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3FE1" w14:textId="77777777" w:rsidR="000D4E32" w:rsidRPr="003767CB" w:rsidRDefault="00232053" w:rsidP="00EB5190">
      <w:pPr>
        <w:shd w:val="clear" w:color="auto" w:fill="FFFFFF"/>
        <w:spacing w:line="276" w:lineRule="auto"/>
        <w:jc w:val="center"/>
        <w:rPr>
          <w:b/>
          <w:sz w:val="24"/>
          <w:szCs w:val="24"/>
        </w:rPr>
      </w:pPr>
      <w:r w:rsidRPr="003767CB">
        <w:rPr>
          <w:rFonts w:eastAsia="Times New Roman"/>
          <w:b/>
          <w:sz w:val="24"/>
          <w:szCs w:val="24"/>
        </w:rPr>
        <w:t>ПРИМЕРНАЯ ОСНОВНАЯ ОБРАЗОВАТЕЛЬНАЯ ПРОГРАММА</w:t>
      </w:r>
    </w:p>
    <w:p w14:paraId="5106867C" w14:textId="77777777" w:rsidR="009272B7" w:rsidRPr="003767CB" w:rsidRDefault="009272B7" w:rsidP="00C877A6">
      <w:pPr>
        <w:shd w:val="clear" w:color="auto" w:fill="FFFFFF"/>
        <w:spacing w:line="276" w:lineRule="auto"/>
        <w:jc w:val="center"/>
        <w:rPr>
          <w:rFonts w:eastAsia="Times New Roman"/>
          <w:b/>
          <w:sz w:val="24"/>
          <w:szCs w:val="24"/>
        </w:rPr>
      </w:pPr>
    </w:p>
    <w:p w14:paraId="02622488" w14:textId="77777777" w:rsidR="000D4E32" w:rsidRPr="003767CB" w:rsidRDefault="00232053" w:rsidP="00C877A6">
      <w:pPr>
        <w:shd w:val="clear" w:color="auto" w:fill="FFFFFF"/>
        <w:spacing w:line="276" w:lineRule="auto"/>
        <w:jc w:val="center"/>
        <w:rPr>
          <w:b/>
          <w:sz w:val="24"/>
          <w:szCs w:val="24"/>
        </w:rPr>
      </w:pPr>
      <w:r w:rsidRPr="003767CB">
        <w:rPr>
          <w:rFonts w:eastAsia="Times New Roman"/>
          <w:b/>
          <w:sz w:val="24"/>
          <w:szCs w:val="24"/>
        </w:rPr>
        <w:t>Уровень профессионального образования</w:t>
      </w:r>
    </w:p>
    <w:p w14:paraId="0A2034F3" w14:textId="77777777" w:rsidR="000D4E32" w:rsidRPr="003767CB" w:rsidRDefault="00232053" w:rsidP="00C877A6">
      <w:pPr>
        <w:shd w:val="clear" w:color="auto" w:fill="FFFFFF"/>
        <w:spacing w:line="276" w:lineRule="auto"/>
        <w:jc w:val="center"/>
        <w:rPr>
          <w:sz w:val="24"/>
          <w:szCs w:val="24"/>
        </w:rPr>
      </w:pPr>
      <w:r w:rsidRPr="003767CB">
        <w:rPr>
          <w:rFonts w:eastAsia="Times New Roman"/>
          <w:sz w:val="24"/>
          <w:szCs w:val="24"/>
        </w:rPr>
        <w:t>Среднее профессиональное образование</w:t>
      </w:r>
    </w:p>
    <w:p w14:paraId="109C02F5" w14:textId="77777777" w:rsidR="00D83F57" w:rsidRPr="003767CB" w:rsidRDefault="00D83F57" w:rsidP="00C877A6">
      <w:pPr>
        <w:shd w:val="clear" w:color="auto" w:fill="FFFFFF"/>
        <w:spacing w:line="276" w:lineRule="auto"/>
        <w:rPr>
          <w:rFonts w:eastAsia="Times New Roman"/>
          <w:b/>
          <w:sz w:val="24"/>
          <w:szCs w:val="24"/>
        </w:rPr>
      </w:pPr>
    </w:p>
    <w:p w14:paraId="4C2A2FB6" w14:textId="77777777" w:rsidR="000D4E32" w:rsidRPr="003767CB" w:rsidRDefault="00232053" w:rsidP="00C877A6">
      <w:pPr>
        <w:shd w:val="clear" w:color="auto" w:fill="FFFFFF"/>
        <w:spacing w:line="276" w:lineRule="auto"/>
        <w:jc w:val="center"/>
        <w:rPr>
          <w:b/>
          <w:sz w:val="24"/>
          <w:szCs w:val="24"/>
        </w:rPr>
      </w:pPr>
      <w:r w:rsidRPr="003767CB">
        <w:rPr>
          <w:rFonts w:eastAsia="Times New Roman"/>
          <w:b/>
          <w:sz w:val="24"/>
          <w:szCs w:val="24"/>
        </w:rPr>
        <w:t>Образовательная программа</w:t>
      </w:r>
    </w:p>
    <w:p w14:paraId="097524FC" w14:textId="77777777" w:rsidR="000D4E32" w:rsidRPr="003767CB" w:rsidRDefault="00232053" w:rsidP="00C877A6">
      <w:pPr>
        <w:shd w:val="clear" w:color="auto" w:fill="FFFFFF"/>
        <w:spacing w:line="276" w:lineRule="auto"/>
        <w:jc w:val="center"/>
        <w:rPr>
          <w:sz w:val="24"/>
          <w:szCs w:val="24"/>
        </w:rPr>
      </w:pPr>
      <w:r w:rsidRPr="003767CB">
        <w:rPr>
          <w:rFonts w:eastAsia="Times New Roman"/>
          <w:sz w:val="24"/>
          <w:szCs w:val="24"/>
        </w:rPr>
        <w:t>подготовки</w:t>
      </w:r>
      <w:r w:rsidR="00161C4A" w:rsidRPr="003767CB">
        <w:rPr>
          <w:rFonts w:eastAsia="Times New Roman"/>
          <w:sz w:val="24"/>
          <w:szCs w:val="24"/>
        </w:rPr>
        <w:t xml:space="preserve"> </w:t>
      </w:r>
      <w:r w:rsidRPr="003767CB">
        <w:rPr>
          <w:rFonts w:eastAsia="Times New Roman"/>
          <w:sz w:val="24"/>
          <w:szCs w:val="24"/>
        </w:rPr>
        <w:t>специалистов среднего звена</w:t>
      </w:r>
    </w:p>
    <w:p w14:paraId="6E189AD4" w14:textId="77777777" w:rsidR="00D83F57" w:rsidRPr="003767CB" w:rsidRDefault="00D83F57" w:rsidP="00C877A6">
      <w:pPr>
        <w:shd w:val="clear" w:color="auto" w:fill="FFFFFF"/>
        <w:tabs>
          <w:tab w:val="left" w:leader="underscore" w:pos="8662"/>
        </w:tabs>
        <w:spacing w:line="276" w:lineRule="auto"/>
        <w:rPr>
          <w:rFonts w:eastAsia="Times New Roman"/>
          <w:b/>
          <w:sz w:val="24"/>
          <w:szCs w:val="24"/>
        </w:rPr>
      </w:pPr>
    </w:p>
    <w:p w14:paraId="40F8BB90" w14:textId="77777777" w:rsidR="00EB5190" w:rsidRPr="003767CB" w:rsidRDefault="00EB5190" w:rsidP="00C877A6">
      <w:pPr>
        <w:shd w:val="clear" w:color="auto" w:fill="FFFFFF"/>
        <w:tabs>
          <w:tab w:val="left" w:leader="underscore" w:pos="8662"/>
        </w:tabs>
        <w:spacing w:line="276" w:lineRule="auto"/>
        <w:rPr>
          <w:rFonts w:eastAsia="Times New Roman"/>
          <w:b/>
          <w:sz w:val="24"/>
          <w:szCs w:val="24"/>
        </w:rPr>
      </w:pPr>
    </w:p>
    <w:p w14:paraId="21406998" w14:textId="77777777" w:rsidR="00C877A6" w:rsidRPr="003767CB" w:rsidRDefault="00C877A6" w:rsidP="00C877A6">
      <w:pPr>
        <w:shd w:val="clear" w:color="auto" w:fill="FFFFFF"/>
        <w:tabs>
          <w:tab w:val="left" w:leader="underscore" w:pos="8662"/>
        </w:tabs>
        <w:spacing w:line="276" w:lineRule="auto"/>
        <w:jc w:val="center"/>
        <w:rPr>
          <w:rFonts w:eastAsia="Times New Roman"/>
          <w:b/>
          <w:sz w:val="24"/>
          <w:szCs w:val="24"/>
        </w:rPr>
      </w:pPr>
    </w:p>
    <w:p w14:paraId="3F1F9D5F" w14:textId="77777777" w:rsidR="000D4E32" w:rsidRPr="003767CB" w:rsidRDefault="00D83F57" w:rsidP="00C877A6">
      <w:pPr>
        <w:shd w:val="clear" w:color="auto" w:fill="FFFFFF"/>
        <w:tabs>
          <w:tab w:val="left" w:leader="underscore" w:pos="8662"/>
        </w:tabs>
        <w:spacing w:line="276" w:lineRule="auto"/>
        <w:jc w:val="center"/>
        <w:rPr>
          <w:b/>
          <w:sz w:val="24"/>
          <w:szCs w:val="24"/>
        </w:rPr>
      </w:pPr>
      <w:r w:rsidRPr="003767CB">
        <w:rPr>
          <w:rFonts w:eastAsia="Times New Roman"/>
          <w:b/>
          <w:sz w:val="24"/>
          <w:szCs w:val="24"/>
        </w:rPr>
        <w:t>С</w:t>
      </w:r>
      <w:r w:rsidR="00232053" w:rsidRPr="003767CB">
        <w:rPr>
          <w:rFonts w:eastAsia="Times New Roman"/>
          <w:b/>
          <w:sz w:val="24"/>
          <w:szCs w:val="24"/>
        </w:rPr>
        <w:t>пециальность</w:t>
      </w:r>
      <w:r w:rsidR="006E5CF6" w:rsidRPr="003767CB">
        <w:rPr>
          <w:rFonts w:eastAsia="Times New Roman"/>
          <w:b/>
          <w:sz w:val="24"/>
          <w:szCs w:val="24"/>
        </w:rPr>
        <w:t xml:space="preserve"> </w:t>
      </w:r>
      <w:r w:rsidRPr="003767CB">
        <w:rPr>
          <w:rFonts w:eastAsia="Times New Roman"/>
          <w:b/>
          <w:sz w:val="24"/>
          <w:szCs w:val="24"/>
        </w:rPr>
        <w:t>33.02.01 Фармация</w:t>
      </w:r>
    </w:p>
    <w:p w14:paraId="3AE52558" w14:textId="77777777" w:rsidR="00D83F57" w:rsidRPr="003767CB" w:rsidRDefault="00D83F57" w:rsidP="00C877A6">
      <w:pPr>
        <w:shd w:val="clear" w:color="auto" w:fill="FFFFFF"/>
        <w:spacing w:line="276" w:lineRule="auto"/>
        <w:jc w:val="center"/>
        <w:rPr>
          <w:i/>
          <w:iCs/>
          <w:sz w:val="24"/>
          <w:szCs w:val="24"/>
        </w:rPr>
      </w:pPr>
    </w:p>
    <w:p w14:paraId="03D68706" w14:textId="77777777" w:rsidR="00EB5190" w:rsidRPr="003767CB" w:rsidRDefault="00EB5190" w:rsidP="00C877A6">
      <w:pPr>
        <w:shd w:val="clear" w:color="auto" w:fill="FFFFFF"/>
        <w:spacing w:line="276" w:lineRule="auto"/>
        <w:rPr>
          <w:rFonts w:eastAsia="Times New Roman"/>
          <w:sz w:val="24"/>
          <w:szCs w:val="24"/>
        </w:rPr>
      </w:pPr>
    </w:p>
    <w:p w14:paraId="5806B3CA" w14:textId="77777777" w:rsidR="00BB18B3" w:rsidRPr="003767CB" w:rsidRDefault="00BB18B3" w:rsidP="00C877A6">
      <w:pPr>
        <w:shd w:val="clear" w:color="auto" w:fill="FFFFFF"/>
        <w:spacing w:line="276" w:lineRule="auto"/>
        <w:rPr>
          <w:rFonts w:eastAsia="Times New Roman"/>
          <w:sz w:val="24"/>
          <w:szCs w:val="24"/>
        </w:rPr>
      </w:pPr>
    </w:p>
    <w:p w14:paraId="142C3895" w14:textId="77777777" w:rsidR="000D4E32" w:rsidRPr="003767CB" w:rsidRDefault="00D83F57" w:rsidP="00C877A6">
      <w:pPr>
        <w:shd w:val="clear" w:color="auto" w:fill="FFFFFF"/>
        <w:spacing w:line="276" w:lineRule="auto"/>
        <w:jc w:val="center"/>
        <w:rPr>
          <w:rFonts w:eastAsia="Times New Roman"/>
          <w:b/>
          <w:sz w:val="24"/>
          <w:szCs w:val="24"/>
        </w:rPr>
      </w:pPr>
      <w:r w:rsidRPr="003767CB">
        <w:rPr>
          <w:rFonts w:eastAsia="Times New Roman"/>
          <w:b/>
          <w:sz w:val="24"/>
          <w:szCs w:val="24"/>
        </w:rPr>
        <w:t>Квалификация</w:t>
      </w:r>
      <w:r w:rsidR="00232053" w:rsidRPr="003767CB">
        <w:rPr>
          <w:rFonts w:eastAsia="Times New Roman"/>
          <w:b/>
          <w:sz w:val="24"/>
          <w:szCs w:val="24"/>
        </w:rPr>
        <w:t xml:space="preserve"> выпускника</w:t>
      </w:r>
    </w:p>
    <w:p w14:paraId="7F836AB1" w14:textId="77777777" w:rsidR="00D83F57" w:rsidRPr="003767CB" w:rsidRDefault="00D83F57" w:rsidP="00C877A6">
      <w:pPr>
        <w:shd w:val="clear" w:color="auto" w:fill="FFFFFF"/>
        <w:spacing w:line="276" w:lineRule="auto"/>
        <w:jc w:val="center"/>
        <w:rPr>
          <w:i/>
          <w:sz w:val="24"/>
          <w:szCs w:val="24"/>
        </w:rPr>
      </w:pPr>
      <w:r w:rsidRPr="003767CB">
        <w:rPr>
          <w:rFonts w:eastAsia="Times New Roman"/>
          <w:i/>
          <w:sz w:val="24"/>
          <w:szCs w:val="24"/>
        </w:rPr>
        <w:t>фармацевт</w:t>
      </w:r>
    </w:p>
    <w:p w14:paraId="6FA0FBD6" w14:textId="77777777" w:rsidR="00D83F57" w:rsidRPr="003767CB" w:rsidRDefault="00D83F57" w:rsidP="00C877A6">
      <w:pPr>
        <w:shd w:val="clear" w:color="auto" w:fill="FFFFFF"/>
        <w:tabs>
          <w:tab w:val="left" w:leader="underscore" w:pos="9144"/>
        </w:tabs>
        <w:spacing w:line="276" w:lineRule="auto"/>
        <w:rPr>
          <w:i/>
          <w:iCs/>
          <w:sz w:val="24"/>
          <w:szCs w:val="24"/>
        </w:rPr>
      </w:pPr>
    </w:p>
    <w:p w14:paraId="0DEA448B" w14:textId="77777777" w:rsidR="00D83F57" w:rsidRPr="003767CB" w:rsidRDefault="00D83F57" w:rsidP="00C877A6">
      <w:pPr>
        <w:spacing w:line="276" w:lineRule="auto"/>
        <w:jc w:val="both"/>
        <w:rPr>
          <w:rFonts w:eastAsia="Times New Roman"/>
          <w:b/>
          <w:sz w:val="24"/>
          <w:szCs w:val="24"/>
        </w:rPr>
      </w:pPr>
    </w:p>
    <w:p w14:paraId="6F544F73" w14:textId="77777777" w:rsidR="00BB18B3" w:rsidRDefault="00BB18B3" w:rsidP="00C877A6">
      <w:pPr>
        <w:spacing w:line="276" w:lineRule="auto"/>
        <w:jc w:val="both"/>
        <w:rPr>
          <w:rFonts w:eastAsia="Times New Roman"/>
          <w:b/>
          <w:sz w:val="24"/>
          <w:szCs w:val="24"/>
        </w:rPr>
      </w:pPr>
    </w:p>
    <w:p w14:paraId="1078EF82" w14:textId="77777777" w:rsidR="000E75D6" w:rsidRDefault="000E75D6" w:rsidP="00C877A6">
      <w:pPr>
        <w:spacing w:line="276" w:lineRule="auto"/>
        <w:jc w:val="both"/>
        <w:rPr>
          <w:rFonts w:eastAsia="Times New Roman"/>
          <w:b/>
          <w:sz w:val="24"/>
          <w:szCs w:val="24"/>
        </w:rPr>
      </w:pPr>
    </w:p>
    <w:p w14:paraId="0A89041B" w14:textId="77777777" w:rsidR="000E75D6" w:rsidRDefault="000E75D6" w:rsidP="00C877A6">
      <w:pPr>
        <w:spacing w:line="276" w:lineRule="auto"/>
        <w:jc w:val="both"/>
        <w:rPr>
          <w:rFonts w:eastAsia="Times New Roman"/>
          <w:b/>
          <w:sz w:val="24"/>
          <w:szCs w:val="24"/>
        </w:rPr>
      </w:pPr>
    </w:p>
    <w:p w14:paraId="456F23ED" w14:textId="77777777" w:rsidR="000E75D6" w:rsidRPr="003767CB" w:rsidRDefault="000E75D6" w:rsidP="00C877A6">
      <w:pPr>
        <w:spacing w:line="276" w:lineRule="auto"/>
        <w:jc w:val="both"/>
        <w:rPr>
          <w:rFonts w:eastAsia="Times New Roman"/>
          <w:b/>
          <w:sz w:val="24"/>
          <w:szCs w:val="24"/>
        </w:rPr>
      </w:pPr>
    </w:p>
    <w:p w14:paraId="53C203B4" w14:textId="77777777" w:rsidR="00C877A6" w:rsidRDefault="00C877A6" w:rsidP="00C877A6">
      <w:pPr>
        <w:spacing w:line="276" w:lineRule="auto"/>
        <w:jc w:val="both"/>
        <w:rPr>
          <w:rFonts w:eastAsia="Times New Roman"/>
          <w:b/>
          <w:sz w:val="24"/>
          <w:szCs w:val="24"/>
        </w:rPr>
      </w:pPr>
    </w:p>
    <w:p w14:paraId="5514EA9A" w14:textId="77777777" w:rsidR="000E75D6" w:rsidRDefault="000E75D6" w:rsidP="00C877A6">
      <w:pPr>
        <w:spacing w:line="276" w:lineRule="auto"/>
        <w:jc w:val="both"/>
        <w:rPr>
          <w:rFonts w:eastAsia="Times New Roman"/>
          <w:b/>
          <w:sz w:val="24"/>
          <w:szCs w:val="24"/>
        </w:rPr>
      </w:pPr>
    </w:p>
    <w:p w14:paraId="1E790A76" w14:textId="77777777" w:rsidR="000E75D6" w:rsidRDefault="000E75D6" w:rsidP="00C877A6">
      <w:pPr>
        <w:spacing w:line="276" w:lineRule="auto"/>
        <w:jc w:val="both"/>
        <w:rPr>
          <w:rFonts w:eastAsia="Times New Roman"/>
          <w:b/>
          <w:sz w:val="24"/>
          <w:szCs w:val="24"/>
        </w:rPr>
      </w:pPr>
    </w:p>
    <w:p w14:paraId="249315A7" w14:textId="77777777" w:rsidR="000E75D6" w:rsidRDefault="000E75D6" w:rsidP="00C877A6">
      <w:pPr>
        <w:spacing w:line="276" w:lineRule="auto"/>
        <w:jc w:val="both"/>
        <w:rPr>
          <w:rFonts w:eastAsia="Times New Roman"/>
          <w:b/>
          <w:sz w:val="24"/>
          <w:szCs w:val="24"/>
        </w:rPr>
      </w:pPr>
    </w:p>
    <w:p w14:paraId="39B277C4" w14:textId="77777777" w:rsidR="000E75D6" w:rsidRDefault="000E75D6" w:rsidP="00C877A6">
      <w:pPr>
        <w:spacing w:line="276" w:lineRule="auto"/>
        <w:jc w:val="both"/>
        <w:rPr>
          <w:rFonts w:eastAsia="Times New Roman"/>
          <w:b/>
          <w:sz w:val="24"/>
          <w:szCs w:val="24"/>
        </w:rPr>
      </w:pPr>
    </w:p>
    <w:p w14:paraId="16D57029" w14:textId="77777777" w:rsidR="000E75D6" w:rsidRDefault="000E75D6" w:rsidP="00C877A6">
      <w:pPr>
        <w:spacing w:line="276" w:lineRule="auto"/>
        <w:jc w:val="both"/>
        <w:rPr>
          <w:rFonts w:eastAsia="Times New Roman"/>
          <w:b/>
          <w:sz w:val="24"/>
          <w:szCs w:val="24"/>
        </w:rPr>
      </w:pPr>
    </w:p>
    <w:p w14:paraId="153C98C8" w14:textId="77777777" w:rsidR="000E75D6" w:rsidRDefault="000E75D6" w:rsidP="00C877A6">
      <w:pPr>
        <w:spacing w:line="276" w:lineRule="auto"/>
        <w:jc w:val="both"/>
        <w:rPr>
          <w:rFonts w:eastAsia="Times New Roman"/>
          <w:b/>
          <w:sz w:val="24"/>
          <w:szCs w:val="24"/>
        </w:rPr>
      </w:pPr>
    </w:p>
    <w:p w14:paraId="50BDF9DC" w14:textId="77777777" w:rsidR="000E75D6" w:rsidRDefault="000E75D6" w:rsidP="00C877A6">
      <w:pPr>
        <w:spacing w:line="276" w:lineRule="auto"/>
        <w:jc w:val="both"/>
        <w:rPr>
          <w:rFonts w:eastAsia="Times New Roman"/>
          <w:b/>
          <w:sz w:val="24"/>
          <w:szCs w:val="24"/>
        </w:rPr>
      </w:pPr>
    </w:p>
    <w:p w14:paraId="23275885" w14:textId="77777777" w:rsidR="000E75D6" w:rsidRDefault="000E75D6" w:rsidP="00C877A6">
      <w:pPr>
        <w:spacing w:line="276" w:lineRule="auto"/>
        <w:jc w:val="both"/>
        <w:rPr>
          <w:rFonts w:eastAsia="Times New Roman"/>
          <w:b/>
          <w:sz w:val="24"/>
          <w:szCs w:val="24"/>
        </w:rPr>
      </w:pPr>
    </w:p>
    <w:p w14:paraId="377BB9DD" w14:textId="77777777" w:rsidR="000E75D6" w:rsidRPr="003767CB" w:rsidRDefault="000E75D6" w:rsidP="00C877A6">
      <w:pPr>
        <w:spacing w:line="276" w:lineRule="auto"/>
        <w:jc w:val="both"/>
        <w:rPr>
          <w:rFonts w:eastAsia="Times New Roman"/>
          <w:b/>
          <w:sz w:val="24"/>
          <w:szCs w:val="24"/>
        </w:rPr>
      </w:pPr>
    </w:p>
    <w:p w14:paraId="20961B12" w14:textId="77777777" w:rsidR="00C877A6" w:rsidRPr="003767CB" w:rsidRDefault="00C877A6" w:rsidP="00C877A6">
      <w:pPr>
        <w:spacing w:line="276" w:lineRule="auto"/>
        <w:jc w:val="both"/>
        <w:rPr>
          <w:rFonts w:eastAsia="Times New Roman"/>
          <w:b/>
          <w:sz w:val="24"/>
          <w:szCs w:val="24"/>
        </w:rPr>
      </w:pPr>
    </w:p>
    <w:tbl>
      <w:tblPr>
        <w:tblW w:w="9343" w:type="dxa"/>
        <w:tblInd w:w="108" w:type="dxa"/>
        <w:tblLook w:val="04A0" w:firstRow="1" w:lastRow="0" w:firstColumn="1" w:lastColumn="0" w:noHBand="0" w:noVBand="1"/>
      </w:tblPr>
      <w:tblGrid>
        <w:gridCol w:w="4253"/>
        <w:gridCol w:w="5090"/>
      </w:tblGrid>
      <w:tr w:rsidR="000E7C0F" w14:paraId="3A233D05" w14:textId="77777777" w:rsidTr="000E7C0F">
        <w:tc>
          <w:tcPr>
            <w:tcW w:w="4253" w:type="dxa"/>
          </w:tcPr>
          <w:p w14:paraId="12DCA6E1" w14:textId="77777777" w:rsidR="000E7C0F" w:rsidRDefault="000E7C0F">
            <w:pPr>
              <w:spacing w:line="276" w:lineRule="auto"/>
              <w:rPr>
                <w:b/>
                <w:sz w:val="24"/>
                <w:szCs w:val="24"/>
              </w:rPr>
            </w:pPr>
            <w:r>
              <w:rPr>
                <w:b/>
                <w:sz w:val="24"/>
                <w:szCs w:val="24"/>
              </w:rPr>
              <w:t xml:space="preserve">Утверждено протоколом Федерального учебно-методического объединения по УГПС </w:t>
            </w:r>
            <w:r>
              <w:rPr>
                <w:b/>
                <w:sz w:val="24"/>
                <w:szCs w:val="24"/>
                <w:u w:val="single"/>
              </w:rPr>
              <w:t>33.00.00</w:t>
            </w:r>
            <w:r>
              <w:rPr>
                <w:b/>
                <w:sz w:val="24"/>
                <w:szCs w:val="24"/>
              </w:rPr>
              <w:t>:</w:t>
            </w:r>
          </w:p>
          <w:p w14:paraId="35FAB073" w14:textId="77777777" w:rsidR="000E7C0F" w:rsidRDefault="000E7C0F">
            <w:pPr>
              <w:spacing w:line="276" w:lineRule="auto"/>
              <w:rPr>
                <w:b/>
                <w:sz w:val="24"/>
                <w:szCs w:val="24"/>
              </w:rPr>
            </w:pPr>
          </w:p>
        </w:tc>
        <w:tc>
          <w:tcPr>
            <w:tcW w:w="5090" w:type="dxa"/>
          </w:tcPr>
          <w:p w14:paraId="6D4FF3C8" w14:textId="77777777" w:rsidR="000E7C0F" w:rsidRDefault="000E7C0F">
            <w:pPr>
              <w:spacing w:line="276" w:lineRule="auto"/>
              <w:rPr>
                <w:sz w:val="24"/>
                <w:szCs w:val="24"/>
              </w:rPr>
            </w:pPr>
          </w:p>
          <w:p w14:paraId="2F482EDA" w14:textId="77777777" w:rsidR="000E7C0F" w:rsidRDefault="000E7C0F">
            <w:pPr>
              <w:spacing w:line="276" w:lineRule="auto"/>
              <w:rPr>
                <w:sz w:val="24"/>
                <w:szCs w:val="24"/>
              </w:rPr>
            </w:pPr>
          </w:p>
          <w:p w14:paraId="7F3A29F2" w14:textId="77777777" w:rsidR="000E7C0F" w:rsidRDefault="000E7C0F">
            <w:pPr>
              <w:spacing w:line="276" w:lineRule="auto"/>
            </w:pPr>
            <w:r>
              <w:rPr>
                <w:sz w:val="24"/>
                <w:szCs w:val="24"/>
              </w:rPr>
              <w:t>__________</w:t>
            </w:r>
            <w:r>
              <w:rPr>
                <w:sz w:val="24"/>
                <w:szCs w:val="24"/>
                <w:u w:val="single"/>
              </w:rPr>
              <w:t>от 1 февраля 2022 г. № 5</w:t>
            </w:r>
            <w:r>
              <w:rPr>
                <w:sz w:val="24"/>
                <w:szCs w:val="24"/>
              </w:rPr>
              <w:t>_________</w:t>
            </w:r>
          </w:p>
          <w:p w14:paraId="7568376D" w14:textId="77777777" w:rsidR="000E7C0F" w:rsidRDefault="000E7C0F">
            <w:pPr>
              <w:spacing w:line="276" w:lineRule="auto"/>
              <w:jc w:val="center"/>
              <w:rPr>
                <w:i/>
                <w:iCs/>
                <w:sz w:val="24"/>
                <w:szCs w:val="24"/>
              </w:rPr>
            </w:pPr>
            <w:r>
              <w:rPr>
                <w:i/>
                <w:iCs/>
              </w:rPr>
              <w:t>(реквизиты утверждающего документа)</w:t>
            </w:r>
          </w:p>
        </w:tc>
      </w:tr>
      <w:tr w:rsidR="000E7C0F" w14:paraId="0C9162B2" w14:textId="77777777" w:rsidTr="000E7C0F">
        <w:tc>
          <w:tcPr>
            <w:tcW w:w="4253" w:type="dxa"/>
          </w:tcPr>
          <w:p w14:paraId="74E8BC5C" w14:textId="77777777" w:rsidR="000E7C0F" w:rsidRDefault="000E7C0F">
            <w:pPr>
              <w:spacing w:line="276" w:lineRule="auto"/>
              <w:rPr>
                <w:b/>
                <w:sz w:val="24"/>
                <w:szCs w:val="24"/>
              </w:rPr>
            </w:pPr>
          </w:p>
          <w:p w14:paraId="1F8F0392" w14:textId="77777777" w:rsidR="000E7C0F" w:rsidRDefault="000E7C0F">
            <w:pPr>
              <w:spacing w:line="276" w:lineRule="auto"/>
              <w:rPr>
                <w:b/>
                <w:sz w:val="24"/>
                <w:szCs w:val="24"/>
              </w:rPr>
            </w:pPr>
            <w:r>
              <w:rPr>
                <w:b/>
                <w:sz w:val="24"/>
                <w:szCs w:val="24"/>
              </w:rPr>
              <w:t xml:space="preserve">Зарегистрировано в государственном реестре </w:t>
            </w:r>
          </w:p>
          <w:p w14:paraId="4C88AC1D" w14:textId="77777777" w:rsidR="000E7C0F" w:rsidRDefault="000E7C0F">
            <w:pPr>
              <w:spacing w:line="276" w:lineRule="auto"/>
              <w:rPr>
                <w:sz w:val="24"/>
                <w:szCs w:val="24"/>
              </w:rPr>
            </w:pPr>
            <w:r>
              <w:rPr>
                <w:b/>
                <w:sz w:val="24"/>
                <w:szCs w:val="24"/>
              </w:rPr>
              <w:t>примерных основных образовательных программ:</w:t>
            </w:r>
          </w:p>
        </w:tc>
        <w:tc>
          <w:tcPr>
            <w:tcW w:w="5090" w:type="dxa"/>
          </w:tcPr>
          <w:p w14:paraId="323FB797" w14:textId="77777777" w:rsidR="000E7C0F" w:rsidRDefault="000E7C0F">
            <w:pPr>
              <w:spacing w:line="276" w:lineRule="auto"/>
              <w:rPr>
                <w:sz w:val="24"/>
                <w:szCs w:val="24"/>
              </w:rPr>
            </w:pPr>
          </w:p>
          <w:p w14:paraId="5172FAA4" w14:textId="77777777" w:rsidR="000E7C0F" w:rsidRDefault="000E7C0F">
            <w:pPr>
              <w:spacing w:line="276" w:lineRule="auto"/>
            </w:pPr>
            <w:r>
              <w:rPr>
                <w:sz w:val="24"/>
                <w:szCs w:val="24"/>
              </w:rPr>
              <w:t>__________________</w:t>
            </w:r>
            <w:r>
              <w:rPr>
                <w:sz w:val="24"/>
                <w:szCs w:val="24"/>
                <w:u w:val="single"/>
              </w:rPr>
              <w:t>39</w:t>
            </w:r>
            <w:r>
              <w:rPr>
                <w:sz w:val="24"/>
                <w:szCs w:val="24"/>
              </w:rPr>
              <w:t>____________________</w:t>
            </w:r>
          </w:p>
          <w:p w14:paraId="430636CD" w14:textId="77777777" w:rsidR="000E7C0F" w:rsidRDefault="000E7C0F">
            <w:pPr>
              <w:spacing w:line="276" w:lineRule="auto"/>
              <w:jc w:val="center"/>
              <w:rPr>
                <w:i/>
                <w:iCs/>
              </w:rPr>
            </w:pPr>
            <w:r>
              <w:rPr>
                <w:i/>
                <w:iCs/>
              </w:rPr>
              <w:t>(регистрационный номер)</w:t>
            </w:r>
          </w:p>
          <w:p w14:paraId="60712C6A" w14:textId="77777777" w:rsidR="000E7C0F" w:rsidRDefault="000E7C0F">
            <w:pPr>
              <w:spacing w:line="276" w:lineRule="auto"/>
            </w:pPr>
          </w:p>
          <w:p w14:paraId="70C1C575" w14:textId="77777777" w:rsidR="000E7C0F" w:rsidRDefault="000E7C0F">
            <w:pPr>
              <w:spacing w:line="276" w:lineRule="auto"/>
            </w:pPr>
            <w:r>
              <w:t>_</w:t>
            </w:r>
            <w:r>
              <w:rPr>
                <w:u w:val="single"/>
              </w:rPr>
              <w:t>Приказ ФГБОУ ДПО ИРПО № П-41 от 28.02.2022</w:t>
            </w:r>
          </w:p>
          <w:p w14:paraId="54C1095F" w14:textId="77777777" w:rsidR="000E7C0F" w:rsidRDefault="000E7C0F">
            <w:pPr>
              <w:spacing w:line="276" w:lineRule="auto"/>
              <w:jc w:val="center"/>
              <w:rPr>
                <w:sz w:val="24"/>
                <w:szCs w:val="24"/>
              </w:rPr>
            </w:pPr>
            <w:r>
              <w:rPr>
                <w:i/>
                <w:iCs/>
              </w:rPr>
              <w:t>(реквизиты утверждающего документа)</w:t>
            </w:r>
          </w:p>
        </w:tc>
      </w:tr>
    </w:tbl>
    <w:p w14:paraId="5E56842D" w14:textId="77777777" w:rsidR="00D83F57" w:rsidRPr="003767CB" w:rsidRDefault="00D83F57" w:rsidP="00C877A6">
      <w:pPr>
        <w:shd w:val="clear" w:color="auto" w:fill="FFFFFF"/>
        <w:spacing w:line="276" w:lineRule="auto"/>
        <w:rPr>
          <w:sz w:val="24"/>
          <w:szCs w:val="24"/>
        </w:rPr>
      </w:pPr>
    </w:p>
    <w:p w14:paraId="381993D5" w14:textId="77777777" w:rsidR="000E75D6" w:rsidRDefault="000E75D6" w:rsidP="003A1A9D">
      <w:pPr>
        <w:shd w:val="clear" w:color="auto" w:fill="FFFFFF"/>
        <w:spacing w:line="276" w:lineRule="auto"/>
        <w:jc w:val="center"/>
        <w:rPr>
          <w:b/>
          <w:sz w:val="24"/>
          <w:szCs w:val="24"/>
        </w:rPr>
      </w:pPr>
    </w:p>
    <w:p w14:paraId="484911EB" w14:textId="77777777" w:rsidR="00333C73" w:rsidRDefault="001454EA" w:rsidP="003A1A9D">
      <w:pPr>
        <w:shd w:val="clear" w:color="auto" w:fill="FFFFFF"/>
        <w:spacing w:line="276" w:lineRule="auto"/>
        <w:jc w:val="center"/>
        <w:rPr>
          <w:rFonts w:eastAsia="Times New Roman"/>
          <w:b/>
          <w:sz w:val="24"/>
          <w:szCs w:val="24"/>
        </w:rPr>
      </w:pPr>
      <w:r w:rsidRPr="003767CB">
        <w:rPr>
          <w:b/>
          <w:sz w:val="24"/>
          <w:szCs w:val="24"/>
        </w:rPr>
        <w:t>2021</w:t>
      </w:r>
      <w:r w:rsidR="00C64021" w:rsidRPr="003767CB">
        <w:rPr>
          <w:b/>
          <w:sz w:val="24"/>
          <w:szCs w:val="24"/>
        </w:rPr>
        <w:t xml:space="preserve"> </w:t>
      </w:r>
      <w:r w:rsidR="00C877A6" w:rsidRPr="003767CB">
        <w:rPr>
          <w:rFonts w:eastAsia="Times New Roman"/>
          <w:b/>
          <w:sz w:val="24"/>
          <w:szCs w:val="24"/>
        </w:rPr>
        <w:t>го</w:t>
      </w:r>
      <w:r w:rsidR="00333C73">
        <w:rPr>
          <w:rFonts w:eastAsia="Times New Roman"/>
          <w:b/>
          <w:sz w:val="24"/>
          <w:szCs w:val="24"/>
        </w:rPr>
        <w:t>д</w:t>
      </w:r>
    </w:p>
    <w:p w14:paraId="36413F69" w14:textId="09E1350B" w:rsidR="000E75D6" w:rsidRPr="00490D1C" w:rsidRDefault="000E75D6" w:rsidP="00A4688B">
      <w:pPr>
        <w:ind w:firstLine="709"/>
        <w:jc w:val="both"/>
        <w:rPr>
          <w:bCs/>
          <w:i/>
          <w:sz w:val="24"/>
          <w:szCs w:val="24"/>
        </w:rPr>
      </w:pPr>
      <w:r w:rsidRPr="007C2A41">
        <w:rPr>
          <w:bCs/>
          <w:sz w:val="24"/>
          <w:szCs w:val="24"/>
        </w:rPr>
        <w:lastRenderedPageBreak/>
        <w:t xml:space="preserve">Настоящая примерная основная образовательная программа по </w:t>
      </w:r>
      <w:r w:rsidRPr="00D34C8E">
        <w:rPr>
          <w:bCs/>
          <w:iCs/>
          <w:sz w:val="24"/>
          <w:szCs w:val="24"/>
        </w:rPr>
        <w:t>специальности</w:t>
      </w:r>
      <w:r>
        <w:rPr>
          <w:bCs/>
          <w:iCs/>
          <w:sz w:val="24"/>
          <w:szCs w:val="24"/>
        </w:rPr>
        <w:t xml:space="preserve"> </w:t>
      </w:r>
      <w:r w:rsidRPr="007C2A41">
        <w:rPr>
          <w:bCs/>
          <w:sz w:val="24"/>
          <w:szCs w:val="24"/>
        </w:rPr>
        <w:t xml:space="preserve">среднего профессионального образования </w:t>
      </w:r>
      <w:r>
        <w:rPr>
          <w:bCs/>
          <w:sz w:val="24"/>
          <w:szCs w:val="24"/>
        </w:rPr>
        <w:t xml:space="preserve">(далее соответственно ПООП СПО, ПООП) </w:t>
      </w:r>
      <w:r w:rsidRPr="007C2A41">
        <w:rPr>
          <w:bCs/>
          <w:sz w:val="24"/>
          <w:szCs w:val="24"/>
        </w:rPr>
        <w:t xml:space="preserve">разработана на основе </w:t>
      </w:r>
      <w:r w:rsidRPr="00F21978">
        <w:rPr>
          <w:bCs/>
          <w:sz w:val="24"/>
          <w:szCs w:val="24"/>
        </w:rPr>
        <w:t xml:space="preserve">федерального государственного образовательного стандарта среднего профессионального образования по </w:t>
      </w:r>
      <w:r w:rsidRPr="00D54E7E">
        <w:rPr>
          <w:bCs/>
          <w:iCs/>
          <w:sz w:val="24"/>
          <w:szCs w:val="24"/>
        </w:rPr>
        <w:t>специальности</w:t>
      </w:r>
      <w:r w:rsidR="00D54E7E" w:rsidRPr="00D54E7E">
        <w:rPr>
          <w:bCs/>
          <w:iCs/>
          <w:sz w:val="24"/>
          <w:szCs w:val="24"/>
        </w:rPr>
        <w:t xml:space="preserve"> </w:t>
      </w:r>
      <w:r w:rsidRPr="00D54E7E">
        <w:rPr>
          <w:bCs/>
          <w:iCs/>
          <w:sz w:val="24"/>
          <w:szCs w:val="24"/>
        </w:rPr>
        <w:t>33.02.01 Фармация</w:t>
      </w:r>
      <w:r w:rsidRPr="00527B3A">
        <w:rPr>
          <w:bCs/>
          <w:iCs/>
          <w:sz w:val="24"/>
          <w:szCs w:val="24"/>
        </w:rPr>
        <w:t>,</w:t>
      </w:r>
      <w:r w:rsidRPr="00F21978">
        <w:rPr>
          <w:bCs/>
          <w:sz w:val="24"/>
          <w:szCs w:val="24"/>
        </w:rPr>
        <w:t xml:space="preserve"> утвержденного </w:t>
      </w:r>
      <w:r>
        <w:rPr>
          <w:bCs/>
          <w:sz w:val="24"/>
          <w:szCs w:val="24"/>
        </w:rPr>
        <w:br/>
      </w:r>
      <w:r w:rsidRPr="00F21978">
        <w:rPr>
          <w:bCs/>
          <w:sz w:val="24"/>
          <w:szCs w:val="24"/>
        </w:rPr>
        <w:t xml:space="preserve">Приказом </w:t>
      </w:r>
      <w:proofErr w:type="spellStart"/>
      <w:r w:rsidRPr="00F21978">
        <w:rPr>
          <w:bCs/>
          <w:sz w:val="24"/>
          <w:szCs w:val="24"/>
        </w:rPr>
        <w:t>Минпросвещения</w:t>
      </w:r>
      <w:proofErr w:type="spellEnd"/>
      <w:r w:rsidRPr="00F21978">
        <w:rPr>
          <w:bCs/>
          <w:sz w:val="24"/>
          <w:szCs w:val="24"/>
        </w:rPr>
        <w:t xml:space="preserve"> России</w:t>
      </w:r>
      <w:r>
        <w:rPr>
          <w:bCs/>
          <w:sz w:val="24"/>
          <w:szCs w:val="24"/>
        </w:rPr>
        <w:t xml:space="preserve"> </w:t>
      </w:r>
      <w:r w:rsidRPr="00662B15">
        <w:rPr>
          <w:bCs/>
          <w:sz w:val="24"/>
          <w:szCs w:val="24"/>
        </w:rPr>
        <w:t xml:space="preserve">от </w:t>
      </w:r>
      <w:r w:rsidRPr="003767CB">
        <w:rPr>
          <w:rFonts w:eastAsia="Times New Roman"/>
          <w:sz w:val="24"/>
          <w:szCs w:val="24"/>
        </w:rPr>
        <w:t>13 июля 2021 г. №449</w:t>
      </w:r>
      <w:r>
        <w:rPr>
          <w:bCs/>
          <w:sz w:val="24"/>
          <w:szCs w:val="24"/>
        </w:rPr>
        <w:t>.</w:t>
      </w:r>
    </w:p>
    <w:p w14:paraId="002A6D39" w14:textId="77777777" w:rsidR="000E75D6" w:rsidRDefault="000E75D6" w:rsidP="000E75D6">
      <w:pPr>
        <w:suppressAutoHyphens/>
        <w:ind w:firstLine="709"/>
        <w:jc w:val="both"/>
        <w:rPr>
          <w:bCs/>
          <w:sz w:val="24"/>
          <w:szCs w:val="24"/>
        </w:rPr>
      </w:pPr>
      <w:r>
        <w:rPr>
          <w:bCs/>
          <w:sz w:val="24"/>
          <w:szCs w:val="24"/>
        </w:rPr>
        <w:t>ПООП</w:t>
      </w:r>
      <w:r w:rsidR="00DF4D84">
        <w:rPr>
          <w:bCs/>
          <w:sz w:val="24"/>
          <w:szCs w:val="24"/>
        </w:rPr>
        <w:t xml:space="preserve"> </w:t>
      </w:r>
      <w:r>
        <w:rPr>
          <w:bCs/>
          <w:sz w:val="24"/>
          <w:szCs w:val="24"/>
        </w:rPr>
        <w:t xml:space="preserve">СПО </w:t>
      </w:r>
      <w:r w:rsidRPr="00322AAD">
        <w:rPr>
          <w:bCs/>
          <w:sz w:val="24"/>
          <w:szCs w:val="24"/>
        </w:rPr>
        <w:t>определяет рекомендованный объем и содержание среднего п</w:t>
      </w:r>
      <w:r>
        <w:rPr>
          <w:bCs/>
          <w:sz w:val="24"/>
          <w:szCs w:val="24"/>
        </w:rPr>
        <w:t xml:space="preserve">рофессионального образования по </w:t>
      </w:r>
      <w:r w:rsidRPr="00D54E7E">
        <w:rPr>
          <w:bCs/>
          <w:iCs/>
          <w:sz w:val="24"/>
          <w:szCs w:val="24"/>
        </w:rPr>
        <w:t>специальности</w:t>
      </w:r>
      <w:r w:rsidR="00DE359C" w:rsidRPr="00D54E7E">
        <w:rPr>
          <w:bCs/>
          <w:iCs/>
          <w:sz w:val="24"/>
          <w:szCs w:val="24"/>
        </w:rPr>
        <w:t xml:space="preserve"> </w:t>
      </w:r>
      <w:r>
        <w:rPr>
          <w:bCs/>
          <w:iCs/>
          <w:sz w:val="24"/>
          <w:szCs w:val="24"/>
        </w:rPr>
        <w:t>33.02.01 Фармация</w:t>
      </w:r>
      <w:r w:rsidRPr="00527B3A">
        <w:rPr>
          <w:bCs/>
          <w:iCs/>
          <w:sz w:val="24"/>
          <w:szCs w:val="24"/>
        </w:rPr>
        <w:t>,</w:t>
      </w:r>
      <w:r w:rsidRPr="00322AAD">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76ACE185" w14:textId="77777777" w:rsidR="000E75D6" w:rsidRPr="00865D9A" w:rsidRDefault="000E75D6" w:rsidP="000E75D6">
      <w:pPr>
        <w:pStyle w:val="a4"/>
        <w:jc w:val="both"/>
        <w:rPr>
          <w:b/>
          <w:bCs/>
        </w:rPr>
      </w:pPr>
    </w:p>
    <w:p w14:paraId="6154A5E6" w14:textId="77777777" w:rsidR="000E75D6" w:rsidRDefault="000E75D6" w:rsidP="000E75D6">
      <w:pPr>
        <w:suppressAutoHyphens/>
        <w:ind w:firstLine="709"/>
        <w:jc w:val="both"/>
        <w:rPr>
          <w:bCs/>
          <w:sz w:val="24"/>
          <w:szCs w:val="24"/>
        </w:rPr>
      </w:pPr>
    </w:p>
    <w:p w14:paraId="076D5714" w14:textId="77777777" w:rsidR="000E75D6" w:rsidRDefault="000E75D6" w:rsidP="000E75D6">
      <w:pPr>
        <w:suppressAutoHyphens/>
        <w:ind w:firstLine="709"/>
        <w:jc w:val="both"/>
        <w:rPr>
          <w:bCs/>
          <w:sz w:val="24"/>
          <w:szCs w:val="24"/>
        </w:rPr>
      </w:pPr>
    </w:p>
    <w:p w14:paraId="08B24AAC" w14:textId="77777777" w:rsidR="000E75D6" w:rsidRDefault="000E75D6" w:rsidP="000E75D6">
      <w:pPr>
        <w:suppressAutoHyphens/>
        <w:ind w:firstLine="709"/>
        <w:jc w:val="both"/>
        <w:rPr>
          <w:bCs/>
          <w:sz w:val="24"/>
          <w:szCs w:val="24"/>
        </w:rPr>
      </w:pPr>
    </w:p>
    <w:p w14:paraId="3AE76900" w14:textId="77777777" w:rsidR="000E75D6" w:rsidRDefault="000E75D6" w:rsidP="000E75D6">
      <w:pPr>
        <w:suppressAutoHyphens/>
        <w:ind w:firstLine="709"/>
        <w:jc w:val="both"/>
        <w:rPr>
          <w:bCs/>
          <w:sz w:val="24"/>
          <w:szCs w:val="24"/>
        </w:rPr>
      </w:pPr>
    </w:p>
    <w:p w14:paraId="5AB3E789" w14:textId="77777777" w:rsidR="000E75D6" w:rsidRDefault="000E75D6" w:rsidP="000E75D6">
      <w:pPr>
        <w:suppressAutoHyphens/>
        <w:ind w:firstLine="709"/>
        <w:jc w:val="both"/>
        <w:rPr>
          <w:bCs/>
          <w:sz w:val="24"/>
          <w:szCs w:val="24"/>
        </w:rPr>
      </w:pPr>
    </w:p>
    <w:p w14:paraId="42C657FF" w14:textId="77777777" w:rsidR="000E75D6" w:rsidRDefault="000E75D6" w:rsidP="000E75D6">
      <w:pPr>
        <w:suppressAutoHyphens/>
        <w:ind w:firstLine="709"/>
        <w:jc w:val="both"/>
        <w:rPr>
          <w:bCs/>
          <w:sz w:val="24"/>
          <w:szCs w:val="24"/>
        </w:rPr>
      </w:pPr>
    </w:p>
    <w:p w14:paraId="4E2ABAB0" w14:textId="77777777" w:rsidR="000E75D6" w:rsidRDefault="000E75D6" w:rsidP="000E75D6">
      <w:pPr>
        <w:suppressAutoHyphens/>
        <w:ind w:firstLine="709"/>
        <w:jc w:val="both"/>
        <w:rPr>
          <w:bCs/>
          <w:sz w:val="24"/>
          <w:szCs w:val="24"/>
        </w:rPr>
      </w:pPr>
    </w:p>
    <w:p w14:paraId="5848BEBD" w14:textId="77777777" w:rsidR="000E75D6" w:rsidRDefault="000E75D6" w:rsidP="000E75D6">
      <w:pPr>
        <w:suppressAutoHyphens/>
        <w:ind w:firstLine="709"/>
        <w:jc w:val="both"/>
        <w:rPr>
          <w:bCs/>
          <w:sz w:val="24"/>
          <w:szCs w:val="24"/>
        </w:rPr>
      </w:pPr>
    </w:p>
    <w:p w14:paraId="79CA3977" w14:textId="77777777" w:rsidR="000E75D6" w:rsidRDefault="000E75D6" w:rsidP="000E75D6">
      <w:pPr>
        <w:suppressAutoHyphens/>
        <w:ind w:firstLine="709"/>
        <w:jc w:val="both"/>
        <w:rPr>
          <w:bCs/>
          <w:sz w:val="24"/>
          <w:szCs w:val="24"/>
        </w:rPr>
      </w:pPr>
    </w:p>
    <w:p w14:paraId="5E0B7E25" w14:textId="77777777" w:rsidR="000E75D6" w:rsidRDefault="000E75D6" w:rsidP="000E75D6">
      <w:pPr>
        <w:suppressAutoHyphens/>
        <w:ind w:firstLine="709"/>
        <w:jc w:val="both"/>
        <w:rPr>
          <w:bCs/>
          <w:sz w:val="24"/>
          <w:szCs w:val="24"/>
        </w:rPr>
      </w:pPr>
    </w:p>
    <w:p w14:paraId="79F32B47" w14:textId="77777777" w:rsidR="000E75D6" w:rsidRDefault="000E75D6" w:rsidP="000E75D6">
      <w:pPr>
        <w:suppressAutoHyphens/>
        <w:ind w:firstLine="709"/>
        <w:jc w:val="both"/>
        <w:rPr>
          <w:bCs/>
          <w:sz w:val="24"/>
          <w:szCs w:val="24"/>
        </w:rPr>
      </w:pPr>
    </w:p>
    <w:p w14:paraId="00D03AD5" w14:textId="77777777" w:rsidR="000E75D6" w:rsidRDefault="000E75D6" w:rsidP="000E75D6">
      <w:pPr>
        <w:suppressAutoHyphens/>
        <w:ind w:firstLine="709"/>
        <w:jc w:val="both"/>
        <w:rPr>
          <w:bCs/>
          <w:sz w:val="24"/>
          <w:szCs w:val="24"/>
        </w:rPr>
      </w:pPr>
    </w:p>
    <w:p w14:paraId="4F6DB08E" w14:textId="77777777" w:rsidR="000E75D6" w:rsidRDefault="000E75D6" w:rsidP="000E75D6">
      <w:pPr>
        <w:suppressAutoHyphens/>
        <w:ind w:firstLine="709"/>
        <w:jc w:val="both"/>
        <w:rPr>
          <w:bCs/>
          <w:sz w:val="24"/>
          <w:szCs w:val="24"/>
        </w:rPr>
      </w:pPr>
    </w:p>
    <w:p w14:paraId="3E1B13C0" w14:textId="77777777" w:rsidR="000E75D6" w:rsidRDefault="000E75D6" w:rsidP="000E75D6">
      <w:pPr>
        <w:suppressAutoHyphens/>
        <w:ind w:firstLine="709"/>
        <w:jc w:val="both"/>
        <w:rPr>
          <w:bCs/>
          <w:sz w:val="24"/>
          <w:szCs w:val="24"/>
        </w:rPr>
      </w:pPr>
    </w:p>
    <w:p w14:paraId="2FD17BBA" w14:textId="77777777" w:rsidR="000E75D6" w:rsidRDefault="000E75D6" w:rsidP="000E75D6">
      <w:pPr>
        <w:suppressAutoHyphens/>
        <w:ind w:firstLine="709"/>
        <w:jc w:val="both"/>
        <w:rPr>
          <w:bCs/>
          <w:sz w:val="24"/>
          <w:szCs w:val="24"/>
        </w:rPr>
      </w:pPr>
    </w:p>
    <w:p w14:paraId="12845348" w14:textId="77777777" w:rsidR="000E75D6" w:rsidRDefault="000E75D6" w:rsidP="000E75D6">
      <w:pPr>
        <w:suppressAutoHyphens/>
        <w:ind w:firstLine="709"/>
        <w:jc w:val="both"/>
        <w:rPr>
          <w:bCs/>
          <w:sz w:val="24"/>
          <w:szCs w:val="24"/>
        </w:rPr>
      </w:pPr>
    </w:p>
    <w:p w14:paraId="797BBA48" w14:textId="77777777" w:rsidR="000E75D6" w:rsidRDefault="000E75D6" w:rsidP="000E75D6">
      <w:pPr>
        <w:suppressAutoHyphens/>
        <w:ind w:firstLine="709"/>
        <w:jc w:val="both"/>
        <w:rPr>
          <w:bCs/>
          <w:sz w:val="24"/>
          <w:szCs w:val="24"/>
        </w:rPr>
      </w:pPr>
    </w:p>
    <w:p w14:paraId="1AA66727" w14:textId="77777777" w:rsidR="000E75D6" w:rsidRDefault="000E75D6" w:rsidP="000E75D6">
      <w:pPr>
        <w:suppressAutoHyphens/>
        <w:ind w:firstLine="709"/>
        <w:jc w:val="both"/>
        <w:rPr>
          <w:bCs/>
          <w:sz w:val="24"/>
          <w:szCs w:val="24"/>
        </w:rPr>
      </w:pPr>
    </w:p>
    <w:p w14:paraId="7CCFF48B" w14:textId="77777777" w:rsidR="000E75D6" w:rsidRDefault="000E75D6" w:rsidP="000E75D6">
      <w:pPr>
        <w:suppressAutoHyphens/>
        <w:ind w:firstLine="709"/>
        <w:jc w:val="both"/>
        <w:rPr>
          <w:bCs/>
          <w:sz w:val="24"/>
          <w:szCs w:val="24"/>
        </w:rPr>
      </w:pPr>
    </w:p>
    <w:p w14:paraId="50E56D3C" w14:textId="77777777" w:rsidR="000E75D6" w:rsidRDefault="000E75D6" w:rsidP="000E75D6">
      <w:pPr>
        <w:suppressAutoHyphens/>
        <w:ind w:firstLine="709"/>
        <w:jc w:val="both"/>
        <w:rPr>
          <w:bCs/>
          <w:sz w:val="24"/>
          <w:szCs w:val="24"/>
        </w:rPr>
      </w:pPr>
    </w:p>
    <w:p w14:paraId="0C9C70A4" w14:textId="77777777" w:rsidR="00DE359C" w:rsidRDefault="00DE359C" w:rsidP="000E75D6">
      <w:pPr>
        <w:suppressAutoHyphens/>
        <w:ind w:firstLine="709"/>
        <w:jc w:val="both"/>
        <w:rPr>
          <w:bCs/>
          <w:sz w:val="24"/>
          <w:szCs w:val="24"/>
        </w:rPr>
      </w:pPr>
    </w:p>
    <w:p w14:paraId="6899EEE2" w14:textId="77777777" w:rsidR="000E75D6" w:rsidRDefault="000E75D6" w:rsidP="000E75D6">
      <w:pPr>
        <w:suppressAutoHyphens/>
        <w:ind w:firstLine="709"/>
        <w:jc w:val="both"/>
        <w:rPr>
          <w:bCs/>
          <w:sz w:val="24"/>
          <w:szCs w:val="24"/>
        </w:rPr>
      </w:pPr>
    </w:p>
    <w:p w14:paraId="746E53DA" w14:textId="77777777" w:rsidR="000E75D6" w:rsidRDefault="000E75D6" w:rsidP="000E75D6">
      <w:pPr>
        <w:suppressAutoHyphens/>
        <w:ind w:firstLine="709"/>
        <w:jc w:val="both"/>
        <w:rPr>
          <w:bCs/>
          <w:sz w:val="24"/>
          <w:szCs w:val="24"/>
        </w:rPr>
      </w:pPr>
    </w:p>
    <w:p w14:paraId="4793C6C9" w14:textId="77777777" w:rsidR="000E75D6" w:rsidRDefault="000E75D6" w:rsidP="000E75D6">
      <w:pPr>
        <w:suppressAutoHyphens/>
        <w:ind w:firstLine="709"/>
        <w:jc w:val="both"/>
        <w:rPr>
          <w:bCs/>
          <w:sz w:val="24"/>
          <w:szCs w:val="24"/>
        </w:rPr>
      </w:pPr>
    </w:p>
    <w:tbl>
      <w:tblPr>
        <w:tblW w:w="0" w:type="auto"/>
        <w:tblLook w:val="04A0" w:firstRow="1" w:lastRow="0" w:firstColumn="1" w:lastColumn="0" w:noHBand="0" w:noVBand="1"/>
      </w:tblPr>
      <w:tblGrid>
        <w:gridCol w:w="4672"/>
        <w:gridCol w:w="4673"/>
      </w:tblGrid>
      <w:tr w:rsidR="000E75D6" w14:paraId="55A31C44" w14:textId="77777777" w:rsidTr="000E75D6">
        <w:tc>
          <w:tcPr>
            <w:tcW w:w="4672" w:type="dxa"/>
            <w:shd w:val="clear" w:color="auto" w:fill="auto"/>
          </w:tcPr>
          <w:p w14:paraId="0B3DD8C7" w14:textId="77777777" w:rsidR="000E75D6" w:rsidRPr="002D6EA8" w:rsidRDefault="000E75D6" w:rsidP="000E75D6">
            <w:pPr>
              <w:rPr>
                <w:b/>
                <w:sz w:val="24"/>
                <w:szCs w:val="24"/>
              </w:rPr>
            </w:pPr>
            <w:r w:rsidRPr="002D6EA8">
              <w:rPr>
                <w:b/>
                <w:sz w:val="24"/>
                <w:szCs w:val="24"/>
              </w:rPr>
              <w:t xml:space="preserve">Организация-разработчик: </w:t>
            </w:r>
          </w:p>
          <w:p w14:paraId="5EB1EFE8" w14:textId="77777777" w:rsidR="000E75D6" w:rsidRDefault="000E75D6" w:rsidP="000E75D6"/>
        </w:tc>
        <w:tc>
          <w:tcPr>
            <w:tcW w:w="4673" w:type="dxa"/>
            <w:shd w:val="clear" w:color="auto" w:fill="auto"/>
          </w:tcPr>
          <w:p w14:paraId="6B4D7829" w14:textId="77777777" w:rsidR="000E75D6" w:rsidRPr="003767CB" w:rsidRDefault="000E75D6" w:rsidP="00DF4D84">
            <w:pPr>
              <w:spacing w:line="276" w:lineRule="auto"/>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w:t>
            </w:r>
          </w:p>
          <w:p w14:paraId="1607B7C8" w14:textId="77777777" w:rsidR="00DD0DE3" w:rsidRDefault="00DD0DE3" w:rsidP="00DF4D84">
            <w:pPr>
              <w:spacing w:line="276" w:lineRule="auto"/>
              <w:jc w:val="both"/>
              <w:rPr>
                <w:rFonts w:eastAsia="Times New Roman"/>
                <w:sz w:val="24"/>
                <w:szCs w:val="24"/>
              </w:rPr>
            </w:pPr>
          </w:p>
          <w:p w14:paraId="412222F0" w14:textId="77777777" w:rsidR="000E75D6" w:rsidRDefault="000E75D6" w:rsidP="00DF4D84">
            <w:pPr>
              <w:spacing w:line="276" w:lineRule="auto"/>
              <w:jc w:val="both"/>
            </w:pPr>
            <w:r w:rsidRPr="003767CB">
              <w:rPr>
                <w:rFonts w:eastAsia="Times New Roman"/>
                <w:sz w:val="24"/>
                <w:szCs w:val="24"/>
              </w:rPr>
              <w:t>государственное бюджетное профессиональное образовательное учреждение «Свердловский областной медицинский колледж»</w:t>
            </w:r>
          </w:p>
        </w:tc>
      </w:tr>
      <w:tr w:rsidR="000E75D6" w14:paraId="237484B9" w14:textId="77777777" w:rsidTr="000E75D6">
        <w:tc>
          <w:tcPr>
            <w:tcW w:w="4672" w:type="dxa"/>
            <w:shd w:val="clear" w:color="auto" w:fill="auto"/>
          </w:tcPr>
          <w:p w14:paraId="6D8036B1" w14:textId="77777777" w:rsidR="000E75D6" w:rsidRPr="002D6EA8" w:rsidRDefault="000E75D6" w:rsidP="000E75D6">
            <w:pPr>
              <w:jc w:val="both"/>
              <w:rPr>
                <w:b/>
                <w:sz w:val="24"/>
                <w:szCs w:val="24"/>
              </w:rPr>
            </w:pPr>
            <w:r w:rsidRPr="002D6EA8">
              <w:rPr>
                <w:b/>
                <w:sz w:val="24"/>
                <w:szCs w:val="24"/>
              </w:rPr>
              <w:t>Экспертные организации:</w:t>
            </w:r>
          </w:p>
          <w:p w14:paraId="6ABF03E8" w14:textId="77777777" w:rsidR="000E75D6" w:rsidRDefault="000E75D6" w:rsidP="000E75D6"/>
        </w:tc>
        <w:tc>
          <w:tcPr>
            <w:tcW w:w="4673" w:type="dxa"/>
            <w:shd w:val="clear" w:color="auto" w:fill="auto"/>
          </w:tcPr>
          <w:p w14:paraId="3D05D2CB" w14:textId="77777777" w:rsidR="000E75D6" w:rsidRDefault="000E75D6" w:rsidP="000E75D6"/>
        </w:tc>
      </w:tr>
    </w:tbl>
    <w:p w14:paraId="481471EB" w14:textId="77777777" w:rsidR="000E75D6" w:rsidRPr="003767CB" w:rsidRDefault="000E75D6" w:rsidP="000E75D6">
      <w:pPr>
        <w:spacing w:line="276" w:lineRule="auto"/>
        <w:jc w:val="both"/>
        <w:rPr>
          <w:rFonts w:eastAsia="Times New Roman"/>
          <w:b/>
          <w:sz w:val="24"/>
          <w:szCs w:val="24"/>
        </w:rPr>
      </w:pPr>
    </w:p>
    <w:p w14:paraId="53630D80" w14:textId="77777777" w:rsidR="000E75D6" w:rsidRPr="003767CB" w:rsidRDefault="000E75D6" w:rsidP="000E75D6">
      <w:pPr>
        <w:spacing w:line="276" w:lineRule="auto"/>
        <w:jc w:val="both"/>
        <w:rPr>
          <w:rFonts w:eastAsia="Times New Roman"/>
          <w:b/>
          <w:sz w:val="24"/>
          <w:szCs w:val="24"/>
        </w:rPr>
      </w:pPr>
    </w:p>
    <w:p w14:paraId="1A09CC22" w14:textId="77777777" w:rsidR="000E75D6" w:rsidRPr="003767CB" w:rsidRDefault="000E75D6" w:rsidP="000E75D6">
      <w:pPr>
        <w:spacing w:line="276" w:lineRule="auto"/>
        <w:jc w:val="both"/>
        <w:rPr>
          <w:sz w:val="24"/>
          <w:szCs w:val="24"/>
        </w:rPr>
      </w:pPr>
    </w:p>
    <w:p w14:paraId="04E8E5A9" w14:textId="77777777" w:rsidR="00333C73" w:rsidRDefault="00333C73" w:rsidP="003A1A9D">
      <w:pPr>
        <w:shd w:val="clear" w:color="auto" w:fill="FFFFFF"/>
        <w:spacing w:line="276" w:lineRule="auto"/>
        <w:jc w:val="center"/>
        <w:rPr>
          <w:rFonts w:eastAsia="Times New Roman"/>
          <w:b/>
          <w:sz w:val="24"/>
          <w:szCs w:val="24"/>
        </w:rPr>
      </w:pPr>
    </w:p>
    <w:p w14:paraId="75BF256F" w14:textId="77777777" w:rsidR="000E75D6" w:rsidRDefault="000E75D6" w:rsidP="000E75D6">
      <w:pPr>
        <w:shd w:val="clear" w:color="auto" w:fill="FFFFFF"/>
        <w:spacing w:line="276" w:lineRule="auto"/>
        <w:rPr>
          <w:rFonts w:eastAsia="Times New Roman"/>
          <w:b/>
          <w:sz w:val="24"/>
          <w:szCs w:val="24"/>
        </w:rPr>
      </w:pPr>
    </w:p>
    <w:p w14:paraId="410C177F" w14:textId="77777777" w:rsidR="00022568" w:rsidRDefault="00232053" w:rsidP="003A1A9D">
      <w:pPr>
        <w:shd w:val="clear" w:color="auto" w:fill="FFFFFF"/>
        <w:spacing w:line="276" w:lineRule="auto"/>
        <w:jc w:val="center"/>
        <w:rPr>
          <w:rFonts w:eastAsia="Times New Roman"/>
          <w:b/>
          <w:bCs/>
          <w:sz w:val="24"/>
          <w:szCs w:val="24"/>
        </w:rPr>
      </w:pPr>
      <w:r w:rsidRPr="003767CB">
        <w:rPr>
          <w:rFonts w:eastAsia="Times New Roman"/>
          <w:b/>
          <w:bCs/>
          <w:sz w:val="24"/>
          <w:szCs w:val="24"/>
        </w:rPr>
        <w:lastRenderedPageBreak/>
        <w:t>Содержание</w:t>
      </w:r>
    </w:p>
    <w:p w14:paraId="07EE4CDD" w14:textId="77777777" w:rsidR="000E75D6" w:rsidRPr="003767CB" w:rsidRDefault="000E75D6" w:rsidP="003A1A9D">
      <w:pPr>
        <w:shd w:val="clear" w:color="auto" w:fill="FFFFFF"/>
        <w:spacing w:line="276" w:lineRule="auto"/>
        <w:jc w:val="center"/>
        <w:rPr>
          <w:sz w:val="24"/>
          <w:szCs w:val="24"/>
          <w:lang w:val="en-US"/>
        </w:rPr>
      </w:pPr>
    </w:p>
    <w:tbl>
      <w:tblPr>
        <w:tblStyle w:val="aa"/>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992"/>
      </w:tblGrid>
      <w:tr w:rsidR="000E75D6" w:rsidRPr="003767CB" w14:paraId="52B82778" w14:textId="77777777" w:rsidTr="000E75D6">
        <w:tc>
          <w:tcPr>
            <w:tcW w:w="8647" w:type="dxa"/>
          </w:tcPr>
          <w:p w14:paraId="5C077913" w14:textId="77777777" w:rsidR="000E75D6" w:rsidRPr="003767CB" w:rsidRDefault="000E75D6" w:rsidP="000E75D6">
            <w:pPr>
              <w:spacing w:line="276" w:lineRule="auto"/>
              <w:ind w:right="-108"/>
              <w:jc w:val="both"/>
              <w:rPr>
                <w:b/>
                <w:sz w:val="24"/>
                <w:szCs w:val="24"/>
              </w:rPr>
            </w:pPr>
            <w:r w:rsidRPr="003767CB">
              <w:rPr>
                <w:b/>
                <w:sz w:val="24"/>
                <w:szCs w:val="24"/>
              </w:rPr>
              <w:t>Раздел 1. Общие положения</w:t>
            </w:r>
          </w:p>
        </w:tc>
        <w:tc>
          <w:tcPr>
            <w:tcW w:w="992" w:type="dxa"/>
            <w:shd w:val="clear" w:color="auto" w:fill="auto"/>
          </w:tcPr>
          <w:p w14:paraId="25BCAFFC" w14:textId="77777777" w:rsidR="000E75D6" w:rsidRPr="00AE4090" w:rsidRDefault="000E75D6" w:rsidP="000E75D6">
            <w:pPr>
              <w:spacing w:line="276" w:lineRule="auto"/>
              <w:jc w:val="right"/>
              <w:rPr>
                <w:sz w:val="24"/>
                <w:szCs w:val="24"/>
              </w:rPr>
            </w:pPr>
            <w:r>
              <w:rPr>
                <w:sz w:val="24"/>
                <w:szCs w:val="24"/>
              </w:rPr>
              <w:t>5</w:t>
            </w:r>
          </w:p>
        </w:tc>
      </w:tr>
      <w:tr w:rsidR="000E75D6" w:rsidRPr="003767CB" w14:paraId="56B33D8E" w14:textId="77777777" w:rsidTr="000E75D6">
        <w:tc>
          <w:tcPr>
            <w:tcW w:w="8647" w:type="dxa"/>
          </w:tcPr>
          <w:p w14:paraId="7DCF0706" w14:textId="77777777" w:rsidR="000E75D6" w:rsidRPr="003767CB" w:rsidRDefault="000E75D6" w:rsidP="000E75D6">
            <w:pPr>
              <w:spacing w:line="276" w:lineRule="auto"/>
              <w:jc w:val="both"/>
              <w:rPr>
                <w:b/>
                <w:sz w:val="24"/>
                <w:szCs w:val="24"/>
              </w:rPr>
            </w:pPr>
            <w:r w:rsidRPr="003767CB">
              <w:rPr>
                <w:b/>
                <w:sz w:val="24"/>
                <w:szCs w:val="24"/>
              </w:rPr>
              <w:t>Раздел 2. Общая характеристика образовательной программы</w:t>
            </w:r>
          </w:p>
        </w:tc>
        <w:tc>
          <w:tcPr>
            <w:tcW w:w="992" w:type="dxa"/>
            <w:shd w:val="clear" w:color="auto" w:fill="auto"/>
          </w:tcPr>
          <w:p w14:paraId="0A4D689E" w14:textId="77777777" w:rsidR="000E75D6" w:rsidRPr="00AE4090" w:rsidRDefault="000E75D6" w:rsidP="000E75D6">
            <w:pPr>
              <w:spacing w:line="276" w:lineRule="auto"/>
              <w:jc w:val="right"/>
              <w:rPr>
                <w:sz w:val="24"/>
                <w:szCs w:val="24"/>
              </w:rPr>
            </w:pPr>
            <w:r>
              <w:rPr>
                <w:sz w:val="24"/>
                <w:szCs w:val="24"/>
              </w:rPr>
              <w:t>6</w:t>
            </w:r>
          </w:p>
        </w:tc>
      </w:tr>
      <w:tr w:rsidR="000E75D6" w:rsidRPr="003767CB" w14:paraId="3E827FF0" w14:textId="77777777" w:rsidTr="000E75D6">
        <w:tc>
          <w:tcPr>
            <w:tcW w:w="8647" w:type="dxa"/>
          </w:tcPr>
          <w:p w14:paraId="354D475B" w14:textId="77777777" w:rsidR="000E75D6" w:rsidRPr="003767CB" w:rsidRDefault="000E75D6" w:rsidP="000E75D6">
            <w:pPr>
              <w:spacing w:line="276" w:lineRule="auto"/>
              <w:jc w:val="both"/>
              <w:rPr>
                <w:b/>
                <w:sz w:val="24"/>
                <w:szCs w:val="24"/>
              </w:rPr>
            </w:pPr>
            <w:r w:rsidRPr="003767CB">
              <w:rPr>
                <w:b/>
                <w:sz w:val="24"/>
                <w:szCs w:val="24"/>
              </w:rPr>
              <w:t>Раздел 3. Характеристика профессиональной деятельности выпускника</w:t>
            </w:r>
          </w:p>
        </w:tc>
        <w:tc>
          <w:tcPr>
            <w:tcW w:w="992" w:type="dxa"/>
            <w:shd w:val="clear" w:color="auto" w:fill="auto"/>
          </w:tcPr>
          <w:p w14:paraId="70B72E92" w14:textId="77777777" w:rsidR="000E75D6" w:rsidRPr="003767CB" w:rsidRDefault="000E75D6" w:rsidP="000E75D6">
            <w:pPr>
              <w:spacing w:line="276" w:lineRule="auto"/>
              <w:jc w:val="right"/>
              <w:rPr>
                <w:sz w:val="24"/>
                <w:szCs w:val="24"/>
              </w:rPr>
            </w:pPr>
            <w:r>
              <w:rPr>
                <w:sz w:val="24"/>
                <w:szCs w:val="24"/>
              </w:rPr>
              <w:t>6</w:t>
            </w:r>
          </w:p>
        </w:tc>
      </w:tr>
      <w:tr w:rsidR="000E75D6" w:rsidRPr="003767CB" w14:paraId="234730C1" w14:textId="77777777" w:rsidTr="000E75D6">
        <w:tc>
          <w:tcPr>
            <w:tcW w:w="8647" w:type="dxa"/>
          </w:tcPr>
          <w:p w14:paraId="2F72FF6B" w14:textId="77777777" w:rsidR="000E75D6" w:rsidRPr="003767CB" w:rsidRDefault="000E75D6" w:rsidP="000E75D6">
            <w:pPr>
              <w:spacing w:line="276" w:lineRule="auto"/>
              <w:jc w:val="both"/>
              <w:rPr>
                <w:b/>
                <w:sz w:val="24"/>
                <w:szCs w:val="24"/>
              </w:rPr>
            </w:pPr>
            <w:r w:rsidRPr="003767CB">
              <w:rPr>
                <w:b/>
                <w:sz w:val="24"/>
                <w:szCs w:val="24"/>
              </w:rPr>
              <w:t>Раздел 4. Планируемые результаты освоения образовательной программы</w:t>
            </w:r>
          </w:p>
        </w:tc>
        <w:tc>
          <w:tcPr>
            <w:tcW w:w="992" w:type="dxa"/>
          </w:tcPr>
          <w:p w14:paraId="69BD6E8E" w14:textId="77777777" w:rsidR="000E75D6" w:rsidRPr="00AE4090" w:rsidRDefault="000E75D6" w:rsidP="000E75D6">
            <w:pPr>
              <w:spacing w:line="276" w:lineRule="auto"/>
              <w:jc w:val="right"/>
              <w:rPr>
                <w:sz w:val="24"/>
                <w:szCs w:val="24"/>
              </w:rPr>
            </w:pPr>
            <w:r>
              <w:rPr>
                <w:sz w:val="24"/>
                <w:szCs w:val="24"/>
              </w:rPr>
              <w:t>7</w:t>
            </w:r>
          </w:p>
        </w:tc>
      </w:tr>
      <w:tr w:rsidR="000E75D6" w:rsidRPr="003767CB" w14:paraId="5676BD57" w14:textId="77777777" w:rsidTr="000E75D6">
        <w:tc>
          <w:tcPr>
            <w:tcW w:w="8647" w:type="dxa"/>
          </w:tcPr>
          <w:p w14:paraId="7D26168E" w14:textId="77777777" w:rsidR="000E75D6" w:rsidRPr="003767CB" w:rsidRDefault="000E75D6" w:rsidP="000E75D6">
            <w:pPr>
              <w:spacing w:line="276" w:lineRule="auto"/>
              <w:jc w:val="both"/>
              <w:rPr>
                <w:sz w:val="24"/>
                <w:szCs w:val="24"/>
              </w:rPr>
            </w:pPr>
            <w:r w:rsidRPr="003767CB">
              <w:rPr>
                <w:sz w:val="24"/>
                <w:szCs w:val="24"/>
              </w:rPr>
              <w:t>4.1. Общие компетенции</w:t>
            </w:r>
          </w:p>
        </w:tc>
        <w:tc>
          <w:tcPr>
            <w:tcW w:w="992" w:type="dxa"/>
          </w:tcPr>
          <w:p w14:paraId="393C3980" w14:textId="77777777" w:rsidR="000E75D6" w:rsidRPr="00AE4090" w:rsidRDefault="000E75D6" w:rsidP="000E75D6">
            <w:pPr>
              <w:spacing w:line="276" w:lineRule="auto"/>
              <w:jc w:val="right"/>
              <w:rPr>
                <w:sz w:val="24"/>
                <w:szCs w:val="24"/>
              </w:rPr>
            </w:pPr>
            <w:r>
              <w:rPr>
                <w:sz w:val="24"/>
                <w:szCs w:val="24"/>
              </w:rPr>
              <w:t>7</w:t>
            </w:r>
          </w:p>
        </w:tc>
      </w:tr>
      <w:tr w:rsidR="000E75D6" w:rsidRPr="003767CB" w14:paraId="6D1FE64C" w14:textId="77777777" w:rsidTr="000E75D6">
        <w:tc>
          <w:tcPr>
            <w:tcW w:w="8647" w:type="dxa"/>
          </w:tcPr>
          <w:p w14:paraId="244A8448" w14:textId="77777777" w:rsidR="000E75D6" w:rsidRPr="003767CB" w:rsidRDefault="000E75D6" w:rsidP="000E75D6">
            <w:pPr>
              <w:spacing w:line="276" w:lineRule="auto"/>
              <w:jc w:val="both"/>
              <w:rPr>
                <w:sz w:val="24"/>
                <w:szCs w:val="24"/>
              </w:rPr>
            </w:pPr>
            <w:r w:rsidRPr="003767CB">
              <w:rPr>
                <w:sz w:val="24"/>
                <w:szCs w:val="24"/>
              </w:rPr>
              <w:t>4.2. Профессиональные компетенции</w:t>
            </w:r>
          </w:p>
        </w:tc>
        <w:tc>
          <w:tcPr>
            <w:tcW w:w="992" w:type="dxa"/>
          </w:tcPr>
          <w:p w14:paraId="59C1712E" w14:textId="77777777" w:rsidR="000E75D6" w:rsidRPr="003767CB" w:rsidRDefault="000E75D6" w:rsidP="000E75D6">
            <w:pPr>
              <w:spacing w:line="276" w:lineRule="auto"/>
              <w:jc w:val="right"/>
              <w:rPr>
                <w:sz w:val="24"/>
                <w:szCs w:val="24"/>
              </w:rPr>
            </w:pPr>
            <w:r w:rsidRPr="003767CB">
              <w:rPr>
                <w:sz w:val="24"/>
                <w:szCs w:val="24"/>
              </w:rPr>
              <w:t>1</w:t>
            </w:r>
            <w:r>
              <w:rPr>
                <w:sz w:val="24"/>
                <w:szCs w:val="24"/>
              </w:rPr>
              <w:t>1</w:t>
            </w:r>
          </w:p>
        </w:tc>
      </w:tr>
      <w:tr w:rsidR="000E75D6" w:rsidRPr="003767CB" w14:paraId="497815B0" w14:textId="77777777" w:rsidTr="000E75D6">
        <w:tc>
          <w:tcPr>
            <w:tcW w:w="8647" w:type="dxa"/>
          </w:tcPr>
          <w:p w14:paraId="7BD2E3B9" w14:textId="77777777" w:rsidR="000E75D6" w:rsidRPr="003767CB" w:rsidRDefault="000E75D6" w:rsidP="000E75D6">
            <w:pPr>
              <w:spacing w:line="276" w:lineRule="auto"/>
              <w:jc w:val="both"/>
              <w:rPr>
                <w:b/>
                <w:sz w:val="24"/>
                <w:szCs w:val="24"/>
              </w:rPr>
            </w:pPr>
            <w:r w:rsidRPr="003767CB">
              <w:rPr>
                <w:b/>
                <w:sz w:val="24"/>
                <w:szCs w:val="24"/>
              </w:rPr>
              <w:t>Раздел 5. Примерная структура образовательной программы</w:t>
            </w:r>
          </w:p>
        </w:tc>
        <w:tc>
          <w:tcPr>
            <w:tcW w:w="992" w:type="dxa"/>
          </w:tcPr>
          <w:p w14:paraId="6477229F" w14:textId="77777777" w:rsidR="000E75D6" w:rsidRPr="003767CB" w:rsidRDefault="000E75D6" w:rsidP="000E75D6">
            <w:pPr>
              <w:spacing w:line="276" w:lineRule="auto"/>
              <w:jc w:val="right"/>
              <w:rPr>
                <w:sz w:val="24"/>
                <w:szCs w:val="24"/>
              </w:rPr>
            </w:pPr>
            <w:r>
              <w:rPr>
                <w:sz w:val="24"/>
                <w:szCs w:val="24"/>
              </w:rPr>
              <w:t>30</w:t>
            </w:r>
          </w:p>
        </w:tc>
      </w:tr>
      <w:tr w:rsidR="000E75D6" w:rsidRPr="003767CB" w14:paraId="736E97BA" w14:textId="77777777" w:rsidTr="000E75D6">
        <w:tc>
          <w:tcPr>
            <w:tcW w:w="8647" w:type="dxa"/>
          </w:tcPr>
          <w:p w14:paraId="1EE4D84E" w14:textId="77777777" w:rsidR="000E75D6" w:rsidRPr="003767CB" w:rsidRDefault="000E75D6" w:rsidP="000E75D6">
            <w:pPr>
              <w:spacing w:line="276" w:lineRule="auto"/>
              <w:jc w:val="both"/>
              <w:rPr>
                <w:sz w:val="24"/>
                <w:szCs w:val="24"/>
              </w:rPr>
            </w:pPr>
            <w:r w:rsidRPr="003767CB">
              <w:rPr>
                <w:sz w:val="24"/>
                <w:szCs w:val="24"/>
              </w:rPr>
              <w:t xml:space="preserve">5.1. Примерный учебный план </w:t>
            </w:r>
          </w:p>
        </w:tc>
        <w:tc>
          <w:tcPr>
            <w:tcW w:w="992" w:type="dxa"/>
          </w:tcPr>
          <w:p w14:paraId="4C4AFA3B" w14:textId="77777777" w:rsidR="000E75D6" w:rsidRPr="00AE4090" w:rsidRDefault="000E75D6" w:rsidP="000E75D6">
            <w:pPr>
              <w:spacing w:line="276" w:lineRule="auto"/>
              <w:jc w:val="right"/>
              <w:rPr>
                <w:sz w:val="24"/>
                <w:szCs w:val="24"/>
              </w:rPr>
            </w:pPr>
            <w:r>
              <w:rPr>
                <w:sz w:val="24"/>
                <w:szCs w:val="24"/>
              </w:rPr>
              <w:t>30</w:t>
            </w:r>
          </w:p>
        </w:tc>
      </w:tr>
      <w:tr w:rsidR="000E75D6" w:rsidRPr="003767CB" w14:paraId="6CFAE344" w14:textId="77777777" w:rsidTr="000E75D6">
        <w:tc>
          <w:tcPr>
            <w:tcW w:w="8647" w:type="dxa"/>
          </w:tcPr>
          <w:p w14:paraId="74BFA2CB" w14:textId="77777777" w:rsidR="000E75D6" w:rsidRPr="003767CB" w:rsidRDefault="000E75D6" w:rsidP="000E75D6">
            <w:pPr>
              <w:spacing w:line="276" w:lineRule="auto"/>
              <w:jc w:val="both"/>
              <w:rPr>
                <w:sz w:val="24"/>
                <w:szCs w:val="24"/>
              </w:rPr>
            </w:pPr>
            <w:r w:rsidRPr="003767CB">
              <w:rPr>
                <w:sz w:val="24"/>
                <w:szCs w:val="24"/>
              </w:rPr>
              <w:t>5.</w:t>
            </w:r>
            <w:r w:rsidRPr="003767CB">
              <w:rPr>
                <w:sz w:val="24"/>
                <w:szCs w:val="24"/>
                <w:lang w:val="en-US"/>
              </w:rPr>
              <w:t>2</w:t>
            </w:r>
            <w:r w:rsidRPr="003767CB">
              <w:rPr>
                <w:sz w:val="24"/>
                <w:szCs w:val="24"/>
              </w:rPr>
              <w:t>. Примерный календарный учебный график</w:t>
            </w:r>
          </w:p>
        </w:tc>
        <w:tc>
          <w:tcPr>
            <w:tcW w:w="992" w:type="dxa"/>
          </w:tcPr>
          <w:p w14:paraId="76D5390F" w14:textId="77777777" w:rsidR="000E75D6" w:rsidRPr="003767CB" w:rsidRDefault="000E75D6" w:rsidP="000E75D6">
            <w:pPr>
              <w:spacing w:line="276" w:lineRule="auto"/>
              <w:jc w:val="right"/>
              <w:rPr>
                <w:sz w:val="24"/>
                <w:szCs w:val="24"/>
              </w:rPr>
            </w:pPr>
            <w:r w:rsidRPr="003767CB">
              <w:rPr>
                <w:sz w:val="24"/>
                <w:szCs w:val="24"/>
              </w:rPr>
              <w:t>3</w:t>
            </w:r>
            <w:r>
              <w:rPr>
                <w:sz w:val="24"/>
                <w:szCs w:val="24"/>
              </w:rPr>
              <w:t>3</w:t>
            </w:r>
          </w:p>
        </w:tc>
      </w:tr>
      <w:tr w:rsidR="000E75D6" w:rsidRPr="003767CB" w14:paraId="70FC15A7" w14:textId="77777777" w:rsidTr="000E75D6">
        <w:tc>
          <w:tcPr>
            <w:tcW w:w="8647" w:type="dxa"/>
          </w:tcPr>
          <w:p w14:paraId="6FED9A6A" w14:textId="77777777" w:rsidR="000E75D6" w:rsidRPr="003767CB" w:rsidRDefault="000E75D6" w:rsidP="000E75D6">
            <w:pPr>
              <w:spacing w:line="276" w:lineRule="auto"/>
              <w:jc w:val="both"/>
              <w:rPr>
                <w:sz w:val="24"/>
                <w:szCs w:val="24"/>
              </w:rPr>
            </w:pPr>
            <w:r w:rsidRPr="003767CB">
              <w:rPr>
                <w:sz w:val="24"/>
                <w:szCs w:val="24"/>
              </w:rPr>
              <w:t>5.3. Примерная рабочая программа воспитания</w:t>
            </w:r>
          </w:p>
        </w:tc>
        <w:tc>
          <w:tcPr>
            <w:tcW w:w="992" w:type="dxa"/>
          </w:tcPr>
          <w:p w14:paraId="0949D84F" w14:textId="77777777" w:rsidR="000E75D6" w:rsidRPr="003767CB" w:rsidRDefault="000E75D6" w:rsidP="000E75D6">
            <w:pPr>
              <w:spacing w:line="276" w:lineRule="auto"/>
              <w:jc w:val="right"/>
              <w:rPr>
                <w:sz w:val="24"/>
                <w:szCs w:val="24"/>
              </w:rPr>
            </w:pPr>
            <w:r w:rsidRPr="003767CB">
              <w:rPr>
                <w:sz w:val="24"/>
                <w:szCs w:val="24"/>
              </w:rPr>
              <w:t>3</w:t>
            </w:r>
            <w:r>
              <w:rPr>
                <w:sz w:val="24"/>
                <w:szCs w:val="24"/>
              </w:rPr>
              <w:t>7</w:t>
            </w:r>
          </w:p>
        </w:tc>
      </w:tr>
      <w:tr w:rsidR="000E75D6" w:rsidRPr="003767CB" w14:paraId="2D6AA2F1" w14:textId="77777777" w:rsidTr="000E75D6">
        <w:tc>
          <w:tcPr>
            <w:tcW w:w="8647" w:type="dxa"/>
          </w:tcPr>
          <w:p w14:paraId="11D7A866" w14:textId="77777777" w:rsidR="000E75D6" w:rsidRPr="003767CB" w:rsidRDefault="000E75D6" w:rsidP="000E75D6">
            <w:pPr>
              <w:spacing w:line="276" w:lineRule="auto"/>
              <w:jc w:val="both"/>
              <w:rPr>
                <w:sz w:val="24"/>
                <w:szCs w:val="24"/>
              </w:rPr>
            </w:pPr>
            <w:r w:rsidRPr="003767CB">
              <w:rPr>
                <w:sz w:val="24"/>
                <w:szCs w:val="24"/>
              </w:rPr>
              <w:t>5.4. Примерный календарный план воспитательной работы</w:t>
            </w:r>
          </w:p>
        </w:tc>
        <w:tc>
          <w:tcPr>
            <w:tcW w:w="992" w:type="dxa"/>
          </w:tcPr>
          <w:p w14:paraId="196406EE" w14:textId="77777777" w:rsidR="000E75D6" w:rsidRPr="003767CB" w:rsidRDefault="000E75D6" w:rsidP="000E75D6">
            <w:pPr>
              <w:spacing w:line="276" w:lineRule="auto"/>
              <w:jc w:val="right"/>
              <w:rPr>
                <w:sz w:val="24"/>
                <w:szCs w:val="24"/>
              </w:rPr>
            </w:pPr>
            <w:r w:rsidRPr="003767CB">
              <w:rPr>
                <w:sz w:val="24"/>
                <w:szCs w:val="24"/>
              </w:rPr>
              <w:t>3</w:t>
            </w:r>
            <w:r>
              <w:rPr>
                <w:sz w:val="24"/>
                <w:szCs w:val="24"/>
              </w:rPr>
              <w:t>7</w:t>
            </w:r>
          </w:p>
        </w:tc>
      </w:tr>
      <w:tr w:rsidR="000E75D6" w:rsidRPr="003767CB" w14:paraId="01E9A58B" w14:textId="77777777" w:rsidTr="000E75D6">
        <w:tc>
          <w:tcPr>
            <w:tcW w:w="8647" w:type="dxa"/>
          </w:tcPr>
          <w:p w14:paraId="6EF9C027" w14:textId="77777777" w:rsidR="000E75D6" w:rsidRPr="003767CB" w:rsidRDefault="000E75D6" w:rsidP="000E75D6">
            <w:pPr>
              <w:spacing w:line="276" w:lineRule="auto"/>
              <w:jc w:val="both"/>
              <w:rPr>
                <w:b/>
                <w:sz w:val="24"/>
                <w:szCs w:val="24"/>
              </w:rPr>
            </w:pPr>
            <w:r w:rsidRPr="003767CB">
              <w:rPr>
                <w:b/>
                <w:sz w:val="24"/>
                <w:szCs w:val="24"/>
              </w:rPr>
              <w:t>Раздел 6. Примерные условия реализации образовательной программы</w:t>
            </w:r>
          </w:p>
        </w:tc>
        <w:tc>
          <w:tcPr>
            <w:tcW w:w="992" w:type="dxa"/>
          </w:tcPr>
          <w:p w14:paraId="7E4D98BE" w14:textId="77777777" w:rsidR="000E75D6" w:rsidRPr="003767CB" w:rsidRDefault="000E75D6" w:rsidP="000E75D6">
            <w:pPr>
              <w:spacing w:line="276" w:lineRule="auto"/>
              <w:jc w:val="right"/>
              <w:rPr>
                <w:sz w:val="24"/>
                <w:szCs w:val="24"/>
              </w:rPr>
            </w:pPr>
            <w:r w:rsidRPr="003767CB">
              <w:rPr>
                <w:sz w:val="24"/>
                <w:szCs w:val="24"/>
                <w:lang w:val="en-US"/>
              </w:rPr>
              <w:t>3</w:t>
            </w:r>
            <w:r>
              <w:rPr>
                <w:sz w:val="24"/>
                <w:szCs w:val="24"/>
              </w:rPr>
              <w:t>7</w:t>
            </w:r>
          </w:p>
        </w:tc>
      </w:tr>
      <w:tr w:rsidR="000E75D6" w:rsidRPr="003767CB" w14:paraId="28C6A312" w14:textId="77777777" w:rsidTr="000E75D6">
        <w:tc>
          <w:tcPr>
            <w:tcW w:w="8647" w:type="dxa"/>
          </w:tcPr>
          <w:p w14:paraId="7B8063FD" w14:textId="77777777" w:rsidR="000E75D6" w:rsidRPr="003767CB" w:rsidRDefault="000E75D6" w:rsidP="000E75D6">
            <w:pPr>
              <w:spacing w:line="276" w:lineRule="auto"/>
              <w:jc w:val="both"/>
              <w:rPr>
                <w:sz w:val="24"/>
                <w:szCs w:val="24"/>
              </w:rPr>
            </w:pPr>
            <w:r w:rsidRPr="003767CB">
              <w:rPr>
                <w:sz w:val="24"/>
                <w:szCs w:val="24"/>
              </w:rPr>
              <w:t xml:space="preserve">6.1. </w:t>
            </w:r>
            <w:r w:rsidRPr="003767CB">
              <w:rPr>
                <w:sz w:val="24"/>
                <w:szCs w:val="24"/>
                <w:lang w:eastAsia="en-US"/>
              </w:rPr>
              <w:t>Требования к материально-техническому обеспечению образовательной программы</w:t>
            </w:r>
          </w:p>
        </w:tc>
        <w:tc>
          <w:tcPr>
            <w:tcW w:w="992" w:type="dxa"/>
          </w:tcPr>
          <w:p w14:paraId="0788DE59" w14:textId="77777777" w:rsidR="000E75D6" w:rsidRPr="003767CB" w:rsidRDefault="000E75D6" w:rsidP="000E75D6">
            <w:pPr>
              <w:spacing w:line="276" w:lineRule="auto"/>
              <w:jc w:val="right"/>
              <w:rPr>
                <w:sz w:val="24"/>
                <w:szCs w:val="24"/>
              </w:rPr>
            </w:pPr>
            <w:r w:rsidRPr="003767CB">
              <w:rPr>
                <w:sz w:val="24"/>
                <w:szCs w:val="24"/>
                <w:lang w:val="en-US"/>
              </w:rPr>
              <w:t>3</w:t>
            </w:r>
            <w:r>
              <w:rPr>
                <w:sz w:val="24"/>
                <w:szCs w:val="24"/>
              </w:rPr>
              <w:t>7</w:t>
            </w:r>
          </w:p>
        </w:tc>
      </w:tr>
      <w:tr w:rsidR="000E75D6" w:rsidRPr="003767CB" w14:paraId="4658202C" w14:textId="77777777" w:rsidTr="000E75D6">
        <w:tc>
          <w:tcPr>
            <w:tcW w:w="8647" w:type="dxa"/>
          </w:tcPr>
          <w:p w14:paraId="676ABFDB" w14:textId="77777777" w:rsidR="000E75D6" w:rsidRPr="003767CB" w:rsidRDefault="000E75D6" w:rsidP="000E75D6">
            <w:pPr>
              <w:spacing w:line="276" w:lineRule="auto"/>
              <w:jc w:val="both"/>
              <w:rPr>
                <w:sz w:val="24"/>
                <w:szCs w:val="24"/>
              </w:rPr>
            </w:pPr>
            <w:r w:rsidRPr="003767CB">
              <w:rPr>
                <w:sz w:val="24"/>
                <w:szCs w:val="24"/>
              </w:rPr>
              <w:t>6.2. Требования к учебно-методическому обеспечению образовательного процесса</w:t>
            </w:r>
          </w:p>
        </w:tc>
        <w:tc>
          <w:tcPr>
            <w:tcW w:w="992" w:type="dxa"/>
          </w:tcPr>
          <w:p w14:paraId="054F17FE" w14:textId="77777777" w:rsidR="000E75D6" w:rsidRPr="003767CB" w:rsidRDefault="000E75D6" w:rsidP="000E75D6">
            <w:pPr>
              <w:spacing w:line="276" w:lineRule="auto"/>
              <w:jc w:val="right"/>
              <w:rPr>
                <w:sz w:val="24"/>
                <w:szCs w:val="24"/>
              </w:rPr>
            </w:pPr>
            <w:r w:rsidRPr="003767CB">
              <w:rPr>
                <w:sz w:val="24"/>
                <w:szCs w:val="24"/>
              </w:rPr>
              <w:t>4</w:t>
            </w:r>
            <w:r>
              <w:rPr>
                <w:sz w:val="24"/>
                <w:szCs w:val="24"/>
              </w:rPr>
              <w:t>1</w:t>
            </w:r>
          </w:p>
        </w:tc>
      </w:tr>
      <w:tr w:rsidR="000E75D6" w:rsidRPr="003767CB" w14:paraId="24D5C934" w14:textId="77777777" w:rsidTr="000E75D6">
        <w:tc>
          <w:tcPr>
            <w:tcW w:w="8647" w:type="dxa"/>
          </w:tcPr>
          <w:p w14:paraId="3DD71AF7" w14:textId="77777777" w:rsidR="000E75D6" w:rsidRPr="003767CB" w:rsidRDefault="000E75D6" w:rsidP="000E75D6">
            <w:pPr>
              <w:spacing w:line="276" w:lineRule="auto"/>
              <w:jc w:val="both"/>
              <w:rPr>
                <w:sz w:val="24"/>
                <w:szCs w:val="24"/>
              </w:rPr>
            </w:pPr>
            <w:r w:rsidRPr="003767CB">
              <w:rPr>
                <w:sz w:val="24"/>
                <w:szCs w:val="24"/>
              </w:rPr>
              <w:t>6.3. Требования к организации воспитания обучающихся</w:t>
            </w:r>
          </w:p>
        </w:tc>
        <w:tc>
          <w:tcPr>
            <w:tcW w:w="992" w:type="dxa"/>
          </w:tcPr>
          <w:p w14:paraId="00324D8D" w14:textId="77777777" w:rsidR="000E75D6" w:rsidRPr="003767CB" w:rsidRDefault="000E75D6" w:rsidP="000E75D6">
            <w:pPr>
              <w:spacing w:line="276" w:lineRule="auto"/>
              <w:jc w:val="right"/>
              <w:rPr>
                <w:sz w:val="24"/>
                <w:szCs w:val="24"/>
              </w:rPr>
            </w:pPr>
            <w:r w:rsidRPr="003767CB">
              <w:rPr>
                <w:sz w:val="24"/>
                <w:szCs w:val="24"/>
              </w:rPr>
              <w:t>4</w:t>
            </w:r>
            <w:r w:rsidR="001D5F5E">
              <w:rPr>
                <w:sz w:val="24"/>
                <w:szCs w:val="24"/>
              </w:rPr>
              <w:t>1</w:t>
            </w:r>
          </w:p>
        </w:tc>
      </w:tr>
      <w:tr w:rsidR="000E75D6" w:rsidRPr="003767CB" w14:paraId="41DC331A" w14:textId="77777777" w:rsidTr="000E75D6">
        <w:tc>
          <w:tcPr>
            <w:tcW w:w="8647" w:type="dxa"/>
          </w:tcPr>
          <w:p w14:paraId="3894A576" w14:textId="77777777" w:rsidR="000E75D6" w:rsidRPr="003767CB" w:rsidRDefault="000E75D6" w:rsidP="000E75D6">
            <w:pPr>
              <w:spacing w:line="276" w:lineRule="auto"/>
              <w:jc w:val="both"/>
              <w:rPr>
                <w:sz w:val="24"/>
                <w:szCs w:val="24"/>
              </w:rPr>
            </w:pPr>
            <w:r w:rsidRPr="003767CB">
              <w:rPr>
                <w:sz w:val="24"/>
                <w:szCs w:val="24"/>
              </w:rPr>
              <w:t>6.4. Требования к кадровым условиям реализации образовательной программы</w:t>
            </w:r>
          </w:p>
        </w:tc>
        <w:tc>
          <w:tcPr>
            <w:tcW w:w="992" w:type="dxa"/>
          </w:tcPr>
          <w:p w14:paraId="399C725D" w14:textId="77777777" w:rsidR="000E75D6" w:rsidRPr="003767CB" w:rsidRDefault="000E75D6" w:rsidP="000E75D6">
            <w:pPr>
              <w:spacing w:line="276" w:lineRule="auto"/>
              <w:jc w:val="right"/>
              <w:rPr>
                <w:sz w:val="24"/>
                <w:szCs w:val="24"/>
              </w:rPr>
            </w:pPr>
            <w:r w:rsidRPr="003767CB">
              <w:rPr>
                <w:sz w:val="24"/>
                <w:szCs w:val="24"/>
              </w:rPr>
              <w:t>4</w:t>
            </w:r>
            <w:r w:rsidR="001D5F5E">
              <w:rPr>
                <w:sz w:val="24"/>
                <w:szCs w:val="24"/>
              </w:rPr>
              <w:t>1</w:t>
            </w:r>
          </w:p>
        </w:tc>
      </w:tr>
      <w:tr w:rsidR="000E75D6" w:rsidRPr="003767CB" w14:paraId="1D990C4F" w14:textId="77777777" w:rsidTr="000E75D6">
        <w:tc>
          <w:tcPr>
            <w:tcW w:w="8647" w:type="dxa"/>
          </w:tcPr>
          <w:p w14:paraId="37A133B4" w14:textId="77777777" w:rsidR="000E75D6" w:rsidRPr="003767CB" w:rsidRDefault="000E75D6" w:rsidP="000E75D6">
            <w:pPr>
              <w:spacing w:line="276" w:lineRule="auto"/>
              <w:jc w:val="both"/>
              <w:rPr>
                <w:sz w:val="24"/>
                <w:szCs w:val="24"/>
              </w:rPr>
            </w:pPr>
            <w:r w:rsidRPr="003767CB">
              <w:rPr>
                <w:sz w:val="24"/>
                <w:szCs w:val="24"/>
              </w:rPr>
              <w:t>6.5. Требования к финансовым условиям реализации образовательной программы</w:t>
            </w:r>
          </w:p>
        </w:tc>
        <w:tc>
          <w:tcPr>
            <w:tcW w:w="992" w:type="dxa"/>
          </w:tcPr>
          <w:p w14:paraId="3E495044" w14:textId="77777777" w:rsidR="000E75D6" w:rsidRPr="003767CB" w:rsidRDefault="000E75D6" w:rsidP="000E75D6">
            <w:pPr>
              <w:spacing w:line="276" w:lineRule="auto"/>
              <w:jc w:val="right"/>
              <w:rPr>
                <w:sz w:val="24"/>
                <w:szCs w:val="24"/>
              </w:rPr>
            </w:pPr>
            <w:r w:rsidRPr="003767CB">
              <w:rPr>
                <w:sz w:val="24"/>
                <w:szCs w:val="24"/>
                <w:lang w:val="en-US"/>
              </w:rPr>
              <w:t>4</w:t>
            </w:r>
            <w:r>
              <w:rPr>
                <w:sz w:val="24"/>
                <w:szCs w:val="24"/>
              </w:rPr>
              <w:t>2</w:t>
            </w:r>
          </w:p>
        </w:tc>
      </w:tr>
      <w:tr w:rsidR="000E75D6" w:rsidRPr="003767CB" w14:paraId="78D4D1C9" w14:textId="77777777" w:rsidTr="000E75D6">
        <w:tc>
          <w:tcPr>
            <w:tcW w:w="8647" w:type="dxa"/>
          </w:tcPr>
          <w:p w14:paraId="1379F0BE" w14:textId="77777777" w:rsidR="000E75D6" w:rsidRPr="003767CB" w:rsidRDefault="000E75D6" w:rsidP="000E75D6">
            <w:pPr>
              <w:spacing w:line="276" w:lineRule="auto"/>
              <w:jc w:val="both"/>
              <w:rPr>
                <w:b/>
                <w:sz w:val="24"/>
                <w:szCs w:val="24"/>
              </w:rPr>
            </w:pPr>
            <w:r w:rsidRPr="003767CB">
              <w:rPr>
                <w:b/>
                <w:sz w:val="24"/>
                <w:szCs w:val="24"/>
              </w:rPr>
              <w:t xml:space="preserve">Раздел 7. </w:t>
            </w:r>
            <w:r w:rsidRPr="003767CB">
              <w:rPr>
                <w:rFonts w:eastAsia="Times New Roman"/>
                <w:b/>
                <w:bCs/>
                <w:sz w:val="24"/>
                <w:szCs w:val="24"/>
              </w:rPr>
              <w:t>Формир</w:t>
            </w:r>
            <w:r w:rsidR="008B3A88">
              <w:rPr>
                <w:rFonts w:eastAsia="Times New Roman"/>
                <w:b/>
                <w:bCs/>
                <w:sz w:val="24"/>
                <w:szCs w:val="24"/>
              </w:rPr>
              <w:t xml:space="preserve">ование фондов оценочных средств </w:t>
            </w:r>
            <w:r w:rsidRPr="003767CB">
              <w:rPr>
                <w:rFonts w:eastAsia="Times New Roman"/>
                <w:b/>
                <w:bCs/>
                <w:sz w:val="24"/>
                <w:szCs w:val="24"/>
              </w:rPr>
              <w:t>для проведения государственной итоговой аттестации</w:t>
            </w:r>
          </w:p>
        </w:tc>
        <w:tc>
          <w:tcPr>
            <w:tcW w:w="992" w:type="dxa"/>
          </w:tcPr>
          <w:p w14:paraId="48156BC9" w14:textId="77777777" w:rsidR="000E75D6" w:rsidRPr="003767CB" w:rsidRDefault="000E75D6" w:rsidP="000E75D6">
            <w:pPr>
              <w:spacing w:line="276" w:lineRule="auto"/>
              <w:jc w:val="right"/>
              <w:rPr>
                <w:sz w:val="24"/>
                <w:szCs w:val="24"/>
              </w:rPr>
            </w:pPr>
            <w:r w:rsidRPr="003767CB">
              <w:rPr>
                <w:sz w:val="24"/>
                <w:szCs w:val="24"/>
                <w:lang w:val="en-US"/>
              </w:rPr>
              <w:t>4</w:t>
            </w:r>
            <w:r w:rsidR="001D5F5E">
              <w:rPr>
                <w:sz w:val="24"/>
                <w:szCs w:val="24"/>
              </w:rPr>
              <w:t>2</w:t>
            </w:r>
          </w:p>
        </w:tc>
      </w:tr>
      <w:tr w:rsidR="000E75D6" w:rsidRPr="003767CB" w14:paraId="2A2AD258" w14:textId="77777777" w:rsidTr="000E75D6">
        <w:tc>
          <w:tcPr>
            <w:tcW w:w="8647" w:type="dxa"/>
          </w:tcPr>
          <w:p w14:paraId="17810F12" w14:textId="77777777" w:rsidR="000E75D6" w:rsidRPr="003767CB" w:rsidRDefault="000E75D6" w:rsidP="000E75D6">
            <w:pPr>
              <w:spacing w:line="276" w:lineRule="auto"/>
              <w:jc w:val="both"/>
              <w:rPr>
                <w:b/>
                <w:sz w:val="24"/>
                <w:szCs w:val="24"/>
              </w:rPr>
            </w:pPr>
            <w:r w:rsidRPr="003767CB">
              <w:rPr>
                <w:b/>
                <w:sz w:val="24"/>
                <w:szCs w:val="24"/>
              </w:rPr>
              <w:t>Раздел 8. Разработчики примерной основной образовательной программы</w:t>
            </w:r>
          </w:p>
        </w:tc>
        <w:tc>
          <w:tcPr>
            <w:tcW w:w="992" w:type="dxa"/>
          </w:tcPr>
          <w:p w14:paraId="4D2BF38A" w14:textId="77777777" w:rsidR="000E75D6" w:rsidRPr="003767CB" w:rsidRDefault="000E75D6" w:rsidP="000E75D6">
            <w:pPr>
              <w:spacing w:line="276" w:lineRule="auto"/>
              <w:jc w:val="right"/>
              <w:rPr>
                <w:sz w:val="24"/>
                <w:szCs w:val="24"/>
              </w:rPr>
            </w:pPr>
            <w:r w:rsidRPr="003767CB">
              <w:rPr>
                <w:sz w:val="24"/>
                <w:szCs w:val="24"/>
                <w:lang w:val="en-US"/>
              </w:rPr>
              <w:t>4</w:t>
            </w:r>
            <w:r>
              <w:rPr>
                <w:sz w:val="24"/>
                <w:szCs w:val="24"/>
              </w:rPr>
              <w:t>3</w:t>
            </w:r>
          </w:p>
        </w:tc>
      </w:tr>
      <w:tr w:rsidR="000E75D6" w:rsidRPr="003767CB" w14:paraId="725AE796" w14:textId="77777777" w:rsidTr="000E75D6">
        <w:tc>
          <w:tcPr>
            <w:tcW w:w="8647" w:type="dxa"/>
          </w:tcPr>
          <w:p w14:paraId="47D4524F" w14:textId="77777777" w:rsidR="000E75D6" w:rsidRPr="003767CB" w:rsidRDefault="000E75D6" w:rsidP="000E75D6">
            <w:pPr>
              <w:spacing w:line="276" w:lineRule="auto"/>
              <w:jc w:val="both"/>
              <w:rPr>
                <w:b/>
                <w:sz w:val="24"/>
                <w:szCs w:val="24"/>
              </w:rPr>
            </w:pPr>
          </w:p>
        </w:tc>
        <w:tc>
          <w:tcPr>
            <w:tcW w:w="992" w:type="dxa"/>
          </w:tcPr>
          <w:p w14:paraId="37668075" w14:textId="77777777" w:rsidR="000E75D6" w:rsidRPr="003767CB" w:rsidRDefault="000E75D6" w:rsidP="000E75D6">
            <w:pPr>
              <w:spacing w:line="276" w:lineRule="auto"/>
              <w:jc w:val="right"/>
              <w:rPr>
                <w:sz w:val="24"/>
                <w:szCs w:val="24"/>
                <w:highlight w:val="yellow"/>
              </w:rPr>
            </w:pPr>
          </w:p>
        </w:tc>
      </w:tr>
      <w:tr w:rsidR="000E75D6" w:rsidRPr="003767CB" w14:paraId="282E5584" w14:textId="77777777" w:rsidTr="000E75D6">
        <w:tc>
          <w:tcPr>
            <w:tcW w:w="8647" w:type="dxa"/>
          </w:tcPr>
          <w:p w14:paraId="24735297" w14:textId="77777777" w:rsidR="000E75D6" w:rsidRPr="003767CB" w:rsidRDefault="000E75D6" w:rsidP="000E75D6">
            <w:pPr>
              <w:shd w:val="clear" w:color="auto" w:fill="FFFFFF"/>
              <w:spacing w:line="276" w:lineRule="auto"/>
              <w:rPr>
                <w:sz w:val="24"/>
                <w:szCs w:val="24"/>
              </w:rPr>
            </w:pPr>
            <w:r w:rsidRPr="003767CB">
              <w:rPr>
                <w:rFonts w:eastAsia="Times New Roman"/>
                <w:b/>
                <w:bCs/>
                <w:sz w:val="24"/>
                <w:szCs w:val="24"/>
              </w:rPr>
              <w:t>ПРИЛОЖЕНИЯ</w:t>
            </w:r>
          </w:p>
        </w:tc>
        <w:tc>
          <w:tcPr>
            <w:tcW w:w="992" w:type="dxa"/>
          </w:tcPr>
          <w:p w14:paraId="77343050" w14:textId="77777777" w:rsidR="000E75D6" w:rsidRPr="003767CB" w:rsidRDefault="000E75D6" w:rsidP="000E75D6">
            <w:pPr>
              <w:spacing w:line="276" w:lineRule="auto"/>
              <w:jc w:val="right"/>
              <w:rPr>
                <w:sz w:val="24"/>
                <w:szCs w:val="24"/>
                <w:highlight w:val="yellow"/>
                <w:lang w:val="en-US"/>
              </w:rPr>
            </w:pPr>
          </w:p>
        </w:tc>
      </w:tr>
      <w:tr w:rsidR="000E75D6" w:rsidRPr="003767CB" w14:paraId="6A8C016E" w14:textId="77777777" w:rsidTr="000E75D6">
        <w:tc>
          <w:tcPr>
            <w:tcW w:w="8647" w:type="dxa"/>
          </w:tcPr>
          <w:p w14:paraId="14936486" w14:textId="77777777" w:rsidR="000E75D6" w:rsidRPr="003767CB" w:rsidRDefault="000E75D6" w:rsidP="000E75D6">
            <w:pPr>
              <w:shd w:val="clear" w:color="auto" w:fill="FFFFFF"/>
              <w:spacing w:line="276" w:lineRule="auto"/>
              <w:jc w:val="both"/>
              <w:rPr>
                <w:rFonts w:eastAsia="Times New Roman"/>
                <w:b/>
                <w:sz w:val="24"/>
                <w:szCs w:val="24"/>
                <w:u w:val="single"/>
              </w:rPr>
            </w:pPr>
            <w:r w:rsidRPr="003767CB">
              <w:rPr>
                <w:b/>
                <w:bCs/>
                <w:sz w:val="24"/>
                <w:szCs w:val="24"/>
              </w:rPr>
              <w:t xml:space="preserve">Приложение 1. Примерные </w:t>
            </w:r>
            <w:r w:rsidRPr="003767CB">
              <w:rPr>
                <w:rFonts w:eastAsia="Times New Roman"/>
                <w:b/>
                <w:sz w:val="24"/>
                <w:szCs w:val="24"/>
              </w:rPr>
              <w:t>программы профессиональных модулей</w:t>
            </w:r>
          </w:p>
        </w:tc>
        <w:tc>
          <w:tcPr>
            <w:tcW w:w="992" w:type="dxa"/>
          </w:tcPr>
          <w:p w14:paraId="75842BAA" w14:textId="77777777" w:rsidR="000E75D6" w:rsidRPr="003767CB" w:rsidRDefault="000E75D6" w:rsidP="000E75D6">
            <w:pPr>
              <w:spacing w:line="276" w:lineRule="auto"/>
              <w:jc w:val="right"/>
              <w:rPr>
                <w:sz w:val="24"/>
                <w:szCs w:val="24"/>
                <w:highlight w:val="yellow"/>
              </w:rPr>
            </w:pPr>
          </w:p>
        </w:tc>
      </w:tr>
      <w:tr w:rsidR="000E75D6" w:rsidRPr="003767CB" w14:paraId="5BD7F2A0" w14:textId="77777777" w:rsidTr="000E75D6">
        <w:tc>
          <w:tcPr>
            <w:tcW w:w="8647" w:type="dxa"/>
          </w:tcPr>
          <w:p w14:paraId="181FCFBA" w14:textId="215F470E" w:rsidR="000E75D6" w:rsidRPr="003767CB" w:rsidRDefault="000E75D6" w:rsidP="000E75D6">
            <w:pPr>
              <w:shd w:val="clear" w:color="auto" w:fill="FFFFFF"/>
              <w:spacing w:line="276" w:lineRule="auto"/>
              <w:jc w:val="both"/>
              <w:rPr>
                <w:bCs/>
                <w:sz w:val="24"/>
                <w:szCs w:val="24"/>
              </w:rPr>
            </w:pPr>
            <w:r w:rsidRPr="003767CB">
              <w:rPr>
                <w:rFonts w:eastAsia="Times New Roman"/>
                <w:sz w:val="24"/>
                <w:szCs w:val="24"/>
              </w:rPr>
              <w:t xml:space="preserve">Приложение 1.1. Примерная рабочая программа профессионального модуля </w:t>
            </w:r>
            <w:r w:rsidRPr="003767CB">
              <w:rPr>
                <w:rFonts w:eastAsia="Times New Roman"/>
                <w:bCs/>
                <w:sz w:val="24"/>
                <w:szCs w:val="24"/>
              </w:rPr>
              <w:t>«</w:t>
            </w:r>
            <w:r w:rsidRPr="003767CB">
              <w:rPr>
                <w:sz w:val="24"/>
                <w:szCs w:val="24"/>
              </w:rPr>
              <w:t xml:space="preserve">Оптовая и розничная торговля лекарственными средствами и </w:t>
            </w:r>
            <w:r w:rsidR="000E7C0F" w:rsidRPr="003767CB">
              <w:rPr>
                <w:sz w:val="24"/>
                <w:szCs w:val="24"/>
              </w:rPr>
              <w:t>отпуск лекарственных</w:t>
            </w:r>
            <w:r w:rsidRPr="003767CB">
              <w:rPr>
                <w:sz w:val="24"/>
                <w:szCs w:val="24"/>
              </w:rPr>
              <w:t xml:space="preserve"> препаратов для медицинского и ветеринарного применения</w:t>
            </w:r>
            <w:r w:rsidRPr="003767CB">
              <w:rPr>
                <w:rFonts w:eastAsia="Times New Roman"/>
                <w:bCs/>
                <w:sz w:val="24"/>
                <w:szCs w:val="24"/>
              </w:rPr>
              <w:t>»</w:t>
            </w:r>
          </w:p>
        </w:tc>
        <w:tc>
          <w:tcPr>
            <w:tcW w:w="992" w:type="dxa"/>
          </w:tcPr>
          <w:p w14:paraId="1770C23A" w14:textId="77777777" w:rsidR="000E75D6" w:rsidRPr="003767CB" w:rsidRDefault="000E75D6" w:rsidP="000E75D6">
            <w:pPr>
              <w:spacing w:line="276" w:lineRule="auto"/>
              <w:jc w:val="right"/>
              <w:rPr>
                <w:sz w:val="24"/>
                <w:szCs w:val="24"/>
              </w:rPr>
            </w:pPr>
            <w:r w:rsidRPr="003767CB">
              <w:rPr>
                <w:sz w:val="24"/>
                <w:szCs w:val="24"/>
                <w:lang w:val="en-US"/>
              </w:rPr>
              <w:t>4</w:t>
            </w:r>
            <w:r>
              <w:rPr>
                <w:sz w:val="24"/>
                <w:szCs w:val="24"/>
              </w:rPr>
              <w:t>8</w:t>
            </w:r>
          </w:p>
        </w:tc>
      </w:tr>
      <w:tr w:rsidR="000E75D6" w:rsidRPr="003767CB" w14:paraId="3889EAAD" w14:textId="77777777" w:rsidTr="000E75D6">
        <w:tc>
          <w:tcPr>
            <w:tcW w:w="8647" w:type="dxa"/>
          </w:tcPr>
          <w:p w14:paraId="0683CFE0"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1.2. Примерная рабочая программа профессионального модуля </w:t>
            </w:r>
            <w:r w:rsidRPr="003767CB">
              <w:rPr>
                <w:rFonts w:eastAsia="Times New Roman"/>
                <w:bCs/>
                <w:sz w:val="24"/>
                <w:szCs w:val="24"/>
              </w:rPr>
              <w:t>«</w:t>
            </w:r>
            <w:r w:rsidRPr="003767CB">
              <w:rPr>
                <w:bCs/>
                <w:sz w:val="24"/>
                <w:szCs w:val="24"/>
              </w:rPr>
              <w:t xml:space="preserve">Изготовление лекарственных препаратов в условиях аптечных организаций </w:t>
            </w:r>
            <w:r w:rsidR="00021156" w:rsidRPr="002A4DD3">
              <w:rPr>
                <w:bCs/>
                <w:sz w:val="24"/>
                <w:szCs w:val="24"/>
              </w:rPr>
              <w:br/>
            </w:r>
            <w:r w:rsidRPr="003767CB">
              <w:rPr>
                <w:bCs/>
                <w:sz w:val="24"/>
                <w:szCs w:val="24"/>
              </w:rPr>
              <w:t>и ветеринарных аптечных организаций</w:t>
            </w:r>
            <w:r w:rsidRPr="003767CB">
              <w:rPr>
                <w:rFonts w:eastAsia="Times New Roman"/>
                <w:bCs/>
                <w:sz w:val="24"/>
                <w:szCs w:val="24"/>
              </w:rPr>
              <w:t>»</w:t>
            </w:r>
          </w:p>
        </w:tc>
        <w:tc>
          <w:tcPr>
            <w:tcW w:w="992" w:type="dxa"/>
          </w:tcPr>
          <w:p w14:paraId="09CA7F7F" w14:textId="77777777" w:rsidR="000E75D6" w:rsidRPr="003767CB" w:rsidRDefault="000E75D6" w:rsidP="000E75D6">
            <w:pPr>
              <w:spacing w:line="276" w:lineRule="auto"/>
              <w:jc w:val="right"/>
              <w:rPr>
                <w:sz w:val="24"/>
                <w:szCs w:val="24"/>
              </w:rPr>
            </w:pPr>
            <w:r w:rsidRPr="003767CB">
              <w:rPr>
                <w:sz w:val="24"/>
                <w:szCs w:val="24"/>
              </w:rPr>
              <w:t>9</w:t>
            </w:r>
            <w:r>
              <w:rPr>
                <w:sz w:val="24"/>
                <w:szCs w:val="24"/>
              </w:rPr>
              <w:t>9</w:t>
            </w:r>
          </w:p>
        </w:tc>
      </w:tr>
      <w:tr w:rsidR="000E75D6" w:rsidRPr="003767CB" w14:paraId="112EAD51" w14:textId="77777777" w:rsidTr="000E75D6">
        <w:tc>
          <w:tcPr>
            <w:tcW w:w="8647" w:type="dxa"/>
          </w:tcPr>
          <w:p w14:paraId="1DFCC9E3" w14:textId="77777777" w:rsidR="000E75D6" w:rsidRPr="003767CB" w:rsidRDefault="000E75D6" w:rsidP="000E75D6">
            <w:pPr>
              <w:shd w:val="clear" w:color="auto" w:fill="FFFFFF"/>
              <w:spacing w:line="276" w:lineRule="auto"/>
              <w:jc w:val="both"/>
              <w:rPr>
                <w:rFonts w:eastAsia="Times New Roman"/>
                <w:b/>
                <w:sz w:val="24"/>
                <w:szCs w:val="24"/>
              </w:rPr>
            </w:pPr>
            <w:r w:rsidRPr="003767CB">
              <w:rPr>
                <w:rFonts w:eastAsia="Times New Roman"/>
                <w:b/>
                <w:sz w:val="24"/>
                <w:szCs w:val="24"/>
              </w:rPr>
              <w:t>Приложение 2. Примерные программы учебных дисциплин</w:t>
            </w:r>
          </w:p>
        </w:tc>
        <w:tc>
          <w:tcPr>
            <w:tcW w:w="992" w:type="dxa"/>
          </w:tcPr>
          <w:p w14:paraId="05D9D78B" w14:textId="77777777" w:rsidR="000E75D6" w:rsidRPr="003767CB" w:rsidRDefault="000E75D6" w:rsidP="000E75D6">
            <w:pPr>
              <w:spacing w:line="276" w:lineRule="auto"/>
              <w:jc w:val="right"/>
              <w:rPr>
                <w:sz w:val="24"/>
                <w:szCs w:val="24"/>
                <w:highlight w:val="yellow"/>
              </w:rPr>
            </w:pPr>
          </w:p>
        </w:tc>
      </w:tr>
      <w:tr w:rsidR="000E75D6" w:rsidRPr="003767CB" w14:paraId="61C72E72" w14:textId="77777777" w:rsidTr="000E75D6">
        <w:tc>
          <w:tcPr>
            <w:tcW w:w="8647" w:type="dxa"/>
          </w:tcPr>
          <w:p w14:paraId="46BBAA48" w14:textId="77777777" w:rsidR="000E75D6" w:rsidRPr="003767CB" w:rsidRDefault="000E75D6" w:rsidP="000E75D6">
            <w:pPr>
              <w:shd w:val="clear" w:color="auto" w:fill="FFFFFF"/>
              <w:spacing w:line="276" w:lineRule="auto"/>
              <w:jc w:val="both"/>
              <w:rPr>
                <w:rFonts w:eastAsia="Times New Roman"/>
                <w:bCs/>
                <w:sz w:val="24"/>
                <w:szCs w:val="24"/>
              </w:rPr>
            </w:pPr>
            <w:r w:rsidRPr="003767CB">
              <w:rPr>
                <w:rFonts w:eastAsia="Times New Roman"/>
                <w:sz w:val="24"/>
                <w:szCs w:val="24"/>
              </w:rPr>
              <w:t xml:space="preserve">Приложение 2.1. Примерная рабочая программа учебной дисциплины </w:t>
            </w:r>
            <w:r w:rsidRPr="003767CB">
              <w:rPr>
                <w:rFonts w:eastAsia="Times New Roman"/>
                <w:bCs/>
                <w:sz w:val="24"/>
                <w:szCs w:val="24"/>
              </w:rPr>
              <w:t>«Основы философии»</w:t>
            </w:r>
          </w:p>
        </w:tc>
        <w:tc>
          <w:tcPr>
            <w:tcW w:w="992" w:type="dxa"/>
          </w:tcPr>
          <w:p w14:paraId="28806C4A" w14:textId="77777777" w:rsidR="000E75D6" w:rsidRPr="003767CB" w:rsidRDefault="000E75D6" w:rsidP="000E75D6">
            <w:pPr>
              <w:spacing w:line="276" w:lineRule="auto"/>
              <w:jc w:val="right"/>
              <w:rPr>
                <w:sz w:val="24"/>
                <w:szCs w:val="24"/>
              </w:rPr>
            </w:pPr>
            <w:r w:rsidRPr="003767CB">
              <w:rPr>
                <w:sz w:val="24"/>
                <w:szCs w:val="24"/>
                <w:lang w:val="en-US"/>
              </w:rPr>
              <w:t>1</w:t>
            </w:r>
            <w:r w:rsidRPr="003767CB">
              <w:rPr>
                <w:sz w:val="24"/>
                <w:szCs w:val="24"/>
              </w:rPr>
              <w:t>2</w:t>
            </w:r>
            <w:r>
              <w:rPr>
                <w:sz w:val="24"/>
                <w:szCs w:val="24"/>
              </w:rPr>
              <w:t>6</w:t>
            </w:r>
          </w:p>
        </w:tc>
      </w:tr>
      <w:tr w:rsidR="000E75D6" w:rsidRPr="003767CB" w14:paraId="2E57D7E1" w14:textId="77777777" w:rsidTr="000E75D6">
        <w:tc>
          <w:tcPr>
            <w:tcW w:w="8647" w:type="dxa"/>
          </w:tcPr>
          <w:p w14:paraId="314DA3E8"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2.2. Примерная рабочая программа учебной дисциплины </w:t>
            </w:r>
            <w:r w:rsidRPr="003767CB">
              <w:rPr>
                <w:rFonts w:eastAsia="Times New Roman"/>
                <w:bCs/>
                <w:sz w:val="24"/>
                <w:szCs w:val="24"/>
              </w:rPr>
              <w:t>«История»</w:t>
            </w:r>
          </w:p>
        </w:tc>
        <w:tc>
          <w:tcPr>
            <w:tcW w:w="992" w:type="dxa"/>
          </w:tcPr>
          <w:p w14:paraId="0A95C29E" w14:textId="77777777" w:rsidR="000E75D6" w:rsidRPr="003767CB" w:rsidRDefault="000E75D6" w:rsidP="000E75D6">
            <w:pPr>
              <w:spacing w:line="276" w:lineRule="auto"/>
              <w:jc w:val="right"/>
              <w:rPr>
                <w:sz w:val="24"/>
                <w:szCs w:val="24"/>
              </w:rPr>
            </w:pPr>
            <w:r w:rsidRPr="003767CB">
              <w:rPr>
                <w:sz w:val="24"/>
                <w:szCs w:val="24"/>
                <w:lang w:val="en-US"/>
              </w:rPr>
              <w:t>1</w:t>
            </w:r>
            <w:r w:rsidRPr="003767CB">
              <w:rPr>
                <w:sz w:val="24"/>
                <w:szCs w:val="24"/>
              </w:rPr>
              <w:t>3</w:t>
            </w:r>
            <w:r>
              <w:rPr>
                <w:sz w:val="24"/>
                <w:szCs w:val="24"/>
              </w:rPr>
              <w:t>7</w:t>
            </w:r>
          </w:p>
        </w:tc>
      </w:tr>
      <w:tr w:rsidR="000E75D6" w:rsidRPr="003767CB" w14:paraId="4396F9F1" w14:textId="77777777" w:rsidTr="000E75D6">
        <w:tc>
          <w:tcPr>
            <w:tcW w:w="8647" w:type="dxa"/>
          </w:tcPr>
          <w:p w14:paraId="7B019A37"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2.3. Примерная рабочая программа учебной дисциплины </w:t>
            </w:r>
            <w:r w:rsidRPr="003767CB">
              <w:rPr>
                <w:rFonts w:eastAsia="Times New Roman"/>
                <w:bCs/>
                <w:sz w:val="24"/>
                <w:szCs w:val="24"/>
              </w:rPr>
              <w:t>«</w:t>
            </w:r>
            <w:r w:rsidRPr="003767CB">
              <w:rPr>
                <w:rFonts w:eastAsia="Times New Roman"/>
                <w:sz w:val="24"/>
                <w:szCs w:val="24"/>
              </w:rPr>
              <w:t>Иностранный язык в профессиональной деятельности</w:t>
            </w:r>
            <w:r w:rsidRPr="003767CB">
              <w:rPr>
                <w:rFonts w:eastAsia="Times New Roman"/>
                <w:bCs/>
                <w:sz w:val="24"/>
                <w:szCs w:val="24"/>
              </w:rPr>
              <w:t>»</w:t>
            </w:r>
          </w:p>
        </w:tc>
        <w:tc>
          <w:tcPr>
            <w:tcW w:w="992" w:type="dxa"/>
          </w:tcPr>
          <w:p w14:paraId="07863B20" w14:textId="77777777" w:rsidR="000E75D6" w:rsidRPr="003767CB" w:rsidRDefault="000E75D6" w:rsidP="000E75D6">
            <w:pPr>
              <w:spacing w:line="276" w:lineRule="auto"/>
              <w:jc w:val="right"/>
              <w:rPr>
                <w:sz w:val="24"/>
                <w:szCs w:val="24"/>
              </w:rPr>
            </w:pPr>
            <w:r w:rsidRPr="003767CB">
              <w:rPr>
                <w:sz w:val="24"/>
                <w:szCs w:val="24"/>
                <w:lang w:val="en-US"/>
              </w:rPr>
              <w:t>1</w:t>
            </w:r>
            <w:r w:rsidRPr="003767CB">
              <w:rPr>
                <w:sz w:val="24"/>
                <w:szCs w:val="24"/>
              </w:rPr>
              <w:t>4</w:t>
            </w:r>
            <w:r>
              <w:rPr>
                <w:sz w:val="24"/>
                <w:szCs w:val="24"/>
              </w:rPr>
              <w:t>7</w:t>
            </w:r>
          </w:p>
        </w:tc>
      </w:tr>
      <w:tr w:rsidR="000E75D6" w:rsidRPr="003767CB" w14:paraId="12ABB226" w14:textId="77777777" w:rsidTr="000E75D6">
        <w:tc>
          <w:tcPr>
            <w:tcW w:w="8647" w:type="dxa"/>
          </w:tcPr>
          <w:p w14:paraId="11FF58B0"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2.4. Примерная рабочая программа учебной дисциплины </w:t>
            </w:r>
            <w:r w:rsidRPr="003767CB">
              <w:rPr>
                <w:rFonts w:eastAsia="Times New Roman"/>
                <w:bCs/>
                <w:sz w:val="24"/>
                <w:szCs w:val="24"/>
              </w:rPr>
              <w:t>«</w:t>
            </w:r>
            <w:r w:rsidRPr="003767CB">
              <w:rPr>
                <w:rFonts w:eastAsia="Times New Roman"/>
                <w:sz w:val="24"/>
                <w:szCs w:val="24"/>
              </w:rPr>
              <w:t>Физическая культура</w:t>
            </w:r>
            <w:r w:rsidRPr="003767CB">
              <w:rPr>
                <w:rFonts w:eastAsia="Times New Roman"/>
                <w:bCs/>
                <w:sz w:val="24"/>
                <w:szCs w:val="24"/>
              </w:rPr>
              <w:t>»</w:t>
            </w:r>
          </w:p>
        </w:tc>
        <w:tc>
          <w:tcPr>
            <w:tcW w:w="992" w:type="dxa"/>
          </w:tcPr>
          <w:p w14:paraId="0BFA0C04" w14:textId="77777777" w:rsidR="000E75D6" w:rsidRPr="003767CB" w:rsidRDefault="000E75D6" w:rsidP="000E75D6">
            <w:pPr>
              <w:spacing w:line="276" w:lineRule="auto"/>
              <w:jc w:val="right"/>
              <w:rPr>
                <w:sz w:val="24"/>
                <w:szCs w:val="24"/>
              </w:rPr>
            </w:pPr>
            <w:r w:rsidRPr="003767CB">
              <w:rPr>
                <w:sz w:val="24"/>
                <w:szCs w:val="24"/>
              </w:rPr>
              <w:t>1</w:t>
            </w:r>
            <w:r w:rsidR="001D5F5E">
              <w:rPr>
                <w:sz w:val="24"/>
                <w:szCs w:val="24"/>
              </w:rPr>
              <w:t>69</w:t>
            </w:r>
          </w:p>
        </w:tc>
      </w:tr>
      <w:tr w:rsidR="000E75D6" w:rsidRPr="003767CB" w14:paraId="49560130" w14:textId="77777777" w:rsidTr="000E75D6">
        <w:tc>
          <w:tcPr>
            <w:tcW w:w="8647" w:type="dxa"/>
          </w:tcPr>
          <w:p w14:paraId="5FDE1439"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2.5. Примерная рабочая программа учебной дисциплины </w:t>
            </w:r>
            <w:r w:rsidRPr="003767CB">
              <w:rPr>
                <w:rFonts w:eastAsia="Times New Roman"/>
                <w:bCs/>
                <w:sz w:val="24"/>
                <w:szCs w:val="24"/>
              </w:rPr>
              <w:t>«</w:t>
            </w:r>
            <w:r w:rsidRPr="003767CB">
              <w:rPr>
                <w:sz w:val="24"/>
                <w:szCs w:val="24"/>
              </w:rPr>
              <w:t>Психология общения</w:t>
            </w:r>
            <w:r w:rsidRPr="003767CB">
              <w:rPr>
                <w:rFonts w:eastAsia="Times New Roman"/>
                <w:bCs/>
                <w:sz w:val="24"/>
                <w:szCs w:val="24"/>
              </w:rPr>
              <w:t>»</w:t>
            </w:r>
          </w:p>
        </w:tc>
        <w:tc>
          <w:tcPr>
            <w:tcW w:w="992" w:type="dxa"/>
          </w:tcPr>
          <w:p w14:paraId="65BAC64A" w14:textId="77777777" w:rsidR="000E75D6" w:rsidRPr="003767CB" w:rsidRDefault="000E75D6" w:rsidP="000E75D6">
            <w:pPr>
              <w:spacing w:line="276" w:lineRule="auto"/>
              <w:jc w:val="right"/>
              <w:rPr>
                <w:sz w:val="24"/>
                <w:szCs w:val="24"/>
              </w:rPr>
            </w:pPr>
            <w:r w:rsidRPr="003767CB">
              <w:rPr>
                <w:sz w:val="24"/>
                <w:szCs w:val="24"/>
              </w:rPr>
              <w:t>1</w:t>
            </w:r>
            <w:r>
              <w:rPr>
                <w:sz w:val="24"/>
                <w:szCs w:val="24"/>
              </w:rPr>
              <w:t>9</w:t>
            </w:r>
            <w:r w:rsidR="001D5F5E">
              <w:rPr>
                <w:sz w:val="24"/>
                <w:szCs w:val="24"/>
              </w:rPr>
              <w:t>0</w:t>
            </w:r>
          </w:p>
        </w:tc>
      </w:tr>
      <w:tr w:rsidR="000E75D6" w:rsidRPr="003767CB" w14:paraId="06763A7D" w14:textId="77777777" w:rsidTr="000E75D6">
        <w:tc>
          <w:tcPr>
            <w:tcW w:w="8647" w:type="dxa"/>
          </w:tcPr>
          <w:p w14:paraId="03787565"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2.6. Примерная рабочая программа учебной дисциплины </w:t>
            </w:r>
            <w:r w:rsidRPr="003767CB">
              <w:rPr>
                <w:rFonts w:eastAsia="Times New Roman"/>
                <w:bCs/>
                <w:sz w:val="24"/>
                <w:szCs w:val="24"/>
              </w:rPr>
              <w:t>«Математика»</w:t>
            </w:r>
          </w:p>
        </w:tc>
        <w:tc>
          <w:tcPr>
            <w:tcW w:w="992" w:type="dxa"/>
          </w:tcPr>
          <w:p w14:paraId="3F3C46D5" w14:textId="77777777" w:rsidR="000E75D6" w:rsidRPr="00833991" w:rsidRDefault="000E75D6" w:rsidP="000E75D6">
            <w:pPr>
              <w:spacing w:line="276" w:lineRule="auto"/>
              <w:jc w:val="right"/>
              <w:rPr>
                <w:sz w:val="24"/>
                <w:szCs w:val="24"/>
              </w:rPr>
            </w:pPr>
            <w:r>
              <w:rPr>
                <w:sz w:val="24"/>
                <w:szCs w:val="24"/>
              </w:rPr>
              <w:t>20</w:t>
            </w:r>
            <w:r w:rsidR="001D5F5E">
              <w:rPr>
                <w:sz w:val="24"/>
                <w:szCs w:val="24"/>
              </w:rPr>
              <w:t>0</w:t>
            </w:r>
          </w:p>
        </w:tc>
      </w:tr>
      <w:tr w:rsidR="000E75D6" w:rsidRPr="003767CB" w14:paraId="65925F5D" w14:textId="77777777" w:rsidTr="000E75D6">
        <w:tc>
          <w:tcPr>
            <w:tcW w:w="8647" w:type="dxa"/>
          </w:tcPr>
          <w:p w14:paraId="00AE907A"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lastRenderedPageBreak/>
              <w:t xml:space="preserve">Приложение 2.7. Примерная рабочая программа учебной дисциплины </w:t>
            </w:r>
            <w:r w:rsidRPr="003767CB">
              <w:rPr>
                <w:rFonts w:eastAsia="Times New Roman"/>
                <w:bCs/>
                <w:sz w:val="24"/>
                <w:szCs w:val="24"/>
              </w:rPr>
              <w:t>«Информационные технологии в профессиональной деятельности»</w:t>
            </w:r>
          </w:p>
        </w:tc>
        <w:tc>
          <w:tcPr>
            <w:tcW w:w="992" w:type="dxa"/>
          </w:tcPr>
          <w:p w14:paraId="43E93B3D" w14:textId="77777777" w:rsidR="000E75D6" w:rsidRPr="003767CB" w:rsidRDefault="000E75D6" w:rsidP="000E75D6">
            <w:pPr>
              <w:spacing w:line="276" w:lineRule="auto"/>
              <w:jc w:val="right"/>
              <w:rPr>
                <w:sz w:val="24"/>
                <w:szCs w:val="24"/>
              </w:rPr>
            </w:pPr>
            <w:r w:rsidRPr="003767CB">
              <w:rPr>
                <w:sz w:val="24"/>
                <w:szCs w:val="24"/>
                <w:lang w:val="en-US"/>
              </w:rPr>
              <w:t>2</w:t>
            </w:r>
            <w:r>
              <w:rPr>
                <w:sz w:val="24"/>
                <w:szCs w:val="24"/>
              </w:rPr>
              <w:t>1</w:t>
            </w:r>
            <w:r w:rsidR="001D5F5E">
              <w:rPr>
                <w:sz w:val="24"/>
                <w:szCs w:val="24"/>
              </w:rPr>
              <w:t>0</w:t>
            </w:r>
          </w:p>
        </w:tc>
      </w:tr>
      <w:tr w:rsidR="000E75D6" w:rsidRPr="003767CB" w14:paraId="1E05A0F8" w14:textId="77777777" w:rsidTr="000E75D6">
        <w:tc>
          <w:tcPr>
            <w:tcW w:w="8647" w:type="dxa"/>
          </w:tcPr>
          <w:p w14:paraId="3B614DAC"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2.8. Примерная рабочая программа учебной дисциплины </w:t>
            </w:r>
            <w:r w:rsidRPr="003767CB">
              <w:rPr>
                <w:rFonts w:eastAsia="Times New Roman"/>
                <w:bCs/>
                <w:sz w:val="24"/>
                <w:szCs w:val="24"/>
              </w:rPr>
              <w:t>«</w:t>
            </w:r>
            <w:r w:rsidRPr="003767CB">
              <w:rPr>
                <w:sz w:val="24"/>
                <w:szCs w:val="24"/>
              </w:rPr>
              <w:t>Основы латинского языка с медицинской терминологией</w:t>
            </w:r>
            <w:r w:rsidRPr="003767CB">
              <w:rPr>
                <w:rFonts w:eastAsia="Times New Roman"/>
                <w:bCs/>
                <w:sz w:val="24"/>
                <w:szCs w:val="24"/>
              </w:rPr>
              <w:t>»</w:t>
            </w:r>
          </w:p>
        </w:tc>
        <w:tc>
          <w:tcPr>
            <w:tcW w:w="992" w:type="dxa"/>
          </w:tcPr>
          <w:p w14:paraId="1EEDA5FD" w14:textId="77777777" w:rsidR="000E75D6" w:rsidRPr="003767CB" w:rsidRDefault="000E75D6" w:rsidP="000E75D6">
            <w:pPr>
              <w:spacing w:line="276" w:lineRule="auto"/>
              <w:jc w:val="right"/>
              <w:rPr>
                <w:sz w:val="24"/>
                <w:szCs w:val="24"/>
              </w:rPr>
            </w:pPr>
            <w:r w:rsidRPr="003767CB">
              <w:rPr>
                <w:sz w:val="24"/>
                <w:szCs w:val="24"/>
                <w:lang w:val="en-US"/>
              </w:rPr>
              <w:t>2</w:t>
            </w:r>
            <w:r>
              <w:rPr>
                <w:sz w:val="24"/>
                <w:szCs w:val="24"/>
              </w:rPr>
              <w:t>2</w:t>
            </w:r>
            <w:r w:rsidR="001D5F5E">
              <w:rPr>
                <w:sz w:val="24"/>
                <w:szCs w:val="24"/>
              </w:rPr>
              <w:t>0</w:t>
            </w:r>
          </w:p>
        </w:tc>
      </w:tr>
      <w:tr w:rsidR="000E75D6" w:rsidRPr="003767CB" w14:paraId="750D0DD1" w14:textId="77777777" w:rsidTr="000E75D6">
        <w:tc>
          <w:tcPr>
            <w:tcW w:w="8647" w:type="dxa"/>
          </w:tcPr>
          <w:p w14:paraId="58FD1D90"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2.9. Примерная рабочая программа учебной дисциплины </w:t>
            </w:r>
            <w:r w:rsidRPr="003767CB">
              <w:rPr>
                <w:rFonts w:eastAsia="Times New Roman"/>
                <w:bCs/>
                <w:sz w:val="24"/>
                <w:szCs w:val="24"/>
              </w:rPr>
              <w:t>«</w:t>
            </w:r>
            <w:r w:rsidRPr="003767CB">
              <w:rPr>
                <w:sz w:val="24"/>
                <w:szCs w:val="24"/>
              </w:rPr>
              <w:t>Анатомия и физиология человека</w:t>
            </w:r>
            <w:r w:rsidRPr="003767CB">
              <w:rPr>
                <w:rFonts w:eastAsia="Times New Roman"/>
                <w:bCs/>
                <w:sz w:val="24"/>
                <w:szCs w:val="24"/>
              </w:rPr>
              <w:t>»</w:t>
            </w:r>
          </w:p>
        </w:tc>
        <w:tc>
          <w:tcPr>
            <w:tcW w:w="992" w:type="dxa"/>
          </w:tcPr>
          <w:p w14:paraId="0164047E" w14:textId="77777777" w:rsidR="000E75D6" w:rsidRPr="003767CB" w:rsidRDefault="000E75D6" w:rsidP="000E75D6">
            <w:pPr>
              <w:spacing w:line="276" w:lineRule="auto"/>
              <w:jc w:val="right"/>
              <w:rPr>
                <w:sz w:val="24"/>
                <w:szCs w:val="24"/>
              </w:rPr>
            </w:pPr>
            <w:r w:rsidRPr="003767CB">
              <w:rPr>
                <w:sz w:val="24"/>
                <w:szCs w:val="24"/>
                <w:lang w:val="en-US"/>
              </w:rPr>
              <w:t>2</w:t>
            </w:r>
            <w:r>
              <w:rPr>
                <w:sz w:val="24"/>
                <w:szCs w:val="24"/>
              </w:rPr>
              <w:t>3</w:t>
            </w:r>
            <w:r w:rsidR="001D5F5E">
              <w:rPr>
                <w:sz w:val="24"/>
                <w:szCs w:val="24"/>
              </w:rPr>
              <w:t>0</w:t>
            </w:r>
          </w:p>
        </w:tc>
      </w:tr>
      <w:tr w:rsidR="000E75D6" w:rsidRPr="003767CB" w14:paraId="3955122D" w14:textId="77777777" w:rsidTr="000E75D6">
        <w:tc>
          <w:tcPr>
            <w:tcW w:w="8647" w:type="dxa"/>
          </w:tcPr>
          <w:p w14:paraId="10D8060A"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2.10. Примерная рабочая программа учебной дисциплины </w:t>
            </w:r>
            <w:r w:rsidRPr="003767CB">
              <w:rPr>
                <w:rFonts w:eastAsia="Times New Roman"/>
                <w:bCs/>
                <w:sz w:val="24"/>
                <w:szCs w:val="24"/>
              </w:rPr>
              <w:t>«</w:t>
            </w:r>
            <w:r w:rsidRPr="003767CB">
              <w:rPr>
                <w:sz w:val="24"/>
                <w:szCs w:val="24"/>
              </w:rPr>
              <w:t>Основы патологии</w:t>
            </w:r>
            <w:r w:rsidRPr="003767CB">
              <w:rPr>
                <w:rFonts w:eastAsia="Times New Roman"/>
                <w:bCs/>
                <w:sz w:val="24"/>
                <w:szCs w:val="24"/>
              </w:rPr>
              <w:t>»</w:t>
            </w:r>
          </w:p>
        </w:tc>
        <w:tc>
          <w:tcPr>
            <w:tcW w:w="992" w:type="dxa"/>
          </w:tcPr>
          <w:p w14:paraId="4A6C5711" w14:textId="77777777" w:rsidR="000E75D6" w:rsidRPr="003767CB" w:rsidRDefault="000E75D6" w:rsidP="000E75D6">
            <w:pPr>
              <w:spacing w:line="276" w:lineRule="auto"/>
              <w:jc w:val="right"/>
              <w:rPr>
                <w:sz w:val="24"/>
                <w:szCs w:val="24"/>
              </w:rPr>
            </w:pPr>
            <w:r w:rsidRPr="003767CB">
              <w:rPr>
                <w:sz w:val="24"/>
                <w:szCs w:val="24"/>
              </w:rPr>
              <w:t>2</w:t>
            </w:r>
            <w:r>
              <w:rPr>
                <w:sz w:val="24"/>
                <w:szCs w:val="24"/>
              </w:rPr>
              <w:t>4</w:t>
            </w:r>
            <w:r w:rsidR="001D5F5E">
              <w:rPr>
                <w:sz w:val="24"/>
                <w:szCs w:val="24"/>
              </w:rPr>
              <w:t>3</w:t>
            </w:r>
          </w:p>
        </w:tc>
      </w:tr>
      <w:tr w:rsidR="000E75D6" w:rsidRPr="003767CB" w14:paraId="57311F1C" w14:textId="77777777" w:rsidTr="000E75D6">
        <w:tc>
          <w:tcPr>
            <w:tcW w:w="8647" w:type="dxa"/>
          </w:tcPr>
          <w:p w14:paraId="0FA70A83"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2.11. Примерная рабочая программа учебной дисциплины </w:t>
            </w:r>
            <w:r w:rsidRPr="003767CB">
              <w:rPr>
                <w:rFonts w:eastAsia="Times New Roman"/>
                <w:bCs/>
                <w:sz w:val="24"/>
                <w:szCs w:val="24"/>
              </w:rPr>
              <w:t>«</w:t>
            </w:r>
            <w:r w:rsidRPr="003767CB">
              <w:rPr>
                <w:sz w:val="24"/>
                <w:szCs w:val="24"/>
              </w:rPr>
              <w:t>Основы микробиологии и иммунологии</w:t>
            </w:r>
            <w:r w:rsidRPr="003767CB">
              <w:rPr>
                <w:rFonts w:eastAsia="Times New Roman"/>
                <w:bCs/>
                <w:sz w:val="24"/>
                <w:szCs w:val="24"/>
              </w:rPr>
              <w:t>»</w:t>
            </w:r>
          </w:p>
        </w:tc>
        <w:tc>
          <w:tcPr>
            <w:tcW w:w="992" w:type="dxa"/>
          </w:tcPr>
          <w:p w14:paraId="164B05FB" w14:textId="77777777" w:rsidR="000E75D6" w:rsidRPr="003767CB" w:rsidRDefault="000E75D6" w:rsidP="000E75D6">
            <w:pPr>
              <w:spacing w:line="276" w:lineRule="auto"/>
              <w:jc w:val="right"/>
              <w:rPr>
                <w:sz w:val="24"/>
                <w:szCs w:val="24"/>
              </w:rPr>
            </w:pPr>
            <w:r w:rsidRPr="003767CB">
              <w:rPr>
                <w:sz w:val="24"/>
                <w:szCs w:val="24"/>
              </w:rPr>
              <w:t>2</w:t>
            </w:r>
            <w:r>
              <w:rPr>
                <w:sz w:val="24"/>
                <w:szCs w:val="24"/>
              </w:rPr>
              <w:t>5</w:t>
            </w:r>
            <w:r w:rsidR="001D5F5E">
              <w:rPr>
                <w:sz w:val="24"/>
                <w:szCs w:val="24"/>
              </w:rPr>
              <w:t>1</w:t>
            </w:r>
          </w:p>
        </w:tc>
      </w:tr>
      <w:tr w:rsidR="000E75D6" w:rsidRPr="003767CB" w14:paraId="26974502" w14:textId="77777777" w:rsidTr="000E75D6">
        <w:tc>
          <w:tcPr>
            <w:tcW w:w="8647" w:type="dxa"/>
          </w:tcPr>
          <w:p w14:paraId="12836677"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2.12. Примерная рабочая программа учебной дисциплины </w:t>
            </w:r>
            <w:r w:rsidRPr="003767CB">
              <w:rPr>
                <w:rFonts w:eastAsia="Times New Roman"/>
                <w:bCs/>
                <w:sz w:val="24"/>
                <w:szCs w:val="24"/>
              </w:rPr>
              <w:t>«</w:t>
            </w:r>
            <w:r w:rsidRPr="003767CB">
              <w:rPr>
                <w:sz w:val="24"/>
                <w:szCs w:val="24"/>
              </w:rPr>
              <w:t>Ботаника</w:t>
            </w:r>
            <w:r w:rsidRPr="003767CB">
              <w:rPr>
                <w:rFonts w:eastAsia="Times New Roman"/>
                <w:bCs/>
                <w:sz w:val="24"/>
                <w:szCs w:val="24"/>
              </w:rPr>
              <w:t>»</w:t>
            </w:r>
          </w:p>
        </w:tc>
        <w:tc>
          <w:tcPr>
            <w:tcW w:w="992" w:type="dxa"/>
          </w:tcPr>
          <w:p w14:paraId="55FEAF48" w14:textId="77777777" w:rsidR="000E75D6" w:rsidRPr="003767CB" w:rsidRDefault="000E75D6" w:rsidP="000E75D6">
            <w:pPr>
              <w:spacing w:line="276" w:lineRule="auto"/>
              <w:jc w:val="right"/>
              <w:rPr>
                <w:sz w:val="24"/>
                <w:szCs w:val="24"/>
              </w:rPr>
            </w:pPr>
            <w:r w:rsidRPr="003767CB">
              <w:rPr>
                <w:sz w:val="24"/>
                <w:szCs w:val="24"/>
              </w:rPr>
              <w:t>2</w:t>
            </w:r>
            <w:r>
              <w:rPr>
                <w:sz w:val="24"/>
                <w:szCs w:val="24"/>
              </w:rPr>
              <w:t>6</w:t>
            </w:r>
            <w:r w:rsidR="001D5F5E">
              <w:rPr>
                <w:sz w:val="24"/>
                <w:szCs w:val="24"/>
              </w:rPr>
              <w:t>0</w:t>
            </w:r>
          </w:p>
        </w:tc>
      </w:tr>
      <w:tr w:rsidR="000E75D6" w:rsidRPr="003767CB" w14:paraId="6B041C7F" w14:textId="77777777" w:rsidTr="000E75D6">
        <w:tc>
          <w:tcPr>
            <w:tcW w:w="8647" w:type="dxa"/>
          </w:tcPr>
          <w:p w14:paraId="143F2E21"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2.13. Примерная рабочая программа учебной дисциплины </w:t>
            </w:r>
            <w:r w:rsidRPr="003767CB">
              <w:rPr>
                <w:rFonts w:eastAsia="Times New Roman"/>
                <w:bCs/>
                <w:sz w:val="24"/>
                <w:szCs w:val="24"/>
              </w:rPr>
              <w:t>«</w:t>
            </w:r>
            <w:r w:rsidRPr="003767CB">
              <w:rPr>
                <w:sz w:val="24"/>
                <w:szCs w:val="24"/>
              </w:rPr>
              <w:t xml:space="preserve">Общая </w:t>
            </w:r>
            <w:r w:rsidR="00021156" w:rsidRPr="002A4DD3">
              <w:rPr>
                <w:sz w:val="24"/>
                <w:szCs w:val="24"/>
              </w:rPr>
              <w:br/>
            </w:r>
            <w:r w:rsidRPr="003767CB">
              <w:rPr>
                <w:sz w:val="24"/>
                <w:szCs w:val="24"/>
              </w:rPr>
              <w:t>и неорганическая химия</w:t>
            </w:r>
            <w:r w:rsidRPr="003767CB">
              <w:rPr>
                <w:rFonts w:eastAsia="Times New Roman"/>
                <w:bCs/>
                <w:sz w:val="24"/>
                <w:szCs w:val="24"/>
              </w:rPr>
              <w:t>»</w:t>
            </w:r>
          </w:p>
        </w:tc>
        <w:tc>
          <w:tcPr>
            <w:tcW w:w="992" w:type="dxa"/>
          </w:tcPr>
          <w:p w14:paraId="56D957A4" w14:textId="77777777" w:rsidR="000E75D6" w:rsidRPr="003767CB" w:rsidRDefault="000E75D6" w:rsidP="000E75D6">
            <w:pPr>
              <w:spacing w:line="276" w:lineRule="auto"/>
              <w:jc w:val="right"/>
              <w:rPr>
                <w:sz w:val="24"/>
                <w:szCs w:val="24"/>
              </w:rPr>
            </w:pPr>
            <w:r w:rsidRPr="003767CB">
              <w:rPr>
                <w:sz w:val="24"/>
                <w:szCs w:val="24"/>
              </w:rPr>
              <w:t>26</w:t>
            </w:r>
            <w:r w:rsidR="001D5F5E">
              <w:rPr>
                <w:sz w:val="24"/>
                <w:szCs w:val="24"/>
              </w:rPr>
              <w:t>8</w:t>
            </w:r>
          </w:p>
        </w:tc>
      </w:tr>
      <w:tr w:rsidR="000E75D6" w:rsidRPr="003767CB" w14:paraId="7BEFB3C5" w14:textId="77777777" w:rsidTr="000E75D6">
        <w:tc>
          <w:tcPr>
            <w:tcW w:w="8647" w:type="dxa"/>
          </w:tcPr>
          <w:p w14:paraId="17C61FE3"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2.14. Примерная рабочая программа учебной дисциплины </w:t>
            </w:r>
            <w:r w:rsidRPr="003767CB">
              <w:rPr>
                <w:rFonts w:eastAsia="Times New Roman"/>
                <w:bCs/>
                <w:sz w:val="24"/>
                <w:szCs w:val="24"/>
              </w:rPr>
              <w:t>«</w:t>
            </w:r>
            <w:r w:rsidRPr="003767CB">
              <w:rPr>
                <w:sz w:val="24"/>
                <w:szCs w:val="24"/>
              </w:rPr>
              <w:t>Органическая химия</w:t>
            </w:r>
            <w:r w:rsidRPr="003767CB">
              <w:rPr>
                <w:rFonts w:eastAsia="Times New Roman"/>
                <w:bCs/>
                <w:sz w:val="24"/>
                <w:szCs w:val="24"/>
              </w:rPr>
              <w:t>»</w:t>
            </w:r>
          </w:p>
        </w:tc>
        <w:tc>
          <w:tcPr>
            <w:tcW w:w="992" w:type="dxa"/>
          </w:tcPr>
          <w:p w14:paraId="26C202BC" w14:textId="77777777" w:rsidR="000E75D6" w:rsidRPr="003767CB" w:rsidRDefault="000E75D6" w:rsidP="000E75D6">
            <w:pPr>
              <w:spacing w:line="276" w:lineRule="auto"/>
              <w:jc w:val="right"/>
              <w:rPr>
                <w:sz w:val="24"/>
                <w:szCs w:val="24"/>
              </w:rPr>
            </w:pPr>
            <w:r w:rsidRPr="003767CB">
              <w:rPr>
                <w:sz w:val="24"/>
                <w:szCs w:val="24"/>
              </w:rPr>
              <w:t>2</w:t>
            </w:r>
            <w:r>
              <w:rPr>
                <w:sz w:val="24"/>
                <w:szCs w:val="24"/>
              </w:rPr>
              <w:t>8</w:t>
            </w:r>
            <w:r w:rsidR="001D5F5E">
              <w:rPr>
                <w:sz w:val="24"/>
                <w:szCs w:val="24"/>
              </w:rPr>
              <w:t>1</w:t>
            </w:r>
          </w:p>
        </w:tc>
      </w:tr>
      <w:tr w:rsidR="000E75D6" w:rsidRPr="003767CB" w14:paraId="70A382B2" w14:textId="77777777" w:rsidTr="000E75D6">
        <w:tc>
          <w:tcPr>
            <w:tcW w:w="8647" w:type="dxa"/>
          </w:tcPr>
          <w:p w14:paraId="35D085BA"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2.15. Примерная рабочая программа учебной дисциплины </w:t>
            </w:r>
            <w:r w:rsidRPr="003767CB">
              <w:rPr>
                <w:rFonts w:eastAsia="Times New Roman"/>
                <w:bCs/>
                <w:sz w:val="24"/>
                <w:szCs w:val="24"/>
              </w:rPr>
              <w:t>«</w:t>
            </w:r>
            <w:r w:rsidRPr="003767CB">
              <w:rPr>
                <w:sz w:val="24"/>
                <w:szCs w:val="24"/>
              </w:rPr>
              <w:t>Аналитическая химия</w:t>
            </w:r>
            <w:r w:rsidRPr="003767CB">
              <w:rPr>
                <w:rFonts w:eastAsia="Times New Roman"/>
                <w:bCs/>
                <w:sz w:val="24"/>
                <w:szCs w:val="24"/>
              </w:rPr>
              <w:t>»</w:t>
            </w:r>
          </w:p>
        </w:tc>
        <w:tc>
          <w:tcPr>
            <w:tcW w:w="992" w:type="dxa"/>
          </w:tcPr>
          <w:p w14:paraId="1BA6FF79" w14:textId="77777777" w:rsidR="000E75D6" w:rsidRPr="003767CB" w:rsidRDefault="000E75D6" w:rsidP="000E75D6">
            <w:pPr>
              <w:spacing w:line="276" w:lineRule="auto"/>
              <w:jc w:val="right"/>
              <w:rPr>
                <w:sz w:val="24"/>
                <w:szCs w:val="24"/>
              </w:rPr>
            </w:pPr>
            <w:r w:rsidRPr="003767CB">
              <w:rPr>
                <w:sz w:val="24"/>
                <w:szCs w:val="24"/>
              </w:rPr>
              <w:t>2</w:t>
            </w:r>
            <w:r>
              <w:rPr>
                <w:sz w:val="24"/>
                <w:szCs w:val="24"/>
              </w:rPr>
              <w:t>9</w:t>
            </w:r>
            <w:r w:rsidR="001D5F5E">
              <w:rPr>
                <w:sz w:val="24"/>
                <w:szCs w:val="24"/>
              </w:rPr>
              <w:t>0</w:t>
            </w:r>
          </w:p>
        </w:tc>
      </w:tr>
      <w:tr w:rsidR="000E75D6" w:rsidRPr="003767CB" w14:paraId="7ACC196A" w14:textId="77777777" w:rsidTr="000E75D6">
        <w:tc>
          <w:tcPr>
            <w:tcW w:w="8647" w:type="dxa"/>
          </w:tcPr>
          <w:p w14:paraId="4BD9DA47"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sz w:val="24"/>
                <w:szCs w:val="24"/>
              </w:rPr>
              <w:t xml:space="preserve">Приложение 2.16. Примерная рабочая программа учебной дисциплины </w:t>
            </w:r>
            <w:r w:rsidRPr="003767CB">
              <w:rPr>
                <w:rFonts w:eastAsia="Times New Roman"/>
                <w:bCs/>
                <w:sz w:val="24"/>
                <w:szCs w:val="24"/>
              </w:rPr>
              <w:t>«</w:t>
            </w:r>
            <w:r w:rsidRPr="003767CB">
              <w:rPr>
                <w:sz w:val="24"/>
                <w:szCs w:val="24"/>
              </w:rPr>
              <w:t>Безопасность жизнедеятельности</w:t>
            </w:r>
            <w:r w:rsidRPr="003767CB">
              <w:rPr>
                <w:rFonts w:eastAsia="Times New Roman"/>
                <w:bCs/>
                <w:sz w:val="24"/>
                <w:szCs w:val="24"/>
              </w:rPr>
              <w:t>»</w:t>
            </w:r>
          </w:p>
        </w:tc>
        <w:tc>
          <w:tcPr>
            <w:tcW w:w="992" w:type="dxa"/>
          </w:tcPr>
          <w:p w14:paraId="7F97BA1E" w14:textId="77777777" w:rsidR="000E75D6" w:rsidRPr="003767CB" w:rsidRDefault="000E75D6" w:rsidP="000E75D6">
            <w:pPr>
              <w:spacing w:line="276" w:lineRule="auto"/>
              <w:jc w:val="right"/>
              <w:rPr>
                <w:sz w:val="24"/>
                <w:szCs w:val="24"/>
              </w:rPr>
            </w:pPr>
            <w:r>
              <w:rPr>
                <w:sz w:val="24"/>
                <w:szCs w:val="24"/>
              </w:rPr>
              <w:t>30</w:t>
            </w:r>
            <w:r w:rsidR="001D5F5E">
              <w:rPr>
                <w:sz w:val="24"/>
                <w:szCs w:val="24"/>
              </w:rPr>
              <w:t>3</w:t>
            </w:r>
          </w:p>
        </w:tc>
      </w:tr>
      <w:tr w:rsidR="000E75D6" w:rsidRPr="003767CB" w14:paraId="449A5B45" w14:textId="77777777" w:rsidTr="000E75D6">
        <w:tc>
          <w:tcPr>
            <w:tcW w:w="8647" w:type="dxa"/>
          </w:tcPr>
          <w:p w14:paraId="02F7F5EA" w14:textId="77777777" w:rsidR="000E75D6" w:rsidRPr="003767CB" w:rsidRDefault="000E75D6" w:rsidP="000E75D6">
            <w:pPr>
              <w:shd w:val="clear" w:color="auto" w:fill="FFFFFF"/>
              <w:spacing w:line="276" w:lineRule="auto"/>
              <w:jc w:val="both"/>
              <w:rPr>
                <w:rFonts w:eastAsia="Times New Roman"/>
                <w:sz w:val="24"/>
                <w:szCs w:val="24"/>
              </w:rPr>
            </w:pPr>
            <w:r w:rsidRPr="003767CB">
              <w:rPr>
                <w:rFonts w:eastAsia="Times New Roman"/>
                <w:b/>
                <w:sz w:val="24"/>
                <w:szCs w:val="24"/>
              </w:rPr>
              <w:t>Приложение 3. Примерная рабочая программа воспитания</w:t>
            </w:r>
          </w:p>
        </w:tc>
        <w:tc>
          <w:tcPr>
            <w:tcW w:w="992" w:type="dxa"/>
          </w:tcPr>
          <w:p w14:paraId="7DA1D5F7" w14:textId="77777777" w:rsidR="000E75D6" w:rsidRPr="003767CB" w:rsidRDefault="000E75D6" w:rsidP="000E75D6">
            <w:pPr>
              <w:spacing w:line="276" w:lineRule="auto"/>
              <w:jc w:val="right"/>
              <w:rPr>
                <w:sz w:val="24"/>
                <w:szCs w:val="24"/>
              </w:rPr>
            </w:pPr>
            <w:r w:rsidRPr="003767CB">
              <w:rPr>
                <w:sz w:val="24"/>
                <w:szCs w:val="24"/>
              </w:rPr>
              <w:t>3</w:t>
            </w:r>
            <w:r>
              <w:rPr>
                <w:sz w:val="24"/>
                <w:szCs w:val="24"/>
              </w:rPr>
              <w:t>2</w:t>
            </w:r>
            <w:r w:rsidR="001D5F5E">
              <w:rPr>
                <w:sz w:val="24"/>
                <w:szCs w:val="24"/>
              </w:rPr>
              <w:t>4</w:t>
            </w:r>
          </w:p>
        </w:tc>
      </w:tr>
      <w:tr w:rsidR="000E75D6" w:rsidRPr="003767CB" w14:paraId="344BE870" w14:textId="77777777" w:rsidTr="000E75D6">
        <w:tc>
          <w:tcPr>
            <w:tcW w:w="8647" w:type="dxa"/>
          </w:tcPr>
          <w:p w14:paraId="70AC3E41" w14:textId="77777777" w:rsidR="000E75D6" w:rsidRPr="003767CB" w:rsidRDefault="000E75D6" w:rsidP="000E75D6">
            <w:pPr>
              <w:shd w:val="clear" w:color="auto" w:fill="FFFFFF"/>
              <w:spacing w:line="276" w:lineRule="auto"/>
              <w:jc w:val="both"/>
              <w:rPr>
                <w:rFonts w:eastAsia="Times New Roman"/>
                <w:b/>
                <w:sz w:val="24"/>
                <w:szCs w:val="24"/>
              </w:rPr>
            </w:pPr>
            <w:r w:rsidRPr="003767CB">
              <w:rPr>
                <w:sz w:val="24"/>
                <w:szCs w:val="24"/>
              </w:rPr>
              <w:t>Примерный календарный план воспитательной работы</w:t>
            </w:r>
          </w:p>
        </w:tc>
        <w:tc>
          <w:tcPr>
            <w:tcW w:w="992" w:type="dxa"/>
          </w:tcPr>
          <w:p w14:paraId="1ADD3BCD" w14:textId="77777777" w:rsidR="000E75D6" w:rsidRPr="003767CB" w:rsidRDefault="000E75D6" w:rsidP="000E75D6">
            <w:pPr>
              <w:spacing w:line="276" w:lineRule="auto"/>
              <w:jc w:val="right"/>
              <w:rPr>
                <w:sz w:val="24"/>
                <w:szCs w:val="24"/>
              </w:rPr>
            </w:pPr>
            <w:r w:rsidRPr="003767CB">
              <w:rPr>
                <w:sz w:val="24"/>
                <w:szCs w:val="24"/>
              </w:rPr>
              <w:t>3</w:t>
            </w:r>
            <w:r w:rsidR="001D5F5E">
              <w:rPr>
                <w:sz w:val="24"/>
                <w:szCs w:val="24"/>
              </w:rPr>
              <w:t>33</w:t>
            </w:r>
          </w:p>
        </w:tc>
      </w:tr>
      <w:tr w:rsidR="000E75D6" w:rsidRPr="003767CB" w14:paraId="4AA7BED8" w14:textId="77777777" w:rsidTr="000E75D6">
        <w:tc>
          <w:tcPr>
            <w:tcW w:w="8647" w:type="dxa"/>
          </w:tcPr>
          <w:p w14:paraId="5F20D6AB" w14:textId="26FE55BC" w:rsidR="000E75D6" w:rsidRPr="003767CB" w:rsidRDefault="000E75D6" w:rsidP="000E75D6">
            <w:pPr>
              <w:shd w:val="clear" w:color="auto" w:fill="FFFFFF"/>
              <w:tabs>
                <w:tab w:val="left" w:pos="1469"/>
              </w:tabs>
              <w:spacing w:line="276" w:lineRule="auto"/>
              <w:jc w:val="both"/>
              <w:rPr>
                <w:sz w:val="24"/>
                <w:szCs w:val="24"/>
                <w:u w:val="single"/>
              </w:rPr>
            </w:pPr>
            <w:r w:rsidRPr="003767CB">
              <w:rPr>
                <w:rFonts w:eastAsia="Times New Roman"/>
                <w:b/>
                <w:sz w:val="24"/>
                <w:szCs w:val="24"/>
              </w:rPr>
              <w:t>Приложение 4.</w:t>
            </w:r>
            <w:r w:rsidR="00490A00">
              <w:rPr>
                <w:rFonts w:eastAsia="Times New Roman"/>
                <w:b/>
                <w:sz w:val="24"/>
                <w:szCs w:val="24"/>
              </w:rPr>
              <w:t xml:space="preserve"> </w:t>
            </w:r>
            <w:r w:rsidRPr="003767CB">
              <w:rPr>
                <w:rFonts w:eastAsia="Times New Roman"/>
                <w:b/>
                <w:sz w:val="24"/>
                <w:szCs w:val="24"/>
              </w:rPr>
              <w:t xml:space="preserve">Примерные оценочные средства для государственной итоговой </w:t>
            </w:r>
            <w:r w:rsidR="000E7C0F" w:rsidRPr="003767CB">
              <w:rPr>
                <w:rFonts w:eastAsia="Times New Roman"/>
                <w:b/>
                <w:sz w:val="24"/>
                <w:szCs w:val="24"/>
              </w:rPr>
              <w:t>аттестации по</w:t>
            </w:r>
            <w:r w:rsidRPr="003767CB">
              <w:rPr>
                <w:rFonts w:eastAsia="Times New Roman"/>
                <w:b/>
                <w:sz w:val="24"/>
                <w:szCs w:val="24"/>
              </w:rPr>
              <w:t xml:space="preserve"> специальности 33.02.01 Фармация</w:t>
            </w:r>
          </w:p>
        </w:tc>
        <w:tc>
          <w:tcPr>
            <w:tcW w:w="992" w:type="dxa"/>
          </w:tcPr>
          <w:p w14:paraId="09D850FD" w14:textId="77777777" w:rsidR="000E75D6" w:rsidRPr="003767CB" w:rsidRDefault="000E75D6" w:rsidP="000E75D6">
            <w:pPr>
              <w:spacing w:line="276" w:lineRule="auto"/>
              <w:jc w:val="right"/>
              <w:rPr>
                <w:sz w:val="24"/>
                <w:szCs w:val="24"/>
              </w:rPr>
            </w:pPr>
            <w:r w:rsidRPr="003767CB">
              <w:rPr>
                <w:sz w:val="24"/>
                <w:szCs w:val="24"/>
              </w:rPr>
              <w:t>3</w:t>
            </w:r>
            <w:r w:rsidR="001D5F5E">
              <w:rPr>
                <w:sz w:val="24"/>
                <w:szCs w:val="24"/>
              </w:rPr>
              <w:t>41</w:t>
            </w:r>
          </w:p>
        </w:tc>
      </w:tr>
    </w:tbl>
    <w:p w14:paraId="20514282" w14:textId="77777777" w:rsidR="00C877A6" w:rsidRPr="003767CB" w:rsidRDefault="00C877A6" w:rsidP="003A1A9D">
      <w:pPr>
        <w:shd w:val="clear" w:color="auto" w:fill="FFFFFF"/>
        <w:spacing w:line="276" w:lineRule="auto"/>
        <w:rPr>
          <w:rFonts w:eastAsia="Times New Roman"/>
          <w:b/>
          <w:bCs/>
          <w:sz w:val="24"/>
          <w:szCs w:val="24"/>
        </w:rPr>
        <w:sectPr w:rsidR="00C877A6" w:rsidRPr="003767CB" w:rsidSect="00C877A6">
          <w:headerReference w:type="default" r:id="rId8"/>
          <w:footerReference w:type="default" r:id="rId9"/>
          <w:headerReference w:type="first" r:id="rId10"/>
          <w:pgSz w:w="11909" w:h="16834"/>
          <w:pgMar w:top="1134" w:right="569" w:bottom="1135" w:left="1701" w:header="567" w:footer="567" w:gutter="0"/>
          <w:cols w:space="60"/>
          <w:noEndnote/>
          <w:titlePg/>
          <w:docGrid w:linePitch="272"/>
        </w:sectPr>
      </w:pPr>
    </w:p>
    <w:p w14:paraId="68712720" w14:textId="77777777" w:rsidR="000D4E32" w:rsidRPr="003767CB" w:rsidRDefault="00232053" w:rsidP="003A1A9D">
      <w:pPr>
        <w:shd w:val="clear" w:color="auto" w:fill="FFFFFF"/>
        <w:spacing w:line="276" w:lineRule="auto"/>
        <w:jc w:val="center"/>
        <w:rPr>
          <w:rFonts w:eastAsia="Times New Roman"/>
          <w:b/>
          <w:bCs/>
          <w:sz w:val="24"/>
          <w:szCs w:val="24"/>
        </w:rPr>
      </w:pPr>
      <w:r w:rsidRPr="003767CB">
        <w:rPr>
          <w:rFonts w:eastAsia="Times New Roman"/>
          <w:b/>
          <w:bCs/>
          <w:sz w:val="24"/>
          <w:szCs w:val="24"/>
        </w:rPr>
        <w:lastRenderedPageBreak/>
        <w:t>Раздел 1. Общие положения</w:t>
      </w:r>
    </w:p>
    <w:p w14:paraId="57F6F5C7" w14:textId="77777777" w:rsidR="003119EF" w:rsidRPr="003767CB" w:rsidRDefault="003119EF" w:rsidP="00C877A6">
      <w:pPr>
        <w:shd w:val="clear" w:color="auto" w:fill="FFFFFF"/>
        <w:spacing w:line="276" w:lineRule="auto"/>
        <w:ind w:firstLine="709"/>
        <w:rPr>
          <w:sz w:val="24"/>
          <w:szCs w:val="24"/>
        </w:rPr>
      </w:pPr>
    </w:p>
    <w:p w14:paraId="383FB680" w14:textId="77777777" w:rsidR="000D4E32" w:rsidRPr="003767CB" w:rsidRDefault="00232053" w:rsidP="00C877A6">
      <w:pPr>
        <w:shd w:val="clear" w:color="auto" w:fill="FFFFFF"/>
        <w:tabs>
          <w:tab w:val="left" w:pos="1138"/>
        </w:tabs>
        <w:spacing w:line="276" w:lineRule="auto"/>
        <w:ind w:firstLine="742"/>
        <w:jc w:val="both"/>
        <w:rPr>
          <w:sz w:val="24"/>
          <w:szCs w:val="24"/>
        </w:rPr>
      </w:pPr>
      <w:r w:rsidRPr="003767CB">
        <w:rPr>
          <w:b/>
          <w:sz w:val="24"/>
          <w:szCs w:val="24"/>
        </w:rPr>
        <w:t>1.1.</w:t>
      </w:r>
      <w:r w:rsidRPr="003767CB">
        <w:rPr>
          <w:sz w:val="24"/>
          <w:szCs w:val="24"/>
        </w:rPr>
        <w:tab/>
      </w:r>
      <w:r w:rsidRPr="003767CB">
        <w:rPr>
          <w:rFonts w:eastAsia="Times New Roman"/>
          <w:sz w:val="24"/>
          <w:szCs w:val="24"/>
        </w:rPr>
        <w:t xml:space="preserve">Настоящая примерная основная образовательная программа </w:t>
      </w:r>
      <w:r w:rsidR="00435A29" w:rsidRPr="003767CB">
        <w:rPr>
          <w:rFonts w:eastAsia="Times New Roman"/>
          <w:sz w:val="24"/>
          <w:szCs w:val="24"/>
        </w:rPr>
        <w:t xml:space="preserve">среднего профессионального образования (далее – </w:t>
      </w:r>
      <w:r w:rsidRPr="003767CB">
        <w:rPr>
          <w:rFonts w:eastAsia="Times New Roman"/>
          <w:sz w:val="24"/>
          <w:szCs w:val="24"/>
        </w:rPr>
        <w:t>ПООП</w:t>
      </w:r>
      <w:r w:rsidR="00435A29" w:rsidRPr="003767CB">
        <w:rPr>
          <w:rFonts w:eastAsia="Times New Roman"/>
          <w:sz w:val="24"/>
          <w:szCs w:val="24"/>
        </w:rPr>
        <w:t xml:space="preserve"> СПО</w:t>
      </w:r>
      <w:r w:rsidRPr="003767CB">
        <w:rPr>
          <w:rFonts w:eastAsia="Times New Roman"/>
          <w:sz w:val="24"/>
          <w:szCs w:val="24"/>
        </w:rPr>
        <w:t>) по</w:t>
      </w:r>
      <w:r w:rsidR="00161C4A" w:rsidRPr="003767CB">
        <w:rPr>
          <w:rFonts w:eastAsia="Times New Roman"/>
          <w:sz w:val="24"/>
          <w:szCs w:val="24"/>
        </w:rPr>
        <w:t xml:space="preserve"> </w:t>
      </w:r>
      <w:r w:rsidRPr="003767CB">
        <w:rPr>
          <w:rFonts w:eastAsia="Times New Roman"/>
          <w:iCs/>
          <w:sz w:val="24"/>
          <w:szCs w:val="24"/>
        </w:rPr>
        <w:t>специальности</w:t>
      </w:r>
      <w:r w:rsidR="00435A29" w:rsidRPr="003767CB">
        <w:rPr>
          <w:rFonts w:eastAsia="Times New Roman"/>
          <w:iCs/>
          <w:sz w:val="24"/>
          <w:szCs w:val="24"/>
        </w:rPr>
        <w:t xml:space="preserve"> </w:t>
      </w:r>
      <w:r w:rsidR="00435A29" w:rsidRPr="003767CB">
        <w:rPr>
          <w:rFonts w:eastAsia="Times New Roman"/>
          <w:sz w:val="24"/>
          <w:szCs w:val="24"/>
        </w:rPr>
        <w:t>33.02.01 Фармация</w:t>
      </w:r>
      <w:r w:rsidRPr="003767CB">
        <w:rPr>
          <w:rFonts w:eastAsia="Times New Roman"/>
          <w:i/>
          <w:iCs/>
          <w:sz w:val="24"/>
          <w:szCs w:val="24"/>
        </w:rPr>
        <w:t xml:space="preserve"> </w:t>
      </w:r>
      <w:r w:rsidRPr="003767CB">
        <w:rPr>
          <w:rFonts w:eastAsia="Times New Roman"/>
          <w:sz w:val="24"/>
          <w:szCs w:val="24"/>
        </w:rPr>
        <w:t>разработана на</w:t>
      </w:r>
      <w:r w:rsidR="00161C4A" w:rsidRPr="003767CB">
        <w:rPr>
          <w:rFonts w:eastAsia="Times New Roman"/>
          <w:sz w:val="24"/>
          <w:szCs w:val="24"/>
        </w:rPr>
        <w:t xml:space="preserve"> </w:t>
      </w:r>
      <w:r w:rsidRPr="003767CB">
        <w:rPr>
          <w:rFonts w:eastAsia="Times New Roman"/>
          <w:sz w:val="24"/>
          <w:szCs w:val="24"/>
        </w:rPr>
        <w:t>основе федерального</w:t>
      </w:r>
      <w:r w:rsidR="00161C4A" w:rsidRPr="003767CB">
        <w:rPr>
          <w:rFonts w:eastAsia="Times New Roman"/>
          <w:sz w:val="24"/>
          <w:szCs w:val="24"/>
        </w:rPr>
        <w:t xml:space="preserve"> </w:t>
      </w:r>
      <w:r w:rsidRPr="003767CB">
        <w:rPr>
          <w:rFonts w:eastAsia="Times New Roman"/>
          <w:sz w:val="24"/>
          <w:szCs w:val="24"/>
        </w:rPr>
        <w:t>государственного образовательного стандарта среднего</w:t>
      </w:r>
      <w:r w:rsidR="00161C4A" w:rsidRPr="003767CB">
        <w:rPr>
          <w:rFonts w:eastAsia="Times New Roman"/>
          <w:sz w:val="24"/>
          <w:szCs w:val="24"/>
        </w:rPr>
        <w:t xml:space="preserve"> </w:t>
      </w:r>
      <w:r w:rsidR="001A60BA" w:rsidRPr="003767CB">
        <w:rPr>
          <w:rFonts w:eastAsia="Times New Roman"/>
          <w:sz w:val="24"/>
          <w:szCs w:val="24"/>
        </w:rPr>
        <w:t>профессионального образования</w:t>
      </w:r>
      <w:r w:rsidR="00413F0C" w:rsidRPr="003767CB">
        <w:rPr>
          <w:rFonts w:eastAsia="Times New Roman"/>
          <w:sz w:val="24"/>
          <w:szCs w:val="24"/>
        </w:rPr>
        <w:t xml:space="preserve"> </w:t>
      </w:r>
      <w:r w:rsidRPr="003767CB">
        <w:rPr>
          <w:rFonts w:eastAsia="Times New Roman"/>
          <w:sz w:val="24"/>
          <w:szCs w:val="24"/>
        </w:rPr>
        <w:t>по</w:t>
      </w:r>
      <w:r w:rsidR="00413F0C" w:rsidRPr="003767CB">
        <w:rPr>
          <w:rFonts w:eastAsia="Times New Roman"/>
          <w:sz w:val="24"/>
          <w:szCs w:val="24"/>
        </w:rPr>
        <w:t xml:space="preserve"> </w:t>
      </w:r>
      <w:r w:rsidRPr="003767CB">
        <w:rPr>
          <w:rFonts w:eastAsia="Times New Roman"/>
          <w:iCs/>
          <w:sz w:val="24"/>
          <w:szCs w:val="24"/>
        </w:rPr>
        <w:t>специальности</w:t>
      </w:r>
      <w:r w:rsidR="00413F0C" w:rsidRPr="003767CB">
        <w:rPr>
          <w:rFonts w:eastAsia="Times New Roman"/>
          <w:iCs/>
          <w:sz w:val="24"/>
          <w:szCs w:val="24"/>
        </w:rPr>
        <w:t xml:space="preserve"> </w:t>
      </w:r>
      <w:r w:rsidR="003119EF" w:rsidRPr="003767CB">
        <w:rPr>
          <w:rFonts w:eastAsia="Times New Roman"/>
          <w:sz w:val="24"/>
          <w:szCs w:val="24"/>
        </w:rPr>
        <w:t>33.02.01 Фармация</w:t>
      </w:r>
      <w:r w:rsidR="00314164" w:rsidRPr="003767CB">
        <w:rPr>
          <w:rFonts w:eastAsia="Times New Roman"/>
          <w:i/>
          <w:sz w:val="24"/>
          <w:szCs w:val="24"/>
        </w:rPr>
        <w:t xml:space="preserve">, </w:t>
      </w:r>
      <w:r w:rsidR="00314164" w:rsidRPr="003767CB">
        <w:rPr>
          <w:rFonts w:eastAsia="Times New Roman"/>
          <w:sz w:val="24"/>
          <w:szCs w:val="24"/>
        </w:rPr>
        <w:t xml:space="preserve">утвержденного Приказом </w:t>
      </w:r>
      <w:proofErr w:type="spellStart"/>
      <w:r w:rsidR="00435A29" w:rsidRPr="003767CB">
        <w:rPr>
          <w:rFonts w:eastAsia="Times New Roman"/>
          <w:sz w:val="24"/>
          <w:szCs w:val="24"/>
        </w:rPr>
        <w:t>Минпросвещения</w:t>
      </w:r>
      <w:proofErr w:type="spellEnd"/>
      <w:r w:rsidR="00314164" w:rsidRPr="003767CB">
        <w:rPr>
          <w:rFonts w:eastAsia="Times New Roman"/>
          <w:sz w:val="24"/>
          <w:szCs w:val="24"/>
        </w:rPr>
        <w:t xml:space="preserve"> России </w:t>
      </w:r>
      <w:r w:rsidR="00A82BA1" w:rsidRPr="003767CB">
        <w:rPr>
          <w:rFonts w:eastAsia="Times New Roman"/>
          <w:sz w:val="24"/>
          <w:szCs w:val="24"/>
        </w:rPr>
        <w:t xml:space="preserve">от 13 июля </w:t>
      </w:r>
      <w:r w:rsidR="00435A29" w:rsidRPr="003767CB">
        <w:rPr>
          <w:rFonts w:eastAsia="Times New Roman"/>
          <w:sz w:val="24"/>
          <w:szCs w:val="24"/>
        </w:rPr>
        <w:t xml:space="preserve">2021 г. №449 (далее – </w:t>
      </w:r>
      <w:r w:rsidRPr="003767CB">
        <w:rPr>
          <w:rFonts w:eastAsia="Times New Roman"/>
          <w:sz w:val="24"/>
          <w:szCs w:val="24"/>
        </w:rPr>
        <w:t>ФГОС СПО)</w:t>
      </w:r>
      <w:r w:rsidR="008D28B4" w:rsidRPr="003767CB">
        <w:rPr>
          <w:rFonts w:eastAsia="Times New Roman"/>
          <w:sz w:val="24"/>
          <w:szCs w:val="24"/>
        </w:rPr>
        <w:t>.</w:t>
      </w:r>
    </w:p>
    <w:p w14:paraId="7F4912DB" w14:textId="77777777" w:rsidR="000D4E32"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 xml:space="preserve">ПООП </w:t>
      </w:r>
      <w:r w:rsidR="00314164" w:rsidRPr="003767CB">
        <w:rPr>
          <w:rFonts w:eastAsia="Times New Roman"/>
          <w:sz w:val="24"/>
          <w:szCs w:val="24"/>
        </w:rPr>
        <w:t xml:space="preserve">СПО </w:t>
      </w:r>
      <w:r w:rsidRPr="003767CB">
        <w:rPr>
          <w:rFonts w:eastAsia="Times New Roman"/>
          <w:sz w:val="24"/>
          <w:szCs w:val="24"/>
        </w:rPr>
        <w:t xml:space="preserve">определяет рекомендованный объем и содержание среднего профессионального образования по </w:t>
      </w:r>
      <w:r w:rsidR="008D28B4" w:rsidRPr="003767CB">
        <w:rPr>
          <w:rFonts w:eastAsia="Times New Roman"/>
          <w:iCs/>
          <w:sz w:val="24"/>
          <w:szCs w:val="24"/>
        </w:rPr>
        <w:t>специальности</w:t>
      </w:r>
      <w:r w:rsidR="00413F0C" w:rsidRPr="003767CB">
        <w:rPr>
          <w:rFonts w:eastAsia="Times New Roman"/>
          <w:iCs/>
          <w:sz w:val="24"/>
          <w:szCs w:val="24"/>
        </w:rPr>
        <w:t xml:space="preserve"> </w:t>
      </w:r>
      <w:r w:rsidR="008D28B4" w:rsidRPr="003767CB">
        <w:rPr>
          <w:rFonts w:eastAsia="Times New Roman"/>
          <w:sz w:val="24"/>
          <w:szCs w:val="24"/>
        </w:rPr>
        <w:t>33.02.01 Фармация</w:t>
      </w:r>
      <w:r w:rsidRPr="003767CB">
        <w:rPr>
          <w:rFonts w:eastAsia="Times New Roman"/>
          <w:i/>
          <w:iCs/>
          <w:sz w:val="24"/>
          <w:szCs w:val="24"/>
        </w:rPr>
        <w:t xml:space="preserve">, </w:t>
      </w:r>
      <w:r w:rsidRPr="003767CB">
        <w:rPr>
          <w:rFonts w:eastAsia="Times New Roman"/>
          <w:sz w:val="24"/>
          <w:szCs w:val="24"/>
        </w:rPr>
        <w:t>планируемые результаты освоения образовательной программы, примерные условия образовательной деятельности.</w:t>
      </w:r>
    </w:p>
    <w:p w14:paraId="31654AE7" w14:textId="77777777" w:rsidR="000D4E32" w:rsidRPr="003767CB" w:rsidRDefault="00232053" w:rsidP="00C877A6">
      <w:pPr>
        <w:shd w:val="clear" w:color="auto" w:fill="FFFFFF"/>
        <w:spacing w:line="276" w:lineRule="auto"/>
        <w:ind w:firstLine="590"/>
        <w:jc w:val="both"/>
        <w:rPr>
          <w:sz w:val="24"/>
          <w:szCs w:val="24"/>
        </w:rPr>
      </w:pPr>
      <w:r w:rsidRPr="003767CB">
        <w:rPr>
          <w:rFonts w:eastAsia="Times New Roman"/>
          <w:sz w:val="24"/>
          <w:szCs w:val="24"/>
        </w:rPr>
        <w:t xml:space="preserve">ПООП </w:t>
      </w:r>
      <w:r w:rsidR="00314164" w:rsidRPr="003767CB">
        <w:rPr>
          <w:rFonts w:eastAsia="Times New Roman"/>
          <w:sz w:val="24"/>
          <w:szCs w:val="24"/>
        </w:rPr>
        <w:t xml:space="preserve">СПО </w:t>
      </w:r>
      <w:r w:rsidRPr="003767CB">
        <w:rPr>
          <w:rFonts w:eastAsia="Times New Roman"/>
          <w:sz w:val="24"/>
          <w:szCs w:val="24"/>
        </w:rPr>
        <w:t>разработана для реализации образовательной программы на базе среднего общего образования.</w:t>
      </w:r>
    </w:p>
    <w:p w14:paraId="15F756C3" w14:textId="77777777" w:rsidR="00EA161C" w:rsidRPr="003767CB" w:rsidRDefault="00232053" w:rsidP="00C877A6">
      <w:pPr>
        <w:shd w:val="clear" w:color="auto" w:fill="FFFFFF"/>
        <w:spacing w:line="276" w:lineRule="auto"/>
        <w:ind w:firstLine="598"/>
        <w:jc w:val="both"/>
        <w:rPr>
          <w:rFonts w:eastAsia="Times New Roman"/>
          <w:sz w:val="24"/>
          <w:szCs w:val="24"/>
        </w:rPr>
      </w:pPr>
      <w:r w:rsidRPr="003767CB">
        <w:rPr>
          <w:rFonts w:eastAsia="Times New Roman"/>
          <w:sz w:val="24"/>
          <w:szCs w:val="24"/>
        </w:rPr>
        <w:t xml:space="preserve">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w:t>
      </w:r>
      <w:r w:rsidR="00021156" w:rsidRPr="002A4DD3">
        <w:rPr>
          <w:rFonts w:eastAsia="Times New Roman"/>
          <w:sz w:val="24"/>
          <w:szCs w:val="24"/>
        </w:rPr>
        <w:br/>
      </w:r>
      <w:r w:rsidRPr="003767CB">
        <w:rPr>
          <w:rFonts w:eastAsia="Times New Roman"/>
          <w:sz w:val="24"/>
          <w:szCs w:val="24"/>
        </w:rPr>
        <w:t xml:space="preserve">с учетом получаемой </w:t>
      </w:r>
      <w:r w:rsidRPr="003767CB">
        <w:rPr>
          <w:rFonts w:eastAsia="Times New Roman"/>
          <w:iCs/>
          <w:sz w:val="24"/>
          <w:szCs w:val="24"/>
        </w:rPr>
        <w:t>специальности</w:t>
      </w:r>
      <w:r w:rsidR="00161C4A" w:rsidRPr="003767CB">
        <w:rPr>
          <w:rFonts w:eastAsia="Times New Roman"/>
          <w:iCs/>
          <w:sz w:val="24"/>
          <w:szCs w:val="24"/>
        </w:rPr>
        <w:t xml:space="preserve"> </w:t>
      </w:r>
      <w:r w:rsidRPr="003767CB">
        <w:rPr>
          <w:rFonts w:eastAsia="Times New Roman"/>
          <w:sz w:val="24"/>
          <w:szCs w:val="24"/>
        </w:rPr>
        <w:t>и настоящей ПООП СПО.</w:t>
      </w:r>
    </w:p>
    <w:p w14:paraId="4CC83E52" w14:textId="77777777" w:rsidR="00EA161C" w:rsidRPr="003767CB" w:rsidRDefault="00EA161C" w:rsidP="00C877A6">
      <w:pPr>
        <w:shd w:val="clear" w:color="auto" w:fill="FFFFFF"/>
        <w:spacing w:line="276" w:lineRule="auto"/>
        <w:ind w:firstLine="598"/>
        <w:jc w:val="both"/>
        <w:rPr>
          <w:sz w:val="24"/>
          <w:szCs w:val="24"/>
        </w:rPr>
      </w:pPr>
    </w:p>
    <w:p w14:paraId="390BB492" w14:textId="77777777" w:rsidR="000D4E32" w:rsidRPr="003767CB" w:rsidRDefault="00232053" w:rsidP="00C877A6">
      <w:pPr>
        <w:shd w:val="clear" w:color="auto" w:fill="FFFFFF"/>
        <w:spacing w:line="276" w:lineRule="auto"/>
        <w:ind w:firstLine="709"/>
        <w:jc w:val="both"/>
        <w:rPr>
          <w:sz w:val="24"/>
          <w:szCs w:val="24"/>
        </w:rPr>
      </w:pPr>
      <w:r w:rsidRPr="003767CB">
        <w:rPr>
          <w:b/>
          <w:sz w:val="24"/>
          <w:szCs w:val="24"/>
        </w:rPr>
        <w:t>1.2.</w:t>
      </w:r>
      <w:r w:rsidR="00413F0C" w:rsidRPr="003767CB">
        <w:rPr>
          <w:sz w:val="24"/>
          <w:szCs w:val="24"/>
        </w:rPr>
        <w:t xml:space="preserve"> </w:t>
      </w:r>
      <w:r w:rsidR="008E12B7" w:rsidRPr="003767CB">
        <w:rPr>
          <w:sz w:val="24"/>
          <w:szCs w:val="24"/>
        </w:rPr>
        <w:t xml:space="preserve"> </w:t>
      </w:r>
      <w:r w:rsidRPr="003767CB">
        <w:rPr>
          <w:rFonts w:eastAsia="Times New Roman"/>
          <w:sz w:val="24"/>
          <w:szCs w:val="24"/>
        </w:rPr>
        <w:t>Нормативные основания для разработки ПООП</w:t>
      </w:r>
      <w:r w:rsidR="00314164" w:rsidRPr="003767CB">
        <w:rPr>
          <w:rFonts w:eastAsia="Times New Roman"/>
          <w:sz w:val="24"/>
          <w:szCs w:val="24"/>
        </w:rPr>
        <w:t xml:space="preserve"> СПО</w:t>
      </w:r>
      <w:r w:rsidRPr="003767CB">
        <w:rPr>
          <w:rFonts w:eastAsia="Times New Roman"/>
          <w:sz w:val="24"/>
          <w:szCs w:val="24"/>
        </w:rPr>
        <w:t>:</w:t>
      </w:r>
    </w:p>
    <w:p w14:paraId="111B0448" w14:textId="77777777" w:rsidR="000D4E32" w:rsidRPr="003767CB"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 xml:space="preserve">Федеральный закон от 29 декабря 2012 г. №273-Ф3 «Об образовании </w:t>
      </w:r>
      <w:r w:rsidR="00021156" w:rsidRPr="002A4DD3">
        <w:rPr>
          <w:rFonts w:eastAsia="Times New Roman"/>
          <w:sz w:val="24"/>
          <w:szCs w:val="24"/>
        </w:rPr>
        <w:br/>
      </w:r>
      <w:r w:rsidRPr="003767CB">
        <w:rPr>
          <w:rFonts w:eastAsia="Times New Roman"/>
          <w:sz w:val="24"/>
          <w:szCs w:val="24"/>
        </w:rPr>
        <w:t>в Российской Федерации»;</w:t>
      </w:r>
    </w:p>
    <w:p w14:paraId="547FFD52" w14:textId="77777777" w:rsidR="00E10AC6" w:rsidRPr="003767CB"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 xml:space="preserve">Приказ Минобрнауки России от 28 мая 2014 г. № 594 «Об утверждении Порядка разработки примерных основных образовательных программ, проведения </w:t>
      </w:r>
      <w:r w:rsidR="00021156" w:rsidRPr="002A4DD3">
        <w:rPr>
          <w:rFonts w:eastAsia="Times New Roman"/>
          <w:sz w:val="24"/>
          <w:szCs w:val="24"/>
        </w:rPr>
        <w:br/>
      </w:r>
      <w:r w:rsidRPr="003767CB">
        <w:rPr>
          <w:rFonts w:eastAsia="Times New Roman"/>
          <w:sz w:val="24"/>
          <w:szCs w:val="24"/>
        </w:rPr>
        <w:t>их экспертизы и ведения реестра примерных основных образовательных программ»;</w:t>
      </w:r>
    </w:p>
    <w:p w14:paraId="4D261159" w14:textId="77777777" w:rsidR="000D4E32" w:rsidRPr="003767CB"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 xml:space="preserve">Приказ </w:t>
      </w:r>
      <w:proofErr w:type="spellStart"/>
      <w:r w:rsidR="00435A29" w:rsidRPr="003767CB">
        <w:rPr>
          <w:rFonts w:eastAsia="Times New Roman"/>
          <w:sz w:val="24"/>
          <w:szCs w:val="24"/>
        </w:rPr>
        <w:t>Минпросвещения</w:t>
      </w:r>
      <w:proofErr w:type="spellEnd"/>
      <w:r w:rsidR="00435A29" w:rsidRPr="003767CB">
        <w:rPr>
          <w:rFonts w:eastAsia="Times New Roman"/>
          <w:sz w:val="24"/>
          <w:szCs w:val="24"/>
        </w:rPr>
        <w:t xml:space="preserve"> России от 13 июля 2021 г. №449 </w:t>
      </w:r>
      <w:r w:rsidRPr="003767CB">
        <w:rPr>
          <w:rFonts w:eastAsia="Times New Roman"/>
          <w:sz w:val="24"/>
          <w:szCs w:val="24"/>
        </w:rPr>
        <w:t>«Об</w:t>
      </w:r>
      <w:r w:rsidR="00161C4A" w:rsidRPr="003767CB">
        <w:rPr>
          <w:rFonts w:eastAsia="Times New Roman"/>
          <w:sz w:val="24"/>
          <w:szCs w:val="24"/>
        </w:rPr>
        <w:t xml:space="preserve"> </w:t>
      </w:r>
      <w:r w:rsidRPr="003767CB">
        <w:rPr>
          <w:rFonts w:eastAsia="Times New Roman"/>
          <w:sz w:val="24"/>
          <w:szCs w:val="24"/>
        </w:rPr>
        <w:t xml:space="preserve">утверждении федерального государственного образовательного стандарта среднего профессионального образования по </w:t>
      </w:r>
      <w:r w:rsidR="00E10AC6" w:rsidRPr="003767CB">
        <w:rPr>
          <w:rFonts w:eastAsia="Times New Roman"/>
          <w:iCs/>
          <w:sz w:val="24"/>
          <w:szCs w:val="24"/>
        </w:rPr>
        <w:t>специальности</w:t>
      </w:r>
      <w:r w:rsidR="00435A29" w:rsidRPr="003767CB">
        <w:rPr>
          <w:rFonts w:eastAsia="Times New Roman"/>
          <w:iCs/>
          <w:sz w:val="24"/>
          <w:szCs w:val="24"/>
        </w:rPr>
        <w:t xml:space="preserve"> </w:t>
      </w:r>
      <w:r w:rsidR="00E10AC6" w:rsidRPr="003767CB">
        <w:rPr>
          <w:rFonts w:eastAsia="Times New Roman"/>
          <w:sz w:val="24"/>
          <w:szCs w:val="24"/>
        </w:rPr>
        <w:t>33.02.01 Фармация</w:t>
      </w:r>
      <w:r w:rsidRPr="003767CB">
        <w:rPr>
          <w:rFonts w:eastAsia="Times New Roman"/>
          <w:iCs/>
          <w:sz w:val="24"/>
          <w:szCs w:val="24"/>
        </w:rPr>
        <w:t>»</w:t>
      </w:r>
      <w:r w:rsidR="00435A29" w:rsidRPr="003767CB">
        <w:rPr>
          <w:rFonts w:eastAsia="Times New Roman"/>
          <w:i/>
          <w:iCs/>
          <w:sz w:val="24"/>
          <w:szCs w:val="24"/>
        </w:rPr>
        <w:t>;</w:t>
      </w:r>
    </w:p>
    <w:p w14:paraId="48746603" w14:textId="77777777" w:rsidR="000D4E32" w:rsidRPr="003767CB"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47A6366" w14:textId="77777777" w:rsidR="00E10AC6" w:rsidRPr="000E75D6"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Приказ Минобрнауки Ро</w:t>
      </w:r>
      <w:r w:rsidR="00735F41" w:rsidRPr="003767CB">
        <w:rPr>
          <w:rFonts w:eastAsia="Times New Roman"/>
          <w:sz w:val="24"/>
          <w:szCs w:val="24"/>
        </w:rPr>
        <w:t>ссии от 8 ноября 2021 г. № 800</w:t>
      </w:r>
      <w:r w:rsidRPr="003767CB">
        <w:rPr>
          <w:rFonts w:eastAsia="Times New Roman"/>
          <w:sz w:val="24"/>
          <w:szCs w:val="24"/>
        </w:rPr>
        <w:t xml:space="preserve"> «Об утверждении Порядка проведения государственной итоговой аттестации по образовательным</w:t>
      </w:r>
      <w:r w:rsidR="00161C4A" w:rsidRPr="003767CB">
        <w:rPr>
          <w:rFonts w:eastAsia="Times New Roman"/>
          <w:sz w:val="24"/>
          <w:szCs w:val="24"/>
        </w:rPr>
        <w:t xml:space="preserve"> </w:t>
      </w:r>
      <w:r w:rsidRPr="003767CB">
        <w:rPr>
          <w:rFonts w:eastAsia="Times New Roman"/>
          <w:sz w:val="24"/>
          <w:szCs w:val="24"/>
        </w:rPr>
        <w:t>программам среднего профессионального образования»;</w:t>
      </w:r>
    </w:p>
    <w:p w14:paraId="5643FF85" w14:textId="77777777" w:rsidR="00E10AC6" w:rsidRPr="00490A00" w:rsidRDefault="000E75D6" w:rsidP="00490A00">
      <w:pPr>
        <w:numPr>
          <w:ilvl w:val="0"/>
          <w:numId w:val="1"/>
        </w:numPr>
        <w:shd w:val="clear" w:color="auto" w:fill="FFFFFF"/>
        <w:tabs>
          <w:tab w:val="left" w:pos="1440"/>
        </w:tabs>
        <w:spacing w:line="276" w:lineRule="auto"/>
        <w:ind w:firstLine="713"/>
        <w:jc w:val="both"/>
        <w:rPr>
          <w:sz w:val="24"/>
          <w:szCs w:val="24"/>
        </w:rPr>
      </w:pPr>
      <w:r w:rsidRPr="000E75D6">
        <w:rPr>
          <w:bCs/>
          <w:sz w:val="24"/>
          <w:szCs w:val="24"/>
        </w:rPr>
        <w:t>Приказ Министерства здравоохранения Российской Федерации 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r>
        <w:rPr>
          <w:bCs/>
          <w:sz w:val="24"/>
          <w:szCs w:val="24"/>
        </w:rPr>
        <w:t>;</w:t>
      </w:r>
    </w:p>
    <w:p w14:paraId="09AE6564" w14:textId="77777777" w:rsidR="00490A00" w:rsidRDefault="00232053" w:rsidP="00C877A6">
      <w:pPr>
        <w:numPr>
          <w:ilvl w:val="0"/>
          <w:numId w:val="1"/>
        </w:numPr>
        <w:shd w:val="clear" w:color="auto" w:fill="FFFFFF"/>
        <w:tabs>
          <w:tab w:val="left" w:pos="1440"/>
        </w:tabs>
        <w:spacing w:line="276" w:lineRule="auto"/>
        <w:ind w:firstLine="713"/>
        <w:jc w:val="both"/>
        <w:rPr>
          <w:sz w:val="24"/>
          <w:szCs w:val="24"/>
        </w:rPr>
      </w:pPr>
      <w:r w:rsidRPr="003767CB">
        <w:rPr>
          <w:rFonts w:eastAsia="Times New Roman"/>
          <w:sz w:val="24"/>
          <w:szCs w:val="24"/>
        </w:rPr>
        <w:t>Приказ Министерства труда и социальной защиты Российской Федерации</w:t>
      </w:r>
      <w:r w:rsidR="00161C4A" w:rsidRPr="003767CB">
        <w:rPr>
          <w:rFonts w:eastAsia="Times New Roman"/>
          <w:sz w:val="24"/>
          <w:szCs w:val="24"/>
        </w:rPr>
        <w:t xml:space="preserve"> </w:t>
      </w:r>
      <w:r w:rsidR="00021156" w:rsidRPr="002A4DD3">
        <w:rPr>
          <w:rFonts w:eastAsia="Times New Roman"/>
          <w:sz w:val="24"/>
          <w:szCs w:val="24"/>
        </w:rPr>
        <w:br/>
      </w:r>
      <w:r w:rsidR="00632936" w:rsidRPr="003767CB">
        <w:rPr>
          <w:rFonts w:eastAsia="Times New Roman"/>
          <w:sz w:val="24"/>
          <w:szCs w:val="24"/>
        </w:rPr>
        <w:t>от</w:t>
      </w:r>
      <w:r w:rsidR="00632936" w:rsidRPr="003767CB">
        <w:rPr>
          <w:rFonts w:eastAsia="Times New Roman"/>
          <w:i/>
          <w:iCs/>
          <w:sz w:val="24"/>
          <w:szCs w:val="24"/>
        </w:rPr>
        <w:t xml:space="preserve"> </w:t>
      </w:r>
      <w:r w:rsidR="00632936" w:rsidRPr="003767CB">
        <w:rPr>
          <w:rFonts w:eastAsia="Times New Roman"/>
          <w:iCs/>
          <w:sz w:val="24"/>
          <w:szCs w:val="24"/>
        </w:rPr>
        <w:t>31 мая 2021 г. №</w:t>
      </w:r>
      <w:r w:rsidR="00632936" w:rsidRPr="003767CB">
        <w:rPr>
          <w:rFonts w:eastAsia="Times New Roman"/>
          <w:sz w:val="24"/>
          <w:szCs w:val="24"/>
        </w:rPr>
        <w:t>349н</w:t>
      </w:r>
      <w:r w:rsidR="00161C4A" w:rsidRPr="003767CB">
        <w:rPr>
          <w:rFonts w:eastAsia="Times New Roman"/>
          <w:sz w:val="24"/>
          <w:szCs w:val="24"/>
        </w:rPr>
        <w:t xml:space="preserve"> </w:t>
      </w:r>
      <w:r w:rsidRPr="003767CB">
        <w:rPr>
          <w:rFonts w:eastAsia="Times New Roman"/>
          <w:sz w:val="24"/>
          <w:szCs w:val="24"/>
        </w:rPr>
        <w:t xml:space="preserve">«Об утверждении профессионального стандарта </w:t>
      </w:r>
      <w:r w:rsidR="00DD3D03" w:rsidRPr="003767CB">
        <w:rPr>
          <w:rFonts w:eastAsia="Times New Roman"/>
          <w:sz w:val="24"/>
          <w:szCs w:val="24"/>
        </w:rPr>
        <w:t>«Фармацевт</w:t>
      </w:r>
      <w:r w:rsidRPr="003767CB">
        <w:rPr>
          <w:rFonts w:eastAsia="Times New Roman"/>
          <w:sz w:val="24"/>
          <w:szCs w:val="24"/>
        </w:rPr>
        <w:t>»</w:t>
      </w:r>
      <w:r w:rsidR="00490A00">
        <w:rPr>
          <w:rFonts w:eastAsia="Times New Roman"/>
          <w:iCs/>
          <w:sz w:val="24"/>
          <w:szCs w:val="24"/>
        </w:rPr>
        <w:t>;</w:t>
      </w:r>
    </w:p>
    <w:p w14:paraId="0274592A" w14:textId="77777777" w:rsidR="00EA161C" w:rsidRPr="00490A00" w:rsidRDefault="00490A00" w:rsidP="00C877A6">
      <w:pPr>
        <w:numPr>
          <w:ilvl w:val="0"/>
          <w:numId w:val="1"/>
        </w:numPr>
        <w:shd w:val="clear" w:color="auto" w:fill="FFFFFF"/>
        <w:tabs>
          <w:tab w:val="left" w:pos="1440"/>
        </w:tabs>
        <w:spacing w:line="276" w:lineRule="auto"/>
        <w:ind w:firstLine="713"/>
        <w:jc w:val="both"/>
        <w:rPr>
          <w:sz w:val="24"/>
          <w:szCs w:val="24"/>
        </w:rPr>
      </w:pPr>
      <w:r w:rsidRPr="00490A00">
        <w:rPr>
          <w:rFonts w:eastAsia="Times New Roman"/>
          <w:sz w:val="24"/>
          <w:szCs w:val="24"/>
        </w:rPr>
        <w:t xml:space="preserve">Приказ Министерства труда и социальной защиты Российской Федерации </w:t>
      </w:r>
      <w:r w:rsidR="00021156" w:rsidRPr="002A4DD3">
        <w:rPr>
          <w:rFonts w:eastAsia="Times New Roman"/>
          <w:sz w:val="24"/>
          <w:szCs w:val="24"/>
        </w:rPr>
        <w:br/>
      </w:r>
      <w:r w:rsidRPr="00490A00">
        <w:rPr>
          <w:rFonts w:eastAsia="Times New Roman"/>
          <w:sz w:val="24"/>
          <w:szCs w:val="24"/>
        </w:rPr>
        <w:t>от</w:t>
      </w:r>
      <w:r w:rsidRPr="00490A00">
        <w:rPr>
          <w:rFonts w:eastAsia="Times New Roman"/>
          <w:i/>
          <w:iCs/>
          <w:sz w:val="24"/>
          <w:szCs w:val="24"/>
        </w:rPr>
        <w:t xml:space="preserve"> </w:t>
      </w:r>
      <w:r>
        <w:rPr>
          <w:rFonts w:eastAsia="Times New Roman"/>
          <w:iCs/>
          <w:sz w:val="24"/>
          <w:szCs w:val="24"/>
        </w:rPr>
        <w:t>22</w:t>
      </w:r>
      <w:r w:rsidRPr="00490A00">
        <w:rPr>
          <w:rFonts w:eastAsia="Times New Roman"/>
          <w:iCs/>
          <w:sz w:val="24"/>
          <w:szCs w:val="24"/>
        </w:rPr>
        <w:t xml:space="preserve"> м</w:t>
      </w:r>
      <w:r>
        <w:rPr>
          <w:rFonts w:eastAsia="Times New Roman"/>
          <w:iCs/>
          <w:sz w:val="24"/>
          <w:szCs w:val="24"/>
        </w:rPr>
        <w:t>ая 2017</w:t>
      </w:r>
      <w:r w:rsidRPr="00490A00">
        <w:rPr>
          <w:rFonts w:eastAsia="Times New Roman"/>
          <w:iCs/>
          <w:sz w:val="24"/>
          <w:szCs w:val="24"/>
        </w:rPr>
        <w:t xml:space="preserve"> г. №</w:t>
      </w:r>
      <w:r>
        <w:rPr>
          <w:rFonts w:eastAsia="Times New Roman"/>
          <w:sz w:val="24"/>
          <w:szCs w:val="24"/>
        </w:rPr>
        <w:t>428</w:t>
      </w:r>
      <w:r w:rsidRPr="00490A00">
        <w:rPr>
          <w:rFonts w:eastAsia="Times New Roman"/>
          <w:sz w:val="24"/>
          <w:szCs w:val="24"/>
        </w:rPr>
        <w:t>н «Об утверждении профессионального стандарта «</w:t>
      </w:r>
      <w:r>
        <w:rPr>
          <w:rFonts w:eastAsia="Times New Roman"/>
          <w:sz w:val="24"/>
          <w:szCs w:val="24"/>
        </w:rPr>
        <w:t xml:space="preserve">Специалист </w:t>
      </w:r>
      <w:r w:rsidR="00021156" w:rsidRPr="002A4DD3">
        <w:rPr>
          <w:rFonts w:eastAsia="Times New Roman"/>
          <w:sz w:val="24"/>
          <w:szCs w:val="24"/>
        </w:rPr>
        <w:br/>
      </w:r>
      <w:r>
        <w:rPr>
          <w:rFonts w:eastAsia="Times New Roman"/>
          <w:sz w:val="24"/>
          <w:szCs w:val="24"/>
        </w:rPr>
        <w:t>в области управления фармацевтической деятельностью</w:t>
      </w:r>
      <w:r w:rsidRPr="00490A00">
        <w:rPr>
          <w:rFonts w:eastAsia="Times New Roman"/>
          <w:sz w:val="24"/>
          <w:szCs w:val="24"/>
        </w:rPr>
        <w:t>»</w:t>
      </w:r>
      <w:r>
        <w:rPr>
          <w:rFonts w:eastAsia="Times New Roman"/>
          <w:sz w:val="24"/>
          <w:szCs w:val="24"/>
        </w:rPr>
        <w:t>.</w:t>
      </w:r>
    </w:p>
    <w:p w14:paraId="448D5DB3" w14:textId="77777777" w:rsidR="00490A00" w:rsidRPr="00490A00" w:rsidRDefault="00490A00" w:rsidP="00490A00">
      <w:pPr>
        <w:shd w:val="clear" w:color="auto" w:fill="FFFFFF"/>
        <w:tabs>
          <w:tab w:val="left" w:pos="1440"/>
        </w:tabs>
        <w:spacing w:line="276" w:lineRule="auto"/>
        <w:ind w:left="713"/>
        <w:jc w:val="both"/>
        <w:rPr>
          <w:sz w:val="24"/>
          <w:szCs w:val="24"/>
        </w:rPr>
      </w:pPr>
    </w:p>
    <w:p w14:paraId="7E5073C4" w14:textId="77777777" w:rsidR="000D4E32" w:rsidRPr="003767CB" w:rsidRDefault="00232053" w:rsidP="00C877A6">
      <w:pPr>
        <w:shd w:val="clear" w:color="auto" w:fill="FFFFFF"/>
        <w:tabs>
          <w:tab w:val="left" w:pos="1440"/>
        </w:tabs>
        <w:spacing w:line="276" w:lineRule="auto"/>
        <w:ind w:left="713"/>
        <w:jc w:val="both"/>
        <w:rPr>
          <w:sz w:val="24"/>
          <w:szCs w:val="24"/>
        </w:rPr>
      </w:pPr>
      <w:r w:rsidRPr="003767CB">
        <w:rPr>
          <w:b/>
          <w:sz w:val="24"/>
          <w:szCs w:val="24"/>
        </w:rPr>
        <w:t>1.3.</w:t>
      </w:r>
      <w:r w:rsidRPr="003767CB">
        <w:rPr>
          <w:sz w:val="24"/>
          <w:szCs w:val="24"/>
        </w:rPr>
        <w:t xml:space="preserve"> </w:t>
      </w:r>
      <w:r w:rsidR="008E12B7" w:rsidRPr="003767CB">
        <w:rPr>
          <w:sz w:val="24"/>
          <w:szCs w:val="24"/>
        </w:rPr>
        <w:t xml:space="preserve"> </w:t>
      </w:r>
      <w:r w:rsidRPr="003767CB">
        <w:rPr>
          <w:rFonts w:eastAsia="Times New Roman"/>
          <w:sz w:val="24"/>
          <w:szCs w:val="24"/>
        </w:rPr>
        <w:t>Перечень сокращений, используемых в тексте ПООП:</w:t>
      </w:r>
    </w:p>
    <w:p w14:paraId="6F7631F1"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ФГОС СПО</w:t>
      </w:r>
      <w:r w:rsidR="00B86E8A" w:rsidRPr="003767CB">
        <w:rPr>
          <w:rFonts w:eastAsia="Times New Roman"/>
          <w:sz w:val="24"/>
          <w:szCs w:val="24"/>
        </w:rPr>
        <w:t xml:space="preserve"> – </w:t>
      </w:r>
      <w:r w:rsidR="00614A52" w:rsidRPr="003767CB">
        <w:rPr>
          <w:rFonts w:eastAsia="Times New Roman"/>
          <w:sz w:val="24"/>
          <w:szCs w:val="24"/>
        </w:rPr>
        <w:t>ф</w:t>
      </w:r>
      <w:r w:rsidRPr="003767CB">
        <w:rPr>
          <w:rFonts w:eastAsia="Times New Roman"/>
          <w:sz w:val="24"/>
          <w:szCs w:val="24"/>
        </w:rPr>
        <w:t>едеральный государственный образовательный стандарт среднего профессионального образования;</w:t>
      </w:r>
    </w:p>
    <w:p w14:paraId="2466E19D"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lastRenderedPageBreak/>
        <w:t xml:space="preserve">ПООП </w:t>
      </w:r>
      <w:r w:rsidR="00632936" w:rsidRPr="003767CB">
        <w:rPr>
          <w:rFonts w:eastAsia="Times New Roman"/>
          <w:sz w:val="24"/>
          <w:szCs w:val="24"/>
        </w:rPr>
        <w:t>СПО</w:t>
      </w:r>
      <w:r w:rsidR="00B86E8A" w:rsidRPr="003767CB">
        <w:rPr>
          <w:rFonts w:eastAsia="Times New Roman"/>
          <w:sz w:val="24"/>
          <w:szCs w:val="24"/>
        </w:rPr>
        <w:t xml:space="preserve"> – </w:t>
      </w:r>
      <w:r w:rsidRPr="003767CB">
        <w:rPr>
          <w:rFonts w:eastAsia="Times New Roman"/>
          <w:sz w:val="24"/>
          <w:szCs w:val="24"/>
        </w:rPr>
        <w:t>примерная основная образовательная программа</w:t>
      </w:r>
      <w:r w:rsidR="00632936" w:rsidRPr="003767CB">
        <w:rPr>
          <w:rFonts w:eastAsia="Times New Roman"/>
          <w:sz w:val="24"/>
          <w:szCs w:val="24"/>
        </w:rPr>
        <w:t xml:space="preserve"> среднего профессионального образования</w:t>
      </w:r>
      <w:r w:rsidRPr="003767CB">
        <w:rPr>
          <w:rFonts w:eastAsia="Times New Roman"/>
          <w:sz w:val="24"/>
          <w:szCs w:val="24"/>
        </w:rPr>
        <w:t>;</w:t>
      </w:r>
    </w:p>
    <w:p w14:paraId="19EA0FA4"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МДК</w:t>
      </w:r>
      <w:r w:rsidR="00B86E8A" w:rsidRPr="003767CB">
        <w:rPr>
          <w:rFonts w:eastAsia="Times New Roman"/>
          <w:sz w:val="24"/>
          <w:szCs w:val="24"/>
        </w:rPr>
        <w:t xml:space="preserve"> – </w:t>
      </w:r>
      <w:r w:rsidRPr="003767CB">
        <w:rPr>
          <w:rFonts w:eastAsia="Times New Roman"/>
          <w:sz w:val="24"/>
          <w:szCs w:val="24"/>
        </w:rPr>
        <w:t>междисциплинарный курс</w:t>
      </w:r>
      <w:r w:rsidR="000F14E3" w:rsidRPr="003767CB">
        <w:rPr>
          <w:rFonts w:eastAsia="Times New Roman"/>
          <w:sz w:val="24"/>
          <w:szCs w:val="24"/>
        </w:rPr>
        <w:t>;</w:t>
      </w:r>
    </w:p>
    <w:p w14:paraId="4366C49E"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ПМ</w:t>
      </w:r>
      <w:r w:rsidR="00B86E8A" w:rsidRPr="003767CB">
        <w:rPr>
          <w:rFonts w:eastAsia="Times New Roman"/>
          <w:sz w:val="24"/>
          <w:szCs w:val="24"/>
        </w:rPr>
        <w:t xml:space="preserve"> – </w:t>
      </w:r>
      <w:r w:rsidRPr="003767CB">
        <w:rPr>
          <w:rFonts w:eastAsia="Times New Roman"/>
          <w:sz w:val="24"/>
          <w:szCs w:val="24"/>
        </w:rPr>
        <w:t>профессиональный модуль</w:t>
      </w:r>
      <w:r w:rsidR="000F14E3" w:rsidRPr="003767CB">
        <w:rPr>
          <w:rFonts w:eastAsia="Times New Roman"/>
          <w:sz w:val="24"/>
          <w:szCs w:val="24"/>
        </w:rPr>
        <w:t>;</w:t>
      </w:r>
    </w:p>
    <w:p w14:paraId="5891CA86"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ОК</w:t>
      </w:r>
      <w:r w:rsidR="00B86E8A" w:rsidRPr="003767CB">
        <w:rPr>
          <w:rFonts w:eastAsia="Times New Roman"/>
          <w:sz w:val="24"/>
          <w:szCs w:val="24"/>
        </w:rPr>
        <w:t xml:space="preserve"> – </w:t>
      </w:r>
      <w:r w:rsidRPr="003767CB">
        <w:rPr>
          <w:rFonts w:eastAsia="Times New Roman"/>
          <w:sz w:val="24"/>
          <w:szCs w:val="24"/>
        </w:rPr>
        <w:t>общие компетенции;</w:t>
      </w:r>
    </w:p>
    <w:p w14:paraId="6C134A72" w14:textId="77777777" w:rsidR="000F14E3" w:rsidRPr="003767CB" w:rsidRDefault="00232053" w:rsidP="00C877A6">
      <w:pPr>
        <w:shd w:val="clear" w:color="auto" w:fill="FFFFFF"/>
        <w:spacing w:line="276" w:lineRule="auto"/>
        <w:ind w:firstLine="713"/>
        <w:jc w:val="both"/>
        <w:rPr>
          <w:rFonts w:eastAsia="Times New Roman"/>
          <w:sz w:val="24"/>
          <w:szCs w:val="24"/>
        </w:rPr>
      </w:pPr>
      <w:r w:rsidRPr="003767CB">
        <w:rPr>
          <w:rFonts w:eastAsia="Times New Roman"/>
          <w:sz w:val="24"/>
          <w:szCs w:val="24"/>
        </w:rPr>
        <w:t>ПК</w:t>
      </w:r>
      <w:r w:rsidR="00B86E8A" w:rsidRPr="003767CB">
        <w:rPr>
          <w:rFonts w:eastAsia="Times New Roman"/>
          <w:sz w:val="24"/>
          <w:szCs w:val="24"/>
        </w:rPr>
        <w:t xml:space="preserve"> – </w:t>
      </w:r>
      <w:r w:rsidR="000F14E3" w:rsidRPr="003767CB">
        <w:rPr>
          <w:rFonts w:eastAsia="Times New Roman"/>
          <w:sz w:val="24"/>
          <w:szCs w:val="24"/>
        </w:rPr>
        <w:t>профессиональные компетенции;</w:t>
      </w:r>
    </w:p>
    <w:p w14:paraId="3B1BFA77" w14:textId="77777777" w:rsidR="00632936" w:rsidRPr="003767CB" w:rsidRDefault="00632936" w:rsidP="00C877A6">
      <w:pPr>
        <w:shd w:val="clear" w:color="auto" w:fill="FFFFFF"/>
        <w:spacing w:line="276" w:lineRule="auto"/>
        <w:ind w:firstLine="713"/>
        <w:jc w:val="both"/>
        <w:rPr>
          <w:rFonts w:eastAsia="Times New Roman"/>
          <w:sz w:val="24"/>
          <w:szCs w:val="24"/>
        </w:rPr>
      </w:pPr>
      <w:r w:rsidRPr="003767CB">
        <w:rPr>
          <w:rFonts w:eastAsia="Times New Roman"/>
          <w:sz w:val="24"/>
          <w:szCs w:val="24"/>
        </w:rPr>
        <w:t>ЛР – личностные результаты;</w:t>
      </w:r>
    </w:p>
    <w:p w14:paraId="3B64753B" w14:textId="77777777" w:rsidR="00E83D8C" w:rsidRPr="003767CB" w:rsidRDefault="00E83D8C" w:rsidP="00C877A6">
      <w:pPr>
        <w:shd w:val="clear" w:color="auto" w:fill="FFFFFF"/>
        <w:spacing w:line="276" w:lineRule="auto"/>
        <w:ind w:firstLine="713"/>
        <w:jc w:val="both"/>
        <w:rPr>
          <w:sz w:val="24"/>
          <w:szCs w:val="24"/>
        </w:rPr>
      </w:pPr>
      <w:r w:rsidRPr="003767CB">
        <w:rPr>
          <w:rFonts w:eastAsia="Times New Roman"/>
          <w:sz w:val="24"/>
          <w:szCs w:val="24"/>
        </w:rPr>
        <w:t>ГИА</w:t>
      </w:r>
      <w:r w:rsidR="00B86E8A" w:rsidRPr="003767CB">
        <w:rPr>
          <w:rFonts w:eastAsia="Times New Roman"/>
          <w:sz w:val="24"/>
          <w:szCs w:val="24"/>
        </w:rPr>
        <w:t xml:space="preserve"> – </w:t>
      </w:r>
      <w:r w:rsidRPr="003767CB">
        <w:rPr>
          <w:rFonts w:eastAsia="Times New Roman"/>
          <w:sz w:val="24"/>
          <w:szCs w:val="24"/>
        </w:rPr>
        <w:t>государственная итоговая аттестация</w:t>
      </w:r>
      <w:r w:rsidR="00413F0C" w:rsidRPr="003767CB">
        <w:rPr>
          <w:rFonts w:eastAsia="Times New Roman"/>
          <w:sz w:val="24"/>
          <w:szCs w:val="24"/>
        </w:rPr>
        <w:t>;</w:t>
      </w:r>
    </w:p>
    <w:p w14:paraId="17F235A6" w14:textId="77777777" w:rsidR="000F14E3" w:rsidRPr="003767CB" w:rsidRDefault="00232053" w:rsidP="00C877A6">
      <w:pPr>
        <w:shd w:val="clear" w:color="auto" w:fill="FFFFFF"/>
        <w:spacing w:line="276" w:lineRule="auto"/>
        <w:ind w:firstLine="713"/>
        <w:jc w:val="both"/>
        <w:rPr>
          <w:sz w:val="24"/>
          <w:szCs w:val="24"/>
        </w:rPr>
      </w:pPr>
      <w:r w:rsidRPr="003767CB">
        <w:rPr>
          <w:rFonts w:eastAsia="Times New Roman"/>
          <w:bCs/>
          <w:iCs/>
          <w:sz w:val="24"/>
          <w:szCs w:val="24"/>
        </w:rPr>
        <w:t xml:space="preserve">Цикл </w:t>
      </w:r>
      <w:r w:rsidR="000F14E3" w:rsidRPr="003767CB">
        <w:rPr>
          <w:rFonts w:eastAsia="Times New Roman"/>
          <w:iCs/>
          <w:sz w:val="24"/>
          <w:szCs w:val="24"/>
        </w:rPr>
        <w:t>ОГСЭ</w:t>
      </w:r>
      <w:r w:rsidR="00B86E8A" w:rsidRPr="003767CB">
        <w:rPr>
          <w:rFonts w:eastAsia="Times New Roman"/>
          <w:iCs/>
          <w:sz w:val="24"/>
          <w:szCs w:val="24"/>
        </w:rPr>
        <w:t xml:space="preserve"> – </w:t>
      </w:r>
      <w:r w:rsidR="00614A52" w:rsidRPr="003767CB">
        <w:rPr>
          <w:rFonts w:eastAsia="Times New Roman"/>
          <w:iCs/>
          <w:sz w:val="24"/>
          <w:szCs w:val="24"/>
        </w:rPr>
        <w:t>о</w:t>
      </w:r>
      <w:r w:rsidRPr="003767CB">
        <w:rPr>
          <w:rFonts w:eastAsia="Times New Roman"/>
          <w:iCs/>
          <w:sz w:val="24"/>
          <w:szCs w:val="24"/>
        </w:rPr>
        <w:t>бщий гуманитарный и социально-экономический цикл</w:t>
      </w:r>
      <w:r w:rsidR="000F14E3" w:rsidRPr="003767CB">
        <w:rPr>
          <w:rFonts w:eastAsia="Times New Roman"/>
          <w:iCs/>
          <w:sz w:val="24"/>
          <w:szCs w:val="24"/>
        </w:rPr>
        <w:t>;</w:t>
      </w:r>
    </w:p>
    <w:p w14:paraId="4200D348" w14:textId="77777777" w:rsidR="000D4E32" w:rsidRPr="003767CB" w:rsidRDefault="00232053" w:rsidP="00C877A6">
      <w:pPr>
        <w:shd w:val="clear" w:color="auto" w:fill="FFFFFF"/>
        <w:spacing w:line="276" w:lineRule="auto"/>
        <w:ind w:firstLine="713"/>
        <w:jc w:val="both"/>
        <w:rPr>
          <w:sz w:val="24"/>
          <w:szCs w:val="24"/>
        </w:rPr>
      </w:pPr>
      <w:r w:rsidRPr="003767CB">
        <w:rPr>
          <w:rFonts w:eastAsia="Times New Roman"/>
          <w:iCs/>
          <w:sz w:val="24"/>
          <w:szCs w:val="24"/>
        </w:rPr>
        <w:t>Цикл ЕН</w:t>
      </w:r>
      <w:r w:rsidR="00B86E8A" w:rsidRPr="003767CB">
        <w:rPr>
          <w:rFonts w:eastAsia="Times New Roman"/>
          <w:iCs/>
          <w:sz w:val="24"/>
          <w:szCs w:val="24"/>
        </w:rPr>
        <w:t xml:space="preserve"> – </w:t>
      </w:r>
      <w:r w:rsidR="00614A52" w:rsidRPr="003767CB">
        <w:rPr>
          <w:rFonts w:eastAsia="Times New Roman"/>
          <w:iCs/>
          <w:sz w:val="24"/>
          <w:szCs w:val="24"/>
        </w:rPr>
        <w:t>м</w:t>
      </w:r>
      <w:r w:rsidRPr="003767CB">
        <w:rPr>
          <w:rFonts w:eastAsia="Times New Roman"/>
          <w:iCs/>
          <w:sz w:val="24"/>
          <w:szCs w:val="24"/>
        </w:rPr>
        <w:t>атематический и общий естественнонаучный цикл</w:t>
      </w:r>
      <w:r w:rsidR="000F14E3" w:rsidRPr="003767CB">
        <w:rPr>
          <w:rFonts w:eastAsia="Times New Roman"/>
          <w:iCs/>
          <w:sz w:val="24"/>
          <w:szCs w:val="24"/>
        </w:rPr>
        <w:t>.</w:t>
      </w:r>
    </w:p>
    <w:p w14:paraId="34B650EA" w14:textId="77777777" w:rsidR="00BA30C9" w:rsidRPr="003767CB" w:rsidRDefault="00BA30C9" w:rsidP="00C877A6">
      <w:pPr>
        <w:shd w:val="clear" w:color="auto" w:fill="FFFFFF"/>
        <w:spacing w:line="276" w:lineRule="auto"/>
        <w:rPr>
          <w:rFonts w:eastAsia="Times New Roman"/>
          <w:b/>
          <w:sz w:val="24"/>
          <w:szCs w:val="24"/>
        </w:rPr>
      </w:pPr>
    </w:p>
    <w:p w14:paraId="514B0017" w14:textId="77777777" w:rsidR="000D4E32" w:rsidRPr="003767CB" w:rsidRDefault="00232053" w:rsidP="00C877A6">
      <w:pPr>
        <w:shd w:val="clear" w:color="auto" w:fill="FFFFFF"/>
        <w:spacing w:line="276" w:lineRule="auto"/>
        <w:jc w:val="center"/>
        <w:rPr>
          <w:rFonts w:eastAsia="Times New Roman"/>
          <w:b/>
          <w:bCs/>
          <w:sz w:val="24"/>
          <w:szCs w:val="24"/>
        </w:rPr>
      </w:pPr>
      <w:r w:rsidRPr="003767CB">
        <w:rPr>
          <w:rFonts w:eastAsia="Times New Roman"/>
          <w:b/>
          <w:sz w:val="24"/>
          <w:szCs w:val="24"/>
        </w:rPr>
        <w:t xml:space="preserve">Раздел </w:t>
      </w:r>
      <w:r w:rsidRPr="003767CB">
        <w:rPr>
          <w:rFonts w:eastAsia="Times New Roman"/>
          <w:b/>
          <w:bCs/>
          <w:sz w:val="24"/>
          <w:szCs w:val="24"/>
        </w:rPr>
        <w:t>2. Общая характеристика образовательной программы</w:t>
      </w:r>
    </w:p>
    <w:p w14:paraId="454F5F73" w14:textId="77777777" w:rsidR="00EA161C" w:rsidRPr="003767CB" w:rsidRDefault="00EA161C" w:rsidP="00C877A6">
      <w:pPr>
        <w:shd w:val="clear" w:color="auto" w:fill="FFFFFF"/>
        <w:spacing w:line="276" w:lineRule="auto"/>
        <w:jc w:val="center"/>
        <w:rPr>
          <w:sz w:val="24"/>
          <w:szCs w:val="24"/>
        </w:rPr>
      </w:pPr>
    </w:p>
    <w:p w14:paraId="110DAA9A" w14:textId="77777777" w:rsidR="000D4E32" w:rsidRPr="003767CB" w:rsidRDefault="00EA161C" w:rsidP="00C877A6">
      <w:pPr>
        <w:shd w:val="clear" w:color="auto" w:fill="FFFFFF"/>
        <w:spacing w:line="276" w:lineRule="auto"/>
        <w:ind w:firstLine="706"/>
        <w:jc w:val="both"/>
        <w:rPr>
          <w:sz w:val="24"/>
          <w:szCs w:val="24"/>
        </w:rPr>
      </w:pPr>
      <w:r w:rsidRPr="003767CB">
        <w:rPr>
          <w:rFonts w:eastAsia="Times New Roman"/>
          <w:sz w:val="24"/>
          <w:szCs w:val="24"/>
        </w:rPr>
        <w:t>Квалификация, присваиваемая</w:t>
      </w:r>
      <w:r w:rsidR="00232053" w:rsidRPr="003767CB">
        <w:rPr>
          <w:rFonts w:eastAsia="Times New Roman"/>
          <w:sz w:val="24"/>
          <w:szCs w:val="24"/>
        </w:rPr>
        <w:t xml:space="preserve"> выпускникам образовательной программы: </w:t>
      </w:r>
      <w:r w:rsidRPr="003767CB">
        <w:rPr>
          <w:rFonts w:eastAsia="Times New Roman"/>
          <w:sz w:val="24"/>
          <w:szCs w:val="24"/>
        </w:rPr>
        <w:t>фармацевт.</w:t>
      </w:r>
    </w:p>
    <w:p w14:paraId="54569808" w14:textId="77777777" w:rsidR="00EA161C" w:rsidRPr="003767CB" w:rsidRDefault="00A431EC" w:rsidP="00C877A6">
      <w:pPr>
        <w:shd w:val="clear" w:color="auto" w:fill="FFFFFF"/>
        <w:spacing w:line="276" w:lineRule="auto"/>
        <w:ind w:firstLine="706"/>
        <w:jc w:val="both"/>
        <w:rPr>
          <w:sz w:val="24"/>
          <w:szCs w:val="24"/>
        </w:rPr>
      </w:pPr>
      <w:r w:rsidRPr="003767CB">
        <w:rPr>
          <w:rFonts w:eastAsia="Times New Roman"/>
          <w:sz w:val="24"/>
          <w:szCs w:val="24"/>
        </w:rPr>
        <w:t>Получение образования по профессии</w:t>
      </w:r>
      <w:r w:rsidR="00232053" w:rsidRPr="003767CB">
        <w:rPr>
          <w:rFonts w:eastAsia="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14:paraId="19134CB1" w14:textId="77777777" w:rsidR="00EA161C" w:rsidRPr="003767CB" w:rsidRDefault="00232053" w:rsidP="00C877A6">
      <w:pPr>
        <w:shd w:val="clear" w:color="auto" w:fill="FFFFFF"/>
        <w:spacing w:line="276" w:lineRule="auto"/>
        <w:ind w:firstLine="706"/>
        <w:jc w:val="both"/>
        <w:rPr>
          <w:sz w:val="24"/>
          <w:szCs w:val="24"/>
        </w:rPr>
      </w:pPr>
      <w:r w:rsidRPr="003767CB">
        <w:rPr>
          <w:rFonts w:eastAsia="Times New Roman"/>
          <w:sz w:val="24"/>
          <w:szCs w:val="24"/>
        </w:rPr>
        <w:t xml:space="preserve">Формы обучения: </w:t>
      </w:r>
      <w:r w:rsidRPr="003767CB">
        <w:rPr>
          <w:rFonts w:eastAsia="Times New Roman"/>
          <w:bCs/>
          <w:sz w:val="24"/>
          <w:szCs w:val="24"/>
        </w:rPr>
        <w:t>очная</w:t>
      </w:r>
      <w:r w:rsidR="004900EE" w:rsidRPr="003767CB">
        <w:rPr>
          <w:rFonts w:eastAsia="Times New Roman"/>
          <w:bCs/>
          <w:sz w:val="24"/>
          <w:szCs w:val="24"/>
        </w:rPr>
        <w:t xml:space="preserve"> и очно-заочная</w:t>
      </w:r>
      <w:r w:rsidRPr="003767CB">
        <w:rPr>
          <w:rFonts w:eastAsia="Times New Roman"/>
          <w:bCs/>
          <w:sz w:val="24"/>
          <w:szCs w:val="24"/>
        </w:rPr>
        <w:t>.</w:t>
      </w:r>
    </w:p>
    <w:p w14:paraId="1471D75A" w14:textId="77777777" w:rsidR="00EA161C" w:rsidRPr="003767CB" w:rsidRDefault="00232053" w:rsidP="00C877A6">
      <w:pPr>
        <w:shd w:val="clear" w:color="auto" w:fill="FFFFFF"/>
        <w:spacing w:line="276" w:lineRule="auto"/>
        <w:ind w:firstLine="706"/>
        <w:jc w:val="both"/>
        <w:rPr>
          <w:sz w:val="24"/>
          <w:szCs w:val="24"/>
        </w:rPr>
      </w:pPr>
      <w:r w:rsidRPr="003767CB">
        <w:rPr>
          <w:rFonts w:eastAsia="Times New Roman"/>
          <w:sz w:val="24"/>
          <w:szCs w:val="24"/>
        </w:rPr>
        <w:t>Объем образовательной программы, реализуемой на базе среднего общего</w:t>
      </w:r>
      <w:r w:rsidR="00161C4A" w:rsidRPr="003767CB">
        <w:rPr>
          <w:rFonts w:eastAsia="Times New Roman"/>
          <w:sz w:val="24"/>
          <w:szCs w:val="24"/>
        </w:rPr>
        <w:t xml:space="preserve"> </w:t>
      </w:r>
      <w:r w:rsidR="008F6208" w:rsidRPr="003767CB">
        <w:rPr>
          <w:rFonts w:eastAsia="Times New Roman"/>
          <w:sz w:val="24"/>
          <w:szCs w:val="24"/>
        </w:rPr>
        <w:t>образования по квалификации:</w:t>
      </w:r>
      <w:r w:rsidR="006C0508" w:rsidRPr="003767CB">
        <w:rPr>
          <w:rFonts w:eastAsia="Times New Roman"/>
          <w:sz w:val="24"/>
          <w:szCs w:val="24"/>
        </w:rPr>
        <w:t xml:space="preserve"> фармацевт</w:t>
      </w:r>
      <w:r w:rsidR="00B86E8A" w:rsidRPr="003767CB">
        <w:rPr>
          <w:rFonts w:eastAsia="Times New Roman"/>
          <w:sz w:val="24"/>
          <w:szCs w:val="24"/>
        </w:rPr>
        <w:t xml:space="preserve"> – </w:t>
      </w:r>
      <w:r w:rsidR="004900EE" w:rsidRPr="003767CB">
        <w:rPr>
          <w:rFonts w:eastAsia="Times New Roman"/>
          <w:sz w:val="24"/>
          <w:szCs w:val="24"/>
        </w:rPr>
        <w:t>2952</w:t>
      </w:r>
      <w:r w:rsidR="008F6208" w:rsidRPr="003767CB">
        <w:rPr>
          <w:rFonts w:eastAsia="Times New Roman"/>
          <w:sz w:val="24"/>
          <w:szCs w:val="24"/>
        </w:rPr>
        <w:t xml:space="preserve"> </w:t>
      </w:r>
      <w:r w:rsidR="004900EE" w:rsidRPr="003767CB">
        <w:rPr>
          <w:rFonts w:eastAsia="Times New Roman"/>
          <w:sz w:val="24"/>
          <w:szCs w:val="24"/>
        </w:rPr>
        <w:t>академических часа</w:t>
      </w:r>
      <w:r w:rsidRPr="003767CB">
        <w:rPr>
          <w:rFonts w:eastAsia="Times New Roman"/>
          <w:sz w:val="24"/>
          <w:szCs w:val="24"/>
        </w:rPr>
        <w:t>.</w:t>
      </w:r>
    </w:p>
    <w:p w14:paraId="6E5F623F" w14:textId="77777777" w:rsidR="000D4E32" w:rsidRPr="003767CB" w:rsidRDefault="00232053" w:rsidP="00C877A6">
      <w:pPr>
        <w:shd w:val="clear" w:color="auto" w:fill="FFFFFF"/>
        <w:spacing w:line="276" w:lineRule="auto"/>
        <w:ind w:firstLine="706"/>
        <w:jc w:val="both"/>
        <w:rPr>
          <w:sz w:val="24"/>
          <w:szCs w:val="24"/>
        </w:rPr>
      </w:pPr>
      <w:r w:rsidRPr="003767CB">
        <w:rPr>
          <w:rFonts w:eastAsia="Times New Roman"/>
          <w:sz w:val="24"/>
          <w:szCs w:val="24"/>
        </w:rPr>
        <w:t>Срок получения образования по образовательной программе, реализуемой на базе</w:t>
      </w:r>
      <w:r w:rsidR="00161C4A" w:rsidRPr="003767CB">
        <w:rPr>
          <w:rFonts w:eastAsia="Times New Roman"/>
          <w:sz w:val="24"/>
          <w:szCs w:val="24"/>
        </w:rPr>
        <w:t xml:space="preserve"> </w:t>
      </w:r>
      <w:r w:rsidRPr="003767CB">
        <w:rPr>
          <w:rFonts w:eastAsia="Times New Roman"/>
          <w:sz w:val="24"/>
          <w:szCs w:val="24"/>
        </w:rPr>
        <w:t>среднего общего образования по квалификаци</w:t>
      </w:r>
      <w:r w:rsidR="008F6208" w:rsidRPr="003767CB">
        <w:rPr>
          <w:rFonts w:eastAsia="Times New Roman"/>
          <w:sz w:val="24"/>
          <w:szCs w:val="24"/>
        </w:rPr>
        <w:t xml:space="preserve">и: </w:t>
      </w:r>
      <w:r w:rsidR="006C0508" w:rsidRPr="003767CB">
        <w:rPr>
          <w:rFonts w:eastAsia="Times New Roman"/>
          <w:sz w:val="24"/>
          <w:szCs w:val="24"/>
        </w:rPr>
        <w:t>фармацевт</w:t>
      </w:r>
      <w:r w:rsidR="00B86E8A" w:rsidRPr="003767CB">
        <w:rPr>
          <w:rFonts w:eastAsia="Times New Roman"/>
          <w:sz w:val="24"/>
          <w:szCs w:val="24"/>
        </w:rPr>
        <w:t xml:space="preserve"> – </w:t>
      </w:r>
      <w:r w:rsidR="004900EE" w:rsidRPr="003767CB">
        <w:rPr>
          <w:rFonts w:eastAsia="Times New Roman"/>
          <w:sz w:val="24"/>
          <w:szCs w:val="24"/>
        </w:rPr>
        <w:t>1 год</w:t>
      </w:r>
      <w:r w:rsidR="008F6208" w:rsidRPr="003767CB">
        <w:rPr>
          <w:rFonts w:eastAsia="Times New Roman"/>
          <w:sz w:val="24"/>
          <w:szCs w:val="24"/>
        </w:rPr>
        <w:t xml:space="preserve"> 10 месяцев.</w:t>
      </w:r>
    </w:p>
    <w:p w14:paraId="5C4900D3" w14:textId="77777777" w:rsidR="008F6208" w:rsidRPr="003767CB" w:rsidRDefault="00232053" w:rsidP="00C877A6">
      <w:pPr>
        <w:shd w:val="clear" w:color="auto" w:fill="FFFFFF"/>
        <w:spacing w:line="276" w:lineRule="auto"/>
        <w:ind w:firstLine="713"/>
        <w:jc w:val="both"/>
        <w:rPr>
          <w:rFonts w:eastAsia="Times New Roman"/>
          <w:iCs/>
          <w:sz w:val="24"/>
          <w:szCs w:val="24"/>
        </w:rPr>
      </w:pPr>
      <w:r w:rsidRPr="003767CB">
        <w:rPr>
          <w:rFonts w:eastAsia="Times New Roman"/>
          <w:sz w:val="24"/>
          <w:szCs w:val="24"/>
        </w:rPr>
        <w:t xml:space="preserve">Объем программы по освоению программы среднего профессионального образования на </w:t>
      </w:r>
      <w:r w:rsidR="00A94E0B" w:rsidRPr="003767CB">
        <w:rPr>
          <w:rFonts w:eastAsia="Times New Roman"/>
          <w:sz w:val="24"/>
          <w:szCs w:val="24"/>
        </w:rPr>
        <w:t xml:space="preserve">базе </w:t>
      </w:r>
      <w:r w:rsidRPr="003767CB">
        <w:rPr>
          <w:rFonts w:eastAsia="Times New Roman"/>
          <w:sz w:val="24"/>
          <w:szCs w:val="24"/>
        </w:rPr>
        <w:t xml:space="preserve">основного </w:t>
      </w:r>
      <w:r w:rsidR="00A94E0B" w:rsidRPr="003767CB">
        <w:rPr>
          <w:rFonts w:eastAsia="Times New Roman"/>
          <w:sz w:val="24"/>
          <w:szCs w:val="24"/>
        </w:rPr>
        <w:t>общего образования с</w:t>
      </w:r>
      <w:r w:rsidRPr="003767CB">
        <w:rPr>
          <w:rFonts w:eastAsia="Times New Roman"/>
          <w:sz w:val="24"/>
          <w:szCs w:val="24"/>
        </w:rPr>
        <w:t xml:space="preserve"> одновременным</w:t>
      </w:r>
      <w:r w:rsidR="00161C4A" w:rsidRPr="003767CB">
        <w:rPr>
          <w:rFonts w:eastAsia="Times New Roman"/>
          <w:sz w:val="24"/>
          <w:szCs w:val="24"/>
        </w:rPr>
        <w:t xml:space="preserve"> </w:t>
      </w:r>
      <w:r w:rsidRPr="003767CB">
        <w:rPr>
          <w:rFonts w:eastAsia="Times New Roman"/>
          <w:sz w:val="24"/>
          <w:szCs w:val="24"/>
        </w:rPr>
        <w:t>получением</w:t>
      </w:r>
      <w:r w:rsidR="00161C4A" w:rsidRPr="003767CB">
        <w:rPr>
          <w:rFonts w:eastAsia="Times New Roman"/>
          <w:sz w:val="24"/>
          <w:szCs w:val="24"/>
        </w:rPr>
        <w:t xml:space="preserve"> </w:t>
      </w:r>
      <w:r w:rsidRPr="003767CB">
        <w:rPr>
          <w:rFonts w:eastAsia="Times New Roman"/>
          <w:sz w:val="24"/>
          <w:szCs w:val="24"/>
        </w:rPr>
        <w:t>среднего общего образования:</w:t>
      </w:r>
      <w:r w:rsidRPr="003767CB">
        <w:rPr>
          <w:rFonts w:eastAsia="Times New Roman"/>
          <w:sz w:val="24"/>
          <w:szCs w:val="24"/>
        </w:rPr>
        <w:tab/>
      </w:r>
      <w:r w:rsidR="004900EE" w:rsidRPr="003767CB">
        <w:rPr>
          <w:rFonts w:eastAsia="Times New Roman"/>
          <w:sz w:val="24"/>
          <w:szCs w:val="24"/>
        </w:rPr>
        <w:t>4428</w:t>
      </w:r>
      <w:r w:rsidR="008F6208" w:rsidRPr="003767CB">
        <w:rPr>
          <w:rFonts w:eastAsia="Times New Roman"/>
          <w:sz w:val="24"/>
          <w:szCs w:val="24"/>
        </w:rPr>
        <w:t xml:space="preserve"> </w:t>
      </w:r>
      <w:r w:rsidRPr="003767CB">
        <w:rPr>
          <w:rFonts w:eastAsia="Times New Roman"/>
          <w:iCs/>
          <w:sz w:val="24"/>
          <w:szCs w:val="24"/>
        </w:rPr>
        <w:t>акад</w:t>
      </w:r>
      <w:r w:rsidR="008F6208" w:rsidRPr="003767CB">
        <w:rPr>
          <w:rFonts w:eastAsia="Times New Roman"/>
          <w:iCs/>
          <w:sz w:val="24"/>
          <w:szCs w:val="24"/>
        </w:rPr>
        <w:t>емических часов, со сроком обуче</w:t>
      </w:r>
      <w:r w:rsidRPr="003767CB">
        <w:rPr>
          <w:rFonts w:eastAsia="Times New Roman"/>
          <w:iCs/>
          <w:sz w:val="24"/>
          <w:szCs w:val="24"/>
        </w:rPr>
        <w:t>ния</w:t>
      </w:r>
      <w:r w:rsidR="004900EE" w:rsidRPr="003767CB">
        <w:rPr>
          <w:rFonts w:eastAsia="Times New Roman"/>
          <w:sz w:val="24"/>
          <w:szCs w:val="24"/>
        </w:rPr>
        <w:t xml:space="preserve"> 2</w:t>
      </w:r>
      <w:r w:rsidR="008F6208" w:rsidRPr="003767CB">
        <w:rPr>
          <w:rFonts w:eastAsia="Times New Roman"/>
          <w:sz w:val="24"/>
          <w:szCs w:val="24"/>
        </w:rPr>
        <w:t xml:space="preserve"> </w:t>
      </w:r>
      <w:r w:rsidRPr="003767CB">
        <w:rPr>
          <w:rFonts w:eastAsia="Times New Roman"/>
          <w:iCs/>
          <w:sz w:val="24"/>
          <w:szCs w:val="24"/>
        </w:rPr>
        <w:t>год</w:t>
      </w:r>
      <w:r w:rsidR="008F6208" w:rsidRPr="003767CB">
        <w:rPr>
          <w:rFonts w:eastAsia="Times New Roman"/>
          <w:iCs/>
          <w:sz w:val="24"/>
          <w:szCs w:val="24"/>
        </w:rPr>
        <w:t>а</w:t>
      </w:r>
      <w:r w:rsidR="008F6208" w:rsidRPr="003767CB">
        <w:rPr>
          <w:rFonts w:eastAsia="Times New Roman"/>
          <w:sz w:val="24"/>
          <w:szCs w:val="24"/>
        </w:rPr>
        <w:t xml:space="preserve"> 10 </w:t>
      </w:r>
      <w:r w:rsidR="008F6208" w:rsidRPr="003767CB">
        <w:rPr>
          <w:rFonts w:eastAsia="Times New Roman"/>
          <w:iCs/>
          <w:sz w:val="24"/>
          <w:szCs w:val="24"/>
        </w:rPr>
        <w:t>месяцев.</w:t>
      </w:r>
    </w:p>
    <w:p w14:paraId="77B174E4" w14:textId="77777777" w:rsidR="00A431EC" w:rsidRPr="003767CB" w:rsidRDefault="00A431EC" w:rsidP="00C877A6">
      <w:pPr>
        <w:shd w:val="clear" w:color="auto" w:fill="FFFFFF"/>
        <w:spacing w:line="276" w:lineRule="auto"/>
        <w:ind w:firstLine="713"/>
        <w:jc w:val="both"/>
        <w:rPr>
          <w:rFonts w:eastAsia="Times New Roman"/>
          <w:iCs/>
          <w:sz w:val="24"/>
          <w:szCs w:val="24"/>
        </w:rPr>
      </w:pPr>
    </w:p>
    <w:p w14:paraId="6DDE51A7" w14:textId="77777777" w:rsidR="00A431EC" w:rsidRPr="003767CB" w:rsidRDefault="00A431EC" w:rsidP="003A1A9D">
      <w:pPr>
        <w:shd w:val="clear" w:color="auto" w:fill="FFFFFF"/>
        <w:spacing w:line="276" w:lineRule="auto"/>
        <w:jc w:val="both"/>
        <w:rPr>
          <w:sz w:val="24"/>
          <w:szCs w:val="24"/>
        </w:rPr>
      </w:pPr>
    </w:p>
    <w:p w14:paraId="04EF5335" w14:textId="77777777" w:rsidR="000D4E32" w:rsidRPr="003767CB" w:rsidRDefault="00232053" w:rsidP="00C877A6">
      <w:pPr>
        <w:shd w:val="clear" w:color="auto" w:fill="FFFFFF"/>
        <w:spacing w:after="120" w:line="276" w:lineRule="auto"/>
        <w:jc w:val="center"/>
        <w:rPr>
          <w:rFonts w:eastAsia="Times New Roman"/>
          <w:b/>
          <w:bCs/>
          <w:sz w:val="24"/>
          <w:szCs w:val="24"/>
        </w:rPr>
      </w:pPr>
      <w:r w:rsidRPr="003767CB">
        <w:rPr>
          <w:rFonts w:eastAsia="Times New Roman"/>
          <w:b/>
          <w:bCs/>
          <w:sz w:val="24"/>
          <w:szCs w:val="24"/>
        </w:rPr>
        <w:t>Раздел 3. Характеристика профессиональной деятельности выпускника</w:t>
      </w:r>
    </w:p>
    <w:p w14:paraId="6C57BC24" w14:textId="77777777" w:rsidR="000D4E32" w:rsidRPr="003767CB" w:rsidRDefault="00232053" w:rsidP="00C877A6">
      <w:pPr>
        <w:numPr>
          <w:ilvl w:val="0"/>
          <w:numId w:val="2"/>
        </w:numPr>
        <w:shd w:val="clear" w:color="auto" w:fill="FFFFFF"/>
        <w:tabs>
          <w:tab w:val="left" w:pos="1318"/>
        </w:tabs>
        <w:spacing w:line="276" w:lineRule="auto"/>
        <w:ind w:firstLine="713"/>
        <w:jc w:val="both"/>
        <w:rPr>
          <w:sz w:val="24"/>
          <w:szCs w:val="24"/>
        </w:rPr>
      </w:pPr>
      <w:r w:rsidRPr="003767CB">
        <w:rPr>
          <w:rFonts w:eastAsia="Times New Roman"/>
          <w:sz w:val="24"/>
          <w:szCs w:val="24"/>
        </w:rPr>
        <w:t>Область профессиональной деятельности выпускников</w:t>
      </w:r>
      <w:r w:rsidR="006F5EF0" w:rsidRPr="003767CB">
        <w:rPr>
          <w:rStyle w:val="af4"/>
          <w:rFonts w:eastAsia="Times New Roman"/>
          <w:sz w:val="24"/>
          <w:szCs w:val="24"/>
        </w:rPr>
        <w:footnoteReference w:id="1"/>
      </w:r>
      <w:r w:rsidR="00A94E0B" w:rsidRPr="003767CB">
        <w:rPr>
          <w:rFonts w:eastAsia="Times New Roman"/>
          <w:sz w:val="24"/>
          <w:szCs w:val="24"/>
        </w:rPr>
        <w:t xml:space="preserve">: </w:t>
      </w:r>
      <w:r w:rsidR="00887E55" w:rsidRPr="003767CB">
        <w:rPr>
          <w:rFonts w:eastAsia="Times New Roman"/>
          <w:sz w:val="24"/>
          <w:szCs w:val="24"/>
        </w:rPr>
        <w:t>02 Здравоохранение</w:t>
      </w:r>
      <w:r w:rsidRPr="003767CB">
        <w:rPr>
          <w:rFonts w:eastAsia="Times New Roman"/>
          <w:iCs/>
          <w:sz w:val="24"/>
          <w:szCs w:val="24"/>
        </w:rPr>
        <w:t>.</w:t>
      </w:r>
    </w:p>
    <w:p w14:paraId="7CD9B180" w14:textId="77777777" w:rsidR="00720748" w:rsidRPr="003767CB" w:rsidRDefault="00232053" w:rsidP="00C877A6">
      <w:pPr>
        <w:numPr>
          <w:ilvl w:val="0"/>
          <w:numId w:val="2"/>
        </w:numPr>
        <w:shd w:val="clear" w:color="auto" w:fill="FFFFFF"/>
        <w:tabs>
          <w:tab w:val="left" w:pos="1318"/>
        </w:tabs>
        <w:spacing w:line="276" w:lineRule="auto"/>
        <w:ind w:firstLine="713"/>
        <w:jc w:val="both"/>
        <w:rPr>
          <w:sz w:val="24"/>
          <w:szCs w:val="24"/>
        </w:rPr>
      </w:pPr>
      <w:r w:rsidRPr="003767CB">
        <w:rPr>
          <w:rFonts w:eastAsia="Times New Roman"/>
          <w:sz w:val="24"/>
          <w:szCs w:val="24"/>
        </w:rPr>
        <w:t>Соответствие професс</w:t>
      </w:r>
      <w:r w:rsidR="00720748" w:rsidRPr="003767CB">
        <w:rPr>
          <w:rFonts w:eastAsia="Times New Roman"/>
          <w:sz w:val="24"/>
          <w:szCs w:val="24"/>
        </w:rPr>
        <w:t xml:space="preserve">иональных </w:t>
      </w:r>
      <w:r w:rsidR="006F5EF0" w:rsidRPr="003767CB">
        <w:rPr>
          <w:rFonts w:eastAsia="Times New Roman"/>
          <w:sz w:val="24"/>
          <w:szCs w:val="24"/>
        </w:rPr>
        <w:t xml:space="preserve">модулей присваиваемой </w:t>
      </w:r>
      <w:r w:rsidR="00720748" w:rsidRPr="003767CB">
        <w:rPr>
          <w:rFonts w:eastAsia="Times New Roman"/>
          <w:sz w:val="24"/>
          <w:szCs w:val="24"/>
        </w:rPr>
        <w:t>квалификации:</w:t>
      </w:r>
      <w:r w:rsidR="00161C4A" w:rsidRPr="003767CB">
        <w:rPr>
          <w:rFonts w:eastAsia="Times New Roman"/>
          <w:sz w:val="24"/>
          <w:szCs w:val="24"/>
        </w:rPr>
        <w:t xml:space="preserve"> </w:t>
      </w:r>
      <w:r w:rsidR="00720748" w:rsidRPr="003767CB">
        <w:rPr>
          <w:rFonts w:eastAsia="Times New Roman"/>
          <w:sz w:val="24"/>
          <w:szCs w:val="24"/>
        </w:rPr>
        <w:t>фармацевт.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29"/>
        <w:gridCol w:w="1882"/>
      </w:tblGrid>
      <w:tr w:rsidR="003767CB" w:rsidRPr="003767CB" w14:paraId="3A2392E2" w14:textId="77777777" w:rsidTr="009526FB">
        <w:trPr>
          <w:trHeight w:val="429"/>
        </w:trPr>
        <w:tc>
          <w:tcPr>
            <w:tcW w:w="3828" w:type="dxa"/>
            <w:vMerge w:val="restart"/>
            <w:tcBorders>
              <w:top w:val="single" w:sz="4" w:space="0" w:color="auto"/>
            </w:tcBorders>
            <w:shd w:val="clear" w:color="auto" w:fill="auto"/>
            <w:vAlign w:val="center"/>
          </w:tcPr>
          <w:p w14:paraId="467B8897" w14:textId="77777777" w:rsidR="00720748" w:rsidRPr="003767CB" w:rsidRDefault="00720748" w:rsidP="00C877A6">
            <w:pPr>
              <w:spacing w:line="276" w:lineRule="auto"/>
              <w:jc w:val="center"/>
              <w:rPr>
                <w:b/>
                <w:sz w:val="24"/>
                <w:szCs w:val="24"/>
              </w:rPr>
            </w:pPr>
            <w:r w:rsidRPr="003767CB">
              <w:rPr>
                <w:b/>
                <w:sz w:val="24"/>
                <w:szCs w:val="24"/>
              </w:rPr>
              <w:t>Наименование основных видов деятельности</w:t>
            </w:r>
          </w:p>
        </w:tc>
        <w:tc>
          <w:tcPr>
            <w:tcW w:w="3929" w:type="dxa"/>
            <w:vMerge w:val="restart"/>
            <w:tcBorders>
              <w:top w:val="single" w:sz="4" w:space="0" w:color="auto"/>
            </w:tcBorders>
            <w:vAlign w:val="center"/>
          </w:tcPr>
          <w:p w14:paraId="0C33E3E6" w14:textId="77777777" w:rsidR="00720748" w:rsidRPr="003767CB" w:rsidRDefault="00720748" w:rsidP="00C877A6">
            <w:pPr>
              <w:spacing w:line="276" w:lineRule="auto"/>
              <w:jc w:val="center"/>
              <w:rPr>
                <w:b/>
                <w:sz w:val="24"/>
                <w:szCs w:val="24"/>
              </w:rPr>
            </w:pPr>
            <w:r w:rsidRPr="003767CB">
              <w:rPr>
                <w:b/>
                <w:sz w:val="24"/>
                <w:szCs w:val="24"/>
              </w:rPr>
              <w:t>Наименование профессиональных модулей</w:t>
            </w:r>
          </w:p>
        </w:tc>
        <w:tc>
          <w:tcPr>
            <w:tcW w:w="1882" w:type="dxa"/>
            <w:tcBorders>
              <w:top w:val="single" w:sz="4" w:space="0" w:color="auto"/>
              <w:bottom w:val="single" w:sz="4" w:space="0" w:color="auto"/>
            </w:tcBorders>
            <w:shd w:val="clear" w:color="auto" w:fill="auto"/>
            <w:vAlign w:val="center"/>
          </w:tcPr>
          <w:p w14:paraId="3DBA9644" w14:textId="77777777" w:rsidR="00720748" w:rsidRPr="003767CB" w:rsidRDefault="00720748" w:rsidP="00C877A6">
            <w:pPr>
              <w:spacing w:line="276" w:lineRule="auto"/>
              <w:jc w:val="center"/>
              <w:rPr>
                <w:b/>
                <w:sz w:val="24"/>
                <w:szCs w:val="24"/>
              </w:rPr>
            </w:pPr>
            <w:r w:rsidRPr="003767CB">
              <w:rPr>
                <w:b/>
                <w:sz w:val="24"/>
                <w:szCs w:val="24"/>
              </w:rPr>
              <w:t xml:space="preserve">Квалификация </w:t>
            </w:r>
          </w:p>
        </w:tc>
      </w:tr>
      <w:tr w:rsidR="003767CB" w:rsidRPr="003767CB" w14:paraId="54DAE51A" w14:textId="77777777" w:rsidTr="009526FB">
        <w:trPr>
          <w:trHeight w:val="408"/>
        </w:trPr>
        <w:tc>
          <w:tcPr>
            <w:tcW w:w="3828" w:type="dxa"/>
            <w:vMerge/>
            <w:tcBorders>
              <w:bottom w:val="single" w:sz="4" w:space="0" w:color="auto"/>
            </w:tcBorders>
            <w:shd w:val="clear" w:color="auto" w:fill="auto"/>
            <w:vAlign w:val="center"/>
          </w:tcPr>
          <w:p w14:paraId="01C6BC53" w14:textId="77777777" w:rsidR="00720748" w:rsidRPr="003767CB" w:rsidRDefault="00720748" w:rsidP="00C877A6">
            <w:pPr>
              <w:spacing w:line="276" w:lineRule="auto"/>
              <w:jc w:val="center"/>
              <w:rPr>
                <w:b/>
                <w:sz w:val="24"/>
                <w:szCs w:val="24"/>
              </w:rPr>
            </w:pPr>
          </w:p>
        </w:tc>
        <w:tc>
          <w:tcPr>
            <w:tcW w:w="3929" w:type="dxa"/>
            <w:vMerge/>
            <w:tcBorders>
              <w:bottom w:val="single" w:sz="4" w:space="0" w:color="auto"/>
            </w:tcBorders>
            <w:vAlign w:val="center"/>
          </w:tcPr>
          <w:p w14:paraId="403375EC" w14:textId="77777777" w:rsidR="00720748" w:rsidRPr="003767CB" w:rsidRDefault="00720748" w:rsidP="00C877A6">
            <w:pPr>
              <w:spacing w:line="276" w:lineRule="auto"/>
              <w:jc w:val="center"/>
              <w:rPr>
                <w:b/>
                <w:sz w:val="24"/>
                <w:szCs w:val="24"/>
              </w:rPr>
            </w:pPr>
          </w:p>
        </w:tc>
        <w:tc>
          <w:tcPr>
            <w:tcW w:w="1882" w:type="dxa"/>
            <w:tcBorders>
              <w:top w:val="single" w:sz="4" w:space="0" w:color="auto"/>
              <w:bottom w:val="single" w:sz="4" w:space="0" w:color="auto"/>
            </w:tcBorders>
            <w:shd w:val="clear" w:color="auto" w:fill="auto"/>
            <w:vAlign w:val="center"/>
          </w:tcPr>
          <w:p w14:paraId="113FBA4D" w14:textId="77777777" w:rsidR="00720748" w:rsidRPr="003767CB" w:rsidRDefault="00720748" w:rsidP="00C877A6">
            <w:pPr>
              <w:spacing w:line="276" w:lineRule="auto"/>
              <w:jc w:val="center"/>
              <w:rPr>
                <w:b/>
                <w:sz w:val="24"/>
                <w:szCs w:val="24"/>
              </w:rPr>
            </w:pPr>
            <w:r w:rsidRPr="003767CB">
              <w:rPr>
                <w:rFonts w:eastAsia="Times New Roman"/>
                <w:sz w:val="24"/>
                <w:szCs w:val="24"/>
                <w:u w:val="single"/>
              </w:rPr>
              <w:t>фармацевт</w:t>
            </w:r>
          </w:p>
        </w:tc>
      </w:tr>
      <w:tr w:rsidR="003767CB" w:rsidRPr="003767CB" w14:paraId="5BE7D1F7" w14:textId="77777777" w:rsidTr="009526FB">
        <w:tc>
          <w:tcPr>
            <w:tcW w:w="3828" w:type="dxa"/>
            <w:tcBorders>
              <w:top w:val="single" w:sz="4" w:space="0" w:color="auto"/>
              <w:bottom w:val="single" w:sz="4" w:space="0" w:color="auto"/>
            </w:tcBorders>
            <w:shd w:val="clear" w:color="auto" w:fill="auto"/>
          </w:tcPr>
          <w:p w14:paraId="6C93FB12" w14:textId="77777777" w:rsidR="006F4D1F" w:rsidRPr="003767CB" w:rsidRDefault="00440BFE" w:rsidP="00A4688B">
            <w:pPr>
              <w:spacing w:line="276" w:lineRule="auto"/>
              <w:jc w:val="both"/>
              <w:rPr>
                <w:sz w:val="24"/>
                <w:szCs w:val="24"/>
              </w:rPr>
            </w:pPr>
            <w:r w:rsidRPr="003767CB">
              <w:rPr>
                <w:sz w:val="24"/>
                <w:szCs w:val="24"/>
              </w:rPr>
              <w:t xml:space="preserve">Оптовая и розничная торговля лекарственными средствами </w:t>
            </w:r>
            <w:r w:rsidR="00A4688B" w:rsidRPr="00A4688B">
              <w:rPr>
                <w:sz w:val="24"/>
                <w:szCs w:val="24"/>
              </w:rPr>
              <w:br/>
            </w:r>
            <w:r w:rsidRPr="003767CB">
              <w:rPr>
                <w:sz w:val="24"/>
                <w:szCs w:val="24"/>
              </w:rPr>
              <w:t xml:space="preserve">и отпуск лекарственных препаратов для медицинского </w:t>
            </w:r>
            <w:r w:rsidR="002A4DD3" w:rsidRPr="009C6DAA">
              <w:rPr>
                <w:sz w:val="24"/>
                <w:szCs w:val="24"/>
              </w:rPr>
              <w:br/>
            </w:r>
            <w:r w:rsidRPr="003767CB">
              <w:rPr>
                <w:sz w:val="24"/>
                <w:szCs w:val="24"/>
              </w:rPr>
              <w:t>и ветеринарного применения</w:t>
            </w:r>
          </w:p>
        </w:tc>
        <w:tc>
          <w:tcPr>
            <w:tcW w:w="3929" w:type="dxa"/>
            <w:tcBorders>
              <w:top w:val="single" w:sz="4" w:space="0" w:color="auto"/>
              <w:bottom w:val="single" w:sz="4" w:space="0" w:color="auto"/>
            </w:tcBorders>
          </w:tcPr>
          <w:p w14:paraId="0413DF93" w14:textId="77777777" w:rsidR="006F4D1F" w:rsidRPr="003767CB" w:rsidRDefault="00440BFE" w:rsidP="00C877A6">
            <w:pPr>
              <w:spacing w:line="276" w:lineRule="auto"/>
              <w:jc w:val="both"/>
              <w:rPr>
                <w:sz w:val="24"/>
                <w:szCs w:val="24"/>
              </w:rPr>
            </w:pPr>
            <w:r w:rsidRPr="003767CB">
              <w:rPr>
                <w:sz w:val="24"/>
                <w:szCs w:val="24"/>
              </w:rPr>
              <w:t xml:space="preserve">Оптовая и розничная торговля лекарственными средствами </w:t>
            </w:r>
            <w:r w:rsidR="002A4DD3" w:rsidRPr="009C6DAA">
              <w:rPr>
                <w:sz w:val="24"/>
                <w:szCs w:val="24"/>
              </w:rPr>
              <w:br/>
            </w:r>
            <w:r w:rsidRPr="003767CB">
              <w:rPr>
                <w:sz w:val="24"/>
                <w:szCs w:val="24"/>
              </w:rPr>
              <w:t>и отпуск лекарственных препаратов для медицинского и ветеринарного применения</w:t>
            </w:r>
          </w:p>
        </w:tc>
        <w:tc>
          <w:tcPr>
            <w:tcW w:w="1882" w:type="dxa"/>
            <w:tcBorders>
              <w:top w:val="single" w:sz="4" w:space="0" w:color="auto"/>
              <w:bottom w:val="single" w:sz="4" w:space="0" w:color="auto"/>
            </w:tcBorders>
            <w:shd w:val="clear" w:color="auto" w:fill="auto"/>
          </w:tcPr>
          <w:p w14:paraId="0974AB99" w14:textId="77777777" w:rsidR="006F4D1F" w:rsidRPr="003767CB" w:rsidRDefault="006F4D1F" w:rsidP="00C877A6">
            <w:pPr>
              <w:spacing w:line="276" w:lineRule="auto"/>
              <w:jc w:val="center"/>
              <w:rPr>
                <w:sz w:val="24"/>
                <w:szCs w:val="24"/>
              </w:rPr>
            </w:pPr>
            <w:r w:rsidRPr="003767CB">
              <w:rPr>
                <w:sz w:val="24"/>
                <w:szCs w:val="24"/>
              </w:rPr>
              <w:t>осваивается</w:t>
            </w:r>
          </w:p>
        </w:tc>
      </w:tr>
      <w:tr w:rsidR="006F4D1F" w:rsidRPr="003767CB" w14:paraId="08573523" w14:textId="77777777" w:rsidTr="009526FB">
        <w:tc>
          <w:tcPr>
            <w:tcW w:w="3828" w:type="dxa"/>
            <w:tcBorders>
              <w:top w:val="single" w:sz="4" w:space="0" w:color="auto"/>
              <w:bottom w:val="single" w:sz="4" w:space="0" w:color="auto"/>
            </w:tcBorders>
            <w:shd w:val="clear" w:color="auto" w:fill="auto"/>
          </w:tcPr>
          <w:p w14:paraId="676ED236" w14:textId="77777777" w:rsidR="006F4D1F" w:rsidRPr="003767CB" w:rsidRDefault="00440BFE" w:rsidP="00C877A6">
            <w:pPr>
              <w:spacing w:line="276" w:lineRule="auto"/>
              <w:ind w:right="102"/>
              <w:jc w:val="both"/>
              <w:rPr>
                <w:sz w:val="24"/>
                <w:szCs w:val="24"/>
              </w:rPr>
            </w:pPr>
            <w:r w:rsidRPr="003767CB">
              <w:rPr>
                <w:bCs/>
                <w:sz w:val="24"/>
                <w:szCs w:val="24"/>
              </w:rPr>
              <w:t>Изготовление лекарственных препаратов в условиях аптечных организаций и ветеринарных аптечных организаций</w:t>
            </w:r>
          </w:p>
        </w:tc>
        <w:tc>
          <w:tcPr>
            <w:tcW w:w="3929" w:type="dxa"/>
            <w:tcBorders>
              <w:top w:val="single" w:sz="4" w:space="0" w:color="auto"/>
              <w:bottom w:val="single" w:sz="4" w:space="0" w:color="auto"/>
            </w:tcBorders>
          </w:tcPr>
          <w:p w14:paraId="21834786" w14:textId="77777777" w:rsidR="006F4D1F" w:rsidRPr="003767CB" w:rsidRDefault="00440BFE" w:rsidP="00C877A6">
            <w:pPr>
              <w:spacing w:line="276" w:lineRule="auto"/>
              <w:ind w:right="102"/>
              <w:jc w:val="both"/>
              <w:rPr>
                <w:sz w:val="24"/>
                <w:szCs w:val="24"/>
              </w:rPr>
            </w:pPr>
            <w:r w:rsidRPr="003767CB">
              <w:rPr>
                <w:bCs/>
                <w:sz w:val="24"/>
                <w:szCs w:val="24"/>
              </w:rPr>
              <w:t>Изготовление лекарственных препаратов в условиях аптечных организаций и ветеринарных аптечных организаций</w:t>
            </w:r>
          </w:p>
        </w:tc>
        <w:tc>
          <w:tcPr>
            <w:tcW w:w="1882" w:type="dxa"/>
            <w:tcBorders>
              <w:top w:val="single" w:sz="4" w:space="0" w:color="auto"/>
              <w:bottom w:val="single" w:sz="4" w:space="0" w:color="auto"/>
            </w:tcBorders>
            <w:shd w:val="clear" w:color="auto" w:fill="auto"/>
          </w:tcPr>
          <w:p w14:paraId="445B945B" w14:textId="77777777" w:rsidR="006F4D1F" w:rsidRPr="003767CB" w:rsidRDefault="006F4D1F" w:rsidP="00C877A6">
            <w:pPr>
              <w:spacing w:line="276" w:lineRule="auto"/>
              <w:jc w:val="center"/>
              <w:rPr>
                <w:sz w:val="24"/>
                <w:szCs w:val="24"/>
              </w:rPr>
            </w:pPr>
            <w:r w:rsidRPr="003767CB">
              <w:rPr>
                <w:sz w:val="24"/>
                <w:szCs w:val="24"/>
              </w:rPr>
              <w:t>осваивается</w:t>
            </w:r>
          </w:p>
        </w:tc>
      </w:tr>
    </w:tbl>
    <w:p w14:paraId="149E3D89" w14:textId="77777777" w:rsidR="008459CB" w:rsidRPr="003767CB" w:rsidRDefault="00232053" w:rsidP="000E75D6">
      <w:pPr>
        <w:shd w:val="clear" w:color="auto" w:fill="FFFFFF"/>
        <w:spacing w:line="276" w:lineRule="auto"/>
        <w:ind w:firstLine="709"/>
        <w:rPr>
          <w:sz w:val="24"/>
          <w:szCs w:val="24"/>
        </w:rPr>
      </w:pPr>
      <w:r w:rsidRPr="003767CB">
        <w:rPr>
          <w:rFonts w:eastAsia="Times New Roman"/>
          <w:b/>
          <w:bCs/>
          <w:sz w:val="24"/>
          <w:szCs w:val="24"/>
        </w:rPr>
        <w:lastRenderedPageBreak/>
        <w:t>Раздел 4. Планируемые результаты освоения образовательной программы</w:t>
      </w:r>
    </w:p>
    <w:p w14:paraId="15AB5EA1" w14:textId="77777777" w:rsidR="00040608" w:rsidRPr="003767CB" w:rsidRDefault="00232053" w:rsidP="00040608">
      <w:pPr>
        <w:shd w:val="clear" w:color="auto" w:fill="FFFFFF"/>
        <w:spacing w:line="276" w:lineRule="auto"/>
        <w:ind w:firstLine="709"/>
        <w:rPr>
          <w:rFonts w:eastAsia="Times New Roman"/>
          <w:b/>
          <w:bCs/>
          <w:sz w:val="24"/>
          <w:szCs w:val="24"/>
        </w:rPr>
      </w:pPr>
      <w:r w:rsidRPr="003767CB">
        <w:rPr>
          <w:b/>
          <w:bCs/>
          <w:sz w:val="24"/>
          <w:szCs w:val="24"/>
        </w:rPr>
        <w:t xml:space="preserve">4.1. </w:t>
      </w:r>
      <w:r w:rsidRPr="003767CB">
        <w:rPr>
          <w:rFonts w:eastAsia="Times New Roman"/>
          <w:b/>
          <w:bCs/>
          <w:sz w:val="24"/>
          <w:szCs w:val="24"/>
        </w:rPr>
        <w:t>Общие компетенции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410"/>
        <w:gridCol w:w="5528"/>
      </w:tblGrid>
      <w:tr w:rsidR="003767CB" w:rsidRPr="003767CB" w14:paraId="36826D59" w14:textId="77777777" w:rsidTr="00402F0A">
        <w:trPr>
          <w:cantSplit/>
          <w:trHeight w:val="150"/>
        </w:trPr>
        <w:tc>
          <w:tcPr>
            <w:tcW w:w="1701" w:type="dxa"/>
            <w:shd w:val="clear" w:color="auto" w:fill="auto"/>
            <w:vAlign w:val="center"/>
          </w:tcPr>
          <w:p w14:paraId="6A5A0041" w14:textId="77777777" w:rsidR="008459CB" w:rsidRPr="003767CB" w:rsidRDefault="008459CB" w:rsidP="000548F1">
            <w:pPr>
              <w:spacing w:line="276" w:lineRule="auto"/>
              <w:jc w:val="center"/>
              <w:rPr>
                <w:b/>
                <w:sz w:val="24"/>
                <w:szCs w:val="24"/>
              </w:rPr>
            </w:pPr>
            <w:r w:rsidRPr="003767CB">
              <w:rPr>
                <w:b/>
                <w:sz w:val="24"/>
                <w:szCs w:val="24"/>
              </w:rPr>
              <w:t>Код</w:t>
            </w:r>
          </w:p>
          <w:p w14:paraId="19C8BF8B" w14:textId="77777777" w:rsidR="008459CB" w:rsidRPr="003767CB" w:rsidRDefault="008459CB" w:rsidP="000548F1">
            <w:pPr>
              <w:spacing w:line="276" w:lineRule="auto"/>
              <w:jc w:val="center"/>
              <w:rPr>
                <w:b/>
                <w:iCs/>
                <w:sz w:val="24"/>
                <w:szCs w:val="24"/>
              </w:rPr>
            </w:pPr>
            <w:r w:rsidRPr="003767CB">
              <w:rPr>
                <w:b/>
                <w:sz w:val="24"/>
                <w:szCs w:val="24"/>
              </w:rPr>
              <w:t>компетенции</w:t>
            </w:r>
          </w:p>
        </w:tc>
        <w:tc>
          <w:tcPr>
            <w:tcW w:w="2410" w:type="dxa"/>
            <w:shd w:val="clear" w:color="auto" w:fill="auto"/>
            <w:vAlign w:val="center"/>
          </w:tcPr>
          <w:p w14:paraId="4568E9A0" w14:textId="77777777" w:rsidR="008459CB" w:rsidRPr="003767CB" w:rsidRDefault="008459CB" w:rsidP="000548F1">
            <w:pPr>
              <w:spacing w:line="276" w:lineRule="auto"/>
              <w:jc w:val="center"/>
              <w:rPr>
                <w:b/>
                <w:iCs/>
                <w:sz w:val="24"/>
                <w:szCs w:val="24"/>
              </w:rPr>
            </w:pPr>
            <w:r w:rsidRPr="003767CB">
              <w:rPr>
                <w:b/>
                <w:iCs/>
                <w:sz w:val="24"/>
                <w:szCs w:val="24"/>
              </w:rPr>
              <w:t>Формулировка компетенции</w:t>
            </w:r>
          </w:p>
        </w:tc>
        <w:tc>
          <w:tcPr>
            <w:tcW w:w="5528" w:type="dxa"/>
            <w:shd w:val="clear" w:color="auto" w:fill="auto"/>
            <w:vAlign w:val="center"/>
          </w:tcPr>
          <w:p w14:paraId="64D76674" w14:textId="77777777" w:rsidR="008459CB" w:rsidRPr="003767CB" w:rsidRDefault="008459CB" w:rsidP="000548F1">
            <w:pPr>
              <w:spacing w:line="276" w:lineRule="auto"/>
              <w:jc w:val="center"/>
              <w:rPr>
                <w:b/>
                <w:iCs/>
                <w:sz w:val="24"/>
                <w:szCs w:val="24"/>
                <w:vertAlign w:val="superscript"/>
              </w:rPr>
            </w:pPr>
            <w:r w:rsidRPr="003767CB">
              <w:rPr>
                <w:b/>
                <w:iCs/>
                <w:sz w:val="24"/>
                <w:szCs w:val="24"/>
              </w:rPr>
              <w:t>Знания, умения</w:t>
            </w:r>
          </w:p>
        </w:tc>
      </w:tr>
      <w:tr w:rsidR="003767CB" w:rsidRPr="003767CB" w14:paraId="09E3C7C9" w14:textId="77777777" w:rsidTr="008E12B7">
        <w:trPr>
          <w:cantSplit/>
          <w:trHeight w:val="3248"/>
        </w:trPr>
        <w:tc>
          <w:tcPr>
            <w:tcW w:w="1701" w:type="dxa"/>
            <w:vMerge w:val="restart"/>
            <w:shd w:val="clear" w:color="auto" w:fill="auto"/>
          </w:tcPr>
          <w:p w14:paraId="44A9B6D0" w14:textId="77777777" w:rsidR="008459CB" w:rsidRPr="003767CB" w:rsidRDefault="008459CB" w:rsidP="000548F1">
            <w:pPr>
              <w:spacing w:line="276" w:lineRule="auto"/>
              <w:jc w:val="center"/>
              <w:rPr>
                <w:b/>
                <w:sz w:val="24"/>
                <w:szCs w:val="24"/>
              </w:rPr>
            </w:pPr>
            <w:r w:rsidRPr="003767CB">
              <w:rPr>
                <w:iCs/>
                <w:sz w:val="24"/>
                <w:szCs w:val="24"/>
              </w:rPr>
              <w:t>ОК 01</w:t>
            </w:r>
          </w:p>
        </w:tc>
        <w:tc>
          <w:tcPr>
            <w:tcW w:w="2410" w:type="dxa"/>
            <w:vMerge w:val="restart"/>
            <w:shd w:val="clear" w:color="auto" w:fill="auto"/>
          </w:tcPr>
          <w:p w14:paraId="3DD72E57" w14:textId="77777777" w:rsidR="008459CB" w:rsidRPr="003767CB" w:rsidRDefault="008459CB" w:rsidP="000548F1">
            <w:pPr>
              <w:spacing w:line="276" w:lineRule="auto"/>
              <w:rPr>
                <w:b/>
                <w:iCs/>
                <w:sz w:val="24"/>
                <w:szCs w:val="24"/>
              </w:rPr>
            </w:pPr>
            <w:r w:rsidRPr="003767CB">
              <w:rPr>
                <w:iCs/>
                <w:sz w:val="24"/>
                <w:szCs w:val="24"/>
              </w:rPr>
              <w:t xml:space="preserve">Выбирать способы решения задач профессиональной деятельности применительно </w:t>
            </w:r>
            <w:r w:rsidR="002A4DD3" w:rsidRPr="009C6DAA">
              <w:rPr>
                <w:iCs/>
                <w:sz w:val="24"/>
                <w:szCs w:val="24"/>
              </w:rPr>
              <w:br/>
            </w:r>
            <w:r w:rsidRPr="003767CB">
              <w:rPr>
                <w:iCs/>
                <w:sz w:val="24"/>
                <w:szCs w:val="24"/>
              </w:rPr>
              <w:t>к различным контекстам</w:t>
            </w:r>
          </w:p>
        </w:tc>
        <w:tc>
          <w:tcPr>
            <w:tcW w:w="5528" w:type="dxa"/>
            <w:shd w:val="clear" w:color="auto" w:fill="auto"/>
          </w:tcPr>
          <w:p w14:paraId="0319A536" w14:textId="77777777" w:rsidR="008459CB" w:rsidRPr="003767CB" w:rsidRDefault="008459CB" w:rsidP="000548F1">
            <w:pPr>
              <w:spacing w:line="276" w:lineRule="auto"/>
              <w:jc w:val="both"/>
              <w:rPr>
                <w:iCs/>
                <w:sz w:val="24"/>
                <w:szCs w:val="24"/>
              </w:rPr>
            </w:pPr>
            <w:r w:rsidRPr="003767CB">
              <w:rPr>
                <w:b/>
                <w:iCs/>
                <w:sz w:val="24"/>
                <w:szCs w:val="24"/>
              </w:rPr>
              <w:t xml:space="preserve">Умения: </w:t>
            </w:r>
            <w:r w:rsidRPr="003767CB">
              <w:rPr>
                <w:iCs/>
                <w:sz w:val="24"/>
                <w:szCs w:val="24"/>
              </w:rPr>
              <w:t xml:space="preserve">распознавать задачу и/или проблему </w:t>
            </w:r>
            <w:r w:rsidR="002A4DD3" w:rsidRPr="009C6DAA">
              <w:rPr>
                <w:iCs/>
                <w:sz w:val="24"/>
                <w:szCs w:val="24"/>
              </w:rPr>
              <w:br/>
            </w:r>
            <w:r w:rsidRPr="003767CB">
              <w:rPr>
                <w:iCs/>
                <w:sz w:val="24"/>
                <w:szCs w:val="24"/>
              </w:rPr>
              <w:t>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r w:rsidR="00161C4A" w:rsidRPr="003767CB">
              <w:rPr>
                <w:iCs/>
                <w:sz w:val="24"/>
                <w:szCs w:val="24"/>
              </w:rPr>
              <w:t xml:space="preserve"> </w:t>
            </w:r>
            <w:r w:rsidRPr="003767CB">
              <w:rPr>
                <w:iCs/>
                <w:sz w:val="24"/>
                <w:szCs w:val="24"/>
              </w:rPr>
              <w:t>составить план действия; определить необходимые ресурсы;</w:t>
            </w:r>
            <w:r w:rsidR="00161C4A" w:rsidRPr="003767CB">
              <w:rPr>
                <w:iCs/>
                <w:sz w:val="24"/>
                <w:szCs w:val="24"/>
              </w:rPr>
              <w:t xml:space="preserve"> </w:t>
            </w:r>
            <w:r w:rsidR="002A4DD3" w:rsidRPr="009C6DAA">
              <w:rPr>
                <w:iCs/>
                <w:sz w:val="24"/>
                <w:szCs w:val="24"/>
              </w:rPr>
              <w:br/>
            </w:r>
            <w:r w:rsidRPr="003767CB">
              <w:rPr>
                <w:iCs/>
                <w:sz w:val="24"/>
                <w:szCs w:val="24"/>
              </w:rPr>
              <w:t xml:space="preserve">владеть актуальными методами работы </w:t>
            </w:r>
            <w:r w:rsidR="002A4DD3" w:rsidRPr="009C6DAA">
              <w:rPr>
                <w:iCs/>
                <w:sz w:val="24"/>
                <w:szCs w:val="24"/>
              </w:rPr>
              <w:br/>
            </w:r>
            <w:r w:rsidRPr="003767CB">
              <w:rPr>
                <w:iCs/>
                <w:sz w:val="24"/>
                <w:szCs w:val="24"/>
              </w:rP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767CB" w:rsidRPr="003767CB" w14:paraId="5D9A0A10" w14:textId="77777777" w:rsidTr="00402F0A">
        <w:trPr>
          <w:cantSplit/>
          <w:trHeight w:val="1627"/>
        </w:trPr>
        <w:tc>
          <w:tcPr>
            <w:tcW w:w="1701" w:type="dxa"/>
            <w:vMerge/>
            <w:shd w:val="clear" w:color="auto" w:fill="auto"/>
          </w:tcPr>
          <w:p w14:paraId="02742239"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3C5191A8" w14:textId="77777777" w:rsidR="008459CB" w:rsidRPr="003767CB" w:rsidRDefault="008459CB" w:rsidP="000548F1">
            <w:pPr>
              <w:spacing w:line="276" w:lineRule="auto"/>
              <w:rPr>
                <w:iCs/>
                <w:sz w:val="24"/>
                <w:szCs w:val="24"/>
              </w:rPr>
            </w:pPr>
          </w:p>
        </w:tc>
        <w:tc>
          <w:tcPr>
            <w:tcW w:w="5528" w:type="dxa"/>
            <w:shd w:val="clear" w:color="auto" w:fill="auto"/>
          </w:tcPr>
          <w:p w14:paraId="204DA405" w14:textId="77777777" w:rsidR="008459CB" w:rsidRPr="003767CB" w:rsidRDefault="008459CB" w:rsidP="000548F1">
            <w:pPr>
              <w:spacing w:line="276" w:lineRule="auto"/>
              <w:jc w:val="both"/>
              <w:rPr>
                <w:bCs/>
                <w:sz w:val="24"/>
                <w:szCs w:val="24"/>
              </w:rPr>
            </w:pPr>
            <w:r w:rsidRPr="003767CB">
              <w:rPr>
                <w:b/>
                <w:iCs/>
                <w:sz w:val="24"/>
                <w:szCs w:val="24"/>
              </w:rPr>
              <w:t xml:space="preserve">Знания: </w:t>
            </w:r>
            <w:r w:rsidRPr="003767CB">
              <w:rPr>
                <w:iCs/>
                <w:sz w:val="24"/>
                <w:szCs w:val="24"/>
              </w:rPr>
              <w:t>а</w:t>
            </w:r>
            <w:r w:rsidRPr="003767CB">
              <w:rPr>
                <w:bCs/>
                <w:sz w:val="24"/>
                <w:szCs w:val="24"/>
              </w:rPr>
              <w:t xml:space="preserve">ктуальный профессиональный </w:t>
            </w:r>
            <w:r w:rsidR="008C1C02" w:rsidRPr="009C6DAA">
              <w:rPr>
                <w:bCs/>
                <w:sz w:val="24"/>
                <w:szCs w:val="24"/>
              </w:rPr>
              <w:br/>
            </w:r>
            <w:r w:rsidRPr="003767CB">
              <w:rPr>
                <w:bCs/>
                <w:sz w:val="24"/>
                <w:szCs w:val="24"/>
              </w:rPr>
              <w:t xml:space="preserve">и социальный контекст, в котором приходится работать и жить; основные источники информации и ресурсы для решения задач и проблем </w:t>
            </w:r>
            <w:r w:rsidR="008C1C02" w:rsidRPr="009C6DAA">
              <w:rPr>
                <w:bCs/>
                <w:sz w:val="24"/>
                <w:szCs w:val="24"/>
              </w:rPr>
              <w:br/>
            </w:r>
            <w:r w:rsidRPr="003767CB">
              <w:rPr>
                <w:bCs/>
                <w:sz w:val="24"/>
                <w:szCs w:val="24"/>
              </w:rPr>
              <w:t>в профессиональном и/или социальном контексте;</w:t>
            </w:r>
            <w:r w:rsidR="00161C4A" w:rsidRPr="003767CB">
              <w:rPr>
                <w:bCs/>
                <w:sz w:val="24"/>
                <w:szCs w:val="24"/>
              </w:rPr>
              <w:t xml:space="preserve"> </w:t>
            </w:r>
            <w:r w:rsidRPr="003767CB">
              <w:rPr>
                <w:bCs/>
                <w:sz w:val="24"/>
                <w:szCs w:val="24"/>
              </w:rPr>
              <w:t xml:space="preserve">алгоритмы выполнения работ в профессиональной и смежных областях; методы работы </w:t>
            </w:r>
            <w:r w:rsidR="008C1C02" w:rsidRPr="009C6DAA">
              <w:rPr>
                <w:bCs/>
                <w:sz w:val="24"/>
                <w:szCs w:val="24"/>
              </w:rPr>
              <w:br/>
            </w:r>
            <w:r w:rsidRPr="003767CB">
              <w:rPr>
                <w:bCs/>
                <w:sz w:val="24"/>
                <w:szCs w:val="24"/>
              </w:rPr>
              <w:t>в профессионал</w:t>
            </w:r>
            <w:r w:rsidR="00E33ABB" w:rsidRPr="003767CB">
              <w:rPr>
                <w:bCs/>
                <w:sz w:val="24"/>
                <w:szCs w:val="24"/>
              </w:rPr>
              <w:t>ьной и смежных сферах; структура</w:t>
            </w:r>
            <w:r w:rsidRPr="003767CB">
              <w:rPr>
                <w:bCs/>
                <w:sz w:val="24"/>
                <w:szCs w:val="24"/>
              </w:rPr>
              <w:t xml:space="preserve"> плана для решения задач; порядок оценки результатов решения задач профессиональной деятельности</w:t>
            </w:r>
          </w:p>
        </w:tc>
      </w:tr>
      <w:tr w:rsidR="003767CB" w:rsidRPr="003767CB" w14:paraId="10285053" w14:textId="77777777" w:rsidTr="00402F0A">
        <w:trPr>
          <w:cantSplit/>
          <w:trHeight w:val="1092"/>
        </w:trPr>
        <w:tc>
          <w:tcPr>
            <w:tcW w:w="1701" w:type="dxa"/>
            <w:vMerge w:val="restart"/>
            <w:shd w:val="clear" w:color="auto" w:fill="auto"/>
          </w:tcPr>
          <w:p w14:paraId="7980F521" w14:textId="77777777" w:rsidR="008459CB" w:rsidRPr="003767CB" w:rsidRDefault="008459CB" w:rsidP="000548F1">
            <w:pPr>
              <w:spacing w:line="276" w:lineRule="auto"/>
              <w:jc w:val="center"/>
              <w:rPr>
                <w:iCs/>
                <w:sz w:val="24"/>
                <w:szCs w:val="24"/>
              </w:rPr>
            </w:pPr>
            <w:r w:rsidRPr="003767CB">
              <w:rPr>
                <w:iCs/>
                <w:sz w:val="24"/>
                <w:szCs w:val="24"/>
              </w:rPr>
              <w:t>ОК 02</w:t>
            </w:r>
          </w:p>
        </w:tc>
        <w:tc>
          <w:tcPr>
            <w:tcW w:w="2410" w:type="dxa"/>
            <w:vMerge w:val="restart"/>
            <w:shd w:val="clear" w:color="auto" w:fill="auto"/>
          </w:tcPr>
          <w:p w14:paraId="6348F3B7" w14:textId="77777777" w:rsidR="008459CB" w:rsidRPr="003767CB" w:rsidRDefault="008459CB" w:rsidP="00A4688B">
            <w:pPr>
              <w:spacing w:line="276" w:lineRule="auto"/>
              <w:rPr>
                <w:iCs/>
                <w:sz w:val="24"/>
                <w:szCs w:val="24"/>
              </w:rPr>
            </w:pPr>
            <w:r w:rsidRPr="003767CB">
              <w:rPr>
                <w:rFonts w:eastAsia="Times New Roman"/>
                <w:sz w:val="24"/>
                <w:szCs w:val="24"/>
              </w:rPr>
              <w:t xml:space="preserve">Осуществлять поиск, анализ </w:t>
            </w:r>
            <w:r w:rsidR="008C1C02" w:rsidRPr="008C1C02">
              <w:rPr>
                <w:rFonts w:eastAsia="Times New Roman"/>
                <w:sz w:val="24"/>
                <w:szCs w:val="24"/>
              </w:rPr>
              <w:br/>
            </w:r>
            <w:r w:rsidRPr="003767CB">
              <w:rPr>
                <w:rFonts w:eastAsia="Times New Roman"/>
                <w:sz w:val="24"/>
                <w:szCs w:val="24"/>
              </w:rPr>
              <w:t>и интерпретацию информации, необходимой для выполнения задач профессиональной деятельности</w:t>
            </w:r>
          </w:p>
        </w:tc>
        <w:tc>
          <w:tcPr>
            <w:tcW w:w="5528" w:type="dxa"/>
            <w:shd w:val="clear" w:color="auto" w:fill="auto"/>
          </w:tcPr>
          <w:p w14:paraId="00BA8FB9" w14:textId="77777777" w:rsidR="008459CB" w:rsidRPr="003767CB" w:rsidRDefault="008459CB" w:rsidP="000548F1">
            <w:pPr>
              <w:spacing w:line="276" w:lineRule="auto"/>
              <w:jc w:val="both"/>
              <w:rPr>
                <w:iCs/>
                <w:sz w:val="24"/>
                <w:szCs w:val="24"/>
              </w:rPr>
            </w:pPr>
            <w:r w:rsidRPr="003767CB">
              <w:rPr>
                <w:b/>
                <w:iCs/>
                <w:sz w:val="24"/>
                <w:szCs w:val="24"/>
              </w:rPr>
              <w:t xml:space="preserve">Умения: </w:t>
            </w:r>
            <w:r w:rsidRPr="003767CB">
              <w:rPr>
                <w:iCs/>
                <w:sz w:val="24"/>
                <w:szCs w:val="24"/>
              </w:rPr>
              <w:t xml:space="preserve">определять задачи </w:t>
            </w:r>
            <w:r w:rsidR="00E33ABB" w:rsidRPr="003767CB">
              <w:rPr>
                <w:iCs/>
                <w:sz w:val="24"/>
                <w:szCs w:val="24"/>
              </w:rPr>
              <w:t xml:space="preserve">для </w:t>
            </w:r>
            <w:r w:rsidRPr="003767CB">
              <w:rPr>
                <w:iCs/>
                <w:sz w:val="24"/>
                <w:szCs w:val="24"/>
              </w:rPr>
              <w:t>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767CB" w:rsidRPr="003767CB" w14:paraId="15974D14" w14:textId="77777777" w:rsidTr="00402F0A">
        <w:trPr>
          <w:cantSplit/>
          <w:trHeight w:val="769"/>
        </w:trPr>
        <w:tc>
          <w:tcPr>
            <w:tcW w:w="1701" w:type="dxa"/>
            <w:vMerge/>
            <w:shd w:val="clear" w:color="auto" w:fill="auto"/>
          </w:tcPr>
          <w:p w14:paraId="759E48C2"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545A2031" w14:textId="77777777" w:rsidR="008459CB" w:rsidRPr="003767CB" w:rsidRDefault="008459CB" w:rsidP="000548F1">
            <w:pPr>
              <w:spacing w:line="276" w:lineRule="auto"/>
              <w:jc w:val="both"/>
              <w:rPr>
                <w:rFonts w:eastAsia="Times New Roman"/>
                <w:sz w:val="24"/>
                <w:szCs w:val="24"/>
              </w:rPr>
            </w:pPr>
          </w:p>
        </w:tc>
        <w:tc>
          <w:tcPr>
            <w:tcW w:w="5528" w:type="dxa"/>
            <w:shd w:val="clear" w:color="auto" w:fill="auto"/>
          </w:tcPr>
          <w:p w14:paraId="2091D4A4" w14:textId="77777777" w:rsidR="008459CB" w:rsidRPr="003767CB" w:rsidRDefault="008459CB" w:rsidP="000548F1">
            <w:pPr>
              <w:spacing w:line="276" w:lineRule="auto"/>
              <w:jc w:val="both"/>
              <w:rPr>
                <w:b/>
                <w:iCs/>
                <w:sz w:val="24"/>
                <w:szCs w:val="24"/>
              </w:rPr>
            </w:pPr>
            <w:r w:rsidRPr="003767CB">
              <w:rPr>
                <w:b/>
                <w:iCs/>
                <w:sz w:val="24"/>
                <w:szCs w:val="24"/>
              </w:rPr>
              <w:t xml:space="preserve">Знания: </w:t>
            </w:r>
            <w:r w:rsidRPr="003767CB">
              <w:rPr>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3767CB" w:rsidRPr="003767CB" w14:paraId="0BC1EE18" w14:textId="77777777" w:rsidTr="000548F1">
        <w:trPr>
          <w:cantSplit/>
        </w:trPr>
        <w:tc>
          <w:tcPr>
            <w:tcW w:w="1701" w:type="dxa"/>
            <w:vMerge w:val="restart"/>
            <w:shd w:val="clear" w:color="auto" w:fill="auto"/>
          </w:tcPr>
          <w:p w14:paraId="6874C644" w14:textId="77777777" w:rsidR="008459CB" w:rsidRPr="003767CB" w:rsidRDefault="008459CB" w:rsidP="000548F1">
            <w:pPr>
              <w:spacing w:line="276" w:lineRule="auto"/>
              <w:jc w:val="center"/>
              <w:rPr>
                <w:iCs/>
                <w:sz w:val="24"/>
                <w:szCs w:val="24"/>
              </w:rPr>
            </w:pPr>
            <w:r w:rsidRPr="003767CB">
              <w:rPr>
                <w:iCs/>
                <w:sz w:val="24"/>
                <w:szCs w:val="24"/>
              </w:rPr>
              <w:lastRenderedPageBreak/>
              <w:t>ОК 03</w:t>
            </w:r>
          </w:p>
        </w:tc>
        <w:tc>
          <w:tcPr>
            <w:tcW w:w="2410" w:type="dxa"/>
            <w:vMerge w:val="restart"/>
            <w:shd w:val="clear" w:color="auto" w:fill="auto"/>
          </w:tcPr>
          <w:p w14:paraId="62E6FBEA" w14:textId="77777777" w:rsidR="008459CB" w:rsidRPr="003767CB" w:rsidRDefault="008459CB" w:rsidP="00A4688B">
            <w:pPr>
              <w:spacing w:line="276" w:lineRule="auto"/>
              <w:rPr>
                <w:rFonts w:eastAsia="Times New Roman"/>
                <w:sz w:val="24"/>
                <w:szCs w:val="24"/>
              </w:rPr>
            </w:pPr>
            <w:r w:rsidRPr="003767CB">
              <w:rPr>
                <w:sz w:val="24"/>
                <w:szCs w:val="24"/>
              </w:rPr>
              <w:t xml:space="preserve">Планировать </w:t>
            </w:r>
            <w:r w:rsidR="008C1C02" w:rsidRPr="008C1C02">
              <w:rPr>
                <w:sz w:val="24"/>
                <w:szCs w:val="24"/>
              </w:rPr>
              <w:br/>
            </w:r>
            <w:r w:rsidRPr="003767CB">
              <w:rPr>
                <w:sz w:val="24"/>
                <w:szCs w:val="24"/>
              </w:rPr>
              <w:t>и реализовывать собственное профессиональное</w:t>
            </w:r>
            <w:r w:rsidR="008C1C02" w:rsidRPr="008C1C02">
              <w:rPr>
                <w:sz w:val="24"/>
                <w:szCs w:val="24"/>
              </w:rPr>
              <w:br/>
            </w:r>
            <w:r w:rsidRPr="003767CB">
              <w:rPr>
                <w:sz w:val="24"/>
                <w:szCs w:val="24"/>
              </w:rPr>
              <w:t xml:space="preserve"> и личностное развитие</w:t>
            </w:r>
          </w:p>
        </w:tc>
        <w:tc>
          <w:tcPr>
            <w:tcW w:w="5528" w:type="dxa"/>
            <w:shd w:val="clear" w:color="auto" w:fill="auto"/>
          </w:tcPr>
          <w:p w14:paraId="525B1859" w14:textId="77777777" w:rsidR="008459CB" w:rsidRPr="003767CB" w:rsidRDefault="008459CB" w:rsidP="000548F1">
            <w:pPr>
              <w:spacing w:line="276" w:lineRule="auto"/>
              <w:jc w:val="both"/>
              <w:rPr>
                <w:iCs/>
                <w:sz w:val="24"/>
                <w:szCs w:val="24"/>
              </w:rPr>
            </w:pPr>
            <w:r w:rsidRPr="003767CB">
              <w:rPr>
                <w:b/>
                <w:bCs/>
                <w:iCs/>
                <w:sz w:val="24"/>
                <w:szCs w:val="24"/>
              </w:rPr>
              <w:t>Умения</w:t>
            </w:r>
            <w:r w:rsidRPr="003767CB">
              <w:rPr>
                <w:bCs/>
                <w:iCs/>
                <w:sz w:val="24"/>
                <w:szCs w:val="24"/>
              </w:rPr>
              <w:t xml:space="preserve">: определять актуальность нормативно-правовой документации в профессиональной деятельности; </w:t>
            </w:r>
            <w:r w:rsidR="005B0E41" w:rsidRPr="003767CB">
              <w:rPr>
                <w:bCs/>
                <w:iCs/>
                <w:sz w:val="24"/>
                <w:szCs w:val="24"/>
              </w:rPr>
              <w:t xml:space="preserve">применять современную научную профессиональную терминологию; определять </w:t>
            </w:r>
            <w:r w:rsidR="008C1C02" w:rsidRPr="009C6DAA">
              <w:rPr>
                <w:bCs/>
                <w:iCs/>
                <w:sz w:val="24"/>
                <w:szCs w:val="24"/>
              </w:rPr>
              <w:br/>
            </w:r>
            <w:r w:rsidR="005B0E41" w:rsidRPr="003767CB">
              <w:rPr>
                <w:bCs/>
                <w:iCs/>
                <w:sz w:val="24"/>
                <w:szCs w:val="24"/>
              </w:rPr>
              <w:t xml:space="preserve">и </w:t>
            </w:r>
            <w:r w:rsidRPr="003767CB">
              <w:rPr>
                <w:bCs/>
                <w:iCs/>
                <w:sz w:val="24"/>
                <w:szCs w:val="24"/>
              </w:rPr>
              <w:t>выстраивать траектории профессионального развития</w:t>
            </w:r>
            <w:r w:rsidR="005B0E41" w:rsidRPr="003767CB">
              <w:rPr>
                <w:bCs/>
                <w:iCs/>
                <w:sz w:val="24"/>
                <w:szCs w:val="24"/>
              </w:rPr>
              <w:t xml:space="preserve"> и самообразования</w:t>
            </w:r>
          </w:p>
        </w:tc>
      </w:tr>
      <w:tr w:rsidR="003767CB" w:rsidRPr="003767CB" w14:paraId="052F04C6" w14:textId="77777777" w:rsidTr="00402F0A">
        <w:trPr>
          <w:cantSplit/>
          <w:trHeight w:val="613"/>
        </w:trPr>
        <w:tc>
          <w:tcPr>
            <w:tcW w:w="1701" w:type="dxa"/>
            <w:vMerge/>
            <w:shd w:val="clear" w:color="auto" w:fill="auto"/>
          </w:tcPr>
          <w:p w14:paraId="29D7C771"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560B00C8" w14:textId="77777777" w:rsidR="008459CB" w:rsidRPr="003767CB" w:rsidRDefault="008459CB" w:rsidP="000548F1">
            <w:pPr>
              <w:spacing w:line="276" w:lineRule="auto"/>
              <w:rPr>
                <w:rFonts w:eastAsia="Times New Roman"/>
                <w:sz w:val="24"/>
                <w:szCs w:val="24"/>
              </w:rPr>
            </w:pPr>
          </w:p>
        </w:tc>
        <w:tc>
          <w:tcPr>
            <w:tcW w:w="5528" w:type="dxa"/>
            <w:shd w:val="clear" w:color="auto" w:fill="auto"/>
          </w:tcPr>
          <w:p w14:paraId="7F29E479" w14:textId="77777777" w:rsidR="008459CB" w:rsidRPr="003767CB" w:rsidRDefault="008459CB" w:rsidP="000548F1">
            <w:pPr>
              <w:spacing w:line="276" w:lineRule="auto"/>
              <w:jc w:val="both"/>
              <w:rPr>
                <w:iCs/>
                <w:sz w:val="24"/>
                <w:szCs w:val="24"/>
              </w:rPr>
            </w:pPr>
            <w:r w:rsidRPr="003767CB">
              <w:rPr>
                <w:b/>
                <w:bCs/>
                <w:iCs/>
                <w:sz w:val="24"/>
                <w:szCs w:val="24"/>
              </w:rPr>
              <w:t>Знания</w:t>
            </w:r>
            <w:r w:rsidRPr="003767CB">
              <w:rPr>
                <w:bCs/>
                <w:iCs/>
                <w:sz w:val="24"/>
                <w:szCs w:val="24"/>
              </w:rPr>
              <w:t xml:space="preserve">: содержание актуальной нормативно-правовой документации; современная научная </w:t>
            </w:r>
            <w:r w:rsidR="008C1C02" w:rsidRPr="009C6DAA">
              <w:rPr>
                <w:bCs/>
                <w:iCs/>
                <w:sz w:val="24"/>
                <w:szCs w:val="24"/>
              </w:rPr>
              <w:br/>
            </w:r>
            <w:r w:rsidRPr="003767CB">
              <w:rPr>
                <w:bCs/>
                <w:iCs/>
                <w:sz w:val="24"/>
                <w:szCs w:val="24"/>
              </w:rPr>
              <w:t xml:space="preserve">и профессиональная терминология; возможные траектории профессионального развития </w:t>
            </w:r>
            <w:r w:rsidR="008C1C02" w:rsidRPr="009C6DAA">
              <w:rPr>
                <w:bCs/>
                <w:iCs/>
                <w:sz w:val="24"/>
                <w:szCs w:val="24"/>
              </w:rPr>
              <w:br/>
            </w:r>
            <w:r w:rsidRPr="003767CB">
              <w:rPr>
                <w:bCs/>
                <w:iCs/>
                <w:sz w:val="24"/>
                <w:szCs w:val="24"/>
              </w:rPr>
              <w:t>и самообразования</w:t>
            </w:r>
          </w:p>
        </w:tc>
      </w:tr>
      <w:tr w:rsidR="003767CB" w:rsidRPr="003767CB" w14:paraId="05783247" w14:textId="77777777" w:rsidTr="00402F0A">
        <w:trPr>
          <w:cantSplit/>
          <w:trHeight w:val="550"/>
        </w:trPr>
        <w:tc>
          <w:tcPr>
            <w:tcW w:w="1701" w:type="dxa"/>
            <w:vMerge w:val="restart"/>
            <w:shd w:val="clear" w:color="auto" w:fill="auto"/>
          </w:tcPr>
          <w:p w14:paraId="77D6DB7F" w14:textId="77777777" w:rsidR="008459CB" w:rsidRPr="003767CB" w:rsidRDefault="008459CB" w:rsidP="000548F1">
            <w:pPr>
              <w:spacing w:line="276" w:lineRule="auto"/>
              <w:jc w:val="center"/>
              <w:rPr>
                <w:iCs/>
                <w:sz w:val="24"/>
                <w:szCs w:val="24"/>
              </w:rPr>
            </w:pPr>
            <w:r w:rsidRPr="003767CB">
              <w:rPr>
                <w:iCs/>
                <w:sz w:val="24"/>
                <w:szCs w:val="24"/>
              </w:rPr>
              <w:t>ОК 04</w:t>
            </w:r>
          </w:p>
        </w:tc>
        <w:tc>
          <w:tcPr>
            <w:tcW w:w="2410" w:type="dxa"/>
            <w:vMerge w:val="restart"/>
            <w:shd w:val="clear" w:color="auto" w:fill="auto"/>
          </w:tcPr>
          <w:p w14:paraId="08AF807D" w14:textId="77777777" w:rsidR="008459CB" w:rsidRPr="003767CB" w:rsidRDefault="008459CB" w:rsidP="000548F1">
            <w:pPr>
              <w:spacing w:line="276" w:lineRule="auto"/>
              <w:rPr>
                <w:rFonts w:eastAsia="Times New Roman"/>
                <w:sz w:val="24"/>
                <w:szCs w:val="24"/>
              </w:rPr>
            </w:pPr>
            <w:r w:rsidRPr="003767CB">
              <w:rPr>
                <w:sz w:val="24"/>
                <w:szCs w:val="24"/>
              </w:rPr>
              <w:t xml:space="preserve">Работать </w:t>
            </w:r>
            <w:r w:rsidR="008C1C02" w:rsidRPr="009C6DAA">
              <w:rPr>
                <w:sz w:val="24"/>
                <w:szCs w:val="24"/>
              </w:rPr>
              <w:br/>
            </w:r>
            <w:r w:rsidRPr="003767CB">
              <w:rPr>
                <w:sz w:val="24"/>
                <w:szCs w:val="24"/>
              </w:rPr>
              <w:t xml:space="preserve">в коллективе </w:t>
            </w:r>
            <w:r w:rsidR="008C1C02" w:rsidRPr="009C6DAA">
              <w:rPr>
                <w:sz w:val="24"/>
                <w:szCs w:val="24"/>
              </w:rPr>
              <w:br/>
            </w:r>
            <w:r w:rsidRPr="003767CB">
              <w:rPr>
                <w:sz w:val="24"/>
                <w:szCs w:val="24"/>
              </w:rPr>
              <w:t xml:space="preserve">и команде, эффективно взаимодействовать </w:t>
            </w:r>
            <w:r w:rsidR="008C1C02" w:rsidRPr="009C6DAA">
              <w:rPr>
                <w:sz w:val="24"/>
                <w:szCs w:val="24"/>
              </w:rPr>
              <w:br/>
            </w:r>
            <w:r w:rsidRPr="003767CB">
              <w:rPr>
                <w:sz w:val="24"/>
                <w:szCs w:val="24"/>
              </w:rPr>
              <w:t>с коллегами, руководством, клиентами</w:t>
            </w:r>
          </w:p>
        </w:tc>
        <w:tc>
          <w:tcPr>
            <w:tcW w:w="5528" w:type="dxa"/>
            <w:shd w:val="clear" w:color="auto" w:fill="auto"/>
          </w:tcPr>
          <w:p w14:paraId="4FE0FDDF" w14:textId="77777777" w:rsidR="008459CB" w:rsidRPr="003767CB" w:rsidRDefault="008459CB" w:rsidP="000548F1">
            <w:pPr>
              <w:spacing w:line="276" w:lineRule="auto"/>
              <w:jc w:val="both"/>
              <w:rPr>
                <w:b/>
                <w:iCs/>
                <w:sz w:val="24"/>
                <w:szCs w:val="24"/>
              </w:rPr>
            </w:pPr>
            <w:r w:rsidRPr="003767CB">
              <w:rPr>
                <w:b/>
                <w:bCs/>
                <w:iCs/>
                <w:sz w:val="24"/>
                <w:szCs w:val="24"/>
              </w:rPr>
              <w:t>Умения</w:t>
            </w:r>
            <w:r w:rsidRPr="003767CB">
              <w:rPr>
                <w:bCs/>
                <w:iCs/>
                <w:sz w:val="24"/>
                <w:szCs w:val="24"/>
              </w:rPr>
              <w:t xml:space="preserve">: организовывать работу коллектива </w:t>
            </w:r>
            <w:r w:rsidR="008C1C02" w:rsidRPr="009C6DAA">
              <w:rPr>
                <w:bCs/>
                <w:iCs/>
                <w:sz w:val="24"/>
                <w:szCs w:val="24"/>
              </w:rPr>
              <w:br/>
            </w:r>
            <w:r w:rsidRPr="003767CB">
              <w:rPr>
                <w:bCs/>
                <w:iCs/>
                <w:sz w:val="24"/>
                <w:szCs w:val="24"/>
              </w:rPr>
              <w:t>и команды; взаимодействовать с коллегами, руководством, клиентами</w:t>
            </w:r>
            <w:r w:rsidR="005B0E41" w:rsidRPr="003767CB">
              <w:rPr>
                <w:bCs/>
                <w:iCs/>
                <w:sz w:val="24"/>
                <w:szCs w:val="24"/>
              </w:rPr>
              <w:t xml:space="preserve"> в ходе профессиональной деятельности</w:t>
            </w:r>
          </w:p>
        </w:tc>
      </w:tr>
      <w:tr w:rsidR="003767CB" w:rsidRPr="003767CB" w14:paraId="6307EB4E" w14:textId="77777777" w:rsidTr="00402F0A">
        <w:trPr>
          <w:cantSplit/>
          <w:trHeight w:val="332"/>
        </w:trPr>
        <w:tc>
          <w:tcPr>
            <w:tcW w:w="1701" w:type="dxa"/>
            <w:vMerge/>
            <w:shd w:val="clear" w:color="auto" w:fill="auto"/>
          </w:tcPr>
          <w:p w14:paraId="6F2D6E3C"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3CEAE696" w14:textId="77777777" w:rsidR="008459CB" w:rsidRPr="003767CB" w:rsidRDefault="008459CB" w:rsidP="000548F1">
            <w:pPr>
              <w:spacing w:line="276" w:lineRule="auto"/>
              <w:rPr>
                <w:sz w:val="24"/>
                <w:szCs w:val="24"/>
              </w:rPr>
            </w:pPr>
          </w:p>
        </w:tc>
        <w:tc>
          <w:tcPr>
            <w:tcW w:w="5528" w:type="dxa"/>
            <w:shd w:val="clear" w:color="auto" w:fill="auto"/>
          </w:tcPr>
          <w:p w14:paraId="1A9CECD3" w14:textId="77777777" w:rsidR="005B0E41" w:rsidRPr="003767CB" w:rsidRDefault="008459CB" w:rsidP="000548F1">
            <w:pPr>
              <w:spacing w:line="276" w:lineRule="auto"/>
              <w:jc w:val="both"/>
              <w:rPr>
                <w:rFonts w:eastAsia="Times New Roman"/>
                <w:sz w:val="24"/>
                <w:szCs w:val="24"/>
              </w:rPr>
            </w:pPr>
            <w:r w:rsidRPr="003767CB">
              <w:rPr>
                <w:b/>
                <w:bCs/>
                <w:iCs/>
                <w:sz w:val="24"/>
                <w:szCs w:val="24"/>
              </w:rPr>
              <w:t>Знания</w:t>
            </w:r>
            <w:r w:rsidRPr="003767CB">
              <w:rPr>
                <w:bCs/>
                <w:iCs/>
                <w:sz w:val="24"/>
                <w:szCs w:val="24"/>
              </w:rPr>
              <w:t xml:space="preserve">: </w:t>
            </w:r>
            <w:r w:rsidR="005B0E41" w:rsidRPr="003767CB">
              <w:rPr>
                <w:rFonts w:eastAsia="Times New Roman"/>
                <w:sz w:val="24"/>
                <w:szCs w:val="24"/>
              </w:rPr>
              <w:t xml:space="preserve">психологические основы деятельности коллектива, психологические особенности </w:t>
            </w:r>
          </w:p>
          <w:p w14:paraId="11361673" w14:textId="77777777" w:rsidR="008459CB" w:rsidRPr="003767CB" w:rsidRDefault="005B0E41" w:rsidP="000548F1">
            <w:pPr>
              <w:widowControl/>
              <w:autoSpaceDE/>
              <w:autoSpaceDN/>
              <w:adjustRightInd/>
              <w:spacing w:line="276" w:lineRule="auto"/>
              <w:jc w:val="both"/>
              <w:rPr>
                <w:rFonts w:eastAsia="Times New Roman"/>
                <w:sz w:val="24"/>
                <w:szCs w:val="24"/>
              </w:rPr>
            </w:pPr>
            <w:r w:rsidRPr="003767CB">
              <w:rPr>
                <w:rFonts w:eastAsia="Times New Roman"/>
                <w:sz w:val="24"/>
                <w:szCs w:val="24"/>
              </w:rPr>
              <w:t>личности; основы проектной деятельности</w:t>
            </w:r>
          </w:p>
        </w:tc>
      </w:tr>
      <w:tr w:rsidR="003767CB" w:rsidRPr="003767CB" w14:paraId="5E8C482B" w14:textId="77777777" w:rsidTr="00402F0A">
        <w:trPr>
          <w:cantSplit/>
          <w:trHeight w:val="515"/>
        </w:trPr>
        <w:tc>
          <w:tcPr>
            <w:tcW w:w="1701" w:type="dxa"/>
            <w:vMerge w:val="restart"/>
            <w:shd w:val="clear" w:color="auto" w:fill="auto"/>
          </w:tcPr>
          <w:p w14:paraId="41DAEBA6" w14:textId="77777777" w:rsidR="008459CB" w:rsidRPr="003767CB" w:rsidRDefault="008459CB" w:rsidP="000548F1">
            <w:pPr>
              <w:spacing w:line="276" w:lineRule="auto"/>
              <w:jc w:val="center"/>
              <w:rPr>
                <w:iCs/>
                <w:sz w:val="24"/>
                <w:szCs w:val="24"/>
              </w:rPr>
            </w:pPr>
            <w:r w:rsidRPr="003767CB">
              <w:rPr>
                <w:iCs/>
                <w:sz w:val="24"/>
                <w:szCs w:val="24"/>
              </w:rPr>
              <w:t>ОК 05</w:t>
            </w:r>
          </w:p>
        </w:tc>
        <w:tc>
          <w:tcPr>
            <w:tcW w:w="2410" w:type="dxa"/>
            <w:vMerge w:val="restart"/>
            <w:shd w:val="clear" w:color="auto" w:fill="auto"/>
          </w:tcPr>
          <w:p w14:paraId="068F10C1" w14:textId="77777777" w:rsidR="008459CB" w:rsidRPr="003767CB" w:rsidRDefault="008459CB" w:rsidP="000548F1">
            <w:pPr>
              <w:spacing w:line="276" w:lineRule="auto"/>
              <w:rPr>
                <w:rFonts w:eastAsia="Times New Roman"/>
                <w:sz w:val="24"/>
                <w:szCs w:val="24"/>
              </w:rPr>
            </w:pPr>
            <w:r w:rsidRPr="003767CB">
              <w:rPr>
                <w:sz w:val="24"/>
                <w:szCs w:val="24"/>
              </w:rPr>
              <w:t xml:space="preserve">Осуществлять устную </w:t>
            </w:r>
            <w:r w:rsidR="008C1C02" w:rsidRPr="009C6DAA">
              <w:rPr>
                <w:sz w:val="24"/>
                <w:szCs w:val="24"/>
              </w:rPr>
              <w:br/>
            </w:r>
            <w:r w:rsidRPr="003767CB">
              <w:rPr>
                <w:sz w:val="24"/>
                <w:szCs w:val="24"/>
              </w:rPr>
              <w:t xml:space="preserve">и письменную коммуникацию </w:t>
            </w:r>
            <w:r w:rsidR="008C1C02" w:rsidRPr="009C6DAA">
              <w:rPr>
                <w:sz w:val="24"/>
                <w:szCs w:val="24"/>
              </w:rPr>
              <w:br/>
            </w:r>
            <w:r w:rsidRPr="003767CB">
              <w:rPr>
                <w:sz w:val="24"/>
                <w:szCs w:val="24"/>
              </w:rPr>
              <w:t xml:space="preserve">на государственном языке </w:t>
            </w:r>
            <w:r w:rsidR="001E6208" w:rsidRPr="003767CB">
              <w:rPr>
                <w:sz w:val="24"/>
                <w:szCs w:val="24"/>
              </w:rPr>
              <w:t xml:space="preserve">Российской Федерации </w:t>
            </w:r>
            <w:r w:rsidRPr="003767CB">
              <w:rPr>
                <w:sz w:val="24"/>
                <w:szCs w:val="24"/>
              </w:rPr>
              <w:t xml:space="preserve">с учетом особенностей социального </w:t>
            </w:r>
            <w:r w:rsidR="008C1C02" w:rsidRPr="009C6DAA">
              <w:rPr>
                <w:sz w:val="24"/>
                <w:szCs w:val="24"/>
              </w:rPr>
              <w:br/>
            </w:r>
            <w:r w:rsidRPr="003767CB">
              <w:rPr>
                <w:sz w:val="24"/>
                <w:szCs w:val="24"/>
              </w:rPr>
              <w:t>и культурного контекста</w:t>
            </w:r>
          </w:p>
        </w:tc>
        <w:tc>
          <w:tcPr>
            <w:tcW w:w="5528" w:type="dxa"/>
            <w:shd w:val="clear" w:color="auto" w:fill="auto"/>
          </w:tcPr>
          <w:p w14:paraId="39828099" w14:textId="77777777" w:rsidR="008459CB" w:rsidRPr="003767CB" w:rsidRDefault="008459CB" w:rsidP="000548F1">
            <w:pPr>
              <w:spacing w:line="276" w:lineRule="auto"/>
              <w:jc w:val="both"/>
              <w:rPr>
                <w:rFonts w:eastAsia="Times New Roman"/>
                <w:sz w:val="24"/>
                <w:szCs w:val="24"/>
              </w:rPr>
            </w:pPr>
            <w:r w:rsidRPr="003767CB">
              <w:rPr>
                <w:b/>
                <w:bCs/>
                <w:iCs/>
                <w:sz w:val="24"/>
                <w:szCs w:val="24"/>
              </w:rPr>
              <w:t xml:space="preserve">Умения: </w:t>
            </w:r>
            <w:r w:rsidR="005B0E41" w:rsidRPr="003767CB">
              <w:rPr>
                <w:rFonts w:eastAsia="Times New Roman"/>
                <w:sz w:val="24"/>
                <w:szCs w:val="24"/>
              </w:rPr>
              <w:t xml:space="preserve">грамотно излагать свои мысли </w:t>
            </w:r>
            <w:r w:rsidR="008C1C02" w:rsidRPr="009C6DAA">
              <w:rPr>
                <w:rFonts w:eastAsia="Times New Roman"/>
                <w:sz w:val="24"/>
                <w:szCs w:val="24"/>
              </w:rPr>
              <w:br/>
            </w:r>
            <w:r w:rsidR="005B0E41" w:rsidRPr="003767CB">
              <w:rPr>
                <w:rFonts w:eastAsia="Times New Roman"/>
                <w:sz w:val="24"/>
                <w:szCs w:val="24"/>
              </w:rPr>
              <w:t>и оформлять документы по профессиональной тематике на государственном языке, проявлять толерантность в рабочем коллективе</w:t>
            </w:r>
          </w:p>
        </w:tc>
      </w:tr>
      <w:tr w:rsidR="003767CB" w:rsidRPr="003767CB" w14:paraId="475F7B8F" w14:textId="77777777" w:rsidTr="00402F0A">
        <w:trPr>
          <w:cantSplit/>
          <w:trHeight w:val="581"/>
        </w:trPr>
        <w:tc>
          <w:tcPr>
            <w:tcW w:w="1701" w:type="dxa"/>
            <w:vMerge/>
            <w:shd w:val="clear" w:color="auto" w:fill="auto"/>
          </w:tcPr>
          <w:p w14:paraId="46B98A9D"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57077F94" w14:textId="77777777" w:rsidR="008459CB" w:rsidRPr="003767CB" w:rsidRDefault="008459CB" w:rsidP="000548F1">
            <w:pPr>
              <w:spacing w:line="276" w:lineRule="auto"/>
              <w:rPr>
                <w:sz w:val="24"/>
                <w:szCs w:val="24"/>
              </w:rPr>
            </w:pPr>
          </w:p>
        </w:tc>
        <w:tc>
          <w:tcPr>
            <w:tcW w:w="5528" w:type="dxa"/>
            <w:shd w:val="clear" w:color="auto" w:fill="auto"/>
          </w:tcPr>
          <w:p w14:paraId="55B622BC" w14:textId="77777777" w:rsidR="008459CB" w:rsidRPr="003767CB" w:rsidRDefault="008459CB" w:rsidP="000548F1">
            <w:pPr>
              <w:spacing w:line="276" w:lineRule="auto"/>
              <w:jc w:val="both"/>
              <w:rPr>
                <w:bCs/>
                <w:sz w:val="24"/>
                <w:szCs w:val="24"/>
              </w:rPr>
            </w:pPr>
            <w:r w:rsidRPr="003767CB">
              <w:rPr>
                <w:b/>
                <w:bCs/>
                <w:iCs/>
                <w:sz w:val="24"/>
                <w:szCs w:val="24"/>
              </w:rPr>
              <w:t xml:space="preserve">Знания: </w:t>
            </w:r>
            <w:r w:rsidRPr="003767CB">
              <w:rPr>
                <w:bCs/>
                <w:sz w:val="24"/>
                <w:szCs w:val="24"/>
              </w:rPr>
              <w:t>особенности социального и культурного контекста; правила оформления документов</w:t>
            </w:r>
            <w:r w:rsidR="005B0E41" w:rsidRPr="003767CB">
              <w:rPr>
                <w:bCs/>
                <w:sz w:val="24"/>
                <w:szCs w:val="24"/>
              </w:rPr>
              <w:t xml:space="preserve"> </w:t>
            </w:r>
            <w:r w:rsidR="008C1C02" w:rsidRPr="009C6DAA">
              <w:rPr>
                <w:bCs/>
                <w:sz w:val="24"/>
                <w:szCs w:val="24"/>
              </w:rPr>
              <w:br/>
            </w:r>
            <w:r w:rsidR="005B0E41" w:rsidRPr="003767CB">
              <w:rPr>
                <w:bCs/>
                <w:sz w:val="24"/>
                <w:szCs w:val="24"/>
              </w:rPr>
              <w:t>и построения устных сообщений</w:t>
            </w:r>
          </w:p>
        </w:tc>
      </w:tr>
      <w:tr w:rsidR="003767CB" w:rsidRPr="003767CB" w14:paraId="1CB3C954" w14:textId="77777777" w:rsidTr="00402F0A">
        <w:trPr>
          <w:cantSplit/>
          <w:trHeight w:val="479"/>
        </w:trPr>
        <w:tc>
          <w:tcPr>
            <w:tcW w:w="1701" w:type="dxa"/>
            <w:vMerge w:val="restart"/>
            <w:shd w:val="clear" w:color="auto" w:fill="auto"/>
          </w:tcPr>
          <w:p w14:paraId="3514010E" w14:textId="77777777" w:rsidR="008459CB" w:rsidRPr="003767CB" w:rsidRDefault="008459CB" w:rsidP="000548F1">
            <w:pPr>
              <w:spacing w:line="276" w:lineRule="auto"/>
              <w:jc w:val="center"/>
              <w:rPr>
                <w:iCs/>
                <w:sz w:val="24"/>
                <w:szCs w:val="24"/>
              </w:rPr>
            </w:pPr>
            <w:r w:rsidRPr="003767CB">
              <w:rPr>
                <w:iCs/>
                <w:sz w:val="24"/>
                <w:szCs w:val="24"/>
              </w:rPr>
              <w:t>ОК 06</w:t>
            </w:r>
          </w:p>
        </w:tc>
        <w:tc>
          <w:tcPr>
            <w:tcW w:w="2410" w:type="dxa"/>
            <w:vMerge w:val="restart"/>
            <w:shd w:val="clear" w:color="auto" w:fill="auto"/>
          </w:tcPr>
          <w:p w14:paraId="5B794356" w14:textId="77777777" w:rsidR="008459CB" w:rsidRPr="003767CB" w:rsidRDefault="008459CB" w:rsidP="000548F1">
            <w:pPr>
              <w:spacing w:line="276" w:lineRule="auto"/>
              <w:rPr>
                <w:rFonts w:eastAsia="Times New Roman"/>
                <w:sz w:val="24"/>
                <w:szCs w:val="24"/>
              </w:rPr>
            </w:pPr>
            <w:r w:rsidRPr="003767CB">
              <w:rPr>
                <w:sz w:val="24"/>
                <w:szCs w:val="24"/>
              </w:rPr>
              <w:t>Проявлять гражданско-</w:t>
            </w:r>
            <w:proofErr w:type="spellStart"/>
            <w:r w:rsidRPr="003767CB">
              <w:rPr>
                <w:sz w:val="24"/>
                <w:szCs w:val="24"/>
              </w:rPr>
              <w:t>патрио</w:t>
            </w:r>
            <w:proofErr w:type="spellEnd"/>
            <w:r w:rsidR="007223C2" w:rsidRPr="003767CB">
              <w:rPr>
                <w:sz w:val="24"/>
                <w:szCs w:val="24"/>
              </w:rPr>
              <w:t>-</w:t>
            </w:r>
            <w:r w:rsidR="007223C2" w:rsidRPr="003767CB">
              <w:rPr>
                <w:sz w:val="24"/>
                <w:szCs w:val="24"/>
              </w:rPr>
              <w:br/>
            </w:r>
            <w:proofErr w:type="spellStart"/>
            <w:r w:rsidRPr="003767CB">
              <w:rPr>
                <w:sz w:val="24"/>
                <w:szCs w:val="24"/>
              </w:rPr>
              <w:t>тическую</w:t>
            </w:r>
            <w:proofErr w:type="spellEnd"/>
            <w:r w:rsidRPr="003767CB">
              <w:rPr>
                <w:sz w:val="24"/>
                <w:szCs w:val="24"/>
              </w:rPr>
              <w:t xml:space="preserve"> позицию, демонстрировать осознанное поведение на основе традиционных общечеловеческих ценностей</w:t>
            </w:r>
            <w:r w:rsidR="00E33ABB" w:rsidRPr="003767CB">
              <w:rPr>
                <w:sz w:val="24"/>
                <w:szCs w:val="24"/>
              </w:rPr>
              <w:t>, применять стандарты антикоррупционного поведения</w:t>
            </w:r>
          </w:p>
        </w:tc>
        <w:tc>
          <w:tcPr>
            <w:tcW w:w="5528" w:type="dxa"/>
            <w:shd w:val="clear" w:color="auto" w:fill="auto"/>
          </w:tcPr>
          <w:p w14:paraId="56191E7F" w14:textId="77777777" w:rsidR="008459CB" w:rsidRPr="003767CB" w:rsidRDefault="008459CB" w:rsidP="000548F1">
            <w:pPr>
              <w:spacing w:line="276" w:lineRule="auto"/>
              <w:jc w:val="both"/>
              <w:rPr>
                <w:bCs/>
                <w:iCs/>
                <w:sz w:val="24"/>
                <w:szCs w:val="24"/>
              </w:rPr>
            </w:pPr>
            <w:r w:rsidRPr="003767CB">
              <w:rPr>
                <w:b/>
                <w:bCs/>
                <w:iCs/>
                <w:sz w:val="24"/>
                <w:szCs w:val="24"/>
              </w:rPr>
              <w:t>Умения:</w:t>
            </w:r>
            <w:r w:rsidRPr="003767CB">
              <w:rPr>
                <w:bCs/>
                <w:iCs/>
                <w:sz w:val="24"/>
                <w:szCs w:val="24"/>
              </w:rPr>
              <w:t xml:space="preserve"> описывать</w:t>
            </w:r>
            <w:r w:rsidR="005B0E41" w:rsidRPr="003767CB">
              <w:rPr>
                <w:bCs/>
                <w:iCs/>
                <w:sz w:val="24"/>
                <w:szCs w:val="24"/>
              </w:rPr>
              <w:t xml:space="preserve"> значимость своей специальности</w:t>
            </w:r>
            <w:r w:rsidR="00E33ABB" w:rsidRPr="003767CB">
              <w:rPr>
                <w:bCs/>
                <w:iCs/>
                <w:sz w:val="24"/>
                <w:szCs w:val="24"/>
              </w:rPr>
              <w:t xml:space="preserve">; применять стандарты </w:t>
            </w:r>
            <w:r w:rsidR="00E33ABB" w:rsidRPr="003767CB">
              <w:rPr>
                <w:sz w:val="24"/>
                <w:szCs w:val="24"/>
              </w:rPr>
              <w:t>антикоррупционного поведения</w:t>
            </w:r>
          </w:p>
        </w:tc>
      </w:tr>
      <w:tr w:rsidR="003767CB" w:rsidRPr="003767CB" w14:paraId="481F4C97" w14:textId="77777777" w:rsidTr="00402F0A">
        <w:trPr>
          <w:cantSplit/>
          <w:trHeight w:val="870"/>
        </w:trPr>
        <w:tc>
          <w:tcPr>
            <w:tcW w:w="1701" w:type="dxa"/>
            <w:vMerge/>
            <w:shd w:val="clear" w:color="auto" w:fill="auto"/>
          </w:tcPr>
          <w:p w14:paraId="383F512A"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70199431" w14:textId="77777777" w:rsidR="008459CB" w:rsidRPr="003767CB" w:rsidRDefault="008459CB" w:rsidP="000548F1">
            <w:pPr>
              <w:spacing w:line="276" w:lineRule="auto"/>
              <w:rPr>
                <w:sz w:val="24"/>
                <w:szCs w:val="24"/>
              </w:rPr>
            </w:pPr>
          </w:p>
        </w:tc>
        <w:tc>
          <w:tcPr>
            <w:tcW w:w="5528" w:type="dxa"/>
            <w:shd w:val="clear" w:color="auto" w:fill="auto"/>
          </w:tcPr>
          <w:p w14:paraId="20571723" w14:textId="77777777" w:rsidR="008459CB" w:rsidRPr="003767CB" w:rsidRDefault="008459CB" w:rsidP="000548F1">
            <w:pPr>
              <w:spacing w:line="276" w:lineRule="auto"/>
              <w:jc w:val="both"/>
              <w:rPr>
                <w:rFonts w:eastAsia="Times New Roman"/>
                <w:sz w:val="24"/>
                <w:szCs w:val="24"/>
              </w:rPr>
            </w:pPr>
            <w:r w:rsidRPr="003767CB">
              <w:rPr>
                <w:b/>
                <w:bCs/>
                <w:iCs/>
                <w:sz w:val="24"/>
                <w:szCs w:val="24"/>
              </w:rPr>
              <w:t>Знания:</w:t>
            </w:r>
            <w:r w:rsidRPr="003767CB">
              <w:rPr>
                <w:bCs/>
                <w:iCs/>
                <w:sz w:val="24"/>
                <w:szCs w:val="24"/>
              </w:rPr>
              <w:t xml:space="preserve"> сущность гражданско-патриотической позиции</w:t>
            </w:r>
            <w:r w:rsidR="005B0E41" w:rsidRPr="003767CB">
              <w:rPr>
                <w:bCs/>
                <w:iCs/>
                <w:sz w:val="24"/>
                <w:szCs w:val="24"/>
              </w:rPr>
              <w:t>, общечеловеческих</w:t>
            </w:r>
            <w:r w:rsidR="00161C4A" w:rsidRPr="003767CB">
              <w:rPr>
                <w:bCs/>
                <w:iCs/>
                <w:sz w:val="24"/>
                <w:szCs w:val="24"/>
              </w:rPr>
              <w:t xml:space="preserve"> </w:t>
            </w:r>
            <w:r w:rsidR="005B0E41" w:rsidRPr="003767CB">
              <w:rPr>
                <w:bCs/>
                <w:iCs/>
                <w:sz w:val="24"/>
                <w:szCs w:val="24"/>
              </w:rPr>
              <w:t xml:space="preserve">ценностей; </w:t>
            </w:r>
            <w:r w:rsidR="005B0E41" w:rsidRPr="003767CB">
              <w:rPr>
                <w:rFonts w:eastAsia="Times New Roman"/>
                <w:sz w:val="24"/>
                <w:szCs w:val="24"/>
              </w:rPr>
              <w:t xml:space="preserve">значимость профессиональной деятельности </w:t>
            </w:r>
            <w:r w:rsidR="008C1C02" w:rsidRPr="009C6DAA">
              <w:rPr>
                <w:rFonts w:eastAsia="Times New Roman"/>
                <w:sz w:val="24"/>
                <w:szCs w:val="24"/>
              </w:rPr>
              <w:br/>
            </w:r>
            <w:r w:rsidR="005B0E41" w:rsidRPr="003767CB">
              <w:rPr>
                <w:rFonts w:eastAsia="Times New Roman"/>
                <w:sz w:val="24"/>
                <w:szCs w:val="24"/>
              </w:rPr>
              <w:t>по специальности</w:t>
            </w:r>
            <w:r w:rsidR="00E33ABB" w:rsidRPr="003767CB">
              <w:rPr>
                <w:rFonts w:eastAsia="Times New Roman"/>
                <w:sz w:val="24"/>
                <w:szCs w:val="24"/>
              </w:rPr>
              <w:t>;</w:t>
            </w:r>
            <w:r w:rsidR="00E33ABB" w:rsidRPr="003767CB">
              <w:rPr>
                <w:bCs/>
                <w:iCs/>
                <w:sz w:val="24"/>
                <w:szCs w:val="24"/>
              </w:rPr>
              <w:t xml:space="preserve"> стандарты </w:t>
            </w:r>
            <w:r w:rsidR="00E33ABB" w:rsidRPr="003767CB">
              <w:rPr>
                <w:sz w:val="24"/>
                <w:szCs w:val="24"/>
              </w:rPr>
              <w:t>антикоррупционного поведения и последствия его нарушения</w:t>
            </w:r>
          </w:p>
        </w:tc>
      </w:tr>
      <w:tr w:rsidR="003767CB" w:rsidRPr="003767CB" w14:paraId="3B8D2F9F" w14:textId="77777777" w:rsidTr="00402F0A">
        <w:trPr>
          <w:cantSplit/>
          <w:trHeight w:val="589"/>
        </w:trPr>
        <w:tc>
          <w:tcPr>
            <w:tcW w:w="1701" w:type="dxa"/>
            <w:vMerge w:val="restart"/>
            <w:shd w:val="clear" w:color="auto" w:fill="auto"/>
          </w:tcPr>
          <w:p w14:paraId="73CA2381" w14:textId="77777777" w:rsidR="008459CB" w:rsidRPr="003767CB" w:rsidRDefault="008459CB" w:rsidP="000548F1">
            <w:pPr>
              <w:spacing w:line="276" w:lineRule="auto"/>
              <w:jc w:val="center"/>
              <w:rPr>
                <w:iCs/>
                <w:sz w:val="24"/>
                <w:szCs w:val="24"/>
              </w:rPr>
            </w:pPr>
            <w:r w:rsidRPr="003767CB">
              <w:rPr>
                <w:iCs/>
                <w:sz w:val="24"/>
                <w:szCs w:val="24"/>
              </w:rPr>
              <w:lastRenderedPageBreak/>
              <w:t>ОК 07</w:t>
            </w:r>
          </w:p>
        </w:tc>
        <w:tc>
          <w:tcPr>
            <w:tcW w:w="2410" w:type="dxa"/>
            <w:vMerge w:val="restart"/>
            <w:shd w:val="clear" w:color="auto" w:fill="auto"/>
          </w:tcPr>
          <w:p w14:paraId="2CC10639" w14:textId="77777777" w:rsidR="008459CB" w:rsidRPr="003767CB" w:rsidRDefault="008459CB" w:rsidP="000548F1">
            <w:pPr>
              <w:spacing w:line="276" w:lineRule="auto"/>
              <w:rPr>
                <w:sz w:val="24"/>
                <w:szCs w:val="24"/>
              </w:rPr>
            </w:pPr>
            <w:r w:rsidRPr="003767CB">
              <w:rPr>
                <w:sz w:val="24"/>
                <w:szCs w:val="24"/>
              </w:rPr>
              <w:t xml:space="preserve">Содействовать сохранению окружающей среды, ресурсосбережению, эффективно действовать </w:t>
            </w:r>
            <w:r w:rsidR="008C1C02" w:rsidRPr="009C6DAA">
              <w:rPr>
                <w:sz w:val="24"/>
                <w:szCs w:val="24"/>
              </w:rPr>
              <w:br/>
            </w:r>
            <w:r w:rsidRPr="003767CB">
              <w:rPr>
                <w:sz w:val="24"/>
                <w:szCs w:val="24"/>
              </w:rPr>
              <w:t>в чрезвычайных ситуациях</w:t>
            </w:r>
          </w:p>
        </w:tc>
        <w:tc>
          <w:tcPr>
            <w:tcW w:w="5528" w:type="dxa"/>
            <w:shd w:val="clear" w:color="auto" w:fill="auto"/>
          </w:tcPr>
          <w:p w14:paraId="04188404" w14:textId="77777777" w:rsidR="008459CB" w:rsidRPr="003767CB" w:rsidRDefault="008459CB" w:rsidP="000548F1">
            <w:pPr>
              <w:spacing w:line="276" w:lineRule="auto"/>
              <w:jc w:val="both"/>
              <w:rPr>
                <w:iCs/>
                <w:sz w:val="24"/>
                <w:szCs w:val="24"/>
              </w:rPr>
            </w:pPr>
            <w:r w:rsidRPr="003767CB">
              <w:rPr>
                <w:b/>
                <w:bCs/>
                <w:iCs/>
                <w:sz w:val="24"/>
                <w:szCs w:val="24"/>
              </w:rPr>
              <w:t xml:space="preserve">Умения: </w:t>
            </w:r>
            <w:r w:rsidRPr="003767CB">
              <w:rPr>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sidR="0072643A">
              <w:rPr>
                <w:bCs/>
                <w:iCs/>
                <w:sz w:val="24"/>
                <w:szCs w:val="24"/>
              </w:rPr>
              <w:t>; эффективно действовать в чрезвычайных ситуациях</w:t>
            </w:r>
          </w:p>
        </w:tc>
      </w:tr>
      <w:tr w:rsidR="003767CB" w:rsidRPr="003767CB" w14:paraId="7D63BCD6" w14:textId="77777777" w:rsidTr="00402F0A">
        <w:trPr>
          <w:cantSplit/>
          <w:trHeight w:val="679"/>
        </w:trPr>
        <w:tc>
          <w:tcPr>
            <w:tcW w:w="1701" w:type="dxa"/>
            <w:vMerge/>
            <w:shd w:val="clear" w:color="auto" w:fill="auto"/>
          </w:tcPr>
          <w:p w14:paraId="3268BA02"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76B4B0FF" w14:textId="77777777" w:rsidR="008459CB" w:rsidRPr="003767CB" w:rsidRDefault="008459CB" w:rsidP="000548F1">
            <w:pPr>
              <w:spacing w:line="276" w:lineRule="auto"/>
              <w:rPr>
                <w:sz w:val="24"/>
                <w:szCs w:val="24"/>
              </w:rPr>
            </w:pPr>
          </w:p>
        </w:tc>
        <w:tc>
          <w:tcPr>
            <w:tcW w:w="5528" w:type="dxa"/>
            <w:shd w:val="clear" w:color="auto" w:fill="auto"/>
          </w:tcPr>
          <w:p w14:paraId="0CF7116A" w14:textId="77777777" w:rsidR="008459CB" w:rsidRPr="003767CB" w:rsidRDefault="008459CB" w:rsidP="000548F1">
            <w:pPr>
              <w:spacing w:line="276" w:lineRule="auto"/>
              <w:jc w:val="both"/>
              <w:rPr>
                <w:b/>
                <w:iCs/>
                <w:sz w:val="24"/>
                <w:szCs w:val="24"/>
              </w:rPr>
            </w:pPr>
            <w:r w:rsidRPr="003767CB">
              <w:rPr>
                <w:b/>
                <w:bCs/>
                <w:iCs/>
                <w:sz w:val="24"/>
                <w:szCs w:val="24"/>
              </w:rPr>
              <w:t xml:space="preserve">Знания: </w:t>
            </w:r>
            <w:r w:rsidRPr="003767CB">
              <w:rPr>
                <w:bCs/>
                <w:iCs/>
                <w:sz w:val="24"/>
                <w:szCs w:val="24"/>
              </w:rPr>
              <w:t xml:space="preserve">правила экологической безопасности </w:t>
            </w:r>
            <w:r w:rsidR="008C1C02" w:rsidRPr="009C6DAA">
              <w:rPr>
                <w:bCs/>
                <w:iCs/>
                <w:sz w:val="24"/>
                <w:szCs w:val="24"/>
              </w:rPr>
              <w:br/>
            </w:r>
            <w:r w:rsidRPr="003767CB">
              <w:rPr>
                <w:bCs/>
                <w:iCs/>
                <w:sz w:val="24"/>
                <w:szCs w:val="24"/>
              </w:rPr>
              <w:t xml:space="preserve">при ведении профессиональной деятельности; основные ресурсы, задействованные </w:t>
            </w:r>
            <w:r w:rsidR="008C1C02" w:rsidRPr="009C6DAA">
              <w:rPr>
                <w:bCs/>
                <w:iCs/>
                <w:sz w:val="24"/>
                <w:szCs w:val="24"/>
              </w:rPr>
              <w:br/>
            </w:r>
            <w:r w:rsidRPr="003767CB">
              <w:rPr>
                <w:bCs/>
                <w:iCs/>
                <w:sz w:val="24"/>
                <w:szCs w:val="24"/>
              </w:rPr>
              <w:t>в профессиональной деятельности; пути обеспечения ресурсосбережения</w:t>
            </w:r>
            <w:r w:rsidR="0072643A">
              <w:rPr>
                <w:bCs/>
                <w:iCs/>
                <w:sz w:val="24"/>
                <w:szCs w:val="24"/>
              </w:rPr>
              <w:t>; основные действия в чрезвычайных ситуациях</w:t>
            </w:r>
          </w:p>
        </w:tc>
      </w:tr>
      <w:tr w:rsidR="003767CB" w:rsidRPr="003767CB" w14:paraId="0037C60D" w14:textId="77777777" w:rsidTr="00402F0A">
        <w:trPr>
          <w:cantSplit/>
          <w:trHeight w:val="1074"/>
        </w:trPr>
        <w:tc>
          <w:tcPr>
            <w:tcW w:w="1701" w:type="dxa"/>
            <w:vMerge w:val="restart"/>
            <w:shd w:val="clear" w:color="auto" w:fill="auto"/>
          </w:tcPr>
          <w:p w14:paraId="765059D2" w14:textId="77777777" w:rsidR="008459CB" w:rsidRPr="003767CB" w:rsidRDefault="008459CB" w:rsidP="000548F1">
            <w:pPr>
              <w:spacing w:line="276" w:lineRule="auto"/>
              <w:jc w:val="center"/>
              <w:rPr>
                <w:iCs/>
                <w:sz w:val="24"/>
                <w:szCs w:val="24"/>
              </w:rPr>
            </w:pPr>
            <w:r w:rsidRPr="003767CB">
              <w:rPr>
                <w:iCs/>
                <w:sz w:val="24"/>
                <w:szCs w:val="24"/>
              </w:rPr>
              <w:t>ОК 08</w:t>
            </w:r>
          </w:p>
        </w:tc>
        <w:tc>
          <w:tcPr>
            <w:tcW w:w="2410" w:type="dxa"/>
            <w:vMerge w:val="restart"/>
            <w:shd w:val="clear" w:color="auto" w:fill="auto"/>
          </w:tcPr>
          <w:p w14:paraId="0392C5B4" w14:textId="77777777" w:rsidR="008459CB" w:rsidRPr="003767CB" w:rsidRDefault="008459CB" w:rsidP="000548F1">
            <w:pPr>
              <w:spacing w:line="276" w:lineRule="auto"/>
              <w:rPr>
                <w:sz w:val="24"/>
                <w:szCs w:val="24"/>
              </w:rPr>
            </w:pPr>
            <w:r w:rsidRPr="003767CB">
              <w:rPr>
                <w:sz w:val="24"/>
                <w:szCs w:val="24"/>
              </w:rPr>
              <w:t xml:space="preserve">Использовать средства физической культуры </w:t>
            </w:r>
            <w:r w:rsidR="008C1C02" w:rsidRPr="009C6DAA">
              <w:rPr>
                <w:sz w:val="24"/>
                <w:szCs w:val="24"/>
              </w:rPr>
              <w:br/>
            </w:r>
            <w:r w:rsidRPr="003767CB">
              <w:rPr>
                <w:sz w:val="24"/>
                <w:szCs w:val="24"/>
              </w:rPr>
              <w:t xml:space="preserve">для сохранения </w:t>
            </w:r>
            <w:r w:rsidR="008C1C02" w:rsidRPr="009C6DAA">
              <w:rPr>
                <w:sz w:val="24"/>
                <w:szCs w:val="24"/>
              </w:rPr>
              <w:br/>
            </w:r>
            <w:r w:rsidRPr="003767CB">
              <w:rPr>
                <w:sz w:val="24"/>
                <w:szCs w:val="24"/>
              </w:rPr>
              <w:t xml:space="preserve">и укрепления здоровья в процессе профессиональной деятельности </w:t>
            </w:r>
            <w:r w:rsidR="008C1C02" w:rsidRPr="009C6DAA">
              <w:rPr>
                <w:sz w:val="24"/>
                <w:szCs w:val="24"/>
              </w:rPr>
              <w:br/>
            </w:r>
            <w:r w:rsidRPr="003767CB">
              <w:rPr>
                <w:sz w:val="24"/>
                <w:szCs w:val="24"/>
              </w:rPr>
              <w:t>и поддержание необходимого уровня физической подготовленности</w:t>
            </w:r>
          </w:p>
        </w:tc>
        <w:tc>
          <w:tcPr>
            <w:tcW w:w="5528" w:type="dxa"/>
            <w:shd w:val="clear" w:color="auto" w:fill="auto"/>
          </w:tcPr>
          <w:p w14:paraId="30B739F9" w14:textId="77777777" w:rsidR="008459CB" w:rsidRPr="003767CB" w:rsidRDefault="008459CB" w:rsidP="000548F1">
            <w:pPr>
              <w:spacing w:line="276" w:lineRule="auto"/>
              <w:jc w:val="both"/>
              <w:rPr>
                <w:b/>
                <w:iCs/>
                <w:sz w:val="24"/>
                <w:szCs w:val="24"/>
              </w:rPr>
            </w:pPr>
            <w:r w:rsidRPr="003767CB">
              <w:rPr>
                <w:b/>
                <w:iCs/>
                <w:sz w:val="24"/>
                <w:szCs w:val="24"/>
              </w:rPr>
              <w:t xml:space="preserve">Умения: </w:t>
            </w:r>
            <w:r w:rsidRPr="003767CB">
              <w:rPr>
                <w:iCs/>
                <w:sz w:val="24"/>
                <w:szCs w:val="24"/>
              </w:rPr>
              <w:t xml:space="preserve">использовать физкультурно-оздоровительную деятельность для укрепления здоровья, достижения жизненных </w:t>
            </w:r>
            <w:r w:rsidR="008C1C02" w:rsidRPr="009C6DAA">
              <w:rPr>
                <w:iCs/>
                <w:sz w:val="24"/>
                <w:szCs w:val="24"/>
              </w:rPr>
              <w:br/>
            </w:r>
            <w:r w:rsidRPr="003767CB">
              <w:rPr>
                <w:iCs/>
                <w:sz w:val="24"/>
                <w:szCs w:val="24"/>
              </w:rPr>
              <w:t xml:space="preserve">и профессиональных целей; применять рациональные приемы двигательных функций </w:t>
            </w:r>
            <w:r w:rsidR="008C1C02" w:rsidRPr="009C6DAA">
              <w:rPr>
                <w:iCs/>
                <w:sz w:val="24"/>
                <w:szCs w:val="24"/>
              </w:rPr>
              <w:br/>
            </w:r>
            <w:r w:rsidRPr="003767CB">
              <w:rPr>
                <w:iCs/>
                <w:sz w:val="24"/>
                <w:szCs w:val="24"/>
              </w:rPr>
              <w:t>в профессиональной деятельности; пользоваться средствами профилактики перенапряжения, характерными для данной специальности</w:t>
            </w:r>
          </w:p>
        </w:tc>
      </w:tr>
      <w:tr w:rsidR="003767CB" w:rsidRPr="003767CB" w14:paraId="40B59390" w14:textId="77777777" w:rsidTr="00402F0A">
        <w:trPr>
          <w:cantSplit/>
          <w:trHeight w:val="892"/>
        </w:trPr>
        <w:tc>
          <w:tcPr>
            <w:tcW w:w="1701" w:type="dxa"/>
            <w:vMerge/>
            <w:shd w:val="clear" w:color="auto" w:fill="auto"/>
          </w:tcPr>
          <w:p w14:paraId="76B583DC" w14:textId="77777777" w:rsidR="008459CB" w:rsidRPr="003767CB" w:rsidRDefault="008459CB" w:rsidP="000548F1">
            <w:pPr>
              <w:spacing w:line="276" w:lineRule="auto"/>
              <w:jc w:val="center"/>
              <w:rPr>
                <w:iCs/>
                <w:sz w:val="24"/>
                <w:szCs w:val="24"/>
              </w:rPr>
            </w:pPr>
          </w:p>
        </w:tc>
        <w:tc>
          <w:tcPr>
            <w:tcW w:w="2410" w:type="dxa"/>
            <w:vMerge/>
            <w:shd w:val="clear" w:color="auto" w:fill="auto"/>
          </w:tcPr>
          <w:p w14:paraId="2C909665" w14:textId="77777777" w:rsidR="008459CB" w:rsidRPr="003767CB" w:rsidRDefault="008459CB" w:rsidP="000548F1">
            <w:pPr>
              <w:spacing w:line="276" w:lineRule="auto"/>
              <w:rPr>
                <w:sz w:val="24"/>
                <w:szCs w:val="24"/>
              </w:rPr>
            </w:pPr>
          </w:p>
        </w:tc>
        <w:tc>
          <w:tcPr>
            <w:tcW w:w="5528" w:type="dxa"/>
            <w:shd w:val="clear" w:color="auto" w:fill="auto"/>
          </w:tcPr>
          <w:p w14:paraId="41E67223" w14:textId="77777777" w:rsidR="008459CB" w:rsidRPr="003767CB" w:rsidRDefault="008459CB" w:rsidP="000548F1">
            <w:pPr>
              <w:spacing w:line="276" w:lineRule="auto"/>
              <w:jc w:val="both"/>
              <w:rPr>
                <w:b/>
                <w:iCs/>
                <w:sz w:val="24"/>
                <w:szCs w:val="24"/>
              </w:rPr>
            </w:pPr>
            <w:r w:rsidRPr="003767CB">
              <w:rPr>
                <w:b/>
                <w:iCs/>
                <w:sz w:val="24"/>
                <w:szCs w:val="24"/>
              </w:rPr>
              <w:t xml:space="preserve">Знания: </w:t>
            </w:r>
            <w:r w:rsidRPr="003767CB">
              <w:rPr>
                <w:iCs/>
                <w:sz w:val="24"/>
                <w:szCs w:val="24"/>
              </w:rPr>
              <w:t xml:space="preserve">роль физической культуры </w:t>
            </w:r>
            <w:r w:rsidR="008C1C02" w:rsidRPr="009C6DAA">
              <w:rPr>
                <w:iCs/>
                <w:sz w:val="24"/>
                <w:szCs w:val="24"/>
              </w:rPr>
              <w:br/>
            </w:r>
            <w:r w:rsidRPr="003767CB">
              <w:rPr>
                <w:iCs/>
                <w:sz w:val="24"/>
                <w:szCs w:val="24"/>
              </w:rPr>
              <w:t xml:space="preserve">в общекультурном, профессиональном </w:t>
            </w:r>
            <w:r w:rsidR="008C1C02" w:rsidRPr="009C6DAA">
              <w:rPr>
                <w:iCs/>
                <w:sz w:val="24"/>
                <w:szCs w:val="24"/>
              </w:rPr>
              <w:br/>
            </w:r>
            <w:r w:rsidRPr="003767CB">
              <w:rPr>
                <w:iCs/>
                <w:sz w:val="24"/>
                <w:szCs w:val="24"/>
              </w:rPr>
              <w:t>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3767CB" w:rsidRPr="003767CB" w14:paraId="4569FF64" w14:textId="77777777" w:rsidTr="00402F0A">
        <w:trPr>
          <w:cantSplit/>
          <w:trHeight w:val="892"/>
        </w:trPr>
        <w:tc>
          <w:tcPr>
            <w:tcW w:w="1701" w:type="dxa"/>
            <w:vMerge w:val="restart"/>
            <w:shd w:val="clear" w:color="auto" w:fill="auto"/>
          </w:tcPr>
          <w:p w14:paraId="10EAD5E7" w14:textId="77777777" w:rsidR="001E6208" w:rsidRPr="003767CB" w:rsidRDefault="001E6208" w:rsidP="000548F1">
            <w:pPr>
              <w:spacing w:line="276" w:lineRule="auto"/>
              <w:jc w:val="center"/>
              <w:rPr>
                <w:iCs/>
                <w:sz w:val="24"/>
                <w:szCs w:val="24"/>
              </w:rPr>
            </w:pPr>
            <w:r w:rsidRPr="003767CB">
              <w:rPr>
                <w:iCs/>
                <w:sz w:val="24"/>
                <w:szCs w:val="24"/>
              </w:rPr>
              <w:t>ОК 09</w:t>
            </w:r>
          </w:p>
        </w:tc>
        <w:tc>
          <w:tcPr>
            <w:tcW w:w="2410" w:type="dxa"/>
            <w:vMerge w:val="restart"/>
            <w:shd w:val="clear" w:color="auto" w:fill="auto"/>
          </w:tcPr>
          <w:p w14:paraId="1C1CC98D" w14:textId="77777777" w:rsidR="001E6208" w:rsidRPr="003767CB" w:rsidRDefault="001E6208" w:rsidP="000548F1">
            <w:pPr>
              <w:spacing w:line="276" w:lineRule="auto"/>
              <w:rPr>
                <w:sz w:val="24"/>
                <w:szCs w:val="24"/>
              </w:rPr>
            </w:pPr>
            <w:r w:rsidRPr="003767CB">
              <w:rPr>
                <w:sz w:val="24"/>
                <w:szCs w:val="24"/>
              </w:rPr>
              <w:t xml:space="preserve">Использовать информационные технологии </w:t>
            </w:r>
            <w:r w:rsidR="008C1C02" w:rsidRPr="009C6DAA">
              <w:rPr>
                <w:sz w:val="24"/>
                <w:szCs w:val="24"/>
              </w:rPr>
              <w:br/>
            </w:r>
            <w:r w:rsidRPr="003767CB">
              <w:rPr>
                <w:sz w:val="24"/>
                <w:szCs w:val="24"/>
              </w:rPr>
              <w:t>в профессиональной деятельности</w:t>
            </w:r>
          </w:p>
        </w:tc>
        <w:tc>
          <w:tcPr>
            <w:tcW w:w="5528" w:type="dxa"/>
            <w:shd w:val="clear" w:color="auto" w:fill="auto"/>
          </w:tcPr>
          <w:p w14:paraId="176CD668" w14:textId="77777777" w:rsidR="001E6208" w:rsidRPr="003767CB" w:rsidRDefault="001E6208" w:rsidP="000548F1">
            <w:pPr>
              <w:spacing w:line="276" w:lineRule="auto"/>
              <w:jc w:val="both"/>
              <w:rPr>
                <w:iCs/>
                <w:sz w:val="24"/>
                <w:szCs w:val="24"/>
              </w:rPr>
            </w:pPr>
            <w:r w:rsidRPr="003767CB">
              <w:rPr>
                <w:b/>
                <w:bCs/>
                <w:iCs/>
                <w:sz w:val="24"/>
                <w:szCs w:val="24"/>
              </w:rPr>
              <w:t xml:space="preserve">Умения: </w:t>
            </w:r>
            <w:r w:rsidRPr="003767CB">
              <w:rPr>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3767CB" w:rsidRPr="003767CB" w14:paraId="761773D5" w14:textId="77777777" w:rsidTr="00402F0A">
        <w:trPr>
          <w:cantSplit/>
          <w:trHeight w:val="892"/>
        </w:trPr>
        <w:tc>
          <w:tcPr>
            <w:tcW w:w="1701" w:type="dxa"/>
            <w:vMerge/>
            <w:shd w:val="clear" w:color="auto" w:fill="auto"/>
          </w:tcPr>
          <w:p w14:paraId="0E776E3B" w14:textId="77777777" w:rsidR="001E6208" w:rsidRPr="003767CB" w:rsidRDefault="001E6208" w:rsidP="000548F1">
            <w:pPr>
              <w:spacing w:line="276" w:lineRule="auto"/>
              <w:jc w:val="center"/>
              <w:rPr>
                <w:iCs/>
                <w:sz w:val="24"/>
                <w:szCs w:val="24"/>
              </w:rPr>
            </w:pPr>
          </w:p>
        </w:tc>
        <w:tc>
          <w:tcPr>
            <w:tcW w:w="2410" w:type="dxa"/>
            <w:vMerge/>
            <w:shd w:val="clear" w:color="auto" w:fill="auto"/>
          </w:tcPr>
          <w:p w14:paraId="16CC8B2D" w14:textId="77777777" w:rsidR="001E6208" w:rsidRPr="003767CB" w:rsidRDefault="001E6208" w:rsidP="000548F1">
            <w:pPr>
              <w:spacing w:line="276" w:lineRule="auto"/>
              <w:rPr>
                <w:sz w:val="24"/>
                <w:szCs w:val="24"/>
              </w:rPr>
            </w:pPr>
          </w:p>
        </w:tc>
        <w:tc>
          <w:tcPr>
            <w:tcW w:w="5528" w:type="dxa"/>
            <w:shd w:val="clear" w:color="auto" w:fill="auto"/>
          </w:tcPr>
          <w:p w14:paraId="40040A99" w14:textId="77777777" w:rsidR="001E6208" w:rsidRPr="003767CB" w:rsidRDefault="001E6208" w:rsidP="000548F1">
            <w:pPr>
              <w:spacing w:line="276" w:lineRule="auto"/>
              <w:jc w:val="both"/>
              <w:rPr>
                <w:iCs/>
                <w:sz w:val="24"/>
                <w:szCs w:val="24"/>
              </w:rPr>
            </w:pPr>
            <w:r w:rsidRPr="003767CB">
              <w:rPr>
                <w:b/>
                <w:bCs/>
                <w:iCs/>
                <w:sz w:val="24"/>
                <w:szCs w:val="24"/>
              </w:rPr>
              <w:t xml:space="preserve">Знания: </w:t>
            </w:r>
            <w:r w:rsidRPr="003767CB">
              <w:rPr>
                <w:bCs/>
                <w:iCs/>
                <w:sz w:val="24"/>
                <w:szCs w:val="24"/>
              </w:rPr>
              <w:t xml:space="preserve">современные средства и устройства информатизации; порядок их применения </w:t>
            </w:r>
            <w:r w:rsidR="008C1C02" w:rsidRPr="009C6DAA">
              <w:rPr>
                <w:bCs/>
                <w:iCs/>
                <w:sz w:val="24"/>
                <w:szCs w:val="24"/>
              </w:rPr>
              <w:br/>
            </w:r>
            <w:r w:rsidRPr="003767CB">
              <w:rPr>
                <w:bCs/>
                <w:iCs/>
                <w:sz w:val="24"/>
                <w:szCs w:val="24"/>
              </w:rPr>
              <w:t>и программное обеспечение в профессиональной деятельности</w:t>
            </w:r>
          </w:p>
        </w:tc>
      </w:tr>
      <w:tr w:rsidR="003767CB" w:rsidRPr="003767CB" w14:paraId="7FFA0DFE" w14:textId="77777777" w:rsidTr="00402F0A">
        <w:trPr>
          <w:cantSplit/>
          <w:trHeight w:val="892"/>
        </w:trPr>
        <w:tc>
          <w:tcPr>
            <w:tcW w:w="1701" w:type="dxa"/>
            <w:vMerge w:val="restart"/>
            <w:shd w:val="clear" w:color="auto" w:fill="auto"/>
          </w:tcPr>
          <w:p w14:paraId="7CC3B3ED" w14:textId="77777777" w:rsidR="001E6208" w:rsidRPr="003767CB" w:rsidRDefault="001E6208" w:rsidP="000548F1">
            <w:pPr>
              <w:spacing w:line="276" w:lineRule="auto"/>
              <w:jc w:val="center"/>
              <w:rPr>
                <w:iCs/>
                <w:sz w:val="24"/>
                <w:szCs w:val="24"/>
              </w:rPr>
            </w:pPr>
            <w:r w:rsidRPr="003767CB">
              <w:rPr>
                <w:iCs/>
                <w:sz w:val="24"/>
                <w:szCs w:val="24"/>
              </w:rPr>
              <w:t>ОК 10</w:t>
            </w:r>
          </w:p>
        </w:tc>
        <w:tc>
          <w:tcPr>
            <w:tcW w:w="2410" w:type="dxa"/>
            <w:vMerge w:val="restart"/>
            <w:shd w:val="clear" w:color="auto" w:fill="auto"/>
          </w:tcPr>
          <w:p w14:paraId="7ADA8D8B" w14:textId="77777777" w:rsidR="001E6208" w:rsidRPr="003767CB" w:rsidRDefault="001E6208" w:rsidP="000548F1">
            <w:pPr>
              <w:spacing w:line="276" w:lineRule="auto"/>
              <w:rPr>
                <w:sz w:val="24"/>
                <w:szCs w:val="24"/>
              </w:rPr>
            </w:pPr>
            <w:r w:rsidRPr="003767CB">
              <w:rPr>
                <w:sz w:val="24"/>
                <w:szCs w:val="24"/>
              </w:rPr>
              <w:t xml:space="preserve">Пользоваться профессиональной документацией на государственном </w:t>
            </w:r>
            <w:r w:rsidR="00D54E7E" w:rsidRPr="009C6DAA">
              <w:rPr>
                <w:sz w:val="24"/>
                <w:szCs w:val="24"/>
              </w:rPr>
              <w:br/>
            </w:r>
            <w:r w:rsidRPr="003767CB">
              <w:rPr>
                <w:sz w:val="24"/>
                <w:szCs w:val="24"/>
              </w:rPr>
              <w:t>и иностранном языках</w:t>
            </w:r>
          </w:p>
        </w:tc>
        <w:tc>
          <w:tcPr>
            <w:tcW w:w="5528" w:type="dxa"/>
            <w:shd w:val="clear" w:color="auto" w:fill="auto"/>
          </w:tcPr>
          <w:p w14:paraId="2D7516D7" w14:textId="77777777" w:rsidR="001E6208" w:rsidRPr="003767CB" w:rsidRDefault="001E6208" w:rsidP="000548F1">
            <w:pPr>
              <w:spacing w:line="276" w:lineRule="auto"/>
              <w:jc w:val="both"/>
              <w:rPr>
                <w:iCs/>
                <w:sz w:val="24"/>
                <w:szCs w:val="24"/>
              </w:rPr>
            </w:pPr>
            <w:r w:rsidRPr="003767CB">
              <w:rPr>
                <w:b/>
                <w:bCs/>
                <w:iCs/>
                <w:sz w:val="24"/>
                <w:szCs w:val="24"/>
              </w:rPr>
              <w:t xml:space="preserve">Умения: </w:t>
            </w:r>
            <w:r w:rsidRPr="003767CB">
              <w:rPr>
                <w:i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w:t>
            </w:r>
            <w:r w:rsidR="00D54E7E" w:rsidRPr="009C6DAA">
              <w:rPr>
                <w:iCs/>
                <w:sz w:val="24"/>
                <w:szCs w:val="24"/>
              </w:rPr>
              <w:br/>
            </w:r>
            <w:r w:rsidRPr="003767CB">
              <w:rPr>
                <w:iCs/>
                <w:sz w:val="24"/>
                <w:szCs w:val="24"/>
              </w:rPr>
              <w:t xml:space="preserve">в диалогах на знакомые общие </w:t>
            </w:r>
            <w:r w:rsidR="00D54E7E" w:rsidRPr="009C6DAA">
              <w:rPr>
                <w:iCs/>
                <w:sz w:val="24"/>
                <w:szCs w:val="24"/>
              </w:rPr>
              <w:br/>
            </w:r>
            <w:r w:rsidRPr="003767CB">
              <w:rPr>
                <w:iCs/>
                <w:sz w:val="24"/>
                <w:szCs w:val="24"/>
              </w:rPr>
              <w:t xml:space="preserve">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w:t>
            </w:r>
            <w:r w:rsidR="00D54E7E" w:rsidRPr="009C6DAA">
              <w:rPr>
                <w:iCs/>
                <w:sz w:val="24"/>
                <w:szCs w:val="24"/>
              </w:rPr>
              <w:br/>
            </w:r>
            <w:r w:rsidRPr="003767CB">
              <w:rPr>
                <w:iCs/>
                <w:sz w:val="24"/>
                <w:szCs w:val="24"/>
              </w:rPr>
              <w:t>или интересующие профессиональные темы</w:t>
            </w:r>
          </w:p>
        </w:tc>
      </w:tr>
      <w:tr w:rsidR="003767CB" w:rsidRPr="003767CB" w14:paraId="32CFD1AD" w14:textId="77777777" w:rsidTr="00402F0A">
        <w:trPr>
          <w:cantSplit/>
          <w:trHeight w:val="892"/>
        </w:trPr>
        <w:tc>
          <w:tcPr>
            <w:tcW w:w="1701" w:type="dxa"/>
            <w:vMerge/>
            <w:shd w:val="clear" w:color="auto" w:fill="auto"/>
          </w:tcPr>
          <w:p w14:paraId="36F7CBF3" w14:textId="77777777" w:rsidR="001E6208" w:rsidRPr="003767CB" w:rsidRDefault="001E6208" w:rsidP="000548F1">
            <w:pPr>
              <w:spacing w:line="276" w:lineRule="auto"/>
              <w:jc w:val="center"/>
              <w:rPr>
                <w:iCs/>
                <w:sz w:val="24"/>
                <w:szCs w:val="24"/>
              </w:rPr>
            </w:pPr>
          </w:p>
        </w:tc>
        <w:tc>
          <w:tcPr>
            <w:tcW w:w="2410" w:type="dxa"/>
            <w:vMerge/>
            <w:shd w:val="clear" w:color="auto" w:fill="auto"/>
          </w:tcPr>
          <w:p w14:paraId="5B57FAB9" w14:textId="77777777" w:rsidR="001E6208" w:rsidRPr="003767CB" w:rsidRDefault="001E6208" w:rsidP="000548F1">
            <w:pPr>
              <w:spacing w:line="276" w:lineRule="auto"/>
              <w:jc w:val="both"/>
              <w:rPr>
                <w:sz w:val="24"/>
                <w:szCs w:val="24"/>
              </w:rPr>
            </w:pPr>
          </w:p>
        </w:tc>
        <w:tc>
          <w:tcPr>
            <w:tcW w:w="5528" w:type="dxa"/>
            <w:shd w:val="clear" w:color="auto" w:fill="auto"/>
          </w:tcPr>
          <w:p w14:paraId="593A760E" w14:textId="77777777" w:rsidR="001E6208" w:rsidRPr="003767CB" w:rsidRDefault="001E6208" w:rsidP="000548F1">
            <w:pPr>
              <w:spacing w:line="276" w:lineRule="auto"/>
              <w:jc w:val="both"/>
              <w:rPr>
                <w:b/>
                <w:bCs/>
                <w:iCs/>
                <w:sz w:val="24"/>
                <w:szCs w:val="24"/>
              </w:rPr>
            </w:pPr>
            <w:r w:rsidRPr="003767CB">
              <w:rPr>
                <w:b/>
                <w:iCs/>
                <w:sz w:val="24"/>
                <w:szCs w:val="24"/>
              </w:rPr>
              <w:t>Знания:</w:t>
            </w:r>
            <w:r w:rsidRPr="003767CB">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767CB" w:rsidRPr="003767CB" w14:paraId="0748C939" w14:textId="77777777" w:rsidTr="00402F0A">
        <w:trPr>
          <w:cantSplit/>
          <w:trHeight w:val="892"/>
        </w:trPr>
        <w:tc>
          <w:tcPr>
            <w:tcW w:w="1701" w:type="dxa"/>
            <w:vMerge w:val="restart"/>
            <w:shd w:val="clear" w:color="auto" w:fill="auto"/>
          </w:tcPr>
          <w:p w14:paraId="69ABA479" w14:textId="77777777" w:rsidR="001E6208" w:rsidRPr="003767CB" w:rsidRDefault="001E6208" w:rsidP="000548F1">
            <w:pPr>
              <w:spacing w:line="276" w:lineRule="auto"/>
              <w:jc w:val="center"/>
              <w:rPr>
                <w:iCs/>
                <w:sz w:val="24"/>
                <w:szCs w:val="24"/>
              </w:rPr>
            </w:pPr>
            <w:r w:rsidRPr="003767CB">
              <w:rPr>
                <w:iCs/>
                <w:sz w:val="24"/>
                <w:szCs w:val="24"/>
              </w:rPr>
              <w:t>ОК 11</w:t>
            </w:r>
          </w:p>
        </w:tc>
        <w:tc>
          <w:tcPr>
            <w:tcW w:w="2410" w:type="dxa"/>
            <w:vMerge w:val="restart"/>
            <w:shd w:val="clear" w:color="auto" w:fill="auto"/>
          </w:tcPr>
          <w:p w14:paraId="78D1B2DC" w14:textId="77777777" w:rsidR="00E04C0B" w:rsidRPr="00594A15" w:rsidRDefault="001E6208" w:rsidP="00A4688B">
            <w:pPr>
              <w:spacing w:line="276" w:lineRule="auto"/>
              <w:rPr>
                <w:sz w:val="24"/>
                <w:szCs w:val="24"/>
              </w:rPr>
            </w:pPr>
            <w:r w:rsidRPr="003767CB">
              <w:rPr>
                <w:sz w:val="24"/>
                <w:szCs w:val="24"/>
              </w:rPr>
              <w:t xml:space="preserve">Использовать знания по финансовой грамотности, планировать </w:t>
            </w:r>
            <w:r w:rsidR="00594A15" w:rsidRPr="00594A15">
              <w:rPr>
                <w:sz w:val="24"/>
                <w:szCs w:val="24"/>
              </w:rPr>
              <w:t>предприниматель</w:t>
            </w:r>
            <w:r w:rsidR="00E04C0B" w:rsidRPr="00594A15">
              <w:rPr>
                <w:sz w:val="24"/>
                <w:szCs w:val="24"/>
              </w:rPr>
              <w:t>-</w:t>
            </w:r>
          </w:p>
          <w:p w14:paraId="1FC79A42" w14:textId="77777777" w:rsidR="001E6208" w:rsidRPr="003767CB" w:rsidRDefault="00594A15" w:rsidP="000548F1">
            <w:pPr>
              <w:spacing w:line="276" w:lineRule="auto"/>
              <w:jc w:val="both"/>
              <w:rPr>
                <w:sz w:val="24"/>
                <w:szCs w:val="24"/>
              </w:rPr>
            </w:pPr>
            <w:r w:rsidRPr="00594A15">
              <w:rPr>
                <w:sz w:val="24"/>
                <w:szCs w:val="24"/>
                <w:lang w:val="en-US"/>
              </w:rPr>
              <w:t>c</w:t>
            </w:r>
            <w:r w:rsidR="001E6208" w:rsidRPr="00594A15">
              <w:rPr>
                <w:sz w:val="24"/>
                <w:szCs w:val="24"/>
              </w:rPr>
              <w:t>кую деятельность</w:t>
            </w:r>
            <w:r w:rsidR="001E6208" w:rsidRPr="003767CB">
              <w:rPr>
                <w:sz w:val="24"/>
                <w:szCs w:val="24"/>
              </w:rPr>
              <w:t xml:space="preserve"> </w:t>
            </w:r>
            <w:r w:rsidRPr="00A4688B">
              <w:rPr>
                <w:sz w:val="24"/>
                <w:szCs w:val="24"/>
              </w:rPr>
              <w:br/>
            </w:r>
            <w:r w:rsidR="001E6208" w:rsidRPr="003767CB">
              <w:rPr>
                <w:sz w:val="24"/>
                <w:szCs w:val="24"/>
              </w:rPr>
              <w:t>в профессиональной сфере</w:t>
            </w:r>
          </w:p>
        </w:tc>
        <w:tc>
          <w:tcPr>
            <w:tcW w:w="5528" w:type="dxa"/>
            <w:shd w:val="clear" w:color="auto" w:fill="auto"/>
          </w:tcPr>
          <w:p w14:paraId="4775A507" w14:textId="77777777" w:rsidR="001E6208" w:rsidRPr="003767CB" w:rsidRDefault="001E6208" w:rsidP="000548F1">
            <w:pPr>
              <w:spacing w:line="276" w:lineRule="auto"/>
              <w:jc w:val="both"/>
              <w:rPr>
                <w:iCs/>
                <w:sz w:val="24"/>
                <w:szCs w:val="24"/>
              </w:rPr>
            </w:pPr>
            <w:r w:rsidRPr="003767CB">
              <w:rPr>
                <w:b/>
                <w:bCs/>
                <w:iCs/>
                <w:sz w:val="24"/>
                <w:szCs w:val="24"/>
              </w:rPr>
              <w:t xml:space="preserve">Умения: </w:t>
            </w:r>
            <w:r w:rsidRPr="003767CB">
              <w:rPr>
                <w:bCs/>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767CB" w:rsidRPr="003767CB" w14:paraId="49F592F7" w14:textId="77777777" w:rsidTr="00402F0A">
        <w:trPr>
          <w:cantSplit/>
          <w:trHeight w:val="892"/>
        </w:trPr>
        <w:tc>
          <w:tcPr>
            <w:tcW w:w="1701" w:type="dxa"/>
            <w:vMerge/>
            <w:shd w:val="clear" w:color="auto" w:fill="auto"/>
          </w:tcPr>
          <w:p w14:paraId="0E5C54B8" w14:textId="77777777" w:rsidR="001E6208" w:rsidRPr="003767CB" w:rsidRDefault="001E6208" w:rsidP="000548F1">
            <w:pPr>
              <w:spacing w:line="276" w:lineRule="auto"/>
              <w:jc w:val="center"/>
              <w:rPr>
                <w:iCs/>
                <w:sz w:val="24"/>
                <w:szCs w:val="24"/>
              </w:rPr>
            </w:pPr>
          </w:p>
        </w:tc>
        <w:tc>
          <w:tcPr>
            <w:tcW w:w="2410" w:type="dxa"/>
            <w:vMerge/>
            <w:shd w:val="clear" w:color="auto" w:fill="auto"/>
          </w:tcPr>
          <w:p w14:paraId="072AD57D" w14:textId="77777777" w:rsidR="001E6208" w:rsidRPr="003767CB" w:rsidRDefault="001E6208" w:rsidP="000548F1">
            <w:pPr>
              <w:spacing w:line="276" w:lineRule="auto"/>
              <w:jc w:val="both"/>
              <w:rPr>
                <w:sz w:val="24"/>
                <w:szCs w:val="24"/>
              </w:rPr>
            </w:pPr>
          </w:p>
        </w:tc>
        <w:tc>
          <w:tcPr>
            <w:tcW w:w="5528" w:type="dxa"/>
            <w:shd w:val="clear" w:color="auto" w:fill="auto"/>
          </w:tcPr>
          <w:p w14:paraId="114CCA32" w14:textId="77777777" w:rsidR="001E6208" w:rsidRPr="003767CB" w:rsidRDefault="001E6208" w:rsidP="000548F1">
            <w:pPr>
              <w:spacing w:line="276" w:lineRule="auto"/>
              <w:jc w:val="both"/>
              <w:rPr>
                <w:b/>
                <w:iCs/>
                <w:sz w:val="24"/>
                <w:szCs w:val="24"/>
              </w:rPr>
            </w:pPr>
            <w:r w:rsidRPr="003767CB">
              <w:rPr>
                <w:b/>
                <w:bCs/>
                <w:sz w:val="24"/>
                <w:szCs w:val="24"/>
              </w:rPr>
              <w:t>Знания:</w:t>
            </w:r>
            <w:r w:rsidRPr="003767CB">
              <w:rPr>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3767CB" w:rsidRPr="003767CB" w14:paraId="3B114145" w14:textId="77777777" w:rsidTr="000548F1">
        <w:trPr>
          <w:cantSplit/>
          <w:trHeight w:val="2290"/>
        </w:trPr>
        <w:tc>
          <w:tcPr>
            <w:tcW w:w="1701" w:type="dxa"/>
            <w:vMerge w:val="restart"/>
            <w:shd w:val="clear" w:color="auto" w:fill="auto"/>
          </w:tcPr>
          <w:p w14:paraId="6D13ED69" w14:textId="77777777" w:rsidR="00105B24" w:rsidRPr="003767CB" w:rsidRDefault="00105B24" w:rsidP="000548F1">
            <w:pPr>
              <w:spacing w:line="276" w:lineRule="auto"/>
              <w:jc w:val="center"/>
              <w:rPr>
                <w:iCs/>
                <w:sz w:val="24"/>
                <w:szCs w:val="24"/>
              </w:rPr>
            </w:pPr>
            <w:r w:rsidRPr="003767CB">
              <w:rPr>
                <w:iCs/>
                <w:sz w:val="24"/>
                <w:szCs w:val="24"/>
              </w:rPr>
              <w:t>ОК 12</w:t>
            </w:r>
          </w:p>
        </w:tc>
        <w:tc>
          <w:tcPr>
            <w:tcW w:w="2410" w:type="dxa"/>
            <w:vMerge w:val="restart"/>
            <w:shd w:val="clear" w:color="auto" w:fill="auto"/>
          </w:tcPr>
          <w:p w14:paraId="3087D3A0" w14:textId="77777777" w:rsidR="00105B24" w:rsidRPr="003767CB" w:rsidRDefault="00105B24" w:rsidP="00A4688B">
            <w:pPr>
              <w:tabs>
                <w:tab w:val="left" w:pos="5630"/>
              </w:tabs>
              <w:spacing w:line="276" w:lineRule="auto"/>
              <w:rPr>
                <w:sz w:val="24"/>
                <w:szCs w:val="24"/>
              </w:rPr>
            </w:pPr>
            <w:r w:rsidRPr="003767CB">
              <w:rPr>
                <w:sz w:val="24"/>
                <w:szCs w:val="24"/>
              </w:rPr>
              <w:t xml:space="preserve">Оказывать первую помощь до оказания медицинской помощи гражданам при несчастных случаях, травмах, отравлениях </w:t>
            </w:r>
            <w:r w:rsidR="00D54E7E" w:rsidRPr="009C6DAA">
              <w:rPr>
                <w:sz w:val="24"/>
                <w:szCs w:val="24"/>
              </w:rPr>
              <w:br/>
            </w:r>
            <w:r w:rsidRPr="003767CB">
              <w:rPr>
                <w:sz w:val="24"/>
                <w:szCs w:val="24"/>
              </w:rPr>
              <w:t xml:space="preserve">и других состояниях и заболеваниях, угрожающих </w:t>
            </w:r>
            <w:r w:rsidR="00D54E7E" w:rsidRPr="009C6DAA">
              <w:rPr>
                <w:sz w:val="24"/>
                <w:szCs w:val="24"/>
              </w:rPr>
              <w:br/>
            </w:r>
            <w:r w:rsidRPr="003767CB">
              <w:rPr>
                <w:sz w:val="24"/>
                <w:szCs w:val="24"/>
              </w:rPr>
              <w:t>их жизни и здоровью</w:t>
            </w:r>
          </w:p>
        </w:tc>
        <w:tc>
          <w:tcPr>
            <w:tcW w:w="5528" w:type="dxa"/>
            <w:shd w:val="clear" w:color="auto" w:fill="auto"/>
          </w:tcPr>
          <w:p w14:paraId="65CE6BFA" w14:textId="77777777" w:rsidR="00105B24" w:rsidRPr="003767CB" w:rsidRDefault="00105B24" w:rsidP="000548F1">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Умения: </w:t>
            </w:r>
            <w:r w:rsidRPr="003767CB">
              <w:rPr>
                <w:rFonts w:eastAsia="Times New Roman"/>
                <w:bCs/>
                <w:sz w:val="24"/>
                <w:szCs w:val="24"/>
              </w:rPr>
              <w:t xml:space="preserve">оценивать состояние пострадавшего </w:t>
            </w:r>
            <w:r w:rsidR="00D54E7E" w:rsidRPr="009C6DAA">
              <w:rPr>
                <w:rFonts w:eastAsia="Times New Roman"/>
                <w:bCs/>
                <w:sz w:val="24"/>
                <w:szCs w:val="24"/>
              </w:rPr>
              <w:br/>
            </w:r>
            <w:r w:rsidRPr="003767CB">
              <w:rPr>
                <w:rFonts w:eastAsia="Times New Roman"/>
                <w:bCs/>
                <w:sz w:val="24"/>
                <w:szCs w:val="24"/>
              </w:rPr>
              <w:t>и условия для оказания первой помощи;</w:t>
            </w:r>
            <w:r w:rsidRPr="003767CB">
              <w:rPr>
                <w:rFonts w:eastAsia="Times New Roman"/>
                <w:b/>
                <w:bCs/>
                <w:sz w:val="24"/>
                <w:szCs w:val="24"/>
              </w:rPr>
              <w:t xml:space="preserve"> </w:t>
            </w:r>
            <w:r w:rsidRPr="003767CB">
              <w:rPr>
                <w:rFonts w:eastAsia="Times New Roman"/>
                <w:bCs/>
                <w:sz w:val="24"/>
                <w:szCs w:val="24"/>
              </w:rPr>
              <w:t>выявлять признаки состояний и заболеваний, угрожающие жизни и здоровью граждан;</w:t>
            </w:r>
            <w:r w:rsidRPr="003767CB">
              <w:rPr>
                <w:rFonts w:eastAsia="Times New Roman"/>
                <w:b/>
                <w:bCs/>
                <w:sz w:val="24"/>
                <w:szCs w:val="24"/>
              </w:rPr>
              <w:t xml:space="preserve"> </w:t>
            </w:r>
            <w:r w:rsidRPr="003767CB">
              <w:rPr>
                <w:rFonts w:eastAsia="Times New Roman"/>
                <w:bCs/>
                <w:sz w:val="24"/>
                <w:szCs w:val="24"/>
              </w:rPr>
              <w:t xml:space="preserve">проводить мероприятия по оказанию первой помощи </w:t>
            </w:r>
            <w:r w:rsidR="00D54E7E" w:rsidRPr="009C6DAA">
              <w:rPr>
                <w:rFonts w:eastAsia="Times New Roman"/>
                <w:bCs/>
                <w:sz w:val="24"/>
                <w:szCs w:val="24"/>
              </w:rPr>
              <w:br/>
            </w:r>
            <w:r w:rsidRPr="003767CB">
              <w:rPr>
                <w:rFonts w:eastAsia="Times New Roman"/>
                <w:bCs/>
                <w:sz w:val="24"/>
                <w:szCs w:val="24"/>
              </w:rPr>
              <w:t>при состояниях и заболеваниях, угрожающих жизни и здоровью граждан</w:t>
            </w:r>
          </w:p>
        </w:tc>
      </w:tr>
      <w:tr w:rsidR="00105B24" w:rsidRPr="003767CB" w14:paraId="7ACEEA75" w14:textId="77777777" w:rsidTr="00402F0A">
        <w:trPr>
          <w:cantSplit/>
          <w:trHeight w:val="892"/>
        </w:trPr>
        <w:tc>
          <w:tcPr>
            <w:tcW w:w="1701" w:type="dxa"/>
            <w:vMerge/>
            <w:shd w:val="clear" w:color="auto" w:fill="auto"/>
          </w:tcPr>
          <w:p w14:paraId="2001B9AD" w14:textId="77777777" w:rsidR="00105B24" w:rsidRPr="003767CB" w:rsidRDefault="00105B24" w:rsidP="000548F1">
            <w:pPr>
              <w:spacing w:line="276" w:lineRule="auto"/>
              <w:jc w:val="center"/>
              <w:rPr>
                <w:iCs/>
                <w:sz w:val="24"/>
                <w:szCs w:val="24"/>
              </w:rPr>
            </w:pPr>
          </w:p>
        </w:tc>
        <w:tc>
          <w:tcPr>
            <w:tcW w:w="2410" w:type="dxa"/>
            <w:vMerge/>
            <w:shd w:val="clear" w:color="auto" w:fill="auto"/>
          </w:tcPr>
          <w:p w14:paraId="7D3CF1DE" w14:textId="77777777" w:rsidR="00105B24" w:rsidRPr="003767CB" w:rsidRDefault="00105B24" w:rsidP="000548F1">
            <w:pPr>
              <w:tabs>
                <w:tab w:val="left" w:pos="5741"/>
              </w:tabs>
              <w:spacing w:line="276" w:lineRule="auto"/>
              <w:rPr>
                <w:sz w:val="24"/>
                <w:szCs w:val="24"/>
              </w:rPr>
            </w:pPr>
          </w:p>
        </w:tc>
        <w:tc>
          <w:tcPr>
            <w:tcW w:w="5528" w:type="dxa"/>
            <w:shd w:val="clear" w:color="auto" w:fill="auto"/>
          </w:tcPr>
          <w:p w14:paraId="2617D18E" w14:textId="77777777" w:rsidR="00105B24" w:rsidRPr="003767CB" w:rsidRDefault="00105B24" w:rsidP="000548F1">
            <w:pPr>
              <w:shd w:val="clear" w:color="auto" w:fill="FFFFFF"/>
              <w:spacing w:line="276" w:lineRule="auto"/>
              <w:jc w:val="both"/>
              <w:rPr>
                <w:sz w:val="24"/>
                <w:szCs w:val="24"/>
              </w:rPr>
            </w:pPr>
            <w:r w:rsidRPr="003767CB">
              <w:rPr>
                <w:rFonts w:eastAsia="Times New Roman"/>
                <w:b/>
                <w:bCs/>
                <w:sz w:val="24"/>
                <w:szCs w:val="24"/>
              </w:rPr>
              <w:t>Знания:</w:t>
            </w:r>
            <w:r w:rsidRPr="003767CB">
              <w:rPr>
                <w:sz w:val="24"/>
                <w:szCs w:val="24"/>
              </w:rPr>
              <w:t xml:space="preserve"> </w:t>
            </w:r>
            <w:r w:rsidRPr="003767CB">
              <w:rPr>
                <w:rFonts w:eastAsia="Times New Roman"/>
                <w:bCs/>
                <w:sz w:val="24"/>
                <w:szCs w:val="24"/>
              </w:rPr>
              <w:t xml:space="preserve">критерии безопасных условий </w:t>
            </w:r>
            <w:r w:rsidR="00D54E7E" w:rsidRPr="009C6DAA">
              <w:rPr>
                <w:rFonts w:eastAsia="Times New Roman"/>
                <w:bCs/>
                <w:sz w:val="24"/>
                <w:szCs w:val="24"/>
              </w:rPr>
              <w:br/>
            </w:r>
            <w:r w:rsidRPr="003767CB">
              <w:rPr>
                <w:rFonts w:eastAsia="Times New Roman"/>
                <w:bCs/>
                <w:sz w:val="24"/>
                <w:szCs w:val="24"/>
              </w:rPr>
              <w:t>для оказания первой помощи;</w:t>
            </w:r>
            <w:r w:rsidRPr="003767CB">
              <w:rPr>
                <w:sz w:val="24"/>
                <w:szCs w:val="24"/>
              </w:rPr>
              <w:t xml:space="preserve"> </w:t>
            </w:r>
            <w:r w:rsidRPr="003767CB">
              <w:rPr>
                <w:rFonts w:eastAsia="Times New Roman"/>
                <w:bCs/>
                <w:sz w:val="24"/>
                <w:szCs w:val="24"/>
              </w:rPr>
              <w:t>клинические проявления состояний при несчастных случаях, травмах, отравлениях и других</w:t>
            </w:r>
            <w:r w:rsidR="00FF55C6" w:rsidRPr="003767CB">
              <w:rPr>
                <w:rFonts w:eastAsia="Times New Roman"/>
                <w:bCs/>
                <w:sz w:val="24"/>
                <w:szCs w:val="24"/>
              </w:rPr>
              <w:t xml:space="preserve"> </w:t>
            </w:r>
            <w:r w:rsidRPr="003767CB">
              <w:rPr>
                <w:rFonts w:eastAsia="Times New Roman"/>
                <w:bCs/>
                <w:sz w:val="24"/>
                <w:szCs w:val="24"/>
              </w:rPr>
              <w:t xml:space="preserve">состояниях </w:t>
            </w:r>
            <w:r w:rsidR="0098193D" w:rsidRPr="009C6DAA">
              <w:rPr>
                <w:rFonts w:eastAsia="Times New Roman"/>
                <w:bCs/>
                <w:sz w:val="24"/>
                <w:szCs w:val="24"/>
              </w:rPr>
              <w:br/>
            </w:r>
            <w:r w:rsidRPr="003767CB">
              <w:rPr>
                <w:rFonts w:eastAsia="Times New Roman"/>
                <w:bCs/>
                <w:sz w:val="24"/>
                <w:szCs w:val="24"/>
              </w:rPr>
              <w:t>и заболеваниях;</w:t>
            </w:r>
            <w:r w:rsidRPr="003767CB">
              <w:rPr>
                <w:sz w:val="24"/>
                <w:szCs w:val="24"/>
              </w:rPr>
              <w:t xml:space="preserve"> </w:t>
            </w:r>
            <w:r w:rsidRPr="003767CB">
              <w:rPr>
                <w:rFonts w:eastAsia="Times New Roman"/>
                <w:bCs/>
                <w:sz w:val="24"/>
                <w:szCs w:val="24"/>
              </w:rPr>
              <w:t xml:space="preserve">перечень мероприятий </w:t>
            </w:r>
            <w:r w:rsidR="0098193D" w:rsidRPr="009C6DAA">
              <w:rPr>
                <w:rFonts w:eastAsia="Times New Roman"/>
                <w:bCs/>
                <w:sz w:val="24"/>
                <w:szCs w:val="24"/>
              </w:rPr>
              <w:br/>
            </w:r>
            <w:r w:rsidRPr="003767CB">
              <w:rPr>
                <w:rFonts w:eastAsia="Times New Roman"/>
                <w:bCs/>
                <w:sz w:val="24"/>
                <w:szCs w:val="24"/>
              </w:rPr>
              <w:t>по оказанию первой помощи</w:t>
            </w:r>
          </w:p>
        </w:tc>
      </w:tr>
    </w:tbl>
    <w:p w14:paraId="6F057B58" w14:textId="77777777" w:rsidR="00040608" w:rsidRPr="003767CB" w:rsidRDefault="00040608" w:rsidP="00C877A6">
      <w:pPr>
        <w:shd w:val="clear" w:color="auto" w:fill="FFFFFF"/>
        <w:spacing w:line="276" w:lineRule="auto"/>
        <w:rPr>
          <w:b/>
          <w:bCs/>
          <w:sz w:val="24"/>
          <w:szCs w:val="24"/>
        </w:rPr>
      </w:pPr>
    </w:p>
    <w:p w14:paraId="4059CE16" w14:textId="77777777" w:rsidR="000548F1" w:rsidRPr="003767CB" w:rsidRDefault="000548F1">
      <w:pPr>
        <w:widowControl/>
        <w:autoSpaceDE/>
        <w:autoSpaceDN/>
        <w:adjustRightInd/>
        <w:spacing w:after="200" w:line="276" w:lineRule="auto"/>
        <w:rPr>
          <w:b/>
          <w:bCs/>
          <w:sz w:val="24"/>
          <w:szCs w:val="24"/>
        </w:rPr>
      </w:pPr>
      <w:r w:rsidRPr="003767CB">
        <w:rPr>
          <w:b/>
          <w:bCs/>
          <w:sz w:val="24"/>
          <w:szCs w:val="24"/>
        </w:rPr>
        <w:br w:type="page"/>
      </w:r>
    </w:p>
    <w:p w14:paraId="50440A37" w14:textId="77777777" w:rsidR="000548F1" w:rsidRPr="003767CB" w:rsidRDefault="000548F1" w:rsidP="00C877A6">
      <w:pPr>
        <w:shd w:val="clear" w:color="auto" w:fill="FFFFFF"/>
        <w:spacing w:line="276" w:lineRule="auto"/>
        <w:ind w:firstLine="709"/>
        <w:rPr>
          <w:b/>
          <w:bCs/>
          <w:sz w:val="24"/>
          <w:szCs w:val="24"/>
        </w:rPr>
        <w:sectPr w:rsidR="000548F1" w:rsidRPr="003767CB" w:rsidSect="00C877A6">
          <w:pgSz w:w="11909" w:h="16834"/>
          <w:pgMar w:top="1134" w:right="569" w:bottom="1135" w:left="1701" w:header="567" w:footer="567" w:gutter="0"/>
          <w:cols w:space="60"/>
          <w:noEndnote/>
          <w:docGrid w:linePitch="272"/>
        </w:sectPr>
      </w:pPr>
    </w:p>
    <w:p w14:paraId="5D48D338" w14:textId="77777777" w:rsidR="00AB3892" w:rsidRPr="003767CB" w:rsidRDefault="00AB3892" w:rsidP="00DD0DE3">
      <w:pPr>
        <w:shd w:val="clear" w:color="auto" w:fill="FFFFFF"/>
        <w:spacing w:line="276" w:lineRule="auto"/>
        <w:ind w:firstLine="709"/>
        <w:rPr>
          <w:sz w:val="24"/>
          <w:szCs w:val="24"/>
        </w:rPr>
      </w:pPr>
      <w:r w:rsidRPr="003767CB">
        <w:rPr>
          <w:b/>
          <w:bCs/>
          <w:sz w:val="24"/>
          <w:szCs w:val="24"/>
        </w:rPr>
        <w:lastRenderedPageBreak/>
        <w:t xml:space="preserve">4.2. </w:t>
      </w:r>
      <w:r w:rsidRPr="003767CB">
        <w:rPr>
          <w:rFonts w:eastAsia="Times New Roman"/>
          <w:b/>
          <w:bCs/>
          <w:sz w:val="24"/>
          <w:szCs w:val="24"/>
        </w:rPr>
        <w:t>Профессиональные компетенции</w:t>
      </w: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2409"/>
        <w:gridCol w:w="8700"/>
      </w:tblGrid>
      <w:tr w:rsidR="003767CB" w:rsidRPr="003767CB" w14:paraId="25B4B33C" w14:textId="77777777" w:rsidTr="00D43549">
        <w:trPr>
          <w:jc w:val="center"/>
        </w:trPr>
        <w:tc>
          <w:tcPr>
            <w:tcW w:w="3066" w:type="dxa"/>
            <w:vAlign w:val="center"/>
          </w:tcPr>
          <w:p w14:paraId="4DDBF31E" w14:textId="77777777" w:rsidR="00440BFE" w:rsidRPr="003767CB" w:rsidRDefault="00440BFE" w:rsidP="00D43549">
            <w:pPr>
              <w:shd w:val="clear" w:color="auto" w:fill="FFFFFF"/>
              <w:spacing w:line="276" w:lineRule="auto"/>
              <w:jc w:val="center"/>
              <w:rPr>
                <w:sz w:val="24"/>
                <w:szCs w:val="24"/>
              </w:rPr>
            </w:pPr>
            <w:r w:rsidRPr="003767CB">
              <w:rPr>
                <w:rFonts w:eastAsia="Times New Roman"/>
                <w:b/>
                <w:bCs/>
                <w:sz w:val="24"/>
                <w:szCs w:val="24"/>
              </w:rPr>
              <w:t>Основные виды деятельности</w:t>
            </w:r>
          </w:p>
        </w:tc>
        <w:tc>
          <w:tcPr>
            <w:tcW w:w="2409" w:type="dxa"/>
            <w:vAlign w:val="center"/>
          </w:tcPr>
          <w:p w14:paraId="0A0AB5B2" w14:textId="77777777" w:rsidR="00440BFE" w:rsidRPr="003767CB" w:rsidRDefault="00440BFE" w:rsidP="00D43549">
            <w:pPr>
              <w:shd w:val="clear" w:color="auto" w:fill="FFFFFF"/>
              <w:spacing w:line="276" w:lineRule="auto"/>
              <w:jc w:val="center"/>
              <w:rPr>
                <w:sz w:val="24"/>
                <w:szCs w:val="24"/>
              </w:rPr>
            </w:pPr>
            <w:r w:rsidRPr="003767CB">
              <w:rPr>
                <w:rFonts w:eastAsia="Times New Roman"/>
                <w:b/>
                <w:bCs/>
                <w:sz w:val="24"/>
                <w:szCs w:val="24"/>
              </w:rPr>
              <w:t>Код и наименование компетенции</w:t>
            </w:r>
          </w:p>
        </w:tc>
        <w:tc>
          <w:tcPr>
            <w:tcW w:w="8700" w:type="dxa"/>
            <w:vAlign w:val="center"/>
          </w:tcPr>
          <w:p w14:paraId="57E92170" w14:textId="77777777" w:rsidR="00440BFE" w:rsidRPr="003767CB" w:rsidRDefault="00440BFE" w:rsidP="00D43549">
            <w:pPr>
              <w:shd w:val="clear" w:color="auto" w:fill="FFFFFF"/>
              <w:spacing w:line="276" w:lineRule="auto"/>
              <w:jc w:val="center"/>
              <w:rPr>
                <w:sz w:val="24"/>
                <w:szCs w:val="24"/>
              </w:rPr>
            </w:pPr>
            <w:r w:rsidRPr="003767CB">
              <w:rPr>
                <w:rFonts w:eastAsia="Times New Roman"/>
                <w:b/>
                <w:bCs/>
                <w:sz w:val="24"/>
                <w:szCs w:val="24"/>
              </w:rPr>
              <w:t>Показатели освоения компетенции</w:t>
            </w:r>
          </w:p>
        </w:tc>
      </w:tr>
      <w:tr w:rsidR="003767CB" w:rsidRPr="003767CB" w14:paraId="40971EF5" w14:textId="77777777" w:rsidTr="00D43549">
        <w:trPr>
          <w:jc w:val="center"/>
        </w:trPr>
        <w:tc>
          <w:tcPr>
            <w:tcW w:w="3066" w:type="dxa"/>
            <w:vMerge w:val="restart"/>
          </w:tcPr>
          <w:p w14:paraId="204CCDB4" w14:textId="77777777" w:rsidR="00440BFE" w:rsidRPr="003767CB" w:rsidRDefault="00440BFE" w:rsidP="00D43549">
            <w:pPr>
              <w:spacing w:line="276" w:lineRule="auto"/>
              <w:ind w:right="102"/>
              <w:rPr>
                <w:sz w:val="24"/>
                <w:szCs w:val="24"/>
              </w:rPr>
            </w:pPr>
            <w:r w:rsidRPr="003767CB">
              <w:rPr>
                <w:sz w:val="24"/>
                <w:szCs w:val="24"/>
              </w:rPr>
              <w:t xml:space="preserve">Оптовая и розничная торговля лекарственными средствами и отпуск лекарственных препаратов для медицинского </w:t>
            </w:r>
            <w:r w:rsidR="0098193D" w:rsidRPr="009C6DAA">
              <w:rPr>
                <w:sz w:val="24"/>
                <w:szCs w:val="24"/>
              </w:rPr>
              <w:br/>
            </w:r>
            <w:r w:rsidRPr="003767CB">
              <w:rPr>
                <w:sz w:val="24"/>
                <w:szCs w:val="24"/>
              </w:rPr>
              <w:t>и ветеринарного применения</w:t>
            </w:r>
          </w:p>
        </w:tc>
        <w:tc>
          <w:tcPr>
            <w:tcW w:w="2409" w:type="dxa"/>
            <w:vMerge w:val="restart"/>
          </w:tcPr>
          <w:p w14:paraId="3D7C421D" w14:textId="77777777" w:rsidR="00440BFE" w:rsidRPr="003767CB" w:rsidRDefault="00440BFE" w:rsidP="00D43549">
            <w:pPr>
              <w:tabs>
                <w:tab w:val="left" w:pos="5741"/>
              </w:tabs>
              <w:spacing w:line="276" w:lineRule="auto"/>
              <w:ind w:right="102"/>
              <w:rPr>
                <w:sz w:val="24"/>
                <w:szCs w:val="24"/>
                <w:lang w:eastAsia="en-US"/>
              </w:rPr>
            </w:pPr>
            <w:r w:rsidRPr="003767CB">
              <w:rPr>
                <w:sz w:val="24"/>
                <w:szCs w:val="24"/>
                <w:lang w:eastAsia="en-US"/>
              </w:rPr>
              <w:t>ПК 1.1</w:t>
            </w:r>
            <w:r w:rsidR="009B07BB" w:rsidRPr="003767CB">
              <w:rPr>
                <w:sz w:val="24"/>
                <w:szCs w:val="24"/>
                <w:lang w:eastAsia="en-US"/>
              </w:rPr>
              <w:t>.</w:t>
            </w:r>
            <w:r w:rsidRPr="003767CB">
              <w:rPr>
                <w:sz w:val="24"/>
                <w:szCs w:val="24"/>
                <w:lang w:eastAsia="en-US"/>
              </w:rPr>
              <w:t xml:space="preserve"> Организовывать подготовку помещений фармацевтической организации </w:t>
            </w:r>
            <w:r w:rsidR="0098193D" w:rsidRPr="009C6DAA">
              <w:rPr>
                <w:sz w:val="24"/>
                <w:szCs w:val="24"/>
                <w:lang w:eastAsia="en-US"/>
              </w:rPr>
              <w:br/>
            </w:r>
            <w:r w:rsidRPr="003767CB">
              <w:rPr>
                <w:sz w:val="24"/>
                <w:szCs w:val="24"/>
                <w:lang w:eastAsia="en-US"/>
              </w:rPr>
              <w:t>для осуществления фармацевтической деятельности</w:t>
            </w:r>
          </w:p>
        </w:tc>
        <w:tc>
          <w:tcPr>
            <w:tcW w:w="8700" w:type="dxa"/>
          </w:tcPr>
          <w:p w14:paraId="63013690" w14:textId="77777777" w:rsidR="00440BFE" w:rsidRPr="003767CB" w:rsidRDefault="00440BFE" w:rsidP="00D43549">
            <w:pPr>
              <w:shd w:val="clear" w:color="auto" w:fill="FFFFFF"/>
              <w:spacing w:line="276" w:lineRule="auto"/>
              <w:jc w:val="both"/>
              <w:rPr>
                <w:rFonts w:eastAsia="Times New Roman"/>
                <w:b/>
                <w:bCs/>
                <w:sz w:val="24"/>
                <w:szCs w:val="24"/>
                <w:highlight w:val="yellow"/>
              </w:rPr>
            </w:pPr>
            <w:r w:rsidRPr="003767CB">
              <w:rPr>
                <w:rFonts w:eastAsia="Times New Roman"/>
                <w:b/>
                <w:bCs/>
                <w:sz w:val="24"/>
                <w:szCs w:val="24"/>
              </w:rPr>
              <w:t xml:space="preserve">Практический опыт: </w:t>
            </w:r>
            <w:r w:rsidRPr="003767CB">
              <w:rPr>
                <w:sz w:val="24"/>
                <w:szCs w:val="24"/>
                <w:lang w:eastAsia="en-US"/>
              </w:rPr>
              <w:t>подготовка помещений фармацевтической организации для осуществления фармацевтической деятельности</w:t>
            </w:r>
          </w:p>
        </w:tc>
      </w:tr>
      <w:tr w:rsidR="003767CB" w:rsidRPr="003767CB" w14:paraId="1C7A9BCC" w14:textId="77777777" w:rsidTr="00D43549">
        <w:trPr>
          <w:jc w:val="center"/>
        </w:trPr>
        <w:tc>
          <w:tcPr>
            <w:tcW w:w="3066" w:type="dxa"/>
            <w:vMerge/>
          </w:tcPr>
          <w:p w14:paraId="008B8562" w14:textId="77777777" w:rsidR="00440BFE" w:rsidRPr="003767CB" w:rsidRDefault="00440BFE" w:rsidP="00D43549">
            <w:pPr>
              <w:spacing w:line="276" w:lineRule="auto"/>
              <w:ind w:right="102"/>
              <w:rPr>
                <w:sz w:val="24"/>
                <w:szCs w:val="24"/>
              </w:rPr>
            </w:pPr>
          </w:p>
        </w:tc>
        <w:tc>
          <w:tcPr>
            <w:tcW w:w="2409" w:type="dxa"/>
            <w:vMerge/>
          </w:tcPr>
          <w:p w14:paraId="0388B50E" w14:textId="77777777" w:rsidR="00440BFE" w:rsidRPr="003767CB" w:rsidRDefault="00440BFE" w:rsidP="00D43549">
            <w:pPr>
              <w:tabs>
                <w:tab w:val="left" w:pos="5741"/>
              </w:tabs>
              <w:spacing w:line="276" w:lineRule="auto"/>
              <w:ind w:right="102"/>
              <w:rPr>
                <w:sz w:val="24"/>
                <w:szCs w:val="24"/>
                <w:lang w:eastAsia="en-US"/>
              </w:rPr>
            </w:pPr>
          </w:p>
        </w:tc>
        <w:tc>
          <w:tcPr>
            <w:tcW w:w="8700" w:type="dxa"/>
          </w:tcPr>
          <w:p w14:paraId="2E969342"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Умения:</w:t>
            </w:r>
          </w:p>
          <w:p w14:paraId="619C20A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 xml:space="preserve">- </w:t>
            </w:r>
            <w:r w:rsidRPr="003767CB">
              <w:rPr>
                <w:rFonts w:eastAsia="Times New Roman"/>
                <w:bCs/>
                <w:sz w:val="24"/>
                <w:szCs w:val="24"/>
              </w:rPr>
              <w:t xml:space="preserve">осуществлять предпродажную подготовку лекарственных препаратов и товаров аптечного ассортимента в торговом зале и на витринах в соответствии </w:t>
            </w:r>
            <w:r w:rsidR="0098193D" w:rsidRPr="009C6DAA">
              <w:rPr>
                <w:rFonts w:eastAsia="Times New Roman"/>
                <w:bCs/>
                <w:sz w:val="24"/>
                <w:szCs w:val="24"/>
              </w:rPr>
              <w:br/>
            </w:r>
            <w:r w:rsidRPr="003767CB">
              <w:rPr>
                <w:rFonts w:eastAsia="Times New Roman"/>
                <w:bCs/>
                <w:sz w:val="24"/>
                <w:szCs w:val="24"/>
              </w:rPr>
              <w:t>с нормативными правовыми актами;</w:t>
            </w:r>
          </w:p>
          <w:p w14:paraId="3D9D80C5"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контрольно</w:t>
            </w:r>
            <w:r w:rsidR="007223C2" w:rsidRPr="003767CB">
              <w:rPr>
                <w:rFonts w:eastAsia="Times New Roman"/>
                <w:bCs/>
                <w:sz w:val="24"/>
                <w:szCs w:val="24"/>
              </w:rPr>
              <w:t>-</w:t>
            </w:r>
            <w:r w:rsidRPr="003767CB">
              <w:rPr>
                <w:rFonts w:eastAsia="Times New Roman"/>
                <w:bCs/>
                <w:sz w:val="24"/>
                <w:szCs w:val="24"/>
              </w:rPr>
              <w:t>измерительными приборами, расчетно</w:t>
            </w:r>
            <w:r w:rsidR="007223C2" w:rsidRPr="003767CB">
              <w:rPr>
                <w:rFonts w:eastAsia="Times New Roman"/>
                <w:bCs/>
                <w:sz w:val="24"/>
                <w:szCs w:val="24"/>
              </w:rPr>
              <w:t>-</w:t>
            </w:r>
            <w:r w:rsidRPr="003767CB">
              <w:rPr>
                <w:rFonts w:eastAsia="Times New Roman"/>
                <w:bCs/>
                <w:sz w:val="24"/>
                <w:szCs w:val="24"/>
              </w:rPr>
              <w:t>кассовым оборудованием и прочим оборудованием, предназначенным для осуществления фармацевтической деятельности;</w:t>
            </w:r>
          </w:p>
          <w:p w14:paraId="5E61DC7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специализированными программами и продуктами информационных систем и производить необходимые расчеты;</w:t>
            </w:r>
          </w:p>
          <w:p w14:paraId="6B544F7F" w14:textId="77777777" w:rsidR="00440BFE" w:rsidRPr="003767CB" w:rsidRDefault="00440BFE" w:rsidP="00D43549">
            <w:pPr>
              <w:shd w:val="clear" w:color="auto" w:fill="FFFFFF"/>
              <w:spacing w:line="276" w:lineRule="auto"/>
              <w:jc w:val="both"/>
              <w:rPr>
                <w:rFonts w:eastAsia="Times New Roman"/>
                <w:b/>
                <w:bCs/>
                <w:sz w:val="24"/>
                <w:szCs w:val="24"/>
                <w:highlight w:val="yellow"/>
              </w:rPr>
            </w:pPr>
            <w:r w:rsidRPr="003767CB">
              <w:rPr>
                <w:rFonts w:eastAsia="Times New Roman"/>
                <w:bCs/>
                <w:sz w:val="24"/>
                <w:szCs w:val="24"/>
              </w:rPr>
              <w:t xml:space="preserve">- производить визуальную оценку состояния лекарственных препаратов и товаров аптечного ассортимента по внешнему виду, упаковке, маркировке, целостности </w:t>
            </w:r>
          </w:p>
        </w:tc>
      </w:tr>
      <w:tr w:rsidR="003767CB" w:rsidRPr="003767CB" w14:paraId="5AFE504A" w14:textId="77777777" w:rsidTr="00D43549">
        <w:trPr>
          <w:jc w:val="center"/>
        </w:trPr>
        <w:tc>
          <w:tcPr>
            <w:tcW w:w="3066" w:type="dxa"/>
            <w:vMerge/>
          </w:tcPr>
          <w:p w14:paraId="26B7A0E0" w14:textId="77777777" w:rsidR="00440BFE" w:rsidRPr="003767CB" w:rsidRDefault="00440BFE" w:rsidP="00D43549">
            <w:pPr>
              <w:spacing w:line="276" w:lineRule="auto"/>
              <w:ind w:right="102"/>
              <w:rPr>
                <w:sz w:val="24"/>
                <w:szCs w:val="24"/>
              </w:rPr>
            </w:pPr>
          </w:p>
        </w:tc>
        <w:tc>
          <w:tcPr>
            <w:tcW w:w="2409" w:type="dxa"/>
            <w:vMerge/>
          </w:tcPr>
          <w:p w14:paraId="6DA37AF4" w14:textId="77777777" w:rsidR="00440BFE" w:rsidRPr="003767CB" w:rsidRDefault="00440BFE" w:rsidP="00D43549">
            <w:pPr>
              <w:tabs>
                <w:tab w:val="left" w:pos="5741"/>
              </w:tabs>
              <w:spacing w:line="276" w:lineRule="auto"/>
              <w:ind w:right="102"/>
              <w:rPr>
                <w:sz w:val="24"/>
                <w:szCs w:val="24"/>
                <w:lang w:eastAsia="en-US"/>
              </w:rPr>
            </w:pPr>
          </w:p>
        </w:tc>
        <w:tc>
          <w:tcPr>
            <w:tcW w:w="8700" w:type="dxa"/>
          </w:tcPr>
          <w:p w14:paraId="33B0CAB8"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Знания:</w:t>
            </w:r>
          </w:p>
          <w:p w14:paraId="205DB3D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 xml:space="preserve">- </w:t>
            </w:r>
            <w:r w:rsidRPr="003767CB">
              <w:rPr>
                <w:rFonts w:eastAsia="Times New Roman"/>
                <w:bCs/>
                <w:sz w:val="24"/>
                <w:szCs w:val="24"/>
              </w:rPr>
              <w:t>положения законодательных и нормативных правовых актов, регулирующих обращение</w:t>
            </w:r>
            <w:r w:rsidR="009B07BB" w:rsidRPr="003767CB">
              <w:rPr>
                <w:rFonts w:eastAsia="Times New Roman"/>
                <w:bCs/>
                <w:sz w:val="24"/>
                <w:szCs w:val="24"/>
              </w:rPr>
              <w:t xml:space="preserve"> </w:t>
            </w:r>
            <w:r w:rsidRPr="003767CB">
              <w:rPr>
                <w:rFonts w:eastAsia="Times New Roman"/>
                <w:bCs/>
                <w:sz w:val="24"/>
                <w:szCs w:val="24"/>
              </w:rPr>
              <w:t>лекарственных средств и товаров аптечного ассортимента;</w:t>
            </w:r>
          </w:p>
          <w:p w14:paraId="45C9CF8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принципы хранения лекарственных препаратов и других товаров аптечного ассортимента;</w:t>
            </w:r>
          </w:p>
          <w:p w14:paraId="6A2BF26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порядок и правила предпродажной подготовки товаров аптечного ассортимента;</w:t>
            </w:r>
          </w:p>
          <w:p w14:paraId="32FFD46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виды и назначения журналов, используемых при осуществлении фармацевтической деятельности;</w:t>
            </w:r>
          </w:p>
          <w:p w14:paraId="1B854679"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перечень товаров, разрешенных к продаже в аптечных организациях наряду </w:t>
            </w:r>
            <w:r w:rsidR="0098193D" w:rsidRPr="009C6DAA">
              <w:rPr>
                <w:rFonts w:eastAsia="Times New Roman"/>
                <w:bCs/>
                <w:sz w:val="24"/>
                <w:szCs w:val="24"/>
              </w:rPr>
              <w:br/>
            </w:r>
            <w:r w:rsidRPr="003767CB">
              <w:rPr>
                <w:rFonts w:eastAsia="Times New Roman"/>
                <w:bCs/>
                <w:sz w:val="24"/>
                <w:szCs w:val="24"/>
              </w:rPr>
              <w:t>с лекарственными препаратами;</w:t>
            </w:r>
          </w:p>
          <w:p w14:paraId="62ED408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правила ценообразования на лекарственные средства;</w:t>
            </w:r>
          </w:p>
          <w:p w14:paraId="42D0B00A"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Cs/>
                <w:sz w:val="24"/>
                <w:szCs w:val="24"/>
              </w:rPr>
              <w:t>- требования санитарно</w:t>
            </w:r>
            <w:r w:rsidR="007223C2" w:rsidRPr="003767CB">
              <w:rPr>
                <w:rFonts w:eastAsia="Times New Roman"/>
                <w:bCs/>
                <w:sz w:val="24"/>
                <w:szCs w:val="24"/>
              </w:rPr>
              <w:t>-</w:t>
            </w:r>
            <w:r w:rsidRPr="003767CB">
              <w:rPr>
                <w:rFonts w:eastAsia="Times New Roman"/>
                <w:bCs/>
                <w:sz w:val="24"/>
                <w:szCs w:val="24"/>
              </w:rPr>
              <w:t xml:space="preserve">гигиенического режима охраны труда, меры пожарной </w:t>
            </w:r>
            <w:r w:rsidRPr="003767CB">
              <w:rPr>
                <w:rFonts w:eastAsia="Times New Roman"/>
                <w:bCs/>
                <w:sz w:val="24"/>
                <w:szCs w:val="24"/>
              </w:rPr>
              <w:lastRenderedPageBreak/>
              <w:t>безопасности, порядок действия при чрезвычайных ситуациях</w:t>
            </w:r>
          </w:p>
        </w:tc>
      </w:tr>
      <w:tr w:rsidR="003767CB" w:rsidRPr="003767CB" w14:paraId="584A880F" w14:textId="77777777" w:rsidTr="00D43549">
        <w:trPr>
          <w:jc w:val="center"/>
        </w:trPr>
        <w:tc>
          <w:tcPr>
            <w:tcW w:w="3066" w:type="dxa"/>
            <w:vMerge/>
          </w:tcPr>
          <w:p w14:paraId="695B0CDC" w14:textId="77777777" w:rsidR="00440BFE" w:rsidRPr="003767CB" w:rsidRDefault="00440BFE" w:rsidP="00D43549">
            <w:pPr>
              <w:spacing w:line="276" w:lineRule="auto"/>
              <w:ind w:right="102"/>
              <w:rPr>
                <w:sz w:val="24"/>
                <w:szCs w:val="24"/>
              </w:rPr>
            </w:pPr>
          </w:p>
        </w:tc>
        <w:tc>
          <w:tcPr>
            <w:tcW w:w="2409" w:type="dxa"/>
            <w:vMerge w:val="restart"/>
          </w:tcPr>
          <w:p w14:paraId="650935ED" w14:textId="77777777" w:rsidR="00440BFE" w:rsidRPr="003767CB" w:rsidRDefault="00440BFE" w:rsidP="00D43549">
            <w:pPr>
              <w:tabs>
                <w:tab w:val="left" w:pos="5741"/>
              </w:tabs>
              <w:spacing w:line="276" w:lineRule="auto"/>
              <w:ind w:right="102"/>
              <w:rPr>
                <w:sz w:val="24"/>
                <w:szCs w:val="24"/>
                <w:lang w:eastAsia="en-US"/>
              </w:rPr>
            </w:pPr>
            <w:r w:rsidRPr="003767CB">
              <w:rPr>
                <w:sz w:val="24"/>
                <w:szCs w:val="24"/>
                <w:lang w:eastAsia="en-US"/>
              </w:rPr>
              <w:t xml:space="preserve">ПК 1.2. Осуществлять мероприятия </w:t>
            </w:r>
            <w:r w:rsidR="00A4688B" w:rsidRPr="00DD0DE3">
              <w:rPr>
                <w:sz w:val="24"/>
                <w:szCs w:val="24"/>
                <w:lang w:eastAsia="en-US"/>
              </w:rPr>
              <w:br/>
            </w:r>
            <w:r w:rsidRPr="003767CB">
              <w:rPr>
                <w:sz w:val="24"/>
                <w:szCs w:val="24"/>
                <w:lang w:eastAsia="en-US"/>
              </w:rPr>
              <w:t>по оформлению торгового зала</w:t>
            </w:r>
          </w:p>
        </w:tc>
        <w:tc>
          <w:tcPr>
            <w:tcW w:w="8700" w:type="dxa"/>
          </w:tcPr>
          <w:p w14:paraId="2D66B56B"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110BC121" w14:textId="77777777" w:rsidTr="00D43549">
        <w:trPr>
          <w:jc w:val="center"/>
        </w:trPr>
        <w:tc>
          <w:tcPr>
            <w:tcW w:w="3066" w:type="dxa"/>
            <w:vMerge/>
          </w:tcPr>
          <w:p w14:paraId="3E529E83" w14:textId="77777777" w:rsidR="00440BFE" w:rsidRPr="003767CB" w:rsidRDefault="00440BFE" w:rsidP="00D43549">
            <w:pPr>
              <w:spacing w:line="276" w:lineRule="auto"/>
              <w:ind w:right="102"/>
              <w:jc w:val="both"/>
              <w:rPr>
                <w:sz w:val="24"/>
                <w:szCs w:val="24"/>
              </w:rPr>
            </w:pPr>
          </w:p>
        </w:tc>
        <w:tc>
          <w:tcPr>
            <w:tcW w:w="2409" w:type="dxa"/>
            <w:vMerge/>
          </w:tcPr>
          <w:p w14:paraId="0297D31F" w14:textId="77777777" w:rsidR="00440BFE" w:rsidRPr="003767CB" w:rsidRDefault="00440BFE" w:rsidP="00D43549">
            <w:pPr>
              <w:tabs>
                <w:tab w:val="left" w:pos="5741"/>
              </w:tabs>
              <w:spacing w:line="276" w:lineRule="auto"/>
              <w:ind w:right="102"/>
              <w:jc w:val="both"/>
              <w:rPr>
                <w:sz w:val="24"/>
                <w:szCs w:val="24"/>
                <w:lang w:eastAsia="en-US"/>
              </w:rPr>
            </w:pPr>
          </w:p>
        </w:tc>
        <w:tc>
          <w:tcPr>
            <w:tcW w:w="8700" w:type="dxa"/>
          </w:tcPr>
          <w:p w14:paraId="158B035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r w:rsidRPr="003767CB">
              <w:rPr>
                <w:sz w:val="24"/>
                <w:szCs w:val="24"/>
              </w:rPr>
              <w:t xml:space="preserve"> оформлять торговый зал с использованием элементов мерчандайзинга</w:t>
            </w:r>
          </w:p>
        </w:tc>
      </w:tr>
      <w:tr w:rsidR="003767CB" w:rsidRPr="003767CB" w14:paraId="57B7222C" w14:textId="77777777" w:rsidTr="00D43549">
        <w:trPr>
          <w:jc w:val="center"/>
        </w:trPr>
        <w:tc>
          <w:tcPr>
            <w:tcW w:w="3066" w:type="dxa"/>
            <w:vMerge/>
          </w:tcPr>
          <w:p w14:paraId="0AFCD307" w14:textId="77777777" w:rsidR="00440BFE" w:rsidRPr="003767CB" w:rsidRDefault="00440BFE" w:rsidP="00D43549">
            <w:pPr>
              <w:spacing w:line="276" w:lineRule="auto"/>
              <w:ind w:right="102"/>
              <w:jc w:val="both"/>
              <w:rPr>
                <w:sz w:val="24"/>
                <w:szCs w:val="24"/>
              </w:rPr>
            </w:pPr>
          </w:p>
        </w:tc>
        <w:tc>
          <w:tcPr>
            <w:tcW w:w="2409" w:type="dxa"/>
            <w:vMerge/>
          </w:tcPr>
          <w:p w14:paraId="20386453" w14:textId="77777777" w:rsidR="00440BFE" w:rsidRPr="003767CB" w:rsidRDefault="00440BFE" w:rsidP="00D43549">
            <w:pPr>
              <w:tabs>
                <w:tab w:val="left" w:pos="5741"/>
              </w:tabs>
              <w:spacing w:line="276" w:lineRule="auto"/>
              <w:ind w:right="102"/>
              <w:jc w:val="both"/>
              <w:rPr>
                <w:sz w:val="24"/>
                <w:szCs w:val="24"/>
                <w:lang w:eastAsia="en-US"/>
              </w:rPr>
            </w:pPr>
          </w:p>
        </w:tc>
        <w:tc>
          <w:tcPr>
            <w:tcW w:w="8700" w:type="dxa"/>
          </w:tcPr>
          <w:p w14:paraId="2E6D8125"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Знания: </w:t>
            </w:r>
          </w:p>
          <w:p w14:paraId="3A003CBD"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 xml:space="preserve">- </w:t>
            </w:r>
            <w:r w:rsidRPr="003767CB">
              <w:rPr>
                <w:sz w:val="24"/>
                <w:szCs w:val="24"/>
              </w:rPr>
              <w:t xml:space="preserve">перечень товаров, разрешенных к продаже в аптечных организациях наряду </w:t>
            </w:r>
            <w:r w:rsidR="0098193D" w:rsidRPr="009C6DAA">
              <w:rPr>
                <w:sz w:val="24"/>
                <w:szCs w:val="24"/>
              </w:rPr>
              <w:br/>
            </w:r>
            <w:r w:rsidRPr="003767CB">
              <w:rPr>
                <w:sz w:val="24"/>
                <w:szCs w:val="24"/>
              </w:rPr>
              <w:t>с лекарственными препаратами;</w:t>
            </w:r>
          </w:p>
          <w:p w14:paraId="3626DF66" w14:textId="77777777" w:rsidR="00440BFE" w:rsidRPr="003767CB" w:rsidRDefault="00440BFE" w:rsidP="00D43549">
            <w:pPr>
              <w:shd w:val="clear" w:color="auto" w:fill="FFFFFF"/>
              <w:spacing w:line="276" w:lineRule="auto"/>
              <w:jc w:val="both"/>
              <w:rPr>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0C552380" w14:textId="77777777" w:rsidR="00440BFE" w:rsidRPr="003767CB" w:rsidRDefault="00440BFE" w:rsidP="00D43549">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393F9801" w14:textId="77777777" w:rsidR="00440BFE" w:rsidRPr="003767CB" w:rsidRDefault="00440BFE" w:rsidP="00D43549">
            <w:pPr>
              <w:shd w:val="clear" w:color="auto" w:fill="FFFFFF"/>
              <w:spacing w:line="276" w:lineRule="auto"/>
              <w:jc w:val="both"/>
              <w:rPr>
                <w:sz w:val="24"/>
                <w:szCs w:val="24"/>
              </w:rPr>
            </w:pPr>
            <w:r w:rsidRPr="003767CB">
              <w:rPr>
                <w:rFonts w:eastAsia="Times New Roman"/>
                <w:bCs/>
                <w:sz w:val="24"/>
                <w:szCs w:val="24"/>
              </w:rPr>
              <w:t>- порядок и правила предпродажной подготовки товаров аптечного ассортимента</w:t>
            </w:r>
          </w:p>
        </w:tc>
      </w:tr>
      <w:tr w:rsidR="003767CB" w:rsidRPr="003767CB" w14:paraId="0B151492" w14:textId="77777777" w:rsidTr="00D43549">
        <w:trPr>
          <w:jc w:val="center"/>
        </w:trPr>
        <w:tc>
          <w:tcPr>
            <w:tcW w:w="3066" w:type="dxa"/>
            <w:vMerge/>
          </w:tcPr>
          <w:p w14:paraId="27A6DA96" w14:textId="77777777" w:rsidR="00440BFE" w:rsidRPr="003767CB" w:rsidRDefault="00440BFE" w:rsidP="00D43549">
            <w:pPr>
              <w:spacing w:line="276" w:lineRule="auto"/>
              <w:ind w:right="102"/>
              <w:jc w:val="both"/>
              <w:rPr>
                <w:sz w:val="24"/>
                <w:szCs w:val="24"/>
              </w:rPr>
            </w:pPr>
          </w:p>
        </w:tc>
        <w:tc>
          <w:tcPr>
            <w:tcW w:w="2409" w:type="dxa"/>
            <w:vMerge w:val="restart"/>
          </w:tcPr>
          <w:p w14:paraId="471C75D9" w14:textId="77777777" w:rsidR="00440BFE" w:rsidRPr="003767CB" w:rsidRDefault="00440BFE" w:rsidP="00D43549">
            <w:pPr>
              <w:tabs>
                <w:tab w:val="left" w:pos="5630"/>
              </w:tabs>
              <w:spacing w:line="276" w:lineRule="auto"/>
              <w:ind w:right="102"/>
              <w:jc w:val="both"/>
              <w:rPr>
                <w:sz w:val="24"/>
                <w:szCs w:val="24"/>
                <w:lang w:eastAsia="en-US"/>
              </w:rPr>
            </w:pPr>
            <w:r w:rsidRPr="003767CB">
              <w:rPr>
                <w:sz w:val="24"/>
                <w:szCs w:val="24"/>
                <w:lang w:eastAsia="en-US"/>
              </w:rPr>
              <w:t>ПК 1.3.</w:t>
            </w:r>
          </w:p>
          <w:p w14:paraId="29E1D901" w14:textId="77777777" w:rsidR="00440BFE" w:rsidRPr="003767CB" w:rsidRDefault="00440BFE" w:rsidP="00D43549">
            <w:pPr>
              <w:tabs>
                <w:tab w:val="left" w:pos="5630"/>
              </w:tabs>
              <w:spacing w:line="276" w:lineRule="auto"/>
              <w:ind w:right="102"/>
              <w:jc w:val="both"/>
              <w:rPr>
                <w:sz w:val="24"/>
                <w:szCs w:val="24"/>
                <w:lang w:eastAsia="en-US"/>
              </w:rPr>
            </w:pPr>
            <w:r w:rsidRPr="003767CB">
              <w:rPr>
                <w:sz w:val="24"/>
                <w:szCs w:val="24"/>
                <w:lang w:eastAsia="en-US"/>
              </w:rPr>
              <w:t>Оказывать информационно-</w:t>
            </w:r>
          </w:p>
          <w:p w14:paraId="584EC6AA" w14:textId="77777777" w:rsidR="00440BFE" w:rsidRPr="003767CB" w:rsidRDefault="00440BFE" w:rsidP="00A4688B">
            <w:pPr>
              <w:tabs>
                <w:tab w:val="left" w:pos="5630"/>
              </w:tabs>
              <w:spacing w:line="276" w:lineRule="auto"/>
              <w:ind w:right="102"/>
              <w:rPr>
                <w:sz w:val="24"/>
                <w:szCs w:val="24"/>
              </w:rPr>
            </w:pPr>
            <w:r w:rsidRPr="003767CB">
              <w:rPr>
                <w:sz w:val="24"/>
                <w:szCs w:val="24"/>
                <w:lang w:eastAsia="en-US"/>
              </w:rPr>
              <w:t xml:space="preserve">консультативную помощь потребителям, медицинским работникам </w:t>
            </w:r>
            <w:r w:rsidR="0098193D" w:rsidRPr="009C6DAA">
              <w:rPr>
                <w:sz w:val="24"/>
                <w:szCs w:val="24"/>
                <w:lang w:eastAsia="en-US"/>
              </w:rPr>
              <w:br/>
            </w:r>
            <w:r w:rsidRPr="003767CB">
              <w:rPr>
                <w:sz w:val="24"/>
                <w:szCs w:val="24"/>
                <w:lang w:eastAsia="en-US"/>
              </w:rPr>
              <w:t xml:space="preserve">по выбору лекарственных препаратов </w:t>
            </w:r>
            <w:r w:rsidR="0098193D" w:rsidRPr="009C6DAA">
              <w:rPr>
                <w:sz w:val="24"/>
                <w:szCs w:val="24"/>
                <w:lang w:eastAsia="en-US"/>
              </w:rPr>
              <w:br/>
            </w:r>
            <w:r w:rsidRPr="003767CB">
              <w:rPr>
                <w:sz w:val="24"/>
                <w:szCs w:val="24"/>
                <w:lang w:eastAsia="en-US"/>
              </w:rPr>
              <w:t>и других товаров аптечного ассортимента</w:t>
            </w:r>
          </w:p>
        </w:tc>
        <w:tc>
          <w:tcPr>
            <w:tcW w:w="8700" w:type="dxa"/>
          </w:tcPr>
          <w:p w14:paraId="612856A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p>
          <w:p w14:paraId="639117E9" w14:textId="77777777" w:rsidR="00440BFE" w:rsidRPr="003767CB" w:rsidRDefault="00440BFE" w:rsidP="00D43549">
            <w:pPr>
              <w:shd w:val="clear" w:color="auto" w:fill="FFFFFF"/>
              <w:spacing w:line="276" w:lineRule="auto"/>
              <w:jc w:val="both"/>
              <w:rPr>
                <w:sz w:val="24"/>
                <w:szCs w:val="24"/>
              </w:rPr>
            </w:pPr>
            <w:r w:rsidRPr="003767CB">
              <w:rPr>
                <w:sz w:val="24"/>
                <w:szCs w:val="24"/>
              </w:rPr>
              <w:t>- реализация лекарственных средств и товаров аптечного ассортимента;</w:t>
            </w:r>
          </w:p>
          <w:p w14:paraId="504F3E47" w14:textId="77777777" w:rsidR="00440BFE" w:rsidRPr="003767CB" w:rsidRDefault="00440BFE" w:rsidP="00D43549">
            <w:pPr>
              <w:shd w:val="clear" w:color="auto" w:fill="FFFFFF"/>
              <w:spacing w:line="276" w:lineRule="auto"/>
              <w:jc w:val="both"/>
              <w:rPr>
                <w:sz w:val="24"/>
                <w:szCs w:val="24"/>
              </w:rPr>
            </w:pPr>
            <w:r w:rsidRPr="003767CB">
              <w:rPr>
                <w:sz w:val="24"/>
                <w:szCs w:val="24"/>
              </w:rPr>
              <w:t>- оказание первой помощи пострадавшим при состояниях и заболеваниях, угрожающих жизни и здоровью граждан</w:t>
            </w:r>
          </w:p>
        </w:tc>
      </w:tr>
      <w:tr w:rsidR="003767CB" w:rsidRPr="003767CB" w14:paraId="18D0CDF5" w14:textId="77777777" w:rsidTr="00D43549">
        <w:trPr>
          <w:jc w:val="center"/>
        </w:trPr>
        <w:tc>
          <w:tcPr>
            <w:tcW w:w="3066" w:type="dxa"/>
            <w:vMerge/>
          </w:tcPr>
          <w:p w14:paraId="42C2D24C" w14:textId="77777777" w:rsidR="00440BFE" w:rsidRPr="003767CB" w:rsidRDefault="00440BFE" w:rsidP="00D43549">
            <w:pPr>
              <w:spacing w:line="276" w:lineRule="auto"/>
              <w:ind w:right="102"/>
              <w:jc w:val="both"/>
              <w:rPr>
                <w:sz w:val="24"/>
                <w:szCs w:val="24"/>
              </w:rPr>
            </w:pPr>
          </w:p>
        </w:tc>
        <w:tc>
          <w:tcPr>
            <w:tcW w:w="2409" w:type="dxa"/>
            <w:vMerge/>
          </w:tcPr>
          <w:p w14:paraId="470A7C5C" w14:textId="77777777" w:rsidR="00440BFE" w:rsidRPr="003767CB" w:rsidRDefault="00440BFE" w:rsidP="00D43549">
            <w:pPr>
              <w:tabs>
                <w:tab w:val="left" w:pos="5741"/>
              </w:tabs>
              <w:spacing w:line="276" w:lineRule="auto"/>
              <w:ind w:right="102"/>
              <w:jc w:val="both"/>
              <w:rPr>
                <w:sz w:val="24"/>
                <w:szCs w:val="24"/>
                <w:lang w:eastAsia="en-US"/>
              </w:rPr>
            </w:pPr>
          </w:p>
        </w:tc>
        <w:tc>
          <w:tcPr>
            <w:tcW w:w="8700" w:type="dxa"/>
          </w:tcPr>
          <w:p w14:paraId="7851AB9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70309559"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0098193D" w:rsidRPr="0098193D">
              <w:rPr>
                <w:sz w:val="24"/>
                <w:szCs w:val="24"/>
              </w:rPr>
              <w:br/>
            </w:r>
            <w:r w:rsidRPr="003767CB">
              <w:rPr>
                <w:sz w:val="24"/>
                <w:szCs w:val="24"/>
              </w:rPr>
              <w:t>при отпуске товаров аптечного ассортимента;</w:t>
            </w:r>
          </w:p>
          <w:p w14:paraId="12DE5AEA" w14:textId="77777777" w:rsidR="00440BFE" w:rsidRPr="003767CB" w:rsidRDefault="00440BFE" w:rsidP="00D43549">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775285EA"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0098193D" w:rsidRPr="009C6DAA">
              <w:rPr>
                <w:sz w:val="24"/>
                <w:szCs w:val="24"/>
              </w:rPr>
              <w:br/>
            </w:r>
            <w:r w:rsidRPr="003767CB">
              <w:rPr>
                <w:sz w:val="24"/>
                <w:szCs w:val="24"/>
              </w:rPr>
              <w:t>в профессиональной деятельности;</w:t>
            </w:r>
          </w:p>
          <w:p w14:paraId="33E86A14"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заполнять извещения о нежелательной реакции или отсутствии терапевтического эффекта лекарственного препарата, о побочных действиях, </w:t>
            </w:r>
            <w:r w:rsidR="0098193D" w:rsidRPr="009C6DAA">
              <w:rPr>
                <w:sz w:val="24"/>
                <w:szCs w:val="24"/>
              </w:rPr>
              <w:br/>
            </w:r>
            <w:r w:rsidRPr="003767CB">
              <w:rPr>
                <w:sz w:val="24"/>
                <w:szCs w:val="24"/>
              </w:rPr>
              <w:t>о жалобах потребителей;</w:t>
            </w:r>
          </w:p>
          <w:p w14:paraId="763A55B5"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собирать информацию по спросу населения на лекарственные препараты </w:t>
            </w:r>
            <w:r w:rsidR="0098193D" w:rsidRPr="009C6DAA">
              <w:rPr>
                <w:sz w:val="24"/>
                <w:szCs w:val="24"/>
              </w:rPr>
              <w:br/>
            </w:r>
            <w:r w:rsidRPr="003767CB">
              <w:rPr>
                <w:sz w:val="24"/>
                <w:szCs w:val="24"/>
              </w:rPr>
              <w:t>и товары аптечного ассортимента и потребностям в них;</w:t>
            </w:r>
          </w:p>
          <w:p w14:paraId="36F6F5CB"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3B403C19"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нормативно – технической и справочной документацией;</w:t>
            </w:r>
          </w:p>
          <w:p w14:paraId="2A4E4C45" w14:textId="77777777" w:rsidR="00440BFE" w:rsidRPr="003767CB" w:rsidRDefault="00440BFE" w:rsidP="00D43549">
            <w:pPr>
              <w:shd w:val="clear" w:color="auto" w:fill="FFFFFF"/>
              <w:spacing w:line="276" w:lineRule="auto"/>
              <w:jc w:val="both"/>
              <w:rPr>
                <w:sz w:val="24"/>
                <w:szCs w:val="24"/>
              </w:rPr>
            </w:pPr>
            <w:r w:rsidRPr="003767CB">
              <w:rPr>
                <w:sz w:val="24"/>
                <w:szCs w:val="24"/>
              </w:rPr>
              <w:lastRenderedPageBreak/>
              <w:t>- определять состояния, при которых оказывается первая помощь</w:t>
            </w:r>
          </w:p>
        </w:tc>
      </w:tr>
      <w:tr w:rsidR="003767CB" w:rsidRPr="003767CB" w14:paraId="2B8E13BF" w14:textId="77777777" w:rsidTr="00D43549">
        <w:trPr>
          <w:trHeight w:val="3960"/>
          <w:jc w:val="center"/>
        </w:trPr>
        <w:tc>
          <w:tcPr>
            <w:tcW w:w="3066" w:type="dxa"/>
            <w:vMerge/>
            <w:tcBorders>
              <w:bottom w:val="single" w:sz="4" w:space="0" w:color="auto"/>
            </w:tcBorders>
          </w:tcPr>
          <w:p w14:paraId="1D79F025" w14:textId="77777777" w:rsidR="00440BFE" w:rsidRPr="003767CB" w:rsidRDefault="00440BFE" w:rsidP="00D43549">
            <w:pPr>
              <w:spacing w:line="276" w:lineRule="auto"/>
              <w:ind w:right="102"/>
              <w:jc w:val="both"/>
              <w:rPr>
                <w:sz w:val="24"/>
                <w:szCs w:val="24"/>
              </w:rPr>
            </w:pPr>
          </w:p>
        </w:tc>
        <w:tc>
          <w:tcPr>
            <w:tcW w:w="2409" w:type="dxa"/>
            <w:vMerge/>
            <w:tcBorders>
              <w:bottom w:val="single" w:sz="4" w:space="0" w:color="auto"/>
            </w:tcBorders>
          </w:tcPr>
          <w:p w14:paraId="69FE817F" w14:textId="77777777" w:rsidR="00440BFE" w:rsidRPr="003767CB" w:rsidRDefault="00440BFE" w:rsidP="00D43549">
            <w:pPr>
              <w:tabs>
                <w:tab w:val="left" w:pos="5741"/>
              </w:tabs>
              <w:spacing w:line="276" w:lineRule="auto"/>
              <w:ind w:right="102"/>
              <w:jc w:val="both"/>
              <w:rPr>
                <w:sz w:val="24"/>
                <w:szCs w:val="24"/>
                <w:lang w:eastAsia="en-US"/>
              </w:rPr>
            </w:pPr>
          </w:p>
        </w:tc>
        <w:tc>
          <w:tcPr>
            <w:tcW w:w="8700" w:type="dxa"/>
            <w:tcBorders>
              <w:bottom w:val="single" w:sz="4" w:space="0" w:color="auto"/>
            </w:tcBorders>
          </w:tcPr>
          <w:p w14:paraId="63BADEF8"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1308B746"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506BB07A" w14:textId="77777777" w:rsidR="00440BFE" w:rsidRPr="003767CB" w:rsidRDefault="00440BFE" w:rsidP="00D43549">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E5E0D10"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характеристика лекарственных препаратов,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 механизм действия, показания </w:t>
            </w:r>
            <w:r w:rsidR="0098193D" w:rsidRPr="009C6DAA">
              <w:rPr>
                <w:sz w:val="24"/>
                <w:szCs w:val="24"/>
              </w:rPr>
              <w:br/>
            </w:r>
            <w:r w:rsidRPr="003767CB">
              <w:rPr>
                <w:sz w:val="24"/>
                <w:szCs w:val="24"/>
              </w:rPr>
              <w:t>и способ применения, противопоказания, побочные действия;</w:t>
            </w:r>
          </w:p>
          <w:p w14:paraId="0928095D"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14:paraId="5FFBF380"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назначенных медицинским работником;</w:t>
            </w:r>
          </w:p>
          <w:p w14:paraId="5FB9509C"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и формы регистрации незарегистрированных побочных действий лекарственных препаратов;</w:t>
            </w:r>
          </w:p>
          <w:p w14:paraId="63566C14" w14:textId="77777777" w:rsidR="00440BFE" w:rsidRPr="003767CB" w:rsidRDefault="00440BFE" w:rsidP="00D43549">
            <w:pPr>
              <w:shd w:val="clear" w:color="auto" w:fill="FFFFFF"/>
              <w:spacing w:line="276" w:lineRule="auto"/>
              <w:jc w:val="both"/>
              <w:rPr>
                <w:sz w:val="24"/>
                <w:szCs w:val="24"/>
              </w:rPr>
            </w:pPr>
            <w:r w:rsidRPr="003767CB">
              <w:rPr>
                <w:sz w:val="24"/>
                <w:szCs w:val="24"/>
              </w:rPr>
              <w:t>- методы поиска и оценки фармацевтической информации;</w:t>
            </w:r>
          </w:p>
          <w:p w14:paraId="057D1B54" w14:textId="77777777" w:rsidR="00440BFE" w:rsidRPr="003767CB" w:rsidRDefault="00440BFE" w:rsidP="00D43549">
            <w:pPr>
              <w:shd w:val="clear" w:color="auto" w:fill="FFFFFF"/>
              <w:spacing w:line="276" w:lineRule="auto"/>
              <w:jc w:val="both"/>
              <w:rPr>
                <w:sz w:val="24"/>
                <w:szCs w:val="24"/>
              </w:rPr>
            </w:pPr>
            <w:r w:rsidRPr="003767CB">
              <w:rPr>
                <w:sz w:val="24"/>
                <w:szCs w:val="24"/>
              </w:rPr>
              <w:t>- перечень состояний, при которых оказывается первая помощь</w:t>
            </w:r>
          </w:p>
        </w:tc>
      </w:tr>
      <w:tr w:rsidR="003767CB" w:rsidRPr="003767CB" w14:paraId="38F154B4" w14:textId="77777777" w:rsidTr="00D43549">
        <w:trPr>
          <w:jc w:val="center"/>
        </w:trPr>
        <w:tc>
          <w:tcPr>
            <w:tcW w:w="3066" w:type="dxa"/>
            <w:vMerge/>
          </w:tcPr>
          <w:p w14:paraId="04986301" w14:textId="77777777" w:rsidR="00440BFE" w:rsidRPr="003767CB" w:rsidRDefault="00440BFE" w:rsidP="00D43549">
            <w:pPr>
              <w:spacing w:line="276" w:lineRule="auto"/>
              <w:ind w:right="102"/>
              <w:rPr>
                <w:sz w:val="24"/>
                <w:szCs w:val="24"/>
              </w:rPr>
            </w:pPr>
          </w:p>
        </w:tc>
        <w:tc>
          <w:tcPr>
            <w:tcW w:w="2409" w:type="dxa"/>
            <w:vMerge w:val="restart"/>
          </w:tcPr>
          <w:p w14:paraId="651ABDF5" w14:textId="77777777" w:rsidR="00440BFE" w:rsidRPr="003767CB" w:rsidRDefault="00440BFE" w:rsidP="00D43549">
            <w:pPr>
              <w:tabs>
                <w:tab w:val="left" w:pos="5741"/>
              </w:tabs>
              <w:spacing w:line="276" w:lineRule="auto"/>
              <w:ind w:right="102"/>
              <w:jc w:val="both"/>
              <w:rPr>
                <w:sz w:val="24"/>
                <w:szCs w:val="24"/>
                <w:lang w:eastAsia="en-US"/>
              </w:rPr>
            </w:pPr>
            <w:r w:rsidRPr="003767CB">
              <w:rPr>
                <w:sz w:val="24"/>
                <w:szCs w:val="24"/>
                <w:lang w:eastAsia="en-US"/>
              </w:rPr>
              <w:t>ПК 1.4.</w:t>
            </w:r>
          </w:p>
          <w:p w14:paraId="4DF63A5E" w14:textId="77777777" w:rsidR="00440BFE" w:rsidRPr="003767CB" w:rsidRDefault="00440BFE" w:rsidP="00A4688B">
            <w:pPr>
              <w:tabs>
                <w:tab w:val="left" w:pos="5741"/>
              </w:tabs>
              <w:spacing w:line="276" w:lineRule="auto"/>
              <w:rPr>
                <w:sz w:val="24"/>
                <w:szCs w:val="24"/>
              </w:rPr>
            </w:pPr>
            <w:r w:rsidRPr="003767CB">
              <w:rPr>
                <w:sz w:val="24"/>
                <w:szCs w:val="24"/>
                <w:lang w:eastAsia="en-US"/>
              </w:rPr>
              <w:t xml:space="preserve">Осуществлять розничную торговлю и отпуск лекарственных препаратов населению, в том числе по льготным рецептам </w:t>
            </w:r>
            <w:r w:rsidR="00C26331" w:rsidRPr="009C6DAA">
              <w:rPr>
                <w:sz w:val="24"/>
                <w:szCs w:val="24"/>
                <w:lang w:eastAsia="en-US"/>
              </w:rPr>
              <w:br/>
            </w:r>
            <w:r w:rsidRPr="003767CB">
              <w:rPr>
                <w:sz w:val="24"/>
                <w:szCs w:val="24"/>
                <w:lang w:eastAsia="en-US"/>
              </w:rPr>
              <w:t xml:space="preserve">и требованиям медицинских </w:t>
            </w:r>
            <w:r w:rsidRPr="003767CB">
              <w:rPr>
                <w:sz w:val="24"/>
                <w:szCs w:val="24"/>
                <w:lang w:eastAsia="en-US"/>
              </w:rPr>
              <w:lastRenderedPageBreak/>
              <w:t>организаций</w:t>
            </w:r>
          </w:p>
        </w:tc>
        <w:tc>
          <w:tcPr>
            <w:tcW w:w="8700" w:type="dxa"/>
          </w:tcPr>
          <w:p w14:paraId="7A2A043B"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65C3D272" w14:textId="77777777" w:rsidTr="00D43549">
        <w:trPr>
          <w:jc w:val="center"/>
        </w:trPr>
        <w:tc>
          <w:tcPr>
            <w:tcW w:w="3066" w:type="dxa"/>
            <w:vMerge/>
          </w:tcPr>
          <w:p w14:paraId="1D4B4E3E" w14:textId="77777777" w:rsidR="00440BFE" w:rsidRPr="003767CB" w:rsidRDefault="00440BFE" w:rsidP="00D43549">
            <w:pPr>
              <w:spacing w:line="276" w:lineRule="auto"/>
              <w:ind w:right="102"/>
              <w:rPr>
                <w:sz w:val="24"/>
                <w:szCs w:val="24"/>
              </w:rPr>
            </w:pPr>
          </w:p>
        </w:tc>
        <w:tc>
          <w:tcPr>
            <w:tcW w:w="2409" w:type="dxa"/>
            <w:vMerge/>
          </w:tcPr>
          <w:p w14:paraId="6D05539F" w14:textId="77777777" w:rsidR="00440BFE" w:rsidRPr="003767CB" w:rsidRDefault="00440BFE" w:rsidP="00D43549">
            <w:pPr>
              <w:tabs>
                <w:tab w:val="left" w:pos="5741"/>
              </w:tabs>
              <w:spacing w:line="276" w:lineRule="auto"/>
              <w:rPr>
                <w:sz w:val="24"/>
                <w:szCs w:val="24"/>
              </w:rPr>
            </w:pPr>
          </w:p>
        </w:tc>
        <w:tc>
          <w:tcPr>
            <w:tcW w:w="8700" w:type="dxa"/>
          </w:tcPr>
          <w:p w14:paraId="0065F653"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62A76F7E" w14:textId="77777777" w:rsidR="00440BFE" w:rsidRPr="003767CB" w:rsidRDefault="00440BFE" w:rsidP="00D43549">
            <w:pPr>
              <w:shd w:val="clear" w:color="auto" w:fill="FFFFFF"/>
              <w:spacing w:line="276" w:lineRule="auto"/>
              <w:jc w:val="both"/>
              <w:rPr>
                <w:sz w:val="24"/>
                <w:szCs w:val="24"/>
              </w:rPr>
            </w:pPr>
            <w:r w:rsidRPr="003767CB">
              <w:rPr>
                <w:sz w:val="24"/>
                <w:szCs w:val="24"/>
              </w:rPr>
              <w:t>- визуально оценивать рецепт, требование медицинской организации на предмет соответствия установленным требованиям;</w:t>
            </w:r>
          </w:p>
          <w:p w14:paraId="4C6D2E75"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пользоваться расчетно-кассовым оборудованием и прочим оборудованием, предназначенным для осуществления фармацевтической деятельности </w:t>
            </w:r>
            <w:r w:rsidR="00C26331" w:rsidRPr="009C6DAA">
              <w:rPr>
                <w:sz w:val="24"/>
                <w:szCs w:val="24"/>
              </w:rPr>
              <w:br/>
            </w:r>
            <w:r w:rsidRPr="003767CB">
              <w:rPr>
                <w:sz w:val="24"/>
                <w:szCs w:val="24"/>
              </w:rPr>
              <w:t>и мониторинга движения лекарственных препаратов;</w:t>
            </w:r>
          </w:p>
          <w:p w14:paraId="139C2622"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686FA1D8"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анализировать и оценивать результаты собственной деятельности, деятельности коллег для предупреждения профессиональных ошибок и </w:t>
            </w:r>
            <w:proofErr w:type="spellStart"/>
            <w:r w:rsidRPr="003767CB">
              <w:rPr>
                <w:sz w:val="24"/>
                <w:szCs w:val="24"/>
              </w:rPr>
              <w:t>минимализации</w:t>
            </w:r>
            <w:proofErr w:type="spellEnd"/>
            <w:r w:rsidRPr="003767CB">
              <w:rPr>
                <w:sz w:val="24"/>
                <w:szCs w:val="24"/>
              </w:rPr>
              <w:t xml:space="preserve"> рисков </w:t>
            </w:r>
            <w:r w:rsidRPr="003767CB">
              <w:rPr>
                <w:sz w:val="24"/>
                <w:szCs w:val="24"/>
              </w:rPr>
              <w:lastRenderedPageBreak/>
              <w:t>для потребителя;</w:t>
            </w:r>
          </w:p>
          <w:p w14:paraId="1DA0BDDA" w14:textId="77777777" w:rsidR="00440BFE" w:rsidRPr="003767CB" w:rsidRDefault="00440BFE" w:rsidP="00D43549">
            <w:pPr>
              <w:shd w:val="clear" w:color="auto" w:fill="FFFFFF"/>
              <w:spacing w:line="276" w:lineRule="auto"/>
              <w:jc w:val="both"/>
              <w:rPr>
                <w:rFonts w:eastAsia="Times New Roman"/>
                <w:sz w:val="24"/>
                <w:szCs w:val="24"/>
              </w:rPr>
            </w:pPr>
            <w:r w:rsidRPr="003767CB">
              <w:rPr>
                <w:rFonts w:eastAsia="Times New Roman"/>
                <w:sz w:val="24"/>
                <w:szCs w:val="24"/>
              </w:rPr>
              <w:t>- соблюдать порядок реализации и отпуска лекарственных препаратов населению;</w:t>
            </w:r>
          </w:p>
          <w:p w14:paraId="3AA01AA1" w14:textId="77777777" w:rsidR="00440BFE" w:rsidRPr="003767CB" w:rsidRDefault="00440BFE" w:rsidP="00D43549">
            <w:pPr>
              <w:shd w:val="clear" w:color="auto" w:fill="FFFFFF"/>
              <w:spacing w:line="276" w:lineRule="auto"/>
              <w:jc w:val="both"/>
              <w:rPr>
                <w:sz w:val="24"/>
                <w:szCs w:val="24"/>
              </w:rPr>
            </w:pPr>
            <w:r w:rsidRPr="003767CB">
              <w:rPr>
                <w:rFonts w:eastAsia="Times New Roman"/>
                <w:sz w:val="24"/>
                <w:szCs w:val="24"/>
              </w:rPr>
              <w:t xml:space="preserve">- </w:t>
            </w:r>
            <w:r w:rsidRPr="003767CB">
              <w:rPr>
                <w:bCs/>
                <w:sz w:val="24"/>
                <w:szCs w:val="24"/>
              </w:rPr>
              <w:t xml:space="preserve">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2B2A6270" w14:textId="77777777" w:rsidR="00440BFE" w:rsidRPr="003767CB" w:rsidRDefault="00440BFE" w:rsidP="00D43549">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140F3543"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00C26331" w:rsidRPr="009C6DAA">
              <w:rPr>
                <w:sz w:val="24"/>
                <w:szCs w:val="24"/>
              </w:rPr>
              <w:br/>
            </w:r>
            <w:r w:rsidRPr="003767CB">
              <w:rPr>
                <w:sz w:val="24"/>
                <w:szCs w:val="24"/>
              </w:rPr>
              <w:t>и фармацевтической деонтологии;</w:t>
            </w:r>
          </w:p>
          <w:p w14:paraId="267B0543" w14:textId="77777777" w:rsidR="00440BFE" w:rsidRPr="003767CB" w:rsidRDefault="00440BFE" w:rsidP="00D43549">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58859E79"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урегулировать претензии потребителей в рамках своей </w:t>
            </w:r>
            <w:r w:rsidR="00594A15" w:rsidRPr="00594A15">
              <w:rPr>
                <w:sz w:val="24"/>
                <w:szCs w:val="24"/>
              </w:rPr>
              <w:t>компе</w:t>
            </w:r>
            <w:r w:rsidRPr="00594A15">
              <w:rPr>
                <w:sz w:val="24"/>
                <w:szCs w:val="24"/>
              </w:rPr>
              <w:t>тенции</w:t>
            </w:r>
            <w:r w:rsidRPr="003767CB">
              <w:rPr>
                <w:sz w:val="24"/>
                <w:szCs w:val="24"/>
              </w:rPr>
              <w:t>;</w:t>
            </w:r>
          </w:p>
          <w:p w14:paraId="191D7E92"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00C26331" w:rsidRPr="009C6DAA">
              <w:rPr>
                <w:sz w:val="24"/>
                <w:szCs w:val="24"/>
              </w:rPr>
              <w:br/>
            </w:r>
            <w:r w:rsidRPr="003767CB">
              <w:rPr>
                <w:sz w:val="24"/>
                <w:szCs w:val="24"/>
              </w:rPr>
              <w:t>в профессиональной деятельности;</w:t>
            </w:r>
          </w:p>
          <w:p w14:paraId="1B8D6F1F" w14:textId="77777777" w:rsidR="00440BFE" w:rsidRPr="003767CB" w:rsidRDefault="00440BFE" w:rsidP="00D43549">
            <w:pPr>
              <w:shd w:val="clear" w:color="auto" w:fill="FFFFFF"/>
              <w:spacing w:line="276" w:lineRule="auto"/>
              <w:jc w:val="both"/>
              <w:rPr>
                <w:b/>
                <w:sz w:val="24"/>
                <w:szCs w:val="24"/>
              </w:rPr>
            </w:pPr>
            <w:r w:rsidRPr="003767CB">
              <w:rPr>
                <w:sz w:val="24"/>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1BECC810" w14:textId="77777777" w:rsidR="006A292F"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3767CB" w:rsidRPr="003767CB" w14:paraId="6F48B782" w14:textId="77777777" w:rsidTr="00D43549">
        <w:trPr>
          <w:jc w:val="center"/>
        </w:trPr>
        <w:tc>
          <w:tcPr>
            <w:tcW w:w="3066" w:type="dxa"/>
            <w:vMerge/>
          </w:tcPr>
          <w:p w14:paraId="246D47F1" w14:textId="77777777" w:rsidR="00440BFE" w:rsidRPr="003767CB" w:rsidRDefault="00440BFE" w:rsidP="00D43549">
            <w:pPr>
              <w:spacing w:line="276" w:lineRule="auto"/>
              <w:ind w:right="102"/>
              <w:rPr>
                <w:sz w:val="24"/>
                <w:szCs w:val="24"/>
              </w:rPr>
            </w:pPr>
          </w:p>
        </w:tc>
        <w:tc>
          <w:tcPr>
            <w:tcW w:w="2409" w:type="dxa"/>
            <w:vMerge/>
          </w:tcPr>
          <w:p w14:paraId="0F6DAAF1" w14:textId="77777777" w:rsidR="00440BFE" w:rsidRPr="003767CB" w:rsidRDefault="00440BFE" w:rsidP="00D43549">
            <w:pPr>
              <w:tabs>
                <w:tab w:val="left" w:pos="5741"/>
              </w:tabs>
              <w:spacing w:line="276" w:lineRule="auto"/>
              <w:rPr>
                <w:sz w:val="24"/>
                <w:szCs w:val="24"/>
              </w:rPr>
            </w:pPr>
          </w:p>
        </w:tc>
        <w:tc>
          <w:tcPr>
            <w:tcW w:w="8700" w:type="dxa"/>
          </w:tcPr>
          <w:p w14:paraId="7D43907A"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Знания: </w:t>
            </w:r>
          </w:p>
          <w:p w14:paraId="240A899D"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 </w:t>
            </w:r>
            <w:r w:rsidRPr="003767CB">
              <w:rPr>
                <w:sz w:val="24"/>
                <w:szCs w:val="24"/>
              </w:rPr>
              <w:t>современный ассортимент готовых лекарственных препаратов и других товаров аптечного ассортимента;</w:t>
            </w:r>
          </w:p>
          <w:p w14:paraId="434E1816" w14:textId="77777777" w:rsidR="00440BFE" w:rsidRPr="003767CB" w:rsidRDefault="00440BFE" w:rsidP="00D43549">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25FEEBD8"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характеристика лекарственных препаратов, синонимы и аналоги, показания </w:t>
            </w:r>
            <w:r w:rsidR="00C26331" w:rsidRPr="009C6DAA">
              <w:rPr>
                <w:sz w:val="24"/>
                <w:szCs w:val="24"/>
              </w:rPr>
              <w:br/>
            </w:r>
            <w:r w:rsidRPr="003767CB">
              <w:rPr>
                <w:sz w:val="24"/>
                <w:szCs w:val="24"/>
              </w:rPr>
              <w:t>и способ применения, противопоказания, побочные действия;</w:t>
            </w:r>
          </w:p>
          <w:p w14:paraId="3FAA8DDE"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00C26331" w:rsidRPr="009C6DAA">
              <w:rPr>
                <w:sz w:val="24"/>
                <w:szCs w:val="24"/>
              </w:rPr>
              <w:br/>
            </w:r>
            <w:r w:rsidRPr="003767CB">
              <w:rPr>
                <w:sz w:val="24"/>
                <w:szCs w:val="24"/>
              </w:rPr>
              <w:t>на лекарственные препараты, медицинских изделий и специализированных продуктов лечебного питания;</w:t>
            </w:r>
          </w:p>
          <w:p w14:paraId="0D1153AB"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порядок отпуска лекарственных препаратов населению и медицинским </w:t>
            </w:r>
            <w:r w:rsidRPr="003767CB">
              <w:rPr>
                <w:sz w:val="24"/>
                <w:szCs w:val="24"/>
              </w:rPr>
              <w:lastRenderedPageBreak/>
              <w:t>организациям, включая перечень лекарственных препаратов, подлежащих предметно-количественному учету;</w:t>
            </w:r>
          </w:p>
          <w:p w14:paraId="6CC38EAD"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выписанных медицинским работником;</w:t>
            </w:r>
          </w:p>
          <w:p w14:paraId="25456E99"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w:t>
            </w:r>
            <w:r w:rsidRPr="003767CB">
              <w:rPr>
                <w:sz w:val="24"/>
                <w:szCs w:val="24"/>
                <w:lang w:eastAsia="en-US"/>
              </w:rPr>
              <w:t>основы фармацевтической этики и деонтологии в соответствии с нормативными документами</w:t>
            </w:r>
            <w:r w:rsidRPr="003767CB">
              <w:rPr>
                <w:sz w:val="24"/>
                <w:szCs w:val="24"/>
              </w:rPr>
              <w:t>;</w:t>
            </w:r>
          </w:p>
          <w:p w14:paraId="73B09ED9" w14:textId="77777777" w:rsidR="00440BFE" w:rsidRPr="003767CB" w:rsidRDefault="00440BFE" w:rsidP="00D43549">
            <w:pPr>
              <w:shd w:val="clear" w:color="auto" w:fill="FFFFFF"/>
              <w:spacing w:line="276" w:lineRule="auto"/>
              <w:jc w:val="both"/>
              <w:rPr>
                <w:sz w:val="24"/>
                <w:szCs w:val="24"/>
              </w:rPr>
            </w:pPr>
            <w:r w:rsidRPr="003767CB">
              <w:rPr>
                <w:sz w:val="24"/>
                <w:szCs w:val="24"/>
              </w:rPr>
              <w:t>- методы и приемы урегулирования конфликтов с потребителями;</w:t>
            </w:r>
          </w:p>
          <w:p w14:paraId="59CADEAC"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56CD3F6E"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1B073BBA" w14:textId="77777777" w:rsidR="00440BFE" w:rsidRPr="003767CB" w:rsidRDefault="00440BFE" w:rsidP="00D43549">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7F8AFD19" w14:textId="77777777" w:rsidR="00440BFE" w:rsidRPr="003767CB" w:rsidRDefault="00440BFE" w:rsidP="00D43549">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121CA092"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3767CB" w:rsidRPr="003767CB" w14:paraId="548717DF" w14:textId="77777777" w:rsidTr="00D43549">
        <w:trPr>
          <w:jc w:val="center"/>
        </w:trPr>
        <w:tc>
          <w:tcPr>
            <w:tcW w:w="3066" w:type="dxa"/>
            <w:vMerge/>
          </w:tcPr>
          <w:p w14:paraId="53B4F873" w14:textId="77777777" w:rsidR="00440BFE" w:rsidRPr="003767CB" w:rsidRDefault="00440BFE" w:rsidP="00D43549">
            <w:pPr>
              <w:spacing w:line="276" w:lineRule="auto"/>
              <w:ind w:right="102"/>
              <w:rPr>
                <w:sz w:val="24"/>
                <w:szCs w:val="24"/>
              </w:rPr>
            </w:pPr>
          </w:p>
        </w:tc>
        <w:tc>
          <w:tcPr>
            <w:tcW w:w="2409" w:type="dxa"/>
            <w:vMerge w:val="restart"/>
          </w:tcPr>
          <w:p w14:paraId="60AC484A" w14:textId="77777777" w:rsidR="00440BFE" w:rsidRPr="003767CB" w:rsidRDefault="00440BFE" w:rsidP="00D43549">
            <w:pPr>
              <w:tabs>
                <w:tab w:val="left" w:pos="5771"/>
                <w:tab w:val="left" w:pos="6055"/>
              </w:tabs>
              <w:spacing w:line="276" w:lineRule="auto"/>
              <w:ind w:right="102"/>
              <w:jc w:val="both"/>
              <w:rPr>
                <w:sz w:val="24"/>
                <w:szCs w:val="24"/>
                <w:lang w:eastAsia="en-US"/>
              </w:rPr>
            </w:pPr>
            <w:r w:rsidRPr="003767CB">
              <w:rPr>
                <w:sz w:val="24"/>
                <w:szCs w:val="24"/>
                <w:lang w:eastAsia="en-US"/>
              </w:rPr>
              <w:t>ПК 1.5.</w:t>
            </w:r>
          </w:p>
          <w:p w14:paraId="4C5E2A08" w14:textId="77777777" w:rsidR="00440BFE" w:rsidRPr="003767CB" w:rsidRDefault="00440BFE" w:rsidP="00A4688B">
            <w:pPr>
              <w:tabs>
                <w:tab w:val="left" w:pos="5771"/>
                <w:tab w:val="left" w:pos="6055"/>
              </w:tabs>
              <w:spacing w:line="276" w:lineRule="auto"/>
              <w:ind w:right="102"/>
              <w:rPr>
                <w:sz w:val="24"/>
                <w:szCs w:val="24"/>
              </w:rPr>
            </w:pPr>
            <w:r w:rsidRPr="003767CB">
              <w:rPr>
                <w:sz w:val="24"/>
                <w:szCs w:val="24"/>
              </w:rPr>
              <w:t xml:space="preserve">Осуществлять розничную торговлю медицинскими изделиями </w:t>
            </w:r>
            <w:r w:rsidR="00C26331" w:rsidRPr="009C6DAA">
              <w:rPr>
                <w:sz w:val="24"/>
                <w:szCs w:val="24"/>
              </w:rPr>
              <w:br/>
            </w:r>
            <w:r w:rsidRPr="003767CB">
              <w:rPr>
                <w:sz w:val="24"/>
                <w:szCs w:val="24"/>
              </w:rPr>
              <w:t>и другими товарами аптечного ассортимента</w:t>
            </w:r>
          </w:p>
        </w:tc>
        <w:tc>
          <w:tcPr>
            <w:tcW w:w="8700" w:type="dxa"/>
          </w:tcPr>
          <w:p w14:paraId="537F4501"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7C79F1E6" w14:textId="77777777" w:rsidTr="00D43549">
        <w:trPr>
          <w:jc w:val="center"/>
        </w:trPr>
        <w:tc>
          <w:tcPr>
            <w:tcW w:w="3066" w:type="dxa"/>
            <w:vMerge/>
          </w:tcPr>
          <w:p w14:paraId="5DAB9E0D" w14:textId="77777777" w:rsidR="00440BFE" w:rsidRPr="003767CB" w:rsidRDefault="00440BFE" w:rsidP="00D43549">
            <w:pPr>
              <w:spacing w:line="276" w:lineRule="auto"/>
              <w:ind w:right="102"/>
              <w:rPr>
                <w:sz w:val="24"/>
                <w:szCs w:val="24"/>
              </w:rPr>
            </w:pPr>
          </w:p>
        </w:tc>
        <w:tc>
          <w:tcPr>
            <w:tcW w:w="2409" w:type="dxa"/>
            <w:vMerge/>
          </w:tcPr>
          <w:p w14:paraId="1BDB42F9" w14:textId="77777777" w:rsidR="00440BFE" w:rsidRPr="003767CB" w:rsidRDefault="00440BFE" w:rsidP="00D43549">
            <w:pPr>
              <w:tabs>
                <w:tab w:val="left" w:pos="5741"/>
              </w:tabs>
              <w:spacing w:line="276" w:lineRule="auto"/>
              <w:rPr>
                <w:sz w:val="24"/>
                <w:szCs w:val="24"/>
              </w:rPr>
            </w:pPr>
          </w:p>
        </w:tc>
        <w:tc>
          <w:tcPr>
            <w:tcW w:w="8700" w:type="dxa"/>
          </w:tcPr>
          <w:p w14:paraId="45A513A9"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68F025FD"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расчетно-кассовым оборудованием и прочим оборудованием, предназначенным для осуществления фармацевтической деятельности;</w:t>
            </w:r>
          </w:p>
          <w:p w14:paraId="5FEE54D1" w14:textId="77777777" w:rsidR="00440BFE" w:rsidRPr="003767CB" w:rsidRDefault="00440BFE" w:rsidP="00D43549">
            <w:pPr>
              <w:shd w:val="clear" w:color="auto" w:fill="FFFFFF"/>
              <w:spacing w:line="276" w:lineRule="auto"/>
              <w:jc w:val="both"/>
              <w:rPr>
                <w:sz w:val="24"/>
                <w:szCs w:val="24"/>
              </w:rPr>
            </w:pPr>
            <w:r w:rsidRPr="003767CB">
              <w:rPr>
                <w:rFonts w:eastAsia="Times New Roman"/>
                <w:sz w:val="24"/>
                <w:szCs w:val="24"/>
              </w:rPr>
              <w:t>- вести отчетные, кассовые документы, реестры (журналы) в установленном порядке и по установленному перечню;</w:t>
            </w:r>
          </w:p>
          <w:p w14:paraId="5538C412"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00815269" w:rsidRPr="009C6DAA">
              <w:rPr>
                <w:sz w:val="24"/>
                <w:szCs w:val="24"/>
              </w:rPr>
              <w:br/>
            </w:r>
            <w:r w:rsidRPr="003767CB">
              <w:rPr>
                <w:sz w:val="24"/>
                <w:szCs w:val="24"/>
              </w:rPr>
              <w:t>при отпуске товаров аптечного ассортимента;</w:t>
            </w:r>
          </w:p>
          <w:p w14:paraId="7DC6C0D3" w14:textId="77777777" w:rsidR="00440BFE" w:rsidRPr="003767CB" w:rsidRDefault="00440BFE" w:rsidP="00D43549">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4CE05A22"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00815269" w:rsidRPr="009C6DAA">
              <w:rPr>
                <w:sz w:val="24"/>
                <w:szCs w:val="24"/>
              </w:rPr>
              <w:br/>
            </w:r>
            <w:r w:rsidRPr="003767CB">
              <w:rPr>
                <w:sz w:val="24"/>
                <w:szCs w:val="24"/>
              </w:rPr>
              <w:t>в профессиональной деятельности;</w:t>
            </w:r>
          </w:p>
          <w:p w14:paraId="55EEB160"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00815269" w:rsidRPr="009C6DAA">
              <w:rPr>
                <w:sz w:val="24"/>
                <w:szCs w:val="24"/>
              </w:rPr>
              <w:br/>
            </w:r>
            <w:r w:rsidRPr="003767CB">
              <w:rPr>
                <w:sz w:val="24"/>
                <w:szCs w:val="24"/>
              </w:rPr>
              <w:lastRenderedPageBreak/>
              <w:t>и фармацевтической деонтологии;</w:t>
            </w:r>
          </w:p>
          <w:p w14:paraId="4117A6B6" w14:textId="77777777" w:rsidR="00440BFE" w:rsidRPr="003767CB" w:rsidRDefault="00440BFE" w:rsidP="00D43549">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4363711A" w14:textId="77777777" w:rsidR="00440BFE" w:rsidRPr="003767CB" w:rsidRDefault="00440BFE" w:rsidP="00D43549">
            <w:pPr>
              <w:shd w:val="clear" w:color="auto" w:fill="FFFFFF"/>
              <w:spacing w:line="276" w:lineRule="auto"/>
              <w:jc w:val="both"/>
              <w:rPr>
                <w:sz w:val="24"/>
                <w:szCs w:val="24"/>
              </w:rPr>
            </w:pPr>
            <w:r w:rsidRPr="003767CB">
              <w:rPr>
                <w:sz w:val="24"/>
                <w:szCs w:val="24"/>
              </w:rPr>
              <w:t>- урегулировать претензии потребителей в рамках своей компетенции;</w:t>
            </w:r>
          </w:p>
          <w:p w14:paraId="58F6DC3E"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116C22A6"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3767CB" w:rsidRPr="003767CB" w14:paraId="09A58278" w14:textId="77777777" w:rsidTr="00D43549">
        <w:trPr>
          <w:trHeight w:val="249"/>
          <w:jc w:val="center"/>
        </w:trPr>
        <w:tc>
          <w:tcPr>
            <w:tcW w:w="3066" w:type="dxa"/>
            <w:vMerge/>
          </w:tcPr>
          <w:p w14:paraId="6D41FC36" w14:textId="77777777" w:rsidR="00440BFE" w:rsidRPr="003767CB" w:rsidRDefault="00440BFE" w:rsidP="00D43549">
            <w:pPr>
              <w:spacing w:line="276" w:lineRule="auto"/>
              <w:ind w:right="102"/>
              <w:rPr>
                <w:sz w:val="24"/>
                <w:szCs w:val="24"/>
              </w:rPr>
            </w:pPr>
          </w:p>
        </w:tc>
        <w:tc>
          <w:tcPr>
            <w:tcW w:w="2409" w:type="dxa"/>
            <w:vMerge/>
          </w:tcPr>
          <w:p w14:paraId="1775A6F8" w14:textId="77777777" w:rsidR="00440BFE" w:rsidRPr="003767CB" w:rsidRDefault="00440BFE" w:rsidP="00D43549">
            <w:pPr>
              <w:tabs>
                <w:tab w:val="left" w:pos="5741"/>
              </w:tabs>
              <w:spacing w:line="276" w:lineRule="auto"/>
              <w:rPr>
                <w:sz w:val="24"/>
                <w:szCs w:val="24"/>
              </w:rPr>
            </w:pPr>
          </w:p>
        </w:tc>
        <w:tc>
          <w:tcPr>
            <w:tcW w:w="8700" w:type="dxa"/>
          </w:tcPr>
          <w:p w14:paraId="17933B9B"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0662760A" w14:textId="77777777" w:rsidR="00440BFE" w:rsidRPr="003767CB" w:rsidRDefault="00440BFE" w:rsidP="00D43549">
            <w:pPr>
              <w:shd w:val="clear" w:color="auto" w:fill="FFFFFF"/>
              <w:spacing w:line="276" w:lineRule="auto"/>
              <w:jc w:val="both"/>
              <w:rPr>
                <w:sz w:val="24"/>
                <w:szCs w:val="24"/>
              </w:rPr>
            </w:pPr>
            <w:r w:rsidRPr="003767CB">
              <w:rPr>
                <w:sz w:val="24"/>
                <w:szCs w:val="24"/>
              </w:rPr>
              <w:t>- идентификация товаров аптечного ассортимента;</w:t>
            </w:r>
          </w:p>
          <w:p w14:paraId="0A57111D"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w:t>
            </w:r>
            <w:r w:rsidRPr="003767CB">
              <w:rPr>
                <w:sz w:val="24"/>
                <w:szCs w:val="24"/>
                <w:lang w:eastAsia="en-US"/>
              </w:rPr>
              <w:t>основы фармацевтической этики и деонтологии в соответствии с нормативными документами</w:t>
            </w:r>
            <w:r w:rsidRPr="003767CB">
              <w:rPr>
                <w:sz w:val="24"/>
                <w:szCs w:val="24"/>
              </w:rPr>
              <w:t>;</w:t>
            </w:r>
          </w:p>
          <w:p w14:paraId="493830D8" w14:textId="77777777" w:rsidR="00440BFE" w:rsidRPr="003767CB" w:rsidRDefault="00440BFE" w:rsidP="00D43549">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0BB6A7DD" w14:textId="77777777" w:rsidR="00440BFE" w:rsidRPr="003767CB" w:rsidRDefault="00440BFE" w:rsidP="00D43549">
            <w:pPr>
              <w:shd w:val="clear" w:color="auto" w:fill="FFFFFF"/>
              <w:spacing w:line="276" w:lineRule="auto"/>
              <w:jc w:val="both"/>
              <w:rPr>
                <w:sz w:val="24"/>
                <w:szCs w:val="24"/>
              </w:rPr>
            </w:pPr>
            <w:r w:rsidRPr="003767CB">
              <w:rPr>
                <w:sz w:val="24"/>
                <w:szCs w:val="24"/>
              </w:rPr>
              <w:t>- методы и приемы урегулирования конфликтов с потребителями;</w:t>
            </w:r>
          </w:p>
          <w:p w14:paraId="79527125"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6ACB8A8E"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1D8F5C01" w14:textId="77777777" w:rsidR="00440BFE" w:rsidRPr="003767CB" w:rsidRDefault="00440BFE" w:rsidP="00D43549">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1FC953EE"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3767CB" w:rsidRPr="003767CB" w14:paraId="4F29A747" w14:textId="77777777" w:rsidTr="00D43549">
        <w:trPr>
          <w:jc w:val="center"/>
        </w:trPr>
        <w:tc>
          <w:tcPr>
            <w:tcW w:w="3066" w:type="dxa"/>
            <w:vMerge/>
          </w:tcPr>
          <w:p w14:paraId="2D8AE121" w14:textId="77777777" w:rsidR="00440BFE" w:rsidRPr="003767CB" w:rsidRDefault="00440BFE" w:rsidP="00D43549">
            <w:pPr>
              <w:spacing w:line="276" w:lineRule="auto"/>
              <w:ind w:right="102"/>
              <w:rPr>
                <w:sz w:val="24"/>
                <w:szCs w:val="24"/>
              </w:rPr>
            </w:pPr>
          </w:p>
        </w:tc>
        <w:tc>
          <w:tcPr>
            <w:tcW w:w="2409" w:type="dxa"/>
            <w:vMerge w:val="restart"/>
          </w:tcPr>
          <w:p w14:paraId="43EB76EB" w14:textId="77777777" w:rsidR="00440BFE" w:rsidRPr="003767CB" w:rsidRDefault="00440BFE" w:rsidP="00D43549">
            <w:pPr>
              <w:tabs>
                <w:tab w:val="left" w:pos="5630"/>
              </w:tabs>
              <w:spacing w:line="276" w:lineRule="auto"/>
              <w:ind w:right="102"/>
              <w:jc w:val="both"/>
              <w:rPr>
                <w:sz w:val="24"/>
                <w:szCs w:val="24"/>
              </w:rPr>
            </w:pPr>
            <w:r w:rsidRPr="003767CB">
              <w:rPr>
                <w:sz w:val="24"/>
                <w:szCs w:val="24"/>
              </w:rPr>
              <w:t>ПК 1.6.</w:t>
            </w:r>
          </w:p>
          <w:p w14:paraId="3B3DFD99" w14:textId="77777777" w:rsidR="00440BFE" w:rsidRPr="003767CB" w:rsidRDefault="00440BFE" w:rsidP="00A4688B">
            <w:pPr>
              <w:tabs>
                <w:tab w:val="left" w:pos="5630"/>
              </w:tabs>
              <w:spacing w:line="276" w:lineRule="auto"/>
              <w:ind w:right="102"/>
              <w:rPr>
                <w:sz w:val="24"/>
                <w:szCs w:val="24"/>
              </w:rPr>
            </w:pPr>
            <w:r w:rsidRPr="003767CB">
              <w:rPr>
                <w:sz w:val="24"/>
                <w:szCs w:val="24"/>
              </w:rPr>
              <w:t xml:space="preserve">Осуществлять оптовую торговлю лекарственными средствами </w:t>
            </w:r>
            <w:r w:rsidR="00815269" w:rsidRPr="009C6DAA">
              <w:rPr>
                <w:sz w:val="24"/>
                <w:szCs w:val="24"/>
              </w:rPr>
              <w:br/>
            </w:r>
            <w:r w:rsidRPr="003767CB">
              <w:rPr>
                <w:sz w:val="24"/>
                <w:szCs w:val="24"/>
              </w:rPr>
              <w:t>и другими товарами аптечного ассортимента</w:t>
            </w:r>
          </w:p>
        </w:tc>
        <w:tc>
          <w:tcPr>
            <w:tcW w:w="8700" w:type="dxa"/>
          </w:tcPr>
          <w:p w14:paraId="5436A375"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567E42A7" w14:textId="77777777" w:rsidTr="00D43549">
        <w:trPr>
          <w:jc w:val="center"/>
        </w:trPr>
        <w:tc>
          <w:tcPr>
            <w:tcW w:w="3066" w:type="dxa"/>
            <w:vMerge/>
          </w:tcPr>
          <w:p w14:paraId="0C033E97" w14:textId="77777777" w:rsidR="00440BFE" w:rsidRPr="003767CB" w:rsidRDefault="00440BFE" w:rsidP="00D43549">
            <w:pPr>
              <w:spacing w:line="276" w:lineRule="auto"/>
              <w:ind w:right="102"/>
              <w:rPr>
                <w:sz w:val="24"/>
                <w:szCs w:val="24"/>
              </w:rPr>
            </w:pPr>
          </w:p>
        </w:tc>
        <w:tc>
          <w:tcPr>
            <w:tcW w:w="2409" w:type="dxa"/>
            <w:vMerge/>
          </w:tcPr>
          <w:p w14:paraId="7384DAA1" w14:textId="77777777" w:rsidR="00440BFE" w:rsidRPr="003767CB" w:rsidRDefault="00440BFE" w:rsidP="00D43549">
            <w:pPr>
              <w:tabs>
                <w:tab w:val="left" w:pos="5630"/>
              </w:tabs>
              <w:spacing w:line="276" w:lineRule="auto"/>
              <w:ind w:right="102"/>
              <w:rPr>
                <w:sz w:val="24"/>
                <w:szCs w:val="24"/>
              </w:rPr>
            </w:pPr>
          </w:p>
        </w:tc>
        <w:tc>
          <w:tcPr>
            <w:tcW w:w="8700" w:type="dxa"/>
          </w:tcPr>
          <w:p w14:paraId="4AC44008"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Умения:</w:t>
            </w:r>
          </w:p>
          <w:p w14:paraId="65D96253"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 </w:t>
            </w:r>
            <w:r w:rsidRPr="003767CB">
              <w:rPr>
                <w:rFonts w:eastAsia="Times New Roman"/>
                <w:bCs/>
                <w:sz w:val="24"/>
                <w:szCs w:val="24"/>
              </w:rPr>
              <w:t>оценивать заявки потребителей лекарственных препаратов по наименованиям, дозировкам, количеству и кратности заводским упаковкам;</w:t>
            </w:r>
          </w:p>
          <w:p w14:paraId="5F9DE7D0"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осуществлять учет лекарственных средств и других товаров аптечного ассортимента в соответствии с установленными требованиями;</w:t>
            </w:r>
          </w:p>
          <w:p w14:paraId="47D2F259"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пользоваться приемами эффективных коммуникаций при взаимодействии </w:t>
            </w:r>
            <w:r w:rsidR="00815269" w:rsidRPr="009C6DAA">
              <w:rPr>
                <w:rFonts w:eastAsia="Times New Roman"/>
                <w:bCs/>
                <w:sz w:val="24"/>
                <w:szCs w:val="24"/>
              </w:rPr>
              <w:br/>
            </w:r>
            <w:r w:rsidRPr="003767CB">
              <w:rPr>
                <w:rFonts w:eastAsia="Times New Roman"/>
                <w:bCs/>
                <w:sz w:val="24"/>
                <w:szCs w:val="24"/>
              </w:rPr>
              <w:t>с коллегами и потребителями;</w:t>
            </w:r>
          </w:p>
          <w:p w14:paraId="02A82DB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пользоваться оборудованием и информационными технологиями, включая </w:t>
            </w:r>
            <w:r w:rsidRPr="003767CB">
              <w:rPr>
                <w:rFonts w:eastAsia="Times New Roman"/>
                <w:bCs/>
                <w:sz w:val="24"/>
                <w:szCs w:val="24"/>
              </w:rPr>
              <w:lastRenderedPageBreak/>
              <w:t>оборудование системы мониторинга движения лекарственных препаратов;</w:t>
            </w:r>
          </w:p>
          <w:p w14:paraId="08EF19E8"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производить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57C18AE3"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проводить калькуляцию заявок потребителей;</w:t>
            </w:r>
          </w:p>
          <w:p w14:paraId="36F9FA60"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2F07103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вести </w:t>
            </w:r>
            <w:proofErr w:type="spellStart"/>
            <w:r w:rsidRPr="003767CB">
              <w:rPr>
                <w:rFonts w:eastAsia="Times New Roman"/>
                <w:bCs/>
                <w:sz w:val="24"/>
                <w:szCs w:val="24"/>
              </w:rPr>
              <w:t>посерийный</w:t>
            </w:r>
            <w:proofErr w:type="spellEnd"/>
            <w:r w:rsidRPr="003767CB">
              <w:rPr>
                <w:rFonts w:eastAsia="Times New Roman"/>
                <w:bCs/>
                <w:sz w:val="24"/>
                <w:szCs w:val="24"/>
              </w:rPr>
              <w:t xml:space="preserve"> учет запасов лекарственных препаратов в помещениях хранения;</w:t>
            </w:r>
          </w:p>
          <w:p w14:paraId="3D05D191"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регистрировать информацию по спросу и потребностям потребителей </w:t>
            </w:r>
            <w:r w:rsidR="00815269" w:rsidRPr="009C6DAA">
              <w:rPr>
                <w:rFonts w:eastAsia="Times New Roman"/>
                <w:bCs/>
                <w:sz w:val="24"/>
                <w:szCs w:val="24"/>
              </w:rPr>
              <w:br/>
            </w:r>
            <w:r w:rsidRPr="003767CB">
              <w:rPr>
                <w:rFonts w:eastAsia="Times New Roman"/>
                <w:bCs/>
                <w:sz w:val="24"/>
                <w:szCs w:val="24"/>
              </w:rPr>
              <w:t>на лекарственные средства и другие товары аптечного ассортимента;</w:t>
            </w:r>
          </w:p>
          <w:p w14:paraId="23457B5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информировать институциональных потребителей о поступлении новых лекарственных препаратов и других товаров аптечного ассортимента, рекламных </w:t>
            </w:r>
            <w:proofErr w:type="gramStart"/>
            <w:r w:rsidRPr="003767CB">
              <w:rPr>
                <w:rFonts w:eastAsia="Times New Roman"/>
                <w:bCs/>
                <w:sz w:val="24"/>
                <w:szCs w:val="24"/>
              </w:rPr>
              <w:t>компаниях</w:t>
            </w:r>
            <w:proofErr w:type="gramEnd"/>
            <w:r w:rsidRPr="003767CB">
              <w:rPr>
                <w:rFonts w:eastAsia="Times New Roman"/>
                <w:bCs/>
                <w:sz w:val="24"/>
                <w:szCs w:val="24"/>
              </w:rPr>
              <w:t xml:space="preserve"> производителей</w:t>
            </w:r>
          </w:p>
          <w:p w14:paraId="3B9AC13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оформлять возврат лекарственных средств от потребителя;</w:t>
            </w:r>
          </w:p>
          <w:p w14:paraId="3AF3C67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маркировать недоброкачественные, контрафактные и фальсифицированные лекарственные средства и помещать в карантинную зону;</w:t>
            </w:r>
          </w:p>
          <w:p w14:paraId="3512328D"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собирать информацию и оформлять документацию установленного образца </w:t>
            </w:r>
            <w:r w:rsidR="00815269" w:rsidRPr="009C6DAA">
              <w:rPr>
                <w:rFonts w:eastAsia="Times New Roman"/>
                <w:bCs/>
                <w:sz w:val="24"/>
                <w:szCs w:val="24"/>
              </w:rPr>
              <w:br/>
            </w:r>
            <w:r w:rsidRPr="003767CB">
              <w:rPr>
                <w:rFonts w:eastAsia="Times New Roman"/>
                <w:bCs/>
                <w:sz w:val="24"/>
                <w:szCs w:val="24"/>
              </w:rPr>
              <w:t>по изъятию из обращения лекарственных средств и других товаров аптечного ассортимента;</w:t>
            </w:r>
          </w:p>
          <w:p w14:paraId="162A2B35"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анализировать и оценивать результаты собственной деятельности, деятельности коллег для предупреждения </w:t>
            </w:r>
            <w:r w:rsidR="00AB6A6F">
              <w:rPr>
                <w:sz w:val="24"/>
                <w:szCs w:val="24"/>
              </w:rPr>
              <w:t>профессиональных ошибок и миними</w:t>
            </w:r>
            <w:r w:rsidRPr="003767CB">
              <w:rPr>
                <w:sz w:val="24"/>
                <w:szCs w:val="24"/>
              </w:rPr>
              <w:t>зации рисков для потребителя;</w:t>
            </w:r>
          </w:p>
          <w:p w14:paraId="6AC85DE1" w14:textId="77777777" w:rsidR="00440BFE" w:rsidRPr="003767CB" w:rsidRDefault="00440BFE" w:rsidP="00D43549">
            <w:pPr>
              <w:shd w:val="clear" w:color="auto" w:fill="FFFFFF"/>
              <w:spacing w:line="276" w:lineRule="auto"/>
              <w:jc w:val="both"/>
              <w:rPr>
                <w:sz w:val="24"/>
                <w:szCs w:val="24"/>
              </w:rPr>
            </w:pPr>
            <w:r w:rsidRPr="003767CB">
              <w:rPr>
                <w:sz w:val="24"/>
                <w:szCs w:val="24"/>
              </w:rPr>
              <w:t>- организовывать свою производственную деятельность и распределять время;</w:t>
            </w:r>
          </w:p>
          <w:p w14:paraId="23C66179"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00815269" w:rsidRPr="009C6DAA">
              <w:rPr>
                <w:sz w:val="24"/>
                <w:szCs w:val="24"/>
              </w:rPr>
              <w:br/>
            </w:r>
            <w:r w:rsidRPr="003767CB">
              <w:rPr>
                <w:sz w:val="24"/>
                <w:szCs w:val="24"/>
              </w:rPr>
              <w:t>и фармацевтической деонтологии;</w:t>
            </w:r>
          </w:p>
          <w:p w14:paraId="0C96259E" w14:textId="77777777" w:rsidR="00440BFE" w:rsidRPr="003767CB" w:rsidRDefault="00440BFE" w:rsidP="00D43549">
            <w:pPr>
              <w:shd w:val="clear" w:color="auto" w:fill="FFFFFF"/>
              <w:spacing w:line="276" w:lineRule="auto"/>
              <w:jc w:val="both"/>
              <w:rPr>
                <w:sz w:val="24"/>
                <w:szCs w:val="24"/>
              </w:rPr>
            </w:pPr>
            <w:r w:rsidRPr="003767CB">
              <w:rPr>
                <w:sz w:val="24"/>
                <w:szCs w:val="24"/>
              </w:rPr>
              <w:t>- урегулировать претензии с потребителей в рамках своей компетенции;</w:t>
            </w:r>
          </w:p>
          <w:p w14:paraId="772DDCE3" w14:textId="77777777" w:rsidR="00440BFE" w:rsidRPr="003767CB" w:rsidRDefault="00440BFE" w:rsidP="00D43549">
            <w:pPr>
              <w:shd w:val="clear" w:color="auto" w:fill="FFFFFF"/>
              <w:spacing w:line="276" w:lineRule="auto"/>
              <w:jc w:val="both"/>
              <w:rPr>
                <w:sz w:val="24"/>
                <w:szCs w:val="24"/>
              </w:rPr>
            </w:pPr>
            <w:r w:rsidRPr="003767CB">
              <w:rPr>
                <w:sz w:val="24"/>
                <w:szCs w:val="24"/>
              </w:rPr>
              <w:t>- проводить мониторинг знаний потребителей по новым препаратам и другим товарам аптечного ассортимента;</w:t>
            </w:r>
          </w:p>
          <w:p w14:paraId="357FDD09" w14:textId="77777777" w:rsidR="00440BFE" w:rsidRPr="003767CB" w:rsidRDefault="00440BFE" w:rsidP="00D43549">
            <w:pPr>
              <w:shd w:val="clear" w:color="auto" w:fill="FFFFFF"/>
              <w:spacing w:line="276" w:lineRule="auto"/>
              <w:jc w:val="both"/>
              <w:rPr>
                <w:sz w:val="24"/>
                <w:szCs w:val="24"/>
              </w:rPr>
            </w:pPr>
            <w:r w:rsidRPr="003767CB">
              <w:rPr>
                <w:rFonts w:eastAsia="Times New Roman"/>
                <w:bCs/>
                <w:sz w:val="24"/>
                <w:szCs w:val="24"/>
              </w:rPr>
              <w:lastRenderedPageBreak/>
              <w:t xml:space="preserve">- </w:t>
            </w:r>
            <w:r w:rsidRPr="003767CB">
              <w:rPr>
                <w:rFonts w:eastAsia="Times New Roman"/>
                <w:sz w:val="24"/>
                <w:szCs w:val="24"/>
              </w:rPr>
              <w:t>соблюдать порядок реализации и отпуска лекарственных препаратов медицинским организациям;</w:t>
            </w:r>
          </w:p>
          <w:p w14:paraId="054F83C1" w14:textId="77777777" w:rsidR="00440BFE" w:rsidRPr="003767CB" w:rsidRDefault="00440BFE" w:rsidP="00D43549">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3767CB" w:rsidRPr="003767CB" w14:paraId="7034B61D" w14:textId="77777777" w:rsidTr="00D43549">
        <w:trPr>
          <w:jc w:val="center"/>
        </w:trPr>
        <w:tc>
          <w:tcPr>
            <w:tcW w:w="3066" w:type="dxa"/>
            <w:vMerge/>
            <w:tcBorders>
              <w:bottom w:val="single" w:sz="4" w:space="0" w:color="auto"/>
            </w:tcBorders>
          </w:tcPr>
          <w:p w14:paraId="44CFDBB5" w14:textId="77777777" w:rsidR="00440BFE" w:rsidRPr="003767CB" w:rsidRDefault="00440BFE" w:rsidP="00D43549">
            <w:pPr>
              <w:spacing w:line="276" w:lineRule="auto"/>
              <w:ind w:right="102"/>
              <w:rPr>
                <w:sz w:val="24"/>
                <w:szCs w:val="24"/>
              </w:rPr>
            </w:pPr>
          </w:p>
        </w:tc>
        <w:tc>
          <w:tcPr>
            <w:tcW w:w="2409" w:type="dxa"/>
            <w:vMerge/>
            <w:tcBorders>
              <w:bottom w:val="single" w:sz="4" w:space="0" w:color="auto"/>
            </w:tcBorders>
          </w:tcPr>
          <w:p w14:paraId="752C7CD4" w14:textId="77777777" w:rsidR="00440BFE" w:rsidRPr="003767CB" w:rsidRDefault="00440BFE" w:rsidP="00D43549">
            <w:pPr>
              <w:tabs>
                <w:tab w:val="left" w:pos="5630"/>
              </w:tabs>
              <w:spacing w:line="276" w:lineRule="auto"/>
              <w:ind w:right="102"/>
              <w:rPr>
                <w:sz w:val="24"/>
                <w:szCs w:val="24"/>
              </w:rPr>
            </w:pPr>
          </w:p>
        </w:tc>
        <w:tc>
          <w:tcPr>
            <w:tcW w:w="8700" w:type="dxa"/>
            <w:tcBorders>
              <w:bottom w:val="single" w:sz="4" w:space="0" w:color="auto"/>
            </w:tcBorders>
          </w:tcPr>
          <w:p w14:paraId="46BDB532"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 xml:space="preserve">Знания: </w:t>
            </w:r>
          </w:p>
          <w:p w14:paraId="76DD1375"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 xml:space="preserve">- </w:t>
            </w:r>
            <w:r w:rsidRPr="003767CB">
              <w:rPr>
                <w:rFonts w:eastAsia="Times New Roman"/>
                <w:bCs/>
                <w:sz w:val="24"/>
                <w:szCs w:val="24"/>
              </w:rPr>
              <w:t>перечень потребителей, которым в установленном порядке может осуществляться оптовая продажа или передача лекарственных средств;</w:t>
            </w:r>
          </w:p>
          <w:p w14:paraId="1A40569C"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31474FC0" w14:textId="77777777" w:rsidR="00440BFE" w:rsidRPr="003767CB" w:rsidRDefault="00440BFE" w:rsidP="00D43549">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17CB519E"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00815269" w:rsidRPr="009C6DAA">
              <w:rPr>
                <w:sz w:val="24"/>
                <w:szCs w:val="24"/>
              </w:rPr>
              <w:br/>
            </w:r>
            <w:r w:rsidRPr="003767CB">
              <w:rPr>
                <w:sz w:val="24"/>
                <w:szCs w:val="24"/>
              </w:rPr>
              <w:t>для медицинского применения, в том числе по торговым наименованиям;</w:t>
            </w:r>
          </w:p>
          <w:p w14:paraId="6E06DE35" w14:textId="77777777" w:rsidR="00440BFE" w:rsidRPr="003767CB" w:rsidRDefault="00440BFE" w:rsidP="00D43549">
            <w:pPr>
              <w:shd w:val="clear" w:color="auto" w:fill="FFFFFF"/>
              <w:spacing w:line="276" w:lineRule="auto"/>
              <w:jc w:val="both"/>
              <w:rPr>
                <w:sz w:val="24"/>
                <w:szCs w:val="24"/>
              </w:rPr>
            </w:pPr>
            <w:r w:rsidRPr="003767CB">
              <w:rPr>
                <w:sz w:val="24"/>
                <w:szCs w:val="24"/>
              </w:rPr>
              <w:t>- нормативные правовые акты, регулирующие обращение лекарственных средств и товаров аптечного ассортимента;</w:t>
            </w:r>
          </w:p>
          <w:p w14:paraId="18877FDB" w14:textId="77777777" w:rsidR="00440BFE" w:rsidRPr="003767CB" w:rsidRDefault="00440BFE" w:rsidP="00D43549">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2140BDEA" w14:textId="77777777" w:rsidR="00440BFE" w:rsidRPr="003767CB" w:rsidRDefault="00440BFE" w:rsidP="00D43549">
            <w:pPr>
              <w:shd w:val="clear" w:color="auto" w:fill="FFFFFF"/>
              <w:spacing w:line="276" w:lineRule="auto"/>
              <w:jc w:val="both"/>
              <w:rPr>
                <w:sz w:val="24"/>
                <w:szCs w:val="24"/>
              </w:rPr>
            </w:pPr>
            <w:r w:rsidRPr="003767CB">
              <w:rPr>
                <w:sz w:val="24"/>
                <w:szCs w:val="24"/>
              </w:rPr>
              <w:t>- установленный порядок и нормы отпуска наркотических средств, психотропных веществ и сильнодействующих препаратов;</w:t>
            </w:r>
          </w:p>
          <w:p w14:paraId="4BC28D2E"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01AEE905" w14:textId="77777777" w:rsidR="00440BFE" w:rsidRPr="003767CB" w:rsidRDefault="00440BFE" w:rsidP="00D43549">
            <w:pPr>
              <w:shd w:val="clear" w:color="auto" w:fill="FFFFFF"/>
              <w:spacing w:line="276" w:lineRule="auto"/>
              <w:jc w:val="both"/>
              <w:rPr>
                <w:sz w:val="24"/>
                <w:szCs w:val="24"/>
              </w:rPr>
            </w:pPr>
            <w:r w:rsidRPr="003767CB">
              <w:rPr>
                <w:sz w:val="24"/>
                <w:szCs w:val="24"/>
              </w:rPr>
              <w:t>- требования к отчетной документации, структура и состав отчетной документации;</w:t>
            </w:r>
          </w:p>
          <w:p w14:paraId="2E2E06FC"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учета движения товара, принятый в организации, включая оформление необходимой документации;</w:t>
            </w:r>
          </w:p>
          <w:p w14:paraId="36CEC4CC"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00815269"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p w14:paraId="35608905" w14:textId="77777777" w:rsidR="00440BFE" w:rsidRPr="003767CB" w:rsidRDefault="00440BFE" w:rsidP="00D43549">
            <w:pPr>
              <w:shd w:val="clear" w:color="auto" w:fill="FFFFFF"/>
              <w:spacing w:line="276" w:lineRule="auto"/>
              <w:jc w:val="both"/>
              <w:rPr>
                <w:sz w:val="24"/>
                <w:szCs w:val="24"/>
              </w:rPr>
            </w:pPr>
            <w:r w:rsidRPr="003767CB">
              <w:rPr>
                <w:sz w:val="24"/>
                <w:szCs w:val="24"/>
              </w:rPr>
              <w:lastRenderedPageBreak/>
              <w:t>- правила приемки товара, состав и структура сопроводительных документов;</w:t>
            </w:r>
          </w:p>
          <w:p w14:paraId="53756686"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делового общения, культуры и профессиональной этики;</w:t>
            </w:r>
          </w:p>
          <w:p w14:paraId="59EAF71F" w14:textId="77777777" w:rsidR="00440BFE" w:rsidRPr="003767CB" w:rsidRDefault="00440BFE" w:rsidP="00D43549">
            <w:pPr>
              <w:shd w:val="clear" w:color="auto" w:fill="FFFFFF"/>
              <w:spacing w:line="276" w:lineRule="auto"/>
              <w:jc w:val="both"/>
              <w:rPr>
                <w:sz w:val="24"/>
                <w:szCs w:val="24"/>
              </w:rPr>
            </w:pPr>
            <w:r w:rsidRPr="003767CB">
              <w:rPr>
                <w:sz w:val="24"/>
                <w:szCs w:val="24"/>
              </w:rPr>
              <w:t>- требования санитарно</w:t>
            </w:r>
            <w:r w:rsidR="000548F1" w:rsidRPr="003767CB">
              <w:rPr>
                <w:sz w:val="24"/>
                <w:szCs w:val="24"/>
              </w:rPr>
              <w:t>-</w:t>
            </w:r>
            <w:r w:rsidRPr="003767CB">
              <w:rPr>
                <w:sz w:val="24"/>
                <w:szCs w:val="24"/>
              </w:rPr>
              <w:t>гигиенического режима, охраны труда, меры пожарной безопасности, порядок действия при чрезвычайных ситуациях;</w:t>
            </w:r>
          </w:p>
          <w:p w14:paraId="2617554D"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методы и приемы урегулирования претензий потребителей; </w:t>
            </w:r>
          </w:p>
          <w:p w14:paraId="68303A2B"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оформления зоны карантинного хранения;</w:t>
            </w:r>
          </w:p>
          <w:p w14:paraId="1D34839A"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оформления возврата лекарственных средств и товаров аптечного ассортимента от потребителей;</w:t>
            </w:r>
          </w:p>
          <w:p w14:paraId="02A967B7"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37FC96DF"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правила ценообразования на лекарственные средства, в том числе включенные </w:t>
            </w:r>
            <w:r w:rsidR="00815269" w:rsidRPr="009C6DAA">
              <w:rPr>
                <w:sz w:val="24"/>
                <w:szCs w:val="24"/>
              </w:rPr>
              <w:br/>
            </w:r>
            <w:r w:rsidRPr="003767CB">
              <w:rPr>
                <w:sz w:val="24"/>
                <w:szCs w:val="24"/>
              </w:rPr>
              <w:t xml:space="preserve">в перечень жизненно необходимых и важнейших лекарственных препаратов, </w:t>
            </w:r>
            <w:r w:rsidR="00815269" w:rsidRPr="009C6DAA">
              <w:rPr>
                <w:sz w:val="24"/>
                <w:szCs w:val="24"/>
              </w:rPr>
              <w:br/>
            </w:r>
            <w:r w:rsidRPr="003767CB">
              <w:rPr>
                <w:sz w:val="24"/>
                <w:szCs w:val="24"/>
              </w:rPr>
              <w:t>и товары аптечного ассортимента</w:t>
            </w:r>
          </w:p>
        </w:tc>
      </w:tr>
      <w:tr w:rsidR="003767CB" w:rsidRPr="003767CB" w14:paraId="29BE9937" w14:textId="77777777" w:rsidTr="00D43549">
        <w:trPr>
          <w:jc w:val="center"/>
        </w:trPr>
        <w:tc>
          <w:tcPr>
            <w:tcW w:w="3066" w:type="dxa"/>
            <w:vMerge/>
          </w:tcPr>
          <w:p w14:paraId="313B63DB" w14:textId="77777777" w:rsidR="00440BFE" w:rsidRPr="003767CB" w:rsidRDefault="00440BFE" w:rsidP="00D43549">
            <w:pPr>
              <w:spacing w:line="276" w:lineRule="auto"/>
              <w:ind w:right="102"/>
              <w:rPr>
                <w:sz w:val="24"/>
                <w:szCs w:val="24"/>
              </w:rPr>
            </w:pPr>
          </w:p>
        </w:tc>
        <w:tc>
          <w:tcPr>
            <w:tcW w:w="2409" w:type="dxa"/>
            <w:vMerge w:val="restart"/>
          </w:tcPr>
          <w:p w14:paraId="4E72A2FF" w14:textId="77777777" w:rsidR="00440BFE" w:rsidRPr="003767CB" w:rsidRDefault="00440BFE" w:rsidP="00D43549">
            <w:pPr>
              <w:tabs>
                <w:tab w:val="left" w:pos="5630"/>
              </w:tabs>
              <w:spacing w:line="276" w:lineRule="auto"/>
              <w:ind w:right="102"/>
              <w:jc w:val="both"/>
              <w:rPr>
                <w:sz w:val="24"/>
                <w:szCs w:val="24"/>
                <w:lang w:eastAsia="en-US"/>
              </w:rPr>
            </w:pPr>
            <w:r w:rsidRPr="003767CB">
              <w:rPr>
                <w:sz w:val="24"/>
                <w:szCs w:val="24"/>
                <w:lang w:eastAsia="en-US"/>
              </w:rPr>
              <w:t>ПК 1.7.</w:t>
            </w:r>
          </w:p>
          <w:p w14:paraId="1EE3F3B2" w14:textId="77777777" w:rsidR="00440BFE" w:rsidRPr="003767CB" w:rsidRDefault="00440BFE" w:rsidP="00A4688B">
            <w:pPr>
              <w:tabs>
                <w:tab w:val="left" w:pos="5630"/>
              </w:tabs>
              <w:spacing w:line="276" w:lineRule="auto"/>
              <w:ind w:right="102"/>
              <w:rPr>
                <w:sz w:val="24"/>
                <w:szCs w:val="24"/>
              </w:rPr>
            </w:pPr>
            <w:r w:rsidRPr="003767CB">
              <w:rPr>
                <w:sz w:val="24"/>
                <w:szCs w:val="24"/>
              </w:rPr>
              <w:t xml:space="preserve">Оформлять первичную учетно-отчетную документацию </w:t>
            </w:r>
            <w:r w:rsidR="00A4688B" w:rsidRPr="00DD0DE3">
              <w:rPr>
                <w:sz w:val="24"/>
                <w:szCs w:val="24"/>
              </w:rPr>
              <w:br/>
            </w:r>
            <w:r w:rsidRPr="003767CB">
              <w:rPr>
                <w:sz w:val="24"/>
                <w:szCs w:val="24"/>
              </w:rPr>
              <w:t>по виду деятельности</w:t>
            </w:r>
          </w:p>
        </w:tc>
        <w:tc>
          <w:tcPr>
            <w:tcW w:w="8700" w:type="dxa"/>
          </w:tcPr>
          <w:p w14:paraId="2A08AC1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23CC08A2" w14:textId="77777777" w:rsidTr="00D43549">
        <w:trPr>
          <w:jc w:val="center"/>
        </w:trPr>
        <w:tc>
          <w:tcPr>
            <w:tcW w:w="3066" w:type="dxa"/>
            <w:vMerge/>
          </w:tcPr>
          <w:p w14:paraId="1008A8ED" w14:textId="77777777" w:rsidR="00440BFE" w:rsidRPr="003767CB" w:rsidRDefault="00440BFE" w:rsidP="00D43549">
            <w:pPr>
              <w:spacing w:line="276" w:lineRule="auto"/>
              <w:ind w:right="102"/>
              <w:rPr>
                <w:sz w:val="24"/>
                <w:szCs w:val="24"/>
              </w:rPr>
            </w:pPr>
          </w:p>
        </w:tc>
        <w:tc>
          <w:tcPr>
            <w:tcW w:w="2409" w:type="dxa"/>
            <w:vMerge/>
          </w:tcPr>
          <w:p w14:paraId="37454CB0"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789BC570"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0AF26129" w14:textId="77777777" w:rsidR="00440BFE" w:rsidRPr="003767CB" w:rsidRDefault="00440BFE" w:rsidP="00D43549">
            <w:pPr>
              <w:shd w:val="clear" w:color="auto" w:fill="FFFFFF"/>
              <w:spacing w:line="276" w:lineRule="auto"/>
              <w:jc w:val="both"/>
              <w:rPr>
                <w:sz w:val="24"/>
                <w:szCs w:val="24"/>
              </w:rPr>
            </w:pPr>
            <w:r w:rsidRPr="003767CB">
              <w:rPr>
                <w:sz w:val="24"/>
                <w:szCs w:val="24"/>
              </w:rPr>
              <w:t>- оформлять отчетные документы по движению лекарственных средств и других товаров аптечного ассортимента;</w:t>
            </w:r>
          </w:p>
          <w:p w14:paraId="0F8624F5" w14:textId="77777777" w:rsidR="00440BFE" w:rsidRPr="003767CB" w:rsidRDefault="00440BFE" w:rsidP="00D43549">
            <w:pPr>
              <w:shd w:val="clear" w:color="auto" w:fill="FFFFFF"/>
              <w:spacing w:line="276" w:lineRule="auto"/>
              <w:jc w:val="both"/>
              <w:rPr>
                <w:sz w:val="24"/>
                <w:szCs w:val="24"/>
              </w:rPr>
            </w:pPr>
            <w:r w:rsidRPr="003767CB">
              <w:rPr>
                <w:sz w:val="24"/>
                <w:szCs w:val="24"/>
              </w:rPr>
              <w:t>- визуально оценивать рецепт, требования медицинской организации на предмет соответствия установленным требованиям;</w:t>
            </w:r>
          </w:p>
          <w:p w14:paraId="28449449" w14:textId="77777777" w:rsidR="00440BFE" w:rsidRPr="003767CB" w:rsidRDefault="00440BFE" w:rsidP="00D43549">
            <w:pPr>
              <w:shd w:val="clear" w:color="auto" w:fill="FFFFFF"/>
              <w:spacing w:line="276" w:lineRule="auto"/>
              <w:jc w:val="both"/>
              <w:rPr>
                <w:sz w:val="24"/>
                <w:szCs w:val="24"/>
              </w:rPr>
            </w:pPr>
            <w:r w:rsidRPr="003767CB">
              <w:rPr>
                <w:sz w:val="24"/>
                <w:szCs w:val="24"/>
              </w:rPr>
              <w:t>- осуществлять регистрацию заказов и доставок лекарственных препаратов потребителю;</w:t>
            </w:r>
          </w:p>
          <w:p w14:paraId="69F980B8"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пользоваться спе</w:t>
            </w:r>
            <w:r w:rsidR="008D47BD">
              <w:rPr>
                <w:sz w:val="24"/>
                <w:szCs w:val="24"/>
              </w:rPr>
              <w:t xml:space="preserve">циализированными программами и </w:t>
            </w:r>
            <w:r w:rsidRPr="003767CB">
              <w:rPr>
                <w:sz w:val="24"/>
                <w:szCs w:val="24"/>
              </w:rPr>
              <w:t>продуктами информационных систем и проводить необходимые расчеты</w:t>
            </w:r>
          </w:p>
        </w:tc>
      </w:tr>
      <w:tr w:rsidR="003767CB" w:rsidRPr="003767CB" w14:paraId="68709AF2" w14:textId="77777777" w:rsidTr="00D43549">
        <w:trPr>
          <w:jc w:val="center"/>
        </w:trPr>
        <w:tc>
          <w:tcPr>
            <w:tcW w:w="3066" w:type="dxa"/>
            <w:vMerge/>
          </w:tcPr>
          <w:p w14:paraId="6573F701" w14:textId="77777777" w:rsidR="00440BFE" w:rsidRPr="003767CB" w:rsidRDefault="00440BFE" w:rsidP="00D43549">
            <w:pPr>
              <w:spacing w:line="276" w:lineRule="auto"/>
              <w:ind w:right="102"/>
              <w:rPr>
                <w:sz w:val="24"/>
                <w:szCs w:val="24"/>
              </w:rPr>
            </w:pPr>
          </w:p>
        </w:tc>
        <w:tc>
          <w:tcPr>
            <w:tcW w:w="2409" w:type="dxa"/>
            <w:vMerge/>
          </w:tcPr>
          <w:p w14:paraId="2CD7DE7F"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707F6EA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63C4BF34"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виды и назначения профессиональной документации, используемой </w:t>
            </w:r>
            <w:r w:rsidR="008D47BD" w:rsidRPr="009C6DAA">
              <w:rPr>
                <w:sz w:val="24"/>
                <w:szCs w:val="24"/>
              </w:rPr>
              <w:br/>
            </w:r>
            <w:r w:rsidRPr="003767CB">
              <w:rPr>
                <w:sz w:val="24"/>
                <w:szCs w:val="24"/>
              </w:rPr>
              <w:t>при осуществлении фармацевтической деятельности;</w:t>
            </w:r>
          </w:p>
          <w:p w14:paraId="0DE8131F"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008D47BD" w:rsidRPr="009C6DAA">
              <w:rPr>
                <w:sz w:val="24"/>
                <w:szCs w:val="24"/>
              </w:rPr>
              <w:br/>
            </w:r>
            <w:r w:rsidRPr="003767CB">
              <w:rPr>
                <w:sz w:val="24"/>
                <w:szCs w:val="24"/>
              </w:rPr>
              <w:t>на лекарственные препараты, медицинские изделия и специализированные продукты лечебного питания;</w:t>
            </w:r>
          </w:p>
          <w:p w14:paraId="1B324EF3" w14:textId="77777777" w:rsidR="00440BFE" w:rsidRPr="003767CB" w:rsidRDefault="00440BFE" w:rsidP="00D43549">
            <w:pPr>
              <w:shd w:val="clear" w:color="auto" w:fill="FFFFFF"/>
              <w:spacing w:line="276" w:lineRule="auto"/>
              <w:jc w:val="both"/>
              <w:rPr>
                <w:sz w:val="24"/>
                <w:szCs w:val="24"/>
              </w:rPr>
            </w:pPr>
            <w:r w:rsidRPr="003767CB">
              <w:rPr>
                <w:sz w:val="24"/>
                <w:szCs w:val="24"/>
              </w:rPr>
              <w:lastRenderedPageBreak/>
              <w:t>- информационные системы и оборудование информационных технологий, используемые в фармацевтической организации;</w:t>
            </w:r>
          </w:p>
          <w:p w14:paraId="740B8D13"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препаратов;</w:t>
            </w:r>
          </w:p>
          <w:p w14:paraId="7A301912" w14:textId="77777777" w:rsidR="00440BFE" w:rsidRPr="003767CB" w:rsidRDefault="00440BFE" w:rsidP="00D43549">
            <w:pPr>
              <w:shd w:val="clear" w:color="auto" w:fill="FFFFFF"/>
              <w:spacing w:line="276" w:lineRule="auto"/>
              <w:jc w:val="both"/>
              <w:rPr>
                <w:sz w:val="24"/>
                <w:szCs w:val="24"/>
              </w:rPr>
            </w:pPr>
            <w:r w:rsidRPr="003767CB">
              <w:rPr>
                <w:sz w:val="24"/>
                <w:szCs w:val="24"/>
              </w:rPr>
              <w:t>- требования к структуре и составу отчетной документации;</w:t>
            </w:r>
          </w:p>
          <w:p w14:paraId="223EBB75"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учета движения товара;</w:t>
            </w:r>
          </w:p>
          <w:p w14:paraId="5BAA2AFA"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дистанционной торговли лекарственными препаратами;</w:t>
            </w:r>
          </w:p>
          <w:p w14:paraId="2A3FB0DB" w14:textId="77777777" w:rsidR="00440BFE" w:rsidRPr="003767CB" w:rsidRDefault="00440BFE" w:rsidP="00D43549">
            <w:pPr>
              <w:shd w:val="clear" w:color="auto" w:fill="FFFFFF"/>
              <w:spacing w:line="276" w:lineRule="auto"/>
              <w:jc w:val="both"/>
              <w:rPr>
                <w:sz w:val="24"/>
                <w:szCs w:val="24"/>
              </w:rPr>
            </w:pPr>
            <w:r w:rsidRPr="003767CB">
              <w:rPr>
                <w:sz w:val="24"/>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tc>
      </w:tr>
      <w:tr w:rsidR="003767CB" w:rsidRPr="003767CB" w14:paraId="12A92900" w14:textId="77777777" w:rsidTr="00D43549">
        <w:trPr>
          <w:jc w:val="center"/>
        </w:trPr>
        <w:tc>
          <w:tcPr>
            <w:tcW w:w="3066" w:type="dxa"/>
            <w:vMerge/>
          </w:tcPr>
          <w:p w14:paraId="42F52A81" w14:textId="77777777" w:rsidR="00440BFE" w:rsidRPr="003767CB" w:rsidRDefault="00440BFE" w:rsidP="00D43549">
            <w:pPr>
              <w:spacing w:line="276" w:lineRule="auto"/>
              <w:ind w:right="102"/>
              <w:rPr>
                <w:sz w:val="24"/>
                <w:szCs w:val="24"/>
              </w:rPr>
            </w:pPr>
          </w:p>
        </w:tc>
        <w:tc>
          <w:tcPr>
            <w:tcW w:w="2409" w:type="dxa"/>
            <w:vMerge w:val="restart"/>
          </w:tcPr>
          <w:p w14:paraId="526C629D" w14:textId="77777777" w:rsidR="00440BFE" w:rsidRPr="003767CB" w:rsidRDefault="00440BFE" w:rsidP="00D43549">
            <w:pPr>
              <w:tabs>
                <w:tab w:val="left" w:pos="5630"/>
              </w:tabs>
              <w:spacing w:line="276" w:lineRule="auto"/>
              <w:ind w:right="102"/>
              <w:jc w:val="both"/>
              <w:rPr>
                <w:sz w:val="24"/>
                <w:szCs w:val="24"/>
              </w:rPr>
            </w:pPr>
            <w:r w:rsidRPr="003767CB">
              <w:rPr>
                <w:sz w:val="24"/>
                <w:szCs w:val="24"/>
              </w:rPr>
              <w:t xml:space="preserve">ПК 1.8. </w:t>
            </w:r>
          </w:p>
          <w:p w14:paraId="23101361" w14:textId="77777777" w:rsidR="00440BFE" w:rsidRPr="003767CB" w:rsidRDefault="00440BFE" w:rsidP="00A4688B">
            <w:pPr>
              <w:tabs>
                <w:tab w:val="left" w:pos="5630"/>
              </w:tabs>
              <w:spacing w:line="276" w:lineRule="auto"/>
              <w:ind w:right="102"/>
              <w:rPr>
                <w:sz w:val="24"/>
                <w:szCs w:val="24"/>
              </w:rPr>
            </w:pPr>
            <w:r w:rsidRPr="003767CB">
              <w:rPr>
                <w:sz w:val="24"/>
                <w:szCs w:val="24"/>
              </w:rPr>
              <w:t xml:space="preserve">Оформлять заявки поставщикам </w:t>
            </w:r>
            <w:r w:rsidR="008D47BD" w:rsidRPr="009C6DAA">
              <w:rPr>
                <w:sz w:val="24"/>
                <w:szCs w:val="24"/>
              </w:rPr>
              <w:br/>
            </w:r>
            <w:r w:rsidRPr="003767CB">
              <w:rPr>
                <w:sz w:val="24"/>
                <w:szCs w:val="24"/>
              </w:rPr>
              <w:t>и осуществлять прием товаров аптечного ассортимента</w:t>
            </w:r>
          </w:p>
        </w:tc>
        <w:tc>
          <w:tcPr>
            <w:tcW w:w="8700" w:type="dxa"/>
          </w:tcPr>
          <w:p w14:paraId="3AC42AC2"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66176C57" w14:textId="77777777" w:rsidTr="00D43549">
        <w:trPr>
          <w:jc w:val="center"/>
        </w:trPr>
        <w:tc>
          <w:tcPr>
            <w:tcW w:w="3066" w:type="dxa"/>
            <w:vMerge/>
          </w:tcPr>
          <w:p w14:paraId="7E969447" w14:textId="77777777" w:rsidR="00440BFE" w:rsidRPr="003767CB" w:rsidRDefault="00440BFE" w:rsidP="00D43549">
            <w:pPr>
              <w:spacing w:line="276" w:lineRule="auto"/>
              <w:ind w:right="102"/>
              <w:rPr>
                <w:sz w:val="24"/>
                <w:szCs w:val="24"/>
              </w:rPr>
            </w:pPr>
          </w:p>
        </w:tc>
        <w:tc>
          <w:tcPr>
            <w:tcW w:w="2409" w:type="dxa"/>
            <w:vMerge/>
          </w:tcPr>
          <w:p w14:paraId="71C3593B"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6E432CEF"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221FBA72"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p w14:paraId="3640775D"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w:t>
            </w:r>
            <w:r w:rsidR="00402541">
              <w:rPr>
                <w:sz w:val="24"/>
                <w:szCs w:val="24"/>
              </w:rPr>
              <w:t>оформлять</w:t>
            </w:r>
            <w:r w:rsidRPr="003767CB">
              <w:rPr>
                <w:sz w:val="24"/>
                <w:szCs w:val="24"/>
              </w:rPr>
              <w:t xml:space="preserve"> заявки по наименованиям, дозировкам, количеству и кратности заводским упаковкам;</w:t>
            </w:r>
          </w:p>
          <w:p w14:paraId="622FFD5B"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регистрировать информацию по спросу и потребностям потребителей </w:t>
            </w:r>
            <w:r w:rsidR="008D47BD" w:rsidRPr="009C6DAA">
              <w:rPr>
                <w:sz w:val="24"/>
                <w:szCs w:val="24"/>
              </w:rPr>
              <w:br/>
            </w:r>
            <w:r w:rsidRPr="003767CB">
              <w:rPr>
                <w:sz w:val="24"/>
                <w:szCs w:val="24"/>
              </w:rPr>
              <w:t>на лекарственные средства и другие товары аптечного ассортимента</w:t>
            </w:r>
          </w:p>
        </w:tc>
      </w:tr>
      <w:tr w:rsidR="003767CB" w:rsidRPr="003767CB" w14:paraId="386048DC" w14:textId="77777777" w:rsidTr="00D43549">
        <w:trPr>
          <w:jc w:val="center"/>
        </w:trPr>
        <w:tc>
          <w:tcPr>
            <w:tcW w:w="3066" w:type="dxa"/>
            <w:vMerge/>
          </w:tcPr>
          <w:p w14:paraId="2BA42F1B" w14:textId="77777777" w:rsidR="00440BFE" w:rsidRPr="003767CB" w:rsidRDefault="00440BFE" w:rsidP="00D43549">
            <w:pPr>
              <w:spacing w:line="276" w:lineRule="auto"/>
              <w:ind w:right="102"/>
              <w:rPr>
                <w:sz w:val="24"/>
                <w:szCs w:val="24"/>
              </w:rPr>
            </w:pPr>
          </w:p>
        </w:tc>
        <w:tc>
          <w:tcPr>
            <w:tcW w:w="2409" w:type="dxa"/>
            <w:vMerge/>
          </w:tcPr>
          <w:p w14:paraId="54AFEF0E"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7C72DA87"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5D366334"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закупки и приема товаров от поставщиков;</w:t>
            </w:r>
          </w:p>
          <w:p w14:paraId="0A88ACF7"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tc>
      </w:tr>
      <w:tr w:rsidR="003767CB" w:rsidRPr="003767CB" w14:paraId="1FC91C11" w14:textId="77777777" w:rsidTr="00D43549">
        <w:trPr>
          <w:jc w:val="center"/>
        </w:trPr>
        <w:tc>
          <w:tcPr>
            <w:tcW w:w="3066" w:type="dxa"/>
            <w:vMerge/>
          </w:tcPr>
          <w:p w14:paraId="60D8048D" w14:textId="77777777" w:rsidR="00440BFE" w:rsidRPr="003767CB" w:rsidRDefault="00440BFE" w:rsidP="00D43549">
            <w:pPr>
              <w:spacing w:line="276" w:lineRule="auto"/>
              <w:ind w:right="102"/>
              <w:rPr>
                <w:sz w:val="24"/>
                <w:szCs w:val="24"/>
              </w:rPr>
            </w:pPr>
          </w:p>
        </w:tc>
        <w:tc>
          <w:tcPr>
            <w:tcW w:w="2409" w:type="dxa"/>
            <w:vMerge w:val="restart"/>
          </w:tcPr>
          <w:p w14:paraId="5A336CE3" w14:textId="77777777" w:rsidR="00440BFE" w:rsidRPr="003767CB" w:rsidRDefault="00440BFE" w:rsidP="00D43549">
            <w:pPr>
              <w:tabs>
                <w:tab w:val="left" w:pos="5741"/>
              </w:tabs>
              <w:spacing w:line="276" w:lineRule="auto"/>
              <w:ind w:right="102"/>
              <w:jc w:val="both"/>
              <w:rPr>
                <w:sz w:val="24"/>
                <w:szCs w:val="24"/>
                <w:lang w:eastAsia="en-US"/>
              </w:rPr>
            </w:pPr>
            <w:r w:rsidRPr="003767CB">
              <w:rPr>
                <w:sz w:val="24"/>
                <w:szCs w:val="24"/>
                <w:lang w:eastAsia="en-US"/>
              </w:rPr>
              <w:t xml:space="preserve">ПК 1.9. </w:t>
            </w:r>
          </w:p>
          <w:p w14:paraId="01E52E3D" w14:textId="77777777" w:rsidR="00440BFE" w:rsidRPr="003767CB" w:rsidRDefault="00440BFE" w:rsidP="00D43549">
            <w:pPr>
              <w:tabs>
                <w:tab w:val="left" w:pos="5741"/>
              </w:tabs>
              <w:spacing w:line="276" w:lineRule="auto"/>
              <w:ind w:right="102"/>
              <w:rPr>
                <w:sz w:val="24"/>
                <w:szCs w:val="24"/>
                <w:lang w:eastAsia="en-US"/>
              </w:rPr>
            </w:pPr>
            <w:r w:rsidRPr="003767CB">
              <w:rPr>
                <w:sz w:val="24"/>
                <w:szCs w:val="24"/>
                <w:lang w:eastAsia="en-US"/>
              </w:rPr>
              <w:t xml:space="preserve">Организовывать </w:t>
            </w:r>
            <w:r w:rsidR="00CD0D60" w:rsidRPr="009C6DAA">
              <w:rPr>
                <w:sz w:val="24"/>
                <w:szCs w:val="24"/>
                <w:lang w:eastAsia="en-US"/>
              </w:rPr>
              <w:br/>
            </w:r>
            <w:r w:rsidRPr="003767CB">
              <w:rPr>
                <w:sz w:val="24"/>
                <w:szCs w:val="24"/>
                <w:lang w:eastAsia="en-US"/>
              </w:rPr>
              <w:t xml:space="preserve">и осуществлять прием, хранение лекарственных средств, лекарственного </w:t>
            </w:r>
            <w:r w:rsidRPr="003767CB">
              <w:rPr>
                <w:sz w:val="24"/>
                <w:szCs w:val="24"/>
                <w:lang w:eastAsia="en-US"/>
              </w:rPr>
              <w:lastRenderedPageBreak/>
              <w:t xml:space="preserve">растительного сырья и товаров аптечного ассортимента </w:t>
            </w:r>
            <w:r w:rsidR="00CD0D60" w:rsidRPr="009C6DAA">
              <w:rPr>
                <w:sz w:val="24"/>
                <w:szCs w:val="24"/>
                <w:lang w:eastAsia="en-US"/>
              </w:rPr>
              <w:br/>
            </w:r>
            <w:r w:rsidRPr="003767CB">
              <w:rPr>
                <w:sz w:val="24"/>
                <w:szCs w:val="24"/>
                <w:lang w:eastAsia="en-US"/>
              </w:rPr>
              <w:t xml:space="preserve">в соответствии </w:t>
            </w:r>
            <w:r w:rsidR="00CD0D60" w:rsidRPr="009C6DAA">
              <w:rPr>
                <w:sz w:val="24"/>
                <w:szCs w:val="24"/>
                <w:lang w:eastAsia="en-US"/>
              </w:rPr>
              <w:br/>
            </w:r>
            <w:r w:rsidRPr="003767CB">
              <w:rPr>
                <w:sz w:val="24"/>
                <w:szCs w:val="24"/>
                <w:lang w:eastAsia="en-US"/>
              </w:rPr>
              <w:t>с требованиями нормативно-</w:t>
            </w:r>
          </w:p>
          <w:p w14:paraId="502B919B" w14:textId="77777777" w:rsidR="00440BFE" w:rsidRPr="003767CB" w:rsidRDefault="00440BFE" w:rsidP="00D43549">
            <w:pPr>
              <w:tabs>
                <w:tab w:val="left" w:pos="5741"/>
              </w:tabs>
              <w:spacing w:line="276" w:lineRule="auto"/>
              <w:ind w:right="102"/>
              <w:jc w:val="both"/>
              <w:rPr>
                <w:sz w:val="24"/>
                <w:szCs w:val="24"/>
              </w:rPr>
            </w:pPr>
            <w:r w:rsidRPr="003767CB">
              <w:rPr>
                <w:sz w:val="24"/>
                <w:szCs w:val="24"/>
                <w:lang w:eastAsia="en-US"/>
              </w:rPr>
              <w:t>правовой базы</w:t>
            </w:r>
          </w:p>
        </w:tc>
        <w:tc>
          <w:tcPr>
            <w:tcW w:w="8700" w:type="dxa"/>
          </w:tcPr>
          <w:p w14:paraId="327DD109"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56531820" w14:textId="77777777" w:rsidTr="00D43549">
        <w:trPr>
          <w:jc w:val="center"/>
        </w:trPr>
        <w:tc>
          <w:tcPr>
            <w:tcW w:w="3066" w:type="dxa"/>
            <w:vMerge/>
          </w:tcPr>
          <w:p w14:paraId="01466AD5" w14:textId="77777777" w:rsidR="00440BFE" w:rsidRPr="003767CB" w:rsidRDefault="00440BFE" w:rsidP="00D43549">
            <w:pPr>
              <w:spacing w:line="276" w:lineRule="auto"/>
              <w:ind w:right="102"/>
              <w:rPr>
                <w:sz w:val="24"/>
                <w:szCs w:val="24"/>
              </w:rPr>
            </w:pPr>
          </w:p>
        </w:tc>
        <w:tc>
          <w:tcPr>
            <w:tcW w:w="2409" w:type="dxa"/>
            <w:vMerge/>
          </w:tcPr>
          <w:p w14:paraId="057D18C4"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2B2BD133"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4B056721" w14:textId="77777777" w:rsidR="00440BFE" w:rsidRPr="003767CB" w:rsidRDefault="00440BFE" w:rsidP="00D43549">
            <w:pPr>
              <w:shd w:val="clear" w:color="auto" w:fill="FFFFFF"/>
              <w:spacing w:line="276" w:lineRule="auto"/>
              <w:jc w:val="both"/>
              <w:rPr>
                <w:sz w:val="24"/>
                <w:szCs w:val="24"/>
              </w:rPr>
            </w:pPr>
            <w:r w:rsidRPr="003767CB">
              <w:rPr>
                <w:rFonts w:eastAsia="Times New Roman"/>
                <w:bCs/>
                <w:sz w:val="24"/>
                <w:szCs w:val="24"/>
              </w:rPr>
              <w:t>- проводить приёмку товаров аптечного ассортимента;</w:t>
            </w:r>
          </w:p>
          <w:p w14:paraId="2952301F" w14:textId="77777777" w:rsidR="00440BFE" w:rsidRPr="003767CB" w:rsidRDefault="00440BFE" w:rsidP="00D43549">
            <w:pPr>
              <w:shd w:val="clear" w:color="auto" w:fill="FFFFFF"/>
              <w:spacing w:line="276" w:lineRule="auto"/>
              <w:jc w:val="both"/>
              <w:rPr>
                <w:sz w:val="24"/>
                <w:szCs w:val="24"/>
              </w:rPr>
            </w:pPr>
            <w:r w:rsidRPr="003767CB">
              <w:rPr>
                <w:sz w:val="24"/>
                <w:szCs w:val="24"/>
              </w:rPr>
              <w:t>- проводить проверку сопроводительных документов по составу и комплектности;</w:t>
            </w:r>
          </w:p>
          <w:p w14:paraId="510CF039" w14:textId="77777777" w:rsidR="00440BFE" w:rsidRPr="003767CB" w:rsidRDefault="00440BFE" w:rsidP="00D43549">
            <w:pPr>
              <w:shd w:val="clear" w:color="auto" w:fill="FFFFFF"/>
              <w:spacing w:line="276" w:lineRule="auto"/>
              <w:jc w:val="both"/>
              <w:rPr>
                <w:sz w:val="24"/>
                <w:szCs w:val="24"/>
              </w:rPr>
            </w:pPr>
            <w:r w:rsidRPr="003767CB">
              <w:rPr>
                <w:sz w:val="24"/>
                <w:szCs w:val="24"/>
              </w:rPr>
              <w:t>- оформлять отчетные документы по движению лекарственных средств и товаров аптечного ассортимента;</w:t>
            </w:r>
          </w:p>
          <w:p w14:paraId="7868A82D" w14:textId="77777777" w:rsidR="00440BFE" w:rsidRPr="003767CB" w:rsidRDefault="00440BFE" w:rsidP="00D43549">
            <w:pPr>
              <w:shd w:val="clear" w:color="auto" w:fill="FFFFFF"/>
              <w:spacing w:line="276" w:lineRule="auto"/>
              <w:jc w:val="both"/>
              <w:rPr>
                <w:sz w:val="24"/>
                <w:szCs w:val="24"/>
              </w:rPr>
            </w:pPr>
            <w:r w:rsidRPr="003767CB">
              <w:rPr>
                <w:sz w:val="24"/>
                <w:szCs w:val="24"/>
              </w:rPr>
              <w:lastRenderedPageBreak/>
              <w:t xml:space="preserve">- собирать информацию и оформлять документацию установленного образца </w:t>
            </w:r>
            <w:r w:rsidR="00CD0D60" w:rsidRPr="009C6DAA">
              <w:rPr>
                <w:sz w:val="24"/>
                <w:szCs w:val="24"/>
              </w:rPr>
              <w:br/>
            </w:r>
            <w:r w:rsidRPr="003767CB">
              <w:rPr>
                <w:sz w:val="24"/>
                <w:szCs w:val="24"/>
              </w:rPr>
              <w:t xml:space="preserve">по изъятию из обращения лекарственных средств и товаров аптечного </w:t>
            </w:r>
            <w:r w:rsidR="00D43549" w:rsidRPr="003767CB">
              <w:rPr>
                <w:sz w:val="24"/>
                <w:szCs w:val="24"/>
              </w:rPr>
              <w:br/>
            </w:r>
            <w:r w:rsidRPr="003767CB">
              <w:rPr>
                <w:sz w:val="24"/>
                <w:szCs w:val="24"/>
              </w:rPr>
              <w:t>ассортимента;</w:t>
            </w:r>
          </w:p>
          <w:p w14:paraId="6208AEA5" w14:textId="77777777" w:rsidR="00440BFE" w:rsidRPr="003767CB" w:rsidRDefault="00440BFE" w:rsidP="00D43549">
            <w:pPr>
              <w:shd w:val="clear" w:color="auto" w:fill="FFFFFF"/>
              <w:spacing w:line="276" w:lineRule="auto"/>
              <w:jc w:val="both"/>
              <w:rPr>
                <w:sz w:val="24"/>
                <w:szCs w:val="24"/>
              </w:rPr>
            </w:pPr>
            <w:r w:rsidRPr="003767CB">
              <w:rPr>
                <w:sz w:val="24"/>
                <w:szCs w:val="24"/>
              </w:rPr>
              <w:t>- пользоваться контрольно</w:t>
            </w:r>
            <w:r w:rsidR="000548F1" w:rsidRPr="003767CB">
              <w:rPr>
                <w:sz w:val="24"/>
                <w:szCs w:val="24"/>
              </w:rPr>
              <w:t>-</w:t>
            </w:r>
            <w:r w:rsidRPr="003767CB">
              <w:rPr>
                <w:sz w:val="24"/>
                <w:szCs w:val="24"/>
              </w:rPr>
              <w:t>измерительными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в фармацевтических организациях;</w:t>
            </w:r>
          </w:p>
          <w:p w14:paraId="0220EA27"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вести предметно – количественный учет лекарственных средств посредством заполнения журнала;</w:t>
            </w:r>
          </w:p>
          <w:p w14:paraId="43C39776" w14:textId="77777777" w:rsidR="00440BFE" w:rsidRPr="003767CB" w:rsidRDefault="00440BFE" w:rsidP="00D43549">
            <w:pPr>
              <w:shd w:val="clear" w:color="auto" w:fill="FFFFFF"/>
              <w:spacing w:line="276" w:lineRule="auto"/>
              <w:jc w:val="both"/>
              <w:rPr>
                <w:sz w:val="24"/>
                <w:szCs w:val="24"/>
              </w:rPr>
            </w:pPr>
            <w:r w:rsidRPr="003767CB">
              <w:rPr>
                <w:sz w:val="24"/>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419653AD" w14:textId="77777777" w:rsidR="00440BFE" w:rsidRPr="003767CB" w:rsidRDefault="00440BFE" w:rsidP="00D43549">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3F14DB1B" w14:textId="77777777" w:rsidR="00440BFE" w:rsidRPr="003767CB" w:rsidRDefault="00440BFE" w:rsidP="00D43549">
            <w:pPr>
              <w:shd w:val="clear" w:color="auto" w:fill="FFFFFF"/>
              <w:spacing w:line="276" w:lineRule="auto"/>
              <w:jc w:val="both"/>
              <w:rPr>
                <w:sz w:val="24"/>
                <w:szCs w:val="24"/>
              </w:rPr>
            </w:pPr>
            <w:r w:rsidRPr="003767CB">
              <w:rPr>
                <w:sz w:val="24"/>
                <w:szCs w:val="24"/>
              </w:rPr>
              <w:t>- соблюдать условия хранения лекарственных препаратов и товаров аптечного ассортимента;</w:t>
            </w:r>
          </w:p>
          <w:p w14:paraId="1E266AAF" w14:textId="77777777" w:rsidR="00440BFE" w:rsidRPr="003767CB" w:rsidRDefault="00440BFE" w:rsidP="00D43549">
            <w:pPr>
              <w:shd w:val="clear" w:color="auto" w:fill="FFFFFF"/>
              <w:spacing w:line="276" w:lineRule="auto"/>
              <w:jc w:val="both"/>
              <w:rPr>
                <w:sz w:val="24"/>
                <w:szCs w:val="24"/>
              </w:rPr>
            </w:pPr>
            <w:r w:rsidRPr="003767CB">
              <w:rPr>
                <w:sz w:val="24"/>
                <w:szCs w:val="24"/>
              </w:rPr>
              <w:t>- использовать технические средства,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42D7872D" w14:textId="77777777" w:rsidR="00440BFE" w:rsidRPr="003767CB" w:rsidRDefault="00440BFE" w:rsidP="00D43549">
            <w:pPr>
              <w:shd w:val="clear" w:color="auto" w:fill="FFFFFF"/>
              <w:spacing w:line="276" w:lineRule="auto"/>
              <w:jc w:val="both"/>
              <w:rPr>
                <w:sz w:val="24"/>
                <w:szCs w:val="24"/>
              </w:rPr>
            </w:pPr>
            <w:r w:rsidRPr="003767CB">
              <w:rPr>
                <w:sz w:val="24"/>
                <w:szCs w:val="24"/>
              </w:rPr>
              <w:t>- понимать и осознавать последствия несоблюдения условий хранения лекарственных средств;</w:t>
            </w:r>
          </w:p>
          <w:p w14:paraId="6169ADC0" w14:textId="77777777" w:rsidR="00440BFE" w:rsidRPr="003767CB" w:rsidRDefault="00440BFE" w:rsidP="00D43549">
            <w:pPr>
              <w:shd w:val="clear" w:color="auto" w:fill="FFFFFF"/>
              <w:spacing w:line="276" w:lineRule="auto"/>
              <w:jc w:val="both"/>
              <w:rPr>
                <w:sz w:val="24"/>
                <w:szCs w:val="24"/>
              </w:rPr>
            </w:pPr>
            <w:r w:rsidRPr="003767CB">
              <w:rPr>
                <w:sz w:val="24"/>
                <w:szCs w:val="24"/>
              </w:rPr>
              <w:t>- прогнозировать риски потери качества, эффективности и безопасности лекарственных средств при несоблюдении режима хранения;</w:t>
            </w:r>
          </w:p>
          <w:p w14:paraId="2E3B87E0" w14:textId="77777777" w:rsidR="00440BFE" w:rsidRPr="003767CB" w:rsidRDefault="00440BFE" w:rsidP="00D43549">
            <w:pPr>
              <w:shd w:val="clear" w:color="auto" w:fill="FFFFFF"/>
              <w:spacing w:line="276" w:lineRule="auto"/>
              <w:jc w:val="both"/>
              <w:rPr>
                <w:sz w:val="24"/>
                <w:szCs w:val="24"/>
              </w:rPr>
            </w:pPr>
            <w:r w:rsidRPr="003767CB">
              <w:rPr>
                <w:rFonts w:eastAsia="Times New Roman"/>
                <w:sz w:val="24"/>
                <w:szCs w:val="24"/>
              </w:rPr>
              <w:t>- вести учет лекарственных средств в помещении хранения;</w:t>
            </w:r>
          </w:p>
          <w:p w14:paraId="3CD87025"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интерпретировать условия хранения, указанные в маркировке лекарственных средств, в соответствующие режимы хранения</w:t>
            </w:r>
          </w:p>
        </w:tc>
      </w:tr>
      <w:tr w:rsidR="003767CB" w:rsidRPr="003767CB" w14:paraId="3FC4F997" w14:textId="77777777" w:rsidTr="00D43549">
        <w:trPr>
          <w:jc w:val="center"/>
        </w:trPr>
        <w:tc>
          <w:tcPr>
            <w:tcW w:w="3066" w:type="dxa"/>
            <w:vMerge/>
          </w:tcPr>
          <w:p w14:paraId="4CD177EA" w14:textId="77777777" w:rsidR="00440BFE" w:rsidRPr="003767CB" w:rsidRDefault="00440BFE" w:rsidP="00D43549">
            <w:pPr>
              <w:spacing w:line="276" w:lineRule="auto"/>
              <w:ind w:right="102"/>
              <w:rPr>
                <w:sz w:val="24"/>
                <w:szCs w:val="24"/>
              </w:rPr>
            </w:pPr>
          </w:p>
        </w:tc>
        <w:tc>
          <w:tcPr>
            <w:tcW w:w="2409" w:type="dxa"/>
            <w:vMerge/>
          </w:tcPr>
          <w:p w14:paraId="1AF22241"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5618CDB6"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10989E81"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lastRenderedPageBreak/>
              <w:t>- современный ассортимент готовых лекарственных препаратов и других товаров аптечного ассортимента;</w:t>
            </w:r>
          </w:p>
          <w:p w14:paraId="4A05771B" w14:textId="77777777" w:rsidR="00440BFE" w:rsidRPr="003767CB" w:rsidRDefault="00440BFE" w:rsidP="00D43549">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EB72225"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приемки товара, состав и структура сопроводительных документов;</w:t>
            </w:r>
          </w:p>
          <w:p w14:paraId="62A5CF63" w14:textId="77777777" w:rsidR="00440BFE" w:rsidRPr="003767CB" w:rsidRDefault="00440BFE" w:rsidP="00D43549">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0E120307"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и порядок действий с лекарственными средствами, подлежащими изъятию из гражданского оборота;</w:t>
            </w:r>
          </w:p>
          <w:p w14:paraId="640AD2E5" w14:textId="77777777" w:rsidR="00440BFE" w:rsidRPr="003767CB" w:rsidRDefault="00440BFE" w:rsidP="00D43549">
            <w:pPr>
              <w:shd w:val="clear" w:color="auto" w:fill="FFFFFF"/>
              <w:spacing w:line="276" w:lineRule="auto"/>
              <w:jc w:val="both"/>
              <w:rPr>
                <w:sz w:val="24"/>
                <w:szCs w:val="24"/>
              </w:rPr>
            </w:pPr>
            <w:r w:rsidRPr="003767CB">
              <w:rPr>
                <w:sz w:val="24"/>
                <w:szCs w:val="24"/>
              </w:rPr>
              <w:t>- положения законодательных и нормативных правовых актов, регулирующих обращение лекарственных средств и товаров аптечного ассортимента;</w:t>
            </w:r>
          </w:p>
          <w:p w14:paraId="0E49939B"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требования к отчетной документации, </w:t>
            </w:r>
            <w:r w:rsidRPr="00CD0D60">
              <w:rPr>
                <w:sz w:val="24"/>
                <w:szCs w:val="24"/>
              </w:rPr>
              <w:t>структуру и состав</w:t>
            </w:r>
            <w:r w:rsidRPr="003767CB">
              <w:rPr>
                <w:sz w:val="24"/>
                <w:szCs w:val="24"/>
              </w:rPr>
              <w:t xml:space="preserve"> отчетной документации;</w:t>
            </w:r>
          </w:p>
          <w:p w14:paraId="37B050D0"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02191B8D" w14:textId="77777777" w:rsidR="00440BFE" w:rsidRPr="003767CB" w:rsidRDefault="00B86E8A" w:rsidP="00D43549">
            <w:pPr>
              <w:shd w:val="clear" w:color="auto" w:fill="FFFFFF"/>
              <w:spacing w:line="276" w:lineRule="auto"/>
              <w:jc w:val="both"/>
              <w:rPr>
                <w:sz w:val="24"/>
                <w:szCs w:val="24"/>
              </w:rPr>
            </w:pPr>
            <w:r w:rsidRPr="003767CB">
              <w:rPr>
                <w:sz w:val="24"/>
                <w:szCs w:val="24"/>
              </w:rPr>
              <w:t xml:space="preserve"> – </w:t>
            </w:r>
            <w:r w:rsidR="00440BFE" w:rsidRPr="003767CB">
              <w:rPr>
                <w:sz w:val="24"/>
                <w:szCs w:val="24"/>
              </w:rPr>
              <w:t>информационные системы и оборудование информационных технологий, используемые в фармацевтической организации;</w:t>
            </w:r>
          </w:p>
          <w:p w14:paraId="1842977D" w14:textId="77777777" w:rsidR="00440BFE" w:rsidRPr="003767CB" w:rsidRDefault="00440BFE" w:rsidP="00D43549">
            <w:pPr>
              <w:shd w:val="clear" w:color="auto" w:fill="FFFFFF"/>
              <w:spacing w:line="276" w:lineRule="auto"/>
              <w:jc w:val="both"/>
              <w:rPr>
                <w:sz w:val="24"/>
                <w:szCs w:val="24"/>
              </w:rPr>
            </w:pPr>
            <w:r w:rsidRPr="003767CB">
              <w:rPr>
                <w:sz w:val="24"/>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4DBA50C8"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порядок транспортировки термолабильных лекарственных средств </w:t>
            </w:r>
            <w:r w:rsidR="00CD0D60" w:rsidRPr="009C6DAA">
              <w:rPr>
                <w:sz w:val="24"/>
                <w:szCs w:val="24"/>
              </w:rPr>
              <w:br/>
            </w:r>
            <w:r w:rsidRPr="003767CB">
              <w:rPr>
                <w:sz w:val="24"/>
                <w:szCs w:val="24"/>
              </w:rPr>
              <w:t>по «холодовой цепи» и используемые для контроля соблюдения температуры средства;</w:t>
            </w:r>
          </w:p>
          <w:p w14:paraId="7FB9E63D"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00CD0D60" w:rsidRPr="009C6DAA">
              <w:rPr>
                <w:sz w:val="24"/>
                <w:szCs w:val="24"/>
              </w:rPr>
              <w:br/>
            </w:r>
            <w:r w:rsidRPr="003767CB">
              <w:rPr>
                <w:sz w:val="24"/>
                <w:szCs w:val="24"/>
              </w:rPr>
              <w:t>для медицинского применения, в том числе по торговым наименованиям;</w:t>
            </w:r>
          </w:p>
          <w:p w14:paraId="19C2AD58"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5C80D41F"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порядок утверждения и обновления перечня жизненно необходимых </w:t>
            </w:r>
            <w:r w:rsidR="00CD0D60" w:rsidRPr="009C6DAA">
              <w:rPr>
                <w:sz w:val="24"/>
                <w:szCs w:val="24"/>
              </w:rPr>
              <w:br/>
            </w:r>
            <w:r w:rsidRPr="003767CB">
              <w:rPr>
                <w:sz w:val="24"/>
                <w:szCs w:val="24"/>
              </w:rPr>
              <w:t>и важнейших лекарственных препаратов для медицинского применения;</w:t>
            </w:r>
          </w:p>
          <w:p w14:paraId="55568A38"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740161D4"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перечень товаров, разрешенных к продаже в аптечных организациях наряду </w:t>
            </w:r>
            <w:r w:rsidR="00CD0D60" w:rsidRPr="00CD0D60">
              <w:rPr>
                <w:sz w:val="24"/>
                <w:szCs w:val="24"/>
              </w:rPr>
              <w:br/>
            </w:r>
            <w:r w:rsidRPr="003767CB">
              <w:rPr>
                <w:sz w:val="24"/>
                <w:szCs w:val="24"/>
              </w:rPr>
              <w:lastRenderedPageBreak/>
              <w:t>с лекарственными препаратами;</w:t>
            </w:r>
          </w:p>
          <w:p w14:paraId="7412F9E6" w14:textId="77777777" w:rsidR="00440BFE" w:rsidRPr="003767CB" w:rsidRDefault="00440BFE" w:rsidP="00D43549">
            <w:pPr>
              <w:shd w:val="clear" w:color="auto" w:fill="FFFFFF"/>
              <w:spacing w:line="276" w:lineRule="auto"/>
              <w:jc w:val="both"/>
              <w:rPr>
                <w:sz w:val="24"/>
                <w:szCs w:val="24"/>
              </w:rPr>
            </w:pPr>
            <w:r w:rsidRPr="003767CB">
              <w:rPr>
                <w:sz w:val="24"/>
                <w:szCs w:val="24"/>
              </w:rPr>
              <w:t>- требования санитарно</w:t>
            </w:r>
            <w:r w:rsidR="00D43549" w:rsidRPr="003767CB">
              <w:rPr>
                <w:sz w:val="24"/>
                <w:szCs w:val="24"/>
              </w:rPr>
              <w:t>-</w:t>
            </w:r>
            <w:r w:rsidRPr="003767CB">
              <w:rPr>
                <w:sz w:val="24"/>
                <w:szCs w:val="24"/>
              </w:rPr>
              <w:t>гигиенического режима, охраны труда, меры пожарной безопасности, порядок действий при чрезвычайных ситуациях;</w:t>
            </w:r>
          </w:p>
          <w:p w14:paraId="1709DE60" w14:textId="77777777" w:rsidR="00440BFE" w:rsidRPr="003767CB" w:rsidRDefault="00440BFE" w:rsidP="00D43549">
            <w:pPr>
              <w:shd w:val="clear" w:color="auto" w:fill="FFFFFF"/>
              <w:spacing w:line="276" w:lineRule="auto"/>
              <w:jc w:val="both"/>
              <w:rPr>
                <w:sz w:val="24"/>
                <w:szCs w:val="24"/>
              </w:rPr>
            </w:pPr>
            <w:r w:rsidRPr="003767CB">
              <w:rPr>
                <w:sz w:val="24"/>
                <w:szCs w:val="24"/>
              </w:rPr>
              <w:t>- методы и приемы урегулирования претензий с поставщиком;</w:t>
            </w:r>
          </w:p>
          <w:p w14:paraId="70A4B90D" w14:textId="77777777" w:rsidR="00440BFE" w:rsidRPr="003767CB" w:rsidRDefault="00440BFE" w:rsidP="00D43549">
            <w:pPr>
              <w:shd w:val="clear" w:color="auto" w:fill="FFFFFF"/>
              <w:spacing w:line="276" w:lineRule="auto"/>
              <w:jc w:val="both"/>
              <w:rPr>
                <w:sz w:val="24"/>
                <w:szCs w:val="24"/>
              </w:rPr>
            </w:pPr>
            <w:r w:rsidRPr="003767CB">
              <w:rPr>
                <w:sz w:val="24"/>
                <w:szCs w:val="24"/>
              </w:rPr>
              <w:t>- порядок учета лекарственных средств с ограниченным сроком годности;</w:t>
            </w:r>
          </w:p>
          <w:p w14:paraId="7A5C200E"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особенности хранения иммунобиологических лекарственных препаратов </w:t>
            </w:r>
            <w:r w:rsidR="00CD0D60" w:rsidRPr="009C6DAA">
              <w:rPr>
                <w:sz w:val="24"/>
                <w:szCs w:val="24"/>
              </w:rPr>
              <w:br/>
            </w:r>
            <w:r w:rsidRPr="003767CB">
              <w:rPr>
                <w:sz w:val="24"/>
                <w:szCs w:val="24"/>
              </w:rPr>
              <w:t>и медицинских пиявок;</w:t>
            </w:r>
          </w:p>
          <w:p w14:paraId="3B46AE80" w14:textId="77777777" w:rsidR="00440BFE" w:rsidRPr="003767CB" w:rsidRDefault="00440BFE" w:rsidP="00D43549">
            <w:pPr>
              <w:shd w:val="clear" w:color="auto" w:fill="FFFFFF"/>
              <w:spacing w:line="276" w:lineRule="auto"/>
              <w:jc w:val="both"/>
              <w:rPr>
                <w:sz w:val="24"/>
                <w:szCs w:val="24"/>
              </w:rPr>
            </w:pPr>
            <w:r w:rsidRPr="003767CB">
              <w:rPr>
                <w:sz w:val="24"/>
                <w:szCs w:val="24"/>
              </w:rPr>
              <w:t>- особенности хранения лекарственных средств, подлежащих предметно – количественному учету;</w:t>
            </w:r>
          </w:p>
          <w:p w14:paraId="21A13041"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 xml:space="preserve">- </w:t>
            </w:r>
            <w:r w:rsidRPr="003767CB">
              <w:rPr>
                <w:rFonts w:eastAsia="Times New Roman"/>
                <w:sz w:val="24"/>
                <w:szCs w:val="24"/>
              </w:rPr>
              <w:t>принципы хранения лекарственных препаратов и других товаров аптечного ассортимента</w:t>
            </w:r>
          </w:p>
        </w:tc>
      </w:tr>
      <w:tr w:rsidR="003767CB" w:rsidRPr="003767CB" w14:paraId="0F36F5B2" w14:textId="77777777" w:rsidTr="00D43549">
        <w:trPr>
          <w:jc w:val="center"/>
        </w:trPr>
        <w:tc>
          <w:tcPr>
            <w:tcW w:w="3066" w:type="dxa"/>
            <w:vMerge/>
          </w:tcPr>
          <w:p w14:paraId="02A7F6BE" w14:textId="77777777" w:rsidR="00440BFE" w:rsidRPr="003767CB" w:rsidRDefault="00440BFE" w:rsidP="00D43549">
            <w:pPr>
              <w:spacing w:line="276" w:lineRule="auto"/>
              <w:ind w:right="102"/>
              <w:rPr>
                <w:sz w:val="24"/>
                <w:szCs w:val="24"/>
              </w:rPr>
            </w:pPr>
          </w:p>
        </w:tc>
        <w:tc>
          <w:tcPr>
            <w:tcW w:w="2409" w:type="dxa"/>
            <w:vMerge w:val="restart"/>
          </w:tcPr>
          <w:p w14:paraId="00B1852F" w14:textId="77777777" w:rsidR="00440BFE" w:rsidRPr="003767CB" w:rsidRDefault="00440BFE" w:rsidP="00D43549">
            <w:pPr>
              <w:tabs>
                <w:tab w:val="left" w:pos="5630"/>
              </w:tabs>
              <w:spacing w:line="276" w:lineRule="auto"/>
              <w:ind w:right="102"/>
              <w:jc w:val="both"/>
              <w:rPr>
                <w:sz w:val="24"/>
                <w:szCs w:val="24"/>
              </w:rPr>
            </w:pPr>
            <w:r w:rsidRPr="003767CB">
              <w:rPr>
                <w:sz w:val="24"/>
                <w:szCs w:val="24"/>
              </w:rPr>
              <w:t xml:space="preserve">ПК 1.10. </w:t>
            </w:r>
          </w:p>
          <w:p w14:paraId="354F0B5B" w14:textId="77777777" w:rsidR="00440BFE" w:rsidRPr="003767CB" w:rsidRDefault="00440BFE" w:rsidP="00A4688B">
            <w:pPr>
              <w:tabs>
                <w:tab w:val="left" w:pos="5630"/>
              </w:tabs>
              <w:spacing w:line="276" w:lineRule="auto"/>
              <w:ind w:right="102"/>
              <w:rPr>
                <w:sz w:val="24"/>
                <w:szCs w:val="24"/>
              </w:rPr>
            </w:pPr>
            <w:r w:rsidRPr="003767CB">
              <w:rPr>
                <w:sz w:val="24"/>
                <w:szCs w:val="24"/>
              </w:rPr>
              <w:t xml:space="preserve">Осуществлять мероприятия </w:t>
            </w:r>
            <w:r w:rsidR="00CD0D60" w:rsidRPr="009C6DAA">
              <w:rPr>
                <w:sz w:val="24"/>
                <w:szCs w:val="24"/>
              </w:rPr>
              <w:br/>
            </w:r>
            <w:r w:rsidRPr="003767CB">
              <w:rPr>
                <w:sz w:val="24"/>
                <w:szCs w:val="24"/>
              </w:rPr>
              <w:t>по формированию ценовой политики</w:t>
            </w:r>
          </w:p>
          <w:p w14:paraId="34738423"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4EA0F07E"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52646DE6" w14:textId="77777777" w:rsidTr="00D43549">
        <w:trPr>
          <w:jc w:val="center"/>
        </w:trPr>
        <w:tc>
          <w:tcPr>
            <w:tcW w:w="3066" w:type="dxa"/>
            <w:vMerge/>
          </w:tcPr>
          <w:p w14:paraId="4A7C5646" w14:textId="77777777" w:rsidR="00440BFE" w:rsidRPr="003767CB" w:rsidRDefault="00440BFE" w:rsidP="00D43549">
            <w:pPr>
              <w:spacing w:line="276" w:lineRule="auto"/>
              <w:ind w:right="102"/>
              <w:rPr>
                <w:sz w:val="24"/>
                <w:szCs w:val="24"/>
              </w:rPr>
            </w:pPr>
          </w:p>
        </w:tc>
        <w:tc>
          <w:tcPr>
            <w:tcW w:w="2409" w:type="dxa"/>
            <w:vMerge/>
          </w:tcPr>
          <w:p w14:paraId="1F06A681"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5D2E6BFE"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58F1D3E7"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пользоваться специализированными программами и продуктами информационных систем и проводить необходимые расчеты; </w:t>
            </w:r>
          </w:p>
          <w:p w14:paraId="505B1C95"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3767CB" w:rsidRPr="003767CB" w14:paraId="5335A285" w14:textId="77777777" w:rsidTr="00D43549">
        <w:trPr>
          <w:jc w:val="center"/>
        </w:trPr>
        <w:tc>
          <w:tcPr>
            <w:tcW w:w="3066" w:type="dxa"/>
            <w:vMerge/>
          </w:tcPr>
          <w:p w14:paraId="71D8EE5D" w14:textId="77777777" w:rsidR="00440BFE" w:rsidRPr="003767CB" w:rsidRDefault="00440BFE" w:rsidP="00D43549">
            <w:pPr>
              <w:spacing w:line="276" w:lineRule="auto"/>
              <w:ind w:right="102"/>
              <w:rPr>
                <w:sz w:val="24"/>
                <w:szCs w:val="24"/>
              </w:rPr>
            </w:pPr>
          </w:p>
        </w:tc>
        <w:tc>
          <w:tcPr>
            <w:tcW w:w="2409" w:type="dxa"/>
            <w:vMerge/>
          </w:tcPr>
          <w:p w14:paraId="2A3D4F83" w14:textId="77777777" w:rsidR="00440BFE" w:rsidRPr="003767CB" w:rsidRDefault="00440BFE" w:rsidP="00D43549">
            <w:pPr>
              <w:tabs>
                <w:tab w:val="left" w:pos="5630"/>
              </w:tabs>
              <w:spacing w:line="276" w:lineRule="auto"/>
              <w:ind w:right="102"/>
              <w:jc w:val="both"/>
              <w:rPr>
                <w:sz w:val="24"/>
                <w:szCs w:val="24"/>
              </w:rPr>
            </w:pPr>
          </w:p>
        </w:tc>
        <w:tc>
          <w:tcPr>
            <w:tcW w:w="8700" w:type="dxa"/>
          </w:tcPr>
          <w:p w14:paraId="0D201375"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Знания:</w:t>
            </w:r>
          </w:p>
          <w:p w14:paraId="22973231"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00CD0D60" w:rsidRPr="009C6DAA">
              <w:rPr>
                <w:sz w:val="24"/>
                <w:szCs w:val="24"/>
              </w:rPr>
              <w:br/>
            </w:r>
            <w:r w:rsidRPr="003767CB">
              <w:rPr>
                <w:sz w:val="24"/>
                <w:szCs w:val="24"/>
              </w:rPr>
              <w:t>для медицинского применения, в том числе по торговым наименованиям;</w:t>
            </w:r>
          </w:p>
          <w:p w14:paraId="1D6D4E9B" w14:textId="77777777" w:rsidR="00440BFE" w:rsidRPr="003767CB" w:rsidRDefault="00440BFE" w:rsidP="00D43549">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056D4AC2" w14:textId="77777777" w:rsidR="00440BFE" w:rsidRPr="003767CB" w:rsidRDefault="00440BFE" w:rsidP="00D43549">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4CD99BAA"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sz w:val="24"/>
                <w:szCs w:val="24"/>
              </w:rPr>
              <w:t>-</w:t>
            </w:r>
            <w:r w:rsidRPr="003767CB">
              <w:rPr>
                <w:rFonts w:eastAsia="Times New Roman"/>
                <w:sz w:val="24"/>
                <w:szCs w:val="24"/>
              </w:rPr>
              <w:t xml:space="preserve"> принципы ценообразования, учета денежных средств и товарно-материальных </w:t>
            </w:r>
            <w:r w:rsidRPr="003767CB">
              <w:rPr>
                <w:rFonts w:eastAsia="Times New Roman"/>
                <w:sz w:val="24"/>
                <w:szCs w:val="24"/>
              </w:rPr>
              <w:lastRenderedPageBreak/>
              <w:t>ценностей в фармацевтической организации</w:t>
            </w:r>
          </w:p>
        </w:tc>
      </w:tr>
      <w:tr w:rsidR="003767CB" w:rsidRPr="003767CB" w14:paraId="5E0395BE" w14:textId="77777777" w:rsidTr="00D43549">
        <w:trPr>
          <w:jc w:val="center"/>
        </w:trPr>
        <w:tc>
          <w:tcPr>
            <w:tcW w:w="3066" w:type="dxa"/>
            <w:vMerge/>
          </w:tcPr>
          <w:p w14:paraId="4BA8B962" w14:textId="77777777" w:rsidR="00440BFE" w:rsidRPr="003767CB" w:rsidRDefault="00440BFE" w:rsidP="00D43549">
            <w:pPr>
              <w:spacing w:line="276" w:lineRule="auto"/>
              <w:ind w:right="102"/>
              <w:rPr>
                <w:sz w:val="24"/>
                <w:szCs w:val="24"/>
              </w:rPr>
            </w:pPr>
          </w:p>
        </w:tc>
        <w:tc>
          <w:tcPr>
            <w:tcW w:w="2409" w:type="dxa"/>
            <w:vMerge w:val="restart"/>
          </w:tcPr>
          <w:p w14:paraId="22DCC21D" w14:textId="77777777" w:rsidR="00440BFE" w:rsidRPr="003767CB" w:rsidRDefault="00440BFE" w:rsidP="00D43549">
            <w:pPr>
              <w:tabs>
                <w:tab w:val="left" w:pos="5630"/>
              </w:tabs>
              <w:spacing w:line="276" w:lineRule="auto"/>
              <w:ind w:right="102"/>
              <w:jc w:val="both"/>
              <w:rPr>
                <w:sz w:val="24"/>
                <w:szCs w:val="24"/>
                <w:lang w:eastAsia="en-US"/>
              </w:rPr>
            </w:pPr>
            <w:r w:rsidRPr="003767CB">
              <w:rPr>
                <w:sz w:val="24"/>
                <w:szCs w:val="24"/>
                <w:lang w:eastAsia="en-US"/>
              </w:rPr>
              <w:t>ПК 1.11.</w:t>
            </w:r>
          </w:p>
          <w:p w14:paraId="0A0FA064" w14:textId="77777777" w:rsidR="00440BFE" w:rsidRPr="003767CB" w:rsidRDefault="00440BFE" w:rsidP="00D43549">
            <w:pPr>
              <w:tabs>
                <w:tab w:val="left" w:pos="5630"/>
              </w:tabs>
              <w:spacing w:line="276" w:lineRule="auto"/>
              <w:ind w:right="102"/>
              <w:rPr>
                <w:sz w:val="24"/>
                <w:szCs w:val="24"/>
              </w:rPr>
            </w:pPr>
            <w:r w:rsidRPr="003767CB">
              <w:rPr>
                <w:sz w:val="24"/>
                <w:szCs w:val="24"/>
                <w:lang w:eastAsia="en-US"/>
              </w:rPr>
              <w:t>Соблюдать правила санитарно</w:t>
            </w:r>
            <w:r w:rsidR="00D43549" w:rsidRPr="003767CB">
              <w:rPr>
                <w:sz w:val="24"/>
                <w:szCs w:val="24"/>
                <w:lang w:eastAsia="en-US"/>
              </w:rPr>
              <w:t>-</w:t>
            </w:r>
            <w:r w:rsidRPr="003767CB">
              <w:rPr>
                <w:sz w:val="24"/>
                <w:szCs w:val="24"/>
                <w:lang w:eastAsia="en-US"/>
              </w:rPr>
              <w:t xml:space="preserve">гигиенического режима, охраны труда, техники безопасности </w:t>
            </w:r>
            <w:r w:rsidR="00CD0D60" w:rsidRPr="009C6DAA">
              <w:rPr>
                <w:sz w:val="24"/>
                <w:szCs w:val="24"/>
                <w:lang w:eastAsia="en-US"/>
              </w:rPr>
              <w:br/>
            </w:r>
            <w:r w:rsidRPr="003767CB">
              <w:rPr>
                <w:sz w:val="24"/>
                <w:szCs w:val="24"/>
                <w:lang w:eastAsia="en-US"/>
              </w:rPr>
              <w:t>и противопожарной безопасности, порядок действия при чрезвычайных ситуациях</w:t>
            </w:r>
          </w:p>
        </w:tc>
        <w:tc>
          <w:tcPr>
            <w:tcW w:w="8700" w:type="dxa"/>
          </w:tcPr>
          <w:p w14:paraId="1488C53E"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3767CB" w:rsidRPr="003767CB" w14:paraId="299EDDA9" w14:textId="77777777" w:rsidTr="00D43549">
        <w:trPr>
          <w:jc w:val="center"/>
        </w:trPr>
        <w:tc>
          <w:tcPr>
            <w:tcW w:w="3066" w:type="dxa"/>
            <w:vMerge/>
          </w:tcPr>
          <w:p w14:paraId="4A947908" w14:textId="77777777" w:rsidR="00440BFE" w:rsidRPr="003767CB" w:rsidRDefault="00440BFE" w:rsidP="00D43549">
            <w:pPr>
              <w:spacing w:line="276" w:lineRule="auto"/>
              <w:ind w:right="102"/>
              <w:rPr>
                <w:sz w:val="24"/>
                <w:szCs w:val="24"/>
              </w:rPr>
            </w:pPr>
          </w:p>
        </w:tc>
        <w:tc>
          <w:tcPr>
            <w:tcW w:w="2409" w:type="dxa"/>
            <w:vMerge/>
          </w:tcPr>
          <w:p w14:paraId="3CF40E09" w14:textId="77777777" w:rsidR="00440BFE" w:rsidRPr="003767CB" w:rsidRDefault="00440BFE" w:rsidP="00D43549">
            <w:pPr>
              <w:tabs>
                <w:tab w:val="left" w:pos="5741"/>
              </w:tabs>
              <w:spacing w:line="276" w:lineRule="auto"/>
              <w:rPr>
                <w:sz w:val="24"/>
                <w:szCs w:val="24"/>
              </w:rPr>
            </w:pPr>
          </w:p>
        </w:tc>
        <w:tc>
          <w:tcPr>
            <w:tcW w:w="8700" w:type="dxa"/>
          </w:tcPr>
          <w:p w14:paraId="79CB38D9"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Умения:</w:t>
            </w:r>
          </w:p>
          <w:p w14:paraId="0450C4E9" w14:textId="77777777" w:rsidR="00440BFE" w:rsidRPr="003767CB" w:rsidRDefault="00440BFE" w:rsidP="0072544F">
            <w:pPr>
              <w:shd w:val="clear" w:color="auto" w:fill="FFFFFF"/>
              <w:spacing w:line="276" w:lineRule="auto"/>
              <w:jc w:val="both"/>
              <w:rPr>
                <w:sz w:val="24"/>
                <w:szCs w:val="24"/>
              </w:rPr>
            </w:pPr>
            <w:r w:rsidRPr="003767CB">
              <w:rPr>
                <w:sz w:val="24"/>
                <w:szCs w:val="24"/>
              </w:rPr>
              <w:t xml:space="preserve">- соблюдать правила </w:t>
            </w:r>
            <w:proofErr w:type="spellStart"/>
            <w:r w:rsidRPr="003767CB">
              <w:rPr>
                <w:sz w:val="24"/>
                <w:szCs w:val="24"/>
              </w:rPr>
              <w:t>санитарно</w:t>
            </w:r>
            <w:proofErr w:type="spellEnd"/>
            <w:r w:rsidRPr="003767CB">
              <w:rPr>
                <w:sz w:val="24"/>
                <w:szCs w:val="24"/>
              </w:rPr>
              <w:t xml:space="preserve">–гигиенического режима, охраны труда, техники безопасности и противопожарной безопасности при реализации </w:t>
            </w:r>
            <w:r w:rsidR="0072544F" w:rsidRPr="0072544F">
              <w:rPr>
                <w:sz w:val="24"/>
                <w:szCs w:val="24"/>
              </w:rPr>
              <w:t>товаров аптечного ассортимента</w:t>
            </w:r>
            <w:r w:rsidRPr="003767CB">
              <w:rPr>
                <w:sz w:val="24"/>
                <w:szCs w:val="24"/>
              </w:rPr>
              <w:t xml:space="preserve"> в аптечной организации</w:t>
            </w:r>
          </w:p>
        </w:tc>
      </w:tr>
      <w:tr w:rsidR="003767CB" w:rsidRPr="003767CB" w14:paraId="454F3F09" w14:textId="77777777" w:rsidTr="00D43549">
        <w:trPr>
          <w:trHeight w:val="1656"/>
          <w:jc w:val="center"/>
        </w:trPr>
        <w:tc>
          <w:tcPr>
            <w:tcW w:w="3066" w:type="dxa"/>
            <w:vMerge/>
            <w:tcBorders>
              <w:bottom w:val="single" w:sz="4" w:space="0" w:color="auto"/>
            </w:tcBorders>
          </w:tcPr>
          <w:p w14:paraId="4EAA6D04" w14:textId="77777777" w:rsidR="00440BFE" w:rsidRPr="003767CB" w:rsidRDefault="00440BFE" w:rsidP="00D43549">
            <w:pPr>
              <w:spacing w:line="276" w:lineRule="auto"/>
              <w:ind w:right="102"/>
              <w:rPr>
                <w:sz w:val="24"/>
                <w:szCs w:val="24"/>
              </w:rPr>
            </w:pPr>
          </w:p>
        </w:tc>
        <w:tc>
          <w:tcPr>
            <w:tcW w:w="2409" w:type="dxa"/>
            <w:vMerge/>
            <w:tcBorders>
              <w:bottom w:val="single" w:sz="4" w:space="0" w:color="auto"/>
            </w:tcBorders>
          </w:tcPr>
          <w:p w14:paraId="7B251D5F" w14:textId="77777777" w:rsidR="00440BFE" w:rsidRPr="003767CB" w:rsidRDefault="00440BFE" w:rsidP="00D43549">
            <w:pPr>
              <w:tabs>
                <w:tab w:val="left" w:pos="5741"/>
              </w:tabs>
              <w:spacing w:line="276" w:lineRule="auto"/>
              <w:rPr>
                <w:sz w:val="24"/>
                <w:szCs w:val="24"/>
              </w:rPr>
            </w:pPr>
          </w:p>
        </w:tc>
        <w:tc>
          <w:tcPr>
            <w:tcW w:w="8700" w:type="dxa"/>
            <w:tcBorders>
              <w:bottom w:val="single" w:sz="4" w:space="0" w:color="auto"/>
            </w:tcBorders>
          </w:tcPr>
          <w:p w14:paraId="59E4CD6E"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
                <w:bCs/>
                <w:sz w:val="24"/>
                <w:szCs w:val="24"/>
              </w:rPr>
              <w:t>Знания:</w:t>
            </w:r>
          </w:p>
          <w:p w14:paraId="39A9E1FB"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 xml:space="preserve">- </w:t>
            </w:r>
            <w:r w:rsidRPr="003767CB">
              <w:rPr>
                <w:sz w:val="24"/>
                <w:szCs w:val="24"/>
              </w:rPr>
              <w:t>требования санитарно-гигиенического режима, охраны труда, меры пожарной безопасности, порядок действий при чрезвычайных ситуациях</w:t>
            </w:r>
          </w:p>
        </w:tc>
      </w:tr>
      <w:tr w:rsidR="003767CB" w:rsidRPr="003767CB" w14:paraId="10CFA78B" w14:textId="77777777" w:rsidTr="00D43549">
        <w:trPr>
          <w:jc w:val="center"/>
        </w:trPr>
        <w:tc>
          <w:tcPr>
            <w:tcW w:w="3066" w:type="dxa"/>
            <w:vMerge w:val="restart"/>
          </w:tcPr>
          <w:p w14:paraId="0C3228D8" w14:textId="77777777" w:rsidR="00440BFE" w:rsidRPr="003767CB" w:rsidRDefault="00440BFE" w:rsidP="00D43549">
            <w:pPr>
              <w:spacing w:line="276" w:lineRule="auto"/>
              <w:ind w:right="102"/>
              <w:rPr>
                <w:sz w:val="24"/>
                <w:szCs w:val="24"/>
              </w:rPr>
            </w:pPr>
            <w:r w:rsidRPr="003767CB">
              <w:rPr>
                <w:bCs/>
                <w:sz w:val="24"/>
                <w:szCs w:val="24"/>
              </w:rPr>
              <w:t xml:space="preserve">Изготовление лекарственных препаратов в условиях аптечных организаций </w:t>
            </w:r>
            <w:r w:rsidR="00CD0D60" w:rsidRPr="009C6DAA">
              <w:rPr>
                <w:bCs/>
                <w:sz w:val="24"/>
                <w:szCs w:val="24"/>
              </w:rPr>
              <w:br/>
            </w:r>
            <w:r w:rsidRPr="003767CB">
              <w:rPr>
                <w:bCs/>
                <w:sz w:val="24"/>
                <w:szCs w:val="24"/>
              </w:rPr>
              <w:t>и ветеринарных аптечных организаций</w:t>
            </w:r>
          </w:p>
          <w:p w14:paraId="7B55A182" w14:textId="77777777" w:rsidR="00440BFE" w:rsidRPr="003767CB" w:rsidRDefault="00440BFE" w:rsidP="00D43549">
            <w:pPr>
              <w:spacing w:line="276" w:lineRule="auto"/>
              <w:ind w:right="102"/>
              <w:rPr>
                <w:sz w:val="24"/>
                <w:szCs w:val="24"/>
              </w:rPr>
            </w:pPr>
          </w:p>
        </w:tc>
        <w:tc>
          <w:tcPr>
            <w:tcW w:w="2409" w:type="dxa"/>
            <w:vMerge w:val="restart"/>
          </w:tcPr>
          <w:p w14:paraId="1F21FD87" w14:textId="77777777" w:rsidR="00440BFE" w:rsidRPr="003767CB" w:rsidRDefault="00440BFE" w:rsidP="00D43549">
            <w:pPr>
              <w:tabs>
                <w:tab w:val="left" w:pos="5741"/>
              </w:tabs>
              <w:spacing w:line="276" w:lineRule="auto"/>
              <w:jc w:val="both"/>
              <w:rPr>
                <w:sz w:val="24"/>
                <w:szCs w:val="24"/>
                <w:lang w:eastAsia="en-US"/>
              </w:rPr>
            </w:pPr>
            <w:r w:rsidRPr="003767CB">
              <w:rPr>
                <w:sz w:val="24"/>
                <w:szCs w:val="24"/>
                <w:lang w:eastAsia="en-US"/>
              </w:rPr>
              <w:t xml:space="preserve">ПК 2.1. </w:t>
            </w:r>
          </w:p>
          <w:p w14:paraId="7607DCE9" w14:textId="77777777" w:rsidR="00440BFE" w:rsidRPr="003767CB" w:rsidRDefault="00440BFE" w:rsidP="00A4688B">
            <w:pPr>
              <w:tabs>
                <w:tab w:val="left" w:pos="5741"/>
              </w:tabs>
              <w:spacing w:line="276" w:lineRule="auto"/>
              <w:rPr>
                <w:sz w:val="24"/>
                <w:szCs w:val="24"/>
              </w:rPr>
            </w:pPr>
            <w:r w:rsidRPr="003767CB">
              <w:rPr>
                <w:sz w:val="24"/>
                <w:szCs w:val="24"/>
                <w:lang w:eastAsia="en-US"/>
              </w:rPr>
              <w:t xml:space="preserve">Изготавливать лекарственные формы по рецептам и требованиям </w:t>
            </w:r>
            <w:r w:rsidRPr="003767CB">
              <w:rPr>
                <w:sz w:val="24"/>
                <w:szCs w:val="24"/>
              </w:rPr>
              <w:t xml:space="preserve">медицинских организаций </w:t>
            </w:r>
          </w:p>
          <w:p w14:paraId="26B2D1AE" w14:textId="77777777" w:rsidR="00440BFE" w:rsidRPr="003767CB" w:rsidRDefault="00440BFE" w:rsidP="00D43549">
            <w:pPr>
              <w:tabs>
                <w:tab w:val="left" w:pos="5741"/>
              </w:tabs>
              <w:spacing w:line="276" w:lineRule="auto"/>
              <w:jc w:val="both"/>
              <w:rPr>
                <w:sz w:val="24"/>
                <w:szCs w:val="24"/>
              </w:rPr>
            </w:pPr>
          </w:p>
        </w:tc>
        <w:tc>
          <w:tcPr>
            <w:tcW w:w="8700" w:type="dxa"/>
          </w:tcPr>
          <w:p w14:paraId="3522BD94"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 xml:space="preserve">Практический опыт: </w:t>
            </w:r>
            <w:r w:rsidRPr="003767CB">
              <w:rPr>
                <w:sz w:val="24"/>
                <w:szCs w:val="24"/>
                <w:lang w:eastAsia="en-US"/>
              </w:rPr>
              <w:t>изготовление лекарственных средств</w:t>
            </w:r>
          </w:p>
        </w:tc>
      </w:tr>
      <w:tr w:rsidR="003767CB" w:rsidRPr="003767CB" w14:paraId="0C2B1BA8" w14:textId="77777777" w:rsidTr="00D43549">
        <w:trPr>
          <w:jc w:val="center"/>
        </w:trPr>
        <w:tc>
          <w:tcPr>
            <w:tcW w:w="3066" w:type="dxa"/>
            <w:vMerge/>
          </w:tcPr>
          <w:p w14:paraId="095B2BA2" w14:textId="77777777" w:rsidR="00440BFE" w:rsidRPr="003767CB" w:rsidRDefault="00440BFE" w:rsidP="00D43549">
            <w:pPr>
              <w:spacing w:line="276" w:lineRule="auto"/>
              <w:rPr>
                <w:sz w:val="24"/>
                <w:szCs w:val="24"/>
              </w:rPr>
            </w:pPr>
          </w:p>
        </w:tc>
        <w:tc>
          <w:tcPr>
            <w:tcW w:w="2409" w:type="dxa"/>
            <w:vMerge/>
          </w:tcPr>
          <w:p w14:paraId="09A598CE" w14:textId="77777777" w:rsidR="00440BFE" w:rsidRPr="003767CB" w:rsidRDefault="00440BFE" w:rsidP="00D43549">
            <w:pPr>
              <w:spacing w:line="276" w:lineRule="auto"/>
              <w:jc w:val="both"/>
              <w:rPr>
                <w:sz w:val="24"/>
                <w:szCs w:val="24"/>
              </w:rPr>
            </w:pPr>
          </w:p>
        </w:tc>
        <w:tc>
          <w:tcPr>
            <w:tcW w:w="8700" w:type="dxa"/>
          </w:tcPr>
          <w:p w14:paraId="30E3DE18" w14:textId="77777777" w:rsidR="00440BFE" w:rsidRPr="003767CB" w:rsidRDefault="00440BFE" w:rsidP="00D43549">
            <w:pPr>
              <w:shd w:val="clear" w:color="auto" w:fill="FFFFFF"/>
              <w:spacing w:line="276" w:lineRule="auto"/>
              <w:jc w:val="both"/>
              <w:rPr>
                <w:rFonts w:eastAsia="Times New Roman"/>
                <w:sz w:val="24"/>
                <w:szCs w:val="24"/>
                <w:lang w:eastAsia="en-US"/>
              </w:rPr>
            </w:pPr>
            <w:r w:rsidRPr="003767CB">
              <w:rPr>
                <w:rFonts w:eastAsia="Times New Roman"/>
                <w:b/>
                <w:bCs/>
                <w:sz w:val="24"/>
                <w:szCs w:val="24"/>
              </w:rPr>
              <w:t>Умения:</w:t>
            </w:r>
          </w:p>
          <w:p w14:paraId="30CC0E98"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sz w:val="24"/>
                <w:szCs w:val="24"/>
                <w:lang w:eastAsia="en-US"/>
              </w:rPr>
              <w:t xml:space="preserve">- </w:t>
            </w:r>
            <w:r w:rsidRPr="003767CB">
              <w:rPr>
                <w:rFonts w:eastAsia="Times New Roman"/>
                <w:bCs/>
                <w:sz w:val="24"/>
                <w:szCs w:val="24"/>
              </w:rPr>
              <w:t>готовить твердые, жидкие, мягкие, стерильные, асептические лекарственные формы;</w:t>
            </w:r>
          </w:p>
          <w:p w14:paraId="1F58A8D3"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Pr="003767CB">
              <w:rPr>
                <w:sz w:val="24"/>
                <w:szCs w:val="24"/>
              </w:rPr>
              <w:t xml:space="preserve">получать воду очищенную и воду для инъекций, используемые </w:t>
            </w:r>
            <w:r w:rsidR="00CD0D60" w:rsidRPr="009C6DAA">
              <w:rPr>
                <w:sz w:val="24"/>
                <w:szCs w:val="24"/>
              </w:rPr>
              <w:br/>
            </w:r>
            <w:r w:rsidRPr="003767CB">
              <w:rPr>
                <w:sz w:val="24"/>
                <w:szCs w:val="24"/>
              </w:rPr>
              <w:t>для изготовления лекарственных препаратов;</w:t>
            </w:r>
          </w:p>
          <w:p w14:paraId="275164B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лабораторным и технологическим оборудованием;</w:t>
            </w:r>
          </w:p>
          <w:p w14:paraId="7890C36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применять средства индивидуальной защиты;</w:t>
            </w:r>
          </w:p>
          <w:p w14:paraId="64A6005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4F68F2F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осуществлять предметно-количественный учет лекарственных средств;</w:t>
            </w:r>
          </w:p>
          <w:p w14:paraId="083E896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производить обязательные расчеты, в том числе по предельно допустимым нормам отпуска наркотических и психотропных лекарственных средств;</w:t>
            </w:r>
          </w:p>
          <w:p w14:paraId="622A4F25"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проверять соответствие дозировки лекарственной формы возрасту больного</w:t>
            </w:r>
          </w:p>
        </w:tc>
      </w:tr>
      <w:tr w:rsidR="003767CB" w:rsidRPr="003767CB" w14:paraId="649CC81B" w14:textId="77777777" w:rsidTr="00D43549">
        <w:trPr>
          <w:jc w:val="center"/>
        </w:trPr>
        <w:tc>
          <w:tcPr>
            <w:tcW w:w="3066" w:type="dxa"/>
            <w:vMerge/>
          </w:tcPr>
          <w:p w14:paraId="6CD0AE02" w14:textId="77777777" w:rsidR="00440BFE" w:rsidRPr="003767CB" w:rsidRDefault="00440BFE" w:rsidP="00D43549">
            <w:pPr>
              <w:spacing w:line="276" w:lineRule="auto"/>
              <w:rPr>
                <w:sz w:val="24"/>
                <w:szCs w:val="24"/>
              </w:rPr>
            </w:pPr>
          </w:p>
        </w:tc>
        <w:tc>
          <w:tcPr>
            <w:tcW w:w="2409" w:type="dxa"/>
            <w:vMerge/>
          </w:tcPr>
          <w:p w14:paraId="1CB0627D" w14:textId="77777777" w:rsidR="00440BFE" w:rsidRPr="003767CB" w:rsidRDefault="00440BFE" w:rsidP="00D43549">
            <w:pPr>
              <w:spacing w:line="276" w:lineRule="auto"/>
              <w:jc w:val="both"/>
              <w:rPr>
                <w:sz w:val="24"/>
                <w:szCs w:val="24"/>
              </w:rPr>
            </w:pPr>
          </w:p>
        </w:tc>
        <w:tc>
          <w:tcPr>
            <w:tcW w:w="8700" w:type="dxa"/>
          </w:tcPr>
          <w:p w14:paraId="35BF0E48" w14:textId="77777777" w:rsidR="00440BFE" w:rsidRPr="003767CB" w:rsidRDefault="00440BFE" w:rsidP="00D43549">
            <w:pPr>
              <w:shd w:val="clear" w:color="auto" w:fill="FFFFFF"/>
              <w:spacing w:line="276" w:lineRule="auto"/>
              <w:jc w:val="both"/>
              <w:rPr>
                <w:rFonts w:eastAsia="Times New Roman"/>
                <w:sz w:val="24"/>
                <w:szCs w:val="24"/>
                <w:lang w:eastAsia="en-US"/>
              </w:rPr>
            </w:pPr>
            <w:r w:rsidRPr="003767CB">
              <w:rPr>
                <w:rFonts w:eastAsia="Times New Roman"/>
                <w:b/>
                <w:bCs/>
                <w:sz w:val="24"/>
                <w:szCs w:val="24"/>
              </w:rPr>
              <w:t>Знания:</w:t>
            </w:r>
          </w:p>
          <w:p w14:paraId="7D93B4D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sz w:val="24"/>
                <w:szCs w:val="24"/>
                <w:lang w:eastAsia="en-US"/>
              </w:rPr>
              <w:lastRenderedPageBreak/>
              <w:t xml:space="preserve">- </w:t>
            </w:r>
            <w:r w:rsidRPr="003767CB">
              <w:rPr>
                <w:rFonts w:eastAsia="Times New Roman"/>
                <w:bCs/>
                <w:sz w:val="24"/>
                <w:szCs w:val="24"/>
              </w:rPr>
              <w:t>нормативно-правовая база по изготовлению лекарственных форм;</w:t>
            </w:r>
          </w:p>
          <w:p w14:paraId="268CE63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правила изготовления твердых, жидких, мягких, стерильных и асептических лекарственных форм;</w:t>
            </w:r>
          </w:p>
          <w:p w14:paraId="06694EB6"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физико-химические и органолептические свойства лекарственных средств, </w:t>
            </w:r>
            <w:r w:rsidR="00CD0D60" w:rsidRPr="009C6DAA">
              <w:rPr>
                <w:rFonts w:eastAsia="Times New Roman"/>
                <w:bCs/>
                <w:sz w:val="24"/>
                <w:szCs w:val="24"/>
              </w:rPr>
              <w:br/>
            </w:r>
            <w:r w:rsidRPr="003767CB">
              <w:rPr>
                <w:rFonts w:eastAsia="Times New Roman"/>
                <w:bCs/>
                <w:sz w:val="24"/>
                <w:szCs w:val="24"/>
              </w:rPr>
              <w:t>их физическая, химическая и фармакологическая совместимость;</w:t>
            </w:r>
          </w:p>
          <w:p w14:paraId="10FD577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нормы отпуска лекарственных препаратов, содержащих наркотические, психотропные вещества;</w:t>
            </w:r>
          </w:p>
          <w:p w14:paraId="62111E4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правила применения средств индивидуальной защиты;</w:t>
            </w:r>
          </w:p>
          <w:p w14:paraId="45C4B1BD"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порядок выписывания рецептов и требований медицинских организаций;</w:t>
            </w:r>
          </w:p>
          <w:p w14:paraId="25E36ED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номенклатура зарегистрированных в установленном порядке фармацевтических субстанций, используемых для изготовления лекарственных форм;</w:t>
            </w:r>
          </w:p>
          <w:p w14:paraId="2120C78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условия и сроки хранения лекарственных препаратов, изготовленных </w:t>
            </w:r>
            <w:r w:rsidR="00CD0D60" w:rsidRPr="009C6DAA">
              <w:rPr>
                <w:rFonts w:eastAsia="Times New Roman"/>
                <w:bCs/>
                <w:sz w:val="24"/>
                <w:szCs w:val="24"/>
              </w:rPr>
              <w:br/>
            </w:r>
            <w:r w:rsidRPr="003767CB">
              <w:rPr>
                <w:rFonts w:eastAsia="Times New Roman"/>
                <w:bCs/>
                <w:sz w:val="24"/>
                <w:szCs w:val="24"/>
              </w:rPr>
              <w:t>в аптечных организациях;</w:t>
            </w:r>
          </w:p>
          <w:p w14:paraId="0193B5E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порядок ведения предметно-количественного учета лекарственных средств;</w:t>
            </w:r>
          </w:p>
          <w:p w14:paraId="1AB61E4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методы поиска и оценки информации, в том числе ресурсы с информацией </w:t>
            </w:r>
            <w:r w:rsidR="00CD0D60" w:rsidRPr="009C6DAA">
              <w:rPr>
                <w:rFonts w:eastAsia="Times New Roman"/>
                <w:bCs/>
                <w:sz w:val="24"/>
                <w:szCs w:val="24"/>
              </w:rPr>
              <w:br/>
            </w:r>
            <w:r w:rsidRPr="003767CB">
              <w:rPr>
                <w:rFonts w:eastAsia="Times New Roman"/>
                <w:bCs/>
                <w:sz w:val="24"/>
                <w:szCs w:val="24"/>
              </w:rPr>
              <w:t>о фальсифицированных, недоброкачественных и контрафактных лекарственных средствах и товарах аптечного ассортимента;</w:t>
            </w:r>
          </w:p>
          <w:p w14:paraId="57B589CD"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вспомогательные материалы, инструменты, приспособления, используемые </w:t>
            </w:r>
            <w:r w:rsidR="00CD0D60" w:rsidRPr="009C6DAA">
              <w:rPr>
                <w:rFonts w:eastAsia="Times New Roman"/>
                <w:bCs/>
                <w:sz w:val="24"/>
                <w:szCs w:val="24"/>
              </w:rPr>
              <w:br/>
            </w:r>
            <w:r w:rsidRPr="003767CB">
              <w:rPr>
                <w:rFonts w:eastAsia="Times New Roman"/>
                <w:bCs/>
                <w:sz w:val="24"/>
                <w:szCs w:val="24"/>
              </w:rPr>
              <w:t xml:space="preserve">при изготовлении лекарственных препаратов в аптечных организациях </w:t>
            </w:r>
            <w:r w:rsidR="00CD0D60" w:rsidRPr="009C6DAA">
              <w:rPr>
                <w:rFonts w:eastAsia="Times New Roman"/>
                <w:bCs/>
                <w:sz w:val="24"/>
                <w:szCs w:val="24"/>
              </w:rPr>
              <w:br/>
            </w:r>
            <w:r w:rsidRPr="003767CB">
              <w:rPr>
                <w:rFonts w:eastAsia="Times New Roman"/>
                <w:bCs/>
                <w:sz w:val="24"/>
                <w:szCs w:val="24"/>
              </w:rPr>
              <w:t>и ветеринарных аптечных организациях;</w:t>
            </w:r>
          </w:p>
          <w:p w14:paraId="6A745F4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информационные системы и оборудование информационных технологий, используемые в аптечных организациях;</w:t>
            </w:r>
          </w:p>
          <w:p w14:paraId="0D788BED" w14:textId="77777777" w:rsidR="00440BFE" w:rsidRPr="003767CB" w:rsidRDefault="00440BFE" w:rsidP="00D43549">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tc>
      </w:tr>
      <w:tr w:rsidR="003767CB" w:rsidRPr="003767CB" w14:paraId="44A23DED" w14:textId="77777777" w:rsidTr="00D43549">
        <w:trPr>
          <w:jc w:val="center"/>
        </w:trPr>
        <w:tc>
          <w:tcPr>
            <w:tcW w:w="3066" w:type="dxa"/>
            <w:vMerge/>
          </w:tcPr>
          <w:p w14:paraId="6DB598CF" w14:textId="77777777" w:rsidR="00440BFE" w:rsidRPr="003767CB" w:rsidRDefault="00440BFE" w:rsidP="00D43549">
            <w:pPr>
              <w:spacing w:line="276" w:lineRule="auto"/>
              <w:rPr>
                <w:sz w:val="24"/>
                <w:szCs w:val="24"/>
              </w:rPr>
            </w:pPr>
          </w:p>
        </w:tc>
        <w:tc>
          <w:tcPr>
            <w:tcW w:w="2409" w:type="dxa"/>
            <w:vMerge w:val="restart"/>
          </w:tcPr>
          <w:p w14:paraId="6AB437B4" w14:textId="77777777" w:rsidR="00440BFE" w:rsidRPr="003767CB" w:rsidRDefault="00440BFE" w:rsidP="00D43549">
            <w:pPr>
              <w:spacing w:line="276" w:lineRule="auto"/>
              <w:rPr>
                <w:sz w:val="24"/>
                <w:szCs w:val="24"/>
              </w:rPr>
            </w:pPr>
            <w:r w:rsidRPr="003767CB">
              <w:rPr>
                <w:sz w:val="24"/>
                <w:szCs w:val="24"/>
                <w:lang w:eastAsia="en-US"/>
              </w:rPr>
              <w:t xml:space="preserve">ПК 2.2. Изготавливать внутриаптечную заготовку и фасовать лекарственные </w:t>
            </w:r>
            <w:r w:rsidRPr="003767CB">
              <w:rPr>
                <w:sz w:val="24"/>
                <w:szCs w:val="24"/>
                <w:lang w:eastAsia="en-US"/>
              </w:rPr>
              <w:lastRenderedPageBreak/>
              <w:t xml:space="preserve">средства </w:t>
            </w:r>
            <w:r w:rsidR="00CD0D60" w:rsidRPr="009C6DAA">
              <w:rPr>
                <w:sz w:val="24"/>
                <w:szCs w:val="24"/>
                <w:lang w:eastAsia="en-US"/>
              </w:rPr>
              <w:br/>
            </w:r>
            <w:r w:rsidRPr="003767CB">
              <w:rPr>
                <w:sz w:val="24"/>
                <w:szCs w:val="24"/>
                <w:lang w:eastAsia="en-US"/>
              </w:rPr>
              <w:t>для последующей реализации</w:t>
            </w:r>
          </w:p>
        </w:tc>
        <w:tc>
          <w:tcPr>
            <w:tcW w:w="8700" w:type="dxa"/>
          </w:tcPr>
          <w:p w14:paraId="1EC9F3FF"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lastRenderedPageBreak/>
              <w:t xml:space="preserve">Практический опыт: </w:t>
            </w:r>
            <w:r w:rsidRPr="003767CB">
              <w:rPr>
                <w:sz w:val="24"/>
                <w:szCs w:val="24"/>
                <w:lang w:eastAsia="en-US"/>
              </w:rPr>
              <w:t>изготовление лекарственных средств</w:t>
            </w:r>
          </w:p>
        </w:tc>
      </w:tr>
      <w:tr w:rsidR="003767CB" w:rsidRPr="003767CB" w14:paraId="668EABBD" w14:textId="77777777" w:rsidTr="00D43549">
        <w:trPr>
          <w:jc w:val="center"/>
        </w:trPr>
        <w:tc>
          <w:tcPr>
            <w:tcW w:w="3066" w:type="dxa"/>
            <w:vMerge/>
          </w:tcPr>
          <w:p w14:paraId="1F2E8118" w14:textId="77777777" w:rsidR="00440BFE" w:rsidRPr="003767CB" w:rsidRDefault="00440BFE" w:rsidP="00D43549">
            <w:pPr>
              <w:spacing w:line="276" w:lineRule="auto"/>
              <w:rPr>
                <w:sz w:val="24"/>
                <w:szCs w:val="24"/>
              </w:rPr>
            </w:pPr>
          </w:p>
        </w:tc>
        <w:tc>
          <w:tcPr>
            <w:tcW w:w="2409" w:type="dxa"/>
            <w:vMerge/>
          </w:tcPr>
          <w:p w14:paraId="561B40F2" w14:textId="77777777" w:rsidR="00440BFE" w:rsidRPr="003767CB" w:rsidRDefault="00440BFE" w:rsidP="00D43549">
            <w:pPr>
              <w:spacing w:line="276" w:lineRule="auto"/>
              <w:jc w:val="both"/>
              <w:rPr>
                <w:sz w:val="24"/>
                <w:szCs w:val="24"/>
              </w:rPr>
            </w:pPr>
          </w:p>
        </w:tc>
        <w:tc>
          <w:tcPr>
            <w:tcW w:w="8700" w:type="dxa"/>
          </w:tcPr>
          <w:p w14:paraId="6E976BD6"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Умения:</w:t>
            </w:r>
          </w:p>
          <w:p w14:paraId="4210EE79"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изготавливать концентрированные растворы, полуфабрикаты, внутриаптечную заготовку;</w:t>
            </w:r>
          </w:p>
          <w:p w14:paraId="1E996A0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фасовать изготовленные лекарственные препараты;</w:t>
            </w:r>
          </w:p>
          <w:p w14:paraId="7E847E3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lastRenderedPageBreak/>
              <w:t>- пользоваться лабораторным и технологическим оборудованием;</w:t>
            </w:r>
          </w:p>
          <w:p w14:paraId="3BEB7D6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применять средства индивидуальной защиты;</w:t>
            </w:r>
          </w:p>
          <w:p w14:paraId="54373F9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3767CB" w:rsidRPr="003767CB" w14:paraId="501325E3" w14:textId="77777777" w:rsidTr="00D43549">
        <w:trPr>
          <w:jc w:val="center"/>
        </w:trPr>
        <w:tc>
          <w:tcPr>
            <w:tcW w:w="3066" w:type="dxa"/>
            <w:vMerge/>
          </w:tcPr>
          <w:p w14:paraId="0A5F5A7D" w14:textId="77777777" w:rsidR="00440BFE" w:rsidRPr="003767CB" w:rsidRDefault="00440BFE" w:rsidP="00D43549">
            <w:pPr>
              <w:spacing w:line="276" w:lineRule="auto"/>
              <w:rPr>
                <w:sz w:val="24"/>
                <w:szCs w:val="24"/>
              </w:rPr>
            </w:pPr>
          </w:p>
        </w:tc>
        <w:tc>
          <w:tcPr>
            <w:tcW w:w="2409" w:type="dxa"/>
            <w:vMerge/>
          </w:tcPr>
          <w:p w14:paraId="071F254F" w14:textId="77777777" w:rsidR="00440BFE" w:rsidRPr="003767CB" w:rsidRDefault="00440BFE" w:rsidP="00D43549">
            <w:pPr>
              <w:spacing w:line="276" w:lineRule="auto"/>
              <w:jc w:val="both"/>
              <w:rPr>
                <w:sz w:val="24"/>
                <w:szCs w:val="24"/>
              </w:rPr>
            </w:pPr>
          </w:p>
        </w:tc>
        <w:tc>
          <w:tcPr>
            <w:tcW w:w="8700" w:type="dxa"/>
          </w:tcPr>
          <w:p w14:paraId="50E70E81"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Знания:</w:t>
            </w:r>
          </w:p>
          <w:p w14:paraId="4B245DA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законодательные и иные нормативно-правовые акты, регламентирующие </w:t>
            </w:r>
            <w:proofErr w:type="gramStart"/>
            <w:r w:rsidRPr="003767CB">
              <w:rPr>
                <w:rFonts w:eastAsia="Times New Roman"/>
                <w:bCs/>
                <w:sz w:val="24"/>
                <w:szCs w:val="24"/>
              </w:rPr>
              <w:t>процесс  изготовления</w:t>
            </w:r>
            <w:proofErr w:type="gramEnd"/>
            <w:r w:rsidRPr="003767CB">
              <w:rPr>
                <w:rFonts w:eastAsia="Times New Roman"/>
                <w:bCs/>
                <w:sz w:val="24"/>
                <w:szCs w:val="24"/>
              </w:rPr>
              <w:t xml:space="preserve"> лекарственных форм, концентрированных растворов, полуфабрикатов, внутриаптечной заготовки и фасовке лекарственных </w:t>
            </w:r>
            <w:r w:rsidR="00D43549" w:rsidRPr="003767CB">
              <w:rPr>
                <w:rFonts w:eastAsia="Times New Roman"/>
                <w:bCs/>
                <w:sz w:val="24"/>
                <w:szCs w:val="24"/>
              </w:rPr>
              <w:br/>
            </w:r>
            <w:r w:rsidRPr="003767CB">
              <w:rPr>
                <w:rFonts w:eastAsia="Times New Roman"/>
                <w:bCs/>
                <w:sz w:val="24"/>
                <w:szCs w:val="24"/>
              </w:rPr>
              <w:t>препаратов;</w:t>
            </w:r>
          </w:p>
          <w:p w14:paraId="4D29B3F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физико-химические и органолептические свойства</w:t>
            </w:r>
            <w:r w:rsidR="00D43549" w:rsidRPr="003767CB">
              <w:rPr>
                <w:rFonts w:eastAsia="Times New Roman"/>
                <w:bCs/>
                <w:sz w:val="24"/>
                <w:szCs w:val="24"/>
              </w:rPr>
              <w:t xml:space="preserve"> </w:t>
            </w:r>
            <w:r w:rsidRPr="003767CB">
              <w:rPr>
                <w:rFonts w:eastAsia="Times New Roman"/>
                <w:bCs/>
                <w:sz w:val="24"/>
                <w:szCs w:val="24"/>
              </w:rPr>
              <w:t xml:space="preserve">лекарственных средств, </w:t>
            </w:r>
            <w:r w:rsidR="00CD0D60" w:rsidRPr="009C6DAA">
              <w:rPr>
                <w:rFonts w:eastAsia="Times New Roman"/>
                <w:bCs/>
                <w:sz w:val="24"/>
                <w:szCs w:val="24"/>
              </w:rPr>
              <w:br/>
            </w:r>
            <w:r w:rsidRPr="003767CB">
              <w:rPr>
                <w:rFonts w:eastAsia="Times New Roman"/>
                <w:bCs/>
                <w:sz w:val="24"/>
                <w:szCs w:val="24"/>
              </w:rPr>
              <w:t>их физическая, химическая и фармакологическая совместимость;</w:t>
            </w:r>
          </w:p>
          <w:p w14:paraId="53EB1FC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правила применения средств индивидуальной защиты;</w:t>
            </w:r>
          </w:p>
          <w:p w14:paraId="7E2F86A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вспомогательные материалы, инструменты, приспособления, используемые </w:t>
            </w:r>
            <w:r w:rsidR="00CD0D60" w:rsidRPr="009C6DAA">
              <w:rPr>
                <w:rFonts w:eastAsia="Times New Roman"/>
                <w:bCs/>
                <w:sz w:val="24"/>
                <w:szCs w:val="24"/>
              </w:rPr>
              <w:br/>
            </w:r>
            <w:r w:rsidRPr="003767CB">
              <w:rPr>
                <w:rFonts w:eastAsia="Times New Roman"/>
                <w:bCs/>
                <w:sz w:val="24"/>
                <w:szCs w:val="24"/>
              </w:rPr>
              <w:t xml:space="preserve">при изготовлении лекарственных препаратов в аптечных организациях </w:t>
            </w:r>
            <w:r w:rsidR="00CD0D60" w:rsidRPr="009C6DAA">
              <w:rPr>
                <w:rFonts w:eastAsia="Times New Roman"/>
                <w:bCs/>
                <w:sz w:val="24"/>
                <w:szCs w:val="24"/>
              </w:rPr>
              <w:br/>
            </w:r>
            <w:r w:rsidRPr="003767CB">
              <w:rPr>
                <w:rFonts w:eastAsia="Times New Roman"/>
                <w:bCs/>
                <w:sz w:val="24"/>
                <w:szCs w:val="24"/>
              </w:rPr>
              <w:t>и ветеринарных аптечных организациях;</w:t>
            </w:r>
          </w:p>
          <w:p w14:paraId="004CF788"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информационные системы и оборудование информационных технологий, используемые в аптечных организациях;</w:t>
            </w:r>
          </w:p>
          <w:p w14:paraId="23C0C77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35B1F143"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номенклатура зарегистрированных в установленном порядке фармацевтических субстанций, используемых для изготовления концентрированных растворов, полуфабрикатов, внутриаптечной заготовки;</w:t>
            </w:r>
          </w:p>
          <w:p w14:paraId="068159F4"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условия и сроки хранения лекарственных препаратов, изготовленных </w:t>
            </w:r>
            <w:r w:rsidR="00CD0D60" w:rsidRPr="009C6DAA">
              <w:rPr>
                <w:rFonts w:eastAsia="Times New Roman"/>
                <w:bCs/>
                <w:sz w:val="24"/>
                <w:szCs w:val="24"/>
              </w:rPr>
              <w:br/>
            </w:r>
            <w:r w:rsidRPr="003767CB">
              <w:rPr>
                <w:rFonts w:eastAsia="Times New Roman"/>
                <w:bCs/>
                <w:sz w:val="24"/>
                <w:szCs w:val="24"/>
              </w:rPr>
              <w:t>в аптечных организациях;</w:t>
            </w:r>
          </w:p>
          <w:p w14:paraId="2B64AB7A" w14:textId="77777777" w:rsidR="00440BFE" w:rsidRPr="003767CB" w:rsidRDefault="00440BFE" w:rsidP="00D43549">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00CD0D60"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tc>
      </w:tr>
      <w:tr w:rsidR="003767CB" w:rsidRPr="003767CB" w14:paraId="6431C5DB" w14:textId="77777777" w:rsidTr="00D43549">
        <w:trPr>
          <w:jc w:val="center"/>
        </w:trPr>
        <w:tc>
          <w:tcPr>
            <w:tcW w:w="3066" w:type="dxa"/>
            <w:vMerge/>
          </w:tcPr>
          <w:p w14:paraId="09A142A5" w14:textId="77777777" w:rsidR="00440BFE" w:rsidRPr="003767CB" w:rsidRDefault="00440BFE" w:rsidP="00D43549">
            <w:pPr>
              <w:spacing w:line="276" w:lineRule="auto"/>
              <w:rPr>
                <w:sz w:val="24"/>
                <w:szCs w:val="24"/>
              </w:rPr>
            </w:pPr>
          </w:p>
        </w:tc>
        <w:tc>
          <w:tcPr>
            <w:tcW w:w="2409" w:type="dxa"/>
            <w:vMerge w:val="restart"/>
          </w:tcPr>
          <w:p w14:paraId="0A866ADE" w14:textId="77777777" w:rsidR="00440BFE" w:rsidRPr="003767CB" w:rsidRDefault="00440BFE" w:rsidP="000F0B7D">
            <w:pPr>
              <w:spacing w:line="276" w:lineRule="auto"/>
              <w:rPr>
                <w:sz w:val="24"/>
                <w:szCs w:val="24"/>
              </w:rPr>
            </w:pPr>
            <w:r w:rsidRPr="003767CB">
              <w:rPr>
                <w:sz w:val="24"/>
                <w:szCs w:val="24"/>
                <w:lang w:eastAsia="en-US"/>
              </w:rPr>
              <w:t xml:space="preserve">ПК 2.3. Владеть </w:t>
            </w:r>
            <w:r w:rsidRPr="003767CB">
              <w:rPr>
                <w:sz w:val="24"/>
                <w:szCs w:val="24"/>
                <w:lang w:eastAsia="en-US"/>
              </w:rPr>
              <w:lastRenderedPageBreak/>
              <w:t>обязательными видами внутриаптечного контроля лекарственных средств</w:t>
            </w:r>
          </w:p>
        </w:tc>
        <w:tc>
          <w:tcPr>
            <w:tcW w:w="8700" w:type="dxa"/>
          </w:tcPr>
          <w:p w14:paraId="61BE7F98"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lastRenderedPageBreak/>
              <w:t>Практический опыт:</w:t>
            </w:r>
            <w:r w:rsidRPr="003767CB">
              <w:rPr>
                <w:rFonts w:eastAsia="Times New Roman"/>
                <w:bCs/>
                <w:sz w:val="24"/>
                <w:szCs w:val="24"/>
              </w:rPr>
              <w:t xml:space="preserve"> проведение обязательных видов внутриаптечного контроля </w:t>
            </w:r>
            <w:r w:rsidRPr="003767CB">
              <w:rPr>
                <w:rFonts w:eastAsia="Times New Roman"/>
                <w:bCs/>
                <w:sz w:val="24"/>
                <w:szCs w:val="24"/>
              </w:rPr>
              <w:lastRenderedPageBreak/>
              <w:t>лекарственных средств и оформление их к отпуску</w:t>
            </w:r>
          </w:p>
        </w:tc>
      </w:tr>
      <w:tr w:rsidR="003767CB" w:rsidRPr="003767CB" w14:paraId="657E30C8" w14:textId="77777777" w:rsidTr="00D43549">
        <w:trPr>
          <w:jc w:val="center"/>
        </w:trPr>
        <w:tc>
          <w:tcPr>
            <w:tcW w:w="3066" w:type="dxa"/>
            <w:vMerge/>
          </w:tcPr>
          <w:p w14:paraId="64804204" w14:textId="77777777" w:rsidR="00440BFE" w:rsidRPr="003767CB" w:rsidRDefault="00440BFE" w:rsidP="00D43549">
            <w:pPr>
              <w:spacing w:line="276" w:lineRule="auto"/>
              <w:rPr>
                <w:sz w:val="24"/>
                <w:szCs w:val="24"/>
              </w:rPr>
            </w:pPr>
          </w:p>
        </w:tc>
        <w:tc>
          <w:tcPr>
            <w:tcW w:w="2409" w:type="dxa"/>
            <w:vMerge/>
          </w:tcPr>
          <w:p w14:paraId="27717D07" w14:textId="77777777" w:rsidR="00440BFE" w:rsidRPr="003767CB" w:rsidRDefault="00440BFE" w:rsidP="000F0B7D">
            <w:pPr>
              <w:spacing w:line="276" w:lineRule="auto"/>
              <w:rPr>
                <w:sz w:val="24"/>
                <w:szCs w:val="24"/>
              </w:rPr>
            </w:pPr>
          </w:p>
        </w:tc>
        <w:tc>
          <w:tcPr>
            <w:tcW w:w="8700" w:type="dxa"/>
          </w:tcPr>
          <w:p w14:paraId="47D64CC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Умения:</w:t>
            </w:r>
          </w:p>
          <w:p w14:paraId="034B98C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проводить обязательные виды внутриаптечного контроля качества лекарственных средств;</w:t>
            </w:r>
          </w:p>
          <w:p w14:paraId="0631C0A6"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лабораторным и технологическим оборудованием;</w:t>
            </w:r>
          </w:p>
          <w:p w14:paraId="3DB8616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3767CB" w:rsidRPr="003767CB" w14:paraId="5573A078" w14:textId="77777777" w:rsidTr="00D43549">
        <w:trPr>
          <w:jc w:val="center"/>
        </w:trPr>
        <w:tc>
          <w:tcPr>
            <w:tcW w:w="3066" w:type="dxa"/>
            <w:vMerge/>
          </w:tcPr>
          <w:p w14:paraId="3522614B" w14:textId="77777777" w:rsidR="00440BFE" w:rsidRPr="003767CB" w:rsidRDefault="00440BFE" w:rsidP="00D43549">
            <w:pPr>
              <w:spacing w:line="276" w:lineRule="auto"/>
              <w:rPr>
                <w:sz w:val="24"/>
                <w:szCs w:val="24"/>
              </w:rPr>
            </w:pPr>
          </w:p>
        </w:tc>
        <w:tc>
          <w:tcPr>
            <w:tcW w:w="2409" w:type="dxa"/>
            <w:vMerge/>
          </w:tcPr>
          <w:p w14:paraId="02FB3EA9" w14:textId="77777777" w:rsidR="00440BFE" w:rsidRPr="003767CB" w:rsidRDefault="00440BFE" w:rsidP="000F0B7D">
            <w:pPr>
              <w:spacing w:line="276" w:lineRule="auto"/>
              <w:rPr>
                <w:sz w:val="24"/>
                <w:szCs w:val="24"/>
              </w:rPr>
            </w:pPr>
          </w:p>
        </w:tc>
        <w:tc>
          <w:tcPr>
            <w:tcW w:w="8700" w:type="dxa"/>
          </w:tcPr>
          <w:p w14:paraId="7B9F86A6"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Знания:</w:t>
            </w:r>
          </w:p>
          <w:p w14:paraId="31FD836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нормативно-правовая база по внутриаптечному контролю;</w:t>
            </w:r>
          </w:p>
          <w:p w14:paraId="65A78D0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виды внутриаптечного контроля качества изготовленных лекарственных препаратов;</w:t>
            </w:r>
          </w:p>
          <w:p w14:paraId="67DAAB6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физико-химические свойства лекарственных средств;</w:t>
            </w:r>
          </w:p>
          <w:p w14:paraId="4AEF3290"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методы анализа лекарственных средств</w:t>
            </w:r>
          </w:p>
        </w:tc>
      </w:tr>
      <w:tr w:rsidR="003767CB" w:rsidRPr="003767CB" w14:paraId="06089980" w14:textId="77777777" w:rsidTr="00D43549">
        <w:trPr>
          <w:jc w:val="center"/>
        </w:trPr>
        <w:tc>
          <w:tcPr>
            <w:tcW w:w="3066" w:type="dxa"/>
            <w:vMerge/>
          </w:tcPr>
          <w:p w14:paraId="4FDFF37C" w14:textId="77777777" w:rsidR="00440BFE" w:rsidRPr="003767CB" w:rsidRDefault="00440BFE" w:rsidP="00D43549">
            <w:pPr>
              <w:spacing w:line="276" w:lineRule="auto"/>
              <w:rPr>
                <w:sz w:val="24"/>
                <w:szCs w:val="24"/>
              </w:rPr>
            </w:pPr>
          </w:p>
        </w:tc>
        <w:tc>
          <w:tcPr>
            <w:tcW w:w="2409" w:type="dxa"/>
            <w:vMerge w:val="restart"/>
          </w:tcPr>
          <w:p w14:paraId="5D8CB85B" w14:textId="77777777" w:rsidR="00440BFE" w:rsidRPr="003767CB" w:rsidRDefault="00440BFE" w:rsidP="000F0B7D">
            <w:pPr>
              <w:spacing w:line="276" w:lineRule="auto"/>
              <w:rPr>
                <w:sz w:val="24"/>
                <w:szCs w:val="24"/>
              </w:rPr>
            </w:pPr>
            <w:r w:rsidRPr="003767CB">
              <w:rPr>
                <w:sz w:val="24"/>
                <w:szCs w:val="24"/>
                <w:lang w:eastAsia="en-US"/>
              </w:rPr>
              <w:t xml:space="preserve">ПК 2.4. </w:t>
            </w:r>
            <w:r w:rsidRPr="003767CB">
              <w:rPr>
                <w:sz w:val="24"/>
                <w:szCs w:val="24"/>
              </w:rPr>
              <w:t xml:space="preserve">Оформлять документы первичного учета </w:t>
            </w:r>
            <w:r w:rsidR="00CD0D60" w:rsidRPr="009C6DAA">
              <w:rPr>
                <w:sz w:val="24"/>
                <w:szCs w:val="24"/>
              </w:rPr>
              <w:br/>
            </w:r>
            <w:r w:rsidRPr="003767CB">
              <w:rPr>
                <w:sz w:val="24"/>
                <w:szCs w:val="24"/>
              </w:rPr>
              <w:t>по изготовлению лекарственных препаратов</w:t>
            </w:r>
          </w:p>
        </w:tc>
        <w:tc>
          <w:tcPr>
            <w:tcW w:w="8700" w:type="dxa"/>
          </w:tcPr>
          <w:p w14:paraId="7A8972DE"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t xml:space="preserve">Практический опыт: </w:t>
            </w:r>
            <w:r w:rsidRPr="003767CB">
              <w:rPr>
                <w:sz w:val="24"/>
                <w:szCs w:val="24"/>
                <w:lang w:eastAsia="en-US"/>
              </w:rPr>
              <w:t>изготовление лекарственных средств</w:t>
            </w:r>
            <w:r w:rsidRPr="003767CB">
              <w:rPr>
                <w:rFonts w:eastAsia="Times New Roman"/>
                <w:bCs/>
                <w:sz w:val="24"/>
                <w:szCs w:val="24"/>
              </w:rPr>
              <w:t xml:space="preserve">; проведение обязательных видов внутриаптечного контроля лекарственных средств </w:t>
            </w:r>
            <w:r w:rsidR="00CD0D60" w:rsidRPr="009C6DAA">
              <w:rPr>
                <w:rFonts w:eastAsia="Times New Roman"/>
                <w:bCs/>
                <w:sz w:val="24"/>
                <w:szCs w:val="24"/>
              </w:rPr>
              <w:br/>
            </w:r>
            <w:r w:rsidRPr="003767CB">
              <w:rPr>
                <w:rFonts w:eastAsia="Times New Roman"/>
                <w:bCs/>
                <w:sz w:val="24"/>
                <w:szCs w:val="24"/>
              </w:rPr>
              <w:t>и оформление их к отпуску</w:t>
            </w:r>
          </w:p>
        </w:tc>
      </w:tr>
      <w:tr w:rsidR="003767CB" w:rsidRPr="003767CB" w14:paraId="64916489" w14:textId="77777777" w:rsidTr="00D43549">
        <w:trPr>
          <w:jc w:val="center"/>
        </w:trPr>
        <w:tc>
          <w:tcPr>
            <w:tcW w:w="3066" w:type="dxa"/>
            <w:vMerge/>
          </w:tcPr>
          <w:p w14:paraId="12F577E1" w14:textId="77777777" w:rsidR="00440BFE" w:rsidRPr="003767CB" w:rsidRDefault="00440BFE" w:rsidP="00D43549">
            <w:pPr>
              <w:spacing w:line="276" w:lineRule="auto"/>
              <w:rPr>
                <w:sz w:val="24"/>
                <w:szCs w:val="24"/>
              </w:rPr>
            </w:pPr>
          </w:p>
        </w:tc>
        <w:tc>
          <w:tcPr>
            <w:tcW w:w="2409" w:type="dxa"/>
            <w:vMerge/>
          </w:tcPr>
          <w:p w14:paraId="6E04A4F0" w14:textId="77777777" w:rsidR="00440BFE" w:rsidRPr="003767CB" w:rsidRDefault="00440BFE" w:rsidP="00D43549">
            <w:pPr>
              <w:spacing w:line="276" w:lineRule="auto"/>
              <w:jc w:val="both"/>
              <w:rPr>
                <w:sz w:val="24"/>
                <w:szCs w:val="24"/>
              </w:rPr>
            </w:pPr>
          </w:p>
        </w:tc>
        <w:tc>
          <w:tcPr>
            <w:tcW w:w="8700" w:type="dxa"/>
          </w:tcPr>
          <w:p w14:paraId="43387FD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Умения:</w:t>
            </w:r>
          </w:p>
          <w:p w14:paraId="698DA0FD"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упаковывать и оформлять лекарственные средства к отпуску, пользоваться нормативной документацией;</w:t>
            </w:r>
          </w:p>
          <w:p w14:paraId="7965FF18"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регистрировать результаты контроля;</w:t>
            </w:r>
          </w:p>
          <w:p w14:paraId="58F83F3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вести отчетные документы по движению лекарственных средств;</w:t>
            </w:r>
          </w:p>
          <w:p w14:paraId="469E18C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маркировать изготовленные лекарственные препараты, в том числе необходимыми предупредительными надписями и этикетками;</w:t>
            </w:r>
          </w:p>
          <w:p w14:paraId="3A29E83B"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заполнять паспорт письменного контроля при изготовлении лекарственных препаратов;</w:t>
            </w:r>
          </w:p>
          <w:p w14:paraId="74BEFA05"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5D8A82C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lastRenderedPageBreak/>
              <w:t>- интерпретировать условия хранения, указанные в маркировке лекарственных средств;</w:t>
            </w:r>
          </w:p>
          <w:p w14:paraId="25C915B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производить обязательные расчеты, в том числе по нормам отпуска наркотических, психотропных лекарственных средств;</w:t>
            </w:r>
          </w:p>
          <w:p w14:paraId="2E53EBFF"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Cs/>
                <w:sz w:val="24"/>
                <w:szCs w:val="24"/>
              </w:rPr>
              <w:t>- оформлять документацию при изготовлении лекарственных препаратов</w:t>
            </w:r>
          </w:p>
        </w:tc>
      </w:tr>
      <w:tr w:rsidR="003767CB" w:rsidRPr="003767CB" w14:paraId="393EFB91" w14:textId="77777777" w:rsidTr="00D43549">
        <w:trPr>
          <w:jc w:val="center"/>
        </w:trPr>
        <w:tc>
          <w:tcPr>
            <w:tcW w:w="3066" w:type="dxa"/>
            <w:vMerge/>
          </w:tcPr>
          <w:p w14:paraId="38CABFE0" w14:textId="77777777" w:rsidR="00440BFE" w:rsidRPr="003767CB" w:rsidRDefault="00440BFE" w:rsidP="00D43549">
            <w:pPr>
              <w:spacing w:line="276" w:lineRule="auto"/>
              <w:rPr>
                <w:sz w:val="24"/>
                <w:szCs w:val="24"/>
              </w:rPr>
            </w:pPr>
          </w:p>
        </w:tc>
        <w:tc>
          <w:tcPr>
            <w:tcW w:w="2409" w:type="dxa"/>
            <w:vMerge/>
          </w:tcPr>
          <w:p w14:paraId="552FC1A0" w14:textId="77777777" w:rsidR="00440BFE" w:rsidRPr="003767CB" w:rsidRDefault="00440BFE" w:rsidP="00D43549">
            <w:pPr>
              <w:spacing w:line="276" w:lineRule="auto"/>
              <w:jc w:val="both"/>
              <w:rPr>
                <w:sz w:val="24"/>
                <w:szCs w:val="24"/>
              </w:rPr>
            </w:pPr>
          </w:p>
        </w:tc>
        <w:tc>
          <w:tcPr>
            <w:tcW w:w="8700" w:type="dxa"/>
          </w:tcPr>
          <w:p w14:paraId="2423FB6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Знания:</w:t>
            </w:r>
          </w:p>
          <w:p w14:paraId="136F936E"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правила оформления лекарственных средств к отпуску;</w:t>
            </w:r>
          </w:p>
          <w:p w14:paraId="3A77989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виды документов по регистрации процесса изготовления лекарственных препаратов и правила их оформления;</w:t>
            </w:r>
          </w:p>
          <w:p w14:paraId="1926749D"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нормативно–правовые акты по изготовлению лекарственных форм </w:t>
            </w:r>
            <w:r w:rsidR="00402570" w:rsidRPr="009C6DAA">
              <w:rPr>
                <w:rFonts w:eastAsia="Times New Roman"/>
                <w:bCs/>
                <w:sz w:val="24"/>
                <w:szCs w:val="24"/>
              </w:rPr>
              <w:br/>
            </w:r>
            <w:r w:rsidRPr="003767CB">
              <w:rPr>
                <w:rFonts w:eastAsia="Times New Roman"/>
                <w:bCs/>
                <w:sz w:val="24"/>
                <w:szCs w:val="24"/>
              </w:rPr>
              <w:t>и внутриаптечному контролю;</w:t>
            </w:r>
          </w:p>
          <w:p w14:paraId="735459A3"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xml:space="preserve">- условия и сроки хранения лекарственных препаратов, изготовленных </w:t>
            </w:r>
            <w:r w:rsidR="00402570" w:rsidRPr="009C6DAA">
              <w:rPr>
                <w:rFonts w:eastAsia="Times New Roman"/>
                <w:bCs/>
                <w:sz w:val="24"/>
                <w:szCs w:val="24"/>
              </w:rPr>
              <w:br/>
            </w:r>
            <w:r w:rsidRPr="003767CB">
              <w:rPr>
                <w:rFonts w:eastAsia="Times New Roman"/>
                <w:bCs/>
                <w:sz w:val="24"/>
                <w:szCs w:val="24"/>
              </w:rPr>
              <w:t xml:space="preserve">в аптечных организациях и ветеринарных аптечных организациях;  </w:t>
            </w:r>
          </w:p>
          <w:p w14:paraId="05FFC1A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требования к документам первичного учета аптечной организации;</w:t>
            </w:r>
          </w:p>
          <w:p w14:paraId="3FB595E9"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информационные системы и оборудование информационных технологий, используемые в фармацевтической организации;</w:t>
            </w:r>
          </w:p>
          <w:p w14:paraId="3444EED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виды документации по учету движения лекарственных средств;</w:t>
            </w:r>
          </w:p>
          <w:p w14:paraId="538BE78D" w14:textId="77777777" w:rsidR="00440BFE" w:rsidRPr="003767CB" w:rsidRDefault="00440BFE" w:rsidP="00D43549">
            <w:pPr>
              <w:shd w:val="clear" w:color="auto" w:fill="FFFFFF"/>
              <w:spacing w:line="276" w:lineRule="auto"/>
              <w:jc w:val="both"/>
              <w:rPr>
                <w:rFonts w:eastAsia="Times New Roman"/>
                <w:b/>
                <w:bCs/>
                <w:sz w:val="24"/>
                <w:szCs w:val="24"/>
              </w:rPr>
            </w:pPr>
            <w:r w:rsidRPr="003767CB">
              <w:rPr>
                <w:rFonts w:eastAsia="Times New Roman"/>
                <w:bCs/>
                <w:sz w:val="24"/>
                <w:szCs w:val="24"/>
              </w:rPr>
              <w:t>- порядок ведения предметно-количественного учета лекарственных средств</w:t>
            </w:r>
          </w:p>
        </w:tc>
      </w:tr>
      <w:tr w:rsidR="003767CB" w:rsidRPr="003767CB" w14:paraId="270FB3F8" w14:textId="77777777" w:rsidTr="00D43549">
        <w:trPr>
          <w:jc w:val="center"/>
        </w:trPr>
        <w:tc>
          <w:tcPr>
            <w:tcW w:w="3066" w:type="dxa"/>
            <w:vMerge/>
          </w:tcPr>
          <w:p w14:paraId="4045C05E" w14:textId="77777777" w:rsidR="00440BFE" w:rsidRPr="003767CB" w:rsidRDefault="00440BFE" w:rsidP="00D43549">
            <w:pPr>
              <w:spacing w:line="276" w:lineRule="auto"/>
              <w:rPr>
                <w:sz w:val="24"/>
                <w:szCs w:val="24"/>
              </w:rPr>
            </w:pPr>
          </w:p>
        </w:tc>
        <w:tc>
          <w:tcPr>
            <w:tcW w:w="2409" w:type="dxa"/>
            <w:vMerge w:val="restart"/>
          </w:tcPr>
          <w:p w14:paraId="4EF1B60E" w14:textId="77777777" w:rsidR="00440BFE" w:rsidRPr="003767CB" w:rsidRDefault="00440BFE" w:rsidP="00A4688B">
            <w:pPr>
              <w:spacing w:line="276" w:lineRule="auto"/>
              <w:rPr>
                <w:sz w:val="24"/>
                <w:szCs w:val="24"/>
                <w:lang w:eastAsia="en-US"/>
              </w:rPr>
            </w:pPr>
            <w:r w:rsidRPr="003767CB">
              <w:rPr>
                <w:sz w:val="24"/>
                <w:szCs w:val="24"/>
                <w:lang w:eastAsia="en-US"/>
              </w:rPr>
              <w:t>ПК 2.5. Соблюдать правила санитарно-</w:t>
            </w:r>
          </w:p>
          <w:p w14:paraId="29E2241C" w14:textId="77777777" w:rsidR="00440BFE" w:rsidRPr="003767CB" w:rsidRDefault="00440BFE" w:rsidP="00A4688B">
            <w:pPr>
              <w:spacing w:line="276" w:lineRule="auto"/>
              <w:rPr>
                <w:sz w:val="24"/>
                <w:szCs w:val="24"/>
              </w:rPr>
            </w:pPr>
            <w:r w:rsidRPr="003767CB">
              <w:rPr>
                <w:sz w:val="24"/>
                <w:szCs w:val="24"/>
                <w:lang w:eastAsia="en-US"/>
              </w:rPr>
              <w:t xml:space="preserve">гигиенического режима, охраны труда, техники безопасности </w:t>
            </w:r>
            <w:r w:rsidR="00402570" w:rsidRPr="009C6DAA">
              <w:rPr>
                <w:sz w:val="24"/>
                <w:szCs w:val="24"/>
                <w:lang w:eastAsia="en-US"/>
              </w:rPr>
              <w:br/>
            </w:r>
            <w:r w:rsidRPr="003767CB">
              <w:rPr>
                <w:sz w:val="24"/>
                <w:szCs w:val="24"/>
                <w:lang w:eastAsia="en-US"/>
              </w:rPr>
              <w:t xml:space="preserve">и противопожарной безопасности, </w:t>
            </w:r>
            <w:r w:rsidRPr="003767CB">
              <w:rPr>
                <w:sz w:val="24"/>
                <w:szCs w:val="24"/>
                <w:lang w:eastAsia="en-US"/>
              </w:rPr>
              <w:lastRenderedPageBreak/>
              <w:t>порядок действий при чрезвычайных ситуациях</w:t>
            </w:r>
          </w:p>
        </w:tc>
        <w:tc>
          <w:tcPr>
            <w:tcW w:w="8700" w:type="dxa"/>
          </w:tcPr>
          <w:p w14:paraId="639004A9" w14:textId="77777777" w:rsidR="00440BFE" w:rsidRPr="003767CB" w:rsidRDefault="00440BFE" w:rsidP="00D43549">
            <w:pPr>
              <w:shd w:val="clear" w:color="auto" w:fill="FFFFFF"/>
              <w:spacing w:line="276" w:lineRule="auto"/>
              <w:jc w:val="both"/>
              <w:rPr>
                <w:sz w:val="24"/>
                <w:szCs w:val="24"/>
              </w:rPr>
            </w:pPr>
            <w:r w:rsidRPr="003767CB">
              <w:rPr>
                <w:rFonts w:eastAsia="Times New Roman"/>
                <w:b/>
                <w:bCs/>
                <w:sz w:val="24"/>
                <w:szCs w:val="24"/>
              </w:rPr>
              <w:lastRenderedPageBreak/>
              <w:t xml:space="preserve">Практический опыт: </w:t>
            </w:r>
            <w:r w:rsidRPr="003767CB">
              <w:rPr>
                <w:sz w:val="24"/>
                <w:szCs w:val="24"/>
                <w:lang w:eastAsia="en-US"/>
              </w:rPr>
              <w:t>изготовление лекарственных средств</w:t>
            </w:r>
            <w:r w:rsidRPr="003767CB">
              <w:rPr>
                <w:rFonts w:eastAsia="Times New Roman"/>
                <w:bCs/>
                <w:sz w:val="24"/>
                <w:szCs w:val="24"/>
              </w:rPr>
              <w:t xml:space="preserve">; проведение обязательных видов внутриаптечного контроля лекарственных средств </w:t>
            </w:r>
            <w:r w:rsidR="00402570" w:rsidRPr="009C6DAA">
              <w:rPr>
                <w:rFonts w:eastAsia="Times New Roman"/>
                <w:bCs/>
                <w:sz w:val="24"/>
                <w:szCs w:val="24"/>
              </w:rPr>
              <w:br/>
            </w:r>
            <w:r w:rsidRPr="003767CB">
              <w:rPr>
                <w:rFonts w:eastAsia="Times New Roman"/>
                <w:bCs/>
                <w:sz w:val="24"/>
                <w:szCs w:val="24"/>
              </w:rPr>
              <w:t>и оформление их к отпуску</w:t>
            </w:r>
          </w:p>
        </w:tc>
      </w:tr>
      <w:tr w:rsidR="003767CB" w:rsidRPr="003767CB" w14:paraId="75CA2DB7" w14:textId="77777777" w:rsidTr="00D43549">
        <w:trPr>
          <w:jc w:val="center"/>
        </w:trPr>
        <w:tc>
          <w:tcPr>
            <w:tcW w:w="3066" w:type="dxa"/>
            <w:vMerge/>
          </w:tcPr>
          <w:p w14:paraId="2077EC24" w14:textId="77777777" w:rsidR="00440BFE" w:rsidRPr="003767CB" w:rsidRDefault="00440BFE" w:rsidP="00D43549">
            <w:pPr>
              <w:spacing w:line="276" w:lineRule="auto"/>
              <w:rPr>
                <w:sz w:val="24"/>
                <w:szCs w:val="24"/>
              </w:rPr>
            </w:pPr>
          </w:p>
        </w:tc>
        <w:tc>
          <w:tcPr>
            <w:tcW w:w="2409" w:type="dxa"/>
            <w:vMerge/>
          </w:tcPr>
          <w:p w14:paraId="33AAD9A6" w14:textId="77777777" w:rsidR="00440BFE" w:rsidRPr="003767CB" w:rsidRDefault="00440BFE" w:rsidP="00D43549">
            <w:pPr>
              <w:spacing w:line="276" w:lineRule="auto"/>
              <w:jc w:val="both"/>
              <w:rPr>
                <w:sz w:val="24"/>
                <w:szCs w:val="24"/>
              </w:rPr>
            </w:pPr>
          </w:p>
        </w:tc>
        <w:tc>
          <w:tcPr>
            <w:tcW w:w="8700" w:type="dxa"/>
          </w:tcPr>
          <w:p w14:paraId="3C6C9477"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Умения:</w:t>
            </w:r>
          </w:p>
          <w:p w14:paraId="2C8866EF"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соблюдать правила санитарно</w:t>
            </w:r>
            <w:r w:rsidR="000F0B7D" w:rsidRPr="003767CB">
              <w:rPr>
                <w:rFonts w:eastAsia="Times New Roman"/>
                <w:bCs/>
                <w:sz w:val="24"/>
                <w:szCs w:val="24"/>
              </w:rPr>
              <w:t>-</w:t>
            </w:r>
            <w:r w:rsidRPr="003767CB">
              <w:rPr>
                <w:rFonts w:eastAsia="Times New Roman"/>
                <w:bCs/>
                <w:sz w:val="24"/>
                <w:szCs w:val="24"/>
              </w:rPr>
              <w:t>гигиенического режима, охраны труда, техники безопасности и противопожарной безопасности при изготовлении лекарственных препаратов в аптечной организации;</w:t>
            </w:r>
          </w:p>
          <w:p w14:paraId="07E1A02A"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применять средства индивидуальной защиты</w:t>
            </w:r>
          </w:p>
        </w:tc>
      </w:tr>
      <w:tr w:rsidR="00440BFE" w:rsidRPr="003767CB" w14:paraId="7E2FC088" w14:textId="77777777" w:rsidTr="00D43549">
        <w:trPr>
          <w:trHeight w:val="2719"/>
          <w:jc w:val="center"/>
        </w:trPr>
        <w:tc>
          <w:tcPr>
            <w:tcW w:w="3066" w:type="dxa"/>
            <w:vMerge/>
            <w:tcBorders>
              <w:bottom w:val="single" w:sz="4" w:space="0" w:color="auto"/>
            </w:tcBorders>
          </w:tcPr>
          <w:p w14:paraId="6848CA1A" w14:textId="77777777" w:rsidR="00440BFE" w:rsidRPr="003767CB" w:rsidRDefault="00440BFE" w:rsidP="00D43549">
            <w:pPr>
              <w:spacing w:line="276" w:lineRule="auto"/>
              <w:rPr>
                <w:sz w:val="24"/>
                <w:szCs w:val="24"/>
              </w:rPr>
            </w:pPr>
          </w:p>
        </w:tc>
        <w:tc>
          <w:tcPr>
            <w:tcW w:w="2409" w:type="dxa"/>
            <w:vMerge/>
            <w:tcBorders>
              <w:bottom w:val="single" w:sz="4" w:space="0" w:color="auto"/>
            </w:tcBorders>
          </w:tcPr>
          <w:p w14:paraId="4B7E34C4" w14:textId="77777777" w:rsidR="00440BFE" w:rsidRPr="003767CB" w:rsidRDefault="00440BFE" w:rsidP="00D43549">
            <w:pPr>
              <w:spacing w:line="276" w:lineRule="auto"/>
              <w:jc w:val="both"/>
              <w:rPr>
                <w:sz w:val="24"/>
                <w:szCs w:val="24"/>
              </w:rPr>
            </w:pPr>
          </w:p>
        </w:tc>
        <w:tc>
          <w:tcPr>
            <w:tcW w:w="8700" w:type="dxa"/>
            <w:tcBorders>
              <w:bottom w:val="single" w:sz="4" w:space="0" w:color="auto"/>
            </w:tcBorders>
          </w:tcPr>
          <w:p w14:paraId="43BB1D91"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
                <w:bCs/>
                <w:sz w:val="24"/>
                <w:szCs w:val="24"/>
              </w:rPr>
              <w:t>Знания:</w:t>
            </w:r>
          </w:p>
          <w:p w14:paraId="7C6A1FC2"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требования по санитарно</w:t>
            </w:r>
            <w:r w:rsidR="000F0B7D" w:rsidRPr="003767CB">
              <w:rPr>
                <w:rFonts w:eastAsia="Times New Roman"/>
                <w:bCs/>
                <w:sz w:val="24"/>
                <w:szCs w:val="24"/>
              </w:rPr>
              <w:t>-</w:t>
            </w:r>
            <w:r w:rsidRPr="003767CB">
              <w:rPr>
                <w:rFonts w:eastAsia="Times New Roman"/>
                <w:bCs/>
                <w:sz w:val="24"/>
                <w:szCs w:val="24"/>
              </w:rPr>
              <w:t>гигиеническому режиму, охране труда, меры пожарной безопасности, порядок действий при чрезвычайных ситуациях;</w:t>
            </w:r>
          </w:p>
          <w:p w14:paraId="0E515EC0"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средства измерений и испытательное оборудование, применяемые в аптечных организациях;</w:t>
            </w:r>
          </w:p>
          <w:p w14:paraId="62AC963C" w14:textId="77777777" w:rsidR="00440BFE" w:rsidRPr="003767CB" w:rsidRDefault="00440BFE" w:rsidP="00D43549">
            <w:pPr>
              <w:shd w:val="clear" w:color="auto" w:fill="FFFFFF"/>
              <w:spacing w:line="276" w:lineRule="auto"/>
              <w:jc w:val="both"/>
              <w:rPr>
                <w:rFonts w:eastAsia="Times New Roman"/>
                <w:bCs/>
                <w:sz w:val="24"/>
                <w:szCs w:val="24"/>
              </w:rPr>
            </w:pPr>
            <w:r w:rsidRPr="003767CB">
              <w:rPr>
                <w:rFonts w:eastAsia="Times New Roman"/>
                <w:bCs/>
                <w:sz w:val="24"/>
                <w:szCs w:val="24"/>
              </w:rPr>
              <w:t>- санитарно</w:t>
            </w:r>
            <w:r w:rsidR="00EF0F47">
              <w:rPr>
                <w:rFonts w:eastAsia="Times New Roman"/>
                <w:bCs/>
                <w:sz w:val="24"/>
                <w:szCs w:val="24"/>
              </w:rPr>
              <w:t>-</w:t>
            </w:r>
            <w:r w:rsidRPr="003767CB">
              <w:rPr>
                <w:rFonts w:eastAsia="Times New Roman"/>
                <w:bCs/>
                <w:sz w:val="24"/>
                <w:szCs w:val="24"/>
              </w:rPr>
              <w:t xml:space="preserve">эпидемиологические требования к эксплуатации помещений </w:t>
            </w:r>
            <w:r w:rsidR="00402570" w:rsidRPr="009C6DAA">
              <w:rPr>
                <w:rFonts w:eastAsia="Times New Roman"/>
                <w:bCs/>
                <w:sz w:val="24"/>
                <w:szCs w:val="24"/>
              </w:rPr>
              <w:br/>
            </w:r>
            <w:r w:rsidRPr="003767CB">
              <w:rPr>
                <w:rFonts w:eastAsia="Times New Roman"/>
                <w:bCs/>
                <w:sz w:val="24"/>
                <w:szCs w:val="24"/>
              </w:rPr>
              <w:t>и условий труда;</w:t>
            </w:r>
          </w:p>
          <w:p w14:paraId="120C5544" w14:textId="77777777" w:rsidR="00440BFE" w:rsidRPr="003767CB" w:rsidRDefault="00440BFE" w:rsidP="00D43549">
            <w:pPr>
              <w:shd w:val="clear" w:color="auto" w:fill="FFFFFF"/>
              <w:spacing w:line="276" w:lineRule="auto"/>
              <w:jc w:val="both"/>
              <w:rPr>
                <w:sz w:val="24"/>
                <w:szCs w:val="24"/>
              </w:rPr>
            </w:pPr>
            <w:r w:rsidRPr="003767CB">
              <w:rPr>
                <w:rFonts w:eastAsia="Times New Roman"/>
                <w:bCs/>
                <w:sz w:val="24"/>
                <w:szCs w:val="24"/>
              </w:rPr>
              <w:t>- правила применения средств индивидуальной защиты</w:t>
            </w:r>
          </w:p>
        </w:tc>
      </w:tr>
    </w:tbl>
    <w:p w14:paraId="08FA0F68" w14:textId="77777777" w:rsidR="000548F1" w:rsidRPr="003767CB" w:rsidRDefault="000548F1" w:rsidP="00C877A6">
      <w:pPr>
        <w:shd w:val="clear" w:color="auto" w:fill="FFFFFF"/>
        <w:tabs>
          <w:tab w:val="left" w:pos="245"/>
        </w:tabs>
        <w:spacing w:line="276" w:lineRule="auto"/>
        <w:rPr>
          <w:sz w:val="24"/>
          <w:szCs w:val="24"/>
        </w:rPr>
        <w:sectPr w:rsidR="000548F1" w:rsidRPr="003767CB" w:rsidSect="00D43549">
          <w:pgSz w:w="16834" w:h="11909" w:orient="landscape" w:code="9"/>
          <w:pgMar w:top="1701" w:right="1134" w:bottom="567" w:left="1134" w:header="567" w:footer="567" w:gutter="0"/>
          <w:cols w:space="60"/>
          <w:noEndnote/>
          <w:docGrid w:linePitch="272"/>
        </w:sectPr>
      </w:pPr>
    </w:p>
    <w:p w14:paraId="7C2DAEC4" w14:textId="77777777" w:rsidR="00E02A8E" w:rsidRPr="003767CB" w:rsidRDefault="000F0B7D" w:rsidP="00C877A6">
      <w:pPr>
        <w:shd w:val="clear" w:color="auto" w:fill="FFFFFF"/>
        <w:spacing w:line="276" w:lineRule="auto"/>
        <w:jc w:val="center"/>
        <w:rPr>
          <w:b/>
          <w:sz w:val="24"/>
          <w:szCs w:val="24"/>
        </w:rPr>
      </w:pPr>
      <w:r w:rsidRPr="003767CB">
        <w:rPr>
          <w:rFonts w:eastAsia="Times New Roman"/>
          <w:b/>
          <w:sz w:val="24"/>
          <w:szCs w:val="24"/>
        </w:rPr>
        <w:lastRenderedPageBreak/>
        <w:t>РАЗДЕЛ 5. ПРИМЕРНАЯ СТРУКТУРА ОБРАЗОВАТЕЛЬНОЙ ПРОГРАММЫ</w:t>
      </w:r>
    </w:p>
    <w:p w14:paraId="7F9698EC" w14:textId="77777777" w:rsidR="00C02221" w:rsidRPr="003767CB" w:rsidRDefault="00232053" w:rsidP="00EB5190">
      <w:pPr>
        <w:shd w:val="clear" w:color="auto" w:fill="FFFFFF"/>
        <w:spacing w:line="276" w:lineRule="auto"/>
        <w:ind w:firstLine="709"/>
        <w:rPr>
          <w:rFonts w:eastAsia="Times New Roman"/>
          <w:b/>
          <w:sz w:val="24"/>
          <w:szCs w:val="24"/>
        </w:rPr>
      </w:pPr>
      <w:r w:rsidRPr="003767CB">
        <w:rPr>
          <w:b/>
          <w:sz w:val="24"/>
          <w:szCs w:val="24"/>
        </w:rPr>
        <w:t xml:space="preserve">5.1. </w:t>
      </w:r>
      <w:r w:rsidRPr="003767CB">
        <w:rPr>
          <w:rFonts w:eastAsia="Times New Roman"/>
          <w:b/>
          <w:sz w:val="24"/>
          <w:szCs w:val="24"/>
        </w:rPr>
        <w:t>Примерный учебный план</w:t>
      </w:r>
      <w:r w:rsidR="00E83D8C" w:rsidRPr="003767CB">
        <w:rPr>
          <w:rFonts w:eastAsia="Times New Roman"/>
          <w:b/>
          <w:sz w:val="24"/>
          <w:szCs w:val="24"/>
        </w:rPr>
        <w:t xml:space="preserve"> </w:t>
      </w:r>
    </w:p>
    <w:tbl>
      <w:tblPr>
        <w:tblW w:w="1559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851"/>
        <w:gridCol w:w="851"/>
        <w:gridCol w:w="850"/>
        <w:gridCol w:w="1134"/>
        <w:gridCol w:w="1418"/>
        <w:gridCol w:w="1275"/>
        <w:gridCol w:w="1418"/>
        <w:gridCol w:w="1276"/>
        <w:gridCol w:w="1134"/>
      </w:tblGrid>
      <w:tr w:rsidR="003767CB" w:rsidRPr="003767CB" w14:paraId="6186ADA5" w14:textId="77777777" w:rsidTr="008F3FB1">
        <w:trPr>
          <w:trHeight w:val="440"/>
          <w:tblHeader/>
        </w:trPr>
        <w:tc>
          <w:tcPr>
            <w:tcW w:w="1418" w:type="dxa"/>
            <w:vMerge w:val="restart"/>
            <w:vAlign w:val="center"/>
          </w:tcPr>
          <w:p w14:paraId="4F75A286" w14:textId="77777777" w:rsidR="008F3FB1" w:rsidRPr="003767CB" w:rsidRDefault="008F3FB1" w:rsidP="00B5735F">
            <w:pPr>
              <w:jc w:val="center"/>
              <w:rPr>
                <w:bCs/>
                <w:sz w:val="22"/>
                <w:szCs w:val="22"/>
              </w:rPr>
            </w:pPr>
            <w:r w:rsidRPr="003767CB">
              <w:rPr>
                <w:bCs/>
                <w:sz w:val="22"/>
                <w:szCs w:val="22"/>
              </w:rPr>
              <w:t>Индекс</w:t>
            </w:r>
          </w:p>
        </w:tc>
        <w:tc>
          <w:tcPr>
            <w:tcW w:w="3969" w:type="dxa"/>
            <w:vMerge w:val="restart"/>
            <w:vAlign w:val="center"/>
          </w:tcPr>
          <w:p w14:paraId="6EE8D434" w14:textId="77777777" w:rsidR="008F3FB1" w:rsidRPr="003767CB" w:rsidRDefault="008F3FB1" w:rsidP="00B5735F">
            <w:pPr>
              <w:jc w:val="center"/>
              <w:rPr>
                <w:bCs/>
                <w:sz w:val="22"/>
                <w:szCs w:val="22"/>
              </w:rPr>
            </w:pPr>
            <w:r w:rsidRPr="003767CB">
              <w:rPr>
                <w:rFonts w:eastAsia="Times New Roman"/>
                <w:bCs/>
                <w:sz w:val="22"/>
                <w:szCs w:val="22"/>
              </w:rPr>
              <w:t>Наименование</w:t>
            </w:r>
          </w:p>
        </w:tc>
        <w:tc>
          <w:tcPr>
            <w:tcW w:w="9073" w:type="dxa"/>
            <w:gridSpan w:val="8"/>
            <w:vAlign w:val="center"/>
          </w:tcPr>
          <w:p w14:paraId="7521D3CF" w14:textId="77777777" w:rsidR="008F3FB1" w:rsidRPr="003767CB" w:rsidRDefault="008F3FB1" w:rsidP="00B5735F">
            <w:pPr>
              <w:jc w:val="center"/>
              <w:rPr>
                <w:bCs/>
                <w:sz w:val="22"/>
                <w:szCs w:val="22"/>
              </w:rPr>
            </w:pPr>
            <w:r w:rsidRPr="003767CB">
              <w:rPr>
                <w:rFonts w:eastAsia="Times New Roman"/>
                <w:bCs/>
                <w:sz w:val="22"/>
                <w:szCs w:val="22"/>
              </w:rPr>
              <w:t>Объем образовательной программы в академических часах</w:t>
            </w:r>
          </w:p>
        </w:tc>
        <w:tc>
          <w:tcPr>
            <w:tcW w:w="1134" w:type="dxa"/>
            <w:vMerge w:val="restart"/>
            <w:vAlign w:val="center"/>
          </w:tcPr>
          <w:p w14:paraId="2DC7B565" w14:textId="77777777" w:rsidR="008F3FB1" w:rsidRPr="003767CB" w:rsidRDefault="008F3FB1" w:rsidP="00B5735F">
            <w:pPr>
              <w:jc w:val="center"/>
              <w:rPr>
                <w:rFonts w:eastAsia="Times New Roman"/>
                <w:bCs/>
                <w:sz w:val="22"/>
                <w:szCs w:val="22"/>
              </w:rPr>
            </w:pPr>
            <w:proofErr w:type="spellStart"/>
            <w:proofErr w:type="gramStart"/>
            <w:r w:rsidRPr="003767CB">
              <w:rPr>
                <w:rFonts w:eastAsia="Times New Roman"/>
                <w:bCs/>
                <w:sz w:val="22"/>
                <w:szCs w:val="22"/>
              </w:rPr>
              <w:t>Рекомен</w:t>
            </w:r>
            <w:proofErr w:type="spellEnd"/>
            <w:r w:rsidR="00047AE0" w:rsidRPr="003767CB">
              <w:rPr>
                <w:rFonts w:eastAsia="Times New Roman"/>
                <w:bCs/>
                <w:sz w:val="22"/>
                <w:szCs w:val="22"/>
              </w:rPr>
              <w:t>-</w:t>
            </w:r>
            <w:r w:rsidRPr="003767CB">
              <w:rPr>
                <w:rFonts w:eastAsia="Times New Roman"/>
                <w:bCs/>
                <w:sz w:val="22"/>
                <w:szCs w:val="22"/>
              </w:rPr>
              <w:t>дуемый</w:t>
            </w:r>
            <w:proofErr w:type="gramEnd"/>
            <w:r w:rsidRPr="003767CB">
              <w:rPr>
                <w:rFonts w:eastAsia="Times New Roman"/>
                <w:bCs/>
                <w:sz w:val="22"/>
                <w:szCs w:val="22"/>
              </w:rPr>
              <w:t xml:space="preserve"> курс изучения</w:t>
            </w:r>
          </w:p>
        </w:tc>
      </w:tr>
      <w:tr w:rsidR="003767CB" w:rsidRPr="003767CB" w14:paraId="0EA994ED" w14:textId="77777777" w:rsidTr="008F3FB1">
        <w:trPr>
          <w:trHeight w:val="274"/>
          <w:tblHeader/>
        </w:trPr>
        <w:tc>
          <w:tcPr>
            <w:tcW w:w="1418" w:type="dxa"/>
            <w:vMerge/>
          </w:tcPr>
          <w:p w14:paraId="06C07780" w14:textId="77777777" w:rsidR="008F3FB1" w:rsidRPr="003767CB" w:rsidRDefault="008F3FB1" w:rsidP="00B5735F">
            <w:pPr>
              <w:jc w:val="center"/>
              <w:rPr>
                <w:bCs/>
                <w:sz w:val="22"/>
                <w:szCs w:val="22"/>
              </w:rPr>
            </w:pPr>
          </w:p>
        </w:tc>
        <w:tc>
          <w:tcPr>
            <w:tcW w:w="3969" w:type="dxa"/>
            <w:vMerge/>
          </w:tcPr>
          <w:p w14:paraId="20B513D6" w14:textId="77777777" w:rsidR="008F3FB1" w:rsidRPr="003767CB" w:rsidRDefault="008F3FB1" w:rsidP="00B5735F">
            <w:pPr>
              <w:jc w:val="center"/>
              <w:rPr>
                <w:bCs/>
                <w:sz w:val="22"/>
                <w:szCs w:val="22"/>
              </w:rPr>
            </w:pPr>
          </w:p>
        </w:tc>
        <w:tc>
          <w:tcPr>
            <w:tcW w:w="851" w:type="dxa"/>
            <w:vMerge w:val="restart"/>
            <w:textDirection w:val="btLr"/>
            <w:vAlign w:val="center"/>
          </w:tcPr>
          <w:p w14:paraId="5DC6C445" w14:textId="77777777" w:rsidR="008F3FB1" w:rsidRPr="003767CB" w:rsidRDefault="008F3FB1" w:rsidP="00B5735F">
            <w:pPr>
              <w:jc w:val="center"/>
              <w:rPr>
                <w:bCs/>
                <w:sz w:val="22"/>
                <w:szCs w:val="22"/>
              </w:rPr>
            </w:pPr>
            <w:r w:rsidRPr="003767CB">
              <w:rPr>
                <w:bCs/>
                <w:sz w:val="22"/>
                <w:szCs w:val="22"/>
              </w:rPr>
              <w:t>Всего</w:t>
            </w:r>
          </w:p>
        </w:tc>
        <w:tc>
          <w:tcPr>
            <w:tcW w:w="851" w:type="dxa"/>
            <w:vMerge w:val="restart"/>
            <w:textDirection w:val="btLr"/>
            <w:vAlign w:val="center"/>
          </w:tcPr>
          <w:p w14:paraId="2D646881" w14:textId="77777777" w:rsidR="008F3FB1" w:rsidRPr="003767CB" w:rsidRDefault="008F3FB1" w:rsidP="00B5735F">
            <w:pPr>
              <w:jc w:val="center"/>
              <w:rPr>
                <w:bCs/>
                <w:sz w:val="22"/>
                <w:szCs w:val="22"/>
              </w:rPr>
            </w:pPr>
            <w:r w:rsidRPr="003767CB">
              <w:rPr>
                <w:bCs/>
                <w:sz w:val="22"/>
                <w:szCs w:val="22"/>
              </w:rPr>
              <w:t xml:space="preserve">В </w:t>
            </w:r>
            <w:proofErr w:type="gramStart"/>
            <w:r w:rsidRPr="003767CB">
              <w:rPr>
                <w:bCs/>
                <w:sz w:val="22"/>
                <w:szCs w:val="22"/>
              </w:rPr>
              <w:t>т.ч.</w:t>
            </w:r>
            <w:proofErr w:type="gramEnd"/>
            <w:r w:rsidRPr="003767CB">
              <w:rPr>
                <w:bCs/>
                <w:sz w:val="22"/>
                <w:szCs w:val="22"/>
              </w:rPr>
              <w:t xml:space="preserve"> в форме </w:t>
            </w:r>
          </w:p>
          <w:p w14:paraId="0009E3C0" w14:textId="77777777" w:rsidR="008F3FB1" w:rsidRPr="003767CB" w:rsidRDefault="008F3FB1" w:rsidP="00B5735F">
            <w:pPr>
              <w:jc w:val="center"/>
              <w:rPr>
                <w:bCs/>
                <w:sz w:val="22"/>
                <w:szCs w:val="22"/>
              </w:rPr>
            </w:pPr>
            <w:proofErr w:type="spellStart"/>
            <w:r w:rsidRPr="003767CB">
              <w:rPr>
                <w:bCs/>
                <w:sz w:val="22"/>
                <w:szCs w:val="22"/>
              </w:rPr>
              <w:t>практич</w:t>
            </w:r>
            <w:proofErr w:type="spellEnd"/>
            <w:r w:rsidRPr="003767CB">
              <w:rPr>
                <w:bCs/>
                <w:sz w:val="22"/>
                <w:szCs w:val="22"/>
              </w:rPr>
              <w:t xml:space="preserve">. подготовки </w:t>
            </w:r>
          </w:p>
        </w:tc>
        <w:tc>
          <w:tcPr>
            <w:tcW w:w="6095" w:type="dxa"/>
            <w:gridSpan w:val="5"/>
            <w:vAlign w:val="center"/>
          </w:tcPr>
          <w:p w14:paraId="1672E9C9" w14:textId="77777777" w:rsidR="008F3FB1" w:rsidRPr="003767CB" w:rsidRDefault="008F3FB1" w:rsidP="00B5735F">
            <w:pPr>
              <w:jc w:val="center"/>
              <w:rPr>
                <w:bCs/>
                <w:sz w:val="22"/>
                <w:szCs w:val="22"/>
              </w:rPr>
            </w:pPr>
            <w:r w:rsidRPr="003767CB">
              <w:rPr>
                <w:rFonts w:eastAsia="Times New Roman"/>
                <w:bCs/>
                <w:sz w:val="22"/>
                <w:szCs w:val="22"/>
              </w:rPr>
              <w:t>Работа обучающихся во взаимодействии с преподавателем</w:t>
            </w:r>
          </w:p>
        </w:tc>
        <w:tc>
          <w:tcPr>
            <w:tcW w:w="1276" w:type="dxa"/>
            <w:vMerge w:val="restart"/>
            <w:vAlign w:val="center"/>
          </w:tcPr>
          <w:p w14:paraId="517F7DDD" w14:textId="77777777" w:rsidR="008F3FB1" w:rsidRPr="003767CB" w:rsidRDefault="008F3FB1" w:rsidP="00B5735F">
            <w:pPr>
              <w:jc w:val="center"/>
              <w:rPr>
                <w:rFonts w:eastAsia="Times New Roman"/>
                <w:bCs/>
                <w:sz w:val="22"/>
                <w:szCs w:val="22"/>
              </w:rPr>
            </w:pPr>
            <w:proofErr w:type="spellStart"/>
            <w:r w:rsidRPr="003767CB">
              <w:rPr>
                <w:rFonts w:eastAsia="Times New Roman"/>
                <w:bCs/>
                <w:sz w:val="22"/>
                <w:szCs w:val="22"/>
              </w:rPr>
              <w:t>Самостоя</w:t>
            </w:r>
            <w:proofErr w:type="spellEnd"/>
            <w:r w:rsidRPr="003767CB">
              <w:rPr>
                <w:rFonts w:eastAsia="Times New Roman"/>
                <w:bCs/>
                <w:sz w:val="22"/>
                <w:szCs w:val="22"/>
              </w:rPr>
              <w:t>-</w:t>
            </w:r>
          </w:p>
          <w:p w14:paraId="230C7779" w14:textId="77777777" w:rsidR="008F3FB1" w:rsidRPr="003767CB" w:rsidRDefault="008F3FB1" w:rsidP="00B5735F">
            <w:pPr>
              <w:jc w:val="center"/>
              <w:rPr>
                <w:bCs/>
                <w:sz w:val="22"/>
                <w:szCs w:val="22"/>
              </w:rPr>
            </w:pPr>
            <w:r w:rsidRPr="003767CB">
              <w:rPr>
                <w:rFonts w:eastAsia="Times New Roman"/>
                <w:bCs/>
                <w:sz w:val="22"/>
                <w:szCs w:val="22"/>
              </w:rPr>
              <w:t>тельная работа</w:t>
            </w:r>
            <w:r w:rsidRPr="003767CB">
              <w:rPr>
                <w:rStyle w:val="af4"/>
                <w:bCs/>
                <w:sz w:val="22"/>
                <w:szCs w:val="22"/>
              </w:rPr>
              <w:footnoteReference w:id="2"/>
            </w:r>
          </w:p>
        </w:tc>
        <w:tc>
          <w:tcPr>
            <w:tcW w:w="1134" w:type="dxa"/>
            <w:vMerge/>
          </w:tcPr>
          <w:p w14:paraId="30502BB5" w14:textId="77777777" w:rsidR="008F3FB1" w:rsidRPr="003767CB" w:rsidRDefault="008F3FB1" w:rsidP="00B5735F">
            <w:pPr>
              <w:jc w:val="center"/>
              <w:rPr>
                <w:bCs/>
                <w:sz w:val="22"/>
                <w:szCs w:val="22"/>
              </w:rPr>
            </w:pPr>
          </w:p>
        </w:tc>
      </w:tr>
      <w:tr w:rsidR="003767CB" w:rsidRPr="003767CB" w14:paraId="04FDF39A" w14:textId="77777777" w:rsidTr="008F3FB1">
        <w:trPr>
          <w:tblHeader/>
        </w:trPr>
        <w:tc>
          <w:tcPr>
            <w:tcW w:w="1418" w:type="dxa"/>
            <w:vMerge/>
          </w:tcPr>
          <w:p w14:paraId="1AC2F73B" w14:textId="77777777" w:rsidR="008F3FB1" w:rsidRPr="003767CB" w:rsidRDefault="008F3FB1" w:rsidP="00B5735F">
            <w:pPr>
              <w:jc w:val="center"/>
              <w:rPr>
                <w:bCs/>
                <w:sz w:val="22"/>
                <w:szCs w:val="22"/>
              </w:rPr>
            </w:pPr>
          </w:p>
        </w:tc>
        <w:tc>
          <w:tcPr>
            <w:tcW w:w="3969" w:type="dxa"/>
            <w:vMerge/>
          </w:tcPr>
          <w:p w14:paraId="44934F93" w14:textId="77777777" w:rsidR="008F3FB1" w:rsidRPr="003767CB" w:rsidRDefault="008F3FB1" w:rsidP="00B5735F">
            <w:pPr>
              <w:jc w:val="center"/>
              <w:rPr>
                <w:bCs/>
                <w:sz w:val="22"/>
                <w:szCs w:val="22"/>
              </w:rPr>
            </w:pPr>
          </w:p>
        </w:tc>
        <w:tc>
          <w:tcPr>
            <w:tcW w:w="851" w:type="dxa"/>
            <w:vMerge/>
          </w:tcPr>
          <w:p w14:paraId="62609CA2" w14:textId="77777777" w:rsidR="008F3FB1" w:rsidRPr="003767CB" w:rsidRDefault="008F3FB1" w:rsidP="00B5735F">
            <w:pPr>
              <w:jc w:val="center"/>
              <w:rPr>
                <w:bCs/>
                <w:sz w:val="22"/>
                <w:szCs w:val="22"/>
              </w:rPr>
            </w:pPr>
          </w:p>
        </w:tc>
        <w:tc>
          <w:tcPr>
            <w:tcW w:w="851" w:type="dxa"/>
            <w:vMerge/>
          </w:tcPr>
          <w:p w14:paraId="2F65D1B6" w14:textId="77777777" w:rsidR="008F3FB1" w:rsidRPr="003767CB" w:rsidRDefault="008F3FB1" w:rsidP="00B5735F">
            <w:pPr>
              <w:jc w:val="center"/>
              <w:rPr>
                <w:bCs/>
                <w:sz w:val="22"/>
                <w:szCs w:val="22"/>
              </w:rPr>
            </w:pPr>
          </w:p>
        </w:tc>
        <w:tc>
          <w:tcPr>
            <w:tcW w:w="4677" w:type="dxa"/>
            <w:gridSpan w:val="4"/>
            <w:vAlign w:val="center"/>
          </w:tcPr>
          <w:p w14:paraId="702B0B4E" w14:textId="77777777" w:rsidR="008F3FB1" w:rsidRPr="003767CB" w:rsidRDefault="008F3FB1" w:rsidP="00B5735F">
            <w:pPr>
              <w:jc w:val="center"/>
              <w:rPr>
                <w:bCs/>
                <w:sz w:val="22"/>
                <w:szCs w:val="22"/>
              </w:rPr>
            </w:pPr>
            <w:r w:rsidRPr="003767CB">
              <w:rPr>
                <w:rFonts w:eastAsia="Times New Roman"/>
                <w:bCs/>
                <w:sz w:val="22"/>
                <w:szCs w:val="22"/>
              </w:rPr>
              <w:t>Занятия по дисциплинам и МДК</w:t>
            </w:r>
          </w:p>
        </w:tc>
        <w:tc>
          <w:tcPr>
            <w:tcW w:w="1418" w:type="dxa"/>
            <w:vMerge w:val="restart"/>
            <w:vAlign w:val="center"/>
          </w:tcPr>
          <w:p w14:paraId="3E5DA785" w14:textId="77777777" w:rsidR="008F3FB1" w:rsidRPr="003767CB" w:rsidRDefault="008F3FB1" w:rsidP="00B5735F">
            <w:pPr>
              <w:jc w:val="center"/>
              <w:rPr>
                <w:bCs/>
                <w:sz w:val="22"/>
                <w:szCs w:val="22"/>
              </w:rPr>
            </w:pPr>
            <w:r w:rsidRPr="003767CB">
              <w:rPr>
                <w:rFonts w:eastAsia="Times New Roman"/>
                <w:bCs/>
                <w:sz w:val="22"/>
                <w:szCs w:val="22"/>
              </w:rPr>
              <w:t>Практики</w:t>
            </w:r>
          </w:p>
        </w:tc>
        <w:tc>
          <w:tcPr>
            <w:tcW w:w="1276" w:type="dxa"/>
            <w:vMerge/>
          </w:tcPr>
          <w:p w14:paraId="29F080A5" w14:textId="77777777" w:rsidR="008F3FB1" w:rsidRPr="003767CB" w:rsidRDefault="008F3FB1" w:rsidP="00B5735F">
            <w:pPr>
              <w:jc w:val="center"/>
              <w:rPr>
                <w:bCs/>
                <w:sz w:val="22"/>
                <w:szCs w:val="22"/>
              </w:rPr>
            </w:pPr>
          </w:p>
        </w:tc>
        <w:tc>
          <w:tcPr>
            <w:tcW w:w="1134" w:type="dxa"/>
            <w:vMerge/>
          </w:tcPr>
          <w:p w14:paraId="0A83FFEE" w14:textId="77777777" w:rsidR="008F3FB1" w:rsidRPr="003767CB" w:rsidRDefault="008F3FB1" w:rsidP="00B5735F">
            <w:pPr>
              <w:jc w:val="center"/>
              <w:rPr>
                <w:bCs/>
                <w:sz w:val="22"/>
                <w:szCs w:val="22"/>
              </w:rPr>
            </w:pPr>
          </w:p>
        </w:tc>
      </w:tr>
      <w:tr w:rsidR="003767CB" w:rsidRPr="003767CB" w14:paraId="6C563B7A" w14:textId="77777777" w:rsidTr="008F3FB1">
        <w:trPr>
          <w:tblHeader/>
        </w:trPr>
        <w:tc>
          <w:tcPr>
            <w:tcW w:w="1418" w:type="dxa"/>
            <w:vMerge/>
          </w:tcPr>
          <w:p w14:paraId="1D771FE2" w14:textId="77777777" w:rsidR="008F3FB1" w:rsidRPr="003767CB" w:rsidRDefault="008F3FB1" w:rsidP="00B5735F">
            <w:pPr>
              <w:jc w:val="center"/>
              <w:rPr>
                <w:bCs/>
                <w:sz w:val="22"/>
                <w:szCs w:val="22"/>
              </w:rPr>
            </w:pPr>
          </w:p>
        </w:tc>
        <w:tc>
          <w:tcPr>
            <w:tcW w:w="3969" w:type="dxa"/>
            <w:vMerge/>
          </w:tcPr>
          <w:p w14:paraId="7E0ED8C5" w14:textId="77777777" w:rsidR="008F3FB1" w:rsidRPr="003767CB" w:rsidRDefault="008F3FB1" w:rsidP="00B5735F">
            <w:pPr>
              <w:jc w:val="center"/>
              <w:rPr>
                <w:bCs/>
                <w:sz w:val="22"/>
                <w:szCs w:val="22"/>
              </w:rPr>
            </w:pPr>
          </w:p>
        </w:tc>
        <w:tc>
          <w:tcPr>
            <w:tcW w:w="851" w:type="dxa"/>
            <w:vMerge/>
          </w:tcPr>
          <w:p w14:paraId="1A9EFC33" w14:textId="77777777" w:rsidR="008F3FB1" w:rsidRPr="003767CB" w:rsidRDefault="008F3FB1" w:rsidP="00B5735F">
            <w:pPr>
              <w:jc w:val="center"/>
              <w:rPr>
                <w:bCs/>
                <w:sz w:val="22"/>
                <w:szCs w:val="22"/>
              </w:rPr>
            </w:pPr>
          </w:p>
        </w:tc>
        <w:tc>
          <w:tcPr>
            <w:tcW w:w="851" w:type="dxa"/>
            <w:vMerge/>
          </w:tcPr>
          <w:p w14:paraId="603DE31A" w14:textId="77777777" w:rsidR="008F3FB1" w:rsidRPr="003767CB" w:rsidRDefault="008F3FB1" w:rsidP="00B5735F">
            <w:pPr>
              <w:jc w:val="center"/>
              <w:rPr>
                <w:bCs/>
                <w:sz w:val="22"/>
                <w:szCs w:val="22"/>
              </w:rPr>
            </w:pPr>
          </w:p>
        </w:tc>
        <w:tc>
          <w:tcPr>
            <w:tcW w:w="850" w:type="dxa"/>
            <w:vMerge w:val="restart"/>
            <w:textDirection w:val="btLr"/>
          </w:tcPr>
          <w:p w14:paraId="413E4D96" w14:textId="77777777" w:rsidR="008F3FB1" w:rsidRPr="003767CB" w:rsidRDefault="008F3FB1" w:rsidP="00B5735F">
            <w:pPr>
              <w:jc w:val="center"/>
              <w:rPr>
                <w:bCs/>
                <w:sz w:val="22"/>
                <w:szCs w:val="22"/>
              </w:rPr>
            </w:pPr>
            <w:r w:rsidRPr="003767CB">
              <w:rPr>
                <w:bCs/>
                <w:sz w:val="22"/>
                <w:szCs w:val="22"/>
              </w:rPr>
              <w:t>Промежуточная аттестация</w:t>
            </w:r>
          </w:p>
        </w:tc>
        <w:tc>
          <w:tcPr>
            <w:tcW w:w="1134" w:type="dxa"/>
            <w:vMerge w:val="restart"/>
            <w:vAlign w:val="center"/>
          </w:tcPr>
          <w:p w14:paraId="0E3357F9" w14:textId="77777777" w:rsidR="008F3FB1" w:rsidRPr="003767CB" w:rsidRDefault="008F3FB1" w:rsidP="00B5735F">
            <w:pPr>
              <w:shd w:val="clear" w:color="auto" w:fill="FFFFFF"/>
              <w:jc w:val="center"/>
              <w:rPr>
                <w:bCs/>
                <w:sz w:val="22"/>
                <w:szCs w:val="22"/>
              </w:rPr>
            </w:pPr>
            <w:r w:rsidRPr="003767CB">
              <w:rPr>
                <w:rFonts w:eastAsia="Times New Roman"/>
                <w:bCs/>
                <w:sz w:val="22"/>
                <w:szCs w:val="22"/>
              </w:rPr>
              <w:t>Всего по</w:t>
            </w:r>
          </w:p>
          <w:p w14:paraId="62C2B52F" w14:textId="77777777" w:rsidR="008F3FB1" w:rsidRPr="003767CB" w:rsidRDefault="00FF55C6" w:rsidP="00B5735F">
            <w:pPr>
              <w:jc w:val="center"/>
              <w:rPr>
                <w:bCs/>
                <w:sz w:val="22"/>
                <w:szCs w:val="22"/>
              </w:rPr>
            </w:pPr>
            <w:proofErr w:type="spellStart"/>
            <w:r w:rsidRPr="003767CB">
              <w:rPr>
                <w:rFonts w:eastAsia="Times New Roman"/>
                <w:bCs/>
                <w:sz w:val="22"/>
                <w:szCs w:val="22"/>
              </w:rPr>
              <w:t>д</w:t>
            </w:r>
            <w:r w:rsidR="00047AE0" w:rsidRPr="003767CB">
              <w:rPr>
                <w:rFonts w:eastAsia="Times New Roman"/>
                <w:bCs/>
                <w:sz w:val="22"/>
                <w:szCs w:val="22"/>
              </w:rPr>
              <w:t>исцип</w:t>
            </w:r>
            <w:proofErr w:type="spellEnd"/>
            <w:r w:rsidR="00FE5218" w:rsidRPr="003767CB">
              <w:rPr>
                <w:rFonts w:eastAsia="Times New Roman"/>
                <w:bCs/>
                <w:sz w:val="22"/>
                <w:szCs w:val="22"/>
              </w:rPr>
              <w:t>-</w:t>
            </w:r>
            <w:r w:rsidR="00FE5218" w:rsidRPr="003767CB">
              <w:rPr>
                <w:rFonts w:eastAsia="Times New Roman"/>
                <w:bCs/>
                <w:sz w:val="22"/>
                <w:szCs w:val="22"/>
              </w:rPr>
              <w:br/>
            </w:r>
            <w:proofErr w:type="spellStart"/>
            <w:r w:rsidR="00047AE0" w:rsidRPr="003767CB">
              <w:rPr>
                <w:rFonts w:eastAsia="Times New Roman"/>
                <w:bCs/>
                <w:sz w:val="22"/>
                <w:szCs w:val="22"/>
              </w:rPr>
              <w:t>линам</w:t>
            </w:r>
            <w:proofErr w:type="spellEnd"/>
            <w:r w:rsidR="00047AE0" w:rsidRPr="003767CB">
              <w:rPr>
                <w:rFonts w:eastAsia="Times New Roman"/>
                <w:bCs/>
                <w:sz w:val="22"/>
                <w:szCs w:val="22"/>
              </w:rPr>
              <w:t xml:space="preserve"> </w:t>
            </w:r>
            <w:r w:rsidR="008F3FB1" w:rsidRPr="003767CB">
              <w:rPr>
                <w:rFonts w:eastAsia="Times New Roman"/>
                <w:bCs/>
                <w:sz w:val="22"/>
                <w:szCs w:val="22"/>
              </w:rPr>
              <w:t>/</w:t>
            </w:r>
            <w:r w:rsidRPr="003767CB">
              <w:rPr>
                <w:rFonts w:eastAsia="Times New Roman"/>
                <w:bCs/>
                <w:sz w:val="22"/>
                <w:szCs w:val="22"/>
              </w:rPr>
              <w:t xml:space="preserve"> </w:t>
            </w:r>
            <w:r w:rsidR="008F3FB1" w:rsidRPr="003767CB">
              <w:rPr>
                <w:rFonts w:eastAsia="Times New Roman"/>
                <w:bCs/>
                <w:sz w:val="22"/>
                <w:szCs w:val="22"/>
              </w:rPr>
              <w:t>МДК</w:t>
            </w:r>
          </w:p>
        </w:tc>
        <w:tc>
          <w:tcPr>
            <w:tcW w:w="2693" w:type="dxa"/>
            <w:gridSpan w:val="2"/>
            <w:vAlign w:val="center"/>
          </w:tcPr>
          <w:p w14:paraId="62ADC216" w14:textId="77777777" w:rsidR="008F3FB1" w:rsidRPr="003767CB" w:rsidRDefault="008F3FB1" w:rsidP="00B5735F">
            <w:pPr>
              <w:jc w:val="center"/>
              <w:rPr>
                <w:bCs/>
                <w:sz w:val="22"/>
                <w:szCs w:val="22"/>
              </w:rPr>
            </w:pPr>
            <w:r w:rsidRPr="003767CB">
              <w:rPr>
                <w:bCs/>
                <w:sz w:val="22"/>
                <w:szCs w:val="22"/>
              </w:rPr>
              <w:t>В том числе</w:t>
            </w:r>
          </w:p>
        </w:tc>
        <w:tc>
          <w:tcPr>
            <w:tcW w:w="1418" w:type="dxa"/>
            <w:vMerge/>
          </w:tcPr>
          <w:p w14:paraId="3EFBA30E" w14:textId="77777777" w:rsidR="008F3FB1" w:rsidRPr="003767CB" w:rsidRDefault="008F3FB1" w:rsidP="00B5735F">
            <w:pPr>
              <w:jc w:val="center"/>
              <w:rPr>
                <w:bCs/>
                <w:sz w:val="22"/>
                <w:szCs w:val="22"/>
              </w:rPr>
            </w:pPr>
          </w:p>
        </w:tc>
        <w:tc>
          <w:tcPr>
            <w:tcW w:w="1276" w:type="dxa"/>
            <w:vMerge/>
          </w:tcPr>
          <w:p w14:paraId="56AB1A7D" w14:textId="77777777" w:rsidR="008F3FB1" w:rsidRPr="003767CB" w:rsidRDefault="008F3FB1" w:rsidP="00B5735F">
            <w:pPr>
              <w:jc w:val="center"/>
              <w:rPr>
                <w:bCs/>
                <w:sz w:val="22"/>
                <w:szCs w:val="22"/>
              </w:rPr>
            </w:pPr>
          </w:p>
        </w:tc>
        <w:tc>
          <w:tcPr>
            <w:tcW w:w="1134" w:type="dxa"/>
            <w:vMerge/>
          </w:tcPr>
          <w:p w14:paraId="7D241568" w14:textId="77777777" w:rsidR="008F3FB1" w:rsidRPr="003767CB" w:rsidRDefault="008F3FB1" w:rsidP="00B5735F">
            <w:pPr>
              <w:jc w:val="center"/>
              <w:rPr>
                <w:bCs/>
                <w:sz w:val="22"/>
                <w:szCs w:val="22"/>
              </w:rPr>
            </w:pPr>
          </w:p>
        </w:tc>
      </w:tr>
      <w:tr w:rsidR="003767CB" w:rsidRPr="003767CB" w14:paraId="1B1CF77C" w14:textId="77777777" w:rsidTr="00B5735F">
        <w:trPr>
          <w:trHeight w:val="1631"/>
          <w:tblHeader/>
        </w:trPr>
        <w:tc>
          <w:tcPr>
            <w:tcW w:w="1418" w:type="dxa"/>
            <w:vMerge/>
          </w:tcPr>
          <w:p w14:paraId="4334AB89" w14:textId="77777777" w:rsidR="008F3FB1" w:rsidRPr="003767CB" w:rsidRDefault="008F3FB1" w:rsidP="00B5735F">
            <w:pPr>
              <w:jc w:val="center"/>
              <w:rPr>
                <w:bCs/>
                <w:sz w:val="22"/>
                <w:szCs w:val="22"/>
              </w:rPr>
            </w:pPr>
          </w:p>
        </w:tc>
        <w:tc>
          <w:tcPr>
            <w:tcW w:w="3969" w:type="dxa"/>
            <w:vMerge/>
          </w:tcPr>
          <w:p w14:paraId="56A5761E" w14:textId="77777777" w:rsidR="008F3FB1" w:rsidRPr="003767CB" w:rsidRDefault="008F3FB1" w:rsidP="00B5735F">
            <w:pPr>
              <w:jc w:val="center"/>
              <w:rPr>
                <w:bCs/>
                <w:sz w:val="22"/>
                <w:szCs w:val="22"/>
              </w:rPr>
            </w:pPr>
          </w:p>
        </w:tc>
        <w:tc>
          <w:tcPr>
            <w:tcW w:w="851" w:type="dxa"/>
            <w:vMerge/>
          </w:tcPr>
          <w:p w14:paraId="24B14474" w14:textId="77777777" w:rsidR="008F3FB1" w:rsidRPr="003767CB" w:rsidRDefault="008F3FB1" w:rsidP="00B5735F">
            <w:pPr>
              <w:jc w:val="center"/>
              <w:rPr>
                <w:bCs/>
                <w:sz w:val="22"/>
                <w:szCs w:val="22"/>
              </w:rPr>
            </w:pPr>
          </w:p>
        </w:tc>
        <w:tc>
          <w:tcPr>
            <w:tcW w:w="851" w:type="dxa"/>
            <w:vMerge/>
          </w:tcPr>
          <w:p w14:paraId="3F9BCAAA" w14:textId="77777777" w:rsidR="008F3FB1" w:rsidRPr="003767CB" w:rsidRDefault="008F3FB1" w:rsidP="00B5735F">
            <w:pPr>
              <w:jc w:val="center"/>
              <w:rPr>
                <w:bCs/>
                <w:sz w:val="22"/>
                <w:szCs w:val="22"/>
              </w:rPr>
            </w:pPr>
          </w:p>
        </w:tc>
        <w:tc>
          <w:tcPr>
            <w:tcW w:w="850" w:type="dxa"/>
            <w:vMerge/>
          </w:tcPr>
          <w:p w14:paraId="56BAC242" w14:textId="77777777" w:rsidR="008F3FB1" w:rsidRPr="003767CB" w:rsidRDefault="008F3FB1" w:rsidP="00B5735F">
            <w:pPr>
              <w:jc w:val="center"/>
              <w:rPr>
                <w:bCs/>
                <w:sz w:val="22"/>
                <w:szCs w:val="22"/>
              </w:rPr>
            </w:pPr>
          </w:p>
        </w:tc>
        <w:tc>
          <w:tcPr>
            <w:tcW w:w="1134" w:type="dxa"/>
            <w:vMerge/>
            <w:vAlign w:val="center"/>
          </w:tcPr>
          <w:p w14:paraId="55BB4A66" w14:textId="77777777" w:rsidR="008F3FB1" w:rsidRPr="003767CB" w:rsidRDefault="008F3FB1" w:rsidP="00B5735F">
            <w:pPr>
              <w:jc w:val="center"/>
              <w:rPr>
                <w:bCs/>
                <w:sz w:val="22"/>
                <w:szCs w:val="22"/>
              </w:rPr>
            </w:pPr>
          </w:p>
        </w:tc>
        <w:tc>
          <w:tcPr>
            <w:tcW w:w="1418" w:type="dxa"/>
            <w:vAlign w:val="center"/>
          </w:tcPr>
          <w:p w14:paraId="0D21FE87" w14:textId="77777777" w:rsidR="008F3FB1" w:rsidRPr="003767CB" w:rsidRDefault="008F3FB1" w:rsidP="00B5735F">
            <w:pPr>
              <w:shd w:val="clear" w:color="auto" w:fill="FFFFFF"/>
              <w:jc w:val="center"/>
              <w:rPr>
                <w:rFonts w:eastAsia="Times New Roman"/>
                <w:bCs/>
                <w:sz w:val="22"/>
                <w:szCs w:val="22"/>
              </w:rPr>
            </w:pPr>
            <w:proofErr w:type="spellStart"/>
            <w:r w:rsidRPr="003767CB">
              <w:rPr>
                <w:rFonts w:eastAsia="Times New Roman"/>
                <w:bCs/>
                <w:sz w:val="22"/>
                <w:szCs w:val="22"/>
              </w:rPr>
              <w:t>Лаборато</w:t>
            </w:r>
            <w:r w:rsidR="00FF55C6" w:rsidRPr="003767CB">
              <w:rPr>
                <w:rFonts w:eastAsia="Times New Roman"/>
                <w:bCs/>
                <w:sz w:val="22"/>
                <w:szCs w:val="22"/>
              </w:rPr>
              <w:t>р</w:t>
            </w:r>
            <w:proofErr w:type="spellEnd"/>
            <w:r w:rsidRPr="003767CB">
              <w:rPr>
                <w:rFonts w:eastAsia="Times New Roman"/>
                <w:bCs/>
                <w:sz w:val="22"/>
                <w:szCs w:val="22"/>
              </w:rPr>
              <w:t>-</w:t>
            </w:r>
          </w:p>
          <w:p w14:paraId="6C2E41DB" w14:textId="77777777" w:rsidR="008F3FB1" w:rsidRPr="003767CB" w:rsidRDefault="008F3FB1" w:rsidP="00B5735F">
            <w:pPr>
              <w:shd w:val="clear" w:color="auto" w:fill="FFFFFF"/>
              <w:jc w:val="center"/>
              <w:rPr>
                <w:bCs/>
                <w:sz w:val="22"/>
                <w:szCs w:val="22"/>
              </w:rPr>
            </w:pPr>
            <w:proofErr w:type="spellStart"/>
            <w:r w:rsidRPr="003767CB">
              <w:rPr>
                <w:rFonts w:eastAsia="Times New Roman"/>
                <w:bCs/>
                <w:sz w:val="22"/>
                <w:szCs w:val="22"/>
              </w:rPr>
              <w:t>ные</w:t>
            </w:r>
            <w:proofErr w:type="spellEnd"/>
            <w:r w:rsidRPr="003767CB">
              <w:rPr>
                <w:rFonts w:eastAsia="Times New Roman"/>
                <w:bCs/>
                <w:sz w:val="22"/>
                <w:szCs w:val="22"/>
              </w:rPr>
              <w:t xml:space="preserve"> и</w:t>
            </w:r>
          </w:p>
          <w:p w14:paraId="45A14CF8" w14:textId="77777777" w:rsidR="008F3FB1" w:rsidRPr="003767CB" w:rsidRDefault="008F3FB1" w:rsidP="00B5735F">
            <w:pPr>
              <w:shd w:val="clear" w:color="auto" w:fill="FFFFFF"/>
              <w:jc w:val="center"/>
              <w:rPr>
                <w:rFonts w:eastAsia="Times New Roman"/>
                <w:bCs/>
                <w:sz w:val="22"/>
                <w:szCs w:val="22"/>
              </w:rPr>
            </w:pPr>
            <w:proofErr w:type="spellStart"/>
            <w:r w:rsidRPr="003767CB">
              <w:rPr>
                <w:rFonts w:eastAsia="Times New Roman"/>
                <w:bCs/>
                <w:sz w:val="22"/>
                <w:szCs w:val="22"/>
              </w:rPr>
              <w:t>практиче</w:t>
            </w:r>
            <w:proofErr w:type="spellEnd"/>
            <w:r w:rsidRPr="003767CB">
              <w:rPr>
                <w:rFonts w:eastAsia="Times New Roman"/>
                <w:bCs/>
                <w:sz w:val="22"/>
                <w:szCs w:val="22"/>
              </w:rPr>
              <w:t>-</w:t>
            </w:r>
          </w:p>
          <w:p w14:paraId="58129AD6" w14:textId="77777777" w:rsidR="008F3FB1" w:rsidRPr="003767CB" w:rsidRDefault="008F3FB1" w:rsidP="00B5735F">
            <w:pPr>
              <w:shd w:val="clear" w:color="auto" w:fill="FFFFFF"/>
              <w:jc w:val="center"/>
              <w:rPr>
                <w:bCs/>
                <w:sz w:val="22"/>
                <w:szCs w:val="22"/>
              </w:rPr>
            </w:pPr>
            <w:proofErr w:type="spellStart"/>
            <w:r w:rsidRPr="003767CB">
              <w:rPr>
                <w:rFonts w:eastAsia="Times New Roman"/>
                <w:bCs/>
                <w:sz w:val="22"/>
                <w:szCs w:val="22"/>
              </w:rPr>
              <w:t>ские</w:t>
            </w:r>
            <w:proofErr w:type="spellEnd"/>
          </w:p>
          <w:p w14:paraId="5CCAEE4A" w14:textId="77777777" w:rsidR="008F3FB1" w:rsidRPr="003767CB" w:rsidRDefault="008F3FB1" w:rsidP="00B5735F">
            <w:pPr>
              <w:jc w:val="center"/>
              <w:rPr>
                <w:bCs/>
                <w:sz w:val="22"/>
                <w:szCs w:val="22"/>
              </w:rPr>
            </w:pPr>
            <w:r w:rsidRPr="003767CB">
              <w:rPr>
                <w:rFonts w:eastAsia="Times New Roman"/>
                <w:bCs/>
                <w:sz w:val="22"/>
                <w:szCs w:val="22"/>
              </w:rPr>
              <w:t>занятия</w:t>
            </w:r>
          </w:p>
        </w:tc>
        <w:tc>
          <w:tcPr>
            <w:tcW w:w="1275" w:type="dxa"/>
            <w:vAlign w:val="center"/>
          </w:tcPr>
          <w:p w14:paraId="702471F5" w14:textId="77777777" w:rsidR="008F3FB1" w:rsidRPr="003767CB" w:rsidRDefault="008F3FB1" w:rsidP="00B5735F">
            <w:pPr>
              <w:shd w:val="clear" w:color="auto" w:fill="FFFFFF"/>
              <w:jc w:val="center"/>
              <w:rPr>
                <w:bCs/>
                <w:sz w:val="22"/>
                <w:szCs w:val="22"/>
              </w:rPr>
            </w:pPr>
            <w:r w:rsidRPr="003767CB">
              <w:rPr>
                <w:rFonts w:eastAsia="Times New Roman"/>
                <w:bCs/>
                <w:sz w:val="22"/>
                <w:szCs w:val="22"/>
              </w:rPr>
              <w:t>Курсовой</w:t>
            </w:r>
          </w:p>
          <w:p w14:paraId="4134C57B" w14:textId="77777777" w:rsidR="008F3FB1" w:rsidRPr="003767CB" w:rsidRDefault="008F3FB1" w:rsidP="00B5735F">
            <w:pPr>
              <w:shd w:val="clear" w:color="auto" w:fill="FFFFFF"/>
              <w:jc w:val="center"/>
              <w:rPr>
                <w:bCs/>
                <w:sz w:val="22"/>
                <w:szCs w:val="22"/>
              </w:rPr>
            </w:pPr>
            <w:r w:rsidRPr="003767CB">
              <w:rPr>
                <w:rFonts w:eastAsia="Times New Roman"/>
                <w:bCs/>
                <w:sz w:val="22"/>
                <w:szCs w:val="22"/>
              </w:rPr>
              <w:t>проект</w:t>
            </w:r>
          </w:p>
          <w:p w14:paraId="2088D4BB" w14:textId="77777777" w:rsidR="008F3FB1" w:rsidRPr="003767CB" w:rsidRDefault="008F3FB1" w:rsidP="00B5735F">
            <w:pPr>
              <w:jc w:val="center"/>
              <w:rPr>
                <w:bCs/>
                <w:sz w:val="22"/>
                <w:szCs w:val="22"/>
              </w:rPr>
            </w:pPr>
            <w:r w:rsidRPr="003767CB">
              <w:rPr>
                <w:bCs/>
                <w:sz w:val="22"/>
                <w:szCs w:val="22"/>
              </w:rPr>
              <w:t>(</w:t>
            </w:r>
            <w:r w:rsidRPr="003767CB">
              <w:rPr>
                <w:rFonts w:eastAsia="Times New Roman"/>
                <w:bCs/>
                <w:sz w:val="22"/>
                <w:szCs w:val="22"/>
              </w:rPr>
              <w:t>работа)</w:t>
            </w:r>
          </w:p>
        </w:tc>
        <w:tc>
          <w:tcPr>
            <w:tcW w:w="1418" w:type="dxa"/>
            <w:vMerge/>
          </w:tcPr>
          <w:p w14:paraId="3C55C3A1" w14:textId="77777777" w:rsidR="008F3FB1" w:rsidRPr="003767CB" w:rsidRDefault="008F3FB1" w:rsidP="00B5735F">
            <w:pPr>
              <w:jc w:val="center"/>
              <w:rPr>
                <w:bCs/>
                <w:sz w:val="22"/>
                <w:szCs w:val="22"/>
              </w:rPr>
            </w:pPr>
          </w:p>
        </w:tc>
        <w:tc>
          <w:tcPr>
            <w:tcW w:w="1276" w:type="dxa"/>
            <w:vMerge/>
          </w:tcPr>
          <w:p w14:paraId="413ECC15" w14:textId="77777777" w:rsidR="008F3FB1" w:rsidRPr="003767CB" w:rsidRDefault="008F3FB1" w:rsidP="00B5735F">
            <w:pPr>
              <w:jc w:val="center"/>
              <w:rPr>
                <w:bCs/>
                <w:sz w:val="22"/>
                <w:szCs w:val="22"/>
              </w:rPr>
            </w:pPr>
          </w:p>
        </w:tc>
        <w:tc>
          <w:tcPr>
            <w:tcW w:w="1134" w:type="dxa"/>
            <w:vMerge/>
          </w:tcPr>
          <w:p w14:paraId="21281E3E" w14:textId="77777777" w:rsidR="008F3FB1" w:rsidRPr="003767CB" w:rsidRDefault="008F3FB1" w:rsidP="00B5735F">
            <w:pPr>
              <w:jc w:val="center"/>
              <w:rPr>
                <w:bCs/>
                <w:sz w:val="22"/>
                <w:szCs w:val="22"/>
              </w:rPr>
            </w:pPr>
          </w:p>
        </w:tc>
      </w:tr>
      <w:tr w:rsidR="003767CB" w:rsidRPr="003767CB" w14:paraId="1A5B5DD8" w14:textId="77777777" w:rsidTr="008F3FB1">
        <w:tc>
          <w:tcPr>
            <w:tcW w:w="5387" w:type="dxa"/>
            <w:gridSpan w:val="2"/>
          </w:tcPr>
          <w:p w14:paraId="414F040C" w14:textId="77777777" w:rsidR="008F3FB1" w:rsidRPr="003767CB" w:rsidRDefault="008F3FB1" w:rsidP="00B5735F">
            <w:pPr>
              <w:rPr>
                <w:b/>
                <w:sz w:val="22"/>
                <w:szCs w:val="22"/>
              </w:rPr>
            </w:pPr>
            <w:r w:rsidRPr="003767CB">
              <w:rPr>
                <w:rFonts w:eastAsia="Times New Roman"/>
                <w:b/>
                <w:sz w:val="22"/>
                <w:szCs w:val="22"/>
              </w:rPr>
              <w:t>Обязательная часть образовательной программы</w:t>
            </w:r>
            <w:r w:rsidR="00C02221" w:rsidRPr="003767CB">
              <w:rPr>
                <w:rStyle w:val="af4"/>
                <w:b/>
                <w:sz w:val="22"/>
                <w:szCs w:val="22"/>
              </w:rPr>
              <w:footnoteReference w:id="3"/>
            </w:r>
          </w:p>
        </w:tc>
        <w:tc>
          <w:tcPr>
            <w:tcW w:w="851" w:type="dxa"/>
            <w:vAlign w:val="center"/>
          </w:tcPr>
          <w:p w14:paraId="0F5B1C73" w14:textId="77777777" w:rsidR="008F3FB1" w:rsidRPr="003767CB" w:rsidRDefault="00826453" w:rsidP="00B5735F">
            <w:pPr>
              <w:jc w:val="center"/>
              <w:rPr>
                <w:b/>
                <w:sz w:val="22"/>
                <w:szCs w:val="22"/>
              </w:rPr>
            </w:pPr>
            <w:r>
              <w:rPr>
                <w:b/>
                <w:sz w:val="22"/>
                <w:szCs w:val="22"/>
              </w:rPr>
              <w:t>2016</w:t>
            </w:r>
          </w:p>
        </w:tc>
        <w:tc>
          <w:tcPr>
            <w:tcW w:w="851" w:type="dxa"/>
            <w:vAlign w:val="center"/>
          </w:tcPr>
          <w:p w14:paraId="355F2452" w14:textId="77777777" w:rsidR="008F3FB1" w:rsidRPr="003767CB" w:rsidRDefault="009716E2" w:rsidP="00B5735F">
            <w:pPr>
              <w:jc w:val="center"/>
              <w:rPr>
                <w:b/>
                <w:sz w:val="22"/>
                <w:szCs w:val="22"/>
                <w:highlight w:val="yellow"/>
              </w:rPr>
            </w:pPr>
            <w:r w:rsidRPr="003767CB">
              <w:rPr>
                <w:b/>
                <w:sz w:val="22"/>
                <w:szCs w:val="22"/>
              </w:rPr>
              <w:t>1</w:t>
            </w:r>
            <w:r w:rsidR="001D17D8" w:rsidRPr="003767CB">
              <w:rPr>
                <w:b/>
                <w:sz w:val="22"/>
                <w:szCs w:val="22"/>
              </w:rPr>
              <w:t>300</w:t>
            </w:r>
          </w:p>
        </w:tc>
        <w:tc>
          <w:tcPr>
            <w:tcW w:w="850" w:type="dxa"/>
            <w:vAlign w:val="center"/>
          </w:tcPr>
          <w:p w14:paraId="1E012EA4" w14:textId="77777777" w:rsidR="008F3FB1" w:rsidRPr="003767CB" w:rsidRDefault="00C53A62" w:rsidP="00B5735F">
            <w:pPr>
              <w:jc w:val="center"/>
              <w:rPr>
                <w:b/>
                <w:sz w:val="22"/>
                <w:szCs w:val="22"/>
                <w:highlight w:val="yellow"/>
              </w:rPr>
            </w:pPr>
            <w:r>
              <w:rPr>
                <w:b/>
                <w:sz w:val="22"/>
                <w:szCs w:val="22"/>
              </w:rPr>
              <w:t>36</w:t>
            </w:r>
          </w:p>
        </w:tc>
        <w:tc>
          <w:tcPr>
            <w:tcW w:w="1134" w:type="dxa"/>
            <w:vAlign w:val="center"/>
          </w:tcPr>
          <w:p w14:paraId="2E66FCAE" w14:textId="77777777" w:rsidR="008F3FB1" w:rsidRPr="003767CB" w:rsidRDefault="009716E2" w:rsidP="00B5735F">
            <w:pPr>
              <w:jc w:val="center"/>
              <w:rPr>
                <w:b/>
                <w:sz w:val="22"/>
                <w:szCs w:val="22"/>
              </w:rPr>
            </w:pPr>
            <w:r w:rsidRPr="003767CB">
              <w:rPr>
                <w:b/>
                <w:sz w:val="22"/>
                <w:szCs w:val="22"/>
              </w:rPr>
              <w:t>16</w:t>
            </w:r>
            <w:r w:rsidR="00826453">
              <w:rPr>
                <w:b/>
                <w:sz w:val="22"/>
                <w:szCs w:val="22"/>
              </w:rPr>
              <w:t>92</w:t>
            </w:r>
          </w:p>
        </w:tc>
        <w:tc>
          <w:tcPr>
            <w:tcW w:w="1418" w:type="dxa"/>
            <w:vAlign w:val="center"/>
          </w:tcPr>
          <w:p w14:paraId="3FF87468" w14:textId="77777777" w:rsidR="008F3FB1" w:rsidRPr="003767CB" w:rsidRDefault="009716E2" w:rsidP="00B5735F">
            <w:pPr>
              <w:jc w:val="center"/>
              <w:rPr>
                <w:b/>
                <w:sz w:val="22"/>
                <w:szCs w:val="22"/>
              </w:rPr>
            </w:pPr>
            <w:r w:rsidRPr="003767CB">
              <w:rPr>
                <w:b/>
                <w:sz w:val="22"/>
                <w:szCs w:val="22"/>
              </w:rPr>
              <w:t>10</w:t>
            </w:r>
            <w:r w:rsidR="006206E4" w:rsidRPr="003767CB">
              <w:rPr>
                <w:b/>
                <w:sz w:val="22"/>
                <w:szCs w:val="22"/>
              </w:rPr>
              <w:t>12</w:t>
            </w:r>
          </w:p>
        </w:tc>
        <w:tc>
          <w:tcPr>
            <w:tcW w:w="1275" w:type="dxa"/>
            <w:vAlign w:val="center"/>
          </w:tcPr>
          <w:p w14:paraId="3996816A" w14:textId="77777777" w:rsidR="008F3FB1" w:rsidRPr="003767CB" w:rsidRDefault="008F3FB1" w:rsidP="00B5735F">
            <w:pPr>
              <w:jc w:val="center"/>
              <w:rPr>
                <w:b/>
                <w:sz w:val="22"/>
                <w:szCs w:val="22"/>
              </w:rPr>
            </w:pPr>
          </w:p>
        </w:tc>
        <w:tc>
          <w:tcPr>
            <w:tcW w:w="1418" w:type="dxa"/>
            <w:vAlign w:val="center"/>
          </w:tcPr>
          <w:p w14:paraId="5DEF8BDC" w14:textId="77777777" w:rsidR="008F3FB1" w:rsidRPr="003767CB" w:rsidRDefault="001052F5" w:rsidP="00B5735F">
            <w:pPr>
              <w:jc w:val="center"/>
              <w:rPr>
                <w:b/>
                <w:sz w:val="22"/>
                <w:szCs w:val="22"/>
              </w:rPr>
            </w:pPr>
            <w:r w:rsidRPr="003767CB">
              <w:rPr>
                <w:b/>
                <w:sz w:val="22"/>
                <w:szCs w:val="22"/>
              </w:rPr>
              <w:t>288</w:t>
            </w:r>
          </w:p>
        </w:tc>
        <w:tc>
          <w:tcPr>
            <w:tcW w:w="1276" w:type="dxa"/>
            <w:vAlign w:val="center"/>
          </w:tcPr>
          <w:p w14:paraId="49D55448" w14:textId="77777777" w:rsidR="008F3FB1" w:rsidRPr="003767CB" w:rsidRDefault="008F3FB1" w:rsidP="00B5735F">
            <w:pPr>
              <w:jc w:val="center"/>
              <w:rPr>
                <w:b/>
                <w:sz w:val="22"/>
                <w:szCs w:val="22"/>
              </w:rPr>
            </w:pPr>
            <w:r w:rsidRPr="003767CB">
              <w:rPr>
                <w:b/>
                <w:sz w:val="22"/>
                <w:szCs w:val="22"/>
              </w:rPr>
              <w:t>Х</w:t>
            </w:r>
          </w:p>
        </w:tc>
        <w:tc>
          <w:tcPr>
            <w:tcW w:w="1134" w:type="dxa"/>
          </w:tcPr>
          <w:p w14:paraId="180F3470" w14:textId="77777777" w:rsidR="008F3FB1" w:rsidRPr="003767CB" w:rsidRDefault="008F3FB1" w:rsidP="00B5735F">
            <w:pPr>
              <w:rPr>
                <w:sz w:val="22"/>
                <w:szCs w:val="22"/>
              </w:rPr>
            </w:pPr>
          </w:p>
        </w:tc>
      </w:tr>
      <w:tr w:rsidR="003767CB" w:rsidRPr="003767CB" w14:paraId="24B4362A" w14:textId="77777777" w:rsidTr="008F3FB1">
        <w:tc>
          <w:tcPr>
            <w:tcW w:w="1418" w:type="dxa"/>
            <w:vAlign w:val="center"/>
          </w:tcPr>
          <w:p w14:paraId="3E2BE0F0" w14:textId="77777777" w:rsidR="0075208D" w:rsidRPr="003767CB" w:rsidRDefault="0075208D" w:rsidP="00B5735F">
            <w:pPr>
              <w:shd w:val="clear" w:color="auto" w:fill="FFFFFF"/>
              <w:rPr>
                <w:sz w:val="22"/>
                <w:szCs w:val="22"/>
              </w:rPr>
            </w:pPr>
            <w:r w:rsidRPr="003767CB">
              <w:rPr>
                <w:rFonts w:eastAsia="Times New Roman"/>
                <w:b/>
                <w:bCs/>
                <w:sz w:val="22"/>
                <w:szCs w:val="22"/>
              </w:rPr>
              <w:t>ОГСЭ.00</w:t>
            </w:r>
          </w:p>
        </w:tc>
        <w:tc>
          <w:tcPr>
            <w:tcW w:w="3969" w:type="dxa"/>
          </w:tcPr>
          <w:p w14:paraId="34613D3E" w14:textId="77777777" w:rsidR="0075208D" w:rsidRPr="003767CB" w:rsidRDefault="0075208D" w:rsidP="00B5735F">
            <w:pPr>
              <w:shd w:val="clear" w:color="auto" w:fill="FFFFFF"/>
              <w:jc w:val="both"/>
              <w:rPr>
                <w:b/>
                <w:sz w:val="22"/>
                <w:szCs w:val="22"/>
              </w:rPr>
            </w:pPr>
            <w:r w:rsidRPr="003767CB">
              <w:rPr>
                <w:rFonts w:eastAsia="Times New Roman"/>
                <w:b/>
                <w:bCs/>
                <w:sz w:val="22"/>
                <w:szCs w:val="22"/>
              </w:rPr>
              <w:t>Общий гуманитарный и социально-экономический цикл</w:t>
            </w:r>
          </w:p>
        </w:tc>
        <w:tc>
          <w:tcPr>
            <w:tcW w:w="851" w:type="dxa"/>
            <w:vAlign w:val="center"/>
          </w:tcPr>
          <w:p w14:paraId="11773623" w14:textId="77777777" w:rsidR="0075208D" w:rsidRPr="003767CB" w:rsidRDefault="0075208D" w:rsidP="00B5735F">
            <w:pPr>
              <w:jc w:val="center"/>
              <w:rPr>
                <w:b/>
                <w:sz w:val="22"/>
                <w:szCs w:val="22"/>
              </w:rPr>
            </w:pPr>
            <w:r w:rsidRPr="003767CB">
              <w:rPr>
                <w:b/>
                <w:sz w:val="22"/>
                <w:szCs w:val="22"/>
              </w:rPr>
              <w:t>324</w:t>
            </w:r>
          </w:p>
        </w:tc>
        <w:tc>
          <w:tcPr>
            <w:tcW w:w="851" w:type="dxa"/>
            <w:vAlign w:val="center"/>
          </w:tcPr>
          <w:p w14:paraId="2564A28D" w14:textId="77777777" w:rsidR="0075208D" w:rsidRPr="003767CB" w:rsidRDefault="0075208D" w:rsidP="00B5735F">
            <w:pPr>
              <w:jc w:val="center"/>
              <w:rPr>
                <w:b/>
                <w:sz w:val="22"/>
                <w:szCs w:val="22"/>
              </w:rPr>
            </w:pPr>
            <w:r w:rsidRPr="003767CB">
              <w:rPr>
                <w:b/>
                <w:sz w:val="22"/>
                <w:szCs w:val="22"/>
              </w:rPr>
              <w:t>240</w:t>
            </w:r>
          </w:p>
        </w:tc>
        <w:tc>
          <w:tcPr>
            <w:tcW w:w="850" w:type="dxa"/>
            <w:vAlign w:val="center"/>
          </w:tcPr>
          <w:p w14:paraId="20BCB9CA" w14:textId="77777777" w:rsidR="0075208D" w:rsidRPr="003767CB" w:rsidRDefault="0075208D" w:rsidP="00B5735F">
            <w:pPr>
              <w:jc w:val="center"/>
              <w:rPr>
                <w:b/>
                <w:sz w:val="22"/>
                <w:szCs w:val="22"/>
              </w:rPr>
            </w:pPr>
          </w:p>
        </w:tc>
        <w:tc>
          <w:tcPr>
            <w:tcW w:w="1134" w:type="dxa"/>
            <w:vAlign w:val="center"/>
          </w:tcPr>
          <w:p w14:paraId="03304790" w14:textId="77777777" w:rsidR="0075208D" w:rsidRPr="003767CB" w:rsidRDefault="0075208D" w:rsidP="00B5735F">
            <w:pPr>
              <w:jc w:val="center"/>
              <w:rPr>
                <w:b/>
                <w:sz w:val="22"/>
                <w:szCs w:val="22"/>
              </w:rPr>
            </w:pPr>
            <w:r w:rsidRPr="003767CB">
              <w:rPr>
                <w:b/>
                <w:sz w:val="22"/>
                <w:szCs w:val="22"/>
              </w:rPr>
              <w:t>3</w:t>
            </w:r>
            <w:r w:rsidR="00C014F8" w:rsidRPr="003767CB">
              <w:rPr>
                <w:b/>
                <w:sz w:val="22"/>
                <w:szCs w:val="22"/>
              </w:rPr>
              <w:t>24</w:t>
            </w:r>
          </w:p>
        </w:tc>
        <w:tc>
          <w:tcPr>
            <w:tcW w:w="1418" w:type="dxa"/>
            <w:vAlign w:val="center"/>
          </w:tcPr>
          <w:p w14:paraId="6E36163C" w14:textId="77777777" w:rsidR="0075208D" w:rsidRPr="003767CB" w:rsidRDefault="0075208D" w:rsidP="00B5735F">
            <w:pPr>
              <w:jc w:val="center"/>
              <w:rPr>
                <w:b/>
                <w:sz w:val="22"/>
                <w:szCs w:val="22"/>
              </w:rPr>
            </w:pPr>
            <w:r w:rsidRPr="003767CB">
              <w:rPr>
                <w:b/>
                <w:sz w:val="22"/>
                <w:szCs w:val="22"/>
              </w:rPr>
              <w:t>240</w:t>
            </w:r>
          </w:p>
        </w:tc>
        <w:tc>
          <w:tcPr>
            <w:tcW w:w="1275" w:type="dxa"/>
            <w:vAlign w:val="center"/>
          </w:tcPr>
          <w:p w14:paraId="2BFFDB1C" w14:textId="77777777" w:rsidR="0075208D" w:rsidRPr="003767CB" w:rsidRDefault="0075208D" w:rsidP="00B5735F">
            <w:pPr>
              <w:jc w:val="center"/>
              <w:rPr>
                <w:sz w:val="22"/>
                <w:szCs w:val="22"/>
              </w:rPr>
            </w:pPr>
          </w:p>
        </w:tc>
        <w:tc>
          <w:tcPr>
            <w:tcW w:w="1418" w:type="dxa"/>
            <w:vAlign w:val="center"/>
          </w:tcPr>
          <w:p w14:paraId="11858D87" w14:textId="77777777" w:rsidR="0075208D" w:rsidRPr="003767CB" w:rsidRDefault="0075208D" w:rsidP="00B5735F">
            <w:pPr>
              <w:jc w:val="center"/>
              <w:rPr>
                <w:b/>
                <w:sz w:val="22"/>
                <w:szCs w:val="22"/>
              </w:rPr>
            </w:pPr>
          </w:p>
        </w:tc>
        <w:tc>
          <w:tcPr>
            <w:tcW w:w="1276" w:type="dxa"/>
            <w:vAlign w:val="center"/>
          </w:tcPr>
          <w:p w14:paraId="4B932B0A" w14:textId="77777777" w:rsidR="0075208D" w:rsidRPr="003767CB" w:rsidRDefault="0075208D" w:rsidP="00B5735F">
            <w:pPr>
              <w:jc w:val="center"/>
              <w:rPr>
                <w:b/>
                <w:sz w:val="22"/>
                <w:szCs w:val="22"/>
                <w:lang w:val="en-US"/>
              </w:rPr>
            </w:pPr>
            <w:r w:rsidRPr="003767CB">
              <w:rPr>
                <w:b/>
                <w:sz w:val="22"/>
                <w:szCs w:val="22"/>
                <w:lang w:val="en-US"/>
              </w:rPr>
              <w:t>X</w:t>
            </w:r>
          </w:p>
        </w:tc>
        <w:tc>
          <w:tcPr>
            <w:tcW w:w="1134" w:type="dxa"/>
          </w:tcPr>
          <w:p w14:paraId="67E704E8" w14:textId="77777777" w:rsidR="0075208D" w:rsidRPr="003767CB" w:rsidRDefault="0075208D" w:rsidP="00B5735F">
            <w:pPr>
              <w:rPr>
                <w:sz w:val="22"/>
                <w:szCs w:val="22"/>
              </w:rPr>
            </w:pPr>
          </w:p>
        </w:tc>
      </w:tr>
      <w:tr w:rsidR="003767CB" w:rsidRPr="003767CB" w14:paraId="185546FA" w14:textId="77777777" w:rsidTr="001D4B85">
        <w:tc>
          <w:tcPr>
            <w:tcW w:w="1418" w:type="dxa"/>
          </w:tcPr>
          <w:p w14:paraId="308EA2BB" w14:textId="77777777" w:rsidR="0075208D" w:rsidRPr="003767CB" w:rsidRDefault="0075208D" w:rsidP="00B5735F">
            <w:pPr>
              <w:shd w:val="clear" w:color="auto" w:fill="FFFFFF"/>
              <w:rPr>
                <w:sz w:val="22"/>
                <w:szCs w:val="22"/>
              </w:rPr>
            </w:pPr>
            <w:r w:rsidRPr="003767CB">
              <w:rPr>
                <w:rFonts w:eastAsia="Times New Roman"/>
                <w:sz w:val="22"/>
                <w:szCs w:val="22"/>
              </w:rPr>
              <w:t>ОГСЭ.01</w:t>
            </w:r>
          </w:p>
        </w:tc>
        <w:tc>
          <w:tcPr>
            <w:tcW w:w="3969" w:type="dxa"/>
            <w:vAlign w:val="center"/>
          </w:tcPr>
          <w:p w14:paraId="6B059F9F" w14:textId="77777777" w:rsidR="0075208D" w:rsidRPr="003767CB" w:rsidRDefault="0075208D" w:rsidP="00B5735F">
            <w:pPr>
              <w:shd w:val="clear" w:color="auto" w:fill="FFFFFF"/>
              <w:jc w:val="both"/>
              <w:rPr>
                <w:sz w:val="22"/>
                <w:szCs w:val="22"/>
              </w:rPr>
            </w:pPr>
            <w:r w:rsidRPr="003767CB">
              <w:rPr>
                <w:rFonts w:eastAsia="Times New Roman"/>
                <w:sz w:val="22"/>
                <w:szCs w:val="22"/>
              </w:rPr>
              <w:t>Основы философии</w:t>
            </w:r>
          </w:p>
        </w:tc>
        <w:tc>
          <w:tcPr>
            <w:tcW w:w="851" w:type="dxa"/>
            <w:vAlign w:val="center"/>
          </w:tcPr>
          <w:p w14:paraId="51C97FBC" w14:textId="77777777" w:rsidR="0075208D" w:rsidRPr="003767CB" w:rsidRDefault="0075208D" w:rsidP="00B5735F">
            <w:pPr>
              <w:jc w:val="center"/>
              <w:rPr>
                <w:sz w:val="22"/>
                <w:szCs w:val="22"/>
              </w:rPr>
            </w:pPr>
            <w:r w:rsidRPr="003767CB">
              <w:rPr>
                <w:sz w:val="22"/>
                <w:szCs w:val="22"/>
              </w:rPr>
              <w:t>32</w:t>
            </w:r>
          </w:p>
        </w:tc>
        <w:tc>
          <w:tcPr>
            <w:tcW w:w="851" w:type="dxa"/>
          </w:tcPr>
          <w:p w14:paraId="3A363B92" w14:textId="77777777" w:rsidR="0075208D" w:rsidRPr="003767CB" w:rsidRDefault="0075208D" w:rsidP="00B5735F">
            <w:pPr>
              <w:jc w:val="center"/>
              <w:rPr>
                <w:b/>
                <w:sz w:val="22"/>
                <w:szCs w:val="22"/>
              </w:rPr>
            </w:pPr>
          </w:p>
        </w:tc>
        <w:tc>
          <w:tcPr>
            <w:tcW w:w="850" w:type="dxa"/>
            <w:vAlign w:val="center"/>
          </w:tcPr>
          <w:p w14:paraId="4D981592" w14:textId="77777777" w:rsidR="0075208D" w:rsidRPr="003767CB" w:rsidRDefault="0075208D" w:rsidP="00B5735F">
            <w:pPr>
              <w:jc w:val="center"/>
              <w:rPr>
                <w:sz w:val="22"/>
                <w:szCs w:val="22"/>
              </w:rPr>
            </w:pPr>
          </w:p>
        </w:tc>
        <w:tc>
          <w:tcPr>
            <w:tcW w:w="1134" w:type="dxa"/>
          </w:tcPr>
          <w:p w14:paraId="5E807175" w14:textId="77777777" w:rsidR="0075208D" w:rsidRPr="003767CB" w:rsidRDefault="0075208D" w:rsidP="00B5735F">
            <w:pPr>
              <w:jc w:val="center"/>
              <w:rPr>
                <w:sz w:val="22"/>
                <w:szCs w:val="22"/>
              </w:rPr>
            </w:pPr>
            <w:r w:rsidRPr="003767CB">
              <w:rPr>
                <w:sz w:val="22"/>
                <w:szCs w:val="22"/>
              </w:rPr>
              <w:t>3</w:t>
            </w:r>
            <w:r w:rsidR="00C014F8" w:rsidRPr="003767CB">
              <w:rPr>
                <w:sz w:val="22"/>
                <w:szCs w:val="22"/>
              </w:rPr>
              <w:t>2</w:t>
            </w:r>
          </w:p>
        </w:tc>
        <w:tc>
          <w:tcPr>
            <w:tcW w:w="1418" w:type="dxa"/>
          </w:tcPr>
          <w:p w14:paraId="008D732B" w14:textId="77777777" w:rsidR="0075208D" w:rsidRPr="003767CB" w:rsidRDefault="0075208D" w:rsidP="00B5735F">
            <w:pPr>
              <w:jc w:val="center"/>
              <w:rPr>
                <w:b/>
                <w:sz w:val="22"/>
                <w:szCs w:val="22"/>
              </w:rPr>
            </w:pPr>
          </w:p>
        </w:tc>
        <w:tc>
          <w:tcPr>
            <w:tcW w:w="1275" w:type="dxa"/>
          </w:tcPr>
          <w:p w14:paraId="4D87EE0B" w14:textId="77777777" w:rsidR="0075208D" w:rsidRPr="003767CB" w:rsidRDefault="0075208D" w:rsidP="00B5735F">
            <w:pPr>
              <w:rPr>
                <w:sz w:val="22"/>
                <w:szCs w:val="22"/>
              </w:rPr>
            </w:pPr>
          </w:p>
        </w:tc>
        <w:tc>
          <w:tcPr>
            <w:tcW w:w="1418" w:type="dxa"/>
            <w:vAlign w:val="center"/>
          </w:tcPr>
          <w:p w14:paraId="72C40964" w14:textId="77777777" w:rsidR="0075208D" w:rsidRPr="003767CB" w:rsidRDefault="0075208D" w:rsidP="00B5735F">
            <w:pPr>
              <w:jc w:val="center"/>
              <w:rPr>
                <w:b/>
                <w:sz w:val="22"/>
                <w:szCs w:val="22"/>
              </w:rPr>
            </w:pPr>
          </w:p>
        </w:tc>
        <w:tc>
          <w:tcPr>
            <w:tcW w:w="1276" w:type="dxa"/>
          </w:tcPr>
          <w:p w14:paraId="65A92E1F" w14:textId="77777777" w:rsidR="0075208D" w:rsidRPr="003767CB" w:rsidRDefault="0075208D" w:rsidP="00B5735F">
            <w:pPr>
              <w:jc w:val="center"/>
              <w:rPr>
                <w:sz w:val="22"/>
                <w:szCs w:val="22"/>
                <w:lang w:val="en-US"/>
              </w:rPr>
            </w:pPr>
            <w:r w:rsidRPr="003767CB">
              <w:rPr>
                <w:sz w:val="22"/>
                <w:szCs w:val="22"/>
                <w:lang w:val="en-US"/>
              </w:rPr>
              <w:t>X</w:t>
            </w:r>
          </w:p>
        </w:tc>
        <w:tc>
          <w:tcPr>
            <w:tcW w:w="1134" w:type="dxa"/>
          </w:tcPr>
          <w:p w14:paraId="265B5193" w14:textId="77777777" w:rsidR="0075208D" w:rsidRPr="003767CB" w:rsidRDefault="0075208D" w:rsidP="00B5735F">
            <w:pPr>
              <w:jc w:val="center"/>
              <w:rPr>
                <w:sz w:val="22"/>
                <w:szCs w:val="22"/>
              </w:rPr>
            </w:pPr>
            <w:r w:rsidRPr="003767CB">
              <w:rPr>
                <w:sz w:val="22"/>
                <w:szCs w:val="22"/>
              </w:rPr>
              <w:t>1</w:t>
            </w:r>
          </w:p>
        </w:tc>
      </w:tr>
      <w:tr w:rsidR="003767CB" w:rsidRPr="003767CB" w14:paraId="67708B9E" w14:textId="77777777" w:rsidTr="001D4B85">
        <w:tc>
          <w:tcPr>
            <w:tcW w:w="1418" w:type="dxa"/>
          </w:tcPr>
          <w:p w14:paraId="1A909EBE" w14:textId="77777777" w:rsidR="0075208D" w:rsidRPr="003767CB" w:rsidRDefault="0075208D" w:rsidP="00B5735F">
            <w:pPr>
              <w:shd w:val="clear" w:color="auto" w:fill="FFFFFF"/>
              <w:rPr>
                <w:sz w:val="22"/>
                <w:szCs w:val="22"/>
              </w:rPr>
            </w:pPr>
            <w:r w:rsidRPr="003767CB">
              <w:rPr>
                <w:rFonts w:eastAsia="Times New Roman"/>
                <w:sz w:val="22"/>
                <w:szCs w:val="22"/>
              </w:rPr>
              <w:t>ОГСЭ.02</w:t>
            </w:r>
          </w:p>
        </w:tc>
        <w:tc>
          <w:tcPr>
            <w:tcW w:w="3969" w:type="dxa"/>
            <w:vAlign w:val="center"/>
          </w:tcPr>
          <w:p w14:paraId="3926A229" w14:textId="77777777" w:rsidR="0075208D" w:rsidRPr="003767CB" w:rsidRDefault="0075208D" w:rsidP="00B5735F">
            <w:pPr>
              <w:shd w:val="clear" w:color="auto" w:fill="FFFFFF"/>
              <w:jc w:val="both"/>
              <w:rPr>
                <w:sz w:val="22"/>
                <w:szCs w:val="22"/>
              </w:rPr>
            </w:pPr>
            <w:r w:rsidRPr="003767CB">
              <w:rPr>
                <w:rFonts w:eastAsia="Times New Roman"/>
                <w:sz w:val="22"/>
                <w:szCs w:val="22"/>
              </w:rPr>
              <w:t>История</w:t>
            </w:r>
          </w:p>
        </w:tc>
        <w:tc>
          <w:tcPr>
            <w:tcW w:w="851" w:type="dxa"/>
            <w:vAlign w:val="center"/>
          </w:tcPr>
          <w:p w14:paraId="1A27CF25" w14:textId="77777777" w:rsidR="0075208D" w:rsidRPr="003767CB" w:rsidRDefault="0075208D" w:rsidP="00B5735F">
            <w:pPr>
              <w:jc w:val="center"/>
              <w:rPr>
                <w:sz w:val="22"/>
                <w:szCs w:val="22"/>
              </w:rPr>
            </w:pPr>
            <w:r w:rsidRPr="003767CB">
              <w:rPr>
                <w:sz w:val="22"/>
                <w:szCs w:val="22"/>
              </w:rPr>
              <w:t>32</w:t>
            </w:r>
          </w:p>
        </w:tc>
        <w:tc>
          <w:tcPr>
            <w:tcW w:w="851" w:type="dxa"/>
          </w:tcPr>
          <w:p w14:paraId="04428687" w14:textId="77777777" w:rsidR="0075208D" w:rsidRPr="003767CB" w:rsidRDefault="0075208D" w:rsidP="00B5735F">
            <w:pPr>
              <w:jc w:val="center"/>
              <w:rPr>
                <w:b/>
                <w:sz w:val="22"/>
                <w:szCs w:val="22"/>
              </w:rPr>
            </w:pPr>
          </w:p>
        </w:tc>
        <w:tc>
          <w:tcPr>
            <w:tcW w:w="850" w:type="dxa"/>
            <w:vAlign w:val="center"/>
          </w:tcPr>
          <w:p w14:paraId="072F927B" w14:textId="77777777" w:rsidR="0075208D" w:rsidRPr="003767CB" w:rsidRDefault="0075208D" w:rsidP="00B5735F">
            <w:pPr>
              <w:rPr>
                <w:sz w:val="22"/>
                <w:szCs w:val="22"/>
              </w:rPr>
            </w:pPr>
          </w:p>
        </w:tc>
        <w:tc>
          <w:tcPr>
            <w:tcW w:w="1134" w:type="dxa"/>
          </w:tcPr>
          <w:p w14:paraId="47133D51" w14:textId="77777777" w:rsidR="0075208D" w:rsidRPr="003767CB" w:rsidRDefault="0075208D" w:rsidP="00B5735F">
            <w:pPr>
              <w:jc w:val="center"/>
              <w:rPr>
                <w:sz w:val="22"/>
                <w:szCs w:val="22"/>
              </w:rPr>
            </w:pPr>
            <w:r w:rsidRPr="003767CB">
              <w:rPr>
                <w:sz w:val="22"/>
                <w:szCs w:val="22"/>
              </w:rPr>
              <w:t>3</w:t>
            </w:r>
            <w:r w:rsidR="00C014F8" w:rsidRPr="003767CB">
              <w:rPr>
                <w:sz w:val="22"/>
                <w:szCs w:val="22"/>
              </w:rPr>
              <w:t>2</w:t>
            </w:r>
          </w:p>
        </w:tc>
        <w:tc>
          <w:tcPr>
            <w:tcW w:w="1418" w:type="dxa"/>
          </w:tcPr>
          <w:p w14:paraId="482434F3" w14:textId="77777777" w:rsidR="0075208D" w:rsidRPr="003767CB" w:rsidRDefault="0075208D" w:rsidP="00B5735F">
            <w:pPr>
              <w:jc w:val="center"/>
              <w:rPr>
                <w:b/>
                <w:sz w:val="22"/>
                <w:szCs w:val="22"/>
              </w:rPr>
            </w:pPr>
          </w:p>
        </w:tc>
        <w:tc>
          <w:tcPr>
            <w:tcW w:w="1275" w:type="dxa"/>
          </w:tcPr>
          <w:p w14:paraId="30103707" w14:textId="77777777" w:rsidR="0075208D" w:rsidRPr="003767CB" w:rsidRDefault="0075208D" w:rsidP="00B5735F">
            <w:pPr>
              <w:rPr>
                <w:sz w:val="22"/>
                <w:szCs w:val="22"/>
              </w:rPr>
            </w:pPr>
          </w:p>
        </w:tc>
        <w:tc>
          <w:tcPr>
            <w:tcW w:w="1418" w:type="dxa"/>
            <w:vAlign w:val="center"/>
          </w:tcPr>
          <w:p w14:paraId="791BDED5" w14:textId="77777777" w:rsidR="0075208D" w:rsidRPr="003767CB" w:rsidRDefault="0075208D" w:rsidP="00B5735F">
            <w:pPr>
              <w:jc w:val="center"/>
              <w:rPr>
                <w:b/>
                <w:sz w:val="22"/>
                <w:szCs w:val="22"/>
              </w:rPr>
            </w:pPr>
          </w:p>
        </w:tc>
        <w:tc>
          <w:tcPr>
            <w:tcW w:w="1276" w:type="dxa"/>
          </w:tcPr>
          <w:p w14:paraId="3D4082AC" w14:textId="77777777" w:rsidR="0075208D" w:rsidRPr="003767CB" w:rsidRDefault="0075208D" w:rsidP="00B5735F">
            <w:pPr>
              <w:jc w:val="center"/>
              <w:rPr>
                <w:sz w:val="22"/>
                <w:szCs w:val="22"/>
                <w:lang w:val="en-US"/>
              </w:rPr>
            </w:pPr>
            <w:r w:rsidRPr="003767CB">
              <w:rPr>
                <w:sz w:val="22"/>
                <w:szCs w:val="22"/>
                <w:lang w:val="en-US"/>
              </w:rPr>
              <w:t>X</w:t>
            </w:r>
          </w:p>
        </w:tc>
        <w:tc>
          <w:tcPr>
            <w:tcW w:w="1134" w:type="dxa"/>
          </w:tcPr>
          <w:p w14:paraId="6EE1CC89" w14:textId="77777777" w:rsidR="0075208D" w:rsidRPr="003767CB" w:rsidRDefault="0075208D" w:rsidP="00B5735F">
            <w:pPr>
              <w:jc w:val="center"/>
              <w:rPr>
                <w:sz w:val="22"/>
                <w:szCs w:val="22"/>
              </w:rPr>
            </w:pPr>
            <w:r w:rsidRPr="003767CB">
              <w:rPr>
                <w:sz w:val="22"/>
                <w:szCs w:val="22"/>
              </w:rPr>
              <w:t>1</w:t>
            </w:r>
          </w:p>
        </w:tc>
      </w:tr>
      <w:tr w:rsidR="003767CB" w:rsidRPr="003767CB" w14:paraId="14B80A21" w14:textId="77777777" w:rsidTr="001D4B85">
        <w:tc>
          <w:tcPr>
            <w:tcW w:w="1418" w:type="dxa"/>
          </w:tcPr>
          <w:p w14:paraId="63A9234F" w14:textId="77777777" w:rsidR="0075208D" w:rsidRPr="003767CB" w:rsidRDefault="0075208D" w:rsidP="00B5735F">
            <w:pPr>
              <w:shd w:val="clear" w:color="auto" w:fill="FFFFFF"/>
              <w:rPr>
                <w:rFonts w:eastAsia="Times New Roman"/>
                <w:sz w:val="22"/>
                <w:szCs w:val="22"/>
              </w:rPr>
            </w:pPr>
            <w:r w:rsidRPr="003767CB">
              <w:rPr>
                <w:rFonts w:eastAsia="Times New Roman"/>
                <w:sz w:val="22"/>
                <w:szCs w:val="22"/>
              </w:rPr>
              <w:t>ОГСЭ.03</w:t>
            </w:r>
          </w:p>
        </w:tc>
        <w:tc>
          <w:tcPr>
            <w:tcW w:w="3969" w:type="dxa"/>
            <w:vAlign w:val="center"/>
          </w:tcPr>
          <w:p w14:paraId="6ABC71A7" w14:textId="77777777" w:rsidR="00402570" w:rsidRPr="00402570" w:rsidRDefault="0075208D" w:rsidP="00B5735F">
            <w:pPr>
              <w:shd w:val="clear" w:color="auto" w:fill="FFFFFF"/>
              <w:jc w:val="both"/>
              <w:rPr>
                <w:rFonts w:eastAsia="Times New Roman"/>
                <w:sz w:val="22"/>
                <w:szCs w:val="22"/>
              </w:rPr>
            </w:pPr>
            <w:r w:rsidRPr="003767CB">
              <w:rPr>
                <w:rFonts w:eastAsia="Times New Roman"/>
                <w:sz w:val="22"/>
                <w:szCs w:val="22"/>
              </w:rPr>
              <w:t xml:space="preserve">Иностранный язык </w:t>
            </w:r>
          </w:p>
          <w:p w14:paraId="5A60F958" w14:textId="77777777" w:rsidR="0075208D" w:rsidRPr="003767CB" w:rsidRDefault="0075208D" w:rsidP="00B5735F">
            <w:pPr>
              <w:shd w:val="clear" w:color="auto" w:fill="FFFFFF"/>
              <w:jc w:val="both"/>
              <w:rPr>
                <w:sz w:val="22"/>
                <w:szCs w:val="22"/>
              </w:rPr>
            </w:pPr>
            <w:r w:rsidRPr="003767CB">
              <w:rPr>
                <w:rFonts w:eastAsia="Times New Roman"/>
                <w:sz w:val="22"/>
                <w:szCs w:val="22"/>
              </w:rPr>
              <w:t>в профессиональной деятельности</w:t>
            </w:r>
          </w:p>
        </w:tc>
        <w:tc>
          <w:tcPr>
            <w:tcW w:w="851" w:type="dxa"/>
          </w:tcPr>
          <w:p w14:paraId="554A9177" w14:textId="77777777" w:rsidR="0075208D" w:rsidRPr="003767CB" w:rsidRDefault="00013175" w:rsidP="00B5735F">
            <w:pPr>
              <w:jc w:val="center"/>
              <w:rPr>
                <w:sz w:val="22"/>
                <w:szCs w:val="22"/>
              </w:rPr>
            </w:pPr>
            <w:r>
              <w:rPr>
                <w:sz w:val="22"/>
                <w:szCs w:val="22"/>
              </w:rPr>
              <w:t>92</w:t>
            </w:r>
          </w:p>
        </w:tc>
        <w:tc>
          <w:tcPr>
            <w:tcW w:w="851" w:type="dxa"/>
          </w:tcPr>
          <w:p w14:paraId="28BB5CAC" w14:textId="77777777" w:rsidR="0075208D" w:rsidRPr="003767CB" w:rsidRDefault="00013175" w:rsidP="00B5735F">
            <w:pPr>
              <w:jc w:val="center"/>
              <w:rPr>
                <w:sz w:val="22"/>
                <w:szCs w:val="22"/>
              </w:rPr>
            </w:pPr>
            <w:r>
              <w:rPr>
                <w:sz w:val="22"/>
                <w:szCs w:val="22"/>
              </w:rPr>
              <w:t>90</w:t>
            </w:r>
          </w:p>
        </w:tc>
        <w:tc>
          <w:tcPr>
            <w:tcW w:w="850" w:type="dxa"/>
          </w:tcPr>
          <w:p w14:paraId="36DEEF2D" w14:textId="77777777" w:rsidR="0075208D" w:rsidRPr="003767CB" w:rsidRDefault="0075208D" w:rsidP="00B5735F">
            <w:pPr>
              <w:jc w:val="center"/>
              <w:rPr>
                <w:sz w:val="22"/>
                <w:szCs w:val="22"/>
              </w:rPr>
            </w:pPr>
          </w:p>
        </w:tc>
        <w:tc>
          <w:tcPr>
            <w:tcW w:w="1134" w:type="dxa"/>
          </w:tcPr>
          <w:p w14:paraId="218A7022" w14:textId="77777777" w:rsidR="0075208D" w:rsidRPr="003767CB" w:rsidRDefault="00013175" w:rsidP="00B5735F">
            <w:pPr>
              <w:jc w:val="center"/>
              <w:rPr>
                <w:sz w:val="22"/>
                <w:szCs w:val="22"/>
              </w:rPr>
            </w:pPr>
            <w:r>
              <w:rPr>
                <w:sz w:val="22"/>
                <w:szCs w:val="22"/>
              </w:rPr>
              <w:t>92</w:t>
            </w:r>
          </w:p>
        </w:tc>
        <w:tc>
          <w:tcPr>
            <w:tcW w:w="1418" w:type="dxa"/>
          </w:tcPr>
          <w:p w14:paraId="56FC9993" w14:textId="77777777" w:rsidR="0075208D" w:rsidRPr="003767CB" w:rsidRDefault="00013175" w:rsidP="00B5735F">
            <w:pPr>
              <w:jc w:val="center"/>
              <w:rPr>
                <w:sz w:val="22"/>
                <w:szCs w:val="22"/>
              </w:rPr>
            </w:pPr>
            <w:r>
              <w:rPr>
                <w:sz w:val="22"/>
                <w:szCs w:val="22"/>
              </w:rPr>
              <w:t>9</w:t>
            </w:r>
            <w:r w:rsidR="00DF4D84">
              <w:rPr>
                <w:sz w:val="22"/>
                <w:szCs w:val="22"/>
              </w:rPr>
              <w:t>0</w:t>
            </w:r>
          </w:p>
        </w:tc>
        <w:tc>
          <w:tcPr>
            <w:tcW w:w="1275" w:type="dxa"/>
          </w:tcPr>
          <w:p w14:paraId="339C7259" w14:textId="77777777" w:rsidR="0075208D" w:rsidRPr="003767CB" w:rsidRDefault="0075208D" w:rsidP="00B5735F">
            <w:pPr>
              <w:rPr>
                <w:sz w:val="22"/>
                <w:szCs w:val="22"/>
              </w:rPr>
            </w:pPr>
          </w:p>
        </w:tc>
        <w:tc>
          <w:tcPr>
            <w:tcW w:w="1418" w:type="dxa"/>
            <w:vAlign w:val="center"/>
          </w:tcPr>
          <w:p w14:paraId="13DB80EC" w14:textId="77777777" w:rsidR="0075208D" w:rsidRPr="003767CB" w:rsidRDefault="0075208D" w:rsidP="00B5735F">
            <w:pPr>
              <w:jc w:val="center"/>
              <w:rPr>
                <w:b/>
                <w:sz w:val="22"/>
                <w:szCs w:val="22"/>
              </w:rPr>
            </w:pPr>
          </w:p>
        </w:tc>
        <w:tc>
          <w:tcPr>
            <w:tcW w:w="1276" w:type="dxa"/>
          </w:tcPr>
          <w:p w14:paraId="66EDA73D" w14:textId="77777777" w:rsidR="0075208D" w:rsidRPr="003767CB" w:rsidRDefault="0075208D" w:rsidP="00B5735F">
            <w:pPr>
              <w:jc w:val="center"/>
              <w:rPr>
                <w:sz w:val="22"/>
                <w:szCs w:val="22"/>
                <w:lang w:val="en-US"/>
              </w:rPr>
            </w:pPr>
            <w:r w:rsidRPr="003767CB">
              <w:rPr>
                <w:sz w:val="22"/>
                <w:szCs w:val="22"/>
                <w:lang w:val="en-US"/>
              </w:rPr>
              <w:t>X</w:t>
            </w:r>
          </w:p>
        </w:tc>
        <w:tc>
          <w:tcPr>
            <w:tcW w:w="1134" w:type="dxa"/>
          </w:tcPr>
          <w:p w14:paraId="4635B044" w14:textId="77777777" w:rsidR="0075208D" w:rsidRPr="003767CB" w:rsidRDefault="0075208D" w:rsidP="00B5735F">
            <w:pPr>
              <w:jc w:val="center"/>
              <w:rPr>
                <w:sz w:val="22"/>
                <w:szCs w:val="22"/>
              </w:rPr>
            </w:pPr>
            <w:r w:rsidRPr="003767CB">
              <w:rPr>
                <w:sz w:val="22"/>
                <w:szCs w:val="22"/>
              </w:rPr>
              <w:t>1</w:t>
            </w:r>
            <w:r w:rsidR="00EB5190" w:rsidRPr="003767CB">
              <w:rPr>
                <w:sz w:val="22"/>
                <w:szCs w:val="22"/>
              </w:rPr>
              <w:t>-2</w:t>
            </w:r>
          </w:p>
        </w:tc>
      </w:tr>
      <w:tr w:rsidR="003767CB" w:rsidRPr="003767CB" w14:paraId="48CB0E2A" w14:textId="77777777" w:rsidTr="008F3FB1">
        <w:tc>
          <w:tcPr>
            <w:tcW w:w="1418" w:type="dxa"/>
          </w:tcPr>
          <w:p w14:paraId="73695D44" w14:textId="77777777" w:rsidR="0075208D" w:rsidRPr="003767CB" w:rsidRDefault="0075208D" w:rsidP="00B5735F">
            <w:pPr>
              <w:shd w:val="clear" w:color="auto" w:fill="FFFFFF"/>
              <w:rPr>
                <w:rFonts w:eastAsia="Times New Roman"/>
                <w:sz w:val="22"/>
                <w:szCs w:val="22"/>
              </w:rPr>
            </w:pPr>
            <w:r w:rsidRPr="003767CB">
              <w:rPr>
                <w:rFonts w:eastAsia="Times New Roman"/>
                <w:sz w:val="22"/>
                <w:szCs w:val="22"/>
              </w:rPr>
              <w:t>ОГСЭ.04</w:t>
            </w:r>
          </w:p>
        </w:tc>
        <w:tc>
          <w:tcPr>
            <w:tcW w:w="3969" w:type="dxa"/>
            <w:vAlign w:val="center"/>
          </w:tcPr>
          <w:p w14:paraId="2C2BEC45" w14:textId="77777777" w:rsidR="0075208D" w:rsidRPr="003767CB" w:rsidRDefault="0075208D" w:rsidP="00B5735F">
            <w:pPr>
              <w:shd w:val="clear" w:color="auto" w:fill="FFFFFF"/>
              <w:jc w:val="both"/>
              <w:rPr>
                <w:rFonts w:eastAsia="Times New Roman"/>
                <w:sz w:val="22"/>
                <w:szCs w:val="22"/>
              </w:rPr>
            </w:pPr>
            <w:r w:rsidRPr="003767CB">
              <w:rPr>
                <w:rFonts w:eastAsia="Times New Roman"/>
                <w:sz w:val="22"/>
                <w:szCs w:val="22"/>
              </w:rPr>
              <w:t>Физическая культура</w:t>
            </w:r>
          </w:p>
        </w:tc>
        <w:tc>
          <w:tcPr>
            <w:tcW w:w="851" w:type="dxa"/>
            <w:vAlign w:val="center"/>
          </w:tcPr>
          <w:p w14:paraId="2C13E291" w14:textId="77777777" w:rsidR="0075208D" w:rsidRPr="003767CB" w:rsidRDefault="00013175" w:rsidP="00B5735F">
            <w:pPr>
              <w:jc w:val="center"/>
              <w:rPr>
                <w:sz w:val="22"/>
                <w:szCs w:val="22"/>
              </w:rPr>
            </w:pPr>
            <w:r>
              <w:rPr>
                <w:sz w:val="22"/>
                <w:szCs w:val="22"/>
              </w:rPr>
              <w:t>136</w:t>
            </w:r>
          </w:p>
        </w:tc>
        <w:tc>
          <w:tcPr>
            <w:tcW w:w="851" w:type="dxa"/>
            <w:vAlign w:val="center"/>
          </w:tcPr>
          <w:p w14:paraId="11E7A3CE" w14:textId="77777777" w:rsidR="0075208D" w:rsidRPr="003767CB" w:rsidRDefault="00013175" w:rsidP="00B5735F">
            <w:pPr>
              <w:jc w:val="center"/>
              <w:rPr>
                <w:sz w:val="22"/>
                <w:szCs w:val="22"/>
              </w:rPr>
            </w:pPr>
            <w:r>
              <w:rPr>
                <w:sz w:val="22"/>
                <w:szCs w:val="22"/>
              </w:rPr>
              <w:t>134</w:t>
            </w:r>
          </w:p>
        </w:tc>
        <w:tc>
          <w:tcPr>
            <w:tcW w:w="850" w:type="dxa"/>
            <w:vAlign w:val="center"/>
          </w:tcPr>
          <w:p w14:paraId="7E83C21D" w14:textId="77777777" w:rsidR="0075208D" w:rsidRPr="003767CB" w:rsidRDefault="0075208D" w:rsidP="00B5735F">
            <w:pPr>
              <w:jc w:val="center"/>
              <w:rPr>
                <w:sz w:val="22"/>
                <w:szCs w:val="22"/>
              </w:rPr>
            </w:pPr>
          </w:p>
        </w:tc>
        <w:tc>
          <w:tcPr>
            <w:tcW w:w="1134" w:type="dxa"/>
            <w:vAlign w:val="center"/>
          </w:tcPr>
          <w:p w14:paraId="1FBAE027" w14:textId="77777777" w:rsidR="0075208D" w:rsidRPr="003767CB" w:rsidRDefault="00013175" w:rsidP="00B5735F">
            <w:pPr>
              <w:jc w:val="center"/>
              <w:rPr>
                <w:sz w:val="22"/>
                <w:szCs w:val="22"/>
              </w:rPr>
            </w:pPr>
            <w:r>
              <w:rPr>
                <w:sz w:val="22"/>
                <w:szCs w:val="22"/>
              </w:rPr>
              <w:t>13</w:t>
            </w:r>
            <w:r w:rsidR="00DF4D84">
              <w:rPr>
                <w:sz w:val="22"/>
                <w:szCs w:val="22"/>
              </w:rPr>
              <w:t>6</w:t>
            </w:r>
          </w:p>
        </w:tc>
        <w:tc>
          <w:tcPr>
            <w:tcW w:w="1418" w:type="dxa"/>
            <w:vAlign w:val="center"/>
          </w:tcPr>
          <w:p w14:paraId="5F35F755" w14:textId="77777777" w:rsidR="0075208D" w:rsidRPr="003767CB" w:rsidRDefault="00013175" w:rsidP="00B5735F">
            <w:pPr>
              <w:jc w:val="center"/>
              <w:rPr>
                <w:sz w:val="22"/>
                <w:szCs w:val="22"/>
              </w:rPr>
            </w:pPr>
            <w:r>
              <w:rPr>
                <w:sz w:val="22"/>
                <w:szCs w:val="22"/>
              </w:rPr>
              <w:t>134</w:t>
            </w:r>
          </w:p>
        </w:tc>
        <w:tc>
          <w:tcPr>
            <w:tcW w:w="1275" w:type="dxa"/>
          </w:tcPr>
          <w:p w14:paraId="345E5670" w14:textId="77777777" w:rsidR="0075208D" w:rsidRPr="003767CB" w:rsidRDefault="0075208D" w:rsidP="00B5735F">
            <w:pPr>
              <w:rPr>
                <w:sz w:val="22"/>
                <w:szCs w:val="22"/>
              </w:rPr>
            </w:pPr>
          </w:p>
        </w:tc>
        <w:tc>
          <w:tcPr>
            <w:tcW w:w="1418" w:type="dxa"/>
            <w:vAlign w:val="center"/>
          </w:tcPr>
          <w:p w14:paraId="2226E95F" w14:textId="77777777" w:rsidR="0075208D" w:rsidRPr="003767CB" w:rsidRDefault="0075208D" w:rsidP="00B5735F">
            <w:pPr>
              <w:jc w:val="center"/>
              <w:rPr>
                <w:b/>
                <w:sz w:val="22"/>
                <w:szCs w:val="22"/>
              </w:rPr>
            </w:pPr>
          </w:p>
        </w:tc>
        <w:tc>
          <w:tcPr>
            <w:tcW w:w="1276" w:type="dxa"/>
          </w:tcPr>
          <w:p w14:paraId="49D39D74" w14:textId="77777777" w:rsidR="0075208D" w:rsidRPr="003767CB" w:rsidRDefault="0075208D" w:rsidP="00B5735F">
            <w:pPr>
              <w:jc w:val="center"/>
              <w:rPr>
                <w:sz w:val="22"/>
                <w:szCs w:val="22"/>
                <w:lang w:val="en-US"/>
              </w:rPr>
            </w:pPr>
            <w:r w:rsidRPr="003767CB">
              <w:rPr>
                <w:sz w:val="22"/>
                <w:szCs w:val="22"/>
                <w:lang w:val="en-US"/>
              </w:rPr>
              <w:t>X</w:t>
            </w:r>
          </w:p>
        </w:tc>
        <w:tc>
          <w:tcPr>
            <w:tcW w:w="1134" w:type="dxa"/>
            <w:vAlign w:val="center"/>
          </w:tcPr>
          <w:p w14:paraId="564C50F8" w14:textId="77777777" w:rsidR="0075208D" w:rsidRPr="003767CB" w:rsidRDefault="0075208D" w:rsidP="00B5735F">
            <w:pPr>
              <w:jc w:val="center"/>
              <w:rPr>
                <w:sz w:val="22"/>
                <w:szCs w:val="22"/>
              </w:rPr>
            </w:pPr>
            <w:r w:rsidRPr="003767CB">
              <w:rPr>
                <w:sz w:val="22"/>
                <w:szCs w:val="22"/>
              </w:rPr>
              <w:t>1</w:t>
            </w:r>
            <w:r w:rsidR="00EB5190" w:rsidRPr="003767CB">
              <w:rPr>
                <w:sz w:val="22"/>
                <w:szCs w:val="22"/>
              </w:rPr>
              <w:t>-2</w:t>
            </w:r>
          </w:p>
        </w:tc>
      </w:tr>
      <w:tr w:rsidR="003767CB" w:rsidRPr="003767CB" w14:paraId="6045C29A" w14:textId="77777777" w:rsidTr="008F3FB1">
        <w:tc>
          <w:tcPr>
            <w:tcW w:w="1418" w:type="dxa"/>
          </w:tcPr>
          <w:p w14:paraId="30EB3375" w14:textId="77777777" w:rsidR="0075208D" w:rsidRPr="003767CB" w:rsidRDefault="0075208D" w:rsidP="00B5735F">
            <w:pPr>
              <w:shd w:val="clear" w:color="auto" w:fill="FFFFFF"/>
              <w:rPr>
                <w:rFonts w:eastAsia="Times New Roman"/>
                <w:sz w:val="22"/>
                <w:szCs w:val="22"/>
              </w:rPr>
            </w:pPr>
            <w:r w:rsidRPr="003767CB">
              <w:rPr>
                <w:rFonts w:eastAsia="Times New Roman"/>
                <w:sz w:val="22"/>
                <w:szCs w:val="22"/>
              </w:rPr>
              <w:t>ОГСЭ.05</w:t>
            </w:r>
          </w:p>
        </w:tc>
        <w:tc>
          <w:tcPr>
            <w:tcW w:w="3969" w:type="dxa"/>
            <w:vAlign w:val="center"/>
          </w:tcPr>
          <w:p w14:paraId="4A21CCF2" w14:textId="77777777" w:rsidR="0075208D" w:rsidRPr="003767CB" w:rsidRDefault="0075208D" w:rsidP="00B5735F">
            <w:pPr>
              <w:shd w:val="clear" w:color="auto" w:fill="FFFFFF"/>
              <w:jc w:val="both"/>
              <w:rPr>
                <w:rFonts w:eastAsia="Times New Roman"/>
                <w:sz w:val="22"/>
                <w:szCs w:val="22"/>
              </w:rPr>
            </w:pPr>
            <w:r w:rsidRPr="003767CB">
              <w:rPr>
                <w:sz w:val="22"/>
                <w:szCs w:val="22"/>
              </w:rPr>
              <w:t xml:space="preserve">Психология общения </w:t>
            </w:r>
          </w:p>
        </w:tc>
        <w:tc>
          <w:tcPr>
            <w:tcW w:w="851" w:type="dxa"/>
            <w:vAlign w:val="center"/>
          </w:tcPr>
          <w:p w14:paraId="0DC037A9" w14:textId="77777777" w:rsidR="0075208D" w:rsidRPr="003767CB" w:rsidRDefault="0075208D" w:rsidP="00B5735F">
            <w:pPr>
              <w:jc w:val="center"/>
              <w:rPr>
                <w:sz w:val="22"/>
                <w:szCs w:val="22"/>
              </w:rPr>
            </w:pPr>
            <w:r w:rsidRPr="003767CB">
              <w:rPr>
                <w:sz w:val="22"/>
                <w:szCs w:val="22"/>
              </w:rPr>
              <w:t>32</w:t>
            </w:r>
          </w:p>
        </w:tc>
        <w:tc>
          <w:tcPr>
            <w:tcW w:w="851" w:type="dxa"/>
            <w:vAlign w:val="center"/>
          </w:tcPr>
          <w:p w14:paraId="2223F669" w14:textId="77777777" w:rsidR="0075208D" w:rsidRPr="003767CB" w:rsidRDefault="0075208D" w:rsidP="00B5735F">
            <w:pPr>
              <w:jc w:val="center"/>
              <w:rPr>
                <w:sz w:val="22"/>
                <w:szCs w:val="22"/>
              </w:rPr>
            </w:pPr>
            <w:r w:rsidRPr="003767CB">
              <w:rPr>
                <w:sz w:val="22"/>
                <w:szCs w:val="22"/>
              </w:rPr>
              <w:t>16</w:t>
            </w:r>
          </w:p>
        </w:tc>
        <w:tc>
          <w:tcPr>
            <w:tcW w:w="850" w:type="dxa"/>
            <w:vAlign w:val="center"/>
          </w:tcPr>
          <w:p w14:paraId="58B0CD78" w14:textId="77777777" w:rsidR="0075208D" w:rsidRPr="003767CB" w:rsidRDefault="0075208D" w:rsidP="00B5735F">
            <w:pPr>
              <w:jc w:val="center"/>
              <w:rPr>
                <w:sz w:val="22"/>
                <w:szCs w:val="22"/>
              </w:rPr>
            </w:pPr>
          </w:p>
        </w:tc>
        <w:tc>
          <w:tcPr>
            <w:tcW w:w="1134" w:type="dxa"/>
            <w:vAlign w:val="center"/>
          </w:tcPr>
          <w:p w14:paraId="11C75EB2" w14:textId="77777777" w:rsidR="0075208D" w:rsidRPr="003767CB" w:rsidRDefault="0075208D" w:rsidP="00B5735F">
            <w:pPr>
              <w:jc w:val="center"/>
              <w:rPr>
                <w:sz w:val="22"/>
                <w:szCs w:val="22"/>
              </w:rPr>
            </w:pPr>
            <w:r w:rsidRPr="003767CB">
              <w:rPr>
                <w:sz w:val="22"/>
                <w:szCs w:val="22"/>
              </w:rPr>
              <w:t>3</w:t>
            </w:r>
            <w:r w:rsidR="00C014F8" w:rsidRPr="003767CB">
              <w:rPr>
                <w:sz w:val="22"/>
                <w:szCs w:val="22"/>
              </w:rPr>
              <w:t>2</w:t>
            </w:r>
          </w:p>
        </w:tc>
        <w:tc>
          <w:tcPr>
            <w:tcW w:w="1418" w:type="dxa"/>
            <w:vAlign w:val="center"/>
          </w:tcPr>
          <w:p w14:paraId="28888DEF" w14:textId="77777777" w:rsidR="0075208D" w:rsidRPr="003767CB" w:rsidRDefault="0075208D" w:rsidP="00B5735F">
            <w:pPr>
              <w:jc w:val="center"/>
              <w:rPr>
                <w:sz w:val="22"/>
                <w:szCs w:val="22"/>
              </w:rPr>
            </w:pPr>
            <w:r w:rsidRPr="003767CB">
              <w:rPr>
                <w:sz w:val="22"/>
                <w:szCs w:val="22"/>
              </w:rPr>
              <w:t>16</w:t>
            </w:r>
          </w:p>
        </w:tc>
        <w:tc>
          <w:tcPr>
            <w:tcW w:w="1275" w:type="dxa"/>
          </w:tcPr>
          <w:p w14:paraId="19B9D74E" w14:textId="77777777" w:rsidR="0075208D" w:rsidRPr="003767CB" w:rsidRDefault="0075208D" w:rsidP="00B5735F">
            <w:pPr>
              <w:rPr>
                <w:sz w:val="22"/>
                <w:szCs w:val="22"/>
              </w:rPr>
            </w:pPr>
          </w:p>
        </w:tc>
        <w:tc>
          <w:tcPr>
            <w:tcW w:w="1418" w:type="dxa"/>
            <w:vAlign w:val="center"/>
          </w:tcPr>
          <w:p w14:paraId="098577C6" w14:textId="77777777" w:rsidR="0075208D" w:rsidRPr="003767CB" w:rsidRDefault="0075208D" w:rsidP="00B5735F">
            <w:pPr>
              <w:jc w:val="center"/>
              <w:rPr>
                <w:sz w:val="22"/>
                <w:szCs w:val="22"/>
              </w:rPr>
            </w:pPr>
          </w:p>
        </w:tc>
        <w:tc>
          <w:tcPr>
            <w:tcW w:w="1276" w:type="dxa"/>
          </w:tcPr>
          <w:p w14:paraId="60508F64" w14:textId="77777777" w:rsidR="0075208D" w:rsidRPr="003767CB" w:rsidRDefault="0075208D" w:rsidP="00B5735F">
            <w:pPr>
              <w:jc w:val="center"/>
              <w:rPr>
                <w:sz w:val="22"/>
                <w:szCs w:val="22"/>
                <w:lang w:val="en-US"/>
              </w:rPr>
            </w:pPr>
            <w:r w:rsidRPr="003767CB">
              <w:rPr>
                <w:sz w:val="22"/>
                <w:szCs w:val="22"/>
                <w:lang w:val="en-US"/>
              </w:rPr>
              <w:t>X</w:t>
            </w:r>
          </w:p>
        </w:tc>
        <w:tc>
          <w:tcPr>
            <w:tcW w:w="1134" w:type="dxa"/>
            <w:vAlign w:val="center"/>
          </w:tcPr>
          <w:p w14:paraId="0D99CC78" w14:textId="77777777" w:rsidR="0075208D" w:rsidRPr="003767CB" w:rsidRDefault="0075208D" w:rsidP="00B5735F">
            <w:pPr>
              <w:jc w:val="center"/>
              <w:rPr>
                <w:sz w:val="22"/>
                <w:szCs w:val="22"/>
              </w:rPr>
            </w:pPr>
            <w:r w:rsidRPr="003767CB">
              <w:rPr>
                <w:sz w:val="22"/>
                <w:szCs w:val="22"/>
              </w:rPr>
              <w:t>1</w:t>
            </w:r>
          </w:p>
        </w:tc>
      </w:tr>
      <w:tr w:rsidR="003767CB" w:rsidRPr="003767CB" w14:paraId="4C5096DB" w14:textId="77777777" w:rsidTr="008F3FB1">
        <w:tc>
          <w:tcPr>
            <w:tcW w:w="1418" w:type="dxa"/>
            <w:vAlign w:val="center"/>
          </w:tcPr>
          <w:p w14:paraId="6F4771D2" w14:textId="77777777" w:rsidR="0075208D" w:rsidRPr="003767CB" w:rsidRDefault="0075208D" w:rsidP="00B5735F">
            <w:pPr>
              <w:shd w:val="clear" w:color="auto" w:fill="FFFFFF"/>
              <w:rPr>
                <w:sz w:val="22"/>
                <w:szCs w:val="22"/>
              </w:rPr>
            </w:pPr>
            <w:r w:rsidRPr="003767CB">
              <w:rPr>
                <w:rFonts w:eastAsia="Times New Roman"/>
                <w:b/>
                <w:bCs/>
                <w:sz w:val="22"/>
                <w:szCs w:val="22"/>
              </w:rPr>
              <w:t>ЕН.00</w:t>
            </w:r>
          </w:p>
        </w:tc>
        <w:tc>
          <w:tcPr>
            <w:tcW w:w="3969" w:type="dxa"/>
            <w:vAlign w:val="center"/>
          </w:tcPr>
          <w:p w14:paraId="22E68A5D" w14:textId="77777777" w:rsidR="0075208D" w:rsidRPr="003767CB" w:rsidRDefault="0075208D" w:rsidP="00B5735F">
            <w:pPr>
              <w:shd w:val="clear" w:color="auto" w:fill="FFFFFF"/>
              <w:rPr>
                <w:sz w:val="22"/>
                <w:szCs w:val="22"/>
              </w:rPr>
            </w:pPr>
            <w:r w:rsidRPr="003767CB">
              <w:rPr>
                <w:rFonts w:eastAsia="Times New Roman"/>
                <w:b/>
                <w:bCs/>
                <w:sz w:val="22"/>
                <w:szCs w:val="22"/>
              </w:rPr>
              <w:t>Математический и общий естественнонаучный цикл</w:t>
            </w:r>
          </w:p>
        </w:tc>
        <w:tc>
          <w:tcPr>
            <w:tcW w:w="851" w:type="dxa"/>
            <w:vAlign w:val="center"/>
          </w:tcPr>
          <w:p w14:paraId="0156DC0B" w14:textId="77777777" w:rsidR="0075208D" w:rsidRPr="003767CB" w:rsidRDefault="0075208D" w:rsidP="00B5735F">
            <w:pPr>
              <w:jc w:val="center"/>
              <w:rPr>
                <w:b/>
                <w:sz w:val="22"/>
                <w:szCs w:val="22"/>
              </w:rPr>
            </w:pPr>
            <w:r w:rsidRPr="003767CB">
              <w:rPr>
                <w:b/>
                <w:sz w:val="22"/>
                <w:szCs w:val="22"/>
              </w:rPr>
              <w:t>108</w:t>
            </w:r>
          </w:p>
        </w:tc>
        <w:tc>
          <w:tcPr>
            <w:tcW w:w="851" w:type="dxa"/>
            <w:vAlign w:val="center"/>
          </w:tcPr>
          <w:p w14:paraId="7C4445B1" w14:textId="77777777" w:rsidR="0075208D" w:rsidRPr="003767CB" w:rsidRDefault="00744029" w:rsidP="00B5735F">
            <w:pPr>
              <w:jc w:val="center"/>
              <w:rPr>
                <w:b/>
                <w:sz w:val="22"/>
                <w:szCs w:val="22"/>
              </w:rPr>
            </w:pPr>
            <w:r w:rsidRPr="003767CB">
              <w:rPr>
                <w:b/>
                <w:sz w:val="22"/>
                <w:szCs w:val="22"/>
              </w:rPr>
              <w:t>7</w:t>
            </w:r>
            <w:r w:rsidR="001275D2" w:rsidRPr="003767CB">
              <w:rPr>
                <w:b/>
                <w:sz w:val="22"/>
                <w:szCs w:val="22"/>
              </w:rPr>
              <w:t>4</w:t>
            </w:r>
          </w:p>
        </w:tc>
        <w:tc>
          <w:tcPr>
            <w:tcW w:w="850" w:type="dxa"/>
            <w:vAlign w:val="center"/>
          </w:tcPr>
          <w:p w14:paraId="6232A43E" w14:textId="77777777" w:rsidR="0075208D" w:rsidRPr="003767CB" w:rsidRDefault="0075208D" w:rsidP="00B5735F">
            <w:pPr>
              <w:jc w:val="center"/>
              <w:rPr>
                <w:b/>
                <w:sz w:val="22"/>
                <w:szCs w:val="22"/>
              </w:rPr>
            </w:pPr>
          </w:p>
        </w:tc>
        <w:tc>
          <w:tcPr>
            <w:tcW w:w="1134" w:type="dxa"/>
            <w:vAlign w:val="center"/>
          </w:tcPr>
          <w:p w14:paraId="4BD3B72A" w14:textId="77777777" w:rsidR="0075208D" w:rsidRPr="003767CB" w:rsidRDefault="001D4B85" w:rsidP="00B5735F">
            <w:pPr>
              <w:jc w:val="center"/>
              <w:rPr>
                <w:b/>
                <w:sz w:val="22"/>
                <w:szCs w:val="22"/>
              </w:rPr>
            </w:pPr>
            <w:r w:rsidRPr="003767CB">
              <w:rPr>
                <w:b/>
                <w:sz w:val="22"/>
                <w:szCs w:val="22"/>
              </w:rPr>
              <w:t>10</w:t>
            </w:r>
            <w:r w:rsidR="00C014F8" w:rsidRPr="003767CB">
              <w:rPr>
                <w:b/>
                <w:sz w:val="22"/>
                <w:szCs w:val="22"/>
              </w:rPr>
              <w:t>8</w:t>
            </w:r>
          </w:p>
        </w:tc>
        <w:tc>
          <w:tcPr>
            <w:tcW w:w="1418" w:type="dxa"/>
            <w:vAlign w:val="center"/>
          </w:tcPr>
          <w:p w14:paraId="14269B87" w14:textId="77777777" w:rsidR="0075208D" w:rsidRPr="003767CB" w:rsidRDefault="00744029" w:rsidP="00B5735F">
            <w:pPr>
              <w:jc w:val="center"/>
              <w:rPr>
                <w:b/>
                <w:sz w:val="22"/>
                <w:szCs w:val="22"/>
              </w:rPr>
            </w:pPr>
            <w:r w:rsidRPr="003767CB">
              <w:rPr>
                <w:b/>
                <w:sz w:val="22"/>
                <w:szCs w:val="22"/>
              </w:rPr>
              <w:t>7</w:t>
            </w:r>
            <w:r w:rsidR="001275D2" w:rsidRPr="003767CB">
              <w:rPr>
                <w:b/>
                <w:sz w:val="22"/>
                <w:szCs w:val="22"/>
              </w:rPr>
              <w:t>4</w:t>
            </w:r>
          </w:p>
        </w:tc>
        <w:tc>
          <w:tcPr>
            <w:tcW w:w="1275" w:type="dxa"/>
          </w:tcPr>
          <w:p w14:paraId="282958A5" w14:textId="77777777" w:rsidR="0075208D" w:rsidRPr="003767CB" w:rsidRDefault="0075208D" w:rsidP="00B5735F">
            <w:pPr>
              <w:rPr>
                <w:sz w:val="22"/>
                <w:szCs w:val="22"/>
              </w:rPr>
            </w:pPr>
          </w:p>
        </w:tc>
        <w:tc>
          <w:tcPr>
            <w:tcW w:w="1418" w:type="dxa"/>
            <w:vAlign w:val="center"/>
          </w:tcPr>
          <w:p w14:paraId="553A7A2C" w14:textId="77777777" w:rsidR="0075208D" w:rsidRPr="003767CB" w:rsidRDefault="0075208D" w:rsidP="00B5735F">
            <w:pPr>
              <w:jc w:val="center"/>
              <w:rPr>
                <w:sz w:val="22"/>
                <w:szCs w:val="22"/>
              </w:rPr>
            </w:pPr>
          </w:p>
        </w:tc>
        <w:tc>
          <w:tcPr>
            <w:tcW w:w="1276" w:type="dxa"/>
            <w:vAlign w:val="center"/>
          </w:tcPr>
          <w:p w14:paraId="3F6DC7B8" w14:textId="77777777" w:rsidR="0075208D" w:rsidRPr="003767CB" w:rsidRDefault="0075208D" w:rsidP="00B5735F">
            <w:pPr>
              <w:jc w:val="center"/>
              <w:rPr>
                <w:b/>
                <w:sz w:val="22"/>
                <w:szCs w:val="22"/>
                <w:lang w:val="en-US"/>
              </w:rPr>
            </w:pPr>
            <w:r w:rsidRPr="003767CB">
              <w:rPr>
                <w:b/>
                <w:sz w:val="22"/>
                <w:szCs w:val="22"/>
                <w:lang w:val="en-US"/>
              </w:rPr>
              <w:t>X</w:t>
            </w:r>
          </w:p>
        </w:tc>
        <w:tc>
          <w:tcPr>
            <w:tcW w:w="1134" w:type="dxa"/>
            <w:vAlign w:val="center"/>
          </w:tcPr>
          <w:p w14:paraId="7193C099" w14:textId="77777777" w:rsidR="0075208D" w:rsidRPr="003767CB" w:rsidRDefault="0075208D" w:rsidP="00B5735F">
            <w:pPr>
              <w:jc w:val="center"/>
              <w:rPr>
                <w:b/>
                <w:sz w:val="22"/>
                <w:szCs w:val="22"/>
              </w:rPr>
            </w:pPr>
          </w:p>
        </w:tc>
      </w:tr>
      <w:tr w:rsidR="003767CB" w:rsidRPr="003767CB" w14:paraId="5ACF84AA" w14:textId="77777777" w:rsidTr="008F3FB1">
        <w:tc>
          <w:tcPr>
            <w:tcW w:w="1418" w:type="dxa"/>
          </w:tcPr>
          <w:p w14:paraId="4AB83157" w14:textId="77777777" w:rsidR="0075208D" w:rsidRPr="003767CB" w:rsidRDefault="0075208D" w:rsidP="00B5735F">
            <w:pPr>
              <w:rPr>
                <w:sz w:val="22"/>
                <w:szCs w:val="22"/>
              </w:rPr>
            </w:pPr>
            <w:r w:rsidRPr="003767CB">
              <w:rPr>
                <w:rFonts w:eastAsia="Times New Roman"/>
                <w:sz w:val="22"/>
                <w:szCs w:val="22"/>
              </w:rPr>
              <w:t>ЕН.01</w:t>
            </w:r>
          </w:p>
        </w:tc>
        <w:tc>
          <w:tcPr>
            <w:tcW w:w="3969" w:type="dxa"/>
            <w:vAlign w:val="center"/>
          </w:tcPr>
          <w:p w14:paraId="1749B205" w14:textId="77777777" w:rsidR="0075208D" w:rsidRPr="003767CB" w:rsidRDefault="0075208D" w:rsidP="00B5735F">
            <w:pPr>
              <w:shd w:val="clear" w:color="auto" w:fill="FFFFFF"/>
              <w:jc w:val="both"/>
              <w:rPr>
                <w:rFonts w:eastAsia="Times New Roman"/>
                <w:bCs/>
                <w:sz w:val="22"/>
                <w:szCs w:val="22"/>
              </w:rPr>
            </w:pPr>
            <w:r w:rsidRPr="003767CB">
              <w:rPr>
                <w:rFonts w:eastAsia="Times New Roman"/>
                <w:bCs/>
                <w:sz w:val="22"/>
                <w:szCs w:val="22"/>
              </w:rPr>
              <w:t>Математика</w:t>
            </w:r>
          </w:p>
        </w:tc>
        <w:tc>
          <w:tcPr>
            <w:tcW w:w="851" w:type="dxa"/>
            <w:vAlign w:val="center"/>
          </w:tcPr>
          <w:p w14:paraId="013F3460" w14:textId="77777777" w:rsidR="0075208D" w:rsidRPr="003767CB" w:rsidRDefault="00744029" w:rsidP="00B5735F">
            <w:pPr>
              <w:jc w:val="center"/>
              <w:rPr>
                <w:sz w:val="22"/>
                <w:szCs w:val="22"/>
              </w:rPr>
            </w:pPr>
            <w:r w:rsidRPr="003767CB">
              <w:rPr>
                <w:sz w:val="22"/>
                <w:szCs w:val="22"/>
              </w:rPr>
              <w:t>4</w:t>
            </w:r>
            <w:r w:rsidR="001275D2" w:rsidRPr="003767CB">
              <w:rPr>
                <w:sz w:val="22"/>
                <w:szCs w:val="22"/>
              </w:rPr>
              <w:t>4</w:t>
            </w:r>
          </w:p>
        </w:tc>
        <w:tc>
          <w:tcPr>
            <w:tcW w:w="851" w:type="dxa"/>
            <w:vAlign w:val="center"/>
          </w:tcPr>
          <w:p w14:paraId="70C8F015" w14:textId="77777777" w:rsidR="0075208D" w:rsidRPr="003767CB" w:rsidRDefault="00744029" w:rsidP="00B5735F">
            <w:pPr>
              <w:jc w:val="center"/>
              <w:rPr>
                <w:sz w:val="22"/>
                <w:szCs w:val="22"/>
              </w:rPr>
            </w:pPr>
            <w:r w:rsidRPr="003767CB">
              <w:rPr>
                <w:sz w:val="22"/>
                <w:szCs w:val="22"/>
              </w:rPr>
              <w:t>22</w:t>
            </w:r>
          </w:p>
        </w:tc>
        <w:tc>
          <w:tcPr>
            <w:tcW w:w="850" w:type="dxa"/>
            <w:vAlign w:val="center"/>
          </w:tcPr>
          <w:p w14:paraId="67AF5215" w14:textId="77777777" w:rsidR="0075208D" w:rsidRPr="003767CB" w:rsidRDefault="0075208D" w:rsidP="00B5735F">
            <w:pPr>
              <w:jc w:val="center"/>
              <w:rPr>
                <w:sz w:val="22"/>
                <w:szCs w:val="22"/>
              </w:rPr>
            </w:pPr>
          </w:p>
        </w:tc>
        <w:tc>
          <w:tcPr>
            <w:tcW w:w="1134" w:type="dxa"/>
            <w:vAlign w:val="center"/>
          </w:tcPr>
          <w:p w14:paraId="4BECF021" w14:textId="77777777" w:rsidR="0075208D" w:rsidRPr="003767CB" w:rsidRDefault="00744029" w:rsidP="00B5735F">
            <w:pPr>
              <w:jc w:val="center"/>
              <w:rPr>
                <w:sz w:val="22"/>
                <w:szCs w:val="22"/>
              </w:rPr>
            </w:pPr>
            <w:r w:rsidRPr="003767CB">
              <w:rPr>
                <w:sz w:val="22"/>
                <w:szCs w:val="22"/>
              </w:rPr>
              <w:t>4</w:t>
            </w:r>
            <w:r w:rsidR="00C014F8" w:rsidRPr="003767CB">
              <w:rPr>
                <w:sz w:val="22"/>
                <w:szCs w:val="22"/>
              </w:rPr>
              <w:t>4</w:t>
            </w:r>
          </w:p>
        </w:tc>
        <w:tc>
          <w:tcPr>
            <w:tcW w:w="1418" w:type="dxa"/>
            <w:vAlign w:val="center"/>
          </w:tcPr>
          <w:p w14:paraId="5BC50F88" w14:textId="77777777" w:rsidR="0075208D" w:rsidRPr="003767CB" w:rsidRDefault="00744029" w:rsidP="00B5735F">
            <w:pPr>
              <w:jc w:val="center"/>
              <w:rPr>
                <w:sz w:val="22"/>
                <w:szCs w:val="22"/>
              </w:rPr>
            </w:pPr>
            <w:r w:rsidRPr="003767CB">
              <w:rPr>
                <w:sz w:val="22"/>
                <w:szCs w:val="22"/>
              </w:rPr>
              <w:t>22</w:t>
            </w:r>
          </w:p>
        </w:tc>
        <w:tc>
          <w:tcPr>
            <w:tcW w:w="1275" w:type="dxa"/>
          </w:tcPr>
          <w:p w14:paraId="31F1C3AD" w14:textId="77777777" w:rsidR="0075208D" w:rsidRPr="003767CB" w:rsidRDefault="0075208D" w:rsidP="00B5735F">
            <w:pPr>
              <w:rPr>
                <w:sz w:val="22"/>
                <w:szCs w:val="22"/>
              </w:rPr>
            </w:pPr>
          </w:p>
        </w:tc>
        <w:tc>
          <w:tcPr>
            <w:tcW w:w="1418" w:type="dxa"/>
            <w:vAlign w:val="center"/>
          </w:tcPr>
          <w:p w14:paraId="22EC9393" w14:textId="77777777" w:rsidR="0075208D" w:rsidRPr="003767CB" w:rsidRDefault="0075208D" w:rsidP="00B5735F">
            <w:pPr>
              <w:jc w:val="center"/>
              <w:rPr>
                <w:sz w:val="22"/>
                <w:szCs w:val="22"/>
              </w:rPr>
            </w:pPr>
          </w:p>
        </w:tc>
        <w:tc>
          <w:tcPr>
            <w:tcW w:w="1276" w:type="dxa"/>
          </w:tcPr>
          <w:p w14:paraId="68E62C11" w14:textId="77777777" w:rsidR="0075208D" w:rsidRPr="003767CB" w:rsidRDefault="0075208D" w:rsidP="00B5735F">
            <w:pPr>
              <w:jc w:val="center"/>
              <w:rPr>
                <w:sz w:val="22"/>
                <w:szCs w:val="22"/>
              </w:rPr>
            </w:pPr>
            <w:r w:rsidRPr="003767CB">
              <w:rPr>
                <w:sz w:val="22"/>
                <w:szCs w:val="22"/>
                <w:lang w:val="en-US"/>
              </w:rPr>
              <w:t>X</w:t>
            </w:r>
          </w:p>
        </w:tc>
        <w:tc>
          <w:tcPr>
            <w:tcW w:w="1134" w:type="dxa"/>
            <w:vAlign w:val="center"/>
          </w:tcPr>
          <w:p w14:paraId="613574D2" w14:textId="77777777" w:rsidR="0075208D" w:rsidRPr="003767CB" w:rsidRDefault="0075208D" w:rsidP="00B5735F">
            <w:pPr>
              <w:jc w:val="center"/>
              <w:rPr>
                <w:sz w:val="22"/>
                <w:szCs w:val="22"/>
              </w:rPr>
            </w:pPr>
            <w:r w:rsidRPr="003767CB">
              <w:rPr>
                <w:sz w:val="22"/>
                <w:szCs w:val="22"/>
              </w:rPr>
              <w:t>1</w:t>
            </w:r>
          </w:p>
        </w:tc>
      </w:tr>
      <w:tr w:rsidR="003767CB" w:rsidRPr="003767CB" w14:paraId="1BC358BE" w14:textId="77777777" w:rsidTr="0075208D">
        <w:tc>
          <w:tcPr>
            <w:tcW w:w="1418" w:type="dxa"/>
          </w:tcPr>
          <w:p w14:paraId="66214892" w14:textId="77777777" w:rsidR="0075208D" w:rsidRPr="003767CB" w:rsidRDefault="0075208D" w:rsidP="00B5735F">
            <w:pPr>
              <w:rPr>
                <w:sz w:val="22"/>
                <w:szCs w:val="22"/>
              </w:rPr>
            </w:pPr>
            <w:r w:rsidRPr="003767CB">
              <w:rPr>
                <w:rFonts w:eastAsia="Times New Roman"/>
                <w:sz w:val="22"/>
                <w:szCs w:val="22"/>
              </w:rPr>
              <w:t>ЕН.02</w:t>
            </w:r>
          </w:p>
        </w:tc>
        <w:tc>
          <w:tcPr>
            <w:tcW w:w="3969" w:type="dxa"/>
            <w:vAlign w:val="center"/>
          </w:tcPr>
          <w:p w14:paraId="25E9E893" w14:textId="77777777" w:rsidR="0075208D" w:rsidRPr="003767CB" w:rsidRDefault="0075208D" w:rsidP="00912521">
            <w:pPr>
              <w:shd w:val="clear" w:color="auto" w:fill="FFFFFF"/>
              <w:rPr>
                <w:rFonts w:eastAsia="Times New Roman"/>
                <w:bCs/>
                <w:sz w:val="22"/>
                <w:szCs w:val="22"/>
              </w:rPr>
            </w:pPr>
            <w:r w:rsidRPr="003767CB">
              <w:rPr>
                <w:rFonts w:eastAsia="Times New Roman"/>
                <w:bCs/>
                <w:sz w:val="22"/>
                <w:szCs w:val="22"/>
              </w:rPr>
              <w:t xml:space="preserve">Информационные технологии </w:t>
            </w:r>
            <w:r w:rsidR="00912521" w:rsidRPr="00912521">
              <w:rPr>
                <w:rFonts w:eastAsia="Times New Roman"/>
                <w:bCs/>
                <w:sz w:val="22"/>
                <w:szCs w:val="22"/>
              </w:rPr>
              <w:br/>
            </w:r>
            <w:r w:rsidRPr="003767CB">
              <w:rPr>
                <w:rFonts w:eastAsia="Times New Roman"/>
                <w:bCs/>
                <w:sz w:val="22"/>
                <w:szCs w:val="22"/>
              </w:rPr>
              <w:t>в профессиональной деятельности</w:t>
            </w:r>
          </w:p>
        </w:tc>
        <w:tc>
          <w:tcPr>
            <w:tcW w:w="851" w:type="dxa"/>
          </w:tcPr>
          <w:p w14:paraId="198C1996" w14:textId="77777777" w:rsidR="0075208D" w:rsidRPr="003767CB" w:rsidRDefault="00744029" w:rsidP="00B5735F">
            <w:pPr>
              <w:jc w:val="center"/>
              <w:rPr>
                <w:sz w:val="22"/>
                <w:szCs w:val="22"/>
              </w:rPr>
            </w:pPr>
            <w:r w:rsidRPr="003767CB">
              <w:rPr>
                <w:sz w:val="22"/>
                <w:szCs w:val="22"/>
              </w:rPr>
              <w:t>6</w:t>
            </w:r>
            <w:r w:rsidR="001275D2" w:rsidRPr="003767CB">
              <w:rPr>
                <w:sz w:val="22"/>
                <w:szCs w:val="22"/>
              </w:rPr>
              <w:t>4</w:t>
            </w:r>
          </w:p>
        </w:tc>
        <w:tc>
          <w:tcPr>
            <w:tcW w:w="851" w:type="dxa"/>
          </w:tcPr>
          <w:p w14:paraId="2EBE3C3A" w14:textId="77777777" w:rsidR="0075208D" w:rsidRPr="003767CB" w:rsidRDefault="00744029" w:rsidP="00B5735F">
            <w:pPr>
              <w:jc w:val="center"/>
              <w:rPr>
                <w:sz w:val="22"/>
                <w:szCs w:val="22"/>
              </w:rPr>
            </w:pPr>
            <w:r w:rsidRPr="003767CB">
              <w:rPr>
                <w:sz w:val="22"/>
                <w:szCs w:val="22"/>
              </w:rPr>
              <w:t>5</w:t>
            </w:r>
            <w:r w:rsidR="001275D2" w:rsidRPr="003767CB">
              <w:rPr>
                <w:sz w:val="22"/>
                <w:szCs w:val="22"/>
              </w:rPr>
              <w:t>2</w:t>
            </w:r>
          </w:p>
        </w:tc>
        <w:tc>
          <w:tcPr>
            <w:tcW w:w="850" w:type="dxa"/>
          </w:tcPr>
          <w:p w14:paraId="53194167" w14:textId="77777777" w:rsidR="0075208D" w:rsidRPr="003767CB" w:rsidRDefault="0075208D" w:rsidP="00B5735F">
            <w:pPr>
              <w:jc w:val="center"/>
              <w:rPr>
                <w:sz w:val="22"/>
                <w:szCs w:val="22"/>
              </w:rPr>
            </w:pPr>
          </w:p>
        </w:tc>
        <w:tc>
          <w:tcPr>
            <w:tcW w:w="1134" w:type="dxa"/>
          </w:tcPr>
          <w:p w14:paraId="0AEEFF70" w14:textId="77777777" w:rsidR="0075208D" w:rsidRPr="003767CB" w:rsidRDefault="00744029" w:rsidP="00B5735F">
            <w:pPr>
              <w:jc w:val="center"/>
              <w:rPr>
                <w:sz w:val="22"/>
                <w:szCs w:val="22"/>
              </w:rPr>
            </w:pPr>
            <w:r w:rsidRPr="003767CB">
              <w:rPr>
                <w:sz w:val="22"/>
                <w:szCs w:val="22"/>
              </w:rPr>
              <w:t>6</w:t>
            </w:r>
            <w:r w:rsidR="00C014F8" w:rsidRPr="003767CB">
              <w:rPr>
                <w:sz w:val="22"/>
                <w:szCs w:val="22"/>
              </w:rPr>
              <w:t>4</w:t>
            </w:r>
          </w:p>
        </w:tc>
        <w:tc>
          <w:tcPr>
            <w:tcW w:w="1418" w:type="dxa"/>
          </w:tcPr>
          <w:p w14:paraId="0DCA1833" w14:textId="77777777" w:rsidR="0075208D" w:rsidRPr="003767CB" w:rsidRDefault="00744029" w:rsidP="00B5735F">
            <w:pPr>
              <w:jc w:val="center"/>
              <w:rPr>
                <w:sz w:val="22"/>
                <w:szCs w:val="22"/>
              </w:rPr>
            </w:pPr>
            <w:r w:rsidRPr="003767CB">
              <w:rPr>
                <w:sz w:val="22"/>
                <w:szCs w:val="22"/>
              </w:rPr>
              <w:t>5</w:t>
            </w:r>
            <w:r w:rsidR="001275D2" w:rsidRPr="003767CB">
              <w:rPr>
                <w:sz w:val="22"/>
                <w:szCs w:val="22"/>
              </w:rPr>
              <w:t>2</w:t>
            </w:r>
          </w:p>
        </w:tc>
        <w:tc>
          <w:tcPr>
            <w:tcW w:w="1275" w:type="dxa"/>
          </w:tcPr>
          <w:p w14:paraId="1D0F0BF6" w14:textId="77777777" w:rsidR="0075208D" w:rsidRPr="003767CB" w:rsidRDefault="0075208D" w:rsidP="00B5735F">
            <w:pPr>
              <w:jc w:val="center"/>
              <w:rPr>
                <w:sz w:val="22"/>
                <w:szCs w:val="22"/>
              </w:rPr>
            </w:pPr>
          </w:p>
        </w:tc>
        <w:tc>
          <w:tcPr>
            <w:tcW w:w="1418" w:type="dxa"/>
          </w:tcPr>
          <w:p w14:paraId="654A8F04" w14:textId="77777777" w:rsidR="0075208D" w:rsidRPr="003767CB" w:rsidRDefault="0075208D" w:rsidP="00B5735F">
            <w:pPr>
              <w:jc w:val="center"/>
              <w:rPr>
                <w:sz w:val="22"/>
                <w:szCs w:val="22"/>
              </w:rPr>
            </w:pPr>
          </w:p>
        </w:tc>
        <w:tc>
          <w:tcPr>
            <w:tcW w:w="1276" w:type="dxa"/>
          </w:tcPr>
          <w:p w14:paraId="785D848F" w14:textId="77777777" w:rsidR="0075208D" w:rsidRPr="003767CB" w:rsidRDefault="0075208D" w:rsidP="00B5735F">
            <w:pPr>
              <w:jc w:val="center"/>
              <w:rPr>
                <w:sz w:val="22"/>
                <w:szCs w:val="22"/>
              </w:rPr>
            </w:pPr>
            <w:r w:rsidRPr="003767CB">
              <w:rPr>
                <w:sz w:val="22"/>
                <w:szCs w:val="22"/>
                <w:lang w:val="en-US"/>
              </w:rPr>
              <w:t>X</w:t>
            </w:r>
          </w:p>
        </w:tc>
        <w:tc>
          <w:tcPr>
            <w:tcW w:w="1134" w:type="dxa"/>
          </w:tcPr>
          <w:p w14:paraId="36B368AC" w14:textId="77777777" w:rsidR="0075208D" w:rsidRPr="003767CB" w:rsidRDefault="0075208D" w:rsidP="00B5735F">
            <w:pPr>
              <w:jc w:val="center"/>
              <w:rPr>
                <w:sz w:val="22"/>
                <w:szCs w:val="22"/>
              </w:rPr>
            </w:pPr>
            <w:r w:rsidRPr="003767CB">
              <w:rPr>
                <w:sz w:val="22"/>
                <w:szCs w:val="22"/>
              </w:rPr>
              <w:t>1</w:t>
            </w:r>
            <w:r w:rsidR="00EA5ED8" w:rsidRPr="003767CB">
              <w:rPr>
                <w:sz w:val="22"/>
                <w:szCs w:val="22"/>
              </w:rPr>
              <w:t>-2</w:t>
            </w:r>
          </w:p>
        </w:tc>
      </w:tr>
      <w:tr w:rsidR="003767CB" w:rsidRPr="003767CB" w14:paraId="57B96173" w14:textId="77777777" w:rsidTr="00AF73C6">
        <w:trPr>
          <w:trHeight w:val="595"/>
        </w:trPr>
        <w:tc>
          <w:tcPr>
            <w:tcW w:w="1418" w:type="dxa"/>
            <w:vAlign w:val="center"/>
          </w:tcPr>
          <w:p w14:paraId="303024BA" w14:textId="77777777" w:rsidR="007B3F30" w:rsidRPr="003767CB" w:rsidRDefault="007B3F30" w:rsidP="00B5735F">
            <w:pPr>
              <w:shd w:val="clear" w:color="auto" w:fill="FFFFFF"/>
              <w:rPr>
                <w:sz w:val="22"/>
                <w:szCs w:val="22"/>
              </w:rPr>
            </w:pPr>
            <w:r w:rsidRPr="003767CB">
              <w:rPr>
                <w:rFonts w:eastAsia="Times New Roman"/>
                <w:b/>
                <w:bCs/>
                <w:sz w:val="22"/>
                <w:szCs w:val="22"/>
              </w:rPr>
              <w:t>ОП.00</w:t>
            </w:r>
          </w:p>
        </w:tc>
        <w:tc>
          <w:tcPr>
            <w:tcW w:w="3969" w:type="dxa"/>
            <w:vAlign w:val="center"/>
          </w:tcPr>
          <w:p w14:paraId="41FDB3C9" w14:textId="77777777" w:rsidR="007B3F30" w:rsidRPr="003767CB" w:rsidRDefault="007B3F30" w:rsidP="00B5735F">
            <w:pPr>
              <w:shd w:val="clear" w:color="auto" w:fill="FFFFFF"/>
              <w:rPr>
                <w:sz w:val="22"/>
                <w:szCs w:val="22"/>
              </w:rPr>
            </w:pPr>
            <w:r w:rsidRPr="003767CB">
              <w:rPr>
                <w:rFonts w:eastAsia="Times New Roman"/>
                <w:b/>
                <w:bCs/>
                <w:sz w:val="22"/>
                <w:szCs w:val="22"/>
              </w:rPr>
              <w:t>Общепрофессиональный цикл</w:t>
            </w:r>
          </w:p>
        </w:tc>
        <w:tc>
          <w:tcPr>
            <w:tcW w:w="851" w:type="dxa"/>
            <w:vAlign w:val="center"/>
          </w:tcPr>
          <w:p w14:paraId="3CE6F30C" w14:textId="77777777" w:rsidR="007B3F30" w:rsidRPr="003767CB" w:rsidRDefault="00826453" w:rsidP="00B5735F">
            <w:pPr>
              <w:jc w:val="center"/>
              <w:rPr>
                <w:b/>
                <w:sz w:val="22"/>
                <w:szCs w:val="22"/>
              </w:rPr>
            </w:pPr>
            <w:r>
              <w:rPr>
                <w:b/>
                <w:sz w:val="22"/>
                <w:szCs w:val="22"/>
              </w:rPr>
              <w:t>468</w:t>
            </w:r>
          </w:p>
        </w:tc>
        <w:tc>
          <w:tcPr>
            <w:tcW w:w="851" w:type="dxa"/>
            <w:vAlign w:val="center"/>
          </w:tcPr>
          <w:p w14:paraId="0306E2B6" w14:textId="77777777" w:rsidR="007B3F30" w:rsidRPr="003767CB" w:rsidRDefault="007B3F30" w:rsidP="00B5735F">
            <w:pPr>
              <w:jc w:val="center"/>
              <w:rPr>
                <w:b/>
                <w:sz w:val="22"/>
                <w:szCs w:val="22"/>
              </w:rPr>
            </w:pPr>
            <w:r w:rsidRPr="003767CB">
              <w:rPr>
                <w:b/>
                <w:sz w:val="22"/>
                <w:szCs w:val="22"/>
              </w:rPr>
              <w:t>272</w:t>
            </w:r>
          </w:p>
        </w:tc>
        <w:tc>
          <w:tcPr>
            <w:tcW w:w="850" w:type="dxa"/>
            <w:vAlign w:val="center"/>
          </w:tcPr>
          <w:p w14:paraId="3A34214E" w14:textId="77777777" w:rsidR="007B3F30" w:rsidRPr="003767CB" w:rsidRDefault="007B3F30" w:rsidP="00B5735F">
            <w:pPr>
              <w:jc w:val="center"/>
              <w:rPr>
                <w:b/>
                <w:sz w:val="22"/>
                <w:szCs w:val="22"/>
              </w:rPr>
            </w:pPr>
          </w:p>
        </w:tc>
        <w:tc>
          <w:tcPr>
            <w:tcW w:w="1134" w:type="dxa"/>
            <w:vAlign w:val="center"/>
          </w:tcPr>
          <w:p w14:paraId="7CEE8839" w14:textId="77777777" w:rsidR="007B3F30" w:rsidRPr="003767CB" w:rsidRDefault="00826453" w:rsidP="00B5735F">
            <w:pPr>
              <w:jc w:val="center"/>
              <w:rPr>
                <w:b/>
                <w:sz w:val="22"/>
                <w:szCs w:val="22"/>
              </w:rPr>
            </w:pPr>
            <w:r>
              <w:rPr>
                <w:b/>
                <w:sz w:val="22"/>
                <w:szCs w:val="22"/>
              </w:rPr>
              <w:t>468</w:t>
            </w:r>
          </w:p>
        </w:tc>
        <w:tc>
          <w:tcPr>
            <w:tcW w:w="1418" w:type="dxa"/>
            <w:vAlign w:val="center"/>
          </w:tcPr>
          <w:p w14:paraId="65ECF036" w14:textId="77777777" w:rsidR="007B3F30" w:rsidRPr="003767CB" w:rsidRDefault="007B3F30" w:rsidP="00B5735F">
            <w:pPr>
              <w:jc w:val="center"/>
              <w:rPr>
                <w:b/>
                <w:sz w:val="22"/>
                <w:szCs w:val="22"/>
              </w:rPr>
            </w:pPr>
            <w:r w:rsidRPr="003767CB">
              <w:rPr>
                <w:b/>
                <w:sz w:val="22"/>
                <w:szCs w:val="22"/>
              </w:rPr>
              <w:t>272</w:t>
            </w:r>
          </w:p>
        </w:tc>
        <w:tc>
          <w:tcPr>
            <w:tcW w:w="1275" w:type="dxa"/>
          </w:tcPr>
          <w:p w14:paraId="4DC82B0C" w14:textId="77777777" w:rsidR="007B3F30" w:rsidRPr="003767CB" w:rsidRDefault="007B3F30" w:rsidP="00B5735F">
            <w:pPr>
              <w:rPr>
                <w:sz w:val="22"/>
                <w:szCs w:val="22"/>
              </w:rPr>
            </w:pPr>
          </w:p>
        </w:tc>
        <w:tc>
          <w:tcPr>
            <w:tcW w:w="1418" w:type="dxa"/>
            <w:vAlign w:val="center"/>
          </w:tcPr>
          <w:p w14:paraId="132846A0" w14:textId="77777777" w:rsidR="007B3F30" w:rsidRPr="003767CB" w:rsidRDefault="007B3F30" w:rsidP="00B5735F">
            <w:pPr>
              <w:jc w:val="center"/>
              <w:rPr>
                <w:sz w:val="22"/>
                <w:szCs w:val="22"/>
              </w:rPr>
            </w:pPr>
          </w:p>
        </w:tc>
        <w:tc>
          <w:tcPr>
            <w:tcW w:w="1276" w:type="dxa"/>
            <w:vAlign w:val="center"/>
          </w:tcPr>
          <w:p w14:paraId="0B2A24BF" w14:textId="77777777" w:rsidR="007B3F30" w:rsidRPr="003767CB" w:rsidRDefault="007B3F30" w:rsidP="00B5735F">
            <w:pPr>
              <w:jc w:val="center"/>
              <w:rPr>
                <w:sz w:val="22"/>
                <w:szCs w:val="22"/>
                <w:lang w:val="en-US"/>
              </w:rPr>
            </w:pPr>
            <w:r w:rsidRPr="003767CB">
              <w:rPr>
                <w:b/>
                <w:sz w:val="22"/>
                <w:szCs w:val="22"/>
                <w:lang w:val="en-US"/>
              </w:rPr>
              <w:t>X</w:t>
            </w:r>
          </w:p>
        </w:tc>
        <w:tc>
          <w:tcPr>
            <w:tcW w:w="1134" w:type="dxa"/>
            <w:vAlign w:val="center"/>
          </w:tcPr>
          <w:p w14:paraId="6AD064D6" w14:textId="77777777" w:rsidR="007B3F30" w:rsidRPr="003767CB" w:rsidRDefault="007B3F30" w:rsidP="00B5735F">
            <w:pPr>
              <w:jc w:val="center"/>
              <w:rPr>
                <w:sz w:val="22"/>
                <w:szCs w:val="22"/>
              </w:rPr>
            </w:pPr>
          </w:p>
        </w:tc>
      </w:tr>
      <w:tr w:rsidR="003767CB" w:rsidRPr="003767CB" w14:paraId="26CC3142" w14:textId="77777777" w:rsidTr="001D4B85">
        <w:tc>
          <w:tcPr>
            <w:tcW w:w="1418" w:type="dxa"/>
          </w:tcPr>
          <w:p w14:paraId="7DDC4E6B" w14:textId="77777777" w:rsidR="007B3F30" w:rsidRPr="003767CB" w:rsidRDefault="007B3F30" w:rsidP="00B5735F">
            <w:pPr>
              <w:shd w:val="clear" w:color="auto" w:fill="FFFFFF"/>
              <w:rPr>
                <w:rFonts w:eastAsia="Times New Roman"/>
                <w:bCs/>
                <w:sz w:val="22"/>
                <w:szCs w:val="22"/>
              </w:rPr>
            </w:pPr>
            <w:r w:rsidRPr="003767CB">
              <w:rPr>
                <w:rFonts w:eastAsia="Times New Roman"/>
                <w:bCs/>
                <w:sz w:val="22"/>
                <w:szCs w:val="22"/>
              </w:rPr>
              <w:t>ОП.01</w:t>
            </w:r>
          </w:p>
        </w:tc>
        <w:tc>
          <w:tcPr>
            <w:tcW w:w="3969" w:type="dxa"/>
            <w:vAlign w:val="center"/>
          </w:tcPr>
          <w:p w14:paraId="07B95051" w14:textId="77777777" w:rsidR="007B3F30" w:rsidRPr="003767CB" w:rsidRDefault="007B3F30" w:rsidP="00912521">
            <w:pPr>
              <w:shd w:val="clear" w:color="auto" w:fill="FFFFFF"/>
              <w:rPr>
                <w:rFonts w:eastAsia="Times New Roman"/>
                <w:b/>
                <w:bCs/>
                <w:sz w:val="22"/>
                <w:szCs w:val="22"/>
              </w:rPr>
            </w:pPr>
            <w:r w:rsidRPr="003767CB">
              <w:rPr>
                <w:sz w:val="22"/>
                <w:szCs w:val="22"/>
              </w:rPr>
              <w:t xml:space="preserve">Основы латинского языка </w:t>
            </w:r>
            <w:r w:rsidR="00402570" w:rsidRPr="009C6DAA">
              <w:rPr>
                <w:sz w:val="22"/>
                <w:szCs w:val="22"/>
              </w:rPr>
              <w:br/>
            </w:r>
            <w:r w:rsidRPr="003767CB">
              <w:rPr>
                <w:sz w:val="22"/>
                <w:szCs w:val="22"/>
              </w:rPr>
              <w:t>с медицинской терминологией</w:t>
            </w:r>
          </w:p>
        </w:tc>
        <w:tc>
          <w:tcPr>
            <w:tcW w:w="851" w:type="dxa"/>
          </w:tcPr>
          <w:p w14:paraId="6B4AE733" w14:textId="77777777" w:rsidR="007B3F30" w:rsidRPr="003767CB" w:rsidRDefault="007B3F30" w:rsidP="00B5735F">
            <w:pPr>
              <w:jc w:val="center"/>
              <w:rPr>
                <w:sz w:val="22"/>
                <w:szCs w:val="22"/>
              </w:rPr>
            </w:pPr>
            <w:r w:rsidRPr="003767CB">
              <w:rPr>
                <w:sz w:val="22"/>
                <w:szCs w:val="22"/>
              </w:rPr>
              <w:t>44</w:t>
            </w:r>
          </w:p>
        </w:tc>
        <w:tc>
          <w:tcPr>
            <w:tcW w:w="851" w:type="dxa"/>
          </w:tcPr>
          <w:p w14:paraId="33947D13" w14:textId="77777777" w:rsidR="007B3F30" w:rsidRPr="003767CB" w:rsidRDefault="007B3F30" w:rsidP="00B5735F">
            <w:pPr>
              <w:jc w:val="center"/>
              <w:rPr>
                <w:sz w:val="22"/>
                <w:szCs w:val="22"/>
              </w:rPr>
            </w:pPr>
            <w:r w:rsidRPr="003767CB">
              <w:rPr>
                <w:sz w:val="22"/>
                <w:szCs w:val="22"/>
              </w:rPr>
              <w:t>36</w:t>
            </w:r>
          </w:p>
        </w:tc>
        <w:tc>
          <w:tcPr>
            <w:tcW w:w="850" w:type="dxa"/>
          </w:tcPr>
          <w:p w14:paraId="628F0AF5" w14:textId="77777777" w:rsidR="007B3F30" w:rsidRPr="003767CB" w:rsidRDefault="007B3F30" w:rsidP="00B5735F">
            <w:pPr>
              <w:jc w:val="center"/>
              <w:rPr>
                <w:sz w:val="22"/>
                <w:szCs w:val="22"/>
              </w:rPr>
            </w:pPr>
          </w:p>
        </w:tc>
        <w:tc>
          <w:tcPr>
            <w:tcW w:w="1134" w:type="dxa"/>
          </w:tcPr>
          <w:p w14:paraId="24A436AB" w14:textId="77777777" w:rsidR="007B3F30" w:rsidRPr="003767CB" w:rsidRDefault="007B3F30" w:rsidP="00B5735F">
            <w:pPr>
              <w:jc w:val="center"/>
              <w:rPr>
                <w:sz w:val="22"/>
                <w:szCs w:val="22"/>
              </w:rPr>
            </w:pPr>
            <w:r w:rsidRPr="003767CB">
              <w:rPr>
                <w:sz w:val="22"/>
                <w:szCs w:val="22"/>
              </w:rPr>
              <w:t>4</w:t>
            </w:r>
            <w:r w:rsidR="00C014F8" w:rsidRPr="003767CB">
              <w:rPr>
                <w:sz w:val="22"/>
                <w:szCs w:val="22"/>
              </w:rPr>
              <w:t>4</w:t>
            </w:r>
          </w:p>
        </w:tc>
        <w:tc>
          <w:tcPr>
            <w:tcW w:w="1418" w:type="dxa"/>
          </w:tcPr>
          <w:p w14:paraId="4AD1F38B" w14:textId="77777777" w:rsidR="007B3F30" w:rsidRPr="003767CB" w:rsidRDefault="007B3F30" w:rsidP="00B5735F">
            <w:pPr>
              <w:jc w:val="center"/>
              <w:rPr>
                <w:sz w:val="22"/>
                <w:szCs w:val="22"/>
              </w:rPr>
            </w:pPr>
            <w:r w:rsidRPr="003767CB">
              <w:rPr>
                <w:sz w:val="22"/>
                <w:szCs w:val="22"/>
              </w:rPr>
              <w:t>36</w:t>
            </w:r>
          </w:p>
        </w:tc>
        <w:tc>
          <w:tcPr>
            <w:tcW w:w="1275" w:type="dxa"/>
          </w:tcPr>
          <w:p w14:paraId="737908E3" w14:textId="77777777" w:rsidR="007B3F30" w:rsidRPr="003767CB" w:rsidRDefault="007B3F30" w:rsidP="00B5735F">
            <w:pPr>
              <w:rPr>
                <w:sz w:val="22"/>
                <w:szCs w:val="22"/>
              </w:rPr>
            </w:pPr>
          </w:p>
        </w:tc>
        <w:tc>
          <w:tcPr>
            <w:tcW w:w="1418" w:type="dxa"/>
            <w:vAlign w:val="center"/>
          </w:tcPr>
          <w:p w14:paraId="0556F42A" w14:textId="77777777" w:rsidR="007B3F30" w:rsidRPr="003767CB" w:rsidRDefault="007B3F30" w:rsidP="00B5735F">
            <w:pPr>
              <w:jc w:val="center"/>
              <w:rPr>
                <w:sz w:val="22"/>
                <w:szCs w:val="22"/>
              </w:rPr>
            </w:pPr>
          </w:p>
        </w:tc>
        <w:tc>
          <w:tcPr>
            <w:tcW w:w="1276" w:type="dxa"/>
          </w:tcPr>
          <w:p w14:paraId="73E1A0EF" w14:textId="77777777" w:rsidR="007B3F30" w:rsidRPr="003767CB" w:rsidRDefault="007B3F30" w:rsidP="00B5735F">
            <w:pPr>
              <w:jc w:val="center"/>
              <w:rPr>
                <w:sz w:val="22"/>
                <w:szCs w:val="22"/>
                <w:lang w:val="en-US"/>
              </w:rPr>
            </w:pPr>
            <w:r w:rsidRPr="003767CB">
              <w:rPr>
                <w:sz w:val="22"/>
                <w:szCs w:val="22"/>
                <w:lang w:val="en-US"/>
              </w:rPr>
              <w:t>X</w:t>
            </w:r>
          </w:p>
        </w:tc>
        <w:tc>
          <w:tcPr>
            <w:tcW w:w="1134" w:type="dxa"/>
          </w:tcPr>
          <w:p w14:paraId="31E7DB13" w14:textId="77777777" w:rsidR="007B3F30" w:rsidRPr="003767CB" w:rsidRDefault="007B3F30" w:rsidP="00B5735F">
            <w:pPr>
              <w:jc w:val="center"/>
              <w:rPr>
                <w:sz w:val="22"/>
                <w:szCs w:val="22"/>
              </w:rPr>
            </w:pPr>
            <w:r w:rsidRPr="003767CB">
              <w:rPr>
                <w:sz w:val="22"/>
                <w:szCs w:val="22"/>
              </w:rPr>
              <w:t>1</w:t>
            </w:r>
          </w:p>
        </w:tc>
      </w:tr>
      <w:tr w:rsidR="003767CB" w:rsidRPr="003767CB" w14:paraId="5055254B" w14:textId="77777777" w:rsidTr="001D4B85">
        <w:tc>
          <w:tcPr>
            <w:tcW w:w="1418" w:type="dxa"/>
          </w:tcPr>
          <w:p w14:paraId="028A8427" w14:textId="77777777" w:rsidR="007B3F30" w:rsidRPr="003767CB" w:rsidRDefault="007B3F30" w:rsidP="00B5735F">
            <w:pPr>
              <w:rPr>
                <w:sz w:val="22"/>
                <w:szCs w:val="22"/>
              </w:rPr>
            </w:pPr>
            <w:r w:rsidRPr="003767CB">
              <w:rPr>
                <w:sz w:val="22"/>
                <w:szCs w:val="22"/>
              </w:rPr>
              <w:lastRenderedPageBreak/>
              <w:t>ОП.02</w:t>
            </w:r>
          </w:p>
        </w:tc>
        <w:tc>
          <w:tcPr>
            <w:tcW w:w="3969" w:type="dxa"/>
            <w:vAlign w:val="center"/>
          </w:tcPr>
          <w:p w14:paraId="16FC711C" w14:textId="77777777" w:rsidR="007B3F30" w:rsidRPr="003767CB" w:rsidRDefault="007B3F30" w:rsidP="00A4688B">
            <w:pPr>
              <w:rPr>
                <w:sz w:val="22"/>
                <w:szCs w:val="22"/>
              </w:rPr>
            </w:pPr>
            <w:r w:rsidRPr="003767CB">
              <w:rPr>
                <w:sz w:val="22"/>
                <w:szCs w:val="22"/>
              </w:rPr>
              <w:t xml:space="preserve">Анатомия и физиология человека </w:t>
            </w:r>
          </w:p>
        </w:tc>
        <w:tc>
          <w:tcPr>
            <w:tcW w:w="851" w:type="dxa"/>
          </w:tcPr>
          <w:p w14:paraId="6D8C07B4" w14:textId="77777777" w:rsidR="007B3F30" w:rsidRPr="003767CB" w:rsidRDefault="007B3F30" w:rsidP="00B5735F">
            <w:pPr>
              <w:jc w:val="center"/>
              <w:rPr>
                <w:sz w:val="22"/>
                <w:szCs w:val="22"/>
              </w:rPr>
            </w:pPr>
            <w:r w:rsidRPr="003767CB">
              <w:rPr>
                <w:sz w:val="22"/>
                <w:szCs w:val="22"/>
              </w:rPr>
              <w:t>76</w:t>
            </w:r>
          </w:p>
        </w:tc>
        <w:tc>
          <w:tcPr>
            <w:tcW w:w="851" w:type="dxa"/>
          </w:tcPr>
          <w:p w14:paraId="30106EA4" w14:textId="77777777" w:rsidR="007B3F30" w:rsidRPr="003767CB" w:rsidRDefault="007B3F30" w:rsidP="00B5735F">
            <w:pPr>
              <w:jc w:val="center"/>
              <w:rPr>
                <w:sz w:val="22"/>
                <w:szCs w:val="22"/>
              </w:rPr>
            </w:pPr>
            <w:r w:rsidRPr="003767CB">
              <w:rPr>
                <w:sz w:val="22"/>
                <w:szCs w:val="22"/>
              </w:rPr>
              <w:t>38</w:t>
            </w:r>
          </w:p>
        </w:tc>
        <w:tc>
          <w:tcPr>
            <w:tcW w:w="850" w:type="dxa"/>
          </w:tcPr>
          <w:p w14:paraId="017152F0" w14:textId="77777777" w:rsidR="007B3F30" w:rsidRPr="00A63C4C" w:rsidRDefault="007B3F30" w:rsidP="00B5735F">
            <w:pPr>
              <w:jc w:val="center"/>
              <w:rPr>
                <w:strike/>
                <w:sz w:val="22"/>
                <w:szCs w:val="22"/>
              </w:rPr>
            </w:pPr>
          </w:p>
        </w:tc>
        <w:tc>
          <w:tcPr>
            <w:tcW w:w="1134" w:type="dxa"/>
          </w:tcPr>
          <w:p w14:paraId="73876DFE" w14:textId="77777777" w:rsidR="007B3F30" w:rsidRPr="003767CB" w:rsidRDefault="00826453" w:rsidP="00B5735F">
            <w:pPr>
              <w:jc w:val="center"/>
              <w:rPr>
                <w:sz w:val="22"/>
                <w:szCs w:val="22"/>
              </w:rPr>
            </w:pPr>
            <w:r>
              <w:rPr>
                <w:sz w:val="22"/>
                <w:szCs w:val="22"/>
              </w:rPr>
              <w:t>76</w:t>
            </w:r>
          </w:p>
        </w:tc>
        <w:tc>
          <w:tcPr>
            <w:tcW w:w="1418" w:type="dxa"/>
          </w:tcPr>
          <w:p w14:paraId="2D939AF1" w14:textId="77777777" w:rsidR="007B3F30" w:rsidRPr="003767CB" w:rsidRDefault="007B3F30" w:rsidP="00B5735F">
            <w:pPr>
              <w:jc w:val="center"/>
              <w:rPr>
                <w:sz w:val="22"/>
                <w:szCs w:val="22"/>
              </w:rPr>
            </w:pPr>
            <w:r w:rsidRPr="003767CB">
              <w:rPr>
                <w:sz w:val="22"/>
                <w:szCs w:val="22"/>
              </w:rPr>
              <w:t>38</w:t>
            </w:r>
          </w:p>
        </w:tc>
        <w:tc>
          <w:tcPr>
            <w:tcW w:w="1275" w:type="dxa"/>
          </w:tcPr>
          <w:p w14:paraId="12ABE3B3" w14:textId="77777777" w:rsidR="007B3F30" w:rsidRPr="003767CB" w:rsidRDefault="007B3F30" w:rsidP="00B5735F">
            <w:pPr>
              <w:rPr>
                <w:sz w:val="22"/>
                <w:szCs w:val="22"/>
              </w:rPr>
            </w:pPr>
          </w:p>
        </w:tc>
        <w:tc>
          <w:tcPr>
            <w:tcW w:w="1418" w:type="dxa"/>
            <w:vAlign w:val="center"/>
          </w:tcPr>
          <w:p w14:paraId="674AFCD4" w14:textId="77777777" w:rsidR="007B3F30" w:rsidRPr="003767CB" w:rsidRDefault="007B3F30" w:rsidP="00B5735F">
            <w:pPr>
              <w:jc w:val="center"/>
              <w:rPr>
                <w:sz w:val="22"/>
                <w:szCs w:val="22"/>
              </w:rPr>
            </w:pPr>
          </w:p>
        </w:tc>
        <w:tc>
          <w:tcPr>
            <w:tcW w:w="1276" w:type="dxa"/>
          </w:tcPr>
          <w:p w14:paraId="42D230B3" w14:textId="77777777" w:rsidR="007B3F30" w:rsidRPr="003767CB" w:rsidRDefault="007B3F30" w:rsidP="00B5735F">
            <w:pPr>
              <w:jc w:val="center"/>
              <w:rPr>
                <w:sz w:val="22"/>
                <w:szCs w:val="22"/>
                <w:lang w:val="en-US"/>
              </w:rPr>
            </w:pPr>
            <w:r w:rsidRPr="003767CB">
              <w:rPr>
                <w:sz w:val="22"/>
                <w:szCs w:val="22"/>
                <w:lang w:val="en-US"/>
              </w:rPr>
              <w:t>X</w:t>
            </w:r>
          </w:p>
        </w:tc>
        <w:tc>
          <w:tcPr>
            <w:tcW w:w="1134" w:type="dxa"/>
          </w:tcPr>
          <w:p w14:paraId="14A31B25" w14:textId="77777777" w:rsidR="007B3F30" w:rsidRPr="003767CB" w:rsidRDefault="007B3F30" w:rsidP="00B5735F">
            <w:pPr>
              <w:jc w:val="center"/>
              <w:rPr>
                <w:sz w:val="22"/>
                <w:szCs w:val="22"/>
              </w:rPr>
            </w:pPr>
            <w:r w:rsidRPr="003767CB">
              <w:rPr>
                <w:sz w:val="22"/>
                <w:szCs w:val="22"/>
              </w:rPr>
              <w:t>1</w:t>
            </w:r>
          </w:p>
        </w:tc>
      </w:tr>
      <w:tr w:rsidR="003767CB" w:rsidRPr="003767CB" w14:paraId="26D9E245" w14:textId="77777777" w:rsidTr="001D4B85">
        <w:tc>
          <w:tcPr>
            <w:tcW w:w="1418" w:type="dxa"/>
          </w:tcPr>
          <w:p w14:paraId="6D8499B1" w14:textId="77777777" w:rsidR="007B3F30" w:rsidRPr="003767CB" w:rsidRDefault="007B3F30" w:rsidP="00B5735F">
            <w:pPr>
              <w:rPr>
                <w:sz w:val="22"/>
                <w:szCs w:val="22"/>
              </w:rPr>
            </w:pPr>
            <w:r w:rsidRPr="003767CB">
              <w:rPr>
                <w:sz w:val="22"/>
                <w:szCs w:val="22"/>
              </w:rPr>
              <w:t>ОП.03</w:t>
            </w:r>
          </w:p>
        </w:tc>
        <w:tc>
          <w:tcPr>
            <w:tcW w:w="3969" w:type="dxa"/>
            <w:vAlign w:val="center"/>
          </w:tcPr>
          <w:p w14:paraId="13090747" w14:textId="77777777" w:rsidR="007B3F30" w:rsidRPr="003767CB" w:rsidRDefault="007B3F30" w:rsidP="00A4688B">
            <w:pPr>
              <w:rPr>
                <w:sz w:val="22"/>
                <w:szCs w:val="22"/>
              </w:rPr>
            </w:pPr>
            <w:r w:rsidRPr="003767CB">
              <w:rPr>
                <w:sz w:val="22"/>
                <w:szCs w:val="22"/>
              </w:rPr>
              <w:t>Основы патологии</w:t>
            </w:r>
          </w:p>
        </w:tc>
        <w:tc>
          <w:tcPr>
            <w:tcW w:w="851" w:type="dxa"/>
          </w:tcPr>
          <w:p w14:paraId="5C68D887" w14:textId="77777777" w:rsidR="007B3F30" w:rsidRPr="003767CB" w:rsidRDefault="007B3F30" w:rsidP="00B5735F">
            <w:pPr>
              <w:jc w:val="center"/>
              <w:rPr>
                <w:sz w:val="22"/>
                <w:szCs w:val="22"/>
              </w:rPr>
            </w:pPr>
            <w:r w:rsidRPr="003767CB">
              <w:rPr>
                <w:sz w:val="22"/>
                <w:szCs w:val="22"/>
              </w:rPr>
              <w:t>32</w:t>
            </w:r>
          </w:p>
        </w:tc>
        <w:tc>
          <w:tcPr>
            <w:tcW w:w="851" w:type="dxa"/>
          </w:tcPr>
          <w:p w14:paraId="3D47938D" w14:textId="77777777" w:rsidR="007B3F30" w:rsidRPr="003767CB" w:rsidRDefault="007B3F30" w:rsidP="00B5735F">
            <w:pPr>
              <w:jc w:val="center"/>
              <w:rPr>
                <w:sz w:val="22"/>
                <w:szCs w:val="22"/>
              </w:rPr>
            </w:pPr>
            <w:r w:rsidRPr="003767CB">
              <w:rPr>
                <w:sz w:val="22"/>
                <w:szCs w:val="22"/>
              </w:rPr>
              <w:t>16</w:t>
            </w:r>
          </w:p>
        </w:tc>
        <w:tc>
          <w:tcPr>
            <w:tcW w:w="850" w:type="dxa"/>
          </w:tcPr>
          <w:p w14:paraId="7DF46043" w14:textId="77777777" w:rsidR="007B3F30" w:rsidRPr="00A63C4C" w:rsidRDefault="007B3F30" w:rsidP="00B5735F">
            <w:pPr>
              <w:jc w:val="center"/>
              <w:rPr>
                <w:strike/>
                <w:sz w:val="22"/>
                <w:szCs w:val="22"/>
              </w:rPr>
            </w:pPr>
          </w:p>
        </w:tc>
        <w:tc>
          <w:tcPr>
            <w:tcW w:w="1134" w:type="dxa"/>
          </w:tcPr>
          <w:p w14:paraId="231DD497" w14:textId="77777777" w:rsidR="007B3F30" w:rsidRPr="003767CB" w:rsidRDefault="007B3F30" w:rsidP="00B5735F">
            <w:pPr>
              <w:jc w:val="center"/>
              <w:rPr>
                <w:sz w:val="22"/>
                <w:szCs w:val="22"/>
              </w:rPr>
            </w:pPr>
            <w:r w:rsidRPr="003767CB">
              <w:rPr>
                <w:sz w:val="22"/>
                <w:szCs w:val="22"/>
              </w:rPr>
              <w:t>3</w:t>
            </w:r>
            <w:r w:rsidR="00C014F8" w:rsidRPr="003767CB">
              <w:rPr>
                <w:sz w:val="22"/>
                <w:szCs w:val="22"/>
              </w:rPr>
              <w:t>2</w:t>
            </w:r>
          </w:p>
        </w:tc>
        <w:tc>
          <w:tcPr>
            <w:tcW w:w="1418" w:type="dxa"/>
          </w:tcPr>
          <w:p w14:paraId="4A716E36" w14:textId="77777777" w:rsidR="007B3F30" w:rsidRPr="003767CB" w:rsidRDefault="007B3F30" w:rsidP="00B5735F">
            <w:pPr>
              <w:jc w:val="center"/>
              <w:rPr>
                <w:sz w:val="22"/>
                <w:szCs w:val="22"/>
              </w:rPr>
            </w:pPr>
            <w:r w:rsidRPr="003767CB">
              <w:rPr>
                <w:sz w:val="22"/>
                <w:szCs w:val="22"/>
              </w:rPr>
              <w:t>16</w:t>
            </w:r>
          </w:p>
        </w:tc>
        <w:tc>
          <w:tcPr>
            <w:tcW w:w="1275" w:type="dxa"/>
          </w:tcPr>
          <w:p w14:paraId="7C9DE0C9" w14:textId="77777777" w:rsidR="007B3F30" w:rsidRPr="003767CB" w:rsidRDefault="007B3F30" w:rsidP="00B5735F">
            <w:pPr>
              <w:rPr>
                <w:sz w:val="22"/>
                <w:szCs w:val="22"/>
              </w:rPr>
            </w:pPr>
          </w:p>
        </w:tc>
        <w:tc>
          <w:tcPr>
            <w:tcW w:w="1418" w:type="dxa"/>
            <w:vAlign w:val="center"/>
          </w:tcPr>
          <w:p w14:paraId="4FC570AF" w14:textId="77777777" w:rsidR="007B3F30" w:rsidRPr="003767CB" w:rsidRDefault="007B3F30" w:rsidP="00B5735F">
            <w:pPr>
              <w:jc w:val="center"/>
              <w:rPr>
                <w:sz w:val="22"/>
                <w:szCs w:val="22"/>
              </w:rPr>
            </w:pPr>
          </w:p>
        </w:tc>
        <w:tc>
          <w:tcPr>
            <w:tcW w:w="1276" w:type="dxa"/>
          </w:tcPr>
          <w:p w14:paraId="6480D88B" w14:textId="77777777" w:rsidR="007B3F30" w:rsidRPr="003767CB" w:rsidRDefault="007B3F30" w:rsidP="00B5735F">
            <w:pPr>
              <w:jc w:val="center"/>
              <w:rPr>
                <w:sz w:val="22"/>
                <w:szCs w:val="22"/>
                <w:lang w:val="en-US"/>
              </w:rPr>
            </w:pPr>
            <w:r w:rsidRPr="003767CB">
              <w:rPr>
                <w:sz w:val="22"/>
                <w:szCs w:val="22"/>
                <w:lang w:val="en-US"/>
              </w:rPr>
              <w:t>X</w:t>
            </w:r>
          </w:p>
        </w:tc>
        <w:tc>
          <w:tcPr>
            <w:tcW w:w="1134" w:type="dxa"/>
            <w:vAlign w:val="center"/>
          </w:tcPr>
          <w:p w14:paraId="3E0026B6" w14:textId="77777777" w:rsidR="007B3F30" w:rsidRPr="003767CB" w:rsidRDefault="007B3F30" w:rsidP="00B5735F">
            <w:pPr>
              <w:jc w:val="center"/>
              <w:rPr>
                <w:sz w:val="22"/>
                <w:szCs w:val="22"/>
              </w:rPr>
            </w:pPr>
            <w:r w:rsidRPr="003767CB">
              <w:rPr>
                <w:sz w:val="22"/>
                <w:szCs w:val="22"/>
              </w:rPr>
              <w:t>1</w:t>
            </w:r>
          </w:p>
        </w:tc>
      </w:tr>
      <w:tr w:rsidR="003767CB" w:rsidRPr="003767CB" w14:paraId="50145BDB" w14:textId="77777777" w:rsidTr="001D4B85">
        <w:tc>
          <w:tcPr>
            <w:tcW w:w="1418" w:type="dxa"/>
          </w:tcPr>
          <w:p w14:paraId="0FCA35DB" w14:textId="77777777" w:rsidR="007B3F30" w:rsidRPr="003767CB" w:rsidRDefault="007B3F30" w:rsidP="00B5735F">
            <w:pPr>
              <w:rPr>
                <w:sz w:val="22"/>
                <w:szCs w:val="22"/>
              </w:rPr>
            </w:pPr>
            <w:r w:rsidRPr="003767CB">
              <w:rPr>
                <w:sz w:val="22"/>
                <w:szCs w:val="22"/>
              </w:rPr>
              <w:t>ОП.04</w:t>
            </w:r>
          </w:p>
        </w:tc>
        <w:tc>
          <w:tcPr>
            <w:tcW w:w="3969" w:type="dxa"/>
            <w:vAlign w:val="center"/>
          </w:tcPr>
          <w:p w14:paraId="5B80BC4B" w14:textId="77777777" w:rsidR="00402570" w:rsidRDefault="007B3F30" w:rsidP="00A4688B">
            <w:pPr>
              <w:rPr>
                <w:sz w:val="22"/>
                <w:szCs w:val="22"/>
                <w:lang w:val="en-US"/>
              </w:rPr>
            </w:pPr>
            <w:r w:rsidRPr="003767CB">
              <w:rPr>
                <w:sz w:val="22"/>
                <w:szCs w:val="22"/>
              </w:rPr>
              <w:t xml:space="preserve">Основы микробиологии </w:t>
            </w:r>
          </w:p>
          <w:p w14:paraId="74C469C0" w14:textId="77777777" w:rsidR="007B3F30" w:rsidRPr="003767CB" w:rsidRDefault="007B3F30" w:rsidP="00A4688B">
            <w:pPr>
              <w:rPr>
                <w:sz w:val="22"/>
                <w:szCs w:val="22"/>
              </w:rPr>
            </w:pPr>
            <w:r w:rsidRPr="003767CB">
              <w:rPr>
                <w:sz w:val="22"/>
                <w:szCs w:val="22"/>
              </w:rPr>
              <w:t>и иммунологии</w:t>
            </w:r>
          </w:p>
        </w:tc>
        <w:tc>
          <w:tcPr>
            <w:tcW w:w="851" w:type="dxa"/>
          </w:tcPr>
          <w:p w14:paraId="2E19E928" w14:textId="77777777" w:rsidR="007B3F30" w:rsidRPr="003767CB" w:rsidRDefault="007B3F30" w:rsidP="00B5735F">
            <w:pPr>
              <w:jc w:val="center"/>
              <w:rPr>
                <w:sz w:val="22"/>
                <w:szCs w:val="22"/>
              </w:rPr>
            </w:pPr>
            <w:r w:rsidRPr="003767CB">
              <w:rPr>
                <w:sz w:val="22"/>
                <w:szCs w:val="22"/>
              </w:rPr>
              <w:t>32</w:t>
            </w:r>
          </w:p>
        </w:tc>
        <w:tc>
          <w:tcPr>
            <w:tcW w:w="851" w:type="dxa"/>
          </w:tcPr>
          <w:p w14:paraId="3312677E" w14:textId="77777777" w:rsidR="007B3F30" w:rsidRPr="003767CB" w:rsidRDefault="007B3F30" w:rsidP="00B5735F">
            <w:pPr>
              <w:jc w:val="center"/>
              <w:rPr>
                <w:sz w:val="22"/>
                <w:szCs w:val="22"/>
              </w:rPr>
            </w:pPr>
            <w:r w:rsidRPr="003767CB">
              <w:rPr>
                <w:sz w:val="22"/>
                <w:szCs w:val="22"/>
              </w:rPr>
              <w:t>12</w:t>
            </w:r>
          </w:p>
        </w:tc>
        <w:tc>
          <w:tcPr>
            <w:tcW w:w="850" w:type="dxa"/>
          </w:tcPr>
          <w:p w14:paraId="64191CF2" w14:textId="77777777" w:rsidR="007B3F30" w:rsidRPr="00A63C4C" w:rsidRDefault="007B3F30" w:rsidP="00B5735F">
            <w:pPr>
              <w:jc w:val="center"/>
              <w:rPr>
                <w:strike/>
                <w:sz w:val="22"/>
                <w:szCs w:val="22"/>
              </w:rPr>
            </w:pPr>
          </w:p>
        </w:tc>
        <w:tc>
          <w:tcPr>
            <w:tcW w:w="1134" w:type="dxa"/>
          </w:tcPr>
          <w:p w14:paraId="32785764" w14:textId="77777777" w:rsidR="007B3F30" w:rsidRPr="003767CB" w:rsidRDefault="007B3F30" w:rsidP="00B5735F">
            <w:pPr>
              <w:jc w:val="center"/>
              <w:rPr>
                <w:sz w:val="22"/>
                <w:szCs w:val="22"/>
              </w:rPr>
            </w:pPr>
            <w:r w:rsidRPr="003767CB">
              <w:rPr>
                <w:sz w:val="22"/>
                <w:szCs w:val="22"/>
              </w:rPr>
              <w:t>3</w:t>
            </w:r>
            <w:r w:rsidR="00C014F8" w:rsidRPr="003767CB">
              <w:rPr>
                <w:sz w:val="22"/>
                <w:szCs w:val="22"/>
              </w:rPr>
              <w:t>2</w:t>
            </w:r>
          </w:p>
        </w:tc>
        <w:tc>
          <w:tcPr>
            <w:tcW w:w="1418" w:type="dxa"/>
          </w:tcPr>
          <w:p w14:paraId="4DBD6B3F" w14:textId="77777777" w:rsidR="007B3F30" w:rsidRPr="003767CB" w:rsidRDefault="007B3F30" w:rsidP="00B5735F">
            <w:pPr>
              <w:jc w:val="center"/>
              <w:rPr>
                <w:sz w:val="22"/>
                <w:szCs w:val="22"/>
              </w:rPr>
            </w:pPr>
            <w:r w:rsidRPr="003767CB">
              <w:rPr>
                <w:sz w:val="22"/>
                <w:szCs w:val="22"/>
              </w:rPr>
              <w:t>12</w:t>
            </w:r>
          </w:p>
        </w:tc>
        <w:tc>
          <w:tcPr>
            <w:tcW w:w="1275" w:type="dxa"/>
            <w:vAlign w:val="center"/>
          </w:tcPr>
          <w:p w14:paraId="76C83A82" w14:textId="77777777" w:rsidR="007B3F30" w:rsidRPr="003767CB" w:rsidRDefault="007B3F30" w:rsidP="00B5735F">
            <w:pPr>
              <w:jc w:val="center"/>
              <w:rPr>
                <w:sz w:val="22"/>
                <w:szCs w:val="22"/>
              </w:rPr>
            </w:pPr>
          </w:p>
        </w:tc>
        <w:tc>
          <w:tcPr>
            <w:tcW w:w="1418" w:type="dxa"/>
            <w:vAlign w:val="center"/>
          </w:tcPr>
          <w:p w14:paraId="7A797945" w14:textId="77777777" w:rsidR="007B3F30" w:rsidRPr="003767CB" w:rsidRDefault="007B3F30" w:rsidP="00B5735F">
            <w:pPr>
              <w:jc w:val="center"/>
              <w:rPr>
                <w:sz w:val="22"/>
                <w:szCs w:val="22"/>
                <w:lang w:val="en-US"/>
              </w:rPr>
            </w:pPr>
          </w:p>
        </w:tc>
        <w:tc>
          <w:tcPr>
            <w:tcW w:w="1276" w:type="dxa"/>
          </w:tcPr>
          <w:p w14:paraId="212E4993" w14:textId="77777777" w:rsidR="007B3F30" w:rsidRPr="003767CB" w:rsidRDefault="007B3F30" w:rsidP="00B5735F">
            <w:pPr>
              <w:jc w:val="center"/>
              <w:rPr>
                <w:sz w:val="22"/>
                <w:szCs w:val="22"/>
                <w:lang w:val="en-US"/>
              </w:rPr>
            </w:pPr>
            <w:r w:rsidRPr="003767CB">
              <w:rPr>
                <w:sz w:val="22"/>
                <w:szCs w:val="22"/>
                <w:lang w:val="en-US"/>
              </w:rPr>
              <w:t>X</w:t>
            </w:r>
          </w:p>
        </w:tc>
        <w:tc>
          <w:tcPr>
            <w:tcW w:w="1134" w:type="dxa"/>
          </w:tcPr>
          <w:p w14:paraId="07C94979" w14:textId="77777777" w:rsidR="007B3F30" w:rsidRPr="003767CB" w:rsidRDefault="007B3F30" w:rsidP="00B5735F">
            <w:pPr>
              <w:jc w:val="center"/>
              <w:rPr>
                <w:sz w:val="22"/>
                <w:szCs w:val="22"/>
              </w:rPr>
            </w:pPr>
            <w:r w:rsidRPr="003767CB">
              <w:rPr>
                <w:sz w:val="22"/>
                <w:szCs w:val="22"/>
              </w:rPr>
              <w:t>1</w:t>
            </w:r>
          </w:p>
        </w:tc>
      </w:tr>
      <w:tr w:rsidR="003767CB" w:rsidRPr="003767CB" w14:paraId="592C36E0" w14:textId="77777777" w:rsidTr="001D4B85">
        <w:tc>
          <w:tcPr>
            <w:tcW w:w="1418" w:type="dxa"/>
          </w:tcPr>
          <w:p w14:paraId="3814C38A" w14:textId="77777777" w:rsidR="007B3F30" w:rsidRPr="003767CB" w:rsidRDefault="007B3F30" w:rsidP="00B5735F">
            <w:pPr>
              <w:rPr>
                <w:sz w:val="22"/>
                <w:szCs w:val="22"/>
              </w:rPr>
            </w:pPr>
            <w:r w:rsidRPr="003767CB">
              <w:rPr>
                <w:sz w:val="22"/>
                <w:szCs w:val="22"/>
              </w:rPr>
              <w:t>ОП.05</w:t>
            </w:r>
          </w:p>
        </w:tc>
        <w:tc>
          <w:tcPr>
            <w:tcW w:w="3969" w:type="dxa"/>
            <w:vAlign w:val="center"/>
          </w:tcPr>
          <w:p w14:paraId="0F9E5CF4" w14:textId="77777777" w:rsidR="007B3F30" w:rsidRPr="003767CB" w:rsidRDefault="007B3F30" w:rsidP="00A4688B">
            <w:pPr>
              <w:rPr>
                <w:sz w:val="22"/>
                <w:szCs w:val="22"/>
              </w:rPr>
            </w:pPr>
            <w:r w:rsidRPr="003767CB">
              <w:rPr>
                <w:sz w:val="22"/>
                <w:szCs w:val="22"/>
              </w:rPr>
              <w:t>Ботаника</w:t>
            </w:r>
          </w:p>
        </w:tc>
        <w:tc>
          <w:tcPr>
            <w:tcW w:w="851" w:type="dxa"/>
          </w:tcPr>
          <w:p w14:paraId="4960AB9F" w14:textId="77777777" w:rsidR="007B3F30" w:rsidRPr="003767CB" w:rsidRDefault="007B3F30" w:rsidP="00B5735F">
            <w:pPr>
              <w:jc w:val="center"/>
              <w:rPr>
                <w:sz w:val="22"/>
                <w:szCs w:val="22"/>
              </w:rPr>
            </w:pPr>
            <w:r w:rsidRPr="003767CB">
              <w:rPr>
                <w:sz w:val="22"/>
                <w:szCs w:val="22"/>
              </w:rPr>
              <w:t>32</w:t>
            </w:r>
          </w:p>
        </w:tc>
        <w:tc>
          <w:tcPr>
            <w:tcW w:w="851" w:type="dxa"/>
          </w:tcPr>
          <w:p w14:paraId="1CA4C855" w14:textId="77777777" w:rsidR="007B3F30" w:rsidRPr="003767CB" w:rsidRDefault="007B3F30" w:rsidP="00B5735F">
            <w:pPr>
              <w:jc w:val="center"/>
              <w:rPr>
                <w:sz w:val="22"/>
                <w:szCs w:val="22"/>
              </w:rPr>
            </w:pPr>
            <w:r w:rsidRPr="003767CB">
              <w:rPr>
                <w:sz w:val="22"/>
                <w:szCs w:val="22"/>
              </w:rPr>
              <w:t>16</w:t>
            </w:r>
          </w:p>
        </w:tc>
        <w:tc>
          <w:tcPr>
            <w:tcW w:w="850" w:type="dxa"/>
          </w:tcPr>
          <w:p w14:paraId="78A628FC" w14:textId="77777777" w:rsidR="007B3F30" w:rsidRPr="00A63C4C" w:rsidRDefault="007B3F30" w:rsidP="00B5735F">
            <w:pPr>
              <w:jc w:val="center"/>
              <w:rPr>
                <w:strike/>
                <w:sz w:val="22"/>
                <w:szCs w:val="22"/>
              </w:rPr>
            </w:pPr>
          </w:p>
        </w:tc>
        <w:tc>
          <w:tcPr>
            <w:tcW w:w="1134" w:type="dxa"/>
          </w:tcPr>
          <w:p w14:paraId="197F5006" w14:textId="77777777" w:rsidR="007B3F30" w:rsidRPr="003767CB" w:rsidRDefault="007B3F30" w:rsidP="00B5735F">
            <w:pPr>
              <w:jc w:val="center"/>
              <w:rPr>
                <w:sz w:val="22"/>
                <w:szCs w:val="22"/>
              </w:rPr>
            </w:pPr>
            <w:r w:rsidRPr="003767CB">
              <w:rPr>
                <w:sz w:val="22"/>
                <w:szCs w:val="22"/>
              </w:rPr>
              <w:t>3</w:t>
            </w:r>
            <w:r w:rsidR="00C014F8" w:rsidRPr="003767CB">
              <w:rPr>
                <w:sz w:val="22"/>
                <w:szCs w:val="22"/>
              </w:rPr>
              <w:t>2</w:t>
            </w:r>
          </w:p>
        </w:tc>
        <w:tc>
          <w:tcPr>
            <w:tcW w:w="1418" w:type="dxa"/>
          </w:tcPr>
          <w:p w14:paraId="442DAF0D" w14:textId="77777777" w:rsidR="007B3F30" w:rsidRPr="003767CB" w:rsidRDefault="007B3F30" w:rsidP="00B5735F">
            <w:pPr>
              <w:jc w:val="center"/>
              <w:rPr>
                <w:sz w:val="22"/>
                <w:szCs w:val="22"/>
              </w:rPr>
            </w:pPr>
            <w:r w:rsidRPr="003767CB">
              <w:rPr>
                <w:sz w:val="22"/>
                <w:szCs w:val="22"/>
              </w:rPr>
              <w:t>16</w:t>
            </w:r>
          </w:p>
        </w:tc>
        <w:tc>
          <w:tcPr>
            <w:tcW w:w="1275" w:type="dxa"/>
            <w:vAlign w:val="center"/>
          </w:tcPr>
          <w:p w14:paraId="27A15A65" w14:textId="77777777" w:rsidR="007B3F30" w:rsidRPr="003767CB" w:rsidRDefault="007B3F30" w:rsidP="00B5735F">
            <w:pPr>
              <w:jc w:val="center"/>
              <w:rPr>
                <w:sz w:val="22"/>
                <w:szCs w:val="22"/>
              </w:rPr>
            </w:pPr>
          </w:p>
        </w:tc>
        <w:tc>
          <w:tcPr>
            <w:tcW w:w="1418" w:type="dxa"/>
            <w:vAlign w:val="center"/>
          </w:tcPr>
          <w:p w14:paraId="741591E8" w14:textId="77777777" w:rsidR="007B3F30" w:rsidRPr="003767CB" w:rsidRDefault="007B3F30" w:rsidP="00B5735F">
            <w:pPr>
              <w:jc w:val="center"/>
              <w:rPr>
                <w:sz w:val="22"/>
                <w:szCs w:val="22"/>
                <w:lang w:val="en-US"/>
              </w:rPr>
            </w:pPr>
          </w:p>
        </w:tc>
        <w:tc>
          <w:tcPr>
            <w:tcW w:w="1276" w:type="dxa"/>
          </w:tcPr>
          <w:p w14:paraId="7A8B5A7A" w14:textId="77777777" w:rsidR="007B3F30" w:rsidRPr="003767CB" w:rsidRDefault="007B3F30" w:rsidP="00B5735F">
            <w:pPr>
              <w:jc w:val="center"/>
              <w:rPr>
                <w:sz w:val="22"/>
                <w:szCs w:val="22"/>
              </w:rPr>
            </w:pPr>
            <w:r w:rsidRPr="003767CB">
              <w:rPr>
                <w:sz w:val="22"/>
                <w:szCs w:val="22"/>
              </w:rPr>
              <w:t>Х</w:t>
            </w:r>
          </w:p>
        </w:tc>
        <w:tc>
          <w:tcPr>
            <w:tcW w:w="1134" w:type="dxa"/>
          </w:tcPr>
          <w:p w14:paraId="4F1AFB6C" w14:textId="77777777" w:rsidR="007B3F30" w:rsidRPr="003767CB" w:rsidRDefault="007B3F30" w:rsidP="00B5735F">
            <w:pPr>
              <w:jc w:val="center"/>
              <w:rPr>
                <w:sz w:val="22"/>
                <w:szCs w:val="22"/>
              </w:rPr>
            </w:pPr>
            <w:r w:rsidRPr="003767CB">
              <w:rPr>
                <w:sz w:val="22"/>
                <w:szCs w:val="22"/>
              </w:rPr>
              <w:t>1</w:t>
            </w:r>
          </w:p>
        </w:tc>
      </w:tr>
      <w:tr w:rsidR="003767CB" w:rsidRPr="003767CB" w14:paraId="50970CD1" w14:textId="77777777" w:rsidTr="001D4B85">
        <w:tc>
          <w:tcPr>
            <w:tcW w:w="1418" w:type="dxa"/>
          </w:tcPr>
          <w:p w14:paraId="104204A6" w14:textId="77777777" w:rsidR="007B3F30" w:rsidRPr="003767CB" w:rsidRDefault="007B3F30" w:rsidP="00B5735F">
            <w:pPr>
              <w:rPr>
                <w:sz w:val="22"/>
                <w:szCs w:val="22"/>
              </w:rPr>
            </w:pPr>
            <w:r w:rsidRPr="003767CB">
              <w:rPr>
                <w:sz w:val="22"/>
                <w:szCs w:val="22"/>
              </w:rPr>
              <w:t>ОП.06</w:t>
            </w:r>
          </w:p>
        </w:tc>
        <w:tc>
          <w:tcPr>
            <w:tcW w:w="3969" w:type="dxa"/>
            <w:vAlign w:val="center"/>
          </w:tcPr>
          <w:p w14:paraId="4FB8FC8A" w14:textId="77777777" w:rsidR="007B3F30" w:rsidRPr="003767CB" w:rsidRDefault="007B3F30" w:rsidP="00A4688B">
            <w:pPr>
              <w:rPr>
                <w:sz w:val="22"/>
                <w:szCs w:val="22"/>
              </w:rPr>
            </w:pPr>
            <w:r w:rsidRPr="003767CB">
              <w:rPr>
                <w:sz w:val="22"/>
                <w:szCs w:val="22"/>
              </w:rPr>
              <w:t>Общая и неорганическая химия</w:t>
            </w:r>
          </w:p>
        </w:tc>
        <w:tc>
          <w:tcPr>
            <w:tcW w:w="851" w:type="dxa"/>
          </w:tcPr>
          <w:p w14:paraId="06BD28BB" w14:textId="77777777" w:rsidR="007B3F30" w:rsidRPr="003767CB" w:rsidRDefault="007B3F30" w:rsidP="00B5735F">
            <w:pPr>
              <w:jc w:val="center"/>
              <w:rPr>
                <w:sz w:val="22"/>
                <w:szCs w:val="22"/>
              </w:rPr>
            </w:pPr>
            <w:r w:rsidRPr="003767CB">
              <w:rPr>
                <w:sz w:val="22"/>
                <w:szCs w:val="22"/>
              </w:rPr>
              <w:t>60</w:t>
            </w:r>
          </w:p>
        </w:tc>
        <w:tc>
          <w:tcPr>
            <w:tcW w:w="851" w:type="dxa"/>
          </w:tcPr>
          <w:p w14:paraId="21D0454F" w14:textId="77777777" w:rsidR="007B3F30" w:rsidRPr="003767CB" w:rsidRDefault="007B3F30" w:rsidP="00B5735F">
            <w:pPr>
              <w:jc w:val="center"/>
              <w:rPr>
                <w:sz w:val="22"/>
                <w:szCs w:val="22"/>
              </w:rPr>
            </w:pPr>
            <w:r w:rsidRPr="003767CB">
              <w:rPr>
                <w:sz w:val="22"/>
                <w:szCs w:val="22"/>
              </w:rPr>
              <w:t>34</w:t>
            </w:r>
          </w:p>
        </w:tc>
        <w:tc>
          <w:tcPr>
            <w:tcW w:w="850" w:type="dxa"/>
          </w:tcPr>
          <w:p w14:paraId="4DFFA417" w14:textId="77777777" w:rsidR="007B3F30" w:rsidRPr="00A63C4C" w:rsidRDefault="007B3F30" w:rsidP="00B5735F">
            <w:pPr>
              <w:jc w:val="center"/>
              <w:rPr>
                <w:strike/>
                <w:sz w:val="22"/>
                <w:szCs w:val="22"/>
              </w:rPr>
            </w:pPr>
          </w:p>
        </w:tc>
        <w:tc>
          <w:tcPr>
            <w:tcW w:w="1134" w:type="dxa"/>
          </w:tcPr>
          <w:p w14:paraId="6346EFA1" w14:textId="77777777" w:rsidR="007B3F30" w:rsidRPr="003767CB" w:rsidRDefault="00826453" w:rsidP="00B5735F">
            <w:pPr>
              <w:jc w:val="center"/>
              <w:rPr>
                <w:sz w:val="22"/>
                <w:szCs w:val="22"/>
              </w:rPr>
            </w:pPr>
            <w:r>
              <w:rPr>
                <w:sz w:val="22"/>
                <w:szCs w:val="22"/>
              </w:rPr>
              <w:t>60</w:t>
            </w:r>
          </w:p>
        </w:tc>
        <w:tc>
          <w:tcPr>
            <w:tcW w:w="1418" w:type="dxa"/>
          </w:tcPr>
          <w:p w14:paraId="3363D532" w14:textId="77777777" w:rsidR="007B3F30" w:rsidRPr="003767CB" w:rsidRDefault="007B3F30" w:rsidP="00B5735F">
            <w:pPr>
              <w:jc w:val="center"/>
              <w:rPr>
                <w:sz w:val="22"/>
                <w:szCs w:val="22"/>
              </w:rPr>
            </w:pPr>
            <w:r w:rsidRPr="003767CB">
              <w:rPr>
                <w:sz w:val="22"/>
                <w:szCs w:val="22"/>
              </w:rPr>
              <w:t>34</w:t>
            </w:r>
          </w:p>
        </w:tc>
        <w:tc>
          <w:tcPr>
            <w:tcW w:w="1275" w:type="dxa"/>
            <w:vAlign w:val="center"/>
          </w:tcPr>
          <w:p w14:paraId="17F6B39C" w14:textId="77777777" w:rsidR="007B3F30" w:rsidRPr="003767CB" w:rsidRDefault="007B3F30" w:rsidP="00B5735F">
            <w:pPr>
              <w:jc w:val="center"/>
              <w:rPr>
                <w:sz w:val="22"/>
                <w:szCs w:val="22"/>
              </w:rPr>
            </w:pPr>
          </w:p>
        </w:tc>
        <w:tc>
          <w:tcPr>
            <w:tcW w:w="1418" w:type="dxa"/>
            <w:vAlign w:val="center"/>
          </w:tcPr>
          <w:p w14:paraId="6E553658" w14:textId="77777777" w:rsidR="007B3F30" w:rsidRPr="003767CB" w:rsidRDefault="007B3F30" w:rsidP="00B5735F">
            <w:pPr>
              <w:jc w:val="center"/>
              <w:rPr>
                <w:sz w:val="22"/>
                <w:szCs w:val="22"/>
                <w:lang w:val="en-US"/>
              </w:rPr>
            </w:pPr>
          </w:p>
        </w:tc>
        <w:tc>
          <w:tcPr>
            <w:tcW w:w="1276" w:type="dxa"/>
          </w:tcPr>
          <w:p w14:paraId="5612C388" w14:textId="77777777" w:rsidR="007B3F30" w:rsidRPr="003767CB" w:rsidRDefault="007B3F30" w:rsidP="00B5735F">
            <w:pPr>
              <w:jc w:val="center"/>
              <w:rPr>
                <w:sz w:val="22"/>
                <w:szCs w:val="22"/>
              </w:rPr>
            </w:pPr>
            <w:r w:rsidRPr="003767CB">
              <w:rPr>
                <w:sz w:val="22"/>
                <w:szCs w:val="22"/>
              </w:rPr>
              <w:t>Х</w:t>
            </w:r>
          </w:p>
        </w:tc>
        <w:tc>
          <w:tcPr>
            <w:tcW w:w="1134" w:type="dxa"/>
          </w:tcPr>
          <w:p w14:paraId="28E41219" w14:textId="77777777" w:rsidR="007B3F30" w:rsidRPr="003767CB" w:rsidRDefault="007B3F30" w:rsidP="00B5735F">
            <w:pPr>
              <w:jc w:val="center"/>
              <w:rPr>
                <w:sz w:val="22"/>
                <w:szCs w:val="22"/>
              </w:rPr>
            </w:pPr>
            <w:r w:rsidRPr="003767CB">
              <w:rPr>
                <w:sz w:val="22"/>
                <w:szCs w:val="22"/>
              </w:rPr>
              <w:t>1</w:t>
            </w:r>
          </w:p>
        </w:tc>
      </w:tr>
      <w:tr w:rsidR="003767CB" w:rsidRPr="003767CB" w14:paraId="71EFC7AC" w14:textId="77777777" w:rsidTr="001D4B85">
        <w:tc>
          <w:tcPr>
            <w:tcW w:w="1418" w:type="dxa"/>
          </w:tcPr>
          <w:p w14:paraId="4DD38F8F" w14:textId="77777777" w:rsidR="007B3F30" w:rsidRPr="003767CB" w:rsidRDefault="007B3F30" w:rsidP="00B5735F">
            <w:pPr>
              <w:rPr>
                <w:sz w:val="22"/>
                <w:szCs w:val="22"/>
              </w:rPr>
            </w:pPr>
            <w:r w:rsidRPr="003767CB">
              <w:rPr>
                <w:sz w:val="22"/>
                <w:szCs w:val="22"/>
              </w:rPr>
              <w:t>ОП.07</w:t>
            </w:r>
          </w:p>
        </w:tc>
        <w:tc>
          <w:tcPr>
            <w:tcW w:w="3969" w:type="dxa"/>
            <w:vAlign w:val="center"/>
          </w:tcPr>
          <w:p w14:paraId="48372E6D" w14:textId="77777777" w:rsidR="007B3F30" w:rsidRPr="003767CB" w:rsidRDefault="007B3F30" w:rsidP="00A4688B">
            <w:pPr>
              <w:rPr>
                <w:sz w:val="22"/>
                <w:szCs w:val="22"/>
              </w:rPr>
            </w:pPr>
            <w:r w:rsidRPr="003767CB">
              <w:rPr>
                <w:sz w:val="22"/>
                <w:szCs w:val="22"/>
              </w:rPr>
              <w:t>Органическая химия</w:t>
            </w:r>
          </w:p>
        </w:tc>
        <w:tc>
          <w:tcPr>
            <w:tcW w:w="851" w:type="dxa"/>
          </w:tcPr>
          <w:p w14:paraId="07FCDE66" w14:textId="77777777" w:rsidR="007B3F30" w:rsidRPr="003767CB" w:rsidRDefault="007B3F30" w:rsidP="00B5735F">
            <w:pPr>
              <w:jc w:val="center"/>
              <w:rPr>
                <w:sz w:val="22"/>
                <w:szCs w:val="22"/>
              </w:rPr>
            </w:pPr>
            <w:r w:rsidRPr="003767CB">
              <w:rPr>
                <w:sz w:val="22"/>
                <w:szCs w:val="22"/>
              </w:rPr>
              <w:t>60</w:t>
            </w:r>
          </w:p>
        </w:tc>
        <w:tc>
          <w:tcPr>
            <w:tcW w:w="851" w:type="dxa"/>
          </w:tcPr>
          <w:p w14:paraId="0AEC9785" w14:textId="77777777" w:rsidR="007B3F30" w:rsidRPr="003767CB" w:rsidRDefault="007B3F30" w:rsidP="00B5735F">
            <w:pPr>
              <w:jc w:val="center"/>
              <w:rPr>
                <w:sz w:val="22"/>
                <w:szCs w:val="22"/>
              </w:rPr>
            </w:pPr>
            <w:r w:rsidRPr="003767CB">
              <w:rPr>
                <w:sz w:val="22"/>
                <w:szCs w:val="22"/>
              </w:rPr>
              <w:t>34</w:t>
            </w:r>
          </w:p>
        </w:tc>
        <w:tc>
          <w:tcPr>
            <w:tcW w:w="850" w:type="dxa"/>
          </w:tcPr>
          <w:p w14:paraId="317D8017" w14:textId="77777777" w:rsidR="007B3F30" w:rsidRPr="00A63C4C" w:rsidRDefault="007B3F30" w:rsidP="00B5735F">
            <w:pPr>
              <w:jc w:val="center"/>
              <w:rPr>
                <w:strike/>
                <w:sz w:val="22"/>
                <w:szCs w:val="22"/>
              </w:rPr>
            </w:pPr>
          </w:p>
        </w:tc>
        <w:tc>
          <w:tcPr>
            <w:tcW w:w="1134" w:type="dxa"/>
          </w:tcPr>
          <w:p w14:paraId="36A7C3BA" w14:textId="77777777" w:rsidR="007B3F30" w:rsidRPr="003767CB" w:rsidRDefault="00826453" w:rsidP="00B5735F">
            <w:pPr>
              <w:jc w:val="center"/>
              <w:rPr>
                <w:sz w:val="22"/>
                <w:szCs w:val="22"/>
              </w:rPr>
            </w:pPr>
            <w:r>
              <w:rPr>
                <w:sz w:val="22"/>
                <w:szCs w:val="22"/>
              </w:rPr>
              <w:t>60</w:t>
            </w:r>
          </w:p>
        </w:tc>
        <w:tc>
          <w:tcPr>
            <w:tcW w:w="1418" w:type="dxa"/>
          </w:tcPr>
          <w:p w14:paraId="5D0C9A73" w14:textId="77777777" w:rsidR="007B3F30" w:rsidRPr="003767CB" w:rsidRDefault="007B3F30" w:rsidP="00B5735F">
            <w:pPr>
              <w:jc w:val="center"/>
              <w:rPr>
                <w:sz w:val="22"/>
                <w:szCs w:val="22"/>
              </w:rPr>
            </w:pPr>
            <w:r w:rsidRPr="003767CB">
              <w:rPr>
                <w:sz w:val="22"/>
                <w:szCs w:val="22"/>
              </w:rPr>
              <w:t>34</w:t>
            </w:r>
          </w:p>
        </w:tc>
        <w:tc>
          <w:tcPr>
            <w:tcW w:w="1275" w:type="dxa"/>
            <w:vAlign w:val="center"/>
          </w:tcPr>
          <w:p w14:paraId="478E0C7D" w14:textId="77777777" w:rsidR="007B3F30" w:rsidRPr="003767CB" w:rsidRDefault="007B3F30" w:rsidP="00B5735F">
            <w:pPr>
              <w:jc w:val="center"/>
              <w:rPr>
                <w:sz w:val="22"/>
                <w:szCs w:val="22"/>
              </w:rPr>
            </w:pPr>
          </w:p>
        </w:tc>
        <w:tc>
          <w:tcPr>
            <w:tcW w:w="1418" w:type="dxa"/>
            <w:vAlign w:val="center"/>
          </w:tcPr>
          <w:p w14:paraId="2F81E1AA" w14:textId="77777777" w:rsidR="007B3F30" w:rsidRPr="003767CB" w:rsidRDefault="007B3F30" w:rsidP="00B5735F">
            <w:pPr>
              <w:jc w:val="center"/>
              <w:rPr>
                <w:sz w:val="22"/>
                <w:szCs w:val="22"/>
                <w:lang w:val="en-US"/>
              </w:rPr>
            </w:pPr>
          </w:p>
        </w:tc>
        <w:tc>
          <w:tcPr>
            <w:tcW w:w="1276" w:type="dxa"/>
          </w:tcPr>
          <w:p w14:paraId="24BB10D3" w14:textId="77777777" w:rsidR="007B3F30" w:rsidRPr="003767CB" w:rsidRDefault="007B3F30" w:rsidP="00B5735F">
            <w:pPr>
              <w:jc w:val="center"/>
              <w:rPr>
                <w:sz w:val="22"/>
                <w:szCs w:val="22"/>
              </w:rPr>
            </w:pPr>
            <w:r w:rsidRPr="003767CB">
              <w:rPr>
                <w:sz w:val="22"/>
                <w:szCs w:val="22"/>
              </w:rPr>
              <w:t>Х</w:t>
            </w:r>
          </w:p>
        </w:tc>
        <w:tc>
          <w:tcPr>
            <w:tcW w:w="1134" w:type="dxa"/>
          </w:tcPr>
          <w:p w14:paraId="37812EDE" w14:textId="77777777" w:rsidR="007B3F30" w:rsidRPr="003767CB" w:rsidRDefault="007B3F30" w:rsidP="00B5735F">
            <w:pPr>
              <w:jc w:val="center"/>
              <w:rPr>
                <w:sz w:val="22"/>
                <w:szCs w:val="22"/>
              </w:rPr>
            </w:pPr>
            <w:r w:rsidRPr="003767CB">
              <w:rPr>
                <w:sz w:val="22"/>
                <w:szCs w:val="22"/>
              </w:rPr>
              <w:t>1</w:t>
            </w:r>
          </w:p>
        </w:tc>
      </w:tr>
      <w:tr w:rsidR="003767CB" w:rsidRPr="003767CB" w14:paraId="06D8011E" w14:textId="77777777" w:rsidTr="001D4B85">
        <w:tc>
          <w:tcPr>
            <w:tcW w:w="1418" w:type="dxa"/>
          </w:tcPr>
          <w:p w14:paraId="16CC0733" w14:textId="77777777" w:rsidR="007B3F30" w:rsidRPr="003767CB" w:rsidRDefault="007B3F30" w:rsidP="00B5735F">
            <w:pPr>
              <w:rPr>
                <w:sz w:val="22"/>
                <w:szCs w:val="22"/>
              </w:rPr>
            </w:pPr>
            <w:r w:rsidRPr="003767CB">
              <w:rPr>
                <w:sz w:val="22"/>
                <w:szCs w:val="22"/>
              </w:rPr>
              <w:t>ОП.08</w:t>
            </w:r>
          </w:p>
        </w:tc>
        <w:tc>
          <w:tcPr>
            <w:tcW w:w="3969" w:type="dxa"/>
            <w:vAlign w:val="center"/>
          </w:tcPr>
          <w:p w14:paraId="2C3CF0CB" w14:textId="77777777" w:rsidR="007B3F30" w:rsidRPr="003767CB" w:rsidRDefault="007B3F30" w:rsidP="00A4688B">
            <w:pPr>
              <w:rPr>
                <w:sz w:val="22"/>
                <w:szCs w:val="22"/>
              </w:rPr>
            </w:pPr>
            <w:r w:rsidRPr="003767CB">
              <w:rPr>
                <w:sz w:val="22"/>
                <w:szCs w:val="22"/>
              </w:rPr>
              <w:t>Аналитическая химия</w:t>
            </w:r>
          </w:p>
        </w:tc>
        <w:tc>
          <w:tcPr>
            <w:tcW w:w="851" w:type="dxa"/>
          </w:tcPr>
          <w:p w14:paraId="38EE573D" w14:textId="77777777" w:rsidR="007B3F30" w:rsidRPr="003767CB" w:rsidRDefault="007B3F30" w:rsidP="00B5735F">
            <w:pPr>
              <w:jc w:val="center"/>
              <w:rPr>
                <w:sz w:val="22"/>
                <w:szCs w:val="22"/>
              </w:rPr>
            </w:pPr>
            <w:r w:rsidRPr="003767CB">
              <w:rPr>
                <w:sz w:val="22"/>
                <w:szCs w:val="22"/>
              </w:rPr>
              <w:t>64</w:t>
            </w:r>
          </w:p>
        </w:tc>
        <w:tc>
          <w:tcPr>
            <w:tcW w:w="851" w:type="dxa"/>
          </w:tcPr>
          <w:p w14:paraId="2A95A18B" w14:textId="77777777" w:rsidR="007B3F30" w:rsidRPr="003767CB" w:rsidRDefault="007B3F30" w:rsidP="00B5735F">
            <w:pPr>
              <w:jc w:val="center"/>
              <w:rPr>
                <w:sz w:val="22"/>
                <w:szCs w:val="22"/>
              </w:rPr>
            </w:pPr>
            <w:r w:rsidRPr="003767CB">
              <w:rPr>
                <w:sz w:val="22"/>
                <w:szCs w:val="22"/>
              </w:rPr>
              <w:t>38</w:t>
            </w:r>
          </w:p>
        </w:tc>
        <w:tc>
          <w:tcPr>
            <w:tcW w:w="850" w:type="dxa"/>
          </w:tcPr>
          <w:p w14:paraId="496317EE" w14:textId="77777777" w:rsidR="007B3F30" w:rsidRPr="003767CB" w:rsidRDefault="007B3F30" w:rsidP="00B5735F">
            <w:pPr>
              <w:jc w:val="center"/>
              <w:rPr>
                <w:sz w:val="22"/>
                <w:szCs w:val="22"/>
              </w:rPr>
            </w:pPr>
          </w:p>
        </w:tc>
        <w:tc>
          <w:tcPr>
            <w:tcW w:w="1134" w:type="dxa"/>
          </w:tcPr>
          <w:p w14:paraId="7999D568" w14:textId="77777777" w:rsidR="007B3F30" w:rsidRPr="003767CB" w:rsidRDefault="007B3F30" w:rsidP="00B5735F">
            <w:pPr>
              <w:jc w:val="center"/>
              <w:rPr>
                <w:sz w:val="22"/>
                <w:szCs w:val="22"/>
              </w:rPr>
            </w:pPr>
            <w:r w:rsidRPr="003767CB">
              <w:rPr>
                <w:sz w:val="22"/>
                <w:szCs w:val="22"/>
              </w:rPr>
              <w:t>6</w:t>
            </w:r>
            <w:r w:rsidR="00C014F8" w:rsidRPr="003767CB">
              <w:rPr>
                <w:sz w:val="22"/>
                <w:szCs w:val="22"/>
              </w:rPr>
              <w:t>4</w:t>
            </w:r>
          </w:p>
        </w:tc>
        <w:tc>
          <w:tcPr>
            <w:tcW w:w="1418" w:type="dxa"/>
          </w:tcPr>
          <w:p w14:paraId="1D9CEFB8" w14:textId="77777777" w:rsidR="007B3F30" w:rsidRPr="003767CB" w:rsidRDefault="007B3F30" w:rsidP="00B5735F">
            <w:pPr>
              <w:jc w:val="center"/>
              <w:rPr>
                <w:sz w:val="22"/>
                <w:szCs w:val="22"/>
              </w:rPr>
            </w:pPr>
            <w:r w:rsidRPr="003767CB">
              <w:rPr>
                <w:sz w:val="22"/>
                <w:szCs w:val="22"/>
              </w:rPr>
              <w:t>38</w:t>
            </w:r>
          </w:p>
        </w:tc>
        <w:tc>
          <w:tcPr>
            <w:tcW w:w="1275" w:type="dxa"/>
            <w:vAlign w:val="center"/>
          </w:tcPr>
          <w:p w14:paraId="28A51FEA" w14:textId="77777777" w:rsidR="007B3F30" w:rsidRPr="003767CB" w:rsidRDefault="007B3F30" w:rsidP="00B5735F">
            <w:pPr>
              <w:jc w:val="center"/>
              <w:rPr>
                <w:sz w:val="22"/>
                <w:szCs w:val="22"/>
              </w:rPr>
            </w:pPr>
          </w:p>
        </w:tc>
        <w:tc>
          <w:tcPr>
            <w:tcW w:w="1418" w:type="dxa"/>
            <w:vAlign w:val="center"/>
          </w:tcPr>
          <w:p w14:paraId="61C62514" w14:textId="77777777" w:rsidR="007B3F30" w:rsidRPr="003767CB" w:rsidRDefault="007B3F30" w:rsidP="00B5735F">
            <w:pPr>
              <w:jc w:val="center"/>
              <w:rPr>
                <w:sz w:val="22"/>
                <w:szCs w:val="22"/>
                <w:lang w:val="en-US"/>
              </w:rPr>
            </w:pPr>
          </w:p>
        </w:tc>
        <w:tc>
          <w:tcPr>
            <w:tcW w:w="1276" w:type="dxa"/>
          </w:tcPr>
          <w:p w14:paraId="09895EA3" w14:textId="77777777" w:rsidR="007B3F30" w:rsidRPr="003767CB" w:rsidRDefault="007B3F30" w:rsidP="00B5735F">
            <w:pPr>
              <w:jc w:val="center"/>
              <w:rPr>
                <w:sz w:val="22"/>
                <w:szCs w:val="22"/>
              </w:rPr>
            </w:pPr>
            <w:r w:rsidRPr="003767CB">
              <w:rPr>
                <w:sz w:val="22"/>
                <w:szCs w:val="22"/>
              </w:rPr>
              <w:t>Х</w:t>
            </w:r>
          </w:p>
        </w:tc>
        <w:tc>
          <w:tcPr>
            <w:tcW w:w="1134" w:type="dxa"/>
          </w:tcPr>
          <w:p w14:paraId="76005C0B" w14:textId="77777777" w:rsidR="007B3F30" w:rsidRPr="003767CB" w:rsidRDefault="007B3F30" w:rsidP="00B5735F">
            <w:pPr>
              <w:jc w:val="center"/>
              <w:rPr>
                <w:sz w:val="22"/>
                <w:szCs w:val="22"/>
              </w:rPr>
            </w:pPr>
            <w:r w:rsidRPr="003767CB">
              <w:rPr>
                <w:sz w:val="22"/>
                <w:szCs w:val="22"/>
              </w:rPr>
              <w:t>1</w:t>
            </w:r>
          </w:p>
        </w:tc>
      </w:tr>
      <w:tr w:rsidR="003767CB" w:rsidRPr="003767CB" w14:paraId="6175A924" w14:textId="77777777" w:rsidTr="008F3FB1">
        <w:tc>
          <w:tcPr>
            <w:tcW w:w="1418" w:type="dxa"/>
          </w:tcPr>
          <w:p w14:paraId="27AF9DC3" w14:textId="77777777" w:rsidR="007B3F30" w:rsidRPr="003767CB" w:rsidRDefault="007B3F30" w:rsidP="00B5735F">
            <w:pPr>
              <w:rPr>
                <w:sz w:val="22"/>
                <w:szCs w:val="22"/>
              </w:rPr>
            </w:pPr>
            <w:r w:rsidRPr="003767CB">
              <w:rPr>
                <w:sz w:val="22"/>
                <w:szCs w:val="22"/>
              </w:rPr>
              <w:t>ОП.09</w:t>
            </w:r>
          </w:p>
        </w:tc>
        <w:tc>
          <w:tcPr>
            <w:tcW w:w="3969" w:type="dxa"/>
            <w:vAlign w:val="center"/>
          </w:tcPr>
          <w:p w14:paraId="17440EB8" w14:textId="77777777" w:rsidR="007B3F30" w:rsidRPr="003767CB" w:rsidRDefault="007B3F30" w:rsidP="00A4688B">
            <w:pPr>
              <w:rPr>
                <w:sz w:val="22"/>
                <w:szCs w:val="22"/>
              </w:rPr>
            </w:pPr>
            <w:r w:rsidRPr="003767CB">
              <w:rPr>
                <w:sz w:val="22"/>
                <w:szCs w:val="22"/>
              </w:rPr>
              <w:t>Безопасность жизнедеятельности</w:t>
            </w:r>
          </w:p>
        </w:tc>
        <w:tc>
          <w:tcPr>
            <w:tcW w:w="851" w:type="dxa"/>
            <w:vAlign w:val="center"/>
          </w:tcPr>
          <w:p w14:paraId="28F56A42" w14:textId="77777777" w:rsidR="007B3F30" w:rsidRPr="003767CB" w:rsidRDefault="007B3F30" w:rsidP="00B5735F">
            <w:pPr>
              <w:jc w:val="center"/>
              <w:rPr>
                <w:sz w:val="22"/>
                <w:szCs w:val="22"/>
              </w:rPr>
            </w:pPr>
            <w:r w:rsidRPr="003767CB">
              <w:rPr>
                <w:sz w:val="22"/>
                <w:szCs w:val="22"/>
              </w:rPr>
              <w:t>68</w:t>
            </w:r>
          </w:p>
        </w:tc>
        <w:tc>
          <w:tcPr>
            <w:tcW w:w="851" w:type="dxa"/>
            <w:vAlign w:val="center"/>
          </w:tcPr>
          <w:p w14:paraId="69FA2F67" w14:textId="77777777" w:rsidR="007B3F30" w:rsidRPr="003767CB" w:rsidRDefault="007B3F30" w:rsidP="00B5735F">
            <w:pPr>
              <w:jc w:val="center"/>
              <w:rPr>
                <w:sz w:val="22"/>
                <w:szCs w:val="22"/>
              </w:rPr>
            </w:pPr>
            <w:r w:rsidRPr="003767CB">
              <w:rPr>
                <w:sz w:val="22"/>
                <w:szCs w:val="22"/>
              </w:rPr>
              <w:t>48</w:t>
            </w:r>
          </w:p>
        </w:tc>
        <w:tc>
          <w:tcPr>
            <w:tcW w:w="850" w:type="dxa"/>
            <w:vAlign w:val="center"/>
          </w:tcPr>
          <w:p w14:paraId="3DF982EC" w14:textId="77777777" w:rsidR="007B3F30" w:rsidRPr="003767CB" w:rsidRDefault="007B3F30" w:rsidP="00B5735F">
            <w:pPr>
              <w:jc w:val="center"/>
              <w:rPr>
                <w:sz w:val="22"/>
                <w:szCs w:val="22"/>
              </w:rPr>
            </w:pPr>
          </w:p>
        </w:tc>
        <w:tc>
          <w:tcPr>
            <w:tcW w:w="1134" w:type="dxa"/>
            <w:vAlign w:val="center"/>
          </w:tcPr>
          <w:p w14:paraId="28205EEB" w14:textId="77777777" w:rsidR="007B3F30" w:rsidRPr="003767CB" w:rsidRDefault="007B3F30" w:rsidP="00B5735F">
            <w:pPr>
              <w:jc w:val="center"/>
              <w:rPr>
                <w:sz w:val="22"/>
                <w:szCs w:val="22"/>
              </w:rPr>
            </w:pPr>
            <w:r w:rsidRPr="003767CB">
              <w:rPr>
                <w:sz w:val="22"/>
                <w:szCs w:val="22"/>
              </w:rPr>
              <w:t>6</w:t>
            </w:r>
            <w:r w:rsidR="00C014F8" w:rsidRPr="003767CB">
              <w:rPr>
                <w:sz w:val="22"/>
                <w:szCs w:val="22"/>
              </w:rPr>
              <w:t>8</w:t>
            </w:r>
          </w:p>
        </w:tc>
        <w:tc>
          <w:tcPr>
            <w:tcW w:w="1418" w:type="dxa"/>
            <w:vAlign w:val="center"/>
          </w:tcPr>
          <w:p w14:paraId="7CE62646" w14:textId="77777777" w:rsidR="007B3F30" w:rsidRPr="003767CB" w:rsidRDefault="007B3F30" w:rsidP="00B5735F">
            <w:pPr>
              <w:jc w:val="center"/>
              <w:rPr>
                <w:sz w:val="22"/>
                <w:szCs w:val="22"/>
              </w:rPr>
            </w:pPr>
            <w:r w:rsidRPr="003767CB">
              <w:rPr>
                <w:sz w:val="22"/>
                <w:szCs w:val="22"/>
              </w:rPr>
              <w:t>48</w:t>
            </w:r>
          </w:p>
        </w:tc>
        <w:tc>
          <w:tcPr>
            <w:tcW w:w="1275" w:type="dxa"/>
            <w:vAlign w:val="center"/>
          </w:tcPr>
          <w:p w14:paraId="24574185" w14:textId="77777777" w:rsidR="007B3F30" w:rsidRPr="003767CB" w:rsidRDefault="007B3F30" w:rsidP="00B5735F">
            <w:pPr>
              <w:jc w:val="center"/>
              <w:rPr>
                <w:sz w:val="22"/>
                <w:szCs w:val="22"/>
              </w:rPr>
            </w:pPr>
          </w:p>
        </w:tc>
        <w:tc>
          <w:tcPr>
            <w:tcW w:w="1418" w:type="dxa"/>
            <w:vAlign w:val="center"/>
          </w:tcPr>
          <w:p w14:paraId="427948FC" w14:textId="77777777" w:rsidR="007B3F30" w:rsidRPr="003767CB" w:rsidRDefault="007B3F30" w:rsidP="00B5735F">
            <w:pPr>
              <w:jc w:val="center"/>
              <w:rPr>
                <w:sz w:val="22"/>
                <w:szCs w:val="22"/>
                <w:lang w:val="en-US"/>
              </w:rPr>
            </w:pPr>
          </w:p>
        </w:tc>
        <w:tc>
          <w:tcPr>
            <w:tcW w:w="1276" w:type="dxa"/>
          </w:tcPr>
          <w:p w14:paraId="41F1B1D4" w14:textId="77777777" w:rsidR="007B3F30" w:rsidRPr="003767CB" w:rsidRDefault="007B3F30" w:rsidP="00B5735F">
            <w:pPr>
              <w:jc w:val="center"/>
              <w:rPr>
                <w:sz w:val="22"/>
                <w:szCs w:val="22"/>
              </w:rPr>
            </w:pPr>
            <w:r w:rsidRPr="003767CB">
              <w:rPr>
                <w:sz w:val="22"/>
                <w:szCs w:val="22"/>
              </w:rPr>
              <w:t>Х</w:t>
            </w:r>
          </w:p>
        </w:tc>
        <w:tc>
          <w:tcPr>
            <w:tcW w:w="1134" w:type="dxa"/>
            <w:vAlign w:val="center"/>
          </w:tcPr>
          <w:p w14:paraId="703FFA63" w14:textId="77777777" w:rsidR="007B3F30" w:rsidRPr="003767CB" w:rsidRDefault="007B3F30" w:rsidP="00B5735F">
            <w:pPr>
              <w:jc w:val="center"/>
              <w:rPr>
                <w:sz w:val="22"/>
                <w:szCs w:val="22"/>
              </w:rPr>
            </w:pPr>
            <w:r w:rsidRPr="003767CB">
              <w:rPr>
                <w:sz w:val="22"/>
                <w:szCs w:val="22"/>
              </w:rPr>
              <w:t>2</w:t>
            </w:r>
          </w:p>
        </w:tc>
      </w:tr>
      <w:tr w:rsidR="003767CB" w:rsidRPr="003767CB" w14:paraId="23962520" w14:textId="77777777" w:rsidTr="00AF73C6">
        <w:trPr>
          <w:trHeight w:val="525"/>
        </w:trPr>
        <w:tc>
          <w:tcPr>
            <w:tcW w:w="1418" w:type="dxa"/>
            <w:vAlign w:val="center"/>
          </w:tcPr>
          <w:p w14:paraId="79E6A99C" w14:textId="77777777" w:rsidR="007B3F30" w:rsidRPr="003767CB" w:rsidRDefault="007B3F30" w:rsidP="00B5735F">
            <w:pPr>
              <w:rPr>
                <w:b/>
                <w:bCs/>
                <w:iCs/>
                <w:sz w:val="22"/>
                <w:szCs w:val="22"/>
              </w:rPr>
            </w:pPr>
            <w:r w:rsidRPr="003767CB">
              <w:rPr>
                <w:b/>
                <w:bCs/>
                <w:iCs/>
                <w:sz w:val="22"/>
                <w:szCs w:val="22"/>
              </w:rPr>
              <w:t>П.00</w:t>
            </w:r>
          </w:p>
        </w:tc>
        <w:tc>
          <w:tcPr>
            <w:tcW w:w="3969" w:type="dxa"/>
            <w:vAlign w:val="center"/>
          </w:tcPr>
          <w:p w14:paraId="2105B637" w14:textId="77777777" w:rsidR="007B3F30" w:rsidRPr="003767CB" w:rsidRDefault="007B3F30" w:rsidP="00A4688B">
            <w:pPr>
              <w:rPr>
                <w:b/>
                <w:bCs/>
                <w:iCs/>
                <w:sz w:val="22"/>
                <w:szCs w:val="22"/>
              </w:rPr>
            </w:pPr>
            <w:r w:rsidRPr="003767CB">
              <w:rPr>
                <w:b/>
                <w:bCs/>
                <w:iCs/>
                <w:sz w:val="22"/>
                <w:szCs w:val="22"/>
              </w:rPr>
              <w:t>Профессиональный цикл</w:t>
            </w:r>
          </w:p>
        </w:tc>
        <w:tc>
          <w:tcPr>
            <w:tcW w:w="851" w:type="dxa"/>
            <w:vAlign w:val="center"/>
          </w:tcPr>
          <w:p w14:paraId="732C2F39" w14:textId="77777777" w:rsidR="007B3F30" w:rsidRPr="003767CB" w:rsidRDefault="007B3F30" w:rsidP="00B5735F">
            <w:pPr>
              <w:jc w:val="center"/>
              <w:rPr>
                <w:sz w:val="22"/>
                <w:szCs w:val="22"/>
                <w:highlight w:val="yellow"/>
              </w:rPr>
            </w:pPr>
            <w:r w:rsidRPr="003767CB">
              <w:rPr>
                <w:sz w:val="22"/>
                <w:szCs w:val="22"/>
              </w:rPr>
              <w:t>1116</w:t>
            </w:r>
          </w:p>
        </w:tc>
        <w:tc>
          <w:tcPr>
            <w:tcW w:w="851" w:type="dxa"/>
            <w:vAlign w:val="center"/>
          </w:tcPr>
          <w:p w14:paraId="011C9659" w14:textId="77777777" w:rsidR="007B3F30" w:rsidRPr="003767CB" w:rsidRDefault="00452C13" w:rsidP="00B5735F">
            <w:pPr>
              <w:jc w:val="center"/>
              <w:rPr>
                <w:b/>
                <w:sz w:val="22"/>
                <w:szCs w:val="22"/>
                <w:highlight w:val="yellow"/>
              </w:rPr>
            </w:pPr>
            <w:r w:rsidRPr="003767CB">
              <w:rPr>
                <w:b/>
                <w:sz w:val="22"/>
                <w:szCs w:val="22"/>
              </w:rPr>
              <w:t>71</w:t>
            </w:r>
            <w:r w:rsidR="001D17D8" w:rsidRPr="003767CB">
              <w:rPr>
                <w:b/>
                <w:sz w:val="22"/>
                <w:szCs w:val="22"/>
              </w:rPr>
              <w:t>4</w:t>
            </w:r>
          </w:p>
        </w:tc>
        <w:tc>
          <w:tcPr>
            <w:tcW w:w="850" w:type="dxa"/>
            <w:vAlign w:val="center"/>
          </w:tcPr>
          <w:p w14:paraId="40C07287" w14:textId="77777777" w:rsidR="007B3F30" w:rsidRPr="003767CB" w:rsidRDefault="00AF73C6" w:rsidP="00B5735F">
            <w:pPr>
              <w:jc w:val="center"/>
              <w:rPr>
                <w:b/>
                <w:sz w:val="22"/>
                <w:szCs w:val="22"/>
                <w:highlight w:val="yellow"/>
              </w:rPr>
            </w:pPr>
            <w:r w:rsidRPr="003767CB">
              <w:rPr>
                <w:b/>
                <w:sz w:val="22"/>
                <w:szCs w:val="22"/>
              </w:rPr>
              <w:t>3</w:t>
            </w:r>
            <w:r w:rsidR="00C014F8" w:rsidRPr="003767CB">
              <w:rPr>
                <w:b/>
                <w:sz w:val="22"/>
                <w:szCs w:val="22"/>
              </w:rPr>
              <w:t>6</w:t>
            </w:r>
          </w:p>
        </w:tc>
        <w:tc>
          <w:tcPr>
            <w:tcW w:w="1134" w:type="dxa"/>
            <w:vAlign w:val="center"/>
          </w:tcPr>
          <w:p w14:paraId="31F6869A" w14:textId="77777777" w:rsidR="007B3F30" w:rsidRPr="003767CB" w:rsidRDefault="001D17D8" w:rsidP="00B5735F">
            <w:pPr>
              <w:jc w:val="center"/>
              <w:rPr>
                <w:b/>
                <w:sz w:val="22"/>
                <w:szCs w:val="22"/>
                <w:highlight w:val="yellow"/>
              </w:rPr>
            </w:pPr>
            <w:r w:rsidRPr="003767CB">
              <w:rPr>
                <w:b/>
                <w:sz w:val="22"/>
                <w:szCs w:val="22"/>
              </w:rPr>
              <w:t>79</w:t>
            </w:r>
            <w:r w:rsidR="00C014F8" w:rsidRPr="003767CB">
              <w:rPr>
                <w:b/>
                <w:sz w:val="22"/>
                <w:szCs w:val="22"/>
              </w:rPr>
              <w:t>2</w:t>
            </w:r>
          </w:p>
        </w:tc>
        <w:tc>
          <w:tcPr>
            <w:tcW w:w="1418" w:type="dxa"/>
            <w:vAlign w:val="center"/>
          </w:tcPr>
          <w:p w14:paraId="599693EA" w14:textId="77777777" w:rsidR="007B3F30" w:rsidRPr="003767CB" w:rsidRDefault="00452C13" w:rsidP="00B5735F">
            <w:pPr>
              <w:jc w:val="center"/>
              <w:rPr>
                <w:b/>
                <w:sz w:val="22"/>
                <w:szCs w:val="22"/>
                <w:highlight w:val="yellow"/>
              </w:rPr>
            </w:pPr>
            <w:r w:rsidRPr="003767CB">
              <w:rPr>
                <w:b/>
                <w:sz w:val="22"/>
                <w:szCs w:val="22"/>
              </w:rPr>
              <w:t>42</w:t>
            </w:r>
            <w:r w:rsidR="001D17D8" w:rsidRPr="003767CB">
              <w:rPr>
                <w:b/>
                <w:sz w:val="22"/>
                <w:szCs w:val="22"/>
              </w:rPr>
              <w:t>6</w:t>
            </w:r>
          </w:p>
        </w:tc>
        <w:tc>
          <w:tcPr>
            <w:tcW w:w="1275" w:type="dxa"/>
            <w:vAlign w:val="center"/>
          </w:tcPr>
          <w:p w14:paraId="00B56D46" w14:textId="77777777" w:rsidR="007B3F30" w:rsidRPr="003767CB" w:rsidRDefault="00F16C09" w:rsidP="00B5735F">
            <w:pPr>
              <w:jc w:val="center"/>
              <w:rPr>
                <w:b/>
                <w:sz w:val="22"/>
                <w:szCs w:val="22"/>
              </w:rPr>
            </w:pPr>
            <w:r w:rsidRPr="003767CB">
              <w:rPr>
                <w:b/>
                <w:sz w:val="22"/>
                <w:szCs w:val="22"/>
              </w:rPr>
              <w:t>8</w:t>
            </w:r>
          </w:p>
        </w:tc>
        <w:tc>
          <w:tcPr>
            <w:tcW w:w="1418" w:type="dxa"/>
            <w:vAlign w:val="center"/>
          </w:tcPr>
          <w:p w14:paraId="4B2DD42C" w14:textId="77777777" w:rsidR="007B3F30" w:rsidRPr="003767CB" w:rsidRDefault="00EC5998" w:rsidP="00B5735F">
            <w:pPr>
              <w:jc w:val="center"/>
              <w:rPr>
                <w:b/>
                <w:sz w:val="22"/>
                <w:szCs w:val="22"/>
              </w:rPr>
            </w:pPr>
            <w:r w:rsidRPr="003767CB">
              <w:rPr>
                <w:b/>
                <w:sz w:val="22"/>
                <w:szCs w:val="22"/>
              </w:rPr>
              <w:t>288</w:t>
            </w:r>
          </w:p>
        </w:tc>
        <w:tc>
          <w:tcPr>
            <w:tcW w:w="1276" w:type="dxa"/>
            <w:vAlign w:val="center"/>
          </w:tcPr>
          <w:p w14:paraId="3831693D" w14:textId="77777777" w:rsidR="007B3F30" w:rsidRPr="003767CB" w:rsidRDefault="007B3F30" w:rsidP="00B5735F">
            <w:pPr>
              <w:jc w:val="center"/>
              <w:rPr>
                <w:sz w:val="22"/>
                <w:szCs w:val="22"/>
              </w:rPr>
            </w:pPr>
            <w:r w:rsidRPr="003767CB">
              <w:rPr>
                <w:b/>
                <w:sz w:val="22"/>
                <w:szCs w:val="22"/>
              </w:rPr>
              <w:t>Х</w:t>
            </w:r>
          </w:p>
        </w:tc>
        <w:tc>
          <w:tcPr>
            <w:tcW w:w="1134" w:type="dxa"/>
            <w:vAlign w:val="center"/>
          </w:tcPr>
          <w:p w14:paraId="5A9F1283" w14:textId="77777777" w:rsidR="007B3F30" w:rsidRPr="003767CB" w:rsidRDefault="007B3F30" w:rsidP="00B5735F">
            <w:pPr>
              <w:jc w:val="center"/>
              <w:rPr>
                <w:sz w:val="22"/>
                <w:szCs w:val="22"/>
                <w:lang w:val="en-US"/>
              </w:rPr>
            </w:pPr>
          </w:p>
        </w:tc>
      </w:tr>
      <w:tr w:rsidR="003767CB" w:rsidRPr="003767CB" w14:paraId="732D4DD0" w14:textId="77777777" w:rsidTr="007A3642">
        <w:tc>
          <w:tcPr>
            <w:tcW w:w="1418" w:type="dxa"/>
          </w:tcPr>
          <w:p w14:paraId="521B07ED" w14:textId="77777777" w:rsidR="007B3F30" w:rsidRPr="003767CB" w:rsidRDefault="007B3F30" w:rsidP="00B5735F">
            <w:pPr>
              <w:rPr>
                <w:b/>
                <w:bCs/>
                <w:iCs/>
                <w:sz w:val="22"/>
                <w:szCs w:val="22"/>
              </w:rPr>
            </w:pPr>
            <w:r w:rsidRPr="003767CB">
              <w:rPr>
                <w:b/>
                <w:bCs/>
                <w:iCs/>
                <w:sz w:val="22"/>
                <w:szCs w:val="22"/>
              </w:rPr>
              <w:t>ПМ.01</w:t>
            </w:r>
          </w:p>
        </w:tc>
        <w:tc>
          <w:tcPr>
            <w:tcW w:w="3969" w:type="dxa"/>
            <w:vAlign w:val="center"/>
          </w:tcPr>
          <w:p w14:paraId="720BFDFD" w14:textId="77777777" w:rsidR="007B3F30" w:rsidRPr="003767CB" w:rsidRDefault="007B3F30" w:rsidP="00A4688B">
            <w:pPr>
              <w:rPr>
                <w:b/>
                <w:sz w:val="22"/>
                <w:szCs w:val="22"/>
              </w:rPr>
            </w:pPr>
            <w:r w:rsidRPr="003767CB">
              <w:rPr>
                <w:b/>
                <w:sz w:val="22"/>
                <w:szCs w:val="22"/>
              </w:rPr>
              <w:t xml:space="preserve">Оптовая и розничная торговля лекарственными средствами </w:t>
            </w:r>
            <w:r w:rsidR="00402570" w:rsidRPr="009C6DAA">
              <w:rPr>
                <w:b/>
                <w:sz w:val="22"/>
                <w:szCs w:val="22"/>
              </w:rPr>
              <w:br/>
            </w:r>
            <w:r w:rsidRPr="003767CB">
              <w:rPr>
                <w:b/>
                <w:sz w:val="22"/>
                <w:szCs w:val="22"/>
              </w:rPr>
              <w:t xml:space="preserve">и отпуск </w:t>
            </w:r>
            <w:r w:rsidR="008F260F" w:rsidRPr="003767CB">
              <w:rPr>
                <w:b/>
                <w:sz w:val="22"/>
                <w:szCs w:val="22"/>
              </w:rPr>
              <w:t>лекарственных препаратов для медицинского и ветеринарного применения</w:t>
            </w:r>
          </w:p>
        </w:tc>
        <w:tc>
          <w:tcPr>
            <w:tcW w:w="851" w:type="dxa"/>
          </w:tcPr>
          <w:p w14:paraId="511BCC85" w14:textId="77777777" w:rsidR="007B3F30" w:rsidRPr="003767CB" w:rsidRDefault="0022460A" w:rsidP="00B5735F">
            <w:pPr>
              <w:jc w:val="center"/>
              <w:rPr>
                <w:b/>
                <w:sz w:val="22"/>
                <w:szCs w:val="22"/>
              </w:rPr>
            </w:pPr>
            <w:r>
              <w:rPr>
                <w:b/>
                <w:sz w:val="22"/>
                <w:szCs w:val="22"/>
              </w:rPr>
              <w:t>708</w:t>
            </w:r>
          </w:p>
        </w:tc>
        <w:tc>
          <w:tcPr>
            <w:tcW w:w="851" w:type="dxa"/>
          </w:tcPr>
          <w:p w14:paraId="3281DCAA" w14:textId="77777777" w:rsidR="007B3F30" w:rsidRPr="003767CB" w:rsidRDefault="001412DD" w:rsidP="00B5735F">
            <w:pPr>
              <w:jc w:val="center"/>
              <w:rPr>
                <w:b/>
                <w:sz w:val="22"/>
                <w:szCs w:val="22"/>
              </w:rPr>
            </w:pPr>
            <w:r w:rsidRPr="003767CB">
              <w:rPr>
                <w:b/>
                <w:sz w:val="22"/>
                <w:szCs w:val="22"/>
              </w:rPr>
              <w:t>41</w:t>
            </w:r>
            <w:r w:rsidR="00F16C09" w:rsidRPr="003767CB">
              <w:rPr>
                <w:b/>
                <w:sz w:val="22"/>
                <w:szCs w:val="22"/>
              </w:rPr>
              <w:t>4</w:t>
            </w:r>
          </w:p>
        </w:tc>
        <w:tc>
          <w:tcPr>
            <w:tcW w:w="850" w:type="dxa"/>
          </w:tcPr>
          <w:p w14:paraId="3AFB3123" w14:textId="77777777" w:rsidR="007B3F30" w:rsidRPr="003767CB" w:rsidRDefault="0022460A" w:rsidP="00B5735F">
            <w:pPr>
              <w:jc w:val="center"/>
              <w:rPr>
                <w:b/>
                <w:sz w:val="22"/>
                <w:szCs w:val="22"/>
              </w:rPr>
            </w:pPr>
            <w:r>
              <w:rPr>
                <w:b/>
                <w:sz w:val="22"/>
                <w:szCs w:val="22"/>
              </w:rPr>
              <w:t>18</w:t>
            </w:r>
          </w:p>
        </w:tc>
        <w:tc>
          <w:tcPr>
            <w:tcW w:w="1134" w:type="dxa"/>
          </w:tcPr>
          <w:p w14:paraId="5198DB37" w14:textId="77777777" w:rsidR="007B3F30" w:rsidRPr="003767CB" w:rsidRDefault="001412DD" w:rsidP="00B5735F">
            <w:pPr>
              <w:jc w:val="center"/>
              <w:rPr>
                <w:b/>
                <w:sz w:val="22"/>
                <w:szCs w:val="22"/>
              </w:rPr>
            </w:pPr>
            <w:r w:rsidRPr="003767CB">
              <w:rPr>
                <w:b/>
                <w:sz w:val="22"/>
                <w:szCs w:val="22"/>
              </w:rPr>
              <w:t>54</w:t>
            </w:r>
            <w:r w:rsidR="00C014F8" w:rsidRPr="003767CB">
              <w:rPr>
                <w:b/>
                <w:sz w:val="22"/>
                <w:szCs w:val="22"/>
              </w:rPr>
              <w:t>6</w:t>
            </w:r>
          </w:p>
        </w:tc>
        <w:tc>
          <w:tcPr>
            <w:tcW w:w="1418" w:type="dxa"/>
          </w:tcPr>
          <w:p w14:paraId="701E9C1A" w14:textId="77777777" w:rsidR="007B3F30" w:rsidRPr="003767CB" w:rsidRDefault="001412DD" w:rsidP="00B5735F">
            <w:pPr>
              <w:jc w:val="center"/>
              <w:rPr>
                <w:b/>
                <w:sz w:val="22"/>
                <w:szCs w:val="22"/>
              </w:rPr>
            </w:pPr>
            <w:r w:rsidRPr="003767CB">
              <w:rPr>
                <w:b/>
                <w:sz w:val="22"/>
                <w:szCs w:val="22"/>
              </w:rPr>
              <w:t>2</w:t>
            </w:r>
            <w:r w:rsidR="00F16C09" w:rsidRPr="003767CB">
              <w:rPr>
                <w:b/>
                <w:sz w:val="22"/>
                <w:szCs w:val="22"/>
              </w:rPr>
              <w:t>70</w:t>
            </w:r>
          </w:p>
        </w:tc>
        <w:tc>
          <w:tcPr>
            <w:tcW w:w="1275" w:type="dxa"/>
          </w:tcPr>
          <w:p w14:paraId="61578A74" w14:textId="77777777" w:rsidR="007B3F30" w:rsidRPr="003767CB" w:rsidRDefault="00F16C09" w:rsidP="00B5735F">
            <w:pPr>
              <w:jc w:val="center"/>
              <w:rPr>
                <w:b/>
                <w:sz w:val="22"/>
                <w:szCs w:val="22"/>
              </w:rPr>
            </w:pPr>
            <w:r w:rsidRPr="003767CB">
              <w:rPr>
                <w:b/>
                <w:sz w:val="22"/>
                <w:szCs w:val="22"/>
              </w:rPr>
              <w:t>4</w:t>
            </w:r>
          </w:p>
        </w:tc>
        <w:tc>
          <w:tcPr>
            <w:tcW w:w="1418" w:type="dxa"/>
          </w:tcPr>
          <w:p w14:paraId="76676B77" w14:textId="77777777" w:rsidR="007B3F30" w:rsidRPr="003767CB" w:rsidRDefault="008F260F" w:rsidP="00B5735F">
            <w:pPr>
              <w:jc w:val="center"/>
              <w:rPr>
                <w:b/>
                <w:sz w:val="22"/>
                <w:szCs w:val="22"/>
              </w:rPr>
            </w:pPr>
            <w:r w:rsidRPr="003767CB">
              <w:rPr>
                <w:b/>
                <w:sz w:val="22"/>
                <w:szCs w:val="22"/>
              </w:rPr>
              <w:t>144</w:t>
            </w:r>
          </w:p>
        </w:tc>
        <w:tc>
          <w:tcPr>
            <w:tcW w:w="1276" w:type="dxa"/>
          </w:tcPr>
          <w:p w14:paraId="7892A093" w14:textId="77777777" w:rsidR="007B3F30" w:rsidRPr="003767CB" w:rsidRDefault="007B3F30" w:rsidP="00B5735F">
            <w:pPr>
              <w:jc w:val="center"/>
              <w:rPr>
                <w:b/>
                <w:sz w:val="22"/>
                <w:szCs w:val="22"/>
              </w:rPr>
            </w:pPr>
            <w:r w:rsidRPr="003767CB">
              <w:rPr>
                <w:b/>
                <w:sz w:val="22"/>
                <w:szCs w:val="22"/>
              </w:rPr>
              <w:t>Х</w:t>
            </w:r>
          </w:p>
        </w:tc>
        <w:tc>
          <w:tcPr>
            <w:tcW w:w="1134" w:type="dxa"/>
          </w:tcPr>
          <w:p w14:paraId="2C271A6B" w14:textId="77777777" w:rsidR="007B3F30" w:rsidRPr="003767CB" w:rsidRDefault="007B3F30" w:rsidP="00B5735F">
            <w:pPr>
              <w:jc w:val="center"/>
              <w:rPr>
                <w:sz w:val="22"/>
                <w:szCs w:val="22"/>
              </w:rPr>
            </w:pPr>
          </w:p>
        </w:tc>
      </w:tr>
      <w:tr w:rsidR="00826453" w:rsidRPr="003767CB" w14:paraId="27894511" w14:textId="77777777" w:rsidTr="008560A7">
        <w:tc>
          <w:tcPr>
            <w:tcW w:w="1418" w:type="dxa"/>
          </w:tcPr>
          <w:p w14:paraId="2C0F27B0" w14:textId="77777777" w:rsidR="00826453" w:rsidRPr="003767CB" w:rsidRDefault="00826453" w:rsidP="00B5735F">
            <w:pPr>
              <w:rPr>
                <w:bCs/>
                <w:iCs/>
                <w:sz w:val="22"/>
                <w:szCs w:val="22"/>
              </w:rPr>
            </w:pPr>
            <w:r w:rsidRPr="003767CB">
              <w:rPr>
                <w:bCs/>
                <w:iCs/>
                <w:sz w:val="22"/>
                <w:szCs w:val="22"/>
              </w:rPr>
              <w:t>МДК.01.01</w:t>
            </w:r>
          </w:p>
        </w:tc>
        <w:tc>
          <w:tcPr>
            <w:tcW w:w="3969" w:type="dxa"/>
          </w:tcPr>
          <w:p w14:paraId="5C725FFB" w14:textId="77777777" w:rsidR="00826453" w:rsidRPr="003767CB" w:rsidRDefault="00826453" w:rsidP="00A4688B">
            <w:pPr>
              <w:rPr>
                <w:sz w:val="22"/>
                <w:szCs w:val="22"/>
              </w:rPr>
            </w:pPr>
            <w:r w:rsidRPr="003767CB">
              <w:rPr>
                <w:sz w:val="22"/>
                <w:szCs w:val="22"/>
              </w:rPr>
              <w:t xml:space="preserve">Организация деятельности аптеки </w:t>
            </w:r>
            <w:r w:rsidR="00402570" w:rsidRPr="009C6DAA">
              <w:rPr>
                <w:sz w:val="22"/>
                <w:szCs w:val="22"/>
              </w:rPr>
              <w:br/>
            </w:r>
            <w:r w:rsidRPr="003767CB">
              <w:rPr>
                <w:sz w:val="22"/>
                <w:szCs w:val="22"/>
              </w:rPr>
              <w:t>и ее структурных подразделений</w:t>
            </w:r>
          </w:p>
        </w:tc>
        <w:tc>
          <w:tcPr>
            <w:tcW w:w="851" w:type="dxa"/>
          </w:tcPr>
          <w:p w14:paraId="2AD9003E" w14:textId="77777777" w:rsidR="00826453" w:rsidRPr="003767CB" w:rsidRDefault="00826453" w:rsidP="00B5735F">
            <w:pPr>
              <w:jc w:val="center"/>
              <w:rPr>
                <w:sz w:val="22"/>
                <w:szCs w:val="22"/>
              </w:rPr>
            </w:pPr>
            <w:r w:rsidRPr="003767CB">
              <w:rPr>
                <w:sz w:val="22"/>
                <w:szCs w:val="22"/>
              </w:rPr>
              <w:t>1</w:t>
            </w:r>
            <w:r w:rsidR="0022460A">
              <w:rPr>
                <w:sz w:val="22"/>
                <w:szCs w:val="22"/>
              </w:rPr>
              <w:t>14</w:t>
            </w:r>
          </w:p>
        </w:tc>
        <w:tc>
          <w:tcPr>
            <w:tcW w:w="851" w:type="dxa"/>
          </w:tcPr>
          <w:p w14:paraId="61EB1F1E" w14:textId="77777777" w:rsidR="00826453" w:rsidRPr="003767CB" w:rsidRDefault="00826453" w:rsidP="00B5735F">
            <w:pPr>
              <w:jc w:val="center"/>
              <w:rPr>
                <w:sz w:val="22"/>
                <w:szCs w:val="22"/>
              </w:rPr>
            </w:pPr>
            <w:r w:rsidRPr="003767CB">
              <w:rPr>
                <w:sz w:val="22"/>
                <w:szCs w:val="22"/>
              </w:rPr>
              <w:t>62</w:t>
            </w:r>
          </w:p>
        </w:tc>
        <w:tc>
          <w:tcPr>
            <w:tcW w:w="850" w:type="dxa"/>
            <w:vMerge w:val="restart"/>
            <w:vAlign w:val="center"/>
          </w:tcPr>
          <w:p w14:paraId="14159E83" w14:textId="77777777" w:rsidR="00826453" w:rsidRPr="008560A7" w:rsidRDefault="0022460A" w:rsidP="00B5735F">
            <w:pPr>
              <w:jc w:val="center"/>
              <w:rPr>
                <w:sz w:val="22"/>
                <w:szCs w:val="22"/>
              </w:rPr>
            </w:pPr>
            <w:r>
              <w:rPr>
                <w:sz w:val="22"/>
                <w:szCs w:val="22"/>
              </w:rPr>
              <w:t>18</w:t>
            </w:r>
            <w:r w:rsidR="00826453" w:rsidRPr="008560A7">
              <w:rPr>
                <w:sz w:val="22"/>
                <w:szCs w:val="22"/>
              </w:rPr>
              <w:t>к</w:t>
            </w:r>
            <w:r w:rsidR="00DD0DE3">
              <w:rPr>
                <w:sz w:val="22"/>
                <w:szCs w:val="22"/>
              </w:rPr>
              <w:t>в</w:t>
            </w:r>
            <w:r w:rsidR="00826453">
              <w:rPr>
                <w:rStyle w:val="af4"/>
                <w:sz w:val="22"/>
                <w:szCs w:val="22"/>
              </w:rPr>
              <w:footnoteReference w:id="4"/>
            </w:r>
          </w:p>
        </w:tc>
        <w:tc>
          <w:tcPr>
            <w:tcW w:w="1134" w:type="dxa"/>
          </w:tcPr>
          <w:p w14:paraId="1C6ECE8D" w14:textId="77777777" w:rsidR="00826453" w:rsidRPr="003767CB" w:rsidRDefault="00826453" w:rsidP="00B5735F">
            <w:pPr>
              <w:jc w:val="center"/>
              <w:rPr>
                <w:sz w:val="22"/>
                <w:szCs w:val="22"/>
              </w:rPr>
            </w:pPr>
            <w:r w:rsidRPr="003767CB">
              <w:rPr>
                <w:sz w:val="22"/>
                <w:szCs w:val="22"/>
              </w:rPr>
              <w:t>114</w:t>
            </w:r>
          </w:p>
        </w:tc>
        <w:tc>
          <w:tcPr>
            <w:tcW w:w="1418" w:type="dxa"/>
          </w:tcPr>
          <w:p w14:paraId="61F6AB39" w14:textId="77777777" w:rsidR="00826453" w:rsidRPr="003767CB" w:rsidRDefault="00826453" w:rsidP="00B5735F">
            <w:pPr>
              <w:jc w:val="center"/>
              <w:rPr>
                <w:sz w:val="22"/>
                <w:szCs w:val="22"/>
              </w:rPr>
            </w:pPr>
            <w:r w:rsidRPr="003767CB">
              <w:rPr>
                <w:sz w:val="22"/>
                <w:szCs w:val="22"/>
              </w:rPr>
              <w:t>62</w:t>
            </w:r>
          </w:p>
        </w:tc>
        <w:tc>
          <w:tcPr>
            <w:tcW w:w="1275" w:type="dxa"/>
          </w:tcPr>
          <w:p w14:paraId="4F1385CB" w14:textId="77777777" w:rsidR="00826453" w:rsidRPr="003767CB" w:rsidRDefault="00826453" w:rsidP="00B5735F">
            <w:pPr>
              <w:jc w:val="center"/>
              <w:rPr>
                <w:sz w:val="22"/>
                <w:szCs w:val="22"/>
              </w:rPr>
            </w:pPr>
          </w:p>
        </w:tc>
        <w:tc>
          <w:tcPr>
            <w:tcW w:w="1418" w:type="dxa"/>
          </w:tcPr>
          <w:p w14:paraId="3B009FA7" w14:textId="77777777" w:rsidR="00826453" w:rsidRPr="003767CB" w:rsidRDefault="00826453" w:rsidP="00B5735F">
            <w:pPr>
              <w:jc w:val="center"/>
              <w:rPr>
                <w:sz w:val="22"/>
                <w:szCs w:val="22"/>
              </w:rPr>
            </w:pPr>
          </w:p>
        </w:tc>
        <w:tc>
          <w:tcPr>
            <w:tcW w:w="1276" w:type="dxa"/>
          </w:tcPr>
          <w:p w14:paraId="21F99A85" w14:textId="77777777" w:rsidR="00826453" w:rsidRPr="003767CB" w:rsidRDefault="00826453" w:rsidP="00B5735F">
            <w:pPr>
              <w:jc w:val="center"/>
              <w:rPr>
                <w:b/>
                <w:sz w:val="22"/>
                <w:szCs w:val="22"/>
              </w:rPr>
            </w:pPr>
            <w:r w:rsidRPr="003767CB">
              <w:rPr>
                <w:sz w:val="22"/>
                <w:szCs w:val="22"/>
              </w:rPr>
              <w:t>Х</w:t>
            </w:r>
          </w:p>
        </w:tc>
        <w:tc>
          <w:tcPr>
            <w:tcW w:w="1134" w:type="dxa"/>
          </w:tcPr>
          <w:p w14:paraId="7FA9936A" w14:textId="77777777" w:rsidR="00826453" w:rsidRPr="003767CB" w:rsidRDefault="00826453" w:rsidP="00B5735F">
            <w:pPr>
              <w:jc w:val="center"/>
              <w:rPr>
                <w:sz w:val="22"/>
                <w:szCs w:val="22"/>
              </w:rPr>
            </w:pPr>
            <w:r w:rsidRPr="003767CB">
              <w:rPr>
                <w:sz w:val="22"/>
                <w:szCs w:val="22"/>
              </w:rPr>
              <w:t>1-2</w:t>
            </w:r>
          </w:p>
        </w:tc>
      </w:tr>
      <w:tr w:rsidR="00826453" w:rsidRPr="003767CB" w14:paraId="4F7CB426" w14:textId="77777777" w:rsidTr="007A3642">
        <w:tc>
          <w:tcPr>
            <w:tcW w:w="1418" w:type="dxa"/>
          </w:tcPr>
          <w:p w14:paraId="582B64E2" w14:textId="77777777" w:rsidR="00826453" w:rsidRPr="003767CB" w:rsidRDefault="00826453" w:rsidP="00B5735F">
            <w:pPr>
              <w:rPr>
                <w:bCs/>
                <w:iCs/>
                <w:sz w:val="22"/>
                <w:szCs w:val="22"/>
              </w:rPr>
            </w:pPr>
            <w:r w:rsidRPr="003767CB">
              <w:rPr>
                <w:bCs/>
                <w:iCs/>
                <w:sz w:val="22"/>
                <w:szCs w:val="22"/>
              </w:rPr>
              <w:t>МДК.01.02</w:t>
            </w:r>
          </w:p>
        </w:tc>
        <w:tc>
          <w:tcPr>
            <w:tcW w:w="3969" w:type="dxa"/>
          </w:tcPr>
          <w:p w14:paraId="13CA056D" w14:textId="77777777" w:rsidR="00826453" w:rsidRPr="003767CB" w:rsidRDefault="00826453" w:rsidP="00A4688B">
            <w:pPr>
              <w:rPr>
                <w:sz w:val="22"/>
                <w:szCs w:val="22"/>
              </w:rPr>
            </w:pPr>
            <w:r w:rsidRPr="003767CB">
              <w:rPr>
                <w:sz w:val="22"/>
                <w:szCs w:val="22"/>
              </w:rPr>
              <w:t>Розничная торговля лекарственными препаратами и отпуск лекарственных препаратов и товаров аптечного ассортимента</w:t>
            </w:r>
          </w:p>
        </w:tc>
        <w:tc>
          <w:tcPr>
            <w:tcW w:w="851" w:type="dxa"/>
          </w:tcPr>
          <w:p w14:paraId="483ED979" w14:textId="77777777" w:rsidR="00826453" w:rsidRPr="003767CB" w:rsidRDefault="00826453" w:rsidP="00B5735F">
            <w:pPr>
              <w:jc w:val="center"/>
              <w:rPr>
                <w:sz w:val="22"/>
                <w:szCs w:val="22"/>
              </w:rPr>
            </w:pPr>
            <w:r w:rsidRPr="003767CB">
              <w:rPr>
                <w:sz w:val="22"/>
                <w:szCs w:val="22"/>
              </w:rPr>
              <w:t>7</w:t>
            </w:r>
            <w:r w:rsidR="0022460A">
              <w:rPr>
                <w:sz w:val="22"/>
                <w:szCs w:val="22"/>
              </w:rPr>
              <w:t>2</w:t>
            </w:r>
          </w:p>
        </w:tc>
        <w:tc>
          <w:tcPr>
            <w:tcW w:w="851" w:type="dxa"/>
          </w:tcPr>
          <w:p w14:paraId="2E29DD9C" w14:textId="77777777" w:rsidR="00826453" w:rsidRPr="003767CB" w:rsidRDefault="00826453" w:rsidP="00B5735F">
            <w:pPr>
              <w:jc w:val="center"/>
              <w:rPr>
                <w:sz w:val="22"/>
                <w:szCs w:val="22"/>
              </w:rPr>
            </w:pPr>
            <w:r w:rsidRPr="003767CB">
              <w:rPr>
                <w:sz w:val="22"/>
                <w:szCs w:val="22"/>
              </w:rPr>
              <w:t>36</w:t>
            </w:r>
          </w:p>
        </w:tc>
        <w:tc>
          <w:tcPr>
            <w:tcW w:w="850" w:type="dxa"/>
            <w:vMerge/>
          </w:tcPr>
          <w:p w14:paraId="17277DAB" w14:textId="77777777" w:rsidR="00826453" w:rsidRPr="00A63C4C" w:rsidRDefault="00826453" w:rsidP="00B5735F">
            <w:pPr>
              <w:jc w:val="center"/>
              <w:rPr>
                <w:strike/>
                <w:sz w:val="22"/>
                <w:szCs w:val="22"/>
              </w:rPr>
            </w:pPr>
          </w:p>
        </w:tc>
        <w:tc>
          <w:tcPr>
            <w:tcW w:w="1134" w:type="dxa"/>
          </w:tcPr>
          <w:p w14:paraId="610CD459" w14:textId="77777777" w:rsidR="00826453" w:rsidRPr="003767CB" w:rsidRDefault="00826453" w:rsidP="00B5735F">
            <w:pPr>
              <w:jc w:val="center"/>
              <w:rPr>
                <w:sz w:val="22"/>
                <w:szCs w:val="22"/>
              </w:rPr>
            </w:pPr>
            <w:r w:rsidRPr="003767CB">
              <w:rPr>
                <w:sz w:val="22"/>
                <w:szCs w:val="22"/>
              </w:rPr>
              <w:t>72</w:t>
            </w:r>
          </w:p>
        </w:tc>
        <w:tc>
          <w:tcPr>
            <w:tcW w:w="1418" w:type="dxa"/>
          </w:tcPr>
          <w:p w14:paraId="443B4242" w14:textId="77777777" w:rsidR="00826453" w:rsidRPr="003767CB" w:rsidRDefault="00826453" w:rsidP="00B5735F">
            <w:pPr>
              <w:jc w:val="center"/>
              <w:rPr>
                <w:sz w:val="22"/>
                <w:szCs w:val="22"/>
              </w:rPr>
            </w:pPr>
            <w:r w:rsidRPr="003767CB">
              <w:rPr>
                <w:sz w:val="22"/>
                <w:szCs w:val="22"/>
              </w:rPr>
              <w:t>36</w:t>
            </w:r>
          </w:p>
        </w:tc>
        <w:tc>
          <w:tcPr>
            <w:tcW w:w="1275" w:type="dxa"/>
          </w:tcPr>
          <w:p w14:paraId="3069B558" w14:textId="77777777" w:rsidR="00826453" w:rsidRPr="003767CB" w:rsidRDefault="00826453" w:rsidP="00B5735F">
            <w:pPr>
              <w:jc w:val="center"/>
              <w:rPr>
                <w:sz w:val="22"/>
                <w:szCs w:val="22"/>
              </w:rPr>
            </w:pPr>
          </w:p>
        </w:tc>
        <w:tc>
          <w:tcPr>
            <w:tcW w:w="1418" w:type="dxa"/>
          </w:tcPr>
          <w:p w14:paraId="625EC2DD" w14:textId="77777777" w:rsidR="00826453" w:rsidRPr="003767CB" w:rsidRDefault="00826453" w:rsidP="00B5735F">
            <w:pPr>
              <w:jc w:val="center"/>
              <w:rPr>
                <w:sz w:val="22"/>
                <w:szCs w:val="22"/>
              </w:rPr>
            </w:pPr>
          </w:p>
        </w:tc>
        <w:tc>
          <w:tcPr>
            <w:tcW w:w="1276" w:type="dxa"/>
          </w:tcPr>
          <w:p w14:paraId="68668694" w14:textId="77777777" w:rsidR="00826453" w:rsidRPr="003767CB" w:rsidRDefault="00826453" w:rsidP="00B5735F">
            <w:pPr>
              <w:jc w:val="center"/>
              <w:rPr>
                <w:b/>
                <w:sz w:val="22"/>
                <w:szCs w:val="22"/>
              </w:rPr>
            </w:pPr>
            <w:r w:rsidRPr="003767CB">
              <w:rPr>
                <w:sz w:val="22"/>
                <w:szCs w:val="22"/>
              </w:rPr>
              <w:t>Х</w:t>
            </w:r>
          </w:p>
        </w:tc>
        <w:tc>
          <w:tcPr>
            <w:tcW w:w="1134" w:type="dxa"/>
          </w:tcPr>
          <w:p w14:paraId="4045C3FE" w14:textId="77777777" w:rsidR="00826453" w:rsidRPr="003767CB" w:rsidRDefault="00826453" w:rsidP="00B5735F">
            <w:pPr>
              <w:jc w:val="center"/>
              <w:rPr>
                <w:sz w:val="22"/>
                <w:szCs w:val="22"/>
              </w:rPr>
            </w:pPr>
            <w:r w:rsidRPr="003767CB">
              <w:rPr>
                <w:sz w:val="22"/>
                <w:szCs w:val="22"/>
              </w:rPr>
              <w:t>1-2</w:t>
            </w:r>
          </w:p>
        </w:tc>
      </w:tr>
      <w:tr w:rsidR="00826453" w:rsidRPr="003767CB" w14:paraId="70D1E001" w14:textId="77777777" w:rsidTr="007A3642">
        <w:tc>
          <w:tcPr>
            <w:tcW w:w="1418" w:type="dxa"/>
          </w:tcPr>
          <w:p w14:paraId="7E17FD94" w14:textId="77777777" w:rsidR="00826453" w:rsidRPr="003767CB" w:rsidRDefault="00826453" w:rsidP="00B5735F">
            <w:pPr>
              <w:rPr>
                <w:bCs/>
                <w:iCs/>
                <w:sz w:val="22"/>
                <w:szCs w:val="22"/>
              </w:rPr>
            </w:pPr>
            <w:r w:rsidRPr="003767CB">
              <w:rPr>
                <w:bCs/>
                <w:iCs/>
                <w:sz w:val="22"/>
                <w:szCs w:val="22"/>
              </w:rPr>
              <w:t>МДК.01.03</w:t>
            </w:r>
          </w:p>
        </w:tc>
        <w:tc>
          <w:tcPr>
            <w:tcW w:w="3969" w:type="dxa"/>
          </w:tcPr>
          <w:p w14:paraId="7968068E" w14:textId="77777777" w:rsidR="00826453" w:rsidRPr="003767CB" w:rsidRDefault="00826453" w:rsidP="00A4688B">
            <w:pPr>
              <w:rPr>
                <w:sz w:val="22"/>
                <w:szCs w:val="22"/>
              </w:rPr>
            </w:pPr>
            <w:r w:rsidRPr="003767CB">
              <w:rPr>
                <w:sz w:val="22"/>
                <w:szCs w:val="22"/>
              </w:rPr>
              <w:t>Оптовая торговля лекарственными средствами</w:t>
            </w:r>
          </w:p>
        </w:tc>
        <w:tc>
          <w:tcPr>
            <w:tcW w:w="851" w:type="dxa"/>
          </w:tcPr>
          <w:p w14:paraId="26D07617" w14:textId="77777777" w:rsidR="00826453" w:rsidRPr="003767CB" w:rsidRDefault="00826453" w:rsidP="00B5735F">
            <w:pPr>
              <w:jc w:val="center"/>
              <w:rPr>
                <w:sz w:val="22"/>
                <w:szCs w:val="22"/>
              </w:rPr>
            </w:pPr>
            <w:r w:rsidRPr="003767CB">
              <w:rPr>
                <w:sz w:val="22"/>
                <w:szCs w:val="22"/>
              </w:rPr>
              <w:t>44</w:t>
            </w:r>
          </w:p>
        </w:tc>
        <w:tc>
          <w:tcPr>
            <w:tcW w:w="851" w:type="dxa"/>
          </w:tcPr>
          <w:p w14:paraId="264F179D" w14:textId="77777777" w:rsidR="00826453" w:rsidRPr="003767CB" w:rsidRDefault="00826453" w:rsidP="00B5735F">
            <w:pPr>
              <w:jc w:val="center"/>
              <w:rPr>
                <w:sz w:val="22"/>
                <w:szCs w:val="22"/>
              </w:rPr>
            </w:pPr>
            <w:r w:rsidRPr="003767CB">
              <w:rPr>
                <w:sz w:val="22"/>
                <w:szCs w:val="22"/>
              </w:rPr>
              <w:t>18</w:t>
            </w:r>
          </w:p>
        </w:tc>
        <w:tc>
          <w:tcPr>
            <w:tcW w:w="850" w:type="dxa"/>
            <w:vMerge/>
          </w:tcPr>
          <w:p w14:paraId="4349B1E9" w14:textId="77777777" w:rsidR="00826453" w:rsidRPr="003767CB" w:rsidRDefault="00826453" w:rsidP="00B5735F">
            <w:pPr>
              <w:jc w:val="center"/>
              <w:rPr>
                <w:sz w:val="22"/>
                <w:szCs w:val="22"/>
              </w:rPr>
            </w:pPr>
          </w:p>
        </w:tc>
        <w:tc>
          <w:tcPr>
            <w:tcW w:w="1134" w:type="dxa"/>
          </w:tcPr>
          <w:p w14:paraId="7D3B033E" w14:textId="77777777" w:rsidR="00826453" w:rsidRPr="003767CB" w:rsidRDefault="00826453" w:rsidP="00B5735F">
            <w:pPr>
              <w:jc w:val="center"/>
              <w:rPr>
                <w:sz w:val="22"/>
                <w:szCs w:val="22"/>
              </w:rPr>
            </w:pPr>
            <w:r w:rsidRPr="003767CB">
              <w:rPr>
                <w:sz w:val="22"/>
                <w:szCs w:val="22"/>
              </w:rPr>
              <w:t>44</w:t>
            </w:r>
          </w:p>
        </w:tc>
        <w:tc>
          <w:tcPr>
            <w:tcW w:w="1418" w:type="dxa"/>
          </w:tcPr>
          <w:p w14:paraId="5BF86C4A" w14:textId="77777777" w:rsidR="00826453" w:rsidRPr="003767CB" w:rsidRDefault="00826453" w:rsidP="00B5735F">
            <w:pPr>
              <w:jc w:val="center"/>
              <w:rPr>
                <w:sz w:val="22"/>
                <w:szCs w:val="22"/>
              </w:rPr>
            </w:pPr>
            <w:r w:rsidRPr="003767CB">
              <w:rPr>
                <w:sz w:val="22"/>
                <w:szCs w:val="22"/>
              </w:rPr>
              <w:t>18</w:t>
            </w:r>
          </w:p>
        </w:tc>
        <w:tc>
          <w:tcPr>
            <w:tcW w:w="1275" w:type="dxa"/>
          </w:tcPr>
          <w:p w14:paraId="645F3C01" w14:textId="77777777" w:rsidR="00826453" w:rsidRPr="003767CB" w:rsidRDefault="00826453" w:rsidP="00B5735F">
            <w:pPr>
              <w:jc w:val="center"/>
              <w:rPr>
                <w:sz w:val="22"/>
                <w:szCs w:val="22"/>
              </w:rPr>
            </w:pPr>
          </w:p>
        </w:tc>
        <w:tc>
          <w:tcPr>
            <w:tcW w:w="1418" w:type="dxa"/>
          </w:tcPr>
          <w:p w14:paraId="348DEC7F" w14:textId="77777777" w:rsidR="00826453" w:rsidRPr="003767CB" w:rsidRDefault="00826453" w:rsidP="00B5735F">
            <w:pPr>
              <w:jc w:val="center"/>
              <w:rPr>
                <w:sz w:val="22"/>
                <w:szCs w:val="22"/>
              </w:rPr>
            </w:pPr>
          </w:p>
        </w:tc>
        <w:tc>
          <w:tcPr>
            <w:tcW w:w="1276" w:type="dxa"/>
          </w:tcPr>
          <w:p w14:paraId="43B6A0D3" w14:textId="77777777" w:rsidR="00826453" w:rsidRPr="003767CB" w:rsidRDefault="00826453" w:rsidP="00B5735F">
            <w:pPr>
              <w:jc w:val="center"/>
              <w:rPr>
                <w:sz w:val="22"/>
                <w:szCs w:val="22"/>
              </w:rPr>
            </w:pPr>
            <w:r w:rsidRPr="003767CB">
              <w:rPr>
                <w:sz w:val="22"/>
                <w:szCs w:val="22"/>
              </w:rPr>
              <w:t>Х</w:t>
            </w:r>
          </w:p>
        </w:tc>
        <w:tc>
          <w:tcPr>
            <w:tcW w:w="1134" w:type="dxa"/>
          </w:tcPr>
          <w:p w14:paraId="50448C94" w14:textId="77777777" w:rsidR="00826453" w:rsidRPr="003767CB" w:rsidRDefault="00826453" w:rsidP="00B5735F">
            <w:pPr>
              <w:jc w:val="center"/>
              <w:rPr>
                <w:sz w:val="22"/>
                <w:szCs w:val="22"/>
              </w:rPr>
            </w:pPr>
            <w:r w:rsidRPr="003767CB">
              <w:rPr>
                <w:sz w:val="22"/>
                <w:szCs w:val="22"/>
              </w:rPr>
              <w:t>2</w:t>
            </w:r>
          </w:p>
        </w:tc>
      </w:tr>
      <w:tr w:rsidR="008560A7" w:rsidRPr="003767CB" w14:paraId="560FF3E7" w14:textId="77777777" w:rsidTr="008560A7">
        <w:tc>
          <w:tcPr>
            <w:tcW w:w="1418" w:type="dxa"/>
          </w:tcPr>
          <w:p w14:paraId="3E8B8930" w14:textId="77777777" w:rsidR="008560A7" w:rsidRPr="003767CB" w:rsidRDefault="008560A7" w:rsidP="00B5735F">
            <w:pPr>
              <w:rPr>
                <w:bCs/>
                <w:iCs/>
                <w:sz w:val="22"/>
                <w:szCs w:val="22"/>
              </w:rPr>
            </w:pPr>
            <w:r w:rsidRPr="003767CB">
              <w:rPr>
                <w:bCs/>
                <w:iCs/>
                <w:sz w:val="22"/>
                <w:szCs w:val="22"/>
              </w:rPr>
              <w:lastRenderedPageBreak/>
              <w:t>МДК.01.04</w:t>
            </w:r>
          </w:p>
        </w:tc>
        <w:tc>
          <w:tcPr>
            <w:tcW w:w="3969" w:type="dxa"/>
          </w:tcPr>
          <w:p w14:paraId="0A1AD5FA" w14:textId="77777777" w:rsidR="008560A7" w:rsidRPr="003767CB" w:rsidRDefault="008560A7" w:rsidP="00A4688B">
            <w:pPr>
              <w:rPr>
                <w:sz w:val="22"/>
                <w:szCs w:val="22"/>
              </w:rPr>
            </w:pPr>
            <w:r w:rsidRPr="003767CB">
              <w:rPr>
                <w:sz w:val="22"/>
                <w:szCs w:val="22"/>
              </w:rPr>
              <w:t>Лекарствоведение с основами фармакологии</w:t>
            </w:r>
          </w:p>
        </w:tc>
        <w:tc>
          <w:tcPr>
            <w:tcW w:w="851" w:type="dxa"/>
          </w:tcPr>
          <w:p w14:paraId="428F7BA3" w14:textId="77777777" w:rsidR="008560A7" w:rsidRPr="003767CB" w:rsidRDefault="008560A7" w:rsidP="00B5735F">
            <w:pPr>
              <w:jc w:val="center"/>
              <w:rPr>
                <w:sz w:val="22"/>
                <w:szCs w:val="22"/>
              </w:rPr>
            </w:pPr>
            <w:r w:rsidRPr="003767CB">
              <w:rPr>
                <w:sz w:val="22"/>
                <w:szCs w:val="22"/>
              </w:rPr>
              <w:t>20</w:t>
            </w:r>
            <w:r w:rsidR="0022460A">
              <w:rPr>
                <w:sz w:val="22"/>
                <w:szCs w:val="22"/>
              </w:rPr>
              <w:t>0</w:t>
            </w:r>
          </w:p>
        </w:tc>
        <w:tc>
          <w:tcPr>
            <w:tcW w:w="851" w:type="dxa"/>
          </w:tcPr>
          <w:p w14:paraId="1586EF50" w14:textId="77777777" w:rsidR="008560A7" w:rsidRPr="003767CB" w:rsidRDefault="008560A7" w:rsidP="00B5735F">
            <w:pPr>
              <w:jc w:val="center"/>
              <w:rPr>
                <w:sz w:val="22"/>
                <w:szCs w:val="22"/>
              </w:rPr>
            </w:pPr>
            <w:r w:rsidRPr="003767CB">
              <w:rPr>
                <w:sz w:val="22"/>
                <w:szCs w:val="22"/>
              </w:rPr>
              <w:t>98</w:t>
            </w:r>
          </w:p>
        </w:tc>
        <w:tc>
          <w:tcPr>
            <w:tcW w:w="850" w:type="dxa"/>
            <w:vMerge w:val="restart"/>
            <w:vAlign w:val="center"/>
          </w:tcPr>
          <w:p w14:paraId="74979465" w14:textId="77777777" w:rsidR="008560A7" w:rsidRPr="008560A7" w:rsidRDefault="008560A7" w:rsidP="00B5735F">
            <w:pPr>
              <w:jc w:val="center"/>
              <w:rPr>
                <w:sz w:val="22"/>
                <w:szCs w:val="22"/>
              </w:rPr>
            </w:pPr>
          </w:p>
        </w:tc>
        <w:tc>
          <w:tcPr>
            <w:tcW w:w="1134" w:type="dxa"/>
          </w:tcPr>
          <w:p w14:paraId="7624D9B4" w14:textId="77777777" w:rsidR="008560A7" w:rsidRPr="003767CB" w:rsidRDefault="008560A7" w:rsidP="00B5735F">
            <w:pPr>
              <w:jc w:val="center"/>
              <w:rPr>
                <w:sz w:val="22"/>
                <w:szCs w:val="22"/>
              </w:rPr>
            </w:pPr>
            <w:r w:rsidRPr="003767CB">
              <w:rPr>
                <w:sz w:val="22"/>
                <w:szCs w:val="22"/>
              </w:rPr>
              <w:t>200</w:t>
            </w:r>
          </w:p>
        </w:tc>
        <w:tc>
          <w:tcPr>
            <w:tcW w:w="1418" w:type="dxa"/>
          </w:tcPr>
          <w:p w14:paraId="7EC0C7B2" w14:textId="77777777" w:rsidR="008560A7" w:rsidRPr="003767CB" w:rsidRDefault="008560A7" w:rsidP="00B5735F">
            <w:pPr>
              <w:jc w:val="center"/>
              <w:rPr>
                <w:sz w:val="22"/>
                <w:szCs w:val="22"/>
              </w:rPr>
            </w:pPr>
            <w:r w:rsidRPr="003767CB">
              <w:rPr>
                <w:sz w:val="22"/>
                <w:szCs w:val="22"/>
              </w:rPr>
              <w:t>98</w:t>
            </w:r>
          </w:p>
        </w:tc>
        <w:tc>
          <w:tcPr>
            <w:tcW w:w="1275" w:type="dxa"/>
          </w:tcPr>
          <w:p w14:paraId="44B9FADD" w14:textId="77777777" w:rsidR="008560A7" w:rsidRPr="003767CB" w:rsidRDefault="008560A7" w:rsidP="00B5735F">
            <w:pPr>
              <w:jc w:val="center"/>
              <w:rPr>
                <w:sz w:val="22"/>
                <w:szCs w:val="22"/>
              </w:rPr>
            </w:pPr>
          </w:p>
        </w:tc>
        <w:tc>
          <w:tcPr>
            <w:tcW w:w="1418" w:type="dxa"/>
          </w:tcPr>
          <w:p w14:paraId="2DD9CC39" w14:textId="77777777" w:rsidR="008560A7" w:rsidRPr="003767CB" w:rsidRDefault="008560A7" w:rsidP="00B5735F">
            <w:pPr>
              <w:jc w:val="center"/>
              <w:rPr>
                <w:sz w:val="22"/>
                <w:szCs w:val="22"/>
                <w:lang w:val="en-US"/>
              </w:rPr>
            </w:pPr>
          </w:p>
        </w:tc>
        <w:tc>
          <w:tcPr>
            <w:tcW w:w="1276" w:type="dxa"/>
          </w:tcPr>
          <w:p w14:paraId="177C7BAE" w14:textId="77777777" w:rsidR="008560A7" w:rsidRPr="003767CB" w:rsidRDefault="008560A7" w:rsidP="00B5735F">
            <w:pPr>
              <w:jc w:val="center"/>
              <w:rPr>
                <w:b/>
                <w:sz w:val="22"/>
                <w:szCs w:val="22"/>
              </w:rPr>
            </w:pPr>
            <w:r w:rsidRPr="003767CB">
              <w:rPr>
                <w:sz w:val="22"/>
                <w:szCs w:val="22"/>
              </w:rPr>
              <w:t>Х</w:t>
            </w:r>
          </w:p>
        </w:tc>
        <w:tc>
          <w:tcPr>
            <w:tcW w:w="1134" w:type="dxa"/>
          </w:tcPr>
          <w:p w14:paraId="1DA174F1" w14:textId="77777777" w:rsidR="008560A7" w:rsidRPr="003767CB" w:rsidRDefault="008560A7" w:rsidP="00B5735F">
            <w:pPr>
              <w:jc w:val="center"/>
              <w:rPr>
                <w:sz w:val="22"/>
                <w:szCs w:val="22"/>
              </w:rPr>
            </w:pPr>
            <w:r w:rsidRPr="003767CB">
              <w:rPr>
                <w:sz w:val="22"/>
                <w:szCs w:val="22"/>
              </w:rPr>
              <w:t>1-2</w:t>
            </w:r>
          </w:p>
        </w:tc>
      </w:tr>
      <w:tr w:rsidR="008560A7" w:rsidRPr="003767CB" w14:paraId="032A955D" w14:textId="77777777" w:rsidTr="007A3642">
        <w:tc>
          <w:tcPr>
            <w:tcW w:w="1418" w:type="dxa"/>
          </w:tcPr>
          <w:p w14:paraId="3D0CC128" w14:textId="77777777" w:rsidR="008560A7" w:rsidRPr="003767CB" w:rsidRDefault="008560A7" w:rsidP="00B5735F">
            <w:pPr>
              <w:rPr>
                <w:bCs/>
                <w:iCs/>
                <w:sz w:val="22"/>
                <w:szCs w:val="22"/>
              </w:rPr>
            </w:pPr>
            <w:r w:rsidRPr="003767CB">
              <w:rPr>
                <w:bCs/>
                <w:iCs/>
                <w:sz w:val="22"/>
                <w:szCs w:val="22"/>
              </w:rPr>
              <w:t>МДК.01.05</w:t>
            </w:r>
          </w:p>
        </w:tc>
        <w:tc>
          <w:tcPr>
            <w:tcW w:w="3969" w:type="dxa"/>
          </w:tcPr>
          <w:p w14:paraId="2D5AE603" w14:textId="77777777" w:rsidR="008560A7" w:rsidRPr="003767CB" w:rsidRDefault="008560A7" w:rsidP="00A4688B">
            <w:pPr>
              <w:rPr>
                <w:sz w:val="22"/>
                <w:szCs w:val="22"/>
              </w:rPr>
            </w:pPr>
            <w:r w:rsidRPr="003767CB">
              <w:rPr>
                <w:sz w:val="22"/>
                <w:szCs w:val="22"/>
              </w:rPr>
              <w:t>Лекарствоведение с основами фармакогнозии</w:t>
            </w:r>
          </w:p>
        </w:tc>
        <w:tc>
          <w:tcPr>
            <w:tcW w:w="851" w:type="dxa"/>
          </w:tcPr>
          <w:p w14:paraId="1336C9B3" w14:textId="77777777" w:rsidR="008560A7" w:rsidRPr="003767CB" w:rsidRDefault="008560A7" w:rsidP="00B5735F">
            <w:pPr>
              <w:jc w:val="center"/>
              <w:rPr>
                <w:sz w:val="22"/>
                <w:szCs w:val="22"/>
              </w:rPr>
            </w:pPr>
            <w:r w:rsidRPr="003767CB">
              <w:rPr>
                <w:sz w:val="22"/>
                <w:szCs w:val="22"/>
              </w:rPr>
              <w:t>1</w:t>
            </w:r>
            <w:r w:rsidR="0022460A">
              <w:rPr>
                <w:sz w:val="22"/>
                <w:szCs w:val="22"/>
              </w:rPr>
              <w:t>16</w:t>
            </w:r>
          </w:p>
        </w:tc>
        <w:tc>
          <w:tcPr>
            <w:tcW w:w="851" w:type="dxa"/>
          </w:tcPr>
          <w:p w14:paraId="37E48BE1" w14:textId="77777777" w:rsidR="008560A7" w:rsidRPr="003767CB" w:rsidRDefault="008560A7" w:rsidP="00B5735F">
            <w:pPr>
              <w:jc w:val="center"/>
              <w:rPr>
                <w:sz w:val="22"/>
                <w:szCs w:val="22"/>
              </w:rPr>
            </w:pPr>
            <w:r w:rsidRPr="003767CB">
              <w:rPr>
                <w:sz w:val="22"/>
                <w:szCs w:val="22"/>
              </w:rPr>
              <w:t>56</w:t>
            </w:r>
          </w:p>
        </w:tc>
        <w:tc>
          <w:tcPr>
            <w:tcW w:w="850" w:type="dxa"/>
            <w:vMerge/>
          </w:tcPr>
          <w:p w14:paraId="55D704E3" w14:textId="77777777" w:rsidR="008560A7" w:rsidRPr="00A63C4C" w:rsidRDefault="008560A7" w:rsidP="00B5735F">
            <w:pPr>
              <w:jc w:val="center"/>
              <w:rPr>
                <w:strike/>
                <w:sz w:val="22"/>
                <w:szCs w:val="22"/>
              </w:rPr>
            </w:pPr>
          </w:p>
        </w:tc>
        <w:tc>
          <w:tcPr>
            <w:tcW w:w="1134" w:type="dxa"/>
          </w:tcPr>
          <w:p w14:paraId="34E3639D" w14:textId="77777777" w:rsidR="008560A7" w:rsidRPr="003767CB" w:rsidRDefault="008560A7" w:rsidP="00B5735F">
            <w:pPr>
              <w:jc w:val="center"/>
              <w:rPr>
                <w:sz w:val="22"/>
                <w:szCs w:val="22"/>
              </w:rPr>
            </w:pPr>
            <w:r w:rsidRPr="003767CB">
              <w:rPr>
                <w:sz w:val="22"/>
                <w:szCs w:val="22"/>
              </w:rPr>
              <w:t>116</w:t>
            </w:r>
          </w:p>
        </w:tc>
        <w:tc>
          <w:tcPr>
            <w:tcW w:w="1418" w:type="dxa"/>
          </w:tcPr>
          <w:p w14:paraId="12714E23" w14:textId="77777777" w:rsidR="008560A7" w:rsidRPr="003767CB" w:rsidRDefault="008560A7" w:rsidP="00B5735F">
            <w:pPr>
              <w:jc w:val="center"/>
              <w:rPr>
                <w:sz w:val="22"/>
                <w:szCs w:val="22"/>
              </w:rPr>
            </w:pPr>
            <w:r w:rsidRPr="003767CB">
              <w:rPr>
                <w:sz w:val="22"/>
                <w:szCs w:val="22"/>
              </w:rPr>
              <w:t>56</w:t>
            </w:r>
          </w:p>
        </w:tc>
        <w:tc>
          <w:tcPr>
            <w:tcW w:w="1275" w:type="dxa"/>
          </w:tcPr>
          <w:p w14:paraId="1FCF4EDD" w14:textId="77777777" w:rsidR="008560A7" w:rsidRPr="003767CB" w:rsidRDefault="008560A7" w:rsidP="00B5735F">
            <w:pPr>
              <w:jc w:val="center"/>
              <w:rPr>
                <w:sz w:val="22"/>
                <w:szCs w:val="22"/>
              </w:rPr>
            </w:pPr>
          </w:p>
        </w:tc>
        <w:tc>
          <w:tcPr>
            <w:tcW w:w="1418" w:type="dxa"/>
          </w:tcPr>
          <w:p w14:paraId="6F1125F6" w14:textId="77777777" w:rsidR="008560A7" w:rsidRPr="003767CB" w:rsidRDefault="008560A7" w:rsidP="00B5735F">
            <w:pPr>
              <w:jc w:val="center"/>
              <w:rPr>
                <w:sz w:val="22"/>
                <w:szCs w:val="22"/>
                <w:lang w:val="en-US"/>
              </w:rPr>
            </w:pPr>
          </w:p>
        </w:tc>
        <w:tc>
          <w:tcPr>
            <w:tcW w:w="1276" w:type="dxa"/>
          </w:tcPr>
          <w:p w14:paraId="7FEA389D" w14:textId="77777777" w:rsidR="008560A7" w:rsidRPr="003767CB" w:rsidRDefault="008560A7" w:rsidP="00B5735F">
            <w:pPr>
              <w:jc w:val="center"/>
              <w:rPr>
                <w:b/>
                <w:sz w:val="22"/>
                <w:szCs w:val="22"/>
              </w:rPr>
            </w:pPr>
            <w:r w:rsidRPr="003767CB">
              <w:rPr>
                <w:sz w:val="22"/>
                <w:szCs w:val="22"/>
              </w:rPr>
              <w:t>Х</w:t>
            </w:r>
          </w:p>
        </w:tc>
        <w:tc>
          <w:tcPr>
            <w:tcW w:w="1134" w:type="dxa"/>
          </w:tcPr>
          <w:p w14:paraId="578ACEC1" w14:textId="77777777" w:rsidR="008560A7" w:rsidRPr="003767CB" w:rsidRDefault="008560A7" w:rsidP="00B5735F">
            <w:pPr>
              <w:jc w:val="center"/>
              <w:rPr>
                <w:sz w:val="22"/>
                <w:szCs w:val="22"/>
              </w:rPr>
            </w:pPr>
            <w:r w:rsidRPr="003767CB">
              <w:rPr>
                <w:sz w:val="22"/>
                <w:szCs w:val="22"/>
              </w:rPr>
              <w:t>1-2</w:t>
            </w:r>
          </w:p>
        </w:tc>
      </w:tr>
      <w:tr w:rsidR="003767CB" w:rsidRPr="003767CB" w14:paraId="702EFB24" w14:textId="77777777" w:rsidTr="00DF4A74">
        <w:trPr>
          <w:trHeight w:val="299"/>
        </w:trPr>
        <w:tc>
          <w:tcPr>
            <w:tcW w:w="1418" w:type="dxa"/>
          </w:tcPr>
          <w:p w14:paraId="13B0BCB2" w14:textId="77777777" w:rsidR="007B3F30" w:rsidRPr="003767CB" w:rsidRDefault="007B3F30" w:rsidP="00B5735F">
            <w:pPr>
              <w:rPr>
                <w:b/>
                <w:bCs/>
                <w:iCs/>
                <w:sz w:val="22"/>
                <w:szCs w:val="22"/>
              </w:rPr>
            </w:pPr>
            <w:r w:rsidRPr="003767CB">
              <w:rPr>
                <w:b/>
                <w:bCs/>
                <w:iCs/>
                <w:sz w:val="22"/>
                <w:szCs w:val="22"/>
              </w:rPr>
              <w:t>УП.01</w:t>
            </w:r>
          </w:p>
        </w:tc>
        <w:tc>
          <w:tcPr>
            <w:tcW w:w="3969" w:type="dxa"/>
            <w:vAlign w:val="center"/>
          </w:tcPr>
          <w:p w14:paraId="7E43BD13" w14:textId="77777777" w:rsidR="007B3F30" w:rsidRPr="003767CB" w:rsidRDefault="007B3F30" w:rsidP="00A4688B">
            <w:pPr>
              <w:rPr>
                <w:b/>
                <w:sz w:val="22"/>
                <w:szCs w:val="22"/>
              </w:rPr>
            </w:pPr>
            <w:r w:rsidRPr="003767CB">
              <w:rPr>
                <w:b/>
                <w:sz w:val="22"/>
                <w:szCs w:val="22"/>
              </w:rPr>
              <w:t>Учебная практика</w:t>
            </w:r>
          </w:p>
        </w:tc>
        <w:tc>
          <w:tcPr>
            <w:tcW w:w="851" w:type="dxa"/>
            <w:vAlign w:val="center"/>
          </w:tcPr>
          <w:p w14:paraId="07B96C87" w14:textId="77777777" w:rsidR="007B3F30" w:rsidRPr="003767CB" w:rsidRDefault="007B3F30" w:rsidP="00B5735F">
            <w:pPr>
              <w:jc w:val="center"/>
              <w:rPr>
                <w:sz w:val="22"/>
                <w:szCs w:val="22"/>
              </w:rPr>
            </w:pPr>
            <w:r w:rsidRPr="003767CB">
              <w:rPr>
                <w:sz w:val="22"/>
                <w:szCs w:val="22"/>
              </w:rPr>
              <w:t>36</w:t>
            </w:r>
          </w:p>
        </w:tc>
        <w:tc>
          <w:tcPr>
            <w:tcW w:w="851" w:type="dxa"/>
            <w:vAlign w:val="center"/>
          </w:tcPr>
          <w:p w14:paraId="6F853CCC" w14:textId="77777777" w:rsidR="007B3F30" w:rsidRPr="003767CB" w:rsidRDefault="001412DD" w:rsidP="00B5735F">
            <w:pPr>
              <w:jc w:val="center"/>
              <w:rPr>
                <w:sz w:val="22"/>
                <w:szCs w:val="22"/>
              </w:rPr>
            </w:pPr>
            <w:r w:rsidRPr="003767CB">
              <w:rPr>
                <w:sz w:val="22"/>
                <w:szCs w:val="22"/>
              </w:rPr>
              <w:t>36</w:t>
            </w:r>
          </w:p>
        </w:tc>
        <w:tc>
          <w:tcPr>
            <w:tcW w:w="850" w:type="dxa"/>
            <w:vAlign w:val="center"/>
          </w:tcPr>
          <w:p w14:paraId="657A626E" w14:textId="77777777" w:rsidR="007B3F30" w:rsidRPr="003767CB" w:rsidRDefault="007B3F30" w:rsidP="00B5735F">
            <w:pPr>
              <w:jc w:val="center"/>
              <w:rPr>
                <w:sz w:val="22"/>
                <w:szCs w:val="22"/>
                <w:lang w:val="en-US"/>
              </w:rPr>
            </w:pPr>
          </w:p>
        </w:tc>
        <w:tc>
          <w:tcPr>
            <w:tcW w:w="1134" w:type="dxa"/>
            <w:vAlign w:val="center"/>
          </w:tcPr>
          <w:p w14:paraId="231F0DC6" w14:textId="77777777" w:rsidR="007B3F30" w:rsidRPr="003767CB" w:rsidRDefault="007B3F30" w:rsidP="00B5735F">
            <w:pPr>
              <w:jc w:val="center"/>
              <w:rPr>
                <w:sz w:val="22"/>
                <w:szCs w:val="22"/>
              </w:rPr>
            </w:pPr>
          </w:p>
        </w:tc>
        <w:tc>
          <w:tcPr>
            <w:tcW w:w="1418" w:type="dxa"/>
            <w:vAlign w:val="center"/>
          </w:tcPr>
          <w:p w14:paraId="79602969" w14:textId="77777777" w:rsidR="007B3F30" w:rsidRPr="003767CB" w:rsidRDefault="007B3F30" w:rsidP="00B5735F">
            <w:pPr>
              <w:jc w:val="center"/>
              <w:rPr>
                <w:sz w:val="22"/>
                <w:szCs w:val="22"/>
                <w:lang w:val="en-US"/>
              </w:rPr>
            </w:pPr>
          </w:p>
        </w:tc>
        <w:tc>
          <w:tcPr>
            <w:tcW w:w="1275" w:type="dxa"/>
            <w:vAlign w:val="center"/>
          </w:tcPr>
          <w:p w14:paraId="7921A218" w14:textId="77777777" w:rsidR="007B3F30" w:rsidRPr="003767CB" w:rsidRDefault="007B3F30" w:rsidP="00B5735F">
            <w:pPr>
              <w:jc w:val="center"/>
              <w:rPr>
                <w:sz w:val="22"/>
                <w:szCs w:val="22"/>
              </w:rPr>
            </w:pPr>
          </w:p>
        </w:tc>
        <w:tc>
          <w:tcPr>
            <w:tcW w:w="1418" w:type="dxa"/>
            <w:vAlign w:val="center"/>
          </w:tcPr>
          <w:p w14:paraId="1A5463CA" w14:textId="77777777" w:rsidR="007B3F30" w:rsidRPr="003767CB" w:rsidRDefault="007B3F30" w:rsidP="00B5735F">
            <w:pPr>
              <w:jc w:val="center"/>
              <w:rPr>
                <w:sz w:val="22"/>
                <w:szCs w:val="22"/>
              </w:rPr>
            </w:pPr>
            <w:r w:rsidRPr="003767CB">
              <w:rPr>
                <w:sz w:val="22"/>
                <w:szCs w:val="22"/>
              </w:rPr>
              <w:t>36</w:t>
            </w:r>
          </w:p>
        </w:tc>
        <w:tc>
          <w:tcPr>
            <w:tcW w:w="1276" w:type="dxa"/>
          </w:tcPr>
          <w:p w14:paraId="3284F39B" w14:textId="77777777" w:rsidR="007B3F30" w:rsidRPr="003767CB" w:rsidRDefault="007B3F30" w:rsidP="00B5735F">
            <w:pPr>
              <w:jc w:val="center"/>
              <w:rPr>
                <w:sz w:val="22"/>
                <w:szCs w:val="22"/>
              </w:rPr>
            </w:pPr>
          </w:p>
        </w:tc>
        <w:tc>
          <w:tcPr>
            <w:tcW w:w="1134" w:type="dxa"/>
            <w:vAlign w:val="center"/>
          </w:tcPr>
          <w:p w14:paraId="31825621" w14:textId="77777777" w:rsidR="007B3F30" w:rsidRPr="003767CB" w:rsidRDefault="007B3F30" w:rsidP="00B5735F">
            <w:pPr>
              <w:jc w:val="center"/>
              <w:rPr>
                <w:sz w:val="22"/>
                <w:szCs w:val="22"/>
              </w:rPr>
            </w:pPr>
          </w:p>
        </w:tc>
      </w:tr>
      <w:tr w:rsidR="003767CB" w:rsidRPr="003767CB" w14:paraId="5B731678" w14:textId="77777777" w:rsidTr="00DF4A74">
        <w:trPr>
          <w:trHeight w:val="289"/>
        </w:trPr>
        <w:tc>
          <w:tcPr>
            <w:tcW w:w="1418" w:type="dxa"/>
          </w:tcPr>
          <w:p w14:paraId="55657509" w14:textId="77777777" w:rsidR="007B3F30" w:rsidRPr="003767CB" w:rsidRDefault="007B3F30" w:rsidP="00B5735F">
            <w:pPr>
              <w:rPr>
                <w:b/>
                <w:bCs/>
                <w:iCs/>
                <w:sz w:val="22"/>
                <w:szCs w:val="22"/>
              </w:rPr>
            </w:pPr>
            <w:r w:rsidRPr="003767CB">
              <w:rPr>
                <w:b/>
                <w:bCs/>
                <w:iCs/>
                <w:sz w:val="22"/>
                <w:szCs w:val="22"/>
              </w:rPr>
              <w:t>ПП.01</w:t>
            </w:r>
          </w:p>
        </w:tc>
        <w:tc>
          <w:tcPr>
            <w:tcW w:w="3969" w:type="dxa"/>
            <w:vAlign w:val="center"/>
          </w:tcPr>
          <w:p w14:paraId="3047B5E8" w14:textId="77777777" w:rsidR="007B3F30" w:rsidRPr="003767CB" w:rsidRDefault="007B3F30" w:rsidP="00A4688B">
            <w:pPr>
              <w:rPr>
                <w:b/>
                <w:sz w:val="22"/>
                <w:szCs w:val="22"/>
              </w:rPr>
            </w:pPr>
            <w:r w:rsidRPr="003767CB">
              <w:rPr>
                <w:b/>
                <w:sz w:val="22"/>
                <w:szCs w:val="22"/>
              </w:rPr>
              <w:t>Производственная практика</w:t>
            </w:r>
          </w:p>
        </w:tc>
        <w:tc>
          <w:tcPr>
            <w:tcW w:w="851" w:type="dxa"/>
            <w:vAlign w:val="center"/>
          </w:tcPr>
          <w:p w14:paraId="4A1A64BD" w14:textId="77777777" w:rsidR="007B3F30" w:rsidRPr="003767CB" w:rsidRDefault="007B3F30" w:rsidP="00B5735F">
            <w:pPr>
              <w:jc w:val="center"/>
              <w:rPr>
                <w:sz w:val="22"/>
                <w:szCs w:val="22"/>
              </w:rPr>
            </w:pPr>
            <w:r w:rsidRPr="003767CB">
              <w:rPr>
                <w:sz w:val="22"/>
                <w:szCs w:val="22"/>
              </w:rPr>
              <w:t>108</w:t>
            </w:r>
          </w:p>
        </w:tc>
        <w:tc>
          <w:tcPr>
            <w:tcW w:w="851" w:type="dxa"/>
            <w:vAlign w:val="center"/>
          </w:tcPr>
          <w:p w14:paraId="7197903B" w14:textId="77777777" w:rsidR="007B3F30" w:rsidRPr="003767CB" w:rsidRDefault="001412DD" w:rsidP="00B5735F">
            <w:pPr>
              <w:jc w:val="center"/>
              <w:rPr>
                <w:sz w:val="22"/>
                <w:szCs w:val="22"/>
              </w:rPr>
            </w:pPr>
            <w:r w:rsidRPr="003767CB">
              <w:rPr>
                <w:sz w:val="22"/>
                <w:szCs w:val="22"/>
              </w:rPr>
              <w:t>108</w:t>
            </w:r>
          </w:p>
        </w:tc>
        <w:tc>
          <w:tcPr>
            <w:tcW w:w="850" w:type="dxa"/>
            <w:vAlign w:val="center"/>
          </w:tcPr>
          <w:p w14:paraId="5E852503" w14:textId="77777777" w:rsidR="007B3F30" w:rsidRPr="003767CB" w:rsidRDefault="007B3F30" w:rsidP="00B5735F">
            <w:pPr>
              <w:jc w:val="center"/>
              <w:rPr>
                <w:b/>
                <w:sz w:val="22"/>
                <w:szCs w:val="22"/>
                <w:lang w:val="en-US"/>
              </w:rPr>
            </w:pPr>
          </w:p>
        </w:tc>
        <w:tc>
          <w:tcPr>
            <w:tcW w:w="1134" w:type="dxa"/>
            <w:vAlign w:val="center"/>
          </w:tcPr>
          <w:p w14:paraId="34E9CE6A" w14:textId="77777777" w:rsidR="007B3F30" w:rsidRPr="003767CB" w:rsidRDefault="007B3F30" w:rsidP="00B5735F">
            <w:pPr>
              <w:jc w:val="center"/>
              <w:rPr>
                <w:b/>
                <w:sz w:val="22"/>
                <w:szCs w:val="22"/>
              </w:rPr>
            </w:pPr>
          </w:p>
        </w:tc>
        <w:tc>
          <w:tcPr>
            <w:tcW w:w="1418" w:type="dxa"/>
            <w:vAlign w:val="center"/>
          </w:tcPr>
          <w:p w14:paraId="08A088AF" w14:textId="77777777" w:rsidR="007B3F30" w:rsidRPr="003767CB" w:rsidRDefault="007B3F30" w:rsidP="00B5735F">
            <w:pPr>
              <w:jc w:val="center"/>
              <w:rPr>
                <w:b/>
                <w:sz w:val="22"/>
                <w:szCs w:val="22"/>
                <w:lang w:val="en-US"/>
              </w:rPr>
            </w:pPr>
          </w:p>
        </w:tc>
        <w:tc>
          <w:tcPr>
            <w:tcW w:w="1275" w:type="dxa"/>
            <w:vAlign w:val="center"/>
          </w:tcPr>
          <w:p w14:paraId="11A862B1" w14:textId="77777777" w:rsidR="007B3F30" w:rsidRPr="003767CB" w:rsidRDefault="007B3F30" w:rsidP="00B5735F">
            <w:pPr>
              <w:jc w:val="center"/>
              <w:rPr>
                <w:b/>
                <w:sz w:val="22"/>
                <w:szCs w:val="22"/>
              </w:rPr>
            </w:pPr>
          </w:p>
        </w:tc>
        <w:tc>
          <w:tcPr>
            <w:tcW w:w="1418" w:type="dxa"/>
            <w:vAlign w:val="center"/>
          </w:tcPr>
          <w:p w14:paraId="03DECDDC" w14:textId="77777777" w:rsidR="007B3F30" w:rsidRPr="003767CB" w:rsidRDefault="007B3F30" w:rsidP="00B5735F">
            <w:pPr>
              <w:jc w:val="center"/>
              <w:rPr>
                <w:sz w:val="22"/>
                <w:szCs w:val="22"/>
              </w:rPr>
            </w:pPr>
            <w:r w:rsidRPr="003767CB">
              <w:rPr>
                <w:sz w:val="22"/>
                <w:szCs w:val="22"/>
              </w:rPr>
              <w:t>108</w:t>
            </w:r>
          </w:p>
        </w:tc>
        <w:tc>
          <w:tcPr>
            <w:tcW w:w="1276" w:type="dxa"/>
          </w:tcPr>
          <w:p w14:paraId="158C352F" w14:textId="77777777" w:rsidR="007B3F30" w:rsidRPr="003767CB" w:rsidRDefault="007B3F30" w:rsidP="00B5735F">
            <w:pPr>
              <w:jc w:val="center"/>
              <w:rPr>
                <w:sz w:val="22"/>
                <w:szCs w:val="22"/>
              </w:rPr>
            </w:pPr>
          </w:p>
        </w:tc>
        <w:tc>
          <w:tcPr>
            <w:tcW w:w="1134" w:type="dxa"/>
            <w:vAlign w:val="center"/>
          </w:tcPr>
          <w:p w14:paraId="3EE111C2" w14:textId="77777777" w:rsidR="007B3F30" w:rsidRPr="003767CB" w:rsidRDefault="007B3F30" w:rsidP="00B5735F">
            <w:pPr>
              <w:jc w:val="center"/>
              <w:rPr>
                <w:sz w:val="22"/>
                <w:szCs w:val="22"/>
              </w:rPr>
            </w:pPr>
          </w:p>
        </w:tc>
      </w:tr>
      <w:tr w:rsidR="0022460A" w:rsidRPr="003767CB" w14:paraId="1F49118C" w14:textId="77777777" w:rsidTr="00DF4A74">
        <w:trPr>
          <w:trHeight w:val="298"/>
        </w:trPr>
        <w:tc>
          <w:tcPr>
            <w:tcW w:w="1418" w:type="dxa"/>
          </w:tcPr>
          <w:p w14:paraId="6931CF03" w14:textId="77777777" w:rsidR="0022460A" w:rsidRPr="003767CB" w:rsidRDefault="0022460A" w:rsidP="00B5735F">
            <w:pPr>
              <w:rPr>
                <w:b/>
                <w:bCs/>
                <w:iCs/>
                <w:sz w:val="22"/>
                <w:szCs w:val="22"/>
              </w:rPr>
            </w:pPr>
          </w:p>
        </w:tc>
        <w:tc>
          <w:tcPr>
            <w:tcW w:w="3969" w:type="dxa"/>
            <w:vAlign w:val="center"/>
          </w:tcPr>
          <w:p w14:paraId="36DF82A1" w14:textId="77777777" w:rsidR="0022460A" w:rsidRPr="003767CB" w:rsidRDefault="0022460A" w:rsidP="00AE3EE6">
            <w:pPr>
              <w:rPr>
                <w:b/>
                <w:sz w:val="22"/>
                <w:szCs w:val="22"/>
              </w:rPr>
            </w:pPr>
            <w:r>
              <w:rPr>
                <w:b/>
                <w:sz w:val="22"/>
                <w:szCs w:val="22"/>
              </w:rPr>
              <w:t xml:space="preserve">Экзамен </w:t>
            </w:r>
            <w:r w:rsidR="00AE3EE6">
              <w:rPr>
                <w:b/>
                <w:sz w:val="22"/>
                <w:szCs w:val="22"/>
              </w:rPr>
              <w:t>квалификационный</w:t>
            </w:r>
          </w:p>
        </w:tc>
        <w:tc>
          <w:tcPr>
            <w:tcW w:w="851" w:type="dxa"/>
            <w:vAlign w:val="center"/>
          </w:tcPr>
          <w:p w14:paraId="37A31A7A" w14:textId="77777777" w:rsidR="0022460A" w:rsidRPr="0022460A" w:rsidRDefault="0022460A" w:rsidP="00B5735F">
            <w:pPr>
              <w:jc w:val="center"/>
              <w:rPr>
                <w:sz w:val="22"/>
                <w:szCs w:val="22"/>
              </w:rPr>
            </w:pPr>
            <w:r w:rsidRPr="0022460A">
              <w:rPr>
                <w:sz w:val="22"/>
                <w:szCs w:val="22"/>
              </w:rPr>
              <w:t>18</w:t>
            </w:r>
          </w:p>
        </w:tc>
        <w:tc>
          <w:tcPr>
            <w:tcW w:w="851" w:type="dxa"/>
            <w:vAlign w:val="center"/>
          </w:tcPr>
          <w:p w14:paraId="073B98CF" w14:textId="77777777" w:rsidR="0022460A" w:rsidRPr="003767CB" w:rsidRDefault="0022460A" w:rsidP="00B5735F">
            <w:pPr>
              <w:jc w:val="center"/>
              <w:rPr>
                <w:sz w:val="22"/>
                <w:szCs w:val="22"/>
              </w:rPr>
            </w:pPr>
          </w:p>
        </w:tc>
        <w:tc>
          <w:tcPr>
            <w:tcW w:w="850" w:type="dxa"/>
            <w:vAlign w:val="center"/>
          </w:tcPr>
          <w:p w14:paraId="1461F28D" w14:textId="77777777" w:rsidR="0022460A" w:rsidRPr="0022460A" w:rsidRDefault="0022460A" w:rsidP="00B5735F">
            <w:pPr>
              <w:jc w:val="center"/>
              <w:rPr>
                <w:sz w:val="22"/>
                <w:szCs w:val="22"/>
              </w:rPr>
            </w:pPr>
            <w:r>
              <w:rPr>
                <w:sz w:val="22"/>
                <w:szCs w:val="22"/>
              </w:rPr>
              <w:t>18</w:t>
            </w:r>
          </w:p>
        </w:tc>
        <w:tc>
          <w:tcPr>
            <w:tcW w:w="1134" w:type="dxa"/>
            <w:vAlign w:val="center"/>
          </w:tcPr>
          <w:p w14:paraId="0CA2CB4A" w14:textId="77777777" w:rsidR="0022460A" w:rsidRPr="003767CB" w:rsidRDefault="0022460A" w:rsidP="00B5735F">
            <w:pPr>
              <w:jc w:val="center"/>
              <w:rPr>
                <w:b/>
                <w:sz w:val="22"/>
                <w:szCs w:val="22"/>
              </w:rPr>
            </w:pPr>
          </w:p>
        </w:tc>
        <w:tc>
          <w:tcPr>
            <w:tcW w:w="1418" w:type="dxa"/>
            <w:vAlign w:val="center"/>
          </w:tcPr>
          <w:p w14:paraId="5C5D94F9" w14:textId="77777777" w:rsidR="0022460A" w:rsidRPr="003767CB" w:rsidRDefault="0022460A" w:rsidP="00B5735F">
            <w:pPr>
              <w:jc w:val="center"/>
              <w:rPr>
                <w:b/>
                <w:sz w:val="22"/>
                <w:szCs w:val="22"/>
                <w:lang w:val="en-US"/>
              </w:rPr>
            </w:pPr>
          </w:p>
        </w:tc>
        <w:tc>
          <w:tcPr>
            <w:tcW w:w="1275" w:type="dxa"/>
            <w:vAlign w:val="center"/>
          </w:tcPr>
          <w:p w14:paraId="0D28EC0D" w14:textId="77777777" w:rsidR="0022460A" w:rsidRPr="003767CB" w:rsidRDefault="0022460A" w:rsidP="00B5735F">
            <w:pPr>
              <w:jc w:val="center"/>
              <w:rPr>
                <w:b/>
                <w:sz w:val="22"/>
                <w:szCs w:val="22"/>
              </w:rPr>
            </w:pPr>
          </w:p>
        </w:tc>
        <w:tc>
          <w:tcPr>
            <w:tcW w:w="1418" w:type="dxa"/>
            <w:vAlign w:val="center"/>
          </w:tcPr>
          <w:p w14:paraId="75F46F28" w14:textId="77777777" w:rsidR="0022460A" w:rsidRPr="003767CB" w:rsidRDefault="0022460A" w:rsidP="00B5735F">
            <w:pPr>
              <w:jc w:val="center"/>
              <w:rPr>
                <w:sz w:val="22"/>
                <w:szCs w:val="22"/>
              </w:rPr>
            </w:pPr>
          </w:p>
        </w:tc>
        <w:tc>
          <w:tcPr>
            <w:tcW w:w="1276" w:type="dxa"/>
          </w:tcPr>
          <w:p w14:paraId="3D5959D4" w14:textId="77777777" w:rsidR="0022460A" w:rsidRPr="003767CB" w:rsidRDefault="0022460A" w:rsidP="00B5735F">
            <w:pPr>
              <w:jc w:val="center"/>
              <w:rPr>
                <w:sz w:val="22"/>
                <w:szCs w:val="22"/>
              </w:rPr>
            </w:pPr>
          </w:p>
        </w:tc>
        <w:tc>
          <w:tcPr>
            <w:tcW w:w="1134" w:type="dxa"/>
            <w:vAlign w:val="center"/>
          </w:tcPr>
          <w:p w14:paraId="27D7DD14" w14:textId="77777777" w:rsidR="0022460A" w:rsidRPr="003767CB" w:rsidRDefault="0022460A" w:rsidP="00B5735F">
            <w:pPr>
              <w:jc w:val="center"/>
              <w:rPr>
                <w:sz w:val="22"/>
                <w:szCs w:val="22"/>
              </w:rPr>
            </w:pPr>
          </w:p>
        </w:tc>
      </w:tr>
      <w:tr w:rsidR="003767CB" w:rsidRPr="003767CB" w14:paraId="4FCFDB7A" w14:textId="77777777" w:rsidTr="007A3642">
        <w:tc>
          <w:tcPr>
            <w:tcW w:w="1418" w:type="dxa"/>
          </w:tcPr>
          <w:p w14:paraId="5132F410" w14:textId="77777777" w:rsidR="007B3F30" w:rsidRPr="003767CB" w:rsidRDefault="007B3F30" w:rsidP="00B5735F">
            <w:pPr>
              <w:rPr>
                <w:b/>
                <w:sz w:val="22"/>
                <w:szCs w:val="22"/>
              </w:rPr>
            </w:pPr>
            <w:r w:rsidRPr="003767CB">
              <w:rPr>
                <w:b/>
                <w:bCs/>
                <w:iCs/>
                <w:sz w:val="22"/>
                <w:szCs w:val="22"/>
              </w:rPr>
              <w:t>ПМ.02</w:t>
            </w:r>
          </w:p>
        </w:tc>
        <w:tc>
          <w:tcPr>
            <w:tcW w:w="3969" w:type="dxa"/>
            <w:vAlign w:val="center"/>
          </w:tcPr>
          <w:p w14:paraId="2AC9D93D" w14:textId="77777777" w:rsidR="007B3F30" w:rsidRPr="003767CB" w:rsidRDefault="007B3F30" w:rsidP="00A4688B">
            <w:pPr>
              <w:rPr>
                <w:b/>
                <w:sz w:val="22"/>
                <w:szCs w:val="22"/>
              </w:rPr>
            </w:pPr>
            <w:r w:rsidRPr="003767CB">
              <w:rPr>
                <w:b/>
                <w:bCs/>
                <w:sz w:val="22"/>
                <w:szCs w:val="22"/>
              </w:rPr>
              <w:t>Изготовление лекарственных препаратов в условиях аптечных организаций</w:t>
            </w:r>
            <w:r w:rsidR="008F260F" w:rsidRPr="003767CB">
              <w:rPr>
                <w:b/>
                <w:bCs/>
                <w:sz w:val="22"/>
                <w:szCs w:val="22"/>
              </w:rPr>
              <w:t xml:space="preserve"> и ветеринарных аптечных организаций</w:t>
            </w:r>
          </w:p>
        </w:tc>
        <w:tc>
          <w:tcPr>
            <w:tcW w:w="851" w:type="dxa"/>
          </w:tcPr>
          <w:p w14:paraId="1C9FC152" w14:textId="77777777" w:rsidR="007B3F30" w:rsidRPr="003767CB" w:rsidRDefault="0022460A" w:rsidP="00B5735F">
            <w:pPr>
              <w:jc w:val="center"/>
              <w:rPr>
                <w:b/>
                <w:sz w:val="22"/>
                <w:szCs w:val="22"/>
              </w:rPr>
            </w:pPr>
            <w:r>
              <w:rPr>
                <w:b/>
                <w:sz w:val="22"/>
                <w:szCs w:val="22"/>
              </w:rPr>
              <w:t>300</w:t>
            </w:r>
          </w:p>
        </w:tc>
        <w:tc>
          <w:tcPr>
            <w:tcW w:w="851" w:type="dxa"/>
          </w:tcPr>
          <w:p w14:paraId="37C81732" w14:textId="77777777" w:rsidR="007B3F30" w:rsidRPr="003767CB" w:rsidRDefault="007A3642" w:rsidP="00B5735F">
            <w:pPr>
              <w:jc w:val="center"/>
              <w:rPr>
                <w:b/>
                <w:sz w:val="22"/>
                <w:szCs w:val="22"/>
              </w:rPr>
            </w:pPr>
            <w:r w:rsidRPr="003767CB">
              <w:rPr>
                <w:b/>
                <w:sz w:val="22"/>
                <w:szCs w:val="22"/>
              </w:rPr>
              <w:t>192</w:t>
            </w:r>
          </w:p>
        </w:tc>
        <w:tc>
          <w:tcPr>
            <w:tcW w:w="850" w:type="dxa"/>
          </w:tcPr>
          <w:p w14:paraId="122E99AE" w14:textId="77777777" w:rsidR="007B3F30" w:rsidRPr="003767CB" w:rsidRDefault="007A3642" w:rsidP="00B5735F">
            <w:pPr>
              <w:jc w:val="center"/>
              <w:rPr>
                <w:b/>
                <w:sz w:val="22"/>
                <w:szCs w:val="22"/>
              </w:rPr>
            </w:pPr>
            <w:r w:rsidRPr="003767CB">
              <w:rPr>
                <w:b/>
                <w:sz w:val="22"/>
                <w:szCs w:val="22"/>
              </w:rPr>
              <w:t>1</w:t>
            </w:r>
            <w:r w:rsidR="0022460A">
              <w:rPr>
                <w:b/>
                <w:sz w:val="22"/>
                <w:szCs w:val="22"/>
              </w:rPr>
              <w:t>8</w:t>
            </w:r>
          </w:p>
        </w:tc>
        <w:tc>
          <w:tcPr>
            <w:tcW w:w="1134" w:type="dxa"/>
          </w:tcPr>
          <w:p w14:paraId="20CA6AC0" w14:textId="77777777" w:rsidR="007B3F30" w:rsidRPr="003767CB" w:rsidRDefault="007A3642" w:rsidP="00B5735F">
            <w:pPr>
              <w:jc w:val="center"/>
              <w:rPr>
                <w:b/>
                <w:sz w:val="22"/>
                <w:szCs w:val="22"/>
              </w:rPr>
            </w:pPr>
            <w:r w:rsidRPr="003767CB">
              <w:rPr>
                <w:b/>
                <w:sz w:val="22"/>
                <w:szCs w:val="22"/>
              </w:rPr>
              <w:t>246</w:t>
            </w:r>
          </w:p>
        </w:tc>
        <w:tc>
          <w:tcPr>
            <w:tcW w:w="1418" w:type="dxa"/>
          </w:tcPr>
          <w:p w14:paraId="106E069E" w14:textId="77777777" w:rsidR="007B3F30" w:rsidRPr="003767CB" w:rsidRDefault="007A3642" w:rsidP="00B5735F">
            <w:pPr>
              <w:jc w:val="center"/>
              <w:rPr>
                <w:b/>
                <w:sz w:val="22"/>
                <w:szCs w:val="22"/>
              </w:rPr>
            </w:pPr>
            <w:r w:rsidRPr="003767CB">
              <w:rPr>
                <w:b/>
                <w:sz w:val="22"/>
                <w:szCs w:val="22"/>
              </w:rPr>
              <w:t>156</w:t>
            </w:r>
          </w:p>
        </w:tc>
        <w:tc>
          <w:tcPr>
            <w:tcW w:w="1275" w:type="dxa"/>
          </w:tcPr>
          <w:p w14:paraId="68009E15" w14:textId="77777777" w:rsidR="007B3F30" w:rsidRPr="003767CB" w:rsidRDefault="00EA5ED8" w:rsidP="00B5735F">
            <w:pPr>
              <w:jc w:val="center"/>
              <w:rPr>
                <w:b/>
                <w:sz w:val="22"/>
                <w:szCs w:val="22"/>
              </w:rPr>
            </w:pPr>
            <w:r w:rsidRPr="003767CB">
              <w:rPr>
                <w:b/>
                <w:sz w:val="22"/>
                <w:szCs w:val="22"/>
              </w:rPr>
              <w:t>4</w:t>
            </w:r>
          </w:p>
        </w:tc>
        <w:tc>
          <w:tcPr>
            <w:tcW w:w="1418" w:type="dxa"/>
          </w:tcPr>
          <w:p w14:paraId="7ABD7ECA" w14:textId="77777777" w:rsidR="007B3F30" w:rsidRPr="003767CB" w:rsidRDefault="007A3642" w:rsidP="00B5735F">
            <w:pPr>
              <w:jc w:val="center"/>
              <w:rPr>
                <w:b/>
                <w:sz w:val="22"/>
                <w:szCs w:val="22"/>
              </w:rPr>
            </w:pPr>
            <w:r w:rsidRPr="003767CB">
              <w:rPr>
                <w:b/>
                <w:sz w:val="22"/>
                <w:szCs w:val="22"/>
              </w:rPr>
              <w:t>36</w:t>
            </w:r>
          </w:p>
        </w:tc>
        <w:tc>
          <w:tcPr>
            <w:tcW w:w="1276" w:type="dxa"/>
          </w:tcPr>
          <w:p w14:paraId="52B6128D" w14:textId="77777777" w:rsidR="007B3F30" w:rsidRPr="003767CB" w:rsidRDefault="007B3F30" w:rsidP="00B5735F">
            <w:pPr>
              <w:jc w:val="center"/>
              <w:rPr>
                <w:b/>
                <w:sz w:val="22"/>
                <w:szCs w:val="22"/>
              </w:rPr>
            </w:pPr>
            <w:r w:rsidRPr="003767CB">
              <w:rPr>
                <w:b/>
                <w:sz w:val="22"/>
                <w:szCs w:val="22"/>
              </w:rPr>
              <w:t>Х</w:t>
            </w:r>
          </w:p>
        </w:tc>
        <w:tc>
          <w:tcPr>
            <w:tcW w:w="1134" w:type="dxa"/>
          </w:tcPr>
          <w:p w14:paraId="2DF29F23" w14:textId="77777777" w:rsidR="007B3F30" w:rsidRPr="003767CB" w:rsidRDefault="007B3F30" w:rsidP="00B5735F">
            <w:pPr>
              <w:jc w:val="center"/>
              <w:rPr>
                <w:sz w:val="22"/>
                <w:szCs w:val="22"/>
              </w:rPr>
            </w:pPr>
          </w:p>
        </w:tc>
      </w:tr>
      <w:tr w:rsidR="008560A7" w:rsidRPr="003767CB" w14:paraId="279BA1C9" w14:textId="77777777" w:rsidTr="008560A7">
        <w:tc>
          <w:tcPr>
            <w:tcW w:w="1418" w:type="dxa"/>
          </w:tcPr>
          <w:p w14:paraId="7423C862" w14:textId="77777777" w:rsidR="008560A7" w:rsidRPr="003767CB" w:rsidRDefault="008560A7" w:rsidP="00B5735F">
            <w:pPr>
              <w:rPr>
                <w:bCs/>
                <w:iCs/>
                <w:sz w:val="22"/>
                <w:szCs w:val="22"/>
              </w:rPr>
            </w:pPr>
            <w:r w:rsidRPr="003767CB">
              <w:rPr>
                <w:bCs/>
                <w:iCs/>
                <w:sz w:val="22"/>
                <w:szCs w:val="22"/>
              </w:rPr>
              <w:t>МДК.02.01</w:t>
            </w:r>
          </w:p>
        </w:tc>
        <w:tc>
          <w:tcPr>
            <w:tcW w:w="3969" w:type="dxa"/>
            <w:vAlign w:val="center"/>
          </w:tcPr>
          <w:p w14:paraId="1BCB5B7A" w14:textId="77777777" w:rsidR="008560A7" w:rsidRPr="003767CB" w:rsidRDefault="008560A7" w:rsidP="00A4688B">
            <w:pPr>
              <w:rPr>
                <w:sz w:val="22"/>
                <w:szCs w:val="22"/>
              </w:rPr>
            </w:pPr>
            <w:r w:rsidRPr="003767CB">
              <w:rPr>
                <w:sz w:val="22"/>
                <w:szCs w:val="22"/>
              </w:rPr>
              <w:t>Технология изготовления лекарственных форм</w:t>
            </w:r>
          </w:p>
        </w:tc>
        <w:tc>
          <w:tcPr>
            <w:tcW w:w="851" w:type="dxa"/>
          </w:tcPr>
          <w:p w14:paraId="6381252B" w14:textId="77777777" w:rsidR="008560A7" w:rsidRPr="003767CB" w:rsidRDefault="008560A7" w:rsidP="00B5735F">
            <w:pPr>
              <w:jc w:val="center"/>
              <w:rPr>
                <w:sz w:val="22"/>
                <w:szCs w:val="22"/>
              </w:rPr>
            </w:pPr>
            <w:r w:rsidRPr="003767CB">
              <w:rPr>
                <w:sz w:val="22"/>
                <w:szCs w:val="22"/>
              </w:rPr>
              <w:t>1</w:t>
            </w:r>
            <w:r w:rsidR="0022460A">
              <w:rPr>
                <w:sz w:val="22"/>
                <w:szCs w:val="22"/>
              </w:rPr>
              <w:t>46</w:t>
            </w:r>
          </w:p>
        </w:tc>
        <w:tc>
          <w:tcPr>
            <w:tcW w:w="851" w:type="dxa"/>
          </w:tcPr>
          <w:p w14:paraId="6C7BD842" w14:textId="77777777" w:rsidR="008560A7" w:rsidRPr="003767CB" w:rsidRDefault="008560A7" w:rsidP="00B5735F">
            <w:pPr>
              <w:jc w:val="center"/>
              <w:rPr>
                <w:sz w:val="22"/>
                <w:szCs w:val="22"/>
              </w:rPr>
            </w:pPr>
            <w:r w:rsidRPr="003767CB">
              <w:rPr>
                <w:sz w:val="22"/>
                <w:szCs w:val="22"/>
              </w:rPr>
              <w:t>96</w:t>
            </w:r>
          </w:p>
        </w:tc>
        <w:tc>
          <w:tcPr>
            <w:tcW w:w="850" w:type="dxa"/>
            <w:vMerge w:val="restart"/>
            <w:vAlign w:val="center"/>
          </w:tcPr>
          <w:p w14:paraId="66243C8F" w14:textId="77777777" w:rsidR="008560A7" w:rsidRPr="008560A7" w:rsidRDefault="0022460A" w:rsidP="00B5735F">
            <w:pPr>
              <w:jc w:val="center"/>
              <w:rPr>
                <w:sz w:val="22"/>
                <w:szCs w:val="22"/>
              </w:rPr>
            </w:pPr>
            <w:r>
              <w:rPr>
                <w:sz w:val="22"/>
                <w:szCs w:val="22"/>
              </w:rPr>
              <w:t>18</w:t>
            </w:r>
            <w:r w:rsidR="008560A7" w:rsidRPr="008560A7">
              <w:rPr>
                <w:sz w:val="22"/>
                <w:szCs w:val="22"/>
              </w:rPr>
              <w:t>к</w:t>
            </w:r>
            <w:r w:rsidR="00DD0DE3">
              <w:rPr>
                <w:sz w:val="22"/>
                <w:szCs w:val="22"/>
              </w:rPr>
              <w:t>в</w:t>
            </w:r>
          </w:p>
        </w:tc>
        <w:tc>
          <w:tcPr>
            <w:tcW w:w="1134" w:type="dxa"/>
          </w:tcPr>
          <w:p w14:paraId="17341909" w14:textId="77777777" w:rsidR="008560A7" w:rsidRPr="003767CB" w:rsidRDefault="008560A7" w:rsidP="00B5735F">
            <w:pPr>
              <w:jc w:val="center"/>
              <w:rPr>
                <w:sz w:val="22"/>
                <w:szCs w:val="22"/>
              </w:rPr>
            </w:pPr>
            <w:r w:rsidRPr="003767CB">
              <w:rPr>
                <w:sz w:val="22"/>
                <w:szCs w:val="22"/>
              </w:rPr>
              <w:t>146</w:t>
            </w:r>
          </w:p>
        </w:tc>
        <w:tc>
          <w:tcPr>
            <w:tcW w:w="1418" w:type="dxa"/>
          </w:tcPr>
          <w:p w14:paraId="44B13500" w14:textId="77777777" w:rsidR="008560A7" w:rsidRPr="003767CB" w:rsidRDefault="008560A7" w:rsidP="00B5735F">
            <w:pPr>
              <w:jc w:val="center"/>
              <w:rPr>
                <w:sz w:val="22"/>
                <w:szCs w:val="22"/>
              </w:rPr>
            </w:pPr>
            <w:r w:rsidRPr="003767CB">
              <w:rPr>
                <w:sz w:val="22"/>
                <w:szCs w:val="22"/>
              </w:rPr>
              <w:t>96</w:t>
            </w:r>
          </w:p>
        </w:tc>
        <w:tc>
          <w:tcPr>
            <w:tcW w:w="1275" w:type="dxa"/>
          </w:tcPr>
          <w:p w14:paraId="5D4B2CD2" w14:textId="77777777" w:rsidR="008560A7" w:rsidRPr="003767CB" w:rsidRDefault="008560A7" w:rsidP="00B5735F">
            <w:pPr>
              <w:jc w:val="center"/>
              <w:rPr>
                <w:sz w:val="22"/>
                <w:szCs w:val="22"/>
              </w:rPr>
            </w:pPr>
          </w:p>
        </w:tc>
        <w:tc>
          <w:tcPr>
            <w:tcW w:w="1418" w:type="dxa"/>
          </w:tcPr>
          <w:p w14:paraId="28035CBE" w14:textId="77777777" w:rsidR="008560A7" w:rsidRPr="003767CB" w:rsidRDefault="008560A7" w:rsidP="00B5735F">
            <w:pPr>
              <w:jc w:val="center"/>
              <w:rPr>
                <w:sz w:val="22"/>
                <w:szCs w:val="22"/>
                <w:lang w:val="en-US"/>
              </w:rPr>
            </w:pPr>
          </w:p>
        </w:tc>
        <w:tc>
          <w:tcPr>
            <w:tcW w:w="1276" w:type="dxa"/>
          </w:tcPr>
          <w:p w14:paraId="2409A072" w14:textId="77777777" w:rsidR="008560A7" w:rsidRPr="003767CB" w:rsidRDefault="008560A7" w:rsidP="00B5735F">
            <w:pPr>
              <w:jc w:val="center"/>
              <w:rPr>
                <w:b/>
                <w:sz w:val="22"/>
                <w:szCs w:val="22"/>
              </w:rPr>
            </w:pPr>
            <w:r w:rsidRPr="003767CB">
              <w:rPr>
                <w:sz w:val="22"/>
                <w:szCs w:val="22"/>
              </w:rPr>
              <w:t>Х</w:t>
            </w:r>
          </w:p>
        </w:tc>
        <w:tc>
          <w:tcPr>
            <w:tcW w:w="1134" w:type="dxa"/>
          </w:tcPr>
          <w:p w14:paraId="205CEA77" w14:textId="77777777" w:rsidR="008560A7" w:rsidRPr="003767CB" w:rsidRDefault="008560A7" w:rsidP="00B5735F">
            <w:pPr>
              <w:jc w:val="center"/>
              <w:rPr>
                <w:sz w:val="22"/>
                <w:szCs w:val="22"/>
              </w:rPr>
            </w:pPr>
            <w:r w:rsidRPr="003767CB">
              <w:rPr>
                <w:sz w:val="22"/>
                <w:szCs w:val="22"/>
              </w:rPr>
              <w:t>1-2</w:t>
            </w:r>
          </w:p>
        </w:tc>
      </w:tr>
      <w:tr w:rsidR="008560A7" w:rsidRPr="003767CB" w14:paraId="4594ABAF" w14:textId="77777777" w:rsidTr="007A3642">
        <w:tc>
          <w:tcPr>
            <w:tcW w:w="1418" w:type="dxa"/>
          </w:tcPr>
          <w:p w14:paraId="189A6B99" w14:textId="77777777" w:rsidR="008560A7" w:rsidRPr="003767CB" w:rsidRDefault="008560A7" w:rsidP="00B5735F">
            <w:pPr>
              <w:rPr>
                <w:bCs/>
                <w:iCs/>
                <w:sz w:val="22"/>
                <w:szCs w:val="22"/>
              </w:rPr>
            </w:pPr>
            <w:r w:rsidRPr="003767CB">
              <w:rPr>
                <w:bCs/>
                <w:iCs/>
                <w:sz w:val="22"/>
                <w:szCs w:val="22"/>
              </w:rPr>
              <w:t>МДК.02.02</w:t>
            </w:r>
          </w:p>
        </w:tc>
        <w:tc>
          <w:tcPr>
            <w:tcW w:w="3969" w:type="dxa"/>
            <w:vAlign w:val="center"/>
          </w:tcPr>
          <w:p w14:paraId="771E7C4F" w14:textId="77777777" w:rsidR="008560A7" w:rsidRPr="003767CB" w:rsidRDefault="008560A7" w:rsidP="00A4688B">
            <w:pPr>
              <w:rPr>
                <w:sz w:val="22"/>
                <w:szCs w:val="22"/>
              </w:rPr>
            </w:pPr>
            <w:r w:rsidRPr="003767CB">
              <w:rPr>
                <w:sz w:val="22"/>
                <w:szCs w:val="22"/>
              </w:rPr>
              <w:t>Контроль качества лекарственных средств</w:t>
            </w:r>
          </w:p>
        </w:tc>
        <w:tc>
          <w:tcPr>
            <w:tcW w:w="851" w:type="dxa"/>
          </w:tcPr>
          <w:p w14:paraId="6793D796" w14:textId="77777777" w:rsidR="008560A7" w:rsidRPr="003767CB" w:rsidRDefault="008560A7" w:rsidP="00B5735F">
            <w:pPr>
              <w:jc w:val="center"/>
              <w:rPr>
                <w:sz w:val="22"/>
                <w:szCs w:val="22"/>
              </w:rPr>
            </w:pPr>
            <w:r w:rsidRPr="003767CB">
              <w:rPr>
                <w:sz w:val="22"/>
                <w:szCs w:val="22"/>
              </w:rPr>
              <w:t>10</w:t>
            </w:r>
            <w:r w:rsidR="0022460A">
              <w:rPr>
                <w:sz w:val="22"/>
                <w:szCs w:val="22"/>
              </w:rPr>
              <w:t>0</w:t>
            </w:r>
          </w:p>
        </w:tc>
        <w:tc>
          <w:tcPr>
            <w:tcW w:w="851" w:type="dxa"/>
          </w:tcPr>
          <w:p w14:paraId="2DC27D1F" w14:textId="77777777" w:rsidR="008560A7" w:rsidRPr="003767CB" w:rsidRDefault="008560A7" w:rsidP="00B5735F">
            <w:pPr>
              <w:jc w:val="center"/>
              <w:rPr>
                <w:sz w:val="22"/>
                <w:szCs w:val="22"/>
              </w:rPr>
            </w:pPr>
            <w:r w:rsidRPr="003767CB">
              <w:rPr>
                <w:sz w:val="22"/>
                <w:szCs w:val="22"/>
              </w:rPr>
              <w:t>60</w:t>
            </w:r>
          </w:p>
        </w:tc>
        <w:tc>
          <w:tcPr>
            <w:tcW w:w="850" w:type="dxa"/>
            <w:vMerge/>
          </w:tcPr>
          <w:p w14:paraId="1946C9C2" w14:textId="77777777" w:rsidR="008560A7" w:rsidRPr="00A63C4C" w:rsidRDefault="008560A7" w:rsidP="00B5735F">
            <w:pPr>
              <w:jc w:val="center"/>
              <w:rPr>
                <w:strike/>
                <w:sz w:val="22"/>
                <w:szCs w:val="22"/>
              </w:rPr>
            </w:pPr>
          </w:p>
        </w:tc>
        <w:tc>
          <w:tcPr>
            <w:tcW w:w="1134" w:type="dxa"/>
          </w:tcPr>
          <w:p w14:paraId="4BB6D37E" w14:textId="77777777" w:rsidR="008560A7" w:rsidRPr="003767CB" w:rsidRDefault="008560A7" w:rsidP="00B5735F">
            <w:pPr>
              <w:jc w:val="center"/>
              <w:rPr>
                <w:sz w:val="22"/>
                <w:szCs w:val="22"/>
              </w:rPr>
            </w:pPr>
            <w:r w:rsidRPr="003767CB">
              <w:rPr>
                <w:sz w:val="22"/>
                <w:szCs w:val="22"/>
              </w:rPr>
              <w:t>100</w:t>
            </w:r>
          </w:p>
        </w:tc>
        <w:tc>
          <w:tcPr>
            <w:tcW w:w="1418" w:type="dxa"/>
          </w:tcPr>
          <w:p w14:paraId="3FDC7592" w14:textId="77777777" w:rsidR="008560A7" w:rsidRPr="003767CB" w:rsidRDefault="008560A7" w:rsidP="00B5735F">
            <w:pPr>
              <w:jc w:val="center"/>
              <w:rPr>
                <w:sz w:val="22"/>
                <w:szCs w:val="22"/>
              </w:rPr>
            </w:pPr>
            <w:r w:rsidRPr="003767CB">
              <w:rPr>
                <w:sz w:val="22"/>
                <w:szCs w:val="22"/>
              </w:rPr>
              <w:t>60</w:t>
            </w:r>
          </w:p>
        </w:tc>
        <w:tc>
          <w:tcPr>
            <w:tcW w:w="1275" w:type="dxa"/>
          </w:tcPr>
          <w:p w14:paraId="079731FE" w14:textId="77777777" w:rsidR="008560A7" w:rsidRPr="003767CB" w:rsidRDefault="008560A7" w:rsidP="00B5735F">
            <w:pPr>
              <w:jc w:val="center"/>
              <w:rPr>
                <w:sz w:val="22"/>
                <w:szCs w:val="22"/>
              </w:rPr>
            </w:pPr>
          </w:p>
        </w:tc>
        <w:tc>
          <w:tcPr>
            <w:tcW w:w="1418" w:type="dxa"/>
          </w:tcPr>
          <w:p w14:paraId="4E65897B" w14:textId="77777777" w:rsidR="008560A7" w:rsidRPr="003767CB" w:rsidRDefault="008560A7" w:rsidP="00B5735F">
            <w:pPr>
              <w:jc w:val="center"/>
              <w:rPr>
                <w:sz w:val="22"/>
                <w:szCs w:val="22"/>
                <w:lang w:val="en-US"/>
              </w:rPr>
            </w:pPr>
          </w:p>
        </w:tc>
        <w:tc>
          <w:tcPr>
            <w:tcW w:w="1276" w:type="dxa"/>
          </w:tcPr>
          <w:p w14:paraId="285813F8" w14:textId="77777777" w:rsidR="008560A7" w:rsidRPr="003767CB" w:rsidRDefault="008560A7" w:rsidP="00B5735F">
            <w:pPr>
              <w:jc w:val="center"/>
              <w:rPr>
                <w:sz w:val="22"/>
                <w:szCs w:val="22"/>
              </w:rPr>
            </w:pPr>
            <w:r w:rsidRPr="003767CB">
              <w:rPr>
                <w:sz w:val="22"/>
                <w:szCs w:val="22"/>
              </w:rPr>
              <w:t>Х</w:t>
            </w:r>
          </w:p>
        </w:tc>
        <w:tc>
          <w:tcPr>
            <w:tcW w:w="1134" w:type="dxa"/>
          </w:tcPr>
          <w:p w14:paraId="5602D43A" w14:textId="77777777" w:rsidR="008560A7" w:rsidRPr="003767CB" w:rsidRDefault="008560A7" w:rsidP="00B5735F">
            <w:pPr>
              <w:jc w:val="center"/>
              <w:rPr>
                <w:sz w:val="22"/>
                <w:szCs w:val="22"/>
              </w:rPr>
            </w:pPr>
            <w:r w:rsidRPr="003767CB">
              <w:rPr>
                <w:sz w:val="22"/>
                <w:szCs w:val="22"/>
              </w:rPr>
              <w:t>2</w:t>
            </w:r>
          </w:p>
        </w:tc>
      </w:tr>
      <w:tr w:rsidR="003767CB" w:rsidRPr="003767CB" w14:paraId="48A09F07" w14:textId="77777777" w:rsidTr="008F3FB1">
        <w:tc>
          <w:tcPr>
            <w:tcW w:w="1418" w:type="dxa"/>
          </w:tcPr>
          <w:p w14:paraId="738B20A7" w14:textId="77777777" w:rsidR="007A3642" w:rsidRPr="003767CB" w:rsidRDefault="00197A6B" w:rsidP="00B5735F">
            <w:pPr>
              <w:rPr>
                <w:b/>
                <w:bCs/>
                <w:iCs/>
                <w:sz w:val="22"/>
                <w:szCs w:val="22"/>
              </w:rPr>
            </w:pPr>
            <w:r w:rsidRPr="003767CB">
              <w:rPr>
                <w:b/>
                <w:bCs/>
                <w:iCs/>
                <w:sz w:val="22"/>
                <w:szCs w:val="22"/>
              </w:rPr>
              <w:t>УП</w:t>
            </w:r>
            <w:r w:rsidR="007A3642" w:rsidRPr="003767CB">
              <w:rPr>
                <w:b/>
                <w:bCs/>
                <w:iCs/>
                <w:sz w:val="22"/>
                <w:szCs w:val="22"/>
              </w:rPr>
              <w:t>.02</w:t>
            </w:r>
          </w:p>
        </w:tc>
        <w:tc>
          <w:tcPr>
            <w:tcW w:w="3969" w:type="dxa"/>
            <w:vAlign w:val="center"/>
          </w:tcPr>
          <w:p w14:paraId="3B709CD5" w14:textId="77777777" w:rsidR="007A3642" w:rsidRPr="003767CB" w:rsidRDefault="00197A6B" w:rsidP="00A4688B">
            <w:pPr>
              <w:rPr>
                <w:b/>
                <w:sz w:val="22"/>
                <w:szCs w:val="22"/>
              </w:rPr>
            </w:pPr>
            <w:r w:rsidRPr="003767CB">
              <w:rPr>
                <w:b/>
                <w:sz w:val="22"/>
                <w:szCs w:val="22"/>
              </w:rPr>
              <w:t>Учебная</w:t>
            </w:r>
            <w:r w:rsidR="007A3642" w:rsidRPr="003767CB">
              <w:rPr>
                <w:b/>
                <w:sz w:val="22"/>
                <w:szCs w:val="22"/>
              </w:rPr>
              <w:t xml:space="preserve"> практика</w:t>
            </w:r>
          </w:p>
        </w:tc>
        <w:tc>
          <w:tcPr>
            <w:tcW w:w="851" w:type="dxa"/>
            <w:vAlign w:val="center"/>
          </w:tcPr>
          <w:p w14:paraId="6A3D5C16" w14:textId="77777777" w:rsidR="007A3642" w:rsidRPr="003767CB" w:rsidRDefault="007A3642" w:rsidP="00B5735F">
            <w:pPr>
              <w:jc w:val="center"/>
              <w:rPr>
                <w:sz w:val="22"/>
                <w:szCs w:val="22"/>
              </w:rPr>
            </w:pPr>
            <w:r w:rsidRPr="003767CB">
              <w:rPr>
                <w:sz w:val="22"/>
                <w:szCs w:val="22"/>
              </w:rPr>
              <w:t>36</w:t>
            </w:r>
          </w:p>
        </w:tc>
        <w:tc>
          <w:tcPr>
            <w:tcW w:w="851" w:type="dxa"/>
            <w:vAlign w:val="center"/>
          </w:tcPr>
          <w:p w14:paraId="4F02A77C" w14:textId="77777777" w:rsidR="007A3642" w:rsidRPr="003767CB" w:rsidRDefault="007A3642" w:rsidP="00B5735F">
            <w:pPr>
              <w:jc w:val="center"/>
              <w:rPr>
                <w:sz w:val="22"/>
                <w:szCs w:val="22"/>
              </w:rPr>
            </w:pPr>
            <w:r w:rsidRPr="003767CB">
              <w:rPr>
                <w:sz w:val="22"/>
                <w:szCs w:val="22"/>
              </w:rPr>
              <w:t>36</w:t>
            </w:r>
          </w:p>
        </w:tc>
        <w:tc>
          <w:tcPr>
            <w:tcW w:w="850" w:type="dxa"/>
            <w:vAlign w:val="center"/>
          </w:tcPr>
          <w:p w14:paraId="33E024AD" w14:textId="77777777" w:rsidR="007A3642" w:rsidRPr="003767CB" w:rsidRDefault="007A3642" w:rsidP="00B5735F">
            <w:pPr>
              <w:jc w:val="center"/>
              <w:rPr>
                <w:b/>
                <w:sz w:val="22"/>
                <w:szCs w:val="22"/>
                <w:lang w:val="en-US"/>
              </w:rPr>
            </w:pPr>
          </w:p>
        </w:tc>
        <w:tc>
          <w:tcPr>
            <w:tcW w:w="1134" w:type="dxa"/>
            <w:vAlign w:val="center"/>
          </w:tcPr>
          <w:p w14:paraId="38EBD884" w14:textId="77777777" w:rsidR="007A3642" w:rsidRPr="003767CB" w:rsidRDefault="007A3642" w:rsidP="00B5735F">
            <w:pPr>
              <w:jc w:val="center"/>
              <w:rPr>
                <w:b/>
                <w:sz w:val="22"/>
                <w:szCs w:val="22"/>
              </w:rPr>
            </w:pPr>
          </w:p>
        </w:tc>
        <w:tc>
          <w:tcPr>
            <w:tcW w:w="1418" w:type="dxa"/>
            <w:vAlign w:val="center"/>
          </w:tcPr>
          <w:p w14:paraId="4ADE075C" w14:textId="77777777" w:rsidR="007A3642" w:rsidRPr="003767CB" w:rsidRDefault="007A3642" w:rsidP="00B5735F">
            <w:pPr>
              <w:jc w:val="center"/>
              <w:rPr>
                <w:b/>
                <w:sz w:val="22"/>
                <w:szCs w:val="22"/>
                <w:lang w:val="en-US"/>
              </w:rPr>
            </w:pPr>
          </w:p>
        </w:tc>
        <w:tc>
          <w:tcPr>
            <w:tcW w:w="1275" w:type="dxa"/>
            <w:vAlign w:val="center"/>
          </w:tcPr>
          <w:p w14:paraId="42CD323B" w14:textId="77777777" w:rsidR="007A3642" w:rsidRPr="003767CB" w:rsidRDefault="007A3642" w:rsidP="00B5735F">
            <w:pPr>
              <w:jc w:val="center"/>
              <w:rPr>
                <w:b/>
                <w:sz w:val="22"/>
                <w:szCs w:val="22"/>
              </w:rPr>
            </w:pPr>
          </w:p>
        </w:tc>
        <w:tc>
          <w:tcPr>
            <w:tcW w:w="1418" w:type="dxa"/>
            <w:vAlign w:val="center"/>
          </w:tcPr>
          <w:p w14:paraId="550CEB28" w14:textId="77777777" w:rsidR="007A3642" w:rsidRPr="003767CB" w:rsidRDefault="007A3642" w:rsidP="00B5735F">
            <w:pPr>
              <w:jc w:val="center"/>
              <w:rPr>
                <w:sz w:val="22"/>
                <w:szCs w:val="22"/>
              </w:rPr>
            </w:pPr>
            <w:r w:rsidRPr="003767CB">
              <w:rPr>
                <w:sz w:val="22"/>
                <w:szCs w:val="22"/>
              </w:rPr>
              <w:t>36</w:t>
            </w:r>
          </w:p>
        </w:tc>
        <w:tc>
          <w:tcPr>
            <w:tcW w:w="1276" w:type="dxa"/>
          </w:tcPr>
          <w:p w14:paraId="6BA642AF" w14:textId="77777777" w:rsidR="007A3642" w:rsidRPr="003767CB" w:rsidRDefault="007A3642" w:rsidP="00B5735F">
            <w:pPr>
              <w:jc w:val="center"/>
              <w:rPr>
                <w:sz w:val="22"/>
                <w:szCs w:val="22"/>
              </w:rPr>
            </w:pPr>
          </w:p>
        </w:tc>
        <w:tc>
          <w:tcPr>
            <w:tcW w:w="1134" w:type="dxa"/>
          </w:tcPr>
          <w:p w14:paraId="645915A7" w14:textId="77777777" w:rsidR="007A3642" w:rsidRPr="003767CB" w:rsidRDefault="007A3642" w:rsidP="00B5735F">
            <w:pPr>
              <w:jc w:val="center"/>
              <w:rPr>
                <w:sz w:val="22"/>
                <w:szCs w:val="22"/>
              </w:rPr>
            </w:pPr>
          </w:p>
        </w:tc>
      </w:tr>
      <w:tr w:rsidR="0022460A" w:rsidRPr="003767CB" w14:paraId="1AD39D6C" w14:textId="77777777" w:rsidTr="008F3FB1">
        <w:tc>
          <w:tcPr>
            <w:tcW w:w="1418" w:type="dxa"/>
          </w:tcPr>
          <w:p w14:paraId="5501B6F1" w14:textId="77777777" w:rsidR="0022460A" w:rsidRPr="003767CB" w:rsidRDefault="0022460A" w:rsidP="00B5735F">
            <w:pPr>
              <w:rPr>
                <w:b/>
                <w:bCs/>
                <w:iCs/>
                <w:sz w:val="22"/>
                <w:szCs w:val="22"/>
              </w:rPr>
            </w:pPr>
          </w:p>
        </w:tc>
        <w:tc>
          <w:tcPr>
            <w:tcW w:w="3969" w:type="dxa"/>
            <w:vAlign w:val="center"/>
          </w:tcPr>
          <w:p w14:paraId="3DD42EDE" w14:textId="77777777" w:rsidR="0022460A" w:rsidRPr="003767CB" w:rsidRDefault="0022460A" w:rsidP="00AE3EE6">
            <w:pPr>
              <w:rPr>
                <w:b/>
                <w:sz w:val="22"/>
                <w:szCs w:val="22"/>
              </w:rPr>
            </w:pPr>
            <w:r>
              <w:rPr>
                <w:b/>
                <w:sz w:val="22"/>
                <w:szCs w:val="22"/>
              </w:rPr>
              <w:t xml:space="preserve">Экзамен </w:t>
            </w:r>
            <w:r w:rsidR="00AE3EE6" w:rsidRPr="00912521">
              <w:rPr>
                <w:b/>
                <w:sz w:val="22"/>
                <w:szCs w:val="22"/>
              </w:rPr>
              <w:t>квалификационный</w:t>
            </w:r>
          </w:p>
        </w:tc>
        <w:tc>
          <w:tcPr>
            <w:tcW w:w="851" w:type="dxa"/>
            <w:vAlign w:val="center"/>
          </w:tcPr>
          <w:p w14:paraId="1016C308" w14:textId="77777777" w:rsidR="0022460A" w:rsidRPr="003767CB" w:rsidRDefault="0022460A" w:rsidP="00B5735F">
            <w:pPr>
              <w:jc w:val="center"/>
              <w:rPr>
                <w:sz w:val="22"/>
                <w:szCs w:val="22"/>
              </w:rPr>
            </w:pPr>
            <w:r>
              <w:rPr>
                <w:sz w:val="22"/>
                <w:szCs w:val="22"/>
              </w:rPr>
              <w:t>18</w:t>
            </w:r>
          </w:p>
        </w:tc>
        <w:tc>
          <w:tcPr>
            <w:tcW w:w="851" w:type="dxa"/>
            <w:vAlign w:val="center"/>
          </w:tcPr>
          <w:p w14:paraId="5444CF37" w14:textId="77777777" w:rsidR="0022460A" w:rsidRPr="003767CB" w:rsidRDefault="0022460A" w:rsidP="00B5735F">
            <w:pPr>
              <w:jc w:val="center"/>
              <w:rPr>
                <w:sz w:val="22"/>
                <w:szCs w:val="22"/>
              </w:rPr>
            </w:pPr>
          </w:p>
        </w:tc>
        <w:tc>
          <w:tcPr>
            <w:tcW w:w="850" w:type="dxa"/>
            <w:vAlign w:val="center"/>
          </w:tcPr>
          <w:p w14:paraId="6ECE4B7E" w14:textId="77777777" w:rsidR="0022460A" w:rsidRPr="0022460A" w:rsidRDefault="0022460A" w:rsidP="00B5735F">
            <w:pPr>
              <w:jc w:val="center"/>
              <w:rPr>
                <w:sz w:val="22"/>
                <w:szCs w:val="22"/>
              </w:rPr>
            </w:pPr>
            <w:r w:rsidRPr="0022460A">
              <w:rPr>
                <w:sz w:val="22"/>
                <w:szCs w:val="22"/>
              </w:rPr>
              <w:t>18</w:t>
            </w:r>
          </w:p>
        </w:tc>
        <w:tc>
          <w:tcPr>
            <w:tcW w:w="1134" w:type="dxa"/>
            <w:vAlign w:val="center"/>
          </w:tcPr>
          <w:p w14:paraId="7B330ACB" w14:textId="77777777" w:rsidR="0022460A" w:rsidRPr="003767CB" w:rsidRDefault="0022460A" w:rsidP="00B5735F">
            <w:pPr>
              <w:jc w:val="center"/>
              <w:rPr>
                <w:b/>
                <w:sz w:val="22"/>
                <w:szCs w:val="22"/>
              </w:rPr>
            </w:pPr>
          </w:p>
        </w:tc>
        <w:tc>
          <w:tcPr>
            <w:tcW w:w="1418" w:type="dxa"/>
            <w:vAlign w:val="center"/>
          </w:tcPr>
          <w:p w14:paraId="70320ED8" w14:textId="77777777" w:rsidR="0022460A" w:rsidRPr="003767CB" w:rsidRDefault="0022460A" w:rsidP="00B5735F">
            <w:pPr>
              <w:jc w:val="center"/>
              <w:rPr>
                <w:b/>
                <w:sz w:val="22"/>
                <w:szCs w:val="22"/>
                <w:lang w:val="en-US"/>
              </w:rPr>
            </w:pPr>
          </w:p>
        </w:tc>
        <w:tc>
          <w:tcPr>
            <w:tcW w:w="1275" w:type="dxa"/>
            <w:vAlign w:val="center"/>
          </w:tcPr>
          <w:p w14:paraId="4B707379" w14:textId="77777777" w:rsidR="0022460A" w:rsidRPr="003767CB" w:rsidRDefault="0022460A" w:rsidP="00B5735F">
            <w:pPr>
              <w:jc w:val="center"/>
              <w:rPr>
                <w:b/>
                <w:sz w:val="22"/>
                <w:szCs w:val="22"/>
              </w:rPr>
            </w:pPr>
          </w:p>
        </w:tc>
        <w:tc>
          <w:tcPr>
            <w:tcW w:w="1418" w:type="dxa"/>
            <w:vAlign w:val="center"/>
          </w:tcPr>
          <w:p w14:paraId="340ABE4D" w14:textId="77777777" w:rsidR="0022460A" w:rsidRPr="003767CB" w:rsidRDefault="0022460A" w:rsidP="00B5735F">
            <w:pPr>
              <w:jc w:val="center"/>
              <w:rPr>
                <w:sz w:val="22"/>
                <w:szCs w:val="22"/>
              </w:rPr>
            </w:pPr>
          </w:p>
        </w:tc>
        <w:tc>
          <w:tcPr>
            <w:tcW w:w="1276" w:type="dxa"/>
          </w:tcPr>
          <w:p w14:paraId="1B33658B" w14:textId="77777777" w:rsidR="0022460A" w:rsidRPr="003767CB" w:rsidRDefault="0022460A" w:rsidP="00B5735F">
            <w:pPr>
              <w:jc w:val="center"/>
              <w:rPr>
                <w:sz w:val="22"/>
                <w:szCs w:val="22"/>
              </w:rPr>
            </w:pPr>
          </w:p>
        </w:tc>
        <w:tc>
          <w:tcPr>
            <w:tcW w:w="1134" w:type="dxa"/>
          </w:tcPr>
          <w:p w14:paraId="1DCB499C" w14:textId="77777777" w:rsidR="0022460A" w:rsidRPr="003767CB" w:rsidRDefault="0022460A" w:rsidP="00B5735F">
            <w:pPr>
              <w:jc w:val="center"/>
              <w:rPr>
                <w:sz w:val="22"/>
                <w:szCs w:val="22"/>
              </w:rPr>
            </w:pPr>
          </w:p>
        </w:tc>
      </w:tr>
      <w:tr w:rsidR="003767CB" w:rsidRPr="003767CB" w14:paraId="6B0ABFEE" w14:textId="77777777" w:rsidTr="008F3FB1">
        <w:tc>
          <w:tcPr>
            <w:tcW w:w="1418" w:type="dxa"/>
          </w:tcPr>
          <w:p w14:paraId="434AF11B" w14:textId="77777777" w:rsidR="007A3642" w:rsidRPr="003767CB" w:rsidRDefault="007A3642" w:rsidP="00B5735F">
            <w:pPr>
              <w:rPr>
                <w:b/>
                <w:bCs/>
                <w:iCs/>
                <w:sz w:val="22"/>
                <w:szCs w:val="22"/>
              </w:rPr>
            </w:pPr>
          </w:p>
        </w:tc>
        <w:tc>
          <w:tcPr>
            <w:tcW w:w="3969" w:type="dxa"/>
            <w:vAlign w:val="center"/>
          </w:tcPr>
          <w:p w14:paraId="2D106D7B" w14:textId="77777777" w:rsidR="007A3642" w:rsidRPr="003767CB" w:rsidRDefault="003F2D46" w:rsidP="00A4688B">
            <w:pPr>
              <w:rPr>
                <w:b/>
                <w:sz w:val="22"/>
                <w:szCs w:val="22"/>
              </w:rPr>
            </w:pPr>
            <w:r w:rsidRPr="003767CB">
              <w:rPr>
                <w:b/>
                <w:sz w:val="22"/>
                <w:szCs w:val="22"/>
              </w:rPr>
              <w:t xml:space="preserve">Производственная практика </w:t>
            </w:r>
            <w:r w:rsidR="00912521" w:rsidRPr="000E7C0F">
              <w:rPr>
                <w:b/>
                <w:sz w:val="22"/>
                <w:szCs w:val="22"/>
              </w:rPr>
              <w:br/>
            </w:r>
            <w:r w:rsidRPr="003767CB">
              <w:rPr>
                <w:b/>
                <w:sz w:val="22"/>
                <w:szCs w:val="22"/>
              </w:rPr>
              <w:t>по профилю специальности</w:t>
            </w:r>
          </w:p>
        </w:tc>
        <w:tc>
          <w:tcPr>
            <w:tcW w:w="851" w:type="dxa"/>
            <w:vAlign w:val="center"/>
          </w:tcPr>
          <w:p w14:paraId="6A44C4E6" w14:textId="77777777" w:rsidR="007A3642" w:rsidRPr="003767CB" w:rsidRDefault="007A3642" w:rsidP="00B5735F">
            <w:pPr>
              <w:jc w:val="center"/>
              <w:rPr>
                <w:b/>
                <w:sz w:val="22"/>
                <w:szCs w:val="22"/>
              </w:rPr>
            </w:pPr>
            <w:r w:rsidRPr="003767CB">
              <w:rPr>
                <w:b/>
                <w:sz w:val="22"/>
                <w:szCs w:val="22"/>
              </w:rPr>
              <w:t>108</w:t>
            </w:r>
          </w:p>
        </w:tc>
        <w:tc>
          <w:tcPr>
            <w:tcW w:w="851" w:type="dxa"/>
            <w:vAlign w:val="center"/>
          </w:tcPr>
          <w:p w14:paraId="6B4294C0" w14:textId="77777777" w:rsidR="007A3642" w:rsidRPr="003767CB" w:rsidRDefault="007A3642" w:rsidP="00B5735F">
            <w:pPr>
              <w:jc w:val="center"/>
              <w:rPr>
                <w:b/>
                <w:sz w:val="22"/>
                <w:szCs w:val="22"/>
              </w:rPr>
            </w:pPr>
            <w:r w:rsidRPr="003767CB">
              <w:rPr>
                <w:b/>
                <w:sz w:val="22"/>
                <w:szCs w:val="22"/>
              </w:rPr>
              <w:t>108</w:t>
            </w:r>
          </w:p>
        </w:tc>
        <w:tc>
          <w:tcPr>
            <w:tcW w:w="850" w:type="dxa"/>
            <w:vAlign w:val="center"/>
          </w:tcPr>
          <w:p w14:paraId="74518AD9" w14:textId="77777777" w:rsidR="007A3642" w:rsidRPr="003767CB" w:rsidRDefault="007A3642" w:rsidP="00B5735F">
            <w:pPr>
              <w:jc w:val="center"/>
              <w:rPr>
                <w:b/>
                <w:sz w:val="22"/>
                <w:szCs w:val="22"/>
                <w:lang w:val="en-US"/>
              </w:rPr>
            </w:pPr>
          </w:p>
        </w:tc>
        <w:tc>
          <w:tcPr>
            <w:tcW w:w="1134" w:type="dxa"/>
            <w:vAlign w:val="center"/>
          </w:tcPr>
          <w:p w14:paraId="7748A5D5" w14:textId="77777777" w:rsidR="007A3642" w:rsidRPr="003767CB" w:rsidRDefault="007A3642" w:rsidP="00B5735F">
            <w:pPr>
              <w:jc w:val="center"/>
              <w:rPr>
                <w:b/>
                <w:sz w:val="22"/>
                <w:szCs w:val="22"/>
              </w:rPr>
            </w:pPr>
          </w:p>
        </w:tc>
        <w:tc>
          <w:tcPr>
            <w:tcW w:w="1418" w:type="dxa"/>
            <w:vAlign w:val="center"/>
          </w:tcPr>
          <w:p w14:paraId="390ED816" w14:textId="77777777" w:rsidR="007A3642" w:rsidRPr="003767CB" w:rsidRDefault="007A3642" w:rsidP="00B5735F">
            <w:pPr>
              <w:jc w:val="center"/>
              <w:rPr>
                <w:b/>
                <w:sz w:val="22"/>
                <w:szCs w:val="22"/>
                <w:lang w:val="en-US"/>
              </w:rPr>
            </w:pPr>
          </w:p>
        </w:tc>
        <w:tc>
          <w:tcPr>
            <w:tcW w:w="1275" w:type="dxa"/>
            <w:vAlign w:val="center"/>
          </w:tcPr>
          <w:p w14:paraId="098499A4" w14:textId="77777777" w:rsidR="007A3642" w:rsidRPr="003767CB" w:rsidRDefault="007A3642" w:rsidP="00B5735F">
            <w:pPr>
              <w:jc w:val="center"/>
              <w:rPr>
                <w:b/>
                <w:sz w:val="22"/>
                <w:szCs w:val="22"/>
              </w:rPr>
            </w:pPr>
          </w:p>
        </w:tc>
        <w:tc>
          <w:tcPr>
            <w:tcW w:w="1418" w:type="dxa"/>
            <w:vAlign w:val="center"/>
          </w:tcPr>
          <w:p w14:paraId="3F06CD4B" w14:textId="77777777" w:rsidR="007A3642" w:rsidRPr="003767CB" w:rsidRDefault="007A3642" w:rsidP="00B5735F">
            <w:pPr>
              <w:jc w:val="center"/>
              <w:rPr>
                <w:b/>
                <w:sz w:val="22"/>
                <w:szCs w:val="22"/>
              </w:rPr>
            </w:pPr>
            <w:r w:rsidRPr="003767CB">
              <w:rPr>
                <w:b/>
                <w:sz w:val="22"/>
                <w:szCs w:val="22"/>
              </w:rPr>
              <w:t>108</w:t>
            </w:r>
          </w:p>
        </w:tc>
        <w:tc>
          <w:tcPr>
            <w:tcW w:w="1276" w:type="dxa"/>
          </w:tcPr>
          <w:p w14:paraId="02FE903D" w14:textId="77777777" w:rsidR="007A3642" w:rsidRPr="003767CB" w:rsidRDefault="007A3642" w:rsidP="00B5735F">
            <w:pPr>
              <w:jc w:val="center"/>
              <w:rPr>
                <w:sz w:val="22"/>
                <w:szCs w:val="22"/>
              </w:rPr>
            </w:pPr>
          </w:p>
        </w:tc>
        <w:tc>
          <w:tcPr>
            <w:tcW w:w="1134" w:type="dxa"/>
          </w:tcPr>
          <w:p w14:paraId="7AF02D67" w14:textId="77777777" w:rsidR="007A3642" w:rsidRPr="003767CB" w:rsidRDefault="007A3642" w:rsidP="00B5735F">
            <w:pPr>
              <w:jc w:val="center"/>
              <w:rPr>
                <w:sz w:val="22"/>
                <w:szCs w:val="22"/>
              </w:rPr>
            </w:pPr>
          </w:p>
        </w:tc>
      </w:tr>
      <w:tr w:rsidR="003767CB" w:rsidRPr="003767CB" w14:paraId="009A76E3" w14:textId="77777777" w:rsidTr="008F3FB1">
        <w:tc>
          <w:tcPr>
            <w:tcW w:w="1418" w:type="dxa"/>
          </w:tcPr>
          <w:p w14:paraId="1671F371" w14:textId="77777777" w:rsidR="007A3642" w:rsidRPr="003767CB" w:rsidRDefault="007A3642" w:rsidP="00B5735F">
            <w:pPr>
              <w:rPr>
                <w:b/>
                <w:bCs/>
                <w:iCs/>
                <w:sz w:val="22"/>
                <w:szCs w:val="22"/>
              </w:rPr>
            </w:pPr>
          </w:p>
        </w:tc>
        <w:tc>
          <w:tcPr>
            <w:tcW w:w="3969" w:type="dxa"/>
            <w:vAlign w:val="center"/>
          </w:tcPr>
          <w:p w14:paraId="2C94F1C5" w14:textId="77777777" w:rsidR="007A3642" w:rsidRPr="003767CB" w:rsidRDefault="007A3642" w:rsidP="00A4688B">
            <w:pPr>
              <w:rPr>
                <w:bCs/>
                <w:sz w:val="22"/>
                <w:szCs w:val="22"/>
              </w:rPr>
            </w:pPr>
            <w:r w:rsidRPr="003767CB">
              <w:rPr>
                <w:sz w:val="22"/>
                <w:szCs w:val="22"/>
              </w:rPr>
              <w:t>Промежуточная аттестация</w:t>
            </w:r>
          </w:p>
        </w:tc>
        <w:tc>
          <w:tcPr>
            <w:tcW w:w="851" w:type="dxa"/>
            <w:vAlign w:val="center"/>
          </w:tcPr>
          <w:p w14:paraId="690BE37D" w14:textId="77777777" w:rsidR="007A3642" w:rsidRPr="00826453" w:rsidRDefault="00C53A62" w:rsidP="00B5735F">
            <w:pPr>
              <w:jc w:val="center"/>
              <w:rPr>
                <w:sz w:val="22"/>
                <w:szCs w:val="22"/>
              </w:rPr>
            </w:pPr>
            <w:r>
              <w:rPr>
                <w:sz w:val="22"/>
                <w:szCs w:val="22"/>
              </w:rPr>
              <w:t>36</w:t>
            </w:r>
          </w:p>
        </w:tc>
        <w:tc>
          <w:tcPr>
            <w:tcW w:w="851" w:type="dxa"/>
            <w:vAlign w:val="center"/>
          </w:tcPr>
          <w:p w14:paraId="082312D9" w14:textId="77777777" w:rsidR="007A3642" w:rsidRPr="00826453" w:rsidRDefault="007A3642" w:rsidP="00B5735F">
            <w:pPr>
              <w:jc w:val="center"/>
              <w:rPr>
                <w:b/>
                <w:sz w:val="22"/>
                <w:szCs w:val="22"/>
              </w:rPr>
            </w:pPr>
          </w:p>
        </w:tc>
        <w:tc>
          <w:tcPr>
            <w:tcW w:w="850" w:type="dxa"/>
            <w:vAlign w:val="center"/>
          </w:tcPr>
          <w:p w14:paraId="4496B98B" w14:textId="77777777" w:rsidR="007A3642" w:rsidRPr="00826453" w:rsidRDefault="00C53A62" w:rsidP="00B5735F">
            <w:pPr>
              <w:jc w:val="center"/>
              <w:rPr>
                <w:sz w:val="22"/>
                <w:szCs w:val="22"/>
              </w:rPr>
            </w:pPr>
            <w:r>
              <w:rPr>
                <w:sz w:val="22"/>
                <w:szCs w:val="22"/>
              </w:rPr>
              <w:t>36</w:t>
            </w:r>
          </w:p>
        </w:tc>
        <w:tc>
          <w:tcPr>
            <w:tcW w:w="1134" w:type="dxa"/>
            <w:vAlign w:val="center"/>
          </w:tcPr>
          <w:p w14:paraId="6558D180" w14:textId="77777777" w:rsidR="007A3642" w:rsidRPr="003767CB" w:rsidRDefault="007A3642" w:rsidP="00B5735F">
            <w:pPr>
              <w:jc w:val="center"/>
              <w:rPr>
                <w:b/>
                <w:sz w:val="22"/>
                <w:szCs w:val="22"/>
              </w:rPr>
            </w:pPr>
          </w:p>
        </w:tc>
        <w:tc>
          <w:tcPr>
            <w:tcW w:w="1418" w:type="dxa"/>
            <w:vAlign w:val="center"/>
          </w:tcPr>
          <w:p w14:paraId="1B6A0AB2" w14:textId="77777777" w:rsidR="007A3642" w:rsidRPr="003767CB" w:rsidRDefault="007A3642" w:rsidP="00B5735F">
            <w:pPr>
              <w:jc w:val="center"/>
              <w:rPr>
                <w:b/>
                <w:sz w:val="22"/>
                <w:szCs w:val="22"/>
                <w:lang w:val="en-US"/>
              </w:rPr>
            </w:pPr>
          </w:p>
        </w:tc>
        <w:tc>
          <w:tcPr>
            <w:tcW w:w="1275" w:type="dxa"/>
            <w:vAlign w:val="center"/>
          </w:tcPr>
          <w:p w14:paraId="4E29176B" w14:textId="77777777" w:rsidR="007A3642" w:rsidRPr="003767CB" w:rsidRDefault="007A3642" w:rsidP="00B5735F">
            <w:pPr>
              <w:jc w:val="center"/>
              <w:rPr>
                <w:b/>
                <w:sz w:val="22"/>
                <w:szCs w:val="22"/>
              </w:rPr>
            </w:pPr>
          </w:p>
        </w:tc>
        <w:tc>
          <w:tcPr>
            <w:tcW w:w="1418" w:type="dxa"/>
            <w:vAlign w:val="center"/>
          </w:tcPr>
          <w:p w14:paraId="19744C06" w14:textId="77777777" w:rsidR="007A3642" w:rsidRPr="003767CB" w:rsidRDefault="007A3642" w:rsidP="00B5735F">
            <w:pPr>
              <w:jc w:val="center"/>
              <w:rPr>
                <w:b/>
                <w:sz w:val="22"/>
                <w:szCs w:val="22"/>
                <w:lang w:val="en-US"/>
              </w:rPr>
            </w:pPr>
          </w:p>
        </w:tc>
        <w:tc>
          <w:tcPr>
            <w:tcW w:w="1276" w:type="dxa"/>
          </w:tcPr>
          <w:p w14:paraId="1D954817" w14:textId="77777777" w:rsidR="007A3642" w:rsidRPr="003767CB" w:rsidRDefault="007A3642" w:rsidP="00B5735F">
            <w:pPr>
              <w:jc w:val="center"/>
              <w:rPr>
                <w:sz w:val="22"/>
                <w:szCs w:val="22"/>
              </w:rPr>
            </w:pPr>
          </w:p>
        </w:tc>
        <w:tc>
          <w:tcPr>
            <w:tcW w:w="1134" w:type="dxa"/>
          </w:tcPr>
          <w:p w14:paraId="02FB5FE5" w14:textId="77777777" w:rsidR="007A3642" w:rsidRPr="003767CB" w:rsidRDefault="007A3642" w:rsidP="00B5735F">
            <w:pPr>
              <w:jc w:val="center"/>
              <w:rPr>
                <w:sz w:val="22"/>
                <w:szCs w:val="22"/>
                <w:lang w:val="en-US"/>
              </w:rPr>
            </w:pPr>
          </w:p>
        </w:tc>
      </w:tr>
      <w:tr w:rsidR="003767CB" w:rsidRPr="003767CB" w14:paraId="1CB5BFC2" w14:textId="77777777" w:rsidTr="008F3FB1">
        <w:tc>
          <w:tcPr>
            <w:tcW w:w="5387" w:type="dxa"/>
            <w:gridSpan w:val="2"/>
            <w:vAlign w:val="center"/>
          </w:tcPr>
          <w:p w14:paraId="40CF99C4" w14:textId="77777777" w:rsidR="007A3642" w:rsidRPr="003767CB" w:rsidRDefault="007A3642" w:rsidP="00B5735F">
            <w:pPr>
              <w:jc w:val="both"/>
              <w:rPr>
                <w:b/>
                <w:sz w:val="22"/>
                <w:szCs w:val="22"/>
              </w:rPr>
            </w:pPr>
            <w:r w:rsidRPr="003767CB">
              <w:rPr>
                <w:rFonts w:eastAsia="Times New Roman"/>
                <w:b/>
                <w:bCs/>
                <w:sz w:val="22"/>
                <w:szCs w:val="22"/>
              </w:rPr>
              <w:t>Вариативная часть образовательной программы</w:t>
            </w:r>
          </w:p>
        </w:tc>
        <w:tc>
          <w:tcPr>
            <w:tcW w:w="851" w:type="dxa"/>
            <w:vAlign w:val="center"/>
          </w:tcPr>
          <w:p w14:paraId="774AC09F" w14:textId="77777777" w:rsidR="007A3642" w:rsidRPr="003767CB" w:rsidRDefault="007A3642" w:rsidP="00B5735F">
            <w:pPr>
              <w:jc w:val="center"/>
              <w:rPr>
                <w:b/>
                <w:sz w:val="22"/>
                <w:szCs w:val="22"/>
              </w:rPr>
            </w:pPr>
            <w:r w:rsidRPr="003767CB">
              <w:rPr>
                <w:b/>
                <w:sz w:val="22"/>
                <w:szCs w:val="22"/>
              </w:rPr>
              <w:t>828</w:t>
            </w:r>
          </w:p>
        </w:tc>
        <w:tc>
          <w:tcPr>
            <w:tcW w:w="851" w:type="dxa"/>
            <w:vAlign w:val="center"/>
          </w:tcPr>
          <w:p w14:paraId="09CC8B5A" w14:textId="77777777" w:rsidR="007A3642" w:rsidRPr="003767CB" w:rsidRDefault="007A3642" w:rsidP="00B5735F">
            <w:pPr>
              <w:jc w:val="center"/>
              <w:rPr>
                <w:b/>
                <w:sz w:val="22"/>
                <w:szCs w:val="22"/>
              </w:rPr>
            </w:pPr>
          </w:p>
        </w:tc>
        <w:tc>
          <w:tcPr>
            <w:tcW w:w="850" w:type="dxa"/>
            <w:vAlign w:val="center"/>
          </w:tcPr>
          <w:p w14:paraId="070AAB47" w14:textId="77777777" w:rsidR="007A3642" w:rsidRPr="003767CB" w:rsidRDefault="00C53A62" w:rsidP="00B5735F">
            <w:pPr>
              <w:jc w:val="center"/>
              <w:rPr>
                <w:b/>
                <w:sz w:val="22"/>
                <w:szCs w:val="22"/>
              </w:rPr>
            </w:pPr>
            <w:r>
              <w:rPr>
                <w:b/>
                <w:sz w:val="22"/>
                <w:szCs w:val="22"/>
              </w:rPr>
              <w:t>72</w:t>
            </w:r>
          </w:p>
        </w:tc>
        <w:tc>
          <w:tcPr>
            <w:tcW w:w="1134" w:type="dxa"/>
            <w:vAlign w:val="center"/>
          </w:tcPr>
          <w:p w14:paraId="3F598362" w14:textId="77777777" w:rsidR="007A3642" w:rsidRPr="003767CB" w:rsidRDefault="007A3642" w:rsidP="00B5735F">
            <w:pPr>
              <w:jc w:val="center"/>
              <w:rPr>
                <w:b/>
                <w:sz w:val="22"/>
                <w:szCs w:val="22"/>
                <w:lang w:val="en-US"/>
              </w:rPr>
            </w:pPr>
          </w:p>
        </w:tc>
        <w:tc>
          <w:tcPr>
            <w:tcW w:w="1418" w:type="dxa"/>
            <w:vAlign w:val="center"/>
          </w:tcPr>
          <w:p w14:paraId="6812101B" w14:textId="77777777" w:rsidR="007A3642" w:rsidRPr="003767CB" w:rsidRDefault="007A3642" w:rsidP="00B5735F">
            <w:pPr>
              <w:jc w:val="center"/>
              <w:rPr>
                <w:b/>
                <w:sz w:val="22"/>
                <w:szCs w:val="22"/>
              </w:rPr>
            </w:pPr>
          </w:p>
        </w:tc>
        <w:tc>
          <w:tcPr>
            <w:tcW w:w="1275" w:type="dxa"/>
            <w:vAlign w:val="center"/>
          </w:tcPr>
          <w:p w14:paraId="1800BCEB" w14:textId="77777777" w:rsidR="007A3642" w:rsidRPr="003767CB" w:rsidRDefault="007A3642" w:rsidP="00B5735F">
            <w:pPr>
              <w:jc w:val="center"/>
              <w:rPr>
                <w:b/>
                <w:sz w:val="22"/>
                <w:szCs w:val="22"/>
                <w:lang w:val="en-US"/>
              </w:rPr>
            </w:pPr>
          </w:p>
        </w:tc>
        <w:tc>
          <w:tcPr>
            <w:tcW w:w="1418" w:type="dxa"/>
            <w:vAlign w:val="center"/>
          </w:tcPr>
          <w:p w14:paraId="6F5C466E" w14:textId="77777777" w:rsidR="007A3642" w:rsidRPr="003767CB" w:rsidRDefault="007A3642" w:rsidP="00B5735F">
            <w:pPr>
              <w:jc w:val="center"/>
              <w:rPr>
                <w:b/>
                <w:sz w:val="22"/>
                <w:szCs w:val="22"/>
              </w:rPr>
            </w:pPr>
          </w:p>
        </w:tc>
        <w:tc>
          <w:tcPr>
            <w:tcW w:w="1276" w:type="dxa"/>
            <w:vAlign w:val="center"/>
          </w:tcPr>
          <w:p w14:paraId="4206D99B" w14:textId="77777777" w:rsidR="007A3642" w:rsidRPr="003767CB" w:rsidRDefault="007A3642" w:rsidP="00B5735F">
            <w:pPr>
              <w:jc w:val="center"/>
              <w:rPr>
                <w:b/>
                <w:sz w:val="22"/>
                <w:szCs w:val="22"/>
                <w:lang w:val="en-US"/>
              </w:rPr>
            </w:pPr>
          </w:p>
        </w:tc>
        <w:tc>
          <w:tcPr>
            <w:tcW w:w="1134" w:type="dxa"/>
          </w:tcPr>
          <w:p w14:paraId="1BD6DBAA" w14:textId="77777777" w:rsidR="007A3642" w:rsidRPr="003767CB" w:rsidRDefault="007A3642" w:rsidP="00B5735F">
            <w:pPr>
              <w:jc w:val="center"/>
              <w:rPr>
                <w:sz w:val="22"/>
                <w:szCs w:val="22"/>
                <w:lang w:val="en-US"/>
              </w:rPr>
            </w:pPr>
          </w:p>
        </w:tc>
      </w:tr>
      <w:tr w:rsidR="003767CB" w:rsidRPr="003767CB" w14:paraId="20612F22" w14:textId="77777777" w:rsidTr="008F3FB1">
        <w:tc>
          <w:tcPr>
            <w:tcW w:w="1418" w:type="dxa"/>
            <w:vAlign w:val="center"/>
          </w:tcPr>
          <w:p w14:paraId="038A3565" w14:textId="77777777" w:rsidR="007A3642" w:rsidRPr="003767CB" w:rsidRDefault="007A3642" w:rsidP="00B5735F">
            <w:pPr>
              <w:jc w:val="center"/>
              <w:rPr>
                <w:b/>
                <w:sz w:val="22"/>
                <w:szCs w:val="22"/>
              </w:rPr>
            </w:pPr>
            <w:r w:rsidRPr="003767CB">
              <w:rPr>
                <w:b/>
                <w:sz w:val="22"/>
                <w:szCs w:val="22"/>
              </w:rPr>
              <w:t>ГИА.00</w:t>
            </w:r>
          </w:p>
        </w:tc>
        <w:tc>
          <w:tcPr>
            <w:tcW w:w="3969" w:type="dxa"/>
            <w:vAlign w:val="center"/>
          </w:tcPr>
          <w:p w14:paraId="682F14D8" w14:textId="77777777" w:rsidR="007A3642" w:rsidRPr="003767CB" w:rsidRDefault="007A3642" w:rsidP="00402570">
            <w:pPr>
              <w:rPr>
                <w:b/>
                <w:sz w:val="22"/>
                <w:szCs w:val="22"/>
              </w:rPr>
            </w:pPr>
            <w:r w:rsidRPr="003767CB">
              <w:rPr>
                <w:b/>
                <w:sz w:val="22"/>
                <w:szCs w:val="22"/>
              </w:rPr>
              <w:t>Государственная итоговая аттестация</w:t>
            </w:r>
            <w:r w:rsidR="00C02221" w:rsidRPr="003767CB">
              <w:rPr>
                <w:rStyle w:val="af4"/>
                <w:b/>
                <w:sz w:val="22"/>
                <w:szCs w:val="22"/>
              </w:rPr>
              <w:footnoteReference w:id="5"/>
            </w:r>
          </w:p>
        </w:tc>
        <w:tc>
          <w:tcPr>
            <w:tcW w:w="851" w:type="dxa"/>
            <w:vAlign w:val="center"/>
          </w:tcPr>
          <w:p w14:paraId="713F824D" w14:textId="77777777" w:rsidR="007A3642" w:rsidRPr="003767CB" w:rsidRDefault="007A3642" w:rsidP="00B5735F">
            <w:pPr>
              <w:jc w:val="center"/>
              <w:rPr>
                <w:b/>
                <w:sz w:val="22"/>
                <w:szCs w:val="22"/>
              </w:rPr>
            </w:pPr>
            <w:r w:rsidRPr="003767CB">
              <w:rPr>
                <w:b/>
                <w:sz w:val="22"/>
                <w:szCs w:val="22"/>
              </w:rPr>
              <w:t>108</w:t>
            </w:r>
          </w:p>
        </w:tc>
        <w:tc>
          <w:tcPr>
            <w:tcW w:w="851" w:type="dxa"/>
            <w:vAlign w:val="center"/>
          </w:tcPr>
          <w:p w14:paraId="2C76AA07" w14:textId="77777777" w:rsidR="007A3642" w:rsidRPr="003767CB" w:rsidRDefault="007A3642" w:rsidP="00B5735F">
            <w:pPr>
              <w:jc w:val="center"/>
              <w:rPr>
                <w:b/>
                <w:sz w:val="22"/>
                <w:szCs w:val="22"/>
              </w:rPr>
            </w:pPr>
          </w:p>
        </w:tc>
        <w:tc>
          <w:tcPr>
            <w:tcW w:w="850" w:type="dxa"/>
            <w:vAlign w:val="center"/>
          </w:tcPr>
          <w:p w14:paraId="5F65914D" w14:textId="77777777" w:rsidR="007A3642" w:rsidRPr="003767CB" w:rsidRDefault="007A3642" w:rsidP="00B5735F">
            <w:pPr>
              <w:jc w:val="center"/>
              <w:rPr>
                <w:b/>
                <w:sz w:val="22"/>
                <w:szCs w:val="22"/>
              </w:rPr>
            </w:pPr>
          </w:p>
        </w:tc>
        <w:tc>
          <w:tcPr>
            <w:tcW w:w="1134" w:type="dxa"/>
            <w:vAlign w:val="center"/>
          </w:tcPr>
          <w:p w14:paraId="5684311B" w14:textId="77777777" w:rsidR="007A3642" w:rsidRPr="003767CB" w:rsidRDefault="007A3642" w:rsidP="00B5735F">
            <w:pPr>
              <w:jc w:val="center"/>
              <w:rPr>
                <w:b/>
                <w:sz w:val="22"/>
                <w:szCs w:val="22"/>
              </w:rPr>
            </w:pPr>
          </w:p>
        </w:tc>
        <w:tc>
          <w:tcPr>
            <w:tcW w:w="1418" w:type="dxa"/>
            <w:vAlign w:val="center"/>
          </w:tcPr>
          <w:p w14:paraId="285CB57F" w14:textId="77777777" w:rsidR="007A3642" w:rsidRPr="003767CB" w:rsidRDefault="007A3642" w:rsidP="00B5735F">
            <w:pPr>
              <w:jc w:val="center"/>
              <w:rPr>
                <w:b/>
                <w:sz w:val="22"/>
                <w:szCs w:val="22"/>
              </w:rPr>
            </w:pPr>
          </w:p>
        </w:tc>
        <w:tc>
          <w:tcPr>
            <w:tcW w:w="1275" w:type="dxa"/>
            <w:vAlign w:val="center"/>
          </w:tcPr>
          <w:p w14:paraId="07AB9711" w14:textId="77777777" w:rsidR="007A3642" w:rsidRPr="003767CB" w:rsidRDefault="007A3642" w:rsidP="00B5735F">
            <w:pPr>
              <w:jc w:val="center"/>
              <w:rPr>
                <w:b/>
                <w:sz w:val="22"/>
                <w:szCs w:val="22"/>
              </w:rPr>
            </w:pPr>
          </w:p>
        </w:tc>
        <w:tc>
          <w:tcPr>
            <w:tcW w:w="1418" w:type="dxa"/>
            <w:vAlign w:val="center"/>
          </w:tcPr>
          <w:p w14:paraId="5CCF170E" w14:textId="77777777" w:rsidR="007A3642" w:rsidRPr="003767CB" w:rsidRDefault="007A3642" w:rsidP="00B5735F">
            <w:pPr>
              <w:jc w:val="center"/>
              <w:rPr>
                <w:b/>
                <w:sz w:val="22"/>
                <w:szCs w:val="22"/>
              </w:rPr>
            </w:pPr>
          </w:p>
        </w:tc>
        <w:tc>
          <w:tcPr>
            <w:tcW w:w="1276" w:type="dxa"/>
          </w:tcPr>
          <w:p w14:paraId="0FB4508D" w14:textId="77777777" w:rsidR="007A3642" w:rsidRPr="003767CB" w:rsidRDefault="007A3642" w:rsidP="00B5735F">
            <w:pPr>
              <w:jc w:val="center"/>
              <w:rPr>
                <w:sz w:val="22"/>
                <w:szCs w:val="22"/>
              </w:rPr>
            </w:pPr>
          </w:p>
        </w:tc>
        <w:tc>
          <w:tcPr>
            <w:tcW w:w="1134" w:type="dxa"/>
          </w:tcPr>
          <w:p w14:paraId="1382EA3F" w14:textId="77777777" w:rsidR="007A3642" w:rsidRPr="003767CB" w:rsidRDefault="007A3642" w:rsidP="00B5735F">
            <w:pPr>
              <w:jc w:val="center"/>
              <w:rPr>
                <w:sz w:val="22"/>
                <w:szCs w:val="22"/>
              </w:rPr>
            </w:pPr>
          </w:p>
        </w:tc>
      </w:tr>
      <w:tr w:rsidR="003767CB" w:rsidRPr="003767CB" w14:paraId="0A2A6E86" w14:textId="77777777" w:rsidTr="001D4B85">
        <w:tc>
          <w:tcPr>
            <w:tcW w:w="5387" w:type="dxa"/>
            <w:gridSpan w:val="2"/>
            <w:vAlign w:val="center"/>
          </w:tcPr>
          <w:p w14:paraId="4B59E053" w14:textId="77777777" w:rsidR="007A3642" w:rsidRPr="003767CB" w:rsidRDefault="007A3642" w:rsidP="00B5735F">
            <w:pPr>
              <w:rPr>
                <w:b/>
                <w:sz w:val="22"/>
                <w:szCs w:val="22"/>
              </w:rPr>
            </w:pPr>
            <w:r w:rsidRPr="003767CB">
              <w:rPr>
                <w:b/>
                <w:sz w:val="22"/>
                <w:szCs w:val="22"/>
              </w:rPr>
              <w:t>Итого:</w:t>
            </w:r>
          </w:p>
        </w:tc>
        <w:tc>
          <w:tcPr>
            <w:tcW w:w="851" w:type="dxa"/>
            <w:vAlign w:val="center"/>
          </w:tcPr>
          <w:p w14:paraId="51FFBA1A" w14:textId="77777777" w:rsidR="007A3642" w:rsidRPr="003767CB" w:rsidRDefault="007A3642" w:rsidP="00B5735F">
            <w:pPr>
              <w:jc w:val="center"/>
              <w:rPr>
                <w:b/>
                <w:sz w:val="22"/>
                <w:szCs w:val="22"/>
              </w:rPr>
            </w:pPr>
            <w:r w:rsidRPr="003767CB">
              <w:rPr>
                <w:b/>
                <w:sz w:val="22"/>
                <w:szCs w:val="22"/>
              </w:rPr>
              <w:t>2952</w:t>
            </w:r>
          </w:p>
        </w:tc>
        <w:tc>
          <w:tcPr>
            <w:tcW w:w="851" w:type="dxa"/>
            <w:vAlign w:val="center"/>
          </w:tcPr>
          <w:p w14:paraId="5A934B24" w14:textId="77777777" w:rsidR="007A3642" w:rsidRPr="003767CB" w:rsidRDefault="007A3642" w:rsidP="00B5735F">
            <w:pPr>
              <w:jc w:val="center"/>
              <w:rPr>
                <w:b/>
                <w:sz w:val="22"/>
                <w:szCs w:val="22"/>
              </w:rPr>
            </w:pPr>
          </w:p>
        </w:tc>
        <w:tc>
          <w:tcPr>
            <w:tcW w:w="850" w:type="dxa"/>
            <w:vAlign w:val="center"/>
          </w:tcPr>
          <w:p w14:paraId="5FB679CB" w14:textId="77777777" w:rsidR="007A3642" w:rsidRPr="003767CB" w:rsidRDefault="007A3642" w:rsidP="00B5735F">
            <w:pPr>
              <w:jc w:val="center"/>
              <w:rPr>
                <w:b/>
                <w:sz w:val="22"/>
                <w:szCs w:val="22"/>
              </w:rPr>
            </w:pPr>
          </w:p>
        </w:tc>
        <w:tc>
          <w:tcPr>
            <w:tcW w:w="1134" w:type="dxa"/>
            <w:vAlign w:val="center"/>
          </w:tcPr>
          <w:p w14:paraId="766B5927" w14:textId="77777777" w:rsidR="007A3642" w:rsidRPr="003767CB" w:rsidRDefault="007A3642" w:rsidP="00B5735F">
            <w:pPr>
              <w:jc w:val="center"/>
              <w:rPr>
                <w:b/>
                <w:sz w:val="22"/>
                <w:szCs w:val="22"/>
                <w:lang w:val="en-US"/>
              </w:rPr>
            </w:pPr>
          </w:p>
        </w:tc>
        <w:tc>
          <w:tcPr>
            <w:tcW w:w="1418" w:type="dxa"/>
            <w:vAlign w:val="center"/>
          </w:tcPr>
          <w:p w14:paraId="0F482967" w14:textId="77777777" w:rsidR="007A3642" w:rsidRPr="003767CB" w:rsidRDefault="007A3642" w:rsidP="00B5735F">
            <w:pPr>
              <w:jc w:val="center"/>
              <w:rPr>
                <w:b/>
                <w:sz w:val="22"/>
                <w:szCs w:val="22"/>
              </w:rPr>
            </w:pPr>
          </w:p>
        </w:tc>
        <w:tc>
          <w:tcPr>
            <w:tcW w:w="1275" w:type="dxa"/>
            <w:vAlign w:val="center"/>
          </w:tcPr>
          <w:p w14:paraId="5E690E30" w14:textId="77777777" w:rsidR="007A3642" w:rsidRPr="003767CB" w:rsidRDefault="007A3642" w:rsidP="00B5735F">
            <w:pPr>
              <w:jc w:val="center"/>
              <w:rPr>
                <w:b/>
                <w:sz w:val="22"/>
                <w:szCs w:val="22"/>
                <w:lang w:val="en-US"/>
              </w:rPr>
            </w:pPr>
          </w:p>
        </w:tc>
        <w:tc>
          <w:tcPr>
            <w:tcW w:w="1418" w:type="dxa"/>
            <w:vAlign w:val="center"/>
          </w:tcPr>
          <w:p w14:paraId="7F5222FF" w14:textId="77777777" w:rsidR="007A3642" w:rsidRPr="003767CB" w:rsidRDefault="007A3642" w:rsidP="00B5735F">
            <w:pPr>
              <w:jc w:val="center"/>
              <w:rPr>
                <w:b/>
                <w:sz w:val="22"/>
                <w:szCs w:val="22"/>
              </w:rPr>
            </w:pPr>
          </w:p>
        </w:tc>
        <w:tc>
          <w:tcPr>
            <w:tcW w:w="1276" w:type="dxa"/>
            <w:vAlign w:val="center"/>
          </w:tcPr>
          <w:p w14:paraId="0D158F7E" w14:textId="77777777" w:rsidR="007A3642" w:rsidRPr="003767CB" w:rsidRDefault="007A3642" w:rsidP="00B5735F">
            <w:pPr>
              <w:jc w:val="center"/>
              <w:rPr>
                <w:b/>
                <w:sz w:val="22"/>
                <w:szCs w:val="22"/>
                <w:lang w:val="en-US"/>
              </w:rPr>
            </w:pPr>
          </w:p>
        </w:tc>
        <w:tc>
          <w:tcPr>
            <w:tcW w:w="1134" w:type="dxa"/>
          </w:tcPr>
          <w:p w14:paraId="0F2E9C2F" w14:textId="77777777" w:rsidR="007A3642" w:rsidRPr="003767CB" w:rsidRDefault="007A3642" w:rsidP="00B5735F">
            <w:pPr>
              <w:jc w:val="center"/>
              <w:rPr>
                <w:sz w:val="22"/>
                <w:szCs w:val="22"/>
                <w:lang w:val="en-US"/>
              </w:rPr>
            </w:pPr>
          </w:p>
        </w:tc>
      </w:tr>
    </w:tbl>
    <w:p w14:paraId="18DECE0B" w14:textId="77777777" w:rsidR="000D4E32" w:rsidRPr="003767CB" w:rsidRDefault="00232053" w:rsidP="00DF4A74">
      <w:pPr>
        <w:shd w:val="clear" w:color="auto" w:fill="FFFFFF"/>
        <w:spacing w:line="276" w:lineRule="auto"/>
        <w:ind w:firstLine="709"/>
        <w:rPr>
          <w:rFonts w:eastAsia="Times New Roman"/>
          <w:b/>
          <w:iCs/>
          <w:sz w:val="24"/>
          <w:szCs w:val="24"/>
        </w:rPr>
      </w:pPr>
      <w:r w:rsidRPr="003767CB">
        <w:rPr>
          <w:b/>
          <w:sz w:val="24"/>
          <w:szCs w:val="24"/>
        </w:rPr>
        <w:lastRenderedPageBreak/>
        <w:t xml:space="preserve">5.2. </w:t>
      </w:r>
      <w:r w:rsidRPr="003767CB">
        <w:rPr>
          <w:rFonts w:eastAsia="Times New Roman"/>
          <w:b/>
          <w:sz w:val="24"/>
          <w:szCs w:val="24"/>
        </w:rPr>
        <w:t>Примерный календарный учебный график</w:t>
      </w:r>
      <w:r w:rsidR="00891DBF" w:rsidRPr="003767CB">
        <w:rPr>
          <w:rStyle w:val="af4"/>
          <w:b/>
          <w:sz w:val="24"/>
          <w:szCs w:val="24"/>
        </w:rPr>
        <w:footnoteReference w:id="6"/>
      </w:r>
    </w:p>
    <w:p w14:paraId="36933AC9" w14:textId="77777777" w:rsidR="0005618D" w:rsidRPr="003767CB" w:rsidRDefault="0005618D" w:rsidP="00C877A6">
      <w:pPr>
        <w:shd w:val="clear" w:color="auto" w:fill="FFFFFF"/>
        <w:spacing w:line="276" w:lineRule="auto"/>
        <w:ind w:firstLine="709"/>
        <w:jc w:val="center"/>
        <w:rPr>
          <w:b/>
          <w:sz w:val="24"/>
          <w:szCs w:val="24"/>
        </w:rPr>
      </w:pPr>
      <w:r w:rsidRPr="003767CB">
        <w:rPr>
          <w:rFonts w:eastAsia="Times New Roman"/>
          <w:b/>
          <w:iCs/>
          <w:sz w:val="24"/>
          <w:szCs w:val="24"/>
        </w:rPr>
        <w:t>1 курс</w:t>
      </w:r>
    </w:p>
    <w:tbl>
      <w:tblPr>
        <w:tblStyle w:val="aa"/>
        <w:tblW w:w="15878" w:type="dxa"/>
        <w:tblInd w:w="-1026" w:type="dxa"/>
        <w:tblLayout w:type="fixed"/>
        <w:tblLook w:val="04A0" w:firstRow="1" w:lastRow="0" w:firstColumn="1" w:lastColumn="0" w:noHBand="0" w:noVBand="1"/>
      </w:tblPr>
      <w:tblGrid>
        <w:gridCol w:w="991"/>
        <w:gridCol w:w="2269"/>
        <w:gridCol w:w="284"/>
        <w:gridCol w:w="283"/>
        <w:gridCol w:w="284"/>
        <w:gridCol w:w="283"/>
        <w:gridCol w:w="283"/>
        <w:gridCol w:w="284"/>
        <w:gridCol w:w="283"/>
        <w:gridCol w:w="284"/>
        <w:gridCol w:w="283"/>
        <w:gridCol w:w="284"/>
        <w:gridCol w:w="283"/>
        <w:gridCol w:w="284"/>
        <w:gridCol w:w="240"/>
        <w:gridCol w:w="236"/>
        <w:gridCol w:w="236"/>
        <w:gridCol w:w="281"/>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236"/>
        <w:gridCol w:w="237"/>
        <w:gridCol w:w="283"/>
        <w:gridCol w:w="284"/>
        <w:gridCol w:w="236"/>
        <w:gridCol w:w="236"/>
        <w:gridCol w:w="237"/>
        <w:gridCol w:w="284"/>
        <w:gridCol w:w="284"/>
        <w:gridCol w:w="284"/>
        <w:gridCol w:w="567"/>
      </w:tblGrid>
      <w:tr w:rsidR="003767CB" w:rsidRPr="003767CB" w14:paraId="453F0C8E" w14:textId="77777777" w:rsidTr="00703C4C">
        <w:trPr>
          <w:cantSplit/>
          <w:trHeight w:val="157"/>
        </w:trPr>
        <w:tc>
          <w:tcPr>
            <w:tcW w:w="991" w:type="dxa"/>
            <w:vMerge w:val="restart"/>
            <w:vAlign w:val="center"/>
          </w:tcPr>
          <w:p w14:paraId="4943131A" w14:textId="77777777" w:rsidR="00D33CEF" w:rsidRPr="003767CB" w:rsidRDefault="00D33CEF" w:rsidP="00C877A6">
            <w:pPr>
              <w:spacing w:line="276" w:lineRule="auto"/>
              <w:jc w:val="center"/>
              <w:rPr>
                <w:rFonts w:eastAsia="Times New Roman"/>
                <w:b/>
                <w:iCs/>
                <w:sz w:val="18"/>
                <w:szCs w:val="18"/>
              </w:rPr>
            </w:pPr>
            <w:r w:rsidRPr="003767CB">
              <w:rPr>
                <w:rFonts w:eastAsia="Times New Roman"/>
                <w:b/>
                <w:sz w:val="18"/>
                <w:szCs w:val="18"/>
              </w:rPr>
              <w:t>Индекс</w:t>
            </w:r>
          </w:p>
        </w:tc>
        <w:tc>
          <w:tcPr>
            <w:tcW w:w="2269" w:type="dxa"/>
            <w:vMerge w:val="restart"/>
            <w:vAlign w:val="center"/>
          </w:tcPr>
          <w:p w14:paraId="2D409D5F" w14:textId="77777777" w:rsidR="00D33CEF" w:rsidRPr="003767CB" w:rsidRDefault="00D33CEF" w:rsidP="00C877A6">
            <w:pPr>
              <w:spacing w:line="276" w:lineRule="auto"/>
              <w:jc w:val="center"/>
              <w:rPr>
                <w:rFonts w:eastAsia="Times New Roman"/>
                <w:b/>
                <w:iCs/>
              </w:rPr>
            </w:pPr>
            <w:r w:rsidRPr="003767CB">
              <w:rPr>
                <w:rFonts w:eastAsia="Times New Roman"/>
                <w:b/>
                <w:iCs/>
              </w:rPr>
              <w:t>Компоненты программы</w:t>
            </w:r>
          </w:p>
        </w:tc>
        <w:tc>
          <w:tcPr>
            <w:tcW w:w="1134" w:type="dxa"/>
            <w:gridSpan w:val="4"/>
          </w:tcPr>
          <w:p w14:paraId="22E1FF95"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сентябрь</w:t>
            </w:r>
          </w:p>
        </w:tc>
        <w:tc>
          <w:tcPr>
            <w:tcW w:w="283" w:type="dxa"/>
            <w:vMerge w:val="restart"/>
            <w:textDirection w:val="btLr"/>
            <w:vAlign w:val="center"/>
          </w:tcPr>
          <w:p w14:paraId="5316C833"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29.09</w:t>
            </w:r>
            <w:r w:rsidR="00B86E8A" w:rsidRPr="003767CB">
              <w:rPr>
                <w:rFonts w:eastAsia="Times New Roman"/>
                <w:iCs/>
                <w:sz w:val="14"/>
                <w:szCs w:val="14"/>
              </w:rPr>
              <w:t xml:space="preserve"> – </w:t>
            </w:r>
            <w:r w:rsidRPr="003767CB">
              <w:rPr>
                <w:rFonts w:eastAsia="Times New Roman"/>
                <w:iCs/>
                <w:sz w:val="14"/>
                <w:szCs w:val="14"/>
              </w:rPr>
              <w:t>5.10</w:t>
            </w:r>
          </w:p>
        </w:tc>
        <w:tc>
          <w:tcPr>
            <w:tcW w:w="851" w:type="dxa"/>
            <w:gridSpan w:val="3"/>
          </w:tcPr>
          <w:p w14:paraId="2C0B3AE6"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октябрь</w:t>
            </w:r>
          </w:p>
        </w:tc>
        <w:tc>
          <w:tcPr>
            <w:tcW w:w="283" w:type="dxa"/>
            <w:vMerge w:val="restart"/>
            <w:textDirection w:val="btLr"/>
            <w:vAlign w:val="center"/>
          </w:tcPr>
          <w:p w14:paraId="45DF5263"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27.10 – 2.11</w:t>
            </w:r>
          </w:p>
        </w:tc>
        <w:tc>
          <w:tcPr>
            <w:tcW w:w="1091" w:type="dxa"/>
            <w:gridSpan w:val="4"/>
            <w:tcBorders>
              <w:right w:val="single" w:sz="4" w:space="0" w:color="auto"/>
            </w:tcBorders>
          </w:tcPr>
          <w:p w14:paraId="236868B9"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ноябрь</w:t>
            </w:r>
          </w:p>
        </w:tc>
        <w:tc>
          <w:tcPr>
            <w:tcW w:w="1036" w:type="dxa"/>
            <w:gridSpan w:val="4"/>
            <w:tcBorders>
              <w:top w:val="single" w:sz="4" w:space="0" w:color="auto"/>
              <w:left w:val="single" w:sz="4" w:space="0" w:color="auto"/>
              <w:bottom w:val="single" w:sz="4" w:space="0" w:color="auto"/>
              <w:right w:val="single" w:sz="4" w:space="0" w:color="auto"/>
            </w:tcBorders>
          </w:tcPr>
          <w:p w14:paraId="778642FE"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декабрь</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FF00"/>
            <w:textDirection w:val="btLr"/>
            <w:vAlign w:val="center"/>
          </w:tcPr>
          <w:p w14:paraId="74C4F68B"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29.12 – 4.01</w:t>
            </w:r>
          </w:p>
        </w:tc>
        <w:tc>
          <w:tcPr>
            <w:tcW w:w="850" w:type="dxa"/>
            <w:gridSpan w:val="3"/>
            <w:tcBorders>
              <w:left w:val="single" w:sz="4" w:space="0" w:color="auto"/>
            </w:tcBorders>
          </w:tcPr>
          <w:p w14:paraId="43331E78"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январь</w:t>
            </w:r>
          </w:p>
        </w:tc>
        <w:tc>
          <w:tcPr>
            <w:tcW w:w="284" w:type="dxa"/>
            <w:vMerge w:val="restart"/>
            <w:textDirection w:val="btLr"/>
            <w:vAlign w:val="center"/>
          </w:tcPr>
          <w:p w14:paraId="1B24B1B2"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26.01 – 1.02</w:t>
            </w:r>
          </w:p>
        </w:tc>
        <w:tc>
          <w:tcPr>
            <w:tcW w:w="850" w:type="dxa"/>
            <w:gridSpan w:val="3"/>
          </w:tcPr>
          <w:p w14:paraId="69C1B3CE"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февраль</w:t>
            </w:r>
          </w:p>
        </w:tc>
        <w:tc>
          <w:tcPr>
            <w:tcW w:w="284" w:type="dxa"/>
            <w:vMerge w:val="restart"/>
            <w:textDirection w:val="btLr"/>
            <w:vAlign w:val="center"/>
          </w:tcPr>
          <w:p w14:paraId="471BE43D"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23.02 – 1.03</w:t>
            </w:r>
          </w:p>
        </w:tc>
        <w:tc>
          <w:tcPr>
            <w:tcW w:w="1134" w:type="dxa"/>
            <w:gridSpan w:val="4"/>
          </w:tcPr>
          <w:p w14:paraId="140FE269"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март</w:t>
            </w:r>
          </w:p>
        </w:tc>
        <w:tc>
          <w:tcPr>
            <w:tcW w:w="283" w:type="dxa"/>
            <w:vMerge w:val="restart"/>
            <w:textDirection w:val="btLr"/>
            <w:vAlign w:val="center"/>
          </w:tcPr>
          <w:p w14:paraId="406D9F5A"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30.03 – 5.04</w:t>
            </w:r>
          </w:p>
        </w:tc>
        <w:tc>
          <w:tcPr>
            <w:tcW w:w="803" w:type="dxa"/>
            <w:gridSpan w:val="3"/>
          </w:tcPr>
          <w:p w14:paraId="488704EE"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апрель</w:t>
            </w:r>
          </w:p>
        </w:tc>
        <w:tc>
          <w:tcPr>
            <w:tcW w:w="236" w:type="dxa"/>
            <w:vMerge w:val="restart"/>
            <w:textDirection w:val="btLr"/>
            <w:vAlign w:val="center"/>
          </w:tcPr>
          <w:p w14:paraId="7ED4F201"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27.04 – 3.05</w:t>
            </w:r>
          </w:p>
        </w:tc>
        <w:tc>
          <w:tcPr>
            <w:tcW w:w="1040" w:type="dxa"/>
            <w:gridSpan w:val="4"/>
          </w:tcPr>
          <w:p w14:paraId="4A54FE82"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май</w:t>
            </w:r>
          </w:p>
        </w:tc>
        <w:tc>
          <w:tcPr>
            <w:tcW w:w="1041" w:type="dxa"/>
            <w:gridSpan w:val="4"/>
          </w:tcPr>
          <w:p w14:paraId="39B49BAA" w14:textId="77777777" w:rsidR="00D33CEF" w:rsidRPr="003767CB" w:rsidRDefault="00D33CEF" w:rsidP="00C877A6">
            <w:pPr>
              <w:spacing w:line="276" w:lineRule="auto"/>
              <w:jc w:val="center"/>
              <w:rPr>
                <w:rFonts w:eastAsia="Times New Roman"/>
                <w:b/>
                <w:iCs/>
                <w:sz w:val="14"/>
                <w:szCs w:val="14"/>
              </w:rPr>
            </w:pPr>
            <w:r w:rsidRPr="003767CB">
              <w:rPr>
                <w:rFonts w:eastAsia="Times New Roman"/>
                <w:b/>
                <w:iCs/>
                <w:sz w:val="14"/>
                <w:szCs w:val="14"/>
              </w:rPr>
              <w:t>июнь</w:t>
            </w:r>
          </w:p>
        </w:tc>
        <w:tc>
          <w:tcPr>
            <w:tcW w:w="284" w:type="dxa"/>
            <w:vMerge w:val="restart"/>
            <w:shd w:val="clear" w:color="auto" w:fill="FFFF00"/>
            <w:textDirection w:val="btLr"/>
            <w:vAlign w:val="center"/>
          </w:tcPr>
          <w:p w14:paraId="60C4ABD0" w14:textId="77777777" w:rsidR="00D33CEF" w:rsidRPr="003767CB" w:rsidRDefault="00D33CEF" w:rsidP="00C877A6">
            <w:pPr>
              <w:spacing w:line="276" w:lineRule="auto"/>
              <w:jc w:val="center"/>
              <w:rPr>
                <w:rFonts w:eastAsia="Times New Roman"/>
                <w:b/>
                <w:iCs/>
                <w:sz w:val="14"/>
                <w:szCs w:val="14"/>
              </w:rPr>
            </w:pPr>
            <w:r w:rsidRPr="003767CB">
              <w:rPr>
                <w:rFonts w:eastAsia="Times New Roman"/>
                <w:iCs/>
                <w:sz w:val="14"/>
                <w:szCs w:val="14"/>
              </w:rPr>
              <w:t>29.06 – 5.07</w:t>
            </w:r>
          </w:p>
        </w:tc>
        <w:tc>
          <w:tcPr>
            <w:tcW w:w="567" w:type="dxa"/>
            <w:vMerge w:val="restart"/>
            <w:textDirection w:val="btLr"/>
            <w:vAlign w:val="center"/>
          </w:tcPr>
          <w:p w14:paraId="74002958" w14:textId="77777777" w:rsidR="00D33CEF" w:rsidRPr="003767CB" w:rsidRDefault="00D33CEF" w:rsidP="00C877A6">
            <w:pPr>
              <w:spacing w:line="276" w:lineRule="auto"/>
              <w:ind w:left="113" w:right="113"/>
              <w:jc w:val="center"/>
              <w:rPr>
                <w:rFonts w:eastAsia="Times New Roman"/>
                <w:b/>
                <w:iCs/>
              </w:rPr>
            </w:pPr>
            <w:r w:rsidRPr="003767CB">
              <w:rPr>
                <w:rFonts w:eastAsia="Times New Roman"/>
                <w:b/>
              </w:rPr>
              <w:t>Всего часов</w:t>
            </w:r>
          </w:p>
        </w:tc>
      </w:tr>
      <w:tr w:rsidR="003767CB" w:rsidRPr="003767CB" w14:paraId="3BD59944" w14:textId="77777777" w:rsidTr="00A85FEB">
        <w:trPr>
          <w:cantSplit/>
          <w:trHeight w:val="866"/>
        </w:trPr>
        <w:tc>
          <w:tcPr>
            <w:tcW w:w="991" w:type="dxa"/>
            <w:vMerge/>
          </w:tcPr>
          <w:p w14:paraId="1ED17988" w14:textId="77777777" w:rsidR="00D33CEF" w:rsidRPr="003767CB" w:rsidRDefault="00D33CEF" w:rsidP="00C877A6">
            <w:pPr>
              <w:spacing w:line="276" w:lineRule="auto"/>
              <w:rPr>
                <w:rFonts w:eastAsia="Times New Roman"/>
                <w:b/>
                <w:iCs/>
              </w:rPr>
            </w:pPr>
          </w:p>
        </w:tc>
        <w:tc>
          <w:tcPr>
            <w:tcW w:w="2269" w:type="dxa"/>
            <w:vMerge/>
          </w:tcPr>
          <w:p w14:paraId="653016FE" w14:textId="77777777" w:rsidR="00D33CEF" w:rsidRPr="003767CB" w:rsidRDefault="00D33CEF" w:rsidP="00C877A6">
            <w:pPr>
              <w:spacing w:line="276" w:lineRule="auto"/>
              <w:rPr>
                <w:rFonts w:eastAsia="Times New Roman"/>
                <w:b/>
                <w:iCs/>
              </w:rPr>
            </w:pPr>
          </w:p>
        </w:tc>
        <w:tc>
          <w:tcPr>
            <w:tcW w:w="284" w:type="dxa"/>
            <w:tcBorders>
              <w:bottom w:val="single" w:sz="4" w:space="0" w:color="auto"/>
            </w:tcBorders>
            <w:textDirection w:val="btLr"/>
            <w:vAlign w:val="center"/>
          </w:tcPr>
          <w:p w14:paraId="00EEFE25" w14:textId="77777777" w:rsidR="00D33CEF" w:rsidRPr="003767CB" w:rsidRDefault="00D33CEF" w:rsidP="00C877A6">
            <w:pPr>
              <w:spacing w:line="276" w:lineRule="auto"/>
              <w:jc w:val="center"/>
              <w:rPr>
                <w:rFonts w:eastAsia="Times New Roman"/>
                <w:iCs/>
                <w:sz w:val="12"/>
                <w:szCs w:val="12"/>
              </w:rPr>
            </w:pPr>
            <w:r w:rsidRPr="003767CB">
              <w:rPr>
                <w:rFonts w:eastAsia="Times New Roman"/>
                <w:iCs/>
                <w:sz w:val="12"/>
                <w:szCs w:val="12"/>
              </w:rPr>
              <w:t>1-7</w:t>
            </w:r>
          </w:p>
        </w:tc>
        <w:tc>
          <w:tcPr>
            <w:tcW w:w="283" w:type="dxa"/>
            <w:tcBorders>
              <w:bottom w:val="single" w:sz="4" w:space="0" w:color="auto"/>
            </w:tcBorders>
            <w:textDirection w:val="btLr"/>
            <w:vAlign w:val="center"/>
          </w:tcPr>
          <w:p w14:paraId="6B988C2F" w14:textId="77777777" w:rsidR="00D33CEF" w:rsidRPr="003767CB" w:rsidRDefault="00D33CEF" w:rsidP="00C877A6">
            <w:pPr>
              <w:spacing w:line="276" w:lineRule="auto"/>
              <w:jc w:val="center"/>
              <w:rPr>
                <w:rFonts w:eastAsia="Times New Roman"/>
                <w:iCs/>
                <w:sz w:val="12"/>
                <w:szCs w:val="12"/>
              </w:rPr>
            </w:pPr>
            <w:r w:rsidRPr="003767CB">
              <w:rPr>
                <w:rFonts w:eastAsia="Times New Roman"/>
                <w:iCs/>
                <w:sz w:val="12"/>
                <w:szCs w:val="12"/>
              </w:rPr>
              <w:t>8-14</w:t>
            </w:r>
          </w:p>
        </w:tc>
        <w:tc>
          <w:tcPr>
            <w:tcW w:w="284" w:type="dxa"/>
            <w:tcBorders>
              <w:bottom w:val="single" w:sz="4" w:space="0" w:color="auto"/>
            </w:tcBorders>
            <w:textDirection w:val="btLr"/>
            <w:vAlign w:val="center"/>
          </w:tcPr>
          <w:p w14:paraId="5646D080" w14:textId="77777777" w:rsidR="00D33CEF" w:rsidRPr="003767CB" w:rsidRDefault="00D33CEF" w:rsidP="00C877A6">
            <w:pPr>
              <w:spacing w:line="276" w:lineRule="auto"/>
              <w:jc w:val="center"/>
              <w:rPr>
                <w:rFonts w:eastAsia="Times New Roman"/>
                <w:iCs/>
                <w:sz w:val="12"/>
                <w:szCs w:val="12"/>
              </w:rPr>
            </w:pPr>
            <w:r w:rsidRPr="003767CB">
              <w:rPr>
                <w:rFonts w:eastAsia="Times New Roman"/>
                <w:iCs/>
                <w:sz w:val="12"/>
                <w:szCs w:val="12"/>
              </w:rPr>
              <w:t>15-21</w:t>
            </w:r>
          </w:p>
        </w:tc>
        <w:tc>
          <w:tcPr>
            <w:tcW w:w="283" w:type="dxa"/>
            <w:tcBorders>
              <w:bottom w:val="single" w:sz="4" w:space="0" w:color="auto"/>
            </w:tcBorders>
            <w:textDirection w:val="btLr"/>
            <w:vAlign w:val="center"/>
          </w:tcPr>
          <w:p w14:paraId="75B99364" w14:textId="77777777" w:rsidR="00D33CEF" w:rsidRPr="003767CB" w:rsidRDefault="00D33CEF" w:rsidP="00C877A6">
            <w:pPr>
              <w:spacing w:line="276" w:lineRule="auto"/>
              <w:jc w:val="center"/>
              <w:rPr>
                <w:rFonts w:eastAsia="Times New Roman"/>
                <w:iCs/>
                <w:sz w:val="12"/>
                <w:szCs w:val="12"/>
              </w:rPr>
            </w:pPr>
            <w:r w:rsidRPr="003767CB">
              <w:rPr>
                <w:rFonts w:eastAsia="Times New Roman"/>
                <w:iCs/>
                <w:sz w:val="12"/>
                <w:szCs w:val="12"/>
              </w:rPr>
              <w:t>22-28</w:t>
            </w:r>
          </w:p>
        </w:tc>
        <w:tc>
          <w:tcPr>
            <w:tcW w:w="283" w:type="dxa"/>
            <w:vMerge/>
            <w:tcBorders>
              <w:bottom w:val="single" w:sz="4" w:space="0" w:color="auto"/>
            </w:tcBorders>
          </w:tcPr>
          <w:p w14:paraId="6B585BCF" w14:textId="77777777" w:rsidR="00D33CEF" w:rsidRPr="003767CB" w:rsidRDefault="00D33CEF" w:rsidP="00C877A6">
            <w:pPr>
              <w:spacing w:line="276" w:lineRule="auto"/>
              <w:rPr>
                <w:rFonts w:eastAsia="Times New Roman"/>
                <w:b/>
                <w:iCs/>
                <w:sz w:val="14"/>
                <w:szCs w:val="14"/>
              </w:rPr>
            </w:pPr>
          </w:p>
        </w:tc>
        <w:tc>
          <w:tcPr>
            <w:tcW w:w="284" w:type="dxa"/>
            <w:tcBorders>
              <w:bottom w:val="single" w:sz="4" w:space="0" w:color="auto"/>
            </w:tcBorders>
            <w:textDirection w:val="btLr"/>
            <w:vAlign w:val="center"/>
          </w:tcPr>
          <w:p w14:paraId="37C71766"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6-12</w:t>
            </w:r>
          </w:p>
        </w:tc>
        <w:tc>
          <w:tcPr>
            <w:tcW w:w="283" w:type="dxa"/>
            <w:tcBorders>
              <w:bottom w:val="single" w:sz="4" w:space="0" w:color="auto"/>
            </w:tcBorders>
            <w:textDirection w:val="btLr"/>
            <w:vAlign w:val="center"/>
          </w:tcPr>
          <w:p w14:paraId="6BD97FFD"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13-19</w:t>
            </w:r>
          </w:p>
        </w:tc>
        <w:tc>
          <w:tcPr>
            <w:tcW w:w="284" w:type="dxa"/>
            <w:tcBorders>
              <w:bottom w:val="single" w:sz="4" w:space="0" w:color="auto"/>
            </w:tcBorders>
            <w:textDirection w:val="btLr"/>
            <w:vAlign w:val="center"/>
          </w:tcPr>
          <w:p w14:paraId="1210083F"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20-26</w:t>
            </w:r>
          </w:p>
        </w:tc>
        <w:tc>
          <w:tcPr>
            <w:tcW w:w="283" w:type="dxa"/>
            <w:vMerge/>
            <w:tcBorders>
              <w:bottom w:val="single" w:sz="4" w:space="0" w:color="auto"/>
            </w:tcBorders>
          </w:tcPr>
          <w:p w14:paraId="0C190BC4" w14:textId="77777777" w:rsidR="00D33CEF" w:rsidRPr="003767CB" w:rsidRDefault="00D33CEF" w:rsidP="00C877A6">
            <w:pPr>
              <w:spacing w:line="276" w:lineRule="auto"/>
              <w:rPr>
                <w:rFonts w:eastAsia="Times New Roman"/>
                <w:b/>
                <w:iCs/>
                <w:sz w:val="14"/>
                <w:szCs w:val="14"/>
              </w:rPr>
            </w:pPr>
          </w:p>
        </w:tc>
        <w:tc>
          <w:tcPr>
            <w:tcW w:w="284" w:type="dxa"/>
            <w:tcBorders>
              <w:bottom w:val="single" w:sz="4" w:space="0" w:color="auto"/>
            </w:tcBorders>
            <w:textDirection w:val="btLr"/>
            <w:vAlign w:val="center"/>
          </w:tcPr>
          <w:p w14:paraId="37E51E7E"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3-9</w:t>
            </w:r>
          </w:p>
        </w:tc>
        <w:tc>
          <w:tcPr>
            <w:tcW w:w="283" w:type="dxa"/>
            <w:tcBorders>
              <w:bottom w:val="single" w:sz="4" w:space="0" w:color="auto"/>
            </w:tcBorders>
            <w:textDirection w:val="btLr"/>
            <w:vAlign w:val="center"/>
          </w:tcPr>
          <w:p w14:paraId="6BCF9BC4"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10-16</w:t>
            </w:r>
          </w:p>
        </w:tc>
        <w:tc>
          <w:tcPr>
            <w:tcW w:w="284" w:type="dxa"/>
            <w:tcBorders>
              <w:bottom w:val="single" w:sz="4" w:space="0" w:color="auto"/>
            </w:tcBorders>
            <w:textDirection w:val="btLr"/>
            <w:vAlign w:val="center"/>
          </w:tcPr>
          <w:p w14:paraId="16979FCC"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17-23</w:t>
            </w:r>
          </w:p>
        </w:tc>
        <w:tc>
          <w:tcPr>
            <w:tcW w:w="240" w:type="dxa"/>
            <w:tcBorders>
              <w:bottom w:val="single" w:sz="4" w:space="0" w:color="auto"/>
            </w:tcBorders>
            <w:textDirection w:val="btLr"/>
            <w:vAlign w:val="center"/>
          </w:tcPr>
          <w:p w14:paraId="51DA16AC"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24-30</w:t>
            </w:r>
          </w:p>
        </w:tc>
        <w:tc>
          <w:tcPr>
            <w:tcW w:w="236" w:type="dxa"/>
            <w:tcBorders>
              <w:top w:val="single" w:sz="4" w:space="0" w:color="auto"/>
              <w:bottom w:val="single" w:sz="4" w:space="0" w:color="auto"/>
            </w:tcBorders>
            <w:textDirection w:val="btLr"/>
            <w:vAlign w:val="center"/>
          </w:tcPr>
          <w:p w14:paraId="36A49BDA"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1-7</w:t>
            </w:r>
          </w:p>
        </w:tc>
        <w:tc>
          <w:tcPr>
            <w:tcW w:w="236" w:type="dxa"/>
            <w:tcBorders>
              <w:top w:val="single" w:sz="4" w:space="0" w:color="auto"/>
              <w:bottom w:val="single" w:sz="4" w:space="0" w:color="auto"/>
            </w:tcBorders>
            <w:textDirection w:val="btLr"/>
            <w:vAlign w:val="center"/>
          </w:tcPr>
          <w:p w14:paraId="63FBCC17"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8-14</w:t>
            </w:r>
          </w:p>
        </w:tc>
        <w:tc>
          <w:tcPr>
            <w:tcW w:w="281" w:type="dxa"/>
            <w:tcBorders>
              <w:top w:val="single" w:sz="4" w:space="0" w:color="auto"/>
              <w:bottom w:val="single" w:sz="4" w:space="0" w:color="auto"/>
            </w:tcBorders>
            <w:textDirection w:val="btLr"/>
            <w:vAlign w:val="center"/>
          </w:tcPr>
          <w:p w14:paraId="4DD17CA6"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15-21</w:t>
            </w:r>
          </w:p>
        </w:tc>
        <w:tc>
          <w:tcPr>
            <w:tcW w:w="283" w:type="dxa"/>
            <w:tcBorders>
              <w:top w:val="single" w:sz="4" w:space="0" w:color="auto"/>
              <w:bottom w:val="single" w:sz="4" w:space="0" w:color="auto"/>
              <w:right w:val="single" w:sz="4" w:space="0" w:color="auto"/>
            </w:tcBorders>
            <w:shd w:val="clear" w:color="auto" w:fill="92D050"/>
            <w:textDirection w:val="btLr"/>
            <w:vAlign w:val="center"/>
          </w:tcPr>
          <w:p w14:paraId="78A7D487"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22-28</w:t>
            </w:r>
          </w:p>
        </w:tc>
        <w:tc>
          <w:tcPr>
            <w:tcW w:w="284" w:type="dxa"/>
            <w:vMerge/>
            <w:tcBorders>
              <w:left w:val="single" w:sz="4" w:space="0" w:color="auto"/>
              <w:bottom w:val="single" w:sz="4" w:space="0" w:color="auto"/>
              <w:right w:val="single" w:sz="4" w:space="0" w:color="auto"/>
            </w:tcBorders>
            <w:shd w:val="clear" w:color="auto" w:fill="FFFF00"/>
          </w:tcPr>
          <w:p w14:paraId="59913248" w14:textId="77777777" w:rsidR="00D33CEF" w:rsidRPr="003767CB" w:rsidRDefault="00D33CEF" w:rsidP="00C877A6">
            <w:pPr>
              <w:spacing w:line="276" w:lineRule="auto"/>
              <w:rPr>
                <w:rFonts w:eastAsia="Times New Roman"/>
                <w:b/>
                <w:iCs/>
                <w:sz w:val="14"/>
                <w:szCs w:val="14"/>
              </w:rPr>
            </w:pPr>
          </w:p>
        </w:tc>
        <w:tc>
          <w:tcPr>
            <w:tcW w:w="283" w:type="dxa"/>
            <w:tcBorders>
              <w:left w:val="single" w:sz="4" w:space="0" w:color="auto"/>
              <w:bottom w:val="single" w:sz="4" w:space="0" w:color="auto"/>
            </w:tcBorders>
            <w:shd w:val="clear" w:color="auto" w:fill="FFFF00"/>
            <w:textDirection w:val="btLr"/>
            <w:vAlign w:val="center"/>
          </w:tcPr>
          <w:p w14:paraId="3242DC15"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5-11</w:t>
            </w:r>
          </w:p>
        </w:tc>
        <w:tc>
          <w:tcPr>
            <w:tcW w:w="284" w:type="dxa"/>
            <w:tcBorders>
              <w:bottom w:val="single" w:sz="4" w:space="0" w:color="auto"/>
            </w:tcBorders>
            <w:textDirection w:val="btLr"/>
            <w:vAlign w:val="center"/>
          </w:tcPr>
          <w:p w14:paraId="4A01E8FF"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12-18</w:t>
            </w:r>
          </w:p>
        </w:tc>
        <w:tc>
          <w:tcPr>
            <w:tcW w:w="283" w:type="dxa"/>
            <w:tcBorders>
              <w:bottom w:val="single" w:sz="4" w:space="0" w:color="auto"/>
            </w:tcBorders>
            <w:textDirection w:val="btLr"/>
            <w:vAlign w:val="center"/>
          </w:tcPr>
          <w:p w14:paraId="46545089"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19-25</w:t>
            </w:r>
          </w:p>
        </w:tc>
        <w:tc>
          <w:tcPr>
            <w:tcW w:w="284" w:type="dxa"/>
            <w:vMerge/>
            <w:tcBorders>
              <w:bottom w:val="single" w:sz="4" w:space="0" w:color="auto"/>
            </w:tcBorders>
          </w:tcPr>
          <w:p w14:paraId="2BA25FB4" w14:textId="77777777" w:rsidR="00D33CEF" w:rsidRPr="003767CB" w:rsidRDefault="00D33CEF" w:rsidP="00C877A6">
            <w:pPr>
              <w:spacing w:line="276" w:lineRule="auto"/>
              <w:rPr>
                <w:rFonts w:eastAsia="Times New Roman"/>
                <w:b/>
                <w:iCs/>
                <w:sz w:val="14"/>
                <w:szCs w:val="14"/>
              </w:rPr>
            </w:pPr>
          </w:p>
        </w:tc>
        <w:tc>
          <w:tcPr>
            <w:tcW w:w="283" w:type="dxa"/>
            <w:tcBorders>
              <w:bottom w:val="single" w:sz="4" w:space="0" w:color="auto"/>
            </w:tcBorders>
            <w:textDirection w:val="btLr"/>
            <w:vAlign w:val="center"/>
          </w:tcPr>
          <w:p w14:paraId="0F3E3E42"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2-8</w:t>
            </w:r>
          </w:p>
        </w:tc>
        <w:tc>
          <w:tcPr>
            <w:tcW w:w="284" w:type="dxa"/>
            <w:tcBorders>
              <w:bottom w:val="single" w:sz="4" w:space="0" w:color="auto"/>
            </w:tcBorders>
            <w:textDirection w:val="btLr"/>
            <w:vAlign w:val="center"/>
          </w:tcPr>
          <w:p w14:paraId="61E7107D"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9-15</w:t>
            </w:r>
          </w:p>
        </w:tc>
        <w:tc>
          <w:tcPr>
            <w:tcW w:w="283" w:type="dxa"/>
            <w:tcBorders>
              <w:bottom w:val="single" w:sz="4" w:space="0" w:color="auto"/>
            </w:tcBorders>
            <w:textDirection w:val="btLr"/>
            <w:vAlign w:val="center"/>
          </w:tcPr>
          <w:p w14:paraId="7870732F"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16-22</w:t>
            </w:r>
          </w:p>
        </w:tc>
        <w:tc>
          <w:tcPr>
            <w:tcW w:w="284" w:type="dxa"/>
            <w:vMerge/>
            <w:tcBorders>
              <w:bottom w:val="single" w:sz="4" w:space="0" w:color="auto"/>
            </w:tcBorders>
          </w:tcPr>
          <w:p w14:paraId="0CFFC1DF" w14:textId="77777777" w:rsidR="00D33CEF" w:rsidRPr="003767CB" w:rsidRDefault="00D33CEF" w:rsidP="00C877A6">
            <w:pPr>
              <w:spacing w:line="276" w:lineRule="auto"/>
              <w:rPr>
                <w:rFonts w:eastAsia="Times New Roman"/>
                <w:b/>
                <w:iCs/>
                <w:sz w:val="14"/>
                <w:szCs w:val="14"/>
              </w:rPr>
            </w:pPr>
          </w:p>
        </w:tc>
        <w:tc>
          <w:tcPr>
            <w:tcW w:w="283" w:type="dxa"/>
            <w:tcBorders>
              <w:bottom w:val="single" w:sz="4" w:space="0" w:color="auto"/>
            </w:tcBorders>
            <w:textDirection w:val="btLr"/>
            <w:vAlign w:val="center"/>
          </w:tcPr>
          <w:p w14:paraId="4ABD3BC9"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2-8</w:t>
            </w:r>
          </w:p>
        </w:tc>
        <w:tc>
          <w:tcPr>
            <w:tcW w:w="284" w:type="dxa"/>
            <w:tcBorders>
              <w:bottom w:val="single" w:sz="4" w:space="0" w:color="auto"/>
            </w:tcBorders>
            <w:textDirection w:val="btLr"/>
            <w:vAlign w:val="center"/>
          </w:tcPr>
          <w:p w14:paraId="58AB7B90"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9-15</w:t>
            </w:r>
          </w:p>
        </w:tc>
        <w:tc>
          <w:tcPr>
            <w:tcW w:w="283" w:type="dxa"/>
            <w:tcBorders>
              <w:bottom w:val="single" w:sz="4" w:space="0" w:color="auto"/>
            </w:tcBorders>
            <w:textDirection w:val="btLr"/>
            <w:vAlign w:val="center"/>
          </w:tcPr>
          <w:p w14:paraId="45B03295"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16-22</w:t>
            </w:r>
          </w:p>
        </w:tc>
        <w:tc>
          <w:tcPr>
            <w:tcW w:w="284" w:type="dxa"/>
            <w:tcBorders>
              <w:bottom w:val="single" w:sz="4" w:space="0" w:color="auto"/>
            </w:tcBorders>
            <w:textDirection w:val="btLr"/>
            <w:vAlign w:val="center"/>
          </w:tcPr>
          <w:p w14:paraId="13914DDB"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23-29</w:t>
            </w:r>
          </w:p>
        </w:tc>
        <w:tc>
          <w:tcPr>
            <w:tcW w:w="283" w:type="dxa"/>
            <w:vMerge/>
            <w:tcBorders>
              <w:bottom w:val="single" w:sz="4" w:space="0" w:color="auto"/>
            </w:tcBorders>
          </w:tcPr>
          <w:p w14:paraId="48648839" w14:textId="77777777" w:rsidR="00D33CEF" w:rsidRPr="003767CB" w:rsidRDefault="00D33CEF" w:rsidP="00C877A6">
            <w:pPr>
              <w:spacing w:line="276" w:lineRule="auto"/>
              <w:rPr>
                <w:rFonts w:eastAsia="Times New Roman"/>
                <w:b/>
                <w:iCs/>
                <w:sz w:val="14"/>
                <w:szCs w:val="14"/>
              </w:rPr>
            </w:pPr>
          </w:p>
        </w:tc>
        <w:tc>
          <w:tcPr>
            <w:tcW w:w="284" w:type="dxa"/>
            <w:tcBorders>
              <w:bottom w:val="single" w:sz="4" w:space="0" w:color="auto"/>
            </w:tcBorders>
            <w:textDirection w:val="btLr"/>
            <w:vAlign w:val="center"/>
          </w:tcPr>
          <w:p w14:paraId="53CADF5A"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6-12</w:t>
            </w:r>
          </w:p>
        </w:tc>
        <w:tc>
          <w:tcPr>
            <w:tcW w:w="283" w:type="dxa"/>
            <w:tcBorders>
              <w:bottom w:val="single" w:sz="4" w:space="0" w:color="auto"/>
            </w:tcBorders>
            <w:textDirection w:val="btLr"/>
            <w:vAlign w:val="center"/>
          </w:tcPr>
          <w:p w14:paraId="28E76812"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13-19</w:t>
            </w:r>
          </w:p>
        </w:tc>
        <w:tc>
          <w:tcPr>
            <w:tcW w:w="236" w:type="dxa"/>
            <w:tcBorders>
              <w:bottom w:val="single" w:sz="4" w:space="0" w:color="auto"/>
            </w:tcBorders>
            <w:textDirection w:val="btLr"/>
            <w:vAlign w:val="center"/>
          </w:tcPr>
          <w:p w14:paraId="5090555A"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20-26</w:t>
            </w:r>
          </w:p>
        </w:tc>
        <w:tc>
          <w:tcPr>
            <w:tcW w:w="236" w:type="dxa"/>
            <w:vMerge/>
            <w:tcBorders>
              <w:bottom w:val="single" w:sz="4" w:space="0" w:color="auto"/>
            </w:tcBorders>
          </w:tcPr>
          <w:p w14:paraId="4C273D3A" w14:textId="77777777" w:rsidR="00D33CEF" w:rsidRPr="003767CB" w:rsidRDefault="00D33CEF" w:rsidP="00C877A6">
            <w:pPr>
              <w:spacing w:line="276" w:lineRule="auto"/>
              <w:rPr>
                <w:rFonts w:eastAsia="Times New Roman"/>
                <w:b/>
                <w:iCs/>
                <w:sz w:val="14"/>
                <w:szCs w:val="14"/>
              </w:rPr>
            </w:pPr>
          </w:p>
        </w:tc>
        <w:tc>
          <w:tcPr>
            <w:tcW w:w="237" w:type="dxa"/>
            <w:tcBorders>
              <w:bottom w:val="single" w:sz="4" w:space="0" w:color="auto"/>
            </w:tcBorders>
            <w:textDirection w:val="btLr"/>
            <w:vAlign w:val="center"/>
          </w:tcPr>
          <w:p w14:paraId="1864CA9E"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4-10</w:t>
            </w:r>
          </w:p>
        </w:tc>
        <w:tc>
          <w:tcPr>
            <w:tcW w:w="283" w:type="dxa"/>
            <w:tcBorders>
              <w:bottom w:val="single" w:sz="4" w:space="0" w:color="auto"/>
            </w:tcBorders>
            <w:textDirection w:val="btLr"/>
            <w:vAlign w:val="center"/>
          </w:tcPr>
          <w:p w14:paraId="6DBDBC21"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11-17</w:t>
            </w:r>
          </w:p>
        </w:tc>
        <w:tc>
          <w:tcPr>
            <w:tcW w:w="284" w:type="dxa"/>
            <w:tcBorders>
              <w:bottom w:val="single" w:sz="4" w:space="0" w:color="auto"/>
            </w:tcBorders>
            <w:textDirection w:val="btLr"/>
            <w:vAlign w:val="center"/>
          </w:tcPr>
          <w:p w14:paraId="22E728B0"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18-24</w:t>
            </w:r>
          </w:p>
        </w:tc>
        <w:tc>
          <w:tcPr>
            <w:tcW w:w="236" w:type="dxa"/>
            <w:tcBorders>
              <w:bottom w:val="single" w:sz="4" w:space="0" w:color="auto"/>
            </w:tcBorders>
            <w:textDirection w:val="btLr"/>
            <w:vAlign w:val="center"/>
          </w:tcPr>
          <w:p w14:paraId="1910B498"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25-31</w:t>
            </w:r>
          </w:p>
        </w:tc>
        <w:tc>
          <w:tcPr>
            <w:tcW w:w="236" w:type="dxa"/>
            <w:tcBorders>
              <w:bottom w:val="single" w:sz="4" w:space="0" w:color="auto"/>
            </w:tcBorders>
            <w:textDirection w:val="btLr"/>
            <w:vAlign w:val="center"/>
          </w:tcPr>
          <w:p w14:paraId="30ECD7BA"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1-7</w:t>
            </w:r>
          </w:p>
        </w:tc>
        <w:tc>
          <w:tcPr>
            <w:tcW w:w="237" w:type="dxa"/>
            <w:tcBorders>
              <w:bottom w:val="single" w:sz="4" w:space="0" w:color="auto"/>
            </w:tcBorders>
            <w:shd w:val="clear" w:color="auto" w:fill="FFFFFF" w:themeFill="background1"/>
            <w:textDirection w:val="btLr"/>
            <w:vAlign w:val="center"/>
          </w:tcPr>
          <w:p w14:paraId="091CD05E"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8-14</w:t>
            </w:r>
          </w:p>
        </w:tc>
        <w:tc>
          <w:tcPr>
            <w:tcW w:w="284" w:type="dxa"/>
            <w:tcBorders>
              <w:bottom w:val="single" w:sz="4" w:space="0" w:color="auto"/>
            </w:tcBorders>
            <w:shd w:val="clear" w:color="auto" w:fill="92D050"/>
            <w:textDirection w:val="btLr"/>
            <w:vAlign w:val="center"/>
          </w:tcPr>
          <w:p w14:paraId="317258CD"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15-21</w:t>
            </w:r>
          </w:p>
        </w:tc>
        <w:tc>
          <w:tcPr>
            <w:tcW w:w="284" w:type="dxa"/>
            <w:tcBorders>
              <w:bottom w:val="single" w:sz="4" w:space="0" w:color="auto"/>
            </w:tcBorders>
            <w:shd w:val="clear" w:color="auto" w:fill="3BD0F3"/>
            <w:textDirection w:val="btLr"/>
            <w:vAlign w:val="center"/>
          </w:tcPr>
          <w:p w14:paraId="0AC58239" w14:textId="77777777" w:rsidR="00D33CEF" w:rsidRPr="003767CB" w:rsidRDefault="00D33CEF" w:rsidP="00C877A6">
            <w:pPr>
              <w:spacing w:line="276" w:lineRule="auto"/>
              <w:ind w:left="113" w:right="113"/>
              <w:jc w:val="center"/>
              <w:rPr>
                <w:rFonts w:eastAsia="Times New Roman"/>
                <w:iCs/>
                <w:sz w:val="14"/>
                <w:szCs w:val="14"/>
              </w:rPr>
            </w:pPr>
            <w:r w:rsidRPr="003767CB">
              <w:rPr>
                <w:rFonts w:eastAsia="Times New Roman"/>
                <w:iCs/>
                <w:sz w:val="14"/>
                <w:szCs w:val="14"/>
              </w:rPr>
              <w:t>22-28</w:t>
            </w:r>
          </w:p>
        </w:tc>
        <w:tc>
          <w:tcPr>
            <w:tcW w:w="284" w:type="dxa"/>
            <w:vMerge/>
            <w:tcBorders>
              <w:bottom w:val="single" w:sz="4" w:space="0" w:color="auto"/>
            </w:tcBorders>
            <w:shd w:val="clear" w:color="auto" w:fill="FFFF00"/>
          </w:tcPr>
          <w:p w14:paraId="56217EB3" w14:textId="77777777" w:rsidR="00D33CEF" w:rsidRPr="003767CB" w:rsidRDefault="00D33CEF" w:rsidP="00C877A6">
            <w:pPr>
              <w:spacing w:line="276" w:lineRule="auto"/>
              <w:ind w:left="113" w:right="113"/>
              <w:jc w:val="center"/>
              <w:rPr>
                <w:rFonts w:eastAsia="Times New Roman"/>
                <w:iCs/>
                <w:sz w:val="14"/>
                <w:szCs w:val="14"/>
              </w:rPr>
            </w:pPr>
          </w:p>
        </w:tc>
        <w:tc>
          <w:tcPr>
            <w:tcW w:w="567" w:type="dxa"/>
            <w:vMerge/>
          </w:tcPr>
          <w:p w14:paraId="5E06897E" w14:textId="77777777" w:rsidR="00D33CEF" w:rsidRPr="003767CB" w:rsidRDefault="00D33CEF" w:rsidP="00C877A6">
            <w:pPr>
              <w:spacing w:line="276" w:lineRule="auto"/>
              <w:rPr>
                <w:rFonts w:eastAsia="Times New Roman"/>
                <w:b/>
                <w:iCs/>
              </w:rPr>
            </w:pPr>
          </w:p>
        </w:tc>
      </w:tr>
      <w:tr w:rsidR="003767CB" w:rsidRPr="003767CB" w14:paraId="5F994E92" w14:textId="77777777" w:rsidTr="00703C4C">
        <w:tc>
          <w:tcPr>
            <w:tcW w:w="991" w:type="dxa"/>
            <w:vMerge/>
          </w:tcPr>
          <w:p w14:paraId="0C658E2A" w14:textId="77777777" w:rsidR="006E3182" w:rsidRPr="003767CB" w:rsidRDefault="006E3182" w:rsidP="00C877A6">
            <w:pPr>
              <w:spacing w:line="276" w:lineRule="auto"/>
              <w:rPr>
                <w:rFonts w:eastAsia="Times New Roman"/>
                <w:b/>
                <w:iCs/>
              </w:rPr>
            </w:pPr>
          </w:p>
        </w:tc>
        <w:tc>
          <w:tcPr>
            <w:tcW w:w="2269" w:type="dxa"/>
            <w:vMerge/>
            <w:tcBorders>
              <w:right w:val="single" w:sz="4" w:space="0" w:color="auto"/>
            </w:tcBorders>
          </w:tcPr>
          <w:p w14:paraId="2F0B872C" w14:textId="77777777" w:rsidR="006E3182" w:rsidRPr="003767CB" w:rsidRDefault="006E3182" w:rsidP="00C877A6">
            <w:pPr>
              <w:spacing w:line="276" w:lineRule="auto"/>
              <w:rPr>
                <w:rFonts w:eastAsia="Times New Roman"/>
                <w:b/>
                <w:iCs/>
              </w:rPr>
            </w:pPr>
          </w:p>
        </w:tc>
        <w:tc>
          <w:tcPr>
            <w:tcW w:w="12051" w:type="dxa"/>
            <w:gridSpan w:val="44"/>
            <w:tcBorders>
              <w:top w:val="single" w:sz="4" w:space="0" w:color="auto"/>
              <w:left w:val="single" w:sz="4" w:space="0" w:color="auto"/>
              <w:bottom w:val="single" w:sz="4" w:space="0" w:color="auto"/>
              <w:right w:val="single" w:sz="4" w:space="0" w:color="auto"/>
            </w:tcBorders>
            <w:vAlign w:val="center"/>
          </w:tcPr>
          <w:p w14:paraId="684D7960" w14:textId="77777777" w:rsidR="006E3182" w:rsidRPr="003767CB" w:rsidRDefault="00582974" w:rsidP="00C877A6">
            <w:pPr>
              <w:spacing w:line="276" w:lineRule="auto"/>
              <w:jc w:val="center"/>
              <w:rPr>
                <w:rFonts w:eastAsia="Times New Roman"/>
                <w:b/>
                <w:iCs/>
                <w:sz w:val="16"/>
                <w:szCs w:val="16"/>
              </w:rPr>
            </w:pPr>
            <w:r w:rsidRPr="003767CB">
              <w:rPr>
                <w:sz w:val="16"/>
                <w:szCs w:val="16"/>
              </w:rPr>
              <w:t>номера календарных недель</w:t>
            </w:r>
          </w:p>
        </w:tc>
        <w:tc>
          <w:tcPr>
            <w:tcW w:w="567" w:type="dxa"/>
            <w:vMerge/>
            <w:tcBorders>
              <w:left w:val="single" w:sz="4" w:space="0" w:color="auto"/>
            </w:tcBorders>
          </w:tcPr>
          <w:p w14:paraId="7F364245" w14:textId="77777777" w:rsidR="006E3182" w:rsidRPr="003767CB" w:rsidRDefault="006E3182" w:rsidP="00C877A6">
            <w:pPr>
              <w:spacing w:line="276" w:lineRule="auto"/>
              <w:rPr>
                <w:rFonts w:eastAsia="Times New Roman"/>
                <w:b/>
                <w:iCs/>
              </w:rPr>
            </w:pPr>
          </w:p>
        </w:tc>
      </w:tr>
      <w:tr w:rsidR="003767CB" w:rsidRPr="003767CB" w14:paraId="10782590" w14:textId="77777777" w:rsidTr="00A85FEB">
        <w:trPr>
          <w:cantSplit/>
          <w:trHeight w:val="348"/>
        </w:trPr>
        <w:tc>
          <w:tcPr>
            <w:tcW w:w="991" w:type="dxa"/>
            <w:vMerge/>
          </w:tcPr>
          <w:p w14:paraId="17681A79" w14:textId="77777777" w:rsidR="00D33CEF" w:rsidRPr="003767CB" w:rsidRDefault="00D33CEF" w:rsidP="00C877A6">
            <w:pPr>
              <w:spacing w:line="276" w:lineRule="auto"/>
              <w:rPr>
                <w:rFonts w:eastAsia="Times New Roman"/>
                <w:b/>
                <w:iCs/>
              </w:rPr>
            </w:pPr>
          </w:p>
        </w:tc>
        <w:tc>
          <w:tcPr>
            <w:tcW w:w="2269" w:type="dxa"/>
            <w:vMerge/>
          </w:tcPr>
          <w:p w14:paraId="0FCC48DC" w14:textId="77777777" w:rsidR="00D33CEF" w:rsidRPr="003767CB" w:rsidRDefault="00D33CEF" w:rsidP="00C877A6">
            <w:pPr>
              <w:spacing w:line="276" w:lineRule="auto"/>
              <w:rPr>
                <w:rFonts w:eastAsia="Times New Roman"/>
                <w:b/>
                <w:iCs/>
              </w:rPr>
            </w:pPr>
          </w:p>
        </w:tc>
        <w:tc>
          <w:tcPr>
            <w:tcW w:w="284" w:type="dxa"/>
            <w:tcBorders>
              <w:top w:val="single" w:sz="4" w:space="0" w:color="auto"/>
            </w:tcBorders>
            <w:textDirection w:val="btLr"/>
            <w:vAlign w:val="center"/>
          </w:tcPr>
          <w:p w14:paraId="2B13DC8A" w14:textId="77777777" w:rsidR="00D33CEF" w:rsidRPr="003767CB" w:rsidRDefault="00D33CEF" w:rsidP="00C877A6">
            <w:pPr>
              <w:spacing w:line="276" w:lineRule="auto"/>
              <w:ind w:left="113" w:right="113"/>
              <w:jc w:val="center"/>
              <w:rPr>
                <w:sz w:val="12"/>
                <w:szCs w:val="12"/>
              </w:rPr>
            </w:pPr>
            <w:r w:rsidRPr="003767CB">
              <w:rPr>
                <w:sz w:val="12"/>
                <w:szCs w:val="12"/>
              </w:rPr>
              <w:t>35</w:t>
            </w:r>
          </w:p>
        </w:tc>
        <w:tc>
          <w:tcPr>
            <w:tcW w:w="283" w:type="dxa"/>
            <w:tcBorders>
              <w:top w:val="single" w:sz="4" w:space="0" w:color="auto"/>
            </w:tcBorders>
            <w:textDirection w:val="btLr"/>
            <w:vAlign w:val="center"/>
          </w:tcPr>
          <w:p w14:paraId="340071F3" w14:textId="77777777" w:rsidR="00D33CEF" w:rsidRPr="003767CB" w:rsidRDefault="00D33CEF" w:rsidP="00C877A6">
            <w:pPr>
              <w:spacing w:line="276" w:lineRule="auto"/>
              <w:ind w:left="113" w:right="113"/>
              <w:jc w:val="center"/>
              <w:rPr>
                <w:sz w:val="12"/>
                <w:szCs w:val="12"/>
              </w:rPr>
            </w:pPr>
            <w:r w:rsidRPr="003767CB">
              <w:rPr>
                <w:sz w:val="12"/>
                <w:szCs w:val="12"/>
              </w:rPr>
              <w:t>36</w:t>
            </w:r>
          </w:p>
        </w:tc>
        <w:tc>
          <w:tcPr>
            <w:tcW w:w="284" w:type="dxa"/>
            <w:tcBorders>
              <w:top w:val="single" w:sz="4" w:space="0" w:color="auto"/>
            </w:tcBorders>
            <w:textDirection w:val="btLr"/>
            <w:vAlign w:val="center"/>
          </w:tcPr>
          <w:p w14:paraId="10204CA0" w14:textId="77777777" w:rsidR="00D33CEF" w:rsidRPr="003767CB" w:rsidRDefault="00D33CEF" w:rsidP="00C877A6">
            <w:pPr>
              <w:spacing w:line="276" w:lineRule="auto"/>
              <w:ind w:left="113" w:right="113"/>
              <w:jc w:val="center"/>
              <w:rPr>
                <w:sz w:val="12"/>
                <w:szCs w:val="12"/>
              </w:rPr>
            </w:pPr>
            <w:r w:rsidRPr="003767CB">
              <w:rPr>
                <w:sz w:val="12"/>
                <w:szCs w:val="12"/>
              </w:rPr>
              <w:t>37</w:t>
            </w:r>
          </w:p>
        </w:tc>
        <w:tc>
          <w:tcPr>
            <w:tcW w:w="283" w:type="dxa"/>
            <w:tcBorders>
              <w:top w:val="single" w:sz="4" w:space="0" w:color="auto"/>
            </w:tcBorders>
            <w:textDirection w:val="btLr"/>
            <w:vAlign w:val="center"/>
          </w:tcPr>
          <w:p w14:paraId="42284554" w14:textId="77777777" w:rsidR="00D33CEF" w:rsidRPr="003767CB" w:rsidRDefault="00D33CEF" w:rsidP="00C877A6">
            <w:pPr>
              <w:spacing w:line="276" w:lineRule="auto"/>
              <w:ind w:left="113" w:right="113"/>
              <w:jc w:val="center"/>
              <w:rPr>
                <w:sz w:val="12"/>
                <w:szCs w:val="12"/>
              </w:rPr>
            </w:pPr>
            <w:r w:rsidRPr="003767CB">
              <w:rPr>
                <w:sz w:val="12"/>
                <w:szCs w:val="12"/>
              </w:rPr>
              <w:t>38</w:t>
            </w:r>
          </w:p>
        </w:tc>
        <w:tc>
          <w:tcPr>
            <w:tcW w:w="283" w:type="dxa"/>
            <w:tcBorders>
              <w:top w:val="single" w:sz="4" w:space="0" w:color="auto"/>
            </w:tcBorders>
            <w:textDirection w:val="btLr"/>
            <w:vAlign w:val="center"/>
          </w:tcPr>
          <w:p w14:paraId="1DF891FE" w14:textId="77777777" w:rsidR="00D33CEF" w:rsidRPr="003767CB" w:rsidRDefault="00D33CEF" w:rsidP="00C877A6">
            <w:pPr>
              <w:spacing w:line="276" w:lineRule="auto"/>
              <w:ind w:left="113" w:right="113"/>
              <w:jc w:val="center"/>
              <w:rPr>
                <w:sz w:val="12"/>
                <w:szCs w:val="12"/>
              </w:rPr>
            </w:pPr>
            <w:r w:rsidRPr="003767CB">
              <w:rPr>
                <w:sz w:val="12"/>
                <w:szCs w:val="12"/>
              </w:rPr>
              <w:t>39</w:t>
            </w:r>
          </w:p>
        </w:tc>
        <w:tc>
          <w:tcPr>
            <w:tcW w:w="284" w:type="dxa"/>
            <w:tcBorders>
              <w:top w:val="single" w:sz="4" w:space="0" w:color="auto"/>
            </w:tcBorders>
            <w:textDirection w:val="btLr"/>
            <w:vAlign w:val="center"/>
          </w:tcPr>
          <w:p w14:paraId="64057505" w14:textId="77777777" w:rsidR="00D33CEF" w:rsidRPr="003767CB" w:rsidRDefault="00D33CEF" w:rsidP="00C877A6">
            <w:pPr>
              <w:spacing w:line="276" w:lineRule="auto"/>
              <w:ind w:left="113" w:right="113"/>
              <w:jc w:val="center"/>
              <w:rPr>
                <w:sz w:val="12"/>
                <w:szCs w:val="12"/>
              </w:rPr>
            </w:pPr>
            <w:r w:rsidRPr="003767CB">
              <w:rPr>
                <w:sz w:val="12"/>
                <w:szCs w:val="12"/>
              </w:rPr>
              <w:t>40</w:t>
            </w:r>
          </w:p>
        </w:tc>
        <w:tc>
          <w:tcPr>
            <w:tcW w:w="283" w:type="dxa"/>
            <w:tcBorders>
              <w:top w:val="single" w:sz="4" w:space="0" w:color="auto"/>
            </w:tcBorders>
            <w:textDirection w:val="btLr"/>
            <w:vAlign w:val="center"/>
          </w:tcPr>
          <w:p w14:paraId="4067200D" w14:textId="77777777" w:rsidR="00D33CEF" w:rsidRPr="003767CB" w:rsidRDefault="00D33CEF" w:rsidP="00C877A6">
            <w:pPr>
              <w:spacing w:line="276" w:lineRule="auto"/>
              <w:ind w:left="113" w:right="113"/>
              <w:jc w:val="center"/>
              <w:rPr>
                <w:sz w:val="12"/>
                <w:szCs w:val="12"/>
              </w:rPr>
            </w:pPr>
            <w:r w:rsidRPr="003767CB">
              <w:rPr>
                <w:sz w:val="12"/>
                <w:szCs w:val="12"/>
              </w:rPr>
              <w:t>41</w:t>
            </w:r>
          </w:p>
        </w:tc>
        <w:tc>
          <w:tcPr>
            <w:tcW w:w="284" w:type="dxa"/>
            <w:tcBorders>
              <w:top w:val="single" w:sz="4" w:space="0" w:color="auto"/>
            </w:tcBorders>
            <w:textDirection w:val="btLr"/>
            <w:vAlign w:val="center"/>
          </w:tcPr>
          <w:p w14:paraId="4F456764" w14:textId="77777777" w:rsidR="00D33CEF" w:rsidRPr="003767CB" w:rsidRDefault="00D33CEF" w:rsidP="00C877A6">
            <w:pPr>
              <w:spacing w:line="276" w:lineRule="auto"/>
              <w:ind w:left="113" w:right="113"/>
              <w:jc w:val="center"/>
              <w:rPr>
                <w:sz w:val="12"/>
                <w:szCs w:val="12"/>
              </w:rPr>
            </w:pPr>
            <w:r w:rsidRPr="003767CB">
              <w:rPr>
                <w:sz w:val="12"/>
                <w:szCs w:val="12"/>
              </w:rPr>
              <w:t>42</w:t>
            </w:r>
          </w:p>
        </w:tc>
        <w:tc>
          <w:tcPr>
            <w:tcW w:w="283" w:type="dxa"/>
            <w:tcBorders>
              <w:top w:val="single" w:sz="4" w:space="0" w:color="auto"/>
            </w:tcBorders>
            <w:textDirection w:val="btLr"/>
            <w:vAlign w:val="center"/>
          </w:tcPr>
          <w:p w14:paraId="349C4AE9" w14:textId="77777777" w:rsidR="00D33CEF" w:rsidRPr="003767CB" w:rsidRDefault="00D33CEF" w:rsidP="00C877A6">
            <w:pPr>
              <w:spacing w:line="276" w:lineRule="auto"/>
              <w:ind w:left="113" w:right="113"/>
              <w:jc w:val="center"/>
              <w:rPr>
                <w:sz w:val="12"/>
                <w:szCs w:val="12"/>
              </w:rPr>
            </w:pPr>
            <w:r w:rsidRPr="003767CB">
              <w:rPr>
                <w:sz w:val="12"/>
                <w:szCs w:val="12"/>
              </w:rPr>
              <w:t>43</w:t>
            </w:r>
          </w:p>
        </w:tc>
        <w:tc>
          <w:tcPr>
            <w:tcW w:w="284" w:type="dxa"/>
            <w:tcBorders>
              <w:top w:val="single" w:sz="4" w:space="0" w:color="auto"/>
            </w:tcBorders>
            <w:textDirection w:val="btLr"/>
            <w:vAlign w:val="center"/>
          </w:tcPr>
          <w:p w14:paraId="6AF28F7A" w14:textId="77777777" w:rsidR="00D33CEF" w:rsidRPr="003767CB" w:rsidRDefault="00D33CEF" w:rsidP="00C877A6">
            <w:pPr>
              <w:spacing w:line="276" w:lineRule="auto"/>
              <w:ind w:left="113" w:right="113"/>
              <w:jc w:val="center"/>
              <w:rPr>
                <w:sz w:val="12"/>
                <w:szCs w:val="12"/>
              </w:rPr>
            </w:pPr>
            <w:r w:rsidRPr="003767CB">
              <w:rPr>
                <w:sz w:val="12"/>
                <w:szCs w:val="12"/>
              </w:rPr>
              <w:t>44</w:t>
            </w:r>
          </w:p>
        </w:tc>
        <w:tc>
          <w:tcPr>
            <w:tcW w:w="283" w:type="dxa"/>
            <w:tcBorders>
              <w:top w:val="single" w:sz="4" w:space="0" w:color="auto"/>
            </w:tcBorders>
            <w:textDirection w:val="btLr"/>
            <w:vAlign w:val="center"/>
          </w:tcPr>
          <w:p w14:paraId="76773C6B" w14:textId="77777777" w:rsidR="00D33CEF" w:rsidRPr="003767CB" w:rsidRDefault="00D33CEF" w:rsidP="00C877A6">
            <w:pPr>
              <w:spacing w:line="276" w:lineRule="auto"/>
              <w:ind w:left="113" w:right="113"/>
              <w:jc w:val="center"/>
              <w:rPr>
                <w:sz w:val="12"/>
                <w:szCs w:val="12"/>
              </w:rPr>
            </w:pPr>
            <w:r w:rsidRPr="003767CB">
              <w:rPr>
                <w:sz w:val="12"/>
                <w:szCs w:val="12"/>
              </w:rPr>
              <w:t>45</w:t>
            </w:r>
          </w:p>
        </w:tc>
        <w:tc>
          <w:tcPr>
            <w:tcW w:w="284" w:type="dxa"/>
            <w:tcBorders>
              <w:top w:val="single" w:sz="4" w:space="0" w:color="auto"/>
            </w:tcBorders>
            <w:textDirection w:val="btLr"/>
            <w:vAlign w:val="center"/>
          </w:tcPr>
          <w:p w14:paraId="5755D3E0" w14:textId="77777777" w:rsidR="00D33CEF" w:rsidRPr="003767CB" w:rsidRDefault="00D33CEF" w:rsidP="00C877A6">
            <w:pPr>
              <w:spacing w:line="276" w:lineRule="auto"/>
              <w:ind w:left="113" w:right="113"/>
              <w:jc w:val="center"/>
              <w:rPr>
                <w:sz w:val="12"/>
                <w:szCs w:val="12"/>
              </w:rPr>
            </w:pPr>
            <w:r w:rsidRPr="003767CB">
              <w:rPr>
                <w:sz w:val="12"/>
                <w:szCs w:val="12"/>
              </w:rPr>
              <w:t>46</w:t>
            </w:r>
          </w:p>
        </w:tc>
        <w:tc>
          <w:tcPr>
            <w:tcW w:w="240" w:type="dxa"/>
            <w:tcBorders>
              <w:top w:val="single" w:sz="4" w:space="0" w:color="auto"/>
            </w:tcBorders>
            <w:textDirection w:val="btLr"/>
            <w:vAlign w:val="center"/>
          </w:tcPr>
          <w:p w14:paraId="12AE0DB9" w14:textId="77777777" w:rsidR="00D33CEF" w:rsidRPr="003767CB" w:rsidRDefault="00D33CEF" w:rsidP="00C877A6">
            <w:pPr>
              <w:spacing w:line="276" w:lineRule="auto"/>
              <w:ind w:left="113" w:right="113"/>
              <w:jc w:val="center"/>
              <w:rPr>
                <w:sz w:val="12"/>
                <w:szCs w:val="12"/>
              </w:rPr>
            </w:pPr>
            <w:r w:rsidRPr="003767CB">
              <w:rPr>
                <w:sz w:val="12"/>
                <w:szCs w:val="12"/>
              </w:rPr>
              <w:t>47</w:t>
            </w:r>
          </w:p>
        </w:tc>
        <w:tc>
          <w:tcPr>
            <w:tcW w:w="236" w:type="dxa"/>
            <w:tcBorders>
              <w:top w:val="single" w:sz="4" w:space="0" w:color="auto"/>
            </w:tcBorders>
            <w:textDirection w:val="btLr"/>
            <w:vAlign w:val="center"/>
          </w:tcPr>
          <w:p w14:paraId="3A51216A" w14:textId="77777777" w:rsidR="00D33CEF" w:rsidRPr="003767CB" w:rsidRDefault="00D33CEF" w:rsidP="00C877A6">
            <w:pPr>
              <w:spacing w:line="276" w:lineRule="auto"/>
              <w:ind w:left="113" w:right="113"/>
              <w:jc w:val="center"/>
              <w:rPr>
                <w:sz w:val="12"/>
                <w:szCs w:val="12"/>
              </w:rPr>
            </w:pPr>
            <w:r w:rsidRPr="003767CB">
              <w:rPr>
                <w:sz w:val="12"/>
                <w:szCs w:val="12"/>
              </w:rPr>
              <w:t>48</w:t>
            </w:r>
          </w:p>
        </w:tc>
        <w:tc>
          <w:tcPr>
            <w:tcW w:w="236" w:type="dxa"/>
            <w:tcBorders>
              <w:top w:val="single" w:sz="4" w:space="0" w:color="auto"/>
            </w:tcBorders>
            <w:textDirection w:val="btLr"/>
            <w:vAlign w:val="center"/>
          </w:tcPr>
          <w:p w14:paraId="557BA39E" w14:textId="77777777" w:rsidR="00D33CEF" w:rsidRPr="003767CB" w:rsidRDefault="00D33CEF" w:rsidP="00C877A6">
            <w:pPr>
              <w:spacing w:line="276" w:lineRule="auto"/>
              <w:ind w:left="113" w:right="113"/>
              <w:jc w:val="center"/>
              <w:rPr>
                <w:sz w:val="12"/>
                <w:szCs w:val="12"/>
              </w:rPr>
            </w:pPr>
            <w:r w:rsidRPr="003767CB">
              <w:rPr>
                <w:sz w:val="12"/>
                <w:szCs w:val="12"/>
              </w:rPr>
              <w:t>49</w:t>
            </w:r>
          </w:p>
        </w:tc>
        <w:tc>
          <w:tcPr>
            <w:tcW w:w="281" w:type="dxa"/>
            <w:tcBorders>
              <w:top w:val="single" w:sz="4" w:space="0" w:color="auto"/>
            </w:tcBorders>
            <w:textDirection w:val="btLr"/>
            <w:vAlign w:val="center"/>
          </w:tcPr>
          <w:p w14:paraId="0340C283" w14:textId="77777777" w:rsidR="00D33CEF" w:rsidRPr="003767CB" w:rsidRDefault="00D33CEF" w:rsidP="00C877A6">
            <w:pPr>
              <w:spacing w:line="276" w:lineRule="auto"/>
              <w:ind w:left="113" w:right="113"/>
              <w:jc w:val="center"/>
              <w:rPr>
                <w:sz w:val="12"/>
                <w:szCs w:val="12"/>
              </w:rPr>
            </w:pPr>
            <w:r w:rsidRPr="003767CB">
              <w:rPr>
                <w:sz w:val="12"/>
                <w:szCs w:val="12"/>
              </w:rPr>
              <w:t>50</w:t>
            </w:r>
          </w:p>
        </w:tc>
        <w:tc>
          <w:tcPr>
            <w:tcW w:w="283" w:type="dxa"/>
            <w:tcBorders>
              <w:top w:val="single" w:sz="4" w:space="0" w:color="auto"/>
            </w:tcBorders>
            <w:shd w:val="clear" w:color="auto" w:fill="92D050"/>
            <w:textDirection w:val="btLr"/>
            <w:vAlign w:val="center"/>
          </w:tcPr>
          <w:p w14:paraId="6672D475" w14:textId="77777777" w:rsidR="00D33CEF" w:rsidRPr="003767CB" w:rsidRDefault="00D33CEF" w:rsidP="00C877A6">
            <w:pPr>
              <w:spacing w:line="276" w:lineRule="auto"/>
              <w:ind w:left="113" w:right="113"/>
              <w:jc w:val="center"/>
              <w:rPr>
                <w:sz w:val="12"/>
                <w:szCs w:val="12"/>
              </w:rPr>
            </w:pPr>
            <w:r w:rsidRPr="003767CB">
              <w:rPr>
                <w:sz w:val="12"/>
                <w:szCs w:val="12"/>
              </w:rPr>
              <w:t>51</w:t>
            </w:r>
          </w:p>
        </w:tc>
        <w:tc>
          <w:tcPr>
            <w:tcW w:w="284" w:type="dxa"/>
            <w:tcBorders>
              <w:top w:val="single" w:sz="4" w:space="0" w:color="auto"/>
            </w:tcBorders>
            <w:shd w:val="clear" w:color="auto" w:fill="FFFF00"/>
            <w:textDirection w:val="btLr"/>
            <w:vAlign w:val="center"/>
          </w:tcPr>
          <w:p w14:paraId="5E4D8789" w14:textId="77777777" w:rsidR="00D33CEF" w:rsidRPr="003767CB" w:rsidRDefault="00D33CEF" w:rsidP="00C877A6">
            <w:pPr>
              <w:spacing w:line="276" w:lineRule="auto"/>
              <w:ind w:left="113" w:right="113"/>
              <w:jc w:val="center"/>
              <w:rPr>
                <w:sz w:val="12"/>
                <w:szCs w:val="12"/>
              </w:rPr>
            </w:pPr>
            <w:r w:rsidRPr="003767CB">
              <w:rPr>
                <w:sz w:val="12"/>
                <w:szCs w:val="12"/>
              </w:rPr>
              <w:t>52</w:t>
            </w:r>
          </w:p>
        </w:tc>
        <w:tc>
          <w:tcPr>
            <w:tcW w:w="283" w:type="dxa"/>
            <w:tcBorders>
              <w:top w:val="single" w:sz="4" w:space="0" w:color="auto"/>
            </w:tcBorders>
            <w:shd w:val="clear" w:color="auto" w:fill="FFFF00"/>
            <w:textDirection w:val="btLr"/>
            <w:vAlign w:val="center"/>
          </w:tcPr>
          <w:p w14:paraId="5F558D5A" w14:textId="77777777" w:rsidR="00D33CEF" w:rsidRPr="003767CB" w:rsidRDefault="00D33CEF" w:rsidP="00C877A6">
            <w:pPr>
              <w:spacing w:line="276" w:lineRule="auto"/>
              <w:ind w:left="113" w:right="113"/>
              <w:jc w:val="center"/>
              <w:rPr>
                <w:sz w:val="12"/>
                <w:szCs w:val="12"/>
              </w:rPr>
            </w:pPr>
            <w:r w:rsidRPr="003767CB">
              <w:rPr>
                <w:sz w:val="12"/>
                <w:szCs w:val="12"/>
              </w:rPr>
              <w:t>1</w:t>
            </w:r>
          </w:p>
        </w:tc>
        <w:tc>
          <w:tcPr>
            <w:tcW w:w="284" w:type="dxa"/>
            <w:tcBorders>
              <w:top w:val="single" w:sz="4" w:space="0" w:color="auto"/>
            </w:tcBorders>
            <w:textDirection w:val="btLr"/>
            <w:vAlign w:val="center"/>
          </w:tcPr>
          <w:p w14:paraId="701C95D3" w14:textId="77777777" w:rsidR="00D33CEF" w:rsidRPr="003767CB" w:rsidRDefault="00D33CEF" w:rsidP="00C877A6">
            <w:pPr>
              <w:spacing w:line="276" w:lineRule="auto"/>
              <w:ind w:left="113" w:right="113"/>
              <w:jc w:val="center"/>
              <w:rPr>
                <w:sz w:val="12"/>
                <w:szCs w:val="12"/>
              </w:rPr>
            </w:pPr>
            <w:r w:rsidRPr="003767CB">
              <w:rPr>
                <w:sz w:val="12"/>
                <w:szCs w:val="12"/>
              </w:rPr>
              <w:t>2</w:t>
            </w:r>
          </w:p>
        </w:tc>
        <w:tc>
          <w:tcPr>
            <w:tcW w:w="283" w:type="dxa"/>
            <w:tcBorders>
              <w:top w:val="single" w:sz="4" w:space="0" w:color="auto"/>
            </w:tcBorders>
            <w:textDirection w:val="btLr"/>
            <w:vAlign w:val="center"/>
          </w:tcPr>
          <w:p w14:paraId="13ACC195" w14:textId="77777777" w:rsidR="00D33CEF" w:rsidRPr="003767CB" w:rsidRDefault="00D33CEF" w:rsidP="00C877A6">
            <w:pPr>
              <w:spacing w:line="276" w:lineRule="auto"/>
              <w:ind w:left="113" w:right="113"/>
              <w:jc w:val="center"/>
              <w:rPr>
                <w:sz w:val="12"/>
                <w:szCs w:val="12"/>
              </w:rPr>
            </w:pPr>
            <w:r w:rsidRPr="003767CB">
              <w:rPr>
                <w:sz w:val="12"/>
                <w:szCs w:val="12"/>
              </w:rPr>
              <w:t>3</w:t>
            </w:r>
          </w:p>
        </w:tc>
        <w:tc>
          <w:tcPr>
            <w:tcW w:w="284" w:type="dxa"/>
            <w:tcBorders>
              <w:top w:val="single" w:sz="4" w:space="0" w:color="auto"/>
            </w:tcBorders>
            <w:textDirection w:val="btLr"/>
            <w:vAlign w:val="center"/>
          </w:tcPr>
          <w:p w14:paraId="658B2367" w14:textId="77777777" w:rsidR="00D33CEF" w:rsidRPr="003767CB" w:rsidRDefault="00D33CEF" w:rsidP="00C877A6">
            <w:pPr>
              <w:spacing w:line="276" w:lineRule="auto"/>
              <w:ind w:left="113" w:right="113"/>
              <w:jc w:val="center"/>
              <w:rPr>
                <w:sz w:val="12"/>
                <w:szCs w:val="12"/>
              </w:rPr>
            </w:pPr>
            <w:r w:rsidRPr="003767CB">
              <w:rPr>
                <w:sz w:val="12"/>
                <w:szCs w:val="12"/>
              </w:rPr>
              <w:t>4</w:t>
            </w:r>
          </w:p>
        </w:tc>
        <w:tc>
          <w:tcPr>
            <w:tcW w:w="283" w:type="dxa"/>
            <w:tcBorders>
              <w:top w:val="single" w:sz="4" w:space="0" w:color="auto"/>
            </w:tcBorders>
            <w:textDirection w:val="btLr"/>
            <w:vAlign w:val="center"/>
          </w:tcPr>
          <w:p w14:paraId="25DA220D" w14:textId="77777777" w:rsidR="00D33CEF" w:rsidRPr="003767CB" w:rsidRDefault="00D33CEF" w:rsidP="00C877A6">
            <w:pPr>
              <w:spacing w:line="276" w:lineRule="auto"/>
              <w:ind w:left="113" w:right="113"/>
              <w:jc w:val="center"/>
              <w:rPr>
                <w:sz w:val="12"/>
                <w:szCs w:val="12"/>
              </w:rPr>
            </w:pPr>
            <w:r w:rsidRPr="003767CB">
              <w:rPr>
                <w:sz w:val="12"/>
                <w:szCs w:val="12"/>
              </w:rPr>
              <w:t>5</w:t>
            </w:r>
          </w:p>
        </w:tc>
        <w:tc>
          <w:tcPr>
            <w:tcW w:w="284" w:type="dxa"/>
            <w:tcBorders>
              <w:top w:val="single" w:sz="4" w:space="0" w:color="auto"/>
            </w:tcBorders>
            <w:textDirection w:val="btLr"/>
            <w:vAlign w:val="center"/>
          </w:tcPr>
          <w:p w14:paraId="3C591B53" w14:textId="77777777" w:rsidR="00D33CEF" w:rsidRPr="003767CB" w:rsidRDefault="00D33CEF" w:rsidP="00C877A6">
            <w:pPr>
              <w:spacing w:line="276" w:lineRule="auto"/>
              <w:ind w:left="113" w:right="113"/>
              <w:jc w:val="center"/>
              <w:rPr>
                <w:sz w:val="12"/>
                <w:szCs w:val="12"/>
              </w:rPr>
            </w:pPr>
            <w:r w:rsidRPr="003767CB">
              <w:rPr>
                <w:sz w:val="12"/>
                <w:szCs w:val="12"/>
              </w:rPr>
              <w:t>6</w:t>
            </w:r>
          </w:p>
        </w:tc>
        <w:tc>
          <w:tcPr>
            <w:tcW w:w="283" w:type="dxa"/>
            <w:tcBorders>
              <w:top w:val="single" w:sz="4" w:space="0" w:color="auto"/>
            </w:tcBorders>
            <w:textDirection w:val="btLr"/>
            <w:vAlign w:val="center"/>
          </w:tcPr>
          <w:p w14:paraId="417A0762" w14:textId="77777777" w:rsidR="00D33CEF" w:rsidRPr="003767CB" w:rsidRDefault="00D33CEF" w:rsidP="00C877A6">
            <w:pPr>
              <w:spacing w:line="276" w:lineRule="auto"/>
              <w:ind w:left="113" w:right="113"/>
              <w:jc w:val="center"/>
              <w:rPr>
                <w:sz w:val="12"/>
                <w:szCs w:val="12"/>
              </w:rPr>
            </w:pPr>
            <w:r w:rsidRPr="003767CB">
              <w:rPr>
                <w:sz w:val="12"/>
                <w:szCs w:val="12"/>
              </w:rPr>
              <w:t>7</w:t>
            </w:r>
          </w:p>
        </w:tc>
        <w:tc>
          <w:tcPr>
            <w:tcW w:w="284" w:type="dxa"/>
            <w:tcBorders>
              <w:top w:val="single" w:sz="4" w:space="0" w:color="auto"/>
            </w:tcBorders>
            <w:textDirection w:val="btLr"/>
            <w:vAlign w:val="center"/>
          </w:tcPr>
          <w:p w14:paraId="017A1857" w14:textId="77777777" w:rsidR="00D33CEF" w:rsidRPr="003767CB" w:rsidRDefault="00D33CEF" w:rsidP="00C877A6">
            <w:pPr>
              <w:spacing w:line="276" w:lineRule="auto"/>
              <w:ind w:left="113" w:right="113"/>
              <w:jc w:val="center"/>
              <w:rPr>
                <w:sz w:val="12"/>
                <w:szCs w:val="12"/>
              </w:rPr>
            </w:pPr>
            <w:r w:rsidRPr="003767CB">
              <w:rPr>
                <w:sz w:val="12"/>
                <w:szCs w:val="12"/>
              </w:rPr>
              <w:t>8</w:t>
            </w:r>
          </w:p>
        </w:tc>
        <w:tc>
          <w:tcPr>
            <w:tcW w:w="283" w:type="dxa"/>
            <w:tcBorders>
              <w:top w:val="single" w:sz="4" w:space="0" w:color="auto"/>
            </w:tcBorders>
            <w:textDirection w:val="btLr"/>
            <w:vAlign w:val="center"/>
          </w:tcPr>
          <w:p w14:paraId="44047DFF" w14:textId="77777777" w:rsidR="00D33CEF" w:rsidRPr="003767CB" w:rsidRDefault="00D33CEF" w:rsidP="00C877A6">
            <w:pPr>
              <w:spacing w:line="276" w:lineRule="auto"/>
              <w:ind w:left="113" w:right="113"/>
              <w:jc w:val="center"/>
              <w:rPr>
                <w:sz w:val="12"/>
                <w:szCs w:val="12"/>
              </w:rPr>
            </w:pPr>
            <w:r w:rsidRPr="003767CB">
              <w:rPr>
                <w:sz w:val="12"/>
                <w:szCs w:val="12"/>
              </w:rPr>
              <w:t>9</w:t>
            </w:r>
          </w:p>
        </w:tc>
        <w:tc>
          <w:tcPr>
            <w:tcW w:w="284" w:type="dxa"/>
            <w:tcBorders>
              <w:top w:val="single" w:sz="4" w:space="0" w:color="auto"/>
            </w:tcBorders>
            <w:textDirection w:val="btLr"/>
            <w:vAlign w:val="center"/>
          </w:tcPr>
          <w:p w14:paraId="7B6288E9" w14:textId="77777777" w:rsidR="00D33CEF" w:rsidRPr="003767CB" w:rsidRDefault="00D33CEF" w:rsidP="00C877A6">
            <w:pPr>
              <w:spacing w:line="276" w:lineRule="auto"/>
              <w:ind w:left="113" w:right="113"/>
              <w:jc w:val="center"/>
              <w:rPr>
                <w:sz w:val="12"/>
                <w:szCs w:val="12"/>
              </w:rPr>
            </w:pPr>
            <w:r w:rsidRPr="003767CB">
              <w:rPr>
                <w:sz w:val="12"/>
                <w:szCs w:val="12"/>
              </w:rPr>
              <w:t>10</w:t>
            </w:r>
          </w:p>
        </w:tc>
        <w:tc>
          <w:tcPr>
            <w:tcW w:w="283" w:type="dxa"/>
            <w:tcBorders>
              <w:top w:val="single" w:sz="4" w:space="0" w:color="auto"/>
            </w:tcBorders>
            <w:textDirection w:val="btLr"/>
            <w:vAlign w:val="center"/>
          </w:tcPr>
          <w:p w14:paraId="0E2B3FD2" w14:textId="77777777" w:rsidR="00D33CEF" w:rsidRPr="003767CB" w:rsidRDefault="00D33CEF" w:rsidP="00C877A6">
            <w:pPr>
              <w:spacing w:line="276" w:lineRule="auto"/>
              <w:ind w:left="113" w:right="113"/>
              <w:jc w:val="center"/>
              <w:rPr>
                <w:sz w:val="12"/>
                <w:szCs w:val="12"/>
              </w:rPr>
            </w:pPr>
            <w:r w:rsidRPr="003767CB">
              <w:rPr>
                <w:sz w:val="12"/>
                <w:szCs w:val="12"/>
              </w:rPr>
              <w:t>11</w:t>
            </w:r>
          </w:p>
        </w:tc>
        <w:tc>
          <w:tcPr>
            <w:tcW w:w="284" w:type="dxa"/>
            <w:tcBorders>
              <w:top w:val="single" w:sz="4" w:space="0" w:color="auto"/>
            </w:tcBorders>
            <w:textDirection w:val="btLr"/>
            <w:vAlign w:val="center"/>
          </w:tcPr>
          <w:p w14:paraId="2C3C016E" w14:textId="77777777" w:rsidR="00D33CEF" w:rsidRPr="003767CB" w:rsidRDefault="00D33CEF" w:rsidP="00C877A6">
            <w:pPr>
              <w:spacing w:line="276" w:lineRule="auto"/>
              <w:ind w:left="113" w:right="113"/>
              <w:jc w:val="center"/>
              <w:rPr>
                <w:sz w:val="12"/>
                <w:szCs w:val="12"/>
              </w:rPr>
            </w:pPr>
            <w:r w:rsidRPr="003767CB">
              <w:rPr>
                <w:sz w:val="12"/>
                <w:szCs w:val="12"/>
              </w:rPr>
              <w:t>12</w:t>
            </w:r>
          </w:p>
        </w:tc>
        <w:tc>
          <w:tcPr>
            <w:tcW w:w="283" w:type="dxa"/>
            <w:tcBorders>
              <w:top w:val="single" w:sz="4" w:space="0" w:color="auto"/>
            </w:tcBorders>
            <w:textDirection w:val="btLr"/>
            <w:vAlign w:val="center"/>
          </w:tcPr>
          <w:p w14:paraId="150F9DE6" w14:textId="77777777" w:rsidR="00D33CEF" w:rsidRPr="003767CB" w:rsidRDefault="00D33CEF" w:rsidP="00C877A6">
            <w:pPr>
              <w:spacing w:line="276" w:lineRule="auto"/>
              <w:ind w:left="113" w:right="113"/>
              <w:jc w:val="center"/>
              <w:rPr>
                <w:sz w:val="12"/>
                <w:szCs w:val="12"/>
              </w:rPr>
            </w:pPr>
            <w:r w:rsidRPr="003767CB">
              <w:rPr>
                <w:sz w:val="12"/>
                <w:szCs w:val="12"/>
              </w:rPr>
              <w:t>13</w:t>
            </w:r>
          </w:p>
        </w:tc>
        <w:tc>
          <w:tcPr>
            <w:tcW w:w="284" w:type="dxa"/>
            <w:tcBorders>
              <w:top w:val="single" w:sz="4" w:space="0" w:color="auto"/>
            </w:tcBorders>
            <w:textDirection w:val="btLr"/>
            <w:vAlign w:val="center"/>
          </w:tcPr>
          <w:p w14:paraId="1329383B" w14:textId="77777777" w:rsidR="00D33CEF" w:rsidRPr="003767CB" w:rsidRDefault="00D33CEF" w:rsidP="00C877A6">
            <w:pPr>
              <w:spacing w:line="276" w:lineRule="auto"/>
              <w:ind w:left="113" w:right="113"/>
              <w:jc w:val="center"/>
              <w:rPr>
                <w:sz w:val="12"/>
                <w:szCs w:val="12"/>
              </w:rPr>
            </w:pPr>
            <w:r w:rsidRPr="003767CB">
              <w:rPr>
                <w:sz w:val="12"/>
                <w:szCs w:val="12"/>
              </w:rPr>
              <w:t>14</w:t>
            </w:r>
          </w:p>
        </w:tc>
        <w:tc>
          <w:tcPr>
            <w:tcW w:w="283" w:type="dxa"/>
            <w:tcBorders>
              <w:top w:val="single" w:sz="4" w:space="0" w:color="auto"/>
            </w:tcBorders>
            <w:textDirection w:val="btLr"/>
            <w:vAlign w:val="center"/>
          </w:tcPr>
          <w:p w14:paraId="2F5EE156" w14:textId="77777777" w:rsidR="00D33CEF" w:rsidRPr="003767CB" w:rsidRDefault="00D33CEF" w:rsidP="00C877A6">
            <w:pPr>
              <w:spacing w:line="276" w:lineRule="auto"/>
              <w:ind w:left="113" w:right="113"/>
              <w:jc w:val="center"/>
              <w:rPr>
                <w:sz w:val="12"/>
                <w:szCs w:val="12"/>
              </w:rPr>
            </w:pPr>
            <w:r w:rsidRPr="003767CB">
              <w:rPr>
                <w:sz w:val="12"/>
                <w:szCs w:val="12"/>
              </w:rPr>
              <w:t>15</w:t>
            </w:r>
          </w:p>
        </w:tc>
        <w:tc>
          <w:tcPr>
            <w:tcW w:w="236" w:type="dxa"/>
            <w:tcBorders>
              <w:top w:val="single" w:sz="4" w:space="0" w:color="auto"/>
            </w:tcBorders>
            <w:textDirection w:val="btLr"/>
            <w:vAlign w:val="center"/>
          </w:tcPr>
          <w:p w14:paraId="65F77908" w14:textId="77777777" w:rsidR="00D33CEF" w:rsidRPr="003767CB" w:rsidRDefault="00D33CEF" w:rsidP="00C877A6">
            <w:pPr>
              <w:spacing w:line="276" w:lineRule="auto"/>
              <w:ind w:left="113" w:right="113"/>
              <w:jc w:val="center"/>
              <w:rPr>
                <w:sz w:val="12"/>
                <w:szCs w:val="12"/>
              </w:rPr>
            </w:pPr>
            <w:r w:rsidRPr="003767CB">
              <w:rPr>
                <w:sz w:val="12"/>
                <w:szCs w:val="12"/>
              </w:rPr>
              <w:t>16</w:t>
            </w:r>
          </w:p>
        </w:tc>
        <w:tc>
          <w:tcPr>
            <w:tcW w:w="236" w:type="dxa"/>
            <w:tcBorders>
              <w:top w:val="single" w:sz="4" w:space="0" w:color="auto"/>
            </w:tcBorders>
            <w:textDirection w:val="btLr"/>
            <w:vAlign w:val="center"/>
          </w:tcPr>
          <w:p w14:paraId="61EB0B1C" w14:textId="77777777" w:rsidR="00D33CEF" w:rsidRPr="003767CB" w:rsidRDefault="00D33CEF" w:rsidP="00C877A6">
            <w:pPr>
              <w:spacing w:line="276" w:lineRule="auto"/>
              <w:ind w:left="113" w:right="113"/>
              <w:jc w:val="center"/>
              <w:rPr>
                <w:sz w:val="12"/>
                <w:szCs w:val="12"/>
              </w:rPr>
            </w:pPr>
            <w:r w:rsidRPr="003767CB">
              <w:rPr>
                <w:sz w:val="12"/>
                <w:szCs w:val="12"/>
              </w:rPr>
              <w:t>17</w:t>
            </w:r>
          </w:p>
        </w:tc>
        <w:tc>
          <w:tcPr>
            <w:tcW w:w="237" w:type="dxa"/>
            <w:tcBorders>
              <w:top w:val="single" w:sz="4" w:space="0" w:color="auto"/>
            </w:tcBorders>
            <w:textDirection w:val="btLr"/>
            <w:vAlign w:val="center"/>
          </w:tcPr>
          <w:p w14:paraId="11161DE5" w14:textId="77777777" w:rsidR="00D33CEF" w:rsidRPr="003767CB" w:rsidRDefault="00D33CEF" w:rsidP="00C877A6">
            <w:pPr>
              <w:spacing w:line="276" w:lineRule="auto"/>
              <w:ind w:left="113" w:right="113"/>
              <w:jc w:val="center"/>
              <w:rPr>
                <w:sz w:val="12"/>
                <w:szCs w:val="12"/>
              </w:rPr>
            </w:pPr>
            <w:r w:rsidRPr="003767CB">
              <w:rPr>
                <w:sz w:val="12"/>
                <w:szCs w:val="12"/>
              </w:rPr>
              <w:t>18</w:t>
            </w:r>
          </w:p>
        </w:tc>
        <w:tc>
          <w:tcPr>
            <w:tcW w:w="283" w:type="dxa"/>
            <w:tcBorders>
              <w:top w:val="single" w:sz="4" w:space="0" w:color="auto"/>
            </w:tcBorders>
            <w:textDirection w:val="btLr"/>
            <w:vAlign w:val="center"/>
          </w:tcPr>
          <w:p w14:paraId="1885A32D" w14:textId="77777777" w:rsidR="00D33CEF" w:rsidRPr="003767CB" w:rsidRDefault="00D33CEF" w:rsidP="00C877A6">
            <w:pPr>
              <w:spacing w:line="276" w:lineRule="auto"/>
              <w:ind w:left="113" w:right="113"/>
              <w:jc w:val="center"/>
              <w:rPr>
                <w:sz w:val="12"/>
                <w:szCs w:val="12"/>
              </w:rPr>
            </w:pPr>
            <w:r w:rsidRPr="003767CB">
              <w:rPr>
                <w:sz w:val="12"/>
                <w:szCs w:val="12"/>
              </w:rPr>
              <w:t>19</w:t>
            </w:r>
          </w:p>
        </w:tc>
        <w:tc>
          <w:tcPr>
            <w:tcW w:w="284" w:type="dxa"/>
            <w:tcBorders>
              <w:top w:val="single" w:sz="4" w:space="0" w:color="auto"/>
            </w:tcBorders>
            <w:textDirection w:val="btLr"/>
            <w:vAlign w:val="center"/>
          </w:tcPr>
          <w:p w14:paraId="59D1A5AD" w14:textId="77777777" w:rsidR="00D33CEF" w:rsidRPr="003767CB" w:rsidRDefault="00D33CEF" w:rsidP="00C877A6">
            <w:pPr>
              <w:spacing w:line="276" w:lineRule="auto"/>
              <w:ind w:left="113" w:right="113"/>
              <w:jc w:val="center"/>
              <w:rPr>
                <w:sz w:val="12"/>
                <w:szCs w:val="12"/>
              </w:rPr>
            </w:pPr>
            <w:r w:rsidRPr="003767CB">
              <w:rPr>
                <w:sz w:val="12"/>
                <w:szCs w:val="12"/>
              </w:rPr>
              <w:t>20</w:t>
            </w:r>
          </w:p>
        </w:tc>
        <w:tc>
          <w:tcPr>
            <w:tcW w:w="236" w:type="dxa"/>
            <w:tcBorders>
              <w:top w:val="single" w:sz="4" w:space="0" w:color="auto"/>
            </w:tcBorders>
            <w:textDirection w:val="btLr"/>
            <w:vAlign w:val="center"/>
          </w:tcPr>
          <w:p w14:paraId="5ACDBDC1" w14:textId="77777777" w:rsidR="00D33CEF" w:rsidRPr="003767CB" w:rsidRDefault="00D33CEF" w:rsidP="00C877A6">
            <w:pPr>
              <w:spacing w:line="276" w:lineRule="auto"/>
              <w:ind w:left="113" w:right="113"/>
              <w:jc w:val="center"/>
              <w:rPr>
                <w:sz w:val="12"/>
                <w:szCs w:val="12"/>
              </w:rPr>
            </w:pPr>
            <w:r w:rsidRPr="003767CB">
              <w:rPr>
                <w:sz w:val="12"/>
                <w:szCs w:val="12"/>
              </w:rPr>
              <w:t>21</w:t>
            </w:r>
          </w:p>
        </w:tc>
        <w:tc>
          <w:tcPr>
            <w:tcW w:w="236" w:type="dxa"/>
            <w:tcBorders>
              <w:top w:val="single" w:sz="4" w:space="0" w:color="auto"/>
            </w:tcBorders>
            <w:textDirection w:val="btLr"/>
            <w:vAlign w:val="center"/>
          </w:tcPr>
          <w:p w14:paraId="21F58223" w14:textId="77777777" w:rsidR="00D33CEF" w:rsidRPr="003767CB" w:rsidRDefault="00D33CEF" w:rsidP="00C877A6">
            <w:pPr>
              <w:spacing w:line="276" w:lineRule="auto"/>
              <w:ind w:left="113" w:right="113"/>
              <w:jc w:val="center"/>
              <w:rPr>
                <w:sz w:val="12"/>
                <w:szCs w:val="12"/>
              </w:rPr>
            </w:pPr>
            <w:r w:rsidRPr="003767CB">
              <w:rPr>
                <w:sz w:val="12"/>
                <w:szCs w:val="12"/>
              </w:rPr>
              <w:t>22</w:t>
            </w:r>
          </w:p>
        </w:tc>
        <w:tc>
          <w:tcPr>
            <w:tcW w:w="237" w:type="dxa"/>
            <w:tcBorders>
              <w:top w:val="single" w:sz="4" w:space="0" w:color="auto"/>
            </w:tcBorders>
            <w:shd w:val="clear" w:color="auto" w:fill="FFFFFF" w:themeFill="background1"/>
            <w:textDirection w:val="btLr"/>
            <w:vAlign w:val="center"/>
          </w:tcPr>
          <w:p w14:paraId="628E3734" w14:textId="77777777" w:rsidR="00D33CEF" w:rsidRPr="003767CB" w:rsidRDefault="00D33CEF" w:rsidP="00C877A6">
            <w:pPr>
              <w:spacing w:line="276" w:lineRule="auto"/>
              <w:ind w:left="113" w:right="113"/>
              <w:jc w:val="center"/>
              <w:rPr>
                <w:sz w:val="12"/>
                <w:szCs w:val="12"/>
              </w:rPr>
            </w:pPr>
            <w:r w:rsidRPr="003767CB">
              <w:rPr>
                <w:sz w:val="12"/>
                <w:szCs w:val="12"/>
              </w:rPr>
              <w:t>23</w:t>
            </w:r>
          </w:p>
        </w:tc>
        <w:tc>
          <w:tcPr>
            <w:tcW w:w="284" w:type="dxa"/>
            <w:tcBorders>
              <w:top w:val="single" w:sz="4" w:space="0" w:color="auto"/>
            </w:tcBorders>
            <w:shd w:val="clear" w:color="auto" w:fill="92D050"/>
            <w:textDirection w:val="btLr"/>
            <w:vAlign w:val="center"/>
          </w:tcPr>
          <w:p w14:paraId="04E8B277" w14:textId="77777777" w:rsidR="00D33CEF" w:rsidRPr="003767CB" w:rsidRDefault="00D33CEF" w:rsidP="00C877A6">
            <w:pPr>
              <w:spacing w:line="276" w:lineRule="auto"/>
              <w:ind w:left="113" w:right="113"/>
              <w:jc w:val="center"/>
              <w:rPr>
                <w:sz w:val="12"/>
                <w:szCs w:val="12"/>
              </w:rPr>
            </w:pPr>
            <w:r w:rsidRPr="003767CB">
              <w:rPr>
                <w:sz w:val="12"/>
                <w:szCs w:val="12"/>
              </w:rPr>
              <w:t>24</w:t>
            </w:r>
          </w:p>
        </w:tc>
        <w:tc>
          <w:tcPr>
            <w:tcW w:w="284" w:type="dxa"/>
            <w:tcBorders>
              <w:top w:val="single" w:sz="4" w:space="0" w:color="auto"/>
            </w:tcBorders>
            <w:shd w:val="clear" w:color="auto" w:fill="3BD0F3"/>
            <w:textDirection w:val="btLr"/>
            <w:vAlign w:val="center"/>
          </w:tcPr>
          <w:p w14:paraId="6E133A45" w14:textId="77777777" w:rsidR="00D33CEF" w:rsidRPr="003767CB" w:rsidRDefault="00D33CEF" w:rsidP="00C877A6">
            <w:pPr>
              <w:spacing w:line="276" w:lineRule="auto"/>
              <w:ind w:left="113" w:right="113"/>
              <w:jc w:val="center"/>
              <w:rPr>
                <w:sz w:val="12"/>
                <w:szCs w:val="12"/>
              </w:rPr>
            </w:pPr>
            <w:r w:rsidRPr="003767CB">
              <w:rPr>
                <w:sz w:val="12"/>
                <w:szCs w:val="12"/>
              </w:rPr>
              <w:t>25</w:t>
            </w:r>
          </w:p>
        </w:tc>
        <w:tc>
          <w:tcPr>
            <w:tcW w:w="284" w:type="dxa"/>
            <w:tcBorders>
              <w:top w:val="single" w:sz="4" w:space="0" w:color="auto"/>
            </w:tcBorders>
            <w:shd w:val="clear" w:color="auto" w:fill="FFFF00"/>
            <w:textDirection w:val="btLr"/>
            <w:vAlign w:val="center"/>
          </w:tcPr>
          <w:p w14:paraId="72AF6E5C" w14:textId="77777777" w:rsidR="00D33CEF" w:rsidRPr="003767CB" w:rsidRDefault="00D33CEF" w:rsidP="00C877A6">
            <w:pPr>
              <w:spacing w:line="276" w:lineRule="auto"/>
              <w:ind w:left="113" w:right="113"/>
              <w:jc w:val="center"/>
              <w:rPr>
                <w:sz w:val="12"/>
                <w:szCs w:val="12"/>
              </w:rPr>
            </w:pPr>
            <w:r w:rsidRPr="003767CB">
              <w:rPr>
                <w:sz w:val="12"/>
                <w:szCs w:val="12"/>
              </w:rPr>
              <w:t>26</w:t>
            </w:r>
          </w:p>
        </w:tc>
        <w:tc>
          <w:tcPr>
            <w:tcW w:w="567" w:type="dxa"/>
            <w:vMerge/>
          </w:tcPr>
          <w:p w14:paraId="4F29C505" w14:textId="77777777" w:rsidR="00D33CEF" w:rsidRPr="003767CB" w:rsidRDefault="00D33CEF" w:rsidP="00C877A6">
            <w:pPr>
              <w:spacing w:line="276" w:lineRule="auto"/>
              <w:rPr>
                <w:rFonts w:eastAsia="Times New Roman"/>
                <w:b/>
                <w:iCs/>
              </w:rPr>
            </w:pPr>
          </w:p>
        </w:tc>
      </w:tr>
      <w:tr w:rsidR="003767CB" w:rsidRPr="003767CB" w14:paraId="353B76CA" w14:textId="77777777" w:rsidTr="00FE260A">
        <w:tc>
          <w:tcPr>
            <w:tcW w:w="991" w:type="dxa"/>
            <w:vMerge/>
          </w:tcPr>
          <w:p w14:paraId="6C45C97F" w14:textId="77777777" w:rsidR="006E3182" w:rsidRPr="003767CB" w:rsidRDefault="006E3182" w:rsidP="00C877A6">
            <w:pPr>
              <w:spacing w:line="276" w:lineRule="auto"/>
              <w:rPr>
                <w:rFonts w:eastAsia="Times New Roman"/>
                <w:b/>
                <w:iCs/>
              </w:rPr>
            </w:pPr>
          </w:p>
        </w:tc>
        <w:tc>
          <w:tcPr>
            <w:tcW w:w="2269" w:type="dxa"/>
            <w:vMerge/>
          </w:tcPr>
          <w:p w14:paraId="4C4FF237" w14:textId="77777777" w:rsidR="006E3182" w:rsidRPr="003767CB" w:rsidRDefault="006E3182" w:rsidP="00C877A6">
            <w:pPr>
              <w:spacing w:line="276" w:lineRule="auto"/>
              <w:rPr>
                <w:rFonts w:eastAsia="Times New Roman"/>
                <w:b/>
                <w:iCs/>
              </w:rPr>
            </w:pPr>
          </w:p>
        </w:tc>
        <w:tc>
          <w:tcPr>
            <w:tcW w:w="12051" w:type="dxa"/>
            <w:gridSpan w:val="44"/>
            <w:vAlign w:val="center"/>
          </w:tcPr>
          <w:p w14:paraId="320C032B" w14:textId="77777777" w:rsidR="006E3182" w:rsidRPr="003767CB" w:rsidRDefault="006E3182" w:rsidP="00C877A6">
            <w:pPr>
              <w:spacing w:line="276" w:lineRule="auto"/>
              <w:jc w:val="center"/>
              <w:rPr>
                <w:rFonts w:eastAsia="Times New Roman"/>
                <w:b/>
                <w:iCs/>
                <w:sz w:val="16"/>
                <w:szCs w:val="16"/>
              </w:rPr>
            </w:pPr>
            <w:r w:rsidRPr="003767CB">
              <w:rPr>
                <w:sz w:val="16"/>
                <w:szCs w:val="16"/>
              </w:rPr>
              <w:t>порядковые номера недель учебного года</w:t>
            </w:r>
          </w:p>
        </w:tc>
        <w:tc>
          <w:tcPr>
            <w:tcW w:w="567" w:type="dxa"/>
            <w:vMerge/>
          </w:tcPr>
          <w:p w14:paraId="11E264A3" w14:textId="77777777" w:rsidR="006E3182" w:rsidRPr="003767CB" w:rsidRDefault="006E3182" w:rsidP="00C877A6">
            <w:pPr>
              <w:spacing w:line="276" w:lineRule="auto"/>
              <w:rPr>
                <w:rFonts w:eastAsia="Times New Roman"/>
                <w:b/>
                <w:iCs/>
              </w:rPr>
            </w:pPr>
          </w:p>
        </w:tc>
      </w:tr>
      <w:tr w:rsidR="003767CB" w:rsidRPr="003767CB" w14:paraId="388FB577" w14:textId="77777777" w:rsidTr="00A85FEB">
        <w:trPr>
          <w:cantSplit/>
          <w:trHeight w:val="357"/>
        </w:trPr>
        <w:tc>
          <w:tcPr>
            <w:tcW w:w="991" w:type="dxa"/>
            <w:vMerge/>
          </w:tcPr>
          <w:p w14:paraId="4548F85A" w14:textId="77777777" w:rsidR="00D33CEF" w:rsidRPr="003767CB" w:rsidRDefault="00D33CEF" w:rsidP="00C877A6">
            <w:pPr>
              <w:spacing w:line="276" w:lineRule="auto"/>
              <w:rPr>
                <w:rFonts w:eastAsia="Times New Roman"/>
                <w:b/>
                <w:iCs/>
              </w:rPr>
            </w:pPr>
          </w:p>
        </w:tc>
        <w:tc>
          <w:tcPr>
            <w:tcW w:w="2269" w:type="dxa"/>
            <w:vMerge/>
          </w:tcPr>
          <w:p w14:paraId="1B6C6DCA" w14:textId="77777777" w:rsidR="00D33CEF" w:rsidRPr="003767CB" w:rsidRDefault="00D33CEF" w:rsidP="00C877A6">
            <w:pPr>
              <w:spacing w:line="276" w:lineRule="auto"/>
              <w:rPr>
                <w:rFonts w:eastAsia="Times New Roman"/>
                <w:b/>
                <w:iCs/>
              </w:rPr>
            </w:pPr>
          </w:p>
        </w:tc>
        <w:tc>
          <w:tcPr>
            <w:tcW w:w="284" w:type="dxa"/>
            <w:textDirection w:val="btLr"/>
            <w:vAlign w:val="center"/>
          </w:tcPr>
          <w:p w14:paraId="29BC90BC" w14:textId="77777777" w:rsidR="00D33CEF" w:rsidRPr="003767CB" w:rsidRDefault="00D33CEF" w:rsidP="00C877A6">
            <w:pPr>
              <w:spacing w:line="276" w:lineRule="auto"/>
              <w:ind w:left="113" w:right="113"/>
              <w:jc w:val="center"/>
              <w:rPr>
                <w:b/>
                <w:bCs/>
                <w:sz w:val="12"/>
                <w:szCs w:val="12"/>
              </w:rPr>
            </w:pPr>
            <w:r w:rsidRPr="003767CB">
              <w:rPr>
                <w:b/>
                <w:bCs/>
                <w:sz w:val="12"/>
                <w:szCs w:val="12"/>
              </w:rPr>
              <w:t>1</w:t>
            </w:r>
          </w:p>
        </w:tc>
        <w:tc>
          <w:tcPr>
            <w:tcW w:w="283" w:type="dxa"/>
            <w:textDirection w:val="btLr"/>
            <w:vAlign w:val="center"/>
          </w:tcPr>
          <w:p w14:paraId="42095889" w14:textId="77777777" w:rsidR="00D33CEF" w:rsidRPr="003767CB" w:rsidRDefault="00D33CEF" w:rsidP="00C877A6">
            <w:pPr>
              <w:spacing w:line="276" w:lineRule="auto"/>
              <w:ind w:left="113" w:right="113"/>
              <w:jc w:val="center"/>
              <w:rPr>
                <w:b/>
                <w:bCs/>
                <w:sz w:val="12"/>
                <w:szCs w:val="12"/>
              </w:rPr>
            </w:pPr>
            <w:r w:rsidRPr="003767CB">
              <w:rPr>
                <w:b/>
                <w:bCs/>
                <w:sz w:val="12"/>
                <w:szCs w:val="12"/>
              </w:rPr>
              <w:t>2</w:t>
            </w:r>
          </w:p>
        </w:tc>
        <w:tc>
          <w:tcPr>
            <w:tcW w:w="284" w:type="dxa"/>
            <w:textDirection w:val="btLr"/>
            <w:vAlign w:val="center"/>
          </w:tcPr>
          <w:p w14:paraId="7B964A3F" w14:textId="77777777" w:rsidR="00D33CEF" w:rsidRPr="003767CB" w:rsidRDefault="00D33CEF" w:rsidP="00C877A6">
            <w:pPr>
              <w:spacing w:line="276" w:lineRule="auto"/>
              <w:ind w:left="113" w:right="113"/>
              <w:jc w:val="center"/>
              <w:rPr>
                <w:b/>
                <w:bCs/>
                <w:sz w:val="12"/>
                <w:szCs w:val="12"/>
              </w:rPr>
            </w:pPr>
            <w:r w:rsidRPr="003767CB">
              <w:rPr>
                <w:b/>
                <w:bCs/>
                <w:sz w:val="12"/>
                <w:szCs w:val="12"/>
              </w:rPr>
              <w:t>3</w:t>
            </w:r>
          </w:p>
        </w:tc>
        <w:tc>
          <w:tcPr>
            <w:tcW w:w="283" w:type="dxa"/>
            <w:textDirection w:val="btLr"/>
            <w:vAlign w:val="center"/>
          </w:tcPr>
          <w:p w14:paraId="4FAB41DB" w14:textId="77777777" w:rsidR="00D33CEF" w:rsidRPr="003767CB" w:rsidRDefault="00D33CEF" w:rsidP="00C877A6">
            <w:pPr>
              <w:spacing w:line="276" w:lineRule="auto"/>
              <w:ind w:left="113" w:right="113"/>
              <w:jc w:val="center"/>
              <w:rPr>
                <w:b/>
                <w:bCs/>
                <w:sz w:val="12"/>
                <w:szCs w:val="12"/>
              </w:rPr>
            </w:pPr>
            <w:r w:rsidRPr="003767CB">
              <w:rPr>
                <w:b/>
                <w:bCs/>
                <w:sz w:val="12"/>
                <w:szCs w:val="12"/>
              </w:rPr>
              <w:t>4</w:t>
            </w:r>
          </w:p>
        </w:tc>
        <w:tc>
          <w:tcPr>
            <w:tcW w:w="283" w:type="dxa"/>
            <w:textDirection w:val="btLr"/>
            <w:vAlign w:val="center"/>
          </w:tcPr>
          <w:p w14:paraId="780A48D8" w14:textId="77777777" w:rsidR="00D33CEF" w:rsidRPr="003767CB" w:rsidRDefault="00D33CEF" w:rsidP="00C877A6">
            <w:pPr>
              <w:spacing w:line="276" w:lineRule="auto"/>
              <w:ind w:left="113" w:right="113"/>
              <w:jc w:val="center"/>
              <w:rPr>
                <w:b/>
                <w:bCs/>
                <w:sz w:val="12"/>
                <w:szCs w:val="12"/>
              </w:rPr>
            </w:pPr>
            <w:r w:rsidRPr="003767CB">
              <w:rPr>
                <w:b/>
                <w:bCs/>
                <w:sz w:val="12"/>
                <w:szCs w:val="12"/>
              </w:rPr>
              <w:t>5</w:t>
            </w:r>
          </w:p>
        </w:tc>
        <w:tc>
          <w:tcPr>
            <w:tcW w:w="284" w:type="dxa"/>
            <w:textDirection w:val="btLr"/>
            <w:vAlign w:val="center"/>
          </w:tcPr>
          <w:p w14:paraId="3D9981F3" w14:textId="77777777" w:rsidR="00D33CEF" w:rsidRPr="003767CB" w:rsidRDefault="00D33CEF" w:rsidP="00C877A6">
            <w:pPr>
              <w:spacing w:line="276" w:lineRule="auto"/>
              <w:ind w:left="113" w:right="113"/>
              <w:jc w:val="center"/>
              <w:rPr>
                <w:b/>
                <w:bCs/>
                <w:sz w:val="12"/>
                <w:szCs w:val="12"/>
              </w:rPr>
            </w:pPr>
            <w:r w:rsidRPr="003767CB">
              <w:rPr>
                <w:b/>
                <w:bCs/>
                <w:sz w:val="12"/>
                <w:szCs w:val="12"/>
              </w:rPr>
              <w:t>6</w:t>
            </w:r>
          </w:p>
        </w:tc>
        <w:tc>
          <w:tcPr>
            <w:tcW w:w="283" w:type="dxa"/>
            <w:textDirection w:val="btLr"/>
            <w:vAlign w:val="center"/>
          </w:tcPr>
          <w:p w14:paraId="451B2E4E" w14:textId="77777777" w:rsidR="00D33CEF" w:rsidRPr="003767CB" w:rsidRDefault="00D33CEF" w:rsidP="00C877A6">
            <w:pPr>
              <w:spacing w:line="276" w:lineRule="auto"/>
              <w:ind w:left="113" w:right="113"/>
              <w:jc w:val="center"/>
              <w:rPr>
                <w:b/>
                <w:bCs/>
                <w:sz w:val="12"/>
                <w:szCs w:val="12"/>
              </w:rPr>
            </w:pPr>
            <w:r w:rsidRPr="003767CB">
              <w:rPr>
                <w:b/>
                <w:bCs/>
                <w:sz w:val="12"/>
                <w:szCs w:val="12"/>
              </w:rPr>
              <w:t>7</w:t>
            </w:r>
          </w:p>
        </w:tc>
        <w:tc>
          <w:tcPr>
            <w:tcW w:w="284" w:type="dxa"/>
            <w:textDirection w:val="btLr"/>
            <w:vAlign w:val="center"/>
          </w:tcPr>
          <w:p w14:paraId="3ECC36CF" w14:textId="77777777" w:rsidR="00D33CEF" w:rsidRPr="003767CB" w:rsidRDefault="00D33CEF" w:rsidP="00C877A6">
            <w:pPr>
              <w:spacing w:line="276" w:lineRule="auto"/>
              <w:ind w:left="113" w:right="113"/>
              <w:jc w:val="center"/>
              <w:rPr>
                <w:b/>
                <w:bCs/>
                <w:sz w:val="12"/>
                <w:szCs w:val="12"/>
              </w:rPr>
            </w:pPr>
            <w:r w:rsidRPr="003767CB">
              <w:rPr>
                <w:b/>
                <w:bCs/>
                <w:sz w:val="12"/>
                <w:szCs w:val="12"/>
              </w:rPr>
              <w:t>8</w:t>
            </w:r>
          </w:p>
        </w:tc>
        <w:tc>
          <w:tcPr>
            <w:tcW w:w="283" w:type="dxa"/>
            <w:textDirection w:val="btLr"/>
            <w:vAlign w:val="center"/>
          </w:tcPr>
          <w:p w14:paraId="3B5F8030" w14:textId="77777777" w:rsidR="00D33CEF" w:rsidRPr="003767CB" w:rsidRDefault="00D33CEF" w:rsidP="00C877A6">
            <w:pPr>
              <w:spacing w:line="276" w:lineRule="auto"/>
              <w:ind w:left="113" w:right="113"/>
              <w:jc w:val="center"/>
              <w:rPr>
                <w:b/>
                <w:bCs/>
                <w:sz w:val="12"/>
                <w:szCs w:val="12"/>
              </w:rPr>
            </w:pPr>
            <w:r w:rsidRPr="003767CB">
              <w:rPr>
                <w:b/>
                <w:bCs/>
                <w:sz w:val="12"/>
                <w:szCs w:val="12"/>
              </w:rPr>
              <w:t>9</w:t>
            </w:r>
          </w:p>
        </w:tc>
        <w:tc>
          <w:tcPr>
            <w:tcW w:w="284" w:type="dxa"/>
            <w:textDirection w:val="btLr"/>
            <w:vAlign w:val="center"/>
          </w:tcPr>
          <w:p w14:paraId="59C574DF" w14:textId="77777777" w:rsidR="00D33CEF" w:rsidRPr="003767CB" w:rsidRDefault="00D33CEF" w:rsidP="00C877A6">
            <w:pPr>
              <w:spacing w:line="276" w:lineRule="auto"/>
              <w:ind w:left="113" w:right="113"/>
              <w:jc w:val="center"/>
              <w:rPr>
                <w:b/>
                <w:bCs/>
                <w:sz w:val="12"/>
                <w:szCs w:val="12"/>
              </w:rPr>
            </w:pPr>
            <w:r w:rsidRPr="003767CB">
              <w:rPr>
                <w:b/>
                <w:bCs/>
                <w:sz w:val="12"/>
                <w:szCs w:val="12"/>
              </w:rPr>
              <w:t>10</w:t>
            </w:r>
          </w:p>
        </w:tc>
        <w:tc>
          <w:tcPr>
            <w:tcW w:w="283" w:type="dxa"/>
            <w:textDirection w:val="btLr"/>
            <w:vAlign w:val="center"/>
          </w:tcPr>
          <w:p w14:paraId="07217B23" w14:textId="77777777" w:rsidR="00D33CEF" w:rsidRPr="003767CB" w:rsidRDefault="00D33CEF" w:rsidP="00C877A6">
            <w:pPr>
              <w:spacing w:line="276" w:lineRule="auto"/>
              <w:ind w:left="113" w:right="113"/>
              <w:jc w:val="center"/>
              <w:rPr>
                <w:b/>
                <w:bCs/>
                <w:sz w:val="12"/>
                <w:szCs w:val="12"/>
              </w:rPr>
            </w:pPr>
            <w:r w:rsidRPr="003767CB">
              <w:rPr>
                <w:b/>
                <w:bCs/>
                <w:sz w:val="12"/>
                <w:szCs w:val="12"/>
              </w:rPr>
              <w:t>11</w:t>
            </w:r>
          </w:p>
        </w:tc>
        <w:tc>
          <w:tcPr>
            <w:tcW w:w="284" w:type="dxa"/>
            <w:textDirection w:val="btLr"/>
            <w:vAlign w:val="center"/>
          </w:tcPr>
          <w:p w14:paraId="2A7DA550" w14:textId="77777777" w:rsidR="00D33CEF" w:rsidRPr="003767CB" w:rsidRDefault="00D33CEF" w:rsidP="00C877A6">
            <w:pPr>
              <w:spacing w:line="276" w:lineRule="auto"/>
              <w:ind w:left="113" w:right="113"/>
              <w:jc w:val="center"/>
              <w:rPr>
                <w:b/>
                <w:bCs/>
                <w:sz w:val="12"/>
                <w:szCs w:val="12"/>
              </w:rPr>
            </w:pPr>
            <w:r w:rsidRPr="003767CB">
              <w:rPr>
                <w:b/>
                <w:bCs/>
                <w:sz w:val="12"/>
                <w:szCs w:val="12"/>
              </w:rPr>
              <w:t>12</w:t>
            </w:r>
          </w:p>
        </w:tc>
        <w:tc>
          <w:tcPr>
            <w:tcW w:w="240" w:type="dxa"/>
            <w:textDirection w:val="btLr"/>
            <w:vAlign w:val="center"/>
          </w:tcPr>
          <w:p w14:paraId="313BBF5C" w14:textId="77777777" w:rsidR="00D33CEF" w:rsidRPr="003767CB" w:rsidRDefault="00D33CEF" w:rsidP="00C877A6">
            <w:pPr>
              <w:spacing w:line="276" w:lineRule="auto"/>
              <w:ind w:left="113" w:right="113"/>
              <w:jc w:val="center"/>
              <w:rPr>
                <w:b/>
                <w:bCs/>
                <w:sz w:val="12"/>
                <w:szCs w:val="12"/>
              </w:rPr>
            </w:pPr>
            <w:r w:rsidRPr="003767CB">
              <w:rPr>
                <w:b/>
                <w:bCs/>
                <w:sz w:val="12"/>
                <w:szCs w:val="12"/>
              </w:rPr>
              <w:t>13</w:t>
            </w:r>
          </w:p>
        </w:tc>
        <w:tc>
          <w:tcPr>
            <w:tcW w:w="236" w:type="dxa"/>
            <w:textDirection w:val="btLr"/>
            <w:vAlign w:val="center"/>
          </w:tcPr>
          <w:p w14:paraId="5C290955" w14:textId="77777777" w:rsidR="00D33CEF" w:rsidRPr="003767CB" w:rsidRDefault="00D33CEF" w:rsidP="00C877A6">
            <w:pPr>
              <w:spacing w:line="276" w:lineRule="auto"/>
              <w:ind w:left="113" w:right="113"/>
              <w:jc w:val="center"/>
              <w:rPr>
                <w:b/>
                <w:bCs/>
                <w:sz w:val="12"/>
                <w:szCs w:val="12"/>
              </w:rPr>
            </w:pPr>
            <w:r w:rsidRPr="003767CB">
              <w:rPr>
                <w:b/>
                <w:bCs/>
                <w:sz w:val="12"/>
                <w:szCs w:val="12"/>
              </w:rPr>
              <w:t>14</w:t>
            </w:r>
          </w:p>
        </w:tc>
        <w:tc>
          <w:tcPr>
            <w:tcW w:w="236" w:type="dxa"/>
            <w:textDirection w:val="btLr"/>
            <w:vAlign w:val="center"/>
          </w:tcPr>
          <w:p w14:paraId="2D57E4B6" w14:textId="77777777" w:rsidR="00D33CEF" w:rsidRPr="003767CB" w:rsidRDefault="00D33CEF" w:rsidP="00C877A6">
            <w:pPr>
              <w:spacing w:line="276" w:lineRule="auto"/>
              <w:ind w:left="113" w:right="113"/>
              <w:jc w:val="center"/>
              <w:rPr>
                <w:b/>
                <w:bCs/>
                <w:sz w:val="12"/>
                <w:szCs w:val="12"/>
              </w:rPr>
            </w:pPr>
            <w:r w:rsidRPr="003767CB">
              <w:rPr>
                <w:b/>
                <w:bCs/>
                <w:sz w:val="12"/>
                <w:szCs w:val="12"/>
              </w:rPr>
              <w:t>15</w:t>
            </w:r>
          </w:p>
        </w:tc>
        <w:tc>
          <w:tcPr>
            <w:tcW w:w="281" w:type="dxa"/>
            <w:textDirection w:val="btLr"/>
            <w:vAlign w:val="center"/>
          </w:tcPr>
          <w:p w14:paraId="1FEDE400" w14:textId="77777777" w:rsidR="00D33CEF" w:rsidRPr="003767CB" w:rsidRDefault="00D33CEF" w:rsidP="00C877A6">
            <w:pPr>
              <w:spacing w:line="276" w:lineRule="auto"/>
              <w:ind w:left="113" w:right="113"/>
              <w:jc w:val="center"/>
              <w:rPr>
                <w:b/>
                <w:bCs/>
                <w:sz w:val="12"/>
                <w:szCs w:val="12"/>
              </w:rPr>
            </w:pPr>
            <w:r w:rsidRPr="003767CB">
              <w:rPr>
                <w:b/>
                <w:bCs/>
                <w:sz w:val="12"/>
                <w:szCs w:val="12"/>
              </w:rPr>
              <w:t>16</w:t>
            </w:r>
          </w:p>
        </w:tc>
        <w:tc>
          <w:tcPr>
            <w:tcW w:w="283" w:type="dxa"/>
            <w:shd w:val="clear" w:color="auto" w:fill="92D050"/>
            <w:textDirection w:val="btLr"/>
            <w:vAlign w:val="center"/>
          </w:tcPr>
          <w:p w14:paraId="04508B3A" w14:textId="77777777" w:rsidR="00D33CEF" w:rsidRPr="003767CB" w:rsidRDefault="00D33CEF" w:rsidP="00C877A6">
            <w:pPr>
              <w:spacing w:line="276" w:lineRule="auto"/>
              <w:ind w:left="113" w:right="113"/>
              <w:jc w:val="center"/>
              <w:rPr>
                <w:b/>
                <w:bCs/>
                <w:sz w:val="12"/>
                <w:szCs w:val="12"/>
              </w:rPr>
            </w:pPr>
            <w:r w:rsidRPr="003767CB">
              <w:rPr>
                <w:b/>
                <w:bCs/>
                <w:sz w:val="12"/>
                <w:szCs w:val="12"/>
              </w:rPr>
              <w:t>17</w:t>
            </w:r>
          </w:p>
        </w:tc>
        <w:tc>
          <w:tcPr>
            <w:tcW w:w="284" w:type="dxa"/>
            <w:shd w:val="clear" w:color="auto" w:fill="FFFF00"/>
            <w:textDirection w:val="btLr"/>
            <w:vAlign w:val="center"/>
          </w:tcPr>
          <w:p w14:paraId="20F9DE87" w14:textId="77777777" w:rsidR="00D33CEF" w:rsidRPr="003767CB" w:rsidRDefault="00D33CEF" w:rsidP="00C877A6">
            <w:pPr>
              <w:spacing w:line="276" w:lineRule="auto"/>
              <w:ind w:left="113" w:right="113"/>
              <w:jc w:val="center"/>
              <w:rPr>
                <w:b/>
                <w:bCs/>
                <w:sz w:val="12"/>
                <w:szCs w:val="12"/>
              </w:rPr>
            </w:pPr>
            <w:r w:rsidRPr="003767CB">
              <w:rPr>
                <w:b/>
                <w:bCs/>
                <w:sz w:val="12"/>
                <w:szCs w:val="12"/>
              </w:rPr>
              <w:t>18</w:t>
            </w:r>
          </w:p>
        </w:tc>
        <w:tc>
          <w:tcPr>
            <w:tcW w:w="283" w:type="dxa"/>
            <w:shd w:val="clear" w:color="auto" w:fill="FFFF00"/>
            <w:textDirection w:val="btLr"/>
            <w:vAlign w:val="center"/>
          </w:tcPr>
          <w:p w14:paraId="2CDAAC33" w14:textId="77777777" w:rsidR="00D33CEF" w:rsidRPr="003767CB" w:rsidRDefault="00D33CEF" w:rsidP="00C877A6">
            <w:pPr>
              <w:spacing w:line="276" w:lineRule="auto"/>
              <w:ind w:left="113" w:right="113"/>
              <w:jc w:val="center"/>
              <w:rPr>
                <w:b/>
                <w:bCs/>
                <w:sz w:val="12"/>
                <w:szCs w:val="12"/>
              </w:rPr>
            </w:pPr>
            <w:r w:rsidRPr="003767CB">
              <w:rPr>
                <w:b/>
                <w:bCs/>
                <w:sz w:val="12"/>
                <w:szCs w:val="12"/>
              </w:rPr>
              <w:t>19</w:t>
            </w:r>
          </w:p>
        </w:tc>
        <w:tc>
          <w:tcPr>
            <w:tcW w:w="284" w:type="dxa"/>
            <w:textDirection w:val="btLr"/>
            <w:vAlign w:val="center"/>
          </w:tcPr>
          <w:p w14:paraId="5C0CDB1F" w14:textId="77777777" w:rsidR="00D33CEF" w:rsidRPr="003767CB" w:rsidRDefault="00D33CEF" w:rsidP="00C877A6">
            <w:pPr>
              <w:spacing w:line="276" w:lineRule="auto"/>
              <w:ind w:left="113" w:right="113"/>
              <w:jc w:val="center"/>
              <w:rPr>
                <w:b/>
                <w:bCs/>
                <w:sz w:val="12"/>
                <w:szCs w:val="12"/>
              </w:rPr>
            </w:pPr>
            <w:r w:rsidRPr="003767CB">
              <w:rPr>
                <w:b/>
                <w:bCs/>
                <w:sz w:val="12"/>
                <w:szCs w:val="12"/>
              </w:rPr>
              <w:t>20</w:t>
            </w:r>
          </w:p>
        </w:tc>
        <w:tc>
          <w:tcPr>
            <w:tcW w:w="283" w:type="dxa"/>
            <w:textDirection w:val="btLr"/>
            <w:vAlign w:val="center"/>
          </w:tcPr>
          <w:p w14:paraId="743F0FBF" w14:textId="77777777" w:rsidR="00D33CEF" w:rsidRPr="003767CB" w:rsidRDefault="00D33CEF" w:rsidP="00C877A6">
            <w:pPr>
              <w:spacing w:line="276" w:lineRule="auto"/>
              <w:ind w:left="113" w:right="113"/>
              <w:jc w:val="center"/>
              <w:rPr>
                <w:b/>
                <w:bCs/>
                <w:sz w:val="12"/>
                <w:szCs w:val="12"/>
              </w:rPr>
            </w:pPr>
            <w:r w:rsidRPr="003767CB">
              <w:rPr>
                <w:b/>
                <w:bCs/>
                <w:sz w:val="12"/>
                <w:szCs w:val="12"/>
              </w:rPr>
              <w:t>21</w:t>
            </w:r>
          </w:p>
        </w:tc>
        <w:tc>
          <w:tcPr>
            <w:tcW w:w="284" w:type="dxa"/>
            <w:textDirection w:val="btLr"/>
            <w:vAlign w:val="center"/>
          </w:tcPr>
          <w:p w14:paraId="324C0A46" w14:textId="77777777" w:rsidR="00D33CEF" w:rsidRPr="003767CB" w:rsidRDefault="00D33CEF" w:rsidP="00C877A6">
            <w:pPr>
              <w:spacing w:line="276" w:lineRule="auto"/>
              <w:ind w:left="113" w:right="113"/>
              <w:jc w:val="center"/>
              <w:rPr>
                <w:b/>
                <w:bCs/>
                <w:sz w:val="12"/>
                <w:szCs w:val="12"/>
              </w:rPr>
            </w:pPr>
            <w:r w:rsidRPr="003767CB">
              <w:rPr>
                <w:b/>
                <w:bCs/>
                <w:sz w:val="12"/>
                <w:szCs w:val="12"/>
              </w:rPr>
              <w:t>22</w:t>
            </w:r>
          </w:p>
        </w:tc>
        <w:tc>
          <w:tcPr>
            <w:tcW w:w="283" w:type="dxa"/>
            <w:textDirection w:val="btLr"/>
            <w:vAlign w:val="center"/>
          </w:tcPr>
          <w:p w14:paraId="2A32EAE2" w14:textId="77777777" w:rsidR="00D33CEF" w:rsidRPr="003767CB" w:rsidRDefault="00D33CEF" w:rsidP="00C877A6">
            <w:pPr>
              <w:spacing w:line="276" w:lineRule="auto"/>
              <w:ind w:left="113" w:right="113"/>
              <w:jc w:val="center"/>
              <w:rPr>
                <w:b/>
                <w:bCs/>
                <w:sz w:val="12"/>
                <w:szCs w:val="12"/>
              </w:rPr>
            </w:pPr>
            <w:r w:rsidRPr="003767CB">
              <w:rPr>
                <w:b/>
                <w:bCs/>
                <w:sz w:val="12"/>
                <w:szCs w:val="12"/>
              </w:rPr>
              <w:t>23</w:t>
            </w:r>
          </w:p>
        </w:tc>
        <w:tc>
          <w:tcPr>
            <w:tcW w:w="284" w:type="dxa"/>
            <w:textDirection w:val="btLr"/>
            <w:vAlign w:val="center"/>
          </w:tcPr>
          <w:p w14:paraId="7E69B691" w14:textId="77777777" w:rsidR="00D33CEF" w:rsidRPr="003767CB" w:rsidRDefault="00D33CEF" w:rsidP="00C877A6">
            <w:pPr>
              <w:spacing w:line="276" w:lineRule="auto"/>
              <w:ind w:left="113" w:right="113"/>
              <w:jc w:val="center"/>
              <w:rPr>
                <w:b/>
                <w:bCs/>
                <w:sz w:val="12"/>
                <w:szCs w:val="12"/>
              </w:rPr>
            </w:pPr>
            <w:r w:rsidRPr="003767CB">
              <w:rPr>
                <w:b/>
                <w:bCs/>
                <w:sz w:val="12"/>
                <w:szCs w:val="12"/>
              </w:rPr>
              <w:t>24</w:t>
            </w:r>
          </w:p>
        </w:tc>
        <w:tc>
          <w:tcPr>
            <w:tcW w:w="283" w:type="dxa"/>
            <w:textDirection w:val="btLr"/>
            <w:vAlign w:val="center"/>
          </w:tcPr>
          <w:p w14:paraId="388DCA0B" w14:textId="77777777" w:rsidR="00D33CEF" w:rsidRPr="003767CB" w:rsidRDefault="00D33CEF" w:rsidP="00C877A6">
            <w:pPr>
              <w:spacing w:line="276" w:lineRule="auto"/>
              <w:ind w:left="113" w:right="113"/>
              <w:jc w:val="center"/>
              <w:rPr>
                <w:b/>
                <w:bCs/>
                <w:sz w:val="12"/>
                <w:szCs w:val="12"/>
              </w:rPr>
            </w:pPr>
            <w:r w:rsidRPr="003767CB">
              <w:rPr>
                <w:b/>
                <w:bCs/>
                <w:sz w:val="12"/>
                <w:szCs w:val="12"/>
              </w:rPr>
              <w:t>25</w:t>
            </w:r>
          </w:p>
        </w:tc>
        <w:tc>
          <w:tcPr>
            <w:tcW w:w="284" w:type="dxa"/>
            <w:textDirection w:val="btLr"/>
            <w:vAlign w:val="center"/>
          </w:tcPr>
          <w:p w14:paraId="328CDB18" w14:textId="77777777" w:rsidR="00D33CEF" w:rsidRPr="003767CB" w:rsidRDefault="00D33CEF" w:rsidP="00C877A6">
            <w:pPr>
              <w:spacing w:line="276" w:lineRule="auto"/>
              <w:ind w:left="113" w:right="113"/>
              <w:jc w:val="center"/>
              <w:rPr>
                <w:b/>
                <w:bCs/>
                <w:sz w:val="12"/>
                <w:szCs w:val="12"/>
              </w:rPr>
            </w:pPr>
            <w:r w:rsidRPr="003767CB">
              <w:rPr>
                <w:b/>
                <w:bCs/>
                <w:sz w:val="12"/>
                <w:szCs w:val="12"/>
              </w:rPr>
              <w:t>26</w:t>
            </w:r>
          </w:p>
        </w:tc>
        <w:tc>
          <w:tcPr>
            <w:tcW w:w="283" w:type="dxa"/>
            <w:textDirection w:val="btLr"/>
            <w:vAlign w:val="center"/>
          </w:tcPr>
          <w:p w14:paraId="60BDEC0D" w14:textId="77777777" w:rsidR="00D33CEF" w:rsidRPr="003767CB" w:rsidRDefault="00D33CEF" w:rsidP="00C877A6">
            <w:pPr>
              <w:spacing w:line="276" w:lineRule="auto"/>
              <w:ind w:left="113" w:right="113"/>
              <w:jc w:val="center"/>
              <w:rPr>
                <w:b/>
                <w:bCs/>
                <w:sz w:val="12"/>
                <w:szCs w:val="12"/>
              </w:rPr>
            </w:pPr>
            <w:r w:rsidRPr="003767CB">
              <w:rPr>
                <w:b/>
                <w:bCs/>
                <w:sz w:val="12"/>
                <w:szCs w:val="12"/>
              </w:rPr>
              <w:t>27</w:t>
            </w:r>
          </w:p>
        </w:tc>
        <w:tc>
          <w:tcPr>
            <w:tcW w:w="284" w:type="dxa"/>
            <w:textDirection w:val="btLr"/>
            <w:vAlign w:val="center"/>
          </w:tcPr>
          <w:p w14:paraId="7115A1BC" w14:textId="77777777" w:rsidR="00D33CEF" w:rsidRPr="003767CB" w:rsidRDefault="00D33CEF" w:rsidP="00C877A6">
            <w:pPr>
              <w:spacing w:line="276" w:lineRule="auto"/>
              <w:ind w:left="113" w:right="113"/>
              <w:jc w:val="center"/>
              <w:rPr>
                <w:b/>
                <w:bCs/>
                <w:sz w:val="12"/>
                <w:szCs w:val="12"/>
              </w:rPr>
            </w:pPr>
            <w:r w:rsidRPr="003767CB">
              <w:rPr>
                <w:b/>
                <w:bCs/>
                <w:sz w:val="12"/>
                <w:szCs w:val="12"/>
              </w:rPr>
              <w:t>28</w:t>
            </w:r>
          </w:p>
        </w:tc>
        <w:tc>
          <w:tcPr>
            <w:tcW w:w="283" w:type="dxa"/>
            <w:textDirection w:val="btLr"/>
            <w:vAlign w:val="center"/>
          </w:tcPr>
          <w:p w14:paraId="65EAA287" w14:textId="77777777" w:rsidR="00D33CEF" w:rsidRPr="003767CB" w:rsidRDefault="00D33CEF" w:rsidP="00C877A6">
            <w:pPr>
              <w:spacing w:line="276" w:lineRule="auto"/>
              <w:ind w:left="113" w:right="113"/>
              <w:jc w:val="center"/>
              <w:rPr>
                <w:b/>
                <w:bCs/>
                <w:sz w:val="12"/>
                <w:szCs w:val="12"/>
              </w:rPr>
            </w:pPr>
            <w:r w:rsidRPr="003767CB">
              <w:rPr>
                <w:b/>
                <w:bCs/>
                <w:sz w:val="12"/>
                <w:szCs w:val="12"/>
              </w:rPr>
              <w:t>29</w:t>
            </w:r>
          </w:p>
        </w:tc>
        <w:tc>
          <w:tcPr>
            <w:tcW w:w="284" w:type="dxa"/>
            <w:textDirection w:val="btLr"/>
            <w:vAlign w:val="center"/>
          </w:tcPr>
          <w:p w14:paraId="756A1159" w14:textId="77777777" w:rsidR="00D33CEF" w:rsidRPr="003767CB" w:rsidRDefault="00D33CEF" w:rsidP="00C877A6">
            <w:pPr>
              <w:spacing w:line="276" w:lineRule="auto"/>
              <w:ind w:left="113" w:right="113"/>
              <w:jc w:val="center"/>
              <w:rPr>
                <w:b/>
                <w:bCs/>
                <w:sz w:val="12"/>
                <w:szCs w:val="12"/>
              </w:rPr>
            </w:pPr>
            <w:r w:rsidRPr="003767CB">
              <w:rPr>
                <w:b/>
                <w:bCs/>
                <w:sz w:val="12"/>
                <w:szCs w:val="12"/>
              </w:rPr>
              <w:t>30</w:t>
            </w:r>
          </w:p>
        </w:tc>
        <w:tc>
          <w:tcPr>
            <w:tcW w:w="283" w:type="dxa"/>
            <w:textDirection w:val="btLr"/>
            <w:vAlign w:val="center"/>
          </w:tcPr>
          <w:p w14:paraId="01286A4A" w14:textId="77777777" w:rsidR="00D33CEF" w:rsidRPr="003767CB" w:rsidRDefault="00D33CEF" w:rsidP="00C877A6">
            <w:pPr>
              <w:spacing w:line="276" w:lineRule="auto"/>
              <w:ind w:left="113" w:right="113"/>
              <w:jc w:val="center"/>
              <w:rPr>
                <w:b/>
                <w:bCs/>
                <w:sz w:val="12"/>
                <w:szCs w:val="12"/>
              </w:rPr>
            </w:pPr>
            <w:r w:rsidRPr="003767CB">
              <w:rPr>
                <w:b/>
                <w:bCs/>
                <w:sz w:val="12"/>
                <w:szCs w:val="12"/>
              </w:rPr>
              <w:t>31</w:t>
            </w:r>
          </w:p>
        </w:tc>
        <w:tc>
          <w:tcPr>
            <w:tcW w:w="284" w:type="dxa"/>
            <w:textDirection w:val="btLr"/>
            <w:vAlign w:val="center"/>
          </w:tcPr>
          <w:p w14:paraId="06823C2E" w14:textId="77777777" w:rsidR="00D33CEF" w:rsidRPr="003767CB" w:rsidRDefault="00D33CEF" w:rsidP="00C877A6">
            <w:pPr>
              <w:spacing w:line="276" w:lineRule="auto"/>
              <w:ind w:left="113" w:right="113"/>
              <w:jc w:val="center"/>
              <w:rPr>
                <w:b/>
                <w:bCs/>
                <w:sz w:val="12"/>
                <w:szCs w:val="12"/>
              </w:rPr>
            </w:pPr>
            <w:r w:rsidRPr="003767CB">
              <w:rPr>
                <w:b/>
                <w:bCs/>
                <w:sz w:val="12"/>
                <w:szCs w:val="12"/>
              </w:rPr>
              <w:t>32</w:t>
            </w:r>
          </w:p>
        </w:tc>
        <w:tc>
          <w:tcPr>
            <w:tcW w:w="283" w:type="dxa"/>
            <w:textDirection w:val="btLr"/>
            <w:vAlign w:val="center"/>
          </w:tcPr>
          <w:p w14:paraId="4D4B5307" w14:textId="77777777" w:rsidR="00D33CEF" w:rsidRPr="003767CB" w:rsidRDefault="00D33CEF" w:rsidP="00C877A6">
            <w:pPr>
              <w:spacing w:line="276" w:lineRule="auto"/>
              <w:ind w:left="113" w:right="113"/>
              <w:jc w:val="center"/>
              <w:rPr>
                <w:b/>
                <w:bCs/>
                <w:sz w:val="12"/>
                <w:szCs w:val="12"/>
              </w:rPr>
            </w:pPr>
            <w:r w:rsidRPr="003767CB">
              <w:rPr>
                <w:b/>
                <w:bCs/>
                <w:sz w:val="12"/>
                <w:szCs w:val="12"/>
              </w:rPr>
              <w:t>33</w:t>
            </w:r>
          </w:p>
        </w:tc>
        <w:tc>
          <w:tcPr>
            <w:tcW w:w="236" w:type="dxa"/>
            <w:textDirection w:val="btLr"/>
            <w:vAlign w:val="center"/>
          </w:tcPr>
          <w:p w14:paraId="5DBD2038" w14:textId="77777777" w:rsidR="00D33CEF" w:rsidRPr="003767CB" w:rsidRDefault="00D33CEF" w:rsidP="00C877A6">
            <w:pPr>
              <w:spacing w:line="276" w:lineRule="auto"/>
              <w:ind w:left="113" w:right="113"/>
              <w:jc w:val="center"/>
              <w:rPr>
                <w:b/>
                <w:bCs/>
                <w:sz w:val="12"/>
                <w:szCs w:val="12"/>
              </w:rPr>
            </w:pPr>
            <w:r w:rsidRPr="003767CB">
              <w:rPr>
                <w:b/>
                <w:bCs/>
                <w:sz w:val="12"/>
                <w:szCs w:val="12"/>
              </w:rPr>
              <w:t>34</w:t>
            </w:r>
          </w:p>
        </w:tc>
        <w:tc>
          <w:tcPr>
            <w:tcW w:w="236" w:type="dxa"/>
            <w:textDirection w:val="btLr"/>
            <w:vAlign w:val="center"/>
          </w:tcPr>
          <w:p w14:paraId="3B89FBC8" w14:textId="77777777" w:rsidR="00D33CEF" w:rsidRPr="003767CB" w:rsidRDefault="00D33CEF" w:rsidP="00C877A6">
            <w:pPr>
              <w:spacing w:line="276" w:lineRule="auto"/>
              <w:ind w:left="113" w:right="113"/>
              <w:jc w:val="center"/>
              <w:rPr>
                <w:b/>
                <w:bCs/>
                <w:sz w:val="12"/>
                <w:szCs w:val="12"/>
              </w:rPr>
            </w:pPr>
            <w:r w:rsidRPr="003767CB">
              <w:rPr>
                <w:b/>
                <w:bCs/>
                <w:sz w:val="12"/>
                <w:szCs w:val="12"/>
              </w:rPr>
              <w:t>35</w:t>
            </w:r>
          </w:p>
        </w:tc>
        <w:tc>
          <w:tcPr>
            <w:tcW w:w="237" w:type="dxa"/>
            <w:textDirection w:val="btLr"/>
            <w:vAlign w:val="center"/>
          </w:tcPr>
          <w:p w14:paraId="378CEFAA" w14:textId="77777777" w:rsidR="00D33CEF" w:rsidRPr="003767CB" w:rsidRDefault="00D33CEF" w:rsidP="00C877A6">
            <w:pPr>
              <w:spacing w:line="276" w:lineRule="auto"/>
              <w:ind w:left="113" w:right="113"/>
              <w:jc w:val="center"/>
              <w:rPr>
                <w:b/>
                <w:bCs/>
                <w:sz w:val="12"/>
                <w:szCs w:val="12"/>
              </w:rPr>
            </w:pPr>
            <w:r w:rsidRPr="003767CB">
              <w:rPr>
                <w:b/>
                <w:bCs/>
                <w:sz w:val="12"/>
                <w:szCs w:val="12"/>
              </w:rPr>
              <w:t>36</w:t>
            </w:r>
          </w:p>
        </w:tc>
        <w:tc>
          <w:tcPr>
            <w:tcW w:w="283" w:type="dxa"/>
            <w:textDirection w:val="btLr"/>
            <w:vAlign w:val="center"/>
          </w:tcPr>
          <w:p w14:paraId="34D31597" w14:textId="77777777" w:rsidR="00D33CEF" w:rsidRPr="003767CB" w:rsidRDefault="00D33CEF" w:rsidP="00C877A6">
            <w:pPr>
              <w:spacing w:line="276" w:lineRule="auto"/>
              <w:ind w:left="113" w:right="113"/>
              <w:jc w:val="center"/>
              <w:rPr>
                <w:b/>
                <w:bCs/>
                <w:sz w:val="12"/>
                <w:szCs w:val="12"/>
              </w:rPr>
            </w:pPr>
            <w:r w:rsidRPr="003767CB">
              <w:rPr>
                <w:b/>
                <w:bCs/>
                <w:sz w:val="12"/>
                <w:szCs w:val="12"/>
              </w:rPr>
              <w:t>37</w:t>
            </w:r>
          </w:p>
        </w:tc>
        <w:tc>
          <w:tcPr>
            <w:tcW w:w="284" w:type="dxa"/>
            <w:textDirection w:val="btLr"/>
            <w:vAlign w:val="center"/>
          </w:tcPr>
          <w:p w14:paraId="20F00A9D" w14:textId="77777777" w:rsidR="00D33CEF" w:rsidRPr="003767CB" w:rsidRDefault="00D33CEF" w:rsidP="00C877A6">
            <w:pPr>
              <w:spacing w:line="276" w:lineRule="auto"/>
              <w:ind w:left="113" w:right="113"/>
              <w:jc w:val="center"/>
              <w:rPr>
                <w:b/>
                <w:bCs/>
                <w:sz w:val="12"/>
                <w:szCs w:val="12"/>
              </w:rPr>
            </w:pPr>
            <w:r w:rsidRPr="003767CB">
              <w:rPr>
                <w:b/>
                <w:bCs/>
                <w:sz w:val="12"/>
                <w:szCs w:val="12"/>
              </w:rPr>
              <w:t>38</w:t>
            </w:r>
          </w:p>
        </w:tc>
        <w:tc>
          <w:tcPr>
            <w:tcW w:w="236" w:type="dxa"/>
            <w:textDirection w:val="btLr"/>
            <w:vAlign w:val="center"/>
          </w:tcPr>
          <w:p w14:paraId="33D3EAD3" w14:textId="77777777" w:rsidR="00D33CEF" w:rsidRPr="003767CB" w:rsidRDefault="00D33CEF" w:rsidP="00C877A6">
            <w:pPr>
              <w:spacing w:line="276" w:lineRule="auto"/>
              <w:ind w:left="113" w:right="113"/>
              <w:jc w:val="center"/>
              <w:rPr>
                <w:b/>
                <w:bCs/>
                <w:sz w:val="12"/>
                <w:szCs w:val="12"/>
              </w:rPr>
            </w:pPr>
            <w:r w:rsidRPr="003767CB">
              <w:rPr>
                <w:b/>
                <w:bCs/>
                <w:sz w:val="12"/>
                <w:szCs w:val="12"/>
              </w:rPr>
              <w:t>39</w:t>
            </w:r>
          </w:p>
        </w:tc>
        <w:tc>
          <w:tcPr>
            <w:tcW w:w="236" w:type="dxa"/>
            <w:textDirection w:val="btLr"/>
            <w:vAlign w:val="center"/>
          </w:tcPr>
          <w:p w14:paraId="63E4668F" w14:textId="77777777" w:rsidR="00D33CEF" w:rsidRPr="003767CB" w:rsidRDefault="00D33CEF" w:rsidP="00C877A6">
            <w:pPr>
              <w:spacing w:line="276" w:lineRule="auto"/>
              <w:ind w:left="113" w:right="113"/>
              <w:jc w:val="center"/>
              <w:rPr>
                <w:b/>
                <w:bCs/>
                <w:sz w:val="12"/>
                <w:szCs w:val="12"/>
              </w:rPr>
            </w:pPr>
            <w:r w:rsidRPr="003767CB">
              <w:rPr>
                <w:b/>
                <w:bCs/>
                <w:sz w:val="12"/>
                <w:szCs w:val="12"/>
              </w:rPr>
              <w:t>40</w:t>
            </w:r>
          </w:p>
        </w:tc>
        <w:tc>
          <w:tcPr>
            <w:tcW w:w="237" w:type="dxa"/>
            <w:shd w:val="clear" w:color="auto" w:fill="FFFFFF" w:themeFill="background1"/>
            <w:textDirection w:val="btLr"/>
            <w:vAlign w:val="center"/>
          </w:tcPr>
          <w:p w14:paraId="4C3F67D8" w14:textId="77777777" w:rsidR="00D33CEF" w:rsidRPr="003767CB" w:rsidRDefault="00D33CEF" w:rsidP="00C877A6">
            <w:pPr>
              <w:spacing w:line="276" w:lineRule="auto"/>
              <w:ind w:left="113" w:right="113"/>
              <w:jc w:val="center"/>
              <w:rPr>
                <w:b/>
                <w:bCs/>
                <w:sz w:val="12"/>
                <w:szCs w:val="12"/>
              </w:rPr>
            </w:pPr>
            <w:r w:rsidRPr="003767CB">
              <w:rPr>
                <w:b/>
                <w:bCs/>
                <w:sz w:val="12"/>
                <w:szCs w:val="12"/>
              </w:rPr>
              <w:t>41</w:t>
            </w:r>
          </w:p>
        </w:tc>
        <w:tc>
          <w:tcPr>
            <w:tcW w:w="284" w:type="dxa"/>
            <w:shd w:val="clear" w:color="auto" w:fill="92D050"/>
            <w:textDirection w:val="btLr"/>
            <w:vAlign w:val="center"/>
          </w:tcPr>
          <w:p w14:paraId="377FB8E3" w14:textId="77777777" w:rsidR="00D33CEF" w:rsidRPr="003767CB" w:rsidRDefault="00D33CEF" w:rsidP="00C877A6">
            <w:pPr>
              <w:spacing w:line="276" w:lineRule="auto"/>
              <w:ind w:left="113" w:right="113"/>
              <w:jc w:val="center"/>
              <w:rPr>
                <w:b/>
                <w:bCs/>
                <w:sz w:val="12"/>
                <w:szCs w:val="12"/>
              </w:rPr>
            </w:pPr>
            <w:r w:rsidRPr="003767CB">
              <w:rPr>
                <w:b/>
                <w:bCs/>
                <w:sz w:val="12"/>
                <w:szCs w:val="12"/>
              </w:rPr>
              <w:t>42</w:t>
            </w:r>
          </w:p>
        </w:tc>
        <w:tc>
          <w:tcPr>
            <w:tcW w:w="284" w:type="dxa"/>
            <w:shd w:val="clear" w:color="auto" w:fill="3BD0F3"/>
            <w:textDirection w:val="btLr"/>
            <w:vAlign w:val="center"/>
          </w:tcPr>
          <w:p w14:paraId="39E4BA20" w14:textId="77777777" w:rsidR="00D33CEF" w:rsidRPr="003767CB" w:rsidRDefault="00D33CEF" w:rsidP="00C877A6">
            <w:pPr>
              <w:spacing w:line="276" w:lineRule="auto"/>
              <w:ind w:left="113" w:right="113"/>
              <w:jc w:val="center"/>
              <w:rPr>
                <w:b/>
                <w:bCs/>
                <w:sz w:val="12"/>
                <w:szCs w:val="12"/>
              </w:rPr>
            </w:pPr>
            <w:r w:rsidRPr="003767CB">
              <w:rPr>
                <w:b/>
                <w:bCs/>
                <w:sz w:val="12"/>
                <w:szCs w:val="12"/>
              </w:rPr>
              <w:t>43</w:t>
            </w:r>
          </w:p>
        </w:tc>
        <w:tc>
          <w:tcPr>
            <w:tcW w:w="284" w:type="dxa"/>
            <w:shd w:val="clear" w:color="auto" w:fill="FFFF00"/>
            <w:textDirection w:val="btLr"/>
            <w:vAlign w:val="center"/>
          </w:tcPr>
          <w:p w14:paraId="16C5396A" w14:textId="77777777" w:rsidR="00D33CEF" w:rsidRPr="003767CB" w:rsidRDefault="00D33CEF" w:rsidP="00C877A6">
            <w:pPr>
              <w:spacing w:line="276" w:lineRule="auto"/>
              <w:ind w:left="113" w:right="113"/>
              <w:jc w:val="center"/>
              <w:rPr>
                <w:b/>
                <w:bCs/>
                <w:sz w:val="12"/>
                <w:szCs w:val="12"/>
              </w:rPr>
            </w:pPr>
            <w:r w:rsidRPr="003767CB">
              <w:rPr>
                <w:b/>
                <w:bCs/>
                <w:sz w:val="12"/>
                <w:szCs w:val="12"/>
              </w:rPr>
              <w:t>44</w:t>
            </w:r>
          </w:p>
        </w:tc>
        <w:tc>
          <w:tcPr>
            <w:tcW w:w="567" w:type="dxa"/>
            <w:vMerge/>
          </w:tcPr>
          <w:p w14:paraId="27385E8B" w14:textId="77777777" w:rsidR="00D33CEF" w:rsidRPr="003767CB" w:rsidRDefault="00D33CEF" w:rsidP="00C877A6">
            <w:pPr>
              <w:spacing w:line="276" w:lineRule="auto"/>
              <w:rPr>
                <w:rFonts w:eastAsia="Times New Roman"/>
                <w:b/>
                <w:iCs/>
              </w:rPr>
            </w:pPr>
          </w:p>
        </w:tc>
      </w:tr>
      <w:tr w:rsidR="000E7C0F" w:rsidRPr="003767CB" w14:paraId="5D5C4CDC" w14:textId="77777777" w:rsidTr="00A85FEB">
        <w:trPr>
          <w:cantSplit/>
          <w:trHeight w:val="566"/>
        </w:trPr>
        <w:tc>
          <w:tcPr>
            <w:tcW w:w="991" w:type="dxa"/>
            <w:shd w:val="clear" w:color="auto" w:fill="A6A6A6" w:themeFill="background1" w:themeFillShade="A6"/>
          </w:tcPr>
          <w:p w14:paraId="7C316E31" w14:textId="77777777" w:rsidR="00D33CEF" w:rsidRPr="003767CB" w:rsidRDefault="00D33CEF" w:rsidP="00C877A6">
            <w:pPr>
              <w:spacing w:line="276" w:lineRule="auto"/>
              <w:rPr>
                <w:rFonts w:eastAsia="Times New Roman"/>
                <w:b/>
                <w:iCs/>
                <w:sz w:val="16"/>
                <w:szCs w:val="16"/>
              </w:rPr>
            </w:pPr>
            <w:r w:rsidRPr="003767CB">
              <w:rPr>
                <w:rFonts w:eastAsia="Times New Roman"/>
                <w:b/>
                <w:iCs/>
                <w:sz w:val="16"/>
                <w:szCs w:val="16"/>
              </w:rPr>
              <w:t>ОГСЭ.00</w:t>
            </w:r>
          </w:p>
        </w:tc>
        <w:tc>
          <w:tcPr>
            <w:tcW w:w="2269" w:type="dxa"/>
            <w:shd w:val="clear" w:color="auto" w:fill="A6A6A6" w:themeFill="background1" w:themeFillShade="A6"/>
          </w:tcPr>
          <w:p w14:paraId="0F5D5773" w14:textId="77777777" w:rsidR="00D33CEF" w:rsidRPr="003767CB" w:rsidRDefault="00D33CEF" w:rsidP="00A4688B">
            <w:pPr>
              <w:spacing w:line="276" w:lineRule="auto"/>
              <w:rPr>
                <w:b/>
                <w:bCs/>
                <w:sz w:val="16"/>
                <w:szCs w:val="16"/>
              </w:rPr>
            </w:pPr>
            <w:r w:rsidRPr="003767CB">
              <w:rPr>
                <w:b/>
                <w:bCs/>
                <w:sz w:val="16"/>
                <w:szCs w:val="16"/>
              </w:rPr>
              <w:t>Общий гуманитарный и социально-экономический цикл</w:t>
            </w:r>
          </w:p>
        </w:tc>
        <w:tc>
          <w:tcPr>
            <w:tcW w:w="284" w:type="dxa"/>
            <w:shd w:val="clear" w:color="auto" w:fill="A6A6A6" w:themeFill="background1" w:themeFillShade="A6"/>
            <w:vAlign w:val="center"/>
          </w:tcPr>
          <w:p w14:paraId="0AF07DD2"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471786C1"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6C996D0E"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4F9B536"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AA9ADAA" w14:textId="77777777" w:rsidR="00D33CEF" w:rsidRPr="003767CB" w:rsidRDefault="00D33CEF" w:rsidP="00C877A6">
            <w:pPr>
              <w:spacing w:line="276" w:lineRule="auto"/>
              <w:ind w:left="-249"/>
              <w:jc w:val="center"/>
              <w:rPr>
                <w:rFonts w:eastAsia="Times New Roman"/>
                <w:b/>
                <w:iCs/>
                <w:sz w:val="16"/>
                <w:szCs w:val="16"/>
              </w:rPr>
            </w:pPr>
          </w:p>
        </w:tc>
        <w:tc>
          <w:tcPr>
            <w:tcW w:w="284" w:type="dxa"/>
            <w:shd w:val="clear" w:color="auto" w:fill="A6A6A6" w:themeFill="background1" w:themeFillShade="A6"/>
            <w:vAlign w:val="center"/>
          </w:tcPr>
          <w:p w14:paraId="2A780C74"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A8292BC"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5E4412E8"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74963B99"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2795D4F"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44FD7BF0"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B8870AA" w14:textId="77777777" w:rsidR="00D33CEF" w:rsidRPr="003767CB" w:rsidRDefault="00D33CEF" w:rsidP="00C877A6">
            <w:pPr>
              <w:spacing w:line="276" w:lineRule="auto"/>
              <w:jc w:val="center"/>
              <w:rPr>
                <w:rFonts w:eastAsia="Times New Roman"/>
                <w:b/>
                <w:iCs/>
                <w:sz w:val="16"/>
                <w:szCs w:val="16"/>
              </w:rPr>
            </w:pPr>
          </w:p>
        </w:tc>
        <w:tc>
          <w:tcPr>
            <w:tcW w:w="240" w:type="dxa"/>
            <w:shd w:val="clear" w:color="auto" w:fill="A6A6A6" w:themeFill="background1" w:themeFillShade="A6"/>
            <w:vAlign w:val="center"/>
          </w:tcPr>
          <w:p w14:paraId="4C5718BA"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445C71C9"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2985FA2C" w14:textId="77777777" w:rsidR="00D33CEF" w:rsidRPr="003767CB" w:rsidRDefault="00D33CEF" w:rsidP="00C877A6">
            <w:pPr>
              <w:spacing w:line="276" w:lineRule="auto"/>
              <w:jc w:val="center"/>
              <w:rPr>
                <w:rFonts w:eastAsia="Times New Roman"/>
                <w:b/>
                <w:iCs/>
                <w:sz w:val="16"/>
                <w:szCs w:val="16"/>
              </w:rPr>
            </w:pPr>
          </w:p>
        </w:tc>
        <w:tc>
          <w:tcPr>
            <w:tcW w:w="281" w:type="dxa"/>
            <w:shd w:val="clear" w:color="auto" w:fill="A6A6A6" w:themeFill="background1" w:themeFillShade="A6"/>
            <w:vAlign w:val="center"/>
          </w:tcPr>
          <w:p w14:paraId="13DB2EC6"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92D050"/>
            <w:vAlign w:val="center"/>
          </w:tcPr>
          <w:p w14:paraId="5A9E0BAA"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FFFF00"/>
            <w:vAlign w:val="center"/>
          </w:tcPr>
          <w:p w14:paraId="7C325943"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FFFF00"/>
            <w:vAlign w:val="center"/>
          </w:tcPr>
          <w:p w14:paraId="32975DBF"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3F42C58"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79562281"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876967C"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78781B57"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32BDC208"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34C97643"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2FCABB83"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F885BE5"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D3A28B8"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3B391474"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17D2787D"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0651ECB"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25AFAE2"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37577F3A"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32B8B51B"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730888E6" w14:textId="77777777" w:rsidR="00D33CEF" w:rsidRPr="003767CB" w:rsidRDefault="00D33CEF" w:rsidP="00C877A6">
            <w:pPr>
              <w:spacing w:line="276" w:lineRule="auto"/>
              <w:jc w:val="center"/>
              <w:rPr>
                <w:rFonts w:eastAsia="Times New Roman"/>
                <w:b/>
                <w:iCs/>
                <w:sz w:val="16"/>
                <w:szCs w:val="16"/>
              </w:rPr>
            </w:pPr>
          </w:p>
        </w:tc>
        <w:tc>
          <w:tcPr>
            <w:tcW w:w="237" w:type="dxa"/>
            <w:shd w:val="clear" w:color="auto" w:fill="A6A6A6" w:themeFill="background1" w:themeFillShade="A6"/>
            <w:vAlign w:val="center"/>
          </w:tcPr>
          <w:p w14:paraId="2978D352" w14:textId="77777777" w:rsidR="00D33CEF" w:rsidRPr="003767CB" w:rsidRDefault="00D33CEF"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B4FBCB2"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5D06AC37"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6409929E" w14:textId="77777777" w:rsidR="00D33CEF" w:rsidRPr="003767CB" w:rsidRDefault="00D33CEF"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5E4AB307" w14:textId="77777777" w:rsidR="00D33CEF" w:rsidRPr="003767CB" w:rsidRDefault="00D33CEF" w:rsidP="00C877A6">
            <w:pPr>
              <w:spacing w:line="276" w:lineRule="auto"/>
              <w:jc w:val="center"/>
              <w:rPr>
                <w:rFonts w:eastAsia="Times New Roman"/>
                <w:b/>
                <w:iCs/>
                <w:sz w:val="16"/>
                <w:szCs w:val="16"/>
              </w:rPr>
            </w:pPr>
          </w:p>
        </w:tc>
        <w:tc>
          <w:tcPr>
            <w:tcW w:w="237" w:type="dxa"/>
            <w:shd w:val="clear" w:color="auto" w:fill="A6A6A6" w:themeFill="background1" w:themeFillShade="A6"/>
            <w:vAlign w:val="center"/>
          </w:tcPr>
          <w:p w14:paraId="72C30881"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92D050"/>
            <w:vAlign w:val="center"/>
          </w:tcPr>
          <w:p w14:paraId="3F2A2B75"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3BD0F3"/>
            <w:vAlign w:val="center"/>
          </w:tcPr>
          <w:p w14:paraId="4FD2053D" w14:textId="77777777" w:rsidR="00D33CEF" w:rsidRPr="003767CB" w:rsidRDefault="00D33CEF" w:rsidP="00C877A6">
            <w:pPr>
              <w:spacing w:line="276" w:lineRule="auto"/>
              <w:jc w:val="center"/>
              <w:rPr>
                <w:rFonts w:eastAsia="Times New Roman"/>
                <w:b/>
                <w:iCs/>
                <w:sz w:val="16"/>
                <w:szCs w:val="16"/>
              </w:rPr>
            </w:pPr>
          </w:p>
        </w:tc>
        <w:tc>
          <w:tcPr>
            <w:tcW w:w="284" w:type="dxa"/>
            <w:shd w:val="clear" w:color="auto" w:fill="FFFF00"/>
            <w:vAlign w:val="center"/>
          </w:tcPr>
          <w:p w14:paraId="471FD7EA" w14:textId="77777777" w:rsidR="00D33CEF" w:rsidRPr="003767CB" w:rsidRDefault="00D33CEF" w:rsidP="00C877A6">
            <w:pPr>
              <w:spacing w:line="276" w:lineRule="auto"/>
              <w:jc w:val="center"/>
              <w:rPr>
                <w:rFonts w:eastAsia="Times New Roman"/>
                <w:b/>
                <w:iCs/>
                <w:sz w:val="16"/>
                <w:szCs w:val="16"/>
              </w:rPr>
            </w:pPr>
          </w:p>
        </w:tc>
        <w:tc>
          <w:tcPr>
            <w:tcW w:w="567" w:type="dxa"/>
            <w:shd w:val="clear" w:color="auto" w:fill="A6A6A6" w:themeFill="background1" w:themeFillShade="A6"/>
          </w:tcPr>
          <w:p w14:paraId="2BAB1549" w14:textId="77777777" w:rsidR="00D33CEF" w:rsidRPr="003767CB" w:rsidRDefault="00D33CEF" w:rsidP="00C877A6">
            <w:pPr>
              <w:spacing w:line="276" w:lineRule="auto"/>
              <w:rPr>
                <w:rFonts w:eastAsia="Times New Roman"/>
                <w:b/>
                <w:iCs/>
                <w:sz w:val="16"/>
                <w:szCs w:val="16"/>
              </w:rPr>
            </w:pPr>
          </w:p>
        </w:tc>
      </w:tr>
      <w:tr w:rsidR="003767CB" w:rsidRPr="003767CB" w14:paraId="00CCDD58" w14:textId="77777777" w:rsidTr="00A85FEB">
        <w:trPr>
          <w:cantSplit/>
          <w:trHeight w:val="331"/>
        </w:trPr>
        <w:tc>
          <w:tcPr>
            <w:tcW w:w="991" w:type="dxa"/>
          </w:tcPr>
          <w:p w14:paraId="38FD8EBB" w14:textId="77777777" w:rsidR="00A4177C" w:rsidRPr="003767CB" w:rsidRDefault="00A4177C" w:rsidP="00C877A6">
            <w:pPr>
              <w:spacing w:line="276" w:lineRule="auto"/>
              <w:rPr>
                <w:rFonts w:eastAsia="Times New Roman"/>
                <w:iCs/>
                <w:sz w:val="16"/>
                <w:szCs w:val="16"/>
              </w:rPr>
            </w:pPr>
            <w:r w:rsidRPr="003767CB">
              <w:rPr>
                <w:rFonts w:eastAsia="Times New Roman"/>
                <w:iCs/>
                <w:sz w:val="16"/>
                <w:szCs w:val="16"/>
              </w:rPr>
              <w:t>ОГСЭ.01</w:t>
            </w:r>
          </w:p>
        </w:tc>
        <w:tc>
          <w:tcPr>
            <w:tcW w:w="2269" w:type="dxa"/>
          </w:tcPr>
          <w:p w14:paraId="72596A9B" w14:textId="77777777" w:rsidR="00A4177C" w:rsidRPr="003767CB" w:rsidRDefault="00A4177C" w:rsidP="00A4688B">
            <w:pPr>
              <w:spacing w:line="276" w:lineRule="auto"/>
              <w:rPr>
                <w:rFonts w:eastAsia="Times New Roman"/>
                <w:sz w:val="16"/>
                <w:szCs w:val="16"/>
              </w:rPr>
            </w:pPr>
            <w:r w:rsidRPr="003767CB">
              <w:rPr>
                <w:rFonts w:eastAsia="Times New Roman"/>
                <w:sz w:val="16"/>
                <w:szCs w:val="16"/>
              </w:rPr>
              <w:t xml:space="preserve">Основы    </w:t>
            </w:r>
          </w:p>
          <w:p w14:paraId="6B5BB1DE" w14:textId="77777777" w:rsidR="00A4177C" w:rsidRPr="003767CB" w:rsidRDefault="00A4177C" w:rsidP="00A4688B">
            <w:pPr>
              <w:spacing w:line="276" w:lineRule="auto"/>
              <w:rPr>
                <w:b/>
                <w:bCs/>
                <w:sz w:val="16"/>
                <w:szCs w:val="16"/>
              </w:rPr>
            </w:pPr>
            <w:r w:rsidRPr="003767CB">
              <w:rPr>
                <w:rFonts w:eastAsia="Times New Roman"/>
                <w:sz w:val="16"/>
                <w:szCs w:val="16"/>
              </w:rPr>
              <w:t>философии</w:t>
            </w:r>
          </w:p>
        </w:tc>
        <w:tc>
          <w:tcPr>
            <w:tcW w:w="284" w:type="dxa"/>
            <w:vAlign w:val="center"/>
          </w:tcPr>
          <w:p w14:paraId="37C391B4"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4B96A33"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82C0F21"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D4D2E59"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4F7B923"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E866562"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4EC2922"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2F2D09A"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8394FDB"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9B948F9"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4313CB8"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FF32488"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7DCD2608"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4238FCB0"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1F42C87A"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vAlign w:val="center"/>
          </w:tcPr>
          <w:p w14:paraId="6011B04F"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21A5A530"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6ABED7C9" w14:textId="77777777" w:rsidR="00A4177C" w:rsidRPr="003767CB" w:rsidRDefault="00A4177C" w:rsidP="00C877A6">
            <w:pPr>
              <w:spacing w:line="276" w:lineRule="auto"/>
              <w:jc w:val="center"/>
              <w:rPr>
                <w:rFonts w:eastAsia="Times New Roman"/>
                <w:iCs/>
                <w:sz w:val="16"/>
                <w:szCs w:val="16"/>
              </w:rPr>
            </w:pPr>
          </w:p>
        </w:tc>
        <w:tc>
          <w:tcPr>
            <w:tcW w:w="283" w:type="dxa"/>
            <w:shd w:val="clear" w:color="auto" w:fill="FFFF00"/>
            <w:vAlign w:val="center"/>
          </w:tcPr>
          <w:p w14:paraId="36692073"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7A0E9ADD"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1D580E3E"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56272109"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362B3F2C"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342339DA"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466F22E2"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309A04E8"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1FBAF2BA"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61FE971F"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7EF85A06"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18A28940"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2E781379"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4F8FDDC6"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5D3BE672"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5E04845F"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6E570BFF" w14:textId="77777777" w:rsidR="00A4177C" w:rsidRPr="003767CB" w:rsidRDefault="00A4177C" w:rsidP="00C877A6">
            <w:pPr>
              <w:spacing w:line="276" w:lineRule="auto"/>
              <w:jc w:val="center"/>
              <w:rPr>
                <w:rFonts w:eastAsia="Times New Roman"/>
                <w:iCs/>
                <w:sz w:val="16"/>
                <w:szCs w:val="16"/>
              </w:rPr>
            </w:pPr>
          </w:p>
        </w:tc>
        <w:tc>
          <w:tcPr>
            <w:tcW w:w="237" w:type="dxa"/>
            <w:vAlign w:val="center"/>
          </w:tcPr>
          <w:p w14:paraId="1C742D86"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30033922"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06B3A3D3"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34A07A4B"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0B806245" w14:textId="77777777" w:rsidR="00A4177C" w:rsidRPr="003767CB" w:rsidRDefault="00A4177C" w:rsidP="00C877A6">
            <w:pPr>
              <w:spacing w:line="276" w:lineRule="auto"/>
              <w:jc w:val="center"/>
              <w:rPr>
                <w:rFonts w:eastAsia="Times New Roman"/>
                <w:iCs/>
                <w:sz w:val="16"/>
                <w:szCs w:val="16"/>
              </w:rPr>
            </w:pPr>
          </w:p>
        </w:tc>
        <w:tc>
          <w:tcPr>
            <w:tcW w:w="237" w:type="dxa"/>
            <w:shd w:val="clear" w:color="auto" w:fill="FFFFFF" w:themeFill="background1"/>
            <w:vAlign w:val="center"/>
          </w:tcPr>
          <w:p w14:paraId="5746AE6E"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92D050"/>
            <w:vAlign w:val="center"/>
          </w:tcPr>
          <w:p w14:paraId="4D9EA919"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3BD0F3"/>
            <w:vAlign w:val="center"/>
          </w:tcPr>
          <w:p w14:paraId="5AC9F694"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11056515" w14:textId="77777777" w:rsidR="00A4177C" w:rsidRPr="003767CB" w:rsidRDefault="00A4177C" w:rsidP="00C877A6">
            <w:pPr>
              <w:spacing w:line="276" w:lineRule="auto"/>
              <w:jc w:val="center"/>
              <w:rPr>
                <w:rFonts w:eastAsia="Times New Roman"/>
                <w:iCs/>
                <w:sz w:val="16"/>
                <w:szCs w:val="16"/>
              </w:rPr>
            </w:pPr>
          </w:p>
        </w:tc>
        <w:tc>
          <w:tcPr>
            <w:tcW w:w="567" w:type="dxa"/>
            <w:vAlign w:val="center"/>
          </w:tcPr>
          <w:p w14:paraId="17039DE3" w14:textId="77777777" w:rsidR="00A4177C" w:rsidRPr="003767CB" w:rsidRDefault="00A4177C" w:rsidP="00C877A6">
            <w:pPr>
              <w:spacing w:line="276" w:lineRule="auto"/>
              <w:jc w:val="center"/>
              <w:rPr>
                <w:b/>
                <w:sz w:val="16"/>
                <w:szCs w:val="16"/>
              </w:rPr>
            </w:pPr>
            <w:r w:rsidRPr="003767CB">
              <w:rPr>
                <w:b/>
                <w:sz w:val="16"/>
                <w:szCs w:val="16"/>
              </w:rPr>
              <w:t>32</w:t>
            </w:r>
          </w:p>
        </w:tc>
      </w:tr>
      <w:tr w:rsidR="003767CB" w:rsidRPr="003767CB" w14:paraId="55242A97" w14:textId="77777777" w:rsidTr="00A85FEB">
        <w:trPr>
          <w:cantSplit/>
          <w:trHeight w:val="169"/>
        </w:trPr>
        <w:tc>
          <w:tcPr>
            <w:tcW w:w="991" w:type="dxa"/>
          </w:tcPr>
          <w:p w14:paraId="4E541E35" w14:textId="77777777" w:rsidR="00A4177C" w:rsidRPr="003767CB" w:rsidRDefault="00A4177C" w:rsidP="00C877A6">
            <w:pPr>
              <w:spacing w:line="276" w:lineRule="auto"/>
              <w:rPr>
                <w:rFonts w:eastAsia="Times New Roman"/>
                <w:iCs/>
                <w:sz w:val="16"/>
                <w:szCs w:val="16"/>
              </w:rPr>
            </w:pPr>
            <w:r w:rsidRPr="003767CB">
              <w:rPr>
                <w:rFonts w:eastAsia="Times New Roman"/>
                <w:iCs/>
                <w:sz w:val="16"/>
                <w:szCs w:val="16"/>
              </w:rPr>
              <w:t>ОГСЭ.02</w:t>
            </w:r>
          </w:p>
        </w:tc>
        <w:tc>
          <w:tcPr>
            <w:tcW w:w="2269" w:type="dxa"/>
          </w:tcPr>
          <w:p w14:paraId="0C17BBAA" w14:textId="77777777" w:rsidR="00A4177C" w:rsidRPr="003767CB" w:rsidRDefault="00A4177C" w:rsidP="00A4688B">
            <w:pPr>
              <w:spacing w:line="276" w:lineRule="auto"/>
              <w:rPr>
                <w:rFonts w:eastAsia="Times New Roman"/>
                <w:sz w:val="16"/>
                <w:szCs w:val="16"/>
              </w:rPr>
            </w:pPr>
            <w:r w:rsidRPr="003767CB">
              <w:rPr>
                <w:rFonts w:eastAsia="Times New Roman"/>
                <w:sz w:val="16"/>
                <w:szCs w:val="16"/>
              </w:rPr>
              <w:t>История</w:t>
            </w:r>
          </w:p>
        </w:tc>
        <w:tc>
          <w:tcPr>
            <w:tcW w:w="284" w:type="dxa"/>
            <w:vAlign w:val="center"/>
          </w:tcPr>
          <w:p w14:paraId="058710A0"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9956F84"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4E3E6EE"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61F1959"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421C197D"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B0AA60E"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2913229"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73E4F3F"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C730392"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35CD028"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AAA5963"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433F00D"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478CE855"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03B9D4E8"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0B297B76"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vAlign w:val="center"/>
          </w:tcPr>
          <w:p w14:paraId="517213AA"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20694AA2"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0260F595" w14:textId="77777777" w:rsidR="00A4177C" w:rsidRPr="003767CB" w:rsidRDefault="00A4177C" w:rsidP="00C877A6">
            <w:pPr>
              <w:spacing w:line="276" w:lineRule="auto"/>
              <w:jc w:val="center"/>
              <w:rPr>
                <w:rFonts w:eastAsia="Times New Roman"/>
                <w:iCs/>
                <w:sz w:val="16"/>
                <w:szCs w:val="16"/>
              </w:rPr>
            </w:pPr>
          </w:p>
        </w:tc>
        <w:tc>
          <w:tcPr>
            <w:tcW w:w="283" w:type="dxa"/>
            <w:shd w:val="clear" w:color="auto" w:fill="FFFF00"/>
            <w:vAlign w:val="center"/>
          </w:tcPr>
          <w:p w14:paraId="5CBA089A"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67E8F3FB"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6EE4D493"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5BBBF6EC"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54FCAEC0"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7CC8CE9E"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3EAB7F8E"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544943AD"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19B61C91"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7A729C8C"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19EC97B4"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24849D26"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0E8D7C98"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64F19920"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238C4C86"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586079BC"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082AFEF6" w14:textId="77777777" w:rsidR="00A4177C" w:rsidRPr="003767CB" w:rsidRDefault="00A4177C" w:rsidP="00C877A6">
            <w:pPr>
              <w:spacing w:line="276" w:lineRule="auto"/>
              <w:jc w:val="center"/>
              <w:rPr>
                <w:rFonts w:eastAsia="Times New Roman"/>
                <w:iCs/>
                <w:sz w:val="16"/>
                <w:szCs w:val="16"/>
              </w:rPr>
            </w:pPr>
          </w:p>
        </w:tc>
        <w:tc>
          <w:tcPr>
            <w:tcW w:w="237" w:type="dxa"/>
            <w:vAlign w:val="center"/>
          </w:tcPr>
          <w:p w14:paraId="7483D8CA" w14:textId="77777777" w:rsidR="00A4177C" w:rsidRPr="003767CB" w:rsidRDefault="00A4177C" w:rsidP="00C877A6">
            <w:pPr>
              <w:spacing w:line="276" w:lineRule="auto"/>
              <w:jc w:val="center"/>
              <w:rPr>
                <w:rFonts w:eastAsia="Times New Roman"/>
                <w:iCs/>
                <w:sz w:val="16"/>
                <w:szCs w:val="16"/>
              </w:rPr>
            </w:pPr>
          </w:p>
        </w:tc>
        <w:tc>
          <w:tcPr>
            <w:tcW w:w="283" w:type="dxa"/>
            <w:vAlign w:val="center"/>
          </w:tcPr>
          <w:p w14:paraId="0120AAC8"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5D4475A0"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26615318" w14:textId="77777777" w:rsidR="00A4177C" w:rsidRPr="003767CB" w:rsidRDefault="00A4177C" w:rsidP="00C877A6">
            <w:pPr>
              <w:spacing w:line="276" w:lineRule="auto"/>
              <w:jc w:val="center"/>
              <w:rPr>
                <w:rFonts w:eastAsia="Times New Roman"/>
                <w:iCs/>
                <w:sz w:val="16"/>
                <w:szCs w:val="16"/>
              </w:rPr>
            </w:pPr>
          </w:p>
        </w:tc>
        <w:tc>
          <w:tcPr>
            <w:tcW w:w="236" w:type="dxa"/>
            <w:vAlign w:val="center"/>
          </w:tcPr>
          <w:p w14:paraId="7EBD8819" w14:textId="77777777" w:rsidR="00A4177C" w:rsidRPr="003767CB" w:rsidRDefault="00A4177C" w:rsidP="00C877A6">
            <w:pPr>
              <w:spacing w:line="276" w:lineRule="auto"/>
              <w:jc w:val="center"/>
              <w:rPr>
                <w:rFonts w:eastAsia="Times New Roman"/>
                <w:iCs/>
                <w:sz w:val="16"/>
                <w:szCs w:val="16"/>
              </w:rPr>
            </w:pPr>
          </w:p>
        </w:tc>
        <w:tc>
          <w:tcPr>
            <w:tcW w:w="237" w:type="dxa"/>
            <w:shd w:val="clear" w:color="auto" w:fill="FFFFFF" w:themeFill="background1"/>
            <w:vAlign w:val="center"/>
          </w:tcPr>
          <w:p w14:paraId="481B12C1"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92D050"/>
            <w:vAlign w:val="center"/>
          </w:tcPr>
          <w:p w14:paraId="51AB50B3"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3BD0F3"/>
            <w:vAlign w:val="center"/>
          </w:tcPr>
          <w:p w14:paraId="3443D405"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29299A5C" w14:textId="77777777" w:rsidR="00A4177C" w:rsidRPr="003767CB" w:rsidRDefault="00A4177C" w:rsidP="00C877A6">
            <w:pPr>
              <w:spacing w:line="276" w:lineRule="auto"/>
              <w:jc w:val="center"/>
              <w:rPr>
                <w:rFonts w:eastAsia="Times New Roman"/>
                <w:iCs/>
                <w:sz w:val="16"/>
                <w:szCs w:val="16"/>
              </w:rPr>
            </w:pPr>
          </w:p>
        </w:tc>
        <w:tc>
          <w:tcPr>
            <w:tcW w:w="567" w:type="dxa"/>
            <w:vAlign w:val="center"/>
          </w:tcPr>
          <w:p w14:paraId="3C138D65" w14:textId="77777777" w:rsidR="00A4177C" w:rsidRPr="003767CB" w:rsidRDefault="00A4177C" w:rsidP="00C877A6">
            <w:pPr>
              <w:spacing w:line="276" w:lineRule="auto"/>
              <w:jc w:val="center"/>
              <w:rPr>
                <w:b/>
                <w:sz w:val="16"/>
                <w:szCs w:val="16"/>
              </w:rPr>
            </w:pPr>
            <w:r w:rsidRPr="003767CB">
              <w:rPr>
                <w:b/>
                <w:sz w:val="16"/>
                <w:szCs w:val="16"/>
              </w:rPr>
              <w:t>32</w:t>
            </w:r>
          </w:p>
        </w:tc>
      </w:tr>
      <w:tr w:rsidR="003767CB" w:rsidRPr="003767CB" w14:paraId="7BDF94A3" w14:textId="77777777" w:rsidTr="00A85FEB">
        <w:trPr>
          <w:cantSplit/>
          <w:trHeight w:val="530"/>
        </w:trPr>
        <w:tc>
          <w:tcPr>
            <w:tcW w:w="991" w:type="dxa"/>
          </w:tcPr>
          <w:p w14:paraId="6782C6F5" w14:textId="77777777" w:rsidR="00A4177C" w:rsidRPr="003767CB" w:rsidRDefault="00A4177C" w:rsidP="00C877A6">
            <w:pPr>
              <w:spacing w:line="276" w:lineRule="auto"/>
              <w:rPr>
                <w:rFonts w:eastAsia="Times New Roman"/>
                <w:iCs/>
                <w:sz w:val="16"/>
                <w:szCs w:val="16"/>
              </w:rPr>
            </w:pPr>
            <w:r w:rsidRPr="003767CB">
              <w:rPr>
                <w:rFonts w:eastAsia="Times New Roman"/>
                <w:iCs/>
                <w:sz w:val="16"/>
                <w:szCs w:val="16"/>
              </w:rPr>
              <w:t>ОГСЭ.03</w:t>
            </w:r>
          </w:p>
        </w:tc>
        <w:tc>
          <w:tcPr>
            <w:tcW w:w="2269" w:type="dxa"/>
          </w:tcPr>
          <w:p w14:paraId="1F17989F" w14:textId="77777777" w:rsidR="00A4177C" w:rsidRPr="00703C4C" w:rsidRDefault="00A4177C" w:rsidP="00A4688B">
            <w:pPr>
              <w:spacing w:line="276" w:lineRule="auto"/>
              <w:rPr>
                <w:rFonts w:eastAsia="Times New Roman"/>
                <w:sz w:val="15"/>
                <w:szCs w:val="15"/>
              </w:rPr>
            </w:pPr>
            <w:r w:rsidRPr="00703C4C">
              <w:rPr>
                <w:rFonts w:eastAsia="Times New Roman"/>
                <w:sz w:val="15"/>
                <w:szCs w:val="15"/>
              </w:rPr>
              <w:t>Иностранный язык</w:t>
            </w:r>
            <w:r w:rsidR="00402570" w:rsidRPr="009C6DAA">
              <w:rPr>
                <w:rFonts w:eastAsia="Times New Roman"/>
                <w:sz w:val="15"/>
                <w:szCs w:val="15"/>
              </w:rPr>
              <w:br/>
            </w:r>
            <w:r w:rsidRPr="00703C4C">
              <w:rPr>
                <w:rFonts w:eastAsia="Times New Roman"/>
                <w:sz w:val="15"/>
                <w:szCs w:val="15"/>
              </w:rPr>
              <w:t xml:space="preserve"> в профессиональной деятельности</w:t>
            </w:r>
          </w:p>
        </w:tc>
        <w:tc>
          <w:tcPr>
            <w:tcW w:w="284" w:type="dxa"/>
            <w:vAlign w:val="center"/>
          </w:tcPr>
          <w:p w14:paraId="6746C9A7"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1B2E6DC"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74F3B92" w14:textId="77777777" w:rsidR="00A4177C"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5AD2BF9" w14:textId="77777777" w:rsidR="00A4177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F7CEACA"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6482079" w14:textId="77777777" w:rsidR="00A4177C"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8129AAD"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CC494B8" w14:textId="77777777" w:rsidR="00A4177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C8A47B0"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4FECF38B"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047F5B6"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73AA1544" w14:textId="77777777" w:rsidR="00A4177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5EFEBCD9"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6D9FC771" w14:textId="77777777" w:rsidR="00A4177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5B3287F"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1" w:type="dxa"/>
            <w:vAlign w:val="center"/>
          </w:tcPr>
          <w:p w14:paraId="65256015" w14:textId="77777777" w:rsidR="00A4177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65E3FE90"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76A9BA98" w14:textId="77777777" w:rsidR="00A4177C" w:rsidRPr="003767CB" w:rsidRDefault="00A4177C" w:rsidP="00C877A6">
            <w:pPr>
              <w:spacing w:line="276" w:lineRule="auto"/>
              <w:jc w:val="center"/>
              <w:rPr>
                <w:rFonts w:eastAsia="Times New Roman"/>
                <w:iCs/>
                <w:sz w:val="16"/>
                <w:szCs w:val="16"/>
              </w:rPr>
            </w:pPr>
          </w:p>
        </w:tc>
        <w:tc>
          <w:tcPr>
            <w:tcW w:w="283" w:type="dxa"/>
            <w:shd w:val="clear" w:color="auto" w:fill="FFFF00"/>
            <w:vAlign w:val="center"/>
          </w:tcPr>
          <w:p w14:paraId="686842B7" w14:textId="77777777" w:rsidR="00A4177C" w:rsidRPr="003767CB" w:rsidRDefault="00A4177C" w:rsidP="00C877A6">
            <w:pPr>
              <w:spacing w:line="276" w:lineRule="auto"/>
              <w:jc w:val="center"/>
              <w:rPr>
                <w:rFonts w:eastAsia="Times New Roman"/>
                <w:iCs/>
                <w:sz w:val="16"/>
                <w:szCs w:val="16"/>
              </w:rPr>
            </w:pPr>
          </w:p>
        </w:tc>
        <w:tc>
          <w:tcPr>
            <w:tcW w:w="284" w:type="dxa"/>
            <w:vAlign w:val="center"/>
          </w:tcPr>
          <w:p w14:paraId="02D45D19"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80429CD"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42C46D46" w14:textId="77777777" w:rsidR="00A4177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4A0F212"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2D7355A3"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CA9116D"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3D0E59D1" w14:textId="77777777" w:rsidR="00A4177C" w:rsidRPr="003767CB" w:rsidRDefault="00A4177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A986AE2"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744956A3"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3C8D92B1"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1E41644C"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4DB182D6"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2DF533AB"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32CBFE7D"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56EED34E"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2</w:t>
            </w:r>
          </w:p>
        </w:tc>
        <w:tc>
          <w:tcPr>
            <w:tcW w:w="236" w:type="dxa"/>
            <w:vAlign w:val="center"/>
          </w:tcPr>
          <w:p w14:paraId="232D45A2" w14:textId="77777777" w:rsidR="00A4177C" w:rsidRPr="003767CB" w:rsidRDefault="00013175" w:rsidP="00C877A6">
            <w:pPr>
              <w:spacing w:line="276" w:lineRule="auto"/>
              <w:rPr>
                <w:rFonts w:eastAsia="Times New Roman"/>
                <w:iCs/>
                <w:sz w:val="16"/>
                <w:szCs w:val="16"/>
              </w:rPr>
            </w:pPr>
            <w:r>
              <w:rPr>
                <w:rFonts w:eastAsia="Times New Roman"/>
                <w:iCs/>
                <w:sz w:val="16"/>
                <w:szCs w:val="16"/>
              </w:rPr>
              <w:t>1</w:t>
            </w:r>
          </w:p>
        </w:tc>
        <w:tc>
          <w:tcPr>
            <w:tcW w:w="237" w:type="dxa"/>
            <w:vAlign w:val="center"/>
          </w:tcPr>
          <w:p w14:paraId="1AD519B7"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7C484E5B"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7CF2E0D5" w14:textId="77777777" w:rsidR="00A4177C" w:rsidRPr="003767CB" w:rsidRDefault="00EB1DBD" w:rsidP="00C877A6">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0CA83B40" w14:textId="77777777" w:rsidR="00A4177C"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2CF5C112" w14:textId="77777777" w:rsidR="00A4177C" w:rsidRPr="003767CB" w:rsidRDefault="00EB1DBD" w:rsidP="00C877A6">
            <w:pPr>
              <w:spacing w:line="276" w:lineRule="auto"/>
              <w:jc w:val="center"/>
              <w:rPr>
                <w:rFonts w:eastAsia="Times New Roman"/>
                <w:iCs/>
                <w:sz w:val="16"/>
                <w:szCs w:val="16"/>
              </w:rPr>
            </w:pPr>
            <w:r>
              <w:rPr>
                <w:rFonts w:eastAsia="Times New Roman"/>
                <w:iCs/>
                <w:sz w:val="16"/>
                <w:szCs w:val="16"/>
              </w:rPr>
              <w:t>1</w:t>
            </w:r>
          </w:p>
        </w:tc>
        <w:tc>
          <w:tcPr>
            <w:tcW w:w="237" w:type="dxa"/>
            <w:shd w:val="clear" w:color="auto" w:fill="FFFFFF" w:themeFill="background1"/>
            <w:vAlign w:val="center"/>
          </w:tcPr>
          <w:p w14:paraId="6AFC9991" w14:textId="77777777" w:rsidR="00A4177C" w:rsidRPr="003767CB" w:rsidRDefault="00A85FEB"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779C3B32"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3BD0F3"/>
            <w:vAlign w:val="center"/>
          </w:tcPr>
          <w:p w14:paraId="3F97E02E" w14:textId="77777777" w:rsidR="00A4177C" w:rsidRPr="003767CB" w:rsidRDefault="00A4177C" w:rsidP="00C877A6">
            <w:pPr>
              <w:spacing w:line="276" w:lineRule="auto"/>
              <w:jc w:val="center"/>
              <w:rPr>
                <w:rFonts w:eastAsia="Times New Roman"/>
                <w:iCs/>
                <w:sz w:val="16"/>
                <w:szCs w:val="16"/>
              </w:rPr>
            </w:pPr>
          </w:p>
        </w:tc>
        <w:tc>
          <w:tcPr>
            <w:tcW w:w="284" w:type="dxa"/>
            <w:shd w:val="clear" w:color="auto" w:fill="FFFF00"/>
            <w:vAlign w:val="center"/>
          </w:tcPr>
          <w:p w14:paraId="408017A8" w14:textId="77777777" w:rsidR="00A4177C" w:rsidRPr="003767CB" w:rsidRDefault="00A4177C" w:rsidP="00C877A6">
            <w:pPr>
              <w:spacing w:line="276" w:lineRule="auto"/>
              <w:jc w:val="center"/>
              <w:rPr>
                <w:rFonts w:eastAsia="Times New Roman"/>
                <w:iCs/>
                <w:sz w:val="16"/>
                <w:szCs w:val="16"/>
              </w:rPr>
            </w:pPr>
          </w:p>
        </w:tc>
        <w:tc>
          <w:tcPr>
            <w:tcW w:w="567" w:type="dxa"/>
            <w:vAlign w:val="center"/>
          </w:tcPr>
          <w:p w14:paraId="0D1864CC" w14:textId="77777777" w:rsidR="00A4177C" w:rsidRPr="003767CB" w:rsidRDefault="00013175" w:rsidP="00C877A6">
            <w:pPr>
              <w:spacing w:line="276" w:lineRule="auto"/>
              <w:jc w:val="center"/>
              <w:rPr>
                <w:rFonts w:eastAsia="Times New Roman"/>
                <w:b/>
                <w:iCs/>
                <w:sz w:val="16"/>
                <w:szCs w:val="16"/>
              </w:rPr>
            </w:pPr>
            <w:r>
              <w:rPr>
                <w:rFonts w:eastAsia="Times New Roman"/>
                <w:b/>
                <w:iCs/>
                <w:sz w:val="16"/>
                <w:szCs w:val="16"/>
              </w:rPr>
              <w:t>6</w:t>
            </w:r>
            <w:r w:rsidR="00EB1DBD">
              <w:rPr>
                <w:rFonts w:eastAsia="Times New Roman"/>
                <w:b/>
                <w:iCs/>
                <w:sz w:val="16"/>
                <w:szCs w:val="16"/>
              </w:rPr>
              <w:t>0</w:t>
            </w:r>
          </w:p>
        </w:tc>
      </w:tr>
      <w:tr w:rsidR="003767CB" w:rsidRPr="003767CB" w14:paraId="1E18EDB7" w14:textId="77777777" w:rsidTr="00A85FEB">
        <w:trPr>
          <w:cantSplit/>
          <w:trHeight w:val="255"/>
        </w:trPr>
        <w:tc>
          <w:tcPr>
            <w:tcW w:w="991" w:type="dxa"/>
          </w:tcPr>
          <w:p w14:paraId="4B5629B3" w14:textId="77777777" w:rsidR="007F0EAC" w:rsidRPr="003767CB" w:rsidRDefault="007F0EAC" w:rsidP="00C877A6">
            <w:pPr>
              <w:spacing w:line="276" w:lineRule="auto"/>
              <w:rPr>
                <w:rFonts w:eastAsia="Times New Roman"/>
                <w:iCs/>
                <w:sz w:val="16"/>
                <w:szCs w:val="16"/>
              </w:rPr>
            </w:pPr>
            <w:r w:rsidRPr="003767CB">
              <w:rPr>
                <w:rFonts w:eastAsia="Times New Roman"/>
                <w:iCs/>
                <w:sz w:val="16"/>
                <w:szCs w:val="16"/>
              </w:rPr>
              <w:t>ОГСЭ.04</w:t>
            </w:r>
          </w:p>
        </w:tc>
        <w:tc>
          <w:tcPr>
            <w:tcW w:w="2269" w:type="dxa"/>
          </w:tcPr>
          <w:p w14:paraId="438A94DD" w14:textId="77777777" w:rsidR="007F0EAC" w:rsidRPr="003767CB" w:rsidRDefault="007F0EAC" w:rsidP="00A4688B">
            <w:pPr>
              <w:spacing w:line="276" w:lineRule="auto"/>
              <w:rPr>
                <w:rFonts w:eastAsia="Times New Roman"/>
                <w:sz w:val="16"/>
                <w:szCs w:val="16"/>
              </w:rPr>
            </w:pPr>
            <w:r w:rsidRPr="003767CB">
              <w:rPr>
                <w:rFonts w:eastAsia="Times New Roman"/>
                <w:sz w:val="16"/>
                <w:szCs w:val="16"/>
              </w:rPr>
              <w:t>Физическая культура</w:t>
            </w:r>
          </w:p>
        </w:tc>
        <w:tc>
          <w:tcPr>
            <w:tcW w:w="284" w:type="dxa"/>
            <w:vAlign w:val="center"/>
          </w:tcPr>
          <w:p w14:paraId="367DBE26"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0F485CF"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FBE0D0D"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9075DB4"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AA27BC8"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673AD1A"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EC4AB9D"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9F898D3"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10BBAFC"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A111158"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4BD30E7F"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ADFFA72"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7D97DF39"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465B78A1"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3E2F9A1F"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vAlign w:val="center"/>
          </w:tcPr>
          <w:p w14:paraId="433864BD"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657D7974" w14:textId="77777777" w:rsidR="007F0EAC" w:rsidRPr="003767CB" w:rsidRDefault="007F0EAC" w:rsidP="00C877A6">
            <w:pPr>
              <w:spacing w:line="276" w:lineRule="auto"/>
              <w:jc w:val="center"/>
              <w:rPr>
                <w:rFonts w:eastAsia="Times New Roman"/>
                <w:iCs/>
                <w:sz w:val="16"/>
                <w:szCs w:val="16"/>
              </w:rPr>
            </w:pPr>
          </w:p>
        </w:tc>
        <w:tc>
          <w:tcPr>
            <w:tcW w:w="284" w:type="dxa"/>
            <w:shd w:val="clear" w:color="auto" w:fill="FFFF00"/>
            <w:vAlign w:val="center"/>
          </w:tcPr>
          <w:p w14:paraId="19A94C55" w14:textId="77777777" w:rsidR="007F0EAC" w:rsidRPr="003767CB" w:rsidRDefault="007F0EAC" w:rsidP="00C877A6">
            <w:pPr>
              <w:spacing w:line="276" w:lineRule="auto"/>
              <w:jc w:val="center"/>
              <w:rPr>
                <w:rFonts w:eastAsia="Times New Roman"/>
                <w:iCs/>
                <w:sz w:val="16"/>
                <w:szCs w:val="16"/>
              </w:rPr>
            </w:pPr>
          </w:p>
        </w:tc>
        <w:tc>
          <w:tcPr>
            <w:tcW w:w="283" w:type="dxa"/>
            <w:shd w:val="clear" w:color="auto" w:fill="FFFF00"/>
            <w:vAlign w:val="center"/>
          </w:tcPr>
          <w:p w14:paraId="0EE20FA8" w14:textId="77777777" w:rsidR="007F0EAC" w:rsidRPr="003767CB" w:rsidRDefault="007F0EAC" w:rsidP="00C877A6">
            <w:pPr>
              <w:spacing w:line="276" w:lineRule="auto"/>
              <w:jc w:val="center"/>
              <w:rPr>
                <w:rFonts w:eastAsia="Times New Roman"/>
                <w:iCs/>
                <w:sz w:val="16"/>
                <w:szCs w:val="16"/>
              </w:rPr>
            </w:pPr>
          </w:p>
        </w:tc>
        <w:tc>
          <w:tcPr>
            <w:tcW w:w="284" w:type="dxa"/>
            <w:vAlign w:val="center"/>
          </w:tcPr>
          <w:p w14:paraId="117F4B0B"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B6EA283"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E5D5A4D"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E5E063B"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821B923"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0C833ED"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B7CFE7C"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53BD0C3"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2C48A1A"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8F2E94E"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9ED115B"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6BF967D"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EFD2FB8"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21C9EC7"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0F041894" w14:textId="77777777" w:rsidR="007F0EAC"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B2FA8E7" w14:textId="77777777" w:rsidR="007F0EAC" w:rsidRPr="003767CB" w:rsidRDefault="007F0EAC" w:rsidP="00C877A6">
            <w:pPr>
              <w:spacing w:line="276" w:lineRule="auto"/>
              <w:rPr>
                <w:rFonts w:eastAsia="Times New Roman"/>
                <w:iCs/>
                <w:sz w:val="16"/>
                <w:szCs w:val="16"/>
              </w:rPr>
            </w:pPr>
            <w:r w:rsidRPr="003767CB">
              <w:rPr>
                <w:rFonts w:eastAsia="Times New Roman"/>
                <w:iCs/>
                <w:sz w:val="16"/>
                <w:szCs w:val="16"/>
              </w:rPr>
              <w:t>2</w:t>
            </w:r>
          </w:p>
        </w:tc>
        <w:tc>
          <w:tcPr>
            <w:tcW w:w="237" w:type="dxa"/>
            <w:vAlign w:val="center"/>
          </w:tcPr>
          <w:p w14:paraId="5E6F762A"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51517B3"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53B2430"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08E83084"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4E99DAB8" w14:textId="77777777" w:rsidR="007F0EAC" w:rsidRPr="003767CB" w:rsidRDefault="00306BED"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shd w:val="clear" w:color="auto" w:fill="FFFFFF" w:themeFill="background1"/>
            <w:vAlign w:val="center"/>
          </w:tcPr>
          <w:p w14:paraId="7F68A978" w14:textId="77777777" w:rsidR="007F0EAC" w:rsidRPr="003767CB" w:rsidRDefault="00A85FEB"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6D3A5E9F" w14:textId="77777777" w:rsidR="007F0EAC" w:rsidRPr="003767CB" w:rsidRDefault="007F0EAC" w:rsidP="00C877A6">
            <w:pPr>
              <w:spacing w:line="276" w:lineRule="auto"/>
              <w:jc w:val="center"/>
              <w:rPr>
                <w:rFonts w:eastAsia="Times New Roman"/>
                <w:iCs/>
                <w:sz w:val="16"/>
                <w:szCs w:val="16"/>
              </w:rPr>
            </w:pPr>
          </w:p>
        </w:tc>
        <w:tc>
          <w:tcPr>
            <w:tcW w:w="284" w:type="dxa"/>
            <w:shd w:val="clear" w:color="auto" w:fill="3BD0F3"/>
            <w:vAlign w:val="center"/>
          </w:tcPr>
          <w:p w14:paraId="734CE7AE" w14:textId="77777777" w:rsidR="007F0EAC" w:rsidRPr="003767CB" w:rsidRDefault="007F0EAC" w:rsidP="00C877A6">
            <w:pPr>
              <w:spacing w:line="276" w:lineRule="auto"/>
              <w:jc w:val="center"/>
              <w:rPr>
                <w:rFonts w:eastAsia="Times New Roman"/>
                <w:iCs/>
                <w:sz w:val="16"/>
                <w:szCs w:val="16"/>
              </w:rPr>
            </w:pPr>
          </w:p>
        </w:tc>
        <w:tc>
          <w:tcPr>
            <w:tcW w:w="284" w:type="dxa"/>
            <w:shd w:val="clear" w:color="auto" w:fill="FFFF00"/>
            <w:vAlign w:val="center"/>
          </w:tcPr>
          <w:p w14:paraId="6860EA08" w14:textId="77777777" w:rsidR="007F0EAC" w:rsidRPr="003767CB" w:rsidRDefault="007F0EAC" w:rsidP="00C877A6">
            <w:pPr>
              <w:spacing w:line="276" w:lineRule="auto"/>
              <w:jc w:val="center"/>
              <w:rPr>
                <w:rFonts w:eastAsia="Times New Roman"/>
                <w:iCs/>
                <w:sz w:val="16"/>
                <w:szCs w:val="16"/>
              </w:rPr>
            </w:pPr>
          </w:p>
        </w:tc>
        <w:tc>
          <w:tcPr>
            <w:tcW w:w="567" w:type="dxa"/>
            <w:vAlign w:val="center"/>
          </w:tcPr>
          <w:p w14:paraId="68FF1D6E" w14:textId="77777777" w:rsidR="007F0EAC" w:rsidRPr="003767CB" w:rsidRDefault="00FE260A" w:rsidP="00C877A6">
            <w:pPr>
              <w:spacing w:line="276" w:lineRule="auto"/>
              <w:jc w:val="center"/>
              <w:rPr>
                <w:rFonts w:eastAsia="Times New Roman"/>
                <w:b/>
                <w:iCs/>
                <w:sz w:val="16"/>
                <w:szCs w:val="16"/>
              </w:rPr>
            </w:pPr>
            <w:r w:rsidRPr="003767CB">
              <w:rPr>
                <w:rFonts w:eastAsia="Times New Roman"/>
                <w:b/>
                <w:iCs/>
                <w:sz w:val="16"/>
                <w:szCs w:val="16"/>
              </w:rPr>
              <w:t>7</w:t>
            </w:r>
            <w:r w:rsidR="00A85FEB">
              <w:rPr>
                <w:rFonts w:eastAsia="Times New Roman"/>
                <w:b/>
                <w:iCs/>
                <w:sz w:val="16"/>
                <w:szCs w:val="16"/>
              </w:rPr>
              <w:t>6</w:t>
            </w:r>
          </w:p>
        </w:tc>
      </w:tr>
      <w:tr w:rsidR="003767CB" w:rsidRPr="003767CB" w14:paraId="17DE9811" w14:textId="77777777" w:rsidTr="00A85FEB">
        <w:trPr>
          <w:cantSplit/>
          <w:trHeight w:val="186"/>
        </w:trPr>
        <w:tc>
          <w:tcPr>
            <w:tcW w:w="991" w:type="dxa"/>
          </w:tcPr>
          <w:p w14:paraId="3D643669" w14:textId="77777777" w:rsidR="000C2A85" w:rsidRPr="003767CB" w:rsidRDefault="000C2A85" w:rsidP="00C877A6">
            <w:pPr>
              <w:spacing w:line="276" w:lineRule="auto"/>
              <w:rPr>
                <w:rFonts w:eastAsia="Times New Roman"/>
                <w:iCs/>
                <w:sz w:val="16"/>
                <w:szCs w:val="16"/>
              </w:rPr>
            </w:pPr>
            <w:r w:rsidRPr="003767CB">
              <w:rPr>
                <w:rFonts w:eastAsia="Times New Roman"/>
                <w:iCs/>
                <w:sz w:val="16"/>
                <w:szCs w:val="16"/>
              </w:rPr>
              <w:t>ОГСЭ.05</w:t>
            </w:r>
          </w:p>
        </w:tc>
        <w:tc>
          <w:tcPr>
            <w:tcW w:w="2269" w:type="dxa"/>
          </w:tcPr>
          <w:p w14:paraId="48882513" w14:textId="77777777" w:rsidR="000C2A85" w:rsidRPr="003767CB" w:rsidRDefault="000C2A85" w:rsidP="00A4688B">
            <w:pPr>
              <w:spacing w:line="276" w:lineRule="auto"/>
              <w:rPr>
                <w:rFonts w:eastAsia="Times New Roman"/>
                <w:sz w:val="16"/>
                <w:szCs w:val="16"/>
              </w:rPr>
            </w:pPr>
            <w:r w:rsidRPr="003767CB">
              <w:rPr>
                <w:sz w:val="16"/>
                <w:szCs w:val="16"/>
              </w:rPr>
              <w:t xml:space="preserve">Психология общения </w:t>
            </w:r>
          </w:p>
        </w:tc>
        <w:tc>
          <w:tcPr>
            <w:tcW w:w="284" w:type="dxa"/>
            <w:vAlign w:val="center"/>
          </w:tcPr>
          <w:p w14:paraId="2A0315F5"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536E197E"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41D4C72C"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1AE9B901"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136B22EC"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10277D1F"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55F7C961"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1DF57425"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6C75641D"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E8EA0F9"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70C254C9"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A3B8540" w14:textId="77777777" w:rsidR="000C2A85" w:rsidRPr="003767CB" w:rsidRDefault="000C2A85" w:rsidP="00C877A6">
            <w:pPr>
              <w:spacing w:line="276" w:lineRule="auto"/>
              <w:jc w:val="center"/>
              <w:rPr>
                <w:rFonts w:eastAsia="Times New Roman"/>
                <w:iCs/>
                <w:sz w:val="16"/>
                <w:szCs w:val="16"/>
              </w:rPr>
            </w:pPr>
          </w:p>
        </w:tc>
        <w:tc>
          <w:tcPr>
            <w:tcW w:w="240" w:type="dxa"/>
            <w:vAlign w:val="center"/>
          </w:tcPr>
          <w:p w14:paraId="0873C730"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5CAD353B"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7BE00C7F" w14:textId="77777777" w:rsidR="000C2A85" w:rsidRPr="003767CB" w:rsidRDefault="000C2A85" w:rsidP="00C877A6">
            <w:pPr>
              <w:spacing w:line="276" w:lineRule="auto"/>
              <w:jc w:val="center"/>
              <w:rPr>
                <w:rFonts w:eastAsia="Times New Roman"/>
                <w:iCs/>
                <w:sz w:val="16"/>
                <w:szCs w:val="16"/>
              </w:rPr>
            </w:pPr>
          </w:p>
        </w:tc>
        <w:tc>
          <w:tcPr>
            <w:tcW w:w="281" w:type="dxa"/>
            <w:vAlign w:val="center"/>
          </w:tcPr>
          <w:p w14:paraId="5D4C4BD6"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92D050"/>
            <w:vAlign w:val="center"/>
          </w:tcPr>
          <w:p w14:paraId="53063991"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30DB4DF0"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FFFF00"/>
            <w:vAlign w:val="center"/>
          </w:tcPr>
          <w:p w14:paraId="6849B6FE"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EFE2110"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26474725"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7811250"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4DA83F8F"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A9B2924"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3D861BE6"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CE92DE1"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7891FD15"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3A7017F"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08F12A26"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6EAB272"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14CC9390"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745AE1E"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17356E39"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77D23275"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55E6A3B8"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vAlign w:val="center"/>
          </w:tcPr>
          <w:p w14:paraId="0C23B55F" w14:textId="77777777" w:rsidR="000C2A85" w:rsidRPr="003767CB" w:rsidRDefault="00FE260A"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50F1A3B9" w14:textId="77777777" w:rsidR="000C2A85"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122E279" w14:textId="77777777" w:rsidR="000C2A85" w:rsidRPr="003767CB" w:rsidRDefault="00FE260A" w:rsidP="00C877A6">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125715E0" w14:textId="77777777" w:rsidR="000C2A85" w:rsidRPr="003767CB" w:rsidRDefault="00A85FEB" w:rsidP="00C877A6">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31EEE4A7" w14:textId="77777777" w:rsidR="000C2A85" w:rsidRPr="003767CB" w:rsidRDefault="00A85FEB" w:rsidP="00C877A6">
            <w:pPr>
              <w:spacing w:line="276" w:lineRule="auto"/>
              <w:jc w:val="center"/>
              <w:rPr>
                <w:rFonts w:eastAsia="Times New Roman"/>
                <w:iCs/>
                <w:sz w:val="16"/>
                <w:szCs w:val="16"/>
              </w:rPr>
            </w:pPr>
            <w:r>
              <w:rPr>
                <w:rFonts w:eastAsia="Times New Roman"/>
                <w:iCs/>
                <w:sz w:val="16"/>
                <w:szCs w:val="16"/>
              </w:rPr>
              <w:t>1</w:t>
            </w:r>
          </w:p>
        </w:tc>
        <w:tc>
          <w:tcPr>
            <w:tcW w:w="237" w:type="dxa"/>
            <w:shd w:val="clear" w:color="auto" w:fill="FFFFFF" w:themeFill="background1"/>
            <w:vAlign w:val="center"/>
          </w:tcPr>
          <w:p w14:paraId="34C6AFF0" w14:textId="77777777" w:rsidR="000C2A85" w:rsidRPr="003767CB" w:rsidRDefault="00A85FEB"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455858CA"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3BD0F3"/>
            <w:vAlign w:val="center"/>
          </w:tcPr>
          <w:p w14:paraId="6953059D"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310B35C6" w14:textId="77777777" w:rsidR="000C2A85" w:rsidRPr="003767CB" w:rsidRDefault="000C2A85" w:rsidP="00C877A6">
            <w:pPr>
              <w:spacing w:line="276" w:lineRule="auto"/>
              <w:jc w:val="center"/>
              <w:rPr>
                <w:rFonts w:eastAsia="Times New Roman"/>
                <w:iCs/>
                <w:sz w:val="16"/>
                <w:szCs w:val="16"/>
              </w:rPr>
            </w:pPr>
          </w:p>
        </w:tc>
        <w:tc>
          <w:tcPr>
            <w:tcW w:w="567" w:type="dxa"/>
            <w:vAlign w:val="center"/>
          </w:tcPr>
          <w:p w14:paraId="161AA953" w14:textId="77777777" w:rsidR="000C2A85" w:rsidRPr="003767CB" w:rsidRDefault="000C2A85" w:rsidP="00C877A6">
            <w:pPr>
              <w:spacing w:line="276" w:lineRule="auto"/>
              <w:jc w:val="center"/>
              <w:rPr>
                <w:rFonts w:eastAsia="Times New Roman"/>
                <w:b/>
                <w:iCs/>
                <w:sz w:val="16"/>
                <w:szCs w:val="16"/>
              </w:rPr>
            </w:pPr>
            <w:r w:rsidRPr="003767CB">
              <w:rPr>
                <w:rFonts w:eastAsia="Times New Roman"/>
                <w:b/>
                <w:iCs/>
                <w:sz w:val="16"/>
                <w:szCs w:val="16"/>
              </w:rPr>
              <w:t>32</w:t>
            </w:r>
          </w:p>
        </w:tc>
      </w:tr>
      <w:tr w:rsidR="000E7C0F" w:rsidRPr="003767CB" w14:paraId="344FF03C" w14:textId="77777777" w:rsidTr="00A85FEB">
        <w:trPr>
          <w:cantSplit/>
          <w:trHeight w:val="304"/>
        </w:trPr>
        <w:tc>
          <w:tcPr>
            <w:tcW w:w="991" w:type="dxa"/>
            <w:shd w:val="clear" w:color="auto" w:fill="A6A6A6" w:themeFill="background1" w:themeFillShade="A6"/>
          </w:tcPr>
          <w:p w14:paraId="517C7F85" w14:textId="77777777" w:rsidR="000C2A85" w:rsidRPr="003767CB" w:rsidRDefault="000C2A85" w:rsidP="00C877A6">
            <w:pPr>
              <w:spacing w:line="276" w:lineRule="auto"/>
              <w:rPr>
                <w:rFonts w:eastAsia="Times New Roman"/>
                <w:iCs/>
                <w:sz w:val="16"/>
                <w:szCs w:val="16"/>
              </w:rPr>
            </w:pPr>
            <w:r w:rsidRPr="003767CB">
              <w:rPr>
                <w:rFonts w:eastAsia="Times New Roman"/>
                <w:b/>
                <w:iCs/>
                <w:sz w:val="16"/>
                <w:szCs w:val="16"/>
              </w:rPr>
              <w:t>ЕН.00</w:t>
            </w:r>
          </w:p>
        </w:tc>
        <w:tc>
          <w:tcPr>
            <w:tcW w:w="2269" w:type="dxa"/>
            <w:shd w:val="clear" w:color="auto" w:fill="A6A6A6" w:themeFill="background1" w:themeFillShade="A6"/>
          </w:tcPr>
          <w:p w14:paraId="3034E5C3" w14:textId="77777777" w:rsidR="000C2A85" w:rsidRPr="003767CB" w:rsidRDefault="000C2A85" w:rsidP="00A4688B">
            <w:pPr>
              <w:spacing w:line="276" w:lineRule="auto"/>
              <w:rPr>
                <w:rFonts w:eastAsia="Times New Roman"/>
                <w:b/>
                <w:bCs/>
                <w:sz w:val="16"/>
                <w:szCs w:val="16"/>
              </w:rPr>
            </w:pPr>
            <w:r w:rsidRPr="003767CB">
              <w:rPr>
                <w:rFonts w:eastAsia="Times New Roman"/>
                <w:b/>
                <w:bCs/>
                <w:sz w:val="16"/>
                <w:szCs w:val="16"/>
              </w:rPr>
              <w:t>Математический и общий естественнонаучный цикл</w:t>
            </w:r>
          </w:p>
        </w:tc>
        <w:tc>
          <w:tcPr>
            <w:tcW w:w="284" w:type="dxa"/>
            <w:shd w:val="clear" w:color="auto" w:fill="A6A6A6" w:themeFill="background1" w:themeFillShade="A6"/>
            <w:vAlign w:val="center"/>
          </w:tcPr>
          <w:p w14:paraId="785F3883"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807EF26"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636E84DB"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1EBAFBC"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9C18188"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F932E20"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C5D54CD"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38AE169"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1F6680A"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5021AE1"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CCDFC02"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1549C381" w14:textId="77777777" w:rsidR="000C2A85" w:rsidRPr="003767CB" w:rsidRDefault="000C2A85" w:rsidP="00C877A6">
            <w:pPr>
              <w:spacing w:line="276" w:lineRule="auto"/>
              <w:jc w:val="center"/>
              <w:rPr>
                <w:rFonts w:eastAsia="Times New Roman"/>
                <w:iCs/>
                <w:sz w:val="16"/>
                <w:szCs w:val="16"/>
              </w:rPr>
            </w:pPr>
          </w:p>
        </w:tc>
        <w:tc>
          <w:tcPr>
            <w:tcW w:w="240" w:type="dxa"/>
            <w:shd w:val="clear" w:color="auto" w:fill="A6A6A6" w:themeFill="background1" w:themeFillShade="A6"/>
            <w:vAlign w:val="center"/>
          </w:tcPr>
          <w:p w14:paraId="49DDD91F"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5EDF4903"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3700CE42" w14:textId="77777777" w:rsidR="000C2A85" w:rsidRPr="003767CB" w:rsidRDefault="000C2A85" w:rsidP="00C877A6">
            <w:pPr>
              <w:spacing w:line="276" w:lineRule="auto"/>
              <w:jc w:val="center"/>
              <w:rPr>
                <w:rFonts w:eastAsia="Times New Roman"/>
                <w:iCs/>
                <w:sz w:val="16"/>
                <w:szCs w:val="16"/>
              </w:rPr>
            </w:pPr>
          </w:p>
        </w:tc>
        <w:tc>
          <w:tcPr>
            <w:tcW w:w="281" w:type="dxa"/>
            <w:shd w:val="clear" w:color="auto" w:fill="A6A6A6" w:themeFill="background1" w:themeFillShade="A6"/>
            <w:vAlign w:val="center"/>
          </w:tcPr>
          <w:p w14:paraId="34F58F79"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92D050"/>
            <w:vAlign w:val="center"/>
          </w:tcPr>
          <w:p w14:paraId="4B8DD219"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1AC1EB51"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FFFF00"/>
            <w:vAlign w:val="center"/>
          </w:tcPr>
          <w:p w14:paraId="1C6D3AED"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57A47ED"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F2620EB"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4C9BEB2"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AA59F02"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1ED20298"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9BA4626"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A222433"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AD3B73C"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7293244"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27A40C2"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713153D"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22298EF"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451D627"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2915B06"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4D5DF29C"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8312736" w14:textId="77777777" w:rsidR="000C2A85" w:rsidRPr="003767CB" w:rsidRDefault="000C2A85"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00BA029C"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B02D2CA"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65D9176"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3EA22778" w14:textId="77777777" w:rsidR="000C2A85" w:rsidRPr="003767CB" w:rsidRDefault="000C2A85"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6DD10AFF" w14:textId="77777777" w:rsidR="000C2A85" w:rsidRPr="003767CB" w:rsidRDefault="000C2A85"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079FC1C4"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92D050"/>
            <w:vAlign w:val="center"/>
          </w:tcPr>
          <w:p w14:paraId="16D929B0"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3BD0F3"/>
            <w:vAlign w:val="center"/>
          </w:tcPr>
          <w:p w14:paraId="2421023B"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215F5B3D" w14:textId="77777777" w:rsidR="000C2A85" w:rsidRPr="003767CB" w:rsidRDefault="000C2A85" w:rsidP="00C877A6">
            <w:pPr>
              <w:spacing w:line="276" w:lineRule="auto"/>
              <w:jc w:val="center"/>
              <w:rPr>
                <w:rFonts w:eastAsia="Times New Roman"/>
                <w:iCs/>
                <w:sz w:val="16"/>
                <w:szCs w:val="16"/>
              </w:rPr>
            </w:pPr>
          </w:p>
        </w:tc>
        <w:tc>
          <w:tcPr>
            <w:tcW w:w="567" w:type="dxa"/>
            <w:shd w:val="clear" w:color="auto" w:fill="A6A6A6" w:themeFill="background1" w:themeFillShade="A6"/>
            <w:vAlign w:val="center"/>
          </w:tcPr>
          <w:p w14:paraId="623C09C7" w14:textId="77777777" w:rsidR="000C2A85" w:rsidRPr="003767CB" w:rsidRDefault="000C2A85" w:rsidP="00C877A6">
            <w:pPr>
              <w:spacing w:line="276" w:lineRule="auto"/>
              <w:jc w:val="center"/>
              <w:rPr>
                <w:rFonts w:eastAsia="Times New Roman"/>
                <w:iCs/>
                <w:sz w:val="16"/>
                <w:szCs w:val="16"/>
              </w:rPr>
            </w:pPr>
          </w:p>
        </w:tc>
      </w:tr>
      <w:tr w:rsidR="003767CB" w:rsidRPr="003767CB" w14:paraId="1C6DD99A" w14:textId="77777777" w:rsidTr="00A85FEB">
        <w:trPr>
          <w:cantSplit/>
          <w:trHeight w:val="288"/>
        </w:trPr>
        <w:tc>
          <w:tcPr>
            <w:tcW w:w="991" w:type="dxa"/>
          </w:tcPr>
          <w:p w14:paraId="79BFF892" w14:textId="77777777" w:rsidR="000C2A85" w:rsidRPr="003767CB" w:rsidRDefault="000C2A85" w:rsidP="00C877A6">
            <w:pPr>
              <w:spacing w:line="276" w:lineRule="auto"/>
              <w:rPr>
                <w:rFonts w:eastAsia="Times New Roman"/>
                <w:iCs/>
                <w:sz w:val="16"/>
                <w:szCs w:val="16"/>
              </w:rPr>
            </w:pPr>
            <w:r w:rsidRPr="003767CB">
              <w:rPr>
                <w:rFonts w:eastAsia="Times New Roman"/>
                <w:iCs/>
                <w:sz w:val="16"/>
                <w:szCs w:val="16"/>
              </w:rPr>
              <w:t>ЕН.01</w:t>
            </w:r>
          </w:p>
        </w:tc>
        <w:tc>
          <w:tcPr>
            <w:tcW w:w="2269" w:type="dxa"/>
          </w:tcPr>
          <w:p w14:paraId="54B003E1" w14:textId="77777777" w:rsidR="000C2A85" w:rsidRPr="003767CB" w:rsidRDefault="000C2A85" w:rsidP="00C877A6">
            <w:pPr>
              <w:spacing w:line="276" w:lineRule="auto"/>
              <w:rPr>
                <w:rFonts w:eastAsia="Times New Roman"/>
                <w:b/>
                <w:bCs/>
                <w:sz w:val="16"/>
                <w:szCs w:val="16"/>
              </w:rPr>
            </w:pPr>
            <w:r w:rsidRPr="003767CB">
              <w:rPr>
                <w:rFonts w:eastAsia="Times New Roman"/>
                <w:bCs/>
                <w:sz w:val="16"/>
                <w:szCs w:val="16"/>
              </w:rPr>
              <w:t>Математика</w:t>
            </w:r>
          </w:p>
        </w:tc>
        <w:tc>
          <w:tcPr>
            <w:tcW w:w="284" w:type="dxa"/>
            <w:vAlign w:val="center"/>
          </w:tcPr>
          <w:p w14:paraId="7F91BEE7" w14:textId="77777777" w:rsidR="000C2A85" w:rsidRPr="003767CB" w:rsidRDefault="00744029"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1555A0E7"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10A707F" w14:textId="77777777" w:rsidR="000C2A85" w:rsidRPr="003767CB" w:rsidRDefault="007F0EAC"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588A82EA"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4CD2F7C" w14:textId="77777777" w:rsidR="000C2A85" w:rsidRPr="003767CB" w:rsidRDefault="00744029"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5EA39823"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45106CBA" w14:textId="77777777" w:rsidR="000C2A85" w:rsidRPr="003767CB" w:rsidRDefault="007F0EAC"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2227F8A2"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27A2941" w14:textId="77777777" w:rsidR="000C2A85" w:rsidRPr="003767CB" w:rsidRDefault="00744029"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538D8A9D"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80B875E" w14:textId="77777777" w:rsidR="000C2A85" w:rsidRPr="003767CB" w:rsidRDefault="001E7FBD"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6D551549"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741E8056" w14:textId="77777777" w:rsidR="000C2A85"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512E55F5" w14:textId="77777777" w:rsidR="000C2A85" w:rsidRPr="003767CB" w:rsidRDefault="000C2A85"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79A47570" w14:textId="77777777" w:rsidR="000C2A85" w:rsidRPr="003767CB" w:rsidRDefault="007F0EAC"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vAlign w:val="center"/>
          </w:tcPr>
          <w:p w14:paraId="353A36EF" w14:textId="77777777" w:rsidR="000C2A85" w:rsidRPr="003767CB" w:rsidRDefault="00744029"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155A425F"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42B0FE4B" w14:textId="77777777" w:rsidR="000C2A85" w:rsidRPr="003767CB" w:rsidRDefault="000C2A85" w:rsidP="00C877A6">
            <w:pPr>
              <w:spacing w:line="276" w:lineRule="auto"/>
              <w:jc w:val="center"/>
              <w:rPr>
                <w:rFonts w:eastAsia="Times New Roman"/>
                <w:iCs/>
                <w:sz w:val="16"/>
                <w:szCs w:val="16"/>
              </w:rPr>
            </w:pPr>
          </w:p>
        </w:tc>
        <w:tc>
          <w:tcPr>
            <w:tcW w:w="283" w:type="dxa"/>
            <w:shd w:val="clear" w:color="auto" w:fill="FFFF00"/>
            <w:vAlign w:val="center"/>
          </w:tcPr>
          <w:p w14:paraId="1B185D8A"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10C925E4"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0FBF5C7F"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3B4C1E3F"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723133DF"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49FDBCF"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63C08052"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B07A7BF"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1FBB420D"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6DE1A358"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044450C5"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4BDB5B53"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394B5D1D"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1B3FF2D6"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7F53B249"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48EBA3B7"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12F46D70" w14:textId="77777777" w:rsidR="000C2A85" w:rsidRPr="003767CB" w:rsidRDefault="000C2A85" w:rsidP="00C877A6">
            <w:pPr>
              <w:spacing w:line="276" w:lineRule="auto"/>
              <w:jc w:val="center"/>
              <w:rPr>
                <w:rFonts w:eastAsia="Times New Roman"/>
                <w:iCs/>
                <w:sz w:val="16"/>
                <w:szCs w:val="16"/>
              </w:rPr>
            </w:pPr>
          </w:p>
        </w:tc>
        <w:tc>
          <w:tcPr>
            <w:tcW w:w="237" w:type="dxa"/>
            <w:vAlign w:val="center"/>
          </w:tcPr>
          <w:p w14:paraId="46171FE1" w14:textId="77777777" w:rsidR="000C2A85" w:rsidRPr="003767CB" w:rsidRDefault="000C2A85" w:rsidP="00C877A6">
            <w:pPr>
              <w:spacing w:line="276" w:lineRule="auto"/>
              <w:jc w:val="center"/>
              <w:rPr>
                <w:rFonts w:eastAsia="Times New Roman"/>
                <w:iCs/>
                <w:sz w:val="16"/>
                <w:szCs w:val="16"/>
              </w:rPr>
            </w:pPr>
          </w:p>
        </w:tc>
        <w:tc>
          <w:tcPr>
            <w:tcW w:w="283" w:type="dxa"/>
            <w:vAlign w:val="center"/>
          </w:tcPr>
          <w:p w14:paraId="002ECB71" w14:textId="77777777" w:rsidR="000C2A85" w:rsidRPr="003767CB" w:rsidRDefault="000C2A85" w:rsidP="00C877A6">
            <w:pPr>
              <w:spacing w:line="276" w:lineRule="auto"/>
              <w:jc w:val="center"/>
              <w:rPr>
                <w:rFonts w:eastAsia="Times New Roman"/>
                <w:iCs/>
                <w:sz w:val="16"/>
                <w:szCs w:val="16"/>
              </w:rPr>
            </w:pPr>
          </w:p>
        </w:tc>
        <w:tc>
          <w:tcPr>
            <w:tcW w:w="284" w:type="dxa"/>
            <w:vAlign w:val="center"/>
          </w:tcPr>
          <w:p w14:paraId="1E3F5338"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7E68426A" w14:textId="77777777" w:rsidR="000C2A85" w:rsidRPr="003767CB" w:rsidRDefault="000C2A85" w:rsidP="00C877A6">
            <w:pPr>
              <w:spacing w:line="276" w:lineRule="auto"/>
              <w:jc w:val="center"/>
              <w:rPr>
                <w:rFonts w:eastAsia="Times New Roman"/>
                <w:iCs/>
                <w:sz w:val="16"/>
                <w:szCs w:val="16"/>
              </w:rPr>
            </w:pPr>
          </w:p>
        </w:tc>
        <w:tc>
          <w:tcPr>
            <w:tcW w:w="236" w:type="dxa"/>
            <w:vAlign w:val="center"/>
          </w:tcPr>
          <w:p w14:paraId="00C8D825" w14:textId="77777777" w:rsidR="000C2A85" w:rsidRPr="003767CB" w:rsidRDefault="000C2A85" w:rsidP="00C877A6">
            <w:pPr>
              <w:spacing w:line="276" w:lineRule="auto"/>
              <w:jc w:val="center"/>
              <w:rPr>
                <w:rFonts w:eastAsia="Times New Roman"/>
                <w:iCs/>
                <w:sz w:val="16"/>
                <w:szCs w:val="16"/>
              </w:rPr>
            </w:pPr>
          </w:p>
        </w:tc>
        <w:tc>
          <w:tcPr>
            <w:tcW w:w="237" w:type="dxa"/>
            <w:shd w:val="clear" w:color="auto" w:fill="FFFFFF" w:themeFill="background1"/>
            <w:vAlign w:val="center"/>
          </w:tcPr>
          <w:p w14:paraId="3418ABD4"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92D050"/>
            <w:vAlign w:val="center"/>
          </w:tcPr>
          <w:p w14:paraId="3184BA2F"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3BD0F3"/>
            <w:vAlign w:val="center"/>
          </w:tcPr>
          <w:p w14:paraId="4BE77E12" w14:textId="77777777" w:rsidR="000C2A85" w:rsidRPr="003767CB" w:rsidRDefault="000C2A85" w:rsidP="00C877A6">
            <w:pPr>
              <w:spacing w:line="276" w:lineRule="auto"/>
              <w:jc w:val="center"/>
              <w:rPr>
                <w:rFonts w:eastAsia="Times New Roman"/>
                <w:iCs/>
                <w:sz w:val="16"/>
                <w:szCs w:val="16"/>
              </w:rPr>
            </w:pPr>
          </w:p>
        </w:tc>
        <w:tc>
          <w:tcPr>
            <w:tcW w:w="284" w:type="dxa"/>
            <w:shd w:val="clear" w:color="auto" w:fill="FFFF00"/>
            <w:vAlign w:val="center"/>
          </w:tcPr>
          <w:p w14:paraId="0ADC4455" w14:textId="77777777" w:rsidR="000C2A85" w:rsidRPr="003767CB" w:rsidRDefault="000C2A85" w:rsidP="00C877A6">
            <w:pPr>
              <w:spacing w:line="276" w:lineRule="auto"/>
              <w:jc w:val="center"/>
              <w:rPr>
                <w:rFonts w:eastAsia="Times New Roman"/>
                <w:iCs/>
                <w:sz w:val="16"/>
                <w:szCs w:val="16"/>
              </w:rPr>
            </w:pPr>
          </w:p>
        </w:tc>
        <w:tc>
          <w:tcPr>
            <w:tcW w:w="567" w:type="dxa"/>
            <w:vAlign w:val="center"/>
          </w:tcPr>
          <w:p w14:paraId="3F362D1F" w14:textId="77777777" w:rsidR="000C2A85" w:rsidRPr="003767CB" w:rsidRDefault="00744029" w:rsidP="00C877A6">
            <w:pPr>
              <w:spacing w:line="276" w:lineRule="auto"/>
              <w:jc w:val="center"/>
              <w:rPr>
                <w:rFonts w:eastAsia="Times New Roman"/>
                <w:b/>
                <w:iCs/>
                <w:sz w:val="16"/>
                <w:szCs w:val="16"/>
              </w:rPr>
            </w:pPr>
            <w:r w:rsidRPr="003767CB">
              <w:rPr>
                <w:rFonts w:eastAsia="Times New Roman"/>
                <w:b/>
                <w:iCs/>
                <w:sz w:val="16"/>
                <w:szCs w:val="16"/>
              </w:rPr>
              <w:t>4</w:t>
            </w:r>
            <w:r w:rsidR="001E7FBD" w:rsidRPr="003767CB">
              <w:rPr>
                <w:rFonts w:eastAsia="Times New Roman"/>
                <w:b/>
                <w:iCs/>
                <w:sz w:val="16"/>
                <w:szCs w:val="16"/>
              </w:rPr>
              <w:t>4</w:t>
            </w:r>
          </w:p>
        </w:tc>
      </w:tr>
      <w:tr w:rsidR="003767CB" w:rsidRPr="003767CB" w14:paraId="5321946B" w14:textId="77777777" w:rsidTr="00A85FEB">
        <w:trPr>
          <w:cantSplit/>
          <w:trHeight w:val="380"/>
        </w:trPr>
        <w:tc>
          <w:tcPr>
            <w:tcW w:w="991" w:type="dxa"/>
          </w:tcPr>
          <w:p w14:paraId="3D41AC88" w14:textId="77777777" w:rsidR="00DC37F0" w:rsidRPr="003767CB" w:rsidRDefault="00DC37F0" w:rsidP="00C877A6">
            <w:pPr>
              <w:spacing w:line="276" w:lineRule="auto"/>
              <w:rPr>
                <w:rFonts w:eastAsia="Times New Roman"/>
                <w:iCs/>
                <w:sz w:val="16"/>
                <w:szCs w:val="16"/>
              </w:rPr>
            </w:pPr>
            <w:r w:rsidRPr="003767CB">
              <w:rPr>
                <w:rFonts w:eastAsia="Times New Roman"/>
                <w:iCs/>
                <w:sz w:val="16"/>
                <w:szCs w:val="16"/>
              </w:rPr>
              <w:t>ЕН.02</w:t>
            </w:r>
          </w:p>
        </w:tc>
        <w:tc>
          <w:tcPr>
            <w:tcW w:w="2269" w:type="dxa"/>
          </w:tcPr>
          <w:p w14:paraId="1B84B11B" w14:textId="77777777" w:rsidR="00DC37F0" w:rsidRPr="00703C4C" w:rsidRDefault="00DC37F0" w:rsidP="00C877A6">
            <w:pPr>
              <w:spacing w:line="276" w:lineRule="auto"/>
              <w:rPr>
                <w:rFonts w:eastAsia="Times New Roman"/>
                <w:b/>
                <w:bCs/>
                <w:sz w:val="15"/>
                <w:szCs w:val="15"/>
              </w:rPr>
            </w:pPr>
            <w:r w:rsidRPr="00703C4C">
              <w:rPr>
                <w:rFonts w:eastAsia="Times New Roman"/>
                <w:bCs/>
                <w:sz w:val="15"/>
                <w:szCs w:val="15"/>
              </w:rPr>
              <w:t xml:space="preserve">Информационные технологии </w:t>
            </w:r>
            <w:r w:rsidR="00912521" w:rsidRPr="000E7C0F">
              <w:rPr>
                <w:rFonts w:eastAsia="Times New Roman"/>
                <w:bCs/>
                <w:sz w:val="15"/>
                <w:szCs w:val="15"/>
              </w:rPr>
              <w:br/>
            </w:r>
            <w:r w:rsidRPr="00703C4C">
              <w:rPr>
                <w:rFonts w:eastAsia="Times New Roman"/>
                <w:bCs/>
                <w:sz w:val="15"/>
                <w:szCs w:val="15"/>
              </w:rPr>
              <w:t>в профессиональной деятельности</w:t>
            </w:r>
          </w:p>
        </w:tc>
        <w:tc>
          <w:tcPr>
            <w:tcW w:w="284" w:type="dxa"/>
            <w:vAlign w:val="center"/>
          </w:tcPr>
          <w:p w14:paraId="4C8B082A"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0CC5054F"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7D695733"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4D4345E0"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28DC7014"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2BC4709B"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2A20ACC6"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4290DFD4"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4AE78ED3"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305F0115" w14:textId="77777777" w:rsidR="00DC37F0" w:rsidRPr="003767CB" w:rsidRDefault="00DC37F0" w:rsidP="00C877A6">
            <w:pPr>
              <w:spacing w:line="276" w:lineRule="auto"/>
              <w:jc w:val="center"/>
              <w:rPr>
                <w:rFonts w:eastAsia="Times New Roman"/>
                <w:iCs/>
                <w:sz w:val="16"/>
                <w:szCs w:val="16"/>
              </w:rPr>
            </w:pPr>
          </w:p>
        </w:tc>
        <w:tc>
          <w:tcPr>
            <w:tcW w:w="283" w:type="dxa"/>
            <w:vAlign w:val="center"/>
          </w:tcPr>
          <w:p w14:paraId="47B94098"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28EFE960" w14:textId="77777777" w:rsidR="00DC37F0" w:rsidRPr="003767CB" w:rsidRDefault="00DC37F0" w:rsidP="00C877A6">
            <w:pPr>
              <w:spacing w:line="276" w:lineRule="auto"/>
              <w:jc w:val="center"/>
              <w:rPr>
                <w:rFonts w:eastAsia="Times New Roman"/>
                <w:iCs/>
                <w:sz w:val="16"/>
                <w:szCs w:val="16"/>
              </w:rPr>
            </w:pPr>
          </w:p>
        </w:tc>
        <w:tc>
          <w:tcPr>
            <w:tcW w:w="240" w:type="dxa"/>
            <w:vAlign w:val="center"/>
          </w:tcPr>
          <w:p w14:paraId="16D8DFC5" w14:textId="77777777" w:rsidR="00DC37F0" w:rsidRPr="003767CB" w:rsidRDefault="00DC37F0" w:rsidP="00C877A6">
            <w:pPr>
              <w:spacing w:line="276" w:lineRule="auto"/>
              <w:jc w:val="center"/>
              <w:rPr>
                <w:rFonts w:eastAsia="Times New Roman"/>
                <w:iCs/>
                <w:sz w:val="16"/>
                <w:szCs w:val="16"/>
              </w:rPr>
            </w:pPr>
          </w:p>
        </w:tc>
        <w:tc>
          <w:tcPr>
            <w:tcW w:w="236" w:type="dxa"/>
            <w:vAlign w:val="center"/>
          </w:tcPr>
          <w:p w14:paraId="190D3E84" w14:textId="77777777" w:rsidR="00DC37F0" w:rsidRPr="003767CB" w:rsidRDefault="00DC37F0" w:rsidP="00C877A6">
            <w:pPr>
              <w:spacing w:line="276" w:lineRule="auto"/>
              <w:jc w:val="center"/>
              <w:rPr>
                <w:rFonts w:eastAsia="Times New Roman"/>
                <w:iCs/>
                <w:sz w:val="16"/>
                <w:szCs w:val="16"/>
              </w:rPr>
            </w:pPr>
          </w:p>
        </w:tc>
        <w:tc>
          <w:tcPr>
            <w:tcW w:w="236" w:type="dxa"/>
            <w:vAlign w:val="center"/>
          </w:tcPr>
          <w:p w14:paraId="2C241F67" w14:textId="77777777" w:rsidR="00DC37F0" w:rsidRPr="003767CB" w:rsidRDefault="00DC37F0" w:rsidP="00C877A6">
            <w:pPr>
              <w:spacing w:line="276" w:lineRule="auto"/>
              <w:jc w:val="center"/>
              <w:rPr>
                <w:rFonts w:eastAsia="Times New Roman"/>
                <w:iCs/>
                <w:sz w:val="16"/>
                <w:szCs w:val="16"/>
              </w:rPr>
            </w:pPr>
          </w:p>
        </w:tc>
        <w:tc>
          <w:tcPr>
            <w:tcW w:w="281" w:type="dxa"/>
            <w:vAlign w:val="center"/>
          </w:tcPr>
          <w:p w14:paraId="00D576E8" w14:textId="77777777" w:rsidR="00DC37F0" w:rsidRPr="003767CB" w:rsidRDefault="00DC37F0" w:rsidP="00C877A6">
            <w:pPr>
              <w:spacing w:line="276" w:lineRule="auto"/>
              <w:jc w:val="center"/>
              <w:rPr>
                <w:rFonts w:eastAsia="Times New Roman"/>
                <w:iCs/>
                <w:sz w:val="16"/>
                <w:szCs w:val="16"/>
              </w:rPr>
            </w:pPr>
          </w:p>
        </w:tc>
        <w:tc>
          <w:tcPr>
            <w:tcW w:w="283" w:type="dxa"/>
            <w:shd w:val="clear" w:color="auto" w:fill="92D050"/>
            <w:vAlign w:val="center"/>
          </w:tcPr>
          <w:p w14:paraId="183F5682" w14:textId="77777777" w:rsidR="00DC37F0" w:rsidRPr="003767CB" w:rsidRDefault="00DC37F0" w:rsidP="00C877A6">
            <w:pPr>
              <w:spacing w:line="276" w:lineRule="auto"/>
              <w:jc w:val="center"/>
              <w:rPr>
                <w:rFonts w:eastAsia="Times New Roman"/>
                <w:iCs/>
                <w:sz w:val="16"/>
                <w:szCs w:val="16"/>
              </w:rPr>
            </w:pPr>
          </w:p>
        </w:tc>
        <w:tc>
          <w:tcPr>
            <w:tcW w:w="284" w:type="dxa"/>
            <w:shd w:val="clear" w:color="auto" w:fill="FFFF00"/>
            <w:vAlign w:val="center"/>
          </w:tcPr>
          <w:p w14:paraId="50E683DB" w14:textId="77777777" w:rsidR="00DC37F0" w:rsidRPr="003767CB" w:rsidRDefault="00DC37F0" w:rsidP="00C877A6">
            <w:pPr>
              <w:spacing w:line="276" w:lineRule="auto"/>
              <w:jc w:val="center"/>
              <w:rPr>
                <w:rFonts w:eastAsia="Times New Roman"/>
                <w:iCs/>
                <w:sz w:val="16"/>
                <w:szCs w:val="16"/>
              </w:rPr>
            </w:pPr>
          </w:p>
        </w:tc>
        <w:tc>
          <w:tcPr>
            <w:tcW w:w="283" w:type="dxa"/>
            <w:shd w:val="clear" w:color="auto" w:fill="FFFF00"/>
            <w:vAlign w:val="center"/>
          </w:tcPr>
          <w:p w14:paraId="365D4A9A" w14:textId="77777777" w:rsidR="00DC37F0" w:rsidRPr="003767CB" w:rsidRDefault="00DC37F0" w:rsidP="00C877A6">
            <w:pPr>
              <w:spacing w:line="276" w:lineRule="auto"/>
              <w:jc w:val="center"/>
              <w:rPr>
                <w:rFonts w:eastAsia="Times New Roman"/>
                <w:iCs/>
                <w:sz w:val="16"/>
                <w:szCs w:val="16"/>
              </w:rPr>
            </w:pPr>
          </w:p>
        </w:tc>
        <w:tc>
          <w:tcPr>
            <w:tcW w:w="284" w:type="dxa"/>
            <w:vAlign w:val="center"/>
          </w:tcPr>
          <w:p w14:paraId="3403D69B"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24CB7ED"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2438BABE"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F60D4FB"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30D75F60"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172B692" w14:textId="77777777" w:rsidR="00DC37F0" w:rsidRPr="003767CB" w:rsidRDefault="00DC37F0"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38D2F0EE"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F71B7E6"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18A8B971"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BDED116"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4E07F2D6"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1FBDE46"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568AF7CC"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C513B2E"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43582708"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7DE3726"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37" w:type="dxa"/>
            <w:vAlign w:val="center"/>
          </w:tcPr>
          <w:p w14:paraId="12F66D19"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2C405B7"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051C08B6" w14:textId="77777777" w:rsidR="00DC37F0" w:rsidRPr="003767CB" w:rsidRDefault="00A85FEB" w:rsidP="001762A5">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1F86EFAF" w14:textId="77777777" w:rsidR="00DC37F0" w:rsidRPr="003767CB" w:rsidRDefault="00DC37F0" w:rsidP="001762A5">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16A5BD95" w14:textId="77777777" w:rsidR="00DC37F0" w:rsidRPr="003767CB" w:rsidRDefault="00A85FEB" w:rsidP="001762A5">
            <w:pPr>
              <w:spacing w:line="276" w:lineRule="auto"/>
              <w:jc w:val="center"/>
              <w:rPr>
                <w:rFonts w:eastAsia="Times New Roman"/>
                <w:iCs/>
                <w:sz w:val="16"/>
                <w:szCs w:val="16"/>
              </w:rPr>
            </w:pPr>
            <w:r>
              <w:rPr>
                <w:rFonts w:eastAsia="Times New Roman"/>
                <w:iCs/>
                <w:sz w:val="16"/>
                <w:szCs w:val="16"/>
              </w:rPr>
              <w:t>1</w:t>
            </w:r>
          </w:p>
        </w:tc>
        <w:tc>
          <w:tcPr>
            <w:tcW w:w="237" w:type="dxa"/>
            <w:shd w:val="clear" w:color="auto" w:fill="FFFFFF" w:themeFill="background1"/>
            <w:vAlign w:val="center"/>
          </w:tcPr>
          <w:p w14:paraId="6F66A8A9" w14:textId="77777777" w:rsidR="00DC37F0" w:rsidRPr="00A85FEB" w:rsidRDefault="00A85FEB" w:rsidP="001762A5">
            <w:pPr>
              <w:spacing w:line="276" w:lineRule="auto"/>
              <w:jc w:val="center"/>
              <w:rPr>
                <w:rFonts w:eastAsia="Times New Roman"/>
                <w:iCs/>
                <w:sz w:val="16"/>
                <w:szCs w:val="16"/>
              </w:rPr>
            </w:pPr>
            <w:r w:rsidRPr="00A85FEB">
              <w:rPr>
                <w:rFonts w:eastAsia="Times New Roman"/>
                <w:iCs/>
                <w:sz w:val="16"/>
                <w:szCs w:val="16"/>
              </w:rPr>
              <w:t>2</w:t>
            </w:r>
          </w:p>
        </w:tc>
        <w:tc>
          <w:tcPr>
            <w:tcW w:w="284" w:type="dxa"/>
            <w:shd w:val="clear" w:color="auto" w:fill="92D050"/>
            <w:vAlign w:val="center"/>
          </w:tcPr>
          <w:p w14:paraId="506149B0" w14:textId="77777777" w:rsidR="00DC37F0" w:rsidRPr="00A85FEB" w:rsidRDefault="00DC37F0" w:rsidP="00C877A6">
            <w:pPr>
              <w:spacing w:line="276" w:lineRule="auto"/>
              <w:jc w:val="center"/>
              <w:rPr>
                <w:rFonts w:eastAsia="Times New Roman"/>
                <w:iCs/>
                <w:sz w:val="16"/>
                <w:szCs w:val="16"/>
              </w:rPr>
            </w:pPr>
          </w:p>
        </w:tc>
        <w:tc>
          <w:tcPr>
            <w:tcW w:w="284" w:type="dxa"/>
            <w:shd w:val="clear" w:color="auto" w:fill="3BD0F3"/>
            <w:vAlign w:val="center"/>
          </w:tcPr>
          <w:p w14:paraId="3F54CD2A" w14:textId="77777777" w:rsidR="00DC37F0" w:rsidRPr="003767CB" w:rsidRDefault="00DC37F0" w:rsidP="00C877A6">
            <w:pPr>
              <w:spacing w:line="276" w:lineRule="auto"/>
              <w:jc w:val="center"/>
              <w:rPr>
                <w:rFonts w:eastAsia="Times New Roman"/>
                <w:iCs/>
                <w:sz w:val="16"/>
                <w:szCs w:val="16"/>
              </w:rPr>
            </w:pPr>
          </w:p>
        </w:tc>
        <w:tc>
          <w:tcPr>
            <w:tcW w:w="284" w:type="dxa"/>
            <w:shd w:val="clear" w:color="auto" w:fill="FFFF00"/>
            <w:vAlign w:val="center"/>
          </w:tcPr>
          <w:p w14:paraId="334F9123" w14:textId="77777777" w:rsidR="00DC37F0" w:rsidRPr="003767CB" w:rsidRDefault="00DC37F0" w:rsidP="00C877A6">
            <w:pPr>
              <w:spacing w:line="276" w:lineRule="auto"/>
              <w:jc w:val="center"/>
              <w:rPr>
                <w:rFonts w:eastAsia="Times New Roman"/>
                <w:iCs/>
                <w:sz w:val="16"/>
                <w:szCs w:val="16"/>
              </w:rPr>
            </w:pPr>
          </w:p>
        </w:tc>
        <w:tc>
          <w:tcPr>
            <w:tcW w:w="567" w:type="dxa"/>
            <w:vAlign w:val="center"/>
          </w:tcPr>
          <w:p w14:paraId="0E7FAD21" w14:textId="77777777" w:rsidR="00DC37F0" w:rsidRPr="003767CB" w:rsidRDefault="004864C2" w:rsidP="00C877A6">
            <w:pPr>
              <w:spacing w:line="276" w:lineRule="auto"/>
              <w:jc w:val="center"/>
              <w:rPr>
                <w:rFonts w:eastAsia="Times New Roman"/>
                <w:b/>
                <w:iCs/>
                <w:sz w:val="16"/>
                <w:szCs w:val="16"/>
              </w:rPr>
            </w:pPr>
            <w:r w:rsidRPr="003767CB">
              <w:rPr>
                <w:rFonts w:eastAsia="Times New Roman"/>
                <w:b/>
                <w:iCs/>
                <w:sz w:val="16"/>
                <w:szCs w:val="16"/>
              </w:rPr>
              <w:t>3</w:t>
            </w:r>
            <w:r w:rsidR="00571815" w:rsidRPr="003767CB">
              <w:rPr>
                <w:rFonts w:eastAsia="Times New Roman"/>
                <w:b/>
                <w:iCs/>
                <w:sz w:val="16"/>
                <w:szCs w:val="16"/>
              </w:rPr>
              <w:t>2</w:t>
            </w:r>
          </w:p>
        </w:tc>
      </w:tr>
      <w:tr w:rsidR="000E7C0F" w:rsidRPr="003767CB" w14:paraId="6E8D2AD0" w14:textId="77777777" w:rsidTr="00A85FEB">
        <w:trPr>
          <w:cantSplit/>
          <w:trHeight w:val="328"/>
        </w:trPr>
        <w:tc>
          <w:tcPr>
            <w:tcW w:w="991" w:type="dxa"/>
            <w:shd w:val="clear" w:color="auto" w:fill="A6A6A6" w:themeFill="background1" w:themeFillShade="A6"/>
          </w:tcPr>
          <w:p w14:paraId="4A47A702" w14:textId="77777777" w:rsidR="00256320" w:rsidRPr="003767CB" w:rsidRDefault="00256320" w:rsidP="00C877A6">
            <w:pPr>
              <w:spacing w:line="276" w:lineRule="auto"/>
              <w:rPr>
                <w:rFonts w:eastAsia="Times New Roman"/>
                <w:b/>
                <w:iCs/>
                <w:sz w:val="16"/>
                <w:szCs w:val="16"/>
              </w:rPr>
            </w:pPr>
            <w:r w:rsidRPr="003767CB">
              <w:rPr>
                <w:rFonts w:eastAsia="Times New Roman"/>
                <w:b/>
                <w:iCs/>
                <w:sz w:val="16"/>
                <w:szCs w:val="16"/>
              </w:rPr>
              <w:t>ОП.00</w:t>
            </w:r>
          </w:p>
        </w:tc>
        <w:tc>
          <w:tcPr>
            <w:tcW w:w="2269" w:type="dxa"/>
            <w:shd w:val="clear" w:color="auto" w:fill="A6A6A6" w:themeFill="background1" w:themeFillShade="A6"/>
          </w:tcPr>
          <w:p w14:paraId="39DEE546" w14:textId="77777777" w:rsidR="00256320" w:rsidRPr="003767CB" w:rsidRDefault="00256320" w:rsidP="00C877A6">
            <w:pPr>
              <w:spacing w:line="276" w:lineRule="auto"/>
              <w:rPr>
                <w:rFonts w:eastAsia="Times New Roman"/>
                <w:b/>
                <w:sz w:val="16"/>
                <w:szCs w:val="16"/>
              </w:rPr>
            </w:pPr>
            <w:r w:rsidRPr="003767CB">
              <w:rPr>
                <w:rFonts w:eastAsia="Times New Roman"/>
                <w:b/>
                <w:sz w:val="16"/>
                <w:szCs w:val="16"/>
              </w:rPr>
              <w:t>Общепрофессиональный цикл</w:t>
            </w:r>
          </w:p>
        </w:tc>
        <w:tc>
          <w:tcPr>
            <w:tcW w:w="284" w:type="dxa"/>
            <w:shd w:val="clear" w:color="auto" w:fill="A6A6A6" w:themeFill="background1" w:themeFillShade="A6"/>
            <w:vAlign w:val="center"/>
          </w:tcPr>
          <w:p w14:paraId="370E7756"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104EDF7"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52A00C2"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76BFF1F"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52730C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B8777C5"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70A97DB"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C709DDA"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7648040"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0598D8BE"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3BF9B0F"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8AC6477" w14:textId="77777777" w:rsidR="00256320" w:rsidRPr="003767CB" w:rsidRDefault="00256320" w:rsidP="00C877A6">
            <w:pPr>
              <w:spacing w:line="276" w:lineRule="auto"/>
              <w:jc w:val="center"/>
              <w:rPr>
                <w:rFonts w:eastAsia="Times New Roman"/>
                <w:iCs/>
                <w:sz w:val="16"/>
                <w:szCs w:val="16"/>
              </w:rPr>
            </w:pPr>
          </w:p>
        </w:tc>
        <w:tc>
          <w:tcPr>
            <w:tcW w:w="240" w:type="dxa"/>
            <w:shd w:val="clear" w:color="auto" w:fill="A6A6A6" w:themeFill="background1" w:themeFillShade="A6"/>
            <w:vAlign w:val="center"/>
          </w:tcPr>
          <w:p w14:paraId="08971727"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75FF8A1"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7D1FA94" w14:textId="77777777" w:rsidR="00256320" w:rsidRPr="003767CB" w:rsidRDefault="00256320" w:rsidP="00C877A6">
            <w:pPr>
              <w:spacing w:line="276" w:lineRule="auto"/>
              <w:jc w:val="center"/>
              <w:rPr>
                <w:rFonts w:eastAsia="Times New Roman"/>
                <w:iCs/>
                <w:sz w:val="16"/>
                <w:szCs w:val="16"/>
              </w:rPr>
            </w:pPr>
          </w:p>
        </w:tc>
        <w:tc>
          <w:tcPr>
            <w:tcW w:w="281" w:type="dxa"/>
            <w:shd w:val="clear" w:color="auto" w:fill="A6A6A6" w:themeFill="background1" w:themeFillShade="A6"/>
            <w:vAlign w:val="center"/>
          </w:tcPr>
          <w:p w14:paraId="3D86BB2F"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92D050"/>
            <w:vAlign w:val="center"/>
          </w:tcPr>
          <w:p w14:paraId="74C7D57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FFFF00"/>
            <w:vAlign w:val="center"/>
          </w:tcPr>
          <w:p w14:paraId="3155E6F7"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FFFF00"/>
            <w:vAlign w:val="center"/>
          </w:tcPr>
          <w:p w14:paraId="478A6161"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2C6A34D"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9738B61"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0B6C9E1"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F6B74B6"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86937E4"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792147F"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A2930EA"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94666AF"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CDE3411"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38070F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17B09F4"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839951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41A00E1"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4A089F0"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6DD879A0"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4BEED3B"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4B9FBEE2"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A6AC4C2"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D0B2C73"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30B54026"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346ABBC3"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7DB1E607"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92D050"/>
            <w:vAlign w:val="center"/>
          </w:tcPr>
          <w:p w14:paraId="2CD2919B"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3BD0F3"/>
            <w:vAlign w:val="center"/>
          </w:tcPr>
          <w:p w14:paraId="2528B2E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FFFF00"/>
            <w:vAlign w:val="center"/>
          </w:tcPr>
          <w:p w14:paraId="2564790D" w14:textId="77777777" w:rsidR="00256320" w:rsidRPr="003767CB" w:rsidRDefault="00256320" w:rsidP="00C877A6">
            <w:pPr>
              <w:spacing w:line="276" w:lineRule="auto"/>
              <w:jc w:val="center"/>
              <w:rPr>
                <w:rFonts w:eastAsia="Times New Roman"/>
                <w:iCs/>
                <w:sz w:val="16"/>
                <w:szCs w:val="16"/>
              </w:rPr>
            </w:pPr>
          </w:p>
        </w:tc>
        <w:tc>
          <w:tcPr>
            <w:tcW w:w="567" w:type="dxa"/>
            <w:shd w:val="clear" w:color="auto" w:fill="A6A6A6" w:themeFill="background1" w:themeFillShade="A6"/>
            <w:vAlign w:val="center"/>
          </w:tcPr>
          <w:p w14:paraId="1A84AA7D" w14:textId="77777777" w:rsidR="00256320" w:rsidRPr="003767CB" w:rsidRDefault="00256320" w:rsidP="00C877A6">
            <w:pPr>
              <w:spacing w:line="276" w:lineRule="auto"/>
              <w:jc w:val="center"/>
              <w:rPr>
                <w:rFonts w:eastAsia="Times New Roman"/>
                <w:b/>
                <w:iCs/>
                <w:sz w:val="16"/>
                <w:szCs w:val="16"/>
              </w:rPr>
            </w:pPr>
          </w:p>
        </w:tc>
      </w:tr>
      <w:tr w:rsidR="003767CB" w:rsidRPr="003767CB" w14:paraId="66DDDD39" w14:textId="77777777" w:rsidTr="00A85FEB">
        <w:trPr>
          <w:cantSplit/>
          <w:trHeight w:val="380"/>
        </w:trPr>
        <w:tc>
          <w:tcPr>
            <w:tcW w:w="991" w:type="dxa"/>
            <w:shd w:val="clear" w:color="auto" w:fill="auto"/>
          </w:tcPr>
          <w:p w14:paraId="38B0709D" w14:textId="77777777" w:rsidR="00256320" w:rsidRPr="003767CB" w:rsidRDefault="00256320" w:rsidP="00C877A6">
            <w:pPr>
              <w:shd w:val="clear" w:color="auto" w:fill="FFFFFF"/>
              <w:spacing w:line="276" w:lineRule="auto"/>
              <w:rPr>
                <w:rFonts w:eastAsia="Times New Roman"/>
                <w:bCs/>
                <w:sz w:val="16"/>
                <w:szCs w:val="16"/>
              </w:rPr>
            </w:pPr>
            <w:r w:rsidRPr="003767CB">
              <w:rPr>
                <w:rFonts w:eastAsia="Times New Roman"/>
                <w:bCs/>
                <w:sz w:val="16"/>
                <w:szCs w:val="16"/>
              </w:rPr>
              <w:t>ОП.01</w:t>
            </w:r>
          </w:p>
        </w:tc>
        <w:tc>
          <w:tcPr>
            <w:tcW w:w="2269" w:type="dxa"/>
            <w:shd w:val="clear" w:color="auto" w:fill="auto"/>
            <w:vAlign w:val="center"/>
          </w:tcPr>
          <w:p w14:paraId="63DD0509" w14:textId="77777777" w:rsidR="00256320" w:rsidRPr="003767CB" w:rsidRDefault="00256320" w:rsidP="00C877A6">
            <w:pPr>
              <w:shd w:val="clear" w:color="auto" w:fill="FFFFFF"/>
              <w:spacing w:line="276" w:lineRule="auto"/>
              <w:rPr>
                <w:rFonts w:eastAsia="Times New Roman"/>
                <w:b/>
                <w:bCs/>
                <w:sz w:val="16"/>
                <w:szCs w:val="16"/>
              </w:rPr>
            </w:pPr>
            <w:r w:rsidRPr="003767CB">
              <w:rPr>
                <w:sz w:val="16"/>
                <w:szCs w:val="16"/>
              </w:rPr>
              <w:t>Основы латинского языка с медицинской терминологией</w:t>
            </w:r>
          </w:p>
        </w:tc>
        <w:tc>
          <w:tcPr>
            <w:tcW w:w="284" w:type="dxa"/>
            <w:shd w:val="clear" w:color="auto" w:fill="auto"/>
            <w:vAlign w:val="center"/>
          </w:tcPr>
          <w:p w14:paraId="3117077B"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B86D206"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auto"/>
            <w:vAlign w:val="center"/>
          </w:tcPr>
          <w:p w14:paraId="5E340FF0"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0E544946"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528BC929"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57B115B7"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3F9AF5EE"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6D98D3E"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530C5EEF"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CA2E7BE"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30A13399"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3454AAD"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40" w:type="dxa"/>
            <w:shd w:val="clear" w:color="auto" w:fill="auto"/>
            <w:vAlign w:val="center"/>
          </w:tcPr>
          <w:p w14:paraId="044E9D60"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56F82D23"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09E87993"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auto"/>
            <w:vAlign w:val="center"/>
          </w:tcPr>
          <w:p w14:paraId="368CB86C"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4F8BCDAB"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FFFF00"/>
            <w:vAlign w:val="center"/>
          </w:tcPr>
          <w:p w14:paraId="415DE912"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FFFF00"/>
            <w:vAlign w:val="center"/>
          </w:tcPr>
          <w:p w14:paraId="4AC32A1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3C335475"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183BCFA4"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499996D3"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243C0B19"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2E828DE2"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6189DBB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00BFA3D3"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52FC980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3F618EED"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1CB4F07E"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647AD5CE"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57693D57"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7B6315F5"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234E52AA"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0EC60493"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5DAA3372"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auto"/>
            <w:vAlign w:val="center"/>
          </w:tcPr>
          <w:p w14:paraId="65849785"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2AB5B3DE"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17C20A5E"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0A146CE7"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4CA28899"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FFFFFF" w:themeFill="background1"/>
            <w:vAlign w:val="center"/>
          </w:tcPr>
          <w:p w14:paraId="125F35A5"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92D050"/>
            <w:vAlign w:val="center"/>
          </w:tcPr>
          <w:p w14:paraId="6999A92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3BD0F3"/>
            <w:vAlign w:val="center"/>
          </w:tcPr>
          <w:p w14:paraId="46FBD998"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FFFF00"/>
            <w:vAlign w:val="center"/>
          </w:tcPr>
          <w:p w14:paraId="46D7898A" w14:textId="77777777" w:rsidR="00256320" w:rsidRPr="003767CB" w:rsidRDefault="00256320" w:rsidP="00C877A6">
            <w:pPr>
              <w:spacing w:line="276" w:lineRule="auto"/>
              <w:jc w:val="center"/>
              <w:rPr>
                <w:rFonts w:eastAsia="Times New Roman"/>
                <w:iCs/>
                <w:sz w:val="16"/>
                <w:szCs w:val="16"/>
              </w:rPr>
            </w:pPr>
          </w:p>
        </w:tc>
        <w:tc>
          <w:tcPr>
            <w:tcW w:w="567" w:type="dxa"/>
            <w:shd w:val="clear" w:color="auto" w:fill="auto"/>
            <w:vAlign w:val="center"/>
          </w:tcPr>
          <w:p w14:paraId="55C44D7F" w14:textId="77777777" w:rsidR="00256320" w:rsidRPr="003767CB" w:rsidRDefault="00256320" w:rsidP="00C877A6">
            <w:pPr>
              <w:spacing w:line="276" w:lineRule="auto"/>
              <w:jc w:val="center"/>
              <w:rPr>
                <w:b/>
                <w:sz w:val="16"/>
                <w:szCs w:val="16"/>
              </w:rPr>
            </w:pPr>
            <w:r w:rsidRPr="003767CB">
              <w:rPr>
                <w:b/>
                <w:sz w:val="16"/>
                <w:szCs w:val="16"/>
              </w:rPr>
              <w:t>44</w:t>
            </w:r>
          </w:p>
        </w:tc>
      </w:tr>
      <w:tr w:rsidR="003767CB" w:rsidRPr="003767CB" w14:paraId="200FE56A" w14:textId="77777777" w:rsidTr="00A85FEB">
        <w:trPr>
          <w:cantSplit/>
          <w:trHeight w:val="311"/>
        </w:trPr>
        <w:tc>
          <w:tcPr>
            <w:tcW w:w="991" w:type="dxa"/>
            <w:shd w:val="clear" w:color="auto" w:fill="auto"/>
          </w:tcPr>
          <w:p w14:paraId="687CB69C" w14:textId="77777777" w:rsidR="00256320" w:rsidRPr="003767CB" w:rsidRDefault="00256320" w:rsidP="00C877A6">
            <w:pPr>
              <w:spacing w:line="276" w:lineRule="auto"/>
              <w:rPr>
                <w:sz w:val="16"/>
                <w:szCs w:val="16"/>
              </w:rPr>
            </w:pPr>
            <w:r w:rsidRPr="003767CB">
              <w:rPr>
                <w:sz w:val="16"/>
                <w:szCs w:val="16"/>
              </w:rPr>
              <w:t>ОП.02</w:t>
            </w:r>
          </w:p>
        </w:tc>
        <w:tc>
          <w:tcPr>
            <w:tcW w:w="2269" w:type="dxa"/>
            <w:shd w:val="clear" w:color="auto" w:fill="auto"/>
            <w:vAlign w:val="center"/>
          </w:tcPr>
          <w:p w14:paraId="137675E3" w14:textId="77777777" w:rsidR="00256320" w:rsidRPr="003767CB" w:rsidRDefault="00256320" w:rsidP="003A1A9D">
            <w:pPr>
              <w:spacing w:line="276" w:lineRule="auto"/>
              <w:rPr>
                <w:sz w:val="16"/>
                <w:szCs w:val="16"/>
              </w:rPr>
            </w:pPr>
            <w:r w:rsidRPr="003767CB">
              <w:rPr>
                <w:sz w:val="16"/>
                <w:szCs w:val="16"/>
              </w:rPr>
              <w:t xml:space="preserve">Анатомия и физиология человека </w:t>
            </w:r>
          </w:p>
        </w:tc>
        <w:tc>
          <w:tcPr>
            <w:tcW w:w="284" w:type="dxa"/>
            <w:shd w:val="clear" w:color="auto" w:fill="auto"/>
            <w:vAlign w:val="center"/>
          </w:tcPr>
          <w:p w14:paraId="42953891" w14:textId="77777777" w:rsidR="00256320" w:rsidRPr="003767CB" w:rsidRDefault="00991D6D" w:rsidP="00C877A6">
            <w:pPr>
              <w:spacing w:line="276" w:lineRule="auto"/>
              <w:jc w:val="center"/>
              <w:rPr>
                <w:rFonts w:eastAsia="Times New Roman"/>
                <w:iCs/>
                <w:sz w:val="16"/>
                <w:szCs w:val="16"/>
              </w:rPr>
            </w:pPr>
            <w:r>
              <w:rPr>
                <w:rFonts w:eastAsia="Times New Roman"/>
                <w:iCs/>
                <w:sz w:val="16"/>
                <w:szCs w:val="16"/>
              </w:rPr>
              <w:t>6</w:t>
            </w:r>
          </w:p>
        </w:tc>
        <w:tc>
          <w:tcPr>
            <w:tcW w:w="283" w:type="dxa"/>
            <w:shd w:val="clear" w:color="auto" w:fill="auto"/>
            <w:vAlign w:val="center"/>
          </w:tcPr>
          <w:p w14:paraId="71A7E7DE"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auto"/>
            <w:vAlign w:val="center"/>
          </w:tcPr>
          <w:p w14:paraId="51771DA4" w14:textId="77777777" w:rsidR="00256320" w:rsidRPr="003767CB" w:rsidRDefault="00991D6D" w:rsidP="00C877A6">
            <w:pPr>
              <w:spacing w:line="276" w:lineRule="auto"/>
              <w:jc w:val="center"/>
              <w:rPr>
                <w:rFonts w:eastAsia="Times New Roman"/>
                <w:iCs/>
                <w:sz w:val="16"/>
                <w:szCs w:val="16"/>
              </w:rPr>
            </w:pPr>
            <w:r>
              <w:rPr>
                <w:rFonts w:eastAsia="Times New Roman"/>
                <w:iCs/>
                <w:sz w:val="16"/>
                <w:szCs w:val="16"/>
              </w:rPr>
              <w:t>6</w:t>
            </w:r>
          </w:p>
        </w:tc>
        <w:tc>
          <w:tcPr>
            <w:tcW w:w="283" w:type="dxa"/>
            <w:shd w:val="clear" w:color="auto" w:fill="auto"/>
            <w:vAlign w:val="center"/>
          </w:tcPr>
          <w:p w14:paraId="61B90F4B"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138C8D9C" w14:textId="77777777" w:rsidR="00256320" w:rsidRPr="003767CB" w:rsidRDefault="00991D6D" w:rsidP="00C877A6">
            <w:pPr>
              <w:spacing w:line="276" w:lineRule="auto"/>
              <w:jc w:val="center"/>
              <w:rPr>
                <w:rFonts w:eastAsia="Times New Roman"/>
                <w:iCs/>
                <w:sz w:val="16"/>
                <w:szCs w:val="16"/>
              </w:rPr>
            </w:pPr>
            <w:r>
              <w:rPr>
                <w:rFonts w:eastAsia="Times New Roman"/>
                <w:iCs/>
                <w:sz w:val="16"/>
                <w:szCs w:val="16"/>
              </w:rPr>
              <w:t>6</w:t>
            </w:r>
          </w:p>
        </w:tc>
        <w:tc>
          <w:tcPr>
            <w:tcW w:w="284" w:type="dxa"/>
            <w:shd w:val="clear" w:color="auto" w:fill="auto"/>
            <w:vAlign w:val="center"/>
          </w:tcPr>
          <w:p w14:paraId="12215997" w14:textId="77777777" w:rsidR="00256320" w:rsidRPr="003767CB" w:rsidRDefault="00256320" w:rsidP="00C877A6">
            <w:pPr>
              <w:spacing w:line="276" w:lineRule="auto"/>
              <w:jc w:val="center"/>
              <w:rPr>
                <w:sz w:val="16"/>
                <w:szCs w:val="16"/>
              </w:rPr>
            </w:pPr>
            <w:r w:rsidRPr="003767CB">
              <w:rPr>
                <w:rFonts w:eastAsia="Times New Roman"/>
                <w:iCs/>
                <w:sz w:val="16"/>
                <w:szCs w:val="16"/>
              </w:rPr>
              <w:t>4</w:t>
            </w:r>
          </w:p>
        </w:tc>
        <w:tc>
          <w:tcPr>
            <w:tcW w:w="283" w:type="dxa"/>
            <w:shd w:val="clear" w:color="auto" w:fill="auto"/>
            <w:vAlign w:val="center"/>
          </w:tcPr>
          <w:p w14:paraId="2476A703" w14:textId="77777777" w:rsidR="00256320" w:rsidRPr="003767CB" w:rsidRDefault="00991D6D" w:rsidP="00C877A6">
            <w:pPr>
              <w:spacing w:line="276" w:lineRule="auto"/>
              <w:jc w:val="center"/>
              <w:rPr>
                <w:sz w:val="16"/>
                <w:szCs w:val="16"/>
              </w:rPr>
            </w:pPr>
            <w:r>
              <w:rPr>
                <w:rFonts w:eastAsia="Times New Roman"/>
                <w:iCs/>
                <w:sz w:val="16"/>
                <w:szCs w:val="16"/>
              </w:rPr>
              <w:t>6</w:t>
            </w:r>
          </w:p>
        </w:tc>
        <w:tc>
          <w:tcPr>
            <w:tcW w:w="284" w:type="dxa"/>
            <w:shd w:val="clear" w:color="auto" w:fill="auto"/>
            <w:vAlign w:val="center"/>
          </w:tcPr>
          <w:p w14:paraId="76F1D78F" w14:textId="77777777" w:rsidR="00256320" w:rsidRPr="003767CB" w:rsidRDefault="00256320" w:rsidP="00C877A6">
            <w:pPr>
              <w:spacing w:line="276" w:lineRule="auto"/>
              <w:jc w:val="center"/>
              <w:rPr>
                <w:sz w:val="16"/>
                <w:szCs w:val="16"/>
              </w:rPr>
            </w:pPr>
            <w:r w:rsidRPr="003767CB">
              <w:rPr>
                <w:rFonts w:eastAsia="Times New Roman"/>
                <w:iCs/>
                <w:sz w:val="16"/>
                <w:szCs w:val="16"/>
              </w:rPr>
              <w:t>4</w:t>
            </w:r>
          </w:p>
        </w:tc>
        <w:tc>
          <w:tcPr>
            <w:tcW w:w="283" w:type="dxa"/>
            <w:shd w:val="clear" w:color="auto" w:fill="auto"/>
            <w:vAlign w:val="center"/>
          </w:tcPr>
          <w:p w14:paraId="36E76F01" w14:textId="77777777" w:rsidR="00256320" w:rsidRPr="003767CB" w:rsidRDefault="00702C99" w:rsidP="00C877A6">
            <w:pPr>
              <w:spacing w:line="276" w:lineRule="auto"/>
              <w:jc w:val="center"/>
              <w:rPr>
                <w:sz w:val="16"/>
                <w:szCs w:val="16"/>
              </w:rPr>
            </w:pPr>
            <w:r>
              <w:rPr>
                <w:rFonts w:eastAsia="Times New Roman"/>
                <w:iCs/>
                <w:sz w:val="16"/>
                <w:szCs w:val="16"/>
              </w:rPr>
              <w:t>5</w:t>
            </w:r>
          </w:p>
        </w:tc>
        <w:tc>
          <w:tcPr>
            <w:tcW w:w="284" w:type="dxa"/>
            <w:shd w:val="clear" w:color="auto" w:fill="auto"/>
            <w:vAlign w:val="center"/>
          </w:tcPr>
          <w:p w14:paraId="679A3C1F" w14:textId="77777777" w:rsidR="00256320" w:rsidRPr="003767CB" w:rsidRDefault="00256320" w:rsidP="00C877A6">
            <w:pPr>
              <w:spacing w:line="276" w:lineRule="auto"/>
              <w:jc w:val="center"/>
              <w:rPr>
                <w:sz w:val="16"/>
                <w:szCs w:val="16"/>
              </w:rPr>
            </w:pPr>
            <w:r w:rsidRPr="003767CB">
              <w:rPr>
                <w:rFonts w:eastAsia="Times New Roman"/>
                <w:iCs/>
                <w:sz w:val="16"/>
                <w:szCs w:val="16"/>
              </w:rPr>
              <w:t>4</w:t>
            </w:r>
          </w:p>
        </w:tc>
        <w:tc>
          <w:tcPr>
            <w:tcW w:w="283" w:type="dxa"/>
            <w:shd w:val="clear" w:color="auto" w:fill="auto"/>
            <w:vAlign w:val="center"/>
          </w:tcPr>
          <w:p w14:paraId="23016B66" w14:textId="77777777" w:rsidR="00256320" w:rsidRPr="003767CB" w:rsidRDefault="00702C99" w:rsidP="00C877A6">
            <w:pPr>
              <w:spacing w:line="276" w:lineRule="auto"/>
              <w:jc w:val="center"/>
              <w:rPr>
                <w:sz w:val="16"/>
                <w:szCs w:val="16"/>
              </w:rPr>
            </w:pPr>
            <w:r>
              <w:rPr>
                <w:rFonts w:eastAsia="Times New Roman"/>
                <w:iCs/>
                <w:sz w:val="16"/>
                <w:szCs w:val="16"/>
              </w:rPr>
              <w:t>5</w:t>
            </w:r>
          </w:p>
        </w:tc>
        <w:tc>
          <w:tcPr>
            <w:tcW w:w="284" w:type="dxa"/>
            <w:shd w:val="clear" w:color="auto" w:fill="auto"/>
            <w:vAlign w:val="center"/>
          </w:tcPr>
          <w:p w14:paraId="0881DE62" w14:textId="77777777" w:rsidR="00256320" w:rsidRPr="003767CB" w:rsidRDefault="00256320" w:rsidP="00C877A6">
            <w:pPr>
              <w:spacing w:line="276" w:lineRule="auto"/>
              <w:jc w:val="center"/>
              <w:rPr>
                <w:sz w:val="16"/>
                <w:szCs w:val="16"/>
              </w:rPr>
            </w:pPr>
            <w:r w:rsidRPr="003767CB">
              <w:rPr>
                <w:rFonts w:eastAsia="Times New Roman"/>
                <w:iCs/>
                <w:sz w:val="16"/>
                <w:szCs w:val="16"/>
              </w:rPr>
              <w:t>4</w:t>
            </w:r>
          </w:p>
        </w:tc>
        <w:tc>
          <w:tcPr>
            <w:tcW w:w="240" w:type="dxa"/>
            <w:shd w:val="clear" w:color="auto" w:fill="auto"/>
            <w:vAlign w:val="center"/>
          </w:tcPr>
          <w:p w14:paraId="793CFD29" w14:textId="77777777" w:rsidR="00256320" w:rsidRPr="003767CB" w:rsidRDefault="00991D6D" w:rsidP="00C877A6">
            <w:pPr>
              <w:spacing w:line="276" w:lineRule="auto"/>
              <w:jc w:val="center"/>
              <w:rPr>
                <w:sz w:val="16"/>
                <w:szCs w:val="16"/>
              </w:rPr>
            </w:pPr>
            <w:r>
              <w:rPr>
                <w:rFonts w:eastAsia="Times New Roman"/>
                <w:iCs/>
                <w:sz w:val="16"/>
                <w:szCs w:val="16"/>
              </w:rPr>
              <w:t>5</w:t>
            </w:r>
          </w:p>
        </w:tc>
        <w:tc>
          <w:tcPr>
            <w:tcW w:w="236" w:type="dxa"/>
            <w:shd w:val="clear" w:color="auto" w:fill="auto"/>
            <w:vAlign w:val="center"/>
          </w:tcPr>
          <w:p w14:paraId="33C90A80" w14:textId="77777777" w:rsidR="00256320" w:rsidRPr="003767CB" w:rsidRDefault="00256320" w:rsidP="00C877A6">
            <w:pPr>
              <w:spacing w:line="276" w:lineRule="auto"/>
              <w:jc w:val="center"/>
              <w:rPr>
                <w:sz w:val="16"/>
                <w:szCs w:val="16"/>
              </w:rPr>
            </w:pPr>
            <w:r w:rsidRPr="003767CB">
              <w:rPr>
                <w:rFonts w:eastAsia="Times New Roman"/>
                <w:iCs/>
                <w:sz w:val="16"/>
                <w:szCs w:val="16"/>
              </w:rPr>
              <w:t>4</w:t>
            </w:r>
          </w:p>
        </w:tc>
        <w:tc>
          <w:tcPr>
            <w:tcW w:w="236" w:type="dxa"/>
            <w:shd w:val="clear" w:color="auto" w:fill="auto"/>
            <w:vAlign w:val="center"/>
          </w:tcPr>
          <w:p w14:paraId="42A4AD09" w14:textId="77777777" w:rsidR="00256320" w:rsidRPr="003767CB" w:rsidRDefault="00991D6D" w:rsidP="00C877A6">
            <w:pPr>
              <w:spacing w:line="276" w:lineRule="auto"/>
              <w:jc w:val="center"/>
              <w:rPr>
                <w:sz w:val="16"/>
                <w:szCs w:val="16"/>
              </w:rPr>
            </w:pPr>
            <w:r>
              <w:rPr>
                <w:rFonts w:eastAsia="Times New Roman"/>
                <w:iCs/>
                <w:sz w:val="16"/>
                <w:szCs w:val="16"/>
              </w:rPr>
              <w:t>5</w:t>
            </w:r>
          </w:p>
        </w:tc>
        <w:tc>
          <w:tcPr>
            <w:tcW w:w="281" w:type="dxa"/>
            <w:shd w:val="clear" w:color="auto" w:fill="auto"/>
            <w:vAlign w:val="center"/>
          </w:tcPr>
          <w:p w14:paraId="428F189F" w14:textId="77777777" w:rsidR="00256320" w:rsidRPr="003767CB" w:rsidRDefault="00256320"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92D050"/>
            <w:vAlign w:val="center"/>
          </w:tcPr>
          <w:p w14:paraId="06B06A40" w14:textId="77777777" w:rsidR="00256320" w:rsidRPr="00826453" w:rsidRDefault="00256320" w:rsidP="00C877A6">
            <w:pPr>
              <w:spacing w:line="276" w:lineRule="auto"/>
              <w:jc w:val="center"/>
              <w:rPr>
                <w:rFonts w:eastAsia="Times New Roman"/>
                <w:iCs/>
                <w:sz w:val="16"/>
                <w:szCs w:val="16"/>
              </w:rPr>
            </w:pPr>
          </w:p>
        </w:tc>
        <w:tc>
          <w:tcPr>
            <w:tcW w:w="284" w:type="dxa"/>
            <w:shd w:val="clear" w:color="auto" w:fill="FFFF00"/>
            <w:vAlign w:val="center"/>
          </w:tcPr>
          <w:p w14:paraId="38E8CE9A"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FFFF00"/>
            <w:vAlign w:val="center"/>
          </w:tcPr>
          <w:p w14:paraId="564AAA02"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0968F42F"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1A6C604E"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4AB750C6"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75A29DD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7A8EEA45"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57BE41E4"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38F2A62A"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4FDD6708"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7BC68C92"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0B0BC81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5E089271"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09E6E2B4"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7993CB36"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35E7BCD2"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164394D7"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39B1B9B2"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auto"/>
            <w:vAlign w:val="center"/>
          </w:tcPr>
          <w:p w14:paraId="722DC757" w14:textId="77777777" w:rsidR="00256320" w:rsidRPr="003767CB" w:rsidRDefault="00256320" w:rsidP="00C877A6">
            <w:pPr>
              <w:spacing w:line="276" w:lineRule="auto"/>
              <w:jc w:val="center"/>
              <w:rPr>
                <w:rFonts w:eastAsia="Times New Roman"/>
                <w:iCs/>
                <w:sz w:val="16"/>
                <w:szCs w:val="16"/>
              </w:rPr>
            </w:pPr>
          </w:p>
        </w:tc>
        <w:tc>
          <w:tcPr>
            <w:tcW w:w="283" w:type="dxa"/>
            <w:shd w:val="clear" w:color="auto" w:fill="auto"/>
            <w:vAlign w:val="center"/>
          </w:tcPr>
          <w:p w14:paraId="6145411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auto"/>
            <w:vAlign w:val="center"/>
          </w:tcPr>
          <w:p w14:paraId="38DF5CE2"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6BFB2D28" w14:textId="77777777" w:rsidR="00256320" w:rsidRPr="003767CB" w:rsidRDefault="00256320" w:rsidP="00C877A6">
            <w:pPr>
              <w:spacing w:line="276" w:lineRule="auto"/>
              <w:jc w:val="center"/>
              <w:rPr>
                <w:rFonts w:eastAsia="Times New Roman"/>
                <w:iCs/>
                <w:sz w:val="16"/>
                <w:szCs w:val="16"/>
              </w:rPr>
            </w:pPr>
          </w:p>
        </w:tc>
        <w:tc>
          <w:tcPr>
            <w:tcW w:w="236" w:type="dxa"/>
            <w:shd w:val="clear" w:color="auto" w:fill="auto"/>
            <w:vAlign w:val="center"/>
          </w:tcPr>
          <w:p w14:paraId="1E003651" w14:textId="77777777" w:rsidR="00256320" w:rsidRPr="003767CB" w:rsidRDefault="00256320" w:rsidP="00C877A6">
            <w:pPr>
              <w:spacing w:line="276" w:lineRule="auto"/>
              <w:jc w:val="center"/>
              <w:rPr>
                <w:rFonts w:eastAsia="Times New Roman"/>
                <w:iCs/>
                <w:sz w:val="16"/>
                <w:szCs w:val="16"/>
              </w:rPr>
            </w:pPr>
          </w:p>
        </w:tc>
        <w:tc>
          <w:tcPr>
            <w:tcW w:w="237" w:type="dxa"/>
            <w:shd w:val="clear" w:color="auto" w:fill="FFFFFF" w:themeFill="background1"/>
            <w:vAlign w:val="center"/>
          </w:tcPr>
          <w:p w14:paraId="093092BA"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92D050"/>
            <w:vAlign w:val="center"/>
          </w:tcPr>
          <w:p w14:paraId="2779A01F"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3BD0F3"/>
            <w:vAlign w:val="center"/>
          </w:tcPr>
          <w:p w14:paraId="000081BC" w14:textId="77777777" w:rsidR="00256320" w:rsidRPr="003767CB" w:rsidRDefault="00256320" w:rsidP="00C877A6">
            <w:pPr>
              <w:spacing w:line="276" w:lineRule="auto"/>
              <w:jc w:val="center"/>
              <w:rPr>
                <w:rFonts w:eastAsia="Times New Roman"/>
                <w:iCs/>
                <w:sz w:val="16"/>
                <w:szCs w:val="16"/>
              </w:rPr>
            </w:pPr>
          </w:p>
        </w:tc>
        <w:tc>
          <w:tcPr>
            <w:tcW w:w="284" w:type="dxa"/>
            <w:shd w:val="clear" w:color="auto" w:fill="FFFF00"/>
            <w:vAlign w:val="center"/>
          </w:tcPr>
          <w:p w14:paraId="2E7DACD0" w14:textId="77777777" w:rsidR="00256320" w:rsidRPr="003767CB" w:rsidRDefault="00256320" w:rsidP="00C877A6">
            <w:pPr>
              <w:spacing w:line="276" w:lineRule="auto"/>
              <w:jc w:val="center"/>
              <w:rPr>
                <w:rFonts w:eastAsia="Times New Roman"/>
                <w:iCs/>
                <w:sz w:val="16"/>
                <w:szCs w:val="16"/>
              </w:rPr>
            </w:pPr>
          </w:p>
        </w:tc>
        <w:tc>
          <w:tcPr>
            <w:tcW w:w="567" w:type="dxa"/>
            <w:shd w:val="clear" w:color="auto" w:fill="auto"/>
            <w:vAlign w:val="center"/>
          </w:tcPr>
          <w:p w14:paraId="265B8527" w14:textId="77777777" w:rsidR="00256320" w:rsidRPr="003767CB" w:rsidRDefault="00256320" w:rsidP="00C877A6">
            <w:pPr>
              <w:spacing w:line="276" w:lineRule="auto"/>
              <w:jc w:val="center"/>
              <w:rPr>
                <w:b/>
                <w:sz w:val="16"/>
                <w:szCs w:val="16"/>
              </w:rPr>
            </w:pPr>
            <w:r w:rsidRPr="003767CB">
              <w:rPr>
                <w:b/>
                <w:sz w:val="16"/>
                <w:szCs w:val="16"/>
              </w:rPr>
              <w:t>76</w:t>
            </w:r>
          </w:p>
        </w:tc>
      </w:tr>
      <w:tr w:rsidR="004710B8" w:rsidRPr="003767CB" w14:paraId="2C25EFB3" w14:textId="77777777" w:rsidTr="00A85FEB">
        <w:trPr>
          <w:cantSplit/>
          <w:trHeight w:val="232"/>
        </w:trPr>
        <w:tc>
          <w:tcPr>
            <w:tcW w:w="991" w:type="dxa"/>
            <w:shd w:val="clear" w:color="auto" w:fill="auto"/>
          </w:tcPr>
          <w:p w14:paraId="1CE0C87C" w14:textId="77777777" w:rsidR="004710B8" w:rsidRPr="003767CB" w:rsidRDefault="004710B8" w:rsidP="00C877A6">
            <w:pPr>
              <w:spacing w:line="276" w:lineRule="auto"/>
              <w:rPr>
                <w:sz w:val="16"/>
                <w:szCs w:val="16"/>
              </w:rPr>
            </w:pPr>
            <w:r w:rsidRPr="003767CB">
              <w:rPr>
                <w:sz w:val="16"/>
                <w:szCs w:val="16"/>
              </w:rPr>
              <w:t>ОП.03</w:t>
            </w:r>
          </w:p>
        </w:tc>
        <w:tc>
          <w:tcPr>
            <w:tcW w:w="2269" w:type="dxa"/>
            <w:shd w:val="clear" w:color="auto" w:fill="auto"/>
          </w:tcPr>
          <w:p w14:paraId="767800A1" w14:textId="77777777" w:rsidR="004710B8" w:rsidRPr="003767CB" w:rsidRDefault="004710B8" w:rsidP="00C877A6">
            <w:pPr>
              <w:spacing w:line="276" w:lineRule="auto"/>
              <w:rPr>
                <w:sz w:val="16"/>
                <w:szCs w:val="16"/>
              </w:rPr>
            </w:pPr>
            <w:r w:rsidRPr="003767CB">
              <w:rPr>
                <w:sz w:val="16"/>
                <w:szCs w:val="16"/>
              </w:rPr>
              <w:t>Основы патологии</w:t>
            </w:r>
          </w:p>
        </w:tc>
        <w:tc>
          <w:tcPr>
            <w:tcW w:w="284" w:type="dxa"/>
            <w:shd w:val="clear" w:color="auto" w:fill="auto"/>
            <w:vAlign w:val="center"/>
          </w:tcPr>
          <w:p w14:paraId="74BD1A8B" w14:textId="77777777" w:rsidR="004710B8" w:rsidRPr="004710B8" w:rsidRDefault="004710B8" w:rsidP="00C877A6">
            <w:pPr>
              <w:spacing w:line="276" w:lineRule="auto"/>
              <w:jc w:val="center"/>
              <w:rPr>
                <w:rFonts w:eastAsia="Times New Roman"/>
                <w:iCs/>
                <w:sz w:val="16"/>
                <w:szCs w:val="16"/>
              </w:rPr>
            </w:pPr>
          </w:p>
        </w:tc>
        <w:tc>
          <w:tcPr>
            <w:tcW w:w="283" w:type="dxa"/>
            <w:shd w:val="clear" w:color="auto" w:fill="auto"/>
            <w:vAlign w:val="center"/>
          </w:tcPr>
          <w:p w14:paraId="15B042A8" w14:textId="77777777" w:rsidR="004710B8" w:rsidRPr="004710B8" w:rsidRDefault="004710B8" w:rsidP="00C877A6">
            <w:pPr>
              <w:spacing w:line="276" w:lineRule="auto"/>
              <w:jc w:val="center"/>
              <w:rPr>
                <w:rFonts w:eastAsia="Times New Roman"/>
                <w:iCs/>
                <w:sz w:val="16"/>
                <w:szCs w:val="16"/>
              </w:rPr>
            </w:pPr>
          </w:p>
        </w:tc>
        <w:tc>
          <w:tcPr>
            <w:tcW w:w="284" w:type="dxa"/>
            <w:shd w:val="clear" w:color="auto" w:fill="auto"/>
            <w:vAlign w:val="center"/>
          </w:tcPr>
          <w:p w14:paraId="25F9D9C2" w14:textId="77777777" w:rsidR="004710B8" w:rsidRPr="004710B8" w:rsidRDefault="004710B8" w:rsidP="00C877A6">
            <w:pPr>
              <w:spacing w:line="276" w:lineRule="auto"/>
              <w:jc w:val="center"/>
              <w:rPr>
                <w:rFonts w:eastAsia="Times New Roman"/>
                <w:iCs/>
                <w:sz w:val="16"/>
                <w:szCs w:val="16"/>
              </w:rPr>
            </w:pPr>
          </w:p>
        </w:tc>
        <w:tc>
          <w:tcPr>
            <w:tcW w:w="283" w:type="dxa"/>
            <w:shd w:val="clear" w:color="auto" w:fill="auto"/>
            <w:vAlign w:val="center"/>
          </w:tcPr>
          <w:p w14:paraId="7D23C030" w14:textId="77777777" w:rsidR="004710B8" w:rsidRPr="004710B8" w:rsidRDefault="004710B8" w:rsidP="00481F69">
            <w:pPr>
              <w:spacing w:line="276" w:lineRule="auto"/>
              <w:jc w:val="center"/>
              <w:rPr>
                <w:rFonts w:eastAsia="Times New Roman"/>
                <w:iCs/>
                <w:sz w:val="16"/>
                <w:szCs w:val="16"/>
              </w:rPr>
            </w:pPr>
          </w:p>
        </w:tc>
        <w:tc>
          <w:tcPr>
            <w:tcW w:w="283" w:type="dxa"/>
            <w:shd w:val="clear" w:color="auto" w:fill="auto"/>
            <w:vAlign w:val="center"/>
          </w:tcPr>
          <w:p w14:paraId="5F90F409" w14:textId="77777777" w:rsidR="004710B8" w:rsidRPr="004710B8" w:rsidRDefault="004710B8" w:rsidP="00481F69">
            <w:pPr>
              <w:spacing w:line="276" w:lineRule="auto"/>
              <w:jc w:val="center"/>
              <w:rPr>
                <w:rFonts w:eastAsia="Times New Roman"/>
                <w:iCs/>
                <w:sz w:val="16"/>
                <w:szCs w:val="16"/>
              </w:rPr>
            </w:pPr>
          </w:p>
        </w:tc>
        <w:tc>
          <w:tcPr>
            <w:tcW w:w="284" w:type="dxa"/>
            <w:shd w:val="clear" w:color="auto" w:fill="auto"/>
            <w:vAlign w:val="center"/>
          </w:tcPr>
          <w:p w14:paraId="56EEEE2F" w14:textId="77777777" w:rsidR="004710B8" w:rsidRPr="004710B8" w:rsidRDefault="004710B8" w:rsidP="00481F69">
            <w:pPr>
              <w:spacing w:line="276" w:lineRule="auto"/>
              <w:jc w:val="center"/>
              <w:rPr>
                <w:rFonts w:eastAsia="Times New Roman"/>
                <w:iCs/>
                <w:sz w:val="16"/>
                <w:szCs w:val="16"/>
              </w:rPr>
            </w:pPr>
          </w:p>
        </w:tc>
        <w:tc>
          <w:tcPr>
            <w:tcW w:w="283" w:type="dxa"/>
            <w:shd w:val="clear" w:color="auto" w:fill="auto"/>
            <w:vAlign w:val="center"/>
          </w:tcPr>
          <w:p w14:paraId="27347703" w14:textId="77777777" w:rsidR="004710B8" w:rsidRPr="004710B8" w:rsidRDefault="004710B8" w:rsidP="00481F69">
            <w:pPr>
              <w:spacing w:line="276" w:lineRule="auto"/>
              <w:jc w:val="center"/>
              <w:rPr>
                <w:rFonts w:eastAsia="Times New Roman"/>
                <w:iCs/>
                <w:sz w:val="16"/>
                <w:szCs w:val="16"/>
              </w:rPr>
            </w:pPr>
          </w:p>
        </w:tc>
        <w:tc>
          <w:tcPr>
            <w:tcW w:w="284" w:type="dxa"/>
            <w:shd w:val="clear" w:color="auto" w:fill="auto"/>
            <w:vAlign w:val="center"/>
          </w:tcPr>
          <w:p w14:paraId="22C6842F" w14:textId="77777777" w:rsidR="004710B8" w:rsidRPr="004710B8" w:rsidRDefault="004710B8" w:rsidP="00481F69">
            <w:pPr>
              <w:spacing w:line="276" w:lineRule="auto"/>
              <w:jc w:val="center"/>
              <w:rPr>
                <w:rFonts w:eastAsia="Times New Roman"/>
                <w:iCs/>
                <w:sz w:val="16"/>
                <w:szCs w:val="16"/>
              </w:rPr>
            </w:pPr>
          </w:p>
        </w:tc>
        <w:tc>
          <w:tcPr>
            <w:tcW w:w="283" w:type="dxa"/>
            <w:shd w:val="clear" w:color="auto" w:fill="auto"/>
            <w:vAlign w:val="center"/>
          </w:tcPr>
          <w:p w14:paraId="34C9CD9A" w14:textId="77777777" w:rsidR="004710B8" w:rsidRPr="004710B8" w:rsidRDefault="004710B8" w:rsidP="00481F69">
            <w:pPr>
              <w:spacing w:line="276" w:lineRule="auto"/>
              <w:jc w:val="center"/>
              <w:rPr>
                <w:rFonts w:eastAsia="Times New Roman"/>
                <w:iCs/>
                <w:sz w:val="16"/>
                <w:szCs w:val="16"/>
              </w:rPr>
            </w:pPr>
          </w:p>
        </w:tc>
        <w:tc>
          <w:tcPr>
            <w:tcW w:w="284" w:type="dxa"/>
            <w:shd w:val="clear" w:color="auto" w:fill="auto"/>
            <w:vAlign w:val="center"/>
          </w:tcPr>
          <w:p w14:paraId="3CE14E35" w14:textId="77777777" w:rsidR="004710B8" w:rsidRPr="004710B8" w:rsidRDefault="004710B8" w:rsidP="00481F69">
            <w:pPr>
              <w:spacing w:line="276" w:lineRule="auto"/>
              <w:jc w:val="center"/>
              <w:rPr>
                <w:rFonts w:eastAsia="Times New Roman"/>
                <w:iCs/>
                <w:sz w:val="16"/>
                <w:szCs w:val="16"/>
              </w:rPr>
            </w:pPr>
          </w:p>
        </w:tc>
        <w:tc>
          <w:tcPr>
            <w:tcW w:w="283" w:type="dxa"/>
            <w:shd w:val="clear" w:color="auto" w:fill="auto"/>
            <w:vAlign w:val="center"/>
          </w:tcPr>
          <w:p w14:paraId="2A82291D" w14:textId="77777777" w:rsidR="004710B8" w:rsidRPr="004710B8" w:rsidRDefault="004710B8" w:rsidP="00481F69">
            <w:pPr>
              <w:spacing w:line="276" w:lineRule="auto"/>
              <w:jc w:val="center"/>
              <w:rPr>
                <w:rFonts w:eastAsia="Times New Roman"/>
                <w:iCs/>
                <w:sz w:val="16"/>
                <w:szCs w:val="16"/>
              </w:rPr>
            </w:pPr>
          </w:p>
        </w:tc>
        <w:tc>
          <w:tcPr>
            <w:tcW w:w="284" w:type="dxa"/>
            <w:shd w:val="clear" w:color="auto" w:fill="auto"/>
            <w:vAlign w:val="center"/>
          </w:tcPr>
          <w:p w14:paraId="5E6FF98D" w14:textId="77777777" w:rsidR="004710B8" w:rsidRPr="004710B8" w:rsidRDefault="004710B8" w:rsidP="00481F69">
            <w:pPr>
              <w:spacing w:line="276" w:lineRule="auto"/>
              <w:jc w:val="center"/>
              <w:rPr>
                <w:rFonts w:eastAsia="Times New Roman"/>
                <w:iCs/>
                <w:sz w:val="16"/>
                <w:szCs w:val="16"/>
              </w:rPr>
            </w:pPr>
          </w:p>
        </w:tc>
        <w:tc>
          <w:tcPr>
            <w:tcW w:w="240" w:type="dxa"/>
            <w:shd w:val="clear" w:color="auto" w:fill="auto"/>
            <w:vAlign w:val="center"/>
          </w:tcPr>
          <w:p w14:paraId="08C58306" w14:textId="77777777" w:rsidR="004710B8" w:rsidRPr="004710B8" w:rsidRDefault="004710B8" w:rsidP="00481F69">
            <w:pPr>
              <w:spacing w:line="276" w:lineRule="auto"/>
              <w:jc w:val="center"/>
              <w:rPr>
                <w:rFonts w:eastAsia="Times New Roman"/>
                <w:iCs/>
                <w:sz w:val="16"/>
                <w:szCs w:val="16"/>
              </w:rPr>
            </w:pPr>
          </w:p>
        </w:tc>
        <w:tc>
          <w:tcPr>
            <w:tcW w:w="236" w:type="dxa"/>
            <w:shd w:val="clear" w:color="auto" w:fill="auto"/>
            <w:vAlign w:val="center"/>
          </w:tcPr>
          <w:p w14:paraId="1C4026C4" w14:textId="77777777" w:rsidR="004710B8" w:rsidRPr="004710B8" w:rsidRDefault="004710B8" w:rsidP="00481F69">
            <w:pPr>
              <w:spacing w:line="276" w:lineRule="auto"/>
              <w:jc w:val="center"/>
              <w:rPr>
                <w:rFonts w:eastAsia="Times New Roman"/>
                <w:iCs/>
                <w:sz w:val="16"/>
                <w:szCs w:val="16"/>
              </w:rPr>
            </w:pPr>
          </w:p>
        </w:tc>
        <w:tc>
          <w:tcPr>
            <w:tcW w:w="236" w:type="dxa"/>
            <w:shd w:val="clear" w:color="auto" w:fill="auto"/>
            <w:vAlign w:val="center"/>
          </w:tcPr>
          <w:p w14:paraId="641BFFC6" w14:textId="77777777" w:rsidR="004710B8" w:rsidRPr="004710B8" w:rsidRDefault="004710B8" w:rsidP="00481F69">
            <w:pPr>
              <w:spacing w:line="276" w:lineRule="auto"/>
              <w:jc w:val="center"/>
              <w:rPr>
                <w:rFonts w:eastAsia="Times New Roman"/>
                <w:iCs/>
                <w:sz w:val="16"/>
                <w:szCs w:val="16"/>
              </w:rPr>
            </w:pPr>
          </w:p>
        </w:tc>
        <w:tc>
          <w:tcPr>
            <w:tcW w:w="281" w:type="dxa"/>
            <w:shd w:val="clear" w:color="auto" w:fill="auto"/>
            <w:vAlign w:val="center"/>
          </w:tcPr>
          <w:p w14:paraId="21302F37" w14:textId="77777777" w:rsidR="004710B8" w:rsidRPr="004710B8" w:rsidRDefault="004710B8" w:rsidP="00481F69">
            <w:pPr>
              <w:spacing w:line="276" w:lineRule="auto"/>
              <w:jc w:val="center"/>
              <w:rPr>
                <w:rFonts w:eastAsia="Times New Roman"/>
                <w:iCs/>
                <w:sz w:val="16"/>
                <w:szCs w:val="16"/>
              </w:rPr>
            </w:pPr>
          </w:p>
        </w:tc>
        <w:tc>
          <w:tcPr>
            <w:tcW w:w="283" w:type="dxa"/>
            <w:shd w:val="clear" w:color="auto" w:fill="92D050"/>
            <w:vAlign w:val="center"/>
          </w:tcPr>
          <w:p w14:paraId="5090141E" w14:textId="77777777" w:rsidR="004710B8" w:rsidRPr="003767CB" w:rsidRDefault="004710B8" w:rsidP="00C877A6">
            <w:pPr>
              <w:spacing w:line="276" w:lineRule="auto"/>
              <w:jc w:val="center"/>
              <w:rPr>
                <w:rFonts w:eastAsia="Times New Roman"/>
                <w:iCs/>
                <w:sz w:val="16"/>
                <w:szCs w:val="16"/>
              </w:rPr>
            </w:pPr>
          </w:p>
        </w:tc>
        <w:tc>
          <w:tcPr>
            <w:tcW w:w="284" w:type="dxa"/>
            <w:shd w:val="clear" w:color="auto" w:fill="FFFF00"/>
            <w:vAlign w:val="center"/>
          </w:tcPr>
          <w:p w14:paraId="42609326" w14:textId="77777777" w:rsidR="004710B8" w:rsidRPr="003767CB" w:rsidRDefault="004710B8" w:rsidP="00C877A6">
            <w:pPr>
              <w:spacing w:line="276" w:lineRule="auto"/>
              <w:jc w:val="center"/>
              <w:rPr>
                <w:rFonts w:eastAsia="Times New Roman"/>
                <w:iCs/>
                <w:sz w:val="16"/>
                <w:szCs w:val="16"/>
              </w:rPr>
            </w:pPr>
          </w:p>
        </w:tc>
        <w:tc>
          <w:tcPr>
            <w:tcW w:w="283" w:type="dxa"/>
            <w:shd w:val="clear" w:color="auto" w:fill="FFFF00"/>
            <w:vAlign w:val="center"/>
          </w:tcPr>
          <w:p w14:paraId="0DF9E0E4" w14:textId="77777777" w:rsidR="004710B8" w:rsidRPr="003767CB" w:rsidRDefault="004710B8" w:rsidP="00C877A6">
            <w:pPr>
              <w:spacing w:line="276" w:lineRule="auto"/>
              <w:jc w:val="center"/>
              <w:rPr>
                <w:rFonts w:eastAsia="Times New Roman"/>
                <w:iCs/>
                <w:sz w:val="16"/>
                <w:szCs w:val="16"/>
              </w:rPr>
            </w:pPr>
          </w:p>
        </w:tc>
        <w:tc>
          <w:tcPr>
            <w:tcW w:w="284" w:type="dxa"/>
            <w:shd w:val="clear" w:color="auto" w:fill="auto"/>
            <w:vAlign w:val="center"/>
          </w:tcPr>
          <w:p w14:paraId="46353443" w14:textId="77777777" w:rsidR="004710B8" w:rsidRPr="003767CB" w:rsidRDefault="004710B8" w:rsidP="00481F69">
            <w:pPr>
              <w:spacing w:line="276" w:lineRule="auto"/>
              <w:jc w:val="center"/>
              <w:rPr>
                <w:rFonts w:eastAsia="Times New Roman"/>
                <w:iCs/>
                <w:sz w:val="16"/>
                <w:szCs w:val="16"/>
              </w:rPr>
            </w:pPr>
            <w:r>
              <w:rPr>
                <w:rFonts w:eastAsia="Times New Roman"/>
                <w:iCs/>
                <w:sz w:val="16"/>
                <w:szCs w:val="16"/>
              </w:rPr>
              <w:t>1</w:t>
            </w:r>
          </w:p>
        </w:tc>
        <w:tc>
          <w:tcPr>
            <w:tcW w:w="283" w:type="dxa"/>
            <w:shd w:val="clear" w:color="auto" w:fill="auto"/>
            <w:vAlign w:val="center"/>
          </w:tcPr>
          <w:p w14:paraId="0222D957" w14:textId="77777777" w:rsidR="004710B8" w:rsidRPr="003767CB" w:rsidRDefault="004710B8" w:rsidP="00481F69">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auto"/>
            <w:vAlign w:val="center"/>
          </w:tcPr>
          <w:p w14:paraId="0DF8A0C5" w14:textId="77777777" w:rsidR="004710B8" w:rsidRPr="003767CB" w:rsidRDefault="004710B8" w:rsidP="00481F69">
            <w:pPr>
              <w:spacing w:line="276" w:lineRule="auto"/>
              <w:jc w:val="center"/>
              <w:rPr>
                <w:rFonts w:eastAsia="Times New Roman"/>
                <w:iCs/>
                <w:sz w:val="16"/>
                <w:szCs w:val="16"/>
              </w:rPr>
            </w:pPr>
            <w:r>
              <w:rPr>
                <w:rFonts w:eastAsia="Times New Roman"/>
                <w:iCs/>
                <w:sz w:val="16"/>
                <w:szCs w:val="16"/>
              </w:rPr>
              <w:t>1</w:t>
            </w:r>
          </w:p>
        </w:tc>
        <w:tc>
          <w:tcPr>
            <w:tcW w:w="283" w:type="dxa"/>
            <w:shd w:val="clear" w:color="auto" w:fill="auto"/>
            <w:vAlign w:val="center"/>
          </w:tcPr>
          <w:p w14:paraId="163C67F5" w14:textId="77777777" w:rsidR="004710B8" w:rsidRPr="003767CB" w:rsidRDefault="004710B8" w:rsidP="00481F69">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auto"/>
            <w:vAlign w:val="center"/>
          </w:tcPr>
          <w:p w14:paraId="266CE9F0" w14:textId="77777777" w:rsidR="004710B8" w:rsidRPr="004710B8" w:rsidRDefault="004710B8" w:rsidP="00481F69">
            <w:pPr>
              <w:spacing w:line="276" w:lineRule="auto"/>
              <w:jc w:val="center"/>
              <w:rPr>
                <w:rFonts w:eastAsia="Times New Roman"/>
                <w:iCs/>
                <w:sz w:val="16"/>
                <w:szCs w:val="16"/>
                <w:highlight w:val="yellow"/>
              </w:rPr>
            </w:pPr>
            <w:r w:rsidRPr="00C93C0B">
              <w:rPr>
                <w:rFonts w:eastAsia="Times New Roman"/>
                <w:iCs/>
                <w:sz w:val="16"/>
                <w:szCs w:val="16"/>
              </w:rPr>
              <w:t>1</w:t>
            </w:r>
          </w:p>
        </w:tc>
        <w:tc>
          <w:tcPr>
            <w:tcW w:w="283" w:type="dxa"/>
            <w:shd w:val="clear" w:color="auto" w:fill="auto"/>
            <w:vAlign w:val="center"/>
          </w:tcPr>
          <w:p w14:paraId="3B575E0D" w14:textId="77777777" w:rsidR="004710B8" w:rsidRPr="004710B8" w:rsidRDefault="004710B8" w:rsidP="00481F69">
            <w:pPr>
              <w:spacing w:line="276" w:lineRule="auto"/>
              <w:jc w:val="center"/>
              <w:rPr>
                <w:rFonts w:eastAsia="Times New Roman"/>
                <w:iCs/>
                <w:sz w:val="16"/>
                <w:szCs w:val="16"/>
                <w:highlight w:val="yellow"/>
              </w:rPr>
            </w:pPr>
            <w:r w:rsidRPr="00C93C0B">
              <w:rPr>
                <w:rFonts w:eastAsia="Times New Roman"/>
                <w:iCs/>
                <w:sz w:val="16"/>
                <w:szCs w:val="16"/>
              </w:rPr>
              <w:t>2</w:t>
            </w:r>
          </w:p>
        </w:tc>
        <w:tc>
          <w:tcPr>
            <w:tcW w:w="284" w:type="dxa"/>
            <w:shd w:val="clear" w:color="auto" w:fill="auto"/>
            <w:vAlign w:val="center"/>
          </w:tcPr>
          <w:p w14:paraId="21BFE59A" w14:textId="77777777" w:rsidR="004710B8" w:rsidRPr="004710B8" w:rsidRDefault="004710B8" w:rsidP="00481F69">
            <w:pPr>
              <w:spacing w:line="276" w:lineRule="auto"/>
              <w:jc w:val="center"/>
              <w:rPr>
                <w:rFonts w:eastAsia="Times New Roman"/>
                <w:iCs/>
                <w:sz w:val="16"/>
                <w:szCs w:val="16"/>
                <w:highlight w:val="yellow"/>
              </w:rPr>
            </w:pPr>
            <w:r w:rsidRPr="00C93C0B">
              <w:rPr>
                <w:rFonts w:eastAsia="Times New Roman"/>
                <w:iCs/>
                <w:sz w:val="16"/>
                <w:szCs w:val="16"/>
              </w:rPr>
              <w:t>1</w:t>
            </w:r>
          </w:p>
        </w:tc>
        <w:tc>
          <w:tcPr>
            <w:tcW w:w="283" w:type="dxa"/>
            <w:shd w:val="clear" w:color="auto" w:fill="auto"/>
            <w:vAlign w:val="center"/>
          </w:tcPr>
          <w:p w14:paraId="59D8065B"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2</w:t>
            </w:r>
          </w:p>
        </w:tc>
        <w:tc>
          <w:tcPr>
            <w:tcW w:w="284" w:type="dxa"/>
            <w:shd w:val="clear" w:color="auto" w:fill="auto"/>
            <w:vAlign w:val="center"/>
          </w:tcPr>
          <w:p w14:paraId="4F78C0DA"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1</w:t>
            </w:r>
          </w:p>
        </w:tc>
        <w:tc>
          <w:tcPr>
            <w:tcW w:w="283" w:type="dxa"/>
            <w:shd w:val="clear" w:color="auto" w:fill="auto"/>
            <w:vAlign w:val="center"/>
          </w:tcPr>
          <w:p w14:paraId="668B4555"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2</w:t>
            </w:r>
          </w:p>
        </w:tc>
        <w:tc>
          <w:tcPr>
            <w:tcW w:w="284" w:type="dxa"/>
            <w:shd w:val="clear" w:color="auto" w:fill="auto"/>
            <w:vAlign w:val="center"/>
          </w:tcPr>
          <w:p w14:paraId="07EFBB6E"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1</w:t>
            </w:r>
          </w:p>
        </w:tc>
        <w:tc>
          <w:tcPr>
            <w:tcW w:w="283" w:type="dxa"/>
            <w:shd w:val="clear" w:color="auto" w:fill="auto"/>
            <w:vAlign w:val="center"/>
          </w:tcPr>
          <w:p w14:paraId="12F60D82"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2</w:t>
            </w:r>
          </w:p>
        </w:tc>
        <w:tc>
          <w:tcPr>
            <w:tcW w:w="284" w:type="dxa"/>
            <w:shd w:val="clear" w:color="auto" w:fill="auto"/>
            <w:vAlign w:val="center"/>
          </w:tcPr>
          <w:p w14:paraId="0470DD97"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1</w:t>
            </w:r>
          </w:p>
        </w:tc>
        <w:tc>
          <w:tcPr>
            <w:tcW w:w="283" w:type="dxa"/>
            <w:shd w:val="clear" w:color="auto" w:fill="auto"/>
            <w:vAlign w:val="center"/>
          </w:tcPr>
          <w:p w14:paraId="78F1A785"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2</w:t>
            </w:r>
          </w:p>
        </w:tc>
        <w:tc>
          <w:tcPr>
            <w:tcW w:w="236" w:type="dxa"/>
            <w:shd w:val="clear" w:color="auto" w:fill="auto"/>
            <w:vAlign w:val="center"/>
          </w:tcPr>
          <w:p w14:paraId="69B485F6" w14:textId="77777777" w:rsidR="004710B8" w:rsidRPr="00C93C0B" w:rsidRDefault="004710B8" w:rsidP="00481F69">
            <w:pPr>
              <w:spacing w:line="276" w:lineRule="auto"/>
              <w:jc w:val="center"/>
              <w:rPr>
                <w:rFonts w:eastAsia="Times New Roman"/>
                <w:iCs/>
                <w:sz w:val="16"/>
                <w:szCs w:val="16"/>
              </w:rPr>
            </w:pPr>
            <w:r w:rsidRPr="00C93C0B">
              <w:rPr>
                <w:rFonts w:eastAsia="Times New Roman"/>
                <w:iCs/>
                <w:sz w:val="16"/>
                <w:szCs w:val="16"/>
              </w:rPr>
              <w:t>1</w:t>
            </w:r>
          </w:p>
        </w:tc>
        <w:tc>
          <w:tcPr>
            <w:tcW w:w="236" w:type="dxa"/>
            <w:shd w:val="clear" w:color="auto" w:fill="auto"/>
            <w:vAlign w:val="center"/>
          </w:tcPr>
          <w:p w14:paraId="4D8416E4" w14:textId="77777777" w:rsidR="004710B8" w:rsidRPr="004710B8" w:rsidRDefault="004710B8" w:rsidP="00481F69">
            <w:pPr>
              <w:spacing w:line="276" w:lineRule="auto"/>
              <w:jc w:val="center"/>
              <w:rPr>
                <w:rFonts w:eastAsia="Times New Roman"/>
                <w:iCs/>
                <w:sz w:val="16"/>
                <w:szCs w:val="16"/>
                <w:highlight w:val="yellow"/>
              </w:rPr>
            </w:pPr>
            <w:r w:rsidRPr="00C93C0B">
              <w:rPr>
                <w:rFonts w:eastAsia="Times New Roman"/>
                <w:iCs/>
                <w:sz w:val="16"/>
                <w:szCs w:val="16"/>
              </w:rPr>
              <w:t>2</w:t>
            </w:r>
          </w:p>
        </w:tc>
        <w:tc>
          <w:tcPr>
            <w:tcW w:w="237" w:type="dxa"/>
            <w:shd w:val="clear" w:color="auto" w:fill="auto"/>
            <w:vAlign w:val="center"/>
          </w:tcPr>
          <w:p w14:paraId="5F6F1194" w14:textId="77777777" w:rsidR="004710B8" w:rsidRPr="00C93C0B" w:rsidRDefault="004710B8" w:rsidP="00B71D38">
            <w:pPr>
              <w:spacing w:line="276" w:lineRule="auto"/>
              <w:rPr>
                <w:rFonts w:eastAsia="Times New Roman"/>
                <w:iCs/>
                <w:sz w:val="16"/>
                <w:szCs w:val="16"/>
              </w:rPr>
            </w:pPr>
            <w:r w:rsidRPr="00C93C0B">
              <w:rPr>
                <w:rFonts w:eastAsia="Times New Roman"/>
                <w:iCs/>
                <w:sz w:val="16"/>
                <w:szCs w:val="16"/>
              </w:rPr>
              <w:t>1</w:t>
            </w:r>
          </w:p>
        </w:tc>
        <w:tc>
          <w:tcPr>
            <w:tcW w:w="283" w:type="dxa"/>
            <w:shd w:val="clear" w:color="auto" w:fill="auto"/>
            <w:vAlign w:val="center"/>
          </w:tcPr>
          <w:p w14:paraId="4302320F" w14:textId="77777777" w:rsidR="004710B8" w:rsidRPr="00C93C0B" w:rsidRDefault="004710B8" w:rsidP="00C877A6">
            <w:pPr>
              <w:spacing w:line="276" w:lineRule="auto"/>
              <w:jc w:val="center"/>
              <w:rPr>
                <w:rFonts w:eastAsia="Times New Roman"/>
                <w:iCs/>
                <w:sz w:val="16"/>
                <w:szCs w:val="16"/>
              </w:rPr>
            </w:pPr>
            <w:r w:rsidRPr="00C93C0B">
              <w:rPr>
                <w:rFonts w:eastAsia="Times New Roman"/>
                <w:iCs/>
                <w:sz w:val="16"/>
                <w:szCs w:val="16"/>
              </w:rPr>
              <w:t>2</w:t>
            </w:r>
          </w:p>
        </w:tc>
        <w:tc>
          <w:tcPr>
            <w:tcW w:w="284" w:type="dxa"/>
            <w:shd w:val="clear" w:color="auto" w:fill="auto"/>
            <w:vAlign w:val="center"/>
          </w:tcPr>
          <w:p w14:paraId="46473461" w14:textId="77777777" w:rsidR="004710B8" w:rsidRPr="00C93C0B" w:rsidRDefault="004710B8" w:rsidP="00C877A6">
            <w:pPr>
              <w:spacing w:line="276" w:lineRule="auto"/>
              <w:jc w:val="center"/>
              <w:rPr>
                <w:rFonts w:eastAsia="Times New Roman"/>
                <w:iCs/>
                <w:sz w:val="16"/>
                <w:szCs w:val="16"/>
              </w:rPr>
            </w:pPr>
            <w:r w:rsidRPr="00C93C0B">
              <w:rPr>
                <w:rFonts w:eastAsia="Times New Roman"/>
                <w:iCs/>
                <w:sz w:val="16"/>
                <w:szCs w:val="16"/>
              </w:rPr>
              <w:t>1</w:t>
            </w:r>
          </w:p>
        </w:tc>
        <w:tc>
          <w:tcPr>
            <w:tcW w:w="236" w:type="dxa"/>
            <w:shd w:val="clear" w:color="auto" w:fill="auto"/>
            <w:vAlign w:val="center"/>
          </w:tcPr>
          <w:p w14:paraId="34B1394B" w14:textId="77777777" w:rsidR="004710B8" w:rsidRPr="00C93C0B" w:rsidRDefault="004710B8" w:rsidP="00C877A6">
            <w:pPr>
              <w:spacing w:line="276" w:lineRule="auto"/>
              <w:jc w:val="center"/>
              <w:rPr>
                <w:rFonts w:eastAsia="Times New Roman"/>
                <w:iCs/>
                <w:sz w:val="16"/>
                <w:szCs w:val="16"/>
              </w:rPr>
            </w:pPr>
            <w:r w:rsidRPr="00C93C0B">
              <w:rPr>
                <w:rFonts w:eastAsia="Times New Roman"/>
                <w:iCs/>
                <w:sz w:val="16"/>
                <w:szCs w:val="16"/>
              </w:rPr>
              <w:t>1</w:t>
            </w:r>
          </w:p>
        </w:tc>
        <w:tc>
          <w:tcPr>
            <w:tcW w:w="236" w:type="dxa"/>
            <w:shd w:val="clear" w:color="auto" w:fill="auto"/>
            <w:vAlign w:val="center"/>
          </w:tcPr>
          <w:p w14:paraId="0DEFB3BD" w14:textId="77777777" w:rsidR="004710B8" w:rsidRPr="00C93C0B" w:rsidRDefault="004710B8" w:rsidP="00C877A6">
            <w:pPr>
              <w:spacing w:line="276" w:lineRule="auto"/>
              <w:jc w:val="center"/>
              <w:rPr>
                <w:rFonts w:eastAsia="Times New Roman"/>
                <w:iCs/>
                <w:sz w:val="16"/>
                <w:szCs w:val="16"/>
              </w:rPr>
            </w:pPr>
            <w:r w:rsidRPr="00C93C0B">
              <w:rPr>
                <w:rFonts w:eastAsia="Times New Roman"/>
                <w:iCs/>
                <w:sz w:val="16"/>
                <w:szCs w:val="16"/>
              </w:rPr>
              <w:t>1</w:t>
            </w:r>
          </w:p>
        </w:tc>
        <w:tc>
          <w:tcPr>
            <w:tcW w:w="237" w:type="dxa"/>
            <w:shd w:val="clear" w:color="auto" w:fill="FFFFFF" w:themeFill="background1"/>
            <w:vAlign w:val="center"/>
          </w:tcPr>
          <w:p w14:paraId="3FCF03B2" w14:textId="77777777" w:rsidR="004710B8" w:rsidRPr="00C93C0B" w:rsidRDefault="004710B8" w:rsidP="00C877A6">
            <w:pPr>
              <w:spacing w:line="276" w:lineRule="auto"/>
              <w:jc w:val="center"/>
              <w:rPr>
                <w:rFonts w:eastAsia="Times New Roman"/>
                <w:iCs/>
                <w:sz w:val="16"/>
                <w:szCs w:val="16"/>
              </w:rPr>
            </w:pPr>
            <w:r w:rsidRPr="00C93C0B">
              <w:rPr>
                <w:rFonts w:eastAsia="Times New Roman"/>
                <w:iCs/>
                <w:sz w:val="16"/>
                <w:szCs w:val="16"/>
              </w:rPr>
              <w:t>2</w:t>
            </w:r>
          </w:p>
        </w:tc>
        <w:tc>
          <w:tcPr>
            <w:tcW w:w="284" w:type="dxa"/>
            <w:shd w:val="clear" w:color="auto" w:fill="92D050"/>
            <w:vAlign w:val="center"/>
          </w:tcPr>
          <w:p w14:paraId="03CD99B0" w14:textId="77777777" w:rsidR="004710B8" w:rsidRPr="003767CB" w:rsidRDefault="004710B8" w:rsidP="00C877A6">
            <w:pPr>
              <w:spacing w:line="276" w:lineRule="auto"/>
              <w:jc w:val="center"/>
              <w:rPr>
                <w:rFonts w:eastAsia="Times New Roman"/>
                <w:iCs/>
                <w:sz w:val="16"/>
                <w:szCs w:val="16"/>
              </w:rPr>
            </w:pPr>
          </w:p>
        </w:tc>
        <w:tc>
          <w:tcPr>
            <w:tcW w:w="284" w:type="dxa"/>
            <w:shd w:val="clear" w:color="auto" w:fill="3BD0F3"/>
            <w:vAlign w:val="center"/>
          </w:tcPr>
          <w:p w14:paraId="018D9623" w14:textId="77777777" w:rsidR="004710B8" w:rsidRPr="003767CB" w:rsidRDefault="004710B8" w:rsidP="00C877A6">
            <w:pPr>
              <w:spacing w:line="276" w:lineRule="auto"/>
              <w:jc w:val="center"/>
              <w:rPr>
                <w:rFonts w:eastAsia="Times New Roman"/>
                <w:iCs/>
                <w:sz w:val="16"/>
                <w:szCs w:val="16"/>
              </w:rPr>
            </w:pPr>
          </w:p>
        </w:tc>
        <w:tc>
          <w:tcPr>
            <w:tcW w:w="284" w:type="dxa"/>
            <w:shd w:val="clear" w:color="auto" w:fill="FFFF00"/>
            <w:vAlign w:val="center"/>
          </w:tcPr>
          <w:p w14:paraId="2FC55BBD" w14:textId="77777777" w:rsidR="004710B8" w:rsidRPr="003767CB" w:rsidRDefault="004710B8" w:rsidP="00C877A6">
            <w:pPr>
              <w:spacing w:line="276" w:lineRule="auto"/>
              <w:jc w:val="center"/>
              <w:rPr>
                <w:rFonts w:eastAsia="Times New Roman"/>
                <w:iCs/>
                <w:sz w:val="16"/>
                <w:szCs w:val="16"/>
              </w:rPr>
            </w:pPr>
          </w:p>
        </w:tc>
        <w:tc>
          <w:tcPr>
            <w:tcW w:w="567" w:type="dxa"/>
            <w:shd w:val="clear" w:color="auto" w:fill="auto"/>
            <w:vAlign w:val="center"/>
          </w:tcPr>
          <w:p w14:paraId="415D1CC8" w14:textId="77777777" w:rsidR="004710B8" w:rsidRPr="003767CB" w:rsidRDefault="004710B8" w:rsidP="00C877A6">
            <w:pPr>
              <w:spacing w:line="276" w:lineRule="auto"/>
              <w:jc w:val="center"/>
              <w:rPr>
                <w:b/>
                <w:sz w:val="16"/>
                <w:szCs w:val="16"/>
              </w:rPr>
            </w:pPr>
            <w:r w:rsidRPr="003767CB">
              <w:rPr>
                <w:b/>
                <w:sz w:val="16"/>
                <w:szCs w:val="16"/>
              </w:rPr>
              <w:t>32</w:t>
            </w:r>
          </w:p>
        </w:tc>
      </w:tr>
      <w:tr w:rsidR="00B71D38" w:rsidRPr="003767CB" w14:paraId="0FCBBB4C" w14:textId="77777777" w:rsidTr="00A85FEB">
        <w:trPr>
          <w:cantSplit/>
          <w:trHeight w:val="302"/>
        </w:trPr>
        <w:tc>
          <w:tcPr>
            <w:tcW w:w="991" w:type="dxa"/>
            <w:shd w:val="clear" w:color="auto" w:fill="auto"/>
          </w:tcPr>
          <w:p w14:paraId="46696950" w14:textId="77777777" w:rsidR="00B71D38" w:rsidRPr="003767CB" w:rsidRDefault="00B71D38" w:rsidP="00C877A6">
            <w:pPr>
              <w:spacing w:line="276" w:lineRule="auto"/>
              <w:rPr>
                <w:sz w:val="16"/>
                <w:szCs w:val="16"/>
              </w:rPr>
            </w:pPr>
            <w:r w:rsidRPr="003767CB">
              <w:rPr>
                <w:sz w:val="16"/>
                <w:szCs w:val="16"/>
              </w:rPr>
              <w:t>ОП.04</w:t>
            </w:r>
          </w:p>
        </w:tc>
        <w:tc>
          <w:tcPr>
            <w:tcW w:w="2269" w:type="dxa"/>
            <w:shd w:val="clear" w:color="auto" w:fill="auto"/>
          </w:tcPr>
          <w:p w14:paraId="54FA003F" w14:textId="77777777" w:rsidR="00B71D38" w:rsidRPr="003767CB" w:rsidRDefault="00B71D38" w:rsidP="00C877A6">
            <w:pPr>
              <w:spacing w:line="276" w:lineRule="auto"/>
              <w:rPr>
                <w:sz w:val="16"/>
                <w:szCs w:val="16"/>
              </w:rPr>
            </w:pPr>
            <w:r w:rsidRPr="003767CB">
              <w:rPr>
                <w:sz w:val="16"/>
                <w:szCs w:val="16"/>
              </w:rPr>
              <w:t>Основы микробиологии и иммунологии</w:t>
            </w:r>
          </w:p>
        </w:tc>
        <w:tc>
          <w:tcPr>
            <w:tcW w:w="284" w:type="dxa"/>
            <w:shd w:val="clear" w:color="auto" w:fill="auto"/>
            <w:vAlign w:val="center"/>
          </w:tcPr>
          <w:p w14:paraId="15E8571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0D61DDE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7E8ACAD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D95B2B1"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62F4F68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6AA1BAA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981B7C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6074792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6F59A76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5D784ED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6B759D4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A20248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shd w:val="clear" w:color="auto" w:fill="auto"/>
            <w:vAlign w:val="center"/>
          </w:tcPr>
          <w:p w14:paraId="5E25562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5968237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0B245BC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auto"/>
            <w:vAlign w:val="center"/>
          </w:tcPr>
          <w:p w14:paraId="0CE19DD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4670EB9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750AD95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3C3FF3F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7C7FD24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4EB1DAE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1828DC1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728F387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7B76013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7919D95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6FB5007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0DE048F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705C4DA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201BC74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64B9A15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406ECA8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755BE9D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6227C12A"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uto"/>
            <w:vAlign w:val="center"/>
          </w:tcPr>
          <w:p w14:paraId="2A2A4818"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uto"/>
            <w:vAlign w:val="center"/>
          </w:tcPr>
          <w:p w14:paraId="331C8069"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auto"/>
            <w:vAlign w:val="center"/>
          </w:tcPr>
          <w:p w14:paraId="6776FEC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uto"/>
            <w:vAlign w:val="center"/>
          </w:tcPr>
          <w:p w14:paraId="5B181E4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uto"/>
            <w:vAlign w:val="center"/>
          </w:tcPr>
          <w:p w14:paraId="474FA1A1"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uto"/>
            <w:vAlign w:val="center"/>
          </w:tcPr>
          <w:p w14:paraId="54F86AAA"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uto"/>
            <w:vAlign w:val="center"/>
          </w:tcPr>
          <w:p w14:paraId="5920D90B"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FFFFFF" w:themeFill="background1"/>
            <w:vAlign w:val="center"/>
          </w:tcPr>
          <w:p w14:paraId="5C335A4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391C3DF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0B8258E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299F295"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auto"/>
            <w:vAlign w:val="center"/>
          </w:tcPr>
          <w:p w14:paraId="06FC1559" w14:textId="77777777" w:rsidR="00B71D38" w:rsidRPr="003767CB" w:rsidRDefault="00B71D38" w:rsidP="00C877A6">
            <w:pPr>
              <w:spacing w:line="276" w:lineRule="auto"/>
              <w:jc w:val="center"/>
              <w:rPr>
                <w:b/>
                <w:sz w:val="16"/>
                <w:szCs w:val="16"/>
              </w:rPr>
            </w:pPr>
            <w:r w:rsidRPr="003767CB">
              <w:rPr>
                <w:b/>
                <w:sz w:val="16"/>
                <w:szCs w:val="16"/>
              </w:rPr>
              <w:t>32</w:t>
            </w:r>
          </w:p>
        </w:tc>
      </w:tr>
      <w:tr w:rsidR="00B71D38" w:rsidRPr="003767CB" w14:paraId="6DEC9A0E" w14:textId="77777777" w:rsidTr="00FE260A">
        <w:tc>
          <w:tcPr>
            <w:tcW w:w="991" w:type="dxa"/>
            <w:vMerge w:val="restart"/>
          </w:tcPr>
          <w:p w14:paraId="15DCFC6C" w14:textId="77777777" w:rsidR="00B71D38" w:rsidRPr="003767CB" w:rsidRDefault="00B71D38" w:rsidP="00C877A6">
            <w:pPr>
              <w:spacing w:line="276" w:lineRule="auto"/>
              <w:rPr>
                <w:rFonts w:eastAsia="Times New Roman"/>
                <w:b/>
                <w:iCs/>
              </w:rPr>
            </w:pPr>
          </w:p>
        </w:tc>
        <w:tc>
          <w:tcPr>
            <w:tcW w:w="2269" w:type="dxa"/>
            <w:vMerge w:val="restart"/>
          </w:tcPr>
          <w:p w14:paraId="59CC7C59" w14:textId="77777777" w:rsidR="00B71D38" w:rsidRPr="003767CB" w:rsidRDefault="00B71D38" w:rsidP="00C877A6">
            <w:pPr>
              <w:spacing w:line="276" w:lineRule="auto"/>
              <w:rPr>
                <w:rFonts w:eastAsia="Times New Roman"/>
                <w:b/>
                <w:iCs/>
              </w:rPr>
            </w:pPr>
          </w:p>
        </w:tc>
        <w:tc>
          <w:tcPr>
            <w:tcW w:w="12051" w:type="dxa"/>
            <w:gridSpan w:val="44"/>
            <w:vAlign w:val="center"/>
          </w:tcPr>
          <w:p w14:paraId="14CB3641" w14:textId="77777777" w:rsidR="00B71D38" w:rsidRPr="003767CB" w:rsidRDefault="00B71D38" w:rsidP="00C877A6">
            <w:pPr>
              <w:spacing w:line="276" w:lineRule="auto"/>
              <w:jc w:val="center"/>
              <w:rPr>
                <w:rFonts w:eastAsia="Times New Roman"/>
                <w:b/>
                <w:iCs/>
                <w:sz w:val="16"/>
                <w:szCs w:val="16"/>
              </w:rPr>
            </w:pPr>
            <w:r w:rsidRPr="003767CB">
              <w:rPr>
                <w:sz w:val="16"/>
                <w:szCs w:val="16"/>
              </w:rPr>
              <w:t>порядковые номера недель учебного года</w:t>
            </w:r>
          </w:p>
        </w:tc>
        <w:tc>
          <w:tcPr>
            <w:tcW w:w="567" w:type="dxa"/>
            <w:vMerge w:val="restart"/>
          </w:tcPr>
          <w:p w14:paraId="52ED1FDF" w14:textId="77777777" w:rsidR="00B71D38" w:rsidRPr="003767CB" w:rsidRDefault="00B71D38" w:rsidP="00C877A6">
            <w:pPr>
              <w:spacing w:line="276" w:lineRule="auto"/>
              <w:rPr>
                <w:rFonts w:eastAsia="Times New Roman"/>
                <w:b/>
                <w:iCs/>
              </w:rPr>
            </w:pPr>
          </w:p>
        </w:tc>
      </w:tr>
      <w:tr w:rsidR="00B71D38" w:rsidRPr="003767CB" w14:paraId="76C872F2" w14:textId="77777777" w:rsidTr="00A85FEB">
        <w:trPr>
          <w:cantSplit/>
          <w:trHeight w:val="357"/>
        </w:trPr>
        <w:tc>
          <w:tcPr>
            <w:tcW w:w="991" w:type="dxa"/>
            <w:vMerge/>
          </w:tcPr>
          <w:p w14:paraId="28DF0871" w14:textId="77777777" w:rsidR="00B71D38" w:rsidRPr="003767CB" w:rsidRDefault="00B71D38" w:rsidP="00C877A6">
            <w:pPr>
              <w:spacing w:line="276" w:lineRule="auto"/>
              <w:rPr>
                <w:rFonts w:eastAsia="Times New Roman"/>
                <w:b/>
                <w:iCs/>
              </w:rPr>
            </w:pPr>
          </w:p>
        </w:tc>
        <w:tc>
          <w:tcPr>
            <w:tcW w:w="2269" w:type="dxa"/>
            <w:vMerge/>
          </w:tcPr>
          <w:p w14:paraId="0F53AC8C" w14:textId="77777777" w:rsidR="00B71D38" w:rsidRPr="003767CB" w:rsidRDefault="00B71D38" w:rsidP="00C877A6">
            <w:pPr>
              <w:spacing w:line="276" w:lineRule="auto"/>
              <w:rPr>
                <w:rFonts w:eastAsia="Times New Roman"/>
                <w:b/>
                <w:iCs/>
              </w:rPr>
            </w:pPr>
          </w:p>
        </w:tc>
        <w:tc>
          <w:tcPr>
            <w:tcW w:w="284" w:type="dxa"/>
            <w:textDirection w:val="btLr"/>
            <w:vAlign w:val="center"/>
          </w:tcPr>
          <w:p w14:paraId="180F3401" w14:textId="77777777" w:rsidR="00B71D38" w:rsidRPr="003767CB" w:rsidRDefault="00B71D38" w:rsidP="00C877A6">
            <w:pPr>
              <w:spacing w:line="276" w:lineRule="auto"/>
              <w:ind w:left="113" w:right="113"/>
              <w:jc w:val="center"/>
              <w:rPr>
                <w:b/>
                <w:bCs/>
                <w:sz w:val="12"/>
                <w:szCs w:val="12"/>
              </w:rPr>
            </w:pPr>
            <w:r w:rsidRPr="003767CB">
              <w:rPr>
                <w:b/>
                <w:bCs/>
                <w:sz w:val="12"/>
                <w:szCs w:val="12"/>
              </w:rPr>
              <w:t>1</w:t>
            </w:r>
          </w:p>
        </w:tc>
        <w:tc>
          <w:tcPr>
            <w:tcW w:w="283" w:type="dxa"/>
            <w:textDirection w:val="btLr"/>
            <w:vAlign w:val="center"/>
          </w:tcPr>
          <w:p w14:paraId="1A4AC63C" w14:textId="77777777" w:rsidR="00B71D38" w:rsidRPr="003767CB" w:rsidRDefault="00B71D38" w:rsidP="00C877A6">
            <w:pPr>
              <w:spacing w:line="276" w:lineRule="auto"/>
              <w:ind w:left="113" w:right="113"/>
              <w:jc w:val="center"/>
              <w:rPr>
                <w:b/>
                <w:bCs/>
                <w:sz w:val="12"/>
                <w:szCs w:val="12"/>
              </w:rPr>
            </w:pPr>
            <w:r w:rsidRPr="003767CB">
              <w:rPr>
                <w:b/>
                <w:bCs/>
                <w:sz w:val="12"/>
                <w:szCs w:val="12"/>
              </w:rPr>
              <w:t>2</w:t>
            </w:r>
          </w:p>
        </w:tc>
        <w:tc>
          <w:tcPr>
            <w:tcW w:w="284" w:type="dxa"/>
            <w:textDirection w:val="btLr"/>
            <w:vAlign w:val="center"/>
          </w:tcPr>
          <w:p w14:paraId="41A3A44B" w14:textId="77777777" w:rsidR="00B71D38" w:rsidRPr="003767CB" w:rsidRDefault="00B71D38" w:rsidP="00C877A6">
            <w:pPr>
              <w:spacing w:line="276" w:lineRule="auto"/>
              <w:ind w:left="113" w:right="113"/>
              <w:jc w:val="center"/>
              <w:rPr>
                <w:b/>
                <w:bCs/>
                <w:sz w:val="12"/>
                <w:szCs w:val="12"/>
              </w:rPr>
            </w:pPr>
            <w:r w:rsidRPr="003767CB">
              <w:rPr>
                <w:b/>
                <w:bCs/>
                <w:sz w:val="12"/>
                <w:szCs w:val="12"/>
              </w:rPr>
              <w:t>3</w:t>
            </w:r>
          </w:p>
        </w:tc>
        <w:tc>
          <w:tcPr>
            <w:tcW w:w="283" w:type="dxa"/>
            <w:textDirection w:val="btLr"/>
            <w:vAlign w:val="center"/>
          </w:tcPr>
          <w:p w14:paraId="3DE2A970" w14:textId="77777777" w:rsidR="00B71D38" w:rsidRPr="003767CB" w:rsidRDefault="00B71D38" w:rsidP="00C877A6">
            <w:pPr>
              <w:spacing w:line="276" w:lineRule="auto"/>
              <w:ind w:left="113" w:right="113"/>
              <w:jc w:val="center"/>
              <w:rPr>
                <w:b/>
                <w:bCs/>
                <w:sz w:val="12"/>
                <w:szCs w:val="12"/>
              </w:rPr>
            </w:pPr>
            <w:r w:rsidRPr="003767CB">
              <w:rPr>
                <w:b/>
                <w:bCs/>
                <w:sz w:val="12"/>
                <w:szCs w:val="12"/>
              </w:rPr>
              <w:t>4</w:t>
            </w:r>
          </w:p>
        </w:tc>
        <w:tc>
          <w:tcPr>
            <w:tcW w:w="283" w:type="dxa"/>
            <w:textDirection w:val="btLr"/>
            <w:vAlign w:val="center"/>
          </w:tcPr>
          <w:p w14:paraId="3B8AFF83" w14:textId="77777777" w:rsidR="00B71D38" w:rsidRPr="003767CB" w:rsidRDefault="00B71D38" w:rsidP="00C877A6">
            <w:pPr>
              <w:spacing w:line="276" w:lineRule="auto"/>
              <w:ind w:left="113" w:right="113"/>
              <w:jc w:val="center"/>
              <w:rPr>
                <w:b/>
                <w:bCs/>
                <w:sz w:val="12"/>
                <w:szCs w:val="12"/>
              </w:rPr>
            </w:pPr>
            <w:r w:rsidRPr="003767CB">
              <w:rPr>
                <w:b/>
                <w:bCs/>
                <w:sz w:val="12"/>
                <w:szCs w:val="12"/>
              </w:rPr>
              <w:t>5</w:t>
            </w:r>
          </w:p>
        </w:tc>
        <w:tc>
          <w:tcPr>
            <w:tcW w:w="284" w:type="dxa"/>
            <w:textDirection w:val="btLr"/>
            <w:vAlign w:val="center"/>
          </w:tcPr>
          <w:p w14:paraId="5E79058D" w14:textId="77777777" w:rsidR="00B71D38" w:rsidRPr="003767CB" w:rsidRDefault="00B71D38" w:rsidP="00C877A6">
            <w:pPr>
              <w:spacing w:line="276" w:lineRule="auto"/>
              <w:ind w:left="113" w:right="113"/>
              <w:jc w:val="center"/>
              <w:rPr>
                <w:b/>
                <w:bCs/>
                <w:sz w:val="12"/>
                <w:szCs w:val="12"/>
              </w:rPr>
            </w:pPr>
            <w:r w:rsidRPr="003767CB">
              <w:rPr>
                <w:b/>
                <w:bCs/>
                <w:sz w:val="12"/>
                <w:szCs w:val="12"/>
              </w:rPr>
              <w:t>6</w:t>
            </w:r>
          </w:p>
        </w:tc>
        <w:tc>
          <w:tcPr>
            <w:tcW w:w="283" w:type="dxa"/>
            <w:textDirection w:val="btLr"/>
            <w:vAlign w:val="center"/>
          </w:tcPr>
          <w:p w14:paraId="63D6DE91" w14:textId="77777777" w:rsidR="00B71D38" w:rsidRPr="003767CB" w:rsidRDefault="00B71D38" w:rsidP="00C877A6">
            <w:pPr>
              <w:spacing w:line="276" w:lineRule="auto"/>
              <w:ind w:left="113" w:right="113"/>
              <w:jc w:val="center"/>
              <w:rPr>
                <w:b/>
                <w:bCs/>
                <w:sz w:val="12"/>
                <w:szCs w:val="12"/>
              </w:rPr>
            </w:pPr>
            <w:r w:rsidRPr="003767CB">
              <w:rPr>
                <w:b/>
                <w:bCs/>
                <w:sz w:val="12"/>
                <w:szCs w:val="12"/>
              </w:rPr>
              <w:t>7</w:t>
            </w:r>
          </w:p>
        </w:tc>
        <w:tc>
          <w:tcPr>
            <w:tcW w:w="284" w:type="dxa"/>
            <w:textDirection w:val="btLr"/>
            <w:vAlign w:val="center"/>
          </w:tcPr>
          <w:p w14:paraId="4525538A" w14:textId="77777777" w:rsidR="00B71D38" w:rsidRPr="003767CB" w:rsidRDefault="00B71D38" w:rsidP="00C877A6">
            <w:pPr>
              <w:spacing w:line="276" w:lineRule="auto"/>
              <w:ind w:left="113" w:right="113"/>
              <w:jc w:val="center"/>
              <w:rPr>
                <w:b/>
                <w:bCs/>
                <w:sz w:val="12"/>
                <w:szCs w:val="12"/>
              </w:rPr>
            </w:pPr>
            <w:r w:rsidRPr="003767CB">
              <w:rPr>
                <w:b/>
                <w:bCs/>
                <w:sz w:val="12"/>
                <w:szCs w:val="12"/>
              </w:rPr>
              <w:t>8</w:t>
            </w:r>
          </w:p>
        </w:tc>
        <w:tc>
          <w:tcPr>
            <w:tcW w:w="283" w:type="dxa"/>
            <w:textDirection w:val="btLr"/>
            <w:vAlign w:val="center"/>
          </w:tcPr>
          <w:p w14:paraId="4402C06E" w14:textId="77777777" w:rsidR="00B71D38" w:rsidRPr="003767CB" w:rsidRDefault="00B71D38" w:rsidP="00C877A6">
            <w:pPr>
              <w:spacing w:line="276" w:lineRule="auto"/>
              <w:ind w:left="113" w:right="113"/>
              <w:jc w:val="center"/>
              <w:rPr>
                <w:b/>
                <w:bCs/>
                <w:sz w:val="12"/>
                <w:szCs w:val="12"/>
              </w:rPr>
            </w:pPr>
            <w:r w:rsidRPr="003767CB">
              <w:rPr>
                <w:b/>
                <w:bCs/>
                <w:sz w:val="12"/>
                <w:szCs w:val="12"/>
              </w:rPr>
              <w:t>9</w:t>
            </w:r>
          </w:p>
        </w:tc>
        <w:tc>
          <w:tcPr>
            <w:tcW w:w="284" w:type="dxa"/>
            <w:textDirection w:val="btLr"/>
            <w:vAlign w:val="center"/>
          </w:tcPr>
          <w:p w14:paraId="389D19FF" w14:textId="77777777" w:rsidR="00B71D38" w:rsidRPr="003767CB" w:rsidRDefault="00B71D38" w:rsidP="00C877A6">
            <w:pPr>
              <w:spacing w:line="276" w:lineRule="auto"/>
              <w:ind w:left="113" w:right="113"/>
              <w:jc w:val="center"/>
              <w:rPr>
                <w:b/>
                <w:bCs/>
                <w:sz w:val="12"/>
                <w:szCs w:val="12"/>
              </w:rPr>
            </w:pPr>
            <w:r w:rsidRPr="003767CB">
              <w:rPr>
                <w:b/>
                <w:bCs/>
                <w:sz w:val="12"/>
                <w:szCs w:val="12"/>
              </w:rPr>
              <w:t>10</w:t>
            </w:r>
          </w:p>
        </w:tc>
        <w:tc>
          <w:tcPr>
            <w:tcW w:w="283" w:type="dxa"/>
            <w:textDirection w:val="btLr"/>
            <w:vAlign w:val="center"/>
          </w:tcPr>
          <w:p w14:paraId="7DFB23E6" w14:textId="77777777" w:rsidR="00B71D38" w:rsidRPr="003767CB" w:rsidRDefault="00B71D38" w:rsidP="00C877A6">
            <w:pPr>
              <w:spacing w:line="276" w:lineRule="auto"/>
              <w:ind w:left="113" w:right="113"/>
              <w:jc w:val="center"/>
              <w:rPr>
                <w:b/>
                <w:bCs/>
                <w:sz w:val="12"/>
                <w:szCs w:val="12"/>
              </w:rPr>
            </w:pPr>
            <w:r w:rsidRPr="003767CB">
              <w:rPr>
                <w:b/>
                <w:bCs/>
                <w:sz w:val="12"/>
                <w:szCs w:val="12"/>
              </w:rPr>
              <w:t>11</w:t>
            </w:r>
          </w:p>
        </w:tc>
        <w:tc>
          <w:tcPr>
            <w:tcW w:w="284" w:type="dxa"/>
            <w:textDirection w:val="btLr"/>
            <w:vAlign w:val="center"/>
          </w:tcPr>
          <w:p w14:paraId="269D2DB6" w14:textId="77777777" w:rsidR="00B71D38" w:rsidRPr="003767CB" w:rsidRDefault="00B71D38" w:rsidP="00C877A6">
            <w:pPr>
              <w:spacing w:line="276" w:lineRule="auto"/>
              <w:ind w:left="113" w:right="113"/>
              <w:jc w:val="center"/>
              <w:rPr>
                <w:b/>
                <w:bCs/>
                <w:sz w:val="12"/>
                <w:szCs w:val="12"/>
              </w:rPr>
            </w:pPr>
            <w:r w:rsidRPr="003767CB">
              <w:rPr>
                <w:b/>
                <w:bCs/>
                <w:sz w:val="12"/>
                <w:szCs w:val="12"/>
              </w:rPr>
              <w:t>12</w:t>
            </w:r>
          </w:p>
        </w:tc>
        <w:tc>
          <w:tcPr>
            <w:tcW w:w="240" w:type="dxa"/>
            <w:textDirection w:val="btLr"/>
            <w:vAlign w:val="center"/>
          </w:tcPr>
          <w:p w14:paraId="76EF5C08" w14:textId="77777777" w:rsidR="00B71D38" w:rsidRPr="003767CB" w:rsidRDefault="00B71D38" w:rsidP="00C877A6">
            <w:pPr>
              <w:spacing w:line="276" w:lineRule="auto"/>
              <w:ind w:left="113" w:right="113"/>
              <w:jc w:val="center"/>
              <w:rPr>
                <w:b/>
                <w:bCs/>
                <w:sz w:val="12"/>
                <w:szCs w:val="12"/>
              </w:rPr>
            </w:pPr>
            <w:r w:rsidRPr="003767CB">
              <w:rPr>
                <w:b/>
                <w:bCs/>
                <w:sz w:val="12"/>
                <w:szCs w:val="12"/>
              </w:rPr>
              <w:t>13</w:t>
            </w:r>
          </w:p>
        </w:tc>
        <w:tc>
          <w:tcPr>
            <w:tcW w:w="236" w:type="dxa"/>
            <w:textDirection w:val="btLr"/>
            <w:vAlign w:val="center"/>
          </w:tcPr>
          <w:p w14:paraId="57AA9298" w14:textId="77777777" w:rsidR="00B71D38" w:rsidRPr="003767CB" w:rsidRDefault="00B71D38" w:rsidP="00C877A6">
            <w:pPr>
              <w:spacing w:line="276" w:lineRule="auto"/>
              <w:ind w:left="113" w:right="113"/>
              <w:jc w:val="center"/>
              <w:rPr>
                <w:b/>
                <w:bCs/>
                <w:sz w:val="12"/>
                <w:szCs w:val="12"/>
              </w:rPr>
            </w:pPr>
            <w:r w:rsidRPr="003767CB">
              <w:rPr>
                <w:b/>
                <w:bCs/>
                <w:sz w:val="12"/>
                <w:szCs w:val="12"/>
              </w:rPr>
              <w:t>14</w:t>
            </w:r>
          </w:p>
        </w:tc>
        <w:tc>
          <w:tcPr>
            <w:tcW w:w="236" w:type="dxa"/>
            <w:textDirection w:val="btLr"/>
            <w:vAlign w:val="center"/>
          </w:tcPr>
          <w:p w14:paraId="45C6BC71" w14:textId="77777777" w:rsidR="00B71D38" w:rsidRPr="003767CB" w:rsidRDefault="00B71D38" w:rsidP="00C877A6">
            <w:pPr>
              <w:spacing w:line="276" w:lineRule="auto"/>
              <w:ind w:left="113" w:right="113"/>
              <w:jc w:val="center"/>
              <w:rPr>
                <w:b/>
                <w:bCs/>
                <w:sz w:val="12"/>
                <w:szCs w:val="12"/>
              </w:rPr>
            </w:pPr>
            <w:r w:rsidRPr="003767CB">
              <w:rPr>
                <w:b/>
                <w:bCs/>
                <w:sz w:val="12"/>
                <w:szCs w:val="12"/>
              </w:rPr>
              <w:t>15</w:t>
            </w:r>
          </w:p>
        </w:tc>
        <w:tc>
          <w:tcPr>
            <w:tcW w:w="281" w:type="dxa"/>
            <w:textDirection w:val="btLr"/>
            <w:vAlign w:val="center"/>
          </w:tcPr>
          <w:p w14:paraId="7438121D" w14:textId="77777777" w:rsidR="00B71D38" w:rsidRPr="003767CB" w:rsidRDefault="00B71D38" w:rsidP="00C877A6">
            <w:pPr>
              <w:spacing w:line="276" w:lineRule="auto"/>
              <w:ind w:left="113" w:right="113"/>
              <w:jc w:val="center"/>
              <w:rPr>
                <w:b/>
                <w:bCs/>
                <w:sz w:val="12"/>
                <w:szCs w:val="12"/>
              </w:rPr>
            </w:pPr>
            <w:r w:rsidRPr="003767CB">
              <w:rPr>
                <w:b/>
                <w:bCs/>
                <w:sz w:val="12"/>
                <w:szCs w:val="12"/>
              </w:rPr>
              <w:t>16</w:t>
            </w:r>
          </w:p>
        </w:tc>
        <w:tc>
          <w:tcPr>
            <w:tcW w:w="283" w:type="dxa"/>
            <w:shd w:val="clear" w:color="auto" w:fill="92D050"/>
            <w:textDirection w:val="btLr"/>
            <w:vAlign w:val="center"/>
          </w:tcPr>
          <w:p w14:paraId="261BE549" w14:textId="77777777" w:rsidR="00B71D38" w:rsidRPr="003767CB" w:rsidRDefault="00B71D38" w:rsidP="00C877A6">
            <w:pPr>
              <w:spacing w:line="276" w:lineRule="auto"/>
              <w:ind w:left="113" w:right="113"/>
              <w:jc w:val="center"/>
              <w:rPr>
                <w:b/>
                <w:bCs/>
                <w:sz w:val="12"/>
                <w:szCs w:val="12"/>
              </w:rPr>
            </w:pPr>
            <w:r w:rsidRPr="003767CB">
              <w:rPr>
                <w:b/>
                <w:bCs/>
                <w:sz w:val="12"/>
                <w:szCs w:val="12"/>
              </w:rPr>
              <w:t>17</w:t>
            </w:r>
          </w:p>
        </w:tc>
        <w:tc>
          <w:tcPr>
            <w:tcW w:w="284" w:type="dxa"/>
            <w:shd w:val="clear" w:color="auto" w:fill="FFFF00"/>
            <w:textDirection w:val="btLr"/>
            <w:vAlign w:val="center"/>
          </w:tcPr>
          <w:p w14:paraId="1737FA03" w14:textId="77777777" w:rsidR="00B71D38" w:rsidRPr="003767CB" w:rsidRDefault="00B71D38" w:rsidP="00C877A6">
            <w:pPr>
              <w:spacing w:line="276" w:lineRule="auto"/>
              <w:ind w:left="113" w:right="113"/>
              <w:jc w:val="center"/>
              <w:rPr>
                <w:b/>
                <w:bCs/>
                <w:sz w:val="12"/>
                <w:szCs w:val="12"/>
              </w:rPr>
            </w:pPr>
            <w:r w:rsidRPr="003767CB">
              <w:rPr>
                <w:b/>
                <w:bCs/>
                <w:sz w:val="12"/>
                <w:szCs w:val="12"/>
              </w:rPr>
              <w:t>18</w:t>
            </w:r>
          </w:p>
        </w:tc>
        <w:tc>
          <w:tcPr>
            <w:tcW w:w="283" w:type="dxa"/>
            <w:shd w:val="clear" w:color="auto" w:fill="FFFF00"/>
            <w:textDirection w:val="btLr"/>
            <w:vAlign w:val="center"/>
          </w:tcPr>
          <w:p w14:paraId="597F0C6C" w14:textId="77777777" w:rsidR="00B71D38" w:rsidRPr="003767CB" w:rsidRDefault="00B71D38" w:rsidP="00C877A6">
            <w:pPr>
              <w:spacing w:line="276" w:lineRule="auto"/>
              <w:ind w:left="113" w:right="113"/>
              <w:jc w:val="center"/>
              <w:rPr>
                <w:b/>
                <w:bCs/>
                <w:sz w:val="12"/>
                <w:szCs w:val="12"/>
              </w:rPr>
            </w:pPr>
            <w:r w:rsidRPr="003767CB">
              <w:rPr>
                <w:b/>
                <w:bCs/>
                <w:sz w:val="12"/>
                <w:szCs w:val="12"/>
              </w:rPr>
              <w:t>19</w:t>
            </w:r>
          </w:p>
        </w:tc>
        <w:tc>
          <w:tcPr>
            <w:tcW w:w="284" w:type="dxa"/>
            <w:textDirection w:val="btLr"/>
            <w:vAlign w:val="center"/>
          </w:tcPr>
          <w:p w14:paraId="7A0C6213" w14:textId="77777777" w:rsidR="00B71D38" w:rsidRPr="003767CB" w:rsidRDefault="00B71D38" w:rsidP="00C877A6">
            <w:pPr>
              <w:spacing w:line="276" w:lineRule="auto"/>
              <w:ind w:left="113" w:right="113"/>
              <w:jc w:val="center"/>
              <w:rPr>
                <w:b/>
                <w:bCs/>
                <w:sz w:val="12"/>
                <w:szCs w:val="12"/>
              </w:rPr>
            </w:pPr>
            <w:r w:rsidRPr="003767CB">
              <w:rPr>
                <w:b/>
                <w:bCs/>
                <w:sz w:val="12"/>
                <w:szCs w:val="12"/>
              </w:rPr>
              <w:t>20</w:t>
            </w:r>
          </w:p>
        </w:tc>
        <w:tc>
          <w:tcPr>
            <w:tcW w:w="283" w:type="dxa"/>
            <w:textDirection w:val="btLr"/>
            <w:vAlign w:val="center"/>
          </w:tcPr>
          <w:p w14:paraId="481B60BF" w14:textId="77777777" w:rsidR="00B71D38" w:rsidRPr="003767CB" w:rsidRDefault="00B71D38" w:rsidP="00C877A6">
            <w:pPr>
              <w:spacing w:line="276" w:lineRule="auto"/>
              <w:ind w:left="113" w:right="113"/>
              <w:jc w:val="center"/>
              <w:rPr>
                <w:b/>
                <w:bCs/>
                <w:sz w:val="12"/>
                <w:szCs w:val="12"/>
              </w:rPr>
            </w:pPr>
            <w:r w:rsidRPr="003767CB">
              <w:rPr>
                <w:b/>
                <w:bCs/>
                <w:sz w:val="12"/>
                <w:szCs w:val="12"/>
              </w:rPr>
              <w:t>21</w:t>
            </w:r>
          </w:p>
        </w:tc>
        <w:tc>
          <w:tcPr>
            <w:tcW w:w="284" w:type="dxa"/>
            <w:textDirection w:val="btLr"/>
            <w:vAlign w:val="center"/>
          </w:tcPr>
          <w:p w14:paraId="5D5B6450" w14:textId="77777777" w:rsidR="00B71D38" w:rsidRPr="003767CB" w:rsidRDefault="00B71D38" w:rsidP="00C877A6">
            <w:pPr>
              <w:spacing w:line="276" w:lineRule="auto"/>
              <w:ind w:left="113" w:right="113"/>
              <w:jc w:val="center"/>
              <w:rPr>
                <w:b/>
                <w:bCs/>
                <w:sz w:val="12"/>
                <w:szCs w:val="12"/>
              </w:rPr>
            </w:pPr>
            <w:r w:rsidRPr="003767CB">
              <w:rPr>
                <w:b/>
                <w:bCs/>
                <w:sz w:val="12"/>
                <w:szCs w:val="12"/>
              </w:rPr>
              <w:t>22</w:t>
            </w:r>
          </w:p>
        </w:tc>
        <w:tc>
          <w:tcPr>
            <w:tcW w:w="283" w:type="dxa"/>
            <w:textDirection w:val="btLr"/>
            <w:vAlign w:val="center"/>
          </w:tcPr>
          <w:p w14:paraId="1624449B" w14:textId="77777777" w:rsidR="00B71D38" w:rsidRPr="003767CB" w:rsidRDefault="00B71D38" w:rsidP="00C877A6">
            <w:pPr>
              <w:spacing w:line="276" w:lineRule="auto"/>
              <w:ind w:left="113" w:right="113"/>
              <w:jc w:val="center"/>
              <w:rPr>
                <w:b/>
                <w:bCs/>
                <w:sz w:val="12"/>
                <w:szCs w:val="12"/>
              </w:rPr>
            </w:pPr>
            <w:r w:rsidRPr="003767CB">
              <w:rPr>
                <w:b/>
                <w:bCs/>
                <w:sz w:val="12"/>
                <w:szCs w:val="12"/>
              </w:rPr>
              <w:t>23</w:t>
            </w:r>
          </w:p>
        </w:tc>
        <w:tc>
          <w:tcPr>
            <w:tcW w:w="284" w:type="dxa"/>
            <w:textDirection w:val="btLr"/>
            <w:vAlign w:val="center"/>
          </w:tcPr>
          <w:p w14:paraId="0868A53C" w14:textId="77777777" w:rsidR="00B71D38" w:rsidRPr="003767CB" w:rsidRDefault="00B71D38" w:rsidP="00C877A6">
            <w:pPr>
              <w:spacing w:line="276" w:lineRule="auto"/>
              <w:ind w:left="113" w:right="113"/>
              <w:jc w:val="center"/>
              <w:rPr>
                <w:b/>
                <w:bCs/>
                <w:sz w:val="12"/>
                <w:szCs w:val="12"/>
              </w:rPr>
            </w:pPr>
            <w:r w:rsidRPr="003767CB">
              <w:rPr>
                <w:b/>
                <w:bCs/>
                <w:sz w:val="12"/>
                <w:szCs w:val="12"/>
              </w:rPr>
              <w:t>24</w:t>
            </w:r>
          </w:p>
        </w:tc>
        <w:tc>
          <w:tcPr>
            <w:tcW w:w="283" w:type="dxa"/>
            <w:textDirection w:val="btLr"/>
            <w:vAlign w:val="center"/>
          </w:tcPr>
          <w:p w14:paraId="3197A7BE" w14:textId="77777777" w:rsidR="00B71D38" w:rsidRPr="003767CB" w:rsidRDefault="00B71D38" w:rsidP="00C877A6">
            <w:pPr>
              <w:spacing w:line="276" w:lineRule="auto"/>
              <w:ind w:left="113" w:right="113"/>
              <w:jc w:val="center"/>
              <w:rPr>
                <w:b/>
                <w:bCs/>
                <w:sz w:val="12"/>
                <w:szCs w:val="12"/>
              </w:rPr>
            </w:pPr>
            <w:r w:rsidRPr="003767CB">
              <w:rPr>
                <w:b/>
                <w:bCs/>
                <w:sz w:val="12"/>
                <w:szCs w:val="12"/>
              </w:rPr>
              <w:t>25</w:t>
            </w:r>
          </w:p>
        </w:tc>
        <w:tc>
          <w:tcPr>
            <w:tcW w:w="284" w:type="dxa"/>
            <w:textDirection w:val="btLr"/>
            <w:vAlign w:val="center"/>
          </w:tcPr>
          <w:p w14:paraId="220AFFAA" w14:textId="77777777" w:rsidR="00B71D38" w:rsidRPr="003767CB" w:rsidRDefault="00B71D38" w:rsidP="00C877A6">
            <w:pPr>
              <w:spacing w:line="276" w:lineRule="auto"/>
              <w:ind w:left="113" w:right="113"/>
              <w:jc w:val="center"/>
              <w:rPr>
                <w:b/>
                <w:bCs/>
                <w:sz w:val="12"/>
                <w:szCs w:val="12"/>
              </w:rPr>
            </w:pPr>
            <w:r w:rsidRPr="003767CB">
              <w:rPr>
                <w:b/>
                <w:bCs/>
                <w:sz w:val="12"/>
                <w:szCs w:val="12"/>
              </w:rPr>
              <w:t>26</w:t>
            </w:r>
          </w:p>
        </w:tc>
        <w:tc>
          <w:tcPr>
            <w:tcW w:w="283" w:type="dxa"/>
            <w:textDirection w:val="btLr"/>
            <w:vAlign w:val="center"/>
          </w:tcPr>
          <w:p w14:paraId="1AFED5DB" w14:textId="77777777" w:rsidR="00B71D38" w:rsidRPr="003767CB" w:rsidRDefault="00B71D38" w:rsidP="00C877A6">
            <w:pPr>
              <w:spacing w:line="276" w:lineRule="auto"/>
              <w:ind w:left="113" w:right="113"/>
              <w:jc w:val="center"/>
              <w:rPr>
                <w:b/>
                <w:bCs/>
                <w:sz w:val="12"/>
                <w:szCs w:val="12"/>
              </w:rPr>
            </w:pPr>
            <w:r w:rsidRPr="003767CB">
              <w:rPr>
                <w:b/>
                <w:bCs/>
                <w:sz w:val="12"/>
                <w:szCs w:val="12"/>
              </w:rPr>
              <w:t>27</w:t>
            </w:r>
          </w:p>
        </w:tc>
        <w:tc>
          <w:tcPr>
            <w:tcW w:w="284" w:type="dxa"/>
            <w:textDirection w:val="btLr"/>
            <w:vAlign w:val="center"/>
          </w:tcPr>
          <w:p w14:paraId="3D5EF5C5" w14:textId="77777777" w:rsidR="00B71D38" w:rsidRPr="003767CB" w:rsidRDefault="00B71D38" w:rsidP="00C877A6">
            <w:pPr>
              <w:spacing w:line="276" w:lineRule="auto"/>
              <w:ind w:left="113" w:right="113"/>
              <w:jc w:val="center"/>
              <w:rPr>
                <w:b/>
                <w:bCs/>
                <w:sz w:val="12"/>
                <w:szCs w:val="12"/>
              </w:rPr>
            </w:pPr>
            <w:r w:rsidRPr="003767CB">
              <w:rPr>
                <w:b/>
                <w:bCs/>
                <w:sz w:val="12"/>
                <w:szCs w:val="12"/>
              </w:rPr>
              <w:t>28</w:t>
            </w:r>
          </w:p>
        </w:tc>
        <w:tc>
          <w:tcPr>
            <w:tcW w:w="283" w:type="dxa"/>
            <w:textDirection w:val="btLr"/>
            <w:vAlign w:val="center"/>
          </w:tcPr>
          <w:p w14:paraId="7F075DC8" w14:textId="77777777" w:rsidR="00B71D38" w:rsidRPr="003767CB" w:rsidRDefault="00B71D38" w:rsidP="00C877A6">
            <w:pPr>
              <w:spacing w:line="276" w:lineRule="auto"/>
              <w:ind w:left="113" w:right="113"/>
              <w:jc w:val="center"/>
              <w:rPr>
                <w:b/>
                <w:bCs/>
                <w:sz w:val="12"/>
                <w:szCs w:val="12"/>
              </w:rPr>
            </w:pPr>
            <w:r w:rsidRPr="003767CB">
              <w:rPr>
                <w:b/>
                <w:bCs/>
                <w:sz w:val="12"/>
                <w:szCs w:val="12"/>
              </w:rPr>
              <w:t>29</w:t>
            </w:r>
          </w:p>
        </w:tc>
        <w:tc>
          <w:tcPr>
            <w:tcW w:w="284" w:type="dxa"/>
            <w:textDirection w:val="btLr"/>
            <w:vAlign w:val="center"/>
          </w:tcPr>
          <w:p w14:paraId="58A5ABFA" w14:textId="77777777" w:rsidR="00B71D38" w:rsidRPr="003767CB" w:rsidRDefault="00B71D38" w:rsidP="00C877A6">
            <w:pPr>
              <w:spacing w:line="276" w:lineRule="auto"/>
              <w:ind w:left="113" w:right="113"/>
              <w:jc w:val="center"/>
              <w:rPr>
                <w:b/>
                <w:bCs/>
                <w:sz w:val="12"/>
                <w:szCs w:val="12"/>
              </w:rPr>
            </w:pPr>
            <w:r w:rsidRPr="003767CB">
              <w:rPr>
                <w:b/>
                <w:bCs/>
                <w:sz w:val="12"/>
                <w:szCs w:val="12"/>
              </w:rPr>
              <w:t>30</w:t>
            </w:r>
          </w:p>
        </w:tc>
        <w:tc>
          <w:tcPr>
            <w:tcW w:w="283" w:type="dxa"/>
            <w:textDirection w:val="btLr"/>
            <w:vAlign w:val="center"/>
          </w:tcPr>
          <w:p w14:paraId="66C38C6E" w14:textId="77777777" w:rsidR="00B71D38" w:rsidRPr="003767CB" w:rsidRDefault="00B71D38" w:rsidP="00C877A6">
            <w:pPr>
              <w:spacing w:line="276" w:lineRule="auto"/>
              <w:ind w:left="113" w:right="113"/>
              <w:jc w:val="center"/>
              <w:rPr>
                <w:b/>
                <w:bCs/>
                <w:sz w:val="12"/>
                <w:szCs w:val="12"/>
              </w:rPr>
            </w:pPr>
            <w:r w:rsidRPr="003767CB">
              <w:rPr>
                <w:b/>
                <w:bCs/>
                <w:sz w:val="12"/>
                <w:szCs w:val="12"/>
              </w:rPr>
              <w:t>31</w:t>
            </w:r>
          </w:p>
        </w:tc>
        <w:tc>
          <w:tcPr>
            <w:tcW w:w="284" w:type="dxa"/>
            <w:textDirection w:val="btLr"/>
            <w:vAlign w:val="center"/>
          </w:tcPr>
          <w:p w14:paraId="76EF4667" w14:textId="77777777" w:rsidR="00B71D38" w:rsidRPr="003767CB" w:rsidRDefault="00B71D38" w:rsidP="00C877A6">
            <w:pPr>
              <w:spacing w:line="276" w:lineRule="auto"/>
              <w:ind w:left="113" w:right="113"/>
              <w:jc w:val="center"/>
              <w:rPr>
                <w:b/>
                <w:bCs/>
                <w:sz w:val="12"/>
                <w:szCs w:val="12"/>
              </w:rPr>
            </w:pPr>
            <w:r w:rsidRPr="003767CB">
              <w:rPr>
                <w:b/>
                <w:bCs/>
                <w:sz w:val="12"/>
                <w:szCs w:val="12"/>
              </w:rPr>
              <w:t>32</w:t>
            </w:r>
          </w:p>
        </w:tc>
        <w:tc>
          <w:tcPr>
            <w:tcW w:w="283" w:type="dxa"/>
            <w:textDirection w:val="btLr"/>
            <w:vAlign w:val="center"/>
          </w:tcPr>
          <w:p w14:paraId="546CD394" w14:textId="77777777" w:rsidR="00B71D38" w:rsidRPr="003767CB" w:rsidRDefault="00B71D38" w:rsidP="00C877A6">
            <w:pPr>
              <w:spacing w:line="276" w:lineRule="auto"/>
              <w:ind w:left="113" w:right="113"/>
              <w:jc w:val="center"/>
              <w:rPr>
                <w:b/>
                <w:bCs/>
                <w:sz w:val="12"/>
                <w:szCs w:val="12"/>
              </w:rPr>
            </w:pPr>
            <w:r w:rsidRPr="003767CB">
              <w:rPr>
                <w:b/>
                <w:bCs/>
                <w:sz w:val="12"/>
                <w:szCs w:val="12"/>
              </w:rPr>
              <w:t>33</w:t>
            </w:r>
          </w:p>
        </w:tc>
        <w:tc>
          <w:tcPr>
            <w:tcW w:w="236" w:type="dxa"/>
            <w:textDirection w:val="btLr"/>
            <w:vAlign w:val="center"/>
          </w:tcPr>
          <w:p w14:paraId="6DFDBFD6" w14:textId="77777777" w:rsidR="00B71D38" w:rsidRPr="003767CB" w:rsidRDefault="00B71D38" w:rsidP="00C877A6">
            <w:pPr>
              <w:spacing w:line="276" w:lineRule="auto"/>
              <w:ind w:left="113" w:right="113"/>
              <w:jc w:val="center"/>
              <w:rPr>
                <w:b/>
                <w:bCs/>
                <w:sz w:val="12"/>
                <w:szCs w:val="12"/>
              </w:rPr>
            </w:pPr>
            <w:r w:rsidRPr="003767CB">
              <w:rPr>
                <w:b/>
                <w:bCs/>
                <w:sz w:val="12"/>
                <w:szCs w:val="12"/>
              </w:rPr>
              <w:t>34</w:t>
            </w:r>
          </w:p>
        </w:tc>
        <w:tc>
          <w:tcPr>
            <w:tcW w:w="236" w:type="dxa"/>
            <w:textDirection w:val="btLr"/>
            <w:vAlign w:val="center"/>
          </w:tcPr>
          <w:p w14:paraId="3AB5643C" w14:textId="77777777" w:rsidR="00B71D38" w:rsidRPr="003767CB" w:rsidRDefault="00B71D38" w:rsidP="00C877A6">
            <w:pPr>
              <w:spacing w:line="276" w:lineRule="auto"/>
              <w:ind w:left="113" w:right="113"/>
              <w:jc w:val="center"/>
              <w:rPr>
                <w:b/>
                <w:bCs/>
                <w:sz w:val="12"/>
                <w:szCs w:val="12"/>
              </w:rPr>
            </w:pPr>
            <w:r w:rsidRPr="003767CB">
              <w:rPr>
                <w:b/>
                <w:bCs/>
                <w:sz w:val="12"/>
                <w:szCs w:val="12"/>
              </w:rPr>
              <w:t>35</w:t>
            </w:r>
          </w:p>
        </w:tc>
        <w:tc>
          <w:tcPr>
            <w:tcW w:w="237" w:type="dxa"/>
            <w:textDirection w:val="btLr"/>
            <w:vAlign w:val="center"/>
          </w:tcPr>
          <w:p w14:paraId="5BD3366D" w14:textId="77777777" w:rsidR="00B71D38" w:rsidRPr="003767CB" w:rsidRDefault="00B71D38" w:rsidP="00C877A6">
            <w:pPr>
              <w:spacing w:line="276" w:lineRule="auto"/>
              <w:ind w:left="113" w:right="113"/>
              <w:jc w:val="center"/>
              <w:rPr>
                <w:b/>
                <w:bCs/>
                <w:sz w:val="12"/>
                <w:szCs w:val="12"/>
              </w:rPr>
            </w:pPr>
            <w:r w:rsidRPr="003767CB">
              <w:rPr>
                <w:b/>
                <w:bCs/>
                <w:sz w:val="12"/>
                <w:szCs w:val="12"/>
              </w:rPr>
              <w:t>36</w:t>
            </w:r>
          </w:p>
        </w:tc>
        <w:tc>
          <w:tcPr>
            <w:tcW w:w="283" w:type="dxa"/>
            <w:textDirection w:val="btLr"/>
            <w:vAlign w:val="center"/>
          </w:tcPr>
          <w:p w14:paraId="50DBCB43" w14:textId="77777777" w:rsidR="00B71D38" w:rsidRPr="003767CB" w:rsidRDefault="00B71D38" w:rsidP="00C877A6">
            <w:pPr>
              <w:spacing w:line="276" w:lineRule="auto"/>
              <w:ind w:left="113" w:right="113"/>
              <w:jc w:val="center"/>
              <w:rPr>
                <w:b/>
                <w:bCs/>
                <w:sz w:val="12"/>
                <w:szCs w:val="12"/>
              </w:rPr>
            </w:pPr>
            <w:r w:rsidRPr="003767CB">
              <w:rPr>
                <w:b/>
                <w:bCs/>
                <w:sz w:val="12"/>
                <w:szCs w:val="12"/>
              </w:rPr>
              <w:t>37</w:t>
            </w:r>
          </w:p>
        </w:tc>
        <w:tc>
          <w:tcPr>
            <w:tcW w:w="284" w:type="dxa"/>
            <w:textDirection w:val="btLr"/>
            <w:vAlign w:val="center"/>
          </w:tcPr>
          <w:p w14:paraId="1B11B71D" w14:textId="77777777" w:rsidR="00B71D38" w:rsidRPr="003767CB" w:rsidRDefault="00B71D38" w:rsidP="00C877A6">
            <w:pPr>
              <w:spacing w:line="276" w:lineRule="auto"/>
              <w:ind w:left="113" w:right="113"/>
              <w:jc w:val="center"/>
              <w:rPr>
                <w:b/>
                <w:bCs/>
                <w:sz w:val="12"/>
                <w:szCs w:val="12"/>
              </w:rPr>
            </w:pPr>
            <w:r w:rsidRPr="003767CB">
              <w:rPr>
                <w:b/>
                <w:bCs/>
                <w:sz w:val="12"/>
                <w:szCs w:val="12"/>
              </w:rPr>
              <w:t>38</w:t>
            </w:r>
          </w:p>
        </w:tc>
        <w:tc>
          <w:tcPr>
            <w:tcW w:w="236" w:type="dxa"/>
            <w:textDirection w:val="btLr"/>
            <w:vAlign w:val="center"/>
          </w:tcPr>
          <w:p w14:paraId="11AA8AFC" w14:textId="77777777" w:rsidR="00B71D38" w:rsidRPr="003767CB" w:rsidRDefault="00B71D38" w:rsidP="00C877A6">
            <w:pPr>
              <w:spacing w:line="276" w:lineRule="auto"/>
              <w:ind w:left="113" w:right="113"/>
              <w:jc w:val="center"/>
              <w:rPr>
                <w:b/>
                <w:bCs/>
                <w:sz w:val="12"/>
                <w:szCs w:val="12"/>
              </w:rPr>
            </w:pPr>
            <w:r w:rsidRPr="003767CB">
              <w:rPr>
                <w:b/>
                <w:bCs/>
                <w:sz w:val="12"/>
                <w:szCs w:val="12"/>
              </w:rPr>
              <w:t>39</w:t>
            </w:r>
          </w:p>
        </w:tc>
        <w:tc>
          <w:tcPr>
            <w:tcW w:w="236" w:type="dxa"/>
            <w:textDirection w:val="btLr"/>
            <w:vAlign w:val="center"/>
          </w:tcPr>
          <w:p w14:paraId="56A2A8E8" w14:textId="77777777" w:rsidR="00B71D38" w:rsidRPr="003767CB" w:rsidRDefault="00B71D38" w:rsidP="00C877A6">
            <w:pPr>
              <w:spacing w:line="276" w:lineRule="auto"/>
              <w:ind w:left="113" w:right="113"/>
              <w:jc w:val="center"/>
              <w:rPr>
                <w:b/>
                <w:bCs/>
                <w:sz w:val="12"/>
                <w:szCs w:val="12"/>
              </w:rPr>
            </w:pPr>
            <w:r w:rsidRPr="003767CB">
              <w:rPr>
                <w:b/>
                <w:bCs/>
                <w:sz w:val="12"/>
                <w:szCs w:val="12"/>
              </w:rPr>
              <w:t>40</w:t>
            </w:r>
          </w:p>
        </w:tc>
        <w:tc>
          <w:tcPr>
            <w:tcW w:w="237" w:type="dxa"/>
            <w:shd w:val="clear" w:color="auto" w:fill="FFFFFF" w:themeFill="background1"/>
            <w:textDirection w:val="btLr"/>
            <w:vAlign w:val="center"/>
          </w:tcPr>
          <w:p w14:paraId="3936B16F" w14:textId="77777777" w:rsidR="00B71D38" w:rsidRPr="003767CB" w:rsidRDefault="00B71D38" w:rsidP="00C877A6">
            <w:pPr>
              <w:spacing w:line="276" w:lineRule="auto"/>
              <w:ind w:left="113" w:right="113"/>
              <w:jc w:val="center"/>
              <w:rPr>
                <w:b/>
                <w:bCs/>
                <w:sz w:val="12"/>
                <w:szCs w:val="12"/>
              </w:rPr>
            </w:pPr>
            <w:r w:rsidRPr="003767CB">
              <w:rPr>
                <w:b/>
                <w:bCs/>
                <w:sz w:val="12"/>
                <w:szCs w:val="12"/>
              </w:rPr>
              <w:t>41</w:t>
            </w:r>
          </w:p>
        </w:tc>
        <w:tc>
          <w:tcPr>
            <w:tcW w:w="284" w:type="dxa"/>
            <w:shd w:val="clear" w:color="auto" w:fill="92D050"/>
            <w:textDirection w:val="btLr"/>
            <w:vAlign w:val="center"/>
          </w:tcPr>
          <w:p w14:paraId="0241D169" w14:textId="77777777" w:rsidR="00B71D38" w:rsidRPr="003767CB" w:rsidRDefault="00B71D38" w:rsidP="00C877A6">
            <w:pPr>
              <w:spacing w:line="276" w:lineRule="auto"/>
              <w:ind w:left="113" w:right="113"/>
              <w:jc w:val="center"/>
              <w:rPr>
                <w:b/>
                <w:bCs/>
                <w:sz w:val="12"/>
                <w:szCs w:val="12"/>
              </w:rPr>
            </w:pPr>
            <w:r w:rsidRPr="003767CB">
              <w:rPr>
                <w:b/>
                <w:bCs/>
                <w:sz w:val="12"/>
                <w:szCs w:val="12"/>
              </w:rPr>
              <w:t>42</w:t>
            </w:r>
          </w:p>
        </w:tc>
        <w:tc>
          <w:tcPr>
            <w:tcW w:w="284" w:type="dxa"/>
            <w:shd w:val="clear" w:color="auto" w:fill="3BD0F3"/>
            <w:textDirection w:val="btLr"/>
            <w:vAlign w:val="center"/>
          </w:tcPr>
          <w:p w14:paraId="320B53B4" w14:textId="77777777" w:rsidR="00B71D38" w:rsidRPr="003767CB" w:rsidRDefault="00B71D38" w:rsidP="00C877A6">
            <w:pPr>
              <w:spacing w:line="276" w:lineRule="auto"/>
              <w:ind w:left="113" w:right="113"/>
              <w:jc w:val="center"/>
              <w:rPr>
                <w:b/>
                <w:bCs/>
                <w:sz w:val="12"/>
                <w:szCs w:val="12"/>
              </w:rPr>
            </w:pPr>
            <w:r w:rsidRPr="003767CB">
              <w:rPr>
                <w:b/>
                <w:bCs/>
                <w:sz w:val="12"/>
                <w:szCs w:val="12"/>
              </w:rPr>
              <w:t>43</w:t>
            </w:r>
          </w:p>
        </w:tc>
        <w:tc>
          <w:tcPr>
            <w:tcW w:w="284" w:type="dxa"/>
            <w:shd w:val="clear" w:color="auto" w:fill="FFFF00"/>
            <w:textDirection w:val="btLr"/>
            <w:vAlign w:val="center"/>
          </w:tcPr>
          <w:p w14:paraId="779700D3" w14:textId="77777777" w:rsidR="00B71D38" w:rsidRPr="003767CB" w:rsidRDefault="00B71D38" w:rsidP="00C877A6">
            <w:pPr>
              <w:spacing w:line="276" w:lineRule="auto"/>
              <w:ind w:left="113" w:right="113"/>
              <w:jc w:val="center"/>
              <w:rPr>
                <w:b/>
                <w:bCs/>
                <w:sz w:val="12"/>
                <w:szCs w:val="12"/>
              </w:rPr>
            </w:pPr>
            <w:r w:rsidRPr="003767CB">
              <w:rPr>
                <w:b/>
                <w:bCs/>
                <w:sz w:val="12"/>
                <w:szCs w:val="12"/>
              </w:rPr>
              <w:t>44</w:t>
            </w:r>
          </w:p>
        </w:tc>
        <w:tc>
          <w:tcPr>
            <w:tcW w:w="567" w:type="dxa"/>
            <w:vMerge/>
          </w:tcPr>
          <w:p w14:paraId="770786BA" w14:textId="77777777" w:rsidR="00B71D38" w:rsidRPr="003767CB" w:rsidRDefault="00B71D38" w:rsidP="00C877A6">
            <w:pPr>
              <w:spacing w:line="276" w:lineRule="auto"/>
              <w:rPr>
                <w:rFonts w:eastAsia="Times New Roman"/>
                <w:b/>
                <w:iCs/>
              </w:rPr>
            </w:pPr>
          </w:p>
        </w:tc>
      </w:tr>
      <w:tr w:rsidR="00B71D38" w:rsidRPr="003767CB" w14:paraId="49AEC291" w14:textId="77777777" w:rsidTr="00A85FEB">
        <w:trPr>
          <w:cantSplit/>
          <w:trHeight w:val="241"/>
        </w:trPr>
        <w:tc>
          <w:tcPr>
            <w:tcW w:w="991" w:type="dxa"/>
          </w:tcPr>
          <w:p w14:paraId="02EEA4FB" w14:textId="77777777" w:rsidR="00B71D38" w:rsidRPr="003767CB" w:rsidRDefault="00B71D38" w:rsidP="00C877A6">
            <w:pPr>
              <w:spacing w:line="276" w:lineRule="auto"/>
              <w:rPr>
                <w:sz w:val="16"/>
                <w:szCs w:val="16"/>
              </w:rPr>
            </w:pPr>
            <w:r w:rsidRPr="003767CB">
              <w:rPr>
                <w:sz w:val="16"/>
                <w:szCs w:val="16"/>
              </w:rPr>
              <w:t>ОП.05</w:t>
            </w:r>
          </w:p>
        </w:tc>
        <w:tc>
          <w:tcPr>
            <w:tcW w:w="2269" w:type="dxa"/>
          </w:tcPr>
          <w:p w14:paraId="183BD66D" w14:textId="77777777" w:rsidR="00B71D38" w:rsidRPr="003767CB" w:rsidRDefault="00B71D38" w:rsidP="00A4688B">
            <w:pPr>
              <w:spacing w:line="276" w:lineRule="auto"/>
              <w:rPr>
                <w:sz w:val="16"/>
                <w:szCs w:val="16"/>
              </w:rPr>
            </w:pPr>
            <w:r w:rsidRPr="003767CB">
              <w:rPr>
                <w:sz w:val="16"/>
                <w:szCs w:val="16"/>
              </w:rPr>
              <w:t>Ботаника</w:t>
            </w:r>
          </w:p>
        </w:tc>
        <w:tc>
          <w:tcPr>
            <w:tcW w:w="284" w:type="dxa"/>
            <w:vAlign w:val="center"/>
          </w:tcPr>
          <w:p w14:paraId="4A9DD1A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3805A5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E16ACA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6EB1FF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537477C"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4BE55A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4E9FB2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F550C8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CCEF04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9E403E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B77369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776587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222C684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1CA95B9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82B63A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vAlign w:val="center"/>
          </w:tcPr>
          <w:p w14:paraId="239A050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92D050"/>
            <w:vAlign w:val="center"/>
          </w:tcPr>
          <w:p w14:paraId="66BFF32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6CE0D51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085AF792"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24D86266"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1C43AC0A"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6B2BABF6"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0570DC48"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55BF5673"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8645EA2"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2D8F3310"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69A6A7DB"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39825B7E"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58FCCFEE"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75C1D186"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78FE962"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56F91710"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CF69F13"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0C4162B7"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4374AC8B" w14:textId="77777777" w:rsidR="00B71D38" w:rsidRPr="003767CB" w:rsidRDefault="00B71D38" w:rsidP="00C877A6">
            <w:pPr>
              <w:spacing w:line="276" w:lineRule="auto"/>
              <w:jc w:val="center"/>
              <w:rPr>
                <w:rFonts w:eastAsia="Times New Roman"/>
                <w:iCs/>
                <w:sz w:val="16"/>
                <w:szCs w:val="16"/>
              </w:rPr>
            </w:pPr>
          </w:p>
        </w:tc>
        <w:tc>
          <w:tcPr>
            <w:tcW w:w="237" w:type="dxa"/>
            <w:vAlign w:val="center"/>
          </w:tcPr>
          <w:p w14:paraId="6E0C34D3"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655364CE"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4B4F313D"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3820DB69"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5F8E1459"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FFFFFF" w:themeFill="background1"/>
            <w:vAlign w:val="center"/>
          </w:tcPr>
          <w:p w14:paraId="68AF85E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30B1CF0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305F478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52472084" w14:textId="77777777" w:rsidR="00B71D38" w:rsidRPr="003767CB" w:rsidRDefault="00B71D38" w:rsidP="00C877A6">
            <w:pPr>
              <w:spacing w:line="276" w:lineRule="auto"/>
              <w:jc w:val="center"/>
              <w:rPr>
                <w:rFonts w:eastAsia="Times New Roman"/>
                <w:iCs/>
                <w:sz w:val="16"/>
                <w:szCs w:val="16"/>
              </w:rPr>
            </w:pPr>
          </w:p>
        </w:tc>
        <w:tc>
          <w:tcPr>
            <w:tcW w:w="567" w:type="dxa"/>
            <w:vAlign w:val="center"/>
          </w:tcPr>
          <w:p w14:paraId="0DB73D13" w14:textId="77777777" w:rsidR="00B71D38" w:rsidRPr="003767CB" w:rsidRDefault="00B71D38" w:rsidP="00C877A6">
            <w:pPr>
              <w:spacing w:line="276" w:lineRule="auto"/>
              <w:jc w:val="center"/>
              <w:rPr>
                <w:b/>
                <w:sz w:val="16"/>
                <w:szCs w:val="16"/>
              </w:rPr>
            </w:pPr>
            <w:r w:rsidRPr="003767CB">
              <w:rPr>
                <w:b/>
                <w:sz w:val="16"/>
                <w:szCs w:val="16"/>
              </w:rPr>
              <w:t>32</w:t>
            </w:r>
          </w:p>
        </w:tc>
      </w:tr>
      <w:tr w:rsidR="00B71D38" w:rsidRPr="003767CB" w14:paraId="714E783C" w14:textId="77777777" w:rsidTr="00A85FEB">
        <w:trPr>
          <w:cantSplit/>
          <w:trHeight w:val="269"/>
        </w:trPr>
        <w:tc>
          <w:tcPr>
            <w:tcW w:w="991" w:type="dxa"/>
          </w:tcPr>
          <w:p w14:paraId="506B0526" w14:textId="77777777" w:rsidR="00B71D38" w:rsidRPr="003767CB" w:rsidRDefault="00B71D38" w:rsidP="00C877A6">
            <w:pPr>
              <w:spacing w:line="276" w:lineRule="auto"/>
              <w:rPr>
                <w:sz w:val="16"/>
                <w:szCs w:val="16"/>
              </w:rPr>
            </w:pPr>
            <w:r w:rsidRPr="003767CB">
              <w:rPr>
                <w:sz w:val="16"/>
                <w:szCs w:val="16"/>
              </w:rPr>
              <w:t>ОП.06</w:t>
            </w:r>
          </w:p>
        </w:tc>
        <w:tc>
          <w:tcPr>
            <w:tcW w:w="2269" w:type="dxa"/>
          </w:tcPr>
          <w:p w14:paraId="34B15FCB" w14:textId="77777777" w:rsidR="00B71D38" w:rsidRPr="003767CB" w:rsidRDefault="00B71D38" w:rsidP="00A4688B">
            <w:pPr>
              <w:spacing w:line="276" w:lineRule="auto"/>
              <w:rPr>
                <w:sz w:val="16"/>
                <w:szCs w:val="16"/>
              </w:rPr>
            </w:pPr>
            <w:r w:rsidRPr="003767CB">
              <w:rPr>
                <w:sz w:val="16"/>
                <w:szCs w:val="16"/>
              </w:rPr>
              <w:t>Общая и неорганическая химия</w:t>
            </w:r>
          </w:p>
        </w:tc>
        <w:tc>
          <w:tcPr>
            <w:tcW w:w="284" w:type="dxa"/>
            <w:vAlign w:val="center"/>
          </w:tcPr>
          <w:p w14:paraId="13B4B22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16247AD6"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10891B5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76EAA9E6" w14:textId="77777777" w:rsidR="00B71D38" w:rsidRPr="003767CB" w:rsidRDefault="00B71D38" w:rsidP="00C877A6">
            <w:pPr>
              <w:spacing w:line="276" w:lineRule="auto"/>
              <w:rPr>
                <w:rFonts w:eastAsia="Times New Roman"/>
                <w:iCs/>
                <w:sz w:val="16"/>
                <w:szCs w:val="16"/>
              </w:rPr>
            </w:pPr>
            <w:r w:rsidRPr="003767CB">
              <w:rPr>
                <w:rFonts w:eastAsia="Times New Roman"/>
                <w:iCs/>
                <w:sz w:val="16"/>
                <w:szCs w:val="16"/>
              </w:rPr>
              <w:t>4</w:t>
            </w:r>
          </w:p>
        </w:tc>
        <w:tc>
          <w:tcPr>
            <w:tcW w:w="283" w:type="dxa"/>
            <w:vAlign w:val="center"/>
          </w:tcPr>
          <w:p w14:paraId="2384DFD5"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4</w:t>
            </w:r>
          </w:p>
        </w:tc>
        <w:tc>
          <w:tcPr>
            <w:tcW w:w="284" w:type="dxa"/>
            <w:vAlign w:val="center"/>
          </w:tcPr>
          <w:p w14:paraId="3B8BAAD9"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782610B5" w14:textId="77777777" w:rsidR="00B71D38" w:rsidRPr="003767CB" w:rsidRDefault="00877B7A" w:rsidP="00C877A6">
            <w:pPr>
              <w:spacing w:line="276" w:lineRule="auto"/>
              <w:jc w:val="center"/>
              <w:rPr>
                <w:rFonts w:eastAsia="Times New Roman"/>
                <w:iCs/>
                <w:sz w:val="16"/>
                <w:szCs w:val="16"/>
              </w:rPr>
            </w:pPr>
            <w:r>
              <w:rPr>
                <w:rFonts w:eastAsia="Times New Roman"/>
                <w:iCs/>
                <w:sz w:val="16"/>
                <w:szCs w:val="16"/>
              </w:rPr>
              <w:t>4</w:t>
            </w:r>
          </w:p>
        </w:tc>
        <w:tc>
          <w:tcPr>
            <w:tcW w:w="284" w:type="dxa"/>
            <w:vAlign w:val="center"/>
          </w:tcPr>
          <w:p w14:paraId="675BF3B3" w14:textId="77777777" w:rsidR="00B71D38" w:rsidRPr="003767CB" w:rsidRDefault="00877B7A"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4DA11549" w14:textId="77777777" w:rsidR="00B71D38" w:rsidRPr="003767CB" w:rsidRDefault="00877B7A" w:rsidP="00C877A6">
            <w:pPr>
              <w:spacing w:line="276" w:lineRule="auto"/>
              <w:jc w:val="center"/>
              <w:rPr>
                <w:rFonts w:eastAsia="Times New Roman"/>
                <w:iCs/>
                <w:sz w:val="16"/>
                <w:szCs w:val="16"/>
              </w:rPr>
            </w:pPr>
            <w:r>
              <w:rPr>
                <w:rFonts w:eastAsia="Times New Roman"/>
                <w:iCs/>
                <w:sz w:val="16"/>
                <w:szCs w:val="16"/>
              </w:rPr>
              <w:t>4</w:t>
            </w:r>
          </w:p>
        </w:tc>
        <w:tc>
          <w:tcPr>
            <w:tcW w:w="284" w:type="dxa"/>
            <w:vAlign w:val="center"/>
          </w:tcPr>
          <w:p w14:paraId="37BA63A4" w14:textId="77777777" w:rsidR="00B71D38" w:rsidRPr="003767CB" w:rsidRDefault="00877B7A" w:rsidP="001762A5">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048D676B" w14:textId="77777777" w:rsidR="00B71D38" w:rsidRPr="003767CB" w:rsidRDefault="00877B7A" w:rsidP="001762A5">
            <w:pPr>
              <w:spacing w:line="276" w:lineRule="auto"/>
              <w:jc w:val="center"/>
              <w:rPr>
                <w:rFonts w:eastAsia="Times New Roman"/>
                <w:iCs/>
                <w:sz w:val="16"/>
                <w:szCs w:val="16"/>
              </w:rPr>
            </w:pPr>
            <w:r>
              <w:rPr>
                <w:rFonts w:eastAsia="Times New Roman"/>
                <w:iCs/>
                <w:sz w:val="16"/>
                <w:szCs w:val="16"/>
              </w:rPr>
              <w:t>4</w:t>
            </w:r>
          </w:p>
        </w:tc>
        <w:tc>
          <w:tcPr>
            <w:tcW w:w="284" w:type="dxa"/>
            <w:vAlign w:val="center"/>
          </w:tcPr>
          <w:p w14:paraId="3FC5295F" w14:textId="77777777" w:rsidR="00B71D38" w:rsidRPr="003767CB" w:rsidRDefault="00877B7A" w:rsidP="001762A5">
            <w:pPr>
              <w:spacing w:line="276" w:lineRule="auto"/>
              <w:jc w:val="center"/>
              <w:rPr>
                <w:rFonts w:eastAsia="Times New Roman"/>
                <w:iCs/>
                <w:sz w:val="16"/>
                <w:szCs w:val="16"/>
              </w:rPr>
            </w:pPr>
            <w:r>
              <w:rPr>
                <w:rFonts w:eastAsia="Times New Roman"/>
                <w:iCs/>
                <w:sz w:val="16"/>
                <w:szCs w:val="16"/>
              </w:rPr>
              <w:t>4</w:t>
            </w:r>
          </w:p>
        </w:tc>
        <w:tc>
          <w:tcPr>
            <w:tcW w:w="240" w:type="dxa"/>
            <w:vAlign w:val="center"/>
          </w:tcPr>
          <w:p w14:paraId="09D0EF84"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2F8151CD"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0F2BFDD1"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1" w:type="dxa"/>
            <w:vAlign w:val="center"/>
          </w:tcPr>
          <w:p w14:paraId="25B4F453" w14:textId="77777777" w:rsidR="00B71D38" w:rsidRPr="003767CB" w:rsidRDefault="00B71D38" w:rsidP="00826453">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92D050"/>
            <w:vAlign w:val="center"/>
          </w:tcPr>
          <w:p w14:paraId="2A0DCCE0" w14:textId="77777777" w:rsidR="00B71D38" w:rsidRPr="00826453" w:rsidRDefault="00B71D38" w:rsidP="00826453">
            <w:pPr>
              <w:spacing w:line="276" w:lineRule="auto"/>
              <w:jc w:val="center"/>
              <w:rPr>
                <w:rFonts w:eastAsia="Times New Roman"/>
                <w:iCs/>
                <w:sz w:val="16"/>
                <w:szCs w:val="16"/>
              </w:rPr>
            </w:pPr>
          </w:p>
        </w:tc>
        <w:tc>
          <w:tcPr>
            <w:tcW w:w="284" w:type="dxa"/>
            <w:shd w:val="clear" w:color="auto" w:fill="FFFF00"/>
            <w:vAlign w:val="center"/>
          </w:tcPr>
          <w:p w14:paraId="6E79741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44681BA1"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68F8D803"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D83D3D7"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3562B666"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6FC31FC"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34165C9A"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58EB416E"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543A0FB9"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527A0239"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2DB432A1"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75070FDE"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2AF8BF7F"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3D72AC1"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108FE9C2"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7C07816D"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46FD3D84"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7C2DC1CC" w14:textId="77777777" w:rsidR="00B71D38" w:rsidRPr="003767CB" w:rsidRDefault="00B71D38" w:rsidP="00C877A6">
            <w:pPr>
              <w:spacing w:line="276" w:lineRule="auto"/>
              <w:jc w:val="center"/>
              <w:rPr>
                <w:rFonts w:eastAsia="Times New Roman"/>
                <w:iCs/>
                <w:sz w:val="16"/>
                <w:szCs w:val="16"/>
              </w:rPr>
            </w:pPr>
          </w:p>
        </w:tc>
        <w:tc>
          <w:tcPr>
            <w:tcW w:w="237" w:type="dxa"/>
            <w:vAlign w:val="center"/>
          </w:tcPr>
          <w:p w14:paraId="0270AEF1"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37F40288"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2711F0FB"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765681EE"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6FC382DE"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FFFFFF" w:themeFill="background1"/>
            <w:vAlign w:val="center"/>
          </w:tcPr>
          <w:p w14:paraId="3A805EC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69C0FA4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2B4EEEB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0E2858F8" w14:textId="77777777" w:rsidR="00B71D38" w:rsidRPr="003767CB" w:rsidRDefault="00B71D38" w:rsidP="00C877A6">
            <w:pPr>
              <w:spacing w:line="276" w:lineRule="auto"/>
              <w:jc w:val="center"/>
              <w:rPr>
                <w:rFonts w:eastAsia="Times New Roman"/>
                <w:iCs/>
                <w:sz w:val="16"/>
                <w:szCs w:val="16"/>
              </w:rPr>
            </w:pPr>
          </w:p>
        </w:tc>
        <w:tc>
          <w:tcPr>
            <w:tcW w:w="567" w:type="dxa"/>
            <w:vAlign w:val="center"/>
          </w:tcPr>
          <w:p w14:paraId="3CE9D2F3" w14:textId="77777777" w:rsidR="00B71D38" w:rsidRPr="003767CB" w:rsidRDefault="00B71D38" w:rsidP="00C877A6">
            <w:pPr>
              <w:spacing w:line="276" w:lineRule="auto"/>
              <w:jc w:val="center"/>
              <w:rPr>
                <w:b/>
                <w:sz w:val="16"/>
                <w:szCs w:val="16"/>
              </w:rPr>
            </w:pPr>
            <w:r w:rsidRPr="003767CB">
              <w:rPr>
                <w:b/>
                <w:sz w:val="16"/>
                <w:szCs w:val="16"/>
              </w:rPr>
              <w:t>60</w:t>
            </w:r>
          </w:p>
        </w:tc>
      </w:tr>
      <w:tr w:rsidR="00B71D38" w:rsidRPr="003767CB" w14:paraId="33EDED9B" w14:textId="77777777" w:rsidTr="00A85FEB">
        <w:trPr>
          <w:cantSplit/>
          <w:trHeight w:val="265"/>
        </w:trPr>
        <w:tc>
          <w:tcPr>
            <w:tcW w:w="991" w:type="dxa"/>
          </w:tcPr>
          <w:p w14:paraId="6A678C55" w14:textId="77777777" w:rsidR="00B71D38" w:rsidRPr="003767CB" w:rsidRDefault="00B71D38" w:rsidP="00C877A6">
            <w:pPr>
              <w:spacing w:line="276" w:lineRule="auto"/>
              <w:rPr>
                <w:sz w:val="16"/>
                <w:szCs w:val="16"/>
              </w:rPr>
            </w:pPr>
            <w:r w:rsidRPr="003767CB">
              <w:rPr>
                <w:sz w:val="16"/>
                <w:szCs w:val="16"/>
              </w:rPr>
              <w:t>ОП.07</w:t>
            </w:r>
          </w:p>
        </w:tc>
        <w:tc>
          <w:tcPr>
            <w:tcW w:w="2269" w:type="dxa"/>
          </w:tcPr>
          <w:p w14:paraId="217F8082" w14:textId="77777777" w:rsidR="00B71D38" w:rsidRPr="003767CB" w:rsidRDefault="00B71D38" w:rsidP="00A4688B">
            <w:pPr>
              <w:spacing w:line="276" w:lineRule="auto"/>
              <w:rPr>
                <w:sz w:val="16"/>
                <w:szCs w:val="16"/>
              </w:rPr>
            </w:pPr>
            <w:r w:rsidRPr="003767CB">
              <w:rPr>
                <w:sz w:val="16"/>
                <w:szCs w:val="16"/>
              </w:rPr>
              <w:t>Органическая химия</w:t>
            </w:r>
          </w:p>
        </w:tc>
        <w:tc>
          <w:tcPr>
            <w:tcW w:w="284" w:type="dxa"/>
            <w:vAlign w:val="center"/>
          </w:tcPr>
          <w:p w14:paraId="3371B6B9"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2C7B933A"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1BCBDE81" w14:textId="77777777" w:rsidR="00B71D38" w:rsidRPr="003767CB" w:rsidRDefault="00B71D38" w:rsidP="00571815">
            <w:pPr>
              <w:spacing w:line="276" w:lineRule="auto"/>
              <w:jc w:val="center"/>
              <w:rPr>
                <w:rFonts w:eastAsia="Times New Roman"/>
                <w:iCs/>
                <w:sz w:val="16"/>
                <w:szCs w:val="16"/>
              </w:rPr>
            </w:pPr>
          </w:p>
        </w:tc>
        <w:tc>
          <w:tcPr>
            <w:tcW w:w="283" w:type="dxa"/>
            <w:vAlign w:val="center"/>
          </w:tcPr>
          <w:p w14:paraId="7723CACF" w14:textId="77777777" w:rsidR="00B71D38" w:rsidRPr="003767CB" w:rsidRDefault="00B71D38" w:rsidP="00571815">
            <w:pPr>
              <w:spacing w:line="276" w:lineRule="auto"/>
              <w:jc w:val="center"/>
              <w:rPr>
                <w:rFonts w:eastAsia="Times New Roman"/>
                <w:iCs/>
                <w:sz w:val="16"/>
                <w:szCs w:val="16"/>
              </w:rPr>
            </w:pPr>
          </w:p>
        </w:tc>
        <w:tc>
          <w:tcPr>
            <w:tcW w:w="283" w:type="dxa"/>
            <w:vAlign w:val="center"/>
          </w:tcPr>
          <w:p w14:paraId="33286022" w14:textId="77777777" w:rsidR="00B71D38" w:rsidRPr="003767CB" w:rsidRDefault="00B71D38" w:rsidP="00571815">
            <w:pPr>
              <w:spacing w:line="276" w:lineRule="auto"/>
              <w:jc w:val="center"/>
              <w:rPr>
                <w:rFonts w:eastAsia="Times New Roman"/>
                <w:iCs/>
                <w:sz w:val="16"/>
                <w:szCs w:val="16"/>
              </w:rPr>
            </w:pPr>
          </w:p>
        </w:tc>
        <w:tc>
          <w:tcPr>
            <w:tcW w:w="284" w:type="dxa"/>
            <w:vAlign w:val="center"/>
          </w:tcPr>
          <w:p w14:paraId="2EFCD8C9" w14:textId="77777777" w:rsidR="00B71D38" w:rsidRPr="003767CB" w:rsidRDefault="00B71D38" w:rsidP="00571815">
            <w:pPr>
              <w:spacing w:line="276" w:lineRule="auto"/>
              <w:jc w:val="center"/>
              <w:rPr>
                <w:rFonts w:eastAsia="Times New Roman"/>
                <w:iCs/>
                <w:sz w:val="16"/>
                <w:szCs w:val="16"/>
              </w:rPr>
            </w:pPr>
          </w:p>
        </w:tc>
        <w:tc>
          <w:tcPr>
            <w:tcW w:w="283" w:type="dxa"/>
            <w:vAlign w:val="center"/>
          </w:tcPr>
          <w:p w14:paraId="35156818" w14:textId="77777777" w:rsidR="00B71D38" w:rsidRPr="003767CB" w:rsidRDefault="00B71D38" w:rsidP="00571815">
            <w:pPr>
              <w:spacing w:line="276" w:lineRule="auto"/>
              <w:jc w:val="center"/>
              <w:rPr>
                <w:rFonts w:eastAsia="Times New Roman"/>
                <w:iCs/>
                <w:sz w:val="16"/>
                <w:szCs w:val="16"/>
              </w:rPr>
            </w:pPr>
          </w:p>
        </w:tc>
        <w:tc>
          <w:tcPr>
            <w:tcW w:w="284" w:type="dxa"/>
            <w:vAlign w:val="center"/>
          </w:tcPr>
          <w:p w14:paraId="114728BA" w14:textId="77777777" w:rsidR="00B71D38" w:rsidRPr="003767CB" w:rsidRDefault="00B71D38" w:rsidP="00571815">
            <w:pPr>
              <w:spacing w:line="276" w:lineRule="auto"/>
              <w:jc w:val="center"/>
              <w:rPr>
                <w:rFonts w:eastAsia="Times New Roman"/>
                <w:iCs/>
                <w:sz w:val="16"/>
                <w:szCs w:val="16"/>
              </w:rPr>
            </w:pPr>
          </w:p>
        </w:tc>
        <w:tc>
          <w:tcPr>
            <w:tcW w:w="283" w:type="dxa"/>
            <w:vAlign w:val="center"/>
          </w:tcPr>
          <w:p w14:paraId="71F23066" w14:textId="77777777" w:rsidR="00B71D38" w:rsidRPr="003767CB" w:rsidRDefault="00B71D38" w:rsidP="00571815">
            <w:pPr>
              <w:spacing w:line="276" w:lineRule="auto"/>
              <w:jc w:val="center"/>
              <w:rPr>
                <w:rFonts w:eastAsia="Times New Roman"/>
                <w:iCs/>
                <w:sz w:val="16"/>
                <w:szCs w:val="16"/>
              </w:rPr>
            </w:pPr>
          </w:p>
        </w:tc>
        <w:tc>
          <w:tcPr>
            <w:tcW w:w="284" w:type="dxa"/>
            <w:vAlign w:val="center"/>
          </w:tcPr>
          <w:p w14:paraId="7337A82C" w14:textId="77777777" w:rsidR="00B71D38" w:rsidRPr="003767CB" w:rsidRDefault="00B71D38" w:rsidP="00571815">
            <w:pPr>
              <w:spacing w:line="276" w:lineRule="auto"/>
              <w:jc w:val="center"/>
              <w:rPr>
                <w:rFonts w:eastAsia="Times New Roman"/>
                <w:iCs/>
                <w:sz w:val="16"/>
                <w:szCs w:val="16"/>
              </w:rPr>
            </w:pPr>
          </w:p>
        </w:tc>
        <w:tc>
          <w:tcPr>
            <w:tcW w:w="283" w:type="dxa"/>
            <w:vAlign w:val="center"/>
          </w:tcPr>
          <w:p w14:paraId="393B8836" w14:textId="77777777" w:rsidR="00B71D38" w:rsidRPr="003767CB" w:rsidRDefault="00B71D38" w:rsidP="00571815">
            <w:pPr>
              <w:spacing w:line="276" w:lineRule="auto"/>
              <w:jc w:val="center"/>
              <w:rPr>
                <w:rFonts w:eastAsia="Times New Roman"/>
                <w:iCs/>
                <w:sz w:val="16"/>
                <w:szCs w:val="16"/>
              </w:rPr>
            </w:pPr>
          </w:p>
        </w:tc>
        <w:tc>
          <w:tcPr>
            <w:tcW w:w="284" w:type="dxa"/>
            <w:vAlign w:val="center"/>
          </w:tcPr>
          <w:p w14:paraId="3BE54C92" w14:textId="77777777" w:rsidR="00B71D38" w:rsidRPr="003767CB" w:rsidRDefault="00B71D38" w:rsidP="00571815">
            <w:pPr>
              <w:spacing w:line="276" w:lineRule="auto"/>
              <w:jc w:val="center"/>
              <w:rPr>
                <w:rFonts w:eastAsia="Times New Roman"/>
                <w:iCs/>
                <w:sz w:val="16"/>
                <w:szCs w:val="16"/>
              </w:rPr>
            </w:pPr>
          </w:p>
        </w:tc>
        <w:tc>
          <w:tcPr>
            <w:tcW w:w="240" w:type="dxa"/>
            <w:vAlign w:val="center"/>
          </w:tcPr>
          <w:p w14:paraId="66B7456B" w14:textId="77777777" w:rsidR="00B71D38" w:rsidRPr="003767CB" w:rsidRDefault="00B71D38" w:rsidP="00571815">
            <w:pPr>
              <w:spacing w:line="276" w:lineRule="auto"/>
              <w:jc w:val="center"/>
              <w:rPr>
                <w:rFonts w:eastAsia="Times New Roman"/>
                <w:iCs/>
                <w:sz w:val="16"/>
                <w:szCs w:val="16"/>
              </w:rPr>
            </w:pPr>
          </w:p>
        </w:tc>
        <w:tc>
          <w:tcPr>
            <w:tcW w:w="236" w:type="dxa"/>
            <w:vAlign w:val="center"/>
          </w:tcPr>
          <w:p w14:paraId="1FEF058C" w14:textId="77777777" w:rsidR="00B71D38" w:rsidRPr="003767CB" w:rsidRDefault="00B71D38" w:rsidP="00571815">
            <w:pPr>
              <w:spacing w:line="276" w:lineRule="auto"/>
              <w:jc w:val="center"/>
              <w:rPr>
                <w:rFonts w:eastAsia="Times New Roman"/>
                <w:iCs/>
                <w:sz w:val="16"/>
                <w:szCs w:val="16"/>
              </w:rPr>
            </w:pPr>
          </w:p>
        </w:tc>
        <w:tc>
          <w:tcPr>
            <w:tcW w:w="236" w:type="dxa"/>
            <w:vAlign w:val="center"/>
          </w:tcPr>
          <w:p w14:paraId="2FB48003" w14:textId="77777777" w:rsidR="00B71D38" w:rsidRPr="003767CB" w:rsidRDefault="00B71D38" w:rsidP="00571815">
            <w:pPr>
              <w:spacing w:line="276" w:lineRule="auto"/>
              <w:jc w:val="center"/>
              <w:rPr>
                <w:rFonts w:eastAsia="Times New Roman"/>
                <w:iCs/>
                <w:sz w:val="16"/>
                <w:szCs w:val="16"/>
              </w:rPr>
            </w:pPr>
          </w:p>
        </w:tc>
        <w:tc>
          <w:tcPr>
            <w:tcW w:w="281" w:type="dxa"/>
            <w:vAlign w:val="center"/>
          </w:tcPr>
          <w:p w14:paraId="3A9FB6C0" w14:textId="77777777" w:rsidR="00B71D38" w:rsidRPr="003767CB" w:rsidRDefault="00B71D38" w:rsidP="00571815">
            <w:pPr>
              <w:spacing w:line="276" w:lineRule="auto"/>
              <w:jc w:val="center"/>
              <w:rPr>
                <w:rFonts w:eastAsia="Times New Roman"/>
                <w:iCs/>
                <w:sz w:val="16"/>
                <w:szCs w:val="16"/>
              </w:rPr>
            </w:pPr>
          </w:p>
        </w:tc>
        <w:tc>
          <w:tcPr>
            <w:tcW w:w="283" w:type="dxa"/>
            <w:shd w:val="clear" w:color="auto" w:fill="92D050"/>
            <w:vAlign w:val="center"/>
          </w:tcPr>
          <w:p w14:paraId="1C32BE6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61BFBA1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1353703C"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030559C9"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7F52190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B973DC6"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442994B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A3A3A3F"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76D9449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82986E4"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3C287C1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82E79F0"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4</w:t>
            </w:r>
          </w:p>
        </w:tc>
        <w:tc>
          <w:tcPr>
            <w:tcW w:w="283" w:type="dxa"/>
            <w:vAlign w:val="center"/>
          </w:tcPr>
          <w:p w14:paraId="2A08F3BC"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47B3D6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76EF648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8F1175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34184AC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2F991A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5B5599F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vAlign w:val="center"/>
          </w:tcPr>
          <w:p w14:paraId="7DFFB06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5204BC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30890D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0AAAAAF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506D3AB7"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3</w:t>
            </w:r>
          </w:p>
        </w:tc>
        <w:tc>
          <w:tcPr>
            <w:tcW w:w="237" w:type="dxa"/>
            <w:shd w:val="clear" w:color="auto" w:fill="FFFFFF" w:themeFill="background1"/>
            <w:vAlign w:val="center"/>
          </w:tcPr>
          <w:p w14:paraId="097263CA" w14:textId="77777777" w:rsidR="00B71D38" w:rsidRPr="003767CB" w:rsidRDefault="0023511C"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046ADFA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1313B88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769AF439" w14:textId="77777777" w:rsidR="00B71D38" w:rsidRPr="003767CB" w:rsidRDefault="00B71D38" w:rsidP="00C877A6">
            <w:pPr>
              <w:spacing w:line="276" w:lineRule="auto"/>
              <w:jc w:val="center"/>
              <w:rPr>
                <w:rFonts w:eastAsia="Times New Roman"/>
                <w:iCs/>
                <w:sz w:val="16"/>
                <w:szCs w:val="16"/>
              </w:rPr>
            </w:pPr>
          </w:p>
        </w:tc>
        <w:tc>
          <w:tcPr>
            <w:tcW w:w="567" w:type="dxa"/>
            <w:vAlign w:val="center"/>
          </w:tcPr>
          <w:p w14:paraId="31981F1A" w14:textId="77777777" w:rsidR="00B71D38" w:rsidRPr="003767CB" w:rsidRDefault="00B71D38" w:rsidP="00C877A6">
            <w:pPr>
              <w:spacing w:line="276" w:lineRule="auto"/>
              <w:jc w:val="center"/>
              <w:rPr>
                <w:b/>
                <w:sz w:val="16"/>
                <w:szCs w:val="16"/>
              </w:rPr>
            </w:pPr>
            <w:r w:rsidRPr="003767CB">
              <w:rPr>
                <w:b/>
                <w:sz w:val="16"/>
                <w:szCs w:val="16"/>
              </w:rPr>
              <w:t>60</w:t>
            </w:r>
          </w:p>
        </w:tc>
      </w:tr>
      <w:tr w:rsidR="00B71D38" w:rsidRPr="003767CB" w14:paraId="1AB4DB61" w14:textId="77777777" w:rsidTr="00A85FEB">
        <w:trPr>
          <w:cantSplit/>
          <w:trHeight w:val="265"/>
        </w:trPr>
        <w:tc>
          <w:tcPr>
            <w:tcW w:w="991" w:type="dxa"/>
          </w:tcPr>
          <w:p w14:paraId="49C11FE3" w14:textId="77777777" w:rsidR="00B71D38" w:rsidRPr="003767CB" w:rsidRDefault="00B71D38" w:rsidP="00C877A6">
            <w:pPr>
              <w:spacing w:line="276" w:lineRule="auto"/>
              <w:rPr>
                <w:sz w:val="16"/>
                <w:szCs w:val="16"/>
              </w:rPr>
            </w:pPr>
            <w:r w:rsidRPr="003767CB">
              <w:rPr>
                <w:sz w:val="16"/>
                <w:szCs w:val="16"/>
              </w:rPr>
              <w:t>ОП.08</w:t>
            </w:r>
          </w:p>
        </w:tc>
        <w:tc>
          <w:tcPr>
            <w:tcW w:w="2269" w:type="dxa"/>
          </w:tcPr>
          <w:p w14:paraId="10F1135F" w14:textId="77777777" w:rsidR="00B71D38" w:rsidRPr="003767CB" w:rsidRDefault="00B71D38" w:rsidP="00A4688B">
            <w:pPr>
              <w:spacing w:line="276" w:lineRule="auto"/>
              <w:rPr>
                <w:sz w:val="16"/>
                <w:szCs w:val="16"/>
              </w:rPr>
            </w:pPr>
            <w:r w:rsidRPr="003767CB">
              <w:rPr>
                <w:sz w:val="16"/>
                <w:szCs w:val="16"/>
              </w:rPr>
              <w:t>Аналитическая химия</w:t>
            </w:r>
          </w:p>
        </w:tc>
        <w:tc>
          <w:tcPr>
            <w:tcW w:w="284" w:type="dxa"/>
            <w:vAlign w:val="center"/>
          </w:tcPr>
          <w:p w14:paraId="0B80D711"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68C75973"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42BF8C69"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497A66BE"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77C4759D"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46E10C22"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429B572F"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5C6C6FF4"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470FC13A"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4274A2E4" w14:textId="77777777" w:rsidR="00B71D38" w:rsidRPr="003767CB" w:rsidRDefault="00B71D38" w:rsidP="00C877A6">
            <w:pPr>
              <w:spacing w:line="276" w:lineRule="auto"/>
              <w:jc w:val="center"/>
              <w:rPr>
                <w:rFonts w:eastAsia="Times New Roman"/>
                <w:iCs/>
                <w:sz w:val="16"/>
                <w:szCs w:val="16"/>
              </w:rPr>
            </w:pPr>
          </w:p>
        </w:tc>
        <w:tc>
          <w:tcPr>
            <w:tcW w:w="283" w:type="dxa"/>
            <w:vAlign w:val="center"/>
          </w:tcPr>
          <w:p w14:paraId="0F99CFFC"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1ACCB125" w14:textId="77777777" w:rsidR="00B71D38" w:rsidRPr="003767CB" w:rsidRDefault="00B71D38" w:rsidP="00C877A6">
            <w:pPr>
              <w:spacing w:line="276" w:lineRule="auto"/>
              <w:jc w:val="center"/>
              <w:rPr>
                <w:rFonts w:eastAsia="Times New Roman"/>
                <w:iCs/>
                <w:sz w:val="16"/>
                <w:szCs w:val="16"/>
              </w:rPr>
            </w:pPr>
          </w:p>
        </w:tc>
        <w:tc>
          <w:tcPr>
            <w:tcW w:w="240" w:type="dxa"/>
            <w:vAlign w:val="center"/>
          </w:tcPr>
          <w:p w14:paraId="39B48D91"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5EA7C532" w14:textId="77777777" w:rsidR="00B71D38" w:rsidRPr="003767CB" w:rsidRDefault="00B71D38" w:rsidP="00C877A6">
            <w:pPr>
              <w:spacing w:line="276" w:lineRule="auto"/>
              <w:jc w:val="center"/>
              <w:rPr>
                <w:rFonts w:eastAsia="Times New Roman"/>
                <w:iCs/>
                <w:sz w:val="16"/>
                <w:szCs w:val="16"/>
              </w:rPr>
            </w:pPr>
          </w:p>
        </w:tc>
        <w:tc>
          <w:tcPr>
            <w:tcW w:w="236" w:type="dxa"/>
            <w:vAlign w:val="center"/>
          </w:tcPr>
          <w:p w14:paraId="654500FA" w14:textId="77777777" w:rsidR="00B71D38" w:rsidRPr="003767CB" w:rsidRDefault="00B71D38" w:rsidP="00C877A6">
            <w:pPr>
              <w:spacing w:line="276" w:lineRule="auto"/>
              <w:jc w:val="center"/>
              <w:rPr>
                <w:rFonts w:eastAsia="Times New Roman"/>
                <w:iCs/>
                <w:sz w:val="16"/>
                <w:szCs w:val="16"/>
              </w:rPr>
            </w:pPr>
          </w:p>
        </w:tc>
        <w:tc>
          <w:tcPr>
            <w:tcW w:w="281" w:type="dxa"/>
            <w:vAlign w:val="center"/>
          </w:tcPr>
          <w:p w14:paraId="234373A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6DB898A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5DC5D18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09032599" w14:textId="77777777" w:rsidR="00B71D38" w:rsidRPr="003767CB" w:rsidRDefault="00B71D38" w:rsidP="00C877A6">
            <w:pPr>
              <w:spacing w:line="276" w:lineRule="auto"/>
              <w:jc w:val="center"/>
              <w:rPr>
                <w:rFonts w:eastAsia="Times New Roman"/>
                <w:iCs/>
                <w:sz w:val="16"/>
                <w:szCs w:val="16"/>
              </w:rPr>
            </w:pPr>
          </w:p>
        </w:tc>
        <w:tc>
          <w:tcPr>
            <w:tcW w:w="284" w:type="dxa"/>
            <w:vAlign w:val="center"/>
          </w:tcPr>
          <w:p w14:paraId="58C608F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4053CAC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6996C0E1"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772655B"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5AA74A4B"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EDA1136"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6ED32905"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35D98DF1"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76272A64"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7924858"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21EE484A"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4D57FD13"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4394929A"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35C8E979"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77B1A464"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74FC7D92"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37" w:type="dxa"/>
            <w:vAlign w:val="center"/>
          </w:tcPr>
          <w:p w14:paraId="156A43F3"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28BD8923"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0A42BE9D"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3D9737AB" w14:textId="77777777" w:rsidR="00B71D38" w:rsidRPr="003767CB" w:rsidRDefault="00B71D38" w:rsidP="00571815">
            <w:pPr>
              <w:spacing w:line="276" w:lineRule="auto"/>
              <w:jc w:val="center"/>
              <w:rPr>
                <w:rFonts w:eastAsia="Times New Roman"/>
                <w:iCs/>
                <w:sz w:val="16"/>
                <w:szCs w:val="16"/>
              </w:rPr>
            </w:pPr>
            <w:r w:rsidRPr="003767CB">
              <w:rPr>
                <w:rFonts w:eastAsia="Times New Roman"/>
                <w:iCs/>
                <w:sz w:val="16"/>
                <w:szCs w:val="16"/>
              </w:rPr>
              <w:t>3</w:t>
            </w:r>
          </w:p>
        </w:tc>
        <w:tc>
          <w:tcPr>
            <w:tcW w:w="236" w:type="dxa"/>
            <w:vAlign w:val="center"/>
          </w:tcPr>
          <w:p w14:paraId="6D3F8285"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2</w:t>
            </w:r>
          </w:p>
        </w:tc>
        <w:tc>
          <w:tcPr>
            <w:tcW w:w="237" w:type="dxa"/>
            <w:shd w:val="clear" w:color="auto" w:fill="FFFFFF" w:themeFill="background1"/>
            <w:vAlign w:val="center"/>
          </w:tcPr>
          <w:p w14:paraId="387F1BA2"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7F53DE4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4F8448F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0F0755D" w14:textId="77777777" w:rsidR="00B71D38" w:rsidRPr="003767CB" w:rsidRDefault="00B71D38" w:rsidP="00C877A6">
            <w:pPr>
              <w:spacing w:line="276" w:lineRule="auto"/>
              <w:jc w:val="center"/>
              <w:rPr>
                <w:rFonts w:eastAsia="Times New Roman"/>
                <w:iCs/>
                <w:sz w:val="16"/>
                <w:szCs w:val="16"/>
              </w:rPr>
            </w:pPr>
          </w:p>
        </w:tc>
        <w:tc>
          <w:tcPr>
            <w:tcW w:w="567" w:type="dxa"/>
            <w:vAlign w:val="center"/>
          </w:tcPr>
          <w:p w14:paraId="43D342C2" w14:textId="77777777" w:rsidR="00B71D38" w:rsidRPr="003767CB" w:rsidRDefault="00B71D38" w:rsidP="00C877A6">
            <w:pPr>
              <w:spacing w:line="276" w:lineRule="auto"/>
              <w:jc w:val="center"/>
              <w:rPr>
                <w:b/>
                <w:sz w:val="16"/>
                <w:szCs w:val="16"/>
              </w:rPr>
            </w:pPr>
            <w:r w:rsidRPr="003767CB">
              <w:rPr>
                <w:b/>
                <w:sz w:val="16"/>
                <w:szCs w:val="16"/>
              </w:rPr>
              <w:t>64</w:t>
            </w:r>
          </w:p>
        </w:tc>
      </w:tr>
      <w:tr w:rsidR="000E7C0F" w:rsidRPr="003767CB" w14:paraId="17FE2241" w14:textId="77777777" w:rsidTr="00A85FEB">
        <w:trPr>
          <w:cantSplit/>
          <w:trHeight w:val="331"/>
        </w:trPr>
        <w:tc>
          <w:tcPr>
            <w:tcW w:w="991" w:type="dxa"/>
            <w:shd w:val="clear" w:color="auto" w:fill="A6A6A6" w:themeFill="background1" w:themeFillShade="A6"/>
          </w:tcPr>
          <w:p w14:paraId="2750D5FB" w14:textId="77777777" w:rsidR="00B71D38" w:rsidRPr="003767CB" w:rsidRDefault="00B71D38" w:rsidP="00C877A6">
            <w:pPr>
              <w:spacing w:line="276" w:lineRule="auto"/>
              <w:rPr>
                <w:b/>
                <w:bCs/>
                <w:iCs/>
                <w:sz w:val="16"/>
                <w:szCs w:val="16"/>
              </w:rPr>
            </w:pPr>
            <w:r w:rsidRPr="003767CB">
              <w:rPr>
                <w:b/>
                <w:bCs/>
                <w:iCs/>
                <w:sz w:val="16"/>
                <w:szCs w:val="16"/>
              </w:rPr>
              <w:t>П.00</w:t>
            </w:r>
          </w:p>
        </w:tc>
        <w:tc>
          <w:tcPr>
            <w:tcW w:w="2269" w:type="dxa"/>
            <w:shd w:val="clear" w:color="auto" w:fill="A6A6A6" w:themeFill="background1" w:themeFillShade="A6"/>
          </w:tcPr>
          <w:p w14:paraId="632DCB6F" w14:textId="77777777" w:rsidR="00B71D38" w:rsidRPr="003767CB" w:rsidRDefault="00B71D38" w:rsidP="00A4688B">
            <w:pPr>
              <w:spacing w:line="276" w:lineRule="auto"/>
              <w:rPr>
                <w:b/>
                <w:bCs/>
                <w:iCs/>
                <w:sz w:val="16"/>
                <w:szCs w:val="16"/>
              </w:rPr>
            </w:pPr>
            <w:r w:rsidRPr="003767CB">
              <w:rPr>
                <w:b/>
                <w:bCs/>
                <w:iCs/>
                <w:sz w:val="16"/>
                <w:szCs w:val="16"/>
              </w:rPr>
              <w:t>Профессиональный цикл</w:t>
            </w:r>
          </w:p>
        </w:tc>
        <w:tc>
          <w:tcPr>
            <w:tcW w:w="284" w:type="dxa"/>
            <w:shd w:val="clear" w:color="auto" w:fill="A6A6A6" w:themeFill="background1" w:themeFillShade="A6"/>
            <w:vAlign w:val="center"/>
          </w:tcPr>
          <w:p w14:paraId="6EE2459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99419F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1B481B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4E19F8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EB2BC0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9E4A0F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3006C6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24AFC7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1C332C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8809B5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8D453A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49977CC"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A6A6A6" w:themeFill="background1" w:themeFillShade="A6"/>
            <w:vAlign w:val="center"/>
          </w:tcPr>
          <w:p w14:paraId="7E958FF1"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4AC011A7"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45720C4F"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A6A6A6" w:themeFill="background1" w:themeFillShade="A6"/>
            <w:vAlign w:val="center"/>
          </w:tcPr>
          <w:p w14:paraId="434F07F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49F183B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51560BE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6D132DE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13D5BFD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A2DF79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081580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D1B6A3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FC5F5F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87959C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276BDE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05F214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C8B7D2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E4D000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0B071BF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AC852C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621D89A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2364C7F"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1821578A"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522813D6"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668DD64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A61497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14C2981"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51E11A72"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43C0666C"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A6A6A6" w:themeFill="background1" w:themeFillShade="A6"/>
            <w:vAlign w:val="center"/>
          </w:tcPr>
          <w:p w14:paraId="4726235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1D27705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0D0E87D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017EE83B"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A6A6A6" w:themeFill="background1" w:themeFillShade="A6"/>
            <w:vAlign w:val="center"/>
          </w:tcPr>
          <w:p w14:paraId="7C9FC2B9" w14:textId="77777777" w:rsidR="00B71D38" w:rsidRPr="003767CB" w:rsidRDefault="00B71D38" w:rsidP="00C877A6">
            <w:pPr>
              <w:spacing w:line="276" w:lineRule="auto"/>
              <w:jc w:val="center"/>
              <w:rPr>
                <w:b/>
                <w:sz w:val="16"/>
                <w:szCs w:val="16"/>
              </w:rPr>
            </w:pPr>
          </w:p>
        </w:tc>
      </w:tr>
      <w:tr w:rsidR="000E7C0F" w:rsidRPr="003767CB" w14:paraId="17B0035D" w14:textId="77777777" w:rsidTr="00A85FEB">
        <w:trPr>
          <w:cantSplit/>
          <w:trHeight w:val="331"/>
        </w:trPr>
        <w:tc>
          <w:tcPr>
            <w:tcW w:w="991" w:type="dxa"/>
            <w:shd w:val="clear" w:color="auto" w:fill="BFBFBF" w:themeFill="background1" w:themeFillShade="BF"/>
          </w:tcPr>
          <w:p w14:paraId="0B74DDF9" w14:textId="77777777" w:rsidR="00B71D38" w:rsidRPr="003767CB" w:rsidRDefault="00B71D38" w:rsidP="00C877A6">
            <w:pPr>
              <w:spacing w:line="276" w:lineRule="auto"/>
              <w:rPr>
                <w:b/>
                <w:bCs/>
                <w:iCs/>
                <w:sz w:val="16"/>
                <w:szCs w:val="16"/>
              </w:rPr>
            </w:pPr>
            <w:r w:rsidRPr="003767CB">
              <w:rPr>
                <w:b/>
                <w:bCs/>
                <w:iCs/>
                <w:sz w:val="16"/>
                <w:szCs w:val="16"/>
              </w:rPr>
              <w:t>ПМ.00</w:t>
            </w:r>
          </w:p>
        </w:tc>
        <w:tc>
          <w:tcPr>
            <w:tcW w:w="2269" w:type="dxa"/>
            <w:shd w:val="clear" w:color="auto" w:fill="BFBFBF" w:themeFill="background1" w:themeFillShade="BF"/>
          </w:tcPr>
          <w:p w14:paraId="1D746271" w14:textId="77777777" w:rsidR="00B71D38" w:rsidRPr="003767CB" w:rsidRDefault="00B71D38" w:rsidP="00A4688B">
            <w:pPr>
              <w:spacing w:line="276" w:lineRule="auto"/>
              <w:rPr>
                <w:b/>
                <w:bCs/>
                <w:iCs/>
                <w:sz w:val="16"/>
                <w:szCs w:val="16"/>
              </w:rPr>
            </w:pPr>
            <w:r w:rsidRPr="003767CB">
              <w:rPr>
                <w:b/>
                <w:bCs/>
                <w:iCs/>
                <w:sz w:val="16"/>
                <w:szCs w:val="16"/>
              </w:rPr>
              <w:t>Профессиональные модули</w:t>
            </w:r>
            <w:r w:rsidRPr="003767CB">
              <w:rPr>
                <w:rStyle w:val="af4"/>
                <w:b/>
                <w:sz w:val="16"/>
                <w:szCs w:val="16"/>
              </w:rPr>
              <w:footnoteReference w:id="7"/>
            </w:r>
          </w:p>
        </w:tc>
        <w:tc>
          <w:tcPr>
            <w:tcW w:w="284" w:type="dxa"/>
            <w:shd w:val="clear" w:color="auto" w:fill="BFBFBF" w:themeFill="background1" w:themeFillShade="BF"/>
            <w:vAlign w:val="center"/>
          </w:tcPr>
          <w:p w14:paraId="14F1396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05331E2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15185E7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62ECB9B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2E9DB46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731F27E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0D4B1AF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15556EC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0987E9B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3E1CE88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7610F92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043327E9"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BFBFBF" w:themeFill="background1" w:themeFillShade="BF"/>
            <w:vAlign w:val="center"/>
          </w:tcPr>
          <w:p w14:paraId="398EC7EC"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35987E01"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3626BAF7"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BFBFBF" w:themeFill="background1" w:themeFillShade="BF"/>
            <w:vAlign w:val="center"/>
          </w:tcPr>
          <w:p w14:paraId="06DF5DF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4224841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0DECBC3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4DFCD9C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783C6F2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41820C2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3519294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2151855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4F7496A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46C41B7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6C5DC6A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649A86C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17323ED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7DA0915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13F3D5E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0C60B93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75AD0C8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0AC56ED5"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53399D3F"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645258BE"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BFBFBF" w:themeFill="background1" w:themeFillShade="BF"/>
            <w:vAlign w:val="center"/>
          </w:tcPr>
          <w:p w14:paraId="46236F9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BFBFBF" w:themeFill="background1" w:themeFillShade="BF"/>
            <w:vAlign w:val="center"/>
          </w:tcPr>
          <w:p w14:paraId="587C529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BFBFBF" w:themeFill="background1" w:themeFillShade="BF"/>
            <w:vAlign w:val="center"/>
          </w:tcPr>
          <w:p w14:paraId="34792BD2"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2792DD46"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BFBFBF" w:themeFill="background1" w:themeFillShade="BF"/>
            <w:vAlign w:val="center"/>
          </w:tcPr>
          <w:p w14:paraId="483F92EE"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BFBFBF" w:themeFill="background1" w:themeFillShade="BF"/>
            <w:vAlign w:val="center"/>
          </w:tcPr>
          <w:p w14:paraId="49F49FC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48A1B38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7E7080D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3D0C2A59"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BFBFBF" w:themeFill="background1" w:themeFillShade="BF"/>
            <w:vAlign w:val="center"/>
          </w:tcPr>
          <w:p w14:paraId="16C17B9D" w14:textId="77777777" w:rsidR="00B71D38" w:rsidRPr="003767CB" w:rsidRDefault="00B71D38" w:rsidP="00C877A6">
            <w:pPr>
              <w:spacing w:line="276" w:lineRule="auto"/>
              <w:jc w:val="center"/>
              <w:rPr>
                <w:b/>
                <w:sz w:val="16"/>
                <w:szCs w:val="16"/>
              </w:rPr>
            </w:pPr>
          </w:p>
        </w:tc>
      </w:tr>
      <w:tr w:rsidR="000E7C0F" w:rsidRPr="003767CB" w14:paraId="734081DA" w14:textId="77777777" w:rsidTr="00A85FEB">
        <w:trPr>
          <w:cantSplit/>
          <w:trHeight w:val="331"/>
        </w:trPr>
        <w:tc>
          <w:tcPr>
            <w:tcW w:w="991" w:type="dxa"/>
            <w:shd w:val="clear" w:color="auto" w:fill="D9D9D9" w:themeFill="background1" w:themeFillShade="D9"/>
          </w:tcPr>
          <w:p w14:paraId="567DCBA5" w14:textId="77777777" w:rsidR="00B71D38" w:rsidRPr="003767CB" w:rsidRDefault="00B71D38" w:rsidP="00C877A6">
            <w:pPr>
              <w:spacing w:line="276" w:lineRule="auto"/>
              <w:rPr>
                <w:b/>
                <w:bCs/>
                <w:iCs/>
                <w:sz w:val="16"/>
                <w:szCs w:val="16"/>
              </w:rPr>
            </w:pPr>
            <w:r w:rsidRPr="003767CB">
              <w:rPr>
                <w:b/>
                <w:bCs/>
                <w:iCs/>
                <w:sz w:val="16"/>
                <w:szCs w:val="16"/>
              </w:rPr>
              <w:t>ПМ.01</w:t>
            </w:r>
          </w:p>
        </w:tc>
        <w:tc>
          <w:tcPr>
            <w:tcW w:w="2269" w:type="dxa"/>
            <w:shd w:val="clear" w:color="auto" w:fill="D9D9D9" w:themeFill="background1" w:themeFillShade="D9"/>
            <w:vAlign w:val="center"/>
          </w:tcPr>
          <w:p w14:paraId="32FA5002" w14:textId="77777777" w:rsidR="00B71D38" w:rsidRPr="003767CB" w:rsidRDefault="00B71D38" w:rsidP="00A4688B">
            <w:pPr>
              <w:spacing w:line="276" w:lineRule="auto"/>
              <w:rPr>
                <w:b/>
                <w:sz w:val="14"/>
                <w:szCs w:val="14"/>
              </w:rPr>
            </w:pPr>
            <w:r w:rsidRPr="003767CB">
              <w:rPr>
                <w:b/>
                <w:sz w:val="14"/>
                <w:szCs w:val="14"/>
              </w:rPr>
              <w:t xml:space="preserve">Оптовая и розничная торговля лекарственными средствами </w:t>
            </w:r>
            <w:r w:rsidR="00402570" w:rsidRPr="009C6DAA">
              <w:rPr>
                <w:b/>
                <w:sz w:val="14"/>
                <w:szCs w:val="14"/>
              </w:rPr>
              <w:br/>
            </w:r>
            <w:r w:rsidRPr="003767CB">
              <w:rPr>
                <w:b/>
                <w:sz w:val="14"/>
                <w:szCs w:val="14"/>
              </w:rPr>
              <w:t xml:space="preserve">и отпуск лекарственных препаратов для медицинского </w:t>
            </w:r>
            <w:r w:rsidR="00402570" w:rsidRPr="009C6DAA">
              <w:rPr>
                <w:b/>
                <w:sz w:val="14"/>
                <w:szCs w:val="14"/>
              </w:rPr>
              <w:br/>
            </w:r>
            <w:r w:rsidRPr="003767CB">
              <w:rPr>
                <w:b/>
                <w:sz w:val="14"/>
                <w:szCs w:val="14"/>
              </w:rPr>
              <w:t>и ветеринарного применения</w:t>
            </w:r>
          </w:p>
        </w:tc>
        <w:tc>
          <w:tcPr>
            <w:tcW w:w="284" w:type="dxa"/>
            <w:shd w:val="clear" w:color="auto" w:fill="D9D9D9" w:themeFill="background1" w:themeFillShade="D9"/>
            <w:vAlign w:val="center"/>
          </w:tcPr>
          <w:p w14:paraId="47DC391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687E5F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068D820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7DC13B5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790DCC9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16FD82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AC3919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1BB5A77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22E5ACD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6024613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EB23BC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46ACB928"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D9D9D9" w:themeFill="background1" w:themeFillShade="D9"/>
            <w:vAlign w:val="center"/>
          </w:tcPr>
          <w:p w14:paraId="6B480846"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45724FFA"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4D730F0C"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D9D9D9" w:themeFill="background1" w:themeFillShade="D9"/>
            <w:vAlign w:val="center"/>
          </w:tcPr>
          <w:p w14:paraId="5215286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10BC10F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19E2F4B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32D32AC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6A1C2E3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626CB3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94F4D9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2601AF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1BF7DE7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0F1E0F1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0F359E0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16FB4C2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41A4579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8C03DC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620DD40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478CE6B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037CCFB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6390D92"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35CA8A6F"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362D897C"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D9D9D9" w:themeFill="background1" w:themeFillShade="D9"/>
            <w:vAlign w:val="center"/>
          </w:tcPr>
          <w:p w14:paraId="0C0026A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7CD6940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4EF9AA75"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5B0D2325"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220A17B6"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D9D9D9" w:themeFill="background1" w:themeFillShade="D9"/>
            <w:vAlign w:val="center"/>
          </w:tcPr>
          <w:p w14:paraId="783C6FB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4196AE1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4CA0ECA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54A30BF8"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D9D9D9" w:themeFill="background1" w:themeFillShade="D9"/>
            <w:vAlign w:val="center"/>
          </w:tcPr>
          <w:p w14:paraId="0E0F125F" w14:textId="77777777" w:rsidR="00B71D38" w:rsidRPr="003767CB" w:rsidRDefault="00B71D38" w:rsidP="00C877A6">
            <w:pPr>
              <w:spacing w:line="276" w:lineRule="auto"/>
              <w:jc w:val="center"/>
              <w:rPr>
                <w:b/>
                <w:sz w:val="16"/>
                <w:szCs w:val="16"/>
              </w:rPr>
            </w:pPr>
          </w:p>
        </w:tc>
      </w:tr>
      <w:tr w:rsidR="000E7C0F" w:rsidRPr="003767CB" w14:paraId="17215CB5" w14:textId="77777777" w:rsidTr="00A85FEB">
        <w:trPr>
          <w:cantSplit/>
          <w:trHeight w:val="331"/>
        </w:trPr>
        <w:tc>
          <w:tcPr>
            <w:tcW w:w="991" w:type="dxa"/>
            <w:shd w:val="clear" w:color="auto" w:fill="FFFFFF" w:themeFill="background1"/>
          </w:tcPr>
          <w:p w14:paraId="0CC28302" w14:textId="77777777" w:rsidR="00B71D38" w:rsidRPr="003767CB" w:rsidRDefault="00B71D38" w:rsidP="00C877A6">
            <w:pPr>
              <w:spacing w:line="276" w:lineRule="auto"/>
              <w:rPr>
                <w:bCs/>
                <w:iCs/>
                <w:sz w:val="16"/>
                <w:szCs w:val="16"/>
              </w:rPr>
            </w:pPr>
            <w:r w:rsidRPr="003767CB">
              <w:rPr>
                <w:bCs/>
                <w:iCs/>
                <w:sz w:val="16"/>
                <w:szCs w:val="16"/>
              </w:rPr>
              <w:t>МДК.01.01</w:t>
            </w:r>
          </w:p>
        </w:tc>
        <w:tc>
          <w:tcPr>
            <w:tcW w:w="2269" w:type="dxa"/>
            <w:shd w:val="clear" w:color="auto" w:fill="FFFFFF" w:themeFill="background1"/>
          </w:tcPr>
          <w:p w14:paraId="1D288C1E" w14:textId="77777777" w:rsidR="00B71D38" w:rsidRPr="003767CB" w:rsidRDefault="00B71D38" w:rsidP="00A4688B">
            <w:pPr>
              <w:spacing w:line="276" w:lineRule="auto"/>
              <w:rPr>
                <w:sz w:val="14"/>
                <w:szCs w:val="14"/>
              </w:rPr>
            </w:pPr>
            <w:r w:rsidRPr="003767CB">
              <w:rPr>
                <w:sz w:val="14"/>
                <w:szCs w:val="14"/>
              </w:rPr>
              <w:t>Организация деятельности аптеки и ее структурных подразделений</w:t>
            </w:r>
          </w:p>
        </w:tc>
        <w:tc>
          <w:tcPr>
            <w:tcW w:w="284" w:type="dxa"/>
            <w:shd w:val="clear" w:color="auto" w:fill="FFFFFF" w:themeFill="background1"/>
            <w:vAlign w:val="center"/>
          </w:tcPr>
          <w:p w14:paraId="37940AB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56B70E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5D6719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ED1298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93371F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55A8F57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DDDA80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B84E20C"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3E0D2B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300364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A2E46E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3C6336AE"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4535897A"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31E7E61D"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2873A361"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774F869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40EB649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17DBF2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701B290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5D013CD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1388F65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085EBAA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52B4CB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592BF81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06D8F60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4C6421F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87716DC"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4BB4B68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6ECA8918"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6AFA3ED3"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1D490E1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16ADDEA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27424CE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358E3821"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2C0C128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shd w:val="clear" w:color="auto" w:fill="FFFFFF" w:themeFill="background1"/>
            <w:vAlign w:val="center"/>
          </w:tcPr>
          <w:p w14:paraId="662F4B8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F72A596"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2C472FE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4205848A"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68BA70E1"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shd w:val="clear" w:color="auto" w:fill="FFFFFF" w:themeFill="background1"/>
            <w:vAlign w:val="center"/>
          </w:tcPr>
          <w:p w14:paraId="53896445"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58D8808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04C8D17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7183160"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FFFFFF" w:themeFill="background1"/>
            <w:vAlign w:val="center"/>
          </w:tcPr>
          <w:p w14:paraId="662AE85E" w14:textId="77777777" w:rsidR="00B71D38" w:rsidRPr="003767CB" w:rsidRDefault="00B71D38" w:rsidP="00C877A6">
            <w:pPr>
              <w:spacing w:line="276" w:lineRule="auto"/>
              <w:jc w:val="center"/>
              <w:rPr>
                <w:b/>
                <w:sz w:val="16"/>
                <w:szCs w:val="16"/>
              </w:rPr>
            </w:pPr>
            <w:r w:rsidRPr="003767CB">
              <w:rPr>
                <w:b/>
                <w:sz w:val="16"/>
                <w:szCs w:val="16"/>
              </w:rPr>
              <w:t>4</w:t>
            </w:r>
            <w:r>
              <w:rPr>
                <w:b/>
                <w:sz w:val="16"/>
                <w:szCs w:val="16"/>
              </w:rPr>
              <w:t>4</w:t>
            </w:r>
          </w:p>
        </w:tc>
      </w:tr>
      <w:tr w:rsidR="000E7C0F" w:rsidRPr="003767CB" w14:paraId="77DC51EF" w14:textId="77777777" w:rsidTr="00A85FEB">
        <w:trPr>
          <w:cantSplit/>
          <w:trHeight w:val="331"/>
        </w:trPr>
        <w:tc>
          <w:tcPr>
            <w:tcW w:w="991" w:type="dxa"/>
            <w:shd w:val="clear" w:color="auto" w:fill="FFFFFF" w:themeFill="background1"/>
          </w:tcPr>
          <w:p w14:paraId="75EE3736" w14:textId="77777777" w:rsidR="00B71D38" w:rsidRPr="003767CB" w:rsidRDefault="00B71D38" w:rsidP="00C877A6">
            <w:pPr>
              <w:spacing w:line="276" w:lineRule="auto"/>
              <w:rPr>
                <w:bCs/>
                <w:iCs/>
                <w:sz w:val="16"/>
                <w:szCs w:val="16"/>
              </w:rPr>
            </w:pPr>
            <w:r w:rsidRPr="003767CB">
              <w:rPr>
                <w:bCs/>
                <w:iCs/>
                <w:sz w:val="16"/>
                <w:szCs w:val="16"/>
              </w:rPr>
              <w:t>МДК.01.02</w:t>
            </w:r>
          </w:p>
        </w:tc>
        <w:tc>
          <w:tcPr>
            <w:tcW w:w="2269" w:type="dxa"/>
            <w:shd w:val="clear" w:color="auto" w:fill="FFFFFF" w:themeFill="background1"/>
          </w:tcPr>
          <w:p w14:paraId="4EC8F9F1" w14:textId="77777777" w:rsidR="00B71D38" w:rsidRPr="003767CB" w:rsidRDefault="00B71D38" w:rsidP="00A4688B">
            <w:pPr>
              <w:tabs>
                <w:tab w:val="left" w:pos="2019"/>
              </w:tabs>
              <w:spacing w:line="276" w:lineRule="auto"/>
              <w:rPr>
                <w:sz w:val="14"/>
                <w:szCs w:val="14"/>
              </w:rPr>
            </w:pPr>
            <w:r w:rsidRPr="003767CB">
              <w:rPr>
                <w:sz w:val="14"/>
                <w:szCs w:val="14"/>
              </w:rPr>
              <w:t xml:space="preserve">Розничная торговля лекарственными препаратами </w:t>
            </w:r>
            <w:r w:rsidR="001134BC" w:rsidRPr="001134BC">
              <w:rPr>
                <w:sz w:val="14"/>
                <w:szCs w:val="14"/>
              </w:rPr>
              <w:br/>
            </w:r>
            <w:r w:rsidRPr="003767CB">
              <w:rPr>
                <w:sz w:val="14"/>
                <w:szCs w:val="14"/>
              </w:rPr>
              <w:t>и отпуск лекарственных препаратов и товаров аптечного ассортимента</w:t>
            </w:r>
          </w:p>
        </w:tc>
        <w:tc>
          <w:tcPr>
            <w:tcW w:w="284" w:type="dxa"/>
            <w:shd w:val="clear" w:color="auto" w:fill="FFFFFF" w:themeFill="background1"/>
            <w:vAlign w:val="center"/>
          </w:tcPr>
          <w:p w14:paraId="0F297EF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5F8E9E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933104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7042BD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612ABD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5578E6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0AFE045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DF8728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F4EED2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1EDB76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7A1E56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58E9707C"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0E8D325F"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59D21A83"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6C4FEFAD"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51AAA2C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1A3296F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1D634D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31B5A49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0776309"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1F1F1CA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0799DD2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4C4D48A"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7E1A89A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5B1F8523"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634375D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2E0CA90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36BE197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5E29CA1"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519F962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724FD21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7B3CD071"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67156F8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3C640D85"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656776B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7" w:type="dxa"/>
            <w:shd w:val="clear" w:color="auto" w:fill="FFFFFF" w:themeFill="background1"/>
            <w:vAlign w:val="center"/>
          </w:tcPr>
          <w:p w14:paraId="4D431F2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230FFE7B"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37A27533"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6E76E810"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62B1930A"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1</w:t>
            </w:r>
          </w:p>
        </w:tc>
        <w:tc>
          <w:tcPr>
            <w:tcW w:w="237" w:type="dxa"/>
            <w:shd w:val="clear" w:color="auto" w:fill="FFFFFF" w:themeFill="background1"/>
            <w:vAlign w:val="center"/>
          </w:tcPr>
          <w:p w14:paraId="5162CFC2"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1</w:t>
            </w:r>
          </w:p>
        </w:tc>
        <w:tc>
          <w:tcPr>
            <w:tcW w:w="284" w:type="dxa"/>
            <w:shd w:val="clear" w:color="auto" w:fill="92D050"/>
            <w:vAlign w:val="center"/>
          </w:tcPr>
          <w:p w14:paraId="56C9193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7BDA629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04046F55"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FFFFFF" w:themeFill="background1"/>
            <w:vAlign w:val="center"/>
          </w:tcPr>
          <w:p w14:paraId="392FBFC2" w14:textId="77777777" w:rsidR="00B71D38" w:rsidRPr="003767CB" w:rsidRDefault="00B71D38" w:rsidP="00C877A6">
            <w:pPr>
              <w:spacing w:line="276" w:lineRule="auto"/>
              <w:jc w:val="center"/>
              <w:rPr>
                <w:b/>
                <w:sz w:val="16"/>
                <w:szCs w:val="16"/>
              </w:rPr>
            </w:pPr>
            <w:r w:rsidRPr="003767CB">
              <w:rPr>
                <w:b/>
                <w:sz w:val="16"/>
                <w:szCs w:val="16"/>
              </w:rPr>
              <w:t>42</w:t>
            </w:r>
          </w:p>
        </w:tc>
      </w:tr>
      <w:tr w:rsidR="000E7C0F" w:rsidRPr="003767CB" w14:paraId="24ECB2A4" w14:textId="77777777" w:rsidTr="00A85FEB">
        <w:trPr>
          <w:cantSplit/>
          <w:trHeight w:val="331"/>
        </w:trPr>
        <w:tc>
          <w:tcPr>
            <w:tcW w:w="991" w:type="dxa"/>
            <w:shd w:val="clear" w:color="auto" w:fill="FFFFFF" w:themeFill="background1"/>
          </w:tcPr>
          <w:p w14:paraId="5A404392" w14:textId="77777777" w:rsidR="00B71D38" w:rsidRPr="003767CB" w:rsidRDefault="00B71D38" w:rsidP="00C877A6">
            <w:pPr>
              <w:spacing w:line="276" w:lineRule="auto"/>
              <w:rPr>
                <w:bCs/>
                <w:iCs/>
                <w:sz w:val="16"/>
                <w:szCs w:val="16"/>
              </w:rPr>
            </w:pPr>
            <w:r w:rsidRPr="003767CB">
              <w:rPr>
                <w:bCs/>
                <w:iCs/>
                <w:sz w:val="16"/>
                <w:szCs w:val="16"/>
              </w:rPr>
              <w:t>МДК.01.04</w:t>
            </w:r>
          </w:p>
        </w:tc>
        <w:tc>
          <w:tcPr>
            <w:tcW w:w="2269" w:type="dxa"/>
            <w:shd w:val="clear" w:color="auto" w:fill="FFFFFF" w:themeFill="background1"/>
          </w:tcPr>
          <w:p w14:paraId="6E6D1AB8" w14:textId="77777777" w:rsidR="00B71D38" w:rsidRPr="003767CB" w:rsidRDefault="00B71D38" w:rsidP="00A4688B">
            <w:pPr>
              <w:spacing w:line="276" w:lineRule="auto"/>
              <w:ind w:right="102"/>
              <w:rPr>
                <w:sz w:val="16"/>
                <w:szCs w:val="16"/>
              </w:rPr>
            </w:pPr>
            <w:r w:rsidRPr="003767CB">
              <w:rPr>
                <w:sz w:val="16"/>
                <w:szCs w:val="16"/>
              </w:rPr>
              <w:t xml:space="preserve">Лекарствоведение </w:t>
            </w:r>
            <w:r w:rsidR="00912521">
              <w:rPr>
                <w:sz w:val="16"/>
                <w:szCs w:val="16"/>
                <w:lang w:val="en-US"/>
              </w:rPr>
              <w:br/>
            </w:r>
            <w:r w:rsidRPr="003767CB">
              <w:rPr>
                <w:sz w:val="16"/>
                <w:szCs w:val="16"/>
              </w:rPr>
              <w:t>с основами фармакологии</w:t>
            </w:r>
          </w:p>
        </w:tc>
        <w:tc>
          <w:tcPr>
            <w:tcW w:w="284" w:type="dxa"/>
            <w:shd w:val="clear" w:color="auto" w:fill="FFFFFF" w:themeFill="background1"/>
            <w:vAlign w:val="center"/>
          </w:tcPr>
          <w:p w14:paraId="6AA6E72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1FFE82A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1E654E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C54B3E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8879544"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6476408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279620F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57B2D6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2189661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F1E578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A0F867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0A76412"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30B6C747"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6F07C63C"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184CD02B"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55DAADC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41489E6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19F2A93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0D52993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34CCC4F3"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2EAC5C52"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255E788D"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34438CFE"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1E84C8F6"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671E534A"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116E3A7E"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4CC6A9DF"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C6FAF64"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63A8984C"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55E776F2"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2BCB0BDD"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2792F0FB"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4B33A2E7"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16FD49F8"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FFFFFF" w:themeFill="background1"/>
            <w:vAlign w:val="center"/>
          </w:tcPr>
          <w:p w14:paraId="0E0B5E9A"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37" w:type="dxa"/>
            <w:shd w:val="clear" w:color="auto" w:fill="FFFFFF" w:themeFill="background1"/>
            <w:vAlign w:val="center"/>
          </w:tcPr>
          <w:p w14:paraId="6538F390"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54E4CF4D"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FFFFFF" w:themeFill="background1"/>
            <w:vAlign w:val="center"/>
          </w:tcPr>
          <w:p w14:paraId="68F19DB4"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FFFFFF" w:themeFill="background1"/>
            <w:vAlign w:val="center"/>
          </w:tcPr>
          <w:p w14:paraId="183BEF57"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FFFFFF" w:themeFill="background1"/>
            <w:vAlign w:val="center"/>
          </w:tcPr>
          <w:p w14:paraId="4E599420"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4</w:t>
            </w:r>
          </w:p>
        </w:tc>
        <w:tc>
          <w:tcPr>
            <w:tcW w:w="237" w:type="dxa"/>
            <w:shd w:val="clear" w:color="auto" w:fill="FFFFFF" w:themeFill="background1"/>
            <w:vAlign w:val="center"/>
          </w:tcPr>
          <w:p w14:paraId="5D948051" w14:textId="77777777" w:rsidR="00B71D38" w:rsidRPr="003767CB" w:rsidRDefault="00B71D38" w:rsidP="001762A5">
            <w:pPr>
              <w:spacing w:line="276" w:lineRule="auto"/>
              <w:jc w:val="center"/>
              <w:rPr>
                <w:rFonts w:eastAsia="Times New Roman"/>
                <w:iCs/>
                <w:sz w:val="16"/>
                <w:szCs w:val="16"/>
              </w:rPr>
            </w:pPr>
            <w:r>
              <w:rPr>
                <w:rFonts w:eastAsia="Times New Roman"/>
                <w:iCs/>
                <w:sz w:val="16"/>
                <w:szCs w:val="16"/>
              </w:rPr>
              <w:t>4</w:t>
            </w:r>
          </w:p>
        </w:tc>
        <w:tc>
          <w:tcPr>
            <w:tcW w:w="284" w:type="dxa"/>
            <w:shd w:val="clear" w:color="auto" w:fill="92D050"/>
            <w:vAlign w:val="center"/>
          </w:tcPr>
          <w:p w14:paraId="250B847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45E55EF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0B78D0C6"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FFFFFF" w:themeFill="background1"/>
            <w:vAlign w:val="center"/>
          </w:tcPr>
          <w:p w14:paraId="34EDE165" w14:textId="77777777" w:rsidR="00B71D38" w:rsidRPr="003767CB" w:rsidRDefault="00B71D38" w:rsidP="00C877A6">
            <w:pPr>
              <w:spacing w:line="276" w:lineRule="auto"/>
              <w:jc w:val="center"/>
              <w:rPr>
                <w:b/>
                <w:sz w:val="16"/>
                <w:szCs w:val="16"/>
              </w:rPr>
            </w:pPr>
            <w:r>
              <w:rPr>
                <w:b/>
                <w:sz w:val="16"/>
                <w:szCs w:val="16"/>
              </w:rPr>
              <w:t>80</w:t>
            </w:r>
          </w:p>
        </w:tc>
      </w:tr>
      <w:tr w:rsidR="000E7C0F" w:rsidRPr="003767CB" w14:paraId="0262DCEA" w14:textId="77777777" w:rsidTr="00A85FEB">
        <w:trPr>
          <w:cantSplit/>
          <w:trHeight w:val="331"/>
        </w:trPr>
        <w:tc>
          <w:tcPr>
            <w:tcW w:w="991" w:type="dxa"/>
            <w:shd w:val="clear" w:color="auto" w:fill="FFFFFF" w:themeFill="background1"/>
          </w:tcPr>
          <w:p w14:paraId="278DF3FA" w14:textId="77777777" w:rsidR="00B71D38" w:rsidRPr="003767CB" w:rsidRDefault="00B71D38" w:rsidP="00C877A6">
            <w:pPr>
              <w:spacing w:line="276" w:lineRule="auto"/>
              <w:rPr>
                <w:bCs/>
                <w:iCs/>
                <w:sz w:val="16"/>
                <w:szCs w:val="16"/>
              </w:rPr>
            </w:pPr>
            <w:r w:rsidRPr="003767CB">
              <w:rPr>
                <w:bCs/>
                <w:iCs/>
                <w:sz w:val="16"/>
                <w:szCs w:val="16"/>
              </w:rPr>
              <w:t>МДК.01.05</w:t>
            </w:r>
          </w:p>
        </w:tc>
        <w:tc>
          <w:tcPr>
            <w:tcW w:w="2269" w:type="dxa"/>
            <w:shd w:val="clear" w:color="auto" w:fill="FFFFFF" w:themeFill="background1"/>
          </w:tcPr>
          <w:p w14:paraId="0BD592B8" w14:textId="77777777" w:rsidR="00B71D38" w:rsidRPr="003767CB" w:rsidRDefault="00B71D38" w:rsidP="00A4688B">
            <w:pPr>
              <w:spacing w:line="276" w:lineRule="auto"/>
              <w:ind w:right="102"/>
              <w:rPr>
                <w:sz w:val="16"/>
                <w:szCs w:val="16"/>
              </w:rPr>
            </w:pPr>
            <w:r w:rsidRPr="003767CB">
              <w:rPr>
                <w:sz w:val="16"/>
                <w:szCs w:val="16"/>
              </w:rPr>
              <w:t xml:space="preserve">Лекарствоведение </w:t>
            </w:r>
            <w:r w:rsidR="00912521">
              <w:rPr>
                <w:sz w:val="16"/>
                <w:szCs w:val="16"/>
                <w:lang w:val="en-US"/>
              </w:rPr>
              <w:br/>
            </w:r>
            <w:r w:rsidRPr="003767CB">
              <w:rPr>
                <w:sz w:val="16"/>
                <w:szCs w:val="16"/>
              </w:rPr>
              <w:t>с основами фармакогнозии</w:t>
            </w:r>
          </w:p>
        </w:tc>
        <w:tc>
          <w:tcPr>
            <w:tcW w:w="284" w:type="dxa"/>
            <w:shd w:val="clear" w:color="auto" w:fill="FFFFFF" w:themeFill="background1"/>
            <w:vAlign w:val="center"/>
          </w:tcPr>
          <w:p w14:paraId="1B6A489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77018C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2738C8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25E2985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00FA38A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A5BB49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B2AA8A4"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3E9486F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630B6D2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8684C4F"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6444614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E5557FC"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1B1D1AF1"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469F5276"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692B5A92"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3F3E8DD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5DD48C8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3E1F266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4C11FD3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692BE3BF"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53CCFC23"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9F1BE2D"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4A19C107"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590F0CF9"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17187B9"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6B7080D2"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560AF678"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D9E2EEF"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87B82C2"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55410BC"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512E858"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31684F1D"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09AFC888"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37ACB757"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78024557"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37" w:type="dxa"/>
            <w:shd w:val="clear" w:color="auto" w:fill="FFFFFF" w:themeFill="background1"/>
            <w:vAlign w:val="center"/>
          </w:tcPr>
          <w:p w14:paraId="0A2B186A"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FFFFFF" w:themeFill="background1"/>
            <w:vAlign w:val="center"/>
          </w:tcPr>
          <w:p w14:paraId="32544D16"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671E0FC5"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074FDD0D" w14:textId="77777777" w:rsidR="00B71D38" w:rsidRPr="003767CB" w:rsidRDefault="00B71D38" w:rsidP="000B2E22">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1DDFDF17"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4</w:t>
            </w:r>
          </w:p>
        </w:tc>
        <w:tc>
          <w:tcPr>
            <w:tcW w:w="237" w:type="dxa"/>
            <w:shd w:val="clear" w:color="auto" w:fill="FFFFFF" w:themeFill="background1"/>
            <w:vAlign w:val="center"/>
          </w:tcPr>
          <w:p w14:paraId="307E4501" w14:textId="77777777" w:rsidR="00B71D38" w:rsidRPr="003767CB" w:rsidRDefault="00B71D38" w:rsidP="00C877A6">
            <w:pPr>
              <w:spacing w:line="276" w:lineRule="auto"/>
              <w:jc w:val="center"/>
              <w:rPr>
                <w:rFonts w:eastAsia="Times New Roman"/>
                <w:iCs/>
                <w:sz w:val="16"/>
                <w:szCs w:val="16"/>
              </w:rPr>
            </w:pPr>
            <w:r>
              <w:rPr>
                <w:rFonts w:eastAsia="Times New Roman"/>
                <w:iCs/>
                <w:sz w:val="16"/>
                <w:szCs w:val="16"/>
              </w:rPr>
              <w:t>2</w:t>
            </w:r>
          </w:p>
        </w:tc>
        <w:tc>
          <w:tcPr>
            <w:tcW w:w="284" w:type="dxa"/>
            <w:shd w:val="clear" w:color="auto" w:fill="92D050"/>
            <w:vAlign w:val="center"/>
          </w:tcPr>
          <w:p w14:paraId="772A146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vAlign w:val="center"/>
          </w:tcPr>
          <w:p w14:paraId="245E640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542F3C13" w14:textId="77777777" w:rsidR="00B71D38" w:rsidRPr="003767CB" w:rsidRDefault="00B71D38" w:rsidP="00C877A6">
            <w:pPr>
              <w:spacing w:line="276" w:lineRule="auto"/>
              <w:jc w:val="center"/>
              <w:rPr>
                <w:rFonts w:eastAsia="Times New Roman"/>
                <w:iCs/>
                <w:sz w:val="16"/>
                <w:szCs w:val="16"/>
              </w:rPr>
            </w:pPr>
          </w:p>
        </w:tc>
        <w:tc>
          <w:tcPr>
            <w:tcW w:w="567" w:type="dxa"/>
            <w:shd w:val="clear" w:color="auto" w:fill="FFFFFF" w:themeFill="background1"/>
            <w:vAlign w:val="center"/>
          </w:tcPr>
          <w:p w14:paraId="33208A35" w14:textId="77777777" w:rsidR="00B71D38" w:rsidRPr="003767CB" w:rsidRDefault="00B71D38" w:rsidP="00C877A6">
            <w:pPr>
              <w:spacing w:line="276" w:lineRule="auto"/>
              <w:jc w:val="center"/>
              <w:rPr>
                <w:b/>
                <w:sz w:val="16"/>
                <w:szCs w:val="16"/>
              </w:rPr>
            </w:pPr>
            <w:r>
              <w:rPr>
                <w:b/>
                <w:sz w:val="16"/>
                <w:szCs w:val="16"/>
              </w:rPr>
              <w:t>56</w:t>
            </w:r>
          </w:p>
        </w:tc>
      </w:tr>
      <w:tr w:rsidR="000E7C0F" w:rsidRPr="003767CB" w14:paraId="482C620C" w14:textId="77777777" w:rsidTr="00A85FEB">
        <w:trPr>
          <w:cantSplit/>
          <w:trHeight w:val="363"/>
        </w:trPr>
        <w:tc>
          <w:tcPr>
            <w:tcW w:w="991" w:type="dxa"/>
            <w:shd w:val="clear" w:color="auto" w:fill="FFFFFF" w:themeFill="background1"/>
          </w:tcPr>
          <w:p w14:paraId="25C19F54" w14:textId="77777777" w:rsidR="00B71D38" w:rsidRPr="003767CB" w:rsidRDefault="00B71D38" w:rsidP="00C877A6">
            <w:pPr>
              <w:spacing w:line="276" w:lineRule="auto"/>
              <w:rPr>
                <w:bCs/>
                <w:iCs/>
                <w:sz w:val="16"/>
                <w:szCs w:val="16"/>
              </w:rPr>
            </w:pPr>
            <w:r w:rsidRPr="003767CB">
              <w:rPr>
                <w:bCs/>
                <w:iCs/>
                <w:sz w:val="16"/>
                <w:szCs w:val="16"/>
              </w:rPr>
              <w:t>УП.01</w:t>
            </w:r>
          </w:p>
        </w:tc>
        <w:tc>
          <w:tcPr>
            <w:tcW w:w="2269" w:type="dxa"/>
            <w:shd w:val="clear" w:color="auto" w:fill="FFFFFF" w:themeFill="background1"/>
          </w:tcPr>
          <w:p w14:paraId="100A1457" w14:textId="77777777" w:rsidR="00B71D38" w:rsidRPr="003767CB" w:rsidRDefault="00B71D38" w:rsidP="00A4688B">
            <w:pPr>
              <w:spacing w:line="276" w:lineRule="auto"/>
              <w:ind w:right="102"/>
              <w:rPr>
                <w:sz w:val="16"/>
                <w:szCs w:val="16"/>
              </w:rPr>
            </w:pPr>
            <w:r w:rsidRPr="003767CB">
              <w:rPr>
                <w:sz w:val="16"/>
                <w:szCs w:val="16"/>
              </w:rPr>
              <w:t>Учебная практика</w:t>
            </w:r>
          </w:p>
        </w:tc>
        <w:tc>
          <w:tcPr>
            <w:tcW w:w="284" w:type="dxa"/>
            <w:shd w:val="clear" w:color="auto" w:fill="FFFFFF" w:themeFill="background1"/>
            <w:vAlign w:val="center"/>
          </w:tcPr>
          <w:p w14:paraId="6DBB084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B3947E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F879D05"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09F7C3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16D3B0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67F18E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4E9F0D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DCA1D9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DDCD78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5C455B6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6BD0D7A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5ED51CB"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3C67C0F9"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7362DD55"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32D1EDA8"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3A970F8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503BDBE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236F09C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75D7C6C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1F0A65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82940E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1AC934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49BA43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1F801D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26B549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A98391C"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CD3B984"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4180EEB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0A51F22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4C4046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6EE8F63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A3BB62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5FC7423E"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7A452328"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49629F2E"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FFFFFF" w:themeFill="background1"/>
            <w:vAlign w:val="center"/>
          </w:tcPr>
          <w:p w14:paraId="6781860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6F00482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8DC2F04"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3204B799"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7A0427E5"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FFFFFF" w:themeFill="background1"/>
            <w:vAlign w:val="center"/>
          </w:tcPr>
          <w:p w14:paraId="0C7B68B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textDirection w:val="btLr"/>
            <w:vAlign w:val="center"/>
          </w:tcPr>
          <w:p w14:paraId="756C025F" w14:textId="77777777" w:rsidR="00B71D38" w:rsidRPr="00826453" w:rsidRDefault="00B71D38" w:rsidP="00C877A6">
            <w:pPr>
              <w:spacing w:line="276" w:lineRule="auto"/>
              <w:ind w:left="113" w:right="113"/>
              <w:jc w:val="center"/>
              <w:rPr>
                <w:rFonts w:eastAsia="Times New Roman"/>
                <w:iCs/>
                <w:sz w:val="12"/>
                <w:szCs w:val="12"/>
              </w:rPr>
            </w:pPr>
          </w:p>
        </w:tc>
        <w:tc>
          <w:tcPr>
            <w:tcW w:w="284" w:type="dxa"/>
            <w:shd w:val="clear" w:color="auto" w:fill="3BD0F3"/>
            <w:textDirection w:val="btLr"/>
            <w:vAlign w:val="center"/>
          </w:tcPr>
          <w:p w14:paraId="4BA3FFEE" w14:textId="77777777" w:rsidR="00B71D38" w:rsidRPr="00AA6C1D" w:rsidRDefault="00B71D38" w:rsidP="00C877A6">
            <w:pPr>
              <w:spacing w:line="276" w:lineRule="auto"/>
              <w:ind w:left="113" w:right="113"/>
              <w:jc w:val="center"/>
              <w:rPr>
                <w:rFonts w:eastAsia="Times New Roman"/>
                <w:iCs/>
                <w:sz w:val="12"/>
                <w:szCs w:val="12"/>
              </w:rPr>
            </w:pPr>
            <w:r w:rsidRPr="00AA6C1D">
              <w:rPr>
                <w:rFonts w:eastAsia="Times New Roman"/>
                <w:iCs/>
                <w:sz w:val="12"/>
                <w:szCs w:val="12"/>
              </w:rPr>
              <w:t>36</w:t>
            </w:r>
          </w:p>
        </w:tc>
        <w:tc>
          <w:tcPr>
            <w:tcW w:w="284" w:type="dxa"/>
            <w:shd w:val="clear" w:color="auto" w:fill="FFFF00"/>
            <w:textDirection w:val="btLr"/>
            <w:vAlign w:val="center"/>
          </w:tcPr>
          <w:p w14:paraId="6D9E2C65" w14:textId="77777777" w:rsidR="00B71D38" w:rsidRPr="003767CB" w:rsidRDefault="00B71D38" w:rsidP="00C877A6">
            <w:pPr>
              <w:spacing w:line="276" w:lineRule="auto"/>
              <w:ind w:left="113" w:right="113"/>
              <w:jc w:val="center"/>
              <w:rPr>
                <w:rFonts w:eastAsia="Times New Roman"/>
                <w:iCs/>
                <w:sz w:val="16"/>
                <w:szCs w:val="16"/>
              </w:rPr>
            </w:pPr>
          </w:p>
        </w:tc>
        <w:tc>
          <w:tcPr>
            <w:tcW w:w="567" w:type="dxa"/>
            <w:shd w:val="clear" w:color="auto" w:fill="FFFFFF" w:themeFill="background1"/>
            <w:vAlign w:val="center"/>
          </w:tcPr>
          <w:p w14:paraId="6819FDD9" w14:textId="77777777" w:rsidR="00B71D38" w:rsidRPr="003767CB" w:rsidRDefault="00B71D38" w:rsidP="00C877A6">
            <w:pPr>
              <w:spacing w:line="276" w:lineRule="auto"/>
              <w:jc w:val="center"/>
              <w:rPr>
                <w:b/>
                <w:sz w:val="16"/>
                <w:szCs w:val="16"/>
              </w:rPr>
            </w:pPr>
            <w:r w:rsidRPr="003767CB">
              <w:rPr>
                <w:b/>
                <w:sz w:val="16"/>
                <w:szCs w:val="16"/>
              </w:rPr>
              <w:t>36</w:t>
            </w:r>
          </w:p>
        </w:tc>
      </w:tr>
      <w:tr w:rsidR="000E7C0F" w:rsidRPr="003767CB" w14:paraId="0441678A" w14:textId="77777777" w:rsidTr="00A85FEB">
        <w:trPr>
          <w:cantSplit/>
          <w:trHeight w:val="407"/>
        </w:trPr>
        <w:tc>
          <w:tcPr>
            <w:tcW w:w="991" w:type="dxa"/>
            <w:shd w:val="clear" w:color="auto" w:fill="D9D9D9" w:themeFill="background1" w:themeFillShade="D9"/>
          </w:tcPr>
          <w:p w14:paraId="69BA35A2" w14:textId="77777777" w:rsidR="00B71D38" w:rsidRPr="003767CB" w:rsidRDefault="00B71D38" w:rsidP="00C877A6">
            <w:pPr>
              <w:spacing w:line="276" w:lineRule="auto"/>
              <w:rPr>
                <w:b/>
                <w:bCs/>
                <w:iCs/>
                <w:sz w:val="16"/>
                <w:szCs w:val="16"/>
              </w:rPr>
            </w:pPr>
            <w:r w:rsidRPr="003767CB">
              <w:rPr>
                <w:b/>
                <w:bCs/>
                <w:iCs/>
                <w:sz w:val="16"/>
                <w:szCs w:val="16"/>
              </w:rPr>
              <w:t>ПМ.02</w:t>
            </w:r>
          </w:p>
        </w:tc>
        <w:tc>
          <w:tcPr>
            <w:tcW w:w="2269" w:type="dxa"/>
            <w:shd w:val="clear" w:color="auto" w:fill="D9D9D9" w:themeFill="background1" w:themeFillShade="D9"/>
            <w:vAlign w:val="center"/>
          </w:tcPr>
          <w:p w14:paraId="27A86870" w14:textId="77777777" w:rsidR="00B71D38" w:rsidRPr="003767CB" w:rsidRDefault="00B71D38" w:rsidP="00A4688B">
            <w:pPr>
              <w:spacing w:line="276" w:lineRule="auto"/>
              <w:ind w:right="102"/>
              <w:rPr>
                <w:b/>
                <w:sz w:val="14"/>
                <w:szCs w:val="14"/>
              </w:rPr>
            </w:pPr>
            <w:r w:rsidRPr="003767CB">
              <w:rPr>
                <w:b/>
                <w:bCs/>
                <w:sz w:val="14"/>
                <w:szCs w:val="14"/>
              </w:rPr>
              <w:t>Изготовление лекарственных препаратов в условиях аптечных организаций и ветеринарных аптечных организаций</w:t>
            </w:r>
          </w:p>
        </w:tc>
        <w:tc>
          <w:tcPr>
            <w:tcW w:w="284" w:type="dxa"/>
            <w:shd w:val="clear" w:color="auto" w:fill="D9D9D9" w:themeFill="background1" w:themeFillShade="D9"/>
            <w:vAlign w:val="center"/>
          </w:tcPr>
          <w:p w14:paraId="02BB495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5F9280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2809E5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3B46156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0AB05FC0"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B55ECDE"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1A6CC942"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5A719CD3"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39A3F2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5F76196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0B97AE1"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76ABEA3E"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D9D9D9" w:themeFill="background1" w:themeFillShade="D9"/>
            <w:vAlign w:val="center"/>
          </w:tcPr>
          <w:p w14:paraId="3C464AEE"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6FB5506B"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19DB0F69"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D9D9D9" w:themeFill="background1" w:themeFillShade="D9"/>
            <w:vAlign w:val="center"/>
          </w:tcPr>
          <w:p w14:paraId="03EAF06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6715A7A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44CCFA99"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06B6860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340176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CCE9CF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4D697631"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61E81F5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1087D1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5DB3C5A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54B3746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0384BB1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1609C230"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0F6B6FB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27A8EBB6"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16677C1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1B11139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79296464"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43FD36AE"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64278FD8"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D9D9D9" w:themeFill="background1" w:themeFillShade="D9"/>
            <w:vAlign w:val="center"/>
          </w:tcPr>
          <w:p w14:paraId="5CC63B1E"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D9D9D9" w:themeFill="background1" w:themeFillShade="D9"/>
            <w:vAlign w:val="center"/>
          </w:tcPr>
          <w:p w14:paraId="3BD6CC15"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D9D9D9" w:themeFill="background1" w:themeFillShade="D9"/>
            <w:vAlign w:val="center"/>
          </w:tcPr>
          <w:p w14:paraId="3A6027D5"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15E4E6EE"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D9D9D9" w:themeFill="background1" w:themeFillShade="D9"/>
            <w:vAlign w:val="center"/>
          </w:tcPr>
          <w:p w14:paraId="097BF60E" w14:textId="77777777" w:rsidR="00B71D38" w:rsidRPr="003767CB" w:rsidRDefault="00B71D38" w:rsidP="00C877A6">
            <w:pPr>
              <w:spacing w:line="276" w:lineRule="auto"/>
              <w:jc w:val="center"/>
              <w:rPr>
                <w:rFonts w:eastAsia="Times New Roman"/>
                <w:iCs/>
                <w:sz w:val="16"/>
                <w:szCs w:val="16"/>
              </w:rPr>
            </w:pPr>
          </w:p>
        </w:tc>
        <w:tc>
          <w:tcPr>
            <w:tcW w:w="237" w:type="dxa"/>
            <w:shd w:val="clear" w:color="auto" w:fill="D9D9D9" w:themeFill="background1" w:themeFillShade="D9"/>
            <w:vAlign w:val="center"/>
          </w:tcPr>
          <w:p w14:paraId="739B366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92D050"/>
            <w:vAlign w:val="center"/>
          </w:tcPr>
          <w:p w14:paraId="2482D38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3BD0F3"/>
            <w:textDirection w:val="btLr"/>
            <w:vAlign w:val="center"/>
          </w:tcPr>
          <w:p w14:paraId="49FAA2A9"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00"/>
            <w:textDirection w:val="btLr"/>
            <w:vAlign w:val="center"/>
          </w:tcPr>
          <w:p w14:paraId="2F3F1073" w14:textId="77777777" w:rsidR="00B71D38" w:rsidRPr="003767CB" w:rsidRDefault="00B71D38" w:rsidP="00C877A6">
            <w:pPr>
              <w:spacing w:line="276" w:lineRule="auto"/>
              <w:ind w:left="113" w:right="113"/>
              <w:jc w:val="center"/>
              <w:rPr>
                <w:rFonts w:eastAsia="Times New Roman"/>
                <w:iCs/>
                <w:sz w:val="16"/>
                <w:szCs w:val="16"/>
              </w:rPr>
            </w:pPr>
          </w:p>
        </w:tc>
        <w:tc>
          <w:tcPr>
            <w:tcW w:w="567" w:type="dxa"/>
            <w:shd w:val="clear" w:color="auto" w:fill="D9D9D9" w:themeFill="background1" w:themeFillShade="D9"/>
            <w:vAlign w:val="center"/>
          </w:tcPr>
          <w:p w14:paraId="2166EA90" w14:textId="77777777" w:rsidR="00B71D38" w:rsidRPr="003767CB" w:rsidRDefault="00B71D38" w:rsidP="00C877A6">
            <w:pPr>
              <w:spacing w:line="276" w:lineRule="auto"/>
              <w:jc w:val="center"/>
              <w:rPr>
                <w:b/>
                <w:sz w:val="16"/>
                <w:szCs w:val="16"/>
              </w:rPr>
            </w:pPr>
          </w:p>
        </w:tc>
      </w:tr>
      <w:tr w:rsidR="000E7C0F" w:rsidRPr="003767CB" w14:paraId="648D23B5" w14:textId="77777777" w:rsidTr="00D63B8F">
        <w:trPr>
          <w:cantSplit/>
          <w:trHeight w:val="407"/>
        </w:trPr>
        <w:tc>
          <w:tcPr>
            <w:tcW w:w="991" w:type="dxa"/>
            <w:shd w:val="clear" w:color="auto" w:fill="FFFFFF" w:themeFill="background1"/>
          </w:tcPr>
          <w:p w14:paraId="5C2DC8B6" w14:textId="77777777" w:rsidR="00B71D38" w:rsidRPr="003767CB" w:rsidRDefault="00B71D38" w:rsidP="00C877A6">
            <w:pPr>
              <w:spacing w:line="276" w:lineRule="auto"/>
              <w:rPr>
                <w:bCs/>
                <w:iCs/>
                <w:sz w:val="16"/>
                <w:szCs w:val="16"/>
              </w:rPr>
            </w:pPr>
            <w:r w:rsidRPr="003767CB">
              <w:rPr>
                <w:bCs/>
                <w:iCs/>
                <w:sz w:val="16"/>
                <w:szCs w:val="16"/>
              </w:rPr>
              <w:t>МДК.02.01</w:t>
            </w:r>
          </w:p>
        </w:tc>
        <w:tc>
          <w:tcPr>
            <w:tcW w:w="2269" w:type="dxa"/>
            <w:shd w:val="clear" w:color="auto" w:fill="FFFFFF" w:themeFill="background1"/>
            <w:vAlign w:val="center"/>
          </w:tcPr>
          <w:p w14:paraId="6379D511" w14:textId="77777777" w:rsidR="00B71D38" w:rsidRPr="003767CB" w:rsidRDefault="00B71D38" w:rsidP="00A4688B">
            <w:pPr>
              <w:spacing w:line="276" w:lineRule="auto"/>
              <w:rPr>
                <w:sz w:val="16"/>
                <w:szCs w:val="16"/>
              </w:rPr>
            </w:pPr>
            <w:r w:rsidRPr="003767CB">
              <w:rPr>
                <w:sz w:val="16"/>
                <w:szCs w:val="16"/>
              </w:rPr>
              <w:t>Технология изготовления лекарственных форм</w:t>
            </w:r>
          </w:p>
        </w:tc>
        <w:tc>
          <w:tcPr>
            <w:tcW w:w="284" w:type="dxa"/>
            <w:shd w:val="clear" w:color="auto" w:fill="FFFFFF" w:themeFill="background1"/>
            <w:vAlign w:val="center"/>
          </w:tcPr>
          <w:p w14:paraId="53EFDD0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33FFD01B"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7DF5EDE"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F475A4A"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F5FBB9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6ACB9F2"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B6638F9"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BA4B447"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18A4B92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2609B5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F34F21C"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3D390646"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4FB27DB3"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0D8D26CE"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7B165A17"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238B1978"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vAlign w:val="center"/>
          </w:tcPr>
          <w:p w14:paraId="2A5CE6D6"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00"/>
            <w:vAlign w:val="center"/>
          </w:tcPr>
          <w:p w14:paraId="49107C3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1879B647"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0527E0A"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47B9FA9B"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44CFF642"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792715AB"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6B773D33"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5873C5F0"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6C7D5E21"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2090FEF1"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75912D34"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5D8012EF"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15633C29"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1B07A280"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0EF1C56C"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C2F6732"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7196D462"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425EB11B"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37" w:type="dxa"/>
            <w:shd w:val="clear" w:color="auto" w:fill="FFFFFF" w:themeFill="background1"/>
            <w:vAlign w:val="center"/>
          </w:tcPr>
          <w:p w14:paraId="45BD3C3D"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07BCCB6D"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70D4D136"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2F6B02CC" w14:textId="77777777" w:rsidR="00B71D38" w:rsidRPr="003767CB" w:rsidRDefault="00B71D38"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37572174" w14:textId="77777777" w:rsidR="00B71D38" w:rsidRPr="003767CB" w:rsidRDefault="00B71D38" w:rsidP="00C877A6">
            <w:pPr>
              <w:spacing w:line="276" w:lineRule="auto"/>
              <w:jc w:val="center"/>
              <w:rPr>
                <w:rFonts w:eastAsia="Times New Roman"/>
                <w:iCs/>
                <w:sz w:val="16"/>
                <w:szCs w:val="16"/>
              </w:rPr>
            </w:pPr>
            <w:r w:rsidRPr="003767CB">
              <w:rPr>
                <w:rFonts w:eastAsia="Times New Roman"/>
                <w:iCs/>
                <w:sz w:val="16"/>
                <w:szCs w:val="16"/>
              </w:rPr>
              <w:t>3</w:t>
            </w:r>
          </w:p>
        </w:tc>
        <w:tc>
          <w:tcPr>
            <w:tcW w:w="237" w:type="dxa"/>
            <w:shd w:val="clear" w:color="auto" w:fill="FFFFFF" w:themeFill="background1"/>
            <w:vAlign w:val="center"/>
          </w:tcPr>
          <w:p w14:paraId="24AB34B6" w14:textId="77777777" w:rsidR="00B71D38" w:rsidRPr="00826453" w:rsidRDefault="00B71D38" w:rsidP="00571815">
            <w:pPr>
              <w:spacing w:line="276" w:lineRule="auto"/>
              <w:rPr>
                <w:rFonts w:eastAsia="Times New Roman"/>
                <w:iCs/>
                <w:sz w:val="16"/>
                <w:szCs w:val="16"/>
              </w:rPr>
            </w:pPr>
            <w:r>
              <w:rPr>
                <w:rFonts w:eastAsia="Times New Roman"/>
                <w:iCs/>
                <w:sz w:val="16"/>
                <w:szCs w:val="16"/>
              </w:rPr>
              <w:t>3</w:t>
            </w:r>
          </w:p>
        </w:tc>
        <w:tc>
          <w:tcPr>
            <w:tcW w:w="284" w:type="dxa"/>
            <w:shd w:val="clear" w:color="auto" w:fill="92D050"/>
            <w:vAlign w:val="center"/>
          </w:tcPr>
          <w:p w14:paraId="5711EE3A"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11C1FF"/>
            <w:textDirection w:val="btLr"/>
            <w:vAlign w:val="center"/>
          </w:tcPr>
          <w:p w14:paraId="65ED052E" w14:textId="77777777" w:rsidR="00B71D38" w:rsidRPr="00AA6C1D" w:rsidRDefault="00B71D38" w:rsidP="00C877A6">
            <w:pPr>
              <w:spacing w:line="276" w:lineRule="auto"/>
              <w:ind w:left="113" w:right="113"/>
              <w:jc w:val="center"/>
              <w:rPr>
                <w:rFonts w:eastAsia="Times New Roman"/>
                <w:iCs/>
                <w:sz w:val="16"/>
                <w:szCs w:val="16"/>
              </w:rPr>
            </w:pPr>
          </w:p>
        </w:tc>
        <w:tc>
          <w:tcPr>
            <w:tcW w:w="284" w:type="dxa"/>
            <w:shd w:val="clear" w:color="auto" w:fill="FFFF00"/>
            <w:textDirection w:val="btLr"/>
            <w:vAlign w:val="center"/>
          </w:tcPr>
          <w:p w14:paraId="50EC94F2" w14:textId="77777777" w:rsidR="00B71D38" w:rsidRPr="003767CB" w:rsidRDefault="00B71D38" w:rsidP="00C877A6">
            <w:pPr>
              <w:spacing w:line="276" w:lineRule="auto"/>
              <w:ind w:left="113" w:right="113"/>
              <w:jc w:val="center"/>
              <w:rPr>
                <w:rFonts w:eastAsia="Times New Roman"/>
                <w:iCs/>
                <w:sz w:val="16"/>
                <w:szCs w:val="16"/>
              </w:rPr>
            </w:pPr>
          </w:p>
        </w:tc>
        <w:tc>
          <w:tcPr>
            <w:tcW w:w="567" w:type="dxa"/>
            <w:shd w:val="clear" w:color="auto" w:fill="FFFFFF" w:themeFill="background1"/>
            <w:vAlign w:val="center"/>
          </w:tcPr>
          <w:p w14:paraId="1F1ADC96" w14:textId="77777777" w:rsidR="00B71D38" w:rsidRPr="003767CB" w:rsidRDefault="00B71D38" w:rsidP="00C877A6">
            <w:pPr>
              <w:spacing w:line="276" w:lineRule="auto"/>
              <w:jc w:val="center"/>
              <w:rPr>
                <w:b/>
                <w:sz w:val="16"/>
                <w:szCs w:val="16"/>
              </w:rPr>
            </w:pPr>
            <w:r w:rsidRPr="003767CB">
              <w:rPr>
                <w:b/>
                <w:sz w:val="16"/>
                <w:szCs w:val="16"/>
              </w:rPr>
              <w:t>5</w:t>
            </w:r>
            <w:r>
              <w:rPr>
                <w:b/>
                <w:sz w:val="16"/>
                <w:szCs w:val="16"/>
              </w:rPr>
              <w:t>6</w:t>
            </w:r>
          </w:p>
        </w:tc>
      </w:tr>
      <w:tr w:rsidR="000E7C0F" w:rsidRPr="003767CB" w14:paraId="14539CF9" w14:textId="77777777" w:rsidTr="00D63B8F">
        <w:trPr>
          <w:cantSplit/>
          <w:trHeight w:val="417"/>
        </w:trPr>
        <w:tc>
          <w:tcPr>
            <w:tcW w:w="991" w:type="dxa"/>
            <w:shd w:val="clear" w:color="auto" w:fill="FFFFFF" w:themeFill="background1"/>
            <w:vAlign w:val="center"/>
          </w:tcPr>
          <w:p w14:paraId="159FBFF5" w14:textId="77777777" w:rsidR="00B71D38" w:rsidRPr="003767CB" w:rsidRDefault="00B71D38" w:rsidP="00C877A6">
            <w:pPr>
              <w:spacing w:line="276" w:lineRule="auto"/>
              <w:jc w:val="center"/>
              <w:rPr>
                <w:b/>
                <w:bCs/>
                <w:sz w:val="16"/>
                <w:szCs w:val="16"/>
              </w:rPr>
            </w:pPr>
          </w:p>
        </w:tc>
        <w:tc>
          <w:tcPr>
            <w:tcW w:w="2269" w:type="dxa"/>
            <w:shd w:val="clear" w:color="auto" w:fill="FFFFFF" w:themeFill="background1"/>
          </w:tcPr>
          <w:p w14:paraId="2C93CE61" w14:textId="77777777" w:rsidR="00B71D38" w:rsidRPr="003767CB" w:rsidRDefault="00B71D38" w:rsidP="00A4688B">
            <w:pPr>
              <w:spacing w:line="276" w:lineRule="auto"/>
              <w:rPr>
                <w:bCs/>
                <w:sz w:val="16"/>
                <w:szCs w:val="16"/>
              </w:rPr>
            </w:pPr>
            <w:r w:rsidRPr="003767CB">
              <w:rPr>
                <w:bCs/>
                <w:sz w:val="16"/>
                <w:szCs w:val="16"/>
              </w:rPr>
              <w:t>Промежуточная аттестация</w:t>
            </w:r>
          </w:p>
        </w:tc>
        <w:tc>
          <w:tcPr>
            <w:tcW w:w="284" w:type="dxa"/>
            <w:shd w:val="clear" w:color="auto" w:fill="FFFFFF" w:themeFill="background1"/>
            <w:vAlign w:val="center"/>
          </w:tcPr>
          <w:p w14:paraId="3D6137CE" w14:textId="77777777" w:rsidR="00B71D38" w:rsidRPr="003767CB" w:rsidRDefault="00B71D38" w:rsidP="00C877A6">
            <w:pPr>
              <w:spacing w:line="276" w:lineRule="auto"/>
              <w:jc w:val="center"/>
              <w:rPr>
                <w:b/>
                <w:bCs/>
                <w:sz w:val="16"/>
                <w:szCs w:val="16"/>
              </w:rPr>
            </w:pPr>
          </w:p>
        </w:tc>
        <w:tc>
          <w:tcPr>
            <w:tcW w:w="283" w:type="dxa"/>
            <w:shd w:val="clear" w:color="auto" w:fill="FFFFFF" w:themeFill="background1"/>
            <w:vAlign w:val="center"/>
          </w:tcPr>
          <w:p w14:paraId="55A6A82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758D196F"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4115A58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67CA6D3"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718EAFC"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01FB829E"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28CE9C4D"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194EF298"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04BD79AE"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FF" w:themeFill="background1"/>
            <w:vAlign w:val="center"/>
          </w:tcPr>
          <w:p w14:paraId="73F1AE1F"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vAlign w:val="center"/>
          </w:tcPr>
          <w:p w14:paraId="19B1D805" w14:textId="77777777" w:rsidR="00B71D38" w:rsidRPr="003767CB" w:rsidRDefault="00B71D38" w:rsidP="00C877A6">
            <w:pPr>
              <w:spacing w:line="276" w:lineRule="auto"/>
              <w:jc w:val="center"/>
              <w:rPr>
                <w:rFonts w:eastAsia="Times New Roman"/>
                <w:iCs/>
                <w:sz w:val="16"/>
                <w:szCs w:val="16"/>
              </w:rPr>
            </w:pPr>
          </w:p>
        </w:tc>
        <w:tc>
          <w:tcPr>
            <w:tcW w:w="240" w:type="dxa"/>
            <w:shd w:val="clear" w:color="auto" w:fill="FFFFFF" w:themeFill="background1"/>
            <w:vAlign w:val="center"/>
          </w:tcPr>
          <w:p w14:paraId="56B8FBED"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11A59136" w14:textId="77777777" w:rsidR="00B71D38" w:rsidRPr="003767CB" w:rsidRDefault="00B71D38" w:rsidP="00C877A6">
            <w:pPr>
              <w:spacing w:line="276" w:lineRule="auto"/>
              <w:jc w:val="center"/>
              <w:rPr>
                <w:rFonts w:eastAsia="Times New Roman"/>
                <w:iCs/>
                <w:sz w:val="16"/>
                <w:szCs w:val="16"/>
              </w:rPr>
            </w:pPr>
          </w:p>
        </w:tc>
        <w:tc>
          <w:tcPr>
            <w:tcW w:w="236" w:type="dxa"/>
            <w:shd w:val="clear" w:color="auto" w:fill="FFFFFF" w:themeFill="background1"/>
            <w:vAlign w:val="center"/>
          </w:tcPr>
          <w:p w14:paraId="17C07D7E" w14:textId="77777777" w:rsidR="00B71D38" w:rsidRPr="003767CB" w:rsidRDefault="00B71D38" w:rsidP="00C877A6">
            <w:pPr>
              <w:spacing w:line="276" w:lineRule="auto"/>
              <w:jc w:val="center"/>
              <w:rPr>
                <w:rFonts w:eastAsia="Times New Roman"/>
                <w:iCs/>
                <w:sz w:val="16"/>
                <w:szCs w:val="16"/>
              </w:rPr>
            </w:pPr>
          </w:p>
        </w:tc>
        <w:tc>
          <w:tcPr>
            <w:tcW w:w="281" w:type="dxa"/>
            <w:shd w:val="clear" w:color="auto" w:fill="FFFFFF" w:themeFill="background1"/>
            <w:vAlign w:val="center"/>
          </w:tcPr>
          <w:p w14:paraId="4E9AF914"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92D050"/>
            <w:textDirection w:val="btLr"/>
            <w:vAlign w:val="center"/>
          </w:tcPr>
          <w:p w14:paraId="2A5257D9" w14:textId="77777777" w:rsidR="00B71D38" w:rsidRPr="003767CB" w:rsidRDefault="00B71D38" w:rsidP="00C877A6">
            <w:pPr>
              <w:spacing w:line="276" w:lineRule="auto"/>
              <w:ind w:left="113" w:right="113"/>
              <w:jc w:val="center"/>
              <w:rPr>
                <w:rFonts w:eastAsia="Times New Roman"/>
                <w:iCs/>
                <w:sz w:val="14"/>
                <w:szCs w:val="14"/>
              </w:rPr>
            </w:pPr>
          </w:p>
        </w:tc>
        <w:tc>
          <w:tcPr>
            <w:tcW w:w="284" w:type="dxa"/>
            <w:shd w:val="clear" w:color="auto" w:fill="FFFF00"/>
            <w:vAlign w:val="center"/>
          </w:tcPr>
          <w:p w14:paraId="3400E2AB" w14:textId="77777777" w:rsidR="00B71D38" w:rsidRPr="003767CB" w:rsidRDefault="00B71D38" w:rsidP="00C877A6">
            <w:pPr>
              <w:spacing w:line="276" w:lineRule="auto"/>
              <w:jc w:val="center"/>
              <w:rPr>
                <w:rFonts w:eastAsia="Times New Roman"/>
                <w:iCs/>
                <w:sz w:val="16"/>
                <w:szCs w:val="16"/>
              </w:rPr>
            </w:pPr>
          </w:p>
        </w:tc>
        <w:tc>
          <w:tcPr>
            <w:tcW w:w="283" w:type="dxa"/>
            <w:shd w:val="clear" w:color="auto" w:fill="FFFF00"/>
            <w:vAlign w:val="center"/>
          </w:tcPr>
          <w:p w14:paraId="210494DD" w14:textId="77777777" w:rsidR="00B71D38" w:rsidRPr="003767CB" w:rsidRDefault="00B71D38" w:rsidP="00C877A6">
            <w:pPr>
              <w:spacing w:line="276" w:lineRule="auto"/>
              <w:jc w:val="center"/>
              <w:rPr>
                <w:rFonts w:eastAsia="Times New Roman"/>
                <w:iCs/>
                <w:sz w:val="16"/>
                <w:szCs w:val="16"/>
              </w:rPr>
            </w:pPr>
          </w:p>
        </w:tc>
        <w:tc>
          <w:tcPr>
            <w:tcW w:w="284" w:type="dxa"/>
            <w:shd w:val="clear" w:color="auto" w:fill="FFFFFF" w:themeFill="background1"/>
            <w:textDirection w:val="btLr"/>
            <w:vAlign w:val="center"/>
          </w:tcPr>
          <w:p w14:paraId="47CF947D"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01804DB7"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323211D7"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45E32CF6"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3740C620"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4AFD993C"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7DEC63F1"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70C309E3"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055F34B1"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30751B15"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179CB1A0"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7156F50E"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30040130"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24AE65E1" w14:textId="77777777" w:rsidR="00B71D38" w:rsidRPr="003767CB" w:rsidRDefault="00B71D38" w:rsidP="00C877A6">
            <w:pPr>
              <w:spacing w:line="276" w:lineRule="auto"/>
              <w:ind w:left="113" w:right="113"/>
              <w:jc w:val="center"/>
              <w:rPr>
                <w:rFonts w:eastAsia="Times New Roman"/>
                <w:iCs/>
                <w:sz w:val="16"/>
                <w:szCs w:val="16"/>
              </w:rPr>
            </w:pPr>
          </w:p>
        </w:tc>
        <w:tc>
          <w:tcPr>
            <w:tcW w:w="236" w:type="dxa"/>
            <w:shd w:val="clear" w:color="auto" w:fill="FFFFFF" w:themeFill="background1"/>
            <w:textDirection w:val="btLr"/>
            <w:vAlign w:val="center"/>
          </w:tcPr>
          <w:p w14:paraId="5187419A" w14:textId="77777777" w:rsidR="00B71D38" w:rsidRPr="003767CB" w:rsidRDefault="00B71D38" w:rsidP="00C877A6">
            <w:pPr>
              <w:spacing w:line="276" w:lineRule="auto"/>
              <w:ind w:left="113" w:right="113"/>
              <w:jc w:val="center"/>
              <w:rPr>
                <w:rFonts w:eastAsia="Times New Roman"/>
                <w:iCs/>
                <w:sz w:val="16"/>
                <w:szCs w:val="16"/>
              </w:rPr>
            </w:pPr>
          </w:p>
        </w:tc>
        <w:tc>
          <w:tcPr>
            <w:tcW w:w="236" w:type="dxa"/>
            <w:shd w:val="clear" w:color="auto" w:fill="FFFFFF" w:themeFill="background1"/>
            <w:textDirection w:val="btLr"/>
            <w:vAlign w:val="center"/>
          </w:tcPr>
          <w:p w14:paraId="4CEC9B1E" w14:textId="77777777" w:rsidR="00B71D38" w:rsidRPr="003767CB" w:rsidRDefault="00B71D38" w:rsidP="00C877A6">
            <w:pPr>
              <w:spacing w:line="276" w:lineRule="auto"/>
              <w:ind w:left="113" w:right="113"/>
              <w:jc w:val="center"/>
              <w:rPr>
                <w:rFonts w:eastAsia="Times New Roman"/>
                <w:iCs/>
                <w:sz w:val="16"/>
                <w:szCs w:val="16"/>
              </w:rPr>
            </w:pPr>
          </w:p>
        </w:tc>
        <w:tc>
          <w:tcPr>
            <w:tcW w:w="237" w:type="dxa"/>
            <w:shd w:val="clear" w:color="auto" w:fill="FFFFFF" w:themeFill="background1"/>
            <w:textDirection w:val="btLr"/>
            <w:vAlign w:val="center"/>
          </w:tcPr>
          <w:p w14:paraId="2C07B680" w14:textId="77777777" w:rsidR="00B71D38" w:rsidRPr="003767CB" w:rsidRDefault="00B71D38" w:rsidP="00C877A6">
            <w:pPr>
              <w:spacing w:line="276" w:lineRule="auto"/>
              <w:ind w:left="113" w:right="113"/>
              <w:jc w:val="center"/>
              <w:rPr>
                <w:rFonts w:eastAsia="Times New Roman"/>
                <w:iCs/>
                <w:sz w:val="16"/>
                <w:szCs w:val="16"/>
              </w:rPr>
            </w:pPr>
          </w:p>
        </w:tc>
        <w:tc>
          <w:tcPr>
            <w:tcW w:w="283" w:type="dxa"/>
            <w:shd w:val="clear" w:color="auto" w:fill="FFFFFF" w:themeFill="background1"/>
            <w:textDirection w:val="btLr"/>
            <w:vAlign w:val="center"/>
          </w:tcPr>
          <w:p w14:paraId="3EF115DB"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41E045BB" w14:textId="77777777" w:rsidR="00B71D38" w:rsidRPr="003767CB" w:rsidRDefault="00B71D38" w:rsidP="00C877A6">
            <w:pPr>
              <w:spacing w:line="276" w:lineRule="auto"/>
              <w:ind w:left="113" w:right="113"/>
              <w:jc w:val="center"/>
              <w:rPr>
                <w:rFonts w:eastAsia="Times New Roman"/>
                <w:iCs/>
                <w:sz w:val="16"/>
                <w:szCs w:val="16"/>
              </w:rPr>
            </w:pPr>
          </w:p>
        </w:tc>
        <w:tc>
          <w:tcPr>
            <w:tcW w:w="236" w:type="dxa"/>
            <w:shd w:val="clear" w:color="auto" w:fill="FFFFFF" w:themeFill="background1"/>
            <w:textDirection w:val="btLr"/>
            <w:vAlign w:val="center"/>
          </w:tcPr>
          <w:p w14:paraId="53DFE23C" w14:textId="77777777" w:rsidR="00B71D38" w:rsidRPr="003767CB" w:rsidRDefault="00B71D38" w:rsidP="00C877A6">
            <w:pPr>
              <w:spacing w:line="276" w:lineRule="auto"/>
              <w:ind w:left="113" w:right="113"/>
              <w:jc w:val="center"/>
              <w:rPr>
                <w:rFonts w:eastAsia="Times New Roman"/>
                <w:iCs/>
                <w:sz w:val="16"/>
                <w:szCs w:val="16"/>
              </w:rPr>
            </w:pPr>
          </w:p>
        </w:tc>
        <w:tc>
          <w:tcPr>
            <w:tcW w:w="236" w:type="dxa"/>
            <w:shd w:val="clear" w:color="auto" w:fill="FFFFFF" w:themeFill="background1"/>
            <w:textDirection w:val="btLr"/>
            <w:vAlign w:val="center"/>
          </w:tcPr>
          <w:p w14:paraId="4EF706B1" w14:textId="77777777" w:rsidR="00B71D38" w:rsidRPr="003767CB" w:rsidRDefault="00B71D38" w:rsidP="00C877A6">
            <w:pPr>
              <w:spacing w:line="276" w:lineRule="auto"/>
              <w:ind w:left="113" w:right="113"/>
              <w:jc w:val="center"/>
              <w:rPr>
                <w:rFonts w:eastAsia="Times New Roman"/>
                <w:iCs/>
                <w:sz w:val="16"/>
                <w:szCs w:val="16"/>
              </w:rPr>
            </w:pPr>
          </w:p>
        </w:tc>
        <w:tc>
          <w:tcPr>
            <w:tcW w:w="237" w:type="dxa"/>
            <w:shd w:val="clear" w:color="auto" w:fill="FFFFFF" w:themeFill="background1"/>
            <w:textDirection w:val="btLr"/>
            <w:vAlign w:val="center"/>
          </w:tcPr>
          <w:p w14:paraId="75C8878B" w14:textId="77777777" w:rsidR="00B71D38" w:rsidRPr="00826453" w:rsidRDefault="00B71D38" w:rsidP="00C877A6">
            <w:pPr>
              <w:spacing w:line="276" w:lineRule="auto"/>
              <w:ind w:left="113" w:right="113"/>
              <w:jc w:val="center"/>
              <w:rPr>
                <w:rFonts w:eastAsia="Times New Roman"/>
                <w:iCs/>
                <w:color w:val="FF0000"/>
                <w:sz w:val="16"/>
                <w:szCs w:val="16"/>
              </w:rPr>
            </w:pPr>
          </w:p>
        </w:tc>
        <w:tc>
          <w:tcPr>
            <w:tcW w:w="284" w:type="dxa"/>
            <w:shd w:val="clear" w:color="auto" w:fill="92D050"/>
            <w:textDirection w:val="btLr"/>
            <w:vAlign w:val="center"/>
          </w:tcPr>
          <w:p w14:paraId="2904D822"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11C1FF"/>
            <w:textDirection w:val="btLr"/>
            <w:vAlign w:val="center"/>
          </w:tcPr>
          <w:p w14:paraId="39E454E9" w14:textId="77777777" w:rsidR="00B71D38" w:rsidRPr="00AA6C1D" w:rsidRDefault="00B71D38" w:rsidP="00C877A6">
            <w:pPr>
              <w:spacing w:line="276" w:lineRule="auto"/>
              <w:ind w:left="113" w:right="113"/>
              <w:jc w:val="center"/>
              <w:rPr>
                <w:rFonts w:eastAsia="Times New Roman"/>
                <w:iCs/>
                <w:sz w:val="16"/>
                <w:szCs w:val="16"/>
              </w:rPr>
            </w:pPr>
          </w:p>
        </w:tc>
        <w:tc>
          <w:tcPr>
            <w:tcW w:w="284" w:type="dxa"/>
            <w:shd w:val="clear" w:color="auto" w:fill="FFFF00"/>
            <w:textDirection w:val="btLr"/>
            <w:vAlign w:val="center"/>
          </w:tcPr>
          <w:p w14:paraId="079A5034" w14:textId="77777777" w:rsidR="00B71D38" w:rsidRPr="003767CB" w:rsidRDefault="00B71D38" w:rsidP="00C877A6">
            <w:pPr>
              <w:spacing w:line="276" w:lineRule="auto"/>
              <w:ind w:left="113" w:right="113"/>
              <w:jc w:val="center"/>
              <w:rPr>
                <w:rFonts w:eastAsia="Times New Roman"/>
                <w:iCs/>
                <w:sz w:val="16"/>
                <w:szCs w:val="16"/>
              </w:rPr>
            </w:pPr>
          </w:p>
        </w:tc>
        <w:tc>
          <w:tcPr>
            <w:tcW w:w="567" w:type="dxa"/>
            <w:shd w:val="clear" w:color="auto" w:fill="FFFFFF" w:themeFill="background1"/>
            <w:vAlign w:val="center"/>
          </w:tcPr>
          <w:p w14:paraId="4603A166" w14:textId="77777777" w:rsidR="00B71D38" w:rsidRPr="003767CB" w:rsidRDefault="00B71D38" w:rsidP="00C877A6">
            <w:pPr>
              <w:spacing w:line="276" w:lineRule="auto"/>
              <w:jc w:val="center"/>
              <w:rPr>
                <w:rFonts w:eastAsia="Times New Roman"/>
                <w:b/>
                <w:iCs/>
                <w:sz w:val="16"/>
                <w:szCs w:val="16"/>
              </w:rPr>
            </w:pPr>
          </w:p>
        </w:tc>
      </w:tr>
      <w:tr w:rsidR="000E7C0F" w:rsidRPr="003767CB" w14:paraId="63017EC7" w14:textId="77777777" w:rsidTr="00A85FEB">
        <w:trPr>
          <w:cantSplit/>
          <w:trHeight w:val="374"/>
        </w:trPr>
        <w:tc>
          <w:tcPr>
            <w:tcW w:w="3260" w:type="dxa"/>
            <w:gridSpan w:val="2"/>
            <w:shd w:val="clear" w:color="auto" w:fill="FFFFFF" w:themeFill="background1"/>
            <w:vAlign w:val="center"/>
          </w:tcPr>
          <w:p w14:paraId="66B9CAE8" w14:textId="77777777" w:rsidR="00B71D38" w:rsidRPr="003767CB" w:rsidRDefault="00B71D38" w:rsidP="00C877A6">
            <w:pPr>
              <w:spacing w:line="276" w:lineRule="auto"/>
              <w:jc w:val="center"/>
              <w:rPr>
                <w:b/>
                <w:bCs/>
              </w:rPr>
            </w:pPr>
            <w:r w:rsidRPr="003767CB">
              <w:rPr>
                <w:b/>
                <w:bCs/>
              </w:rPr>
              <w:t>Вариативная часть</w:t>
            </w:r>
          </w:p>
        </w:tc>
        <w:tc>
          <w:tcPr>
            <w:tcW w:w="284" w:type="dxa"/>
            <w:shd w:val="clear" w:color="auto" w:fill="FFFFFF" w:themeFill="background1"/>
            <w:textDirection w:val="btLr"/>
            <w:vAlign w:val="center"/>
          </w:tcPr>
          <w:p w14:paraId="00AA06F1" w14:textId="77777777" w:rsidR="00B71D38" w:rsidRPr="00A23909" w:rsidRDefault="00877B7A" w:rsidP="001762A5">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15D90B2B"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10</w:t>
            </w:r>
          </w:p>
        </w:tc>
        <w:tc>
          <w:tcPr>
            <w:tcW w:w="284" w:type="dxa"/>
            <w:shd w:val="clear" w:color="auto" w:fill="FFFFFF" w:themeFill="background1"/>
            <w:textDirection w:val="btLr"/>
            <w:vAlign w:val="center"/>
          </w:tcPr>
          <w:p w14:paraId="428E2C44" w14:textId="77777777" w:rsidR="00B71D38" w:rsidRPr="00A23909" w:rsidRDefault="00877B7A" w:rsidP="001762A5">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63450228"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10</w:t>
            </w:r>
          </w:p>
        </w:tc>
        <w:tc>
          <w:tcPr>
            <w:tcW w:w="283" w:type="dxa"/>
            <w:shd w:val="clear" w:color="auto" w:fill="FFFFFF" w:themeFill="background1"/>
            <w:textDirection w:val="btLr"/>
            <w:vAlign w:val="center"/>
          </w:tcPr>
          <w:p w14:paraId="6970ABC5" w14:textId="77777777" w:rsidR="00B71D38" w:rsidRPr="00A23909" w:rsidRDefault="00877B7A" w:rsidP="001762A5">
            <w:pPr>
              <w:spacing w:line="276" w:lineRule="auto"/>
              <w:ind w:left="113" w:right="113"/>
              <w:jc w:val="center"/>
              <w:rPr>
                <w:rFonts w:eastAsia="Times New Roman"/>
                <w:b/>
                <w:iCs/>
                <w:sz w:val="12"/>
                <w:szCs w:val="12"/>
              </w:rPr>
            </w:pPr>
            <w:r>
              <w:rPr>
                <w:rFonts w:eastAsia="Times New Roman"/>
                <w:b/>
                <w:iCs/>
                <w:sz w:val="12"/>
                <w:szCs w:val="12"/>
              </w:rPr>
              <w:t>8</w:t>
            </w:r>
          </w:p>
        </w:tc>
        <w:tc>
          <w:tcPr>
            <w:tcW w:w="284" w:type="dxa"/>
            <w:shd w:val="clear" w:color="auto" w:fill="FFFFFF" w:themeFill="background1"/>
            <w:textDirection w:val="btLr"/>
            <w:vAlign w:val="center"/>
          </w:tcPr>
          <w:p w14:paraId="227A8C58"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10</w:t>
            </w:r>
          </w:p>
        </w:tc>
        <w:tc>
          <w:tcPr>
            <w:tcW w:w="283" w:type="dxa"/>
            <w:shd w:val="clear" w:color="auto" w:fill="FFFFFF" w:themeFill="background1"/>
            <w:textDirection w:val="btLr"/>
            <w:vAlign w:val="center"/>
          </w:tcPr>
          <w:p w14:paraId="5266D566" w14:textId="77777777" w:rsidR="00B71D38" w:rsidRPr="00A23909" w:rsidRDefault="00877B7A" w:rsidP="001762A5">
            <w:pPr>
              <w:spacing w:line="276" w:lineRule="auto"/>
              <w:ind w:left="113" w:right="113"/>
              <w:jc w:val="center"/>
              <w:rPr>
                <w:rFonts w:eastAsia="Times New Roman"/>
                <w:b/>
                <w:iCs/>
                <w:sz w:val="12"/>
                <w:szCs w:val="12"/>
              </w:rPr>
            </w:pPr>
            <w:r>
              <w:rPr>
                <w:rFonts w:eastAsia="Times New Roman"/>
                <w:b/>
                <w:iCs/>
                <w:sz w:val="12"/>
                <w:szCs w:val="12"/>
              </w:rPr>
              <w:t>8</w:t>
            </w:r>
          </w:p>
        </w:tc>
        <w:tc>
          <w:tcPr>
            <w:tcW w:w="284" w:type="dxa"/>
            <w:shd w:val="clear" w:color="auto" w:fill="FFFFFF" w:themeFill="background1"/>
            <w:textDirection w:val="btLr"/>
            <w:vAlign w:val="center"/>
          </w:tcPr>
          <w:p w14:paraId="4E158431"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w:t>
            </w:r>
            <w:r w:rsidR="00877B7A">
              <w:rPr>
                <w:rFonts w:eastAsia="Times New Roman"/>
                <w:b/>
                <w:iCs/>
                <w:sz w:val="12"/>
                <w:szCs w:val="12"/>
              </w:rPr>
              <w:t>0</w:t>
            </w:r>
          </w:p>
        </w:tc>
        <w:tc>
          <w:tcPr>
            <w:tcW w:w="283" w:type="dxa"/>
            <w:shd w:val="clear" w:color="auto" w:fill="FFFFFF" w:themeFill="background1"/>
            <w:textDirection w:val="btLr"/>
            <w:vAlign w:val="center"/>
          </w:tcPr>
          <w:p w14:paraId="2A7D3959"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w:t>
            </w:r>
            <w:r w:rsidR="00877B7A">
              <w:rPr>
                <w:rFonts w:eastAsia="Times New Roman"/>
                <w:b/>
                <w:iCs/>
                <w:sz w:val="12"/>
                <w:szCs w:val="12"/>
              </w:rPr>
              <w:t>0</w:t>
            </w:r>
          </w:p>
        </w:tc>
        <w:tc>
          <w:tcPr>
            <w:tcW w:w="284" w:type="dxa"/>
            <w:shd w:val="clear" w:color="auto" w:fill="FFFFFF" w:themeFill="background1"/>
            <w:textDirection w:val="btLr"/>
            <w:vAlign w:val="center"/>
          </w:tcPr>
          <w:p w14:paraId="210DD43D"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w:t>
            </w:r>
            <w:r w:rsidR="00877B7A">
              <w:rPr>
                <w:rFonts w:eastAsia="Times New Roman"/>
                <w:b/>
                <w:iCs/>
                <w:sz w:val="12"/>
                <w:szCs w:val="12"/>
              </w:rPr>
              <w:t>0</w:t>
            </w:r>
          </w:p>
        </w:tc>
        <w:tc>
          <w:tcPr>
            <w:tcW w:w="283" w:type="dxa"/>
            <w:shd w:val="clear" w:color="auto" w:fill="FFFFFF" w:themeFill="background1"/>
            <w:textDirection w:val="btLr"/>
            <w:vAlign w:val="center"/>
          </w:tcPr>
          <w:p w14:paraId="2A93F7E3" w14:textId="77777777" w:rsidR="00B71D38" w:rsidRPr="00A23909" w:rsidRDefault="004710B8" w:rsidP="001762A5">
            <w:pPr>
              <w:spacing w:line="276" w:lineRule="auto"/>
              <w:ind w:left="113" w:right="113"/>
              <w:jc w:val="center"/>
              <w:rPr>
                <w:rFonts w:eastAsia="Times New Roman"/>
                <w:b/>
                <w:iCs/>
                <w:sz w:val="12"/>
                <w:szCs w:val="12"/>
              </w:rPr>
            </w:pPr>
            <w:r>
              <w:rPr>
                <w:rFonts w:eastAsia="Times New Roman"/>
                <w:b/>
                <w:iCs/>
                <w:sz w:val="12"/>
                <w:szCs w:val="12"/>
              </w:rPr>
              <w:t>1</w:t>
            </w:r>
            <w:r w:rsidR="00877B7A">
              <w:rPr>
                <w:rFonts w:eastAsia="Times New Roman"/>
                <w:b/>
                <w:iCs/>
                <w:sz w:val="12"/>
                <w:szCs w:val="12"/>
              </w:rPr>
              <w:t>0</w:t>
            </w:r>
          </w:p>
        </w:tc>
        <w:tc>
          <w:tcPr>
            <w:tcW w:w="284" w:type="dxa"/>
            <w:shd w:val="clear" w:color="auto" w:fill="FFFFFF" w:themeFill="background1"/>
            <w:textDirection w:val="btLr"/>
            <w:vAlign w:val="center"/>
          </w:tcPr>
          <w:p w14:paraId="09997D22" w14:textId="77777777" w:rsidR="00B71D38" w:rsidRPr="00A23909" w:rsidRDefault="004710B8" w:rsidP="00C877A6">
            <w:pPr>
              <w:spacing w:line="276" w:lineRule="auto"/>
              <w:ind w:left="113" w:right="113"/>
              <w:jc w:val="center"/>
              <w:rPr>
                <w:rFonts w:eastAsia="Times New Roman"/>
                <w:b/>
                <w:iCs/>
                <w:sz w:val="12"/>
                <w:szCs w:val="12"/>
              </w:rPr>
            </w:pPr>
            <w:r>
              <w:rPr>
                <w:rFonts w:eastAsia="Times New Roman"/>
                <w:b/>
                <w:iCs/>
                <w:sz w:val="12"/>
                <w:szCs w:val="12"/>
              </w:rPr>
              <w:t>1</w:t>
            </w:r>
            <w:r w:rsidR="001C2326">
              <w:rPr>
                <w:rFonts w:eastAsia="Times New Roman"/>
                <w:b/>
                <w:iCs/>
                <w:sz w:val="12"/>
                <w:szCs w:val="12"/>
              </w:rPr>
              <w:t>0</w:t>
            </w:r>
          </w:p>
        </w:tc>
        <w:tc>
          <w:tcPr>
            <w:tcW w:w="240" w:type="dxa"/>
            <w:shd w:val="clear" w:color="auto" w:fill="FFFFFF" w:themeFill="background1"/>
            <w:textDirection w:val="btLr"/>
            <w:vAlign w:val="center"/>
          </w:tcPr>
          <w:p w14:paraId="606247A2"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1C2326">
              <w:rPr>
                <w:rFonts w:eastAsia="Times New Roman"/>
                <w:b/>
                <w:iCs/>
                <w:sz w:val="12"/>
                <w:szCs w:val="12"/>
              </w:rPr>
              <w:t>3</w:t>
            </w:r>
          </w:p>
        </w:tc>
        <w:tc>
          <w:tcPr>
            <w:tcW w:w="236" w:type="dxa"/>
            <w:shd w:val="clear" w:color="auto" w:fill="FFFFFF" w:themeFill="background1"/>
            <w:textDirection w:val="btLr"/>
            <w:vAlign w:val="center"/>
          </w:tcPr>
          <w:p w14:paraId="3562FA3A"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4710B8">
              <w:rPr>
                <w:rFonts w:eastAsia="Times New Roman"/>
                <w:b/>
                <w:iCs/>
                <w:sz w:val="12"/>
                <w:szCs w:val="12"/>
              </w:rPr>
              <w:t>3</w:t>
            </w:r>
          </w:p>
        </w:tc>
        <w:tc>
          <w:tcPr>
            <w:tcW w:w="236" w:type="dxa"/>
            <w:shd w:val="clear" w:color="auto" w:fill="FFFFFF" w:themeFill="background1"/>
            <w:textDirection w:val="btLr"/>
            <w:vAlign w:val="center"/>
          </w:tcPr>
          <w:p w14:paraId="31265DE2"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1C2326">
              <w:rPr>
                <w:rFonts w:eastAsia="Times New Roman"/>
                <w:b/>
                <w:iCs/>
                <w:sz w:val="12"/>
                <w:szCs w:val="12"/>
              </w:rPr>
              <w:t>3</w:t>
            </w:r>
          </w:p>
        </w:tc>
        <w:tc>
          <w:tcPr>
            <w:tcW w:w="281" w:type="dxa"/>
            <w:shd w:val="clear" w:color="auto" w:fill="FFFFFF" w:themeFill="background1"/>
            <w:textDirection w:val="btLr"/>
            <w:vAlign w:val="center"/>
          </w:tcPr>
          <w:p w14:paraId="27EC86A3"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4710B8">
              <w:rPr>
                <w:rFonts w:eastAsia="Times New Roman"/>
                <w:b/>
                <w:iCs/>
                <w:sz w:val="12"/>
                <w:szCs w:val="12"/>
              </w:rPr>
              <w:t>3</w:t>
            </w:r>
          </w:p>
        </w:tc>
        <w:tc>
          <w:tcPr>
            <w:tcW w:w="283" w:type="dxa"/>
            <w:shd w:val="clear" w:color="auto" w:fill="FFFFFF" w:themeFill="background1"/>
            <w:textDirection w:val="btLr"/>
            <w:vAlign w:val="center"/>
          </w:tcPr>
          <w:p w14:paraId="37F5E565" w14:textId="77777777" w:rsidR="00B71D38" w:rsidRPr="00826453" w:rsidRDefault="00877B7A" w:rsidP="00C877A6">
            <w:pPr>
              <w:spacing w:line="276" w:lineRule="auto"/>
              <w:ind w:left="113" w:right="113"/>
              <w:jc w:val="center"/>
              <w:rPr>
                <w:rFonts w:eastAsia="Times New Roman"/>
                <w:b/>
                <w:iCs/>
                <w:sz w:val="12"/>
                <w:szCs w:val="12"/>
              </w:rPr>
            </w:pPr>
            <w:r>
              <w:rPr>
                <w:rFonts w:eastAsia="Times New Roman"/>
                <w:b/>
                <w:iCs/>
                <w:sz w:val="12"/>
                <w:szCs w:val="12"/>
              </w:rPr>
              <w:t>36</w:t>
            </w:r>
          </w:p>
        </w:tc>
        <w:tc>
          <w:tcPr>
            <w:tcW w:w="284" w:type="dxa"/>
            <w:shd w:val="clear" w:color="auto" w:fill="FFFFFF" w:themeFill="background1"/>
            <w:vAlign w:val="center"/>
          </w:tcPr>
          <w:p w14:paraId="6F6E26C9" w14:textId="77777777" w:rsidR="00B71D38" w:rsidRPr="00A23909" w:rsidRDefault="00B71D38" w:rsidP="00C877A6">
            <w:pPr>
              <w:spacing w:line="276" w:lineRule="auto"/>
              <w:jc w:val="center"/>
              <w:rPr>
                <w:rFonts w:eastAsia="Times New Roman"/>
                <w:b/>
                <w:iCs/>
                <w:sz w:val="12"/>
                <w:szCs w:val="12"/>
              </w:rPr>
            </w:pPr>
          </w:p>
        </w:tc>
        <w:tc>
          <w:tcPr>
            <w:tcW w:w="283" w:type="dxa"/>
            <w:shd w:val="clear" w:color="auto" w:fill="FFFFFF" w:themeFill="background1"/>
            <w:vAlign w:val="center"/>
          </w:tcPr>
          <w:p w14:paraId="6FD2D7B7" w14:textId="77777777" w:rsidR="00B71D38" w:rsidRPr="00A23909" w:rsidRDefault="00B71D38" w:rsidP="00C877A6">
            <w:pPr>
              <w:spacing w:line="276" w:lineRule="auto"/>
              <w:jc w:val="center"/>
              <w:rPr>
                <w:rFonts w:eastAsia="Times New Roman"/>
                <w:b/>
                <w:iCs/>
                <w:sz w:val="12"/>
                <w:szCs w:val="12"/>
              </w:rPr>
            </w:pPr>
          </w:p>
        </w:tc>
        <w:tc>
          <w:tcPr>
            <w:tcW w:w="284" w:type="dxa"/>
            <w:shd w:val="clear" w:color="auto" w:fill="FFFFFF" w:themeFill="background1"/>
            <w:textDirection w:val="btLr"/>
            <w:vAlign w:val="center"/>
          </w:tcPr>
          <w:p w14:paraId="06AA7A80" w14:textId="77777777" w:rsidR="00B71D38" w:rsidRPr="00A23909" w:rsidRDefault="0023511C" w:rsidP="00C877A6">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552A2D15"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4710B8">
              <w:rPr>
                <w:rFonts w:eastAsia="Times New Roman"/>
                <w:b/>
                <w:iCs/>
                <w:sz w:val="12"/>
                <w:szCs w:val="12"/>
              </w:rPr>
              <w:t>1</w:t>
            </w:r>
          </w:p>
        </w:tc>
        <w:tc>
          <w:tcPr>
            <w:tcW w:w="284" w:type="dxa"/>
            <w:shd w:val="clear" w:color="auto" w:fill="FFFFFF" w:themeFill="background1"/>
            <w:textDirection w:val="btLr"/>
            <w:vAlign w:val="center"/>
          </w:tcPr>
          <w:p w14:paraId="4E105B64" w14:textId="77777777" w:rsidR="00B71D38" w:rsidRPr="00A23909" w:rsidRDefault="0023511C" w:rsidP="00C877A6">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648EE038"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4710B8">
              <w:rPr>
                <w:rFonts w:eastAsia="Times New Roman"/>
                <w:b/>
                <w:iCs/>
                <w:sz w:val="12"/>
                <w:szCs w:val="12"/>
              </w:rPr>
              <w:t>1</w:t>
            </w:r>
          </w:p>
        </w:tc>
        <w:tc>
          <w:tcPr>
            <w:tcW w:w="284" w:type="dxa"/>
            <w:shd w:val="clear" w:color="auto" w:fill="FFFFFF" w:themeFill="background1"/>
            <w:textDirection w:val="btLr"/>
            <w:vAlign w:val="center"/>
          </w:tcPr>
          <w:p w14:paraId="583CBCD4" w14:textId="77777777" w:rsidR="00B71D38" w:rsidRPr="00A23909" w:rsidRDefault="0023511C" w:rsidP="00C877A6">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2D24EDDA"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84" w:type="dxa"/>
            <w:shd w:val="clear" w:color="auto" w:fill="FFFFFF" w:themeFill="background1"/>
            <w:textDirection w:val="btLr"/>
            <w:vAlign w:val="center"/>
          </w:tcPr>
          <w:p w14:paraId="7CC5A00E" w14:textId="77777777" w:rsidR="00B71D38" w:rsidRPr="00A23909" w:rsidRDefault="0023511C" w:rsidP="00C877A6">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449A2D73"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84" w:type="dxa"/>
            <w:shd w:val="clear" w:color="auto" w:fill="FFFFFF" w:themeFill="background1"/>
            <w:textDirection w:val="btLr"/>
            <w:vAlign w:val="center"/>
          </w:tcPr>
          <w:p w14:paraId="69CE7210" w14:textId="77777777" w:rsidR="00B71D38" w:rsidRPr="00A23909" w:rsidRDefault="0023511C" w:rsidP="00C877A6">
            <w:pPr>
              <w:spacing w:line="276" w:lineRule="auto"/>
              <w:ind w:left="113" w:right="113"/>
              <w:jc w:val="center"/>
              <w:rPr>
                <w:rFonts w:eastAsia="Times New Roman"/>
                <w:b/>
                <w:iCs/>
                <w:sz w:val="12"/>
                <w:szCs w:val="12"/>
              </w:rPr>
            </w:pPr>
            <w:r>
              <w:rPr>
                <w:rFonts w:eastAsia="Times New Roman"/>
                <w:b/>
                <w:iCs/>
                <w:sz w:val="12"/>
                <w:szCs w:val="12"/>
              </w:rPr>
              <w:t>8</w:t>
            </w:r>
          </w:p>
        </w:tc>
        <w:tc>
          <w:tcPr>
            <w:tcW w:w="283" w:type="dxa"/>
            <w:shd w:val="clear" w:color="auto" w:fill="FFFFFF" w:themeFill="background1"/>
            <w:textDirection w:val="btLr"/>
            <w:vAlign w:val="center"/>
          </w:tcPr>
          <w:p w14:paraId="2FFAAF1F"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84" w:type="dxa"/>
            <w:shd w:val="clear" w:color="auto" w:fill="FFFFFF" w:themeFill="background1"/>
            <w:textDirection w:val="btLr"/>
            <w:vAlign w:val="center"/>
          </w:tcPr>
          <w:p w14:paraId="3F1D13E6" w14:textId="77777777" w:rsidR="00B71D38" w:rsidRPr="00A23909" w:rsidRDefault="00C93C0B" w:rsidP="00C877A6">
            <w:pPr>
              <w:spacing w:line="276" w:lineRule="auto"/>
              <w:ind w:left="113" w:right="113"/>
              <w:jc w:val="center"/>
              <w:rPr>
                <w:rFonts w:eastAsia="Times New Roman"/>
                <w:b/>
                <w:iCs/>
                <w:sz w:val="12"/>
                <w:szCs w:val="12"/>
              </w:rPr>
            </w:pPr>
            <w:r>
              <w:rPr>
                <w:rFonts w:eastAsia="Times New Roman"/>
                <w:b/>
                <w:iCs/>
                <w:sz w:val="12"/>
                <w:szCs w:val="12"/>
              </w:rPr>
              <w:t>9</w:t>
            </w:r>
          </w:p>
        </w:tc>
        <w:tc>
          <w:tcPr>
            <w:tcW w:w="283" w:type="dxa"/>
            <w:shd w:val="clear" w:color="auto" w:fill="FFFFFF" w:themeFill="background1"/>
            <w:textDirection w:val="btLr"/>
            <w:vAlign w:val="center"/>
          </w:tcPr>
          <w:p w14:paraId="59913E03"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84" w:type="dxa"/>
            <w:shd w:val="clear" w:color="auto" w:fill="FFFFFF" w:themeFill="background1"/>
            <w:textDirection w:val="btLr"/>
            <w:vAlign w:val="center"/>
          </w:tcPr>
          <w:p w14:paraId="3404E2AA" w14:textId="77777777" w:rsidR="00B71D38" w:rsidRPr="00A23909" w:rsidRDefault="00C93C0B" w:rsidP="00C877A6">
            <w:pPr>
              <w:spacing w:line="276" w:lineRule="auto"/>
              <w:ind w:left="113" w:right="113"/>
              <w:jc w:val="center"/>
              <w:rPr>
                <w:rFonts w:eastAsia="Times New Roman"/>
                <w:b/>
                <w:iCs/>
                <w:sz w:val="12"/>
                <w:szCs w:val="12"/>
              </w:rPr>
            </w:pPr>
            <w:r>
              <w:rPr>
                <w:rFonts w:eastAsia="Times New Roman"/>
                <w:b/>
                <w:iCs/>
                <w:sz w:val="12"/>
                <w:szCs w:val="12"/>
              </w:rPr>
              <w:t>9</w:t>
            </w:r>
          </w:p>
        </w:tc>
        <w:tc>
          <w:tcPr>
            <w:tcW w:w="283" w:type="dxa"/>
            <w:shd w:val="clear" w:color="auto" w:fill="FFFFFF" w:themeFill="background1"/>
            <w:textDirection w:val="btLr"/>
            <w:vAlign w:val="center"/>
          </w:tcPr>
          <w:p w14:paraId="3A786AFA"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36" w:type="dxa"/>
            <w:shd w:val="clear" w:color="auto" w:fill="FFFFFF" w:themeFill="background1"/>
            <w:textDirection w:val="btLr"/>
            <w:vAlign w:val="center"/>
          </w:tcPr>
          <w:p w14:paraId="38ACBCC8" w14:textId="77777777" w:rsidR="00B71D38" w:rsidRPr="00A23909" w:rsidRDefault="00C93C0B" w:rsidP="00C877A6">
            <w:pPr>
              <w:spacing w:line="276" w:lineRule="auto"/>
              <w:ind w:left="113" w:right="113"/>
              <w:jc w:val="center"/>
              <w:rPr>
                <w:rFonts w:eastAsia="Times New Roman"/>
                <w:b/>
                <w:iCs/>
                <w:sz w:val="12"/>
                <w:szCs w:val="12"/>
              </w:rPr>
            </w:pPr>
            <w:r>
              <w:rPr>
                <w:rFonts w:eastAsia="Times New Roman"/>
                <w:b/>
                <w:iCs/>
                <w:sz w:val="12"/>
                <w:szCs w:val="12"/>
              </w:rPr>
              <w:t>9</w:t>
            </w:r>
          </w:p>
        </w:tc>
        <w:tc>
          <w:tcPr>
            <w:tcW w:w="236" w:type="dxa"/>
            <w:shd w:val="clear" w:color="auto" w:fill="FFFFFF" w:themeFill="background1"/>
            <w:textDirection w:val="btLr"/>
            <w:vAlign w:val="center"/>
          </w:tcPr>
          <w:p w14:paraId="55D314D4"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37" w:type="dxa"/>
            <w:shd w:val="clear" w:color="auto" w:fill="FFFFFF" w:themeFill="background1"/>
            <w:textDirection w:val="btLr"/>
            <w:vAlign w:val="center"/>
          </w:tcPr>
          <w:p w14:paraId="1DD2F07E" w14:textId="77777777" w:rsidR="00B71D38" w:rsidRPr="00A23909" w:rsidRDefault="00C93C0B" w:rsidP="00C877A6">
            <w:pPr>
              <w:spacing w:line="276" w:lineRule="auto"/>
              <w:ind w:left="113" w:right="113"/>
              <w:jc w:val="center"/>
              <w:rPr>
                <w:rFonts w:eastAsia="Times New Roman"/>
                <w:b/>
                <w:iCs/>
                <w:sz w:val="12"/>
                <w:szCs w:val="12"/>
              </w:rPr>
            </w:pPr>
            <w:r>
              <w:rPr>
                <w:rFonts w:eastAsia="Times New Roman"/>
                <w:b/>
                <w:iCs/>
                <w:sz w:val="12"/>
                <w:szCs w:val="12"/>
              </w:rPr>
              <w:t>9</w:t>
            </w:r>
          </w:p>
        </w:tc>
        <w:tc>
          <w:tcPr>
            <w:tcW w:w="283" w:type="dxa"/>
            <w:shd w:val="clear" w:color="auto" w:fill="FFFFFF" w:themeFill="background1"/>
            <w:textDirection w:val="btLr"/>
            <w:vAlign w:val="center"/>
          </w:tcPr>
          <w:p w14:paraId="4060E5B2"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0</w:t>
            </w:r>
          </w:p>
        </w:tc>
        <w:tc>
          <w:tcPr>
            <w:tcW w:w="284" w:type="dxa"/>
            <w:shd w:val="clear" w:color="auto" w:fill="FFFFFF" w:themeFill="background1"/>
            <w:textDirection w:val="btLr"/>
            <w:vAlign w:val="center"/>
          </w:tcPr>
          <w:p w14:paraId="6058A1EC" w14:textId="77777777" w:rsidR="00B71D38" w:rsidRPr="00A23909" w:rsidRDefault="00B71D38" w:rsidP="00C877A6">
            <w:pPr>
              <w:spacing w:line="276" w:lineRule="auto"/>
              <w:ind w:left="113" w:right="113"/>
              <w:jc w:val="center"/>
              <w:rPr>
                <w:rFonts w:eastAsia="Times New Roman"/>
                <w:b/>
                <w:iCs/>
                <w:sz w:val="12"/>
                <w:szCs w:val="12"/>
              </w:rPr>
            </w:pPr>
            <w:r w:rsidRPr="00A23909">
              <w:rPr>
                <w:rFonts w:eastAsia="Times New Roman"/>
                <w:b/>
                <w:iCs/>
                <w:sz w:val="12"/>
                <w:szCs w:val="12"/>
              </w:rPr>
              <w:t>1</w:t>
            </w:r>
            <w:r w:rsidR="00C93C0B">
              <w:rPr>
                <w:rFonts w:eastAsia="Times New Roman"/>
                <w:b/>
                <w:iCs/>
                <w:sz w:val="12"/>
                <w:szCs w:val="12"/>
              </w:rPr>
              <w:t>1</w:t>
            </w:r>
          </w:p>
        </w:tc>
        <w:tc>
          <w:tcPr>
            <w:tcW w:w="236" w:type="dxa"/>
            <w:shd w:val="clear" w:color="auto" w:fill="FFFFFF" w:themeFill="background1"/>
            <w:textDirection w:val="btLr"/>
            <w:vAlign w:val="center"/>
          </w:tcPr>
          <w:p w14:paraId="4348C6C8" w14:textId="77777777" w:rsidR="00B71D38" w:rsidRPr="00A23909" w:rsidRDefault="00C93C0B" w:rsidP="00C877A6">
            <w:pPr>
              <w:spacing w:line="276" w:lineRule="auto"/>
              <w:ind w:left="113" w:right="113"/>
              <w:jc w:val="center"/>
              <w:rPr>
                <w:rFonts w:eastAsia="Times New Roman"/>
                <w:b/>
                <w:iCs/>
                <w:sz w:val="12"/>
                <w:szCs w:val="12"/>
              </w:rPr>
            </w:pPr>
            <w:r>
              <w:rPr>
                <w:rFonts w:eastAsia="Times New Roman"/>
                <w:b/>
                <w:iCs/>
                <w:sz w:val="12"/>
                <w:szCs w:val="12"/>
              </w:rPr>
              <w:t>12</w:t>
            </w:r>
          </w:p>
        </w:tc>
        <w:tc>
          <w:tcPr>
            <w:tcW w:w="236" w:type="dxa"/>
            <w:shd w:val="clear" w:color="auto" w:fill="FFFFFF" w:themeFill="background1"/>
            <w:textDirection w:val="btLr"/>
            <w:vAlign w:val="center"/>
          </w:tcPr>
          <w:p w14:paraId="59FEBDA6" w14:textId="77777777" w:rsidR="00B71D38" w:rsidRPr="00A23909" w:rsidRDefault="00B71D38" w:rsidP="008A1536">
            <w:pPr>
              <w:spacing w:line="276" w:lineRule="auto"/>
              <w:ind w:left="113" w:right="113"/>
              <w:rPr>
                <w:rFonts w:eastAsia="Times New Roman"/>
                <w:b/>
                <w:iCs/>
                <w:sz w:val="12"/>
                <w:szCs w:val="12"/>
              </w:rPr>
            </w:pPr>
            <w:r>
              <w:rPr>
                <w:rFonts w:eastAsia="Times New Roman"/>
                <w:b/>
                <w:iCs/>
                <w:sz w:val="12"/>
                <w:szCs w:val="12"/>
              </w:rPr>
              <w:t>1</w:t>
            </w:r>
            <w:r w:rsidR="00C93C0B">
              <w:rPr>
                <w:rFonts w:eastAsia="Times New Roman"/>
                <w:b/>
                <w:iCs/>
                <w:sz w:val="12"/>
                <w:szCs w:val="12"/>
              </w:rPr>
              <w:t>1</w:t>
            </w:r>
          </w:p>
        </w:tc>
        <w:tc>
          <w:tcPr>
            <w:tcW w:w="237" w:type="dxa"/>
            <w:shd w:val="clear" w:color="auto" w:fill="FFFFFF" w:themeFill="background1"/>
            <w:textDirection w:val="btLr"/>
            <w:vAlign w:val="center"/>
          </w:tcPr>
          <w:p w14:paraId="1CBE5EBA" w14:textId="77777777" w:rsidR="00B71D38" w:rsidRPr="00826453" w:rsidRDefault="00B71D38" w:rsidP="00C877A6">
            <w:pPr>
              <w:spacing w:line="276" w:lineRule="auto"/>
              <w:ind w:left="113" w:right="113"/>
              <w:jc w:val="center"/>
              <w:rPr>
                <w:rFonts w:eastAsia="Times New Roman"/>
                <w:b/>
                <w:iCs/>
                <w:sz w:val="12"/>
                <w:szCs w:val="12"/>
              </w:rPr>
            </w:pPr>
            <w:r>
              <w:rPr>
                <w:rFonts w:eastAsia="Times New Roman"/>
                <w:b/>
                <w:iCs/>
                <w:sz w:val="12"/>
                <w:szCs w:val="12"/>
              </w:rPr>
              <w:t>1</w:t>
            </w:r>
            <w:r w:rsidR="0023511C">
              <w:rPr>
                <w:rFonts w:eastAsia="Times New Roman"/>
                <w:b/>
                <w:iCs/>
                <w:sz w:val="12"/>
                <w:szCs w:val="12"/>
              </w:rPr>
              <w:t>0</w:t>
            </w:r>
          </w:p>
        </w:tc>
        <w:tc>
          <w:tcPr>
            <w:tcW w:w="284" w:type="dxa"/>
            <w:shd w:val="clear" w:color="auto" w:fill="FFFFFF" w:themeFill="background1"/>
            <w:textDirection w:val="btLr"/>
            <w:vAlign w:val="center"/>
          </w:tcPr>
          <w:p w14:paraId="4E44BBBE" w14:textId="77777777" w:rsidR="00B71D38" w:rsidRPr="00A85FEB" w:rsidRDefault="00B71D38" w:rsidP="00C877A6">
            <w:pPr>
              <w:spacing w:line="276" w:lineRule="auto"/>
              <w:ind w:left="113" w:right="113"/>
              <w:jc w:val="center"/>
              <w:rPr>
                <w:rFonts w:eastAsia="Times New Roman"/>
                <w:b/>
                <w:iCs/>
                <w:sz w:val="12"/>
                <w:szCs w:val="12"/>
              </w:rPr>
            </w:pPr>
            <w:r w:rsidRPr="00A85FEB">
              <w:rPr>
                <w:rFonts w:eastAsia="Times New Roman"/>
                <w:b/>
                <w:iCs/>
                <w:sz w:val="12"/>
                <w:szCs w:val="12"/>
              </w:rPr>
              <w:t>3</w:t>
            </w:r>
            <w:r w:rsidR="0023511C">
              <w:rPr>
                <w:rFonts w:eastAsia="Times New Roman"/>
                <w:b/>
                <w:iCs/>
                <w:sz w:val="12"/>
                <w:szCs w:val="12"/>
              </w:rPr>
              <w:t>6</w:t>
            </w:r>
          </w:p>
        </w:tc>
        <w:tc>
          <w:tcPr>
            <w:tcW w:w="284" w:type="dxa"/>
            <w:shd w:val="clear" w:color="auto" w:fill="FFFFFF" w:themeFill="background1"/>
            <w:textDirection w:val="btLr"/>
            <w:vAlign w:val="center"/>
          </w:tcPr>
          <w:p w14:paraId="3DE34E60" w14:textId="77777777" w:rsidR="00B71D38" w:rsidRPr="003767CB" w:rsidRDefault="00B71D38" w:rsidP="00C877A6">
            <w:pPr>
              <w:spacing w:line="276" w:lineRule="auto"/>
              <w:ind w:left="113" w:right="113"/>
              <w:jc w:val="center"/>
              <w:rPr>
                <w:rFonts w:eastAsia="Times New Roman"/>
                <w:iCs/>
                <w:sz w:val="16"/>
                <w:szCs w:val="16"/>
              </w:rPr>
            </w:pPr>
          </w:p>
        </w:tc>
        <w:tc>
          <w:tcPr>
            <w:tcW w:w="284" w:type="dxa"/>
            <w:shd w:val="clear" w:color="auto" w:fill="FFFFFF" w:themeFill="background1"/>
            <w:textDirection w:val="btLr"/>
            <w:vAlign w:val="center"/>
          </w:tcPr>
          <w:p w14:paraId="5442975C" w14:textId="77777777" w:rsidR="00B71D38" w:rsidRPr="003767CB" w:rsidRDefault="00B71D38" w:rsidP="00C877A6">
            <w:pPr>
              <w:spacing w:line="276" w:lineRule="auto"/>
              <w:ind w:left="113" w:right="113"/>
              <w:jc w:val="center"/>
              <w:rPr>
                <w:rFonts w:eastAsia="Times New Roman"/>
                <w:iCs/>
                <w:sz w:val="16"/>
                <w:szCs w:val="16"/>
              </w:rPr>
            </w:pPr>
          </w:p>
        </w:tc>
        <w:tc>
          <w:tcPr>
            <w:tcW w:w="567" w:type="dxa"/>
            <w:shd w:val="clear" w:color="auto" w:fill="FFFFFF" w:themeFill="background1"/>
            <w:vAlign w:val="center"/>
          </w:tcPr>
          <w:p w14:paraId="19B58023" w14:textId="77777777" w:rsidR="00B71D38" w:rsidRPr="003767CB" w:rsidRDefault="00B71D38" w:rsidP="00F55CCE">
            <w:pPr>
              <w:spacing w:line="276" w:lineRule="auto"/>
              <w:jc w:val="center"/>
              <w:rPr>
                <w:rFonts w:eastAsia="Times New Roman"/>
                <w:b/>
                <w:iCs/>
              </w:rPr>
            </w:pPr>
            <w:r w:rsidRPr="003767CB">
              <w:rPr>
                <w:rFonts w:eastAsia="Times New Roman"/>
                <w:b/>
                <w:iCs/>
              </w:rPr>
              <w:t>4</w:t>
            </w:r>
            <w:r>
              <w:rPr>
                <w:rFonts w:eastAsia="Times New Roman"/>
                <w:b/>
                <w:iCs/>
              </w:rPr>
              <w:t>54</w:t>
            </w:r>
          </w:p>
        </w:tc>
      </w:tr>
      <w:tr w:rsidR="000E7C0F" w:rsidRPr="003767CB" w14:paraId="72F26AA5" w14:textId="77777777" w:rsidTr="00FE260A">
        <w:trPr>
          <w:cantSplit/>
          <w:trHeight w:val="331"/>
        </w:trPr>
        <w:tc>
          <w:tcPr>
            <w:tcW w:w="3260" w:type="dxa"/>
            <w:gridSpan w:val="2"/>
            <w:shd w:val="clear" w:color="auto" w:fill="A6A6A6" w:themeFill="background1" w:themeFillShade="A6"/>
            <w:vAlign w:val="center"/>
          </w:tcPr>
          <w:p w14:paraId="4B697DBF" w14:textId="77777777" w:rsidR="00B71D38" w:rsidRPr="003767CB" w:rsidRDefault="00B71D38" w:rsidP="00C877A6">
            <w:pPr>
              <w:spacing w:line="276" w:lineRule="auto"/>
              <w:jc w:val="center"/>
              <w:rPr>
                <w:b/>
                <w:bCs/>
              </w:rPr>
            </w:pPr>
            <w:r w:rsidRPr="003767CB">
              <w:rPr>
                <w:b/>
                <w:bCs/>
              </w:rPr>
              <w:t>Всего часов в неделю учебных занятий</w:t>
            </w:r>
          </w:p>
        </w:tc>
        <w:tc>
          <w:tcPr>
            <w:tcW w:w="284" w:type="dxa"/>
            <w:shd w:val="clear" w:color="auto" w:fill="A6A6A6" w:themeFill="background1" w:themeFillShade="A6"/>
            <w:textDirection w:val="btLr"/>
            <w:vAlign w:val="center"/>
          </w:tcPr>
          <w:p w14:paraId="2909DFFB"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AE2609E"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59A195B1"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26F890BA"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28D4F8DA"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0D5B8F67"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C990B7B"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665A35D6"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2DD04FE0"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2B9504E4"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EE9615E"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2A491204"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40" w:type="dxa"/>
            <w:shd w:val="clear" w:color="auto" w:fill="A6A6A6" w:themeFill="background1" w:themeFillShade="A6"/>
            <w:textDirection w:val="btLr"/>
            <w:vAlign w:val="center"/>
          </w:tcPr>
          <w:p w14:paraId="5044E623"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7E3DBFE0"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21F6FB8C"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1" w:type="dxa"/>
            <w:shd w:val="clear" w:color="auto" w:fill="A6A6A6" w:themeFill="background1" w:themeFillShade="A6"/>
            <w:textDirection w:val="btLr"/>
            <w:vAlign w:val="center"/>
          </w:tcPr>
          <w:p w14:paraId="1B1CF76A"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414C50E9"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27C8C55A" w14:textId="77777777" w:rsidR="00B71D38" w:rsidRPr="003767CB" w:rsidRDefault="00B71D38" w:rsidP="00C877A6">
            <w:pPr>
              <w:spacing w:line="276" w:lineRule="auto"/>
              <w:ind w:left="113" w:right="113"/>
              <w:jc w:val="center"/>
              <w:rPr>
                <w:b/>
                <w:bCs/>
                <w:sz w:val="16"/>
                <w:szCs w:val="16"/>
              </w:rPr>
            </w:pPr>
          </w:p>
        </w:tc>
        <w:tc>
          <w:tcPr>
            <w:tcW w:w="283" w:type="dxa"/>
            <w:shd w:val="clear" w:color="auto" w:fill="A6A6A6" w:themeFill="background1" w:themeFillShade="A6"/>
            <w:textDirection w:val="btLr"/>
            <w:vAlign w:val="center"/>
          </w:tcPr>
          <w:p w14:paraId="5C47C4D7" w14:textId="77777777" w:rsidR="00B71D38" w:rsidRPr="003767CB" w:rsidRDefault="00B71D38" w:rsidP="00C877A6">
            <w:pPr>
              <w:spacing w:line="276" w:lineRule="auto"/>
              <w:ind w:left="113" w:right="113"/>
              <w:jc w:val="center"/>
              <w:rPr>
                <w:b/>
                <w:bCs/>
                <w:sz w:val="16"/>
                <w:szCs w:val="16"/>
              </w:rPr>
            </w:pPr>
          </w:p>
        </w:tc>
        <w:tc>
          <w:tcPr>
            <w:tcW w:w="284" w:type="dxa"/>
            <w:shd w:val="clear" w:color="auto" w:fill="A6A6A6" w:themeFill="background1" w:themeFillShade="A6"/>
            <w:textDirection w:val="btLr"/>
            <w:vAlign w:val="center"/>
          </w:tcPr>
          <w:p w14:paraId="48576052"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5B16F910"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1B5DBB66"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5EAF0B3"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5120E927"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69D6D2F"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1072931F"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1682C73C"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3221FA67"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5C8FFE55"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1B1CF692"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412C03E6"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509E659F"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67AD6125"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0174C739"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780B9611"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7" w:type="dxa"/>
            <w:shd w:val="clear" w:color="auto" w:fill="A6A6A6" w:themeFill="background1" w:themeFillShade="A6"/>
            <w:textDirection w:val="btLr"/>
            <w:vAlign w:val="center"/>
          </w:tcPr>
          <w:p w14:paraId="6F890B80"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78B2682"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3051308E"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35C07DA5"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34A0F66A"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37" w:type="dxa"/>
            <w:shd w:val="clear" w:color="auto" w:fill="A6A6A6" w:themeFill="background1" w:themeFillShade="A6"/>
            <w:textDirection w:val="btLr"/>
            <w:vAlign w:val="center"/>
          </w:tcPr>
          <w:p w14:paraId="1E1A0153"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66B18532"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434FCA45" w14:textId="77777777" w:rsidR="00B71D38" w:rsidRPr="003767CB" w:rsidRDefault="00B71D38" w:rsidP="00C877A6">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670FA39D" w14:textId="77777777" w:rsidR="00B71D38" w:rsidRPr="003767CB" w:rsidRDefault="00B71D38" w:rsidP="00C877A6">
            <w:pPr>
              <w:spacing w:line="276" w:lineRule="auto"/>
              <w:ind w:left="113" w:right="113"/>
              <w:jc w:val="center"/>
              <w:rPr>
                <w:b/>
                <w:bCs/>
                <w:sz w:val="16"/>
                <w:szCs w:val="16"/>
              </w:rPr>
            </w:pPr>
          </w:p>
        </w:tc>
        <w:tc>
          <w:tcPr>
            <w:tcW w:w="567" w:type="dxa"/>
            <w:shd w:val="clear" w:color="auto" w:fill="A6A6A6" w:themeFill="background1" w:themeFillShade="A6"/>
            <w:vAlign w:val="center"/>
          </w:tcPr>
          <w:p w14:paraId="5E04A31D" w14:textId="77777777" w:rsidR="00B71D38" w:rsidRPr="003767CB" w:rsidRDefault="00B71D38" w:rsidP="00C877A6">
            <w:pPr>
              <w:spacing w:line="276" w:lineRule="auto"/>
              <w:jc w:val="center"/>
              <w:rPr>
                <w:b/>
                <w:sz w:val="16"/>
                <w:szCs w:val="16"/>
              </w:rPr>
            </w:pPr>
            <w:r w:rsidRPr="003767CB">
              <w:rPr>
                <w:b/>
                <w:sz w:val="16"/>
                <w:szCs w:val="16"/>
              </w:rPr>
              <w:t>1476</w:t>
            </w:r>
          </w:p>
        </w:tc>
      </w:tr>
    </w:tbl>
    <w:p w14:paraId="58F23759" w14:textId="77777777" w:rsidR="00A85FEB" w:rsidRDefault="00A85FEB" w:rsidP="00E21BEA">
      <w:pPr>
        <w:shd w:val="clear" w:color="auto" w:fill="FFFFFF"/>
        <w:spacing w:line="276" w:lineRule="auto"/>
        <w:jc w:val="center"/>
        <w:rPr>
          <w:rFonts w:eastAsia="Times New Roman"/>
          <w:b/>
          <w:iCs/>
          <w:sz w:val="24"/>
          <w:szCs w:val="24"/>
        </w:rPr>
      </w:pPr>
    </w:p>
    <w:p w14:paraId="5F423177" w14:textId="77777777" w:rsidR="00A85FEB" w:rsidRDefault="00A85FEB" w:rsidP="00E21BEA">
      <w:pPr>
        <w:shd w:val="clear" w:color="auto" w:fill="FFFFFF"/>
        <w:spacing w:line="276" w:lineRule="auto"/>
        <w:jc w:val="center"/>
        <w:rPr>
          <w:rFonts w:eastAsia="Times New Roman"/>
          <w:b/>
          <w:iCs/>
          <w:sz w:val="24"/>
          <w:szCs w:val="24"/>
        </w:rPr>
      </w:pPr>
    </w:p>
    <w:p w14:paraId="09707DCC" w14:textId="77777777" w:rsidR="00506E33" w:rsidRPr="003767CB" w:rsidRDefault="00506E33" w:rsidP="00E21BEA">
      <w:pPr>
        <w:shd w:val="clear" w:color="auto" w:fill="FFFFFF"/>
        <w:spacing w:line="276" w:lineRule="auto"/>
        <w:jc w:val="center"/>
        <w:rPr>
          <w:b/>
          <w:sz w:val="24"/>
          <w:szCs w:val="24"/>
        </w:rPr>
      </w:pPr>
      <w:r w:rsidRPr="003767CB">
        <w:rPr>
          <w:rFonts w:eastAsia="Times New Roman"/>
          <w:b/>
          <w:iCs/>
          <w:sz w:val="24"/>
          <w:szCs w:val="24"/>
        </w:rPr>
        <w:lastRenderedPageBreak/>
        <w:t>2 курс</w:t>
      </w:r>
    </w:p>
    <w:tbl>
      <w:tblPr>
        <w:tblStyle w:val="aa"/>
        <w:tblW w:w="15735" w:type="dxa"/>
        <w:tblInd w:w="-885" w:type="dxa"/>
        <w:tblLayout w:type="fixed"/>
        <w:tblLook w:val="04A0" w:firstRow="1" w:lastRow="0" w:firstColumn="1" w:lastColumn="0" w:noHBand="0" w:noVBand="1"/>
      </w:tblPr>
      <w:tblGrid>
        <w:gridCol w:w="993"/>
        <w:gridCol w:w="140"/>
        <w:gridCol w:w="1984"/>
        <w:gridCol w:w="284"/>
        <w:gridCol w:w="283"/>
        <w:gridCol w:w="284"/>
        <w:gridCol w:w="283"/>
        <w:gridCol w:w="283"/>
        <w:gridCol w:w="284"/>
        <w:gridCol w:w="283"/>
        <w:gridCol w:w="284"/>
        <w:gridCol w:w="283"/>
        <w:gridCol w:w="284"/>
        <w:gridCol w:w="283"/>
        <w:gridCol w:w="286"/>
        <w:gridCol w:w="240"/>
        <w:gridCol w:w="236"/>
        <w:gridCol w:w="236"/>
        <w:gridCol w:w="281"/>
        <w:gridCol w:w="283"/>
        <w:gridCol w:w="284"/>
        <w:gridCol w:w="283"/>
        <w:gridCol w:w="284"/>
        <w:gridCol w:w="283"/>
        <w:gridCol w:w="284"/>
        <w:gridCol w:w="283"/>
        <w:gridCol w:w="284"/>
        <w:gridCol w:w="283"/>
        <w:gridCol w:w="284"/>
        <w:gridCol w:w="283"/>
        <w:gridCol w:w="284"/>
        <w:gridCol w:w="283"/>
        <w:gridCol w:w="284"/>
        <w:gridCol w:w="283"/>
        <w:gridCol w:w="284"/>
        <w:gridCol w:w="283"/>
        <w:gridCol w:w="236"/>
        <w:gridCol w:w="236"/>
        <w:gridCol w:w="237"/>
        <w:gridCol w:w="283"/>
        <w:gridCol w:w="284"/>
        <w:gridCol w:w="236"/>
        <w:gridCol w:w="236"/>
        <w:gridCol w:w="237"/>
        <w:gridCol w:w="283"/>
        <w:gridCol w:w="284"/>
        <w:gridCol w:w="312"/>
        <w:gridCol w:w="538"/>
      </w:tblGrid>
      <w:tr w:rsidR="003767CB" w:rsidRPr="003767CB" w14:paraId="455F4C44" w14:textId="77777777" w:rsidTr="00D63B8F">
        <w:trPr>
          <w:cantSplit/>
          <w:trHeight w:val="157"/>
        </w:trPr>
        <w:tc>
          <w:tcPr>
            <w:tcW w:w="993" w:type="dxa"/>
            <w:vMerge w:val="restart"/>
            <w:vAlign w:val="center"/>
          </w:tcPr>
          <w:p w14:paraId="3B96AD3D" w14:textId="77777777" w:rsidR="00506E33" w:rsidRPr="003767CB" w:rsidRDefault="00506E33" w:rsidP="00C877A6">
            <w:pPr>
              <w:spacing w:line="276" w:lineRule="auto"/>
              <w:jc w:val="center"/>
              <w:rPr>
                <w:rFonts w:eastAsia="Times New Roman"/>
                <w:b/>
                <w:iCs/>
              </w:rPr>
            </w:pPr>
            <w:r w:rsidRPr="003767CB">
              <w:rPr>
                <w:rFonts w:eastAsia="Times New Roman"/>
                <w:b/>
              </w:rPr>
              <w:t>Индекс</w:t>
            </w:r>
          </w:p>
        </w:tc>
        <w:tc>
          <w:tcPr>
            <w:tcW w:w="2124" w:type="dxa"/>
            <w:gridSpan w:val="2"/>
            <w:vMerge w:val="restart"/>
            <w:vAlign w:val="center"/>
          </w:tcPr>
          <w:p w14:paraId="1E80C47F" w14:textId="77777777" w:rsidR="00506E33" w:rsidRPr="003767CB" w:rsidRDefault="00506E33" w:rsidP="00C877A6">
            <w:pPr>
              <w:spacing w:line="276" w:lineRule="auto"/>
              <w:jc w:val="center"/>
              <w:rPr>
                <w:rFonts w:eastAsia="Times New Roman"/>
                <w:b/>
                <w:iCs/>
              </w:rPr>
            </w:pPr>
            <w:r w:rsidRPr="003767CB">
              <w:rPr>
                <w:rFonts w:eastAsia="Times New Roman"/>
                <w:b/>
                <w:iCs/>
              </w:rPr>
              <w:t>Компоненты программы</w:t>
            </w:r>
          </w:p>
        </w:tc>
        <w:tc>
          <w:tcPr>
            <w:tcW w:w="1134" w:type="dxa"/>
            <w:gridSpan w:val="4"/>
          </w:tcPr>
          <w:p w14:paraId="4CFEEC9D"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сентябрь</w:t>
            </w:r>
          </w:p>
        </w:tc>
        <w:tc>
          <w:tcPr>
            <w:tcW w:w="283" w:type="dxa"/>
            <w:vMerge w:val="restart"/>
            <w:textDirection w:val="btLr"/>
            <w:vAlign w:val="center"/>
          </w:tcPr>
          <w:p w14:paraId="6AC830E1"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29.09</w:t>
            </w:r>
            <w:r w:rsidR="00B86E8A" w:rsidRPr="003767CB">
              <w:rPr>
                <w:rFonts w:eastAsia="Times New Roman"/>
                <w:iCs/>
                <w:sz w:val="14"/>
                <w:szCs w:val="14"/>
              </w:rPr>
              <w:t xml:space="preserve"> – </w:t>
            </w:r>
            <w:r w:rsidRPr="003767CB">
              <w:rPr>
                <w:rFonts w:eastAsia="Times New Roman"/>
                <w:iCs/>
                <w:sz w:val="14"/>
                <w:szCs w:val="14"/>
              </w:rPr>
              <w:t>5.10</w:t>
            </w:r>
          </w:p>
        </w:tc>
        <w:tc>
          <w:tcPr>
            <w:tcW w:w="851" w:type="dxa"/>
            <w:gridSpan w:val="3"/>
          </w:tcPr>
          <w:p w14:paraId="1D080C85"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октябрь</w:t>
            </w:r>
          </w:p>
        </w:tc>
        <w:tc>
          <w:tcPr>
            <w:tcW w:w="283" w:type="dxa"/>
            <w:vMerge w:val="restart"/>
            <w:textDirection w:val="btLr"/>
            <w:vAlign w:val="center"/>
          </w:tcPr>
          <w:p w14:paraId="58D509A1"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27.10 – 2.11</w:t>
            </w:r>
          </w:p>
        </w:tc>
        <w:tc>
          <w:tcPr>
            <w:tcW w:w="1093" w:type="dxa"/>
            <w:gridSpan w:val="4"/>
          </w:tcPr>
          <w:p w14:paraId="7FDF51FB"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ноябрь</w:t>
            </w:r>
          </w:p>
        </w:tc>
        <w:tc>
          <w:tcPr>
            <w:tcW w:w="1036" w:type="dxa"/>
            <w:gridSpan w:val="4"/>
          </w:tcPr>
          <w:p w14:paraId="35590AFC"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декабрь</w:t>
            </w:r>
          </w:p>
        </w:tc>
        <w:tc>
          <w:tcPr>
            <w:tcW w:w="284" w:type="dxa"/>
            <w:vMerge w:val="restart"/>
            <w:shd w:val="clear" w:color="auto" w:fill="FFFF00"/>
            <w:textDirection w:val="btLr"/>
            <w:vAlign w:val="center"/>
          </w:tcPr>
          <w:p w14:paraId="340748AE"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29.12 – 4.01</w:t>
            </w:r>
          </w:p>
        </w:tc>
        <w:tc>
          <w:tcPr>
            <w:tcW w:w="850" w:type="dxa"/>
            <w:gridSpan w:val="3"/>
          </w:tcPr>
          <w:p w14:paraId="167BFA9A"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январь</w:t>
            </w:r>
          </w:p>
        </w:tc>
        <w:tc>
          <w:tcPr>
            <w:tcW w:w="284" w:type="dxa"/>
            <w:vMerge w:val="restart"/>
            <w:textDirection w:val="btLr"/>
            <w:vAlign w:val="center"/>
          </w:tcPr>
          <w:p w14:paraId="2D49B30C"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26.01 – 1.02</w:t>
            </w:r>
          </w:p>
        </w:tc>
        <w:tc>
          <w:tcPr>
            <w:tcW w:w="850" w:type="dxa"/>
            <w:gridSpan w:val="3"/>
          </w:tcPr>
          <w:p w14:paraId="7F66A9AC"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февраль</w:t>
            </w:r>
          </w:p>
        </w:tc>
        <w:tc>
          <w:tcPr>
            <w:tcW w:w="284" w:type="dxa"/>
            <w:vMerge w:val="restart"/>
            <w:textDirection w:val="btLr"/>
            <w:vAlign w:val="center"/>
          </w:tcPr>
          <w:p w14:paraId="20883548"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23.02 – 1.03</w:t>
            </w:r>
          </w:p>
        </w:tc>
        <w:tc>
          <w:tcPr>
            <w:tcW w:w="1134" w:type="dxa"/>
            <w:gridSpan w:val="4"/>
          </w:tcPr>
          <w:p w14:paraId="2470C022"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март</w:t>
            </w:r>
          </w:p>
        </w:tc>
        <w:tc>
          <w:tcPr>
            <w:tcW w:w="283" w:type="dxa"/>
            <w:vMerge w:val="restart"/>
            <w:textDirection w:val="btLr"/>
            <w:vAlign w:val="center"/>
          </w:tcPr>
          <w:p w14:paraId="14879BF1"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30.03 – 5.04</w:t>
            </w:r>
          </w:p>
        </w:tc>
        <w:tc>
          <w:tcPr>
            <w:tcW w:w="803" w:type="dxa"/>
            <w:gridSpan w:val="3"/>
          </w:tcPr>
          <w:p w14:paraId="317619E2"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апрель</w:t>
            </w:r>
          </w:p>
        </w:tc>
        <w:tc>
          <w:tcPr>
            <w:tcW w:w="236" w:type="dxa"/>
            <w:vMerge w:val="restart"/>
            <w:shd w:val="clear" w:color="auto" w:fill="11C1FF"/>
            <w:textDirection w:val="btLr"/>
            <w:vAlign w:val="center"/>
          </w:tcPr>
          <w:p w14:paraId="1ACBC8D2"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27.04 – 3.05</w:t>
            </w:r>
          </w:p>
        </w:tc>
        <w:tc>
          <w:tcPr>
            <w:tcW w:w="1040" w:type="dxa"/>
            <w:gridSpan w:val="4"/>
          </w:tcPr>
          <w:p w14:paraId="16E3F257"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май</w:t>
            </w:r>
          </w:p>
        </w:tc>
        <w:tc>
          <w:tcPr>
            <w:tcW w:w="1040" w:type="dxa"/>
            <w:gridSpan w:val="4"/>
          </w:tcPr>
          <w:p w14:paraId="41D4A31C" w14:textId="77777777" w:rsidR="00506E33" w:rsidRPr="003767CB" w:rsidRDefault="00506E33" w:rsidP="00C877A6">
            <w:pPr>
              <w:spacing w:line="276" w:lineRule="auto"/>
              <w:jc w:val="center"/>
              <w:rPr>
                <w:rFonts w:eastAsia="Times New Roman"/>
                <w:b/>
                <w:iCs/>
                <w:sz w:val="14"/>
                <w:szCs w:val="14"/>
              </w:rPr>
            </w:pPr>
            <w:r w:rsidRPr="003767CB">
              <w:rPr>
                <w:rFonts w:eastAsia="Times New Roman"/>
                <w:b/>
                <w:iCs/>
                <w:sz w:val="14"/>
                <w:szCs w:val="14"/>
              </w:rPr>
              <w:t>июнь</w:t>
            </w:r>
          </w:p>
        </w:tc>
        <w:tc>
          <w:tcPr>
            <w:tcW w:w="312" w:type="dxa"/>
            <w:vMerge w:val="restart"/>
            <w:textDirection w:val="btLr"/>
            <w:vAlign w:val="center"/>
          </w:tcPr>
          <w:p w14:paraId="15824928" w14:textId="77777777" w:rsidR="00506E33" w:rsidRPr="003767CB" w:rsidRDefault="00506E33" w:rsidP="00C877A6">
            <w:pPr>
              <w:spacing w:line="276" w:lineRule="auto"/>
              <w:jc w:val="center"/>
              <w:rPr>
                <w:rFonts w:eastAsia="Times New Roman"/>
                <w:b/>
                <w:iCs/>
                <w:sz w:val="14"/>
                <w:szCs w:val="14"/>
              </w:rPr>
            </w:pPr>
            <w:r w:rsidRPr="003767CB">
              <w:rPr>
                <w:rFonts w:eastAsia="Times New Roman"/>
                <w:iCs/>
                <w:sz w:val="14"/>
                <w:szCs w:val="14"/>
              </w:rPr>
              <w:t>29.06 – 5.07</w:t>
            </w:r>
          </w:p>
        </w:tc>
        <w:tc>
          <w:tcPr>
            <w:tcW w:w="538" w:type="dxa"/>
            <w:vMerge w:val="restart"/>
            <w:textDirection w:val="btLr"/>
            <w:vAlign w:val="center"/>
          </w:tcPr>
          <w:p w14:paraId="423D5128" w14:textId="77777777" w:rsidR="00506E33" w:rsidRPr="003767CB" w:rsidRDefault="00506E33" w:rsidP="00C877A6">
            <w:pPr>
              <w:spacing w:line="276" w:lineRule="auto"/>
              <w:ind w:left="113" w:right="113"/>
              <w:jc w:val="center"/>
              <w:rPr>
                <w:rFonts w:eastAsia="Times New Roman"/>
                <w:b/>
                <w:iCs/>
              </w:rPr>
            </w:pPr>
            <w:r w:rsidRPr="003767CB">
              <w:rPr>
                <w:rFonts w:eastAsia="Times New Roman"/>
                <w:b/>
              </w:rPr>
              <w:t>Всего часов</w:t>
            </w:r>
          </w:p>
        </w:tc>
      </w:tr>
      <w:tr w:rsidR="003767CB" w:rsidRPr="003767CB" w14:paraId="48E61B0E" w14:textId="77777777" w:rsidTr="00D63B8F">
        <w:trPr>
          <w:cantSplit/>
          <w:trHeight w:val="747"/>
        </w:trPr>
        <w:tc>
          <w:tcPr>
            <w:tcW w:w="993" w:type="dxa"/>
            <w:vMerge/>
          </w:tcPr>
          <w:p w14:paraId="73FD9348" w14:textId="77777777" w:rsidR="00506E33" w:rsidRPr="003767CB" w:rsidRDefault="00506E33" w:rsidP="00C877A6">
            <w:pPr>
              <w:spacing w:line="276" w:lineRule="auto"/>
              <w:rPr>
                <w:rFonts w:eastAsia="Times New Roman"/>
                <w:b/>
                <w:iCs/>
              </w:rPr>
            </w:pPr>
          </w:p>
        </w:tc>
        <w:tc>
          <w:tcPr>
            <w:tcW w:w="2124" w:type="dxa"/>
            <w:gridSpan w:val="2"/>
            <w:vMerge/>
          </w:tcPr>
          <w:p w14:paraId="62083567" w14:textId="77777777" w:rsidR="00506E33" w:rsidRPr="003767CB" w:rsidRDefault="00506E33" w:rsidP="00C877A6">
            <w:pPr>
              <w:spacing w:line="276" w:lineRule="auto"/>
              <w:rPr>
                <w:rFonts w:eastAsia="Times New Roman"/>
                <w:b/>
                <w:iCs/>
              </w:rPr>
            </w:pPr>
          </w:p>
        </w:tc>
        <w:tc>
          <w:tcPr>
            <w:tcW w:w="284" w:type="dxa"/>
            <w:textDirection w:val="btLr"/>
            <w:vAlign w:val="center"/>
          </w:tcPr>
          <w:p w14:paraId="6FF5A12F" w14:textId="77777777" w:rsidR="00506E33" w:rsidRPr="003767CB" w:rsidRDefault="00506E33" w:rsidP="00C877A6">
            <w:pPr>
              <w:spacing w:line="276" w:lineRule="auto"/>
              <w:jc w:val="center"/>
              <w:rPr>
                <w:rFonts w:eastAsia="Times New Roman"/>
                <w:iCs/>
                <w:sz w:val="12"/>
                <w:szCs w:val="12"/>
              </w:rPr>
            </w:pPr>
            <w:r w:rsidRPr="003767CB">
              <w:rPr>
                <w:rFonts w:eastAsia="Times New Roman"/>
                <w:iCs/>
                <w:sz w:val="12"/>
                <w:szCs w:val="12"/>
              </w:rPr>
              <w:t>1-7</w:t>
            </w:r>
          </w:p>
        </w:tc>
        <w:tc>
          <w:tcPr>
            <w:tcW w:w="283" w:type="dxa"/>
            <w:textDirection w:val="btLr"/>
            <w:vAlign w:val="center"/>
          </w:tcPr>
          <w:p w14:paraId="3D357013" w14:textId="77777777" w:rsidR="00506E33" w:rsidRPr="003767CB" w:rsidRDefault="00506E33" w:rsidP="00C877A6">
            <w:pPr>
              <w:spacing w:line="276" w:lineRule="auto"/>
              <w:jc w:val="center"/>
              <w:rPr>
                <w:rFonts w:eastAsia="Times New Roman"/>
                <w:iCs/>
                <w:sz w:val="12"/>
                <w:szCs w:val="12"/>
              </w:rPr>
            </w:pPr>
            <w:r w:rsidRPr="003767CB">
              <w:rPr>
                <w:rFonts w:eastAsia="Times New Roman"/>
                <w:iCs/>
                <w:sz w:val="12"/>
                <w:szCs w:val="12"/>
              </w:rPr>
              <w:t>8-14</w:t>
            </w:r>
          </w:p>
        </w:tc>
        <w:tc>
          <w:tcPr>
            <w:tcW w:w="284" w:type="dxa"/>
            <w:textDirection w:val="btLr"/>
            <w:vAlign w:val="center"/>
          </w:tcPr>
          <w:p w14:paraId="4619673D" w14:textId="77777777" w:rsidR="00506E33" w:rsidRPr="003767CB" w:rsidRDefault="00506E33" w:rsidP="00C877A6">
            <w:pPr>
              <w:spacing w:line="276" w:lineRule="auto"/>
              <w:jc w:val="center"/>
              <w:rPr>
                <w:rFonts w:eastAsia="Times New Roman"/>
                <w:iCs/>
                <w:sz w:val="12"/>
                <w:szCs w:val="12"/>
              </w:rPr>
            </w:pPr>
            <w:r w:rsidRPr="003767CB">
              <w:rPr>
                <w:rFonts w:eastAsia="Times New Roman"/>
                <w:iCs/>
                <w:sz w:val="12"/>
                <w:szCs w:val="12"/>
              </w:rPr>
              <w:t>15-21</w:t>
            </w:r>
          </w:p>
        </w:tc>
        <w:tc>
          <w:tcPr>
            <w:tcW w:w="283" w:type="dxa"/>
            <w:textDirection w:val="btLr"/>
            <w:vAlign w:val="center"/>
          </w:tcPr>
          <w:p w14:paraId="579A5CEF" w14:textId="77777777" w:rsidR="00506E33" w:rsidRPr="003767CB" w:rsidRDefault="00506E33" w:rsidP="00C877A6">
            <w:pPr>
              <w:spacing w:line="276" w:lineRule="auto"/>
              <w:jc w:val="center"/>
              <w:rPr>
                <w:rFonts w:eastAsia="Times New Roman"/>
                <w:iCs/>
                <w:sz w:val="12"/>
                <w:szCs w:val="12"/>
              </w:rPr>
            </w:pPr>
            <w:r w:rsidRPr="003767CB">
              <w:rPr>
                <w:rFonts w:eastAsia="Times New Roman"/>
                <w:iCs/>
                <w:sz w:val="12"/>
                <w:szCs w:val="12"/>
              </w:rPr>
              <w:t>22-28</w:t>
            </w:r>
          </w:p>
        </w:tc>
        <w:tc>
          <w:tcPr>
            <w:tcW w:w="283" w:type="dxa"/>
            <w:vMerge/>
          </w:tcPr>
          <w:p w14:paraId="57EC2B7E" w14:textId="77777777" w:rsidR="00506E33" w:rsidRPr="003767CB" w:rsidRDefault="00506E33" w:rsidP="00C877A6">
            <w:pPr>
              <w:spacing w:line="276" w:lineRule="auto"/>
              <w:rPr>
                <w:rFonts w:eastAsia="Times New Roman"/>
                <w:b/>
                <w:iCs/>
                <w:sz w:val="14"/>
                <w:szCs w:val="14"/>
              </w:rPr>
            </w:pPr>
          </w:p>
        </w:tc>
        <w:tc>
          <w:tcPr>
            <w:tcW w:w="284" w:type="dxa"/>
            <w:textDirection w:val="btLr"/>
            <w:vAlign w:val="center"/>
          </w:tcPr>
          <w:p w14:paraId="1A4D657B"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6-12</w:t>
            </w:r>
          </w:p>
        </w:tc>
        <w:tc>
          <w:tcPr>
            <w:tcW w:w="283" w:type="dxa"/>
            <w:textDirection w:val="btLr"/>
            <w:vAlign w:val="center"/>
          </w:tcPr>
          <w:p w14:paraId="263AD7F5"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13-19</w:t>
            </w:r>
          </w:p>
        </w:tc>
        <w:tc>
          <w:tcPr>
            <w:tcW w:w="284" w:type="dxa"/>
            <w:textDirection w:val="btLr"/>
            <w:vAlign w:val="center"/>
          </w:tcPr>
          <w:p w14:paraId="3A7B954A"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20-26</w:t>
            </w:r>
          </w:p>
        </w:tc>
        <w:tc>
          <w:tcPr>
            <w:tcW w:w="283" w:type="dxa"/>
            <w:vMerge/>
          </w:tcPr>
          <w:p w14:paraId="321B1612" w14:textId="77777777" w:rsidR="00506E33" w:rsidRPr="003767CB" w:rsidRDefault="00506E33" w:rsidP="00C877A6">
            <w:pPr>
              <w:spacing w:line="276" w:lineRule="auto"/>
              <w:rPr>
                <w:rFonts w:eastAsia="Times New Roman"/>
                <w:b/>
                <w:iCs/>
                <w:sz w:val="14"/>
                <w:szCs w:val="14"/>
              </w:rPr>
            </w:pPr>
          </w:p>
        </w:tc>
        <w:tc>
          <w:tcPr>
            <w:tcW w:w="284" w:type="dxa"/>
            <w:textDirection w:val="btLr"/>
            <w:vAlign w:val="center"/>
          </w:tcPr>
          <w:p w14:paraId="542A7061"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3-9</w:t>
            </w:r>
          </w:p>
        </w:tc>
        <w:tc>
          <w:tcPr>
            <w:tcW w:w="283" w:type="dxa"/>
            <w:textDirection w:val="btLr"/>
            <w:vAlign w:val="center"/>
          </w:tcPr>
          <w:p w14:paraId="7B2609C8"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10-16</w:t>
            </w:r>
          </w:p>
        </w:tc>
        <w:tc>
          <w:tcPr>
            <w:tcW w:w="286" w:type="dxa"/>
            <w:textDirection w:val="btLr"/>
            <w:vAlign w:val="center"/>
          </w:tcPr>
          <w:p w14:paraId="7D5247F8"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17-23</w:t>
            </w:r>
          </w:p>
        </w:tc>
        <w:tc>
          <w:tcPr>
            <w:tcW w:w="240" w:type="dxa"/>
            <w:textDirection w:val="btLr"/>
            <w:vAlign w:val="center"/>
          </w:tcPr>
          <w:p w14:paraId="58A00149"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24-30</w:t>
            </w:r>
          </w:p>
        </w:tc>
        <w:tc>
          <w:tcPr>
            <w:tcW w:w="236" w:type="dxa"/>
            <w:textDirection w:val="btLr"/>
            <w:vAlign w:val="center"/>
          </w:tcPr>
          <w:p w14:paraId="0D5E21AB"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1-7</w:t>
            </w:r>
          </w:p>
        </w:tc>
        <w:tc>
          <w:tcPr>
            <w:tcW w:w="236" w:type="dxa"/>
            <w:textDirection w:val="btLr"/>
            <w:vAlign w:val="center"/>
          </w:tcPr>
          <w:p w14:paraId="6F3E4FEC"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8-14</w:t>
            </w:r>
          </w:p>
        </w:tc>
        <w:tc>
          <w:tcPr>
            <w:tcW w:w="281" w:type="dxa"/>
            <w:shd w:val="clear" w:color="auto" w:fill="3BD0F3"/>
            <w:textDirection w:val="btLr"/>
            <w:vAlign w:val="center"/>
          </w:tcPr>
          <w:p w14:paraId="448CF06B"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15-21</w:t>
            </w:r>
          </w:p>
        </w:tc>
        <w:tc>
          <w:tcPr>
            <w:tcW w:w="283" w:type="dxa"/>
            <w:shd w:val="clear" w:color="auto" w:fill="3BD0F3"/>
            <w:textDirection w:val="btLr"/>
            <w:vAlign w:val="center"/>
          </w:tcPr>
          <w:p w14:paraId="6DF0110F"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22-28</w:t>
            </w:r>
          </w:p>
        </w:tc>
        <w:tc>
          <w:tcPr>
            <w:tcW w:w="284" w:type="dxa"/>
            <w:vMerge/>
            <w:shd w:val="clear" w:color="auto" w:fill="FFFF00"/>
          </w:tcPr>
          <w:p w14:paraId="2DCB64A3" w14:textId="77777777" w:rsidR="00506E33" w:rsidRPr="003767CB" w:rsidRDefault="00506E33" w:rsidP="00C877A6">
            <w:pPr>
              <w:spacing w:line="276" w:lineRule="auto"/>
              <w:rPr>
                <w:rFonts w:eastAsia="Times New Roman"/>
                <w:b/>
                <w:iCs/>
                <w:sz w:val="14"/>
                <w:szCs w:val="14"/>
              </w:rPr>
            </w:pPr>
          </w:p>
        </w:tc>
        <w:tc>
          <w:tcPr>
            <w:tcW w:w="283" w:type="dxa"/>
            <w:shd w:val="clear" w:color="auto" w:fill="FFFF00"/>
            <w:textDirection w:val="btLr"/>
            <w:vAlign w:val="center"/>
          </w:tcPr>
          <w:p w14:paraId="6EE0822D"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5-11</w:t>
            </w:r>
          </w:p>
        </w:tc>
        <w:tc>
          <w:tcPr>
            <w:tcW w:w="284" w:type="dxa"/>
            <w:textDirection w:val="btLr"/>
            <w:vAlign w:val="center"/>
          </w:tcPr>
          <w:p w14:paraId="35EEE4B2"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12-18</w:t>
            </w:r>
          </w:p>
        </w:tc>
        <w:tc>
          <w:tcPr>
            <w:tcW w:w="283" w:type="dxa"/>
            <w:textDirection w:val="btLr"/>
            <w:vAlign w:val="center"/>
          </w:tcPr>
          <w:p w14:paraId="28C84D51"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19-25</w:t>
            </w:r>
          </w:p>
        </w:tc>
        <w:tc>
          <w:tcPr>
            <w:tcW w:w="284" w:type="dxa"/>
            <w:vMerge/>
          </w:tcPr>
          <w:p w14:paraId="274AEF4C" w14:textId="77777777" w:rsidR="00506E33" w:rsidRPr="003767CB" w:rsidRDefault="00506E33" w:rsidP="00C877A6">
            <w:pPr>
              <w:spacing w:line="276" w:lineRule="auto"/>
              <w:rPr>
                <w:rFonts w:eastAsia="Times New Roman"/>
                <w:b/>
                <w:iCs/>
                <w:sz w:val="14"/>
                <w:szCs w:val="14"/>
              </w:rPr>
            </w:pPr>
          </w:p>
        </w:tc>
        <w:tc>
          <w:tcPr>
            <w:tcW w:w="283" w:type="dxa"/>
            <w:textDirection w:val="btLr"/>
            <w:vAlign w:val="center"/>
          </w:tcPr>
          <w:p w14:paraId="00CB0C68"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2-8</w:t>
            </w:r>
          </w:p>
        </w:tc>
        <w:tc>
          <w:tcPr>
            <w:tcW w:w="284" w:type="dxa"/>
            <w:textDirection w:val="btLr"/>
            <w:vAlign w:val="center"/>
          </w:tcPr>
          <w:p w14:paraId="08A7A470"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9-15</w:t>
            </w:r>
          </w:p>
        </w:tc>
        <w:tc>
          <w:tcPr>
            <w:tcW w:w="283" w:type="dxa"/>
            <w:textDirection w:val="btLr"/>
            <w:vAlign w:val="center"/>
          </w:tcPr>
          <w:p w14:paraId="225C0813"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16-22</w:t>
            </w:r>
          </w:p>
        </w:tc>
        <w:tc>
          <w:tcPr>
            <w:tcW w:w="284" w:type="dxa"/>
            <w:vMerge/>
          </w:tcPr>
          <w:p w14:paraId="3FAE8666" w14:textId="77777777" w:rsidR="00506E33" w:rsidRPr="003767CB" w:rsidRDefault="00506E33" w:rsidP="00C877A6">
            <w:pPr>
              <w:spacing w:line="276" w:lineRule="auto"/>
              <w:rPr>
                <w:rFonts w:eastAsia="Times New Roman"/>
                <w:b/>
                <w:iCs/>
                <w:sz w:val="14"/>
                <w:szCs w:val="14"/>
              </w:rPr>
            </w:pPr>
          </w:p>
        </w:tc>
        <w:tc>
          <w:tcPr>
            <w:tcW w:w="283" w:type="dxa"/>
            <w:textDirection w:val="btLr"/>
            <w:vAlign w:val="center"/>
          </w:tcPr>
          <w:p w14:paraId="2566CFCF"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2-8</w:t>
            </w:r>
          </w:p>
        </w:tc>
        <w:tc>
          <w:tcPr>
            <w:tcW w:w="284" w:type="dxa"/>
            <w:textDirection w:val="btLr"/>
            <w:vAlign w:val="center"/>
          </w:tcPr>
          <w:p w14:paraId="743F04C6"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9-15</w:t>
            </w:r>
          </w:p>
        </w:tc>
        <w:tc>
          <w:tcPr>
            <w:tcW w:w="283" w:type="dxa"/>
            <w:textDirection w:val="btLr"/>
            <w:vAlign w:val="center"/>
          </w:tcPr>
          <w:p w14:paraId="30A71232"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16-22</w:t>
            </w:r>
          </w:p>
        </w:tc>
        <w:tc>
          <w:tcPr>
            <w:tcW w:w="284" w:type="dxa"/>
            <w:textDirection w:val="btLr"/>
            <w:vAlign w:val="center"/>
          </w:tcPr>
          <w:p w14:paraId="1471E228"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23-29</w:t>
            </w:r>
          </w:p>
        </w:tc>
        <w:tc>
          <w:tcPr>
            <w:tcW w:w="283" w:type="dxa"/>
            <w:vMerge/>
          </w:tcPr>
          <w:p w14:paraId="6FFDD1C6" w14:textId="77777777" w:rsidR="00506E33" w:rsidRPr="003767CB" w:rsidRDefault="00506E33" w:rsidP="00C877A6">
            <w:pPr>
              <w:spacing w:line="276" w:lineRule="auto"/>
              <w:rPr>
                <w:rFonts w:eastAsia="Times New Roman"/>
                <w:b/>
                <w:iCs/>
                <w:sz w:val="14"/>
                <w:szCs w:val="14"/>
              </w:rPr>
            </w:pPr>
          </w:p>
        </w:tc>
        <w:tc>
          <w:tcPr>
            <w:tcW w:w="284" w:type="dxa"/>
            <w:textDirection w:val="btLr"/>
            <w:vAlign w:val="center"/>
          </w:tcPr>
          <w:p w14:paraId="77659070"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6-12</w:t>
            </w:r>
          </w:p>
        </w:tc>
        <w:tc>
          <w:tcPr>
            <w:tcW w:w="283" w:type="dxa"/>
            <w:textDirection w:val="btLr"/>
            <w:vAlign w:val="center"/>
          </w:tcPr>
          <w:p w14:paraId="0E630E1A"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13-19</w:t>
            </w:r>
          </w:p>
        </w:tc>
        <w:tc>
          <w:tcPr>
            <w:tcW w:w="236" w:type="dxa"/>
            <w:textDirection w:val="btLr"/>
            <w:vAlign w:val="center"/>
          </w:tcPr>
          <w:p w14:paraId="0920C734"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20-26</w:t>
            </w:r>
          </w:p>
        </w:tc>
        <w:tc>
          <w:tcPr>
            <w:tcW w:w="236" w:type="dxa"/>
            <w:vMerge/>
            <w:shd w:val="clear" w:color="auto" w:fill="11C1FF"/>
          </w:tcPr>
          <w:p w14:paraId="4986BB81" w14:textId="77777777" w:rsidR="00506E33" w:rsidRPr="003767CB" w:rsidRDefault="00506E33" w:rsidP="00C877A6">
            <w:pPr>
              <w:spacing w:line="276" w:lineRule="auto"/>
              <w:rPr>
                <w:rFonts w:eastAsia="Times New Roman"/>
                <w:b/>
                <w:iCs/>
                <w:sz w:val="14"/>
                <w:szCs w:val="14"/>
              </w:rPr>
            </w:pPr>
          </w:p>
        </w:tc>
        <w:tc>
          <w:tcPr>
            <w:tcW w:w="237" w:type="dxa"/>
            <w:shd w:val="clear" w:color="auto" w:fill="3BD0F3"/>
            <w:textDirection w:val="btLr"/>
            <w:vAlign w:val="center"/>
          </w:tcPr>
          <w:p w14:paraId="50D424BF"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4-10</w:t>
            </w:r>
          </w:p>
        </w:tc>
        <w:tc>
          <w:tcPr>
            <w:tcW w:w="283" w:type="dxa"/>
            <w:shd w:val="clear" w:color="auto" w:fill="92D050"/>
            <w:textDirection w:val="btLr"/>
            <w:vAlign w:val="center"/>
          </w:tcPr>
          <w:p w14:paraId="759287E7"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11-17</w:t>
            </w:r>
          </w:p>
        </w:tc>
        <w:tc>
          <w:tcPr>
            <w:tcW w:w="284" w:type="dxa"/>
            <w:shd w:val="clear" w:color="auto" w:fill="B2A1C7" w:themeFill="accent4" w:themeFillTint="99"/>
            <w:textDirection w:val="btLr"/>
            <w:vAlign w:val="center"/>
          </w:tcPr>
          <w:p w14:paraId="1174A4ED"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18-24</w:t>
            </w:r>
          </w:p>
        </w:tc>
        <w:tc>
          <w:tcPr>
            <w:tcW w:w="236" w:type="dxa"/>
            <w:shd w:val="clear" w:color="auto" w:fill="B2A1C7" w:themeFill="accent4" w:themeFillTint="99"/>
            <w:textDirection w:val="btLr"/>
            <w:vAlign w:val="center"/>
          </w:tcPr>
          <w:p w14:paraId="42E7E340"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25-31</w:t>
            </w:r>
          </w:p>
        </w:tc>
        <w:tc>
          <w:tcPr>
            <w:tcW w:w="236" w:type="dxa"/>
            <w:shd w:val="clear" w:color="auto" w:fill="B2A1C7" w:themeFill="accent4" w:themeFillTint="99"/>
            <w:textDirection w:val="btLr"/>
            <w:vAlign w:val="center"/>
          </w:tcPr>
          <w:p w14:paraId="5505EF35"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1-7</w:t>
            </w:r>
          </w:p>
        </w:tc>
        <w:tc>
          <w:tcPr>
            <w:tcW w:w="237" w:type="dxa"/>
            <w:shd w:val="clear" w:color="auto" w:fill="FF0000"/>
            <w:textDirection w:val="btLr"/>
            <w:vAlign w:val="center"/>
          </w:tcPr>
          <w:p w14:paraId="5FB69FBD"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8-14</w:t>
            </w:r>
          </w:p>
        </w:tc>
        <w:tc>
          <w:tcPr>
            <w:tcW w:w="283" w:type="dxa"/>
            <w:shd w:val="clear" w:color="auto" w:fill="FF0000"/>
            <w:textDirection w:val="btLr"/>
            <w:vAlign w:val="center"/>
          </w:tcPr>
          <w:p w14:paraId="7C1B0D8B"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15-21</w:t>
            </w:r>
          </w:p>
        </w:tc>
        <w:tc>
          <w:tcPr>
            <w:tcW w:w="284" w:type="dxa"/>
            <w:shd w:val="clear" w:color="auto" w:fill="FF0000"/>
            <w:textDirection w:val="btLr"/>
            <w:vAlign w:val="center"/>
          </w:tcPr>
          <w:p w14:paraId="34E37F50" w14:textId="77777777" w:rsidR="00506E33" w:rsidRPr="003767CB" w:rsidRDefault="00506E33" w:rsidP="00C877A6">
            <w:pPr>
              <w:spacing w:line="276" w:lineRule="auto"/>
              <w:ind w:left="113" w:right="113"/>
              <w:jc w:val="center"/>
              <w:rPr>
                <w:rFonts w:eastAsia="Times New Roman"/>
                <w:iCs/>
                <w:sz w:val="14"/>
                <w:szCs w:val="14"/>
              </w:rPr>
            </w:pPr>
            <w:r w:rsidRPr="003767CB">
              <w:rPr>
                <w:rFonts w:eastAsia="Times New Roman"/>
                <w:iCs/>
                <w:sz w:val="14"/>
                <w:szCs w:val="14"/>
              </w:rPr>
              <w:t>22-28</w:t>
            </w:r>
          </w:p>
        </w:tc>
        <w:tc>
          <w:tcPr>
            <w:tcW w:w="312" w:type="dxa"/>
            <w:vMerge/>
          </w:tcPr>
          <w:p w14:paraId="1697F69C" w14:textId="77777777" w:rsidR="00506E33" w:rsidRPr="003767CB" w:rsidRDefault="00506E33" w:rsidP="00C877A6">
            <w:pPr>
              <w:spacing w:line="276" w:lineRule="auto"/>
              <w:ind w:left="113" w:right="113"/>
              <w:jc w:val="center"/>
              <w:rPr>
                <w:rFonts w:eastAsia="Times New Roman"/>
                <w:iCs/>
                <w:sz w:val="14"/>
                <w:szCs w:val="14"/>
              </w:rPr>
            </w:pPr>
          </w:p>
        </w:tc>
        <w:tc>
          <w:tcPr>
            <w:tcW w:w="538" w:type="dxa"/>
            <w:vMerge/>
          </w:tcPr>
          <w:p w14:paraId="5EDC6A47" w14:textId="77777777" w:rsidR="00506E33" w:rsidRPr="003767CB" w:rsidRDefault="00506E33" w:rsidP="00C877A6">
            <w:pPr>
              <w:spacing w:line="276" w:lineRule="auto"/>
              <w:rPr>
                <w:rFonts w:eastAsia="Times New Roman"/>
                <w:b/>
                <w:iCs/>
              </w:rPr>
            </w:pPr>
          </w:p>
        </w:tc>
      </w:tr>
      <w:tr w:rsidR="003767CB" w:rsidRPr="003767CB" w14:paraId="2659FD8F" w14:textId="77777777" w:rsidTr="00615F0C">
        <w:tc>
          <w:tcPr>
            <w:tcW w:w="993" w:type="dxa"/>
            <w:vMerge/>
          </w:tcPr>
          <w:p w14:paraId="3EA8CC31" w14:textId="77777777" w:rsidR="00506E33" w:rsidRPr="003767CB" w:rsidRDefault="00506E33" w:rsidP="00C877A6">
            <w:pPr>
              <w:spacing w:line="276" w:lineRule="auto"/>
              <w:rPr>
                <w:rFonts w:eastAsia="Times New Roman"/>
                <w:b/>
                <w:iCs/>
              </w:rPr>
            </w:pPr>
          </w:p>
        </w:tc>
        <w:tc>
          <w:tcPr>
            <w:tcW w:w="2124" w:type="dxa"/>
            <w:gridSpan w:val="2"/>
            <w:vMerge/>
          </w:tcPr>
          <w:p w14:paraId="6CAE410D" w14:textId="77777777" w:rsidR="00506E33" w:rsidRPr="003767CB" w:rsidRDefault="00506E33" w:rsidP="00C877A6">
            <w:pPr>
              <w:spacing w:line="276" w:lineRule="auto"/>
              <w:rPr>
                <w:rFonts w:eastAsia="Times New Roman"/>
                <w:b/>
                <w:iCs/>
              </w:rPr>
            </w:pPr>
          </w:p>
        </w:tc>
        <w:tc>
          <w:tcPr>
            <w:tcW w:w="12080" w:type="dxa"/>
            <w:gridSpan w:val="44"/>
            <w:vAlign w:val="center"/>
          </w:tcPr>
          <w:p w14:paraId="740273F9" w14:textId="77777777" w:rsidR="00506E33" w:rsidRPr="003767CB" w:rsidRDefault="00506E33" w:rsidP="00C877A6">
            <w:pPr>
              <w:spacing w:line="276" w:lineRule="auto"/>
              <w:jc w:val="center"/>
              <w:rPr>
                <w:rFonts w:eastAsia="Times New Roman"/>
                <w:b/>
                <w:iCs/>
                <w:sz w:val="16"/>
                <w:szCs w:val="16"/>
              </w:rPr>
            </w:pPr>
            <w:r w:rsidRPr="003767CB">
              <w:rPr>
                <w:sz w:val="16"/>
                <w:szCs w:val="16"/>
              </w:rPr>
              <w:t>номера календарных недель</w:t>
            </w:r>
          </w:p>
        </w:tc>
        <w:tc>
          <w:tcPr>
            <w:tcW w:w="538" w:type="dxa"/>
            <w:vMerge/>
          </w:tcPr>
          <w:p w14:paraId="1D281929" w14:textId="77777777" w:rsidR="00506E33" w:rsidRPr="003767CB" w:rsidRDefault="00506E33" w:rsidP="00C877A6">
            <w:pPr>
              <w:spacing w:line="276" w:lineRule="auto"/>
              <w:rPr>
                <w:rFonts w:eastAsia="Times New Roman"/>
                <w:b/>
                <w:iCs/>
              </w:rPr>
            </w:pPr>
          </w:p>
        </w:tc>
      </w:tr>
      <w:tr w:rsidR="003767CB" w:rsidRPr="003767CB" w14:paraId="3236671B" w14:textId="77777777" w:rsidTr="00D63B8F">
        <w:trPr>
          <w:cantSplit/>
          <w:trHeight w:val="348"/>
        </w:trPr>
        <w:tc>
          <w:tcPr>
            <w:tcW w:w="993" w:type="dxa"/>
            <w:vMerge/>
          </w:tcPr>
          <w:p w14:paraId="65610B3F" w14:textId="77777777" w:rsidR="00506E33" w:rsidRPr="003767CB" w:rsidRDefault="00506E33" w:rsidP="00C877A6">
            <w:pPr>
              <w:spacing w:line="276" w:lineRule="auto"/>
              <w:rPr>
                <w:rFonts w:eastAsia="Times New Roman"/>
                <w:b/>
                <w:iCs/>
              </w:rPr>
            </w:pPr>
          </w:p>
        </w:tc>
        <w:tc>
          <w:tcPr>
            <w:tcW w:w="2124" w:type="dxa"/>
            <w:gridSpan w:val="2"/>
            <w:vMerge/>
          </w:tcPr>
          <w:p w14:paraId="56F967D9" w14:textId="77777777" w:rsidR="00506E33" w:rsidRPr="003767CB" w:rsidRDefault="00506E33" w:rsidP="00C877A6">
            <w:pPr>
              <w:spacing w:line="276" w:lineRule="auto"/>
              <w:rPr>
                <w:rFonts w:eastAsia="Times New Roman"/>
                <w:b/>
                <w:iCs/>
              </w:rPr>
            </w:pPr>
          </w:p>
        </w:tc>
        <w:tc>
          <w:tcPr>
            <w:tcW w:w="284" w:type="dxa"/>
            <w:textDirection w:val="btLr"/>
            <w:vAlign w:val="center"/>
          </w:tcPr>
          <w:p w14:paraId="3911C241" w14:textId="77777777" w:rsidR="00506E33" w:rsidRPr="003767CB" w:rsidRDefault="00506E33" w:rsidP="00C877A6">
            <w:pPr>
              <w:spacing w:line="276" w:lineRule="auto"/>
              <w:ind w:left="113" w:right="113"/>
              <w:jc w:val="center"/>
              <w:rPr>
                <w:sz w:val="12"/>
                <w:szCs w:val="12"/>
              </w:rPr>
            </w:pPr>
            <w:r w:rsidRPr="003767CB">
              <w:rPr>
                <w:sz w:val="12"/>
                <w:szCs w:val="12"/>
              </w:rPr>
              <w:t>35</w:t>
            </w:r>
          </w:p>
        </w:tc>
        <w:tc>
          <w:tcPr>
            <w:tcW w:w="283" w:type="dxa"/>
            <w:textDirection w:val="btLr"/>
            <w:vAlign w:val="center"/>
          </w:tcPr>
          <w:p w14:paraId="795609F5" w14:textId="77777777" w:rsidR="00506E33" w:rsidRPr="003767CB" w:rsidRDefault="00506E33" w:rsidP="00C877A6">
            <w:pPr>
              <w:spacing w:line="276" w:lineRule="auto"/>
              <w:ind w:left="113" w:right="113"/>
              <w:jc w:val="center"/>
              <w:rPr>
                <w:sz w:val="12"/>
                <w:szCs w:val="12"/>
              </w:rPr>
            </w:pPr>
            <w:r w:rsidRPr="003767CB">
              <w:rPr>
                <w:sz w:val="12"/>
                <w:szCs w:val="12"/>
              </w:rPr>
              <w:t>36</w:t>
            </w:r>
          </w:p>
        </w:tc>
        <w:tc>
          <w:tcPr>
            <w:tcW w:w="284" w:type="dxa"/>
            <w:textDirection w:val="btLr"/>
            <w:vAlign w:val="center"/>
          </w:tcPr>
          <w:p w14:paraId="74C8EDBE" w14:textId="77777777" w:rsidR="00506E33" w:rsidRPr="003767CB" w:rsidRDefault="00506E33" w:rsidP="00C877A6">
            <w:pPr>
              <w:spacing w:line="276" w:lineRule="auto"/>
              <w:ind w:left="113" w:right="113"/>
              <w:jc w:val="center"/>
              <w:rPr>
                <w:sz w:val="12"/>
                <w:szCs w:val="12"/>
              </w:rPr>
            </w:pPr>
            <w:r w:rsidRPr="003767CB">
              <w:rPr>
                <w:sz w:val="12"/>
                <w:szCs w:val="12"/>
              </w:rPr>
              <w:t>37</w:t>
            </w:r>
          </w:p>
        </w:tc>
        <w:tc>
          <w:tcPr>
            <w:tcW w:w="283" w:type="dxa"/>
            <w:textDirection w:val="btLr"/>
            <w:vAlign w:val="center"/>
          </w:tcPr>
          <w:p w14:paraId="5B558809" w14:textId="77777777" w:rsidR="00506E33" w:rsidRPr="003767CB" w:rsidRDefault="00506E33" w:rsidP="00C877A6">
            <w:pPr>
              <w:spacing w:line="276" w:lineRule="auto"/>
              <w:ind w:left="113" w:right="113"/>
              <w:jc w:val="center"/>
              <w:rPr>
                <w:sz w:val="12"/>
                <w:szCs w:val="12"/>
              </w:rPr>
            </w:pPr>
            <w:r w:rsidRPr="003767CB">
              <w:rPr>
                <w:sz w:val="12"/>
                <w:szCs w:val="12"/>
              </w:rPr>
              <w:t>38</w:t>
            </w:r>
          </w:p>
        </w:tc>
        <w:tc>
          <w:tcPr>
            <w:tcW w:w="283" w:type="dxa"/>
            <w:textDirection w:val="btLr"/>
            <w:vAlign w:val="center"/>
          </w:tcPr>
          <w:p w14:paraId="7B509E67" w14:textId="77777777" w:rsidR="00506E33" w:rsidRPr="003767CB" w:rsidRDefault="00506E33" w:rsidP="00C877A6">
            <w:pPr>
              <w:spacing w:line="276" w:lineRule="auto"/>
              <w:ind w:left="113" w:right="113"/>
              <w:jc w:val="center"/>
              <w:rPr>
                <w:sz w:val="12"/>
                <w:szCs w:val="12"/>
              </w:rPr>
            </w:pPr>
            <w:r w:rsidRPr="003767CB">
              <w:rPr>
                <w:sz w:val="12"/>
                <w:szCs w:val="12"/>
              </w:rPr>
              <w:t>39</w:t>
            </w:r>
          </w:p>
        </w:tc>
        <w:tc>
          <w:tcPr>
            <w:tcW w:w="284" w:type="dxa"/>
            <w:textDirection w:val="btLr"/>
            <w:vAlign w:val="center"/>
          </w:tcPr>
          <w:p w14:paraId="5ED9CD27" w14:textId="77777777" w:rsidR="00506E33" w:rsidRPr="003767CB" w:rsidRDefault="00506E33" w:rsidP="00C877A6">
            <w:pPr>
              <w:spacing w:line="276" w:lineRule="auto"/>
              <w:ind w:left="113" w:right="113"/>
              <w:jc w:val="center"/>
              <w:rPr>
                <w:sz w:val="12"/>
                <w:szCs w:val="12"/>
              </w:rPr>
            </w:pPr>
            <w:r w:rsidRPr="003767CB">
              <w:rPr>
                <w:sz w:val="12"/>
                <w:szCs w:val="12"/>
              </w:rPr>
              <w:t>40</w:t>
            </w:r>
          </w:p>
        </w:tc>
        <w:tc>
          <w:tcPr>
            <w:tcW w:w="283" w:type="dxa"/>
            <w:textDirection w:val="btLr"/>
            <w:vAlign w:val="center"/>
          </w:tcPr>
          <w:p w14:paraId="64A03532" w14:textId="77777777" w:rsidR="00506E33" w:rsidRPr="003767CB" w:rsidRDefault="00506E33" w:rsidP="00C877A6">
            <w:pPr>
              <w:spacing w:line="276" w:lineRule="auto"/>
              <w:ind w:left="113" w:right="113"/>
              <w:jc w:val="center"/>
              <w:rPr>
                <w:sz w:val="12"/>
                <w:szCs w:val="12"/>
              </w:rPr>
            </w:pPr>
            <w:r w:rsidRPr="003767CB">
              <w:rPr>
                <w:sz w:val="12"/>
                <w:szCs w:val="12"/>
              </w:rPr>
              <w:t>41</w:t>
            </w:r>
          </w:p>
        </w:tc>
        <w:tc>
          <w:tcPr>
            <w:tcW w:w="284" w:type="dxa"/>
            <w:textDirection w:val="btLr"/>
            <w:vAlign w:val="center"/>
          </w:tcPr>
          <w:p w14:paraId="7125ABCF" w14:textId="77777777" w:rsidR="00506E33" w:rsidRPr="003767CB" w:rsidRDefault="00506E33" w:rsidP="00C877A6">
            <w:pPr>
              <w:spacing w:line="276" w:lineRule="auto"/>
              <w:ind w:left="113" w:right="113"/>
              <w:jc w:val="center"/>
              <w:rPr>
                <w:sz w:val="12"/>
                <w:szCs w:val="12"/>
              </w:rPr>
            </w:pPr>
            <w:r w:rsidRPr="003767CB">
              <w:rPr>
                <w:sz w:val="12"/>
                <w:szCs w:val="12"/>
              </w:rPr>
              <w:t>42</w:t>
            </w:r>
          </w:p>
        </w:tc>
        <w:tc>
          <w:tcPr>
            <w:tcW w:w="283" w:type="dxa"/>
            <w:textDirection w:val="btLr"/>
            <w:vAlign w:val="center"/>
          </w:tcPr>
          <w:p w14:paraId="4D3D0C93" w14:textId="77777777" w:rsidR="00506E33" w:rsidRPr="003767CB" w:rsidRDefault="00506E33" w:rsidP="00C877A6">
            <w:pPr>
              <w:spacing w:line="276" w:lineRule="auto"/>
              <w:ind w:left="113" w:right="113"/>
              <w:jc w:val="center"/>
              <w:rPr>
                <w:sz w:val="12"/>
                <w:szCs w:val="12"/>
              </w:rPr>
            </w:pPr>
            <w:r w:rsidRPr="003767CB">
              <w:rPr>
                <w:sz w:val="12"/>
                <w:szCs w:val="12"/>
              </w:rPr>
              <w:t>43</w:t>
            </w:r>
          </w:p>
        </w:tc>
        <w:tc>
          <w:tcPr>
            <w:tcW w:w="284" w:type="dxa"/>
            <w:textDirection w:val="btLr"/>
            <w:vAlign w:val="center"/>
          </w:tcPr>
          <w:p w14:paraId="3A183E4B" w14:textId="77777777" w:rsidR="00506E33" w:rsidRPr="003767CB" w:rsidRDefault="00506E33" w:rsidP="00C877A6">
            <w:pPr>
              <w:spacing w:line="276" w:lineRule="auto"/>
              <w:ind w:left="113" w:right="113"/>
              <w:jc w:val="center"/>
              <w:rPr>
                <w:sz w:val="12"/>
                <w:szCs w:val="12"/>
              </w:rPr>
            </w:pPr>
            <w:r w:rsidRPr="003767CB">
              <w:rPr>
                <w:sz w:val="12"/>
                <w:szCs w:val="12"/>
              </w:rPr>
              <w:t>44</w:t>
            </w:r>
          </w:p>
        </w:tc>
        <w:tc>
          <w:tcPr>
            <w:tcW w:w="283" w:type="dxa"/>
            <w:textDirection w:val="btLr"/>
            <w:vAlign w:val="center"/>
          </w:tcPr>
          <w:p w14:paraId="4F1A8362" w14:textId="77777777" w:rsidR="00506E33" w:rsidRPr="003767CB" w:rsidRDefault="00506E33" w:rsidP="00C877A6">
            <w:pPr>
              <w:spacing w:line="276" w:lineRule="auto"/>
              <w:ind w:left="113" w:right="113"/>
              <w:jc w:val="center"/>
              <w:rPr>
                <w:sz w:val="12"/>
                <w:szCs w:val="12"/>
              </w:rPr>
            </w:pPr>
            <w:r w:rsidRPr="003767CB">
              <w:rPr>
                <w:sz w:val="12"/>
                <w:szCs w:val="12"/>
              </w:rPr>
              <w:t>45</w:t>
            </w:r>
          </w:p>
        </w:tc>
        <w:tc>
          <w:tcPr>
            <w:tcW w:w="286" w:type="dxa"/>
            <w:textDirection w:val="btLr"/>
            <w:vAlign w:val="center"/>
          </w:tcPr>
          <w:p w14:paraId="472F3306" w14:textId="77777777" w:rsidR="00506E33" w:rsidRPr="003767CB" w:rsidRDefault="00506E33" w:rsidP="00C877A6">
            <w:pPr>
              <w:spacing w:line="276" w:lineRule="auto"/>
              <w:ind w:left="113" w:right="113"/>
              <w:jc w:val="center"/>
              <w:rPr>
                <w:sz w:val="12"/>
                <w:szCs w:val="12"/>
              </w:rPr>
            </w:pPr>
            <w:r w:rsidRPr="003767CB">
              <w:rPr>
                <w:sz w:val="12"/>
                <w:szCs w:val="12"/>
              </w:rPr>
              <w:t>46</w:t>
            </w:r>
          </w:p>
        </w:tc>
        <w:tc>
          <w:tcPr>
            <w:tcW w:w="240" w:type="dxa"/>
            <w:textDirection w:val="btLr"/>
            <w:vAlign w:val="center"/>
          </w:tcPr>
          <w:p w14:paraId="78C540A6" w14:textId="77777777" w:rsidR="00506E33" w:rsidRPr="003767CB" w:rsidRDefault="00506E33" w:rsidP="00C877A6">
            <w:pPr>
              <w:spacing w:line="276" w:lineRule="auto"/>
              <w:ind w:left="113" w:right="113"/>
              <w:jc w:val="center"/>
              <w:rPr>
                <w:sz w:val="12"/>
                <w:szCs w:val="12"/>
              </w:rPr>
            </w:pPr>
            <w:r w:rsidRPr="003767CB">
              <w:rPr>
                <w:sz w:val="12"/>
                <w:szCs w:val="12"/>
              </w:rPr>
              <w:t>47</w:t>
            </w:r>
          </w:p>
        </w:tc>
        <w:tc>
          <w:tcPr>
            <w:tcW w:w="236" w:type="dxa"/>
            <w:textDirection w:val="btLr"/>
            <w:vAlign w:val="center"/>
          </w:tcPr>
          <w:p w14:paraId="424E077B" w14:textId="77777777" w:rsidR="00506E33" w:rsidRPr="003767CB" w:rsidRDefault="00506E33" w:rsidP="00C877A6">
            <w:pPr>
              <w:spacing w:line="276" w:lineRule="auto"/>
              <w:ind w:left="113" w:right="113"/>
              <w:jc w:val="center"/>
              <w:rPr>
                <w:sz w:val="12"/>
                <w:szCs w:val="12"/>
              </w:rPr>
            </w:pPr>
            <w:r w:rsidRPr="003767CB">
              <w:rPr>
                <w:sz w:val="12"/>
                <w:szCs w:val="12"/>
              </w:rPr>
              <w:t>48</w:t>
            </w:r>
          </w:p>
        </w:tc>
        <w:tc>
          <w:tcPr>
            <w:tcW w:w="236" w:type="dxa"/>
            <w:textDirection w:val="btLr"/>
            <w:vAlign w:val="center"/>
          </w:tcPr>
          <w:p w14:paraId="4681D82B" w14:textId="77777777" w:rsidR="00506E33" w:rsidRPr="003767CB" w:rsidRDefault="00506E33" w:rsidP="00C877A6">
            <w:pPr>
              <w:spacing w:line="276" w:lineRule="auto"/>
              <w:ind w:left="113" w:right="113"/>
              <w:jc w:val="center"/>
              <w:rPr>
                <w:sz w:val="12"/>
                <w:szCs w:val="12"/>
              </w:rPr>
            </w:pPr>
            <w:r w:rsidRPr="003767CB">
              <w:rPr>
                <w:sz w:val="12"/>
                <w:szCs w:val="12"/>
              </w:rPr>
              <w:t>49</w:t>
            </w:r>
          </w:p>
        </w:tc>
        <w:tc>
          <w:tcPr>
            <w:tcW w:w="281" w:type="dxa"/>
            <w:shd w:val="clear" w:color="auto" w:fill="3BD0F3"/>
            <w:textDirection w:val="btLr"/>
            <w:vAlign w:val="center"/>
          </w:tcPr>
          <w:p w14:paraId="7E4EC554" w14:textId="77777777" w:rsidR="00506E33" w:rsidRPr="003767CB" w:rsidRDefault="00506E33" w:rsidP="00C877A6">
            <w:pPr>
              <w:spacing w:line="276" w:lineRule="auto"/>
              <w:ind w:left="113" w:right="113"/>
              <w:jc w:val="center"/>
              <w:rPr>
                <w:sz w:val="12"/>
                <w:szCs w:val="12"/>
              </w:rPr>
            </w:pPr>
            <w:r w:rsidRPr="003767CB">
              <w:rPr>
                <w:sz w:val="12"/>
                <w:szCs w:val="12"/>
              </w:rPr>
              <w:t>50</w:t>
            </w:r>
          </w:p>
        </w:tc>
        <w:tc>
          <w:tcPr>
            <w:tcW w:w="283" w:type="dxa"/>
            <w:shd w:val="clear" w:color="auto" w:fill="3BD0F3"/>
            <w:textDirection w:val="btLr"/>
            <w:vAlign w:val="center"/>
          </w:tcPr>
          <w:p w14:paraId="2EF5344F" w14:textId="77777777" w:rsidR="00506E33" w:rsidRPr="003767CB" w:rsidRDefault="00506E33" w:rsidP="00C877A6">
            <w:pPr>
              <w:spacing w:line="276" w:lineRule="auto"/>
              <w:ind w:left="113" w:right="113"/>
              <w:jc w:val="center"/>
              <w:rPr>
                <w:sz w:val="12"/>
                <w:szCs w:val="12"/>
              </w:rPr>
            </w:pPr>
            <w:r w:rsidRPr="003767CB">
              <w:rPr>
                <w:sz w:val="12"/>
                <w:szCs w:val="12"/>
              </w:rPr>
              <w:t>51</w:t>
            </w:r>
          </w:p>
        </w:tc>
        <w:tc>
          <w:tcPr>
            <w:tcW w:w="284" w:type="dxa"/>
            <w:shd w:val="clear" w:color="auto" w:fill="FFFF00"/>
            <w:textDirection w:val="btLr"/>
            <w:vAlign w:val="center"/>
          </w:tcPr>
          <w:p w14:paraId="0FE479DE" w14:textId="77777777" w:rsidR="00506E33" w:rsidRPr="003767CB" w:rsidRDefault="00506E33" w:rsidP="00C877A6">
            <w:pPr>
              <w:spacing w:line="276" w:lineRule="auto"/>
              <w:ind w:left="113" w:right="113"/>
              <w:jc w:val="center"/>
              <w:rPr>
                <w:sz w:val="12"/>
                <w:szCs w:val="12"/>
              </w:rPr>
            </w:pPr>
            <w:r w:rsidRPr="003767CB">
              <w:rPr>
                <w:sz w:val="12"/>
                <w:szCs w:val="12"/>
              </w:rPr>
              <w:t>52</w:t>
            </w:r>
          </w:p>
        </w:tc>
        <w:tc>
          <w:tcPr>
            <w:tcW w:w="283" w:type="dxa"/>
            <w:shd w:val="clear" w:color="auto" w:fill="FFFF00"/>
            <w:textDirection w:val="btLr"/>
            <w:vAlign w:val="center"/>
          </w:tcPr>
          <w:p w14:paraId="4B23F1D8" w14:textId="77777777" w:rsidR="00506E33" w:rsidRPr="003767CB" w:rsidRDefault="00506E33" w:rsidP="00C877A6">
            <w:pPr>
              <w:spacing w:line="276" w:lineRule="auto"/>
              <w:ind w:left="113" w:right="113"/>
              <w:jc w:val="center"/>
              <w:rPr>
                <w:sz w:val="12"/>
                <w:szCs w:val="12"/>
              </w:rPr>
            </w:pPr>
            <w:r w:rsidRPr="003767CB">
              <w:rPr>
                <w:sz w:val="12"/>
                <w:szCs w:val="12"/>
              </w:rPr>
              <w:t>1</w:t>
            </w:r>
          </w:p>
        </w:tc>
        <w:tc>
          <w:tcPr>
            <w:tcW w:w="284" w:type="dxa"/>
            <w:textDirection w:val="btLr"/>
            <w:vAlign w:val="center"/>
          </w:tcPr>
          <w:p w14:paraId="3D01CE26" w14:textId="77777777" w:rsidR="00506E33" w:rsidRPr="003767CB" w:rsidRDefault="00506E33" w:rsidP="00C877A6">
            <w:pPr>
              <w:spacing w:line="276" w:lineRule="auto"/>
              <w:ind w:left="113" w:right="113"/>
              <w:jc w:val="center"/>
              <w:rPr>
                <w:sz w:val="12"/>
                <w:szCs w:val="12"/>
              </w:rPr>
            </w:pPr>
            <w:r w:rsidRPr="003767CB">
              <w:rPr>
                <w:sz w:val="12"/>
                <w:szCs w:val="12"/>
              </w:rPr>
              <w:t>2</w:t>
            </w:r>
          </w:p>
        </w:tc>
        <w:tc>
          <w:tcPr>
            <w:tcW w:w="283" w:type="dxa"/>
            <w:textDirection w:val="btLr"/>
            <w:vAlign w:val="center"/>
          </w:tcPr>
          <w:p w14:paraId="094E6A1D" w14:textId="77777777" w:rsidR="00506E33" w:rsidRPr="003767CB" w:rsidRDefault="00506E33" w:rsidP="00C877A6">
            <w:pPr>
              <w:spacing w:line="276" w:lineRule="auto"/>
              <w:ind w:left="113" w:right="113"/>
              <w:jc w:val="center"/>
              <w:rPr>
                <w:sz w:val="12"/>
                <w:szCs w:val="12"/>
              </w:rPr>
            </w:pPr>
            <w:r w:rsidRPr="003767CB">
              <w:rPr>
                <w:sz w:val="12"/>
                <w:szCs w:val="12"/>
              </w:rPr>
              <w:t>3</w:t>
            </w:r>
          </w:p>
        </w:tc>
        <w:tc>
          <w:tcPr>
            <w:tcW w:w="284" w:type="dxa"/>
            <w:textDirection w:val="btLr"/>
            <w:vAlign w:val="center"/>
          </w:tcPr>
          <w:p w14:paraId="20499A00" w14:textId="77777777" w:rsidR="00506E33" w:rsidRPr="003767CB" w:rsidRDefault="00506E33" w:rsidP="00C877A6">
            <w:pPr>
              <w:spacing w:line="276" w:lineRule="auto"/>
              <w:ind w:left="113" w:right="113"/>
              <w:jc w:val="center"/>
              <w:rPr>
                <w:sz w:val="12"/>
                <w:szCs w:val="12"/>
              </w:rPr>
            </w:pPr>
            <w:r w:rsidRPr="003767CB">
              <w:rPr>
                <w:sz w:val="12"/>
                <w:szCs w:val="12"/>
              </w:rPr>
              <w:t>4</w:t>
            </w:r>
          </w:p>
        </w:tc>
        <w:tc>
          <w:tcPr>
            <w:tcW w:w="283" w:type="dxa"/>
            <w:textDirection w:val="btLr"/>
            <w:vAlign w:val="center"/>
          </w:tcPr>
          <w:p w14:paraId="42A5C612" w14:textId="77777777" w:rsidR="00506E33" w:rsidRPr="003767CB" w:rsidRDefault="00506E33" w:rsidP="00C877A6">
            <w:pPr>
              <w:spacing w:line="276" w:lineRule="auto"/>
              <w:ind w:left="113" w:right="113"/>
              <w:jc w:val="center"/>
              <w:rPr>
                <w:sz w:val="12"/>
                <w:szCs w:val="12"/>
              </w:rPr>
            </w:pPr>
            <w:r w:rsidRPr="003767CB">
              <w:rPr>
                <w:sz w:val="12"/>
                <w:szCs w:val="12"/>
              </w:rPr>
              <w:t>5</w:t>
            </w:r>
          </w:p>
        </w:tc>
        <w:tc>
          <w:tcPr>
            <w:tcW w:w="284" w:type="dxa"/>
            <w:textDirection w:val="btLr"/>
            <w:vAlign w:val="center"/>
          </w:tcPr>
          <w:p w14:paraId="6CAC72BC" w14:textId="77777777" w:rsidR="00506E33" w:rsidRPr="003767CB" w:rsidRDefault="00506E33" w:rsidP="00C877A6">
            <w:pPr>
              <w:spacing w:line="276" w:lineRule="auto"/>
              <w:ind w:left="113" w:right="113"/>
              <w:jc w:val="center"/>
              <w:rPr>
                <w:sz w:val="12"/>
                <w:szCs w:val="12"/>
              </w:rPr>
            </w:pPr>
            <w:r w:rsidRPr="003767CB">
              <w:rPr>
                <w:sz w:val="12"/>
                <w:szCs w:val="12"/>
              </w:rPr>
              <w:t>6</w:t>
            </w:r>
          </w:p>
        </w:tc>
        <w:tc>
          <w:tcPr>
            <w:tcW w:w="283" w:type="dxa"/>
            <w:textDirection w:val="btLr"/>
            <w:vAlign w:val="center"/>
          </w:tcPr>
          <w:p w14:paraId="2EBA7A1A" w14:textId="77777777" w:rsidR="00506E33" w:rsidRPr="003767CB" w:rsidRDefault="00506E33" w:rsidP="00C877A6">
            <w:pPr>
              <w:spacing w:line="276" w:lineRule="auto"/>
              <w:ind w:left="113" w:right="113"/>
              <w:jc w:val="center"/>
              <w:rPr>
                <w:sz w:val="12"/>
                <w:szCs w:val="12"/>
              </w:rPr>
            </w:pPr>
            <w:r w:rsidRPr="003767CB">
              <w:rPr>
                <w:sz w:val="12"/>
                <w:szCs w:val="12"/>
              </w:rPr>
              <w:t>7</w:t>
            </w:r>
          </w:p>
        </w:tc>
        <w:tc>
          <w:tcPr>
            <w:tcW w:w="284" w:type="dxa"/>
            <w:textDirection w:val="btLr"/>
            <w:vAlign w:val="center"/>
          </w:tcPr>
          <w:p w14:paraId="42EB0F30" w14:textId="77777777" w:rsidR="00506E33" w:rsidRPr="003767CB" w:rsidRDefault="00506E33" w:rsidP="00C877A6">
            <w:pPr>
              <w:spacing w:line="276" w:lineRule="auto"/>
              <w:ind w:left="113" w:right="113"/>
              <w:jc w:val="center"/>
              <w:rPr>
                <w:sz w:val="12"/>
                <w:szCs w:val="12"/>
              </w:rPr>
            </w:pPr>
            <w:r w:rsidRPr="003767CB">
              <w:rPr>
                <w:sz w:val="12"/>
                <w:szCs w:val="12"/>
              </w:rPr>
              <w:t>8</w:t>
            </w:r>
          </w:p>
        </w:tc>
        <w:tc>
          <w:tcPr>
            <w:tcW w:w="283" w:type="dxa"/>
            <w:shd w:val="clear" w:color="auto" w:fill="auto"/>
            <w:textDirection w:val="btLr"/>
            <w:vAlign w:val="center"/>
          </w:tcPr>
          <w:p w14:paraId="4EB272D0" w14:textId="77777777" w:rsidR="00506E33" w:rsidRPr="003767CB" w:rsidRDefault="00506E33" w:rsidP="00C877A6">
            <w:pPr>
              <w:spacing w:line="276" w:lineRule="auto"/>
              <w:ind w:left="113" w:right="113"/>
              <w:jc w:val="center"/>
              <w:rPr>
                <w:sz w:val="12"/>
                <w:szCs w:val="12"/>
              </w:rPr>
            </w:pPr>
            <w:r w:rsidRPr="003767CB">
              <w:rPr>
                <w:sz w:val="12"/>
                <w:szCs w:val="12"/>
              </w:rPr>
              <w:t>9</w:t>
            </w:r>
          </w:p>
        </w:tc>
        <w:tc>
          <w:tcPr>
            <w:tcW w:w="284" w:type="dxa"/>
            <w:shd w:val="clear" w:color="auto" w:fill="auto"/>
            <w:textDirection w:val="btLr"/>
            <w:vAlign w:val="center"/>
          </w:tcPr>
          <w:p w14:paraId="2EEB6F41" w14:textId="77777777" w:rsidR="00506E33" w:rsidRPr="003767CB" w:rsidRDefault="00506E33" w:rsidP="00C877A6">
            <w:pPr>
              <w:spacing w:line="276" w:lineRule="auto"/>
              <w:ind w:left="113" w:right="113"/>
              <w:jc w:val="center"/>
              <w:rPr>
                <w:sz w:val="12"/>
                <w:szCs w:val="12"/>
              </w:rPr>
            </w:pPr>
            <w:r w:rsidRPr="003767CB">
              <w:rPr>
                <w:sz w:val="12"/>
                <w:szCs w:val="12"/>
              </w:rPr>
              <w:t>10</w:t>
            </w:r>
          </w:p>
        </w:tc>
        <w:tc>
          <w:tcPr>
            <w:tcW w:w="283" w:type="dxa"/>
            <w:shd w:val="clear" w:color="auto" w:fill="auto"/>
            <w:textDirection w:val="btLr"/>
            <w:vAlign w:val="center"/>
          </w:tcPr>
          <w:p w14:paraId="1917D45A" w14:textId="77777777" w:rsidR="00506E33" w:rsidRPr="003767CB" w:rsidRDefault="00506E33" w:rsidP="00C877A6">
            <w:pPr>
              <w:spacing w:line="276" w:lineRule="auto"/>
              <w:ind w:left="113" w:right="113"/>
              <w:jc w:val="center"/>
              <w:rPr>
                <w:sz w:val="12"/>
                <w:szCs w:val="12"/>
              </w:rPr>
            </w:pPr>
            <w:r w:rsidRPr="003767CB">
              <w:rPr>
                <w:sz w:val="12"/>
                <w:szCs w:val="12"/>
              </w:rPr>
              <w:t>11</w:t>
            </w:r>
          </w:p>
        </w:tc>
        <w:tc>
          <w:tcPr>
            <w:tcW w:w="284" w:type="dxa"/>
            <w:textDirection w:val="btLr"/>
            <w:vAlign w:val="center"/>
          </w:tcPr>
          <w:p w14:paraId="423A3BF7" w14:textId="77777777" w:rsidR="00506E33" w:rsidRPr="003767CB" w:rsidRDefault="00506E33" w:rsidP="00C877A6">
            <w:pPr>
              <w:spacing w:line="276" w:lineRule="auto"/>
              <w:ind w:left="113" w:right="113"/>
              <w:jc w:val="center"/>
              <w:rPr>
                <w:sz w:val="12"/>
                <w:szCs w:val="12"/>
              </w:rPr>
            </w:pPr>
            <w:r w:rsidRPr="003767CB">
              <w:rPr>
                <w:sz w:val="12"/>
                <w:szCs w:val="12"/>
              </w:rPr>
              <w:t>12</w:t>
            </w:r>
          </w:p>
        </w:tc>
        <w:tc>
          <w:tcPr>
            <w:tcW w:w="283" w:type="dxa"/>
            <w:textDirection w:val="btLr"/>
            <w:vAlign w:val="center"/>
          </w:tcPr>
          <w:p w14:paraId="4F1B4035" w14:textId="77777777" w:rsidR="00506E33" w:rsidRPr="003767CB" w:rsidRDefault="00506E33" w:rsidP="00C877A6">
            <w:pPr>
              <w:spacing w:line="276" w:lineRule="auto"/>
              <w:ind w:left="113" w:right="113"/>
              <w:jc w:val="center"/>
              <w:rPr>
                <w:sz w:val="12"/>
                <w:szCs w:val="12"/>
              </w:rPr>
            </w:pPr>
            <w:r w:rsidRPr="003767CB">
              <w:rPr>
                <w:sz w:val="12"/>
                <w:szCs w:val="12"/>
              </w:rPr>
              <w:t>13</w:t>
            </w:r>
          </w:p>
        </w:tc>
        <w:tc>
          <w:tcPr>
            <w:tcW w:w="284" w:type="dxa"/>
            <w:textDirection w:val="btLr"/>
            <w:vAlign w:val="center"/>
          </w:tcPr>
          <w:p w14:paraId="637B040C" w14:textId="77777777" w:rsidR="00506E33" w:rsidRPr="003767CB" w:rsidRDefault="00506E33" w:rsidP="00C877A6">
            <w:pPr>
              <w:spacing w:line="276" w:lineRule="auto"/>
              <w:ind w:left="113" w:right="113"/>
              <w:jc w:val="center"/>
              <w:rPr>
                <w:sz w:val="12"/>
                <w:szCs w:val="12"/>
              </w:rPr>
            </w:pPr>
            <w:r w:rsidRPr="003767CB">
              <w:rPr>
                <w:sz w:val="12"/>
                <w:szCs w:val="12"/>
              </w:rPr>
              <w:t>14</w:t>
            </w:r>
          </w:p>
        </w:tc>
        <w:tc>
          <w:tcPr>
            <w:tcW w:w="283" w:type="dxa"/>
            <w:textDirection w:val="btLr"/>
            <w:vAlign w:val="center"/>
          </w:tcPr>
          <w:p w14:paraId="0157358D" w14:textId="77777777" w:rsidR="00506E33" w:rsidRPr="003767CB" w:rsidRDefault="00506E33" w:rsidP="00C877A6">
            <w:pPr>
              <w:spacing w:line="276" w:lineRule="auto"/>
              <w:ind w:left="113" w:right="113"/>
              <w:jc w:val="center"/>
              <w:rPr>
                <w:sz w:val="12"/>
                <w:szCs w:val="12"/>
              </w:rPr>
            </w:pPr>
            <w:r w:rsidRPr="003767CB">
              <w:rPr>
                <w:sz w:val="12"/>
                <w:szCs w:val="12"/>
              </w:rPr>
              <w:t>15</w:t>
            </w:r>
          </w:p>
        </w:tc>
        <w:tc>
          <w:tcPr>
            <w:tcW w:w="236" w:type="dxa"/>
            <w:textDirection w:val="btLr"/>
            <w:vAlign w:val="center"/>
          </w:tcPr>
          <w:p w14:paraId="09AE1900" w14:textId="77777777" w:rsidR="00506E33" w:rsidRPr="003767CB" w:rsidRDefault="00506E33" w:rsidP="00C877A6">
            <w:pPr>
              <w:spacing w:line="276" w:lineRule="auto"/>
              <w:ind w:left="113" w:right="113"/>
              <w:jc w:val="center"/>
              <w:rPr>
                <w:sz w:val="12"/>
                <w:szCs w:val="12"/>
              </w:rPr>
            </w:pPr>
            <w:r w:rsidRPr="003767CB">
              <w:rPr>
                <w:sz w:val="12"/>
                <w:szCs w:val="12"/>
              </w:rPr>
              <w:t>16</w:t>
            </w:r>
          </w:p>
        </w:tc>
        <w:tc>
          <w:tcPr>
            <w:tcW w:w="236" w:type="dxa"/>
            <w:shd w:val="clear" w:color="auto" w:fill="11C1FF"/>
            <w:textDirection w:val="btLr"/>
            <w:vAlign w:val="center"/>
          </w:tcPr>
          <w:p w14:paraId="7701C002" w14:textId="77777777" w:rsidR="00506E33" w:rsidRPr="003767CB" w:rsidRDefault="00506E33" w:rsidP="00C877A6">
            <w:pPr>
              <w:spacing w:line="276" w:lineRule="auto"/>
              <w:ind w:left="113" w:right="113"/>
              <w:jc w:val="center"/>
              <w:rPr>
                <w:sz w:val="12"/>
                <w:szCs w:val="12"/>
              </w:rPr>
            </w:pPr>
            <w:r w:rsidRPr="003767CB">
              <w:rPr>
                <w:sz w:val="12"/>
                <w:szCs w:val="12"/>
              </w:rPr>
              <w:t>17</w:t>
            </w:r>
          </w:p>
        </w:tc>
        <w:tc>
          <w:tcPr>
            <w:tcW w:w="237" w:type="dxa"/>
            <w:shd w:val="clear" w:color="auto" w:fill="3BD0F3"/>
            <w:textDirection w:val="btLr"/>
            <w:vAlign w:val="center"/>
          </w:tcPr>
          <w:p w14:paraId="192FFC1C" w14:textId="77777777" w:rsidR="00506E33" w:rsidRPr="003767CB" w:rsidRDefault="00506E33" w:rsidP="00C877A6">
            <w:pPr>
              <w:spacing w:line="276" w:lineRule="auto"/>
              <w:ind w:left="113" w:right="113"/>
              <w:jc w:val="center"/>
              <w:rPr>
                <w:sz w:val="12"/>
                <w:szCs w:val="12"/>
              </w:rPr>
            </w:pPr>
            <w:r w:rsidRPr="003767CB">
              <w:rPr>
                <w:sz w:val="12"/>
                <w:szCs w:val="12"/>
              </w:rPr>
              <w:t>18</w:t>
            </w:r>
          </w:p>
        </w:tc>
        <w:tc>
          <w:tcPr>
            <w:tcW w:w="283" w:type="dxa"/>
            <w:shd w:val="clear" w:color="auto" w:fill="92D050"/>
            <w:textDirection w:val="btLr"/>
            <w:vAlign w:val="center"/>
          </w:tcPr>
          <w:p w14:paraId="60E78547" w14:textId="77777777" w:rsidR="00506E33" w:rsidRPr="003767CB" w:rsidRDefault="00506E33" w:rsidP="00C877A6">
            <w:pPr>
              <w:spacing w:line="276" w:lineRule="auto"/>
              <w:ind w:left="113" w:right="113"/>
              <w:jc w:val="center"/>
              <w:rPr>
                <w:sz w:val="12"/>
                <w:szCs w:val="12"/>
              </w:rPr>
            </w:pPr>
            <w:r w:rsidRPr="003767CB">
              <w:rPr>
                <w:sz w:val="12"/>
                <w:szCs w:val="12"/>
              </w:rPr>
              <w:t>19</w:t>
            </w:r>
          </w:p>
        </w:tc>
        <w:tc>
          <w:tcPr>
            <w:tcW w:w="284" w:type="dxa"/>
            <w:shd w:val="clear" w:color="auto" w:fill="B2A1C7" w:themeFill="accent4" w:themeFillTint="99"/>
            <w:textDirection w:val="btLr"/>
            <w:vAlign w:val="center"/>
          </w:tcPr>
          <w:p w14:paraId="2CF0DD18" w14:textId="77777777" w:rsidR="00506E33" w:rsidRPr="003767CB" w:rsidRDefault="00506E33" w:rsidP="00C877A6">
            <w:pPr>
              <w:spacing w:line="276" w:lineRule="auto"/>
              <w:ind w:left="113" w:right="113"/>
              <w:jc w:val="center"/>
              <w:rPr>
                <w:sz w:val="12"/>
                <w:szCs w:val="12"/>
              </w:rPr>
            </w:pPr>
            <w:r w:rsidRPr="003767CB">
              <w:rPr>
                <w:sz w:val="12"/>
                <w:szCs w:val="12"/>
              </w:rPr>
              <w:t>20</w:t>
            </w:r>
          </w:p>
        </w:tc>
        <w:tc>
          <w:tcPr>
            <w:tcW w:w="236" w:type="dxa"/>
            <w:shd w:val="clear" w:color="auto" w:fill="B2A1C7" w:themeFill="accent4" w:themeFillTint="99"/>
            <w:textDirection w:val="btLr"/>
            <w:vAlign w:val="center"/>
          </w:tcPr>
          <w:p w14:paraId="2F5EB591" w14:textId="77777777" w:rsidR="00506E33" w:rsidRPr="003767CB" w:rsidRDefault="00506E33" w:rsidP="00C877A6">
            <w:pPr>
              <w:spacing w:line="276" w:lineRule="auto"/>
              <w:ind w:left="113" w:right="113"/>
              <w:jc w:val="center"/>
              <w:rPr>
                <w:sz w:val="12"/>
                <w:szCs w:val="12"/>
              </w:rPr>
            </w:pPr>
            <w:r w:rsidRPr="003767CB">
              <w:rPr>
                <w:sz w:val="12"/>
                <w:szCs w:val="12"/>
              </w:rPr>
              <w:t>21</w:t>
            </w:r>
          </w:p>
        </w:tc>
        <w:tc>
          <w:tcPr>
            <w:tcW w:w="236" w:type="dxa"/>
            <w:shd w:val="clear" w:color="auto" w:fill="B2A1C7" w:themeFill="accent4" w:themeFillTint="99"/>
            <w:textDirection w:val="btLr"/>
            <w:vAlign w:val="center"/>
          </w:tcPr>
          <w:p w14:paraId="5F6838F7" w14:textId="77777777" w:rsidR="00506E33" w:rsidRPr="003767CB" w:rsidRDefault="00506E33" w:rsidP="00C877A6">
            <w:pPr>
              <w:spacing w:line="276" w:lineRule="auto"/>
              <w:ind w:left="113" w:right="113"/>
              <w:jc w:val="center"/>
              <w:rPr>
                <w:sz w:val="12"/>
                <w:szCs w:val="12"/>
              </w:rPr>
            </w:pPr>
            <w:r w:rsidRPr="003767CB">
              <w:rPr>
                <w:sz w:val="12"/>
                <w:szCs w:val="12"/>
              </w:rPr>
              <w:t>22</w:t>
            </w:r>
          </w:p>
        </w:tc>
        <w:tc>
          <w:tcPr>
            <w:tcW w:w="237" w:type="dxa"/>
            <w:shd w:val="clear" w:color="auto" w:fill="FF0000"/>
            <w:textDirection w:val="btLr"/>
            <w:vAlign w:val="center"/>
          </w:tcPr>
          <w:p w14:paraId="3C5E4BE6" w14:textId="77777777" w:rsidR="00506E33" w:rsidRPr="003767CB" w:rsidRDefault="00506E33" w:rsidP="00C877A6">
            <w:pPr>
              <w:spacing w:line="276" w:lineRule="auto"/>
              <w:ind w:left="113" w:right="113"/>
              <w:jc w:val="center"/>
              <w:rPr>
                <w:sz w:val="12"/>
                <w:szCs w:val="12"/>
              </w:rPr>
            </w:pPr>
            <w:r w:rsidRPr="003767CB">
              <w:rPr>
                <w:sz w:val="12"/>
                <w:szCs w:val="12"/>
              </w:rPr>
              <w:t>23</w:t>
            </w:r>
          </w:p>
        </w:tc>
        <w:tc>
          <w:tcPr>
            <w:tcW w:w="283" w:type="dxa"/>
            <w:shd w:val="clear" w:color="auto" w:fill="FF0000"/>
            <w:textDirection w:val="btLr"/>
            <w:vAlign w:val="center"/>
          </w:tcPr>
          <w:p w14:paraId="08928D2D" w14:textId="77777777" w:rsidR="00506E33" w:rsidRPr="003767CB" w:rsidRDefault="00506E33" w:rsidP="00C877A6">
            <w:pPr>
              <w:spacing w:line="276" w:lineRule="auto"/>
              <w:ind w:left="113" w:right="113"/>
              <w:jc w:val="center"/>
              <w:rPr>
                <w:sz w:val="12"/>
                <w:szCs w:val="12"/>
              </w:rPr>
            </w:pPr>
            <w:r w:rsidRPr="003767CB">
              <w:rPr>
                <w:sz w:val="12"/>
                <w:szCs w:val="12"/>
              </w:rPr>
              <w:t>24</w:t>
            </w:r>
          </w:p>
        </w:tc>
        <w:tc>
          <w:tcPr>
            <w:tcW w:w="284" w:type="dxa"/>
            <w:shd w:val="clear" w:color="auto" w:fill="FF0000"/>
            <w:textDirection w:val="btLr"/>
            <w:vAlign w:val="center"/>
          </w:tcPr>
          <w:p w14:paraId="793EA9EC" w14:textId="77777777" w:rsidR="00506E33" w:rsidRPr="003767CB" w:rsidRDefault="00506E33" w:rsidP="00C877A6">
            <w:pPr>
              <w:spacing w:line="276" w:lineRule="auto"/>
              <w:ind w:left="113" w:right="113"/>
              <w:jc w:val="center"/>
              <w:rPr>
                <w:sz w:val="12"/>
                <w:szCs w:val="12"/>
              </w:rPr>
            </w:pPr>
            <w:r w:rsidRPr="003767CB">
              <w:rPr>
                <w:sz w:val="12"/>
                <w:szCs w:val="12"/>
              </w:rPr>
              <w:t>25</w:t>
            </w:r>
          </w:p>
        </w:tc>
        <w:tc>
          <w:tcPr>
            <w:tcW w:w="312" w:type="dxa"/>
            <w:textDirection w:val="btLr"/>
            <w:vAlign w:val="center"/>
          </w:tcPr>
          <w:p w14:paraId="7409B3E0" w14:textId="77777777" w:rsidR="00506E33" w:rsidRPr="003767CB" w:rsidRDefault="00506E33" w:rsidP="00C877A6">
            <w:pPr>
              <w:spacing w:line="276" w:lineRule="auto"/>
              <w:ind w:left="113" w:right="113"/>
              <w:jc w:val="center"/>
              <w:rPr>
                <w:sz w:val="12"/>
                <w:szCs w:val="12"/>
              </w:rPr>
            </w:pPr>
            <w:r w:rsidRPr="003767CB">
              <w:rPr>
                <w:sz w:val="12"/>
                <w:szCs w:val="12"/>
              </w:rPr>
              <w:t>26</w:t>
            </w:r>
          </w:p>
        </w:tc>
        <w:tc>
          <w:tcPr>
            <w:tcW w:w="538" w:type="dxa"/>
            <w:vMerge/>
          </w:tcPr>
          <w:p w14:paraId="33467D01" w14:textId="77777777" w:rsidR="00506E33" w:rsidRPr="003767CB" w:rsidRDefault="00506E33" w:rsidP="00C877A6">
            <w:pPr>
              <w:spacing w:line="276" w:lineRule="auto"/>
              <w:rPr>
                <w:rFonts w:eastAsia="Times New Roman"/>
                <w:b/>
                <w:iCs/>
              </w:rPr>
            </w:pPr>
          </w:p>
        </w:tc>
      </w:tr>
      <w:tr w:rsidR="003767CB" w:rsidRPr="003767CB" w14:paraId="076CA2A9" w14:textId="77777777" w:rsidTr="00615F0C">
        <w:tc>
          <w:tcPr>
            <w:tcW w:w="993" w:type="dxa"/>
            <w:vMerge/>
          </w:tcPr>
          <w:p w14:paraId="6C1E452E" w14:textId="77777777" w:rsidR="00506E33" w:rsidRPr="003767CB" w:rsidRDefault="00506E33" w:rsidP="00C877A6">
            <w:pPr>
              <w:spacing w:line="276" w:lineRule="auto"/>
              <w:rPr>
                <w:rFonts w:eastAsia="Times New Roman"/>
                <w:b/>
                <w:iCs/>
              </w:rPr>
            </w:pPr>
          </w:p>
        </w:tc>
        <w:tc>
          <w:tcPr>
            <w:tcW w:w="2124" w:type="dxa"/>
            <w:gridSpan w:val="2"/>
            <w:vMerge/>
          </w:tcPr>
          <w:p w14:paraId="6050F5C3" w14:textId="77777777" w:rsidR="00506E33" w:rsidRPr="003767CB" w:rsidRDefault="00506E33" w:rsidP="00C877A6">
            <w:pPr>
              <w:spacing w:line="276" w:lineRule="auto"/>
              <w:rPr>
                <w:rFonts w:eastAsia="Times New Roman"/>
                <w:b/>
                <w:iCs/>
              </w:rPr>
            </w:pPr>
          </w:p>
        </w:tc>
        <w:tc>
          <w:tcPr>
            <w:tcW w:w="12080" w:type="dxa"/>
            <w:gridSpan w:val="44"/>
            <w:vAlign w:val="center"/>
          </w:tcPr>
          <w:p w14:paraId="1CF12404" w14:textId="77777777" w:rsidR="00506E33" w:rsidRPr="003767CB" w:rsidRDefault="00506E33" w:rsidP="00C877A6">
            <w:pPr>
              <w:spacing w:line="276" w:lineRule="auto"/>
              <w:jc w:val="center"/>
              <w:rPr>
                <w:rFonts w:eastAsia="Times New Roman"/>
                <w:b/>
                <w:iCs/>
                <w:sz w:val="16"/>
                <w:szCs w:val="16"/>
              </w:rPr>
            </w:pPr>
            <w:r w:rsidRPr="003767CB">
              <w:rPr>
                <w:sz w:val="16"/>
                <w:szCs w:val="16"/>
              </w:rPr>
              <w:t xml:space="preserve">порядковые номера недель учебного года </w:t>
            </w:r>
          </w:p>
        </w:tc>
        <w:tc>
          <w:tcPr>
            <w:tcW w:w="538" w:type="dxa"/>
            <w:vMerge/>
          </w:tcPr>
          <w:p w14:paraId="69FF6FB0" w14:textId="77777777" w:rsidR="00506E33" w:rsidRPr="003767CB" w:rsidRDefault="00506E33" w:rsidP="00C877A6">
            <w:pPr>
              <w:spacing w:line="276" w:lineRule="auto"/>
              <w:rPr>
                <w:rFonts w:eastAsia="Times New Roman"/>
                <w:b/>
                <w:iCs/>
              </w:rPr>
            </w:pPr>
          </w:p>
        </w:tc>
      </w:tr>
      <w:tr w:rsidR="003767CB" w:rsidRPr="003767CB" w14:paraId="0D363FEF" w14:textId="77777777" w:rsidTr="00D63B8F">
        <w:trPr>
          <w:cantSplit/>
          <w:trHeight w:val="357"/>
        </w:trPr>
        <w:tc>
          <w:tcPr>
            <w:tcW w:w="993" w:type="dxa"/>
            <w:vMerge/>
          </w:tcPr>
          <w:p w14:paraId="6DA8DA33" w14:textId="77777777" w:rsidR="00506E33" w:rsidRPr="003767CB" w:rsidRDefault="00506E33" w:rsidP="00C877A6">
            <w:pPr>
              <w:spacing w:line="276" w:lineRule="auto"/>
              <w:rPr>
                <w:rFonts w:eastAsia="Times New Roman"/>
                <w:b/>
                <w:iCs/>
              </w:rPr>
            </w:pPr>
          </w:p>
        </w:tc>
        <w:tc>
          <w:tcPr>
            <w:tcW w:w="2124" w:type="dxa"/>
            <w:gridSpan w:val="2"/>
            <w:vMerge/>
          </w:tcPr>
          <w:p w14:paraId="01C7C833" w14:textId="77777777" w:rsidR="00506E33" w:rsidRPr="003767CB" w:rsidRDefault="00506E33" w:rsidP="00C877A6">
            <w:pPr>
              <w:spacing w:line="276" w:lineRule="auto"/>
              <w:rPr>
                <w:rFonts w:eastAsia="Times New Roman"/>
                <w:b/>
                <w:iCs/>
              </w:rPr>
            </w:pPr>
          </w:p>
        </w:tc>
        <w:tc>
          <w:tcPr>
            <w:tcW w:w="284" w:type="dxa"/>
            <w:textDirection w:val="btLr"/>
            <w:vAlign w:val="center"/>
          </w:tcPr>
          <w:p w14:paraId="6857EEC4" w14:textId="77777777" w:rsidR="00506E33" w:rsidRPr="003767CB" w:rsidRDefault="00506E33" w:rsidP="00C877A6">
            <w:pPr>
              <w:spacing w:line="276" w:lineRule="auto"/>
              <w:ind w:left="113" w:right="113"/>
              <w:jc w:val="center"/>
              <w:rPr>
                <w:b/>
                <w:bCs/>
                <w:sz w:val="12"/>
                <w:szCs w:val="12"/>
              </w:rPr>
            </w:pPr>
            <w:r w:rsidRPr="003767CB">
              <w:rPr>
                <w:b/>
                <w:bCs/>
                <w:sz w:val="12"/>
                <w:szCs w:val="12"/>
              </w:rPr>
              <w:t>1</w:t>
            </w:r>
          </w:p>
        </w:tc>
        <w:tc>
          <w:tcPr>
            <w:tcW w:w="283" w:type="dxa"/>
            <w:textDirection w:val="btLr"/>
            <w:vAlign w:val="center"/>
          </w:tcPr>
          <w:p w14:paraId="106FD5C9" w14:textId="77777777" w:rsidR="00506E33" w:rsidRPr="003767CB" w:rsidRDefault="00506E33" w:rsidP="00C877A6">
            <w:pPr>
              <w:spacing w:line="276" w:lineRule="auto"/>
              <w:ind w:left="113" w:right="113"/>
              <w:jc w:val="center"/>
              <w:rPr>
                <w:b/>
                <w:bCs/>
                <w:sz w:val="12"/>
                <w:szCs w:val="12"/>
              </w:rPr>
            </w:pPr>
            <w:r w:rsidRPr="003767CB">
              <w:rPr>
                <w:b/>
                <w:bCs/>
                <w:sz w:val="12"/>
                <w:szCs w:val="12"/>
              </w:rPr>
              <w:t>2</w:t>
            </w:r>
          </w:p>
        </w:tc>
        <w:tc>
          <w:tcPr>
            <w:tcW w:w="284" w:type="dxa"/>
            <w:textDirection w:val="btLr"/>
            <w:vAlign w:val="center"/>
          </w:tcPr>
          <w:p w14:paraId="2D693ED0" w14:textId="77777777" w:rsidR="00506E33" w:rsidRPr="003767CB" w:rsidRDefault="00506E33" w:rsidP="00C877A6">
            <w:pPr>
              <w:spacing w:line="276" w:lineRule="auto"/>
              <w:ind w:left="113" w:right="113"/>
              <w:jc w:val="center"/>
              <w:rPr>
                <w:b/>
                <w:bCs/>
                <w:sz w:val="12"/>
                <w:szCs w:val="12"/>
              </w:rPr>
            </w:pPr>
            <w:r w:rsidRPr="003767CB">
              <w:rPr>
                <w:b/>
                <w:bCs/>
                <w:sz w:val="12"/>
                <w:szCs w:val="12"/>
              </w:rPr>
              <w:t>3</w:t>
            </w:r>
          </w:p>
        </w:tc>
        <w:tc>
          <w:tcPr>
            <w:tcW w:w="283" w:type="dxa"/>
            <w:textDirection w:val="btLr"/>
            <w:vAlign w:val="center"/>
          </w:tcPr>
          <w:p w14:paraId="399B6D48" w14:textId="77777777" w:rsidR="00506E33" w:rsidRPr="003767CB" w:rsidRDefault="00506E33" w:rsidP="00C877A6">
            <w:pPr>
              <w:spacing w:line="276" w:lineRule="auto"/>
              <w:ind w:left="113" w:right="113"/>
              <w:jc w:val="center"/>
              <w:rPr>
                <w:b/>
                <w:bCs/>
                <w:sz w:val="12"/>
                <w:szCs w:val="12"/>
              </w:rPr>
            </w:pPr>
            <w:r w:rsidRPr="003767CB">
              <w:rPr>
                <w:b/>
                <w:bCs/>
                <w:sz w:val="12"/>
                <w:szCs w:val="12"/>
              </w:rPr>
              <w:t>4</w:t>
            </w:r>
          </w:p>
        </w:tc>
        <w:tc>
          <w:tcPr>
            <w:tcW w:w="283" w:type="dxa"/>
            <w:textDirection w:val="btLr"/>
            <w:vAlign w:val="center"/>
          </w:tcPr>
          <w:p w14:paraId="1ABC3415" w14:textId="77777777" w:rsidR="00506E33" w:rsidRPr="003767CB" w:rsidRDefault="00506E33" w:rsidP="00C877A6">
            <w:pPr>
              <w:spacing w:line="276" w:lineRule="auto"/>
              <w:ind w:left="113" w:right="113"/>
              <w:jc w:val="center"/>
              <w:rPr>
                <w:b/>
                <w:bCs/>
                <w:sz w:val="12"/>
                <w:szCs w:val="12"/>
              </w:rPr>
            </w:pPr>
            <w:r w:rsidRPr="003767CB">
              <w:rPr>
                <w:b/>
                <w:bCs/>
                <w:sz w:val="12"/>
                <w:szCs w:val="12"/>
              </w:rPr>
              <w:t>5</w:t>
            </w:r>
          </w:p>
        </w:tc>
        <w:tc>
          <w:tcPr>
            <w:tcW w:w="284" w:type="dxa"/>
            <w:textDirection w:val="btLr"/>
            <w:vAlign w:val="center"/>
          </w:tcPr>
          <w:p w14:paraId="4126C3B3" w14:textId="77777777" w:rsidR="00506E33" w:rsidRPr="003767CB" w:rsidRDefault="00506E33" w:rsidP="00C877A6">
            <w:pPr>
              <w:spacing w:line="276" w:lineRule="auto"/>
              <w:ind w:left="113" w:right="113"/>
              <w:jc w:val="center"/>
              <w:rPr>
                <w:b/>
                <w:bCs/>
                <w:sz w:val="12"/>
                <w:szCs w:val="12"/>
              </w:rPr>
            </w:pPr>
            <w:r w:rsidRPr="003767CB">
              <w:rPr>
                <w:b/>
                <w:bCs/>
                <w:sz w:val="12"/>
                <w:szCs w:val="12"/>
              </w:rPr>
              <w:t>6</w:t>
            </w:r>
          </w:p>
        </w:tc>
        <w:tc>
          <w:tcPr>
            <w:tcW w:w="283" w:type="dxa"/>
            <w:textDirection w:val="btLr"/>
            <w:vAlign w:val="center"/>
          </w:tcPr>
          <w:p w14:paraId="072E7B1B" w14:textId="77777777" w:rsidR="00506E33" w:rsidRPr="003767CB" w:rsidRDefault="00506E33" w:rsidP="00C877A6">
            <w:pPr>
              <w:spacing w:line="276" w:lineRule="auto"/>
              <w:ind w:left="113" w:right="113"/>
              <w:jc w:val="center"/>
              <w:rPr>
                <w:b/>
                <w:bCs/>
                <w:sz w:val="12"/>
                <w:szCs w:val="12"/>
              </w:rPr>
            </w:pPr>
            <w:r w:rsidRPr="003767CB">
              <w:rPr>
                <w:b/>
                <w:bCs/>
                <w:sz w:val="12"/>
                <w:szCs w:val="12"/>
              </w:rPr>
              <w:t>7</w:t>
            </w:r>
          </w:p>
        </w:tc>
        <w:tc>
          <w:tcPr>
            <w:tcW w:w="284" w:type="dxa"/>
            <w:textDirection w:val="btLr"/>
            <w:vAlign w:val="center"/>
          </w:tcPr>
          <w:p w14:paraId="1D355C74" w14:textId="77777777" w:rsidR="00506E33" w:rsidRPr="003767CB" w:rsidRDefault="00506E33" w:rsidP="00C877A6">
            <w:pPr>
              <w:spacing w:line="276" w:lineRule="auto"/>
              <w:ind w:left="113" w:right="113"/>
              <w:jc w:val="center"/>
              <w:rPr>
                <w:b/>
                <w:bCs/>
                <w:sz w:val="12"/>
                <w:szCs w:val="12"/>
              </w:rPr>
            </w:pPr>
            <w:r w:rsidRPr="003767CB">
              <w:rPr>
                <w:b/>
                <w:bCs/>
                <w:sz w:val="12"/>
                <w:szCs w:val="12"/>
              </w:rPr>
              <w:t>8</w:t>
            </w:r>
          </w:p>
        </w:tc>
        <w:tc>
          <w:tcPr>
            <w:tcW w:w="283" w:type="dxa"/>
            <w:textDirection w:val="btLr"/>
            <w:vAlign w:val="center"/>
          </w:tcPr>
          <w:p w14:paraId="232896F9" w14:textId="77777777" w:rsidR="00506E33" w:rsidRPr="003767CB" w:rsidRDefault="00506E33" w:rsidP="00C877A6">
            <w:pPr>
              <w:spacing w:line="276" w:lineRule="auto"/>
              <w:ind w:left="113" w:right="113"/>
              <w:jc w:val="center"/>
              <w:rPr>
                <w:b/>
                <w:bCs/>
                <w:sz w:val="12"/>
                <w:szCs w:val="12"/>
              </w:rPr>
            </w:pPr>
            <w:r w:rsidRPr="003767CB">
              <w:rPr>
                <w:b/>
                <w:bCs/>
                <w:sz w:val="12"/>
                <w:szCs w:val="12"/>
              </w:rPr>
              <w:t>9</w:t>
            </w:r>
          </w:p>
        </w:tc>
        <w:tc>
          <w:tcPr>
            <w:tcW w:w="284" w:type="dxa"/>
            <w:textDirection w:val="btLr"/>
            <w:vAlign w:val="center"/>
          </w:tcPr>
          <w:p w14:paraId="67349736" w14:textId="77777777" w:rsidR="00506E33" w:rsidRPr="003767CB" w:rsidRDefault="00506E33" w:rsidP="00C877A6">
            <w:pPr>
              <w:spacing w:line="276" w:lineRule="auto"/>
              <w:ind w:left="113" w:right="113"/>
              <w:jc w:val="center"/>
              <w:rPr>
                <w:b/>
                <w:bCs/>
                <w:sz w:val="12"/>
                <w:szCs w:val="12"/>
              </w:rPr>
            </w:pPr>
            <w:r w:rsidRPr="003767CB">
              <w:rPr>
                <w:b/>
                <w:bCs/>
                <w:sz w:val="12"/>
                <w:szCs w:val="12"/>
              </w:rPr>
              <w:t>10</w:t>
            </w:r>
          </w:p>
        </w:tc>
        <w:tc>
          <w:tcPr>
            <w:tcW w:w="283" w:type="dxa"/>
            <w:textDirection w:val="btLr"/>
            <w:vAlign w:val="center"/>
          </w:tcPr>
          <w:p w14:paraId="6799DAC4" w14:textId="77777777" w:rsidR="00506E33" w:rsidRPr="003767CB" w:rsidRDefault="00506E33" w:rsidP="00C877A6">
            <w:pPr>
              <w:spacing w:line="276" w:lineRule="auto"/>
              <w:ind w:left="113" w:right="113"/>
              <w:jc w:val="center"/>
              <w:rPr>
                <w:b/>
                <w:bCs/>
                <w:sz w:val="12"/>
                <w:szCs w:val="12"/>
              </w:rPr>
            </w:pPr>
            <w:r w:rsidRPr="003767CB">
              <w:rPr>
                <w:b/>
                <w:bCs/>
                <w:sz w:val="12"/>
                <w:szCs w:val="12"/>
              </w:rPr>
              <w:t>11</w:t>
            </w:r>
          </w:p>
        </w:tc>
        <w:tc>
          <w:tcPr>
            <w:tcW w:w="286" w:type="dxa"/>
            <w:textDirection w:val="btLr"/>
            <w:vAlign w:val="center"/>
          </w:tcPr>
          <w:p w14:paraId="146A7D7A" w14:textId="77777777" w:rsidR="00506E33" w:rsidRPr="003767CB" w:rsidRDefault="00506E33" w:rsidP="00C877A6">
            <w:pPr>
              <w:spacing w:line="276" w:lineRule="auto"/>
              <w:ind w:left="113" w:right="113"/>
              <w:jc w:val="center"/>
              <w:rPr>
                <w:b/>
                <w:bCs/>
                <w:sz w:val="12"/>
                <w:szCs w:val="12"/>
              </w:rPr>
            </w:pPr>
            <w:r w:rsidRPr="003767CB">
              <w:rPr>
                <w:b/>
                <w:bCs/>
                <w:sz w:val="12"/>
                <w:szCs w:val="12"/>
              </w:rPr>
              <w:t>12</w:t>
            </w:r>
          </w:p>
        </w:tc>
        <w:tc>
          <w:tcPr>
            <w:tcW w:w="240" w:type="dxa"/>
            <w:textDirection w:val="btLr"/>
            <w:vAlign w:val="center"/>
          </w:tcPr>
          <w:p w14:paraId="545C76DA" w14:textId="77777777" w:rsidR="00506E33" w:rsidRPr="003767CB" w:rsidRDefault="00506E33" w:rsidP="00C877A6">
            <w:pPr>
              <w:spacing w:line="276" w:lineRule="auto"/>
              <w:ind w:left="113" w:right="113"/>
              <w:jc w:val="center"/>
              <w:rPr>
                <w:b/>
                <w:bCs/>
                <w:sz w:val="12"/>
                <w:szCs w:val="12"/>
              </w:rPr>
            </w:pPr>
            <w:r w:rsidRPr="003767CB">
              <w:rPr>
                <w:b/>
                <w:bCs/>
                <w:sz w:val="12"/>
                <w:szCs w:val="12"/>
              </w:rPr>
              <w:t>13</w:t>
            </w:r>
          </w:p>
        </w:tc>
        <w:tc>
          <w:tcPr>
            <w:tcW w:w="236" w:type="dxa"/>
            <w:textDirection w:val="btLr"/>
            <w:vAlign w:val="center"/>
          </w:tcPr>
          <w:p w14:paraId="7A48789C" w14:textId="77777777" w:rsidR="00506E33" w:rsidRPr="003767CB" w:rsidRDefault="00506E33" w:rsidP="00C877A6">
            <w:pPr>
              <w:spacing w:line="276" w:lineRule="auto"/>
              <w:ind w:left="113" w:right="113"/>
              <w:jc w:val="center"/>
              <w:rPr>
                <w:b/>
                <w:bCs/>
                <w:sz w:val="12"/>
                <w:szCs w:val="12"/>
              </w:rPr>
            </w:pPr>
            <w:r w:rsidRPr="003767CB">
              <w:rPr>
                <w:b/>
                <w:bCs/>
                <w:sz w:val="12"/>
                <w:szCs w:val="12"/>
              </w:rPr>
              <w:t>14</w:t>
            </w:r>
          </w:p>
        </w:tc>
        <w:tc>
          <w:tcPr>
            <w:tcW w:w="236" w:type="dxa"/>
            <w:textDirection w:val="btLr"/>
            <w:vAlign w:val="center"/>
          </w:tcPr>
          <w:p w14:paraId="4947FCB2" w14:textId="77777777" w:rsidR="00506E33" w:rsidRPr="003767CB" w:rsidRDefault="00506E33" w:rsidP="00C877A6">
            <w:pPr>
              <w:spacing w:line="276" w:lineRule="auto"/>
              <w:ind w:left="113" w:right="113"/>
              <w:jc w:val="center"/>
              <w:rPr>
                <w:b/>
                <w:bCs/>
                <w:sz w:val="12"/>
                <w:szCs w:val="12"/>
              </w:rPr>
            </w:pPr>
            <w:r w:rsidRPr="003767CB">
              <w:rPr>
                <w:b/>
                <w:bCs/>
                <w:sz w:val="12"/>
                <w:szCs w:val="12"/>
              </w:rPr>
              <w:t>15</w:t>
            </w:r>
          </w:p>
        </w:tc>
        <w:tc>
          <w:tcPr>
            <w:tcW w:w="281" w:type="dxa"/>
            <w:shd w:val="clear" w:color="auto" w:fill="3BD0F3"/>
            <w:textDirection w:val="btLr"/>
            <w:vAlign w:val="center"/>
          </w:tcPr>
          <w:p w14:paraId="69B61499" w14:textId="77777777" w:rsidR="00506E33" w:rsidRPr="003767CB" w:rsidRDefault="00506E33" w:rsidP="00C877A6">
            <w:pPr>
              <w:spacing w:line="276" w:lineRule="auto"/>
              <w:ind w:left="113" w:right="113"/>
              <w:jc w:val="center"/>
              <w:rPr>
                <w:b/>
                <w:bCs/>
                <w:sz w:val="12"/>
                <w:szCs w:val="12"/>
              </w:rPr>
            </w:pPr>
            <w:r w:rsidRPr="003767CB">
              <w:rPr>
                <w:b/>
                <w:bCs/>
                <w:sz w:val="12"/>
                <w:szCs w:val="12"/>
              </w:rPr>
              <w:t>16</w:t>
            </w:r>
          </w:p>
        </w:tc>
        <w:tc>
          <w:tcPr>
            <w:tcW w:w="283" w:type="dxa"/>
            <w:shd w:val="clear" w:color="auto" w:fill="3BD0F3"/>
            <w:textDirection w:val="btLr"/>
            <w:vAlign w:val="center"/>
          </w:tcPr>
          <w:p w14:paraId="09412CEB" w14:textId="77777777" w:rsidR="00506E33" w:rsidRPr="003767CB" w:rsidRDefault="00506E33" w:rsidP="00C877A6">
            <w:pPr>
              <w:spacing w:line="276" w:lineRule="auto"/>
              <w:ind w:left="113" w:right="113"/>
              <w:jc w:val="center"/>
              <w:rPr>
                <w:b/>
                <w:bCs/>
                <w:sz w:val="12"/>
                <w:szCs w:val="12"/>
              </w:rPr>
            </w:pPr>
            <w:r w:rsidRPr="003767CB">
              <w:rPr>
                <w:b/>
                <w:bCs/>
                <w:sz w:val="12"/>
                <w:szCs w:val="12"/>
              </w:rPr>
              <w:t>17</w:t>
            </w:r>
          </w:p>
        </w:tc>
        <w:tc>
          <w:tcPr>
            <w:tcW w:w="284" w:type="dxa"/>
            <w:shd w:val="clear" w:color="auto" w:fill="FFFF00"/>
            <w:textDirection w:val="btLr"/>
            <w:vAlign w:val="center"/>
          </w:tcPr>
          <w:p w14:paraId="2464E619" w14:textId="77777777" w:rsidR="00506E33" w:rsidRPr="003767CB" w:rsidRDefault="00506E33" w:rsidP="00C877A6">
            <w:pPr>
              <w:spacing w:line="276" w:lineRule="auto"/>
              <w:ind w:left="113" w:right="113"/>
              <w:jc w:val="center"/>
              <w:rPr>
                <w:b/>
                <w:bCs/>
                <w:sz w:val="12"/>
                <w:szCs w:val="12"/>
              </w:rPr>
            </w:pPr>
            <w:r w:rsidRPr="003767CB">
              <w:rPr>
                <w:b/>
                <w:bCs/>
                <w:sz w:val="12"/>
                <w:szCs w:val="12"/>
              </w:rPr>
              <w:t>18</w:t>
            </w:r>
          </w:p>
        </w:tc>
        <w:tc>
          <w:tcPr>
            <w:tcW w:w="283" w:type="dxa"/>
            <w:shd w:val="clear" w:color="auto" w:fill="FFFF00"/>
            <w:textDirection w:val="btLr"/>
            <w:vAlign w:val="center"/>
          </w:tcPr>
          <w:p w14:paraId="4DDC25CC" w14:textId="77777777" w:rsidR="00506E33" w:rsidRPr="003767CB" w:rsidRDefault="00506E33" w:rsidP="00C877A6">
            <w:pPr>
              <w:spacing w:line="276" w:lineRule="auto"/>
              <w:ind w:left="113" w:right="113"/>
              <w:jc w:val="center"/>
              <w:rPr>
                <w:b/>
                <w:bCs/>
                <w:sz w:val="12"/>
                <w:szCs w:val="12"/>
              </w:rPr>
            </w:pPr>
            <w:r w:rsidRPr="003767CB">
              <w:rPr>
                <w:b/>
                <w:bCs/>
                <w:sz w:val="12"/>
                <w:szCs w:val="12"/>
              </w:rPr>
              <w:t>19</w:t>
            </w:r>
          </w:p>
        </w:tc>
        <w:tc>
          <w:tcPr>
            <w:tcW w:w="284" w:type="dxa"/>
            <w:textDirection w:val="btLr"/>
            <w:vAlign w:val="center"/>
          </w:tcPr>
          <w:p w14:paraId="11A2DF59" w14:textId="77777777" w:rsidR="00506E33" w:rsidRPr="003767CB" w:rsidRDefault="00506E33" w:rsidP="00C877A6">
            <w:pPr>
              <w:spacing w:line="276" w:lineRule="auto"/>
              <w:ind w:left="113" w:right="113"/>
              <w:jc w:val="center"/>
              <w:rPr>
                <w:b/>
                <w:bCs/>
                <w:sz w:val="12"/>
                <w:szCs w:val="12"/>
              </w:rPr>
            </w:pPr>
            <w:r w:rsidRPr="003767CB">
              <w:rPr>
                <w:b/>
                <w:bCs/>
                <w:sz w:val="12"/>
                <w:szCs w:val="12"/>
              </w:rPr>
              <w:t>20</w:t>
            </w:r>
          </w:p>
        </w:tc>
        <w:tc>
          <w:tcPr>
            <w:tcW w:w="283" w:type="dxa"/>
            <w:textDirection w:val="btLr"/>
            <w:vAlign w:val="center"/>
          </w:tcPr>
          <w:p w14:paraId="305F23D0" w14:textId="77777777" w:rsidR="00506E33" w:rsidRPr="003767CB" w:rsidRDefault="00506E33" w:rsidP="00C877A6">
            <w:pPr>
              <w:spacing w:line="276" w:lineRule="auto"/>
              <w:ind w:left="113" w:right="113"/>
              <w:jc w:val="center"/>
              <w:rPr>
                <w:b/>
                <w:bCs/>
                <w:sz w:val="12"/>
                <w:szCs w:val="12"/>
              </w:rPr>
            </w:pPr>
            <w:r w:rsidRPr="003767CB">
              <w:rPr>
                <w:b/>
                <w:bCs/>
                <w:sz w:val="12"/>
                <w:szCs w:val="12"/>
              </w:rPr>
              <w:t>21</w:t>
            </w:r>
          </w:p>
        </w:tc>
        <w:tc>
          <w:tcPr>
            <w:tcW w:w="284" w:type="dxa"/>
            <w:textDirection w:val="btLr"/>
            <w:vAlign w:val="center"/>
          </w:tcPr>
          <w:p w14:paraId="4CEDAB2B" w14:textId="77777777" w:rsidR="00506E33" w:rsidRPr="003767CB" w:rsidRDefault="00506E33" w:rsidP="00C877A6">
            <w:pPr>
              <w:spacing w:line="276" w:lineRule="auto"/>
              <w:ind w:left="113" w:right="113"/>
              <w:jc w:val="center"/>
              <w:rPr>
                <w:b/>
                <w:bCs/>
                <w:sz w:val="12"/>
                <w:szCs w:val="12"/>
              </w:rPr>
            </w:pPr>
            <w:r w:rsidRPr="003767CB">
              <w:rPr>
                <w:b/>
                <w:bCs/>
                <w:sz w:val="12"/>
                <w:szCs w:val="12"/>
              </w:rPr>
              <w:t>22</w:t>
            </w:r>
          </w:p>
        </w:tc>
        <w:tc>
          <w:tcPr>
            <w:tcW w:w="283" w:type="dxa"/>
            <w:textDirection w:val="btLr"/>
            <w:vAlign w:val="center"/>
          </w:tcPr>
          <w:p w14:paraId="54CC6AD5" w14:textId="77777777" w:rsidR="00506E33" w:rsidRPr="003767CB" w:rsidRDefault="00506E33" w:rsidP="00C877A6">
            <w:pPr>
              <w:spacing w:line="276" w:lineRule="auto"/>
              <w:ind w:left="113" w:right="113"/>
              <w:jc w:val="center"/>
              <w:rPr>
                <w:b/>
                <w:bCs/>
                <w:sz w:val="12"/>
                <w:szCs w:val="12"/>
              </w:rPr>
            </w:pPr>
            <w:r w:rsidRPr="003767CB">
              <w:rPr>
                <w:b/>
                <w:bCs/>
                <w:sz w:val="12"/>
                <w:szCs w:val="12"/>
              </w:rPr>
              <w:t>23</w:t>
            </w:r>
          </w:p>
        </w:tc>
        <w:tc>
          <w:tcPr>
            <w:tcW w:w="284" w:type="dxa"/>
            <w:textDirection w:val="btLr"/>
            <w:vAlign w:val="center"/>
          </w:tcPr>
          <w:p w14:paraId="412B61E5" w14:textId="77777777" w:rsidR="00506E33" w:rsidRPr="003767CB" w:rsidRDefault="00506E33" w:rsidP="00C877A6">
            <w:pPr>
              <w:spacing w:line="276" w:lineRule="auto"/>
              <w:ind w:left="113" w:right="113"/>
              <w:jc w:val="center"/>
              <w:rPr>
                <w:b/>
                <w:bCs/>
                <w:sz w:val="12"/>
                <w:szCs w:val="12"/>
              </w:rPr>
            </w:pPr>
            <w:r w:rsidRPr="003767CB">
              <w:rPr>
                <w:b/>
                <w:bCs/>
                <w:sz w:val="12"/>
                <w:szCs w:val="12"/>
              </w:rPr>
              <w:t>24</w:t>
            </w:r>
          </w:p>
        </w:tc>
        <w:tc>
          <w:tcPr>
            <w:tcW w:w="283" w:type="dxa"/>
            <w:textDirection w:val="btLr"/>
            <w:vAlign w:val="center"/>
          </w:tcPr>
          <w:p w14:paraId="385752FA" w14:textId="77777777" w:rsidR="00506E33" w:rsidRPr="003767CB" w:rsidRDefault="00506E33" w:rsidP="00C877A6">
            <w:pPr>
              <w:spacing w:line="276" w:lineRule="auto"/>
              <w:ind w:left="113" w:right="113"/>
              <w:jc w:val="center"/>
              <w:rPr>
                <w:b/>
                <w:bCs/>
                <w:sz w:val="12"/>
                <w:szCs w:val="12"/>
              </w:rPr>
            </w:pPr>
            <w:r w:rsidRPr="003767CB">
              <w:rPr>
                <w:b/>
                <w:bCs/>
                <w:sz w:val="12"/>
                <w:szCs w:val="12"/>
              </w:rPr>
              <w:t>25</w:t>
            </w:r>
          </w:p>
        </w:tc>
        <w:tc>
          <w:tcPr>
            <w:tcW w:w="284" w:type="dxa"/>
            <w:textDirection w:val="btLr"/>
            <w:vAlign w:val="center"/>
          </w:tcPr>
          <w:p w14:paraId="091710EC" w14:textId="77777777" w:rsidR="00506E33" w:rsidRPr="003767CB" w:rsidRDefault="00506E33" w:rsidP="00C877A6">
            <w:pPr>
              <w:spacing w:line="276" w:lineRule="auto"/>
              <w:ind w:left="113" w:right="113"/>
              <w:jc w:val="center"/>
              <w:rPr>
                <w:b/>
                <w:bCs/>
                <w:sz w:val="12"/>
                <w:szCs w:val="12"/>
              </w:rPr>
            </w:pPr>
            <w:r w:rsidRPr="003767CB">
              <w:rPr>
                <w:b/>
                <w:bCs/>
                <w:sz w:val="12"/>
                <w:szCs w:val="12"/>
              </w:rPr>
              <w:t>26</w:t>
            </w:r>
          </w:p>
        </w:tc>
        <w:tc>
          <w:tcPr>
            <w:tcW w:w="283" w:type="dxa"/>
            <w:textDirection w:val="btLr"/>
            <w:vAlign w:val="center"/>
          </w:tcPr>
          <w:p w14:paraId="54F0E7E1" w14:textId="77777777" w:rsidR="00506E33" w:rsidRPr="003767CB" w:rsidRDefault="00506E33" w:rsidP="00C877A6">
            <w:pPr>
              <w:spacing w:line="276" w:lineRule="auto"/>
              <w:ind w:left="113" w:right="113"/>
              <w:jc w:val="center"/>
              <w:rPr>
                <w:b/>
                <w:bCs/>
                <w:sz w:val="12"/>
                <w:szCs w:val="12"/>
              </w:rPr>
            </w:pPr>
            <w:r w:rsidRPr="003767CB">
              <w:rPr>
                <w:b/>
                <w:bCs/>
                <w:sz w:val="12"/>
                <w:szCs w:val="12"/>
              </w:rPr>
              <w:t>27</w:t>
            </w:r>
          </w:p>
        </w:tc>
        <w:tc>
          <w:tcPr>
            <w:tcW w:w="284" w:type="dxa"/>
            <w:textDirection w:val="btLr"/>
            <w:vAlign w:val="center"/>
          </w:tcPr>
          <w:p w14:paraId="38FC7AC8" w14:textId="77777777" w:rsidR="00506E33" w:rsidRPr="003767CB" w:rsidRDefault="00506E33" w:rsidP="00C877A6">
            <w:pPr>
              <w:spacing w:line="276" w:lineRule="auto"/>
              <w:ind w:left="113" w:right="113"/>
              <w:jc w:val="center"/>
              <w:rPr>
                <w:b/>
                <w:bCs/>
                <w:sz w:val="12"/>
                <w:szCs w:val="12"/>
              </w:rPr>
            </w:pPr>
            <w:r w:rsidRPr="003767CB">
              <w:rPr>
                <w:b/>
                <w:bCs/>
                <w:sz w:val="12"/>
                <w:szCs w:val="12"/>
              </w:rPr>
              <w:t>28</w:t>
            </w:r>
          </w:p>
        </w:tc>
        <w:tc>
          <w:tcPr>
            <w:tcW w:w="283" w:type="dxa"/>
            <w:textDirection w:val="btLr"/>
            <w:vAlign w:val="center"/>
          </w:tcPr>
          <w:p w14:paraId="48FF0E8B" w14:textId="77777777" w:rsidR="00506E33" w:rsidRPr="003767CB" w:rsidRDefault="00506E33" w:rsidP="00C877A6">
            <w:pPr>
              <w:spacing w:line="276" w:lineRule="auto"/>
              <w:ind w:left="113" w:right="113"/>
              <w:jc w:val="center"/>
              <w:rPr>
                <w:b/>
                <w:bCs/>
                <w:sz w:val="12"/>
                <w:szCs w:val="12"/>
              </w:rPr>
            </w:pPr>
            <w:r w:rsidRPr="003767CB">
              <w:rPr>
                <w:b/>
                <w:bCs/>
                <w:sz w:val="12"/>
                <w:szCs w:val="12"/>
              </w:rPr>
              <w:t>29</w:t>
            </w:r>
          </w:p>
        </w:tc>
        <w:tc>
          <w:tcPr>
            <w:tcW w:w="284" w:type="dxa"/>
            <w:textDirection w:val="btLr"/>
            <w:vAlign w:val="center"/>
          </w:tcPr>
          <w:p w14:paraId="7BDDB3B3" w14:textId="77777777" w:rsidR="00506E33" w:rsidRPr="003767CB" w:rsidRDefault="00506E33" w:rsidP="00C877A6">
            <w:pPr>
              <w:spacing w:line="276" w:lineRule="auto"/>
              <w:ind w:left="113" w:right="113"/>
              <w:jc w:val="center"/>
              <w:rPr>
                <w:b/>
                <w:bCs/>
                <w:sz w:val="12"/>
                <w:szCs w:val="12"/>
              </w:rPr>
            </w:pPr>
            <w:r w:rsidRPr="003767CB">
              <w:rPr>
                <w:b/>
                <w:bCs/>
                <w:sz w:val="12"/>
                <w:szCs w:val="12"/>
              </w:rPr>
              <w:t>30</w:t>
            </w:r>
          </w:p>
        </w:tc>
        <w:tc>
          <w:tcPr>
            <w:tcW w:w="283" w:type="dxa"/>
            <w:textDirection w:val="btLr"/>
            <w:vAlign w:val="center"/>
          </w:tcPr>
          <w:p w14:paraId="0343C5A1" w14:textId="77777777" w:rsidR="00506E33" w:rsidRPr="003767CB" w:rsidRDefault="00506E33" w:rsidP="00C877A6">
            <w:pPr>
              <w:spacing w:line="276" w:lineRule="auto"/>
              <w:ind w:left="113" w:right="113"/>
              <w:jc w:val="center"/>
              <w:rPr>
                <w:b/>
                <w:bCs/>
                <w:sz w:val="12"/>
                <w:szCs w:val="12"/>
              </w:rPr>
            </w:pPr>
            <w:r w:rsidRPr="003767CB">
              <w:rPr>
                <w:b/>
                <w:bCs/>
                <w:sz w:val="12"/>
                <w:szCs w:val="12"/>
              </w:rPr>
              <w:t>31</w:t>
            </w:r>
          </w:p>
        </w:tc>
        <w:tc>
          <w:tcPr>
            <w:tcW w:w="284" w:type="dxa"/>
            <w:textDirection w:val="btLr"/>
            <w:vAlign w:val="center"/>
          </w:tcPr>
          <w:p w14:paraId="5A015EAB" w14:textId="77777777" w:rsidR="00506E33" w:rsidRPr="003767CB" w:rsidRDefault="00506E33" w:rsidP="00C877A6">
            <w:pPr>
              <w:spacing w:line="276" w:lineRule="auto"/>
              <w:ind w:left="113" w:right="113"/>
              <w:jc w:val="center"/>
              <w:rPr>
                <w:b/>
                <w:bCs/>
                <w:sz w:val="12"/>
                <w:szCs w:val="12"/>
              </w:rPr>
            </w:pPr>
            <w:r w:rsidRPr="003767CB">
              <w:rPr>
                <w:b/>
                <w:bCs/>
                <w:sz w:val="12"/>
                <w:szCs w:val="12"/>
              </w:rPr>
              <w:t>32</w:t>
            </w:r>
          </w:p>
        </w:tc>
        <w:tc>
          <w:tcPr>
            <w:tcW w:w="283" w:type="dxa"/>
            <w:textDirection w:val="btLr"/>
            <w:vAlign w:val="center"/>
          </w:tcPr>
          <w:p w14:paraId="0199B446" w14:textId="77777777" w:rsidR="00506E33" w:rsidRPr="003767CB" w:rsidRDefault="00506E33" w:rsidP="00C877A6">
            <w:pPr>
              <w:spacing w:line="276" w:lineRule="auto"/>
              <w:ind w:left="113" w:right="113"/>
              <w:jc w:val="center"/>
              <w:rPr>
                <w:b/>
                <w:bCs/>
                <w:sz w:val="12"/>
                <w:szCs w:val="12"/>
              </w:rPr>
            </w:pPr>
            <w:r w:rsidRPr="003767CB">
              <w:rPr>
                <w:b/>
                <w:bCs/>
                <w:sz w:val="12"/>
                <w:szCs w:val="12"/>
              </w:rPr>
              <w:t>33</w:t>
            </w:r>
          </w:p>
        </w:tc>
        <w:tc>
          <w:tcPr>
            <w:tcW w:w="236" w:type="dxa"/>
            <w:textDirection w:val="btLr"/>
            <w:vAlign w:val="center"/>
          </w:tcPr>
          <w:p w14:paraId="00A58600" w14:textId="77777777" w:rsidR="00506E33" w:rsidRPr="003767CB" w:rsidRDefault="00506E33" w:rsidP="00C877A6">
            <w:pPr>
              <w:spacing w:line="276" w:lineRule="auto"/>
              <w:ind w:left="113" w:right="113"/>
              <w:jc w:val="center"/>
              <w:rPr>
                <w:b/>
                <w:bCs/>
                <w:sz w:val="12"/>
                <w:szCs w:val="12"/>
              </w:rPr>
            </w:pPr>
            <w:r w:rsidRPr="003767CB">
              <w:rPr>
                <w:b/>
                <w:bCs/>
                <w:sz w:val="12"/>
                <w:szCs w:val="12"/>
              </w:rPr>
              <w:t>34</w:t>
            </w:r>
          </w:p>
        </w:tc>
        <w:tc>
          <w:tcPr>
            <w:tcW w:w="236" w:type="dxa"/>
            <w:shd w:val="clear" w:color="auto" w:fill="11C1FF"/>
            <w:textDirection w:val="btLr"/>
            <w:vAlign w:val="center"/>
          </w:tcPr>
          <w:p w14:paraId="691253B0" w14:textId="77777777" w:rsidR="00506E33" w:rsidRPr="003767CB" w:rsidRDefault="00506E33" w:rsidP="00C877A6">
            <w:pPr>
              <w:spacing w:line="276" w:lineRule="auto"/>
              <w:ind w:left="113" w:right="113"/>
              <w:jc w:val="center"/>
              <w:rPr>
                <w:b/>
                <w:bCs/>
                <w:sz w:val="12"/>
                <w:szCs w:val="12"/>
              </w:rPr>
            </w:pPr>
            <w:r w:rsidRPr="003767CB">
              <w:rPr>
                <w:b/>
                <w:bCs/>
                <w:sz w:val="12"/>
                <w:szCs w:val="12"/>
              </w:rPr>
              <w:t>35</w:t>
            </w:r>
          </w:p>
        </w:tc>
        <w:tc>
          <w:tcPr>
            <w:tcW w:w="237" w:type="dxa"/>
            <w:shd w:val="clear" w:color="auto" w:fill="3BD0F3"/>
            <w:textDirection w:val="btLr"/>
            <w:vAlign w:val="center"/>
          </w:tcPr>
          <w:p w14:paraId="7F217A49" w14:textId="77777777" w:rsidR="00506E33" w:rsidRPr="003767CB" w:rsidRDefault="00506E33" w:rsidP="00C877A6">
            <w:pPr>
              <w:spacing w:line="276" w:lineRule="auto"/>
              <w:ind w:left="113" w:right="113"/>
              <w:jc w:val="center"/>
              <w:rPr>
                <w:b/>
                <w:bCs/>
                <w:sz w:val="12"/>
                <w:szCs w:val="12"/>
              </w:rPr>
            </w:pPr>
            <w:r w:rsidRPr="003767CB">
              <w:rPr>
                <w:b/>
                <w:bCs/>
                <w:sz w:val="12"/>
                <w:szCs w:val="12"/>
              </w:rPr>
              <w:t>36</w:t>
            </w:r>
          </w:p>
        </w:tc>
        <w:tc>
          <w:tcPr>
            <w:tcW w:w="283" w:type="dxa"/>
            <w:shd w:val="clear" w:color="auto" w:fill="92D050"/>
            <w:textDirection w:val="btLr"/>
            <w:vAlign w:val="center"/>
          </w:tcPr>
          <w:p w14:paraId="425D30F7" w14:textId="77777777" w:rsidR="00506E33" w:rsidRPr="003767CB" w:rsidRDefault="00506E33" w:rsidP="00C877A6">
            <w:pPr>
              <w:spacing w:line="276" w:lineRule="auto"/>
              <w:ind w:left="113" w:right="113"/>
              <w:jc w:val="center"/>
              <w:rPr>
                <w:b/>
                <w:bCs/>
                <w:sz w:val="12"/>
                <w:szCs w:val="12"/>
              </w:rPr>
            </w:pPr>
            <w:r w:rsidRPr="003767CB">
              <w:rPr>
                <w:b/>
                <w:bCs/>
                <w:sz w:val="12"/>
                <w:szCs w:val="12"/>
              </w:rPr>
              <w:t>37</w:t>
            </w:r>
          </w:p>
        </w:tc>
        <w:tc>
          <w:tcPr>
            <w:tcW w:w="284" w:type="dxa"/>
            <w:shd w:val="clear" w:color="auto" w:fill="B2A1C7" w:themeFill="accent4" w:themeFillTint="99"/>
            <w:textDirection w:val="btLr"/>
            <w:vAlign w:val="center"/>
          </w:tcPr>
          <w:p w14:paraId="0C2C43AF" w14:textId="77777777" w:rsidR="00506E33" w:rsidRPr="003767CB" w:rsidRDefault="00506E33" w:rsidP="00C877A6">
            <w:pPr>
              <w:spacing w:line="276" w:lineRule="auto"/>
              <w:ind w:left="113" w:right="113"/>
              <w:jc w:val="center"/>
              <w:rPr>
                <w:b/>
                <w:bCs/>
                <w:sz w:val="12"/>
                <w:szCs w:val="12"/>
              </w:rPr>
            </w:pPr>
            <w:r w:rsidRPr="003767CB">
              <w:rPr>
                <w:b/>
                <w:bCs/>
                <w:sz w:val="12"/>
                <w:szCs w:val="12"/>
              </w:rPr>
              <w:t>38</w:t>
            </w:r>
          </w:p>
        </w:tc>
        <w:tc>
          <w:tcPr>
            <w:tcW w:w="236" w:type="dxa"/>
            <w:shd w:val="clear" w:color="auto" w:fill="B2A1C7" w:themeFill="accent4" w:themeFillTint="99"/>
            <w:textDirection w:val="btLr"/>
            <w:vAlign w:val="center"/>
          </w:tcPr>
          <w:p w14:paraId="192D3CC9" w14:textId="77777777" w:rsidR="00506E33" w:rsidRPr="003767CB" w:rsidRDefault="00506E33" w:rsidP="00C877A6">
            <w:pPr>
              <w:spacing w:line="276" w:lineRule="auto"/>
              <w:ind w:left="113" w:right="113"/>
              <w:jc w:val="center"/>
              <w:rPr>
                <w:b/>
                <w:bCs/>
                <w:sz w:val="12"/>
                <w:szCs w:val="12"/>
              </w:rPr>
            </w:pPr>
            <w:r w:rsidRPr="003767CB">
              <w:rPr>
                <w:b/>
                <w:bCs/>
                <w:sz w:val="12"/>
                <w:szCs w:val="12"/>
              </w:rPr>
              <w:t>39</w:t>
            </w:r>
          </w:p>
        </w:tc>
        <w:tc>
          <w:tcPr>
            <w:tcW w:w="236" w:type="dxa"/>
            <w:shd w:val="clear" w:color="auto" w:fill="B2A1C7" w:themeFill="accent4" w:themeFillTint="99"/>
            <w:textDirection w:val="btLr"/>
            <w:vAlign w:val="center"/>
          </w:tcPr>
          <w:p w14:paraId="7781A4F0" w14:textId="77777777" w:rsidR="00506E33" w:rsidRPr="003767CB" w:rsidRDefault="00506E33" w:rsidP="00C877A6">
            <w:pPr>
              <w:spacing w:line="276" w:lineRule="auto"/>
              <w:ind w:left="113" w:right="113"/>
              <w:jc w:val="center"/>
              <w:rPr>
                <w:b/>
                <w:bCs/>
                <w:sz w:val="12"/>
                <w:szCs w:val="12"/>
              </w:rPr>
            </w:pPr>
            <w:r w:rsidRPr="003767CB">
              <w:rPr>
                <w:b/>
                <w:bCs/>
                <w:sz w:val="12"/>
                <w:szCs w:val="12"/>
              </w:rPr>
              <w:t>40</w:t>
            </w:r>
          </w:p>
        </w:tc>
        <w:tc>
          <w:tcPr>
            <w:tcW w:w="237" w:type="dxa"/>
            <w:shd w:val="clear" w:color="auto" w:fill="FF0000"/>
            <w:textDirection w:val="btLr"/>
            <w:vAlign w:val="center"/>
          </w:tcPr>
          <w:p w14:paraId="43A174B0" w14:textId="77777777" w:rsidR="00506E33" w:rsidRPr="003767CB" w:rsidRDefault="00506E33" w:rsidP="00C877A6">
            <w:pPr>
              <w:spacing w:line="276" w:lineRule="auto"/>
              <w:ind w:left="113" w:right="113"/>
              <w:jc w:val="center"/>
              <w:rPr>
                <w:b/>
                <w:bCs/>
                <w:sz w:val="12"/>
                <w:szCs w:val="12"/>
              </w:rPr>
            </w:pPr>
            <w:r w:rsidRPr="003767CB">
              <w:rPr>
                <w:b/>
                <w:bCs/>
                <w:sz w:val="12"/>
                <w:szCs w:val="12"/>
              </w:rPr>
              <w:t>41</w:t>
            </w:r>
          </w:p>
        </w:tc>
        <w:tc>
          <w:tcPr>
            <w:tcW w:w="283" w:type="dxa"/>
            <w:shd w:val="clear" w:color="auto" w:fill="FF0000"/>
            <w:textDirection w:val="btLr"/>
            <w:vAlign w:val="center"/>
          </w:tcPr>
          <w:p w14:paraId="24065430" w14:textId="77777777" w:rsidR="00506E33" w:rsidRPr="003767CB" w:rsidRDefault="00506E33" w:rsidP="00C877A6">
            <w:pPr>
              <w:spacing w:line="276" w:lineRule="auto"/>
              <w:ind w:left="113" w:right="113"/>
              <w:jc w:val="center"/>
              <w:rPr>
                <w:b/>
                <w:bCs/>
                <w:sz w:val="12"/>
                <w:szCs w:val="12"/>
              </w:rPr>
            </w:pPr>
            <w:r w:rsidRPr="003767CB">
              <w:rPr>
                <w:b/>
                <w:bCs/>
                <w:sz w:val="12"/>
                <w:szCs w:val="12"/>
              </w:rPr>
              <w:t>42</w:t>
            </w:r>
          </w:p>
        </w:tc>
        <w:tc>
          <w:tcPr>
            <w:tcW w:w="284" w:type="dxa"/>
            <w:shd w:val="clear" w:color="auto" w:fill="FF0000"/>
            <w:textDirection w:val="btLr"/>
            <w:vAlign w:val="center"/>
          </w:tcPr>
          <w:p w14:paraId="21D87D85" w14:textId="77777777" w:rsidR="00506E33" w:rsidRPr="003767CB" w:rsidRDefault="00506E33" w:rsidP="00C877A6">
            <w:pPr>
              <w:spacing w:line="276" w:lineRule="auto"/>
              <w:ind w:left="113" w:right="113"/>
              <w:jc w:val="center"/>
              <w:rPr>
                <w:b/>
                <w:bCs/>
                <w:sz w:val="12"/>
                <w:szCs w:val="12"/>
              </w:rPr>
            </w:pPr>
            <w:r w:rsidRPr="003767CB">
              <w:rPr>
                <w:b/>
                <w:bCs/>
                <w:sz w:val="12"/>
                <w:szCs w:val="12"/>
              </w:rPr>
              <w:t>43</w:t>
            </w:r>
          </w:p>
        </w:tc>
        <w:tc>
          <w:tcPr>
            <w:tcW w:w="312" w:type="dxa"/>
            <w:textDirection w:val="btLr"/>
            <w:vAlign w:val="center"/>
          </w:tcPr>
          <w:p w14:paraId="0954271E" w14:textId="77777777" w:rsidR="00506E33" w:rsidRPr="003767CB" w:rsidRDefault="00506E33" w:rsidP="00C877A6">
            <w:pPr>
              <w:spacing w:line="276" w:lineRule="auto"/>
              <w:ind w:left="113" w:right="113"/>
              <w:jc w:val="center"/>
              <w:rPr>
                <w:b/>
                <w:bCs/>
                <w:sz w:val="12"/>
                <w:szCs w:val="12"/>
              </w:rPr>
            </w:pPr>
            <w:r w:rsidRPr="003767CB">
              <w:rPr>
                <w:b/>
                <w:bCs/>
                <w:sz w:val="12"/>
                <w:szCs w:val="12"/>
              </w:rPr>
              <w:t>44</w:t>
            </w:r>
          </w:p>
        </w:tc>
        <w:tc>
          <w:tcPr>
            <w:tcW w:w="538" w:type="dxa"/>
            <w:vMerge/>
          </w:tcPr>
          <w:p w14:paraId="7C6D6E88" w14:textId="77777777" w:rsidR="00506E33" w:rsidRPr="003767CB" w:rsidRDefault="00506E33" w:rsidP="00C877A6">
            <w:pPr>
              <w:spacing w:line="276" w:lineRule="auto"/>
              <w:rPr>
                <w:rFonts w:eastAsia="Times New Roman"/>
                <w:b/>
                <w:iCs/>
              </w:rPr>
            </w:pPr>
          </w:p>
        </w:tc>
      </w:tr>
      <w:tr w:rsidR="000E7C0F" w:rsidRPr="003767CB" w14:paraId="0241F8C5" w14:textId="77777777" w:rsidTr="00D63B8F">
        <w:trPr>
          <w:cantSplit/>
          <w:trHeight w:val="554"/>
        </w:trPr>
        <w:tc>
          <w:tcPr>
            <w:tcW w:w="993" w:type="dxa"/>
            <w:shd w:val="clear" w:color="auto" w:fill="A6A6A6" w:themeFill="background1" w:themeFillShade="A6"/>
          </w:tcPr>
          <w:p w14:paraId="753F7648" w14:textId="77777777" w:rsidR="00506E33" w:rsidRPr="003767CB" w:rsidRDefault="00506E33" w:rsidP="00C877A6">
            <w:pPr>
              <w:spacing w:line="276" w:lineRule="auto"/>
              <w:rPr>
                <w:rFonts w:eastAsia="Times New Roman"/>
                <w:b/>
                <w:iCs/>
                <w:sz w:val="16"/>
                <w:szCs w:val="16"/>
              </w:rPr>
            </w:pPr>
            <w:r w:rsidRPr="003767CB">
              <w:rPr>
                <w:rFonts w:eastAsia="Times New Roman"/>
                <w:b/>
                <w:iCs/>
                <w:sz w:val="16"/>
                <w:szCs w:val="16"/>
              </w:rPr>
              <w:t>ОГСЭ.00</w:t>
            </w:r>
          </w:p>
        </w:tc>
        <w:tc>
          <w:tcPr>
            <w:tcW w:w="2124" w:type="dxa"/>
            <w:gridSpan w:val="2"/>
            <w:shd w:val="clear" w:color="auto" w:fill="A6A6A6" w:themeFill="background1" w:themeFillShade="A6"/>
          </w:tcPr>
          <w:p w14:paraId="1EA9ACC8" w14:textId="77777777" w:rsidR="004E6A04" w:rsidRPr="003767CB" w:rsidRDefault="00506E33" w:rsidP="00A4688B">
            <w:pPr>
              <w:spacing w:line="276" w:lineRule="auto"/>
              <w:rPr>
                <w:b/>
                <w:bCs/>
                <w:sz w:val="16"/>
                <w:szCs w:val="16"/>
              </w:rPr>
            </w:pPr>
            <w:r w:rsidRPr="003767CB">
              <w:rPr>
                <w:b/>
                <w:bCs/>
                <w:sz w:val="16"/>
                <w:szCs w:val="16"/>
              </w:rPr>
              <w:t xml:space="preserve">Общий гуманитарный </w:t>
            </w:r>
            <w:r w:rsidR="00402570" w:rsidRPr="009C6DAA">
              <w:rPr>
                <w:b/>
                <w:bCs/>
                <w:sz w:val="16"/>
                <w:szCs w:val="16"/>
              </w:rPr>
              <w:br/>
            </w:r>
            <w:r w:rsidRPr="003767CB">
              <w:rPr>
                <w:b/>
                <w:bCs/>
                <w:sz w:val="16"/>
                <w:szCs w:val="16"/>
              </w:rPr>
              <w:t>и социально-</w:t>
            </w:r>
          </w:p>
          <w:p w14:paraId="6E563B9C" w14:textId="77777777" w:rsidR="00506E33" w:rsidRPr="003767CB" w:rsidRDefault="00506E33" w:rsidP="00A4688B">
            <w:pPr>
              <w:spacing w:line="276" w:lineRule="auto"/>
              <w:rPr>
                <w:b/>
                <w:bCs/>
                <w:sz w:val="16"/>
                <w:szCs w:val="16"/>
              </w:rPr>
            </w:pPr>
            <w:r w:rsidRPr="003767CB">
              <w:rPr>
                <w:b/>
                <w:bCs/>
                <w:sz w:val="16"/>
                <w:szCs w:val="16"/>
              </w:rPr>
              <w:t>экономический цикл</w:t>
            </w:r>
          </w:p>
        </w:tc>
        <w:tc>
          <w:tcPr>
            <w:tcW w:w="284" w:type="dxa"/>
            <w:shd w:val="clear" w:color="auto" w:fill="A6A6A6" w:themeFill="background1" w:themeFillShade="A6"/>
            <w:vAlign w:val="center"/>
          </w:tcPr>
          <w:p w14:paraId="7D39D065"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2DFCB54B"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52C3C8CD"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3BFB300C"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2E6F1274" w14:textId="77777777" w:rsidR="00506E33" w:rsidRPr="003767CB" w:rsidRDefault="00506E33" w:rsidP="00C877A6">
            <w:pPr>
              <w:spacing w:line="276" w:lineRule="auto"/>
              <w:ind w:left="-249"/>
              <w:jc w:val="center"/>
              <w:rPr>
                <w:rFonts w:eastAsia="Times New Roman"/>
                <w:b/>
                <w:iCs/>
                <w:sz w:val="16"/>
                <w:szCs w:val="16"/>
              </w:rPr>
            </w:pPr>
          </w:p>
        </w:tc>
        <w:tc>
          <w:tcPr>
            <w:tcW w:w="284" w:type="dxa"/>
            <w:shd w:val="clear" w:color="auto" w:fill="A6A6A6" w:themeFill="background1" w:themeFillShade="A6"/>
            <w:vAlign w:val="center"/>
          </w:tcPr>
          <w:p w14:paraId="7623BAAA"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3BCF362"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12D1D889"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76CC2C2"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2784ECA"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C736BB5" w14:textId="77777777" w:rsidR="00506E33" w:rsidRPr="003767CB" w:rsidRDefault="00506E33" w:rsidP="00C877A6">
            <w:pPr>
              <w:spacing w:line="276" w:lineRule="auto"/>
              <w:jc w:val="center"/>
              <w:rPr>
                <w:rFonts w:eastAsia="Times New Roman"/>
                <w:b/>
                <w:iCs/>
                <w:sz w:val="16"/>
                <w:szCs w:val="16"/>
              </w:rPr>
            </w:pPr>
          </w:p>
        </w:tc>
        <w:tc>
          <w:tcPr>
            <w:tcW w:w="286" w:type="dxa"/>
            <w:shd w:val="clear" w:color="auto" w:fill="A6A6A6" w:themeFill="background1" w:themeFillShade="A6"/>
            <w:vAlign w:val="center"/>
          </w:tcPr>
          <w:p w14:paraId="12F7CDCE" w14:textId="77777777" w:rsidR="00506E33" w:rsidRPr="003767CB" w:rsidRDefault="00506E33" w:rsidP="00C877A6">
            <w:pPr>
              <w:spacing w:line="276" w:lineRule="auto"/>
              <w:jc w:val="center"/>
              <w:rPr>
                <w:rFonts w:eastAsia="Times New Roman"/>
                <w:b/>
                <w:iCs/>
                <w:sz w:val="16"/>
                <w:szCs w:val="16"/>
              </w:rPr>
            </w:pPr>
          </w:p>
        </w:tc>
        <w:tc>
          <w:tcPr>
            <w:tcW w:w="240" w:type="dxa"/>
            <w:shd w:val="clear" w:color="auto" w:fill="A6A6A6" w:themeFill="background1" w:themeFillShade="A6"/>
            <w:vAlign w:val="center"/>
          </w:tcPr>
          <w:p w14:paraId="479F2383"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3F2243F6"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2096195F" w14:textId="77777777" w:rsidR="00506E33" w:rsidRPr="003767CB" w:rsidRDefault="00506E33" w:rsidP="00C877A6">
            <w:pPr>
              <w:spacing w:line="276" w:lineRule="auto"/>
              <w:jc w:val="center"/>
              <w:rPr>
                <w:rFonts w:eastAsia="Times New Roman"/>
                <w:b/>
                <w:iCs/>
                <w:sz w:val="16"/>
                <w:szCs w:val="16"/>
              </w:rPr>
            </w:pPr>
          </w:p>
        </w:tc>
        <w:tc>
          <w:tcPr>
            <w:tcW w:w="281" w:type="dxa"/>
            <w:shd w:val="clear" w:color="auto" w:fill="3BD0F3"/>
            <w:vAlign w:val="center"/>
          </w:tcPr>
          <w:p w14:paraId="395825A8"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3BD0F3"/>
            <w:vAlign w:val="center"/>
          </w:tcPr>
          <w:p w14:paraId="05A97733"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FFFF00"/>
            <w:vAlign w:val="center"/>
          </w:tcPr>
          <w:p w14:paraId="514E98D9"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FFFF00"/>
            <w:vAlign w:val="center"/>
          </w:tcPr>
          <w:p w14:paraId="4F4A94F2"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B40F921"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6A25270"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1C415873"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1EAEB61"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C54932B"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39EDBE5"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1066C306"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154870F"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32CE2809"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29E2B617"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9705B81"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66736B2F"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4E3C5B5"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6124B693"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587D0F20"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11C1FF"/>
            <w:vAlign w:val="center"/>
          </w:tcPr>
          <w:p w14:paraId="50BA23C7" w14:textId="77777777" w:rsidR="00506E33" w:rsidRPr="003767CB" w:rsidRDefault="00506E33" w:rsidP="00C877A6">
            <w:pPr>
              <w:spacing w:line="276" w:lineRule="auto"/>
              <w:jc w:val="center"/>
              <w:rPr>
                <w:rFonts w:eastAsia="Times New Roman"/>
                <w:b/>
                <w:iCs/>
                <w:sz w:val="16"/>
                <w:szCs w:val="16"/>
              </w:rPr>
            </w:pPr>
          </w:p>
        </w:tc>
        <w:tc>
          <w:tcPr>
            <w:tcW w:w="237" w:type="dxa"/>
            <w:shd w:val="clear" w:color="auto" w:fill="3BD0F3"/>
            <w:vAlign w:val="center"/>
          </w:tcPr>
          <w:p w14:paraId="0FFB6B61"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92D050"/>
            <w:vAlign w:val="center"/>
          </w:tcPr>
          <w:p w14:paraId="3B5312CC"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B2A1C7" w:themeFill="accent4" w:themeFillTint="99"/>
            <w:vAlign w:val="center"/>
          </w:tcPr>
          <w:p w14:paraId="7D04FC8A"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43593192" w14:textId="77777777" w:rsidR="00506E33" w:rsidRPr="003767CB" w:rsidRDefault="00506E33"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4FCF7632" w14:textId="77777777" w:rsidR="00506E33" w:rsidRPr="003767CB" w:rsidRDefault="00506E33" w:rsidP="00C877A6">
            <w:pPr>
              <w:spacing w:line="276" w:lineRule="auto"/>
              <w:jc w:val="center"/>
              <w:rPr>
                <w:rFonts w:eastAsia="Times New Roman"/>
                <w:b/>
                <w:iCs/>
                <w:sz w:val="16"/>
                <w:szCs w:val="16"/>
              </w:rPr>
            </w:pPr>
          </w:p>
        </w:tc>
        <w:tc>
          <w:tcPr>
            <w:tcW w:w="237" w:type="dxa"/>
            <w:shd w:val="clear" w:color="auto" w:fill="FF0000"/>
            <w:vAlign w:val="center"/>
          </w:tcPr>
          <w:p w14:paraId="64F632EE" w14:textId="77777777" w:rsidR="00506E33" w:rsidRPr="003767CB" w:rsidRDefault="00506E33" w:rsidP="00C877A6">
            <w:pPr>
              <w:spacing w:line="276" w:lineRule="auto"/>
              <w:jc w:val="center"/>
              <w:rPr>
                <w:rFonts w:eastAsia="Times New Roman"/>
                <w:b/>
                <w:iCs/>
                <w:sz w:val="16"/>
                <w:szCs w:val="16"/>
              </w:rPr>
            </w:pPr>
          </w:p>
        </w:tc>
        <w:tc>
          <w:tcPr>
            <w:tcW w:w="283" w:type="dxa"/>
            <w:shd w:val="clear" w:color="auto" w:fill="FF0000"/>
            <w:vAlign w:val="center"/>
          </w:tcPr>
          <w:p w14:paraId="540CBB56" w14:textId="77777777" w:rsidR="00506E33" w:rsidRPr="003767CB" w:rsidRDefault="00506E33" w:rsidP="00C877A6">
            <w:pPr>
              <w:spacing w:line="276" w:lineRule="auto"/>
              <w:jc w:val="center"/>
              <w:rPr>
                <w:rFonts w:eastAsia="Times New Roman"/>
                <w:b/>
                <w:iCs/>
                <w:sz w:val="16"/>
                <w:szCs w:val="16"/>
              </w:rPr>
            </w:pPr>
          </w:p>
        </w:tc>
        <w:tc>
          <w:tcPr>
            <w:tcW w:w="284" w:type="dxa"/>
            <w:shd w:val="clear" w:color="auto" w:fill="FF0000"/>
            <w:vAlign w:val="center"/>
          </w:tcPr>
          <w:p w14:paraId="077BBB25" w14:textId="77777777" w:rsidR="00506E33" w:rsidRPr="003767CB" w:rsidRDefault="00506E33" w:rsidP="00C877A6">
            <w:pPr>
              <w:spacing w:line="276" w:lineRule="auto"/>
              <w:jc w:val="center"/>
              <w:rPr>
                <w:rFonts w:eastAsia="Times New Roman"/>
                <w:b/>
                <w:iCs/>
                <w:sz w:val="16"/>
                <w:szCs w:val="16"/>
              </w:rPr>
            </w:pPr>
          </w:p>
        </w:tc>
        <w:tc>
          <w:tcPr>
            <w:tcW w:w="312" w:type="dxa"/>
            <w:shd w:val="clear" w:color="auto" w:fill="A6A6A6" w:themeFill="background1" w:themeFillShade="A6"/>
            <w:vAlign w:val="center"/>
          </w:tcPr>
          <w:p w14:paraId="30C7394F" w14:textId="77777777" w:rsidR="00506E33" w:rsidRPr="003767CB" w:rsidRDefault="00506E33" w:rsidP="00C877A6">
            <w:pPr>
              <w:spacing w:line="276" w:lineRule="auto"/>
              <w:jc w:val="center"/>
              <w:rPr>
                <w:rFonts w:eastAsia="Times New Roman"/>
                <w:b/>
                <w:iCs/>
                <w:sz w:val="16"/>
                <w:szCs w:val="16"/>
              </w:rPr>
            </w:pPr>
          </w:p>
        </w:tc>
        <w:tc>
          <w:tcPr>
            <w:tcW w:w="538" w:type="dxa"/>
            <w:shd w:val="clear" w:color="auto" w:fill="A6A6A6" w:themeFill="background1" w:themeFillShade="A6"/>
          </w:tcPr>
          <w:p w14:paraId="65EE4E62" w14:textId="77777777" w:rsidR="00506E33" w:rsidRPr="003767CB" w:rsidRDefault="00506E33" w:rsidP="00C877A6">
            <w:pPr>
              <w:spacing w:line="276" w:lineRule="auto"/>
              <w:rPr>
                <w:rFonts w:eastAsia="Times New Roman"/>
                <w:b/>
                <w:iCs/>
                <w:sz w:val="16"/>
                <w:szCs w:val="16"/>
              </w:rPr>
            </w:pPr>
          </w:p>
        </w:tc>
      </w:tr>
      <w:tr w:rsidR="00013175" w:rsidRPr="003767CB" w14:paraId="30062545" w14:textId="77777777" w:rsidTr="00D63B8F">
        <w:trPr>
          <w:cantSplit/>
          <w:trHeight w:val="548"/>
        </w:trPr>
        <w:tc>
          <w:tcPr>
            <w:tcW w:w="993" w:type="dxa"/>
          </w:tcPr>
          <w:p w14:paraId="37F15803" w14:textId="77777777" w:rsidR="00013175" w:rsidRPr="003767CB" w:rsidRDefault="00013175" w:rsidP="00C877A6">
            <w:pPr>
              <w:spacing w:line="276" w:lineRule="auto"/>
              <w:rPr>
                <w:rFonts w:eastAsia="Times New Roman"/>
                <w:iCs/>
                <w:sz w:val="16"/>
                <w:szCs w:val="16"/>
              </w:rPr>
            </w:pPr>
            <w:r w:rsidRPr="003767CB">
              <w:rPr>
                <w:rFonts w:eastAsia="Times New Roman"/>
                <w:iCs/>
                <w:sz w:val="16"/>
                <w:szCs w:val="16"/>
              </w:rPr>
              <w:t>ОГСЭ.03</w:t>
            </w:r>
          </w:p>
        </w:tc>
        <w:tc>
          <w:tcPr>
            <w:tcW w:w="2124" w:type="dxa"/>
            <w:gridSpan w:val="2"/>
          </w:tcPr>
          <w:p w14:paraId="40CA38A5" w14:textId="77777777" w:rsidR="00013175" w:rsidRPr="00183EA1" w:rsidRDefault="00013175" w:rsidP="00A4688B">
            <w:pPr>
              <w:spacing w:line="276" w:lineRule="auto"/>
              <w:rPr>
                <w:rFonts w:eastAsia="Times New Roman"/>
                <w:sz w:val="14"/>
                <w:szCs w:val="14"/>
              </w:rPr>
            </w:pPr>
            <w:r w:rsidRPr="00183EA1">
              <w:rPr>
                <w:rFonts w:eastAsia="Times New Roman"/>
                <w:sz w:val="14"/>
                <w:szCs w:val="14"/>
              </w:rPr>
              <w:t xml:space="preserve">Иностранный язык </w:t>
            </w:r>
            <w:r w:rsidR="00402570" w:rsidRPr="00183EA1">
              <w:rPr>
                <w:rFonts w:eastAsia="Times New Roman"/>
                <w:sz w:val="14"/>
                <w:szCs w:val="14"/>
              </w:rPr>
              <w:br/>
            </w:r>
            <w:r w:rsidRPr="00183EA1">
              <w:rPr>
                <w:rFonts w:eastAsia="Times New Roman"/>
                <w:sz w:val="14"/>
                <w:szCs w:val="14"/>
              </w:rPr>
              <w:t>в профессиональной деятельности</w:t>
            </w:r>
          </w:p>
        </w:tc>
        <w:tc>
          <w:tcPr>
            <w:tcW w:w="284" w:type="dxa"/>
            <w:vAlign w:val="center"/>
          </w:tcPr>
          <w:p w14:paraId="28EBDC59" w14:textId="77777777" w:rsidR="00013175"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3" w:type="dxa"/>
            <w:vAlign w:val="center"/>
          </w:tcPr>
          <w:p w14:paraId="7B7103F7"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39B21F6E" w14:textId="77777777" w:rsidR="00013175" w:rsidRPr="003767CB" w:rsidRDefault="00013175" w:rsidP="00C877A6">
            <w:pPr>
              <w:spacing w:line="276" w:lineRule="auto"/>
              <w:jc w:val="center"/>
              <w:rPr>
                <w:rFonts w:eastAsia="Times New Roman"/>
                <w:iCs/>
                <w:sz w:val="16"/>
                <w:szCs w:val="16"/>
              </w:rPr>
            </w:pPr>
            <w:r>
              <w:rPr>
                <w:rFonts w:eastAsia="Times New Roman"/>
                <w:iCs/>
                <w:sz w:val="16"/>
                <w:szCs w:val="16"/>
              </w:rPr>
              <w:t>1</w:t>
            </w:r>
          </w:p>
        </w:tc>
        <w:tc>
          <w:tcPr>
            <w:tcW w:w="283" w:type="dxa"/>
            <w:vAlign w:val="center"/>
          </w:tcPr>
          <w:p w14:paraId="016C8CD1"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3C62D6D6" w14:textId="77777777" w:rsidR="00013175" w:rsidRPr="003767CB" w:rsidRDefault="00013175" w:rsidP="00DE359C">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36D8B054" w14:textId="77777777" w:rsidR="00013175" w:rsidRPr="003767CB" w:rsidRDefault="00013175" w:rsidP="00DE359C">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31F14AA0" w14:textId="77777777" w:rsidR="00013175" w:rsidRPr="003767CB" w:rsidRDefault="00013175" w:rsidP="00DE359C">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10C8BA3D" w14:textId="77777777" w:rsidR="00013175" w:rsidRPr="003767CB" w:rsidRDefault="00013175" w:rsidP="00DE359C">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7F9D6F07" w14:textId="77777777" w:rsidR="00013175" w:rsidRPr="003767CB" w:rsidRDefault="00013175" w:rsidP="00DE359C">
            <w:pPr>
              <w:spacing w:line="276" w:lineRule="auto"/>
              <w:jc w:val="center"/>
              <w:rPr>
                <w:rFonts w:eastAsia="Times New Roman"/>
                <w:iCs/>
                <w:sz w:val="16"/>
                <w:szCs w:val="16"/>
              </w:rPr>
            </w:pPr>
            <w:r>
              <w:rPr>
                <w:rFonts w:eastAsia="Times New Roman"/>
                <w:iCs/>
                <w:sz w:val="16"/>
                <w:szCs w:val="16"/>
              </w:rPr>
              <w:t>1</w:t>
            </w:r>
          </w:p>
        </w:tc>
        <w:tc>
          <w:tcPr>
            <w:tcW w:w="284" w:type="dxa"/>
            <w:vAlign w:val="center"/>
          </w:tcPr>
          <w:p w14:paraId="55B95A93" w14:textId="77777777" w:rsidR="00013175" w:rsidRPr="003767CB" w:rsidRDefault="00013175" w:rsidP="00DE359C">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42D49D22" w14:textId="77777777" w:rsidR="00013175" w:rsidRPr="003767CB" w:rsidRDefault="00013175" w:rsidP="00DE359C">
            <w:pPr>
              <w:spacing w:line="276" w:lineRule="auto"/>
              <w:jc w:val="center"/>
              <w:rPr>
                <w:rFonts w:eastAsia="Times New Roman"/>
                <w:iCs/>
                <w:sz w:val="16"/>
                <w:szCs w:val="16"/>
              </w:rPr>
            </w:pPr>
            <w:r>
              <w:rPr>
                <w:rFonts w:eastAsia="Times New Roman"/>
                <w:iCs/>
                <w:sz w:val="16"/>
                <w:szCs w:val="16"/>
              </w:rPr>
              <w:t>1</w:t>
            </w:r>
          </w:p>
        </w:tc>
        <w:tc>
          <w:tcPr>
            <w:tcW w:w="286" w:type="dxa"/>
            <w:vAlign w:val="center"/>
          </w:tcPr>
          <w:p w14:paraId="719CF21F" w14:textId="77777777" w:rsidR="00013175" w:rsidRPr="003767CB" w:rsidRDefault="00013175" w:rsidP="00DE359C">
            <w:pPr>
              <w:spacing w:line="276" w:lineRule="auto"/>
              <w:jc w:val="center"/>
              <w:rPr>
                <w:rFonts w:eastAsia="Times New Roman"/>
                <w:iCs/>
                <w:sz w:val="16"/>
                <w:szCs w:val="16"/>
              </w:rPr>
            </w:pPr>
            <w:r w:rsidRPr="003767CB">
              <w:rPr>
                <w:rFonts w:eastAsia="Times New Roman"/>
                <w:iCs/>
                <w:sz w:val="16"/>
                <w:szCs w:val="16"/>
              </w:rPr>
              <w:t>1</w:t>
            </w:r>
          </w:p>
        </w:tc>
        <w:tc>
          <w:tcPr>
            <w:tcW w:w="240" w:type="dxa"/>
            <w:vAlign w:val="center"/>
          </w:tcPr>
          <w:p w14:paraId="2D01881F" w14:textId="77777777" w:rsidR="00013175" w:rsidRPr="003767CB" w:rsidRDefault="00013175" w:rsidP="00DE359C">
            <w:pPr>
              <w:spacing w:line="276" w:lineRule="auto"/>
              <w:jc w:val="center"/>
              <w:rPr>
                <w:rFonts w:eastAsia="Times New Roman"/>
                <w:iCs/>
                <w:sz w:val="16"/>
                <w:szCs w:val="16"/>
              </w:rPr>
            </w:pPr>
            <w:r>
              <w:rPr>
                <w:rFonts w:eastAsia="Times New Roman"/>
                <w:iCs/>
                <w:sz w:val="16"/>
                <w:szCs w:val="16"/>
              </w:rPr>
              <w:t>1</w:t>
            </w:r>
          </w:p>
        </w:tc>
        <w:tc>
          <w:tcPr>
            <w:tcW w:w="236" w:type="dxa"/>
            <w:vAlign w:val="center"/>
          </w:tcPr>
          <w:p w14:paraId="2ECFE6A7" w14:textId="77777777" w:rsidR="00013175" w:rsidRPr="003767CB" w:rsidRDefault="00013175" w:rsidP="00DE359C">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78D062E4" w14:textId="77777777" w:rsidR="00013175" w:rsidRPr="003767CB" w:rsidRDefault="00EB1DBD" w:rsidP="00DE359C">
            <w:pPr>
              <w:spacing w:line="276" w:lineRule="auto"/>
              <w:jc w:val="center"/>
              <w:rPr>
                <w:rFonts w:eastAsia="Times New Roman"/>
                <w:iCs/>
                <w:sz w:val="16"/>
                <w:szCs w:val="16"/>
              </w:rPr>
            </w:pPr>
            <w:r>
              <w:rPr>
                <w:rFonts w:eastAsia="Times New Roman"/>
                <w:iCs/>
                <w:sz w:val="16"/>
                <w:szCs w:val="16"/>
              </w:rPr>
              <w:t>2</w:t>
            </w:r>
          </w:p>
        </w:tc>
        <w:tc>
          <w:tcPr>
            <w:tcW w:w="281" w:type="dxa"/>
            <w:shd w:val="clear" w:color="auto" w:fill="3BD0F3"/>
            <w:vAlign w:val="center"/>
          </w:tcPr>
          <w:p w14:paraId="6D6EB6F1" w14:textId="77777777" w:rsidR="00013175" w:rsidRPr="003767CB" w:rsidRDefault="00013175" w:rsidP="00C877A6">
            <w:pPr>
              <w:spacing w:line="276" w:lineRule="auto"/>
              <w:jc w:val="center"/>
              <w:rPr>
                <w:rFonts w:eastAsia="Times New Roman"/>
                <w:iCs/>
                <w:sz w:val="16"/>
                <w:szCs w:val="16"/>
              </w:rPr>
            </w:pPr>
          </w:p>
        </w:tc>
        <w:tc>
          <w:tcPr>
            <w:tcW w:w="283" w:type="dxa"/>
            <w:shd w:val="clear" w:color="auto" w:fill="3BD0F3"/>
            <w:vAlign w:val="center"/>
          </w:tcPr>
          <w:p w14:paraId="4B6D2DF7" w14:textId="77777777" w:rsidR="00013175" w:rsidRPr="003767CB" w:rsidRDefault="00013175" w:rsidP="00C877A6">
            <w:pPr>
              <w:spacing w:line="276" w:lineRule="auto"/>
              <w:jc w:val="center"/>
              <w:rPr>
                <w:rFonts w:eastAsia="Times New Roman"/>
                <w:iCs/>
                <w:sz w:val="16"/>
                <w:szCs w:val="16"/>
              </w:rPr>
            </w:pPr>
          </w:p>
        </w:tc>
        <w:tc>
          <w:tcPr>
            <w:tcW w:w="284" w:type="dxa"/>
            <w:shd w:val="clear" w:color="auto" w:fill="FFFF00"/>
            <w:vAlign w:val="center"/>
          </w:tcPr>
          <w:p w14:paraId="368944A8" w14:textId="77777777" w:rsidR="00013175" w:rsidRPr="003767CB" w:rsidRDefault="00013175" w:rsidP="00C877A6">
            <w:pPr>
              <w:spacing w:line="276" w:lineRule="auto"/>
              <w:jc w:val="center"/>
              <w:rPr>
                <w:rFonts w:eastAsia="Times New Roman"/>
                <w:iCs/>
                <w:sz w:val="16"/>
                <w:szCs w:val="16"/>
              </w:rPr>
            </w:pPr>
          </w:p>
        </w:tc>
        <w:tc>
          <w:tcPr>
            <w:tcW w:w="283" w:type="dxa"/>
            <w:shd w:val="clear" w:color="auto" w:fill="FFFF00"/>
            <w:vAlign w:val="center"/>
          </w:tcPr>
          <w:p w14:paraId="4B1BB866" w14:textId="77777777" w:rsidR="00013175" w:rsidRPr="003767CB" w:rsidRDefault="00013175" w:rsidP="00C877A6">
            <w:pPr>
              <w:spacing w:line="276" w:lineRule="auto"/>
              <w:jc w:val="center"/>
              <w:rPr>
                <w:rFonts w:eastAsia="Times New Roman"/>
                <w:iCs/>
                <w:sz w:val="16"/>
                <w:szCs w:val="16"/>
              </w:rPr>
            </w:pPr>
          </w:p>
        </w:tc>
        <w:tc>
          <w:tcPr>
            <w:tcW w:w="284" w:type="dxa"/>
            <w:vAlign w:val="center"/>
          </w:tcPr>
          <w:p w14:paraId="017DF2F5"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57DE4292"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04ACC345"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72CBE00A"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125EE5C2"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5DA0FC58"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03FDB701"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37625E95"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53D33CF7"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69D6AA77"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6B569628"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73CB7131"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4" w:type="dxa"/>
            <w:vAlign w:val="center"/>
          </w:tcPr>
          <w:p w14:paraId="5EC25DF5"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83" w:type="dxa"/>
            <w:vAlign w:val="center"/>
          </w:tcPr>
          <w:p w14:paraId="619B7544" w14:textId="77777777" w:rsidR="00013175" w:rsidRPr="003767CB" w:rsidRDefault="00013175" w:rsidP="00C877A6">
            <w:pPr>
              <w:spacing w:line="276" w:lineRule="auto"/>
              <w:jc w:val="center"/>
              <w:rPr>
                <w:rFonts w:eastAsia="Times New Roman"/>
                <w:iCs/>
                <w:sz w:val="16"/>
                <w:szCs w:val="16"/>
              </w:rPr>
            </w:pPr>
            <w:r w:rsidRPr="003767CB">
              <w:rPr>
                <w:rFonts w:eastAsia="Times New Roman"/>
                <w:iCs/>
                <w:sz w:val="16"/>
                <w:szCs w:val="16"/>
              </w:rPr>
              <w:t>1</w:t>
            </w:r>
          </w:p>
        </w:tc>
        <w:tc>
          <w:tcPr>
            <w:tcW w:w="236" w:type="dxa"/>
            <w:vAlign w:val="center"/>
          </w:tcPr>
          <w:p w14:paraId="23EE95CF" w14:textId="77777777" w:rsidR="00013175" w:rsidRPr="003767CB" w:rsidRDefault="00EB1DBD" w:rsidP="00FE260A">
            <w:pPr>
              <w:spacing w:line="276" w:lineRule="auto"/>
              <w:rPr>
                <w:rFonts w:eastAsia="Times New Roman"/>
                <w:iCs/>
                <w:sz w:val="16"/>
                <w:szCs w:val="16"/>
              </w:rPr>
            </w:pPr>
            <w:r>
              <w:rPr>
                <w:rFonts w:eastAsia="Times New Roman"/>
                <w:iCs/>
                <w:sz w:val="16"/>
                <w:szCs w:val="16"/>
              </w:rPr>
              <w:t>2</w:t>
            </w:r>
          </w:p>
        </w:tc>
        <w:tc>
          <w:tcPr>
            <w:tcW w:w="236" w:type="dxa"/>
            <w:shd w:val="clear" w:color="auto" w:fill="11C1FF"/>
            <w:vAlign w:val="center"/>
          </w:tcPr>
          <w:p w14:paraId="12F5F374" w14:textId="77777777" w:rsidR="00013175" w:rsidRPr="003767CB" w:rsidRDefault="00013175" w:rsidP="00C877A6">
            <w:pPr>
              <w:spacing w:line="276" w:lineRule="auto"/>
              <w:jc w:val="center"/>
              <w:rPr>
                <w:rFonts w:eastAsia="Times New Roman"/>
                <w:iCs/>
                <w:sz w:val="16"/>
                <w:szCs w:val="16"/>
              </w:rPr>
            </w:pPr>
          </w:p>
        </w:tc>
        <w:tc>
          <w:tcPr>
            <w:tcW w:w="237" w:type="dxa"/>
            <w:shd w:val="clear" w:color="auto" w:fill="3BD0F3"/>
            <w:vAlign w:val="center"/>
          </w:tcPr>
          <w:p w14:paraId="00896709" w14:textId="77777777" w:rsidR="00013175" w:rsidRPr="003767CB" w:rsidRDefault="00013175" w:rsidP="00C877A6">
            <w:pPr>
              <w:spacing w:line="276" w:lineRule="auto"/>
              <w:jc w:val="center"/>
              <w:rPr>
                <w:rFonts w:eastAsia="Times New Roman"/>
                <w:iCs/>
                <w:sz w:val="16"/>
                <w:szCs w:val="16"/>
              </w:rPr>
            </w:pPr>
          </w:p>
        </w:tc>
        <w:tc>
          <w:tcPr>
            <w:tcW w:w="283" w:type="dxa"/>
            <w:shd w:val="clear" w:color="auto" w:fill="92D050"/>
            <w:vAlign w:val="center"/>
          </w:tcPr>
          <w:p w14:paraId="32427918" w14:textId="77777777" w:rsidR="00013175" w:rsidRPr="003767CB" w:rsidRDefault="00013175"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3B2C69BC" w14:textId="77777777" w:rsidR="00013175" w:rsidRPr="003767CB" w:rsidRDefault="00013175"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31E11260" w14:textId="77777777" w:rsidR="00013175" w:rsidRPr="003767CB" w:rsidRDefault="00013175"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228AAA2B" w14:textId="77777777" w:rsidR="00013175" w:rsidRPr="003767CB" w:rsidRDefault="00013175" w:rsidP="00C877A6">
            <w:pPr>
              <w:spacing w:line="276" w:lineRule="auto"/>
              <w:jc w:val="center"/>
              <w:rPr>
                <w:rFonts w:eastAsia="Times New Roman"/>
                <w:iCs/>
                <w:sz w:val="16"/>
                <w:szCs w:val="16"/>
              </w:rPr>
            </w:pPr>
          </w:p>
        </w:tc>
        <w:tc>
          <w:tcPr>
            <w:tcW w:w="237" w:type="dxa"/>
            <w:shd w:val="clear" w:color="auto" w:fill="FF0000"/>
            <w:vAlign w:val="center"/>
          </w:tcPr>
          <w:p w14:paraId="3CAEFD6D" w14:textId="77777777" w:rsidR="00013175" w:rsidRPr="003767CB" w:rsidRDefault="00013175" w:rsidP="00C877A6">
            <w:pPr>
              <w:spacing w:line="276" w:lineRule="auto"/>
              <w:jc w:val="center"/>
              <w:rPr>
                <w:rFonts w:eastAsia="Times New Roman"/>
                <w:iCs/>
                <w:sz w:val="16"/>
                <w:szCs w:val="16"/>
              </w:rPr>
            </w:pPr>
          </w:p>
        </w:tc>
        <w:tc>
          <w:tcPr>
            <w:tcW w:w="283" w:type="dxa"/>
            <w:shd w:val="clear" w:color="auto" w:fill="FF0000"/>
            <w:vAlign w:val="center"/>
          </w:tcPr>
          <w:p w14:paraId="203D1538" w14:textId="77777777" w:rsidR="00013175" w:rsidRPr="003767CB" w:rsidRDefault="00013175" w:rsidP="00C877A6">
            <w:pPr>
              <w:spacing w:line="276" w:lineRule="auto"/>
              <w:jc w:val="center"/>
              <w:rPr>
                <w:rFonts w:eastAsia="Times New Roman"/>
                <w:iCs/>
                <w:sz w:val="16"/>
                <w:szCs w:val="16"/>
              </w:rPr>
            </w:pPr>
          </w:p>
        </w:tc>
        <w:tc>
          <w:tcPr>
            <w:tcW w:w="284" w:type="dxa"/>
            <w:shd w:val="clear" w:color="auto" w:fill="FF0000"/>
            <w:vAlign w:val="center"/>
          </w:tcPr>
          <w:p w14:paraId="6263B7EB" w14:textId="77777777" w:rsidR="00013175" w:rsidRPr="003767CB" w:rsidRDefault="00013175" w:rsidP="00C877A6">
            <w:pPr>
              <w:spacing w:line="276" w:lineRule="auto"/>
              <w:jc w:val="center"/>
              <w:rPr>
                <w:rFonts w:eastAsia="Times New Roman"/>
                <w:iCs/>
                <w:sz w:val="16"/>
                <w:szCs w:val="16"/>
              </w:rPr>
            </w:pPr>
          </w:p>
        </w:tc>
        <w:tc>
          <w:tcPr>
            <w:tcW w:w="312" w:type="dxa"/>
            <w:vAlign w:val="center"/>
          </w:tcPr>
          <w:p w14:paraId="2693A384" w14:textId="77777777" w:rsidR="00013175" w:rsidRPr="003767CB" w:rsidRDefault="00013175" w:rsidP="00C877A6">
            <w:pPr>
              <w:spacing w:line="276" w:lineRule="auto"/>
              <w:jc w:val="center"/>
              <w:rPr>
                <w:rFonts w:eastAsia="Times New Roman"/>
                <w:iCs/>
                <w:sz w:val="16"/>
                <w:szCs w:val="16"/>
              </w:rPr>
            </w:pPr>
          </w:p>
        </w:tc>
        <w:tc>
          <w:tcPr>
            <w:tcW w:w="538" w:type="dxa"/>
            <w:vAlign w:val="center"/>
          </w:tcPr>
          <w:p w14:paraId="08F4BD13" w14:textId="77777777" w:rsidR="00013175" w:rsidRPr="003767CB" w:rsidRDefault="00013175" w:rsidP="00C877A6">
            <w:pPr>
              <w:spacing w:line="276" w:lineRule="auto"/>
              <w:jc w:val="center"/>
              <w:rPr>
                <w:rFonts w:eastAsia="Times New Roman"/>
                <w:b/>
                <w:iCs/>
                <w:sz w:val="16"/>
                <w:szCs w:val="16"/>
              </w:rPr>
            </w:pPr>
            <w:r>
              <w:rPr>
                <w:rFonts w:eastAsia="Times New Roman"/>
                <w:b/>
                <w:iCs/>
                <w:sz w:val="16"/>
                <w:szCs w:val="16"/>
              </w:rPr>
              <w:t>3</w:t>
            </w:r>
            <w:r w:rsidR="00EB1DBD">
              <w:rPr>
                <w:rFonts w:eastAsia="Times New Roman"/>
                <w:b/>
                <w:iCs/>
                <w:sz w:val="16"/>
                <w:szCs w:val="16"/>
              </w:rPr>
              <w:t>2</w:t>
            </w:r>
          </w:p>
        </w:tc>
      </w:tr>
      <w:tr w:rsidR="003767CB" w:rsidRPr="003767CB" w14:paraId="5FE9BBE0" w14:textId="77777777" w:rsidTr="00183EA1">
        <w:trPr>
          <w:cantSplit/>
          <w:trHeight w:val="140"/>
        </w:trPr>
        <w:tc>
          <w:tcPr>
            <w:tcW w:w="993" w:type="dxa"/>
          </w:tcPr>
          <w:p w14:paraId="76D097B6" w14:textId="77777777" w:rsidR="00FE260A" w:rsidRPr="003767CB" w:rsidRDefault="00FE260A" w:rsidP="00C877A6">
            <w:pPr>
              <w:spacing w:line="276" w:lineRule="auto"/>
              <w:rPr>
                <w:rFonts w:eastAsia="Times New Roman"/>
                <w:iCs/>
                <w:sz w:val="16"/>
                <w:szCs w:val="16"/>
              </w:rPr>
            </w:pPr>
            <w:r w:rsidRPr="003767CB">
              <w:rPr>
                <w:rFonts w:eastAsia="Times New Roman"/>
                <w:iCs/>
                <w:sz w:val="16"/>
                <w:szCs w:val="16"/>
              </w:rPr>
              <w:t>ОГСЭ.04</w:t>
            </w:r>
          </w:p>
        </w:tc>
        <w:tc>
          <w:tcPr>
            <w:tcW w:w="2124" w:type="dxa"/>
            <w:gridSpan w:val="2"/>
          </w:tcPr>
          <w:p w14:paraId="3B59248B" w14:textId="77777777" w:rsidR="00FE260A" w:rsidRPr="003767CB" w:rsidRDefault="00FE260A" w:rsidP="00A4688B">
            <w:pPr>
              <w:spacing w:line="276" w:lineRule="auto"/>
              <w:rPr>
                <w:rFonts w:eastAsia="Times New Roman"/>
                <w:sz w:val="16"/>
                <w:szCs w:val="16"/>
              </w:rPr>
            </w:pPr>
            <w:r w:rsidRPr="003767CB">
              <w:rPr>
                <w:rFonts w:eastAsia="Times New Roman"/>
                <w:sz w:val="16"/>
                <w:szCs w:val="16"/>
              </w:rPr>
              <w:t>Физическая культура</w:t>
            </w:r>
          </w:p>
        </w:tc>
        <w:tc>
          <w:tcPr>
            <w:tcW w:w="284" w:type="dxa"/>
            <w:vAlign w:val="center"/>
          </w:tcPr>
          <w:p w14:paraId="65DBB30C"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870C94C"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59E73EB3"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75D4DEB"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7182F1A2"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77CB5B5"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1653C34A"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6779BE4"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55A44189"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972F818"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6AA46398" w14:textId="77777777" w:rsidR="00FE260A" w:rsidRPr="003767CB" w:rsidRDefault="00FE260A" w:rsidP="001762A5">
            <w:pPr>
              <w:spacing w:line="276" w:lineRule="auto"/>
              <w:jc w:val="center"/>
              <w:rPr>
                <w:rFonts w:eastAsia="Times New Roman"/>
                <w:iCs/>
                <w:sz w:val="16"/>
                <w:szCs w:val="16"/>
              </w:rPr>
            </w:pPr>
            <w:r w:rsidRPr="003767CB">
              <w:rPr>
                <w:rFonts w:eastAsia="Times New Roman"/>
                <w:iCs/>
                <w:sz w:val="16"/>
                <w:szCs w:val="16"/>
              </w:rPr>
              <w:t>2</w:t>
            </w:r>
          </w:p>
        </w:tc>
        <w:tc>
          <w:tcPr>
            <w:tcW w:w="286" w:type="dxa"/>
            <w:vAlign w:val="center"/>
          </w:tcPr>
          <w:p w14:paraId="3F8DA4DF"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40" w:type="dxa"/>
            <w:vAlign w:val="center"/>
          </w:tcPr>
          <w:p w14:paraId="37FAD302" w14:textId="77777777" w:rsidR="00FE260A"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2C7DBEF5" w14:textId="77777777" w:rsidR="00FE260A" w:rsidRPr="003767CB" w:rsidRDefault="000E75D6" w:rsidP="00C877A6">
            <w:pPr>
              <w:spacing w:line="276" w:lineRule="auto"/>
              <w:jc w:val="center"/>
              <w:rPr>
                <w:rFonts w:eastAsia="Times New Roman"/>
                <w:iCs/>
                <w:sz w:val="16"/>
                <w:szCs w:val="16"/>
              </w:rPr>
            </w:pPr>
            <w:r>
              <w:rPr>
                <w:rFonts w:eastAsia="Times New Roman"/>
                <w:iCs/>
                <w:sz w:val="16"/>
                <w:szCs w:val="16"/>
              </w:rPr>
              <w:t>2</w:t>
            </w:r>
          </w:p>
        </w:tc>
        <w:tc>
          <w:tcPr>
            <w:tcW w:w="236" w:type="dxa"/>
            <w:vAlign w:val="center"/>
          </w:tcPr>
          <w:p w14:paraId="6F137E90" w14:textId="77777777" w:rsidR="00FE260A"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3BD0F3"/>
            <w:vAlign w:val="center"/>
          </w:tcPr>
          <w:p w14:paraId="59EB580A" w14:textId="77777777" w:rsidR="00FE260A" w:rsidRPr="003767CB" w:rsidRDefault="00FE260A" w:rsidP="00C877A6">
            <w:pPr>
              <w:spacing w:line="276" w:lineRule="auto"/>
              <w:jc w:val="center"/>
              <w:rPr>
                <w:rFonts w:eastAsia="Times New Roman"/>
                <w:iCs/>
                <w:sz w:val="16"/>
                <w:szCs w:val="16"/>
              </w:rPr>
            </w:pPr>
          </w:p>
        </w:tc>
        <w:tc>
          <w:tcPr>
            <w:tcW w:w="283" w:type="dxa"/>
            <w:shd w:val="clear" w:color="auto" w:fill="3BD0F3"/>
            <w:vAlign w:val="center"/>
          </w:tcPr>
          <w:p w14:paraId="349D700B" w14:textId="77777777" w:rsidR="00FE260A" w:rsidRPr="003767CB" w:rsidRDefault="00FE260A" w:rsidP="00C877A6">
            <w:pPr>
              <w:spacing w:line="276" w:lineRule="auto"/>
              <w:jc w:val="center"/>
              <w:rPr>
                <w:rFonts w:eastAsia="Times New Roman"/>
                <w:iCs/>
                <w:sz w:val="16"/>
                <w:szCs w:val="16"/>
              </w:rPr>
            </w:pPr>
          </w:p>
        </w:tc>
        <w:tc>
          <w:tcPr>
            <w:tcW w:w="284" w:type="dxa"/>
            <w:shd w:val="clear" w:color="auto" w:fill="FFFF00"/>
            <w:vAlign w:val="center"/>
          </w:tcPr>
          <w:p w14:paraId="16E02BDE" w14:textId="77777777" w:rsidR="00FE260A" w:rsidRPr="003767CB" w:rsidRDefault="00FE260A" w:rsidP="00C877A6">
            <w:pPr>
              <w:spacing w:line="276" w:lineRule="auto"/>
              <w:jc w:val="center"/>
              <w:rPr>
                <w:rFonts w:eastAsia="Times New Roman"/>
                <w:iCs/>
                <w:sz w:val="16"/>
                <w:szCs w:val="16"/>
              </w:rPr>
            </w:pPr>
          </w:p>
        </w:tc>
        <w:tc>
          <w:tcPr>
            <w:tcW w:w="283" w:type="dxa"/>
            <w:shd w:val="clear" w:color="auto" w:fill="FFFF00"/>
            <w:vAlign w:val="center"/>
          </w:tcPr>
          <w:p w14:paraId="30FF9D45" w14:textId="77777777" w:rsidR="00FE260A" w:rsidRPr="003767CB" w:rsidRDefault="00FE260A" w:rsidP="00C877A6">
            <w:pPr>
              <w:spacing w:line="276" w:lineRule="auto"/>
              <w:jc w:val="center"/>
              <w:rPr>
                <w:rFonts w:eastAsia="Times New Roman"/>
                <w:iCs/>
                <w:sz w:val="16"/>
                <w:szCs w:val="16"/>
              </w:rPr>
            </w:pPr>
          </w:p>
        </w:tc>
        <w:tc>
          <w:tcPr>
            <w:tcW w:w="284" w:type="dxa"/>
            <w:vAlign w:val="center"/>
          </w:tcPr>
          <w:p w14:paraId="59412DB1"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3482C009"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170DDFDB"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0A518C16"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7577CBF4"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0FD8570A"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798FD6CC"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1E304AD8"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3DB40853"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3EB03969"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09974225"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0AD1467C"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4" w:type="dxa"/>
            <w:vAlign w:val="center"/>
          </w:tcPr>
          <w:p w14:paraId="1989A9A3"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83" w:type="dxa"/>
            <w:vAlign w:val="center"/>
          </w:tcPr>
          <w:p w14:paraId="513D9A98" w14:textId="77777777" w:rsidR="00FE260A" w:rsidRPr="003767CB" w:rsidRDefault="000E75D6" w:rsidP="001762A5">
            <w:pPr>
              <w:spacing w:line="276" w:lineRule="auto"/>
              <w:jc w:val="center"/>
              <w:rPr>
                <w:rFonts w:eastAsia="Times New Roman"/>
                <w:iCs/>
                <w:sz w:val="16"/>
                <w:szCs w:val="16"/>
              </w:rPr>
            </w:pPr>
            <w:r>
              <w:rPr>
                <w:rFonts w:eastAsia="Times New Roman"/>
                <w:iCs/>
                <w:sz w:val="16"/>
                <w:szCs w:val="16"/>
              </w:rPr>
              <w:t>2</w:t>
            </w:r>
          </w:p>
        </w:tc>
        <w:tc>
          <w:tcPr>
            <w:tcW w:w="236" w:type="dxa"/>
            <w:vAlign w:val="center"/>
          </w:tcPr>
          <w:p w14:paraId="4360A4E4" w14:textId="77777777" w:rsidR="00FE260A" w:rsidRPr="003767CB" w:rsidRDefault="000E75D6" w:rsidP="00C877A6">
            <w:pPr>
              <w:spacing w:line="276" w:lineRule="auto"/>
              <w:jc w:val="center"/>
              <w:rPr>
                <w:rFonts w:eastAsia="Times New Roman"/>
                <w:iCs/>
                <w:sz w:val="16"/>
                <w:szCs w:val="16"/>
              </w:rPr>
            </w:pPr>
            <w:r>
              <w:rPr>
                <w:rFonts w:eastAsia="Times New Roman"/>
                <w:iCs/>
                <w:sz w:val="16"/>
                <w:szCs w:val="16"/>
              </w:rPr>
              <w:t>2</w:t>
            </w:r>
          </w:p>
        </w:tc>
        <w:tc>
          <w:tcPr>
            <w:tcW w:w="236" w:type="dxa"/>
            <w:shd w:val="clear" w:color="auto" w:fill="11C1FF"/>
            <w:vAlign w:val="center"/>
          </w:tcPr>
          <w:p w14:paraId="6DA29957" w14:textId="77777777" w:rsidR="00FE260A" w:rsidRPr="003767CB" w:rsidRDefault="00FE260A" w:rsidP="00C877A6">
            <w:pPr>
              <w:spacing w:line="276" w:lineRule="auto"/>
              <w:jc w:val="center"/>
              <w:rPr>
                <w:rFonts w:eastAsia="Times New Roman"/>
                <w:iCs/>
                <w:sz w:val="16"/>
                <w:szCs w:val="16"/>
              </w:rPr>
            </w:pPr>
          </w:p>
        </w:tc>
        <w:tc>
          <w:tcPr>
            <w:tcW w:w="237" w:type="dxa"/>
            <w:shd w:val="clear" w:color="auto" w:fill="3BD0F3"/>
            <w:vAlign w:val="center"/>
          </w:tcPr>
          <w:p w14:paraId="11E188A2" w14:textId="77777777" w:rsidR="00FE260A" w:rsidRPr="003767CB" w:rsidRDefault="00FE260A" w:rsidP="00C877A6">
            <w:pPr>
              <w:spacing w:line="276" w:lineRule="auto"/>
              <w:jc w:val="center"/>
              <w:rPr>
                <w:rFonts w:eastAsia="Times New Roman"/>
                <w:iCs/>
                <w:sz w:val="16"/>
                <w:szCs w:val="16"/>
              </w:rPr>
            </w:pPr>
          </w:p>
        </w:tc>
        <w:tc>
          <w:tcPr>
            <w:tcW w:w="283" w:type="dxa"/>
            <w:shd w:val="clear" w:color="auto" w:fill="92D050"/>
            <w:vAlign w:val="center"/>
          </w:tcPr>
          <w:p w14:paraId="1443633B" w14:textId="77777777" w:rsidR="00FE260A" w:rsidRPr="003767CB" w:rsidRDefault="00FE260A"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784280A2" w14:textId="77777777" w:rsidR="00FE260A" w:rsidRPr="003767CB" w:rsidRDefault="00FE260A"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2A4DBB84" w14:textId="77777777" w:rsidR="00FE260A" w:rsidRPr="003767CB" w:rsidRDefault="00FE260A"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031F89C1" w14:textId="77777777" w:rsidR="00FE260A" w:rsidRPr="003767CB" w:rsidRDefault="00FE260A" w:rsidP="00C877A6">
            <w:pPr>
              <w:spacing w:line="276" w:lineRule="auto"/>
              <w:jc w:val="center"/>
              <w:rPr>
                <w:rFonts w:eastAsia="Times New Roman"/>
                <w:iCs/>
                <w:sz w:val="16"/>
                <w:szCs w:val="16"/>
              </w:rPr>
            </w:pPr>
          </w:p>
        </w:tc>
        <w:tc>
          <w:tcPr>
            <w:tcW w:w="237" w:type="dxa"/>
            <w:shd w:val="clear" w:color="auto" w:fill="FF0000"/>
            <w:vAlign w:val="center"/>
          </w:tcPr>
          <w:p w14:paraId="6BF45992" w14:textId="77777777" w:rsidR="00FE260A" w:rsidRPr="003767CB" w:rsidRDefault="00FE260A" w:rsidP="00C877A6">
            <w:pPr>
              <w:spacing w:line="276" w:lineRule="auto"/>
              <w:jc w:val="center"/>
              <w:rPr>
                <w:rFonts w:eastAsia="Times New Roman"/>
                <w:iCs/>
                <w:sz w:val="16"/>
                <w:szCs w:val="16"/>
              </w:rPr>
            </w:pPr>
          </w:p>
        </w:tc>
        <w:tc>
          <w:tcPr>
            <w:tcW w:w="283" w:type="dxa"/>
            <w:shd w:val="clear" w:color="auto" w:fill="FF0000"/>
            <w:vAlign w:val="center"/>
          </w:tcPr>
          <w:p w14:paraId="181D398B" w14:textId="77777777" w:rsidR="00FE260A" w:rsidRPr="003767CB" w:rsidRDefault="00FE260A" w:rsidP="00C877A6">
            <w:pPr>
              <w:spacing w:line="276" w:lineRule="auto"/>
              <w:jc w:val="center"/>
              <w:rPr>
                <w:rFonts w:eastAsia="Times New Roman"/>
                <w:iCs/>
                <w:sz w:val="16"/>
                <w:szCs w:val="16"/>
              </w:rPr>
            </w:pPr>
          </w:p>
        </w:tc>
        <w:tc>
          <w:tcPr>
            <w:tcW w:w="284" w:type="dxa"/>
            <w:shd w:val="clear" w:color="auto" w:fill="FF0000"/>
            <w:vAlign w:val="center"/>
          </w:tcPr>
          <w:p w14:paraId="34354B82" w14:textId="77777777" w:rsidR="00FE260A" w:rsidRPr="003767CB" w:rsidRDefault="00FE260A" w:rsidP="00C877A6">
            <w:pPr>
              <w:spacing w:line="276" w:lineRule="auto"/>
              <w:jc w:val="center"/>
              <w:rPr>
                <w:rFonts w:eastAsia="Times New Roman"/>
                <w:iCs/>
                <w:sz w:val="16"/>
                <w:szCs w:val="16"/>
              </w:rPr>
            </w:pPr>
          </w:p>
        </w:tc>
        <w:tc>
          <w:tcPr>
            <w:tcW w:w="312" w:type="dxa"/>
            <w:vAlign w:val="center"/>
          </w:tcPr>
          <w:p w14:paraId="7B9E9509" w14:textId="77777777" w:rsidR="00FE260A" w:rsidRPr="003767CB" w:rsidRDefault="00FE260A" w:rsidP="00C877A6">
            <w:pPr>
              <w:spacing w:line="276" w:lineRule="auto"/>
              <w:jc w:val="center"/>
              <w:rPr>
                <w:rFonts w:eastAsia="Times New Roman"/>
                <w:iCs/>
                <w:sz w:val="16"/>
                <w:szCs w:val="16"/>
              </w:rPr>
            </w:pPr>
          </w:p>
        </w:tc>
        <w:tc>
          <w:tcPr>
            <w:tcW w:w="538" w:type="dxa"/>
            <w:vAlign w:val="center"/>
          </w:tcPr>
          <w:p w14:paraId="0DC8802B" w14:textId="77777777" w:rsidR="00FE260A" w:rsidRPr="003767CB" w:rsidRDefault="00013175" w:rsidP="00C877A6">
            <w:pPr>
              <w:spacing w:line="276" w:lineRule="auto"/>
              <w:jc w:val="center"/>
              <w:rPr>
                <w:rFonts w:eastAsia="Times New Roman"/>
                <w:b/>
                <w:iCs/>
                <w:sz w:val="16"/>
                <w:szCs w:val="16"/>
              </w:rPr>
            </w:pPr>
            <w:r>
              <w:rPr>
                <w:rFonts w:eastAsia="Times New Roman"/>
                <w:b/>
                <w:iCs/>
                <w:sz w:val="16"/>
                <w:szCs w:val="16"/>
              </w:rPr>
              <w:t>6</w:t>
            </w:r>
            <w:r w:rsidR="006D075B">
              <w:rPr>
                <w:rFonts w:eastAsia="Times New Roman"/>
                <w:b/>
                <w:iCs/>
                <w:sz w:val="16"/>
                <w:szCs w:val="16"/>
              </w:rPr>
              <w:t>0</w:t>
            </w:r>
          </w:p>
        </w:tc>
      </w:tr>
      <w:tr w:rsidR="000E7C0F" w:rsidRPr="003767CB" w14:paraId="650A26BD" w14:textId="77777777" w:rsidTr="00D63B8F">
        <w:trPr>
          <w:cantSplit/>
          <w:trHeight w:val="271"/>
        </w:trPr>
        <w:tc>
          <w:tcPr>
            <w:tcW w:w="993" w:type="dxa"/>
            <w:shd w:val="clear" w:color="auto" w:fill="A6A6A6" w:themeFill="background1" w:themeFillShade="A6"/>
          </w:tcPr>
          <w:p w14:paraId="24D95A71" w14:textId="77777777" w:rsidR="00197A6B" w:rsidRPr="003767CB" w:rsidRDefault="00197A6B" w:rsidP="00526F0F">
            <w:pPr>
              <w:spacing w:line="276" w:lineRule="auto"/>
              <w:rPr>
                <w:rFonts w:eastAsia="Times New Roman"/>
                <w:iCs/>
                <w:sz w:val="16"/>
                <w:szCs w:val="16"/>
              </w:rPr>
            </w:pPr>
            <w:r w:rsidRPr="003767CB">
              <w:rPr>
                <w:rFonts w:eastAsia="Times New Roman"/>
                <w:b/>
                <w:iCs/>
                <w:sz w:val="16"/>
                <w:szCs w:val="16"/>
              </w:rPr>
              <w:t>ЕН.00</w:t>
            </w:r>
          </w:p>
        </w:tc>
        <w:tc>
          <w:tcPr>
            <w:tcW w:w="2124" w:type="dxa"/>
            <w:gridSpan w:val="2"/>
            <w:shd w:val="clear" w:color="auto" w:fill="A6A6A6" w:themeFill="background1" w:themeFillShade="A6"/>
          </w:tcPr>
          <w:p w14:paraId="416F6144" w14:textId="77777777" w:rsidR="00197A6B" w:rsidRPr="003767CB" w:rsidRDefault="00197A6B" w:rsidP="00A4688B">
            <w:pPr>
              <w:spacing w:line="276" w:lineRule="auto"/>
              <w:rPr>
                <w:rFonts w:eastAsia="Times New Roman"/>
                <w:b/>
                <w:bCs/>
                <w:sz w:val="16"/>
                <w:szCs w:val="16"/>
              </w:rPr>
            </w:pPr>
            <w:r w:rsidRPr="003767CB">
              <w:rPr>
                <w:rFonts w:eastAsia="Times New Roman"/>
                <w:b/>
                <w:bCs/>
                <w:sz w:val="16"/>
                <w:szCs w:val="16"/>
              </w:rPr>
              <w:t>Математический и общий естественнонаучный цикл</w:t>
            </w:r>
          </w:p>
        </w:tc>
        <w:tc>
          <w:tcPr>
            <w:tcW w:w="284" w:type="dxa"/>
            <w:shd w:val="clear" w:color="auto" w:fill="A6A6A6" w:themeFill="background1" w:themeFillShade="A6"/>
            <w:vAlign w:val="center"/>
          </w:tcPr>
          <w:p w14:paraId="68F33ABA"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620E748"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7559CB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A69A6A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22AC816"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E4A93B0"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E109A69"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6E0085F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52003B6"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83B32C2"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2172DEA" w14:textId="77777777" w:rsidR="00197A6B" w:rsidRPr="003767CB" w:rsidRDefault="00197A6B" w:rsidP="00C877A6">
            <w:pPr>
              <w:spacing w:line="276" w:lineRule="auto"/>
              <w:jc w:val="center"/>
              <w:rPr>
                <w:rFonts w:eastAsia="Times New Roman"/>
                <w:iCs/>
                <w:sz w:val="16"/>
                <w:szCs w:val="16"/>
              </w:rPr>
            </w:pPr>
          </w:p>
        </w:tc>
        <w:tc>
          <w:tcPr>
            <w:tcW w:w="286" w:type="dxa"/>
            <w:shd w:val="clear" w:color="auto" w:fill="A6A6A6" w:themeFill="background1" w:themeFillShade="A6"/>
            <w:vAlign w:val="center"/>
          </w:tcPr>
          <w:p w14:paraId="7E496A5B" w14:textId="77777777" w:rsidR="00197A6B" w:rsidRPr="003767CB" w:rsidRDefault="00197A6B" w:rsidP="00C877A6">
            <w:pPr>
              <w:spacing w:line="276" w:lineRule="auto"/>
              <w:jc w:val="center"/>
              <w:rPr>
                <w:rFonts w:eastAsia="Times New Roman"/>
                <w:iCs/>
                <w:sz w:val="16"/>
                <w:szCs w:val="16"/>
              </w:rPr>
            </w:pPr>
          </w:p>
        </w:tc>
        <w:tc>
          <w:tcPr>
            <w:tcW w:w="240" w:type="dxa"/>
            <w:shd w:val="clear" w:color="auto" w:fill="A6A6A6" w:themeFill="background1" w:themeFillShade="A6"/>
            <w:vAlign w:val="center"/>
          </w:tcPr>
          <w:p w14:paraId="61822B1B"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59BC82FF"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FFA68D3" w14:textId="77777777" w:rsidR="00197A6B" w:rsidRPr="003767CB" w:rsidRDefault="00197A6B" w:rsidP="00C877A6">
            <w:pPr>
              <w:spacing w:line="276" w:lineRule="auto"/>
              <w:jc w:val="center"/>
              <w:rPr>
                <w:rFonts w:eastAsia="Times New Roman"/>
                <w:iCs/>
                <w:sz w:val="16"/>
                <w:szCs w:val="16"/>
              </w:rPr>
            </w:pPr>
          </w:p>
        </w:tc>
        <w:tc>
          <w:tcPr>
            <w:tcW w:w="281" w:type="dxa"/>
            <w:shd w:val="clear" w:color="auto" w:fill="3BD0F3"/>
            <w:vAlign w:val="center"/>
          </w:tcPr>
          <w:p w14:paraId="3494279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3BD0F3"/>
            <w:vAlign w:val="center"/>
          </w:tcPr>
          <w:p w14:paraId="32C09E62"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FF00"/>
            <w:vAlign w:val="center"/>
          </w:tcPr>
          <w:p w14:paraId="2288E21B"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FF00"/>
            <w:vAlign w:val="center"/>
          </w:tcPr>
          <w:p w14:paraId="7856EABD"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978590F"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8FD6CCA"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0D43612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CF28129"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E51EEF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84A4BBC"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5482D61"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D01EA61"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D898D16"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0F67CF4"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B246F23"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2FC86B08"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6BED92A"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29DF021"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101213F5"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11C1FF"/>
            <w:vAlign w:val="center"/>
          </w:tcPr>
          <w:p w14:paraId="20945C0C"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3BD0F3"/>
            <w:vAlign w:val="center"/>
          </w:tcPr>
          <w:p w14:paraId="769BFB1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92D050"/>
            <w:vAlign w:val="center"/>
          </w:tcPr>
          <w:p w14:paraId="58FDA808"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162417BF"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01AFAFE4"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4BFB6577"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FF0000"/>
            <w:vAlign w:val="center"/>
          </w:tcPr>
          <w:p w14:paraId="06706373"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0000"/>
            <w:vAlign w:val="center"/>
          </w:tcPr>
          <w:p w14:paraId="20A3D565"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0000"/>
            <w:vAlign w:val="center"/>
          </w:tcPr>
          <w:p w14:paraId="483E5A62" w14:textId="77777777" w:rsidR="00197A6B" w:rsidRPr="003767CB" w:rsidRDefault="00197A6B" w:rsidP="00C877A6">
            <w:pPr>
              <w:spacing w:line="276" w:lineRule="auto"/>
              <w:jc w:val="center"/>
              <w:rPr>
                <w:rFonts w:eastAsia="Times New Roman"/>
                <w:iCs/>
                <w:sz w:val="16"/>
                <w:szCs w:val="16"/>
              </w:rPr>
            </w:pPr>
          </w:p>
        </w:tc>
        <w:tc>
          <w:tcPr>
            <w:tcW w:w="312" w:type="dxa"/>
            <w:shd w:val="clear" w:color="auto" w:fill="A6A6A6" w:themeFill="background1" w:themeFillShade="A6"/>
            <w:vAlign w:val="center"/>
          </w:tcPr>
          <w:p w14:paraId="1B1E4183" w14:textId="77777777" w:rsidR="00197A6B" w:rsidRPr="003767CB" w:rsidRDefault="00197A6B" w:rsidP="00C877A6">
            <w:pPr>
              <w:spacing w:line="276" w:lineRule="auto"/>
              <w:jc w:val="center"/>
              <w:rPr>
                <w:rFonts w:eastAsia="Times New Roman"/>
                <w:iCs/>
                <w:sz w:val="16"/>
                <w:szCs w:val="16"/>
              </w:rPr>
            </w:pPr>
          </w:p>
        </w:tc>
        <w:tc>
          <w:tcPr>
            <w:tcW w:w="538" w:type="dxa"/>
            <w:shd w:val="clear" w:color="auto" w:fill="A6A6A6" w:themeFill="background1" w:themeFillShade="A6"/>
            <w:vAlign w:val="center"/>
          </w:tcPr>
          <w:p w14:paraId="72C4053F" w14:textId="77777777" w:rsidR="00197A6B" w:rsidRPr="003767CB" w:rsidRDefault="00197A6B" w:rsidP="00C877A6">
            <w:pPr>
              <w:spacing w:line="276" w:lineRule="auto"/>
              <w:jc w:val="center"/>
              <w:rPr>
                <w:rFonts w:eastAsia="Times New Roman"/>
                <w:b/>
                <w:iCs/>
                <w:sz w:val="16"/>
                <w:szCs w:val="16"/>
              </w:rPr>
            </w:pPr>
          </w:p>
        </w:tc>
      </w:tr>
      <w:tr w:rsidR="003767CB" w:rsidRPr="003767CB" w14:paraId="1AE113F4" w14:textId="77777777" w:rsidTr="00D63B8F">
        <w:trPr>
          <w:cantSplit/>
          <w:trHeight w:val="271"/>
        </w:trPr>
        <w:tc>
          <w:tcPr>
            <w:tcW w:w="993" w:type="dxa"/>
          </w:tcPr>
          <w:p w14:paraId="517D0D61" w14:textId="77777777" w:rsidR="00197A6B" w:rsidRPr="003767CB" w:rsidRDefault="00197A6B" w:rsidP="00526F0F">
            <w:pPr>
              <w:spacing w:line="276" w:lineRule="auto"/>
              <w:rPr>
                <w:rFonts w:eastAsia="Times New Roman"/>
                <w:iCs/>
                <w:sz w:val="16"/>
                <w:szCs w:val="16"/>
              </w:rPr>
            </w:pPr>
            <w:r w:rsidRPr="003767CB">
              <w:rPr>
                <w:rFonts w:eastAsia="Times New Roman"/>
                <w:iCs/>
                <w:sz w:val="16"/>
                <w:szCs w:val="16"/>
              </w:rPr>
              <w:t>ЕН.02</w:t>
            </w:r>
          </w:p>
        </w:tc>
        <w:tc>
          <w:tcPr>
            <w:tcW w:w="2124" w:type="dxa"/>
            <w:gridSpan w:val="2"/>
          </w:tcPr>
          <w:p w14:paraId="45773195" w14:textId="77777777" w:rsidR="00197A6B" w:rsidRPr="00183EA1" w:rsidRDefault="00197A6B" w:rsidP="00A4688B">
            <w:pPr>
              <w:spacing w:line="276" w:lineRule="auto"/>
              <w:rPr>
                <w:rFonts w:eastAsia="Times New Roman"/>
                <w:b/>
                <w:bCs/>
                <w:sz w:val="14"/>
                <w:szCs w:val="14"/>
              </w:rPr>
            </w:pPr>
            <w:r w:rsidRPr="00183EA1">
              <w:rPr>
                <w:rFonts w:eastAsia="Times New Roman"/>
                <w:bCs/>
                <w:sz w:val="14"/>
                <w:szCs w:val="14"/>
              </w:rPr>
              <w:t xml:space="preserve">Информационные технологии </w:t>
            </w:r>
            <w:r w:rsidR="001134BC" w:rsidRPr="00183EA1">
              <w:rPr>
                <w:rFonts w:eastAsia="Times New Roman"/>
                <w:bCs/>
                <w:sz w:val="14"/>
                <w:szCs w:val="14"/>
              </w:rPr>
              <w:br/>
            </w:r>
            <w:r w:rsidRPr="00183EA1">
              <w:rPr>
                <w:rFonts w:eastAsia="Times New Roman"/>
                <w:bCs/>
                <w:sz w:val="14"/>
                <w:szCs w:val="14"/>
              </w:rPr>
              <w:t>в профессиональной деятельности</w:t>
            </w:r>
          </w:p>
        </w:tc>
        <w:tc>
          <w:tcPr>
            <w:tcW w:w="284" w:type="dxa"/>
            <w:vAlign w:val="center"/>
          </w:tcPr>
          <w:p w14:paraId="08B5F7D3"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47F11332"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67A5230"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DAFB9EE"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97CA5AA"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DEC7287"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2F283FA"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CBDECFB"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D3926E2"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49593CD"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954084D"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86" w:type="dxa"/>
            <w:vAlign w:val="center"/>
          </w:tcPr>
          <w:p w14:paraId="77CF29DE"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618616D1"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702642CA" w14:textId="77777777" w:rsidR="00197A6B" w:rsidRPr="003767CB" w:rsidRDefault="00FE260A"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06DD2AAF" w14:textId="77777777" w:rsidR="00197A6B" w:rsidRPr="003767CB" w:rsidRDefault="004864C2" w:rsidP="00C877A6">
            <w:pPr>
              <w:spacing w:line="276" w:lineRule="auto"/>
              <w:jc w:val="center"/>
              <w:rPr>
                <w:rFonts w:eastAsia="Times New Roman"/>
                <w:iCs/>
                <w:sz w:val="16"/>
                <w:szCs w:val="16"/>
              </w:rPr>
            </w:pPr>
            <w:r w:rsidRPr="003767CB">
              <w:rPr>
                <w:rFonts w:eastAsia="Times New Roman"/>
                <w:iCs/>
                <w:sz w:val="16"/>
                <w:szCs w:val="16"/>
              </w:rPr>
              <w:t>4</w:t>
            </w:r>
          </w:p>
        </w:tc>
        <w:tc>
          <w:tcPr>
            <w:tcW w:w="281" w:type="dxa"/>
            <w:shd w:val="clear" w:color="auto" w:fill="3BD0F3"/>
            <w:vAlign w:val="center"/>
          </w:tcPr>
          <w:p w14:paraId="6DBB333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3BD0F3"/>
            <w:vAlign w:val="center"/>
          </w:tcPr>
          <w:p w14:paraId="41A9D027"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FF00"/>
            <w:vAlign w:val="center"/>
          </w:tcPr>
          <w:p w14:paraId="2AA3411C"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FF00"/>
            <w:vAlign w:val="center"/>
          </w:tcPr>
          <w:p w14:paraId="540599F3"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75EFE3C1"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0F015336"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40E1E7E7"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358A65FB"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19771897"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08F71A7F"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0AC0321D"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0A4F29F3"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1A091796"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69DA93D5"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01663104"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487329BD" w14:textId="77777777" w:rsidR="00197A6B" w:rsidRPr="003767CB" w:rsidRDefault="00197A6B" w:rsidP="00C877A6">
            <w:pPr>
              <w:spacing w:line="276" w:lineRule="auto"/>
              <w:jc w:val="center"/>
              <w:rPr>
                <w:rFonts w:eastAsia="Times New Roman"/>
                <w:iCs/>
                <w:sz w:val="16"/>
                <w:szCs w:val="16"/>
              </w:rPr>
            </w:pPr>
          </w:p>
        </w:tc>
        <w:tc>
          <w:tcPr>
            <w:tcW w:w="284" w:type="dxa"/>
            <w:vAlign w:val="center"/>
          </w:tcPr>
          <w:p w14:paraId="051515DA" w14:textId="77777777" w:rsidR="00197A6B" w:rsidRPr="003767CB" w:rsidRDefault="00197A6B" w:rsidP="00C877A6">
            <w:pPr>
              <w:spacing w:line="276" w:lineRule="auto"/>
              <w:jc w:val="center"/>
              <w:rPr>
                <w:rFonts w:eastAsia="Times New Roman"/>
                <w:iCs/>
                <w:sz w:val="16"/>
                <w:szCs w:val="16"/>
              </w:rPr>
            </w:pPr>
          </w:p>
        </w:tc>
        <w:tc>
          <w:tcPr>
            <w:tcW w:w="283" w:type="dxa"/>
            <w:vAlign w:val="center"/>
          </w:tcPr>
          <w:p w14:paraId="14F3F123" w14:textId="77777777" w:rsidR="00197A6B" w:rsidRPr="003767CB" w:rsidRDefault="00197A6B" w:rsidP="00C877A6">
            <w:pPr>
              <w:spacing w:line="276" w:lineRule="auto"/>
              <w:jc w:val="center"/>
              <w:rPr>
                <w:rFonts w:eastAsia="Times New Roman"/>
                <w:iCs/>
                <w:sz w:val="16"/>
                <w:szCs w:val="16"/>
              </w:rPr>
            </w:pPr>
          </w:p>
        </w:tc>
        <w:tc>
          <w:tcPr>
            <w:tcW w:w="236" w:type="dxa"/>
            <w:vAlign w:val="center"/>
          </w:tcPr>
          <w:p w14:paraId="6D76943E"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11C1FF"/>
            <w:vAlign w:val="center"/>
          </w:tcPr>
          <w:p w14:paraId="79220821"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3BD0F3"/>
            <w:vAlign w:val="center"/>
          </w:tcPr>
          <w:p w14:paraId="299ED2B3"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92D050"/>
            <w:vAlign w:val="center"/>
          </w:tcPr>
          <w:p w14:paraId="4D05E87B"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76B48D26"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0797DC2D"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67E65714"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FF0000"/>
            <w:vAlign w:val="center"/>
          </w:tcPr>
          <w:p w14:paraId="0AA784F8"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0000"/>
            <w:vAlign w:val="center"/>
          </w:tcPr>
          <w:p w14:paraId="57A4C462"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0000"/>
            <w:vAlign w:val="center"/>
          </w:tcPr>
          <w:p w14:paraId="670EB678" w14:textId="77777777" w:rsidR="00197A6B" w:rsidRPr="003767CB" w:rsidRDefault="00197A6B" w:rsidP="00C877A6">
            <w:pPr>
              <w:spacing w:line="276" w:lineRule="auto"/>
              <w:jc w:val="center"/>
              <w:rPr>
                <w:rFonts w:eastAsia="Times New Roman"/>
                <w:iCs/>
                <w:sz w:val="16"/>
                <w:szCs w:val="16"/>
              </w:rPr>
            </w:pPr>
          </w:p>
        </w:tc>
        <w:tc>
          <w:tcPr>
            <w:tcW w:w="312" w:type="dxa"/>
            <w:vAlign w:val="center"/>
          </w:tcPr>
          <w:p w14:paraId="3A7B15C0" w14:textId="77777777" w:rsidR="00197A6B" w:rsidRPr="003767CB" w:rsidRDefault="00197A6B" w:rsidP="00C877A6">
            <w:pPr>
              <w:spacing w:line="276" w:lineRule="auto"/>
              <w:jc w:val="center"/>
              <w:rPr>
                <w:rFonts w:eastAsia="Times New Roman"/>
                <w:iCs/>
                <w:sz w:val="16"/>
                <w:szCs w:val="16"/>
              </w:rPr>
            </w:pPr>
          </w:p>
        </w:tc>
        <w:tc>
          <w:tcPr>
            <w:tcW w:w="538" w:type="dxa"/>
            <w:vAlign w:val="center"/>
          </w:tcPr>
          <w:p w14:paraId="1EFE3FC4" w14:textId="77777777" w:rsidR="00197A6B" w:rsidRPr="003767CB" w:rsidRDefault="00FE260A" w:rsidP="00C877A6">
            <w:pPr>
              <w:spacing w:line="276" w:lineRule="auto"/>
              <w:jc w:val="center"/>
              <w:rPr>
                <w:rFonts w:eastAsia="Times New Roman"/>
                <w:b/>
                <w:iCs/>
                <w:sz w:val="16"/>
                <w:szCs w:val="16"/>
              </w:rPr>
            </w:pPr>
            <w:r w:rsidRPr="003767CB">
              <w:rPr>
                <w:rFonts w:eastAsia="Times New Roman"/>
                <w:b/>
                <w:iCs/>
                <w:sz w:val="16"/>
                <w:szCs w:val="16"/>
              </w:rPr>
              <w:t>3</w:t>
            </w:r>
            <w:r w:rsidR="004864C2" w:rsidRPr="003767CB">
              <w:rPr>
                <w:rFonts w:eastAsia="Times New Roman"/>
                <w:b/>
                <w:iCs/>
                <w:sz w:val="16"/>
                <w:szCs w:val="16"/>
              </w:rPr>
              <w:t>2</w:t>
            </w:r>
          </w:p>
        </w:tc>
      </w:tr>
      <w:tr w:rsidR="000E7C0F" w:rsidRPr="003767CB" w14:paraId="7F3C685E" w14:textId="77777777" w:rsidTr="00D63B8F">
        <w:trPr>
          <w:cantSplit/>
          <w:trHeight w:val="395"/>
        </w:trPr>
        <w:tc>
          <w:tcPr>
            <w:tcW w:w="993" w:type="dxa"/>
            <w:shd w:val="clear" w:color="auto" w:fill="A6A6A6" w:themeFill="background1" w:themeFillShade="A6"/>
          </w:tcPr>
          <w:p w14:paraId="47C731A3" w14:textId="77777777" w:rsidR="00197A6B" w:rsidRPr="003767CB" w:rsidRDefault="00197A6B" w:rsidP="00C877A6">
            <w:pPr>
              <w:spacing w:line="276" w:lineRule="auto"/>
              <w:rPr>
                <w:rFonts w:eastAsia="Times New Roman"/>
                <w:b/>
                <w:iCs/>
                <w:sz w:val="16"/>
                <w:szCs w:val="16"/>
              </w:rPr>
            </w:pPr>
            <w:r w:rsidRPr="003767CB">
              <w:rPr>
                <w:rFonts w:eastAsia="Times New Roman"/>
                <w:b/>
                <w:iCs/>
                <w:sz w:val="16"/>
                <w:szCs w:val="16"/>
              </w:rPr>
              <w:t>ОП.00</w:t>
            </w:r>
          </w:p>
        </w:tc>
        <w:tc>
          <w:tcPr>
            <w:tcW w:w="2124" w:type="dxa"/>
            <w:gridSpan w:val="2"/>
            <w:shd w:val="clear" w:color="auto" w:fill="A6A6A6" w:themeFill="background1" w:themeFillShade="A6"/>
          </w:tcPr>
          <w:p w14:paraId="3FC80452" w14:textId="77777777" w:rsidR="00197A6B" w:rsidRPr="003767CB" w:rsidRDefault="00197A6B" w:rsidP="00A4688B">
            <w:pPr>
              <w:spacing w:line="276" w:lineRule="auto"/>
              <w:rPr>
                <w:rFonts w:eastAsia="Times New Roman"/>
                <w:b/>
                <w:sz w:val="16"/>
                <w:szCs w:val="16"/>
              </w:rPr>
            </w:pPr>
            <w:r w:rsidRPr="003767CB">
              <w:rPr>
                <w:rFonts w:eastAsia="Times New Roman"/>
                <w:b/>
                <w:sz w:val="16"/>
                <w:szCs w:val="16"/>
              </w:rPr>
              <w:t>Общепрофессиональный цикл</w:t>
            </w:r>
          </w:p>
        </w:tc>
        <w:tc>
          <w:tcPr>
            <w:tcW w:w="284" w:type="dxa"/>
            <w:shd w:val="clear" w:color="auto" w:fill="A6A6A6" w:themeFill="background1" w:themeFillShade="A6"/>
            <w:vAlign w:val="center"/>
          </w:tcPr>
          <w:p w14:paraId="775A89EA"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769C4D3"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FB0C55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B908483"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12385582"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16350D62"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0C4F2213"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52DAF297"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349973D5"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DFD783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FF9948B" w14:textId="77777777" w:rsidR="00197A6B" w:rsidRPr="003767CB" w:rsidRDefault="00197A6B" w:rsidP="00C877A6">
            <w:pPr>
              <w:spacing w:line="276" w:lineRule="auto"/>
              <w:jc w:val="center"/>
              <w:rPr>
                <w:rFonts w:eastAsia="Times New Roman"/>
                <w:iCs/>
                <w:sz w:val="16"/>
                <w:szCs w:val="16"/>
              </w:rPr>
            </w:pPr>
          </w:p>
        </w:tc>
        <w:tc>
          <w:tcPr>
            <w:tcW w:w="286" w:type="dxa"/>
            <w:shd w:val="clear" w:color="auto" w:fill="A6A6A6" w:themeFill="background1" w:themeFillShade="A6"/>
            <w:vAlign w:val="center"/>
          </w:tcPr>
          <w:p w14:paraId="24C48C1D" w14:textId="77777777" w:rsidR="00197A6B" w:rsidRPr="003767CB" w:rsidRDefault="00197A6B" w:rsidP="00C877A6">
            <w:pPr>
              <w:spacing w:line="276" w:lineRule="auto"/>
              <w:jc w:val="center"/>
              <w:rPr>
                <w:rFonts w:eastAsia="Times New Roman"/>
                <w:iCs/>
                <w:sz w:val="16"/>
                <w:szCs w:val="16"/>
              </w:rPr>
            </w:pPr>
          </w:p>
        </w:tc>
        <w:tc>
          <w:tcPr>
            <w:tcW w:w="240" w:type="dxa"/>
            <w:shd w:val="clear" w:color="auto" w:fill="A6A6A6" w:themeFill="background1" w:themeFillShade="A6"/>
            <w:vAlign w:val="center"/>
          </w:tcPr>
          <w:p w14:paraId="233FF281"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6746FAA7"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290AD6ED" w14:textId="77777777" w:rsidR="00197A6B" w:rsidRPr="003767CB" w:rsidRDefault="00197A6B" w:rsidP="00C877A6">
            <w:pPr>
              <w:spacing w:line="276" w:lineRule="auto"/>
              <w:jc w:val="center"/>
              <w:rPr>
                <w:rFonts w:eastAsia="Times New Roman"/>
                <w:iCs/>
                <w:sz w:val="16"/>
                <w:szCs w:val="16"/>
              </w:rPr>
            </w:pPr>
          </w:p>
        </w:tc>
        <w:tc>
          <w:tcPr>
            <w:tcW w:w="281" w:type="dxa"/>
            <w:shd w:val="clear" w:color="auto" w:fill="3BD0F3"/>
            <w:vAlign w:val="center"/>
          </w:tcPr>
          <w:p w14:paraId="1FE3F80C"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3BD0F3"/>
            <w:vAlign w:val="center"/>
          </w:tcPr>
          <w:p w14:paraId="07AFB5CF"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FF00"/>
            <w:vAlign w:val="center"/>
          </w:tcPr>
          <w:p w14:paraId="7ADE8AAE"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FF00"/>
            <w:vAlign w:val="center"/>
          </w:tcPr>
          <w:p w14:paraId="467B362A"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7FD9B3F5"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DD9C1E0"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05EFA298"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53D4A21"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2B51B493"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889240C"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038C67D"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5D237310"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34021BDB"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4FF381BD"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4BC5200D"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646B7E3E"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A6A6A6" w:themeFill="background1" w:themeFillShade="A6"/>
            <w:vAlign w:val="center"/>
          </w:tcPr>
          <w:p w14:paraId="0AD70378"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A6A6A6" w:themeFill="background1" w:themeFillShade="A6"/>
            <w:vAlign w:val="center"/>
          </w:tcPr>
          <w:p w14:paraId="75ACB821"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A6A6A6" w:themeFill="background1" w:themeFillShade="A6"/>
            <w:vAlign w:val="center"/>
          </w:tcPr>
          <w:p w14:paraId="7E20CA43"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11C1FF"/>
            <w:vAlign w:val="center"/>
          </w:tcPr>
          <w:p w14:paraId="4AFC6B58"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3BD0F3"/>
            <w:vAlign w:val="center"/>
          </w:tcPr>
          <w:p w14:paraId="50AEE450"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92D050"/>
            <w:vAlign w:val="center"/>
          </w:tcPr>
          <w:p w14:paraId="6079A6A1"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35FA58F6"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6033B37A" w14:textId="77777777" w:rsidR="00197A6B" w:rsidRPr="003767CB" w:rsidRDefault="00197A6B"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3A792E8E" w14:textId="77777777" w:rsidR="00197A6B" w:rsidRPr="003767CB" w:rsidRDefault="00197A6B" w:rsidP="00C877A6">
            <w:pPr>
              <w:spacing w:line="276" w:lineRule="auto"/>
              <w:jc w:val="center"/>
              <w:rPr>
                <w:rFonts w:eastAsia="Times New Roman"/>
                <w:iCs/>
                <w:sz w:val="16"/>
                <w:szCs w:val="16"/>
              </w:rPr>
            </w:pPr>
          </w:p>
        </w:tc>
        <w:tc>
          <w:tcPr>
            <w:tcW w:w="237" w:type="dxa"/>
            <w:shd w:val="clear" w:color="auto" w:fill="FF0000"/>
            <w:vAlign w:val="center"/>
          </w:tcPr>
          <w:p w14:paraId="55FBD241" w14:textId="77777777" w:rsidR="00197A6B" w:rsidRPr="003767CB" w:rsidRDefault="00197A6B" w:rsidP="00C877A6">
            <w:pPr>
              <w:spacing w:line="276" w:lineRule="auto"/>
              <w:jc w:val="center"/>
              <w:rPr>
                <w:rFonts w:eastAsia="Times New Roman"/>
                <w:iCs/>
                <w:sz w:val="16"/>
                <w:szCs w:val="16"/>
              </w:rPr>
            </w:pPr>
          </w:p>
        </w:tc>
        <w:tc>
          <w:tcPr>
            <w:tcW w:w="283" w:type="dxa"/>
            <w:shd w:val="clear" w:color="auto" w:fill="FF0000"/>
            <w:vAlign w:val="center"/>
          </w:tcPr>
          <w:p w14:paraId="38BDEB32" w14:textId="77777777" w:rsidR="00197A6B" w:rsidRPr="003767CB" w:rsidRDefault="00197A6B" w:rsidP="00C877A6">
            <w:pPr>
              <w:spacing w:line="276" w:lineRule="auto"/>
              <w:jc w:val="center"/>
              <w:rPr>
                <w:rFonts w:eastAsia="Times New Roman"/>
                <w:iCs/>
                <w:sz w:val="16"/>
                <w:szCs w:val="16"/>
              </w:rPr>
            </w:pPr>
          </w:p>
        </w:tc>
        <w:tc>
          <w:tcPr>
            <w:tcW w:w="284" w:type="dxa"/>
            <w:shd w:val="clear" w:color="auto" w:fill="FF0000"/>
            <w:vAlign w:val="center"/>
          </w:tcPr>
          <w:p w14:paraId="68F49FFF" w14:textId="77777777" w:rsidR="00197A6B" w:rsidRPr="003767CB" w:rsidRDefault="00197A6B" w:rsidP="00C877A6">
            <w:pPr>
              <w:spacing w:line="276" w:lineRule="auto"/>
              <w:jc w:val="center"/>
              <w:rPr>
                <w:rFonts w:eastAsia="Times New Roman"/>
                <w:iCs/>
                <w:sz w:val="16"/>
                <w:szCs w:val="16"/>
              </w:rPr>
            </w:pPr>
          </w:p>
        </w:tc>
        <w:tc>
          <w:tcPr>
            <w:tcW w:w="312" w:type="dxa"/>
            <w:shd w:val="clear" w:color="auto" w:fill="A6A6A6" w:themeFill="background1" w:themeFillShade="A6"/>
            <w:vAlign w:val="center"/>
          </w:tcPr>
          <w:p w14:paraId="0BAAFABE" w14:textId="77777777" w:rsidR="00197A6B" w:rsidRPr="003767CB" w:rsidRDefault="00197A6B" w:rsidP="00C877A6">
            <w:pPr>
              <w:spacing w:line="276" w:lineRule="auto"/>
              <w:jc w:val="center"/>
              <w:rPr>
                <w:rFonts w:eastAsia="Times New Roman"/>
                <w:iCs/>
                <w:sz w:val="16"/>
                <w:szCs w:val="16"/>
              </w:rPr>
            </w:pPr>
          </w:p>
        </w:tc>
        <w:tc>
          <w:tcPr>
            <w:tcW w:w="538" w:type="dxa"/>
            <w:shd w:val="clear" w:color="auto" w:fill="A6A6A6" w:themeFill="background1" w:themeFillShade="A6"/>
            <w:vAlign w:val="center"/>
          </w:tcPr>
          <w:p w14:paraId="3961FD3A" w14:textId="77777777" w:rsidR="00197A6B" w:rsidRPr="003767CB" w:rsidRDefault="00197A6B" w:rsidP="00C877A6">
            <w:pPr>
              <w:spacing w:line="276" w:lineRule="auto"/>
              <w:jc w:val="center"/>
              <w:rPr>
                <w:rFonts w:eastAsia="Times New Roman"/>
                <w:b/>
                <w:iCs/>
                <w:sz w:val="16"/>
                <w:szCs w:val="16"/>
              </w:rPr>
            </w:pPr>
          </w:p>
        </w:tc>
      </w:tr>
      <w:tr w:rsidR="003767CB" w:rsidRPr="003767CB" w14:paraId="14959692" w14:textId="77777777" w:rsidTr="00D63B8F">
        <w:trPr>
          <w:cantSplit/>
          <w:trHeight w:val="395"/>
        </w:trPr>
        <w:tc>
          <w:tcPr>
            <w:tcW w:w="993" w:type="dxa"/>
          </w:tcPr>
          <w:p w14:paraId="4B7CD73B" w14:textId="77777777" w:rsidR="0045609E" w:rsidRPr="003767CB" w:rsidRDefault="0045609E" w:rsidP="00C877A6">
            <w:pPr>
              <w:spacing w:line="276" w:lineRule="auto"/>
              <w:rPr>
                <w:sz w:val="16"/>
                <w:szCs w:val="16"/>
              </w:rPr>
            </w:pPr>
            <w:r w:rsidRPr="003767CB">
              <w:rPr>
                <w:sz w:val="16"/>
                <w:szCs w:val="16"/>
              </w:rPr>
              <w:t>ОП.09</w:t>
            </w:r>
          </w:p>
        </w:tc>
        <w:tc>
          <w:tcPr>
            <w:tcW w:w="2124" w:type="dxa"/>
            <w:gridSpan w:val="2"/>
            <w:vAlign w:val="center"/>
          </w:tcPr>
          <w:p w14:paraId="0F59E0A8" w14:textId="77777777" w:rsidR="0045609E" w:rsidRPr="003767CB" w:rsidRDefault="0045609E" w:rsidP="00A4688B">
            <w:pPr>
              <w:spacing w:line="276" w:lineRule="auto"/>
              <w:rPr>
                <w:sz w:val="16"/>
                <w:szCs w:val="16"/>
              </w:rPr>
            </w:pPr>
            <w:r w:rsidRPr="003767CB">
              <w:rPr>
                <w:sz w:val="16"/>
                <w:szCs w:val="16"/>
              </w:rPr>
              <w:t>Безопасность жизнедеятельности</w:t>
            </w:r>
          </w:p>
        </w:tc>
        <w:tc>
          <w:tcPr>
            <w:tcW w:w="284" w:type="dxa"/>
            <w:vAlign w:val="center"/>
          </w:tcPr>
          <w:p w14:paraId="060C47EE"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0302019"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84" w:type="dxa"/>
            <w:vAlign w:val="center"/>
          </w:tcPr>
          <w:p w14:paraId="714C201E"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0791237"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0FBC9070"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4FFDE4F7"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A45AE1F"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E35C5A9"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2FECBB8A"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7E35A20"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vAlign w:val="center"/>
          </w:tcPr>
          <w:p w14:paraId="580551EB"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6" w:type="dxa"/>
            <w:vAlign w:val="center"/>
          </w:tcPr>
          <w:p w14:paraId="5F248B79" w14:textId="77777777" w:rsidR="0045609E" w:rsidRPr="003767CB" w:rsidRDefault="00306BED" w:rsidP="00C877A6">
            <w:pPr>
              <w:spacing w:line="276" w:lineRule="auto"/>
              <w:jc w:val="center"/>
              <w:rPr>
                <w:rFonts w:eastAsia="Times New Roman"/>
                <w:iCs/>
                <w:sz w:val="16"/>
                <w:szCs w:val="16"/>
              </w:rPr>
            </w:pPr>
            <w:r w:rsidRPr="003767CB">
              <w:rPr>
                <w:rFonts w:eastAsia="Times New Roman"/>
                <w:iCs/>
                <w:sz w:val="16"/>
                <w:szCs w:val="16"/>
              </w:rPr>
              <w:t>3</w:t>
            </w:r>
          </w:p>
        </w:tc>
        <w:tc>
          <w:tcPr>
            <w:tcW w:w="240" w:type="dxa"/>
            <w:vAlign w:val="center"/>
          </w:tcPr>
          <w:p w14:paraId="18077867"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71A2B9EB" w14:textId="77777777" w:rsidR="0045609E" w:rsidRPr="003767CB" w:rsidRDefault="00CE0938" w:rsidP="00C877A6">
            <w:pPr>
              <w:spacing w:line="276" w:lineRule="auto"/>
              <w:jc w:val="center"/>
              <w:rPr>
                <w:rFonts w:eastAsia="Times New Roman"/>
                <w:iCs/>
                <w:sz w:val="16"/>
                <w:szCs w:val="16"/>
              </w:rPr>
            </w:pPr>
            <w:r>
              <w:rPr>
                <w:rFonts w:eastAsia="Times New Roman"/>
                <w:iCs/>
                <w:sz w:val="16"/>
                <w:szCs w:val="16"/>
              </w:rPr>
              <w:t>3</w:t>
            </w:r>
          </w:p>
        </w:tc>
        <w:tc>
          <w:tcPr>
            <w:tcW w:w="236" w:type="dxa"/>
            <w:vAlign w:val="center"/>
          </w:tcPr>
          <w:p w14:paraId="0AC3568C"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3BD0F3"/>
            <w:vAlign w:val="center"/>
          </w:tcPr>
          <w:p w14:paraId="02DBFB2D" w14:textId="77777777" w:rsidR="0045609E" w:rsidRPr="003767CB" w:rsidRDefault="0045609E" w:rsidP="00C877A6">
            <w:pPr>
              <w:spacing w:line="276" w:lineRule="auto"/>
              <w:jc w:val="center"/>
              <w:rPr>
                <w:rFonts w:eastAsia="Times New Roman"/>
                <w:iCs/>
                <w:sz w:val="16"/>
                <w:szCs w:val="16"/>
              </w:rPr>
            </w:pPr>
          </w:p>
        </w:tc>
        <w:tc>
          <w:tcPr>
            <w:tcW w:w="283" w:type="dxa"/>
            <w:shd w:val="clear" w:color="auto" w:fill="3BD0F3"/>
            <w:vAlign w:val="center"/>
          </w:tcPr>
          <w:p w14:paraId="4C3F974F" w14:textId="77777777" w:rsidR="0045609E" w:rsidRPr="003767CB" w:rsidRDefault="0045609E" w:rsidP="00C877A6">
            <w:pPr>
              <w:spacing w:line="276" w:lineRule="auto"/>
              <w:jc w:val="center"/>
              <w:rPr>
                <w:rFonts w:eastAsia="Times New Roman"/>
                <w:iCs/>
                <w:sz w:val="16"/>
                <w:szCs w:val="16"/>
              </w:rPr>
            </w:pPr>
          </w:p>
        </w:tc>
        <w:tc>
          <w:tcPr>
            <w:tcW w:w="284" w:type="dxa"/>
            <w:shd w:val="clear" w:color="auto" w:fill="FFFF00"/>
            <w:vAlign w:val="center"/>
          </w:tcPr>
          <w:p w14:paraId="3E9C80C0" w14:textId="77777777" w:rsidR="0045609E" w:rsidRPr="003767CB" w:rsidRDefault="0045609E" w:rsidP="00C877A6">
            <w:pPr>
              <w:spacing w:line="276" w:lineRule="auto"/>
              <w:jc w:val="center"/>
              <w:rPr>
                <w:rFonts w:eastAsia="Times New Roman"/>
                <w:iCs/>
                <w:sz w:val="16"/>
                <w:szCs w:val="16"/>
              </w:rPr>
            </w:pPr>
          </w:p>
        </w:tc>
        <w:tc>
          <w:tcPr>
            <w:tcW w:w="283" w:type="dxa"/>
            <w:shd w:val="clear" w:color="auto" w:fill="FFFF00"/>
            <w:vAlign w:val="center"/>
          </w:tcPr>
          <w:p w14:paraId="1504286F" w14:textId="77777777" w:rsidR="0045609E" w:rsidRPr="003767CB" w:rsidRDefault="0045609E" w:rsidP="00C877A6">
            <w:pPr>
              <w:spacing w:line="276" w:lineRule="auto"/>
              <w:jc w:val="center"/>
              <w:rPr>
                <w:rFonts w:eastAsia="Times New Roman"/>
                <w:iCs/>
                <w:sz w:val="16"/>
                <w:szCs w:val="16"/>
              </w:rPr>
            </w:pPr>
          </w:p>
        </w:tc>
        <w:tc>
          <w:tcPr>
            <w:tcW w:w="284" w:type="dxa"/>
            <w:vAlign w:val="center"/>
          </w:tcPr>
          <w:p w14:paraId="5B8FE644"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A81A488" w14:textId="77777777" w:rsidR="0045609E" w:rsidRPr="003767CB" w:rsidRDefault="00CE0938" w:rsidP="00C877A6">
            <w:pPr>
              <w:spacing w:line="276" w:lineRule="auto"/>
              <w:jc w:val="center"/>
              <w:rPr>
                <w:rFonts w:eastAsia="Times New Roman"/>
                <w:iCs/>
                <w:sz w:val="16"/>
                <w:szCs w:val="16"/>
              </w:rPr>
            </w:pPr>
            <w:r>
              <w:rPr>
                <w:rFonts w:eastAsia="Times New Roman"/>
                <w:iCs/>
                <w:sz w:val="16"/>
                <w:szCs w:val="16"/>
              </w:rPr>
              <w:t>3</w:t>
            </w:r>
          </w:p>
        </w:tc>
        <w:tc>
          <w:tcPr>
            <w:tcW w:w="284" w:type="dxa"/>
            <w:vAlign w:val="center"/>
          </w:tcPr>
          <w:p w14:paraId="1A91C97A"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5EB1F84" w14:textId="77777777" w:rsidR="0045609E" w:rsidRPr="003767CB" w:rsidRDefault="00306BED"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0824EEC3"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BE86039" w14:textId="77777777" w:rsidR="0045609E" w:rsidRPr="003767CB" w:rsidRDefault="00306BED"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CC012B7"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F9AF689" w14:textId="77777777" w:rsidR="0045609E" w:rsidRPr="003767CB" w:rsidRDefault="00306BED"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6F0A995"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29A67B5E" w14:textId="77777777" w:rsidR="0045609E" w:rsidRPr="003767CB" w:rsidRDefault="00306BED"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2D78E80"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282BE08" w14:textId="77777777" w:rsidR="0045609E" w:rsidRPr="003767CB" w:rsidRDefault="00306BED"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CC12AB8" w14:textId="77777777" w:rsidR="0045609E" w:rsidRPr="003767CB" w:rsidRDefault="0045609E"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990D1AD"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63C8A500" w14:textId="77777777" w:rsidR="0045609E" w:rsidRPr="003767CB" w:rsidRDefault="0045609E"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11C1FF"/>
            <w:vAlign w:val="center"/>
          </w:tcPr>
          <w:p w14:paraId="236ED1F6" w14:textId="77777777" w:rsidR="0045609E" w:rsidRPr="003767CB" w:rsidRDefault="0045609E" w:rsidP="00C877A6">
            <w:pPr>
              <w:spacing w:line="276" w:lineRule="auto"/>
              <w:jc w:val="center"/>
              <w:rPr>
                <w:rFonts w:eastAsia="Times New Roman"/>
                <w:iCs/>
                <w:sz w:val="16"/>
                <w:szCs w:val="16"/>
              </w:rPr>
            </w:pPr>
          </w:p>
        </w:tc>
        <w:tc>
          <w:tcPr>
            <w:tcW w:w="237" w:type="dxa"/>
            <w:shd w:val="clear" w:color="auto" w:fill="3BD0F3"/>
            <w:vAlign w:val="center"/>
          </w:tcPr>
          <w:p w14:paraId="6D797F7D" w14:textId="77777777" w:rsidR="0045609E" w:rsidRPr="003767CB" w:rsidRDefault="0045609E" w:rsidP="00C877A6">
            <w:pPr>
              <w:spacing w:line="276" w:lineRule="auto"/>
              <w:jc w:val="center"/>
              <w:rPr>
                <w:rFonts w:eastAsia="Times New Roman"/>
                <w:iCs/>
                <w:sz w:val="16"/>
                <w:szCs w:val="16"/>
              </w:rPr>
            </w:pPr>
          </w:p>
        </w:tc>
        <w:tc>
          <w:tcPr>
            <w:tcW w:w="283" w:type="dxa"/>
            <w:shd w:val="clear" w:color="auto" w:fill="92D050"/>
            <w:vAlign w:val="center"/>
          </w:tcPr>
          <w:p w14:paraId="691CD64B" w14:textId="77777777" w:rsidR="0045609E" w:rsidRPr="003767CB" w:rsidRDefault="0045609E"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1255ED11" w14:textId="77777777" w:rsidR="0045609E" w:rsidRPr="003767CB" w:rsidRDefault="0045609E"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05745549" w14:textId="77777777" w:rsidR="0045609E" w:rsidRPr="003767CB" w:rsidRDefault="0045609E"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5AF87628" w14:textId="77777777" w:rsidR="0045609E" w:rsidRPr="003767CB" w:rsidRDefault="0045609E" w:rsidP="00C877A6">
            <w:pPr>
              <w:spacing w:line="276" w:lineRule="auto"/>
              <w:jc w:val="center"/>
              <w:rPr>
                <w:rFonts w:eastAsia="Times New Roman"/>
                <w:iCs/>
                <w:sz w:val="16"/>
                <w:szCs w:val="16"/>
              </w:rPr>
            </w:pPr>
          </w:p>
        </w:tc>
        <w:tc>
          <w:tcPr>
            <w:tcW w:w="237" w:type="dxa"/>
            <w:shd w:val="clear" w:color="auto" w:fill="FF0000"/>
            <w:vAlign w:val="center"/>
          </w:tcPr>
          <w:p w14:paraId="08D9D5EB" w14:textId="77777777" w:rsidR="0045609E" w:rsidRPr="003767CB" w:rsidRDefault="0045609E" w:rsidP="00C877A6">
            <w:pPr>
              <w:spacing w:line="276" w:lineRule="auto"/>
              <w:jc w:val="center"/>
              <w:rPr>
                <w:rFonts w:eastAsia="Times New Roman"/>
                <w:iCs/>
                <w:sz w:val="16"/>
                <w:szCs w:val="16"/>
              </w:rPr>
            </w:pPr>
          </w:p>
        </w:tc>
        <w:tc>
          <w:tcPr>
            <w:tcW w:w="283" w:type="dxa"/>
            <w:shd w:val="clear" w:color="auto" w:fill="FF0000"/>
            <w:vAlign w:val="center"/>
          </w:tcPr>
          <w:p w14:paraId="27F055BD" w14:textId="77777777" w:rsidR="0045609E" w:rsidRPr="003767CB" w:rsidRDefault="0045609E" w:rsidP="00C877A6">
            <w:pPr>
              <w:spacing w:line="276" w:lineRule="auto"/>
              <w:jc w:val="center"/>
              <w:rPr>
                <w:rFonts w:eastAsia="Times New Roman"/>
                <w:iCs/>
                <w:sz w:val="16"/>
                <w:szCs w:val="16"/>
              </w:rPr>
            </w:pPr>
          </w:p>
        </w:tc>
        <w:tc>
          <w:tcPr>
            <w:tcW w:w="284" w:type="dxa"/>
            <w:shd w:val="clear" w:color="auto" w:fill="FF0000"/>
            <w:vAlign w:val="center"/>
          </w:tcPr>
          <w:p w14:paraId="4A16046F" w14:textId="77777777" w:rsidR="0045609E" w:rsidRPr="003767CB" w:rsidRDefault="0045609E" w:rsidP="00C877A6">
            <w:pPr>
              <w:spacing w:line="276" w:lineRule="auto"/>
              <w:jc w:val="center"/>
              <w:rPr>
                <w:rFonts w:eastAsia="Times New Roman"/>
                <w:iCs/>
                <w:sz w:val="16"/>
                <w:szCs w:val="16"/>
              </w:rPr>
            </w:pPr>
          </w:p>
        </w:tc>
        <w:tc>
          <w:tcPr>
            <w:tcW w:w="312" w:type="dxa"/>
            <w:vAlign w:val="center"/>
          </w:tcPr>
          <w:p w14:paraId="49B4E8D2" w14:textId="77777777" w:rsidR="0045609E" w:rsidRPr="003767CB" w:rsidRDefault="0045609E" w:rsidP="00C877A6">
            <w:pPr>
              <w:spacing w:line="276" w:lineRule="auto"/>
              <w:jc w:val="center"/>
              <w:rPr>
                <w:rFonts w:eastAsia="Times New Roman"/>
                <w:iCs/>
                <w:sz w:val="16"/>
                <w:szCs w:val="16"/>
              </w:rPr>
            </w:pPr>
          </w:p>
        </w:tc>
        <w:tc>
          <w:tcPr>
            <w:tcW w:w="538" w:type="dxa"/>
            <w:vAlign w:val="center"/>
          </w:tcPr>
          <w:p w14:paraId="3C54999B" w14:textId="77777777" w:rsidR="0045609E" w:rsidRPr="003767CB" w:rsidRDefault="0045609E" w:rsidP="00C877A6">
            <w:pPr>
              <w:spacing w:line="276" w:lineRule="auto"/>
              <w:jc w:val="center"/>
              <w:rPr>
                <w:rFonts w:eastAsia="Times New Roman"/>
                <w:b/>
                <w:iCs/>
                <w:sz w:val="16"/>
                <w:szCs w:val="16"/>
              </w:rPr>
            </w:pPr>
            <w:r w:rsidRPr="003767CB">
              <w:rPr>
                <w:rFonts w:eastAsia="Times New Roman"/>
                <w:b/>
                <w:iCs/>
                <w:sz w:val="16"/>
                <w:szCs w:val="16"/>
              </w:rPr>
              <w:t>68</w:t>
            </w:r>
          </w:p>
        </w:tc>
      </w:tr>
      <w:tr w:rsidR="000E7C0F" w:rsidRPr="003767CB" w14:paraId="1B03E44E" w14:textId="77777777" w:rsidTr="00183EA1">
        <w:trPr>
          <w:cantSplit/>
          <w:trHeight w:val="234"/>
        </w:trPr>
        <w:tc>
          <w:tcPr>
            <w:tcW w:w="993" w:type="dxa"/>
            <w:shd w:val="clear" w:color="auto" w:fill="A6A6A6" w:themeFill="background1" w:themeFillShade="A6"/>
          </w:tcPr>
          <w:p w14:paraId="49BE088D" w14:textId="77777777" w:rsidR="00197A6B" w:rsidRPr="003767CB" w:rsidRDefault="00197A6B" w:rsidP="00C877A6">
            <w:pPr>
              <w:spacing w:line="276" w:lineRule="auto"/>
              <w:rPr>
                <w:b/>
                <w:bCs/>
                <w:iCs/>
                <w:sz w:val="16"/>
                <w:szCs w:val="16"/>
              </w:rPr>
            </w:pPr>
            <w:r w:rsidRPr="003767CB">
              <w:rPr>
                <w:b/>
                <w:bCs/>
                <w:iCs/>
                <w:sz w:val="16"/>
                <w:szCs w:val="16"/>
              </w:rPr>
              <w:t>П.00</w:t>
            </w:r>
          </w:p>
        </w:tc>
        <w:tc>
          <w:tcPr>
            <w:tcW w:w="2124" w:type="dxa"/>
            <w:gridSpan w:val="2"/>
            <w:shd w:val="clear" w:color="auto" w:fill="A6A6A6" w:themeFill="background1" w:themeFillShade="A6"/>
          </w:tcPr>
          <w:p w14:paraId="1A5AD4D4" w14:textId="77777777" w:rsidR="00197A6B" w:rsidRPr="003767CB" w:rsidRDefault="00197A6B" w:rsidP="00A4688B">
            <w:pPr>
              <w:spacing w:line="276" w:lineRule="auto"/>
              <w:rPr>
                <w:b/>
                <w:bCs/>
                <w:iCs/>
                <w:sz w:val="16"/>
                <w:szCs w:val="16"/>
              </w:rPr>
            </w:pPr>
            <w:r w:rsidRPr="003767CB">
              <w:rPr>
                <w:b/>
                <w:bCs/>
                <w:iCs/>
                <w:sz w:val="16"/>
                <w:szCs w:val="16"/>
              </w:rPr>
              <w:t>Профессиональный цикл</w:t>
            </w:r>
          </w:p>
        </w:tc>
        <w:tc>
          <w:tcPr>
            <w:tcW w:w="284" w:type="dxa"/>
            <w:shd w:val="clear" w:color="auto" w:fill="A6A6A6" w:themeFill="background1" w:themeFillShade="A6"/>
            <w:vAlign w:val="center"/>
          </w:tcPr>
          <w:p w14:paraId="29A3870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1810D37"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EE4A463"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348346A7"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2B3A4E0F" w14:textId="77777777" w:rsidR="00197A6B" w:rsidRPr="003767CB" w:rsidRDefault="00197A6B" w:rsidP="00C877A6">
            <w:pPr>
              <w:spacing w:line="276" w:lineRule="auto"/>
              <w:ind w:left="-249"/>
              <w:jc w:val="center"/>
              <w:rPr>
                <w:rFonts w:eastAsia="Times New Roman"/>
                <w:b/>
                <w:iCs/>
                <w:sz w:val="16"/>
                <w:szCs w:val="16"/>
              </w:rPr>
            </w:pPr>
          </w:p>
        </w:tc>
        <w:tc>
          <w:tcPr>
            <w:tcW w:w="284" w:type="dxa"/>
            <w:shd w:val="clear" w:color="auto" w:fill="A6A6A6" w:themeFill="background1" w:themeFillShade="A6"/>
            <w:vAlign w:val="center"/>
          </w:tcPr>
          <w:p w14:paraId="76D163AC"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59E9AF99"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750272F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7A02887C"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4E3AF3F5"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46ADE208" w14:textId="77777777" w:rsidR="00197A6B" w:rsidRPr="003767CB" w:rsidRDefault="00197A6B" w:rsidP="00C877A6">
            <w:pPr>
              <w:spacing w:line="276" w:lineRule="auto"/>
              <w:jc w:val="center"/>
              <w:rPr>
                <w:rFonts w:eastAsia="Times New Roman"/>
                <w:b/>
                <w:iCs/>
                <w:sz w:val="16"/>
                <w:szCs w:val="16"/>
              </w:rPr>
            </w:pPr>
          </w:p>
        </w:tc>
        <w:tc>
          <w:tcPr>
            <w:tcW w:w="286" w:type="dxa"/>
            <w:shd w:val="clear" w:color="auto" w:fill="A6A6A6" w:themeFill="background1" w:themeFillShade="A6"/>
            <w:vAlign w:val="center"/>
          </w:tcPr>
          <w:p w14:paraId="17C5398E" w14:textId="77777777" w:rsidR="00197A6B" w:rsidRPr="003767CB" w:rsidRDefault="00197A6B" w:rsidP="00C877A6">
            <w:pPr>
              <w:spacing w:line="276" w:lineRule="auto"/>
              <w:jc w:val="center"/>
              <w:rPr>
                <w:rFonts w:eastAsia="Times New Roman"/>
                <w:b/>
                <w:iCs/>
                <w:sz w:val="16"/>
                <w:szCs w:val="16"/>
              </w:rPr>
            </w:pPr>
          </w:p>
        </w:tc>
        <w:tc>
          <w:tcPr>
            <w:tcW w:w="240" w:type="dxa"/>
            <w:shd w:val="clear" w:color="auto" w:fill="A6A6A6" w:themeFill="background1" w:themeFillShade="A6"/>
            <w:vAlign w:val="center"/>
          </w:tcPr>
          <w:p w14:paraId="043DBE9A"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4FC5CE65"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728BD839" w14:textId="77777777" w:rsidR="00197A6B" w:rsidRPr="003767CB" w:rsidRDefault="00197A6B" w:rsidP="00C877A6">
            <w:pPr>
              <w:spacing w:line="276" w:lineRule="auto"/>
              <w:jc w:val="center"/>
              <w:rPr>
                <w:rFonts w:eastAsia="Times New Roman"/>
                <w:b/>
                <w:iCs/>
                <w:sz w:val="16"/>
                <w:szCs w:val="16"/>
              </w:rPr>
            </w:pPr>
          </w:p>
        </w:tc>
        <w:tc>
          <w:tcPr>
            <w:tcW w:w="281" w:type="dxa"/>
            <w:shd w:val="clear" w:color="auto" w:fill="3BD0F3"/>
            <w:vAlign w:val="center"/>
          </w:tcPr>
          <w:p w14:paraId="79F2F33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3BD0F3"/>
            <w:vAlign w:val="center"/>
          </w:tcPr>
          <w:p w14:paraId="786AB17E"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FF00"/>
            <w:vAlign w:val="center"/>
          </w:tcPr>
          <w:p w14:paraId="3028277C"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FF00"/>
            <w:vAlign w:val="center"/>
          </w:tcPr>
          <w:p w14:paraId="0F7F8B8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2B1783F8"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402E8C19"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54C16E1A"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BA9BF2D"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5A17F21E"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63B061C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00A328CC"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E60BB0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2FF2E53D"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4512C44"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091BF965"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113B5ADE"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A6A6A6" w:themeFill="background1" w:themeFillShade="A6"/>
            <w:vAlign w:val="center"/>
          </w:tcPr>
          <w:p w14:paraId="2D19B733"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4E95F8BB"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A6A6A6" w:themeFill="background1" w:themeFillShade="A6"/>
            <w:vAlign w:val="center"/>
          </w:tcPr>
          <w:p w14:paraId="6A73EDEB"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11C1FF"/>
            <w:vAlign w:val="center"/>
          </w:tcPr>
          <w:p w14:paraId="7C7B3991"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3BD0F3"/>
            <w:vAlign w:val="center"/>
          </w:tcPr>
          <w:p w14:paraId="1E5C70C8"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92D050"/>
            <w:vAlign w:val="center"/>
          </w:tcPr>
          <w:p w14:paraId="5B5F5AEF"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2A1C7" w:themeFill="accent4" w:themeFillTint="99"/>
            <w:vAlign w:val="center"/>
          </w:tcPr>
          <w:p w14:paraId="74305817"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7DB05F51"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72459518"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FF0000"/>
            <w:vAlign w:val="center"/>
          </w:tcPr>
          <w:p w14:paraId="72759E7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0000"/>
            <w:vAlign w:val="center"/>
          </w:tcPr>
          <w:p w14:paraId="254E53D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0000"/>
            <w:vAlign w:val="center"/>
          </w:tcPr>
          <w:p w14:paraId="48F23F22" w14:textId="77777777" w:rsidR="00197A6B" w:rsidRPr="003767CB" w:rsidRDefault="00197A6B" w:rsidP="00C877A6">
            <w:pPr>
              <w:spacing w:line="276" w:lineRule="auto"/>
              <w:jc w:val="center"/>
              <w:rPr>
                <w:rFonts w:eastAsia="Times New Roman"/>
                <w:b/>
                <w:iCs/>
                <w:sz w:val="16"/>
                <w:szCs w:val="16"/>
              </w:rPr>
            </w:pPr>
          </w:p>
        </w:tc>
        <w:tc>
          <w:tcPr>
            <w:tcW w:w="312" w:type="dxa"/>
            <w:shd w:val="clear" w:color="auto" w:fill="A6A6A6" w:themeFill="background1" w:themeFillShade="A6"/>
            <w:vAlign w:val="center"/>
          </w:tcPr>
          <w:p w14:paraId="106CDCC3" w14:textId="77777777" w:rsidR="00197A6B" w:rsidRPr="003767CB" w:rsidRDefault="00197A6B" w:rsidP="00C877A6">
            <w:pPr>
              <w:spacing w:line="276" w:lineRule="auto"/>
              <w:jc w:val="center"/>
              <w:rPr>
                <w:rFonts w:eastAsia="Times New Roman"/>
                <w:b/>
                <w:iCs/>
                <w:sz w:val="16"/>
                <w:szCs w:val="16"/>
              </w:rPr>
            </w:pPr>
          </w:p>
        </w:tc>
        <w:tc>
          <w:tcPr>
            <w:tcW w:w="538" w:type="dxa"/>
            <w:shd w:val="clear" w:color="auto" w:fill="A6A6A6" w:themeFill="background1" w:themeFillShade="A6"/>
            <w:vAlign w:val="center"/>
          </w:tcPr>
          <w:p w14:paraId="3B5DDD69" w14:textId="77777777" w:rsidR="00197A6B" w:rsidRPr="003767CB" w:rsidRDefault="00197A6B" w:rsidP="00C877A6">
            <w:pPr>
              <w:spacing w:line="276" w:lineRule="auto"/>
              <w:jc w:val="center"/>
              <w:rPr>
                <w:rFonts w:eastAsia="Times New Roman"/>
                <w:b/>
                <w:iCs/>
                <w:sz w:val="16"/>
                <w:szCs w:val="16"/>
              </w:rPr>
            </w:pPr>
          </w:p>
        </w:tc>
      </w:tr>
      <w:tr w:rsidR="000E7C0F" w:rsidRPr="003767CB" w14:paraId="42409E4F" w14:textId="77777777" w:rsidTr="00D63B8F">
        <w:trPr>
          <w:cantSplit/>
          <w:trHeight w:val="395"/>
        </w:trPr>
        <w:tc>
          <w:tcPr>
            <w:tcW w:w="993" w:type="dxa"/>
            <w:shd w:val="clear" w:color="auto" w:fill="BFBFBF" w:themeFill="background1" w:themeFillShade="BF"/>
          </w:tcPr>
          <w:p w14:paraId="7F5A5208" w14:textId="77777777" w:rsidR="00197A6B" w:rsidRPr="003767CB" w:rsidRDefault="00197A6B" w:rsidP="00C877A6">
            <w:pPr>
              <w:spacing w:line="276" w:lineRule="auto"/>
              <w:rPr>
                <w:b/>
                <w:bCs/>
                <w:iCs/>
                <w:sz w:val="16"/>
                <w:szCs w:val="16"/>
              </w:rPr>
            </w:pPr>
            <w:r w:rsidRPr="003767CB">
              <w:rPr>
                <w:b/>
                <w:bCs/>
                <w:iCs/>
                <w:sz w:val="16"/>
                <w:szCs w:val="16"/>
              </w:rPr>
              <w:t>ПМ.00</w:t>
            </w:r>
          </w:p>
        </w:tc>
        <w:tc>
          <w:tcPr>
            <w:tcW w:w="2124" w:type="dxa"/>
            <w:gridSpan w:val="2"/>
            <w:shd w:val="clear" w:color="auto" w:fill="BFBFBF" w:themeFill="background1" w:themeFillShade="BF"/>
          </w:tcPr>
          <w:p w14:paraId="470A0AF8" w14:textId="77777777" w:rsidR="00197A6B" w:rsidRPr="003767CB" w:rsidRDefault="00197A6B" w:rsidP="00A4688B">
            <w:pPr>
              <w:spacing w:line="276" w:lineRule="auto"/>
              <w:rPr>
                <w:b/>
                <w:bCs/>
                <w:iCs/>
                <w:sz w:val="16"/>
                <w:szCs w:val="16"/>
              </w:rPr>
            </w:pPr>
            <w:r w:rsidRPr="003767CB">
              <w:rPr>
                <w:b/>
                <w:bCs/>
                <w:iCs/>
                <w:sz w:val="16"/>
                <w:szCs w:val="16"/>
              </w:rPr>
              <w:t>Профессиональные модули</w:t>
            </w:r>
          </w:p>
        </w:tc>
        <w:tc>
          <w:tcPr>
            <w:tcW w:w="284" w:type="dxa"/>
            <w:shd w:val="clear" w:color="auto" w:fill="BFBFBF" w:themeFill="background1" w:themeFillShade="BF"/>
            <w:vAlign w:val="center"/>
          </w:tcPr>
          <w:p w14:paraId="6753B4EB"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115079A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575702A8"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400DD9D2"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6E6A319E" w14:textId="77777777" w:rsidR="00197A6B" w:rsidRPr="003767CB" w:rsidRDefault="00197A6B" w:rsidP="00C877A6">
            <w:pPr>
              <w:spacing w:line="276" w:lineRule="auto"/>
              <w:ind w:left="-249"/>
              <w:jc w:val="center"/>
              <w:rPr>
                <w:rFonts w:eastAsia="Times New Roman"/>
                <w:b/>
                <w:iCs/>
                <w:sz w:val="16"/>
                <w:szCs w:val="16"/>
              </w:rPr>
            </w:pPr>
          </w:p>
        </w:tc>
        <w:tc>
          <w:tcPr>
            <w:tcW w:w="284" w:type="dxa"/>
            <w:shd w:val="clear" w:color="auto" w:fill="BFBFBF" w:themeFill="background1" w:themeFillShade="BF"/>
            <w:vAlign w:val="center"/>
          </w:tcPr>
          <w:p w14:paraId="7AFE5C8D"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0B318BA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06C66374"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03E202F4"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10980BC2"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3407BF09" w14:textId="77777777" w:rsidR="00197A6B" w:rsidRPr="003767CB" w:rsidRDefault="00197A6B" w:rsidP="00C877A6">
            <w:pPr>
              <w:spacing w:line="276" w:lineRule="auto"/>
              <w:jc w:val="center"/>
              <w:rPr>
                <w:rFonts w:eastAsia="Times New Roman"/>
                <w:b/>
                <w:iCs/>
                <w:sz w:val="16"/>
                <w:szCs w:val="16"/>
              </w:rPr>
            </w:pPr>
          </w:p>
        </w:tc>
        <w:tc>
          <w:tcPr>
            <w:tcW w:w="286" w:type="dxa"/>
            <w:shd w:val="clear" w:color="auto" w:fill="BFBFBF" w:themeFill="background1" w:themeFillShade="BF"/>
            <w:vAlign w:val="center"/>
          </w:tcPr>
          <w:p w14:paraId="28388088" w14:textId="77777777" w:rsidR="00197A6B" w:rsidRPr="003767CB" w:rsidRDefault="00197A6B" w:rsidP="00C877A6">
            <w:pPr>
              <w:spacing w:line="276" w:lineRule="auto"/>
              <w:jc w:val="center"/>
              <w:rPr>
                <w:rFonts w:eastAsia="Times New Roman"/>
                <w:b/>
                <w:iCs/>
                <w:sz w:val="16"/>
                <w:szCs w:val="16"/>
              </w:rPr>
            </w:pPr>
          </w:p>
        </w:tc>
        <w:tc>
          <w:tcPr>
            <w:tcW w:w="240" w:type="dxa"/>
            <w:shd w:val="clear" w:color="auto" w:fill="BFBFBF" w:themeFill="background1" w:themeFillShade="BF"/>
            <w:vAlign w:val="center"/>
          </w:tcPr>
          <w:p w14:paraId="1AA7A718"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FBFBF" w:themeFill="background1" w:themeFillShade="BF"/>
            <w:vAlign w:val="center"/>
          </w:tcPr>
          <w:p w14:paraId="2CC1F459"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FBFBF" w:themeFill="background1" w:themeFillShade="BF"/>
            <w:vAlign w:val="center"/>
          </w:tcPr>
          <w:p w14:paraId="27C7CFC1" w14:textId="77777777" w:rsidR="00197A6B" w:rsidRPr="003767CB" w:rsidRDefault="00197A6B" w:rsidP="00C877A6">
            <w:pPr>
              <w:spacing w:line="276" w:lineRule="auto"/>
              <w:jc w:val="center"/>
              <w:rPr>
                <w:rFonts w:eastAsia="Times New Roman"/>
                <w:b/>
                <w:iCs/>
                <w:sz w:val="16"/>
                <w:szCs w:val="16"/>
              </w:rPr>
            </w:pPr>
          </w:p>
        </w:tc>
        <w:tc>
          <w:tcPr>
            <w:tcW w:w="281" w:type="dxa"/>
            <w:shd w:val="clear" w:color="auto" w:fill="3BD0F3"/>
            <w:vAlign w:val="center"/>
          </w:tcPr>
          <w:p w14:paraId="3779D54A"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3BD0F3"/>
            <w:vAlign w:val="center"/>
          </w:tcPr>
          <w:p w14:paraId="57F837DF"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FF00"/>
            <w:vAlign w:val="center"/>
          </w:tcPr>
          <w:p w14:paraId="6884447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FF00"/>
            <w:vAlign w:val="center"/>
          </w:tcPr>
          <w:p w14:paraId="354497DA"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23824643"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57CE376E"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1D314E8E"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079F5E07"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07E6EE1D"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41499185"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3E6083FE"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17B47799"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015CF7A3"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6694CD87"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759D9F6A"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3AF995FA"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FBFBF" w:themeFill="background1" w:themeFillShade="BF"/>
            <w:vAlign w:val="center"/>
          </w:tcPr>
          <w:p w14:paraId="13FB6407"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BFBFBF" w:themeFill="background1" w:themeFillShade="BF"/>
            <w:vAlign w:val="center"/>
          </w:tcPr>
          <w:p w14:paraId="2E39099B"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FBFBF" w:themeFill="background1" w:themeFillShade="BF"/>
            <w:vAlign w:val="center"/>
          </w:tcPr>
          <w:p w14:paraId="5D324777"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11C1FF"/>
            <w:vAlign w:val="center"/>
          </w:tcPr>
          <w:p w14:paraId="6CEC76FF"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3BD0F3"/>
            <w:vAlign w:val="center"/>
          </w:tcPr>
          <w:p w14:paraId="469DFB83"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92D050"/>
            <w:vAlign w:val="center"/>
          </w:tcPr>
          <w:p w14:paraId="35C6B99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2A1C7" w:themeFill="accent4" w:themeFillTint="99"/>
            <w:vAlign w:val="center"/>
          </w:tcPr>
          <w:p w14:paraId="23C9B583"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0C452129"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5315C8B5"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FF0000"/>
            <w:vAlign w:val="center"/>
          </w:tcPr>
          <w:p w14:paraId="05C1A50B"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0000"/>
            <w:vAlign w:val="center"/>
          </w:tcPr>
          <w:p w14:paraId="70E54FF0"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0000"/>
            <w:vAlign w:val="center"/>
          </w:tcPr>
          <w:p w14:paraId="2838AC31" w14:textId="77777777" w:rsidR="00197A6B" w:rsidRPr="003767CB" w:rsidRDefault="00197A6B" w:rsidP="00C877A6">
            <w:pPr>
              <w:spacing w:line="276" w:lineRule="auto"/>
              <w:jc w:val="center"/>
              <w:rPr>
                <w:rFonts w:eastAsia="Times New Roman"/>
                <w:b/>
                <w:iCs/>
                <w:sz w:val="16"/>
                <w:szCs w:val="16"/>
              </w:rPr>
            </w:pPr>
          </w:p>
        </w:tc>
        <w:tc>
          <w:tcPr>
            <w:tcW w:w="312" w:type="dxa"/>
            <w:shd w:val="clear" w:color="auto" w:fill="BFBFBF" w:themeFill="background1" w:themeFillShade="BF"/>
            <w:vAlign w:val="center"/>
          </w:tcPr>
          <w:p w14:paraId="21328CF9" w14:textId="77777777" w:rsidR="00197A6B" w:rsidRPr="003767CB" w:rsidRDefault="00197A6B" w:rsidP="00C877A6">
            <w:pPr>
              <w:spacing w:line="276" w:lineRule="auto"/>
              <w:jc w:val="center"/>
              <w:rPr>
                <w:rFonts w:eastAsia="Times New Roman"/>
                <w:b/>
                <w:iCs/>
                <w:sz w:val="16"/>
                <w:szCs w:val="16"/>
              </w:rPr>
            </w:pPr>
          </w:p>
        </w:tc>
        <w:tc>
          <w:tcPr>
            <w:tcW w:w="538" w:type="dxa"/>
            <w:shd w:val="clear" w:color="auto" w:fill="BFBFBF" w:themeFill="background1" w:themeFillShade="BF"/>
            <w:vAlign w:val="center"/>
          </w:tcPr>
          <w:p w14:paraId="2B56F6A3" w14:textId="77777777" w:rsidR="00197A6B" w:rsidRPr="003767CB" w:rsidRDefault="00197A6B" w:rsidP="00C877A6">
            <w:pPr>
              <w:spacing w:line="276" w:lineRule="auto"/>
              <w:jc w:val="center"/>
              <w:rPr>
                <w:rFonts w:eastAsia="Times New Roman"/>
                <w:b/>
                <w:iCs/>
                <w:sz w:val="16"/>
                <w:szCs w:val="16"/>
              </w:rPr>
            </w:pPr>
          </w:p>
        </w:tc>
      </w:tr>
      <w:tr w:rsidR="000E7C0F" w:rsidRPr="003767CB" w14:paraId="0C6C6480" w14:textId="77777777" w:rsidTr="00D63B8F">
        <w:trPr>
          <w:cantSplit/>
          <w:trHeight w:val="70"/>
        </w:trPr>
        <w:tc>
          <w:tcPr>
            <w:tcW w:w="993" w:type="dxa"/>
            <w:shd w:val="clear" w:color="auto" w:fill="D9D9D9" w:themeFill="background1" w:themeFillShade="D9"/>
          </w:tcPr>
          <w:p w14:paraId="44062766" w14:textId="77777777" w:rsidR="00197A6B" w:rsidRPr="003767CB" w:rsidRDefault="00197A6B" w:rsidP="00C877A6">
            <w:pPr>
              <w:spacing w:line="276" w:lineRule="auto"/>
              <w:rPr>
                <w:b/>
                <w:bCs/>
                <w:iCs/>
                <w:sz w:val="16"/>
                <w:szCs w:val="16"/>
              </w:rPr>
            </w:pPr>
            <w:r w:rsidRPr="003767CB">
              <w:rPr>
                <w:b/>
                <w:bCs/>
                <w:iCs/>
                <w:sz w:val="16"/>
                <w:szCs w:val="16"/>
              </w:rPr>
              <w:t>ПМ.01</w:t>
            </w:r>
          </w:p>
        </w:tc>
        <w:tc>
          <w:tcPr>
            <w:tcW w:w="2124" w:type="dxa"/>
            <w:gridSpan w:val="2"/>
            <w:shd w:val="clear" w:color="auto" w:fill="D9D9D9" w:themeFill="background1" w:themeFillShade="D9"/>
            <w:vAlign w:val="center"/>
          </w:tcPr>
          <w:p w14:paraId="3B2240B5" w14:textId="77777777" w:rsidR="00197A6B" w:rsidRPr="003767CB" w:rsidRDefault="00197A6B" w:rsidP="00A4688B">
            <w:pPr>
              <w:spacing w:line="276" w:lineRule="auto"/>
              <w:ind w:right="102"/>
              <w:rPr>
                <w:b/>
                <w:sz w:val="14"/>
                <w:szCs w:val="14"/>
              </w:rPr>
            </w:pPr>
            <w:r w:rsidRPr="003767CB">
              <w:rPr>
                <w:b/>
                <w:sz w:val="14"/>
                <w:szCs w:val="14"/>
              </w:rPr>
              <w:t>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284" w:type="dxa"/>
            <w:shd w:val="clear" w:color="auto" w:fill="D9D9D9" w:themeFill="background1" w:themeFillShade="D9"/>
            <w:vAlign w:val="center"/>
          </w:tcPr>
          <w:p w14:paraId="2C1932A0"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DB7F9EB"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75FB8562"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4D38F8B6"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1DAA3E8D" w14:textId="77777777" w:rsidR="00197A6B" w:rsidRPr="003767CB" w:rsidRDefault="00197A6B" w:rsidP="00C877A6">
            <w:pPr>
              <w:spacing w:line="276" w:lineRule="auto"/>
              <w:ind w:left="-249"/>
              <w:jc w:val="center"/>
              <w:rPr>
                <w:rFonts w:eastAsia="Times New Roman"/>
                <w:b/>
                <w:iCs/>
                <w:sz w:val="16"/>
                <w:szCs w:val="16"/>
              </w:rPr>
            </w:pPr>
          </w:p>
        </w:tc>
        <w:tc>
          <w:tcPr>
            <w:tcW w:w="284" w:type="dxa"/>
            <w:shd w:val="clear" w:color="auto" w:fill="D9D9D9" w:themeFill="background1" w:themeFillShade="D9"/>
            <w:vAlign w:val="center"/>
          </w:tcPr>
          <w:p w14:paraId="272E784C"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CC9C39E"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23624D3B"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0D39993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75B6AE96"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7C549CC3" w14:textId="77777777" w:rsidR="00197A6B" w:rsidRPr="003767CB" w:rsidRDefault="00197A6B" w:rsidP="00C877A6">
            <w:pPr>
              <w:spacing w:line="276" w:lineRule="auto"/>
              <w:jc w:val="center"/>
              <w:rPr>
                <w:rFonts w:eastAsia="Times New Roman"/>
                <w:b/>
                <w:iCs/>
                <w:sz w:val="16"/>
                <w:szCs w:val="16"/>
              </w:rPr>
            </w:pPr>
          </w:p>
        </w:tc>
        <w:tc>
          <w:tcPr>
            <w:tcW w:w="286" w:type="dxa"/>
            <w:shd w:val="clear" w:color="auto" w:fill="D9D9D9" w:themeFill="background1" w:themeFillShade="D9"/>
            <w:vAlign w:val="center"/>
          </w:tcPr>
          <w:p w14:paraId="550ED0D0" w14:textId="77777777" w:rsidR="00197A6B" w:rsidRPr="003767CB" w:rsidRDefault="00197A6B" w:rsidP="00C877A6">
            <w:pPr>
              <w:spacing w:line="276" w:lineRule="auto"/>
              <w:jc w:val="center"/>
              <w:rPr>
                <w:rFonts w:eastAsia="Times New Roman"/>
                <w:b/>
                <w:iCs/>
                <w:sz w:val="16"/>
                <w:szCs w:val="16"/>
              </w:rPr>
            </w:pPr>
          </w:p>
        </w:tc>
        <w:tc>
          <w:tcPr>
            <w:tcW w:w="240" w:type="dxa"/>
            <w:shd w:val="clear" w:color="auto" w:fill="D9D9D9" w:themeFill="background1" w:themeFillShade="D9"/>
            <w:vAlign w:val="center"/>
          </w:tcPr>
          <w:p w14:paraId="346D8BA9"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6993B2E6"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62431FF5" w14:textId="77777777" w:rsidR="00197A6B" w:rsidRPr="003767CB" w:rsidRDefault="00197A6B" w:rsidP="00C877A6">
            <w:pPr>
              <w:spacing w:line="276" w:lineRule="auto"/>
              <w:jc w:val="center"/>
              <w:rPr>
                <w:rFonts w:eastAsia="Times New Roman"/>
                <w:b/>
                <w:iCs/>
                <w:sz w:val="16"/>
                <w:szCs w:val="16"/>
              </w:rPr>
            </w:pPr>
          </w:p>
        </w:tc>
        <w:tc>
          <w:tcPr>
            <w:tcW w:w="281" w:type="dxa"/>
            <w:shd w:val="clear" w:color="auto" w:fill="3BD0F3"/>
            <w:vAlign w:val="center"/>
          </w:tcPr>
          <w:p w14:paraId="442DE441"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3BD0F3"/>
            <w:vAlign w:val="center"/>
          </w:tcPr>
          <w:p w14:paraId="2F9A5AD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FF00"/>
            <w:vAlign w:val="center"/>
          </w:tcPr>
          <w:p w14:paraId="4F9AEF86"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FF00"/>
            <w:vAlign w:val="center"/>
          </w:tcPr>
          <w:p w14:paraId="05E3BB3B"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0C9267DB"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67A6F07B"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0A649A2B"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07B2449"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1F2BD4F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6F96F14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0CB25AC7"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1514A0D"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1692B2B0"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14DDB4E0"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1870ABED"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5805F91"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18DF078F"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F31B02C"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70405CCD"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11C1FF"/>
            <w:vAlign w:val="center"/>
          </w:tcPr>
          <w:p w14:paraId="703515FD"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3BD0F3"/>
            <w:vAlign w:val="center"/>
          </w:tcPr>
          <w:p w14:paraId="3F996BF1"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92D050"/>
            <w:vAlign w:val="center"/>
          </w:tcPr>
          <w:p w14:paraId="7BCEDF14"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B2A1C7" w:themeFill="accent4" w:themeFillTint="99"/>
            <w:vAlign w:val="center"/>
          </w:tcPr>
          <w:p w14:paraId="4A50FCFF"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2006B0DC" w14:textId="77777777" w:rsidR="00197A6B" w:rsidRPr="003767CB" w:rsidRDefault="00197A6B" w:rsidP="00C877A6">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3BBBA2D1" w14:textId="77777777" w:rsidR="00197A6B" w:rsidRPr="003767CB" w:rsidRDefault="00197A6B" w:rsidP="00C877A6">
            <w:pPr>
              <w:spacing w:line="276" w:lineRule="auto"/>
              <w:jc w:val="center"/>
              <w:rPr>
                <w:rFonts w:eastAsia="Times New Roman"/>
                <w:b/>
                <w:iCs/>
                <w:sz w:val="16"/>
                <w:szCs w:val="16"/>
              </w:rPr>
            </w:pPr>
          </w:p>
        </w:tc>
        <w:tc>
          <w:tcPr>
            <w:tcW w:w="237" w:type="dxa"/>
            <w:shd w:val="clear" w:color="auto" w:fill="FF0000"/>
            <w:vAlign w:val="center"/>
          </w:tcPr>
          <w:p w14:paraId="2861FCED" w14:textId="77777777" w:rsidR="00197A6B" w:rsidRPr="003767CB" w:rsidRDefault="00197A6B" w:rsidP="00C877A6">
            <w:pPr>
              <w:spacing w:line="276" w:lineRule="auto"/>
              <w:jc w:val="center"/>
              <w:rPr>
                <w:rFonts w:eastAsia="Times New Roman"/>
                <w:b/>
                <w:iCs/>
                <w:sz w:val="16"/>
                <w:szCs w:val="16"/>
              </w:rPr>
            </w:pPr>
          </w:p>
        </w:tc>
        <w:tc>
          <w:tcPr>
            <w:tcW w:w="283" w:type="dxa"/>
            <w:shd w:val="clear" w:color="auto" w:fill="FF0000"/>
            <w:vAlign w:val="center"/>
          </w:tcPr>
          <w:p w14:paraId="5230D122" w14:textId="77777777" w:rsidR="00197A6B" w:rsidRPr="003767CB" w:rsidRDefault="00197A6B" w:rsidP="00C877A6">
            <w:pPr>
              <w:spacing w:line="276" w:lineRule="auto"/>
              <w:jc w:val="center"/>
              <w:rPr>
                <w:rFonts w:eastAsia="Times New Roman"/>
                <w:b/>
                <w:iCs/>
                <w:sz w:val="16"/>
                <w:szCs w:val="16"/>
              </w:rPr>
            </w:pPr>
          </w:p>
        </w:tc>
        <w:tc>
          <w:tcPr>
            <w:tcW w:w="284" w:type="dxa"/>
            <w:shd w:val="clear" w:color="auto" w:fill="FF0000"/>
            <w:vAlign w:val="center"/>
          </w:tcPr>
          <w:p w14:paraId="35D3F8AB" w14:textId="77777777" w:rsidR="00197A6B" w:rsidRPr="003767CB" w:rsidRDefault="00197A6B" w:rsidP="00C877A6">
            <w:pPr>
              <w:spacing w:line="276" w:lineRule="auto"/>
              <w:jc w:val="center"/>
              <w:rPr>
                <w:rFonts w:eastAsia="Times New Roman"/>
                <w:b/>
                <w:iCs/>
                <w:sz w:val="16"/>
                <w:szCs w:val="16"/>
              </w:rPr>
            </w:pPr>
          </w:p>
        </w:tc>
        <w:tc>
          <w:tcPr>
            <w:tcW w:w="312" w:type="dxa"/>
            <w:shd w:val="clear" w:color="auto" w:fill="D9D9D9" w:themeFill="background1" w:themeFillShade="D9"/>
            <w:vAlign w:val="center"/>
          </w:tcPr>
          <w:p w14:paraId="1FF78081" w14:textId="77777777" w:rsidR="00197A6B" w:rsidRPr="003767CB" w:rsidRDefault="00197A6B" w:rsidP="00C877A6">
            <w:pPr>
              <w:spacing w:line="276" w:lineRule="auto"/>
              <w:jc w:val="center"/>
              <w:rPr>
                <w:rFonts w:eastAsia="Times New Roman"/>
                <w:b/>
                <w:iCs/>
                <w:sz w:val="16"/>
                <w:szCs w:val="16"/>
              </w:rPr>
            </w:pPr>
          </w:p>
        </w:tc>
        <w:tc>
          <w:tcPr>
            <w:tcW w:w="538" w:type="dxa"/>
            <w:shd w:val="clear" w:color="auto" w:fill="D9D9D9" w:themeFill="background1" w:themeFillShade="D9"/>
            <w:vAlign w:val="center"/>
          </w:tcPr>
          <w:p w14:paraId="75099A2B" w14:textId="77777777" w:rsidR="00197A6B" w:rsidRPr="003767CB" w:rsidRDefault="00197A6B" w:rsidP="00C877A6">
            <w:pPr>
              <w:spacing w:line="276" w:lineRule="auto"/>
              <w:jc w:val="center"/>
              <w:rPr>
                <w:rFonts w:eastAsia="Times New Roman"/>
                <w:b/>
                <w:iCs/>
                <w:sz w:val="16"/>
                <w:szCs w:val="16"/>
              </w:rPr>
            </w:pPr>
          </w:p>
        </w:tc>
      </w:tr>
      <w:tr w:rsidR="008560A7" w:rsidRPr="003767CB" w14:paraId="7A356617" w14:textId="77777777" w:rsidTr="00D63B8F">
        <w:trPr>
          <w:cantSplit/>
          <w:trHeight w:val="395"/>
        </w:trPr>
        <w:tc>
          <w:tcPr>
            <w:tcW w:w="993" w:type="dxa"/>
            <w:shd w:val="clear" w:color="auto" w:fill="auto"/>
          </w:tcPr>
          <w:p w14:paraId="35584629" w14:textId="77777777" w:rsidR="008560A7" w:rsidRPr="003767CB" w:rsidRDefault="008560A7" w:rsidP="00C877A6">
            <w:pPr>
              <w:spacing w:line="276" w:lineRule="auto"/>
              <w:rPr>
                <w:bCs/>
                <w:iCs/>
                <w:sz w:val="16"/>
                <w:szCs w:val="16"/>
              </w:rPr>
            </w:pPr>
            <w:r w:rsidRPr="003767CB">
              <w:rPr>
                <w:bCs/>
                <w:iCs/>
                <w:sz w:val="16"/>
                <w:szCs w:val="16"/>
              </w:rPr>
              <w:t>МДК.01.01</w:t>
            </w:r>
          </w:p>
        </w:tc>
        <w:tc>
          <w:tcPr>
            <w:tcW w:w="2124" w:type="dxa"/>
            <w:gridSpan w:val="2"/>
            <w:shd w:val="clear" w:color="auto" w:fill="auto"/>
          </w:tcPr>
          <w:p w14:paraId="16886D90" w14:textId="77777777" w:rsidR="008560A7" w:rsidRPr="003767CB" w:rsidRDefault="008560A7" w:rsidP="00A4688B">
            <w:pPr>
              <w:spacing w:line="276" w:lineRule="auto"/>
              <w:rPr>
                <w:sz w:val="14"/>
                <w:szCs w:val="14"/>
              </w:rPr>
            </w:pPr>
            <w:r w:rsidRPr="003767CB">
              <w:rPr>
                <w:sz w:val="14"/>
                <w:szCs w:val="14"/>
              </w:rPr>
              <w:t>Организация деятельности аптеки и ее структурных подразделений</w:t>
            </w:r>
          </w:p>
        </w:tc>
        <w:tc>
          <w:tcPr>
            <w:tcW w:w="284" w:type="dxa"/>
            <w:shd w:val="clear" w:color="auto" w:fill="auto"/>
            <w:vAlign w:val="center"/>
          </w:tcPr>
          <w:p w14:paraId="0ADFD88D"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auto"/>
            <w:vAlign w:val="center"/>
          </w:tcPr>
          <w:p w14:paraId="48834548"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6F05AD80"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auto"/>
            <w:vAlign w:val="center"/>
          </w:tcPr>
          <w:p w14:paraId="47DDF93E"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9AF8F2D"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auto"/>
            <w:vAlign w:val="center"/>
          </w:tcPr>
          <w:p w14:paraId="4F14680B"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CE85EC3"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auto"/>
            <w:vAlign w:val="center"/>
          </w:tcPr>
          <w:p w14:paraId="598846D7"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C128470"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auto"/>
            <w:vAlign w:val="center"/>
          </w:tcPr>
          <w:p w14:paraId="4D6FB0D3"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0DF7D52"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6" w:type="dxa"/>
            <w:shd w:val="clear" w:color="auto" w:fill="auto"/>
            <w:vAlign w:val="center"/>
          </w:tcPr>
          <w:p w14:paraId="28D7977F"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40" w:type="dxa"/>
            <w:shd w:val="clear" w:color="auto" w:fill="auto"/>
            <w:vAlign w:val="center"/>
          </w:tcPr>
          <w:p w14:paraId="71DB9B68"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auto"/>
            <w:vAlign w:val="center"/>
          </w:tcPr>
          <w:p w14:paraId="10E5CE6F"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5B2D304B"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3</w:t>
            </w:r>
          </w:p>
        </w:tc>
        <w:tc>
          <w:tcPr>
            <w:tcW w:w="281" w:type="dxa"/>
            <w:shd w:val="clear" w:color="auto" w:fill="3BD0F3"/>
            <w:vAlign w:val="center"/>
          </w:tcPr>
          <w:p w14:paraId="6FA2A162"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3BD0F3"/>
            <w:vAlign w:val="center"/>
          </w:tcPr>
          <w:p w14:paraId="4D161B45"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FFFF00"/>
            <w:vAlign w:val="center"/>
          </w:tcPr>
          <w:p w14:paraId="64210AD8"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FFFF00"/>
            <w:vAlign w:val="center"/>
          </w:tcPr>
          <w:p w14:paraId="62A9E612"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2AEC2612"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auto"/>
            <w:vAlign w:val="center"/>
          </w:tcPr>
          <w:p w14:paraId="407D38BC"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EF666FB"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auto"/>
            <w:vAlign w:val="center"/>
          </w:tcPr>
          <w:p w14:paraId="6DD96720"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48561C74"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A8E6249"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35D63AF"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0C61043"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696A8C17"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378D3F93"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40CCAF7D"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07751406"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18DD3D7"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904B8A6"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352C6E1B"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11C1FF"/>
            <w:vAlign w:val="center"/>
          </w:tcPr>
          <w:p w14:paraId="0488C553" w14:textId="77777777" w:rsidR="008560A7" w:rsidRPr="003767CB" w:rsidRDefault="008560A7" w:rsidP="00C877A6">
            <w:pPr>
              <w:spacing w:line="276" w:lineRule="auto"/>
              <w:jc w:val="center"/>
              <w:rPr>
                <w:rFonts w:eastAsia="Times New Roman"/>
                <w:iCs/>
                <w:sz w:val="16"/>
                <w:szCs w:val="16"/>
              </w:rPr>
            </w:pPr>
          </w:p>
        </w:tc>
        <w:tc>
          <w:tcPr>
            <w:tcW w:w="237" w:type="dxa"/>
            <w:shd w:val="clear" w:color="auto" w:fill="3BD0F3"/>
            <w:vAlign w:val="center"/>
          </w:tcPr>
          <w:p w14:paraId="0E06A785"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92D050"/>
            <w:textDirection w:val="btLr"/>
            <w:vAlign w:val="center"/>
          </w:tcPr>
          <w:p w14:paraId="30554CCB" w14:textId="77777777" w:rsidR="008560A7" w:rsidRPr="003767CB" w:rsidRDefault="008560A7" w:rsidP="008560A7">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536FD96B"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04F4B744"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3B275391" w14:textId="77777777" w:rsidR="008560A7" w:rsidRPr="003767CB" w:rsidRDefault="008560A7" w:rsidP="00C877A6">
            <w:pPr>
              <w:spacing w:line="276" w:lineRule="auto"/>
              <w:jc w:val="center"/>
              <w:rPr>
                <w:rFonts w:eastAsia="Times New Roman"/>
                <w:iCs/>
                <w:sz w:val="16"/>
                <w:szCs w:val="16"/>
              </w:rPr>
            </w:pPr>
          </w:p>
        </w:tc>
        <w:tc>
          <w:tcPr>
            <w:tcW w:w="237" w:type="dxa"/>
            <w:shd w:val="clear" w:color="auto" w:fill="FF0000"/>
            <w:vAlign w:val="center"/>
          </w:tcPr>
          <w:p w14:paraId="6EBDAD6D"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FF0000"/>
            <w:vAlign w:val="center"/>
          </w:tcPr>
          <w:p w14:paraId="7DB320EF"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FF0000"/>
            <w:vAlign w:val="center"/>
          </w:tcPr>
          <w:p w14:paraId="5C037838" w14:textId="77777777" w:rsidR="008560A7" w:rsidRPr="003767CB" w:rsidRDefault="008560A7" w:rsidP="00C877A6">
            <w:pPr>
              <w:spacing w:line="276" w:lineRule="auto"/>
              <w:jc w:val="center"/>
              <w:rPr>
                <w:rFonts w:eastAsia="Times New Roman"/>
                <w:iCs/>
                <w:sz w:val="16"/>
                <w:szCs w:val="16"/>
              </w:rPr>
            </w:pPr>
          </w:p>
        </w:tc>
        <w:tc>
          <w:tcPr>
            <w:tcW w:w="312" w:type="dxa"/>
            <w:shd w:val="clear" w:color="auto" w:fill="auto"/>
            <w:vAlign w:val="center"/>
          </w:tcPr>
          <w:p w14:paraId="0C27DEE1" w14:textId="77777777" w:rsidR="008560A7" w:rsidRPr="003767CB" w:rsidRDefault="008560A7" w:rsidP="00C877A6">
            <w:pPr>
              <w:spacing w:line="276" w:lineRule="auto"/>
              <w:jc w:val="center"/>
              <w:rPr>
                <w:rFonts w:eastAsia="Times New Roman"/>
                <w:iCs/>
                <w:sz w:val="16"/>
                <w:szCs w:val="16"/>
              </w:rPr>
            </w:pPr>
          </w:p>
        </w:tc>
        <w:tc>
          <w:tcPr>
            <w:tcW w:w="538" w:type="dxa"/>
            <w:shd w:val="clear" w:color="auto" w:fill="auto"/>
            <w:vAlign w:val="center"/>
          </w:tcPr>
          <w:p w14:paraId="709E0BBE" w14:textId="77777777" w:rsidR="008560A7" w:rsidRPr="003767CB" w:rsidRDefault="00CE0938" w:rsidP="00C877A6">
            <w:pPr>
              <w:spacing w:line="276" w:lineRule="auto"/>
              <w:jc w:val="center"/>
              <w:rPr>
                <w:rFonts w:eastAsia="Times New Roman"/>
                <w:b/>
                <w:iCs/>
                <w:sz w:val="16"/>
                <w:szCs w:val="16"/>
              </w:rPr>
            </w:pPr>
            <w:r>
              <w:rPr>
                <w:rFonts w:eastAsia="Times New Roman"/>
                <w:b/>
                <w:iCs/>
                <w:sz w:val="16"/>
                <w:szCs w:val="16"/>
              </w:rPr>
              <w:t>7</w:t>
            </w:r>
            <w:r w:rsidR="00033F86">
              <w:rPr>
                <w:rFonts w:eastAsia="Times New Roman"/>
                <w:b/>
                <w:iCs/>
                <w:sz w:val="16"/>
                <w:szCs w:val="16"/>
              </w:rPr>
              <w:t>0</w:t>
            </w:r>
          </w:p>
        </w:tc>
      </w:tr>
      <w:tr w:rsidR="008560A7" w:rsidRPr="003767CB" w14:paraId="4CD12949" w14:textId="77777777" w:rsidTr="00D63B8F">
        <w:trPr>
          <w:cantSplit/>
          <w:trHeight w:val="395"/>
        </w:trPr>
        <w:tc>
          <w:tcPr>
            <w:tcW w:w="993" w:type="dxa"/>
            <w:shd w:val="clear" w:color="auto" w:fill="auto"/>
          </w:tcPr>
          <w:p w14:paraId="6D9A7A1D" w14:textId="77777777" w:rsidR="008560A7" w:rsidRPr="003767CB" w:rsidRDefault="008560A7" w:rsidP="00C877A6">
            <w:pPr>
              <w:spacing w:line="276" w:lineRule="auto"/>
              <w:rPr>
                <w:bCs/>
                <w:iCs/>
                <w:sz w:val="16"/>
                <w:szCs w:val="16"/>
              </w:rPr>
            </w:pPr>
            <w:r w:rsidRPr="003767CB">
              <w:rPr>
                <w:bCs/>
                <w:iCs/>
                <w:sz w:val="16"/>
                <w:szCs w:val="16"/>
              </w:rPr>
              <w:t>МДК.01.02</w:t>
            </w:r>
          </w:p>
        </w:tc>
        <w:tc>
          <w:tcPr>
            <w:tcW w:w="2124" w:type="dxa"/>
            <w:gridSpan w:val="2"/>
            <w:shd w:val="clear" w:color="auto" w:fill="auto"/>
          </w:tcPr>
          <w:p w14:paraId="5A4B8AD1" w14:textId="77777777" w:rsidR="008560A7" w:rsidRPr="003767CB" w:rsidRDefault="008560A7" w:rsidP="00A4688B">
            <w:pPr>
              <w:spacing w:line="276" w:lineRule="auto"/>
              <w:ind w:right="102"/>
              <w:rPr>
                <w:sz w:val="14"/>
                <w:szCs w:val="14"/>
              </w:rPr>
            </w:pPr>
            <w:r w:rsidRPr="003767CB">
              <w:rPr>
                <w:sz w:val="14"/>
                <w:szCs w:val="14"/>
              </w:rPr>
              <w:t>Розничная торговля лекарственными препаратами и отпуск лекарственных препаратов и товаров аптечного ассортимента</w:t>
            </w:r>
          </w:p>
        </w:tc>
        <w:tc>
          <w:tcPr>
            <w:tcW w:w="284" w:type="dxa"/>
            <w:shd w:val="clear" w:color="auto" w:fill="auto"/>
            <w:vAlign w:val="center"/>
          </w:tcPr>
          <w:p w14:paraId="1F195D81"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2B24CEB8"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E1B2CCE"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3392AB03"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1CB75334"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FFFC5D0"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525480D2"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0EDEE457"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17EA8E3D"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C5F6938"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shd w:val="clear" w:color="auto" w:fill="auto"/>
            <w:vAlign w:val="center"/>
          </w:tcPr>
          <w:p w14:paraId="13543F85"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86" w:type="dxa"/>
            <w:shd w:val="clear" w:color="auto" w:fill="auto"/>
            <w:vAlign w:val="center"/>
          </w:tcPr>
          <w:p w14:paraId="2215914F"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40" w:type="dxa"/>
            <w:shd w:val="clear" w:color="auto" w:fill="auto"/>
            <w:vAlign w:val="center"/>
          </w:tcPr>
          <w:p w14:paraId="30743BD2"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7627C300" w14:textId="77777777" w:rsidR="008560A7" w:rsidRPr="003767CB" w:rsidRDefault="008560A7"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6E70BD6D" w14:textId="77777777" w:rsidR="008560A7" w:rsidRPr="003767CB" w:rsidRDefault="008560A7" w:rsidP="00C877A6">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3BD0F3"/>
            <w:vAlign w:val="center"/>
          </w:tcPr>
          <w:p w14:paraId="761FE41F"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3BD0F3"/>
            <w:vAlign w:val="center"/>
          </w:tcPr>
          <w:p w14:paraId="407F7E42"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FFFF00"/>
            <w:vAlign w:val="center"/>
          </w:tcPr>
          <w:p w14:paraId="761B93B3"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FFFF00"/>
            <w:vAlign w:val="center"/>
          </w:tcPr>
          <w:p w14:paraId="1AFE1F2F"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21FF09F2"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502D4169"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73333155"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0DF88211"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11A28724"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23273610"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3251D051"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07B1785D"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3E633F75"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008643C6"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39E2B55B"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49544744"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auto"/>
            <w:vAlign w:val="center"/>
          </w:tcPr>
          <w:p w14:paraId="413ECD86"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auto"/>
            <w:vAlign w:val="center"/>
          </w:tcPr>
          <w:p w14:paraId="215F7502"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auto"/>
            <w:vAlign w:val="center"/>
          </w:tcPr>
          <w:p w14:paraId="661893B5"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11C1FF"/>
            <w:vAlign w:val="center"/>
          </w:tcPr>
          <w:p w14:paraId="57E7799E" w14:textId="77777777" w:rsidR="008560A7" w:rsidRPr="003767CB" w:rsidRDefault="008560A7" w:rsidP="00C877A6">
            <w:pPr>
              <w:spacing w:line="276" w:lineRule="auto"/>
              <w:jc w:val="center"/>
              <w:rPr>
                <w:rFonts w:eastAsia="Times New Roman"/>
                <w:iCs/>
                <w:sz w:val="16"/>
                <w:szCs w:val="16"/>
              </w:rPr>
            </w:pPr>
          </w:p>
        </w:tc>
        <w:tc>
          <w:tcPr>
            <w:tcW w:w="237" w:type="dxa"/>
            <w:shd w:val="clear" w:color="auto" w:fill="3BD0F3"/>
            <w:vAlign w:val="center"/>
          </w:tcPr>
          <w:p w14:paraId="66318DB2"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92D050"/>
            <w:vAlign w:val="center"/>
          </w:tcPr>
          <w:p w14:paraId="1615C3B4"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B2A1C7" w:themeFill="accent4" w:themeFillTint="99"/>
            <w:vAlign w:val="center"/>
          </w:tcPr>
          <w:p w14:paraId="5C01824B"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40F05009" w14:textId="77777777" w:rsidR="008560A7" w:rsidRPr="003767CB" w:rsidRDefault="008560A7" w:rsidP="00C877A6">
            <w:pPr>
              <w:spacing w:line="276" w:lineRule="auto"/>
              <w:jc w:val="center"/>
              <w:rPr>
                <w:rFonts w:eastAsia="Times New Roman"/>
                <w:iCs/>
                <w:sz w:val="16"/>
                <w:szCs w:val="16"/>
              </w:rPr>
            </w:pPr>
          </w:p>
        </w:tc>
        <w:tc>
          <w:tcPr>
            <w:tcW w:w="236" w:type="dxa"/>
            <w:shd w:val="clear" w:color="auto" w:fill="B2A1C7" w:themeFill="accent4" w:themeFillTint="99"/>
            <w:vAlign w:val="center"/>
          </w:tcPr>
          <w:p w14:paraId="5E3B4C79" w14:textId="77777777" w:rsidR="008560A7" w:rsidRPr="003767CB" w:rsidRDefault="008560A7" w:rsidP="00C877A6">
            <w:pPr>
              <w:spacing w:line="276" w:lineRule="auto"/>
              <w:jc w:val="center"/>
              <w:rPr>
                <w:rFonts w:eastAsia="Times New Roman"/>
                <w:iCs/>
                <w:sz w:val="16"/>
                <w:szCs w:val="16"/>
              </w:rPr>
            </w:pPr>
          </w:p>
        </w:tc>
        <w:tc>
          <w:tcPr>
            <w:tcW w:w="237" w:type="dxa"/>
            <w:shd w:val="clear" w:color="auto" w:fill="FF0000"/>
            <w:vAlign w:val="center"/>
          </w:tcPr>
          <w:p w14:paraId="23F1AAAE" w14:textId="77777777" w:rsidR="008560A7" w:rsidRPr="003767CB" w:rsidRDefault="008560A7" w:rsidP="00C877A6">
            <w:pPr>
              <w:spacing w:line="276" w:lineRule="auto"/>
              <w:jc w:val="center"/>
              <w:rPr>
                <w:rFonts w:eastAsia="Times New Roman"/>
                <w:iCs/>
                <w:sz w:val="16"/>
                <w:szCs w:val="16"/>
              </w:rPr>
            </w:pPr>
          </w:p>
        </w:tc>
        <w:tc>
          <w:tcPr>
            <w:tcW w:w="283" w:type="dxa"/>
            <w:shd w:val="clear" w:color="auto" w:fill="FF0000"/>
            <w:vAlign w:val="center"/>
          </w:tcPr>
          <w:p w14:paraId="092D9E32" w14:textId="77777777" w:rsidR="008560A7" w:rsidRPr="003767CB" w:rsidRDefault="008560A7" w:rsidP="00C877A6">
            <w:pPr>
              <w:spacing w:line="276" w:lineRule="auto"/>
              <w:jc w:val="center"/>
              <w:rPr>
                <w:rFonts w:eastAsia="Times New Roman"/>
                <w:iCs/>
                <w:sz w:val="16"/>
                <w:szCs w:val="16"/>
              </w:rPr>
            </w:pPr>
          </w:p>
        </w:tc>
        <w:tc>
          <w:tcPr>
            <w:tcW w:w="284" w:type="dxa"/>
            <w:shd w:val="clear" w:color="auto" w:fill="FF0000"/>
            <w:vAlign w:val="center"/>
          </w:tcPr>
          <w:p w14:paraId="361A947E" w14:textId="77777777" w:rsidR="008560A7" w:rsidRPr="003767CB" w:rsidRDefault="008560A7" w:rsidP="00C877A6">
            <w:pPr>
              <w:spacing w:line="276" w:lineRule="auto"/>
              <w:jc w:val="center"/>
              <w:rPr>
                <w:rFonts w:eastAsia="Times New Roman"/>
                <w:iCs/>
                <w:sz w:val="16"/>
                <w:szCs w:val="16"/>
              </w:rPr>
            </w:pPr>
          </w:p>
        </w:tc>
        <w:tc>
          <w:tcPr>
            <w:tcW w:w="312" w:type="dxa"/>
            <w:shd w:val="clear" w:color="auto" w:fill="auto"/>
            <w:vAlign w:val="center"/>
          </w:tcPr>
          <w:p w14:paraId="34BF85AF" w14:textId="77777777" w:rsidR="008560A7" w:rsidRPr="003767CB" w:rsidRDefault="008560A7" w:rsidP="00C877A6">
            <w:pPr>
              <w:spacing w:line="276" w:lineRule="auto"/>
              <w:jc w:val="center"/>
              <w:rPr>
                <w:rFonts w:eastAsia="Times New Roman"/>
                <w:iCs/>
                <w:sz w:val="16"/>
                <w:szCs w:val="16"/>
              </w:rPr>
            </w:pPr>
          </w:p>
        </w:tc>
        <w:tc>
          <w:tcPr>
            <w:tcW w:w="538" w:type="dxa"/>
            <w:shd w:val="clear" w:color="auto" w:fill="auto"/>
            <w:vAlign w:val="center"/>
          </w:tcPr>
          <w:p w14:paraId="3278513C" w14:textId="77777777" w:rsidR="008560A7" w:rsidRPr="003767CB" w:rsidRDefault="00033F86" w:rsidP="00C877A6">
            <w:pPr>
              <w:spacing w:line="276" w:lineRule="auto"/>
              <w:jc w:val="center"/>
              <w:rPr>
                <w:rFonts w:eastAsia="Times New Roman"/>
                <w:b/>
                <w:iCs/>
                <w:sz w:val="16"/>
                <w:szCs w:val="16"/>
              </w:rPr>
            </w:pPr>
            <w:r>
              <w:rPr>
                <w:rFonts w:eastAsia="Times New Roman"/>
                <w:b/>
                <w:iCs/>
                <w:sz w:val="16"/>
                <w:szCs w:val="16"/>
              </w:rPr>
              <w:t>30</w:t>
            </w:r>
          </w:p>
        </w:tc>
      </w:tr>
      <w:tr w:rsidR="00183EA1" w:rsidRPr="003767CB" w14:paraId="0C1CF7BE" w14:textId="77777777" w:rsidTr="00D63B8F">
        <w:trPr>
          <w:cantSplit/>
          <w:trHeight w:val="395"/>
        </w:trPr>
        <w:tc>
          <w:tcPr>
            <w:tcW w:w="993" w:type="dxa"/>
            <w:shd w:val="clear" w:color="auto" w:fill="auto"/>
          </w:tcPr>
          <w:p w14:paraId="0F29C218" w14:textId="77777777" w:rsidR="00183EA1" w:rsidRPr="003767CB" w:rsidRDefault="00183EA1" w:rsidP="00912521">
            <w:pPr>
              <w:spacing w:line="276" w:lineRule="auto"/>
              <w:rPr>
                <w:bCs/>
                <w:iCs/>
                <w:sz w:val="16"/>
                <w:szCs w:val="16"/>
              </w:rPr>
            </w:pPr>
            <w:r w:rsidRPr="003767CB">
              <w:rPr>
                <w:bCs/>
                <w:iCs/>
                <w:sz w:val="16"/>
                <w:szCs w:val="16"/>
              </w:rPr>
              <w:t>МДК.01.03</w:t>
            </w:r>
          </w:p>
        </w:tc>
        <w:tc>
          <w:tcPr>
            <w:tcW w:w="2124" w:type="dxa"/>
            <w:gridSpan w:val="2"/>
            <w:shd w:val="clear" w:color="auto" w:fill="auto"/>
          </w:tcPr>
          <w:p w14:paraId="5007CDC3" w14:textId="77777777" w:rsidR="00183EA1" w:rsidRPr="003767CB" w:rsidRDefault="00183EA1" w:rsidP="00912521">
            <w:pPr>
              <w:spacing w:line="276" w:lineRule="auto"/>
              <w:rPr>
                <w:sz w:val="14"/>
                <w:szCs w:val="14"/>
              </w:rPr>
            </w:pPr>
            <w:r w:rsidRPr="003767CB">
              <w:rPr>
                <w:sz w:val="14"/>
                <w:szCs w:val="14"/>
              </w:rPr>
              <w:t>Оптовая торговля лекарственными средствами</w:t>
            </w:r>
          </w:p>
        </w:tc>
        <w:tc>
          <w:tcPr>
            <w:tcW w:w="284" w:type="dxa"/>
            <w:shd w:val="clear" w:color="auto" w:fill="auto"/>
            <w:vAlign w:val="center"/>
          </w:tcPr>
          <w:p w14:paraId="566D90C6"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4457DB17"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auto"/>
            <w:vAlign w:val="center"/>
          </w:tcPr>
          <w:p w14:paraId="797CCF0E"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442033C9"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226F8ED9"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auto"/>
            <w:vAlign w:val="center"/>
          </w:tcPr>
          <w:p w14:paraId="2CC7D2BB"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08EC16BF"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auto"/>
            <w:vAlign w:val="center"/>
          </w:tcPr>
          <w:p w14:paraId="64314373"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50F5771B"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auto"/>
            <w:vAlign w:val="center"/>
          </w:tcPr>
          <w:p w14:paraId="73E728F6"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auto"/>
            <w:vAlign w:val="center"/>
          </w:tcPr>
          <w:p w14:paraId="061B63A0" w14:textId="77777777" w:rsidR="00183EA1" w:rsidRPr="003767CB" w:rsidRDefault="00183EA1" w:rsidP="00912521">
            <w:pPr>
              <w:spacing w:line="276" w:lineRule="auto"/>
              <w:jc w:val="center"/>
              <w:rPr>
                <w:rFonts w:eastAsia="Times New Roman"/>
                <w:iCs/>
                <w:sz w:val="16"/>
                <w:szCs w:val="16"/>
              </w:rPr>
            </w:pPr>
          </w:p>
        </w:tc>
        <w:tc>
          <w:tcPr>
            <w:tcW w:w="286" w:type="dxa"/>
            <w:shd w:val="clear" w:color="auto" w:fill="auto"/>
            <w:vAlign w:val="center"/>
          </w:tcPr>
          <w:p w14:paraId="63C9A725" w14:textId="77777777" w:rsidR="00183EA1" w:rsidRPr="003767CB" w:rsidRDefault="00183EA1" w:rsidP="00912521">
            <w:pPr>
              <w:spacing w:line="276" w:lineRule="auto"/>
              <w:jc w:val="center"/>
              <w:rPr>
                <w:rFonts w:eastAsia="Times New Roman"/>
                <w:iCs/>
                <w:sz w:val="16"/>
                <w:szCs w:val="16"/>
              </w:rPr>
            </w:pPr>
          </w:p>
        </w:tc>
        <w:tc>
          <w:tcPr>
            <w:tcW w:w="240" w:type="dxa"/>
            <w:shd w:val="clear" w:color="auto" w:fill="auto"/>
            <w:vAlign w:val="center"/>
          </w:tcPr>
          <w:p w14:paraId="4A1E3538"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auto"/>
            <w:vAlign w:val="center"/>
          </w:tcPr>
          <w:p w14:paraId="03EC8C13"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auto"/>
            <w:vAlign w:val="center"/>
          </w:tcPr>
          <w:p w14:paraId="24C66981" w14:textId="77777777" w:rsidR="00183EA1" w:rsidRPr="003767CB" w:rsidRDefault="00183EA1" w:rsidP="00912521">
            <w:pPr>
              <w:spacing w:line="276" w:lineRule="auto"/>
              <w:jc w:val="center"/>
              <w:rPr>
                <w:rFonts w:eastAsia="Times New Roman"/>
                <w:iCs/>
                <w:sz w:val="16"/>
                <w:szCs w:val="16"/>
              </w:rPr>
            </w:pPr>
          </w:p>
        </w:tc>
        <w:tc>
          <w:tcPr>
            <w:tcW w:w="281" w:type="dxa"/>
            <w:shd w:val="clear" w:color="auto" w:fill="3BD0F3"/>
            <w:vAlign w:val="center"/>
          </w:tcPr>
          <w:p w14:paraId="6ACA40F8"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3BD0F3"/>
            <w:vAlign w:val="center"/>
          </w:tcPr>
          <w:p w14:paraId="6C2B5264"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00"/>
            <w:vAlign w:val="center"/>
          </w:tcPr>
          <w:p w14:paraId="5504C089"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00"/>
            <w:vAlign w:val="center"/>
          </w:tcPr>
          <w:p w14:paraId="325B2B80"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auto"/>
            <w:vAlign w:val="center"/>
          </w:tcPr>
          <w:p w14:paraId="6EA09E45"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22E4B5EE"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B241E7D"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73B26FA2"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F718BF8"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62137525"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1F81F44B"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5785B1A5"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EFCDCF6"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05B590ED"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2185997C"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auto"/>
            <w:vAlign w:val="center"/>
          </w:tcPr>
          <w:p w14:paraId="1D5DE52B"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auto"/>
            <w:vAlign w:val="center"/>
          </w:tcPr>
          <w:p w14:paraId="362D6229" w14:textId="77777777" w:rsidR="00183EA1" w:rsidRPr="003767CB" w:rsidRDefault="00183EA1" w:rsidP="00912521">
            <w:pPr>
              <w:spacing w:line="276" w:lineRule="auto"/>
              <w:jc w:val="center"/>
              <w:rPr>
                <w:rFonts w:eastAsia="Times New Roman"/>
                <w:iCs/>
                <w:sz w:val="16"/>
                <w:szCs w:val="16"/>
              </w:rPr>
            </w:pPr>
            <w:r>
              <w:rPr>
                <w:rFonts w:eastAsia="Times New Roman"/>
                <w:iCs/>
                <w:sz w:val="16"/>
                <w:szCs w:val="16"/>
              </w:rPr>
              <w:t>4</w:t>
            </w:r>
          </w:p>
        </w:tc>
        <w:tc>
          <w:tcPr>
            <w:tcW w:w="283" w:type="dxa"/>
            <w:shd w:val="clear" w:color="auto" w:fill="auto"/>
            <w:vAlign w:val="center"/>
          </w:tcPr>
          <w:p w14:paraId="061B99F0"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auto"/>
            <w:vAlign w:val="center"/>
          </w:tcPr>
          <w:p w14:paraId="6BED33E6" w14:textId="77777777" w:rsidR="00183EA1" w:rsidRPr="003767CB" w:rsidRDefault="00183EA1" w:rsidP="00912521">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11C1FF"/>
            <w:vAlign w:val="center"/>
          </w:tcPr>
          <w:p w14:paraId="05ECE2BD" w14:textId="77777777" w:rsidR="00183EA1" w:rsidRPr="003767CB" w:rsidRDefault="00183EA1" w:rsidP="00912521">
            <w:pPr>
              <w:spacing w:line="276" w:lineRule="auto"/>
              <w:jc w:val="center"/>
              <w:rPr>
                <w:rFonts w:eastAsia="Times New Roman"/>
                <w:iCs/>
                <w:sz w:val="16"/>
                <w:szCs w:val="16"/>
              </w:rPr>
            </w:pPr>
          </w:p>
        </w:tc>
        <w:tc>
          <w:tcPr>
            <w:tcW w:w="237" w:type="dxa"/>
            <w:shd w:val="clear" w:color="auto" w:fill="3BD0F3"/>
            <w:vAlign w:val="center"/>
          </w:tcPr>
          <w:p w14:paraId="6BC31A97"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92D050"/>
            <w:vAlign w:val="center"/>
          </w:tcPr>
          <w:p w14:paraId="36DFF9F5" w14:textId="77777777" w:rsidR="00183EA1" w:rsidRPr="003767CB" w:rsidRDefault="00183EA1" w:rsidP="00912521">
            <w:pPr>
              <w:ind w:left="113" w:right="113"/>
              <w:jc w:val="center"/>
              <w:rPr>
                <w:rFonts w:eastAsia="Times New Roman"/>
                <w:iCs/>
                <w:sz w:val="16"/>
                <w:szCs w:val="16"/>
              </w:rPr>
            </w:pPr>
          </w:p>
        </w:tc>
        <w:tc>
          <w:tcPr>
            <w:tcW w:w="284" w:type="dxa"/>
            <w:shd w:val="clear" w:color="auto" w:fill="B2A1C7" w:themeFill="accent4" w:themeFillTint="99"/>
            <w:vAlign w:val="center"/>
          </w:tcPr>
          <w:p w14:paraId="49850372"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B2A1C7" w:themeFill="accent4" w:themeFillTint="99"/>
            <w:vAlign w:val="center"/>
          </w:tcPr>
          <w:p w14:paraId="0EE20548"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B2A1C7" w:themeFill="accent4" w:themeFillTint="99"/>
            <w:vAlign w:val="center"/>
          </w:tcPr>
          <w:p w14:paraId="0FF15EF8" w14:textId="77777777" w:rsidR="00183EA1" w:rsidRPr="003767CB" w:rsidRDefault="00183EA1" w:rsidP="00912521">
            <w:pPr>
              <w:spacing w:line="276" w:lineRule="auto"/>
              <w:jc w:val="center"/>
              <w:rPr>
                <w:rFonts w:eastAsia="Times New Roman"/>
                <w:iCs/>
                <w:sz w:val="16"/>
                <w:szCs w:val="16"/>
              </w:rPr>
            </w:pPr>
          </w:p>
        </w:tc>
        <w:tc>
          <w:tcPr>
            <w:tcW w:w="237" w:type="dxa"/>
            <w:shd w:val="clear" w:color="auto" w:fill="FF0000"/>
            <w:vAlign w:val="center"/>
          </w:tcPr>
          <w:p w14:paraId="39D51255"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0000"/>
            <w:vAlign w:val="center"/>
          </w:tcPr>
          <w:p w14:paraId="3E2D103C"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0000"/>
            <w:vAlign w:val="center"/>
          </w:tcPr>
          <w:p w14:paraId="61D4A0F7" w14:textId="77777777" w:rsidR="00183EA1" w:rsidRPr="003767CB" w:rsidRDefault="00183EA1" w:rsidP="00912521">
            <w:pPr>
              <w:spacing w:line="276" w:lineRule="auto"/>
              <w:jc w:val="center"/>
              <w:rPr>
                <w:rFonts w:eastAsia="Times New Roman"/>
                <w:iCs/>
                <w:sz w:val="16"/>
                <w:szCs w:val="16"/>
              </w:rPr>
            </w:pPr>
          </w:p>
        </w:tc>
        <w:tc>
          <w:tcPr>
            <w:tcW w:w="312" w:type="dxa"/>
            <w:shd w:val="clear" w:color="auto" w:fill="auto"/>
            <w:vAlign w:val="center"/>
          </w:tcPr>
          <w:p w14:paraId="35301566" w14:textId="77777777" w:rsidR="00183EA1" w:rsidRPr="003767CB" w:rsidRDefault="00183EA1" w:rsidP="00912521">
            <w:pPr>
              <w:spacing w:line="276" w:lineRule="auto"/>
              <w:jc w:val="center"/>
              <w:rPr>
                <w:rFonts w:eastAsia="Times New Roman"/>
                <w:iCs/>
                <w:sz w:val="16"/>
                <w:szCs w:val="16"/>
              </w:rPr>
            </w:pPr>
          </w:p>
        </w:tc>
        <w:tc>
          <w:tcPr>
            <w:tcW w:w="538" w:type="dxa"/>
            <w:shd w:val="clear" w:color="auto" w:fill="auto"/>
            <w:vAlign w:val="center"/>
          </w:tcPr>
          <w:p w14:paraId="10B1B297" w14:textId="77777777" w:rsidR="00183EA1" w:rsidRPr="003767CB" w:rsidRDefault="00183EA1" w:rsidP="00912521">
            <w:pPr>
              <w:spacing w:line="276" w:lineRule="auto"/>
              <w:jc w:val="center"/>
              <w:rPr>
                <w:rFonts w:eastAsia="Times New Roman"/>
                <w:b/>
                <w:iCs/>
                <w:sz w:val="16"/>
                <w:szCs w:val="16"/>
              </w:rPr>
            </w:pPr>
            <w:r w:rsidRPr="003767CB">
              <w:rPr>
                <w:rFonts w:eastAsia="Times New Roman"/>
                <w:b/>
                <w:iCs/>
                <w:sz w:val="16"/>
                <w:szCs w:val="16"/>
              </w:rPr>
              <w:t>44</w:t>
            </w:r>
          </w:p>
        </w:tc>
      </w:tr>
      <w:tr w:rsidR="00183EA1" w:rsidRPr="003767CB" w14:paraId="6E98D5ED" w14:textId="77777777" w:rsidTr="00615F0C">
        <w:tc>
          <w:tcPr>
            <w:tcW w:w="993" w:type="dxa"/>
            <w:vMerge w:val="restart"/>
          </w:tcPr>
          <w:p w14:paraId="4E58DFEE" w14:textId="77777777" w:rsidR="00183EA1" w:rsidRPr="003767CB" w:rsidRDefault="00183EA1" w:rsidP="005D698A">
            <w:pPr>
              <w:spacing w:line="276" w:lineRule="auto"/>
              <w:rPr>
                <w:rFonts w:eastAsia="Times New Roman"/>
                <w:b/>
                <w:iCs/>
              </w:rPr>
            </w:pPr>
          </w:p>
        </w:tc>
        <w:tc>
          <w:tcPr>
            <w:tcW w:w="2124" w:type="dxa"/>
            <w:gridSpan w:val="2"/>
            <w:vMerge w:val="restart"/>
          </w:tcPr>
          <w:p w14:paraId="4293983C" w14:textId="77777777" w:rsidR="00183EA1" w:rsidRPr="003767CB" w:rsidRDefault="00183EA1" w:rsidP="005D698A">
            <w:pPr>
              <w:spacing w:line="276" w:lineRule="auto"/>
              <w:rPr>
                <w:rFonts w:eastAsia="Times New Roman"/>
                <w:b/>
                <w:iCs/>
              </w:rPr>
            </w:pPr>
          </w:p>
        </w:tc>
        <w:tc>
          <w:tcPr>
            <w:tcW w:w="12080" w:type="dxa"/>
            <w:gridSpan w:val="44"/>
            <w:vAlign w:val="center"/>
          </w:tcPr>
          <w:p w14:paraId="3344096B" w14:textId="77777777" w:rsidR="00183EA1" w:rsidRPr="003767CB" w:rsidRDefault="00183EA1" w:rsidP="005D698A">
            <w:pPr>
              <w:spacing w:line="276" w:lineRule="auto"/>
              <w:jc w:val="center"/>
              <w:rPr>
                <w:rFonts w:eastAsia="Times New Roman"/>
                <w:b/>
                <w:iCs/>
                <w:sz w:val="16"/>
                <w:szCs w:val="16"/>
              </w:rPr>
            </w:pPr>
            <w:r w:rsidRPr="003767CB">
              <w:rPr>
                <w:sz w:val="16"/>
                <w:szCs w:val="16"/>
              </w:rPr>
              <w:t xml:space="preserve">порядковые номера недель учебного года </w:t>
            </w:r>
          </w:p>
        </w:tc>
        <w:tc>
          <w:tcPr>
            <w:tcW w:w="538" w:type="dxa"/>
            <w:vMerge w:val="restart"/>
          </w:tcPr>
          <w:p w14:paraId="542A1C9F" w14:textId="77777777" w:rsidR="00183EA1" w:rsidRPr="003767CB" w:rsidRDefault="00183EA1" w:rsidP="005D698A">
            <w:pPr>
              <w:spacing w:line="276" w:lineRule="auto"/>
              <w:rPr>
                <w:rFonts w:eastAsia="Times New Roman"/>
                <w:b/>
                <w:iCs/>
              </w:rPr>
            </w:pPr>
          </w:p>
        </w:tc>
      </w:tr>
      <w:tr w:rsidR="00183EA1" w:rsidRPr="003767CB" w14:paraId="36AF2EE5" w14:textId="77777777" w:rsidTr="00D63B8F">
        <w:trPr>
          <w:cantSplit/>
          <w:trHeight w:val="357"/>
        </w:trPr>
        <w:tc>
          <w:tcPr>
            <w:tcW w:w="993" w:type="dxa"/>
            <w:vMerge/>
          </w:tcPr>
          <w:p w14:paraId="7853E0F3" w14:textId="77777777" w:rsidR="00183EA1" w:rsidRPr="003767CB" w:rsidRDefault="00183EA1" w:rsidP="005D698A">
            <w:pPr>
              <w:spacing w:line="276" w:lineRule="auto"/>
              <w:rPr>
                <w:rFonts w:eastAsia="Times New Roman"/>
                <w:b/>
                <w:iCs/>
              </w:rPr>
            </w:pPr>
          </w:p>
        </w:tc>
        <w:tc>
          <w:tcPr>
            <w:tcW w:w="2124" w:type="dxa"/>
            <w:gridSpan w:val="2"/>
            <w:vMerge/>
          </w:tcPr>
          <w:p w14:paraId="44E9D438" w14:textId="77777777" w:rsidR="00183EA1" w:rsidRPr="003767CB" w:rsidRDefault="00183EA1" w:rsidP="005D698A">
            <w:pPr>
              <w:spacing w:line="276" w:lineRule="auto"/>
              <w:rPr>
                <w:rFonts w:eastAsia="Times New Roman"/>
                <w:b/>
                <w:iCs/>
              </w:rPr>
            </w:pPr>
          </w:p>
        </w:tc>
        <w:tc>
          <w:tcPr>
            <w:tcW w:w="284" w:type="dxa"/>
            <w:textDirection w:val="btLr"/>
            <w:vAlign w:val="center"/>
          </w:tcPr>
          <w:p w14:paraId="597F519E" w14:textId="77777777" w:rsidR="00183EA1" w:rsidRPr="003767CB" w:rsidRDefault="00183EA1" w:rsidP="005D698A">
            <w:pPr>
              <w:spacing w:line="276" w:lineRule="auto"/>
              <w:ind w:left="113" w:right="113"/>
              <w:jc w:val="center"/>
              <w:rPr>
                <w:b/>
                <w:bCs/>
                <w:sz w:val="12"/>
                <w:szCs w:val="12"/>
              </w:rPr>
            </w:pPr>
            <w:r w:rsidRPr="003767CB">
              <w:rPr>
                <w:b/>
                <w:bCs/>
                <w:sz w:val="12"/>
                <w:szCs w:val="12"/>
              </w:rPr>
              <w:t>1</w:t>
            </w:r>
          </w:p>
        </w:tc>
        <w:tc>
          <w:tcPr>
            <w:tcW w:w="283" w:type="dxa"/>
            <w:textDirection w:val="btLr"/>
            <w:vAlign w:val="center"/>
          </w:tcPr>
          <w:p w14:paraId="046AFC1C" w14:textId="77777777" w:rsidR="00183EA1" w:rsidRPr="003767CB" w:rsidRDefault="00183EA1" w:rsidP="005D698A">
            <w:pPr>
              <w:spacing w:line="276" w:lineRule="auto"/>
              <w:ind w:left="113" w:right="113"/>
              <w:jc w:val="center"/>
              <w:rPr>
                <w:b/>
                <w:bCs/>
                <w:sz w:val="12"/>
                <w:szCs w:val="12"/>
              </w:rPr>
            </w:pPr>
            <w:r w:rsidRPr="003767CB">
              <w:rPr>
                <w:b/>
                <w:bCs/>
                <w:sz w:val="12"/>
                <w:szCs w:val="12"/>
              </w:rPr>
              <w:t>2</w:t>
            </w:r>
          </w:p>
        </w:tc>
        <w:tc>
          <w:tcPr>
            <w:tcW w:w="284" w:type="dxa"/>
            <w:textDirection w:val="btLr"/>
            <w:vAlign w:val="center"/>
          </w:tcPr>
          <w:p w14:paraId="17566C41" w14:textId="77777777" w:rsidR="00183EA1" w:rsidRPr="003767CB" w:rsidRDefault="00183EA1" w:rsidP="005D698A">
            <w:pPr>
              <w:spacing w:line="276" w:lineRule="auto"/>
              <w:ind w:left="113" w:right="113"/>
              <w:jc w:val="center"/>
              <w:rPr>
                <w:b/>
                <w:bCs/>
                <w:sz w:val="12"/>
                <w:szCs w:val="12"/>
              </w:rPr>
            </w:pPr>
            <w:r w:rsidRPr="003767CB">
              <w:rPr>
                <w:b/>
                <w:bCs/>
                <w:sz w:val="12"/>
                <w:szCs w:val="12"/>
              </w:rPr>
              <w:t>3</w:t>
            </w:r>
          </w:p>
        </w:tc>
        <w:tc>
          <w:tcPr>
            <w:tcW w:w="283" w:type="dxa"/>
            <w:textDirection w:val="btLr"/>
            <w:vAlign w:val="center"/>
          </w:tcPr>
          <w:p w14:paraId="6983C849" w14:textId="77777777" w:rsidR="00183EA1" w:rsidRPr="003767CB" w:rsidRDefault="00183EA1" w:rsidP="005D698A">
            <w:pPr>
              <w:spacing w:line="276" w:lineRule="auto"/>
              <w:ind w:left="113" w:right="113"/>
              <w:jc w:val="center"/>
              <w:rPr>
                <w:b/>
                <w:bCs/>
                <w:sz w:val="12"/>
                <w:szCs w:val="12"/>
              </w:rPr>
            </w:pPr>
            <w:r w:rsidRPr="003767CB">
              <w:rPr>
                <w:b/>
                <w:bCs/>
                <w:sz w:val="12"/>
                <w:szCs w:val="12"/>
              </w:rPr>
              <w:t>4</w:t>
            </w:r>
          </w:p>
        </w:tc>
        <w:tc>
          <w:tcPr>
            <w:tcW w:w="283" w:type="dxa"/>
            <w:textDirection w:val="btLr"/>
            <w:vAlign w:val="center"/>
          </w:tcPr>
          <w:p w14:paraId="7FA78E14" w14:textId="77777777" w:rsidR="00183EA1" w:rsidRPr="003767CB" w:rsidRDefault="00183EA1" w:rsidP="005D698A">
            <w:pPr>
              <w:spacing w:line="276" w:lineRule="auto"/>
              <w:ind w:left="113" w:right="113"/>
              <w:jc w:val="center"/>
              <w:rPr>
                <w:b/>
                <w:bCs/>
                <w:sz w:val="12"/>
                <w:szCs w:val="12"/>
              </w:rPr>
            </w:pPr>
            <w:r w:rsidRPr="003767CB">
              <w:rPr>
                <w:b/>
                <w:bCs/>
                <w:sz w:val="12"/>
                <w:szCs w:val="12"/>
              </w:rPr>
              <w:t>5</w:t>
            </w:r>
          </w:p>
        </w:tc>
        <w:tc>
          <w:tcPr>
            <w:tcW w:w="284" w:type="dxa"/>
            <w:textDirection w:val="btLr"/>
            <w:vAlign w:val="center"/>
          </w:tcPr>
          <w:p w14:paraId="5A02953E" w14:textId="77777777" w:rsidR="00183EA1" w:rsidRPr="003767CB" w:rsidRDefault="00183EA1" w:rsidP="005D698A">
            <w:pPr>
              <w:spacing w:line="276" w:lineRule="auto"/>
              <w:ind w:left="113" w:right="113"/>
              <w:jc w:val="center"/>
              <w:rPr>
                <w:b/>
                <w:bCs/>
                <w:sz w:val="12"/>
                <w:szCs w:val="12"/>
              </w:rPr>
            </w:pPr>
            <w:r w:rsidRPr="003767CB">
              <w:rPr>
                <w:b/>
                <w:bCs/>
                <w:sz w:val="12"/>
                <w:szCs w:val="12"/>
              </w:rPr>
              <w:t>6</w:t>
            </w:r>
          </w:p>
        </w:tc>
        <w:tc>
          <w:tcPr>
            <w:tcW w:w="283" w:type="dxa"/>
            <w:textDirection w:val="btLr"/>
            <w:vAlign w:val="center"/>
          </w:tcPr>
          <w:p w14:paraId="30244EA8" w14:textId="77777777" w:rsidR="00183EA1" w:rsidRPr="003767CB" w:rsidRDefault="00183EA1" w:rsidP="005D698A">
            <w:pPr>
              <w:spacing w:line="276" w:lineRule="auto"/>
              <w:ind w:left="113" w:right="113"/>
              <w:jc w:val="center"/>
              <w:rPr>
                <w:b/>
                <w:bCs/>
                <w:sz w:val="12"/>
                <w:szCs w:val="12"/>
              </w:rPr>
            </w:pPr>
            <w:r w:rsidRPr="003767CB">
              <w:rPr>
                <w:b/>
                <w:bCs/>
                <w:sz w:val="12"/>
                <w:szCs w:val="12"/>
              </w:rPr>
              <w:t>7</w:t>
            </w:r>
          </w:p>
        </w:tc>
        <w:tc>
          <w:tcPr>
            <w:tcW w:w="284" w:type="dxa"/>
            <w:textDirection w:val="btLr"/>
            <w:vAlign w:val="center"/>
          </w:tcPr>
          <w:p w14:paraId="7BEA426B" w14:textId="77777777" w:rsidR="00183EA1" w:rsidRPr="003767CB" w:rsidRDefault="00183EA1" w:rsidP="005D698A">
            <w:pPr>
              <w:spacing w:line="276" w:lineRule="auto"/>
              <w:ind w:left="113" w:right="113"/>
              <w:jc w:val="center"/>
              <w:rPr>
                <w:b/>
                <w:bCs/>
                <w:sz w:val="12"/>
                <w:szCs w:val="12"/>
              </w:rPr>
            </w:pPr>
            <w:r w:rsidRPr="003767CB">
              <w:rPr>
                <w:b/>
                <w:bCs/>
                <w:sz w:val="12"/>
                <w:szCs w:val="12"/>
              </w:rPr>
              <w:t>8</w:t>
            </w:r>
          </w:p>
        </w:tc>
        <w:tc>
          <w:tcPr>
            <w:tcW w:w="283" w:type="dxa"/>
            <w:textDirection w:val="btLr"/>
            <w:vAlign w:val="center"/>
          </w:tcPr>
          <w:p w14:paraId="6502F655" w14:textId="77777777" w:rsidR="00183EA1" w:rsidRPr="003767CB" w:rsidRDefault="00183EA1" w:rsidP="005D698A">
            <w:pPr>
              <w:spacing w:line="276" w:lineRule="auto"/>
              <w:ind w:left="113" w:right="113"/>
              <w:jc w:val="center"/>
              <w:rPr>
                <w:b/>
                <w:bCs/>
                <w:sz w:val="12"/>
                <w:szCs w:val="12"/>
              </w:rPr>
            </w:pPr>
            <w:r w:rsidRPr="003767CB">
              <w:rPr>
                <w:b/>
                <w:bCs/>
                <w:sz w:val="12"/>
                <w:szCs w:val="12"/>
              </w:rPr>
              <w:t>9</w:t>
            </w:r>
          </w:p>
        </w:tc>
        <w:tc>
          <w:tcPr>
            <w:tcW w:w="284" w:type="dxa"/>
            <w:textDirection w:val="btLr"/>
            <w:vAlign w:val="center"/>
          </w:tcPr>
          <w:p w14:paraId="3DB117A3" w14:textId="77777777" w:rsidR="00183EA1" w:rsidRPr="003767CB" w:rsidRDefault="00183EA1" w:rsidP="005D698A">
            <w:pPr>
              <w:spacing w:line="276" w:lineRule="auto"/>
              <w:ind w:left="113" w:right="113"/>
              <w:jc w:val="center"/>
              <w:rPr>
                <w:b/>
                <w:bCs/>
                <w:sz w:val="12"/>
                <w:szCs w:val="12"/>
              </w:rPr>
            </w:pPr>
            <w:r w:rsidRPr="003767CB">
              <w:rPr>
                <w:b/>
                <w:bCs/>
                <w:sz w:val="12"/>
                <w:szCs w:val="12"/>
              </w:rPr>
              <w:t>10</w:t>
            </w:r>
          </w:p>
        </w:tc>
        <w:tc>
          <w:tcPr>
            <w:tcW w:w="283" w:type="dxa"/>
            <w:textDirection w:val="btLr"/>
            <w:vAlign w:val="center"/>
          </w:tcPr>
          <w:p w14:paraId="4DE48C40" w14:textId="77777777" w:rsidR="00183EA1" w:rsidRPr="003767CB" w:rsidRDefault="00183EA1" w:rsidP="005D698A">
            <w:pPr>
              <w:spacing w:line="276" w:lineRule="auto"/>
              <w:ind w:left="113" w:right="113"/>
              <w:jc w:val="center"/>
              <w:rPr>
                <w:b/>
                <w:bCs/>
                <w:sz w:val="12"/>
                <w:szCs w:val="12"/>
              </w:rPr>
            </w:pPr>
            <w:r w:rsidRPr="003767CB">
              <w:rPr>
                <w:b/>
                <w:bCs/>
                <w:sz w:val="12"/>
                <w:szCs w:val="12"/>
              </w:rPr>
              <w:t>11</w:t>
            </w:r>
          </w:p>
        </w:tc>
        <w:tc>
          <w:tcPr>
            <w:tcW w:w="286" w:type="dxa"/>
            <w:textDirection w:val="btLr"/>
            <w:vAlign w:val="center"/>
          </w:tcPr>
          <w:p w14:paraId="53E54A64" w14:textId="77777777" w:rsidR="00183EA1" w:rsidRPr="003767CB" w:rsidRDefault="00183EA1" w:rsidP="005D698A">
            <w:pPr>
              <w:spacing w:line="276" w:lineRule="auto"/>
              <w:ind w:left="113" w:right="113"/>
              <w:jc w:val="center"/>
              <w:rPr>
                <w:b/>
                <w:bCs/>
                <w:sz w:val="12"/>
                <w:szCs w:val="12"/>
              </w:rPr>
            </w:pPr>
            <w:r w:rsidRPr="003767CB">
              <w:rPr>
                <w:b/>
                <w:bCs/>
                <w:sz w:val="12"/>
                <w:szCs w:val="12"/>
              </w:rPr>
              <w:t>12</w:t>
            </w:r>
          </w:p>
        </w:tc>
        <w:tc>
          <w:tcPr>
            <w:tcW w:w="240" w:type="dxa"/>
            <w:textDirection w:val="btLr"/>
            <w:vAlign w:val="center"/>
          </w:tcPr>
          <w:p w14:paraId="1E63C1AF" w14:textId="77777777" w:rsidR="00183EA1" w:rsidRPr="003767CB" w:rsidRDefault="00183EA1" w:rsidP="005D698A">
            <w:pPr>
              <w:spacing w:line="276" w:lineRule="auto"/>
              <w:ind w:left="113" w:right="113"/>
              <w:jc w:val="center"/>
              <w:rPr>
                <w:b/>
                <w:bCs/>
                <w:sz w:val="12"/>
                <w:szCs w:val="12"/>
              </w:rPr>
            </w:pPr>
            <w:r w:rsidRPr="003767CB">
              <w:rPr>
                <w:b/>
                <w:bCs/>
                <w:sz w:val="12"/>
                <w:szCs w:val="12"/>
              </w:rPr>
              <w:t>13</w:t>
            </w:r>
          </w:p>
        </w:tc>
        <w:tc>
          <w:tcPr>
            <w:tcW w:w="236" w:type="dxa"/>
            <w:textDirection w:val="btLr"/>
            <w:vAlign w:val="center"/>
          </w:tcPr>
          <w:p w14:paraId="740A2ADE" w14:textId="77777777" w:rsidR="00183EA1" w:rsidRPr="003767CB" w:rsidRDefault="00183EA1" w:rsidP="005D698A">
            <w:pPr>
              <w:spacing w:line="276" w:lineRule="auto"/>
              <w:ind w:left="113" w:right="113"/>
              <w:jc w:val="center"/>
              <w:rPr>
                <w:b/>
                <w:bCs/>
                <w:sz w:val="12"/>
                <w:szCs w:val="12"/>
              </w:rPr>
            </w:pPr>
            <w:r w:rsidRPr="003767CB">
              <w:rPr>
                <w:b/>
                <w:bCs/>
                <w:sz w:val="12"/>
                <w:szCs w:val="12"/>
              </w:rPr>
              <w:t>14</w:t>
            </w:r>
          </w:p>
        </w:tc>
        <w:tc>
          <w:tcPr>
            <w:tcW w:w="236" w:type="dxa"/>
            <w:textDirection w:val="btLr"/>
            <w:vAlign w:val="center"/>
          </w:tcPr>
          <w:p w14:paraId="451B6DC0" w14:textId="77777777" w:rsidR="00183EA1" w:rsidRPr="003767CB" w:rsidRDefault="00183EA1" w:rsidP="005D698A">
            <w:pPr>
              <w:spacing w:line="276" w:lineRule="auto"/>
              <w:ind w:left="113" w:right="113"/>
              <w:jc w:val="center"/>
              <w:rPr>
                <w:b/>
                <w:bCs/>
                <w:sz w:val="12"/>
                <w:szCs w:val="12"/>
              </w:rPr>
            </w:pPr>
            <w:r w:rsidRPr="003767CB">
              <w:rPr>
                <w:b/>
                <w:bCs/>
                <w:sz w:val="12"/>
                <w:szCs w:val="12"/>
              </w:rPr>
              <w:t>15</w:t>
            </w:r>
          </w:p>
        </w:tc>
        <w:tc>
          <w:tcPr>
            <w:tcW w:w="281" w:type="dxa"/>
            <w:shd w:val="clear" w:color="auto" w:fill="3BD0F3"/>
            <w:textDirection w:val="btLr"/>
            <w:vAlign w:val="center"/>
          </w:tcPr>
          <w:p w14:paraId="484E3631" w14:textId="77777777" w:rsidR="00183EA1" w:rsidRPr="003767CB" w:rsidRDefault="00183EA1" w:rsidP="005D698A">
            <w:pPr>
              <w:spacing w:line="276" w:lineRule="auto"/>
              <w:ind w:left="113" w:right="113"/>
              <w:jc w:val="center"/>
              <w:rPr>
                <w:b/>
                <w:bCs/>
                <w:sz w:val="12"/>
                <w:szCs w:val="12"/>
              </w:rPr>
            </w:pPr>
            <w:r w:rsidRPr="003767CB">
              <w:rPr>
                <w:b/>
                <w:bCs/>
                <w:sz w:val="12"/>
                <w:szCs w:val="12"/>
              </w:rPr>
              <w:t>16</w:t>
            </w:r>
          </w:p>
        </w:tc>
        <w:tc>
          <w:tcPr>
            <w:tcW w:w="283" w:type="dxa"/>
            <w:shd w:val="clear" w:color="auto" w:fill="3BD0F3"/>
            <w:textDirection w:val="btLr"/>
            <w:vAlign w:val="center"/>
          </w:tcPr>
          <w:p w14:paraId="7B81CEAA" w14:textId="77777777" w:rsidR="00183EA1" w:rsidRPr="003767CB" w:rsidRDefault="00183EA1" w:rsidP="005D698A">
            <w:pPr>
              <w:spacing w:line="276" w:lineRule="auto"/>
              <w:ind w:left="113" w:right="113"/>
              <w:jc w:val="center"/>
              <w:rPr>
                <w:b/>
                <w:bCs/>
                <w:sz w:val="12"/>
                <w:szCs w:val="12"/>
              </w:rPr>
            </w:pPr>
            <w:r w:rsidRPr="003767CB">
              <w:rPr>
                <w:b/>
                <w:bCs/>
                <w:sz w:val="12"/>
                <w:szCs w:val="12"/>
              </w:rPr>
              <w:t>17</w:t>
            </w:r>
          </w:p>
        </w:tc>
        <w:tc>
          <w:tcPr>
            <w:tcW w:w="284" w:type="dxa"/>
            <w:shd w:val="clear" w:color="auto" w:fill="FFFF00"/>
            <w:textDirection w:val="btLr"/>
            <w:vAlign w:val="center"/>
          </w:tcPr>
          <w:p w14:paraId="3DE239EF" w14:textId="77777777" w:rsidR="00183EA1" w:rsidRPr="003767CB" w:rsidRDefault="00183EA1" w:rsidP="005D698A">
            <w:pPr>
              <w:spacing w:line="276" w:lineRule="auto"/>
              <w:ind w:left="113" w:right="113"/>
              <w:jc w:val="center"/>
              <w:rPr>
                <w:b/>
                <w:bCs/>
                <w:sz w:val="12"/>
                <w:szCs w:val="12"/>
              </w:rPr>
            </w:pPr>
            <w:r w:rsidRPr="003767CB">
              <w:rPr>
                <w:b/>
                <w:bCs/>
                <w:sz w:val="12"/>
                <w:szCs w:val="12"/>
              </w:rPr>
              <w:t>18</w:t>
            </w:r>
          </w:p>
        </w:tc>
        <w:tc>
          <w:tcPr>
            <w:tcW w:w="283" w:type="dxa"/>
            <w:shd w:val="clear" w:color="auto" w:fill="FFFF00"/>
            <w:textDirection w:val="btLr"/>
            <w:vAlign w:val="center"/>
          </w:tcPr>
          <w:p w14:paraId="2AD54823" w14:textId="77777777" w:rsidR="00183EA1" w:rsidRPr="003767CB" w:rsidRDefault="00183EA1" w:rsidP="005D698A">
            <w:pPr>
              <w:spacing w:line="276" w:lineRule="auto"/>
              <w:ind w:left="113" w:right="113"/>
              <w:jc w:val="center"/>
              <w:rPr>
                <w:b/>
                <w:bCs/>
                <w:sz w:val="12"/>
                <w:szCs w:val="12"/>
              </w:rPr>
            </w:pPr>
            <w:r w:rsidRPr="003767CB">
              <w:rPr>
                <w:b/>
                <w:bCs/>
                <w:sz w:val="12"/>
                <w:szCs w:val="12"/>
              </w:rPr>
              <w:t>19</w:t>
            </w:r>
          </w:p>
        </w:tc>
        <w:tc>
          <w:tcPr>
            <w:tcW w:w="284" w:type="dxa"/>
            <w:textDirection w:val="btLr"/>
            <w:vAlign w:val="center"/>
          </w:tcPr>
          <w:p w14:paraId="533D370A" w14:textId="77777777" w:rsidR="00183EA1" w:rsidRPr="003767CB" w:rsidRDefault="00183EA1" w:rsidP="005D698A">
            <w:pPr>
              <w:spacing w:line="276" w:lineRule="auto"/>
              <w:ind w:left="113" w:right="113"/>
              <w:jc w:val="center"/>
              <w:rPr>
                <w:b/>
                <w:bCs/>
                <w:sz w:val="12"/>
                <w:szCs w:val="12"/>
              </w:rPr>
            </w:pPr>
            <w:r w:rsidRPr="003767CB">
              <w:rPr>
                <w:b/>
                <w:bCs/>
                <w:sz w:val="12"/>
                <w:szCs w:val="12"/>
              </w:rPr>
              <w:t>20</w:t>
            </w:r>
          </w:p>
        </w:tc>
        <w:tc>
          <w:tcPr>
            <w:tcW w:w="283" w:type="dxa"/>
            <w:textDirection w:val="btLr"/>
            <w:vAlign w:val="center"/>
          </w:tcPr>
          <w:p w14:paraId="6E7549AE" w14:textId="77777777" w:rsidR="00183EA1" w:rsidRPr="003767CB" w:rsidRDefault="00183EA1" w:rsidP="005D698A">
            <w:pPr>
              <w:spacing w:line="276" w:lineRule="auto"/>
              <w:ind w:left="113" w:right="113"/>
              <w:jc w:val="center"/>
              <w:rPr>
                <w:b/>
                <w:bCs/>
                <w:sz w:val="12"/>
                <w:szCs w:val="12"/>
              </w:rPr>
            </w:pPr>
            <w:r w:rsidRPr="003767CB">
              <w:rPr>
                <w:b/>
                <w:bCs/>
                <w:sz w:val="12"/>
                <w:szCs w:val="12"/>
              </w:rPr>
              <w:t>21</w:t>
            </w:r>
          </w:p>
        </w:tc>
        <w:tc>
          <w:tcPr>
            <w:tcW w:w="284" w:type="dxa"/>
            <w:textDirection w:val="btLr"/>
            <w:vAlign w:val="center"/>
          </w:tcPr>
          <w:p w14:paraId="24988A41" w14:textId="77777777" w:rsidR="00183EA1" w:rsidRPr="003767CB" w:rsidRDefault="00183EA1" w:rsidP="005D698A">
            <w:pPr>
              <w:spacing w:line="276" w:lineRule="auto"/>
              <w:ind w:left="113" w:right="113"/>
              <w:jc w:val="center"/>
              <w:rPr>
                <w:b/>
                <w:bCs/>
                <w:sz w:val="12"/>
                <w:szCs w:val="12"/>
              </w:rPr>
            </w:pPr>
            <w:r w:rsidRPr="003767CB">
              <w:rPr>
                <w:b/>
                <w:bCs/>
                <w:sz w:val="12"/>
                <w:szCs w:val="12"/>
              </w:rPr>
              <w:t>22</w:t>
            </w:r>
          </w:p>
        </w:tc>
        <w:tc>
          <w:tcPr>
            <w:tcW w:w="283" w:type="dxa"/>
            <w:textDirection w:val="btLr"/>
            <w:vAlign w:val="center"/>
          </w:tcPr>
          <w:p w14:paraId="0AFCA4C7" w14:textId="77777777" w:rsidR="00183EA1" w:rsidRPr="003767CB" w:rsidRDefault="00183EA1" w:rsidP="005D698A">
            <w:pPr>
              <w:spacing w:line="276" w:lineRule="auto"/>
              <w:ind w:left="113" w:right="113"/>
              <w:jc w:val="center"/>
              <w:rPr>
                <w:b/>
                <w:bCs/>
                <w:sz w:val="12"/>
                <w:szCs w:val="12"/>
              </w:rPr>
            </w:pPr>
            <w:r w:rsidRPr="003767CB">
              <w:rPr>
                <w:b/>
                <w:bCs/>
                <w:sz w:val="12"/>
                <w:szCs w:val="12"/>
              </w:rPr>
              <w:t>23</w:t>
            </w:r>
          </w:p>
        </w:tc>
        <w:tc>
          <w:tcPr>
            <w:tcW w:w="284" w:type="dxa"/>
            <w:textDirection w:val="btLr"/>
            <w:vAlign w:val="center"/>
          </w:tcPr>
          <w:p w14:paraId="194A0C82" w14:textId="77777777" w:rsidR="00183EA1" w:rsidRPr="003767CB" w:rsidRDefault="00183EA1" w:rsidP="005D698A">
            <w:pPr>
              <w:spacing w:line="276" w:lineRule="auto"/>
              <w:ind w:left="113" w:right="113"/>
              <w:jc w:val="center"/>
              <w:rPr>
                <w:b/>
                <w:bCs/>
                <w:sz w:val="12"/>
                <w:szCs w:val="12"/>
              </w:rPr>
            </w:pPr>
            <w:r w:rsidRPr="003767CB">
              <w:rPr>
                <w:b/>
                <w:bCs/>
                <w:sz w:val="12"/>
                <w:szCs w:val="12"/>
              </w:rPr>
              <w:t>24</w:t>
            </w:r>
          </w:p>
        </w:tc>
        <w:tc>
          <w:tcPr>
            <w:tcW w:w="283" w:type="dxa"/>
            <w:textDirection w:val="btLr"/>
            <w:vAlign w:val="center"/>
          </w:tcPr>
          <w:p w14:paraId="48CEA321" w14:textId="77777777" w:rsidR="00183EA1" w:rsidRPr="003767CB" w:rsidRDefault="00183EA1" w:rsidP="005D698A">
            <w:pPr>
              <w:spacing w:line="276" w:lineRule="auto"/>
              <w:ind w:left="113" w:right="113"/>
              <w:jc w:val="center"/>
              <w:rPr>
                <w:b/>
                <w:bCs/>
                <w:sz w:val="12"/>
                <w:szCs w:val="12"/>
              </w:rPr>
            </w:pPr>
            <w:r w:rsidRPr="003767CB">
              <w:rPr>
                <w:b/>
                <w:bCs/>
                <w:sz w:val="12"/>
                <w:szCs w:val="12"/>
              </w:rPr>
              <w:t>25</w:t>
            </w:r>
          </w:p>
        </w:tc>
        <w:tc>
          <w:tcPr>
            <w:tcW w:w="284" w:type="dxa"/>
            <w:textDirection w:val="btLr"/>
            <w:vAlign w:val="center"/>
          </w:tcPr>
          <w:p w14:paraId="3A5502E7" w14:textId="77777777" w:rsidR="00183EA1" w:rsidRPr="003767CB" w:rsidRDefault="00183EA1" w:rsidP="005D698A">
            <w:pPr>
              <w:spacing w:line="276" w:lineRule="auto"/>
              <w:ind w:left="113" w:right="113"/>
              <w:jc w:val="center"/>
              <w:rPr>
                <w:b/>
                <w:bCs/>
                <w:sz w:val="12"/>
                <w:szCs w:val="12"/>
              </w:rPr>
            </w:pPr>
            <w:r w:rsidRPr="003767CB">
              <w:rPr>
                <w:b/>
                <w:bCs/>
                <w:sz w:val="12"/>
                <w:szCs w:val="12"/>
              </w:rPr>
              <w:t>26</w:t>
            </w:r>
          </w:p>
        </w:tc>
        <w:tc>
          <w:tcPr>
            <w:tcW w:w="283" w:type="dxa"/>
            <w:textDirection w:val="btLr"/>
            <w:vAlign w:val="center"/>
          </w:tcPr>
          <w:p w14:paraId="6A5D308E" w14:textId="77777777" w:rsidR="00183EA1" w:rsidRPr="003767CB" w:rsidRDefault="00183EA1" w:rsidP="005D698A">
            <w:pPr>
              <w:spacing w:line="276" w:lineRule="auto"/>
              <w:ind w:left="113" w:right="113"/>
              <w:jc w:val="center"/>
              <w:rPr>
                <w:b/>
                <w:bCs/>
                <w:sz w:val="12"/>
                <w:szCs w:val="12"/>
              </w:rPr>
            </w:pPr>
            <w:r w:rsidRPr="003767CB">
              <w:rPr>
                <w:b/>
                <w:bCs/>
                <w:sz w:val="12"/>
                <w:szCs w:val="12"/>
              </w:rPr>
              <w:t>27</w:t>
            </w:r>
          </w:p>
        </w:tc>
        <w:tc>
          <w:tcPr>
            <w:tcW w:w="284" w:type="dxa"/>
            <w:textDirection w:val="btLr"/>
            <w:vAlign w:val="center"/>
          </w:tcPr>
          <w:p w14:paraId="141CB338" w14:textId="77777777" w:rsidR="00183EA1" w:rsidRPr="003767CB" w:rsidRDefault="00183EA1" w:rsidP="005D698A">
            <w:pPr>
              <w:spacing w:line="276" w:lineRule="auto"/>
              <w:ind w:left="113" w:right="113"/>
              <w:jc w:val="center"/>
              <w:rPr>
                <w:b/>
                <w:bCs/>
                <w:sz w:val="12"/>
                <w:szCs w:val="12"/>
              </w:rPr>
            </w:pPr>
            <w:r w:rsidRPr="003767CB">
              <w:rPr>
                <w:b/>
                <w:bCs/>
                <w:sz w:val="12"/>
                <w:szCs w:val="12"/>
              </w:rPr>
              <w:t>28</w:t>
            </w:r>
          </w:p>
        </w:tc>
        <w:tc>
          <w:tcPr>
            <w:tcW w:w="283" w:type="dxa"/>
            <w:textDirection w:val="btLr"/>
            <w:vAlign w:val="center"/>
          </w:tcPr>
          <w:p w14:paraId="2C1439F2" w14:textId="77777777" w:rsidR="00183EA1" w:rsidRPr="003767CB" w:rsidRDefault="00183EA1" w:rsidP="005D698A">
            <w:pPr>
              <w:spacing w:line="276" w:lineRule="auto"/>
              <w:ind w:left="113" w:right="113"/>
              <w:jc w:val="center"/>
              <w:rPr>
                <w:b/>
                <w:bCs/>
                <w:sz w:val="12"/>
                <w:szCs w:val="12"/>
              </w:rPr>
            </w:pPr>
            <w:r w:rsidRPr="003767CB">
              <w:rPr>
                <w:b/>
                <w:bCs/>
                <w:sz w:val="12"/>
                <w:szCs w:val="12"/>
              </w:rPr>
              <w:t>29</w:t>
            </w:r>
          </w:p>
        </w:tc>
        <w:tc>
          <w:tcPr>
            <w:tcW w:w="284" w:type="dxa"/>
            <w:textDirection w:val="btLr"/>
            <w:vAlign w:val="center"/>
          </w:tcPr>
          <w:p w14:paraId="1EFFC126" w14:textId="77777777" w:rsidR="00183EA1" w:rsidRPr="003767CB" w:rsidRDefault="00183EA1" w:rsidP="005D698A">
            <w:pPr>
              <w:spacing w:line="276" w:lineRule="auto"/>
              <w:ind w:left="113" w:right="113"/>
              <w:jc w:val="center"/>
              <w:rPr>
                <w:b/>
                <w:bCs/>
                <w:sz w:val="12"/>
                <w:szCs w:val="12"/>
              </w:rPr>
            </w:pPr>
            <w:r w:rsidRPr="003767CB">
              <w:rPr>
                <w:b/>
                <w:bCs/>
                <w:sz w:val="12"/>
                <w:szCs w:val="12"/>
              </w:rPr>
              <w:t>30</w:t>
            </w:r>
          </w:p>
        </w:tc>
        <w:tc>
          <w:tcPr>
            <w:tcW w:w="283" w:type="dxa"/>
            <w:textDirection w:val="btLr"/>
            <w:vAlign w:val="center"/>
          </w:tcPr>
          <w:p w14:paraId="54A1862D" w14:textId="77777777" w:rsidR="00183EA1" w:rsidRPr="003767CB" w:rsidRDefault="00183EA1" w:rsidP="005D698A">
            <w:pPr>
              <w:spacing w:line="276" w:lineRule="auto"/>
              <w:ind w:left="113" w:right="113"/>
              <w:jc w:val="center"/>
              <w:rPr>
                <w:b/>
                <w:bCs/>
                <w:sz w:val="12"/>
                <w:szCs w:val="12"/>
              </w:rPr>
            </w:pPr>
            <w:r w:rsidRPr="003767CB">
              <w:rPr>
                <w:b/>
                <w:bCs/>
                <w:sz w:val="12"/>
                <w:szCs w:val="12"/>
              </w:rPr>
              <w:t>31</w:t>
            </w:r>
          </w:p>
        </w:tc>
        <w:tc>
          <w:tcPr>
            <w:tcW w:w="284" w:type="dxa"/>
            <w:textDirection w:val="btLr"/>
            <w:vAlign w:val="center"/>
          </w:tcPr>
          <w:p w14:paraId="53A54F1A" w14:textId="77777777" w:rsidR="00183EA1" w:rsidRPr="003767CB" w:rsidRDefault="00183EA1" w:rsidP="005D698A">
            <w:pPr>
              <w:spacing w:line="276" w:lineRule="auto"/>
              <w:ind w:left="113" w:right="113"/>
              <w:jc w:val="center"/>
              <w:rPr>
                <w:b/>
                <w:bCs/>
                <w:sz w:val="12"/>
                <w:szCs w:val="12"/>
              </w:rPr>
            </w:pPr>
            <w:r w:rsidRPr="003767CB">
              <w:rPr>
                <w:b/>
                <w:bCs/>
                <w:sz w:val="12"/>
                <w:szCs w:val="12"/>
              </w:rPr>
              <w:t>32</w:t>
            </w:r>
          </w:p>
        </w:tc>
        <w:tc>
          <w:tcPr>
            <w:tcW w:w="283" w:type="dxa"/>
            <w:textDirection w:val="btLr"/>
            <w:vAlign w:val="center"/>
          </w:tcPr>
          <w:p w14:paraId="07D881B9" w14:textId="77777777" w:rsidR="00183EA1" w:rsidRPr="003767CB" w:rsidRDefault="00183EA1" w:rsidP="005D698A">
            <w:pPr>
              <w:spacing w:line="276" w:lineRule="auto"/>
              <w:ind w:left="113" w:right="113"/>
              <w:jc w:val="center"/>
              <w:rPr>
                <w:b/>
                <w:bCs/>
                <w:sz w:val="12"/>
                <w:szCs w:val="12"/>
              </w:rPr>
            </w:pPr>
            <w:r w:rsidRPr="003767CB">
              <w:rPr>
                <w:b/>
                <w:bCs/>
                <w:sz w:val="12"/>
                <w:szCs w:val="12"/>
              </w:rPr>
              <w:t>33</w:t>
            </w:r>
          </w:p>
        </w:tc>
        <w:tc>
          <w:tcPr>
            <w:tcW w:w="236" w:type="dxa"/>
            <w:textDirection w:val="btLr"/>
            <w:vAlign w:val="center"/>
          </w:tcPr>
          <w:p w14:paraId="17F5518E" w14:textId="77777777" w:rsidR="00183EA1" w:rsidRPr="003767CB" w:rsidRDefault="00183EA1" w:rsidP="005D698A">
            <w:pPr>
              <w:spacing w:line="276" w:lineRule="auto"/>
              <w:ind w:left="113" w:right="113"/>
              <w:jc w:val="center"/>
              <w:rPr>
                <w:b/>
                <w:bCs/>
                <w:sz w:val="12"/>
                <w:szCs w:val="12"/>
              </w:rPr>
            </w:pPr>
            <w:r w:rsidRPr="003767CB">
              <w:rPr>
                <w:b/>
                <w:bCs/>
                <w:sz w:val="12"/>
                <w:szCs w:val="12"/>
              </w:rPr>
              <w:t>34</w:t>
            </w:r>
          </w:p>
        </w:tc>
        <w:tc>
          <w:tcPr>
            <w:tcW w:w="236" w:type="dxa"/>
            <w:shd w:val="clear" w:color="auto" w:fill="11C1FF"/>
            <w:textDirection w:val="btLr"/>
            <w:vAlign w:val="center"/>
          </w:tcPr>
          <w:p w14:paraId="394662AB" w14:textId="77777777" w:rsidR="00183EA1" w:rsidRPr="003767CB" w:rsidRDefault="00183EA1" w:rsidP="005D698A">
            <w:pPr>
              <w:spacing w:line="276" w:lineRule="auto"/>
              <w:ind w:left="113" w:right="113"/>
              <w:jc w:val="center"/>
              <w:rPr>
                <w:b/>
                <w:bCs/>
                <w:sz w:val="12"/>
                <w:szCs w:val="12"/>
              </w:rPr>
            </w:pPr>
            <w:r w:rsidRPr="003767CB">
              <w:rPr>
                <w:b/>
                <w:bCs/>
                <w:sz w:val="12"/>
                <w:szCs w:val="12"/>
              </w:rPr>
              <w:t>35</w:t>
            </w:r>
          </w:p>
        </w:tc>
        <w:tc>
          <w:tcPr>
            <w:tcW w:w="237" w:type="dxa"/>
            <w:shd w:val="clear" w:color="auto" w:fill="3BD0F3"/>
            <w:textDirection w:val="btLr"/>
            <w:vAlign w:val="center"/>
          </w:tcPr>
          <w:p w14:paraId="5C4408CB" w14:textId="77777777" w:rsidR="00183EA1" w:rsidRPr="003767CB" w:rsidRDefault="00183EA1" w:rsidP="005D698A">
            <w:pPr>
              <w:spacing w:line="276" w:lineRule="auto"/>
              <w:ind w:left="113" w:right="113"/>
              <w:jc w:val="center"/>
              <w:rPr>
                <w:b/>
                <w:bCs/>
                <w:sz w:val="12"/>
                <w:szCs w:val="12"/>
              </w:rPr>
            </w:pPr>
            <w:r w:rsidRPr="003767CB">
              <w:rPr>
                <w:b/>
                <w:bCs/>
                <w:sz w:val="12"/>
                <w:szCs w:val="12"/>
              </w:rPr>
              <w:t>36</w:t>
            </w:r>
          </w:p>
        </w:tc>
        <w:tc>
          <w:tcPr>
            <w:tcW w:w="283" w:type="dxa"/>
            <w:shd w:val="clear" w:color="auto" w:fill="92D050"/>
            <w:textDirection w:val="btLr"/>
            <w:vAlign w:val="center"/>
          </w:tcPr>
          <w:p w14:paraId="3912494F" w14:textId="77777777" w:rsidR="00183EA1" w:rsidRPr="003767CB" w:rsidRDefault="00183EA1" w:rsidP="005D698A">
            <w:pPr>
              <w:spacing w:line="276" w:lineRule="auto"/>
              <w:ind w:left="113" w:right="113"/>
              <w:jc w:val="center"/>
              <w:rPr>
                <w:b/>
                <w:bCs/>
                <w:sz w:val="12"/>
                <w:szCs w:val="12"/>
              </w:rPr>
            </w:pPr>
            <w:r w:rsidRPr="003767CB">
              <w:rPr>
                <w:b/>
                <w:bCs/>
                <w:sz w:val="12"/>
                <w:szCs w:val="12"/>
              </w:rPr>
              <w:t>37</w:t>
            </w:r>
          </w:p>
        </w:tc>
        <w:tc>
          <w:tcPr>
            <w:tcW w:w="284" w:type="dxa"/>
            <w:shd w:val="clear" w:color="auto" w:fill="B2A1C7" w:themeFill="accent4" w:themeFillTint="99"/>
            <w:textDirection w:val="btLr"/>
            <w:vAlign w:val="center"/>
          </w:tcPr>
          <w:p w14:paraId="0D933551" w14:textId="77777777" w:rsidR="00183EA1" w:rsidRPr="003767CB" w:rsidRDefault="00183EA1" w:rsidP="005D698A">
            <w:pPr>
              <w:spacing w:line="276" w:lineRule="auto"/>
              <w:ind w:left="113" w:right="113"/>
              <w:jc w:val="center"/>
              <w:rPr>
                <w:b/>
                <w:bCs/>
                <w:sz w:val="12"/>
                <w:szCs w:val="12"/>
              </w:rPr>
            </w:pPr>
            <w:r w:rsidRPr="003767CB">
              <w:rPr>
                <w:b/>
                <w:bCs/>
                <w:sz w:val="12"/>
                <w:szCs w:val="12"/>
              </w:rPr>
              <w:t>38</w:t>
            </w:r>
          </w:p>
        </w:tc>
        <w:tc>
          <w:tcPr>
            <w:tcW w:w="236" w:type="dxa"/>
            <w:shd w:val="clear" w:color="auto" w:fill="B2A1C7" w:themeFill="accent4" w:themeFillTint="99"/>
            <w:textDirection w:val="btLr"/>
            <w:vAlign w:val="center"/>
          </w:tcPr>
          <w:p w14:paraId="63712131" w14:textId="77777777" w:rsidR="00183EA1" w:rsidRPr="003767CB" w:rsidRDefault="00183EA1" w:rsidP="005D698A">
            <w:pPr>
              <w:spacing w:line="276" w:lineRule="auto"/>
              <w:ind w:left="113" w:right="113"/>
              <w:jc w:val="center"/>
              <w:rPr>
                <w:b/>
                <w:bCs/>
                <w:sz w:val="12"/>
                <w:szCs w:val="12"/>
              </w:rPr>
            </w:pPr>
            <w:r w:rsidRPr="003767CB">
              <w:rPr>
                <w:b/>
                <w:bCs/>
                <w:sz w:val="12"/>
                <w:szCs w:val="12"/>
              </w:rPr>
              <w:t>39</w:t>
            </w:r>
          </w:p>
        </w:tc>
        <w:tc>
          <w:tcPr>
            <w:tcW w:w="236" w:type="dxa"/>
            <w:shd w:val="clear" w:color="auto" w:fill="B2A1C7" w:themeFill="accent4" w:themeFillTint="99"/>
            <w:textDirection w:val="btLr"/>
            <w:vAlign w:val="center"/>
          </w:tcPr>
          <w:p w14:paraId="06133A8F" w14:textId="77777777" w:rsidR="00183EA1" w:rsidRPr="003767CB" w:rsidRDefault="00183EA1" w:rsidP="005D698A">
            <w:pPr>
              <w:spacing w:line="276" w:lineRule="auto"/>
              <w:ind w:left="113" w:right="113"/>
              <w:jc w:val="center"/>
              <w:rPr>
                <w:b/>
                <w:bCs/>
                <w:sz w:val="12"/>
                <w:szCs w:val="12"/>
              </w:rPr>
            </w:pPr>
            <w:r w:rsidRPr="003767CB">
              <w:rPr>
                <w:b/>
                <w:bCs/>
                <w:sz w:val="12"/>
                <w:szCs w:val="12"/>
              </w:rPr>
              <w:t>40</w:t>
            </w:r>
          </w:p>
        </w:tc>
        <w:tc>
          <w:tcPr>
            <w:tcW w:w="237" w:type="dxa"/>
            <w:shd w:val="clear" w:color="auto" w:fill="FF0000"/>
            <w:textDirection w:val="btLr"/>
            <w:vAlign w:val="center"/>
          </w:tcPr>
          <w:p w14:paraId="2ABA26B0" w14:textId="77777777" w:rsidR="00183EA1" w:rsidRPr="003767CB" w:rsidRDefault="00183EA1" w:rsidP="005D698A">
            <w:pPr>
              <w:spacing w:line="276" w:lineRule="auto"/>
              <w:ind w:left="113" w:right="113"/>
              <w:jc w:val="center"/>
              <w:rPr>
                <w:b/>
                <w:bCs/>
                <w:sz w:val="12"/>
                <w:szCs w:val="12"/>
              </w:rPr>
            </w:pPr>
            <w:r w:rsidRPr="003767CB">
              <w:rPr>
                <w:b/>
                <w:bCs/>
                <w:sz w:val="12"/>
                <w:szCs w:val="12"/>
              </w:rPr>
              <w:t>41</w:t>
            </w:r>
          </w:p>
        </w:tc>
        <w:tc>
          <w:tcPr>
            <w:tcW w:w="283" w:type="dxa"/>
            <w:shd w:val="clear" w:color="auto" w:fill="FF0000"/>
            <w:textDirection w:val="btLr"/>
            <w:vAlign w:val="center"/>
          </w:tcPr>
          <w:p w14:paraId="426B0441" w14:textId="77777777" w:rsidR="00183EA1" w:rsidRPr="003767CB" w:rsidRDefault="00183EA1" w:rsidP="005D698A">
            <w:pPr>
              <w:spacing w:line="276" w:lineRule="auto"/>
              <w:ind w:left="113" w:right="113"/>
              <w:jc w:val="center"/>
              <w:rPr>
                <w:b/>
                <w:bCs/>
                <w:sz w:val="12"/>
                <w:szCs w:val="12"/>
              </w:rPr>
            </w:pPr>
            <w:r w:rsidRPr="003767CB">
              <w:rPr>
                <w:b/>
                <w:bCs/>
                <w:sz w:val="12"/>
                <w:szCs w:val="12"/>
              </w:rPr>
              <w:t>42</w:t>
            </w:r>
          </w:p>
        </w:tc>
        <w:tc>
          <w:tcPr>
            <w:tcW w:w="284" w:type="dxa"/>
            <w:shd w:val="clear" w:color="auto" w:fill="FF0000"/>
            <w:textDirection w:val="btLr"/>
            <w:vAlign w:val="center"/>
          </w:tcPr>
          <w:p w14:paraId="1E8F150C" w14:textId="77777777" w:rsidR="00183EA1" w:rsidRPr="003767CB" w:rsidRDefault="00183EA1" w:rsidP="005D698A">
            <w:pPr>
              <w:spacing w:line="276" w:lineRule="auto"/>
              <w:ind w:left="113" w:right="113"/>
              <w:jc w:val="center"/>
              <w:rPr>
                <w:b/>
                <w:bCs/>
                <w:sz w:val="12"/>
                <w:szCs w:val="12"/>
              </w:rPr>
            </w:pPr>
            <w:r w:rsidRPr="003767CB">
              <w:rPr>
                <w:b/>
                <w:bCs/>
                <w:sz w:val="12"/>
                <w:szCs w:val="12"/>
              </w:rPr>
              <w:t>43</w:t>
            </w:r>
          </w:p>
        </w:tc>
        <w:tc>
          <w:tcPr>
            <w:tcW w:w="312" w:type="dxa"/>
            <w:textDirection w:val="btLr"/>
            <w:vAlign w:val="center"/>
          </w:tcPr>
          <w:p w14:paraId="72272242" w14:textId="77777777" w:rsidR="00183EA1" w:rsidRPr="003767CB" w:rsidRDefault="00183EA1" w:rsidP="005D698A">
            <w:pPr>
              <w:spacing w:line="276" w:lineRule="auto"/>
              <w:ind w:left="113" w:right="113"/>
              <w:jc w:val="center"/>
              <w:rPr>
                <w:b/>
                <w:bCs/>
                <w:sz w:val="12"/>
                <w:szCs w:val="12"/>
              </w:rPr>
            </w:pPr>
            <w:r w:rsidRPr="003767CB">
              <w:rPr>
                <w:b/>
                <w:bCs/>
                <w:sz w:val="12"/>
                <w:szCs w:val="12"/>
              </w:rPr>
              <w:t>44</w:t>
            </w:r>
          </w:p>
        </w:tc>
        <w:tc>
          <w:tcPr>
            <w:tcW w:w="538" w:type="dxa"/>
            <w:vMerge/>
          </w:tcPr>
          <w:p w14:paraId="625A20F4" w14:textId="77777777" w:rsidR="00183EA1" w:rsidRPr="003767CB" w:rsidRDefault="00183EA1" w:rsidP="005D698A">
            <w:pPr>
              <w:spacing w:line="276" w:lineRule="auto"/>
              <w:rPr>
                <w:rFonts w:eastAsia="Times New Roman"/>
                <w:b/>
                <w:iCs/>
              </w:rPr>
            </w:pPr>
          </w:p>
        </w:tc>
      </w:tr>
      <w:tr w:rsidR="00183EA1" w:rsidRPr="003767CB" w14:paraId="62007002" w14:textId="77777777" w:rsidTr="00D63B8F">
        <w:trPr>
          <w:cantSplit/>
          <w:trHeight w:val="399"/>
        </w:trPr>
        <w:tc>
          <w:tcPr>
            <w:tcW w:w="993" w:type="dxa"/>
          </w:tcPr>
          <w:p w14:paraId="79A6E380" w14:textId="77777777" w:rsidR="00183EA1" w:rsidRPr="003767CB" w:rsidRDefault="00183EA1" w:rsidP="005D698A">
            <w:pPr>
              <w:spacing w:line="276" w:lineRule="auto"/>
              <w:rPr>
                <w:bCs/>
                <w:iCs/>
                <w:sz w:val="16"/>
                <w:szCs w:val="16"/>
              </w:rPr>
            </w:pPr>
            <w:r w:rsidRPr="003767CB">
              <w:rPr>
                <w:bCs/>
                <w:iCs/>
                <w:sz w:val="16"/>
                <w:szCs w:val="16"/>
              </w:rPr>
              <w:t>МДК.01.04</w:t>
            </w:r>
          </w:p>
        </w:tc>
        <w:tc>
          <w:tcPr>
            <w:tcW w:w="2124" w:type="dxa"/>
            <w:gridSpan w:val="2"/>
          </w:tcPr>
          <w:p w14:paraId="12729D50" w14:textId="77777777" w:rsidR="00183EA1" w:rsidRPr="003767CB" w:rsidRDefault="00183EA1" w:rsidP="00A4688B">
            <w:pPr>
              <w:spacing w:line="276" w:lineRule="auto"/>
              <w:ind w:right="102"/>
              <w:rPr>
                <w:sz w:val="14"/>
                <w:szCs w:val="14"/>
              </w:rPr>
            </w:pPr>
            <w:r w:rsidRPr="003767CB">
              <w:rPr>
                <w:sz w:val="14"/>
                <w:szCs w:val="14"/>
              </w:rPr>
              <w:t>Лекарствоведение с основами фармакологии</w:t>
            </w:r>
          </w:p>
        </w:tc>
        <w:tc>
          <w:tcPr>
            <w:tcW w:w="284" w:type="dxa"/>
            <w:vAlign w:val="center"/>
          </w:tcPr>
          <w:p w14:paraId="5209CA9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5CAF175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441E6B4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5E07198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516B1E7E"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157DA86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10B369F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4DF3FE3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246B8E1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4D37F974"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7769A7D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6" w:type="dxa"/>
            <w:vAlign w:val="center"/>
          </w:tcPr>
          <w:p w14:paraId="2B58AEA3"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40" w:type="dxa"/>
            <w:vAlign w:val="center"/>
          </w:tcPr>
          <w:p w14:paraId="04305A4B"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36" w:type="dxa"/>
            <w:vAlign w:val="center"/>
          </w:tcPr>
          <w:p w14:paraId="4E048FC4"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36" w:type="dxa"/>
            <w:vAlign w:val="center"/>
          </w:tcPr>
          <w:p w14:paraId="200C259A"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1" w:type="dxa"/>
            <w:shd w:val="clear" w:color="auto" w:fill="3BD0F3"/>
            <w:vAlign w:val="center"/>
          </w:tcPr>
          <w:p w14:paraId="0D0B3EC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0374ADEB"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2E40BE61"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04D456F3"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6118553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7D8AB808"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4DC317E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50798CE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621E6CE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4444B99A"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1B91211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29AE2DAB"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1A1ABE35"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0EFFBCDE"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03FD3A5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24B2C23E"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4" w:type="dxa"/>
            <w:vAlign w:val="center"/>
          </w:tcPr>
          <w:p w14:paraId="78D27A52"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83" w:type="dxa"/>
            <w:vAlign w:val="center"/>
          </w:tcPr>
          <w:p w14:paraId="3DAB85AA"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36" w:type="dxa"/>
            <w:vAlign w:val="center"/>
          </w:tcPr>
          <w:p w14:paraId="7833978E"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11C1FF"/>
            <w:vAlign w:val="center"/>
          </w:tcPr>
          <w:p w14:paraId="6E4A29C1" w14:textId="77777777" w:rsidR="00183EA1" w:rsidRPr="003767CB" w:rsidRDefault="00183EA1" w:rsidP="001762A5">
            <w:pPr>
              <w:spacing w:line="276" w:lineRule="auto"/>
              <w:jc w:val="center"/>
              <w:rPr>
                <w:rFonts w:eastAsia="Times New Roman"/>
                <w:iCs/>
                <w:sz w:val="16"/>
                <w:szCs w:val="16"/>
              </w:rPr>
            </w:pPr>
          </w:p>
        </w:tc>
        <w:tc>
          <w:tcPr>
            <w:tcW w:w="237" w:type="dxa"/>
            <w:shd w:val="clear" w:color="auto" w:fill="3BD0F3"/>
            <w:vAlign w:val="center"/>
          </w:tcPr>
          <w:p w14:paraId="2E30C50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92D050"/>
            <w:textDirection w:val="btLr"/>
            <w:vAlign w:val="center"/>
          </w:tcPr>
          <w:p w14:paraId="20037762" w14:textId="77777777" w:rsidR="00183EA1" w:rsidRPr="003767CB" w:rsidRDefault="00183EA1" w:rsidP="008560A7">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4007BC46"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03CEA2D3"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29492084"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757133B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12D972B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3B1350F7" w14:textId="77777777" w:rsidR="00183EA1" w:rsidRPr="003767CB" w:rsidRDefault="00183EA1" w:rsidP="005D698A">
            <w:pPr>
              <w:spacing w:line="276" w:lineRule="auto"/>
              <w:jc w:val="center"/>
              <w:rPr>
                <w:rFonts w:eastAsia="Times New Roman"/>
                <w:iCs/>
                <w:sz w:val="16"/>
                <w:szCs w:val="16"/>
              </w:rPr>
            </w:pPr>
          </w:p>
        </w:tc>
        <w:tc>
          <w:tcPr>
            <w:tcW w:w="312" w:type="dxa"/>
            <w:vAlign w:val="center"/>
          </w:tcPr>
          <w:p w14:paraId="6F15F62F" w14:textId="77777777" w:rsidR="00183EA1" w:rsidRPr="003767CB" w:rsidRDefault="00183EA1" w:rsidP="005D698A">
            <w:pPr>
              <w:spacing w:line="276" w:lineRule="auto"/>
              <w:jc w:val="center"/>
              <w:rPr>
                <w:rFonts w:eastAsia="Times New Roman"/>
                <w:iCs/>
                <w:sz w:val="16"/>
                <w:szCs w:val="16"/>
              </w:rPr>
            </w:pPr>
          </w:p>
        </w:tc>
        <w:tc>
          <w:tcPr>
            <w:tcW w:w="538" w:type="dxa"/>
            <w:vAlign w:val="center"/>
          </w:tcPr>
          <w:p w14:paraId="38925CD7" w14:textId="77777777" w:rsidR="00183EA1" w:rsidRPr="003767CB" w:rsidRDefault="00183EA1" w:rsidP="005D698A">
            <w:pPr>
              <w:spacing w:line="276" w:lineRule="auto"/>
              <w:jc w:val="center"/>
              <w:rPr>
                <w:rFonts w:eastAsia="Times New Roman"/>
                <w:b/>
                <w:iCs/>
                <w:sz w:val="16"/>
                <w:szCs w:val="16"/>
              </w:rPr>
            </w:pPr>
            <w:r>
              <w:rPr>
                <w:rFonts w:eastAsia="Times New Roman"/>
                <w:b/>
                <w:iCs/>
                <w:sz w:val="16"/>
                <w:szCs w:val="16"/>
              </w:rPr>
              <w:t>120</w:t>
            </w:r>
          </w:p>
        </w:tc>
      </w:tr>
      <w:tr w:rsidR="00183EA1" w:rsidRPr="003767CB" w14:paraId="49B98227" w14:textId="77777777" w:rsidTr="00D63B8F">
        <w:trPr>
          <w:cantSplit/>
          <w:trHeight w:val="291"/>
        </w:trPr>
        <w:tc>
          <w:tcPr>
            <w:tcW w:w="993" w:type="dxa"/>
          </w:tcPr>
          <w:p w14:paraId="45D5D6A4" w14:textId="77777777" w:rsidR="00183EA1" w:rsidRPr="003767CB" w:rsidRDefault="00183EA1" w:rsidP="005D698A">
            <w:pPr>
              <w:spacing w:line="276" w:lineRule="auto"/>
              <w:rPr>
                <w:bCs/>
                <w:iCs/>
                <w:sz w:val="16"/>
                <w:szCs w:val="16"/>
              </w:rPr>
            </w:pPr>
            <w:r w:rsidRPr="003767CB">
              <w:rPr>
                <w:bCs/>
                <w:iCs/>
                <w:sz w:val="16"/>
                <w:szCs w:val="16"/>
              </w:rPr>
              <w:t>МДК.01.05</w:t>
            </w:r>
          </w:p>
        </w:tc>
        <w:tc>
          <w:tcPr>
            <w:tcW w:w="2124" w:type="dxa"/>
            <w:gridSpan w:val="2"/>
          </w:tcPr>
          <w:p w14:paraId="37982A38" w14:textId="77777777" w:rsidR="00183EA1" w:rsidRPr="003767CB" w:rsidRDefault="00183EA1" w:rsidP="00A4688B">
            <w:pPr>
              <w:spacing w:line="276" w:lineRule="auto"/>
              <w:ind w:right="102"/>
              <w:rPr>
                <w:sz w:val="14"/>
                <w:szCs w:val="14"/>
              </w:rPr>
            </w:pPr>
            <w:r w:rsidRPr="003767CB">
              <w:rPr>
                <w:sz w:val="14"/>
                <w:szCs w:val="14"/>
              </w:rPr>
              <w:t>Лекарствоведение с основами фармакогнозии</w:t>
            </w:r>
          </w:p>
        </w:tc>
        <w:tc>
          <w:tcPr>
            <w:tcW w:w="284" w:type="dxa"/>
            <w:vAlign w:val="center"/>
          </w:tcPr>
          <w:p w14:paraId="63987B9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BCB04A2"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67DA972"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DDA5825"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C748C9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5E41335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065CB32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D51D1B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36E7E8B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9D7C95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654CB8D"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6" w:type="dxa"/>
            <w:vAlign w:val="center"/>
          </w:tcPr>
          <w:p w14:paraId="5E11C73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40" w:type="dxa"/>
            <w:vAlign w:val="center"/>
          </w:tcPr>
          <w:p w14:paraId="6B15B2B8"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3A764032" w14:textId="77777777" w:rsidR="00183EA1" w:rsidRPr="003767CB" w:rsidRDefault="00183EA1" w:rsidP="00863A6A">
            <w:pPr>
              <w:spacing w:line="276" w:lineRule="auto"/>
              <w:rPr>
                <w:rFonts w:eastAsia="Times New Roman"/>
                <w:iCs/>
                <w:sz w:val="16"/>
                <w:szCs w:val="16"/>
              </w:rPr>
            </w:pPr>
            <w:r w:rsidRPr="003767CB">
              <w:rPr>
                <w:rFonts w:eastAsia="Times New Roman"/>
                <w:iCs/>
                <w:sz w:val="16"/>
                <w:szCs w:val="16"/>
              </w:rPr>
              <w:t>2</w:t>
            </w:r>
          </w:p>
        </w:tc>
        <w:tc>
          <w:tcPr>
            <w:tcW w:w="236" w:type="dxa"/>
            <w:vAlign w:val="center"/>
          </w:tcPr>
          <w:p w14:paraId="658981AC"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81" w:type="dxa"/>
            <w:shd w:val="clear" w:color="auto" w:fill="3BD0F3"/>
            <w:vAlign w:val="center"/>
          </w:tcPr>
          <w:p w14:paraId="67409692"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33DD5F3E"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4E9B9F32"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43371A8E"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340287D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021025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6D62A96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D09B54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87D1F9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7330DA5C"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3435EFC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143CCF4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7BE9C2A4"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1DD0F94"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28AB804D"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5665D42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4" w:type="dxa"/>
            <w:vAlign w:val="center"/>
          </w:tcPr>
          <w:p w14:paraId="1B88AF44"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83" w:type="dxa"/>
            <w:vAlign w:val="center"/>
          </w:tcPr>
          <w:p w14:paraId="65B8880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vAlign w:val="center"/>
          </w:tcPr>
          <w:p w14:paraId="7347B448"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11C1FF"/>
            <w:vAlign w:val="center"/>
          </w:tcPr>
          <w:p w14:paraId="20DC2764" w14:textId="77777777" w:rsidR="00183EA1" w:rsidRPr="003767CB" w:rsidRDefault="00183EA1" w:rsidP="001762A5">
            <w:pPr>
              <w:spacing w:line="276" w:lineRule="auto"/>
              <w:jc w:val="center"/>
              <w:rPr>
                <w:rFonts w:eastAsia="Times New Roman"/>
                <w:iCs/>
                <w:sz w:val="16"/>
                <w:szCs w:val="16"/>
              </w:rPr>
            </w:pPr>
          </w:p>
        </w:tc>
        <w:tc>
          <w:tcPr>
            <w:tcW w:w="237" w:type="dxa"/>
            <w:shd w:val="clear" w:color="auto" w:fill="3BD0F3"/>
            <w:vAlign w:val="center"/>
          </w:tcPr>
          <w:p w14:paraId="38DFFD4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92D050"/>
            <w:textDirection w:val="btLr"/>
            <w:vAlign w:val="center"/>
          </w:tcPr>
          <w:p w14:paraId="04042706" w14:textId="77777777" w:rsidR="00183EA1" w:rsidRPr="003767CB" w:rsidRDefault="00183EA1" w:rsidP="008560A7">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2E59B453"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42678EE5"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19E1D09E"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070D06AF"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19C60D6A"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5DFD6AEE" w14:textId="77777777" w:rsidR="00183EA1" w:rsidRPr="003767CB" w:rsidRDefault="00183EA1" w:rsidP="005D698A">
            <w:pPr>
              <w:spacing w:line="276" w:lineRule="auto"/>
              <w:jc w:val="center"/>
              <w:rPr>
                <w:rFonts w:eastAsia="Times New Roman"/>
                <w:iCs/>
                <w:sz w:val="16"/>
                <w:szCs w:val="16"/>
              </w:rPr>
            </w:pPr>
          </w:p>
        </w:tc>
        <w:tc>
          <w:tcPr>
            <w:tcW w:w="312" w:type="dxa"/>
            <w:vAlign w:val="center"/>
          </w:tcPr>
          <w:p w14:paraId="5DFC1AFB" w14:textId="77777777" w:rsidR="00183EA1" w:rsidRPr="003767CB" w:rsidRDefault="00183EA1" w:rsidP="005D698A">
            <w:pPr>
              <w:spacing w:line="276" w:lineRule="auto"/>
              <w:jc w:val="center"/>
              <w:rPr>
                <w:rFonts w:eastAsia="Times New Roman"/>
                <w:iCs/>
                <w:sz w:val="16"/>
                <w:szCs w:val="16"/>
              </w:rPr>
            </w:pPr>
          </w:p>
        </w:tc>
        <w:tc>
          <w:tcPr>
            <w:tcW w:w="538" w:type="dxa"/>
            <w:vAlign w:val="center"/>
          </w:tcPr>
          <w:p w14:paraId="2BA3E5F4" w14:textId="77777777" w:rsidR="00183EA1" w:rsidRPr="003767CB" w:rsidRDefault="00183EA1" w:rsidP="005D698A">
            <w:pPr>
              <w:spacing w:line="276" w:lineRule="auto"/>
              <w:jc w:val="center"/>
              <w:rPr>
                <w:rFonts w:eastAsia="Times New Roman"/>
                <w:b/>
                <w:iCs/>
                <w:sz w:val="16"/>
                <w:szCs w:val="16"/>
              </w:rPr>
            </w:pPr>
            <w:r>
              <w:rPr>
                <w:rFonts w:eastAsia="Times New Roman"/>
                <w:b/>
                <w:iCs/>
                <w:sz w:val="16"/>
                <w:szCs w:val="16"/>
              </w:rPr>
              <w:t>60</w:t>
            </w:r>
          </w:p>
        </w:tc>
      </w:tr>
      <w:tr w:rsidR="00183EA1" w:rsidRPr="003767CB" w14:paraId="04E0980B" w14:textId="77777777" w:rsidTr="00D63B8F">
        <w:trPr>
          <w:cantSplit/>
          <w:trHeight w:val="467"/>
        </w:trPr>
        <w:tc>
          <w:tcPr>
            <w:tcW w:w="993" w:type="dxa"/>
          </w:tcPr>
          <w:p w14:paraId="6CC2FB11" w14:textId="77777777" w:rsidR="00183EA1" w:rsidRPr="003767CB" w:rsidRDefault="00183EA1" w:rsidP="005D698A">
            <w:pPr>
              <w:spacing w:line="276" w:lineRule="auto"/>
              <w:rPr>
                <w:bCs/>
                <w:iCs/>
                <w:sz w:val="16"/>
                <w:szCs w:val="16"/>
              </w:rPr>
            </w:pPr>
            <w:r w:rsidRPr="003767CB">
              <w:rPr>
                <w:bCs/>
                <w:iCs/>
                <w:sz w:val="16"/>
                <w:szCs w:val="16"/>
              </w:rPr>
              <w:t>ПП.01</w:t>
            </w:r>
          </w:p>
        </w:tc>
        <w:tc>
          <w:tcPr>
            <w:tcW w:w="2124" w:type="dxa"/>
            <w:gridSpan w:val="2"/>
          </w:tcPr>
          <w:p w14:paraId="0F26A068" w14:textId="77777777" w:rsidR="00183EA1" w:rsidRPr="003767CB" w:rsidRDefault="00183EA1" w:rsidP="00A4688B">
            <w:pPr>
              <w:spacing w:line="276" w:lineRule="auto"/>
              <w:rPr>
                <w:sz w:val="16"/>
                <w:szCs w:val="16"/>
              </w:rPr>
            </w:pPr>
            <w:r w:rsidRPr="003767CB">
              <w:rPr>
                <w:sz w:val="16"/>
                <w:szCs w:val="16"/>
              </w:rPr>
              <w:t>Производственная практика</w:t>
            </w:r>
          </w:p>
        </w:tc>
        <w:tc>
          <w:tcPr>
            <w:tcW w:w="284" w:type="dxa"/>
            <w:vAlign w:val="center"/>
          </w:tcPr>
          <w:p w14:paraId="57E4788B"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72F14043"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2C3B4D64"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7A14C353"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09964ABB"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65BD99E9"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5C65F67"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1646D181"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5E00899"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6EB69B0A"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6E66B715" w14:textId="77777777" w:rsidR="00183EA1" w:rsidRPr="003767CB" w:rsidRDefault="00183EA1" w:rsidP="005D698A">
            <w:pPr>
              <w:spacing w:line="276" w:lineRule="auto"/>
              <w:jc w:val="center"/>
              <w:rPr>
                <w:rFonts w:eastAsia="Times New Roman"/>
                <w:iCs/>
                <w:sz w:val="16"/>
                <w:szCs w:val="16"/>
              </w:rPr>
            </w:pPr>
          </w:p>
        </w:tc>
        <w:tc>
          <w:tcPr>
            <w:tcW w:w="286" w:type="dxa"/>
            <w:vAlign w:val="center"/>
          </w:tcPr>
          <w:p w14:paraId="758A828F" w14:textId="77777777" w:rsidR="00183EA1" w:rsidRPr="003767CB" w:rsidRDefault="00183EA1" w:rsidP="005D698A">
            <w:pPr>
              <w:spacing w:line="276" w:lineRule="auto"/>
              <w:jc w:val="center"/>
              <w:rPr>
                <w:rFonts w:eastAsia="Times New Roman"/>
                <w:iCs/>
                <w:sz w:val="16"/>
                <w:szCs w:val="16"/>
              </w:rPr>
            </w:pPr>
          </w:p>
        </w:tc>
        <w:tc>
          <w:tcPr>
            <w:tcW w:w="240" w:type="dxa"/>
            <w:vAlign w:val="center"/>
          </w:tcPr>
          <w:p w14:paraId="5DBF915F" w14:textId="77777777" w:rsidR="00183EA1" w:rsidRPr="003767CB" w:rsidRDefault="00183EA1" w:rsidP="005D698A">
            <w:pPr>
              <w:spacing w:line="276" w:lineRule="auto"/>
              <w:jc w:val="center"/>
              <w:rPr>
                <w:rFonts w:eastAsia="Times New Roman"/>
                <w:iCs/>
                <w:sz w:val="16"/>
                <w:szCs w:val="16"/>
              </w:rPr>
            </w:pPr>
          </w:p>
        </w:tc>
        <w:tc>
          <w:tcPr>
            <w:tcW w:w="236" w:type="dxa"/>
            <w:vAlign w:val="center"/>
          </w:tcPr>
          <w:p w14:paraId="1938D93C" w14:textId="77777777" w:rsidR="00183EA1" w:rsidRPr="003767CB" w:rsidRDefault="00183EA1" w:rsidP="005D698A">
            <w:pPr>
              <w:spacing w:line="276" w:lineRule="auto"/>
              <w:jc w:val="center"/>
              <w:rPr>
                <w:rFonts w:eastAsia="Times New Roman"/>
                <w:iCs/>
                <w:sz w:val="16"/>
                <w:szCs w:val="16"/>
              </w:rPr>
            </w:pPr>
          </w:p>
        </w:tc>
        <w:tc>
          <w:tcPr>
            <w:tcW w:w="236" w:type="dxa"/>
            <w:textDirection w:val="btLr"/>
            <w:vAlign w:val="center"/>
          </w:tcPr>
          <w:p w14:paraId="34F27F9B" w14:textId="77777777" w:rsidR="00183EA1" w:rsidRPr="003767CB" w:rsidRDefault="00183EA1" w:rsidP="00AA7639">
            <w:pPr>
              <w:spacing w:line="276" w:lineRule="auto"/>
              <w:ind w:left="113" w:right="113"/>
              <w:jc w:val="center"/>
              <w:rPr>
                <w:rFonts w:eastAsia="Times New Roman"/>
                <w:iCs/>
                <w:sz w:val="16"/>
                <w:szCs w:val="16"/>
              </w:rPr>
            </w:pPr>
          </w:p>
        </w:tc>
        <w:tc>
          <w:tcPr>
            <w:tcW w:w="281" w:type="dxa"/>
            <w:shd w:val="clear" w:color="auto" w:fill="3BD0F3"/>
            <w:textDirection w:val="btLr"/>
            <w:vAlign w:val="center"/>
          </w:tcPr>
          <w:p w14:paraId="5616289C"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83" w:type="dxa"/>
            <w:shd w:val="clear" w:color="auto" w:fill="3BD0F3"/>
            <w:textDirection w:val="btLr"/>
            <w:vAlign w:val="center"/>
          </w:tcPr>
          <w:p w14:paraId="2B20D791"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84" w:type="dxa"/>
            <w:shd w:val="clear" w:color="auto" w:fill="FFFF00"/>
            <w:vAlign w:val="center"/>
          </w:tcPr>
          <w:p w14:paraId="25FAA8EC"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1C2F3802"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5A846923"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24C23756"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49D1ACFE"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0BE66272"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205B5E8C"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6C46DE00"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75BF883A"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4FDA1E5E"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7DCBDB61"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10AC1346"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346C21CC"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3595FE2"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06C0339A"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16884DE6" w14:textId="77777777" w:rsidR="00183EA1" w:rsidRPr="003767CB" w:rsidRDefault="00183EA1" w:rsidP="005D698A">
            <w:pPr>
              <w:spacing w:line="276" w:lineRule="auto"/>
              <w:jc w:val="center"/>
              <w:rPr>
                <w:rFonts w:eastAsia="Times New Roman"/>
                <w:iCs/>
                <w:sz w:val="16"/>
                <w:szCs w:val="16"/>
              </w:rPr>
            </w:pPr>
          </w:p>
        </w:tc>
        <w:tc>
          <w:tcPr>
            <w:tcW w:w="236" w:type="dxa"/>
            <w:vAlign w:val="center"/>
          </w:tcPr>
          <w:p w14:paraId="062137D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11C1FF"/>
            <w:vAlign w:val="center"/>
          </w:tcPr>
          <w:p w14:paraId="4366F670"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3BD0F3"/>
            <w:textDirection w:val="btLr"/>
            <w:vAlign w:val="center"/>
          </w:tcPr>
          <w:p w14:paraId="6008F24A" w14:textId="77777777" w:rsidR="00183EA1" w:rsidRPr="003767CB" w:rsidRDefault="00183EA1" w:rsidP="00D63B8F">
            <w:pPr>
              <w:spacing w:line="276" w:lineRule="auto"/>
              <w:ind w:left="113" w:right="113"/>
              <w:jc w:val="center"/>
              <w:rPr>
                <w:rFonts w:eastAsia="Times New Roman"/>
                <w:iCs/>
                <w:sz w:val="16"/>
                <w:szCs w:val="16"/>
              </w:rPr>
            </w:pPr>
            <w:r>
              <w:rPr>
                <w:rFonts w:eastAsia="Times New Roman"/>
                <w:iCs/>
                <w:sz w:val="16"/>
                <w:szCs w:val="16"/>
              </w:rPr>
              <w:t>36</w:t>
            </w:r>
          </w:p>
        </w:tc>
        <w:tc>
          <w:tcPr>
            <w:tcW w:w="283" w:type="dxa"/>
            <w:shd w:val="clear" w:color="auto" w:fill="92D050"/>
            <w:textDirection w:val="btLr"/>
            <w:vAlign w:val="center"/>
          </w:tcPr>
          <w:p w14:paraId="5243E549" w14:textId="77777777" w:rsidR="00183EA1" w:rsidRPr="003767CB" w:rsidRDefault="00183EA1" w:rsidP="008560A7">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11C00AA6"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0F652FB7"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37E435CE"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48F0EDC3"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5DDE2815"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2EB48A18" w14:textId="77777777" w:rsidR="00183EA1" w:rsidRPr="003767CB" w:rsidRDefault="00183EA1" w:rsidP="005D698A">
            <w:pPr>
              <w:spacing w:line="276" w:lineRule="auto"/>
              <w:jc w:val="center"/>
              <w:rPr>
                <w:rFonts w:eastAsia="Times New Roman"/>
                <w:iCs/>
                <w:sz w:val="16"/>
                <w:szCs w:val="16"/>
              </w:rPr>
            </w:pPr>
          </w:p>
        </w:tc>
        <w:tc>
          <w:tcPr>
            <w:tcW w:w="312" w:type="dxa"/>
            <w:vAlign w:val="center"/>
          </w:tcPr>
          <w:p w14:paraId="5F2273BD" w14:textId="77777777" w:rsidR="00183EA1" w:rsidRPr="003767CB" w:rsidRDefault="00183EA1" w:rsidP="005D698A">
            <w:pPr>
              <w:spacing w:line="276" w:lineRule="auto"/>
              <w:jc w:val="center"/>
              <w:rPr>
                <w:rFonts w:eastAsia="Times New Roman"/>
                <w:iCs/>
                <w:sz w:val="16"/>
                <w:szCs w:val="16"/>
              </w:rPr>
            </w:pPr>
          </w:p>
        </w:tc>
        <w:tc>
          <w:tcPr>
            <w:tcW w:w="538" w:type="dxa"/>
            <w:vAlign w:val="center"/>
          </w:tcPr>
          <w:p w14:paraId="47BEFC44" w14:textId="77777777" w:rsidR="00183EA1" w:rsidRPr="003767CB" w:rsidRDefault="00183EA1" w:rsidP="005D698A">
            <w:pPr>
              <w:spacing w:line="276" w:lineRule="auto"/>
              <w:jc w:val="center"/>
              <w:rPr>
                <w:rFonts w:eastAsia="Times New Roman"/>
                <w:b/>
                <w:iCs/>
                <w:sz w:val="16"/>
                <w:szCs w:val="16"/>
              </w:rPr>
            </w:pPr>
            <w:r>
              <w:rPr>
                <w:rFonts w:eastAsia="Times New Roman"/>
                <w:b/>
                <w:iCs/>
                <w:sz w:val="16"/>
                <w:szCs w:val="16"/>
              </w:rPr>
              <w:t>108</w:t>
            </w:r>
          </w:p>
        </w:tc>
      </w:tr>
      <w:tr w:rsidR="00183EA1" w:rsidRPr="003767CB" w14:paraId="2E8CACBC" w14:textId="77777777" w:rsidTr="00D63B8F">
        <w:trPr>
          <w:cantSplit/>
          <w:trHeight w:val="467"/>
        </w:trPr>
        <w:tc>
          <w:tcPr>
            <w:tcW w:w="993" w:type="dxa"/>
          </w:tcPr>
          <w:p w14:paraId="3735A195" w14:textId="77777777" w:rsidR="00183EA1" w:rsidRPr="003767CB" w:rsidRDefault="00183EA1" w:rsidP="005D698A">
            <w:pPr>
              <w:spacing w:line="276" w:lineRule="auto"/>
              <w:rPr>
                <w:bCs/>
                <w:iCs/>
                <w:sz w:val="16"/>
                <w:szCs w:val="16"/>
              </w:rPr>
            </w:pPr>
          </w:p>
        </w:tc>
        <w:tc>
          <w:tcPr>
            <w:tcW w:w="2124" w:type="dxa"/>
            <w:gridSpan w:val="2"/>
          </w:tcPr>
          <w:p w14:paraId="1F84A4D3" w14:textId="77777777" w:rsidR="00183EA1" w:rsidRPr="003767CB" w:rsidRDefault="00183EA1" w:rsidP="00A4688B">
            <w:pPr>
              <w:spacing w:line="276" w:lineRule="auto"/>
              <w:rPr>
                <w:sz w:val="16"/>
                <w:szCs w:val="16"/>
              </w:rPr>
            </w:pPr>
            <w:r>
              <w:rPr>
                <w:sz w:val="16"/>
                <w:szCs w:val="16"/>
              </w:rPr>
              <w:t>Экзамен квалификационный</w:t>
            </w:r>
          </w:p>
        </w:tc>
        <w:tc>
          <w:tcPr>
            <w:tcW w:w="284" w:type="dxa"/>
            <w:vAlign w:val="center"/>
          </w:tcPr>
          <w:p w14:paraId="3EB4085F"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1BB1F690"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154CA1D2"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7E8AEE9"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748AEE44"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10E3ADCD"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098F5822"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5B34CED7"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13EFFAAE"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7870A040"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13C0BC8D" w14:textId="77777777" w:rsidR="00183EA1" w:rsidRPr="003767CB" w:rsidRDefault="00183EA1" w:rsidP="005D698A">
            <w:pPr>
              <w:spacing w:line="276" w:lineRule="auto"/>
              <w:jc w:val="center"/>
              <w:rPr>
                <w:rFonts w:eastAsia="Times New Roman"/>
                <w:iCs/>
                <w:sz w:val="16"/>
                <w:szCs w:val="16"/>
              </w:rPr>
            </w:pPr>
          </w:p>
        </w:tc>
        <w:tc>
          <w:tcPr>
            <w:tcW w:w="286" w:type="dxa"/>
            <w:vAlign w:val="center"/>
          </w:tcPr>
          <w:p w14:paraId="640E2617" w14:textId="77777777" w:rsidR="00183EA1" w:rsidRPr="003767CB" w:rsidRDefault="00183EA1" w:rsidP="005D698A">
            <w:pPr>
              <w:spacing w:line="276" w:lineRule="auto"/>
              <w:jc w:val="center"/>
              <w:rPr>
                <w:rFonts w:eastAsia="Times New Roman"/>
                <w:iCs/>
                <w:sz w:val="16"/>
                <w:szCs w:val="16"/>
              </w:rPr>
            </w:pPr>
          </w:p>
        </w:tc>
        <w:tc>
          <w:tcPr>
            <w:tcW w:w="240" w:type="dxa"/>
            <w:vAlign w:val="center"/>
          </w:tcPr>
          <w:p w14:paraId="0DD83B64" w14:textId="77777777" w:rsidR="00183EA1" w:rsidRPr="003767CB" w:rsidRDefault="00183EA1" w:rsidP="005D698A">
            <w:pPr>
              <w:spacing w:line="276" w:lineRule="auto"/>
              <w:jc w:val="center"/>
              <w:rPr>
                <w:rFonts w:eastAsia="Times New Roman"/>
                <w:iCs/>
                <w:sz w:val="16"/>
                <w:szCs w:val="16"/>
              </w:rPr>
            </w:pPr>
          </w:p>
        </w:tc>
        <w:tc>
          <w:tcPr>
            <w:tcW w:w="236" w:type="dxa"/>
            <w:vAlign w:val="center"/>
          </w:tcPr>
          <w:p w14:paraId="3B6B288C" w14:textId="77777777" w:rsidR="00183EA1" w:rsidRPr="003767CB" w:rsidRDefault="00183EA1" w:rsidP="005D698A">
            <w:pPr>
              <w:spacing w:line="276" w:lineRule="auto"/>
              <w:jc w:val="center"/>
              <w:rPr>
                <w:rFonts w:eastAsia="Times New Roman"/>
                <w:iCs/>
                <w:sz w:val="16"/>
                <w:szCs w:val="16"/>
              </w:rPr>
            </w:pPr>
          </w:p>
        </w:tc>
        <w:tc>
          <w:tcPr>
            <w:tcW w:w="236" w:type="dxa"/>
            <w:textDirection w:val="btLr"/>
            <w:vAlign w:val="center"/>
          </w:tcPr>
          <w:p w14:paraId="18FF45B3" w14:textId="77777777" w:rsidR="00183EA1" w:rsidRPr="003767CB" w:rsidRDefault="00183EA1" w:rsidP="00AA7639">
            <w:pPr>
              <w:spacing w:line="276" w:lineRule="auto"/>
              <w:ind w:left="113" w:right="113"/>
              <w:jc w:val="center"/>
              <w:rPr>
                <w:rFonts w:eastAsia="Times New Roman"/>
                <w:iCs/>
                <w:sz w:val="16"/>
                <w:szCs w:val="16"/>
              </w:rPr>
            </w:pPr>
          </w:p>
        </w:tc>
        <w:tc>
          <w:tcPr>
            <w:tcW w:w="281" w:type="dxa"/>
            <w:shd w:val="clear" w:color="auto" w:fill="3BD0F3"/>
            <w:textDirection w:val="btLr"/>
            <w:vAlign w:val="center"/>
          </w:tcPr>
          <w:p w14:paraId="14219868" w14:textId="77777777" w:rsidR="00183EA1" w:rsidRPr="003767CB" w:rsidRDefault="00183EA1" w:rsidP="005D698A">
            <w:pPr>
              <w:spacing w:line="276" w:lineRule="auto"/>
              <w:ind w:left="113" w:right="113"/>
              <w:jc w:val="center"/>
              <w:rPr>
                <w:rFonts w:eastAsia="Times New Roman"/>
                <w:iCs/>
                <w:sz w:val="16"/>
                <w:szCs w:val="16"/>
              </w:rPr>
            </w:pPr>
          </w:p>
        </w:tc>
        <w:tc>
          <w:tcPr>
            <w:tcW w:w="283" w:type="dxa"/>
            <w:shd w:val="clear" w:color="auto" w:fill="3BD0F3"/>
            <w:textDirection w:val="btLr"/>
            <w:vAlign w:val="center"/>
          </w:tcPr>
          <w:p w14:paraId="67E07FFB" w14:textId="77777777" w:rsidR="00183EA1" w:rsidRPr="003767CB" w:rsidRDefault="00183EA1" w:rsidP="005D698A">
            <w:pPr>
              <w:spacing w:line="276" w:lineRule="auto"/>
              <w:ind w:left="113" w:right="113"/>
              <w:jc w:val="center"/>
              <w:rPr>
                <w:rFonts w:eastAsia="Times New Roman"/>
                <w:iCs/>
                <w:sz w:val="16"/>
                <w:szCs w:val="16"/>
              </w:rPr>
            </w:pPr>
          </w:p>
        </w:tc>
        <w:tc>
          <w:tcPr>
            <w:tcW w:w="284" w:type="dxa"/>
            <w:shd w:val="clear" w:color="auto" w:fill="FFFF00"/>
            <w:vAlign w:val="center"/>
          </w:tcPr>
          <w:p w14:paraId="2A9AB4D9"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0C18BB8E"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2BDFFE72"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4B31164F"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3531A5B3"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4CAE8511"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5E33AA20"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7F127C5E"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033A0DD3"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65310BE0"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25A1815F"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FECE0B2"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7D74D591"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063211C4" w14:textId="77777777" w:rsidR="00183EA1" w:rsidRPr="003767CB" w:rsidRDefault="00183EA1" w:rsidP="005D698A">
            <w:pPr>
              <w:spacing w:line="276" w:lineRule="auto"/>
              <w:jc w:val="center"/>
              <w:rPr>
                <w:rFonts w:eastAsia="Times New Roman"/>
                <w:iCs/>
                <w:sz w:val="16"/>
                <w:szCs w:val="16"/>
              </w:rPr>
            </w:pPr>
          </w:p>
        </w:tc>
        <w:tc>
          <w:tcPr>
            <w:tcW w:w="284" w:type="dxa"/>
            <w:vAlign w:val="center"/>
          </w:tcPr>
          <w:p w14:paraId="49E049DE" w14:textId="77777777" w:rsidR="00183EA1" w:rsidRPr="003767CB" w:rsidRDefault="00183EA1" w:rsidP="005D698A">
            <w:pPr>
              <w:spacing w:line="276" w:lineRule="auto"/>
              <w:jc w:val="center"/>
              <w:rPr>
                <w:rFonts w:eastAsia="Times New Roman"/>
                <w:iCs/>
                <w:sz w:val="16"/>
                <w:szCs w:val="16"/>
              </w:rPr>
            </w:pPr>
          </w:p>
        </w:tc>
        <w:tc>
          <w:tcPr>
            <w:tcW w:w="283" w:type="dxa"/>
            <w:vAlign w:val="center"/>
          </w:tcPr>
          <w:p w14:paraId="3C7EB64C" w14:textId="77777777" w:rsidR="00183EA1" w:rsidRPr="003767CB" w:rsidRDefault="00183EA1" w:rsidP="005D698A">
            <w:pPr>
              <w:spacing w:line="276" w:lineRule="auto"/>
              <w:jc w:val="center"/>
              <w:rPr>
                <w:rFonts w:eastAsia="Times New Roman"/>
                <w:iCs/>
                <w:sz w:val="16"/>
                <w:szCs w:val="16"/>
              </w:rPr>
            </w:pPr>
          </w:p>
        </w:tc>
        <w:tc>
          <w:tcPr>
            <w:tcW w:w="236" w:type="dxa"/>
            <w:vAlign w:val="center"/>
          </w:tcPr>
          <w:p w14:paraId="6424439F"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11C1FF"/>
            <w:vAlign w:val="center"/>
          </w:tcPr>
          <w:p w14:paraId="5E430593"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3BD0F3"/>
            <w:textDirection w:val="btLr"/>
            <w:vAlign w:val="center"/>
          </w:tcPr>
          <w:p w14:paraId="4C39B7EF" w14:textId="77777777" w:rsidR="00183EA1" w:rsidRDefault="00183EA1" w:rsidP="00D63B8F">
            <w:pPr>
              <w:spacing w:line="276" w:lineRule="auto"/>
              <w:ind w:left="113" w:right="113"/>
              <w:jc w:val="center"/>
              <w:rPr>
                <w:rFonts w:eastAsia="Times New Roman"/>
                <w:iCs/>
                <w:sz w:val="16"/>
                <w:szCs w:val="16"/>
              </w:rPr>
            </w:pPr>
          </w:p>
        </w:tc>
        <w:tc>
          <w:tcPr>
            <w:tcW w:w="283" w:type="dxa"/>
            <w:shd w:val="clear" w:color="auto" w:fill="92D050"/>
            <w:textDirection w:val="btLr"/>
            <w:vAlign w:val="center"/>
          </w:tcPr>
          <w:p w14:paraId="5D523C5D" w14:textId="77777777" w:rsidR="00183EA1" w:rsidRPr="003767CB" w:rsidRDefault="00183EA1" w:rsidP="008560A7">
            <w:pPr>
              <w:spacing w:line="276" w:lineRule="auto"/>
              <w:ind w:left="113" w:right="113"/>
              <w:jc w:val="center"/>
              <w:rPr>
                <w:rFonts w:eastAsia="Times New Roman"/>
                <w:iCs/>
                <w:sz w:val="16"/>
                <w:szCs w:val="16"/>
              </w:rPr>
            </w:pPr>
            <w:r>
              <w:rPr>
                <w:rFonts w:eastAsia="Times New Roman"/>
                <w:iCs/>
                <w:sz w:val="16"/>
                <w:szCs w:val="16"/>
              </w:rPr>
              <w:t>18</w:t>
            </w:r>
          </w:p>
        </w:tc>
        <w:tc>
          <w:tcPr>
            <w:tcW w:w="284" w:type="dxa"/>
            <w:shd w:val="clear" w:color="auto" w:fill="B2A1C7" w:themeFill="accent4" w:themeFillTint="99"/>
            <w:vAlign w:val="center"/>
          </w:tcPr>
          <w:p w14:paraId="36E2B53F"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324FF639"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40A5B55C"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302B5D4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0AA6DC0B"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3E5444A6" w14:textId="77777777" w:rsidR="00183EA1" w:rsidRPr="003767CB" w:rsidRDefault="00183EA1" w:rsidP="005D698A">
            <w:pPr>
              <w:spacing w:line="276" w:lineRule="auto"/>
              <w:jc w:val="center"/>
              <w:rPr>
                <w:rFonts w:eastAsia="Times New Roman"/>
                <w:iCs/>
                <w:sz w:val="16"/>
                <w:szCs w:val="16"/>
              </w:rPr>
            </w:pPr>
          </w:p>
        </w:tc>
        <w:tc>
          <w:tcPr>
            <w:tcW w:w="312" w:type="dxa"/>
            <w:vAlign w:val="center"/>
          </w:tcPr>
          <w:p w14:paraId="41DA660D" w14:textId="77777777" w:rsidR="00183EA1" w:rsidRPr="003767CB" w:rsidRDefault="00183EA1" w:rsidP="005D698A">
            <w:pPr>
              <w:spacing w:line="276" w:lineRule="auto"/>
              <w:jc w:val="center"/>
              <w:rPr>
                <w:rFonts w:eastAsia="Times New Roman"/>
                <w:iCs/>
                <w:sz w:val="16"/>
                <w:szCs w:val="16"/>
              </w:rPr>
            </w:pPr>
          </w:p>
        </w:tc>
        <w:tc>
          <w:tcPr>
            <w:tcW w:w="538" w:type="dxa"/>
            <w:vAlign w:val="center"/>
          </w:tcPr>
          <w:p w14:paraId="7289E114" w14:textId="77777777" w:rsidR="00183EA1" w:rsidRDefault="00183EA1" w:rsidP="005D698A">
            <w:pPr>
              <w:spacing w:line="276" w:lineRule="auto"/>
              <w:jc w:val="center"/>
              <w:rPr>
                <w:rFonts w:eastAsia="Times New Roman"/>
                <w:b/>
                <w:iCs/>
                <w:sz w:val="16"/>
                <w:szCs w:val="16"/>
              </w:rPr>
            </w:pPr>
            <w:r>
              <w:rPr>
                <w:rFonts w:eastAsia="Times New Roman"/>
                <w:b/>
                <w:iCs/>
                <w:sz w:val="16"/>
                <w:szCs w:val="16"/>
              </w:rPr>
              <w:t>18</w:t>
            </w:r>
          </w:p>
        </w:tc>
      </w:tr>
      <w:tr w:rsidR="000E7C0F" w:rsidRPr="003767CB" w14:paraId="26D457B3" w14:textId="77777777" w:rsidTr="00D63B8F">
        <w:trPr>
          <w:cantSplit/>
          <w:trHeight w:val="829"/>
        </w:trPr>
        <w:tc>
          <w:tcPr>
            <w:tcW w:w="993" w:type="dxa"/>
            <w:shd w:val="clear" w:color="auto" w:fill="D9D9D9" w:themeFill="background1" w:themeFillShade="D9"/>
          </w:tcPr>
          <w:p w14:paraId="65CB747F" w14:textId="77777777" w:rsidR="00183EA1" w:rsidRPr="003767CB" w:rsidRDefault="00183EA1" w:rsidP="005D698A">
            <w:pPr>
              <w:spacing w:line="276" w:lineRule="auto"/>
              <w:rPr>
                <w:bCs/>
                <w:iCs/>
                <w:sz w:val="16"/>
                <w:szCs w:val="16"/>
              </w:rPr>
            </w:pPr>
            <w:r w:rsidRPr="003767CB">
              <w:rPr>
                <w:b/>
                <w:bCs/>
                <w:iCs/>
                <w:sz w:val="16"/>
                <w:szCs w:val="16"/>
              </w:rPr>
              <w:t>ПМ.02</w:t>
            </w:r>
          </w:p>
        </w:tc>
        <w:tc>
          <w:tcPr>
            <w:tcW w:w="2124" w:type="dxa"/>
            <w:gridSpan w:val="2"/>
            <w:shd w:val="clear" w:color="auto" w:fill="D9D9D9" w:themeFill="background1" w:themeFillShade="D9"/>
          </w:tcPr>
          <w:p w14:paraId="494121EC" w14:textId="77777777" w:rsidR="00183EA1" w:rsidRPr="003767CB" w:rsidRDefault="00183EA1" w:rsidP="00A4688B">
            <w:pPr>
              <w:spacing w:line="276" w:lineRule="auto"/>
              <w:rPr>
                <w:b/>
                <w:bCs/>
                <w:sz w:val="14"/>
                <w:szCs w:val="14"/>
              </w:rPr>
            </w:pPr>
            <w:r w:rsidRPr="003767CB">
              <w:rPr>
                <w:b/>
                <w:bCs/>
                <w:sz w:val="14"/>
                <w:szCs w:val="14"/>
              </w:rPr>
              <w:t xml:space="preserve">Изготовление лекарственных препаратов в условиях аптечных организаций </w:t>
            </w:r>
            <w:r w:rsidRPr="009C6DAA">
              <w:rPr>
                <w:b/>
                <w:bCs/>
                <w:sz w:val="14"/>
                <w:szCs w:val="14"/>
              </w:rPr>
              <w:br/>
            </w:r>
            <w:r w:rsidRPr="003767CB">
              <w:rPr>
                <w:b/>
                <w:bCs/>
                <w:sz w:val="14"/>
                <w:szCs w:val="14"/>
              </w:rPr>
              <w:t>и ветеринарных аптечных организаций</w:t>
            </w:r>
          </w:p>
        </w:tc>
        <w:tc>
          <w:tcPr>
            <w:tcW w:w="284" w:type="dxa"/>
            <w:shd w:val="clear" w:color="auto" w:fill="D9D9D9" w:themeFill="background1" w:themeFillShade="D9"/>
            <w:vAlign w:val="center"/>
          </w:tcPr>
          <w:p w14:paraId="62BF4940"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F6A1961"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045C851E"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6C6B926F"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75DD918D" w14:textId="77777777" w:rsidR="00183EA1" w:rsidRPr="003767CB" w:rsidRDefault="00183EA1" w:rsidP="005D698A">
            <w:pPr>
              <w:spacing w:line="276" w:lineRule="auto"/>
              <w:ind w:left="-249"/>
              <w:jc w:val="center"/>
              <w:rPr>
                <w:rFonts w:eastAsia="Times New Roman"/>
                <w:b/>
                <w:iCs/>
                <w:sz w:val="16"/>
                <w:szCs w:val="16"/>
              </w:rPr>
            </w:pPr>
          </w:p>
        </w:tc>
        <w:tc>
          <w:tcPr>
            <w:tcW w:w="284" w:type="dxa"/>
            <w:shd w:val="clear" w:color="auto" w:fill="D9D9D9" w:themeFill="background1" w:themeFillShade="D9"/>
            <w:vAlign w:val="center"/>
          </w:tcPr>
          <w:p w14:paraId="5025B759"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1F7A52D"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24889301"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267C572B"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0B28E33E"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AA2741A" w14:textId="77777777" w:rsidR="00183EA1" w:rsidRPr="003767CB" w:rsidRDefault="00183EA1" w:rsidP="005D698A">
            <w:pPr>
              <w:spacing w:line="276" w:lineRule="auto"/>
              <w:jc w:val="center"/>
              <w:rPr>
                <w:rFonts w:eastAsia="Times New Roman"/>
                <w:b/>
                <w:iCs/>
                <w:sz w:val="16"/>
                <w:szCs w:val="16"/>
              </w:rPr>
            </w:pPr>
          </w:p>
        </w:tc>
        <w:tc>
          <w:tcPr>
            <w:tcW w:w="286" w:type="dxa"/>
            <w:shd w:val="clear" w:color="auto" w:fill="D9D9D9" w:themeFill="background1" w:themeFillShade="D9"/>
            <w:vAlign w:val="center"/>
          </w:tcPr>
          <w:p w14:paraId="054CD43A" w14:textId="77777777" w:rsidR="00183EA1" w:rsidRPr="003767CB" w:rsidRDefault="00183EA1" w:rsidP="005D698A">
            <w:pPr>
              <w:spacing w:line="276" w:lineRule="auto"/>
              <w:jc w:val="center"/>
              <w:rPr>
                <w:rFonts w:eastAsia="Times New Roman"/>
                <w:b/>
                <w:iCs/>
                <w:sz w:val="16"/>
                <w:szCs w:val="16"/>
              </w:rPr>
            </w:pPr>
          </w:p>
        </w:tc>
        <w:tc>
          <w:tcPr>
            <w:tcW w:w="240" w:type="dxa"/>
            <w:shd w:val="clear" w:color="auto" w:fill="D9D9D9" w:themeFill="background1" w:themeFillShade="D9"/>
            <w:vAlign w:val="center"/>
          </w:tcPr>
          <w:p w14:paraId="6F76732F"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2E2DC22B"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2C7EBB45" w14:textId="77777777" w:rsidR="00183EA1" w:rsidRPr="003767CB" w:rsidRDefault="00183EA1" w:rsidP="005D698A">
            <w:pPr>
              <w:spacing w:line="276" w:lineRule="auto"/>
              <w:jc w:val="center"/>
              <w:rPr>
                <w:rFonts w:eastAsia="Times New Roman"/>
                <w:b/>
                <w:iCs/>
                <w:sz w:val="16"/>
                <w:szCs w:val="16"/>
              </w:rPr>
            </w:pPr>
          </w:p>
        </w:tc>
        <w:tc>
          <w:tcPr>
            <w:tcW w:w="281" w:type="dxa"/>
            <w:shd w:val="clear" w:color="auto" w:fill="3BD0F3"/>
            <w:vAlign w:val="center"/>
          </w:tcPr>
          <w:p w14:paraId="14E32321"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3BD0F3"/>
            <w:vAlign w:val="center"/>
          </w:tcPr>
          <w:p w14:paraId="68C77364"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FFFF00"/>
            <w:vAlign w:val="center"/>
          </w:tcPr>
          <w:p w14:paraId="46A2AB54"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FFFF00"/>
            <w:vAlign w:val="center"/>
          </w:tcPr>
          <w:p w14:paraId="699393D9"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5D9BDFF8"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FEC1BC3"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5FF1EC8B"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F0C6F21"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7B102EA2"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36DA0167"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64748C54"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66387065"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1E3CB287"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1999A4BC"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365182E9"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7017EA7A"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D9D9D9" w:themeFill="background1" w:themeFillShade="D9"/>
            <w:vAlign w:val="center"/>
          </w:tcPr>
          <w:p w14:paraId="608B2F3F"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D9D9D9" w:themeFill="background1" w:themeFillShade="D9"/>
            <w:vAlign w:val="center"/>
          </w:tcPr>
          <w:p w14:paraId="56A07780"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D9D9D9" w:themeFill="background1" w:themeFillShade="D9"/>
            <w:vAlign w:val="center"/>
          </w:tcPr>
          <w:p w14:paraId="65154DC1"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11C1FF"/>
            <w:vAlign w:val="center"/>
          </w:tcPr>
          <w:p w14:paraId="7D54C04C" w14:textId="77777777" w:rsidR="00183EA1" w:rsidRPr="003767CB" w:rsidRDefault="00183EA1" w:rsidP="005D698A">
            <w:pPr>
              <w:spacing w:line="276" w:lineRule="auto"/>
              <w:jc w:val="center"/>
              <w:rPr>
                <w:rFonts w:eastAsia="Times New Roman"/>
                <w:b/>
                <w:iCs/>
                <w:sz w:val="16"/>
                <w:szCs w:val="16"/>
              </w:rPr>
            </w:pPr>
          </w:p>
        </w:tc>
        <w:tc>
          <w:tcPr>
            <w:tcW w:w="237" w:type="dxa"/>
            <w:shd w:val="clear" w:color="auto" w:fill="3BD0F3"/>
            <w:vAlign w:val="center"/>
          </w:tcPr>
          <w:p w14:paraId="376225FC"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92D050"/>
            <w:textDirection w:val="btLr"/>
            <w:vAlign w:val="center"/>
          </w:tcPr>
          <w:p w14:paraId="4B58107C" w14:textId="77777777" w:rsidR="00183EA1" w:rsidRPr="003767CB" w:rsidRDefault="00183EA1" w:rsidP="008560A7">
            <w:pPr>
              <w:spacing w:line="276" w:lineRule="auto"/>
              <w:ind w:left="113" w:right="113"/>
              <w:jc w:val="center"/>
              <w:rPr>
                <w:rFonts w:eastAsia="Times New Roman"/>
                <w:b/>
                <w:iCs/>
                <w:sz w:val="16"/>
                <w:szCs w:val="16"/>
              </w:rPr>
            </w:pPr>
          </w:p>
        </w:tc>
        <w:tc>
          <w:tcPr>
            <w:tcW w:w="284" w:type="dxa"/>
            <w:shd w:val="clear" w:color="auto" w:fill="B2A1C7" w:themeFill="accent4" w:themeFillTint="99"/>
            <w:vAlign w:val="center"/>
          </w:tcPr>
          <w:p w14:paraId="0C7D3A05"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3B27848B" w14:textId="77777777" w:rsidR="00183EA1" w:rsidRPr="003767CB" w:rsidRDefault="00183EA1" w:rsidP="005D698A">
            <w:pPr>
              <w:spacing w:line="276" w:lineRule="auto"/>
              <w:jc w:val="center"/>
              <w:rPr>
                <w:rFonts w:eastAsia="Times New Roman"/>
                <w:b/>
                <w:iCs/>
                <w:sz w:val="16"/>
                <w:szCs w:val="16"/>
              </w:rPr>
            </w:pPr>
          </w:p>
        </w:tc>
        <w:tc>
          <w:tcPr>
            <w:tcW w:w="236" w:type="dxa"/>
            <w:shd w:val="clear" w:color="auto" w:fill="B2A1C7" w:themeFill="accent4" w:themeFillTint="99"/>
            <w:vAlign w:val="center"/>
          </w:tcPr>
          <w:p w14:paraId="7614A135" w14:textId="77777777" w:rsidR="00183EA1" w:rsidRPr="003767CB" w:rsidRDefault="00183EA1" w:rsidP="005D698A">
            <w:pPr>
              <w:spacing w:line="276" w:lineRule="auto"/>
              <w:jc w:val="center"/>
              <w:rPr>
                <w:rFonts w:eastAsia="Times New Roman"/>
                <w:b/>
                <w:iCs/>
                <w:sz w:val="16"/>
                <w:szCs w:val="16"/>
              </w:rPr>
            </w:pPr>
          </w:p>
        </w:tc>
        <w:tc>
          <w:tcPr>
            <w:tcW w:w="237" w:type="dxa"/>
            <w:shd w:val="clear" w:color="auto" w:fill="FF0000"/>
            <w:vAlign w:val="center"/>
          </w:tcPr>
          <w:p w14:paraId="107970DB"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FF0000"/>
            <w:vAlign w:val="center"/>
          </w:tcPr>
          <w:p w14:paraId="1DEB4C1D"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FF0000"/>
            <w:vAlign w:val="center"/>
          </w:tcPr>
          <w:p w14:paraId="66D3C41B" w14:textId="77777777" w:rsidR="00183EA1" w:rsidRPr="003767CB" w:rsidRDefault="00183EA1" w:rsidP="005D698A">
            <w:pPr>
              <w:spacing w:line="276" w:lineRule="auto"/>
              <w:jc w:val="center"/>
              <w:rPr>
                <w:rFonts w:eastAsia="Times New Roman"/>
                <w:b/>
                <w:iCs/>
                <w:sz w:val="16"/>
                <w:szCs w:val="16"/>
              </w:rPr>
            </w:pPr>
          </w:p>
        </w:tc>
        <w:tc>
          <w:tcPr>
            <w:tcW w:w="312" w:type="dxa"/>
            <w:shd w:val="clear" w:color="auto" w:fill="D9D9D9" w:themeFill="background1" w:themeFillShade="D9"/>
            <w:vAlign w:val="center"/>
          </w:tcPr>
          <w:p w14:paraId="65173C43" w14:textId="77777777" w:rsidR="00183EA1" w:rsidRPr="003767CB" w:rsidRDefault="00183EA1" w:rsidP="005D698A">
            <w:pPr>
              <w:spacing w:line="276" w:lineRule="auto"/>
              <w:jc w:val="center"/>
              <w:rPr>
                <w:rFonts w:eastAsia="Times New Roman"/>
                <w:b/>
                <w:iCs/>
                <w:sz w:val="16"/>
                <w:szCs w:val="16"/>
              </w:rPr>
            </w:pPr>
          </w:p>
        </w:tc>
        <w:tc>
          <w:tcPr>
            <w:tcW w:w="538" w:type="dxa"/>
            <w:shd w:val="clear" w:color="auto" w:fill="D9D9D9" w:themeFill="background1" w:themeFillShade="D9"/>
            <w:vAlign w:val="center"/>
          </w:tcPr>
          <w:p w14:paraId="476FCB3A" w14:textId="77777777" w:rsidR="00183EA1" w:rsidRPr="003767CB" w:rsidRDefault="00183EA1" w:rsidP="005D698A">
            <w:pPr>
              <w:spacing w:line="276" w:lineRule="auto"/>
              <w:jc w:val="center"/>
              <w:rPr>
                <w:rFonts w:eastAsia="Times New Roman"/>
                <w:b/>
                <w:iCs/>
                <w:sz w:val="16"/>
                <w:szCs w:val="16"/>
              </w:rPr>
            </w:pPr>
          </w:p>
        </w:tc>
      </w:tr>
      <w:tr w:rsidR="000E7C0F" w:rsidRPr="003767CB" w14:paraId="62DA4942" w14:textId="77777777" w:rsidTr="00D63B8F">
        <w:trPr>
          <w:cantSplit/>
          <w:trHeight w:val="342"/>
        </w:trPr>
        <w:tc>
          <w:tcPr>
            <w:tcW w:w="993" w:type="dxa"/>
            <w:shd w:val="clear" w:color="auto" w:fill="FFFFFF" w:themeFill="background1"/>
          </w:tcPr>
          <w:p w14:paraId="3B352985" w14:textId="77777777" w:rsidR="00183EA1" w:rsidRPr="003767CB" w:rsidRDefault="00183EA1" w:rsidP="005D698A">
            <w:pPr>
              <w:spacing w:line="276" w:lineRule="auto"/>
              <w:rPr>
                <w:bCs/>
                <w:iCs/>
                <w:sz w:val="16"/>
                <w:szCs w:val="16"/>
              </w:rPr>
            </w:pPr>
            <w:r w:rsidRPr="003767CB">
              <w:rPr>
                <w:bCs/>
                <w:iCs/>
                <w:sz w:val="16"/>
                <w:szCs w:val="16"/>
              </w:rPr>
              <w:t>МДК.02.01</w:t>
            </w:r>
          </w:p>
        </w:tc>
        <w:tc>
          <w:tcPr>
            <w:tcW w:w="2124" w:type="dxa"/>
            <w:gridSpan w:val="2"/>
            <w:shd w:val="clear" w:color="auto" w:fill="FFFFFF" w:themeFill="background1"/>
            <w:vAlign w:val="center"/>
          </w:tcPr>
          <w:p w14:paraId="0186B5B4" w14:textId="77777777" w:rsidR="00183EA1" w:rsidRPr="003767CB" w:rsidRDefault="00183EA1" w:rsidP="00A4688B">
            <w:pPr>
              <w:spacing w:line="276" w:lineRule="auto"/>
              <w:rPr>
                <w:sz w:val="16"/>
                <w:szCs w:val="16"/>
              </w:rPr>
            </w:pPr>
            <w:r w:rsidRPr="003767CB">
              <w:rPr>
                <w:sz w:val="16"/>
                <w:szCs w:val="16"/>
              </w:rPr>
              <w:t>Технология изготовления лекарственных форм</w:t>
            </w:r>
          </w:p>
        </w:tc>
        <w:tc>
          <w:tcPr>
            <w:tcW w:w="284" w:type="dxa"/>
            <w:shd w:val="clear" w:color="auto" w:fill="FFFFFF" w:themeFill="background1"/>
            <w:vAlign w:val="center"/>
          </w:tcPr>
          <w:p w14:paraId="27F55A7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0A9C30D2" w14:textId="77777777" w:rsidR="00183EA1" w:rsidRPr="003767CB" w:rsidRDefault="00183EA1" w:rsidP="0070311C">
            <w:pPr>
              <w:spacing w:line="276" w:lineRule="auto"/>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2509A000"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7D4BE89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425EC9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1DF219ED"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BD94DF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0A92129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20E10F4B"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5146631"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2AA15D9D"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6" w:type="dxa"/>
            <w:shd w:val="clear" w:color="auto" w:fill="FFFFFF" w:themeFill="background1"/>
            <w:vAlign w:val="center"/>
          </w:tcPr>
          <w:p w14:paraId="0B91149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40" w:type="dxa"/>
            <w:shd w:val="clear" w:color="auto" w:fill="FFFFFF" w:themeFill="background1"/>
            <w:vAlign w:val="center"/>
          </w:tcPr>
          <w:p w14:paraId="57CFECC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5EBB54CD"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53B11363"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1" w:type="dxa"/>
            <w:shd w:val="clear" w:color="auto" w:fill="3BD0F3"/>
            <w:vAlign w:val="center"/>
          </w:tcPr>
          <w:p w14:paraId="4B41B1C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324DFFF4"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7560F340"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2360E69F"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577C2BB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51A5F00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65F659F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36E64A9F"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3BC99333"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3F20D269"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6934D98A"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2B8A6358"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7711E322"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04438A1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2E1535DA"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7EBFA716"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4" w:type="dxa"/>
            <w:shd w:val="clear" w:color="auto" w:fill="FFFFFF" w:themeFill="background1"/>
            <w:vAlign w:val="center"/>
          </w:tcPr>
          <w:p w14:paraId="1979EE5B"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75B9DA2B"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FFFFFF" w:themeFill="background1"/>
            <w:vAlign w:val="center"/>
          </w:tcPr>
          <w:p w14:paraId="75F39DE7" w14:textId="77777777" w:rsidR="00183EA1" w:rsidRPr="003767CB" w:rsidRDefault="00183EA1" w:rsidP="001762A5">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11C1FF"/>
            <w:vAlign w:val="center"/>
          </w:tcPr>
          <w:p w14:paraId="1DFD918B" w14:textId="77777777" w:rsidR="00183EA1" w:rsidRPr="003767CB" w:rsidRDefault="00183EA1" w:rsidP="001762A5">
            <w:pPr>
              <w:spacing w:line="276" w:lineRule="auto"/>
              <w:jc w:val="center"/>
              <w:rPr>
                <w:rFonts w:eastAsia="Times New Roman"/>
                <w:iCs/>
                <w:sz w:val="16"/>
                <w:szCs w:val="16"/>
                <w:lang w:val="en-US"/>
              </w:rPr>
            </w:pPr>
          </w:p>
        </w:tc>
        <w:tc>
          <w:tcPr>
            <w:tcW w:w="237" w:type="dxa"/>
            <w:shd w:val="clear" w:color="auto" w:fill="3BD0F3"/>
            <w:vAlign w:val="center"/>
          </w:tcPr>
          <w:p w14:paraId="23C54742"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92D050"/>
            <w:textDirection w:val="btLr"/>
            <w:vAlign w:val="center"/>
          </w:tcPr>
          <w:p w14:paraId="624B6692" w14:textId="77777777" w:rsidR="00183EA1" w:rsidRPr="003767CB" w:rsidRDefault="00183EA1" w:rsidP="008560A7">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01AAE6B4"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14613DF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71920304"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098AB7B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29B622A0"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4B5B0A5F" w14:textId="77777777" w:rsidR="00183EA1" w:rsidRPr="003767CB" w:rsidRDefault="00183EA1" w:rsidP="005D698A">
            <w:pPr>
              <w:spacing w:line="276" w:lineRule="auto"/>
              <w:jc w:val="center"/>
              <w:rPr>
                <w:rFonts w:eastAsia="Times New Roman"/>
                <w:iCs/>
                <w:sz w:val="16"/>
                <w:szCs w:val="16"/>
              </w:rPr>
            </w:pPr>
          </w:p>
        </w:tc>
        <w:tc>
          <w:tcPr>
            <w:tcW w:w="312" w:type="dxa"/>
            <w:shd w:val="clear" w:color="auto" w:fill="FFFFFF" w:themeFill="background1"/>
            <w:vAlign w:val="center"/>
          </w:tcPr>
          <w:p w14:paraId="7EA9CBD4" w14:textId="77777777" w:rsidR="00183EA1" w:rsidRPr="003767CB" w:rsidRDefault="00183EA1" w:rsidP="005D698A">
            <w:pPr>
              <w:spacing w:line="276" w:lineRule="auto"/>
              <w:jc w:val="center"/>
              <w:rPr>
                <w:rFonts w:eastAsia="Times New Roman"/>
                <w:iCs/>
                <w:sz w:val="16"/>
                <w:szCs w:val="16"/>
              </w:rPr>
            </w:pPr>
          </w:p>
        </w:tc>
        <w:tc>
          <w:tcPr>
            <w:tcW w:w="538" w:type="dxa"/>
            <w:shd w:val="clear" w:color="auto" w:fill="FFFFFF" w:themeFill="background1"/>
            <w:vAlign w:val="center"/>
          </w:tcPr>
          <w:p w14:paraId="52FD84BE" w14:textId="77777777" w:rsidR="00183EA1" w:rsidRPr="003767CB" w:rsidRDefault="00183EA1" w:rsidP="005D698A">
            <w:pPr>
              <w:spacing w:line="276" w:lineRule="auto"/>
              <w:jc w:val="center"/>
              <w:rPr>
                <w:rFonts w:eastAsia="Times New Roman"/>
                <w:b/>
                <w:iCs/>
                <w:sz w:val="16"/>
                <w:szCs w:val="16"/>
              </w:rPr>
            </w:pPr>
            <w:r>
              <w:rPr>
                <w:rFonts w:eastAsia="Times New Roman"/>
                <w:b/>
                <w:iCs/>
                <w:sz w:val="16"/>
                <w:szCs w:val="16"/>
              </w:rPr>
              <w:t>90</w:t>
            </w:r>
          </w:p>
        </w:tc>
      </w:tr>
      <w:tr w:rsidR="000E7C0F" w:rsidRPr="003767CB" w14:paraId="106C304B" w14:textId="77777777" w:rsidTr="00D63B8F">
        <w:trPr>
          <w:cantSplit/>
          <w:trHeight w:val="376"/>
        </w:trPr>
        <w:tc>
          <w:tcPr>
            <w:tcW w:w="993" w:type="dxa"/>
            <w:shd w:val="clear" w:color="auto" w:fill="FFFFFF" w:themeFill="background1"/>
          </w:tcPr>
          <w:p w14:paraId="6B3959D1" w14:textId="77777777" w:rsidR="00183EA1" w:rsidRPr="003767CB" w:rsidRDefault="00183EA1" w:rsidP="005D698A">
            <w:pPr>
              <w:spacing w:line="276" w:lineRule="auto"/>
              <w:rPr>
                <w:bCs/>
                <w:iCs/>
                <w:sz w:val="16"/>
                <w:szCs w:val="16"/>
              </w:rPr>
            </w:pPr>
            <w:r w:rsidRPr="003767CB">
              <w:rPr>
                <w:bCs/>
                <w:iCs/>
                <w:sz w:val="16"/>
                <w:szCs w:val="16"/>
              </w:rPr>
              <w:t>МДК.02.02</w:t>
            </w:r>
          </w:p>
        </w:tc>
        <w:tc>
          <w:tcPr>
            <w:tcW w:w="2124" w:type="dxa"/>
            <w:gridSpan w:val="2"/>
            <w:shd w:val="clear" w:color="auto" w:fill="FFFFFF" w:themeFill="background1"/>
            <w:vAlign w:val="center"/>
          </w:tcPr>
          <w:p w14:paraId="123795E6" w14:textId="77777777" w:rsidR="00183EA1" w:rsidRPr="003767CB" w:rsidRDefault="00183EA1" w:rsidP="00A4688B">
            <w:pPr>
              <w:spacing w:line="276" w:lineRule="auto"/>
              <w:rPr>
                <w:sz w:val="16"/>
                <w:szCs w:val="16"/>
              </w:rPr>
            </w:pPr>
            <w:r w:rsidRPr="003767CB">
              <w:rPr>
                <w:sz w:val="16"/>
                <w:szCs w:val="16"/>
              </w:rPr>
              <w:t>Контроль качества лекарственных средств</w:t>
            </w:r>
          </w:p>
        </w:tc>
        <w:tc>
          <w:tcPr>
            <w:tcW w:w="284" w:type="dxa"/>
            <w:shd w:val="clear" w:color="auto" w:fill="FFFFFF" w:themeFill="background1"/>
            <w:vAlign w:val="center"/>
          </w:tcPr>
          <w:p w14:paraId="797E4C7A"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7D48DFCC"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FFFFFF" w:themeFill="background1"/>
            <w:vAlign w:val="center"/>
          </w:tcPr>
          <w:p w14:paraId="6FBEA27F"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7F6CD90B"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0DCF8564"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FFFFFF" w:themeFill="background1"/>
            <w:vAlign w:val="center"/>
          </w:tcPr>
          <w:p w14:paraId="6D3D13AF"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5B290FEB"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FFFFFF" w:themeFill="background1"/>
            <w:vAlign w:val="center"/>
          </w:tcPr>
          <w:p w14:paraId="51548136"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31EDE277"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4" w:type="dxa"/>
            <w:shd w:val="clear" w:color="auto" w:fill="FFFFFF" w:themeFill="background1"/>
            <w:vAlign w:val="center"/>
          </w:tcPr>
          <w:p w14:paraId="0E15ADA6"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3" w:type="dxa"/>
            <w:shd w:val="clear" w:color="auto" w:fill="FFFFFF" w:themeFill="background1"/>
            <w:vAlign w:val="center"/>
          </w:tcPr>
          <w:p w14:paraId="70B3788B"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6" w:type="dxa"/>
            <w:shd w:val="clear" w:color="auto" w:fill="FFFFFF" w:themeFill="background1"/>
            <w:vAlign w:val="center"/>
          </w:tcPr>
          <w:p w14:paraId="30245206"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40" w:type="dxa"/>
            <w:shd w:val="clear" w:color="auto" w:fill="FFFFFF" w:themeFill="background1"/>
            <w:vAlign w:val="center"/>
          </w:tcPr>
          <w:p w14:paraId="7C6B8ED0"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FFFFFF" w:themeFill="background1"/>
            <w:vAlign w:val="center"/>
          </w:tcPr>
          <w:p w14:paraId="4552AB36"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36" w:type="dxa"/>
            <w:shd w:val="clear" w:color="auto" w:fill="FFFFFF" w:themeFill="background1"/>
            <w:vAlign w:val="center"/>
          </w:tcPr>
          <w:p w14:paraId="0F7F14F5"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4</w:t>
            </w:r>
          </w:p>
        </w:tc>
        <w:tc>
          <w:tcPr>
            <w:tcW w:w="281" w:type="dxa"/>
            <w:shd w:val="clear" w:color="auto" w:fill="3BD0F3"/>
            <w:vAlign w:val="center"/>
          </w:tcPr>
          <w:p w14:paraId="1953A26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388AAB2D"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3AD5C20D"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35824B5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6291CBB5"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0E40BCF1" w14:textId="77777777" w:rsidR="00183EA1" w:rsidRPr="003767CB" w:rsidRDefault="00183EA1" w:rsidP="005D698A">
            <w:pPr>
              <w:spacing w:line="276" w:lineRule="auto"/>
              <w:jc w:val="center"/>
              <w:rPr>
                <w:rFonts w:eastAsia="Times New Roman"/>
                <w:iCs/>
                <w:sz w:val="16"/>
                <w:szCs w:val="16"/>
              </w:rPr>
            </w:pPr>
            <w:r>
              <w:rPr>
                <w:rFonts w:eastAsia="Times New Roman"/>
                <w:iCs/>
                <w:sz w:val="16"/>
                <w:szCs w:val="16"/>
              </w:rPr>
              <w:t>3</w:t>
            </w:r>
          </w:p>
        </w:tc>
        <w:tc>
          <w:tcPr>
            <w:tcW w:w="284" w:type="dxa"/>
            <w:shd w:val="clear" w:color="auto" w:fill="FFFFFF" w:themeFill="background1"/>
            <w:vAlign w:val="center"/>
          </w:tcPr>
          <w:p w14:paraId="649D2963"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7C49B1DF" w14:textId="77777777" w:rsidR="00183EA1" w:rsidRPr="003767CB" w:rsidRDefault="00183EA1" w:rsidP="005D698A">
            <w:pPr>
              <w:spacing w:line="276" w:lineRule="auto"/>
              <w:jc w:val="center"/>
              <w:rPr>
                <w:rFonts w:eastAsia="Times New Roman"/>
                <w:iCs/>
                <w:sz w:val="16"/>
                <w:szCs w:val="16"/>
              </w:rPr>
            </w:pPr>
            <w:r>
              <w:rPr>
                <w:rFonts w:eastAsia="Times New Roman"/>
                <w:iCs/>
                <w:sz w:val="16"/>
                <w:szCs w:val="16"/>
              </w:rPr>
              <w:t>3</w:t>
            </w:r>
          </w:p>
        </w:tc>
        <w:tc>
          <w:tcPr>
            <w:tcW w:w="284" w:type="dxa"/>
            <w:shd w:val="clear" w:color="auto" w:fill="FFFFFF" w:themeFill="background1"/>
            <w:vAlign w:val="center"/>
          </w:tcPr>
          <w:p w14:paraId="3239C255"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CE0F657"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0D57620B"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C58EBFA"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2A61C790"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0431AEF7"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0111F06F"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2841765E"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84" w:type="dxa"/>
            <w:shd w:val="clear" w:color="auto" w:fill="FFFFFF" w:themeFill="background1"/>
            <w:vAlign w:val="center"/>
          </w:tcPr>
          <w:p w14:paraId="7266B5C9"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83" w:type="dxa"/>
            <w:shd w:val="clear" w:color="auto" w:fill="FFFFFF" w:themeFill="background1"/>
            <w:vAlign w:val="center"/>
          </w:tcPr>
          <w:p w14:paraId="6958C9DB"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2</w:t>
            </w:r>
          </w:p>
        </w:tc>
        <w:tc>
          <w:tcPr>
            <w:tcW w:w="236" w:type="dxa"/>
            <w:shd w:val="clear" w:color="auto" w:fill="FFFFFF" w:themeFill="background1"/>
            <w:vAlign w:val="center"/>
          </w:tcPr>
          <w:p w14:paraId="0E44B319" w14:textId="77777777" w:rsidR="00183EA1" w:rsidRPr="003767CB" w:rsidRDefault="00183EA1" w:rsidP="005D698A">
            <w:pPr>
              <w:spacing w:line="276" w:lineRule="auto"/>
              <w:jc w:val="center"/>
              <w:rPr>
                <w:rFonts w:eastAsia="Times New Roman"/>
                <w:iCs/>
                <w:sz w:val="16"/>
                <w:szCs w:val="16"/>
              </w:rPr>
            </w:pPr>
            <w:r w:rsidRPr="003767CB">
              <w:rPr>
                <w:rFonts w:eastAsia="Times New Roman"/>
                <w:iCs/>
                <w:sz w:val="16"/>
                <w:szCs w:val="16"/>
              </w:rPr>
              <w:t>3</w:t>
            </w:r>
          </w:p>
        </w:tc>
        <w:tc>
          <w:tcPr>
            <w:tcW w:w="236" w:type="dxa"/>
            <w:shd w:val="clear" w:color="auto" w:fill="11C1FF"/>
            <w:vAlign w:val="center"/>
          </w:tcPr>
          <w:p w14:paraId="7C978611"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3BD0F3"/>
            <w:vAlign w:val="center"/>
          </w:tcPr>
          <w:p w14:paraId="5BFF3F0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92D050"/>
            <w:vAlign w:val="center"/>
          </w:tcPr>
          <w:p w14:paraId="6A21A4F7"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B2A1C7" w:themeFill="accent4" w:themeFillTint="99"/>
            <w:vAlign w:val="center"/>
          </w:tcPr>
          <w:p w14:paraId="27C2852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6C79FDF4"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1F1077F9"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55D7488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3F0617F1"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67D15B87" w14:textId="77777777" w:rsidR="00183EA1" w:rsidRPr="003767CB" w:rsidRDefault="00183EA1" w:rsidP="005D698A">
            <w:pPr>
              <w:spacing w:line="276" w:lineRule="auto"/>
              <w:jc w:val="center"/>
              <w:rPr>
                <w:rFonts w:eastAsia="Times New Roman"/>
                <w:iCs/>
                <w:sz w:val="16"/>
                <w:szCs w:val="16"/>
              </w:rPr>
            </w:pPr>
          </w:p>
        </w:tc>
        <w:tc>
          <w:tcPr>
            <w:tcW w:w="312" w:type="dxa"/>
            <w:shd w:val="clear" w:color="auto" w:fill="FFFFFF" w:themeFill="background1"/>
            <w:vAlign w:val="center"/>
          </w:tcPr>
          <w:p w14:paraId="65B14838" w14:textId="77777777" w:rsidR="00183EA1" w:rsidRPr="003767CB" w:rsidRDefault="00183EA1" w:rsidP="005D698A">
            <w:pPr>
              <w:spacing w:line="276" w:lineRule="auto"/>
              <w:jc w:val="center"/>
              <w:rPr>
                <w:rFonts w:eastAsia="Times New Roman"/>
                <w:iCs/>
                <w:sz w:val="16"/>
                <w:szCs w:val="16"/>
              </w:rPr>
            </w:pPr>
          </w:p>
        </w:tc>
        <w:tc>
          <w:tcPr>
            <w:tcW w:w="538" w:type="dxa"/>
            <w:shd w:val="clear" w:color="auto" w:fill="FFFFFF" w:themeFill="background1"/>
            <w:vAlign w:val="center"/>
          </w:tcPr>
          <w:p w14:paraId="5D2C880D" w14:textId="77777777" w:rsidR="00183EA1" w:rsidRPr="003767CB" w:rsidRDefault="00183EA1" w:rsidP="005D698A">
            <w:pPr>
              <w:spacing w:line="276" w:lineRule="auto"/>
              <w:jc w:val="center"/>
              <w:rPr>
                <w:rFonts w:eastAsia="Times New Roman"/>
                <w:b/>
                <w:iCs/>
                <w:sz w:val="16"/>
                <w:szCs w:val="16"/>
              </w:rPr>
            </w:pPr>
            <w:r>
              <w:rPr>
                <w:rFonts w:eastAsia="Times New Roman"/>
                <w:b/>
                <w:iCs/>
                <w:sz w:val="16"/>
                <w:szCs w:val="16"/>
              </w:rPr>
              <w:t>100</w:t>
            </w:r>
          </w:p>
        </w:tc>
      </w:tr>
      <w:tr w:rsidR="000E7C0F" w:rsidRPr="003767CB" w14:paraId="595BB47C" w14:textId="77777777" w:rsidTr="00803903">
        <w:trPr>
          <w:cantSplit/>
          <w:trHeight w:val="408"/>
        </w:trPr>
        <w:tc>
          <w:tcPr>
            <w:tcW w:w="993" w:type="dxa"/>
            <w:shd w:val="clear" w:color="auto" w:fill="FFFFFF" w:themeFill="background1"/>
          </w:tcPr>
          <w:p w14:paraId="2185715C" w14:textId="77777777" w:rsidR="00183EA1" w:rsidRPr="003767CB" w:rsidRDefault="00183EA1" w:rsidP="005D698A">
            <w:pPr>
              <w:spacing w:line="276" w:lineRule="auto"/>
              <w:rPr>
                <w:bCs/>
                <w:iCs/>
                <w:sz w:val="16"/>
                <w:szCs w:val="16"/>
              </w:rPr>
            </w:pPr>
            <w:r w:rsidRPr="003767CB">
              <w:rPr>
                <w:bCs/>
                <w:iCs/>
                <w:sz w:val="16"/>
                <w:szCs w:val="16"/>
              </w:rPr>
              <w:t>УП.02</w:t>
            </w:r>
          </w:p>
        </w:tc>
        <w:tc>
          <w:tcPr>
            <w:tcW w:w="2124" w:type="dxa"/>
            <w:gridSpan w:val="2"/>
            <w:shd w:val="clear" w:color="auto" w:fill="FFFFFF" w:themeFill="background1"/>
          </w:tcPr>
          <w:p w14:paraId="175A8E2C" w14:textId="77777777" w:rsidR="00183EA1" w:rsidRPr="003767CB" w:rsidRDefault="00183EA1" w:rsidP="00A4688B">
            <w:pPr>
              <w:spacing w:line="276" w:lineRule="auto"/>
              <w:rPr>
                <w:sz w:val="16"/>
                <w:szCs w:val="16"/>
              </w:rPr>
            </w:pPr>
            <w:r w:rsidRPr="003767CB">
              <w:rPr>
                <w:sz w:val="16"/>
                <w:szCs w:val="16"/>
              </w:rPr>
              <w:t>Учебная практика</w:t>
            </w:r>
          </w:p>
        </w:tc>
        <w:tc>
          <w:tcPr>
            <w:tcW w:w="284" w:type="dxa"/>
            <w:shd w:val="clear" w:color="auto" w:fill="FFFFFF" w:themeFill="background1"/>
            <w:vAlign w:val="center"/>
          </w:tcPr>
          <w:p w14:paraId="080CE6DC"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7201343A"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333D78A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584A619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88E4C79"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4618926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7B54818"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409B8FE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AED03FD"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61BEBDAD"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6D7F7B99" w14:textId="77777777" w:rsidR="00183EA1" w:rsidRPr="003767CB" w:rsidRDefault="00183EA1" w:rsidP="005D698A">
            <w:pPr>
              <w:spacing w:line="276" w:lineRule="auto"/>
              <w:jc w:val="center"/>
              <w:rPr>
                <w:rFonts w:eastAsia="Times New Roman"/>
                <w:iCs/>
                <w:sz w:val="16"/>
                <w:szCs w:val="16"/>
              </w:rPr>
            </w:pPr>
          </w:p>
        </w:tc>
        <w:tc>
          <w:tcPr>
            <w:tcW w:w="286" w:type="dxa"/>
            <w:shd w:val="clear" w:color="auto" w:fill="FFFFFF" w:themeFill="background1"/>
            <w:vAlign w:val="center"/>
          </w:tcPr>
          <w:p w14:paraId="4EB5900C" w14:textId="77777777" w:rsidR="00183EA1" w:rsidRPr="003767CB" w:rsidRDefault="00183EA1" w:rsidP="005D698A">
            <w:pPr>
              <w:spacing w:line="276" w:lineRule="auto"/>
              <w:jc w:val="center"/>
              <w:rPr>
                <w:rFonts w:eastAsia="Times New Roman"/>
                <w:iCs/>
                <w:sz w:val="16"/>
                <w:szCs w:val="16"/>
              </w:rPr>
            </w:pPr>
          </w:p>
        </w:tc>
        <w:tc>
          <w:tcPr>
            <w:tcW w:w="240" w:type="dxa"/>
            <w:shd w:val="clear" w:color="auto" w:fill="FFFFFF" w:themeFill="background1"/>
            <w:vAlign w:val="center"/>
          </w:tcPr>
          <w:p w14:paraId="2663F2C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63649A25"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257A7AF3" w14:textId="77777777" w:rsidR="00183EA1" w:rsidRPr="003767CB" w:rsidRDefault="00183EA1" w:rsidP="005D698A">
            <w:pPr>
              <w:spacing w:line="276" w:lineRule="auto"/>
              <w:jc w:val="center"/>
              <w:rPr>
                <w:rFonts w:eastAsia="Times New Roman"/>
                <w:iCs/>
                <w:sz w:val="16"/>
                <w:szCs w:val="16"/>
              </w:rPr>
            </w:pPr>
          </w:p>
        </w:tc>
        <w:tc>
          <w:tcPr>
            <w:tcW w:w="281" w:type="dxa"/>
            <w:shd w:val="clear" w:color="auto" w:fill="3BD0F3"/>
            <w:vAlign w:val="center"/>
          </w:tcPr>
          <w:p w14:paraId="66CB794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26F8205D"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17FE508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1263FC20"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20CC0A21"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4EAD57C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6B0E15B5"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663B07A"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975E535"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0AE6CE2A"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537FE5A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6C9AA4BD"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3AEDBC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6632112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29C9A173"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74371C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317181B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6A8A24D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textDirection w:val="btLr"/>
            <w:vAlign w:val="center"/>
          </w:tcPr>
          <w:p w14:paraId="50B34FE0" w14:textId="77777777" w:rsidR="00183EA1" w:rsidRPr="003767CB" w:rsidRDefault="00183EA1" w:rsidP="00AA7639">
            <w:pPr>
              <w:spacing w:line="276" w:lineRule="auto"/>
              <w:ind w:left="113" w:right="113"/>
              <w:jc w:val="center"/>
              <w:rPr>
                <w:rFonts w:eastAsia="Times New Roman"/>
                <w:iCs/>
                <w:sz w:val="16"/>
                <w:szCs w:val="16"/>
              </w:rPr>
            </w:pPr>
          </w:p>
        </w:tc>
        <w:tc>
          <w:tcPr>
            <w:tcW w:w="236" w:type="dxa"/>
            <w:shd w:val="clear" w:color="auto" w:fill="11C1FF"/>
            <w:textDirection w:val="btLr"/>
            <w:vAlign w:val="center"/>
          </w:tcPr>
          <w:p w14:paraId="0A0C1813" w14:textId="77777777" w:rsidR="00183EA1" w:rsidRPr="003767CB" w:rsidRDefault="00183EA1" w:rsidP="005D698A">
            <w:pPr>
              <w:spacing w:line="276" w:lineRule="auto"/>
              <w:ind w:left="113" w:right="113"/>
              <w:jc w:val="center"/>
              <w:rPr>
                <w:rFonts w:eastAsia="Times New Roman"/>
                <w:iCs/>
                <w:sz w:val="16"/>
                <w:szCs w:val="16"/>
              </w:rPr>
            </w:pPr>
            <w:r>
              <w:rPr>
                <w:rFonts w:eastAsia="Times New Roman"/>
                <w:iCs/>
                <w:sz w:val="16"/>
                <w:szCs w:val="16"/>
              </w:rPr>
              <w:t>36</w:t>
            </w:r>
          </w:p>
        </w:tc>
        <w:tc>
          <w:tcPr>
            <w:tcW w:w="237" w:type="dxa"/>
            <w:shd w:val="clear" w:color="auto" w:fill="3BD0F3"/>
            <w:textDirection w:val="btLr"/>
            <w:vAlign w:val="center"/>
          </w:tcPr>
          <w:p w14:paraId="0D044043" w14:textId="77777777" w:rsidR="00183EA1" w:rsidRPr="003767CB" w:rsidRDefault="00183EA1" w:rsidP="00B52975">
            <w:pPr>
              <w:spacing w:line="276" w:lineRule="auto"/>
              <w:ind w:left="113" w:right="113"/>
              <w:jc w:val="center"/>
              <w:rPr>
                <w:rFonts w:eastAsia="Times New Roman"/>
                <w:iCs/>
                <w:sz w:val="16"/>
                <w:szCs w:val="16"/>
              </w:rPr>
            </w:pPr>
          </w:p>
        </w:tc>
        <w:tc>
          <w:tcPr>
            <w:tcW w:w="283" w:type="dxa"/>
            <w:shd w:val="clear" w:color="auto" w:fill="92D050"/>
            <w:vAlign w:val="center"/>
          </w:tcPr>
          <w:p w14:paraId="7721F605"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B2A1C7" w:themeFill="accent4" w:themeFillTint="99"/>
            <w:vAlign w:val="center"/>
          </w:tcPr>
          <w:p w14:paraId="6CE81A0C"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1F3C1E7F"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606AA369"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760BD29A"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3E9B4785"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6613909B" w14:textId="77777777" w:rsidR="00183EA1" w:rsidRPr="003767CB" w:rsidRDefault="00183EA1" w:rsidP="005D698A">
            <w:pPr>
              <w:spacing w:line="276" w:lineRule="auto"/>
              <w:jc w:val="center"/>
              <w:rPr>
                <w:rFonts w:eastAsia="Times New Roman"/>
                <w:iCs/>
                <w:sz w:val="16"/>
                <w:szCs w:val="16"/>
              </w:rPr>
            </w:pPr>
          </w:p>
        </w:tc>
        <w:tc>
          <w:tcPr>
            <w:tcW w:w="312" w:type="dxa"/>
            <w:shd w:val="clear" w:color="auto" w:fill="FFFFFF" w:themeFill="background1"/>
            <w:vAlign w:val="center"/>
          </w:tcPr>
          <w:p w14:paraId="179F7B9A" w14:textId="77777777" w:rsidR="00183EA1" w:rsidRPr="003767CB" w:rsidRDefault="00183EA1" w:rsidP="005D698A">
            <w:pPr>
              <w:spacing w:line="276" w:lineRule="auto"/>
              <w:jc w:val="center"/>
              <w:rPr>
                <w:rFonts w:eastAsia="Times New Roman"/>
                <w:iCs/>
                <w:sz w:val="16"/>
                <w:szCs w:val="16"/>
              </w:rPr>
            </w:pPr>
          </w:p>
        </w:tc>
        <w:tc>
          <w:tcPr>
            <w:tcW w:w="538" w:type="dxa"/>
            <w:shd w:val="clear" w:color="auto" w:fill="FFFFFF" w:themeFill="background1"/>
            <w:vAlign w:val="center"/>
          </w:tcPr>
          <w:p w14:paraId="5C558EFF" w14:textId="77777777" w:rsidR="00183EA1" w:rsidRPr="003767CB" w:rsidRDefault="00183EA1" w:rsidP="005D698A">
            <w:pPr>
              <w:spacing w:line="276" w:lineRule="auto"/>
              <w:jc w:val="center"/>
              <w:rPr>
                <w:rFonts w:eastAsia="Times New Roman"/>
                <w:b/>
                <w:iCs/>
                <w:sz w:val="16"/>
                <w:szCs w:val="16"/>
              </w:rPr>
            </w:pPr>
            <w:r w:rsidRPr="003767CB">
              <w:rPr>
                <w:rFonts w:eastAsia="Times New Roman"/>
                <w:b/>
                <w:iCs/>
                <w:sz w:val="16"/>
                <w:szCs w:val="16"/>
              </w:rPr>
              <w:t>36</w:t>
            </w:r>
          </w:p>
        </w:tc>
      </w:tr>
      <w:tr w:rsidR="000E7C0F" w:rsidRPr="003767CB" w14:paraId="31D64BC2" w14:textId="77777777" w:rsidTr="00912521">
        <w:trPr>
          <w:cantSplit/>
          <w:trHeight w:val="457"/>
        </w:trPr>
        <w:tc>
          <w:tcPr>
            <w:tcW w:w="993" w:type="dxa"/>
            <w:shd w:val="clear" w:color="auto" w:fill="FFFFFF" w:themeFill="background1"/>
          </w:tcPr>
          <w:p w14:paraId="2E27EFCF" w14:textId="77777777" w:rsidR="00183EA1" w:rsidRPr="003767CB" w:rsidRDefault="00183EA1" w:rsidP="005D698A">
            <w:pPr>
              <w:spacing w:line="276" w:lineRule="auto"/>
              <w:rPr>
                <w:bCs/>
                <w:iCs/>
                <w:sz w:val="16"/>
                <w:szCs w:val="16"/>
              </w:rPr>
            </w:pPr>
          </w:p>
        </w:tc>
        <w:tc>
          <w:tcPr>
            <w:tcW w:w="2124" w:type="dxa"/>
            <w:gridSpan w:val="2"/>
            <w:shd w:val="clear" w:color="auto" w:fill="FFFFFF" w:themeFill="background1"/>
          </w:tcPr>
          <w:p w14:paraId="4D27AE37" w14:textId="77777777" w:rsidR="00183EA1" w:rsidRPr="003767CB" w:rsidRDefault="00183EA1" w:rsidP="00912521">
            <w:pPr>
              <w:spacing w:line="276" w:lineRule="auto"/>
              <w:rPr>
                <w:sz w:val="16"/>
                <w:szCs w:val="16"/>
              </w:rPr>
            </w:pPr>
            <w:r>
              <w:rPr>
                <w:sz w:val="16"/>
                <w:szCs w:val="16"/>
              </w:rPr>
              <w:t>Экзамен квалификационный</w:t>
            </w:r>
          </w:p>
        </w:tc>
        <w:tc>
          <w:tcPr>
            <w:tcW w:w="284" w:type="dxa"/>
            <w:shd w:val="clear" w:color="auto" w:fill="FFFFFF" w:themeFill="background1"/>
            <w:vAlign w:val="center"/>
          </w:tcPr>
          <w:p w14:paraId="065361E7"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47DFA04D"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69158B74"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7A93C70A"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1247CC09"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676B436B"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19064B05"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2178CEEB"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32A6C784"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4340EAFE"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2C83FC86" w14:textId="77777777" w:rsidR="00183EA1" w:rsidRPr="003767CB" w:rsidRDefault="00183EA1" w:rsidP="00912521">
            <w:pPr>
              <w:spacing w:line="276" w:lineRule="auto"/>
              <w:jc w:val="center"/>
              <w:rPr>
                <w:rFonts w:eastAsia="Times New Roman"/>
                <w:iCs/>
                <w:sz w:val="16"/>
                <w:szCs w:val="16"/>
              </w:rPr>
            </w:pPr>
          </w:p>
        </w:tc>
        <w:tc>
          <w:tcPr>
            <w:tcW w:w="286" w:type="dxa"/>
            <w:shd w:val="clear" w:color="auto" w:fill="FFFFFF" w:themeFill="background1"/>
            <w:vAlign w:val="center"/>
          </w:tcPr>
          <w:p w14:paraId="5E7B69E2" w14:textId="77777777" w:rsidR="00183EA1" w:rsidRPr="003767CB" w:rsidRDefault="00183EA1" w:rsidP="00912521">
            <w:pPr>
              <w:spacing w:line="276" w:lineRule="auto"/>
              <w:jc w:val="center"/>
              <w:rPr>
                <w:rFonts w:eastAsia="Times New Roman"/>
                <w:iCs/>
                <w:sz w:val="16"/>
                <w:szCs w:val="16"/>
              </w:rPr>
            </w:pPr>
          </w:p>
        </w:tc>
        <w:tc>
          <w:tcPr>
            <w:tcW w:w="240" w:type="dxa"/>
            <w:shd w:val="clear" w:color="auto" w:fill="FFFFFF" w:themeFill="background1"/>
            <w:vAlign w:val="center"/>
          </w:tcPr>
          <w:p w14:paraId="3F99EEB3"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FFFFFF" w:themeFill="background1"/>
            <w:vAlign w:val="center"/>
          </w:tcPr>
          <w:p w14:paraId="0F671C93"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FFFFFF" w:themeFill="background1"/>
            <w:textDirection w:val="btLr"/>
            <w:vAlign w:val="center"/>
          </w:tcPr>
          <w:p w14:paraId="01BFFB30" w14:textId="77777777" w:rsidR="00183EA1" w:rsidRPr="003767CB" w:rsidRDefault="00183EA1" w:rsidP="00912521">
            <w:pPr>
              <w:spacing w:line="276" w:lineRule="auto"/>
              <w:ind w:left="113" w:right="113"/>
              <w:jc w:val="center"/>
              <w:rPr>
                <w:rFonts w:eastAsia="Times New Roman"/>
                <w:iCs/>
                <w:sz w:val="16"/>
                <w:szCs w:val="16"/>
              </w:rPr>
            </w:pPr>
          </w:p>
        </w:tc>
        <w:tc>
          <w:tcPr>
            <w:tcW w:w="281" w:type="dxa"/>
            <w:shd w:val="clear" w:color="auto" w:fill="3BD0F3"/>
            <w:textDirection w:val="btLr"/>
            <w:vAlign w:val="center"/>
          </w:tcPr>
          <w:p w14:paraId="3D14145D" w14:textId="77777777" w:rsidR="00183EA1" w:rsidRPr="003767CB" w:rsidRDefault="00183EA1" w:rsidP="00912521">
            <w:pPr>
              <w:spacing w:line="276" w:lineRule="auto"/>
              <w:ind w:left="113" w:right="113"/>
              <w:jc w:val="center"/>
              <w:rPr>
                <w:rFonts w:eastAsia="Times New Roman"/>
                <w:iCs/>
                <w:sz w:val="16"/>
                <w:szCs w:val="16"/>
              </w:rPr>
            </w:pPr>
          </w:p>
        </w:tc>
        <w:tc>
          <w:tcPr>
            <w:tcW w:w="283" w:type="dxa"/>
            <w:shd w:val="clear" w:color="auto" w:fill="3BD0F3"/>
            <w:textDirection w:val="btLr"/>
            <w:vAlign w:val="center"/>
          </w:tcPr>
          <w:p w14:paraId="465E08E8" w14:textId="77777777" w:rsidR="00183EA1" w:rsidRPr="003767CB" w:rsidRDefault="00183EA1" w:rsidP="00912521">
            <w:pPr>
              <w:spacing w:line="276" w:lineRule="auto"/>
              <w:ind w:left="113" w:right="113"/>
              <w:jc w:val="center"/>
              <w:rPr>
                <w:rFonts w:eastAsia="Times New Roman"/>
                <w:iCs/>
                <w:sz w:val="16"/>
                <w:szCs w:val="16"/>
              </w:rPr>
            </w:pPr>
          </w:p>
        </w:tc>
        <w:tc>
          <w:tcPr>
            <w:tcW w:w="284" w:type="dxa"/>
            <w:shd w:val="clear" w:color="auto" w:fill="FFFF00"/>
            <w:vAlign w:val="center"/>
          </w:tcPr>
          <w:p w14:paraId="208883F3"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00"/>
            <w:vAlign w:val="center"/>
          </w:tcPr>
          <w:p w14:paraId="303AC8AF"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5A31BF62"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4187FC53"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18E7E14F"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12BB4F6C"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36E28CCB"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2C40282E"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34523DC9"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52191006"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2688A560"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633D1CA1"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3A8034A4"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63703D7C"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FFFF" w:themeFill="background1"/>
            <w:vAlign w:val="center"/>
          </w:tcPr>
          <w:p w14:paraId="63F3A9F1"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FFFF" w:themeFill="background1"/>
            <w:vAlign w:val="center"/>
          </w:tcPr>
          <w:p w14:paraId="15CB71F9"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FFFFFF" w:themeFill="background1"/>
            <w:vAlign w:val="center"/>
          </w:tcPr>
          <w:p w14:paraId="38E014C1"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11C1FF"/>
            <w:vAlign w:val="center"/>
          </w:tcPr>
          <w:p w14:paraId="07890BE7" w14:textId="77777777" w:rsidR="00183EA1" w:rsidRPr="003767CB" w:rsidRDefault="00183EA1" w:rsidP="00912521">
            <w:pPr>
              <w:spacing w:line="276" w:lineRule="auto"/>
              <w:jc w:val="center"/>
              <w:rPr>
                <w:rFonts w:eastAsia="Times New Roman"/>
                <w:iCs/>
                <w:sz w:val="16"/>
                <w:szCs w:val="16"/>
              </w:rPr>
            </w:pPr>
          </w:p>
        </w:tc>
        <w:tc>
          <w:tcPr>
            <w:tcW w:w="237" w:type="dxa"/>
            <w:shd w:val="clear" w:color="auto" w:fill="3BD0F3"/>
            <w:textDirection w:val="btLr"/>
            <w:vAlign w:val="center"/>
          </w:tcPr>
          <w:p w14:paraId="2F9A63F4" w14:textId="77777777" w:rsidR="00183EA1" w:rsidRDefault="00183EA1" w:rsidP="00912521">
            <w:pPr>
              <w:spacing w:line="276" w:lineRule="auto"/>
              <w:ind w:left="113" w:right="113"/>
              <w:jc w:val="center"/>
              <w:rPr>
                <w:rFonts w:eastAsia="Times New Roman"/>
                <w:iCs/>
                <w:sz w:val="16"/>
                <w:szCs w:val="16"/>
              </w:rPr>
            </w:pPr>
          </w:p>
        </w:tc>
        <w:tc>
          <w:tcPr>
            <w:tcW w:w="283" w:type="dxa"/>
            <w:shd w:val="clear" w:color="auto" w:fill="92D050"/>
            <w:textDirection w:val="btLr"/>
            <w:vAlign w:val="center"/>
          </w:tcPr>
          <w:p w14:paraId="50F9429C" w14:textId="77777777" w:rsidR="00183EA1" w:rsidRPr="003767CB" w:rsidRDefault="00183EA1" w:rsidP="00912521">
            <w:pPr>
              <w:spacing w:line="276" w:lineRule="auto"/>
              <w:ind w:left="113" w:right="113"/>
              <w:jc w:val="center"/>
              <w:rPr>
                <w:rFonts w:eastAsia="Times New Roman"/>
                <w:iCs/>
                <w:sz w:val="16"/>
                <w:szCs w:val="16"/>
              </w:rPr>
            </w:pPr>
            <w:r>
              <w:rPr>
                <w:rFonts w:eastAsia="Times New Roman"/>
                <w:iCs/>
                <w:sz w:val="16"/>
                <w:szCs w:val="16"/>
              </w:rPr>
              <w:t>18</w:t>
            </w:r>
          </w:p>
        </w:tc>
        <w:tc>
          <w:tcPr>
            <w:tcW w:w="284" w:type="dxa"/>
            <w:shd w:val="clear" w:color="auto" w:fill="B2A1C7" w:themeFill="accent4" w:themeFillTint="99"/>
            <w:vAlign w:val="center"/>
          </w:tcPr>
          <w:p w14:paraId="057D32A4"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B2A1C7" w:themeFill="accent4" w:themeFillTint="99"/>
            <w:vAlign w:val="center"/>
          </w:tcPr>
          <w:p w14:paraId="2F0C7A7F" w14:textId="77777777" w:rsidR="00183EA1" w:rsidRPr="003767CB" w:rsidRDefault="00183EA1" w:rsidP="00912521">
            <w:pPr>
              <w:spacing w:line="276" w:lineRule="auto"/>
              <w:jc w:val="center"/>
              <w:rPr>
                <w:rFonts w:eastAsia="Times New Roman"/>
                <w:iCs/>
                <w:sz w:val="16"/>
                <w:szCs w:val="16"/>
              </w:rPr>
            </w:pPr>
          </w:p>
        </w:tc>
        <w:tc>
          <w:tcPr>
            <w:tcW w:w="236" w:type="dxa"/>
            <w:shd w:val="clear" w:color="auto" w:fill="B2A1C7" w:themeFill="accent4" w:themeFillTint="99"/>
            <w:vAlign w:val="center"/>
          </w:tcPr>
          <w:p w14:paraId="0CC42777" w14:textId="77777777" w:rsidR="00183EA1" w:rsidRPr="003767CB" w:rsidRDefault="00183EA1" w:rsidP="00912521">
            <w:pPr>
              <w:spacing w:line="276" w:lineRule="auto"/>
              <w:jc w:val="center"/>
              <w:rPr>
                <w:rFonts w:eastAsia="Times New Roman"/>
                <w:iCs/>
                <w:sz w:val="16"/>
                <w:szCs w:val="16"/>
              </w:rPr>
            </w:pPr>
          </w:p>
        </w:tc>
        <w:tc>
          <w:tcPr>
            <w:tcW w:w="237" w:type="dxa"/>
            <w:shd w:val="clear" w:color="auto" w:fill="FF0000"/>
            <w:vAlign w:val="center"/>
          </w:tcPr>
          <w:p w14:paraId="5C2AC517" w14:textId="77777777" w:rsidR="00183EA1" w:rsidRPr="003767CB" w:rsidRDefault="00183EA1" w:rsidP="00912521">
            <w:pPr>
              <w:spacing w:line="276" w:lineRule="auto"/>
              <w:jc w:val="center"/>
              <w:rPr>
                <w:rFonts w:eastAsia="Times New Roman"/>
                <w:iCs/>
                <w:sz w:val="16"/>
                <w:szCs w:val="16"/>
              </w:rPr>
            </w:pPr>
          </w:p>
        </w:tc>
        <w:tc>
          <w:tcPr>
            <w:tcW w:w="283" w:type="dxa"/>
            <w:shd w:val="clear" w:color="auto" w:fill="FF0000"/>
            <w:vAlign w:val="center"/>
          </w:tcPr>
          <w:p w14:paraId="6FD7DA6B" w14:textId="77777777" w:rsidR="00183EA1" w:rsidRPr="003767CB" w:rsidRDefault="00183EA1" w:rsidP="00912521">
            <w:pPr>
              <w:spacing w:line="276" w:lineRule="auto"/>
              <w:jc w:val="center"/>
              <w:rPr>
                <w:rFonts w:eastAsia="Times New Roman"/>
                <w:iCs/>
                <w:sz w:val="16"/>
                <w:szCs w:val="16"/>
              </w:rPr>
            </w:pPr>
          </w:p>
        </w:tc>
        <w:tc>
          <w:tcPr>
            <w:tcW w:w="284" w:type="dxa"/>
            <w:shd w:val="clear" w:color="auto" w:fill="FF0000"/>
            <w:vAlign w:val="center"/>
          </w:tcPr>
          <w:p w14:paraId="46E33D9F" w14:textId="77777777" w:rsidR="00183EA1" w:rsidRPr="003767CB" w:rsidRDefault="00183EA1" w:rsidP="00912521">
            <w:pPr>
              <w:spacing w:line="276" w:lineRule="auto"/>
              <w:jc w:val="center"/>
              <w:rPr>
                <w:rFonts w:eastAsia="Times New Roman"/>
                <w:iCs/>
                <w:sz w:val="16"/>
                <w:szCs w:val="16"/>
              </w:rPr>
            </w:pPr>
          </w:p>
        </w:tc>
        <w:tc>
          <w:tcPr>
            <w:tcW w:w="312" w:type="dxa"/>
            <w:shd w:val="clear" w:color="auto" w:fill="FFFFFF" w:themeFill="background1"/>
            <w:vAlign w:val="center"/>
          </w:tcPr>
          <w:p w14:paraId="16BFD541" w14:textId="77777777" w:rsidR="00183EA1" w:rsidRPr="003767CB" w:rsidRDefault="00183EA1" w:rsidP="00912521">
            <w:pPr>
              <w:spacing w:line="276" w:lineRule="auto"/>
              <w:jc w:val="center"/>
              <w:rPr>
                <w:rFonts w:eastAsia="Times New Roman"/>
                <w:iCs/>
                <w:sz w:val="16"/>
                <w:szCs w:val="16"/>
              </w:rPr>
            </w:pPr>
          </w:p>
        </w:tc>
        <w:tc>
          <w:tcPr>
            <w:tcW w:w="538" w:type="dxa"/>
            <w:shd w:val="clear" w:color="auto" w:fill="FFFFFF" w:themeFill="background1"/>
            <w:vAlign w:val="center"/>
          </w:tcPr>
          <w:p w14:paraId="5864E5F2" w14:textId="77777777" w:rsidR="00183EA1" w:rsidRDefault="00183EA1" w:rsidP="00912521">
            <w:pPr>
              <w:spacing w:line="276" w:lineRule="auto"/>
              <w:jc w:val="center"/>
              <w:rPr>
                <w:rFonts w:eastAsia="Times New Roman"/>
                <w:b/>
                <w:iCs/>
                <w:sz w:val="16"/>
                <w:szCs w:val="16"/>
              </w:rPr>
            </w:pPr>
            <w:r>
              <w:rPr>
                <w:rFonts w:eastAsia="Times New Roman"/>
                <w:b/>
                <w:iCs/>
                <w:sz w:val="16"/>
                <w:szCs w:val="16"/>
              </w:rPr>
              <w:t>18</w:t>
            </w:r>
          </w:p>
        </w:tc>
      </w:tr>
      <w:tr w:rsidR="000E7C0F" w:rsidRPr="003767CB" w14:paraId="1854166E" w14:textId="77777777" w:rsidTr="00D63B8F">
        <w:trPr>
          <w:cantSplit/>
          <w:trHeight w:val="401"/>
        </w:trPr>
        <w:tc>
          <w:tcPr>
            <w:tcW w:w="993" w:type="dxa"/>
            <w:shd w:val="clear" w:color="auto" w:fill="FFFFFF" w:themeFill="background1"/>
          </w:tcPr>
          <w:p w14:paraId="052518F6" w14:textId="77777777" w:rsidR="00183EA1" w:rsidRPr="003767CB" w:rsidRDefault="00183EA1" w:rsidP="005D698A">
            <w:pPr>
              <w:spacing w:line="276" w:lineRule="auto"/>
              <w:rPr>
                <w:sz w:val="16"/>
                <w:szCs w:val="16"/>
              </w:rPr>
            </w:pPr>
          </w:p>
        </w:tc>
        <w:tc>
          <w:tcPr>
            <w:tcW w:w="2124" w:type="dxa"/>
            <w:gridSpan w:val="2"/>
            <w:shd w:val="clear" w:color="auto" w:fill="FFFFFF" w:themeFill="background1"/>
          </w:tcPr>
          <w:p w14:paraId="7B3B53C7" w14:textId="77777777" w:rsidR="00183EA1" w:rsidRPr="003767CB" w:rsidRDefault="00183EA1" w:rsidP="00A4688B">
            <w:pPr>
              <w:spacing w:line="276" w:lineRule="auto"/>
              <w:rPr>
                <w:sz w:val="16"/>
                <w:szCs w:val="16"/>
              </w:rPr>
            </w:pPr>
            <w:r w:rsidRPr="003767CB">
              <w:rPr>
                <w:sz w:val="16"/>
                <w:szCs w:val="16"/>
              </w:rPr>
              <w:t>Производственная практика по профилю специальности</w:t>
            </w:r>
          </w:p>
        </w:tc>
        <w:tc>
          <w:tcPr>
            <w:tcW w:w="284" w:type="dxa"/>
            <w:shd w:val="clear" w:color="auto" w:fill="FFFFFF" w:themeFill="background1"/>
            <w:vAlign w:val="center"/>
          </w:tcPr>
          <w:p w14:paraId="2E0A0543"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51789A81"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1ACC256D"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4C482E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1DF2D51"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9DA3BE5"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4386DE7"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53DCE2C0"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5BF3C38E"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31A1F65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D73C2E4" w14:textId="77777777" w:rsidR="00183EA1" w:rsidRPr="003767CB" w:rsidRDefault="00183EA1" w:rsidP="005D698A">
            <w:pPr>
              <w:spacing w:line="276" w:lineRule="auto"/>
              <w:jc w:val="center"/>
              <w:rPr>
                <w:rFonts w:eastAsia="Times New Roman"/>
                <w:iCs/>
                <w:sz w:val="16"/>
                <w:szCs w:val="16"/>
              </w:rPr>
            </w:pPr>
          </w:p>
        </w:tc>
        <w:tc>
          <w:tcPr>
            <w:tcW w:w="286" w:type="dxa"/>
            <w:shd w:val="clear" w:color="auto" w:fill="FFFFFF" w:themeFill="background1"/>
            <w:vAlign w:val="center"/>
          </w:tcPr>
          <w:p w14:paraId="4D087E84" w14:textId="77777777" w:rsidR="00183EA1" w:rsidRPr="003767CB" w:rsidRDefault="00183EA1" w:rsidP="005D698A">
            <w:pPr>
              <w:spacing w:line="276" w:lineRule="auto"/>
              <w:jc w:val="center"/>
              <w:rPr>
                <w:rFonts w:eastAsia="Times New Roman"/>
                <w:iCs/>
                <w:sz w:val="16"/>
                <w:szCs w:val="16"/>
              </w:rPr>
            </w:pPr>
          </w:p>
        </w:tc>
        <w:tc>
          <w:tcPr>
            <w:tcW w:w="240" w:type="dxa"/>
            <w:shd w:val="clear" w:color="auto" w:fill="FFFFFF" w:themeFill="background1"/>
            <w:vAlign w:val="center"/>
          </w:tcPr>
          <w:p w14:paraId="59EA780D"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130C6C5B"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5EA5AC88" w14:textId="77777777" w:rsidR="00183EA1" w:rsidRPr="003767CB" w:rsidRDefault="00183EA1" w:rsidP="005D698A">
            <w:pPr>
              <w:spacing w:line="276" w:lineRule="auto"/>
              <w:jc w:val="center"/>
              <w:rPr>
                <w:rFonts w:eastAsia="Times New Roman"/>
                <w:iCs/>
                <w:sz w:val="16"/>
                <w:szCs w:val="16"/>
              </w:rPr>
            </w:pPr>
          </w:p>
        </w:tc>
        <w:tc>
          <w:tcPr>
            <w:tcW w:w="281" w:type="dxa"/>
            <w:shd w:val="clear" w:color="auto" w:fill="3BD0F3"/>
            <w:vAlign w:val="center"/>
          </w:tcPr>
          <w:p w14:paraId="14D8D691"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5DAC4780"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353FD6A3"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6D19FC96"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18FBEA60"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35B1D4D"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297FBDD5"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4A26A53"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5D5B2BF"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7236EC86"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401CD82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D9D133B"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7DF787B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C1E43AF"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50176013"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BCD8807"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6E84731"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7FFE3B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4ECEBC51"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11C1FF"/>
            <w:vAlign w:val="center"/>
          </w:tcPr>
          <w:p w14:paraId="6C1B400C"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3BD0F3"/>
            <w:vAlign w:val="center"/>
          </w:tcPr>
          <w:p w14:paraId="6C74F748"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92D050"/>
            <w:vAlign w:val="center"/>
          </w:tcPr>
          <w:p w14:paraId="5E3F66C9"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B2A1C7" w:themeFill="accent4" w:themeFillTint="99"/>
            <w:textDirection w:val="btLr"/>
            <w:vAlign w:val="center"/>
          </w:tcPr>
          <w:p w14:paraId="415720EF"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36" w:type="dxa"/>
            <w:shd w:val="clear" w:color="auto" w:fill="B2A1C7" w:themeFill="accent4" w:themeFillTint="99"/>
            <w:textDirection w:val="btLr"/>
            <w:vAlign w:val="center"/>
          </w:tcPr>
          <w:p w14:paraId="46974A97"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36" w:type="dxa"/>
            <w:shd w:val="clear" w:color="auto" w:fill="B2A1C7" w:themeFill="accent4" w:themeFillTint="99"/>
            <w:textDirection w:val="btLr"/>
            <w:vAlign w:val="center"/>
          </w:tcPr>
          <w:p w14:paraId="35154D8F"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37" w:type="dxa"/>
            <w:shd w:val="clear" w:color="auto" w:fill="FF0000"/>
            <w:vAlign w:val="center"/>
          </w:tcPr>
          <w:p w14:paraId="0D4D4477"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684830B7"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3481D21E" w14:textId="77777777" w:rsidR="00183EA1" w:rsidRPr="003767CB" w:rsidRDefault="00183EA1" w:rsidP="005D698A">
            <w:pPr>
              <w:spacing w:line="276" w:lineRule="auto"/>
              <w:jc w:val="center"/>
              <w:rPr>
                <w:rFonts w:eastAsia="Times New Roman"/>
                <w:iCs/>
                <w:sz w:val="16"/>
                <w:szCs w:val="16"/>
              </w:rPr>
            </w:pPr>
          </w:p>
        </w:tc>
        <w:tc>
          <w:tcPr>
            <w:tcW w:w="312" w:type="dxa"/>
            <w:shd w:val="clear" w:color="auto" w:fill="FFFFFF" w:themeFill="background1"/>
            <w:vAlign w:val="center"/>
          </w:tcPr>
          <w:p w14:paraId="7366A97A" w14:textId="77777777" w:rsidR="00183EA1" w:rsidRPr="003767CB" w:rsidRDefault="00183EA1" w:rsidP="005D698A">
            <w:pPr>
              <w:spacing w:line="276" w:lineRule="auto"/>
              <w:jc w:val="center"/>
              <w:rPr>
                <w:rFonts w:eastAsia="Times New Roman"/>
                <w:iCs/>
                <w:sz w:val="16"/>
                <w:szCs w:val="16"/>
              </w:rPr>
            </w:pPr>
          </w:p>
        </w:tc>
        <w:tc>
          <w:tcPr>
            <w:tcW w:w="538" w:type="dxa"/>
            <w:shd w:val="clear" w:color="auto" w:fill="FFFFFF" w:themeFill="background1"/>
            <w:vAlign w:val="center"/>
          </w:tcPr>
          <w:p w14:paraId="4480B2B1" w14:textId="77777777" w:rsidR="00183EA1" w:rsidRPr="003767CB" w:rsidRDefault="00183EA1" w:rsidP="005D698A">
            <w:pPr>
              <w:spacing w:line="276" w:lineRule="auto"/>
              <w:jc w:val="center"/>
              <w:rPr>
                <w:rFonts w:eastAsia="Times New Roman"/>
                <w:b/>
                <w:iCs/>
                <w:sz w:val="16"/>
                <w:szCs w:val="16"/>
              </w:rPr>
            </w:pPr>
            <w:r w:rsidRPr="003767CB">
              <w:rPr>
                <w:rFonts w:eastAsia="Times New Roman"/>
                <w:b/>
                <w:iCs/>
                <w:sz w:val="16"/>
                <w:szCs w:val="16"/>
              </w:rPr>
              <w:t>108</w:t>
            </w:r>
          </w:p>
        </w:tc>
      </w:tr>
      <w:tr w:rsidR="000E7C0F" w:rsidRPr="003767CB" w14:paraId="2D8775DF" w14:textId="77777777" w:rsidTr="00D63B8F">
        <w:trPr>
          <w:cantSplit/>
          <w:trHeight w:val="421"/>
        </w:trPr>
        <w:tc>
          <w:tcPr>
            <w:tcW w:w="993" w:type="dxa"/>
            <w:shd w:val="clear" w:color="auto" w:fill="FFFFFF" w:themeFill="background1"/>
          </w:tcPr>
          <w:p w14:paraId="6CED438A" w14:textId="77777777" w:rsidR="00183EA1" w:rsidRPr="003767CB" w:rsidRDefault="00183EA1" w:rsidP="005D698A">
            <w:pPr>
              <w:spacing w:line="276" w:lineRule="auto"/>
              <w:rPr>
                <w:bCs/>
                <w:iCs/>
                <w:sz w:val="16"/>
                <w:szCs w:val="16"/>
              </w:rPr>
            </w:pPr>
          </w:p>
        </w:tc>
        <w:tc>
          <w:tcPr>
            <w:tcW w:w="2124" w:type="dxa"/>
            <w:gridSpan w:val="2"/>
            <w:shd w:val="clear" w:color="auto" w:fill="FFFFFF" w:themeFill="background1"/>
          </w:tcPr>
          <w:p w14:paraId="6544ED35" w14:textId="77777777" w:rsidR="00183EA1" w:rsidRPr="003767CB" w:rsidRDefault="00183EA1" w:rsidP="00A4688B">
            <w:pPr>
              <w:spacing w:line="276" w:lineRule="auto"/>
              <w:rPr>
                <w:sz w:val="16"/>
                <w:szCs w:val="16"/>
              </w:rPr>
            </w:pPr>
            <w:r w:rsidRPr="003767CB">
              <w:rPr>
                <w:bCs/>
                <w:sz w:val="16"/>
                <w:szCs w:val="16"/>
              </w:rPr>
              <w:t>Промежуточная аттестация</w:t>
            </w:r>
          </w:p>
        </w:tc>
        <w:tc>
          <w:tcPr>
            <w:tcW w:w="284" w:type="dxa"/>
            <w:shd w:val="clear" w:color="auto" w:fill="FFFFFF" w:themeFill="background1"/>
            <w:vAlign w:val="center"/>
          </w:tcPr>
          <w:p w14:paraId="204CEFA2"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4291EA79"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72DD0EE0"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2590AF4C"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AA1BD44"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69E6BE8E"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54293A28"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4CA8F1F0"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08566320"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75257B6B"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9FCABF0" w14:textId="77777777" w:rsidR="00183EA1" w:rsidRPr="003767CB" w:rsidRDefault="00183EA1" w:rsidP="005D698A">
            <w:pPr>
              <w:spacing w:line="276" w:lineRule="auto"/>
              <w:jc w:val="center"/>
              <w:rPr>
                <w:rFonts w:eastAsia="Times New Roman"/>
                <w:iCs/>
                <w:sz w:val="16"/>
                <w:szCs w:val="16"/>
              </w:rPr>
            </w:pPr>
          </w:p>
        </w:tc>
        <w:tc>
          <w:tcPr>
            <w:tcW w:w="286" w:type="dxa"/>
            <w:shd w:val="clear" w:color="auto" w:fill="FFFFFF" w:themeFill="background1"/>
            <w:vAlign w:val="center"/>
          </w:tcPr>
          <w:p w14:paraId="2D5CD79A" w14:textId="77777777" w:rsidR="00183EA1" w:rsidRPr="003767CB" w:rsidRDefault="00183EA1" w:rsidP="005D698A">
            <w:pPr>
              <w:spacing w:line="276" w:lineRule="auto"/>
              <w:jc w:val="center"/>
              <w:rPr>
                <w:rFonts w:eastAsia="Times New Roman"/>
                <w:iCs/>
                <w:sz w:val="16"/>
                <w:szCs w:val="16"/>
              </w:rPr>
            </w:pPr>
          </w:p>
        </w:tc>
        <w:tc>
          <w:tcPr>
            <w:tcW w:w="240" w:type="dxa"/>
            <w:shd w:val="clear" w:color="auto" w:fill="FFFFFF" w:themeFill="background1"/>
            <w:vAlign w:val="center"/>
          </w:tcPr>
          <w:p w14:paraId="5DC7F860"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5B905503"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4B1A41A2" w14:textId="77777777" w:rsidR="00183EA1" w:rsidRPr="003767CB" w:rsidRDefault="00183EA1" w:rsidP="005D698A">
            <w:pPr>
              <w:spacing w:line="276" w:lineRule="auto"/>
              <w:jc w:val="center"/>
              <w:rPr>
                <w:rFonts w:eastAsia="Times New Roman"/>
                <w:iCs/>
                <w:sz w:val="16"/>
                <w:szCs w:val="16"/>
              </w:rPr>
            </w:pPr>
          </w:p>
        </w:tc>
        <w:tc>
          <w:tcPr>
            <w:tcW w:w="281" w:type="dxa"/>
            <w:shd w:val="clear" w:color="auto" w:fill="3BD0F3"/>
            <w:vAlign w:val="center"/>
          </w:tcPr>
          <w:p w14:paraId="4954D31F"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3BD0F3"/>
            <w:vAlign w:val="center"/>
          </w:tcPr>
          <w:p w14:paraId="56341BF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00"/>
            <w:vAlign w:val="center"/>
          </w:tcPr>
          <w:p w14:paraId="28227694"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00"/>
            <w:vAlign w:val="center"/>
          </w:tcPr>
          <w:p w14:paraId="4D2BD20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2525FEBD"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DAA4D1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495D0AB5"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11708BF0"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25B522EC"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31097C12"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53E98B31"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418DA9AC"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72B30146"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5844D9CE"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6464ABF2"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05254347"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FFFF" w:themeFill="background1"/>
            <w:vAlign w:val="center"/>
          </w:tcPr>
          <w:p w14:paraId="01929E8A"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FFFF" w:themeFill="background1"/>
            <w:vAlign w:val="center"/>
          </w:tcPr>
          <w:p w14:paraId="70D8B9E5"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FFFFFF" w:themeFill="background1"/>
            <w:vAlign w:val="center"/>
          </w:tcPr>
          <w:p w14:paraId="45607503"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11C1FF"/>
            <w:vAlign w:val="center"/>
          </w:tcPr>
          <w:p w14:paraId="2075CBFC"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3BD0F3"/>
            <w:textDirection w:val="btLr"/>
            <w:vAlign w:val="center"/>
          </w:tcPr>
          <w:p w14:paraId="621F387E" w14:textId="77777777" w:rsidR="00183EA1" w:rsidRPr="003767CB" w:rsidRDefault="00183EA1" w:rsidP="005D698A">
            <w:pPr>
              <w:spacing w:line="276" w:lineRule="auto"/>
              <w:ind w:left="113" w:right="113"/>
              <w:jc w:val="center"/>
              <w:rPr>
                <w:rFonts w:eastAsia="Times New Roman"/>
                <w:iCs/>
                <w:sz w:val="16"/>
                <w:szCs w:val="16"/>
              </w:rPr>
            </w:pPr>
          </w:p>
        </w:tc>
        <w:tc>
          <w:tcPr>
            <w:tcW w:w="283" w:type="dxa"/>
            <w:shd w:val="clear" w:color="auto" w:fill="92D050"/>
            <w:textDirection w:val="btLr"/>
            <w:vAlign w:val="center"/>
          </w:tcPr>
          <w:p w14:paraId="62C73195"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84" w:type="dxa"/>
            <w:shd w:val="clear" w:color="auto" w:fill="B2A1C7" w:themeFill="accent4" w:themeFillTint="99"/>
            <w:vAlign w:val="center"/>
          </w:tcPr>
          <w:p w14:paraId="0EC60BFB"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5EC65068" w14:textId="77777777" w:rsidR="00183EA1" w:rsidRPr="003767CB" w:rsidRDefault="00183EA1" w:rsidP="005D698A">
            <w:pPr>
              <w:spacing w:line="276" w:lineRule="auto"/>
              <w:jc w:val="center"/>
              <w:rPr>
                <w:rFonts w:eastAsia="Times New Roman"/>
                <w:iCs/>
                <w:sz w:val="16"/>
                <w:szCs w:val="16"/>
              </w:rPr>
            </w:pPr>
          </w:p>
        </w:tc>
        <w:tc>
          <w:tcPr>
            <w:tcW w:w="236" w:type="dxa"/>
            <w:shd w:val="clear" w:color="auto" w:fill="B2A1C7" w:themeFill="accent4" w:themeFillTint="99"/>
            <w:vAlign w:val="center"/>
          </w:tcPr>
          <w:p w14:paraId="790796C5" w14:textId="77777777" w:rsidR="00183EA1" w:rsidRPr="003767CB" w:rsidRDefault="00183EA1" w:rsidP="005D698A">
            <w:pPr>
              <w:spacing w:line="276" w:lineRule="auto"/>
              <w:jc w:val="center"/>
              <w:rPr>
                <w:rFonts w:eastAsia="Times New Roman"/>
                <w:iCs/>
                <w:sz w:val="16"/>
                <w:szCs w:val="16"/>
              </w:rPr>
            </w:pPr>
          </w:p>
        </w:tc>
        <w:tc>
          <w:tcPr>
            <w:tcW w:w="237" w:type="dxa"/>
            <w:shd w:val="clear" w:color="auto" w:fill="FF0000"/>
            <w:vAlign w:val="center"/>
          </w:tcPr>
          <w:p w14:paraId="33300079" w14:textId="77777777" w:rsidR="00183EA1" w:rsidRPr="003767CB" w:rsidRDefault="00183EA1" w:rsidP="005D698A">
            <w:pPr>
              <w:spacing w:line="276" w:lineRule="auto"/>
              <w:jc w:val="center"/>
              <w:rPr>
                <w:rFonts w:eastAsia="Times New Roman"/>
                <w:iCs/>
                <w:sz w:val="16"/>
                <w:szCs w:val="16"/>
              </w:rPr>
            </w:pPr>
          </w:p>
        </w:tc>
        <w:tc>
          <w:tcPr>
            <w:tcW w:w="283" w:type="dxa"/>
            <w:shd w:val="clear" w:color="auto" w:fill="FF0000"/>
            <w:vAlign w:val="center"/>
          </w:tcPr>
          <w:p w14:paraId="538EF401" w14:textId="77777777" w:rsidR="00183EA1" w:rsidRPr="003767CB" w:rsidRDefault="00183EA1" w:rsidP="005D698A">
            <w:pPr>
              <w:spacing w:line="276" w:lineRule="auto"/>
              <w:jc w:val="center"/>
              <w:rPr>
                <w:rFonts w:eastAsia="Times New Roman"/>
                <w:iCs/>
                <w:sz w:val="16"/>
                <w:szCs w:val="16"/>
              </w:rPr>
            </w:pPr>
          </w:p>
        </w:tc>
        <w:tc>
          <w:tcPr>
            <w:tcW w:w="284" w:type="dxa"/>
            <w:shd w:val="clear" w:color="auto" w:fill="FF0000"/>
            <w:vAlign w:val="center"/>
          </w:tcPr>
          <w:p w14:paraId="2E33A03C" w14:textId="77777777" w:rsidR="00183EA1" w:rsidRPr="003767CB" w:rsidRDefault="00183EA1" w:rsidP="005D698A">
            <w:pPr>
              <w:spacing w:line="276" w:lineRule="auto"/>
              <w:jc w:val="center"/>
              <w:rPr>
                <w:rFonts w:eastAsia="Times New Roman"/>
                <w:iCs/>
                <w:sz w:val="16"/>
                <w:szCs w:val="16"/>
              </w:rPr>
            </w:pPr>
          </w:p>
        </w:tc>
        <w:tc>
          <w:tcPr>
            <w:tcW w:w="312" w:type="dxa"/>
            <w:shd w:val="clear" w:color="auto" w:fill="FFFFFF" w:themeFill="background1"/>
            <w:vAlign w:val="center"/>
          </w:tcPr>
          <w:p w14:paraId="0D96D76C" w14:textId="77777777" w:rsidR="00183EA1" w:rsidRPr="003767CB" w:rsidRDefault="00183EA1" w:rsidP="005D698A">
            <w:pPr>
              <w:spacing w:line="276" w:lineRule="auto"/>
              <w:jc w:val="center"/>
              <w:rPr>
                <w:rFonts w:eastAsia="Times New Roman"/>
                <w:iCs/>
                <w:sz w:val="16"/>
                <w:szCs w:val="16"/>
              </w:rPr>
            </w:pPr>
          </w:p>
        </w:tc>
        <w:tc>
          <w:tcPr>
            <w:tcW w:w="538" w:type="dxa"/>
            <w:shd w:val="clear" w:color="auto" w:fill="FFFFFF" w:themeFill="background1"/>
            <w:vAlign w:val="center"/>
          </w:tcPr>
          <w:p w14:paraId="6ED2F17F" w14:textId="77777777" w:rsidR="00183EA1" w:rsidRPr="003767CB" w:rsidRDefault="00183EA1" w:rsidP="005D698A">
            <w:pPr>
              <w:spacing w:line="276" w:lineRule="auto"/>
              <w:jc w:val="center"/>
              <w:rPr>
                <w:rFonts w:eastAsia="Times New Roman"/>
                <w:b/>
                <w:iCs/>
                <w:sz w:val="16"/>
                <w:szCs w:val="16"/>
              </w:rPr>
            </w:pPr>
          </w:p>
        </w:tc>
      </w:tr>
      <w:tr w:rsidR="000E7C0F" w:rsidRPr="003767CB" w14:paraId="0409BF68" w14:textId="77777777" w:rsidTr="00D63B8F">
        <w:trPr>
          <w:cantSplit/>
          <w:trHeight w:val="421"/>
        </w:trPr>
        <w:tc>
          <w:tcPr>
            <w:tcW w:w="3117" w:type="dxa"/>
            <w:gridSpan w:val="3"/>
            <w:shd w:val="clear" w:color="auto" w:fill="FFFFFF" w:themeFill="background1"/>
            <w:vAlign w:val="center"/>
          </w:tcPr>
          <w:p w14:paraId="40C1B2AB" w14:textId="77777777" w:rsidR="00183EA1" w:rsidRPr="003767CB" w:rsidRDefault="00183EA1" w:rsidP="005D698A">
            <w:pPr>
              <w:spacing w:line="276" w:lineRule="auto"/>
              <w:jc w:val="center"/>
            </w:pPr>
            <w:r w:rsidRPr="003767CB">
              <w:rPr>
                <w:b/>
                <w:bCs/>
              </w:rPr>
              <w:t>Вариативная часть</w:t>
            </w:r>
          </w:p>
        </w:tc>
        <w:tc>
          <w:tcPr>
            <w:tcW w:w="284" w:type="dxa"/>
            <w:shd w:val="clear" w:color="auto" w:fill="FFFFFF" w:themeFill="background1"/>
            <w:textDirection w:val="btLr"/>
            <w:vAlign w:val="center"/>
          </w:tcPr>
          <w:p w14:paraId="61F02EF9"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5646F307"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4" w:type="dxa"/>
            <w:shd w:val="clear" w:color="auto" w:fill="FFFFFF" w:themeFill="background1"/>
            <w:textDirection w:val="btLr"/>
            <w:vAlign w:val="center"/>
          </w:tcPr>
          <w:p w14:paraId="7AE634F2"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6C8A2D3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0BF54FDB"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4" w:type="dxa"/>
            <w:shd w:val="clear" w:color="auto" w:fill="FFFFFF" w:themeFill="background1"/>
            <w:textDirection w:val="btLr"/>
            <w:vAlign w:val="center"/>
          </w:tcPr>
          <w:p w14:paraId="5D0532F0"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2B800BBD"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4" w:type="dxa"/>
            <w:shd w:val="clear" w:color="auto" w:fill="FFFFFF" w:themeFill="background1"/>
            <w:textDirection w:val="btLr"/>
            <w:vAlign w:val="center"/>
          </w:tcPr>
          <w:p w14:paraId="6A4F105F"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76340DFC"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4" w:type="dxa"/>
            <w:shd w:val="clear" w:color="auto" w:fill="FFFFFF" w:themeFill="background1"/>
            <w:textDirection w:val="btLr"/>
            <w:vAlign w:val="center"/>
          </w:tcPr>
          <w:p w14:paraId="460977F4"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3" w:type="dxa"/>
            <w:shd w:val="clear" w:color="auto" w:fill="FFFFFF" w:themeFill="background1"/>
            <w:textDirection w:val="btLr"/>
            <w:vAlign w:val="center"/>
          </w:tcPr>
          <w:p w14:paraId="744BABC5"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86" w:type="dxa"/>
            <w:shd w:val="clear" w:color="auto" w:fill="FFFFFF" w:themeFill="background1"/>
            <w:textDirection w:val="btLr"/>
            <w:vAlign w:val="center"/>
          </w:tcPr>
          <w:p w14:paraId="1609A67F"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40" w:type="dxa"/>
            <w:shd w:val="clear" w:color="auto" w:fill="FFFFFF" w:themeFill="background1"/>
            <w:textDirection w:val="btLr"/>
            <w:vAlign w:val="center"/>
          </w:tcPr>
          <w:p w14:paraId="0B45086B"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36" w:type="dxa"/>
            <w:shd w:val="clear" w:color="auto" w:fill="FFFFFF" w:themeFill="background1"/>
            <w:textDirection w:val="btLr"/>
            <w:vAlign w:val="center"/>
          </w:tcPr>
          <w:p w14:paraId="72609FC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1</w:t>
            </w:r>
          </w:p>
        </w:tc>
        <w:tc>
          <w:tcPr>
            <w:tcW w:w="236" w:type="dxa"/>
            <w:shd w:val="clear" w:color="auto" w:fill="FFFFFF" w:themeFill="background1"/>
            <w:textDirection w:val="btLr"/>
            <w:vAlign w:val="center"/>
          </w:tcPr>
          <w:p w14:paraId="7FDE63E4" w14:textId="77777777" w:rsidR="00183EA1" w:rsidRPr="003767CB" w:rsidRDefault="00183EA1" w:rsidP="005D698A">
            <w:pPr>
              <w:spacing w:line="276" w:lineRule="auto"/>
              <w:ind w:left="113" w:right="113"/>
              <w:jc w:val="center"/>
              <w:rPr>
                <w:rFonts w:eastAsia="Times New Roman"/>
                <w:b/>
                <w:iCs/>
                <w:sz w:val="16"/>
                <w:szCs w:val="16"/>
              </w:rPr>
            </w:pPr>
            <w:r>
              <w:rPr>
                <w:rFonts w:eastAsia="Times New Roman"/>
                <w:b/>
                <w:iCs/>
                <w:sz w:val="16"/>
                <w:szCs w:val="16"/>
              </w:rPr>
              <w:t>8</w:t>
            </w:r>
          </w:p>
        </w:tc>
        <w:tc>
          <w:tcPr>
            <w:tcW w:w="281" w:type="dxa"/>
            <w:shd w:val="clear" w:color="auto" w:fill="3BD0F3"/>
            <w:textDirection w:val="btLr"/>
            <w:vAlign w:val="center"/>
          </w:tcPr>
          <w:p w14:paraId="11AB1080" w14:textId="77777777" w:rsidR="00183EA1" w:rsidRPr="003767CB" w:rsidRDefault="00183EA1" w:rsidP="005D698A">
            <w:pPr>
              <w:spacing w:line="276" w:lineRule="auto"/>
              <w:ind w:left="113" w:right="113"/>
              <w:jc w:val="center"/>
              <w:rPr>
                <w:rFonts w:eastAsia="Times New Roman"/>
                <w:b/>
                <w:iCs/>
                <w:sz w:val="16"/>
                <w:szCs w:val="16"/>
              </w:rPr>
            </w:pPr>
          </w:p>
        </w:tc>
        <w:tc>
          <w:tcPr>
            <w:tcW w:w="283" w:type="dxa"/>
            <w:shd w:val="clear" w:color="auto" w:fill="3BD0F3"/>
            <w:textDirection w:val="btLr"/>
            <w:vAlign w:val="center"/>
          </w:tcPr>
          <w:p w14:paraId="6AA4BCEA" w14:textId="77777777" w:rsidR="00183EA1" w:rsidRPr="003767CB" w:rsidRDefault="00183EA1" w:rsidP="005D698A">
            <w:pPr>
              <w:spacing w:line="276" w:lineRule="auto"/>
              <w:ind w:left="113" w:right="113"/>
              <w:jc w:val="center"/>
              <w:rPr>
                <w:rFonts w:eastAsia="Times New Roman"/>
                <w:b/>
                <w:iCs/>
                <w:sz w:val="16"/>
                <w:szCs w:val="16"/>
              </w:rPr>
            </w:pPr>
          </w:p>
        </w:tc>
        <w:tc>
          <w:tcPr>
            <w:tcW w:w="284" w:type="dxa"/>
            <w:shd w:val="clear" w:color="auto" w:fill="FFFF00"/>
            <w:textDirection w:val="btLr"/>
            <w:vAlign w:val="center"/>
          </w:tcPr>
          <w:p w14:paraId="4CF0429C" w14:textId="77777777" w:rsidR="00183EA1" w:rsidRPr="003767CB" w:rsidRDefault="00183EA1" w:rsidP="005D698A">
            <w:pPr>
              <w:spacing w:line="276" w:lineRule="auto"/>
              <w:ind w:left="113" w:right="113"/>
              <w:jc w:val="center"/>
              <w:rPr>
                <w:rFonts w:eastAsia="Times New Roman"/>
                <w:b/>
                <w:iCs/>
                <w:sz w:val="16"/>
                <w:szCs w:val="16"/>
              </w:rPr>
            </w:pPr>
          </w:p>
        </w:tc>
        <w:tc>
          <w:tcPr>
            <w:tcW w:w="283" w:type="dxa"/>
            <w:shd w:val="clear" w:color="auto" w:fill="FFFF00"/>
            <w:textDirection w:val="btLr"/>
            <w:vAlign w:val="center"/>
          </w:tcPr>
          <w:p w14:paraId="38384033" w14:textId="77777777" w:rsidR="00183EA1" w:rsidRPr="003767CB" w:rsidRDefault="00183EA1" w:rsidP="005D698A">
            <w:pPr>
              <w:spacing w:line="276" w:lineRule="auto"/>
              <w:ind w:left="113" w:right="113"/>
              <w:jc w:val="center"/>
              <w:rPr>
                <w:rFonts w:eastAsia="Times New Roman"/>
                <w:b/>
                <w:iCs/>
                <w:sz w:val="16"/>
                <w:szCs w:val="16"/>
              </w:rPr>
            </w:pPr>
          </w:p>
        </w:tc>
        <w:tc>
          <w:tcPr>
            <w:tcW w:w="284" w:type="dxa"/>
            <w:shd w:val="clear" w:color="auto" w:fill="FFFFFF" w:themeFill="background1"/>
            <w:textDirection w:val="btLr"/>
            <w:vAlign w:val="center"/>
          </w:tcPr>
          <w:p w14:paraId="6103C31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2</w:t>
            </w:r>
          </w:p>
        </w:tc>
        <w:tc>
          <w:tcPr>
            <w:tcW w:w="283" w:type="dxa"/>
            <w:shd w:val="clear" w:color="auto" w:fill="FFFFFF" w:themeFill="background1"/>
            <w:textDirection w:val="btLr"/>
            <w:vAlign w:val="center"/>
          </w:tcPr>
          <w:p w14:paraId="686005AC"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4</w:t>
            </w:r>
          </w:p>
        </w:tc>
        <w:tc>
          <w:tcPr>
            <w:tcW w:w="284" w:type="dxa"/>
            <w:shd w:val="clear" w:color="auto" w:fill="FFFFFF" w:themeFill="background1"/>
            <w:textDirection w:val="btLr"/>
            <w:vAlign w:val="center"/>
          </w:tcPr>
          <w:p w14:paraId="46C679CA"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2</w:t>
            </w:r>
          </w:p>
        </w:tc>
        <w:tc>
          <w:tcPr>
            <w:tcW w:w="283" w:type="dxa"/>
            <w:shd w:val="clear" w:color="auto" w:fill="FFFFFF" w:themeFill="background1"/>
            <w:textDirection w:val="btLr"/>
            <w:vAlign w:val="center"/>
          </w:tcPr>
          <w:p w14:paraId="473B203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5</w:t>
            </w:r>
          </w:p>
        </w:tc>
        <w:tc>
          <w:tcPr>
            <w:tcW w:w="284" w:type="dxa"/>
            <w:shd w:val="clear" w:color="auto" w:fill="FFFFFF" w:themeFill="background1"/>
            <w:textDirection w:val="btLr"/>
            <w:vAlign w:val="center"/>
          </w:tcPr>
          <w:p w14:paraId="424F8BB0"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3</w:t>
            </w:r>
          </w:p>
        </w:tc>
        <w:tc>
          <w:tcPr>
            <w:tcW w:w="283" w:type="dxa"/>
            <w:shd w:val="clear" w:color="auto" w:fill="FFFFFF" w:themeFill="background1"/>
            <w:textDirection w:val="btLr"/>
            <w:vAlign w:val="center"/>
          </w:tcPr>
          <w:p w14:paraId="00AEB123"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6</w:t>
            </w:r>
          </w:p>
        </w:tc>
        <w:tc>
          <w:tcPr>
            <w:tcW w:w="284" w:type="dxa"/>
            <w:shd w:val="clear" w:color="auto" w:fill="FFFFFF" w:themeFill="background1"/>
            <w:textDirection w:val="btLr"/>
            <w:vAlign w:val="center"/>
          </w:tcPr>
          <w:p w14:paraId="48CE4928"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3</w:t>
            </w:r>
          </w:p>
        </w:tc>
        <w:tc>
          <w:tcPr>
            <w:tcW w:w="283" w:type="dxa"/>
            <w:shd w:val="clear" w:color="auto" w:fill="FFFFFF" w:themeFill="background1"/>
            <w:textDirection w:val="btLr"/>
            <w:vAlign w:val="center"/>
          </w:tcPr>
          <w:p w14:paraId="2CD95B4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6</w:t>
            </w:r>
          </w:p>
        </w:tc>
        <w:tc>
          <w:tcPr>
            <w:tcW w:w="284" w:type="dxa"/>
            <w:shd w:val="clear" w:color="auto" w:fill="FFFFFF" w:themeFill="background1"/>
            <w:textDirection w:val="btLr"/>
            <w:vAlign w:val="center"/>
          </w:tcPr>
          <w:p w14:paraId="298F6645"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3</w:t>
            </w:r>
          </w:p>
        </w:tc>
        <w:tc>
          <w:tcPr>
            <w:tcW w:w="283" w:type="dxa"/>
            <w:shd w:val="clear" w:color="auto" w:fill="FFFFFF" w:themeFill="background1"/>
            <w:textDirection w:val="btLr"/>
            <w:vAlign w:val="center"/>
          </w:tcPr>
          <w:p w14:paraId="7D5336BC"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6</w:t>
            </w:r>
          </w:p>
        </w:tc>
        <w:tc>
          <w:tcPr>
            <w:tcW w:w="284" w:type="dxa"/>
            <w:shd w:val="clear" w:color="auto" w:fill="FFFFFF" w:themeFill="background1"/>
            <w:textDirection w:val="btLr"/>
            <w:vAlign w:val="center"/>
          </w:tcPr>
          <w:p w14:paraId="7C67CA0C"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3</w:t>
            </w:r>
          </w:p>
        </w:tc>
        <w:tc>
          <w:tcPr>
            <w:tcW w:w="283" w:type="dxa"/>
            <w:shd w:val="clear" w:color="auto" w:fill="FFFFFF" w:themeFill="background1"/>
            <w:textDirection w:val="btLr"/>
            <w:vAlign w:val="center"/>
          </w:tcPr>
          <w:p w14:paraId="34BF230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6</w:t>
            </w:r>
          </w:p>
        </w:tc>
        <w:tc>
          <w:tcPr>
            <w:tcW w:w="284" w:type="dxa"/>
            <w:shd w:val="clear" w:color="auto" w:fill="FFFFFF" w:themeFill="background1"/>
            <w:textDirection w:val="btLr"/>
            <w:vAlign w:val="center"/>
          </w:tcPr>
          <w:p w14:paraId="23AF6FFA"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3</w:t>
            </w:r>
          </w:p>
        </w:tc>
        <w:tc>
          <w:tcPr>
            <w:tcW w:w="283" w:type="dxa"/>
            <w:shd w:val="clear" w:color="auto" w:fill="FFFFFF" w:themeFill="background1"/>
            <w:textDirection w:val="btLr"/>
            <w:vAlign w:val="center"/>
          </w:tcPr>
          <w:p w14:paraId="1C6798A6"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6</w:t>
            </w:r>
          </w:p>
        </w:tc>
        <w:tc>
          <w:tcPr>
            <w:tcW w:w="236" w:type="dxa"/>
            <w:shd w:val="clear" w:color="auto" w:fill="FFFFFF" w:themeFill="background1"/>
            <w:textDirection w:val="btLr"/>
            <w:vAlign w:val="center"/>
          </w:tcPr>
          <w:p w14:paraId="4D57CF14" w14:textId="77777777" w:rsidR="00183EA1" w:rsidRPr="003767CB" w:rsidRDefault="00183EA1" w:rsidP="005D698A">
            <w:pPr>
              <w:spacing w:line="276" w:lineRule="auto"/>
              <w:ind w:left="113" w:right="113"/>
              <w:jc w:val="center"/>
              <w:rPr>
                <w:rFonts w:eastAsia="Times New Roman"/>
                <w:b/>
                <w:iCs/>
                <w:sz w:val="16"/>
                <w:szCs w:val="16"/>
              </w:rPr>
            </w:pPr>
            <w:r w:rsidRPr="003767CB">
              <w:rPr>
                <w:rFonts w:eastAsia="Times New Roman"/>
                <w:b/>
                <w:iCs/>
                <w:sz w:val="16"/>
                <w:szCs w:val="16"/>
              </w:rPr>
              <w:t>1</w:t>
            </w:r>
            <w:r>
              <w:rPr>
                <w:rFonts w:eastAsia="Times New Roman"/>
                <w:b/>
                <w:iCs/>
                <w:sz w:val="16"/>
                <w:szCs w:val="16"/>
              </w:rPr>
              <w:t>4</w:t>
            </w:r>
          </w:p>
        </w:tc>
        <w:tc>
          <w:tcPr>
            <w:tcW w:w="236" w:type="dxa"/>
            <w:shd w:val="clear" w:color="auto" w:fill="11C1FF"/>
            <w:textDirection w:val="btLr"/>
            <w:vAlign w:val="center"/>
          </w:tcPr>
          <w:p w14:paraId="3CB003A3" w14:textId="77777777" w:rsidR="00183EA1" w:rsidRPr="003767CB" w:rsidRDefault="00183EA1" w:rsidP="005D698A">
            <w:pPr>
              <w:spacing w:line="276" w:lineRule="auto"/>
              <w:ind w:left="113" w:right="113"/>
              <w:jc w:val="center"/>
              <w:rPr>
                <w:rFonts w:eastAsia="Times New Roman"/>
                <w:b/>
                <w:iCs/>
                <w:sz w:val="16"/>
                <w:szCs w:val="16"/>
              </w:rPr>
            </w:pPr>
          </w:p>
        </w:tc>
        <w:tc>
          <w:tcPr>
            <w:tcW w:w="237" w:type="dxa"/>
            <w:shd w:val="clear" w:color="auto" w:fill="3BD0F3"/>
            <w:textDirection w:val="btLr"/>
            <w:vAlign w:val="center"/>
          </w:tcPr>
          <w:p w14:paraId="47886818" w14:textId="77777777" w:rsidR="00183EA1" w:rsidRPr="003767CB" w:rsidRDefault="00183EA1" w:rsidP="005D698A">
            <w:pPr>
              <w:spacing w:line="276" w:lineRule="auto"/>
              <w:ind w:left="113" w:right="113"/>
              <w:jc w:val="center"/>
              <w:rPr>
                <w:rFonts w:eastAsia="Times New Roman"/>
                <w:iCs/>
                <w:sz w:val="16"/>
                <w:szCs w:val="16"/>
              </w:rPr>
            </w:pPr>
          </w:p>
        </w:tc>
        <w:tc>
          <w:tcPr>
            <w:tcW w:w="283" w:type="dxa"/>
            <w:shd w:val="clear" w:color="auto" w:fill="92D050"/>
            <w:textDirection w:val="btLr"/>
            <w:vAlign w:val="center"/>
          </w:tcPr>
          <w:p w14:paraId="570E3F6D" w14:textId="77777777" w:rsidR="00183EA1" w:rsidRPr="003767CB" w:rsidRDefault="00183EA1" w:rsidP="005D698A">
            <w:pPr>
              <w:spacing w:line="276" w:lineRule="auto"/>
              <w:ind w:left="113" w:right="113"/>
              <w:jc w:val="center"/>
              <w:rPr>
                <w:rFonts w:eastAsia="Times New Roman"/>
                <w:iCs/>
                <w:sz w:val="16"/>
                <w:szCs w:val="16"/>
              </w:rPr>
            </w:pPr>
          </w:p>
        </w:tc>
        <w:tc>
          <w:tcPr>
            <w:tcW w:w="284" w:type="dxa"/>
            <w:shd w:val="clear" w:color="auto" w:fill="B2A1C7" w:themeFill="accent4" w:themeFillTint="99"/>
            <w:vAlign w:val="center"/>
          </w:tcPr>
          <w:p w14:paraId="58A42937" w14:textId="77777777" w:rsidR="00183EA1" w:rsidRPr="003767CB" w:rsidRDefault="00183EA1" w:rsidP="005D698A">
            <w:pPr>
              <w:spacing w:line="276" w:lineRule="auto"/>
              <w:jc w:val="center"/>
              <w:rPr>
                <w:rFonts w:eastAsia="Times New Roman"/>
                <w:iCs/>
              </w:rPr>
            </w:pPr>
          </w:p>
        </w:tc>
        <w:tc>
          <w:tcPr>
            <w:tcW w:w="236" w:type="dxa"/>
            <w:shd w:val="clear" w:color="auto" w:fill="B2A1C7" w:themeFill="accent4" w:themeFillTint="99"/>
            <w:vAlign w:val="center"/>
          </w:tcPr>
          <w:p w14:paraId="2CCDFD0C" w14:textId="77777777" w:rsidR="00183EA1" w:rsidRPr="003767CB" w:rsidRDefault="00183EA1" w:rsidP="005D698A">
            <w:pPr>
              <w:spacing w:line="276" w:lineRule="auto"/>
              <w:jc w:val="center"/>
              <w:rPr>
                <w:rFonts w:eastAsia="Times New Roman"/>
                <w:iCs/>
              </w:rPr>
            </w:pPr>
          </w:p>
        </w:tc>
        <w:tc>
          <w:tcPr>
            <w:tcW w:w="236" w:type="dxa"/>
            <w:shd w:val="clear" w:color="auto" w:fill="B2A1C7" w:themeFill="accent4" w:themeFillTint="99"/>
            <w:vAlign w:val="center"/>
          </w:tcPr>
          <w:p w14:paraId="75717592" w14:textId="77777777" w:rsidR="00183EA1" w:rsidRPr="003767CB" w:rsidRDefault="00183EA1" w:rsidP="005D698A">
            <w:pPr>
              <w:spacing w:line="276" w:lineRule="auto"/>
              <w:jc w:val="center"/>
              <w:rPr>
                <w:rFonts w:eastAsia="Times New Roman"/>
                <w:iCs/>
              </w:rPr>
            </w:pPr>
          </w:p>
        </w:tc>
        <w:tc>
          <w:tcPr>
            <w:tcW w:w="237" w:type="dxa"/>
            <w:shd w:val="clear" w:color="auto" w:fill="FF0000"/>
            <w:vAlign w:val="center"/>
          </w:tcPr>
          <w:p w14:paraId="1CB8556E" w14:textId="77777777" w:rsidR="00183EA1" w:rsidRPr="003767CB" w:rsidRDefault="00183EA1" w:rsidP="005D698A">
            <w:pPr>
              <w:spacing w:line="276" w:lineRule="auto"/>
              <w:jc w:val="center"/>
              <w:rPr>
                <w:rFonts w:eastAsia="Times New Roman"/>
                <w:iCs/>
              </w:rPr>
            </w:pPr>
          </w:p>
        </w:tc>
        <w:tc>
          <w:tcPr>
            <w:tcW w:w="283" w:type="dxa"/>
            <w:shd w:val="clear" w:color="auto" w:fill="FF0000"/>
            <w:vAlign w:val="center"/>
          </w:tcPr>
          <w:p w14:paraId="66B22C4F" w14:textId="77777777" w:rsidR="00183EA1" w:rsidRPr="003767CB" w:rsidRDefault="00183EA1" w:rsidP="005D698A">
            <w:pPr>
              <w:spacing w:line="276" w:lineRule="auto"/>
              <w:jc w:val="center"/>
              <w:rPr>
                <w:rFonts w:eastAsia="Times New Roman"/>
                <w:iCs/>
              </w:rPr>
            </w:pPr>
          </w:p>
        </w:tc>
        <w:tc>
          <w:tcPr>
            <w:tcW w:w="284" w:type="dxa"/>
            <w:shd w:val="clear" w:color="auto" w:fill="FF0000"/>
            <w:vAlign w:val="center"/>
          </w:tcPr>
          <w:p w14:paraId="5C5ABA40" w14:textId="77777777" w:rsidR="00183EA1" w:rsidRPr="003767CB" w:rsidRDefault="00183EA1" w:rsidP="005D698A">
            <w:pPr>
              <w:spacing w:line="276" w:lineRule="auto"/>
              <w:jc w:val="center"/>
              <w:rPr>
                <w:rFonts w:eastAsia="Times New Roman"/>
                <w:iCs/>
              </w:rPr>
            </w:pPr>
          </w:p>
        </w:tc>
        <w:tc>
          <w:tcPr>
            <w:tcW w:w="312" w:type="dxa"/>
            <w:shd w:val="clear" w:color="auto" w:fill="FFFFFF" w:themeFill="background1"/>
            <w:vAlign w:val="center"/>
          </w:tcPr>
          <w:p w14:paraId="1FA80424" w14:textId="77777777" w:rsidR="00183EA1" w:rsidRPr="003767CB" w:rsidRDefault="00183EA1" w:rsidP="005D698A">
            <w:pPr>
              <w:spacing w:line="276" w:lineRule="auto"/>
              <w:jc w:val="center"/>
              <w:rPr>
                <w:rFonts w:eastAsia="Times New Roman"/>
                <w:iCs/>
              </w:rPr>
            </w:pPr>
          </w:p>
        </w:tc>
        <w:tc>
          <w:tcPr>
            <w:tcW w:w="538" w:type="dxa"/>
            <w:shd w:val="clear" w:color="auto" w:fill="FFFFFF" w:themeFill="background1"/>
            <w:vAlign w:val="center"/>
          </w:tcPr>
          <w:p w14:paraId="0BB39938" w14:textId="77777777" w:rsidR="00183EA1" w:rsidRPr="003767CB" w:rsidRDefault="00183EA1" w:rsidP="005D698A">
            <w:pPr>
              <w:spacing w:line="276" w:lineRule="auto"/>
              <w:jc w:val="center"/>
              <w:rPr>
                <w:rFonts w:eastAsia="Times New Roman"/>
                <w:b/>
                <w:iCs/>
              </w:rPr>
            </w:pPr>
            <w:r>
              <w:rPr>
                <w:rFonts w:eastAsia="Times New Roman"/>
                <w:b/>
                <w:iCs/>
              </w:rPr>
              <w:t>374</w:t>
            </w:r>
          </w:p>
        </w:tc>
      </w:tr>
      <w:tr w:rsidR="000E7C0F" w:rsidRPr="003767CB" w14:paraId="5A64D9CE" w14:textId="77777777" w:rsidTr="009C3082">
        <w:trPr>
          <w:cantSplit/>
          <w:trHeight w:val="421"/>
        </w:trPr>
        <w:tc>
          <w:tcPr>
            <w:tcW w:w="1133" w:type="dxa"/>
            <w:gridSpan w:val="2"/>
            <w:shd w:val="clear" w:color="auto" w:fill="A6A6A6" w:themeFill="background1" w:themeFillShade="A6"/>
            <w:vAlign w:val="center"/>
          </w:tcPr>
          <w:p w14:paraId="0500A5E4" w14:textId="77777777" w:rsidR="00183EA1" w:rsidRPr="003767CB" w:rsidRDefault="00183EA1" w:rsidP="005D698A">
            <w:pPr>
              <w:spacing w:line="276" w:lineRule="auto"/>
              <w:jc w:val="center"/>
            </w:pPr>
            <w:r w:rsidRPr="003767CB">
              <w:rPr>
                <w:b/>
              </w:rPr>
              <w:t>ГИА.00</w:t>
            </w:r>
          </w:p>
        </w:tc>
        <w:tc>
          <w:tcPr>
            <w:tcW w:w="1984" w:type="dxa"/>
            <w:shd w:val="clear" w:color="auto" w:fill="A6A6A6" w:themeFill="background1" w:themeFillShade="A6"/>
          </w:tcPr>
          <w:p w14:paraId="04E8DCA5" w14:textId="77777777" w:rsidR="00183EA1" w:rsidRPr="003767CB" w:rsidRDefault="00183EA1" w:rsidP="005D698A">
            <w:pPr>
              <w:spacing w:line="276" w:lineRule="auto"/>
            </w:pPr>
            <w:r w:rsidRPr="003767CB">
              <w:rPr>
                <w:b/>
                <w:sz w:val="18"/>
                <w:szCs w:val="18"/>
              </w:rPr>
              <w:t>Государственная итоговая аттестация</w:t>
            </w:r>
            <w:r w:rsidRPr="003767CB">
              <w:rPr>
                <w:rStyle w:val="af4"/>
                <w:b/>
                <w:sz w:val="16"/>
                <w:szCs w:val="16"/>
              </w:rPr>
              <w:footnoteReference w:id="8"/>
            </w:r>
          </w:p>
        </w:tc>
        <w:tc>
          <w:tcPr>
            <w:tcW w:w="284" w:type="dxa"/>
            <w:shd w:val="clear" w:color="auto" w:fill="A6A6A6" w:themeFill="background1" w:themeFillShade="A6"/>
            <w:vAlign w:val="center"/>
          </w:tcPr>
          <w:p w14:paraId="74655DFC"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6FD387A7"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2107FC4B"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4A668F01"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5B88F752"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3084FC73"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78D5A4AF"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371BD6C5"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420B0D85"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3D128BDF"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0B8CBAB7" w14:textId="77777777" w:rsidR="00183EA1" w:rsidRPr="003767CB" w:rsidRDefault="00183EA1" w:rsidP="005D698A">
            <w:pPr>
              <w:spacing w:line="276" w:lineRule="auto"/>
              <w:jc w:val="center"/>
              <w:rPr>
                <w:rFonts w:eastAsia="Times New Roman"/>
                <w:b/>
                <w:iCs/>
              </w:rPr>
            </w:pPr>
          </w:p>
        </w:tc>
        <w:tc>
          <w:tcPr>
            <w:tcW w:w="286" w:type="dxa"/>
            <w:shd w:val="clear" w:color="auto" w:fill="A6A6A6" w:themeFill="background1" w:themeFillShade="A6"/>
            <w:vAlign w:val="center"/>
          </w:tcPr>
          <w:p w14:paraId="30E3A3A5" w14:textId="77777777" w:rsidR="00183EA1" w:rsidRPr="003767CB" w:rsidRDefault="00183EA1" w:rsidP="005D698A">
            <w:pPr>
              <w:spacing w:line="276" w:lineRule="auto"/>
              <w:jc w:val="center"/>
              <w:rPr>
                <w:rFonts w:eastAsia="Times New Roman"/>
                <w:b/>
                <w:iCs/>
              </w:rPr>
            </w:pPr>
          </w:p>
        </w:tc>
        <w:tc>
          <w:tcPr>
            <w:tcW w:w="240" w:type="dxa"/>
            <w:shd w:val="clear" w:color="auto" w:fill="A6A6A6" w:themeFill="background1" w:themeFillShade="A6"/>
            <w:vAlign w:val="center"/>
          </w:tcPr>
          <w:p w14:paraId="2809CE61" w14:textId="77777777" w:rsidR="00183EA1" w:rsidRPr="003767CB" w:rsidRDefault="00183EA1" w:rsidP="005D698A">
            <w:pPr>
              <w:spacing w:line="276" w:lineRule="auto"/>
              <w:jc w:val="center"/>
              <w:rPr>
                <w:rFonts w:eastAsia="Times New Roman"/>
                <w:b/>
                <w:iCs/>
              </w:rPr>
            </w:pPr>
          </w:p>
        </w:tc>
        <w:tc>
          <w:tcPr>
            <w:tcW w:w="236" w:type="dxa"/>
            <w:shd w:val="clear" w:color="auto" w:fill="A6A6A6" w:themeFill="background1" w:themeFillShade="A6"/>
            <w:vAlign w:val="center"/>
          </w:tcPr>
          <w:p w14:paraId="1B3F261F" w14:textId="77777777" w:rsidR="00183EA1" w:rsidRPr="003767CB" w:rsidRDefault="00183EA1" w:rsidP="005D698A">
            <w:pPr>
              <w:spacing w:line="276" w:lineRule="auto"/>
              <w:jc w:val="center"/>
              <w:rPr>
                <w:rFonts w:eastAsia="Times New Roman"/>
                <w:b/>
                <w:iCs/>
              </w:rPr>
            </w:pPr>
          </w:p>
        </w:tc>
        <w:tc>
          <w:tcPr>
            <w:tcW w:w="236" w:type="dxa"/>
            <w:shd w:val="clear" w:color="auto" w:fill="A6A6A6" w:themeFill="background1" w:themeFillShade="A6"/>
            <w:vAlign w:val="center"/>
          </w:tcPr>
          <w:p w14:paraId="60A646A8" w14:textId="77777777" w:rsidR="00183EA1" w:rsidRPr="003767CB" w:rsidRDefault="00183EA1" w:rsidP="005D698A">
            <w:pPr>
              <w:spacing w:line="276" w:lineRule="auto"/>
              <w:jc w:val="center"/>
              <w:rPr>
                <w:rFonts w:eastAsia="Times New Roman"/>
                <w:b/>
                <w:iCs/>
              </w:rPr>
            </w:pPr>
          </w:p>
        </w:tc>
        <w:tc>
          <w:tcPr>
            <w:tcW w:w="281" w:type="dxa"/>
            <w:shd w:val="clear" w:color="auto" w:fill="A6A6A6" w:themeFill="background1" w:themeFillShade="A6"/>
            <w:vAlign w:val="center"/>
          </w:tcPr>
          <w:p w14:paraId="65F17B3D"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7C11B5B0"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4E741BAB"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57565D57"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2747B3DD"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04CBF649"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1FB40F8F"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59C5ADE6"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0FAD3F4D"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04623249" w14:textId="77777777" w:rsidR="00183EA1" w:rsidRPr="003767CB" w:rsidRDefault="00183EA1" w:rsidP="005D698A">
            <w:pPr>
              <w:spacing w:line="276" w:lineRule="auto"/>
              <w:jc w:val="center"/>
              <w:rPr>
                <w:rFonts w:eastAsia="Times New Roman"/>
                <w:b/>
                <w:iCs/>
              </w:rPr>
            </w:pPr>
          </w:p>
        </w:tc>
        <w:tc>
          <w:tcPr>
            <w:tcW w:w="284" w:type="dxa"/>
            <w:shd w:val="clear" w:color="auto" w:fill="A6A6A6" w:themeFill="background1" w:themeFillShade="A6"/>
            <w:vAlign w:val="center"/>
          </w:tcPr>
          <w:p w14:paraId="462FCEAB" w14:textId="77777777" w:rsidR="00183EA1" w:rsidRPr="003767CB" w:rsidRDefault="00183EA1" w:rsidP="005D698A">
            <w:pPr>
              <w:spacing w:line="276" w:lineRule="auto"/>
              <w:jc w:val="center"/>
              <w:rPr>
                <w:rFonts w:eastAsia="Times New Roman"/>
                <w:b/>
                <w:iCs/>
              </w:rPr>
            </w:pPr>
          </w:p>
        </w:tc>
        <w:tc>
          <w:tcPr>
            <w:tcW w:w="283" w:type="dxa"/>
            <w:shd w:val="clear" w:color="auto" w:fill="A6A6A6" w:themeFill="background1" w:themeFillShade="A6"/>
            <w:vAlign w:val="center"/>
          </w:tcPr>
          <w:p w14:paraId="33186025" w14:textId="77777777" w:rsidR="00183EA1" w:rsidRPr="003767CB" w:rsidRDefault="00183EA1" w:rsidP="005D698A">
            <w:pPr>
              <w:spacing w:line="276" w:lineRule="auto"/>
              <w:jc w:val="center"/>
              <w:rPr>
                <w:rFonts w:eastAsia="Times New Roman"/>
                <w:iCs/>
              </w:rPr>
            </w:pPr>
          </w:p>
        </w:tc>
        <w:tc>
          <w:tcPr>
            <w:tcW w:w="284" w:type="dxa"/>
            <w:shd w:val="clear" w:color="auto" w:fill="A6A6A6" w:themeFill="background1" w:themeFillShade="A6"/>
            <w:vAlign w:val="center"/>
          </w:tcPr>
          <w:p w14:paraId="492D461B" w14:textId="77777777" w:rsidR="00183EA1" w:rsidRPr="003767CB" w:rsidRDefault="00183EA1" w:rsidP="005D698A">
            <w:pPr>
              <w:spacing w:line="276" w:lineRule="auto"/>
              <w:jc w:val="center"/>
              <w:rPr>
                <w:rFonts w:eastAsia="Times New Roman"/>
                <w:iCs/>
              </w:rPr>
            </w:pPr>
          </w:p>
        </w:tc>
        <w:tc>
          <w:tcPr>
            <w:tcW w:w="283" w:type="dxa"/>
            <w:shd w:val="clear" w:color="auto" w:fill="A6A6A6" w:themeFill="background1" w:themeFillShade="A6"/>
            <w:vAlign w:val="center"/>
          </w:tcPr>
          <w:p w14:paraId="68E74B67" w14:textId="77777777" w:rsidR="00183EA1" w:rsidRPr="003767CB" w:rsidRDefault="00183EA1" w:rsidP="005D698A">
            <w:pPr>
              <w:spacing w:line="276" w:lineRule="auto"/>
              <w:jc w:val="center"/>
              <w:rPr>
                <w:rFonts w:eastAsia="Times New Roman"/>
                <w:iCs/>
              </w:rPr>
            </w:pPr>
          </w:p>
        </w:tc>
        <w:tc>
          <w:tcPr>
            <w:tcW w:w="284" w:type="dxa"/>
            <w:shd w:val="clear" w:color="auto" w:fill="A6A6A6" w:themeFill="background1" w:themeFillShade="A6"/>
            <w:vAlign w:val="center"/>
          </w:tcPr>
          <w:p w14:paraId="0C44A735" w14:textId="77777777" w:rsidR="00183EA1" w:rsidRPr="003767CB" w:rsidRDefault="00183EA1" w:rsidP="005D698A">
            <w:pPr>
              <w:spacing w:line="276" w:lineRule="auto"/>
              <w:jc w:val="center"/>
              <w:rPr>
                <w:rFonts w:eastAsia="Times New Roman"/>
                <w:iCs/>
              </w:rPr>
            </w:pPr>
          </w:p>
        </w:tc>
        <w:tc>
          <w:tcPr>
            <w:tcW w:w="283" w:type="dxa"/>
            <w:shd w:val="clear" w:color="auto" w:fill="A6A6A6" w:themeFill="background1" w:themeFillShade="A6"/>
            <w:vAlign w:val="center"/>
          </w:tcPr>
          <w:p w14:paraId="40CF483D" w14:textId="77777777" w:rsidR="00183EA1" w:rsidRPr="003767CB" w:rsidRDefault="00183EA1" w:rsidP="005D698A">
            <w:pPr>
              <w:spacing w:line="276" w:lineRule="auto"/>
              <w:jc w:val="center"/>
              <w:rPr>
                <w:rFonts w:eastAsia="Times New Roman"/>
                <w:iCs/>
              </w:rPr>
            </w:pPr>
          </w:p>
        </w:tc>
        <w:tc>
          <w:tcPr>
            <w:tcW w:w="284" w:type="dxa"/>
            <w:shd w:val="clear" w:color="auto" w:fill="A6A6A6" w:themeFill="background1" w:themeFillShade="A6"/>
            <w:vAlign w:val="center"/>
          </w:tcPr>
          <w:p w14:paraId="6B131789" w14:textId="77777777" w:rsidR="00183EA1" w:rsidRPr="003767CB" w:rsidRDefault="00183EA1" w:rsidP="005D698A">
            <w:pPr>
              <w:spacing w:line="276" w:lineRule="auto"/>
              <w:jc w:val="center"/>
              <w:rPr>
                <w:rFonts w:eastAsia="Times New Roman"/>
                <w:iCs/>
              </w:rPr>
            </w:pPr>
          </w:p>
        </w:tc>
        <w:tc>
          <w:tcPr>
            <w:tcW w:w="283" w:type="dxa"/>
            <w:shd w:val="clear" w:color="auto" w:fill="A6A6A6" w:themeFill="background1" w:themeFillShade="A6"/>
            <w:vAlign w:val="center"/>
          </w:tcPr>
          <w:p w14:paraId="567AD8A1" w14:textId="77777777" w:rsidR="00183EA1" w:rsidRPr="003767CB" w:rsidRDefault="00183EA1" w:rsidP="005D698A">
            <w:pPr>
              <w:spacing w:line="276" w:lineRule="auto"/>
              <w:jc w:val="center"/>
              <w:rPr>
                <w:rFonts w:eastAsia="Times New Roman"/>
                <w:iCs/>
              </w:rPr>
            </w:pPr>
          </w:p>
        </w:tc>
        <w:tc>
          <w:tcPr>
            <w:tcW w:w="236" w:type="dxa"/>
            <w:shd w:val="clear" w:color="auto" w:fill="A6A6A6" w:themeFill="background1" w:themeFillShade="A6"/>
            <w:vAlign w:val="center"/>
          </w:tcPr>
          <w:p w14:paraId="41D58E0D" w14:textId="77777777" w:rsidR="00183EA1" w:rsidRPr="003767CB" w:rsidRDefault="00183EA1" w:rsidP="005D698A">
            <w:pPr>
              <w:spacing w:line="276" w:lineRule="auto"/>
              <w:jc w:val="center"/>
              <w:rPr>
                <w:rFonts w:eastAsia="Times New Roman"/>
                <w:iCs/>
              </w:rPr>
            </w:pPr>
          </w:p>
        </w:tc>
        <w:tc>
          <w:tcPr>
            <w:tcW w:w="236" w:type="dxa"/>
            <w:shd w:val="clear" w:color="auto" w:fill="A6A6A6" w:themeFill="background1" w:themeFillShade="A6"/>
            <w:vAlign w:val="center"/>
          </w:tcPr>
          <w:p w14:paraId="38B76256" w14:textId="77777777" w:rsidR="00183EA1" w:rsidRPr="003767CB" w:rsidRDefault="00183EA1" w:rsidP="005D698A">
            <w:pPr>
              <w:spacing w:line="276" w:lineRule="auto"/>
              <w:jc w:val="center"/>
              <w:rPr>
                <w:rFonts w:eastAsia="Times New Roman"/>
                <w:iCs/>
              </w:rPr>
            </w:pPr>
          </w:p>
        </w:tc>
        <w:tc>
          <w:tcPr>
            <w:tcW w:w="237" w:type="dxa"/>
            <w:shd w:val="clear" w:color="auto" w:fill="A6A6A6" w:themeFill="background1" w:themeFillShade="A6"/>
            <w:vAlign w:val="center"/>
          </w:tcPr>
          <w:p w14:paraId="6E44605F" w14:textId="77777777" w:rsidR="00183EA1" w:rsidRPr="003767CB" w:rsidRDefault="00183EA1" w:rsidP="005D698A">
            <w:pPr>
              <w:spacing w:line="276" w:lineRule="auto"/>
              <w:jc w:val="center"/>
              <w:rPr>
                <w:rFonts w:eastAsia="Times New Roman"/>
                <w:iCs/>
              </w:rPr>
            </w:pPr>
          </w:p>
        </w:tc>
        <w:tc>
          <w:tcPr>
            <w:tcW w:w="283" w:type="dxa"/>
            <w:shd w:val="clear" w:color="auto" w:fill="A6A6A6" w:themeFill="background1" w:themeFillShade="A6"/>
            <w:vAlign w:val="center"/>
          </w:tcPr>
          <w:p w14:paraId="50320244" w14:textId="77777777" w:rsidR="00183EA1" w:rsidRPr="003767CB" w:rsidRDefault="00183EA1" w:rsidP="005D698A">
            <w:pPr>
              <w:spacing w:line="276" w:lineRule="auto"/>
              <w:jc w:val="center"/>
              <w:rPr>
                <w:rFonts w:eastAsia="Times New Roman"/>
                <w:iCs/>
              </w:rPr>
            </w:pPr>
          </w:p>
        </w:tc>
        <w:tc>
          <w:tcPr>
            <w:tcW w:w="284" w:type="dxa"/>
            <w:shd w:val="clear" w:color="auto" w:fill="A6A6A6" w:themeFill="background1" w:themeFillShade="A6"/>
            <w:vAlign w:val="center"/>
          </w:tcPr>
          <w:p w14:paraId="298DB7F5" w14:textId="77777777" w:rsidR="00183EA1" w:rsidRPr="003767CB" w:rsidRDefault="00183EA1" w:rsidP="005D698A">
            <w:pPr>
              <w:spacing w:line="276" w:lineRule="auto"/>
              <w:jc w:val="center"/>
              <w:rPr>
                <w:rFonts w:eastAsia="Times New Roman"/>
                <w:iCs/>
              </w:rPr>
            </w:pPr>
          </w:p>
        </w:tc>
        <w:tc>
          <w:tcPr>
            <w:tcW w:w="236" w:type="dxa"/>
            <w:shd w:val="clear" w:color="auto" w:fill="A6A6A6" w:themeFill="background1" w:themeFillShade="A6"/>
            <w:vAlign w:val="center"/>
          </w:tcPr>
          <w:p w14:paraId="3CD6EFE5" w14:textId="77777777" w:rsidR="00183EA1" w:rsidRPr="003767CB" w:rsidRDefault="00183EA1" w:rsidP="005D698A">
            <w:pPr>
              <w:spacing w:line="276" w:lineRule="auto"/>
              <w:jc w:val="center"/>
              <w:rPr>
                <w:rFonts w:eastAsia="Times New Roman"/>
                <w:iCs/>
              </w:rPr>
            </w:pPr>
          </w:p>
        </w:tc>
        <w:tc>
          <w:tcPr>
            <w:tcW w:w="236" w:type="dxa"/>
            <w:shd w:val="clear" w:color="auto" w:fill="A6A6A6" w:themeFill="background1" w:themeFillShade="A6"/>
            <w:vAlign w:val="center"/>
          </w:tcPr>
          <w:p w14:paraId="1CBDFF62" w14:textId="77777777" w:rsidR="00183EA1" w:rsidRPr="003767CB" w:rsidRDefault="00183EA1" w:rsidP="005D698A">
            <w:pPr>
              <w:spacing w:line="276" w:lineRule="auto"/>
              <w:jc w:val="center"/>
              <w:rPr>
                <w:rFonts w:eastAsia="Times New Roman"/>
                <w:iCs/>
              </w:rPr>
            </w:pPr>
          </w:p>
        </w:tc>
        <w:tc>
          <w:tcPr>
            <w:tcW w:w="237" w:type="dxa"/>
            <w:shd w:val="clear" w:color="auto" w:fill="A6A6A6" w:themeFill="background1" w:themeFillShade="A6"/>
            <w:textDirection w:val="btLr"/>
            <w:vAlign w:val="center"/>
          </w:tcPr>
          <w:p w14:paraId="3FFB0840"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83" w:type="dxa"/>
            <w:shd w:val="clear" w:color="auto" w:fill="A6A6A6" w:themeFill="background1" w:themeFillShade="A6"/>
            <w:textDirection w:val="btLr"/>
            <w:vAlign w:val="center"/>
          </w:tcPr>
          <w:p w14:paraId="1C785B31"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284" w:type="dxa"/>
            <w:shd w:val="clear" w:color="auto" w:fill="A6A6A6" w:themeFill="background1" w:themeFillShade="A6"/>
            <w:textDirection w:val="btLr"/>
            <w:vAlign w:val="center"/>
          </w:tcPr>
          <w:p w14:paraId="504F1568" w14:textId="77777777" w:rsidR="00183EA1" w:rsidRPr="003767CB" w:rsidRDefault="00183EA1" w:rsidP="005D698A">
            <w:pPr>
              <w:spacing w:line="276" w:lineRule="auto"/>
              <w:ind w:left="113" w:right="113"/>
              <w:jc w:val="center"/>
              <w:rPr>
                <w:rFonts w:eastAsia="Times New Roman"/>
                <w:iCs/>
                <w:sz w:val="16"/>
                <w:szCs w:val="16"/>
              </w:rPr>
            </w:pPr>
            <w:r w:rsidRPr="003767CB">
              <w:rPr>
                <w:rFonts w:eastAsia="Times New Roman"/>
                <w:iCs/>
                <w:sz w:val="16"/>
                <w:szCs w:val="16"/>
              </w:rPr>
              <w:t>36</w:t>
            </w:r>
          </w:p>
        </w:tc>
        <w:tc>
          <w:tcPr>
            <w:tcW w:w="312" w:type="dxa"/>
            <w:shd w:val="clear" w:color="auto" w:fill="A6A6A6" w:themeFill="background1" w:themeFillShade="A6"/>
            <w:vAlign w:val="center"/>
          </w:tcPr>
          <w:p w14:paraId="04F50FE0" w14:textId="77777777" w:rsidR="00183EA1" w:rsidRPr="003767CB" w:rsidRDefault="00183EA1" w:rsidP="005D698A">
            <w:pPr>
              <w:spacing w:line="276" w:lineRule="auto"/>
              <w:jc w:val="center"/>
              <w:rPr>
                <w:rFonts w:eastAsia="Times New Roman"/>
                <w:iCs/>
              </w:rPr>
            </w:pPr>
          </w:p>
        </w:tc>
        <w:tc>
          <w:tcPr>
            <w:tcW w:w="538" w:type="dxa"/>
            <w:shd w:val="clear" w:color="auto" w:fill="A6A6A6" w:themeFill="background1" w:themeFillShade="A6"/>
            <w:vAlign w:val="center"/>
          </w:tcPr>
          <w:p w14:paraId="486EB6BA" w14:textId="77777777" w:rsidR="00183EA1" w:rsidRPr="003767CB" w:rsidRDefault="00183EA1" w:rsidP="005D698A">
            <w:pPr>
              <w:spacing w:line="276" w:lineRule="auto"/>
              <w:jc w:val="center"/>
              <w:rPr>
                <w:rFonts w:eastAsia="Times New Roman"/>
                <w:b/>
                <w:iCs/>
              </w:rPr>
            </w:pPr>
            <w:r w:rsidRPr="003767CB">
              <w:rPr>
                <w:rFonts w:eastAsia="Times New Roman"/>
                <w:b/>
                <w:iCs/>
              </w:rPr>
              <w:t>108</w:t>
            </w:r>
          </w:p>
        </w:tc>
      </w:tr>
      <w:tr w:rsidR="000E7C0F" w:rsidRPr="003767CB" w14:paraId="217CB727" w14:textId="77777777" w:rsidTr="009C3082">
        <w:trPr>
          <w:cantSplit/>
          <w:trHeight w:val="421"/>
        </w:trPr>
        <w:tc>
          <w:tcPr>
            <w:tcW w:w="3117" w:type="dxa"/>
            <w:gridSpan w:val="3"/>
            <w:shd w:val="clear" w:color="auto" w:fill="A6A6A6" w:themeFill="background1" w:themeFillShade="A6"/>
            <w:vAlign w:val="center"/>
          </w:tcPr>
          <w:p w14:paraId="6A04A4AD" w14:textId="77777777" w:rsidR="00183EA1" w:rsidRPr="003767CB" w:rsidRDefault="00183EA1" w:rsidP="005D698A">
            <w:pPr>
              <w:spacing w:line="276" w:lineRule="auto"/>
              <w:jc w:val="center"/>
            </w:pPr>
            <w:r w:rsidRPr="003767CB">
              <w:rPr>
                <w:b/>
                <w:bCs/>
              </w:rPr>
              <w:t>Всего часов в неделю учебных занятий</w:t>
            </w:r>
          </w:p>
        </w:tc>
        <w:tc>
          <w:tcPr>
            <w:tcW w:w="284" w:type="dxa"/>
            <w:shd w:val="clear" w:color="auto" w:fill="A6A6A6" w:themeFill="background1" w:themeFillShade="A6"/>
            <w:textDirection w:val="btLr"/>
            <w:vAlign w:val="center"/>
          </w:tcPr>
          <w:p w14:paraId="4F2E6FD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43847F24"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4D0E563A"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3A0EDA38"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66D6667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4A24DD8F"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3548EFE"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5DFE6A28"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43B701B"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774871AE"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313E110E"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6" w:type="dxa"/>
            <w:shd w:val="clear" w:color="auto" w:fill="A6A6A6" w:themeFill="background1" w:themeFillShade="A6"/>
            <w:textDirection w:val="btLr"/>
            <w:vAlign w:val="center"/>
          </w:tcPr>
          <w:p w14:paraId="35210ED8"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40" w:type="dxa"/>
            <w:shd w:val="clear" w:color="auto" w:fill="A6A6A6" w:themeFill="background1" w:themeFillShade="A6"/>
            <w:textDirection w:val="btLr"/>
            <w:vAlign w:val="center"/>
          </w:tcPr>
          <w:p w14:paraId="5043364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3D8547E3"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3D239500"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1" w:type="dxa"/>
            <w:shd w:val="clear" w:color="auto" w:fill="A6A6A6" w:themeFill="background1" w:themeFillShade="A6"/>
            <w:textDirection w:val="btLr"/>
            <w:vAlign w:val="center"/>
          </w:tcPr>
          <w:p w14:paraId="1917EA0F"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457AF8BF"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vAlign w:val="center"/>
          </w:tcPr>
          <w:p w14:paraId="19A5932D" w14:textId="77777777" w:rsidR="00183EA1" w:rsidRPr="003767CB" w:rsidRDefault="00183EA1" w:rsidP="005D698A">
            <w:pPr>
              <w:spacing w:line="276" w:lineRule="auto"/>
              <w:jc w:val="center"/>
              <w:rPr>
                <w:rFonts w:eastAsia="Times New Roman"/>
                <w:b/>
                <w:iCs/>
                <w:sz w:val="16"/>
                <w:szCs w:val="16"/>
              </w:rPr>
            </w:pPr>
          </w:p>
        </w:tc>
        <w:tc>
          <w:tcPr>
            <w:tcW w:w="283" w:type="dxa"/>
            <w:shd w:val="clear" w:color="auto" w:fill="A6A6A6" w:themeFill="background1" w:themeFillShade="A6"/>
            <w:vAlign w:val="center"/>
          </w:tcPr>
          <w:p w14:paraId="000BEC62" w14:textId="77777777" w:rsidR="00183EA1" w:rsidRPr="003767CB" w:rsidRDefault="00183EA1" w:rsidP="005D698A">
            <w:pPr>
              <w:spacing w:line="276" w:lineRule="auto"/>
              <w:jc w:val="center"/>
              <w:rPr>
                <w:rFonts w:eastAsia="Times New Roman"/>
                <w:b/>
                <w:iCs/>
                <w:sz w:val="16"/>
                <w:szCs w:val="16"/>
              </w:rPr>
            </w:pPr>
          </w:p>
        </w:tc>
        <w:tc>
          <w:tcPr>
            <w:tcW w:w="284" w:type="dxa"/>
            <w:shd w:val="clear" w:color="auto" w:fill="A6A6A6" w:themeFill="background1" w:themeFillShade="A6"/>
            <w:textDirection w:val="btLr"/>
            <w:vAlign w:val="center"/>
          </w:tcPr>
          <w:p w14:paraId="6478269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06C870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0E842249"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7E23F3CD"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444D02E6"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5974FC1B"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77F88DBE"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1562AE7B"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05CC734A"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F6F7FC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4384C67C"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57BF65CD"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64B152BF"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01C04B19"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490DAC2A"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2C9295F0"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7" w:type="dxa"/>
            <w:shd w:val="clear" w:color="auto" w:fill="A6A6A6" w:themeFill="background1" w:themeFillShade="A6"/>
            <w:textDirection w:val="btLr"/>
            <w:vAlign w:val="center"/>
          </w:tcPr>
          <w:p w14:paraId="0E8ED808"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19025518"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09873750"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2361B761"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6" w:type="dxa"/>
            <w:shd w:val="clear" w:color="auto" w:fill="A6A6A6" w:themeFill="background1" w:themeFillShade="A6"/>
            <w:textDirection w:val="btLr"/>
            <w:vAlign w:val="center"/>
          </w:tcPr>
          <w:p w14:paraId="76C4CA5E"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37" w:type="dxa"/>
            <w:shd w:val="clear" w:color="auto" w:fill="A6A6A6" w:themeFill="background1" w:themeFillShade="A6"/>
            <w:textDirection w:val="btLr"/>
            <w:vAlign w:val="center"/>
          </w:tcPr>
          <w:p w14:paraId="769478F2"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3" w:type="dxa"/>
            <w:shd w:val="clear" w:color="auto" w:fill="A6A6A6" w:themeFill="background1" w:themeFillShade="A6"/>
            <w:textDirection w:val="btLr"/>
            <w:vAlign w:val="center"/>
          </w:tcPr>
          <w:p w14:paraId="38F0E569"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284" w:type="dxa"/>
            <w:shd w:val="clear" w:color="auto" w:fill="A6A6A6" w:themeFill="background1" w:themeFillShade="A6"/>
            <w:textDirection w:val="btLr"/>
            <w:vAlign w:val="center"/>
          </w:tcPr>
          <w:p w14:paraId="0C9DAC9D" w14:textId="77777777" w:rsidR="00183EA1" w:rsidRPr="003767CB" w:rsidRDefault="00183EA1" w:rsidP="005D698A">
            <w:pPr>
              <w:spacing w:line="276" w:lineRule="auto"/>
              <w:ind w:left="113" w:right="113"/>
              <w:jc w:val="center"/>
              <w:rPr>
                <w:b/>
                <w:bCs/>
                <w:sz w:val="16"/>
                <w:szCs w:val="16"/>
              </w:rPr>
            </w:pPr>
            <w:r w:rsidRPr="003767CB">
              <w:rPr>
                <w:b/>
                <w:bCs/>
                <w:sz w:val="16"/>
                <w:szCs w:val="16"/>
              </w:rPr>
              <w:t>36</w:t>
            </w:r>
          </w:p>
        </w:tc>
        <w:tc>
          <w:tcPr>
            <w:tcW w:w="312" w:type="dxa"/>
            <w:shd w:val="clear" w:color="auto" w:fill="A6A6A6" w:themeFill="background1" w:themeFillShade="A6"/>
            <w:vAlign w:val="center"/>
          </w:tcPr>
          <w:p w14:paraId="17F3B0BF" w14:textId="77777777" w:rsidR="00183EA1" w:rsidRPr="003767CB" w:rsidRDefault="00183EA1" w:rsidP="005D698A">
            <w:pPr>
              <w:spacing w:line="276" w:lineRule="auto"/>
              <w:jc w:val="center"/>
              <w:rPr>
                <w:rFonts w:eastAsia="Times New Roman"/>
                <w:b/>
                <w:iCs/>
                <w:sz w:val="16"/>
                <w:szCs w:val="16"/>
              </w:rPr>
            </w:pPr>
          </w:p>
        </w:tc>
        <w:tc>
          <w:tcPr>
            <w:tcW w:w="538" w:type="dxa"/>
            <w:shd w:val="clear" w:color="auto" w:fill="A6A6A6" w:themeFill="background1" w:themeFillShade="A6"/>
            <w:vAlign w:val="center"/>
          </w:tcPr>
          <w:p w14:paraId="7AD03B37" w14:textId="77777777" w:rsidR="00183EA1" w:rsidRPr="00C26D94" w:rsidRDefault="00183EA1" w:rsidP="005D698A">
            <w:pPr>
              <w:spacing w:line="276" w:lineRule="auto"/>
              <w:jc w:val="center"/>
              <w:rPr>
                <w:rFonts w:eastAsia="Times New Roman"/>
                <w:b/>
                <w:iCs/>
                <w:sz w:val="16"/>
                <w:szCs w:val="16"/>
              </w:rPr>
            </w:pPr>
            <w:r w:rsidRPr="00C26D94">
              <w:rPr>
                <w:rFonts w:eastAsia="Times New Roman"/>
                <w:b/>
                <w:iCs/>
                <w:sz w:val="16"/>
                <w:szCs w:val="16"/>
              </w:rPr>
              <w:t>1476</w:t>
            </w:r>
          </w:p>
        </w:tc>
      </w:tr>
    </w:tbl>
    <w:p w14:paraId="488B048C" w14:textId="77777777" w:rsidR="002D3259" w:rsidRPr="003767CB" w:rsidRDefault="002D3259" w:rsidP="00C877A6">
      <w:pPr>
        <w:shd w:val="clear" w:color="auto" w:fill="FFFFFF"/>
        <w:spacing w:line="276" w:lineRule="auto"/>
        <w:rPr>
          <w:b/>
        </w:rPr>
      </w:pPr>
      <w:r w:rsidRPr="003767CB">
        <w:rPr>
          <w:b/>
        </w:rPr>
        <w:t>Условные обозначения:</w:t>
      </w:r>
    </w:p>
    <w:tbl>
      <w:tblPr>
        <w:tblStyle w:val="aa"/>
        <w:tblW w:w="0" w:type="auto"/>
        <w:tblLook w:val="04A0" w:firstRow="1" w:lastRow="0" w:firstColumn="1" w:lastColumn="0" w:noHBand="0" w:noVBand="1"/>
      </w:tblPr>
      <w:tblGrid>
        <w:gridCol w:w="675"/>
        <w:gridCol w:w="5670"/>
      </w:tblGrid>
      <w:tr w:rsidR="003767CB" w:rsidRPr="003767CB" w14:paraId="37BB7F25" w14:textId="77777777" w:rsidTr="00183EA1">
        <w:trPr>
          <w:trHeight w:val="113"/>
        </w:trPr>
        <w:tc>
          <w:tcPr>
            <w:tcW w:w="675" w:type="dxa"/>
          </w:tcPr>
          <w:p w14:paraId="183A3D3D" w14:textId="77777777" w:rsidR="002D3259" w:rsidRPr="00183EA1" w:rsidRDefault="002D3259" w:rsidP="00C877A6">
            <w:pPr>
              <w:spacing w:line="276" w:lineRule="auto"/>
              <w:rPr>
                <w:sz w:val="14"/>
                <w:szCs w:val="14"/>
              </w:rPr>
            </w:pPr>
          </w:p>
        </w:tc>
        <w:tc>
          <w:tcPr>
            <w:tcW w:w="5670" w:type="dxa"/>
          </w:tcPr>
          <w:p w14:paraId="0D4C007D" w14:textId="77777777" w:rsidR="002D3259" w:rsidRPr="00183EA1" w:rsidRDefault="002D3259" w:rsidP="00C877A6">
            <w:pPr>
              <w:spacing w:line="276" w:lineRule="auto"/>
              <w:rPr>
                <w:sz w:val="14"/>
                <w:szCs w:val="14"/>
              </w:rPr>
            </w:pPr>
            <w:r w:rsidRPr="00183EA1">
              <w:rPr>
                <w:sz w:val="14"/>
                <w:szCs w:val="14"/>
              </w:rPr>
              <w:t>Теоретическое обучение</w:t>
            </w:r>
          </w:p>
        </w:tc>
      </w:tr>
      <w:tr w:rsidR="003767CB" w:rsidRPr="003767CB" w14:paraId="3040BA09" w14:textId="77777777" w:rsidTr="00AA7639">
        <w:trPr>
          <w:trHeight w:val="198"/>
        </w:trPr>
        <w:tc>
          <w:tcPr>
            <w:tcW w:w="675" w:type="dxa"/>
            <w:shd w:val="clear" w:color="auto" w:fill="92D050"/>
          </w:tcPr>
          <w:p w14:paraId="2F099013" w14:textId="77777777" w:rsidR="00907884" w:rsidRPr="00183EA1" w:rsidRDefault="00907884" w:rsidP="00C877A6">
            <w:pPr>
              <w:spacing w:line="276" w:lineRule="auto"/>
              <w:rPr>
                <w:sz w:val="14"/>
                <w:szCs w:val="14"/>
              </w:rPr>
            </w:pPr>
          </w:p>
        </w:tc>
        <w:tc>
          <w:tcPr>
            <w:tcW w:w="5670" w:type="dxa"/>
          </w:tcPr>
          <w:p w14:paraId="1CE8F661" w14:textId="77777777" w:rsidR="00907884" w:rsidRPr="00183EA1" w:rsidRDefault="00907884" w:rsidP="00C877A6">
            <w:pPr>
              <w:spacing w:line="276" w:lineRule="auto"/>
              <w:rPr>
                <w:sz w:val="14"/>
                <w:szCs w:val="14"/>
              </w:rPr>
            </w:pPr>
            <w:r w:rsidRPr="00183EA1">
              <w:rPr>
                <w:sz w:val="14"/>
                <w:szCs w:val="14"/>
              </w:rPr>
              <w:t>Промежуточная аттестация</w:t>
            </w:r>
          </w:p>
        </w:tc>
      </w:tr>
      <w:tr w:rsidR="003767CB" w:rsidRPr="003767CB" w14:paraId="3BBF2DEE" w14:textId="77777777" w:rsidTr="00B52975">
        <w:tc>
          <w:tcPr>
            <w:tcW w:w="675" w:type="dxa"/>
            <w:shd w:val="clear" w:color="auto" w:fill="3BD0F3"/>
          </w:tcPr>
          <w:p w14:paraId="3E2DBA18" w14:textId="77777777" w:rsidR="002D3259" w:rsidRPr="00183EA1" w:rsidRDefault="002D3259" w:rsidP="00C877A6">
            <w:pPr>
              <w:spacing w:line="276" w:lineRule="auto"/>
              <w:rPr>
                <w:sz w:val="14"/>
                <w:szCs w:val="14"/>
              </w:rPr>
            </w:pPr>
          </w:p>
        </w:tc>
        <w:tc>
          <w:tcPr>
            <w:tcW w:w="5670" w:type="dxa"/>
          </w:tcPr>
          <w:p w14:paraId="7B4907DA" w14:textId="77777777" w:rsidR="002D3259" w:rsidRPr="00183EA1" w:rsidRDefault="002D3259" w:rsidP="00C877A6">
            <w:pPr>
              <w:spacing w:line="276" w:lineRule="auto"/>
              <w:rPr>
                <w:sz w:val="14"/>
                <w:szCs w:val="14"/>
              </w:rPr>
            </w:pPr>
            <w:r w:rsidRPr="00183EA1">
              <w:rPr>
                <w:sz w:val="14"/>
                <w:szCs w:val="14"/>
              </w:rPr>
              <w:t>Учебная и производственные практики</w:t>
            </w:r>
          </w:p>
        </w:tc>
      </w:tr>
      <w:tr w:rsidR="003767CB" w:rsidRPr="003767CB" w14:paraId="69586875" w14:textId="77777777" w:rsidTr="002D3259">
        <w:tc>
          <w:tcPr>
            <w:tcW w:w="675" w:type="dxa"/>
            <w:shd w:val="clear" w:color="auto" w:fill="B2A1C7" w:themeFill="accent4" w:themeFillTint="99"/>
          </w:tcPr>
          <w:p w14:paraId="3051E77E" w14:textId="77777777" w:rsidR="002D3259" w:rsidRPr="00183EA1" w:rsidRDefault="002D3259" w:rsidP="00C877A6">
            <w:pPr>
              <w:spacing w:line="276" w:lineRule="auto"/>
              <w:rPr>
                <w:sz w:val="14"/>
                <w:szCs w:val="14"/>
              </w:rPr>
            </w:pPr>
          </w:p>
        </w:tc>
        <w:tc>
          <w:tcPr>
            <w:tcW w:w="5670" w:type="dxa"/>
          </w:tcPr>
          <w:p w14:paraId="512A930E" w14:textId="77777777" w:rsidR="002D3259" w:rsidRPr="00183EA1" w:rsidRDefault="003F2D46" w:rsidP="00C877A6">
            <w:pPr>
              <w:spacing w:line="276" w:lineRule="auto"/>
              <w:rPr>
                <w:sz w:val="14"/>
                <w:szCs w:val="14"/>
              </w:rPr>
            </w:pPr>
            <w:r w:rsidRPr="00183EA1">
              <w:rPr>
                <w:sz w:val="14"/>
                <w:szCs w:val="14"/>
              </w:rPr>
              <w:t>Производственная практика по профилю специальности</w:t>
            </w:r>
          </w:p>
        </w:tc>
      </w:tr>
      <w:tr w:rsidR="003767CB" w:rsidRPr="003767CB" w14:paraId="2553ECA5" w14:textId="77777777" w:rsidTr="002D3259">
        <w:tc>
          <w:tcPr>
            <w:tcW w:w="675" w:type="dxa"/>
            <w:shd w:val="clear" w:color="auto" w:fill="FF0000"/>
          </w:tcPr>
          <w:p w14:paraId="7FAC51AD" w14:textId="77777777" w:rsidR="002D3259" w:rsidRPr="00183EA1" w:rsidRDefault="002D3259" w:rsidP="00C877A6">
            <w:pPr>
              <w:spacing w:line="276" w:lineRule="auto"/>
              <w:rPr>
                <w:sz w:val="14"/>
                <w:szCs w:val="14"/>
              </w:rPr>
            </w:pPr>
          </w:p>
        </w:tc>
        <w:tc>
          <w:tcPr>
            <w:tcW w:w="5670" w:type="dxa"/>
          </w:tcPr>
          <w:p w14:paraId="10C65FBF" w14:textId="77777777" w:rsidR="002D3259" w:rsidRPr="00183EA1" w:rsidRDefault="002D3259" w:rsidP="00C877A6">
            <w:pPr>
              <w:spacing w:line="276" w:lineRule="auto"/>
              <w:rPr>
                <w:sz w:val="14"/>
                <w:szCs w:val="14"/>
              </w:rPr>
            </w:pPr>
            <w:r w:rsidRPr="00183EA1">
              <w:rPr>
                <w:sz w:val="14"/>
                <w:szCs w:val="14"/>
              </w:rPr>
              <w:t>Государственная итоговая аттестация</w:t>
            </w:r>
          </w:p>
        </w:tc>
      </w:tr>
      <w:tr w:rsidR="003767CB" w:rsidRPr="003767CB" w14:paraId="1BAB4E8F" w14:textId="77777777" w:rsidTr="002D3259">
        <w:tc>
          <w:tcPr>
            <w:tcW w:w="675" w:type="dxa"/>
            <w:shd w:val="clear" w:color="auto" w:fill="FFFF00"/>
          </w:tcPr>
          <w:p w14:paraId="1FAA29A5" w14:textId="77777777" w:rsidR="002D3259" w:rsidRPr="003767CB" w:rsidRDefault="002D3259" w:rsidP="00C877A6">
            <w:pPr>
              <w:spacing w:line="276" w:lineRule="auto"/>
              <w:rPr>
                <w:sz w:val="16"/>
                <w:szCs w:val="16"/>
              </w:rPr>
            </w:pPr>
          </w:p>
        </w:tc>
        <w:tc>
          <w:tcPr>
            <w:tcW w:w="5670" w:type="dxa"/>
          </w:tcPr>
          <w:p w14:paraId="5E0C5F27" w14:textId="77777777" w:rsidR="002D3259" w:rsidRPr="003767CB" w:rsidRDefault="002D3259" w:rsidP="00C877A6">
            <w:pPr>
              <w:spacing w:line="276" w:lineRule="auto"/>
              <w:rPr>
                <w:sz w:val="16"/>
                <w:szCs w:val="16"/>
              </w:rPr>
            </w:pPr>
            <w:r w:rsidRPr="003767CB">
              <w:rPr>
                <w:sz w:val="16"/>
                <w:szCs w:val="16"/>
              </w:rPr>
              <w:t>Каникулярный период времени</w:t>
            </w:r>
          </w:p>
        </w:tc>
      </w:tr>
    </w:tbl>
    <w:p w14:paraId="15F1934D" w14:textId="77777777" w:rsidR="002D3259" w:rsidRPr="003767CB" w:rsidRDefault="002D3259" w:rsidP="00C877A6">
      <w:pPr>
        <w:shd w:val="clear" w:color="auto" w:fill="FFFFFF"/>
        <w:spacing w:line="276" w:lineRule="auto"/>
        <w:rPr>
          <w:sz w:val="24"/>
          <w:szCs w:val="24"/>
        </w:rPr>
        <w:sectPr w:rsidR="002D3259" w:rsidRPr="003767CB" w:rsidSect="007F7855">
          <w:pgSz w:w="16834" w:h="11909" w:orient="landscape" w:code="9"/>
          <w:pgMar w:top="1134" w:right="567" w:bottom="992" w:left="1701" w:header="624" w:footer="624" w:gutter="0"/>
          <w:cols w:space="60"/>
          <w:noEndnote/>
          <w:docGrid w:linePitch="272"/>
        </w:sectPr>
      </w:pPr>
    </w:p>
    <w:p w14:paraId="6FACB228" w14:textId="77777777" w:rsidR="00235EE7" w:rsidRPr="003767CB" w:rsidRDefault="00235EE7" w:rsidP="00C877A6">
      <w:pPr>
        <w:suppressAutoHyphens/>
        <w:spacing w:line="276" w:lineRule="auto"/>
        <w:ind w:firstLine="709"/>
        <w:rPr>
          <w:b/>
          <w:bCs/>
          <w:sz w:val="24"/>
          <w:szCs w:val="24"/>
        </w:rPr>
      </w:pPr>
      <w:r w:rsidRPr="003767CB">
        <w:rPr>
          <w:b/>
          <w:bCs/>
          <w:sz w:val="24"/>
          <w:szCs w:val="24"/>
        </w:rPr>
        <w:lastRenderedPageBreak/>
        <w:t>5.3. Примерная рабочая программа воспитания</w:t>
      </w:r>
    </w:p>
    <w:p w14:paraId="4F3BA9C8" w14:textId="77777777" w:rsidR="00235EE7" w:rsidRPr="003767CB" w:rsidRDefault="00235EE7" w:rsidP="00C877A6">
      <w:pPr>
        <w:suppressAutoHyphens/>
        <w:spacing w:line="276" w:lineRule="auto"/>
        <w:ind w:firstLine="709"/>
        <w:rPr>
          <w:b/>
          <w:bCs/>
          <w:sz w:val="24"/>
          <w:szCs w:val="24"/>
        </w:rPr>
      </w:pPr>
    </w:p>
    <w:p w14:paraId="3EED443C" w14:textId="77777777" w:rsidR="00235EE7" w:rsidRPr="003767CB" w:rsidRDefault="00235EE7" w:rsidP="00C877A6">
      <w:pPr>
        <w:suppressAutoHyphens/>
        <w:spacing w:line="276" w:lineRule="auto"/>
        <w:ind w:firstLine="709"/>
        <w:jc w:val="both"/>
        <w:rPr>
          <w:sz w:val="24"/>
          <w:szCs w:val="24"/>
        </w:rPr>
      </w:pPr>
      <w:r w:rsidRPr="003767CB">
        <w:rPr>
          <w:b/>
          <w:sz w:val="24"/>
          <w:szCs w:val="24"/>
        </w:rPr>
        <w:t>5.3.1.</w:t>
      </w:r>
      <w:r w:rsidRPr="003767CB">
        <w:rPr>
          <w:sz w:val="24"/>
          <w:szCs w:val="24"/>
        </w:rPr>
        <w:t xml:space="preserve"> Цели и задачи воспитания обучающихся при освоении ими образовательной программы:</w:t>
      </w:r>
    </w:p>
    <w:p w14:paraId="2F5F7ED3" w14:textId="77777777" w:rsidR="00235EE7" w:rsidRPr="003767CB" w:rsidRDefault="00235EE7" w:rsidP="00C877A6">
      <w:pPr>
        <w:suppressAutoHyphens/>
        <w:spacing w:line="276" w:lineRule="auto"/>
        <w:ind w:firstLine="709"/>
        <w:jc w:val="both"/>
        <w:rPr>
          <w:sz w:val="24"/>
          <w:szCs w:val="24"/>
        </w:rPr>
      </w:pPr>
      <w:bookmarkStart w:id="0" w:name="_Hlk75277507"/>
      <w:r w:rsidRPr="003767CB">
        <w:rPr>
          <w:sz w:val="24"/>
          <w:szCs w:val="24"/>
        </w:rPr>
        <w:t xml:space="preserve">Цель рабочей программы воспитания – </w:t>
      </w:r>
      <w:r w:rsidRPr="003767CB">
        <w:rPr>
          <w:bCs/>
          <w:sz w:val="24"/>
          <w:szCs w:val="24"/>
        </w:rPr>
        <w:t xml:space="preserve">личностное развитие обучающихся </w:t>
      </w:r>
      <w:r w:rsidR="00402570" w:rsidRPr="009C6DAA">
        <w:rPr>
          <w:bCs/>
          <w:sz w:val="24"/>
          <w:szCs w:val="24"/>
        </w:rPr>
        <w:br/>
      </w:r>
      <w:r w:rsidRPr="003767CB">
        <w:rPr>
          <w:bCs/>
          <w:sz w:val="24"/>
          <w:szCs w:val="24"/>
        </w:rPr>
        <w:t xml:space="preserve">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w:t>
      </w:r>
      <w:r w:rsidR="00402570" w:rsidRPr="009C6DAA">
        <w:rPr>
          <w:bCs/>
          <w:sz w:val="24"/>
          <w:szCs w:val="24"/>
        </w:rPr>
        <w:br/>
      </w:r>
      <w:r w:rsidRPr="003767CB">
        <w:rPr>
          <w:bCs/>
          <w:sz w:val="24"/>
          <w:szCs w:val="24"/>
        </w:rPr>
        <w:t>на практике.</w:t>
      </w:r>
      <w:bookmarkEnd w:id="0"/>
    </w:p>
    <w:p w14:paraId="7D9133FF" w14:textId="77777777" w:rsidR="00235EE7" w:rsidRPr="003767CB" w:rsidRDefault="00235EE7" w:rsidP="00C877A6">
      <w:pPr>
        <w:suppressAutoHyphens/>
        <w:spacing w:line="276" w:lineRule="auto"/>
        <w:ind w:firstLine="709"/>
        <w:jc w:val="both"/>
        <w:rPr>
          <w:sz w:val="24"/>
          <w:szCs w:val="24"/>
        </w:rPr>
      </w:pPr>
      <w:r w:rsidRPr="003767CB">
        <w:rPr>
          <w:sz w:val="24"/>
          <w:szCs w:val="24"/>
        </w:rPr>
        <w:t xml:space="preserve">Задачи: </w:t>
      </w:r>
    </w:p>
    <w:p w14:paraId="4684CB8D" w14:textId="77777777" w:rsidR="00235EE7" w:rsidRPr="003767CB" w:rsidRDefault="00235EE7" w:rsidP="00C877A6">
      <w:pPr>
        <w:suppressAutoHyphens/>
        <w:spacing w:line="276" w:lineRule="auto"/>
        <w:ind w:firstLine="709"/>
        <w:jc w:val="both"/>
        <w:rPr>
          <w:sz w:val="24"/>
          <w:szCs w:val="24"/>
        </w:rPr>
      </w:pPr>
      <w:r w:rsidRPr="003767CB">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F81BB42" w14:textId="77777777" w:rsidR="00235EE7" w:rsidRPr="003767CB" w:rsidRDefault="00235EE7" w:rsidP="00C877A6">
      <w:pPr>
        <w:suppressAutoHyphens/>
        <w:spacing w:line="276" w:lineRule="auto"/>
        <w:ind w:firstLine="709"/>
        <w:jc w:val="both"/>
        <w:rPr>
          <w:sz w:val="24"/>
          <w:szCs w:val="24"/>
        </w:rPr>
      </w:pPr>
      <w:r w:rsidRPr="003767CB">
        <w:rPr>
          <w:sz w:val="24"/>
          <w:szCs w:val="24"/>
        </w:rPr>
        <w:t>– организация всех видов деятельности, вовлекающей обучающихся в общественно-ценностные социализирующие отношения;</w:t>
      </w:r>
    </w:p>
    <w:p w14:paraId="5EF9C76A" w14:textId="77777777" w:rsidR="00235EE7" w:rsidRPr="003767CB" w:rsidRDefault="00235EE7" w:rsidP="00C877A6">
      <w:pPr>
        <w:suppressAutoHyphens/>
        <w:spacing w:line="276" w:lineRule="auto"/>
        <w:ind w:firstLine="709"/>
        <w:jc w:val="both"/>
        <w:rPr>
          <w:sz w:val="24"/>
          <w:szCs w:val="24"/>
        </w:rPr>
      </w:pPr>
      <w:r w:rsidRPr="003767CB">
        <w:rPr>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F6411D7" w14:textId="77777777" w:rsidR="00235EE7" w:rsidRPr="003767CB" w:rsidRDefault="00235EE7" w:rsidP="00C877A6">
      <w:pPr>
        <w:suppressAutoHyphens/>
        <w:spacing w:line="276" w:lineRule="auto"/>
        <w:ind w:firstLine="709"/>
        <w:jc w:val="both"/>
        <w:rPr>
          <w:sz w:val="24"/>
          <w:szCs w:val="24"/>
        </w:rPr>
      </w:pPr>
      <w:r w:rsidRPr="003767CB">
        <w:rPr>
          <w:sz w:val="24"/>
          <w:szCs w:val="24"/>
        </w:rPr>
        <w:t>– усиление воспитательного воздействия благодаря непрерывности процесса воспитания.</w:t>
      </w:r>
    </w:p>
    <w:p w14:paraId="2D0D20E6" w14:textId="77777777" w:rsidR="00235EE7" w:rsidRPr="003767CB" w:rsidRDefault="00235EE7" w:rsidP="00C877A6">
      <w:pPr>
        <w:suppressAutoHyphens/>
        <w:spacing w:line="276" w:lineRule="auto"/>
        <w:ind w:firstLine="709"/>
        <w:jc w:val="both"/>
        <w:rPr>
          <w:sz w:val="24"/>
          <w:szCs w:val="24"/>
        </w:rPr>
      </w:pPr>
      <w:r w:rsidRPr="003767CB">
        <w:rPr>
          <w:b/>
          <w:sz w:val="24"/>
          <w:szCs w:val="24"/>
        </w:rPr>
        <w:t>5.3.2.</w:t>
      </w:r>
      <w:r w:rsidRPr="003767CB">
        <w:rPr>
          <w:sz w:val="24"/>
          <w:szCs w:val="24"/>
        </w:rPr>
        <w:t xml:space="preserve"> Примерная рабочая программа воспитания представлена в приложении 3.</w:t>
      </w:r>
    </w:p>
    <w:p w14:paraId="6BB3EF71" w14:textId="77777777" w:rsidR="00235EE7" w:rsidRPr="003767CB" w:rsidRDefault="00235EE7" w:rsidP="00C877A6">
      <w:pPr>
        <w:suppressAutoHyphens/>
        <w:spacing w:line="276" w:lineRule="auto"/>
        <w:ind w:firstLine="709"/>
        <w:jc w:val="both"/>
        <w:rPr>
          <w:sz w:val="24"/>
          <w:szCs w:val="24"/>
        </w:rPr>
      </w:pPr>
    </w:p>
    <w:p w14:paraId="70F5C4B9" w14:textId="77777777" w:rsidR="00235EE7" w:rsidRPr="003767CB" w:rsidRDefault="00235EE7" w:rsidP="00C877A6">
      <w:pPr>
        <w:suppressAutoHyphens/>
        <w:spacing w:line="276" w:lineRule="auto"/>
        <w:ind w:firstLine="709"/>
        <w:rPr>
          <w:b/>
          <w:bCs/>
          <w:sz w:val="24"/>
          <w:szCs w:val="24"/>
        </w:rPr>
      </w:pPr>
      <w:r w:rsidRPr="003767CB">
        <w:rPr>
          <w:b/>
          <w:bCs/>
          <w:sz w:val="24"/>
          <w:szCs w:val="24"/>
        </w:rPr>
        <w:t>5.4. Примерный календарный план воспитательной работы</w:t>
      </w:r>
    </w:p>
    <w:p w14:paraId="1F88E505" w14:textId="77777777" w:rsidR="00235EE7" w:rsidRPr="003767CB" w:rsidRDefault="00235EE7" w:rsidP="00C877A6">
      <w:pPr>
        <w:shd w:val="clear" w:color="auto" w:fill="FFFFFF"/>
        <w:spacing w:line="276" w:lineRule="auto"/>
        <w:jc w:val="center"/>
        <w:rPr>
          <w:rFonts w:eastAsia="Times New Roman"/>
          <w:b/>
          <w:bCs/>
          <w:sz w:val="24"/>
          <w:szCs w:val="24"/>
        </w:rPr>
      </w:pPr>
      <w:r w:rsidRPr="003767CB">
        <w:rPr>
          <w:sz w:val="24"/>
          <w:szCs w:val="24"/>
        </w:rPr>
        <w:t>Примерный календарный план воспитательной работы представлен в приложении 3.</w:t>
      </w:r>
    </w:p>
    <w:p w14:paraId="61C6B560" w14:textId="77777777" w:rsidR="00235EE7" w:rsidRPr="003767CB" w:rsidRDefault="00235EE7" w:rsidP="00C877A6">
      <w:pPr>
        <w:shd w:val="clear" w:color="auto" w:fill="FFFFFF"/>
        <w:spacing w:line="276" w:lineRule="auto"/>
        <w:rPr>
          <w:rFonts w:eastAsia="Times New Roman"/>
          <w:b/>
          <w:bCs/>
          <w:sz w:val="24"/>
          <w:szCs w:val="24"/>
        </w:rPr>
      </w:pPr>
    </w:p>
    <w:p w14:paraId="1F29056F" w14:textId="77777777" w:rsidR="00235EE7" w:rsidRPr="003767CB" w:rsidRDefault="00235EE7" w:rsidP="00C877A6">
      <w:pPr>
        <w:shd w:val="clear" w:color="auto" w:fill="FFFFFF"/>
        <w:spacing w:line="276" w:lineRule="auto"/>
        <w:jc w:val="center"/>
        <w:rPr>
          <w:rFonts w:eastAsia="Times New Roman"/>
          <w:b/>
          <w:bCs/>
          <w:sz w:val="24"/>
          <w:szCs w:val="24"/>
        </w:rPr>
      </w:pPr>
    </w:p>
    <w:p w14:paraId="03C239D6" w14:textId="77777777" w:rsidR="000D4E32" w:rsidRPr="003767CB" w:rsidRDefault="00232053" w:rsidP="00C877A6">
      <w:pPr>
        <w:shd w:val="clear" w:color="auto" w:fill="FFFFFF"/>
        <w:spacing w:line="276" w:lineRule="auto"/>
        <w:jc w:val="center"/>
        <w:rPr>
          <w:sz w:val="24"/>
          <w:szCs w:val="24"/>
        </w:rPr>
      </w:pPr>
      <w:r w:rsidRPr="003767CB">
        <w:rPr>
          <w:rFonts w:eastAsia="Times New Roman"/>
          <w:b/>
          <w:bCs/>
          <w:sz w:val="24"/>
          <w:szCs w:val="24"/>
        </w:rPr>
        <w:t>Раздел 6. Примерные условия реализации образовательной программы</w:t>
      </w:r>
    </w:p>
    <w:p w14:paraId="4D31774C" w14:textId="77777777" w:rsidR="00251CF5" w:rsidRPr="003767CB" w:rsidRDefault="00251CF5" w:rsidP="00C877A6">
      <w:pPr>
        <w:shd w:val="clear" w:color="auto" w:fill="FFFFFF"/>
        <w:spacing w:line="276" w:lineRule="auto"/>
        <w:ind w:firstLine="698"/>
        <w:jc w:val="both"/>
        <w:rPr>
          <w:b/>
          <w:bCs/>
          <w:sz w:val="24"/>
          <w:szCs w:val="24"/>
        </w:rPr>
      </w:pPr>
    </w:p>
    <w:p w14:paraId="7DBA6D0E" w14:textId="77777777" w:rsidR="000D4E32" w:rsidRPr="003767CB" w:rsidRDefault="00232053" w:rsidP="00C877A6">
      <w:pPr>
        <w:shd w:val="clear" w:color="auto" w:fill="FFFFFF"/>
        <w:spacing w:line="276" w:lineRule="auto"/>
        <w:ind w:firstLine="698"/>
        <w:jc w:val="both"/>
        <w:rPr>
          <w:sz w:val="24"/>
          <w:szCs w:val="24"/>
        </w:rPr>
      </w:pPr>
      <w:r w:rsidRPr="003767CB">
        <w:rPr>
          <w:b/>
          <w:bCs/>
          <w:sz w:val="24"/>
          <w:szCs w:val="24"/>
        </w:rPr>
        <w:t xml:space="preserve">6.1. </w:t>
      </w:r>
      <w:r w:rsidRPr="003767CB">
        <w:rPr>
          <w:rFonts w:eastAsia="Times New Roman"/>
          <w:b/>
          <w:bCs/>
          <w:sz w:val="24"/>
          <w:szCs w:val="24"/>
        </w:rPr>
        <w:t>Требования к материально-техническому оснащению образовательной программы</w:t>
      </w:r>
    </w:p>
    <w:p w14:paraId="73F6B91B" w14:textId="77777777" w:rsidR="00BF1B61" w:rsidRPr="003767CB" w:rsidRDefault="00232053" w:rsidP="00F6530E">
      <w:pPr>
        <w:shd w:val="clear" w:color="auto" w:fill="FFFFFF"/>
        <w:tabs>
          <w:tab w:val="left" w:pos="1354"/>
        </w:tabs>
        <w:spacing w:before="240" w:line="276" w:lineRule="auto"/>
        <w:ind w:firstLine="709"/>
        <w:jc w:val="both"/>
        <w:rPr>
          <w:sz w:val="24"/>
          <w:szCs w:val="24"/>
        </w:rPr>
      </w:pPr>
      <w:r w:rsidRPr="003767CB">
        <w:rPr>
          <w:b/>
          <w:bCs/>
          <w:sz w:val="24"/>
          <w:szCs w:val="24"/>
        </w:rPr>
        <w:t>6.1.1.</w:t>
      </w:r>
      <w:r w:rsidRPr="003767CB">
        <w:rPr>
          <w:b/>
          <w:bCs/>
          <w:sz w:val="24"/>
          <w:szCs w:val="24"/>
        </w:rPr>
        <w:tab/>
      </w:r>
      <w:r w:rsidRPr="003767CB">
        <w:rPr>
          <w:rFonts w:eastAsia="Times New Roman"/>
          <w:sz w:val="24"/>
          <w:szCs w:val="24"/>
        </w:rPr>
        <w:t xml:space="preserve">Специальные помещения должны представлять собой учебные аудитории </w:t>
      </w:r>
      <w:r w:rsidR="001134BC" w:rsidRPr="00594A15">
        <w:rPr>
          <w:rFonts w:eastAsia="Times New Roman"/>
          <w:sz w:val="24"/>
          <w:szCs w:val="24"/>
        </w:rPr>
        <w:br/>
      </w:r>
      <w:r w:rsidRPr="003767CB">
        <w:rPr>
          <w:rFonts w:eastAsia="Times New Roman"/>
          <w:sz w:val="24"/>
          <w:szCs w:val="24"/>
        </w:rPr>
        <w:t>для</w:t>
      </w:r>
      <w:r w:rsidR="00CC3CED" w:rsidRPr="003767CB">
        <w:rPr>
          <w:rFonts w:eastAsia="Times New Roman"/>
          <w:sz w:val="24"/>
          <w:szCs w:val="24"/>
        </w:rPr>
        <w:t xml:space="preserve"> </w:t>
      </w:r>
      <w:r w:rsidRPr="003767CB">
        <w:rPr>
          <w:rFonts w:eastAsia="Times New Roman"/>
          <w:sz w:val="24"/>
          <w:szCs w:val="24"/>
        </w:rPr>
        <w:t>проведения занятий всех видов, предусмотренных образовательной программой, в том числе</w:t>
      </w:r>
      <w:r w:rsidR="00CC3CED" w:rsidRPr="003767CB">
        <w:rPr>
          <w:rFonts w:eastAsia="Times New Roman"/>
          <w:sz w:val="24"/>
          <w:szCs w:val="24"/>
        </w:rPr>
        <w:t xml:space="preserve"> </w:t>
      </w:r>
      <w:r w:rsidRPr="003767CB">
        <w:rPr>
          <w:rFonts w:eastAsia="Times New Roman"/>
          <w:sz w:val="24"/>
          <w:szCs w:val="24"/>
        </w:rPr>
        <w:t>групповых и индивидуальных консультаций, текущего контроля и промежуточной</w:t>
      </w:r>
      <w:r w:rsidR="00CC3CED" w:rsidRPr="003767CB">
        <w:rPr>
          <w:rFonts w:eastAsia="Times New Roman"/>
          <w:sz w:val="24"/>
          <w:szCs w:val="24"/>
        </w:rPr>
        <w:t xml:space="preserve"> </w:t>
      </w:r>
      <w:r w:rsidRPr="003767CB">
        <w:rPr>
          <w:rFonts w:eastAsia="Times New Roman"/>
          <w:sz w:val="24"/>
          <w:szCs w:val="24"/>
        </w:rPr>
        <w:t>аттестации, а также помещения для самостоятельной работы, мастерские и лаборатории,</w:t>
      </w:r>
      <w:r w:rsidR="00CC3CED" w:rsidRPr="003767CB">
        <w:rPr>
          <w:rFonts w:eastAsia="Times New Roman"/>
          <w:sz w:val="24"/>
          <w:szCs w:val="24"/>
        </w:rPr>
        <w:t xml:space="preserve"> </w:t>
      </w:r>
      <w:r w:rsidRPr="003767CB">
        <w:rPr>
          <w:rFonts w:eastAsia="Times New Roman"/>
          <w:sz w:val="24"/>
          <w:szCs w:val="24"/>
        </w:rPr>
        <w:t>оснащенные оборудованием, техническими сре</w:t>
      </w:r>
      <w:r w:rsidR="00251CF5" w:rsidRPr="003767CB">
        <w:rPr>
          <w:rFonts w:eastAsia="Times New Roman"/>
          <w:sz w:val="24"/>
          <w:szCs w:val="24"/>
        </w:rPr>
        <w:t xml:space="preserve">дствами обучения и материалами, </w:t>
      </w:r>
      <w:r w:rsidRPr="003767CB">
        <w:rPr>
          <w:rFonts w:eastAsia="Times New Roman"/>
          <w:sz w:val="24"/>
          <w:szCs w:val="24"/>
        </w:rPr>
        <w:t>учитывающими требования международных стандартов.</w:t>
      </w:r>
    </w:p>
    <w:p w14:paraId="5B2826EF" w14:textId="77777777" w:rsidR="00BF1B61" w:rsidRPr="003767CB" w:rsidRDefault="00232053" w:rsidP="00C877A6">
      <w:pPr>
        <w:shd w:val="clear" w:color="auto" w:fill="FFFFFF"/>
        <w:tabs>
          <w:tab w:val="left" w:pos="1354"/>
        </w:tabs>
        <w:spacing w:line="276" w:lineRule="auto"/>
        <w:ind w:firstLine="706"/>
        <w:jc w:val="both"/>
        <w:rPr>
          <w:sz w:val="24"/>
          <w:szCs w:val="24"/>
        </w:rPr>
      </w:pPr>
      <w:r w:rsidRPr="003767CB">
        <w:rPr>
          <w:rFonts w:eastAsia="Times New Roman"/>
          <w:b/>
          <w:bCs/>
          <w:sz w:val="24"/>
          <w:szCs w:val="24"/>
        </w:rPr>
        <w:t>Перечень специальных помещений</w:t>
      </w:r>
    </w:p>
    <w:p w14:paraId="2E6A8ED8" w14:textId="77777777" w:rsidR="000D7A2C" w:rsidRPr="003767CB" w:rsidRDefault="00232053" w:rsidP="00C877A6">
      <w:pPr>
        <w:shd w:val="clear" w:color="auto" w:fill="FFFFFF"/>
        <w:tabs>
          <w:tab w:val="left" w:pos="1354"/>
        </w:tabs>
        <w:spacing w:line="276" w:lineRule="auto"/>
        <w:ind w:firstLine="706"/>
        <w:jc w:val="both"/>
        <w:rPr>
          <w:rFonts w:eastAsia="Times New Roman"/>
          <w:b/>
          <w:bCs/>
          <w:sz w:val="24"/>
          <w:szCs w:val="24"/>
          <w:lang w:val="en-US"/>
        </w:rPr>
      </w:pPr>
      <w:r w:rsidRPr="003767CB">
        <w:rPr>
          <w:rFonts w:eastAsia="Times New Roman"/>
          <w:b/>
          <w:bCs/>
          <w:sz w:val="24"/>
          <w:szCs w:val="24"/>
        </w:rPr>
        <w:t>Кабинеты:</w:t>
      </w:r>
    </w:p>
    <w:p w14:paraId="48F6BD26"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гуманитарных и социально-экономических дисциплин;</w:t>
      </w:r>
    </w:p>
    <w:p w14:paraId="3CC33BFD"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математических и естест</w:t>
      </w:r>
      <w:r w:rsidR="004E36DD" w:rsidRPr="003767CB">
        <w:rPr>
          <w:rFonts w:eastAsia="Times New Roman"/>
          <w:sz w:val="24"/>
          <w:szCs w:val="24"/>
        </w:rPr>
        <w:t>ве</w:t>
      </w:r>
      <w:r w:rsidRPr="003767CB">
        <w:rPr>
          <w:rFonts w:eastAsia="Times New Roman"/>
          <w:sz w:val="24"/>
          <w:szCs w:val="24"/>
        </w:rPr>
        <w:t>ннонаучных дисциплин;</w:t>
      </w:r>
    </w:p>
    <w:p w14:paraId="28E122F1"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иностранных языков;</w:t>
      </w:r>
    </w:p>
    <w:p w14:paraId="60063CB5" w14:textId="77777777" w:rsidR="000D63CF" w:rsidRPr="003767CB" w:rsidRDefault="00015874"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основ латинского языка с медицинской терминологией</w:t>
      </w:r>
      <w:r w:rsidR="000D63CF" w:rsidRPr="003767CB">
        <w:rPr>
          <w:rFonts w:eastAsia="Times New Roman"/>
          <w:sz w:val="24"/>
          <w:szCs w:val="24"/>
        </w:rPr>
        <w:t>;</w:t>
      </w:r>
    </w:p>
    <w:p w14:paraId="6A53DEB1"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анатомии и физиологии человека;</w:t>
      </w:r>
    </w:p>
    <w:p w14:paraId="2E931E91"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основ патологии;</w:t>
      </w:r>
    </w:p>
    <w:p w14:paraId="5D087A97"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ботаники;</w:t>
      </w:r>
    </w:p>
    <w:p w14:paraId="2953CB7F"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lastRenderedPageBreak/>
        <w:t>микробиологии и иммунологии;</w:t>
      </w:r>
    </w:p>
    <w:p w14:paraId="0EB29C69" w14:textId="77777777" w:rsidR="005F49DC" w:rsidRPr="003767CB" w:rsidRDefault="005F49DC" w:rsidP="00C877A6">
      <w:pPr>
        <w:pStyle w:val="a4"/>
        <w:numPr>
          <w:ilvl w:val="0"/>
          <w:numId w:val="1"/>
        </w:numPr>
        <w:shd w:val="clear" w:color="auto" w:fill="FFFFFF"/>
        <w:tabs>
          <w:tab w:val="left" w:pos="1354"/>
        </w:tabs>
        <w:spacing w:line="276" w:lineRule="auto"/>
        <w:jc w:val="both"/>
        <w:rPr>
          <w:sz w:val="24"/>
          <w:szCs w:val="24"/>
        </w:rPr>
      </w:pPr>
      <w:r w:rsidRPr="003767CB">
        <w:rPr>
          <w:rFonts w:eastAsia="Times New Roman"/>
          <w:sz w:val="24"/>
          <w:szCs w:val="24"/>
        </w:rPr>
        <w:t>безопасности жизнедеятельности;</w:t>
      </w:r>
    </w:p>
    <w:p w14:paraId="75271061" w14:textId="77777777" w:rsidR="005F49DC" w:rsidRPr="003767CB" w:rsidRDefault="00A70E60" w:rsidP="00C877A6">
      <w:pPr>
        <w:pStyle w:val="a4"/>
        <w:numPr>
          <w:ilvl w:val="0"/>
          <w:numId w:val="1"/>
        </w:numPr>
        <w:shd w:val="clear" w:color="auto" w:fill="FFFFFF"/>
        <w:tabs>
          <w:tab w:val="left" w:pos="1354"/>
        </w:tabs>
        <w:spacing w:line="276" w:lineRule="auto"/>
        <w:jc w:val="both"/>
        <w:rPr>
          <w:sz w:val="24"/>
          <w:szCs w:val="24"/>
        </w:rPr>
      </w:pPr>
      <w:r w:rsidRPr="003767CB">
        <w:rPr>
          <w:sz w:val="24"/>
          <w:szCs w:val="24"/>
        </w:rPr>
        <w:t>общей и неорганической химии</w:t>
      </w:r>
      <w:r w:rsidR="005F49DC" w:rsidRPr="003767CB">
        <w:rPr>
          <w:rFonts w:eastAsia="Times New Roman"/>
          <w:sz w:val="24"/>
          <w:szCs w:val="24"/>
        </w:rPr>
        <w:t>;</w:t>
      </w:r>
    </w:p>
    <w:p w14:paraId="76AC47D4" w14:textId="77777777" w:rsidR="00A70E60" w:rsidRPr="003767CB" w:rsidRDefault="00A70E60" w:rsidP="00C877A6">
      <w:pPr>
        <w:pStyle w:val="a4"/>
        <w:numPr>
          <w:ilvl w:val="0"/>
          <w:numId w:val="1"/>
        </w:numPr>
        <w:shd w:val="clear" w:color="auto" w:fill="FFFFFF"/>
        <w:tabs>
          <w:tab w:val="left" w:pos="1354"/>
        </w:tabs>
        <w:spacing w:line="276" w:lineRule="auto"/>
        <w:jc w:val="both"/>
        <w:rPr>
          <w:sz w:val="24"/>
          <w:szCs w:val="24"/>
        </w:rPr>
      </w:pPr>
      <w:r w:rsidRPr="003767CB">
        <w:rPr>
          <w:sz w:val="24"/>
          <w:szCs w:val="24"/>
        </w:rPr>
        <w:t>органической химии;</w:t>
      </w:r>
    </w:p>
    <w:p w14:paraId="4A4C941D" w14:textId="77777777" w:rsidR="00A70E60" w:rsidRPr="003767CB" w:rsidRDefault="00A70E60" w:rsidP="00C877A6">
      <w:pPr>
        <w:pStyle w:val="a4"/>
        <w:numPr>
          <w:ilvl w:val="0"/>
          <w:numId w:val="1"/>
        </w:numPr>
        <w:shd w:val="clear" w:color="auto" w:fill="FFFFFF"/>
        <w:tabs>
          <w:tab w:val="left" w:pos="1354"/>
        </w:tabs>
        <w:spacing w:line="276" w:lineRule="auto"/>
        <w:jc w:val="both"/>
        <w:rPr>
          <w:sz w:val="24"/>
          <w:szCs w:val="24"/>
        </w:rPr>
      </w:pPr>
      <w:r w:rsidRPr="003767CB">
        <w:rPr>
          <w:sz w:val="24"/>
          <w:szCs w:val="24"/>
        </w:rPr>
        <w:t>аналитической химии;</w:t>
      </w:r>
    </w:p>
    <w:p w14:paraId="76DAFF5D" w14:textId="77777777" w:rsidR="00413F0C" w:rsidRPr="003767CB" w:rsidRDefault="00413F0C" w:rsidP="00C877A6">
      <w:pPr>
        <w:pStyle w:val="a4"/>
        <w:numPr>
          <w:ilvl w:val="0"/>
          <w:numId w:val="1"/>
        </w:numPr>
        <w:shd w:val="clear" w:color="auto" w:fill="FFFFFF"/>
        <w:tabs>
          <w:tab w:val="left" w:pos="1354"/>
        </w:tabs>
        <w:spacing w:line="276" w:lineRule="auto"/>
        <w:jc w:val="both"/>
        <w:rPr>
          <w:sz w:val="24"/>
          <w:szCs w:val="24"/>
        </w:rPr>
      </w:pPr>
      <w:r w:rsidRPr="003767CB">
        <w:rPr>
          <w:sz w:val="24"/>
          <w:szCs w:val="24"/>
        </w:rPr>
        <w:t>информационных технологий.</w:t>
      </w:r>
    </w:p>
    <w:p w14:paraId="4A838307" w14:textId="77777777" w:rsidR="008E1019" w:rsidRPr="003767CB" w:rsidRDefault="008E1019" w:rsidP="00C877A6">
      <w:pPr>
        <w:shd w:val="clear" w:color="auto" w:fill="FFFFFF"/>
        <w:spacing w:line="276" w:lineRule="auto"/>
        <w:ind w:firstLine="709"/>
        <w:rPr>
          <w:rFonts w:eastAsia="Times New Roman"/>
          <w:b/>
          <w:bCs/>
          <w:sz w:val="24"/>
          <w:szCs w:val="24"/>
        </w:rPr>
      </w:pPr>
      <w:r w:rsidRPr="003767CB">
        <w:rPr>
          <w:rFonts w:eastAsia="Times New Roman"/>
          <w:b/>
          <w:bCs/>
          <w:sz w:val="24"/>
          <w:szCs w:val="24"/>
        </w:rPr>
        <w:t>Лаборатории:</w:t>
      </w:r>
    </w:p>
    <w:p w14:paraId="32468148" w14:textId="77777777" w:rsidR="006E1FAB" w:rsidRPr="003767CB" w:rsidRDefault="006E1FAB" w:rsidP="002A6F29">
      <w:pPr>
        <w:pStyle w:val="a4"/>
        <w:numPr>
          <w:ilvl w:val="0"/>
          <w:numId w:val="4"/>
        </w:numPr>
        <w:shd w:val="clear" w:color="auto" w:fill="FFFFFF"/>
        <w:spacing w:line="276" w:lineRule="auto"/>
        <w:ind w:hanging="731"/>
        <w:rPr>
          <w:rFonts w:eastAsia="Times New Roman"/>
          <w:b/>
          <w:bCs/>
          <w:sz w:val="24"/>
          <w:szCs w:val="24"/>
        </w:rPr>
      </w:pPr>
      <w:r w:rsidRPr="003767CB">
        <w:rPr>
          <w:rFonts w:eastAsia="Times New Roman"/>
          <w:sz w:val="24"/>
          <w:szCs w:val="24"/>
        </w:rPr>
        <w:t>организации деятельности аптеки и отпуска лекарственных препаратов;</w:t>
      </w:r>
    </w:p>
    <w:p w14:paraId="55DA638C" w14:textId="77777777" w:rsidR="008E1019" w:rsidRPr="003767CB" w:rsidRDefault="00B005E7" w:rsidP="002A6F29">
      <w:pPr>
        <w:pStyle w:val="a4"/>
        <w:numPr>
          <w:ilvl w:val="0"/>
          <w:numId w:val="4"/>
        </w:numPr>
        <w:shd w:val="clear" w:color="auto" w:fill="FFFFFF"/>
        <w:spacing w:line="276" w:lineRule="auto"/>
        <w:ind w:hanging="731"/>
        <w:rPr>
          <w:rFonts w:eastAsia="Times New Roman"/>
          <w:b/>
          <w:bCs/>
          <w:sz w:val="24"/>
          <w:szCs w:val="24"/>
        </w:rPr>
      </w:pPr>
      <w:r w:rsidRPr="003767CB">
        <w:rPr>
          <w:rFonts w:eastAsia="Times New Roman"/>
          <w:sz w:val="24"/>
          <w:szCs w:val="24"/>
        </w:rPr>
        <w:t>лекарствоведения с основами фармакологии</w:t>
      </w:r>
      <w:r w:rsidR="008E1019" w:rsidRPr="003767CB">
        <w:rPr>
          <w:rFonts w:eastAsia="Times New Roman"/>
          <w:sz w:val="24"/>
          <w:szCs w:val="24"/>
        </w:rPr>
        <w:t>;</w:t>
      </w:r>
    </w:p>
    <w:p w14:paraId="3629DB22" w14:textId="77777777" w:rsidR="00B005E7" w:rsidRPr="003767CB" w:rsidRDefault="00B005E7" w:rsidP="002A6F29">
      <w:pPr>
        <w:pStyle w:val="a4"/>
        <w:numPr>
          <w:ilvl w:val="0"/>
          <w:numId w:val="4"/>
        </w:numPr>
        <w:shd w:val="clear" w:color="auto" w:fill="FFFFFF"/>
        <w:spacing w:line="276" w:lineRule="auto"/>
        <w:ind w:hanging="731"/>
        <w:rPr>
          <w:rFonts w:eastAsia="Times New Roman"/>
          <w:b/>
          <w:bCs/>
          <w:sz w:val="24"/>
          <w:szCs w:val="24"/>
        </w:rPr>
      </w:pPr>
      <w:r w:rsidRPr="003767CB">
        <w:rPr>
          <w:rFonts w:eastAsia="Times New Roman"/>
          <w:sz w:val="24"/>
          <w:szCs w:val="24"/>
        </w:rPr>
        <w:t>лекарствоведения с основами фармакогнозии;</w:t>
      </w:r>
    </w:p>
    <w:p w14:paraId="7EC8890E" w14:textId="77777777" w:rsidR="008E1019" w:rsidRPr="003767CB" w:rsidRDefault="00EA665F" w:rsidP="002A6F29">
      <w:pPr>
        <w:pStyle w:val="a4"/>
        <w:numPr>
          <w:ilvl w:val="0"/>
          <w:numId w:val="4"/>
        </w:numPr>
        <w:shd w:val="clear" w:color="auto" w:fill="FFFFFF"/>
        <w:spacing w:line="276" w:lineRule="auto"/>
        <w:ind w:hanging="731"/>
        <w:rPr>
          <w:rFonts w:eastAsia="Times New Roman"/>
          <w:b/>
          <w:bCs/>
          <w:sz w:val="24"/>
          <w:szCs w:val="24"/>
        </w:rPr>
      </w:pPr>
      <w:r w:rsidRPr="003767CB">
        <w:rPr>
          <w:rFonts w:eastAsia="Times New Roman"/>
          <w:sz w:val="24"/>
          <w:szCs w:val="24"/>
        </w:rPr>
        <w:t>технологии изготовления лекарственных форм;</w:t>
      </w:r>
    </w:p>
    <w:p w14:paraId="6E3ED8E4" w14:textId="77777777" w:rsidR="00EA665F" w:rsidRPr="003767CB" w:rsidRDefault="00EA665F" w:rsidP="002A6F29">
      <w:pPr>
        <w:pStyle w:val="a4"/>
        <w:numPr>
          <w:ilvl w:val="0"/>
          <w:numId w:val="4"/>
        </w:numPr>
        <w:shd w:val="clear" w:color="auto" w:fill="FFFFFF"/>
        <w:spacing w:line="276" w:lineRule="auto"/>
        <w:ind w:hanging="731"/>
        <w:rPr>
          <w:rFonts w:eastAsia="Times New Roman"/>
          <w:b/>
          <w:bCs/>
          <w:sz w:val="24"/>
          <w:szCs w:val="24"/>
        </w:rPr>
      </w:pPr>
      <w:r w:rsidRPr="003767CB">
        <w:rPr>
          <w:rFonts w:eastAsia="Times New Roman"/>
          <w:sz w:val="24"/>
          <w:szCs w:val="24"/>
        </w:rPr>
        <w:t>контроля качества лекарственных средств;</w:t>
      </w:r>
    </w:p>
    <w:p w14:paraId="7C1397F0" w14:textId="77777777" w:rsidR="00CA6C58" w:rsidRPr="003767CB" w:rsidRDefault="00CA6C58" w:rsidP="00C877A6">
      <w:pPr>
        <w:shd w:val="clear" w:color="auto" w:fill="FFFFFF"/>
        <w:spacing w:line="276" w:lineRule="auto"/>
        <w:ind w:firstLine="709"/>
        <w:rPr>
          <w:rFonts w:eastAsia="Times New Roman"/>
          <w:b/>
          <w:bCs/>
          <w:sz w:val="24"/>
          <w:szCs w:val="24"/>
        </w:rPr>
      </w:pPr>
      <w:r w:rsidRPr="003767CB">
        <w:rPr>
          <w:rFonts w:eastAsia="Times New Roman"/>
          <w:b/>
          <w:bCs/>
          <w:sz w:val="24"/>
          <w:szCs w:val="24"/>
        </w:rPr>
        <w:t>Спортивный комплекс:</w:t>
      </w:r>
    </w:p>
    <w:p w14:paraId="16B8CECC" w14:textId="77777777" w:rsidR="00CA6C58" w:rsidRPr="003767CB" w:rsidRDefault="00CA6C58" w:rsidP="002A6F29">
      <w:pPr>
        <w:pStyle w:val="a4"/>
        <w:numPr>
          <w:ilvl w:val="0"/>
          <w:numId w:val="5"/>
        </w:numPr>
        <w:shd w:val="clear" w:color="auto" w:fill="FFFFFF"/>
        <w:spacing w:line="276" w:lineRule="auto"/>
        <w:ind w:hanging="720"/>
        <w:rPr>
          <w:sz w:val="24"/>
          <w:szCs w:val="24"/>
        </w:rPr>
      </w:pPr>
      <w:r w:rsidRPr="003767CB">
        <w:rPr>
          <w:rFonts w:eastAsia="Times New Roman"/>
          <w:sz w:val="24"/>
          <w:szCs w:val="24"/>
        </w:rPr>
        <w:t>спортивный зал</w:t>
      </w:r>
      <w:r w:rsidR="00DB2D8B" w:rsidRPr="003767CB">
        <w:rPr>
          <w:rFonts w:eastAsia="Times New Roman"/>
          <w:sz w:val="24"/>
          <w:szCs w:val="24"/>
        </w:rPr>
        <w:t>.</w:t>
      </w:r>
    </w:p>
    <w:p w14:paraId="4AE21E48" w14:textId="77777777" w:rsidR="00CA6C58" w:rsidRPr="003767CB" w:rsidRDefault="00CA6C58" w:rsidP="00C877A6">
      <w:pPr>
        <w:shd w:val="clear" w:color="auto" w:fill="FFFFFF"/>
        <w:spacing w:line="276" w:lineRule="auto"/>
        <w:ind w:firstLine="709"/>
        <w:rPr>
          <w:sz w:val="24"/>
          <w:szCs w:val="24"/>
        </w:rPr>
      </w:pPr>
      <w:r w:rsidRPr="003767CB">
        <w:rPr>
          <w:rFonts w:eastAsia="Times New Roman"/>
          <w:b/>
          <w:bCs/>
          <w:sz w:val="24"/>
          <w:szCs w:val="24"/>
        </w:rPr>
        <w:t>Залы:</w:t>
      </w:r>
    </w:p>
    <w:p w14:paraId="5FB09682" w14:textId="77777777" w:rsidR="008E1019" w:rsidRPr="003767CB" w:rsidRDefault="00CA6C58" w:rsidP="002A6F29">
      <w:pPr>
        <w:pStyle w:val="a4"/>
        <w:numPr>
          <w:ilvl w:val="0"/>
          <w:numId w:val="6"/>
        </w:numPr>
        <w:shd w:val="clear" w:color="auto" w:fill="FFFFFF"/>
        <w:tabs>
          <w:tab w:val="left" w:pos="1418"/>
        </w:tabs>
        <w:spacing w:line="276" w:lineRule="auto"/>
        <w:ind w:left="709" w:firstLine="0"/>
        <w:jc w:val="both"/>
        <w:rPr>
          <w:rFonts w:eastAsia="Times New Roman"/>
          <w:sz w:val="24"/>
          <w:szCs w:val="24"/>
        </w:rPr>
      </w:pPr>
      <w:r w:rsidRPr="003767CB">
        <w:rPr>
          <w:rFonts w:eastAsia="Times New Roman"/>
          <w:sz w:val="24"/>
          <w:szCs w:val="24"/>
        </w:rPr>
        <w:t>библиотека;</w:t>
      </w:r>
    </w:p>
    <w:p w14:paraId="148AD7B7" w14:textId="77777777" w:rsidR="00BF1B61" w:rsidRPr="003767CB" w:rsidRDefault="00CA6C58" w:rsidP="002A6F29">
      <w:pPr>
        <w:pStyle w:val="a4"/>
        <w:numPr>
          <w:ilvl w:val="0"/>
          <w:numId w:val="6"/>
        </w:numPr>
        <w:shd w:val="clear" w:color="auto" w:fill="FFFFFF"/>
        <w:tabs>
          <w:tab w:val="left" w:pos="1418"/>
        </w:tabs>
        <w:spacing w:line="276" w:lineRule="auto"/>
        <w:ind w:left="709" w:firstLine="0"/>
        <w:jc w:val="both"/>
        <w:rPr>
          <w:rFonts w:eastAsia="Times New Roman"/>
          <w:sz w:val="24"/>
          <w:szCs w:val="24"/>
        </w:rPr>
      </w:pPr>
      <w:r w:rsidRPr="003767CB">
        <w:rPr>
          <w:rFonts w:eastAsia="Times New Roman"/>
          <w:sz w:val="24"/>
          <w:szCs w:val="24"/>
        </w:rPr>
        <w:t>читальный зал с выходом в интернет.</w:t>
      </w:r>
    </w:p>
    <w:p w14:paraId="2D823CD5" w14:textId="77777777" w:rsidR="000D4E32" w:rsidRPr="003767CB" w:rsidRDefault="00232053" w:rsidP="00C877A6">
      <w:pPr>
        <w:shd w:val="clear" w:color="auto" w:fill="FFFFFF"/>
        <w:tabs>
          <w:tab w:val="left" w:pos="1526"/>
        </w:tabs>
        <w:spacing w:before="240" w:line="276" w:lineRule="auto"/>
        <w:ind w:firstLine="709"/>
        <w:jc w:val="both"/>
        <w:rPr>
          <w:b/>
          <w:sz w:val="24"/>
          <w:szCs w:val="24"/>
        </w:rPr>
      </w:pPr>
      <w:r w:rsidRPr="003767CB">
        <w:rPr>
          <w:b/>
          <w:bCs/>
          <w:sz w:val="24"/>
          <w:szCs w:val="24"/>
        </w:rPr>
        <w:t>6.1.2.</w:t>
      </w:r>
      <w:r w:rsidRPr="003767CB">
        <w:rPr>
          <w:b/>
          <w:bCs/>
          <w:sz w:val="24"/>
          <w:szCs w:val="24"/>
        </w:rPr>
        <w:tab/>
      </w:r>
      <w:r w:rsidRPr="003767CB">
        <w:rPr>
          <w:rFonts w:eastAsia="Times New Roman"/>
          <w:b/>
          <w:bCs/>
          <w:sz w:val="24"/>
          <w:szCs w:val="24"/>
        </w:rPr>
        <w:t xml:space="preserve">Материально-техническое оснащение </w:t>
      </w:r>
      <w:r w:rsidR="00CA6C58" w:rsidRPr="003767CB">
        <w:rPr>
          <w:rFonts w:eastAsia="Times New Roman"/>
          <w:b/>
          <w:sz w:val="24"/>
          <w:szCs w:val="24"/>
        </w:rPr>
        <w:t xml:space="preserve">лабораторий, мастерских и баз </w:t>
      </w:r>
      <w:r w:rsidRPr="003767CB">
        <w:rPr>
          <w:rFonts w:eastAsia="Times New Roman"/>
          <w:b/>
          <w:sz w:val="24"/>
          <w:szCs w:val="24"/>
        </w:rPr>
        <w:t xml:space="preserve">практики по </w:t>
      </w:r>
      <w:r w:rsidR="00CA6C58" w:rsidRPr="003767CB">
        <w:rPr>
          <w:rFonts w:eastAsia="Times New Roman"/>
          <w:b/>
          <w:iCs/>
          <w:sz w:val="24"/>
          <w:szCs w:val="24"/>
        </w:rPr>
        <w:t>специальности</w:t>
      </w:r>
      <w:r w:rsidRPr="003767CB">
        <w:rPr>
          <w:rFonts w:eastAsia="Times New Roman"/>
          <w:b/>
          <w:iCs/>
          <w:sz w:val="24"/>
          <w:szCs w:val="24"/>
        </w:rPr>
        <w:t>.</w:t>
      </w:r>
    </w:p>
    <w:p w14:paraId="78647771" w14:textId="77777777" w:rsidR="00860B8B" w:rsidRPr="003767CB" w:rsidRDefault="00232053" w:rsidP="00C877A6">
      <w:pPr>
        <w:shd w:val="clear" w:color="auto" w:fill="FFFFFF"/>
        <w:spacing w:line="276" w:lineRule="auto"/>
        <w:ind w:firstLine="713"/>
        <w:jc w:val="both"/>
        <w:rPr>
          <w:rFonts w:eastAsia="Times New Roman"/>
          <w:sz w:val="24"/>
          <w:szCs w:val="24"/>
        </w:rPr>
      </w:pPr>
      <w:r w:rsidRPr="003767CB">
        <w:rPr>
          <w:rFonts w:eastAsia="Times New Roman"/>
          <w:sz w:val="24"/>
          <w:szCs w:val="24"/>
        </w:rPr>
        <w:t xml:space="preserve">Образовательная организация, реализующая программу </w:t>
      </w:r>
      <w:r w:rsidR="00DC2204" w:rsidRPr="003767CB">
        <w:rPr>
          <w:rFonts w:eastAsia="Times New Roman"/>
          <w:iCs/>
          <w:sz w:val="24"/>
          <w:szCs w:val="24"/>
        </w:rPr>
        <w:t xml:space="preserve">по </w:t>
      </w:r>
      <w:r w:rsidRPr="003767CB">
        <w:rPr>
          <w:rFonts w:eastAsia="Times New Roman"/>
          <w:iCs/>
          <w:sz w:val="24"/>
          <w:szCs w:val="24"/>
        </w:rPr>
        <w:t>специальности</w:t>
      </w:r>
      <w:r w:rsidR="00992089" w:rsidRPr="003767CB">
        <w:rPr>
          <w:rFonts w:eastAsia="Times New Roman"/>
          <w:iCs/>
          <w:sz w:val="24"/>
          <w:szCs w:val="24"/>
        </w:rPr>
        <w:t>,</w:t>
      </w:r>
      <w:r w:rsidR="00413F0C" w:rsidRPr="003767CB">
        <w:rPr>
          <w:rFonts w:eastAsia="Times New Roman"/>
          <w:iCs/>
          <w:sz w:val="24"/>
          <w:szCs w:val="24"/>
        </w:rPr>
        <w:t xml:space="preserve"> </w:t>
      </w:r>
      <w:r w:rsidRPr="003767CB">
        <w:rPr>
          <w:rFonts w:eastAsia="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r w:rsidR="00ED2929" w:rsidRPr="003767CB">
        <w:rPr>
          <w:rFonts w:eastAsia="Times New Roman"/>
          <w:sz w:val="24"/>
          <w:szCs w:val="24"/>
        </w:rPr>
        <w:t>.</w:t>
      </w:r>
    </w:p>
    <w:p w14:paraId="41470F81" w14:textId="77777777" w:rsidR="00ED2929" w:rsidRPr="003767CB" w:rsidRDefault="001A60BA" w:rsidP="00C877A6">
      <w:pPr>
        <w:shd w:val="clear" w:color="auto" w:fill="FFFFFF"/>
        <w:spacing w:line="276" w:lineRule="auto"/>
        <w:ind w:firstLine="713"/>
        <w:jc w:val="both"/>
        <w:rPr>
          <w:sz w:val="24"/>
          <w:szCs w:val="24"/>
        </w:rPr>
      </w:pPr>
      <w:r w:rsidRPr="003767CB">
        <w:rPr>
          <w:rFonts w:eastAsia="Times New Roman"/>
          <w:sz w:val="24"/>
          <w:szCs w:val="24"/>
        </w:rPr>
        <w:t xml:space="preserve">Минимально необходимый для реализации ООП перечень </w:t>
      </w:r>
      <w:r w:rsidR="00232053" w:rsidRPr="003767CB">
        <w:rPr>
          <w:rFonts w:eastAsia="Times New Roman"/>
          <w:sz w:val="24"/>
          <w:szCs w:val="24"/>
        </w:rPr>
        <w:t>материально</w:t>
      </w:r>
      <w:proofErr w:type="gramStart"/>
      <w:r w:rsidR="00232053" w:rsidRPr="003767CB">
        <w:rPr>
          <w:rFonts w:eastAsia="Times New Roman"/>
          <w:sz w:val="24"/>
          <w:szCs w:val="24"/>
        </w:rPr>
        <w:t>-  технического</w:t>
      </w:r>
      <w:proofErr w:type="gramEnd"/>
      <w:r w:rsidR="00232053" w:rsidRPr="003767CB">
        <w:rPr>
          <w:rFonts w:eastAsia="Times New Roman"/>
          <w:sz w:val="24"/>
          <w:szCs w:val="24"/>
        </w:rPr>
        <w:t xml:space="preserve"> обеспечения, включает в себя:</w:t>
      </w:r>
    </w:p>
    <w:p w14:paraId="5E2A9F9A" w14:textId="77777777" w:rsidR="00860B8B" w:rsidRPr="003767CB" w:rsidRDefault="00232053" w:rsidP="00C877A6">
      <w:pPr>
        <w:shd w:val="clear" w:color="auto" w:fill="FFFFFF"/>
        <w:spacing w:line="276" w:lineRule="auto"/>
        <w:ind w:firstLine="713"/>
        <w:jc w:val="both"/>
        <w:rPr>
          <w:rFonts w:eastAsia="Times New Roman"/>
          <w:b/>
          <w:bCs/>
          <w:sz w:val="24"/>
          <w:szCs w:val="24"/>
        </w:rPr>
      </w:pPr>
      <w:r w:rsidRPr="003767CB">
        <w:rPr>
          <w:b/>
          <w:bCs/>
          <w:sz w:val="24"/>
          <w:szCs w:val="24"/>
        </w:rPr>
        <w:t xml:space="preserve">6.1.2.1. </w:t>
      </w:r>
      <w:r w:rsidRPr="003767CB">
        <w:rPr>
          <w:rFonts w:eastAsia="Times New Roman"/>
          <w:b/>
          <w:bCs/>
          <w:sz w:val="24"/>
          <w:szCs w:val="24"/>
        </w:rPr>
        <w:t>Оснащение лабораторий</w:t>
      </w:r>
    </w:p>
    <w:p w14:paraId="2439CBB0" w14:textId="77777777" w:rsidR="00F449E2" w:rsidRPr="003767CB" w:rsidRDefault="00F449E2" w:rsidP="00C877A6">
      <w:pPr>
        <w:shd w:val="clear" w:color="auto" w:fill="FFFFFF"/>
        <w:spacing w:line="276" w:lineRule="auto"/>
        <w:ind w:firstLine="709"/>
        <w:jc w:val="both"/>
        <w:rPr>
          <w:rFonts w:eastAsia="Times New Roman"/>
          <w:b/>
          <w:i/>
          <w:sz w:val="24"/>
          <w:szCs w:val="24"/>
        </w:rPr>
      </w:pPr>
      <w:r w:rsidRPr="003767CB">
        <w:rPr>
          <w:rFonts w:eastAsia="Times New Roman"/>
          <w:b/>
          <w:bCs/>
          <w:i/>
          <w:iCs/>
          <w:sz w:val="24"/>
          <w:szCs w:val="24"/>
        </w:rPr>
        <w:t>Лаборатория</w:t>
      </w:r>
      <w:r w:rsidR="006E1FAB" w:rsidRPr="003767CB">
        <w:rPr>
          <w:rFonts w:eastAsia="Times New Roman"/>
          <w:b/>
          <w:i/>
          <w:sz w:val="24"/>
          <w:szCs w:val="24"/>
        </w:rPr>
        <w:t xml:space="preserve"> «Организация деятельности аптеки и отпуска</w:t>
      </w:r>
      <w:r w:rsidRPr="003767CB">
        <w:rPr>
          <w:rFonts w:eastAsia="Times New Roman"/>
          <w:b/>
          <w:i/>
          <w:sz w:val="24"/>
          <w:szCs w:val="24"/>
        </w:rPr>
        <w:t xml:space="preserve"> лекарственных препаратов»:</w:t>
      </w:r>
    </w:p>
    <w:p w14:paraId="5847D243" w14:textId="77777777" w:rsidR="00413F0C" w:rsidRPr="003767CB" w:rsidRDefault="00413F0C" w:rsidP="002A6F29">
      <w:pPr>
        <w:pStyle w:val="a4"/>
        <w:numPr>
          <w:ilvl w:val="0"/>
          <w:numId w:val="7"/>
        </w:numPr>
        <w:shd w:val="clear" w:color="auto" w:fill="FFFFFF"/>
        <w:spacing w:line="276" w:lineRule="auto"/>
        <w:ind w:hanging="587"/>
        <w:jc w:val="both"/>
        <w:rPr>
          <w:rFonts w:eastAsia="Times New Roman"/>
          <w:iCs/>
          <w:sz w:val="24"/>
          <w:szCs w:val="24"/>
        </w:rPr>
      </w:pPr>
      <w:r w:rsidRPr="003767CB">
        <w:rPr>
          <w:rFonts w:eastAsia="Times New Roman"/>
          <w:iCs/>
          <w:sz w:val="24"/>
          <w:szCs w:val="24"/>
        </w:rPr>
        <w:t>посадочные места по количеству обучающихся;</w:t>
      </w:r>
    </w:p>
    <w:p w14:paraId="565A3E70"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рабочее место преподавателя;</w:t>
      </w:r>
    </w:p>
    <w:p w14:paraId="5F1A3051"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интерактивная доска и проектор</w:t>
      </w:r>
      <w:r w:rsidR="00DF4D84">
        <w:rPr>
          <w:sz w:val="24"/>
          <w:szCs w:val="24"/>
        </w:rPr>
        <w:t>, либо проектор и экран</w:t>
      </w:r>
      <w:r w:rsidRPr="003767CB">
        <w:rPr>
          <w:sz w:val="24"/>
          <w:szCs w:val="24"/>
        </w:rPr>
        <w:t>;</w:t>
      </w:r>
    </w:p>
    <w:p w14:paraId="0ABC8745" w14:textId="77777777" w:rsidR="005F49DC" w:rsidRPr="003767CB" w:rsidRDefault="00DF4D84" w:rsidP="002A6F29">
      <w:pPr>
        <w:pStyle w:val="a4"/>
        <w:numPr>
          <w:ilvl w:val="0"/>
          <w:numId w:val="7"/>
        </w:numPr>
        <w:shd w:val="clear" w:color="auto" w:fill="FFFFFF"/>
        <w:spacing w:line="276" w:lineRule="auto"/>
        <w:ind w:hanging="587"/>
        <w:jc w:val="both"/>
        <w:rPr>
          <w:rFonts w:eastAsia="Times New Roman"/>
          <w:b/>
          <w:iCs/>
          <w:sz w:val="24"/>
          <w:szCs w:val="24"/>
        </w:rPr>
      </w:pPr>
      <w:r>
        <w:rPr>
          <w:rFonts w:eastAsia="Times New Roman"/>
          <w:sz w:val="24"/>
          <w:szCs w:val="24"/>
        </w:rPr>
        <w:t xml:space="preserve">персональный </w:t>
      </w:r>
      <w:r w:rsidR="005F49DC" w:rsidRPr="003767CB">
        <w:rPr>
          <w:rFonts w:eastAsia="Times New Roman"/>
          <w:sz w:val="24"/>
          <w:szCs w:val="24"/>
        </w:rPr>
        <w:t>компьютер</w:t>
      </w:r>
      <w:r>
        <w:rPr>
          <w:rFonts w:eastAsia="Times New Roman"/>
          <w:sz w:val="24"/>
          <w:szCs w:val="24"/>
        </w:rPr>
        <w:t>, либо ноутбук, либо моноблок</w:t>
      </w:r>
      <w:r w:rsidR="005F49DC" w:rsidRPr="003767CB">
        <w:rPr>
          <w:rFonts w:eastAsia="Times New Roman"/>
          <w:sz w:val="24"/>
          <w:szCs w:val="24"/>
        </w:rPr>
        <w:t xml:space="preserve">; </w:t>
      </w:r>
    </w:p>
    <w:p w14:paraId="7D9E0E7F"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принтер</w:t>
      </w:r>
      <w:r w:rsidR="00DF4D84">
        <w:rPr>
          <w:sz w:val="24"/>
          <w:szCs w:val="24"/>
        </w:rPr>
        <w:t xml:space="preserve"> и сканер, либо МФУ</w:t>
      </w:r>
      <w:r w:rsidRPr="003767CB">
        <w:rPr>
          <w:sz w:val="24"/>
          <w:szCs w:val="24"/>
        </w:rPr>
        <w:t xml:space="preserve">; </w:t>
      </w:r>
    </w:p>
    <w:p w14:paraId="339F1353"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с</w:t>
      </w:r>
      <w:r w:rsidRPr="003767CB">
        <w:rPr>
          <w:rFonts w:eastAsia="Times New Roman"/>
          <w:sz w:val="24"/>
          <w:szCs w:val="24"/>
        </w:rPr>
        <w:t>тенды</w:t>
      </w:r>
      <w:r w:rsidRPr="003767CB">
        <w:rPr>
          <w:sz w:val="24"/>
          <w:szCs w:val="24"/>
        </w:rPr>
        <w:t>;</w:t>
      </w:r>
    </w:p>
    <w:p w14:paraId="78B53449"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т</w:t>
      </w:r>
      <w:r w:rsidRPr="003767CB">
        <w:rPr>
          <w:rFonts w:eastAsia="Times New Roman"/>
          <w:sz w:val="24"/>
          <w:szCs w:val="24"/>
        </w:rPr>
        <w:t>аблицы</w:t>
      </w:r>
      <w:r w:rsidRPr="003767CB">
        <w:rPr>
          <w:sz w:val="24"/>
          <w:szCs w:val="24"/>
        </w:rPr>
        <w:t>;</w:t>
      </w:r>
    </w:p>
    <w:p w14:paraId="5AA3CC41"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шкафы для документов;</w:t>
      </w:r>
    </w:p>
    <w:p w14:paraId="58DFBDA4"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шкаф витринный;</w:t>
      </w:r>
    </w:p>
    <w:p w14:paraId="1A7B293A"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sz w:val="24"/>
          <w:szCs w:val="24"/>
        </w:rPr>
      </w:pPr>
      <w:proofErr w:type="gramStart"/>
      <w:r w:rsidRPr="003767CB">
        <w:rPr>
          <w:sz w:val="24"/>
          <w:szCs w:val="24"/>
        </w:rPr>
        <w:t xml:space="preserve">витрина  </w:t>
      </w:r>
      <w:proofErr w:type="spellStart"/>
      <w:r w:rsidRPr="003767CB">
        <w:rPr>
          <w:sz w:val="24"/>
          <w:szCs w:val="24"/>
        </w:rPr>
        <w:t>прикассовая</w:t>
      </w:r>
      <w:proofErr w:type="spellEnd"/>
      <w:proofErr w:type="gramEnd"/>
      <w:r w:rsidRPr="003767CB">
        <w:rPr>
          <w:sz w:val="24"/>
          <w:szCs w:val="24"/>
        </w:rPr>
        <w:t>, кассовый аппарат, фискальный регистратор;</w:t>
      </w:r>
    </w:p>
    <w:p w14:paraId="01E95816" w14:textId="77777777" w:rsidR="002A11A5" w:rsidRPr="003767CB" w:rsidRDefault="002A11A5" w:rsidP="002A6F29">
      <w:pPr>
        <w:pStyle w:val="a4"/>
        <w:numPr>
          <w:ilvl w:val="0"/>
          <w:numId w:val="7"/>
        </w:numPr>
        <w:shd w:val="clear" w:color="auto" w:fill="FFFFFF"/>
        <w:spacing w:line="276" w:lineRule="auto"/>
        <w:ind w:hanging="587"/>
        <w:jc w:val="both"/>
        <w:rPr>
          <w:rFonts w:eastAsia="Times New Roman"/>
          <w:sz w:val="24"/>
          <w:szCs w:val="24"/>
        </w:rPr>
      </w:pPr>
      <w:r w:rsidRPr="003767CB">
        <w:rPr>
          <w:rFonts w:eastAsia="Times New Roman"/>
          <w:sz w:val="24"/>
          <w:szCs w:val="24"/>
        </w:rPr>
        <w:t>калькуляторы;</w:t>
      </w:r>
    </w:p>
    <w:p w14:paraId="6FE4F870" w14:textId="77777777" w:rsidR="008601C6" w:rsidRPr="003767CB" w:rsidRDefault="005F49DC" w:rsidP="002A6F29">
      <w:pPr>
        <w:pStyle w:val="a4"/>
        <w:numPr>
          <w:ilvl w:val="0"/>
          <w:numId w:val="7"/>
        </w:numPr>
        <w:shd w:val="clear" w:color="auto" w:fill="FFFFFF"/>
        <w:spacing w:line="276" w:lineRule="auto"/>
        <w:ind w:hanging="587"/>
        <w:jc w:val="both"/>
        <w:rPr>
          <w:rFonts w:eastAsia="Times New Roman"/>
          <w:sz w:val="24"/>
          <w:szCs w:val="24"/>
        </w:rPr>
      </w:pPr>
      <w:r w:rsidRPr="003767CB">
        <w:rPr>
          <w:sz w:val="24"/>
          <w:szCs w:val="24"/>
        </w:rPr>
        <w:t>р</w:t>
      </w:r>
      <w:r w:rsidRPr="003767CB">
        <w:rPr>
          <w:rFonts w:eastAsia="Times New Roman"/>
          <w:sz w:val="24"/>
          <w:szCs w:val="24"/>
        </w:rPr>
        <w:t>асходные материалы для выполнения всех видов практических работ</w:t>
      </w:r>
      <w:r w:rsidR="00601997" w:rsidRPr="003767CB">
        <w:rPr>
          <w:sz w:val="24"/>
          <w:szCs w:val="24"/>
        </w:rPr>
        <w:t>.</w:t>
      </w:r>
    </w:p>
    <w:p w14:paraId="3E1BE696" w14:textId="77777777" w:rsidR="006E1FAB" w:rsidRPr="003767CB" w:rsidRDefault="006E1FAB" w:rsidP="00C877A6">
      <w:pPr>
        <w:shd w:val="clear" w:color="auto" w:fill="FFFFFF"/>
        <w:spacing w:line="276" w:lineRule="auto"/>
        <w:ind w:firstLine="713"/>
        <w:jc w:val="both"/>
        <w:rPr>
          <w:b/>
          <w:i/>
          <w:sz w:val="24"/>
          <w:szCs w:val="24"/>
        </w:rPr>
      </w:pPr>
      <w:r w:rsidRPr="003767CB">
        <w:rPr>
          <w:rFonts w:eastAsia="Times New Roman"/>
          <w:b/>
          <w:bCs/>
          <w:i/>
          <w:iCs/>
          <w:sz w:val="24"/>
          <w:szCs w:val="24"/>
        </w:rPr>
        <w:t xml:space="preserve">Лаборатория </w:t>
      </w:r>
      <w:r w:rsidRPr="003767CB">
        <w:rPr>
          <w:rFonts w:eastAsia="Times New Roman"/>
          <w:b/>
          <w:i/>
          <w:iCs/>
          <w:sz w:val="24"/>
          <w:szCs w:val="24"/>
        </w:rPr>
        <w:t>«</w:t>
      </w:r>
      <w:r w:rsidRPr="003767CB">
        <w:rPr>
          <w:rFonts w:eastAsia="Times New Roman"/>
          <w:b/>
          <w:i/>
          <w:sz w:val="24"/>
          <w:szCs w:val="24"/>
        </w:rPr>
        <w:t>Лекарствоведение</w:t>
      </w:r>
      <w:r w:rsidR="0011373C" w:rsidRPr="003767CB">
        <w:rPr>
          <w:rFonts w:eastAsia="Times New Roman"/>
          <w:b/>
          <w:i/>
          <w:sz w:val="24"/>
          <w:szCs w:val="24"/>
        </w:rPr>
        <w:t xml:space="preserve"> с основами фармакологии</w:t>
      </w:r>
      <w:r w:rsidRPr="003767CB">
        <w:rPr>
          <w:rFonts w:eastAsia="Times New Roman"/>
          <w:b/>
          <w:i/>
          <w:sz w:val="24"/>
          <w:szCs w:val="24"/>
        </w:rPr>
        <w:t>»:</w:t>
      </w:r>
    </w:p>
    <w:p w14:paraId="4F69E9AC" w14:textId="77777777" w:rsidR="00413F0C" w:rsidRPr="003767CB" w:rsidRDefault="00413F0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iCs/>
          <w:sz w:val="24"/>
          <w:szCs w:val="24"/>
        </w:rPr>
        <w:t>посадочные места по количеству обучающихся;</w:t>
      </w:r>
    </w:p>
    <w:p w14:paraId="2D365BE1"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рабочее место преподавателя;</w:t>
      </w:r>
    </w:p>
    <w:p w14:paraId="196F8BE6" w14:textId="77777777" w:rsidR="0011373C" w:rsidRPr="00DF4D84"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sidRPr="003767CB">
        <w:rPr>
          <w:sz w:val="24"/>
          <w:szCs w:val="24"/>
        </w:rPr>
        <w:lastRenderedPageBreak/>
        <w:t>интерактивная доска и проектор</w:t>
      </w:r>
      <w:r>
        <w:rPr>
          <w:sz w:val="24"/>
          <w:szCs w:val="24"/>
        </w:rPr>
        <w:t>, либо проектор и экран</w:t>
      </w:r>
      <w:r w:rsidR="0011373C" w:rsidRPr="003767CB">
        <w:rPr>
          <w:rFonts w:eastAsia="Times New Roman"/>
          <w:sz w:val="24"/>
          <w:szCs w:val="24"/>
        </w:rPr>
        <w:t xml:space="preserve">; </w:t>
      </w:r>
    </w:p>
    <w:p w14:paraId="6756C321" w14:textId="77777777" w:rsidR="0011373C" w:rsidRPr="003767CB" w:rsidRDefault="00DF4D84" w:rsidP="002A6F29">
      <w:pPr>
        <w:numPr>
          <w:ilvl w:val="0"/>
          <w:numId w:val="7"/>
        </w:numPr>
        <w:shd w:val="clear" w:color="auto" w:fill="FFFFFF"/>
        <w:spacing w:line="276" w:lineRule="auto"/>
        <w:ind w:hanging="587"/>
        <w:contextualSpacing/>
        <w:jc w:val="both"/>
        <w:rPr>
          <w:rFonts w:eastAsia="Times New Roman"/>
          <w:b/>
          <w:iCs/>
          <w:sz w:val="24"/>
          <w:szCs w:val="24"/>
        </w:rPr>
      </w:pPr>
      <w:r>
        <w:rPr>
          <w:rFonts w:eastAsia="Times New Roman"/>
          <w:sz w:val="24"/>
          <w:szCs w:val="24"/>
        </w:rPr>
        <w:t xml:space="preserve">персональный </w:t>
      </w:r>
      <w:r w:rsidRPr="003767CB">
        <w:rPr>
          <w:rFonts w:eastAsia="Times New Roman"/>
          <w:sz w:val="24"/>
          <w:szCs w:val="24"/>
        </w:rPr>
        <w:t>компьютер</w:t>
      </w:r>
      <w:r>
        <w:rPr>
          <w:rFonts w:eastAsia="Times New Roman"/>
          <w:sz w:val="24"/>
          <w:szCs w:val="24"/>
        </w:rPr>
        <w:t>, либо ноутбук, либо моноблок</w:t>
      </w:r>
      <w:r w:rsidR="0011373C" w:rsidRPr="003767CB">
        <w:rPr>
          <w:rFonts w:eastAsia="Times New Roman"/>
          <w:sz w:val="24"/>
          <w:szCs w:val="24"/>
        </w:rPr>
        <w:t xml:space="preserve">; </w:t>
      </w:r>
    </w:p>
    <w:p w14:paraId="0688BB42" w14:textId="77777777" w:rsidR="0011373C" w:rsidRPr="003767CB" w:rsidRDefault="00DF4D84"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sz w:val="24"/>
          <w:szCs w:val="24"/>
        </w:rPr>
        <w:t>принтер</w:t>
      </w:r>
      <w:r>
        <w:rPr>
          <w:sz w:val="24"/>
          <w:szCs w:val="24"/>
        </w:rPr>
        <w:t xml:space="preserve"> и сканер, либо МФУ</w:t>
      </w:r>
      <w:r w:rsidR="0011373C" w:rsidRPr="003767CB">
        <w:rPr>
          <w:rFonts w:eastAsia="Times New Roman"/>
          <w:sz w:val="24"/>
          <w:szCs w:val="24"/>
        </w:rPr>
        <w:t xml:space="preserve">; </w:t>
      </w:r>
    </w:p>
    <w:p w14:paraId="46848687"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стенды;</w:t>
      </w:r>
    </w:p>
    <w:p w14:paraId="6529C1AE"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таблицы;</w:t>
      </w:r>
    </w:p>
    <w:p w14:paraId="0DF82BD9"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шкафы для хранения образцов лекарственных препаратов в оригинальных упаковках, наглядных пособий;</w:t>
      </w:r>
    </w:p>
    <w:p w14:paraId="04B6CC13"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кассовый аппарат, фискальный регистратор;</w:t>
      </w:r>
    </w:p>
    <w:p w14:paraId="73BF96C4"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шкаф витринный;</w:t>
      </w:r>
    </w:p>
    <w:p w14:paraId="1807E14E"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proofErr w:type="gramStart"/>
      <w:r w:rsidRPr="003767CB">
        <w:rPr>
          <w:rFonts w:eastAsia="Times New Roman"/>
          <w:sz w:val="24"/>
          <w:szCs w:val="24"/>
        </w:rPr>
        <w:t xml:space="preserve">витрина  </w:t>
      </w:r>
      <w:proofErr w:type="spellStart"/>
      <w:r w:rsidRPr="003767CB">
        <w:rPr>
          <w:rFonts w:eastAsia="Times New Roman"/>
          <w:sz w:val="24"/>
          <w:szCs w:val="24"/>
        </w:rPr>
        <w:t>прикассовая</w:t>
      </w:r>
      <w:proofErr w:type="spellEnd"/>
      <w:proofErr w:type="gramEnd"/>
      <w:r w:rsidRPr="003767CB">
        <w:rPr>
          <w:rFonts w:eastAsia="Times New Roman"/>
          <w:sz w:val="24"/>
          <w:szCs w:val="24"/>
        </w:rPr>
        <w:t>;</w:t>
      </w:r>
    </w:p>
    <w:p w14:paraId="015B29CF"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образцы лекарственных препаратов в оригинальных упаковках по фармакологическим группам;</w:t>
      </w:r>
    </w:p>
    <w:p w14:paraId="215F8DB8" w14:textId="77777777" w:rsidR="006E1FAB" w:rsidRPr="003767CB" w:rsidRDefault="0011373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расходные материалы для выполнения всех видов практических работ</w:t>
      </w:r>
      <w:r w:rsidR="006E1FAB" w:rsidRPr="003767CB">
        <w:rPr>
          <w:sz w:val="24"/>
          <w:szCs w:val="24"/>
        </w:rPr>
        <w:t>.</w:t>
      </w:r>
    </w:p>
    <w:p w14:paraId="69CC8311" w14:textId="77777777" w:rsidR="0011373C" w:rsidRPr="003767CB" w:rsidRDefault="0011373C" w:rsidP="00C877A6">
      <w:pPr>
        <w:shd w:val="clear" w:color="auto" w:fill="FFFFFF"/>
        <w:spacing w:line="276" w:lineRule="auto"/>
        <w:ind w:firstLine="713"/>
        <w:jc w:val="both"/>
        <w:rPr>
          <w:b/>
          <w:i/>
          <w:sz w:val="24"/>
          <w:szCs w:val="24"/>
        </w:rPr>
      </w:pPr>
      <w:r w:rsidRPr="003767CB">
        <w:rPr>
          <w:rFonts w:eastAsia="Times New Roman"/>
          <w:b/>
          <w:bCs/>
          <w:i/>
          <w:iCs/>
          <w:sz w:val="24"/>
          <w:szCs w:val="24"/>
        </w:rPr>
        <w:t xml:space="preserve">Лаборатория </w:t>
      </w:r>
      <w:r w:rsidRPr="003767CB">
        <w:rPr>
          <w:rFonts w:eastAsia="Times New Roman"/>
          <w:b/>
          <w:i/>
          <w:iCs/>
          <w:sz w:val="24"/>
          <w:szCs w:val="24"/>
        </w:rPr>
        <w:t>«</w:t>
      </w:r>
      <w:r w:rsidRPr="003767CB">
        <w:rPr>
          <w:rFonts w:eastAsia="Times New Roman"/>
          <w:b/>
          <w:i/>
          <w:sz w:val="24"/>
          <w:szCs w:val="24"/>
        </w:rPr>
        <w:t>Лекарствоведение с основами фармакогнозии»:</w:t>
      </w:r>
    </w:p>
    <w:p w14:paraId="65CD037E" w14:textId="77777777" w:rsidR="00413F0C" w:rsidRPr="003767CB" w:rsidRDefault="00413F0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iCs/>
          <w:sz w:val="24"/>
          <w:szCs w:val="24"/>
        </w:rPr>
        <w:t>посадочные места по количеству обучающихся;</w:t>
      </w:r>
    </w:p>
    <w:p w14:paraId="050BF8E8"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рабочее место преподавателя;</w:t>
      </w:r>
    </w:p>
    <w:p w14:paraId="3758809F" w14:textId="77777777" w:rsidR="00DF4D84" w:rsidRPr="00DF4D84"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sidRPr="003767CB">
        <w:rPr>
          <w:sz w:val="24"/>
          <w:szCs w:val="24"/>
        </w:rPr>
        <w:t>интерактивная доска и проектор</w:t>
      </w:r>
      <w:r>
        <w:rPr>
          <w:sz w:val="24"/>
          <w:szCs w:val="24"/>
        </w:rPr>
        <w:t>, либо проектор и экран</w:t>
      </w:r>
      <w:r w:rsidRPr="003767CB">
        <w:rPr>
          <w:rFonts w:eastAsia="Times New Roman"/>
          <w:sz w:val="24"/>
          <w:szCs w:val="24"/>
        </w:rPr>
        <w:t xml:space="preserve">; </w:t>
      </w:r>
    </w:p>
    <w:p w14:paraId="594B3145" w14:textId="77777777" w:rsidR="00DF4D84" w:rsidRPr="003767CB"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Pr>
          <w:rFonts w:eastAsia="Times New Roman"/>
          <w:sz w:val="24"/>
          <w:szCs w:val="24"/>
        </w:rPr>
        <w:t xml:space="preserve">персональный </w:t>
      </w:r>
      <w:r w:rsidRPr="003767CB">
        <w:rPr>
          <w:rFonts w:eastAsia="Times New Roman"/>
          <w:sz w:val="24"/>
          <w:szCs w:val="24"/>
        </w:rPr>
        <w:t>компьютер</w:t>
      </w:r>
      <w:r>
        <w:rPr>
          <w:rFonts w:eastAsia="Times New Roman"/>
          <w:sz w:val="24"/>
          <w:szCs w:val="24"/>
        </w:rPr>
        <w:t>, либо ноутбук, либо моноблок</w:t>
      </w:r>
      <w:r w:rsidRPr="003767CB">
        <w:rPr>
          <w:rFonts w:eastAsia="Times New Roman"/>
          <w:sz w:val="24"/>
          <w:szCs w:val="24"/>
        </w:rPr>
        <w:t xml:space="preserve">; </w:t>
      </w:r>
    </w:p>
    <w:p w14:paraId="34AE1848" w14:textId="77777777" w:rsidR="0011373C" w:rsidRPr="003767CB"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sidRPr="003767CB">
        <w:rPr>
          <w:sz w:val="24"/>
          <w:szCs w:val="24"/>
        </w:rPr>
        <w:t>принтер</w:t>
      </w:r>
      <w:r>
        <w:rPr>
          <w:sz w:val="24"/>
          <w:szCs w:val="24"/>
        </w:rPr>
        <w:t xml:space="preserve"> и сканер, либо МФУ</w:t>
      </w:r>
      <w:r w:rsidR="0011373C" w:rsidRPr="003767CB">
        <w:rPr>
          <w:rFonts w:eastAsia="Times New Roman"/>
          <w:sz w:val="24"/>
          <w:szCs w:val="24"/>
        </w:rPr>
        <w:t xml:space="preserve">; </w:t>
      </w:r>
    </w:p>
    <w:p w14:paraId="15E6516F"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стенды;</w:t>
      </w:r>
    </w:p>
    <w:p w14:paraId="3FCEC98B"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таблицы;</w:t>
      </w:r>
    </w:p>
    <w:p w14:paraId="7B16B880"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шкафы для хранения лекарственных преп</w:t>
      </w:r>
      <w:r w:rsidR="00F27419" w:rsidRPr="003767CB">
        <w:rPr>
          <w:rFonts w:eastAsia="Times New Roman"/>
          <w:sz w:val="24"/>
          <w:szCs w:val="24"/>
        </w:rPr>
        <w:t>аратов и ЛРС, наглядных пособий,</w:t>
      </w:r>
      <w:r w:rsidRPr="003767CB">
        <w:rPr>
          <w:rFonts w:eastAsia="Times New Roman"/>
          <w:sz w:val="24"/>
          <w:szCs w:val="24"/>
        </w:rPr>
        <w:t xml:space="preserve"> посуды, реактивов, микроскопов;</w:t>
      </w:r>
    </w:p>
    <w:p w14:paraId="31B112FE"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холодильник;</w:t>
      </w:r>
    </w:p>
    <w:p w14:paraId="713263ED"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плитка электрическая;</w:t>
      </w:r>
    </w:p>
    <w:p w14:paraId="35306A24"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микроскопы;</w:t>
      </w:r>
    </w:p>
    <w:p w14:paraId="1D64C86A"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разновес;</w:t>
      </w:r>
    </w:p>
    <w:p w14:paraId="3E693C1C"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весы лабораторные;</w:t>
      </w:r>
    </w:p>
    <w:p w14:paraId="6633E173"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химическая посуда;</w:t>
      </w:r>
    </w:p>
    <w:p w14:paraId="6F5CEC77"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кассовый аппарат, фискальный регистратор;</w:t>
      </w:r>
    </w:p>
    <w:p w14:paraId="5AE87C74"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шкаф витринный;</w:t>
      </w:r>
    </w:p>
    <w:p w14:paraId="23FB4549"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proofErr w:type="gramStart"/>
      <w:r w:rsidRPr="003767CB">
        <w:rPr>
          <w:rFonts w:eastAsia="Times New Roman"/>
          <w:sz w:val="24"/>
          <w:szCs w:val="24"/>
        </w:rPr>
        <w:t xml:space="preserve">витрина  </w:t>
      </w:r>
      <w:proofErr w:type="spellStart"/>
      <w:r w:rsidRPr="003767CB">
        <w:rPr>
          <w:rFonts w:eastAsia="Times New Roman"/>
          <w:sz w:val="24"/>
          <w:szCs w:val="24"/>
        </w:rPr>
        <w:t>прикассовая</w:t>
      </w:r>
      <w:proofErr w:type="spellEnd"/>
      <w:proofErr w:type="gramEnd"/>
      <w:r w:rsidRPr="003767CB">
        <w:rPr>
          <w:rFonts w:eastAsia="Times New Roman"/>
          <w:sz w:val="24"/>
          <w:szCs w:val="24"/>
        </w:rPr>
        <w:t>;</w:t>
      </w:r>
    </w:p>
    <w:p w14:paraId="799DBE82"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 xml:space="preserve">образцы лекарственных препаратов в оригинальных упаковках </w:t>
      </w:r>
      <w:r w:rsidR="00402570" w:rsidRPr="009C6DAA">
        <w:rPr>
          <w:rFonts w:eastAsia="Times New Roman"/>
          <w:sz w:val="24"/>
          <w:szCs w:val="24"/>
        </w:rPr>
        <w:br/>
      </w:r>
      <w:r w:rsidRPr="003767CB">
        <w:rPr>
          <w:rFonts w:eastAsia="Times New Roman"/>
          <w:sz w:val="24"/>
          <w:szCs w:val="24"/>
        </w:rPr>
        <w:t>по фармакологическим группам;</w:t>
      </w:r>
    </w:p>
    <w:p w14:paraId="33A27BE3"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расходные материалы для выполнения всех видов практических работ.</w:t>
      </w:r>
    </w:p>
    <w:p w14:paraId="7B777446" w14:textId="77777777" w:rsidR="00601997" w:rsidRPr="003767CB" w:rsidRDefault="00601997" w:rsidP="00C877A6">
      <w:pPr>
        <w:shd w:val="clear" w:color="auto" w:fill="FFFFFF"/>
        <w:spacing w:line="276" w:lineRule="auto"/>
        <w:ind w:firstLine="709"/>
        <w:jc w:val="both"/>
        <w:rPr>
          <w:rFonts w:eastAsia="Times New Roman"/>
          <w:b/>
          <w:i/>
          <w:sz w:val="24"/>
          <w:szCs w:val="24"/>
        </w:rPr>
      </w:pPr>
      <w:r w:rsidRPr="003767CB">
        <w:rPr>
          <w:rFonts w:eastAsia="Times New Roman"/>
          <w:b/>
          <w:bCs/>
          <w:i/>
          <w:iCs/>
          <w:sz w:val="24"/>
          <w:szCs w:val="24"/>
        </w:rPr>
        <w:t>Лаборатория</w:t>
      </w:r>
      <w:r w:rsidR="00CC3CED" w:rsidRPr="003767CB">
        <w:rPr>
          <w:rFonts w:eastAsia="Times New Roman"/>
          <w:b/>
          <w:bCs/>
          <w:i/>
          <w:iCs/>
          <w:sz w:val="24"/>
          <w:szCs w:val="24"/>
        </w:rPr>
        <w:t xml:space="preserve"> </w:t>
      </w:r>
      <w:r w:rsidR="006E1FAB" w:rsidRPr="003767CB">
        <w:rPr>
          <w:rFonts w:eastAsia="Times New Roman"/>
          <w:b/>
          <w:i/>
          <w:sz w:val="24"/>
          <w:szCs w:val="24"/>
        </w:rPr>
        <w:t>«Технология</w:t>
      </w:r>
      <w:r w:rsidRPr="003767CB">
        <w:rPr>
          <w:rFonts w:eastAsia="Times New Roman"/>
          <w:b/>
          <w:i/>
          <w:sz w:val="24"/>
          <w:szCs w:val="24"/>
        </w:rPr>
        <w:t xml:space="preserve"> изготовления лекарственных форм»:</w:t>
      </w:r>
    </w:p>
    <w:p w14:paraId="30B4A634" w14:textId="77777777" w:rsidR="00F27419" w:rsidRPr="003767CB" w:rsidRDefault="00F27419"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iCs/>
          <w:sz w:val="24"/>
          <w:szCs w:val="24"/>
        </w:rPr>
        <w:t>посадочные места по количеству обучающихся;</w:t>
      </w:r>
    </w:p>
    <w:p w14:paraId="1D58EDA3"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рабочее место преподавателя;</w:t>
      </w:r>
    </w:p>
    <w:p w14:paraId="77A14A66"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доска</w:t>
      </w:r>
      <w:r w:rsidR="00721FD9" w:rsidRPr="003767CB">
        <w:rPr>
          <w:rFonts w:eastAsia="Times New Roman"/>
          <w:sz w:val="24"/>
          <w:szCs w:val="24"/>
        </w:rPr>
        <w:t xml:space="preserve"> классная</w:t>
      </w:r>
      <w:r w:rsidRPr="003767CB">
        <w:rPr>
          <w:rFonts w:eastAsia="Times New Roman"/>
          <w:sz w:val="24"/>
          <w:szCs w:val="24"/>
        </w:rPr>
        <w:t>;</w:t>
      </w:r>
    </w:p>
    <w:p w14:paraId="01B01023" w14:textId="77777777" w:rsidR="00DF4D84" w:rsidRPr="003767CB"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Pr>
          <w:rFonts w:eastAsia="Times New Roman"/>
          <w:sz w:val="24"/>
          <w:szCs w:val="24"/>
        </w:rPr>
        <w:t xml:space="preserve">персональный </w:t>
      </w:r>
      <w:r w:rsidRPr="003767CB">
        <w:rPr>
          <w:rFonts w:eastAsia="Times New Roman"/>
          <w:sz w:val="24"/>
          <w:szCs w:val="24"/>
        </w:rPr>
        <w:t>компьютер</w:t>
      </w:r>
      <w:r>
        <w:rPr>
          <w:rFonts w:eastAsia="Times New Roman"/>
          <w:sz w:val="24"/>
          <w:szCs w:val="24"/>
        </w:rPr>
        <w:t>, либо ноутбук, либо моноблок</w:t>
      </w:r>
      <w:r w:rsidRPr="003767CB">
        <w:rPr>
          <w:rFonts w:eastAsia="Times New Roman"/>
          <w:sz w:val="24"/>
          <w:szCs w:val="24"/>
        </w:rPr>
        <w:t xml:space="preserve">; </w:t>
      </w:r>
    </w:p>
    <w:p w14:paraId="5A67C38A" w14:textId="77777777" w:rsidR="0011373C" w:rsidRPr="003767CB" w:rsidRDefault="00DF4D84" w:rsidP="00DF4D84">
      <w:pPr>
        <w:numPr>
          <w:ilvl w:val="0"/>
          <w:numId w:val="7"/>
        </w:numPr>
        <w:shd w:val="clear" w:color="auto" w:fill="FFFFFF"/>
        <w:spacing w:line="276" w:lineRule="auto"/>
        <w:ind w:hanging="587"/>
        <w:contextualSpacing/>
        <w:jc w:val="both"/>
        <w:rPr>
          <w:rFonts w:eastAsia="Times New Roman"/>
          <w:b/>
          <w:iCs/>
          <w:sz w:val="24"/>
          <w:szCs w:val="24"/>
        </w:rPr>
      </w:pPr>
      <w:r w:rsidRPr="003767CB">
        <w:rPr>
          <w:sz w:val="24"/>
          <w:szCs w:val="24"/>
        </w:rPr>
        <w:t>принтер</w:t>
      </w:r>
      <w:r>
        <w:rPr>
          <w:sz w:val="24"/>
          <w:szCs w:val="24"/>
        </w:rPr>
        <w:t xml:space="preserve"> и сканер, либо МФУ</w:t>
      </w:r>
      <w:r w:rsidR="0011373C" w:rsidRPr="003767CB">
        <w:rPr>
          <w:rFonts w:eastAsia="Times New Roman"/>
          <w:sz w:val="24"/>
          <w:szCs w:val="24"/>
        </w:rPr>
        <w:t xml:space="preserve">; </w:t>
      </w:r>
    </w:p>
    <w:p w14:paraId="59C56125"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стенды;</w:t>
      </w:r>
    </w:p>
    <w:p w14:paraId="042CBB63"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таблицы;</w:t>
      </w:r>
    </w:p>
    <w:p w14:paraId="431D6A81"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шкаф для хранения субстанций закрытый;</w:t>
      </w:r>
    </w:p>
    <w:p w14:paraId="5A8BB0C7"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proofErr w:type="gramStart"/>
      <w:r w:rsidRPr="003767CB">
        <w:rPr>
          <w:rFonts w:eastAsia="Times New Roman"/>
          <w:sz w:val="24"/>
          <w:szCs w:val="24"/>
        </w:rPr>
        <w:t>шкаф  для</w:t>
      </w:r>
      <w:proofErr w:type="gramEnd"/>
      <w:r w:rsidRPr="003767CB">
        <w:rPr>
          <w:rFonts w:eastAsia="Times New Roman"/>
          <w:sz w:val="24"/>
          <w:szCs w:val="24"/>
        </w:rPr>
        <w:t xml:space="preserve"> хранения красящих и пахучих веществ;</w:t>
      </w:r>
    </w:p>
    <w:p w14:paraId="3C099AEF"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proofErr w:type="gramStart"/>
      <w:r w:rsidRPr="003767CB">
        <w:rPr>
          <w:rFonts w:eastAsia="Times New Roman"/>
          <w:sz w:val="24"/>
          <w:szCs w:val="24"/>
        </w:rPr>
        <w:lastRenderedPageBreak/>
        <w:t>сушильный  шкаф</w:t>
      </w:r>
      <w:proofErr w:type="gramEnd"/>
      <w:r w:rsidRPr="003767CB">
        <w:rPr>
          <w:rFonts w:eastAsia="Times New Roman"/>
          <w:sz w:val="24"/>
          <w:szCs w:val="24"/>
        </w:rPr>
        <w:t>;</w:t>
      </w:r>
    </w:p>
    <w:p w14:paraId="57899817"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холодильник;</w:t>
      </w:r>
    </w:p>
    <w:p w14:paraId="549C9F51"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плитка электрическая;</w:t>
      </w:r>
    </w:p>
    <w:p w14:paraId="1798D506"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ассистентский стол;</w:t>
      </w:r>
    </w:p>
    <w:p w14:paraId="5D30FE8D"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вертушки;</w:t>
      </w:r>
    </w:p>
    <w:p w14:paraId="3BA249FB"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аквадистилляторы;</w:t>
      </w:r>
    </w:p>
    <w:p w14:paraId="5BFCE518"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весы лабораторные;</w:t>
      </w:r>
    </w:p>
    <w:p w14:paraId="0FEDAB6E"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весы технические;</w:t>
      </w:r>
    </w:p>
    <w:p w14:paraId="2BD6490B"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стерилизатор воздушный;</w:t>
      </w:r>
    </w:p>
    <w:p w14:paraId="56BCF9AB" w14:textId="77777777" w:rsidR="0011373C" w:rsidRPr="003767CB" w:rsidRDefault="0011373C" w:rsidP="00C877A6">
      <w:pPr>
        <w:shd w:val="clear" w:color="auto" w:fill="FFFFFF"/>
        <w:spacing w:line="276" w:lineRule="auto"/>
        <w:ind w:left="1296" w:hanging="587"/>
        <w:contextualSpacing/>
        <w:jc w:val="both"/>
        <w:rPr>
          <w:rFonts w:eastAsia="Times New Roman"/>
          <w:b/>
          <w:iCs/>
          <w:sz w:val="24"/>
          <w:szCs w:val="24"/>
        </w:rPr>
      </w:pPr>
      <w:r w:rsidRPr="003767CB">
        <w:rPr>
          <w:rFonts w:eastAsia="Times New Roman"/>
          <w:sz w:val="24"/>
          <w:szCs w:val="24"/>
        </w:rPr>
        <w:t xml:space="preserve">- </w:t>
      </w:r>
      <w:r w:rsidR="00F27419" w:rsidRPr="003767CB">
        <w:rPr>
          <w:rFonts w:eastAsia="Times New Roman"/>
          <w:sz w:val="24"/>
          <w:szCs w:val="24"/>
        </w:rPr>
        <w:t xml:space="preserve">    </w:t>
      </w:r>
      <w:r w:rsidR="00DF4D84">
        <w:rPr>
          <w:rFonts w:eastAsia="Times New Roman"/>
          <w:sz w:val="24"/>
          <w:szCs w:val="24"/>
        </w:rPr>
        <w:t xml:space="preserve">   </w:t>
      </w:r>
      <w:r w:rsidR="00C47269">
        <w:rPr>
          <w:rFonts w:eastAsia="Times New Roman"/>
          <w:sz w:val="24"/>
          <w:szCs w:val="24"/>
        </w:rPr>
        <w:t xml:space="preserve"> </w:t>
      </w:r>
      <w:r w:rsidRPr="003767CB">
        <w:rPr>
          <w:rFonts w:eastAsia="Times New Roman"/>
          <w:sz w:val="24"/>
          <w:szCs w:val="24"/>
        </w:rPr>
        <w:t>посуда;</w:t>
      </w:r>
    </w:p>
    <w:p w14:paraId="2AC30AAF" w14:textId="77777777" w:rsidR="0011373C" w:rsidRPr="003767CB" w:rsidRDefault="0011373C" w:rsidP="002A6F29">
      <w:pPr>
        <w:numPr>
          <w:ilvl w:val="0"/>
          <w:numId w:val="7"/>
        </w:numPr>
        <w:shd w:val="clear" w:color="auto" w:fill="FFFFFF"/>
        <w:spacing w:line="276" w:lineRule="auto"/>
        <w:ind w:hanging="587"/>
        <w:contextualSpacing/>
        <w:jc w:val="both"/>
        <w:rPr>
          <w:rFonts w:eastAsia="Times New Roman"/>
          <w:b/>
          <w:iCs/>
          <w:sz w:val="24"/>
          <w:szCs w:val="24"/>
        </w:rPr>
      </w:pPr>
      <w:r w:rsidRPr="003767CB">
        <w:rPr>
          <w:rFonts w:eastAsia="Times New Roman"/>
          <w:sz w:val="24"/>
          <w:szCs w:val="24"/>
        </w:rPr>
        <w:t>вспомогательный материал;</w:t>
      </w:r>
    </w:p>
    <w:p w14:paraId="177DB531" w14:textId="77777777" w:rsidR="00AD3F95" w:rsidRPr="003767CB" w:rsidRDefault="0011373C" w:rsidP="002A6F29">
      <w:pPr>
        <w:pStyle w:val="a4"/>
        <w:numPr>
          <w:ilvl w:val="0"/>
          <w:numId w:val="7"/>
        </w:numPr>
        <w:shd w:val="clear" w:color="auto" w:fill="FFFFFF"/>
        <w:spacing w:line="276" w:lineRule="auto"/>
        <w:ind w:hanging="587"/>
        <w:jc w:val="both"/>
        <w:rPr>
          <w:rFonts w:eastAsia="Times New Roman"/>
          <w:sz w:val="24"/>
          <w:szCs w:val="24"/>
        </w:rPr>
      </w:pPr>
      <w:r w:rsidRPr="003767CB">
        <w:rPr>
          <w:rFonts w:eastAsia="Times New Roman"/>
          <w:sz w:val="24"/>
          <w:szCs w:val="24"/>
        </w:rPr>
        <w:t>расходные материалы для выполнения всех видов практических работ</w:t>
      </w:r>
      <w:r w:rsidR="00AD3F95" w:rsidRPr="003767CB">
        <w:rPr>
          <w:sz w:val="24"/>
          <w:szCs w:val="24"/>
        </w:rPr>
        <w:t>.</w:t>
      </w:r>
    </w:p>
    <w:p w14:paraId="4C9CD591" w14:textId="77777777" w:rsidR="00AD3F95" w:rsidRPr="003767CB" w:rsidRDefault="00AD3F95" w:rsidP="00C877A6">
      <w:pPr>
        <w:shd w:val="clear" w:color="auto" w:fill="FFFFFF"/>
        <w:spacing w:line="276" w:lineRule="auto"/>
        <w:ind w:firstLine="709"/>
        <w:jc w:val="both"/>
        <w:rPr>
          <w:rFonts w:eastAsia="Times New Roman"/>
          <w:b/>
          <w:i/>
          <w:sz w:val="24"/>
          <w:szCs w:val="24"/>
        </w:rPr>
      </w:pPr>
      <w:r w:rsidRPr="003767CB">
        <w:rPr>
          <w:rFonts w:eastAsia="Times New Roman"/>
          <w:b/>
          <w:bCs/>
          <w:i/>
          <w:iCs/>
          <w:sz w:val="24"/>
          <w:szCs w:val="24"/>
        </w:rPr>
        <w:t>Лаборатория</w:t>
      </w:r>
      <w:r w:rsidR="00CC3CED" w:rsidRPr="003767CB">
        <w:rPr>
          <w:rFonts w:eastAsia="Times New Roman"/>
          <w:b/>
          <w:bCs/>
          <w:i/>
          <w:iCs/>
          <w:sz w:val="24"/>
          <w:szCs w:val="24"/>
        </w:rPr>
        <w:t xml:space="preserve"> </w:t>
      </w:r>
      <w:r w:rsidRPr="003767CB">
        <w:rPr>
          <w:rFonts w:eastAsia="Times New Roman"/>
          <w:b/>
          <w:i/>
          <w:sz w:val="24"/>
          <w:szCs w:val="24"/>
        </w:rPr>
        <w:t>«</w:t>
      </w:r>
      <w:r w:rsidR="006E1FAB" w:rsidRPr="003767CB">
        <w:rPr>
          <w:rFonts w:eastAsia="Times New Roman"/>
          <w:b/>
          <w:i/>
          <w:sz w:val="24"/>
          <w:szCs w:val="24"/>
        </w:rPr>
        <w:t>Контроль</w:t>
      </w:r>
      <w:r w:rsidR="008601C6" w:rsidRPr="003767CB">
        <w:rPr>
          <w:rFonts w:eastAsia="Times New Roman"/>
          <w:b/>
          <w:i/>
          <w:sz w:val="24"/>
          <w:szCs w:val="24"/>
        </w:rPr>
        <w:t xml:space="preserve"> качества лекарственных средств</w:t>
      </w:r>
      <w:r w:rsidRPr="003767CB">
        <w:rPr>
          <w:rFonts w:eastAsia="Times New Roman"/>
          <w:b/>
          <w:i/>
          <w:sz w:val="24"/>
          <w:szCs w:val="24"/>
        </w:rPr>
        <w:t>»:</w:t>
      </w:r>
    </w:p>
    <w:p w14:paraId="37BA016E" w14:textId="77777777" w:rsidR="005F49DC" w:rsidRPr="003767CB" w:rsidRDefault="00F27419"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iCs/>
          <w:sz w:val="24"/>
          <w:szCs w:val="24"/>
        </w:rPr>
        <w:t>посадочные места по количеству обучающихся</w:t>
      </w:r>
      <w:r w:rsidR="005F49DC" w:rsidRPr="003767CB">
        <w:rPr>
          <w:sz w:val="24"/>
          <w:szCs w:val="24"/>
        </w:rPr>
        <w:t>;</w:t>
      </w:r>
    </w:p>
    <w:p w14:paraId="75D5A60F"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рабочее место преподавателя;</w:t>
      </w:r>
    </w:p>
    <w:p w14:paraId="20508A22" w14:textId="77777777" w:rsidR="00721FD9" w:rsidRPr="003767CB" w:rsidRDefault="00721FD9"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доска классная;</w:t>
      </w:r>
    </w:p>
    <w:p w14:paraId="4CCFF76B" w14:textId="77777777" w:rsidR="00C47269" w:rsidRPr="003767CB" w:rsidRDefault="00C47269" w:rsidP="00C47269">
      <w:pPr>
        <w:numPr>
          <w:ilvl w:val="0"/>
          <w:numId w:val="7"/>
        </w:numPr>
        <w:shd w:val="clear" w:color="auto" w:fill="FFFFFF"/>
        <w:spacing w:line="276" w:lineRule="auto"/>
        <w:ind w:hanging="587"/>
        <w:contextualSpacing/>
        <w:jc w:val="both"/>
        <w:rPr>
          <w:rFonts w:eastAsia="Times New Roman"/>
          <w:b/>
          <w:iCs/>
          <w:sz w:val="24"/>
          <w:szCs w:val="24"/>
        </w:rPr>
      </w:pPr>
      <w:r>
        <w:rPr>
          <w:rFonts w:eastAsia="Times New Roman"/>
          <w:sz w:val="24"/>
          <w:szCs w:val="24"/>
        </w:rPr>
        <w:t xml:space="preserve">персональный </w:t>
      </w:r>
      <w:r w:rsidRPr="003767CB">
        <w:rPr>
          <w:rFonts w:eastAsia="Times New Roman"/>
          <w:sz w:val="24"/>
          <w:szCs w:val="24"/>
        </w:rPr>
        <w:t>компьютер</w:t>
      </w:r>
      <w:r>
        <w:rPr>
          <w:rFonts w:eastAsia="Times New Roman"/>
          <w:sz w:val="24"/>
          <w:szCs w:val="24"/>
        </w:rPr>
        <w:t>, либо ноутбук, либо моноблок</w:t>
      </w:r>
      <w:r w:rsidRPr="003767CB">
        <w:rPr>
          <w:rFonts w:eastAsia="Times New Roman"/>
          <w:sz w:val="24"/>
          <w:szCs w:val="24"/>
        </w:rPr>
        <w:t xml:space="preserve">; </w:t>
      </w:r>
    </w:p>
    <w:p w14:paraId="61539F22" w14:textId="77777777" w:rsidR="005F49DC" w:rsidRPr="003767CB" w:rsidRDefault="00C47269" w:rsidP="00C4726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принтер</w:t>
      </w:r>
      <w:r>
        <w:rPr>
          <w:sz w:val="24"/>
          <w:szCs w:val="24"/>
        </w:rPr>
        <w:t xml:space="preserve"> и сканер, либо МФУ</w:t>
      </w:r>
      <w:r w:rsidR="005F49DC" w:rsidRPr="003767CB">
        <w:rPr>
          <w:sz w:val="24"/>
          <w:szCs w:val="24"/>
        </w:rPr>
        <w:t xml:space="preserve">; </w:t>
      </w:r>
    </w:p>
    <w:p w14:paraId="600CBE55"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с</w:t>
      </w:r>
      <w:r w:rsidRPr="003767CB">
        <w:rPr>
          <w:rFonts w:eastAsia="Times New Roman"/>
          <w:sz w:val="24"/>
          <w:szCs w:val="24"/>
        </w:rPr>
        <w:t>тенды</w:t>
      </w:r>
      <w:r w:rsidRPr="003767CB">
        <w:rPr>
          <w:sz w:val="24"/>
          <w:szCs w:val="24"/>
        </w:rPr>
        <w:t>;</w:t>
      </w:r>
    </w:p>
    <w:p w14:paraId="63EE9AB1"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т</w:t>
      </w:r>
      <w:r w:rsidRPr="003767CB">
        <w:rPr>
          <w:rFonts w:eastAsia="Times New Roman"/>
          <w:sz w:val="24"/>
          <w:szCs w:val="24"/>
        </w:rPr>
        <w:t>аблицы</w:t>
      </w:r>
      <w:r w:rsidRPr="003767CB">
        <w:rPr>
          <w:sz w:val="24"/>
          <w:szCs w:val="24"/>
        </w:rPr>
        <w:t>;</w:t>
      </w:r>
    </w:p>
    <w:p w14:paraId="53B17402"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шкаф вытяжной;</w:t>
      </w:r>
    </w:p>
    <w:p w14:paraId="59BC464B"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шкаф для реактивов закрытый;</w:t>
      </w:r>
    </w:p>
    <w:p w14:paraId="26E195B9"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калькуляторы;</w:t>
      </w:r>
    </w:p>
    <w:p w14:paraId="373991F4"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холодильник;</w:t>
      </w:r>
    </w:p>
    <w:p w14:paraId="36A11CE0"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плитка электрическая;</w:t>
      </w:r>
    </w:p>
    <w:p w14:paraId="5DDD920B"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установка титровальная;</w:t>
      </w:r>
    </w:p>
    <w:p w14:paraId="18389394"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стол демонстрационный по химии;</w:t>
      </w:r>
    </w:p>
    <w:p w14:paraId="4D82579A"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рефрактометры;</w:t>
      </w:r>
    </w:p>
    <w:p w14:paraId="1C6789B0"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sz w:val="24"/>
          <w:szCs w:val="24"/>
        </w:rPr>
        <w:t>а</w:t>
      </w:r>
      <w:r w:rsidRPr="003767CB">
        <w:rPr>
          <w:rFonts w:eastAsia="Times New Roman"/>
          <w:sz w:val="24"/>
          <w:szCs w:val="24"/>
        </w:rPr>
        <w:t>квадистилляторы</w:t>
      </w:r>
      <w:r w:rsidRPr="003767CB">
        <w:rPr>
          <w:sz w:val="24"/>
          <w:szCs w:val="24"/>
        </w:rPr>
        <w:t>;</w:t>
      </w:r>
    </w:p>
    <w:p w14:paraId="4B19D724"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весы лабораторные;</w:t>
      </w:r>
    </w:p>
    <w:p w14:paraId="395F4E61" w14:textId="77777777" w:rsidR="005F49DC" w:rsidRPr="003767CB" w:rsidRDefault="005F49DC" w:rsidP="002A6F29">
      <w:pPr>
        <w:pStyle w:val="a4"/>
        <w:numPr>
          <w:ilvl w:val="0"/>
          <w:numId w:val="7"/>
        </w:numPr>
        <w:shd w:val="clear" w:color="auto" w:fill="FFFFFF"/>
        <w:spacing w:line="276" w:lineRule="auto"/>
        <w:ind w:hanging="587"/>
        <w:jc w:val="both"/>
        <w:rPr>
          <w:rFonts w:eastAsia="Times New Roman"/>
          <w:b/>
          <w:iCs/>
          <w:sz w:val="24"/>
          <w:szCs w:val="24"/>
        </w:rPr>
      </w:pPr>
      <w:r w:rsidRPr="003767CB">
        <w:rPr>
          <w:rFonts w:eastAsia="Times New Roman"/>
          <w:sz w:val="24"/>
          <w:szCs w:val="24"/>
        </w:rPr>
        <w:t>весы технические;</w:t>
      </w:r>
    </w:p>
    <w:p w14:paraId="184EB1F6" w14:textId="77777777" w:rsidR="000F3299" w:rsidRPr="003767CB" w:rsidRDefault="005F49DC" w:rsidP="002A6F29">
      <w:pPr>
        <w:pStyle w:val="a4"/>
        <w:numPr>
          <w:ilvl w:val="0"/>
          <w:numId w:val="7"/>
        </w:numPr>
        <w:shd w:val="clear" w:color="auto" w:fill="FFFFFF"/>
        <w:spacing w:line="276" w:lineRule="auto"/>
        <w:ind w:hanging="587"/>
        <w:jc w:val="both"/>
        <w:rPr>
          <w:rFonts w:eastAsia="Times New Roman"/>
          <w:sz w:val="24"/>
          <w:szCs w:val="24"/>
        </w:rPr>
      </w:pPr>
      <w:r w:rsidRPr="003767CB">
        <w:rPr>
          <w:sz w:val="24"/>
          <w:szCs w:val="24"/>
        </w:rPr>
        <w:t>р</w:t>
      </w:r>
      <w:r w:rsidRPr="003767CB">
        <w:rPr>
          <w:rFonts w:eastAsia="Times New Roman"/>
          <w:sz w:val="24"/>
          <w:szCs w:val="24"/>
        </w:rPr>
        <w:t>асходные материалы для выполнения всех видов практических работ</w:t>
      </w:r>
      <w:r w:rsidR="008601C6" w:rsidRPr="003767CB">
        <w:rPr>
          <w:sz w:val="24"/>
          <w:szCs w:val="24"/>
        </w:rPr>
        <w:t>.</w:t>
      </w:r>
    </w:p>
    <w:p w14:paraId="1E0DF23A" w14:textId="77777777" w:rsidR="000D4E32" w:rsidRPr="003767CB" w:rsidRDefault="00860B8B" w:rsidP="00C877A6">
      <w:pPr>
        <w:shd w:val="clear" w:color="auto" w:fill="FFFFFF"/>
        <w:tabs>
          <w:tab w:val="left" w:pos="1368"/>
        </w:tabs>
        <w:spacing w:line="276" w:lineRule="auto"/>
        <w:ind w:firstLine="709"/>
        <w:rPr>
          <w:sz w:val="24"/>
          <w:szCs w:val="24"/>
        </w:rPr>
      </w:pPr>
      <w:r w:rsidRPr="003767CB">
        <w:rPr>
          <w:b/>
          <w:bCs/>
          <w:sz w:val="24"/>
          <w:szCs w:val="24"/>
        </w:rPr>
        <w:t>6.1.2.2</w:t>
      </w:r>
      <w:r w:rsidR="00232053" w:rsidRPr="003767CB">
        <w:rPr>
          <w:b/>
          <w:bCs/>
          <w:sz w:val="24"/>
          <w:szCs w:val="24"/>
        </w:rPr>
        <w:t>.</w:t>
      </w:r>
      <w:r w:rsidR="00232053" w:rsidRPr="003767CB">
        <w:rPr>
          <w:b/>
          <w:bCs/>
          <w:sz w:val="24"/>
          <w:szCs w:val="24"/>
        </w:rPr>
        <w:tab/>
      </w:r>
      <w:r w:rsidR="00233B3B">
        <w:rPr>
          <w:b/>
          <w:bCs/>
          <w:sz w:val="24"/>
          <w:szCs w:val="24"/>
        </w:rPr>
        <w:t xml:space="preserve"> </w:t>
      </w:r>
      <w:r w:rsidR="00232053" w:rsidRPr="003767CB">
        <w:rPr>
          <w:rFonts w:eastAsia="Times New Roman"/>
          <w:b/>
          <w:bCs/>
          <w:sz w:val="24"/>
          <w:szCs w:val="24"/>
        </w:rPr>
        <w:t>Оснащение баз практик</w:t>
      </w:r>
    </w:p>
    <w:p w14:paraId="181255F7" w14:textId="77777777" w:rsidR="000D4E32"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 xml:space="preserve">Реализация образовательной программы предполагает обязательную учебную </w:t>
      </w:r>
      <w:r w:rsidR="00402570" w:rsidRPr="00402570">
        <w:rPr>
          <w:rFonts w:eastAsia="Times New Roman"/>
          <w:sz w:val="24"/>
          <w:szCs w:val="24"/>
        </w:rPr>
        <w:br/>
      </w:r>
      <w:r w:rsidRPr="003767CB">
        <w:rPr>
          <w:rFonts w:eastAsia="Times New Roman"/>
          <w:sz w:val="24"/>
          <w:szCs w:val="24"/>
        </w:rPr>
        <w:t>и производственную практику.</w:t>
      </w:r>
    </w:p>
    <w:p w14:paraId="1278B5BB" w14:textId="77777777" w:rsidR="000D4E32" w:rsidRPr="003767CB" w:rsidRDefault="00232053" w:rsidP="00C877A6">
      <w:pPr>
        <w:shd w:val="clear" w:color="auto" w:fill="FFFFFF"/>
        <w:tabs>
          <w:tab w:val="left" w:leader="underscore" w:pos="2016"/>
        </w:tabs>
        <w:spacing w:line="276" w:lineRule="auto"/>
        <w:ind w:firstLine="698"/>
        <w:jc w:val="both"/>
        <w:rPr>
          <w:sz w:val="24"/>
          <w:szCs w:val="24"/>
        </w:rPr>
      </w:pPr>
      <w:r w:rsidRPr="003767CB">
        <w:rPr>
          <w:rFonts w:eastAsia="Times New Roman"/>
          <w:sz w:val="24"/>
          <w:szCs w:val="24"/>
        </w:rPr>
        <w:t xml:space="preserve">Учебная практика реализуется в </w:t>
      </w:r>
      <w:r w:rsidR="005210AF" w:rsidRPr="003767CB">
        <w:rPr>
          <w:rFonts w:eastAsia="Times New Roman"/>
          <w:sz w:val="24"/>
          <w:szCs w:val="24"/>
        </w:rPr>
        <w:t xml:space="preserve">лабораториях </w:t>
      </w:r>
      <w:r w:rsidRPr="003767CB">
        <w:rPr>
          <w:rFonts w:eastAsia="Times New Roman"/>
          <w:sz w:val="24"/>
          <w:szCs w:val="24"/>
        </w:rPr>
        <w:t>профессиональ</w:t>
      </w:r>
      <w:r w:rsidR="00B2568D" w:rsidRPr="003767CB">
        <w:rPr>
          <w:rFonts w:eastAsia="Times New Roman"/>
          <w:sz w:val="24"/>
          <w:szCs w:val="24"/>
        </w:rPr>
        <w:t>ной образовательной организации</w:t>
      </w:r>
      <w:r w:rsidR="00AE12BF" w:rsidRPr="003767CB">
        <w:rPr>
          <w:rFonts w:eastAsia="Times New Roman"/>
          <w:sz w:val="24"/>
          <w:szCs w:val="24"/>
        </w:rPr>
        <w:t xml:space="preserve"> или аптечных организациях</w:t>
      </w:r>
      <w:r w:rsidR="00E20DFB" w:rsidRPr="003767CB">
        <w:rPr>
          <w:rFonts w:eastAsia="Times New Roman"/>
          <w:sz w:val="24"/>
          <w:szCs w:val="24"/>
        </w:rPr>
        <w:t xml:space="preserve"> </w:t>
      </w:r>
      <w:r w:rsidRPr="003767CB">
        <w:rPr>
          <w:rFonts w:eastAsia="Times New Roman"/>
          <w:sz w:val="24"/>
          <w:szCs w:val="24"/>
        </w:rPr>
        <w:t>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3BE087F9" w14:textId="77777777" w:rsidR="000D4E32" w:rsidRPr="003767CB" w:rsidRDefault="00232053" w:rsidP="00C877A6">
      <w:pPr>
        <w:shd w:val="clear" w:color="auto" w:fill="FFFFFF"/>
        <w:tabs>
          <w:tab w:val="left" w:leader="underscore" w:pos="7510"/>
          <w:tab w:val="left" w:leader="underscore" w:pos="8510"/>
        </w:tabs>
        <w:spacing w:line="276" w:lineRule="auto"/>
        <w:ind w:firstLine="709"/>
        <w:jc w:val="both"/>
        <w:rPr>
          <w:sz w:val="24"/>
          <w:szCs w:val="24"/>
        </w:rPr>
      </w:pPr>
      <w:r w:rsidRPr="003767CB">
        <w:rPr>
          <w:rFonts w:eastAsia="Times New Roman"/>
          <w:sz w:val="24"/>
          <w:szCs w:val="24"/>
        </w:rPr>
        <w:t>Производственная практика реал</w:t>
      </w:r>
      <w:r w:rsidR="00B2568D" w:rsidRPr="003767CB">
        <w:rPr>
          <w:rFonts w:eastAsia="Times New Roman"/>
          <w:sz w:val="24"/>
          <w:szCs w:val="24"/>
        </w:rPr>
        <w:t xml:space="preserve">изуется в </w:t>
      </w:r>
      <w:r w:rsidR="00041D2F" w:rsidRPr="003767CB">
        <w:rPr>
          <w:rFonts w:eastAsia="Times New Roman"/>
          <w:sz w:val="24"/>
          <w:szCs w:val="24"/>
        </w:rPr>
        <w:t xml:space="preserve">аптечных </w:t>
      </w:r>
      <w:r w:rsidR="00B2568D" w:rsidRPr="003767CB">
        <w:rPr>
          <w:rFonts w:eastAsia="Times New Roman"/>
          <w:sz w:val="24"/>
          <w:szCs w:val="24"/>
        </w:rPr>
        <w:t xml:space="preserve">организациях, </w:t>
      </w:r>
      <w:r w:rsidRPr="003767CB">
        <w:rPr>
          <w:rFonts w:eastAsia="Times New Roman"/>
          <w:sz w:val="24"/>
          <w:szCs w:val="24"/>
        </w:rPr>
        <w:t>обеспечивающих деятельность обучающихся в профессиональной области</w:t>
      </w:r>
      <w:r w:rsidR="00B2568D" w:rsidRPr="003767CB">
        <w:rPr>
          <w:rFonts w:eastAsia="Times New Roman"/>
          <w:sz w:val="24"/>
          <w:szCs w:val="24"/>
        </w:rPr>
        <w:t xml:space="preserve"> 02 Здравоохранение</w:t>
      </w:r>
      <w:r w:rsidRPr="003767CB">
        <w:rPr>
          <w:rFonts w:eastAsia="Times New Roman"/>
          <w:sz w:val="24"/>
          <w:szCs w:val="24"/>
        </w:rPr>
        <w:t>.</w:t>
      </w:r>
    </w:p>
    <w:p w14:paraId="2FCD2869" w14:textId="77777777" w:rsidR="00041D2F" w:rsidRPr="003767CB" w:rsidRDefault="00232053" w:rsidP="00C877A6">
      <w:pPr>
        <w:shd w:val="clear" w:color="auto" w:fill="FFFFFF"/>
        <w:spacing w:line="276" w:lineRule="auto"/>
        <w:ind w:firstLine="706"/>
        <w:jc w:val="both"/>
        <w:rPr>
          <w:sz w:val="24"/>
          <w:szCs w:val="24"/>
        </w:rPr>
      </w:pPr>
      <w:r w:rsidRPr="003767CB">
        <w:rPr>
          <w:rFonts w:eastAsia="Times New Roman"/>
          <w:sz w:val="24"/>
          <w:szCs w:val="24"/>
        </w:rPr>
        <w:t xml:space="preserve">Оборудование </w:t>
      </w:r>
      <w:r w:rsidR="00041D2F" w:rsidRPr="003767CB">
        <w:rPr>
          <w:rFonts w:eastAsia="Times New Roman"/>
          <w:sz w:val="24"/>
          <w:szCs w:val="24"/>
        </w:rPr>
        <w:t>организаций</w:t>
      </w:r>
      <w:r w:rsidRPr="003767CB">
        <w:rPr>
          <w:rFonts w:eastAsia="Times New Roman"/>
          <w:sz w:val="24"/>
          <w:szCs w:val="24"/>
        </w:rPr>
        <w:t xml:space="preserve"> и технологическое оснащение рабочих мест производ</w:t>
      </w:r>
      <w:r w:rsidRPr="003767CB">
        <w:rPr>
          <w:rFonts w:eastAsia="Times New Roman"/>
          <w:sz w:val="24"/>
          <w:szCs w:val="24"/>
        </w:rPr>
        <w:softHyphen/>
        <w:t xml:space="preserve">ственной практики должно соответствовать содержанию профессиональной деятельности </w:t>
      </w:r>
      <w:r w:rsidR="00402570" w:rsidRPr="00402570">
        <w:rPr>
          <w:rFonts w:eastAsia="Times New Roman"/>
          <w:sz w:val="24"/>
          <w:szCs w:val="24"/>
        </w:rPr>
        <w:br/>
      </w:r>
      <w:r w:rsidRPr="003767CB">
        <w:rPr>
          <w:rFonts w:eastAsia="Times New Roman"/>
          <w:sz w:val="24"/>
          <w:szCs w:val="24"/>
        </w:rPr>
        <w:t>и дать возможность обучающемуся овладеть профессиона</w:t>
      </w:r>
      <w:r w:rsidR="00402570">
        <w:rPr>
          <w:rFonts w:eastAsia="Times New Roman"/>
          <w:sz w:val="24"/>
          <w:szCs w:val="24"/>
        </w:rPr>
        <w:t>льными компетенциями по всем ви</w:t>
      </w:r>
      <w:r w:rsidRPr="003767CB">
        <w:rPr>
          <w:rFonts w:eastAsia="Times New Roman"/>
          <w:sz w:val="24"/>
          <w:szCs w:val="24"/>
        </w:rPr>
        <w:t>дам деятельности, предусмотренных программой, с исп</w:t>
      </w:r>
      <w:r w:rsidR="00891DBF" w:rsidRPr="003767CB">
        <w:rPr>
          <w:rFonts w:eastAsia="Times New Roman"/>
          <w:sz w:val="24"/>
          <w:szCs w:val="24"/>
        </w:rPr>
        <w:t xml:space="preserve">ользованием современных </w:t>
      </w:r>
      <w:r w:rsidR="00891DBF" w:rsidRPr="003767CB">
        <w:rPr>
          <w:rFonts w:eastAsia="Times New Roman"/>
          <w:sz w:val="24"/>
          <w:szCs w:val="24"/>
        </w:rPr>
        <w:lastRenderedPageBreak/>
        <w:t>техноло</w:t>
      </w:r>
      <w:r w:rsidRPr="003767CB">
        <w:rPr>
          <w:rFonts w:eastAsia="Times New Roman"/>
          <w:sz w:val="24"/>
          <w:szCs w:val="24"/>
        </w:rPr>
        <w:t>гий, материалов и оборудования.</w:t>
      </w:r>
    </w:p>
    <w:p w14:paraId="6C940C86" w14:textId="77777777" w:rsidR="00235EE7" w:rsidRPr="003767CB" w:rsidRDefault="00235EE7" w:rsidP="00C877A6">
      <w:pPr>
        <w:suppressAutoHyphens/>
        <w:spacing w:line="276" w:lineRule="auto"/>
        <w:ind w:firstLine="709"/>
        <w:jc w:val="both"/>
        <w:rPr>
          <w:b/>
          <w:sz w:val="24"/>
          <w:szCs w:val="24"/>
        </w:rPr>
      </w:pPr>
      <w:bookmarkStart w:id="1" w:name="_Hlk68082241"/>
    </w:p>
    <w:p w14:paraId="06B15C5B" w14:textId="77777777" w:rsidR="00235EE7" w:rsidRPr="003767CB" w:rsidRDefault="00235EE7" w:rsidP="00C877A6">
      <w:pPr>
        <w:suppressAutoHyphens/>
        <w:spacing w:line="276" w:lineRule="auto"/>
        <w:ind w:firstLine="709"/>
        <w:jc w:val="both"/>
        <w:rPr>
          <w:b/>
          <w:sz w:val="24"/>
          <w:szCs w:val="24"/>
          <w:lang w:eastAsia="en-US"/>
        </w:rPr>
      </w:pPr>
      <w:r w:rsidRPr="003767CB">
        <w:rPr>
          <w:b/>
          <w:sz w:val="24"/>
          <w:szCs w:val="24"/>
        </w:rPr>
        <w:t xml:space="preserve">6.2. </w:t>
      </w:r>
      <w:r w:rsidRPr="003767CB">
        <w:rPr>
          <w:b/>
          <w:sz w:val="24"/>
          <w:szCs w:val="24"/>
          <w:lang w:eastAsia="en-US"/>
        </w:rPr>
        <w:t>Требования к учебно-методическому обеспечению образовательной программы</w:t>
      </w:r>
      <w:bookmarkEnd w:id="1"/>
    </w:p>
    <w:p w14:paraId="5D30C348" w14:textId="77777777" w:rsidR="00235EE7" w:rsidRPr="003767CB" w:rsidRDefault="00235EE7" w:rsidP="00C877A6">
      <w:pPr>
        <w:pStyle w:val="ConsPlusNormal"/>
        <w:spacing w:line="276" w:lineRule="auto"/>
        <w:ind w:firstLine="709"/>
        <w:jc w:val="both"/>
        <w:rPr>
          <w:rFonts w:ascii="Times New Roman" w:hAnsi="Times New Roman" w:cs="Times New Roman"/>
          <w:sz w:val="24"/>
          <w:szCs w:val="24"/>
          <w:highlight w:val="yellow"/>
        </w:rPr>
      </w:pPr>
      <w:r w:rsidRPr="003767CB">
        <w:rPr>
          <w:rFonts w:ascii="Times New Roman" w:hAnsi="Times New Roman" w:cs="Times New Roman"/>
          <w:b/>
          <w:sz w:val="24"/>
          <w:szCs w:val="24"/>
        </w:rPr>
        <w:t>6.2.1.</w:t>
      </w:r>
      <w:r w:rsidRPr="003767CB">
        <w:rPr>
          <w:rFonts w:ascii="Times New Roman" w:hAnsi="Times New Roman" w:cs="Times New Roman"/>
          <w:sz w:val="24"/>
          <w:szCs w:val="24"/>
        </w:rPr>
        <w:t xml:space="preserve">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2C09226" w14:textId="77777777" w:rsidR="00235EE7" w:rsidRPr="003767CB" w:rsidRDefault="00235EE7" w:rsidP="00C877A6">
      <w:pPr>
        <w:pStyle w:val="ConsPlusNormal"/>
        <w:spacing w:line="276" w:lineRule="auto"/>
        <w:ind w:firstLine="709"/>
        <w:jc w:val="both"/>
        <w:rPr>
          <w:rFonts w:ascii="Times New Roman" w:hAnsi="Times New Roman" w:cs="Times New Roman"/>
          <w:sz w:val="24"/>
          <w:szCs w:val="24"/>
        </w:rPr>
      </w:pPr>
      <w:r w:rsidRPr="003767CB">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00402570" w:rsidRPr="009C6DAA">
        <w:rPr>
          <w:rFonts w:ascii="Times New Roman" w:hAnsi="Times New Roman" w:cs="Times New Roman"/>
          <w:sz w:val="24"/>
          <w:szCs w:val="24"/>
        </w:rPr>
        <w:br/>
      </w:r>
      <w:r w:rsidRPr="003767CB">
        <w:rPr>
          <w:rFonts w:ascii="Times New Roman" w:hAnsi="Times New Roman" w:cs="Times New Roman"/>
          <w:sz w:val="24"/>
          <w:szCs w:val="24"/>
        </w:rPr>
        <w:t>не менее 25 процентов обучающихся к цифровой (электронной) библиотеке.</w:t>
      </w:r>
    </w:p>
    <w:p w14:paraId="20B39259" w14:textId="77777777" w:rsidR="00235EE7" w:rsidRPr="003767CB" w:rsidRDefault="00235EE7" w:rsidP="00C877A6">
      <w:pPr>
        <w:pStyle w:val="ConsPlusNormal"/>
        <w:spacing w:line="276" w:lineRule="auto"/>
        <w:ind w:firstLine="709"/>
        <w:jc w:val="both"/>
        <w:rPr>
          <w:rFonts w:ascii="Times New Roman" w:hAnsi="Times New Roman" w:cs="Times New Roman"/>
          <w:sz w:val="24"/>
          <w:szCs w:val="24"/>
        </w:rPr>
      </w:pPr>
      <w:r w:rsidRPr="003767CB">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402324E" w14:textId="77777777" w:rsidR="00235EE7" w:rsidRPr="003767CB" w:rsidRDefault="00235EE7" w:rsidP="00C877A6">
      <w:pPr>
        <w:suppressAutoHyphens/>
        <w:spacing w:line="276" w:lineRule="auto"/>
        <w:ind w:firstLine="709"/>
        <w:jc w:val="both"/>
        <w:rPr>
          <w:bCs/>
          <w:sz w:val="24"/>
          <w:szCs w:val="24"/>
          <w:lang w:eastAsia="en-US"/>
        </w:rPr>
      </w:pPr>
      <w:r w:rsidRPr="003767CB">
        <w:rPr>
          <w:b/>
          <w:bCs/>
          <w:sz w:val="24"/>
          <w:szCs w:val="24"/>
          <w:lang w:eastAsia="en-US"/>
        </w:rPr>
        <w:t>6.2.2.</w:t>
      </w:r>
      <w:r w:rsidRPr="003767CB">
        <w:rPr>
          <w:bCs/>
          <w:sz w:val="24"/>
          <w:szCs w:val="24"/>
          <w:lang w:eastAsia="en-US"/>
        </w:rPr>
        <w:t xml:space="preserve">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0350A93D" w14:textId="77777777" w:rsidR="00235EE7" w:rsidRPr="003767CB" w:rsidRDefault="00235EE7" w:rsidP="00C877A6">
      <w:pPr>
        <w:suppressAutoHyphens/>
        <w:spacing w:line="276" w:lineRule="auto"/>
        <w:ind w:firstLine="709"/>
        <w:jc w:val="both"/>
        <w:rPr>
          <w:bCs/>
          <w:sz w:val="24"/>
          <w:szCs w:val="24"/>
          <w:lang w:eastAsia="en-US"/>
        </w:rPr>
      </w:pPr>
    </w:p>
    <w:p w14:paraId="487946E7" w14:textId="77777777" w:rsidR="00235EE7" w:rsidRPr="003767CB" w:rsidRDefault="00235EE7" w:rsidP="00C877A6">
      <w:pPr>
        <w:suppressAutoHyphens/>
        <w:spacing w:line="276" w:lineRule="auto"/>
        <w:ind w:firstLine="709"/>
        <w:jc w:val="both"/>
        <w:rPr>
          <w:b/>
          <w:bCs/>
          <w:sz w:val="24"/>
          <w:szCs w:val="24"/>
        </w:rPr>
      </w:pPr>
      <w:bookmarkStart w:id="2" w:name="_Hlk68082671"/>
      <w:r w:rsidRPr="003767CB">
        <w:rPr>
          <w:b/>
          <w:bCs/>
          <w:sz w:val="24"/>
          <w:szCs w:val="24"/>
        </w:rPr>
        <w:t xml:space="preserve">6.3. Требования к организации воспитания обучающихся </w:t>
      </w:r>
    </w:p>
    <w:bookmarkEnd w:id="2"/>
    <w:p w14:paraId="6FA1D92B" w14:textId="77777777" w:rsidR="00235EE7" w:rsidRPr="003767CB" w:rsidRDefault="00235EE7" w:rsidP="00C877A6">
      <w:pPr>
        <w:suppressAutoHyphens/>
        <w:spacing w:line="276" w:lineRule="auto"/>
        <w:ind w:firstLine="709"/>
        <w:jc w:val="both"/>
        <w:rPr>
          <w:bCs/>
          <w:sz w:val="24"/>
          <w:szCs w:val="24"/>
        </w:rPr>
      </w:pPr>
      <w:r w:rsidRPr="003767CB">
        <w:rPr>
          <w:b/>
          <w:bCs/>
          <w:sz w:val="24"/>
          <w:szCs w:val="24"/>
        </w:rPr>
        <w:t>6.3.1.</w:t>
      </w:r>
      <w:r w:rsidRPr="003767CB">
        <w:rPr>
          <w:bCs/>
          <w:sz w:val="24"/>
          <w:szCs w:val="24"/>
        </w:rPr>
        <w:t xml:space="preserve"> Условия организации воспитания определяются образовательной организацией.</w:t>
      </w:r>
    </w:p>
    <w:p w14:paraId="2F1541E1"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Выбор форм организации воспитательной работы основывается на анализе эффективности и практическом опыте.</w:t>
      </w:r>
    </w:p>
    <w:p w14:paraId="5D8D26EF"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xml:space="preserve">Для реализации </w:t>
      </w:r>
      <w:r w:rsidR="00FF55C6" w:rsidRPr="003767CB">
        <w:rPr>
          <w:bCs/>
          <w:sz w:val="24"/>
          <w:szCs w:val="24"/>
        </w:rPr>
        <w:t>п</w:t>
      </w:r>
      <w:r w:rsidRPr="003767CB">
        <w:rPr>
          <w:bCs/>
          <w:sz w:val="24"/>
          <w:szCs w:val="24"/>
        </w:rPr>
        <w:t xml:space="preserve">рограммы определены следующие формы воспитательной работы </w:t>
      </w:r>
      <w:r w:rsidR="00402570" w:rsidRPr="009C6DAA">
        <w:rPr>
          <w:bCs/>
          <w:sz w:val="24"/>
          <w:szCs w:val="24"/>
        </w:rPr>
        <w:br/>
      </w:r>
      <w:r w:rsidRPr="003767CB">
        <w:rPr>
          <w:bCs/>
          <w:sz w:val="24"/>
          <w:szCs w:val="24"/>
        </w:rPr>
        <w:t>с обучающимися:</w:t>
      </w:r>
    </w:p>
    <w:p w14:paraId="0B1B82A2"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xml:space="preserve">– информационно-просветительские занятия (лекции, встречи, совещания, собрания </w:t>
      </w:r>
      <w:r w:rsidR="00402570" w:rsidRPr="009C6DAA">
        <w:rPr>
          <w:bCs/>
          <w:sz w:val="24"/>
          <w:szCs w:val="24"/>
        </w:rPr>
        <w:br/>
      </w:r>
      <w:r w:rsidRPr="003767CB">
        <w:rPr>
          <w:bCs/>
          <w:sz w:val="24"/>
          <w:szCs w:val="24"/>
        </w:rPr>
        <w:t xml:space="preserve">и </w:t>
      </w:r>
      <w:proofErr w:type="gramStart"/>
      <w:r w:rsidRPr="003767CB">
        <w:rPr>
          <w:bCs/>
          <w:sz w:val="24"/>
          <w:szCs w:val="24"/>
        </w:rPr>
        <w:t>т.д.</w:t>
      </w:r>
      <w:proofErr w:type="gramEnd"/>
      <w:r w:rsidRPr="003767CB">
        <w:rPr>
          <w:bCs/>
          <w:sz w:val="24"/>
          <w:szCs w:val="24"/>
        </w:rPr>
        <w:t>)</w:t>
      </w:r>
    </w:p>
    <w:p w14:paraId="396F323B"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массовые и социокультурные мероприятия;</w:t>
      </w:r>
    </w:p>
    <w:p w14:paraId="79E6CFCE"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спортивно-массовые и оздоровительные мероприятия;</w:t>
      </w:r>
    </w:p>
    <w:p w14:paraId="26BF11E4"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w:t>
      </w:r>
      <w:r w:rsidR="004D7950" w:rsidRPr="003767CB">
        <w:rPr>
          <w:bCs/>
          <w:sz w:val="24"/>
          <w:szCs w:val="24"/>
        </w:rPr>
        <w:t xml:space="preserve"> </w:t>
      </w:r>
      <w:r w:rsidRPr="003767CB">
        <w:rPr>
          <w:bCs/>
          <w:sz w:val="24"/>
          <w:szCs w:val="24"/>
        </w:rPr>
        <w:t>деятельность творческих объединений, студенческих организаций;</w:t>
      </w:r>
    </w:p>
    <w:p w14:paraId="0B1E1BA4"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психолого-педагогические тренинги и индивидуальные консультации;</w:t>
      </w:r>
    </w:p>
    <w:p w14:paraId="1D1724D1"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научно-практические мероприятия (конференции, форумы, олимпиады, чемпионаты и др</w:t>
      </w:r>
      <w:r w:rsidR="00267A1D" w:rsidRPr="003767CB">
        <w:rPr>
          <w:bCs/>
          <w:sz w:val="24"/>
          <w:szCs w:val="24"/>
        </w:rPr>
        <w:t>.</w:t>
      </w:r>
      <w:r w:rsidRPr="003767CB">
        <w:rPr>
          <w:bCs/>
          <w:sz w:val="24"/>
          <w:szCs w:val="24"/>
        </w:rPr>
        <w:t>);</w:t>
      </w:r>
    </w:p>
    <w:p w14:paraId="1BEC2F48"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профориентационные мероприятия (конкурсы, фестивали, мастер-классы, квесты, экскурсии и др.);</w:t>
      </w:r>
    </w:p>
    <w:p w14:paraId="4EDEB053" w14:textId="77777777" w:rsidR="00235EE7" w:rsidRPr="003767CB" w:rsidRDefault="00235EE7" w:rsidP="00C877A6">
      <w:pPr>
        <w:suppressAutoHyphens/>
        <w:spacing w:line="276" w:lineRule="auto"/>
        <w:ind w:firstLine="709"/>
        <w:jc w:val="both"/>
        <w:rPr>
          <w:bCs/>
          <w:sz w:val="24"/>
          <w:szCs w:val="24"/>
        </w:rPr>
      </w:pPr>
      <w:r w:rsidRPr="003767CB">
        <w:rPr>
          <w:bCs/>
          <w:sz w:val="24"/>
          <w:szCs w:val="24"/>
        </w:rPr>
        <w:t>– опросы, анкетирование, социологические исследования среди обучающихся.</w:t>
      </w:r>
    </w:p>
    <w:p w14:paraId="501F51D1" w14:textId="77777777" w:rsidR="00235EE7" w:rsidRPr="003767CB" w:rsidRDefault="00235EE7" w:rsidP="00C877A6">
      <w:pPr>
        <w:shd w:val="clear" w:color="auto" w:fill="FFFFFF"/>
        <w:spacing w:line="276" w:lineRule="auto"/>
        <w:jc w:val="both"/>
        <w:rPr>
          <w:sz w:val="24"/>
          <w:szCs w:val="24"/>
        </w:rPr>
      </w:pPr>
    </w:p>
    <w:p w14:paraId="5C92ADD1" w14:textId="77777777" w:rsidR="000D4E32" w:rsidRPr="003767CB" w:rsidRDefault="004D7950" w:rsidP="00C877A6">
      <w:pPr>
        <w:shd w:val="clear" w:color="auto" w:fill="FFFFFF"/>
        <w:spacing w:line="276" w:lineRule="auto"/>
        <w:ind w:firstLine="706"/>
        <w:jc w:val="both"/>
        <w:rPr>
          <w:rFonts w:eastAsia="Times New Roman"/>
          <w:b/>
          <w:bCs/>
          <w:sz w:val="24"/>
          <w:szCs w:val="24"/>
        </w:rPr>
      </w:pPr>
      <w:r w:rsidRPr="003767CB">
        <w:rPr>
          <w:b/>
          <w:bCs/>
          <w:sz w:val="24"/>
          <w:szCs w:val="24"/>
        </w:rPr>
        <w:t>6.4</w:t>
      </w:r>
      <w:r w:rsidR="00232053" w:rsidRPr="003767CB">
        <w:rPr>
          <w:b/>
          <w:bCs/>
          <w:sz w:val="24"/>
          <w:szCs w:val="24"/>
        </w:rPr>
        <w:t>.</w:t>
      </w:r>
      <w:r w:rsidR="00287493" w:rsidRPr="003767CB">
        <w:rPr>
          <w:b/>
          <w:bCs/>
          <w:sz w:val="24"/>
          <w:szCs w:val="24"/>
        </w:rPr>
        <w:t xml:space="preserve"> </w:t>
      </w:r>
      <w:r w:rsidR="00232053" w:rsidRPr="003767CB">
        <w:rPr>
          <w:rFonts w:eastAsia="Times New Roman"/>
          <w:b/>
          <w:bCs/>
          <w:sz w:val="24"/>
          <w:szCs w:val="24"/>
        </w:rPr>
        <w:t xml:space="preserve">Требования к кадровым условиям </w:t>
      </w:r>
      <w:r w:rsidR="00232053" w:rsidRPr="003767CB">
        <w:rPr>
          <w:rFonts w:eastAsia="Times New Roman"/>
          <w:b/>
          <w:sz w:val="24"/>
          <w:szCs w:val="24"/>
        </w:rPr>
        <w:t>реализации</w:t>
      </w:r>
      <w:r w:rsidR="00CC3CED" w:rsidRPr="003767CB">
        <w:rPr>
          <w:rFonts w:eastAsia="Times New Roman"/>
          <w:b/>
          <w:sz w:val="24"/>
          <w:szCs w:val="24"/>
        </w:rPr>
        <w:t xml:space="preserve"> </w:t>
      </w:r>
      <w:r w:rsidR="00232053" w:rsidRPr="003767CB">
        <w:rPr>
          <w:rFonts w:eastAsia="Times New Roman"/>
          <w:b/>
          <w:bCs/>
          <w:sz w:val="24"/>
          <w:szCs w:val="24"/>
        </w:rPr>
        <w:t>образовательной программы</w:t>
      </w:r>
    </w:p>
    <w:p w14:paraId="0223248A" w14:textId="77777777" w:rsidR="00041D2F" w:rsidRPr="003767CB" w:rsidRDefault="00041D2F" w:rsidP="00C877A6">
      <w:pPr>
        <w:tabs>
          <w:tab w:val="left" w:pos="2835"/>
        </w:tabs>
        <w:spacing w:line="276" w:lineRule="auto"/>
        <w:ind w:firstLine="733"/>
        <w:jc w:val="both"/>
        <w:rPr>
          <w:sz w:val="24"/>
          <w:szCs w:val="24"/>
        </w:rPr>
      </w:pPr>
      <w:r w:rsidRPr="003767CB">
        <w:rPr>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00402570" w:rsidRPr="009C6DAA">
        <w:rPr>
          <w:sz w:val="24"/>
          <w:szCs w:val="24"/>
        </w:rPr>
        <w:br/>
      </w:r>
      <w:r w:rsidRPr="003767CB">
        <w:rPr>
          <w:sz w:val="24"/>
          <w:szCs w:val="24"/>
        </w:rPr>
        <w:t>и работников организаций, направление деятельности которых соответствует области профессиональной деятельности: 02 Здравоохранение, и имеющих стаж работы в данной профессиональной области не менее 3 лет.</w:t>
      </w:r>
    </w:p>
    <w:p w14:paraId="193D6E0B" w14:textId="77777777" w:rsidR="00041D2F" w:rsidRPr="003767CB" w:rsidRDefault="00041D2F" w:rsidP="00C877A6">
      <w:pPr>
        <w:tabs>
          <w:tab w:val="left" w:pos="2835"/>
        </w:tabs>
        <w:spacing w:line="276" w:lineRule="auto"/>
        <w:ind w:firstLine="733"/>
        <w:jc w:val="both"/>
        <w:rPr>
          <w:rFonts w:eastAsia="Times New Roman"/>
          <w:sz w:val="24"/>
          <w:szCs w:val="24"/>
        </w:rPr>
      </w:pPr>
      <w:r w:rsidRPr="003767CB">
        <w:rPr>
          <w:rFonts w:eastAsia="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w:t>
      </w:r>
      <w:r w:rsidR="003906D0" w:rsidRPr="003767CB">
        <w:rPr>
          <w:rFonts w:eastAsia="Times New Roman"/>
          <w:sz w:val="24"/>
          <w:szCs w:val="24"/>
        </w:rPr>
        <w:t xml:space="preserve"> в Едином квалификационном справочнике должностей руководителей, специалистов и служащих (далее – ЕКС), а также</w:t>
      </w:r>
      <w:r w:rsidR="00402570" w:rsidRPr="009C6DAA">
        <w:rPr>
          <w:rFonts w:eastAsia="Times New Roman"/>
          <w:sz w:val="24"/>
          <w:szCs w:val="24"/>
        </w:rPr>
        <w:br/>
      </w:r>
      <w:r w:rsidR="003906D0" w:rsidRPr="003767CB">
        <w:rPr>
          <w:rFonts w:eastAsia="Times New Roman"/>
          <w:sz w:val="24"/>
          <w:szCs w:val="24"/>
        </w:rPr>
        <w:lastRenderedPageBreak/>
        <w:t xml:space="preserve"> в профессиональном стандарте (при наличии)</w:t>
      </w:r>
      <w:r w:rsidRPr="003767CB">
        <w:rPr>
          <w:rFonts w:eastAsia="Times New Roman"/>
          <w:sz w:val="24"/>
          <w:szCs w:val="24"/>
        </w:rPr>
        <w:t>.</w:t>
      </w:r>
    </w:p>
    <w:p w14:paraId="64B36068" w14:textId="77777777" w:rsidR="00041D2F" w:rsidRPr="003767CB" w:rsidRDefault="00041D2F" w:rsidP="00C877A6">
      <w:pPr>
        <w:tabs>
          <w:tab w:val="left" w:pos="2835"/>
        </w:tabs>
        <w:spacing w:line="276" w:lineRule="auto"/>
        <w:ind w:firstLine="733"/>
        <w:jc w:val="both"/>
        <w:rPr>
          <w:sz w:val="24"/>
          <w:szCs w:val="24"/>
        </w:rPr>
      </w:pPr>
      <w:r w:rsidRPr="003767CB">
        <w:rPr>
          <w:sz w:val="24"/>
          <w:szCs w:val="24"/>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w:t>
      </w:r>
      <w:r w:rsidR="00402570" w:rsidRPr="009C6DAA">
        <w:rPr>
          <w:sz w:val="24"/>
          <w:szCs w:val="24"/>
        </w:rPr>
        <w:br/>
      </w:r>
      <w:r w:rsidRPr="003767CB">
        <w:rPr>
          <w:sz w:val="24"/>
          <w:szCs w:val="24"/>
        </w:rPr>
        <w:t>02 Здравоохранение, не реже 1 раза в 3 года с учетом расширения спектра профессиональных компетенций.</w:t>
      </w:r>
    </w:p>
    <w:p w14:paraId="50866067" w14:textId="77777777" w:rsidR="00041D2F" w:rsidRPr="003767CB" w:rsidRDefault="00041D2F" w:rsidP="00C877A6">
      <w:pPr>
        <w:tabs>
          <w:tab w:val="left" w:pos="2835"/>
        </w:tabs>
        <w:spacing w:line="276" w:lineRule="auto"/>
        <w:ind w:firstLine="733"/>
        <w:jc w:val="both"/>
        <w:rPr>
          <w:sz w:val="24"/>
          <w:szCs w:val="24"/>
        </w:rPr>
      </w:pPr>
      <w:r w:rsidRPr="003767CB">
        <w:rPr>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w:t>
      </w:r>
      <w:r w:rsidR="003931EA" w:rsidRPr="003767CB">
        <w:rPr>
          <w:sz w:val="24"/>
          <w:szCs w:val="24"/>
        </w:rPr>
        <w:t xml:space="preserve"> профессиональной деятельности: 02 Здравоохранение</w:t>
      </w:r>
      <w:r w:rsidRPr="003767CB">
        <w:rPr>
          <w:sz w:val="24"/>
          <w:szCs w:val="24"/>
        </w:rPr>
        <w:t>,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14:paraId="4E2D3B77" w14:textId="77777777" w:rsidR="00224978" w:rsidRPr="003767CB" w:rsidRDefault="00224978" w:rsidP="00C877A6">
      <w:pPr>
        <w:shd w:val="clear" w:color="auto" w:fill="FFFFFF"/>
        <w:spacing w:line="276" w:lineRule="auto"/>
        <w:jc w:val="both"/>
        <w:rPr>
          <w:sz w:val="24"/>
          <w:szCs w:val="24"/>
        </w:rPr>
      </w:pPr>
    </w:p>
    <w:p w14:paraId="384F1B39" w14:textId="77777777" w:rsidR="003906D0" w:rsidRPr="003767CB" w:rsidRDefault="003906D0" w:rsidP="00C877A6">
      <w:pPr>
        <w:shd w:val="clear" w:color="auto" w:fill="FFFFFF"/>
        <w:spacing w:line="276" w:lineRule="auto"/>
        <w:ind w:firstLine="698"/>
        <w:jc w:val="both"/>
        <w:rPr>
          <w:b/>
          <w:bCs/>
          <w:sz w:val="24"/>
          <w:szCs w:val="24"/>
        </w:rPr>
      </w:pPr>
      <w:r w:rsidRPr="003767CB">
        <w:rPr>
          <w:b/>
          <w:bCs/>
          <w:sz w:val="24"/>
          <w:szCs w:val="24"/>
        </w:rPr>
        <w:t>6.5</w:t>
      </w:r>
      <w:r w:rsidR="00232053" w:rsidRPr="003767CB">
        <w:rPr>
          <w:b/>
          <w:bCs/>
          <w:sz w:val="24"/>
          <w:szCs w:val="24"/>
        </w:rPr>
        <w:t xml:space="preserve">. </w:t>
      </w:r>
      <w:r w:rsidRPr="003767CB">
        <w:rPr>
          <w:b/>
          <w:bCs/>
          <w:sz w:val="24"/>
          <w:szCs w:val="24"/>
        </w:rPr>
        <w:t>Требования к финансовым условиям реализации образовательной программы</w:t>
      </w:r>
    </w:p>
    <w:p w14:paraId="4DD42F20" w14:textId="77777777" w:rsidR="000D4E32" w:rsidRPr="003767CB" w:rsidRDefault="003906D0" w:rsidP="00C877A6">
      <w:pPr>
        <w:shd w:val="clear" w:color="auto" w:fill="FFFFFF"/>
        <w:spacing w:line="276" w:lineRule="auto"/>
        <w:ind w:firstLine="698"/>
        <w:jc w:val="both"/>
        <w:rPr>
          <w:rFonts w:eastAsia="Times New Roman"/>
          <w:b/>
          <w:bCs/>
          <w:sz w:val="24"/>
          <w:szCs w:val="24"/>
        </w:rPr>
      </w:pPr>
      <w:r w:rsidRPr="003767CB">
        <w:rPr>
          <w:b/>
          <w:bCs/>
          <w:sz w:val="24"/>
          <w:szCs w:val="24"/>
        </w:rPr>
        <w:t xml:space="preserve">6.5.1. </w:t>
      </w:r>
      <w:r w:rsidR="00232053" w:rsidRPr="003767CB">
        <w:rPr>
          <w:rFonts w:eastAsia="Times New Roman"/>
          <w:bCs/>
          <w:sz w:val="24"/>
          <w:szCs w:val="24"/>
        </w:rPr>
        <w:t xml:space="preserve">Примерные расчеты нормативных затрат оказания государственных услуг </w:t>
      </w:r>
      <w:r w:rsidR="00402570" w:rsidRPr="009C6DAA">
        <w:rPr>
          <w:rFonts w:eastAsia="Times New Roman"/>
          <w:bCs/>
          <w:sz w:val="24"/>
          <w:szCs w:val="24"/>
        </w:rPr>
        <w:br/>
      </w:r>
      <w:r w:rsidR="00232053" w:rsidRPr="003767CB">
        <w:rPr>
          <w:rFonts w:eastAsia="Times New Roman"/>
          <w:bCs/>
          <w:sz w:val="24"/>
          <w:szCs w:val="24"/>
        </w:rPr>
        <w:t>по реализации образовательной программы</w:t>
      </w:r>
      <w:r w:rsidR="00891DBF" w:rsidRPr="003767CB">
        <w:rPr>
          <w:rStyle w:val="af4"/>
          <w:sz w:val="24"/>
          <w:szCs w:val="24"/>
        </w:rPr>
        <w:footnoteReference w:id="9"/>
      </w:r>
    </w:p>
    <w:p w14:paraId="6020BB29" w14:textId="77777777" w:rsidR="000D4E32" w:rsidRPr="003767CB" w:rsidRDefault="00232053" w:rsidP="00C877A6">
      <w:pPr>
        <w:shd w:val="clear" w:color="auto" w:fill="FFFFFF"/>
        <w:spacing w:line="276" w:lineRule="auto"/>
        <w:ind w:firstLine="713"/>
        <w:jc w:val="both"/>
        <w:rPr>
          <w:sz w:val="24"/>
          <w:szCs w:val="24"/>
        </w:rPr>
      </w:pPr>
      <w:r w:rsidRPr="003767CB">
        <w:rPr>
          <w:rFonts w:eastAsia="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w:t>
      </w:r>
      <w:r w:rsidR="00402570" w:rsidRPr="009C6DAA">
        <w:rPr>
          <w:rFonts w:eastAsia="Times New Roman"/>
          <w:sz w:val="24"/>
          <w:szCs w:val="24"/>
        </w:rPr>
        <w:br/>
      </w:r>
      <w:r w:rsidRPr="003767CB">
        <w:rPr>
          <w:rFonts w:eastAsia="Times New Roman"/>
          <w:sz w:val="24"/>
          <w:szCs w:val="24"/>
        </w:rPr>
        <w:t>27 ноября 2015 г. № АП-114/18вн.</w:t>
      </w:r>
    </w:p>
    <w:p w14:paraId="62B8FA3F" w14:textId="77777777" w:rsidR="000D4E32" w:rsidRPr="003767CB" w:rsidRDefault="00232053" w:rsidP="00C877A6">
      <w:pPr>
        <w:shd w:val="clear" w:color="auto" w:fill="FFFFFF"/>
        <w:spacing w:line="276" w:lineRule="auto"/>
        <w:ind w:firstLine="706"/>
        <w:jc w:val="both"/>
        <w:rPr>
          <w:sz w:val="24"/>
          <w:szCs w:val="24"/>
        </w:rPr>
      </w:pPr>
      <w:r w:rsidRPr="003767CB">
        <w:rPr>
          <w:rFonts w:eastAsia="Times New Roman"/>
          <w:sz w:val="24"/>
          <w:szCs w:val="24"/>
        </w:rPr>
        <w:t xml:space="preserve">Нормативные затраты на оказание государственных услуг в сфере образования </w:t>
      </w:r>
      <w:r w:rsidR="00402570" w:rsidRPr="009C6DAA">
        <w:rPr>
          <w:rFonts w:eastAsia="Times New Roman"/>
          <w:sz w:val="24"/>
          <w:szCs w:val="24"/>
        </w:rPr>
        <w:br/>
      </w:r>
      <w:r w:rsidRPr="003767CB">
        <w:rPr>
          <w:rFonts w:eastAsia="Times New Roman"/>
          <w:sz w:val="24"/>
          <w:szCs w:val="24"/>
        </w:rPr>
        <w:t>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D65215E" w14:textId="77777777" w:rsidR="00F27419" w:rsidRPr="003767CB" w:rsidRDefault="00F27419" w:rsidP="00C877A6">
      <w:pPr>
        <w:shd w:val="clear" w:color="auto" w:fill="FFFFFF"/>
        <w:spacing w:line="276" w:lineRule="auto"/>
        <w:jc w:val="both"/>
        <w:rPr>
          <w:rFonts w:eastAsia="Times New Roman"/>
          <w:b/>
          <w:bCs/>
          <w:sz w:val="24"/>
          <w:szCs w:val="24"/>
        </w:rPr>
      </w:pPr>
    </w:p>
    <w:p w14:paraId="5BBE1539" w14:textId="77777777" w:rsidR="00F6530E" w:rsidRPr="003767CB" w:rsidRDefault="00F6530E" w:rsidP="00615F0C">
      <w:pPr>
        <w:shd w:val="clear" w:color="auto" w:fill="FFFFFF"/>
        <w:spacing w:line="276" w:lineRule="auto"/>
        <w:rPr>
          <w:rFonts w:eastAsia="Times New Roman"/>
          <w:b/>
          <w:bCs/>
          <w:sz w:val="24"/>
          <w:szCs w:val="24"/>
        </w:rPr>
      </w:pPr>
    </w:p>
    <w:p w14:paraId="26411223" w14:textId="77777777" w:rsidR="000D4E32" w:rsidRPr="003767CB" w:rsidRDefault="00232053" w:rsidP="00267A1D">
      <w:pPr>
        <w:shd w:val="clear" w:color="auto" w:fill="FFFFFF"/>
        <w:spacing w:line="276" w:lineRule="auto"/>
        <w:jc w:val="center"/>
        <w:rPr>
          <w:rFonts w:eastAsia="Times New Roman"/>
          <w:b/>
          <w:bCs/>
          <w:sz w:val="24"/>
          <w:szCs w:val="24"/>
        </w:rPr>
      </w:pPr>
      <w:r w:rsidRPr="003767CB">
        <w:rPr>
          <w:rFonts w:eastAsia="Times New Roman"/>
          <w:b/>
          <w:bCs/>
          <w:sz w:val="24"/>
          <w:szCs w:val="24"/>
        </w:rPr>
        <w:t xml:space="preserve">Раздел </w:t>
      </w:r>
      <w:r w:rsidRPr="003767CB">
        <w:rPr>
          <w:rFonts w:eastAsia="Times New Roman"/>
          <w:b/>
          <w:sz w:val="24"/>
          <w:szCs w:val="24"/>
        </w:rPr>
        <w:t>7</w:t>
      </w:r>
      <w:r w:rsidRPr="003767CB">
        <w:rPr>
          <w:rFonts w:eastAsia="Times New Roman"/>
          <w:sz w:val="24"/>
          <w:szCs w:val="24"/>
        </w:rPr>
        <w:t xml:space="preserve">. </w:t>
      </w:r>
      <w:r w:rsidR="003906D0" w:rsidRPr="003767CB">
        <w:rPr>
          <w:rFonts w:eastAsia="Times New Roman"/>
          <w:b/>
          <w:sz w:val="24"/>
          <w:szCs w:val="24"/>
        </w:rPr>
        <w:t xml:space="preserve">Формирование </w:t>
      </w:r>
      <w:r w:rsidR="00C55F5B" w:rsidRPr="003767CB">
        <w:rPr>
          <w:rFonts w:eastAsia="Times New Roman"/>
          <w:b/>
          <w:bCs/>
          <w:sz w:val="24"/>
          <w:szCs w:val="24"/>
        </w:rPr>
        <w:t xml:space="preserve">оценочных средств для проведения государственной итоговой аттестации </w:t>
      </w:r>
    </w:p>
    <w:p w14:paraId="296187CE" w14:textId="77777777" w:rsidR="003931EA" w:rsidRPr="003767CB" w:rsidRDefault="003931EA" w:rsidP="00C877A6">
      <w:pPr>
        <w:shd w:val="clear" w:color="auto" w:fill="FFFFFF"/>
        <w:spacing w:line="276" w:lineRule="auto"/>
        <w:ind w:firstLine="698"/>
        <w:jc w:val="both"/>
        <w:rPr>
          <w:rFonts w:eastAsia="Times New Roman"/>
          <w:i/>
          <w:iCs/>
          <w:sz w:val="24"/>
          <w:szCs w:val="24"/>
        </w:rPr>
      </w:pPr>
    </w:p>
    <w:p w14:paraId="1DA3C16E" w14:textId="77777777" w:rsidR="006A3EC5" w:rsidRPr="003767CB" w:rsidRDefault="006A3EC5" w:rsidP="00C877A6">
      <w:pPr>
        <w:spacing w:line="276" w:lineRule="auto"/>
        <w:ind w:firstLine="709"/>
        <w:jc w:val="both"/>
        <w:rPr>
          <w:iCs/>
          <w:sz w:val="24"/>
          <w:szCs w:val="24"/>
        </w:rPr>
      </w:pPr>
      <w:r w:rsidRPr="003767CB">
        <w:rPr>
          <w:bCs/>
          <w:iCs/>
          <w:sz w:val="24"/>
          <w:szCs w:val="24"/>
        </w:rPr>
        <w:t>7.1.</w:t>
      </w:r>
      <w:r w:rsidRPr="003767CB">
        <w:rPr>
          <w:iCs/>
          <w:sz w:val="24"/>
          <w:szCs w:val="24"/>
        </w:rPr>
        <w:t xml:space="preserve"> Государственная итоговая аттестация (далее – ГИА) является обязательной </w:t>
      </w:r>
      <w:r w:rsidR="00402570" w:rsidRPr="009C6DAA">
        <w:rPr>
          <w:iCs/>
          <w:sz w:val="24"/>
          <w:szCs w:val="24"/>
        </w:rPr>
        <w:br/>
      </w:r>
      <w:r w:rsidRPr="003767CB">
        <w:rPr>
          <w:iCs/>
          <w:sz w:val="24"/>
          <w:szCs w:val="24"/>
        </w:rP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2E405967" w14:textId="77777777" w:rsidR="006A3EC5" w:rsidRPr="003767CB" w:rsidRDefault="006A3EC5" w:rsidP="00C877A6">
      <w:pPr>
        <w:spacing w:line="276" w:lineRule="auto"/>
        <w:ind w:firstLine="709"/>
        <w:jc w:val="both"/>
        <w:rPr>
          <w:iCs/>
          <w:sz w:val="24"/>
          <w:szCs w:val="24"/>
        </w:rPr>
      </w:pPr>
      <w:r w:rsidRPr="003767CB">
        <w:rPr>
          <w:iCs/>
          <w:sz w:val="24"/>
          <w:szCs w:val="24"/>
        </w:rPr>
        <w:t xml:space="preserve">ГИА может проходить в форме </w:t>
      </w:r>
      <w:r w:rsidR="00E91E24" w:rsidRPr="003767CB">
        <w:rPr>
          <w:sz w:val="24"/>
          <w:szCs w:val="24"/>
        </w:rPr>
        <w:t>государственного</w:t>
      </w:r>
      <w:r w:rsidR="00440C4D" w:rsidRPr="003767CB">
        <w:rPr>
          <w:sz w:val="24"/>
          <w:szCs w:val="24"/>
        </w:rPr>
        <w:t xml:space="preserve"> экзамена</w:t>
      </w:r>
      <w:r w:rsidR="00267A1D" w:rsidRPr="003767CB">
        <w:rPr>
          <w:iCs/>
          <w:sz w:val="24"/>
          <w:szCs w:val="24"/>
        </w:rPr>
        <w:t>, в том числе в виде демонстрационного экзамена. Форму проведения образовательная организация выбирает самостоятельно.</w:t>
      </w:r>
      <w:r w:rsidRPr="003767CB">
        <w:rPr>
          <w:iCs/>
          <w:sz w:val="24"/>
          <w:szCs w:val="24"/>
        </w:rPr>
        <w:t xml:space="preserve"> </w:t>
      </w:r>
    </w:p>
    <w:p w14:paraId="75B27FFC" w14:textId="77777777" w:rsidR="006A3EC5" w:rsidRPr="003767CB" w:rsidRDefault="006A3EC5" w:rsidP="00C877A6">
      <w:pPr>
        <w:spacing w:line="276" w:lineRule="auto"/>
        <w:ind w:firstLine="709"/>
        <w:jc w:val="both"/>
        <w:rPr>
          <w:i/>
          <w:sz w:val="24"/>
          <w:szCs w:val="24"/>
        </w:rPr>
      </w:pPr>
      <w:r w:rsidRPr="003767CB">
        <w:rPr>
          <w:bCs/>
          <w:iCs/>
          <w:sz w:val="24"/>
          <w:szCs w:val="24"/>
        </w:rPr>
        <w:lastRenderedPageBreak/>
        <w:t>7.2.</w:t>
      </w:r>
      <w:r w:rsidRPr="003767CB">
        <w:rPr>
          <w:iCs/>
          <w:sz w:val="24"/>
          <w:szCs w:val="24"/>
        </w:rPr>
        <w:t xml:space="preserve"> Выпускники, освоившие программы подготовки специалистов среднего звена, сдают </w:t>
      </w:r>
      <w:r w:rsidR="00440C4D" w:rsidRPr="003767CB">
        <w:rPr>
          <w:sz w:val="24"/>
          <w:szCs w:val="24"/>
        </w:rPr>
        <w:t>государственный экзамен</w:t>
      </w:r>
      <w:r w:rsidR="00392DD8" w:rsidRPr="003767CB">
        <w:rPr>
          <w:iCs/>
          <w:sz w:val="24"/>
          <w:szCs w:val="24"/>
        </w:rPr>
        <w:t>, в том числе в виде демонстрационного экзамена</w:t>
      </w:r>
      <w:r w:rsidRPr="003767CB">
        <w:rPr>
          <w:iCs/>
          <w:sz w:val="24"/>
          <w:szCs w:val="24"/>
        </w:rPr>
        <w:t>. Тр</w:t>
      </w:r>
      <w:r w:rsidR="00440C4D" w:rsidRPr="003767CB">
        <w:rPr>
          <w:iCs/>
          <w:sz w:val="24"/>
          <w:szCs w:val="24"/>
        </w:rPr>
        <w:t xml:space="preserve">ебования к содержанию </w:t>
      </w:r>
      <w:r w:rsidR="00392DD8" w:rsidRPr="003767CB">
        <w:rPr>
          <w:iCs/>
          <w:sz w:val="24"/>
          <w:szCs w:val="24"/>
        </w:rPr>
        <w:t xml:space="preserve">объему </w:t>
      </w:r>
      <w:r w:rsidRPr="003767CB">
        <w:rPr>
          <w:iCs/>
          <w:sz w:val="24"/>
          <w:szCs w:val="24"/>
        </w:rPr>
        <w:t>и структуре государственного экзамена образовательная организация определяет самостоятельно с учетом ПООП</w:t>
      </w:r>
      <w:r w:rsidRPr="003767CB">
        <w:rPr>
          <w:i/>
          <w:sz w:val="24"/>
          <w:szCs w:val="24"/>
        </w:rPr>
        <w:t>.</w:t>
      </w:r>
    </w:p>
    <w:p w14:paraId="5BE4CFE5" w14:textId="77777777" w:rsidR="006A3EC5" w:rsidRPr="003767CB" w:rsidRDefault="00440C4D" w:rsidP="00C877A6">
      <w:pPr>
        <w:spacing w:line="276" w:lineRule="auto"/>
        <w:ind w:firstLine="709"/>
        <w:jc w:val="both"/>
        <w:rPr>
          <w:iCs/>
          <w:sz w:val="24"/>
          <w:szCs w:val="24"/>
        </w:rPr>
      </w:pPr>
      <w:r w:rsidRPr="003767CB">
        <w:rPr>
          <w:bCs/>
          <w:iCs/>
          <w:sz w:val="24"/>
          <w:szCs w:val="24"/>
        </w:rPr>
        <w:t>7.3</w:t>
      </w:r>
      <w:r w:rsidR="006A3EC5" w:rsidRPr="003767CB">
        <w:rPr>
          <w:bCs/>
          <w:iCs/>
          <w:sz w:val="24"/>
          <w:szCs w:val="24"/>
        </w:rPr>
        <w:t xml:space="preserve">. </w:t>
      </w:r>
      <w:r w:rsidR="006A3EC5" w:rsidRPr="003767CB">
        <w:rPr>
          <w:iCs/>
          <w:sz w:val="24"/>
          <w:szCs w:val="24"/>
        </w:rPr>
        <w:t>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392DD8" w:rsidRPr="003767CB">
        <w:rPr>
          <w:iCs/>
          <w:sz w:val="24"/>
          <w:szCs w:val="24"/>
        </w:rPr>
        <w:t>е</w:t>
      </w:r>
      <w:r w:rsidR="006A3EC5" w:rsidRPr="003767CB">
        <w:rPr>
          <w:iCs/>
          <w:sz w:val="24"/>
          <w:szCs w:val="24"/>
        </w:rPr>
        <w:t xml:space="preserve"> средств</w:t>
      </w:r>
      <w:r w:rsidR="00392DD8" w:rsidRPr="003767CB">
        <w:rPr>
          <w:iCs/>
          <w:sz w:val="24"/>
          <w:szCs w:val="24"/>
        </w:rPr>
        <w:t>а</w:t>
      </w:r>
      <w:r w:rsidR="006A3EC5" w:rsidRPr="003767CB">
        <w:rPr>
          <w:iCs/>
          <w:sz w:val="24"/>
          <w:szCs w:val="24"/>
        </w:rPr>
        <w:t>.</w:t>
      </w:r>
    </w:p>
    <w:p w14:paraId="74086D03" w14:textId="77777777" w:rsidR="006A3EC5" w:rsidRPr="003767CB" w:rsidRDefault="00440C4D" w:rsidP="00C877A6">
      <w:pPr>
        <w:shd w:val="clear" w:color="auto" w:fill="FFFFFF"/>
        <w:spacing w:line="276" w:lineRule="auto"/>
        <w:ind w:firstLine="706"/>
        <w:jc w:val="both"/>
        <w:rPr>
          <w:sz w:val="24"/>
          <w:szCs w:val="24"/>
        </w:rPr>
      </w:pPr>
      <w:r w:rsidRPr="003767CB">
        <w:rPr>
          <w:sz w:val="24"/>
          <w:szCs w:val="24"/>
        </w:rPr>
        <w:t xml:space="preserve">Задания для </w:t>
      </w:r>
      <w:r w:rsidR="00E91E24" w:rsidRPr="003767CB">
        <w:rPr>
          <w:sz w:val="24"/>
          <w:szCs w:val="24"/>
        </w:rPr>
        <w:t>государственного</w:t>
      </w:r>
      <w:r w:rsidRPr="003767CB">
        <w:rPr>
          <w:sz w:val="24"/>
          <w:szCs w:val="24"/>
        </w:rPr>
        <w:t xml:space="preserve"> экзамена разрабатываются на основе профессиональных стандартов и с учетом </w:t>
      </w:r>
      <w:r w:rsidR="00A30242" w:rsidRPr="003767CB">
        <w:rPr>
          <w:sz w:val="24"/>
          <w:szCs w:val="24"/>
        </w:rPr>
        <w:t>требований к</w:t>
      </w:r>
      <w:r w:rsidRPr="003767CB">
        <w:rPr>
          <w:sz w:val="24"/>
          <w:szCs w:val="24"/>
        </w:rPr>
        <w:t xml:space="preserve"> аккредитации специалистов </w:t>
      </w:r>
      <w:r w:rsidR="00402570" w:rsidRPr="009C6DAA">
        <w:rPr>
          <w:sz w:val="24"/>
          <w:szCs w:val="24"/>
        </w:rPr>
        <w:br/>
      </w:r>
      <w:r w:rsidRPr="003767CB">
        <w:rPr>
          <w:sz w:val="24"/>
          <w:szCs w:val="24"/>
        </w:rPr>
        <w:t xml:space="preserve">по специальности 33.02.01 Фармация, </w:t>
      </w:r>
      <w:r w:rsidR="00A30242" w:rsidRPr="003767CB">
        <w:rPr>
          <w:sz w:val="24"/>
          <w:szCs w:val="24"/>
        </w:rPr>
        <w:t>установленных законодательством Российской Федерации в сфере охраны здоровья</w:t>
      </w:r>
      <w:r w:rsidRPr="003767CB">
        <w:rPr>
          <w:sz w:val="24"/>
          <w:szCs w:val="24"/>
        </w:rPr>
        <w:t xml:space="preserve">. </w:t>
      </w:r>
    </w:p>
    <w:p w14:paraId="024B10B8" w14:textId="77777777" w:rsidR="006A3EC5" w:rsidRPr="003767CB" w:rsidRDefault="00440C4D" w:rsidP="00C877A6">
      <w:pPr>
        <w:spacing w:line="276" w:lineRule="auto"/>
        <w:ind w:firstLine="709"/>
        <w:jc w:val="both"/>
        <w:rPr>
          <w:iCs/>
          <w:sz w:val="24"/>
          <w:szCs w:val="24"/>
        </w:rPr>
      </w:pPr>
      <w:r w:rsidRPr="003767CB">
        <w:rPr>
          <w:bCs/>
          <w:iCs/>
          <w:sz w:val="24"/>
          <w:szCs w:val="24"/>
        </w:rPr>
        <w:t>7.4</w:t>
      </w:r>
      <w:r w:rsidR="006A3EC5" w:rsidRPr="003767CB">
        <w:rPr>
          <w:bCs/>
          <w:iCs/>
          <w:sz w:val="24"/>
          <w:szCs w:val="24"/>
        </w:rPr>
        <w:t>.</w:t>
      </w:r>
      <w:r w:rsidR="006A3EC5" w:rsidRPr="003767CB">
        <w:rPr>
          <w:iCs/>
          <w:sz w:val="24"/>
          <w:szCs w:val="24"/>
        </w:rPr>
        <w:t xml:space="preserve"> </w:t>
      </w:r>
      <w:r w:rsidR="00392DD8" w:rsidRPr="003767CB">
        <w:rPr>
          <w:iCs/>
          <w:sz w:val="24"/>
          <w:szCs w:val="24"/>
        </w:rPr>
        <w:t>П</w:t>
      </w:r>
      <w:r w:rsidR="006A3EC5" w:rsidRPr="003767CB">
        <w:rPr>
          <w:iCs/>
          <w:sz w:val="24"/>
          <w:szCs w:val="24"/>
        </w:rPr>
        <w:t>римерны</w:t>
      </w:r>
      <w:r w:rsidR="00392DD8" w:rsidRPr="003767CB">
        <w:rPr>
          <w:iCs/>
          <w:sz w:val="24"/>
          <w:szCs w:val="24"/>
        </w:rPr>
        <w:t>е</w:t>
      </w:r>
      <w:r w:rsidR="006A3EC5" w:rsidRPr="003767CB">
        <w:rPr>
          <w:iCs/>
          <w:sz w:val="24"/>
          <w:szCs w:val="24"/>
        </w:rPr>
        <w:t xml:space="preserve"> оценочны</w:t>
      </w:r>
      <w:r w:rsidR="00392DD8" w:rsidRPr="003767CB">
        <w:rPr>
          <w:iCs/>
          <w:sz w:val="24"/>
          <w:szCs w:val="24"/>
        </w:rPr>
        <w:t>е</w:t>
      </w:r>
      <w:r w:rsidR="006A3EC5" w:rsidRPr="003767CB">
        <w:rPr>
          <w:iCs/>
          <w:sz w:val="24"/>
          <w:szCs w:val="24"/>
        </w:rPr>
        <w:t xml:space="preserve"> средств</w:t>
      </w:r>
      <w:r w:rsidR="00392DD8" w:rsidRPr="003767CB">
        <w:rPr>
          <w:iCs/>
          <w:sz w:val="24"/>
          <w:szCs w:val="24"/>
        </w:rPr>
        <w:t>а</w:t>
      </w:r>
      <w:r w:rsidR="006A3EC5" w:rsidRPr="003767CB">
        <w:rPr>
          <w:iCs/>
          <w:sz w:val="24"/>
          <w:szCs w:val="24"/>
        </w:rPr>
        <w:t xml:space="preserve"> для проведения ГИА включают типовые задания для </w:t>
      </w:r>
      <w:r w:rsidR="00A64C64" w:rsidRPr="003767CB">
        <w:rPr>
          <w:sz w:val="24"/>
          <w:szCs w:val="24"/>
        </w:rPr>
        <w:t>государственного экзамена</w:t>
      </w:r>
      <w:r w:rsidR="006A3EC5" w:rsidRPr="003767CB">
        <w:rPr>
          <w:iCs/>
          <w:sz w:val="24"/>
          <w:szCs w:val="24"/>
        </w:rPr>
        <w:t xml:space="preserve">, описание процедур и условий проведения государственной итоговой аттестации, критерии оценки. </w:t>
      </w:r>
    </w:p>
    <w:p w14:paraId="14CD0371" w14:textId="77777777" w:rsidR="006A3EC5" w:rsidRPr="003767CB" w:rsidRDefault="00392DD8" w:rsidP="00C877A6">
      <w:pPr>
        <w:spacing w:line="276" w:lineRule="auto"/>
        <w:ind w:firstLine="709"/>
        <w:jc w:val="both"/>
        <w:rPr>
          <w:iCs/>
          <w:sz w:val="24"/>
          <w:szCs w:val="24"/>
        </w:rPr>
      </w:pPr>
      <w:r w:rsidRPr="003767CB">
        <w:rPr>
          <w:iCs/>
          <w:sz w:val="24"/>
          <w:szCs w:val="24"/>
        </w:rPr>
        <w:t>П</w:t>
      </w:r>
      <w:r w:rsidR="006A3EC5" w:rsidRPr="003767CB">
        <w:rPr>
          <w:iCs/>
          <w:sz w:val="24"/>
          <w:szCs w:val="24"/>
        </w:rPr>
        <w:t>римерны</w:t>
      </w:r>
      <w:r w:rsidRPr="003767CB">
        <w:rPr>
          <w:iCs/>
          <w:sz w:val="24"/>
          <w:szCs w:val="24"/>
        </w:rPr>
        <w:t>е</w:t>
      </w:r>
      <w:r w:rsidR="006A3EC5" w:rsidRPr="003767CB">
        <w:rPr>
          <w:iCs/>
          <w:sz w:val="24"/>
          <w:szCs w:val="24"/>
        </w:rPr>
        <w:t xml:space="preserve"> оценочны</w:t>
      </w:r>
      <w:r w:rsidRPr="003767CB">
        <w:rPr>
          <w:iCs/>
          <w:sz w:val="24"/>
          <w:szCs w:val="24"/>
        </w:rPr>
        <w:t>е</w:t>
      </w:r>
      <w:r w:rsidR="006A3EC5" w:rsidRPr="003767CB">
        <w:rPr>
          <w:iCs/>
          <w:sz w:val="24"/>
          <w:szCs w:val="24"/>
        </w:rPr>
        <w:t xml:space="preserve"> средств</w:t>
      </w:r>
      <w:r w:rsidRPr="003767CB">
        <w:rPr>
          <w:iCs/>
          <w:sz w:val="24"/>
          <w:szCs w:val="24"/>
        </w:rPr>
        <w:t>а</w:t>
      </w:r>
      <w:r w:rsidR="006A3EC5" w:rsidRPr="003767CB">
        <w:rPr>
          <w:iCs/>
          <w:sz w:val="24"/>
          <w:szCs w:val="24"/>
        </w:rPr>
        <w:t xml:space="preserve"> для проведе</w:t>
      </w:r>
      <w:r w:rsidR="00F6530E" w:rsidRPr="003767CB">
        <w:rPr>
          <w:iCs/>
          <w:sz w:val="24"/>
          <w:szCs w:val="24"/>
        </w:rPr>
        <w:t>ния ГИА приведены в приложении 4</w:t>
      </w:r>
      <w:r w:rsidR="006A3EC5" w:rsidRPr="003767CB">
        <w:rPr>
          <w:iCs/>
          <w:sz w:val="24"/>
          <w:szCs w:val="24"/>
        </w:rPr>
        <w:t>.</w:t>
      </w:r>
    </w:p>
    <w:p w14:paraId="1809BA0E" w14:textId="77777777" w:rsidR="00440C4D" w:rsidRPr="003767CB" w:rsidRDefault="00440C4D" w:rsidP="00EA30A9">
      <w:pPr>
        <w:spacing w:line="276" w:lineRule="auto"/>
        <w:jc w:val="both"/>
        <w:rPr>
          <w:b/>
          <w:sz w:val="24"/>
          <w:szCs w:val="24"/>
        </w:rPr>
      </w:pPr>
    </w:p>
    <w:p w14:paraId="483377D0" w14:textId="77777777" w:rsidR="00615F0C" w:rsidRDefault="00615F0C" w:rsidP="00C877A6">
      <w:pPr>
        <w:spacing w:line="276" w:lineRule="auto"/>
        <w:ind w:firstLine="708"/>
        <w:jc w:val="both"/>
        <w:rPr>
          <w:b/>
          <w:sz w:val="24"/>
          <w:szCs w:val="24"/>
        </w:rPr>
      </w:pPr>
    </w:p>
    <w:p w14:paraId="79884066" w14:textId="77777777" w:rsidR="006A3EC5" w:rsidRPr="003767CB" w:rsidRDefault="006A3EC5" w:rsidP="00C877A6">
      <w:pPr>
        <w:spacing w:line="276" w:lineRule="auto"/>
        <w:ind w:firstLine="708"/>
        <w:jc w:val="both"/>
        <w:rPr>
          <w:b/>
          <w:sz w:val="24"/>
          <w:szCs w:val="24"/>
        </w:rPr>
      </w:pPr>
      <w:r w:rsidRPr="003767CB">
        <w:rPr>
          <w:b/>
          <w:sz w:val="24"/>
          <w:szCs w:val="24"/>
        </w:rPr>
        <w:t>Раздел 8. Разработчики примерной основной образовательной программы</w:t>
      </w:r>
    </w:p>
    <w:p w14:paraId="7B1B8116" w14:textId="77777777" w:rsidR="00615F0C" w:rsidRDefault="00615F0C" w:rsidP="00C877A6">
      <w:pPr>
        <w:spacing w:line="276" w:lineRule="auto"/>
        <w:ind w:left="-142" w:firstLine="567"/>
        <w:jc w:val="center"/>
        <w:rPr>
          <w:b/>
          <w:sz w:val="24"/>
          <w:szCs w:val="24"/>
        </w:rPr>
      </w:pPr>
    </w:p>
    <w:p w14:paraId="693428E5" w14:textId="77777777" w:rsidR="00615F0C" w:rsidRPr="003767CB" w:rsidRDefault="006A3EC5" w:rsidP="00615F0C">
      <w:pPr>
        <w:spacing w:line="276" w:lineRule="auto"/>
        <w:ind w:left="-142" w:firstLine="567"/>
        <w:jc w:val="center"/>
        <w:rPr>
          <w:b/>
          <w:sz w:val="24"/>
          <w:szCs w:val="24"/>
        </w:rPr>
      </w:pPr>
      <w:r w:rsidRPr="003767CB">
        <w:rPr>
          <w:b/>
          <w:sz w:val="24"/>
          <w:szCs w:val="24"/>
        </w:rPr>
        <w:t>Группа разработчиков</w:t>
      </w:r>
      <w:r w:rsidR="009F2E9F" w:rsidRPr="003767CB">
        <w:rPr>
          <w:b/>
          <w:sz w:val="24"/>
          <w:szCs w:val="24"/>
        </w:rPr>
        <w:t>:</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8039"/>
      </w:tblGrid>
      <w:tr w:rsidR="003767CB" w:rsidRPr="003767CB" w14:paraId="51AC42A8"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1111B56E" w14:textId="77777777" w:rsidR="006A3EC5" w:rsidRPr="003767CB" w:rsidRDefault="006A3EC5" w:rsidP="00C877A6">
            <w:pPr>
              <w:spacing w:line="276" w:lineRule="auto"/>
              <w:ind w:left="-6"/>
              <w:jc w:val="center"/>
              <w:rPr>
                <w:b/>
                <w:sz w:val="24"/>
                <w:szCs w:val="24"/>
              </w:rPr>
            </w:pPr>
            <w:r w:rsidRPr="003767CB">
              <w:rPr>
                <w:b/>
                <w:sz w:val="24"/>
                <w:szCs w:val="24"/>
              </w:rPr>
              <w:t>ФИО</w:t>
            </w:r>
          </w:p>
        </w:tc>
        <w:tc>
          <w:tcPr>
            <w:tcW w:w="8039" w:type="dxa"/>
            <w:tcBorders>
              <w:top w:val="single" w:sz="4" w:space="0" w:color="auto"/>
              <w:left w:val="single" w:sz="4" w:space="0" w:color="auto"/>
              <w:bottom w:val="single" w:sz="4" w:space="0" w:color="auto"/>
              <w:right w:val="single" w:sz="4" w:space="0" w:color="auto"/>
            </w:tcBorders>
          </w:tcPr>
          <w:p w14:paraId="6F6A0770" w14:textId="77777777" w:rsidR="006A3EC5" w:rsidRPr="003767CB" w:rsidRDefault="006A3EC5" w:rsidP="00C877A6">
            <w:pPr>
              <w:spacing w:line="276" w:lineRule="auto"/>
              <w:ind w:left="-6"/>
              <w:jc w:val="center"/>
              <w:rPr>
                <w:b/>
                <w:sz w:val="24"/>
                <w:szCs w:val="24"/>
              </w:rPr>
            </w:pPr>
            <w:r w:rsidRPr="003767CB">
              <w:rPr>
                <w:b/>
                <w:sz w:val="24"/>
                <w:szCs w:val="24"/>
              </w:rPr>
              <w:t>Организация, должность</w:t>
            </w:r>
          </w:p>
        </w:tc>
      </w:tr>
      <w:tr w:rsidR="003767CB" w:rsidRPr="003767CB" w14:paraId="5CB75A4E"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58860152" w14:textId="77777777" w:rsidR="006A3EC5" w:rsidRPr="003767CB" w:rsidRDefault="00485B32" w:rsidP="00C877A6">
            <w:pPr>
              <w:spacing w:line="276" w:lineRule="auto"/>
              <w:ind w:left="-6"/>
              <w:rPr>
                <w:sz w:val="24"/>
                <w:szCs w:val="24"/>
              </w:rPr>
            </w:pPr>
            <w:r w:rsidRPr="003767CB">
              <w:rPr>
                <w:sz w:val="24"/>
                <w:szCs w:val="24"/>
              </w:rPr>
              <w:t>Шахина Светлана Геннадьевна</w:t>
            </w:r>
          </w:p>
        </w:tc>
        <w:tc>
          <w:tcPr>
            <w:tcW w:w="8039" w:type="dxa"/>
            <w:tcBorders>
              <w:top w:val="single" w:sz="4" w:space="0" w:color="auto"/>
              <w:left w:val="single" w:sz="4" w:space="0" w:color="auto"/>
              <w:bottom w:val="single" w:sz="4" w:space="0" w:color="auto"/>
              <w:right w:val="single" w:sz="4" w:space="0" w:color="auto"/>
            </w:tcBorders>
          </w:tcPr>
          <w:p w14:paraId="27ED7BE9" w14:textId="77777777" w:rsidR="006A3EC5" w:rsidRPr="003767CB" w:rsidRDefault="00E91E24" w:rsidP="00C877A6">
            <w:pPr>
              <w:spacing w:line="276" w:lineRule="auto"/>
              <w:jc w:val="both"/>
              <w:rPr>
                <w:sz w:val="24"/>
                <w:szCs w:val="24"/>
              </w:rPr>
            </w:pPr>
            <w:r w:rsidRPr="003767CB">
              <w:rPr>
                <w:sz w:val="24"/>
                <w:szCs w:val="24"/>
              </w:rPr>
              <w:t>федеральное</w:t>
            </w:r>
            <w:r w:rsidR="00485B32" w:rsidRPr="003767CB">
              <w:rPr>
                <w:sz w:val="24"/>
                <w:szCs w:val="24"/>
              </w:rPr>
              <w:t xml:space="preserve"> го</w:t>
            </w:r>
            <w:r w:rsidRPr="003767CB">
              <w:rPr>
                <w:sz w:val="24"/>
                <w:szCs w:val="24"/>
              </w:rPr>
              <w:t>сударственное бюджетное профессиональное образовательное учреждение</w:t>
            </w:r>
            <w:r w:rsidR="00485B32" w:rsidRPr="003767CB">
              <w:rPr>
                <w:sz w:val="24"/>
                <w:szCs w:val="24"/>
              </w:rPr>
              <w:t xml:space="preserve"> «Пензенский базовый медицинский колледж» Министерства здравоохранения Российской Федерации</w:t>
            </w:r>
            <w:r w:rsidRPr="003767CB">
              <w:rPr>
                <w:sz w:val="24"/>
                <w:szCs w:val="24"/>
              </w:rPr>
              <w:t>, директор</w:t>
            </w:r>
          </w:p>
        </w:tc>
      </w:tr>
      <w:tr w:rsidR="003767CB" w:rsidRPr="003767CB" w14:paraId="230618E5"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0110592D" w14:textId="77777777" w:rsidR="009F2E9F" w:rsidRPr="003767CB" w:rsidRDefault="00485B32" w:rsidP="00C877A6">
            <w:pPr>
              <w:spacing w:line="276" w:lineRule="auto"/>
              <w:ind w:left="-6"/>
              <w:rPr>
                <w:sz w:val="24"/>
                <w:szCs w:val="24"/>
              </w:rPr>
            </w:pPr>
            <w:r w:rsidRPr="003767CB">
              <w:rPr>
                <w:sz w:val="24"/>
                <w:szCs w:val="24"/>
              </w:rPr>
              <w:t>Федорова Татьяна Николаевна</w:t>
            </w:r>
          </w:p>
        </w:tc>
        <w:tc>
          <w:tcPr>
            <w:tcW w:w="8039" w:type="dxa"/>
            <w:tcBorders>
              <w:top w:val="single" w:sz="4" w:space="0" w:color="auto"/>
              <w:left w:val="single" w:sz="4" w:space="0" w:color="auto"/>
              <w:bottom w:val="single" w:sz="4" w:space="0" w:color="auto"/>
              <w:right w:val="single" w:sz="4" w:space="0" w:color="auto"/>
            </w:tcBorders>
          </w:tcPr>
          <w:p w14:paraId="6B39C9F8" w14:textId="77777777" w:rsidR="009F2E9F" w:rsidRPr="003767CB" w:rsidRDefault="00E91E24" w:rsidP="00C877A6">
            <w:pPr>
              <w:spacing w:line="276" w:lineRule="auto"/>
              <w:ind w:left="34"/>
              <w:jc w:val="both"/>
              <w:rPr>
                <w:sz w:val="24"/>
                <w:szCs w:val="24"/>
              </w:rPr>
            </w:pPr>
            <w:r w:rsidRPr="003767CB">
              <w:rPr>
                <w:rFonts w:eastAsia="Times New Roman"/>
                <w:sz w:val="24"/>
                <w:szCs w:val="24"/>
              </w:rPr>
              <w:t>Фармацевтический филиал</w:t>
            </w:r>
            <w:r w:rsidR="00485B32" w:rsidRPr="003767CB">
              <w:rPr>
                <w:rFonts w:eastAsia="Times New Roman"/>
                <w:sz w:val="24"/>
                <w:szCs w:val="24"/>
              </w:rPr>
              <w:t xml:space="preserve"> государственного бюджетного профессионального образовательного учреждения «Свердловский областной медицинский колледж»</w:t>
            </w:r>
            <w:r w:rsidRPr="003767CB">
              <w:rPr>
                <w:rFonts w:eastAsia="Times New Roman"/>
                <w:sz w:val="24"/>
                <w:szCs w:val="24"/>
              </w:rPr>
              <w:t>, директор</w:t>
            </w:r>
          </w:p>
        </w:tc>
      </w:tr>
      <w:tr w:rsidR="003767CB" w:rsidRPr="003767CB" w14:paraId="22F533A5"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3BF5DA7D" w14:textId="77777777" w:rsidR="0041513E" w:rsidRDefault="009F2E9F" w:rsidP="00C877A6">
            <w:pPr>
              <w:spacing w:line="276" w:lineRule="auto"/>
              <w:ind w:left="-6"/>
              <w:rPr>
                <w:sz w:val="24"/>
                <w:szCs w:val="24"/>
                <w:lang w:val="en-US"/>
              </w:rPr>
            </w:pPr>
            <w:r w:rsidRPr="003767CB">
              <w:rPr>
                <w:sz w:val="24"/>
                <w:szCs w:val="24"/>
              </w:rPr>
              <w:t xml:space="preserve">Бочкарева </w:t>
            </w:r>
          </w:p>
          <w:p w14:paraId="61CBCA52" w14:textId="77777777" w:rsidR="009F2E9F" w:rsidRPr="003767CB" w:rsidRDefault="009F2E9F" w:rsidP="00C877A6">
            <w:pPr>
              <w:spacing w:line="276" w:lineRule="auto"/>
              <w:ind w:left="-6"/>
              <w:rPr>
                <w:sz w:val="24"/>
                <w:szCs w:val="24"/>
              </w:rPr>
            </w:pPr>
            <w:r w:rsidRPr="003767CB">
              <w:rPr>
                <w:sz w:val="24"/>
                <w:szCs w:val="24"/>
              </w:rPr>
              <w:t>Яна Викторовна</w:t>
            </w:r>
          </w:p>
        </w:tc>
        <w:tc>
          <w:tcPr>
            <w:tcW w:w="8039" w:type="dxa"/>
            <w:tcBorders>
              <w:top w:val="single" w:sz="4" w:space="0" w:color="auto"/>
              <w:left w:val="single" w:sz="4" w:space="0" w:color="auto"/>
              <w:bottom w:val="single" w:sz="4" w:space="0" w:color="auto"/>
              <w:right w:val="single" w:sz="4" w:space="0" w:color="auto"/>
            </w:tcBorders>
          </w:tcPr>
          <w:p w14:paraId="621D8E9E" w14:textId="77777777" w:rsidR="009F2E9F" w:rsidRPr="003767CB" w:rsidRDefault="00E91E24" w:rsidP="00C877A6">
            <w:pPr>
              <w:widowControl/>
              <w:autoSpaceDE/>
              <w:autoSpaceDN/>
              <w:adjustRightInd/>
              <w:spacing w:line="276" w:lineRule="auto"/>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заместитель директора по учебной работе</w:t>
            </w:r>
          </w:p>
        </w:tc>
      </w:tr>
      <w:tr w:rsidR="003767CB" w:rsidRPr="003767CB" w14:paraId="5337226B"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33CAF82A" w14:textId="77777777" w:rsidR="006A3EC5" w:rsidRPr="003767CB" w:rsidRDefault="009F2E9F" w:rsidP="00C877A6">
            <w:pPr>
              <w:spacing w:line="276" w:lineRule="auto"/>
              <w:ind w:left="-6"/>
              <w:rPr>
                <w:sz w:val="24"/>
                <w:szCs w:val="24"/>
              </w:rPr>
            </w:pPr>
            <w:proofErr w:type="spellStart"/>
            <w:r w:rsidRPr="003767CB">
              <w:rPr>
                <w:rFonts w:eastAsia="Times New Roman"/>
                <w:sz w:val="24"/>
                <w:szCs w:val="24"/>
              </w:rPr>
              <w:t>Волшенкова</w:t>
            </w:r>
            <w:proofErr w:type="spellEnd"/>
            <w:r w:rsidRPr="003767CB">
              <w:rPr>
                <w:rFonts w:eastAsia="Times New Roman"/>
                <w:sz w:val="24"/>
                <w:szCs w:val="24"/>
              </w:rPr>
              <w:t xml:space="preserve"> Анна Владимировна</w:t>
            </w:r>
          </w:p>
        </w:tc>
        <w:tc>
          <w:tcPr>
            <w:tcW w:w="8039" w:type="dxa"/>
            <w:tcBorders>
              <w:top w:val="single" w:sz="4" w:space="0" w:color="auto"/>
              <w:left w:val="single" w:sz="4" w:space="0" w:color="auto"/>
              <w:bottom w:val="single" w:sz="4" w:space="0" w:color="auto"/>
              <w:right w:val="single" w:sz="4" w:space="0" w:color="auto"/>
            </w:tcBorders>
          </w:tcPr>
          <w:p w14:paraId="0C9F3815" w14:textId="77777777" w:rsidR="006A3EC5" w:rsidRPr="003767CB" w:rsidRDefault="00E91E24" w:rsidP="00C877A6">
            <w:pPr>
              <w:spacing w:line="276" w:lineRule="auto"/>
              <w:ind w:left="34"/>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заместитель директора по воспитательной работе</w:t>
            </w:r>
          </w:p>
        </w:tc>
      </w:tr>
      <w:tr w:rsidR="003767CB" w:rsidRPr="003767CB" w14:paraId="4B71E163"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053043D5" w14:textId="77777777" w:rsidR="00EA30A9" w:rsidRPr="003767CB" w:rsidRDefault="00EA30A9" w:rsidP="00C877A6">
            <w:pPr>
              <w:spacing w:line="276" w:lineRule="auto"/>
              <w:ind w:left="-6"/>
              <w:rPr>
                <w:rFonts w:eastAsia="Times New Roman"/>
                <w:sz w:val="24"/>
                <w:szCs w:val="24"/>
              </w:rPr>
            </w:pPr>
            <w:proofErr w:type="spellStart"/>
            <w:r w:rsidRPr="003767CB">
              <w:rPr>
                <w:rFonts w:eastAsia="Times New Roman"/>
                <w:sz w:val="24"/>
                <w:szCs w:val="24"/>
              </w:rPr>
              <w:t>Щипанова</w:t>
            </w:r>
            <w:proofErr w:type="spellEnd"/>
            <w:r w:rsidRPr="003767CB">
              <w:rPr>
                <w:rFonts w:eastAsia="Times New Roman"/>
                <w:sz w:val="24"/>
                <w:szCs w:val="24"/>
              </w:rPr>
              <w:t xml:space="preserve"> Екатерина Владимировна</w:t>
            </w:r>
          </w:p>
        </w:tc>
        <w:tc>
          <w:tcPr>
            <w:tcW w:w="8039" w:type="dxa"/>
            <w:tcBorders>
              <w:top w:val="single" w:sz="4" w:space="0" w:color="auto"/>
              <w:left w:val="single" w:sz="4" w:space="0" w:color="auto"/>
              <w:bottom w:val="single" w:sz="4" w:space="0" w:color="auto"/>
              <w:right w:val="single" w:sz="4" w:space="0" w:color="auto"/>
            </w:tcBorders>
          </w:tcPr>
          <w:p w14:paraId="27A6F781" w14:textId="77777777" w:rsidR="00EA30A9" w:rsidRPr="003767CB" w:rsidRDefault="00EA30A9" w:rsidP="00C877A6">
            <w:pPr>
              <w:spacing w:line="276" w:lineRule="auto"/>
              <w:ind w:left="34"/>
              <w:jc w:val="both"/>
              <w:rPr>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заведующий учебной частью</w:t>
            </w:r>
          </w:p>
        </w:tc>
      </w:tr>
      <w:tr w:rsidR="003767CB" w:rsidRPr="003767CB" w14:paraId="6F40A5C2"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6AE05E6A" w14:textId="77777777" w:rsidR="00EA30A9" w:rsidRPr="003767CB" w:rsidRDefault="00EA30A9" w:rsidP="00C877A6">
            <w:pPr>
              <w:spacing w:line="276" w:lineRule="auto"/>
              <w:ind w:left="-6"/>
              <w:rPr>
                <w:rFonts w:eastAsia="Times New Roman"/>
                <w:sz w:val="24"/>
                <w:szCs w:val="24"/>
              </w:rPr>
            </w:pPr>
            <w:proofErr w:type="spellStart"/>
            <w:r w:rsidRPr="003767CB">
              <w:rPr>
                <w:rFonts w:eastAsia="Times New Roman"/>
                <w:sz w:val="24"/>
                <w:szCs w:val="24"/>
              </w:rPr>
              <w:t>Манькова</w:t>
            </w:r>
            <w:proofErr w:type="spellEnd"/>
            <w:r w:rsidRPr="003767CB">
              <w:rPr>
                <w:rFonts w:eastAsia="Times New Roman"/>
                <w:sz w:val="24"/>
                <w:szCs w:val="24"/>
              </w:rPr>
              <w:t xml:space="preserve"> Наталья Александровна</w:t>
            </w:r>
          </w:p>
        </w:tc>
        <w:tc>
          <w:tcPr>
            <w:tcW w:w="8039" w:type="dxa"/>
            <w:tcBorders>
              <w:top w:val="single" w:sz="4" w:space="0" w:color="auto"/>
              <w:left w:val="single" w:sz="4" w:space="0" w:color="auto"/>
              <w:bottom w:val="single" w:sz="4" w:space="0" w:color="auto"/>
              <w:right w:val="single" w:sz="4" w:space="0" w:color="auto"/>
            </w:tcBorders>
          </w:tcPr>
          <w:p w14:paraId="3C930557" w14:textId="77777777" w:rsidR="00EA30A9" w:rsidRPr="003767CB" w:rsidRDefault="00EA30A9" w:rsidP="00C877A6">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заведующий учебной частью</w:t>
            </w:r>
          </w:p>
        </w:tc>
      </w:tr>
      <w:tr w:rsidR="003767CB" w:rsidRPr="003767CB" w14:paraId="1AF829D4"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1E23E470" w14:textId="77777777" w:rsidR="00485B32" w:rsidRPr="003767CB" w:rsidRDefault="00485B32" w:rsidP="00C877A6">
            <w:pPr>
              <w:spacing w:line="276" w:lineRule="auto"/>
              <w:rPr>
                <w:sz w:val="24"/>
                <w:szCs w:val="24"/>
              </w:rPr>
            </w:pPr>
            <w:r w:rsidRPr="003767CB">
              <w:rPr>
                <w:sz w:val="24"/>
                <w:szCs w:val="24"/>
              </w:rPr>
              <w:t>Васькина Елена Анатольевна</w:t>
            </w:r>
          </w:p>
        </w:tc>
        <w:tc>
          <w:tcPr>
            <w:tcW w:w="8039" w:type="dxa"/>
            <w:tcBorders>
              <w:top w:val="single" w:sz="4" w:space="0" w:color="auto"/>
              <w:left w:val="single" w:sz="4" w:space="0" w:color="auto"/>
              <w:bottom w:val="single" w:sz="4" w:space="0" w:color="auto"/>
              <w:right w:val="single" w:sz="4" w:space="0" w:color="auto"/>
            </w:tcBorders>
          </w:tcPr>
          <w:p w14:paraId="61FF51F6" w14:textId="77777777" w:rsidR="00485B32" w:rsidRPr="003767CB" w:rsidRDefault="00E91E24" w:rsidP="00C877A6">
            <w:pPr>
              <w:spacing w:line="276" w:lineRule="auto"/>
              <w:ind w:left="34"/>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заведующий отделением Фармация</w:t>
            </w:r>
          </w:p>
        </w:tc>
      </w:tr>
      <w:tr w:rsidR="00485B32" w:rsidRPr="003767CB" w14:paraId="0459D7D9"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3D696D3A" w14:textId="77777777" w:rsidR="00485B32" w:rsidRPr="003767CB" w:rsidRDefault="00485B32" w:rsidP="00C877A6">
            <w:pPr>
              <w:spacing w:line="276" w:lineRule="auto"/>
              <w:rPr>
                <w:sz w:val="24"/>
                <w:szCs w:val="24"/>
              </w:rPr>
            </w:pPr>
            <w:r w:rsidRPr="003767CB">
              <w:rPr>
                <w:sz w:val="24"/>
                <w:szCs w:val="24"/>
              </w:rPr>
              <w:t xml:space="preserve">Устинова </w:t>
            </w:r>
            <w:r w:rsidRPr="003767CB">
              <w:rPr>
                <w:sz w:val="24"/>
                <w:szCs w:val="24"/>
              </w:rPr>
              <w:lastRenderedPageBreak/>
              <w:t>Татьяна Николаевна</w:t>
            </w:r>
          </w:p>
        </w:tc>
        <w:tc>
          <w:tcPr>
            <w:tcW w:w="8039" w:type="dxa"/>
            <w:tcBorders>
              <w:top w:val="single" w:sz="4" w:space="0" w:color="auto"/>
              <w:left w:val="single" w:sz="4" w:space="0" w:color="auto"/>
              <w:bottom w:val="single" w:sz="4" w:space="0" w:color="auto"/>
              <w:right w:val="single" w:sz="4" w:space="0" w:color="auto"/>
            </w:tcBorders>
          </w:tcPr>
          <w:p w14:paraId="1090214A" w14:textId="77777777" w:rsidR="00485B32" w:rsidRPr="003767CB" w:rsidRDefault="00E91E24" w:rsidP="00C877A6">
            <w:pPr>
              <w:spacing w:line="276" w:lineRule="auto"/>
              <w:ind w:left="34"/>
              <w:jc w:val="both"/>
              <w:rPr>
                <w:sz w:val="24"/>
                <w:szCs w:val="24"/>
              </w:rPr>
            </w:pPr>
            <w:r w:rsidRPr="003767CB">
              <w:rPr>
                <w:sz w:val="24"/>
                <w:szCs w:val="24"/>
              </w:rPr>
              <w:lastRenderedPageBreak/>
              <w:t xml:space="preserve">федеральное государственное бюджетное профессиональное </w:t>
            </w:r>
            <w:r w:rsidRPr="003767CB">
              <w:rPr>
                <w:sz w:val="24"/>
                <w:szCs w:val="24"/>
              </w:rPr>
              <w:lastRenderedPageBreak/>
              <w:t>образовательное учреждение «Пензенский базовый медицинский колледж» Министерства здравоохранения Российской Федерации, заведующий учебной и производственной практикой</w:t>
            </w:r>
          </w:p>
        </w:tc>
      </w:tr>
    </w:tbl>
    <w:p w14:paraId="05BA49A5" w14:textId="77777777" w:rsidR="00440C4D" w:rsidRPr="003767CB" w:rsidRDefault="00440C4D" w:rsidP="00C877A6">
      <w:pPr>
        <w:spacing w:line="276" w:lineRule="auto"/>
        <w:rPr>
          <w:sz w:val="24"/>
          <w:szCs w:val="24"/>
        </w:rPr>
      </w:pPr>
    </w:p>
    <w:p w14:paraId="56A8000E" w14:textId="77777777" w:rsidR="00440C4D" w:rsidRPr="003767CB" w:rsidRDefault="00643C48" w:rsidP="00C877A6">
      <w:pPr>
        <w:spacing w:line="276" w:lineRule="auto"/>
        <w:ind w:left="-142" w:firstLine="567"/>
        <w:jc w:val="center"/>
        <w:rPr>
          <w:b/>
          <w:sz w:val="24"/>
          <w:szCs w:val="24"/>
        </w:rPr>
      </w:pPr>
      <w:r w:rsidRPr="003767CB">
        <w:rPr>
          <w:b/>
          <w:sz w:val="24"/>
          <w:szCs w:val="24"/>
        </w:rPr>
        <w:t>Руководитель</w:t>
      </w:r>
      <w:r w:rsidR="006A3EC5" w:rsidRPr="003767CB">
        <w:rPr>
          <w:b/>
          <w:sz w:val="24"/>
          <w:szCs w:val="24"/>
        </w:rPr>
        <w:t xml:space="preserve"> группы:</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8039"/>
      </w:tblGrid>
      <w:tr w:rsidR="003767CB" w:rsidRPr="003767CB" w14:paraId="674A9497"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0616ED02" w14:textId="77777777" w:rsidR="00485B32" w:rsidRPr="003767CB" w:rsidRDefault="00485B32" w:rsidP="00C877A6">
            <w:pPr>
              <w:spacing w:line="276" w:lineRule="auto"/>
              <w:ind w:left="-6"/>
              <w:jc w:val="center"/>
              <w:rPr>
                <w:b/>
                <w:sz w:val="24"/>
                <w:szCs w:val="24"/>
              </w:rPr>
            </w:pPr>
            <w:r w:rsidRPr="003767CB">
              <w:rPr>
                <w:b/>
                <w:sz w:val="24"/>
                <w:szCs w:val="24"/>
              </w:rPr>
              <w:t>ФИО</w:t>
            </w:r>
          </w:p>
        </w:tc>
        <w:tc>
          <w:tcPr>
            <w:tcW w:w="8039" w:type="dxa"/>
            <w:tcBorders>
              <w:top w:val="single" w:sz="4" w:space="0" w:color="auto"/>
              <w:left w:val="single" w:sz="4" w:space="0" w:color="auto"/>
              <w:bottom w:val="single" w:sz="4" w:space="0" w:color="auto"/>
              <w:right w:val="single" w:sz="4" w:space="0" w:color="auto"/>
            </w:tcBorders>
          </w:tcPr>
          <w:p w14:paraId="388F29FD" w14:textId="77777777" w:rsidR="00485B32" w:rsidRPr="003767CB" w:rsidRDefault="00485B32" w:rsidP="0041513E">
            <w:pPr>
              <w:spacing w:line="276" w:lineRule="auto"/>
              <w:jc w:val="center"/>
              <w:rPr>
                <w:b/>
                <w:sz w:val="24"/>
                <w:szCs w:val="24"/>
              </w:rPr>
            </w:pPr>
            <w:r w:rsidRPr="003767CB">
              <w:rPr>
                <w:b/>
                <w:sz w:val="24"/>
                <w:szCs w:val="24"/>
              </w:rPr>
              <w:t>Организация, должность</w:t>
            </w:r>
          </w:p>
        </w:tc>
      </w:tr>
      <w:tr w:rsidR="00643C48" w:rsidRPr="003767CB" w14:paraId="7F2B052F" w14:textId="77777777" w:rsidTr="00FF55C6">
        <w:trPr>
          <w:jc w:val="center"/>
        </w:trPr>
        <w:tc>
          <w:tcPr>
            <w:tcW w:w="1803" w:type="dxa"/>
            <w:tcBorders>
              <w:top w:val="single" w:sz="4" w:space="0" w:color="auto"/>
              <w:left w:val="single" w:sz="4" w:space="0" w:color="auto"/>
              <w:bottom w:val="single" w:sz="4" w:space="0" w:color="auto"/>
              <w:right w:val="single" w:sz="4" w:space="0" w:color="auto"/>
            </w:tcBorders>
          </w:tcPr>
          <w:p w14:paraId="33336236" w14:textId="77777777" w:rsidR="00643C48" w:rsidRPr="003767CB" w:rsidRDefault="00643C48" w:rsidP="00EA30A9">
            <w:pPr>
              <w:spacing w:line="276" w:lineRule="auto"/>
              <w:ind w:left="-6"/>
              <w:rPr>
                <w:sz w:val="24"/>
                <w:szCs w:val="24"/>
              </w:rPr>
            </w:pPr>
            <w:r w:rsidRPr="003767CB">
              <w:rPr>
                <w:sz w:val="24"/>
                <w:szCs w:val="24"/>
              </w:rPr>
              <w:t>Шахина Светлана Геннадьевна</w:t>
            </w:r>
          </w:p>
        </w:tc>
        <w:tc>
          <w:tcPr>
            <w:tcW w:w="8039" w:type="dxa"/>
            <w:tcBorders>
              <w:top w:val="single" w:sz="4" w:space="0" w:color="auto"/>
              <w:left w:val="single" w:sz="4" w:space="0" w:color="auto"/>
              <w:bottom w:val="single" w:sz="4" w:space="0" w:color="auto"/>
              <w:right w:val="single" w:sz="4" w:space="0" w:color="auto"/>
            </w:tcBorders>
          </w:tcPr>
          <w:p w14:paraId="554B8709" w14:textId="65B92C5C" w:rsidR="00643C48" w:rsidRPr="003767CB" w:rsidRDefault="00643C48" w:rsidP="00EA30A9">
            <w:pPr>
              <w:spacing w:line="276" w:lineRule="auto"/>
              <w:jc w:val="both"/>
              <w:rPr>
                <w:sz w:val="24"/>
                <w:szCs w:val="24"/>
              </w:rPr>
            </w:pPr>
            <w:r w:rsidRPr="003767CB">
              <w:rPr>
                <w:sz w:val="24"/>
                <w:szCs w:val="24"/>
              </w:rPr>
              <w:t>Федерально</w:t>
            </w:r>
            <w:r w:rsidR="00595F8C" w:rsidRPr="003767CB">
              <w:rPr>
                <w:sz w:val="24"/>
                <w:szCs w:val="24"/>
              </w:rPr>
              <w:t>е</w:t>
            </w:r>
            <w:r w:rsidRPr="003767CB">
              <w:rPr>
                <w:sz w:val="24"/>
                <w:szCs w:val="24"/>
              </w:rPr>
              <w:t xml:space="preserve"> </w:t>
            </w:r>
            <w:proofErr w:type="spellStart"/>
            <w:r w:rsidRPr="003767CB">
              <w:rPr>
                <w:sz w:val="24"/>
                <w:szCs w:val="24"/>
              </w:rPr>
              <w:t>учебно-методическо</w:t>
            </w:r>
            <w:r w:rsidR="00595F8C" w:rsidRPr="003767CB">
              <w:rPr>
                <w:sz w:val="24"/>
                <w:szCs w:val="24"/>
              </w:rPr>
              <w:t>е</w:t>
            </w:r>
            <w:proofErr w:type="spellEnd"/>
            <w:r w:rsidRPr="003767CB">
              <w:rPr>
                <w:sz w:val="24"/>
                <w:szCs w:val="24"/>
              </w:rPr>
              <w:t xml:space="preserve"> объединени</w:t>
            </w:r>
            <w:r w:rsidR="00595F8C" w:rsidRPr="003767CB">
              <w:rPr>
                <w:sz w:val="24"/>
                <w:szCs w:val="24"/>
              </w:rPr>
              <w:t xml:space="preserve">е в системе среднего профессионального </w:t>
            </w:r>
            <w:r w:rsidR="000E7C0F" w:rsidRPr="003767CB">
              <w:rPr>
                <w:sz w:val="24"/>
                <w:szCs w:val="24"/>
              </w:rPr>
              <w:t>образования по</w:t>
            </w:r>
            <w:r w:rsidR="00D26A8D" w:rsidRPr="003767CB">
              <w:rPr>
                <w:sz w:val="24"/>
                <w:szCs w:val="24"/>
              </w:rPr>
              <w:t xml:space="preserve"> укрупненной группе</w:t>
            </w:r>
            <w:r w:rsidRPr="003767CB">
              <w:rPr>
                <w:sz w:val="24"/>
                <w:szCs w:val="24"/>
              </w:rPr>
              <w:t xml:space="preserve"> специальностей </w:t>
            </w:r>
            <w:r w:rsidRPr="00594A15">
              <w:rPr>
                <w:sz w:val="24"/>
                <w:szCs w:val="24"/>
              </w:rPr>
              <w:t>33.00.00</w:t>
            </w:r>
            <w:r w:rsidRPr="003767CB">
              <w:rPr>
                <w:sz w:val="24"/>
                <w:szCs w:val="24"/>
              </w:rPr>
              <w:t xml:space="preserve"> Фармация</w:t>
            </w:r>
            <w:r w:rsidR="00595F8C" w:rsidRPr="003767CB">
              <w:rPr>
                <w:sz w:val="24"/>
                <w:szCs w:val="24"/>
              </w:rPr>
              <w:t xml:space="preserve">, председатель, </w:t>
            </w:r>
          </w:p>
          <w:p w14:paraId="4D8840CE" w14:textId="77777777" w:rsidR="00595F8C" w:rsidRPr="003767CB" w:rsidRDefault="00595F8C" w:rsidP="00EA30A9">
            <w:pPr>
              <w:spacing w:line="276" w:lineRule="auto"/>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директор</w:t>
            </w:r>
          </w:p>
        </w:tc>
      </w:tr>
    </w:tbl>
    <w:p w14:paraId="3072E0EC" w14:textId="77777777" w:rsidR="00A64C64" w:rsidRPr="003767CB" w:rsidRDefault="00A64C64" w:rsidP="00C877A6">
      <w:pPr>
        <w:shd w:val="clear" w:color="auto" w:fill="FFFFFF"/>
        <w:spacing w:line="276" w:lineRule="auto"/>
        <w:jc w:val="center"/>
        <w:rPr>
          <w:rFonts w:eastAsia="Times New Roman"/>
          <w:b/>
          <w:sz w:val="24"/>
          <w:szCs w:val="24"/>
        </w:rPr>
      </w:pPr>
    </w:p>
    <w:p w14:paraId="422B9986" w14:textId="77777777" w:rsidR="00EA30A9" w:rsidRPr="003767CB" w:rsidRDefault="00EA30A9" w:rsidP="00C877A6">
      <w:pPr>
        <w:shd w:val="clear" w:color="auto" w:fill="FFFFFF"/>
        <w:spacing w:line="276" w:lineRule="auto"/>
        <w:jc w:val="center"/>
        <w:rPr>
          <w:rFonts w:eastAsia="Times New Roman"/>
          <w:b/>
          <w:sz w:val="24"/>
          <w:szCs w:val="24"/>
        </w:rPr>
      </w:pPr>
    </w:p>
    <w:p w14:paraId="1DAD70B7" w14:textId="77777777" w:rsidR="00615F0C" w:rsidRPr="003767CB" w:rsidRDefault="00440C4D" w:rsidP="00615F0C">
      <w:pPr>
        <w:shd w:val="clear" w:color="auto" w:fill="FFFFFF"/>
        <w:spacing w:line="276" w:lineRule="auto"/>
        <w:jc w:val="center"/>
        <w:rPr>
          <w:rFonts w:eastAsia="Times New Roman"/>
          <w:b/>
          <w:sz w:val="24"/>
          <w:szCs w:val="24"/>
        </w:rPr>
      </w:pPr>
      <w:r w:rsidRPr="003767CB">
        <w:rPr>
          <w:rFonts w:eastAsia="Times New Roman"/>
          <w:b/>
          <w:sz w:val="24"/>
          <w:szCs w:val="24"/>
        </w:rPr>
        <w:t>Разработчики примерных рабочих программ профессиональных модулей:</w:t>
      </w:r>
    </w:p>
    <w:tbl>
      <w:tblPr>
        <w:tblStyle w:val="aa"/>
        <w:tblW w:w="0" w:type="auto"/>
        <w:tblLook w:val="04A0" w:firstRow="1" w:lastRow="0" w:firstColumn="1" w:lastColumn="0" w:noHBand="0" w:noVBand="1"/>
      </w:tblPr>
      <w:tblGrid>
        <w:gridCol w:w="1785"/>
        <w:gridCol w:w="4585"/>
        <w:gridCol w:w="3485"/>
      </w:tblGrid>
      <w:tr w:rsidR="003767CB" w:rsidRPr="003767CB" w14:paraId="565407A9" w14:textId="77777777" w:rsidTr="00FF55C6">
        <w:tc>
          <w:tcPr>
            <w:tcW w:w="1722" w:type="dxa"/>
          </w:tcPr>
          <w:p w14:paraId="21C9D774" w14:textId="77777777" w:rsidR="009F2E9F" w:rsidRPr="003767CB" w:rsidRDefault="009F2E9F" w:rsidP="00C877A6">
            <w:pPr>
              <w:spacing w:line="276" w:lineRule="auto"/>
              <w:jc w:val="center"/>
              <w:rPr>
                <w:rFonts w:eastAsia="Times New Roman"/>
                <w:b/>
                <w:sz w:val="24"/>
                <w:szCs w:val="24"/>
              </w:rPr>
            </w:pPr>
            <w:r w:rsidRPr="003767CB">
              <w:rPr>
                <w:rFonts w:eastAsia="Times New Roman"/>
                <w:b/>
                <w:sz w:val="24"/>
                <w:szCs w:val="24"/>
              </w:rPr>
              <w:t>ФИО</w:t>
            </w:r>
          </w:p>
        </w:tc>
        <w:tc>
          <w:tcPr>
            <w:tcW w:w="4623" w:type="dxa"/>
          </w:tcPr>
          <w:p w14:paraId="575B2EBE" w14:textId="77777777" w:rsidR="009F2E9F" w:rsidRPr="003767CB" w:rsidRDefault="009F2E9F" w:rsidP="00C877A6">
            <w:pPr>
              <w:spacing w:line="276" w:lineRule="auto"/>
              <w:jc w:val="center"/>
              <w:rPr>
                <w:rFonts w:eastAsia="Times New Roman"/>
                <w:b/>
                <w:sz w:val="24"/>
                <w:szCs w:val="24"/>
              </w:rPr>
            </w:pPr>
            <w:r w:rsidRPr="003767CB">
              <w:rPr>
                <w:b/>
                <w:sz w:val="24"/>
                <w:szCs w:val="24"/>
              </w:rPr>
              <w:t>Организация, должность</w:t>
            </w:r>
          </w:p>
        </w:tc>
        <w:tc>
          <w:tcPr>
            <w:tcW w:w="3510" w:type="dxa"/>
          </w:tcPr>
          <w:p w14:paraId="601D124D" w14:textId="77777777" w:rsidR="009F2E9F" w:rsidRPr="003767CB" w:rsidRDefault="009F2E9F" w:rsidP="00C877A6">
            <w:pPr>
              <w:spacing w:line="276" w:lineRule="auto"/>
              <w:jc w:val="center"/>
              <w:rPr>
                <w:rFonts w:eastAsia="Times New Roman"/>
                <w:b/>
                <w:sz w:val="24"/>
                <w:szCs w:val="24"/>
              </w:rPr>
            </w:pPr>
            <w:r w:rsidRPr="003767CB">
              <w:rPr>
                <w:rFonts w:eastAsia="Times New Roman"/>
                <w:b/>
                <w:sz w:val="24"/>
                <w:szCs w:val="24"/>
              </w:rPr>
              <w:t>ПМ</w:t>
            </w:r>
          </w:p>
        </w:tc>
      </w:tr>
      <w:tr w:rsidR="003767CB" w:rsidRPr="003767CB" w14:paraId="7050238D" w14:textId="77777777" w:rsidTr="00FF55C6">
        <w:tc>
          <w:tcPr>
            <w:tcW w:w="1722" w:type="dxa"/>
          </w:tcPr>
          <w:p w14:paraId="70B6C99D" w14:textId="77777777" w:rsidR="009F2E9F" w:rsidRPr="003767CB" w:rsidRDefault="009F2E9F" w:rsidP="00C877A6">
            <w:pPr>
              <w:spacing w:line="276" w:lineRule="auto"/>
              <w:rPr>
                <w:sz w:val="24"/>
                <w:szCs w:val="24"/>
              </w:rPr>
            </w:pPr>
            <w:r w:rsidRPr="003767CB">
              <w:rPr>
                <w:sz w:val="24"/>
                <w:szCs w:val="24"/>
              </w:rPr>
              <w:t>Васькина Елена Анатольевна</w:t>
            </w:r>
          </w:p>
        </w:tc>
        <w:tc>
          <w:tcPr>
            <w:tcW w:w="4623" w:type="dxa"/>
          </w:tcPr>
          <w:p w14:paraId="2F618977" w14:textId="77777777" w:rsidR="009F2E9F" w:rsidRPr="003767CB" w:rsidRDefault="00E91E24" w:rsidP="00C877A6">
            <w:pPr>
              <w:spacing w:line="276" w:lineRule="auto"/>
              <w:ind w:left="34"/>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заведующий отделением Фармация</w:t>
            </w:r>
          </w:p>
        </w:tc>
        <w:tc>
          <w:tcPr>
            <w:tcW w:w="3510" w:type="dxa"/>
          </w:tcPr>
          <w:p w14:paraId="4BE376C4" w14:textId="551122BF" w:rsidR="009F2E9F" w:rsidRPr="003767CB" w:rsidRDefault="009F2E9F" w:rsidP="0041513E">
            <w:pPr>
              <w:spacing w:line="276" w:lineRule="auto"/>
              <w:jc w:val="both"/>
              <w:rPr>
                <w:rFonts w:eastAsia="Times New Roman"/>
                <w:b/>
                <w:sz w:val="24"/>
                <w:szCs w:val="24"/>
              </w:rPr>
            </w:pPr>
            <w:r w:rsidRPr="003767CB">
              <w:rPr>
                <w:rFonts w:eastAsia="Times New Roman"/>
                <w:sz w:val="24"/>
                <w:szCs w:val="24"/>
              </w:rPr>
              <w:t xml:space="preserve">ПМ.01 </w:t>
            </w:r>
            <w:r w:rsidRPr="003767CB">
              <w:rPr>
                <w:sz w:val="24"/>
                <w:szCs w:val="24"/>
              </w:rPr>
              <w:t xml:space="preserve">Оптовая и розничная торговля лекарственными средствами и </w:t>
            </w:r>
            <w:r w:rsidR="000E7C0F" w:rsidRPr="003767CB">
              <w:rPr>
                <w:sz w:val="24"/>
                <w:szCs w:val="24"/>
              </w:rPr>
              <w:t>отпуск лекарственных</w:t>
            </w:r>
            <w:r w:rsidRPr="003767CB">
              <w:rPr>
                <w:sz w:val="24"/>
                <w:szCs w:val="24"/>
              </w:rPr>
              <w:t xml:space="preserve"> препаратов для медицинского и ветеринарного применения</w:t>
            </w:r>
          </w:p>
        </w:tc>
      </w:tr>
      <w:tr w:rsidR="003767CB" w:rsidRPr="003767CB" w14:paraId="3B0F7431" w14:textId="77777777" w:rsidTr="00FF55C6">
        <w:tc>
          <w:tcPr>
            <w:tcW w:w="1722" w:type="dxa"/>
          </w:tcPr>
          <w:p w14:paraId="4D70DD12" w14:textId="77777777" w:rsidR="009F2E9F" w:rsidRPr="003767CB" w:rsidRDefault="009F2E9F" w:rsidP="00C877A6">
            <w:pPr>
              <w:spacing w:line="276" w:lineRule="auto"/>
              <w:rPr>
                <w:sz w:val="24"/>
                <w:szCs w:val="24"/>
              </w:rPr>
            </w:pPr>
            <w:r w:rsidRPr="003767CB">
              <w:rPr>
                <w:sz w:val="24"/>
                <w:szCs w:val="24"/>
              </w:rPr>
              <w:t>Устинова Татьяна Николаевна</w:t>
            </w:r>
          </w:p>
        </w:tc>
        <w:tc>
          <w:tcPr>
            <w:tcW w:w="4623" w:type="dxa"/>
          </w:tcPr>
          <w:p w14:paraId="7DDDD753" w14:textId="77777777" w:rsidR="009F2E9F" w:rsidRPr="003767CB" w:rsidRDefault="00E91E24" w:rsidP="00C877A6">
            <w:pPr>
              <w:spacing w:line="276" w:lineRule="auto"/>
              <w:ind w:left="34"/>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заведующий учебной и производственной практикой</w:t>
            </w:r>
          </w:p>
        </w:tc>
        <w:tc>
          <w:tcPr>
            <w:tcW w:w="3510" w:type="dxa"/>
          </w:tcPr>
          <w:p w14:paraId="429A788C" w14:textId="1A67E8CB" w:rsidR="009F2E9F" w:rsidRPr="003767CB" w:rsidRDefault="009F2E9F" w:rsidP="00C877A6">
            <w:pPr>
              <w:spacing w:line="276" w:lineRule="auto"/>
              <w:jc w:val="both"/>
              <w:rPr>
                <w:rFonts w:eastAsia="Times New Roman"/>
                <w:sz w:val="24"/>
                <w:szCs w:val="24"/>
              </w:rPr>
            </w:pPr>
            <w:r w:rsidRPr="003767CB">
              <w:rPr>
                <w:rFonts w:eastAsia="Times New Roman"/>
                <w:sz w:val="24"/>
                <w:szCs w:val="24"/>
              </w:rPr>
              <w:t xml:space="preserve">ПМ.01 </w:t>
            </w:r>
            <w:r w:rsidRPr="003767CB">
              <w:rPr>
                <w:sz w:val="24"/>
                <w:szCs w:val="24"/>
              </w:rPr>
              <w:t xml:space="preserve">Оптовая и розничная торговля лекарственными средствами и </w:t>
            </w:r>
            <w:r w:rsidR="000E7C0F">
              <w:rPr>
                <w:sz w:val="24"/>
                <w:szCs w:val="24"/>
              </w:rPr>
              <w:t>отпуск лекарственных</w:t>
            </w:r>
            <w:r w:rsidRPr="003767CB">
              <w:rPr>
                <w:sz w:val="24"/>
                <w:szCs w:val="24"/>
              </w:rPr>
              <w:t xml:space="preserve"> препаратов для медицинского и ветеринарного применения</w:t>
            </w:r>
          </w:p>
        </w:tc>
      </w:tr>
      <w:tr w:rsidR="003767CB" w:rsidRPr="003767CB" w14:paraId="7B132D5C" w14:textId="77777777" w:rsidTr="00FF55C6">
        <w:tc>
          <w:tcPr>
            <w:tcW w:w="1722" w:type="dxa"/>
          </w:tcPr>
          <w:p w14:paraId="5AE953C4" w14:textId="77777777" w:rsidR="008A47A0" w:rsidRPr="003767CB" w:rsidRDefault="008A47A0" w:rsidP="00C877A6">
            <w:pPr>
              <w:spacing w:line="276" w:lineRule="auto"/>
              <w:rPr>
                <w:sz w:val="24"/>
                <w:szCs w:val="24"/>
              </w:rPr>
            </w:pPr>
            <w:proofErr w:type="spellStart"/>
            <w:r w:rsidRPr="003767CB">
              <w:rPr>
                <w:sz w:val="24"/>
                <w:szCs w:val="24"/>
              </w:rPr>
              <w:t>Азнагулова</w:t>
            </w:r>
            <w:proofErr w:type="spellEnd"/>
            <w:r w:rsidRPr="003767CB">
              <w:rPr>
                <w:sz w:val="24"/>
                <w:szCs w:val="24"/>
              </w:rPr>
              <w:t xml:space="preserve"> Анастасия Викторовна </w:t>
            </w:r>
          </w:p>
        </w:tc>
        <w:tc>
          <w:tcPr>
            <w:tcW w:w="4623" w:type="dxa"/>
          </w:tcPr>
          <w:p w14:paraId="443F697C" w14:textId="77777777" w:rsidR="008A47A0" w:rsidRPr="003767CB" w:rsidRDefault="008A47A0" w:rsidP="00C877A6">
            <w:pPr>
              <w:spacing w:line="276" w:lineRule="auto"/>
              <w:ind w:left="34"/>
              <w:jc w:val="both"/>
              <w:rPr>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w:t>
            </w:r>
          </w:p>
          <w:p w14:paraId="4FBE875F" w14:textId="77777777" w:rsidR="008A47A0" w:rsidRPr="003767CB" w:rsidRDefault="008A47A0" w:rsidP="00C877A6">
            <w:pPr>
              <w:spacing w:line="276" w:lineRule="auto"/>
              <w:ind w:left="34"/>
              <w:jc w:val="both"/>
              <w:rPr>
                <w:sz w:val="24"/>
                <w:szCs w:val="24"/>
              </w:rPr>
            </w:pPr>
            <w:r w:rsidRPr="003767CB">
              <w:rPr>
                <w:sz w:val="24"/>
                <w:szCs w:val="24"/>
              </w:rPr>
              <w:t>преподаватель, кандидат фармацевтических наук</w:t>
            </w:r>
          </w:p>
        </w:tc>
        <w:tc>
          <w:tcPr>
            <w:tcW w:w="3510" w:type="dxa"/>
          </w:tcPr>
          <w:p w14:paraId="5B5C32BC" w14:textId="6EAED3E8" w:rsidR="008A47A0" w:rsidRPr="003767CB" w:rsidRDefault="008A47A0" w:rsidP="00C877A6">
            <w:pPr>
              <w:spacing w:line="276" w:lineRule="auto"/>
              <w:jc w:val="both"/>
              <w:rPr>
                <w:rFonts w:eastAsia="Times New Roman"/>
                <w:sz w:val="24"/>
                <w:szCs w:val="24"/>
              </w:rPr>
            </w:pPr>
            <w:r w:rsidRPr="003767CB">
              <w:rPr>
                <w:rFonts w:eastAsia="Times New Roman"/>
                <w:sz w:val="24"/>
                <w:szCs w:val="24"/>
              </w:rPr>
              <w:t xml:space="preserve">ПМ.01 </w:t>
            </w:r>
            <w:r w:rsidRPr="003767CB">
              <w:rPr>
                <w:sz w:val="24"/>
                <w:szCs w:val="24"/>
              </w:rPr>
              <w:t xml:space="preserve">Оптовая и розничная торговля лекарственными средствами и </w:t>
            </w:r>
            <w:r w:rsidR="000E7C0F">
              <w:rPr>
                <w:sz w:val="24"/>
                <w:szCs w:val="24"/>
              </w:rPr>
              <w:t>отпуск лекарственных</w:t>
            </w:r>
            <w:r w:rsidRPr="003767CB">
              <w:rPr>
                <w:sz w:val="24"/>
                <w:szCs w:val="24"/>
              </w:rPr>
              <w:t xml:space="preserve"> препаратов для медицинского и ветеринарного применения</w:t>
            </w:r>
          </w:p>
        </w:tc>
      </w:tr>
      <w:tr w:rsidR="003767CB" w:rsidRPr="003767CB" w14:paraId="2A43F983" w14:textId="77777777" w:rsidTr="00FF55C6">
        <w:tc>
          <w:tcPr>
            <w:tcW w:w="1722" w:type="dxa"/>
          </w:tcPr>
          <w:p w14:paraId="29C0252C" w14:textId="77777777" w:rsidR="009F2E9F" w:rsidRPr="003767CB" w:rsidRDefault="009F2E9F" w:rsidP="00C877A6">
            <w:pPr>
              <w:spacing w:line="276" w:lineRule="auto"/>
              <w:rPr>
                <w:sz w:val="24"/>
                <w:szCs w:val="24"/>
              </w:rPr>
            </w:pPr>
            <w:r w:rsidRPr="003767CB">
              <w:rPr>
                <w:rFonts w:eastAsia="Times New Roman"/>
                <w:sz w:val="24"/>
                <w:szCs w:val="24"/>
              </w:rPr>
              <w:t>Сафонов Андрей Геннадьевич</w:t>
            </w:r>
          </w:p>
        </w:tc>
        <w:tc>
          <w:tcPr>
            <w:tcW w:w="4623" w:type="dxa"/>
          </w:tcPr>
          <w:p w14:paraId="4B5EE179" w14:textId="77777777" w:rsidR="009F2E9F" w:rsidRPr="003767CB" w:rsidRDefault="00E91E24" w:rsidP="00C877A6">
            <w:pPr>
              <w:spacing w:line="276" w:lineRule="auto"/>
              <w:ind w:left="34"/>
              <w:jc w:val="both"/>
              <w:rPr>
                <w:sz w:val="24"/>
                <w:szCs w:val="24"/>
              </w:rPr>
            </w:pPr>
            <w:r w:rsidRPr="003767CB">
              <w:rPr>
                <w:sz w:val="24"/>
                <w:szCs w:val="24"/>
              </w:rPr>
              <w:t xml:space="preserve">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преподаватель </w:t>
            </w:r>
          </w:p>
        </w:tc>
        <w:tc>
          <w:tcPr>
            <w:tcW w:w="3510" w:type="dxa"/>
          </w:tcPr>
          <w:p w14:paraId="11FCCCA8" w14:textId="7435787D" w:rsidR="009F2E9F" w:rsidRPr="003767CB" w:rsidRDefault="009F2E9F" w:rsidP="00C877A6">
            <w:pPr>
              <w:spacing w:line="276" w:lineRule="auto"/>
              <w:jc w:val="both"/>
              <w:rPr>
                <w:rFonts w:eastAsia="Times New Roman"/>
                <w:sz w:val="24"/>
                <w:szCs w:val="24"/>
              </w:rPr>
            </w:pPr>
            <w:r w:rsidRPr="003767CB">
              <w:rPr>
                <w:rFonts w:eastAsia="Times New Roman"/>
                <w:sz w:val="24"/>
                <w:szCs w:val="24"/>
              </w:rPr>
              <w:t xml:space="preserve">ПМ.01 </w:t>
            </w:r>
            <w:r w:rsidRPr="003767CB">
              <w:rPr>
                <w:sz w:val="24"/>
                <w:szCs w:val="24"/>
              </w:rPr>
              <w:t xml:space="preserve">Оптовая и розничная торговля лекарственными средствами и </w:t>
            </w:r>
            <w:r w:rsidR="000E7C0F">
              <w:rPr>
                <w:sz w:val="24"/>
                <w:szCs w:val="24"/>
              </w:rPr>
              <w:t>отпуск лекарственных</w:t>
            </w:r>
            <w:r w:rsidRPr="003767CB">
              <w:rPr>
                <w:sz w:val="24"/>
                <w:szCs w:val="24"/>
              </w:rPr>
              <w:t xml:space="preserve"> препаратов для медицинского и ветеринарного применения</w:t>
            </w:r>
          </w:p>
        </w:tc>
      </w:tr>
      <w:tr w:rsidR="003767CB" w:rsidRPr="003767CB" w14:paraId="3E1DBD2D" w14:textId="77777777" w:rsidTr="00FF55C6">
        <w:tc>
          <w:tcPr>
            <w:tcW w:w="1722" w:type="dxa"/>
          </w:tcPr>
          <w:p w14:paraId="0CC7DE13" w14:textId="77777777" w:rsidR="0041513E" w:rsidRDefault="009F2E9F" w:rsidP="00C877A6">
            <w:pPr>
              <w:spacing w:line="276" w:lineRule="auto"/>
              <w:rPr>
                <w:sz w:val="24"/>
                <w:szCs w:val="24"/>
                <w:lang w:val="en-US"/>
              </w:rPr>
            </w:pPr>
            <w:r w:rsidRPr="003767CB">
              <w:rPr>
                <w:sz w:val="24"/>
                <w:szCs w:val="24"/>
              </w:rPr>
              <w:t xml:space="preserve">Бондина </w:t>
            </w:r>
          </w:p>
          <w:p w14:paraId="6A9F3D51" w14:textId="77777777" w:rsidR="009F2E9F" w:rsidRPr="003767CB" w:rsidRDefault="009F2E9F" w:rsidP="00C877A6">
            <w:pPr>
              <w:spacing w:line="276" w:lineRule="auto"/>
              <w:rPr>
                <w:sz w:val="24"/>
                <w:szCs w:val="24"/>
              </w:rPr>
            </w:pPr>
            <w:r w:rsidRPr="003767CB">
              <w:rPr>
                <w:sz w:val="24"/>
                <w:szCs w:val="24"/>
              </w:rPr>
              <w:t>Юлия Владимировна</w:t>
            </w:r>
          </w:p>
        </w:tc>
        <w:tc>
          <w:tcPr>
            <w:tcW w:w="4623" w:type="dxa"/>
          </w:tcPr>
          <w:p w14:paraId="7A003206" w14:textId="77777777" w:rsidR="009F2E9F" w:rsidRPr="003767CB" w:rsidRDefault="00E91E24" w:rsidP="00C877A6">
            <w:pPr>
              <w:spacing w:line="276" w:lineRule="auto"/>
              <w:ind w:left="34"/>
              <w:jc w:val="both"/>
              <w:rPr>
                <w:sz w:val="24"/>
                <w:szCs w:val="24"/>
              </w:rPr>
            </w:pPr>
            <w:r w:rsidRPr="003767CB">
              <w:rPr>
                <w:sz w:val="24"/>
                <w:szCs w:val="24"/>
              </w:rPr>
              <w:t xml:space="preserve">федеральное государственное бюджетное профессиональное образовательное учреждение «Пензенский базовый </w:t>
            </w:r>
            <w:r w:rsidRPr="003767CB">
              <w:rPr>
                <w:sz w:val="24"/>
                <w:szCs w:val="24"/>
              </w:rPr>
              <w:lastRenderedPageBreak/>
              <w:t>медицинский колледж» Министерства здравоохранения Российской Федерации, преподаватель</w:t>
            </w:r>
          </w:p>
        </w:tc>
        <w:tc>
          <w:tcPr>
            <w:tcW w:w="3510" w:type="dxa"/>
          </w:tcPr>
          <w:p w14:paraId="748C1C11" w14:textId="66DBCF93" w:rsidR="009F2E9F" w:rsidRPr="003767CB" w:rsidRDefault="009F2E9F" w:rsidP="00C877A6">
            <w:pPr>
              <w:spacing w:line="276" w:lineRule="auto"/>
              <w:jc w:val="both"/>
              <w:rPr>
                <w:rFonts w:eastAsia="Times New Roman"/>
                <w:sz w:val="24"/>
                <w:szCs w:val="24"/>
              </w:rPr>
            </w:pPr>
            <w:r w:rsidRPr="003767CB">
              <w:rPr>
                <w:rFonts w:eastAsia="Times New Roman"/>
                <w:sz w:val="24"/>
                <w:szCs w:val="24"/>
              </w:rPr>
              <w:lastRenderedPageBreak/>
              <w:t xml:space="preserve">ПМ.01 </w:t>
            </w:r>
            <w:r w:rsidRPr="003767CB">
              <w:rPr>
                <w:sz w:val="24"/>
                <w:szCs w:val="24"/>
              </w:rPr>
              <w:t xml:space="preserve">Оптовая и розничная торговля лекарственными средствами и </w:t>
            </w:r>
            <w:r w:rsidR="000E7C0F">
              <w:rPr>
                <w:sz w:val="24"/>
                <w:szCs w:val="24"/>
              </w:rPr>
              <w:t xml:space="preserve">отпуск </w:t>
            </w:r>
            <w:r w:rsidR="000E7C0F">
              <w:rPr>
                <w:sz w:val="24"/>
                <w:szCs w:val="24"/>
              </w:rPr>
              <w:lastRenderedPageBreak/>
              <w:t>лекарственных</w:t>
            </w:r>
            <w:r w:rsidRPr="003767CB">
              <w:rPr>
                <w:sz w:val="24"/>
                <w:szCs w:val="24"/>
              </w:rPr>
              <w:t xml:space="preserve"> препаратов для медицинского и ветеринарного применения</w:t>
            </w:r>
          </w:p>
        </w:tc>
      </w:tr>
      <w:tr w:rsidR="003767CB" w:rsidRPr="003767CB" w14:paraId="45667430" w14:textId="77777777" w:rsidTr="00FF55C6">
        <w:tc>
          <w:tcPr>
            <w:tcW w:w="1722" w:type="dxa"/>
          </w:tcPr>
          <w:p w14:paraId="15EF2AB6" w14:textId="77777777" w:rsidR="0041513E" w:rsidRDefault="009F2E9F" w:rsidP="00C877A6">
            <w:pPr>
              <w:spacing w:line="276" w:lineRule="auto"/>
              <w:rPr>
                <w:rFonts w:eastAsia="Times New Roman"/>
                <w:sz w:val="24"/>
                <w:szCs w:val="24"/>
                <w:lang w:val="en-US"/>
              </w:rPr>
            </w:pPr>
            <w:r w:rsidRPr="003767CB">
              <w:rPr>
                <w:rFonts w:eastAsia="Times New Roman"/>
                <w:sz w:val="24"/>
                <w:szCs w:val="24"/>
              </w:rPr>
              <w:lastRenderedPageBreak/>
              <w:t>Исакова</w:t>
            </w:r>
          </w:p>
          <w:p w14:paraId="134646E9" w14:textId="77777777" w:rsidR="009F2E9F" w:rsidRPr="003767CB" w:rsidRDefault="009F2E9F" w:rsidP="00C877A6">
            <w:pPr>
              <w:spacing w:line="276" w:lineRule="auto"/>
              <w:rPr>
                <w:sz w:val="24"/>
                <w:szCs w:val="24"/>
              </w:rPr>
            </w:pPr>
            <w:r w:rsidRPr="003767CB">
              <w:rPr>
                <w:rFonts w:eastAsia="Times New Roman"/>
                <w:sz w:val="24"/>
                <w:szCs w:val="24"/>
              </w:rPr>
              <w:t xml:space="preserve"> Елена Михайловна</w:t>
            </w:r>
          </w:p>
        </w:tc>
        <w:tc>
          <w:tcPr>
            <w:tcW w:w="4623" w:type="dxa"/>
          </w:tcPr>
          <w:p w14:paraId="0A1B145E" w14:textId="77777777" w:rsidR="009F2E9F" w:rsidRPr="003767CB" w:rsidRDefault="00E91E24" w:rsidP="00E91E24">
            <w:pPr>
              <w:spacing w:line="276" w:lineRule="auto"/>
              <w:ind w:left="34"/>
              <w:jc w:val="both"/>
              <w:rPr>
                <w:rFonts w:eastAsia="Times New Roman"/>
                <w:sz w:val="24"/>
                <w:szCs w:val="24"/>
              </w:rPr>
            </w:pPr>
            <w:r w:rsidRPr="003767CB">
              <w:rPr>
                <w:sz w:val="24"/>
                <w:szCs w:val="24"/>
              </w:rPr>
              <w:t xml:space="preserve">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w:t>
            </w:r>
            <w:r w:rsidRPr="003767CB">
              <w:rPr>
                <w:rFonts w:eastAsia="Times New Roman"/>
                <w:sz w:val="24"/>
                <w:szCs w:val="24"/>
              </w:rPr>
              <w:t>з</w:t>
            </w:r>
            <w:r w:rsidR="009F2E9F" w:rsidRPr="003767CB">
              <w:rPr>
                <w:rFonts w:eastAsia="Times New Roman"/>
                <w:sz w:val="24"/>
                <w:szCs w:val="24"/>
              </w:rPr>
              <w:t xml:space="preserve">аведующий отделением дополнительного профессионального образования </w:t>
            </w:r>
          </w:p>
        </w:tc>
        <w:tc>
          <w:tcPr>
            <w:tcW w:w="3510" w:type="dxa"/>
          </w:tcPr>
          <w:p w14:paraId="4BE904B5" w14:textId="77777777" w:rsidR="009F2E9F" w:rsidRPr="003767CB" w:rsidRDefault="009F2E9F" w:rsidP="00C877A6">
            <w:pPr>
              <w:spacing w:line="276" w:lineRule="auto"/>
              <w:jc w:val="both"/>
              <w:rPr>
                <w:rFonts w:eastAsia="Times New Roman"/>
                <w:sz w:val="24"/>
                <w:szCs w:val="24"/>
              </w:rPr>
            </w:pPr>
            <w:r w:rsidRPr="003767CB">
              <w:rPr>
                <w:bCs/>
                <w:sz w:val="24"/>
                <w:szCs w:val="24"/>
              </w:rPr>
              <w:t xml:space="preserve">ПМ.02 Изготовление лекарственных препаратов </w:t>
            </w:r>
            <w:r w:rsidR="0041513E" w:rsidRPr="00DD0DE3">
              <w:rPr>
                <w:bCs/>
                <w:sz w:val="24"/>
                <w:szCs w:val="24"/>
              </w:rPr>
              <w:br/>
            </w:r>
            <w:r w:rsidRPr="003767CB">
              <w:rPr>
                <w:bCs/>
                <w:sz w:val="24"/>
                <w:szCs w:val="24"/>
              </w:rPr>
              <w:t>в условиях аптечных организаций и ветеринарных аптечных организаций</w:t>
            </w:r>
          </w:p>
        </w:tc>
      </w:tr>
      <w:tr w:rsidR="003767CB" w:rsidRPr="003767CB" w14:paraId="4E220A7D" w14:textId="77777777" w:rsidTr="00FF55C6">
        <w:tc>
          <w:tcPr>
            <w:tcW w:w="1722" w:type="dxa"/>
          </w:tcPr>
          <w:p w14:paraId="06842684" w14:textId="77777777" w:rsidR="0041513E" w:rsidRDefault="000B2E22" w:rsidP="00C877A6">
            <w:pPr>
              <w:spacing w:line="276" w:lineRule="auto"/>
              <w:rPr>
                <w:rFonts w:eastAsia="Times New Roman"/>
                <w:sz w:val="24"/>
                <w:szCs w:val="24"/>
                <w:lang w:val="en-US"/>
              </w:rPr>
            </w:pPr>
            <w:proofErr w:type="spellStart"/>
            <w:r w:rsidRPr="003767CB">
              <w:rPr>
                <w:rFonts w:eastAsia="Times New Roman"/>
                <w:sz w:val="24"/>
                <w:szCs w:val="24"/>
              </w:rPr>
              <w:t>Пеник</w:t>
            </w:r>
            <w:proofErr w:type="spellEnd"/>
            <w:r w:rsidRPr="003767CB">
              <w:rPr>
                <w:rFonts w:eastAsia="Times New Roman"/>
                <w:sz w:val="24"/>
                <w:szCs w:val="24"/>
              </w:rPr>
              <w:t xml:space="preserve">  </w:t>
            </w:r>
          </w:p>
          <w:p w14:paraId="16C63799" w14:textId="77777777" w:rsidR="000B2E22" w:rsidRPr="003767CB" w:rsidRDefault="000B2E22" w:rsidP="00C877A6">
            <w:pPr>
              <w:spacing w:line="276" w:lineRule="auto"/>
              <w:rPr>
                <w:rFonts w:eastAsia="Times New Roman"/>
                <w:sz w:val="24"/>
                <w:szCs w:val="24"/>
              </w:rPr>
            </w:pPr>
            <w:r w:rsidRPr="003767CB">
              <w:rPr>
                <w:rFonts w:eastAsia="Times New Roman"/>
                <w:sz w:val="24"/>
                <w:szCs w:val="24"/>
              </w:rPr>
              <w:t>Оксана Александровна</w:t>
            </w:r>
          </w:p>
        </w:tc>
        <w:tc>
          <w:tcPr>
            <w:tcW w:w="4623" w:type="dxa"/>
          </w:tcPr>
          <w:p w14:paraId="4D4FB169" w14:textId="77777777" w:rsidR="000B2E22" w:rsidRPr="003767CB" w:rsidRDefault="000B2E22" w:rsidP="000B2E22">
            <w:pPr>
              <w:spacing w:line="276" w:lineRule="auto"/>
              <w:ind w:left="34"/>
              <w:jc w:val="both"/>
              <w:rPr>
                <w:rFonts w:eastAsia="Times New Roman"/>
                <w:sz w:val="24"/>
                <w:szCs w:val="24"/>
              </w:rPr>
            </w:pPr>
            <w:r w:rsidRPr="003767CB">
              <w:rPr>
                <w:sz w:val="24"/>
                <w:szCs w:val="24"/>
              </w:rPr>
              <w:t xml:space="preserve">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w:t>
            </w:r>
            <w:r w:rsidRPr="003767CB">
              <w:rPr>
                <w:rFonts w:eastAsia="Times New Roman"/>
                <w:sz w:val="24"/>
                <w:szCs w:val="24"/>
              </w:rPr>
              <w:t xml:space="preserve">заведующий учебным отделом </w:t>
            </w:r>
          </w:p>
        </w:tc>
        <w:tc>
          <w:tcPr>
            <w:tcW w:w="3510" w:type="dxa"/>
          </w:tcPr>
          <w:p w14:paraId="0555F844" w14:textId="77777777" w:rsidR="000B2E22" w:rsidRPr="003767CB" w:rsidRDefault="000B2E22" w:rsidP="000B2E22">
            <w:pPr>
              <w:spacing w:line="276" w:lineRule="auto"/>
              <w:jc w:val="both"/>
              <w:rPr>
                <w:rFonts w:eastAsia="Times New Roman"/>
                <w:sz w:val="24"/>
                <w:szCs w:val="24"/>
              </w:rPr>
            </w:pPr>
            <w:r w:rsidRPr="003767CB">
              <w:rPr>
                <w:bCs/>
                <w:sz w:val="24"/>
                <w:szCs w:val="24"/>
              </w:rPr>
              <w:t xml:space="preserve">ПМ.02 Изготовление лекарственных препаратов </w:t>
            </w:r>
            <w:r w:rsidR="00402570" w:rsidRPr="009C6DAA">
              <w:rPr>
                <w:bCs/>
                <w:sz w:val="24"/>
                <w:szCs w:val="24"/>
              </w:rPr>
              <w:br/>
            </w:r>
            <w:r w:rsidRPr="003767CB">
              <w:rPr>
                <w:bCs/>
                <w:sz w:val="24"/>
                <w:szCs w:val="24"/>
              </w:rPr>
              <w:t>в условиях аптечных организаций и ветеринарных аптечных организаций</w:t>
            </w:r>
          </w:p>
        </w:tc>
      </w:tr>
      <w:tr w:rsidR="000B2E22" w:rsidRPr="003767CB" w14:paraId="754A61BA" w14:textId="77777777" w:rsidTr="00FF55C6">
        <w:tc>
          <w:tcPr>
            <w:tcW w:w="1722" w:type="dxa"/>
          </w:tcPr>
          <w:p w14:paraId="0AF949AF" w14:textId="77777777" w:rsidR="000B2E22" w:rsidRPr="003767CB" w:rsidRDefault="000B2E22" w:rsidP="00C877A6">
            <w:pPr>
              <w:spacing w:line="276" w:lineRule="auto"/>
              <w:rPr>
                <w:sz w:val="24"/>
                <w:szCs w:val="24"/>
              </w:rPr>
            </w:pPr>
            <w:proofErr w:type="spellStart"/>
            <w:r w:rsidRPr="003767CB">
              <w:rPr>
                <w:sz w:val="24"/>
                <w:szCs w:val="24"/>
              </w:rPr>
              <w:t>Семаева</w:t>
            </w:r>
            <w:proofErr w:type="spellEnd"/>
            <w:r w:rsidRPr="003767CB">
              <w:rPr>
                <w:sz w:val="24"/>
                <w:szCs w:val="24"/>
              </w:rPr>
              <w:t xml:space="preserve"> Жанна Валерьевна</w:t>
            </w:r>
          </w:p>
        </w:tc>
        <w:tc>
          <w:tcPr>
            <w:tcW w:w="4623" w:type="dxa"/>
          </w:tcPr>
          <w:p w14:paraId="188C841C" w14:textId="77777777" w:rsidR="000B2E22" w:rsidRPr="003767CB" w:rsidRDefault="000B2E22" w:rsidP="00C877A6">
            <w:pPr>
              <w:spacing w:line="276" w:lineRule="auto"/>
              <w:ind w:left="34"/>
              <w:jc w:val="both"/>
              <w:rPr>
                <w:rFonts w:eastAsia="Times New Roman"/>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преподаватель</w:t>
            </w:r>
          </w:p>
        </w:tc>
        <w:tc>
          <w:tcPr>
            <w:tcW w:w="3510" w:type="dxa"/>
          </w:tcPr>
          <w:p w14:paraId="61B4EF3A" w14:textId="77777777" w:rsidR="000B2E22" w:rsidRPr="003767CB" w:rsidRDefault="000B2E22" w:rsidP="00C877A6">
            <w:pPr>
              <w:spacing w:line="276" w:lineRule="auto"/>
              <w:jc w:val="both"/>
              <w:rPr>
                <w:rFonts w:eastAsia="Times New Roman"/>
                <w:sz w:val="24"/>
                <w:szCs w:val="24"/>
              </w:rPr>
            </w:pPr>
            <w:r w:rsidRPr="003767CB">
              <w:rPr>
                <w:bCs/>
                <w:sz w:val="24"/>
                <w:szCs w:val="24"/>
              </w:rPr>
              <w:t xml:space="preserve">ПМ.02 Изготовление лекарственных препаратов </w:t>
            </w:r>
            <w:r w:rsidR="00402570" w:rsidRPr="009C6DAA">
              <w:rPr>
                <w:bCs/>
                <w:sz w:val="24"/>
                <w:szCs w:val="24"/>
              </w:rPr>
              <w:br/>
            </w:r>
            <w:r w:rsidRPr="003767CB">
              <w:rPr>
                <w:bCs/>
                <w:sz w:val="24"/>
                <w:szCs w:val="24"/>
              </w:rPr>
              <w:t>в условиях аптечных организаций и ветеринарных аптечных организаций</w:t>
            </w:r>
          </w:p>
        </w:tc>
      </w:tr>
    </w:tbl>
    <w:p w14:paraId="41941EB9" w14:textId="77777777" w:rsidR="000F3299" w:rsidRPr="003767CB" w:rsidRDefault="000F3299" w:rsidP="00C877A6">
      <w:pPr>
        <w:widowControl/>
        <w:autoSpaceDE/>
        <w:autoSpaceDN/>
        <w:adjustRightInd/>
        <w:spacing w:line="276" w:lineRule="auto"/>
        <w:jc w:val="both"/>
        <w:rPr>
          <w:rFonts w:eastAsia="Times New Roman"/>
          <w:b/>
          <w:sz w:val="24"/>
          <w:szCs w:val="24"/>
        </w:rPr>
      </w:pPr>
    </w:p>
    <w:p w14:paraId="6A6B6650" w14:textId="77777777" w:rsidR="00287493" w:rsidRPr="003767CB" w:rsidRDefault="00287493" w:rsidP="00615F0C">
      <w:pPr>
        <w:widowControl/>
        <w:autoSpaceDE/>
        <w:autoSpaceDN/>
        <w:adjustRightInd/>
        <w:spacing w:line="276" w:lineRule="auto"/>
        <w:rPr>
          <w:rFonts w:eastAsia="Times New Roman"/>
          <w:b/>
          <w:sz w:val="24"/>
          <w:szCs w:val="24"/>
        </w:rPr>
      </w:pPr>
    </w:p>
    <w:p w14:paraId="3540F35D" w14:textId="77777777" w:rsidR="00D80235" w:rsidRPr="003767CB" w:rsidRDefault="000F3299" w:rsidP="00C877A6">
      <w:pPr>
        <w:widowControl/>
        <w:autoSpaceDE/>
        <w:autoSpaceDN/>
        <w:adjustRightInd/>
        <w:spacing w:line="276" w:lineRule="auto"/>
        <w:ind w:firstLine="709"/>
        <w:jc w:val="center"/>
        <w:rPr>
          <w:rFonts w:eastAsia="Times New Roman"/>
          <w:b/>
          <w:sz w:val="24"/>
          <w:szCs w:val="24"/>
        </w:rPr>
      </w:pPr>
      <w:r w:rsidRPr="003767CB">
        <w:rPr>
          <w:rFonts w:eastAsia="Times New Roman"/>
          <w:b/>
          <w:sz w:val="24"/>
          <w:szCs w:val="24"/>
        </w:rPr>
        <w:t>Разработчики примерных рабочих программ учебных дисциплин:</w:t>
      </w:r>
    </w:p>
    <w:tbl>
      <w:tblPr>
        <w:tblStyle w:val="aa"/>
        <w:tblW w:w="0" w:type="auto"/>
        <w:tblLook w:val="04A0" w:firstRow="1" w:lastRow="0" w:firstColumn="1" w:lastColumn="0" w:noHBand="0" w:noVBand="1"/>
      </w:tblPr>
      <w:tblGrid>
        <w:gridCol w:w="1722"/>
        <w:gridCol w:w="5899"/>
        <w:gridCol w:w="2234"/>
      </w:tblGrid>
      <w:tr w:rsidR="003767CB" w:rsidRPr="003767CB" w14:paraId="6E0A7E94" w14:textId="77777777" w:rsidTr="00FB4428">
        <w:tc>
          <w:tcPr>
            <w:tcW w:w="1668" w:type="dxa"/>
          </w:tcPr>
          <w:p w14:paraId="17C50AA2" w14:textId="77777777" w:rsidR="009F2E9F" w:rsidRPr="003767CB" w:rsidRDefault="009F2E9F" w:rsidP="00C877A6">
            <w:pPr>
              <w:spacing w:line="276" w:lineRule="auto"/>
              <w:jc w:val="center"/>
              <w:rPr>
                <w:rFonts w:eastAsia="Times New Roman"/>
                <w:b/>
                <w:sz w:val="24"/>
                <w:szCs w:val="24"/>
              </w:rPr>
            </w:pPr>
            <w:r w:rsidRPr="003767CB">
              <w:rPr>
                <w:rFonts w:eastAsia="Times New Roman"/>
                <w:b/>
                <w:sz w:val="24"/>
                <w:szCs w:val="24"/>
              </w:rPr>
              <w:t>ФИО</w:t>
            </w:r>
          </w:p>
        </w:tc>
        <w:tc>
          <w:tcPr>
            <w:tcW w:w="5953" w:type="dxa"/>
          </w:tcPr>
          <w:p w14:paraId="7D35A624" w14:textId="77777777" w:rsidR="009F2E9F" w:rsidRPr="003767CB" w:rsidRDefault="009F2E9F" w:rsidP="00C877A6">
            <w:pPr>
              <w:spacing w:line="276" w:lineRule="auto"/>
              <w:jc w:val="center"/>
              <w:rPr>
                <w:rFonts w:eastAsia="Times New Roman"/>
                <w:b/>
                <w:sz w:val="24"/>
                <w:szCs w:val="24"/>
              </w:rPr>
            </w:pPr>
            <w:r w:rsidRPr="003767CB">
              <w:rPr>
                <w:b/>
                <w:sz w:val="24"/>
                <w:szCs w:val="24"/>
              </w:rPr>
              <w:t>Организация, должность</w:t>
            </w:r>
          </w:p>
        </w:tc>
        <w:tc>
          <w:tcPr>
            <w:tcW w:w="2234" w:type="dxa"/>
          </w:tcPr>
          <w:p w14:paraId="0E33A340" w14:textId="77777777" w:rsidR="009F2E9F" w:rsidRPr="003767CB" w:rsidRDefault="009F2E9F" w:rsidP="00C877A6">
            <w:pPr>
              <w:spacing w:line="276" w:lineRule="auto"/>
              <w:jc w:val="center"/>
              <w:rPr>
                <w:rFonts w:eastAsia="Times New Roman"/>
                <w:b/>
                <w:sz w:val="24"/>
                <w:szCs w:val="24"/>
              </w:rPr>
            </w:pPr>
            <w:r w:rsidRPr="003767CB">
              <w:rPr>
                <w:rFonts w:eastAsia="Times New Roman"/>
                <w:b/>
                <w:sz w:val="24"/>
                <w:szCs w:val="24"/>
              </w:rPr>
              <w:t>Дисциплина</w:t>
            </w:r>
          </w:p>
        </w:tc>
      </w:tr>
      <w:tr w:rsidR="003767CB" w:rsidRPr="003767CB" w14:paraId="1EF6B80E" w14:textId="77777777" w:rsidTr="00FB4428">
        <w:tc>
          <w:tcPr>
            <w:tcW w:w="1668" w:type="dxa"/>
          </w:tcPr>
          <w:p w14:paraId="23A6D3AD" w14:textId="77777777" w:rsidR="009F2E9F" w:rsidRPr="003767CB" w:rsidRDefault="009F2E9F" w:rsidP="00C877A6">
            <w:pPr>
              <w:spacing w:line="276" w:lineRule="auto"/>
              <w:rPr>
                <w:sz w:val="24"/>
                <w:szCs w:val="24"/>
              </w:rPr>
            </w:pPr>
            <w:r w:rsidRPr="003767CB">
              <w:rPr>
                <w:sz w:val="24"/>
                <w:szCs w:val="24"/>
              </w:rPr>
              <w:t>Супрунова Галина Васильевна</w:t>
            </w:r>
          </w:p>
        </w:tc>
        <w:tc>
          <w:tcPr>
            <w:tcW w:w="5953" w:type="dxa"/>
          </w:tcPr>
          <w:p w14:paraId="52135A81" w14:textId="77777777" w:rsidR="009F2E9F" w:rsidRPr="003767CB" w:rsidRDefault="009F2E9F" w:rsidP="00C877A6">
            <w:pPr>
              <w:spacing w:line="276" w:lineRule="auto"/>
              <w:ind w:left="34"/>
              <w:jc w:val="both"/>
              <w:rPr>
                <w:sz w:val="24"/>
                <w:szCs w:val="24"/>
              </w:rPr>
            </w:pPr>
            <w:r w:rsidRPr="003767CB">
              <w:rPr>
                <w:rFonts w:eastAsia="Times New Roman"/>
                <w:sz w:val="24"/>
                <w:szCs w:val="24"/>
              </w:rPr>
              <w:t>Фа</w:t>
            </w:r>
            <w:r w:rsidR="00E91E24" w:rsidRPr="003767CB">
              <w:rPr>
                <w:rFonts w:eastAsia="Times New Roman"/>
                <w:sz w:val="24"/>
                <w:szCs w:val="24"/>
              </w:rPr>
              <w:t>рмацевтический филиал</w:t>
            </w:r>
            <w:r w:rsidRPr="003767CB">
              <w:rPr>
                <w:rFonts w:eastAsia="Times New Roman"/>
                <w:sz w:val="24"/>
                <w:szCs w:val="24"/>
              </w:rPr>
              <w:t xml:space="preserve"> государственного бюджетного профессионального образовательного учреждения «Свердловский областной медицинский колледж»</w:t>
            </w:r>
            <w:r w:rsidR="00E91E24" w:rsidRPr="003767CB">
              <w:rPr>
                <w:rFonts w:eastAsia="Times New Roman"/>
                <w:sz w:val="24"/>
                <w:szCs w:val="24"/>
              </w:rPr>
              <w:t>, преподаватель</w:t>
            </w:r>
          </w:p>
        </w:tc>
        <w:tc>
          <w:tcPr>
            <w:tcW w:w="2234" w:type="dxa"/>
          </w:tcPr>
          <w:p w14:paraId="4B83EBB7" w14:textId="77777777" w:rsidR="009F2E9F" w:rsidRPr="003767CB" w:rsidRDefault="009F2E9F" w:rsidP="00912521">
            <w:pPr>
              <w:spacing w:line="276" w:lineRule="auto"/>
              <w:rPr>
                <w:rFonts w:eastAsia="Times New Roman"/>
                <w:b/>
                <w:sz w:val="24"/>
                <w:szCs w:val="24"/>
              </w:rPr>
            </w:pPr>
            <w:r w:rsidRPr="003767CB">
              <w:rPr>
                <w:rFonts w:eastAsia="Times New Roman"/>
                <w:sz w:val="24"/>
                <w:szCs w:val="24"/>
              </w:rPr>
              <w:t>ОГСЭ.01 Основы философии</w:t>
            </w:r>
          </w:p>
        </w:tc>
      </w:tr>
      <w:tr w:rsidR="003767CB" w:rsidRPr="003767CB" w14:paraId="208A76C4" w14:textId="77777777" w:rsidTr="00FB4428">
        <w:tc>
          <w:tcPr>
            <w:tcW w:w="1668" w:type="dxa"/>
          </w:tcPr>
          <w:p w14:paraId="79FFAC20" w14:textId="77777777" w:rsidR="009F2E9F" w:rsidRPr="003767CB" w:rsidRDefault="009F2E9F" w:rsidP="00C877A6">
            <w:pPr>
              <w:spacing w:line="276" w:lineRule="auto"/>
              <w:rPr>
                <w:sz w:val="24"/>
                <w:szCs w:val="24"/>
              </w:rPr>
            </w:pPr>
            <w:proofErr w:type="spellStart"/>
            <w:r w:rsidRPr="003767CB">
              <w:rPr>
                <w:sz w:val="24"/>
                <w:szCs w:val="24"/>
              </w:rPr>
              <w:t>Еселевич</w:t>
            </w:r>
            <w:proofErr w:type="spellEnd"/>
            <w:r w:rsidRPr="003767CB">
              <w:rPr>
                <w:sz w:val="24"/>
                <w:szCs w:val="24"/>
              </w:rPr>
              <w:t xml:space="preserve"> Ирина Игоревна</w:t>
            </w:r>
          </w:p>
        </w:tc>
        <w:tc>
          <w:tcPr>
            <w:tcW w:w="5953" w:type="dxa"/>
          </w:tcPr>
          <w:p w14:paraId="607B4CEC" w14:textId="77777777" w:rsidR="009F2E9F" w:rsidRPr="003767CB" w:rsidRDefault="00E91E24" w:rsidP="00C877A6">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7542D8F7" w14:textId="77777777" w:rsidR="009F2E9F" w:rsidRPr="003767CB" w:rsidRDefault="009F2E9F" w:rsidP="00912521">
            <w:pPr>
              <w:spacing w:line="276" w:lineRule="auto"/>
              <w:rPr>
                <w:rFonts w:eastAsia="Times New Roman"/>
                <w:sz w:val="24"/>
                <w:szCs w:val="24"/>
              </w:rPr>
            </w:pPr>
            <w:r w:rsidRPr="003767CB">
              <w:rPr>
                <w:rFonts w:eastAsia="Times New Roman"/>
                <w:sz w:val="24"/>
                <w:szCs w:val="24"/>
              </w:rPr>
              <w:t>ОГСЭ.02 История</w:t>
            </w:r>
          </w:p>
        </w:tc>
      </w:tr>
      <w:tr w:rsidR="003767CB" w:rsidRPr="003767CB" w14:paraId="0244AF65" w14:textId="77777777" w:rsidTr="00FB4428">
        <w:tc>
          <w:tcPr>
            <w:tcW w:w="1668" w:type="dxa"/>
          </w:tcPr>
          <w:p w14:paraId="7AFAFA91" w14:textId="77777777" w:rsidR="0041513E" w:rsidRDefault="001D5CAF" w:rsidP="00D04E5C">
            <w:pPr>
              <w:spacing w:line="276" w:lineRule="auto"/>
              <w:rPr>
                <w:rFonts w:eastAsia="Times New Roman"/>
                <w:sz w:val="24"/>
                <w:szCs w:val="24"/>
                <w:lang w:val="en-US"/>
              </w:rPr>
            </w:pPr>
            <w:r w:rsidRPr="003767CB">
              <w:rPr>
                <w:rFonts w:eastAsia="Times New Roman"/>
                <w:sz w:val="24"/>
                <w:szCs w:val="24"/>
              </w:rPr>
              <w:t xml:space="preserve">Бочкарева </w:t>
            </w:r>
          </w:p>
          <w:p w14:paraId="096B83D1" w14:textId="77777777" w:rsidR="001D5CAF" w:rsidRPr="003767CB" w:rsidRDefault="001D5CAF" w:rsidP="00D04E5C">
            <w:pPr>
              <w:spacing w:line="276" w:lineRule="auto"/>
              <w:rPr>
                <w:rFonts w:eastAsia="Times New Roman"/>
                <w:sz w:val="24"/>
                <w:szCs w:val="24"/>
              </w:rPr>
            </w:pPr>
            <w:r w:rsidRPr="003767CB">
              <w:rPr>
                <w:rFonts w:eastAsia="Times New Roman"/>
                <w:sz w:val="24"/>
                <w:szCs w:val="24"/>
              </w:rPr>
              <w:t>Яна Викторовна</w:t>
            </w:r>
          </w:p>
        </w:tc>
        <w:tc>
          <w:tcPr>
            <w:tcW w:w="5953" w:type="dxa"/>
          </w:tcPr>
          <w:p w14:paraId="7CAC9534" w14:textId="77777777" w:rsidR="001D5CAF" w:rsidRPr="003767CB" w:rsidRDefault="008E6B03" w:rsidP="00D04E5C">
            <w:pPr>
              <w:spacing w:line="276" w:lineRule="auto"/>
              <w:ind w:left="34"/>
              <w:jc w:val="both"/>
              <w:rPr>
                <w:rFonts w:eastAsia="Times New Roman"/>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заместитель директора по учебной работе</w:t>
            </w:r>
          </w:p>
        </w:tc>
        <w:tc>
          <w:tcPr>
            <w:tcW w:w="2234" w:type="dxa"/>
          </w:tcPr>
          <w:p w14:paraId="03E4F982" w14:textId="77777777" w:rsidR="001D5CAF" w:rsidRPr="003767CB" w:rsidRDefault="001D5CAF" w:rsidP="00912521">
            <w:pPr>
              <w:spacing w:line="276" w:lineRule="auto"/>
              <w:rPr>
                <w:rFonts w:eastAsia="Times New Roman"/>
                <w:sz w:val="24"/>
                <w:szCs w:val="24"/>
              </w:rPr>
            </w:pPr>
            <w:r w:rsidRPr="003767CB">
              <w:rPr>
                <w:rFonts w:eastAsia="Times New Roman"/>
                <w:sz w:val="24"/>
                <w:szCs w:val="24"/>
              </w:rPr>
              <w:t xml:space="preserve">ОГСЭ.03 Иностранный язык в </w:t>
            </w:r>
            <w:r w:rsidR="00912521">
              <w:rPr>
                <w:rFonts w:eastAsia="Times New Roman"/>
                <w:sz w:val="24"/>
                <w:szCs w:val="24"/>
              </w:rPr>
              <w:t>п</w:t>
            </w:r>
            <w:r w:rsidRPr="003767CB">
              <w:rPr>
                <w:rFonts w:eastAsia="Times New Roman"/>
                <w:sz w:val="24"/>
                <w:szCs w:val="24"/>
              </w:rPr>
              <w:t>рофессиональной деятельности</w:t>
            </w:r>
          </w:p>
        </w:tc>
      </w:tr>
      <w:tr w:rsidR="003767CB" w:rsidRPr="003767CB" w14:paraId="56311683" w14:textId="77777777" w:rsidTr="00FB4428">
        <w:tc>
          <w:tcPr>
            <w:tcW w:w="1668" w:type="dxa"/>
          </w:tcPr>
          <w:p w14:paraId="20096DE4" w14:textId="77777777" w:rsidR="001D5CAF" w:rsidRPr="003767CB" w:rsidRDefault="001D5CAF" w:rsidP="00C877A6">
            <w:pPr>
              <w:spacing w:line="276" w:lineRule="auto"/>
              <w:rPr>
                <w:sz w:val="24"/>
                <w:szCs w:val="24"/>
              </w:rPr>
            </w:pPr>
            <w:proofErr w:type="spellStart"/>
            <w:r w:rsidRPr="003767CB">
              <w:rPr>
                <w:rFonts w:eastAsia="Times New Roman"/>
                <w:sz w:val="24"/>
                <w:szCs w:val="24"/>
              </w:rPr>
              <w:t>Волшенкова</w:t>
            </w:r>
            <w:proofErr w:type="spellEnd"/>
            <w:r w:rsidRPr="003767CB">
              <w:rPr>
                <w:rFonts w:eastAsia="Times New Roman"/>
                <w:sz w:val="24"/>
                <w:szCs w:val="24"/>
              </w:rPr>
              <w:t xml:space="preserve"> Анна Владимировна</w:t>
            </w:r>
          </w:p>
        </w:tc>
        <w:tc>
          <w:tcPr>
            <w:tcW w:w="5953" w:type="dxa"/>
          </w:tcPr>
          <w:p w14:paraId="24C98026" w14:textId="77777777" w:rsidR="001D5CAF" w:rsidRPr="003767CB" w:rsidRDefault="008E6B03" w:rsidP="008E6B03">
            <w:pPr>
              <w:spacing w:line="276" w:lineRule="auto"/>
              <w:ind w:left="34"/>
              <w:jc w:val="both"/>
              <w:rPr>
                <w:rFonts w:eastAsia="Times New Roman"/>
                <w:sz w:val="24"/>
                <w:szCs w:val="24"/>
              </w:rPr>
            </w:pPr>
            <w:r w:rsidRPr="003767CB">
              <w:rPr>
                <w:sz w:val="24"/>
                <w:szCs w:val="24"/>
              </w:rPr>
              <w:t xml:space="preserve">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заместитель директора по воспитательной </w:t>
            </w:r>
            <w:r w:rsidRPr="003767CB">
              <w:rPr>
                <w:sz w:val="24"/>
                <w:szCs w:val="24"/>
              </w:rPr>
              <w:lastRenderedPageBreak/>
              <w:t>работе</w:t>
            </w:r>
          </w:p>
        </w:tc>
        <w:tc>
          <w:tcPr>
            <w:tcW w:w="2234" w:type="dxa"/>
          </w:tcPr>
          <w:p w14:paraId="614604C0" w14:textId="77777777" w:rsidR="001D5CAF" w:rsidRPr="003767CB" w:rsidRDefault="001D5CAF" w:rsidP="00912521">
            <w:pPr>
              <w:spacing w:line="276" w:lineRule="auto"/>
              <w:rPr>
                <w:rFonts w:eastAsia="Times New Roman"/>
                <w:sz w:val="24"/>
                <w:szCs w:val="24"/>
              </w:rPr>
            </w:pPr>
            <w:r w:rsidRPr="003767CB">
              <w:rPr>
                <w:rFonts w:eastAsia="Times New Roman"/>
                <w:sz w:val="24"/>
                <w:szCs w:val="24"/>
              </w:rPr>
              <w:lastRenderedPageBreak/>
              <w:t>ОГСЭ.03 Иностранный язык в профессиональной деятельности</w:t>
            </w:r>
          </w:p>
        </w:tc>
      </w:tr>
      <w:tr w:rsidR="003767CB" w:rsidRPr="003767CB" w14:paraId="2627DD5E" w14:textId="77777777" w:rsidTr="00FB4428">
        <w:tc>
          <w:tcPr>
            <w:tcW w:w="1668" w:type="dxa"/>
          </w:tcPr>
          <w:p w14:paraId="3439747C" w14:textId="0F2E8E90" w:rsidR="00E91E24" w:rsidRPr="003767CB" w:rsidRDefault="00E91E24" w:rsidP="00C877A6">
            <w:pPr>
              <w:spacing w:line="276" w:lineRule="auto"/>
              <w:rPr>
                <w:rFonts w:eastAsia="Times New Roman"/>
                <w:sz w:val="24"/>
                <w:szCs w:val="24"/>
                <w:highlight w:val="yellow"/>
              </w:rPr>
            </w:pPr>
            <w:proofErr w:type="spellStart"/>
            <w:r w:rsidRPr="003767CB">
              <w:rPr>
                <w:sz w:val="24"/>
                <w:szCs w:val="24"/>
              </w:rPr>
              <w:t>Ергунова</w:t>
            </w:r>
            <w:proofErr w:type="spellEnd"/>
            <w:r w:rsidRPr="003767CB">
              <w:rPr>
                <w:sz w:val="24"/>
                <w:szCs w:val="24"/>
              </w:rPr>
              <w:t xml:space="preserve"> </w:t>
            </w:r>
            <w:r w:rsidR="000E7C0F" w:rsidRPr="003767CB">
              <w:rPr>
                <w:sz w:val="24"/>
                <w:szCs w:val="24"/>
              </w:rPr>
              <w:t>Надежда Леонидовна</w:t>
            </w:r>
          </w:p>
        </w:tc>
        <w:tc>
          <w:tcPr>
            <w:tcW w:w="5953" w:type="dxa"/>
          </w:tcPr>
          <w:p w14:paraId="1B368B2C" w14:textId="77777777" w:rsidR="00E91E24" w:rsidRPr="003767CB" w:rsidRDefault="00E91E24" w:rsidP="00E91E24">
            <w:pPr>
              <w:spacing w:line="276" w:lineRule="auto"/>
              <w:jc w:val="both"/>
            </w:pPr>
            <w:r w:rsidRPr="003767CB">
              <w:rPr>
                <w:rFonts w:eastAsia="Times New Roman"/>
                <w:sz w:val="24"/>
                <w:szCs w:val="24"/>
              </w:rPr>
              <w:t xml:space="preserve">Фармацевтический филиал государственного бюджетного профессионального образовательного учреждения «Свердловский областной медицинский колледж», </w:t>
            </w:r>
            <w:r w:rsidRPr="003767CB">
              <w:rPr>
                <w:sz w:val="24"/>
                <w:szCs w:val="24"/>
              </w:rPr>
              <w:t>руководитель физического воспитания</w:t>
            </w:r>
          </w:p>
        </w:tc>
        <w:tc>
          <w:tcPr>
            <w:tcW w:w="2234" w:type="dxa"/>
          </w:tcPr>
          <w:p w14:paraId="1685CD76" w14:textId="77777777" w:rsidR="00E91E24" w:rsidRPr="003767CB" w:rsidRDefault="00E91E24" w:rsidP="00912521">
            <w:pPr>
              <w:spacing w:line="276" w:lineRule="auto"/>
              <w:rPr>
                <w:rFonts w:eastAsia="Times New Roman"/>
                <w:sz w:val="24"/>
                <w:szCs w:val="24"/>
              </w:rPr>
            </w:pPr>
            <w:r w:rsidRPr="003767CB">
              <w:rPr>
                <w:rFonts w:eastAsia="Times New Roman"/>
                <w:sz w:val="24"/>
                <w:szCs w:val="24"/>
              </w:rPr>
              <w:t>ОГСЭ.04 Физическая культура</w:t>
            </w:r>
          </w:p>
        </w:tc>
      </w:tr>
      <w:tr w:rsidR="003767CB" w:rsidRPr="003767CB" w14:paraId="5A158081" w14:textId="77777777" w:rsidTr="00FB4428">
        <w:tc>
          <w:tcPr>
            <w:tcW w:w="1668" w:type="dxa"/>
          </w:tcPr>
          <w:p w14:paraId="62642D26" w14:textId="77777777" w:rsidR="00E91E24" w:rsidRPr="003767CB" w:rsidRDefault="00E91E24" w:rsidP="00C877A6">
            <w:pPr>
              <w:spacing w:line="276" w:lineRule="auto"/>
              <w:rPr>
                <w:sz w:val="24"/>
                <w:szCs w:val="24"/>
              </w:rPr>
            </w:pPr>
            <w:r w:rsidRPr="003767CB">
              <w:rPr>
                <w:sz w:val="24"/>
                <w:szCs w:val="24"/>
              </w:rPr>
              <w:t>Кузнецова Наталья Николаевна</w:t>
            </w:r>
          </w:p>
        </w:tc>
        <w:tc>
          <w:tcPr>
            <w:tcW w:w="5953" w:type="dxa"/>
          </w:tcPr>
          <w:p w14:paraId="3824E804" w14:textId="77777777" w:rsidR="00E91E24" w:rsidRPr="003767CB" w:rsidRDefault="00E91E24" w:rsidP="00E91E24">
            <w:pPr>
              <w:spacing w:line="276" w:lineRule="auto"/>
              <w:jc w:val="both"/>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7AE5B9CA" w14:textId="77777777" w:rsidR="00E91E24" w:rsidRPr="003767CB" w:rsidRDefault="00E91E24" w:rsidP="00912521">
            <w:pPr>
              <w:spacing w:line="276" w:lineRule="auto"/>
            </w:pPr>
            <w:r w:rsidRPr="003767CB">
              <w:rPr>
                <w:rFonts w:eastAsia="Times New Roman"/>
                <w:sz w:val="24"/>
                <w:szCs w:val="24"/>
              </w:rPr>
              <w:t>ОГСЭ.04 Физическая культура</w:t>
            </w:r>
          </w:p>
        </w:tc>
      </w:tr>
      <w:tr w:rsidR="003767CB" w:rsidRPr="003767CB" w14:paraId="102AD3B8" w14:textId="77777777" w:rsidTr="00FB4428">
        <w:tc>
          <w:tcPr>
            <w:tcW w:w="1668" w:type="dxa"/>
          </w:tcPr>
          <w:p w14:paraId="05EFB41A" w14:textId="77777777" w:rsidR="001D5CAF" w:rsidRPr="003767CB" w:rsidRDefault="001D5CAF" w:rsidP="00C877A6">
            <w:pPr>
              <w:spacing w:line="276" w:lineRule="auto"/>
              <w:rPr>
                <w:sz w:val="24"/>
                <w:szCs w:val="24"/>
              </w:rPr>
            </w:pPr>
            <w:r w:rsidRPr="003767CB">
              <w:rPr>
                <w:rFonts w:eastAsia="Times New Roman"/>
                <w:sz w:val="24"/>
                <w:szCs w:val="24"/>
              </w:rPr>
              <w:t>Гагарина Светлана Алексеевна</w:t>
            </w:r>
          </w:p>
        </w:tc>
        <w:tc>
          <w:tcPr>
            <w:tcW w:w="5953" w:type="dxa"/>
          </w:tcPr>
          <w:p w14:paraId="57DCF7C0" w14:textId="77777777" w:rsidR="001D5CAF" w:rsidRPr="003767CB" w:rsidRDefault="008E6B03" w:rsidP="00C877A6">
            <w:pPr>
              <w:spacing w:line="276" w:lineRule="auto"/>
              <w:ind w:left="34"/>
              <w:jc w:val="both"/>
              <w:rPr>
                <w:rFonts w:eastAsia="Times New Roman"/>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преподаватель</w:t>
            </w:r>
          </w:p>
        </w:tc>
        <w:tc>
          <w:tcPr>
            <w:tcW w:w="2234" w:type="dxa"/>
          </w:tcPr>
          <w:p w14:paraId="53196454" w14:textId="77777777" w:rsidR="001D5CAF" w:rsidRPr="003767CB" w:rsidRDefault="001D5CAF" w:rsidP="00912521">
            <w:pPr>
              <w:spacing w:line="276" w:lineRule="auto"/>
              <w:rPr>
                <w:rFonts w:eastAsia="Times New Roman"/>
                <w:sz w:val="24"/>
                <w:szCs w:val="24"/>
              </w:rPr>
            </w:pPr>
            <w:r w:rsidRPr="003767CB">
              <w:rPr>
                <w:sz w:val="24"/>
                <w:szCs w:val="24"/>
              </w:rPr>
              <w:t>ОГСЭ.05 Психология общения</w:t>
            </w:r>
          </w:p>
        </w:tc>
      </w:tr>
      <w:tr w:rsidR="003767CB" w:rsidRPr="003767CB" w14:paraId="17EBB0A3" w14:textId="77777777" w:rsidTr="00FB4428">
        <w:tc>
          <w:tcPr>
            <w:tcW w:w="1668" w:type="dxa"/>
          </w:tcPr>
          <w:p w14:paraId="5608EE38" w14:textId="77777777" w:rsidR="001D5CAF" w:rsidRPr="003767CB" w:rsidRDefault="001D5CAF" w:rsidP="00C877A6">
            <w:pPr>
              <w:spacing w:line="276" w:lineRule="auto"/>
              <w:rPr>
                <w:rFonts w:eastAsia="Times New Roman"/>
                <w:sz w:val="24"/>
                <w:szCs w:val="24"/>
              </w:rPr>
            </w:pPr>
            <w:proofErr w:type="spellStart"/>
            <w:r w:rsidRPr="003767CB">
              <w:rPr>
                <w:rFonts w:eastAsia="Times New Roman"/>
                <w:sz w:val="24"/>
                <w:szCs w:val="24"/>
              </w:rPr>
              <w:t>Макшанцева</w:t>
            </w:r>
            <w:proofErr w:type="spellEnd"/>
            <w:r w:rsidRPr="003767CB">
              <w:rPr>
                <w:rFonts w:eastAsia="Times New Roman"/>
                <w:sz w:val="24"/>
                <w:szCs w:val="24"/>
              </w:rPr>
              <w:t xml:space="preserve"> Анастасия Вячеславовна</w:t>
            </w:r>
          </w:p>
        </w:tc>
        <w:tc>
          <w:tcPr>
            <w:tcW w:w="5953" w:type="dxa"/>
          </w:tcPr>
          <w:p w14:paraId="2FA7B2E9" w14:textId="77777777" w:rsidR="001D5CAF" w:rsidRPr="003767CB" w:rsidRDefault="00E91E24" w:rsidP="00C877A6">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4F8762F2" w14:textId="77777777" w:rsidR="001D5CAF" w:rsidRPr="003767CB" w:rsidRDefault="001D5CAF" w:rsidP="00912521">
            <w:pPr>
              <w:spacing w:line="276" w:lineRule="auto"/>
              <w:rPr>
                <w:sz w:val="24"/>
                <w:szCs w:val="24"/>
              </w:rPr>
            </w:pPr>
            <w:r w:rsidRPr="003767CB">
              <w:rPr>
                <w:sz w:val="24"/>
                <w:szCs w:val="24"/>
              </w:rPr>
              <w:t>ЕН.01 Математика</w:t>
            </w:r>
          </w:p>
        </w:tc>
      </w:tr>
      <w:tr w:rsidR="003767CB" w:rsidRPr="003767CB" w14:paraId="79A40E35" w14:textId="77777777" w:rsidTr="00FB4428">
        <w:tc>
          <w:tcPr>
            <w:tcW w:w="1668" w:type="dxa"/>
          </w:tcPr>
          <w:p w14:paraId="47E42512" w14:textId="77777777" w:rsidR="001D5CAF" w:rsidRPr="003767CB" w:rsidRDefault="001D5CAF" w:rsidP="00C877A6">
            <w:pPr>
              <w:spacing w:line="276" w:lineRule="auto"/>
              <w:rPr>
                <w:rFonts w:eastAsia="Times New Roman"/>
                <w:sz w:val="24"/>
                <w:szCs w:val="24"/>
              </w:rPr>
            </w:pPr>
            <w:proofErr w:type="spellStart"/>
            <w:r w:rsidRPr="003767CB">
              <w:rPr>
                <w:rFonts w:eastAsia="Times New Roman"/>
                <w:sz w:val="24"/>
                <w:szCs w:val="24"/>
              </w:rPr>
              <w:t>Манченко</w:t>
            </w:r>
            <w:proofErr w:type="spellEnd"/>
            <w:r w:rsidRPr="003767CB">
              <w:rPr>
                <w:rFonts w:eastAsia="Times New Roman"/>
                <w:sz w:val="24"/>
                <w:szCs w:val="24"/>
              </w:rPr>
              <w:t xml:space="preserve"> Светлана Анатольевна</w:t>
            </w:r>
          </w:p>
        </w:tc>
        <w:tc>
          <w:tcPr>
            <w:tcW w:w="5953" w:type="dxa"/>
          </w:tcPr>
          <w:p w14:paraId="166F04CD" w14:textId="77777777" w:rsidR="001D5CAF" w:rsidRPr="003767CB" w:rsidRDefault="00E91E24" w:rsidP="00C877A6">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3C17D71C" w14:textId="77777777" w:rsidR="001D5CAF" w:rsidRPr="003767CB" w:rsidRDefault="001D5CAF" w:rsidP="00912521">
            <w:pPr>
              <w:spacing w:line="276" w:lineRule="auto"/>
              <w:rPr>
                <w:sz w:val="24"/>
                <w:szCs w:val="24"/>
              </w:rPr>
            </w:pPr>
            <w:r w:rsidRPr="003767CB">
              <w:rPr>
                <w:sz w:val="24"/>
                <w:szCs w:val="24"/>
              </w:rPr>
              <w:t>ЕН.02 Информационные технологии в профессиональной деятельности</w:t>
            </w:r>
          </w:p>
        </w:tc>
      </w:tr>
      <w:tr w:rsidR="003767CB" w:rsidRPr="003767CB" w14:paraId="013A4FE8" w14:textId="77777777" w:rsidTr="00FB4428">
        <w:tc>
          <w:tcPr>
            <w:tcW w:w="1668" w:type="dxa"/>
          </w:tcPr>
          <w:p w14:paraId="25C1FA92" w14:textId="77777777" w:rsidR="001D5CAF" w:rsidRPr="003767CB" w:rsidRDefault="001D5CAF" w:rsidP="00C877A6">
            <w:pPr>
              <w:spacing w:line="276" w:lineRule="auto"/>
              <w:rPr>
                <w:rFonts w:eastAsia="Times New Roman"/>
                <w:sz w:val="24"/>
                <w:szCs w:val="24"/>
              </w:rPr>
            </w:pPr>
            <w:proofErr w:type="spellStart"/>
            <w:r w:rsidRPr="003767CB">
              <w:rPr>
                <w:rFonts w:eastAsia="Times New Roman"/>
                <w:sz w:val="24"/>
                <w:szCs w:val="24"/>
              </w:rPr>
              <w:t>Шамгунова</w:t>
            </w:r>
            <w:proofErr w:type="spellEnd"/>
            <w:r w:rsidRPr="003767CB">
              <w:rPr>
                <w:rFonts w:eastAsia="Times New Roman"/>
                <w:sz w:val="24"/>
                <w:szCs w:val="24"/>
              </w:rPr>
              <w:t xml:space="preserve"> Светлана Рудольфовна</w:t>
            </w:r>
          </w:p>
        </w:tc>
        <w:tc>
          <w:tcPr>
            <w:tcW w:w="5953" w:type="dxa"/>
          </w:tcPr>
          <w:p w14:paraId="1DB67B7F" w14:textId="77777777" w:rsidR="00EA30A9" w:rsidRPr="003767CB" w:rsidRDefault="00E91E24" w:rsidP="00EA30A9">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7CAC8369" w14:textId="77777777" w:rsidR="001D5CAF" w:rsidRPr="003767CB" w:rsidRDefault="001D5CAF" w:rsidP="00912521">
            <w:pPr>
              <w:spacing w:line="276" w:lineRule="auto"/>
              <w:rPr>
                <w:sz w:val="24"/>
                <w:szCs w:val="24"/>
              </w:rPr>
            </w:pPr>
            <w:r w:rsidRPr="003767CB">
              <w:rPr>
                <w:sz w:val="24"/>
                <w:szCs w:val="24"/>
              </w:rPr>
              <w:t xml:space="preserve">ОП.01 Основы латинского языка </w:t>
            </w:r>
            <w:r w:rsidR="00912521">
              <w:rPr>
                <w:sz w:val="24"/>
                <w:szCs w:val="24"/>
              </w:rPr>
              <w:br/>
            </w:r>
            <w:r w:rsidRPr="003767CB">
              <w:rPr>
                <w:sz w:val="24"/>
                <w:szCs w:val="24"/>
              </w:rPr>
              <w:t>с медицинской терминологией</w:t>
            </w:r>
          </w:p>
        </w:tc>
      </w:tr>
      <w:tr w:rsidR="003767CB" w:rsidRPr="003767CB" w14:paraId="5C3A02D9" w14:textId="77777777" w:rsidTr="00FB4428">
        <w:tc>
          <w:tcPr>
            <w:tcW w:w="1668" w:type="dxa"/>
          </w:tcPr>
          <w:p w14:paraId="35181507" w14:textId="77777777" w:rsidR="00C213A5" w:rsidRPr="003767CB" w:rsidRDefault="00C213A5" w:rsidP="00C877A6">
            <w:pPr>
              <w:spacing w:line="276" w:lineRule="auto"/>
              <w:rPr>
                <w:rFonts w:eastAsia="Times New Roman"/>
                <w:sz w:val="24"/>
                <w:szCs w:val="24"/>
              </w:rPr>
            </w:pPr>
            <w:r w:rsidRPr="003767CB">
              <w:rPr>
                <w:rFonts w:eastAsia="Times New Roman"/>
                <w:sz w:val="24"/>
                <w:szCs w:val="24"/>
              </w:rPr>
              <w:t>Анисимова Ирина Викторовна</w:t>
            </w:r>
          </w:p>
        </w:tc>
        <w:tc>
          <w:tcPr>
            <w:tcW w:w="5953" w:type="dxa"/>
          </w:tcPr>
          <w:p w14:paraId="77EB8BA7" w14:textId="77777777" w:rsidR="00C213A5" w:rsidRPr="003767CB" w:rsidRDefault="00E91E24" w:rsidP="00715D90">
            <w:pPr>
              <w:spacing w:line="276" w:lineRule="auto"/>
              <w:ind w:left="34"/>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22597068" w14:textId="77777777" w:rsidR="00C213A5" w:rsidRPr="003767CB" w:rsidRDefault="00C213A5" w:rsidP="00912521">
            <w:pPr>
              <w:spacing w:line="276" w:lineRule="auto"/>
              <w:rPr>
                <w:sz w:val="24"/>
                <w:szCs w:val="24"/>
              </w:rPr>
            </w:pPr>
            <w:r w:rsidRPr="003767CB">
              <w:rPr>
                <w:sz w:val="24"/>
                <w:szCs w:val="24"/>
              </w:rPr>
              <w:t xml:space="preserve">ОП.01 Основы латинского языка </w:t>
            </w:r>
            <w:r w:rsidR="00912521" w:rsidRPr="000E7C0F">
              <w:rPr>
                <w:sz w:val="24"/>
                <w:szCs w:val="24"/>
              </w:rPr>
              <w:br/>
            </w:r>
            <w:r w:rsidRPr="003767CB">
              <w:rPr>
                <w:sz w:val="24"/>
                <w:szCs w:val="24"/>
              </w:rPr>
              <w:t>с медицинской терминологией</w:t>
            </w:r>
          </w:p>
        </w:tc>
      </w:tr>
      <w:tr w:rsidR="003767CB" w:rsidRPr="003767CB" w14:paraId="3211A322" w14:textId="77777777" w:rsidTr="00FB4428">
        <w:tc>
          <w:tcPr>
            <w:tcW w:w="1668" w:type="dxa"/>
          </w:tcPr>
          <w:p w14:paraId="388C1A18" w14:textId="77777777" w:rsidR="00912521" w:rsidRDefault="00C213A5" w:rsidP="00C877A6">
            <w:pPr>
              <w:spacing w:line="276" w:lineRule="auto"/>
              <w:rPr>
                <w:rFonts w:eastAsia="Times New Roman"/>
                <w:sz w:val="24"/>
                <w:szCs w:val="24"/>
                <w:lang w:val="en-US"/>
              </w:rPr>
            </w:pPr>
            <w:r w:rsidRPr="003767CB">
              <w:rPr>
                <w:rFonts w:eastAsia="Times New Roman"/>
                <w:sz w:val="24"/>
                <w:szCs w:val="24"/>
              </w:rPr>
              <w:t xml:space="preserve">Баева </w:t>
            </w:r>
          </w:p>
          <w:p w14:paraId="71D1EDB2" w14:textId="77777777" w:rsidR="00C213A5" w:rsidRPr="003767CB" w:rsidRDefault="00C213A5" w:rsidP="00C877A6">
            <w:pPr>
              <w:spacing w:line="276" w:lineRule="auto"/>
              <w:rPr>
                <w:rFonts w:eastAsia="Times New Roman"/>
                <w:sz w:val="24"/>
                <w:szCs w:val="24"/>
              </w:rPr>
            </w:pPr>
            <w:r w:rsidRPr="003767CB">
              <w:rPr>
                <w:rFonts w:eastAsia="Times New Roman"/>
                <w:sz w:val="24"/>
                <w:szCs w:val="24"/>
              </w:rPr>
              <w:t>Наталья Владимировна</w:t>
            </w:r>
          </w:p>
        </w:tc>
        <w:tc>
          <w:tcPr>
            <w:tcW w:w="5953" w:type="dxa"/>
          </w:tcPr>
          <w:p w14:paraId="1D98C3D9" w14:textId="77777777" w:rsidR="00C213A5" w:rsidRPr="003767CB" w:rsidRDefault="008E6B03" w:rsidP="00C877A6">
            <w:pPr>
              <w:spacing w:line="276" w:lineRule="auto"/>
              <w:ind w:left="34"/>
              <w:jc w:val="both"/>
              <w:rPr>
                <w:rFonts w:eastAsia="Times New Roman"/>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w:t>
            </w:r>
            <w:r w:rsidRPr="003767CB">
              <w:rPr>
                <w:rFonts w:eastAsia="Times New Roman"/>
                <w:sz w:val="24"/>
                <w:szCs w:val="24"/>
              </w:rPr>
              <w:t xml:space="preserve"> руководитель ЦМК по специальности Фармация</w:t>
            </w:r>
          </w:p>
        </w:tc>
        <w:tc>
          <w:tcPr>
            <w:tcW w:w="2234" w:type="dxa"/>
          </w:tcPr>
          <w:p w14:paraId="089E0AD1" w14:textId="77777777" w:rsidR="00C213A5" w:rsidRPr="003767CB" w:rsidRDefault="00C213A5" w:rsidP="00912521">
            <w:pPr>
              <w:spacing w:line="276" w:lineRule="auto"/>
              <w:rPr>
                <w:sz w:val="24"/>
                <w:szCs w:val="24"/>
              </w:rPr>
            </w:pPr>
            <w:r w:rsidRPr="003767CB">
              <w:rPr>
                <w:rFonts w:eastAsia="Times New Roman"/>
                <w:sz w:val="24"/>
                <w:szCs w:val="24"/>
              </w:rPr>
              <w:t xml:space="preserve">ОП.02 </w:t>
            </w:r>
            <w:r w:rsidRPr="003767CB">
              <w:rPr>
                <w:sz w:val="24"/>
                <w:szCs w:val="24"/>
              </w:rPr>
              <w:t xml:space="preserve">Анатомия </w:t>
            </w:r>
            <w:r w:rsidR="00912521">
              <w:rPr>
                <w:sz w:val="24"/>
                <w:szCs w:val="24"/>
              </w:rPr>
              <w:br/>
            </w:r>
            <w:r w:rsidRPr="003767CB">
              <w:rPr>
                <w:sz w:val="24"/>
                <w:szCs w:val="24"/>
              </w:rPr>
              <w:t xml:space="preserve">и физиология человека </w:t>
            </w:r>
          </w:p>
        </w:tc>
      </w:tr>
      <w:tr w:rsidR="003767CB" w:rsidRPr="003767CB" w14:paraId="69A876C1" w14:textId="77777777" w:rsidTr="00FB4428">
        <w:tc>
          <w:tcPr>
            <w:tcW w:w="1668" w:type="dxa"/>
          </w:tcPr>
          <w:p w14:paraId="69AC1376" w14:textId="77777777" w:rsidR="00C213A5" w:rsidRPr="003767CB" w:rsidRDefault="00C213A5" w:rsidP="00233B3B">
            <w:pPr>
              <w:spacing w:line="276" w:lineRule="auto"/>
              <w:rPr>
                <w:rFonts w:eastAsia="Times New Roman"/>
                <w:sz w:val="24"/>
                <w:szCs w:val="24"/>
              </w:rPr>
            </w:pPr>
            <w:r w:rsidRPr="003767CB">
              <w:rPr>
                <w:rFonts w:eastAsia="Times New Roman"/>
                <w:sz w:val="24"/>
                <w:szCs w:val="24"/>
              </w:rPr>
              <w:t>Уткина Екатерина Сергеевна</w:t>
            </w:r>
          </w:p>
        </w:tc>
        <w:tc>
          <w:tcPr>
            <w:tcW w:w="5953" w:type="dxa"/>
          </w:tcPr>
          <w:p w14:paraId="097373FB" w14:textId="77777777" w:rsidR="00C213A5" w:rsidRPr="003767CB" w:rsidRDefault="00E91E24" w:rsidP="00233B3B">
            <w:pPr>
              <w:spacing w:line="276" w:lineRule="auto"/>
              <w:jc w:val="both"/>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2D351D0E" w14:textId="77777777" w:rsidR="00C213A5" w:rsidRPr="003767CB" w:rsidRDefault="00C213A5" w:rsidP="00912521">
            <w:pPr>
              <w:spacing w:line="276" w:lineRule="auto"/>
              <w:rPr>
                <w:rFonts w:eastAsia="Times New Roman"/>
                <w:sz w:val="24"/>
                <w:szCs w:val="24"/>
              </w:rPr>
            </w:pPr>
            <w:r w:rsidRPr="003767CB">
              <w:rPr>
                <w:rFonts w:eastAsia="Times New Roman"/>
                <w:sz w:val="24"/>
                <w:szCs w:val="24"/>
              </w:rPr>
              <w:t xml:space="preserve">ОП.03 </w:t>
            </w:r>
            <w:r w:rsidRPr="003767CB">
              <w:rPr>
                <w:sz w:val="24"/>
                <w:szCs w:val="24"/>
              </w:rPr>
              <w:t>Основы патологии</w:t>
            </w:r>
          </w:p>
        </w:tc>
      </w:tr>
      <w:tr w:rsidR="003767CB" w:rsidRPr="003767CB" w14:paraId="0F83C9BB" w14:textId="77777777" w:rsidTr="00FB4428">
        <w:tc>
          <w:tcPr>
            <w:tcW w:w="1668" w:type="dxa"/>
          </w:tcPr>
          <w:p w14:paraId="7EE0ADB1" w14:textId="77777777" w:rsidR="00C213A5" w:rsidRPr="003767CB" w:rsidRDefault="00C213A5" w:rsidP="00233B3B">
            <w:pPr>
              <w:spacing w:line="276" w:lineRule="auto"/>
              <w:rPr>
                <w:rFonts w:eastAsia="Times New Roman"/>
                <w:sz w:val="24"/>
                <w:szCs w:val="24"/>
              </w:rPr>
            </w:pPr>
            <w:proofErr w:type="spellStart"/>
            <w:r w:rsidRPr="003767CB">
              <w:rPr>
                <w:rFonts w:eastAsia="Times New Roman"/>
                <w:sz w:val="24"/>
                <w:szCs w:val="24"/>
              </w:rPr>
              <w:t>Скопцова</w:t>
            </w:r>
            <w:proofErr w:type="spellEnd"/>
            <w:r w:rsidRPr="003767CB">
              <w:rPr>
                <w:rFonts w:eastAsia="Times New Roman"/>
                <w:sz w:val="24"/>
                <w:szCs w:val="24"/>
              </w:rPr>
              <w:t xml:space="preserve"> Людмила Владимировна</w:t>
            </w:r>
          </w:p>
        </w:tc>
        <w:tc>
          <w:tcPr>
            <w:tcW w:w="5953" w:type="dxa"/>
          </w:tcPr>
          <w:p w14:paraId="0C744881" w14:textId="77777777" w:rsidR="00C213A5" w:rsidRPr="003767CB" w:rsidRDefault="00E91E24" w:rsidP="00233B3B">
            <w:pPr>
              <w:spacing w:line="276" w:lineRule="auto"/>
              <w:jc w:val="both"/>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640E313C" w14:textId="77777777" w:rsidR="00C213A5" w:rsidRPr="003767CB" w:rsidRDefault="00C213A5" w:rsidP="00912521">
            <w:pPr>
              <w:spacing w:line="276" w:lineRule="auto"/>
              <w:rPr>
                <w:rFonts w:eastAsia="Times New Roman"/>
                <w:sz w:val="24"/>
                <w:szCs w:val="24"/>
              </w:rPr>
            </w:pPr>
            <w:r w:rsidRPr="003767CB">
              <w:rPr>
                <w:rFonts w:eastAsia="Times New Roman"/>
                <w:sz w:val="24"/>
                <w:szCs w:val="24"/>
              </w:rPr>
              <w:t xml:space="preserve">ОП.03 </w:t>
            </w:r>
            <w:r w:rsidRPr="003767CB">
              <w:rPr>
                <w:sz w:val="24"/>
                <w:szCs w:val="24"/>
              </w:rPr>
              <w:t>Основы патологии</w:t>
            </w:r>
          </w:p>
        </w:tc>
      </w:tr>
      <w:tr w:rsidR="003767CB" w:rsidRPr="003767CB" w14:paraId="40EBBC80" w14:textId="77777777" w:rsidTr="00FB4428">
        <w:tc>
          <w:tcPr>
            <w:tcW w:w="1668" w:type="dxa"/>
          </w:tcPr>
          <w:p w14:paraId="4DDEB2DF" w14:textId="77777777" w:rsidR="00C213A5" w:rsidRPr="003767CB" w:rsidRDefault="00C213A5" w:rsidP="00233B3B">
            <w:pPr>
              <w:spacing w:line="276" w:lineRule="auto"/>
              <w:rPr>
                <w:rFonts w:eastAsia="Times New Roman"/>
                <w:sz w:val="24"/>
                <w:szCs w:val="24"/>
              </w:rPr>
            </w:pPr>
            <w:r w:rsidRPr="003767CB">
              <w:rPr>
                <w:rFonts w:eastAsia="Times New Roman"/>
                <w:sz w:val="24"/>
                <w:szCs w:val="24"/>
              </w:rPr>
              <w:lastRenderedPageBreak/>
              <w:t>Емельянова Ольга Максимовна</w:t>
            </w:r>
          </w:p>
        </w:tc>
        <w:tc>
          <w:tcPr>
            <w:tcW w:w="5953" w:type="dxa"/>
          </w:tcPr>
          <w:p w14:paraId="7380E7BB" w14:textId="77777777" w:rsidR="00C213A5" w:rsidRPr="003767CB" w:rsidRDefault="00E91E24" w:rsidP="00233B3B">
            <w:pPr>
              <w:spacing w:line="276" w:lineRule="auto"/>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3346DF27" w14:textId="77777777" w:rsidR="00C213A5" w:rsidRPr="003767CB" w:rsidRDefault="00C213A5" w:rsidP="00912521">
            <w:pPr>
              <w:spacing w:line="276" w:lineRule="auto"/>
              <w:rPr>
                <w:rFonts w:eastAsia="Times New Roman"/>
                <w:sz w:val="24"/>
                <w:szCs w:val="24"/>
              </w:rPr>
            </w:pPr>
            <w:r w:rsidRPr="003767CB">
              <w:rPr>
                <w:sz w:val="24"/>
                <w:szCs w:val="24"/>
              </w:rPr>
              <w:t xml:space="preserve">ОП.04 Основы микробиологии </w:t>
            </w:r>
            <w:r w:rsidR="0075756A" w:rsidRPr="009C6DAA">
              <w:rPr>
                <w:sz w:val="24"/>
                <w:szCs w:val="24"/>
              </w:rPr>
              <w:br/>
            </w:r>
            <w:r w:rsidRPr="003767CB">
              <w:rPr>
                <w:sz w:val="24"/>
                <w:szCs w:val="24"/>
              </w:rPr>
              <w:t>и иммунологии</w:t>
            </w:r>
          </w:p>
        </w:tc>
      </w:tr>
      <w:tr w:rsidR="003767CB" w:rsidRPr="003767CB" w14:paraId="5EAB043B" w14:textId="77777777" w:rsidTr="00FB4428">
        <w:tc>
          <w:tcPr>
            <w:tcW w:w="1668" w:type="dxa"/>
          </w:tcPr>
          <w:p w14:paraId="2EAB5278" w14:textId="77777777" w:rsidR="00C213A5" w:rsidRPr="003767CB" w:rsidRDefault="00C213A5" w:rsidP="00233B3B">
            <w:pPr>
              <w:spacing w:line="276" w:lineRule="auto"/>
              <w:rPr>
                <w:rFonts w:eastAsia="Times New Roman"/>
                <w:sz w:val="24"/>
                <w:szCs w:val="24"/>
              </w:rPr>
            </w:pPr>
            <w:r w:rsidRPr="003767CB">
              <w:rPr>
                <w:sz w:val="24"/>
                <w:szCs w:val="24"/>
              </w:rPr>
              <w:t>Рубцова Татьяна Дмитриевна</w:t>
            </w:r>
          </w:p>
        </w:tc>
        <w:tc>
          <w:tcPr>
            <w:tcW w:w="5953" w:type="dxa"/>
          </w:tcPr>
          <w:p w14:paraId="7D878282" w14:textId="77777777" w:rsidR="00C213A5" w:rsidRPr="003767CB" w:rsidRDefault="00E91E24" w:rsidP="00233B3B">
            <w:pPr>
              <w:spacing w:line="276" w:lineRule="auto"/>
              <w:jc w:val="both"/>
              <w:rPr>
                <w:rFonts w:eastAsia="Times New Roman"/>
                <w:sz w:val="24"/>
                <w:szCs w:val="24"/>
              </w:rPr>
            </w:pPr>
            <w:r w:rsidRPr="003767CB">
              <w:rPr>
                <w:sz w:val="24"/>
                <w:szCs w:val="24"/>
              </w:rPr>
              <w:t>Фармацевтический филиал</w:t>
            </w:r>
            <w:r w:rsidR="00C213A5" w:rsidRPr="003767CB">
              <w:rPr>
                <w:sz w:val="24"/>
                <w:szCs w:val="24"/>
              </w:rPr>
              <w:t xml:space="preserve"> государственного бюджетного профессионального образовательного учреждения «Свердловский областной медицинский колледж»</w:t>
            </w:r>
            <w:r w:rsidRPr="003767CB">
              <w:rPr>
                <w:sz w:val="24"/>
                <w:szCs w:val="24"/>
              </w:rPr>
              <w:t>, методист</w:t>
            </w:r>
          </w:p>
        </w:tc>
        <w:tc>
          <w:tcPr>
            <w:tcW w:w="2234" w:type="dxa"/>
          </w:tcPr>
          <w:p w14:paraId="52A6A8EA" w14:textId="77777777" w:rsidR="00C213A5" w:rsidRPr="003767CB" w:rsidRDefault="00C213A5" w:rsidP="00912521">
            <w:pPr>
              <w:spacing w:line="276" w:lineRule="auto"/>
              <w:rPr>
                <w:rFonts w:eastAsia="Times New Roman"/>
                <w:sz w:val="24"/>
                <w:szCs w:val="24"/>
              </w:rPr>
            </w:pPr>
            <w:r w:rsidRPr="003767CB">
              <w:rPr>
                <w:sz w:val="24"/>
                <w:szCs w:val="24"/>
              </w:rPr>
              <w:t>ОП.05 Ботаника</w:t>
            </w:r>
          </w:p>
        </w:tc>
      </w:tr>
      <w:tr w:rsidR="003767CB" w:rsidRPr="003767CB" w14:paraId="52FD0E77" w14:textId="77777777" w:rsidTr="00FB4428">
        <w:tc>
          <w:tcPr>
            <w:tcW w:w="1668" w:type="dxa"/>
          </w:tcPr>
          <w:p w14:paraId="61CE2280" w14:textId="77777777" w:rsidR="00C213A5" w:rsidRPr="003767CB" w:rsidRDefault="00C213A5" w:rsidP="00233B3B">
            <w:pPr>
              <w:spacing w:line="276" w:lineRule="auto"/>
              <w:rPr>
                <w:rFonts w:eastAsia="Times New Roman"/>
                <w:sz w:val="24"/>
                <w:szCs w:val="24"/>
              </w:rPr>
            </w:pPr>
            <w:r w:rsidRPr="003767CB">
              <w:rPr>
                <w:sz w:val="24"/>
                <w:szCs w:val="24"/>
              </w:rPr>
              <w:t>Ведерникова Татьяна Николаевна</w:t>
            </w:r>
          </w:p>
        </w:tc>
        <w:tc>
          <w:tcPr>
            <w:tcW w:w="5953" w:type="dxa"/>
          </w:tcPr>
          <w:p w14:paraId="3C0E64E3" w14:textId="77777777" w:rsidR="00C213A5" w:rsidRPr="003767CB" w:rsidRDefault="00E91E24" w:rsidP="00233B3B">
            <w:pPr>
              <w:spacing w:line="276" w:lineRule="auto"/>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0F4130E2" w14:textId="77777777" w:rsidR="00C213A5" w:rsidRPr="003767CB" w:rsidRDefault="00C213A5" w:rsidP="00912521">
            <w:pPr>
              <w:spacing w:line="276" w:lineRule="auto"/>
              <w:rPr>
                <w:rFonts w:eastAsia="Times New Roman"/>
                <w:sz w:val="24"/>
                <w:szCs w:val="24"/>
              </w:rPr>
            </w:pPr>
            <w:r w:rsidRPr="003767CB">
              <w:rPr>
                <w:sz w:val="24"/>
                <w:szCs w:val="24"/>
              </w:rPr>
              <w:t xml:space="preserve">ОП.06 Общая </w:t>
            </w:r>
            <w:r w:rsidR="0075756A" w:rsidRPr="009C6DAA">
              <w:rPr>
                <w:sz w:val="24"/>
                <w:szCs w:val="24"/>
              </w:rPr>
              <w:br/>
            </w:r>
            <w:r w:rsidRPr="003767CB">
              <w:rPr>
                <w:sz w:val="24"/>
                <w:szCs w:val="24"/>
              </w:rPr>
              <w:t xml:space="preserve">и неорганическая химия </w:t>
            </w:r>
          </w:p>
        </w:tc>
      </w:tr>
      <w:tr w:rsidR="003767CB" w:rsidRPr="003767CB" w14:paraId="7D15D7FD" w14:textId="77777777" w:rsidTr="00FB4428">
        <w:tc>
          <w:tcPr>
            <w:tcW w:w="1668" w:type="dxa"/>
          </w:tcPr>
          <w:p w14:paraId="5120C631" w14:textId="77777777" w:rsidR="00C213A5" w:rsidRPr="003767CB" w:rsidRDefault="00C213A5" w:rsidP="00233B3B">
            <w:pPr>
              <w:spacing w:line="276" w:lineRule="auto"/>
              <w:rPr>
                <w:rFonts w:eastAsia="Times New Roman"/>
                <w:sz w:val="24"/>
                <w:szCs w:val="24"/>
              </w:rPr>
            </w:pPr>
            <w:proofErr w:type="spellStart"/>
            <w:r w:rsidRPr="003767CB">
              <w:rPr>
                <w:rFonts w:eastAsia="Times New Roman"/>
                <w:sz w:val="24"/>
                <w:szCs w:val="24"/>
              </w:rPr>
              <w:t>Главатских</w:t>
            </w:r>
            <w:proofErr w:type="spellEnd"/>
            <w:r w:rsidRPr="003767CB">
              <w:rPr>
                <w:rFonts w:eastAsia="Times New Roman"/>
                <w:sz w:val="24"/>
                <w:szCs w:val="24"/>
              </w:rPr>
              <w:t xml:space="preserve"> Татьяна Владимировна</w:t>
            </w:r>
          </w:p>
        </w:tc>
        <w:tc>
          <w:tcPr>
            <w:tcW w:w="5953" w:type="dxa"/>
          </w:tcPr>
          <w:p w14:paraId="71603345" w14:textId="77777777" w:rsidR="00C213A5" w:rsidRPr="003767CB" w:rsidRDefault="00E91E24" w:rsidP="00233B3B">
            <w:pPr>
              <w:spacing w:line="276" w:lineRule="auto"/>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129BC65F" w14:textId="77777777" w:rsidR="00C213A5" w:rsidRPr="003767CB" w:rsidRDefault="00C213A5" w:rsidP="00912521">
            <w:pPr>
              <w:spacing w:line="276" w:lineRule="auto"/>
              <w:rPr>
                <w:rFonts w:eastAsia="Times New Roman"/>
                <w:sz w:val="24"/>
                <w:szCs w:val="24"/>
              </w:rPr>
            </w:pPr>
            <w:r w:rsidRPr="003767CB">
              <w:rPr>
                <w:sz w:val="24"/>
                <w:szCs w:val="24"/>
              </w:rPr>
              <w:t>ОП.07 Органическая химия</w:t>
            </w:r>
          </w:p>
        </w:tc>
      </w:tr>
      <w:tr w:rsidR="003767CB" w:rsidRPr="003767CB" w14:paraId="4BE8DB83" w14:textId="77777777" w:rsidTr="00FB4428">
        <w:tc>
          <w:tcPr>
            <w:tcW w:w="1668" w:type="dxa"/>
          </w:tcPr>
          <w:p w14:paraId="4A0C0EEE" w14:textId="77777777" w:rsidR="00C213A5" w:rsidRPr="003767CB" w:rsidRDefault="00C213A5" w:rsidP="00233B3B">
            <w:pPr>
              <w:spacing w:line="276" w:lineRule="auto"/>
              <w:rPr>
                <w:rFonts w:eastAsia="Times New Roman"/>
                <w:sz w:val="24"/>
                <w:szCs w:val="24"/>
              </w:rPr>
            </w:pPr>
            <w:proofErr w:type="spellStart"/>
            <w:r w:rsidRPr="003767CB">
              <w:rPr>
                <w:sz w:val="24"/>
                <w:szCs w:val="24"/>
              </w:rPr>
              <w:t>Возякова</w:t>
            </w:r>
            <w:proofErr w:type="spellEnd"/>
            <w:r w:rsidRPr="003767CB">
              <w:rPr>
                <w:sz w:val="24"/>
                <w:szCs w:val="24"/>
              </w:rPr>
              <w:t xml:space="preserve"> Людмила Анатольевна</w:t>
            </w:r>
          </w:p>
        </w:tc>
        <w:tc>
          <w:tcPr>
            <w:tcW w:w="5953" w:type="dxa"/>
          </w:tcPr>
          <w:p w14:paraId="4BA58A6A" w14:textId="77777777" w:rsidR="00C213A5" w:rsidRPr="003767CB" w:rsidRDefault="00E91E24" w:rsidP="00233B3B">
            <w:pPr>
              <w:spacing w:line="276" w:lineRule="auto"/>
              <w:jc w:val="both"/>
              <w:rPr>
                <w:rFonts w:eastAsia="Times New Roman"/>
                <w:sz w:val="24"/>
                <w:szCs w:val="24"/>
              </w:rPr>
            </w:pPr>
            <w:r w:rsidRPr="003767CB">
              <w:rPr>
                <w:rFonts w:eastAsia="Times New Roman"/>
                <w:sz w:val="24"/>
                <w:szCs w:val="24"/>
              </w:rPr>
              <w:t>Фармацевтический филиал государственного бюджетного профессионального образовательного учреждения «Свердловский областной медицинский колледж», преподаватель</w:t>
            </w:r>
          </w:p>
        </w:tc>
        <w:tc>
          <w:tcPr>
            <w:tcW w:w="2234" w:type="dxa"/>
          </w:tcPr>
          <w:p w14:paraId="28BBE910" w14:textId="77777777" w:rsidR="00C213A5" w:rsidRPr="003767CB" w:rsidRDefault="00C213A5" w:rsidP="00912521">
            <w:pPr>
              <w:spacing w:line="276" w:lineRule="auto"/>
              <w:rPr>
                <w:rFonts w:eastAsia="Times New Roman"/>
                <w:sz w:val="24"/>
                <w:szCs w:val="24"/>
              </w:rPr>
            </w:pPr>
            <w:r w:rsidRPr="003767CB">
              <w:rPr>
                <w:sz w:val="24"/>
                <w:szCs w:val="24"/>
              </w:rPr>
              <w:t>ОП.08 Аналитическая химия</w:t>
            </w:r>
          </w:p>
        </w:tc>
      </w:tr>
      <w:tr w:rsidR="00C213A5" w:rsidRPr="003767CB" w14:paraId="352F8905" w14:textId="77777777" w:rsidTr="00FB4428">
        <w:tc>
          <w:tcPr>
            <w:tcW w:w="1668" w:type="dxa"/>
          </w:tcPr>
          <w:p w14:paraId="3F39FC1E" w14:textId="77777777" w:rsidR="00C213A5" w:rsidRPr="003767CB" w:rsidRDefault="00C213A5" w:rsidP="00233B3B">
            <w:pPr>
              <w:spacing w:line="276" w:lineRule="auto"/>
              <w:rPr>
                <w:rFonts w:eastAsia="Times New Roman"/>
                <w:sz w:val="24"/>
                <w:szCs w:val="24"/>
              </w:rPr>
            </w:pPr>
            <w:r w:rsidRPr="003767CB">
              <w:rPr>
                <w:sz w:val="24"/>
                <w:szCs w:val="24"/>
              </w:rPr>
              <w:t>Горина Лариса Юрьевна</w:t>
            </w:r>
          </w:p>
        </w:tc>
        <w:tc>
          <w:tcPr>
            <w:tcW w:w="5953" w:type="dxa"/>
          </w:tcPr>
          <w:p w14:paraId="2E89E856" w14:textId="77777777" w:rsidR="00C213A5" w:rsidRPr="003767CB" w:rsidRDefault="008E6B03" w:rsidP="00233B3B">
            <w:pPr>
              <w:spacing w:line="276" w:lineRule="auto"/>
              <w:jc w:val="both"/>
              <w:rPr>
                <w:rFonts w:eastAsia="Times New Roman"/>
                <w:sz w:val="24"/>
                <w:szCs w:val="24"/>
              </w:rPr>
            </w:pPr>
            <w:r w:rsidRPr="003767CB">
              <w:rPr>
                <w:sz w:val="24"/>
                <w:szCs w:val="24"/>
              </w:rPr>
              <w:t>федеральное государственное бюджетное профессиональное образовательное учреждение «Пензенский базовый медицинский колледж» Министерства здравоохранения Российской Федерации, методист</w:t>
            </w:r>
          </w:p>
        </w:tc>
        <w:tc>
          <w:tcPr>
            <w:tcW w:w="2234" w:type="dxa"/>
          </w:tcPr>
          <w:p w14:paraId="7BA2F21F" w14:textId="77777777" w:rsidR="00C213A5" w:rsidRPr="003767CB" w:rsidRDefault="00C213A5" w:rsidP="00912521">
            <w:pPr>
              <w:spacing w:line="276" w:lineRule="auto"/>
              <w:rPr>
                <w:rFonts w:eastAsia="Times New Roman"/>
                <w:sz w:val="24"/>
                <w:szCs w:val="24"/>
              </w:rPr>
            </w:pPr>
            <w:r w:rsidRPr="003767CB">
              <w:rPr>
                <w:sz w:val="24"/>
                <w:szCs w:val="24"/>
              </w:rPr>
              <w:t>ОП.09 Безопасность жизнедеятельности</w:t>
            </w:r>
          </w:p>
        </w:tc>
      </w:tr>
    </w:tbl>
    <w:p w14:paraId="7BA86519" w14:textId="77777777" w:rsidR="00485B32" w:rsidRPr="003767CB" w:rsidRDefault="00485B32" w:rsidP="00C877A6">
      <w:pPr>
        <w:shd w:val="clear" w:color="auto" w:fill="FFFFFF"/>
        <w:tabs>
          <w:tab w:val="left" w:leader="underscore" w:pos="9338"/>
        </w:tabs>
        <w:spacing w:line="276" w:lineRule="auto"/>
        <w:ind w:firstLine="709"/>
        <w:jc w:val="both"/>
        <w:rPr>
          <w:sz w:val="24"/>
          <w:szCs w:val="24"/>
        </w:rPr>
      </w:pPr>
    </w:p>
    <w:p w14:paraId="063B5996" w14:textId="77777777" w:rsidR="000F3299" w:rsidRPr="003767CB" w:rsidRDefault="000F3299" w:rsidP="00C877A6">
      <w:pPr>
        <w:widowControl/>
        <w:autoSpaceDE/>
        <w:autoSpaceDN/>
        <w:adjustRightInd/>
        <w:spacing w:line="276" w:lineRule="auto"/>
        <w:ind w:firstLine="709"/>
        <w:jc w:val="both"/>
        <w:rPr>
          <w:rFonts w:eastAsia="Times New Roman"/>
          <w:sz w:val="24"/>
          <w:szCs w:val="24"/>
          <w:u w:val="single"/>
        </w:rPr>
      </w:pPr>
    </w:p>
    <w:p w14:paraId="2DE87961" w14:textId="77777777" w:rsidR="000F3299" w:rsidRPr="003767CB" w:rsidRDefault="000F3299" w:rsidP="00C877A6">
      <w:pPr>
        <w:shd w:val="clear" w:color="auto" w:fill="FFFFFF"/>
        <w:spacing w:line="276" w:lineRule="auto"/>
        <w:jc w:val="right"/>
        <w:rPr>
          <w:sz w:val="24"/>
          <w:szCs w:val="24"/>
        </w:rPr>
        <w:sectPr w:rsidR="000F3299" w:rsidRPr="003767CB" w:rsidSect="00015874">
          <w:footerReference w:type="default" r:id="rId11"/>
          <w:pgSz w:w="11909" w:h="16834"/>
          <w:pgMar w:top="1170" w:right="569" w:bottom="993" w:left="1701" w:header="720" w:footer="720" w:gutter="0"/>
          <w:cols w:space="60"/>
          <w:noEndnote/>
        </w:sectPr>
      </w:pPr>
    </w:p>
    <w:p w14:paraId="4A854652" w14:textId="77777777" w:rsidR="000F3299" w:rsidRPr="003767CB" w:rsidRDefault="000F3299" w:rsidP="00C877A6">
      <w:pPr>
        <w:shd w:val="clear" w:color="auto" w:fill="FFFFFF"/>
        <w:spacing w:line="276" w:lineRule="auto"/>
        <w:jc w:val="right"/>
        <w:rPr>
          <w:rFonts w:ascii="Times New Roman Полужирный" w:hAnsi="Times New Roman Полужирный"/>
          <w:sz w:val="24"/>
          <w:szCs w:val="24"/>
        </w:rPr>
      </w:pPr>
      <w:r w:rsidRPr="003767CB">
        <w:rPr>
          <w:rFonts w:ascii="Times New Roman Полужирный" w:eastAsia="Times New Roman" w:hAnsi="Times New Roman Полужирный"/>
          <w:b/>
          <w:bCs/>
          <w:sz w:val="24"/>
          <w:szCs w:val="24"/>
        </w:rPr>
        <w:lastRenderedPageBreak/>
        <w:t>Приложение</w:t>
      </w:r>
      <w:r w:rsidR="00EC0F4E" w:rsidRPr="003767CB">
        <w:rPr>
          <w:rFonts w:ascii="Times New Roman Полужирный" w:eastAsia="Times New Roman" w:hAnsi="Times New Roman Полужирный"/>
          <w:b/>
          <w:bCs/>
          <w:sz w:val="24"/>
          <w:szCs w:val="24"/>
        </w:rPr>
        <w:t xml:space="preserve"> </w:t>
      </w:r>
      <w:r w:rsidR="0066568A" w:rsidRPr="003767CB">
        <w:rPr>
          <w:rFonts w:ascii="Times New Roman Полужирный" w:eastAsia="Times New Roman" w:hAnsi="Times New Roman Полужирный"/>
          <w:b/>
          <w:bCs/>
          <w:sz w:val="24"/>
          <w:szCs w:val="24"/>
        </w:rPr>
        <w:t>1</w:t>
      </w:r>
      <w:r w:rsidRPr="003767CB">
        <w:rPr>
          <w:rFonts w:ascii="Times New Roman Полужирный" w:eastAsia="Times New Roman" w:hAnsi="Times New Roman Полужирный"/>
          <w:b/>
          <w:bCs/>
          <w:sz w:val="24"/>
          <w:szCs w:val="24"/>
        </w:rPr>
        <w:t>.1</w:t>
      </w:r>
    </w:p>
    <w:p w14:paraId="75E78796" w14:textId="77777777" w:rsidR="000F3299" w:rsidRPr="003767CB" w:rsidRDefault="00EC0F4E" w:rsidP="00C877A6">
      <w:pPr>
        <w:shd w:val="clear" w:color="auto" w:fill="FFFFFF"/>
        <w:spacing w:line="276" w:lineRule="auto"/>
        <w:jc w:val="right"/>
        <w:rPr>
          <w:iCs/>
          <w:sz w:val="24"/>
          <w:szCs w:val="24"/>
        </w:rPr>
      </w:pPr>
      <w:r w:rsidRPr="003767CB">
        <w:rPr>
          <w:rFonts w:eastAsia="Times New Roman"/>
          <w:iCs/>
          <w:sz w:val="24"/>
          <w:szCs w:val="24"/>
        </w:rPr>
        <w:t xml:space="preserve">к </w:t>
      </w:r>
      <w:r w:rsidR="000F3299" w:rsidRPr="003767CB">
        <w:rPr>
          <w:rFonts w:eastAsia="Times New Roman"/>
          <w:iCs/>
          <w:sz w:val="24"/>
          <w:szCs w:val="24"/>
        </w:rPr>
        <w:t>ПООП по специальности</w:t>
      </w:r>
    </w:p>
    <w:p w14:paraId="4E49707D" w14:textId="77777777" w:rsidR="000F3299" w:rsidRPr="003767CB" w:rsidRDefault="000F3299" w:rsidP="00C877A6">
      <w:pPr>
        <w:shd w:val="clear" w:color="auto" w:fill="FFFFFF"/>
        <w:spacing w:line="276" w:lineRule="auto"/>
        <w:jc w:val="right"/>
        <w:rPr>
          <w:rFonts w:eastAsia="Times New Roman"/>
          <w:bCs/>
          <w:iCs/>
          <w:sz w:val="24"/>
          <w:szCs w:val="24"/>
        </w:rPr>
      </w:pPr>
      <w:r w:rsidRPr="003767CB">
        <w:rPr>
          <w:rFonts w:eastAsia="Times New Roman"/>
          <w:iCs/>
          <w:sz w:val="24"/>
          <w:szCs w:val="24"/>
        </w:rPr>
        <w:t>33.02.01 Фармация</w:t>
      </w:r>
    </w:p>
    <w:p w14:paraId="726D53EF" w14:textId="77777777" w:rsidR="000F3299" w:rsidRPr="003767CB" w:rsidRDefault="000F3299" w:rsidP="00C877A6">
      <w:pPr>
        <w:shd w:val="clear" w:color="auto" w:fill="FFFFFF"/>
        <w:spacing w:line="276" w:lineRule="auto"/>
        <w:rPr>
          <w:rFonts w:eastAsia="Times New Roman"/>
          <w:b/>
          <w:bCs/>
          <w:sz w:val="24"/>
          <w:szCs w:val="24"/>
        </w:rPr>
      </w:pPr>
    </w:p>
    <w:p w14:paraId="6739E092" w14:textId="77777777" w:rsidR="000F3299" w:rsidRPr="003767CB" w:rsidRDefault="000F3299" w:rsidP="00C877A6">
      <w:pPr>
        <w:shd w:val="clear" w:color="auto" w:fill="FFFFFF"/>
        <w:spacing w:line="276" w:lineRule="auto"/>
        <w:rPr>
          <w:rFonts w:eastAsia="Times New Roman"/>
          <w:b/>
          <w:bCs/>
          <w:sz w:val="24"/>
          <w:szCs w:val="24"/>
        </w:rPr>
      </w:pPr>
    </w:p>
    <w:p w14:paraId="32693ED8" w14:textId="77777777" w:rsidR="000F3299" w:rsidRPr="003767CB" w:rsidRDefault="000F3299" w:rsidP="00C877A6">
      <w:pPr>
        <w:shd w:val="clear" w:color="auto" w:fill="FFFFFF"/>
        <w:spacing w:line="276" w:lineRule="auto"/>
        <w:rPr>
          <w:rFonts w:eastAsia="Times New Roman"/>
          <w:b/>
          <w:bCs/>
          <w:sz w:val="24"/>
          <w:szCs w:val="24"/>
        </w:rPr>
      </w:pPr>
    </w:p>
    <w:p w14:paraId="0A9CBD56" w14:textId="77777777" w:rsidR="000F3299" w:rsidRPr="003767CB" w:rsidRDefault="000F3299" w:rsidP="00C877A6">
      <w:pPr>
        <w:shd w:val="clear" w:color="auto" w:fill="FFFFFF"/>
        <w:spacing w:line="276" w:lineRule="auto"/>
        <w:rPr>
          <w:rFonts w:eastAsia="Times New Roman"/>
          <w:b/>
          <w:bCs/>
          <w:sz w:val="24"/>
          <w:szCs w:val="24"/>
        </w:rPr>
      </w:pPr>
    </w:p>
    <w:p w14:paraId="3A18500E" w14:textId="77777777" w:rsidR="000F3299" w:rsidRPr="003767CB" w:rsidRDefault="000F3299" w:rsidP="00C877A6">
      <w:pPr>
        <w:shd w:val="clear" w:color="auto" w:fill="FFFFFF"/>
        <w:spacing w:line="276" w:lineRule="auto"/>
        <w:rPr>
          <w:rFonts w:eastAsia="Times New Roman"/>
          <w:b/>
          <w:bCs/>
          <w:sz w:val="24"/>
          <w:szCs w:val="24"/>
        </w:rPr>
      </w:pPr>
    </w:p>
    <w:p w14:paraId="51C3EB52" w14:textId="77777777" w:rsidR="000F3299" w:rsidRPr="003767CB" w:rsidRDefault="000F3299" w:rsidP="00C877A6">
      <w:pPr>
        <w:shd w:val="clear" w:color="auto" w:fill="FFFFFF"/>
        <w:spacing w:line="276" w:lineRule="auto"/>
        <w:rPr>
          <w:rFonts w:eastAsia="Times New Roman"/>
          <w:b/>
          <w:bCs/>
          <w:sz w:val="24"/>
          <w:szCs w:val="24"/>
        </w:rPr>
      </w:pPr>
    </w:p>
    <w:p w14:paraId="64279881" w14:textId="77777777" w:rsidR="000F3299" w:rsidRPr="003767CB" w:rsidRDefault="000F3299" w:rsidP="00C877A6">
      <w:pPr>
        <w:shd w:val="clear" w:color="auto" w:fill="FFFFFF"/>
        <w:spacing w:line="276" w:lineRule="auto"/>
        <w:rPr>
          <w:rFonts w:eastAsia="Times New Roman"/>
          <w:b/>
          <w:bCs/>
          <w:sz w:val="24"/>
          <w:szCs w:val="24"/>
        </w:rPr>
      </w:pPr>
    </w:p>
    <w:p w14:paraId="5E128665" w14:textId="77777777" w:rsidR="000F3299" w:rsidRPr="003767CB" w:rsidRDefault="000F3299" w:rsidP="00C877A6">
      <w:pPr>
        <w:shd w:val="clear" w:color="auto" w:fill="FFFFFF"/>
        <w:spacing w:line="276" w:lineRule="auto"/>
        <w:rPr>
          <w:rFonts w:eastAsia="Times New Roman"/>
          <w:b/>
          <w:bCs/>
          <w:sz w:val="24"/>
          <w:szCs w:val="24"/>
        </w:rPr>
      </w:pPr>
    </w:p>
    <w:p w14:paraId="07BAC25D" w14:textId="77777777" w:rsidR="000F3299" w:rsidRPr="003767CB" w:rsidRDefault="000F3299" w:rsidP="00C877A6">
      <w:pPr>
        <w:shd w:val="clear" w:color="auto" w:fill="FFFFFF"/>
        <w:spacing w:line="276" w:lineRule="auto"/>
        <w:rPr>
          <w:rFonts w:eastAsia="Times New Roman"/>
          <w:b/>
          <w:bCs/>
          <w:sz w:val="24"/>
          <w:szCs w:val="24"/>
        </w:rPr>
      </w:pPr>
    </w:p>
    <w:p w14:paraId="22BF0BF4" w14:textId="77777777" w:rsidR="00A64C64" w:rsidRPr="003767CB" w:rsidRDefault="00A64C64" w:rsidP="00C877A6">
      <w:pPr>
        <w:shd w:val="clear" w:color="auto" w:fill="FFFFFF"/>
        <w:spacing w:line="276" w:lineRule="auto"/>
        <w:rPr>
          <w:rFonts w:eastAsia="Times New Roman"/>
          <w:b/>
          <w:bCs/>
          <w:sz w:val="24"/>
          <w:szCs w:val="24"/>
        </w:rPr>
      </w:pPr>
    </w:p>
    <w:p w14:paraId="163A62E4" w14:textId="77777777" w:rsidR="00A64C64" w:rsidRPr="003767CB" w:rsidRDefault="00A64C64" w:rsidP="00C877A6">
      <w:pPr>
        <w:shd w:val="clear" w:color="auto" w:fill="FFFFFF"/>
        <w:spacing w:line="276" w:lineRule="auto"/>
        <w:rPr>
          <w:rFonts w:eastAsia="Times New Roman"/>
          <w:b/>
          <w:bCs/>
          <w:sz w:val="24"/>
          <w:szCs w:val="24"/>
        </w:rPr>
      </w:pPr>
    </w:p>
    <w:p w14:paraId="58F070BC"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ПРИМЕРНАЯ РАБОЧАЯ ПРОГРАММА ПРОФЕССИОНАЛЬНОГО МОДУЛЯ</w:t>
      </w:r>
    </w:p>
    <w:p w14:paraId="1B21C712" w14:textId="77777777" w:rsidR="000F3299" w:rsidRPr="003767CB" w:rsidRDefault="000F3299" w:rsidP="00C877A6">
      <w:pPr>
        <w:shd w:val="clear" w:color="auto" w:fill="FFFFFF"/>
        <w:spacing w:line="276" w:lineRule="auto"/>
        <w:ind w:firstLine="353"/>
        <w:jc w:val="center"/>
        <w:rPr>
          <w:b/>
          <w:bCs/>
          <w:sz w:val="24"/>
          <w:szCs w:val="24"/>
        </w:rPr>
      </w:pPr>
    </w:p>
    <w:p w14:paraId="79DED128" w14:textId="77777777" w:rsidR="000F3299" w:rsidRPr="003767CB" w:rsidRDefault="005E1D85" w:rsidP="00C877A6">
      <w:pPr>
        <w:shd w:val="clear" w:color="auto" w:fill="FFFFFF"/>
        <w:spacing w:line="276" w:lineRule="auto"/>
        <w:jc w:val="center"/>
        <w:rPr>
          <w:b/>
          <w:bCs/>
          <w:iCs/>
          <w:sz w:val="24"/>
          <w:szCs w:val="24"/>
        </w:rPr>
      </w:pPr>
      <w:r w:rsidRPr="003767CB">
        <w:rPr>
          <w:b/>
          <w:bCs/>
          <w:iCs/>
          <w:sz w:val="24"/>
          <w:szCs w:val="24"/>
        </w:rPr>
        <w:t xml:space="preserve">«ПМ.01 </w:t>
      </w:r>
      <w:r w:rsidRPr="003767CB">
        <w:rPr>
          <w:b/>
          <w:iCs/>
          <w:sz w:val="24"/>
          <w:szCs w:val="24"/>
        </w:rPr>
        <w:t xml:space="preserve">ОПТОВАЯ И РОЗНИЧНАЯ ТОРГОВЛЯ ЛЕКАРСТВЕННЫМИ СРЕДСТВАМИ И ОТПУСК ЛЕКАРСТВЕННЫХ ПРЕПАРАТОВ </w:t>
      </w:r>
      <w:r w:rsidRPr="003767CB">
        <w:rPr>
          <w:b/>
          <w:iCs/>
          <w:sz w:val="24"/>
          <w:szCs w:val="24"/>
        </w:rPr>
        <w:br/>
        <w:t>ДЛЯ МЕДИЦИНСКОГО И ВЕТЕРИНАРНОГО ПРИМЕНЕНИЯ»</w:t>
      </w:r>
    </w:p>
    <w:p w14:paraId="740AE0A4" w14:textId="77777777" w:rsidR="000F3299" w:rsidRPr="003767CB" w:rsidRDefault="000F3299" w:rsidP="00C877A6">
      <w:pPr>
        <w:shd w:val="clear" w:color="auto" w:fill="FFFFFF"/>
        <w:spacing w:line="276" w:lineRule="auto"/>
        <w:jc w:val="center"/>
        <w:rPr>
          <w:b/>
          <w:bCs/>
          <w:sz w:val="24"/>
          <w:szCs w:val="24"/>
        </w:rPr>
      </w:pPr>
    </w:p>
    <w:p w14:paraId="6058F02F" w14:textId="77777777" w:rsidR="000F3299" w:rsidRPr="003767CB" w:rsidRDefault="000F3299" w:rsidP="00C877A6">
      <w:pPr>
        <w:shd w:val="clear" w:color="auto" w:fill="FFFFFF"/>
        <w:spacing w:line="276" w:lineRule="auto"/>
        <w:ind w:firstLine="353"/>
        <w:jc w:val="both"/>
        <w:rPr>
          <w:b/>
          <w:bCs/>
          <w:sz w:val="24"/>
          <w:szCs w:val="24"/>
        </w:rPr>
      </w:pPr>
    </w:p>
    <w:p w14:paraId="4F03179C" w14:textId="77777777" w:rsidR="000F3299" w:rsidRPr="003767CB" w:rsidRDefault="000F3299" w:rsidP="00C877A6">
      <w:pPr>
        <w:shd w:val="clear" w:color="auto" w:fill="FFFFFF"/>
        <w:spacing w:line="276" w:lineRule="auto"/>
        <w:ind w:firstLine="353"/>
        <w:jc w:val="both"/>
        <w:rPr>
          <w:b/>
          <w:bCs/>
          <w:sz w:val="24"/>
          <w:szCs w:val="24"/>
        </w:rPr>
      </w:pPr>
    </w:p>
    <w:p w14:paraId="44ADA206" w14:textId="77777777" w:rsidR="000F3299" w:rsidRPr="003767CB" w:rsidRDefault="000F3299" w:rsidP="00C877A6">
      <w:pPr>
        <w:shd w:val="clear" w:color="auto" w:fill="FFFFFF"/>
        <w:spacing w:line="276" w:lineRule="auto"/>
        <w:ind w:firstLine="353"/>
        <w:jc w:val="both"/>
        <w:rPr>
          <w:b/>
          <w:bCs/>
          <w:sz w:val="24"/>
          <w:szCs w:val="24"/>
        </w:rPr>
      </w:pPr>
    </w:p>
    <w:p w14:paraId="542D9EAA" w14:textId="77777777" w:rsidR="000F3299" w:rsidRPr="003767CB" w:rsidRDefault="000F3299" w:rsidP="00C877A6">
      <w:pPr>
        <w:shd w:val="clear" w:color="auto" w:fill="FFFFFF"/>
        <w:spacing w:line="276" w:lineRule="auto"/>
        <w:ind w:firstLine="353"/>
        <w:jc w:val="both"/>
        <w:rPr>
          <w:b/>
          <w:bCs/>
          <w:sz w:val="24"/>
          <w:szCs w:val="24"/>
        </w:rPr>
      </w:pPr>
    </w:p>
    <w:p w14:paraId="752CBB78" w14:textId="77777777" w:rsidR="000F3299" w:rsidRPr="003767CB" w:rsidRDefault="000F3299" w:rsidP="00C877A6">
      <w:pPr>
        <w:shd w:val="clear" w:color="auto" w:fill="FFFFFF"/>
        <w:spacing w:line="276" w:lineRule="auto"/>
        <w:ind w:firstLine="353"/>
        <w:jc w:val="both"/>
        <w:rPr>
          <w:b/>
          <w:bCs/>
          <w:sz w:val="24"/>
          <w:szCs w:val="24"/>
        </w:rPr>
      </w:pPr>
    </w:p>
    <w:p w14:paraId="5020D105" w14:textId="77777777" w:rsidR="000F3299" w:rsidRPr="003767CB" w:rsidRDefault="000F3299" w:rsidP="00C877A6">
      <w:pPr>
        <w:shd w:val="clear" w:color="auto" w:fill="FFFFFF"/>
        <w:spacing w:line="276" w:lineRule="auto"/>
        <w:ind w:firstLine="353"/>
        <w:jc w:val="both"/>
        <w:rPr>
          <w:b/>
          <w:bCs/>
          <w:sz w:val="24"/>
          <w:szCs w:val="24"/>
        </w:rPr>
      </w:pPr>
    </w:p>
    <w:p w14:paraId="15FF9259" w14:textId="77777777" w:rsidR="000F3299" w:rsidRPr="003767CB" w:rsidRDefault="000F3299" w:rsidP="00C877A6">
      <w:pPr>
        <w:shd w:val="clear" w:color="auto" w:fill="FFFFFF"/>
        <w:spacing w:line="276" w:lineRule="auto"/>
        <w:ind w:firstLine="353"/>
        <w:jc w:val="both"/>
        <w:rPr>
          <w:b/>
          <w:bCs/>
          <w:sz w:val="24"/>
          <w:szCs w:val="24"/>
        </w:rPr>
      </w:pPr>
    </w:p>
    <w:p w14:paraId="089E1888" w14:textId="77777777" w:rsidR="000F3299" w:rsidRPr="003767CB" w:rsidRDefault="000F3299" w:rsidP="00C877A6">
      <w:pPr>
        <w:shd w:val="clear" w:color="auto" w:fill="FFFFFF"/>
        <w:spacing w:line="276" w:lineRule="auto"/>
        <w:ind w:firstLine="353"/>
        <w:jc w:val="both"/>
        <w:rPr>
          <w:b/>
          <w:bCs/>
          <w:sz w:val="24"/>
          <w:szCs w:val="24"/>
        </w:rPr>
      </w:pPr>
    </w:p>
    <w:p w14:paraId="341FD5B9" w14:textId="77777777" w:rsidR="000F3299" w:rsidRPr="003767CB" w:rsidRDefault="000F3299" w:rsidP="00C877A6">
      <w:pPr>
        <w:shd w:val="clear" w:color="auto" w:fill="FFFFFF"/>
        <w:spacing w:line="276" w:lineRule="auto"/>
        <w:ind w:firstLine="353"/>
        <w:jc w:val="both"/>
        <w:rPr>
          <w:b/>
          <w:bCs/>
          <w:sz w:val="24"/>
          <w:szCs w:val="24"/>
        </w:rPr>
      </w:pPr>
    </w:p>
    <w:p w14:paraId="4456FC83" w14:textId="77777777" w:rsidR="000F3299" w:rsidRPr="003767CB" w:rsidRDefault="000F3299" w:rsidP="00C877A6">
      <w:pPr>
        <w:shd w:val="clear" w:color="auto" w:fill="FFFFFF"/>
        <w:spacing w:line="276" w:lineRule="auto"/>
        <w:ind w:firstLine="353"/>
        <w:jc w:val="both"/>
        <w:rPr>
          <w:b/>
          <w:bCs/>
          <w:sz w:val="24"/>
          <w:szCs w:val="24"/>
        </w:rPr>
      </w:pPr>
    </w:p>
    <w:p w14:paraId="5822136B" w14:textId="77777777" w:rsidR="000F3299" w:rsidRPr="003767CB" w:rsidRDefault="000F3299" w:rsidP="00C877A6">
      <w:pPr>
        <w:shd w:val="clear" w:color="auto" w:fill="FFFFFF"/>
        <w:spacing w:line="276" w:lineRule="auto"/>
        <w:ind w:firstLine="353"/>
        <w:jc w:val="both"/>
        <w:rPr>
          <w:b/>
          <w:bCs/>
          <w:sz w:val="24"/>
          <w:szCs w:val="24"/>
        </w:rPr>
      </w:pPr>
    </w:p>
    <w:p w14:paraId="2E4FC3F1" w14:textId="77777777" w:rsidR="000F3299" w:rsidRPr="003767CB" w:rsidRDefault="000F3299" w:rsidP="00C877A6">
      <w:pPr>
        <w:shd w:val="clear" w:color="auto" w:fill="FFFFFF"/>
        <w:spacing w:line="276" w:lineRule="auto"/>
        <w:ind w:firstLine="353"/>
        <w:jc w:val="both"/>
        <w:rPr>
          <w:b/>
          <w:bCs/>
          <w:sz w:val="24"/>
          <w:szCs w:val="24"/>
        </w:rPr>
      </w:pPr>
    </w:p>
    <w:p w14:paraId="451CC6BF" w14:textId="77777777" w:rsidR="000F3299" w:rsidRPr="003767CB" w:rsidRDefault="000F3299" w:rsidP="00C877A6">
      <w:pPr>
        <w:shd w:val="clear" w:color="auto" w:fill="FFFFFF"/>
        <w:spacing w:line="276" w:lineRule="auto"/>
        <w:ind w:firstLine="353"/>
        <w:jc w:val="both"/>
        <w:rPr>
          <w:b/>
          <w:bCs/>
          <w:sz w:val="24"/>
          <w:szCs w:val="24"/>
        </w:rPr>
      </w:pPr>
    </w:p>
    <w:p w14:paraId="7C017130" w14:textId="77777777" w:rsidR="000F3299" w:rsidRPr="003767CB" w:rsidRDefault="000F3299" w:rsidP="00C877A6">
      <w:pPr>
        <w:shd w:val="clear" w:color="auto" w:fill="FFFFFF"/>
        <w:spacing w:line="276" w:lineRule="auto"/>
        <w:ind w:firstLine="353"/>
        <w:jc w:val="both"/>
        <w:rPr>
          <w:b/>
          <w:bCs/>
          <w:sz w:val="24"/>
          <w:szCs w:val="24"/>
        </w:rPr>
      </w:pPr>
    </w:p>
    <w:p w14:paraId="5E603C8A" w14:textId="77777777" w:rsidR="000F3299" w:rsidRPr="003767CB" w:rsidRDefault="000F3299" w:rsidP="00C877A6">
      <w:pPr>
        <w:shd w:val="clear" w:color="auto" w:fill="FFFFFF"/>
        <w:spacing w:line="276" w:lineRule="auto"/>
        <w:ind w:firstLine="353"/>
        <w:jc w:val="both"/>
        <w:rPr>
          <w:b/>
          <w:bCs/>
          <w:sz w:val="24"/>
          <w:szCs w:val="24"/>
        </w:rPr>
      </w:pPr>
    </w:p>
    <w:p w14:paraId="2CFF6EF3" w14:textId="77777777" w:rsidR="000F3299" w:rsidRPr="003767CB" w:rsidRDefault="000F3299" w:rsidP="00C877A6">
      <w:pPr>
        <w:shd w:val="clear" w:color="auto" w:fill="FFFFFF"/>
        <w:spacing w:line="276" w:lineRule="auto"/>
        <w:jc w:val="both"/>
        <w:rPr>
          <w:b/>
          <w:bCs/>
          <w:sz w:val="24"/>
          <w:szCs w:val="24"/>
        </w:rPr>
      </w:pPr>
    </w:p>
    <w:p w14:paraId="5E501A92" w14:textId="77777777" w:rsidR="00A64C64" w:rsidRPr="003767CB" w:rsidRDefault="00A64C64" w:rsidP="00C877A6">
      <w:pPr>
        <w:shd w:val="clear" w:color="auto" w:fill="FFFFFF"/>
        <w:spacing w:line="276" w:lineRule="auto"/>
        <w:jc w:val="both"/>
        <w:rPr>
          <w:b/>
          <w:bCs/>
          <w:sz w:val="24"/>
          <w:szCs w:val="24"/>
        </w:rPr>
      </w:pPr>
    </w:p>
    <w:p w14:paraId="42183904" w14:textId="77777777" w:rsidR="00A64C64" w:rsidRPr="003767CB" w:rsidRDefault="00A64C64" w:rsidP="00C877A6">
      <w:pPr>
        <w:shd w:val="clear" w:color="auto" w:fill="FFFFFF"/>
        <w:spacing w:line="276" w:lineRule="auto"/>
        <w:jc w:val="both"/>
        <w:rPr>
          <w:b/>
          <w:bCs/>
          <w:sz w:val="24"/>
          <w:szCs w:val="24"/>
        </w:rPr>
      </w:pPr>
    </w:p>
    <w:p w14:paraId="36503076" w14:textId="77777777" w:rsidR="00A64C64" w:rsidRPr="003767CB" w:rsidRDefault="00A64C64" w:rsidP="00C877A6">
      <w:pPr>
        <w:shd w:val="clear" w:color="auto" w:fill="FFFFFF"/>
        <w:spacing w:line="276" w:lineRule="auto"/>
        <w:jc w:val="both"/>
        <w:rPr>
          <w:b/>
          <w:bCs/>
          <w:sz w:val="24"/>
          <w:szCs w:val="24"/>
        </w:rPr>
      </w:pPr>
    </w:p>
    <w:p w14:paraId="3D5FE8D2" w14:textId="77777777" w:rsidR="00A64C64" w:rsidRPr="003767CB" w:rsidRDefault="00A64C64" w:rsidP="00C877A6">
      <w:pPr>
        <w:shd w:val="clear" w:color="auto" w:fill="FFFFFF"/>
        <w:spacing w:line="276" w:lineRule="auto"/>
        <w:jc w:val="both"/>
        <w:rPr>
          <w:b/>
          <w:bCs/>
          <w:sz w:val="24"/>
          <w:szCs w:val="24"/>
        </w:rPr>
      </w:pPr>
    </w:p>
    <w:p w14:paraId="2373A4D8" w14:textId="77777777" w:rsidR="00A64C64" w:rsidRPr="003767CB" w:rsidRDefault="00A64C64" w:rsidP="00C877A6">
      <w:pPr>
        <w:shd w:val="clear" w:color="auto" w:fill="FFFFFF"/>
        <w:spacing w:line="276" w:lineRule="auto"/>
        <w:jc w:val="both"/>
        <w:rPr>
          <w:b/>
          <w:bCs/>
          <w:sz w:val="24"/>
          <w:szCs w:val="24"/>
        </w:rPr>
      </w:pPr>
    </w:p>
    <w:p w14:paraId="2687C32B" w14:textId="77777777" w:rsidR="00A64C64" w:rsidRPr="003767CB" w:rsidRDefault="00A64C64" w:rsidP="00C877A6">
      <w:pPr>
        <w:shd w:val="clear" w:color="auto" w:fill="FFFFFF"/>
        <w:spacing w:line="276" w:lineRule="auto"/>
        <w:jc w:val="both"/>
        <w:rPr>
          <w:b/>
          <w:bCs/>
          <w:sz w:val="24"/>
          <w:szCs w:val="24"/>
        </w:rPr>
      </w:pPr>
    </w:p>
    <w:p w14:paraId="41571426" w14:textId="77777777" w:rsidR="00A64C64" w:rsidRPr="003767CB" w:rsidRDefault="00A64C64" w:rsidP="00C877A6">
      <w:pPr>
        <w:shd w:val="clear" w:color="auto" w:fill="FFFFFF"/>
        <w:spacing w:line="276" w:lineRule="auto"/>
        <w:jc w:val="both"/>
        <w:rPr>
          <w:b/>
          <w:bCs/>
          <w:sz w:val="24"/>
          <w:szCs w:val="24"/>
        </w:rPr>
      </w:pPr>
    </w:p>
    <w:p w14:paraId="44ACD33E" w14:textId="77777777" w:rsidR="00A64C64" w:rsidRPr="003767CB" w:rsidRDefault="00A64C64" w:rsidP="00A64C64">
      <w:pPr>
        <w:shd w:val="clear" w:color="auto" w:fill="FFFFFF"/>
        <w:spacing w:line="276" w:lineRule="auto"/>
        <w:rPr>
          <w:bCs/>
          <w:sz w:val="24"/>
          <w:szCs w:val="24"/>
        </w:rPr>
      </w:pPr>
    </w:p>
    <w:p w14:paraId="3530B868" w14:textId="77777777" w:rsidR="000F3299" w:rsidRPr="003767CB" w:rsidRDefault="0066568A" w:rsidP="00C877A6">
      <w:pPr>
        <w:shd w:val="clear" w:color="auto" w:fill="FFFFFF"/>
        <w:spacing w:line="276" w:lineRule="auto"/>
        <w:ind w:firstLine="353"/>
        <w:jc w:val="center"/>
        <w:rPr>
          <w:bCs/>
          <w:sz w:val="24"/>
          <w:szCs w:val="24"/>
        </w:rPr>
      </w:pPr>
      <w:r w:rsidRPr="003767CB">
        <w:rPr>
          <w:bCs/>
          <w:sz w:val="24"/>
          <w:szCs w:val="24"/>
        </w:rPr>
        <w:t>2021</w:t>
      </w:r>
      <w:r w:rsidR="00502581" w:rsidRPr="003767CB">
        <w:rPr>
          <w:bCs/>
          <w:sz w:val="24"/>
          <w:szCs w:val="24"/>
        </w:rPr>
        <w:t xml:space="preserve"> г.</w:t>
      </w:r>
    </w:p>
    <w:p w14:paraId="291F412E"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2F143B8F" w14:textId="77777777" w:rsidR="000F3299" w:rsidRPr="003767CB" w:rsidRDefault="000F3299" w:rsidP="00C877A6">
      <w:pPr>
        <w:shd w:val="clear" w:color="auto" w:fill="FFFFFF"/>
        <w:spacing w:line="276" w:lineRule="auto"/>
        <w:jc w:val="center"/>
        <w:rPr>
          <w:b/>
          <w:sz w:val="24"/>
          <w:szCs w:val="24"/>
        </w:rPr>
      </w:pPr>
    </w:p>
    <w:p w14:paraId="363D991E" w14:textId="77777777" w:rsidR="005E1D85" w:rsidRPr="003767CB" w:rsidRDefault="005E1D85" w:rsidP="005E1D85">
      <w:pPr>
        <w:rPr>
          <w:b/>
          <w:i/>
          <w:sz w:val="24"/>
          <w:szCs w:val="24"/>
        </w:rPr>
      </w:pPr>
    </w:p>
    <w:tbl>
      <w:tblPr>
        <w:tblW w:w="0" w:type="auto"/>
        <w:tblLook w:val="01E0" w:firstRow="1" w:lastRow="1" w:firstColumn="1" w:lastColumn="1" w:noHBand="0" w:noVBand="0"/>
      </w:tblPr>
      <w:tblGrid>
        <w:gridCol w:w="7501"/>
        <w:gridCol w:w="1854"/>
      </w:tblGrid>
      <w:tr w:rsidR="003767CB" w:rsidRPr="003767CB" w14:paraId="22A18D54" w14:textId="77777777" w:rsidTr="00AB7E82">
        <w:tc>
          <w:tcPr>
            <w:tcW w:w="7501" w:type="dxa"/>
          </w:tcPr>
          <w:p w14:paraId="7427E844" w14:textId="77777777" w:rsidR="005E1D85" w:rsidRPr="003767CB" w:rsidRDefault="005E1D85" w:rsidP="000072F5">
            <w:pPr>
              <w:widowControl/>
              <w:numPr>
                <w:ilvl w:val="0"/>
                <w:numId w:val="61"/>
              </w:numPr>
              <w:tabs>
                <w:tab w:val="num" w:pos="284"/>
              </w:tabs>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ПРОФЕССИОНАЛЬНОГО МОДУЛЯ</w:t>
            </w:r>
          </w:p>
        </w:tc>
        <w:tc>
          <w:tcPr>
            <w:tcW w:w="1854" w:type="dxa"/>
          </w:tcPr>
          <w:p w14:paraId="3A0666C6" w14:textId="77777777" w:rsidR="005E1D85" w:rsidRPr="003767CB" w:rsidRDefault="005E1D85" w:rsidP="00AB7E82">
            <w:pPr>
              <w:rPr>
                <w:b/>
                <w:sz w:val="24"/>
                <w:szCs w:val="24"/>
              </w:rPr>
            </w:pPr>
          </w:p>
        </w:tc>
      </w:tr>
      <w:tr w:rsidR="003767CB" w:rsidRPr="003767CB" w14:paraId="01C9DBCD" w14:textId="77777777" w:rsidTr="00AB7E82">
        <w:tc>
          <w:tcPr>
            <w:tcW w:w="7501" w:type="dxa"/>
          </w:tcPr>
          <w:p w14:paraId="2AB7895D" w14:textId="77777777" w:rsidR="005E1D85" w:rsidRPr="003767CB" w:rsidRDefault="005E1D85" w:rsidP="000072F5">
            <w:pPr>
              <w:widowControl/>
              <w:numPr>
                <w:ilvl w:val="0"/>
                <w:numId w:val="61"/>
              </w:numPr>
              <w:tabs>
                <w:tab w:val="num" w:pos="284"/>
              </w:tabs>
              <w:suppressAutoHyphens/>
              <w:autoSpaceDE/>
              <w:autoSpaceDN/>
              <w:adjustRightInd/>
              <w:spacing w:after="200" w:line="276" w:lineRule="auto"/>
              <w:rPr>
                <w:b/>
                <w:sz w:val="24"/>
                <w:szCs w:val="24"/>
              </w:rPr>
            </w:pPr>
            <w:r w:rsidRPr="003767CB">
              <w:rPr>
                <w:b/>
                <w:sz w:val="24"/>
                <w:szCs w:val="24"/>
              </w:rPr>
              <w:t>СТРУКТУРА И СОДЕРЖАНИЕ ПРОФЕССИОНАЛЬНОГО МОДУЛЯ</w:t>
            </w:r>
          </w:p>
          <w:p w14:paraId="5E1D70F3" w14:textId="77777777" w:rsidR="005E1D85" w:rsidRPr="003767CB" w:rsidRDefault="005E1D85" w:rsidP="000072F5">
            <w:pPr>
              <w:widowControl/>
              <w:numPr>
                <w:ilvl w:val="0"/>
                <w:numId w:val="61"/>
              </w:numPr>
              <w:tabs>
                <w:tab w:val="num" w:pos="284"/>
              </w:tabs>
              <w:suppressAutoHyphens/>
              <w:autoSpaceDE/>
              <w:autoSpaceDN/>
              <w:adjustRightInd/>
              <w:spacing w:after="200" w:line="276" w:lineRule="auto"/>
              <w:rPr>
                <w:b/>
                <w:sz w:val="24"/>
                <w:szCs w:val="24"/>
              </w:rPr>
            </w:pPr>
            <w:r w:rsidRPr="003767CB">
              <w:rPr>
                <w:b/>
                <w:sz w:val="24"/>
                <w:szCs w:val="24"/>
              </w:rPr>
              <w:t>УСЛОВИЯ РЕАЛИЗАЦИИ ПРОФЕССИОНАЛЬНОГО МОДУЛЯ</w:t>
            </w:r>
          </w:p>
        </w:tc>
        <w:tc>
          <w:tcPr>
            <w:tcW w:w="1854" w:type="dxa"/>
          </w:tcPr>
          <w:p w14:paraId="2A831503" w14:textId="77777777" w:rsidR="005E1D85" w:rsidRPr="003767CB" w:rsidRDefault="005E1D85" w:rsidP="00AB7E82">
            <w:pPr>
              <w:ind w:left="644"/>
              <w:rPr>
                <w:b/>
                <w:sz w:val="24"/>
                <w:szCs w:val="24"/>
              </w:rPr>
            </w:pPr>
          </w:p>
        </w:tc>
      </w:tr>
      <w:tr w:rsidR="005E1D85" w:rsidRPr="003767CB" w14:paraId="19113101" w14:textId="77777777" w:rsidTr="00AB7E82">
        <w:tc>
          <w:tcPr>
            <w:tcW w:w="7501" w:type="dxa"/>
          </w:tcPr>
          <w:p w14:paraId="3801F46E" w14:textId="77777777" w:rsidR="005E1D85" w:rsidRPr="003767CB" w:rsidRDefault="005E1D85" w:rsidP="000072F5">
            <w:pPr>
              <w:widowControl/>
              <w:numPr>
                <w:ilvl w:val="0"/>
                <w:numId w:val="61"/>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ПРОФЕССИОНАЛЬНОГО МОДУЛЯ</w:t>
            </w:r>
          </w:p>
          <w:p w14:paraId="3E0AF934" w14:textId="77777777" w:rsidR="005E1D85" w:rsidRPr="003767CB" w:rsidRDefault="005E1D85" w:rsidP="00AB7E82">
            <w:pPr>
              <w:suppressAutoHyphens/>
              <w:rPr>
                <w:b/>
                <w:sz w:val="24"/>
                <w:szCs w:val="24"/>
              </w:rPr>
            </w:pPr>
          </w:p>
        </w:tc>
        <w:tc>
          <w:tcPr>
            <w:tcW w:w="1854" w:type="dxa"/>
          </w:tcPr>
          <w:p w14:paraId="4607172F" w14:textId="77777777" w:rsidR="005E1D85" w:rsidRPr="003767CB" w:rsidRDefault="005E1D85" w:rsidP="00AB7E82">
            <w:pPr>
              <w:rPr>
                <w:b/>
                <w:sz w:val="24"/>
                <w:szCs w:val="24"/>
              </w:rPr>
            </w:pPr>
          </w:p>
        </w:tc>
      </w:tr>
    </w:tbl>
    <w:p w14:paraId="4391BF6A" w14:textId="77777777" w:rsidR="005E1D85" w:rsidRPr="003767CB" w:rsidRDefault="005E1D85" w:rsidP="00C877A6">
      <w:pPr>
        <w:shd w:val="clear" w:color="auto" w:fill="FFFFFF"/>
        <w:spacing w:line="276" w:lineRule="auto"/>
        <w:jc w:val="center"/>
        <w:rPr>
          <w:b/>
          <w:sz w:val="24"/>
          <w:szCs w:val="24"/>
        </w:rPr>
      </w:pPr>
    </w:p>
    <w:p w14:paraId="49692D5C" w14:textId="77777777" w:rsidR="005E1D85" w:rsidRPr="003767CB" w:rsidRDefault="005E1D85" w:rsidP="00C877A6">
      <w:pPr>
        <w:shd w:val="clear" w:color="auto" w:fill="FFFFFF"/>
        <w:spacing w:line="276" w:lineRule="auto"/>
        <w:jc w:val="center"/>
        <w:rPr>
          <w:b/>
          <w:sz w:val="24"/>
          <w:szCs w:val="24"/>
        </w:rPr>
      </w:pPr>
    </w:p>
    <w:p w14:paraId="62FDF2D1" w14:textId="77777777" w:rsidR="000F3299" w:rsidRPr="003767CB" w:rsidRDefault="000F3299" w:rsidP="00C877A6">
      <w:pPr>
        <w:shd w:val="clear" w:color="auto" w:fill="FFFFFF"/>
        <w:spacing w:line="276" w:lineRule="auto"/>
        <w:jc w:val="right"/>
        <w:rPr>
          <w:b/>
          <w:bCs/>
          <w:sz w:val="24"/>
          <w:szCs w:val="24"/>
        </w:rPr>
      </w:pPr>
    </w:p>
    <w:p w14:paraId="4359384F" w14:textId="77777777" w:rsidR="000F3299" w:rsidRPr="003767CB" w:rsidRDefault="000F3299" w:rsidP="00C877A6">
      <w:pPr>
        <w:shd w:val="clear" w:color="auto" w:fill="FFFFFF"/>
        <w:spacing w:line="276" w:lineRule="auto"/>
        <w:jc w:val="right"/>
        <w:rPr>
          <w:b/>
          <w:bCs/>
          <w:sz w:val="24"/>
          <w:szCs w:val="24"/>
        </w:rPr>
      </w:pPr>
    </w:p>
    <w:p w14:paraId="50D1F641" w14:textId="77777777" w:rsidR="00BC7513" w:rsidRPr="003767CB" w:rsidRDefault="00BC7513" w:rsidP="00C877A6">
      <w:pPr>
        <w:shd w:val="clear" w:color="auto" w:fill="FFFFFF"/>
        <w:spacing w:line="276" w:lineRule="auto"/>
        <w:jc w:val="right"/>
        <w:rPr>
          <w:b/>
          <w:bCs/>
          <w:sz w:val="24"/>
          <w:szCs w:val="24"/>
        </w:rPr>
      </w:pPr>
    </w:p>
    <w:p w14:paraId="21E1075D" w14:textId="77777777" w:rsidR="00BC7513" w:rsidRPr="003767CB" w:rsidRDefault="00BC7513" w:rsidP="00C877A6">
      <w:pPr>
        <w:shd w:val="clear" w:color="auto" w:fill="FFFFFF"/>
        <w:spacing w:line="276" w:lineRule="auto"/>
        <w:jc w:val="right"/>
        <w:rPr>
          <w:b/>
          <w:bCs/>
          <w:sz w:val="24"/>
          <w:szCs w:val="24"/>
        </w:rPr>
      </w:pPr>
    </w:p>
    <w:p w14:paraId="50E435E7" w14:textId="77777777" w:rsidR="00BC7513" w:rsidRPr="003767CB" w:rsidRDefault="00BC7513" w:rsidP="00C877A6">
      <w:pPr>
        <w:shd w:val="clear" w:color="auto" w:fill="FFFFFF"/>
        <w:spacing w:line="276" w:lineRule="auto"/>
        <w:jc w:val="right"/>
        <w:rPr>
          <w:b/>
          <w:bCs/>
          <w:sz w:val="24"/>
          <w:szCs w:val="24"/>
        </w:rPr>
      </w:pPr>
    </w:p>
    <w:p w14:paraId="5DF4C4D2" w14:textId="77777777" w:rsidR="00BC7513" w:rsidRPr="003767CB" w:rsidRDefault="00BC7513" w:rsidP="00C877A6">
      <w:pPr>
        <w:shd w:val="clear" w:color="auto" w:fill="FFFFFF"/>
        <w:spacing w:line="276" w:lineRule="auto"/>
        <w:jc w:val="right"/>
        <w:rPr>
          <w:b/>
          <w:bCs/>
          <w:sz w:val="24"/>
          <w:szCs w:val="24"/>
        </w:rPr>
      </w:pPr>
    </w:p>
    <w:p w14:paraId="122F8754" w14:textId="77777777" w:rsidR="00BC7513" w:rsidRPr="003767CB" w:rsidRDefault="00BC7513" w:rsidP="00C877A6">
      <w:pPr>
        <w:shd w:val="clear" w:color="auto" w:fill="FFFFFF"/>
        <w:spacing w:line="276" w:lineRule="auto"/>
        <w:jc w:val="right"/>
        <w:rPr>
          <w:b/>
          <w:bCs/>
          <w:sz w:val="24"/>
          <w:szCs w:val="24"/>
        </w:rPr>
      </w:pPr>
    </w:p>
    <w:p w14:paraId="44676F97" w14:textId="77777777" w:rsidR="00BC7513" w:rsidRPr="003767CB" w:rsidRDefault="00BC7513" w:rsidP="00C877A6">
      <w:pPr>
        <w:shd w:val="clear" w:color="auto" w:fill="FFFFFF"/>
        <w:spacing w:line="276" w:lineRule="auto"/>
        <w:jc w:val="right"/>
        <w:rPr>
          <w:b/>
          <w:bCs/>
          <w:sz w:val="24"/>
          <w:szCs w:val="24"/>
        </w:rPr>
      </w:pPr>
    </w:p>
    <w:p w14:paraId="4F30D809" w14:textId="77777777" w:rsidR="00BC7513" w:rsidRPr="003767CB" w:rsidRDefault="00BC7513" w:rsidP="00C877A6">
      <w:pPr>
        <w:shd w:val="clear" w:color="auto" w:fill="FFFFFF"/>
        <w:spacing w:line="276" w:lineRule="auto"/>
        <w:jc w:val="right"/>
        <w:rPr>
          <w:b/>
          <w:bCs/>
          <w:sz w:val="24"/>
          <w:szCs w:val="24"/>
        </w:rPr>
      </w:pPr>
    </w:p>
    <w:p w14:paraId="1FDCA57E" w14:textId="77777777" w:rsidR="00BC7513" w:rsidRPr="003767CB" w:rsidRDefault="00BC7513" w:rsidP="00C877A6">
      <w:pPr>
        <w:shd w:val="clear" w:color="auto" w:fill="FFFFFF"/>
        <w:spacing w:line="276" w:lineRule="auto"/>
        <w:jc w:val="right"/>
        <w:rPr>
          <w:b/>
          <w:bCs/>
          <w:sz w:val="24"/>
          <w:szCs w:val="24"/>
        </w:rPr>
      </w:pPr>
    </w:p>
    <w:p w14:paraId="6EC58C8A" w14:textId="77777777" w:rsidR="00BC7513" w:rsidRPr="003767CB" w:rsidRDefault="00BC7513" w:rsidP="00C877A6">
      <w:pPr>
        <w:shd w:val="clear" w:color="auto" w:fill="FFFFFF"/>
        <w:spacing w:line="276" w:lineRule="auto"/>
        <w:jc w:val="right"/>
        <w:rPr>
          <w:b/>
          <w:bCs/>
          <w:sz w:val="24"/>
          <w:szCs w:val="24"/>
        </w:rPr>
      </w:pPr>
    </w:p>
    <w:p w14:paraId="2BAD8C0F" w14:textId="77777777" w:rsidR="00BC7513" w:rsidRPr="003767CB" w:rsidRDefault="00BC7513" w:rsidP="00C877A6">
      <w:pPr>
        <w:shd w:val="clear" w:color="auto" w:fill="FFFFFF"/>
        <w:spacing w:line="276" w:lineRule="auto"/>
        <w:jc w:val="right"/>
        <w:rPr>
          <w:b/>
          <w:bCs/>
          <w:sz w:val="24"/>
          <w:szCs w:val="24"/>
        </w:rPr>
      </w:pPr>
    </w:p>
    <w:p w14:paraId="3BE2F417" w14:textId="77777777" w:rsidR="00BC7513" w:rsidRPr="003767CB" w:rsidRDefault="00BC7513" w:rsidP="00C877A6">
      <w:pPr>
        <w:shd w:val="clear" w:color="auto" w:fill="FFFFFF"/>
        <w:spacing w:line="276" w:lineRule="auto"/>
        <w:jc w:val="both"/>
        <w:rPr>
          <w:b/>
          <w:bCs/>
          <w:sz w:val="24"/>
          <w:szCs w:val="24"/>
        </w:rPr>
      </w:pPr>
    </w:p>
    <w:p w14:paraId="0CBAEBA1" w14:textId="77777777" w:rsidR="00BC7513" w:rsidRPr="003767CB" w:rsidRDefault="00BC7513" w:rsidP="00C877A6">
      <w:pPr>
        <w:shd w:val="clear" w:color="auto" w:fill="FFFFFF"/>
        <w:spacing w:line="276" w:lineRule="auto"/>
        <w:jc w:val="both"/>
        <w:rPr>
          <w:b/>
          <w:bCs/>
          <w:sz w:val="24"/>
          <w:szCs w:val="24"/>
        </w:rPr>
      </w:pPr>
    </w:p>
    <w:p w14:paraId="79EE27B9" w14:textId="77777777" w:rsidR="00BC7513" w:rsidRPr="003767CB" w:rsidRDefault="00BC7513" w:rsidP="00C877A6">
      <w:pPr>
        <w:shd w:val="clear" w:color="auto" w:fill="FFFFFF"/>
        <w:spacing w:line="276" w:lineRule="auto"/>
        <w:jc w:val="both"/>
        <w:rPr>
          <w:b/>
          <w:bCs/>
          <w:sz w:val="24"/>
          <w:szCs w:val="24"/>
        </w:rPr>
      </w:pPr>
    </w:p>
    <w:p w14:paraId="4076D2CD" w14:textId="77777777" w:rsidR="00BC7513" w:rsidRPr="003767CB" w:rsidRDefault="00BC7513" w:rsidP="00C877A6">
      <w:pPr>
        <w:shd w:val="clear" w:color="auto" w:fill="FFFFFF"/>
        <w:spacing w:line="276" w:lineRule="auto"/>
        <w:jc w:val="both"/>
        <w:rPr>
          <w:b/>
          <w:bCs/>
          <w:sz w:val="24"/>
          <w:szCs w:val="24"/>
        </w:rPr>
      </w:pPr>
    </w:p>
    <w:p w14:paraId="2981E036" w14:textId="77777777" w:rsidR="00BC7513" w:rsidRPr="003767CB" w:rsidRDefault="00BC7513" w:rsidP="00C877A6">
      <w:pPr>
        <w:shd w:val="clear" w:color="auto" w:fill="FFFFFF"/>
        <w:spacing w:line="276" w:lineRule="auto"/>
        <w:jc w:val="both"/>
        <w:rPr>
          <w:b/>
          <w:bCs/>
          <w:sz w:val="24"/>
          <w:szCs w:val="24"/>
        </w:rPr>
      </w:pPr>
    </w:p>
    <w:p w14:paraId="76833402" w14:textId="77777777" w:rsidR="00BC7513" w:rsidRPr="003767CB" w:rsidRDefault="00BC7513" w:rsidP="00C877A6">
      <w:pPr>
        <w:shd w:val="clear" w:color="auto" w:fill="FFFFFF"/>
        <w:spacing w:line="276" w:lineRule="auto"/>
        <w:jc w:val="both"/>
        <w:rPr>
          <w:b/>
          <w:bCs/>
          <w:sz w:val="24"/>
          <w:szCs w:val="24"/>
        </w:rPr>
      </w:pPr>
    </w:p>
    <w:p w14:paraId="226F1A01" w14:textId="77777777" w:rsidR="00BC7513" w:rsidRPr="003767CB" w:rsidRDefault="00BC7513" w:rsidP="00C877A6">
      <w:pPr>
        <w:shd w:val="clear" w:color="auto" w:fill="FFFFFF"/>
        <w:spacing w:line="276" w:lineRule="auto"/>
        <w:jc w:val="both"/>
        <w:rPr>
          <w:b/>
          <w:bCs/>
          <w:sz w:val="24"/>
          <w:szCs w:val="24"/>
        </w:rPr>
      </w:pPr>
    </w:p>
    <w:p w14:paraId="1B4553C9" w14:textId="77777777" w:rsidR="00BC7513" w:rsidRPr="003767CB" w:rsidRDefault="00BC7513" w:rsidP="00C877A6">
      <w:pPr>
        <w:shd w:val="clear" w:color="auto" w:fill="FFFFFF"/>
        <w:spacing w:line="276" w:lineRule="auto"/>
        <w:jc w:val="both"/>
        <w:rPr>
          <w:b/>
          <w:bCs/>
          <w:sz w:val="24"/>
          <w:szCs w:val="24"/>
        </w:rPr>
      </w:pPr>
    </w:p>
    <w:p w14:paraId="4DABFB11" w14:textId="77777777" w:rsidR="00BC7513" w:rsidRPr="003767CB" w:rsidRDefault="00BC7513" w:rsidP="00C877A6">
      <w:pPr>
        <w:shd w:val="clear" w:color="auto" w:fill="FFFFFF"/>
        <w:spacing w:line="276" w:lineRule="auto"/>
        <w:jc w:val="both"/>
        <w:rPr>
          <w:b/>
          <w:bCs/>
          <w:sz w:val="24"/>
          <w:szCs w:val="24"/>
        </w:rPr>
      </w:pPr>
    </w:p>
    <w:p w14:paraId="59CBAC17" w14:textId="77777777" w:rsidR="00A64C64" w:rsidRPr="003767CB" w:rsidRDefault="00A64C64" w:rsidP="00C877A6">
      <w:pPr>
        <w:shd w:val="clear" w:color="auto" w:fill="FFFFFF"/>
        <w:spacing w:line="276" w:lineRule="auto"/>
        <w:jc w:val="both"/>
        <w:rPr>
          <w:b/>
          <w:bCs/>
          <w:sz w:val="24"/>
          <w:szCs w:val="24"/>
        </w:rPr>
      </w:pPr>
    </w:p>
    <w:p w14:paraId="7595E44A" w14:textId="77777777" w:rsidR="00A64C64" w:rsidRPr="003767CB" w:rsidRDefault="00A64C64" w:rsidP="00C877A6">
      <w:pPr>
        <w:shd w:val="clear" w:color="auto" w:fill="FFFFFF"/>
        <w:spacing w:line="276" w:lineRule="auto"/>
        <w:jc w:val="both"/>
        <w:rPr>
          <w:b/>
          <w:bCs/>
          <w:sz w:val="24"/>
          <w:szCs w:val="24"/>
        </w:rPr>
      </w:pPr>
    </w:p>
    <w:p w14:paraId="1263E758" w14:textId="77777777" w:rsidR="00A64C64" w:rsidRPr="003767CB" w:rsidRDefault="00A64C64" w:rsidP="00C877A6">
      <w:pPr>
        <w:shd w:val="clear" w:color="auto" w:fill="FFFFFF"/>
        <w:spacing w:line="276" w:lineRule="auto"/>
        <w:jc w:val="both"/>
        <w:rPr>
          <w:b/>
          <w:bCs/>
          <w:sz w:val="24"/>
          <w:szCs w:val="24"/>
        </w:rPr>
      </w:pPr>
    </w:p>
    <w:p w14:paraId="1DAEC335" w14:textId="77777777" w:rsidR="00A64C64" w:rsidRPr="003767CB" w:rsidRDefault="00A64C64" w:rsidP="00C877A6">
      <w:pPr>
        <w:shd w:val="clear" w:color="auto" w:fill="FFFFFF"/>
        <w:spacing w:line="276" w:lineRule="auto"/>
        <w:jc w:val="both"/>
        <w:rPr>
          <w:b/>
          <w:bCs/>
          <w:sz w:val="24"/>
          <w:szCs w:val="24"/>
        </w:rPr>
      </w:pPr>
    </w:p>
    <w:p w14:paraId="5483907C" w14:textId="77777777" w:rsidR="00A64C64" w:rsidRPr="003767CB" w:rsidRDefault="00A64C64" w:rsidP="00C877A6">
      <w:pPr>
        <w:shd w:val="clear" w:color="auto" w:fill="FFFFFF"/>
        <w:spacing w:line="276" w:lineRule="auto"/>
        <w:jc w:val="both"/>
        <w:rPr>
          <w:b/>
          <w:bCs/>
          <w:sz w:val="24"/>
          <w:szCs w:val="24"/>
        </w:rPr>
      </w:pPr>
    </w:p>
    <w:p w14:paraId="564AC2C8" w14:textId="77777777" w:rsidR="00A64C64" w:rsidRPr="003767CB" w:rsidRDefault="00A64C64" w:rsidP="00C877A6">
      <w:pPr>
        <w:shd w:val="clear" w:color="auto" w:fill="FFFFFF"/>
        <w:spacing w:line="276" w:lineRule="auto"/>
        <w:jc w:val="both"/>
        <w:rPr>
          <w:b/>
          <w:bCs/>
          <w:sz w:val="24"/>
          <w:szCs w:val="24"/>
        </w:rPr>
      </w:pPr>
    </w:p>
    <w:p w14:paraId="0D1F556A" w14:textId="77777777" w:rsidR="00A64C64" w:rsidRPr="003767CB" w:rsidRDefault="00A64C64" w:rsidP="00C877A6">
      <w:pPr>
        <w:shd w:val="clear" w:color="auto" w:fill="FFFFFF"/>
        <w:spacing w:line="276" w:lineRule="auto"/>
        <w:jc w:val="both"/>
        <w:rPr>
          <w:b/>
          <w:bCs/>
          <w:sz w:val="24"/>
          <w:szCs w:val="24"/>
        </w:rPr>
      </w:pPr>
    </w:p>
    <w:p w14:paraId="061C866C" w14:textId="77777777" w:rsidR="00A64C64" w:rsidRPr="003767CB" w:rsidRDefault="00A64C64" w:rsidP="00C877A6">
      <w:pPr>
        <w:shd w:val="clear" w:color="auto" w:fill="FFFFFF"/>
        <w:spacing w:line="276" w:lineRule="auto"/>
        <w:jc w:val="both"/>
        <w:rPr>
          <w:b/>
          <w:bCs/>
          <w:sz w:val="24"/>
          <w:szCs w:val="24"/>
        </w:rPr>
      </w:pPr>
    </w:p>
    <w:p w14:paraId="0F5D9895" w14:textId="77777777" w:rsidR="00BC7513" w:rsidRPr="003767CB" w:rsidRDefault="00BC7513" w:rsidP="000072F5">
      <w:pPr>
        <w:pStyle w:val="a4"/>
        <w:numPr>
          <w:ilvl w:val="0"/>
          <w:numId w:val="17"/>
        </w:numPr>
        <w:shd w:val="clear" w:color="auto" w:fill="FFFFFF"/>
        <w:spacing w:line="276" w:lineRule="auto"/>
        <w:jc w:val="center"/>
        <w:rPr>
          <w:rFonts w:eastAsia="Times New Roman"/>
          <w:b/>
          <w:bCs/>
          <w:sz w:val="24"/>
          <w:szCs w:val="24"/>
        </w:rPr>
      </w:pPr>
      <w:r w:rsidRPr="003767CB">
        <w:rPr>
          <w:rFonts w:eastAsia="Times New Roman"/>
          <w:b/>
          <w:bCs/>
          <w:sz w:val="24"/>
          <w:szCs w:val="24"/>
        </w:rPr>
        <w:lastRenderedPageBreak/>
        <w:t>ОБЩАЯ ХАРАКТЕРИСТИКА ПРИМЕРНОЙ РАБОЧЕЙ ПРОГРАММЫ ПРОФЕССИОНАЛЬНОГО МОДУЛЯ</w:t>
      </w:r>
    </w:p>
    <w:p w14:paraId="14B33A36" w14:textId="77777777" w:rsidR="00BC7513" w:rsidRPr="003767CB" w:rsidRDefault="00BC7513" w:rsidP="00C877A6">
      <w:pPr>
        <w:shd w:val="clear" w:color="auto" w:fill="FFFFFF"/>
        <w:spacing w:line="276" w:lineRule="auto"/>
        <w:jc w:val="center"/>
        <w:rPr>
          <w:b/>
          <w:sz w:val="24"/>
          <w:szCs w:val="24"/>
        </w:rPr>
      </w:pPr>
      <w:r w:rsidRPr="003767CB">
        <w:rPr>
          <w:rFonts w:eastAsia="Times New Roman"/>
          <w:b/>
          <w:bCs/>
          <w:sz w:val="24"/>
          <w:szCs w:val="24"/>
        </w:rPr>
        <w:t>«</w:t>
      </w:r>
      <w:r w:rsidR="00813558" w:rsidRPr="003767CB">
        <w:rPr>
          <w:b/>
          <w:sz w:val="24"/>
          <w:szCs w:val="24"/>
        </w:rPr>
        <w:t xml:space="preserve">ОПТОВАЯ И РОЗНИЧНАЯ ТОРГОВЛЯ ЛЕКАРСТВЕННЫМИ СРЕДСТВАМИ </w:t>
      </w:r>
      <w:r w:rsidR="0075756A" w:rsidRPr="009C6DAA">
        <w:rPr>
          <w:b/>
          <w:sz w:val="24"/>
          <w:szCs w:val="24"/>
        </w:rPr>
        <w:br/>
      </w:r>
      <w:r w:rsidR="00813558" w:rsidRPr="003767CB">
        <w:rPr>
          <w:b/>
          <w:sz w:val="24"/>
          <w:szCs w:val="24"/>
        </w:rPr>
        <w:t>И ОТПУСК</w:t>
      </w:r>
      <w:r w:rsidR="005E1D85" w:rsidRPr="003767CB">
        <w:rPr>
          <w:b/>
          <w:sz w:val="24"/>
          <w:szCs w:val="24"/>
        </w:rPr>
        <w:t xml:space="preserve"> </w:t>
      </w:r>
      <w:r w:rsidR="00813558" w:rsidRPr="003767CB">
        <w:rPr>
          <w:b/>
          <w:sz w:val="24"/>
          <w:szCs w:val="24"/>
        </w:rPr>
        <w:t xml:space="preserve">ЛЕКАРСТВЕННЫХ ПРЕПАРАТОВ ДЛЯ МЕДИЦИНСКОГО </w:t>
      </w:r>
      <w:r w:rsidR="0075756A" w:rsidRPr="009C6DAA">
        <w:rPr>
          <w:b/>
          <w:sz w:val="24"/>
          <w:szCs w:val="24"/>
        </w:rPr>
        <w:br/>
      </w:r>
      <w:r w:rsidR="00813558" w:rsidRPr="003767CB">
        <w:rPr>
          <w:b/>
          <w:sz w:val="24"/>
          <w:szCs w:val="24"/>
        </w:rPr>
        <w:t>И ВЕТЕРИНАРНОГО ПРИМЕНЕНИЯ</w:t>
      </w:r>
      <w:r w:rsidRPr="003767CB">
        <w:rPr>
          <w:rFonts w:eastAsia="Times New Roman"/>
          <w:b/>
          <w:bCs/>
          <w:sz w:val="24"/>
          <w:szCs w:val="24"/>
        </w:rPr>
        <w:t>»</w:t>
      </w:r>
    </w:p>
    <w:p w14:paraId="3ACCF84B" w14:textId="77777777" w:rsidR="00BC7513" w:rsidRPr="003767CB" w:rsidRDefault="00BC7513" w:rsidP="00C877A6">
      <w:pPr>
        <w:shd w:val="clear" w:color="auto" w:fill="FFFFFF"/>
        <w:spacing w:line="276" w:lineRule="auto"/>
        <w:ind w:firstLine="833"/>
        <w:rPr>
          <w:b/>
          <w:bCs/>
          <w:sz w:val="24"/>
          <w:szCs w:val="24"/>
        </w:rPr>
      </w:pPr>
    </w:p>
    <w:p w14:paraId="645E2472" w14:textId="77777777" w:rsidR="00BC7513" w:rsidRPr="003767CB" w:rsidRDefault="00BC7513" w:rsidP="00C877A6">
      <w:pPr>
        <w:shd w:val="clear" w:color="auto" w:fill="FFFFFF"/>
        <w:spacing w:line="276" w:lineRule="auto"/>
        <w:ind w:firstLine="709"/>
        <w:rPr>
          <w:sz w:val="24"/>
          <w:szCs w:val="24"/>
        </w:rPr>
      </w:pPr>
      <w:r w:rsidRPr="003767CB">
        <w:rPr>
          <w:b/>
          <w:bCs/>
          <w:sz w:val="24"/>
          <w:szCs w:val="24"/>
        </w:rPr>
        <w:t xml:space="preserve">1.1. </w:t>
      </w:r>
      <w:r w:rsidRPr="003767CB">
        <w:rPr>
          <w:rFonts w:eastAsia="Times New Roman"/>
          <w:b/>
          <w:bCs/>
          <w:sz w:val="24"/>
          <w:szCs w:val="24"/>
        </w:rPr>
        <w:t>Цель и планируемые результаты освоения профессионального модуля</w:t>
      </w:r>
    </w:p>
    <w:p w14:paraId="0AA90308" w14:textId="77777777" w:rsidR="00BC7513" w:rsidRPr="003767CB" w:rsidRDefault="00BC7513" w:rsidP="00C877A6">
      <w:pPr>
        <w:shd w:val="clear" w:color="auto" w:fill="FFFFFF"/>
        <w:spacing w:line="276" w:lineRule="auto"/>
        <w:ind w:firstLine="720"/>
        <w:jc w:val="both"/>
        <w:rPr>
          <w:rFonts w:eastAsia="Times New Roman"/>
          <w:sz w:val="24"/>
          <w:szCs w:val="24"/>
        </w:rPr>
      </w:pPr>
      <w:r w:rsidRPr="003767CB">
        <w:rPr>
          <w:rFonts w:eastAsia="Times New Roman"/>
          <w:sz w:val="24"/>
          <w:szCs w:val="24"/>
        </w:rPr>
        <w:t xml:space="preserve">В результате изучения профессионального модуля </w:t>
      </w:r>
      <w:r w:rsidR="00C310D0" w:rsidRPr="003767CB">
        <w:rPr>
          <w:rFonts w:eastAsia="Times New Roman"/>
          <w:sz w:val="24"/>
          <w:szCs w:val="24"/>
        </w:rPr>
        <w:t>обучающийся</w:t>
      </w:r>
      <w:r w:rsidRPr="003767CB">
        <w:rPr>
          <w:rFonts w:eastAsia="Times New Roman"/>
          <w:sz w:val="24"/>
          <w:szCs w:val="24"/>
        </w:rPr>
        <w:t xml:space="preserve"> должен освоить основной вид</w:t>
      </w:r>
      <w:r w:rsidR="0035057D" w:rsidRPr="003767CB">
        <w:rPr>
          <w:rFonts w:eastAsia="Times New Roman"/>
          <w:sz w:val="24"/>
          <w:szCs w:val="24"/>
        </w:rPr>
        <w:t xml:space="preserve"> </w:t>
      </w:r>
      <w:r w:rsidRPr="003767CB">
        <w:rPr>
          <w:rFonts w:eastAsia="Times New Roman"/>
          <w:sz w:val="24"/>
          <w:szCs w:val="24"/>
        </w:rPr>
        <w:t>деятельности «</w:t>
      </w:r>
      <w:r w:rsidR="00C310D0" w:rsidRPr="003767CB">
        <w:rPr>
          <w:sz w:val="24"/>
          <w:szCs w:val="24"/>
        </w:rPr>
        <w:t xml:space="preserve">Оптовая и розничная торговля лекарственными средствами </w:t>
      </w:r>
      <w:r w:rsidR="0075756A" w:rsidRPr="009C6DAA">
        <w:rPr>
          <w:sz w:val="24"/>
          <w:szCs w:val="24"/>
        </w:rPr>
        <w:br/>
      </w:r>
      <w:r w:rsidR="00C310D0" w:rsidRPr="003767CB">
        <w:rPr>
          <w:sz w:val="24"/>
          <w:szCs w:val="24"/>
        </w:rPr>
        <w:t>и отпуск лекарственных препаратов для медицинского и ветеринарного применения</w:t>
      </w:r>
      <w:r w:rsidRPr="003767CB">
        <w:rPr>
          <w:rFonts w:eastAsia="Times New Roman"/>
          <w:sz w:val="24"/>
          <w:szCs w:val="24"/>
        </w:rPr>
        <w:t xml:space="preserve">» </w:t>
      </w:r>
      <w:r w:rsidR="0075756A" w:rsidRPr="009C6DAA">
        <w:rPr>
          <w:rFonts w:eastAsia="Times New Roman"/>
          <w:sz w:val="24"/>
          <w:szCs w:val="24"/>
        </w:rPr>
        <w:br/>
      </w:r>
      <w:r w:rsidR="00683FB7" w:rsidRPr="003767CB">
        <w:rPr>
          <w:rFonts w:eastAsia="Times New Roman"/>
          <w:sz w:val="24"/>
          <w:szCs w:val="24"/>
        </w:rPr>
        <w:t>и соответствующие ему общие компетенции и профессиональные компетенции.</w:t>
      </w:r>
    </w:p>
    <w:p w14:paraId="10E606AD" w14:textId="77777777" w:rsidR="00BC7513" w:rsidRPr="003767CB" w:rsidRDefault="00BC7513" w:rsidP="000072F5">
      <w:pPr>
        <w:pStyle w:val="a4"/>
        <w:numPr>
          <w:ilvl w:val="2"/>
          <w:numId w:val="17"/>
        </w:numPr>
        <w:shd w:val="clear" w:color="auto" w:fill="FFFFFF"/>
        <w:spacing w:line="276" w:lineRule="auto"/>
        <w:ind w:left="1418" w:hanging="709"/>
        <w:jc w:val="both"/>
        <w:rPr>
          <w:rFonts w:eastAsia="Times New Roman"/>
          <w:b/>
          <w:sz w:val="24"/>
          <w:szCs w:val="24"/>
        </w:rPr>
      </w:pPr>
      <w:r w:rsidRPr="003767CB">
        <w:rPr>
          <w:rFonts w:eastAsia="Times New Roman"/>
          <w:b/>
          <w:sz w:val="24"/>
          <w:szCs w:val="24"/>
        </w:rPr>
        <w:t>Перечень общих компетенций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767CB" w:rsidRPr="003767CB" w14:paraId="615C97A8" w14:textId="77777777" w:rsidTr="007E0AFF">
        <w:tc>
          <w:tcPr>
            <w:tcW w:w="1418" w:type="dxa"/>
          </w:tcPr>
          <w:p w14:paraId="639ADA3C" w14:textId="77777777" w:rsidR="00980E4E" w:rsidRPr="003767CB" w:rsidRDefault="00980E4E" w:rsidP="00980E4E">
            <w:pPr>
              <w:shd w:val="clear" w:color="auto" w:fill="FFFFFF"/>
              <w:spacing w:line="276" w:lineRule="auto"/>
              <w:ind w:left="7"/>
              <w:jc w:val="center"/>
              <w:rPr>
                <w:sz w:val="24"/>
                <w:szCs w:val="24"/>
              </w:rPr>
            </w:pPr>
            <w:r w:rsidRPr="003767CB">
              <w:rPr>
                <w:rFonts w:eastAsia="Times New Roman"/>
                <w:b/>
                <w:bCs/>
                <w:sz w:val="24"/>
                <w:szCs w:val="24"/>
              </w:rPr>
              <w:t>Код</w:t>
            </w:r>
          </w:p>
        </w:tc>
        <w:tc>
          <w:tcPr>
            <w:tcW w:w="8363" w:type="dxa"/>
          </w:tcPr>
          <w:p w14:paraId="46B32343" w14:textId="77777777" w:rsidR="00980E4E" w:rsidRPr="003767CB" w:rsidRDefault="00980E4E" w:rsidP="00980E4E">
            <w:pPr>
              <w:shd w:val="clear" w:color="auto" w:fill="FFFFFF"/>
              <w:spacing w:line="276" w:lineRule="auto"/>
              <w:jc w:val="center"/>
              <w:rPr>
                <w:sz w:val="24"/>
                <w:szCs w:val="24"/>
              </w:rPr>
            </w:pPr>
            <w:r w:rsidRPr="003767CB">
              <w:rPr>
                <w:rFonts w:eastAsia="Times New Roman"/>
                <w:b/>
                <w:bCs/>
                <w:sz w:val="24"/>
                <w:szCs w:val="24"/>
              </w:rPr>
              <w:t>Наименование общих компетенций</w:t>
            </w:r>
          </w:p>
        </w:tc>
      </w:tr>
      <w:tr w:rsidR="003767CB" w:rsidRPr="003767CB" w14:paraId="0A1F79F9" w14:textId="77777777" w:rsidTr="007E0AFF">
        <w:tc>
          <w:tcPr>
            <w:tcW w:w="1418" w:type="dxa"/>
          </w:tcPr>
          <w:p w14:paraId="3832EB76" w14:textId="77777777" w:rsidR="00980E4E" w:rsidRPr="003767CB" w:rsidRDefault="00980E4E" w:rsidP="00980E4E">
            <w:pPr>
              <w:shd w:val="clear" w:color="auto" w:fill="FFFFFF"/>
              <w:spacing w:line="276" w:lineRule="auto"/>
              <w:jc w:val="center"/>
              <w:rPr>
                <w:sz w:val="24"/>
                <w:szCs w:val="24"/>
              </w:rPr>
            </w:pPr>
            <w:r w:rsidRPr="003767CB">
              <w:rPr>
                <w:sz w:val="24"/>
                <w:szCs w:val="24"/>
              </w:rPr>
              <w:t>ОК 01.</w:t>
            </w:r>
          </w:p>
        </w:tc>
        <w:tc>
          <w:tcPr>
            <w:tcW w:w="8363" w:type="dxa"/>
          </w:tcPr>
          <w:p w14:paraId="147FE922"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Выбирать способы решения задач профессиональной деятельности применительно к различным контекстам</w:t>
            </w:r>
          </w:p>
        </w:tc>
      </w:tr>
      <w:tr w:rsidR="003767CB" w:rsidRPr="003767CB" w14:paraId="1A0A488E" w14:textId="77777777" w:rsidTr="007E0AFF">
        <w:tc>
          <w:tcPr>
            <w:tcW w:w="1418" w:type="dxa"/>
          </w:tcPr>
          <w:p w14:paraId="7496F6E8" w14:textId="77777777" w:rsidR="00980E4E" w:rsidRPr="003767CB" w:rsidRDefault="00980E4E" w:rsidP="00980E4E">
            <w:pPr>
              <w:spacing w:line="276" w:lineRule="auto"/>
              <w:jc w:val="center"/>
              <w:rPr>
                <w:sz w:val="24"/>
                <w:szCs w:val="24"/>
              </w:rPr>
            </w:pPr>
            <w:r w:rsidRPr="003767CB">
              <w:rPr>
                <w:sz w:val="24"/>
                <w:szCs w:val="24"/>
              </w:rPr>
              <w:t>ОК 02.</w:t>
            </w:r>
          </w:p>
        </w:tc>
        <w:tc>
          <w:tcPr>
            <w:tcW w:w="8363" w:type="dxa"/>
          </w:tcPr>
          <w:p w14:paraId="5E8B1DFC"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 xml:space="preserve">Осуществлять поиск, анализ и интерпретацию информации, необходимой </w:t>
            </w:r>
            <w:r w:rsidR="0075756A" w:rsidRPr="009C6DAA">
              <w:rPr>
                <w:sz w:val="24"/>
                <w:szCs w:val="24"/>
              </w:rPr>
              <w:br/>
            </w:r>
            <w:r w:rsidRPr="003767CB">
              <w:rPr>
                <w:sz w:val="24"/>
                <w:szCs w:val="24"/>
              </w:rPr>
              <w:t>для выполнения задач профессиональной деятельности</w:t>
            </w:r>
          </w:p>
        </w:tc>
      </w:tr>
      <w:tr w:rsidR="003767CB" w:rsidRPr="003767CB" w14:paraId="6DE52FFE" w14:textId="77777777" w:rsidTr="007E0AFF">
        <w:tc>
          <w:tcPr>
            <w:tcW w:w="1418" w:type="dxa"/>
          </w:tcPr>
          <w:p w14:paraId="178E3AAB" w14:textId="77777777" w:rsidR="00980E4E" w:rsidRPr="003767CB" w:rsidRDefault="00980E4E" w:rsidP="00980E4E">
            <w:pPr>
              <w:spacing w:line="276" w:lineRule="auto"/>
              <w:jc w:val="center"/>
              <w:rPr>
                <w:sz w:val="24"/>
                <w:szCs w:val="24"/>
              </w:rPr>
            </w:pPr>
            <w:r w:rsidRPr="003767CB">
              <w:rPr>
                <w:sz w:val="24"/>
                <w:szCs w:val="24"/>
              </w:rPr>
              <w:t>ОК 03.</w:t>
            </w:r>
          </w:p>
        </w:tc>
        <w:tc>
          <w:tcPr>
            <w:tcW w:w="8363" w:type="dxa"/>
          </w:tcPr>
          <w:p w14:paraId="466D65BF"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Планировать и реализовывать собственное профессиональное и личностное развитие</w:t>
            </w:r>
          </w:p>
        </w:tc>
      </w:tr>
      <w:tr w:rsidR="003767CB" w:rsidRPr="003767CB" w14:paraId="08695E38" w14:textId="77777777" w:rsidTr="007E0AFF">
        <w:tc>
          <w:tcPr>
            <w:tcW w:w="1418" w:type="dxa"/>
          </w:tcPr>
          <w:p w14:paraId="0C6F1ACA" w14:textId="77777777" w:rsidR="00980E4E" w:rsidRPr="003767CB" w:rsidRDefault="00980E4E" w:rsidP="00980E4E">
            <w:pPr>
              <w:spacing w:line="276" w:lineRule="auto"/>
              <w:jc w:val="center"/>
              <w:rPr>
                <w:sz w:val="24"/>
                <w:szCs w:val="24"/>
              </w:rPr>
            </w:pPr>
            <w:r w:rsidRPr="003767CB">
              <w:rPr>
                <w:sz w:val="24"/>
                <w:szCs w:val="24"/>
              </w:rPr>
              <w:t>ОК 04.</w:t>
            </w:r>
          </w:p>
        </w:tc>
        <w:tc>
          <w:tcPr>
            <w:tcW w:w="8363" w:type="dxa"/>
          </w:tcPr>
          <w:p w14:paraId="1D636012"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 xml:space="preserve">Работать в коллективе и команде, эффективно взаимодействовать </w:t>
            </w:r>
            <w:r w:rsidR="0075756A" w:rsidRPr="009C6DAA">
              <w:rPr>
                <w:sz w:val="24"/>
                <w:szCs w:val="24"/>
              </w:rPr>
              <w:br/>
            </w:r>
            <w:r w:rsidRPr="003767CB">
              <w:rPr>
                <w:sz w:val="24"/>
                <w:szCs w:val="24"/>
              </w:rPr>
              <w:t>с коллегами, руководством, клиентами</w:t>
            </w:r>
          </w:p>
        </w:tc>
      </w:tr>
      <w:tr w:rsidR="003767CB" w:rsidRPr="003767CB" w14:paraId="4D83EB2C" w14:textId="77777777" w:rsidTr="007E0AFF">
        <w:tc>
          <w:tcPr>
            <w:tcW w:w="1418" w:type="dxa"/>
          </w:tcPr>
          <w:p w14:paraId="4D504F5A" w14:textId="77777777" w:rsidR="00980E4E" w:rsidRPr="003767CB" w:rsidRDefault="00980E4E" w:rsidP="00980E4E">
            <w:pPr>
              <w:spacing w:line="276" w:lineRule="auto"/>
              <w:jc w:val="center"/>
              <w:rPr>
                <w:sz w:val="24"/>
                <w:szCs w:val="24"/>
              </w:rPr>
            </w:pPr>
            <w:r w:rsidRPr="003767CB">
              <w:rPr>
                <w:sz w:val="24"/>
                <w:szCs w:val="24"/>
              </w:rPr>
              <w:t>ОК 05.</w:t>
            </w:r>
          </w:p>
        </w:tc>
        <w:tc>
          <w:tcPr>
            <w:tcW w:w="8363" w:type="dxa"/>
          </w:tcPr>
          <w:p w14:paraId="1D0114B3" w14:textId="77777777" w:rsidR="00980E4E" w:rsidRPr="003767CB" w:rsidRDefault="00980E4E" w:rsidP="00980E4E">
            <w:pPr>
              <w:shd w:val="clear" w:color="auto" w:fill="FFFFFF"/>
              <w:spacing w:line="276" w:lineRule="auto"/>
              <w:jc w:val="both"/>
              <w:rPr>
                <w:sz w:val="24"/>
                <w:szCs w:val="24"/>
              </w:rPr>
            </w:pPr>
            <w:r w:rsidRPr="003767CB">
              <w:rPr>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w:t>
            </w:r>
            <w:r w:rsidR="0075756A" w:rsidRPr="009C6DAA">
              <w:rPr>
                <w:sz w:val="24"/>
                <w:szCs w:val="24"/>
              </w:rPr>
              <w:br/>
            </w:r>
            <w:r w:rsidRPr="003767CB">
              <w:rPr>
                <w:sz w:val="24"/>
                <w:szCs w:val="24"/>
              </w:rPr>
              <w:t>и культурного контекста</w:t>
            </w:r>
          </w:p>
        </w:tc>
      </w:tr>
      <w:tr w:rsidR="003767CB" w:rsidRPr="003767CB" w14:paraId="62409086" w14:textId="77777777" w:rsidTr="007E0AFF">
        <w:tc>
          <w:tcPr>
            <w:tcW w:w="1418" w:type="dxa"/>
          </w:tcPr>
          <w:p w14:paraId="58E1D026" w14:textId="77777777" w:rsidR="00980E4E" w:rsidRPr="003767CB" w:rsidRDefault="00980E4E" w:rsidP="00980E4E">
            <w:pPr>
              <w:spacing w:line="276" w:lineRule="auto"/>
              <w:jc w:val="center"/>
              <w:rPr>
                <w:sz w:val="24"/>
                <w:szCs w:val="24"/>
              </w:rPr>
            </w:pPr>
            <w:r w:rsidRPr="003767CB">
              <w:rPr>
                <w:sz w:val="24"/>
                <w:szCs w:val="24"/>
              </w:rPr>
              <w:t>ОК 07.</w:t>
            </w:r>
          </w:p>
        </w:tc>
        <w:tc>
          <w:tcPr>
            <w:tcW w:w="8363" w:type="dxa"/>
          </w:tcPr>
          <w:p w14:paraId="69FB217C"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Содействовать сохранению окружающей среды, ресурсосбережению, эффективно действовать в чрезвычайных ситуациях</w:t>
            </w:r>
          </w:p>
        </w:tc>
      </w:tr>
      <w:tr w:rsidR="003767CB" w:rsidRPr="003767CB" w14:paraId="7296E22F" w14:textId="77777777" w:rsidTr="007E0AFF">
        <w:tc>
          <w:tcPr>
            <w:tcW w:w="1418" w:type="dxa"/>
          </w:tcPr>
          <w:p w14:paraId="61F555E5" w14:textId="77777777" w:rsidR="00980E4E" w:rsidRPr="003767CB" w:rsidRDefault="00980E4E" w:rsidP="00980E4E">
            <w:pPr>
              <w:spacing w:line="276" w:lineRule="auto"/>
              <w:jc w:val="center"/>
              <w:rPr>
                <w:sz w:val="24"/>
                <w:szCs w:val="24"/>
              </w:rPr>
            </w:pPr>
            <w:r w:rsidRPr="003767CB">
              <w:rPr>
                <w:sz w:val="24"/>
                <w:szCs w:val="24"/>
              </w:rPr>
              <w:t>ОК 09.</w:t>
            </w:r>
          </w:p>
        </w:tc>
        <w:tc>
          <w:tcPr>
            <w:tcW w:w="8363" w:type="dxa"/>
          </w:tcPr>
          <w:p w14:paraId="1BED1DA4"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Использовать информационные технологии в профессиональной деятельности</w:t>
            </w:r>
          </w:p>
        </w:tc>
      </w:tr>
      <w:tr w:rsidR="003767CB" w:rsidRPr="003767CB" w14:paraId="27580CF2" w14:textId="77777777" w:rsidTr="007E0AFF">
        <w:tc>
          <w:tcPr>
            <w:tcW w:w="1418" w:type="dxa"/>
          </w:tcPr>
          <w:p w14:paraId="21701B77" w14:textId="77777777" w:rsidR="00980E4E" w:rsidRPr="003767CB" w:rsidRDefault="00980E4E" w:rsidP="00980E4E">
            <w:pPr>
              <w:spacing w:line="276" w:lineRule="auto"/>
              <w:jc w:val="center"/>
              <w:rPr>
                <w:sz w:val="24"/>
                <w:szCs w:val="24"/>
              </w:rPr>
            </w:pPr>
            <w:r w:rsidRPr="003767CB">
              <w:rPr>
                <w:sz w:val="24"/>
                <w:szCs w:val="24"/>
              </w:rPr>
              <w:t>ОК 10.</w:t>
            </w:r>
          </w:p>
        </w:tc>
        <w:tc>
          <w:tcPr>
            <w:tcW w:w="8363" w:type="dxa"/>
          </w:tcPr>
          <w:p w14:paraId="64DA5768" w14:textId="77777777" w:rsidR="00980E4E" w:rsidRPr="003767CB" w:rsidRDefault="00980E4E" w:rsidP="00980E4E">
            <w:pPr>
              <w:shd w:val="clear" w:color="auto" w:fill="FFFFFF"/>
              <w:spacing w:line="276" w:lineRule="auto"/>
              <w:ind w:right="102"/>
              <w:jc w:val="both"/>
              <w:rPr>
                <w:sz w:val="24"/>
                <w:szCs w:val="24"/>
              </w:rPr>
            </w:pPr>
            <w:r w:rsidRPr="003767CB">
              <w:rPr>
                <w:sz w:val="24"/>
                <w:szCs w:val="24"/>
              </w:rPr>
              <w:t xml:space="preserve">Пользоваться профессиональной документацией на государственном </w:t>
            </w:r>
            <w:r w:rsidR="0075756A" w:rsidRPr="009C6DAA">
              <w:rPr>
                <w:sz w:val="24"/>
                <w:szCs w:val="24"/>
              </w:rPr>
              <w:br/>
            </w:r>
            <w:r w:rsidRPr="003767CB">
              <w:rPr>
                <w:sz w:val="24"/>
                <w:szCs w:val="24"/>
              </w:rPr>
              <w:t>и иностранном языках</w:t>
            </w:r>
          </w:p>
        </w:tc>
      </w:tr>
      <w:tr w:rsidR="003767CB" w:rsidRPr="003767CB" w14:paraId="7E7C5EFD" w14:textId="77777777" w:rsidTr="007E0AFF">
        <w:tc>
          <w:tcPr>
            <w:tcW w:w="1418" w:type="dxa"/>
          </w:tcPr>
          <w:p w14:paraId="77F5636C" w14:textId="77777777" w:rsidR="00980E4E" w:rsidRPr="003767CB" w:rsidRDefault="00980E4E" w:rsidP="00980E4E">
            <w:pPr>
              <w:spacing w:line="276" w:lineRule="auto"/>
              <w:jc w:val="center"/>
              <w:rPr>
                <w:sz w:val="24"/>
                <w:szCs w:val="24"/>
              </w:rPr>
            </w:pPr>
            <w:r w:rsidRPr="003767CB">
              <w:rPr>
                <w:sz w:val="24"/>
                <w:szCs w:val="24"/>
              </w:rPr>
              <w:t>ОК 11.</w:t>
            </w:r>
          </w:p>
        </w:tc>
        <w:tc>
          <w:tcPr>
            <w:tcW w:w="8363" w:type="dxa"/>
          </w:tcPr>
          <w:p w14:paraId="1BF41954" w14:textId="77777777" w:rsidR="00980E4E" w:rsidRPr="003767CB" w:rsidRDefault="00980E4E" w:rsidP="00980E4E">
            <w:pPr>
              <w:shd w:val="clear" w:color="auto" w:fill="FFFFFF"/>
              <w:spacing w:line="276" w:lineRule="auto"/>
              <w:ind w:right="102"/>
              <w:jc w:val="both"/>
              <w:rPr>
                <w:sz w:val="24"/>
                <w:szCs w:val="24"/>
              </w:rPr>
            </w:pPr>
            <w:r w:rsidRPr="003767CB">
              <w:rPr>
                <w:rFonts w:eastAsia="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r w:rsidR="003767CB" w:rsidRPr="003767CB" w14:paraId="2C31464E" w14:textId="77777777" w:rsidTr="007E0AFF">
        <w:tc>
          <w:tcPr>
            <w:tcW w:w="1418" w:type="dxa"/>
          </w:tcPr>
          <w:p w14:paraId="045507F3" w14:textId="77777777" w:rsidR="00980E4E" w:rsidRPr="003767CB" w:rsidRDefault="00980E4E" w:rsidP="00980E4E">
            <w:pPr>
              <w:spacing w:line="276" w:lineRule="auto"/>
              <w:jc w:val="center"/>
              <w:rPr>
                <w:sz w:val="24"/>
                <w:szCs w:val="24"/>
              </w:rPr>
            </w:pPr>
            <w:r w:rsidRPr="003767CB">
              <w:rPr>
                <w:sz w:val="24"/>
                <w:szCs w:val="24"/>
              </w:rPr>
              <w:t>ОК 12.</w:t>
            </w:r>
          </w:p>
        </w:tc>
        <w:tc>
          <w:tcPr>
            <w:tcW w:w="8363" w:type="dxa"/>
          </w:tcPr>
          <w:p w14:paraId="4D1EA874" w14:textId="77777777" w:rsidR="00980E4E" w:rsidRPr="003767CB" w:rsidRDefault="00980E4E" w:rsidP="00980E4E">
            <w:pPr>
              <w:shd w:val="clear" w:color="auto" w:fill="FFFFFF"/>
              <w:spacing w:line="276" w:lineRule="auto"/>
              <w:ind w:right="102"/>
              <w:jc w:val="both"/>
              <w:rPr>
                <w:rFonts w:eastAsia="Times New Roman"/>
                <w:sz w:val="24"/>
                <w:szCs w:val="24"/>
              </w:rPr>
            </w:pPr>
            <w:r w:rsidRPr="003767CB">
              <w:rPr>
                <w:rFonts w:eastAsia="Times New Roman"/>
                <w:sz w:val="24"/>
                <w:szCs w:val="24"/>
              </w:rPr>
              <w:t xml:space="preserve">Оказывать первую помощь до оказания медицинской помощи гражданам при несчастных случаях, травмах, отравлениях и других состояниях </w:t>
            </w:r>
            <w:r w:rsidR="0075756A" w:rsidRPr="009C6DAA">
              <w:rPr>
                <w:rFonts w:eastAsia="Times New Roman"/>
                <w:sz w:val="24"/>
                <w:szCs w:val="24"/>
              </w:rPr>
              <w:br/>
            </w:r>
            <w:r w:rsidRPr="003767CB">
              <w:rPr>
                <w:rFonts w:eastAsia="Times New Roman"/>
                <w:sz w:val="24"/>
                <w:szCs w:val="24"/>
              </w:rPr>
              <w:t>и заболеваниях, угрожающих их жизни и здоровью</w:t>
            </w:r>
          </w:p>
        </w:tc>
      </w:tr>
    </w:tbl>
    <w:p w14:paraId="7962E1D8" w14:textId="77777777" w:rsidR="00E523BD" w:rsidRPr="003767CB" w:rsidRDefault="00E523BD" w:rsidP="00C877A6">
      <w:pPr>
        <w:shd w:val="clear" w:color="auto" w:fill="FFFFFF"/>
        <w:spacing w:line="276" w:lineRule="auto"/>
        <w:jc w:val="both"/>
        <w:rPr>
          <w:rFonts w:eastAsia="Times New Roman"/>
          <w:b/>
          <w:sz w:val="24"/>
          <w:szCs w:val="24"/>
        </w:rPr>
      </w:pPr>
    </w:p>
    <w:p w14:paraId="617F0E8F" w14:textId="77777777" w:rsidR="00BC7513" w:rsidRPr="003767CB" w:rsidRDefault="00BC7513" w:rsidP="000072F5">
      <w:pPr>
        <w:pStyle w:val="a4"/>
        <w:numPr>
          <w:ilvl w:val="2"/>
          <w:numId w:val="17"/>
        </w:numPr>
        <w:shd w:val="clear" w:color="auto" w:fill="FFFFFF"/>
        <w:spacing w:line="276" w:lineRule="auto"/>
        <w:ind w:left="1418" w:hanging="709"/>
        <w:jc w:val="both"/>
        <w:rPr>
          <w:rFonts w:eastAsia="Times New Roman"/>
          <w:b/>
          <w:sz w:val="24"/>
          <w:szCs w:val="24"/>
        </w:rPr>
      </w:pPr>
      <w:r w:rsidRPr="003767CB">
        <w:rPr>
          <w:rFonts w:eastAsia="Times New Roman"/>
          <w:b/>
          <w:sz w:val="24"/>
          <w:szCs w:val="24"/>
        </w:rPr>
        <w:t xml:space="preserve">Перечень </w:t>
      </w:r>
      <w:r w:rsidR="009760B6" w:rsidRPr="003767CB">
        <w:rPr>
          <w:rFonts w:eastAsia="Times New Roman"/>
          <w:b/>
          <w:sz w:val="24"/>
          <w:szCs w:val="24"/>
        </w:rPr>
        <w:t xml:space="preserve">профессиональных </w:t>
      </w:r>
      <w:r w:rsidRPr="003767CB">
        <w:rPr>
          <w:rFonts w:eastAsia="Times New Roman"/>
          <w:b/>
          <w:sz w:val="24"/>
          <w:szCs w:val="24"/>
        </w:rPr>
        <w:t>компетенций</w:t>
      </w:r>
    </w:p>
    <w:p w14:paraId="625E5DC9" w14:textId="77777777" w:rsidR="00BC7513" w:rsidRPr="003767CB" w:rsidRDefault="00BC7513" w:rsidP="00C877A6">
      <w:pPr>
        <w:spacing w:line="276" w:lineRule="auto"/>
        <w:rPr>
          <w:sz w:val="24"/>
          <w:szCs w:val="24"/>
        </w:rPr>
        <w:sectPr w:rsidR="00BC7513" w:rsidRPr="003767CB" w:rsidSect="001E38BB">
          <w:pgSz w:w="11909" w:h="16834"/>
          <w:pgMar w:top="1134" w:right="569" w:bottom="851" w:left="1701" w:header="720" w:footer="720" w:gutter="0"/>
          <w:cols w:space="60"/>
          <w:noEndnote/>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363"/>
      </w:tblGrid>
      <w:tr w:rsidR="003767CB" w:rsidRPr="003767CB" w14:paraId="40C8E08C" w14:textId="77777777" w:rsidTr="007E0AFF">
        <w:tc>
          <w:tcPr>
            <w:tcW w:w="1418" w:type="dxa"/>
          </w:tcPr>
          <w:p w14:paraId="5940E00E" w14:textId="77777777" w:rsidR="00980E4E" w:rsidRPr="003767CB" w:rsidRDefault="00980E4E" w:rsidP="00980E4E">
            <w:pPr>
              <w:shd w:val="clear" w:color="auto" w:fill="FFFFFF"/>
              <w:spacing w:line="276" w:lineRule="auto"/>
              <w:ind w:left="7"/>
              <w:jc w:val="center"/>
              <w:rPr>
                <w:sz w:val="24"/>
                <w:szCs w:val="24"/>
              </w:rPr>
            </w:pPr>
            <w:r w:rsidRPr="003767CB">
              <w:rPr>
                <w:rFonts w:eastAsia="Times New Roman"/>
                <w:b/>
                <w:bCs/>
                <w:sz w:val="24"/>
                <w:szCs w:val="24"/>
              </w:rPr>
              <w:t>Код</w:t>
            </w:r>
          </w:p>
        </w:tc>
        <w:tc>
          <w:tcPr>
            <w:tcW w:w="8363" w:type="dxa"/>
          </w:tcPr>
          <w:p w14:paraId="28E0527A" w14:textId="77777777" w:rsidR="00980E4E" w:rsidRPr="003767CB" w:rsidRDefault="00980E4E" w:rsidP="00980E4E">
            <w:pPr>
              <w:shd w:val="clear" w:color="auto" w:fill="FFFFFF"/>
              <w:spacing w:line="276" w:lineRule="auto"/>
              <w:jc w:val="center"/>
              <w:rPr>
                <w:sz w:val="24"/>
                <w:szCs w:val="24"/>
              </w:rPr>
            </w:pPr>
            <w:r w:rsidRPr="003767CB">
              <w:rPr>
                <w:rFonts w:eastAsia="Times New Roman"/>
                <w:b/>
                <w:bCs/>
                <w:sz w:val="24"/>
                <w:szCs w:val="24"/>
              </w:rPr>
              <w:t>Наименование профессиональных компетенций</w:t>
            </w:r>
          </w:p>
        </w:tc>
      </w:tr>
      <w:tr w:rsidR="003767CB" w:rsidRPr="003767CB" w14:paraId="25305120" w14:textId="77777777" w:rsidTr="007E0AFF">
        <w:tc>
          <w:tcPr>
            <w:tcW w:w="1418" w:type="dxa"/>
          </w:tcPr>
          <w:p w14:paraId="755B269C" w14:textId="77777777" w:rsidR="00980E4E" w:rsidRPr="003767CB" w:rsidRDefault="00980E4E" w:rsidP="00980E4E">
            <w:pPr>
              <w:shd w:val="clear" w:color="auto" w:fill="FFFFFF"/>
              <w:spacing w:line="276" w:lineRule="auto"/>
              <w:jc w:val="center"/>
              <w:rPr>
                <w:b/>
                <w:sz w:val="24"/>
                <w:szCs w:val="24"/>
              </w:rPr>
            </w:pPr>
            <w:r w:rsidRPr="003767CB">
              <w:rPr>
                <w:rFonts w:eastAsia="Times New Roman"/>
                <w:b/>
                <w:sz w:val="24"/>
                <w:szCs w:val="24"/>
              </w:rPr>
              <w:t>ВД 1</w:t>
            </w:r>
          </w:p>
        </w:tc>
        <w:tc>
          <w:tcPr>
            <w:tcW w:w="8363" w:type="dxa"/>
          </w:tcPr>
          <w:p w14:paraId="44E52103" w14:textId="77777777" w:rsidR="00980E4E" w:rsidRPr="003767CB" w:rsidRDefault="00980E4E" w:rsidP="00980E4E">
            <w:pPr>
              <w:shd w:val="clear" w:color="auto" w:fill="FFFFFF"/>
              <w:spacing w:line="276" w:lineRule="auto"/>
              <w:jc w:val="both"/>
              <w:rPr>
                <w:b/>
                <w:sz w:val="24"/>
                <w:szCs w:val="24"/>
              </w:rPr>
            </w:pPr>
            <w:r w:rsidRPr="003767CB">
              <w:rPr>
                <w:b/>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r>
      <w:tr w:rsidR="003767CB" w:rsidRPr="003767CB" w14:paraId="1DA8B0B7" w14:textId="77777777" w:rsidTr="007E0AFF">
        <w:tc>
          <w:tcPr>
            <w:tcW w:w="1418" w:type="dxa"/>
          </w:tcPr>
          <w:p w14:paraId="49A4F4B8" w14:textId="77777777" w:rsidR="00980E4E" w:rsidRPr="003767CB" w:rsidRDefault="00980E4E" w:rsidP="00980E4E">
            <w:pPr>
              <w:shd w:val="clear" w:color="auto" w:fill="FFFFFF"/>
              <w:spacing w:line="276" w:lineRule="auto"/>
              <w:jc w:val="center"/>
              <w:rPr>
                <w:sz w:val="24"/>
                <w:szCs w:val="24"/>
              </w:rPr>
            </w:pPr>
            <w:r w:rsidRPr="003767CB">
              <w:rPr>
                <w:rFonts w:eastAsia="Times New Roman"/>
                <w:sz w:val="24"/>
                <w:szCs w:val="24"/>
              </w:rPr>
              <w:t>ПК 1.1.</w:t>
            </w:r>
          </w:p>
        </w:tc>
        <w:tc>
          <w:tcPr>
            <w:tcW w:w="8363" w:type="dxa"/>
          </w:tcPr>
          <w:p w14:paraId="584D043E"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 xml:space="preserve">Организовывать подготовку помещений фармацевтической организации </w:t>
            </w:r>
            <w:r w:rsidR="0075756A" w:rsidRPr="009C6DAA">
              <w:rPr>
                <w:sz w:val="24"/>
                <w:szCs w:val="24"/>
                <w:lang w:eastAsia="en-US"/>
              </w:rPr>
              <w:br/>
            </w:r>
            <w:r w:rsidRPr="003767CB">
              <w:rPr>
                <w:sz w:val="24"/>
                <w:szCs w:val="24"/>
                <w:lang w:eastAsia="en-US"/>
              </w:rPr>
              <w:t>для осуществления фармацевтической деятельности</w:t>
            </w:r>
          </w:p>
        </w:tc>
      </w:tr>
      <w:tr w:rsidR="003767CB" w:rsidRPr="003767CB" w14:paraId="4209AF77" w14:textId="77777777" w:rsidTr="007E0AFF">
        <w:tc>
          <w:tcPr>
            <w:tcW w:w="1418" w:type="dxa"/>
          </w:tcPr>
          <w:p w14:paraId="6B902F6C"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t>ПК 1.2.</w:t>
            </w:r>
          </w:p>
        </w:tc>
        <w:tc>
          <w:tcPr>
            <w:tcW w:w="8363" w:type="dxa"/>
          </w:tcPr>
          <w:p w14:paraId="1578455D" w14:textId="77777777" w:rsidR="00980E4E" w:rsidRPr="003767CB" w:rsidRDefault="00980E4E" w:rsidP="00980E4E">
            <w:pPr>
              <w:shd w:val="clear" w:color="auto" w:fill="FFFFFF"/>
              <w:spacing w:line="276" w:lineRule="auto"/>
              <w:jc w:val="both"/>
              <w:rPr>
                <w:sz w:val="24"/>
                <w:szCs w:val="24"/>
                <w:lang w:eastAsia="en-US"/>
              </w:rPr>
            </w:pPr>
            <w:r w:rsidRPr="003767CB">
              <w:rPr>
                <w:rFonts w:eastAsia="Times New Roman"/>
                <w:sz w:val="24"/>
                <w:szCs w:val="24"/>
              </w:rPr>
              <w:t>Осуществлять мероприятия по оформлению торгового зала</w:t>
            </w:r>
          </w:p>
        </w:tc>
      </w:tr>
      <w:tr w:rsidR="003767CB" w:rsidRPr="003767CB" w14:paraId="19570BEF" w14:textId="77777777" w:rsidTr="007E0AFF">
        <w:tc>
          <w:tcPr>
            <w:tcW w:w="1418" w:type="dxa"/>
          </w:tcPr>
          <w:p w14:paraId="089D484B"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t>ПК 1.3.</w:t>
            </w:r>
          </w:p>
        </w:tc>
        <w:tc>
          <w:tcPr>
            <w:tcW w:w="8363" w:type="dxa"/>
          </w:tcPr>
          <w:p w14:paraId="14EB137B"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 xml:space="preserve">Оказывать информационно-консультативную помощь потребителям, </w:t>
            </w:r>
            <w:r w:rsidRPr="003767CB">
              <w:rPr>
                <w:sz w:val="24"/>
                <w:szCs w:val="24"/>
                <w:lang w:eastAsia="en-US"/>
              </w:rPr>
              <w:lastRenderedPageBreak/>
              <w:t>медицинским работникам по выбору лекарственных препаратов и других товаров аптечного ассортимента</w:t>
            </w:r>
          </w:p>
        </w:tc>
      </w:tr>
      <w:tr w:rsidR="003767CB" w:rsidRPr="003767CB" w14:paraId="46DB08E7" w14:textId="77777777" w:rsidTr="007E0AFF">
        <w:tc>
          <w:tcPr>
            <w:tcW w:w="1418" w:type="dxa"/>
          </w:tcPr>
          <w:p w14:paraId="3B7196C8"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lastRenderedPageBreak/>
              <w:t>ПК 1.4.</w:t>
            </w:r>
          </w:p>
        </w:tc>
        <w:tc>
          <w:tcPr>
            <w:tcW w:w="8363" w:type="dxa"/>
          </w:tcPr>
          <w:p w14:paraId="0FB25106"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Осуществлять розничную торговлю и отпуск лекарственных препаратов населению, в том числе по льготным рецептам и требованиям медицинских организаций</w:t>
            </w:r>
          </w:p>
        </w:tc>
      </w:tr>
      <w:tr w:rsidR="003767CB" w:rsidRPr="003767CB" w14:paraId="151102F8" w14:textId="77777777" w:rsidTr="007E0AFF">
        <w:tc>
          <w:tcPr>
            <w:tcW w:w="1418" w:type="dxa"/>
          </w:tcPr>
          <w:p w14:paraId="5BF168D2"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t>ПК 1.5.</w:t>
            </w:r>
          </w:p>
        </w:tc>
        <w:tc>
          <w:tcPr>
            <w:tcW w:w="8363" w:type="dxa"/>
          </w:tcPr>
          <w:p w14:paraId="574F3780"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Осуществлять розничную торговлю медицинскими изделиями и другими товарами аптечного ассортимента</w:t>
            </w:r>
          </w:p>
        </w:tc>
      </w:tr>
      <w:tr w:rsidR="003767CB" w:rsidRPr="003767CB" w14:paraId="4E55B349" w14:textId="77777777" w:rsidTr="007E0AFF">
        <w:tc>
          <w:tcPr>
            <w:tcW w:w="1418" w:type="dxa"/>
          </w:tcPr>
          <w:p w14:paraId="48AB92EC"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t>ПК 1.6.</w:t>
            </w:r>
          </w:p>
        </w:tc>
        <w:tc>
          <w:tcPr>
            <w:tcW w:w="8363" w:type="dxa"/>
          </w:tcPr>
          <w:p w14:paraId="793055BA"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Осуществлять оптовую торговлю лекарственными средствами и другими товарами аптечного ассортимента</w:t>
            </w:r>
          </w:p>
        </w:tc>
      </w:tr>
      <w:tr w:rsidR="003767CB" w:rsidRPr="003767CB" w14:paraId="2444B4DD" w14:textId="77777777" w:rsidTr="007E0AFF">
        <w:tc>
          <w:tcPr>
            <w:tcW w:w="1418" w:type="dxa"/>
          </w:tcPr>
          <w:p w14:paraId="48CBD4F4" w14:textId="77777777" w:rsidR="00980E4E" w:rsidRPr="003767CB" w:rsidRDefault="00980E4E" w:rsidP="00980E4E">
            <w:pPr>
              <w:shd w:val="clear" w:color="auto" w:fill="FFFFFF"/>
              <w:spacing w:line="276" w:lineRule="auto"/>
              <w:jc w:val="center"/>
              <w:rPr>
                <w:rFonts w:eastAsia="Times New Roman"/>
                <w:sz w:val="24"/>
                <w:szCs w:val="24"/>
              </w:rPr>
            </w:pPr>
            <w:r w:rsidRPr="003767CB">
              <w:rPr>
                <w:rFonts w:eastAsia="Times New Roman"/>
                <w:sz w:val="24"/>
                <w:szCs w:val="24"/>
              </w:rPr>
              <w:t>ПК 1.7.</w:t>
            </w:r>
          </w:p>
        </w:tc>
        <w:tc>
          <w:tcPr>
            <w:tcW w:w="8363" w:type="dxa"/>
          </w:tcPr>
          <w:p w14:paraId="4EB581E3" w14:textId="77777777" w:rsidR="00980E4E" w:rsidRPr="003767CB" w:rsidRDefault="00980E4E" w:rsidP="00980E4E">
            <w:pPr>
              <w:shd w:val="clear" w:color="auto" w:fill="FFFFFF"/>
              <w:spacing w:line="276" w:lineRule="auto"/>
              <w:jc w:val="both"/>
              <w:rPr>
                <w:sz w:val="24"/>
                <w:szCs w:val="24"/>
                <w:lang w:eastAsia="en-US"/>
              </w:rPr>
            </w:pPr>
            <w:r w:rsidRPr="003767CB">
              <w:rPr>
                <w:sz w:val="24"/>
                <w:szCs w:val="24"/>
                <w:lang w:eastAsia="en-US"/>
              </w:rPr>
              <w:t>Оформлять первичную учетно-отчетную документацию</w:t>
            </w:r>
          </w:p>
        </w:tc>
      </w:tr>
      <w:tr w:rsidR="003767CB" w:rsidRPr="003767CB" w14:paraId="2B80E2C3" w14:textId="77777777" w:rsidTr="007E0AFF">
        <w:tc>
          <w:tcPr>
            <w:tcW w:w="1418" w:type="dxa"/>
          </w:tcPr>
          <w:p w14:paraId="7ADB3C20" w14:textId="77777777" w:rsidR="00980E4E" w:rsidRPr="003767CB" w:rsidRDefault="00980E4E" w:rsidP="00980E4E">
            <w:pPr>
              <w:shd w:val="clear" w:color="auto" w:fill="FFFFFF"/>
              <w:spacing w:line="276" w:lineRule="auto"/>
              <w:jc w:val="center"/>
              <w:rPr>
                <w:sz w:val="24"/>
                <w:szCs w:val="24"/>
              </w:rPr>
            </w:pPr>
            <w:r w:rsidRPr="003767CB">
              <w:rPr>
                <w:rFonts w:eastAsia="Times New Roman"/>
                <w:sz w:val="24"/>
                <w:szCs w:val="24"/>
              </w:rPr>
              <w:t>ПК 1.8.</w:t>
            </w:r>
          </w:p>
        </w:tc>
        <w:tc>
          <w:tcPr>
            <w:tcW w:w="8363" w:type="dxa"/>
          </w:tcPr>
          <w:p w14:paraId="479EA085" w14:textId="77777777" w:rsidR="00980E4E" w:rsidRPr="003767CB" w:rsidRDefault="00980E4E" w:rsidP="00980E4E">
            <w:pPr>
              <w:shd w:val="clear" w:color="auto" w:fill="FFFFFF"/>
              <w:spacing w:line="276" w:lineRule="auto"/>
              <w:jc w:val="both"/>
              <w:rPr>
                <w:sz w:val="24"/>
                <w:szCs w:val="24"/>
              </w:rPr>
            </w:pPr>
            <w:r w:rsidRPr="003767CB">
              <w:rPr>
                <w:sz w:val="24"/>
                <w:szCs w:val="24"/>
              </w:rPr>
              <w:t>Оформлять заявки поставщикам и осуществлять прием товаров аптечного ассортимента</w:t>
            </w:r>
          </w:p>
        </w:tc>
      </w:tr>
      <w:tr w:rsidR="003767CB" w:rsidRPr="003767CB" w14:paraId="309275C9" w14:textId="77777777" w:rsidTr="007E0AFF">
        <w:tc>
          <w:tcPr>
            <w:tcW w:w="1418" w:type="dxa"/>
          </w:tcPr>
          <w:p w14:paraId="0A882185" w14:textId="77777777" w:rsidR="00980E4E" w:rsidRPr="003767CB" w:rsidRDefault="00980E4E" w:rsidP="00980E4E">
            <w:pPr>
              <w:shd w:val="clear" w:color="auto" w:fill="FFFFFF"/>
              <w:spacing w:line="276" w:lineRule="auto"/>
              <w:jc w:val="center"/>
              <w:rPr>
                <w:sz w:val="24"/>
                <w:szCs w:val="24"/>
              </w:rPr>
            </w:pPr>
            <w:r w:rsidRPr="003767CB">
              <w:rPr>
                <w:rFonts w:eastAsia="Times New Roman"/>
                <w:sz w:val="24"/>
                <w:szCs w:val="24"/>
              </w:rPr>
              <w:t>ПК 1.9.</w:t>
            </w:r>
          </w:p>
        </w:tc>
        <w:tc>
          <w:tcPr>
            <w:tcW w:w="8363" w:type="dxa"/>
          </w:tcPr>
          <w:p w14:paraId="237A9428" w14:textId="77777777" w:rsidR="00980E4E" w:rsidRPr="003767CB" w:rsidRDefault="00980E4E" w:rsidP="00980E4E">
            <w:pPr>
              <w:shd w:val="clear" w:color="auto" w:fill="FFFFFF"/>
              <w:spacing w:line="276" w:lineRule="auto"/>
              <w:jc w:val="both"/>
              <w:rPr>
                <w:sz w:val="24"/>
                <w:szCs w:val="24"/>
              </w:rPr>
            </w:pPr>
            <w:r w:rsidRPr="003767CB">
              <w:rPr>
                <w:sz w:val="24"/>
                <w:szCs w:val="24"/>
              </w:rPr>
              <w:t xml:space="preserve">Организовывать и осуществлять прием, хранение лекарственных средств, лекарственного растительного сырья и товаров аптечного ассортимента </w:t>
            </w:r>
            <w:r w:rsidR="0075756A" w:rsidRPr="009C6DAA">
              <w:rPr>
                <w:sz w:val="24"/>
                <w:szCs w:val="24"/>
              </w:rPr>
              <w:br/>
            </w:r>
            <w:r w:rsidRPr="003767CB">
              <w:rPr>
                <w:sz w:val="24"/>
                <w:szCs w:val="24"/>
              </w:rPr>
              <w:t>в соответствии с требованиями нормативно-правовой базы</w:t>
            </w:r>
          </w:p>
        </w:tc>
      </w:tr>
      <w:tr w:rsidR="003767CB" w:rsidRPr="003767CB" w14:paraId="06FC292F" w14:textId="77777777" w:rsidTr="007E0AFF">
        <w:tc>
          <w:tcPr>
            <w:tcW w:w="1418" w:type="dxa"/>
          </w:tcPr>
          <w:p w14:paraId="7DBD5CC8" w14:textId="77777777" w:rsidR="00980E4E" w:rsidRPr="003767CB" w:rsidRDefault="00980E4E" w:rsidP="00980E4E">
            <w:pPr>
              <w:shd w:val="clear" w:color="auto" w:fill="FFFFFF"/>
              <w:spacing w:line="276" w:lineRule="auto"/>
              <w:jc w:val="center"/>
              <w:rPr>
                <w:sz w:val="24"/>
                <w:szCs w:val="24"/>
              </w:rPr>
            </w:pPr>
            <w:r w:rsidRPr="003767CB">
              <w:rPr>
                <w:rFonts w:eastAsia="Times New Roman"/>
                <w:sz w:val="24"/>
                <w:szCs w:val="24"/>
              </w:rPr>
              <w:t>ПК 1.10.</w:t>
            </w:r>
          </w:p>
        </w:tc>
        <w:tc>
          <w:tcPr>
            <w:tcW w:w="8363" w:type="dxa"/>
          </w:tcPr>
          <w:p w14:paraId="649D70C5" w14:textId="77777777" w:rsidR="00980E4E" w:rsidRPr="003767CB" w:rsidRDefault="00980E4E" w:rsidP="00980E4E">
            <w:pPr>
              <w:shd w:val="clear" w:color="auto" w:fill="FFFFFF"/>
              <w:spacing w:line="276" w:lineRule="auto"/>
              <w:jc w:val="both"/>
              <w:rPr>
                <w:sz w:val="24"/>
                <w:szCs w:val="24"/>
              </w:rPr>
            </w:pPr>
            <w:r w:rsidRPr="003767CB">
              <w:rPr>
                <w:sz w:val="24"/>
                <w:szCs w:val="24"/>
              </w:rPr>
              <w:t>Осуществлять мероприятия по формированию ценовой политики</w:t>
            </w:r>
          </w:p>
        </w:tc>
      </w:tr>
      <w:tr w:rsidR="00980E4E" w:rsidRPr="003767CB" w14:paraId="66668E62" w14:textId="77777777" w:rsidTr="007E0AFF">
        <w:tc>
          <w:tcPr>
            <w:tcW w:w="1418" w:type="dxa"/>
          </w:tcPr>
          <w:p w14:paraId="12C4ADF8" w14:textId="77777777" w:rsidR="00980E4E" w:rsidRPr="003767CB" w:rsidRDefault="00980E4E" w:rsidP="00980E4E">
            <w:pPr>
              <w:spacing w:line="276" w:lineRule="auto"/>
              <w:jc w:val="center"/>
              <w:rPr>
                <w:rFonts w:eastAsia="Times New Roman"/>
                <w:sz w:val="24"/>
                <w:szCs w:val="24"/>
              </w:rPr>
            </w:pPr>
            <w:r w:rsidRPr="003767CB">
              <w:rPr>
                <w:rFonts w:eastAsia="Times New Roman"/>
                <w:sz w:val="24"/>
                <w:szCs w:val="24"/>
              </w:rPr>
              <w:t>ПК 1.11.</w:t>
            </w:r>
          </w:p>
        </w:tc>
        <w:tc>
          <w:tcPr>
            <w:tcW w:w="8363" w:type="dxa"/>
          </w:tcPr>
          <w:p w14:paraId="1E52B7EC" w14:textId="77777777" w:rsidR="00980E4E" w:rsidRPr="003767CB" w:rsidRDefault="00980E4E" w:rsidP="00980E4E">
            <w:pPr>
              <w:spacing w:line="276" w:lineRule="auto"/>
              <w:jc w:val="both"/>
              <w:rPr>
                <w:rFonts w:eastAsia="Times New Roman"/>
                <w:sz w:val="24"/>
                <w:szCs w:val="24"/>
              </w:rPr>
            </w:pPr>
            <w:r w:rsidRPr="003767CB">
              <w:rPr>
                <w:rFonts w:eastAsia="Times New Roman"/>
                <w:sz w:val="24"/>
                <w:szCs w:val="24"/>
              </w:rPr>
              <w:t>Соблюдать правила санитарно</w:t>
            </w:r>
            <w:r w:rsidR="00FB4428" w:rsidRPr="003767CB">
              <w:rPr>
                <w:rFonts w:eastAsia="Times New Roman"/>
                <w:sz w:val="24"/>
                <w:szCs w:val="24"/>
              </w:rPr>
              <w:t>-</w:t>
            </w:r>
            <w:r w:rsidRPr="003767CB">
              <w:rPr>
                <w:rFonts w:eastAsia="Times New Roman"/>
                <w:sz w:val="24"/>
                <w:szCs w:val="24"/>
              </w:rPr>
              <w:t xml:space="preserve">гигиенического режима, охраны труда, техники безопасности и противопожарной безопасности, порядок действия </w:t>
            </w:r>
            <w:r w:rsidR="0075756A" w:rsidRPr="009C6DAA">
              <w:rPr>
                <w:rFonts w:eastAsia="Times New Roman"/>
                <w:sz w:val="24"/>
                <w:szCs w:val="24"/>
              </w:rPr>
              <w:br/>
            </w:r>
            <w:r w:rsidRPr="003767CB">
              <w:rPr>
                <w:rFonts w:eastAsia="Times New Roman"/>
                <w:sz w:val="24"/>
                <w:szCs w:val="24"/>
              </w:rPr>
              <w:t>при чрезвычайных ситуациях</w:t>
            </w:r>
          </w:p>
        </w:tc>
      </w:tr>
    </w:tbl>
    <w:p w14:paraId="0771218B" w14:textId="77777777" w:rsidR="00BC7513" w:rsidRPr="003767CB" w:rsidRDefault="00BC7513" w:rsidP="00C877A6">
      <w:pPr>
        <w:shd w:val="clear" w:color="auto" w:fill="FFFFFF"/>
        <w:spacing w:before="43" w:line="276" w:lineRule="auto"/>
        <w:rPr>
          <w:sz w:val="24"/>
          <w:szCs w:val="24"/>
        </w:rPr>
      </w:pPr>
    </w:p>
    <w:p w14:paraId="1A20801B" w14:textId="77777777" w:rsidR="009760B6" w:rsidRPr="003767CB" w:rsidRDefault="00BC7513" w:rsidP="007E0AFF">
      <w:pPr>
        <w:shd w:val="clear" w:color="auto" w:fill="FFFFFF"/>
        <w:spacing w:line="276" w:lineRule="auto"/>
        <w:ind w:firstLine="709"/>
        <w:rPr>
          <w:rFonts w:eastAsia="Times New Roman"/>
          <w:b/>
          <w:sz w:val="24"/>
          <w:szCs w:val="24"/>
        </w:rPr>
      </w:pPr>
      <w:r w:rsidRPr="003767CB">
        <w:rPr>
          <w:b/>
          <w:sz w:val="24"/>
          <w:szCs w:val="24"/>
        </w:rPr>
        <w:t xml:space="preserve">1.1.3. </w:t>
      </w:r>
      <w:r w:rsidRPr="003767CB">
        <w:rPr>
          <w:rFonts w:eastAsia="Times New Roman"/>
          <w:b/>
          <w:sz w:val="24"/>
          <w:szCs w:val="24"/>
        </w:rPr>
        <w:t>В результате освоения професс</w:t>
      </w:r>
      <w:r w:rsidR="009760B6" w:rsidRPr="003767CB">
        <w:rPr>
          <w:rFonts w:eastAsia="Times New Roman"/>
          <w:b/>
          <w:sz w:val="24"/>
          <w:szCs w:val="24"/>
        </w:rPr>
        <w:t xml:space="preserve">ионального модуля </w:t>
      </w:r>
      <w:r w:rsidR="00A115D1" w:rsidRPr="003767CB">
        <w:rPr>
          <w:rFonts w:eastAsia="Times New Roman"/>
          <w:b/>
          <w:sz w:val="24"/>
          <w:szCs w:val="24"/>
        </w:rPr>
        <w:t>обучающийся</w:t>
      </w:r>
      <w:r w:rsidR="009760B6" w:rsidRPr="003767CB">
        <w:rPr>
          <w:rFonts w:eastAsia="Times New Roman"/>
          <w:b/>
          <w:sz w:val="24"/>
          <w:szCs w:val="24"/>
        </w:rPr>
        <w:t xml:space="preserve"> должен:</w:t>
      </w:r>
    </w:p>
    <w:p w14:paraId="6BDF3E88" w14:textId="77777777" w:rsidR="009760B6" w:rsidRPr="003767CB" w:rsidRDefault="009760B6" w:rsidP="00C877A6">
      <w:pPr>
        <w:shd w:val="clear" w:color="auto" w:fill="FFFFFF"/>
        <w:spacing w:line="276" w:lineRule="auto"/>
        <w:rPr>
          <w:b/>
          <w:sz w:val="24"/>
          <w:szCs w:val="24"/>
        </w:rPr>
        <w:sectPr w:rsidR="009760B6" w:rsidRPr="003767CB" w:rsidSect="007E0AFF">
          <w:type w:val="continuous"/>
          <w:pgSz w:w="11909" w:h="16834"/>
          <w:pgMar w:top="1440" w:right="569" w:bottom="851" w:left="1560" w:header="720" w:footer="720" w:gutter="0"/>
          <w:cols w:space="22"/>
          <w:noEndnote/>
        </w:sect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873"/>
      </w:tblGrid>
      <w:tr w:rsidR="003767CB" w:rsidRPr="003767CB" w14:paraId="5468F469" w14:textId="77777777" w:rsidTr="00D753BC">
        <w:tc>
          <w:tcPr>
            <w:tcW w:w="1559" w:type="dxa"/>
          </w:tcPr>
          <w:p w14:paraId="6E6EE67B" w14:textId="77777777" w:rsidR="00D753BC" w:rsidRPr="003767CB" w:rsidRDefault="00D753BC" w:rsidP="00FB4428">
            <w:pPr>
              <w:spacing w:line="276" w:lineRule="auto"/>
              <w:rPr>
                <w:rFonts w:eastAsia="Times New Roman"/>
                <w:b/>
                <w:sz w:val="24"/>
                <w:szCs w:val="24"/>
              </w:rPr>
            </w:pPr>
            <w:r w:rsidRPr="003767CB">
              <w:rPr>
                <w:rFonts w:eastAsia="Times New Roman"/>
                <w:b/>
                <w:sz w:val="24"/>
                <w:szCs w:val="24"/>
              </w:rPr>
              <w:t>Иметь практический опыт</w:t>
            </w:r>
          </w:p>
        </w:tc>
        <w:tc>
          <w:tcPr>
            <w:tcW w:w="8080" w:type="dxa"/>
            <w:vAlign w:val="center"/>
          </w:tcPr>
          <w:p w14:paraId="2F8CFF49" w14:textId="77777777" w:rsidR="00D753BC" w:rsidRPr="003767CB" w:rsidRDefault="00D753BC" w:rsidP="00D753BC">
            <w:pPr>
              <w:shd w:val="clear" w:color="auto" w:fill="FFFFFF"/>
              <w:spacing w:line="276" w:lineRule="auto"/>
              <w:jc w:val="both"/>
              <w:rPr>
                <w:sz w:val="24"/>
                <w:szCs w:val="24"/>
              </w:rPr>
            </w:pPr>
            <w:r w:rsidRPr="003767CB">
              <w:rPr>
                <w:sz w:val="24"/>
                <w:szCs w:val="24"/>
              </w:rPr>
              <w:t>- реализации лекарственных средств и товаров аптечного ассортимента;</w:t>
            </w:r>
          </w:p>
          <w:p w14:paraId="4F2A5E13" w14:textId="77777777" w:rsidR="00D753BC" w:rsidRPr="003767CB" w:rsidRDefault="00D753BC" w:rsidP="00D753BC">
            <w:pPr>
              <w:shd w:val="clear" w:color="auto" w:fill="FFFFFF"/>
              <w:spacing w:line="276" w:lineRule="auto"/>
              <w:jc w:val="both"/>
              <w:rPr>
                <w:sz w:val="24"/>
                <w:szCs w:val="24"/>
              </w:rPr>
            </w:pPr>
            <w:r w:rsidRPr="003767CB">
              <w:rPr>
                <w:sz w:val="24"/>
                <w:szCs w:val="24"/>
              </w:rPr>
              <w:t xml:space="preserve">- подготовки помещений фармацевтической организации </w:t>
            </w:r>
            <w:r w:rsidR="0075756A" w:rsidRPr="009C6DAA">
              <w:rPr>
                <w:sz w:val="24"/>
                <w:szCs w:val="24"/>
              </w:rPr>
              <w:br/>
            </w:r>
            <w:r w:rsidRPr="003767CB">
              <w:rPr>
                <w:sz w:val="24"/>
                <w:szCs w:val="24"/>
              </w:rPr>
              <w:t>для осуществления фармацевтической деятельности;</w:t>
            </w:r>
          </w:p>
          <w:p w14:paraId="2767CE7A" w14:textId="77777777" w:rsidR="00D753BC" w:rsidRPr="003767CB" w:rsidRDefault="00D753BC" w:rsidP="00D753BC">
            <w:pPr>
              <w:shd w:val="clear" w:color="auto" w:fill="FFFFFF"/>
              <w:spacing w:line="276" w:lineRule="auto"/>
              <w:jc w:val="both"/>
              <w:rPr>
                <w:sz w:val="24"/>
                <w:szCs w:val="24"/>
              </w:rPr>
            </w:pPr>
            <w:r w:rsidRPr="003767CB">
              <w:rPr>
                <w:sz w:val="24"/>
                <w:szCs w:val="24"/>
              </w:rPr>
              <w:t xml:space="preserve">- в оказании первой помощи пострадавшим при состояниях </w:t>
            </w:r>
            <w:r w:rsidR="0075756A" w:rsidRPr="009C6DAA">
              <w:rPr>
                <w:sz w:val="24"/>
                <w:szCs w:val="24"/>
              </w:rPr>
              <w:br/>
            </w:r>
            <w:r w:rsidRPr="003767CB">
              <w:rPr>
                <w:sz w:val="24"/>
                <w:szCs w:val="24"/>
              </w:rPr>
              <w:t>и заболеваниях, угрожающих жизни и здоровью граждан</w:t>
            </w:r>
          </w:p>
        </w:tc>
      </w:tr>
      <w:tr w:rsidR="003767CB" w:rsidRPr="003767CB" w14:paraId="6DDACCCF" w14:textId="77777777" w:rsidTr="00D753BC">
        <w:tc>
          <w:tcPr>
            <w:tcW w:w="1559" w:type="dxa"/>
          </w:tcPr>
          <w:p w14:paraId="59755508" w14:textId="77777777" w:rsidR="00D753BC" w:rsidRPr="003767CB" w:rsidRDefault="00FB4428" w:rsidP="00FB4428">
            <w:pPr>
              <w:spacing w:line="276" w:lineRule="auto"/>
              <w:rPr>
                <w:b/>
                <w:sz w:val="24"/>
                <w:szCs w:val="24"/>
              </w:rPr>
            </w:pPr>
            <w:r w:rsidRPr="003767CB">
              <w:rPr>
                <w:b/>
                <w:sz w:val="24"/>
                <w:szCs w:val="24"/>
              </w:rPr>
              <w:t>У</w:t>
            </w:r>
            <w:r w:rsidR="00D753BC" w:rsidRPr="003767CB">
              <w:rPr>
                <w:b/>
                <w:sz w:val="24"/>
                <w:szCs w:val="24"/>
              </w:rPr>
              <w:t>меть</w:t>
            </w:r>
          </w:p>
        </w:tc>
        <w:tc>
          <w:tcPr>
            <w:tcW w:w="8080" w:type="dxa"/>
          </w:tcPr>
          <w:p w14:paraId="054BFB8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оформлять торговый зал с использованием элементов мерчандайзинга;</w:t>
            </w:r>
          </w:p>
          <w:p w14:paraId="4EFD7243"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применять современные технологии и давать обоснованные рекомендации при отпуске товаров аптечного ассортимента;</w:t>
            </w:r>
          </w:p>
          <w:p w14:paraId="6C1556B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собирать информацию по спросу и потребностям населения </w:t>
            </w:r>
          </w:p>
          <w:p w14:paraId="09ACBDA5"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на лекарственные препараты и товары аптечного ассортимента;</w:t>
            </w:r>
          </w:p>
          <w:p w14:paraId="42F40C87"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оказывать консультативную помощь в целях обеспечения ответственного самолечения;</w:t>
            </w:r>
          </w:p>
          <w:p w14:paraId="2791699E"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использовать вербальные и невербальные способы общения </w:t>
            </w:r>
            <w:r w:rsidR="0075756A" w:rsidRPr="0075756A">
              <w:rPr>
                <w:rFonts w:eastAsia="Times New Roman"/>
                <w:sz w:val="24"/>
                <w:szCs w:val="24"/>
              </w:rPr>
              <w:br/>
            </w:r>
            <w:r w:rsidRPr="003767CB">
              <w:rPr>
                <w:rFonts w:eastAsia="Times New Roman"/>
                <w:sz w:val="24"/>
                <w:szCs w:val="24"/>
              </w:rPr>
              <w:t>в профессиональной деятельности;</w:t>
            </w:r>
          </w:p>
          <w:p w14:paraId="108D8C5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заполнять извещения о нежелательной реакции или отсутствии терапевтического эффекта лекарственного препарата по побочным действиям по жалобам потребителей; </w:t>
            </w:r>
          </w:p>
          <w:p w14:paraId="214CE8E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предупреждать конфликтные ситуации с потребителями;</w:t>
            </w:r>
          </w:p>
          <w:p w14:paraId="1E909C5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урегулировать претензии потребителей в рамках своей компетенции;</w:t>
            </w:r>
          </w:p>
          <w:p w14:paraId="2CCACA6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проводить мониторинг знаний потребителей по новым препаратам </w:t>
            </w:r>
            <w:r w:rsidR="0075756A" w:rsidRPr="009C6DAA">
              <w:rPr>
                <w:rFonts w:eastAsia="Times New Roman"/>
                <w:sz w:val="24"/>
                <w:szCs w:val="24"/>
              </w:rPr>
              <w:br/>
            </w:r>
            <w:r w:rsidRPr="003767CB">
              <w:rPr>
                <w:rFonts w:eastAsia="Times New Roman"/>
                <w:sz w:val="24"/>
                <w:szCs w:val="24"/>
              </w:rPr>
              <w:t>и другим товарам аптечного ассортимента;</w:t>
            </w:r>
          </w:p>
          <w:p w14:paraId="7AC4144E"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строить профессиональное общение с соблюдением делового этикета </w:t>
            </w:r>
            <w:r w:rsidR="0075756A" w:rsidRPr="009C6DAA">
              <w:rPr>
                <w:rFonts w:eastAsia="Times New Roman"/>
                <w:sz w:val="24"/>
                <w:szCs w:val="24"/>
              </w:rPr>
              <w:br/>
            </w:r>
            <w:r w:rsidRPr="003767CB">
              <w:rPr>
                <w:rFonts w:eastAsia="Times New Roman"/>
                <w:sz w:val="24"/>
                <w:szCs w:val="24"/>
              </w:rPr>
              <w:t>и фармацевтической деонтологии;</w:t>
            </w:r>
          </w:p>
          <w:p w14:paraId="4F4BDF55"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lastRenderedPageBreak/>
              <w:t xml:space="preserve">- вести отчетные, кассовые документы, реестры (журналы) </w:t>
            </w:r>
            <w:r w:rsidR="0075756A" w:rsidRPr="009C6DAA">
              <w:rPr>
                <w:rFonts w:eastAsia="Times New Roman"/>
                <w:sz w:val="24"/>
                <w:szCs w:val="24"/>
              </w:rPr>
              <w:br/>
            </w:r>
            <w:r w:rsidRPr="003767CB">
              <w:rPr>
                <w:rFonts w:eastAsia="Times New Roman"/>
                <w:sz w:val="24"/>
                <w:szCs w:val="24"/>
              </w:rPr>
              <w:t>в установленном порядке и по установленному перечню;</w:t>
            </w:r>
          </w:p>
          <w:p w14:paraId="2CC3A86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проводить приемку товаров аптечного ассортимента;</w:t>
            </w:r>
          </w:p>
          <w:p w14:paraId="6920602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соблюдать условия хранения лекарственных препаратов, и товаров аптечного ассортимента;</w:t>
            </w:r>
          </w:p>
          <w:p w14:paraId="1A1628E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вести учет лекарственных средств в помещении хранения;</w:t>
            </w:r>
          </w:p>
          <w:p w14:paraId="5F2C63EF" w14:textId="4C833DEA"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проверять соответствие цен на жизненно необходимые</w:t>
            </w:r>
            <w:r w:rsidR="00A115D1" w:rsidRPr="003767CB">
              <w:rPr>
                <w:rFonts w:eastAsia="Times New Roman"/>
                <w:sz w:val="24"/>
                <w:szCs w:val="24"/>
              </w:rPr>
              <w:t xml:space="preserve"> </w:t>
            </w:r>
            <w:r w:rsidRPr="003767CB">
              <w:rPr>
                <w:rFonts w:eastAsia="Times New Roman"/>
                <w:sz w:val="24"/>
                <w:szCs w:val="24"/>
              </w:rPr>
              <w:t xml:space="preserve">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w:t>
            </w:r>
            <w:r w:rsidR="000E7C0F" w:rsidRPr="003767CB">
              <w:rPr>
                <w:rFonts w:eastAsia="Times New Roman"/>
                <w:sz w:val="24"/>
                <w:szCs w:val="24"/>
              </w:rPr>
              <w:t>включенных в</w:t>
            </w:r>
            <w:r w:rsidRPr="003767CB">
              <w:rPr>
                <w:rFonts w:eastAsia="Times New Roman"/>
                <w:sz w:val="24"/>
                <w:szCs w:val="24"/>
              </w:rPr>
              <w:t xml:space="preserve"> перечень жизненно необходимых и важнейших лекарственных препаратов;</w:t>
            </w:r>
          </w:p>
          <w:p w14:paraId="4502BA3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соблюдать порядок реализации и отпуска лекарственных препаратов населению и медицинским организациям;</w:t>
            </w:r>
          </w:p>
          <w:p w14:paraId="14AF9E04"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визуально оценивать рецепт, требования медицинской организации </w:t>
            </w:r>
            <w:r w:rsidR="00912521">
              <w:rPr>
                <w:rFonts w:eastAsia="Times New Roman"/>
                <w:sz w:val="24"/>
                <w:szCs w:val="24"/>
              </w:rPr>
              <w:br/>
            </w:r>
            <w:r w:rsidRPr="003767CB">
              <w:rPr>
                <w:rFonts w:eastAsia="Times New Roman"/>
                <w:sz w:val="24"/>
                <w:szCs w:val="24"/>
              </w:rPr>
              <w:t>на предмет соответствия установленным требованиям;</w:t>
            </w:r>
          </w:p>
          <w:p w14:paraId="304DA97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проводить обязательные расчеты, в том числе по установленным нормам отпуска наркотических средств, психотропных  </w:t>
            </w:r>
            <w:r w:rsidR="0075756A" w:rsidRPr="009C6DAA">
              <w:rPr>
                <w:rFonts w:eastAsia="Times New Roman"/>
                <w:sz w:val="24"/>
                <w:szCs w:val="24"/>
              </w:rPr>
              <w:br/>
            </w:r>
            <w:r w:rsidRPr="003767CB">
              <w:rPr>
                <w:rFonts w:eastAsia="Times New Roman"/>
                <w:sz w:val="24"/>
                <w:szCs w:val="24"/>
              </w:rPr>
              <w:t>и сильнодействующих веществ;</w:t>
            </w:r>
          </w:p>
          <w:p w14:paraId="2E6BF66E"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пользоваться специализированными программами и продуктами информационных систем и проводить необходимые расчеты; </w:t>
            </w:r>
          </w:p>
          <w:p w14:paraId="7ED9A184"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оценивать заявки потребителей лекарственных препаратов </w:t>
            </w:r>
            <w:r w:rsidR="0075756A" w:rsidRPr="009C6DAA">
              <w:rPr>
                <w:rFonts w:eastAsia="Times New Roman"/>
                <w:sz w:val="24"/>
                <w:szCs w:val="24"/>
              </w:rPr>
              <w:br/>
            </w:r>
            <w:r w:rsidRPr="003767CB">
              <w:rPr>
                <w:rFonts w:eastAsia="Times New Roman"/>
                <w:sz w:val="24"/>
                <w:szCs w:val="24"/>
              </w:rPr>
              <w:t>по наименованиям, дозировкам, количеству и кратности заводским упаковкам;</w:t>
            </w:r>
          </w:p>
          <w:p w14:paraId="7E1630B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регистрировать информацию по спросу и потребностям потребителей </w:t>
            </w:r>
            <w:r w:rsidR="00912521">
              <w:rPr>
                <w:rFonts w:eastAsia="Times New Roman"/>
                <w:sz w:val="24"/>
                <w:szCs w:val="24"/>
              </w:rPr>
              <w:br/>
            </w:r>
            <w:r w:rsidRPr="003767CB">
              <w:rPr>
                <w:rFonts w:eastAsia="Times New Roman"/>
                <w:sz w:val="24"/>
                <w:szCs w:val="24"/>
              </w:rPr>
              <w:t>на лекарственные средства и другие товары аптечного ассортимента;</w:t>
            </w:r>
          </w:p>
          <w:p w14:paraId="345724A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информировать потребителей о поступлении новых лекарственных препаратов и других товаров аптечного ассортимента, рекламных </w:t>
            </w:r>
            <w:proofErr w:type="gramStart"/>
            <w:r w:rsidRPr="003767CB">
              <w:rPr>
                <w:rFonts w:eastAsia="Times New Roman"/>
                <w:sz w:val="24"/>
                <w:szCs w:val="24"/>
              </w:rPr>
              <w:t>компаниях</w:t>
            </w:r>
            <w:proofErr w:type="gramEnd"/>
            <w:r w:rsidRPr="003767CB">
              <w:rPr>
                <w:rFonts w:eastAsia="Times New Roman"/>
                <w:sz w:val="24"/>
                <w:szCs w:val="24"/>
              </w:rPr>
              <w:t xml:space="preserve"> производителей;</w:t>
            </w:r>
          </w:p>
          <w:p w14:paraId="0E2634F3"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осуществлять устные и письменные коммуникации в общении </w:t>
            </w:r>
            <w:r w:rsidR="0075756A" w:rsidRPr="009C6DAA">
              <w:rPr>
                <w:rFonts w:eastAsia="Times New Roman"/>
                <w:sz w:val="24"/>
                <w:szCs w:val="24"/>
              </w:rPr>
              <w:br/>
            </w:r>
            <w:r w:rsidRPr="003767CB">
              <w:rPr>
                <w:rFonts w:eastAsia="Times New Roman"/>
                <w:sz w:val="24"/>
                <w:szCs w:val="24"/>
              </w:rPr>
              <w:t>с коллегами и потребителями;</w:t>
            </w:r>
          </w:p>
          <w:p w14:paraId="6ACA01A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проводить калькуляцию заявок потребителей;</w:t>
            </w:r>
          </w:p>
          <w:p w14:paraId="62AF3AE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проводить проверку сопроводительных документов по составу </w:t>
            </w:r>
            <w:r w:rsidR="0075756A" w:rsidRPr="009C6DAA">
              <w:rPr>
                <w:rFonts w:eastAsia="Times New Roman"/>
                <w:sz w:val="24"/>
                <w:szCs w:val="24"/>
              </w:rPr>
              <w:br/>
            </w:r>
            <w:r w:rsidRPr="003767CB">
              <w:rPr>
                <w:rFonts w:eastAsia="Times New Roman"/>
                <w:sz w:val="24"/>
                <w:szCs w:val="24"/>
              </w:rPr>
              <w:t>и комплектности;</w:t>
            </w:r>
          </w:p>
          <w:p w14:paraId="77740097"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оформлять отчетные документы по движению лекарственных средств </w:t>
            </w:r>
            <w:r w:rsidR="0075756A" w:rsidRPr="009C6DAA">
              <w:rPr>
                <w:rFonts w:eastAsia="Times New Roman"/>
                <w:sz w:val="24"/>
                <w:szCs w:val="24"/>
              </w:rPr>
              <w:br/>
            </w:r>
            <w:r w:rsidRPr="003767CB">
              <w:rPr>
                <w:rFonts w:eastAsia="Times New Roman"/>
                <w:sz w:val="24"/>
                <w:szCs w:val="24"/>
              </w:rPr>
              <w:t>и других товаров аптечного ассортимента;</w:t>
            </w:r>
          </w:p>
          <w:p w14:paraId="38479C0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анализировать и оценивать результаты собственной деятельности, деятельности коллег и других работников сферы медицинских услуг </w:t>
            </w:r>
            <w:r w:rsidR="0075756A" w:rsidRPr="009C6DAA">
              <w:rPr>
                <w:rFonts w:eastAsia="Times New Roman"/>
                <w:sz w:val="24"/>
                <w:szCs w:val="24"/>
              </w:rPr>
              <w:br/>
            </w:r>
            <w:r w:rsidRPr="003767CB">
              <w:rPr>
                <w:rFonts w:eastAsia="Times New Roman"/>
                <w:sz w:val="24"/>
                <w:szCs w:val="24"/>
              </w:rPr>
              <w:t>для предупреждения профессиональных ошибок и минимизации рисков для потребителя;</w:t>
            </w:r>
          </w:p>
          <w:p w14:paraId="2E39F6C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организовывать свою производственную деятельность и распределять время;</w:t>
            </w:r>
          </w:p>
          <w:p w14:paraId="00BD5DFB"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пользоваться контрольно</w:t>
            </w:r>
            <w:r w:rsidR="00FB4428" w:rsidRPr="003767CB">
              <w:rPr>
                <w:rFonts w:eastAsia="Times New Roman"/>
                <w:sz w:val="24"/>
                <w:szCs w:val="24"/>
              </w:rPr>
              <w:t>-</w:t>
            </w:r>
            <w:r w:rsidRPr="003767CB">
              <w:rPr>
                <w:rFonts w:eastAsia="Times New Roman"/>
                <w:sz w:val="24"/>
                <w:szCs w:val="24"/>
              </w:rPr>
              <w:t>измерительным приборами, расчетно</w:t>
            </w:r>
            <w:r w:rsidR="00FB4428" w:rsidRPr="003767CB">
              <w:rPr>
                <w:rFonts w:eastAsia="Times New Roman"/>
                <w:sz w:val="24"/>
                <w:szCs w:val="24"/>
              </w:rPr>
              <w:t>-</w:t>
            </w:r>
            <w:r w:rsidRPr="003767CB">
              <w:rPr>
                <w:rFonts w:eastAsia="Times New Roman"/>
                <w:sz w:val="24"/>
                <w:szCs w:val="24"/>
              </w:rPr>
              <w:t xml:space="preserve">кассовым оборудованием и прочим оборудованием, предназначенным </w:t>
            </w:r>
            <w:r w:rsidR="0075756A" w:rsidRPr="009C6DAA">
              <w:rPr>
                <w:rFonts w:eastAsia="Times New Roman"/>
                <w:sz w:val="24"/>
                <w:szCs w:val="24"/>
              </w:rPr>
              <w:br/>
            </w:r>
            <w:r w:rsidRPr="003767CB">
              <w:rPr>
                <w:rFonts w:eastAsia="Times New Roman"/>
                <w:sz w:val="24"/>
                <w:szCs w:val="24"/>
              </w:rPr>
              <w:t>для осуществления фармацевтической деятельности;</w:t>
            </w:r>
          </w:p>
          <w:p w14:paraId="7BCB1B4E"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lastRenderedPageBreak/>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39E3773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пользоваться нормативной и справочной документацией;</w:t>
            </w:r>
          </w:p>
          <w:p w14:paraId="66619CB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проводить визуальную оценку состояния лекарственных препаратов </w:t>
            </w:r>
            <w:r w:rsidR="0075756A" w:rsidRPr="009C6DAA">
              <w:rPr>
                <w:rFonts w:eastAsia="Times New Roman"/>
                <w:sz w:val="24"/>
                <w:szCs w:val="24"/>
              </w:rPr>
              <w:br/>
            </w:r>
            <w:r w:rsidRPr="003767CB">
              <w:rPr>
                <w:rFonts w:eastAsia="Times New Roman"/>
                <w:sz w:val="24"/>
                <w:szCs w:val="24"/>
              </w:rPr>
              <w:t>и товаров аптечного ассортимента по внешнему виду, упаковке, маркировке, целостности;</w:t>
            </w:r>
          </w:p>
          <w:p w14:paraId="49C5547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понимать и осознавать последствия несоблюдения условий хранения лекарственных средств;</w:t>
            </w:r>
          </w:p>
          <w:p w14:paraId="324575F4"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прогнозировать риски потери качества, эффективности и безопасности лекарственных средств при несоблюдении режима хранения;</w:t>
            </w:r>
          </w:p>
          <w:p w14:paraId="2DCAD1A1"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интерпретировать условия хранения, указанные в маркировке лекарственных средств, в соответствующие режимы хранения;</w:t>
            </w:r>
          </w:p>
          <w:p w14:paraId="58D8EBF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оформлять возврат лекарственных средств от потребителя;</w:t>
            </w:r>
          </w:p>
          <w:p w14:paraId="14E18B2C"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собирать информацию и оформлять документацию установленного образца по изъятию из обращения лекарственных средств и других товаров аптечного ассортимента;</w:t>
            </w:r>
          </w:p>
          <w:p w14:paraId="2BA4D70D" w14:textId="77777777" w:rsidR="00D753BC" w:rsidRPr="003767CB" w:rsidRDefault="00D753BC" w:rsidP="00D753BC">
            <w:pPr>
              <w:spacing w:line="276" w:lineRule="auto"/>
              <w:jc w:val="both"/>
              <w:rPr>
                <w:rFonts w:eastAsia="Times New Roman"/>
                <w:b/>
                <w:sz w:val="24"/>
                <w:szCs w:val="24"/>
              </w:rPr>
            </w:pPr>
            <w:r w:rsidRPr="003767CB">
              <w:rPr>
                <w:rFonts w:eastAsia="Times New Roman"/>
                <w:sz w:val="24"/>
                <w:szCs w:val="24"/>
              </w:rPr>
              <w:t>- определять состояния, при которых оказывается первая помощь</w:t>
            </w:r>
          </w:p>
        </w:tc>
      </w:tr>
      <w:tr w:rsidR="00D753BC" w:rsidRPr="003767CB" w14:paraId="1C0EE2D8" w14:textId="77777777" w:rsidTr="00D753BC">
        <w:tc>
          <w:tcPr>
            <w:tcW w:w="1559" w:type="dxa"/>
          </w:tcPr>
          <w:p w14:paraId="7DF01F26" w14:textId="77777777" w:rsidR="00D753BC" w:rsidRPr="003767CB" w:rsidRDefault="00FB4428" w:rsidP="00FB4428">
            <w:pPr>
              <w:spacing w:line="276" w:lineRule="auto"/>
              <w:rPr>
                <w:b/>
                <w:sz w:val="24"/>
                <w:szCs w:val="24"/>
              </w:rPr>
            </w:pPr>
            <w:r w:rsidRPr="003767CB">
              <w:rPr>
                <w:rFonts w:eastAsia="Times New Roman"/>
                <w:b/>
                <w:sz w:val="24"/>
                <w:szCs w:val="24"/>
              </w:rPr>
              <w:lastRenderedPageBreak/>
              <w:t>З</w:t>
            </w:r>
            <w:r w:rsidR="00D753BC" w:rsidRPr="003767CB">
              <w:rPr>
                <w:rFonts w:eastAsia="Times New Roman"/>
                <w:b/>
                <w:sz w:val="24"/>
                <w:szCs w:val="24"/>
              </w:rPr>
              <w:t>нать</w:t>
            </w:r>
          </w:p>
        </w:tc>
        <w:tc>
          <w:tcPr>
            <w:tcW w:w="8080" w:type="dxa"/>
          </w:tcPr>
          <w:p w14:paraId="7FE8020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современный ассортимент готовых лекарственных препаратов и других товаров аптечного ассортимента;</w:t>
            </w:r>
          </w:p>
          <w:p w14:paraId="02A348FA"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фармакологические группы лекарственных средств;</w:t>
            </w:r>
          </w:p>
          <w:p w14:paraId="4D333E5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характеристику лекарственных препаратов, в том числе торговые наименования в рамках одного международного непатентованного наименования и аналогичные лекарственные препараты в рамках фармакологической группы, механизма действия, показания и способ применения, противопоказания, побочные действия;</w:t>
            </w:r>
          </w:p>
          <w:p w14:paraId="41EC61AF"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правила рационального применения лекарственных препаратов: дозирования, совместимости и взаимодействия, в том числе с пи</w:t>
            </w:r>
            <w:r w:rsidR="0090670C">
              <w:rPr>
                <w:rFonts w:eastAsia="Times New Roman"/>
                <w:sz w:val="24"/>
                <w:szCs w:val="24"/>
              </w:rPr>
              <w:t>щевыми продуктами, лекарственными препаратами</w:t>
            </w:r>
            <w:r w:rsidRPr="003767CB">
              <w:rPr>
                <w:rFonts w:eastAsia="Times New Roman"/>
                <w:sz w:val="24"/>
                <w:szCs w:val="24"/>
              </w:rPr>
              <w:t>, условия хранения в домашних условиях;</w:t>
            </w:r>
          </w:p>
          <w:p w14:paraId="246C56A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порядок и формы регистрации незарегистрированных побочных действий лекарственных препаратов;</w:t>
            </w:r>
          </w:p>
          <w:p w14:paraId="6B445971"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правила и порядок действий при замене лекарственных препаратов, выписанных медицинским работником;</w:t>
            </w:r>
          </w:p>
          <w:p w14:paraId="38284707"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идентификацию товаров аптечного ассортимента;</w:t>
            </w:r>
          </w:p>
          <w:p w14:paraId="7C399E7F"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порядок учета движения товара и оформления возврата, установленный в организации;</w:t>
            </w:r>
          </w:p>
          <w:p w14:paraId="49826EDD"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2BE3F086"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методы и приемы урегулирования конфликтов с потребителями;</w:t>
            </w:r>
          </w:p>
          <w:p w14:paraId="628F0F2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принципы хранения лекарственных препаратов и других товаров аптечного ассортимента;</w:t>
            </w:r>
          </w:p>
          <w:p w14:paraId="25456081"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перечень товаров, разрешенных к продаже в аптечных организациях наряду с лекарственными препаратами;</w:t>
            </w:r>
          </w:p>
          <w:p w14:paraId="7193E8B6"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lastRenderedPageBreak/>
              <w:t>- перечень жизненно</w:t>
            </w:r>
            <w:r w:rsidR="00FB4428" w:rsidRPr="003767CB">
              <w:rPr>
                <w:rFonts w:eastAsia="Times New Roman"/>
                <w:sz w:val="24"/>
                <w:szCs w:val="24"/>
              </w:rPr>
              <w:t xml:space="preserve"> </w:t>
            </w:r>
            <w:r w:rsidRPr="003767CB">
              <w:rPr>
                <w:rFonts w:eastAsia="Times New Roman"/>
                <w:sz w:val="24"/>
                <w:szCs w:val="24"/>
              </w:rPr>
              <w:t>необходимых и важнейших лекарственных препаратов для медицинского применения, в том числе по торговым наименованиям;</w:t>
            </w:r>
          </w:p>
          <w:p w14:paraId="525382A1"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порядок отпуска лекарственных препаратов населению и медицинским организациям, включая перечень лекарственных препаратов, подлежащих предметно</w:t>
            </w:r>
            <w:r w:rsidR="00FB4428" w:rsidRPr="003767CB">
              <w:rPr>
                <w:rFonts w:eastAsia="Times New Roman"/>
                <w:sz w:val="24"/>
                <w:szCs w:val="24"/>
              </w:rPr>
              <w:t>-</w:t>
            </w:r>
            <w:r w:rsidRPr="003767CB">
              <w:rPr>
                <w:rFonts w:eastAsia="Times New Roman"/>
                <w:sz w:val="24"/>
                <w:szCs w:val="24"/>
              </w:rPr>
              <w:t>количественному учету;</w:t>
            </w:r>
          </w:p>
          <w:p w14:paraId="68C745B5" w14:textId="10431614"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установленный порядок </w:t>
            </w:r>
            <w:r w:rsidR="000E7C0F" w:rsidRPr="003767CB">
              <w:rPr>
                <w:rFonts w:eastAsia="Times New Roman"/>
                <w:sz w:val="24"/>
                <w:szCs w:val="24"/>
              </w:rPr>
              <w:t>и нормы</w:t>
            </w:r>
            <w:r w:rsidRPr="003767CB">
              <w:rPr>
                <w:rFonts w:eastAsia="Times New Roman"/>
                <w:sz w:val="24"/>
                <w:szCs w:val="24"/>
              </w:rPr>
              <w:t xml:space="preserve"> отпуска наркотических средств, психотропных веществ и сильнодействующих препаратов;</w:t>
            </w:r>
          </w:p>
          <w:p w14:paraId="3FCA2E2F"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правила оформления рецептов и требований медицинских организаций на лекарственные препараты, медицинские изделия </w:t>
            </w:r>
            <w:r w:rsidR="0075756A" w:rsidRPr="009C6DAA">
              <w:rPr>
                <w:rFonts w:eastAsia="Times New Roman"/>
                <w:sz w:val="24"/>
                <w:szCs w:val="24"/>
              </w:rPr>
              <w:br/>
            </w:r>
            <w:r w:rsidRPr="003767CB">
              <w:rPr>
                <w:rFonts w:eastAsia="Times New Roman"/>
                <w:sz w:val="24"/>
                <w:szCs w:val="24"/>
              </w:rPr>
              <w:t>и специализированные продукты лечебного питания;</w:t>
            </w:r>
          </w:p>
          <w:p w14:paraId="4A5A9D76"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состав и содержание заявки на лекарственные препараты и другие товары аптечного ассортимента от потребителей;</w:t>
            </w:r>
          </w:p>
          <w:p w14:paraId="1157904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порядок закупки и приема товаров от поставщиков;</w:t>
            </w:r>
          </w:p>
          <w:p w14:paraId="674700E2"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порядок транспортировки термолабильных лекарственных средств </w:t>
            </w:r>
            <w:r w:rsidR="0075756A" w:rsidRPr="009C6DAA">
              <w:rPr>
                <w:rFonts w:eastAsia="Times New Roman"/>
                <w:sz w:val="24"/>
                <w:szCs w:val="24"/>
              </w:rPr>
              <w:br/>
            </w:r>
            <w:r w:rsidRPr="003767CB">
              <w:rPr>
                <w:rFonts w:eastAsia="Times New Roman"/>
                <w:sz w:val="24"/>
                <w:szCs w:val="24"/>
              </w:rPr>
              <w:t>по «холодовой цепи» и используемые для контроля соблюдения температуры средства;</w:t>
            </w:r>
          </w:p>
          <w:p w14:paraId="29F9B911"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6C3D884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порядок учета лекарственных препаратов с ограниченным сроком годности;</w:t>
            </w:r>
          </w:p>
          <w:p w14:paraId="0FA21A76" w14:textId="77777777" w:rsidR="00D753BC" w:rsidRDefault="00D753BC" w:rsidP="00D753BC">
            <w:pPr>
              <w:spacing w:line="276" w:lineRule="auto"/>
              <w:jc w:val="both"/>
              <w:rPr>
                <w:rFonts w:eastAsia="Times New Roman"/>
                <w:sz w:val="24"/>
                <w:szCs w:val="24"/>
              </w:rPr>
            </w:pPr>
            <w:r w:rsidRPr="003767CB">
              <w:rPr>
                <w:rFonts w:eastAsia="Times New Roman"/>
                <w:sz w:val="24"/>
                <w:szCs w:val="24"/>
              </w:rPr>
              <w:t>- особенности хранения иммунобиологических лекарственных препаратов и медицинских пиявок;</w:t>
            </w:r>
          </w:p>
          <w:p w14:paraId="58DDCE59" w14:textId="77777777" w:rsidR="00723C63" w:rsidRPr="00723C63" w:rsidRDefault="00723C63" w:rsidP="00D753BC">
            <w:pPr>
              <w:spacing w:line="276" w:lineRule="auto"/>
              <w:jc w:val="both"/>
              <w:rPr>
                <w:rFonts w:eastAsia="Times New Roman"/>
                <w:sz w:val="24"/>
                <w:szCs w:val="24"/>
              </w:rPr>
            </w:pPr>
            <w:r>
              <w:rPr>
                <w:rFonts w:eastAsia="Times New Roman"/>
                <w:sz w:val="24"/>
                <w:szCs w:val="24"/>
              </w:rPr>
              <w:t xml:space="preserve">- </w:t>
            </w:r>
            <w:r w:rsidRPr="00723C63">
              <w:rPr>
                <w:rFonts w:eastAsia="Times New Roman"/>
                <w:sz w:val="24"/>
                <w:szCs w:val="24"/>
              </w:rPr>
              <w:t>особенности хранения наркотических и психотропных лекарственных препаратов и других лекарственных препаратов, подлежащих предметно-количественному учету;</w:t>
            </w:r>
          </w:p>
          <w:p w14:paraId="50420FFC"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основы фармацевтической этики и деонтологии в соответствии </w:t>
            </w:r>
            <w:r w:rsidR="0075756A" w:rsidRPr="009C6DAA">
              <w:rPr>
                <w:rFonts w:eastAsia="Times New Roman"/>
                <w:sz w:val="24"/>
                <w:szCs w:val="24"/>
              </w:rPr>
              <w:br/>
            </w:r>
            <w:r w:rsidRPr="003767CB">
              <w:rPr>
                <w:rFonts w:eastAsia="Times New Roman"/>
                <w:sz w:val="24"/>
                <w:szCs w:val="24"/>
              </w:rPr>
              <w:t>с нормативными документами;</w:t>
            </w:r>
          </w:p>
          <w:p w14:paraId="116C26B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принципы эффективного общения, особенности различных типов потребителей аптечных организаций;</w:t>
            </w:r>
          </w:p>
          <w:p w14:paraId="7D16111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методы поиска и оценки фармацевтической информации;</w:t>
            </w:r>
          </w:p>
          <w:p w14:paraId="529AC505"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информационные технологии при отпуске лекарственных препаратов </w:t>
            </w:r>
            <w:r w:rsidR="0075756A" w:rsidRPr="009C6DAA">
              <w:rPr>
                <w:rFonts w:eastAsia="Times New Roman"/>
                <w:sz w:val="24"/>
                <w:szCs w:val="24"/>
              </w:rPr>
              <w:br/>
            </w:r>
            <w:r w:rsidRPr="003767CB">
              <w:rPr>
                <w:rFonts w:eastAsia="Times New Roman"/>
                <w:sz w:val="24"/>
                <w:szCs w:val="24"/>
              </w:rPr>
              <w:t>и других товаров аптечного ассортимента;</w:t>
            </w:r>
          </w:p>
          <w:p w14:paraId="16854209"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правила ведения кассовых операций и денежных расчетов;</w:t>
            </w:r>
          </w:p>
          <w:p w14:paraId="1143185B"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p w14:paraId="560A20AA" w14:textId="7A7BF9E5"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xml:space="preserve">- виды и </w:t>
            </w:r>
            <w:r w:rsidR="000E7C0F" w:rsidRPr="003767CB">
              <w:rPr>
                <w:rFonts w:eastAsia="Times New Roman"/>
                <w:sz w:val="24"/>
                <w:szCs w:val="24"/>
              </w:rPr>
              <w:t>назначения профессиональной</w:t>
            </w:r>
            <w:r w:rsidRPr="003767CB">
              <w:rPr>
                <w:rFonts w:eastAsia="Times New Roman"/>
                <w:sz w:val="24"/>
                <w:szCs w:val="24"/>
              </w:rPr>
              <w:t xml:space="preserve"> документации, используемой </w:t>
            </w:r>
            <w:r w:rsidR="0075756A" w:rsidRPr="009C6DAA">
              <w:rPr>
                <w:rFonts w:eastAsia="Times New Roman"/>
                <w:sz w:val="24"/>
                <w:szCs w:val="24"/>
              </w:rPr>
              <w:br/>
            </w:r>
            <w:r w:rsidRPr="003767CB">
              <w:rPr>
                <w:rFonts w:eastAsia="Times New Roman"/>
                <w:sz w:val="24"/>
                <w:szCs w:val="24"/>
              </w:rPr>
              <w:t xml:space="preserve">при осуществлении фармацевтической деятельности; </w:t>
            </w:r>
          </w:p>
          <w:p w14:paraId="5D941025"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принципы ценообразования, учета денежных средств и товарно-материальных ценностей в фармацевтической организации;</w:t>
            </w:r>
          </w:p>
          <w:p w14:paraId="143C34FC"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p w14:paraId="64C95D58" w14:textId="77777777" w:rsidR="00D753BC" w:rsidRPr="003767CB" w:rsidRDefault="00D753BC" w:rsidP="00D753BC">
            <w:pPr>
              <w:spacing w:line="276" w:lineRule="auto"/>
              <w:jc w:val="both"/>
              <w:rPr>
                <w:rFonts w:eastAsia="Times New Roman"/>
                <w:sz w:val="24"/>
                <w:szCs w:val="24"/>
              </w:rPr>
            </w:pPr>
            <w:r w:rsidRPr="003767CB">
              <w:rPr>
                <w:rFonts w:eastAsia="Times New Roman"/>
                <w:sz w:val="24"/>
                <w:szCs w:val="24"/>
              </w:rPr>
              <w:lastRenderedPageBreak/>
              <w:t>- перечень состояний, при которых оказывается первая помощь.</w:t>
            </w:r>
          </w:p>
        </w:tc>
      </w:tr>
    </w:tbl>
    <w:p w14:paraId="02214533" w14:textId="77777777" w:rsidR="0031197A" w:rsidRPr="003767CB" w:rsidRDefault="0031197A" w:rsidP="00C877A6">
      <w:pPr>
        <w:shd w:val="clear" w:color="auto" w:fill="FFFFFF"/>
        <w:spacing w:line="276" w:lineRule="auto"/>
        <w:rPr>
          <w:b/>
          <w:bCs/>
          <w:sz w:val="24"/>
          <w:szCs w:val="24"/>
        </w:rPr>
      </w:pPr>
    </w:p>
    <w:p w14:paraId="51686901" w14:textId="77777777" w:rsidR="00C53107" w:rsidRDefault="00C53107" w:rsidP="00C877A6">
      <w:pPr>
        <w:shd w:val="clear" w:color="auto" w:fill="FFFFFF"/>
        <w:spacing w:line="276" w:lineRule="auto"/>
        <w:ind w:firstLine="709"/>
        <w:rPr>
          <w:b/>
          <w:bCs/>
          <w:sz w:val="24"/>
          <w:szCs w:val="24"/>
        </w:rPr>
      </w:pPr>
    </w:p>
    <w:p w14:paraId="2D911D0A" w14:textId="77777777" w:rsidR="00BC7513" w:rsidRPr="003767CB" w:rsidRDefault="00BC7513" w:rsidP="00C877A6">
      <w:pPr>
        <w:shd w:val="clear" w:color="auto" w:fill="FFFFFF"/>
        <w:spacing w:line="276" w:lineRule="auto"/>
        <w:ind w:firstLine="709"/>
        <w:rPr>
          <w:sz w:val="24"/>
          <w:szCs w:val="24"/>
        </w:rPr>
      </w:pPr>
      <w:r w:rsidRPr="003767CB">
        <w:rPr>
          <w:b/>
          <w:bCs/>
          <w:sz w:val="24"/>
          <w:szCs w:val="24"/>
        </w:rPr>
        <w:t xml:space="preserve">1.2. </w:t>
      </w:r>
      <w:r w:rsidRPr="003767CB">
        <w:rPr>
          <w:rFonts w:eastAsia="Times New Roman"/>
          <w:b/>
          <w:bCs/>
          <w:sz w:val="24"/>
          <w:szCs w:val="24"/>
        </w:rPr>
        <w:t>Количество часов, отводимое на освоение профессионального модуля</w:t>
      </w:r>
    </w:p>
    <w:p w14:paraId="3313D2AA"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1A8588EB" w14:textId="77777777" w:rsidR="00A115D1" w:rsidRPr="003767CB" w:rsidRDefault="00A115D1" w:rsidP="00A115D1">
      <w:pPr>
        <w:widowControl/>
        <w:autoSpaceDE/>
        <w:autoSpaceDN/>
        <w:adjustRightInd/>
        <w:spacing w:line="276" w:lineRule="auto"/>
        <w:rPr>
          <w:rFonts w:eastAsia="Times New Roman"/>
          <w:sz w:val="24"/>
          <w:szCs w:val="24"/>
        </w:rPr>
      </w:pPr>
      <w:r w:rsidRPr="003767CB">
        <w:rPr>
          <w:rFonts w:eastAsia="Times New Roman"/>
          <w:sz w:val="24"/>
          <w:szCs w:val="24"/>
        </w:rPr>
        <w:t xml:space="preserve">Всего </w:t>
      </w:r>
      <w:proofErr w:type="gramStart"/>
      <w:r w:rsidRPr="003767CB">
        <w:rPr>
          <w:rFonts w:eastAsia="Times New Roman"/>
          <w:sz w:val="24"/>
          <w:szCs w:val="24"/>
        </w:rPr>
        <w:t xml:space="preserve">часов  </w:t>
      </w:r>
      <w:r w:rsidR="00364C5D">
        <w:rPr>
          <w:rFonts w:eastAsia="Times New Roman"/>
          <w:b/>
          <w:sz w:val="24"/>
          <w:szCs w:val="24"/>
          <w:u w:val="single"/>
        </w:rPr>
        <w:t>708</w:t>
      </w:r>
      <w:proofErr w:type="gramEnd"/>
      <w:r w:rsidRPr="003767CB">
        <w:rPr>
          <w:rFonts w:eastAsia="Times New Roman"/>
          <w:b/>
          <w:sz w:val="24"/>
          <w:szCs w:val="24"/>
          <w:u w:val="single"/>
        </w:rPr>
        <w:t xml:space="preserve"> часов</w:t>
      </w:r>
    </w:p>
    <w:p w14:paraId="0FE26BF3" w14:textId="77777777" w:rsidR="00A115D1" w:rsidRPr="003767CB" w:rsidRDefault="00A115D1" w:rsidP="00A115D1">
      <w:pPr>
        <w:widowControl/>
        <w:autoSpaceDE/>
        <w:autoSpaceDN/>
        <w:adjustRightInd/>
        <w:spacing w:line="276" w:lineRule="auto"/>
        <w:ind w:firstLine="708"/>
        <w:rPr>
          <w:rFonts w:eastAsia="Times New Roman"/>
          <w:sz w:val="24"/>
          <w:szCs w:val="24"/>
        </w:rPr>
      </w:pPr>
      <w:r w:rsidRPr="003767CB">
        <w:rPr>
          <w:rFonts w:eastAsia="Times New Roman"/>
          <w:sz w:val="24"/>
          <w:szCs w:val="24"/>
        </w:rPr>
        <w:t xml:space="preserve">в том числе в форме практической подготовки </w:t>
      </w:r>
      <w:r w:rsidRPr="003767CB">
        <w:rPr>
          <w:rFonts w:eastAsia="Times New Roman"/>
          <w:b/>
          <w:sz w:val="24"/>
          <w:szCs w:val="24"/>
          <w:u w:val="single"/>
        </w:rPr>
        <w:t>414 часов</w:t>
      </w:r>
    </w:p>
    <w:p w14:paraId="7C54152D" w14:textId="77777777" w:rsidR="00FB4428" w:rsidRPr="003767CB" w:rsidRDefault="00FB4428" w:rsidP="00A115D1">
      <w:pPr>
        <w:widowControl/>
        <w:autoSpaceDE/>
        <w:autoSpaceDN/>
        <w:adjustRightInd/>
        <w:spacing w:line="276" w:lineRule="auto"/>
        <w:rPr>
          <w:rFonts w:eastAsia="Times New Roman"/>
          <w:sz w:val="24"/>
          <w:szCs w:val="24"/>
        </w:rPr>
      </w:pPr>
    </w:p>
    <w:p w14:paraId="40BD5FA0" w14:textId="77777777" w:rsidR="00A115D1" w:rsidRPr="003767CB" w:rsidRDefault="00A115D1" w:rsidP="00A115D1">
      <w:pPr>
        <w:widowControl/>
        <w:autoSpaceDE/>
        <w:autoSpaceDN/>
        <w:adjustRightInd/>
        <w:spacing w:line="276" w:lineRule="auto"/>
        <w:rPr>
          <w:rFonts w:eastAsia="Times New Roman"/>
          <w:sz w:val="24"/>
          <w:szCs w:val="24"/>
        </w:rPr>
      </w:pPr>
      <w:r w:rsidRPr="003767CB">
        <w:rPr>
          <w:rFonts w:eastAsia="Times New Roman"/>
          <w:sz w:val="24"/>
          <w:szCs w:val="24"/>
        </w:rPr>
        <w:t xml:space="preserve">Из них на освоение МДК </w:t>
      </w:r>
      <w:r w:rsidR="000B3037">
        <w:rPr>
          <w:rFonts w:eastAsia="Times New Roman"/>
          <w:b/>
          <w:sz w:val="24"/>
          <w:szCs w:val="24"/>
          <w:u w:val="single"/>
        </w:rPr>
        <w:t>546</w:t>
      </w:r>
      <w:r w:rsidRPr="003767CB">
        <w:rPr>
          <w:rFonts w:eastAsia="Times New Roman"/>
          <w:b/>
          <w:sz w:val="24"/>
          <w:szCs w:val="24"/>
          <w:u w:val="single"/>
        </w:rPr>
        <w:t xml:space="preserve"> час</w:t>
      </w:r>
      <w:r w:rsidR="000B3037">
        <w:rPr>
          <w:rFonts w:eastAsia="Times New Roman"/>
          <w:b/>
          <w:sz w:val="24"/>
          <w:szCs w:val="24"/>
          <w:u w:val="single"/>
        </w:rPr>
        <w:t>ов</w:t>
      </w:r>
    </w:p>
    <w:p w14:paraId="3C0A55C4" w14:textId="77777777" w:rsidR="00A115D1" w:rsidRPr="003767CB" w:rsidRDefault="00A115D1" w:rsidP="00A115D1">
      <w:pPr>
        <w:widowControl/>
        <w:autoSpaceDE/>
        <w:autoSpaceDN/>
        <w:adjustRightInd/>
        <w:spacing w:line="276" w:lineRule="auto"/>
        <w:ind w:firstLine="708"/>
        <w:rPr>
          <w:rFonts w:eastAsia="Times New Roman"/>
          <w:i/>
          <w:sz w:val="24"/>
          <w:szCs w:val="24"/>
        </w:rPr>
      </w:pPr>
      <w:r w:rsidRPr="003767CB">
        <w:rPr>
          <w:rFonts w:eastAsia="Times New Roman"/>
          <w:sz w:val="24"/>
          <w:szCs w:val="24"/>
        </w:rPr>
        <w:t>в том числе самостоятельная работа __</w:t>
      </w:r>
      <w:r w:rsidRPr="003767CB">
        <w:rPr>
          <w:rFonts w:eastAsia="Times New Roman"/>
          <w:sz w:val="24"/>
          <w:szCs w:val="24"/>
          <w:u w:val="single"/>
        </w:rPr>
        <w:t>-__</w:t>
      </w:r>
      <w:r w:rsidRPr="003767CB">
        <w:rPr>
          <w:rFonts w:eastAsia="Times New Roman"/>
          <w:i/>
          <w:sz w:val="24"/>
          <w:szCs w:val="24"/>
        </w:rPr>
        <w:t xml:space="preserve"> </w:t>
      </w:r>
    </w:p>
    <w:p w14:paraId="73891578" w14:textId="77777777" w:rsidR="00A115D1" w:rsidRPr="003767CB" w:rsidRDefault="00A115D1" w:rsidP="00A115D1">
      <w:pPr>
        <w:widowControl/>
        <w:autoSpaceDE/>
        <w:autoSpaceDN/>
        <w:adjustRightInd/>
        <w:spacing w:line="276" w:lineRule="auto"/>
        <w:rPr>
          <w:rFonts w:eastAsia="Times New Roman"/>
          <w:b/>
          <w:sz w:val="24"/>
          <w:szCs w:val="24"/>
          <w:u w:val="single"/>
        </w:rPr>
      </w:pPr>
      <w:r w:rsidRPr="003767CB">
        <w:rPr>
          <w:rFonts w:eastAsia="Times New Roman"/>
          <w:sz w:val="24"/>
          <w:szCs w:val="24"/>
        </w:rPr>
        <w:t xml:space="preserve">практики, в том числе </w:t>
      </w:r>
      <w:proofErr w:type="gramStart"/>
      <w:r w:rsidRPr="003767CB">
        <w:rPr>
          <w:rFonts w:eastAsia="Times New Roman"/>
          <w:sz w:val="24"/>
          <w:szCs w:val="24"/>
        </w:rPr>
        <w:t xml:space="preserve">учебная  </w:t>
      </w:r>
      <w:r w:rsidRPr="003767CB">
        <w:rPr>
          <w:rFonts w:eastAsia="Times New Roman"/>
          <w:b/>
          <w:sz w:val="24"/>
          <w:szCs w:val="24"/>
          <w:u w:val="single"/>
        </w:rPr>
        <w:t>36</w:t>
      </w:r>
      <w:proofErr w:type="gramEnd"/>
      <w:r w:rsidRPr="003767CB">
        <w:rPr>
          <w:rFonts w:eastAsia="Times New Roman"/>
          <w:b/>
          <w:sz w:val="24"/>
          <w:szCs w:val="24"/>
          <w:u w:val="single"/>
        </w:rPr>
        <w:t xml:space="preserve"> час</w:t>
      </w:r>
      <w:r w:rsidR="00CF3CBE" w:rsidRPr="003767CB">
        <w:rPr>
          <w:rFonts w:eastAsia="Times New Roman"/>
          <w:b/>
          <w:sz w:val="24"/>
          <w:szCs w:val="24"/>
          <w:u w:val="single"/>
        </w:rPr>
        <w:t>о</w:t>
      </w:r>
      <w:r w:rsidRPr="003767CB">
        <w:rPr>
          <w:rFonts w:eastAsia="Times New Roman"/>
          <w:b/>
          <w:sz w:val="24"/>
          <w:szCs w:val="24"/>
          <w:u w:val="single"/>
        </w:rPr>
        <w:t>в</w:t>
      </w:r>
    </w:p>
    <w:p w14:paraId="6D09918E" w14:textId="77777777" w:rsidR="00A115D1" w:rsidRPr="003767CB" w:rsidRDefault="00A115D1" w:rsidP="00A115D1">
      <w:pPr>
        <w:widowControl/>
        <w:autoSpaceDE/>
        <w:autoSpaceDN/>
        <w:adjustRightInd/>
        <w:spacing w:line="276" w:lineRule="auto"/>
        <w:rPr>
          <w:rFonts w:eastAsia="Times New Roman"/>
          <w:b/>
          <w:sz w:val="24"/>
          <w:szCs w:val="24"/>
          <w:u w:val="single"/>
        </w:rPr>
      </w:pPr>
      <w:r w:rsidRPr="003767CB">
        <w:rPr>
          <w:rFonts w:eastAsia="Times New Roman"/>
          <w:sz w:val="24"/>
          <w:szCs w:val="24"/>
        </w:rPr>
        <w:t xml:space="preserve">          </w:t>
      </w:r>
      <w:r w:rsidR="00FB4428" w:rsidRPr="003767CB">
        <w:rPr>
          <w:rFonts w:eastAsia="Times New Roman"/>
          <w:sz w:val="24"/>
          <w:szCs w:val="24"/>
        </w:rPr>
        <w:tab/>
      </w:r>
      <w:r w:rsidR="00FB4428" w:rsidRPr="003767CB">
        <w:rPr>
          <w:rFonts w:eastAsia="Times New Roman"/>
          <w:sz w:val="24"/>
          <w:szCs w:val="24"/>
        </w:rPr>
        <w:tab/>
      </w:r>
      <w:r w:rsidRPr="003767CB">
        <w:rPr>
          <w:rFonts w:eastAsia="Times New Roman"/>
          <w:sz w:val="24"/>
          <w:szCs w:val="24"/>
        </w:rPr>
        <w:t xml:space="preserve"> </w:t>
      </w:r>
      <w:proofErr w:type="gramStart"/>
      <w:r w:rsidRPr="003767CB">
        <w:rPr>
          <w:rFonts w:eastAsia="Times New Roman"/>
          <w:sz w:val="24"/>
          <w:szCs w:val="24"/>
        </w:rPr>
        <w:t xml:space="preserve">производственная  </w:t>
      </w:r>
      <w:r w:rsidRPr="003767CB">
        <w:rPr>
          <w:rFonts w:eastAsia="Times New Roman"/>
          <w:b/>
          <w:sz w:val="24"/>
          <w:szCs w:val="24"/>
          <w:u w:val="single"/>
        </w:rPr>
        <w:t>108</w:t>
      </w:r>
      <w:proofErr w:type="gramEnd"/>
      <w:r w:rsidRPr="003767CB">
        <w:rPr>
          <w:rFonts w:eastAsia="Times New Roman"/>
          <w:b/>
          <w:sz w:val="24"/>
          <w:szCs w:val="24"/>
          <w:u w:val="single"/>
        </w:rPr>
        <w:t xml:space="preserve"> часов</w:t>
      </w:r>
    </w:p>
    <w:p w14:paraId="2321E342" w14:textId="77777777" w:rsidR="00A115D1" w:rsidRPr="003767CB" w:rsidRDefault="00A115D1" w:rsidP="00A115D1">
      <w:pPr>
        <w:widowControl/>
        <w:autoSpaceDE/>
        <w:autoSpaceDN/>
        <w:adjustRightInd/>
        <w:spacing w:after="200" w:line="276" w:lineRule="auto"/>
        <w:rPr>
          <w:rFonts w:eastAsia="Times New Roman"/>
          <w:sz w:val="24"/>
          <w:szCs w:val="24"/>
        </w:rPr>
      </w:pPr>
      <w:r w:rsidRPr="003767CB">
        <w:rPr>
          <w:rFonts w:eastAsia="Times New Roman"/>
          <w:sz w:val="24"/>
          <w:szCs w:val="24"/>
        </w:rPr>
        <w:t xml:space="preserve">Промежуточная </w:t>
      </w:r>
      <w:proofErr w:type="gramStart"/>
      <w:r w:rsidRPr="003767CB">
        <w:rPr>
          <w:rFonts w:eastAsia="Times New Roman"/>
          <w:sz w:val="24"/>
          <w:szCs w:val="24"/>
        </w:rPr>
        <w:t xml:space="preserve">аттестация  </w:t>
      </w:r>
      <w:r w:rsidR="00364C5D">
        <w:rPr>
          <w:rFonts w:eastAsia="Times New Roman"/>
          <w:b/>
          <w:sz w:val="24"/>
          <w:szCs w:val="24"/>
          <w:u w:val="single"/>
        </w:rPr>
        <w:t>18</w:t>
      </w:r>
      <w:proofErr w:type="gramEnd"/>
      <w:r w:rsidRPr="003767CB">
        <w:rPr>
          <w:rFonts w:eastAsia="Times New Roman"/>
          <w:b/>
          <w:sz w:val="24"/>
          <w:szCs w:val="24"/>
          <w:u w:val="single"/>
        </w:rPr>
        <w:t xml:space="preserve"> ч</w:t>
      </w:r>
      <w:r w:rsidRPr="003767CB">
        <w:rPr>
          <w:rFonts w:eastAsia="Times New Roman"/>
          <w:b/>
          <w:bCs/>
          <w:sz w:val="24"/>
          <w:szCs w:val="24"/>
          <w:u w:val="single"/>
        </w:rPr>
        <w:t>ас</w:t>
      </w:r>
      <w:r w:rsidR="000B3037">
        <w:rPr>
          <w:rFonts w:eastAsia="Times New Roman"/>
          <w:b/>
          <w:bCs/>
          <w:sz w:val="24"/>
          <w:szCs w:val="24"/>
          <w:u w:val="single"/>
        </w:rPr>
        <w:t>а</w:t>
      </w:r>
    </w:p>
    <w:p w14:paraId="66181964"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4592F6EE"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3217EDFD"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5B11E178"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58039B46" w14:textId="77777777" w:rsidR="00A115D1" w:rsidRPr="003767CB" w:rsidRDefault="00A115D1" w:rsidP="00C877A6">
      <w:pPr>
        <w:shd w:val="clear" w:color="auto" w:fill="FFFFFF"/>
        <w:tabs>
          <w:tab w:val="left" w:leader="underscore" w:pos="4306"/>
        </w:tabs>
        <w:spacing w:line="276" w:lineRule="auto"/>
        <w:rPr>
          <w:rFonts w:eastAsia="Times New Roman"/>
          <w:sz w:val="24"/>
          <w:szCs w:val="24"/>
        </w:rPr>
      </w:pPr>
    </w:p>
    <w:p w14:paraId="1D68AEBD" w14:textId="77777777" w:rsidR="00BC7513" w:rsidRPr="003767CB" w:rsidRDefault="00BC7513" w:rsidP="00C877A6">
      <w:pPr>
        <w:shd w:val="clear" w:color="auto" w:fill="FFFFFF"/>
        <w:tabs>
          <w:tab w:val="left" w:leader="underscore" w:pos="4190"/>
        </w:tabs>
        <w:spacing w:line="276" w:lineRule="auto"/>
        <w:rPr>
          <w:sz w:val="24"/>
          <w:szCs w:val="24"/>
        </w:rPr>
        <w:sectPr w:rsidR="00BC7513" w:rsidRPr="003767CB" w:rsidSect="001E38BB">
          <w:type w:val="continuous"/>
          <w:pgSz w:w="11909" w:h="16834"/>
          <w:pgMar w:top="1440" w:right="569" w:bottom="851" w:left="1560" w:header="720" w:footer="720" w:gutter="0"/>
          <w:cols w:space="60"/>
          <w:noEndnote/>
        </w:sectPr>
      </w:pPr>
    </w:p>
    <w:p w14:paraId="54044820" w14:textId="77777777" w:rsidR="00400372" w:rsidRPr="003767CB" w:rsidRDefault="00FB4428" w:rsidP="00C877A6">
      <w:pPr>
        <w:shd w:val="clear" w:color="auto" w:fill="FFFFFF"/>
        <w:spacing w:line="276" w:lineRule="auto"/>
        <w:ind w:left="151" w:right="-4"/>
        <w:jc w:val="center"/>
        <w:rPr>
          <w:rFonts w:eastAsia="Times New Roman"/>
          <w:b/>
          <w:bCs/>
          <w:sz w:val="24"/>
          <w:szCs w:val="24"/>
        </w:rPr>
      </w:pPr>
      <w:r w:rsidRPr="003767CB">
        <w:rPr>
          <w:b/>
          <w:bCs/>
          <w:sz w:val="24"/>
          <w:szCs w:val="24"/>
        </w:rPr>
        <w:lastRenderedPageBreak/>
        <w:t xml:space="preserve">2. </w:t>
      </w:r>
      <w:r w:rsidRPr="003767CB">
        <w:rPr>
          <w:rFonts w:eastAsia="Times New Roman"/>
          <w:b/>
          <w:bCs/>
          <w:sz w:val="24"/>
          <w:szCs w:val="24"/>
        </w:rPr>
        <w:t>СТРУКТУРА И СОДЕРЖАНИЕ ПРОФЕССИОНАЛЬНОГО МОДУЛЯ</w:t>
      </w:r>
    </w:p>
    <w:p w14:paraId="434FC7B2" w14:textId="77777777" w:rsidR="00FB4428" w:rsidRPr="003767CB" w:rsidRDefault="00FB4428" w:rsidP="00C877A6">
      <w:pPr>
        <w:shd w:val="clear" w:color="auto" w:fill="FFFFFF"/>
        <w:spacing w:line="276" w:lineRule="auto"/>
        <w:ind w:right="-4" w:firstLine="709"/>
        <w:rPr>
          <w:rFonts w:eastAsia="Times New Roman"/>
          <w:b/>
          <w:bCs/>
          <w:sz w:val="24"/>
          <w:szCs w:val="24"/>
        </w:rPr>
      </w:pPr>
    </w:p>
    <w:p w14:paraId="66ACC9DC" w14:textId="77777777" w:rsidR="000F6CFF" w:rsidRPr="003767CB" w:rsidRDefault="00400372" w:rsidP="00C877A6">
      <w:pPr>
        <w:shd w:val="clear" w:color="auto" w:fill="FFFFFF"/>
        <w:spacing w:line="276" w:lineRule="auto"/>
        <w:ind w:right="-4" w:firstLine="709"/>
        <w:rPr>
          <w:rFonts w:eastAsia="Times New Roman"/>
          <w:b/>
          <w:bCs/>
          <w:sz w:val="24"/>
          <w:szCs w:val="24"/>
        </w:rPr>
      </w:pPr>
      <w:r w:rsidRPr="003767CB">
        <w:rPr>
          <w:rFonts w:eastAsia="Times New Roman"/>
          <w:b/>
          <w:bCs/>
          <w:sz w:val="24"/>
          <w:szCs w:val="24"/>
        </w:rPr>
        <w:t>2.1. Структура профессионального модуля</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2975"/>
        <w:gridCol w:w="1134"/>
        <w:gridCol w:w="710"/>
        <w:gridCol w:w="850"/>
        <w:gridCol w:w="707"/>
        <w:gridCol w:w="1277"/>
        <w:gridCol w:w="1274"/>
        <w:gridCol w:w="994"/>
        <w:gridCol w:w="1134"/>
        <w:gridCol w:w="997"/>
        <w:gridCol w:w="1307"/>
      </w:tblGrid>
      <w:tr w:rsidR="003767CB" w:rsidRPr="003767CB" w14:paraId="229DE63D" w14:textId="77777777" w:rsidTr="00101449">
        <w:trPr>
          <w:trHeight w:val="353"/>
        </w:trPr>
        <w:tc>
          <w:tcPr>
            <w:tcW w:w="523" w:type="pct"/>
            <w:vMerge w:val="restart"/>
            <w:vAlign w:val="center"/>
          </w:tcPr>
          <w:p w14:paraId="0DC8E0BB" w14:textId="77777777" w:rsidR="00696C95" w:rsidRPr="003767CB" w:rsidRDefault="003F346A" w:rsidP="00696C95">
            <w:pPr>
              <w:suppressAutoHyphens/>
              <w:ind w:left="-57" w:right="-57"/>
              <w:jc w:val="center"/>
              <w:rPr>
                <w:bCs/>
                <w:sz w:val="22"/>
                <w:szCs w:val="22"/>
              </w:rPr>
            </w:pPr>
            <w:r w:rsidRPr="003767CB">
              <w:rPr>
                <w:bCs/>
                <w:sz w:val="22"/>
                <w:szCs w:val="22"/>
              </w:rPr>
              <w:t xml:space="preserve">Коды </w:t>
            </w:r>
          </w:p>
          <w:p w14:paraId="6E62174F" w14:textId="77777777" w:rsidR="00696C95" w:rsidRPr="003767CB" w:rsidRDefault="003F346A" w:rsidP="00696C95">
            <w:pPr>
              <w:suppressAutoHyphens/>
              <w:ind w:left="-57" w:right="-57"/>
              <w:jc w:val="center"/>
              <w:rPr>
                <w:bCs/>
                <w:sz w:val="22"/>
                <w:szCs w:val="22"/>
              </w:rPr>
            </w:pPr>
            <w:proofErr w:type="spellStart"/>
            <w:r w:rsidRPr="003767CB">
              <w:rPr>
                <w:bCs/>
                <w:sz w:val="22"/>
                <w:szCs w:val="22"/>
              </w:rPr>
              <w:t>профессио</w:t>
            </w:r>
            <w:proofErr w:type="spellEnd"/>
            <w:r w:rsidR="00696C95" w:rsidRPr="003767CB">
              <w:rPr>
                <w:bCs/>
                <w:sz w:val="22"/>
                <w:szCs w:val="22"/>
              </w:rPr>
              <w:t>-</w:t>
            </w:r>
          </w:p>
          <w:p w14:paraId="44252670" w14:textId="77777777" w:rsidR="003F346A" w:rsidRPr="003767CB" w:rsidRDefault="003F346A" w:rsidP="00696C95">
            <w:pPr>
              <w:suppressAutoHyphens/>
              <w:ind w:left="-57" w:right="-57"/>
              <w:jc w:val="center"/>
              <w:rPr>
                <w:bCs/>
                <w:sz w:val="22"/>
                <w:szCs w:val="22"/>
              </w:rPr>
            </w:pPr>
            <w:proofErr w:type="spellStart"/>
            <w:r w:rsidRPr="003767CB">
              <w:rPr>
                <w:bCs/>
                <w:sz w:val="22"/>
                <w:szCs w:val="22"/>
              </w:rPr>
              <w:t>наль</w:t>
            </w:r>
            <w:r w:rsidR="00696C95" w:rsidRPr="003767CB">
              <w:rPr>
                <w:bCs/>
                <w:sz w:val="22"/>
                <w:szCs w:val="22"/>
              </w:rPr>
              <w:t>ных</w:t>
            </w:r>
            <w:proofErr w:type="spellEnd"/>
            <w:r w:rsidR="00FB4428" w:rsidRPr="003767CB">
              <w:rPr>
                <w:bCs/>
                <w:sz w:val="22"/>
                <w:szCs w:val="22"/>
              </w:rPr>
              <w:t xml:space="preserve"> и</w:t>
            </w:r>
            <w:r w:rsidR="00696C95" w:rsidRPr="003767CB">
              <w:rPr>
                <w:bCs/>
                <w:sz w:val="22"/>
                <w:szCs w:val="22"/>
              </w:rPr>
              <w:t xml:space="preserve"> </w:t>
            </w:r>
            <w:r w:rsidRPr="003767CB">
              <w:rPr>
                <w:bCs/>
                <w:sz w:val="22"/>
                <w:szCs w:val="22"/>
              </w:rPr>
              <w:t>общих компетенций</w:t>
            </w:r>
            <w:r w:rsidR="00FB4428" w:rsidRPr="003767CB">
              <w:rPr>
                <w:rStyle w:val="af4"/>
                <w:bCs/>
                <w:sz w:val="22"/>
                <w:szCs w:val="22"/>
              </w:rPr>
              <w:footnoteReference w:id="10"/>
            </w:r>
          </w:p>
        </w:tc>
        <w:tc>
          <w:tcPr>
            <w:tcW w:w="997" w:type="pct"/>
            <w:vMerge w:val="restart"/>
            <w:vAlign w:val="center"/>
          </w:tcPr>
          <w:p w14:paraId="60407086" w14:textId="77777777" w:rsidR="003F346A" w:rsidRPr="003767CB" w:rsidRDefault="003F346A" w:rsidP="00D40B26">
            <w:pPr>
              <w:suppressAutoHyphens/>
              <w:ind w:left="-57" w:right="-57"/>
              <w:jc w:val="center"/>
              <w:rPr>
                <w:bCs/>
                <w:sz w:val="22"/>
                <w:szCs w:val="22"/>
              </w:rPr>
            </w:pPr>
            <w:r w:rsidRPr="003767CB">
              <w:rPr>
                <w:bCs/>
                <w:sz w:val="22"/>
                <w:szCs w:val="22"/>
              </w:rPr>
              <w:t>Наименования разделов профессионального модуля</w:t>
            </w:r>
          </w:p>
        </w:tc>
        <w:tc>
          <w:tcPr>
            <w:tcW w:w="618" w:type="pct"/>
            <w:gridSpan w:val="2"/>
            <w:vAlign w:val="center"/>
          </w:tcPr>
          <w:p w14:paraId="2329BCB8" w14:textId="77777777" w:rsidR="003F346A" w:rsidRPr="003767CB" w:rsidRDefault="003F346A" w:rsidP="00D04E5C">
            <w:pPr>
              <w:suppressAutoHyphens/>
              <w:jc w:val="center"/>
              <w:rPr>
                <w:bCs/>
                <w:sz w:val="22"/>
                <w:szCs w:val="22"/>
              </w:rPr>
            </w:pPr>
          </w:p>
        </w:tc>
        <w:tc>
          <w:tcPr>
            <w:tcW w:w="2863" w:type="pct"/>
            <w:gridSpan w:val="8"/>
          </w:tcPr>
          <w:p w14:paraId="133991DF" w14:textId="77777777" w:rsidR="003F346A" w:rsidRPr="003767CB" w:rsidRDefault="003F346A" w:rsidP="00D04E5C">
            <w:pPr>
              <w:suppressAutoHyphens/>
              <w:jc w:val="center"/>
              <w:rPr>
                <w:bCs/>
                <w:sz w:val="22"/>
                <w:szCs w:val="22"/>
              </w:rPr>
            </w:pPr>
            <w:r w:rsidRPr="003767CB">
              <w:rPr>
                <w:bCs/>
                <w:sz w:val="22"/>
                <w:szCs w:val="22"/>
              </w:rPr>
              <w:t xml:space="preserve">Объем профессионального модуля, </w:t>
            </w:r>
            <w:proofErr w:type="spellStart"/>
            <w:r w:rsidRPr="003767CB">
              <w:rPr>
                <w:bCs/>
                <w:sz w:val="22"/>
                <w:szCs w:val="22"/>
              </w:rPr>
              <w:t>ак</w:t>
            </w:r>
            <w:proofErr w:type="spellEnd"/>
            <w:r w:rsidRPr="003767CB">
              <w:rPr>
                <w:bCs/>
                <w:sz w:val="22"/>
                <w:szCs w:val="22"/>
              </w:rPr>
              <w:t>. час.</w:t>
            </w:r>
          </w:p>
        </w:tc>
      </w:tr>
      <w:tr w:rsidR="003767CB" w:rsidRPr="003767CB" w14:paraId="78A00E6E" w14:textId="77777777" w:rsidTr="00101449">
        <w:trPr>
          <w:trHeight w:val="353"/>
        </w:trPr>
        <w:tc>
          <w:tcPr>
            <w:tcW w:w="523" w:type="pct"/>
            <w:vMerge/>
            <w:vAlign w:val="center"/>
          </w:tcPr>
          <w:p w14:paraId="1E967DEA" w14:textId="77777777" w:rsidR="003F346A" w:rsidRPr="003767CB" w:rsidRDefault="003F346A" w:rsidP="00D04E5C">
            <w:pPr>
              <w:suppressAutoHyphens/>
              <w:jc w:val="center"/>
              <w:rPr>
                <w:bCs/>
                <w:sz w:val="22"/>
                <w:szCs w:val="22"/>
              </w:rPr>
            </w:pPr>
          </w:p>
        </w:tc>
        <w:tc>
          <w:tcPr>
            <w:tcW w:w="997" w:type="pct"/>
            <w:vMerge/>
            <w:vAlign w:val="center"/>
          </w:tcPr>
          <w:p w14:paraId="0E6945FD" w14:textId="77777777" w:rsidR="003F346A" w:rsidRPr="003767CB" w:rsidRDefault="003F346A" w:rsidP="00D04E5C">
            <w:pPr>
              <w:suppressAutoHyphens/>
              <w:jc w:val="center"/>
              <w:rPr>
                <w:bCs/>
                <w:sz w:val="22"/>
                <w:szCs w:val="22"/>
              </w:rPr>
            </w:pPr>
          </w:p>
        </w:tc>
        <w:tc>
          <w:tcPr>
            <w:tcW w:w="380" w:type="pct"/>
            <w:vMerge w:val="restart"/>
            <w:vAlign w:val="center"/>
          </w:tcPr>
          <w:p w14:paraId="77AEB56D" w14:textId="77777777" w:rsidR="00696C95" w:rsidRPr="003767CB" w:rsidRDefault="003F346A" w:rsidP="00D04E5C">
            <w:pPr>
              <w:jc w:val="center"/>
              <w:rPr>
                <w:bCs/>
                <w:iCs/>
                <w:sz w:val="22"/>
                <w:szCs w:val="22"/>
              </w:rPr>
            </w:pPr>
            <w:proofErr w:type="spellStart"/>
            <w:r w:rsidRPr="003767CB">
              <w:rPr>
                <w:bCs/>
                <w:iCs/>
                <w:sz w:val="22"/>
                <w:szCs w:val="22"/>
              </w:rPr>
              <w:t>Суммар</w:t>
            </w:r>
            <w:proofErr w:type="spellEnd"/>
            <w:r w:rsidR="00696C95" w:rsidRPr="003767CB">
              <w:rPr>
                <w:bCs/>
                <w:iCs/>
                <w:sz w:val="22"/>
                <w:szCs w:val="22"/>
              </w:rPr>
              <w:t>-</w:t>
            </w:r>
          </w:p>
          <w:p w14:paraId="0473117C" w14:textId="77777777" w:rsidR="003F346A" w:rsidRPr="003767CB" w:rsidRDefault="003F346A" w:rsidP="00D04E5C">
            <w:pPr>
              <w:jc w:val="center"/>
              <w:rPr>
                <w:bCs/>
                <w:iCs/>
                <w:sz w:val="22"/>
                <w:szCs w:val="22"/>
              </w:rPr>
            </w:pPr>
            <w:proofErr w:type="spellStart"/>
            <w:r w:rsidRPr="003767CB">
              <w:rPr>
                <w:bCs/>
                <w:iCs/>
                <w:sz w:val="22"/>
                <w:szCs w:val="22"/>
              </w:rPr>
              <w:t>ный</w:t>
            </w:r>
            <w:proofErr w:type="spellEnd"/>
            <w:r w:rsidRPr="003767CB">
              <w:rPr>
                <w:bCs/>
                <w:iCs/>
                <w:sz w:val="22"/>
                <w:szCs w:val="22"/>
              </w:rPr>
              <w:t xml:space="preserve"> объем нагрузки, час.</w:t>
            </w:r>
          </w:p>
        </w:tc>
        <w:tc>
          <w:tcPr>
            <w:tcW w:w="238" w:type="pct"/>
            <w:vMerge w:val="restart"/>
            <w:shd w:val="clear" w:color="auto" w:fill="auto"/>
            <w:textDirection w:val="btLr"/>
            <w:vAlign w:val="center"/>
          </w:tcPr>
          <w:p w14:paraId="4D727153" w14:textId="77777777" w:rsidR="003F346A" w:rsidRPr="003767CB" w:rsidRDefault="003F346A" w:rsidP="00D04E5C">
            <w:pPr>
              <w:ind w:left="113" w:right="113"/>
              <w:jc w:val="center"/>
              <w:rPr>
                <w:bCs/>
                <w:iCs/>
                <w:sz w:val="22"/>
                <w:szCs w:val="22"/>
              </w:rPr>
            </w:pPr>
            <w:r w:rsidRPr="003767CB">
              <w:rPr>
                <w:bCs/>
                <w:iCs/>
                <w:sz w:val="22"/>
                <w:szCs w:val="22"/>
              </w:rPr>
              <w:t xml:space="preserve">В </w:t>
            </w:r>
            <w:proofErr w:type="gramStart"/>
            <w:r w:rsidRPr="003767CB">
              <w:rPr>
                <w:bCs/>
                <w:iCs/>
                <w:sz w:val="22"/>
                <w:szCs w:val="22"/>
              </w:rPr>
              <w:t>т.ч.</w:t>
            </w:r>
            <w:proofErr w:type="gramEnd"/>
            <w:r w:rsidRPr="003767CB">
              <w:rPr>
                <w:bCs/>
                <w:iCs/>
                <w:sz w:val="22"/>
                <w:szCs w:val="22"/>
              </w:rPr>
              <w:t xml:space="preserve"> в форме </w:t>
            </w:r>
            <w:proofErr w:type="spellStart"/>
            <w:r w:rsidRPr="003767CB">
              <w:rPr>
                <w:bCs/>
                <w:iCs/>
                <w:sz w:val="22"/>
                <w:szCs w:val="22"/>
              </w:rPr>
              <w:t>практ</w:t>
            </w:r>
            <w:proofErr w:type="spellEnd"/>
            <w:r w:rsidRPr="003767CB">
              <w:rPr>
                <w:bCs/>
                <w:iCs/>
                <w:sz w:val="22"/>
                <w:szCs w:val="22"/>
              </w:rPr>
              <w:t>. подготовки</w:t>
            </w:r>
          </w:p>
        </w:tc>
        <w:tc>
          <w:tcPr>
            <w:tcW w:w="2424" w:type="pct"/>
            <w:gridSpan w:val="7"/>
          </w:tcPr>
          <w:p w14:paraId="3A726E98" w14:textId="77777777" w:rsidR="003F346A" w:rsidRPr="003767CB" w:rsidRDefault="003F346A" w:rsidP="00D04E5C">
            <w:pPr>
              <w:suppressAutoHyphens/>
              <w:jc w:val="center"/>
              <w:rPr>
                <w:bCs/>
                <w:sz w:val="22"/>
                <w:szCs w:val="22"/>
              </w:rPr>
            </w:pPr>
            <w:r w:rsidRPr="003767CB">
              <w:rPr>
                <w:bCs/>
                <w:sz w:val="22"/>
                <w:szCs w:val="22"/>
              </w:rPr>
              <w:t>Работа обучающихся во взаимодействии с преподавателем</w:t>
            </w:r>
          </w:p>
        </w:tc>
        <w:tc>
          <w:tcPr>
            <w:tcW w:w="439" w:type="pct"/>
            <w:vMerge w:val="restart"/>
          </w:tcPr>
          <w:p w14:paraId="53099735" w14:textId="77777777" w:rsidR="00696C95" w:rsidRPr="003767CB" w:rsidRDefault="003F346A" w:rsidP="00D04E5C">
            <w:pPr>
              <w:suppressAutoHyphens/>
              <w:jc w:val="center"/>
              <w:rPr>
                <w:bCs/>
                <w:sz w:val="22"/>
                <w:szCs w:val="22"/>
              </w:rPr>
            </w:pPr>
            <w:proofErr w:type="spellStart"/>
            <w:r w:rsidRPr="003767CB">
              <w:rPr>
                <w:bCs/>
                <w:sz w:val="22"/>
                <w:szCs w:val="22"/>
              </w:rPr>
              <w:t>Самостоя</w:t>
            </w:r>
            <w:proofErr w:type="spellEnd"/>
            <w:r w:rsidR="00696C95" w:rsidRPr="003767CB">
              <w:rPr>
                <w:bCs/>
                <w:sz w:val="22"/>
                <w:szCs w:val="22"/>
              </w:rPr>
              <w:t>-</w:t>
            </w:r>
          </w:p>
          <w:p w14:paraId="31FAABDD" w14:textId="77777777" w:rsidR="003F346A" w:rsidRPr="003767CB" w:rsidRDefault="003F346A" w:rsidP="00D04E5C">
            <w:pPr>
              <w:suppressAutoHyphens/>
              <w:jc w:val="center"/>
              <w:rPr>
                <w:bCs/>
                <w:sz w:val="22"/>
                <w:szCs w:val="22"/>
              </w:rPr>
            </w:pPr>
            <w:r w:rsidRPr="003767CB">
              <w:rPr>
                <w:bCs/>
                <w:sz w:val="22"/>
                <w:szCs w:val="22"/>
              </w:rPr>
              <w:t>тельная работа</w:t>
            </w:r>
            <w:r w:rsidR="00696C95" w:rsidRPr="003767CB">
              <w:rPr>
                <w:rStyle w:val="af4"/>
                <w:bCs/>
                <w:i/>
                <w:sz w:val="22"/>
                <w:szCs w:val="22"/>
              </w:rPr>
              <w:footnoteReference w:id="11"/>
            </w:r>
          </w:p>
        </w:tc>
      </w:tr>
      <w:tr w:rsidR="003767CB" w:rsidRPr="003767CB" w14:paraId="6EEB51FF" w14:textId="77777777" w:rsidTr="00101449">
        <w:trPr>
          <w:trHeight w:val="395"/>
        </w:trPr>
        <w:tc>
          <w:tcPr>
            <w:tcW w:w="523" w:type="pct"/>
            <w:vMerge/>
          </w:tcPr>
          <w:p w14:paraId="2F56874D" w14:textId="77777777" w:rsidR="003F346A" w:rsidRPr="003767CB" w:rsidRDefault="003F346A" w:rsidP="00D04E5C">
            <w:pPr>
              <w:rPr>
                <w:bCs/>
                <w:i/>
                <w:sz w:val="22"/>
                <w:szCs w:val="22"/>
              </w:rPr>
            </w:pPr>
          </w:p>
        </w:tc>
        <w:tc>
          <w:tcPr>
            <w:tcW w:w="997" w:type="pct"/>
            <w:vMerge/>
            <w:vAlign w:val="center"/>
          </w:tcPr>
          <w:p w14:paraId="259159D5" w14:textId="77777777" w:rsidR="003F346A" w:rsidRPr="003767CB" w:rsidRDefault="003F346A" w:rsidP="00D04E5C">
            <w:pPr>
              <w:rPr>
                <w:bCs/>
                <w:i/>
                <w:sz w:val="22"/>
                <w:szCs w:val="22"/>
              </w:rPr>
            </w:pPr>
          </w:p>
        </w:tc>
        <w:tc>
          <w:tcPr>
            <w:tcW w:w="380" w:type="pct"/>
            <w:vMerge/>
            <w:vAlign w:val="center"/>
          </w:tcPr>
          <w:p w14:paraId="54301772" w14:textId="77777777" w:rsidR="003F346A" w:rsidRPr="003767CB" w:rsidRDefault="003F346A" w:rsidP="00D04E5C">
            <w:pPr>
              <w:rPr>
                <w:bCs/>
                <w:i/>
                <w:iCs/>
                <w:sz w:val="22"/>
                <w:szCs w:val="22"/>
              </w:rPr>
            </w:pPr>
          </w:p>
        </w:tc>
        <w:tc>
          <w:tcPr>
            <w:tcW w:w="238" w:type="pct"/>
            <w:vMerge/>
            <w:shd w:val="clear" w:color="auto" w:fill="auto"/>
          </w:tcPr>
          <w:p w14:paraId="54004CCD" w14:textId="77777777" w:rsidR="003F346A" w:rsidRPr="003767CB" w:rsidRDefault="003F346A" w:rsidP="00D04E5C">
            <w:pPr>
              <w:suppressAutoHyphens/>
              <w:jc w:val="center"/>
              <w:rPr>
                <w:bCs/>
                <w:sz w:val="22"/>
                <w:szCs w:val="22"/>
              </w:rPr>
            </w:pPr>
          </w:p>
        </w:tc>
        <w:tc>
          <w:tcPr>
            <w:tcW w:w="1377" w:type="pct"/>
            <w:gridSpan w:val="4"/>
          </w:tcPr>
          <w:p w14:paraId="2A8F2CE4" w14:textId="77777777" w:rsidR="003F346A" w:rsidRPr="003767CB" w:rsidRDefault="003F346A" w:rsidP="00D04E5C">
            <w:pPr>
              <w:suppressAutoHyphens/>
              <w:jc w:val="center"/>
              <w:rPr>
                <w:bCs/>
                <w:sz w:val="22"/>
                <w:szCs w:val="22"/>
              </w:rPr>
            </w:pPr>
            <w:r w:rsidRPr="003767CB">
              <w:rPr>
                <w:bCs/>
                <w:sz w:val="22"/>
                <w:szCs w:val="22"/>
              </w:rPr>
              <w:t>Обучение по МДК</w:t>
            </w:r>
          </w:p>
        </w:tc>
        <w:tc>
          <w:tcPr>
            <w:tcW w:w="713" w:type="pct"/>
            <w:gridSpan w:val="2"/>
            <w:vMerge w:val="restart"/>
            <w:vAlign w:val="center"/>
          </w:tcPr>
          <w:p w14:paraId="51B9E731" w14:textId="77777777" w:rsidR="003F346A" w:rsidRPr="003767CB" w:rsidRDefault="003F346A" w:rsidP="00D04E5C">
            <w:pPr>
              <w:suppressAutoHyphens/>
              <w:jc w:val="center"/>
              <w:rPr>
                <w:bCs/>
                <w:sz w:val="22"/>
                <w:szCs w:val="22"/>
              </w:rPr>
            </w:pPr>
            <w:r w:rsidRPr="003767CB">
              <w:rPr>
                <w:bCs/>
                <w:sz w:val="22"/>
                <w:szCs w:val="22"/>
              </w:rPr>
              <w:t>Практики</w:t>
            </w:r>
          </w:p>
        </w:tc>
        <w:tc>
          <w:tcPr>
            <w:tcW w:w="333" w:type="pct"/>
            <w:tcBorders>
              <w:bottom w:val="nil"/>
            </w:tcBorders>
            <w:vAlign w:val="center"/>
          </w:tcPr>
          <w:p w14:paraId="63E71DC3" w14:textId="77777777" w:rsidR="003F346A" w:rsidRPr="003767CB" w:rsidRDefault="003F346A" w:rsidP="00D04E5C">
            <w:pPr>
              <w:rPr>
                <w:bCs/>
                <w:i/>
                <w:sz w:val="22"/>
                <w:szCs w:val="22"/>
              </w:rPr>
            </w:pPr>
          </w:p>
        </w:tc>
        <w:tc>
          <w:tcPr>
            <w:tcW w:w="439" w:type="pct"/>
            <w:vMerge/>
          </w:tcPr>
          <w:p w14:paraId="346DAF50" w14:textId="77777777" w:rsidR="003F346A" w:rsidRPr="003767CB" w:rsidRDefault="003F346A" w:rsidP="00D04E5C">
            <w:pPr>
              <w:rPr>
                <w:bCs/>
                <w:i/>
                <w:sz w:val="22"/>
                <w:szCs w:val="22"/>
              </w:rPr>
            </w:pPr>
          </w:p>
        </w:tc>
      </w:tr>
      <w:tr w:rsidR="003767CB" w:rsidRPr="003767CB" w14:paraId="5AA73F54" w14:textId="77777777" w:rsidTr="00101449">
        <w:trPr>
          <w:trHeight w:val="428"/>
        </w:trPr>
        <w:tc>
          <w:tcPr>
            <w:tcW w:w="523" w:type="pct"/>
            <w:vMerge/>
          </w:tcPr>
          <w:p w14:paraId="54B59DD8" w14:textId="77777777" w:rsidR="003F346A" w:rsidRPr="003767CB" w:rsidRDefault="003F346A" w:rsidP="00D04E5C">
            <w:pPr>
              <w:rPr>
                <w:bCs/>
                <w:i/>
                <w:sz w:val="22"/>
                <w:szCs w:val="22"/>
              </w:rPr>
            </w:pPr>
          </w:p>
        </w:tc>
        <w:tc>
          <w:tcPr>
            <w:tcW w:w="997" w:type="pct"/>
            <w:vMerge/>
            <w:vAlign w:val="center"/>
          </w:tcPr>
          <w:p w14:paraId="56754B32" w14:textId="77777777" w:rsidR="003F346A" w:rsidRPr="003767CB" w:rsidRDefault="003F346A" w:rsidP="00D04E5C">
            <w:pPr>
              <w:rPr>
                <w:bCs/>
                <w:i/>
                <w:sz w:val="22"/>
                <w:szCs w:val="22"/>
              </w:rPr>
            </w:pPr>
          </w:p>
        </w:tc>
        <w:tc>
          <w:tcPr>
            <w:tcW w:w="380" w:type="pct"/>
            <w:vMerge/>
            <w:vAlign w:val="center"/>
          </w:tcPr>
          <w:p w14:paraId="6CD2B44C" w14:textId="77777777" w:rsidR="003F346A" w:rsidRPr="003767CB" w:rsidRDefault="003F346A" w:rsidP="00D04E5C">
            <w:pPr>
              <w:rPr>
                <w:bCs/>
                <w:i/>
                <w:iCs/>
                <w:sz w:val="22"/>
                <w:szCs w:val="22"/>
              </w:rPr>
            </w:pPr>
          </w:p>
        </w:tc>
        <w:tc>
          <w:tcPr>
            <w:tcW w:w="238" w:type="pct"/>
            <w:vMerge/>
            <w:shd w:val="clear" w:color="auto" w:fill="auto"/>
          </w:tcPr>
          <w:p w14:paraId="6A5BC077" w14:textId="77777777" w:rsidR="003F346A" w:rsidRPr="003767CB" w:rsidRDefault="003F346A" w:rsidP="00D04E5C">
            <w:pPr>
              <w:suppressAutoHyphens/>
              <w:jc w:val="center"/>
              <w:rPr>
                <w:bCs/>
                <w:sz w:val="22"/>
                <w:szCs w:val="22"/>
              </w:rPr>
            </w:pPr>
          </w:p>
        </w:tc>
        <w:tc>
          <w:tcPr>
            <w:tcW w:w="285" w:type="pct"/>
            <w:vMerge w:val="restart"/>
            <w:vAlign w:val="center"/>
          </w:tcPr>
          <w:p w14:paraId="5CF394FB" w14:textId="77777777" w:rsidR="003F346A" w:rsidRPr="003767CB" w:rsidRDefault="003F346A" w:rsidP="003211A6">
            <w:pPr>
              <w:suppressAutoHyphens/>
              <w:jc w:val="center"/>
              <w:rPr>
                <w:bCs/>
                <w:i/>
                <w:sz w:val="22"/>
                <w:szCs w:val="22"/>
              </w:rPr>
            </w:pPr>
            <w:r w:rsidRPr="003767CB">
              <w:rPr>
                <w:bCs/>
                <w:sz w:val="22"/>
                <w:szCs w:val="22"/>
              </w:rPr>
              <w:t>Всего</w:t>
            </w:r>
          </w:p>
        </w:tc>
        <w:tc>
          <w:tcPr>
            <w:tcW w:w="1092" w:type="pct"/>
            <w:gridSpan w:val="3"/>
            <w:vAlign w:val="center"/>
          </w:tcPr>
          <w:p w14:paraId="07A755C7" w14:textId="77777777" w:rsidR="003F346A" w:rsidRPr="003767CB" w:rsidRDefault="003F346A" w:rsidP="00D04E5C">
            <w:pPr>
              <w:suppressAutoHyphens/>
              <w:jc w:val="center"/>
              <w:rPr>
                <w:bCs/>
                <w:sz w:val="22"/>
                <w:szCs w:val="22"/>
              </w:rPr>
            </w:pPr>
            <w:r w:rsidRPr="003767CB">
              <w:rPr>
                <w:bCs/>
                <w:sz w:val="22"/>
                <w:szCs w:val="22"/>
              </w:rPr>
              <w:t>В том числе</w:t>
            </w:r>
          </w:p>
        </w:tc>
        <w:tc>
          <w:tcPr>
            <w:tcW w:w="713" w:type="pct"/>
            <w:gridSpan w:val="2"/>
            <w:vMerge/>
            <w:vAlign w:val="center"/>
          </w:tcPr>
          <w:p w14:paraId="399258AF" w14:textId="77777777" w:rsidR="003F346A" w:rsidRPr="003767CB" w:rsidRDefault="003F346A" w:rsidP="00D04E5C">
            <w:pPr>
              <w:suppressAutoHyphens/>
              <w:jc w:val="center"/>
              <w:rPr>
                <w:bCs/>
                <w:i/>
                <w:sz w:val="22"/>
                <w:szCs w:val="22"/>
              </w:rPr>
            </w:pPr>
          </w:p>
        </w:tc>
        <w:tc>
          <w:tcPr>
            <w:tcW w:w="333" w:type="pct"/>
            <w:vMerge w:val="restart"/>
            <w:tcBorders>
              <w:top w:val="nil"/>
            </w:tcBorders>
            <w:vAlign w:val="center"/>
          </w:tcPr>
          <w:p w14:paraId="3E60FD8D" w14:textId="77777777" w:rsidR="003F346A" w:rsidRPr="003767CB" w:rsidRDefault="003F346A" w:rsidP="00D04E5C">
            <w:pPr>
              <w:suppressAutoHyphens/>
              <w:ind w:left="-57" w:right="-57"/>
              <w:jc w:val="center"/>
              <w:rPr>
                <w:bCs/>
                <w:sz w:val="22"/>
                <w:szCs w:val="22"/>
              </w:rPr>
            </w:pPr>
            <w:proofErr w:type="spellStart"/>
            <w:r w:rsidRPr="003767CB">
              <w:rPr>
                <w:bCs/>
                <w:sz w:val="22"/>
                <w:szCs w:val="22"/>
              </w:rPr>
              <w:t>Консуль</w:t>
            </w:r>
            <w:r w:rsidR="00696C95" w:rsidRPr="003767CB">
              <w:rPr>
                <w:bCs/>
                <w:sz w:val="22"/>
                <w:szCs w:val="22"/>
              </w:rPr>
              <w:t>-</w:t>
            </w:r>
            <w:r w:rsidRPr="003767CB">
              <w:rPr>
                <w:bCs/>
                <w:sz w:val="22"/>
                <w:szCs w:val="22"/>
              </w:rPr>
              <w:t>тации</w:t>
            </w:r>
            <w:proofErr w:type="spellEnd"/>
            <w:r w:rsidR="00975383" w:rsidRPr="003767CB">
              <w:rPr>
                <w:rStyle w:val="af4"/>
                <w:bCs/>
                <w:sz w:val="22"/>
                <w:szCs w:val="22"/>
              </w:rPr>
              <w:footnoteReference w:id="12"/>
            </w:r>
          </w:p>
        </w:tc>
        <w:tc>
          <w:tcPr>
            <w:tcW w:w="439" w:type="pct"/>
            <w:vMerge/>
          </w:tcPr>
          <w:p w14:paraId="29EBEB1B" w14:textId="77777777" w:rsidR="003F346A" w:rsidRPr="003767CB" w:rsidRDefault="003F346A" w:rsidP="00D04E5C">
            <w:pPr>
              <w:rPr>
                <w:bCs/>
                <w:i/>
                <w:sz w:val="22"/>
                <w:szCs w:val="22"/>
              </w:rPr>
            </w:pPr>
          </w:p>
        </w:tc>
      </w:tr>
      <w:tr w:rsidR="003767CB" w:rsidRPr="003767CB" w14:paraId="328A840C" w14:textId="77777777" w:rsidTr="00101449">
        <w:trPr>
          <w:cantSplit/>
          <w:trHeight w:val="1436"/>
        </w:trPr>
        <w:tc>
          <w:tcPr>
            <w:tcW w:w="523" w:type="pct"/>
            <w:vMerge/>
          </w:tcPr>
          <w:p w14:paraId="5D354F28" w14:textId="77777777" w:rsidR="003F346A" w:rsidRPr="003767CB" w:rsidRDefault="003F346A" w:rsidP="00D04E5C">
            <w:pPr>
              <w:rPr>
                <w:bCs/>
                <w:i/>
                <w:sz w:val="22"/>
                <w:szCs w:val="22"/>
              </w:rPr>
            </w:pPr>
          </w:p>
        </w:tc>
        <w:tc>
          <w:tcPr>
            <w:tcW w:w="997" w:type="pct"/>
            <w:vMerge/>
            <w:vAlign w:val="center"/>
          </w:tcPr>
          <w:p w14:paraId="612AA2F9" w14:textId="77777777" w:rsidR="003F346A" w:rsidRPr="003767CB" w:rsidRDefault="003F346A" w:rsidP="00D04E5C">
            <w:pPr>
              <w:rPr>
                <w:bCs/>
                <w:i/>
                <w:sz w:val="22"/>
                <w:szCs w:val="22"/>
              </w:rPr>
            </w:pPr>
          </w:p>
        </w:tc>
        <w:tc>
          <w:tcPr>
            <w:tcW w:w="380" w:type="pct"/>
            <w:vMerge/>
            <w:vAlign w:val="center"/>
          </w:tcPr>
          <w:p w14:paraId="3BBB0472" w14:textId="77777777" w:rsidR="003F346A" w:rsidRPr="003767CB" w:rsidRDefault="003F346A" w:rsidP="00D04E5C">
            <w:pPr>
              <w:rPr>
                <w:bCs/>
                <w:i/>
                <w:sz w:val="22"/>
                <w:szCs w:val="22"/>
              </w:rPr>
            </w:pPr>
          </w:p>
        </w:tc>
        <w:tc>
          <w:tcPr>
            <w:tcW w:w="238" w:type="pct"/>
            <w:vMerge/>
            <w:shd w:val="clear" w:color="auto" w:fill="auto"/>
          </w:tcPr>
          <w:p w14:paraId="10A66907" w14:textId="77777777" w:rsidR="003F346A" w:rsidRPr="003767CB" w:rsidRDefault="003F346A" w:rsidP="00D04E5C">
            <w:pPr>
              <w:suppressAutoHyphens/>
              <w:jc w:val="center"/>
              <w:rPr>
                <w:bCs/>
                <w:i/>
                <w:sz w:val="22"/>
                <w:szCs w:val="22"/>
              </w:rPr>
            </w:pPr>
          </w:p>
        </w:tc>
        <w:tc>
          <w:tcPr>
            <w:tcW w:w="285" w:type="pct"/>
            <w:vMerge/>
            <w:vAlign w:val="center"/>
          </w:tcPr>
          <w:p w14:paraId="5B17DC53" w14:textId="77777777" w:rsidR="003F346A" w:rsidRPr="003767CB" w:rsidRDefault="003F346A" w:rsidP="00D04E5C">
            <w:pPr>
              <w:suppressAutoHyphens/>
              <w:jc w:val="center"/>
              <w:rPr>
                <w:bCs/>
                <w:i/>
                <w:sz w:val="22"/>
                <w:szCs w:val="22"/>
              </w:rPr>
            </w:pPr>
          </w:p>
        </w:tc>
        <w:tc>
          <w:tcPr>
            <w:tcW w:w="237" w:type="pct"/>
            <w:textDirection w:val="btLr"/>
            <w:vAlign w:val="center"/>
          </w:tcPr>
          <w:p w14:paraId="3D6C517E" w14:textId="77777777" w:rsidR="003F346A" w:rsidRPr="003767CB" w:rsidRDefault="003F346A" w:rsidP="00D04E5C">
            <w:pPr>
              <w:suppressAutoHyphens/>
              <w:ind w:left="113" w:right="113"/>
              <w:jc w:val="center"/>
              <w:rPr>
                <w:bCs/>
                <w:iCs/>
                <w:sz w:val="22"/>
                <w:szCs w:val="22"/>
              </w:rPr>
            </w:pPr>
            <w:proofErr w:type="spellStart"/>
            <w:r w:rsidRPr="003767CB">
              <w:rPr>
                <w:bCs/>
                <w:iCs/>
                <w:sz w:val="22"/>
                <w:szCs w:val="22"/>
              </w:rPr>
              <w:t>Промежут</w:t>
            </w:r>
            <w:proofErr w:type="spellEnd"/>
            <w:r w:rsidRPr="003767CB">
              <w:rPr>
                <w:bCs/>
                <w:iCs/>
                <w:sz w:val="22"/>
                <w:szCs w:val="22"/>
              </w:rPr>
              <w:t xml:space="preserve">. </w:t>
            </w:r>
            <w:proofErr w:type="spellStart"/>
            <w:r w:rsidRPr="003767CB">
              <w:rPr>
                <w:bCs/>
                <w:iCs/>
                <w:sz w:val="22"/>
                <w:szCs w:val="22"/>
              </w:rPr>
              <w:t>аттест</w:t>
            </w:r>
            <w:proofErr w:type="spellEnd"/>
            <w:r w:rsidRPr="003767CB">
              <w:rPr>
                <w:bCs/>
                <w:iCs/>
                <w:sz w:val="22"/>
                <w:szCs w:val="22"/>
              </w:rPr>
              <w:t>.</w:t>
            </w:r>
          </w:p>
        </w:tc>
        <w:tc>
          <w:tcPr>
            <w:tcW w:w="428" w:type="pct"/>
            <w:vAlign w:val="center"/>
          </w:tcPr>
          <w:p w14:paraId="7F7F137B" w14:textId="77777777" w:rsidR="003F346A" w:rsidRPr="003767CB" w:rsidRDefault="003F346A" w:rsidP="00D04E5C">
            <w:pPr>
              <w:suppressAutoHyphens/>
              <w:ind w:left="-57" w:right="-57"/>
              <w:jc w:val="center"/>
              <w:rPr>
                <w:bCs/>
                <w:sz w:val="22"/>
                <w:szCs w:val="22"/>
              </w:rPr>
            </w:pPr>
            <w:proofErr w:type="spellStart"/>
            <w:r w:rsidRPr="003767CB">
              <w:rPr>
                <w:bCs/>
                <w:sz w:val="22"/>
                <w:szCs w:val="22"/>
              </w:rPr>
              <w:t>Лаборат</w:t>
            </w:r>
            <w:proofErr w:type="spellEnd"/>
            <w:proofErr w:type="gramStart"/>
            <w:r w:rsidRPr="003767CB">
              <w:rPr>
                <w:bCs/>
                <w:sz w:val="22"/>
                <w:szCs w:val="22"/>
              </w:rPr>
              <w:t>.</w:t>
            </w:r>
            <w:proofErr w:type="gramEnd"/>
            <w:r w:rsidRPr="003767CB">
              <w:rPr>
                <w:bCs/>
                <w:sz w:val="22"/>
                <w:szCs w:val="22"/>
              </w:rPr>
              <w:t xml:space="preserve"> и </w:t>
            </w:r>
            <w:proofErr w:type="spellStart"/>
            <w:r w:rsidRPr="003767CB">
              <w:rPr>
                <w:bCs/>
                <w:sz w:val="22"/>
                <w:szCs w:val="22"/>
              </w:rPr>
              <w:t>практ</w:t>
            </w:r>
            <w:proofErr w:type="spellEnd"/>
            <w:r w:rsidRPr="003767CB">
              <w:rPr>
                <w:bCs/>
                <w:sz w:val="22"/>
                <w:szCs w:val="22"/>
              </w:rPr>
              <w:t>. занятий</w:t>
            </w:r>
          </w:p>
        </w:tc>
        <w:tc>
          <w:tcPr>
            <w:tcW w:w="427" w:type="pct"/>
            <w:vAlign w:val="center"/>
          </w:tcPr>
          <w:p w14:paraId="491B452D" w14:textId="77777777" w:rsidR="003F346A" w:rsidRPr="003767CB" w:rsidRDefault="003F346A" w:rsidP="00975383">
            <w:pPr>
              <w:suppressAutoHyphens/>
              <w:ind w:left="-57" w:right="-57"/>
              <w:jc w:val="center"/>
              <w:rPr>
                <w:bCs/>
                <w:sz w:val="22"/>
                <w:szCs w:val="22"/>
              </w:rPr>
            </w:pPr>
            <w:r w:rsidRPr="003767CB">
              <w:rPr>
                <w:bCs/>
                <w:sz w:val="22"/>
                <w:szCs w:val="22"/>
              </w:rPr>
              <w:t>Курсовых работ (проектов)</w:t>
            </w:r>
          </w:p>
        </w:tc>
        <w:tc>
          <w:tcPr>
            <w:tcW w:w="333" w:type="pct"/>
            <w:vAlign w:val="center"/>
          </w:tcPr>
          <w:p w14:paraId="3639B3FA" w14:textId="77777777" w:rsidR="00696C95" w:rsidRPr="003767CB" w:rsidRDefault="003F346A" w:rsidP="00D04E5C">
            <w:pPr>
              <w:suppressAutoHyphens/>
              <w:ind w:left="-57" w:right="-57"/>
              <w:jc w:val="center"/>
              <w:rPr>
                <w:bCs/>
                <w:sz w:val="22"/>
                <w:szCs w:val="22"/>
              </w:rPr>
            </w:pPr>
            <w:r w:rsidRPr="003767CB">
              <w:rPr>
                <w:bCs/>
                <w:sz w:val="22"/>
                <w:szCs w:val="22"/>
              </w:rPr>
              <w:t>Учеб</w:t>
            </w:r>
            <w:r w:rsidR="00696C95" w:rsidRPr="003767CB">
              <w:rPr>
                <w:bCs/>
                <w:sz w:val="22"/>
                <w:szCs w:val="22"/>
              </w:rPr>
              <w:t>-</w:t>
            </w:r>
          </w:p>
          <w:p w14:paraId="5EBA557C" w14:textId="77777777" w:rsidR="003F346A" w:rsidRPr="003767CB" w:rsidRDefault="003F346A" w:rsidP="003211A6">
            <w:pPr>
              <w:suppressAutoHyphens/>
              <w:ind w:left="-57" w:right="-57"/>
              <w:jc w:val="center"/>
              <w:rPr>
                <w:bCs/>
                <w:i/>
                <w:sz w:val="22"/>
                <w:szCs w:val="22"/>
              </w:rPr>
            </w:pPr>
            <w:r w:rsidRPr="003767CB">
              <w:rPr>
                <w:bCs/>
                <w:sz w:val="22"/>
                <w:szCs w:val="22"/>
              </w:rPr>
              <w:t>ная</w:t>
            </w:r>
          </w:p>
        </w:tc>
        <w:tc>
          <w:tcPr>
            <w:tcW w:w="380" w:type="pct"/>
            <w:vAlign w:val="center"/>
          </w:tcPr>
          <w:p w14:paraId="2D6E63D1" w14:textId="77777777" w:rsidR="00696C95" w:rsidRPr="003767CB" w:rsidRDefault="003F346A" w:rsidP="00696C95">
            <w:pPr>
              <w:suppressAutoHyphens/>
              <w:ind w:left="-57" w:right="-57"/>
              <w:jc w:val="center"/>
              <w:rPr>
                <w:bCs/>
                <w:sz w:val="22"/>
                <w:szCs w:val="22"/>
              </w:rPr>
            </w:pPr>
            <w:proofErr w:type="spellStart"/>
            <w:r w:rsidRPr="003767CB">
              <w:rPr>
                <w:bCs/>
                <w:sz w:val="22"/>
                <w:szCs w:val="22"/>
              </w:rPr>
              <w:t>Производ</w:t>
            </w:r>
            <w:proofErr w:type="spellEnd"/>
            <w:r w:rsidR="00696C95" w:rsidRPr="003767CB">
              <w:rPr>
                <w:bCs/>
                <w:sz w:val="22"/>
                <w:szCs w:val="22"/>
              </w:rPr>
              <w:t>-</w:t>
            </w:r>
          </w:p>
          <w:p w14:paraId="7EF826BC" w14:textId="77777777" w:rsidR="003F346A" w:rsidRPr="003767CB" w:rsidRDefault="003F346A" w:rsidP="003211A6">
            <w:pPr>
              <w:suppressAutoHyphens/>
              <w:ind w:left="-57" w:right="-57"/>
              <w:jc w:val="center"/>
              <w:rPr>
                <w:bCs/>
                <w:i/>
                <w:sz w:val="22"/>
                <w:szCs w:val="22"/>
              </w:rPr>
            </w:pPr>
            <w:proofErr w:type="spellStart"/>
            <w:r w:rsidRPr="003767CB">
              <w:rPr>
                <w:bCs/>
                <w:sz w:val="22"/>
                <w:szCs w:val="22"/>
              </w:rPr>
              <w:t>ственная</w:t>
            </w:r>
            <w:proofErr w:type="spellEnd"/>
          </w:p>
        </w:tc>
        <w:tc>
          <w:tcPr>
            <w:tcW w:w="333" w:type="pct"/>
            <w:vMerge/>
            <w:vAlign w:val="center"/>
          </w:tcPr>
          <w:p w14:paraId="10F2E406" w14:textId="77777777" w:rsidR="003F346A" w:rsidRPr="003767CB" w:rsidRDefault="003F346A" w:rsidP="00D04E5C">
            <w:pPr>
              <w:rPr>
                <w:bCs/>
                <w:i/>
                <w:sz w:val="22"/>
                <w:szCs w:val="22"/>
              </w:rPr>
            </w:pPr>
          </w:p>
        </w:tc>
        <w:tc>
          <w:tcPr>
            <w:tcW w:w="439" w:type="pct"/>
            <w:vMerge/>
          </w:tcPr>
          <w:p w14:paraId="5122790B" w14:textId="77777777" w:rsidR="003F346A" w:rsidRPr="003767CB" w:rsidRDefault="003F346A" w:rsidP="00D04E5C">
            <w:pPr>
              <w:rPr>
                <w:bCs/>
                <w:i/>
                <w:sz w:val="22"/>
                <w:szCs w:val="22"/>
              </w:rPr>
            </w:pPr>
          </w:p>
        </w:tc>
      </w:tr>
      <w:tr w:rsidR="003767CB" w:rsidRPr="003767CB" w14:paraId="3BA05B9C" w14:textId="77777777" w:rsidTr="00101449">
        <w:trPr>
          <w:trHeight w:val="232"/>
        </w:trPr>
        <w:tc>
          <w:tcPr>
            <w:tcW w:w="523" w:type="pct"/>
            <w:vAlign w:val="center"/>
          </w:tcPr>
          <w:p w14:paraId="06F88D2A" w14:textId="77777777" w:rsidR="003F346A" w:rsidRPr="003767CB" w:rsidRDefault="003F346A" w:rsidP="00696C95">
            <w:pPr>
              <w:jc w:val="center"/>
              <w:rPr>
                <w:bCs/>
                <w:i/>
                <w:sz w:val="22"/>
                <w:szCs w:val="22"/>
              </w:rPr>
            </w:pPr>
            <w:r w:rsidRPr="003767CB">
              <w:rPr>
                <w:bCs/>
                <w:i/>
                <w:sz w:val="22"/>
                <w:szCs w:val="22"/>
              </w:rPr>
              <w:t>1</w:t>
            </w:r>
          </w:p>
        </w:tc>
        <w:tc>
          <w:tcPr>
            <w:tcW w:w="997" w:type="pct"/>
            <w:vAlign w:val="center"/>
          </w:tcPr>
          <w:p w14:paraId="084C3EB5" w14:textId="77777777" w:rsidR="003F346A" w:rsidRPr="003767CB" w:rsidRDefault="003F346A" w:rsidP="00696C95">
            <w:pPr>
              <w:jc w:val="center"/>
              <w:rPr>
                <w:bCs/>
                <w:i/>
                <w:sz w:val="22"/>
                <w:szCs w:val="22"/>
              </w:rPr>
            </w:pPr>
            <w:r w:rsidRPr="003767CB">
              <w:rPr>
                <w:bCs/>
                <w:i/>
                <w:sz w:val="22"/>
                <w:szCs w:val="22"/>
              </w:rPr>
              <w:t>2</w:t>
            </w:r>
          </w:p>
        </w:tc>
        <w:tc>
          <w:tcPr>
            <w:tcW w:w="380" w:type="pct"/>
            <w:vAlign w:val="center"/>
          </w:tcPr>
          <w:p w14:paraId="700E4CF0" w14:textId="77777777" w:rsidR="003F346A" w:rsidRPr="003767CB" w:rsidRDefault="003F346A" w:rsidP="00696C95">
            <w:pPr>
              <w:jc w:val="center"/>
              <w:rPr>
                <w:bCs/>
                <w:i/>
                <w:sz w:val="22"/>
                <w:szCs w:val="22"/>
              </w:rPr>
            </w:pPr>
            <w:r w:rsidRPr="003767CB">
              <w:rPr>
                <w:bCs/>
                <w:i/>
                <w:sz w:val="22"/>
                <w:szCs w:val="22"/>
              </w:rPr>
              <w:t>3</w:t>
            </w:r>
          </w:p>
        </w:tc>
        <w:tc>
          <w:tcPr>
            <w:tcW w:w="238" w:type="pct"/>
            <w:vAlign w:val="center"/>
          </w:tcPr>
          <w:p w14:paraId="6FAA9350" w14:textId="77777777" w:rsidR="003F346A" w:rsidRPr="003767CB" w:rsidRDefault="003F346A" w:rsidP="00696C95">
            <w:pPr>
              <w:jc w:val="center"/>
              <w:rPr>
                <w:bCs/>
                <w:i/>
                <w:sz w:val="22"/>
                <w:szCs w:val="22"/>
              </w:rPr>
            </w:pPr>
            <w:r w:rsidRPr="003767CB">
              <w:rPr>
                <w:bCs/>
                <w:i/>
                <w:sz w:val="22"/>
                <w:szCs w:val="22"/>
              </w:rPr>
              <w:t>4</w:t>
            </w:r>
          </w:p>
        </w:tc>
        <w:tc>
          <w:tcPr>
            <w:tcW w:w="285" w:type="pct"/>
            <w:vAlign w:val="center"/>
          </w:tcPr>
          <w:p w14:paraId="7DE25547" w14:textId="77777777" w:rsidR="003F346A" w:rsidRPr="003767CB" w:rsidRDefault="003F346A" w:rsidP="00696C95">
            <w:pPr>
              <w:jc w:val="center"/>
              <w:rPr>
                <w:bCs/>
                <w:i/>
                <w:sz w:val="22"/>
                <w:szCs w:val="22"/>
              </w:rPr>
            </w:pPr>
            <w:r w:rsidRPr="003767CB">
              <w:rPr>
                <w:bCs/>
                <w:i/>
                <w:sz w:val="22"/>
                <w:szCs w:val="22"/>
              </w:rPr>
              <w:t>5</w:t>
            </w:r>
          </w:p>
        </w:tc>
        <w:tc>
          <w:tcPr>
            <w:tcW w:w="237" w:type="pct"/>
            <w:vAlign w:val="center"/>
          </w:tcPr>
          <w:p w14:paraId="6EEE7050" w14:textId="77777777" w:rsidR="003F346A" w:rsidRPr="003767CB" w:rsidRDefault="003F346A" w:rsidP="00696C95">
            <w:pPr>
              <w:jc w:val="center"/>
              <w:rPr>
                <w:bCs/>
                <w:i/>
                <w:sz w:val="22"/>
                <w:szCs w:val="22"/>
              </w:rPr>
            </w:pPr>
            <w:r w:rsidRPr="003767CB">
              <w:rPr>
                <w:bCs/>
                <w:i/>
                <w:sz w:val="22"/>
                <w:szCs w:val="22"/>
              </w:rPr>
              <w:t>6</w:t>
            </w:r>
          </w:p>
        </w:tc>
        <w:tc>
          <w:tcPr>
            <w:tcW w:w="428" w:type="pct"/>
            <w:vAlign w:val="center"/>
          </w:tcPr>
          <w:p w14:paraId="4C57A014" w14:textId="77777777" w:rsidR="003F346A" w:rsidRPr="003767CB" w:rsidRDefault="003F346A" w:rsidP="00696C95">
            <w:pPr>
              <w:jc w:val="center"/>
              <w:rPr>
                <w:bCs/>
                <w:i/>
                <w:sz w:val="22"/>
                <w:szCs w:val="22"/>
              </w:rPr>
            </w:pPr>
            <w:r w:rsidRPr="003767CB">
              <w:rPr>
                <w:bCs/>
                <w:i/>
                <w:sz w:val="22"/>
                <w:szCs w:val="22"/>
              </w:rPr>
              <w:t>7</w:t>
            </w:r>
          </w:p>
        </w:tc>
        <w:tc>
          <w:tcPr>
            <w:tcW w:w="427" w:type="pct"/>
            <w:vAlign w:val="center"/>
          </w:tcPr>
          <w:p w14:paraId="58A4F236" w14:textId="77777777" w:rsidR="003F346A" w:rsidRPr="003767CB" w:rsidRDefault="003F346A" w:rsidP="00696C95">
            <w:pPr>
              <w:jc w:val="center"/>
              <w:rPr>
                <w:bCs/>
                <w:i/>
                <w:sz w:val="22"/>
                <w:szCs w:val="22"/>
              </w:rPr>
            </w:pPr>
            <w:r w:rsidRPr="003767CB">
              <w:rPr>
                <w:bCs/>
                <w:i/>
                <w:sz w:val="22"/>
                <w:szCs w:val="22"/>
              </w:rPr>
              <w:t>8</w:t>
            </w:r>
          </w:p>
        </w:tc>
        <w:tc>
          <w:tcPr>
            <w:tcW w:w="333" w:type="pct"/>
            <w:vAlign w:val="center"/>
          </w:tcPr>
          <w:p w14:paraId="4AECDE61" w14:textId="77777777" w:rsidR="003F346A" w:rsidRPr="003767CB" w:rsidRDefault="003F346A" w:rsidP="00696C95">
            <w:pPr>
              <w:jc w:val="center"/>
              <w:rPr>
                <w:bCs/>
                <w:i/>
                <w:sz w:val="22"/>
                <w:szCs w:val="22"/>
              </w:rPr>
            </w:pPr>
            <w:r w:rsidRPr="003767CB">
              <w:rPr>
                <w:bCs/>
                <w:i/>
                <w:sz w:val="22"/>
                <w:szCs w:val="22"/>
              </w:rPr>
              <w:t>9</w:t>
            </w:r>
          </w:p>
        </w:tc>
        <w:tc>
          <w:tcPr>
            <w:tcW w:w="380" w:type="pct"/>
            <w:vAlign w:val="center"/>
          </w:tcPr>
          <w:p w14:paraId="7C1C0421" w14:textId="77777777" w:rsidR="003F346A" w:rsidRPr="003767CB" w:rsidRDefault="003F346A" w:rsidP="00696C95">
            <w:pPr>
              <w:jc w:val="center"/>
              <w:rPr>
                <w:bCs/>
                <w:i/>
                <w:sz w:val="22"/>
                <w:szCs w:val="22"/>
              </w:rPr>
            </w:pPr>
            <w:r w:rsidRPr="003767CB">
              <w:rPr>
                <w:bCs/>
                <w:i/>
                <w:sz w:val="22"/>
                <w:szCs w:val="22"/>
              </w:rPr>
              <w:t>10</w:t>
            </w:r>
          </w:p>
        </w:tc>
        <w:tc>
          <w:tcPr>
            <w:tcW w:w="333" w:type="pct"/>
            <w:vAlign w:val="center"/>
          </w:tcPr>
          <w:p w14:paraId="59D75E79" w14:textId="77777777" w:rsidR="003F346A" w:rsidRPr="003767CB" w:rsidRDefault="003F346A" w:rsidP="00696C95">
            <w:pPr>
              <w:jc w:val="center"/>
              <w:rPr>
                <w:bCs/>
                <w:i/>
                <w:sz w:val="22"/>
                <w:szCs w:val="22"/>
              </w:rPr>
            </w:pPr>
            <w:r w:rsidRPr="003767CB">
              <w:rPr>
                <w:bCs/>
                <w:i/>
                <w:sz w:val="22"/>
                <w:szCs w:val="22"/>
              </w:rPr>
              <w:t>11</w:t>
            </w:r>
          </w:p>
        </w:tc>
        <w:tc>
          <w:tcPr>
            <w:tcW w:w="439" w:type="pct"/>
            <w:vAlign w:val="center"/>
          </w:tcPr>
          <w:p w14:paraId="365024CB" w14:textId="77777777" w:rsidR="003F346A" w:rsidRPr="003767CB" w:rsidRDefault="003F346A" w:rsidP="00696C95">
            <w:pPr>
              <w:jc w:val="center"/>
              <w:rPr>
                <w:bCs/>
                <w:i/>
                <w:sz w:val="22"/>
                <w:szCs w:val="22"/>
              </w:rPr>
            </w:pPr>
            <w:r w:rsidRPr="003767CB">
              <w:rPr>
                <w:bCs/>
                <w:i/>
                <w:sz w:val="22"/>
                <w:szCs w:val="22"/>
              </w:rPr>
              <w:t>12</w:t>
            </w:r>
          </w:p>
        </w:tc>
      </w:tr>
      <w:tr w:rsidR="003767CB" w:rsidRPr="003767CB" w14:paraId="653ABAB2" w14:textId="77777777" w:rsidTr="00101449">
        <w:tc>
          <w:tcPr>
            <w:tcW w:w="523" w:type="pct"/>
          </w:tcPr>
          <w:p w14:paraId="11E73DAD" w14:textId="77777777" w:rsidR="003F346A" w:rsidRPr="003767CB" w:rsidRDefault="003F346A" w:rsidP="00683FB7">
            <w:pPr>
              <w:shd w:val="clear" w:color="auto" w:fill="FFFFFF"/>
              <w:spacing w:line="276" w:lineRule="auto"/>
              <w:rPr>
                <w:rFonts w:eastAsia="Times New Roman"/>
                <w:sz w:val="24"/>
                <w:szCs w:val="24"/>
              </w:rPr>
            </w:pPr>
            <w:r w:rsidRPr="003767CB">
              <w:rPr>
                <w:rFonts w:eastAsia="Times New Roman"/>
                <w:sz w:val="24"/>
                <w:szCs w:val="24"/>
              </w:rPr>
              <w:t>ПК 1.1–1.4,</w:t>
            </w:r>
          </w:p>
          <w:p w14:paraId="6F35CCB1" w14:textId="77777777" w:rsidR="003F346A" w:rsidRPr="003767CB" w:rsidRDefault="003F346A" w:rsidP="00683FB7">
            <w:pPr>
              <w:shd w:val="clear" w:color="auto" w:fill="FFFFFF"/>
              <w:spacing w:line="276" w:lineRule="auto"/>
              <w:rPr>
                <w:rFonts w:eastAsia="Times New Roman"/>
                <w:sz w:val="24"/>
                <w:szCs w:val="24"/>
              </w:rPr>
            </w:pPr>
            <w:r w:rsidRPr="003767CB">
              <w:rPr>
                <w:rFonts w:eastAsia="Times New Roman"/>
                <w:sz w:val="24"/>
                <w:szCs w:val="24"/>
              </w:rPr>
              <w:t>ПК 1.7</w:t>
            </w:r>
            <w:r w:rsidR="00696C95" w:rsidRPr="003767CB">
              <w:rPr>
                <w:rFonts w:eastAsia="Times New Roman"/>
                <w:sz w:val="24"/>
                <w:szCs w:val="24"/>
              </w:rPr>
              <w:t>–</w:t>
            </w:r>
            <w:r w:rsidRPr="003767CB">
              <w:rPr>
                <w:rFonts w:eastAsia="Times New Roman"/>
                <w:sz w:val="24"/>
                <w:szCs w:val="24"/>
              </w:rPr>
              <w:t>1.11,</w:t>
            </w:r>
          </w:p>
          <w:p w14:paraId="7DFAA100" w14:textId="77777777" w:rsidR="003F346A" w:rsidRPr="003767CB" w:rsidRDefault="003F346A" w:rsidP="00683FB7">
            <w:pPr>
              <w:shd w:val="clear" w:color="auto" w:fill="FFFFFF"/>
              <w:spacing w:line="276" w:lineRule="auto"/>
              <w:rPr>
                <w:rFonts w:eastAsia="Times New Roman"/>
                <w:sz w:val="24"/>
                <w:szCs w:val="24"/>
              </w:rPr>
            </w:pPr>
            <w:r w:rsidRPr="003767CB">
              <w:rPr>
                <w:rFonts w:eastAsia="Times New Roman"/>
                <w:sz w:val="24"/>
                <w:szCs w:val="24"/>
              </w:rPr>
              <w:t>ОК 01</w:t>
            </w:r>
            <w:r w:rsidR="00D8747B" w:rsidRPr="003767CB">
              <w:rPr>
                <w:rFonts w:eastAsia="Times New Roman"/>
                <w:sz w:val="24"/>
                <w:szCs w:val="24"/>
              </w:rPr>
              <w:t>–</w:t>
            </w:r>
            <w:r w:rsidRPr="003767CB">
              <w:rPr>
                <w:rFonts w:eastAsia="Times New Roman"/>
                <w:sz w:val="24"/>
                <w:szCs w:val="24"/>
              </w:rPr>
              <w:t xml:space="preserve">05, </w:t>
            </w:r>
          </w:p>
          <w:p w14:paraId="12FF8333" w14:textId="77777777" w:rsidR="003F346A" w:rsidRPr="003767CB" w:rsidRDefault="003F346A" w:rsidP="00D8747B">
            <w:pPr>
              <w:shd w:val="clear" w:color="auto" w:fill="FFFFFF"/>
              <w:spacing w:line="276" w:lineRule="auto"/>
              <w:rPr>
                <w:sz w:val="24"/>
                <w:szCs w:val="24"/>
              </w:rPr>
            </w:pPr>
            <w:r w:rsidRPr="003767CB">
              <w:rPr>
                <w:rFonts w:eastAsia="Times New Roman"/>
                <w:sz w:val="24"/>
                <w:szCs w:val="24"/>
              </w:rPr>
              <w:t>ОК 07,</w:t>
            </w:r>
            <w:r w:rsidR="00D8747B" w:rsidRPr="003767CB">
              <w:rPr>
                <w:rFonts w:eastAsia="Times New Roman"/>
                <w:sz w:val="24"/>
                <w:szCs w:val="24"/>
              </w:rPr>
              <w:t xml:space="preserve"> </w:t>
            </w:r>
            <w:r w:rsidR="00D8747B" w:rsidRPr="003767CB">
              <w:rPr>
                <w:rFonts w:eastAsia="Times New Roman"/>
                <w:sz w:val="24"/>
                <w:szCs w:val="24"/>
              </w:rPr>
              <w:br/>
            </w:r>
            <w:r w:rsidR="00696C95" w:rsidRPr="003767CB">
              <w:rPr>
                <w:rFonts w:eastAsia="Times New Roman"/>
                <w:sz w:val="24"/>
                <w:szCs w:val="24"/>
              </w:rPr>
              <w:t>ОК 09</w:t>
            </w:r>
            <w:r w:rsidR="00D8747B" w:rsidRPr="003767CB">
              <w:rPr>
                <w:rFonts w:eastAsia="Times New Roman"/>
                <w:sz w:val="24"/>
                <w:szCs w:val="24"/>
              </w:rPr>
              <w:t>–</w:t>
            </w:r>
            <w:r w:rsidRPr="003767CB">
              <w:rPr>
                <w:rFonts w:eastAsia="Times New Roman"/>
                <w:sz w:val="24"/>
                <w:szCs w:val="24"/>
              </w:rPr>
              <w:t>12</w:t>
            </w:r>
          </w:p>
        </w:tc>
        <w:tc>
          <w:tcPr>
            <w:tcW w:w="997" w:type="pct"/>
          </w:tcPr>
          <w:p w14:paraId="6F58FB4A" w14:textId="77777777" w:rsidR="003211A6" w:rsidRPr="003767CB" w:rsidRDefault="003F346A" w:rsidP="003211A6">
            <w:pPr>
              <w:shd w:val="clear" w:color="auto" w:fill="FFFFFF"/>
              <w:spacing w:line="276" w:lineRule="auto"/>
              <w:rPr>
                <w:sz w:val="24"/>
                <w:szCs w:val="24"/>
              </w:rPr>
            </w:pPr>
            <w:r w:rsidRPr="003767CB">
              <w:rPr>
                <w:sz w:val="24"/>
                <w:szCs w:val="24"/>
              </w:rPr>
              <w:t xml:space="preserve">Раздел 1. </w:t>
            </w:r>
          </w:p>
          <w:p w14:paraId="43AD35D3" w14:textId="77777777" w:rsidR="003F346A" w:rsidRPr="003767CB" w:rsidRDefault="003F346A" w:rsidP="003211A6">
            <w:pPr>
              <w:shd w:val="clear" w:color="auto" w:fill="FFFFFF"/>
              <w:spacing w:line="276" w:lineRule="auto"/>
              <w:rPr>
                <w:sz w:val="24"/>
                <w:szCs w:val="24"/>
              </w:rPr>
            </w:pPr>
            <w:r w:rsidRPr="003767CB">
              <w:rPr>
                <w:sz w:val="24"/>
                <w:szCs w:val="24"/>
              </w:rPr>
              <w:t>Организация деятельности аптеки и ее структурных подразделений</w:t>
            </w:r>
          </w:p>
        </w:tc>
        <w:tc>
          <w:tcPr>
            <w:tcW w:w="380" w:type="pct"/>
          </w:tcPr>
          <w:p w14:paraId="66F6C7E0" w14:textId="77777777" w:rsidR="003F346A" w:rsidRPr="00741D15" w:rsidRDefault="003F346A" w:rsidP="00683FB7">
            <w:pPr>
              <w:spacing w:line="276" w:lineRule="auto"/>
              <w:jc w:val="center"/>
              <w:rPr>
                <w:b/>
                <w:bCs/>
                <w:sz w:val="24"/>
                <w:szCs w:val="24"/>
                <w:lang w:val="en-US"/>
              </w:rPr>
            </w:pPr>
            <w:r w:rsidRPr="00741D15">
              <w:rPr>
                <w:b/>
                <w:bCs/>
                <w:sz w:val="24"/>
                <w:szCs w:val="24"/>
              </w:rPr>
              <w:t>1</w:t>
            </w:r>
            <w:r w:rsidR="00101449" w:rsidRPr="00741D15">
              <w:rPr>
                <w:b/>
                <w:bCs/>
                <w:sz w:val="24"/>
                <w:szCs w:val="24"/>
              </w:rPr>
              <w:t>5</w:t>
            </w:r>
            <w:r w:rsidR="00D739B1">
              <w:rPr>
                <w:b/>
                <w:bCs/>
                <w:sz w:val="24"/>
                <w:szCs w:val="24"/>
              </w:rPr>
              <w:t>0</w:t>
            </w:r>
          </w:p>
        </w:tc>
        <w:tc>
          <w:tcPr>
            <w:tcW w:w="238" w:type="pct"/>
          </w:tcPr>
          <w:p w14:paraId="245ECF9E" w14:textId="77777777" w:rsidR="003F346A" w:rsidRPr="00741D15" w:rsidRDefault="00101449" w:rsidP="00683FB7">
            <w:pPr>
              <w:spacing w:line="276" w:lineRule="auto"/>
              <w:jc w:val="center"/>
              <w:rPr>
                <w:sz w:val="24"/>
                <w:szCs w:val="24"/>
              </w:rPr>
            </w:pPr>
            <w:r w:rsidRPr="00741D15">
              <w:rPr>
                <w:sz w:val="24"/>
                <w:szCs w:val="24"/>
              </w:rPr>
              <w:t>98</w:t>
            </w:r>
          </w:p>
        </w:tc>
        <w:tc>
          <w:tcPr>
            <w:tcW w:w="285" w:type="pct"/>
          </w:tcPr>
          <w:p w14:paraId="644FA1CF" w14:textId="77777777" w:rsidR="003F346A" w:rsidRPr="003767CB" w:rsidRDefault="00D739B1" w:rsidP="00683FB7">
            <w:pPr>
              <w:spacing w:line="276" w:lineRule="auto"/>
              <w:jc w:val="center"/>
              <w:rPr>
                <w:b/>
                <w:bCs/>
                <w:sz w:val="24"/>
                <w:szCs w:val="24"/>
              </w:rPr>
            </w:pPr>
            <w:r>
              <w:rPr>
                <w:b/>
                <w:bCs/>
                <w:sz w:val="24"/>
                <w:szCs w:val="24"/>
              </w:rPr>
              <w:t>114</w:t>
            </w:r>
          </w:p>
        </w:tc>
        <w:tc>
          <w:tcPr>
            <w:tcW w:w="237" w:type="pct"/>
          </w:tcPr>
          <w:p w14:paraId="5DFF71FE" w14:textId="77777777" w:rsidR="003F346A" w:rsidRPr="003767CB" w:rsidRDefault="003F346A" w:rsidP="00683FB7">
            <w:pPr>
              <w:spacing w:line="276" w:lineRule="auto"/>
              <w:jc w:val="center"/>
              <w:rPr>
                <w:sz w:val="24"/>
                <w:szCs w:val="24"/>
              </w:rPr>
            </w:pPr>
          </w:p>
        </w:tc>
        <w:tc>
          <w:tcPr>
            <w:tcW w:w="428" w:type="pct"/>
          </w:tcPr>
          <w:p w14:paraId="2BC4F76A" w14:textId="77777777" w:rsidR="003F346A" w:rsidRPr="003767CB" w:rsidRDefault="003F346A" w:rsidP="00683FB7">
            <w:pPr>
              <w:spacing w:line="276" w:lineRule="auto"/>
              <w:jc w:val="center"/>
              <w:rPr>
                <w:sz w:val="24"/>
                <w:szCs w:val="24"/>
              </w:rPr>
            </w:pPr>
            <w:r w:rsidRPr="003767CB">
              <w:rPr>
                <w:sz w:val="24"/>
                <w:szCs w:val="24"/>
              </w:rPr>
              <w:t>62</w:t>
            </w:r>
          </w:p>
        </w:tc>
        <w:tc>
          <w:tcPr>
            <w:tcW w:w="427" w:type="pct"/>
          </w:tcPr>
          <w:p w14:paraId="3E5464B1" w14:textId="77777777" w:rsidR="003F346A" w:rsidRPr="003767CB" w:rsidRDefault="003F346A" w:rsidP="00683FB7">
            <w:pPr>
              <w:spacing w:line="276" w:lineRule="auto"/>
              <w:jc w:val="center"/>
              <w:rPr>
                <w:sz w:val="24"/>
                <w:szCs w:val="24"/>
              </w:rPr>
            </w:pPr>
          </w:p>
        </w:tc>
        <w:tc>
          <w:tcPr>
            <w:tcW w:w="333" w:type="pct"/>
          </w:tcPr>
          <w:p w14:paraId="46A7A335" w14:textId="77777777" w:rsidR="003F346A" w:rsidRPr="003767CB" w:rsidRDefault="003F346A" w:rsidP="00683FB7">
            <w:pPr>
              <w:spacing w:line="276" w:lineRule="auto"/>
              <w:jc w:val="center"/>
              <w:rPr>
                <w:b/>
                <w:bCs/>
                <w:sz w:val="24"/>
                <w:szCs w:val="24"/>
              </w:rPr>
            </w:pPr>
            <w:r w:rsidRPr="003767CB">
              <w:rPr>
                <w:b/>
                <w:bCs/>
                <w:sz w:val="24"/>
                <w:szCs w:val="24"/>
              </w:rPr>
              <w:t>-</w:t>
            </w:r>
          </w:p>
        </w:tc>
        <w:tc>
          <w:tcPr>
            <w:tcW w:w="380" w:type="pct"/>
          </w:tcPr>
          <w:p w14:paraId="282CF7FB" w14:textId="77777777" w:rsidR="003F346A" w:rsidRPr="003767CB" w:rsidRDefault="003F346A" w:rsidP="00683FB7">
            <w:pPr>
              <w:spacing w:line="276" w:lineRule="auto"/>
              <w:jc w:val="center"/>
              <w:rPr>
                <w:b/>
                <w:bCs/>
                <w:sz w:val="24"/>
                <w:szCs w:val="24"/>
                <w:highlight w:val="yellow"/>
              </w:rPr>
            </w:pPr>
            <w:r w:rsidRPr="003767CB">
              <w:rPr>
                <w:b/>
                <w:bCs/>
                <w:sz w:val="24"/>
                <w:szCs w:val="24"/>
              </w:rPr>
              <w:t>36</w:t>
            </w:r>
          </w:p>
        </w:tc>
        <w:tc>
          <w:tcPr>
            <w:tcW w:w="333" w:type="pct"/>
          </w:tcPr>
          <w:p w14:paraId="603215D9" w14:textId="77777777" w:rsidR="003F346A" w:rsidRPr="003767CB" w:rsidRDefault="00696C95" w:rsidP="00683FB7">
            <w:pPr>
              <w:spacing w:line="276" w:lineRule="auto"/>
              <w:jc w:val="center"/>
              <w:rPr>
                <w:sz w:val="24"/>
                <w:szCs w:val="24"/>
              </w:rPr>
            </w:pPr>
            <w:r w:rsidRPr="003767CB">
              <w:rPr>
                <w:sz w:val="24"/>
                <w:szCs w:val="24"/>
              </w:rPr>
              <w:t>-</w:t>
            </w:r>
          </w:p>
        </w:tc>
        <w:tc>
          <w:tcPr>
            <w:tcW w:w="439" w:type="pct"/>
          </w:tcPr>
          <w:p w14:paraId="7C7D127A" w14:textId="77777777" w:rsidR="003F346A" w:rsidRPr="003767CB" w:rsidRDefault="003F346A" w:rsidP="00683FB7">
            <w:pPr>
              <w:spacing w:line="276" w:lineRule="auto"/>
              <w:jc w:val="center"/>
              <w:rPr>
                <w:sz w:val="24"/>
                <w:szCs w:val="24"/>
              </w:rPr>
            </w:pPr>
            <w:r w:rsidRPr="003767CB">
              <w:rPr>
                <w:sz w:val="24"/>
                <w:szCs w:val="24"/>
              </w:rPr>
              <w:t>-</w:t>
            </w:r>
          </w:p>
        </w:tc>
      </w:tr>
      <w:tr w:rsidR="003767CB" w:rsidRPr="003767CB" w14:paraId="506249A7" w14:textId="77777777" w:rsidTr="00101449">
        <w:tc>
          <w:tcPr>
            <w:tcW w:w="523" w:type="pct"/>
          </w:tcPr>
          <w:p w14:paraId="1919198E"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ПК 1.1–1.5,</w:t>
            </w:r>
          </w:p>
          <w:p w14:paraId="72F61CB9"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ПК 1.7–</w:t>
            </w:r>
            <w:r w:rsidR="00D8747B" w:rsidRPr="003767CB">
              <w:rPr>
                <w:rFonts w:eastAsia="Times New Roman"/>
                <w:sz w:val="24"/>
                <w:szCs w:val="24"/>
              </w:rPr>
              <w:t>1</w:t>
            </w:r>
            <w:r w:rsidRPr="003767CB">
              <w:rPr>
                <w:rFonts w:eastAsia="Times New Roman"/>
                <w:sz w:val="24"/>
                <w:szCs w:val="24"/>
              </w:rPr>
              <w:t>.9,</w:t>
            </w:r>
          </w:p>
          <w:p w14:paraId="66B8D1A0"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ПК 1.11;</w:t>
            </w:r>
          </w:p>
          <w:p w14:paraId="5B4EE108"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01</w:t>
            </w:r>
            <w:r w:rsidR="00D8747B" w:rsidRPr="003767CB">
              <w:rPr>
                <w:rFonts w:eastAsia="Times New Roman"/>
                <w:sz w:val="24"/>
                <w:szCs w:val="24"/>
              </w:rPr>
              <w:t>–</w:t>
            </w:r>
            <w:r w:rsidRPr="003767CB">
              <w:rPr>
                <w:rFonts w:eastAsia="Times New Roman"/>
                <w:sz w:val="24"/>
                <w:szCs w:val="24"/>
              </w:rPr>
              <w:t xml:space="preserve">05, </w:t>
            </w:r>
          </w:p>
          <w:p w14:paraId="7C1BDE0C"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07,</w:t>
            </w:r>
          </w:p>
          <w:p w14:paraId="54227303" w14:textId="77777777" w:rsidR="00D40B26" w:rsidRPr="003767CB" w:rsidRDefault="00D40B26" w:rsidP="003211A6">
            <w:pPr>
              <w:spacing w:line="276" w:lineRule="auto"/>
              <w:rPr>
                <w:sz w:val="24"/>
                <w:szCs w:val="24"/>
              </w:rPr>
            </w:pPr>
            <w:r w:rsidRPr="003767CB">
              <w:rPr>
                <w:rFonts w:eastAsia="Times New Roman"/>
                <w:sz w:val="24"/>
                <w:szCs w:val="24"/>
              </w:rPr>
              <w:t>ОК 09</w:t>
            </w:r>
            <w:r w:rsidR="00402286" w:rsidRPr="003767CB">
              <w:rPr>
                <w:rFonts w:eastAsia="Times New Roman"/>
                <w:sz w:val="24"/>
                <w:szCs w:val="24"/>
              </w:rPr>
              <w:t>–</w:t>
            </w:r>
            <w:r w:rsidRPr="003767CB">
              <w:rPr>
                <w:rFonts w:eastAsia="Times New Roman"/>
                <w:sz w:val="24"/>
                <w:szCs w:val="24"/>
              </w:rPr>
              <w:t>12</w:t>
            </w:r>
          </w:p>
        </w:tc>
        <w:tc>
          <w:tcPr>
            <w:tcW w:w="997" w:type="pct"/>
          </w:tcPr>
          <w:p w14:paraId="48A30F48" w14:textId="77777777" w:rsidR="003211A6" w:rsidRPr="003767CB" w:rsidRDefault="00D40B26" w:rsidP="003211A6">
            <w:pPr>
              <w:shd w:val="clear" w:color="auto" w:fill="FFFFFF"/>
              <w:tabs>
                <w:tab w:val="left" w:leader="dot" w:pos="1807"/>
              </w:tabs>
              <w:spacing w:line="276" w:lineRule="auto"/>
              <w:rPr>
                <w:rFonts w:eastAsia="Times New Roman"/>
                <w:sz w:val="24"/>
                <w:szCs w:val="24"/>
              </w:rPr>
            </w:pPr>
            <w:r w:rsidRPr="003767CB">
              <w:rPr>
                <w:rFonts w:eastAsia="Times New Roman"/>
                <w:sz w:val="24"/>
                <w:szCs w:val="24"/>
              </w:rPr>
              <w:t xml:space="preserve">Раздел 2. </w:t>
            </w:r>
          </w:p>
          <w:p w14:paraId="328E2B27" w14:textId="77777777" w:rsidR="00D40B26" w:rsidRPr="003767CB" w:rsidRDefault="00D40B26" w:rsidP="003211A6">
            <w:pPr>
              <w:shd w:val="clear" w:color="auto" w:fill="FFFFFF"/>
              <w:tabs>
                <w:tab w:val="left" w:leader="dot" w:pos="1807"/>
              </w:tabs>
              <w:spacing w:line="276" w:lineRule="auto"/>
              <w:rPr>
                <w:sz w:val="24"/>
                <w:szCs w:val="24"/>
              </w:rPr>
            </w:pPr>
            <w:r w:rsidRPr="003767CB">
              <w:rPr>
                <w:rFonts w:eastAsia="Times New Roman"/>
                <w:sz w:val="24"/>
                <w:szCs w:val="24"/>
              </w:rPr>
              <w:t>Розничная торговля лекарственными препаратами и отпуск лекарственных препаратов и товаров аптечного</w:t>
            </w:r>
            <w:r w:rsidR="003211A6" w:rsidRPr="003767CB">
              <w:rPr>
                <w:rFonts w:eastAsia="Times New Roman"/>
                <w:sz w:val="24"/>
                <w:szCs w:val="24"/>
              </w:rPr>
              <w:t xml:space="preserve"> </w:t>
            </w:r>
            <w:r w:rsidRPr="003767CB">
              <w:rPr>
                <w:rFonts w:eastAsia="Times New Roman"/>
                <w:sz w:val="24"/>
                <w:szCs w:val="24"/>
              </w:rPr>
              <w:t>ассортимента</w:t>
            </w:r>
          </w:p>
        </w:tc>
        <w:tc>
          <w:tcPr>
            <w:tcW w:w="380" w:type="pct"/>
          </w:tcPr>
          <w:p w14:paraId="131A4386" w14:textId="77777777" w:rsidR="00D40B26" w:rsidRPr="00741D15" w:rsidRDefault="00D739B1" w:rsidP="00683FB7">
            <w:pPr>
              <w:spacing w:line="276" w:lineRule="auto"/>
              <w:jc w:val="center"/>
              <w:rPr>
                <w:b/>
                <w:bCs/>
                <w:sz w:val="24"/>
                <w:szCs w:val="24"/>
              </w:rPr>
            </w:pPr>
            <w:r>
              <w:rPr>
                <w:b/>
                <w:bCs/>
                <w:sz w:val="24"/>
                <w:szCs w:val="24"/>
              </w:rPr>
              <w:t>108</w:t>
            </w:r>
          </w:p>
          <w:p w14:paraId="719D22AD" w14:textId="77777777" w:rsidR="00D40B26" w:rsidRPr="00101449" w:rsidRDefault="00D40B26" w:rsidP="00683FB7">
            <w:pPr>
              <w:spacing w:line="276" w:lineRule="auto"/>
              <w:jc w:val="center"/>
              <w:rPr>
                <w:b/>
                <w:bCs/>
                <w:sz w:val="24"/>
                <w:szCs w:val="24"/>
                <w:highlight w:val="yellow"/>
              </w:rPr>
            </w:pPr>
          </w:p>
        </w:tc>
        <w:tc>
          <w:tcPr>
            <w:tcW w:w="238" w:type="pct"/>
          </w:tcPr>
          <w:p w14:paraId="34482D20" w14:textId="77777777" w:rsidR="00D40B26" w:rsidRPr="00101449" w:rsidRDefault="00101449" w:rsidP="00683FB7">
            <w:pPr>
              <w:spacing w:line="276" w:lineRule="auto"/>
              <w:jc w:val="center"/>
              <w:rPr>
                <w:sz w:val="24"/>
                <w:szCs w:val="24"/>
                <w:highlight w:val="yellow"/>
              </w:rPr>
            </w:pPr>
            <w:r w:rsidRPr="00741D15">
              <w:rPr>
                <w:sz w:val="24"/>
                <w:szCs w:val="24"/>
              </w:rPr>
              <w:t>72</w:t>
            </w:r>
          </w:p>
        </w:tc>
        <w:tc>
          <w:tcPr>
            <w:tcW w:w="285" w:type="pct"/>
          </w:tcPr>
          <w:p w14:paraId="4FF7FC37" w14:textId="77777777" w:rsidR="00D40B26" w:rsidRPr="003767CB" w:rsidRDefault="00D40B26" w:rsidP="00683FB7">
            <w:pPr>
              <w:spacing w:line="276" w:lineRule="auto"/>
              <w:jc w:val="center"/>
              <w:rPr>
                <w:b/>
                <w:bCs/>
                <w:sz w:val="24"/>
                <w:szCs w:val="24"/>
              </w:rPr>
            </w:pPr>
            <w:r w:rsidRPr="003767CB">
              <w:rPr>
                <w:b/>
                <w:bCs/>
                <w:sz w:val="24"/>
                <w:szCs w:val="24"/>
                <w:lang w:val="en-US"/>
              </w:rPr>
              <w:t>7</w:t>
            </w:r>
            <w:r w:rsidR="00D739B1">
              <w:rPr>
                <w:b/>
                <w:bCs/>
                <w:sz w:val="24"/>
                <w:szCs w:val="24"/>
              </w:rPr>
              <w:t>2</w:t>
            </w:r>
          </w:p>
          <w:p w14:paraId="7793B0C7" w14:textId="77777777" w:rsidR="00D40B26" w:rsidRPr="003767CB" w:rsidRDefault="00D40B26" w:rsidP="00683FB7">
            <w:pPr>
              <w:spacing w:line="276" w:lineRule="auto"/>
              <w:jc w:val="center"/>
              <w:rPr>
                <w:b/>
                <w:bCs/>
                <w:sz w:val="24"/>
                <w:szCs w:val="24"/>
              </w:rPr>
            </w:pPr>
          </w:p>
        </w:tc>
        <w:tc>
          <w:tcPr>
            <w:tcW w:w="237" w:type="pct"/>
          </w:tcPr>
          <w:p w14:paraId="77F1CA96" w14:textId="77777777" w:rsidR="00D40B26" w:rsidRPr="003767CB" w:rsidRDefault="00D40B26" w:rsidP="00683FB7">
            <w:pPr>
              <w:spacing w:line="276" w:lineRule="auto"/>
              <w:jc w:val="center"/>
              <w:rPr>
                <w:sz w:val="24"/>
                <w:szCs w:val="24"/>
              </w:rPr>
            </w:pPr>
          </w:p>
        </w:tc>
        <w:tc>
          <w:tcPr>
            <w:tcW w:w="428" w:type="pct"/>
          </w:tcPr>
          <w:p w14:paraId="11F5C5EB" w14:textId="77777777" w:rsidR="00D40B26" w:rsidRPr="003767CB" w:rsidRDefault="00D40B26" w:rsidP="00683FB7">
            <w:pPr>
              <w:spacing w:line="276" w:lineRule="auto"/>
              <w:jc w:val="center"/>
              <w:rPr>
                <w:sz w:val="24"/>
                <w:szCs w:val="24"/>
              </w:rPr>
            </w:pPr>
            <w:r w:rsidRPr="003767CB">
              <w:rPr>
                <w:sz w:val="24"/>
                <w:szCs w:val="24"/>
              </w:rPr>
              <w:t>36</w:t>
            </w:r>
          </w:p>
        </w:tc>
        <w:tc>
          <w:tcPr>
            <w:tcW w:w="427" w:type="pct"/>
          </w:tcPr>
          <w:p w14:paraId="1CB691BA" w14:textId="77777777" w:rsidR="00D40B26" w:rsidRPr="003767CB" w:rsidRDefault="00D40B26" w:rsidP="00683FB7">
            <w:pPr>
              <w:spacing w:line="276" w:lineRule="auto"/>
              <w:jc w:val="center"/>
              <w:rPr>
                <w:sz w:val="24"/>
                <w:szCs w:val="24"/>
              </w:rPr>
            </w:pPr>
          </w:p>
        </w:tc>
        <w:tc>
          <w:tcPr>
            <w:tcW w:w="333" w:type="pct"/>
          </w:tcPr>
          <w:p w14:paraId="23015FBE" w14:textId="77777777" w:rsidR="00D40B26" w:rsidRPr="003767CB" w:rsidRDefault="00D40B26" w:rsidP="00683FB7">
            <w:pPr>
              <w:spacing w:line="276" w:lineRule="auto"/>
              <w:jc w:val="center"/>
              <w:rPr>
                <w:b/>
                <w:bCs/>
                <w:sz w:val="24"/>
                <w:szCs w:val="24"/>
              </w:rPr>
            </w:pPr>
            <w:r w:rsidRPr="003767CB">
              <w:rPr>
                <w:b/>
                <w:bCs/>
                <w:sz w:val="24"/>
                <w:szCs w:val="24"/>
              </w:rPr>
              <w:t>-</w:t>
            </w:r>
          </w:p>
        </w:tc>
        <w:tc>
          <w:tcPr>
            <w:tcW w:w="380" w:type="pct"/>
          </w:tcPr>
          <w:p w14:paraId="06C2C755" w14:textId="77777777" w:rsidR="00D40B26" w:rsidRPr="003767CB" w:rsidRDefault="00813B12" w:rsidP="00683FB7">
            <w:pPr>
              <w:spacing w:line="276" w:lineRule="auto"/>
              <w:jc w:val="center"/>
              <w:rPr>
                <w:b/>
                <w:bCs/>
                <w:sz w:val="24"/>
                <w:szCs w:val="24"/>
                <w:highlight w:val="yellow"/>
              </w:rPr>
            </w:pPr>
            <w:r w:rsidRPr="003767CB">
              <w:rPr>
                <w:b/>
                <w:bCs/>
                <w:sz w:val="24"/>
                <w:szCs w:val="24"/>
              </w:rPr>
              <w:t>36</w:t>
            </w:r>
          </w:p>
        </w:tc>
        <w:tc>
          <w:tcPr>
            <w:tcW w:w="333" w:type="pct"/>
          </w:tcPr>
          <w:p w14:paraId="7965AA0B" w14:textId="77777777" w:rsidR="00D40B26" w:rsidRPr="003767CB" w:rsidRDefault="00D40B26" w:rsidP="00683FB7">
            <w:pPr>
              <w:spacing w:line="276" w:lineRule="auto"/>
              <w:jc w:val="center"/>
              <w:rPr>
                <w:sz w:val="24"/>
                <w:szCs w:val="24"/>
              </w:rPr>
            </w:pPr>
            <w:r w:rsidRPr="003767CB">
              <w:rPr>
                <w:sz w:val="24"/>
                <w:szCs w:val="24"/>
              </w:rPr>
              <w:t>-</w:t>
            </w:r>
          </w:p>
        </w:tc>
        <w:tc>
          <w:tcPr>
            <w:tcW w:w="439" w:type="pct"/>
          </w:tcPr>
          <w:p w14:paraId="4C39619B" w14:textId="77777777" w:rsidR="00D40B26" w:rsidRPr="003767CB" w:rsidRDefault="00D40B26" w:rsidP="00683FB7">
            <w:pPr>
              <w:spacing w:line="276" w:lineRule="auto"/>
              <w:jc w:val="center"/>
              <w:rPr>
                <w:sz w:val="24"/>
                <w:szCs w:val="24"/>
              </w:rPr>
            </w:pPr>
            <w:r w:rsidRPr="003767CB">
              <w:rPr>
                <w:sz w:val="24"/>
                <w:szCs w:val="24"/>
              </w:rPr>
              <w:t>-</w:t>
            </w:r>
          </w:p>
        </w:tc>
      </w:tr>
      <w:tr w:rsidR="003767CB" w:rsidRPr="003767CB" w14:paraId="42348674" w14:textId="77777777" w:rsidTr="00101449">
        <w:tc>
          <w:tcPr>
            <w:tcW w:w="523" w:type="pct"/>
          </w:tcPr>
          <w:p w14:paraId="65B07D68"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lastRenderedPageBreak/>
              <w:t>ПК 1.1,</w:t>
            </w:r>
          </w:p>
          <w:p w14:paraId="3EC7F4A5"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ПК 1.6–1.1</w:t>
            </w:r>
            <w:r w:rsidR="00402286" w:rsidRPr="003767CB">
              <w:rPr>
                <w:rFonts w:eastAsia="Times New Roman"/>
                <w:sz w:val="24"/>
                <w:szCs w:val="24"/>
              </w:rPr>
              <w:t>1</w:t>
            </w:r>
            <w:r w:rsidRPr="003767CB">
              <w:rPr>
                <w:rFonts w:eastAsia="Times New Roman"/>
                <w:sz w:val="24"/>
                <w:szCs w:val="24"/>
              </w:rPr>
              <w:t>,</w:t>
            </w:r>
          </w:p>
          <w:p w14:paraId="18012D12"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01</w:t>
            </w:r>
            <w:r w:rsidR="00402286" w:rsidRPr="003767CB">
              <w:rPr>
                <w:rFonts w:eastAsia="Times New Roman"/>
                <w:sz w:val="24"/>
                <w:szCs w:val="24"/>
              </w:rPr>
              <w:t>–</w:t>
            </w:r>
            <w:r w:rsidRPr="003767CB">
              <w:rPr>
                <w:rFonts w:eastAsia="Times New Roman"/>
                <w:sz w:val="24"/>
                <w:szCs w:val="24"/>
              </w:rPr>
              <w:t xml:space="preserve">05, </w:t>
            </w:r>
          </w:p>
          <w:p w14:paraId="002AB7D3"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07,</w:t>
            </w:r>
          </w:p>
          <w:p w14:paraId="01DADA8B" w14:textId="77777777" w:rsidR="00D40B26" w:rsidRPr="003767CB" w:rsidRDefault="00D40B26" w:rsidP="00683FB7">
            <w:pPr>
              <w:spacing w:line="276" w:lineRule="auto"/>
              <w:rPr>
                <w:sz w:val="24"/>
                <w:szCs w:val="24"/>
              </w:rPr>
            </w:pPr>
            <w:r w:rsidRPr="003767CB">
              <w:rPr>
                <w:rFonts w:eastAsia="Times New Roman"/>
                <w:sz w:val="24"/>
                <w:szCs w:val="24"/>
              </w:rPr>
              <w:t>ОК 09</w:t>
            </w:r>
            <w:r w:rsidR="00402286" w:rsidRPr="003767CB">
              <w:rPr>
                <w:rFonts w:eastAsia="Times New Roman"/>
                <w:sz w:val="24"/>
                <w:szCs w:val="24"/>
              </w:rPr>
              <w:t>–</w:t>
            </w:r>
            <w:r w:rsidRPr="003767CB">
              <w:rPr>
                <w:rFonts w:eastAsia="Times New Roman"/>
                <w:sz w:val="24"/>
                <w:szCs w:val="24"/>
              </w:rPr>
              <w:t>12</w:t>
            </w:r>
          </w:p>
        </w:tc>
        <w:tc>
          <w:tcPr>
            <w:tcW w:w="997" w:type="pct"/>
          </w:tcPr>
          <w:p w14:paraId="43FEC583" w14:textId="77777777" w:rsidR="00D40B26" w:rsidRPr="003767CB" w:rsidRDefault="00D40B26" w:rsidP="00683FB7">
            <w:pPr>
              <w:shd w:val="clear" w:color="auto" w:fill="FFFFFF"/>
              <w:tabs>
                <w:tab w:val="left" w:leader="dot" w:pos="1807"/>
              </w:tabs>
              <w:spacing w:line="276" w:lineRule="auto"/>
              <w:rPr>
                <w:rFonts w:eastAsia="Times New Roman"/>
                <w:sz w:val="24"/>
                <w:szCs w:val="24"/>
              </w:rPr>
            </w:pPr>
            <w:r w:rsidRPr="003767CB">
              <w:rPr>
                <w:rFonts w:eastAsia="Times New Roman"/>
                <w:sz w:val="24"/>
                <w:szCs w:val="24"/>
              </w:rPr>
              <w:t xml:space="preserve">Раздел 3. </w:t>
            </w:r>
          </w:p>
          <w:p w14:paraId="1FEC1197" w14:textId="77777777" w:rsidR="00D40B26" w:rsidRPr="003767CB" w:rsidRDefault="00D40B26" w:rsidP="00683FB7">
            <w:pPr>
              <w:spacing w:line="276" w:lineRule="auto"/>
              <w:rPr>
                <w:rFonts w:eastAsia="Times New Roman"/>
                <w:sz w:val="24"/>
                <w:szCs w:val="24"/>
              </w:rPr>
            </w:pPr>
            <w:r w:rsidRPr="003767CB">
              <w:rPr>
                <w:rFonts w:eastAsia="Times New Roman"/>
                <w:sz w:val="24"/>
                <w:szCs w:val="24"/>
              </w:rPr>
              <w:t>Оптовая торговля лекарственными средствами</w:t>
            </w:r>
          </w:p>
        </w:tc>
        <w:tc>
          <w:tcPr>
            <w:tcW w:w="380" w:type="pct"/>
          </w:tcPr>
          <w:p w14:paraId="3E6B8DB2" w14:textId="77777777" w:rsidR="00D40B26" w:rsidRPr="003767CB" w:rsidRDefault="00D40B26" w:rsidP="00683FB7">
            <w:pPr>
              <w:spacing w:line="276" w:lineRule="auto"/>
              <w:jc w:val="center"/>
              <w:rPr>
                <w:b/>
                <w:bCs/>
                <w:sz w:val="24"/>
                <w:szCs w:val="24"/>
              </w:rPr>
            </w:pPr>
            <w:r w:rsidRPr="003767CB">
              <w:rPr>
                <w:b/>
                <w:bCs/>
                <w:sz w:val="24"/>
                <w:szCs w:val="24"/>
              </w:rPr>
              <w:t>4</w:t>
            </w:r>
            <w:r w:rsidRPr="003767CB">
              <w:rPr>
                <w:b/>
                <w:bCs/>
                <w:sz w:val="24"/>
                <w:szCs w:val="24"/>
                <w:lang w:val="en-US"/>
              </w:rPr>
              <w:t>4</w:t>
            </w:r>
          </w:p>
          <w:p w14:paraId="3F27B636" w14:textId="77777777" w:rsidR="00D40B26" w:rsidRPr="003767CB" w:rsidRDefault="00D40B26" w:rsidP="00683FB7">
            <w:pPr>
              <w:spacing w:line="276" w:lineRule="auto"/>
              <w:jc w:val="center"/>
              <w:rPr>
                <w:b/>
                <w:bCs/>
                <w:sz w:val="24"/>
                <w:szCs w:val="24"/>
              </w:rPr>
            </w:pPr>
          </w:p>
        </w:tc>
        <w:tc>
          <w:tcPr>
            <w:tcW w:w="238" w:type="pct"/>
          </w:tcPr>
          <w:p w14:paraId="71861992" w14:textId="77777777" w:rsidR="00D40B26" w:rsidRPr="003767CB" w:rsidRDefault="00D40B26" w:rsidP="00683FB7">
            <w:pPr>
              <w:spacing w:line="276" w:lineRule="auto"/>
              <w:jc w:val="center"/>
              <w:rPr>
                <w:sz w:val="24"/>
                <w:szCs w:val="24"/>
                <w:lang w:val="en-US"/>
              </w:rPr>
            </w:pPr>
            <w:r w:rsidRPr="003767CB">
              <w:rPr>
                <w:sz w:val="24"/>
                <w:szCs w:val="24"/>
                <w:lang w:val="en-US"/>
              </w:rPr>
              <w:t>18</w:t>
            </w:r>
          </w:p>
        </w:tc>
        <w:tc>
          <w:tcPr>
            <w:tcW w:w="285" w:type="pct"/>
          </w:tcPr>
          <w:p w14:paraId="408FDBB8" w14:textId="77777777" w:rsidR="00D40B26" w:rsidRPr="003767CB" w:rsidRDefault="009C0DDC" w:rsidP="00683FB7">
            <w:pPr>
              <w:spacing w:line="276" w:lineRule="auto"/>
              <w:jc w:val="center"/>
              <w:rPr>
                <w:b/>
                <w:bCs/>
                <w:sz w:val="24"/>
                <w:szCs w:val="24"/>
              </w:rPr>
            </w:pPr>
            <w:r w:rsidRPr="003767CB">
              <w:rPr>
                <w:b/>
                <w:bCs/>
                <w:sz w:val="24"/>
                <w:szCs w:val="24"/>
              </w:rPr>
              <w:t>44</w:t>
            </w:r>
          </w:p>
          <w:p w14:paraId="69ECE80D" w14:textId="77777777" w:rsidR="00D40B26" w:rsidRPr="003767CB" w:rsidRDefault="00D40B26" w:rsidP="00683FB7">
            <w:pPr>
              <w:spacing w:line="276" w:lineRule="auto"/>
              <w:rPr>
                <w:b/>
                <w:bCs/>
                <w:sz w:val="24"/>
                <w:szCs w:val="24"/>
              </w:rPr>
            </w:pPr>
          </w:p>
        </w:tc>
        <w:tc>
          <w:tcPr>
            <w:tcW w:w="237" w:type="pct"/>
          </w:tcPr>
          <w:p w14:paraId="408F1C21" w14:textId="77777777" w:rsidR="00D40B26" w:rsidRPr="003767CB" w:rsidRDefault="00D40B26" w:rsidP="00683FB7">
            <w:pPr>
              <w:spacing w:line="276" w:lineRule="auto"/>
              <w:jc w:val="center"/>
              <w:rPr>
                <w:sz w:val="24"/>
                <w:szCs w:val="24"/>
              </w:rPr>
            </w:pPr>
          </w:p>
        </w:tc>
        <w:tc>
          <w:tcPr>
            <w:tcW w:w="428" w:type="pct"/>
          </w:tcPr>
          <w:p w14:paraId="4D36FCEC" w14:textId="77777777" w:rsidR="00D40B26" w:rsidRPr="003767CB" w:rsidRDefault="00D40B26" w:rsidP="00683FB7">
            <w:pPr>
              <w:spacing w:line="276" w:lineRule="auto"/>
              <w:jc w:val="center"/>
              <w:rPr>
                <w:sz w:val="24"/>
                <w:szCs w:val="24"/>
                <w:lang w:val="en-US"/>
              </w:rPr>
            </w:pPr>
            <w:r w:rsidRPr="003767CB">
              <w:rPr>
                <w:sz w:val="24"/>
                <w:szCs w:val="24"/>
                <w:lang w:val="en-US"/>
              </w:rPr>
              <w:t>18</w:t>
            </w:r>
          </w:p>
        </w:tc>
        <w:tc>
          <w:tcPr>
            <w:tcW w:w="427" w:type="pct"/>
          </w:tcPr>
          <w:p w14:paraId="5191C8E4" w14:textId="77777777" w:rsidR="00D40B26" w:rsidRPr="003767CB" w:rsidRDefault="00D40B26" w:rsidP="00683FB7">
            <w:pPr>
              <w:spacing w:line="276" w:lineRule="auto"/>
              <w:jc w:val="center"/>
              <w:rPr>
                <w:sz w:val="24"/>
                <w:szCs w:val="24"/>
              </w:rPr>
            </w:pPr>
          </w:p>
        </w:tc>
        <w:tc>
          <w:tcPr>
            <w:tcW w:w="333" w:type="pct"/>
          </w:tcPr>
          <w:p w14:paraId="60D4C6E4" w14:textId="77777777" w:rsidR="00D40B26" w:rsidRPr="003767CB" w:rsidRDefault="00D40B26" w:rsidP="00683FB7">
            <w:pPr>
              <w:spacing w:line="276" w:lineRule="auto"/>
              <w:jc w:val="center"/>
              <w:rPr>
                <w:b/>
                <w:bCs/>
                <w:sz w:val="24"/>
                <w:szCs w:val="24"/>
              </w:rPr>
            </w:pPr>
            <w:r w:rsidRPr="003767CB">
              <w:rPr>
                <w:b/>
                <w:bCs/>
                <w:sz w:val="24"/>
                <w:szCs w:val="24"/>
              </w:rPr>
              <w:t>-</w:t>
            </w:r>
          </w:p>
        </w:tc>
        <w:tc>
          <w:tcPr>
            <w:tcW w:w="380" w:type="pct"/>
          </w:tcPr>
          <w:p w14:paraId="5DDF0087" w14:textId="77777777" w:rsidR="00D40B26" w:rsidRPr="003767CB" w:rsidRDefault="00D40B26" w:rsidP="00683FB7">
            <w:pPr>
              <w:spacing w:line="276" w:lineRule="auto"/>
              <w:jc w:val="center"/>
              <w:rPr>
                <w:b/>
                <w:bCs/>
                <w:sz w:val="24"/>
                <w:szCs w:val="24"/>
              </w:rPr>
            </w:pPr>
            <w:r w:rsidRPr="003767CB">
              <w:rPr>
                <w:b/>
                <w:bCs/>
                <w:sz w:val="24"/>
                <w:szCs w:val="24"/>
              </w:rPr>
              <w:t>-</w:t>
            </w:r>
          </w:p>
        </w:tc>
        <w:tc>
          <w:tcPr>
            <w:tcW w:w="333" w:type="pct"/>
          </w:tcPr>
          <w:p w14:paraId="4F2423DE" w14:textId="77777777" w:rsidR="00D40B26" w:rsidRPr="003767CB" w:rsidRDefault="00D40B26" w:rsidP="00683FB7">
            <w:pPr>
              <w:spacing w:line="276" w:lineRule="auto"/>
              <w:jc w:val="center"/>
              <w:rPr>
                <w:sz w:val="24"/>
                <w:szCs w:val="24"/>
              </w:rPr>
            </w:pPr>
            <w:r w:rsidRPr="003767CB">
              <w:rPr>
                <w:sz w:val="24"/>
                <w:szCs w:val="24"/>
              </w:rPr>
              <w:t>-</w:t>
            </w:r>
          </w:p>
        </w:tc>
        <w:tc>
          <w:tcPr>
            <w:tcW w:w="439" w:type="pct"/>
          </w:tcPr>
          <w:p w14:paraId="3880D9E9" w14:textId="77777777" w:rsidR="00D40B26" w:rsidRPr="003767CB" w:rsidRDefault="00D40B26" w:rsidP="00683FB7">
            <w:pPr>
              <w:spacing w:line="276" w:lineRule="auto"/>
              <w:jc w:val="center"/>
              <w:rPr>
                <w:sz w:val="24"/>
                <w:szCs w:val="24"/>
              </w:rPr>
            </w:pPr>
            <w:r w:rsidRPr="003767CB">
              <w:rPr>
                <w:sz w:val="24"/>
                <w:szCs w:val="24"/>
              </w:rPr>
              <w:t>-</w:t>
            </w:r>
          </w:p>
        </w:tc>
      </w:tr>
      <w:tr w:rsidR="003767CB" w:rsidRPr="003767CB" w14:paraId="27446D4C" w14:textId="77777777" w:rsidTr="00101449">
        <w:tc>
          <w:tcPr>
            <w:tcW w:w="523" w:type="pct"/>
          </w:tcPr>
          <w:p w14:paraId="7416DC91"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ПК</w:t>
            </w:r>
            <w:r w:rsidR="00402286" w:rsidRPr="003767CB">
              <w:rPr>
                <w:rFonts w:eastAsia="Times New Roman"/>
                <w:sz w:val="24"/>
                <w:szCs w:val="24"/>
              </w:rPr>
              <w:t xml:space="preserve"> </w:t>
            </w:r>
            <w:r w:rsidRPr="003767CB">
              <w:rPr>
                <w:rFonts w:eastAsia="Times New Roman"/>
                <w:sz w:val="24"/>
                <w:szCs w:val="24"/>
              </w:rPr>
              <w:t>1.1–1.11,</w:t>
            </w:r>
          </w:p>
          <w:p w14:paraId="2C188B02"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01</w:t>
            </w:r>
            <w:r w:rsidR="00402286" w:rsidRPr="003767CB">
              <w:rPr>
                <w:rFonts w:eastAsia="Times New Roman"/>
                <w:sz w:val="24"/>
                <w:szCs w:val="24"/>
              </w:rPr>
              <w:t>–</w:t>
            </w:r>
            <w:r w:rsidRPr="003767CB">
              <w:rPr>
                <w:rFonts w:eastAsia="Times New Roman"/>
                <w:sz w:val="24"/>
                <w:szCs w:val="24"/>
              </w:rPr>
              <w:t xml:space="preserve">05, </w:t>
            </w:r>
          </w:p>
          <w:p w14:paraId="44998798" w14:textId="77777777" w:rsidR="00D40B26" w:rsidRPr="003767CB" w:rsidRDefault="00D40B26" w:rsidP="00683FB7">
            <w:pPr>
              <w:shd w:val="clear" w:color="auto" w:fill="FFFFFF"/>
              <w:spacing w:line="276" w:lineRule="auto"/>
              <w:rPr>
                <w:rFonts w:eastAsia="Times New Roman"/>
                <w:sz w:val="24"/>
                <w:szCs w:val="24"/>
              </w:rPr>
            </w:pPr>
            <w:r w:rsidRPr="003767CB">
              <w:rPr>
                <w:rFonts w:eastAsia="Times New Roman"/>
                <w:sz w:val="24"/>
                <w:szCs w:val="24"/>
              </w:rPr>
              <w:t>ОК 07,</w:t>
            </w:r>
          </w:p>
          <w:p w14:paraId="50F3B114" w14:textId="77777777" w:rsidR="00D40B26" w:rsidRPr="003767CB" w:rsidRDefault="00D40B26" w:rsidP="00683FB7">
            <w:pPr>
              <w:spacing w:line="276" w:lineRule="auto"/>
              <w:rPr>
                <w:sz w:val="24"/>
                <w:szCs w:val="24"/>
              </w:rPr>
            </w:pPr>
            <w:r w:rsidRPr="003767CB">
              <w:rPr>
                <w:rFonts w:eastAsia="Times New Roman"/>
                <w:sz w:val="24"/>
                <w:szCs w:val="24"/>
              </w:rPr>
              <w:t>ОК 09</w:t>
            </w:r>
            <w:r w:rsidR="00402286" w:rsidRPr="003767CB">
              <w:rPr>
                <w:rFonts w:eastAsia="Times New Roman"/>
                <w:sz w:val="24"/>
                <w:szCs w:val="24"/>
              </w:rPr>
              <w:t>–</w:t>
            </w:r>
            <w:r w:rsidRPr="003767CB">
              <w:rPr>
                <w:rFonts w:eastAsia="Times New Roman"/>
                <w:sz w:val="24"/>
                <w:szCs w:val="24"/>
              </w:rPr>
              <w:t>12</w:t>
            </w:r>
          </w:p>
        </w:tc>
        <w:tc>
          <w:tcPr>
            <w:tcW w:w="997" w:type="pct"/>
          </w:tcPr>
          <w:p w14:paraId="2FDD2475" w14:textId="77777777" w:rsidR="00D40B26" w:rsidRPr="003767CB" w:rsidRDefault="00D40B26" w:rsidP="00683FB7">
            <w:pPr>
              <w:shd w:val="clear" w:color="auto" w:fill="FFFFFF"/>
              <w:tabs>
                <w:tab w:val="left" w:leader="dot" w:pos="1807"/>
              </w:tabs>
              <w:spacing w:line="276" w:lineRule="auto"/>
              <w:rPr>
                <w:rFonts w:eastAsia="Times New Roman"/>
                <w:sz w:val="24"/>
                <w:szCs w:val="24"/>
              </w:rPr>
            </w:pPr>
            <w:r w:rsidRPr="003767CB">
              <w:rPr>
                <w:rFonts w:eastAsia="Times New Roman"/>
                <w:sz w:val="24"/>
                <w:szCs w:val="24"/>
              </w:rPr>
              <w:t xml:space="preserve">Раздел 4. </w:t>
            </w:r>
          </w:p>
          <w:p w14:paraId="51CC6E53" w14:textId="77777777" w:rsidR="00D40B26" w:rsidRPr="003767CB" w:rsidRDefault="00D40B26" w:rsidP="00683FB7">
            <w:pPr>
              <w:spacing w:line="276" w:lineRule="auto"/>
              <w:rPr>
                <w:rFonts w:eastAsia="Times New Roman"/>
                <w:sz w:val="24"/>
                <w:szCs w:val="24"/>
              </w:rPr>
            </w:pPr>
            <w:r w:rsidRPr="003767CB">
              <w:rPr>
                <w:rFonts w:eastAsia="Times New Roman"/>
                <w:sz w:val="24"/>
                <w:szCs w:val="24"/>
              </w:rPr>
              <w:t xml:space="preserve">Лекарствоведение </w:t>
            </w:r>
            <w:r w:rsidR="00912521">
              <w:rPr>
                <w:rFonts w:eastAsia="Times New Roman"/>
                <w:sz w:val="24"/>
                <w:szCs w:val="24"/>
              </w:rPr>
              <w:br/>
            </w:r>
            <w:r w:rsidRPr="003767CB">
              <w:rPr>
                <w:rFonts w:eastAsia="Times New Roman"/>
                <w:sz w:val="24"/>
                <w:szCs w:val="24"/>
              </w:rPr>
              <w:t>с основами</w:t>
            </w:r>
          </w:p>
          <w:p w14:paraId="2AB14D7B" w14:textId="77777777" w:rsidR="00D40B26" w:rsidRPr="003767CB" w:rsidRDefault="00D40B26" w:rsidP="00683FB7">
            <w:pPr>
              <w:spacing w:line="276" w:lineRule="auto"/>
              <w:rPr>
                <w:rFonts w:eastAsia="Times New Roman"/>
                <w:sz w:val="24"/>
                <w:szCs w:val="24"/>
              </w:rPr>
            </w:pPr>
            <w:r w:rsidRPr="003767CB">
              <w:rPr>
                <w:rFonts w:eastAsia="Times New Roman"/>
                <w:sz w:val="24"/>
                <w:szCs w:val="24"/>
              </w:rPr>
              <w:t>фармакологии</w:t>
            </w:r>
          </w:p>
        </w:tc>
        <w:tc>
          <w:tcPr>
            <w:tcW w:w="380" w:type="pct"/>
          </w:tcPr>
          <w:p w14:paraId="6EF62DAA" w14:textId="77777777" w:rsidR="00D40B26" w:rsidRPr="00101449" w:rsidRDefault="00D40B26" w:rsidP="00683FB7">
            <w:pPr>
              <w:spacing w:line="276" w:lineRule="auto"/>
              <w:jc w:val="center"/>
              <w:rPr>
                <w:b/>
                <w:bCs/>
                <w:sz w:val="24"/>
                <w:szCs w:val="24"/>
                <w:highlight w:val="yellow"/>
              </w:rPr>
            </w:pPr>
            <w:r w:rsidRPr="00741D15">
              <w:rPr>
                <w:b/>
                <w:bCs/>
                <w:sz w:val="24"/>
                <w:szCs w:val="24"/>
              </w:rPr>
              <w:t>2</w:t>
            </w:r>
            <w:r w:rsidR="00D739B1">
              <w:rPr>
                <w:b/>
                <w:bCs/>
                <w:sz w:val="24"/>
                <w:szCs w:val="24"/>
              </w:rPr>
              <w:t>3</w:t>
            </w:r>
            <w:r w:rsidR="00D274CD">
              <w:rPr>
                <w:b/>
                <w:bCs/>
                <w:sz w:val="24"/>
                <w:szCs w:val="24"/>
              </w:rPr>
              <w:t>6</w:t>
            </w:r>
          </w:p>
        </w:tc>
        <w:tc>
          <w:tcPr>
            <w:tcW w:w="238" w:type="pct"/>
          </w:tcPr>
          <w:p w14:paraId="7542C59F" w14:textId="77777777" w:rsidR="00D40B26" w:rsidRPr="00101449" w:rsidRDefault="00101449" w:rsidP="00683FB7">
            <w:pPr>
              <w:spacing w:line="276" w:lineRule="auto"/>
              <w:jc w:val="center"/>
              <w:rPr>
                <w:sz w:val="24"/>
                <w:szCs w:val="24"/>
                <w:highlight w:val="yellow"/>
              </w:rPr>
            </w:pPr>
            <w:r w:rsidRPr="00741D15">
              <w:rPr>
                <w:sz w:val="24"/>
                <w:szCs w:val="24"/>
              </w:rPr>
              <w:t>134</w:t>
            </w:r>
          </w:p>
        </w:tc>
        <w:tc>
          <w:tcPr>
            <w:tcW w:w="285" w:type="pct"/>
          </w:tcPr>
          <w:p w14:paraId="1DA45023" w14:textId="77777777" w:rsidR="00D40B26" w:rsidRPr="003767CB" w:rsidRDefault="009C0DDC" w:rsidP="00683FB7">
            <w:pPr>
              <w:spacing w:line="276" w:lineRule="auto"/>
              <w:jc w:val="center"/>
              <w:rPr>
                <w:b/>
                <w:bCs/>
                <w:sz w:val="24"/>
                <w:szCs w:val="24"/>
              </w:rPr>
            </w:pPr>
            <w:r w:rsidRPr="003767CB">
              <w:rPr>
                <w:b/>
                <w:bCs/>
                <w:sz w:val="24"/>
                <w:szCs w:val="24"/>
              </w:rPr>
              <w:t>20</w:t>
            </w:r>
            <w:r w:rsidR="00D739B1">
              <w:rPr>
                <w:b/>
                <w:bCs/>
                <w:sz w:val="24"/>
                <w:szCs w:val="24"/>
              </w:rPr>
              <w:t>0</w:t>
            </w:r>
          </w:p>
        </w:tc>
        <w:tc>
          <w:tcPr>
            <w:tcW w:w="237" w:type="pct"/>
          </w:tcPr>
          <w:p w14:paraId="43A30D6E" w14:textId="77777777" w:rsidR="00D40B26" w:rsidRPr="003767CB" w:rsidRDefault="00D40B26" w:rsidP="00683FB7">
            <w:pPr>
              <w:spacing w:line="276" w:lineRule="auto"/>
              <w:jc w:val="center"/>
              <w:rPr>
                <w:sz w:val="24"/>
                <w:szCs w:val="24"/>
              </w:rPr>
            </w:pPr>
          </w:p>
        </w:tc>
        <w:tc>
          <w:tcPr>
            <w:tcW w:w="428" w:type="pct"/>
          </w:tcPr>
          <w:p w14:paraId="61471012" w14:textId="77777777" w:rsidR="00D40B26" w:rsidRPr="003767CB" w:rsidRDefault="00D40B26" w:rsidP="00683FB7">
            <w:pPr>
              <w:spacing w:line="276" w:lineRule="auto"/>
              <w:jc w:val="center"/>
              <w:rPr>
                <w:sz w:val="24"/>
                <w:szCs w:val="24"/>
              </w:rPr>
            </w:pPr>
            <w:r w:rsidRPr="003767CB">
              <w:rPr>
                <w:sz w:val="24"/>
                <w:szCs w:val="24"/>
              </w:rPr>
              <w:t>98</w:t>
            </w:r>
          </w:p>
        </w:tc>
        <w:tc>
          <w:tcPr>
            <w:tcW w:w="427" w:type="pct"/>
          </w:tcPr>
          <w:p w14:paraId="7E407DF1" w14:textId="77777777" w:rsidR="00D40B26" w:rsidRPr="003767CB" w:rsidRDefault="00D40B26" w:rsidP="00683FB7">
            <w:pPr>
              <w:spacing w:line="276" w:lineRule="auto"/>
              <w:jc w:val="center"/>
              <w:rPr>
                <w:sz w:val="24"/>
                <w:szCs w:val="24"/>
              </w:rPr>
            </w:pPr>
          </w:p>
        </w:tc>
        <w:tc>
          <w:tcPr>
            <w:tcW w:w="333" w:type="pct"/>
          </w:tcPr>
          <w:p w14:paraId="0B2C8CFA" w14:textId="77777777" w:rsidR="00D40B26" w:rsidRPr="003767CB" w:rsidRDefault="00D40B26" w:rsidP="00683FB7">
            <w:pPr>
              <w:spacing w:line="276" w:lineRule="auto"/>
              <w:jc w:val="center"/>
              <w:rPr>
                <w:b/>
                <w:bCs/>
                <w:sz w:val="24"/>
                <w:szCs w:val="24"/>
              </w:rPr>
            </w:pPr>
            <w:r w:rsidRPr="003767CB">
              <w:rPr>
                <w:b/>
                <w:bCs/>
                <w:sz w:val="24"/>
                <w:szCs w:val="24"/>
              </w:rPr>
              <w:t>-</w:t>
            </w:r>
          </w:p>
        </w:tc>
        <w:tc>
          <w:tcPr>
            <w:tcW w:w="380" w:type="pct"/>
          </w:tcPr>
          <w:p w14:paraId="47290133" w14:textId="77777777" w:rsidR="00D40B26" w:rsidRPr="003767CB" w:rsidRDefault="00813B12" w:rsidP="00683FB7">
            <w:pPr>
              <w:spacing w:line="276" w:lineRule="auto"/>
              <w:jc w:val="center"/>
              <w:rPr>
                <w:b/>
                <w:bCs/>
                <w:sz w:val="24"/>
                <w:szCs w:val="24"/>
              </w:rPr>
            </w:pPr>
            <w:r w:rsidRPr="003767CB">
              <w:rPr>
                <w:b/>
                <w:bCs/>
                <w:sz w:val="24"/>
                <w:szCs w:val="24"/>
              </w:rPr>
              <w:t>36</w:t>
            </w:r>
          </w:p>
        </w:tc>
        <w:tc>
          <w:tcPr>
            <w:tcW w:w="333" w:type="pct"/>
          </w:tcPr>
          <w:p w14:paraId="0B1FEC14" w14:textId="77777777" w:rsidR="00D40B26" w:rsidRPr="003767CB" w:rsidRDefault="00D40B26" w:rsidP="00683FB7">
            <w:pPr>
              <w:spacing w:line="276" w:lineRule="auto"/>
              <w:jc w:val="center"/>
              <w:rPr>
                <w:sz w:val="24"/>
                <w:szCs w:val="24"/>
              </w:rPr>
            </w:pPr>
            <w:r w:rsidRPr="003767CB">
              <w:rPr>
                <w:sz w:val="24"/>
                <w:szCs w:val="24"/>
              </w:rPr>
              <w:t>-</w:t>
            </w:r>
          </w:p>
        </w:tc>
        <w:tc>
          <w:tcPr>
            <w:tcW w:w="439" w:type="pct"/>
          </w:tcPr>
          <w:p w14:paraId="62B079FB" w14:textId="77777777" w:rsidR="00D40B26" w:rsidRPr="003767CB" w:rsidRDefault="00D40B26" w:rsidP="00683FB7">
            <w:pPr>
              <w:spacing w:line="276" w:lineRule="auto"/>
              <w:jc w:val="center"/>
              <w:rPr>
                <w:sz w:val="24"/>
                <w:szCs w:val="24"/>
              </w:rPr>
            </w:pPr>
            <w:r w:rsidRPr="003767CB">
              <w:rPr>
                <w:sz w:val="24"/>
                <w:szCs w:val="24"/>
              </w:rPr>
              <w:t>-</w:t>
            </w:r>
          </w:p>
        </w:tc>
      </w:tr>
      <w:tr w:rsidR="003767CB" w:rsidRPr="003767CB" w14:paraId="721D20BD" w14:textId="77777777" w:rsidTr="00101449">
        <w:tc>
          <w:tcPr>
            <w:tcW w:w="523" w:type="pct"/>
          </w:tcPr>
          <w:p w14:paraId="0721D1A8" w14:textId="77777777" w:rsidR="00402286" w:rsidRPr="003767CB" w:rsidRDefault="00402286" w:rsidP="00402286">
            <w:pPr>
              <w:shd w:val="clear" w:color="auto" w:fill="FFFFFF"/>
              <w:spacing w:line="276" w:lineRule="auto"/>
              <w:rPr>
                <w:rFonts w:eastAsia="Times New Roman"/>
                <w:sz w:val="24"/>
                <w:szCs w:val="24"/>
              </w:rPr>
            </w:pPr>
            <w:r w:rsidRPr="003767CB">
              <w:rPr>
                <w:rFonts w:eastAsia="Times New Roman"/>
                <w:sz w:val="24"/>
                <w:szCs w:val="24"/>
              </w:rPr>
              <w:t>ПК 1.1–1.11,</w:t>
            </w:r>
          </w:p>
          <w:p w14:paraId="3774D3BA" w14:textId="77777777" w:rsidR="00402286" w:rsidRPr="003767CB" w:rsidRDefault="00402286" w:rsidP="00402286">
            <w:pPr>
              <w:shd w:val="clear" w:color="auto" w:fill="FFFFFF"/>
              <w:spacing w:line="276" w:lineRule="auto"/>
              <w:rPr>
                <w:rFonts w:eastAsia="Times New Roman"/>
                <w:sz w:val="24"/>
                <w:szCs w:val="24"/>
              </w:rPr>
            </w:pPr>
            <w:r w:rsidRPr="003767CB">
              <w:rPr>
                <w:rFonts w:eastAsia="Times New Roman"/>
                <w:sz w:val="24"/>
                <w:szCs w:val="24"/>
              </w:rPr>
              <w:t xml:space="preserve">ОК 01–05, </w:t>
            </w:r>
          </w:p>
          <w:p w14:paraId="17EB5B2B" w14:textId="77777777" w:rsidR="00402286" w:rsidRPr="003767CB" w:rsidRDefault="00402286" w:rsidP="00402286">
            <w:pPr>
              <w:shd w:val="clear" w:color="auto" w:fill="FFFFFF"/>
              <w:spacing w:line="276" w:lineRule="auto"/>
              <w:rPr>
                <w:rFonts w:eastAsia="Times New Roman"/>
                <w:sz w:val="24"/>
                <w:szCs w:val="24"/>
              </w:rPr>
            </w:pPr>
            <w:r w:rsidRPr="003767CB">
              <w:rPr>
                <w:rFonts w:eastAsia="Times New Roman"/>
                <w:sz w:val="24"/>
                <w:szCs w:val="24"/>
              </w:rPr>
              <w:t>ОК 07,</w:t>
            </w:r>
          </w:p>
          <w:p w14:paraId="3B1536DF" w14:textId="77777777" w:rsidR="00D04E5C" w:rsidRPr="003767CB" w:rsidRDefault="00402286" w:rsidP="00402286">
            <w:pPr>
              <w:spacing w:line="276" w:lineRule="auto"/>
              <w:rPr>
                <w:sz w:val="24"/>
                <w:szCs w:val="24"/>
              </w:rPr>
            </w:pPr>
            <w:r w:rsidRPr="003767CB">
              <w:rPr>
                <w:rFonts w:eastAsia="Times New Roman"/>
                <w:sz w:val="24"/>
                <w:szCs w:val="24"/>
              </w:rPr>
              <w:t>ОК 09–12</w:t>
            </w:r>
          </w:p>
        </w:tc>
        <w:tc>
          <w:tcPr>
            <w:tcW w:w="997" w:type="pct"/>
          </w:tcPr>
          <w:p w14:paraId="37E6CFF8" w14:textId="77777777" w:rsidR="00D04E5C" w:rsidRPr="003767CB" w:rsidRDefault="00D04E5C" w:rsidP="00683FB7">
            <w:pPr>
              <w:shd w:val="clear" w:color="auto" w:fill="FFFFFF"/>
              <w:tabs>
                <w:tab w:val="left" w:leader="dot" w:pos="1807"/>
              </w:tabs>
              <w:spacing w:line="276" w:lineRule="auto"/>
              <w:rPr>
                <w:rFonts w:eastAsia="Times New Roman"/>
                <w:sz w:val="24"/>
                <w:szCs w:val="24"/>
              </w:rPr>
            </w:pPr>
            <w:r w:rsidRPr="003767CB">
              <w:rPr>
                <w:rFonts w:eastAsia="Times New Roman"/>
                <w:sz w:val="24"/>
                <w:szCs w:val="24"/>
              </w:rPr>
              <w:t xml:space="preserve">Раздел 5. </w:t>
            </w:r>
          </w:p>
          <w:p w14:paraId="2CC53775" w14:textId="77777777" w:rsidR="00D04E5C" w:rsidRPr="003767CB" w:rsidRDefault="00D04E5C" w:rsidP="00683FB7">
            <w:pPr>
              <w:spacing w:line="276" w:lineRule="auto"/>
              <w:rPr>
                <w:rFonts w:eastAsia="Times New Roman"/>
                <w:sz w:val="24"/>
                <w:szCs w:val="24"/>
              </w:rPr>
            </w:pPr>
            <w:r w:rsidRPr="003767CB">
              <w:rPr>
                <w:rFonts w:eastAsia="Times New Roman"/>
                <w:sz w:val="24"/>
                <w:szCs w:val="24"/>
              </w:rPr>
              <w:t xml:space="preserve">Лекарствоведение </w:t>
            </w:r>
            <w:r w:rsidR="00912521">
              <w:rPr>
                <w:rFonts w:eastAsia="Times New Roman"/>
                <w:sz w:val="24"/>
                <w:szCs w:val="24"/>
              </w:rPr>
              <w:br/>
            </w:r>
            <w:r w:rsidRPr="003767CB">
              <w:rPr>
                <w:rFonts w:eastAsia="Times New Roman"/>
                <w:sz w:val="24"/>
                <w:szCs w:val="24"/>
              </w:rPr>
              <w:t>с основами</w:t>
            </w:r>
          </w:p>
          <w:p w14:paraId="24ED5F98" w14:textId="77777777" w:rsidR="00D04E5C" w:rsidRPr="003767CB" w:rsidRDefault="00D04E5C" w:rsidP="00683FB7">
            <w:pPr>
              <w:shd w:val="clear" w:color="auto" w:fill="FFFFFF"/>
              <w:tabs>
                <w:tab w:val="left" w:leader="dot" w:pos="1807"/>
              </w:tabs>
              <w:spacing w:line="276" w:lineRule="auto"/>
              <w:rPr>
                <w:rFonts w:eastAsia="Times New Roman"/>
                <w:sz w:val="24"/>
                <w:szCs w:val="24"/>
              </w:rPr>
            </w:pPr>
            <w:r w:rsidRPr="003767CB">
              <w:rPr>
                <w:rFonts w:eastAsia="Times New Roman"/>
                <w:sz w:val="24"/>
                <w:szCs w:val="24"/>
              </w:rPr>
              <w:t>фармакогнозии</w:t>
            </w:r>
          </w:p>
        </w:tc>
        <w:tc>
          <w:tcPr>
            <w:tcW w:w="380" w:type="pct"/>
          </w:tcPr>
          <w:p w14:paraId="417906C3" w14:textId="77777777" w:rsidR="00D04E5C" w:rsidRPr="00741D15" w:rsidRDefault="00101449" w:rsidP="00683FB7">
            <w:pPr>
              <w:spacing w:line="276" w:lineRule="auto"/>
              <w:jc w:val="center"/>
              <w:rPr>
                <w:b/>
                <w:bCs/>
                <w:sz w:val="24"/>
                <w:szCs w:val="24"/>
              </w:rPr>
            </w:pPr>
            <w:r w:rsidRPr="00741D15">
              <w:rPr>
                <w:b/>
                <w:bCs/>
                <w:sz w:val="24"/>
                <w:szCs w:val="24"/>
              </w:rPr>
              <w:t>15</w:t>
            </w:r>
            <w:r w:rsidR="00D739B1">
              <w:rPr>
                <w:b/>
                <w:bCs/>
                <w:sz w:val="24"/>
                <w:szCs w:val="24"/>
              </w:rPr>
              <w:t>2</w:t>
            </w:r>
          </w:p>
        </w:tc>
        <w:tc>
          <w:tcPr>
            <w:tcW w:w="238" w:type="pct"/>
          </w:tcPr>
          <w:p w14:paraId="5B0537B0" w14:textId="77777777" w:rsidR="00D04E5C" w:rsidRPr="00741D15" w:rsidRDefault="00101449" w:rsidP="00683FB7">
            <w:pPr>
              <w:spacing w:line="276" w:lineRule="auto"/>
              <w:jc w:val="center"/>
              <w:rPr>
                <w:sz w:val="24"/>
                <w:szCs w:val="24"/>
              </w:rPr>
            </w:pPr>
            <w:r w:rsidRPr="00741D15">
              <w:rPr>
                <w:sz w:val="24"/>
                <w:szCs w:val="24"/>
              </w:rPr>
              <w:t>92</w:t>
            </w:r>
          </w:p>
        </w:tc>
        <w:tc>
          <w:tcPr>
            <w:tcW w:w="285" w:type="pct"/>
          </w:tcPr>
          <w:p w14:paraId="72363466" w14:textId="77777777" w:rsidR="00D04E5C" w:rsidRPr="003767CB" w:rsidRDefault="009C0DDC" w:rsidP="00683FB7">
            <w:pPr>
              <w:spacing w:line="276" w:lineRule="auto"/>
              <w:jc w:val="center"/>
              <w:rPr>
                <w:b/>
                <w:bCs/>
                <w:sz w:val="24"/>
                <w:szCs w:val="24"/>
              </w:rPr>
            </w:pPr>
            <w:r w:rsidRPr="003767CB">
              <w:rPr>
                <w:b/>
                <w:bCs/>
                <w:sz w:val="24"/>
                <w:szCs w:val="24"/>
              </w:rPr>
              <w:t>1</w:t>
            </w:r>
            <w:r w:rsidR="00D739B1">
              <w:rPr>
                <w:b/>
                <w:bCs/>
                <w:sz w:val="24"/>
                <w:szCs w:val="24"/>
              </w:rPr>
              <w:t>16</w:t>
            </w:r>
          </w:p>
        </w:tc>
        <w:tc>
          <w:tcPr>
            <w:tcW w:w="237" w:type="pct"/>
          </w:tcPr>
          <w:p w14:paraId="2485289D" w14:textId="77777777" w:rsidR="00D04E5C" w:rsidRPr="003767CB" w:rsidRDefault="00D04E5C" w:rsidP="00683FB7">
            <w:pPr>
              <w:spacing w:line="276" w:lineRule="auto"/>
              <w:jc w:val="center"/>
              <w:rPr>
                <w:sz w:val="24"/>
                <w:szCs w:val="24"/>
              </w:rPr>
            </w:pPr>
          </w:p>
        </w:tc>
        <w:tc>
          <w:tcPr>
            <w:tcW w:w="428" w:type="pct"/>
          </w:tcPr>
          <w:p w14:paraId="2373D6BE" w14:textId="77777777" w:rsidR="00D04E5C" w:rsidRPr="003767CB" w:rsidRDefault="00D04E5C" w:rsidP="00683FB7">
            <w:pPr>
              <w:spacing w:line="276" w:lineRule="auto"/>
              <w:jc w:val="center"/>
              <w:rPr>
                <w:sz w:val="24"/>
                <w:szCs w:val="24"/>
              </w:rPr>
            </w:pPr>
            <w:r w:rsidRPr="003767CB">
              <w:rPr>
                <w:sz w:val="24"/>
                <w:szCs w:val="24"/>
              </w:rPr>
              <w:t>56</w:t>
            </w:r>
          </w:p>
        </w:tc>
        <w:tc>
          <w:tcPr>
            <w:tcW w:w="427" w:type="pct"/>
          </w:tcPr>
          <w:p w14:paraId="2E020A58" w14:textId="77777777" w:rsidR="00D04E5C" w:rsidRPr="003767CB" w:rsidRDefault="00D04E5C" w:rsidP="00683FB7">
            <w:pPr>
              <w:spacing w:line="276" w:lineRule="auto"/>
              <w:jc w:val="center"/>
              <w:rPr>
                <w:sz w:val="24"/>
                <w:szCs w:val="24"/>
              </w:rPr>
            </w:pPr>
          </w:p>
        </w:tc>
        <w:tc>
          <w:tcPr>
            <w:tcW w:w="333" w:type="pct"/>
          </w:tcPr>
          <w:p w14:paraId="1F53AB36" w14:textId="77777777" w:rsidR="00D04E5C" w:rsidRPr="003767CB" w:rsidRDefault="00D04E5C" w:rsidP="00683FB7">
            <w:pPr>
              <w:spacing w:line="276" w:lineRule="auto"/>
              <w:jc w:val="center"/>
              <w:rPr>
                <w:b/>
                <w:bCs/>
                <w:sz w:val="24"/>
                <w:szCs w:val="24"/>
              </w:rPr>
            </w:pPr>
            <w:r w:rsidRPr="003767CB">
              <w:rPr>
                <w:b/>
                <w:bCs/>
                <w:sz w:val="24"/>
                <w:szCs w:val="24"/>
              </w:rPr>
              <w:t>36</w:t>
            </w:r>
          </w:p>
        </w:tc>
        <w:tc>
          <w:tcPr>
            <w:tcW w:w="380" w:type="pct"/>
          </w:tcPr>
          <w:p w14:paraId="67DBF6E7" w14:textId="77777777" w:rsidR="00D04E5C" w:rsidRPr="003767CB" w:rsidRDefault="00D04E5C" w:rsidP="00683FB7">
            <w:pPr>
              <w:spacing w:line="276" w:lineRule="auto"/>
              <w:jc w:val="center"/>
              <w:rPr>
                <w:b/>
                <w:bCs/>
                <w:sz w:val="24"/>
                <w:szCs w:val="24"/>
              </w:rPr>
            </w:pPr>
            <w:r w:rsidRPr="003767CB">
              <w:rPr>
                <w:b/>
                <w:bCs/>
                <w:sz w:val="24"/>
                <w:szCs w:val="24"/>
              </w:rPr>
              <w:t>-</w:t>
            </w:r>
          </w:p>
        </w:tc>
        <w:tc>
          <w:tcPr>
            <w:tcW w:w="333" w:type="pct"/>
          </w:tcPr>
          <w:p w14:paraId="7C9BF646" w14:textId="77777777" w:rsidR="00D04E5C" w:rsidRPr="003767CB" w:rsidRDefault="00D04E5C" w:rsidP="00683FB7">
            <w:pPr>
              <w:spacing w:line="276" w:lineRule="auto"/>
              <w:jc w:val="center"/>
              <w:rPr>
                <w:sz w:val="24"/>
                <w:szCs w:val="24"/>
              </w:rPr>
            </w:pPr>
            <w:r w:rsidRPr="003767CB">
              <w:rPr>
                <w:sz w:val="24"/>
                <w:szCs w:val="24"/>
              </w:rPr>
              <w:t>-</w:t>
            </w:r>
          </w:p>
        </w:tc>
        <w:tc>
          <w:tcPr>
            <w:tcW w:w="439" w:type="pct"/>
          </w:tcPr>
          <w:p w14:paraId="0643CD06" w14:textId="77777777" w:rsidR="00D04E5C" w:rsidRPr="003767CB" w:rsidRDefault="00D04E5C" w:rsidP="00683FB7">
            <w:pPr>
              <w:spacing w:line="276" w:lineRule="auto"/>
              <w:jc w:val="center"/>
              <w:rPr>
                <w:sz w:val="24"/>
                <w:szCs w:val="24"/>
              </w:rPr>
            </w:pPr>
            <w:r w:rsidRPr="003767CB">
              <w:rPr>
                <w:sz w:val="24"/>
                <w:szCs w:val="24"/>
              </w:rPr>
              <w:t>-</w:t>
            </w:r>
          </w:p>
        </w:tc>
      </w:tr>
      <w:tr w:rsidR="003767CB" w:rsidRPr="003767CB" w14:paraId="02B8F8AF" w14:textId="77777777" w:rsidTr="00101449">
        <w:tc>
          <w:tcPr>
            <w:tcW w:w="523" w:type="pct"/>
          </w:tcPr>
          <w:p w14:paraId="627DF063" w14:textId="77777777" w:rsidR="00D04E5C" w:rsidRPr="003767CB" w:rsidRDefault="00D04E5C" w:rsidP="00683FB7">
            <w:pPr>
              <w:spacing w:line="276" w:lineRule="auto"/>
              <w:rPr>
                <w:i/>
                <w:sz w:val="24"/>
                <w:szCs w:val="24"/>
              </w:rPr>
            </w:pPr>
          </w:p>
        </w:tc>
        <w:tc>
          <w:tcPr>
            <w:tcW w:w="997" w:type="pct"/>
          </w:tcPr>
          <w:p w14:paraId="147BFE61" w14:textId="77777777" w:rsidR="00D04E5C" w:rsidRPr="003767CB" w:rsidRDefault="00D04E5C" w:rsidP="00683FB7">
            <w:pPr>
              <w:suppressAutoHyphens/>
              <w:spacing w:line="276" w:lineRule="auto"/>
              <w:rPr>
                <w:sz w:val="24"/>
                <w:szCs w:val="24"/>
              </w:rPr>
            </w:pPr>
            <w:r w:rsidRPr="003767CB">
              <w:rPr>
                <w:sz w:val="24"/>
                <w:szCs w:val="24"/>
              </w:rPr>
              <w:t>Промежуточная аттестация</w:t>
            </w:r>
          </w:p>
        </w:tc>
        <w:tc>
          <w:tcPr>
            <w:tcW w:w="380" w:type="pct"/>
          </w:tcPr>
          <w:p w14:paraId="73DA7EBD" w14:textId="77777777" w:rsidR="00D04E5C" w:rsidRPr="003767CB" w:rsidRDefault="00544A4B" w:rsidP="00683FB7">
            <w:pPr>
              <w:suppressAutoHyphens/>
              <w:spacing w:line="276" w:lineRule="auto"/>
              <w:jc w:val="center"/>
              <w:rPr>
                <w:b/>
                <w:bCs/>
                <w:sz w:val="24"/>
                <w:szCs w:val="24"/>
              </w:rPr>
            </w:pPr>
            <w:r>
              <w:rPr>
                <w:b/>
                <w:bCs/>
                <w:sz w:val="24"/>
                <w:szCs w:val="24"/>
              </w:rPr>
              <w:t>18</w:t>
            </w:r>
          </w:p>
        </w:tc>
        <w:tc>
          <w:tcPr>
            <w:tcW w:w="238" w:type="pct"/>
          </w:tcPr>
          <w:p w14:paraId="203D1F02" w14:textId="77777777" w:rsidR="00D04E5C" w:rsidRPr="003767CB" w:rsidRDefault="00D04E5C" w:rsidP="00683FB7">
            <w:pPr>
              <w:spacing w:line="276" w:lineRule="auto"/>
              <w:jc w:val="center"/>
              <w:rPr>
                <w:i/>
                <w:sz w:val="24"/>
                <w:szCs w:val="24"/>
              </w:rPr>
            </w:pPr>
          </w:p>
        </w:tc>
        <w:tc>
          <w:tcPr>
            <w:tcW w:w="285" w:type="pct"/>
          </w:tcPr>
          <w:p w14:paraId="63DB5D6D" w14:textId="77777777" w:rsidR="00D04E5C" w:rsidRPr="000B3037" w:rsidRDefault="00544A4B" w:rsidP="00683FB7">
            <w:pPr>
              <w:spacing w:line="276" w:lineRule="auto"/>
              <w:jc w:val="center"/>
              <w:rPr>
                <w:b/>
                <w:sz w:val="24"/>
                <w:szCs w:val="24"/>
              </w:rPr>
            </w:pPr>
            <w:r>
              <w:rPr>
                <w:b/>
                <w:sz w:val="24"/>
                <w:szCs w:val="24"/>
              </w:rPr>
              <w:t>18</w:t>
            </w:r>
          </w:p>
        </w:tc>
        <w:tc>
          <w:tcPr>
            <w:tcW w:w="237" w:type="pct"/>
          </w:tcPr>
          <w:p w14:paraId="719C064C" w14:textId="77777777" w:rsidR="00D04E5C" w:rsidRPr="003767CB" w:rsidRDefault="00D04E5C" w:rsidP="00683FB7">
            <w:pPr>
              <w:spacing w:line="276" w:lineRule="auto"/>
              <w:jc w:val="center"/>
              <w:rPr>
                <w:i/>
                <w:sz w:val="24"/>
                <w:szCs w:val="24"/>
              </w:rPr>
            </w:pPr>
          </w:p>
        </w:tc>
        <w:tc>
          <w:tcPr>
            <w:tcW w:w="428" w:type="pct"/>
          </w:tcPr>
          <w:p w14:paraId="09AA7A70" w14:textId="77777777" w:rsidR="00D04E5C" w:rsidRPr="003767CB" w:rsidRDefault="00D04E5C" w:rsidP="00683FB7">
            <w:pPr>
              <w:suppressAutoHyphens/>
              <w:spacing w:line="276" w:lineRule="auto"/>
              <w:jc w:val="center"/>
              <w:rPr>
                <w:sz w:val="24"/>
                <w:szCs w:val="24"/>
              </w:rPr>
            </w:pPr>
          </w:p>
        </w:tc>
        <w:tc>
          <w:tcPr>
            <w:tcW w:w="427" w:type="pct"/>
          </w:tcPr>
          <w:p w14:paraId="6C27D2A8" w14:textId="77777777" w:rsidR="00D04E5C" w:rsidRPr="003767CB" w:rsidRDefault="00D04E5C" w:rsidP="00683FB7">
            <w:pPr>
              <w:spacing w:line="276" w:lineRule="auto"/>
              <w:jc w:val="center"/>
              <w:rPr>
                <w:i/>
                <w:sz w:val="24"/>
                <w:szCs w:val="24"/>
              </w:rPr>
            </w:pPr>
          </w:p>
        </w:tc>
        <w:tc>
          <w:tcPr>
            <w:tcW w:w="333" w:type="pct"/>
          </w:tcPr>
          <w:p w14:paraId="4EC96B2B" w14:textId="77777777" w:rsidR="00D04E5C" w:rsidRPr="003767CB" w:rsidRDefault="00D04E5C" w:rsidP="00683FB7">
            <w:pPr>
              <w:spacing w:line="276" w:lineRule="auto"/>
              <w:jc w:val="center"/>
              <w:rPr>
                <w:i/>
                <w:sz w:val="24"/>
                <w:szCs w:val="24"/>
              </w:rPr>
            </w:pPr>
          </w:p>
        </w:tc>
        <w:tc>
          <w:tcPr>
            <w:tcW w:w="380" w:type="pct"/>
          </w:tcPr>
          <w:p w14:paraId="20213F71" w14:textId="77777777" w:rsidR="00D04E5C" w:rsidRPr="003767CB" w:rsidRDefault="00D04E5C" w:rsidP="00683FB7">
            <w:pPr>
              <w:spacing w:line="276" w:lineRule="auto"/>
              <w:jc w:val="center"/>
              <w:rPr>
                <w:b/>
                <w:bCs/>
                <w:sz w:val="24"/>
                <w:szCs w:val="24"/>
              </w:rPr>
            </w:pPr>
          </w:p>
        </w:tc>
        <w:tc>
          <w:tcPr>
            <w:tcW w:w="333" w:type="pct"/>
          </w:tcPr>
          <w:p w14:paraId="368B9E54" w14:textId="77777777" w:rsidR="00D04E5C" w:rsidRPr="003767CB" w:rsidRDefault="00D04E5C" w:rsidP="00683FB7">
            <w:pPr>
              <w:spacing w:line="276" w:lineRule="auto"/>
              <w:jc w:val="center"/>
              <w:rPr>
                <w:sz w:val="24"/>
                <w:szCs w:val="24"/>
              </w:rPr>
            </w:pPr>
          </w:p>
        </w:tc>
        <w:tc>
          <w:tcPr>
            <w:tcW w:w="439" w:type="pct"/>
          </w:tcPr>
          <w:p w14:paraId="2545D2E9" w14:textId="77777777" w:rsidR="00D04E5C" w:rsidRPr="003767CB" w:rsidRDefault="00D04E5C" w:rsidP="00683FB7">
            <w:pPr>
              <w:spacing w:line="276" w:lineRule="auto"/>
              <w:jc w:val="center"/>
              <w:rPr>
                <w:sz w:val="24"/>
                <w:szCs w:val="24"/>
              </w:rPr>
            </w:pPr>
          </w:p>
        </w:tc>
      </w:tr>
      <w:tr w:rsidR="003767CB" w:rsidRPr="003767CB" w14:paraId="10DC166D" w14:textId="77777777" w:rsidTr="00101449">
        <w:tc>
          <w:tcPr>
            <w:tcW w:w="523" w:type="pct"/>
          </w:tcPr>
          <w:p w14:paraId="0D29025B" w14:textId="77777777" w:rsidR="00D04E5C" w:rsidRPr="003767CB" w:rsidRDefault="00D04E5C" w:rsidP="00683FB7">
            <w:pPr>
              <w:spacing w:line="276" w:lineRule="auto"/>
              <w:rPr>
                <w:b/>
                <w:i/>
                <w:sz w:val="24"/>
                <w:szCs w:val="24"/>
              </w:rPr>
            </w:pPr>
          </w:p>
        </w:tc>
        <w:tc>
          <w:tcPr>
            <w:tcW w:w="997" w:type="pct"/>
          </w:tcPr>
          <w:p w14:paraId="794C1A0D" w14:textId="77777777" w:rsidR="00D04E5C" w:rsidRPr="003767CB" w:rsidRDefault="00D04E5C" w:rsidP="00683FB7">
            <w:pPr>
              <w:spacing w:line="276" w:lineRule="auto"/>
              <w:rPr>
                <w:b/>
                <w:i/>
                <w:sz w:val="24"/>
                <w:szCs w:val="24"/>
              </w:rPr>
            </w:pPr>
            <w:r w:rsidRPr="003767CB">
              <w:rPr>
                <w:b/>
                <w:i/>
                <w:sz w:val="24"/>
                <w:szCs w:val="24"/>
              </w:rPr>
              <w:t>Всего:</w:t>
            </w:r>
          </w:p>
        </w:tc>
        <w:tc>
          <w:tcPr>
            <w:tcW w:w="380" w:type="pct"/>
          </w:tcPr>
          <w:p w14:paraId="77905002" w14:textId="77777777" w:rsidR="00D04E5C" w:rsidRPr="003767CB" w:rsidRDefault="00D04E5C" w:rsidP="00683FB7">
            <w:pPr>
              <w:spacing w:line="276" w:lineRule="auto"/>
              <w:jc w:val="center"/>
              <w:rPr>
                <w:b/>
                <w:i/>
                <w:sz w:val="24"/>
                <w:szCs w:val="24"/>
              </w:rPr>
            </w:pPr>
            <w:r w:rsidRPr="003767CB">
              <w:rPr>
                <w:b/>
                <w:i/>
                <w:sz w:val="24"/>
                <w:szCs w:val="24"/>
              </w:rPr>
              <w:t>7</w:t>
            </w:r>
            <w:r w:rsidR="00544A4B">
              <w:rPr>
                <w:b/>
                <w:i/>
                <w:sz w:val="24"/>
                <w:szCs w:val="24"/>
              </w:rPr>
              <w:t>08</w:t>
            </w:r>
          </w:p>
        </w:tc>
        <w:tc>
          <w:tcPr>
            <w:tcW w:w="238" w:type="pct"/>
          </w:tcPr>
          <w:p w14:paraId="765A51FD" w14:textId="77777777" w:rsidR="00D04E5C" w:rsidRPr="003767CB" w:rsidRDefault="00D04E5C" w:rsidP="00683FB7">
            <w:pPr>
              <w:spacing w:line="276" w:lineRule="auto"/>
              <w:jc w:val="center"/>
              <w:rPr>
                <w:b/>
                <w:i/>
                <w:sz w:val="24"/>
                <w:szCs w:val="24"/>
              </w:rPr>
            </w:pPr>
            <w:r w:rsidRPr="003767CB">
              <w:rPr>
                <w:b/>
                <w:i/>
                <w:sz w:val="24"/>
                <w:szCs w:val="24"/>
              </w:rPr>
              <w:t>414</w:t>
            </w:r>
          </w:p>
        </w:tc>
        <w:tc>
          <w:tcPr>
            <w:tcW w:w="285" w:type="pct"/>
          </w:tcPr>
          <w:p w14:paraId="02083B18" w14:textId="77777777" w:rsidR="00D04E5C" w:rsidRPr="003767CB" w:rsidRDefault="009C0DDC" w:rsidP="00683FB7">
            <w:pPr>
              <w:spacing w:line="276" w:lineRule="auto"/>
              <w:jc w:val="center"/>
              <w:rPr>
                <w:b/>
                <w:i/>
                <w:sz w:val="24"/>
                <w:szCs w:val="24"/>
              </w:rPr>
            </w:pPr>
            <w:r w:rsidRPr="003767CB">
              <w:rPr>
                <w:b/>
                <w:i/>
                <w:sz w:val="24"/>
                <w:szCs w:val="24"/>
              </w:rPr>
              <w:t>5</w:t>
            </w:r>
            <w:r w:rsidR="00544A4B">
              <w:rPr>
                <w:b/>
                <w:i/>
                <w:sz w:val="24"/>
                <w:szCs w:val="24"/>
              </w:rPr>
              <w:t>64</w:t>
            </w:r>
          </w:p>
        </w:tc>
        <w:tc>
          <w:tcPr>
            <w:tcW w:w="237" w:type="pct"/>
          </w:tcPr>
          <w:p w14:paraId="10CFB5A7" w14:textId="77777777" w:rsidR="00D04E5C" w:rsidRPr="003767CB" w:rsidRDefault="00544A4B" w:rsidP="00683FB7">
            <w:pPr>
              <w:spacing w:line="276" w:lineRule="auto"/>
              <w:jc w:val="center"/>
              <w:rPr>
                <w:b/>
                <w:i/>
                <w:sz w:val="24"/>
                <w:szCs w:val="24"/>
              </w:rPr>
            </w:pPr>
            <w:r>
              <w:rPr>
                <w:b/>
                <w:i/>
                <w:sz w:val="24"/>
                <w:szCs w:val="24"/>
              </w:rPr>
              <w:t>18</w:t>
            </w:r>
          </w:p>
        </w:tc>
        <w:tc>
          <w:tcPr>
            <w:tcW w:w="428" w:type="pct"/>
          </w:tcPr>
          <w:p w14:paraId="0B788869" w14:textId="77777777" w:rsidR="00D04E5C" w:rsidRPr="003767CB" w:rsidRDefault="00D04E5C" w:rsidP="00683FB7">
            <w:pPr>
              <w:spacing w:line="276" w:lineRule="auto"/>
              <w:jc w:val="center"/>
              <w:rPr>
                <w:b/>
                <w:i/>
                <w:sz w:val="24"/>
                <w:szCs w:val="24"/>
              </w:rPr>
            </w:pPr>
            <w:r w:rsidRPr="003767CB">
              <w:rPr>
                <w:b/>
                <w:i/>
                <w:sz w:val="24"/>
                <w:szCs w:val="24"/>
              </w:rPr>
              <w:t>270</w:t>
            </w:r>
          </w:p>
        </w:tc>
        <w:tc>
          <w:tcPr>
            <w:tcW w:w="427" w:type="pct"/>
          </w:tcPr>
          <w:p w14:paraId="2A15EC3A" w14:textId="77777777" w:rsidR="00D04E5C" w:rsidRPr="003767CB" w:rsidRDefault="00D04E5C" w:rsidP="00683FB7">
            <w:pPr>
              <w:spacing w:line="276" w:lineRule="auto"/>
              <w:jc w:val="center"/>
              <w:rPr>
                <w:b/>
                <w:i/>
                <w:sz w:val="24"/>
                <w:szCs w:val="24"/>
                <w:vertAlign w:val="superscript"/>
              </w:rPr>
            </w:pPr>
            <w:r w:rsidRPr="003767CB">
              <w:rPr>
                <w:b/>
                <w:i/>
                <w:sz w:val="24"/>
                <w:szCs w:val="24"/>
              </w:rPr>
              <w:t>4</w:t>
            </w:r>
          </w:p>
        </w:tc>
        <w:tc>
          <w:tcPr>
            <w:tcW w:w="333" w:type="pct"/>
          </w:tcPr>
          <w:p w14:paraId="26143CDF" w14:textId="77777777" w:rsidR="00D04E5C" w:rsidRPr="003767CB" w:rsidRDefault="00D04E5C" w:rsidP="00683FB7">
            <w:pPr>
              <w:spacing w:line="276" w:lineRule="auto"/>
              <w:jc w:val="center"/>
              <w:rPr>
                <w:b/>
                <w:i/>
                <w:sz w:val="24"/>
                <w:szCs w:val="24"/>
              </w:rPr>
            </w:pPr>
            <w:r w:rsidRPr="003767CB">
              <w:rPr>
                <w:b/>
                <w:i/>
                <w:sz w:val="24"/>
                <w:szCs w:val="24"/>
              </w:rPr>
              <w:t>36</w:t>
            </w:r>
          </w:p>
        </w:tc>
        <w:tc>
          <w:tcPr>
            <w:tcW w:w="380" w:type="pct"/>
          </w:tcPr>
          <w:p w14:paraId="716FFBA5" w14:textId="77777777" w:rsidR="00D04E5C" w:rsidRPr="003767CB" w:rsidRDefault="00D04E5C" w:rsidP="00683FB7">
            <w:pPr>
              <w:spacing w:line="276" w:lineRule="auto"/>
              <w:jc w:val="center"/>
              <w:rPr>
                <w:b/>
                <w:i/>
                <w:sz w:val="24"/>
                <w:szCs w:val="24"/>
              </w:rPr>
            </w:pPr>
            <w:r w:rsidRPr="003767CB">
              <w:rPr>
                <w:b/>
                <w:i/>
                <w:sz w:val="24"/>
                <w:szCs w:val="24"/>
              </w:rPr>
              <w:t>108</w:t>
            </w:r>
          </w:p>
        </w:tc>
        <w:tc>
          <w:tcPr>
            <w:tcW w:w="333" w:type="pct"/>
          </w:tcPr>
          <w:p w14:paraId="7015D177" w14:textId="77777777" w:rsidR="00D04E5C" w:rsidRPr="003767CB" w:rsidRDefault="00D04E5C" w:rsidP="00683FB7">
            <w:pPr>
              <w:spacing w:line="276" w:lineRule="auto"/>
              <w:jc w:val="center"/>
              <w:rPr>
                <w:b/>
                <w:i/>
                <w:sz w:val="24"/>
                <w:szCs w:val="24"/>
              </w:rPr>
            </w:pPr>
          </w:p>
        </w:tc>
        <w:tc>
          <w:tcPr>
            <w:tcW w:w="439" w:type="pct"/>
          </w:tcPr>
          <w:p w14:paraId="1011AB0F" w14:textId="77777777" w:rsidR="00D04E5C" w:rsidRPr="003767CB" w:rsidRDefault="00D04E5C" w:rsidP="00683FB7">
            <w:pPr>
              <w:spacing w:line="276" w:lineRule="auto"/>
              <w:jc w:val="center"/>
              <w:rPr>
                <w:sz w:val="24"/>
                <w:szCs w:val="24"/>
              </w:rPr>
            </w:pPr>
          </w:p>
        </w:tc>
      </w:tr>
    </w:tbl>
    <w:p w14:paraId="6654FB02" w14:textId="77777777" w:rsidR="001A593C" w:rsidRDefault="001A593C" w:rsidP="004670E2">
      <w:pPr>
        <w:shd w:val="clear" w:color="auto" w:fill="FFFFFF"/>
        <w:spacing w:line="276" w:lineRule="auto"/>
        <w:rPr>
          <w:b/>
          <w:sz w:val="24"/>
          <w:szCs w:val="24"/>
        </w:rPr>
      </w:pPr>
    </w:p>
    <w:p w14:paraId="652E6A65" w14:textId="77777777" w:rsidR="001A593C" w:rsidRPr="003767CB" w:rsidRDefault="001A593C" w:rsidP="00D04E5C">
      <w:pPr>
        <w:shd w:val="clear" w:color="auto" w:fill="FFFFFF"/>
        <w:spacing w:line="276" w:lineRule="auto"/>
        <w:ind w:firstLine="709"/>
        <w:rPr>
          <w:b/>
          <w:sz w:val="24"/>
          <w:szCs w:val="24"/>
        </w:rPr>
      </w:pPr>
    </w:p>
    <w:p w14:paraId="40B48965" w14:textId="77777777" w:rsidR="00400372" w:rsidRPr="003767CB" w:rsidRDefault="00400372" w:rsidP="00D04E5C">
      <w:pPr>
        <w:shd w:val="clear" w:color="auto" w:fill="FFFFFF"/>
        <w:spacing w:line="276" w:lineRule="auto"/>
        <w:ind w:firstLine="709"/>
        <w:rPr>
          <w:rFonts w:eastAsia="Times New Roman"/>
          <w:b/>
          <w:sz w:val="24"/>
          <w:szCs w:val="24"/>
        </w:rPr>
      </w:pPr>
      <w:r w:rsidRPr="003767CB">
        <w:rPr>
          <w:b/>
          <w:sz w:val="24"/>
          <w:szCs w:val="24"/>
        </w:rPr>
        <w:t xml:space="preserve">2.2. </w:t>
      </w:r>
      <w:r w:rsidRPr="003767CB">
        <w:rPr>
          <w:rFonts w:eastAsia="Times New Roman"/>
          <w:b/>
          <w:sz w:val="24"/>
          <w:szCs w:val="24"/>
        </w:rPr>
        <w:t>Тематический план и содержание профессионального модуля (ПМ)</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8972"/>
        <w:gridCol w:w="2329"/>
      </w:tblGrid>
      <w:tr w:rsidR="003767CB" w:rsidRPr="003767CB" w14:paraId="5BBCDE58" w14:textId="77777777" w:rsidTr="00876262">
        <w:trPr>
          <w:jc w:val="center"/>
        </w:trPr>
        <w:tc>
          <w:tcPr>
            <w:tcW w:w="1157" w:type="pct"/>
            <w:vAlign w:val="center"/>
          </w:tcPr>
          <w:p w14:paraId="6907C653" w14:textId="77777777" w:rsidR="00D90EE6" w:rsidRPr="003767CB" w:rsidRDefault="00D90EE6" w:rsidP="00D90EE6">
            <w:pPr>
              <w:snapToGrid w:val="0"/>
              <w:spacing w:line="276" w:lineRule="auto"/>
              <w:contextualSpacing/>
              <w:jc w:val="center"/>
              <w:rPr>
                <w:b/>
                <w:bCs/>
                <w:sz w:val="24"/>
                <w:szCs w:val="24"/>
              </w:rPr>
            </w:pPr>
            <w:r w:rsidRPr="003767CB">
              <w:rPr>
                <w:b/>
                <w:bCs/>
                <w:sz w:val="24"/>
                <w:szCs w:val="24"/>
              </w:rPr>
              <w:t xml:space="preserve">Наименование разделов </w:t>
            </w:r>
            <w:r w:rsidR="0041513E" w:rsidRPr="00DD0DE3">
              <w:rPr>
                <w:b/>
                <w:bCs/>
                <w:sz w:val="24"/>
                <w:szCs w:val="24"/>
              </w:rPr>
              <w:br/>
            </w:r>
            <w:r w:rsidRPr="003767CB">
              <w:rPr>
                <w:b/>
                <w:bCs/>
                <w:sz w:val="24"/>
                <w:szCs w:val="24"/>
              </w:rPr>
              <w:t>и тем профессионального модуля (ПМ), междисциплинарных курсов (МДК)</w:t>
            </w:r>
          </w:p>
        </w:tc>
        <w:tc>
          <w:tcPr>
            <w:tcW w:w="3051" w:type="pct"/>
            <w:vAlign w:val="center"/>
          </w:tcPr>
          <w:p w14:paraId="6A5047CD" w14:textId="77777777" w:rsidR="00D90EE6" w:rsidRPr="003767CB" w:rsidRDefault="00D90EE6" w:rsidP="00D90EE6">
            <w:pPr>
              <w:snapToGrid w:val="0"/>
              <w:spacing w:line="276" w:lineRule="auto"/>
              <w:contextualSpacing/>
              <w:jc w:val="center"/>
              <w:rPr>
                <w:b/>
                <w:bCs/>
                <w:sz w:val="24"/>
                <w:szCs w:val="24"/>
              </w:rPr>
            </w:pPr>
            <w:r w:rsidRPr="003767CB">
              <w:rPr>
                <w:b/>
                <w:bCs/>
                <w:sz w:val="24"/>
                <w:szCs w:val="24"/>
              </w:rPr>
              <w:t xml:space="preserve">Содержание учебного материала, </w:t>
            </w:r>
          </w:p>
          <w:p w14:paraId="24DF61A9" w14:textId="77777777" w:rsidR="00D90EE6" w:rsidRPr="003767CB" w:rsidRDefault="00D90EE6" w:rsidP="00D90EE6">
            <w:pPr>
              <w:snapToGrid w:val="0"/>
              <w:spacing w:line="276" w:lineRule="auto"/>
              <w:contextualSpacing/>
              <w:jc w:val="center"/>
              <w:rPr>
                <w:bCs/>
                <w:i/>
                <w:sz w:val="24"/>
                <w:szCs w:val="24"/>
              </w:rPr>
            </w:pPr>
            <w:r w:rsidRPr="003767CB">
              <w:rPr>
                <w:b/>
                <w:bCs/>
                <w:sz w:val="24"/>
                <w:szCs w:val="24"/>
              </w:rPr>
              <w:t>лабораторные работы и практические занятия, самостоятельная учебная работа обучающихся, курсовая работа (проект)</w:t>
            </w:r>
          </w:p>
        </w:tc>
        <w:tc>
          <w:tcPr>
            <w:tcW w:w="792" w:type="pct"/>
            <w:vAlign w:val="center"/>
          </w:tcPr>
          <w:p w14:paraId="28B2503C"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Объем в часах</w:t>
            </w:r>
          </w:p>
        </w:tc>
      </w:tr>
      <w:tr w:rsidR="003767CB" w:rsidRPr="003767CB" w14:paraId="5EBA8DF6" w14:textId="77777777" w:rsidTr="00876262">
        <w:trPr>
          <w:jc w:val="center"/>
        </w:trPr>
        <w:tc>
          <w:tcPr>
            <w:tcW w:w="1157" w:type="pct"/>
            <w:vAlign w:val="center"/>
          </w:tcPr>
          <w:p w14:paraId="77AAB9EC" w14:textId="77777777" w:rsidR="00D90EE6" w:rsidRPr="003767CB" w:rsidRDefault="00D90EE6" w:rsidP="00D90EE6">
            <w:pPr>
              <w:snapToGrid w:val="0"/>
              <w:spacing w:line="276" w:lineRule="auto"/>
              <w:contextualSpacing/>
              <w:jc w:val="center"/>
              <w:rPr>
                <w:b/>
                <w:bCs/>
                <w:sz w:val="24"/>
                <w:szCs w:val="24"/>
              </w:rPr>
            </w:pPr>
            <w:r w:rsidRPr="003767CB">
              <w:rPr>
                <w:b/>
                <w:bCs/>
                <w:sz w:val="24"/>
                <w:szCs w:val="24"/>
              </w:rPr>
              <w:t>1</w:t>
            </w:r>
          </w:p>
        </w:tc>
        <w:tc>
          <w:tcPr>
            <w:tcW w:w="3051" w:type="pct"/>
            <w:vAlign w:val="center"/>
          </w:tcPr>
          <w:p w14:paraId="6BAB7869" w14:textId="77777777" w:rsidR="00D90EE6" w:rsidRPr="003767CB" w:rsidRDefault="00D90EE6" w:rsidP="00D90EE6">
            <w:pPr>
              <w:snapToGrid w:val="0"/>
              <w:spacing w:line="276" w:lineRule="auto"/>
              <w:contextualSpacing/>
              <w:jc w:val="center"/>
              <w:rPr>
                <w:b/>
                <w:bCs/>
                <w:sz w:val="24"/>
                <w:szCs w:val="24"/>
              </w:rPr>
            </w:pPr>
            <w:r w:rsidRPr="003767CB">
              <w:rPr>
                <w:b/>
                <w:bCs/>
                <w:sz w:val="24"/>
                <w:szCs w:val="24"/>
              </w:rPr>
              <w:t>2</w:t>
            </w:r>
          </w:p>
        </w:tc>
        <w:tc>
          <w:tcPr>
            <w:tcW w:w="792" w:type="pct"/>
            <w:vAlign w:val="center"/>
          </w:tcPr>
          <w:p w14:paraId="2C3740B8"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3</w:t>
            </w:r>
          </w:p>
        </w:tc>
      </w:tr>
      <w:tr w:rsidR="003767CB" w:rsidRPr="003767CB" w14:paraId="46BFDFE2" w14:textId="77777777" w:rsidTr="00876262">
        <w:trPr>
          <w:jc w:val="center"/>
        </w:trPr>
        <w:tc>
          <w:tcPr>
            <w:tcW w:w="4208" w:type="pct"/>
            <w:gridSpan w:val="2"/>
            <w:vAlign w:val="center"/>
          </w:tcPr>
          <w:p w14:paraId="35E4FC45" w14:textId="77777777" w:rsidR="00D90EE6" w:rsidRPr="003767CB" w:rsidRDefault="00D90EE6" w:rsidP="00D90EE6">
            <w:pPr>
              <w:snapToGrid w:val="0"/>
              <w:spacing w:line="276" w:lineRule="auto"/>
              <w:contextualSpacing/>
              <w:rPr>
                <w:b/>
                <w:bCs/>
                <w:sz w:val="24"/>
                <w:szCs w:val="24"/>
              </w:rPr>
            </w:pPr>
            <w:r w:rsidRPr="003767CB">
              <w:rPr>
                <w:b/>
                <w:bCs/>
                <w:i/>
                <w:sz w:val="24"/>
                <w:szCs w:val="24"/>
              </w:rPr>
              <w:t xml:space="preserve">Раздел 1. </w:t>
            </w:r>
            <w:r w:rsidRPr="003767CB">
              <w:rPr>
                <w:b/>
                <w:i/>
                <w:sz w:val="24"/>
                <w:szCs w:val="24"/>
              </w:rPr>
              <w:t>Организация деятельности аптеки и ее структурных подразделений</w:t>
            </w:r>
          </w:p>
        </w:tc>
        <w:tc>
          <w:tcPr>
            <w:tcW w:w="792" w:type="pct"/>
            <w:vAlign w:val="center"/>
          </w:tcPr>
          <w:p w14:paraId="2CAEBE1B" w14:textId="77777777" w:rsidR="00D90EE6" w:rsidRPr="00D274CD" w:rsidRDefault="00D90EE6" w:rsidP="00D90EE6">
            <w:pPr>
              <w:snapToGrid w:val="0"/>
              <w:spacing w:line="276" w:lineRule="auto"/>
              <w:contextualSpacing/>
              <w:jc w:val="center"/>
              <w:rPr>
                <w:rFonts w:eastAsia="Calibri"/>
                <w:b/>
                <w:bCs/>
                <w:sz w:val="24"/>
                <w:szCs w:val="24"/>
              </w:rPr>
            </w:pPr>
            <w:r w:rsidRPr="00D274CD">
              <w:rPr>
                <w:rFonts w:eastAsia="Calibri"/>
                <w:b/>
                <w:bCs/>
                <w:sz w:val="24"/>
                <w:szCs w:val="24"/>
              </w:rPr>
              <w:t>1</w:t>
            </w:r>
            <w:r w:rsidR="00396811" w:rsidRPr="00D274CD">
              <w:rPr>
                <w:rFonts w:eastAsia="Calibri"/>
                <w:b/>
                <w:bCs/>
                <w:sz w:val="24"/>
                <w:szCs w:val="24"/>
              </w:rPr>
              <w:t>50</w:t>
            </w:r>
          </w:p>
        </w:tc>
      </w:tr>
      <w:tr w:rsidR="003767CB" w:rsidRPr="003767CB" w14:paraId="240B5603" w14:textId="77777777" w:rsidTr="00876262">
        <w:trPr>
          <w:jc w:val="center"/>
        </w:trPr>
        <w:tc>
          <w:tcPr>
            <w:tcW w:w="4208" w:type="pct"/>
            <w:gridSpan w:val="2"/>
            <w:vAlign w:val="center"/>
          </w:tcPr>
          <w:p w14:paraId="49FCC548" w14:textId="77777777" w:rsidR="00D90EE6" w:rsidRPr="003767CB" w:rsidRDefault="00D90EE6" w:rsidP="00D90EE6">
            <w:pPr>
              <w:snapToGrid w:val="0"/>
              <w:spacing w:line="276" w:lineRule="auto"/>
              <w:contextualSpacing/>
              <w:rPr>
                <w:b/>
                <w:bCs/>
                <w:sz w:val="24"/>
                <w:szCs w:val="24"/>
              </w:rPr>
            </w:pPr>
            <w:r w:rsidRPr="003767CB">
              <w:rPr>
                <w:b/>
                <w:bCs/>
                <w:sz w:val="24"/>
                <w:szCs w:val="24"/>
              </w:rPr>
              <w:t xml:space="preserve">МДК.01.01 </w:t>
            </w:r>
            <w:r w:rsidRPr="003767CB">
              <w:rPr>
                <w:b/>
                <w:sz w:val="24"/>
                <w:szCs w:val="24"/>
              </w:rPr>
              <w:t>Организация деятельности аптеки и ее структурных подразделений</w:t>
            </w:r>
          </w:p>
        </w:tc>
        <w:tc>
          <w:tcPr>
            <w:tcW w:w="792" w:type="pct"/>
            <w:vAlign w:val="center"/>
          </w:tcPr>
          <w:p w14:paraId="01292F61"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114</w:t>
            </w:r>
          </w:p>
        </w:tc>
      </w:tr>
      <w:tr w:rsidR="003767CB" w:rsidRPr="003767CB" w14:paraId="3F454F65" w14:textId="77777777" w:rsidTr="00876262">
        <w:trPr>
          <w:trHeight w:val="315"/>
          <w:jc w:val="center"/>
        </w:trPr>
        <w:tc>
          <w:tcPr>
            <w:tcW w:w="4208" w:type="pct"/>
            <w:gridSpan w:val="2"/>
            <w:vAlign w:val="center"/>
          </w:tcPr>
          <w:p w14:paraId="61EF664A" w14:textId="77777777" w:rsidR="00D90EE6" w:rsidRPr="003767CB" w:rsidRDefault="00D90EE6" w:rsidP="00D90EE6">
            <w:pPr>
              <w:snapToGrid w:val="0"/>
              <w:spacing w:line="276" w:lineRule="auto"/>
              <w:contextualSpacing/>
              <w:rPr>
                <w:b/>
                <w:bCs/>
                <w:sz w:val="24"/>
                <w:szCs w:val="24"/>
              </w:rPr>
            </w:pPr>
            <w:r w:rsidRPr="003767CB">
              <w:rPr>
                <w:rFonts w:eastAsia="Calibri"/>
                <w:b/>
                <w:bCs/>
                <w:sz w:val="24"/>
                <w:szCs w:val="24"/>
              </w:rPr>
              <w:t xml:space="preserve">Раздел 1. </w:t>
            </w:r>
            <w:r w:rsidRPr="003767CB">
              <w:rPr>
                <w:rFonts w:eastAsia="Times New Roman"/>
                <w:b/>
                <w:sz w:val="24"/>
                <w:szCs w:val="24"/>
              </w:rPr>
              <w:t>Государственное регулирование фармацевтической деятельности</w:t>
            </w:r>
          </w:p>
        </w:tc>
        <w:tc>
          <w:tcPr>
            <w:tcW w:w="792" w:type="pct"/>
            <w:vAlign w:val="center"/>
          </w:tcPr>
          <w:p w14:paraId="383408E0"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3</w:t>
            </w:r>
            <w:r w:rsidR="00232664">
              <w:rPr>
                <w:rFonts w:eastAsia="Calibri"/>
                <w:b/>
                <w:bCs/>
                <w:sz w:val="24"/>
                <w:szCs w:val="24"/>
              </w:rPr>
              <w:t>7</w:t>
            </w:r>
          </w:p>
        </w:tc>
      </w:tr>
      <w:tr w:rsidR="003767CB" w:rsidRPr="003767CB" w14:paraId="04BD77C9" w14:textId="77777777" w:rsidTr="003211A6">
        <w:trPr>
          <w:trHeight w:val="96"/>
          <w:jc w:val="center"/>
        </w:trPr>
        <w:tc>
          <w:tcPr>
            <w:tcW w:w="1157" w:type="pct"/>
            <w:vMerge w:val="restart"/>
          </w:tcPr>
          <w:p w14:paraId="61039D3F"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1.1. </w:t>
            </w:r>
            <w:r w:rsidRPr="003767CB">
              <w:rPr>
                <w:sz w:val="24"/>
                <w:szCs w:val="24"/>
              </w:rPr>
              <w:t xml:space="preserve">Охрана здоровья </w:t>
            </w:r>
            <w:r w:rsidRPr="003767CB">
              <w:rPr>
                <w:sz w:val="24"/>
                <w:szCs w:val="24"/>
              </w:rPr>
              <w:lastRenderedPageBreak/>
              <w:t>граждан.</w:t>
            </w:r>
          </w:p>
        </w:tc>
        <w:tc>
          <w:tcPr>
            <w:tcW w:w="3051" w:type="pct"/>
            <w:vAlign w:val="center"/>
          </w:tcPr>
          <w:p w14:paraId="62B465A2"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lastRenderedPageBreak/>
              <w:t>Содержание</w:t>
            </w:r>
          </w:p>
        </w:tc>
        <w:tc>
          <w:tcPr>
            <w:tcW w:w="792" w:type="pct"/>
            <w:vAlign w:val="center"/>
          </w:tcPr>
          <w:p w14:paraId="3DABD955" w14:textId="77777777" w:rsidR="00D90EE6" w:rsidRPr="003767CB" w:rsidRDefault="00232664" w:rsidP="00D90EE6">
            <w:pPr>
              <w:snapToGrid w:val="0"/>
              <w:spacing w:line="276" w:lineRule="auto"/>
              <w:contextualSpacing/>
              <w:jc w:val="center"/>
              <w:rPr>
                <w:rFonts w:eastAsia="Calibri"/>
                <w:b/>
                <w:bCs/>
                <w:sz w:val="24"/>
                <w:szCs w:val="24"/>
              </w:rPr>
            </w:pPr>
            <w:r>
              <w:rPr>
                <w:rFonts w:eastAsia="Calibri"/>
                <w:b/>
                <w:bCs/>
                <w:sz w:val="24"/>
                <w:szCs w:val="24"/>
              </w:rPr>
              <w:t>3</w:t>
            </w:r>
          </w:p>
        </w:tc>
      </w:tr>
      <w:tr w:rsidR="003767CB" w:rsidRPr="003767CB" w14:paraId="47D81ABA" w14:textId="77777777" w:rsidTr="003211A6">
        <w:trPr>
          <w:trHeight w:val="778"/>
          <w:jc w:val="center"/>
        </w:trPr>
        <w:tc>
          <w:tcPr>
            <w:tcW w:w="1157" w:type="pct"/>
            <w:vMerge/>
          </w:tcPr>
          <w:p w14:paraId="73A90EB1" w14:textId="77777777" w:rsidR="00D90EE6" w:rsidRPr="003767CB" w:rsidRDefault="00D90EE6" w:rsidP="00D90EE6">
            <w:pPr>
              <w:snapToGrid w:val="0"/>
              <w:spacing w:line="276" w:lineRule="auto"/>
              <w:contextualSpacing/>
              <w:jc w:val="both"/>
              <w:rPr>
                <w:b/>
                <w:bCs/>
                <w:sz w:val="24"/>
                <w:szCs w:val="24"/>
              </w:rPr>
            </w:pPr>
          </w:p>
        </w:tc>
        <w:tc>
          <w:tcPr>
            <w:tcW w:w="3051" w:type="pct"/>
            <w:vAlign w:val="center"/>
          </w:tcPr>
          <w:p w14:paraId="37A590BD" w14:textId="77777777" w:rsidR="00D90EE6" w:rsidRPr="003767CB" w:rsidRDefault="00D90EE6" w:rsidP="00D90EE6">
            <w:pPr>
              <w:snapToGrid w:val="0"/>
              <w:spacing w:line="276" w:lineRule="auto"/>
              <w:jc w:val="both"/>
              <w:rPr>
                <w:bCs/>
                <w:sz w:val="24"/>
                <w:szCs w:val="24"/>
              </w:rPr>
            </w:pPr>
            <w:r w:rsidRPr="003767CB">
              <w:rPr>
                <w:sz w:val="24"/>
                <w:szCs w:val="24"/>
              </w:rPr>
              <w:t xml:space="preserve">1. Общее содержание базовых законов. </w:t>
            </w:r>
            <w:r w:rsidRPr="003767CB">
              <w:rPr>
                <w:iCs/>
                <w:sz w:val="24"/>
                <w:szCs w:val="24"/>
              </w:rPr>
              <w:t xml:space="preserve">Основные понятия, используемые в сфере обращения лекарственных средств. Социальная значимость Федерального закона </w:t>
            </w:r>
            <w:r w:rsidRPr="003767CB">
              <w:rPr>
                <w:sz w:val="24"/>
                <w:szCs w:val="24"/>
              </w:rPr>
              <w:t>«Об основах охраны здоровья граждан». Право на охрану здоровья отдельных групп населения.</w:t>
            </w:r>
          </w:p>
        </w:tc>
        <w:tc>
          <w:tcPr>
            <w:tcW w:w="792" w:type="pct"/>
            <w:vAlign w:val="center"/>
          </w:tcPr>
          <w:p w14:paraId="65AE86FD" w14:textId="77777777" w:rsidR="00D90EE6" w:rsidRPr="003767CB" w:rsidRDefault="00232664" w:rsidP="00D90EE6">
            <w:pPr>
              <w:snapToGrid w:val="0"/>
              <w:spacing w:line="276" w:lineRule="auto"/>
              <w:contextualSpacing/>
              <w:jc w:val="center"/>
              <w:rPr>
                <w:rFonts w:eastAsia="Calibri"/>
                <w:bCs/>
                <w:sz w:val="24"/>
                <w:szCs w:val="24"/>
              </w:rPr>
            </w:pPr>
            <w:r>
              <w:rPr>
                <w:rFonts w:eastAsia="Calibri"/>
                <w:bCs/>
                <w:sz w:val="24"/>
                <w:szCs w:val="24"/>
              </w:rPr>
              <w:t>1</w:t>
            </w:r>
          </w:p>
          <w:p w14:paraId="737D7A10" w14:textId="77777777" w:rsidR="00D90EE6" w:rsidRPr="003767CB" w:rsidRDefault="00D90EE6" w:rsidP="00D90EE6">
            <w:pPr>
              <w:snapToGrid w:val="0"/>
              <w:spacing w:line="276" w:lineRule="auto"/>
              <w:contextualSpacing/>
              <w:jc w:val="center"/>
              <w:rPr>
                <w:rFonts w:eastAsia="Calibri"/>
                <w:bCs/>
                <w:sz w:val="24"/>
                <w:szCs w:val="24"/>
              </w:rPr>
            </w:pPr>
          </w:p>
          <w:p w14:paraId="2FC0B611" w14:textId="77777777" w:rsidR="00D90EE6" w:rsidRPr="003767CB" w:rsidRDefault="00D90EE6" w:rsidP="00D90EE6">
            <w:pPr>
              <w:snapToGrid w:val="0"/>
              <w:spacing w:line="276" w:lineRule="auto"/>
              <w:contextualSpacing/>
              <w:rPr>
                <w:rFonts w:eastAsia="Calibri"/>
                <w:bCs/>
                <w:sz w:val="24"/>
                <w:szCs w:val="24"/>
              </w:rPr>
            </w:pPr>
          </w:p>
          <w:p w14:paraId="0F158691"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7D86FF86" w14:textId="77777777" w:rsidTr="003211A6">
        <w:trPr>
          <w:trHeight w:val="126"/>
          <w:jc w:val="center"/>
        </w:trPr>
        <w:tc>
          <w:tcPr>
            <w:tcW w:w="1157" w:type="pct"/>
            <w:vMerge/>
          </w:tcPr>
          <w:p w14:paraId="4886384C" w14:textId="77777777" w:rsidR="00D90EE6" w:rsidRPr="003767CB" w:rsidRDefault="00D90EE6" w:rsidP="00D90EE6">
            <w:pPr>
              <w:snapToGrid w:val="0"/>
              <w:spacing w:line="276" w:lineRule="auto"/>
              <w:contextualSpacing/>
              <w:jc w:val="both"/>
              <w:rPr>
                <w:b/>
                <w:bCs/>
                <w:sz w:val="24"/>
                <w:szCs w:val="24"/>
              </w:rPr>
            </w:pPr>
          </w:p>
        </w:tc>
        <w:tc>
          <w:tcPr>
            <w:tcW w:w="3051" w:type="pct"/>
            <w:vAlign w:val="center"/>
          </w:tcPr>
          <w:p w14:paraId="602A9692"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CDF4C8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6A5BCB0" w14:textId="77777777" w:rsidTr="003211A6">
        <w:trPr>
          <w:trHeight w:val="217"/>
          <w:jc w:val="center"/>
        </w:trPr>
        <w:tc>
          <w:tcPr>
            <w:tcW w:w="1157" w:type="pct"/>
            <w:vMerge/>
          </w:tcPr>
          <w:p w14:paraId="3F05B1E3" w14:textId="77777777" w:rsidR="00D90EE6" w:rsidRPr="003767CB" w:rsidRDefault="00D90EE6" w:rsidP="00D90EE6">
            <w:pPr>
              <w:snapToGrid w:val="0"/>
              <w:spacing w:line="276" w:lineRule="auto"/>
              <w:contextualSpacing/>
              <w:jc w:val="both"/>
              <w:rPr>
                <w:b/>
                <w:bCs/>
                <w:sz w:val="24"/>
                <w:szCs w:val="24"/>
              </w:rPr>
            </w:pPr>
          </w:p>
        </w:tc>
        <w:tc>
          <w:tcPr>
            <w:tcW w:w="3051" w:type="pct"/>
            <w:vAlign w:val="center"/>
          </w:tcPr>
          <w:p w14:paraId="58863531"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1.</w:t>
            </w:r>
            <w:r w:rsidRPr="003767CB">
              <w:rPr>
                <w:rFonts w:eastAsia="Times New Roman"/>
                <w:iCs/>
                <w:sz w:val="24"/>
                <w:szCs w:val="24"/>
              </w:rPr>
              <w:t xml:space="preserve"> Охрана здоровья граждан.</w:t>
            </w:r>
          </w:p>
        </w:tc>
        <w:tc>
          <w:tcPr>
            <w:tcW w:w="792" w:type="pct"/>
            <w:vAlign w:val="center"/>
          </w:tcPr>
          <w:p w14:paraId="2FB38FF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258971E" w14:textId="77777777" w:rsidTr="003211A6">
        <w:trPr>
          <w:trHeight w:val="126"/>
          <w:jc w:val="center"/>
        </w:trPr>
        <w:tc>
          <w:tcPr>
            <w:tcW w:w="1157" w:type="pct"/>
            <w:vMerge w:val="restart"/>
          </w:tcPr>
          <w:p w14:paraId="6F445EE3" w14:textId="77777777" w:rsidR="00D90EE6" w:rsidRPr="003767CB" w:rsidRDefault="00D90EE6" w:rsidP="0041513E">
            <w:pPr>
              <w:snapToGrid w:val="0"/>
              <w:spacing w:line="276" w:lineRule="auto"/>
              <w:contextualSpacing/>
              <w:rPr>
                <w:b/>
                <w:bCs/>
                <w:sz w:val="24"/>
                <w:szCs w:val="24"/>
              </w:rPr>
            </w:pPr>
            <w:r w:rsidRPr="003767CB">
              <w:rPr>
                <w:rFonts w:eastAsia="Calibri"/>
                <w:b/>
                <w:bCs/>
                <w:sz w:val="24"/>
                <w:szCs w:val="24"/>
              </w:rPr>
              <w:t xml:space="preserve">Тема 1.2. </w:t>
            </w:r>
            <w:r w:rsidRPr="003767CB">
              <w:rPr>
                <w:sz w:val="24"/>
                <w:szCs w:val="24"/>
              </w:rPr>
              <w:t>Лицензирование фармацевтической деятельности</w:t>
            </w:r>
          </w:p>
        </w:tc>
        <w:tc>
          <w:tcPr>
            <w:tcW w:w="3051" w:type="pct"/>
            <w:vAlign w:val="center"/>
          </w:tcPr>
          <w:p w14:paraId="2CF91816"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6B1DD3F0"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2032A8CD" w14:textId="77777777" w:rsidTr="003211A6">
        <w:trPr>
          <w:trHeight w:val="81"/>
          <w:jc w:val="center"/>
        </w:trPr>
        <w:tc>
          <w:tcPr>
            <w:tcW w:w="1157" w:type="pct"/>
            <w:vMerge/>
          </w:tcPr>
          <w:p w14:paraId="4BAA60B2"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24C5DCF" w14:textId="77777777" w:rsidR="00D90EE6" w:rsidRPr="003767CB" w:rsidRDefault="00D90EE6" w:rsidP="002F7DB1">
            <w:pPr>
              <w:snapToGrid w:val="0"/>
              <w:spacing w:line="276" w:lineRule="auto"/>
              <w:contextualSpacing/>
              <w:jc w:val="both"/>
              <w:rPr>
                <w:b/>
                <w:bCs/>
                <w:sz w:val="24"/>
                <w:szCs w:val="24"/>
              </w:rPr>
            </w:pPr>
            <w:r w:rsidRPr="003767CB">
              <w:rPr>
                <w:rFonts w:eastAsia="Times New Roman"/>
                <w:sz w:val="24"/>
                <w:szCs w:val="24"/>
              </w:rPr>
              <w:t xml:space="preserve">1. Лицензирование фармацевтической деятельности. Лицензионные требования. Получение лицензии, приостановление деятельности, аннулирование лицензии. Ответственность за нарушение лицензионных требований. </w:t>
            </w:r>
            <w:r w:rsidRPr="003767CB">
              <w:rPr>
                <w:sz w:val="24"/>
                <w:szCs w:val="24"/>
              </w:rPr>
              <w:t xml:space="preserve">Лицензирование </w:t>
            </w:r>
            <w:r w:rsidR="0075756A" w:rsidRPr="009C6DAA">
              <w:rPr>
                <w:sz w:val="24"/>
                <w:szCs w:val="24"/>
              </w:rPr>
              <w:br/>
            </w:r>
            <w:r w:rsidRPr="003767CB">
              <w:rPr>
                <w:sz w:val="24"/>
                <w:szCs w:val="24"/>
              </w:rPr>
              <w:t>как форма государственного регулирования и контроля над отдельными приоритетными видами деятельности.</w:t>
            </w:r>
          </w:p>
        </w:tc>
        <w:tc>
          <w:tcPr>
            <w:tcW w:w="792" w:type="pct"/>
            <w:vAlign w:val="center"/>
          </w:tcPr>
          <w:p w14:paraId="26B7C38A"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2D549D7" w14:textId="77777777" w:rsidR="00D90EE6" w:rsidRPr="003767CB" w:rsidRDefault="00D90EE6" w:rsidP="00D90EE6">
            <w:pPr>
              <w:snapToGrid w:val="0"/>
              <w:spacing w:line="276" w:lineRule="auto"/>
              <w:contextualSpacing/>
              <w:jc w:val="center"/>
              <w:rPr>
                <w:rFonts w:eastAsia="Calibri"/>
                <w:bCs/>
                <w:sz w:val="24"/>
                <w:szCs w:val="24"/>
              </w:rPr>
            </w:pPr>
          </w:p>
          <w:p w14:paraId="7B7EAC98" w14:textId="77777777" w:rsidR="00D90EE6" w:rsidRPr="003767CB" w:rsidRDefault="00D90EE6" w:rsidP="00D90EE6">
            <w:pPr>
              <w:snapToGrid w:val="0"/>
              <w:spacing w:line="276" w:lineRule="auto"/>
              <w:contextualSpacing/>
              <w:jc w:val="center"/>
              <w:rPr>
                <w:rFonts w:eastAsia="Calibri"/>
                <w:bCs/>
                <w:sz w:val="24"/>
                <w:szCs w:val="24"/>
              </w:rPr>
            </w:pPr>
          </w:p>
          <w:p w14:paraId="45B04E36" w14:textId="77777777" w:rsidR="00D90EE6" w:rsidRPr="003767CB" w:rsidRDefault="00D90EE6" w:rsidP="00D90EE6">
            <w:pPr>
              <w:snapToGrid w:val="0"/>
              <w:spacing w:line="276" w:lineRule="auto"/>
              <w:contextualSpacing/>
              <w:jc w:val="center"/>
              <w:rPr>
                <w:rFonts w:eastAsia="Calibri"/>
                <w:bCs/>
                <w:sz w:val="24"/>
                <w:szCs w:val="24"/>
              </w:rPr>
            </w:pPr>
          </w:p>
          <w:p w14:paraId="17B5455C"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4BFFB704" w14:textId="77777777" w:rsidTr="003211A6">
        <w:trPr>
          <w:trHeight w:val="126"/>
          <w:jc w:val="center"/>
        </w:trPr>
        <w:tc>
          <w:tcPr>
            <w:tcW w:w="1157" w:type="pct"/>
            <w:vMerge/>
          </w:tcPr>
          <w:p w14:paraId="528273CC"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71A14335"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29C29E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56D2ADD" w14:textId="77777777" w:rsidTr="003211A6">
        <w:trPr>
          <w:trHeight w:val="111"/>
          <w:jc w:val="center"/>
        </w:trPr>
        <w:tc>
          <w:tcPr>
            <w:tcW w:w="1157" w:type="pct"/>
            <w:vMerge/>
          </w:tcPr>
          <w:p w14:paraId="2C1CEE38"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CEBA50B"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2.</w:t>
            </w:r>
            <w:r w:rsidRPr="003767CB">
              <w:rPr>
                <w:bCs/>
                <w:sz w:val="24"/>
                <w:szCs w:val="24"/>
              </w:rPr>
              <w:t xml:space="preserve"> Порядок лицензирования фармацевтической деятельности.</w:t>
            </w:r>
          </w:p>
        </w:tc>
        <w:tc>
          <w:tcPr>
            <w:tcW w:w="792" w:type="pct"/>
            <w:vAlign w:val="center"/>
          </w:tcPr>
          <w:p w14:paraId="27279AD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34931A3" w14:textId="77777777" w:rsidTr="003211A6">
        <w:trPr>
          <w:trHeight w:val="165"/>
          <w:jc w:val="center"/>
        </w:trPr>
        <w:tc>
          <w:tcPr>
            <w:tcW w:w="1157" w:type="pct"/>
            <w:vMerge w:val="restart"/>
          </w:tcPr>
          <w:p w14:paraId="38122F8F" w14:textId="77777777" w:rsidR="00D90EE6" w:rsidRPr="003767CB" w:rsidRDefault="00D90EE6" w:rsidP="0041513E">
            <w:pPr>
              <w:spacing w:line="276" w:lineRule="auto"/>
              <w:rPr>
                <w:b/>
                <w:bCs/>
                <w:sz w:val="24"/>
                <w:szCs w:val="24"/>
              </w:rPr>
            </w:pPr>
            <w:r w:rsidRPr="003767CB">
              <w:rPr>
                <w:b/>
                <w:sz w:val="24"/>
                <w:szCs w:val="24"/>
              </w:rPr>
              <w:t xml:space="preserve">Тема 1.3. </w:t>
            </w:r>
            <w:r w:rsidRPr="003767CB">
              <w:rPr>
                <w:sz w:val="24"/>
                <w:szCs w:val="24"/>
              </w:rPr>
              <w:t>Виды аптечных организаций</w:t>
            </w:r>
          </w:p>
        </w:tc>
        <w:tc>
          <w:tcPr>
            <w:tcW w:w="3051" w:type="pct"/>
            <w:vAlign w:val="center"/>
          </w:tcPr>
          <w:p w14:paraId="2CB76189"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12257D6B"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75073BD6" w14:textId="77777777" w:rsidTr="00876262">
        <w:trPr>
          <w:trHeight w:val="135"/>
          <w:jc w:val="center"/>
        </w:trPr>
        <w:tc>
          <w:tcPr>
            <w:tcW w:w="1157" w:type="pct"/>
            <w:vMerge/>
            <w:vAlign w:val="center"/>
          </w:tcPr>
          <w:p w14:paraId="6A0203CB"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A586AD2" w14:textId="77777777" w:rsidR="00D90EE6" w:rsidRPr="003767CB" w:rsidRDefault="00D90EE6" w:rsidP="00D90EE6">
            <w:pPr>
              <w:snapToGrid w:val="0"/>
              <w:spacing w:line="276" w:lineRule="auto"/>
              <w:contextualSpacing/>
              <w:jc w:val="both"/>
              <w:rPr>
                <w:b/>
                <w:bCs/>
                <w:sz w:val="24"/>
                <w:szCs w:val="24"/>
              </w:rPr>
            </w:pPr>
            <w:r w:rsidRPr="003767CB">
              <w:rPr>
                <w:sz w:val="24"/>
                <w:szCs w:val="24"/>
              </w:rPr>
              <w:t>1. Роль аптечных организаций в социальной защите населения. Аптечные организации, их виды. Организационно-правовые формы аптечных организаций. Задачи и функции аптечной организации. Состав помещений аптеки, функции отделов. Штат аптечной организации.</w:t>
            </w:r>
          </w:p>
        </w:tc>
        <w:tc>
          <w:tcPr>
            <w:tcW w:w="792" w:type="pct"/>
            <w:vAlign w:val="center"/>
          </w:tcPr>
          <w:p w14:paraId="5D06DF9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6BBC93DF" w14:textId="77777777" w:rsidR="00D90EE6" w:rsidRPr="003767CB" w:rsidRDefault="00D90EE6" w:rsidP="00D90EE6">
            <w:pPr>
              <w:snapToGrid w:val="0"/>
              <w:spacing w:line="276" w:lineRule="auto"/>
              <w:contextualSpacing/>
              <w:jc w:val="center"/>
              <w:rPr>
                <w:rFonts w:eastAsia="Calibri"/>
                <w:bCs/>
                <w:sz w:val="24"/>
                <w:szCs w:val="24"/>
              </w:rPr>
            </w:pPr>
          </w:p>
          <w:p w14:paraId="3C81C10E" w14:textId="77777777" w:rsidR="00D90EE6" w:rsidRPr="003767CB" w:rsidRDefault="00D90EE6" w:rsidP="00D90EE6">
            <w:pPr>
              <w:snapToGrid w:val="0"/>
              <w:spacing w:line="276" w:lineRule="auto"/>
              <w:contextualSpacing/>
              <w:jc w:val="center"/>
              <w:rPr>
                <w:rFonts w:eastAsia="Calibri"/>
                <w:bCs/>
                <w:sz w:val="24"/>
                <w:szCs w:val="24"/>
              </w:rPr>
            </w:pPr>
          </w:p>
          <w:p w14:paraId="58D8176B"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7F634BF2" w14:textId="77777777" w:rsidTr="00876262">
        <w:trPr>
          <w:trHeight w:val="126"/>
          <w:jc w:val="center"/>
        </w:trPr>
        <w:tc>
          <w:tcPr>
            <w:tcW w:w="1157" w:type="pct"/>
            <w:vMerge/>
            <w:vAlign w:val="center"/>
          </w:tcPr>
          <w:p w14:paraId="318F6406"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4FD0794"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A18AAF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87F46E1" w14:textId="77777777" w:rsidTr="00876262">
        <w:trPr>
          <w:trHeight w:val="135"/>
          <w:jc w:val="center"/>
        </w:trPr>
        <w:tc>
          <w:tcPr>
            <w:tcW w:w="1157" w:type="pct"/>
            <w:vMerge/>
            <w:vAlign w:val="center"/>
          </w:tcPr>
          <w:p w14:paraId="1F65860A"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14D402AE"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3. </w:t>
            </w:r>
            <w:r w:rsidRPr="003767CB">
              <w:rPr>
                <w:rFonts w:eastAsia="Times New Roman"/>
                <w:sz w:val="24"/>
                <w:szCs w:val="24"/>
              </w:rPr>
              <w:t>Виды, задачи и функции аптечных организаций.</w:t>
            </w:r>
          </w:p>
        </w:tc>
        <w:tc>
          <w:tcPr>
            <w:tcW w:w="792" w:type="pct"/>
            <w:vAlign w:val="center"/>
          </w:tcPr>
          <w:p w14:paraId="247786E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347092E" w14:textId="77777777" w:rsidTr="00D90EE6">
        <w:trPr>
          <w:trHeight w:val="150"/>
          <w:jc w:val="center"/>
        </w:trPr>
        <w:tc>
          <w:tcPr>
            <w:tcW w:w="1157" w:type="pct"/>
            <w:vMerge w:val="restart"/>
          </w:tcPr>
          <w:p w14:paraId="65CEDBFC" w14:textId="77777777" w:rsidR="00D90EE6" w:rsidRPr="003767CB" w:rsidRDefault="00D90EE6" w:rsidP="0041513E">
            <w:pPr>
              <w:spacing w:line="276" w:lineRule="auto"/>
              <w:rPr>
                <w:b/>
                <w:bCs/>
                <w:sz w:val="24"/>
                <w:szCs w:val="24"/>
              </w:rPr>
            </w:pPr>
            <w:r w:rsidRPr="003767CB">
              <w:rPr>
                <w:b/>
                <w:sz w:val="24"/>
                <w:szCs w:val="24"/>
              </w:rPr>
              <w:t xml:space="preserve">Тема 1.4. </w:t>
            </w:r>
            <w:r w:rsidRPr="003767CB">
              <w:rPr>
                <w:sz w:val="24"/>
                <w:szCs w:val="24"/>
              </w:rPr>
              <w:t xml:space="preserve">Порядок допуска </w:t>
            </w:r>
            <w:r w:rsidR="00912521">
              <w:rPr>
                <w:sz w:val="24"/>
                <w:szCs w:val="24"/>
              </w:rPr>
              <w:br/>
            </w:r>
            <w:r w:rsidRPr="003767CB">
              <w:rPr>
                <w:sz w:val="24"/>
                <w:szCs w:val="24"/>
              </w:rPr>
              <w:t>к фармацевтической деятельности</w:t>
            </w:r>
          </w:p>
        </w:tc>
        <w:tc>
          <w:tcPr>
            <w:tcW w:w="3051" w:type="pct"/>
            <w:vAlign w:val="center"/>
          </w:tcPr>
          <w:p w14:paraId="4BDA3FDE"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0ED10204"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50266E5E" w14:textId="77777777" w:rsidTr="001D1676">
        <w:trPr>
          <w:trHeight w:val="126"/>
          <w:jc w:val="center"/>
        </w:trPr>
        <w:tc>
          <w:tcPr>
            <w:tcW w:w="1157" w:type="pct"/>
            <w:vMerge/>
            <w:vAlign w:val="center"/>
          </w:tcPr>
          <w:p w14:paraId="5737E640"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16891C77" w14:textId="77777777" w:rsidR="00D90EE6" w:rsidRPr="003767CB" w:rsidRDefault="00D90EE6" w:rsidP="00D90EE6">
            <w:pPr>
              <w:snapToGrid w:val="0"/>
              <w:spacing w:line="276" w:lineRule="auto"/>
              <w:contextualSpacing/>
              <w:jc w:val="both"/>
              <w:rPr>
                <w:b/>
                <w:bCs/>
                <w:sz w:val="24"/>
                <w:szCs w:val="24"/>
              </w:rPr>
            </w:pPr>
            <w:r w:rsidRPr="003767CB">
              <w:rPr>
                <w:sz w:val="24"/>
                <w:szCs w:val="24"/>
              </w:rPr>
              <w:t xml:space="preserve">1. </w:t>
            </w:r>
            <w:r w:rsidRPr="003767CB">
              <w:rPr>
                <w:rFonts w:eastAsia="Times New Roman"/>
                <w:sz w:val="24"/>
                <w:szCs w:val="24"/>
              </w:rPr>
              <w:t xml:space="preserve">Порядок допуска к фармацевтической деятельности. Обучение фармацевтического персонала с отрывом и без отрыва от работы. Аттестация </w:t>
            </w:r>
            <w:r w:rsidR="0075756A">
              <w:rPr>
                <w:rFonts w:eastAsia="Times New Roman"/>
                <w:sz w:val="24"/>
                <w:szCs w:val="24"/>
                <w:lang w:val="en-US"/>
              </w:rPr>
              <w:br/>
            </w:r>
            <w:r w:rsidRPr="003767CB">
              <w:rPr>
                <w:rFonts w:eastAsia="Times New Roman"/>
                <w:sz w:val="24"/>
                <w:szCs w:val="24"/>
              </w:rPr>
              <w:t>и аккредитация специалистов.</w:t>
            </w:r>
          </w:p>
        </w:tc>
        <w:tc>
          <w:tcPr>
            <w:tcW w:w="792" w:type="pct"/>
          </w:tcPr>
          <w:p w14:paraId="2515CB56" w14:textId="77777777" w:rsidR="00D90EE6" w:rsidRPr="003767CB" w:rsidRDefault="00D90EE6" w:rsidP="001D167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3D7DA0E" w14:textId="77777777" w:rsidTr="00876262">
        <w:trPr>
          <w:trHeight w:val="126"/>
          <w:jc w:val="center"/>
        </w:trPr>
        <w:tc>
          <w:tcPr>
            <w:tcW w:w="1157" w:type="pct"/>
            <w:vMerge/>
            <w:vAlign w:val="center"/>
          </w:tcPr>
          <w:p w14:paraId="6D64FAF7"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55FCC85F"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D9FBB0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3A1C672" w14:textId="77777777" w:rsidTr="00876262">
        <w:trPr>
          <w:trHeight w:val="111"/>
          <w:jc w:val="center"/>
        </w:trPr>
        <w:tc>
          <w:tcPr>
            <w:tcW w:w="1157" w:type="pct"/>
            <w:vMerge/>
            <w:vAlign w:val="center"/>
          </w:tcPr>
          <w:p w14:paraId="1AD5405A"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02127A71" w14:textId="77777777" w:rsidR="00D90EE6" w:rsidRPr="003767CB" w:rsidRDefault="00D90EE6" w:rsidP="00D90EE6">
            <w:pPr>
              <w:snapToGrid w:val="0"/>
              <w:spacing w:line="276" w:lineRule="auto"/>
              <w:contextualSpacing/>
              <w:jc w:val="both"/>
              <w:rPr>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4. </w:t>
            </w:r>
            <w:r w:rsidRPr="003767CB">
              <w:rPr>
                <w:rFonts w:eastAsia="Times New Roman"/>
                <w:sz w:val="24"/>
                <w:szCs w:val="24"/>
              </w:rPr>
              <w:t>Порядок допуска к фармацевтической деятельности.</w:t>
            </w:r>
          </w:p>
        </w:tc>
        <w:tc>
          <w:tcPr>
            <w:tcW w:w="792" w:type="pct"/>
            <w:vAlign w:val="center"/>
          </w:tcPr>
          <w:p w14:paraId="19EFE7F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43EBFF5" w14:textId="77777777" w:rsidTr="00876262">
        <w:trPr>
          <w:trHeight w:val="150"/>
          <w:jc w:val="center"/>
        </w:trPr>
        <w:tc>
          <w:tcPr>
            <w:tcW w:w="1157" w:type="pct"/>
            <w:vMerge w:val="restart"/>
          </w:tcPr>
          <w:p w14:paraId="1046CF3F" w14:textId="77777777" w:rsidR="00D90EE6" w:rsidRPr="003767CB" w:rsidRDefault="00D90EE6" w:rsidP="0041513E">
            <w:pPr>
              <w:spacing w:line="276" w:lineRule="auto"/>
              <w:rPr>
                <w:b/>
                <w:bCs/>
                <w:sz w:val="24"/>
                <w:szCs w:val="24"/>
              </w:rPr>
            </w:pPr>
            <w:r w:rsidRPr="003767CB">
              <w:rPr>
                <w:b/>
                <w:sz w:val="24"/>
                <w:szCs w:val="24"/>
              </w:rPr>
              <w:t xml:space="preserve">Тема 1.5. </w:t>
            </w:r>
            <w:r w:rsidRPr="003767CB">
              <w:rPr>
                <w:sz w:val="24"/>
                <w:szCs w:val="24"/>
              </w:rPr>
              <w:t xml:space="preserve">Охрана труда в </w:t>
            </w:r>
            <w:r w:rsidRPr="003767CB">
              <w:rPr>
                <w:sz w:val="24"/>
                <w:szCs w:val="24"/>
              </w:rPr>
              <w:lastRenderedPageBreak/>
              <w:t>фармацевтических организациях</w:t>
            </w:r>
          </w:p>
        </w:tc>
        <w:tc>
          <w:tcPr>
            <w:tcW w:w="3051" w:type="pct"/>
            <w:vAlign w:val="center"/>
          </w:tcPr>
          <w:p w14:paraId="07895079"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lastRenderedPageBreak/>
              <w:t>Содержание</w:t>
            </w:r>
          </w:p>
        </w:tc>
        <w:tc>
          <w:tcPr>
            <w:tcW w:w="792" w:type="pct"/>
            <w:vAlign w:val="center"/>
          </w:tcPr>
          <w:p w14:paraId="39E0E85B"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0ABBE0EC" w14:textId="77777777" w:rsidTr="00876262">
        <w:trPr>
          <w:trHeight w:val="111"/>
          <w:jc w:val="center"/>
        </w:trPr>
        <w:tc>
          <w:tcPr>
            <w:tcW w:w="1157" w:type="pct"/>
            <w:vMerge/>
          </w:tcPr>
          <w:p w14:paraId="7656C5C2"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79EDA6AC" w14:textId="77777777" w:rsidR="00D90EE6" w:rsidRPr="003767CB" w:rsidRDefault="00D90EE6" w:rsidP="00D90EE6">
            <w:pPr>
              <w:snapToGrid w:val="0"/>
              <w:spacing w:line="276" w:lineRule="auto"/>
              <w:contextualSpacing/>
              <w:jc w:val="both"/>
              <w:rPr>
                <w:rFonts w:eastAsia="Times New Roman"/>
                <w:sz w:val="24"/>
                <w:szCs w:val="24"/>
              </w:rPr>
            </w:pPr>
            <w:r w:rsidRPr="003767CB">
              <w:rPr>
                <w:sz w:val="24"/>
                <w:szCs w:val="24"/>
              </w:rPr>
              <w:t xml:space="preserve">1. </w:t>
            </w:r>
            <w:r w:rsidRPr="003767CB">
              <w:rPr>
                <w:rFonts w:eastAsia="Times New Roman"/>
                <w:sz w:val="24"/>
                <w:szCs w:val="24"/>
              </w:rPr>
              <w:t>Обеспечение фармацевтических работников специальной одеждой и обувью. Обязанности и права работников и работодателей в области охраны труда. Инструктажи по охране труда и технике безопасности. Проведение медицинских осмотров. Условия труда. Профессиональные вредности.</w:t>
            </w:r>
          </w:p>
        </w:tc>
        <w:tc>
          <w:tcPr>
            <w:tcW w:w="792" w:type="pct"/>
            <w:vAlign w:val="center"/>
          </w:tcPr>
          <w:p w14:paraId="2D2016C9"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316F210" w14:textId="77777777" w:rsidR="00D90EE6" w:rsidRPr="003767CB" w:rsidRDefault="00D90EE6" w:rsidP="00D90EE6">
            <w:pPr>
              <w:snapToGrid w:val="0"/>
              <w:spacing w:line="276" w:lineRule="auto"/>
              <w:contextualSpacing/>
              <w:jc w:val="center"/>
              <w:rPr>
                <w:rFonts w:eastAsia="Calibri"/>
                <w:bCs/>
                <w:sz w:val="24"/>
                <w:szCs w:val="24"/>
              </w:rPr>
            </w:pPr>
          </w:p>
          <w:p w14:paraId="62512FDE" w14:textId="77777777" w:rsidR="00D90EE6" w:rsidRPr="003767CB" w:rsidRDefault="00D90EE6" w:rsidP="00D90EE6">
            <w:pPr>
              <w:snapToGrid w:val="0"/>
              <w:spacing w:line="276" w:lineRule="auto"/>
              <w:contextualSpacing/>
              <w:jc w:val="center"/>
              <w:rPr>
                <w:rFonts w:eastAsia="Calibri"/>
                <w:bCs/>
                <w:sz w:val="24"/>
                <w:szCs w:val="24"/>
              </w:rPr>
            </w:pPr>
          </w:p>
          <w:p w14:paraId="5FA6529B" w14:textId="77777777" w:rsidR="00D90EE6" w:rsidRPr="003767CB" w:rsidRDefault="00D90EE6" w:rsidP="00D90EE6">
            <w:pPr>
              <w:snapToGrid w:val="0"/>
              <w:spacing w:line="276" w:lineRule="auto"/>
              <w:contextualSpacing/>
              <w:rPr>
                <w:rFonts w:eastAsia="Calibri"/>
                <w:bCs/>
                <w:sz w:val="24"/>
                <w:szCs w:val="24"/>
              </w:rPr>
            </w:pPr>
          </w:p>
        </w:tc>
      </w:tr>
      <w:tr w:rsidR="003767CB" w:rsidRPr="003767CB" w14:paraId="5715165F" w14:textId="77777777" w:rsidTr="00876262">
        <w:trPr>
          <w:trHeight w:val="96"/>
          <w:jc w:val="center"/>
        </w:trPr>
        <w:tc>
          <w:tcPr>
            <w:tcW w:w="1157" w:type="pct"/>
            <w:vMerge/>
          </w:tcPr>
          <w:p w14:paraId="64B084B1"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62DF54AA"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2CBFD9D9"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C44C0D9" w14:textId="77777777" w:rsidTr="00876262">
        <w:trPr>
          <w:trHeight w:val="153"/>
          <w:jc w:val="center"/>
        </w:trPr>
        <w:tc>
          <w:tcPr>
            <w:tcW w:w="1157" w:type="pct"/>
            <w:vMerge/>
          </w:tcPr>
          <w:p w14:paraId="5F0831B9"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58685FAC" w14:textId="77777777" w:rsidR="00D90EE6" w:rsidRPr="003767CB" w:rsidRDefault="00D90EE6" w:rsidP="00977EC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5. </w:t>
            </w:r>
            <w:r w:rsidRPr="003767CB">
              <w:rPr>
                <w:sz w:val="24"/>
                <w:szCs w:val="24"/>
              </w:rPr>
              <w:t xml:space="preserve">Организация охраны труда в фармацевтических организациях. </w:t>
            </w:r>
          </w:p>
        </w:tc>
        <w:tc>
          <w:tcPr>
            <w:tcW w:w="792" w:type="pct"/>
            <w:vAlign w:val="center"/>
          </w:tcPr>
          <w:p w14:paraId="372B1EA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AE268A6" w14:textId="77777777" w:rsidTr="00876262">
        <w:trPr>
          <w:trHeight w:val="165"/>
          <w:jc w:val="center"/>
        </w:trPr>
        <w:tc>
          <w:tcPr>
            <w:tcW w:w="1157" w:type="pct"/>
            <w:vMerge w:val="restart"/>
          </w:tcPr>
          <w:p w14:paraId="44A6EAD2" w14:textId="77777777" w:rsidR="00D90EE6" w:rsidRPr="003767CB" w:rsidRDefault="00D90EE6" w:rsidP="0041513E">
            <w:pPr>
              <w:spacing w:line="276" w:lineRule="auto"/>
              <w:rPr>
                <w:rFonts w:eastAsia="Calibri"/>
                <w:bCs/>
                <w:sz w:val="24"/>
                <w:szCs w:val="24"/>
              </w:rPr>
            </w:pPr>
            <w:r w:rsidRPr="003767CB">
              <w:rPr>
                <w:rFonts w:eastAsia="Calibri"/>
                <w:b/>
                <w:bCs/>
                <w:sz w:val="24"/>
                <w:szCs w:val="24"/>
              </w:rPr>
              <w:t xml:space="preserve">Тема 1.6. </w:t>
            </w:r>
            <w:r w:rsidRPr="003767CB">
              <w:rPr>
                <w:rFonts w:eastAsia="Calibri"/>
                <w:bCs/>
                <w:sz w:val="24"/>
                <w:szCs w:val="24"/>
              </w:rPr>
              <w:t>Санитарные правила в аптечных организациях</w:t>
            </w:r>
          </w:p>
        </w:tc>
        <w:tc>
          <w:tcPr>
            <w:tcW w:w="3051" w:type="pct"/>
            <w:vAlign w:val="center"/>
          </w:tcPr>
          <w:p w14:paraId="528B57A6"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46AE6195"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0C76FF71" w14:textId="77777777" w:rsidTr="00977EC3">
        <w:trPr>
          <w:trHeight w:val="917"/>
          <w:jc w:val="center"/>
        </w:trPr>
        <w:tc>
          <w:tcPr>
            <w:tcW w:w="1157" w:type="pct"/>
            <w:vMerge/>
            <w:vAlign w:val="center"/>
          </w:tcPr>
          <w:p w14:paraId="4AD561C6" w14:textId="77777777" w:rsidR="00D90EE6" w:rsidRPr="003767CB" w:rsidRDefault="00D90EE6" w:rsidP="0041513E">
            <w:pPr>
              <w:snapToGrid w:val="0"/>
              <w:spacing w:line="276" w:lineRule="auto"/>
              <w:contextualSpacing/>
              <w:rPr>
                <w:b/>
                <w:bCs/>
                <w:sz w:val="24"/>
                <w:szCs w:val="24"/>
              </w:rPr>
            </w:pPr>
          </w:p>
        </w:tc>
        <w:tc>
          <w:tcPr>
            <w:tcW w:w="3051" w:type="pct"/>
          </w:tcPr>
          <w:p w14:paraId="7714CEFB" w14:textId="77777777" w:rsidR="00D90EE6" w:rsidRPr="003767CB" w:rsidRDefault="00D90EE6" w:rsidP="00977EC3">
            <w:pPr>
              <w:snapToGrid w:val="0"/>
              <w:spacing w:line="276" w:lineRule="auto"/>
              <w:contextualSpacing/>
              <w:jc w:val="both"/>
              <w:rPr>
                <w:bCs/>
                <w:sz w:val="24"/>
                <w:szCs w:val="24"/>
              </w:rPr>
            </w:pPr>
            <w:r w:rsidRPr="003767CB">
              <w:rPr>
                <w:sz w:val="24"/>
                <w:szCs w:val="24"/>
              </w:rPr>
              <w:t xml:space="preserve">1. Нормативные документы, регламентирующие санитарные правила в аптечных организация. Термины и определения. </w:t>
            </w:r>
            <w:r w:rsidRPr="003767CB">
              <w:rPr>
                <w:rFonts w:eastAsia="Times New Roman"/>
                <w:sz w:val="24"/>
                <w:szCs w:val="24"/>
              </w:rPr>
              <w:t xml:space="preserve">Требования к помещениям, оборудованию, инвентарю аптечной организации. </w:t>
            </w:r>
          </w:p>
        </w:tc>
        <w:tc>
          <w:tcPr>
            <w:tcW w:w="792" w:type="pct"/>
            <w:vAlign w:val="center"/>
          </w:tcPr>
          <w:p w14:paraId="74555C2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09BD56CE" w14:textId="77777777" w:rsidR="00D90EE6" w:rsidRPr="003767CB" w:rsidRDefault="00D90EE6" w:rsidP="00D90EE6">
            <w:pPr>
              <w:snapToGrid w:val="0"/>
              <w:spacing w:line="276" w:lineRule="auto"/>
              <w:contextualSpacing/>
              <w:jc w:val="center"/>
              <w:rPr>
                <w:rFonts w:eastAsia="Calibri"/>
                <w:bCs/>
                <w:sz w:val="24"/>
                <w:szCs w:val="24"/>
              </w:rPr>
            </w:pPr>
          </w:p>
          <w:p w14:paraId="3FB7E272" w14:textId="77777777" w:rsidR="00D90EE6" w:rsidRPr="003767CB" w:rsidRDefault="00D90EE6" w:rsidP="00977EC3">
            <w:pPr>
              <w:snapToGrid w:val="0"/>
              <w:spacing w:line="276" w:lineRule="auto"/>
              <w:contextualSpacing/>
              <w:rPr>
                <w:rFonts w:eastAsia="Calibri"/>
                <w:bCs/>
                <w:sz w:val="24"/>
                <w:szCs w:val="24"/>
              </w:rPr>
            </w:pPr>
          </w:p>
        </w:tc>
      </w:tr>
      <w:tr w:rsidR="003767CB" w:rsidRPr="003767CB" w14:paraId="2E8DCE6D" w14:textId="77777777" w:rsidTr="00876262">
        <w:trPr>
          <w:trHeight w:val="120"/>
          <w:jc w:val="center"/>
        </w:trPr>
        <w:tc>
          <w:tcPr>
            <w:tcW w:w="1157" w:type="pct"/>
            <w:vMerge/>
            <w:vAlign w:val="center"/>
          </w:tcPr>
          <w:p w14:paraId="4C32453A"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3F969E3C" w14:textId="77777777" w:rsidR="00D90EE6" w:rsidRPr="003767CB" w:rsidRDefault="00B600F5" w:rsidP="00D90EE6">
            <w:pPr>
              <w:snapToGrid w:val="0"/>
              <w:spacing w:line="276" w:lineRule="auto"/>
              <w:contextualSpacing/>
              <w:jc w:val="both"/>
              <w:rPr>
                <w:bCs/>
                <w:sz w:val="24"/>
                <w:szCs w:val="24"/>
              </w:rPr>
            </w:pPr>
            <w:r w:rsidRPr="003767CB">
              <w:rPr>
                <w:rFonts w:eastAsia="Times New Roman"/>
                <w:b/>
                <w:sz w:val="24"/>
                <w:szCs w:val="24"/>
              </w:rPr>
              <w:t>В том числе практических занятий</w:t>
            </w:r>
          </w:p>
        </w:tc>
        <w:tc>
          <w:tcPr>
            <w:tcW w:w="792" w:type="pct"/>
            <w:vAlign w:val="center"/>
          </w:tcPr>
          <w:p w14:paraId="1041274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7CDCF22" w14:textId="77777777" w:rsidTr="00977EC3">
        <w:trPr>
          <w:trHeight w:val="135"/>
          <w:jc w:val="center"/>
        </w:trPr>
        <w:tc>
          <w:tcPr>
            <w:tcW w:w="1157" w:type="pct"/>
            <w:vMerge/>
            <w:vAlign w:val="center"/>
          </w:tcPr>
          <w:p w14:paraId="11350571" w14:textId="77777777" w:rsidR="00D90EE6" w:rsidRPr="003767CB" w:rsidRDefault="00D90EE6" w:rsidP="0041513E">
            <w:pPr>
              <w:snapToGrid w:val="0"/>
              <w:spacing w:line="276" w:lineRule="auto"/>
              <w:contextualSpacing/>
              <w:rPr>
                <w:b/>
                <w:bCs/>
                <w:sz w:val="24"/>
                <w:szCs w:val="24"/>
              </w:rPr>
            </w:pPr>
          </w:p>
        </w:tc>
        <w:tc>
          <w:tcPr>
            <w:tcW w:w="3051" w:type="pct"/>
          </w:tcPr>
          <w:p w14:paraId="3A1E6B5C" w14:textId="77777777" w:rsidR="00D90EE6" w:rsidRPr="003767CB" w:rsidRDefault="00D90EE6" w:rsidP="00977EC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6. </w:t>
            </w:r>
            <w:r w:rsidR="00977EC3">
              <w:rPr>
                <w:sz w:val="24"/>
                <w:szCs w:val="24"/>
              </w:rPr>
              <w:t xml:space="preserve">Санитарно-эпидемиологические требования </w:t>
            </w:r>
            <w:r w:rsidR="0075756A" w:rsidRPr="009C6DAA">
              <w:rPr>
                <w:sz w:val="24"/>
                <w:szCs w:val="24"/>
              </w:rPr>
              <w:br/>
            </w:r>
            <w:r w:rsidR="00977EC3">
              <w:rPr>
                <w:sz w:val="24"/>
                <w:szCs w:val="24"/>
              </w:rPr>
              <w:t xml:space="preserve">к помещениям, </w:t>
            </w:r>
            <w:r w:rsidRPr="003767CB">
              <w:rPr>
                <w:sz w:val="24"/>
                <w:szCs w:val="24"/>
              </w:rPr>
              <w:t>оборудованию</w:t>
            </w:r>
            <w:r w:rsidR="00977EC3">
              <w:rPr>
                <w:sz w:val="24"/>
                <w:szCs w:val="24"/>
              </w:rPr>
              <w:t xml:space="preserve"> и инвентарю аптечных организаций</w:t>
            </w:r>
            <w:r w:rsidRPr="003767CB">
              <w:rPr>
                <w:sz w:val="24"/>
                <w:szCs w:val="24"/>
              </w:rPr>
              <w:t xml:space="preserve">. </w:t>
            </w:r>
          </w:p>
        </w:tc>
        <w:tc>
          <w:tcPr>
            <w:tcW w:w="792" w:type="pct"/>
            <w:vAlign w:val="center"/>
          </w:tcPr>
          <w:p w14:paraId="3C0981D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3C5D6C9" w14:textId="77777777" w:rsidR="00D90EE6" w:rsidRPr="003767CB" w:rsidRDefault="00D90EE6" w:rsidP="00977EC3">
            <w:pPr>
              <w:snapToGrid w:val="0"/>
              <w:spacing w:line="276" w:lineRule="auto"/>
              <w:contextualSpacing/>
              <w:rPr>
                <w:rFonts w:eastAsia="Calibri"/>
                <w:bCs/>
                <w:sz w:val="24"/>
                <w:szCs w:val="24"/>
              </w:rPr>
            </w:pPr>
          </w:p>
        </w:tc>
      </w:tr>
      <w:tr w:rsidR="003767CB" w:rsidRPr="003767CB" w14:paraId="70E9AFDC" w14:textId="77777777" w:rsidTr="00876262">
        <w:trPr>
          <w:trHeight w:val="126"/>
          <w:jc w:val="center"/>
        </w:trPr>
        <w:tc>
          <w:tcPr>
            <w:tcW w:w="1157" w:type="pct"/>
            <w:vMerge w:val="restart"/>
          </w:tcPr>
          <w:p w14:paraId="5D903DB1" w14:textId="77777777" w:rsidR="00D90EE6" w:rsidRPr="003767CB" w:rsidRDefault="00D90EE6" w:rsidP="0041513E">
            <w:pPr>
              <w:spacing w:line="276" w:lineRule="auto"/>
              <w:rPr>
                <w:b/>
                <w:bCs/>
                <w:sz w:val="24"/>
                <w:szCs w:val="24"/>
              </w:rPr>
            </w:pPr>
            <w:r w:rsidRPr="003767CB">
              <w:rPr>
                <w:b/>
                <w:sz w:val="24"/>
                <w:szCs w:val="24"/>
              </w:rPr>
              <w:t xml:space="preserve">Тема 1.7. </w:t>
            </w:r>
            <w:r w:rsidRPr="003767CB">
              <w:rPr>
                <w:sz w:val="24"/>
                <w:szCs w:val="24"/>
              </w:rPr>
              <w:t xml:space="preserve">Хранение </w:t>
            </w:r>
            <w:r w:rsidR="00977EC3">
              <w:rPr>
                <w:sz w:val="24"/>
                <w:szCs w:val="24"/>
              </w:rPr>
              <w:t xml:space="preserve">лекарственных средств </w:t>
            </w:r>
            <w:r w:rsidR="0075756A" w:rsidRPr="0075756A">
              <w:rPr>
                <w:sz w:val="24"/>
                <w:szCs w:val="24"/>
              </w:rPr>
              <w:br/>
            </w:r>
            <w:r w:rsidR="00977EC3">
              <w:rPr>
                <w:sz w:val="24"/>
                <w:szCs w:val="24"/>
              </w:rPr>
              <w:t>и других товаров аптечного ассортимента</w:t>
            </w:r>
            <w:r w:rsidRPr="003767CB">
              <w:rPr>
                <w:sz w:val="24"/>
                <w:szCs w:val="24"/>
              </w:rPr>
              <w:t xml:space="preserve"> </w:t>
            </w:r>
            <w:r w:rsidR="0075756A" w:rsidRPr="0075756A">
              <w:rPr>
                <w:sz w:val="24"/>
                <w:szCs w:val="24"/>
              </w:rPr>
              <w:br/>
            </w:r>
            <w:r w:rsidRPr="003767CB">
              <w:rPr>
                <w:sz w:val="24"/>
                <w:szCs w:val="24"/>
              </w:rPr>
              <w:t>в фармацевтических организациях</w:t>
            </w:r>
          </w:p>
        </w:tc>
        <w:tc>
          <w:tcPr>
            <w:tcW w:w="3051" w:type="pct"/>
            <w:vAlign w:val="center"/>
          </w:tcPr>
          <w:p w14:paraId="019B9030"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47F72F98"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14</w:t>
            </w:r>
          </w:p>
        </w:tc>
      </w:tr>
      <w:tr w:rsidR="003767CB" w:rsidRPr="003767CB" w14:paraId="7A414B85" w14:textId="77777777" w:rsidTr="00D90EE6">
        <w:trPr>
          <w:trHeight w:val="1574"/>
          <w:jc w:val="center"/>
        </w:trPr>
        <w:tc>
          <w:tcPr>
            <w:tcW w:w="1157" w:type="pct"/>
            <w:vMerge/>
            <w:vAlign w:val="center"/>
          </w:tcPr>
          <w:p w14:paraId="500C87D4"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0BC3A211" w14:textId="77777777" w:rsidR="00D90EE6" w:rsidRPr="003767CB" w:rsidRDefault="00D90EE6" w:rsidP="00D90EE6">
            <w:pPr>
              <w:spacing w:line="276" w:lineRule="auto"/>
              <w:jc w:val="both"/>
              <w:rPr>
                <w:sz w:val="24"/>
                <w:szCs w:val="24"/>
              </w:rPr>
            </w:pPr>
            <w:r w:rsidRPr="003767CB">
              <w:rPr>
                <w:sz w:val="24"/>
                <w:szCs w:val="24"/>
              </w:rPr>
              <w:t>1. Требования к обо</w:t>
            </w:r>
            <w:r w:rsidR="00977EC3">
              <w:rPr>
                <w:sz w:val="24"/>
                <w:szCs w:val="24"/>
              </w:rPr>
              <w:t>рудованию помещениям хранения ЛС</w:t>
            </w:r>
            <w:r w:rsidRPr="003767CB">
              <w:rPr>
                <w:sz w:val="24"/>
                <w:szCs w:val="24"/>
              </w:rPr>
              <w:t xml:space="preserve"> и других товаров аптечного ассортимента.  Хранение различных групп лекарственных средств.</w:t>
            </w:r>
          </w:p>
          <w:p w14:paraId="6B2D15AE" w14:textId="77777777" w:rsidR="00D90EE6" w:rsidRPr="003767CB" w:rsidRDefault="00D90EE6" w:rsidP="00D90EE6">
            <w:pPr>
              <w:spacing w:line="276" w:lineRule="auto"/>
              <w:jc w:val="both"/>
              <w:rPr>
                <w:sz w:val="24"/>
                <w:szCs w:val="24"/>
              </w:rPr>
            </w:pPr>
            <w:r w:rsidRPr="003767CB">
              <w:rPr>
                <w:sz w:val="24"/>
                <w:szCs w:val="24"/>
              </w:rPr>
              <w:t>2. Хранение ЛС, обладающих огнеопасными и взрывоопасными свойствами. Хранение ЛС, подлежащих предметно-количественному учету. Хранение медицинских изделий.</w:t>
            </w:r>
          </w:p>
          <w:p w14:paraId="3BA59432" w14:textId="77777777" w:rsidR="00D90EE6" w:rsidRPr="003767CB" w:rsidRDefault="00D90EE6" w:rsidP="00D90EE6">
            <w:pPr>
              <w:spacing w:line="276" w:lineRule="auto"/>
              <w:jc w:val="both"/>
              <w:rPr>
                <w:sz w:val="24"/>
                <w:szCs w:val="24"/>
              </w:rPr>
            </w:pPr>
            <w:r w:rsidRPr="003767CB">
              <w:rPr>
                <w:sz w:val="24"/>
                <w:szCs w:val="24"/>
              </w:rPr>
              <w:t>3. Хранение иммунобиологических лекарственных препаратов.</w:t>
            </w:r>
          </w:p>
        </w:tc>
        <w:tc>
          <w:tcPr>
            <w:tcW w:w="792" w:type="pct"/>
          </w:tcPr>
          <w:p w14:paraId="5A330FD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3F478FC" w14:textId="77777777" w:rsidR="00D90EE6" w:rsidRPr="003767CB" w:rsidRDefault="00D90EE6" w:rsidP="00D90EE6">
            <w:pPr>
              <w:snapToGrid w:val="0"/>
              <w:spacing w:line="276" w:lineRule="auto"/>
              <w:contextualSpacing/>
              <w:jc w:val="center"/>
              <w:rPr>
                <w:rFonts w:eastAsia="Calibri"/>
                <w:bCs/>
                <w:sz w:val="24"/>
                <w:szCs w:val="24"/>
              </w:rPr>
            </w:pPr>
          </w:p>
          <w:p w14:paraId="04D2446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1195CED9" w14:textId="77777777" w:rsidR="00D90EE6" w:rsidRPr="003767CB" w:rsidRDefault="00D90EE6" w:rsidP="00D90EE6">
            <w:pPr>
              <w:snapToGrid w:val="0"/>
              <w:spacing w:line="276" w:lineRule="auto"/>
              <w:contextualSpacing/>
              <w:jc w:val="center"/>
              <w:rPr>
                <w:rFonts w:eastAsia="Calibri"/>
                <w:bCs/>
                <w:sz w:val="24"/>
                <w:szCs w:val="24"/>
              </w:rPr>
            </w:pPr>
          </w:p>
          <w:p w14:paraId="3B2D289C" w14:textId="77777777" w:rsidR="00D90EE6" w:rsidRPr="003767CB" w:rsidRDefault="00D90EE6" w:rsidP="00D90EE6">
            <w:pPr>
              <w:snapToGrid w:val="0"/>
              <w:spacing w:line="276" w:lineRule="auto"/>
              <w:contextualSpacing/>
              <w:jc w:val="center"/>
              <w:rPr>
                <w:rFonts w:eastAsia="Calibri"/>
                <w:bCs/>
                <w:sz w:val="24"/>
                <w:szCs w:val="24"/>
              </w:rPr>
            </w:pPr>
          </w:p>
          <w:p w14:paraId="4E7BB0FA"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19E7E12" w14:textId="77777777" w:rsidTr="00876262">
        <w:trPr>
          <w:trHeight w:val="135"/>
          <w:jc w:val="center"/>
        </w:trPr>
        <w:tc>
          <w:tcPr>
            <w:tcW w:w="1157" w:type="pct"/>
            <w:vMerge/>
            <w:vAlign w:val="center"/>
          </w:tcPr>
          <w:p w14:paraId="35FB3251"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00C610CA" w14:textId="77777777" w:rsidR="00D90EE6" w:rsidRPr="003767CB" w:rsidRDefault="00B600F5" w:rsidP="00D90EE6">
            <w:pPr>
              <w:snapToGrid w:val="0"/>
              <w:spacing w:line="276" w:lineRule="auto"/>
              <w:contextualSpacing/>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497ED42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8</w:t>
            </w:r>
          </w:p>
        </w:tc>
      </w:tr>
      <w:tr w:rsidR="003767CB" w:rsidRPr="003767CB" w14:paraId="647E7F18" w14:textId="77777777" w:rsidTr="00977EC3">
        <w:trPr>
          <w:trHeight w:val="655"/>
          <w:jc w:val="center"/>
        </w:trPr>
        <w:tc>
          <w:tcPr>
            <w:tcW w:w="1157" w:type="pct"/>
            <w:vMerge/>
            <w:vAlign w:val="center"/>
          </w:tcPr>
          <w:p w14:paraId="58572E90" w14:textId="77777777" w:rsidR="00D90EE6" w:rsidRPr="003767CB" w:rsidRDefault="00D90EE6" w:rsidP="00D90EE6">
            <w:pPr>
              <w:snapToGrid w:val="0"/>
              <w:spacing w:line="276" w:lineRule="auto"/>
              <w:contextualSpacing/>
              <w:rPr>
                <w:b/>
                <w:bCs/>
                <w:sz w:val="24"/>
                <w:szCs w:val="24"/>
              </w:rPr>
            </w:pPr>
          </w:p>
        </w:tc>
        <w:tc>
          <w:tcPr>
            <w:tcW w:w="3051" w:type="pct"/>
          </w:tcPr>
          <w:p w14:paraId="23A222BB"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7. </w:t>
            </w:r>
            <w:r w:rsidRPr="003767CB">
              <w:rPr>
                <w:sz w:val="24"/>
                <w:szCs w:val="24"/>
              </w:rPr>
              <w:t>Требования к оборудованию помещениям хранения ЛП и других товаров аптечного ассортимента. Хранение различных групп лекарственных средств</w:t>
            </w:r>
          </w:p>
          <w:p w14:paraId="1E1B204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8.</w:t>
            </w:r>
            <w:r w:rsidRPr="003767CB">
              <w:rPr>
                <w:sz w:val="24"/>
                <w:szCs w:val="24"/>
              </w:rPr>
              <w:t xml:space="preserve"> Хранение ЛС, обладающих огнеопасными </w:t>
            </w:r>
            <w:r w:rsidR="00236CAB" w:rsidRPr="009C6DAA">
              <w:rPr>
                <w:sz w:val="24"/>
                <w:szCs w:val="24"/>
              </w:rPr>
              <w:br/>
            </w:r>
            <w:r w:rsidRPr="003767CB">
              <w:rPr>
                <w:sz w:val="24"/>
                <w:szCs w:val="24"/>
              </w:rPr>
              <w:t>и взрывоопасными свойствами. Хранение ЛС, подлежащих предметно-количественному учету.</w:t>
            </w:r>
          </w:p>
          <w:p w14:paraId="11B2DE93"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9. </w:t>
            </w:r>
            <w:r w:rsidRPr="003767CB">
              <w:rPr>
                <w:sz w:val="24"/>
                <w:szCs w:val="24"/>
              </w:rPr>
              <w:t>Хранение медицинских изделий.</w:t>
            </w:r>
          </w:p>
          <w:p w14:paraId="16117483" w14:textId="77777777" w:rsidR="00D90EE6" w:rsidRPr="003767CB" w:rsidRDefault="00D90EE6" w:rsidP="00D90EE6">
            <w:pPr>
              <w:snapToGrid w:val="0"/>
              <w:spacing w:line="276" w:lineRule="auto"/>
              <w:contextualSpacing/>
              <w:jc w:val="both"/>
              <w:rPr>
                <w:sz w:val="24"/>
                <w:szCs w:val="24"/>
              </w:rPr>
            </w:pPr>
            <w:r w:rsidRPr="003767CB">
              <w:rPr>
                <w:rFonts w:eastAsia="Times New Roman"/>
                <w:b/>
                <w:sz w:val="24"/>
                <w:szCs w:val="24"/>
              </w:rPr>
              <w:lastRenderedPageBreak/>
              <w:t>Практическое занятие №</w:t>
            </w:r>
            <w:r w:rsidRPr="003767CB">
              <w:rPr>
                <w:rFonts w:eastAsia="Calibri"/>
                <w:b/>
                <w:bCs/>
                <w:sz w:val="24"/>
                <w:szCs w:val="24"/>
              </w:rPr>
              <w:t xml:space="preserve">10. </w:t>
            </w:r>
            <w:r w:rsidRPr="003767CB">
              <w:rPr>
                <w:sz w:val="24"/>
                <w:szCs w:val="24"/>
              </w:rPr>
              <w:t>Хранение иммунобиологических лекарственных препаратов.</w:t>
            </w:r>
          </w:p>
        </w:tc>
        <w:tc>
          <w:tcPr>
            <w:tcW w:w="792" w:type="pct"/>
          </w:tcPr>
          <w:p w14:paraId="36AF878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06EF19E4" w14:textId="77777777" w:rsidR="00D90EE6" w:rsidRPr="003767CB" w:rsidRDefault="00D90EE6" w:rsidP="00D90EE6">
            <w:pPr>
              <w:snapToGrid w:val="0"/>
              <w:spacing w:line="276" w:lineRule="auto"/>
              <w:contextualSpacing/>
              <w:jc w:val="center"/>
              <w:rPr>
                <w:rFonts w:eastAsia="Calibri"/>
                <w:bCs/>
                <w:sz w:val="24"/>
                <w:szCs w:val="24"/>
              </w:rPr>
            </w:pPr>
          </w:p>
          <w:p w14:paraId="1DC0FD1F" w14:textId="77777777" w:rsidR="00D90EE6" w:rsidRPr="003767CB" w:rsidRDefault="00D90EE6" w:rsidP="00D90EE6">
            <w:pPr>
              <w:snapToGrid w:val="0"/>
              <w:spacing w:line="276" w:lineRule="auto"/>
              <w:contextualSpacing/>
              <w:jc w:val="center"/>
              <w:rPr>
                <w:rFonts w:eastAsia="Calibri"/>
                <w:bCs/>
                <w:sz w:val="24"/>
                <w:szCs w:val="24"/>
              </w:rPr>
            </w:pPr>
          </w:p>
          <w:p w14:paraId="0FBB581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212E5ACC" w14:textId="77777777" w:rsidR="00D90EE6" w:rsidRPr="003767CB" w:rsidRDefault="00D90EE6" w:rsidP="00D90EE6">
            <w:pPr>
              <w:snapToGrid w:val="0"/>
              <w:spacing w:line="276" w:lineRule="auto"/>
              <w:contextualSpacing/>
              <w:jc w:val="center"/>
              <w:rPr>
                <w:rFonts w:eastAsia="Calibri"/>
                <w:bCs/>
                <w:sz w:val="24"/>
                <w:szCs w:val="24"/>
              </w:rPr>
            </w:pPr>
          </w:p>
          <w:p w14:paraId="0A5DF6B1" w14:textId="77777777" w:rsidR="00D90EE6" w:rsidRPr="003767CB" w:rsidRDefault="00D90EE6" w:rsidP="00D90EE6">
            <w:pPr>
              <w:snapToGrid w:val="0"/>
              <w:spacing w:line="276" w:lineRule="auto"/>
              <w:contextualSpacing/>
              <w:jc w:val="center"/>
              <w:rPr>
                <w:rFonts w:eastAsia="Calibri"/>
                <w:bCs/>
                <w:sz w:val="24"/>
                <w:szCs w:val="24"/>
              </w:rPr>
            </w:pPr>
          </w:p>
          <w:p w14:paraId="51CD88B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502B8F5"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tc>
      </w:tr>
      <w:tr w:rsidR="003767CB" w:rsidRPr="003767CB" w14:paraId="6C1F140A" w14:textId="77777777" w:rsidTr="00876262">
        <w:trPr>
          <w:trHeight w:val="255"/>
          <w:jc w:val="center"/>
        </w:trPr>
        <w:tc>
          <w:tcPr>
            <w:tcW w:w="4208" w:type="pct"/>
            <w:gridSpan w:val="2"/>
            <w:vAlign w:val="center"/>
          </w:tcPr>
          <w:p w14:paraId="63DEB1BB" w14:textId="77777777" w:rsidR="00D90EE6" w:rsidRPr="003767CB" w:rsidRDefault="00D90EE6" w:rsidP="00D90EE6">
            <w:pPr>
              <w:snapToGrid w:val="0"/>
              <w:spacing w:line="276" w:lineRule="auto"/>
              <w:contextualSpacing/>
              <w:jc w:val="both"/>
              <w:rPr>
                <w:b/>
                <w:sz w:val="24"/>
                <w:szCs w:val="24"/>
              </w:rPr>
            </w:pPr>
            <w:r w:rsidRPr="003767CB">
              <w:rPr>
                <w:b/>
                <w:sz w:val="24"/>
                <w:szCs w:val="24"/>
              </w:rPr>
              <w:lastRenderedPageBreak/>
              <w:t>Раздел 2. Маркетинговая деятельность в аптечных организациях</w:t>
            </w:r>
          </w:p>
        </w:tc>
        <w:tc>
          <w:tcPr>
            <w:tcW w:w="792" w:type="pct"/>
            <w:vAlign w:val="center"/>
          </w:tcPr>
          <w:p w14:paraId="71552FFE"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22</w:t>
            </w:r>
          </w:p>
        </w:tc>
      </w:tr>
      <w:tr w:rsidR="003767CB" w:rsidRPr="003767CB" w14:paraId="256EA741" w14:textId="77777777" w:rsidTr="00D90EE6">
        <w:trPr>
          <w:trHeight w:val="135"/>
          <w:jc w:val="center"/>
        </w:trPr>
        <w:tc>
          <w:tcPr>
            <w:tcW w:w="1157" w:type="pct"/>
            <w:vMerge w:val="restart"/>
          </w:tcPr>
          <w:p w14:paraId="7F50ABB4" w14:textId="77777777" w:rsidR="00D90EE6" w:rsidRPr="003767CB" w:rsidRDefault="00D90EE6" w:rsidP="0041513E">
            <w:pPr>
              <w:snapToGrid w:val="0"/>
              <w:spacing w:line="276" w:lineRule="auto"/>
              <w:contextualSpacing/>
              <w:rPr>
                <w:b/>
                <w:sz w:val="24"/>
                <w:szCs w:val="24"/>
              </w:rPr>
            </w:pPr>
            <w:r w:rsidRPr="003767CB">
              <w:rPr>
                <w:b/>
                <w:sz w:val="24"/>
                <w:szCs w:val="24"/>
              </w:rPr>
              <w:t xml:space="preserve">Тема 2.1. </w:t>
            </w:r>
            <w:r w:rsidRPr="003767CB">
              <w:rPr>
                <w:sz w:val="24"/>
                <w:szCs w:val="24"/>
              </w:rPr>
              <w:t>Фармацевтический маркетинг</w:t>
            </w:r>
          </w:p>
        </w:tc>
        <w:tc>
          <w:tcPr>
            <w:tcW w:w="3051" w:type="pct"/>
            <w:vAlign w:val="center"/>
          </w:tcPr>
          <w:p w14:paraId="54D82422"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02EEFD0E"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795EC315" w14:textId="77777777" w:rsidTr="00876262">
        <w:trPr>
          <w:trHeight w:val="105"/>
          <w:jc w:val="center"/>
        </w:trPr>
        <w:tc>
          <w:tcPr>
            <w:tcW w:w="1157" w:type="pct"/>
            <w:vMerge/>
            <w:vAlign w:val="center"/>
          </w:tcPr>
          <w:p w14:paraId="21131FB1"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75B380D2" w14:textId="77777777" w:rsidR="00D90EE6" w:rsidRPr="003767CB" w:rsidRDefault="00D90EE6" w:rsidP="00D90EE6">
            <w:pPr>
              <w:snapToGrid w:val="0"/>
              <w:spacing w:line="276" w:lineRule="auto"/>
              <w:contextualSpacing/>
              <w:jc w:val="both"/>
              <w:rPr>
                <w:sz w:val="24"/>
                <w:szCs w:val="24"/>
              </w:rPr>
            </w:pPr>
            <w:r w:rsidRPr="003767CB">
              <w:rPr>
                <w:sz w:val="24"/>
                <w:szCs w:val="24"/>
              </w:rPr>
              <w:t xml:space="preserve">1. Маркетинг, его виды. Задачи и функции маркетинга. Маркетинговые исследования. Формы продвижения товаров аптечного ассортимента. Спрос </w:t>
            </w:r>
            <w:r w:rsidR="00236CAB">
              <w:rPr>
                <w:sz w:val="24"/>
                <w:szCs w:val="24"/>
                <w:lang w:val="en-US"/>
              </w:rPr>
              <w:br/>
            </w:r>
            <w:r w:rsidRPr="003767CB">
              <w:rPr>
                <w:sz w:val="24"/>
                <w:szCs w:val="24"/>
              </w:rPr>
              <w:t>на товары аптечного ассортимента. Потребность в лекарственных препаратах.</w:t>
            </w:r>
          </w:p>
        </w:tc>
        <w:tc>
          <w:tcPr>
            <w:tcW w:w="792" w:type="pct"/>
            <w:vAlign w:val="center"/>
          </w:tcPr>
          <w:p w14:paraId="0261E8F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0133C638" w14:textId="77777777" w:rsidR="00D90EE6" w:rsidRPr="003767CB" w:rsidRDefault="00D90EE6" w:rsidP="00D90EE6">
            <w:pPr>
              <w:snapToGrid w:val="0"/>
              <w:spacing w:line="276" w:lineRule="auto"/>
              <w:contextualSpacing/>
              <w:rPr>
                <w:rFonts w:eastAsia="Calibri"/>
                <w:bCs/>
                <w:sz w:val="24"/>
                <w:szCs w:val="24"/>
              </w:rPr>
            </w:pPr>
          </w:p>
          <w:p w14:paraId="3A480E70"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1439996C" w14:textId="77777777" w:rsidTr="00876262">
        <w:trPr>
          <w:trHeight w:val="319"/>
          <w:jc w:val="center"/>
        </w:trPr>
        <w:tc>
          <w:tcPr>
            <w:tcW w:w="1157" w:type="pct"/>
            <w:vMerge/>
            <w:vAlign w:val="center"/>
          </w:tcPr>
          <w:p w14:paraId="436EF903"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1353AFA6"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0C8638B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6BB82D1F" w14:textId="77777777" w:rsidTr="00876262">
        <w:trPr>
          <w:trHeight w:val="272"/>
          <w:jc w:val="center"/>
        </w:trPr>
        <w:tc>
          <w:tcPr>
            <w:tcW w:w="1157" w:type="pct"/>
            <w:vMerge/>
            <w:vAlign w:val="center"/>
          </w:tcPr>
          <w:p w14:paraId="00BF83C7" w14:textId="77777777" w:rsidR="00D90EE6" w:rsidRPr="003767CB" w:rsidRDefault="00D90EE6" w:rsidP="0041513E">
            <w:pPr>
              <w:snapToGrid w:val="0"/>
              <w:spacing w:line="276" w:lineRule="auto"/>
              <w:contextualSpacing/>
              <w:rPr>
                <w:b/>
                <w:bCs/>
                <w:sz w:val="24"/>
                <w:szCs w:val="24"/>
              </w:rPr>
            </w:pPr>
          </w:p>
        </w:tc>
        <w:tc>
          <w:tcPr>
            <w:tcW w:w="3051" w:type="pct"/>
          </w:tcPr>
          <w:p w14:paraId="4E2F1DF8" w14:textId="77777777" w:rsidR="00D90EE6" w:rsidRPr="003767CB" w:rsidRDefault="00D90EE6" w:rsidP="00D90EE6">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11. </w:t>
            </w:r>
            <w:r w:rsidRPr="003767CB">
              <w:rPr>
                <w:rFonts w:eastAsia="Times New Roman"/>
                <w:sz w:val="24"/>
                <w:szCs w:val="24"/>
              </w:rPr>
              <w:t>Анализ спроса и предложения на фармацевтическом рынке.</w:t>
            </w:r>
          </w:p>
          <w:p w14:paraId="009D812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12. </w:t>
            </w:r>
            <w:r w:rsidRPr="003767CB">
              <w:rPr>
                <w:sz w:val="24"/>
                <w:szCs w:val="24"/>
              </w:rPr>
              <w:t>Потребность в лекарственных препаратах.</w:t>
            </w:r>
          </w:p>
        </w:tc>
        <w:tc>
          <w:tcPr>
            <w:tcW w:w="792" w:type="pct"/>
          </w:tcPr>
          <w:p w14:paraId="35713E4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46E82E8" w14:textId="77777777" w:rsidR="00D90EE6" w:rsidRPr="003767CB" w:rsidRDefault="00D90EE6" w:rsidP="00D90EE6">
            <w:pPr>
              <w:snapToGrid w:val="0"/>
              <w:spacing w:line="276" w:lineRule="auto"/>
              <w:contextualSpacing/>
              <w:jc w:val="center"/>
              <w:rPr>
                <w:rFonts w:eastAsia="Calibri"/>
                <w:bCs/>
                <w:sz w:val="24"/>
                <w:szCs w:val="24"/>
              </w:rPr>
            </w:pPr>
          </w:p>
          <w:p w14:paraId="2EA0D92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EEAE049" w14:textId="77777777" w:rsidTr="00876262">
        <w:trPr>
          <w:trHeight w:val="126"/>
          <w:jc w:val="center"/>
        </w:trPr>
        <w:tc>
          <w:tcPr>
            <w:tcW w:w="1157" w:type="pct"/>
            <w:vMerge w:val="restart"/>
          </w:tcPr>
          <w:p w14:paraId="13A7EAB0" w14:textId="77777777" w:rsidR="00D90EE6" w:rsidRPr="003767CB" w:rsidRDefault="00D90EE6" w:rsidP="0041513E">
            <w:pPr>
              <w:spacing w:line="276" w:lineRule="auto"/>
              <w:rPr>
                <w:b/>
                <w:bCs/>
                <w:sz w:val="24"/>
                <w:szCs w:val="24"/>
              </w:rPr>
            </w:pPr>
            <w:r w:rsidRPr="003767CB">
              <w:rPr>
                <w:b/>
                <w:sz w:val="24"/>
                <w:szCs w:val="24"/>
              </w:rPr>
              <w:t xml:space="preserve">Тема 2.2. </w:t>
            </w:r>
            <w:r w:rsidRPr="003767CB">
              <w:rPr>
                <w:sz w:val="24"/>
                <w:szCs w:val="24"/>
              </w:rPr>
              <w:t>Экономика аптечной организации</w:t>
            </w:r>
          </w:p>
        </w:tc>
        <w:tc>
          <w:tcPr>
            <w:tcW w:w="3051" w:type="pct"/>
            <w:vAlign w:val="center"/>
          </w:tcPr>
          <w:p w14:paraId="2BE30F1F"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40C7E00B"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16</w:t>
            </w:r>
          </w:p>
        </w:tc>
      </w:tr>
      <w:tr w:rsidR="003767CB" w:rsidRPr="003767CB" w14:paraId="4D3E312F" w14:textId="77777777" w:rsidTr="00876262">
        <w:trPr>
          <w:trHeight w:val="126"/>
          <w:jc w:val="center"/>
        </w:trPr>
        <w:tc>
          <w:tcPr>
            <w:tcW w:w="1157" w:type="pct"/>
            <w:vMerge/>
            <w:vAlign w:val="center"/>
          </w:tcPr>
          <w:p w14:paraId="23AB25A4"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77CFC53D" w14:textId="77777777" w:rsidR="00D90EE6" w:rsidRPr="003767CB" w:rsidRDefault="00D90EE6" w:rsidP="00D90EE6">
            <w:pPr>
              <w:spacing w:line="276" w:lineRule="auto"/>
              <w:jc w:val="both"/>
              <w:rPr>
                <w:sz w:val="24"/>
                <w:szCs w:val="24"/>
              </w:rPr>
            </w:pPr>
            <w:r w:rsidRPr="003767CB">
              <w:rPr>
                <w:sz w:val="24"/>
                <w:szCs w:val="24"/>
              </w:rPr>
              <w:t>1. Основные экономические показатели экономической деятельности аптеки. Методы экономического анализа в аптеке.</w:t>
            </w:r>
          </w:p>
          <w:p w14:paraId="78CEABFE" w14:textId="77777777" w:rsidR="00D90EE6" w:rsidRPr="003767CB" w:rsidRDefault="00D90EE6" w:rsidP="00D90EE6">
            <w:pPr>
              <w:spacing w:line="276" w:lineRule="auto"/>
              <w:jc w:val="both"/>
              <w:rPr>
                <w:sz w:val="24"/>
                <w:szCs w:val="24"/>
              </w:rPr>
            </w:pPr>
            <w:r w:rsidRPr="003767CB">
              <w:rPr>
                <w:sz w:val="24"/>
                <w:szCs w:val="24"/>
              </w:rPr>
              <w:t xml:space="preserve">2. Прогнозирование издержек обращения в аптеке. </w:t>
            </w:r>
          </w:p>
          <w:p w14:paraId="2BA932C6" w14:textId="77777777" w:rsidR="00D90EE6" w:rsidRPr="003767CB" w:rsidRDefault="00D90EE6" w:rsidP="00D90EE6">
            <w:pPr>
              <w:spacing w:line="276" w:lineRule="auto"/>
              <w:jc w:val="both"/>
              <w:rPr>
                <w:sz w:val="24"/>
                <w:szCs w:val="24"/>
              </w:rPr>
            </w:pPr>
            <w:r w:rsidRPr="003767CB">
              <w:rPr>
                <w:sz w:val="24"/>
                <w:szCs w:val="24"/>
              </w:rPr>
              <w:t>3. Прогнозирование норматива товарных запасов в аптеке.</w:t>
            </w:r>
          </w:p>
          <w:p w14:paraId="150DA761" w14:textId="77777777" w:rsidR="00D90EE6" w:rsidRPr="003767CB" w:rsidRDefault="00D90EE6" w:rsidP="00D90EE6">
            <w:pPr>
              <w:spacing w:line="276" w:lineRule="auto"/>
              <w:jc w:val="both"/>
              <w:rPr>
                <w:sz w:val="24"/>
                <w:szCs w:val="24"/>
              </w:rPr>
            </w:pPr>
            <w:r w:rsidRPr="003767CB">
              <w:rPr>
                <w:sz w:val="24"/>
                <w:szCs w:val="24"/>
              </w:rPr>
              <w:t>4. Прогнозирование товарооборота в аптеке.</w:t>
            </w:r>
          </w:p>
        </w:tc>
        <w:tc>
          <w:tcPr>
            <w:tcW w:w="792" w:type="pct"/>
            <w:vAlign w:val="center"/>
          </w:tcPr>
          <w:p w14:paraId="47DAF8B9"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3684ABCC" w14:textId="77777777" w:rsidR="00D90EE6" w:rsidRPr="003767CB" w:rsidRDefault="00D90EE6" w:rsidP="00D90EE6">
            <w:pPr>
              <w:snapToGrid w:val="0"/>
              <w:spacing w:line="276" w:lineRule="auto"/>
              <w:contextualSpacing/>
              <w:jc w:val="center"/>
              <w:rPr>
                <w:rFonts w:eastAsia="Calibri"/>
                <w:bCs/>
                <w:sz w:val="24"/>
                <w:szCs w:val="24"/>
              </w:rPr>
            </w:pPr>
          </w:p>
          <w:p w14:paraId="1ABF7BB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3EFAD83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384514D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69970F4" w14:textId="77777777" w:rsidTr="00876262">
        <w:trPr>
          <w:trHeight w:val="165"/>
          <w:jc w:val="center"/>
        </w:trPr>
        <w:tc>
          <w:tcPr>
            <w:tcW w:w="1157" w:type="pct"/>
            <w:vMerge/>
            <w:vAlign w:val="center"/>
          </w:tcPr>
          <w:p w14:paraId="65F1BC2D"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05CCFDF7"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2437AAA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8</w:t>
            </w:r>
          </w:p>
        </w:tc>
      </w:tr>
      <w:tr w:rsidR="003767CB" w:rsidRPr="003767CB" w14:paraId="3D423C17" w14:textId="77777777" w:rsidTr="00876262">
        <w:trPr>
          <w:trHeight w:val="150"/>
          <w:jc w:val="center"/>
        </w:trPr>
        <w:tc>
          <w:tcPr>
            <w:tcW w:w="1157" w:type="pct"/>
            <w:vMerge/>
            <w:vAlign w:val="center"/>
          </w:tcPr>
          <w:p w14:paraId="478EF64A"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528B50D2"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13. </w:t>
            </w:r>
            <w:r w:rsidRPr="003767CB">
              <w:rPr>
                <w:sz w:val="24"/>
                <w:szCs w:val="24"/>
              </w:rPr>
              <w:t>Основные экономические показатели экономической деятельности аптеки. Методы экономического анализа в аптеке.</w:t>
            </w:r>
          </w:p>
          <w:p w14:paraId="45A85D42" w14:textId="77777777" w:rsidR="00977EC3" w:rsidRDefault="00977EC3" w:rsidP="00D90EE6">
            <w:pPr>
              <w:spacing w:line="276" w:lineRule="auto"/>
              <w:jc w:val="both"/>
              <w:rPr>
                <w:rFonts w:eastAsia="Times New Roman"/>
                <w:b/>
                <w:sz w:val="24"/>
                <w:szCs w:val="24"/>
              </w:rPr>
            </w:pPr>
            <w:r w:rsidRPr="003767CB">
              <w:rPr>
                <w:rFonts w:eastAsia="Times New Roman"/>
                <w:b/>
                <w:sz w:val="24"/>
                <w:szCs w:val="24"/>
              </w:rPr>
              <w:t>Практическое занятие №</w:t>
            </w:r>
            <w:r>
              <w:rPr>
                <w:rFonts w:eastAsia="Calibri"/>
                <w:b/>
                <w:bCs/>
                <w:sz w:val="24"/>
                <w:szCs w:val="24"/>
              </w:rPr>
              <w:t>14</w:t>
            </w:r>
            <w:r w:rsidRPr="003767CB">
              <w:rPr>
                <w:rFonts w:eastAsia="Calibri"/>
                <w:b/>
                <w:bCs/>
                <w:sz w:val="24"/>
                <w:szCs w:val="24"/>
              </w:rPr>
              <w:t xml:space="preserve">. </w:t>
            </w:r>
            <w:r w:rsidRPr="003767CB">
              <w:rPr>
                <w:sz w:val="24"/>
                <w:szCs w:val="24"/>
              </w:rPr>
              <w:t>Прогнозирование товарооборота в аптеке.</w:t>
            </w:r>
          </w:p>
          <w:p w14:paraId="670E8610" w14:textId="77777777" w:rsidR="00977EC3" w:rsidRPr="00977EC3" w:rsidRDefault="00D90EE6" w:rsidP="00D90EE6">
            <w:pPr>
              <w:spacing w:line="276" w:lineRule="auto"/>
              <w:jc w:val="both"/>
              <w:rPr>
                <w:sz w:val="24"/>
                <w:szCs w:val="24"/>
              </w:rPr>
            </w:pPr>
            <w:r w:rsidRPr="003767CB">
              <w:rPr>
                <w:rFonts w:eastAsia="Times New Roman"/>
                <w:b/>
                <w:sz w:val="24"/>
                <w:szCs w:val="24"/>
              </w:rPr>
              <w:t>Практическое занятие №</w:t>
            </w:r>
            <w:r w:rsidR="00977EC3">
              <w:rPr>
                <w:rFonts w:eastAsia="Calibri"/>
                <w:b/>
                <w:bCs/>
                <w:sz w:val="24"/>
                <w:szCs w:val="24"/>
              </w:rPr>
              <w:t>15</w:t>
            </w:r>
            <w:r w:rsidRPr="003767CB">
              <w:rPr>
                <w:rFonts w:eastAsia="Calibri"/>
                <w:b/>
                <w:bCs/>
                <w:sz w:val="24"/>
                <w:szCs w:val="24"/>
              </w:rPr>
              <w:t>.</w:t>
            </w:r>
            <w:r w:rsidRPr="003767CB">
              <w:rPr>
                <w:sz w:val="24"/>
                <w:szCs w:val="24"/>
              </w:rPr>
              <w:t xml:space="preserve"> Прогнозирование издержек обращения в аптеке.</w:t>
            </w:r>
          </w:p>
          <w:p w14:paraId="333A12E4"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00977EC3">
              <w:rPr>
                <w:rFonts w:eastAsia="Calibri"/>
                <w:b/>
                <w:bCs/>
                <w:sz w:val="24"/>
                <w:szCs w:val="24"/>
              </w:rPr>
              <w:t>16</w:t>
            </w:r>
            <w:r w:rsidRPr="003767CB">
              <w:rPr>
                <w:rFonts w:eastAsia="Calibri"/>
                <w:b/>
                <w:bCs/>
                <w:sz w:val="24"/>
                <w:szCs w:val="24"/>
              </w:rPr>
              <w:t xml:space="preserve">. </w:t>
            </w:r>
            <w:r w:rsidRPr="003767CB">
              <w:rPr>
                <w:sz w:val="24"/>
                <w:szCs w:val="24"/>
              </w:rPr>
              <w:t xml:space="preserve">Прогнозирование норматива товарных запасов </w:t>
            </w:r>
            <w:r w:rsidR="00236CAB" w:rsidRPr="009C6DAA">
              <w:rPr>
                <w:sz w:val="24"/>
                <w:szCs w:val="24"/>
              </w:rPr>
              <w:br/>
            </w:r>
            <w:r w:rsidRPr="003767CB">
              <w:rPr>
                <w:sz w:val="24"/>
                <w:szCs w:val="24"/>
              </w:rPr>
              <w:t>в аптеке.</w:t>
            </w:r>
          </w:p>
        </w:tc>
        <w:tc>
          <w:tcPr>
            <w:tcW w:w="792" w:type="pct"/>
            <w:vAlign w:val="center"/>
          </w:tcPr>
          <w:p w14:paraId="55F3911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C1103A7" w14:textId="77777777" w:rsidR="00D90EE6" w:rsidRPr="003767CB" w:rsidRDefault="00D90EE6" w:rsidP="00D90EE6">
            <w:pPr>
              <w:snapToGrid w:val="0"/>
              <w:spacing w:line="276" w:lineRule="auto"/>
              <w:contextualSpacing/>
              <w:jc w:val="center"/>
              <w:rPr>
                <w:rFonts w:eastAsia="Calibri"/>
                <w:bCs/>
                <w:sz w:val="24"/>
                <w:szCs w:val="24"/>
              </w:rPr>
            </w:pPr>
          </w:p>
          <w:p w14:paraId="33C60CA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FDFA38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19060FB" w14:textId="77777777" w:rsidR="00D90EE6" w:rsidRPr="003767CB" w:rsidRDefault="00D90EE6" w:rsidP="00D90EE6">
            <w:pPr>
              <w:snapToGrid w:val="0"/>
              <w:spacing w:line="276" w:lineRule="auto"/>
              <w:contextualSpacing/>
              <w:jc w:val="center"/>
              <w:rPr>
                <w:rFonts w:eastAsia="Calibri"/>
                <w:bCs/>
                <w:sz w:val="24"/>
                <w:szCs w:val="24"/>
              </w:rPr>
            </w:pPr>
          </w:p>
          <w:p w14:paraId="2AE56436"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DE7D589" w14:textId="77777777" w:rsidTr="00876262">
        <w:trPr>
          <w:trHeight w:val="126"/>
          <w:jc w:val="center"/>
        </w:trPr>
        <w:tc>
          <w:tcPr>
            <w:tcW w:w="4208" w:type="pct"/>
            <w:gridSpan w:val="2"/>
            <w:vAlign w:val="center"/>
          </w:tcPr>
          <w:p w14:paraId="31081B58" w14:textId="77777777" w:rsidR="00D90EE6" w:rsidRPr="003767CB" w:rsidRDefault="00D90EE6" w:rsidP="00D90EE6">
            <w:pPr>
              <w:snapToGrid w:val="0"/>
              <w:spacing w:line="276" w:lineRule="auto"/>
              <w:contextualSpacing/>
              <w:jc w:val="both"/>
              <w:rPr>
                <w:b/>
                <w:bCs/>
                <w:sz w:val="24"/>
                <w:szCs w:val="24"/>
              </w:rPr>
            </w:pPr>
            <w:r w:rsidRPr="003767CB">
              <w:rPr>
                <w:rFonts w:eastAsia="Calibri"/>
                <w:b/>
                <w:bCs/>
                <w:sz w:val="24"/>
                <w:szCs w:val="24"/>
              </w:rPr>
              <w:t xml:space="preserve">Раздел 3. </w:t>
            </w:r>
            <w:r w:rsidRPr="003767CB">
              <w:rPr>
                <w:b/>
                <w:sz w:val="24"/>
                <w:szCs w:val="24"/>
              </w:rPr>
              <w:t>Организация учета в аптечных организациях</w:t>
            </w:r>
          </w:p>
        </w:tc>
        <w:tc>
          <w:tcPr>
            <w:tcW w:w="792" w:type="pct"/>
            <w:vAlign w:val="center"/>
          </w:tcPr>
          <w:p w14:paraId="1F0DC268"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46</w:t>
            </w:r>
          </w:p>
        </w:tc>
      </w:tr>
      <w:tr w:rsidR="003767CB" w:rsidRPr="003767CB" w14:paraId="01373F46" w14:textId="77777777" w:rsidTr="003211A6">
        <w:trPr>
          <w:trHeight w:val="150"/>
          <w:jc w:val="center"/>
        </w:trPr>
        <w:tc>
          <w:tcPr>
            <w:tcW w:w="1157" w:type="pct"/>
            <w:vMerge w:val="restart"/>
          </w:tcPr>
          <w:p w14:paraId="71F7ED17" w14:textId="77777777" w:rsidR="00D90EE6" w:rsidRPr="003767CB" w:rsidRDefault="00D90EE6" w:rsidP="00912521">
            <w:pPr>
              <w:spacing w:line="276" w:lineRule="auto"/>
              <w:rPr>
                <w:b/>
                <w:bCs/>
                <w:sz w:val="24"/>
                <w:szCs w:val="24"/>
              </w:rPr>
            </w:pPr>
            <w:r w:rsidRPr="003767CB">
              <w:rPr>
                <w:b/>
                <w:sz w:val="24"/>
                <w:szCs w:val="24"/>
              </w:rPr>
              <w:t xml:space="preserve">Тема 3.1. </w:t>
            </w:r>
            <w:r w:rsidRPr="003767CB">
              <w:rPr>
                <w:sz w:val="24"/>
                <w:szCs w:val="24"/>
              </w:rPr>
              <w:t xml:space="preserve">Учет товаров </w:t>
            </w:r>
            <w:r w:rsidR="00236CAB" w:rsidRPr="009C6DAA">
              <w:rPr>
                <w:sz w:val="24"/>
                <w:szCs w:val="24"/>
              </w:rPr>
              <w:br/>
            </w:r>
            <w:r w:rsidRPr="003767CB">
              <w:rPr>
                <w:sz w:val="24"/>
                <w:szCs w:val="24"/>
              </w:rPr>
              <w:t>в аптеке</w:t>
            </w:r>
          </w:p>
        </w:tc>
        <w:tc>
          <w:tcPr>
            <w:tcW w:w="3051" w:type="pct"/>
            <w:vAlign w:val="center"/>
          </w:tcPr>
          <w:p w14:paraId="4F4F832A"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3867CD2E"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2256232D" w14:textId="77777777" w:rsidTr="003211A6">
        <w:trPr>
          <w:trHeight w:val="135"/>
          <w:jc w:val="center"/>
        </w:trPr>
        <w:tc>
          <w:tcPr>
            <w:tcW w:w="1157" w:type="pct"/>
            <w:vMerge/>
          </w:tcPr>
          <w:p w14:paraId="3F830093"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1FB9DE53" w14:textId="77777777" w:rsidR="00D90EE6" w:rsidRPr="003767CB" w:rsidRDefault="00D90EE6" w:rsidP="00D90EE6">
            <w:pPr>
              <w:spacing w:line="276" w:lineRule="auto"/>
              <w:jc w:val="both"/>
              <w:rPr>
                <w:sz w:val="24"/>
                <w:szCs w:val="24"/>
              </w:rPr>
            </w:pPr>
            <w:r w:rsidRPr="003767CB">
              <w:rPr>
                <w:sz w:val="24"/>
                <w:szCs w:val="24"/>
              </w:rPr>
              <w:t>1. Понятие об учете. Снабжение аптечной организации товарами. Порядок поступления товара в аптеку.</w:t>
            </w:r>
            <w:r w:rsidR="00977EC3">
              <w:rPr>
                <w:sz w:val="24"/>
                <w:szCs w:val="24"/>
              </w:rPr>
              <w:t xml:space="preserve"> Приемка товаров аптечного ассортимента в аптечной организации.</w:t>
            </w:r>
            <w:r w:rsidRPr="003767CB">
              <w:rPr>
                <w:sz w:val="24"/>
                <w:szCs w:val="24"/>
              </w:rPr>
              <w:t xml:space="preserve"> Учет поступившего товара.</w:t>
            </w:r>
          </w:p>
        </w:tc>
        <w:tc>
          <w:tcPr>
            <w:tcW w:w="792" w:type="pct"/>
            <w:vAlign w:val="center"/>
          </w:tcPr>
          <w:p w14:paraId="3892C9B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250D707" w14:textId="77777777" w:rsidR="00D90EE6" w:rsidRPr="003767CB" w:rsidRDefault="00D90EE6" w:rsidP="00D90EE6">
            <w:pPr>
              <w:snapToGrid w:val="0"/>
              <w:spacing w:line="276" w:lineRule="auto"/>
              <w:contextualSpacing/>
              <w:rPr>
                <w:rFonts w:eastAsia="Calibri"/>
                <w:bCs/>
                <w:sz w:val="24"/>
                <w:szCs w:val="24"/>
              </w:rPr>
            </w:pPr>
          </w:p>
        </w:tc>
      </w:tr>
      <w:tr w:rsidR="003767CB" w:rsidRPr="003767CB" w14:paraId="044DE989" w14:textId="77777777" w:rsidTr="003211A6">
        <w:trPr>
          <w:trHeight w:val="126"/>
          <w:jc w:val="center"/>
        </w:trPr>
        <w:tc>
          <w:tcPr>
            <w:tcW w:w="1157" w:type="pct"/>
            <w:vMerge/>
          </w:tcPr>
          <w:p w14:paraId="5D904419"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02914941" w14:textId="77777777" w:rsidR="00D90EE6" w:rsidRPr="003767CB" w:rsidRDefault="00B600F5" w:rsidP="00D90EE6">
            <w:pPr>
              <w:snapToGrid w:val="0"/>
              <w:spacing w:line="276" w:lineRule="auto"/>
              <w:contextualSpacing/>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1AB3F1B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D7A7DD1" w14:textId="77777777" w:rsidTr="003211A6">
        <w:trPr>
          <w:trHeight w:val="96"/>
          <w:jc w:val="center"/>
        </w:trPr>
        <w:tc>
          <w:tcPr>
            <w:tcW w:w="1157" w:type="pct"/>
            <w:vMerge/>
          </w:tcPr>
          <w:p w14:paraId="3C04D947"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21104E97" w14:textId="77777777" w:rsidR="00D90EE6" w:rsidRPr="003767CB" w:rsidRDefault="00D90EE6" w:rsidP="00977EC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17.</w:t>
            </w:r>
            <w:r w:rsidRPr="003767CB">
              <w:rPr>
                <w:sz w:val="24"/>
                <w:szCs w:val="24"/>
              </w:rPr>
              <w:t xml:space="preserve"> Организация учета в аптеке. Выбор поставщика. </w:t>
            </w:r>
            <w:r w:rsidR="00977EC3">
              <w:rPr>
                <w:sz w:val="24"/>
                <w:szCs w:val="24"/>
              </w:rPr>
              <w:t>Приемка товаров аптечного ассортимента в аптечной организации.</w:t>
            </w:r>
          </w:p>
        </w:tc>
        <w:tc>
          <w:tcPr>
            <w:tcW w:w="792" w:type="pct"/>
            <w:vAlign w:val="center"/>
          </w:tcPr>
          <w:p w14:paraId="09A3A98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66AAB1F9" w14:textId="77777777" w:rsidR="00D90EE6" w:rsidRPr="003767CB" w:rsidRDefault="00D90EE6" w:rsidP="00D90EE6">
            <w:pPr>
              <w:snapToGrid w:val="0"/>
              <w:spacing w:line="276" w:lineRule="auto"/>
              <w:contextualSpacing/>
              <w:rPr>
                <w:rFonts w:eastAsia="Calibri"/>
                <w:bCs/>
                <w:sz w:val="24"/>
                <w:szCs w:val="24"/>
              </w:rPr>
            </w:pPr>
          </w:p>
        </w:tc>
      </w:tr>
      <w:tr w:rsidR="003767CB" w:rsidRPr="003767CB" w14:paraId="077878ED" w14:textId="77777777" w:rsidTr="003211A6">
        <w:trPr>
          <w:trHeight w:val="165"/>
          <w:jc w:val="center"/>
        </w:trPr>
        <w:tc>
          <w:tcPr>
            <w:tcW w:w="1157" w:type="pct"/>
            <w:vMerge w:val="restart"/>
          </w:tcPr>
          <w:p w14:paraId="1F398508" w14:textId="77777777" w:rsidR="00D90EE6" w:rsidRPr="003767CB" w:rsidRDefault="00D90EE6" w:rsidP="00977EC3">
            <w:pPr>
              <w:snapToGrid w:val="0"/>
              <w:spacing w:line="276" w:lineRule="auto"/>
              <w:contextualSpacing/>
              <w:rPr>
                <w:b/>
                <w:bCs/>
                <w:sz w:val="24"/>
                <w:szCs w:val="24"/>
              </w:rPr>
            </w:pPr>
            <w:r w:rsidRPr="003767CB">
              <w:rPr>
                <w:rFonts w:eastAsia="Calibri"/>
                <w:b/>
                <w:bCs/>
                <w:sz w:val="24"/>
                <w:szCs w:val="24"/>
              </w:rPr>
              <w:t xml:space="preserve">Тема 3.2. </w:t>
            </w:r>
            <w:r w:rsidRPr="003767CB">
              <w:rPr>
                <w:rFonts w:eastAsia="Times New Roman"/>
                <w:sz w:val="24"/>
                <w:szCs w:val="24"/>
              </w:rPr>
              <w:t>Ценообразование</w:t>
            </w:r>
            <w:r w:rsidRPr="003767CB">
              <w:rPr>
                <w:rFonts w:eastAsia="Calibri"/>
                <w:bCs/>
                <w:sz w:val="24"/>
                <w:szCs w:val="24"/>
              </w:rPr>
              <w:t xml:space="preserve"> </w:t>
            </w:r>
            <w:r w:rsidR="00532296" w:rsidRPr="009C6DAA">
              <w:rPr>
                <w:rFonts w:eastAsia="Calibri"/>
                <w:bCs/>
                <w:sz w:val="24"/>
                <w:szCs w:val="24"/>
              </w:rPr>
              <w:br/>
            </w:r>
            <w:r w:rsidRPr="003767CB">
              <w:rPr>
                <w:rFonts w:eastAsia="Calibri"/>
                <w:bCs/>
                <w:sz w:val="24"/>
                <w:szCs w:val="24"/>
              </w:rPr>
              <w:t>на товары аптечного ассортимента</w:t>
            </w:r>
          </w:p>
        </w:tc>
        <w:tc>
          <w:tcPr>
            <w:tcW w:w="3051" w:type="pct"/>
            <w:vAlign w:val="center"/>
          </w:tcPr>
          <w:p w14:paraId="7CB15008"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395831BA"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49C35CB2" w14:textId="77777777" w:rsidTr="003211A6">
        <w:trPr>
          <w:trHeight w:val="135"/>
          <w:jc w:val="center"/>
        </w:trPr>
        <w:tc>
          <w:tcPr>
            <w:tcW w:w="1157" w:type="pct"/>
            <w:vMerge/>
          </w:tcPr>
          <w:p w14:paraId="33C3D319"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7A8625FE" w14:textId="77777777" w:rsidR="00D90EE6" w:rsidRPr="003767CB" w:rsidRDefault="00D90EE6" w:rsidP="00D90EE6">
            <w:pPr>
              <w:spacing w:line="276" w:lineRule="auto"/>
              <w:jc w:val="both"/>
              <w:rPr>
                <w:b/>
                <w:bCs/>
                <w:sz w:val="24"/>
                <w:szCs w:val="24"/>
              </w:rPr>
            </w:pPr>
            <w:r w:rsidRPr="003767CB">
              <w:rPr>
                <w:sz w:val="24"/>
                <w:szCs w:val="24"/>
              </w:rPr>
              <w:t xml:space="preserve">1. Понятие о цене. Функции цен. Методы ценообразования на товары аптечного ассортимента. Формирование розничных цен на готовые лекарственные средства </w:t>
            </w:r>
            <w:r w:rsidR="00532296" w:rsidRPr="009C6DAA">
              <w:rPr>
                <w:sz w:val="24"/>
                <w:szCs w:val="24"/>
              </w:rPr>
              <w:br/>
            </w:r>
            <w:r w:rsidRPr="003767CB">
              <w:rPr>
                <w:sz w:val="24"/>
                <w:szCs w:val="24"/>
              </w:rPr>
              <w:t>и другие товары аптечного ассортимента.</w:t>
            </w:r>
          </w:p>
        </w:tc>
        <w:tc>
          <w:tcPr>
            <w:tcW w:w="792" w:type="pct"/>
            <w:vAlign w:val="center"/>
          </w:tcPr>
          <w:p w14:paraId="076C7F2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6856DB00" w14:textId="77777777" w:rsidR="00D90EE6" w:rsidRPr="003767CB" w:rsidRDefault="00D90EE6" w:rsidP="00D90EE6">
            <w:pPr>
              <w:snapToGrid w:val="0"/>
              <w:spacing w:line="276" w:lineRule="auto"/>
              <w:contextualSpacing/>
              <w:jc w:val="center"/>
              <w:rPr>
                <w:rFonts w:eastAsia="Calibri"/>
                <w:bCs/>
                <w:sz w:val="24"/>
                <w:szCs w:val="24"/>
              </w:rPr>
            </w:pPr>
          </w:p>
          <w:p w14:paraId="671C750D"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21E581CD" w14:textId="77777777" w:rsidTr="003211A6">
        <w:trPr>
          <w:trHeight w:val="126"/>
          <w:jc w:val="center"/>
        </w:trPr>
        <w:tc>
          <w:tcPr>
            <w:tcW w:w="1157" w:type="pct"/>
            <w:vMerge/>
          </w:tcPr>
          <w:p w14:paraId="66C804DC"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226F50DA"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237D886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36E75E9" w14:textId="77777777" w:rsidTr="003211A6">
        <w:trPr>
          <w:trHeight w:val="111"/>
          <w:jc w:val="center"/>
        </w:trPr>
        <w:tc>
          <w:tcPr>
            <w:tcW w:w="1157" w:type="pct"/>
            <w:vMerge/>
          </w:tcPr>
          <w:p w14:paraId="7CB14E6A" w14:textId="77777777" w:rsidR="00D90EE6" w:rsidRPr="003767CB" w:rsidRDefault="00D90EE6" w:rsidP="003211A6">
            <w:pPr>
              <w:snapToGrid w:val="0"/>
              <w:spacing w:line="276" w:lineRule="auto"/>
              <w:contextualSpacing/>
              <w:rPr>
                <w:b/>
                <w:bCs/>
                <w:sz w:val="24"/>
                <w:szCs w:val="24"/>
              </w:rPr>
            </w:pPr>
          </w:p>
        </w:tc>
        <w:tc>
          <w:tcPr>
            <w:tcW w:w="3051" w:type="pct"/>
            <w:vAlign w:val="center"/>
          </w:tcPr>
          <w:p w14:paraId="391A3A82"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18.</w:t>
            </w:r>
            <w:r w:rsidRPr="003767CB">
              <w:rPr>
                <w:sz w:val="24"/>
                <w:szCs w:val="24"/>
              </w:rPr>
              <w:t xml:space="preserve"> Формирование розничных цен на лекарственные средства и другие товары аптечного ассортимента.</w:t>
            </w:r>
          </w:p>
        </w:tc>
        <w:tc>
          <w:tcPr>
            <w:tcW w:w="792" w:type="pct"/>
            <w:vAlign w:val="center"/>
          </w:tcPr>
          <w:p w14:paraId="3E436CC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3BB03F05"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2626D484" w14:textId="77777777" w:rsidTr="003211A6">
        <w:trPr>
          <w:trHeight w:val="135"/>
          <w:jc w:val="center"/>
        </w:trPr>
        <w:tc>
          <w:tcPr>
            <w:tcW w:w="1157" w:type="pct"/>
            <w:vMerge w:val="restart"/>
          </w:tcPr>
          <w:p w14:paraId="6FAE5657" w14:textId="77777777" w:rsidR="00D90EE6" w:rsidRPr="003767CB" w:rsidRDefault="00D90EE6" w:rsidP="003211A6">
            <w:pPr>
              <w:spacing w:line="276" w:lineRule="auto"/>
              <w:rPr>
                <w:b/>
                <w:bCs/>
                <w:sz w:val="24"/>
                <w:szCs w:val="24"/>
              </w:rPr>
            </w:pPr>
            <w:r w:rsidRPr="003767CB">
              <w:rPr>
                <w:b/>
                <w:sz w:val="24"/>
                <w:szCs w:val="24"/>
              </w:rPr>
              <w:t xml:space="preserve">Тема 3.3. </w:t>
            </w:r>
            <w:r w:rsidRPr="003767CB">
              <w:rPr>
                <w:sz w:val="24"/>
                <w:szCs w:val="24"/>
              </w:rPr>
              <w:t>Учет движения денежных средств</w:t>
            </w:r>
          </w:p>
        </w:tc>
        <w:tc>
          <w:tcPr>
            <w:tcW w:w="3051" w:type="pct"/>
            <w:vAlign w:val="center"/>
          </w:tcPr>
          <w:p w14:paraId="0E333AA0"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5E5CB8B5"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340A461D" w14:textId="77777777" w:rsidTr="00876262">
        <w:trPr>
          <w:trHeight w:val="126"/>
          <w:jc w:val="center"/>
        </w:trPr>
        <w:tc>
          <w:tcPr>
            <w:tcW w:w="1157" w:type="pct"/>
            <w:vMerge/>
            <w:vAlign w:val="center"/>
          </w:tcPr>
          <w:p w14:paraId="3AB3A0D9"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182E76F5" w14:textId="77777777" w:rsidR="00D90EE6" w:rsidRPr="003767CB" w:rsidRDefault="00D90EE6" w:rsidP="00D90EE6">
            <w:pPr>
              <w:spacing w:line="276" w:lineRule="auto"/>
              <w:jc w:val="both"/>
              <w:rPr>
                <w:sz w:val="24"/>
                <w:szCs w:val="24"/>
              </w:rPr>
            </w:pPr>
            <w:r w:rsidRPr="003767CB">
              <w:rPr>
                <w:sz w:val="24"/>
                <w:szCs w:val="24"/>
              </w:rPr>
              <w:t>1. Налично-денежные расчёты с населением с применением контрольно-кассовых машин. Обязанности кассира. Приходные и расходные кассовые операции.</w:t>
            </w:r>
            <w:r w:rsidR="00B600F5" w:rsidRPr="003767CB">
              <w:rPr>
                <w:sz w:val="24"/>
                <w:szCs w:val="24"/>
              </w:rPr>
              <w:t xml:space="preserve"> </w:t>
            </w:r>
            <w:r w:rsidRPr="003767CB">
              <w:rPr>
                <w:sz w:val="24"/>
                <w:szCs w:val="24"/>
              </w:rPr>
              <w:t>Порядок ведения кассовых операций. Составление отчётов кассира, сдача денежной выручки.</w:t>
            </w:r>
          </w:p>
        </w:tc>
        <w:tc>
          <w:tcPr>
            <w:tcW w:w="792" w:type="pct"/>
            <w:vAlign w:val="center"/>
          </w:tcPr>
          <w:p w14:paraId="49964B7A"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25DA632F" w14:textId="77777777" w:rsidR="00D90EE6" w:rsidRPr="003767CB" w:rsidRDefault="00D90EE6" w:rsidP="00D90EE6">
            <w:pPr>
              <w:snapToGrid w:val="0"/>
              <w:spacing w:line="276" w:lineRule="auto"/>
              <w:contextualSpacing/>
              <w:jc w:val="center"/>
              <w:rPr>
                <w:rFonts w:eastAsia="Calibri"/>
                <w:bCs/>
                <w:sz w:val="24"/>
                <w:szCs w:val="24"/>
              </w:rPr>
            </w:pPr>
          </w:p>
          <w:p w14:paraId="461BD013"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6E95196B" w14:textId="77777777" w:rsidTr="00876262">
        <w:trPr>
          <w:trHeight w:val="135"/>
          <w:jc w:val="center"/>
        </w:trPr>
        <w:tc>
          <w:tcPr>
            <w:tcW w:w="1157" w:type="pct"/>
            <w:vMerge/>
            <w:vAlign w:val="center"/>
          </w:tcPr>
          <w:p w14:paraId="09309EE1"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294BD723"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D89126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D77DCB6" w14:textId="77777777" w:rsidTr="00876262">
        <w:trPr>
          <w:trHeight w:val="126"/>
          <w:jc w:val="center"/>
        </w:trPr>
        <w:tc>
          <w:tcPr>
            <w:tcW w:w="1157" w:type="pct"/>
            <w:vMerge/>
            <w:vAlign w:val="center"/>
          </w:tcPr>
          <w:p w14:paraId="68FD09B1"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4E69B3D3" w14:textId="77777777" w:rsidR="00D90EE6" w:rsidRPr="003767CB" w:rsidRDefault="00D90EE6" w:rsidP="00D90EE6">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19. </w:t>
            </w:r>
            <w:r w:rsidRPr="003767CB">
              <w:rPr>
                <w:rFonts w:eastAsia="Times New Roman"/>
                <w:sz w:val="24"/>
                <w:szCs w:val="24"/>
              </w:rPr>
              <w:t xml:space="preserve">Учет движения денежных средств. </w:t>
            </w:r>
          </w:p>
        </w:tc>
        <w:tc>
          <w:tcPr>
            <w:tcW w:w="792" w:type="pct"/>
            <w:vAlign w:val="center"/>
          </w:tcPr>
          <w:p w14:paraId="48248E6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1E88708" w14:textId="77777777" w:rsidTr="00876262">
        <w:trPr>
          <w:trHeight w:val="135"/>
          <w:jc w:val="center"/>
        </w:trPr>
        <w:tc>
          <w:tcPr>
            <w:tcW w:w="1157" w:type="pct"/>
            <w:vMerge w:val="restart"/>
          </w:tcPr>
          <w:p w14:paraId="3A5AFD0C" w14:textId="77777777" w:rsidR="00D90EE6" w:rsidRPr="003767CB" w:rsidRDefault="00D90EE6" w:rsidP="0041513E">
            <w:pPr>
              <w:snapToGrid w:val="0"/>
              <w:spacing w:line="276" w:lineRule="auto"/>
              <w:contextualSpacing/>
              <w:rPr>
                <w:b/>
                <w:bCs/>
                <w:sz w:val="24"/>
                <w:szCs w:val="24"/>
              </w:rPr>
            </w:pPr>
            <w:r w:rsidRPr="003767CB">
              <w:rPr>
                <w:b/>
                <w:sz w:val="24"/>
                <w:szCs w:val="24"/>
              </w:rPr>
              <w:t xml:space="preserve">Тема 3.4. </w:t>
            </w:r>
            <w:r w:rsidRPr="003767CB">
              <w:rPr>
                <w:sz w:val="24"/>
                <w:szCs w:val="24"/>
              </w:rPr>
              <w:t xml:space="preserve">Предметно- количественный учет лекарственных средств </w:t>
            </w:r>
            <w:r w:rsidR="00532296" w:rsidRPr="009C6DAA">
              <w:rPr>
                <w:sz w:val="24"/>
                <w:szCs w:val="24"/>
              </w:rPr>
              <w:br/>
            </w:r>
            <w:r w:rsidRPr="003767CB">
              <w:rPr>
                <w:sz w:val="24"/>
                <w:szCs w:val="24"/>
              </w:rPr>
              <w:t>в аптеке</w:t>
            </w:r>
          </w:p>
        </w:tc>
        <w:tc>
          <w:tcPr>
            <w:tcW w:w="3051" w:type="pct"/>
            <w:vAlign w:val="center"/>
          </w:tcPr>
          <w:p w14:paraId="4FAA8169"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5B3380FE"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1A6957CF" w14:textId="77777777" w:rsidTr="00977EC3">
        <w:trPr>
          <w:trHeight w:val="165"/>
          <w:jc w:val="center"/>
        </w:trPr>
        <w:tc>
          <w:tcPr>
            <w:tcW w:w="1157" w:type="pct"/>
            <w:vMerge/>
            <w:vAlign w:val="center"/>
          </w:tcPr>
          <w:p w14:paraId="30913A4A" w14:textId="77777777" w:rsidR="00D90EE6" w:rsidRPr="003767CB" w:rsidRDefault="00D90EE6" w:rsidP="0041513E">
            <w:pPr>
              <w:snapToGrid w:val="0"/>
              <w:spacing w:line="276" w:lineRule="auto"/>
              <w:contextualSpacing/>
              <w:rPr>
                <w:b/>
                <w:bCs/>
                <w:sz w:val="24"/>
                <w:szCs w:val="24"/>
              </w:rPr>
            </w:pPr>
          </w:p>
        </w:tc>
        <w:tc>
          <w:tcPr>
            <w:tcW w:w="3051" w:type="pct"/>
          </w:tcPr>
          <w:p w14:paraId="4E75F070" w14:textId="77777777" w:rsidR="00D90EE6" w:rsidRPr="003767CB" w:rsidRDefault="00D90EE6" w:rsidP="00977EC3">
            <w:pPr>
              <w:spacing w:line="276" w:lineRule="auto"/>
              <w:rPr>
                <w:b/>
                <w:bCs/>
                <w:sz w:val="24"/>
                <w:szCs w:val="24"/>
              </w:rPr>
            </w:pPr>
            <w:r w:rsidRPr="003767CB">
              <w:rPr>
                <w:sz w:val="24"/>
                <w:szCs w:val="24"/>
              </w:rPr>
              <w:t xml:space="preserve">1. Лекарственные средства, подлежащие предметно-количественному учету. </w:t>
            </w:r>
          </w:p>
        </w:tc>
        <w:tc>
          <w:tcPr>
            <w:tcW w:w="792" w:type="pct"/>
            <w:vAlign w:val="center"/>
          </w:tcPr>
          <w:p w14:paraId="1D95E470" w14:textId="77777777" w:rsidR="00D90EE6" w:rsidRPr="003767CB" w:rsidRDefault="00D90EE6" w:rsidP="00977EC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DE576A0" w14:textId="77777777" w:rsidTr="00876262">
        <w:trPr>
          <w:trHeight w:val="111"/>
          <w:jc w:val="center"/>
        </w:trPr>
        <w:tc>
          <w:tcPr>
            <w:tcW w:w="1157" w:type="pct"/>
            <w:vMerge/>
            <w:vAlign w:val="center"/>
          </w:tcPr>
          <w:p w14:paraId="565A5FBD"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417B0B2"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7BE29119"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2D37E7F" w14:textId="77777777" w:rsidTr="00876262">
        <w:trPr>
          <w:trHeight w:val="126"/>
          <w:jc w:val="center"/>
        </w:trPr>
        <w:tc>
          <w:tcPr>
            <w:tcW w:w="1157" w:type="pct"/>
            <w:vMerge/>
            <w:vAlign w:val="center"/>
          </w:tcPr>
          <w:p w14:paraId="2704AC6C"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79576BF8"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20. </w:t>
            </w:r>
            <w:r w:rsidRPr="003767CB">
              <w:rPr>
                <w:sz w:val="24"/>
                <w:szCs w:val="24"/>
              </w:rPr>
              <w:t>Предметно-количественный</w:t>
            </w:r>
            <w:r w:rsidR="00B600F5" w:rsidRPr="003767CB">
              <w:rPr>
                <w:sz w:val="24"/>
                <w:szCs w:val="24"/>
              </w:rPr>
              <w:t xml:space="preserve"> </w:t>
            </w:r>
            <w:r w:rsidRPr="003767CB">
              <w:rPr>
                <w:sz w:val="24"/>
                <w:szCs w:val="24"/>
              </w:rPr>
              <w:t>учет лекарственных средств в аптечной организации.</w:t>
            </w:r>
          </w:p>
        </w:tc>
        <w:tc>
          <w:tcPr>
            <w:tcW w:w="792" w:type="pct"/>
            <w:vAlign w:val="center"/>
          </w:tcPr>
          <w:p w14:paraId="29D606E6"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ED6DABA" w14:textId="77777777" w:rsidTr="001D1676">
        <w:trPr>
          <w:trHeight w:val="126"/>
          <w:jc w:val="center"/>
        </w:trPr>
        <w:tc>
          <w:tcPr>
            <w:tcW w:w="1157" w:type="pct"/>
            <w:vMerge w:val="restart"/>
          </w:tcPr>
          <w:p w14:paraId="56A898EA" w14:textId="77777777" w:rsidR="00D90EE6" w:rsidRPr="003767CB" w:rsidRDefault="00D90EE6" w:rsidP="0041513E">
            <w:pPr>
              <w:spacing w:line="276" w:lineRule="auto"/>
              <w:rPr>
                <w:b/>
                <w:bCs/>
                <w:sz w:val="24"/>
                <w:szCs w:val="24"/>
              </w:rPr>
            </w:pPr>
            <w:r w:rsidRPr="003767CB">
              <w:rPr>
                <w:b/>
                <w:sz w:val="24"/>
                <w:szCs w:val="24"/>
              </w:rPr>
              <w:t xml:space="preserve">Тема 3.5. </w:t>
            </w:r>
            <w:r w:rsidRPr="003767CB">
              <w:rPr>
                <w:sz w:val="24"/>
                <w:szCs w:val="24"/>
              </w:rPr>
              <w:t xml:space="preserve">Учет товарно-материальных ценностей </w:t>
            </w:r>
            <w:r w:rsidR="00912521">
              <w:rPr>
                <w:sz w:val="24"/>
                <w:szCs w:val="24"/>
              </w:rPr>
              <w:br/>
            </w:r>
            <w:r w:rsidRPr="003767CB">
              <w:rPr>
                <w:sz w:val="24"/>
                <w:szCs w:val="24"/>
              </w:rPr>
              <w:t>в мелкорозничной сети</w:t>
            </w:r>
          </w:p>
        </w:tc>
        <w:tc>
          <w:tcPr>
            <w:tcW w:w="3051" w:type="pct"/>
            <w:vAlign w:val="center"/>
          </w:tcPr>
          <w:p w14:paraId="1CFF2D7D"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0480DE25"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5B2B8E64" w14:textId="77777777" w:rsidTr="00876262">
        <w:trPr>
          <w:trHeight w:val="135"/>
          <w:jc w:val="center"/>
        </w:trPr>
        <w:tc>
          <w:tcPr>
            <w:tcW w:w="1157" w:type="pct"/>
            <w:vMerge/>
            <w:vAlign w:val="center"/>
          </w:tcPr>
          <w:p w14:paraId="7391EEA1"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407C8741" w14:textId="77777777" w:rsidR="00D90EE6" w:rsidRPr="003767CB" w:rsidRDefault="00D90EE6" w:rsidP="00D90EE6">
            <w:pPr>
              <w:spacing w:line="276" w:lineRule="auto"/>
              <w:jc w:val="both"/>
              <w:rPr>
                <w:b/>
                <w:bCs/>
                <w:sz w:val="24"/>
                <w:szCs w:val="24"/>
              </w:rPr>
            </w:pPr>
            <w:r w:rsidRPr="003767CB">
              <w:rPr>
                <w:sz w:val="24"/>
                <w:szCs w:val="24"/>
              </w:rPr>
              <w:t>1. Виды мелкорозничной сети. Мелкорозничная сеть аптечной организации. Снабжение товарами мелкорозничной сети. Порядок сдачи выручки мелкорозничной сети. Порядок сдачи отчетности.</w:t>
            </w:r>
          </w:p>
        </w:tc>
        <w:tc>
          <w:tcPr>
            <w:tcW w:w="792" w:type="pct"/>
            <w:vAlign w:val="center"/>
          </w:tcPr>
          <w:p w14:paraId="045DB0B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1950353E" w14:textId="77777777" w:rsidR="00D90EE6" w:rsidRPr="003767CB" w:rsidRDefault="00D90EE6" w:rsidP="00D90EE6">
            <w:pPr>
              <w:snapToGrid w:val="0"/>
              <w:spacing w:line="276" w:lineRule="auto"/>
              <w:contextualSpacing/>
              <w:jc w:val="center"/>
              <w:rPr>
                <w:rFonts w:eastAsia="Calibri"/>
                <w:bCs/>
                <w:sz w:val="24"/>
                <w:szCs w:val="24"/>
              </w:rPr>
            </w:pPr>
          </w:p>
          <w:p w14:paraId="3517552E"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1E62A450" w14:textId="77777777" w:rsidTr="00876262">
        <w:trPr>
          <w:trHeight w:val="135"/>
          <w:jc w:val="center"/>
        </w:trPr>
        <w:tc>
          <w:tcPr>
            <w:tcW w:w="1157" w:type="pct"/>
            <w:vMerge/>
            <w:vAlign w:val="center"/>
          </w:tcPr>
          <w:p w14:paraId="31027383"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4616329E"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CA0C2E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3048465" w14:textId="77777777" w:rsidTr="00876262">
        <w:trPr>
          <w:trHeight w:val="150"/>
          <w:jc w:val="center"/>
        </w:trPr>
        <w:tc>
          <w:tcPr>
            <w:tcW w:w="1157" w:type="pct"/>
            <w:vMerge/>
            <w:vAlign w:val="center"/>
          </w:tcPr>
          <w:p w14:paraId="49465CF7"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2B6949A5"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21. </w:t>
            </w:r>
            <w:r w:rsidRPr="003767CB">
              <w:rPr>
                <w:sz w:val="24"/>
                <w:szCs w:val="24"/>
              </w:rPr>
              <w:t>Учет в мелкорозничной сети.</w:t>
            </w:r>
          </w:p>
        </w:tc>
        <w:tc>
          <w:tcPr>
            <w:tcW w:w="792" w:type="pct"/>
            <w:vAlign w:val="center"/>
          </w:tcPr>
          <w:p w14:paraId="013B1796"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8E8C0CC" w14:textId="77777777" w:rsidTr="00876262">
        <w:trPr>
          <w:trHeight w:val="150"/>
          <w:jc w:val="center"/>
        </w:trPr>
        <w:tc>
          <w:tcPr>
            <w:tcW w:w="1157" w:type="pct"/>
            <w:vMerge w:val="restart"/>
          </w:tcPr>
          <w:p w14:paraId="6F580BA7" w14:textId="77777777" w:rsidR="00D90EE6" w:rsidRPr="003767CB" w:rsidRDefault="00D90EE6" w:rsidP="0041513E">
            <w:pPr>
              <w:snapToGrid w:val="0"/>
              <w:spacing w:line="276" w:lineRule="auto"/>
              <w:contextualSpacing/>
              <w:rPr>
                <w:b/>
                <w:bCs/>
                <w:sz w:val="24"/>
                <w:szCs w:val="24"/>
              </w:rPr>
            </w:pPr>
            <w:r w:rsidRPr="003767CB">
              <w:rPr>
                <w:b/>
                <w:sz w:val="24"/>
                <w:szCs w:val="24"/>
              </w:rPr>
              <w:t xml:space="preserve">Тема 3.6. </w:t>
            </w:r>
            <w:r w:rsidRPr="003767CB">
              <w:rPr>
                <w:sz w:val="24"/>
                <w:szCs w:val="24"/>
              </w:rPr>
              <w:t xml:space="preserve">Учет товаров, отпущенных в медицинские </w:t>
            </w:r>
            <w:r w:rsidRPr="003767CB">
              <w:rPr>
                <w:sz w:val="24"/>
                <w:szCs w:val="24"/>
              </w:rPr>
              <w:lastRenderedPageBreak/>
              <w:t>организации</w:t>
            </w:r>
          </w:p>
        </w:tc>
        <w:tc>
          <w:tcPr>
            <w:tcW w:w="3051" w:type="pct"/>
            <w:vAlign w:val="center"/>
          </w:tcPr>
          <w:p w14:paraId="1FC3FFBA"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lastRenderedPageBreak/>
              <w:t>Содержание</w:t>
            </w:r>
          </w:p>
        </w:tc>
        <w:tc>
          <w:tcPr>
            <w:tcW w:w="792" w:type="pct"/>
            <w:vAlign w:val="center"/>
          </w:tcPr>
          <w:p w14:paraId="3D36585D"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561BAF2C" w14:textId="77777777" w:rsidTr="00876262">
        <w:trPr>
          <w:trHeight w:val="135"/>
          <w:jc w:val="center"/>
        </w:trPr>
        <w:tc>
          <w:tcPr>
            <w:tcW w:w="1157" w:type="pct"/>
            <w:vMerge/>
          </w:tcPr>
          <w:p w14:paraId="44394A38"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64E126B3" w14:textId="77777777" w:rsidR="00D90EE6" w:rsidRPr="003767CB" w:rsidRDefault="00D90EE6" w:rsidP="00D90EE6">
            <w:pPr>
              <w:spacing w:line="276" w:lineRule="auto"/>
              <w:jc w:val="both"/>
              <w:rPr>
                <w:b/>
                <w:bCs/>
                <w:sz w:val="24"/>
                <w:szCs w:val="24"/>
              </w:rPr>
            </w:pPr>
            <w:r w:rsidRPr="003767CB">
              <w:rPr>
                <w:sz w:val="24"/>
                <w:szCs w:val="24"/>
              </w:rPr>
              <w:t>1. Порядок вы</w:t>
            </w:r>
            <w:r w:rsidR="00977EC3">
              <w:rPr>
                <w:sz w:val="24"/>
                <w:szCs w:val="24"/>
              </w:rPr>
              <w:t>писывания требований</w:t>
            </w:r>
            <w:r w:rsidRPr="003767CB">
              <w:rPr>
                <w:sz w:val="24"/>
                <w:szCs w:val="24"/>
              </w:rPr>
              <w:t xml:space="preserve"> в медицинских организациях. Порядок </w:t>
            </w:r>
            <w:r w:rsidRPr="003767CB">
              <w:rPr>
                <w:sz w:val="24"/>
                <w:szCs w:val="24"/>
              </w:rPr>
              <w:lastRenderedPageBreak/>
              <w:t>снабжения медицинских организаций лекарственными препаратами медицинскими изделиями. Оформление доверенностей на получение лекарственных препаратов.</w:t>
            </w:r>
          </w:p>
        </w:tc>
        <w:tc>
          <w:tcPr>
            <w:tcW w:w="792" w:type="pct"/>
            <w:vAlign w:val="center"/>
          </w:tcPr>
          <w:p w14:paraId="2C96917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27588144" w14:textId="77777777" w:rsidR="00D90EE6" w:rsidRPr="003767CB" w:rsidRDefault="00D90EE6" w:rsidP="00D90EE6">
            <w:pPr>
              <w:snapToGrid w:val="0"/>
              <w:spacing w:line="276" w:lineRule="auto"/>
              <w:contextualSpacing/>
              <w:jc w:val="center"/>
              <w:rPr>
                <w:rFonts w:eastAsia="Calibri"/>
                <w:bCs/>
                <w:sz w:val="24"/>
                <w:szCs w:val="24"/>
              </w:rPr>
            </w:pPr>
          </w:p>
          <w:p w14:paraId="0963D62A"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7BB0C277" w14:textId="77777777" w:rsidTr="00876262">
        <w:trPr>
          <w:trHeight w:val="126"/>
          <w:jc w:val="center"/>
        </w:trPr>
        <w:tc>
          <w:tcPr>
            <w:tcW w:w="1157" w:type="pct"/>
            <w:vMerge/>
          </w:tcPr>
          <w:p w14:paraId="7F1C0160"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706DAA45"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3A2A169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7964868" w14:textId="77777777" w:rsidTr="00876262">
        <w:trPr>
          <w:trHeight w:val="126"/>
          <w:jc w:val="center"/>
        </w:trPr>
        <w:tc>
          <w:tcPr>
            <w:tcW w:w="1157" w:type="pct"/>
            <w:vMerge/>
          </w:tcPr>
          <w:p w14:paraId="472150DB"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6427C4B0" w14:textId="5A1857FC" w:rsidR="00D90EE6" w:rsidRPr="003767CB" w:rsidRDefault="00D90EE6" w:rsidP="00977EC3">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22. </w:t>
            </w:r>
            <w:r w:rsidRPr="003767CB">
              <w:rPr>
                <w:rFonts w:eastAsia="Times New Roman"/>
                <w:sz w:val="24"/>
                <w:szCs w:val="24"/>
              </w:rPr>
              <w:t>Порядок приема требований</w:t>
            </w:r>
            <w:r w:rsidR="00977EC3">
              <w:rPr>
                <w:rFonts w:eastAsia="Times New Roman"/>
                <w:sz w:val="24"/>
                <w:szCs w:val="24"/>
              </w:rPr>
              <w:t xml:space="preserve"> в аптеках – структурных </w:t>
            </w:r>
            <w:r w:rsidR="000E7C0F">
              <w:rPr>
                <w:rFonts w:eastAsia="Times New Roman"/>
                <w:sz w:val="24"/>
                <w:szCs w:val="24"/>
              </w:rPr>
              <w:t xml:space="preserve">подразделениях </w:t>
            </w:r>
            <w:r w:rsidR="000E7C0F" w:rsidRPr="003767CB">
              <w:rPr>
                <w:rFonts w:eastAsia="Times New Roman"/>
                <w:sz w:val="24"/>
                <w:szCs w:val="24"/>
              </w:rPr>
              <w:t>медицинских</w:t>
            </w:r>
            <w:r w:rsidRPr="003767CB">
              <w:rPr>
                <w:rFonts w:eastAsia="Times New Roman"/>
                <w:sz w:val="24"/>
                <w:szCs w:val="24"/>
              </w:rPr>
              <w:t xml:space="preserve"> организаций.</w:t>
            </w:r>
          </w:p>
        </w:tc>
        <w:tc>
          <w:tcPr>
            <w:tcW w:w="792" w:type="pct"/>
            <w:vAlign w:val="center"/>
          </w:tcPr>
          <w:p w14:paraId="64B179B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E02485B" w14:textId="77777777" w:rsidTr="00876262">
        <w:trPr>
          <w:trHeight w:val="135"/>
          <w:jc w:val="center"/>
        </w:trPr>
        <w:tc>
          <w:tcPr>
            <w:tcW w:w="1157" w:type="pct"/>
            <w:vMerge w:val="restart"/>
          </w:tcPr>
          <w:p w14:paraId="2B646DBD" w14:textId="77777777" w:rsidR="00D90EE6" w:rsidRPr="003767CB" w:rsidRDefault="00D90EE6" w:rsidP="0041513E">
            <w:pPr>
              <w:spacing w:line="276" w:lineRule="auto"/>
              <w:rPr>
                <w:b/>
                <w:bCs/>
                <w:sz w:val="24"/>
                <w:szCs w:val="24"/>
              </w:rPr>
            </w:pPr>
            <w:r w:rsidRPr="003767CB">
              <w:rPr>
                <w:b/>
                <w:sz w:val="24"/>
                <w:szCs w:val="24"/>
              </w:rPr>
              <w:t xml:space="preserve">Тема 3.7. </w:t>
            </w:r>
            <w:r w:rsidRPr="003767CB">
              <w:rPr>
                <w:sz w:val="24"/>
                <w:szCs w:val="24"/>
              </w:rPr>
              <w:t>Учет лабораторно – фасовочных работ</w:t>
            </w:r>
          </w:p>
        </w:tc>
        <w:tc>
          <w:tcPr>
            <w:tcW w:w="3051" w:type="pct"/>
            <w:vAlign w:val="center"/>
          </w:tcPr>
          <w:p w14:paraId="46D2A8BA" w14:textId="77777777" w:rsidR="00D90EE6" w:rsidRPr="003767CB" w:rsidRDefault="00D90EE6" w:rsidP="00D90EE6">
            <w:pPr>
              <w:snapToGrid w:val="0"/>
              <w:spacing w:line="276" w:lineRule="auto"/>
              <w:contextualSpacing/>
              <w:rPr>
                <w:b/>
                <w:bCs/>
                <w:sz w:val="24"/>
                <w:szCs w:val="24"/>
              </w:rPr>
            </w:pPr>
            <w:r w:rsidRPr="003767CB">
              <w:rPr>
                <w:rFonts w:eastAsia="Times New Roman"/>
                <w:b/>
                <w:sz w:val="24"/>
                <w:szCs w:val="24"/>
              </w:rPr>
              <w:t>Содержание</w:t>
            </w:r>
          </w:p>
        </w:tc>
        <w:tc>
          <w:tcPr>
            <w:tcW w:w="792" w:type="pct"/>
            <w:vAlign w:val="center"/>
          </w:tcPr>
          <w:p w14:paraId="1A9FC2D6" w14:textId="77777777" w:rsidR="00D90EE6" w:rsidRPr="003767CB" w:rsidRDefault="00977EC3" w:rsidP="00D90EE6">
            <w:pPr>
              <w:snapToGrid w:val="0"/>
              <w:spacing w:line="276" w:lineRule="auto"/>
              <w:contextualSpacing/>
              <w:jc w:val="center"/>
              <w:rPr>
                <w:rFonts w:eastAsia="Calibri"/>
                <w:b/>
                <w:bCs/>
                <w:sz w:val="24"/>
                <w:szCs w:val="24"/>
              </w:rPr>
            </w:pPr>
            <w:r>
              <w:rPr>
                <w:rFonts w:eastAsia="Calibri"/>
                <w:b/>
                <w:bCs/>
                <w:sz w:val="24"/>
                <w:szCs w:val="24"/>
              </w:rPr>
              <w:t>6</w:t>
            </w:r>
          </w:p>
        </w:tc>
      </w:tr>
      <w:tr w:rsidR="003767CB" w:rsidRPr="003767CB" w14:paraId="5CA97E6F" w14:textId="77777777" w:rsidTr="00876262">
        <w:trPr>
          <w:trHeight w:val="135"/>
          <w:jc w:val="center"/>
        </w:trPr>
        <w:tc>
          <w:tcPr>
            <w:tcW w:w="1157" w:type="pct"/>
            <w:vMerge/>
            <w:vAlign w:val="center"/>
          </w:tcPr>
          <w:p w14:paraId="389EC93D"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3E9AFE81" w14:textId="77777777" w:rsidR="00D90EE6" w:rsidRPr="003767CB" w:rsidRDefault="00D90EE6" w:rsidP="00D90EE6">
            <w:pPr>
              <w:spacing w:line="276" w:lineRule="auto"/>
              <w:jc w:val="both"/>
              <w:rPr>
                <w:b/>
                <w:bCs/>
                <w:sz w:val="24"/>
                <w:szCs w:val="24"/>
              </w:rPr>
            </w:pPr>
            <w:r w:rsidRPr="003767CB">
              <w:rPr>
                <w:sz w:val="24"/>
                <w:szCs w:val="24"/>
              </w:rPr>
              <w:t xml:space="preserve">1. Лабораторные, фасовочные и лабораторно-фасовочные работы в аптеке, </w:t>
            </w:r>
            <w:r w:rsidR="00532296" w:rsidRPr="009C6DAA">
              <w:rPr>
                <w:sz w:val="24"/>
                <w:szCs w:val="24"/>
              </w:rPr>
              <w:br/>
            </w:r>
            <w:r w:rsidRPr="003767CB">
              <w:rPr>
                <w:sz w:val="24"/>
                <w:szCs w:val="24"/>
              </w:rPr>
              <w:t>их документальное оформление. Порядок образования дооценки и уценки.</w:t>
            </w:r>
          </w:p>
        </w:tc>
        <w:tc>
          <w:tcPr>
            <w:tcW w:w="792" w:type="pct"/>
            <w:vAlign w:val="center"/>
          </w:tcPr>
          <w:p w14:paraId="5B22706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340166F"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3AEDA4C3" w14:textId="77777777" w:rsidTr="00876262">
        <w:trPr>
          <w:trHeight w:val="126"/>
          <w:jc w:val="center"/>
        </w:trPr>
        <w:tc>
          <w:tcPr>
            <w:tcW w:w="1157" w:type="pct"/>
            <w:vMerge/>
            <w:vAlign w:val="center"/>
          </w:tcPr>
          <w:p w14:paraId="6D64478E"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3B1A0D9E"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71894A20" w14:textId="77777777" w:rsidR="00D90EE6" w:rsidRPr="003767CB" w:rsidRDefault="00977EC3" w:rsidP="00D90EE6">
            <w:pPr>
              <w:snapToGrid w:val="0"/>
              <w:spacing w:line="276" w:lineRule="auto"/>
              <w:contextualSpacing/>
              <w:jc w:val="center"/>
              <w:rPr>
                <w:rFonts w:eastAsia="Calibri"/>
                <w:bCs/>
                <w:sz w:val="24"/>
                <w:szCs w:val="24"/>
              </w:rPr>
            </w:pPr>
            <w:r>
              <w:rPr>
                <w:rFonts w:eastAsia="Calibri"/>
                <w:bCs/>
                <w:sz w:val="24"/>
                <w:szCs w:val="24"/>
              </w:rPr>
              <w:t>4</w:t>
            </w:r>
          </w:p>
        </w:tc>
      </w:tr>
      <w:tr w:rsidR="003767CB" w:rsidRPr="003767CB" w14:paraId="2D66F513" w14:textId="77777777" w:rsidTr="00977EC3">
        <w:trPr>
          <w:trHeight w:val="568"/>
          <w:jc w:val="center"/>
        </w:trPr>
        <w:tc>
          <w:tcPr>
            <w:tcW w:w="1157" w:type="pct"/>
            <w:vMerge/>
            <w:vAlign w:val="center"/>
          </w:tcPr>
          <w:p w14:paraId="49D69F7C"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49B13F4C"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23. </w:t>
            </w:r>
            <w:r w:rsidRPr="003767CB">
              <w:rPr>
                <w:sz w:val="24"/>
                <w:szCs w:val="24"/>
              </w:rPr>
              <w:t>Учет фасовочных работ.</w:t>
            </w:r>
          </w:p>
          <w:p w14:paraId="2FD62BF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24. </w:t>
            </w:r>
            <w:r w:rsidRPr="003767CB">
              <w:rPr>
                <w:sz w:val="24"/>
                <w:szCs w:val="24"/>
              </w:rPr>
              <w:t>Учет лабораторных работ.</w:t>
            </w:r>
          </w:p>
        </w:tc>
        <w:tc>
          <w:tcPr>
            <w:tcW w:w="792" w:type="pct"/>
            <w:vAlign w:val="center"/>
          </w:tcPr>
          <w:p w14:paraId="4662598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611A154" w14:textId="77777777" w:rsidR="00D90EE6" w:rsidRPr="003767CB" w:rsidRDefault="00D90EE6" w:rsidP="00977EC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6725A00" w14:textId="77777777" w:rsidTr="00876262">
        <w:trPr>
          <w:trHeight w:val="150"/>
          <w:jc w:val="center"/>
        </w:trPr>
        <w:tc>
          <w:tcPr>
            <w:tcW w:w="1157" w:type="pct"/>
            <w:vMerge w:val="restart"/>
          </w:tcPr>
          <w:p w14:paraId="61D4A068" w14:textId="77777777" w:rsidR="00D90EE6" w:rsidRPr="003767CB" w:rsidRDefault="00D90EE6" w:rsidP="0041513E">
            <w:pPr>
              <w:spacing w:line="276" w:lineRule="auto"/>
              <w:rPr>
                <w:b/>
                <w:bCs/>
                <w:sz w:val="24"/>
                <w:szCs w:val="24"/>
              </w:rPr>
            </w:pPr>
            <w:r w:rsidRPr="003767CB">
              <w:rPr>
                <w:b/>
                <w:sz w:val="24"/>
                <w:szCs w:val="24"/>
              </w:rPr>
              <w:t xml:space="preserve">Тема 3.8. </w:t>
            </w:r>
            <w:r w:rsidRPr="003767CB">
              <w:rPr>
                <w:sz w:val="24"/>
                <w:szCs w:val="24"/>
              </w:rPr>
              <w:t xml:space="preserve">Инвентаризация </w:t>
            </w:r>
            <w:r w:rsidR="00532296">
              <w:rPr>
                <w:sz w:val="24"/>
                <w:szCs w:val="24"/>
                <w:lang w:val="en-US"/>
              </w:rPr>
              <w:br/>
            </w:r>
            <w:r w:rsidRPr="003767CB">
              <w:rPr>
                <w:sz w:val="24"/>
                <w:szCs w:val="24"/>
              </w:rPr>
              <w:t>в аптеке</w:t>
            </w:r>
          </w:p>
        </w:tc>
        <w:tc>
          <w:tcPr>
            <w:tcW w:w="3051" w:type="pct"/>
            <w:vAlign w:val="center"/>
          </w:tcPr>
          <w:p w14:paraId="351AB310"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5C543B43"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6C8EAA2E" w14:textId="77777777" w:rsidTr="00876262">
        <w:trPr>
          <w:trHeight w:val="111"/>
          <w:jc w:val="center"/>
        </w:trPr>
        <w:tc>
          <w:tcPr>
            <w:tcW w:w="1157" w:type="pct"/>
            <w:vMerge/>
            <w:vAlign w:val="center"/>
          </w:tcPr>
          <w:p w14:paraId="0BF3719E"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155A760B" w14:textId="77777777" w:rsidR="00D90EE6" w:rsidRPr="003767CB" w:rsidRDefault="00D90EE6" w:rsidP="00D90EE6">
            <w:pPr>
              <w:spacing w:line="276" w:lineRule="auto"/>
              <w:jc w:val="both"/>
              <w:rPr>
                <w:rFonts w:eastAsia="Calibri"/>
                <w:bCs/>
                <w:sz w:val="24"/>
                <w:szCs w:val="24"/>
              </w:rPr>
            </w:pPr>
            <w:r w:rsidRPr="003767CB">
              <w:rPr>
                <w:sz w:val="24"/>
                <w:szCs w:val="24"/>
              </w:rPr>
              <w:t xml:space="preserve">1. </w:t>
            </w:r>
            <w:r w:rsidRPr="003767CB">
              <w:rPr>
                <w:rFonts w:eastAsia="Calibri"/>
                <w:bCs/>
                <w:sz w:val="24"/>
                <w:szCs w:val="24"/>
              </w:rPr>
              <w:t>Понятие об инвентаризации. Инвентаризация основных и оборотных средств. Виды инвентаризаций. Порядок проведения инвентаризации. Инвентаризационная комиссия. Инвентаризация лекарственных средств, подлежащих предметно-количественному учету.</w:t>
            </w:r>
          </w:p>
        </w:tc>
        <w:tc>
          <w:tcPr>
            <w:tcW w:w="792" w:type="pct"/>
            <w:vAlign w:val="center"/>
          </w:tcPr>
          <w:p w14:paraId="4A6F4DF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2B0E47D5" w14:textId="77777777" w:rsidR="00D90EE6" w:rsidRPr="003767CB" w:rsidRDefault="00D90EE6" w:rsidP="00D90EE6">
            <w:pPr>
              <w:snapToGrid w:val="0"/>
              <w:spacing w:line="276" w:lineRule="auto"/>
              <w:contextualSpacing/>
              <w:jc w:val="center"/>
              <w:rPr>
                <w:rFonts w:eastAsia="Calibri"/>
                <w:bCs/>
                <w:sz w:val="24"/>
                <w:szCs w:val="24"/>
              </w:rPr>
            </w:pPr>
          </w:p>
          <w:p w14:paraId="5DE68713" w14:textId="77777777" w:rsidR="00D90EE6" w:rsidRPr="003767CB" w:rsidRDefault="00D90EE6" w:rsidP="00D90EE6">
            <w:pPr>
              <w:snapToGrid w:val="0"/>
              <w:spacing w:line="276" w:lineRule="auto"/>
              <w:contextualSpacing/>
              <w:jc w:val="center"/>
              <w:rPr>
                <w:rFonts w:eastAsia="Calibri"/>
                <w:bCs/>
                <w:sz w:val="24"/>
                <w:szCs w:val="24"/>
              </w:rPr>
            </w:pPr>
          </w:p>
          <w:p w14:paraId="6FD8D5CA"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034BC4F8" w14:textId="77777777" w:rsidTr="00876262">
        <w:trPr>
          <w:trHeight w:val="180"/>
          <w:jc w:val="center"/>
        </w:trPr>
        <w:tc>
          <w:tcPr>
            <w:tcW w:w="1157" w:type="pct"/>
            <w:vMerge/>
            <w:vAlign w:val="center"/>
          </w:tcPr>
          <w:p w14:paraId="38239408"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47F2D158"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49560006"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30D741D6" w14:textId="77777777" w:rsidTr="00876262">
        <w:trPr>
          <w:trHeight w:val="135"/>
          <w:jc w:val="center"/>
        </w:trPr>
        <w:tc>
          <w:tcPr>
            <w:tcW w:w="1157" w:type="pct"/>
            <w:vMerge/>
            <w:vAlign w:val="center"/>
          </w:tcPr>
          <w:p w14:paraId="0CD008F5"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23F44E96"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00977EC3">
              <w:rPr>
                <w:rFonts w:eastAsia="Calibri"/>
                <w:b/>
                <w:bCs/>
                <w:sz w:val="24"/>
                <w:szCs w:val="24"/>
              </w:rPr>
              <w:t>25</w:t>
            </w:r>
            <w:r w:rsidRPr="003767CB">
              <w:rPr>
                <w:rFonts w:eastAsia="Calibri"/>
                <w:b/>
                <w:bCs/>
                <w:sz w:val="24"/>
                <w:szCs w:val="24"/>
              </w:rPr>
              <w:t>.</w:t>
            </w:r>
            <w:r w:rsidRPr="003767CB">
              <w:rPr>
                <w:sz w:val="24"/>
                <w:szCs w:val="24"/>
              </w:rPr>
              <w:t xml:space="preserve"> Инвентаризация товарно-материальных ценностей </w:t>
            </w:r>
            <w:r w:rsidR="00532296" w:rsidRPr="009C6DAA">
              <w:rPr>
                <w:sz w:val="24"/>
                <w:szCs w:val="24"/>
              </w:rPr>
              <w:br/>
            </w:r>
            <w:r w:rsidRPr="003767CB">
              <w:rPr>
                <w:sz w:val="24"/>
                <w:szCs w:val="24"/>
              </w:rPr>
              <w:t>в аптеке.</w:t>
            </w:r>
          </w:p>
          <w:p w14:paraId="6E77A812"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00977EC3">
              <w:rPr>
                <w:rFonts w:eastAsia="Calibri"/>
                <w:b/>
                <w:bCs/>
                <w:sz w:val="24"/>
                <w:szCs w:val="24"/>
              </w:rPr>
              <w:t>26</w:t>
            </w:r>
            <w:r w:rsidRPr="003767CB">
              <w:rPr>
                <w:rFonts w:eastAsia="Calibri"/>
                <w:b/>
                <w:bCs/>
                <w:sz w:val="24"/>
                <w:szCs w:val="24"/>
              </w:rPr>
              <w:t>.</w:t>
            </w:r>
            <w:r w:rsidRPr="003767CB">
              <w:rPr>
                <w:sz w:val="24"/>
                <w:szCs w:val="24"/>
              </w:rPr>
              <w:t xml:space="preserve"> Документальное оформление инвентаризации.</w:t>
            </w:r>
          </w:p>
        </w:tc>
        <w:tc>
          <w:tcPr>
            <w:tcW w:w="792" w:type="pct"/>
            <w:vAlign w:val="center"/>
          </w:tcPr>
          <w:p w14:paraId="7F77B87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2EEC30C1" w14:textId="77777777" w:rsidR="00D90EE6" w:rsidRPr="003767CB" w:rsidRDefault="00D90EE6" w:rsidP="00D90EE6">
            <w:pPr>
              <w:snapToGrid w:val="0"/>
              <w:spacing w:line="276" w:lineRule="auto"/>
              <w:contextualSpacing/>
              <w:jc w:val="center"/>
              <w:rPr>
                <w:rFonts w:eastAsia="Calibri"/>
                <w:bCs/>
                <w:sz w:val="24"/>
                <w:szCs w:val="24"/>
              </w:rPr>
            </w:pPr>
          </w:p>
          <w:p w14:paraId="36172445"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E0A69F9" w14:textId="77777777" w:rsidTr="00876262">
        <w:trPr>
          <w:trHeight w:val="126"/>
          <w:jc w:val="center"/>
        </w:trPr>
        <w:tc>
          <w:tcPr>
            <w:tcW w:w="1157" w:type="pct"/>
            <w:vMerge w:val="restart"/>
          </w:tcPr>
          <w:p w14:paraId="4D056F41" w14:textId="77777777" w:rsidR="00D90EE6" w:rsidRPr="003767CB" w:rsidRDefault="00D90EE6" w:rsidP="003211A6">
            <w:pPr>
              <w:spacing w:line="276" w:lineRule="auto"/>
              <w:rPr>
                <w:b/>
                <w:bCs/>
                <w:sz w:val="24"/>
                <w:szCs w:val="24"/>
              </w:rPr>
            </w:pPr>
            <w:r w:rsidRPr="003767CB">
              <w:rPr>
                <w:b/>
                <w:sz w:val="24"/>
                <w:szCs w:val="24"/>
              </w:rPr>
              <w:t xml:space="preserve">Тема 3.9. </w:t>
            </w:r>
            <w:r w:rsidRPr="003767CB">
              <w:rPr>
                <w:sz w:val="24"/>
                <w:szCs w:val="24"/>
              </w:rPr>
              <w:t>Учет труда и зарплаты</w:t>
            </w:r>
          </w:p>
        </w:tc>
        <w:tc>
          <w:tcPr>
            <w:tcW w:w="3051" w:type="pct"/>
            <w:vAlign w:val="center"/>
          </w:tcPr>
          <w:p w14:paraId="6489F983"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1C35FBD2" w14:textId="77777777" w:rsidR="00D90EE6" w:rsidRPr="003767CB" w:rsidRDefault="00977EC3" w:rsidP="00D90EE6">
            <w:pPr>
              <w:snapToGrid w:val="0"/>
              <w:spacing w:line="276" w:lineRule="auto"/>
              <w:contextualSpacing/>
              <w:jc w:val="center"/>
              <w:rPr>
                <w:rFonts w:eastAsia="Calibri"/>
                <w:b/>
                <w:bCs/>
                <w:sz w:val="24"/>
                <w:szCs w:val="24"/>
              </w:rPr>
            </w:pPr>
            <w:r>
              <w:rPr>
                <w:rFonts w:eastAsia="Calibri"/>
                <w:b/>
                <w:bCs/>
                <w:sz w:val="24"/>
                <w:szCs w:val="24"/>
              </w:rPr>
              <w:t>10</w:t>
            </w:r>
          </w:p>
        </w:tc>
      </w:tr>
      <w:tr w:rsidR="003767CB" w:rsidRPr="003767CB" w14:paraId="5937DC8A" w14:textId="77777777" w:rsidTr="00876262">
        <w:trPr>
          <w:trHeight w:val="135"/>
          <w:jc w:val="center"/>
        </w:trPr>
        <w:tc>
          <w:tcPr>
            <w:tcW w:w="1157" w:type="pct"/>
            <w:vMerge/>
            <w:vAlign w:val="center"/>
          </w:tcPr>
          <w:p w14:paraId="5090689F"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4F0A7C92" w14:textId="77777777" w:rsidR="00D90EE6" w:rsidRPr="003767CB" w:rsidRDefault="00D90EE6" w:rsidP="00D90EE6">
            <w:pPr>
              <w:spacing w:line="276" w:lineRule="auto"/>
              <w:jc w:val="both"/>
              <w:rPr>
                <w:rFonts w:eastAsia="Times New Roman"/>
                <w:sz w:val="24"/>
                <w:szCs w:val="24"/>
              </w:rPr>
            </w:pPr>
            <w:r w:rsidRPr="003767CB">
              <w:rPr>
                <w:sz w:val="24"/>
                <w:szCs w:val="24"/>
              </w:rPr>
              <w:t xml:space="preserve">1. </w:t>
            </w:r>
            <w:r w:rsidRPr="003767CB">
              <w:rPr>
                <w:rFonts w:eastAsia="Times New Roman"/>
                <w:sz w:val="24"/>
                <w:szCs w:val="24"/>
              </w:rPr>
              <w:t>Первичные документы по учету численности сотрудников аптечной организации. Формы и системы оплаты труда. Виды заработной платы.</w:t>
            </w:r>
          </w:p>
          <w:p w14:paraId="6059BA97" w14:textId="77777777" w:rsidR="00D90EE6" w:rsidRPr="003767CB" w:rsidRDefault="00D90EE6" w:rsidP="00D90EE6">
            <w:pPr>
              <w:spacing w:line="276" w:lineRule="auto"/>
              <w:jc w:val="both"/>
              <w:rPr>
                <w:rFonts w:eastAsia="Times New Roman"/>
                <w:sz w:val="24"/>
                <w:szCs w:val="24"/>
              </w:rPr>
            </w:pPr>
            <w:r w:rsidRPr="003767CB">
              <w:rPr>
                <w:rFonts w:eastAsia="Times New Roman"/>
                <w:sz w:val="24"/>
                <w:szCs w:val="24"/>
              </w:rPr>
              <w:t xml:space="preserve">2. Начисление заработной платы. Удержания из заработной платы. Учет </w:t>
            </w:r>
            <w:r w:rsidR="00977EC3">
              <w:rPr>
                <w:rFonts w:eastAsia="Calibri"/>
                <w:bCs/>
                <w:sz w:val="24"/>
                <w:szCs w:val="24"/>
              </w:rPr>
              <w:t xml:space="preserve">пособий </w:t>
            </w:r>
            <w:r w:rsidR="00532296" w:rsidRPr="009C6DAA">
              <w:rPr>
                <w:rFonts w:eastAsia="Calibri"/>
                <w:bCs/>
                <w:sz w:val="24"/>
                <w:szCs w:val="24"/>
              </w:rPr>
              <w:br/>
            </w:r>
            <w:r w:rsidR="00977EC3">
              <w:rPr>
                <w:rFonts w:eastAsia="Calibri"/>
                <w:bCs/>
                <w:sz w:val="24"/>
                <w:szCs w:val="24"/>
              </w:rPr>
              <w:t>по временной нетрудоспособности</w:t>
            </w:r>
            <w:r w:rsidRPr="003767CB">
              <w:rPr>
                <w:rFonts w:eastAsia="Times New Roman"/>
                <w:sz w:val="24"/>
                <w:szCs w:val="24"/>
              </w:rPr>
              <w:t>. Расчет отпускных.</w:t>
            </w:r>
          </w:p>
        </w:tc>
        <w:tc>
          <w:tcPr>
            <w:tcW w:w="792" w:type="pct"/>
            <w:vAlign w:val="center"/>
          </w:tcPr>
          <w:p w14:paraId="6D580C9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65E8FA77" w14:textId="77777777" w:rsidR="00D90EE6" w:rsidRPr="003767CB" w:rsidRDefault="00D90EE6" w:rsidP="00D90EE6">
            <w:pPr>
              <w:snapToGrid w:val="0"/>
              <w:spacing w:line="276" w:lineRule="auto"/>
              <w:contextualSpacing/>
              <w:jc w:val="center"/>
              <w:rPr>
                <w:rFonts w:eastAsia="Calibri"/>
                <w:bCs/>
                <w:sz w:val="24"/>
                <w:szCs w:val="24"/>
              </w:rPr>
            </w:pPr>
          </w:p>
          <w:p w14:paraId="35DD84D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0E3D1ABF"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57BACABA" w14:textId="77777777" w:rsidTr="00876262">
        <w:trPr>
          <w:trHeight w:val="135"/>
          <w:jc w:val="center"/>
        </w:trPr>
        <w:tc>
          <w:tcPr>
            <w:tcW w:w="1157" w:type="pct"/>
            <w:vMerge/>
            <w:vAlign w:val="center"/>
          </w:tcPr>
          <w:p w14:paraId="4F147B17"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5FC2FCD7"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66ABBFD" w14:textId="77777777" w:rsidR="00D90EE6" w:rsidRPr="003767CB" w:rsidRDefault="00977EC3" w:rsidP="00D90EE6">
            <w:pPr>
              <w:snapToGrid w:val="0"/>
              <w:spacing w:line="276" w:lineRule="auto"/>
              <w:contextualSpacing/>
              <w:jc w:val="center"/>
              <w:rPr>
                <w:rFonts w:eastAsia="Calibri"/>
                <w:bCs/>
                <w:sz w:val="24"/>
                <w:szCs w:val="24"/>
              </w:rPr>
            </w:pPr>
            <w:r>
              <w:rPr>
                <w:rFonts w:eastAsia="Calibri"/>
                <w:bCs/>
                <w:sz w:val="24"/>
                <w:szCs w:val="24"/>
              </w:rPr>
              <w:t>6</w:t>
            </w:r>
          </w:p>
        </w:tc>
      </w:tr>
      <w:tr w:rsidR="003767CB" w:rsidRPr="003767CB" w14:paraId="55E9DDEA" w14:textId="77777777" w:rsidTr="00876262">
        <w:trPr>
          <w:trHeight w:val="111"/>
          <w:jc w:val="center"/>
        </w:trPr>
        <w:tc>
          <w:tcPr>
            <w:tcW w:w="1157" w:type="pct"/>
            <w:vMerge/>
            <w:vAlign w:val="center"/>
          </w:tcPr>
          <w:p w14:paraId="3400180A"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02A702A4" w14:textId="77777777" w:rsidR="00D90EE6" w:rsidRPr="003767CB" w:rsidRDefault="00D90EE6" w:rsidP="00D90EE6">
            <w:pPr>
              <w:spacing w:line="276" w:lineRule="auto"/>
              <w:jc w:val="both"/>
              <w:rPr>
                <w:rFonts w:eastAsia="Times New Roman"/>
                <w:sz w:val="24"/>
                <w:szCs w:val="24"/>
              </w:rPr>
            </w:pPr>
            <w:r w:rsidRPr="003767CB">
              <w:rPr>
                <w:rFonts w:eastAsia="Times New Roman"/>
                <w:b/>
                <w:sz w:val="24"/>
                <w:szCs w:val="24"/>
              </w:rPr>
              <w:t>Практическое занятие №</w:t>
            </w:r>
            <w:r w:rsidR="00977EC3">
              <w:rPr>
                <w:rFonts w:eastAsia="Calibri"/>
                <w:b/>
                <w:bCs/>
                <w:sz w:val="24"/>
                <w:szCs w:val="24"/>
              </w:rPr>
              <w:t>27</w:t>
            </w:r>
            <w:r w:rsidRPr="003767CB">
              <w:rPr>
                <w:rFonts w:eastAsia="Calibri"/>
                <w:b/>
                <w:bCs/>
                <w:sz w:val="24"/>
                <w:szCs w:val="24"/>
              </w:rPr>
              <w:t xml:space="preserve">. </w:t>
            </w:r>
            <w:r w:rsidRPr="003767CB">
              <w:rPr>
                <w:rFonts w:eastAsia="Times New Roman"/>
                <w:sz w:val="24"/>
                <w:szCs w:val="24"/>
              </w:rPr>
              <w:t>Первичные документы по учету численности сотрудников аптечной организации. Формы и системы оплаты труда. Виды заработной платы.</w:t>
            </w:r>
          </w:p>
          <w:p w14:paraId="5C1CFA3C" w14:textId="77777777" w:rsidR="00D90EE6" w:rsidRDefault="00D90EE6" w:rsidP="00D90EE6">
            <w:pPr>
              <w:spacing w:line="276" w:lineRule="auto"/>
              <w:jc w:val="both"/>
              <w:rPr>
                <w:rFonts w:eastAsia="Times New Roman"/>
                <w:sz w:val="24"/>
                <w:szCs w:val="24"/>
              </w:rPr>
            </w:pPr>
            <w:r w:rsidRPr="003767CB">
              <w:rPr>
                <w:rFonts w:eastAsia="Times New Roman"/>
                <w:b/>
                <w:sz w:val="24"/>
                <w:szCs w:val="24"/>
              </w:rPr>
              <w:lastRenderedPageBreak/>
              <w:t>Практическое занятие №</w:t>
            </w:r>
            <w:r w:rsidR="00977EC3">
              <w:rPr>
                <w:rFonts w:eastAsia="Calibri"/>
                <w:b/>
                <w:bCs/>
                <w:sz w:val="24"/>
                <w:szCs w:val="24"/>
              </w:rPr>
              <w:t>28</w:t>
            </w:r>
            <w:r w:rsidRPr="003767CB">
              <w:rPr>
                <w:rFonts w:eastAsia="Calibri"/>
                <w:b/>
                <w:bCs/>
                <w:sz w:val="24"/>
                <w:szCs w:val="24"/>
              </w:rPr>
              <w:t>.</w:t>
            </w:r>
            <w:r w:rsidRPr="003767CB">
              <w:rPr>
                <w:rFonts w:eastAsia="Times New Roman"/>
                <w:sz w:val="24"/>
                <w:szCs w:val="24"/>
              </w:rPr>
              <w:t xml:space="preserve"> Начисление заработной платы. Удержания </w:t>
            </w:r>
            <w:r w:rsidR="00532296" w:rsidRPr="009C6DAA">
              <w:rPr>
                <w:rFonts w:eastAsia="Times New Roman"/>
                <w:sz w:val="24"/>
                <w:szCs w:val="24"/>
              </w:rPr>
              <w:br/>
            </w:r>
            <w:r w:rsidRPr="003767CB">
              <w:rPr>
                <w:rFonts w:eastAsia="Times New Roman"/>
                <w:sz w:val="24"/>
                <w:szCs w:val="24"/>
              </w:rPr>
              <w:t>из заработной платы. Учет больничных листов. Расчет отпускных.</w:t>
            </w:r>
          </w:p>
          <w:p w14:paraId="5EB8B387" w14:textId="77777777" w:rsidR="00977EC3" w:rsidRPr="003767CB" w:rsidRDefault="00977EC3" w:rsidP="00D90EE6">
            <w:pPr>
              <w:spacing w:line="276" w:lineRule="auto"/>
              <w:jc w:val="both"/>
              <w:rPr>
                <w:rFonts w:eastAsia="Times New Roman"/>
                <w:sz w:val="24"/>
                <w:szCs w:val="24"/>
              </w:rPr>
            </w:pPr>
            <w:r w:rsidRPr="003767CB">
              <w:rPr>
                <w:rFonts w:eastAsia="Times New Roman"/>
                <w:b/>
                <w:sz w:val="24"/>
                <w:szCs w:val="24"/>
              </w:rPr>
              <w:t>Практическое занятие №</w:t>
            </w:r>
            <w:r>
              <w:rPr>
                <w:rFonts w:eastAsia="Calibri"/>
                <w:b/>
                <w:bCs/>
                <w:sz w:val="24"/>
                <w:szCs w:val="24"/>
              </w:rPr>
              <w:t>29</w:t>
            </w:r>
            <w:r w:rsidRPr="003767CB">
              <w:rPr>
                <w:rFonts w:eastAsia="Calibri"/>
                <w:b/>
                <w:bCs/>
                <w:sz w:val="24"/>
                <w:szCs w:val="24"/>
              </w:rPr>
              <w:t>.</w:t>
            </w:r>
            <w:r>
              <w:rPr>
                <w:rFonts w:eastAsia="Calibri"/>
                <w:b/>
                <w:bCs/>
                <w:sz w:val="24"/>
                <w:szCs w:val="24"/>
              </w:rPr>
              <w:t xml:space="preserve"> </w:t>
            </w:r>
            <w:r w:rsidRPr="00977EC3">
              <w:rPr>
                <w:rFonts w:eastAsia="Calibri"/>
                <w:bCs/>
                <w:sz w:val="24"/>
                <w:szCs w:val="24"/>
              </w:rPr>
              <w:t>Учет</w:t>
            </w:r>
            <w:r>
              <w:rPr>
                <w:rFonts w:eastAsia="Calibri"/>
                <w:bCs/>
                <w:sz w:val="24"/>
                <w:szCs w:val="24"/>
              </w:rPr>
              <w:t xml:space="preserve"> пособий по временной нетрудоспособности. Расчет отпускных.</w:t>
            </w:r>
          </w:p>
        </w:tc>
        <w:tc>
          <w:tcPr>
            <w:tcW w:w="792" w:type="pct"/>
            <w:vAlign w:val="center"/>
          </w:tcPr>
          <w:p w14:paraId="6ECC29D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296D26B8" w14:textId="77777777" w:rsidR="00D90EE6" w:rsidRPr="003767CB" w:rsidRDefault="00D90EE6" w:rsidP="00D90EE6">
            <w:pPr>
              <w:snapToGrid w:val="0"/>
              <w:spacing w:line="276" w:lineRule="auto"/>
              <w:contextualSpacing/>
              <w:jc w:val="center"/>
              <w:rPr>
                <w:rFonts w:eastAsia="Calibri"/>
                <w:bCs/>
                <w:sz w:val="24"/>
                <w:szCs w:val="24"/>
              </w:rPr>
            </w:pPr>
          </w:p>
          <w:p w14:paraId="5B733AFB" w14:textId="77777777" w:rsidR="00D90EE6" w:rsidRPr="003767CB" w:rsidRDefault="00D90EE6" w:rsidP="00D90EE6">
            <w:pPr>
              <w:snapToGrid w:val="0"/>
              <w:spacing w:line="276" w:lineRule="auto"/>
              <w:contextualSpacing/>
              <w:jc w:val="center"/>
              <w:rPr>
                <w:rFonts w:eastAsia="Calibri"/>
                <w:bCs/>
                <w:sz w:val="24"/>
                <w:szCs w:val="24"/>
              </w:rPr>
            </w:pPr>
          </w:p>
          <w:p w14:paraId="6EAA9CBA" w14:textId="77777777" w:rsidR="00D90EE6"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224B7AD7" w14:textId="77777777" w:rsidR="00977EC3" w:rsidRDefault="00977EC3" w:rsidP="00D90EE6">
            <w:pPr>
              <w:snapToGrid w:val="0"/>
              <w:spacing w:line="276" w:lineRule="auto"/>
              <w:contextualSpacing/>
              <w:jc w:val="center"/>
              <w:rPr>
                <w:rFonts w:eastAsia="Calibri"/>
                <w:bCs/>
                <w:sz w:val="24"/>
                <w:szCs w:val="24"/>
              </w:rPr>
            </w:pPr>
          </w:p>
          <w:p w14:paraId="44B459E7" w14:textId="77777777" w:rsidR="00D90EE6" w:rsidRPr="003767CB" w:rsidRDefault="00977EC3" w:rsidP="00977EC3">
            <w:pPr>
              <w:snapToGrid w:val="0"/>
              <w:spacing w:line="276" w:lineRule="auto"/>
              <w:contextualSpacing/>
              <w:jc w:val="center"/>
              <w:rPr>
                <w:rFonts w:eastAsia="Calibri"/>
                <w:bCs/>
                <w:sz w:val="24"/>
                <w:szCs w:val="24"/>
              </w:rPr>
            </w:pPr>
            <w:r>
              <w:rPr>
                <w:rFonts w:eastAsia="Calibri"/>
                <w:bCs/>
                <w:sz w:val="24"/>
                <w:szCs w:val="24"/>
              </w:rPr>
              <w:t>2</w:t>
            </w:r>
          </w:p>
        </w:tc>
      </w:tr>
      <w:tr w:rsidR="003767CB" w:rsidRPr="003767CB" w14:paraId="7ADF89D2" w14:textId="77777777" w:rsidTr="00876262">
        <w:trPr>
          <w:trHeight w:val="111"/>
          <w:jc w:val="center"/>
        </w:trPr>
        <w:tc>
          <w:tcPr>
            <w:tcW w:w="4208" w:type="pct"/>
            <w:gridSpan w:val="2"/>
            <w:vAlign w:val="center"/>
          </w:tcPr>
          <w:p w14:paraId="07F34289" w14:textId="77777777" w:rsidR="00D90EE6" w:rsidRPr="003767CB" w:rsidRDefault="00D90EE6" w:rsidP="00D90EE6">
            <w:pPr>
              <w:snapToGrid w:val="0"/>
              <w:spacing w:line="276" w:lineRule="auto"/>
              <w:contextualSpacing/>
              <w:jc w:val="both"/>
              <w:rPr>
                <w:b/>
                <w:bCs/>
                <w:sz w:val="24"/>
                <w:szCs w:val="24"/>
              </w:rPr>
            </w:pPr>
            <w:r w:rsidRPr="003767CB">
              <w:rPr>
                <w:rFonts w:eastAsia="Calibri"/>
                <w:b/>
                <w:bCs/>
                <w:sz w:val="24"/>
                <w:szCs w:val="24"/>
              </w:rPr>
              <w:lastRenderedPageBreak/>
              <w:t xml:space="preserve">Раздел 4. </w:t>
            </w:r>
            <w:r w:rsidRPr="003767CB">
              <w:rPr>
                <w:rFonts w:eastAsia="Times New Roman"/>
                <w:b/>
                <w:bCs/>
                <w:sz w:val="24"/>
                <w:szCs w:val="24"/>
              </w:rPr>
              <w:t>Информационное обеспечение профессиональной деятельности</w:t>
            </w:r>
          </w:p>
        </w:tc>
        <w:tc>
          <w:tcPr>
            <w:tcW w:w="792" w:type="pct"/>
            <w:vAlign w:val="center"/>
          </w:tcPr>
          <w:p w14:paraId="1A4C4429"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24566695" w14:textId="77777777" w:rsidTr="00B600F5">
        <w:trPr>
          <w:trHeight w:val="150"/>
          <w:jc w:val="center"/>
        </w:trPr>
        <w:tc>
          <w:tcPr>
            <w:tcW w:w="1157" w:type="pct"/>
            <w:vMerge w:val="restart"/>
          </w:tcPr>
          <w:p w14:paraId="6CB72E94" w14:textId="77777777" w:rsidR="00D90EE6" w:rsidRPr="003767CB" w:rsidRDefault="00D90EE6" w:rsidP="0041513E">
            <w:pPr>
              <w:spacing w:line="276" w:lineRule="auto"/>
              <w:rPr>
                <w:b/>
                <w:bCs/>
                <w:sz w:val="24"/>
                <w:szCs w:val="24"/>
              </w:rPr>
            </w:pPr>
            <w:r w:rsidRPr="003767CB">
              <w:rPr>
                <w:b/>
                <w:sz w:val="24"/>
                <w:szCs w:val="24"/>
              </w:rPr>
              <w:t xml:space="preserve">Тема 4.1. </w:t>
            </w:r>
            <w:r w:rsidRPr="003767CB">
              <w:rPr>
                <w:sz w:val="24"/>
                <w:szCs w:val="24"/>
              </w:rPr>
              <w:t>Информационное обеспечение фармацевтической деятельности</w:t>
            </w:r>
          </w:p>
        </w:tc>
        <w:tc>
          <w:tcPr>
            <w:tcW w:w="3051" w:type="pct"/>
            <w:vAlign w:val="center"/>
          </w:tcPr>
          <w:p w14:paraId="4A82D62E"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b/>
                <w:sz w:val="24"/>
                <w:szCs w:val="24"/>
              </w:rPr>
              <w:t>Содержание</w:t>
            </w:r>
          </w:p>
        </w:tc>
        <w:tc>
          <w:tcPr>
            <w:tcW w:w="792" w:type="pct"/>
            <w:vAlign w:val="center"/>
          </w:tcPr>
          <w:p w14:paraId="185F8AA4"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1E7E3261" w14:textId="77777777" w:rsidTr="00B600F5">
        <w:trPr>
          <w:trHeight w:val="150"/>
          <w:jc w:val="center"/>
        </w:trPr>
        <w:tc>
          <w:tcPr>
            <w:tcW w:w="1157" w:type="pct"/>
            <w:vMerge/>
          </w:tcPr>
          <w:p w14:paraId="21AA3407"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199AB87A" w14:textId="77777777" w:rsidR="00D90EE6" w:rsidRPr="003767CB" w:rsidRDefault="00D90EE6" w:rsidP="00D90EE6">
            <w:pPr>
              <w:snapToGrid w:val="0"/>
              <w:spacing w:line="276" w:lineRule="auto"/>
              <w:jc w:val="both"/>
              <w:rPr>
                <w:sz w:val="24"/>
                <w:szCs w:val="24"/>
                <w:lang w:eastAsia="ar-SA"/>
              </w:rPr>
            </w:pPr>
            <w:r w:rsidRPr="003767CB">
              <w:rPr>
                <w:sz w:val="24"/>
                <w:szCs w:val="24"/>
              </w:rPr>
              <w:t xml:space="preserve">1. </w:t>
            </w:r>
            <w:r w:rsidRPr="003767CB">
              <w:rPr>
                <w:rFonts w:eastAsia="Times New Roman"/>
                <w:sz w:val="24"/>
                <w:szCs w:val="24"/>
                <w:lang w:eastAsia="ar-SA"/>
              </w:rPr>
              <w:t>Информационные системы, их характеристика. Виды, назначения, функциональные возможности информационных систем, применяемых в фармации: в аптечных организациях, на оптовых предприятиях, в справочно-информационных отделах аптек.</w:t>
            </w:r>
          </w:p>
          <w:p w14:paraId="5FA3E22E" w14:textId="77777777" w:rsidR="00D90EE6" w:rsidRPr="003767CB" w:rsidRDefault="00D90EE6" w:rsidP="00D90EE6">
            <w:pPr>
              <w:snapToGrid w:val="0"/>
              <w:spacing w:line="276" w:lineRule="auto"/>
              <w:jc w:val="both"/>
              <w:rPr>
                <w:b/>
                <w:bCs/>
                <w:sz w:val="24"/>
                <w:szCs w:val="24"/>
              </w:rPr>
            </w:pPr>
            <w:r w:rsidRPr="003767CB">
              <w:rPr>
                <w:rFonts w:eastAsia="Times New Roman"/>
                <w:sz w:val="24"/>
                <w:szCs w:val="24"/>
                <w:lang w:eastAsia="ar-SA"/>
              </w:rPr>
              <w:t xml:space="preserve">Информационные технологии. Области применения информационных технологий. Информационные технологии в фармации. Использование компьютерной техники </w:t>
            </w:r>
            <w:r w:rsidR="00532296" w:rsidRPr="009C6DAA">
              <w:rPr>
                <w:rFonts w:eastAsia="Times New Roman"/>
                <w:sz w:val="24"/>
                <w:szCs w:val="24"/>
                <w:lang w:eastAsia="ar-SA"/>
              </w:rPr>
              <w:br/>
            </w:r>
            <w:r w:rsidRPr="003767CB">
              <w:rPr>
                <w:rFonts w:eastAsia="Times New Roman"/>
                <w:sz w:val="24"/>
                <w:szCs w:val="24"/>
                <w:lang w:eastAsia="ar-SA"/>
              </w:rPr>
              <w:t>в фармации.</w:t>
            </w:r>
            <w:r w:rsidR="0012332B" w:rsidRPr="003767CB">
              <w:rPr>
                <w:rFonts w:eastAsia="Times New Roman"/>
                <w:sz w:val="24"/>
                <w:szCs w:val="24"/>
                <w:lang w:eastAsia="ar-SA"/>
              </w:rPr>
              <w:t xml:space="preserve"> Компьютерные справочные правовые системы</w:t>
            </w:r>
            <w:r w:rsidR="0012332B" w:rsidRPr="003767CB">
              <w:rPr>
                <w:sz w:val="24"/>
                <w:szCs w:val="24"/>
                <w:lang w:eastAsia="ar-SA"/>
              </w:rPr>
              <w:t>.</w:t>
            </w:r>
          </w:p>
        </w:tc>
        <w:tc>
          <w:tcPr>
            <w:tcW w:w="792" w:type="pct"/>
            <w:vAlign w:val="center"/>
          </w:tcPr>
          <w:p w14:paraId="2D28F1F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16D6DF0E" w14:textId="77777777" w:rsidR="00D90EE6" w:rsidRPr="003767CB" w:rsidRDefault="00D90EE6" w:rsidP="00D90EE6">
            <w:pPr>
              <w:snapToGrid w:val="0"/>
              <w:spacing w:line="276" w:lineRule="auto"/>
              <w:contextualSpacing/>
              <w:jc w:val="center"/>
              <w:rPr>
                <w:rFonts w:eastAsia="Calibri"/>
                <w:bCs/>
                <w:sz w:val="24"/>
                <w:szCs w:val="24"/>
              </w:rPr>
            </w:pPr>
          </w:p>
          <w:p w14:paraId="4C37E584" w14:textId="77777777" w:rsidR="00D90EE6" w:rsidRPr="003767CB" w:rsidRDefault="00D90EE6" w:rsidP="00D90EE6">
            <w:pPr>
              <w:snapToGrid w:val="0"/>
              <w:spacing w:line="276" w:lineRule="auto"/>
              <w:contextualSpacing/>
              <w:jc w:val="center"/>
              <w:rPr>
                <w:rFonts w:eastAsia="Calibri"/>
                <w:bCs/>
                <w:sz w:val="24"/>
                <w:szCs w:val="24"/>
              </w:rPr>
            </w:pPr>
          </w:p>
          <w:p w14:paraId="176CD318" w14:textId="77777777" w:rsidR="00D90EE6" w:rsidRPr="003767CB" w:rsidRDefault="00D90EE6" w:rsidP="00D90EE6">
            <w:pPr>
              <w:snapToGrid w:val="0"/>
              <w:spacing w:line="276" w:lineRule="auto"/>
              <w:contextualSpacing/>
              <w:jc w:val="center"/>
              <w:rPr>
                <w:rFonts w:eastAsia="Calibri"/>
                <w:bCs/>
                <w:sz w:val="24"/>
                <w:szCs w:val="24"/>
              </w:rPr>
            </w:pPr>
          </w:p>
          <w:p w14:paraId="44EB06E7" w14:textId="77777777" w:rsidR="00D90EE6" w:rsidRPr="003767CB" w:rsidRDefault="00D90EE6" w:rsidP="00D90EE6">
            <w:pPr>
              <w:snapToGrid w:val="0"/>
              <w:spacing w:line="276" w:lineRule="auto"/>
              <w:contextualSpacing/>
              <w:jc w:val="center"/>
              <w:rPr>
                <w:rFonts w:eastAsia="Calibri"/>
                <w:bCs/>
                <w:sz w:val="24"/>
                <w:szCs w:val="24"/>
              </w:rPr>
            </w:pPr>
          </w:p>
          <w:p w14:paraId="077494D4"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6FA8D0BF" w14:textId="77777777" w:rsidTr="00B600F5">
        <w:trPr>
          <w:trHeight w:val="111"/>
          <w:jc w:val="center"/>
        </w:trPr>
        <w:tc>
          <w:tcPr>
            <w:tcW w:w="1157" w:type="pct"/>
            <w:vMerge/>
          </w:tcPr>
          <w:p w14:paraId="6A5F70E7"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6A7B3A90" w14:textId="77777777" w:rsidR="00D90EE6" w:rsidRPr="003767CB" w:rsidRDefault="00B600F5" w:rsidP="00D90EE6">
            <w:pPr>
              <w:snapToGrid w:val="0"/>
              <w:spacing w:line="276" w:lineRule="auto"/>
              <w:contextualSpacing/>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14828EB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5FA2A39" w14:textId="77777777" w:rsidTr="00B600F5">
        <w:trPr>
          <w:trHeight w:val="111"/>
          <w:jc w:val="center"/>
        </w:trPr>
        <w:tc>
          <w:tcPr>
            <w:tcW w:w="1157" w:type="pct"/>
            <w:vMerge/>
          </w:tcPr>
          <w:p w14:paraId="3A5D3549" w14:textId="77777777" w:rsidR="00D90EE6" w:rsidRPr="003767CB" w:rsidRDefault="00D90EE6" w:rsidP="0041513E">
            <w:pPr>
              <w:snapToGrid w:val="0"/>
              <w:spacing w:line="276" w:lineRule="auto"/>
              <w:contextualSpacing/>
              <w:rPr>
                <w:b/>
                <w:bCs/>
                <w:sz w:val="24"/>
                <w:szCs w:val="24"/>
              </w:rPr>
            </w:pPr>
          </w:p>
        </w:tc>
        <w:tc>
          <w:tcPr>
            <w:tcW w:w="3051" w:type="pct"/>
            <w:vAlign w:val="center"/>
          </w:tcPr>
          <w:p w14:paraId="24D1FBC7"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30. </w:t>
            </w:r>
            <w:r w:rsidRPr="003767CB">
              <w:rPr>
                <w:rFonts w:eastAsia="Times New Roman"/>
                <w:sz w:val="24"/>
                <w:szCs w:val="24"/>
              </w:rPr>
              <w:t>Информационные технологии в области обеспечения фармацевтической информацией населения.</w:t>
            </w:r>
          </w:p>
        </w:tc>
        <w:tc>
          <w:tcPr>
            <w:tcW w:w="792" w:type="pct"/>
            <w:vAlign w:val="center"/>
          </w:tcPr>
          <w:p w14:paraId="26B4B4F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D905AD9"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1DF00006" w14:textId="77777777" w:rsidTr="00B600F5">
        <w:trPr>
          <w:trHeight w:val="165"/>
          <w:jc w:val="center"/>
        </w:trPr>
        <w:tc>
          <w:tcPr>
            <w:tcW w:w="1157" w:type="pct"/>
            <w:vMerge w:val="restart"/>
          </w:tcPr>
          <w:p w14:paraId="09329C0F" w14:textId="77777777" w:rsidR="00D90EE6" w:rsidRPr="003767CB" w:rsidRDefault="00D90EE6" w:rsidP="0041513E">
            <w:pPr>
              <w:spacing w:line="276" w:lineRule="auto"/>
              <w:rPr>
                <w:b/>
                <w:bCs/>
                <w:sz w:val="24"/>
                <w:szCs w:val="24"/>
              </w:rPr>
            </w:pPr>
            <w:r w:rsidRPr="003767CB">
              <w:rPr>
                <w:b/>
                <w:sz w:val="24"/>
                <w:szCs w:val="24"/>
              </w:rPr>
              <w:t xml:space="preserve">Тема 4.2. </w:t>
            </w:r>
            <w:r w:rsidRPr="003767CB">
              <w:rPr>
                <w:sz w:val="24"/>
                <w:szCs w:val="24"/>
              </w:rPr>
              <w:t xml:space="preserve">Автоматизация учета движения товаров </w:t>
            </w:r>
            <w:r w:rsidR="00532296" w:rsidRPr="009C6DAA">
              <w:rPr>
                <w:sz w:val="24"/>
                <w:szCs w:val="24"/>
              </w:rPr>
              <w:br/>
            </w:r>
            <w:r w:rsidRPr="003767CB">
              <w:rPr>
                <w:sz w:val="24"/>
                <w:szCs w:val="24"/>
              </w:rPr>
              <w:t>в аптеке</w:t>
            </w:r>
          </w:p>
        </w:tc>
        <w:tc>
          <w:tcPr>
            <w:tcW w:w="3051" w:type="pct"/>
            <w:vAlign w:val="center"/>
          </w:tcPr>
          <w:p w14:paraId="7599ACA2" w14:textId="77777777" w:rsidR="00D90EE6" w:rsidRPr="003767CB" w:rsidRDefault="00D90EE6" w:rsidP="00D90EE6">
            <w:pPr>
              <w:snapToGrid w:val="0"/>
              <w:spacing w:line="276" w:lineRule="auto"/>
              <w:jc w:val="both"/>
              <w:rPr>
                <w:sz w:val="24"/>
                <w:szCs w:val="24"/>
                <w:lang w:eastAsia="ar-SA"/>
              </w:rPr>
            </w:pPr>
            <w:r w:rsidRPr="003767CB">
              <w:rPr>
                <w:rFonts w:eastAsia="Times New Roman"/>
                <w:b/>
                <w:sz w:val="24"/>
                <w:szCs w:val="24"/>
              </w:rPr>
              <w:t>Содержание</w:t>
            </w:r>
          </w:p>
        </w:tc>
        <w:tc>
          <w:tcPr>
            <w:tcW w:w="792" w:type="pct"/>
            <w:vAlign w:val="center"/>
          </w:tcPr>
          <w:p w14:paraId="2380C41B"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688B5106" w14:textId="77777777" w:rsidTr="00876262">
        <w:trPr>
          <w:trHeight w:val="1200"/>
          <w:jc w:val="center"/>
        </w:trPr>
        <w:tc>
          <w:tcPr>
            <w:tcW w:w="1157" w:type="pct"/>
            <w:vMerge/>
            <w:vAlign w:val="center"/>
          </w:tcPr>
          <w:p w14:paraId="1B3DB335" w14:textId="77777777" w:rsidR="00D90EE6" w:rsidRPr="003767CB" w:rsidRDefault="00D90EE6" w:rsidP="00D90EE6">
            <w:pPr>
              <w:spacing w:line="276" w:lineRule="auto"/>
              <w:rPr>
                <w:b/>
                <w:sz w:val="24"/>
                <w:szCs w:val="24"/>
              </w:rPr>
            </w:pPr>
          </w:p>
        </w:tc>
        <w:tc>
          <w:tcPr>
            <w:tcW w:w="3051" w:type="pct"/>
            <w:vAlign w:val="center"/>
          </w:tcPr>
          <w:p w14:paraId="2910C79B" w14:textId="77777777" w:rsidR="00D90EE6" w:rsidRPr="003767CB" w:rsidRDefault="00D90EE6" w:rsidP="0012332B">
            <w:pPr>
              <w:snapToGrid w:val="0"/>
              <w:spacing w:line="276" w:lineRule="auto"/>
              <w:jc w:val="both"/>
              <w:rPr>
                <w:sz w:val="24"/>
                <w:szCs w:val="24"/>
              </w:rPr>
            </w:pPr>
            <w:r w:rsidRPr="003767CB">
              <w:rPr>
                <w:sz w:val="24"/>
                <w:szCs w:val="24"/>
              </w:rPr>
              <w:t xml:space="preserve">1. </w:t>
            </w:r>
            <w:r w:rsidRPr="003767CB">
              <w:rPr>
                <w:rFonts w:eastAsia="Times New Roman"/>
                <w:sz w:val="24"/>
                <w:szCs w:val="24"/>
                <w:lang w:eastAsia="ar-SA"/>
              </w:rPr>
              <w:t xml:space="preserve">Понятия об автоматической и автоматизированной обработке информации. Основные принципы создания рабочих мест и автоматизированных рабочих комплексов. Проблемы и перспективы развития автоматизированной системы управления. Автоматизация учёта движения товаров. </w:t>
            </w:r>
          </w:p>
        </w:tc>
        <w:tc>
          <w:tcPr>
            <w:tcW w:w="792" w:type="pct"/>
            <w:vAlign w:val="center"/>
          </w:tcPr>
          <w:p w14:paraId="03C6468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049F6F7" w14:textId="77777777" w:rsidTr="00876262">
        <w:trPr>
          <w:trHeight w:val="126"/>
          <w:jc w:val="center"/>
        </w:trPr>
        <w:tc>
          <w:tcPr>
            <w:tcW w:w="1157" w:type="pct"/>
            <w:vMerge/>
            <w:vAlign w:val="center"/>
          </w:tcPr>
          <w:p w14:paraId="43B039AF"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5AA1B4A2" w14:textId="77777777" w:rsidR="00D90EE6" w:rsidRPr="003767CB" w:rsidRDefault="00B600F5" w:rsidP="00D90EE6">
            <w:pPr>
              <w:snapToGrid w:val="0"/>
              <w:spacing w:line="276" w:lineRule="auto"/>
              <w:contextualSpacing/>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089B7E5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22191D3" w14:textId="77777777" w:rsidTr="00876262">
        <w:trPr>
          <w:trHeight w:val="227"/>
          <w:jc w:val="center"/>
        </w:trPr>
        <w:tc>
          <w:tcPr>
            <w:tcW w:w="1157" w:type="pct"/>
            <w:vMerge/>
            <w:vAlign w:val="center"/>
          </w:tcPr>
          <w:p w14:paraId="40944024" w14:textId="77777777" w:rsidR="00D90EE6" w:rsidRPr="003767CB" w:rsidRDefault="00D90EE6" w:rsidP="00D90EE6">
            <w:pPr>
              <w:snapToGrid w:val="0"/>
              <w:spacing w:line="276" w:lineRule="auto"/>
              <w:contextualSpacing/>
              <w:rPr>
                <w:b/>
                <w:bCs/>
                <w:sz w:val="24"/>
                <w:szCs w:val="24"/>
              </w:rPr>
            </w:pPr>
          </w:p>
        </w:tc>
        <w:tc>
          <w:tcPr>
            <w:tcW w:w="3051" w:type="pct"/>
            <w:vAlign w:val="center"/>
          </w:tcPr>
          <w:p w14:paraId="126D79D3" w14:textId="77777777" w:rsidR="00D90EE6" w:rsidRPr="003767CB" w:rsidRDefault="00D90EE6" w:rsidP="00D90EE6">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31. </w:t>
            </w:r>
            <w:r w:rsidRPr="003767CB">
              <w:rPr>
                <w:rFonts w:eastAsia="Times New Roman"/>
                <w:sz w:val="24"/>
                <w:szCs w:val="24"/>
              </w:rPr>
              <w:t>Автоматизация учета движения товаров в аптеке.</w:t>
            </w:r>
          </w:p>
        </w:tc>
        <w:tc>
          <w:tcPr>
            <w:tcW w:w="792" w:type="pct"/>
            <w:vAlign w:val="center"/>
          </w:tcPr>
          <w:p w14:paraId="0CE757D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096729B" w14:textId="77777777" w:rsidTr="00876262">
        <w:trPr>
          <w:trHeight w:val="135"/>
          <w:jc w:val="center"/>
        </w:trPr>
        <w:tc>
          <w:tcPr>
            <w:tcW w:w="4208" w:type="pct"/>
            <w:gridSpan w:val="2"/>
          </w:tcPr>
          <w:p w14:paraId="7CE40066" w14:textId="77777777" w:rsidR="00D90EE6" w:rsidRPr="003767CB" w:rsidRDefault="00D90EE6" w:rsidP="00D90EE6">
            <w:pPr>
              <w:snapToGrid w:val="0"/>
              <w:spacing w:line="276" w:lineRule="auto"/>
              <w:contextualSpacing/>
              <w:rPr>
                <w:b/>
                <w:bCs/>
                <w:sz w:val="24"/>
                <w:szCs w:val="24"/>
              </w:rPr>
            </w:pPr>
            <w:r w:rsidRPr="003767CB">
              <w:rPr>
                <w:b/>
                <w:bCs/>
                <w:sz w:val="24"/>
                <w:szCs w:val="24"/>
              </w:rPr>
              <w:t>Производственная практика</w:t>
            </w:r>
            <w:r w:rsidR="00184580" w:rsidRPr="003767CB">
              <w:rPr>
                <w:b/>
                <w:bCs/>
                <w:sz w:val="24"/>
                <w:szCs w:val="24"/>
              </w:rPr>
              <w:t xml:space="preserve"> раздела 1.</w:t>
            </w:r>
            <w:r w:rsidRPr="003767CB">
              <w:rPr>
                <w:b/>
                <w:bCs/>
                <w:sz w:val="24"/>
                <w:szCs w:val="24"/>
              </w:rPr>
              <w:t xml:space="preserve"> </w:t>
            </w:r>
            <w:r w:rsidRPr="003767CB">
              <w:rPr>
                <w:b/>
                <w:sz w:val="24"/>
                <w:szCs w:val="24"/>
              </w:rPr>
              <w:t>Организация деятельности аптеки и ее структурных подразделений.</w:t>
            </w:r>
          </w:p>
          <w:p w14:paraId="51F04476" w14:textId="77777777" w:rsidR="00D90EE6" w:rsidRPr="003767CB" w:rsidRDefault="00D90EE6" w:rsidP="00D90EE6">
            <w:pPr>
              <w:snapToGrid w:val="0"/>
              <w:spacing w:line="276" w:lineRule="auto"/>
              <w:contextualSpacing/>
              <w:rPr>
                <w:b/>
                <w:sz w:val="24"/>
                <w:szCs w:val="24"/>
              </w:rPr>
            </w:pPr>
            <w:r w:rsidRPr="003767CB">
              <w:rPr>
                <w:b/>
                <w:sz w:val="24"/>
                <w:szCs w:val="24"/>
              </w:rPr>
              <w:t>Виды работ:</w:t>
            </w:r>
          </w:p>
          <w:p w14:paraId="097F4301" w14:textId="77777777" w:rsidR="005239A1" w:rsidRDefault="005239A1" w:rsidP="00D90EE6">
            <w:pPr>
              <w:spacing w:line="276" w:lineRule="auto"/>
              <w:jc w:val="both"/>
              <w:rPr>
                <w:sz w:val="24"/>
                <w:szCs w:val="24"/>
                <w:shd w:val="clear" w:color="auto" w:fill="FFFFFF"/>
              </w:rPr>
            </w:pPr>
            <w:r>
              <w:rPr>
                <w:sz w:val="24"/>
                <w:szCs w:val="24"/>
                <w:shd w:val="clear" w:color="auto" w:fill="FFFFFF"/>
              </w:rPr>
              <w:t>1. Организация работы структурных подразделений аптечных организаций.</w:t>
            </w:r>
          </w:p>
          <w:p w14:paraId="723A328F" w14:textId="77777777" w:rsidR="005239A1" w:rsidRDefault="005239A1" w:rsidP="00D90EE6">
            <w:pPr>
              <w:spacing w:line="276" w:lineRule="auto"/>
              <w:jc w:val="both"/>
              <w:rPr>
                <w:sz w:val="24"/>
                <w:szCs w:val="24"/>
                <w:shd w:val="clear" w:color="auto" w:fill="FFFFFF"/>
              </w:rPr>
            </w:pPr>
            <w:r>
              <w:rPr>
                <w:sz w:val="24"/>
                <w:szCs w:val="24"/>
                <w:shd w:val="clear" w:color="auto" w:fill="FFFFFF"/>
              </w:rPr>
              <w:t>2. Обеспечение санитарных правил аптечных организаций.</w:t>
            </w:r>
          </w:p>
          <w:p w14:paraId="3DB296CE" w14:textId="77777777" w:rsidR="00D90EE6" w:rsidRDefault="005239A1" w:rsidP="005239A1">
            <w:pPr>
              <w:spacing w:line="276" w:lineRule="auto"/>
              <w:jc w:val="both"/>
              <w:rPr>
                <w:sz w:val="24"/>
                <w:szCs w:val="24"/>
                <w:shd w:val="clear" w:color="auto" w:fill="FFFFFF"/>
              </w:rPr>
            </w:pPr>
            <w:r>
              <w:rPr>
                <w:sz w:val="24"/>
                <w:szCs w:val="24"/>
                <w:shd w:val="clear" w:color="auto" w:fill="FFFFFF"/>
              </w:rPr>
              <w:t>3. Организация приемки</w:t>
            </w:r>
            <w:r w:rsidR="00D90EE6" w:rsidRPr="003767CB">
              <w:rPr>
                <w:sz w:val="24"/>
                <w:szCs w:val="24"/>
                <w:shd w:val="clear" w:color="auto" w:fill="FFFFFF"/>
              </w:rPr>
              <w:t xml:space="preserve">, </w:t>
            </w:r>
            <w:r>
              <w:rPr>
                <w:sz w:val="24"/>
                <w:szCs w:val="24"/>
                <w:shd w:val="clear" w:color="auto" w:fill="FFFFFF"/>
              </w:rPr>
              <w:t xml:space="preserve">хранения лекарственных средств </w:t>
            </w:r>
            <w:r w:rsidR="00D90EE6" w:rsidRPr="003767CB">
              <w:rPr>
                <w:sz w:val="24"/>
                <w:szCs w:val="24"/>
                <w:shd w:val="clear" w:color="auto" w:fill="FFFFFF"/>
              </w:rPr>
              <w:t xml:space="preserve">и </w:t>
            </w:r>
            <w:r>
              <w:rPr>
                <w:sz w:val="24"/>
                <w:szCs w:val="24"/>
                <w:shd w:val="clear" w:color="auto" w:fill="FFFFFF"/>
              </w:rPr>
              <w:t xml:space="preserve">других </w:t>
            </w:r>
            <w:r w:rsidR="00D90EE6" w:rsidRPr="003767CB">
              <w:rPr>
                <w:sz w:val="24"/>
                <w:szCs w:val="24"/>
                <w:shd w:val="clear" w:color="auto" w:fill="FFFFFF"/>
              </w:rPr>
              <w:t xml:space="preserve">товаров аптечного ассортимента в соответствии </w:t>
            </w:r>
            <w:r w:rsidR="00532296" w:rsidRPr="009C6DAA">
              <w:rPr>
                <w:sz w:val="24"/>
                <w:szCs w:val="24"/>
                <w:shd w:val="clear" w:color="auto" w:fill="FFFFFF"/>
              </w:rPr>
              <w:br/>
            </w:r>
            <w:r w:rsidR="00D90EE6" w:rsidRPr="003767CB">
              <w:rPr>
                <w:sz w:val="24"/>
                <w:szCs w:val="24"/>
                <w:shd w:val="clear" w:color="auto" w:fill="FFFFFF"/>
              </w:rPr>
              <w:t>с требованиями нормативно-правовой базы.</w:t>
            </w:r>
            <w:r>
              <w:rPr>
                <w:sz w:val="24"/>
                <w:szCs w:val="24"/>
                <w:shd w:val="clear" w:color="auto" w:fill="FFFFFF"/>
              </w:rPr>
              <w:t xml:space="preserve"> </w:t>
            </w:r>
          </w:p>
          <w:p w14:paraId="0750243F" w14:textId="77777777" w:rsidR="005239A1" w:rsidRPr="005239A1" w:rsidRDefault="005239A1" w:rsidP="005239A1">
            <w:pPr>
              <w:spacing w:line="276" w:lineRule="auto"/>
              <w:jc w:val="both"/>
              <w:rPr>
                <w:sz w:val="24"/>
                <w:szCs w:val="24"/>
                <w:shd w:val="clear" w:color="auto" w:fill="FFFFFF"/>
              </w:rPr>
            </w:pPr>
            <w:r>
              <w:rPr>
                <w:sz w:val="24"/>
                <w:szCs w:val="24"/>
                <w:shd w:val="clear" w:color="auto" w:fill="FFFFFF"/>
              </w:rPr>
              <w:lastRenderedPageBreak/>
              <w:t>4. Ведение учетных, отчетных операций, документации по финансово-хозяйственной деятельности аптечных организаций.</w:t>
            </w:r>
          </w:p>
        </w:tc>
        <w:tc>
          <w:tcPr>
            <w:tcW w:w="792" w:type="pct"/>
          </w:tcPr>
          <w:p w14:paraId="288B3C56"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lastRenderedPageBreak/>
              <w:t>36</w:t>
            </w:r>
          </w:p>
        </w:tc>
      </w:tr>
      <w:tr w:rsidR="003767CB" w:rsidRPr="003767CB" w14:paraId="0F175FAF" w14:textId="77777777" w:rsidTr="00396811">
        <w:trPr>
          <w:trHeight w:val="135"/>
          <w:jc w:val="center"/>
        </w:trPr>
        <w:tc>
          <w:tcPr>
            <w:tcW w:w="4208" w:type="pct"/>
            <w:gridSpan w:val="2"/>
            <w:vAlign w:val="center"/>
          </w:tcPr>
          <w:p w14:paraId="26B7631A" w14:textId="77777777" w:rsidR="00D90EE6" w:rsidRPr="003767CB" w:rsidRDefault="00D90EE6" w:rsidP="00D90EE6">
            <w:pPr>
              <w:snapToGrid w:val="0"/>
              <w:spacing w:line="276" w:lineRule="auto"/>
              <w:contextualSpacing/>
              <w:jc w:val="both"/>
              <w:rPr>
                <w:b/>
                <w:bCs/>
                <w:sz w:val="24"/>
                <w:szCs w:val="24"/>
              </w:rPr>
            </w:pPr>
            <w:r w:rsidRPr="003767CB">
              <w:rPr>
                <w:b/>
                <w:bCs/>
                <w:i/>
                <w:sz w:val="24"/>
                <w:szCs w:val="24"/>
              </w:rPr>
              <w:t xml:space="preserve">Раздел 2. </w:t>
            </w:r>
            <w:r w:rsidRPr="003767CB">
              <w:rPr>
                <w:rFonts w:eastAsia="Times New Roman"/>
                <w:b/>
                <w:i/>
                <w:sz w:val="24"/>
                <w:szCs w:val="24"/>
              </w:rPr>
              <w:t>Розничная торговля лекарственными препаратами и отпуск лекарственных препаратов и товаров аптечного ассортимента</w:t>
            </w:r>
          </w:p>
        </w:tc>
        <w:tc>
          <w:tcPr>
            <w:tcW w:w="792" w:type="pct"/>
          </w:tcPr>
          <w:p w14:paraId="6461982A" w14:textId="77777777" w:rsidR="00D90EE6" w:rsidRPr="00D274CD" w:rsidRDefault="00396811" w:rsidP="00396811">
            <w:pPr>
              <w:snapToGrid w:val="0"/>
              <w:spacing w:line="276" w:lineRule="auto"/>
              <w:contextualSpacing/>
              <w:jc w:val="center"/>
              <w:rPr>
                <w:rFonts w:eastAsia="Calibri"/>
                <w:b/>
                <w:bCs/>
                <w:sz w:val="24"/>
                <w:szCs w:val="24"/>
              </w:rPr>
            </w:pPr>
            <w:r w:rsidRPr="00D274CD">
              <w:rPr>
                <w:rFonts w:eastAsia="Calibri"/>
                <w:b/>
                <w:bCs/>
                <w:sz w:val="24"/>
                <w:szCs w:val="24"/>
              </w:rPr>
              <w:t>108</w:t>
            </w:r>
          </w:p>
        </w:tc>
      </w:tr>
      <w:tr w:rsidR="003767CB" w:rsidRPr="003767CB" w14:paraId="449E2F23" w14:textId="77777777" w:rsidTr="00396811">
        <w:trPr>
          <w:trHeight w:val="638"/>
          <w:jc w:val="center"/>
        </w:trPr>
        <w:tc>
          <w:tcPr>
            <w:tcW w:w="4208" w:type="pct"/>
            <w:gridSpan w:val="2"/>
          </w:tcPr>
          <w:p w14:paraId="0EBE8542" w14:textId="77777777" w:rsidR="00D90EE6" w:rsidRPr="003767CB" w:rsidRDefault="00D90EE6" w:rsidP="00D90EE6">
            <w:pPr>
              <w:spacing w:line="276" w:lineRule="auto"/>
              <w:jc w:val="both"/>
              <w:rPr>
                <w:rFonts w:eastAsia="Times New Roman"/>
                <w:b/>
                <w:sz w:val="24"/>
                <w:szCs w:val="24"/>
              </w:rPr>
            </w:pPr>
            <w:r w:rsidRPr="003767CB">
              <w:rPr>
                <w:b/>
                <w:bCs/>
                <w:sz w:val="24"/>
                <w:szCs w:val="24"/>
              </w:rPr>
              <w:t xml:space="preserve">МДК.01.02 </w:t>
            </w:r>
            <w:r w:rsidRPr="003767CB">
              <w:rPr>
                <w:rFonts w:eastAsia="Times New Roman"/>
                <w:b/>
                <w:sz w:val="24"/>
                <w:szCs w:val="24"/>
              </w:rPr>
              <w:t>Розничная торговля лекарственными препаратами и отпуск лекарственных препаратов и товаров аптечного ассортимента</w:t>
            </w:r>
          </w:p>
        </w:tc>
        <w:tc>
          <w:tcPr>
            <w:tcW w:w="792" w:type="pct"/>
          </w:tcPr>
          <w:p w14:paraId="3E0AEFCC" w14:textId="77777777" w:rsidR="00D90EE6" w:rsidRPr="003767CB" w:rsidRDefault="00D90EE6" w:rsidP="00396811">
            <w:pPr>
              <w:snapToGrid w:val="0"/>
              <w:spacing w:line="276" w:lineRule="auto"/>
              <w:contextualSpacing/>
              <w:jc w:val="center"/>
              <w:rPr>
                <w:rFonts w:eastAsia="Calibri"/>
                <w:b/>
                <w:bCs/>
                <w:sz w:val="24"/>
                <w:szCs w:val="24"/>
              </w:rPr>
            </w:pPr>
            <w:r w:rsidRPr="003767CB">
              <w:rPr>
                <w:rFonts w:eastAsia="Calibri"/>
                <w:b/>
                <w:bCs/>
                <w:sz w:val="24"/>
                <w:szCs w:val="24"/>
              </w:rPr>
              <w:t>72</w:t>
            </w:r>
          </w:p>
        </w:tc>
      </w:tr>
      <w:tr w:rsidR="003767CB" w:rsidRPr="003767CB" w14:paraId="5CD53390" w14:textId="77777777" w:rsidTr="00876262">
        <w:trPr>
          <w:trHeight w:val="126"/>
          <w:jc w:val="center"/>
        </w:trPr>
        <w:tc>
          <w:tcPr>
            <w:tcW w:w="4208" w:type="pct"/>
            <w:gridSpan w:val="2"/>
            <w:vAlign w:val="center"/>
          </w:tcPr>
          <w:p w14:paraId="03833D3E" w14:textId="77777777" w:rsidR="00D90EE6" w:rsidRPr="003767CB" w:rsidRDefault="00D90EE6" w:rsidP="00D90EE6">
            <w:pPr>
              <w:spacing w:line="276" w:lineRule="auto"/>
              <w:jc w:val="both"/>
              <w:rPr>
                <w:b/>
                <w:bCs/>
                <w:sz w:val="24"/>
                <w:szCs w:val="24"/>
              </w:rPr>
            </w:pPr>
            <w:r w:rsidRPr="003767CB">
              <w:rPr>
                <w:b/>
                <w:sz w:val="24"/>
                <w:szCs w:val="24"/>
              </w:rPr>
              <w:t>Раздел 1. Порядок отпуска лекарственных препаратов и других товаров аптечного ассортимента</w:t>
            </w:r>
          </w:p>
        </w:tc>
        <w:tc>
          <w:tcPr>
            <w:tcW w:w="792" w:type="pct"/>
            <w:vAlign w:val="center"/>
          </w:tcPr>
          <w:p w14:paraId="5CD119BC"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r w:rsidR="00974987">
              <w:rPr>
                <w:rFonts w:eastAsia="Calibri"/>
                <w:b/>
                <w:bCs/>
                <w:sz w:val="24"/>
                <w:szCs w:val="24"/>
              </w:rPr>
              <w:t>5</w:t>
            </w:r>
          </w:p>
        </w:tc>
      </w:tr>
      <w:tr w:rsidR="003767CB" w:rsidRPr="003767CB" w14:paraId="56EFAD6F" w14:textId="77777777" w:rsidTr="00B46483">
        <w:trPr>
          <w:trHeight w:val="227"/>
          <w:jc w:val="center"/>
        </w:trPr>
        <w:tc>
          <w:tcPr>
            <w:tcW w:w="1157" w:type="pct"/>
            <w:vMerge w:val="restart"/>
          </w:tcPr>
          <w:p w14:paraId="7A27F539"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1.1. </w:t>
            </w:r>
            <w:r w:rsidRPr="003767CB">
              <w:rPr>
                <w:sz w:val="24"/>
                <w:szCs w:val="24"/>
              </w:rPr>
              <w:t xml:space="preserve">Розничная торговля лекарственными </w:t>
            </w:r>
            <w:r w:rsidR="00685914">
              <w:rPr>
                <w:sz w:val="24"/>
                <w:szCs w:val="24"/>
              </w:rPr>
              <w:t>препаратами</w:t>
            </w:r>
          </w:p>
        </w:tc>
        <w:tc>
          <w:tcPr>
            <w:tcW w:w="3051" w:type="pct"/>
            <w:vAlign w:val="center"/>
          </w:tcPr>
          <w:p w14:paraId="69F78AB5"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58913D76" w14:textId="77777777" w:rsidR="00D90EE6" w:rsidRPr="003767CB" w:rsidRDefault="00974987" w:rsidP="00D90EE6">
            <w:pPr>
              <w:snapToGrid w:val="0"/>
              <w:spacing w:line="276" w:lineRule="auto"/>
              <w:contextualSpacing/>
              <w:jc w:val="center"/>
              <w:rPr>
                <w:rFonts w:eastAsia="Calibri"/>
                <w:b/>
                <w:bCs/>
                <w:sz w:val="24"/>
                <w:szCs w:val="24"/>
              </w:rPr>
            </w:pPr>
            <w:r>
              <w:rPr>
                <w:rFonts w:eastAsia="Calibri"/>
                <w:b/>
                <w:bCs/>
                <w:sz w:val="24"/>
                <w:szCs w:val="24"/>
              </w:rPr>
              <w:t>3</w:t>
            </w:r>
          </w:p>
        </w:tc>
      </w:tr>
      <w:tr w:rsidR="003767CB" w:rsidRPr="003767CB" w14:paraId="1EF814C8" w14:textId="77777777" w:rsidTr="00876262">
        <w:trPr>
          <w:trHeight w:val="272"/>
          <w:jc w:val="center"/>
        </w:trPr>
        <w:tc>
          <w:tcPr>
            <w:tcW w:w="1157" w:type="pct"/>
            <w:vMerge/>
            <w:vAlign w:val="center"/>
          </w:tcPr>
          <w:p w14:paraId="43DD65CC" w14:textId="77777777" w:rsidR="00D90EE6" w:rsidRPr="003767CB" w:rsidRDefault="00D90EE6" w:rsidP="00D90EE6">
            <w:pPr>
              <w:spacing w:line="276" w:lineRule="auto"/>
              <w:rPr>
                <w:b/>
                <w:bCs/>
                <w:sz w:val="24"/>
                <w:szCs w:val="24"/>
              </w:rPr>
            </w:pPr>
          </w:p>
        </w:tc>
        <w:tc>
          <w:tcPr>
            <w:tcW w:w="3051" w:type="pct"/>
            <w:vAlign w:val="center"/>
          </w:tcPr>
          <w:p w14:paraId="1F972139" w14:textId="77777777" w:rsidR="00D90EE6" w:rsidRPr="003767CB" w:rsidRDefault="00D90EE6" w:rsidP="00685914">
            <w:pPr>
              <w:spacing w:line="276" w:lineRule="auto"/>
              <w:jc w:val="both"/>
              <w:rPr>
                <w:sz w:val="24"/>
                <w:szCs w:val="24"/>
              </w:rPr>
            </w:pPr>
            <w:r w:rsidRPr="003767CB">
              <w:rPr>
                <w:bCs/>
                <w:sz w:val="24"/>
                <w:szCs w:val="24"/>
              </w:rPr>
              <w:t xml:space="preserve">1. Пути государственного регулирования отношений в сфере обращения лекарственных средств. </w:t>
            </w:r>
            <w:r w:rsidRPr="003767CB">
              <w:rPr>
                <w:sz w:val="24"/>
                <w:szCs w:val="24"/>
              </w:rPr>
              <w:t>Понятие розничной торговли. Документы, регламентирующие розничную торговлю в аптечных организациях.</w:t>
            </w:r>
            <w:r w:rsidR="00B46483" w:rsidRPr="003767CB">
              <w:rPr>
                <w:sz w:val="24"/>
                <w:szCs w:val="24"/>
              </w:rPr>
              <w:t xml:space="preserve"> </w:t>
            </w:r>
            <w:r w:rsidRPr="003767CB">
              <w:rPr>
                <w:sz w:val="24"/>
                <w:szCs w:val="24"/>
              </w:rPr>
              <w:t xml:space="preserve">Порядок розничной торговли лекарственными </w:t>
            </w:r>
            <w:r w:rsidR="00685914">
              <w:rPr>
                <w:sz w:val="24"/>
                <w:szCs w:val="24"/>
              </w:rPr>
              <w:t>препаратами</w:t>
            </w:r>
            <w:r w:rsidRPr="003767CB">
              <w:rPr>
                <w:sz w:val="24"/>
                <w:szCs w:val="24"/>
              </w:rPr>
              <w:t xml:space="preserve">. Виды аптечных организаций. Оборудование и оснащение мест продажи. Виды отпуска аптечных товаров. Общие требования к отпуску лекарственных препаратов. </w:t>
            </w:r>
          </w:p>
        </w:tc>
        <w:tc>
          <w:tcPr>
            <w:tcW w:w="792" w:type="pct"/>
            <w:vAlign w:val="center"/>
          </w:tcPr>
          <w:p w14:paraId="03E24095" w14:textId="77777777" w:rsidR="00D90EE6" w:rsidRPr="003767CB" w:rsidRDefault="00974987" w:rsidP="00D90EE6">
            <w:pPr>
              <w:snapToGrid w:val="0"/>
              <w:spacing w:line="276" w:lineRule="auto"/>
              <w:contextualSpacing/>
              <w:jc w:val="center"/>
              <w:rPr>
                <w:rFonts w:eastAsia="Calibri"/>
                <w:bCs/>
                <w:sz w:val="24"/>
                <w:szCs w:val="24"/>
              </w:rPr>
            </w:pPr>
            <w:r>
              <w:rPr>
                <w:rFonts w:eastAsia="Calibri"/>
                <w:bCs/>
                <w:sz w:val="24"/>
                <w:szCs w:val="24"/>
              </w:rPr>
              <w:t>1</w:t>
            </w:r>
          </w:p>
          <w:p w14:paraId="19D44270" w14:textId="77777777" w:rsidR="00D90EE6" w:rsidRPr="003767CB" w:rsidRDefault="00D90EE6" w:rsidP="00D90EE6">
            <w:pPr>
              <w:snapToGrid w:val="0"/>
              <w:spacing w:line="276" w:lineRule="auto"/>
              <w:contextualSpacing/>
              <w:jc w:val="center"/>
              <w:rPr>
                <w:rFonts w:eastAsia="Calibri"/>
                <w:bCs/>
                <w:sz w:val="24"/>
                <w:szCs w:val="24"/>
              </w:rPr>
            </w:pPr>
          </w:p>
          <w:p w14:paraId="7F057FE7" w14:textId="77777777" w:rsidR="00D90EE6" w:rsidRPr="003767CB" w:rsidRDefault="00D90EE6" w:rsidP="00D90EE6">
            <w:pPr>
              <w:snapToGrid w:val="0"/>
              <w:spacing w:line="276" w:lineRule="auto"/>
              <w:contextualSpacing/>
              <w:jc w:val="center"/>
              <w:rPr>
                <w:rFonts w:eastAsia="Calibri"/>
                <w:bCs/>
                <w:sz w:val="24"/>
                <w:szCs w:val="24"/>
              </w:rPr>
            </w:pPr>
          </w:p>
          <w:p w14:paraId="1108AA1F" w14:textId="77777777" w:rsidR="00D90EE6" w:rsidRPr="003767CB" w:rsidRDefault="00D90EE6" w:rsidP="00D90EE6">
            <w:pPr>
              <w:snapToGrid w:val="0"/>
              <w:spacing w:line="276" w:lineRule="auto"/>
              <w:contextualSpacing/>
              <w:rPr>
                <w:rFonts w:eastAsia="Calibri"/>
                <w:bCs/>
                <w:sz w:val="24"/>
                <w:szCs w:val="24"/>
              </w:rPr>
            </w:pPr>
          </w:p>
          <w:p w14:paraId="14731BA4" w14:textId="77777777" w:rsidR="00D90EE6" w:rsidRPr="003767CB" w:rsidRDefault="00D90EE6" w:rsidP="00D90EE6">
            <w:pPr>
              <w:snapToGrid w:val="0"/>
              <w:spacing w:line="276" w:lineRule="auto"/>
              <w:contextualSpacing/>
              <w:rPr>
                <w:rFonts w:eastAsia="Calibri"/>
                <w:bCs/>
                <w:sz w:val="24"/>
                <w:szCs w:val="24"/>
              </w:rPr>
            </w:pPr>
          </w:p>
        </w:tc>
      </w:tr>
      <w:tr w:rsidR="003767CB" w:rsidRPr="003767CB" w14:paraId="61CFA4DA" w14:textId="77777777" w:rsidTr="00876262">
        <w:trPr>
          <w:trHeight w:val="126"/>
          <w:jc w:val="center"/>
        </w:trPr>
        <w:tc>
          <w:tcPr>
            <w:tcW w:w="1157" w:type="pct"/>
            <w:vMerge/>
            <w:vAlign w:val="center"/>
          </w:tcPr>
          <w:p w14:paraId="2E420AF5" w14:textId="77777777" w:rsidR="00D90EE6" w:rsidRPr="003767CB" w:rsidRDefault="00D90EE6" w:rsidP="00D90EE6">
            <w:pPr>
              <w:spacing w:line="276" w:lineRule="auto"/>
              <w:rPr>
                <w:b/>
                <w:bCs/>
                <w:sz w:val="24"/>
                <w:szCs w:val="24"/>
              </w:rPr>
            </w:pPr>
          </w:p>
        </w:tc>
        <w:tc>
          <w:tcPr>
            <w:tcW w:w="3051" w:type="pct"/>
            <w:vAlign w:val="center"/>
          </w:tcPr>
          <w:p w14:paraId="36AB2BBA"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5FB9466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95F30AA" w14:textId="77777777" w:rsidTr="00876262">
        <w:trPr>
          <w:trHeight w:val="393"/>
          <w:jc w:val="center"/>
        </w:trPr>
        <w:tc>
          <w:tcPr>
            <w:tcW w:w="1157" w:type="pct"/>
            <w:vMerge/>
            <w:vAlign w:val="center"/>
          </w:tcPr>
          <w:p w14:paraId="75F4368E" w14:textId="77777777" w:rsidR="00D90EE6" w:rsidRPr="003767CB" w:rsidRDefault="00D90EE6" w:rsidP="00D90EE6">
            <w:pPr>
              <w:spacing w:line="276" w:lineRule="auto"/>
              <w:rPr>
                <w:b/>
                <w:bCs/>
                <w:sz w:val="24"/>
                <w:szCs w:val="24"/>
              </w:rPr>
            </w:pPr>
          </w:p>
        </w:tc>
        <w:tc>
          <w:tcPr>
            <w:tcW w:w="3051" w:type="pct"/>
            <w:vAlign w:val="center"/>
          </w:tcPr>
          <w:p w14:paraId="34DDCCFD" w14:textId="77777777" w:rsidR="00D90EE6" w:rsidRPr="003767CB" w:rsidRDefault="00D90EE6" w:rsidP="00685914">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1.</w:t>
            </w:r>
            <w:r w:rsidRPr="003767CB">
              <w:rPr>
                <w:sz w:val="24"/>
                <w:szCs w:val="24"/>
              </w:rPr>
              <w:t xml:space="preserve"> Формирование ассортимента товаров для </w:t>
            </w:r>
            <w:r w:rsidR="00685914">
              <w:rPr>
                <w:sz w:val="24"/>
                <w:szCs w:val="24"/>
              </w:rPr>
              <w:t>различных видов аптечных организаций</w:t>
            </w:r>
            <w:r w:rsidRPr="003767CB">
              <w:rPr>
                <w:sz w:val="24"/>
                <w:szCs w:val="24"/>
              </w:rPr>
              <w:t>.</w:t>
            </w:r>
          </w:p>
        </w:tc>
        <w:tc>
          <w:tcPr>
            <w:tcW w:w="792" w:type="pct"/>
            <w:vAlign w:val="center"/>
          </w:tcPr>
          <w:p w14:paraId="3C0DD2D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4968FBD" w14:textId="77777777" w:rsidTr="009608D8">
        <w:trPr>
          <w:trHeight w:val="372"/>
          <w:jc w:val="center"/>
        </w:trPr>
        <w:tc>
          <w:tcPr>
            <w:tcW w:w="1157" w:type="pct"/>
            <w:vMerge w:val="restart"/>
          </w:tcPr>
          <w:p w14:paraId="53DAD56E"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1.2. </w:t>
            </w:r>
            <w:r w:rsidRPr="003767CB">
              <w:rPr>
                <w:rFonts w:eastAsia="Calibri"/>
                <w:bCs/>
                <w:sz w:val="24"/>
                <w:szCs w:val="24"/>
              </w:rPr>
              <w:t>Федеральный закон РФ «О наркотических средствах и психотропных веществах». Лекарственные средства, подлежащие предметно-количественному учету</w:t>
            </w:r>
          </w:p>
        </w:tc>
        <w:tc>
          <w:tcPr>
            <w:tcW w:w="3051" w:type="pct"/>
            <w:vAlign w:val="center"/>
          </w:tcPr>
          <w:p w14:paraId="0D3AB78D"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20A066DA" w14:textId="77777777" w:rsidR="00D90EE6" w:rsidRPr="003767CB" w:rsidRDefault="009608D8" w:rsidP="00D90EE6">
            <w:pPr>
              <w:snapToGrid w:val="0"/>
              <w:spacing w:line="276" w:lineRule="auto"/>
              <w:contextualSpacing/>
              <w:jc w:val="center"/>
              <w:rPr>
                <w:rFonts w:eastAsia="Calibri"/>
                <w:b/>
                <w:bCs/>
                <w:sz w:val="24"/>
                <w:szCs w:val="24"/>
              </w:rPr>
            </w:pPr>
            <w:r>
              <w:rPr>
                <w:rFonts w:eastAsia="Calibri"/>
                <w:b/>
                <w:bCs/>
                <w:sz w:val="24"/>
                <w:szCs w:val="24"/>
              </w:rPr>
              <w:t>4</w:t>
            </w:r>
          </w:p>
        </w:tc>
      </w:tr>
      <w:tr w:rsidR="003767CB" w:rsidRPr="003767CB" w14:paraId="6B7BE3C2" w14:textId="77777777" w:rsidTr="009608D8">
        <w:trPr>
          <w:trHeight w:val="2595"/>
          <w:jc w:val="center"/>
        </w:trPr>
        <w:tc>
          <w:tcPr>
            <w:tcW w:w="1157" w:type="pct"/>
            <w:vMerge/>
            <w:vAlign w:val="center"/>
          </w:tcPr>
          <w:p w14:paraId="5F1517A1" w14:textId="77777777" w:rsidR="00D90EE6" w:rsidRPr="003767CB" w:rsidRDefault="00D90EE6" w:rsidP="00D90EE6">
            <w:pPr>
              <w:spacing w:line="276" w:lineRule="auto"/>
              <w:rPr>
                <w:b/>
                <w:bCs/>
                <w:sz w:val="24"/>
                <w:szCs w:val="24"/>
              </w:rPr>
            </w:pPr>
          </w:p>
        </w:tc>
        <w:tc>
          <w:tcPr>
            <w:tcW w:w="3051" w:type="pct"/>
          </w:tcPr>
          <w:p w14:paraId="473870C0" w14:textId="77777777" w:rsidR="00D90EE6" w:rsidRPr="009608D8" w:rsidRDefault="00D90EE6" w:rsidP="009608D8">
            <w:pPr>
              <w:spacing w:line="276" w:lineRule="auto"/>
              <w:jc w:val="both"/>
              <w:rPr>
                <w:sz w:val="24"/>
                <w:szCs w:val="24"/>
              </w:rPr>
            </w:pPr>
            <w:r w:rsidRPr="003767CB">
              <w:rPr>
                <w:sz w:val="24"/>
                <w:szCs w:val="24"/>
              </w:rPr>
              <w:t xml:space="preserve">1. Основные понятия: наркотические средства, психотропные вещества. Прекурсоры. Списки наркотических средств, психотропных веществ </w:t>
            </w:r>
            <w:r w:rsidR="00532296" w:rsidRPr="009C6DAA">
              <w:rPr>
                <w:sz w:val="24"/>
                <w:szCs w:val="24"/>
              </w:rPr>
              <w:br/>
            </w:r>
            <w:r w:rsidRPr="003767CB">
              <w:rPr>
                <w:sz w:val="24"/>
                <w:szCs w:val="24"/>
              </w:rPr>
              <w:t xml:space="preserve">и их прекурсоров. Государственная монополия в сфере обращения наркотических средств и психотропных веществ. Правила отпуска </w:t>
            </w:r>
            <w:r w:rsidR="009608D8">
              <w:rPr>
                <w:sz w:val="24"/>
                <w:szCs w:val="24"/>
              </w:rPr>
              <w:t xml:space="preserve">лекарственных препаратов </w:t>
            </w:r>
            <w:r w:rsidR="00532296" w:rsidRPr="009C6DAA">
              <w:rPr>
                <w:sz w:val="24"/>
                <w:szCs w:val="24"/>
              </w:rPr>
              <w:br/>
            </w:r>
            <w:r w:rsidR="009608D8">
              <w:rPr>
                <w:sz w:val="24"/>
                <w:szCs w:val="24"/>
              </w:rPr>
              <w:t>для медицинского применения, содержащих наркотические</w:t>
            </w:r>
            <w:r w:rsidRPr="003767CB">
              <w:rPr>
                <w:sz w:val="24"/>
                <w:szCs w:val="24"/>
              </w:rPr>
              <w:t xml:space="preserve"> средств</w:t>
            </w:r>
            <w:r w:rsidR="009608D8">
              <w:rPr>
                <w:sz w:val="24"/>
                <w:szCs w:val="24"/>
              </w:rPr>
              <w:t xml:space="preserve">а </w:t>
            </w:r>
            <w:r w:rsidR="00532296" w:rsidRPr="009C6DAA">
              <w:rPr>
                <w:sz w:val="24"/>
                <w:szCs w:val="24"/>
              </w:rPr>
              <w:br/>
            </w:r>
            <w:r w:rsidR="009608D8">
              <w:rPr>
                <w:sz w:val="24"/>
                <w:szCs w:val="24"/>
              </w:rPr>
              <w:t>и психотропные</w:t>
            </w:r>
            <w:r w:rsidRPr="003767CB">
              <w:rPr>
                <w:sz w:val="24"/>
                <w:szCs w:val="24"/>
              </w:rPr>
              <w:t xml:space="preserve"> веществ</w:t>
            </w:r>
            <w:r w:rsidR="009608D8">
              <w:rPr>
                <w:sz w:val="24"/>
                <w:szCs w:val="24"/>
              </w:rPr>
              <w:t>а</w:t>
            </w:r>
            <w:r w:rsidRPr="003767CB">
              <w:rPr>
                <w:sz w:val="24"/>
                <w:szCs w:val="24"/>
              </w:rPr>
              <w:t>.</w:t>
            </w:r>
            <w:r w:rsidR="009608D8">
              <w:rPr>
                <w:sz w:val="24"/>
                <w:szCs w:val="24"/>
              </w:rPr>
              <w:t xml:space="preserve"> </w:t>
            </w:r>
            <w:r w:rsidRPr="003767CB">
              <w:rPr>
                <w:sz w:val="24"/>
                <w:szCs w:val="24"/>
              </w:rPr>
              <w:t xml:space="preserve">Списки сильнодействующих и ядовитых веществ. Перечень и порядок выписывания лекарственных препаратов, подлежащих предметно-количественному учету. </w:t>
            </w:r>
          </w:p>
        </w:tc>
        <w:tc>
          <w:tcPr>
            <w:tcW w:w="792" w:type="pct"/>
          </w:tcPr>
          <w:p w14:paraId="5B4A59DA"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4E65F3CF" w14:textId="77777777" w:rsidR="00D90EE6" w:rsidRPr="003767CB" w:rsidRDefault="00D90EE6" w:rsidP="00B46483">
            <w:pPr>
              <w:snapToGrid w:val="0"/>
              <w:spacing w:line="276" w:lineRule="auto"/>
              <w:contextualSpacing/>
              <w:jc w:val="center"/>
              <w:rPr>
                <w:rFonts w:eastAsia="Calibri"/>
                <w:bCs/>
                <w:sz w:val="24"/>
                <w:szCs w:val="24"/>
              </w:rPr>
            </w:pPr>
          </w:p>
          <w:p w14:paraId="38473074" w14:textId="77777777" w:rsidR="00D90EE6" w:rsidRPr="003767CB" w:rsidRDefault="00D90EE6" w:rsidP="00B46483">
            <w:pPr>
              <w:snapToGrid w:val="0"/>
              <w:spacing w:line="276" w:lineRule="auto"/>
              <w:contextualSpacing/>
              <w:jc w:val="center"/>
              <w:rPr>
                <w:rFonts w:eastAsia="Calibri"/>
                <w:bCs/>
                <w:sz w:val="24"/>
                <w:szCs w:val="24"/>
              </w:rPr>
            </w:pPr>
          </w:p>
          <w:p w14:paraId="1E1AAD55" w14:textId="77777777" w:rsidR="00D90EE6" w:rsidRPr="003767CB" w:rsidRDefault="00D90EE6" w:rsidP="00B46483">
            <w:pPr>
              <w:snapToGrid w:val="0"/>
              <w:spacing w:line="276" w:lineRule="auto"/>
              <w:contextualSpacing/>
              <w:jc w:val="center"/>
              <w:rPr>
                <w:rFonts w:eastAsia="Calibri"/>
                <w:bCs/>
                <w:sz w:val="24"/>
                <w:szCs w:val="24"/>
              </w:rPr>
            </w:pPr>
          </w:p>
          <w:p w14:paraId="00784B88" w14:textId="77777777" w:rsidR="00D90EE6" w:rsidRPr="003767CB" w:rsidRDefault="00D90EE6" w:rsidP="00B46483">
            <w:pPr>
              <w:snapToGrid w:val="0"/>
              <w:spacing w:line="276" w:lineRule="auto"/>
              <w:contextualSpacing/>
              <w:jc w:val="center"/>
              <w:rPr>
                <w:rFonts w:eastAsia="Calibri"/>
                <w:bCs/>
                <w:sz w:val="24"/>
                <w:szCs w:val="24"/>
              </w:rPr>
            </w:pPr>
          </w:p>
          <w:p w14:paraId="21F655FB" w14:textId="77777777" w:rsidR="00D90EE6" w:rsidRPr="003767CB" w:rsidRDefault="00D90EE6" w:rsidP="00B46483">
            <w:pPr>
              <w:snapToGrid w:val="0"/>
              <w:spacing w:line="276" w:lineRule="auto"/>
              <w:contextualSpacing/>
              <w:jc w:val="center"/>
              <w:rPr>
                <w:rFonts w:eastAsia="Calibri"/>
                <w:bCs/>
                <w:sz w:val="24"/>
                <w:szCs w:val="24"/>
              </w:rPr>
            </w:pPr>
          </w:p>
          <w:p w14:paraId="024D5328" w14:textId="77777777" w:rsidR="00D90EE6" w:rsidRPr="003767CB" w:rsidRDefault="00D90EE6" w:rsidP="009608D8">
            <w:pPr>
              <w:snapToGrid w:val="0"/>
              <w:spacing w:line="276" w:lineRule="auto"/>
              <w:contextualSpacing/>
              <w:rPr>
                <w:rFonts w:eastAsia="Calibri"/>
                <w:bCs/>
                <w:sz w:val="24"/>
                <w:szCs w:val="24"/>
              </w:rPr>
            </w:pPr>
          </w:p>
        </w:tc>
      </w:tr>
      <w:tr w:rsidR="003767CB" w:rsidRPr="003767CB" w14:paraId="21039C0E" w14:textId="77777777" w:rsidTr="00876262">
        <w:trPr>
          <w:trHeight w:val="345"/>
          <w:jc w:val="center"/>
        </w:trPr>
        <w:tc>
          <w:tcPr>
            <w:tcW w:w="1157" w:type="pct"/>
            <w:vMerge/>
            <w:vAlign w:val="center"/>
          </w:tcPr>
          <w:p w14:paraId="0ADD70D9" w14:textId="77777777" w:rsidR="00D90EE6" w:rsidRPr="003767CB" w:rsidRDefault="00D90EE6" w:rsidP="00D90EE6">
            <w:pPr>
              <w:spacing w:line="276" w:lineRule="auto"/>
              <w:rPr>
                <w:b/>
                <w:bCs/>
                <w:sz w:val="24"/>
                <w:szCs w:val="24"/>
              </w:rPr>
            </w:pPr>
          </w:p>
        </w:tc>
        <w:tc>
          <w:tcPr>
            <w:tcW w:w="3051" w:type="pct"/>
            <w:vAlign w:val="center"/>
          </w:tcPr>
          <w:p w14:paraId="6C3EDBDE" w14:textId="77777777" w:rsidR="00D90EE6" w:rsidRPr="003767CB" w:rsidRDefault="00B600F5" w:rsidP="00D90EE6">
            <w:pPr>
              <w:spacing w:line="276" w:lineRule="auto"/>
              <w:jc w:val="both"/>
              <w:rPr>
                <w:sz w:val="24"/>
                <w:szCs w:val="24"/>
              </w:rPr>
            </w:pPr>
            <w:r w:rsidRPr="003767CB">
              <w:rPr>
                <w:rFonts w:eastAsia="Times New Roman"/>
                <w:b/>
                <w:sz w:val="24"/>
                <w:szCs w:val="24"/>
              </w:rPr>
              <w:t>В том числе практических занятий</w:t>
            </w:r>
          </w:p>
        </w:tc>
        <w:tc>
          <w:tcPr>
            <w:tcW w:w="792" w:type="pct"/>
            <w:vAlign w:val="center"/>
          </w:tcPr>
          <w:p w14:paraId="4285C5D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04E4E52" w14:textId="77777777" w:rsidTr="00876262">
        <w:trPr>
          <w:trHeight w:val="174"/>
          <w:jc w:val="center"/>
        </w:trPr>
        <w:tc>
          <w:tcPr>
            <w:tcW w:w="1157" w:type="pct"/>
            <w:vMerge/>
            <w:vAlign w:val="center"/>
          </w:tcPr>
          <w:p w14:paraId="22867B7C" w14:textId="77777777" w:rsidR="00D90EE6" w:rsidRPr="003767CB" w:rsidRDefault="00D90EE6" w:rsidP="00D90EE6">
            <w:pPr>
              <w:spacing w:line="276" w:lineRule="auto"/>
              <w:rPr>
                <w:b/>
                <w:bCs/>
                <w:sz w:val="24"/>
                <w:szCs w:val="24"/>
              </w:rPr>
            </w:pPr>
          </w:p>
        </w:tc>
        <w:tc>
          <w:tcPr>
            <w:tcW w:w="3051" w:type="pct"/>
            <w:vAlign w:val="center"/>
          </w:tcPr>
          <w:p w14:paraId="1C3C18F1" w14:textId="77777777" w:rsidR="00D90EE6" w:rsidRPr="003767CB" w:rsidRDefault="00D90EE6" w:rsidP="009608D8">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w:t>
            </w:r>
            <w:r w:rsidR="00B46483" w:rsidRPr="003767CB">
              <w:rPr>
                <w:rFonts w:eastAsia="Calibri"/>
                <w:b/>
                <w:bCs/>
                <w:sz w:val="24"/>
                <w:szCs w:val="24"/>
              </w:rPr>
              <w:t xml:space="preserve"> </w:t>
            </w:r>
            <w:r w:rsidRPr="003767CB">
              <w:rPr>
                <w:rFonts w:eastAsia="Calibri"/>
                <w:bCs/>
                <w:sz w:val="24"/>
                <w:szCs w:val="24"/>
              </w:rPr>
              <w:t xml:space="preserve">Отпуск </w:t>
            </w:r>
            <w:r w:rsidR="009608D8">
              <w:rPr>
                <w:rFonts w:eastAsia="Calibri"/>
                <w:bCs/>
                <w:sz w:val="24"/>
                <w:szCs w:val="24"/>
              </w:rPr>
              <w:t xml:space="preserve">лекарственных препаратов для медицинского применения, содержащих наркотические </w:t>
            </w:r>
            <w:r w:rsidRPr="003767CB">
              <w:rPr>
                <w:rFonts w:eastAsia="Calibri"/>
                <w:bCs/>
                <w:sz w:val="24"/>
                <w:szCs w:val="24"/>
              </w:rPr>
              <w:t>средств</w:t>
            </w:r>
            <w:r w:rsidR="009608D8">
              <w:rPr>
                <w:rFonts w:eastAsia="Calibri"/>
                <w:bCs/>
                <w:sz w:val="24"/>
                <w:szCs w:val="24"/>
              </w:rPr>
              <w:t>а и психотропные</w:t>
            </w:r>
            <w:r w:rsidRPr="003767CB">
              <w:rPr>
                <w:rFonts w:eastAsia="Calibri"/>
                <w:bCs/>
                <w:sz w:val="24"/>
                <w:szCs w:val="24"/>
              </w:rPr>
              <w:t xml:space="preserve"> веществ</w:t>
            </w:r>
            <w:r w:rsidR="009608D8">
              <w:rPr>
                <w:rFonts w:eastAsia="Calibri"/>
                <w:bCs/>
                <w:sz w:val="24"/>
                <w:szCs w:val="24"/>
              </w:rPr>
              <w:t>а</w:t>
            </w:r>
            <w:r w:rsidRPr="003767CB">
              <w:rPr>
                <w:rFonts w:eastAsia="Calibri"/>
                <w:bCs/>
                <w:sz w:val="24"/>
                <w:szCs w:val="24"/>
              </w:rPr>
              <w:t xml:space="preserve"> списка </w:t>
            </w:r>
            <w:r w:rsidRPr="003767CB">
              <w:rPr>
                <w:rFonts w:eastAsia="Calibri"/>
                <w:bCs/>
                <w:sz w:val="24"/>
                <w:szCs w:val="24"/>
                <w:lang w:val="en-US"/>
              </w:rPr>
              <w:lastRenderedPageBreak/>
              <w:t>II</w:t>
            </w:r>
            <w:r w:rsidR="009608D8">
              <w:rPr>
                <w:rFonts w:eastAsia="Calibri"/>
                <w:bCs/>
                <w:sz w:val="24"/>
                <w:szCs w:val="24"/>
              </w:rPr>
              <w:t xml:space="preserve"> и психотропные</w:t>
            </w:r>
            <w:r w:rsidRPr="003767CB">
              <w:rPr>
                <w:rFonts w:eastAsia="Calibri"/>
                <w:bCs/>
                <w:sz w:val="24"/>
                <w:szCs w:val="24"/>
              </w:rPr>
              <w:t xml:space="preserve"> веществ</w:t>
            </w:r>
            <w:r w:rsidR="009608D8">
              <w:rPr>
                <w:rFonts w:eastAsia="Calibri"/>
                <w:bCs/>
                <w:sz w:val="24"/>
                <w:szCs w:val="24"/>
              </w:rPr>
              <w:t>а</w:t>
            </w:r>
            <w:r w:rsidRPr="003767CB">
              <w:rPr>
                <w:rFonts w:eastAsia="Calibri"/>
                <w:bCs/>
                <w:sz w:val="24"/>
                <w:szCs w:val="24"/>
              </w:rPr>
              <w:t xml:space="preserve"> списка </w:t>
            </w:r>
            <w:r w:rsidRPr="003767CB">
              <w:rPr>
                <w:rFonts w:eastAsia="Calibri"/>
                <w:bCs/>
                <w:sz w:val="24"/>
                <w:szCs w:val="24"/>
                <w:lang w:val="en-US"/>
              </w:rPr>
              <w:t>III</w:t>
            </w:r>
            <w:r w:rsidRPr="003767CB">
              <w:rPr>
                <w:rFonts w:eastAsia="Calibri"/>
                <w:bCs/>
                <w:sz w:val="24"/>
                <w:szCs w:val="24"/>
              </w:rPr>
              <w:t xml:space="preserve"> перечня.</w:t>
            </w:r>
          </w:p>
        </w:tc>
        <w:tc>
          <w:tcPr>
            <w:tcW w:w="792" w:type="pct"/>
            <w:vAlign w:val="center"/>
          </w:tcPr>
          <w:p w14:paraId="4895A7A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lastRenderedPageBreak/>
              <w:t>2</w:t>
            </w:r>
          </w:p>
        </w:tc>
      </w:tr>
      <w:tr w:rsidR="003767CB" w:rsidRPr="003767CB" w14:paraId="758FD937" w14:textId="77777777" w:rsidTr="00B46483">
        <w:trPr>
          <w:trHeight w:val="150"/>
          <w:jc w:val="center"/>
        </w:trPr>
        <w:tc>
          <w:tcPr>
            <w:tcW w:w="1157" w:type="pct"/>
            <w:vMerge w:val="restart"/>
          </w:tcPr>
          <w:p w14:paraId="471F7BA7"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1.3. </w:t>
            </w:r>
            <w:r w:rsidRPr="003767CB">
              <w:rPr>
                <w:rFonts w:eastAsia="Calibri"/>
                <w:bCs/>
                <w:sz w:val="24"/>
                <w:szCs w:val="24"/>
              </w:rPr>
              <w:t>Порядок оформления рецептов</w:t>
            </w:r>
          </w:p>
        </w:tc>
        <w:tc>
          <w:tcPr>
            <w:tcW w:w="3051" w:type="pct"/>
            <w:vAlign w:val="center"/>
          </w:tcPr>
          <w:p w14:paraId="1DD783AC"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6FE31454" w14:textId="77777777" w:rsidR="00D90EE6" w:rsidRPr="003767CB" w:rsidRDefault="00E5338F" w:rsidP="00D90EE6">
            <w:pPr>
              <w:snapToGrid w:val="0"/>
              <w:spacing w:line="276" w:lineRule="auto"/>
              <w:contextualSpacing/>
              <w:jc w:val="center"/>
              <w:rPr>
                <w:rFonts w:eastAsia="Calibri"/>
                <w:b/>
                <w:bCs/>
                <w:sz w:val="24"/>
                <w:szCs w:val="24"/>
              </w:rPr>
            </w:pPr>
            <w:r>
              <w:rPr>
                <w:rFonts w:eastAsia="Calibri"/>
                <w:b/>
                <w:bCs/>
                <w:sz w:val="24"/>
                <w:szCs w:val="24"/>
              </w:rPr>
              <w:t>6</w:t>
            </w:r>
          </w:p>
        </w:tc>
      </w:tr>
      <w:tr w:rsidR="003767CB" w:rsidRPr="003767CB" w14:paraId="7F0773B2" w14:textId="77777777" w:rsidTr="00B46483">
        <w:trPr>
          <w:trHeight w:val="135"/>
          <w:jc w:val="center"/>
        </w:trPr>
        <w:tc>
          <w:tcPr>
            <w:tcW w:w="1157" w:type="pct"/>
            <w:vMerge/>
          </w:tcPr>
          <w:p w14:paraId="2A8D192E" w14:textId="77777777" w:rsidR="00D90EE6" w:rsidRPr="003767CB" w:rsidRDefault="00D90EE6" w:rsidP="00B46483">
            <w:pPr>
              <w:spacing w:line="276" w:lineRule="auto"/>
              <w:jc w:val="both"/>
              <w:rPr>
                <w:b/>
                <w:bCs/>
                <w:sz w:val="24"/>
                <w:szCs w:val="24"/>
              </w:rPr>
            </w:pPr>
          </w:p>
        </w:tc>
        <w:tc>
          <w:tcPr>
            <w:tcW w:w="3051" w:type="pct"/>
            <w:vAlign w:val="center"/>
          </w:tcPr>
          <w:p w14:paraId="020BB97B" w14:textId="77777777" w:rsidR="00D90EE6" w:rsidRPr="003767CB" w:rsidRDefault="00D90EE6" w:rsidP="00D90EE6">
            <w:pPr>
              <w:spacing w:line="276" w:lineRule="auto"/>
              <w:jc w:val="both"/>
              <w:rPr>
                <w:sz w:val="24"/>
                <w:szCs w:val="24"/>
              </w:rPr>
            </w:pPr>
            <w:r w:rsidRPr="003767CB">
              <w:rPr>
                <w:sz w:val="24"/>
                <w:szCs w:val="24"/>
              </w:rPr>
              <w:t xml:space="preserve">1. Нормативные документы, регламентирующие оформление рецептов. Формы рецептурных бланков. Требования к их оформлению. Обязательные </w:t>
            </w:r>
            <w:r w:rsidR="00532296">
              <w:rPr>
                <w:sz w:val="24"/>
                <w:szCs w:val="24"/>
                <w:lang w:val="en-US"/>
              </w:rPr>
              <w:br/>
            </w:r>
            <w:r w:rsidRPr="003767CB">
              <w:rPr>
                <w:sz w:val="24"/>
                <w:szCs w:val="24"/>
              </w:rPr>
              <w:t>и дополнительные реквизиты. Сроки действия рецептов.</w:t>
            </w:r>
          </w:p>
        </w:tc>
        <w:tc>
          <w:tcPr>
            <w:tcW w:w="792" w:type="pct"/>
            <w:vAlign w:val="center"/>
          </w:tcPr>
          <w:p w14:paraId="16D746E7" w14:textId="77777777" w:rsidR="00D90EE6" w:rsidRPr="003767CB" w:rsidRDefault="00E5338F" w:rsidP="00D90EE6">
            <w:pPr>
              <w:snapToGrid w:val="0"/>
              <w:spacing w:line="276" w:lineRule="auto"/>
              <w:contextualSpacing/>
              <w:jc w:val="center"/>
              <w:rPr>
                <w:rFonts w:eastAsia="Calibri"/>
                <w:bCs/>
                <w:sz w:val="24"/>
                <w:szCs w:val="24"/>
              </w:rPr>
            </w:pPr>
            <w:r>
              <w:rPr>
                <w:rFonts w:eastAsia="Calibri"/>
                <w:bCs/>
                <w:sz w:val="24"/>
                <w:szCs w:val="24"/>
              </w:rPr>
              <w:t>4</w:t>
            </w:r>
          </w:p>
          <w:p w14:paraId="5BC7CDA2" w14:textId="77777777" w:rsidR="00D90EE6" w:rsidRPr="003767CB" w:rsidRDefault="00D90EE6" w:rsidP="00D90EE6">
            <w:pPr>
              <w:snapToGrid w:val="0"/>
              <w:spacing w:line="276" w:lineRule="auto"/>
              <w:contextualSpacing/>
              <w:rPr>
                <w:rFonts w:eastAsia="Calibri"/>
                <w:bCs/>
                <w:sz w:val="24"/>
                <w:szCs w:val="24"/>
              </w:rPr>
            </w:pPr>
          </w:p>
          <w:p w14:paraId="1B2895CC"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739F0C9F" w14:textId="77777777" w:rsidTr="00B46483">
        <w:trPr>
          <w:trHeight w:val="126"/>
          <w:jc w:val="center"/>
        </w:trPr>
        <w:tc>
          <w:tcPr>
            <w:tcW w:w="1157" w:type="pct"/>
            <w:vMerge/>
          </w:tcPr>
          <w:p w14:paraId="5BEE6388" w14:textId="77777777" w:rsidR="00D90EE6" w:rsidRPr="003767CB" w:rsidRDefault="00D90EE6" w:rsidP="00B46483">
            <w:pPr>
              <w:spacing w:line="276" w:lineRule="auto"/>
              <w:jc w:val="both"/>
              <w:rPr>
                <w:b/>
                <w:bCs/>
                <w:sz w:val="24"/>
                <w:szCs w:val="24"/>
              </w:rPr>
            </w:pPr>
          </w:p>
        </w:tc>
        <w:tc>
          <w:tcPr>
            <w:tcW w:w="3051" w:type="pct"/>
            <w:vAlign w:val="center"/>
          </w:tcPr>
          <w:p w14:paraId="636D3996"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70471FE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88F69A0" w14:textId="77777777" w:rsidTr="00B46483">
        <w:trPr>
          <w:trHeight w:val="278"/>
          <w:jc w:val="center"/>
        </w:trPr>
        <w:tc>
          <w:tcPr>
            <w:tcW w:w="1157" w:type="pct"/>
            <w:vMerge/>
          </w:tcPr>
          <w:p w14:paraId="37B422C7" w14:textId="77777777" w:rsidR="00D90EE6" w:rsidRPr="003767CB" w:rsidRDefault="00D90EE6" w:rsidP="00B46483">
            <w:pPr>
              <w:spacing w:line="276" w:lineRule="auto"/>
              <w:jc w:val="both"/>
              <w:rPr>
                <w:b/>
                <w:bCs/>
                <w:sz w:val="24"/>
                <w:szCs w:val="24"/>
              </w:rPr>
            </w:pPr>
          </w:p>
        </w:tc>
        <w:tc>
          <w:tcPr>
            <w:tcW w:w="3051" w:type="pct"/>
          </w:tcPr>
          <w:p w14:paraId="14A6FF3E" w14:textId="77777777" w:rsidR="00D90EE6" w:rsidRPr="003767CB" w:rsidRDefault="00D90EE6" w:rsidP="00B4648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w:t>
            </w:r>
            <w:r w:rsidRPr="003767CB">
              <w:rPr>
                <w:sz w:val="24"/>
                <w:szCs w:val="24"/>
              </w:rPr>
              <w:t xml:space="preserve"> Порядок оформления рецептов.</w:t>
            </w:r>
          </w:p>
        </w:tc>
        <w:tc>
          <w:tcPr>
            <w:tcW w:w="792" w:type="pct"/>
            <w:vAlign w:val="center"/>
          </w:tcPr>
          <w:p w14:paraId="659AA3E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153335A" w14:textId="77777777" w:rsidTr="00B46483">
        <w:trPr>
          <w:trHeight w:val="369"/>
          <w:jc w:val="center"/>
        </w:trPr>
        <w:tc>
          <w:tcPr>
            <w:tcW w:w="1157" w:type="pct"/>
            <w:vMerge w:val="restart"/>
          </w:tcPr>
          <w:p w14:paraId="30D4179C"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1.4. </w:t>
            </w:r>
            <w:r w:rsidRPr="003767CB">
              <w:rPr>
                <w:rFonts w:eastAsia="Calibri"/>
                <w:bCs/>
                <w:sz w:val="24"/>
                <w:szCs w:val="24"/>
              </w:rPr>
              <w:t xml:space="preserve">Порядок отпуска лекарственных </w:t>
            </w:r>
            <w:r w:rsidR="00E5338F">
              <w:rPr>
                <w:rFonts w:eastAsia="Calibri"/>
                <w:bCs/>
                <w:sz w:val="24"/>
                <w:szCs w:val="24"/>
              </w:rPr>
              <w:t>препаратов</w:t>
            </w:r>
          </w:p>
        </w:tc>
        <w:tc>
          <w:tcPr>
            <w:tcW w:w="3051" w:type="pct"/>
            <w:vAlign w:val="center"/>
          </w:tcPr>
          <w:p w14:paraId="539A9882"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6CD98F16"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33E84BE4" w14:textId="77777777" w:rsidTr="00B46483">
        <w:trPr>
          <w:trHeight w:val="150"/>
          <w:jc w:val="center"/>
        </w:trPr>
        <w:tc>
          <w:tcPr>
            <w:tcW w:w="1157" w:type="pct"/>
            <w:vMerge/>
            <w:vAlign w:val="center"/>
          </w:tcPr>
          <w:p w14:paraId="1FE60759" w14:textId="77777777" w:rsidR="00D90EE6" w:rsidRPr="003767CB" w:rsidRDefault="00D90EE6" w:rsidP="00D90EE6">
            <w:pPr>
              <w:spacing w:line="276" w:lineRule="auto"/>
              <w:rPr>
                <w:b/>
                <w:bCs/>
                <w:sz w:val="24"/>
                <w:szCs w:val="24"/>
              </w:rPr>
            </w:pPr>
          </w:p>
        </w:tc>
        <w:tc>
          <w:tcPr>
            <w:tcW w:w="3051" w:type="pct"/>
            <w:vAlign w:val="center"/>
          </w:tcPr>
          <w:p w14:paraId="56B49A5A" w14:textId="77777777" w:rsidR="00D90EE6" w:rsidRPr="003767CB" w:rsidRDefault="00D90EE6" w:rsidP="00D90EE6">
            <w:pPr>
              <w:spacing w:line="276" w:lineRule="auto"/>
              <w:jc w:val="both"/>
              <w:rPr>
                <w:sz w:val="24"/>
                <w:szCs w:val="24"/>
              </w:rPr>
            </w:pPr>
            <w:r w:rsidRPr="003767CB">
              <w:rPr>
                <w:sz w:val="24"/>
                <w:szCs w:val="24"/>
              </w:rPr>
              <w:t>1. Нормативные документы, регламентирующие порядок отпуска лекарственных средств.</w:t>
            </w:r>
            <w:r w:rsidR="00B46483" w:rsidRPr="003767CB">
              <w:rPr>
                <w:sz w:val="24"/>
                <w:szCs w:val="24"/>
              </w:rPr>
              <w:t xml:space="preserve"> </w:t>
            </w:r>
            <w:r w:rsidRPr="003767CB">
              <w:rPr>
                <w:sz w:val="24"/>
                <w:szCs w:val="24"/>
              </w:rPr>
              <w:t>Отпуск лекарственных препаратов по рецептам врачей.</w:t>
            </w:r>
            <w:r w:rsidR="00B46483" w:rsidRPr="003767CB">
              <w:rPr>
                <w:sz w:val="24"/>
                <w:szCs w:val="24"/>
              </w:rPr>
              <w:t xml:space="preserve"> </w:t>
            </w:r>
            <w:r w:rsidR="00E5338F">
              <w:rPr>
                <w:sz w:val="24"/>
                <w:szCs w:val="24"/>
              </w:rPr>
              <w:t xml:space="preserve">Отпуск лекарственных препаратов пациентам с заболеваниями, требующими длительного курсового лечения. </w:t>
            </w:r>
            <w:r w:rsidRPr="003767CB">
              <w:rPr>
                <w:sz w:val="24"/>
                <w:szCs w:val="24"/>
              </w:rPr>
              <w:t xml:space="preserve">Отпуск лекарственных препаратов </w:t>
            </w:r>
            <w:r w:rsidR="00E5338F">
              <w:rPr>
                <w:sz w:val="24"/>
                <w:szCs w:val="24"/>
              </w:rPr>
              <w:t>пациентам с хроническими заболеваниями</w:t>
            </w:r>
            <w:r w:rsidRPr="003767CB">
              <w:rPr>
                <w:sz w:val="24"/>
                <w:szCs w:val="24"/>
              </w:rPr>
              <w:t>.</w:t>
            </w:r>
          </w:p>
          <w:p w14:paraId="6992514C" w14:textId="77777777" w:rsidR="00D90EE6" w:rsidRPr="003767CB" w:rsidRDefault="00E5338F" w:rsidP="00D90EE6">
            <w:pPr>
              <w:spacing w:line="276" w:lineRule="auto"/>
              <w:jc w:val="both"/>
              <w:rPr>
                <w:sz w:val="24"/>
                <w:szCs w:val="24"/>
              </w:rPr>
            </w:pPr>
            <w:r>
              <w:rPr>
                <w:sz w:val="24"/>
                <w:szCs w:val="24"/>
              </w:rPr>
              <w:t>Количество наркотических средств и психотропных веществ, которое может быть выписано в одном рецепте и отпуск по таким рецептам лекарственных препаратов при оказании пациентам, нуждающим</w:t>
            </w:r>
            <w:r w:rsidR="00D90EE6" w:rsidRPr="003767CB">
              <w:rPr>
                <w:sz w:val="24"/>
                <w:szCs w:val="24"/>
              </w:rPr>
              <w:t>ся в длительном лечении, первичной медико-санитарной помощи и паллиативной медицинской помощи.</w:t>
            </w:r>
            <w:r w:rsidRPr="003767CB">
              <w:rPr>
                <w:sz w:val="24"/>
                <w:szCs w:val="24"/>
              </w:rPr>
              <w:t xml:space="preserve"> Сроки хранения рецептов.</w:t>
            </w:r>
          </w:p>
        </w:tc>
        <w:tc>
          <w:tcPr>
            <w:tcW w:w="792" w:type="pct"/>
          </w:tcPr>
          <w:p w14:paraId="2D45D250"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6AA20AA5" w14:textId="77777777" w:rsidR="00D90EE6" w:rsidRPr="003767CB" w:rsidRDefault="00D90EE6" w:rsidP="00B46483">
            <w:pPr>
              <w:snapToGrid w:val="0"/>
              <w:spacing w:line="276" w:lineRule="auto"/>
              <w:contextualSpacing/>
              <w:jc w:val="center"/>
              <w:rPr>
                <w:rFonts w:eastAsia="Calibri"/>
                <w:bCs/>
                <w:sz w:val="24"/>
                <w:szCs w:val="24"/>
              </w:rPr>
            </w:pPr>
          </w:p>
          <w:p w14:paraId="657F55FF" w14:textId="77777777" w:rsidR="00D90EE6" w:rsidRPr="003767CB" w:rsidRDefault="00D90EE6" w:rsidP="00B46483">
            <w:pPr>
              <w:snapToGrid w:val="0"/>
              <w:spacing w:line="276" w:lineRule="auto"/>
              <w:contextualSpacing/>
              <w:jc w:val="center"/>
              <w:rPr>
                <w:rFonts w:eastAsia="Calibri"/>
                <w:bCs/>
                <w:sz w:val="24"/>
                <w:szCs w:val="24"/>
              </w:rPr>
            </w:pPr>
          </w:p>
          <w:p w14:paraId="611313B7" w14:textId="77777777" w:rsidR="00D90EE6" w:rsidRPr="003767CB" w:rsidRDefault="00D90EE6" w:rsidP="00B46483">
            <w:pPr>
              <w:snapToGrid w:val="0"/>
              <w:spacing w:line="276" w:lineRule="auto"/>
              <w:contextualSpacing/>
              <w:jc w:val="center"/>
              <w:rPr>
                <w:rFonts w:eastAsia="Calibri"/>
                <w:bCs/>
                <w:sz w:val="24"/>
                <w:szCs w:val="24"/>
              </w:rPr>
            </w:pPr>
          </w:p>
        </w:tc>
      </w:tr>
      <w:tr w:rsidR="003767CB" w:rsidRPr="003767CB" w14:paraId="7EB76B0F" w14:textId="77777777" w:rsidTr="00876262">
        <w:trPr>
          <w:trHeight w:val="150"/>
          <w:jc w:val="center"/>
        </w:trPr>
        <w:tc>
          <w:tcPr>
            <w:tcW w:w="1157" w:type="pct"/>
            <w:vMerge/>
            <w:vAlign w:val="center"/>
          </w:tcPr>
          <w:p w14:paraId="71B43FB1" w14:textId="77777777" w:rsidR="00D90EE6" w:rsidRPr="003767CB" w:rsidRDefault="00D90EE6" w:rsidP="00D90EE6">
            <w:pPr>
              <w:spacing w:line="276" w:lineRule="auto"/>
              <w:rPr>
                <w:b/>
                <w:bCs/>
                <w:sz w:val="24"/>
                <w:szCs w:val="24"/>
              </w:rPr>
            </w:pPr>
          </w:p>
        </w:tc>
        <w:tc>
          <w:tcPr>
            <w:tcW w:w="3051" w:type="pct"/>
            <w:vAlign w:val="center"/>
          </w:tcPr>
          <w:p w14:paraId="2AFC6FA6"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3154010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6</w:t>
            </w:r>
          </w:p>
        </w:tc>
      </w:tr>
      <w:tr w:rsidR="003767CB" w:rsidRPr="003767CB" w14:paraId="7E3EE28A" w14:textId="77777777" w:rsidTr="00B46483">
        <w:trPr>
          <w:trHeight w:val="1467"/>
          <w:jc w:val="center"/>
        </w:trPr>
        <w:tc>
          <w:tcPr>
            <w:tcW w:w="1157" w:type="pct"/>
            <w:vMerge/>
            <w:vAlign w:val="center"/>
          </w:tcPr>
          <w:p w14:paraId="5D932DA3" w14:textId="77777777" w:rsidR="00D90EE6" w:rsidRPr="003767CB" w:rsidRDefault="00D90EE6" w:rsidP="00D90EE6">
            <w:pPr>
              <w:spacing w:line="276" w:lineRule="auto"/>
              <w:rPr>
                <w:b/>
                <w:bCs/>
                <w:sz w:val="24"/>
                <w:szCs w:val="24"/>
              </w:rPr>
            </w:pPr>
          </w:p>
        </w:tc>
        <w:tc>
          <w:tcPr>
            <w:tcW w:w="3051" w:type="pct"/>
          </w:tcPr>
          <w:p w14:paraId="724AA48C" w14:textId="77777777" w:rsidR="00D90EE6" w:rsidRPr="003767CB" w:rsidRDefault="00D90EE6" w:rsidP="00B46483">
            <w:pPr>
              <w:spacing w:line="276" w:lineRule="auto"/>
              <w:jc w:val="both"/>
              <w:rPr>
                <w:sz w:val="24"/>
                <w:szCs w:val="24"/>
              </w:rPr>
            </w:pPr>
            <w:r w:rsidRPr="003767CB">
              <w:rPr>
                <w:rFonts w:eastAsia="Times New Roman"/>
                <w:b/>
                <w:sz w:val="24"/>
                <w:szCs w:val="24"/>
              </w:rPr>
              <w:t>П</w:t>
            </w:r>
            <w:r w:rsidRPr="003767CB">
              <w:rPr>
                <w:rFonts w:eastAsia="Times New Roman"/>
                <w:sz w:val="24"/>
                <w:szCs w:val="24"/>
              </w:rPr>
              <w:t>р</w:t>
            </w:r>
            <w:r w:rsidRPr="003767CB">
              <w:rPr>
                <w:rFonts w:eastAsia="Times New Roman"/>
                <w:b/>
                <w:sz w:val="24"/>
                <w:szCs w:val="24"/>
              </w:rPr>
              <w:t>актическое занятие №</w:t>
            </w:r>
            <w:r w:rsidRPr="003767CB">
              <w:rPr>
                <w:rFonts w:eastAsia="Calibri"/>
                <w:b/>
                <w:bCs/>
                <w:sz w:val="24"/>
                <w:szCs w:val="24"/>
              </w:rPr>
              <w:t>4.</w:t>
            </w:r>
            <w:r w:rsidRPr="003767CB">
              <w:rPr>
                <w:sz w:val="24"/>
                <w:szCs w:val="24"/>
              </w:rPr>
              <w:t xml:space="preserve"> Отпуск лекарственных </w:t>
            </w:r>
            <w:r w:rsidR="00E5338F">
              <w:rPr>
                <w:sz w:val="24"/>
                <w:szCs w:val="24"/>
              </w:rPr>
              <w:t>препаратов</w:t>
            </w:r>
            <w:r w:rsidRPr="003767CB">
              <w:rPr>
                <w:sz w:val="24"/>
                <w:szCs w:val="24"/>
              </w:rPr>
              <w:t xml:space="preserve"> с учётом</w:t>
            </w:r>
            <w:r w:rsidR="00E5338F">
              <w:rPr>
                <w:sz w:val="24"/>
                <w:szCs w:val="24"/>
              </w:rPr>
              <w:t xml:space="preserve"> количества наркотических средств и психотропных веществ, которое может быть выписано </w:t>
            </w:r>
            <w:r w:rsidR="00532296" w:rsidRPr="009C6DAA">
              <w:rPr>
                <w:sz w:val="24"/>
                <w:szCs w:val="24"/>
              </w:rPr>
              <w:br/>
            </w:r>
            <w:r w:rsidR="00E5338F">
              <w:rPr>
                <w:sz w:val="24"/>
                <w:szCs w:val="24"/>
              </w:rPr>
              <w:t>в одном рецепте</w:t>
            </w:r>
            <w:r w:rsidRPr="003767CB">
              <w:rPr>
                <w:sz w:val="24"/>
                <w:szCs w:val="24"/>
              </w:rPr>
              <w:t>.</w:t>
            </w:r>
            <w:r w:rsidR="00E5338F">
              <w:rPr>
                <w:sz w:val="24"/>
                <w:szCs w:val="24"/>
              </w:rPr>
              <w:t xml:space="preserve"> Отпуск лекарственных препаратов, включенных в ПКУ, для лечения пациентов с хроническими заболеваниями. </w:t>
            </w:r>
          </w:p>
          <w:p w14:paraId="34978300" w14:textId="77777777" w:rsidR="00D90EE6" w:rsidRPr="003767CB" w:rsidRDefault="00D90EE6" w:rsidP="00B4648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5.</w:t>
            </w:r>
            <w:r w:rsidR="00B46483" w:rsidRPr="003767CB">
              <w:rPr>
                <w:rFonts w:eastAsia="Calibri"/>
                <w:b/>
                <w:bCs/>
                <w:sz w:val="24"/>
                <w:szCs w:val="24"/>
              </w:rPr>
              <w:t xml:space="preserve"> </w:t>
            </w:r>
            <w:r w:rsidRPr="003767CB">
              <w:rPr>
                <w:sz w:val="24"/>
                <w:szCs w:val="24"/>
              </w:rPr>
              <w:t xml:space="preserve">Отпуск лекарственных </w:t>
            </w:r>
            <w:r w:rsidR="00E5338F">
              <w:rPr>
                <w:sz w:val="24"/>
                <w:szCs w:val="24"/>
              </w:rPr>
              <w:t xml:space="preserve">препаратов пациентам </w:t>
            </w:r>
            <w:r w:rsidR="00532296" w:rsidRPr="009C6DAA">
              <w:rPr>
                <w:sz w:val="24"/>
                <w:szCs w:val="24"/>
              </w:rPr>
              <w:br/>
            </w:r>
            <w:r w:rsidR="00E5338F">
              <w:rPr>
                <w:sz w:val="24"/>
                <w:szCs w:val="24"/>
              </w:rPr>
              <w:t xml:space="preserve">с заболеваниями, требующими длительного курсового лечения. </w:t>
            </w:r>
          </w:p>
          <w:p w14:paraId="33895F75" w14:textId="77777777" w:rsidR="00D90EE6" w:rsidRPr="003767CB" w:rsidRDefault="00D90EE6" w:rsidP="00E5338F">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6.</w:t>
            </w:r>
            <w:r w:rsidR="00B46483" w:rsidRPr="003767CB">
              <w:rPr>
                <w:rFonts w:eastAsia="Calibri"/>
                <w:b/>
                <w:bCs/>
                <w:sz w:val="24"/>
                <w:szCs w:val="24"/>
              </w:rPr>
              <w:t xml:space="preserve"> </w:t>
            </w:r>
            <w:r w:rsidRPr="003767CB">
              <w:rPr>
                <w:sz w:val="24"/>
                <w:szCs w:val="24"/>
              </w:rPr>
              <w:t>Сроки хранения рецептов.</w:t>
            </w:r>
          </w:p>
        </w:tc>
        <w:tc>
          <w:tcPr>
            <w:tcW w:w="792" w:type="pct"/>
          </w:tcPr>
          <w:p w14:paraId="381FD7C8"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38A5EA0D" w14:textId="77777777" w:rsidR="00B46483" w:rsidRPr="003767CB" w:rsidRDefault="00B46483" w:rsidP="00B46483">
            <w:pPr>
              <w:snapToGrid w:val="0"/>
              <w:spacing w:line="276" w:lineRule="auto"/>
              <w:contextualSpacing/>
              <w:jc w:val="center"/>
              <w:rPr>
                <w:rFonts w:eastAsia="Calibri"/>
                <w:bCs/>
                <w:sz w:val="24"/>
                <w:szCs w:val="24"/>
              </w:rPr>
            </w:pPr>
          </w:p>
          <w:p w14:paraId="5010B8C2" w14:textId="77777777" w:rsidR="00E5338F" w:rsidRDefault="00E5338F" w:rsidP="00B46483">
            <w:pPr>
              <w:snapToGrid w:val="0"/>
              <w:spacing w:line="276" w:lineRule="auto"/>
              <w:contextualSpacing/>
              <w:jc w:val="center"/>
              <w:rPr>
                <w:rFonts w:eastAsia="Calibri"/>
                <w:bCs/>
                <w:sz w:val="24"/>
                <w:szCs w:val="24"/>
              </w:rPr>
            </w:pPr>
          </w:p>
          <w:p w14:paraId="2C8CC19F" w14:textId="77777777" w:rsidR="00E5338F" w:rsidRDefault="00E5338F" w:rsidP="00B46483">
            <w:pPr>
              <w:snapToGrid w:val="0"/>
              <w:spacing w:line="276" w:lineRule="auto"/>
              <w:contextualSpacing/>
              <w:jc w:val="center"/>
              <w:rPr>
                <w:rFonts w:eastAsia="Calibri"/>
                <w:bCs/>
                <w:sz w:val="24"/>
                <w:szCs w:val="24"/>
              </w:rPr>
            </w:pPr>
          </w:p>
          <w:p w14:paraId="2EECADC1"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48D29968" w14:textId="77777777" w:rsidR="00E5338F" w:rsidRDefault="00E5338F" w:rsidP="00B46483">
            <w:pPr>
              <w:snapToGrid w:val="0"/>
              <w:spacing w:line="276" w:lineRule="auto"/>
              <w:contextualSpacing/>
              <w:jc w:val="center"/>
              <w:rPr>
                <w:rFonts w:eastAsia="Calibri"/>
                <w:bCs/>
                <w:sz w:val="24"/>
                <w:szCs w:val="24"/>
              </w:rPr>
            </w:pPr>
          </w:p>
          <w:p w14:paraId="525411E2"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6DC166D" w14:textId="77777777" w:rsidTr="00B46483">
        <w:trPr>
          <w:trHeight w:val="150"/>
          <w:jc w:val="center"/>
        </w:trPr>
        <w:tc>
          <w:tcPr>
            <w:tcW w:w="1157" w:type="pct"/>
            <w:vMerge w:val="restart"/>
          </w:tcPr>
          <w:p w14:paraId="4D85C75C"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1.5. </w:t>
            </w:r>
            <w:r w:rsidRPr="003767CB">
              <w:rPr>
                <w:rFonts w:eastAsia="Calibri"/>
                <w:bCs/>
                <w:sz w:val="24"/>
                <w:szCs w:val="24"/>
              </w:rPr>
              <w:t xml:space="preserve">Льготное обеспечение лекарственными </w:t>
            </w:r>
            <w:r w:rsidR="00C507CD">
              <w:rPr>
                <w:rFonts w:eastAsia="Calibri"/>
                <w:bCs/>
                <w:sz w:val="24"/>
                <w:szCs w:val="24"/>
              </w:rPr>
              <w:t>препаратами</w:t>
            </w:r>
            <w:r w:rsidRPr="003767CB">
              <w:rPr>
                <w:rFonts w:eastAsia="Calibri"/>
                <w:bCs/>
                <w:sz w:val="24"/>
                <w:szCs w:val="24"/>
              </w:rPr>
              <w:t xml:space="preserve"> в рамках </w:t>
            </w:r>
            <w:r w:rsidRPr="003767CB">
              <w:rPr>
                <w:rFonts w:eastAsia="Calibri"/>
                <w:bCs/>
                <w:sz w:val="24"/>
                <w:szCs w:val="24"/>
              </w:rPr>
              <w:lastRenderedPageBreak/>
              <w:t>оказания государственной социальной помощи</w:t>
            </w:r>
          </w:p>
        </w:tc>
        <w:tc>
          <w:tcPr>
            <w:tcW w:w="3051" w:type="pct"/>
            <w:vAlign w:val="center"/>
          </w:tcPr>
          <w:p w14:paraId="203DFEBF" w14:textId="77777777" w:rsidR="00D90EE6" w:rsidRPr="003767CB" w:rsidRDefault="00D90EE6" w:rsidP="00D90EE6">
            <w:pPr>
              <w:spacing w:line="276" w:lineRule="auto"/>
              <w:jc w:val="both"/>
              <w:rPr>
                <w:b/>
                <w:bCs/>
                <w:sz w:val="24"/>
                <w:szCs w:val="24"/>
              </w:rPr>
            </w:pPr>
            <w:r w:rsidRPr="003767CB">
              <w:rPr>
                <w:rFonts w:eastAsia="Times New Roman"/>
                <w:b/>
                <w:sz w:val="24"/>
                <w:szCs w:val="24"/>
              </w:rPr>
              <w:lastRenderedPageBreak/>
              <w:t>Содержание</w:t>
            </w:r>
          </w:p>
        </w:tc>
        <w:tc>
          <w:tcPr>
            <w:tcW w:w="792" w:type="pct"/>
            <w:vAlign w:val="center"/>
          </w:tcPr>
          <w:p w14:paraId="0562B590"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6C1EFA89" w14:textId="77777777" w:rsidTr="00B46483">
        <w:trPr>
          <w:trHeight w:val="126"/>
          <w:jc w:val="center"/>
        </w:trPr>
        <w:tc>
          <w:tcPr>
            <w:tcW w:w="1157" w:type="pct"/>
            <w:vMerge/>
            <w:vAlign w:val="center"/>
          </w:tcPr>
          <w:p w14:paraId="34552785" w14:textId="77777777" w:rsidR="00D90EE6" w:rsidRPr="003767CB" w:rsidRDefault="00D90EE6" w:rsidP="00D90EE6">
            <w:pPr>
              <w:spacing w:line="276" w:lineRule="auto"/>
              <w:rPr>
                <w:b/>
                <w:bCs/>
                <w:sz w:val="24"/>
                <w:szCs w:val="24"/>
              </w:rPr>
            </w:pPr>
          </w:p>
        </w:tc>
        <w:tc>
          <w:tcPr>
            <w:tcW w:w="3051" w:type="pct"/>
            <w:vAlign w:val="center"/>
          </w:tcPr>
          <w:p w14:paraId="41D9DD94" w14:textId="77777777" w:rsidR="00D90EE6" w:rsidRPr="003767CB" w:rsidRDefault="00D90EE6" w:rsidP="00D90EE6">
            <w:pPr>
              <w:spacing w:line="276" w:lineRule="auto"/>
              <w:jc w:val="both"/>
              <w:rPr>
                <w:sz w:val="24"/>
                <w:szCs w:val="24"/>
              </w:rPr>
            </w:pPr>
            <w:r w:rsidRPr="003767CB">
              <w:rPr>
                <w:sz w:val="24"/>
                <w:szCs w:val="24"/>
              </w:rPr>
              <w:t>1. Нормативно</w:t>
            </w:r>
            <w:r w:rsidR="00B600F5" w:rsidRPr="003767CB">
              <w:rPr>
                <w:sz w:val="24"/>
                <w:szCs w:val="24"/>
              </w:rPr>
              <w:t>-</w:t>
            </w:r>
            <w:r w:rsidRPr="003767CB">
              <w:rPr>
                <w:sz w:val="24"/>
                <w:szCs w:val="24"/>
              </w:rPr>
              <w:t xml:space="preserve">правовая база лекарственного обеспечения отдельных категорий граждан. Перечень групп населения и категорий заболеваний, имеющих право </w:t>
            </w:r>
            <w:r w:rsidR="00532296" w:rsidRPr="009C6DAA">
              <w:rPr>
                <w:sz w:val="24"/>
                <w:szCs w:val="24"/>
              </w:rPr>
              <w:br/>
            </w:r>
            <w:r w:rsidRPr="003767CB">
              <w:rPr>
                <w:sz w:val="24"/>
                <w:szCs w:val="24"/>
              </w:rPr>
              <w:lastRenderedPageBreak/>
              <w:t xml:space="preserve">на льготное получение лекарств. </w:t>
            </w:r>
          </w:p>
          <w:p w14:paraId="5E163C73" w14:textId="77777777" w:rsidR="00D90EE6" w:rsidRPr="003767CB" w:rsidRDefault="00D90EE6" w:rsidP="00D90EE6">
            <w:pPr>
              <w:spacing w:line="276" w:lineRule="auto"/>
              <w:jc w:val="both"/>
              <w:rPr>
                <w:b/>
                <w:bCs/>
                <w:sz w:val="24"/>
                <w:szCs w:val="24"/>
              </w:rPr>
            </w:pPr>
            <w:r w:rsidRPr="003767CB">
              <w:rPr>
                <w:sz w:val="24"/>
                <w:szCs w:val="24"/>
              </w:rPr>
              <w:t>Оформление рецептов для льготного отпуска. Сроки действия и сроки хранения таких рецептов в аптечных организациях.</w:t>
            </w:r>
          </w:p>
        </w:tc>
        <w:tc>
          <w:tcPr>
            <w:tcW w:w="792" w:type="pct"/>
          </w:tcPr>
          <w:p w14:paraId="1619DEC6"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798400FB" w14:textId="77777777" w:rsidR="00D90EE6" w:rsidRPr="003767CB" w:rsidRDefault="00D90EE6" w:rsidP="00B46483">
            <w:pPr>
              <w:snapToGrid w:val="0"/>
              <w:spacing w:line="276" w:lineRule="auto"/>
              <w:contextualSpacing/>
              <w:jc w:val="center"/>
              <w:rPr>
                <w:rFonts w:eastAsia="Calibri"/>
                <w:bCs/>
                <w:sz w:val="24"/>
                <w:szCs w:val="24"/>
              </w:rPr>
            </w:pPr>
          </w:p>
          <w:p w14:paraId="5826A015" w14:textId="77777777" w:rsidR="00D90EE6" w:rsidRPr="003767CB" w:rsidRDefault="00D90EE6" w:rsidP="00B46483">
            <w:pPr>
              <w:snapToGrid w:val="0"/>
              <w:spacing w:line="276" w:lineRule="auto"/>
              <w:contextualSpacing/>
              <w:jc w:val="center"/>
              <w:rPr>
                <w:rFonts w:eastAsia="Calibri"/>
                <w:bCs/>
                <w:sz w:val="24"/>
                <w:szCs w:val="24"/>
              </w:rPr>
            </w:pPr>
          </w:p>
          <w:p w14:paraId="5CD82C0E" w14:textId="77777777" w:rsidR="00D90EE6" w:rsidRPr="003767CB" w:rsidRDefault="00D90EE6" w:rsidP="00B46483">
            <w:pPr>
              <w:snapToGrid w:val="0"/>
              <w:spacing w:line="276" w:lineRule="auto"/>
              <w:contextualSpacing/>
              <w:jc w:val="center"/>
              <w:rPr>
                <w:rFonts w:eastAsia="Calibri"/>
                <w:bCs/>
                <w:sz w:val="24"/>
                <w:szCs w:val="24"/>
              </w:rPr>
            </w:pPr>
          </w:p>
        </w:tc>
      </w:tr>
      <w:tr w:rsidR="003767CB" w:rsidRPr="003767CB" w14:paraId="55826924" w14:textId="77777777" w:rsidTr="00876262">
        <w:trPr>
          <w:trHeight w:val="135"/>
          <w:jc w:val="center"/>
        </w:trPr>
        <w:tc>
          <w:tcPr>
            <w:tcW w:w="1157" w:type="pct"/>
            <w:vMerge/>
            <w:vAlign w:val="center"/>
          </w:tcPr>
          <w:p w14:paraId="7B7E57B8" w14:textId="77777777" w:rsidR="00D90EE6" w:rsidRPr="003767CB" w:rsidRDefault="00D90EE6" w:rsidP="00D90EE6">
            <w:pPr>
              <w:spacing w:line="276" w:lineRule="auto"/>
              <w:rPr>
                <w:b/>
                <w:bCs/>
                <w:sz w:val="24"/>
                <w:szCs w:val="24"/>
              </w:rPr>
            </w:pPr>
          </w:p>
        </w:tc>
        <w:tc>
          <w:tcPr>
            <w:tcW w:w="3051" w:type="pct"/>
            <w:vAlign w:val="center"/>
          </w:tcPr>
          <w:p w14:paraId="38F83B16"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25FF7D9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E3DF12B" w14:textId="77777777" w:rsidTr="00876262">
        <w:trPr>
          <w:trHeight w:val="180"/>
          <w:jc w:val="center"/>
        </w:trPr>
        <w:tc>
          <w:tcPr>
            <w:tcW w:w="1157" w:type="pct"/>
            <w:vMerge/>
            <w:vAlign w:val="center"/>
          </w:tcPr>
          <w:p w14:paraId="07086F03" w14:textId="77777777" w:rsidR="00D90EE6" w:rsidRPr="003767CB" w:rsidRDefault="00D90EE6" w:rsidP="00D90EE6">
            <w:pPr>
              <w:spacing w:line="276" w:lineRule="auto"/>
              <w:rPr>
                <w:b/>
                <w:bCs/>
                <w:sz w:val="24"/>
                <w:szCs w:val="24"/>
              </w:rPr>
            </w:pPr>
          </w:p>
        </w:tc>
        <w:tc>
          <w:tcPr>
            <w:tcW w:w="3051" w:type="pct"/>
            <w:vAlign w:val="center"/>
          </w:tcPr>
          <w:p w14:paraId="69976CE7" w14:textId="77777777" w:rsidR="00D90EE6" w:rsidRPr="003767CB" w:rsidRDefault="00D90EE6" w:rsidP="00C507CD">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7.</w:t>
            </w:r>
            <w:r w:rsidR="00B46483" w:rsidRPr="003767CB">
              <w:rPr>
                <w:rFonts w:eastAsia="Calibri"/>
                <w:b/>
                <w:bCs/>
                <w:sz w:val="24"/>
                <w:szCs w:val="24"/>
              </w:rPr>
              <w:t xml:space="preserve"> </w:t>
            </w:r>
            <w:r w:rsidRPr="003767CB">
              <w:rPr>
                <w:sz w:val="24"/>
                <w:szCs w:val="24"/>
              </w:rPr>
              <w:t xml:space="preserve">Отпуск лекарственных </w:t>
            </w:r>
            <w:r w:rsidR="00C507CD">
              <w:rPr>
                <w:sz w:val="24"/>
                <w:szCs w:val="24"/>
              </w:rPr>
              <w:t>препаратов</w:t>
            </w:r>
            <w:r w:rsidRPr="003767CB">
              <w:rPr>
                <w:sz w:val="24"/>
                <w:szCs w:val="24"/>
              </w:rPr>
              <w:t xml:space="preserve"> в рамках оказания государственной социальной помощи.</w:t>
            </w:r>
          </w:p>
        </w:tc>
        <w:tc>
          <w:tcPr>
            <w:tcW w:w="792" w:type="pct"/>
            <w:vAlign w:val="center"/>
          </w:tcPr>
          <w:p w14:paraId="7139B733"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E362533"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360A9D2B" w14:textId="77777777" w:rsidTr="00876262">
        <w:trPr>
          <w:trHeight w:val="126"/>
          <w:jc w:val="center"/>
        </w:trPr>
        <w:tc>
          <w:tcPr>
            <w:tcW w:w="1157" w:type="pct"/>
            <w:vMerge w:val="restart"/>
          </w:tcPr>
          <w:p w14:paraId="7959B7B7"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1.6. </w:t>
            </w:r>
            <w:r w:rsidRPr="003767CB">
              <w:rPr>
                <w:rFonts w:eastAsia="Calibri"/>
                <w:bCs/>
                <w:sz w:val="24"/>
                <w:szCs w:val="24"/>
              </w:rPr>
              <w:t>Основы мерчандайзинга</w:t>
            </w:r>
          </w:p>
        </w:tc>
        <w:tc>
          <w:tcPr>
            <w:tcW w:w="3051" w:type="pct"/>
            <w:vAlign w:val="center"/>
          </w:tcPr>
          <w:p w14:paraId="01E9D10F"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0205DD62"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078FDAED" w14:textId="77777777" w:rsidTr="00876262">
        <w:trPr>
          <w:trHeight w:val="111"/>
          <w:jc w:val="center"/>
        </w:trPr>
        <w:tc>
          <w:tcPr>
            <w:tcW w:w="1157" w:type="pct"/>
            <w:vMerge/>
            <w:vAlign w:val="center"/>
          </w:tcPr>
          <w:p w14:paraId="503C5DAC" w14:textId="77777777" w:rsidR="00D90EE6" w:rsidRPr="003767CB" w:rsidRDefault="00D90EE6" w:rsidP="0041513E">
            <w:pPr>
              <w:spacing w:line="276" w:lineRule="auto"/>
              <w:rPr>
                <w:b/>
                <w:bCs/>
                <w:sz w:val="24"/>
                <w:szCs w:val="24"/>
              </w:rPr>
            </w:pPr>
          </w:p>
        </w:tc>
        <w:tc>
          <w:tcPr>
            <w:tcW w:w="3051" w:type="pct"/>
            <w:vAlign w:val="center"/>
          </w:tcPr>
          <w:p w14:paraId="36E266A0" w14:textId="77777777" w:rsidR="00D90EE6" w:rsidRPr="003767CB" w:rsidRDefault="00D90EE6" w:rsidP="00D90EE6">
            <w:pPr>
              <w:spacing w:line="276" w:lineRule="auto"/>
              <w:jc w:val="both"/>
              <w:rPr>
                <w:b/>
                <w:bCs/>
                <w:sz w:val="24"/>
                <w:szCs w:val="24"/>
              </w:rPr>
            </w:pPr>
            <w:r w:rsidRPr="003767CB">
              <w:rPr>
                <w:sz w:val="24"/>
                <w:szCs w:val="24"/>
              </w:rPr>
              <w:t>1. Понятие «мерчандайзинг». Правила мерчандайзинга. Планирование торгового пространства. Размещение товара на витринах. Рекламные материалы в аптеке.</w:t>
            </w:r>
          </w:p>
        </w:tc>
        <w:tc>
          <w:tcPr>
            <w:tcW w:w="792" w:type="pct"/>
            <w:vAlign w:val="center"/>
          </w:tcPr>
          <w:p w14:paraId="2687EB7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761A1FA"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1F4F1D0F" w14:textId="77777777" w:rsidTr="00876262">
        <w:trPr>
          <w:trHeight w:val="150"/>
          <w:jc w:val="center"/>
        </w:trPr>
        <w:tc>
          <w:tcPr>
            <w:tcW w:w="1157" w:type="pct"/>
            <w:vMerge/>
            <w:vAlign w:val="center"/>
          </w:tcPr>
          <w:p w14:paraId="34CE672D" w14:textId="77777777" w:rsidR="00D90EE6" w:rsidRPr="003767CB" w:rsidRDefault="00D90EE6" w:rsidP="0041513E">
            <w:pPr>
              <w:spacing w:line="276" w:lineRule="auto"/>
              <w:rPr>
                <w:b/>
                <w:bCs/>
                <w:sz w:val="24"/>
                <w:szCs w:val="24"/>
              </w:rPr>
            </w:pPr>
          </w:p>
        </w:tc>
        <w:tc>
          <w:tcPr>
            <w:tcW w:w="3051" w:type="pct"/>
            <w:vAlign w:val="center"/>
          </w:tcPr>
          <w:p w14:paraId="6D590236"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0AB6BBC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1C6FADDC" w14:textId="77777777" w:rsidTr="00876262">
        <w:trPr>
          <w:trHeight w:val="126"/>
          <w:jc w:val="center"/>
        </w:trPr>
        <w:tc>
          <w:tcPr>
            <w:tcW w:w="1157" w:type="pct"/>
            <w:vMerge/>
            <w:vAlign w:val="center"/>
          </w:tcPr>
          <w:p w14:paraId="391A98C6" w14:textId="77777777" w:rsidR="00D90EE6" w:rsidRPr="003767CB" w:rsidRDefault="00D90EE6" w:rsidP="0041513E">
            <w:pPr>
              <w:spacing w:line="276" w:lineRule="auto"/>
              <w:rPr>
                <w:b/>
                <w:bCs/>
                <w:sz w:val="24"/>
                <w:szCs w:val="24"/>
              </w:rPr>
            </w:pPr>
          </w:p>
        </w:tc>
        <w:tc>
          <w:tcPr>
            <w:tcW w:w="3051" w:type="pct"/>
            <w:vAlign w:val="center"/>
          </w:tcPr>
          <w:p w14:paraId="4C63B2FB"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8.</w:t>
            </w:r>
            <w:r w:rsidR="00B46483" w:rsidRPr="003767CB">
              <w:rPr>
                <w:rFonts w:eastAsia="Calibri"/>
                <w:b/>
                <w:bCs/>
                <w:sz w:val="24"/>
                <w:szCs w:val="24"/>
              </w:rPr>
              <w:t xml:space="preserve"> </w:t>
            </w:r>
            <w:r w:rsidRPr="003767CB">
              <w:rPr>
                <w:sz w:val="24"/>
                <w:szCs w:val="24"/>
              </w:rPr>
              <w:t>Размещение, выкладка товаров аптечного ассортимента в зале обслуживания покупателей. Рекомендации при выкладке аптечных товаров.</w:t>
            </w:r>
          </w:p>
          <w:p w14:paraId="27D612DD"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9.</w:t>
            </w:r>
            <w:r w:rsidRPr="003767CB">
              <w:rPr>
                <w:sz w:val="24"/>
                <w:szCs w:val="24"/>
              </w:rPr>
              <w:t xml:space="preserve"> Размещение рекламных материалов в аптеке.</w:t>
            </w:r>
          </w:p>
        </w:tc>
        <w:tc>
          <w:tcPr>
            <w:tcW w:w="792" w:type="pct"/>
            <w:vAlign w:val="center"/>
          </w:tcPr>
          <w:p w14:paraId="5A9E6D4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0AD3BB41" w14:textId="77777777" w:rsidR="00D90EE6" w:rsidRPr="003767CB" w:rsidRDefault="00D90EE6" w:rsidP="00D90EE6">
            <w:pPr>
              <w:snapToGrid w:val="0"/>
              <w:spacing w:line="276" w:lineRule="auto"/>
              <w:contextualSpacing/>
              <w:jc w:val="center"/>
              <w:rPr>
                <w:rFonts w:eastAsia="Calibri"/>
                <w:bCs/>
                <w:sz w:val="24"/>
                <w:szCs w:val="24"/>
              </w:rPr>
            </w:pPr>
          </w:p>
          <w:p w14:paraId="77C35A6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6AB91D0" w14:textId="77777777" w:rsidTr="00876262">
        <w:trPr>
          <w:trHeight w:val="126"/>
          <w:jc w:val="center"/>
        </w:trPr>
        <w:tc>
          <w:tcPr>
            <w:tcW w:w="1157" w:type="pct"/>
            <w:vMerge w:val="restart"/>
          </w:tcPr>
          <w:p w14:paraId="036D8A65" w14:textId="77777777" w:rsidR="00D90EE6" w:rsidRPr="003767CB" w:rsidRDefault="00D90EE6" w:rsidP="0041513E">
            <w:pPr>
              <w:spacing w:line="276" w:lineRule="auto"/>
              <w:rPr>
                <w:rFonts w:eastAsia="Calibri"/>
                <w:bCs/>
                <w:sz w:val="24"/>
                <w:szCs w:val="24"/>
              </w:rPr>
            </w:pPr>
            <w:r w:rsidRPr="003767CB">
              <w:rPr>
                <w:rFonts w:eastAsia="Calibri"/>
                <w:b/>
                <w:bCs/>
                <w:sz w:val="24"/>
                <w:szCs w:val="24"/>
              </w:rPr>
              <w:t xml:space="preserve">Тема 1.7. </w:t>
            </w:r>
            <w:proofErr w:type="spellStart"/>
            <w:r w:rsidRPr="003767CB">
              <w:rPr>
                <w:rFonts w:eastAsia="Calibri"/>
                <w:bCs/>
                <w:sz w:val="24"/>
                <w:szCs w:val="24"/>
              </w:rPr>
              <w:t>Таксирование</w:t>
            </w:r>
            <w:proofErr w:type="spellEnd"/>
            <w:r w:rsidRPr="003767CB">
              <w:rPr>
                <w:rFonts w:eastAsia="Calibri"/>
                <w:bCs/>
                <w:sz w:val="24"/>
                <w:szCs w:val="24"/>
              </w:rPr>
              <w:t xml:space="preserve"> рецептов.</w:t>
            </w:r>
          </w:p>
        </w:tc>
        <w:tc>
          <w:tcPr>
            <w:tcW w:w="3051" w:type="pct"/>
            <w:vAlign w:val="center"/>
          </w:tcPr>
          <w:p w14:paraId="1C630462"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1DABE637"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6BAD8DB2" w14:textId="77777777" w:rsidTr="00B46483">
        <w:trPr>
          <w:trHeight w:val="150"/>
          <w:jc w:val="center"/>
        </w:trPr>
        <w:tc>
          <w:tcPr>
            <w:tcW w:w="1157" w:type="pct"/>
            <w:vMerge/>
            <w:vAlign w:val="center"/>
          </w:tcPr>
          <w:p w14:paraId="5F05BD7D" w14:textId="77777777" w:rsidR="00D90EE6" w:rsidRPr="003767CB" w:rsidRDefault="00D90EE6" w:rsidP="00D90EE6">
            <w:pPr>
              <w:spacing w:line="276" w:lineRule="auto"/>
              <w:rPr>
                <w:b/>
                <w:bCs/>
                <w:sz w:val="24"/>
                <w:szCs w:val="24"/>
              </w:rPr>
            </w:pPr>
          </w:p>
        </w:tc>
        <w:tc>
          <w:tcPr>
            <w:tcW w:w="3051" w:type="pct"/>
            <w:vAlign w:val="center"/>
          </w:tcPr>
          <w:p w14:paraId="7A4357F2" w14:textId="77777777" w:rsidR="00D90EE6" w:rsidRPr="003767CB" w:rsidRDefault="00D90EE6" w:rsidP="00C507CD">
            <w:pPr>
              <w:spacing w:line="276" w:lineRule="auto"/>
              <w:jc w:val="both"/>
              <w:rPr>
                <w:b/>
                <w:bCs/>
                <w:sz w:val="24"/>
                <w:szCs w:val="24"/>
              </w:rPr>
            </w:pPr>
            <w:r w:rsidRPr="003767CB">
              <w:rPr>
                <w:sz w:val="24"/>
                <w:szCs w:val="24"/>
              </w:rPr>
              <w:t xml:space="preserve">1. Правила </w:t>
            </w:r>
            <w:proofErr w:type="spellStart"/>
            <w:r w:rsidRPr="003767CB">
              <w:rPr>
                <w:sz w:val="24"/>
                <w:szCs w:val="24"/>
              </w:rPr>
              <w:t>таксирования</w:t>
            </w:r>
            <w:proofErr w:type="spellEnd"/>
            <w:r w:rsidRPr="003767CB">
              <w:rPr>
                <w:sz w:val="24"/>
                <w:szCs w:val="24"/>
              </w:rPr>
              <w:t xml:space="preserve"> рецептов. Опред</w:t>
            </w:r>
            <w:r w:rsidR="00C507CD">
              <w:rPr>
                <w:sz w:val="24"/>
                <w:szCs w:val="24"/>
              </w:rPr>
              <w:t xml:space="preserve">еление стоимости </w:t>
            </w:r>
            <w:proofErr w:type="spellStart"/>
            <w:r w:rsidR="00C507CD">
              <w:rPr>
                <w:sz w:val="24"/>
                <w:szCs w:val="24"/>
              </w:rPr>
              <w:t>экстемпорального</w:t>
            </w:r>
            <w:proofErr w:type="spellEnd"/>
            <w:r w:rsidR="00C507CD">
              <w:rPr>
                <w:sz w:val="24"/>
                <w:szCs w:val="24"/>
              </w:rPr>
              <w:t xml:space="preserve"> лекарственного</w:t>
            </w:r>
            <w:r w:rsidRPr="003767CB">
              <w:rPr>
                <w:sz w:val="24"/>
                <w:szCs w:val="24"/>
              </w:rPr>
              <w:t xml:space="preserve"> </w:t>
            </w:r>
            <w:r w:rsidR="00C507CD">
              <w:rPr>
                <w:sz w:val="24"/>
                <w:szCs w:val="24"/>
              </w:rPr>
              <w:t>препарата</w:t>
            </w:r>
            <w:r w:rsidRPr="003767CB">
              <w:rPr>
                <w:sz w:val="24"/>
                <w:szCs w:val="24"/>
              </w:rPr>
              <w:t>.</w:t>
            </w:r>
          </w:p>
        </w:tc>
        <w:tc>
          <w:tcPr>
            <w:tcW w:w="792" w:type="pct"/>
          </w:tcPr>
          <w:p w14:paraId="0491E291"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5A948B8" w14:textId="77777777" w:rsidTr="00876262">
        <w:trPr>
          <w:trHeight w:val="150"/>
          <w:jc w:val="center"/>
        </w:trPr>
        <w:tc>
          <w:tcPr>
            <w:tcW w:w="1157" w:type="pct"/>
            <w:vMerge/>
            <w:vAlign w:val="center"/>
          </w:tcPr>
          <w:p w14:paraId="7C21C844" w14:textId="77777777" w:rsidR="00D90EE6" w:rsidRPr="003767CB" w:rsidRDefault="00D90EE6" w:rsidP="00D90EE6">
            <w:pPr>
              <w:spacing w:line="276" w:lineRule="auto"/>
              <w:rPr>
                <w:b/>
                <w:bCs/>
                <w:sz w:val="24"/>
                <w:szCs w:val="24"/>
              </w:rPr>
            </w:pPr>
          </w:p>
        </w:tc>
        <w:tc>
          <w:tcPr>
            <w:tcW w:w="3051" w:type="pct"/>
            <w:vAlign w:val="center"/>
          </w:tcPr>
          <w:p w14:paraId="370CDA68"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03238B7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3851825" w14:textId="77777777" w:rsidTr="00876262">
        <w:trPr>
          <w:trHeight w:val="135"/>
          <w:jc w:val="center"/>
        </w:trPr>
        <w:tc>
          <w:tcPr>
            <w:tcW w:w="1157" w:type="pct"/>
            <w:vMerge/>
            <w:vAlign w:val="center"/>
          </w:tcPr>
          <w:p w14:paraId="4A576614" w14:textId="77777777" w:rsidR="00D90EE6" w:rsidRPr="003767CB" w:rsidRDefault="00D90EE6" w:rsidP="00D90EE6">
            <w:pPr>
              <w:spacing w:line="276" w:lineRule="auto"/>
              <w:rPr>
                <w:b/>
                <w:bCs/>
                <w:sz w:val="24"/>
                <w:szCs w:val="24"/>
              </w:rPr>
            </w:pPr>
          </w:p>
        </w:tc>
        <w:tc>
          <w:tcPr>
            <w:tcW w:w="3051" w:type="pct"/>
            <w:vAlign w:val="center"/>
          </w:tcPr>
          <w:p w14:paraId="15F3F6AF" w14:textId="77777777" w:rsidR="00D90EE6" w:rsidRPr="003767CB" w:rsidRDefault="00D90EE6" w:rsidP="00D90EE6">
            <w:pPr>
              <w:spacing w:line="276" w:lineRule="auto"/>
              <w:jc w:val="both"/>
              <w:rPr>
                <w:b/>
                <w:bCs/>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10-11</w:t>
            </w:r>
            <w:proofErr w:type="gramEnd"/>
            <w:r w:rsidRPr="003767CB">
              <w:rPr>
                <w:rFonts w:eastAsia="Calibri"/>
                <w:b/>
                <w:bCs/>
                <w:sz w:val="24"/>
                <w:szCs w:val="24"/>
              </w:rPr>
              <w:t>.</w:t>
            </w:r>
            <w:r w:rsidRPr="003767CB">
              <w:rPr>
                <w:sz w:val="24"/>
                <w:szCs w:val="24"/>
              </w:rPr>
              <w:t xml:space="preserve"> Определение розни</w:t>
            </w:r>
            <w:r w:rsidR="00C507CD">
              <w:rPr>
                <w:sz w:val="24"/>
                <w:szCs w:val="24"/>
              </w:rPr>
              <w:t>чной стоимости многокомпонентного (сложного</w:t>
            </w:r>
            <w:r w:rsidRPr="003767CB">
              <w:rPr>
                <w:sz w:val="24"/>
                <w:szCs w:val="24"/>
              </w:rPr>
              <w:t xml:space="preserve">) </w:t>
            </w:r>
            <w:proofErr w:type="spellStart"/>
            <w:r w:rsidR="00C507CD">
              <w:rPr>
                <w:sz w:val="24"/>
                <w:szCs w:val="24"/>
              </w:rPr>
              <w:t>экстемпорального</w:t>
            </w:r>
            <w:proofErr w:type="spellEnd"/>
            <w:r w:rsidR="00C507CD">
              <w:rPr>
                <w:sz w:val="24"/>
                <w:szCs w:val="24"/>
              </w:rPr>
              <w:t xml:space="preserve"> лекарственного</w:t>
            </w:r>
            <w:r w:rsidR="00C507CD" w:rsidRPr="003767CB">
              <w:rPr>
                <w:sz w:val="24"/>
                <w:szCs w:val="24"/>
              </w:rPr>
              <w:t xml:space="preserve"> </w:t>
            </w:r>
            <w:r w:rsidR="00C507CD">
              <w:rPr>
                <w:sz w:val="24"/>
                <w:szCs w:val="24"/>
              </w:rPr>
              <w:t>препарата</w:t>
            </w:r>
            <w:r w:rsidRPr="003767CB">
              <w:rPr>
                <w:sz w:val="24"/>
                <w:szCs w:val="24"/>
              </w:rPr>
              <w:t>.</w:t>
            </w:r>
          </w:p>
        </w:tc>
        <w:tc>
          <w:tcPr>
            <w:tcW w:w="792" w:type="pct"/>
          </w:tcPr>
          <w:p w14:paraId="4B4B5191" w14:textId="77777777" w:rsidR="00D90EE6" w:rsidRPr="003767CB" w:rsidRDefault="00D90EE6" w:rsidP="00B46483">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47C4B8E6" w14:textId="77777777" w:rsidTr="00C507CD">
        <w:trPr>
          <w:trHeight w:val="300"/>
          <w:jc w:val="center"/>
        </w:trPr>
        <w:tc>
          <w:tcPr>
            <w:tcW w:w="1157" w:type="pct"/>
            <w:vMerge w:val="restart"/>
          </w:tcPr>
          <w:p w14:paraId="43FC0F92" w14:textId="77777777" w:rsidR="00D90EE6" w:rsidRPr="003767CB" w:rsidRDefault="00D90EE6" w:rsidP="00C507CD">
            <w:pPr>
              <w:spacing w:line="276" w:lineRule="auto"/>
              <w:rPr>
                <w:b/>
                <w:bCs/>
                <w:sz w:val="24"/>
                <w:szCs w:val="24"/>
              </w:rPr>
            </w:pPr>
            <w:r w:rsidRPr="003767CB">
              <w:rPr>
                <w:rFonts w:eastAsia="Calibri"/>
                <w:b/>
                <w:bCs/>
                <w:sz w:val="24"/>
                <w:szCs w:val="24"/>
              </w:rPr>
              <w:t>Тема 1.8.</w:t>
            </w:r>
            <w:r w:rsidR="00184580" w:rsidRPr="003767CB">
              <w:rPr>
                <w:rFonts w:eastAsia="Calibri"/>
                <w:b/>
                <w:bCs/>
                <w:sz w:val="24"/>
                <w:szCs w:val="24"/>
              </w:rPr>
              <w:t xml:space="preserve"> </w:t>
            </w:r>
            <w:r w:rsidRPr="003767CB">
              <w:rPr>
                <w:rFonts w:eastAsia="Calibri"/>
                <w:bCs/>
                <w:sz w:val="24"/>
                <w:szCs w:val="24"/>
              </w:rPr>
              <w:t xml:space="preserve">Отпуск лекарственных </w:t>
            </w:r>
            <w:r w:rsidR="00C507CD">
              <w:rPr>
                <w:rFonts w:eastAsia="Calibri"/>
                <w:bCs/>
                <w:sz w:val="24"/>
                <w:szCs w:val="24"/>
              </w:rPr>
              <w:t>препаратов</w:t>
            </w:r>
            <w:r w:rsidRPr="003767CB">
              <w:rPr>
                <w:rFonts w:eastAsia="Calibri"/>
                <w:bCs/>
                <w:sz w:val="24"/>
                <w:szCs w:val="24"/>
              </w:rPr>
              <w:t>, изготовленных в аптеке.</w:t>
            </w:r>
          </w:p>
        </w:tc>
        <w:tc>
          <w:tcPr>
            <w:tcW w:w="3051" w:type="pct"/>
            <w:vAlign w:val="center"/>
          </w:tcPr>
          <w:p w14:paraId="37EE1C7F" w14:textId="77777777" w:rsidR="00D90EE6" w:rsidRPr="003767CB" w:rsidRDefault="00D90EE6" w:rsidP="00184580">
            <w:pPr>
              <w:spacing w:line="276" w:lineRule="auto"/>
              <w:jc w:val="both"/>
              <w:rPr>
                <w:rFonts w:eastAsia="Times New Roman"/>
                <w:b/>
                <w:sz w:val="24"/>
                <w:szCs w:val="24"/>
              </w:rPr>
            </w:pPr>
            <w:r w:rsidRPr="003767CB">
              <w:rPr>
                <w:rFonts w:eastAsia="Times New Roman"/>
                <w:b/>
                <w:sz w:val="24"/>
                <w:szCs w:val="24"/>
              </w:rPr>
              <w:t>Содержание</w:t>
            </w:r>
          </w:p>
        </w:tc>
        <w:tc>
          <w:tcPr>
            <w:tcW w:w="792" w:type="pct"/>
          </w:tcPr>
          <w:p w14:paraId="44C8006A"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63E2053E" w14:textId="77777777" w:rsidTr="00B46483">
        <w:trPr>
          <w:trHeight w:val="990"/>
          <w:jc w:val="center"/>
        </w:trPr>
        <w:tc>
          <w:tcPr>
            <w:tcW w:w="1157" w:type="pct"/>
            <w:vMerge/>
            <w:vAlign w:val="center"/>
          </w:tcPr>
          <w:p w14:paraId="60F639F4" w14:textId="77777777" w:rsidR="00B46483" w:rsidRPr="003767CB" w:rsidRDefault="00B46483" w:rsidP="00184580">
            <w:pPr>
              <w:spacing w:line="276" w:lineRule="auto"/>
              <w:jc w:val="both"/>
              <w:rPr>
                <w:rFonts w:eastAsia="Calibri"/>
                <w:b/>
                <w:bCs/>
                <w:sz w:val="24"/>
                <w:szCs w:val="24"/>
              </w:rPr>
            </w:pPr>
          </w:p>
        </w:tc>
        <w:tc>
          <w:tcPr>
            <w:tcW w:w="3051" w:type="pct"/>
          </w:tcPr>
          <w:p w14:paraId="611A1CC8" w14:textId="77777777" w:rsidR="00B46483" w:rsidRPr="003767CB" w:rsidRDefault="00B46483" w:rsidP="00184580">
            <w:pPr>
              <w:spacing w:line="276" w:lineRule="auto"/>
              <w:jc w:val="both"/>
              <w:rPr>
                <w:rFonts w:eastAsia="Times New Roman"/>
                <w:sz w:val="24"/>
                <w:szCs w:val="24"/>
              </w:rPr>
            </w:pPr>
            <w:r w:rsidRPr="003767CB">
              <w:rPr>
                <w:rFonts w:eastAsia="Times New Roman"/>
                <w:sz w:val="24"/>
                <w:szCs w:val="24"/>
              </w:rPr>
              <w:t>1. Организация рабочего места по приему рецептов и отпуску лекарственных препаратов. Регистрация рецептов. Виды регистрации рецептов.</w:t>
            </w:r>
          </w:p>
          <w:p w14:paraId="41CF0803" w14:textId="77777777" w:rsidR="00B46483" w:rsidRPr="003767CB" w:rsidRDefault="00B46483" w:rsidP="00C507CD">
            <w:pPr>
              <w:jc w:val="both"/>
              <w:rPr>
                <w:rFonts w:eastAsia="Times New Roman"/>
                <w:sz w:val="24"/>
                <w:szCs w:val="24"/>
              </w:rPr>
            </w:pPr>
            <w:r w:rsidRPr="003767CB">
              <w:rPr>
                <w:rFonts w:eastAsia="Times New Roman"/>
                <w:sz w:val="24"/>
                <w:szCs w:val="24"/>
              </w:rPr>
              <w:t xml:space="preserve">2. Оформление </w:t>
            </w:r>
            <w:proofErr w:type="spellStart"/>
            <w:r w:rsidR="00C507CD">
              <w:rPr>
                <w:sz w:val="24"/>
                <w:szCs w:val="24"/>
              </w:rPr>
              <w:t>экстемпорального</w:t>
            </w:r>
            <w:proofErr w:type="spellEnd"/>
            <w:r w:rsidR="00C507CD">
              <w:rPr>
                <w:sz w:val="24"/>
                <w:szCs w:val="24"/>
              </w:rPr>
              <w:t xml:space="preserve"> лекарственного</w:t>
            </w:r>
            <w:r w:rsidR="00C507CD" w:rsidRPr="003767CB">
              <w:rPr>
                <w:sz w:val="24"/>
                <w:szCs w:val="24"/>
              </w:rPr>
              <w:t xml:space="preserve"> </w:t>
            </w:r>
            <w:r w:rsidR="00C507CD">
              <w:rPr>
                <w:sz w:val="24"/>
                <w:szCs w:val="24"/>
              </w:rPr>
              <w:t>препарата</w:t>
            </w:r>
            <w:r w:rsidRPr="003767CB">
              <w:rPr>
                <w:rFonts w:eastAsia="Times New Roman"/>
                <w:sz w:val="24"/>
                <w:szCs w:val="24"/>
              </w:rPr>
              <w:t xml:space="preserve">. Отпуск изготовленных </w:t>
            </w:r>
            <w:r w:rsidR="00C507CD">
              <w:rPr>
                <w:rFonts w:eastAsia="Times New Roman"/>
                <w:sz w:val="24"/>
                <w:szCs w:val="24"/>
              </w:rPr>
              <w:t xml:space="preserve">в аптеке </w:t>
            </w:r>
            <w:r w:rsidRPr="003767CB">
              <w:rPr>
                <w:rFonts w:eastAsia="Times New Roman"/>
                <w:sz w:val="24"/>
                <w:szCs w:val="24"/>
              </w:rPr>
              <w:t xml:space="preserve">лекарственных </w:t>
            </w:r>
            <w:r w:rsidR="00C507CD">
              <w:rPr>
                <w:rFonts w:eastAsia="Times New Roman"/>
                <w:sz w:val="24"/>
                <w:szCs w:val="24"/>
              </w:rPr>
              <w:t>препаратов</w:t>
            </w:r>
            <w:r w:rsidRPr="003767CB">
              <w:rPr>
                <w:rFonts w:eastAsia="Times New Roman"/>
                <w:sz w:val="24"/>
                <w:szCs w:val="24"/>
              </w:rPr>
              <w:t>.</w:t>
            </w:r>
          </w:p>
        </w:tc>
        <w:tc>
          <w:tcPr>
            <w:tcW w:w="792" w:type="pct"/>
          </w:tcPr>
          <w:p w14:paraId="3E732F62" w14:textId="77777777" w:rsidR="00B46483" w:rsidRPr="003767CB" w:rsidRDefault="00B46483"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63EDA9B3" w14:textId="77777777" w:rsidR="00B46483" w:rsidRPr="003767CB" w:rsidRDefault="00B46483" w:rsidP="00B46483">
            <w:pPr>
              <w:snapToGrid w:val="0"/>
              <w:spacing w:line="276" w:lineRule="auto"/>
              <w:contextualSpacing/>
              <w:jc w:val="center"/>
              <w:rPr>
                <w:rFonts w:eastAsia="Calibri"/>
                <w:bCs/>
                <w:sz w:val="24"/>
                <w:szCs w:val="24"/>
              </w:rPr>
            </w:pPr>
          </w:p>
          <w:p w14:paraId="2F9435D5" w14:textId="77777777" w:rsidR="00B46483" w:rsidRPr="003767CB" w:rsidRDefault="00B46483" w:rsidP="00B4648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930FA9E" w14:textId="77777777" w:rsidTr="00876262">
        <w:trPr>
          <w:trHeight w:val="210"/>
          <w:jc w:val="center"/>
        </w:trPr>
        <w:tc>
          <w:tcPr>
            <w:tcW w:w="1157" w:type="pct"/>
            <w:vMerge/>
            <w:vAlign w:val="center"/>
          </w:tcPr>
          <w:p w14:paraId="70F005B2" w14:textId="77777777" w:rsidR="00D90EE6" w:rsidRPr="003767CB" w:rsidRDefault="00D90EE6" w:rsidP="00D90EE6">
            <w:pPr>
              <w:spacing w:line="276" w:lineRule="auto"/>
              <w:rPr>
                <w:rFonts w:eastAsia="Calibri"/>
                <w:b/>
                <w:bCs/>
                <w:sz w:val="24"/>
                <w:szCs w:val="24"/>
              </w:rPr>
            </w:pPr>
          </w:p>
        </w:tc>
        <w:tc>
          <w:tcPr>
            <w:tcW w:w="3051" w:type="pct"/>
            <w:vAlign w:val="center"/>
          </w:tcPr>
          <w:p w14:paraId="43176644" w14:textId="77777777" w:rsidR="00D90EE6" w:rsidRPr="003767CB" w:rsidRDefault="00B600F5" w:rsidP="00D90EE6">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792" w:type="pct"/>
          </w:tcPr>
          <w:p w14:paraId="73BB080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771180A0" w14:textId="77777777" w:rsidTr="00B46483">
        <w:trPr>
          <w:trHeight w:val="1279"/>
          <w:jc w:val="center"/>
        </w:trPr>
        <w:tc>
          <w:tcPr>
            <w:tcW w:w="1157" w:type="pct"/>
            <w:vMerge/>
            <w:vAlign w:val="center"/>
          </w:tcPr>
          <w:p w14:paraId="170B7138" w14:textId="77777777" w:rsidR="00B46483" w:rsidRPr="003767CB" w:rsidRDefault="00B46483" w:rsidP="00D90EE6">
            <w:pPr>
              <w:spacing w:line="276" w:lineRule="auto"/>
              <w:rPr>
                <w:rFonts w:eastAsia="Calibri"/>
                <w:b/>
                <w:bCs/>
                <w:sz w:val="24"/>
                <w:szCs w:val="24"/>
              </w:rPr>
            </w:pPr>
          </w:p>
        </w:tc>
        <w:tc>
          <w:tcPr>
            <w:tcW w:w="3051" w:type="pct"/>
          </w:tcPr>
          <w:p w14:paraId="2D032173" w14:textId="77777777" w:rsidR="00B46483" w:rsidRPr="003767CB" w:rsidRDefault="00B46483" w:rsidP="00B46483">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12</w:t>
            </w:r>
            <w:r w:rsidRPr="003767CB">
              <w:rPr>
                <w:rFonts w:eastAsia="Times New Roman"/>
                <w:sz w:val="24"/>
                <w:szCs w:val="24"/>
              </w:rPr>
              <w:t xml:space="preserve">. Регистрация и учет рецептов на </w:t>
            </w:r>
            <w:proofErr w:type="spellStart"/>
            <w:r w:rsidRPr="003767CB">
              <w:rPr>
                <w:rFonts w:eastAsia="Times New Roman"/>
                <w:sz w:val="24"/>
                <w:szCs w:val="24"/>
              </w:rPr>
              <w:t>экстемпоральные</w:t>
            </w:r>
            <w:proofErr w:type="spellEnd"/>
            <w:r w:rsidRPr="003767CB">
              <w:rPr>
                <w:rFonts w:eastAsia="Times New Roman"/>
                <w:sz w:val="24"/>
                <w:szCs w:val="24"/>
              </w:rPr>
              <w:t xml:space="preserve"> лекарственные препараты.</w:t>
            </w:r>
          </w:p>
          <w:p w14:paraId="6C2703C7" w14:textId="77777777" w:rsidR="00B46483" w:rsidRPr="003767CB" w:rsidRDefault="00B46483" w:rsidP="00C507CD">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13. </w:t>
            </w:r>
            <w:r w:rsidRPr="003767CB">
              <w:rPr>
                <w:rFonts w:eastAsia="Times New Roman"/>
                <w:sz w:val="24"/>
                <w:szCs w:val="24"/>
              </w:rPr>
              <w:t xml:space="preserve">Оформление </w:t>
            </w:r>
            <w:proofErr w:type="spellStart"/>
            <w:r w:rsidR="00C507CD">
              <w:rPr>
                <w:sz w:val="24"/>
                <w:szCs w:val="24"/>
              </w:rPr>
              <w:t>экстемпорального</w:t>
            </w:r>
            <w:proofErr w:type="spellEnd"/>
            <w:r w:rsidR="00C507CD">
              <w:rPr>
                <w:sz w:val="24"/>
                <w:szCs w:val="24"/>
              </w:rPr>
              <w:t xml:space="preserve"> лекарственного</w:t>
            </w:r>
            <w:r w:rsidR="00C507CD" w:rsidRPr="003767CB">
              <w:rPr>
                <w:sz w:val="24"/>
                <w:szCs w:val="24"/>
              </w:rPr>
              <w:t xml:space="preserve"> </w:t>
            </w:r>
            <w:r w:rsidR="00C507CD">
              <w:rPr>
                <w:sz w:val="24"/>
                <w:szCs w:val="24"/>
              </w:rPr>
              <w:t>препарата</w:t>
            </w:r>
            <w:r w:rsidRPr="003767CB">
              <w:rPr>
                <w:rFonts w:eastAsia="Times New Roman"/>
                <w:sz w:val="24"/>
                <w:szCs w:val="24"/>
              </w:rPr>
              <w:t xml:space="preserve">. Отпуск изготовленных </w:t>
            </w:r>
            <w:r w:rsidR="00C507CD">
              <w:rPr>
                <w:rFonts w:eastAsia="Times New Roman"/>
                <w:sz w:val="24"/>
                <w:szCs w:val="24"/>
              </w:rPr>
              <w:t xml:space="preserve">аптекой </w:t>
            </w:r>
            <w:r w:rsidRPr="003767CB">
              <w:rPr>
                <w:rFonts w:eastAsia="Times New Roman"/>
                <w:sz w:val="24"/>
                <w:szCs w:val="24"/>
              </w:rPr>
              <w:t xml:space="preserve">лекарственных </w:t>
            </w:r>
            <w:r w:rsidR="00C507CD">
              <w:rPr>
                <w:rFonts w:eastAsia="Times New Roman"/>
                <w:sz w:val="24"/>
                <w:szCs w:val="24"/>
              </w:rPr>
              <w:t>препаратов</w:t>
            </w:r>
            <w:r w:rsidRPr="003767CB">
              <w:rPr>
                <w:rFonts w:eastAsia="Times New Roman"/>
                <w:sz w:val="24"/>
                <w:szCs w:val="24"/>
              </w:rPr>
              <w:t>.</w:t>
            </w:r>
          </w:p>
        </w:tc>
        <w:tc>
          <w:tcPr>
            <w:tcW w:w="792" w:type="pct"/>
          </w:tcPr>
          <w:p w14:paraId="2FC8E2AE" w14:textId="77777777" w:rsidR="00B46483" w:rsidRPr="003767CB" w:rsidRDefault="00B46483"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48ACEA94" w14:textId="77777777" w:rsidR="00B46483" w:rsidRPr="003767CB" w:rsidRDefault="00B46483" w:rsidP="00B46483">
            <w:pPr>
              <w:snapToGrid w:val="0"/>
              <w:spacing w:line="276" w:lineRule="auto"/>
              <w:contextualSpacing/>
              <w:jc w:val="center"/>
              <w:rPr>
                <w:rFonts w:eastAsia="Calibri"/>
                <w:bCs/>
                <w:sz w:val="24"/>
                <w:szCs w:val="24"/>
              </w:rPr>
            </w:pPr>
          </w:p>
          <w:p w14:paraId="2CB0008A" w14:textId="77777777" w:rsidR="00B46483" w:rsidRPr="003767CB" w:rsidRDefault="00B46483" w:rsidP="00B46483">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6C3B7AB" w14:textId="77777777" w:rsidTr="00876262">
        <w:trPr>
          <w:trHeight w:val="165"/>
          <w:jc w:val="center"/>
        </w:trPr>
        <w:tc>
          <w:tcPr>
            <w:tcW w:w="4208" w:type="pct"/>
            <w:gridSpan w:val="2"/>
            <w:vAlign w:val="center"/>
          </w:tcPr>
          <w:p w14:paraId="758079CD" w14:textId="77777777" w:rsidR="00D90EE6" w:rsidRPr="003767CB" w:rsidRDefault="00D90EE6" w:rsidP="00D90EE6">
            <w:pPr>
              <w:spacing w:line="276" w:lineRule="auto"/>
              <w:jc w:val="both"/>
              <w:rPr>
                <w:b/>
                <w:bCs/>
                <w:sz w:val="24"/>
                <w:szCs w:val="24"/>
              </w:rPr>
            </w:pPr>
            <w:r w:rsidRPr="003767CB">
              <w:rPr>
                <w:b/>
                <w:sz w:val="24"/>
                <w:szCs w:val="24"/>
              </w:rPr>
              <w:lastRenderedPageBreak/>
              <w:t>Раздел 2. Фармацевтическая этика и деонтология</w:t>
            </w:r>
          </w:p>
        </w:tc>
        <w:tc>
          <w:tcPr>
            <w:tcW w:w="792" w:type="pct"/>
            <w:vAlign w:val="center"/>
          </w:tcPr>
          <w:p w14:paraId="5CCD9B17"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26</w:t>
            </w:r>
          </w:p>
        </w:tc>
      </w:tr>
      <w:tr w:rsidR="003767CB" w:rsidRPr="003767CB" w14:paraId="2F76D0BD" w14:textId="77777777" w:rsidTr="00B600F5">
        <w:trPr>
          <w:trHeight w:val="126"/>
          <w:jc w:val="center"/>
        </w:trPr>
        <w:tc>
          <w:tcPr>
            <w:tcW w:w="1157" w:type="pct"/>
            <w:vMerge w:val="restart"/>
          </w:tcPr>
          <w:p w14:paraId="2D69EDB2"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2.1. </w:t>
            </w:r>
            <w:r w:rsidRPr="003767CB">
              <w:rPr>
                <w:rFonts w:eastAsia="Calibri"/>
                <w:bCs/>
                <w:sz w:val="24"/>
                <w:szCs w:val="24"/>
              </w:rPr>
              <w:t xml:space="preserve">Основы фармацевтической этики </w:t>
            </w:r>
            <w:r w:rsidR="00532296" w:rsidRPr="009C6DAA">
              <w:rPr>
                <w:rFonts w:eastAsia="Calibri"/>
                <w:bCs/>
                <w:sz w:val="24"/>
                <w:szCs w:val="24"/>
              </w:rPr>
              <w:br/>
            </w:r>
            <w:r w:rsidRPr="003767CB">
              <w:rPr>
                <w:rFonts w:eastAsia="Calibri"/>
                <w:bCs/>
                <w:sz w:val="24"/>
                <w:szCs w:val="24"/>
              </w:rPr>
              <w:t>и деонтологии</w:t>
            </w:r>
          </w:p>
        </w:tc>
        <w:tc>
          <w:tcPr>
            <w:tcW w:w="3051" w:type="pct"/>
            <w:vAlign w:val="center"/>
          </w:tcPr>
          <w:p w14:paraId="53D07F95"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00BB60A2"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757BED7A" w14:textId="77777777" w:rsidTr="00876262">
        <w:trPr>
          <w:trHeight w:val="96"/>
          <w:jc w:val="center"/>
        </w:trPr>
        <w:tc>
          <w:tcPr>
            <w:tcW w:w="1157" w:type="pct"/>
            <w:vMerge/>
            <w:vAlign w:val="center"/>
          </w:tcPr>
          <w:p w14:paraId="7C32AABD" w14:textId="77777777" w:rsidR="00D90EE6" w:rsidRPr="003767CB" w:rsidRDefault="00D90EE6" w:rsidP="00D90EE6">
            <w:pPr>
              <w:spacing w:line="276" w:lineRule="auto"/>
              <w:rPr>
                <w:b/>
                <w:bCs/>
                <w:sz w:val="24"/>
                <w:szCs w:val="24"/>
              </w:rPr>
            </w:pPr>
          </w:p>
        </w:tc>
        <w:tc>
          <w:tcPr>
            <w:tcW w:w="3051" w:type="pct"/>
            <w:vAlign w:val="center"/>
          </w:tcPr>
          <w:p w14:paraId="3ECD1653" w14:textId="77777777" w:rsidR="00D90EE6" w:rsidRPr="003767CB" w:rsidRDefault="00D90EE6" w:rsidP="00D90EE6">
            <w:pPr>
              <w:spacing w:line="276" w:lineRule="auto"/>
              <w:jc w:val="both"/>
              <w:rPr>
                <w:sz w:val="24"/>
                <w:szCs w:val="24"/>
              </w:rPr>
            </w:pPr>
            <w:r w:rsidRPr="003767CB">
              <w:rPr>
                <w:sz w:val="24"/>
                <w:szCs w:val="24"/>
              </w:rPr>
              <w:t>1. Понятие «фармацевтическая этика», понятие «фармацевтическая деонтология». Этический кодекс российского фармацевта. Этико-</w:t>
            </w:r>
            <w:proofErr w:type="spellStart"/>
            <w:r w:rsidRPr="003767CB">
              <w:rPr>
                <w:sz w:val="24"/>
                <w:szCs w:val="24"/>
              </w:rPr>
              <w:t>деонтологические</w:t>
            </w:r>
            <w:proofErr w:type="spellEnd"/>
            <w:r w:rsidRPr="003767CB">
              <w:rPr>
                <w:sz w:val="24"/>
                <w:szCs w:val="24"/>
              </w:rPr>
              <w:t xml:space="preserve"> особенности профессии фармацевта. Принципы профессиональной этики фармацевтического работника. Профессиональная ответственность.</w:t>
            </w:r>
          </w:p>
        </w:tc>
        <w:tc>
          <w:tcPr>
            <w:tcW w:w="792" w:type="pct"/>
            <w:vAlign w:val="center"/>
          </w:tcPr>
          <w:p w14:paraId="5CDE418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55857811" w14:textId="77777777" w:rsidR="00D90EE6" w:rsidRPr="003767CB" w:rsidRDefault="00D90EE6" w:rsidP="00D90EE6">
            <w:pPr>
              <w:snapToGrid w:val="0"/>
              <w:spacing w:line="276" w:lineRule="auto"/>
              <w:contextualSpacing/>
              <w:jc w:val="center"/>
              <w:rPr>
                <w:rFonts w:eastAsia="Calibri"/>
                <w:bCs/>
                <w:sz w:val="24"/>
                <w:szCs w:val="24"/>
              </w:rPr>
            </w:pPr>
          </w:p>
          <w:p w14:paraId="7C5C06B4" w14:textId="77777777" w:rsidR="00D90EE6" w:rsidRPr="003767CB" w:rsidRDefault="00D90EE6" w:rsidP="00D90EE6">
            <w:pPr>
              <w:snapToGrid w:val="0"/>
              <w:spacing w:line="276" w:lineRule="auto"/>
              <w:contextualSpacing/>
              <w:jc w:val="center"/>
              <w:rPr>
                <w:rFonts w:eastAsia="Calibri"/>
                <w:bCs/>
                <w:sz w:val="24"/>
                <w:szCs w:val="24"/>
              </w:rPr>
            </w:pPr>
          </w:p>
          <w:p w14:paraId="717A221F"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7B819162" w14:textId="77777777" w:rsidTr="00876262">
        <w:trPr>
          <w:trHeight w:val="165"/>
          <w:jc w:val="center"/>
        </w:trPr>
        <w:tc>
          <w:tcPr>
            <w:tcW w:w="1157" w:type="pct"/>
            <w:vMerge/>
            <w:vAlign w:val="center"/>
          </w:tcPr>
          <w:p w14:paraId="2E526904" w14:textId="77777777" w:rsidR="00D90EE6" w:rsidRPr="003767CB" w:rsidRDefault="00D90EE6" w:rsidP="00D90EE6">
            <w:pPr>
              <w:spacing w:line="276" w:lineRule="auto"/>
              <w:rPr>
                <w:b/>
                <w:bCs/>
                <w:sz w:val="24"/>
                <w:szCs w:val="24"/>
              </w:rPr>
            </w:pPr>
          </w:p>
        </w:tc>
        <w:tc>
          <w:tcPr>
            <w:tcW w:w="3051" w:type="pct"/>
            <w:vAlign w:val="center"/>
          </w:tcPr>
          <w:p w14:paraId="2A93967F"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7B014A05"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A918DF6" w14:textId="77777777" w:rsidTr="00876262">
        <w:trPr>
          <w:trHeight w:val="165"/>
          <w:jc w:val="center"/>
        </w:trPr>
        <w:tc>
          <w:tcPr>
            <w:tcW w:w="1157" w:type="pct"/>
            <w:vMerge/>
            <w:vAlign w:val="center"/>
          </w:tcPr>
          <w:p w14:paraId="34B34846" w14:textId="77777777" w:rsidR="00D90EE6" w:rsidRPr="003767CB" w:rsidRDefault="00D90EE6" w:rsidP="00D90EE6">
            <w:pPr>
              <w:spacing w:line="276" w:lineRule="auto"/>
              <w:rPr>
                <w:b/>
                <w:bCs/>
                <w:sz w:val="24"/>
                <w:szCs w:val="24"/>
              </w:rPr>
            </w:pPr>
          </w:p>
        </w:tc>
        <w:tc>
          <w:tcPr>
            <w:tcW w:w="3051" w:type="pct"/>
            <w:vAlign w:val="center"/>
          </w:tcPr>
          <w:p w14:paraId="5CE88004"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14. </w:t>
            </w:r>
            <w:r w:rsidRPr="003767CB">
              <w:rPr>
                <w:rFonts w:eastAsia="Calibri"/>
                <w:bCs/>
                <w:sz w:val="24"/>
                <w:szCs w:val="24"/>
              </w:rPr>
              <w:t>Основы фармацевтической этики и деонтологии.</w:t>
            </w:r>
          </w:p>
        </w:tc>
        <w:tc>
          <w:tcPr>
            <w:tcW w:w="792" w:type="pct"/>
            <w:vAlign w:val="center"/>
          </w:tcPr>
          <w:p w14:paraId="5E840A7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F980788" w14:textId="77777777" w:rsidTr="00184580">
        <w:trPr>
          <w:trHeight w:val="96"/>
          <w:jc w:val="center"/>
        </w:trPr>
        <w:tc>
          <w:tcPr>
            <w:tcW w:w="1157" w:type="pct"/>
            <w:vMerge w:val="restart"/>
          </w:tcPr>
          <w:p w14:paraId="0CFFC1FB" w14:textId="77777777" w:rsidR="00D90EE6" w:rsidRPr="003767CB" w:rsidRDefault="00D90EE6" w:rsidP="0041513E">
            <w:pPr>
              <w:spacing w:line="276" w:lineRule="auto"/>
              <w:rPr>
                <w:b/>
                <w:bCs/>
                <w:sz w:val="24"/>
                <w:szCs w:val="24"/>
              </w:rPr>
            </w:pPr>
            <w:r w:rsidRPr="003767CB">
              <w:rPr>
                <w:rFonts w:eastAsia="Calibri"/>
                <w:b/>
                <w:bCs/>
                <w:sz w:val="24"/>
                <w:szCs w:val="24"/>
              </w:rPr>
              <w:t xml:space="preserve">Тема 2.2. </w:t>
            </w:r>
            <w:r w:rsidRPr="003767CB">
              <w:rPr>
                <w:rFonts w:eastAsia="Calibri"/>
                <w:bCs/>
                <w:sz w:val="24"/>
                <w:szCs w:val="24"/>
              </w:rPr>
              <w:t>Техника продаж</w:t>
            </w:r>
          </w:p>
        </w:tc>
        <w:tc>
          <w:tcPr>
            <w:tcW w:w="3051" w:type="pct"/>
            <w:vAlign w:val="center"/>
          </w:tcPr>
          <w:p w14:paraId="4AC162B8"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77F510F2"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16</w:t>
            </w:r>
          </w:p>
        </w:tc>
      </w:tr>
      <w:tr w:rsidR="003767CB" w:rsidRPr="003767CB" w14:paraId="1BA0777A" w14:textId="77777777" w:rsidTr="00876262">
        <w:trPr>
          <w:trHeight w:val="165"/>
          <w:jc w:val="center"/>
        </w:trPr>
        <w:tc>
          <w:tcPr>
            <w:tcW w:w="1157" w:type="pct"/>
            <w:vMerge/>
            <w:vAlign w:val="center"/>
          </w:tcPr>
          <w:p w14:paraId="5665AA5F" w14:textId="77777777" w:rsidR="00D90EE6" w:rsidRPr="003767CB" w:rsidRDefault="00D90EE6" w:rsidP="00D90EE6">
            <w:pPr>
              <w:spacing w:line="276" w:lineRule="auto"/>
              <w:rPr>
                <w:b/>
                <w:bCs/>
                <w:sz w:val="24"/>
                <w:szCs w:val="24"/>
              </w:rPr>
            </w:pPr>
          </w:p>
        </w:tc>
        <w:tc>
          <w:tcPr>
            <w:tcW w:w="3051" w:type="pct"/>
            <w:vAlign w:val="center"/>
          </w:tcPr>
          <w:p w14:paraId="1545E0AC" w14:textId="77777777" w:rsidR="00D90EE6" w:rsidRPr="003767CB" w:rsidRDefault="00D90EE6" w:rsidP="00D90EE6">
            <w:pPr>
              <w:spacing w:line="276" w:lineRule="auto"/>
              <w:jc w:val="both"/>
              <w:rPr>
                <w:sz w:val="24"/>
                <w:szCs w:val="24"/>
              </w:rPr>
            </w:pPr>
            <w:r w:rsidRPr="003767CB">
              <w:rPr>
                <w:sz w:val="24"/>
                <w:szCs w:val="24"/>
              </w:rPr>
              <w:t xml:space="preserve">1. Этапы продажи. Установление контакта с покупателем. </w:t>
            </w:r>
          </w:p>
          <w:p w14:paraId="34C8D803" w14:textId="77777777" w:rsidR="00D90EE6" w:rsidRPr="003767CB" w:rsidRDefault="00D90EE6" w:rsidP="00D90EE6">
            <w:pPr>
              <w:spacing w:line="276" w:lineRule="auto"/>
              <w:jc w:val="both"/>
              <w:rPr>
                <w:sz w:val="24"/>
                <w:szCs w:val="24"/>
              </w:rPr>
            </w:pPr>
            <w:r w:rsidRPr="003767CB">
              <w:rPr>
                <w:sz w:val="24"/>
                <w:szCs w:val="24"/>
              </w:rPr>
              <w:t>2. Выявление потребности покупателя. Анализ мотивов.</w:t>
            </w:r>
          </w:p>
          <w:p w14:paraId="1813C767" w14:textId="77777777" w:rsidR="00D90EE6" w:rsidRPr="003767CB" w:rsidRDefault="00D90EE6" w:rsidP="00D90EE6">
            <w:pPr>
              <w:spacing w:line="276" w:lineRule="auto"/>
              <w:jc w:val="both"/>
              <w:rPr>
                <w:sz w:val="24"/>
                <w:szCs w:val="24"/>
              </w:rPr>
            </w:pPr>
            <w:r w:rsidRPr="003767CB">
              <w:rPr>
                <w:sz w:val="24"/>
                <w:szCs w:val="24"/>
              </w:rPr>
              <w:t>3. Презентация товара. Предоставление выгоды.</w:t>
            </w:r>
          </w:p>
          <w:p w14:paraId="49D58BDD" w14:textId="77777777" w:rsidR="00D90EE6" w:rsidRPr="003767CB" w:rsidRDefault="00D90EE6" w:rsidP="00D90EE6">
            <w:pPr>
              <w:spacing w:line="276" w:lineRule="auto"/>
              <w:jc w:val="both"/>
              <w:rPr>
                <w:sz w:val="24"/>
                <w:szCs w:val="24"/>
              </w:rPr>
            </w:pPr>
            <w:r w:rsidRPr="003767CB">
              <w:rPr>
                <w:sz w:val="24"/>
                <w:szCs w:val="24"/>
              </w:rPr>
              <w:t>4. Работа с возражениями клиентов.</w:t>
            </w:r>
          </w:p>
          <w:p w14:paraId="20638823" w14:textId="77777777" w:rsidR="00D90EE6" w:rsidRPr="003767CB" w:rsidRDefault="00D90EE6" w:rsidP="00D90EE6">
            <w:pPr>
              <w:spacing w:line="276" w:lineRule="auto"/>
              <w:jc w:val="both"/>
              <w:rPr>
                <w:b/>
                <w:bCs/>
                <w:sz w:val="24"/>
                <w:szCs w:val="24"/>
              </w:rPr>
            </w:pPr>
            <w:r w:rsidRPr="003767CB">
              <w:rPr>
                <w:sz w:val="24"/>
                <w:szCs w:val="24"/>
              </w:rPr>
              <w:t>5. Завершение продажи. Дополнительная продажа.</w:t>
            </w:r>
          </w:p>
        </w:tc>
        <w:tc>
          <w:tcPr>
            <w:tcW w:w="792" w:type="pct"/>
            <w:vAlign w:val="center"/>
          </w:tcPr>
          <w:p w14:paraId="256A5AF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C2F9A2D"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93AAD41"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6B1568A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2F5CF144"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563C21E" w14:textId="77777777" w:rsidTr="00876262">
        <w:trPr>
          <w:trHeight w:val="66"/>
          <w:jc w:val="center"/>
        </w:trPr>
        <w:tc>
          <w:tcPr>
            <w:tcW w:w="1157" w:type="pct"/>
            <w:vMerge/>
            <w:vAlign w:val="center"/>
          </w:tcPr>
          <w:p w14:paraId="76143884" w14:textId="77777777" w:rsidR="00D90EE6" w:rsidRPr="003767CB" w:rsidRDefault="00D90EE6" w:rsidP="00D90EE6">
            <w:pPr>
              <w:spacing w:line="276" w:lineRule="auto"/>
              <w:rPr>
                <w:b/>
                <w:bCs/>
                <w:sz w:val="24"/>
                <w:szCs w:val="24"/>
              </w:rPr>
            </w:pPr>
          </w:p>
        </w:tc>
        <w:tc>
          <w:tcPr>
            <w:tcW w:w="3051" w:type="pct"/>
            <w:vAlign w:val="center"/>
          </w:tcPr>
          <w:p w14:paraId="00C91ED0"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3EAFB29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6</w:t>
            </w:r>
          </w:p>
        </w:tc>
      </w:tr>
      <w:tr w:rsidR="003767CB" w:rsidRPr="003767CB" w14:paraId="2925D045" w14:textId="77777777" w:rsidTr="00876262">
        <w:trPr>
          <w:trHeight w:val="135"/>
          <w:jc w:val="center"/>
        </w:trPr>
        <w:tc>
          <w:tcPr>
            <w:tcW w:w="1157" w:type="pct"/>
            <w:vMerge/>
            <w:vAlign w:val="center"/>
          </w:tcPr>
          <w:p w14:paraId="0F1AEE17" w14:textId="77777777" w:rsidR="00D90EE6" w:rsidRPr="003767CB" w:rsidRDefault="00D90EE6" w:rsidP="00D90EE6">
            <w:pPr>
              <w:spacing w:line="276" w:lineRule="auto"/>
              <w:rPr>
                <w:b/>
                <w:bCs/>
                <w:sz w:val="24"/>
                <w:szCs w:val="24"/>
              </w:rPr>
            </w:pPr>
          </w:p>
        </w:tc>
        <w:tc>
          <w:tcPr>
            <w:tcW w:w="3051" w:type="pct"/>
            <w:vAlign w:val="center"/>
          </w:tcPr>
          <w:p w14:paraId="172C9F22"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15.</w:t>
            </w:r>
            <w:r w:rsidR="00B46483" w:rsidRPr="003767CB">
              <w:rPr>
                <w:rFonts w:eastAsia="Calibri"/>
                <w:b/>
                <w:bCs/>
                <w:sz w:val="24"/>
                <w:szCs w:val="24"/>
              </w:rPr>
              <w:t xml:space="preserve"> </w:t>
            </w:r>
            <w:r w:rsidRPr="003767CB">
              <w:rPr>
                <w:sz w:val="24"/>
                <w:szCs w:val="24"/>
              </w:rPr>
              <w:t>Установление контакта с покупателем. Выявление потребности покупателя. Анализ мотивов.</w:t>
            </w:r>
          </w:p>
          <w:p w14:paraId="25E1865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16.</w:t>
            </w:r>
            <w:r w:rsidR="00B46483" w:rsidRPr="003767CB">
              <w:rPr>
                <w:rFonts w:eastAsia="Calibri"/>
                <w:b/>
                <w:bCs/>
                <w:sz w:val="24"/>
                <w:szCs w:val="24"/>
              </w:rPr>
              <w:t xml:space="preserve"> </w:t>
            </w:r>
            <w:r w:rsidRPr="003767CB">
              <w:rPr>
                <w:sz w:val="24"/>
                <w:szCs w:val="24"/>
              </w:rPr>
              <w:t>Презентация товара. Предоставление выгоды.</w:t>
            </w:r>
            <w:r w:rsidR="004C7E9E" w:rsidRPr="003767CB">
              <w:rPr>
                <w:sz w:val="24"/>
                <w:szCs w:val="24"/>
              </w:rPr>
              <w:t xml:space="preserve"> </w:t>
            </w:r>
            <w:r w:rsidRPr="003767CB">
              <w:rPr>
                <w:sz w:val="24"/>
                <w:szCs w:val="24"/>
              </w:rPr>
              <w:t xml:space="preserve">Работа </w:t>
            </w:r>
            <w:r w:rsidR="00532296" w:rsidRPr="009C6DAA">
              <w:rPr>
                <w:sz w:val="24"/>
                <w:szCs w:val="24"/>
              </w:rPr>
              <w:br/>
            </w:r>
            <w:r w:rsidRPr="003767CB">
              <w:rPr>
                <w:sz w:val="24"/>
                <w:szCs w:val="24"/>
              </w:rPr>
              <w:t>с возражениями клиентов.</w:t>
            </w:r>
          </w:p>
          <w:p w14:paraId="57EC5B4D"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17.</w:t>
            </w:r>
            <w:r w:rsidR="00B46483" w:rsidRPr="003767CB">
              <w:rPr>
                <w:rFonts w:eastAsia="Calibri"/>
                <w:b/>
                <w:bCs/>
                <w:sz w:val="24"/>
                <w:szCs w:val="24"/>
              </w:rPr>
              <w:t xml:space="preserve"> </w:t>
            </w:r>
            <w:r w:rsidRPr="003767CB">
              <w:rPr>
                <w:sz w:val="24"/>
                <w:szCs w:val="24"/>
              </w:rPr>
              <w:t>Завершение продажи. Дополнительная продажа.</w:t>
            </w:r>
          </w:p>
        </w:tc>
        <w:tc>
          <w:tcPr>
            <w:tcW w:w="792" w:type="pct"/>
            <w:vAlign w:val="center"/>
          </w:tcPr>
          <w:p w14:paraId="217777A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F373ED3" w14:textId="77777777" w:rsidR="00D90EE6" w:rsidRPr="003767CB" w:rsidRDefault="00D90EE6" w:rsidP="00D90EE6">
            <w:pPr>
              <w:snapToGrid w:val="0"/>
              <w:spacing w:line="276" w:lineRule="auto"/>
              <w:contextualSpacing/>
              <w:jc w:val="center"/>
              <w:rPr>
                <w:rFonts w:eastAsia="Calibri"/>
                <w:bCs/>
                <w:sz w:val="24"/>
                <w:szCs w:val="24"/>
              </w:rPr>
            </w:pPr>
          </w:p>
          <w:p w14:paraId="05722515"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070556FF" w14:textId="77777777" w:rsidR="00D90EE6" w:rsidRPr="003767CB" w:rsidRDefault="00D90EE6" w:rsidP="00D90EE6">
            <w:pPr>
              <w:snapToGrid w:val="0"/>
              <w:spacing w:line="276" w:lineRule="auto"/>
              <w:contextualSpacing/>
              <w:jc w:val="center"/>
              <w:rPr>
                <w:rFonts w:eastAsia="Calibri"/>
                <w:bCs/>
                <w:sz w:val="24"/>
                <w:szCs w:val="24"/>
              </w:rPr>
            </w:pPr>
          </w:p>
          <w:p w14:paraId="72E7293C"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0D19FA6" w14:textId="77777777" w:rsidTr="00C507CD">
        <w:trPr>
          <w:trHeight w:val="111"/>
          <w:jc w:val="center"/>
        </w:trPr>
        <w:tc>
          <w:tcPr>
            <w:tcW w:w="1157" w:type="pct"/>
            <w:vMerge w:val="restart"/>
          </w:tcPr>
          <w:p w14:paraId="2AB3A914" w14:textId="77777777" w:rsidR="00D90EE6" w:rsidRPr="003767CB" w:rsidRDefault="00D90EE6" w:rsidP="00C507CD">
            <w:pPr>
              <w:spacing w:line="276" w:lineRule="auto"/>
              <w:rPr>
                <w:b/>
                <w:bCs/>
                <w:sz w:val="24"/>
                <w:szCs w:val="24"/>
              </w:rPr>
            </w:pPr>
            <w:r w:rsidRPr="003767CB">
              <w:rPr>
                <w:rFonts w:eastAsia="Calibri"/>
                <w:b/>
                <w:bCs/>
                <w:sz w:val="24"/>
                <w:szCs w:val="24"/>
              </w:rPr>
              <w:t xml:space="preserve">Тема 2.3. </w:t>
            </w:r>
            <w:r w:rsidRPr="003767CB">
              <w:rPr>
                <w:rFonts w:eastAsia="Calibri"/>
                <w:bCs/>
                <w:sz w:val="24"/>
                <w:szCs w:val="24"/>
              </w:rPr>
              <w:t xml:space="preserve">Порядок продажи лекарственных препаратов </w:t>
            </w:r>
            <w:r w:rsidR="00532296" w:rsidRPr="009C6DAA">
              <w:rPr>
                <w:rFonts w:eastAsia="Calibri"/>
                <w:bCs/>
                <w:sz w:val="24"/>
                <w:szCs w:val="24"/>
              </w:rPr>
              <w:br/>
            </w:r>
            <w:r w:rsidRPr="003767CB">
              <w:rPr>
                <w:rFonts w:eastAsia="Calibri"/>
                <w:bCs/>
                <w:sz w:val="24"/>
                <w:szCs w:val="24"/>
              </w:rPr>
              <w:t>и других товаров аптечного ассортимента</w:t>
            </w:r>
          </w:p>
        </w:tc>
        <w:tc>
          <w:tcPr>
            <w:tcW w:w="3051" w:type="pct"/>
            <w:vAlign w:val="center"/>
          </w:tcPr>
          <w:p w14:paraId="496A3F14" w14:textId="77777777" w:rsidR="00D90EE6" w:rsidRPr="003767CB" w:rsidRDefault="00D90EE6" w:rsidP="00D90EE6">
            <w:pPr>
              <w:spacing w:line="276" w:lineRule="auto"/>
              <w:jc w:val="both"/>
              <w:rPr>
                <w:b/>
                <w:bCs/>
                <w:sz w:val="24"/>
                <w:szCs w:val="24"/>
              </w:rPr>
            </w:pPr>
            <w:r w:rsidRPr="003767CB">
              <w:rPr>
                <w:rFonts w:eastAsia="Times New Roman"/>
                <w:b/>
                <w:sz w:val="24"/>
                <w:szCs w:val="24"/>
              </w:rPr>
              <w:t>Содержание</w:t>
            </w:r>
          </w:p>
        </w:tc>
        <w:tc>
          <w:tcPr>
            <w:tcW w:w="792" w:type="pct"/>
            <w:vAlign w:val="center"/>
          </w:tcPr>
          <w:p w14:paraId="0C02C1CD"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036EC15D" w14:textId="77777777" w:rsidTr="00876262">
        <w:trPr>
          <w:trHeight w:val="126"/>
          <w:jc w:val="center"/>
        </w:trPr>
        <w:tc>
          <w:tcPr>
            <w:tcW w:w="1157" w:type="pct"/>
            <w:vMerge/>
            <w:vAlign w:val="center"/>
          </w:tcPr>
          <w:p w14:paraId="64E69CC3" w14:textId="77777777" w:rsidR="00D90EE6" w:rsidRPr="003767CB" w:rsidRDefault="00D90EE6" w:rsidP="00D90EE6">
            <w:pPr>
              <w:spacing w:line="276" w:lineRule="auto"/>
              <w:rPr>
                <w:b/>
                <w:bCs/>
                <w:sz w:val="24"/>
                <w:szCs w:val="24"/>
              </w:rPr>
            </w:pPr>
          </w:p>
        </w:tc>
        <w:tc>
          <w:tcPr>
            <w:tcW w:w="3051" w:type="pct"/>
            <w:vAlign w:val="center"/>
          </w:tcPr>
          <w:p w14:paraId="7E18CF89" w14:textId="77777777" w:rsidR="00D90EE6" w:rsidRPr="003767CB" w:rsidRDefault="00D90EE6" w:rsidP="00D90EE6">
            <w:pPr>
              <w:spacing w:line="276" w:lineRule="auto"/>
              <w:jc w:val="both"/>
              <w:rPr>
                <w:sz w:val="24"/>
                <w:szCs w:val="24"/>
              </w:rPr>
            </w:pPr>
            <w:r w:rsidRPr="003767CB">
              <w:rPr>
                <w:sz w:val="24"/>
                <w:szCs w:val="24"/>
              </w:rPr>
              <w:t>1 Нормативные документы, регламентирующие правила розничной торговли.</w:t>
            </w:r>
          </w:p>
          <w:p w14:paraId="18DEADCA" w14:textId="77777777" w:rsidR="00D90EE6" w:rsidRPr="003767CB" w:rsidRDefault="00D90EE6" w:rsidP="00D90EE6">
            <w:pPr>
              <w:spacing w:line="276" w:lineRule="auto"/>
              <w:jc w:val="both"/>
              <w:rPr>
                <w:sz w:val="24"/>
                <w:szCs w:val="24"/>
              </w:rPr>
            </w:pPr>
            <w:r w:rsidRPr="003767CB">
              <w:rPr>
                <w:sz w:val="24"/>
                <w:szCs w:val="24"/>
              </w:rPr>
              <w:t>Правила розничной торговли.</w:t>
            </w:r>
          </w:p>
          <w:p w14:paraId="31BDCAF7" w14:textId="77777777" w:rsidR="00D90EE6" w:rsidRPr="003767CB" w:rsidRDefault="00D90EE6" w:rsidP="00D90EE6">
            <w:pPr>
              <w:spacing w:line="276" w:lineRule="auto"/>
              <w:jc w:val="both"/>
              <w:rPr>
                <w:sz w:val="24"/>
                <w:szCs w:val="24"/>
              </w:rPr>
            </w:pPr>
            <w:r w:rsidRPr="003767CB">
              <w:rPr>
                <w:sz w:val="24"/>
                <w:szCs w:val="24"/>
              </w:rPr>
              <w:t xml:space="preserve">2. Нормативные акты в сфере защиты прав потребителей. </w:t>
            </w:r>
          </w:p>
        </w:tc>
        <w:tc>
          <w:tcPr>
            <w:tcW w:w="792" w:type="pct"/>
            <w:vAlign w:val="center"/>
          </w:tcPr>
          <w:p w14:paraId="5920427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5A3B0AB" w14:textId="77777777" w:rsidR="00D90EE6" w:rsidRPr="003767CB" w:rsidRDefault="00D90EE6" w:rsidP="00D90EE6">
            <w:pPr>
              <w:snapToGrid w:val="0"/>
              <w:spacing w:line="276" w:lineRule="auto"/>
              <w:contextualSpacing/>
              <w:jc w:val="center"/>
              <w:rPr>
                <w:rFonts w:eastAsia="Calibri"/>
                <w:bCs/>
                <w:sz w:val="24"/>
                <w:szCs w:val="24"/>
              </w:rPr>
            </w:pPr>
          </w:p>
          <w:p w14:paraId="33BD623E"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796CA62" w14:textId="77777777" w:rsidTr="00876262">
        <w:trPr>
          <w:trHeight w:val="150"/>
          <w:jc w:val="center"/>
        </w:trPr>
        <w:tc>
          <w:tcPr>
            <w:tcW w:w="1157" w:type="pct"/>
            <w:vMerge/>
            <w:vAlign w:val="center"/>
          </w:tcPr>
          <w:p w14:paraId="4AFCC249" w14:textId="77777777" w:rsidR="00D90EE6" w:rsidRPr="003767CB" w:rsidRDefault="00D90EE6" w:rsidP="00D90EE6">
            <w:pPr>
              <w:spacing w:line="276" w:lineRule="auto"/>
              <w:rPr>
                <w:b/>
                <w:bCs/>
                <w:sz w:val="24"/>
                <w:szCs w:val="24"/>
              </w:rPr>
            </w:pPr>
          </w:p>
        </w:tc>
        <w:tc>
          <w:tcPr>
            <w:tcW w:w="3051" w:type="pct"/>
            <w:vAlign w:val="center"/>
          </w:tcPr>
          <w:p w14:paraId="5DB63885" w14:textId="77777777" w:rsidR="00D90EE6" w:rsidRPr="003767CB" w:rsidRDefault="00B600F5" w:rsidP="00D90EE6">
            <w:pPr>
              <w:spacing w:line="276" w:lineRule="auto"/>
              <w:jc w:val="both"/>
              <w:rPr>
                <w:b/>
                <w:bCs/>
                <w:sz w:val="24"/>
                <w:szCs w:val="24"/>
              </w:rPr>
            </w:pPr>
            <w:r w:rsidRPr="003767CB">
              <w:rPr>
                <w:rFonts w:eastAsia="Times New Roman"/>
                <w:b/>
                <w:sz w:val="24"/>
                <w:szCs w:val="24"/>
              </w:rPr>
              <w:t>В том числе практических занятий</w:t>
            </w:r>
          </w:p>
        </w:tc>
        <w:tc>
          <w:tcPr>
            <w:tcW w:w="792" w:type="pct"/>
            <w:vAlign w:val="center"/>
          </w:tcPr>
          <w:p w14:paraId="32A3238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F4F731A" w14:textId="77777777" w:rsidTr="00876262">
        <w:trPr>
          <w:trHeight w:val="570"/>
          <w:jc w:val="center"/>
        </w:trPr>
        <w:tc>
          <w:tcPr>
            <w:tcW w:w="1157" w:type="pct"/>
            <w:vMerge/>
            <w:vAlign w:val="center"/>
          </w:tcPr>
          <w:p w14:paraId="2EDEF15C" w14:textId="77777777" w:rsidR="00D90EE6" w:rsidRPr="003767CB" w:rsidRDefault="00D90EE6" w:rsidP="00D90EE6">
            <w:pPr>
              <w:spacing w:line="276" w:lineRule="auto"/>
              <w:rPr>
                <w:b/>
                <w:bCs/>
                <w:sz w:val="24"/>
                <w:szCs w:val="24"/>
              </w:rPr>
            </w:pPr>
          </w:p>
        </w:tc>
        <w:tc>
          <w:tcPr>
            <w:tcW w:w="3051" w:type="pct"/>
            <w:vAlign w:val="center"/>
          </w:tcPr>
          <w:p w14:paraId="39DE3582" w14:textId="77777777" w:rsidR="00D90EE6" w:rsidRPr="003767CB" w:rsidRDefault="00D90EE6" w:rsidP="00D90EE6">
            <w:pPr>
              <w:spacing w:line="276" w:lineRule="auto"/>
              <w:jc w:val="both"/>
              <w:rPr>
                <w:b/>
                <w:bCs/>
                <w:sz w:val="24"/>
                <w:szCs w:val="24"/>
              </w:rPr>
            </w:pPr>
            <w:r w:rsidRPr="003767CB">
              <w:rPr>
                <w:rFonts w:eastAsia="Times New Roman"/>
                <w:b/>
                <w:sz w:val="24"/>
                <w:szCs w:val="24"/>
              </w:rPr>
              <w:t>Практическое занятие №</w:t>
            </w:r>
            <w:r w:rsidRPr="003767CB">
              <w:rPr>
                <w:rFonts w:eastAsia="Calibri"/>
                <w:b/>
                <w:bCs/>
                <w:sz w:val="24"/>
                <w:szCs w:val="24"/>
              </w:rPr>
              <w:t>18.</w:t>
            </w:r>
            <w:r w:rsidRPr="003767CB">
              <w:rPr>
                <w:rFonts w:eastAsia="Calibri"/>
                <w:bCs/>
                <w:sz w:val="24"/>
                <w:szCs w:val="24"/>
              </w:rPr>
              <w:t xml:space="preserve"> Порядок продажи лекарственных препаратов и других товаров аптечного ассортимента.</w:t>
            </w:r>
            <w:r w:rsidRPr="003767CB">
              <w:rPr>
                <w:sz w:val="24"/>
                <w:szCs w:val="24"/>
              </w:rPr>
              <w:t xml:space="preserve"> Обмен и возврат аптечных товаров.</w:t>
            </w:r>
          </w:p>
        </w:tc>
        <w:tc>
          <w:tcPr>
            <w:tcW w:w="792" w:type="pct"/>
            <w:vAlign w:val="center"/>
          </w:tcPr>
          <w:p w14:paraId="1CB782F6"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4727DCD3" w14:textId="77777777" w:rsidR="00D90EE6" w:rsidRPr="003767CB" w:rsidRDefault="00D90EE6" w:rsidP="00D90EE6">
            <w:pPr>
              <w:snapToGrid w:val="0"/>
              <w:spacing w:line="276" w:lineRule="auto"/>
              <w:contextualSpacing/>
              <w:jc w:val="center"/>
              <w:rPr>
                <w:rFonts w:eastAsia="Calibri"/>
                <w:bCs/>
                <w:sz w:val="24"/>
                <w:szCs w:val="24"/>
              </w:rPr>
            </w:pPr>
          </w:p>
        </w:tc>
      </w:tr>
      <w:tr w:rsidR="003767CB" w:rsidRPr="003767CB" w14:paraId="5A845669" w14:textId="77777777" w:rsidTr="00876262">
        <w:trPr>
          <w:trHeight w:val="165"/>
          <w:jc w:val="center"/>
        </w:trPr>
        <w:tc>
          <w:tcPr>
            <w:tcW w:w="4208" w:type="pct"/>
            <w:gridSpan w:val="2"/>
          </w:tcPr>
          <w:p w14:paraId="05FF8E3B" w14:textId="77777777" w:rsidR="00D90EE6" w:rsidRPr="003767CB" w:rsidRDefault="00D90EE6" w:rsidP="00D90EE6">
            <w:pPr>
              <w:snapToGrid w:val="0"/>
              <w:spacing w:line="276" w:lineRule="auto"/>
              <w:contextualSpacing/>
              <w:jc w:val="both"/>
              <w:rPr>
                <w:b/>
                <w:bCs/>
                <w:sz w:val="24"/>
                <w:szCs w:val="24"/>
              </w:rPr>
            </w:pPr>
            <w:r w:rsidRPr="003767CB">
              <w:rPr>
                <w:b/>
                <w:bCs/>
                <w:sz w:val="24"/>
                <w:szCs w:val="24"/>
              </w:rPr>
              <w:t>Производственная практика</w:t>
            </w:r>
            <w:r w:rsidR="00184580" w:rsidRPr="003767CB">
              <w:rPr>
                <w:b/>
                <w:bCs/>
                <w:sz w:val="24"/>
                <w:szCs w:val="24"/>
              </w:rPr>
              <w:t xml:space="preserve"> раздела 2.</w:t>
            </w:r>
            <w:r w:rsidRPr="003767CB">
              <w:rPr>
                <w:b/>
                <w:bCs/>
                <w:sz w:val="24"/>
                <w:szCs w:val="24"/>
              </w:rPr>
              <w:t xml:space="preserve"> </w:t>
            </w:r>
            <w:r w:rsidRPr="003767CB">
              <w:rPr>
                <w:rFonts w:eastAsia="Times New Roman"/>
                <w:b/>
                <w:sz w:val="24"/>
                <w:szCs w:val="24"/>
              </w:rPr>
              <w:t>Розничная торговля лекарственными препаратами и отпуск лекарственных препаратов и товаров аптечного ассортимента</w:t>
            </w:r>
            <w:r w:rsidRPr="003767CB">
              <w:rPr>
                <w:b/>
                <w:sz w:val="24"/>
                <w:szCs w:val="24"/>
              </w:rPr>
              <w:t>.</w:t>
            </w:r>
          </w:p>
          <w:p w14:paraId="3800227C" w14:textId="77777777" w:rsidR="00D90EE6" w:rsidRPr="003767CB" w:rsidRDefault="00D90EE6" w:rsidP="00D90EE6">
            <w:pPr>
              <w:snapToGrid w:val="0"/>
              <w:spacing w:line="276" w:lineRule="auto"/>
              <w:contextualSpacing/>
              <w:rPr>
                <w:b/>
                <w:sz w:val="24"/>
                <w:szCs w:val="24"/>
              </w:rPr>
            </w:pPr>
            <w:r w:rsidRPr="003767CB">
              <w:rPr>
                <w:b/>
                <w:sz w:val="24"/>
                <w:szCs w:val="24"/>
              </w:rPr>
              <w:lastRenderedPageBreak/>
              <w:t>Виды работ:</w:t>
            </w:r>
          </w:p>
          <w:p w14:paraId="7837B999" w14:textId="77777777" w:rsidR="00D90EE6" w:rsidRPr="003767CB" w:rsidRDefault="00D90EE6" w:rsidP="00D90EE6">
            <w:pPr>
              <w:spacing w:line="276" w:lineRule="auto"/>
              <w:jc w:val="both"/>
              <w:rPr>
                <w:rFonts w:eastAsia="Times New Roman"/>
                <w:sz w:val="24"/>
                <w:szCs w:val="24"/>
              </w:rPr>
            </w:pPr>
            <w:r w:rsidRPr="003767CB">
              <w:rPr>
                <w:rFonts w:eastAsia="Times New Roman"/>
                <w:sz w:val="24"/>
                <w:szCs w:val="24"/>
              </w:rPr>
              <w:t xml:space="preserve">1. </w:t>
            </w:r>
            <w:r w:rsidRPr="003767CB">
              <w:rPr>
                <w:sz w:val="24"/>
                <w:szCs w:val="24"/>
                <w:shd w:val="clear" w:color="auto" w:fill="FFFFFF"/>
              </w:rPr>
              <w:t xml:space="preserve">Отпуск лекарственных </w:t>
            </w:r>
            <w:r w:rsidR="00C507CD">
              <w:rPr>
                <w:sz w:val="24"/>
                <w:szCs w:val="24"/>
                <w:shd w:val="clear" w:color="auto" w:fill="FFFFFF"/>
              </w:rPr>
              <w:t>препаратов</w:t>
            </w:r>
            <w:r w:rsidRPr="003767CB">
              <w:rPr>
                <w:sz w:val="24"/>
                <w:szCs w:val="24"/>
                <w:shd w:val="clear" w:color="auto" w:fill="FFFFFF"/>
              </w:rPr>
              <w:t xml:space="preserve"> населению.</w:t>
            </w:r>
          </w:p>
          <w:p w14:paraId="0CD81886" w14:textId="77777777" w:rsidR="00D90EE6" w:rsidRPr="003767CB" w:rsidRDefault="00D90EE6" w:rsidP="00D90EE6">
            <w:pPr>
              <w:shd w:val="clear" w:color="auto" w:fill="FFFFFF"/>
              <w:tabs>
                <w:tab w:val="left" w:leader="dot" w:pos="3751"/>
              </w:tabs>
              <w:spacing w:line="276" w:lineRule="auto"/>
              <w:rPr>
                <w:sz w:val="24"/>
                <w:szCs w:val="24"/>
                <w:shd w:val="clear" w:color="auto" w:fill="FFFFFF"/>
              </w:rPr>
            </w:pPr>
            <w:r w:rsidRPr="003767CB">
              <w:rPr>
                <w:sz w:val="24"/>
                <w:szCs w:val="24"/>
                <w:shd w:val="clear" w:color="auto" w:fill="FFFFFF"/>
              </w:rPr>
              <w:t>2. Участие в оформлении торгового зала.</w:t>
            </w:r>
          </w:p>
        </w:tc>
        <w:tc>
          <w:tcPr>
            <w:tcW w:w="792" w:type="pct"/>
          </w:tcPr>
          <w:p w14:paraId="59317C8F" w14:textId="77777777" w:rsidR="00D90EE6" w:rsidRPr="003767CB" w:rsidRDefault="004C7E9E" w:rsidP="00D90EE6">
            <w:pPr>
              <w:snapToGrid w:val="0"/>
              <w:spacing w:line="276" w:lineRule="auto"/>
              <w:contextualSpacing/>
              <w:jc w:val="center"/>
              <w:rPr>
                <w:rFonts w:eastAsia="Calibri"/>
                <w:b/>
                <w:bCs/>
                <w:sz w:val="24"/>
                <w:szCs w:val="24"/>
                <w:lang w:val="en-US"/>
              </w:rPr>
            </w:pPr>
            <w:r w:rsidRPr="003767CB">
              <w:rPr>
                <w:rFonts w:eastAsia="Calibri"/>
                <w:b/>
                <w:bCs/>
                <w:sz w:val="24"/>
                <w:szCs w:val="24"/>
                <w:lang w:val="en-US"/>
              </w:rPr>
              <w:lastRenderedPageBreak/>
              <w:t>36</w:t>
            </w:r>
          </w:p>
        </w:tc>
      </w:tr>
      <w:tr w:rsidR="003767CB" w:rsidRPr="003767CB" w14:paraId="7725A5A4" w14:textId="77777777" w:rsidTr="00876262">
        <w:trPr>
          <w:trHeight w:val="165"/>
          <w:jc w:val="center"/>
        </w:trPr>
        <w:tc>
          <w:tcPr>
            <w:tcW w:w="4208" w:type="pct"/>
            <w:gridSpan w:val="2"/>
            <w:vAlign w:val="center"/>
          </w:tcPr>
          <w:p w14:paraId="21F3D988" w14:textId="77777777" w:rsidR="00D90EE6" w:rsidRPr="003767CB" w:rsidRDefault="00D90EE6" w:rsidP="00D90EE6">
            <w:pPr>
              <w:snapToGrid w:val="0"/>
              <w:spacing w:line="276" w:lineRule="auto"/>
              <w:contextualSpacing/>
              <w:jc w:val="both"/>
              <w:rPr>
                <w:b/>
                <w:bCs/>
                <w:sz w:val="24"/>
                <w:szCs w:val="24"/>
              </w:rPr>
            </w:pPr>
            <w:r w:rsidRPr="003767CB">
              <w:rPr>
                <w:b/>
                <w:bCs/>
                <w:i/>
                <w:sz w:val="24"/>
                <w:szCs w:val="24"/>
              </w:rPr>
              <w:t xml:space="preserve">Раздел 3. </w:t>
            </w:r>
            <w:r w:rsidRPr="003767CB">
              <w:rPr>
                <w:rFonts w:eastAsia="Times New Roman"/>
                <w:b/>
                <w:i/>
                <w:sz w:val="24"/>
                <w:szCs w:val="24"/>
              </w:rPr>
              <w:t>Оптовая торговля лекарственными средствами</w:t>
            </w:r>
          </w:p>
        </w:tc>
        <w:tc>
          <w:tcPr>
            <w:tcW w:w="792" w:type="pct"/>
          </w:tcPr>
          <w:p w14:paraId="22ECF2A7" w14:textId="77777777" w:rsidR="00D90EE6" w:rsidRPr="003767CB" w:rsidRDefault="00D90EE6" w:rsidP="00D90EE6">
            <w:pPr>
              <w:snapToGrid w:val="0"/>
              <w:spacing w:line="276" w:lineRule="auto"/>
              <w:contextualSpacing/>
              <w:jc w:val="center"/>
              <w:rPr>
                <w:rFonts w:eastAsia="Calibri"/>
                <w:b/>
                <w:bCs/>
                <w:sz w:val="24"/>
                <w:szCs w:val="24"/>
                <w:highlight w:val="yellow"/>
              </w:rPr>
            </w:pPr>
            <w:r w:rsidRPr="003767CB">
              <w:rPr>
                <w:rFonts w:eastAsia="Calibri"/>
                <w:b/>
                <w:bCs/>
                <w:sz w:val="24"/>
                <w:szCs w:val="24"/>
              </w:rPr>
              <w:t>4</w:t>
            </w:r>
            <w:r w:rsidR="00D274CD">
              <w:rPr>
                <w:rFonts w:eastAsia="Calibri"/>
                <w:b/>
                <w:bCs/>
                <w:sz w:val="24"/>
                <w:szCs w:val="24"/>
              </w:rPr>
              <w:t>4</w:t>
            </w:r>
          </w:p>
        </w:tc>
      </w:tr>
      <w:tr w:rsidR="003767CB" w:rsidRPr="003767CB" w14:paraId="5AA15C31" w14:textId="77777777" w:rsidTr="00876262">
        <w:trPr>
          <w:trHeight w:val="240"/>
          <w:jc w:val="center"/>
        </w:trPr>
        <w:tc>
          <w:tcPr>
            <w:tcW w:w="4208" w:type="pct"/>
            <w:gridSpan w:val="2"/>
            <w:vAlign w:val="center"/>
          </w:tcPr>
          <w:p w14:paraId="7A506E86" w14:textId="77777777" w:rsidR="00D90EE6" w:rsidRPr="003767CB" w:rsidRDefault="00D90EE6" w:rsidP="00D90EE6">
            <w:pPr>
              <w:spacing w:line="276" w:lineRule="auto"/>
              <w:jc w:val="both"/>
              <w:rPr>
                <w:rFonts w:eastAsia="Times New Roman"/>
                <w:b/>
                <w:sz w:val="24"/>
                <w:szCs w:val="24"/>
              </w:rPr>
            </w:pPr>
            <w:r w:rsidRPr="003767CB">
              <w:rPr>
                <w:b/>
                <w:bCs/>
                <w:sz w:val="24"/>
                <w:szCs w:val="24"/>
              </w:rPr>
              <w:t>МДК.01.03</w:t>
            </w:r>
            <w:r w:rsidR="00B46483" w:rsidRPr="003767CB">
              <w:rPr>
                <w:b/>
                <w:bCs/>
                <w:sz w:val="24"/>
                <w:szCs w:val="24"/>
              </w:rPr>
              <w:t xml:space="preserve"> </w:t>
            </w:r>
            <w:r w:rsidRPr="003767CB">
              <w:rPr>
                <w:b/>
                <w:bCs/>
                <w:sz w:val="24"/>
                <w:szCs w:val="24"/>
              </w:rPr>
              <w:t>Оптовая торговля лекарственными средствами</w:t>
            </w:r>
          </w:p>
        </w:tc>
        <w:tc>
          <w:tcPr>
            <w:tcW w:w="792" w:type="pct"/>
            <w:shd w:val="clear" w:color="auto" w:fill="auto"/>
          </w:tcPr>
          <w:p w14:paraId="7AAD04E2" w14:textId="77777777" w:rsidR="00D90EE6" w:rsidRPr="003767CB" w:rsidRDefault="00D90EE6" w:rsidP="00D90EE6">
            <w:pPr>
              <w:spacing w:line="276" w:lineRule="auto"/>
              <w:jc w:val="center"/>
              <w:rPr>
                <w:b/>
                <w:sz w:val="24"/>
                <w:szCs w:val="24"/>
              </w:rPr>
            </w:pPr>
            <w:r w:rsidRPr="003767CB">
              <w:rPr>
                <w:b/>
                <w:sz w:val="24"/>
                <w:szCs w:val="24"/>
              </w:rPr>
              <w:t>4</w:t>
            </w:r>
            <w:r w:rsidR="00D274CD">
              <w:rPr>
                <w:b/>
                <w:sz w:val="24"/>
                <w:szCs w:val="24"/>
              </w:rPr>
              <w:t>4</w:t>
            </w:r>
          </w:p>
        </w:tc>
      </w:tr>
      <w:tr w:rsidR="003767CB" w:rsidRPr="003767CB" w14:paraId="438A8BEE" w14:textId="77777777" w:rsidTr="00876262">
        <w:trPr>
          <w:trHeight w:val="159"/>
          <w:jc w:val="center"/>
        </w:trPr>
        <w:tc>
          <w:tcPr>
            <w:tcW w:w="4208" w:type="pct"/>
            <w:gridSpan w:val="2"/>
            <w:vAlign w:val="center"/>
          </w:tcPr>
          <w:p w14:paraId="7B5ABB02" w14:textId="77777777" w:rsidR="00D90EE6" w:rsidRPr="003767CB" w:rsidRDefault="00D90EE6" w:rsidP="00D90EE6">
            <w:pPr>
              <w:spacing w:line="276" w:lineRule="auto"/>
              <w:jc w:val="both"/>
              <w:rPr>
                <w:b/>
                <w:bCs/>
                <w:sz w:val="24"/>
                <w:szCs w:val="24"/>
              </w:rPr>
            </w:pPr>
            <w:r w:rsidRPr="003767CB">
              <w:rPr>
                <w:rFonts w:eastAsia="Times New Roman"/>
                <w:b/>
                <w:iCs/>
                <w:sz w:val="24"/>
                <w:szCs w:val="24"/>
              </w:rPr>
              <w:t>Раздел 1. Организация деятельности оптового звена фармацевтического рынка</w:t>
            </w:r>
          </w:p>
        </w:tc>
        <w:tc>
          <w:tcPr>
            <w:tcW w:w="792" w:type="pct"/>
            <w:shd w:val="clear" w:color="auto" w:fill="auto"/>
          </w:tcPr>
          <w:p w14:paraId="62C53B8D" w14:textId="77777777" w:rsidR="00D90EE6" w:rsidRPr="003767CB" w:rsidRDefault="00D274CD" w:rsidP="00D90EE6">
            <w:pPr>
              <w:spacing w:line="276" w:lineRule="auto"/>
              <w:jc w:val="center"/>
              <w:rPr>
                <w:b/>
                <w:sz w:val="24"/>
                <w:szCs w:val="24"/>
              </w:rPr>
            </w:pPr>
            <w:r>
              <w:rPr>
                <w:b/>
                <w:sz w:val="24"/>
                <w:szCs w:val="24"/>
              </w:rPr>
              <w:t>34</w:t>
            </w:r>
          </w:p>
        </w:tc>
      </w:tr>
      <w:tr w:rsidR="003767CB" w:rsidRPr="003767CB" w14:paraId="72FD988B" w14:textId="77777777" w:rsidTr="00876262">
        <w:trPr>
          <w:trHeight w:val="195"/>
          <w:jc w:val="center"/>
        </w:trPr>
        <w:tc>
          <w:tcPr>
            <w:tcW w:w="1157" w:type="pct"/>
            <w:vMerge w:val="restart"/>
          </w:tcPr>
          <w:p w14:paraId="3526FF08" w14:textId="77777777" w:rsidR="00D90EE6" w:rsidRPr="003767CB" w:rsidRDefault="00D90EE6" w:rsidP="0041513E">
            <w:pPr>
              <w:spacing w:line="276" w:lineRule="auto"/>
              <w:rPr>
                <w:rFonts w:eastAsia="Times New Roman"/>
                <w:b/>
                <w:iCs/>
                <w:sz w:val="24"/>
                <w:szCs w:val="24"/>
              </w:rPr>
            </w:pPr>
            <w:r w:rsidRPr="003767CB">
              <w:rPr>
                <w:rFonts w:eastAsia="Times New Roman"/>
                <w:b/>
                <w:sz w:val="24"/>
                <w:szCs w:val="24"/>
              </w:rPr>
              <w:t xml:space="preserve">Тема 1.1. </w:t>
            </w:r>
            <w:r w:rsidRPr="003767CB">
              <w:rPr>
                <w:rFonts w:eastAsia="Times New Roman"/>
                <w:sz w:val="24"/>
                <w:szCs w:val="24"/>
              </w:rPr>
              <w:t>Организации оптовой торговли лекарственными средствами</w:t>
            </w:r>
          </w:p>
        </w:tc>
        <w:tc>
          <w:tcPr>
            <w:tcW w:w="3051" w:type="pct"/>
          </w:tcPr>
          <w:p w14:paraId="34129A04" w14:textId="77777777" w:rsidR="00D90EE6" w:rsidRPr="003767CB" w:rsidRDefault="00D90EE6" w:rsidP="00D90EE6">
            <w:pPr>
              <w:tabs>
                <w:tab w:val="left" w:pos="8920"/>
              </w:tabs>
              <w:spacing w:line="276" w:lineRule="auto"/>
              <w:jc w:val="both"/>
              <w:rPr>
                <w:b/>
                <w:bCs/>
                <w:sz w:val="24"/>
                <w:szCs w:val="24"/>
              </w:rPr>
            </w:pPr>
            <w:r w:rsidRPr="003767CB">
              <w:rPr>
                <w:rFonts w:eastAsia="Times New Roman"/>
                <w:b/>
                <w:sz w:val="24"/>
                <w:szCs w:val="24"/>
              </w:rPr>
              <w:t>Содержание</w:t>
            </w:r>
          </w:p>
        </w:tc>
        <w:tc>
          <w:tcPr>
            <w:tcW w:w="792" w:type="pct"/>
            <w:shd w:val="clear" w:color="auto" w:fill="auto"/>
            <w:vAlign w:val="center"/>
          </w:tcPr>
          <w:p w14:paraId="48AB6990"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6E2C32CB" w14:textId="77777777" w:rsidTr="00B46483">
        <w:trPr>
          <w:trHeight w:val="1488"/>
          <w:jc w:val="center"/>
        </w:trPr>
        <w:tc>
          <w:tcPr>
            <w:tcW w:w="1157" w:type="pct"/>
            <w:vMerge/>
          </w:tcPr>
          <w:p w14:paraId="05D20788" w14:textId="77777777" w:rsidR="00B46483" w:rsidRPr="003767CB" w:rsidRDefault="00B46483" w:rsidP="00D90EE6">
            <w:pPr>
              <w:tabs>
                <w:tab w:val="left" w:pos="8920"/>
              </w:tabs>
              <w:spacing w:line="276" w:lineRule="auto"/>
              <w:jc w:val="both"/>
              <w:rPr>
                <w:rFonts w:eastAsia="Times New Roman"/>
                <w:b/>
                <w:sz w:val="24"/>
                <w:szCs w:val="24"/>
              </w:rPr>
            </w:pPr>
          </w:p>
        </w:tc>
        <w:tc>
          <w:tcPr>
            <w:tcW w:w="3051" w:type="pct"/>
          </w:tcPr>
          <w:p w14:paraId="6577A9C5" w14:textId="77777777" w:rsidR="00B46483" w:rsidRPr="003767CB" w:rsidRDefault="00B46483" w:rsidP="00D90EE6">
            <w:pPr>
              <w:shd w:val="clear" w:color="auto" w:fill="FFFFFF"/>
              <w:spacing w:line="276" w:lineRule="auto"/>
              <w:ind w:right="29"/>
              <w:jc w:val="both"/>
              <w:rPr>
                <w:sz w:val="24"/>
                <w:szCs w:val="24"/>
              </w:rPr>
            </w:pPr>
            <w:r w:rsidRPr="003767CB">
              <w:rPr>
                <w:sz w:val="24"/>
                <w:szCs w:val="24"/>
              </w:rPr>
              <w:t>1. Оптовый фармацевтический рынок. Субъекты оптового фармацевтического рынка.</w:t>
            </w:r>
          </w:p>
          <w:p w14:paraId="3AB8E1B4" w14:textId="77777777" w:rsidR="00B46483" w:rsidRPr="003767CB" w:rsidRDefault="00B46483" w:rsidP="00D90EE6">
            <w:pPr>
              <w:shd w:val="clear" w:color="auto" w:fill="FFFFFF"/>
              <w:spacing w:line="276" w:lineRule="auto"/>
              <w:ind w:right="29"/>
              <w:jc w:val="both"/>
              <w:rPr>
                <w:sz w:val="24"/>
                <w:szCs w:val="24"/>
              </w:rPr>
            </w:pPr>
            <w:r w:rsidRPr="003767CB">
              <w:rPr>
                <w:sz w:val="24"/>
                <w:szCs w:val="24"/>
              </w:rPr>
              <w:t xml:space="preserve">Организации оптовой торговли лекарственными средствами. Виды, задачи </w:t>
            </w:r>
            <w:r w:rsidR="00C30F06" w:rsidRPr="009C6DAA">
              <w:rPr>
                <w:sz w:val="24"/>
                <w:szCs w:val="24"/>
              </w:rPr>
              <w:br/>
            </w:r>
            <w:r w:rsidRPr="003767CB">
              <w:rPr>
                <w:sz w:val="24"/>
                <w:szCs w:val="24"/>
              </w:rPr>
              <w:t>и функции оптовых фармацевтических организаций.</w:t>
            </w:r>
          </w:p>
          <w:p w14:paraId="61B788E3" w14:textId="77777777" w:rsidR="00B46483" w:rsidRPr="003767CB" w:rsidRDefault="00876262" w:rsidP="00D90EE6">
            <w:pPr>
              <w:shd w:val="clear" w:color="auto" w:fill="FFFFFF"/>
              <w:ind w:right="29"/>
              <w:jc w:val="both"/>
              <w:rPr>
                <w:sz w:val="24"/>
                <w:szCs w:val="24"/>
              </w:rPr>
            </w:pPr>
            <w:r w:rsidRPr="003767CB">
              <w:rPr>
                <w:sz w:val="24"/>
                <w:szCs w:val="24"/>
              </w:rPr>
              <w:t>2</w:t>
            </w:r>
            <w:r w:rsidR="00B46483" w:rsidRPr="003767CB">
              <w:rPr>
                <w:sz w:val="24"/>
                <w:szCs w:val="24"/>
              </w:rPr>
              <w:t>. Логистические подходы в сфере обращения лекарственных средств. Каналы дистрибуции.</w:t>
            </w:r>
          </w:p>
        </w:tc>
        <w:tc>
          <w:tcPr>
            <w:tcW w:w="792" w:type="pct"/>
            <w:shd w:val="clear" w:color="auto" w:fill="auto"/>
          </w:tcPr>
          <w:p w14:paraId="590B45C7" w14:textId="77777777" w:rsidR="00B46483" w:rsidRPr="003767CB" w:rsidRDefault="00B46483" w:rsidP="00B46483">
            <w:pPr>
              <w:snapToGrid w:val="0"/>
              <w:spacing w:line="276" w:lineRule="auto"/>
              <w:contextualSpacing/>
              <w:jc w:val="center"/>
              <w:rPr>
                <w:rFonts w:eastAsia="Calibri"/>
                <w:bCs/>
                <w:sz w:val="24"/>
                <w:szCs w:val="24"/>
              </w:rPr>
            </w:pPr>
            <w:r w:rsidRPr="003767CB">
              <w:rPr>
                <w:rFonts w:eastAsia="Calibri"/>
                <w:bCs/>
                <w:sz w:val="24"/>
                <w:szCs w:val="24"/>
              </w:rPr>
              <w:t>2</w:t>
            </w:r>
          </w:p>
          <w:p w14:paraId="2080D0EA" w14:textId="77777777" w:rsidR="00B46483" w:rsidRPr="003767CB" w:rsidRDefault="00B46483" w:rsidP="00B46483">
            <w:pPr>
              <w:snapToGrid w:val="0"/>
              <w:spacing w:line="276" w:lineRule="auto"/>
              <w:contextualSpacing/>
              <w:jc w:val="center"/>
              <w:rPr>
                <w:rFonts w:eastAsia="Calibri"/>
                <w:bCs/>
                <w:sz w:val="24"/>
                <w:szCs w:val="24"/>
              </w:rPr>
            </w:pPr>
          </w:p>
          <w:p w14:paraId="08DB70E3" w14:textId="77777777" w:rsidR="00B46483" w:rsidRPr="003767CB" w:rsidRDefault="00B46483" w:rsidP="00B46483">
            <w:pPr>
              <w:snapToGrid w:val="0"/>
              <w:spacing w:line="276" w:lineRule="auto"/>
              <w:contextualSpacing/>
              <w:jc w:val="center"/>
              <w:rPr>
                <w:rFonts w:eastAsia="Calibri"/>
                <w:bCs/>
                <w:sz w:val="24"/>
                <w:szCs w:val="24"/>
              </w:rPr>
            </w:pPr>
          </w:p>
          <w:p w14:paraId="658659B4" w14:textId="77777777" w:rsidR="00B46483" w:rsidRPr="003767CB" w:rsidRDefault="00B46483" w:rsidP="00B46483">
            <w:pPr>
              <w:snapToGrid w:val="0"/>
              <w:spacing w:line="276" w:lineRule="auto"/>
              <w:contextualSpacing/>
              <w:jc w:val="center"/>
              <w:rPr>
                <w:rFonts w:eastAsia="Calibri"/>
                <w:b/>
                <w:bCs/>
                <w:sz w:val="24"/>
                <w:szCs w:val="24"/>
              </w:rPr>
            </w:pPr>
            <w:r w:rsidRPr="003767CB">
              <w:rPr>
                <w:rFonts w:eastAsia="Calibri"/>
                <w:bCs/>
                <w:sz w:val="24"/>
                <w:szCs w:val="24"/>
              </w:rPr>
              <w:t>2</w:t>
            </w:r>
          </w:p>
        </w:tc>
      </w:tr>
      <w:tr w:rsidR="003767CB" w:rsidRPr="003767CB" w14:paraId="184DECCA" w14:textId="77777777" w:rsidTr="00876262">
        <w:trPr>
          <w:trHeight w:val="135"/>
          <w:jc w:val="center"/>
        </w:trPr>
        <w:tc>
          <w:tcPr>
            <w:tcW w:w="1157" w:type="pct"/>
            <w:vMerge/>
          </w:tcPr>
          <w:p w14:paraId="30A57EDF"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580104DB" w14:textId="77777777" w:rsidR="00D90EE6" w:rsidRPr="003767CB" w:rsidRDefault="00B600F5" w:rsidP="00D90EE6">
            <w:pPr>
              <w:shd w:val="clear" w:color="auto" w:fill="FFFFFF"/>
              <w:spacing w:line="276" w:lineRule="auto"/>
              <w:ind w:right="29"/>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vAlign w:val="center"/>
          </w:tcPr>
          <w:p w14:paraId="3A242937"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18436AF" w14:textId="77777777" w:rsidTr="00876262">
        <w:trPr>
          <w:trHeight w:val="126"/>
          <w:jc w:val="center"/>
        </w:trPr>
        <w:tc>
          <w:tcPr>
            <w:tcW w:w="1157" w:type="pct"/>
            <w:vMerge/>
          </w:tcPr>
          <w:p w14:paraId="0081B1A4"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0A889329" w14:textId="77777777" w:rsidR="00D90EE6" w:rsidRPr="003767CB" w:rsidRDefault="00D90EE6" w:rsidP="00D90EE6">
            <w:pPr>
              <w:spacing w:line="276" w:lineRule="auto"/>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1.</w:t>
            </w:r>
            <w:r w:rsidRPr="003767CB">
              <w:rPr>
                <w:rFonts w:eastAsia="Times New Roman"/>
                <w:iCs/>
                <w:sz w:val="24"/>
                <w:szCs w:val="24"/>
              </w:rPr>
              <w:t xml:space="preserve"> Организации оптовой торговли лекарственными средствами. Фармацевтическая логистика. </w:t>
            </w:r>
          </w:p>
        </w:tc>
        <w:tc>
          <w:tcPr>
            <w:tcW w:w="792" w:type="pct"/>
            <w:shd w:val="clear" w:color="auto" w:fill="auto"/>
            <w:vAlign w:val="center"/>
          </w:tcPr>
          <w:p w14:paraId="34823050"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4EC3B0C" w14:textId="77777777" w:rsidTr="00876262">
        <w:trPr>
          <w:trHeight w:val="293"/>
          <w:jc w:val="center"/>
        </w:trPr>
        <w:tc>
          <w:tcPr>
            <w:tcW w:w="1157" w:type="pct"/>
            <w:vMerge w:val="restart"/>
          </w:tcPr>
          <w:p w14:paraId="48328997"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1.2. </w:t>
            </w:r>
            <w:r w:rsidRPr="003767CB">
              <w:rPr>
                <w:rFonts w:eastAsia="Times New Roman"/>
                <w:sz w:val="24"/>
                <w:szCs w:val="24"/>
              </w:rPr>
              <w:t>Формы оптовой торговли. Фармацевтический склад</w:t>
            </w:r>
          </w:p>
        </w:tc>
        <w:tc>
          <w:tcPr>
            <w:tcW w:w="3051" w:type="pct"/>
          </w:tcPr>
          <w:p w14:paraId="55D535EB" w14:textId="77777777" w:rsidR="00D90EE6" w:rsidRPr="003767CB" w:rsidRDefault="00D90EE6" w:rsidP="00D90EE6">
            <w:pPr>
              <w:spacing w:line="276" w:lineRule="auto"/>
              <w:rPr>
                <w:b/>
                <w:sz w:val="24"/>
                <w:szCs w:val="24"/>
              </w:rPr>
            </w:pPr>
            <w:r w:rsidRPr="003767CB">
              <w:rPr>
                <w:b/>
                <w:sz w:val="24"/>
                <w:szCs w:val="24"/>
              </w:rPr>
              <w:t>Содержание</w:t>
            </w:r>
          </w:p>
        </w:tc>
        <w:tc>
          <w:tcPr>
            <w:tcW w:w="792" w:type="pct"/>
            <w:shd w:val="clear" w:color="auto" w:fill="auto"/>
          </w:tcPr>
          <w:p w14:paraId="6F824DB6" w14:textId="77777777" w:rsidR="00D90EE6" w:rsidRPr="003767CB" w:rsidRDefault="00D90EE6" w:rsidP="00D90EE6">
            <w:pPr>
              <w:spacing w:line="276" w:lineRule="auto"/>
              <w:jc w:val="center"/>
              <w:rPr>
                <w:b/>
                <w:sz w:val="24"/>
                <w:szCs w:val="24"/>
              </w:rPr>
            </w:pPr>
            <w:r w:rsidRPr="003767CB">
              <w:rPr>
                <w:b/>
                <w:sz w:val="24"/>
                <w:szCs w:val="24"/>
              </w:rPr>
              <w:t>2</w:t>
            </w:r>
          </w:p>
        </w:tc>
      </w:tr>
      <w:tr w:rsidR="003767CB" w:rsidRPr="003767CB" w14:paraId="6817E531" w14:textId="77777777" w:rsidTr="00876262">
        <w:trPr>
          <w:trHeight w:val="135"/>
          <w:jc w:val="center"/>
        </w:trPr>
        <w:tc>
          <w:tcPr>
            <w:tcW w:w="1157" w:type="pct"/>
            <w:vMerge/>
          </w:tcPr>
          <w:p w14:paraId="25A225FC" w14:textId="77777777" w:rsidR="00D90EE6" w:rsidRPr="003767CB" w:rsidRDefault="00D90EE6" w:rsidP="00D90EE6">
            <w:pPr>
              <w:spacing w:line="276" w:lineRule="auto"/>
              <w:rPr>
                <w:b/>
                <w:sz w:val="24"/>
                <w:szCs w:val="24"/>
              </w:rPr>
            </w:pPr>
          </w:p>
        </w:tc>
        <w:tc>
          <w:tcPr>
            <w:tcW w:w="3051" w:type="pct"/>
          </w:tcPr>
          <w:p w14:paraId="5897FA4E" w14:textId="77777777" w:rsidR="00D90EE6" w:rsidRPr="003767CB" w:rsidRDefault="00D90EE6" w:rsidP="00D90EE6">
            <w:pPr>
              <w:shd w:val="clear" w:color="auto" w:fill="FFFFFF"/>
              <w:spacing w:line="276" w:lineRule="auto"/>
              <w:ind w:right="29"/>
              <w:rPr>
                <w:sz w:val="24"/>
                <w:szCs w:val="24"/>
              </w:rPr>
            </w:pPr>
            <w:r w:rsidRPr="003767CB">
              <w:rPr>
                <w:sz w:val="24"/>
                <w:szCs w:val="24"/>
              </w:rPr>
              <w:t>1. Транзитная и складская формы оптовой торговли.</w:t>
            </w:r>
          </w:p>
          <w:p w14:paraId="596A604B" w14:textId="77777777" w:rsidR="00D90EE6" w:rsidRPr="003767CB" w:rsidRDefault="00D90EE6" w:rsidP="00D90EE6">
            <w:pPr>
              <w:shd w:val="clear" w:color="auto" w:fill="FFFFFF"/>
              <w:spacing w:line="276" w:lineRule="auto"/>
              <w:ind w:right="29"/>
              <w:rPr>
                <w:sz w:val="24"/>
                <w:szCs w:val="24"/>
              </w:rPr>
            </w:pPr>
            <w:r w:rsidRPr="003767CB">
              <w:rPr>
                <w:sz w:val="24"/>
                <w:szCs w:val="24"/>
              </w:rPr>
              <w:t>2. Фармацевтический склад. Задачи, функции, структура фармацевтического склада.</w:t>
            </w:r>
          </w:p>
        </w:tc>
        <w:tc>
          <w:tcPr>
            <w:tcW w:w="792" w:type="pct"/>
            <w:shd w:val="clear" w:color="auto" w:fill="auto"/>
          </w:tcPr>
          <w:p w14:paraId="60FD14E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2F6A0E1" w14:textId="77777777" w:rsidTr="00876262">
        <w:trPr>
          <w:trHeight w:val="135"/>
          <w:jc w:val="center"/>
        </w:trPr>
        <w:tc>
          <w:tcPr>
            <w:tcW w:w="1157" w:type="pct"/>
            <w:vMerge w:val="restart"/>
          </w:tcPr>
          <w:p w14:paraId="77C06BA1" w14:textId="77777777" w:rsidR="00D90EE6" w:rsidRPr="003767CB" w:rsidRDefault="00D90EE6" w:rsidP="00B600F5">
            <w:pPr>
              <w:spacing w:line="276" w:lineRule="auto"/>
              <w:rPr>
                <w:b/>
                <w:sz w:val="24"/>
                <w:szCs w:val="24"/>
              </w:rPr>
            </w:pPr>
            <w:r w:rsidRPr="003767CB">
              <w:rPr>
                <w:rFonts w:eastAsia="Times New Roman"/>
                <w:b/>
                <w:sz w:val="24"/>
                <w:szCs w:val="24"/>
              </w:rPr>
              <w:t xml:space="preserve">Тема 1.3. </w:t>
            </w:r>
            <w:r w:rsidRPr="003767CB">
              <w:rPr>
                <w:rFonts w:eastAsia="Times New Roman"/>
                <w:sz w:val="24"/>
                <w:szCs w:val="24"/>
              </w:rPr>
              <w:t>Организация операционной деятельности оптовых фармацевтических организаций</w:t>
            </w:r>
          </w:p>
        </w:tc>
        <w:tc>
          <w:tcPr>
            <w:tcW w:w="3051" w:type="pct"/>
          </w:tcPr>
          <w:p w14:paraId="2BEDEFBC"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6212B6AB" w14:textId="77777777" w:rsidR="00D90EE6" w:rsidRPr="003767CB" w:rsidRDefault="00D90EE6" w:rsidP="00D90EE6">
            <w:pPr>
              <w:spacing w:line="276" w:lineRule="auto"/>
              <w:jc w:val="center"/>
              <w:rPr>
                <w:b/>
                <w:sz w:val="24"/>
                <w:szCs w:val="24"/>
              </w:rPr>
            </w:pPr>
            <w:r w:rsidRPr="003767CB">
              <w:rPr>
                <w:b/>
                <w:sz w:val="24"/>
                <w:szCs w:val="24"/>
              </w:rPr>
              <w:t>14</w:t>
            </w:r>
          </w:p>
        </w:tc>
      </w:tr>
      <w:tr w:rsidR="003767CB" w:rsidRPr="003767CB" w14:paraId="56EF6B58" w14:textId="77777777" w:rsidTr="00876262">
        <w:trPr>
          <w:trHeight w:val="135"/>
          <w:jc w:val="center"/>
        </w:trPr>
        <w:tc>
          <w:tcPr>
            <w:tcW w:w="1157" w:type="pct"/>
            <w:vMerge/>
          </w:tcPr>
          <w:p w14:paraId="4A869AA6" w14:textId="77777777" w:rsidR="00D90EE6" w:rsidRPr="003767CB" w:rsidRDefault="00D90EE6" w:rsidP="00D90EE6">
            <w:pPr>
              <w:spacing w:line="276" w:lineRule="auto"/>
              <w:rPr>
                <w:b/>
                <w:sz w:val="24"/>
                <w:szCs w:val="24"/>
              </w:rPr>
            </w:pPr>
          </w:p>
        </w:tc>
        <w:tc>
          <w:tcPr>
            <w:tcW w:w="3051" w:type="pct"/>
          </w:tcPr>
          <w:p w14:paraId="28E7B404" w14:textId="77777777" w:rsidR="00D90EE6" w:rsidRPr="003767CB" w:rsidRDefault="00D90EE6" w:rsidP="00876262">
            <w:pPr>
              <w:shd w:val="clear" w:color="auto" w:fill="FFFFFF"/>
              <w:spacing w:line="276" w:lineRule="auto"/>
              <w:jc w:val="both"/>
              <w:rPr>
                <w:sz w:val="24"/>
                <w:szCs w:val="24"/>
              </w:rPr>
            </w:pPr>
            <w:r w:rsidRPr="003767CB">
              <w:rPr>
                <w:sz w:val="24"/>
                <w:szCs w:val="24"/>
              </w:rPr>
              <w:t xml:space="preserve">1. Координация деятельности со службой закупок. Организация процесса закупок. Контроль поставок товаров. </w:t>
            </w:r>
          </w:p>
          <w:p w14:paraId="5BF1C289" w14:textId="77777777" w:rsidR="00D90EE6" w:rsidRPr="003767CB" w:rsidRDefault="00D90EE6" w:rsidP="00876262">
            <w:pPr>
              <w:shd w:val="clear" w:color="auto" w:fill="FFFFFF"/>
              <w:spacing w:line="276" w:lineRule="auto"/>
              <w:jc w:val="both"/>
              <w:rPr>
                <w:sz w:val="24"/>
                <w:szCs w:val="24"/>
              </w:rPr>
            </w:pPr>
            <w:r w:rsidRPr="003767CB">
              <w:rPr>
                <w:sz w:val="24"/>
                <w:szCs w:val="24"/>
              </w:rPr>
              <w:t>2. Разгрузка и приемка товаров. Возврат товара.</w:t>
            </w:r>
          </w:p>
          <w:p w14:paraId="64C0EDBD" w14:textId="77777777" w:rsidR="00D90EE6" w:rsidRPr="003767CB" w:rsidRDefault="00D90EE6" w:rsidP="00876262">
            <w:pPr>
              <w:shd w:val="clear" w:color="auto" w:fill="FFFFFF"/>
              <w:spacing w:line="276" w:lineRule="auto"/>
              <w:jc w:val="both"/>
              <w:rPr>
                <w:sz w:val="24"/>
                <w:szCs w:val="24"/>
              </w:rPr>
            </w:pPr>
            <w:r w:rsidRPr="003767CB">
              <w:rPr>
                <w:sz w:val="24"/>
                <w:szCs w:val="24"/>
              </w:rPr>
              <w:t xml:space="preserve">3. Складирование. </w:t>
            </w:r>
            <w:proofErr w:type="spellStart"/>
            <w:r w:rsidRPr="003767CB">
              <w:rPr>
                <w:sz w:val="24"/>
                <w:szCs w:val="24"/>
              </w:rPr>
              <w:t>Внутрискладская</w:t>
            </w:r>
            <w:proofErr w:type="spellEnd"/>
            <w:r w:rsidRPr="003767CB">
              <w:rPr>
                <w:sz w:val="24"/>
                <w:szCs w:val="24"/>
              </w:rPr>
              <w:t xml:space="preserve"> транспортировка. Хранение товаров. Общие требования к помещениям и организации хранения лекарственных средств. </w:t>
            </w:r>
          </w:p>
          <w:p w14:paraId="586D620C" w14:textId="77777777" w:rsidR="00D90EE6" w:rsidRPr="003767CB" w:rsidRDefault="00D90EE6" w:rsidP="00876262">
            <w:pPr>
              <w:shd w:val="clear" w:color="auto" w:fill="FFFFFF"/>
              <w:spacing w:line="276" w:lineRule="auto"/>
              <w:jc w:val="both"/>
              <w:rPr>
                <w:sz w:val="24"/>
                <w:szCs w:val="24"/>
              </w:rPr>
            </w:pPr>
            <w:r w:rsidRPr="003767CB">
              <w:rPr>
                <w:sz w:val="24"/>
                <w:szCs w:val="24"/>
              </w:rPr>
              <w:t>4. Комплектация заказов и отгрузка. Транспортировка и экспедиция заказов. Координация складской деятельности со службой продаж.</w:t>
            </w:r>
          </w:p>
        </w:tc>
        <w:tc>
          <w:tcPr>
            <w:tcW w:w="792" w:type="pct"/>
            <w:shd w:val="clear" w:color="auto" w:fill="auto"/>
          </w:tcPr>
          <w:p w14:paraId="77573FE5" w14:textId="77777777" w:rsidR="00D90EE6" w:rsidRPr="003767CB" w:rsidRDefault="00D90EE6" w:rsidP="00D90EE6">
            <w:pPr>
              <w:spacing w:line="276" w:lineRule="auto"/>
              <w:jc w:val="center"/>
              <w:rPr>
                <w:sz w:val="24"/>
                <w:szCs w:val="24"/>
              </w:rPr>
            </w:pPr>
            <w:r w:rsidRPr="003767CB">
              <w:rPr>
                <w:sz w:val="24"/>
                <w:szCs w:val="24"/>
              </w:rPr>
              <w:t>2</w:t>
            </w:r>
          </w:p>
          <w:p w14:paraId="693B36B7" w14:textId="77777777" w:rsidR="00D90EE6" w:rsidRPr="003767CB" w:rsidRDefault="00D90EE6" w:rsidP="00D90EE6">
            <w:pPr>
              <w:spacing w:line="276" w:lineRule="auto"/>
              <w:jc w:val="center"/>
              <w:rPr>
                <w:sz w:val="24"/>
                <w:szCs w:val="24"/>
              </w:rPr>
            </w:pPr>
          </w:p>
          <w:p w14:paraId="1FAEF482" w14:textId="77777777" w:rsidR="00D90EE6" w:rsidRPr="003767CB" w:rsidRDefault="00D90EE6" w:rsidP="00D90EE6">
            <w:pPr>
              <w:spacing w:line="276" w:lineRule="auto"/>
              <w:jc w:val="center"/>
              <w:rPr>
                <w:sz w:val="24"/>
                <w:szCs w:val="24"/>
              </w:rPr>
            </w:pPr>
            <w:r w:rsidRPr="003767CB">
              <w:rPr>
                <w:sz w:val="24"/>
                <w:szCs w:val="24"/>
              </w:rPr>
              <w:t>2</w:t>
            </w:r>
          </w:p>
          <w:p w14:paraId="15E6D388" w14:textId="77777777" w:rsidR="00D90EE6" w:rsidRPr="003767CB" w:rsidRDefault="00D90EE6" w:rsidP="00D90EE6">
            <w:pPr>
              <w:spacing w:line="276" w:lineRule="auto"/>
              <w:jc w:val="center"/>
              <w:rPr>
                <w:sz w:val="24"/>
                <w:szCs w:val="24"/>
              </w:rPr>
            </w:pPr>
            <w:r w:rsidRPr="003767CB">
              <w:rPr>
                <w:sz w:val="24"/>
                <w:szCs w:val="24"/>
              </w:rPr>
              <w:t>2</w:t>
            </w:r>
          </w:p>
          <w:p w14:paraId="534DB3A4" w14:textId="77777777" w:rsidR="00D90EE6" w:rsidRPr="003767CB" w:rsidRDefault="00D90EE6" w:rsidP="00D90EE6">
            <w:pPr>
              <w:spacing w:line="276" w:lineRule="auto"/>
              <w:jc w:val="center"/>
              <w:rPr>
                <w:sz w:val="24"/>
                <w:szCs w:val="24"/>
              </w:rPr>
            </w:pPr>
          </w:p>
          <w:p w14:paraId="66F16CFF"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8917053" w14:textId="77777777" w:rsidTr="00876262">
        <w:trPr>
          <w:trHeight w:val="135"/>
          <w:jc w:val="center"/>
        </w:trPr>
        <w:tc>
          <w:tcPr>
            <w:tcW w:w="1157" w:type="pct"/>
            <w:vMerge/>
          </w:tcPr>
          <w:p w14:paraId="39F600B6" w14:textId="77777777" w:rsidR="00D90EE6" w:rsidRPr="003767CB" w:rsidRDefault="00D90EE6" w:rsidP="00D90EE6">
            <w:pPr>
              <w:spacing w:line="276" w:lineRule="auto"/>
              <w:rPr>
                <w:b/>
                <w:sz w:val="24"/>
                <w:szCs w:val="24"/>
              </w:rPr>
            </w:pPr>
          </w:p>
        </w:tc>
        <w:tc>
          <w:tcPr>
            <w:tcW w:w="3051" w:type="pct"/>
          </w:tcPr>
          <w:p w14:paraId="2D86159E"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0BF81D87"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764B2A30" w14:textId="77777777" w:rsidTr="00876262">
        <w:trPr>
          <w:trHeight w:val="555"/>
          <w:jc w:val="center"/>
        </w:trPr>
        <w:tc>
          <w:tcPr>
            <w:tcW w:w="1157" w:type="pct"/>
            <w:vMerge/>
          </w:tcPr>
          <w:p w14:paraId="0E8F0768" w14:textId="77777777" w:rsidR="00D90EE6" w:rsidRPr="003767CB" w:rsidRDefault="00D90EE6" w:rsidP="00D90EE6">
            <w:pPr>
              <w:spacing w:line="276" w:lineRule="auto"/>
              <w:rPr>
                <w:sz w:val="24"/>
                <w:szCs w:val="24"/>
              </w:rPr>
            </w:pPr>
          </w:p>
        </w:tc>
        <w:tc>
          <w:tcPr>
            <w:tcW w:w="3051" w:type="pct"/>
          </w:tcPr>
          <w:p w14:paraId="201BDFCC" w14:textId="77777777" w:rsidR="00D90EE6" w:rsidRPr="003767CB" w:rsidRDefault="00D90EE6" w:rsidP="00876262">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w:t>
            </w:r>
            <w:r w:rsidRPr="003767CB">
              <w:rPr>
                <w:sz w:val="24"/>
                <w:szCs w:val="24"/>
              </w:rPr>
              <w:t xml:space="preserve"> Выбор поставщика. Заключение договора поставки. </w:t>
            </w:r>
            <w:r w:rsidRPr="003767CB">
              <w:rPr>
                <w:sz w:val="24"/>
                <w:szCs w:val="24"/>
              </w:rPr>
              <w:lastRenderedPageBreak/>
              <w:t>Организация процесса закупок. Формирование заявок. Оценка качества организации товародвижения поставщиком.</w:t>
            </w:r>
          </w:p>
          <w:p w14:paraId="686565BB" w14:textId="77777777" w:rsidR="00D90EE6" w:rsidRPr="003767CB" w:rsidRDefault="00D90EE6" w:rsidP="00876262">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w:t>
            </w:r>
            <w:r w:rsidRPr="003767CB">
              <w:rPr>
                <w:sz w:val="24"/>
                <w:szCs w:val="24"/>
              </w:rPr>
              <w:t xml:space="preserve"> Приемка товаров на фармацевтическом складе.</w:t>
            </w:r>
          </w:p>
          <w:p w14:paraId="14FCA1DC" w14:textId="77777777" w:rsidR="00D90EE6" w:rsidRPr="003767CB" w:rsidRDefault="00D90EE6" w:rsidP="00876262">
            <w:pPr>
              <w:shd w:val="clear" w:color="auto" w:fill="FFFFFF"/>
              <w:spacing w:line="276" w:lineRule="auto"/>
              <w:jc w:val="both"/>
              <w:rPr>
                <w:rFonts w:eastAsia="Calibri"/>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4. </w:t>
            </w:r>
            <w:r w:rsidRPr="003767CB">
              <w:rPr>
                <w:rFonts w:eastAsia="Calibri"/>
                <w:bCs/>
                <w:sz w:val="24"/>
                <w:szCs w:val="24"/>
              </w:rPr>
              <w:t xml:space="preserve">Складирование и хранение товаров </w:t>
            </w:r>
            <w:r w:rsidR="00C30F06" w:rsidRPr="009C6DAA">
              <w:rPr>
                <w:rFonts w:eastAsia="Calibri"/>
                <w:bCs/>
                <w:sz w:val="24"/>
                <w:szCs w:val="24"/>
              </w:rPr>
              <w:br/>
            </w:r>
            <w:r w:rsidRPr="003767CB">
              <w:rPr>
                <w:rFonts w:eastAsia="Calibri"/>
                <w:bCs/>
                <w:sz w:val="24"/>
                <w:szCs w:val="24"/>
              </w:rPr>
              <w:t>на фармацевтическом складе.</w:t>
            </w:r>
            <w:r w:rsidR="00876262" w:rsidRPr="003767CB">
              <w:rPr>
                <w:rFonts w:eastAsia="Calibri"/>
                <w:bCs/>
                <w:sz w:val="24"/>
                <w:szCs w:val="24"/>
              </w:rPr>
              <w:t xml:space="preserve"> </w:t>
            </w:r>
            <w:r w:rsidRPr="003767CB">
              <w:rPr>
                <w:sz w:val="24"/>
                <w:szCs w:val="24"/>
              </w:rPr>
              <w:t>Комплектация и отгрузка заказов</w:t>
            </w:r>
          </w:p>
        </w:tc>
        <w:tc>
          <w:tcPr>
            <w:tcW w:w="792" w:type="pct"/>
            <w:shd w:val="clear" w:color="auto" w:fill="auto"/>
          </w:tcPr>
          <w:p w14:paraId="3ADA301E"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5F74B568" w14:textId="77777777" w:rsidR="00D90EE6" w:rsidRPr="003767CB" w:rsidRDefault="00D90EE6" w:rsidP="00D90EE6">
            <w:pPr>
              <w:spacing w:line="276" w:lineRule="auto"/>
              <w:jc w:val="center"/>
              <w:rPr>
                <w:sz w:val="24"/>
                <w:szCs w:val="24"/>
              </w:rPr>
            </w:pPr>
          </w:p>
          <w:p w14:paraId="1B602DB3" w14:textId="77777777" w:rsidR="00D90EE6" w:rsidRPr="003767CB" w:rsidRDefault="00D90EE6" w:rsidP="00D90EE6">
            <w:pPr>
              <w:spacing w:line="276" w:lineRule="auto"/>
              <w:jc w:val="center"/>
              <w:rPr>
                <w:sz w:val="24"/>
                <w:szCs w:val="24"/>
              </w:rPr>
            </w:pPr>
          </w:p>
          <w:p w14:paraId="53C5FA7A" w14:textId="77777777" w:rsidR="00D90EE6" w:rsidRPr="003767CB" w:rsidRDefault="00D90EE6" w:rsidP="00D90EE6">
            <w:pPr>
              <w:spacing w:line="276" w:lineRule="auto"/>
              <w:jc w:val="center"/>
              <w:rPr>
                <w:sz w:val="24"/>
                <w:szCs w:val="24"/>
              </w:rPr>
            </w:pPr>
            <w:r w:rsidRPr="003767CB">
              <w:rPr>
                <w:sz w:val="24"/>
                <w:szCs w:val="24"/>
              </w:rPr>
              <w:t>2</w:t>
            </w:r>
          </w:p>
          <w:p w14:paraId="6D26FAFA" w14:textId="77777777" w:rsidR="00D90EE6" w:rsidRPr="003767CB" w:rsidRDefault="00D90EE6" w:rsidP="00D90EE6">
            <w:pPr>
              <w:spacing w:line="276" w:lineRule="auto"/>
              <w:jc w:val="center"/>
              <w:rPr>
                <w:sz w:val="24"/>
                <w:szCs w:val="24"/>
              </w:rPr>
            </w:pPr>
            <w:r w:rsidRPr="003767CB">
              <w:rPr>
                <w:sz w:val="24"/>
                <w:szCs w:val="24"/>
              </w:rPr>
              <w:t>2</w:t>
            </w:r>
          </w:p>
          <w:p w14:paraId="0B772ECD" w14:textId="77777777" w:rsidR="00D90EE6" w:rsidRPr="003767CB" w:rsidRDefault="00D90EE6" w:rsidP="00D90EE6">
            <w:pPr>
              <w:spacing w:line="276" w:lineRule="auto"/>
              <w:rPr>
                <w:sz w:val="24"/>
                <w:szCs w:val="24"/>
              </w:rPr>
            </w:pPr>
          </w:p>
        </w:tc>
      </w:tr>
      <w:tr w:rsidR="003767CB" w:rsidRPr="003767CB" w14:paraId="475055AD" w14:textId="77777777" w:rsidTr="00876262">
        <w:trPr>
          <w:trHeight w:val="135"/>
          <w:jc w:val="center"/>
        </w:trPr>
        <w:tc>
          <w:tcPr>
            <w:tcW w:w="1157" w:type="pct"/>
            <w:vMerge w:val="restart"/>
          </w:tcPr>
          <w:p w14:paraId="3C9E6AB9"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lastRenderedPageBreak/>
              <w:t>Тема 1.4.</w:t>
            </w:r>
            <w:r w:rsidR="00876262" w:rsidRPr="003767CB">
              <w:rPr>
                <w:rFonts w:eastAsia="Times New Roman"/>
                <w:b/>
                <w:sz w:val="24"/>
                <w:szCs w:val="24"/>
              </w:rPr>
              <w:t xml:space="preserve"> </w:t>
            </w:r>
            <w:r w:rsidRPr="003767CB">
              <w:rPr>
                <w:rFonts w:eastAsia="Times New Roman"/>
                <w:sz w:val="24"/>
                <w:szCs w:val="24"/>
              </w:rPr>
              <w:t>Перевозка лекарственных средств для медицинского применения</w:t>
            </w:r>
          </w:p>
        </w:tc>
        <w:tc>
          <w:tcPr>
            <w:tcW w:w="3051" w:type="pct"/>
          </w:tcPr>
          <w:p w14:paraId="24711BA4"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23E33A7" w14:textId="77777777" w:rsidR="00D90EE6" w:rsidRPr="003767CB" w:rsidRDefault="00D274CD" w:rsidP="00D90EE6">
            <w:pPr>
              <w:spacing w:line="276" w:lineRule="auto"/>
              <w:jc w:val="center"/>
              <w:rPr>
                <w:b/>
                <w:sz w:val="24"/>
                <w:szCs w:val="24"/>
              </w:rPr>
            </w:pPr>
            <w:r>
              <w:rPr>
                <w:b/>
                <w:sz w:val="24"/>
                <w:szCs w:val="24"/>
              </w:rPr>
              <w:t>8</w:t>
            </w:r>
          </w:p>
        </w:tc>
      </w:tr>
      <w:tr w:rsidR="003767CB" w:rsidRPr="003767CB" w14:paraId="6A625662" w14:textId="77777777" w:rsidTr="00876262">
        <w:trPr>
          <w:trHeight w:val="414"/>
          <w:jc w:val="center"/>
        </w:trPr>
        <w:tc>
          <w:tcPr>
            <w:tcW w:w="1157" w:type="pct"/>
            <w:vMerge/>
          </w:tcPr>
          <w:p w14:paraId="6FF396AD" w14:textId="77777777" w:rsidR="00D90EE6" w:rsidRPr="003767CB" w:rsidRDefault="00D90EE6" w:rsidP="00D90EE6">
            <w:pPr>
              <w:spacing w:line="276" w:lineRule="auto"/>
              <w:rPr>
                <w:sz w:val="24"/>
                <w:szCs w:val="24"/>
              </w:rPr>
            </w:pPr>
          </w:p>
        </w:tc>
        <w:tc>
          <w:tcPr>
            <w:tcW w:w="3051" w:type="pct"/>
          </w:tcPr>
          <w:p w14:paraId="6EE859F7" w14:textId="77777777" w:rsidR="00D90EE6" w:rsidRPr="003767CB" w:rsidRDefault="00D90EE6" w:rsidP="00C25540">
            <w:pPr>
              <w:shd w:val="clear" w:color="auto" w:fill="FFFFFF"/>
              <w:spacing w:line="276" w:lineRule="auto"/>
              <w:ind w:right="29"/>
              <w:jc w:val="both"/>
              <w:rPr>
                <w:sz w:val="24"/>
                <w:szCs w:val="24"/>
              </w:rPr>
            </w:pPr>
            <w:r w:rsidRPr="003767CB">
              <w:rPr>
                <w:sz w:val="24"/>
                <w:szCs w:val="24"/>
              </w:rPr>
              <w:t xml:space="preserve">1. Перевозка лекарственных средств для медицинского применения. Особенности перевозки иммунобиологических </w:t>
            </w:r>
            <w:r w:rsidR="00C25540">
              <w:rPr>
                <w:sz w:val="24"/>
                <w:szCs w:val="24"/>
              </w:rPr>
              <w:t xml:space="preserve">лекарственных </w:t>
            </w:r>
            <w:r w:rsidRPr="003767CB">
              <w:rPr>
                <w:sz w:val="24"/>
                <w:szCs w:val="24"/>
              </w:rPr>
              <w:t>препаратов, наркотических средств и психотропных веществ.</w:t>
            </w:r>
          </w:p>
        </w:tc>
        <w:tc>
          <w:tcPr>
            <w:tcW w:w="792" w:type="pct"/>
            <w:shd w:val="clear" w:color="auto" w:fill="auto"/>
          </w:tcPr>
          <w:p w14:paraId="62D040F4" w14:textId="77777777" w:rsidR="00D90EE6" w:rsidRPr="003767CB" w:rsidRDefault="00D274CD" w:rsidP="00D90EE6">
            <w:pPr>
              <w:spacing w:line="276" w:lineRule="auto"/>
              <w:jc w:val="center"/>
              <w:rPr>
                <w:sz w:val="24"/>
                <w:szCs w:val="24"/>
              </w:rPr>
            </w:pPr>
            <w:r>
              <w:rPr>
                <w:sz w:val="24"/>
                <w:szCs w:val="24"/>
              </w:rPr>
              <w:t>6</w:t>
            </w:r>
          </w:p>
          <w:p w14:paraId="6A58C3F4" w14:textId="77777777" w:rsidR="00D90EE6" w:rsidRPr="003767CB" w:rsidRDefault="00D90EE6" w:rsidP="00D90EE6">
            <w:pPr>
              <w:spacing w:line="276" w:lineRule="auto"/>
              <w:jc w:val="center"/>
              <w:rPr>
                <w:sz w:val="24"/>
                <w:szCs w:val="24"/>
              </w:rPr>
            </w:pPr>
          </w:p>
        </w:tc>
      </w:tr>
      <w:tr w:rsidR="003767CB" w:rsidRPr="003767CB" w14:paraId="310EF911" w14:textId="77777777" w:rsidTr="00876262">
        <w:trPr>
          <w:trHeight w:val="150"/>
          <w:jc w:val="center"/>
        </w:trPr>
        <w:tc>
          <w:tcPr>
            <w:tcW w:w="1157" w:type="pct"/>
            <w:vMerge/>
          </w:tcPr>
          <w:p w14:paraId="5998D946" w14:textId="77777777" w:rsidR="00D90EE6" w:rsidRPr="003767CB" w:rsidRDefault="00D90EE6" w:rsidP="00D90EE6">
            <w:pPr>
              <w:spacing w:line="276" w:lineRule="auto"/>
              <w:rPr>
                <w:sz w:val="24"/>
                <w:szCs w:val="24"/>
              </w:rPr>
            </w:pPr>
          </w:p>
        </w:tc>
        <w:tc>
          <w:tcPr>
            <w:tcW w:w="3051" w:type="pct"/>
          </w:tcPr>
          <w:p w14:paraId="57D42CF1" w14:textId="77777777" w:rsidR="00D90EE6" w:rsidRPr="003767CB" w:rsidRDefault="00B600F5" w:rsidP="00876262">
            <w:pPr>
              <w:spacing w:line="276" w:lineRule="auto"/>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01CD0394"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18828CF" w14:textId="77777777" w:rsidTr="00876262">
        <w:trPr>
          <w:trHeight w:val="111"/>
          <w:jc w:val="center"/>
        </w:trPr>
        <w:tc>
          <w:tcPr>
            <w:tcW w:w="1157" w:type="pct"/>
            <w:vMerge/>
          </w:tcPr>
          <w:p w14:paraId="2675D2C7" w14:textId="77777777" w:rsidR="00D90EE6" w:rsidRPr="003767CB" w:rsidRDefault="00D90EE6" w:rsidP="00D90EE6">
            <w:pPr>
              <w:spacing w:line="276" w:lineRule="auto"/>
              <w:rPr>
                <w:sz w:val="24"/>
                <w:szCs w:val="24"/>
              </w:rPr>
            </w:pPr>
          </w:p>
        </w:tc>
        <w:tc>
          <w:tcPr>
            <w:tcW w:w="3051" w:type="pct"/>
          </w:tcPr>
          <w:p w14:paraId="1123DF5B" w14:textId="77777777" w:rsidR="00D90EE6" w:rsidRPr="003767CB" w:rsidRDefault="00D90EE6" w:rsidP="00C25540">
            <w:pPr>
              <w:shd w:val="clear" w:color="auto" w:fill="FFFFFF"/>
              <w:spacing w:line="276" w:lineRule="auto"/>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5.</w:t>
            </w:r>
            <w:r w:rsidRPr="003767CB">
              <w:rPr>
                <w:rFonts w:eastAsia="Times New Roman"/>
                <w:iCs/>
                <w:sz w:val="24"/>
                <w:szCs w:val="24"/>
              </w:rPr>
              <w:t xml:space="preserve"> Перевозка иммунобиологических </w:t>
            </w:r>
            <w:r w:rsidR="00C25540">
              <w:rPr>
                <w:rFonts w:eastAsia="Times New Roman"/>
                <w:iCs/>
                <w:sz w:val="24"/>
                <w:szCs w:val="24"/>
              </w:rPr>
              <w:t xml:space="preserve">лекарственных </w:t>
            </w:r>
            <w:r w:rsidRPr="003767CB">
              <w:rPr>
                <w:rFonts w:eastAsia="Times New Roman"/>
                <w:iCs/>
                <w:sz w:val="24"/>
                <w:szCs w:val="24"/>
              </w:rPr>
              <w:t>препаратов, наркотических средств и психотропных веществ</w:t>
            </w:r>
            <w:r w:rsidRPr="003767CB">
              <w:rPr>
                <w:sz w:val="24"/>
                <w:szCs w:val="24"/>
              </w:rPr>
              <w:t>.</w:t>
            </w:r>
          </w:p>
        </w:tc>
        <w:tc>
          <w:tcPr>
            <w:tcW w:w="792" w:type="pct"/>
            <w:shd w:val="clear" w:color="auto" w:fill="auto"/>
          </w:tcPr>
          <w:p w14:paraId="283C6F57"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5F57829C" w14:textId="77777777" w:rsidTr="00876262">
        <w:trPr>
          <w:trHeight w:val="126"/>
          <w:jc w:val="center"/>
        </w:trPr>
        <w:tc>
          <w:tcPr>
            <w:tcW w:w="1157" w:type="pct"/>
            <w:vMerge w:val="restart"/>
          </w:tcPr>
          <w:p w14:paraId="4F925C9F" w14:textId="77777777" w:rsidR="00D90EE6" w:rsidRPr="003767CB" w:rsidRDefault="00D90EE6" w:rsidP="00D90EE6">
            <w:pPr>
              <w:spacing w:line="276" w:lineRule="auto"/>
              <w:rPr>
                <w:sz w:val="24"/>
                <w:szCs w:val="24"/>
              </w:rPr>
            </w:pPr>
            <w:r w:rsidRPr="003767CB">
              <w:rPr>
                <w:rFonts w:eastAsia="Times New Roman"/>
                <w:b/>
                <w:sz w:val="24"/>
                <w:szCs w:val="24"/>
              </w:rPr>
              <w:t>Тема 1.5.</w:t>
            </w:r>
            <w:r w:rsidR="00876262" w:rsidRPr="003767CB">
              <w:rPr>
                <w:rFonts w:eastAsia="Times New Roman"/>
                <w:b/>
                <w:sz w:val="24"/>
                <w:szCs w:val="24"/>
              </w:rPr>
              <w:t xml:space="preserve"> </w:t>
            </w:r>
            <w:r w:rsidRPr="003767CB">
              <w:rPr>
                <w:rFonts w:eastAsia="Times New Roman"/>
                <w:sz w:val="24"/>
                <w:szCs w:val="24"/>
              </w:rPr>
              <w:t>Порядок уничтожения лекарственных средств медицинского применения</w:t>
            </w:r>
          </w:p>
        </w:tc>
        <w:tc>
          <w:tcPr>
            <w:tcW w:w="3051" w:type="pct"/>
          </w:tcPr>
          <w:p w14:paraId="3CF82E48" w14:textId="77777777" w:rsidR="00D90EE6" w:rsidRPr="003767CB" w:rsidRDefault="00D90EE6" w:rsidP="00876262">
            <w:pPr>
              <w:spacing w:line="276" w:lineRule="auto"/>
              <w:jc w:val="both"/>
              <w:rPr>
                <w:b/>
                <w:sz w:val="24"/>
                <w:szCs w:val="24"/>
              </w:rPr>
            </w:pPr>
            <w:r w:rsidRPr="003767CB">
              <w:rPr>
                <w:rFonts w:eastAsia="Times New Roman"/>
                <w:b/>
                <w:sz w:val="24"/>
                <w:szCs w:val="24"/>
              </w:rPr>
              <w:t>Содержание</w:t>
            </w:r>
          </w:p>
        </w:tc>
        <w:tc>
          <w:tcPr>
            <w:tcW w:w="792" w:type="pct"/>
            <w:shd w:val="clear" w:color="auto" w:fill="auto"/>
          </w:tcPr>
          <w:p w14:paraId="181456ED"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4E173BD1" w14:textId="77777777" w:rsidTr="00876262">
        <w:trPr>
          <w:trHeight w:val="126"/>
          <w:jc w:val="center"/>
        </w:trPr>
        <w:tc>
          <w:tcPr>
            <w:tcW w:w="1157" w:type="pct"/>
            <w:vMerge/>
          </w:tcPr>
          <w:p w14:paraId="3B3A8392" w14:textId="77777777" w:rsidR="00D90EE6" w:rsidRPr="003767CB" w:rsidRDefault="00D90EE6" w:rsidP="00D90EE6">
            <w:pPr>
              <w:spacing w:line="276" w:lineRule="auto"/>
              <w:rPr>
                <w:sz w:val="24"/>
                <w:szCs w:val="24"/>
              </w:rPr>
            </w:pPr>
          </w:p>
        </w:tc>
        <w:tc>
          <w:tcPr>
            <w:tcW w:w="3051" w:type="pct"/>
          </w:tcPr>
          <w:p w14:paraId="4ED65D44" w14:textId="77777777" w:rsidR="00D90EE6" w:rsidRPr="003767CB" w:rsidRDefault="00D90EE6" w:rsidP="00876262">
            <w:pPr>
              <w:shd w:val="clear" w:color="auto" w:fill="FFFFFF"/>
              <w:spacing w:line="276" w:lineRule="auto"/>
              <w:jc w:val="both"/>
              <w:rPr>
                <w:sz w:val="24"/>
                <w:szCs w:val="24"/>
              </w:rPr>
            </w:pPr>
            <w:r w:rsidRPr="003767CB">
              <w:rPr>
                <w:sz w:val="24"/>
                <w:szCs w:val="24"/>
              </w:rPr>
              <w:t>1. Порядок уничтожения фальсифицированных, недоброкачественных, контрафактных лекарственных средств, а также с истекшим сроком годности, пришедших в негодность и других лекарственных средств.</w:t>
            </w:r>
          </w:p>
        </w:tc>
        <w:tc>
          <w:tcPr>
            <w:tcW w:w="792" w:type="pct"/>
            <w:shd w:val="clear" w:color="auto" w:fill="auto"/>
          </w:tcPr>
          <w:p w14:paraId="10C4E2C1" w14:textId="77777777" w:rsidR="00D90EE6" w:rsidRPr="003767CB" w:rsidRDefault="00D90EE6" w:rsidP="00D90EE6">
            <w:pPr>
              <w:spacing w:line="276" w:lineRule="auto"/>
              <w:jc w:val="center"/>
              <w:rPr>
                <w:sz w:val="24"/>
                <w:szCs w:val="24"/>
              </w:rPr>
            </w:pPr>
            <w:r w:rsidRPr="003767CB">
              <w:rPr>
                <w:sz w:val="24"/>
                <w:szCs w:val="24"/>
              </w:rPr>
              <w:t>2</w:t>
            </w:r>
          </w:p>
          <w:p w14:paraId="6C3BD2EA" w14:textId="77777777" w:rsidR="00D90EE6" w:rsidRPr="003767CB" w:rsidRDefault="00D90EE6" w:rsidP="00D90EE6">
            <w:pPr>
              <w:spacing w:line="276" w:lineRule="auto"/>
              <w:jc w:val="center"/>
              <w:rPr>
                <w:sz w:val="24"/>
                <w:szCs w:val="24"/>
              </w:rPr>
            </w:pPr>
          </w:p>
        </w:tc>
      </w:tr>
      <w:tr w:rsidR="003767CB" w:rsidRPr="003767CB" w14:paraId="7F9DBFEA" w14:textId="77777777" w:rsidTr="00876262">
        <w:trPr>
          <w:trHeight w:val="150"/>
          <w:jc w:val="center"/>
        </w:trPr>
        <w:tc>
          <w:tcPr>
            <w:tcW w:w="1157" w:type="pct"/>
            <w:vMerge/>
          </w:tcPr>
          <w:p w14:paraId="6C5E8E79" w14:textId="77777777" w:rsidR="00D90EE6" w:rsidRPr="003767CB" w:rsidRDefault="00D90EE6" w:rsidP="00D90EE6">
            <w:pPr>
              <w:spacing w:line="276" w:lineRule="auto"/>
              <w:rPr>
                <w:sz w:val="24"/>
                <w:szCs w:val="24"/>
              </w:rPr>
            </w:pPr>
          </w:p>
        </w:tc>
        <w:tc>
          <w:tcPr>
            <w:tcW w:w="3051" w:type="pct"/>
          </w:tcPr>
          <w:p w14:paraId="028CB817" w14:textId="77777777" w:rsidR="00D90EE6" w:rsidRPr="003767CB" w:rsidRDefault="00B600F5" w:rsidP="00D90EE6">
            <w:pPr>
              <w:shd w:val="clear" w:color="auto" w:fill="FFFFFF"/>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B7EEED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164E0241" w14:textId="77777777" w:rsidTr="00876262">
        <w:trPr>
          <w:trHeight w:val="285"/>
          <w:jc w:val="center"/>
        </w:trPr>
        <w:tc>
          <w:tcPr>
            <w:tcW w:w="1157" w:type="pct"/>
            <w:vMerge/>
          </w:tcPr>
          <w:p w14:paraId="61D8770E" w14:textId="77777777" w:rsidR="00D90EE6" w:rsidRPr="003767CB" w:rsidRDefault="00D90EE6" w:rsidP="00D90EE6">
            <w:pPr>
              <w:spacing w:line="276" w:lineRule="auto"/>
              <w:rPr>
                <w:sz w:val="24"/>
                <w:szCs w:val="24"/>
              </w:rPr>
            </w:pPr>
          </w:p>
        </w:tc>
        <w:tc>
          <w:tcPr>
            <w:tcW w:w="3051" w:type="pct"/>
          </w:tcPr>
          <w:p w14:paraId="485C4873" w14:textId="77777777" w:rsidR="00D90EE6" w:rsidRPr="003767CB" w:rsidRDefault="00D90EE6" w:rsidP="00876262">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6.</w:t>
            </w:r>
            <w:r w:rsidRPr="003767CB">
              <w:rPr>
                <w:sz w:val="24"/>
                <w:szCs w:val="24"/>
              </w:rPr>
              <w:t xml:space="preserve"> Порядок уничтожения лекарственных средств медицинского применения. Документальное оформление.</w:t>
            </w:r>
          </w:p>
        </w:tc>
        <w:tc>
          <w:tcPr>
            <w:tcW w:w="792" w:type="pct"/>
            <w:shd w:val="clear" w:color="auto" w:fill="auto"/>
          </w:tcPr>
          <w:p w14:paraId="175440FE"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DEB0A4C" w14:textId="77777777" w:rsidTr="00876262">
        <w:trPr>
          <w:trHeight w:val="120"/>
          <w:jc w:val="center"/>
        </w:trPr>
        <w:tc>
          <w:tcPr>
            <w:tcW w:w="4208" w:type="pct"/>
            <w:gridSpan w:val="2"/>
          </w:tcPr>
          <w:p w14:paraId="49B93102" w14:textId="77777777" w:rsidR="00D90EE6" w:rsidRPr="003767CB" w:rsidRDefault="00D90EE6" w:rsidP="00D90EE6">
            <w:pPr>
              <w:spacing w:line="276" w:lineRule="auto"/>
              <w:rPr>
                <w:sz w:val="24"/>
                <w:szCs w:val="24"/>
              </w:rPr>
            </w:pPr>
            <w:r w:rsidRPr="003767CB">
              <w:rPr>
                <w:rFonts w:eastAsia="Times New Roman"/>
                <w:b/>
                <w:iCs/>
                <w:sz w:val="24"/>
                <w:szCs w:val="24"/>
              </w:rPr>
              <w:t>Раздел 2. Организация учета оптового звена</w:t>
            </w:r>
          </w:p>
        </w:tc>
        <w:tc>
          <w:tcPr>
            <w:tcW w:w="792" w:type="pct"/>
            <w:shd w:val="clear" w:color="auto" w:fill="auto"/>
          </w:tcPr>
          <w:p w14:paraId="6099F8CF" w14:textId="77777777" w:rsidR="00D90EE6" w:rsidRPr="003767CB" w:rsidRDefault="00D90EE6" w:rsidP="00D90EE6">
            <w:pPr>
              <w:spacing w:line="276" w:lineRule="auto"/>
              <w:jc w:val="center"/>
              <w:rPr>
                <w:b/>
                <w:sz w:val="24"/>
                <w:szCs w:val="24"/>
              </w:rPr>
            </w:pPr>
            <w:r w:rsidRPr="003767CB">
              <w:rPr>
                <w:b/>
                <w:sz w:val="24"/>
                <w:szCs w:val="24"/>
              </w:rPr>
              <w:t>10</w:t>
            </w:r>
          </w:p>
        </w:tc>
      </w:tr>
      <w:tr w:rsidR="003767CB" w:rsidRPr="003767CB" w14:paraId="044539C6" w14:textId="77777777" w:rsidTr="00C25540">
        <w:trPr>
          <w:trHeight w:val="307"/>
          <w:jc w:val="center"/>
        </w:trPr>
        <w:tc>
          <w:tcPr>
            <w:tcW w:w="1157" w:type="pct"/>
            <w:vMerge w:val="restart"/>
          </w:tcPr>
          <w:p w14:paraId="0CF6CB12"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2.1. </w:t>
            </w:r>
            <w:r w:rsidRPr="003767CB">
              <w:rPr>
                <w:rFonts w:eastAsia="Times New Roman"/>
                <w:sz w:val="24"/>
                <w:szCs w:val="24"/>
              </w:rPr>
              <w:t xml:space="preserve">Процесс учета </w:t>
            </w:r>
            <w:r w:rsidR="00912521">
              <w:rPr>
                <w:rFonts w:eastAsia="Times New Roman"/>
                <w:sz w:val="24"/>
                <w:szCs w:val="24"/>
              </w:rPr>
              <w:br/>
            </w:r>
            <w:r w:rsidRPr="003767CB">
              <w:rPr>
                <w:rFonts w:eastAsia="Times New Roman"/>
                <w:sz w:val="24"/>
                <w:szCs w:val="24"/>
              </w:rPr>
              <w:t>и автоматизация учета движения товаров на фармацевтическом складе</w:t>
            </w:r>
          </w:p>
        </w:tc>
        <w:tc>
          <w:tcPr>
            <w:tcW w:w="3051" w:type="pct"/>
          </w:tcPr>
          <w:p w14:paraId="72D9339F"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119E62E9" w14:textId="77777777" w:rsidR="00D90EE6" w:rsidRPr="003767CB" w:rsidRDefault="00D90EE6" w:rsidP="00D90EE6">
            <w:pPr>
              <w:spacing w:line="276" w:lineRule="auto"/>
              <w:jc w:val="center"/>
              <w:rPr>
                <w:b/>
                <w:sz w:val="24"/>
                <w:szCs w:val="24"/>
              </w:rPr>
            </w:pPr>
            <w:r w:rsidRPr="003767CB">
              <w:rPr>
                <w:b/>
                <w:sz w:val="24"/>
                <w:szCs w:val="24"/>
              </w:rPr>
              <w:t>6</w:t>
            </w:r>
          </w:p>
        </w:tc>
      </w:tr>
      <w:tr w:rsidR="003767CB" w:rsidRPr="003767CB" w14:paraId="03A0FB00" w14:textId="77777777" w:rsidTr="00B600F5">
        <w:trPr>
          <w:jc w:val="center"/>
        </w:trPr>
        <w:tc>
          <w:tcPr>
            <w:tcW w:w="1157" w:type="pct"/>
            <w:vMerge/>
          </w:tcPr>
          <w:p w14:paraId="6EC60C16" w14:textId="77777777" w:rsidR="00D90EE6" w:rsidRPr="003767CB" w:rsidRDefault="00D90EE6" w:rsidP="00D90EE6">
            <w:pPr>
              <w:spacing w:line="276" w:lineRule="auto"/>
              <w:rPr>
                <w:sz w:val="24"/>
                <w:szCs w:val="24"/>
              </w:rPr>
            </w:pPr>
          </w:p>
        </w:tc>
        <w:tc>
          <w:tcPr>
            <w:tcW w:w="3051" w:type="pct"/>
          </w:tcPr>
          <w:p w14:paraId="3ECA99CF" w14:textId="77777777" w:rsidR="00D90EE6" w:rsidRPr="003767CB" w:rsidRDefault="00D90EE6" w:rsidP="00876262">
            <w:pPr>
              <w:shd w:val="clear" w:color="auto" w:fill="FFFFFF"/>
              <w:spacing w:line="276" w:lineRule="auto"/>
              <w:ind w:right="29"/>
              <w:jc w:val="both"/>
              <w:rPr>
                <w:sz w:val="24"/>
                <w:szCs w:val="24"/>
              </w:rPr>
            </w:pPr>
            <w:r w:rsidRPr="003767CB">
              <w:rPr>
                <w:sz w:val="24"/>
                <w:szCs w:val="24"/>
              </w:rPr>
              <w:t>1. Понятие об учете. Учет поступивших товаров. Автоматизация учета движения товаров на фармацевтическом складе.</w:t>
            </w:r>
          </w:p>
        </w:tc>
        <w:tc>
          <w:tcPr>
            <w:tcW w:w="792" w:type="pct"/>
            <w:shd w:val="clear" w:color="auto" w:fill="auto"/>
          </w:tcPr>
          <w:p w14:paraId="7D7B70BD" w14:textId="77777777" w:rsidR="00D90EE6" w:rsidRPr="003767CB" w:rsidRDefault="00D90EE6" w:rsidP="00876262">
            <w:pPr>
              <w:spacing w:line="276" w:lineRule="auto"/>
              <w:jc w:val="center"/>
              <w:rPr>
                <w:sz w:val="24"/>
                <w:szCs w:val="24"/>
              </w:rPr>
            </w:pPr>
            <w:r w:rsidRPr="003767CB">
              <w:rPr>
                <w:sz w:val="24"/>
                <w:szCs w:val="24"/>
              </w:rPr>
              <w:t>2</w:t>
            </w:r>
          </w:p>
        </w:tc>
      </w:tr>
      <w:tr w:rsidR="003767CB" w:rsidRPr="003767CB" w14:paraId="2FAEDAC9" w14:textId="77777777" w:rsidTr="00876262">
        <w:trPr>
          <w:trHeight w:val="341"/>
          <w:jc w:val="center"/>
        </w:trPr>
        <w:tc>
          <w:tcPr>
            <w:tcW w:w="1157" w:type="pct"/>
            <w:vMerge/>
          </w:tcPr>
          <w:p w14:paraId="51C9D7AF" w14:textId="77777777" w:rsidR="00D90EE6" w:rsidRPr="003767CB" w:rsidRDefault="00D90EE6" w:rsidP="00D90EE6">
            <w:pPr>
              <w:spacing w:line="276" w:lineRule="auto"/>
              <w:rPr>
                <w:sz w:val="24"/>
                <w:szCs w:val="24"/>
              </w:rPr>
            </w:pPr>
          </w:p>
        </w:tc>
        <w:tc>
          <w:tcPr>
            <w:tcW w:w="3051" w:type="pct"/>
          </w:tcPr>
          <w:p w14:paraId="4764469D" w14:textId="77777777" w:rsidR="00D90EE6" w:rsidRPr="003767CB" w:rsidRDefault="00B600F5" w:rsidP="00876262">
            <w:pPr>
              <w:shd w:val="clear" w:color="auto" w:fill="FFFFFF"/>
              <w:spacing w:line="276" w:lineRule="auto"/>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CF5E068"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0782564E" w14:textId="77777777" w:rsidTr="00876262">
        <w:trPr>
          <w:trHeight w:val="1780"/>
          <w:jc w:val="center"/>
        </w:trPr>
        <w:tc>
          <w:tcPr>
            <w:tcW w:w="1157" w:type="pct"/>
            <w:vMerge/>
          </w:tcPr>
          <w:p w14:paraId="620C252A" w14:textId="77777777" w:rsidR="00876262" w:rsidRPr="003767CB" w:rsidRDefault="00876262" w:rsidP="00D90EE6">
            <w:pPr>
              <w:spacing w:line="276" w:lineRule="auto"/>
              <w:rPr>
                <w:sz w:val="24"/>
                <w:szCs w:val="24"/>
              </w:rPr>
            </w:pPr>
          </w:p>
        </w:tc>
        <w:tc>
          <w:tcPr>
            <w:tcW w:w="3051" w:type="pct"/>
          </w:tcPr>
          <w:p w14:paraId="06FA956D" w14:textId="77777777" w:rsidR="00876262" w:rsidRPr="003767CB" w:rsidRDefault="00876262" w:rsidP="00876262">
            <w:pPr>
              <w:shd w:val="clear" w:color="auto" w:fill="FFFFFF"/>
              <w:spacing w:line="276" w:lineRule="auto"/>
              <w:ind w:right="29"/>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7. </w:t>
            </w:r>
            <w:r w:rsidRPr="003767CB">
              <w:rPr>
                <w:rFonts w:eastAsia="Calibri"/>
                <w:bCs/>
                <w:sz w:val="24"/>
                <w:szCs w:val="24"/>
              </w:rPr>
              <w:t xml:space="preserve">Учет поступивших товаров на фармацевтический склад. Документы первичного учета: журнал учета поступающих грузов, </w:t>
            </w:r>
            <w:proofErr w:type="spellStart"/>
            <w:r w:rsidRPr="003767CB">
              <w:rPr>
                <w:rFonts w:eastAsia="Calibri"/>
                <w:bCs/>
                <w:sz w:val="24"/>
                <w:szCs w:val="24"/>
              </w:rPr>
              <w:t>партионная</w:t>
            </w:r>
            <w:proofErr w:type="spellEnd"/>
            <w:r w:rsidRPr="003767CB">
              <w:rPr>
                <w:rFonts w:eastAsia="Calibri"/>
                <w:bCs/>
                <w:sz w:val="24"/>
                <w:szCs w:val="24"/>
              </w:rPr>
              <w:t xml:space="preserve"> карта. </w:t>
            </w:r>
          </w:p>
          <w:p w14:paraId="56432FEB" w14:textId="77777777" w:rsidR="00876262" w:rsidRPr="003767CB" w:rsidRDefault="00876262" w:rsidP="00876262">
            <w:pPr>
              <w:shd w:val="clear" w:color="auto" w:fill="FFFFFF"/>
              <w:spacing w:line="276" w:lineRule="auto"/>
              <w:ind w:right="29"/>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8. </w:t>
            </w:r>
            <w:r w:rsidRPr="003767CB">
              <w:rPr>
                <w:rFonts w:eastAsia="Calibri"/>
                <w:bCs/>
                <w:sz w:val="24"/>
                <w:szCs w:val="24"/>
              </w:rPr>
              <w:t xml:space="preserve">Учет товаров, отпущенных мелкооптовым </w:t>
            </w:r>
            <w:r w:rsidR="00C30F06" w:rsidRPr="009C6DAA">
              <w:rPr>
                <w:rFonts w:eastAsia="Calibri"/>
                <w:bCs/>
                <w:sz w:val="24"/>
                <w:szCs w:val="24"/>
              </w:rPr>
              <w:br/>
            </w:r>
            <w:r w:rsidRPr="003767CB">
              <w:rPr>
                <w:rFonts w:eastAsia="Calibri"/>
                <w:bCs/>
                <w:sz w:val="24"/>
                <w:szCs w:val="24"/>
              </w:rPr>
              <w:t>и розничным фармацевтическим организациям. Отчет о движении товарно-материальных ценностей в местах хранения фармацевтического склада</w:t>
            </w:r>
          </w:p>
        </w:tc>
        <w:tc>
          <w:tcPr>
            <w:tcW w:w="792" w:type="pct"/>
            <w:shd w:val="clear" w:color="auto" w:fill="auto"/>
          </w:tcPr>
          <w:p w14:paraId="6A92227C" w14:textId="77777777" w:rsidR="00876262" w:rsidRPr="003767CB" w:rsidRDefault="00876262" w:rsidP="00876262">
            <w:pPr>
              <w:spacing w:line="276" w:lineRule="auto"/>
              <w:jc w:val="center"/>
              <w:rPr>
                <w:sz w:val="24"/>
                <w:szCs w:val="24"/>
              </w:rPr>
            </w:pPr>
            <w:r w:rsidRPr="003767CB">
              <w:rPr>
                <w:sz w:val="24"/>
                <w:szCs w:val="24"/>
              </w:rPr>
              <w:t>2</w:t>
            </w:r>
          </w:p>
          <w:p w14:paraId="0341E044" w14:textId="77777777" w:rsidR="00876262" w:rsidRPr="003767CB" w:rsidRDefault="00876262" w:rsidP="00876262">
            <w:pPr>
              <w:spacing w:line="276" w:lineRule="auto"/>
              <w:jc w:val="center"/>
              <w:rPr>
                <w:sz w:val="24"/>
                <w:szCs w:val="24"/>
              </w:rPr>
            </w:pPr>
          </w:p>
          <w:p w14:paraId="114555CA" w14:textId="77777777" w:rsidR="00876262" w:rsidRPr="003767CB" w:rsidRDefault="00876262" w:rsidP="00876262">
            <w:pPr>
              <w:spacing w:line="276" w:lineRule="auto"/>
              <w:rPr>
                <w:sz w:val="24"/>
                <w:szCs w:val="24"/>
              </w:rPr>
            </w:pPr>
          </w:p>
          <w:p w14:paraId="2BF8EBFF" w14:textId="77777777" w:rsidR="00876262" w:rsidRPr="003767CB" w:rsidRDefault="00876262" w:rsidP="00876262">
            <w:pPr>
              <w:spacing w:line="276" w:lineRule="auto"/>
              <w:jc w:val="center"/>
              <w:rPr>
                <w:sz w:val="24"/>
                <w:szCs w:val="24"/>
              </w:rPr>
            </w:pPr>
            <w:r w:rsidRPr="003767CB">
              <w:rPr>
                <w:sz w:val="24"/>
                <w:szCs w:val="24"/>
              </w:rPr>
              <w:t>2</w:t>
            </w:r>
          </w:p>
        </w:tc>
      </w:tr>
      <w:tr w:rsidR="003767CB" w:rsidRPr="003767CB" w14:paraId="25D0BB52" w14:textId="77777777" w:rsidTr="00876262">
        <w:trPr>
          <w:trHeight w:val="255"/>
          <w:jc w:val="center"/>
        </w:trPr>
        <w:tc>
          <w:tcPr>
            <w:tcW w:w="1157" w:type="pct"/>
            <w:vMerge w:val="restart"/>
          </w:tcPr>
          <w:p w14:paraId="2E359872" w14:textId="77777777" w:rsidR="00D90EE6" w:rsidRPr="003767CB" w:rsidRDefault="00D90EE6" w:rsidP="0041513E">
            <w:pPr>
              <w:spacing w:line="276" w:lineRule="auto"/>
              <w:rPr>
                <w:sz w:val="24"/>
                <w:szCs w:val="24"/>
              </w:rPr>
            </w:pPr>
            <w:r w:rsidRPr="003767CB">
              <w:rPr>
                <w:rFonts w:eastAsia="Times New Roman"/>
                <w:b/>
                <w:sz w:val="24"/>
                <w:szCs w:val="24"/>
              </w:rPr>
              <w:t>Тема 2.2.</w:t>
            </w:r>
            <w:r w:rsidR="00876262" w:rsidRPr="003767CB">
              <w:rPr>
                <w:rFonts w:eastAsia="Times New Roman"/>
                <w:b/>
                <w:sz w:val="24"/>
                <w:szCs w:val="24"/>
              </w:rPr>
              <w:t xml:space="preserve"> </w:t>
            </w:r>
            <w:r w:rsidRPr="003767CB">
              <w:rPr>
                <w:rFonts w:eastAsia="Times New Roman"/>
                <w:sz w:val="24"/>
                <w:szCs w:val="24"/>
              </w:rPr>
              <w:t>Ценообразование оптового звена на товары аптечного ассортимента</w:t>
            </w:r>
          </w:p>
        </w:tc>
        <w:tc>
          <w:tcPr>
            <w:tcW w:w="3051" w:type="pct"/>
          </w:tcPr>
          <w:p w14:paraId="59262A66" w14:textId="77777777" w:rsidR="00D90EE6" w:rsidRPr="003767CB" w:rsidRDefault="00D90EE6" w:rsidP="00D90EE6">
            <w:pPr>
              <w:shd w:val="clear" w:color="auto" w:fill="FFFFFF"/>
              <w:spacing w:line="276" w:lineRule="auto"/>
              <w:ind w:right="29"/>
              <w:rPr>
                <w:b/>
                <w:sz w:val="24"/>
                <w:szCs w:val="24"/>
              </w:rPr>
            </w:pPr>
            <w:r w:rsidRPr="003767CB">
              <w:rPr>
                <w:b/>
                <w:sz w:val="24"/>
                <w:szCs w:val="24"/>
              </w:rPr>
              <w:t>Содержание</w:t>
            </w:r>
          </w:p>
        </w:tc>
        <w:tc>
          <w:tcPr>
            <w:tcW w:w="792" w:type="pct"/>
            <w:shd w:val="clear" w:color="auto" w:fill="auto"/>
          </w:tcPr>
          <w:p w14:paraId="283574DB"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429E3415" w14:textId="77777777" w:rsidTr="00876262">
        <w:trPr>
          <w:trHeight w:val="975"/>
          <w:jc w:val="center"/>
        </w:trPr>
        <w:tc>
          <w:tcPr>
            <w:tcW w:w="1157" w:type="pct"/>
            <w:vMerge/>
          </w:tcPr>
          <w:p w14:paraId="53AEF063" w14:textId="77777777" w:rsidR="00D90EE6" w:rsidRPr="003767CB" w:rsidRDefault="00D90EE6" w:rsidP="00D90EE6">
            <w:pPr>
              <w:spacing w:line="276" w:lineRule="auto"/>
              <w:rPr>
                <w:rFonts w:eastAsia="Times New Roman"/>
                <w:b/>
                <w:sz w:val="24"/>
                <w:szCs w:val="24"/>
              </w:rPr>
            </w:pPr>
          </w:p>
        </w:tc>
        <w:tc>
          <w:tcPr>
            <w:tcW w:w="3051" w:type="pct"/>
          </w:tcPr>
          <w:p w14:paraId="7948D742" w14:textId="77777777" w:rsidR="00D90EE6" w:rsidRPr="003767CB" w:rsidRDefault="00D90EE6" w:rsidP="00D90EE6">
            <w:pPr>
              <w:shd w:val="clear" w:color="auto" w:fill="FFFFFF"/>
              <w:spacing w:line="276" w:lineRule="auto"/>
              <w:ind w:right="29"/>
              <w:rPr>
                <w:sz w:val="24"/>
                <w:szCs w:val="24"/>
              </w:rPr>
            </w:pPr>
            <w:r w:rsidRPr="003767CB">
              <w:rPr>
                <w:sz w:val="24"/>
                <w:szCs w:val="24"/>
              </w:rPr>
              <w:t xml:space="preserve">1. Понятие цены. Отпускная цена, оптовая цена посредника. Основные принципы </w:t>
            </w:r>
            <w:r w:rsidR="00C30F06" w:rsidRPr="009C6DAA">
              <w:rPr>
                <w:sz w:val="24"/>
                <w:szCs w:val="24"/>
              </w:rPr>
              <w:br/>
            </w:r>
            <w:r w:rsidRPr="003767CB">
              <w:rPr>
                <w:sz w:val="24"/>
                <w:szCs w:val="24"/>
              </w:rPr>
              <w:t>и особенности ценообразования на лекарственные средства организаций оптовой торговли.</w:t>
            </w:r>
          </w:p>
        </w:tc>
        <w:tc>
          <w:tcPr>
            <w:tcW w:w="792" w:type="pct"/>
            <w:shd w:val="clear" w:color="auto" w:fill="auto"/>
          </w:tcPr>
          <w:p w14:paraId="7A77023F"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5BDD01F5" w14:textId="77777777" w:rsidTr="00876262">
        <w:trPr>
          <w:trHeight w:val="375"/>
          <w:jc w:val="center"/>
        </w:trPr>
        <w:tc>
          <w:tcPr>
            <w:tcW w:w="1157" w:type="pct"/>
            <w:vMerge/>
          </w:tcPr>
          <w:p w14:paraId="4A40D395" w14:textId="77777777" w:rsidR="00D90EE6" w:rsidRPr="003767CB" w:rsidRDefault="00D90EE6" w:rsidP="00D90EE6">
            <w:pPr>
              <w:spacing w:line="276" w:lineRule="auto"/>
              <w:rPr>
                <w:rFonts w:eastAsia="Times New Roman"/>
                <w:b/>
                <w:sz w:val="24"/>
                <w:szCs w:val="24"/>
              </w:rPr>
            </w:pPr>
          </w:p>
        </w:tc>
        <w:tc>
          <w:tcPr>
            <w:tcW w:w="3051" w:type="pct"/>
          </w:tcPr>
          <w:p w14:paraId="3401DFAF" w14:textId="77777777" w:rsidR="00D90EE6" w:rsidRPr="003767CB" w:rsidRDefault="00B600F5" w:rsidP="00D90EE6">
            <w:pPr>
              <w:shd w:val="clear" w:color="auto" w:fill="FFFFFF"/>
              <w:spacing w:line="276" w:lineRule="auto"/>
              <w:ind w:right="29"/>
              <w:rPr>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46EF0D46"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279AA8D" w14:textId="77777777" w:rsidTr="00876262">
        <w:trPr>
          <w:trHeight w:val="585"/>
          <w:jc w:val="center"/>
        </w:trPr>
        <w:tc>
          <w:tcPr>
            <w:tcW w:w="1157" w:type="pct"/>
            <w:vMerge/>
          </w:tcPr>
          <w:p w14:paraId="48A0F170" w14:textId="77777777" w:rsidR="00D90EE6" w:rsidRPr="003767CB" w:rsidRDefault="00D90EE6" w:rsidP="00D90EE6">
            <w:pPr>
              <w:spacing w:line="276" w:lineRule="auto"/>
              <w:rPr>
                <w:rFonts w:eastAsia="Times New Roman"/>
                <w:b/>
                <w:sz w:val="24"/>
                <w:szCs w:val="24"/>
              </w:rPr>
            </w:pPr>
          </w:p>
        </w:tc>
        <w:tc>
          <w:tcPr>
            <w:tcW w:w="3051" w:type="pct"/>
          </w:tcPr>
          <w:p w14:paraId="615B42EE" w14:textId="77777777" w:rsidR="00D90EE6" w:rsidRPr="003767CB" w:rsidRDefault="00D90EE6" w:rsidP="00D90EE6">
            <w:pPr>
              <w:shd w:val="clear" w:color="auto" w:fill="FFFFFF"/>
              <w:spacing w:line="276" w:lineRule="auto"/>
              <w:ind w:right="29"/>
              <w:rPr>
                <w:sz w:val="24"/>
                <w:szCs w:val="24"/>
              </w:rPr>
            </w:pPr>
            <w:r w:rsidRPr="003767CB">
              <w:rPr>
                <w:rFonts w:eastAsia="Times New Roman"/>
                <w:b/>
                <w:sz w:val="24"/>
                <w:szCs w:val="24"/>
              </w:rPr>
              <w:t>Практическое занятие №</w:t>
            </w:r>
            <w:r w:rsidRPr="003767CB">
              <w:rPr>
                <w:rFonts w:eastAsia="Calibri"/>
                <w:b/>
                <w:bCs/>
                <w:sz w:val="24"/>
                <w:szCs w:val="24"/>
              </w:rPr>
              <w:t>9.</w:t>
            </w:r>
            <w:r w:rsidR="00876262" w:rsidRPr="003767CB">
              <w:rPr>
                <w:rFonts w:eastAsia="Calibri"/>
                <w:b/>
                <w:bCs/>
                <w:sz w:val="24"/>
                <w:szCs w:val="24"/>
              </w:rPr>
              <w:t xml:space="preserve"> </w:t>
            </w:r>
            <w:r w:rsidRPr="003767CB">
              <w:rPr>
                <w:rFonts w:eastAsia="Calibri"/>
                <w:bCs/>
                <w:sz w:val="24"/>
                <w:szCs w:val="24"/>
              </w:rPr>
              <w:t>Формирование оптовых цен на лекарственные средства и другие товары аптечного ассортимента.</w:t>
            </w:r>
          </w:p>
        </w:tc>
        <w:tc>
          <w:tcPr>
            <w:tcW w:w="792" w:type="pct"/>
            <w:shd w:val="clear" w:color="auto" w:fill="auto"/>
          </w:tcPr>
          <w:p w14:paraId="05239E39"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9E5C9C1" w14:textId="77777777" w:rsidTr="00876262">
        <w:trPr>
          <w:trHeight w:val="135"/>
          <w:jc w:val="center"/>
        </w:trPr>
        <w:tc>
          <w:tcPr>
            <w:tcW w:w="4208" w:type="pct"/>
            <w:gridSpan w:val="2"/>
          </w:tcPr>
          <w:p w14:paraId="5090C5C1" w14:textId="77777777" w:rsidR="00D90EE6" w:rsidRPr="003767CB" w:rsidRDefault="00D90EE6" w:rsidP="00D90EE6">
            <w:pPr>
              <w:tabs>
                <w:tab w:val="left" w:pos="8920"/>
              </w:tabs>
              <w:spacing w:line="276" w:lineRule="auto"/>
              <w:jc w:val="both"/>
              <w:rPr>
                <w:b/>
                <w:bCs/>
                <w:sz w:val="24"/>
                <w:szCs w:val="24"/>
              </w:rPr>
            </w:pPr>
            <w:r w:rsidRPr="003767CB">
              <w:rPr>
                <w:b/>
                <w:bCs/>
                <w:i/>
                <w:sz w:val="24"/>
                <w:szCs w:val="24"/>
              </w:rPr>
              <w:t xml:space="preserve">Раздел 4. </w:t>
            </w:r>
            <w:r w:rsidRPr="003767CB">
              <w:rPr>
                <w:rFonts w:eastAsia="Times New Roman"/>
                <w:b/>
                <w:i/>
                <w:sz w:val="24"/>
                <w:szCs w:val="24"/>
              </w:rPr>
              <w:t>Лекарствоведение с основами фармакологии</w:t>
            </w:r>
          </w:p>
        </w:tc>
        <w:tc>
          <w:tcPr>
            <w:tcW w:w="792" w:type="pct"/>
            <w:shd w:val="clear" w:color="auto" w:fill="auto"/>
            <w:vAlign w:val="center"/>
          </w:tcPr>
          <w:p w14:paraId="5CFF517B"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2</w:t>
            </w:r>
            <w:r w:rsidR="00396811" w:rsidRPr="003767CB">
              <w:rPr>
                <w:rFonts w:eastAsia="Calibri"/>
                <w:b/>
                <w:bCs/>
                <w:sz w:val="24"/>
                <w:szCs w:val="24"/>
              </w:rPr>
              <w:t>36</w:t>
            </w:r>
          </w:p>
        </w:tc>
      </w:tr>
      <w:tr w:rsidR="003767CB" w:rsidRPr="003767CB" w14:paraId="1D690DF7" w14:textId="77777777" w:rsidTr="00876262">
        <w:trPr>
          <w:trHeight w:val="207"/>
          <w:jc w:val="center"/>
        </w:trPr>
        <w:tc>
          <w:tcPr>
            <w:tcW w:w="4208" w:type="pct"/>
            <w:gridSpan w:val="2"/>
          </w:tcPr>
          <w:p w14:paraId="0F79C470" w14:textId="77777777" w:rsidR="00D90EE6" w:rsidRPr="003767CB" w:rsidRDefault="00D90EE6" w:rsidP="00D90EE6">
            <w:pPr>
              <w:tabs>
                <w:tab w:val="left" w:pos="8920"/>
              </w:tabs>
              <w:spacing w:line="276" w:lineRule="auto"/>
              <w:jc w:val="both"/>
              <w:rPr>
                <w:b/>
                <w:bCs/>
                <w:sz w:val="24"/>
                <w:szCs w:val="24"/>
              </w:rPr>
            </w:pPr>
            <w:r w:rsidRPr="003767CB">
              <w:rPr>
                <w:b/>
                <w:bCs/>
                <w:sz w:val="24"/>
                <w:szCs w:val="24"/>
              </w:rPr>
              <w:t>МДК.01.04</w:t>
            </w:r>
            <w:r w:rsidR="00876262" w:rsidRPr="003767CB">
              <w:rPr>
                <w:b/>
                <w:bCs/>
                <w:sz w:val="24"/>
                <w:szCs w:val="24"/>
              </w:rPr>
              <w:t xml:space="preserve"> </w:t>
            </w:r>
            <w:r w:rsidRPr="003767CB">
              <w:rPr>
                <w:rFonts w:eastAsia="Times New Roman"/>
                <w:b/>
                <w:sz w:val="24"/>
                <w:szCs w:val="24"/>
              </w:rPr>
              <w:t>Лекарствоведение с основами фармакологии</w:t>
            </w:r>
          </w:p>
        </w:tc>
        <w:tc>
          <w:tcPr>
            <w:tcW w:w="792" w:type="pct"/>
            <w:shd w:val="clear" w:color="auto" w:fill="auto"/>
          </w:tcPr>
          <w:p w14:paraId="4D71AF90" w14:textId="77777777" w:rsidR="00D90EE6" w:rsidRPr="003767CB" w:rsidRDefault="00D90EE6" w:rsidP="00D90EE6">
            <w:pPr>
              <w:spacing w:line="276" w:lineRule="auto"/>
              <w:jc w:val="center"/>
              <w:rPr>
                <w:b/>
                <w:sz w:val="24"/>
                <w:szCs w:val="24"/>
              </w:rPr>
            </w:pPr>
            <w:r w:rsidRPr="003767CB">
              <w:rPr>
                <w:b/>
                <w:sz w:val="24"/>
                <w:szCs w:val="24"/>
              </w:rPr>
              <w:t>200</w:t>
            </w:r>
          </w:p>
        </w:tc>
      </w:tr>
      <w:tr w:rsidR="003767CB" w:rsidRPr="003767CB" w14:paraId="6D3F4C08" w14:textId="77777777" w:rsidTr="00876262">
        <w:trPr>
          <w:trHeight w:val="207"/>
          <w:jc w:val="center"/>
        </w:trPr>
        <w:tc>
          <w:tcPr>
            <w:tcW w:w="4208" w:type="pct"/>
            <w:gridSpan w:val="2"/>
          </w:tcPr>
          <w:p w14:paraId="624990B9" w14:textId="77777777" w:rsidR="00D90EE6" w:rsidRPr="003767CB" w:rsidRDefault="00D90EE6" w:rsidP="00D90EE6">
            <w:pPr>
              <w:spacing w:line="276" w:lineRule="auto"/>
              <w:jc w:val="both"/>
              <w:rPr>
                <w:rFonts w:eastAsia="Times New Roman"/>
                <w:b/>
                <w:iCs/>
                <w:sz w:val="24"/>
                <w:szCs w:val="24"/>
              </w:rPr>
            </w:pPr>
            <w:r w:rsidRPr="003767CB">
              <w:rPr>
                <w:rFonts w:eastAsia="Times New Roman"/>
                <w:b/>
                <w:iCs/>
                <w:sz w:val="24"/>
                <w:szCs w:val="24"/>
              </w:rPr>
              <w:t>Раздел 1. Общая фармакология</w:t>
            </w:r>
          </w:p>
        </w:tc>
        <w:tc>
          <w:tcPr>
            <w:tcW w:w="792" w:type="pct"/>
            <w:shd w:val="clear" w:color="auto" w:fill="auto"/>
          </w:tcPr>
          <w:p w14:paraId="3B41FACD" w14:textId="77777777" w:rsidR="00D90EE6" w:rsidRPr="003767CB" w:rsidRDefault="00D90EE6" w:rsidP="00D90EE6">
            <w:pPr>
              <w:spacing w:line="276" w:lineRule="auto"/>
              <w:jc w:val="center"/>
              <w:rPr>
                <w:b/>
                <w:sz w:val="24"/>
                <w:szCs w:val="24"/>
              </w:rPr>
            </w:pPr>
            <w:r w:rsidRPr="003767CB">
              <w:rPr>
                <w:b/>
                <w:sz w:val="24"/>
                <w:szCs w:val="24"/>
              </w:rPr>
              <w:t>1</w:t>
            </w:r>
            <w:r w:rsidR="00974987">
              <w:rPr>
                <w:b/>
                <w:sz w:val="24"/>
                <w:szCs w:val="24"/>
              </w:rPr>
              <w:t>7</w:t>
            </w:r>
          </w:p>
        </w:tc>
      </w:tr>
      <w:tr w:rsidR="003767CB" w:rsidRPr="003767CB" w14:paraId="7D6DA43C" w14:textId="77777777" w:rsidTr="00876262">
        <w:trPr>
          <w:trHeight w:val="195"/>
          <w:jc w:val="center"/>
        </w:trPr>
        <w:tc>
          <w:tcPr>
            <w:tcW w:w="1157" w:type="pct"/>
            <w:vMerge w:val="restart"/>
          </w:tcPr>
          <w:p w14:paraId="3054CCA3" w14:textId="77777777" w:rsidR="00D90EE6" w:rsidRPr="003767CB" w:rsidRDefault="00D90EE6" w:rsidP="00D90EE6">
            <w:pPr>
              <w:spacing w:line="276" w:lineRule="auto"/>
              <w:jc w:val="both"/>
              <w:rPr>
                <w:rFonts w:eastAsia="Times New Roman"/>
                <w:b/>
                <w:iCs/>
                <w:sz w:val="24"/>
                <w:szCs w:val="24"/>
              </w:rPr>
            </w:pPr>
            <w:r w:rsidRPr="003767CB">
              <w:rPr>
                <w:rFonts w:eastAsia="Times New Roman"/>
                <w:b/>
                <w:sz w:val="24"/>
                <w:szCs w:val="24"/>
              </w:rPr>
              <w:t xml:space="preserve">Тема 1.1. </w:t>
            </w:r>
            <w:r w:rsidRPr="003767CB">
              <w:rPr>
                <w:rFonts w:eastAsia="Times New Roman"/>
                <w:sz w:val="24"/>
                <w:szCs w:val="24"/>
              </w:rPr>
              <w:t>Введение. Общая рецептура.</w:t>
            </w:r>
          </w:p>
        </w:tc>
        <w:tc>
          <w:tcPr>
            <w:tcW w:w="3051" w:type="pct"/>
          </w:tcPr>
          <w:p w14:paraId="403B5B43" w14:textId="77777777" w:rsidR="00D90EE6" w:rsidRPr="003767CB" w:rsidRDefault="00D90EE6" w:rsidP="00D90EE6">
            <w:pPr>
              <w:tabs>
                <w:tab w:val="left" w:pos="8920"/>
              </w:tabs>
              <w:spacing w:line="276" w:lineRule="auto"/>
              <w:jc w:val="both"/>
              <w:rPr>
                <w:b/>
                <w:bCs/>
                <w:sz w:val="24"/>
                <w:szCs w:val="24"/>
              </w:rPr>
            </w:pPr>
            <w:r w:rsidRPr="003767CB">
              <w:rPr>
                <w:rFonts w:eastAsia="Times New Roman"/>
                <w:b/>
                <w:sz w:val="24"/>
                <w:szCs w:val="24"/>
              </w:rPr>
              <w:t>Содержание</w:t>
            </w:r>
          </w:p>
        </w:tc>
        <w:tc>
          <w:tcPr>
            <w:tcW w:w="792" w:type="pct"/>
            <w:shd w:val="clear" w:color="auto" w:fill="auto"/>
            <w:vAlign w:val="center"/>
          </w:tcPr>
          <w:p w14:paraId="4028EF35" w14:textId="77777777" w:rsidR="00D90EE6" w:rsidRPr="003767CB" w:rsidRDefault="00974987" w:rsidP="00D90EE6">
            <w:pPr>
              <w:snapToGrid w:val="0"/>
              <w:spacing w:line="276" w:lineRule="auto"/>
              <w:contextualSpacing/>
              <w:jc w:val="center"/>
              <w:rPr>
                <w:rFonts w:eastAsia="Calibri"/>
                <w:b/>
                <w:bCs/>
                <w:sz w:val="24"/>
                <w:szCs w:val="24"/>
              </w:rPr>
            </w:pPr>
            <w:r>
              <w:rPr>
                <w:rFonts w:eastAsia="Calibri"/>
                <w:b/>
                <w:bCs/>
                <w:sz w:val="24"/>
                <w:szCs w:val="24"/>
              </w:rPr>
              <w:t>9</w:t>
            </w:r>
          </w:p>
        </w:tc>
      </w:tr>
      <w:tr w:rsidR="003767CB" w:rsidRPr="003767CB" w14:paraId="48802737" w14:textId="77777777" w:rsidTr="00876262">
        <w:trPr>
          <w:trHeight w:val="765"/>
          <w:jc w:val="center"/>
        </w:trPr>
        <w:tc>
          <w:tcPr>
            <w:tcW w:w="1157" w:type="pct"/>
            <w:vMerge/>
          </w:tcPr>
          <w:p w14:paraId="724285C8"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7D1350C0"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1. Предмет и задачи фармакологии. Порядок регистрации лекарственных средств.</w:t>
            </w:r>
          </w:p>
          <w:p w14:paraId="690DC2C5"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2. Правила выписывания лекарственных форм.</w:t>
            </w:r>
          </w:p>
          <w:p w14:paraId="4FF5E47F"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3. Инновационные лекарственные формы.</w:t>
            </w:r>
          </w:p>
        </w:tc>
        <w:tc>
          <w:tcPr>
            <w:tcW w:w="792" w:type="pct"/>
            <w:shd w:val="clear" w:color="auto" w:fill="auto"/>
            <w:vAlign w:val="center"/>
          </w:tcPr>
          <w:p w14:paraId="274BA951" w14:textId="77777777" w:rsidR="00D90EE6" w:rsidRPr="003767CB" w:rsidRDefault="00974987" w:rsidP="00D90EE6">
            <w:pPr>
              <w:snapToGrid w:val="0"/>
              <w:spacing w:line="276" w:lineRule="auto"/>
              <w:contextualSpacing/>
              <w:jc w:val="center"/>
              <w:rPr>
                <w:rFonts w:eastAsia="Calibri"/>
                <w:bCs/>
                <w:sz w:val="24"/>
                <w:szCs w:val="24"/>
              </w:rPr>
            </w:pPr>
            <w:r>
              <w:rPr>
                <w:rFonts w:eastAsia="Calibri"/>
                <w:bCs/>
                <w:sz w:val="24"/>
                <w:szCs w:val="24"/>
              </w:rPr>
              <w:t>2</w:t>
            </w:r>
          </w:p>
          <w:p w14:paraId="1CAB3F5A"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0AA18A3" w14:textId="77777777" w:rsidR="00D90EE6" w:rsidRPr="003767CB" w:rsidRDefault="00974987" w:rsidP="00D90EE6">
            <w:pPr>
              <w:snapToGrid w:val="0"/>
              <w:spacing w:line="276" w:lineRule="auto"/>
              <w:contextualSpacing/>
              <w:jc w:val="center"/>
              <w:rPr>
                <w:rFonts w:eastAsia="Calibri"/>
                <w:b/>
                <w:bCs/>
                <w:sz w:val="24"/>
                <w:szCs w:val="24"/>
              </w:rPr>
            </w:pPr>
            <w:r>
              <w:rPr>
                <w:rFonts w:eastAsia="Calibri"/>
                <w:bCs/>
                <w:sz w:val="24"/>
                <w:szCs w:val="24"/>
              </w:rPr>
              <w:t>1</w:t>
            </w:r>
          </w:p>
        </w:tc>
      </w:tr>
      <w:tr w:rsidR="003767CB" w:rsidRPr="003767CB" w14:paraId="6D4728DA" w14:textId="77777777" w:rsidTr="00876262">
        <w:trPr>
          <w:trHeight w:val="135"/>
          <w:jc w:val="center"/>
        </w:trPr>
        <w:tc>
          <w:tcPr>
            <w:tcW w:w="1157" w:type="pct"/>
            <w:vMerge/>
          </w:tcPr>
          <w:p w14:paraId="776D4883"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3683BA22" w14:textId="77777777" w:rsidR="00D90EE6" w:rsidRPr="003767CB" w:rsidRDefault="00B600F5" w:rsidP="00D90EE6">
            <w:pPr>
              <w:shd w:val="clear" w:color="auto" w:fill="FFFFFF"/>
              <w:spacing w:line="276" w:lineRule="auto"/>
              <w:ind w:right="29"/>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vAlign w:val="center"/>
          </w:tcPr>
          <w:p w14:paraId="76887D98"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36D85D0C" w14:textId="77777777" w:rsidTr="00876262">
        <w:trPr>
          <w:trHeight w:val="126"/>
          <w:jc w:val="center"/>
        </w:trPr>
        <w:tc>
          <w:tcPr>
            <w:tcW w:w="1157" w:type="pct"/>
            <w:vMerge/>
          </w:tcPr>
          <w:p w14:paraId="5DF71E1E"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6C4B4687" w14:textId="77777777" w:rsidR="00D90EE6" w:rsidRPr="003767CB" w:rsidRDefault="00D90EE6" w:rsidP="00D90EE6">
            <w:pPr>
              <w:spacing w:line="276" w:lineRule="auto"/>
              <w:jc w:val="both"/>
              <w:rPr>
                <w:rFonts w:eastAsia="Times New Roman"/>
                <w:iCs/>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1-2</w:t>
            </w:r>
            <w:proofErr w:type="gramEnd"/>
            <w:r w:rsidRPr="003767CB">
              <w:rPr>
                <w:rFonts w:eastAsia="Calibri"/>
                <w:b/>
                <w:bCs/>
                <w:sz w:val="24"/>
                <w:szCs w:val="24"/>
              </w:rPr>
              <w:t>.</w:t>
            </w:r>
            <w:r w:rsidRPr="003767CB">
              <w:rPr>
                <w:rFonts w:eastAsia="Times New Roman"/>
                <w:iCs/>
                <w:sz w:val="24"/>
                <w:szCs w:val="24"/>
              </w:rPr>
              <w:t xml:space="preserve"> Общая рецептура.</w:t>
            </w:r>
          </w:p>
        </w:tc>
        <w:tc>
          <w:tcPr>
            <w:tcW w:w="792" w:type="pct"/>
            <w:shd w:val="clear" w:color="auto" w:fill="auto"/>
            <w:vAlign w:val="center"/>
          </w:tcPr>
          <w:p w14:paraId="1EDD9CE2"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4067782" w14:textId="77777777" w:rsidTr="00876262">
        <w:trPr>
          <w:trHeight w:val="134"/>
          <w:jc w:val="center"/>
        </w:trPr>
        <w:tc>
          <w:tcPr>
            <w:tcW w:w="1157" w:type="pct"/>
            <w:vMerge w:val="restart"/>
          </w:tcPr>
          <w:p w14:paraId="2576721F" w14:textId="77777777" w:rsidR="00D90EE6" w:rsidRPr="003767CB" w:rsidRDefault="00D90EE6" w:rsidP="0041513E">
            <w:pPr>
              <w:tabs>
                <w:tab w:val="left" w:pos="8920"/>
              </w:tabs>
              <w:spacing w:line="276" w:lineRule="auto"/>
              <w:rPr>
                <w:rFonts w:eastAsia="Times New Roman"/>
                <w:b/>
                <w:sz w:val="24"/>
                <w:szCs w:val="24"/>
              </w:rPr>
            </w:pPr>
            <w:r w:rsidRPr="003767CB">
              <w:rPr>
                <w:rFonts w:eastAsia="Times New Roman"/>
                <w:b/>
                <w:sz w:val="24"/>
                <w:szCs w:val="24"/>
              </w:rPr>
              <w:t xml:space="preserve">Тема 1.2. </w:t>
            </w:r>
            <w:r w:rsidRPr="003767CB">
              <w:rPr>
                <w:rFonts w:eastAsia="Times New Roman"/>
                <w:sz w:val="24"/>
                <w:szCs w:val="24"/>
              </w:rPr>
              <w:t>Общая фармакология.</w:t>
            </w:r>
          </w:p>
        </w:tc>
        <w:tc>
          <w:tcPr>
            <w:tcW w:w="3051" w:type="pct"/>
          </w:tcPr>
          <w:p w14:paraId="4C04E428" w14:textId="77777777" w:rsidR="00D90EE6" w:rsidRPr="003767CB" w:rsidRDefault="00D90EE6" w:rsidP="00D90EE6">
            <w:pPr>
              <w:tabs>
                <w:tab w:val="left" w:pos="8920"/>
              </w:tabs>
              <w:spacing w:line="276" w:lineRule="auto"/>
              <w:jc w:val="both"/>
              <w:rPr>
                <w:b/>
                <w:bCs/>
                <w:sz w:val="24"/>
                <w:szCs w:val="24"/>
              </w:rPr>
            </w:pPr>
            <w:r w:rsidRPr="003767CB">
              <w:rPr>
                <w:rFonts w:eastAsia="Times New Roman"/>
                <w:b/>
                <w:sz w:val="24"/>
                <w:szCs w:val="24"/>
              </w:rPr>
              <w:t>Содержание</w:t>
            </w:r>
          </w:p>
        </w:tc>
        <w:tc>
          <w:tcPr>
            <w:tcW w:w="792" w:type="pct"/>
            <w:shd w:val="clear" w:color="auto" w:fill="auto"/>
            <w:vAlign w:val="center"/>
          </w:tcPr>
          <w:p w14:paraId="72B1A4A6"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124C5207" w14:textId="77777777" w:rsidTr="00876262">
        <w:trPr>
          <w:trHeight w:val="276"/>
          <w:jc w:val="center"/>
        </w:trPr>
        <w:tc>
          <w:tcPr>
            <w:tcW w:w="1157" w:type="pct"/>
            <w:vMerge/>
          </w:tcPr>
          <w:p w14:paraId="27236BCD"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14EB6C72" w14:textId="77777777" w:rsidR="00D90EE6" w:rsidRPr="003767CB" w:rsidRDefault="00D90EE6" w:rsidP="00D90EE6">
            <w:pPr>
              <w:shd w:val="clear" w:color="auto" w:fill="FFFFFF"/>
              <w:spacing w:line="276" w:lineRule="auto"/>
              <w:jc w:val="both"/>
              <w:rPr>
                <w:sz w:val="24"/>
                <w:szCs w:val="24"/>
              </w:rPr>
            </w:pPr>
            <w:r w:rsidRPr="003767CB">
              <w:rPr>
                <w:sz w:val="24"/>
                <w:szCs w:val="24"/>
              </w:rPr>
              <w:t>1. Пути введения лекарственных средств. Фармакокинетика.</w:t>
            </w:r>
          </w:p>
          <w:p w14:paraId="26AC0424" w14:textId="77777777" w:rsidR="00D90EE6" w:rsidRPr="003767CB" w:rsidRDefault="00D90EE6" w:rsidP="00723C63">
            <w:pPr>
              <w:shd w:val="clear" w:color="auto" w:fill="FFFFFF"/>
              <w:spacing w:line="276" w:lineRule="auto"/>
              <w:jc w:val="both"/>
              <w:rPr>
                <w:sz w:val="24"/>
                <w:szCs w:val="24"/>
              </w:rPr>
            </w:pPr>
            <w:r w:rsidRPr="003767CB">
              <w:rPr>
                <w:sz w:val="24"/>
                <w:szCs w:val="24"/>
              </w:rPr>
              <w:t xml:space="preserve">2. </w:t>
            </w:r>
            <w:proofErr w:type="spellStart"/>
            <w:r w:rsidRPr="003767CB">
              <w:rPr>
                <w:sz w:val="24"/>
                <w:szCs w:val="24"/>
              </w:rPr>
              <w:t>Фармакодинамика</w:t>
            </w:r>
            <w:proofErr w:type="spellEnd"/>
            <w:r w:rsidRPr="003767CB">
              <w:rPr>
                <w:sz w:val="24"/>
                <w:szCs w:val="24"/>
              </w:rPr>
              <w:t xml:space="preserve">. Факторы, влияющие на действие лекарственных средств. Повторное </w:t>
            </w:r>
            <w:r w:rsidR="00723C63">
              <w:rPr>
                <w:sz w:val="24"/>
                <w:szCs w:val="24"/>
              </w:rPr>
              <w:t>применение</w:t>
            </w:r>
            <w:r w:rsidRPr="003767CB">
              <w:rPr>
                <w:sz w:val="24"/>
                <w:szCs w:val="24"/>
              </w:rPr>
              <w:t xml:space="preserve"> лекарственных средств. Комбинированная терапия. Отрицательное действие лекарственных средств.</w:t>
            </w:r>
          </w:p>
        </w:tc>
        <w:tc>
          <w:tcPr>
            <w:tcW w:w="792" w:type="pct"/>
            <w:shd w:val="clear" w:color="auto" w:fill="auto"/>
            <w:vAlign w:val="center"/>
          </w:tcPr>
          <w:p w14:paraId="3027B1C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p w14:paraId="7DDC94FB"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98ACF49" w14:textId="77777777" w:rsidTr="00876262">
        <w:trPr>
          <w:trHeight w:val="135"/>
          <w:jc w:val="center"/>
        </w:trPr>
        <w:tc>
          <w:tcPr>
            <w:tcW w:w="1157" w:type="pct"/>
            <w:vMerge/>
          </w:tcPr>
          <w:p w14:paraId="14F39F4D"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61330EC2" w14:textId="77777777" w:rsidR="00D90EE6" w:rsidRPr="003767CB" w:rsidRDefault="00B600F5" w:rsidP="00D90EE6">
            <w:pPr>
              <w:shd w:val="clear" w:color="auto" w:fill="FFFFFF"/>
              <w:spacing w:line="276" w:lineRule="auto"/>
              <w:ind w:right="29"/>
              <w:rPr>
                <w:b/>
                <w:sz w:val="24"/>
                <w:szCs w:val="24"/>
              </w:rPr>
            </w:pPr>
            <w:r w:rsidRPr="003767CB">
              <w:rPr>
                <w:rFonts w:eastAsia="Times New Roman"/>
                <w:b/>
                <w:sz w:val="24"/>
                <w:szCs w:val="24"/>
              </w:rPr>
              <w:t>В том числе практических занятий</w:t>
            </w:r>
          </w:p>
        </w:tc>
        <w:tc>
          <w:tcPr>
            <w:tcW w:w="792" w:type="pct"/>
            <w:shd w:val="clear" w:color="auto" w:fill="auto"/>
            <w:vAlign w:val="center"/>
          </w:tcPr>
          <w:p w14:paraId="7ECA14BF"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4E65E0FB" w14:textId="77777777" w:rsidTr="00876262">
        <w:trPr>
          <w:trHeight w:val="126"/>
          <w:jc w:val="center"/>
        </w:trPr>
        <w:tc>
          <w:tcPr>
            <w:tcW w:w="1157" w:type="pct"/>
            <w:vMerge/>
          </w:tcPr>
          <w:p w14:paraId="4D3EEC93" w14:textId="77777777" w:rsidR="00D90EE6" w:rsidRPr="003767CB" w:rsidRDefault="00D90EE6" w:rsidP="00D90EE6">
            <w:pPr>
              <w:tabs>
                <w:tab w:val="left" w:pos="8920"/>
              </w:tabs>
              <w:spacing w:line="276" w:lineRule="auto"/>
              <w:jc w:val="both"/>
              <w:rPr>
                <w:rFonts w:eastAsia="Times New Roman"/>
                <w:b/>
                <w:sz w:val="24"/>
                <w:szCs w:val="24"/>
              </w:rPr>
            </w:pPr>
          </w:p>
        </w:tc>
        <w:tc>
          <w:tcPr>
            <w:tcW w:w="3051" w:type="pct"/>
          </w:tcPr>
          <w:p w14:paraId="0206A111" w14:textId="77777777" w:rsidR="00D90EE6" w:rsidRPr="003767CB" w:rsidRDefault="00D90EE6" w:rsidP="00D90EE6">
            <w:pPr>
              <w:spacing w:line="276" w:lineRule="auto"/>
              <w:rPr>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3-4</w:t>
            </w:r>
            <w:proofErr w:type="gramEnd"/>
            <w:r w:rsidRPr="003767CB">
              <w:rPr>
                <w:rFonts w:eastAsia="Calibri"/>
                <w:b/>
                <w:bCs/>
                <w:sz w:val="24"/>
                <w:szCs w:val="24"/>
              </w:rPr>
              <w:t>.</w:t>
            </w:r>
            <w:r w:rsidRPr="003767CB">
              <w:rPr>
                <w:sz w:val="24"/>
                <w:szCs w:val="24"/>
              </w:rPr>
              <w:t xml:space="preserve"> Общая фармакология.</w:t>
            </w:r>
          </w:p>
        </w:tc>
        <w:tc>
          <w:tcPr>
            <w:tcW w:w="792" w:type="pct"/>
            <w:shd w:val="clear" w:color="auto" w:fill="auto"/>
            <w:vAlign w:val="center"/>
          </w:tcPr>
          <w:p w14:paraId="535DBE99" w14:textId="77777777" w:rsidR="00D90EE6" w:rsidRPr="003767CB" w:rsidRDefault="00D90EE6" w:rsidP="00D90EE6">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61E96010" w14:textId="77777777" w:rsidTr="00876262">
        <w:trPr>
          <w:trHeight w:val="135"/>
          <w:jc w:val="center"/>
        </w:trPr>
        <w:tc>
          <w:tcPr>
            <w:tcW w:w="4208" w:type="pct"/>
            <w:gridSpan w:val="2"/>
          </w:tcPr>
          <w:p w14:paraId="3574CF28" w14:textId="77777777" w:rsidR="00D90EE6" w:rsidRPr="003767CB" w:rsidRDefault="00876262" w:rsidP="00876262">
            <w:pPr>
              <w:spacing w:line="276" w:lineRule="auto"/>
              <w:rPr>
                <w:rFonts w:eastAsia="Times New Roman"/>
                <w:b/>
                <w:iCs/>
                <w:sz w:val="24"/>
                <w:szCs w:val="24"/>
              </w:rPr>
            </w:pPr>
            <w:r w:rsidRPr="003767CB">
              <w:rPr>
                <w:rFonts w:eastAsia="Times New Roman"/>
                <w:b/>
                <w:iCs/>
                <w:sz w:val="24"/>
                <w:szCs w:val="24"/>
              </w:rPr>
              <w:lastRenderedPageBreak/>
              <w:t>Раздел 2. Частная фармакология. Лекарственные препараты, влияющие на периферическую нервную систему.</w:t>
            </w:r>
          </w:p>
        </w:tc>
        <w:tc>
          <w:tcPr>
            <w:tcW w:w="792" w:type="pct"/>
            <w:shd w:val="clear" w:color="auto" w:fill="auto"/>
            <w:vAlign w:val="center"/>
          </w:tcPr>
          <w:p w14:paraId="5D3C006E" w14:textId="77777777" w:rsidR="00D90EE6" w:rsidRPr="003767CB" w:rsidRDefault="00D90EE6" w:rsidP="00D90EE6">
            <w:pPr>
              <w:snapToGrid w:val="0"/>
              <w:spacing w:line="276" w:lineRule="auto"/>
              <w:contextualSpacing/>
              <w:jc w:val="center"/>
              <w:rPr>
                <w:rFonts w:eastAsia="Calibri"/>
                <w:b/>
                <w:bCs/>
                <w:sz w:val="24"/>
                <w:szCs w:val="24"/>
              </w:rPr>
            </w:pPr>
            <w:r w:rsidRPr="003767CB">
              <w:rPr>
                <w:rFonts w:eastAsia="Calibri"/>
                <w:b/>
                <w:bCs/>
                <w:sz w:val="24"/>
                <w:szCs w:val="24"/>
              </w:rPr>
              <w:t>20</w:t>
            </w:r>
          </w:p>
        </w:tc>
      </w:tr>
      <w:tr w:rsidR="003767CB" w:rsidRPr="003767CB" w14:paraId="558C179D" w14:textId="77777777" w:rsidTr="00876262">
        <w:trPr>
          <w:trHeight w:val="293"/>
          <w:jc w:val="center"/>
        </w:trPr>
        <w:tc>
          <w:tcPr>
            <w:tcW w:w="1157" w:type="pct"/>
            <w:vMerge w:val="restart"/>
          </w:tcPr>
          <w:p w14:paraId="5117396D"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2.1. </w:t>
            </w:r>
            <w:r w:rsidRPr="003767CB">
              <w:rPr>
                <w:rFonts w:eastAsia="Times New Roman"/>
                <w:sz w:val="24"/>
                <w:szCs w:val="24"/>
              </w:rPr>
              <w:t xml:space="preserve">Лекарственные препараты, влияющие </w:t>
            </w:r>
            <w:r w:rsidR="00912521">
              <w:rPr>
                <w:rFonts w:eastAsia="Times New Roman"/>
                <w:sz w:val="24"/>
                <w:szCs w:val="24"/>
              </w:rPr>
              <w:br/>
            </w:r>
            <w:r w:rsidRPr="003767CB">
              <w:rPr>
                <w:rFonts w:eastAsia="Times New Roman"/>
                <w:sz w:val="24"/>
                <w:szCs w:val="24"/>
              </w:rPr>
              <w:t>на афферентную нервную систему.</w:t>
            </w:r>
          </w:p>
        </w:tc>
        <w:tc>
          <w:tcPr>
            <w:tcW w:w="3051" w:type="pct"/>
          </w:tcPr>
          <w:p w14:paraId="0302EEDB"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291FC63"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4EEA413D" w14:textId="77777777" w:rsidTr="00876262">
        <w:trPr>
          <w:trHeight w:val="682"/>
          <w:jc w:val="center"/>
        </w:trPr>
        <w:tc>
          <w:tcPr>
            <w:tcW w:w="1157" w:type="pct"/>
            <w:vMerge/>
          </w:tcPr>
          <w:p w14:paraId="7A72D4F9" w14:textId="77777777" w:rsidR="00D90EE6" w:rsidRPr="003767CB" w:rsidRDefault="00D90EE6" w:rsidP="00D90EE6">
            <w:pPr>
              <w:spacing w:line="276" w:lineRule="auto"/>
              <w:rPr>
                <w:b/>
                <w:sz w:val="24"/>
                <w:szCs w:val="24"/>
              </w:rPr>
            </w:pPr>
          </w:p>
        </w:tc>
        <w:tc>
          <w:tcPr>
            <w:tcW w:w="3051" w:type="pct"/>
          </w:tcPr>
          <w:p w14:paraId="226146BA" w14:textId="77777777" w:rsidR="00D90EE6" w:rsidRPr="003767CB" w:rsidRDefault="00D90EE6" w:rsidP="00D90EE6">
            <w:pPr>
              <w:shd w:val="clear" w:color="auto" w:fill="FFFFFF"/>
              <w:spacing w:line="276" w:lineRule="auto"/>
              <w:ind w:right="29"/>
              <w:rPr>
                <w:sz w:val="24"/>
                <w:szCs w:val="24"/>
              </w:rPr>
            </w:pPr>
            <w:r w:rsidRPr="003767CB">
              <w:rPr>
                <w:sz w:val="24"/>
                <w:szCs w:val="24"/>
              </w:rPr>
              <w:t>1. Местные анестетики.</w:t>
            </w:r>
            <w:r w:rsidR="00876262" w:rsidRPr="003767CB">
              <w:rPr>
                <w:sz w:val="24"/>
                <w:szCs w:val="24"/>
              </w:rPr>
              <w:t xml:space="preserve"> </w:t>
            </w:r>
            <w:r w:rsidRPr="003767CB">
              <w:rPr>
                <w:sz w:val="24"/>
                <w:szCs w:val="24"/>
              </w:rPr>
              <w:t>Вяжущие, обволакивающие лекарственные препараты.</w:t>
            </w:r>
          </w:p>
          <w:p w14:paraId="08E30133" w14:textId="77777777" w:rsidR="00D90EE6" w:rsidRPr="003767CB" w:rsidRDefault="00D90EE6" w:rsidP="00D90EE6">
            <w:pPr>
              <w:shd w:val="clear" w:color="auto" w:fill="FFFFFF"/>
              <w:spacing w:line="276" w:lineRule="auto"/>
              <w:ind w:right="29"/>
              <w:rPr>
                <w:sz w:val="24"/>
                <w:szCs w:val="24"/>
              </w:rPr>
            </w:pPr>
            <w:r w:rsidRPr="003767CB">
              <w:rPr>
                <w:sz w:val="24"/>
                <w:szCs w:val="24"/>
              </w:rPr>
              <w:t>2. Адсорбирующие, раздражающие лекарственные препараты.</w:t>
            </w:r>
          </w:p>
        </w:tc>
        <w:tc>
          <w:tcPr>
            <w:tcW w:w="792" w:type="pct"/>
            <w:shd w:val="clear" w:color="auto" w:fill="auto"/>
          </w:tcPr>
          <w:p w14:paraId="07B1BAC7" w14:textId="77777777" w:rsidR="00D90EE6" w:rsidRPr="003767CB" w:rsidRDefault="00D90EE6" w:rsidP="00D90EE6">
            <w:pPr>
              <w:spacing w:line="276" w:lineRule="auto"/>
              <w:jc w:val="center"/>
              <w:rPr>
                <w:sz w:val="24"/>
                <w:szCs w:val="24"/>
              </w:rPr>
            </w:pPr>
            <w:r w:rsidRPr="003767CB">
              <w:rPr>
                <w:sz w:val="24"/>
                <w:szCs w:val="24"/>
              </w:rPr>
              <w:t>2</w:t>
            </w:r>
          </w:p>
          <w:p w14:paraId="48570F14" w14:textId="77777777" w:rsidR="00D90EE6" w:rsidRPr="003767CB" w:rsidRDefault="00D90EE6" w:rsidP="00876262">
            <w:pPr>
              <w:spacing w:line="276" w:lineRule="auto"/>
              <w:jc w:val="center"/>
              <w:rPr>
                <w:sz w:val="24"/>
                <w:szCs w:val="24"/>
              </w:rPr>
            </w:pPr>
            <w:r w:rsidRPr="003767CB">
              <w:rPr>
                <w:sz w:val="24"/>
                <w:szCs w:val="24"/>
              </w:rPr>
              <w:t>2</w:t>
            </w:r>
          </w:p>
        </w:tc>
      </w:tr>
      <w:tr w:rsidR="003767CB" w:rsidRPr="003767CB" w14:paraId="2A01513D" w14:textId="77777777" w:rsidTr="00876262">
        <w:trPr>
          <w:trHeight w:val="135"/>
          <w:jc w:val="center"/>
        </w:trPr>
        <w:tc>
          <w:tcPr>
            <w:tcW w:w="1157" w:type="pct"/>
            <w:vMerge/>
          </w:tcPr>
          <w:p w14:paraId="0BD5AC3C" w14:textId="77777777" w:rsidR="00D90EE6" w:rsidRPr="003767CB" w:rsidRDefault="00D90EE6" w:rsidP="00D90EE6">
            <w:pPr>
              <w:spacing w:line="276" w:lineRule="auto"/>
              <w:rPr>
                <w:b/>
                <w:sz w:val="24"/>
                <w:szCs w:val="24"/>
              </w:rPr>
            </w:pPr>
          </w:p>
        </w:tc>
        <w:tc>
          <w:tcPr>
            <w:tcW w:w="3051" w:type="pct"/>
          </w:tcPr>
          <w:p w14:paraId="1F3D42EE"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0C3D62BB"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71D469BA" w14:textId="77777777" w:rsidTr="00876262">
        <w:trPr>
          <w:trHeight w:val="135"/>
          <w:jc w:val="center"/>
        </w:trPr>
        <w:tc>
          <w:tcPr>
            <w:tcW w:w="1157" w:type="pct"/>
            <w:vMerge/>
          </w:tcPr>
          <w:p w14:paraId="0F965892" w14:textId="77777777" w:rsidR="00D90EE6" w:rsidRPr="003767CB" w:rsidRDefault="00D90EE6" w:rsidP="00D90EE6">
            <w:pPr>
              <w:spacing w:line="276" w:lineRule="auto"/>
              <w:rPr>
                <w:b/>
                <w:sz w:val="24"/>
                <w:szCs w:val="24"/>
              </w:rPr>
            </w:pPr>
          </w:p>
        </w:tc>
        <w:tc>
          <w:tcPr>
            <w:tcW w:w="3051" w:type="pct"/>
          </w:tcPr>
          <w:p w14:paraId="15D0907D" w14:textId="77777777" w:rsidR="00D90EE6" w:rsidRPr="003767CB" w:rsidRDefault="00D90EE6" w:rsidP="00D90EE6">
            <w:pPr>
              <w:shd w:val="clear" w:color="auto" w:fill="FFFFFF"/>
              <w:spacing w:line="276" w:lineRule="auto"/>
              <w:ind w:left="7"/>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5.</w:t>
            </w:r>
            <w:r w:rsidRPr="003767CB">
              <w:rPr>
                <w:rFonts w:eastAsia="Times New Roman"/>
                <w:iCs/>
                <w:sz w:val="24"/>
                <w:szCs w:val="24"/>
              </w:rPr>
              <w:t xml:space="preserve"> Местные анестетики.</w:t>
            </w:r>
            <w:r w:rsidR="00876262" w:rsidRPr="003767CB">
              <w:rPr>
                <w:rFonts w:eastAsia="Times New Roman"/>
                <w:iCs/>
                <w:sz w:val="24"/>
                <w:szCs w:val="24"/>
              </w:rPr>
              <w:t xml:space="preserve"> </w:t>
            </w:r>
            <w:r w:rsidRPr="003767CB">
              <w:rPr>
                <w:sz w:val="24"/>
                <w:szCs w:val="24"/>
              </w:rPr>
              <w:t>Вяжущие, обволакивающие лекарственные препараты.</w:t>
            </w:r>
          </w:p>
          <w:p w14:paraId="7D43CEC4"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6.</w:t>
            </w:r>
            <w:r w:rsidR="00876262" w:rsidRPr="003767CB">
              <w:rPr>
                <w:rFonts w:eastAsia="Calibri"/>
                <w:b/>
                <w:bCs/>
                <w:sz w:val="24"/>
                <w:szCs w:val="24"/>
              </w:rPr>
              <w:t xml:space="preserve"> </w:t>
            </w:r>
            <w:r w:rsidRPr="003767CB">
              <w:rPr>
                <w:sz w:val="24"/>
                <w:szCs w:val="24"/>
              </w:rPr>
              <w:t>Адсорбирующие, раздражающие лекарственные препараты.</w:t>
            </w:r>
          </w:p>
        </w:tc>
        <w:tc>
          <w:tcPr>
            <w:tcW w:w="792" w:type="pct"/>
            <w:shd w:val="clear" w:color="auto" w:fill="auto"/>
          </w:tcPr>
          <w:p w14:paraId="2D6040B9" w14:textId="77777777" w:rsidR="00D90EE6" w:rsidRPr="003767CB" w:rsidRDefault="00D90EE6" w:rsidP="00D90EE6">
            <w:pPr>
              <w:spacing w:line="276" w:lineRule="auto"/>
              <w:jc w:val="center"/>
              <w:rPr>
                <w:sz w:val="24"/>
                <w:szCs w:val="24"/>
              </w:rPr>
            </w:pPr>
            <w:r w:rsidRPr="003767CB">
              <w:rPr>
                <w:sz w:val="24"/>
                <w:szCs w:val="24"/>
              </w:rPr>
              <w:t>2</w:t>
            </w:r>
          </w:p>
          <w:p w14:paraId="609FB513" w14:textId="77777777" w:rsidR="00D90EE6" w:rsidRPr="003767CB" w:rsidRDefault="00D90EE6" w:rsidP="00D90EE6">
            <w:pPr>
              <w:spacing w:line="276" w:lineRule="auto"/>
              <w:jc w:val="center"/>
              <w:rPr>
                <w:sz w:val="24"/>
                <w:szCs w:val="24"/>
              </w:rPr>
            </w:pPr>
          </w:p>
          <w:p w14:paraId="69F278C2" w14:textId="77777777" w:rsidR="00D90EE6" w:rsidRPr="003767CB" w:rsidRDefault="00D90EE6" w:rsidP="00D90EE6">
            <w:pPr>
              <w:spacing w:line="276" w:lineRule="auto"/>
              <w:jc w:val="center"/>
              <w:rPr>
                <w:sz w:val="24"/>
                <w:szCs w:val="24"/>
              </w:rPr>
            </w:pPr>
            <w:r w:rsidRPr="003767CB">
              <w:rPr>
                <w:sz w:val="24"/>
                <w:szCs w:val="24"/>
              </w:rPr>
              <w:t>2</w:t>
            </w:r>
          </w:p>
          <w:p w14:paraId="160FA909" w14:textId="77777777" w:rsidR="00D90EE6" w:rsidRPr="003767CB" w:rsidRDefault="00D90EE6" w:rsidP="00D90EE6">
            <w:pPr>
              <w:spacing w:line="276" w:lineRule="auto"/>
              <w:jc w:val="center"/>
              <w:rPr>
                <w:sz w:val="24"/>
                <w:szCs w:val="24"/>
              </w:rPr>
            </w:pPr>
          </w:p>
        </w:tc>
      </w:tr>
      <w:tr w:rsidR="003767CB" w:rsidRPr="003767CB" w14:paraId="30F849E9" w14:textId="77777777" w:rsidTr="00876262">
        <w:trPr>
          <w:trHeight w:val="135"/>
          <w:jc w:val="center"/>
        </w:trPr>
        <w:tc>
          <w:tcPr>
            <w:tcW w:w="1157" w:type="pct"/>
            <w:vMerge w:val="restart"/>
          </w:tcPr>
          <w:p w14:paraId="7CE8EBE5" w14:textId="77777777" w:rsidR="00D90EE6" w:rsidRPr="003767CB" w:rsidRDefault="00D90EE6" w:rsidP="0041513E">
            <w:pPr>
              <w:spacing w:line="276" w:lineRule="auto"/>
              <w:rPr>
                <w:b/>
                <w:sz w:val="24"/>
                <w:szCs w:val="24"/>
              </w:rPr>
            </w:pPr>
            <w:r w:rsidRPr="003767CB">
              <w:rPr>
                <w:rFonts w:eastAsia="Times New Roman"/>
                <w:b/>
                <w:sz w:val="24"/>
                <w:szCs w:val="24"/>
              </w:rPr>
              <w:t xml:space="preserve">Тема 2.2. </w:t>
            </w:r>
            <w:r w:rsidRPr="003767CB">
              <w:rPr>
                <w:rFonts w:eastAsia="Times New Roman"/>
                <w:sz w:val="24"/>
                <w:szCs w:val="24"/>
              </w:rPr>
              <w:t xml:space="preserve">Лекарственные препараты, влияющие </w:t>
            </w:r>
            <w:r w:rsidR="00C30F06" w:rsidRPr="009C6DAA">
              <w:rPr>
                <w:rFonts w:eastAsia="Times New Roman"/>
                <w:sz w:val="24"/>
                <w:szCs w:val="24"/>
              </w:rPr>
              <w:br/>
            </w:r>
            <w:r w:rsidRPr="003767CB">
              <w:rPr>
                <w:rFonts w:eastAsia="Times New Roman"/>
                <w:sz w:val="24"/>
                <w:szCs w:val="24"/>
              </w:rPr>
              <w:t>на эфферентную нервную систему</w:t>
            </w:r>
          </w:p>
        </w:tc>
        <w:tc>
          <w:tcPr>
            <w:tcW w:w="3051" w:type="pct"/>
          </w:tcPr>
          <w:p w14:paraId="0EAE9C9E"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5BBB0694" w14:textId="77777777" w:rsidR="00D90EE6" w:rsidRPr="003767CB" w:rsidRDefault="00D90EE6" w:rsidP="00D90EE6">
            <w:pPr>
              <w:spacing w:line="276" w:lineRule="auto"/>
              <w:jc w:val="center"/>
              <w:rPr>
                <w:b/>
                <w:sz w:val="24"/>
                <w:szCs w:val="24"/>
              </w:rPr>
            </w:pPr>
            <w:r w:rsidRPr="003767CB">
              <w:rPr>
                <w:b/>
                <w:sz w:val="24"/>
                <w:szCs w:val="24"/>
              </w:rPr>
              <w:t>12</w:t>
            </w:r>
          </w:p>
        </w:tc>
      </w:tr>
      <w:tr w:rsidR="003767CB" w:rsidRPr="003767CB" w14:paraId="481C9E3D" w14:textId="77777777" w:rsidTr="00876262">
        <w:trPr>
          <w:trHeight w:val="135"/>
          <w:jc w:val="center"/>
        </w:trPr>
        <w:tc>
          <w:tcPr>
            <w:tcW w:w="1157" w:type="pct"/>
            <w:vMerge/>
          </w:tcPr>
          <w:p w14:paraId="403849EF" w14:textId="77777777" w:rsidR="00D90EE6" w:rsidRPr="003767CB" w:rsidRDefault="00D90EE6" w:rsidP="00D90EE6">
            <w:pPr>
              <w:spacing w:line="276" w:lineRule="auto"/>
              <w:rPr>
                <w:b/>
                <w:sz w:val="24"/>
                <w:szCs w:val="24"/>
              </w:rPr>
            </w:pPr>
          </w:p>
        </w:tc>
        <w:tc>
          <w:tcPr>
            <w:tcW w:w="3051" w:type="pct"/>
          </w:tcPr>
          <w:p w14:paraId="4A792AF1" w14:textId="77777777" w:rsidR="00D90EE6" w:rsidRPr="003767CB" w:rsidRDefault="00D90EE6" w:rsidP="00D90EE6">
            <w:pPr>
              <w:shd w:val="clear" w:color="auto" w:fill="FFFFFF"/>
              <w:spacing w:line="276" w:lineRule="auto"/>
              <w:rPr>
                <w:sz w:val="24"/>
                <w:szCs w:val="24"/>
              </w:rPr>
            </w:pPr>
            <w:r w:rsidRPr="003767CB">
              <w:rPr>
                <w:sz w:val="24"/>
                <w:szCs w:val="24"/>
              </w:rPr>
              <w:t>1. Средства, влияющие на холинергические рецепторы.</w:t>
            </w:r>
          </w:p>
          <w:p w14:paraId="25714694" w14:textId="77777777" w:rsidR="00D90EE6" w:rsidRPr="003767CB" w:rsidRDefault="00D90EE6" w:rsidP="00D90EE6">
            <w:pPr>
              <w:shd w:val="clear" w:color="auto" w:fill="FFFFFF"/>
              <w:spacing w:line="276" w:lineRule="auto"/>
              <w:rPr>
                <w:sz w:val="24"/>
                <w:szCs w:val="24"/>
              </w:rPr>
            </w:pPr>
            <w:r w:rsidRPr="003767CB">
              <w:rPr>
                <w:sz w:val="24"/>
                <w:szCs w:val="24"/>
              </w:rPr>
              <w:t>2. Средства, влияющие на адренергические рецепторы.</w:t>
            </w:r>
          </w:p>
        </w:tc>
        <w:tc>
          <w:tcPr>
            <w:tcW w:w="792" w:type="pct"/>
            <w:shd w:val="clear" w:color="auto" w:fill="auto"/>
          </w:tcPr>
          <w:p w14:paraId="05AD6C3E" w14:textId="77777777" w:rsidR="00D90EE6" w:rsidRPr="003767CB" w:rsidRDefault="00D90EE6" w:rsidP="00D90EE6">
            <w:pPr>
              <w:spacing w:line="276" w:lineRule="auto"/>
              <w:jc w:val="center"/>
              <w:rPr>
                <w:sz w:val="24"/>
                <w:szCs w:val="24"/>
              </w:rPr>
            </w:pPr>
            <w:r w:rsidRPr="003767CB">
              <w:rPr>
                <w:sz w:val="24"/>
                <w:szCs w:val="24"/>
              </w:rPr>
              <w:t>2</w:t>
            </w:r>
          </w:p>
          <w:p w14:paraId="691E3D25"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2DB6A114" w14:textId="77777777" w:rsidTr="00876262">
        <w:trPr>
          <w:trHeight w:val="135"/>
          <w:jc w:val="center"/>
        </w:trPr>
        <w:tc>
          <w:tcPr>
            <w:tcW w:w="1157" w:type="pct"/>
            <w:vMerge/>
          </w:tcPr>
          <w:p w14:paraId="0CEF7649" w14:textId="77777777" w:rsidR="00D90EE6" w:rsidRPr="003767CB" w:rsidRDefault="00D90EE6" w:rsidP="00D90EE6">
            <w:pPr>
              <w:spacing w:line="276" w:lineRule="auto"/>
              <w:rPr>
                <w:b/>
                <w:sz w:val="24"/>
                <w:szCs w:val="24"/>
              </w:rPr>
            </w:pPr>
          </w:p>
        </w:tc>
        <w:tc>
          <w:tcPr>
            <w:tcW w:w="3051" w:type="pct"/>
          </w:tcPr>
          <w:p w14:paraId="5999861D"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71BAFE31"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1BE10CAE" w14:textId="77777777" w:rsidTr="00876262">
        <w:trPr>
          <w:trHeight w:val="555"/>
          <w:jc w:val="center"/>
        </w:trPr>
        <w:tc>
          <w:tcPr>
            <w:tcW w:w="1157" w:type="pct"/>
            <w:vMerge/>
          </w:tcPr>
          <w:p w14:paraId="524E38BB" w14:textId="77777777" w:rsidR="00D90EE6" w:rsidRPr="003767CB" w:rsidRDefault="00D90EE6" w:rsidP="00D90EE6">
            <w:pPr>
              <w:spacing w:line="276" w:lineRule="auto"/>
              <w:rPr>
                <w:sz w:val="24"/>
                <w:szCs w:val="24"/>
              </w:rPr>
            </w:pPr>
          </w:p>
        </w:tc>
        <w:tc>
          <w:tcPr>
            <w:tcW w:w="3051" w:type="pct"/>
          </w:tcPr>
          <w:p w14:paraId="1DE34E2E" w14:textId="77777777" w:rsidR="00D90EE6" w:rsidRPr="003767CB" w:rsidRDefault="00D90EE6" w:rsidP="00D90EE6">
            <w:pPr>
              <w:shd w:val="clear" w:color="auto" w:fill="FFFFFF"/>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7.</w:t>
            </w:r>
            <w:r w:rsidR="00876262" w:rsidRPr="003767CB">
              <w:rPr>
                <w:rFonts w:eastAsia="Calibri"/>
                <w:b/>
                <w:bCs/>
                <w:sz w:val="24"/>
                <w:szCs w:val="24"/>
              </w:rPr>
              <w:t xml:space="preserve"> </w:t>
            </w:r>
            <w:proofErr w:type="spellStart"/>
            <w:r w:rsidRPr="003767CB">
              <w:rPr>
                <w:sz w:val="24"/>
                <w:szCs w:val="24"/>
              </w:rPr>
              <w:t>Холиномиметики</w:t>
            </w:r>
            <w:proofErr w:type="spellEnd"/>
            <w:r w:rsidRPr="003767CB">
              <w:rPr>
                <w:sz w:val="24"/>
                <w:szCs w:val="24"/>
              </w:rPr>
              <w:t xml:space="preserve">, </w:t>
            </w:r>
            <w:proofErr w:type="spellStart"/>
            <w:r w:rsidRPr="003767CB">
              <w:rPr>
                <w:sz w:val="24"/>
                <w:szCs w:val="24"/>
              </w:rPr>
              <w:t>холинолитики</w:t>
            </w:r>
            <w:proofErr w:type="spellEnd"/>
            <w:r w:rsidRPr="003767CB">
              <w:rPr>
                <w:sz w:val="24"/>
                <w:szCs w:val="24"/>
              </w:rPr>
              <w:t>.</w:t>
            </w:r>
          </w:p>
          <w:p w14:paraId="343AF1EF" w14:textId="77777777" w:rsidR="00D90EE6" w:rsidRPr="003767CB" w:rsidRDefault="00D90EE6" w:rsidP="00D90EE6">
            <w:pPr>
              <w:shd w:val="clear" w:color="auto" w:fill="FFFFFF"/>
              <w:spacing w:line="276" w:lineRule="auto"/>
              <w:rPr>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8-9</w:t>
            </w:r>
            <w:proofErr w:type="gramEnd"/>
            <w:r w:rsidRPr="003767CB">
              <w:rPr>
                <w:rFonts w:eastAsia="Calibri"/>
                <w:b/>
                <w:bCs/>
                <w:sz w:val="24"/>
                <w:szCs w:val="24"/>
              </w:rPr>
              <w:t>.</w:t>
            </w:r>
            <w:r w:rsidR="00876262" w:rsidRPr="003767CB">
              <w:rPr>
                <w:rFonts w:eastAsia="Calibri"/>
                <w:b/>
                <w:bCs/>
                <w:sz w:val="24"/>
                <w:szCs w:val="24"/>
              </w:rPr>
              <w:t xml:space="preserve"> </w:t>
            </w:r>
            <w:proofErr w:type="spellStart"/>
            <w:r w:rsidRPr="003767CB">
              <w:rPr>
                <w:sz w:val="24"/>
                <w:szCs w:val="24"/>
              </w:rPr>
              <w:t>Адреномиметики</w:t>
            </w:r>
            <w:proofErr w:type="spellEnd"/>
            <w:r w:rsidRPr="003767CB">
              <w:rPr>
                <w:sz w:val="24"/>
                <w:szCs w:val="24"/>
              </w:rPr>
              <w:t xml:space="preserve">, </w:t>
            </w:r>
            <w:proofErr w:type="spellStart"/>
            <w:r w:rsidRPr="003767CB">
              <w:rPr>
                <w:sz w:val="24"/>
                <w:szCs w:val="24"/>
              </w:rPr>
              <w:t>адренолитики</w:t>
            </w:r>
            <w:proofErr w:type="spellEnd"/>
            <w:r w:rsidRPr="003767CB">
              <w:rPr>
                <w:sz w:val="24"/>
                <w:szCs w:val="24"/>
              </w:rPr>
              <w:t>.</w:t>
            </w:r>
          </w:p>
        </w:tc>
        <w:tc>
          <w:tcPr>
            <w:tcW w:w="792" w:type="pct"/>
            <w:shd w:val="clear" w:color="auto" w:fill="auto"/>
          </w:tcPr>
          <w:p w14:paraId="546032A4" w14:textId="77777777" w:rsidR="00D90EE6" w:rsidRPr="003767CB" w:rsidRDefault="00D90EE6" w:rsidP="00D90EE6">
            <w:pPr>
              <w:spacing w:line="276" w:lineRule="auto"/>
              <w:jc w:val="center"/>
              <w:rPr>
                <w:sz w:val="24"/>
                <w:szCs w:val="24"/>
              </w:rPr>
            </w:pPr>
            <w:r w:rsidRPr="003767CB">
              <w:rPr>
                <w:sz w:val="24"/>
                <w:szCs w:val="24"/>
              </w:rPr>
              <w:t>2</w:t>
            </w:r>
          </w:p>
          <w:p w14:paraId="0983AF19"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3018D2A8" w14:textId="77777777" w:rsidTr="00876262">
        <w:trPr>
          <w:trHeight w:val="111"/>
          <w:jc w:val="center"/>
        </w:trPr>
        <w:tc>
          <w:tcPr>
            <w:tcW w:w="4208" w:type="pct"/>
            <w:gridSpan w:val="2"/>
          </w:tcPr>
          <w:p w14:paraId="23B02456" w14:textId="77777777" w:rsidR="00D90EE6" w:rsidRPr="003767CB" w:rsidRDefault="00876262" w:rsidP="00D90EE6">
            <w:pPr>
              <w:spacing w:line="276" w:lineRule="auto"/>
              <w:rPr>
                <w:rFonts w:eastAsia="Times New Roman"/>
                <w:b/>
                <w:iCs/>
                <w:sz w:val="24"/>
                <w:szCs w:val="24"/>
              </w:rPr>
            </w:pPr>
            <w:r w:rsidRPr="003767CB">
              <w:rPr>
                <w:rFonts w:eastAsia="Times New Roman"/>
                <w:b/>
                <w:iCs/>
                <w:sz w:val="24"/>
                <w:szCs w:val="24"/>
              </w:rPr>
              <w:t>Раздел 3. Лекарственные препараты, влияющие на центральную нервную систему</w:t>
            </w:r>
          </w:p>
        </w:tc>
        <w:tc>
          <w:tcPr>
            <w:tcW w:w="792" w:type="pct"/>
            <w:shd w:val="clear" w:color="auto" w:fill="auto"/>
          </w:tcPr>
          <w:p w14:paraId="376EC8C4" w14:textId="77777777" w:rsidR="00D90EE6" w:rsidRPr="003767CB" w:rsidRDefault="004C7E9E" w:rsidP="00D90EE6">
            <w:pPr>
              <w:spacing w:line="276" w:lineRule="auto"/>
              <w:jc w:val="center"/>
              <w:rPr>
                <w:b/>
                <w:sz w:val="24"/>
                <w:szCs w:val="24"/>
                <w:lang w:val="en-US"/>
              </w:rPr>
            </w:pPr>
            <w:r w:rsidRPr="003767CB">
              <w:rPr>
                <w:b/>
                <w:sz w:val="24"/>
                <w:szCs w:val="24"/>
                <w:lang w:val="en-US"/>
              </w:rPr>
              <w:t>30</w:t>
            </w:r>
          </w:p>
        </w:tc>
      </w:tr>
      <w:tr w:rsidR="003767CB" w:rsidRPr="003767CB" w14:paraId="1D6DEED5" w14:textId="77777777" w:rsidTr="00876262">
        <w:trPr>
          <w:trHeight w:val="135"/>
          <w:jc w:val="center"/>
        </w:trPr>
        <w:tc>
          <w:tcPr>
            <w:tcW w:w="1157" w:type="pct"/>
            <w:vMerge w:val="restart"/>
          </w:tcPr>
          <w:p w14:paraId="43564D80"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3.1. </w:t>
            </w:r>
            <w:r w:rsidRPr="003767CB">
              <w:rPr>
                <w:rFonts w:eastAsia="Times New Roman"/>
                <w:sz w:val="24"/>
                <w:szCs w:val="24"/>
              </w:rPr>
              <w:t>Лекарственные препараты, угнетающие центральную нервную систему (ЦНС)</w:t>
            </w:r>
          </w:p>
        </w:tc>
        <w:tc>
          <w:tcPr>
            <w:tcW w:w="3051" w:type="pct"/>
          </w:tcPr>
          <w:p w14:paraId="60E7F280"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3D4F11E2" w14:textId="77777777" w:rsidR="00D90EE6" w:rsidRPr="003767CB" w:rsidRDefault="004C7E9E" w:rsidP="00D90EE6">
            <w:pPr>
              <w:spacing w:line="276" w:lineRule="auto"/>
              <w:jc w:val="center"/>
              <w:rPr>
                <w:b/>
                <w:sz w:val="24"/>
                <w:szCs w:val="24"/>
                <w:lang w:val="en-US"/>
              </w:rPr>
            </w:pPr>
            <w:r w:rsidRPr="003767CB">
              <w:rPr>
                <w:b/>
                <w:sz w:val="24"/>
                <w:szCs w:val="24"/>
                <w:lang w:val="en-US"/>
              </w:rPr>
              <w:t>22</w:t>
            </w:r>
          </w:p>
        </w:tc>
      </w:tr>
      <w:tr w:rsidR="003767CB" w:rsidRPr="003767CB" w14:paraId="1817F177" w14:textId="77777777" w:rsidTr="00876262">
        <w:trPr>
          <w:trHeight w:val="414"/>
          <w:jc w:val="center"/>
        </w:trPr>
        <w:tc>
          <w:tcPr>
            <w:tcW w:w="1157" w:type="pct"/>
            <w:vMerge/>
          </w:tcPr>
          <w:p w14:paraId="1D703227" w14:textId="77777777" w:rsidR="00D90EE6" w:rsidRPr="003767CB" w:rsidRDefault="00D90EE6" w:rsidP="00D90EE6">
            <w:pPr>
              <w:spacing w:line="276" w:lineRule="auto"/>
              <w:rPr>
                <w:sz w:val="24"/>
                <w:szCs w:val="24"/>
              </w:rPr>
            </w:pPr>
          </w:p>
        </w:tc>
        <w:tc>
          <w:tcPr>
            <w:tcW w:w="3051" w:type="pct"/>
          </w:tcPr>
          <w:p w14:paraId="7440D4A9" w14:textId="77777777" w:rsidR="00D90EE6" w:rsidRPr="003767CB" w:rsidRDefault="00D90EE6" w:rsidP="00D90EE6">
            <w:pPr>
              <w:shd w:val="clear" w:color="auto" w:fill="FFFFFF"/>
              <w:spacing w:line="276" w:lineRule="auto"/>
              <w:ind w:right="29"/>
              <w:rPr>
                <w:sz w:val="24"/>
                <w:szCs w:val="24"/>
              </w:rPr>
            </w:pPr>
            <w:r w:rsidRPr="003767CB">
              <w:rPr>
                <w:sz w:val="24"/>
                <w:szCs w:val="24"/>
              </w:rPr>
              <w:t>1. Средства для наркоза.</w:t>
            </w:r>
            <w:r w:rsidR="00876262" w:rsidRPr="003767CB">
              <w:rPr>
                <w:sz w:val="24"/>
                <w:szCs w:val="24"/>
              </w:rPr>
              <w:t xml:space="preserve"> </w:t>
            </w:r>
            <w:r w:rsidRPr="003767CB">
              <w:rPr>
                <w:sz w:val="24"/>
                <w:szCs w:val="24"/>
              </w:rPr>
              <w:t>Снотворные средства.</w:t>
            </w:r>
          </w:p>
          <w:p w14:paraId="762B5712" w14:textId="77777777" w:rsidR="00D90EE6" w:rsidRPr="003767CB" w:rsidRDefault="00D90EE6" w:rsidP="00D90EE6">
            <w:pPr>
              <w:shd w:val="clear" w:color="auto" w:fill="FFFFFF"/>
              <w:spacing w:line="276" w:lineRule="auto"/>
              <w:ind w:right="29"/>
              <w:rPr>
                <w:sz w:val="24"/>
                <w:szCs w:val="24"/>
              </w:rPr>
            </w:pPr>
            <w:r w:rsidRPr="003767CB">
              <w:rPr>
                <w:sz w:val="24"/>
                <w:szCs w:val="24"/>
              </w:rPr>
              <w:t>2. Противосудорожные средства.</w:t>
            </w:r>
          </w:p>
          <w:p w14:paraId="77B83B28" w14:textId="77777777" w:rsidR="00D90EE6" w:rsidRPr="003767CB" w:rsidRDefault="00D90EE6" w:rsidP="00D90EE6">
            <w:pPr>
              <w:shd w:val="clear" w:color="auto" w:fill="FFFFFF"/>
              <w:spacing w:line="276" w:lineRule="auto"/>
              <w:ind w:right="29"/>
              <w:rPr>
                <w:sz w:val="24"/>
                <w:szCs w:val="24"/>
              </w:rPr>
            </w:pPr>
            <w:r w:rsidRPr="003767CB">
              <w:rPr>
                <w:sz w:val="24"/>
                <w:szCs w:val="24"/>
              </w:rPr>
              <w:t xml:space="preserve">3. Анальгетики опиоидные и </w:t>
            </w:r>
            <w:proofErr w:type="spellStart"/>
            <w:r w:rsidRPr="003767CB">
              <w:rPr>
                <w:sz w:val="24"/>
                <w:szCs w:val="24"/>
              </w:rPr>
              <w:t>неопиоидные</w:t>
            </w:r>
            <w:proofErr w:type="spellEnd"/>
            <w:r w:rsidRPr="003767CB">
              <w:rPr>
                <w:sz w:val="24"/>
                <w:szCs w:val="24"/>
              </w:rPr>
              <w:t xml:space="preserve">, </w:t>
            </w:r>
            <w:proofErr w:type="spellStart"/>
            <w:r w:rsidRPr="003767CB">
              <w:rPr>
                <w:sz w:val="24"/>
                <w:szCs w:val="24"/>
              </w:rPr>
              <w:t>нестеройдные</w:t>
            </w:r>
            <w:proofErr w:type="spellEnd"/>
            <w:r w:rsidRPr="003767CB">
              <w:rPr>
                <w:sz w:val="24"/>
                <w:szCs w:val="24"/>
              </w:rPr>
              <w:t xml:space="preserve"> противовоспалительные средства </w:t>
            </w:r>
            <w:r w:rsidR="00876262" w:rsidRPr="003767CB">
              <w:rPr>
                <w:sz w:val="24"/>
                <w:szCs w:val="24"/>
              </w:rPr>
              <w:t>(</w:t>
            </w:r>
            <w:r w:rsidRPr="003767CB">
              <w:rPr>
                <w:sz w:val="24"/>
                <w:szCs w:val="24"/>
              </w:rPr>
              <w:t>НПВС).</w:t>
            </w:r>
          </w:p>
          <w:p w14:paraId="71C263D7" w14:textId="77777777" w:rsidR="00D90EE6" w:rsidRPr="003767CB" w:rsidRDefault="00D90EE6" w:rsidP="00D90EE6">
            <w:pPr>
              <w:shd w:val="clear" w:color="auto" w:fill="FFFFFF"/>
              <w:spacing w:line="276" w:lineRule="auto"/>
              <w:ind w:right="29"/>
              <w:rPr>
                <w:sz w:val="24"/>
                <w:szCs w:val="24"/>
              </w:rPr>
            </w:pPr>
            <w:r w:rsidRPr="003767CB">
              <w:rPr>
                <w:sz w:val="24"/>
                <w:szCs w:val="24"/>
              </w:rPr>
              <w:t>4. Психотропные средства. Антипсихотические средства.</w:t>
            </w:r>
          </w:p>
          <w:p w14:paraId="497D281D" w14:textId="77777777" w:rsidR="00D90EE6" w:rsidRPr="003767CB" w:rsidRDefault="00D90EE6" w:rsidP="00D90EE6">
            <w:pPr>
              <w:shd w:val="clear" w:color="auto" w:fill="FFFFFF"/>
              <w:spacing w:line="276" w:lineRule="auto"/>
              <w:ind w:right="29"/>
              <w:rPr>
                <w:sz w:val="24"/>
                <w:szCs w:val="24"/>
              </w:rPr>
            </w:pPr>
            <w:r w:rsidRPr="003767CB">
              <w:rPr>
                <w:sz w:val="24"/>
                <w:szCs w:val="24"/>
              </w:rPr>
              <w:t>5. Транквилизаторы. Седативные средства.</w:t>
            </w:r>
          </w:p>
        </w:tc>
        <w:tc>
          <w:tcPr>
            <w:tcW w:w="792" w:type="pct"/>
            <w:shd w:val="clear" w:color="auto" w:fill="auto"/>
          </w:tcPr>
          <w:p w14:paraId="6178C7DC" w14:textId="77777777" w:rsidR="00D90EE6" w:rsidRPr="003767CB" w:rsidRDefault="00D90EE6" w:rsidP="00D90EE6">
            <w:pPr>
              <w:spacing w:line="276" w:lineRule="auto"/>
              <w:jc w:val="center"/>
              <w:rPr>
                <w:sz w:val="24"/>
                <w:szCs w:val="24"/>
              </w:rPr>
            </w:pPr>
            <w:r w:rsidRPr="003767CB">
              <w:rPr>
                <w:sz w:val="24"/>
                <w:szCs w:val="24"/>
              </w:rPr>
              <w:t>2</w:t>
            </w:r>
          </w:p>
          <w:p w14:paraId="71982F44" w14:textId="77777777" w:rsidR="00D90EE6" w:rsidRPr="003767CB" w:rsidRDefault="00D90EE6" w:rsidP="00D90EE6">
            <w:pPr>
              <w:spacing w:line="276" w:lineRule="auto"/>
              <w:jc w:val="center"/>
              <w:rPr>
                <w:sz w:val="24"/>
                <w:szCs w:val="24"/>
              </w:rPr>
            </w:pPr>
            <w:r w:rsidRPr="003767CB">
              <w:rPr>
                <w:sz w:val="24"/>
                <w:szCs w:val="24"/>
              </w:rPr>
              <w:t>2</w:t>
            </w:r>
          </w:p>
          <w:p w14:paraId="765A3691" w14:textId="77777777" w:rsidR="00D90EE6" w:rsidRPr="003767CB" w:rsidRDefault="004C7E9E" w:rsidP="00D90EE6">
            <w:pPr>
              <w:spacing w:line="276" w:lineRule="auto"/>
              <w:jc w:val="center"/>
              <w:rPr>
                <w:sz w:val="24"/>
                <w:szCs w:val="24"/>
                <w:lang w:val="en-US"/>
              </w:rPr>
            </w:pPr>
            <w:r w:rsidRPr="003767CB">
              <w:rPr>
                <w:sz w:val="24"/>
                <w:szCs w:val="24"/>
                <w:lang w:val="en-US"/>
              </w:rPr>
              <w:t>4</w:t>
            </w:r>
          </w:p>
          <w:p w14:paraId="7DEC440B" w14:textId="77777777" w:rsidR="00D90EE6" w:rsidRPr="003767CB" w:rsidRDefault="00D90EE6" w:rsidP="00D90EE6">
            <w:pPr>
              <w:spacing w:line="276" w:lineRule="auto"/>
              <w:jc w:val="center"/>
              <w:rPr>
                <w:sz w:val="24"/>
                <w:szCs w:val="24"/>
              </w:rPr>
            </w:pPr>
          </w:p>
          <w:p w14:paraId="6BFB656F" w14:textId="77777777" w:rsidR="00D90EE6" w:rsidRPr="003767CB" w:rsidRDefault="00D90EE6" w:rsidP="00D90EE6">
            <w:pPr>
              <w:spacing w:line="276" w:lineRule="auto"/>
              <w:jc w:val="center"/>
              <w:rPr>
                <w:sz w:val="24"/>
                <w:szCs w:val="24"/>
              </w:rPr>
            </w:pPr>
            <w:r w:rsidRPr="003767CB">
              <w:rPr>
                <w:sz w:val="24"/>
                <w:szCs w:val="24"/>
              </w:rPr>
              <w:t>2</w:t>
            </w:r>
          </w:p>
          <w:p w14:paraId="266F54E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5E56F8AB" w14:textId="77777777" w:rsidTr="00876262">
        <w:trPr>
          <w:trHeight w:val="150"/>
          <w:jc w:val="center"/>
        </w:trPr>
        <w:tc>
          <w:tcPr>
            <w:tcW w:w="1157" w:type="pct"/>
            <w:vMerge/>
          </w:tcPr>
          <w:p w14:paraId="69971EC5" w14:textId="77777777" w:rsidR="00D90EE6" w:rsidRPr="003767CB" w:rsidRDefault="00D90EE6" w:rsidP="00D90EE6">
            <w:pPr>
              <w:spacing w:line="276" w:lineRule="auto"/>
              <w:rPr>
                <w:sz w:val="24"/>
                <w:szCs w:val="24"/>
              </w:rPr>
            </w:pPr>
          </w:p>
        </w:tc>
        <w:tc>
          <w:tcPr>
            <w:tcW w:w="3051" w:type="pct"/>
          </w:tcPr>
          <w:p w14:paraId="658462C6"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22CE45C2" w14:textId="77777777" w:rsidR="00D90EE6" w:rsidRPr="003767CB" w:rsidRDefault="00D90EE6" w:rsidP="00D90EE6">
            <w:pPr>
              <w:spacing w:line="276" w:lineRule="auto"/>
              <w:jc w:val="center"/>
              <w:rPr>
                <w:sz w:val="24"/>
                <w:szCs w:val="24"/>
              </w:rPr>
            </w:pPr>
            <w:r w:rsidRPr="003767CB">
              <w:rPr>
                <w:sz w:val="24"/>
                <w:szCs w:val="24"/>
              </w:rPr>
              <w:t>10</w:t>
            </w:r>
          </w:p>
        </w:tc>
      </w:tr>
      <w:tr w:rsidR="003767CB" w:rsidRPr="003767CB" w14:paraId="4DF8DF8C" w14:textId="77777777" w:rsidTr="00876262">
        <w:trPr>
          <w:trHeight w:val="111"/>
          <w:jc w:val="center"/>
        </w:trPr>
        <w:tc>
          <w:tcPr>
            <w:tcW w:w="1157" w:type="pct"/>
            <w:vMerge/>
          </w:tcPr>
          <w:p w14:paraId="498EA61E" w14:textId="77777777" w:rsidR="00D90EE6" w:rsidRPr="003767CB" w:rsidRDefault="00D90EE6" w:rsidP="00D90EE6">
            <w:pPr>
              <w:spacing w:line="276" w:lineRule="auto"/>
              <w:rPr>
                <w:sz w:val="24"/>
                <w:szCs w:val="24"/>
              </w:rPr>
            </w:pPr>
          </w:p>
        </w:tc>
        <w:tc>
          <w:tcPr>
            <w:tcW w:w="3051" w:type="pct"/>
          </w:tcPr>
          <w:p w14:paraId="00879941" w14:textId="77777777" w:rsidR="00D90EE6" w:rsidRPr="003767CB" w:rsidRDefault="00D90EE6" w:rsidP="00D90EE6">
            <w:pPr>
              <w:shd w:val="clear" w:color="auto" w:fill="FFFFFF"/>
              <w:spacing w:line="276" w:lineRule="auto"/>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10.</w:t>
            </w:r>
            <w:r w:rsidR="00876262" w:rsidRPr="003767CB">
              <w:rPr>
                <w:rFonts w:eastAsia="Calibri"/>
                <w:b/>
                <w:bCs/>
                <w:sz w:val="24"/>
                <w:szCs w:val="24"/>
              </w:rPr>
              <w:t xml:space="preserve"> </w:t>
            </w:r>
            <w:r w:rsidRPr="003767CB">
              <w:rPr>
                <w:rFonts w:eastAsia="Times New Roman"/>
                <w:iCs/>
                <w:sz w:val="24"/>
                <w:szCs w:val="24"/>
              </w:rPr>
              <w:t>Средства для наркоза.</w:t>
            </w:r>
            <w:r w:rsidR="00876262" w:rsidRPr="003767CB">
              <w:rPr>
                <w:rFonts w:eastAsia="Times New Roman"/>
                <w:iCs/>
                <w:sz w:val="24"/>
                <w:szCs w:val="24"/>
              </w:rPr>
              <w:t xml:space="preserve"> </w:t>
            </w:r>
            <w:r w:rsidRPr="003767CB">
              <w:rPr>
                <w:sz w:val="24"/>
                <w:szCs w:val="24"/>
              </w:rPr>
              <w:t>Снотворные средства.</w:t>
            </w:r>
          </w:p>
          <w:p w14:paraId="6D0F099C" w14:textId="77777777" w:rsidR="00D90EE6" w:rsidRPr="003767CB" w:rsidRDefault="00D90EE6" w:rsidP="00D90EE6">
            <w:pPr>
              <w:shd w:val="clear" w:color="auto" w:fill="FFFFFF"/>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11.</w:t>
            </w:r>
            <w:r w:rsidR="00876262" w:rsidRPr="003767CB">
              <w:rPr>
                <w:rFonts w:eastAsia="Calibri"/>
                <w:b/>
                <w:bCs/>
                <w:sz w:val="24"/>
                <w:szCs w:val="24"/>
              </w:rPr>
              <w:t xml:space="preserve"> </w:t>
            </w:r>
            <w:r w:rsidRPr="003767CB">
              <w:rPr>
                <w:sz w:val="24"/>
                <w:szCs w:val="24"/>
              </w:rPr>
              <w:t>Противосудорожные средства.</w:t>
            </w:r>
          </w:p>
          <w:p w14:paraId="74F08BF3" w14:textId="77777777" w:rsidR="00D90EE6" w:rsidRPr="003767CB" w:rsidRDefault="00D90EE6" w:rsidP="00D90EE6">
            <w:pPr>
              <w:shd w:val="clear" w:color="auto" w:fill="FFFFFF"/>
              <w:spacing w:line="276" w:lineRule="auto"/>
              <w:rPr>
                <w:rFonts w:eastAsia="Times New Roman"/>
                <w:iCs/>
                <w:sz w:val="24"/>
                <w:szCs w:val="24"/>
              </w:rPr>
            </w:pPr>
            <w:r w:rsidRPr="003767CB">
              <w:rPr>
                <w:rFonts w:eastAsia="Times New Roman"/>
                <w:b/>
                <w:sz w:val="24"/>
                <w:szCs w:val="24"/>
              </w:rPr>
              <w:t>Практическое занятие №1</w:t>
            </w:r>
            <w:r w:rsidRPr="003767CB">
              <w:rPr>
                <w:rFonts w:eastAsia="Calibri"/>
                <w:b/>
                <w:bCs/>
                <w:sz w:val="24"/>
                <w:szCs w:val="24"/>
              </w:rPr>
              <w:t>2.</w:t>
            </w:r>
            <w:r w:rsidR="00876262" w:rsidRPr="003767CB">
              <w:rPr>
                <w:rFonts w:eastAsia="Calibri"/>
                <w:b/>
                <w:bCs/>
                <w:sz w:val="24"/>
                <w:szCs w:val="24"/>
              </w:rPr>
              <w:t xml:space="preserve"> </w:t>
            </w:r>
            <w:r w:rsidRPr="003767CB">
              <w:rPr>
                <w:rFonts w:eastAsia="Times New Roman"/>
                <w:iCs/>
                <w:sz w:val="24"/>
                <w:szCs w:val="24"/>
              </w:rPr>
              <w:t>Анальгетики</w:t>
            </w:r>
          </w:p>
          <w:p w14:paraId="4B35CC68" w14:textId="77777777" w:rsidR="00D90EE6" w:rsidRPr="003767CB" w:rsidRDefault="00D90EE6" w:rsidP="00D90EE6">
            <w:pPr>
              <w:spacing w:line="276" w:lineRule="auto"/>
              <w:rPr>
                <w:rFonts w:eastAsia="Times New Roman"/>
                <w:iCs/>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13-14</w:t>
            </w:r>
            <w:proofErr w:type="gramEnd"/>
            <w:r w:rsidRPr="003767CB">
              <w:rPr>
                <w:rFonts w:eastAsia="Calibri"/>
                <w:b/>
                <w:bCs/>
                <w:sz w:val="24"/>
                <w:szCs w:val="24"/>
              </w:rPr>
              <w:t>.</w:t>
            </w:r>
            <w:r w:rsidR="00876262" w:rsidRPr="003767CB">
              <w:rPr>
                <w:rFonts w:eastAsia="Calibri"/>
                <w:b/>
                <w:bCs/>
                <w:sz w:val="24"/>
                <w:szCs w:val="24"/>
              </w:rPr>
              <w:t xml:space="preserve"> </w:t>
            </w:r>
            <w:r w:rsidRPr="003767CB">
              <w:rPr>
                <w:rFonts w:eastAsia="Times New Roman"/>
                <w:iCs/>
                <w:sz w:val="24"/>
                <w:szCs w:val="24"/>
              </w:rPr>
              <w:t>Психотропные средства.</w:t>
            </w:r>
          </w:p>
        </w:tc>
        <w:tc>
          <w:tcPr>
            <w:tcW w:w="792" w:type="pct"/>
            <w:shd w:val="clear" w:color="auto" w:fill="auto"/>
          </w:tcPr>
          <w:p w14:paraId="69EF979B" w14:textId="77777777" w:rsidR="00D90EE6" w:rsidRPr="003767CB" w:rsidRDefault="00D90EE6" w:rsidP="00D90EE6">
            <w:pPr>
              <w:spacing w:line="276" w:lineRule="auto"/>
              <w:jc w:val="center"/>
              <w:rPr>
                <w:sz w:val="24"/>
                <w:szCs w:val="24"/>
              </w:rPr>
            </w:pPr>
            <w:r w:rsidRPr="003767CB">
              <w:rPr>
                <w:sz w:val="24"/>
                <w:szCs w:val="24"/>
              </w:rPr>
              <w:t>2</w:t>
            </w:r>
          </w:p>
          <w:p w14:paraId="27980FBE" w14:textId="77777777" w:rsidR="00D90EE6" w:rsidRPr="003767CB" w:rsidRDefault="00D90EE6" w:rsidP="00D90EE6">
            <w:pPr>
              <w:spacing w:line="276" w:lineRule="auto"/>
              <w:jc w:val="center"/>
              <w:rPr>
                <w:sz w:val="24"/>
                <w:szCs w:val="24"/>
              </w:rPr>
            </w:pPr>
            <w:r w:rsidRPr="003767CB">
              <w:rPr>
                <w:sz w:val="24"/>
                <w:szCs w:val="24"/>
              </w:rPr>
              <w:t>2</w:t>
            </w:r>
          </w:p>
          <w:p w14:paraId="0FA0BE39" w14:textId="77777777" w:rsidR="00D90EE6" w:rsidRPr="003767CB" w:rsidRDefault="00D90EE6" w:rsidP="00D90EE6">
            <w:pPr>
              <w:spacing w:line="276" w:lineRule="auto"/>
              <w:jc w:val="center"/>
              <w:rPr>
                <w:sz w:val="24"/>
                <w:szCs w:val="24"/>
              </w:rPr>
            </w:pPr>
            <w:r w:rsidRPr="003767CB">
              <w:rPr>
                <w:sz w:val="24"/>
                <w:szCs w:val="24"/>
              </w:rPr>
              <w:t>2</w:t>
            </w:r>
          </w:p>
          <w:p w14:paraId="24AE4E26"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30D65B13" w14:textId="77777777" w:rsidTr="00876262">
        <w:trPr>
          <w:trHeight w:val="126"/>
          <w:jc w:val="center"/>
        </w:trPr>
        <w:tc>
          <w:tcPr>
            <w:tcW w:w="1157" w:type="pct"/>
            <w:vMerge w:val="restart"/>
          </w:tcPr>
          <w:p w14:paraId="5FA4CC3C" w14:textId="77777777" w:rsidR="00D90EE6" w:rsidRPr="003767CB" w:rsidRDefault="00D90EE6" w:rsidP="0041513E">
            <w:pPr>
              <w:spacing w:line="276" w:lineRule="auto"/>
              <w:rPr>
                <w:sz w:val="24"/>
                <w:szCs w:val="24"/>
              </w:rPr>
            </w:pPr>
            <w:r w:rsidRPr="003767CB">
              <w:rPr>
                <w:rFonts w:eastAsia="Times New Roman"/>
                <w:b/>
                <w:sz w:val="24"/>
                <w:szCs w:val="24"/>
              </w:rPr>
              <w:lastRenderedPageBreak/>
              <w:t xml:space="preserve">Тема 3.2. </w:t>
            </w:r>
            <w:r w:rsidRPr="003767CB">
              <w:rPr>
                <w:rFonts w:eastAsia="Times New Roman"/>
                <w:sz w:val="24"/>
                <w:szCs w:val="24"/>
              </w:rPr>
              <w:t>Лекарственные препараты, возбуждающие ЦНС</w:t>
            </w:r>
          </w:p>
        </w:tc>
        <w:tc>
          <w:tcPr>
            <w:tcW w:w="3051" w:type="pct"/>
          </w:tcPr>
          <w:p w14:paraId="503BF37C"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6F8C626"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3941BA57" w14:textId="77777777" w:rsidTr="00876262">
        <w:trPr>
          <w:trHeight w:val="126"/>
          <w:jc w:val="center"/>
        </w:trPr>
        <w:tc>
          <w:tcPr>
            <w:tcW w:w="1157" w:type="pct"/>
            <w:vMerge/>
          </w:tcPr>
          <w:p w14:paraId="2A70B561" w14:textId="77777777" w:rsidR="00D90EE6" w:rsidRPr="003767CB" w:rsidRDefault="00D90EE6" w:rsidP="00D90EE6">
            <w:pPr>
              <w:spacing w:line="276" w:lineRule="auto"/>
              <w:rPr>
                <w:sz w:val="24"/>
                <w:szCs w:val="24"/>
              </w:rPr>
            </w:pPr>
          </w:p>
        </w:tc>
        <w:tc>
          <w:tcPr>
            <w:tcW w:w="3051" w:type="pct"/>
          </w:tcPr>
          <w:p w14:paraId="40EB1D09" w14:textId="77777777" w:rsidR="00D90EE6" w:rsidRPr="003767CB" w:rsidRDefault="00D90EE6" w:rsidP="00D90EE6">
            <w:pPr>
              <w:shd w:val="clear" w:color="auto" w:fill="FFFFFF"/>
              <w:spacing w:line="276" w:lineRule="auto"/>
              <w:rPr>
                <w:sz w:val="24"/>
                <w:szCs w:val="24"/>
              </w:rPr>
            </w:pPr>
            <w:r w:rsidRPr="003767CB">
              <w:rPr>
                <w:sz w:val="24"/>
                <w:szCs w:val="24"/>
              </w:rPr>
              <w:t>1. Психостимуляторы. Антидепрессанты.</w:t>
            </w:r>
          </w:p>
          <w:p w14:paraId="16C5B119" w14:textId="77777777" w:rsidR="00D90EE6" w:rsidRPr="003767CB" w:rsidRDefault="00D90EE6" w:rsidP="00D90EE6">
            <w:pPr>
              <w:shd w:val="clear" w:color="auto" w:fill="FFFFFF"/>
              <w:spacing w:line="276" w:lineRule="auto"/>
              <w:rPr>
                <w:sz w:val="24"/>
                <w:szCs w:val="24"/>
              </w:rPr>
            </w:pPr>
            <w:r w:rsidRPr="003767CB">
              <w:rPr>
                <w:sz w:val="24"/>
                <w:szCs w:val="24"/>
              </w:rPr>
              <w:t xml:space="preserve">2. </w:t>
            </w:r>
            <w:proofErr w:type="spellStart"/>
            <w:r w:rsidRPr="003767CB">
              <w:rPr>
                <w:sz w:val="24"/>
                <w:szCs w:val="24"/>
              </w:rPr>
              <w:t>Ноотропы</w:t>
            </w:r>
            <w:proofErr w:type="spellEnd"/>
            <w:r w:rsidRPr="003767CB">
              <w:rPr>
                <w:sz w:val="24"/>
                <w:szCs w:val="24"/>
              </w:rPr>
              <w:t xml:space="preserve">. Общетонизирующие и </w:t>
            </w:r>
            <w:proofErr w:type="spellStart"/>
            <w:r w:rsidRPr="003767CB">
              <w:rPr>
                <w:sz w:val="24"/>
                <w:szCs w:val="24"/>
              </w:rPr>
              <w:t>адаптогенные</w:t>
            </w:r>
            <w:proofErr w:type="spellEnd"/>
            <w:r w:rsidRPr="003767CB">
              <w:rPr>
                <w:sz w:val="24"/>
                <w:szCs w:val="24"/>
              </w:rPr>
              <w:t xml:space="preserve"> средства.</w:t>
            </w:r>
          </w:p>
        </w:tc>
        <w:tc>
          <w:tcPr>
            <w:tcW w:w="792" w:type="pct"/>
            <w:shd w:val="clear" w:color="auto" w:fill="auto"/>
          </w:tcPr>
          <w:p w14:paraId="3927C2DB" w14:textId="77777777" w:rsidR="00D90EE6" w:rsidRPr="003767CB" w:rsidRDefault="00D90EE6" w:rsidP="00D90EE6">
            <w:pPr>
              <w:spacing w:line="276" w:lineRule="auto"/>
              <w:jc w:val="center"/>
              <w:rPr>
                <w:sz w:val="24"/>
                <w:szCs w:val="24"/>
              </w:rPr>
            </w:pPr>
            <w:r w:rsidRPr="003767CB">
              <w:rPr>
                <w:sz w:val="24"/>
                <w:szCs w:val="24"/>
              </w:rPr>
              <w:t>2</w:t>
            </w:r>
          </w:p>
          <w:p w14:paraId="456B1CEE" w14:textId="77777777" w:rsidR="00D90EE6" w:rsidRPr="003767CB" w:rsidRDefault="00D90EE6" w:rsidP="00876262">
            <w:pPr>
              <w:spacing w:line="276" w:lineRule="auto"/>
              <w:jc w:val="center"/>
              <w:rPr>
                <w:sz w:val="24"/>
                <w:szCs w:val="24"/>
              </w:rPr>
            </w:pPr>
            <w:r w:rsidRPr="003767CB">
              <w:rPr>
                <w:sz w:val="24"/>
                <w:szCs w:val="24"/>
              </w:rPr>
              <w:t>2</w:t>
            </w:r>
          </w:p>
        </w:tc>
      </w:tr>
      <w:tr w:rsidR="003767CB" w:rsidRPr="003767CB" w14:paraId="2D34F402" w14:textId="77777777" w:rsidTr="00876262">
        <w:trPr>
          <w:trHeight w:val="150"/>
          <w:jc w:val="center"/>
        </w:trPr>
        <w:tc>
          <w:tcPr>
            <w:tcW w:w="1157" w:type="pct"/>
            <w:vMerge/>
          </w:tcPr>
          <w:p w14:paraId="29967A51" w14:textId="77777777" w:rsidR="00D90EE6" w:rsidRPr="003767CB" w:rsidRDefault="00D90EE6" w:rsidP="00D90EE6">
            <w:pPr>
              <w:spacing w:line="276" w:lineRule="auto"/>
              <w:rPr>
                <w:sz w:val="24"/>
                <w:szCs w:val="24"/>
              </w:rPr>
            </w:pPr>
          </w:p>
        </w:tc>
        <w:tc>
          <w:tcPr>
            <w:tcW w:w="3051" w:type="pct"/>
          </w:tcPr>
          <w:p w14:paraId="0CDF3FAF" w14:textId="77777777" w:rsidR="00D90EE6" w:rsidRPr="003767CB" w:rsidRDefault="00B600F5" w:rsidP="00D90EE6">
            <w:pPr>
              <w:shd w:val="clear" w:color="auto" w:fill="FFFFFF"/>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B9AD046"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3ECD35F6" w14:textId="77777777" w:rsidTr="00876262">
        <w:trPr>
          <w:trHeight w:val="285"/>
          <w:jc w:val="center"/>
        </w:trPr>
        <w:tc>
          <w:tcPr>
            <w:tcW w:w="1157" w:type="pct"/>
            <w:vMerge/>
          </w:tcPr>
          <w:p w14:paraId="6381BDD3" w14:textId="77777777" w:rsidR="00D90EE6" w:rsidRPr="003767CB" w:rsidRDefault="00D90EE6" w:rsidP="00D90EE6">
            <w:pPr>
              <w:spacing w:line="276" w:lineRule="auto"/>
              <w:rPr>
                <w:sz w:val="24"/>
                <w:szCs w:val="24"/>
              </w:rPr>
            </w:pPr>
          </w:p>
        </w:tc>
        <w:tc>
          <w:tcPr>
            <w:tcW w:w="3051" w:type="pct"/>
          </w:tcPr>
          <w:p w14:paraId="035C4456" w14:textId="77777777" w:rsidR="00D90EE6" w:rsidRPr="003767CB" w:rsidRDefault="00D90EE6" w:rsidP="00D90EE6">
            <w:pPr>
              <w:shd w:val="clear" w:color="auto" w:fill="FFFFFF"/>
              <w:spacing w:line="276" w:lineRule="auto"/>
              <w:rPr>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15-16</w:t>
            </w:r>
            <w:proofErr w:type="gramEnd"/>
            <w:r w:rsidRPr="003767CB">
              <w:rPr>
                <w:rFonts w:eastAsia="Calibri"/>
                <w:b/>
                <w:bCs/>
                <w:sz w:val="24"/>
                <w:szCs w:val="24"/>
              </w:rPr>
              <w:t>.</w:t>
            </w:r>
            <w:r w:rsidRPr="003767CB">
              <w:rPr>
                <w:sz w:val="24"/>
                <w:szCs w:val="24"/>
              </w:rPr>
              <w:t xml:space="preserve"> Средства, возбуждающие ЦНС</w:t>
            </w:r>
          </w:p>
        </w:tc>
        <w:tc>
          <w:tcPr>
            <w:tcW w:w="792" w:type="pct"/>
            <w:shd w:val="clear" w:color="auto" w:fill="auto"/>
          </w:tcPr>
          <w:p w14:paraId="05B65450"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65A30625" w14:textId="77777777" w:rsidTr="00876262">
        <w:trPr>
          <w:trHeight w:val="120"/>
          <w:jc w:val="center"/>
        </w:trPr>
        <w:tc>
          <w:tcPr>
            <w:tcW w:w="4208" w:type="pct"/>
            <w:gridSpan w:val="2"/>
          </w:tcPr>
          <w:p w14:paraId="619C0159" w14:textId="77777777" w:rsidR="00D90EE6" w:rsidRPr="003767CB" w:rsidRDefault="00876262" w:rsidP="00D90EE6">
            <w:pPr>
              <w:spacing w:line="276" w:lineRule="auto"/>
              <w:rPr>
                <w:rFonts w:eastAsia="Times New Roman"/>
                <w:b/>
                <w:iCs/>
                <w:sz w:val="24"/>
                <w:szCs w:val="24"/>
              </w:rPr>
            </w:pPr>
            <w:r w:rsidRPr="003767CB">
              <w:rPr>
                <w:rFonts w:eastAsia="Times New Roman"/>
                <w:b/>
                <w:iCs/>
                <w:sz w:val="24"/>
                <w:szCs w:val="24"/>
              </w:rPr>
              <w:t>Раздел 4. Лекарственные средства, влияющие на функцию исполнительных органов</w:t>
            </w:r>
          </w:p>
        </w:tc>
        <w:tc>
          <w:tcPr>
            <w:tcW w:w="792" w:type="pct"/>
            <w:shd w:val="clear" w:color="auto" w:fill="auto"/>
          </w:tcPr>
          <w:p w14:paraId="38EC8B26" w14:textId="77777777" w:rsidR="00D90EE6" w:rsidRPr="003767CB" w:rsidRDefault="00D90EE6" w:rsidP="00D90EE6">
            <w:pPr>
              <w:spacing w:line="276" w:lineRule="auto"/>
              <w:jc w:val="center"/>
              <w:rPr>
                <w:b/>
                <w:sz w:val="24"/>
                <w:szCs w:val="24"/>
              </w:rPr>
            </w:pPr>
            <w:r w:rsidRPr="003767CB">
              <w:rPr>
                <w:b/>
                <w:sz w:val="24"/>
                <w:szCs w:val="24"/>
              </w:rPr>
              <w:t>70</w:t>
            </w:r>
          </w:p>
        </w:tc>
      </w:tr>
      <w:tr w:rsidR="003767CB" w:rsidRPr="003767CB" w14:paraId="4525E844" w14:textId="77777777" w:rsidTr="00876262">
        <w:trPr>
          <w:trHeight w:val="111"/>
          <w:jc w:val="center"/>
        </w:trPr>
        <w:tc>
          <w:tcPr>
            <w:tcW w:w="1157" w:type="pct"/>
            <w:vMerge w:val="restart"/>
          </w:tcPr>
          <w:p w14:paraId="3A2FB560"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4.1. </w:t>
            </w:r>
            <w:r w:rsidRPr="003767CB">
              <w:rPr>
                <w:rFonts w:eastAsia="Times New Roman"/>
                <w:sz w:val="24"/>
                <w:szCs w:val="24"/>
              </w:rPr>
              <w:t>Лекарственные препараты, регулирующие водно-солевой обмен</w:t>
            </w:r>
          </w:p>
        </w:tc>
        <w:tc>
          <w:tcPr>
            <w:tcW w:w="3051" w:type="pct"/>
          </w:tcPr>
          <w:p w14:paraId="534DE7FC"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6EC98CA7"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66732286" w14:textId="77777777" w:rsidTr="00876262">
        <w:trPr>
          <w:trHeight w:val="96"/>
          <w:jc w:val="center"/>
        </w:trPr>
        <w:tc>
          <w:tcPr>
            <w:tcW w:w="1157" w:type="pct"/>
            <w:vMerge/>
          </w:tcPr>
          <w:p w14:paraId="5A4C4D72" w14:textId="77777777" w:rsidR="00D90EE6" w:rsidRPr="003767CB" w:rsidRDefault="00D90EE6" w:rsidP="00D90EE6">
            <w:pPr>
              <w:spacing w:line="276" w:lineRule="auto"/>
              <w:rPr>
                <w:sz w:val="24"/>
                <w:szCs w:val="24"/>
              </w:rPr>
            </w:pPr>
          </w:p>
        </w:tc>
        <w:tc>
          <w:tcPr>
            <w:tcW w:w="3051" w:type="pct"/>
          </w:tcPr>
          <w:p w14:paraId="3C43F8F6" w14:textId="77777777" w:rsidR="00D90EE6" w:rsidRPr="003767CB" w:rsidRDefault="00D90EE6" w:rsidP="00D90EE6">
            <w:pPr>
              <w:shd w:val="clear" w:color="auto" w:fill="FFFFFF"/>
              <w:spacing w:line="276" w:lineRule="auto"/>
              <w:ind w:right="29"/>
              <w:rPr>
                <w:sz w:val="24"/>
                <w:szCs w:val="24"/>
              </w:rPr>
            </w:pPr>
            <w:r w:rsidRPr="003767CB">
              <w:rPr>
                <w:sz w:val="24"/>
                <w:szCs w:val="24"/>
              </w:rPr>
              <w:t xml:space="preserve">1. Диуретики. </w:t>
            </w:r>
            <w:proofErr w:type="spellStart"/>
            <w:r w:rsidRPr="003767CB">
              <w:rPr>
                <w:sz w:val="24"/>
                <w:szCs w:val="24"/>
              </w:rPr>
              <w:t>Урикозурические</w:t>
            </w:r>
            <w:proofErr w:type="spellEnd"/>
            <w:r w:rsidRPr="003767CB">
              <w:rPr>
                <w:sz w:val="24"/>
                <w:szCs w:val="24"/>
              </w:rPr>
              <w:t xml:space="preserve"> средства.</w:t>
            </w:r>
          </w:p>
        </w:tc>
        <w:tc>
          <w:tcPr>
            <w:tcW w:w="792" w:type="pct"/>
            <w:shd w:val="clear" w:color="auto" w:fill="auto"/>
          </w:tcPr>
          <w:p w14:paraId="16B2DA73"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801E909" w14:textId="77777777" w:rsidTr="00876262">
        <w:trPr>
          <w:trHeight w:val="165"/>
          <w:jc w:val="center"/>
        </w:trPr>
        <w:tc>
          <w:tcPr>
            <w:tcW w:w="1157" w:type="pct"/>
            <w:vMerge/>
          </w:tcPr>
          <w:p w14:paraId="6A006A16" w14:textId="77777777" w:rsidR="00D90EE6" w:rsidRPr="003767CB" w:rsidRDefault="00D90EE6" w:rsidP="00D90EE6">
            <w:pPr>
              <w:spacing w:line="276" w:lineRule="auto"/>
              <w:rPr>
                <w:sz w:val="24"/>
                <w:szCs w:val="24"/>
              </w:rPr>
            </w:pPr>
          </w:p>
        </w:tc>
        <w:tc>
          <w:tcPr>
            <w:tcW w:w="3051" w:type="pct"/>
          </w:tcPr>
          <w:p w14:paraId="2CF2AE0D"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750BFD50"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D45C8F2" w14:textId="77777777" w:rsidTr="00876262">
        <w:trPr>
          <w:trHeight w:val="81"/>
          <w:jc w:val="center"/>
        </w:trPr>
        <w:tc>
          <w:tcPr>
            <w:tcW w:w="1157" w:type="pct"/>
            <w:vMerge/>
          </w:tcPr>
          <w:p w14:paraId="2C55EB97" w14:textId="77777777" w:rsidR="00D90EE6" w:rsidRPr="003767CB" w:rsidRDefault="00D90EE6" w:rsidP="00D90EE6">
            <w:pPr>
              <w:spacing w:line="276" w:lineRule="auto"/>
              <w:rPr>
                <w:sz w:val="24"/>
                <w:szCs w:val="24"/>
              </w:rPr>
            </w:pPr>
          </w:p>
        </w:tc>
        <w:tc>
          <w:tcPr>
            <w:tcW w:w="3051" w:type="pct"/>
          </w:tcPr>
          <w:p w14:paraId="773BDA37" w14:textId="77777777" w:rsidR="00D90EE6" w:rsidRPr="003767CB" w:rsidRDefault="00D90EE6" w:rsidP="00D90EE6">
            <w:pPr>
              <w:shd w:val="clear" w:color="auto" w:fill="FFFFFF"/>
              <w:spacing w:line="276" w:lineRule="auto"/>
              <w:ind w:right="29"/>
              <w:rPr>
                <w:sz w:val="24"/>
                <w:szCs w:val="24"/>
              </w:rPr>
            </w:pPr>
            <w:r w:rsidRPr="003767CB">
              <w:rPr>
                <w:rFonts w:eastAsia="Times New Roman"/>
                <w:b/>
                <w:sz w:val="24"/>
                <w:szCs w:val="24"/>
              </w:rPr>
              <w:t>Практическое занятие №</w:t>
            </w:r>
            <w:r w:rsidRPr="003767CB">
              <w:rPr>
                <w:rFonts w:eastAsia="Calibri"/>
                <w:b/>
                <w:bCs/>
                <w:sz w:val="24"/>
                <w:szCs w:val="24"/>
              </w:rPr>
              <w:t>17.</w:t>
            </w:r>
            <w:r w:rsidR="00876262" w:rsidRPr="003767CB">
              <w:rPr>
                <w:rFonts w:eastAsia="Calibri"/>
                <w:b/>
                <w:bCs/>
                <w:sz w:val="24"/>
                <w:szCs w:val="24"/>
              </w:rPr>
              <w:t xml:space="preserve"> </w:t>
            </w:r>
            <w:r w:rsidRPr="003767CB">
              <w:rPr>
                <w:sz w:val="24"/>
                <w:szCs w:val="24"/>
              </w:rPr>
              <w:t xml:space="preserve">Диуретики. </w:t>
            </w:r>
            <w:proofErr w:type="spellStart"/>
            <w:r w:rsidRPr="003767CB">
              <w:rPr>
                <w:sz w:val="24"/>
                <w:szCs w:val="24"/>
              </w:rPr>
              <w:t>Урикозурические</w:t>
            </w:r>
            <w:proofErr w:type="spellEnd"/>
            <w:r w:rsidRPr="003767CB">
              <w:rPr>
                <w:sz w:val="24"/>
                <w:szCs w:val="24"/>
              </w:rPr>
              <w:t xml:space="preserve"> средства.</w:t>
            </w:r>
          </w:p>
        </w:tc>
        <w:tc>
          <w:tcPr>
            <w:tcW w:w="792" w:type="pct"/>
            <w:shd w:val="clear" w:color="auto" w:fill="auto"/>
          </w:tcPr>
          <w:p w14:paraId="4E2F726E"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7380314" w14:textId="77777777" w:rsidTr="00876262">
        <w:trPr>
          <w:trHeight w:val="165"/>
          <w:jc w:val="center"/>
        </w:trPr>
        <w:tc>
          <w:tcPr>
            <w:tcW w:w="1157" w:type="pct"/>
            <w:vMerge w:val="restart"/>
          </w:tcPr>
          <w:p w14:paraId="493A9D5E"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4.2. </w:t>
            </w:r>
            <w:r w:rsidRPr="003767CB">
              <w:rPr>
                <w:rFonts w:eastAsia="Times New Roman"/>
                <w:sz w:val="24"/>
                <w:szCs w:val="24"/>
              </w:rPr>
              <w:t xml:space="preserve">Лекарственные препараты, влияющие </w:t>
            </w:r>
            <w:r w:rsidR="00A8566E">
              <w:rPr>
                <w:rFonts w:eastAsia="Times New Roman"/>
                <w:sz w:val="24"/>
                <w:szCs w:val="24"/>
              </w:rPr>
              <w:br/>
            </w:r>
            <w:r w:rsidRPr="003767CB">
              <w:rPr>
                <w:rFonts w:eastAsia="Times New Roman"/>
                <w:sz w:val="24"/>
                <w:szCs w:val="24"/>
              </w:rPr>
              <w:t>на сердечно</w:t>
            </w:r>
            <w:r w:rsidR="00B600F5" w:rsidRPr="003767CB">
              <w:rPr>
                <w:rFonts w:eastAsia="Times New Roman"/>
                <w:sz w:val="24"/>
                <w:szCs w:val="24"/>
              </w:rPr>
              <w:t>-</w:t>
            </w:r>
            <w:r w:rsidRPr="003767CB">
              <w:rPr>
                <w:rFonts w:eastAsia="Times New Roman"/>
                <w:sz w:val="24"/>
                <w:szCs w:val="24"/>
              </w:rPr>
              <w:t>сосудистую систему</w:t>
            </w:r>
          </w:p>
        </w:tc>
        <w:tc>
          <w:tcPr>
            <w:tcW w:w="3051" w:type="pct"/>
          </w:tcPr>
          <w:p w14:paraId="68B3F47D"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5AB75B57" w14:textId="77777777" w:rsidR="00D90EE6" w:rsidRPr="003767CB" w:rsidRDefault="00D90EE6" w:rsidP="00D90EE6">
            <w:pPr>
              <w:spacing w:line="276" w:lineRule="auto"/>
              <w:jc w:val="center"/>
              <w:rPr>
                <w:b/>
                <w:sz w:val="24"/>
                <w:szCs w:val="24"/>
              </w:rPr>
            </w:pPr>
            <w:r w:rsidRPr="003767CB">
              <w:rPr>
                <w:b/>
                <w:sz w:val="24"/>
                <w:szCs w:val="24"/>
              </w:rPr>
              <w:t>28</w:t>
            </w:r>
          </w:p>
        </w:tc>
      </w:tr>
      <w:tr w:rsidR="003767CB" w:rsidRPr="003767CB" w14:paraId="4132E696" w14:textId="77777777" w:rsidTr="00876262">
        <w:trPr>
          <w:trHeight w:val="96"/>
          <w:jc w:val="center"/>
        </w:trPr>
        <w:tc>
          <w:tcPr>
            <w:tcW w:w="1157" w:type="pct"/>
            <w:vMerge/>
          </w:tcPr>
          <w:p w14:paraId="4ADAF460" w14:textId="77777777" w:rsidR="00D90EE6" w:rsidRPr="003767CB" w:rsidRDefault="00D90EE6" w:rsidP="00D90EE6">
            <w:pPr>
              <w:spacing w:line="276" w:lineRule="auto"/>
              <w:rPr>
                <w:sz w:val="24"/>
                <w:szCs w:val="24"/>
              </w:rPr>
            </w:pPr>
          </w:p>
        </w:tc>
        <w:tc>
          <w:tcPr>
            <w:tcW w:w="3051" w:type="pct"/>
          </w:tcPr>
          <w:p w14:paraId="4CDDE61C" w14:textId="77777777" w:rsidR="00D90EE6" w:rsidRPr="003767CB" w:rsidRDefault="00D90EE6" w:rsidP="00D90EE6">
            <w:pPr>
              <w:shd w:val="clear" w:color="auto" w:fill="FFFFFF"/>
              <w:spacing w:line="276" w:lineRule="auto"/>
              <w:rPr>
                <w:sz w:val="24"/>
                <w:szCs w:val="24"/>
              </w:rPr>
            </w:pPr>
            <w:r w:rsidRPr="003767CB">
              <w:rPr>
                <w:sz w:val="24"/>
                <w:szCs w:val="24"/>
              </w:rPr>
              <w:t xml:space="preserve">1. </w:t>
            </w:r>
            <w:r w:rsidRPr="003767CB">
              <w:rPr>
                <w:rFonts w:eastAsia="Times New Roman"/>
                <w:sz w:val="24"/>
                <w:szCs w:val="24"/>
              </w:rPr>
              <w:t>Лекарственные средства, регулирующие артериальное давление</w:t>
            </w:r>
            <w:r w:rsidRPr="003767CB">
              <w:rPr>
                <w:sz w:val="24"/>
                <w:szCs w:val="24"/>
              </w:rPr>
              <w:t>.</w:t>
            </w:r>
          </w:p>
          <w:p w14:paraId="77D194D6" w14:textId="77777777" w:rsidR="00D90EE6" w:rsidRPr="003767CB" w:rsidRDefault="00D90EE6" w:rsidP="00D90EE6">
            <w:pPr>
              <w:shd w:val="clear" w:color="auto" w:fill="FFFFFF"/>
              <w:spacing w:line="276" w:lineRule="auto"/>
              <w:rPr>
                <w:sz w:val="24"/>
                <w:szCs w:val="24"/>
              </w:rPr>
            </w:pPr>
            <w:r w:rsidRPr="003767CB">
              <w:rPr>
                <w:sz w:val="24"/>
                <w:szCs w:val="24"/>
              </w:rPr>
              <w:t>2. Антиаритмические средства.</w:t>
            </w:r>
          </w:p>
          <w:p w14:paraId="3E47DFB0" w14:textId="77777777" w:rsidR="00D90EE6" w:rsidRPr="003767CB" w:rsidRDefault="00D90EE6" w:rsidP="00D90EE6">
            <w:pPr>
              <w:shd w:val="clear" w:color="auto" w:fill="FFFFFF"/>
              <w:spacing w:line="276" w:lineRule="auto"/>
              <w:rPr>
                <w:sz w:val="24"/>
                <w:szCs w:val="24"/>
              </w:rPr>
            </w:pPr>
            <w:r w:rsidRPr="003767CB">
              <w:rPr>
                <w:sz w:val="24"/>
                <w:szCs w:val="24"/>
              </w:rPr>
              <w:t>3. Сердечные гликозиды.</w:t>
            </w:r>
          </w:p>
          <w:p w14:paraId="665D25D9" w14:textId="77777777" w:rsidR="00D90EE6" w:rsidRPr="003767CB" w:rsidRDefault="00D90EE6" w:rsidP="00D90EE6">
            <w:pPr>
              <w:shd w:val="clear" w:color="auto" w:fill="FFFFFF"/>
              <w:spacing w:line="276" w:lineRule="auto"/>
              <w:rPr>
                <w:sz w:val="24"/>
                <w:szCs w:val="24"/>
              </w:rPr>
            </w:pPr>
            <w:r w:rsidRPr="003767CB">
              <w:rPr>
                <w:sz w:val="24"/>
                <w:szCs w:val="24"/>
              </w:rPr>
              <w:t>4. Антиангинальные средства. Средства для лечения инфаркта миокарда.</w:t>
            </w:r>
          </w:p>
          <w:p w14:paraId="1E81D78A" w14:textId="77777777" w:rsidR="00D90EE6" w:rsidRPr="003767CB" w:rsidRDefault="00D90EE6" w:rsidP="00D90EE6">
            <w:pPr>
              <w:shd w:val="clear" w:color="auto" w:fill="FFFFFF"/>
              <w:spacing w:line="276" w:lineRule="auto"/>
              <w:rPr>
                <w:sz w:val="24"/>
                <w:szCs w:val="24"/>
              </w:rPr>
            </w:pPr>
            <w:r w:rsidRPr="003767CB">
              <w:rPr>
                <w:sz w:val="24"/>
                <w:szCs w:val="24"/>
              </w:rPr>
              <w:t>5. Средства, улучшающие мозговое и периферическое кровообращение.</w:t>
            </w:r>
          </w:p>
          <w:p w14:paraId="76369D93" w14:textId="77777777" w:rsidR="00D90EE6" w:rsidRPr="003767CB" w:rsidRDefault="00D90EE6" w:rsidP="00D90EE6">
            <w:pPr>
              <w:spacing w:line="276" w:lineRule="auto"/>
              <w:rPr>
                <w:sz w:val="24"/>
                <w:szCs w:val="24"/>
              </w:rPr>
            </w:pPr>
            <w:r w:rsidRPr="003767CB">
              <w:rPr>
                <w:sz w:val="24"/>
                <w:szCs w:val="24"/>
              </w:rPr>
              <w:t>6. Средства для лечения атеросклероза.</w:t>
            </w:r>
          </w:p>
        </w:tc>
        <w:tc>
          <w:tcPr>
            <w:tcW w:w="792" w:type="pct"/>
            <w:shd w:val="clear" w:color="auto" w:fill="auto"/>
          </w:tcPr>
          <w:p w14:paraId="28480571" w14:textId="77777777" w:rsidR="00D90EE6" w:rsidRPr="003767CB" w:rsidRDefault="00D90EE6" w:rsidP="00D90EE6">
            <w:pPr>
              <w:spacing w:line="276" w:lineRule="auto"/>
              <w:jc w:val="center"/>
              <w:rPr>
                <w:sz w:val="24"/>
                <w:szCs w:val="24"/>
                <w:lang w:val="en-US"/>
              </w:rPr>
            </w:pPr>
            <w:r w:rsidRPr="003767CB">
              <w:rPr>
                <w:sz w:val="24"/>
                <w:szCs w:val="24"/>
              </w:rPr>
              <w:t>4</w:t>
            </w:r>
          </w:p>
          <w:p w14:paraId="6E058F66" w14:textId="77777777" w:rsidR="00D90EE6" w:rsidRPr="003767CB" w:rsidRDefault="00D90EE6" w:rsidP="00D90EE6">
            <w:pPr>
              <w:spacing w:line="276" w:lineRule="auto"/>
              <w:jc w:val="center"/>
              <w:rPr>
                <w:sz w:val="24"/>
                <w:szCs w:val="24"/>
              </w:rPr>
            </w:pPr>
            <w:r w:rsidRPr="003767CB">
              <w:rPr>
                <w:sz w:val="24"/>
                <w:szCs w:val="24"/>
              </w:rPr>
              <w:t>2</w:t>
            </w:r>
          </w:p>
          <w:p w14:paraId="665B239B" w14:textId="77777777" w:rsidR="00D90EE6" w:rsidRPr="003767CB" w:rsidRDefault="00D90EE6" w:rsidP="00D90EE6">
            <w:pPr>
              <w:spacing w:line="276" w:lineRule="auto"/>
              <w:jc w:val="center"/>
              <w:rPr>
                <w:sz w:val="24"/>
                <w:szCs w:val="24"/>
              </w:rPr>
            </w:pPr>
            <w:r w:rsidRPr="003767CB">
              <w:rPr>
                <w:sz w:val="24"/>
                <w:szCs w:val="24"/>
              </w:rPr>
              <w:t>2</w:t>
            </w:r>
          </w:p>
          <w:p w14:paraId="5171CC59" w14:textId="77777777" w:rsidR="00D90EE6" w:rsidRPr="003767CB" w:rsidRDefault="00D90EE6" w:rsidP="00D90EE6">
            <w:pPr>
              <w:spacing w:line="276" w:lineRule="auto"/>
              <w:jc w:val="center"/>
              <w:rPr>
                <w:sz w:val="24"/>
                <w:szCs w:val="24"/>
              </w:rPr>
            </w:pPr>
            <w:r w:rsidRPr="003767CB">
              <w:rPr>
                <w:sz w:val="24"/>
                <w:szCs w:val="24"/>
              </w:rPr>
              <w:t>2</w:t>
            </w:r>
          </w:p>
          <w:p w14:paraId="15B94069" w14:textId="77777777" w:rsidR="00D90EE6" w:rsidRPr="003767CB" w:rsidRDefault="00D90EE6" w:rsidP="00D90EE6">
            <w:pPr>
              <w:spacing w:line="276" w:lineRule="auto"/>
              <w:jc w:val="center"/>
              <w:rPr>
                <w:sz w:val="24"/>
                <w:szCs w:val="24"/>
              </w:rPr>
            </w:pPr>
            <w:r w:rsidRPr="003767CB">
              <w:rPr>
                <w:sz w:val="24"/>
                <w:szCs w:val="24"/>
              </w:rPr>
              <w:t>2</w:t>
            </w:r>
          </w:p>
          <w:p w14:paraId="7EE8B9F5"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FF1604A" w14:textId="77777777" w:rsidTr="00876262">
        <w:trPr>
          <w:trHeight w:val="165"/>
          <w:jc w:val="center"/>
        </w:trPr>
        <w:tc>
          <w:tcPr>
            <w:tcW w:w="1157" w:type="pct"/>
            <w:vMerge/>
          </w:tcPr>
          <w:p w14:paraId="58C4E8A0" w14:textId="77777777" w:rsidR="00D90EE6" w:rsidRPr="003767CB" w:rsidRDefault="00D90EE6" w:rsidP="00D90EE6">
            <w:pPr>
              <w:spacing w:line="276" w:lineRule="auto"/>
              <w:rPr>
                <w:sz w:val="24"/>
                <w:szCs w:val="24"/>
              </w:rPr>
            </w:pPr>
          </w:p>
        </w:tc>
        <w:tc>
          <w:tcPr>
            <w:tcW w:w="3051" w:type="pct"/>
          </w:tcPr>
          <w:p w14:paraId="151D1DB1"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1908C16E" w14:textId="77777777" w:rsidR="00D90EE6" w:rsidRPr="003767CB" w:rsidRDefault="00D90EE6" w:rsidP="00D90EE6">
            <w:pPr>
              <w:spacing w:line="276" w:lineRule="auto"/>
              <w:jc w:val="center"/>
              <w:rPr>
                <w:sz w:val="24"/>
                <w:szCs w:val="24"/>
              </w:rPr>
            </w:pPr>
            <w:r w:rsidRPr="003767CB">
              <w:rPr>
                <w:sz w:val="24"/>
                <w:szCs w:val="24"/>
              </w:rPr>
              <w:t>14</w:t>
            </w:r>
          </w:p>
        </w:tc>
      </w:tr>
      <w:tr w:rsidR="003767CB" w:rsidRPr="003767CB" w14:paraId="6EEF4DD2" w14:textId="77777777" w:rsidTr="00876262">
        <w:trPr>
          <w:trHeight w:val="165"/>
          <w:jc w:val="center"/>
        </w:trPr>
        <w:tc>
          <w:tcPr>
            <w:tcW w:w="1157" w:type="pct"/>
            <w:vMerge/>
          </w:tcPr>
          <w:p w14:paraId="6A07F416" w14:textId="77777777" w:rsidR="00D90EE6" w:rsidRPr="003767CB" w:rsidRDefault="00D90EE6" w:rsidP="00D90EE6">
            <w:pPr>
              <w:spacing w:line="276" w:lineRule="auto"/>
              <w:rPr>
                <w:sz w:val="24"/>
                <w:szCs w:val="24"/>
              </w:rPr>
            </w:pPr>
          </w:p>
        </w:tc>
        <w:tc>
          <w:tcPr>
            <w:tcW w:w="3051" w:type="pct"/>
          </w:tcPr>
          <w:p w14:paraId="4E2BDDE9"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18-19</w:t>
            </w:r>
            <w:proofErr w:type="gramEnd"/>
            <w:r w:rsidRPr="003767CB">
              <w:rPr>
                <w:rFonts w:eastAsia="Calibri"/>
                <w:b/>
                <w:bCs/>
                <w:sz w:val="24"/>
                <w:szCs w:val="24"/>
              </w:rPr>
              <w:t>.</w:t>
            </w:r>
            <w:r w:rsidR="00876262" w:rsidRPr="003767CB">
              <w:rPr>
                <w:rFonts w:eastAsia="Calibri"/>
                <w:b/>
                <w:bCs/>
                <w:sz w:val="24"/>
                <w:szCs w:val="24"/>
              </w:rPr>
              <w:t xml:space="preserve"> </w:t>
            </w:r>
            <w:r w:rsidRPr="003767CB">
              <w:rPr>
                <w:rFonts w:eastAsia="Times New Roman"/>
                <w:sz w:val="24"/>
                <w:szCs w:val="24"/>
              </w:rPr>
              <w:t>Лекарственные средства, регулирующие артериальное давление</w:t>
            </w:r>
            <w:r w:rsidRPr="003767CB">
              <w:rPr>
                <w:sz w:val="24"/>
                <w:szCs w:val="24"/>
              </w:rPr>
              <w:t>.</w:t>
            </w:r>
          </w:p>
          <w:p w14:paraId="03ED1F65"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20.</w:t>
            </w:r>
            <w:r w:rsidR="00876262" w:rsidRPr="003767CB">
              <w:rPr>
                <w:rFonts w:eastAsia="Calibri"/>
                <w:b/>
                <w:bCs/>
                <w:sz w:val="24"/>
                <w:szCs w:val="24"/>
              </w:rPr>
              <w:t xml:space="preserve"> </w:t>
            </w:r>
            <w:r w:rsidRPr="003767CB">
              <w:rPr>
                <w:sz w:val="24"/>
                <w:szCs w:val="24"/>
              </w:rPr>
              <w:t>Антиаритмические средства.</w:t>
            </w:r>
          </w:p>
          <w:p w14:paraId="3ADA20CF"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№2</w:t>
            </w:r>
            <w:r w:rsidRPr="003767CB">
              <w:rPr>
                <w:rFonts w:eastAsia="Calibri"/>
                <w:b/>
                <w:bCs/>
                <w:sz w:val="24"/>
                <w:szCs w:val="24"/>
              </w:rPr>
              <w:t>1.</w:t>
            </w:r>
            <w:r w:rsidR="00876262" w:rsidRPr="003767CB">
              <w:rPr>
                <w:rFonts w:eastAsia="Calibri"/>
                <w:b/>
                <w:bCs/>
                <w:sz w:val="24"/>
                <w:szCs w:val="24"/>
              </w:rPr>
              <w:t xml:space="preserve"> </w:t>
            </w:r>
            <w:r w:rsidRPr="003767CB">
              <w:rPr>
                <w:sz w:val="24"/>
                <w:szCs w:val="24"/>
              </w:rPr>
              <w:t>Сердечные гликозиды.</w:t>
            </w:r>
          </w:p>
          <w:p w14:paraId="5D298B1A"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22.</w:t>
            </w:r>
            <w:r w:rsidR="00876262" w:rsidRPr="003767CB">
              <w:rPr>
                <w:rFonts w:eastAsia="Calibri"/>
                <w:b/>
                <w:bCs/>
                <w:sz w:val="24"/>
                <w:szCs w:val="24"/>
              </w:rPr>
              <w:t xml:space="preserve"> </w:t>
            </w:r>
            <w:r w:rsidRPr="003767CB">
              <w:rPr>
                <w:sz w:val="24"/>
                <w:szCs w:val="24"/>
              </w:rPr>
              <w:t>Антиангинальные средства.</w:t>
            </w:r>
          </w:p>
          <w:p w14:paraId="1DCA3F7C"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23.</w:t>
            </w:r>
            <w:r w:rsidRPr="003767CB">
              <w:rPr>
                <w:sz w:val="24"/>
                <w:szCs w:val="24"/>
              </w:rPr>
              <w:t xml:space="preserve"> Средства, улучшающие мозговое и периферическое кровообращение.</w:t>
            </w:r>
          </w:p>
          <w:p w14:paraId="72F2461F"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24.</w:t>
            </w:r>
            <w:r w:rsidR="00876262" w:rsidRPr="003767CB">
              <w:rPr>
                <w:rFonts w:eastAsia="Calibri"/>
                <w:b/>
                <w:bCs/>
                <w:sz w:val="24"/>
                <w:szCs w:val="24"/>
              </w:rPr>
              <w:t xml:space="preserve"> </w:t>
            </w:r>
            <w:r w:rsidRPr="003767CB">
              <w:rPr>
                <w:sz w:val="24"/>
                <w:szCs w:val="24"/>
              </w:rPr>
              <w:t>Средства для лечения атеросклероза.</w:t>
            </w:r>
          </w:p>
        </w:tc>
        <w:tc>
          <w:tcPr>
            <w:tcW w:w="792" w:type="pct"/>
            <w:shd w:val="clear" w:color="auto" w:fill="auto"/>
          </w:tcPr>
          <w:p w14:paraId="5378F771" w14:textId="77777777" w:rsidR="00D90EE6" w:rsidRPr="003767CB" w:rsidRDefault="00D90EE6" w:rsidP="00D90EE6">
            <w:pPr>
              <w:spacing w:line="276" w:lineRule="auto"/>
              <w:jc w:val="center"/>
              <w:rPr>
                <w:sz w:val="24"/>
                <w:szCs w:val="24"/>
              </w:rPr>
            </w:pPr>
            <w:r w:rsidRPr="003767CB">
              <w:rPr>
                <w:sz w:val="24"/>
                <w:szCs w:val="24"/>
              </w:rPr>
              <w:t>4</w:t>
            </w:r>
          </w:p>
          <w:p w14:paraId="62B97E58" w14:textId="77777777" w:rsidR="00D90EE6" w:rsidRPr="003767CB" w:rsidRDefault="00D90EE6" w:rsidP="00D90EE6">
            <w:pPr>
              <w:spacing w:line="276" w:lineRule="auto"/>
              <w:jc w:val="center"/>
              <w:rPr>
                <w:sz w:val="24"/>
                <w:szCs w:val="24"/>
              </w:rPr>
            </w:pPr>
          </w:p>
          <w:p w14:paraId="0130DD13" w14:textId="77777777" w:rsidR="00D90EE6" w:rsidRPr="003767CB" w:rsidRDefault="00D90EE6" w:rsidP="00D90EE6">
            <w:pPr>
              <w:spacing w:line="276" w:lineRule="auto"/>
              <w:jc w:val="center"/>
              <w:rPr>
                <w:sz w:val="24"/>
                <w:szCs w:val="24"/>
              </w:rPr>
            </w:pPr>
            <w:r w:rsidRPr="003767CB">
              <w:rPr>
                <w:sz w:val="24"/>
                <w:szCs w:val="24"/>
              </w:rPr>
              <w:t>2</w:t>
            </w:r>
          </w:p>
          <w:p w14:paraId="4A9DD2FB" w14:textId="77777777" w:rsidR="00D90EE6" w:rsidRPr="003767CB" w:rsidRDefault="00D90EE6" w:rsidP="00D90EE6">
            <w:pPr>
              <w:spacing w:line="276" w:lineRule="auto"/>
              <w:jc w:val="center"/>
              <w:rPr>
                <w:sz w:val="24"/>
                <w:szCs w:val="24"/>
              </w:rPr>
            </w:pPr>
            <w:r w:rsidRPr="003767CB">
              <w:rPr>
                <w:sz w:val="24"/>
                <w:szCs w:val="24"/>
              </w:rPr>
              <w:t>2</w:t>
            </w:r>
          </w:p>
          <w:p w14:paraId="23B3C00D" w14:textId="77777777" w:rsidR="00D90EE6" w:rsidRPr="003767CB" w:rsidRDefault="00D90EE6" w:rsidP="00D90EE6">
            <w:pPr>
              <w:spacing w:line="276" w:lineRule="auto"/>
              <w:jc w:val="center"/>
              <w:rPr>
                <w:sz w:val="24"/>
                <w:szCs w:val="24"/>
              </w:rPr>
            </w:pPr>
            <w:r w:rsidRPr="003767CB">
              <w:rPr>
                <w:sz w:val="24"/>
                <w:szCs w:val="24"/>
              </w:rPr>
              <w:t>2</w:t>
            </w:r>
          </w:p>
          <w:p w14:paraId="41DB81FF" w14:textId="77777777" w:rsidR="00D90EE6" w:rsidRPr="003767CB" w:rsidRDefault="00D90EE6" w:rsidP="00D90EE6">
            <w:pPr>
              <w:spacing w:line="276" w:lineRule="auto"/>
              <w:jc w:val="center"/>
              <w:rPr>
                <w:sz w:val="24"/>
                <w:szCs w:val="24"/>
              </w:rPr>
            </w:pPr>
            <w:r w:rsidRPr="003767CB">
              <w:rPr>
                <w:sz w:val="24"/>
                <w:szCs w:val="24"/>
              </w:rPr>
              <w:t>2</w:t>
            </w:r>
          </w:p>
          <w:p w14:paraId="1D16F439" w14:textId="77777777" w:rsidR="00D90EE6" w:rsidRPr="003767CB" w:rsidRDefault="00D90EE6" w:rsidP="00D90EE6">
            <w:pPr>
              <w:spacing w:line="276" w:lineRule="auto"/>
              <w:jc w:val="center"/>
              <w:rPr>
                <w:sz w:val="24"/>
                <w:szCs w:val="24"/>
              </w:rPr>
            </w:pPr>
          </w:p>
          <w:p w14:paraId="14A3E75B"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5E409AB6" w14:textId="77777777" w:rsidTr="00876262">
        <w:trPr>
          <w:trHeight w:val="165"/>
          <w:jc w:val="center"/>
        </w:trPr>
        <w:tc>
          <w:tcPr>
            <w:tcW w:w="1157" w:type="pct"/>
            <w:vMerge w:val="restart"/>
          </w:tcPr>
          <w:p w14:paraId="6D89613B"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4.3. </w:t>
            </w:r>
            <w:r w:rsidRPr="003767CB">
              <w:rPr>
                <w:rFonts w:eastAsia="Times New Roman"/>
                <w:sz w:val="24"/>
                <w:szCs w:val="24"/>
              </w:rPr>
              <w:t xml:space="preserve">Лекарственные препараты, влияющие </w:t>
            </w:r>
            <w:r w:rsidR="00C30F06" w:rsidRPr="009C6DAA">
              <w:rPr>
                <w:rFonts w:eastAsia="Times New Roman"/>
                <w:sz w:val="24"/>
                <w:szCs w:val="24"/>
              </w:rPr>
              <w:br/>
            </w:r>
            <w:r w:rsidRPr="003767CB">
              <w:rPr>
                <w:rFonts w:eastAsia="Times New Roman"/>
                <w:sz w:val="24"/>
                <w:szCs w:val="24"/>
              </w:rPr>
              <w:t>на функции органов дыхания</w:t>
            </w:r>
          </w:p>
        </w:tc>
        <w:tc>
          <w:tcPr>
            <w:tcW w:w="3051" w:type="pct"/>
          </w:tcPr>
          <w:p w14:paraId="4A63FCA9"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78E0AC58" w14:textId="77777777" w:rsidR="00D90EE6" w:rsidRPr="003767CB" w:rsidRDefault="00D90EE6" w:rsidP="00D90EE6">
            <w:pPr>
              <w:spacing w:line="276" w:lineRule="auto"/>
              <w:jc w:val="center"/>
              <w:rPr>
                <w:b/>
                <w:sz w:val="24"/>
                <w:szCs w:val="24"/>
              </w:rPr>
            </w:pPr>
            <w:r w:rsidRPr="003767CB">
              <w:rPr>
                <w:b/>
                <w:sz w:val="24"/>
                <w:szCs w:val="24"/>
              </w:rPr>
              <w:t>10</w:t>
            </w:r>
          </w:p>
        </w:tc>
      </w:tr>
      <w:tr w:rsidR="003767CB" w:rsidRPr="003767CB" w14:paraId="5E86ACFA" w14:textId="77777777" w:rsidTr="00876262">
        <w:trPr>
          <w:trHeight w:val="165"/>
          <w:jc w:val="center"/>
        </w:trPr>
        <w:tc>
          <w:tcPr>
            <w:tcW w:w="1157" w:type="pct"/>
            <w:vMerge/>
          </w:tcPr>
          <w:p w14:paraId="6F7C23F0" w14:textId="77777777" w:rsidR="00D90EE6" w:rsidRPr="003767CB" w:rsidRDefault="00D90EE6" w:rsidP="00D90EE6">
            <w:pPr>
              <w:spacing w:line="276" w:lineRule="auto"/>
              <w:rPr>
                <w:sz w:val="24"/>
                <w:szCs w:val="24"/>
              </w:rPr>
            </w:pPr>
          </w:p>
        </w:tc>
        <w:tc>
          <w:tcPr>
            <w:tcW w:w="3051" w:type="pct"/>
          </w:tcPr>
          <w:p w14:paraId="087B96A4" w14:textId="77777777" w:rsidR="00D90EE6" w:rsidRPr="003767CB" w:rsidRDefault="00D90EE6" w:rsidP="00D90EE6">
            <w:pPr>
              <w:shd w:val="clear" w:color="auto" w:fill="FFFFFF"/>
              <w:spacing w:line="276" w:lineRule="auto"/>
              <w:ind w:right="29"/>
              <w:rPr>
                <w:sz w:val="24"/>
                <w:szCs w:val="24"/>
              </w:rPr>
            </w:pPr>
            <w:r w:rsidRPr="003767CB">
              <w:rPr>
                <w:sz w:val="24"/>
                <w:szCs w:val="24"/>
              </w:rPr>
              <w:t xml:space="preserve">1. Стимуляторы дыхания (Аналептики). Противокашлевые препараты. </w:t>
            </w:r>
            <w:proofErr w:type="spellStart"/>
            <w:r w:rsidRPr="003767CB">
              <w:rPr>
                <w:sz w:val="24"/>
                <w:szCs w:val="24"/>
              </w:rPr>
              <w:t>Бронхолитические</w:t>
            </w:r>
            <w:proofErr w:type="spellEnd"/>
            <w:r w:rsidRPr="003767CB">
              <w:rPr>
                <w:sz w:val="24"/>
                <w:szCs w:val="24"/>
              </w:rPr>
              <w:t xml:space="preserve"> препараты.</w:t>
            </w:r>
          </w:p>
          <w:p w14:paraId="084ECD26" w14:textId="77777777" w:rsidR="00D90EE6" w:rsidRPr="003767CB" w:rsidRDefault="00D90EE6" w:rsidP="00876262">
            <w:pPr>
              <w:shd w:val="clear" w:color="auto" w:fill="FFFFFF"/>
              <w:spacing w:line="276" w:lineRule="auto"/>
              <w:ind w:right="29"/>
              <w:rPr>
                <w:sz w:val="24"/>
                <w:szCs w:val="24"/>
              </w:rPr>
            </w:pPr>
            <w:r w:rsidRPr="003767CB">
              <w:rPr>
                <w:sz w:val="24"/>
                <w:szCs w:val="24"/>
              </w:rPr>
              <w:lastRenderedPageBreak/>
              <w:t xml:space="preserve">2. Отхаркивающие и </w:t>
            </w:r>
            <w:proofErr w:type="spellStart"/>
            <w:r w:rsidRPr="003767CB">
              <w:rPr>
                <w:sz w:val="24"/>
                <w:szCs w:val="24"/>
              </w:rPr>
              <w:t>муколитические</w:t>
            </w:r>
            <w:proofErr w:type="spellEnd"/>
            <w:r w:rsidRPr="003767CB">
              <w:rPr>
                <w:sz w:val="24"/>
                <w:szCs w:val="24"/>
              </w:rPr>
              <w:t xml:space="preserve"> препараты.</w:t>
            </w:r>
          </w:p>
        </w:tc>
        <w:tc>
          <w:tcPr>
            <w:tcW w:w="792" w:type="pct"/>
            <w:shd w:val="clear" w:color="auto" w:fill="auto"/>
          </w:tcPr>
          <w:p w14:paraId="5220EDCA"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544F470F" w14:textId="77777777" w:rsidR="00D90EE6" w:rsidRPr="003767CB" w:rsidRDefault="00D90EE6" w:rsidP="00D90EE6">
            <w:pPr>
              <w:spacing w:line="276" w:lineRule="auto"/>
              <w:jc w:val="center"/>
              <w:rPr>
                <w:sz w:val="24"/>
                <w:szCs w:val="24"/>
              </w:rPr>
            </w:pPr>
          </w:p>
          <w:p w14:paraId="0065DAC7" w14:textId="77777777" w:rsidR="00D90EE6" w:rsidRPr="003767CB" w:rsidRDefault="00D90EE6" w:rsidP="00D90EE6">
            <w:pPr>
              <w:spacing w:line="276" w:lineRule="auto"/>
              <w:jc w:val="center"/>
              <w:rPr>
                <w:sz w:val="24"/>
                <w:szCs w:val="24"/>
              </w:rPr>
            </w:pPr>
            <w:r w:rsidRPr="003767CB">
              <w:rPr>
                <w:sz w:val="24"/>
                <w:szCs w:val="24"/>
              </w:rPr>
              <w:lastRenderedPageBreak/>
              <w:t>2</w:t>
            </w:r>
          </w:p>
        </w:tc>
      </w:tr>
      <w:tr w:rsidR="003767CB" w:rsidRPr="003767CB" w14:paraId="4DB9BF59" w14:textId="77777777" w:rsidTr="00876262">
        <w:trPr>
          <w:trHeight w:val="165"/>
          <w:jc w:val="center"/>
        </w:trPr>
        <w:tc>
          <w:tcPr>
            <w:tcW w:w="1157" w:type="pct"/>
            <w:vMerge/>
          </w:tcPr>
          <w:p w14:paraId="6FA6E4DC" w14:textId="77777777" w:rsidR="00D90EE6" w:rsidRPr="003767CB" w:rsidRDefault="00D90EE6" w:rsidP="00D90EE6">
            <w:pPr>
              <w:spacing w:line="276" w:lineRule="auto"/>
              <w:rPr>
                <w:sz w:val="24"/>
                <w:szCs w:val="24"/>
              </w:rPr>
            </w:pPr>
          </w:p>
        </w:tc>
        <w:tc>
          <w:tcPr>
            <w:tcW w:w="3051" w:type="pct"/>
          </w:tcPr>
          <w:p w14:paraId="70A6C5AD"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48FA847E"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020456CB" w14:textId="77777777" w:rsidTr="00876262">
        <w:trPr>
          <w:trHeight w:val="165"/>
          <w:jc w:val="center"/>
        </w:trPr>
        <w:tc>
          <w:tcPr>
            <w:tcW w:w="1157" w:type="pct"/>
            <w:vMerge/>
          </w:tcPr>
          <w:p w14:paraId="69EE908C" w14:textId="77777777" w:rsidR="00D90EE6" w:rsidRPr="003767CB" w:rsidRDefault="00D90EE6" w:rsidP="00D90EE6">
            <w:pPr>
              <w:spacing w:line="276" w:lineRule="auto"/>
              <w:rPr>
                <w:sz w:val="24"/>
                <w:szCs w:val="24"/>
              </w:rPr>
            </w:pPr>
          </w:p>
        </w:tc>
        <w:tc>
          <w:tcPr>
            <w:tcW w:w="3051" w:type="pct"/>
          </w:tcPr>
          <w:p w14:paraId="002C3530" w14:textId="77777777" w:rsidR="00D90EE6" w:rsidRPr="003767CB" w:rsidRDefault="00D90EE6" w:rsidP="00D90EE6">
            <w:pPr>
              <w:tabs>
                <w:tab w:val="left" w:pos="2694"/>
              </w:tabs>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25.</w:t>
            </w:r>
            <w:r w:rsidR="00876262" w:rsidRPr="003767CB">
              <w:rPr>
                <w:rFonts w:eastAsia="Calibri"/>
                <w:b/>
                <w:bCs/>
                <w:sz w:val="24"/>
                <w:szCs w:val="24"/>
              </w:rPr>
              <w:t xml:space="preserve"> </w:t>
            </w:r>
            <w:r w:rsidRPr="003767CB">
              <w:rPr>
                <w:sz w:val="24"/>
                <w:szCs w:val="24"/>
              </w:rPr>
              <w:t>Стимуляторы дыхания. Противокашлевые препараты.</w:t>
            </w:r>
          </w:p>
          <w:p w14:paraId="3B011C40" w14:textId="77777777" w:rsidR="00D90EE6" w:rsidRPr="003767CB" w:rsidRDefault="00D90EE6" w:rsidP="00D90EE6">
            <w:pPr>
              <w:widowControl/>
              <w:tabs>
                <w:tab w:val="left" w:pos="2694"/>
              </w:tabs>
              <w:autoSpaceDE/>
              <w:autoSpaceDN/>
              <w:adjustRightInd/>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26.</w:t>
            </w:r>
            <w:r w:rsidR="00876262" w:rsidRPr="003767CB">
              <w:rPr>
                <w:rFonts w:eastAsia="Calibri"/>
                <w:b/>
                <w:bCs/>
                <w:sz w:val="24"/>
                <w:szCs w:val="24"/>
              </w:rPr>
              <w:t xml:space="preserve"> </w:t>
            </w:r>
            <w:proofErr w:type="spellStart"/>
            <w:r w:rsidRPr="003767CB">
              <w:rPr>
                <w:rFonts w:eastAsia="Calibri"/>
                <w:bCs/>
                <w:sz w:val="24"/>
                <w:szCs w:val="24"/>
              </w:rPr>
              <w:t>Бронхолитические</w:t>
            </w:r>
            <w:proofErr w:type="spellEnd"/>
            <w:r w:rsidRPr="003767CB">
              <w:rPr>
                <w:rFonts w:eastAsia="Calibri"/>
                <w:bCs/>
                <w:sz w:val="24"/>
                <w:szCs w:val="24"/>
              </w:rPr>
              <w:t xml:space="preserve"> препараты.</w:t>
            </w:r>
          </w:p>
          <w:p w14:paraId="34A5845D" w14:textId="77777777" w:rsidR="00D90EE6" w:rsidRPr="003767CB" w:rsidRDefault="00D90EE6" w:rsidP="00D90EE6">
            <w:pPr>
              <w:widowControl/>
              <w:tabs>
                <w:tab w:val="left" w:pos="2694"/>
              </w:tabs>
              <w:autoSpaceDE/>
              <w:autoSpaceDN/>
              <w:adjustRightInd/>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27.</w:t>
            </w:r>
            <w:r w:rsidR="00876262" w:rsidRPr="003767CB">
              <w:rPr>
                <w:rFonts w:eastAsia="Calibri"/>
                <w:b/>
                <w:bCs/>
                <w:sz w:val="24"/>
                <w:szCs w:val="24"/>
              </w:rPr>
              <w:t xml:space="preserve"> </w:t>
            </w:r>
            <w:r w:rsidRPr="003767CB">
              <w:rPr>
                <w:sz w:val="24"/>
                <w:szCs w:val="24"/>
              </w:rPr>
              <w:t xml:space="preserve">Отхаркивающие средства. </w:t>
            </w:r>
            <w:proofErr w:type="spellStart"/>
            <w:r w:rsidRPr="003767CB">
              <w:rPr>
                <w:sz w:val="24"/>
                <w:szCs w:val="24"/>
              </w:rPr>
              <w:t>Муколитические</w:t>
            </w:r>
            <w:proofErr w:type="spellEnd"/>
            <w:r w:rsidRPr="003767CB">
              <w:rPr>
                <w:sz w:val="24"/>
                <w:szCs w:val="24"/>
              </w:rPr>
              <w:t xml:space="preserve"> препараты</w:t>
            </w:r>
          </w:p>
        </w:tc>
        <w:tc>
          <w:tcPr>
            <w:tcW w:w="792" w:type="pct"/>
            <w:shd w:val="clear" w:color="auto" w:fill="auto"/>
          </w:tcPr>
          <w:p w14:paraId="4CD3C617" w14:textId="77777777" w:rsidR="00D90EE6" w:rsidRPr="003767CB" w:rsidRDefault="00D90EE6" w:rsidP="00D90EE6">
            <w:pPr>
              <w:spacing w:line="276" w:lineRule="auto"/>
              <w:jc w:val="center"/>
              <w:rPr>
                <w:sz w:val="24"/>
                <w:szCs w:val="24"/>
              </w:rPr>
            </w:pPr>
            <w:r w:rsidRPr="003767CB">
              <w:rPr>
                <w:sz w:val="24"/>
                <w:szCs w:val="24"/>
              </w:rPr>
              <w:t>2</w:t>
            </w:r>
          </w:p>
          <w:p w14:paraId="7363462E" w14:textId="77777777" w:rsidR="00D90EE6" w:rsidRPr="003767CB" w:rsidRDefault="00D90EE6" w:rsidP="00D90EE6">
            <w:pPr>
              <w:spacing w:line="276" w:lineRule="auto"/>
              <w:jc w:val="center"/>
              <w:rPr>
                <w:sz w:val="24"/>
                <w:szCs w:val="24"/>
              </w:rPr>
            </w:pPr>
            <w:r w:rsidRPr="003767CB">
              <w:rPr>
                <w:sz w:val="24"/>
                <w:szCs w:val="24"/>
              </w:rPr>
              <w:t>2</w:t>
            </w:r>
          </w:p>
          <w:p w14:paraId="42884D25"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17296E1" w14:textId="77777777" w:rsidTr="00876262">
        <w:trPr>
          <w:trHeight w:val="165"/>
          <w:jc w:val="center"/>
        </w:trPr>
        <w:tc>
          <w:tcPr>
            <w:tcW w:w="1157" w:type="pct"/>
            <w:vMerge w:val="restart"/>
          </w:tcPr>
          <w:p w14:paraId="7B824EC2"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4.4. </w:t>
            </w:r>
            <w:r w:rsidRPr="003767CB">
              <w:rPr>
                <w:rFonts w:eastAsia="Times New Roman"/>
                <w:sz w:val="24"/>
                <w:szCs w:val="24"/>
              </w:rPr>
              <w:t xml:space="preserve">Лекарственные препараты, влияющие </w:t>
            </w:r>
            <w:r w:rsidR="00C30F06" w:rsidRPr="009C6DAA">
              <w:rPr>
                <w:rFonts w:eastAsia="Times New Roman"/>
                <w:sz w:val="24"/>
                <w:szCs w:val="24"/>
              </w:rPr>
              <w:br/>
            </w:r>
            <w:r w:rsidRPr="003767CB">
              <w:rPr>
                <w:rFonts w:eastAsia="Times New Roman"/>
                <w:sz w:val="24"/>
                <w:szCs w:val="24"/>
              </w:rPr>
              <w:t>на функции органов пищеварения</w:t>
            </w:r>
          </w:p>
        </w:tc>
        <w:tc>
          <w:tcPr>
            <w:tcW w:w="3051" w:type="pct"/>
          </w:tcPr>
          <w:p w14:paraId="51145E57"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157415BC" w14:textId="77777777" w:rsidR="00D90EE6" w:rsidRPr="003767CB" w:rsidRDefault="00D90EE6" w:rsidP="00D90EE6">
            <w:pPr>
              <w:spacing w:line="276" w:lineRule="auto"/>
              <w:jc w:val="center"/>
              <w:rPr>
                <w:b/>
                <w:sz w:val="24"/>
                <w:szCs w:val="24"/>
              </w:rPr>
            </w:pPr>
            <w:r w:rsidRPr="003767CB">
              <w:rPr>
                <w:b/>
                <w:sz w:val="24"/>
                <w:szCs w:val="24"/>
              </w:rPr>
              <w:t>16</w:t>
            </w:r>
          </w:p>
        </w:tc>
      </w:tr>
      <w:tr w:rsidR="003767CB" w:rsidRPr="003767CB" w14:paraId="0DDB80EB" w14:textId="77777777" w:rsidTr="00876262">
        <w:trPr>
          <w:trHeight w:val="165"/>
          <w:jc w:val="center"/>
        </w:trPr>
        <w:tc>
          <w:tcPr>
            <w:tcW w:w="1157" w:type="pct"/>
            <w:vMerge/>
          </w:tcPr>
          <w:p w14:paraId="4412F773" w14:textId="77777777" w:rsidR="00D90EE6" w:rsidRPr="003767CB" w:rsidRDefault="00D90EE6" w:rsidP="00D90EE6">
            <w:pPr>
              <w:spacing w:line="276" w:lineRule="auto"/>
              <w:rPr>
                <w:sz w:val="24"/>
                <w:szCs w:val="24"/>
              </w:rPr>
            </w:pPr>
          </w:p>
        </w:tc>
        <w:tc>
          <w:tcPr>
            <w:tcW w:w="3051" w:type="pct"/>
          </w:tcPr>
          <w:p w14:paraId="26ABDC15" w14:textId="77777777" w:rsidR="00D90EE6" w:rsidRPr="003767CB" w:rsidRDefault="00D90EE6" w:rsidP="00D90EE6">
            <w:pPr>
              <w:shd w:val="clear" w:color="auto" w:fill="FFFFFF"/>
              <w:spacing w:line="276" w:lineRule="auto"/>
              <w:jc w:val="both"/>
              <w:rPr>
                <w:sz w:val="24"/>
                <w:szCs w:val="24"/>
              </w:rPr>
            </w:pPr>
            <w:r w:rsidRPr="003767CB">
              <w:rPr>
                <w:sz w:val="24"/>
                <w:szCs w:val="24"/>
              </w:rPr>
              <w:t xml:space="preserve">1. Лекарственные препараты, влияющие на аппетит. Горечи.  </w:t>
            </w:r>
          </w:p>
          <w:p w14:paraId="2A26DB49" w14:textId="77777777" w:rsidR="00D90EE6" w:rsidRPr="003767CB" w:rsidRDefault="00D90EE6" w:rsidP="00D90EE6">
            <w:pPr>
              <w:spacing w:line="276" w:lineRule="auto"/>
              <w:jc w:val="both"/>
              <w:rPr>
                <w:rFonts w:eastAsia="Times New Roman"/>
                <w:sz w:val="24"/>
                <w:szCs w:val="24"/>
              </w:rPr>
            </w:pPr>
            <w:r w:rsidRPr="003767CB">
              <w:rPr>
                <w:rFonts w:eastAsia="Times New Roman"/>
                <w:sz w:val="24"/>
                <w:szCs w:val="24"/>
              </w:rPr>
              <w:t xml:space="preserve">2. </w:t>
            </w:r>
            <w:proofErr w:type="spellStart"/>
            <w:r w:rsidRPr="003767CB">
              <w:rPr>
                <w:rFonts w:eastAsia="Times New Roman"/>
                <w:sz w:val="24"/>
                <w:szCs w:val="24"/>
              </w:rPr>
              <w:t>Антисекреторные</w:t>
            </w:r>
            <w:proofErr w:type="spellEnd"/>
            <w:r w:rsidRPr="003767CB">
              <w:rPr>
                <w:rFonts w:eastAsia="Times New Roman"/>
                <w:sz w:val="24"/>
                <w:szCs w:val="24"/>
              </w:rPr>
              <w:t xml:space="preserve"> препараты (Н 2 – </w:t>
            </w:r>
            <w:proofErr w:type="spellStart"/>
            <w:r w:rsidRPr="003767CB">
              <w:rPr>
                <w:rFonts w:eastAsia="Times New Roman"/>
                <w:sz w:val="24"/>
                <w:szCs w:val="24"/>
              </w:rPr>
              <w:t>гистаминоблокаторы</w:t>
            </w:r>
            <w:proofErr w:type="spellEnd"/>
            <w:r w:rsidRPr="003767CB">
              <w:rPr>
                <w:rFonts w:eastAsia="Times New Roman"/>
                <w:sz w:val="24"/>
                <w:szCs w:val="24"/>
              </w:rPr>
              <w:t>, ингибиторы протонного насоса, М-</w:t>
            </w:r>
            <w:proofErr w:type="spellStart"/>
            <w:r w:rsidRPr="003767CB">
              <w:rPr>
                <w:rFonts w:eastAsia="Times New Roman"/>
                <w:sz w:val="24"/>
                <w:szCs w:val="24"/>
              </w:rPr>
              <w:t>холинолитики</w:t>
            </w:r>
            <w:proofErr w:type="spellEnd"/>
            <w:r w:rsidRPr="003767CB">
              <w:rPr>
                <w:rFonts w:eastAsia="Times New Roman"/>
                <w:sz w:val="24"/>
                <w:szCs w:val="24"/>
              </w:rPr>
              <w:t xml:space="preserve">). Антациды. </w:t>
            </w:r>
            <w:proofErr w:type="spellStart"/>
            <w:r w:rsidRPr="003767CB">
              <w:rPr>
                <w:rFonts w:eastAsia="Times New Roman"/>
                <w:sz w:val="24"/>
                <w:szCs w:val="24"/>
              </w:rPr>
              <w:t>Гастропротекторы</w:t>
            </w:r>
            <w:proofErr w:type="spellEnd"/>
            <w:r w:rsidRPr="003767CB">
              <w:rPr>
                <w:rFonts w:eastAsia="Times New Roman"/>
                <w:sz w:val="24"/>
                <w:szCs w:val="24"/>
              </w:rPr>
              <w:t>. Антихеликобактерные препараты. Средства для лечения язвенной болезни. Принципы комплексного лечения.</w:t>
            </w:r>
          </w:p>
          <w:p w14:paraId="2FB74834" w14:textId="77777777" w:rsidR="00D90EE6" w:rsidRPr="003767CB" w:rsidRDefault="00876262" w:rsidP="00D90EE6">
            <w:pPr>
              <w:spacing w:line="276" w:lineRule="auto"/>
              <w:jc w:val="both"/>
              <w:rPr>
                <w:rFonts w:eastAsia="Times New Roman"/>
                <w:sz w:val="24"/>
                <w:szCs w:val="24"/>
              </w:rPr>
            </w:pPr>
            <w:r w:rsidRPr="003767CB">
              <w:rPr>
                <w:rFonts w:eastAsia="Times New Roman"/>
                <w:sz w:val="24"/>
                <w:szCs w:val="24"/>
              </w:rPr>
              <w:t>3</w:t>
            </w:r>
            <w:r w:rsidR="00D90EE6" w:rsidRPr="003767CB">
              <w:rPr>
                <w:rFonts w:eastAsia="Times New Roman"/>
                <w:sz w:val="24"/>
                <w:szCs w:val="24"/>
              </w:rPr>
              <w:t>.</w:t>
            </w:r>
            <w:r w:rsidRPr="003767CB">
              <w:rPr>
                <w:rFonts w:eastAsia="Times New Roman"/>
                <w:sz w:val="24"/>
                <w:szCs w:val="24"/>
              </w:rPr>
              <w:t xml:space="preserve"> </w:t>
            </w:r>
            <w:proofErr w:type="spellStart"/>
            <w:r w:rsidR="00D90EE6" w:rsidRPr="003767CB">
              <w:rPr>
                <w:sz w:val="24"/>
                <w:szCs w:val="24"/>
              </w:rPr>
              <w:t>Гепатотропные</w:t>
            </w:r>
            <w:proofErr w:type="spellEnd"/>
            <w:r w:rsidR="00D90EE6" w:rsidRPr="003767CB">
              <w:rPr>
                <w:sz w:val="24"/>
                <w:szCs w:val="24"/>
              </w:rPr>
              <w:t xml:space="preserve"> средства. </w:t>
            </w:r>
            <w:r w:rsidR="00D90EE6" w:rsidRPr="003767CB">
              <w:rPr>
                <w:rFonts w:eastAsia="Times New Roman"/>
                <w:sz w:val="24"/>
                <w:szCs w:val="24"/>
              </w:rPr>
              <w:t xml:space="preserve">Желчегонные препараты. Гепатопротекторы. </w:t>
            </w:r>
            <w:proofErr w:type="spellStart"/>
            <w:r w:rsidR="00D90EE6" w:rsidRPr="003767CB">
              <w:rPr>
                <w:rFonts w:eastAsia="Times New Roman"/>
                <w:sz w:val="24"/>
                <w:szCs w:val="24"/>
              </w:rPr>
              <w:t>Холелитолические</w:t>
            </w:r>
            <w:proofErr w:type="spellEnd"/>
            <w:r w:rsidR="00D90EE6" w:rsidRPr="003767CB">
              <w:rPr>
                <w:rFonts w:eastAsia="Times New Roman"/>
                <w:sz w:val="24"/>
                <w:szCs w:val="24"/>
              </w:rPr>
              <w:t xml:space="preserve"> средства.</w:t>
            </w:r>
          </w:p>
          <w:p w14:paraId="2559ADB6" w14:textId="77777777" w:rsidR="00D90EE6" w:rsidRPr="003767CB" w:rsidRDefault="00876262" w:rsidP="00D90EE6">
            <w:pPr>
              <w:spacing w:line="276" w:lineRule="auto"/>
              <w:jc w:val="both"/>
              <w:rPr>
                <w:rFonts w:eastAsia="Times New Roman"/>
                <w:sz w:val="24"/>
                <w:szCs w:val="24"/>
              </w:rPr>
            </w:pPr>
            <w:r w:rsidRPr="003767CB">
              <w:rPr>
                <w:rFonts w:eastAsia="Times New Roman"/>
                <w:sz w:val="24"/>
                <w:szCs w:val="24"/>
              </w:rPr>
              <w:t>4</w:t>
            </w:r>
            <w:r w:rsidR="00D90EE6" w:rsidRPr="003767CB">
              <w:rPr>
                <w:rFonts w:eastAsia="Times New Roman"/>
                <w:sz w:val="24"/>
                <w:szCs w:val="24"/>
              </w:rPr>
              <w:t xml:space="preserve">. Рвотные и противорвотные препараты. </w:t>
            </w:r>
            <w:proofErr w:type="spellStart"/>
            <w:r w:rsidR="00D90EE6" w:rsidRPr="003767CB">
              <w:rPr>
                <w:rFonts w:eastAsia="Times New Roman"/>
                <w:sz w:val="24"/>
                <w:szCs w:val="24"/>
              </w:rPr>
              <w:t>Прокинетики</w:t>
            </w:r>
            <w:proofErr w:type="spellEnd"/>
            <w:r w:rsidR="00D90EE6" w:rsidRPr="003767CB">
              <w:rPr>
                <w:rFonts w:eastAsia="Times New Roman"/>
                <w:sz w:val="24"/>
                <w:szCs w:val="24"/>
              </w:rPr>
              <w:t>. Слабительные препараты. Антидиарейные препараты. Лекарственные средства, нормализующие микрофлору кишечника.</w:t>
            </w:r>
          </w:p>
        </w:tc>
        <w:tc>
          <w:tcPr>
            <w:tcW w:w="792" w:type="pct"/>
            <w:shd w:val="clear" w:color="auto" w:fill="auto"/>
          </w:tcPr>
          <w:p w14:paraId="7C69E925" w14:textId="77777777" w:rsidR="00D90EE6" w:rsidRPr="003767CB" w:rsidRDefault="00D90EE6" w:rsidP="00D90EE6">
            <w:pPr>
              <w:spacing w:line="276" w:lineRule="auto"/>
              <w:jc w:val="center"/>
              <w:rPr>
                <w:sz w:val="24"/>
                <w:szCs w:val="24"/>
              </w:rPr>
            </w:pPr>
            <w:r w:rsidRPr="003767CB">
              <w:rPr>
                <w:sz w:val="24"/>
                <w:szCs w:val="24"/>
              </w:rPr>
              <w:t>2</w:t>
            </w:r>
          </w:p>
          <w:p w14:paraId="06221BF8" w14:textId="77777777" w:rsidR="00D90EE6" w:rsidRPr="003767CB" w:rsidRDefault="00D90EE6" w:rsidP="00D90EE6">
            <w:pPr>
              <w:spacing w:line="276" w:lineRule="auto"/>
              <w:jc w:val="center"/>
              <w:rPr>
                <w:sz w:val="24"/>
                <w:szCs w:val="24"/>
              </w:rPr>
            </w:pPr>
            <w:r w:rsidRPr="003767CB">
              <w:rPr>
                <w:sz w:val="24"/>
                <w:szCs w:val="24"/>
              </w:rPr>
              <w:t>2</w:t>
            </w:r>
          </w:p>
          <w:p w14:paraId="65979F61" w14:textId="77777777" w:rsidR="00D90EE6" w:rsidRPr="003767CB" w:rsidRDefault="00D90EE6" w:rsidP="00D90EE6">
            <w:pPr>
              <w:spacing w:line="276" w:lineRule="auto"/>
              <w:jc w:val="center"/>
              <w:rPr>
                <w:sz w:val="24"/>
                <w:szCs w:val="24"/>
              </w:rPr>
            </w:pPr>
          </w:p>
          <w:p w14:paraId="04CA457A" w14:textId="77777777" w:rsidR="00D90EE6" w:rsidRPr="003767CB" w:rsidRDefault="00D90EE6" w:rsidP="00D90EE6">
            <w:pPr>
              <w:spacing w:line="276" w:lineRule="auto"/>
              <w:jc w:val="center"/>
              <w:rPr>
                <w:sz w:val="24"/>
                <w:szCs w:val="24"/>
              </w:rPr>
            </w:pPr>
          </w:p>
          <w:p w14:paraId="5ED808C0" w14:textId="77777777" w:rsidR="00D90EE6" w:rsidRPr="003767CB" w:rsidRDefault="00D90EE6" w:rsidP="00D90EE6">
            <w:pPr>
              <w:spacing w:line="276" w:lineRule="auto"/>
              <w:rPr>
                <w:sz w:val="24"/>
                <w:szCs w:val="24"/>
              </w:rPr>
            </w:pPr>
          </w:p>
          <w:p w14:paraId="20D486C4" w14:textId="77777777" w:rsidR="00D90EE6" w:rsidRPr="003767CB" w:rsidRDefault="00D90EE6" w:rsidP="00D90EE6">
            <w:pPr>
              <w:spacing w:line="276" w:lineRule="auto"/>
              <w:jc w:val="center"/>
              <w:rPr>
                <w:sz w:val="24"/>
                <w:szCs w:val="24"/>
              </w:rPr>
            </w:pPr>
            <w:r w:rsidRPr="003767CB">
              <w:rPr>
                <w:sz w:val="24"/>
                <w:szCs w:val="24"/>
              </w:rPr>
              <w:t>2</w:t>
            </w:r>
          </w:p>
          <w:p w14:paraId="1442DEF4" w14:textId="77777777" w:rsidR="00D90EE6" w:rsidRPr="003767CB" w:rsidRDefault="00D90EE6" w:rsidP="00D90EE6">
            <w:pPr>
              <w:spacing w:line="276" w:lineRule="auto"/>
              <w:jc w:val="center"/>
              <w:rPr>
                <w:sz w:val="24"/>
                <w:szCs w:val="24"/>
              </w:rPr>
            </w:pPr>
          </w:p>
          <w:p w14:paraId="646FF0A2" w14:textId="77777777" w:rsidR="00D90EE6" w:rsidRPr="003767CB" w:rsidRDefault="00D90EE6" w:rsidP="00D90EE6">
            <w:pPr>
              <w:spacing w:line="276" w:lineRule="auto"/>
              <w:jc w:val="center"/>
              <w:rPr>
                <w:sz w:val="24"/>
                <w:szCs w:val="24"/>
              </w:rPr>
            </w:pPr>
            <w:r w:rsidRPr="003767CB">
              <w:rPr>
                <w:sz w:val="24"/>
                <w:szCs w:val="24"/>
              </w:rPr>
              <w:t>2</w:t>
            </w:r>
          </w:p>
          <w:p w14:paraId="356F6752" w14:textId="77777777" w:rsidR="00D90EE6" w:rsidRPr="003767CB" w:rsidRDefault="00D90EE6" w:rsidP="00D90EE6">
            <w:pPr>
              <w:spacing w:line="276" w:lineRule="auto"/>
              <w:jc w:val="center"/>
              <w:rPr>
                <w:sz w:val="24"/>
                <w:szCs w:val="24"/>
              </w:rPr>
            </w:pPr>
          </w:p>
        </w:tc>
      </w:tr>
      <w:tr w:rsidR="003767CB" w:rsidRPr="003767CB" w14:paraId="469C929D" w14:textId="77777777" w:rsidTr="00876262">
        <w:trPr>
          <w:trHeight w:val="165"/>
          <w:jc w:val="center"/>
        </w:trPr>
        <w:tc>
          <w:tcPr>
            <w:tcW w:w="1157" w:type="pct"/>
            <w:vMerge/>
          </w:tcPr>
          <w:p w14:paraId="38ED7FD4" w14:textId="77777777" w:rsidR="00D90EE6" w:rsidRPr="003767CB" w:rsidRDefault="00D90EE6" w:rsidP="00D90EE6">
            <w:pPr>
              <w:spacing w:line="276" w:lineRule="auto"/>
              <w:rPr>
                <w:sz w:val="24"/>
                <w:szCs w:val="24"/>
              </w:rPr>
            </w:pPr>
          </w:p>
        </w:tc>
        <w:tc>
          <w:tcPr>
            <w:tcW w:w="3051" w:type="pct"/>
          </w:tcPr>
          <w:p w14:paraId="0A4DB44C"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20A77A3" w14:textId="77777777" w:rsidR="00D90EE6" w:rsidRPr="003767CB" w:rsidRDefault="00D90EE6" w:rsidP="00D90EE6">
            <w:pPr>
              <w:spacing w:line="276" w:lineRule="auto"/>
              <w:jc w:val="center"/>
              <w:rPr>
                <w:sz w:val="24"/>
                <w:szCs w:val="24"/>
              </w:rPr>
            </w:pPr>
            <w:r w:rsidRPr="003767CB">
              <w:rPr>
                <w:sz w:val="24"/>
                <w:szCs w:val="24"/>
              </w:rPr>
              <w:t>8</w:t>
            </w:r>
          </w:p>
        </w:tc>
      </w:tr>
      <w:tr w:rsidR="003767CB" w:rsidRPr="003767CB" w14:paraId="66E91397" w14:textId="77777777" w:rsidTr="00876262">
        <w:trPr>
          <w:trHeight w:val="165"/>
          <w:jc w:val="center"/>
        </w:trPr>
        <w:tc>
          <w:tcPr>
            <w:tcW w:w="1157" w:type="pct"/>
            <w:vMerge/>
          </w:tcPr>
          <w:p w14:paraId="7FB1682C" w14:textId="77777777" w:rsidR="00D90EE6" w:rsidRPr="003767CB" w:rsidRDefault="00D90EE6" w:rsidP="00D90EE6">
            <w:pPr>
              <w:spacing w:line="276" w:lineRule="auto"/>
              <w:rPr>
                <w:sz w:val="24"/>
                <w:szCs w:val="24"/>
              </w:rPr>
            </w:pPr>
          </w:p>
        </w:tc>
        <w:tc>
          <w:tcPr>
            <w:tcW w:w="3051" w:type="pct"/>
          </w:tcPr>
          <w:p w14:paraId="53F669B4"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28.</w:t>
            </w:r>
            <w:r w:rsidRPr="003767CB">
              <w:rPr>
                <w:sz w:val="24"/>
                <w:szCs w:val="24"/>
              </w:rPr>
              <w:t xml:space="preserve"> Лекарственные препараты, влияющие на аппетит. Горечи. Лекарственные препараты для заместительной терапии при гипосекреции пищеварительных желез. </w:t>
            </w:r>
          </w:p>
          <w:p w14:paraId="2F41F2D6"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29.</w:t>
            </w:r>
            <w:r w:rsidR="00876262" w:rsidRPr="003767CB">
              <w:rPr>
                <w:rFonts w:eastAsia="Calibri"/>
                <w:b/>
                <w:bCs/>
                <w:sz w:val="24"/>
                <w:szCs w:val="24"/>
              </w:rPr>
              <w:t xml:space="preserve"> </w:t>
            </w:r>
            <w:proofErr w:type="spellStart"/>
            <w:r w:rsidRPr="003767CB">
              <w:rPr>
                <w:sz w:val="24"/>
                <w:szCs w:val="24"/>
              </w:rPr>
              <w:t>Антисекреторные</w:t>
            </w:r>
            <w:proofErr w:type="spellEnd"/>
            <w:r w:rsidRPr="003767CB">
              <w:rPr>
                <w:sz w:val="24"/>
                <w:szCs w:val="24"/>
              </w:rPr>
              <w:t xml:space="preserve"> препараты. Средства </w:t>
            </w:r>
            <w:r w:rsidRPr="003767CB">
              <w:rPr>
                <w:rFonts w:eastAsia="Times New Roman"/>
                <w:sz w:val="24"/>
                <w:szCs w:val="24"/>
              </w:rPr>
              <w:t xml:space="preserve">для </w:t>
            </w:r>
            <w:proofErr w:type="gramStart"/>
            <w:r w:rsidRPr="003767CB">
              <w:rPr>
                <w:rFonts w:eastAsia="Times New Roman"/>
                <w:sz w:val="24"/>
                <w:szCs w:val="24"/>
              </w:rPr>
              <w:t xml:space="preserve">лечения </w:t>
            </w:r>
            <w:r w:rsidRPr="003767CB">
              <w:rPr>
                <w:sz w:val="24"/>
                <w:szCs w:val="24"/>
              </w:rPr>
              <w:t xml:space="preserve"> язвенной</w:t>
            </w:r>
            <w:proofErr w:type="gramEnd"/>
            <w:r w:rsidRPr="003767CB">
              <w:rPr>
                <w:sz w:val="24"/>
                <w:szCs w:val="24"/>
              </w:rPr>
              <w:t xml:space="preserve"> болезни. </w:t>
            </w:r>
          </w:p>
          <w:p w14:paraId="100DCA6C"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30.</w:t>
            </w:r>
            <w:r w:rsidR="00876262" w:rsidRPr="003767CB">
              <w:rPr>
                <w:rFonts w:eastAsia="Calibri"/>
                <w:b/>
                <w:bCs/>
                <w:sz w:val="24"/>
                <w:szCs w:val="24"/>
              </w:rPr>
              <w:t xml:space="preserve"> </w:t>
            </w:r>
            <w:proofErr w:type="spellStart"/>
            <w:r w:rsidRPr="003767CB">
              <w:rPr>
                <w:sz w:val="24"/>
                <w:szCs w:val="24"/>
              </w:rPr>
              <w:t>Гепатотропные</w:t>
            </w:r>
            <w:proofErr w:type="spellEnd"/>
            <w:r w:rsidRPr="003767CB">
              <w:rPr>
                <w:sz w:val="24"/>
                <w:szCs w:val="24"/>
              </w:rPr>
              <w:t xml:space="preserve"> средства.</w:t>
            </w:r>
          </w:p>
          <w:p w14:paraId="7C1B3A11"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31.</w:t>
            </w:r>
            <w:r w:rsidR="00876262" w:rsidRPr="003767CB">
              <w:rPr>
                <w:rFonts w:eastAsia="Calibri"/>
                <w:b/>
                <w:bCs/>
                <w:sz w:val="24"/>
                <w:szCs w:val="24"/>
              </w:rPr>
              <w:t xml:space="preserve"> </w:t>
            </w:r>
            <w:r w:rsidRPr="003767CB">
              <w:rPr>
                <w:sz w:val="24"/>
                <w:szCs w:val="24"/>
              </w:rPr>
              <w:t>Лекарственные препараты, влияющие на моторику желудочно-кишечного тракта (ЖКТ). Лекарственные средства, нормализующие микрофлору кишечника.</w:t>
            </w:r>
          </w:p>
        </w:tc>
        <w:tc>
          <w:tcPr>
            <w:tcW w:w="792" w:type="pct"/>
            <w:shd w:val="clear" w:color="auto" w:fill="auto"/>
          </w:tcPr>
          <w:p w14:paraId="3B8F9E27" w14:textId="77777777" w:rsidR="00D90EE6" w:rsidRPr="003767CB" w:rsidRDefault="00D90EE6" w:rsidP="00D90EE6">
            <w:pPr>
              <w:spacing w:line="276" w:lineRule="auto"/>
              <w:jc w:val="center"/>
              <w:rPr>
                <w:sz w:val="24"/>
                <w:szCs w:val="24"/>
              </w:rPr>
            </w:pPr>
            <w:r w:rsidRPr="003767CB">
              <w:rPr>
                <w:sz w:val="24"/>
                <w:szCs w:val="24"/>
              </w:rPr>
              <w:t>2</w:t>
            </w:r>
          </w:p>
          <w:p w14:paraId="0FB3214D" w14:textId="77777777" w:rsidR="00D90EE6" w:rsidRPr="003767CB" w:rsidRDefault="00D90EE6" w:rsidP="00D90EE6">
            <w:pPr>
              <w:spacing w:line="276" w:lineRule="auto"/>
              <w:rPr>
                <w:sz w:val="24"/>
                <w:szCs w:val="24"/>
              </w:rPr>
            </w:pPr>
          </w:p>
          <w:p w14:paraId="6611465C" w14:textId="77777777" w:rsidR="00D90EE6" w:rsidRPr="003767CB" w:rsidRDefault="00D90EE6" w:rsidP="00D90EE6">
            <w:pPr>
              <w:spacing w:line="276" w:lineRule="auto"/>
              <w:jc w:val="center"/>
              <w:rPr>
                <w:sz w:val="24"/>
                <w:szCs w:val="24"/>
              </w:rPr>
            </w:pPr>
          </w:p>
          <w:p w14:paraId="3FC52AE3" w14:textId="77777777" w:rsidR="00D90EE6" w:rsidRPr="003767CB" w:rsidRDefault="00D90EE6" w:rsidP="00D90EE6">
            <w:pPr>
              <w:spacing w:line="276" w:lineRule="auto"/>
              <w:jc w:val="center"/>
              <w:rPr>
                <w:sz w:val="24"/>
                <w:szCs w:val="24"/>
              </w:rPr>
            </w:pPr>
            <w:r w:rsidRPr="003767CB">
              <w:rPr>
                <w:sz w:val="24"/>
                <w:szCs w:val="24"/>
              </w:rPr>
              <w:t>2</w:t>
            </w:r>
          </w:p>
          <w:p w14:paraId="0A0B1CC9" w14:textId="77777777" w:rsidR="00D90EE6" w:rsidRPr="003767CB" w:rsidRDefault="00D90EE6" w:rsidP="00D90EE6">
            <w:pPr>
              <w:spacing w:line="276" w:lineRule="auto"/>
              <w:jc w:val="center"/>
              <w:rPr>
                <w:sz w:val="24"/>
                <w:szCs w:val="24"/>
              </w:rPr>
            </w:pPr>
          </w:p>
          <w:p w14:paraId="675C0816" w14:textId="77777777" w:rsidR="00D90EE6" w:rsidRPr="003767CB" w:rsidRDefault="00D90EE6" w:rsidP="00D90EE6">
            <w:pPr>
              <w:spacing w:line="276" w:lineRule="auto"/>
              <w:jc w:val="center"/>
              <w:rPr>
                <w:sz w:val="24"/>
                <w:szCs w:val="24"/>
              </w:rPr>
            </w:pPr>
            <w:r w:rsidRPr="003767CB">
              <w:rPr>
                <w:sz w:val="24"/>
                <w:szCs w:val="24"/>
              </w:rPr>
              <w:t>2</w:t>
            </w:r>
          </w:p>
          <w:p w14:paraId="50AF0F4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8F1266A" w14:textId="77777777" w:rsidTr="00876262">
        <w:trPr>
          <w:trHeight w:val="165"/>
          <w:jc w:val="center"/>
        </w:trPr>
        <w:tc>
          <w:tcPr>
            <w:tcW w:w="1157" w:type="pct"/>
            <w:vMerge w:val="restart"/>
          </w:tcPr>
          <w:p w14:paraId="16A1860A"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4.5. </w:t>
            </w:r>
            <w:r w:rsidRPr="003767CB">
              <w:rPr>
                <w:rFonts w:eastAsia="Times New Roman"/>
                <w:sz w:val="24"/>
                <w:szCs w:val="24"/>
              </w:rPr>
              <w:t xml:space="preserve">Лекарственные препараты, влияющие </w:t>
            </w:r>
            <w:r w:rsidR="00C30F06" w:rsidRPr="009C6DAA">
              <w:rPr>
                <w:rFonts w:eastAsia="Times New Roman"/>
                <w:sz w:val="24"/>
                <w:szCs w:val="24"/>
              </w:rPr>
              <w:br/>
            </w:r>
            <w:r w:rsidRPr="003767CB">
              <w:rPr>
                <w:rFonts w:eastAsia="Times New Roman"/>
                <w:sz w:val="24"/>
                <w:szCs w:val="24"/>
              </w:rPr>
              <w:t>на систему крови</w:t>
            </w:r>
          </w:p>
        </w:tc>
        <w:tc>
          <w:tcPr>
            <w:tcW w:w="3051" w:type="pct"/>
          </w:tcPr>
          <w:p w14:paraId="4D9FDC9D"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08DF489B"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167D1B2B" w14:textId="77777777" w:rsidTr="00876262">
        <w:trPr>
          <w:trHeight w:val="165"/>
          <w:jc w:val="center"/>
        </w:trPr>
        <w:tc>
          <w:tcPr>
            <w:tcW w:w="1157" w:type="pct"/>
            <w:vMerge/>
          </w:tcPr>
          <w:p w14:paraId="565BB4FB" w14:textId="77777777" w:rsidR="00D90EE6" w:rsidRPr="003767CB" w:rsidRDefault="00D90EE6" w:rsidP="00D90EE6">
            <w:pPr>
              <w:spacing w:line="276" w:lineRule="auto"/>
              <w:rPr>
                <w:sz w:val="24"/>
                <w:szCs w:val="24"/>
              </w:rPr>
            </w:pPr>
          </w:p>
        </w:tc>
        <w:tc>
          <w:tcPr>
            <w:tcW w:w="3051" w:type="pct"/>
          </w:tcPr>
          <w:p w14:paraId="173AE06C" w14:textId="77777777" w:rsidR="00D90EE6" w:rsidRPr="003767CB" w:rsidRDefault="00D90EE6" w:rsidP="00D90EE6">
            <w:pPr>
              <w:tabs>
                <w:tab w:val="left" w:pos="2694"/>
              </w:tabs>
              <w:spacing w:line="276" w:lineRule="auto"/>
              <w:rPr>
                <w:sz w:val="24"/>
                <w:szCs w:val="24"/>
              </w:rPr>
            </w:pPr>
            <w:r w:rsidRPr="003767CB">
              <w:rPr>
                <w:sz w:val="24"/>
                <w:szCs w:val="24"/>
              </w:rPr>
              <w:t>1. Лекарственные препараты, влияющие на свертывание крови.</w:t>
            </w:r>
          </w:p>
          <w:p w14:paraId="48C03D8A" w14:textId="77777777" w:rsidR="00D90EE6" w:rsidRPr="003767CB" w:rsidRDefault="00D90EE6" w:rsidP="00D90EE6">
            <w:pPr>
              <w:tabs>
                <w:tab w:val="left" w:pos="2694"/>
              </w:tabs>
              <w:spacing w:line="276" w:lineRule="auto"/>
              <w:rPr>
                <w:sz w:val="24"/>
                <w:szCs w:val="24"/>
              </w:rPr>
            </w:pPr>
            <w:r w:rsidRPr="003767CB">
              <w:rPr>
                <w:sz w:val="24"/>
                <w:szCs w:val="24"/>
              </w:rPr>
              <w:t xml:space="preserve">2. Лекарственные препараты, </w:t>
            </w:r>
            <w:proofErr w:type="gramStart"/>
            <w:r w:rsidRPr="003767CB">
              <w:rPr>
                <w:sz w:val="24"/>
                <w:szCs w:val="24"/>
              </w:rPr>
              <w:t>регулирующие  кроветворение</w:t>
            </w:r>
            <w:proofErr w:type="gramEnd"/>
            <w:r w:rsidRPr="003767CB">
              <w:rPr>
                <w:sz w:val="24"/>
                <w:szCs w:val="24"/>
              </w:rPr>
              <w:t>.</w:t>
            </w:r>
          </w:p>
        </w:tc>
        <w:tc>
          <w:tcPr>
            <w:tcW w:w="792" w:type="pct"/>
            <w:shd w:val="clear" w:color="auto" w:fill="auto"/>
          </w:tcPr>
          <w:p w14:paraId="1205BAB7" w14:textId="77777777" w:rsidR="00D90EE6" w:rsidRPr="003767CB" w:rsidRDefault="00D90EE6" w:rsidP="00D90EE6">
            <w:pPr>
              <w:spacing w:line="276" w:lineRule="auto"/>
              <w:jc w:val="center"/>
              <w:rPr>
                <w:sz w:val="24"/>
                <w:szCs w:val="24"/>
              </w:rPr>
            </w:pPr>
            <w:r w:rsidRPr="003767CB">
              <w:rPr>
                <w:sz w:val="24"/>
                <w:szCs w:val="24"/>
              </w:rPr>
              <w:t>2</w:t>
            </w:r>
          </w:p>
          <w:p w14:paraId="00D8C15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B4C22CC" w14:textId="77777777" w:rsidTr="00876262">
        <w:trPr>
          <w:trHeight w:val="165"/>
          <w:jc w:val="center"/>
        </w:trPr>
        <w:tc>
          <w:tcPr>
            <w:tcW w:w="1157" w:type="pct"/>
            <w:vMerge/>
          </w:tcPr>
          <w:p w14:paraId="5887F2D3" w14:textId="77777777" w:rsidR="00D90EE6" w:rsidRPr="003767CB" w:rsidRDefault="00D90EE6" w:rsidP="00D90EE6">
            <w:pPr>
              <w:spacing w:line="276" w:lineRule="auto"/>
              <w:rPr>
                <w:sz w:val="24"/>
                <w:szCs w:val="24"/>
              </w:rPr>
            </w:pPr>
          </w:p>
        </w:tc>
        <w:tc>
          <w:tcPr>
            <w:tcW w:w="3051" w:type="pct"/>
          </w:tcPr>
          <w:p w14:paraId="727B6273"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027CDD8D"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2785F50D" w14:textId="77777777" w:rsidTr="00876262">
        <w:trPr>
          <w:trHeight w:val="165"/>
          <w:jc w:val="center"/>
        </w:trPr>
        <w:tc>
          <w:tcPr>
            <w:tcW w:w="1157" w:type="pct"/>
            <w:vMerge/>
          </w:tcPr>
          <w:p w14:paraId="02DFA4E9" w14:textId="77777777" w:rsidR="00D90EE6" w:rsidRPr="003767CB" w:rsidRDefault="00D90EE6" w:rsidP="00D90EE6">
            <w:pPr>
              <w:spacing w:line="276" w:lineRule="auto"/>
              <w:rPr>
                <w:sz w:val="24"/>
                <w:szCs w:val="24"/>
              </w:rPr>
            </w:pPr>
          </w:p>
        </w:tc>
        <w:tc>
          <w:tcPr>
            <w:tcW w:w="3051" w:type="pct"/>
          </w:tcPr>
          <w:p w14:paraId="58C63CF9" w14:textId="77777777" w:rsidR="00D90EE6" w:rsidRPr="003767CB" w:rsidRDefault="00D90EE6" w:rsidP="00D90EE6">
            <w:pPr>
              <w:widowControl/>
              <w:tabs>
                <w:tab w:val="left" w:pos="2694"/>
              </w:tabs>
              <w:autoSpaceDE/>
              <w:autoSpaceDN/>
              <w:adjustRightInd/>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32.</w:t>
            </w:r>
            <w:r w:rsidRPr="003767CB">
              <w:rPr>
                <w:sz w:val="24"/>
                <w:szCs w:val="24"/>
              </w:rPr>
              <w:t xml:space="preserve"> Лекарственные препараты, влияющие на свертывание крови.</w:t>
            </w:r>
          </w:p>
          <w:p w14:paraId="481E1233" w14:textId="77777777" w:rsidR="00D90EE6" w:rsidRPr="003767CB" w:rsidRDefault="00D90EE6" w:rsidP="00D90EE6">
            <w:pPr>
              <w:widowControl/>
              <w:tabs>
                <w:tab w:val="left" w:pos="2694"/>
              </w:tabs>
              <w:autoSpaceDE/>
              <w:autoSpaceDN/>
              <w:adjustRightInd/>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33.</w:t>
            </w:r>
            <w:r w:rsidRPr="003767CB">
              <w:rPr>
                <w:sz w:val="24"/>
                <w:szCs w:val="24"/>
              </w:rPr>
              <w:t xml:space="preserve"> Лекарственные препараты, </w:t>
            </w:r>
            <w:proofErr w:type="gramStart"/>
            <w:r w:rsidRPr="003767CB">
              <w:rPr>
                <w:sz w:val="24"/>
                <w:szCs w:val="24"/>
              </w:rPr>
              <w:t>регулирующие  кроветворение</w:t>
            </w:r>
            <w:proofErr w:type="gramEnd"/>
            <w:r w:rsidRPr="003767CB">
              <w:rPr>
                <w:sz w:val="24"/>
                <w:szCs w:val="24"/>
              </w:rPr>
              <w:t>.</w:t>
            </w:r>
          </w:p>
        </w:tc>
        <w:tc>
          <w:tcPr>
            <w:tcW w:w="792" w:type="pct"/>
            <w:shd w:val="clear" w:color="auto" w:fill="auto"/>
          </w:tcPr>
          <w:p w14:paraId="44AD0E23" w14:textId="77777777" w:rsidR="00D90EE6" w:rsidRPr="003767CB" w:rsidRDefault="00D90EE6" w:rsidP="00D90EE6">
            <w:pPr>
              <w:spacing w:line="276" w:lineRule="auto"/>
              <w:jc w:val="center"/>
              <w:rPr>
                <w:sz w:val="24"/>
                <w:szCs w:val="24"/>
              </w:rPr>
            </w:pPr>
            <w:r w:rsidRPr="003767CB">
              <w:rPr>
                <w:sz w:val="24"/>
                <w:szCs w:val="24"/>
              </w:rPr>
              <w:t>2</w:t>
            </w:r>
          </w:p>
          <w:p w14:paraId="3E0425DD" w14:textId="77777777" w:rsidR="00D90EE6" w:rsidRPr="003767CB" w:rsidRDefault="00D90EE6" w:rsidP="00D90EE6">
            <w:pPr>
              <w:spacing w:line="276" w:lineRule="auto"/>
              <w:jc w:val="center"/>
              <w:rPr>
                <w:sz w:val="24"/>
                <w:szCs w:val="24"/>
              </w:rPr>
            </w:pPr>
          </w:p>
          <w:p w14:paraId="402D5E43"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26DE232" w14:textId="77777777" w:rsidTr="00876262">
        <w:trPr>
          <w:trHeight w:val="165"/>
          <w:jc w:val="center"/>
        </w:trPr>
        <w:tc>
          <w:tcPr>
            <w:tcW w:w="1157" w:type="pct"/>
            <w:vMerge w:val="restart"/>
          </w:tcPr>
          <w:p w14:paraId="5916BCDA"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4.6. </w:t>
            </w:r>
            <w:r w:rsidRPr="003767CB">
              <w:rPr>
                <w:rFonts w:eastAsia="Times New Roman"/>
                <w:sz w:val="24"/>
                <w:szCs w:val="24"/>
              </w:rPr>
              <w:t xml:space="preserve">Лекарственные препараты, влияющие </w:t>
            </w:r>
            <w:r w:rsidR="00C30F06" w:rsidRPr="009C6DAA">
              <w:rPr>
                <w:rFonts w:eastAsia="Times New Roman"/>
                <w:sz w:val="24"/>
                <w:szCs w:val="24"/>
              </w:rPr>
              <w:br/>
            </w:r>
            <w:r w:rsidRPr="003767CB">
              <w:rPr>
                <w:rFonts w:eastAsia="Times New Roman"/>
                <w:sz w:val="24"/>
                <w:szCs w:val="24"/>
              </w:rPr>
              <w:t xml:space="preserve">на </w:t>
            </w:r>
            <w:proofErr w:type="spellStart"/>
            <w:r w:rsidRPr="003767CB">
              <w:rPr>
                <w:rFonts w:eastAsia="Times New Roman"/>
                <w:sz w:val="24"/>
                <w:szCs w:val="24"/>
              </w:rPr>
              <w:t>миометрий</w:t>
            </w:r>
            <w:proofErr w:type="spellEnd"/>
          </w:p>
        </w:tc>
        <w:tc>
          <w:tcPr>
            <w:tcW w:w="3051" w:type="pct"/>
          </w:tcPr>
          <w:p w14:paraId="5857DBD3"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3D990552"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2796D85E" w14:textId="77777777" w:rsidTr="00876262">
        <w:trPr>
          <w:trHeight w:val="165"/>
          <w:jc w:val="center"/>
        </w:trPr>
        <w:tc>
          <w:tcPr>
            <w:tcW w:w="1157" w:type="pct"/>
            <w:vMerge/>
          </w:tcPr>
          <w:p w14:paraId="3C8B75FA" w14:textId="77777777" w:rsidR="00D90EE6" w:rsidRPr="003767CB" w:rsidRDefault="00D90EE6" w:rsidP="00D90EE6">
            <w:pPr>
              <w:spacing w:line="276" w:lineRule="auto"/>
              <w:rPr>
                <w:sz w:val="24"/>
                <w:szCs w:val="24"/>
              </w:rPr>
            </w:pPr>
          </w:p>
        </w:tc>
        <w:tc>
          <w:tcPr>
            <w:tcW w:w="3051" w:type="pct"/>
          </w:tcPr>
          <w:p w14:paraId="4D39BB2E" w14:textId="77777777" w:rsidR="00D90EE6" w:rsidRPr="003767CB" w:rsidRDefault="00D90EE6" w:rsidP="00D90EE6">
            <w:pPr>
              <w:spacing w:line="276" w:lineRule="auto"/>
              <w:jc w:val="both"/>
              <w:rPr>
                <w:sz w:val="24"/>
                <w:szCs w:val="24"/>
              </w:rPr>
            </w:pPr>
            <w:r w:rsidRPr="003767CB">
              <w:rPr>
                <w:sz w:val="24"/>
                <w:szCs w:val="24"/>
              </w:rPr>
              <w:t>1. Лекарственные препараты, стимулирующие мускулатуру матки. Лекарственные препараты, понижающие сократительную деятельность матки.</w:t>
            </w:r>
          </w:p>
        </w:tc>
        <w:tc>
          <w:tcPr>
            <w:tcW w:w="792" w:type="pct"/>
            <w:shd w:val="clear" w:color="auto" w:fill="auto"/>
          </w:tcPr>
          <w:p w14:paraId="3ACEB8DD"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D4DA36A" w14:textId="77777777" w:rsidTr="00876262">
        <w:trPr>
          <w:trHeight w:val="165"/>
          <w:jc w:val="center"/>
        </w:trPr>
        <w:tc>
          <w:tcPr>
            <w:tcW w:w="1157" w:type="pct"/>
            <w:vMerge/>
          </w:tcPr>
          <w:p w14:paraId="60F75F12" w14:textId="77777777" w:rsidR="00D90EE6" w:rsidRPr="003767CB" w:rsidRDefault="00D90EE6" w:rsidP="00D90EE6">
            <w:pPr>
              <w:spacing w:line="276" w:lineRule="auto"/>
              <w:rPr>
                <w:sz w:val="24"/>
                <w:szCs w:val="24"/>
              </w:rPr>
            </w:pPr>
          </w:p>
        </w:tc>
        <w:tc>
          <w:tcPr>
            <w:tcW w:w="3051" w:type="pct"/>
          </w:tcPr>
          <w:p w14:paraId="0D0715FA"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3E2C287"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68C462E" w14:textId="77777777" w:rsidTr="00876262">
        <w:trPr>
          <w:trHeight w:val="570"/>
          <w:jc w:val="center"/>
        </w:trPr>
        <w:tc>
          <w:tcPr>
            <w:tcW w:w="1157" w:type="pct"/>
            <w:vMerge/>
          </w:tcPr>
          <w:p w14:paraId="7682E256" w14:textId="77777777" w:rsidR="00D90EE6" w:rsidRPr="003767CB" w:rsidRDefault="00D90EE6" w:rsidP="00D90EE6">
            <w:pPr>
              <w:spacing w:line="276" w:lineRule="auto"/>
              <w:rPr>
                <w:sz w:val="24"/>
                <w:szCs w:val="24"/>
              </w:rPr>
            </w:pPr>
          </w:p>
        </w:tc>
        <w:tc>
          <w:tcPr>
            <w:tcW w:w="3051" w:type="pct"/>
          </w:tcPr>
          <w:p w14:paraId="1631EC5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34.</w:t>
            </w:r>
            <w:r w:rsidR="00876262" w:rsidRPr="003767CB">
              <w:rPr>
                <w:rFonts w:eastAsia="Calibri"/>
                <w:b/>
                <w:bCs/>
                <w:sz w:val="24"/>
                <w:szCs w:val="24"/>
              </w:rPr>
              <w:t xml:space="preserve"> </w:t>
            </w:r>
            <w:r w:rsidRPr="003767CB">
              <w:rPr>
                <w:sz w:val="24"/>
                <w:szCs w:val="24"/>
              </w:rPr>
              <w:t>Лекарственные препараты, стимулирующие мускулатуру матки. Лекарственные препараты, понижающие сократительную деятельность матки.</w:t>
            </w:r>
          </w:p>
        </w:tc>
        <w:tc>
          <w:tcPr>
            <w:tcW w:w="792" w:type="pct"/>
            <w:shd w:val="clear" w:color="auto" w:fill="auto"/>
          </w:tcPr>
          <w:p w14:paraId="14456DA6"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0CC903E" w14:textId="77777777" w:rsidTr="00876262">
        <w:trPr>
          <w:trHeight w:val="126"/>
          <w:jc w:val="center"/>
        </w:trPr>
        <w:tc>
          <w:tcPr>
            <w:tcW w:w="4208" w:type="pct"/>
            <w:gridSpan w:val="2"/>
          </w:tcPr>
          <w:p w14:paraId="0E6D3A7D" w14:textId="77777777" w:rsidR="00D90EE6" w:rsidRPr="003767CB" w:rsidRDefault="00184580" w:rsidP="00D90EE6">
            <w:pPr>
              <w:spacing w:line="276" w:lineRule="auto"/>
              <w:rPr>
                <w:rFonts w:eastAsia="Times New Roman"/>
                <w:b/>
                <w:iCs/>
                <w:sz w:val="24"/>
                <w:szCs w:val="24"/>
              </w:rPr>
            </w:pPr>
            <w:r w:rsidRPr="003767CB">
              <w:rPr>
                <w:rFonts w:eastAsia="Times New Roman"/>
                <w:b/>
                <w:iCs/>
                <w:sz w:val="24"/>
                <w:szCs w:val="24"/>
              </w:rPr>
              <w:t>Раздел 5. Лекарственные препараты, регулирующие процессы обмена веществ</w:t>
            </w:r>
          </w:p>
        </w:tc>
        <w:tc>
          <w:tcPr>
            <w:tcW w:w="792" w:type="pct"/>
            <w:shd w:val="clear" w:color="auto" w:fill="auto"/>
          </w:tcPr>
          <w:p w14:paraId="0F6996D8" w14:textId="77777777" w:rsidR="00D90EE6" w:rsidRPr="003767CB" w:rsidRDefault="00D90EE6" w:rsidP="00D90EE6">
            <w:pPr>
              <w:spacing w:line="276" w:lineRule="auto"/>
              <w:jc w:val="center"/>
              <w:rPr>
                <w:b/>
                <w:sz w:val="24"/>
                <w:szCs w:val="24"/>
              </w:rPr>
            </w:pPr>
            <w:r w:rsidRPr="003767CB">
              <w:rPr>
                <w:b/>
                <w:sz w:val="24"/>
                <w:szCs w:val="24"/>
              </w:rPr>
              <w:t>22</w:t>
            </w:r>
          </w:p>
        </w:tc>
      </w:tr>
      <w:tr w:rsidR="003767CB" w:rsidRPr="003767CB" w14:paraId="37038EBF" w14:textId="77777777" w:rsidTr="00876262">
        <w:trPr>
          <w:trHeight w:val="135"/>
          <w:jc w:val="center"/>
        </w:trPr>
        <w:tc>
          <w:tcPr>
            <w:tcW w:w="1157" w:type="pct"/>
            <w:vMerge w:val="restart"/>
          </w:tcPr>
          <w:p w14:paraId="22C68812"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5.1. </w:t>
            </w:r>
            <w:r w:rsidRPr="003767CB">
              <w:rPr>
                <w:rFonts w:eastAsia="Times New Roman"/>
                <w:sz w:val="24"/>
                <w:szCs w:val="24"/>
              </w:rPr>
              <w:t xml:space="preserve">Лекарственные препараты гормонов, </w:t>
            </w:r>
            <w:r w:rsidR="00C30F06" w:rsidRPr="009C6DAA">
              <w:rPr>
                <w:rFonts w:eastAsia="Times New Roman"/>
                <w:sz w:val="24"/>
                <w:szCs w:val="24"/>
              </w:rPr>
              <w:br/>
            </w:r>
            <w:r w:rsidRPr="003767CB">
              <w:rPr>
                <w:rFonts w:eastAsia="Times New Roman"/>
                <w:sz w:val="24"/>
                <w:szCs w:val="24"/>
              </w:rPr>
              <w:t>их синтетические заменители и антагонисты</w:t>
            </w:r>
          </w:p>
        </w:tc>
        <w:tc>
          <w:tcPr>
            <w:tcW w:w="3051" w:type="pct"/>
          </w:tcPr>
          <w:p w14:paraId="355EE372"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14485C24" w14:textId="77777777" w:rsidR="00D90EE6" w:rsidRPr="003767CB" w:rsidRDefault="00D90EE6" w:rsidP="00D90EE6">
            <w:pPr>
              <w:spacing w:line="276" w:lineRule="auto"/>
              <w:jc w:val="center"/>
              <w:rPr>
                <w:b/>
                <w:sz w:val="24"/>
                <w:szCs w:val="24"/>
              </w:rPr>
            </w:pPr>
            <w:r w:rsidRPr="003767CB">
              <w:rPr>
                <w:b/>
                <w:sz w:val="24"/>
                <w:szCs w:val="24"/>
              </w:rPr>
              <w:t>14</w:t>
            </w:r>
          </w:p>
        </w:tc>
      </w:tr>
      <w:tr w:rsidR="003767CB" w:rsidRPr="003767CB" w14:paraId="685D009C" w14:textId="77777777" w:rsidTr="00876262">
        <w:trPr>
          <w:trHeight w:val="126"/>
          <w:jc w:val="center"/>
        </w:trPr>
        <w:tc>
          <w:tcPr>
            <w:tcW w:w="1157" w:type="pct"/>
            <w:vMerge/>
          </w:tcPr>
          <w:p w14:paraId="1E87FBAC" w14:textId="77777777" w:rsidR="00D90EE6" w:rsidRPr="003767CB" w:rsidRDefault="00D90EE6" w:rsidP="00D90EE6">
            <w:pPr>
              <w:spacing w:line="276" w:lineRule="auto"/>
              <w:rPr>
                <w:sz w:val="24"/>
                <w:szCs w:val="24"/>
              </w:rPr>
            </w:pPr>
          </w:p>
        </w:tc>
        <w:tc>
          <w:tcPr>
            <w:tcW w:w="3051" w:type="pct"/>
          </w:tcPr>
          <w:p w14:paraId="61CEB77F"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 xml:space="preserve">1. Лекарственные препараты гормонов гипоталамуса и гипофиза. Препараты гормонов щитовидной железы. </w:t>
            </w:r>
            <w:proofErr w:type="spellStart"/>
            <w:r w:rsidRPr="003767CB">
              <w:rPr>
                <w:sz w:val="24"/>
                <w:szCs w:val="24"/>
              </w:rPr>
              <w:t>Антитиреоидные</w:t>
            </w:r>
            <w:proofErr w:type="spellEnd"/>
            <w:r w:rsidRPr="003767CB">
              <w:rPr>
                <w:sz w:val="24"/>
                <w:szCs w:val="24"/>
              </w:rPr>
              <w:t xml:space="preserve"> препараты. Лекарственные препараты гормонов паращитовидных желез.</w:t>
            </w:r>
          </w:p>
          <w:p w14:paraId="52625DF3"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2. Лекарственные препараты коры надпочечников.</w:t>
            </w:r>
          </w:p>
          <w:p w14:paraId="22BB12D0"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 xml:space="preserve">3. Лекарственные препараты гормонов поджелудочной железы. Синтетические </w:t>
            </w:r>
            <w:proofErr w:type="gramStart"/>
            <w:r w:rsidRPr="003767CB">
              <w:rPr>
                <w:sz w:val="24"/>
                <w:szCs w:val="24"/>
              </w:rPr>
              <w:t>противодиабетические  средства</w:t>
            </w:r>
            <w:proofErr w:type="gramEnd"/>
            <w:r w:rsidRPr="003767CB">
              <w:rPr>
                <w:sz w:val="24"/>
                <w:szCs w:val="24"/>
              </w:rPr>
              <w:t>.</w:t>
            </w:r>
          </w:p>
          <w:p w14:paraId="7DCD7FBD" w14:textId="77777777" w:rsidR="00D90EE6" w:rsidRPr="003767CB" w:rsidRDefault="00D90EE6" w:rsidP="00D90EE6">
            <w:pPr>
              <w:spacing w:line="276" w:lineRule="auto"/>
              <w:jc w:val="both"/>
              <w:rPr>
                <w:sz w:val="24"/>
                <w:szCs w:val="24"/>
              </w:rPr>
            </w:pPr>
            <w:r w:rsidRPr="003767CB">
              <w:rPr>
                <w:sz w:val="24"/>
                <w:szCs w:val="24"/>
              </w:rPr>
              <w:t>4. Лекарственные препараты половых гормонов.</w:t>
            </w:r>
          </w:p>
        </w:tc>
        <w:tc>
          <w:tcPr>
            <w:tcW w:w="792" w:type="pct"/>
            <w:shd w:val="clear" w:color="auto" w:fill="auto"/>
          </w:tcPr>
          <w:p w14:paraId="4FAA6F1E" w14:textId="77777777" w:rsidR="00D90EE6" w:rsidRPr="003767CB" w:rsidRDefault="00D90EE6" w:rsidP="00D90EE6">
            <w:pPr>
              <w:spacing w:line="276" w:lineRule="auto"/>
              <w:jc w:val="center"/>
              <w:rPr>
                <w:sz w:val="24"/>
                <w:szCs w:val="24"/>
              </w:rPr>
            </w:pPr>
            <w:r w:rsidRPr="003767CB">
              <w:rPr>
                <w:sz w:val="24"/>
                <w:szCs w:val="24"/>
              </w:rPr>
              <w:t>2</w:t>
            </w:r>
          </w:p>
          <w:p w14:paraId="5875BCAC" w14:textId="77777777" w:rsidR="00D90EE6" w:rsidRPr="003767CB" w:rsidRDefault="00D90EE6" w:rsidP="00D90EE6">
            <w:pPr>
              <w:spacing w:line="276" w:lineRule="auto"/>
              <w:jc w:val="center"/>
              <w:rPr>
                <w:sz w:val="24"/>
                <w:szCs w:val="24"/>
              </w:rPr>
            </w:pPr>
          </w:p>
          <w:p w14:paraId="37D3E61B" w14:textId="77777777" w:rsidR="00D90EE6" w:rsidRPr="003767CB" w:rsidRDefault="00D90EE6" w:rsidP="00D90EE6">
            <w:pPr>
              <w:spacing w:line="276" w:lineRule="auto"/>
              <w:jc w:val="center"/>
              <w:rPr>
                <w:sz w:val="24"/>
                <w:szCs w:val="24"/>
              </w:rPr>
            </w:pPr>
          </w:p>
          <w:p w14:paraId="572F688F" w14:textId="77777777" w:rsidR="00D90EE6" w:rsidRPr="003767CB" w:rsidRDefault="00D90EE6" w:rsidP="00D90EE6">
            <w:pPr>
              <w:spacing w:line="276" w:lineRule="auto"/>
              <w:jc w:val="center"/>
              <w:rPr>
                <w:sz w:val="24"/>
                <w:szCs w:val="24"/>
              </w:rPr>
            </w:pPr>
            <w:r w:rsidRPr="003767CB">
              <w:rPr>
                <w:sz w:val="24"/>
                <w:szCs w:val="24"/>
              </w:rPr>
              <w:t>2</w:t>
            </w:r>
          </w:p>
          <w:p w14:paraId="50CB0C1E" w14:textId="77777777" w:rsidR="00D90EE6" w:rsidRPr="003767CB" w:rsidRDefault="00D90EE6" w:rsidP="00D90EE6">
            <w:pPr>
              <w:spacing w:line="276" w:lineRule="auto"/>
              <w:jc w:val="center"/>
              <w:rPr>
                <w:sz w:val="24"/>
                <w:szCs w:val="24"/>
              </w:rPr>
            </w:pPr>
            <w:r w:rsidRPr="003767CB">
              <w:rPr>
                <w:sz w:val="24"/>
                <w:szCs w:val="24"/>
              </w:rPr>
              <w:t>2</w:t>
            </w:r>
          </w:p>
          <w:p w14:paraId="189CB065" w14:textId="77777777" w:rsidR="00D90EE6" w:rsidRPr="003767CB" w:rsidRDefault="00D90EE6" w:rsidP="00D90EE6">
            <w:pPr>
              <w:spacing w:line="276" w:lineRule="auto"/>
              <w:jc w:val="center"/>
              <w:rPr>
                <w:sz w:val="24"/>
                <w:szCs w:val="24"/>
              </w:rPr>
            </w:pPr>
          </w:p>
          <w:p w14:paraId="4E27CFD5"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577B5BF" w14:textId="77777777" w:rsidTr="00876262">
        <w:trPr>
          <w:trHeight w:val="126"/>
          <w:jc w:val="center"/>
        </w:trPr>
        <w:tc>
          <w:tcPr>
            <w:tcW w:w="1157" w:type="pct"/>
            <w:vMerge/>
          </w:tcPr>
          <w:p w14:paraId="52ED3F88" w14:textId="77777777" w:rsidR="00D90EE6" w:rsidRPr="003767CB" w:rsidRDefault="00D90EE6" w:rsidP="00D90EE6">
            <w:pPr>
              <w:spacing w:line="276" w:lineRule="auto"/>
              <w:rPr>
                <w:sz w:val="24"/>
                <w:szCs w:val="24"/>
              </w:rPr>
            </w:pPr>
          </w:p>
        </w:tc>
        <w:tc>
          <w:tcPr>
            <w:tcW w:w="3051" w:type="pct"/>
          </w:tcPr>
          <w:p w14:paraId="72AB1C98"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2974EB68"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4672D7BD" w14:textId="77777777" w:rsidTr="00876262">
        <w:trPr>
          <w:trHeight w:val="135"/>
          <w:jc w:val="center"/>
        </w:trPr>
        <w:tc>
          <w:tcPr>
            <w:tcW w:w="1157" w:type="pct"/>
            <w:vMerge/>
          </w:tcPr>
          <w:p w14:paraId="5C84265E" w14:textId="77777777" w:rsidR="00D90EE6" w:rsidRPr="003767CB" w:rsidRDefault="00D90EE6" w:rsidP="00D90EE6">
            <w:pPr>
              <w:spacing w:line="276" w:lineRule="auto"/>
              <w:rPr>
                <w:sz w:val="24"/>
                <w:szCs w:val="24"/>
              </w:rPr>
            </w:pPr>
          </w:p>
        </w:tc>
        <w:tc>
          <w:tcPr>
            <w:tcW w:w="3051" w:type="pct"/>
          </w:tcPr>
          <w:p w14:paraId="54C0D703"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35.</w:t>
            </w:r>
            <w:r w:rsidRPr="003767CB">
              <w:rPr>
                <w:sz w:val="24"/>
                <w:szCs w:val="24"/>
              </w:rPr>
              <w:t xml:space="preserve"> Лекарственные препараты гормонов гипоталамуса </w:t>
            </w:r>
            <w:r w:rsidR="00C30F06" w:rsidRPr="009C6DAA">
              <w:rPr>
                <w:sz w:val="24"/>
                <w:szCs w:val="24"/>
              </w:rPr>
              <w:br/>
            </w:r>
            <w:r w:rsidRPr="003767CB">
              <w:rPr>
                <w:sz w:val="24"/>
                <w:szCs w:val="24"/>
              </w:rPr>
              <w:t xml:space="preserve">и гипофиза. Лекарственные препараты гормонов щитовидной железы. </w:t>
            </w:r>
            <w:proofErr w:type="spellStart"/>
            <w:r w:rsidRPr="003767CB">
              <w:rPr>
                <w:sz w:val="24"/>
                <w:szCs w:val="24"/>
              </w:rPr>
              <w:t>Антитиреоидные</w:t>
            </w:r>
            <w:proofErr w:type="spellEnd"/>
            <w:r w:rsidRPr="003767CB">
              <w:rPr>
                <w:sz w:val="24"/>
                <w:szCs w:val="24"/>
              </w:rPr>
              <w:t xml:space="preserve"> средства. Препараты гормонов паращитовидных желез.</w:t>
            </w:r>
          </w:p>
          <w:p w14:paraId="05057964"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36.</w:t>
            </w:r>
            <w:r w:rsidRPr="003767CB">
              <w:rPr>
                <w:sz w:val="24"/>
                <w:szCs w:val="24"/>
              </w:rPr>
              <w:t xml:space="preserve"> Лекарственные препараты гормонов поджелудочной железы. Синтетические противодиабетические препараты.</w:t>
            </w:r>
          </w:p>
          <w:p w14:paraId="3E0EA900"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37.</w:t>
            </w:r>
            <w:r w:rsidRPr="003767CB">
              <w:rPr>
                <w:sz w:val="24"/>
                <w:szCs w:val="24"/>
              </w:rPr>
              <w:t xml:space="preserve"> Лекарственные препараты гормонов коры надпочечников. Лекарственные препараты половых гормонов. </w:t>
            </w:r>
          </w:p>
        </w:tc>
        <w:tc>
          <w:tcPr>
            <w:tcW w:w="792" w:type="pct"/>
            <w:shd w:val="clear" w:color="auto" w:fill="auto"/>
          </w:tcPr>
          <w:p w14:paraId="53763D44" w14:textId="77777777" w:rsidR="00D90EE6" w:rsidRPr="003767CB" w:rsidRDefault="00D90EE6" w:rsidP="00D90EE6">
            <w:pPr>
              <w:spacing w:line="276" w:lineRule="auto"/>
              <w:jc w:val="center"/>
              <w:rPr>
                <w:sz w:val="24"/>
                <w:szCs w:val="24"/>
              </w:rPr>
            </w:pPr>
            <w:r w:rsidRPr="003767CB">
              <w:rPr>
                <w:sz w:val="24"/>
                <w:szCs w:val="24"/>
              </w:rPr>
              <w:t>2</w:t>
            </w:r>
          </w:p>
          <w:p w14:paraId="7A19327D" w14:textId="77777777" w:rsidR="00D90EE6" w:rsidRPr="003767CB" w:rsidRDefault="00D90EE6" w:rsidP="00D90EE6">
            <w:pPr>
              <w:spacing w:line="276" w:lineRule="auto"/>
              <w:jc w:val="center"/>
              <w:rPr>
                <w:sz w:val="24"/>
                <w:szCs w:val="24"/>
              </w:rPr>
            </w:pPr>
          </w:p>
          <w:p w14:paraId="33B2EEFB" w14:textId="77777777" w:rsidR="00D90EE6" w:rsidRPr="003767CB" w:rsidRDefault="00D90EE6" w:rsidP="00D90EE6">
            <w:pPr>
              <w:spacing w:line="276" w:lineRule="auto"/>
              <w:jc w:val="center"/>
              <w:rPr>
                <w:sz w:val="24"/>
                <w:szCs w:val="24"/>
              </w:rPr>
            </w:pPr>
          </w:p>
          <w:p w14:paraId="7286D98A" w14:textId="77777777" w:rsidR="00D90EE6" w:rsidRPr="003767CB" w:rsidRDefault="00D90EE6" w:rsidP="00D90EE6">
            <w:pPr>
              <w:spacing w:line="276" w:lineRule="auto"/>
              <w:jc w:val="center"/>
              <w:rPr>
                <w:sz w:val="24"/>
                <w:szCs w:val="24"/>
              </w:rPr>
            </w:pPr>
            <w:r w:rsidRPr="003767CB">
              <w:rPr>
                <w:sz w:val="24"/>
                <w:szCs w:val="24"/>
              </w:rPr>
              <w:t>2</w:t>
            </w:r>
          </w:p>
          <w:p w14:paraId="3A54727A" w14:textId="77777777" w:rsidR="00D90EE6" w:rsidRPr="003767CB" w:rsidRDefault="00D90EE6" w:rsidP="00D90EE6">
            <w:pPr>
              <w:spacing w:line="276" w:lineRule="auto"/>
              <w:jc w:val="center"/>
              <w:rPr>
                <w:sz w:val="24"/>
                <w:szCs w:val="24"/>
              </w:rPr>
            </w:pPr>
          </w:p>
          <w:p w14:paraId="54B88929"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0075EB5" w14:textId="77777777" w:rsidTr="00876262">
        <w:trPr>
          <w:trHeight w:val="150"/>
          <w:jc w:val="center"/>
        </w:trPr>
        <w:tc>
          <w:tcPr>
            <w:tcW w:w="1157" w:type="pct"/>
            <w:vMerge w:val="restart"/>
          </w:tcPr>
          <w:p w14:paraId="3ECB5270" w14:textId="77777777" w:rsidR="00D90EE6" w:rsidRPr="003767CB" w:rsidRDefault="00D90EE6" w:rsidP="00D90EE6">
            <w:pPr>
              <w:spacing w:line="276" w:lineRule="auto"/>
              <w:rPr>
                <w:sz w:val="24"/>
                <w:szCs w:val="24"/>
              </w:rPr>
            </w:pPr>
            <w:r w:rsidRPr="003767CB">
              <w:rPr>
                <w:rFonts w:eastAsia="Times New Roman"/>
                <w:b/>
                <w:sz w:val="24"/>
                <w:szCs w:val="24"/>
              </w:rPr>
              <w:lastRenderedPageBreak/>
              <w:t xml:space="preserve">Тема 5.2. </w:t>
            </w:r>
            <w:r w:rsidRPr="003767CB">
              <w:rPr>
                <w:rFonts w:eastAsia="Times New Roman"/>
                <w:sz w:val="24"/>
                <w:szCs w:val="24"/>
              </w:rPr>
              <w:t>Витамины</w:t>
            </w:r>
          </w:p>
        </w:tc>
        <w:tc>
          <w:tcPr>
            <w:tcW w:w="3051" w:type="pct"/>
          </w:tcPr>
          <w:p w14:paraId="1926784B"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73E19468"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407B6166" w14:textId="77777777" w:rsidTr="00876262">
        <w:trPr>
          <w:trHeight w:val="165"/>
          <w:jc w:val="center"/>
        </w:trPr>
        <w:tc>
          <w:tcPr>
            <w:tcW w:w="1157" w:type="pct"/>
            <w:vMerge/>
          </w:tcPr>
          <w:p w14:paraId="25C90239" w14:textId="77777777" w:rsidR="00D90EE6" w:rsidRPr="003767CB" w:rsidRDefault="00D90EE6" w:rsidP="00D90EE6">
            <w:pPr>
              <w:spacing w:line="276" w:lineRule="auto"/>
              <w:rPr>
                <w:sz w:val="24"/>
                <w:szCs w:val="24"/>
              </w:rPr>
            </w:pPr>
          </w:p>
        </w:tc>
        <w:tc>
          <w:tcPr>
            <w:tcW w:w="3051" w:type="pct"/>
          </w:tcPr>
          <w:p w14:paraId="2B670E97" w14:textId="77777777" w:rsidR="00D90EE6" w:rsidRPr="003767CB" w:rsidRDefault="00D90EE6" w:rsidP="00D90EE6">
            <w:pPr>
              <w:shd w:val="clear" w:color="auto" w:fill="FFFFFF"/>
              <w:spacing w:line="276" w:lineRule="auto"/>
              <w:rPr>
                <w:sz w:val="24"/>
                <w:szCs w:val="24"/>
              </w:rPr>
            </w:pPr>
            <w:r w:rsidRPr="003767CB">
              <w:rPr>
                <w:sz w:val="24"/>
                <w:szCs w:val="24"/>
              </w:rPr>
              <w:t>1. Водорастворимые витамины. Жирорастворимые витамины.</w:t>
            </w:r>
          </w:p>
          <w:p w14:paraId="2BA76E14" w14:textId="77777777" w:rsidR="00D90EE6" w:rsidRPr="003767CB" w:rsidRDefault="00D90EE6" w:rsidP="00D90EE6">
            <w:pPr>
              <w:shd w:val="clear" w:color="auto" w:fill="FFFFFF"/>
              <w:spacing w:line="276" w:lineRule="auto"/>
              <w:rPr>
                <w:sz w:val="24"/>
                <w:szCs w:val="24"/>
              </w:rPr>
            </w:pPr>
            <w:r w:rsidRPr="003767CB">
              <w:rPr>
                <w:sz w:val="24"/>
                <w:szCs w:val="24"/>
              </w:rPr>
              <w:t>2. Витаминно-минеральные комплексы. Биогенные стимуляторы.</w:t>
            </w:r>
          </w:p>
        </w:tc>
        <w:tc>
          <w:tcPr>
            <w:tcW w:w="792" w:type="pct"/>
            <w:shd w:val="clear" w:color="auto" w:fill="auto"/>
          </w:tcPr>
          <w:p w14:paraId="5136CA15" w14:textId="77777777" w:rsidR="00D90EE6" w:rsidRPr="003767CB" w:rsidRDefault="00D90EE6" w:rsidP="00D90EE6">
            <w:pPr>
              <w:spacing w:line="276" w:lineRule="auto"/>
              <w:jc w:val="center"/>
              <w:rPr>
                <w:sz w:val="24"/>
                <w:szCs w:val="24"/>
              </w:rPr>
            </w:pPr>
            <w:r w:rsidRPr="003767CB">
              <w:rPr>
                <w:sz w:val="24"/>
                <w:szCs w:val="24"/>
              </w:rPr>
              <w:t>2</w:t>
            </w:r>
          </w:p>
          <w:p w14:paraId="3DF37925"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90BE78A" w14:textId="77777777" w:rsidTr="00876262">
        <w:trPr>
          <w:trHeight w:val="96"/>
          <w:jc w:val="center"/>
        </w:trPr>
        <w:tc>
          <w:tcPr>
            <w:tcW w:w="1157" w:type="pct"/>
            <w:vMerge/>
          </w:tcPr>
          <w:p w14:paraId="5854618A" w14:textId="77777777" w:rsidR="00D90EE6" w:rsidRPr="003767CB" w:rsidRDefault="00D90EE6" w:rsidP="00D90EE6">
            <w:pPr>
              <w:spacing w:line="276" w:lineRule="auto"/>
              <w:rPr>
                <w:sz w:val="24"/>
                <w:szCs w:val="24"/>
              </w:rPr>
            </w:pPr>
          </w:p>
        </w:tc>
        <w:tc>
          <w:tcPr>
            <w:tcW w:w="3051" w:type="pct"/>
          </w:tcPr>
          <w:p w14:paraId="382EE305"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79C80244"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25D02535" w14:textId="77777777" w:rsidTr="00876262">
        <w:trPr>
          <w:trHeight w:val="126"/>
          <w:jc w:val="center"/>
        </w:trPr>
        <w:tc>
          <w:tcPr>
            <w:tcW w:w="1157" w:type="pct"/>
            <w:vMerge/>
          </w:tcPr>
          <w:p w14:paraId="28BE3DED" w14:textId="77777777" w:rsidR="00D90EE6" w:rsidRPr="003767CB" w:rsidRDefault="00D90EE6" w:rsidP="00D90EE6">
            <w:pPr>
              <w:spacing w:line="276" w:lineRule="auto"/>
              <w:rPr>
                <w:sz w:val="24"/>
                <w:szCs w:val="24"/>
              </w:rPr>
            </w:pPr>
          </w:p>
        </w:tc>
        <w:tc>
          <w:tcPr>
            <w:tcW w:w="3051" w:type="pct"/>
          </w:tcPr>
          <w:p w14:paraId="255A67B2" w14:textId="77777777" w:rsidR="00D90EE6" w:rsidRPr="003767CB" w:rsidRDefault="00D90EE6" w:rsidP="00D90EE6">
            <w:pPr>
              <w:shd w:val="clear" w:color="auto" w:fill="FFFFFF"/>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38.</w:t>
            </w:r>
            <w:r w:rsidRPr="003767CB">
              <w:rPr>
                <w:sz w:val="24"/>
                <w:szCs w:val="24"/>
              </w:rPr>
              <w:t xml:space="preserve"> Водорастворимые витамины. Жирорастворимые витамины.</w:t>
            </w:r>
          </w:p>
          <w:p w14:paraId="1848CCCA"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№39</w:t>
            </w:r>
            <w:r w:rsidRPr="003767CB">
              <w:rPr>
                <w:rFonts w:eastAsia="Calibri"/>
                <w:b/>
                <w:bCs/>
                <w:sz w:val="24"/>
                <w:szCs w:val="24"/>
              </w:rPr>
              <w:t>.</w:t>
            </w:r>
            <w:r w:rsidRPr="003767CB">
              <w:rPr>
                <w:sz w:val="24"/>
                <w:szCs w:val="24"/>
              </w:rPr>
              <w:t xml:space="preserve"> Витаминно-минеральные комплексы. Биогенные стимуляторы.</w:t>
            </w:r>
          </w:p>
        </w:tc>
        <w:tc>
          <w:tcPr>
            <w:tcW w:w="792" w:type="pct"/>
            <w:shd w:val="clear" w:color="auto" w:fill="auto"/>
          </w:tcPr>
          <w:p w14:paraId="3BE532E8" w14:textId="77777777" w:rsidR="00D90EE6" w:rsidRPr="003767CB" w:rsidRDefault="00D90EE6" w:rsidP="00D90EE6">
            <w:pPr>
              <w:spacing w:line="276" w:lineRule="auto"/>
              <w:jc w:val="center"/>
              <w:rPr>
                <w:sz w:val="24"/>
                <w:szCs w:val="24"/>
              </w:rPr>
            </w:pPr>
            <w:r w:rsidRPr="003767CB">
              <w:rPr>
                <w:sz w:val="24"/>
                <w:szCs w:val="24"/>
              </w:rPr>
              <w:t>2</w:t>
            </w:r>
          </w:p>
          <w:p w14:paraId="62DEB9BB" w14:textId="77777777" w:rsidR="00D90EE6" w:rsidRPr="003767CB" w:rsidRDefault="00D90EE6" w:rsidP="00D90EE6">
            <w:pPr>
              <w:spacing w:line="276" w:lineRule="auto"/>
              <w:jc w:val="center"/>
              <w:rPr>
                <w:sz w:val="24"/>
                <w:szCs w:val="24"/>
              </w:rPr>
            </w:pPr>
          </w:p>
          <w:p w14:paraId="158837C4"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17F1CFAC" w14:textId="77777777" w:rsidTr="00876262">
        <w:trPr>
          <w:trHeight w:val="135"/>
          <w:jc w:val="center"/>
        </w:trPr>
        <w:tc>
          <w:tcPr>
            <w:tcW w:w="4208" w:type="pct"/>
            <w:gridSpan w:val="2"/>
          </w:tcPr>
          <w:p w14:paraId="3D303546" w14:textId="77777777" w:rsidR="00D90EE6" w:rsidRPr="003767CB" w:rsidRDefault="00184580" w:rsidP="00D90EE6">
            <w:pPr>
              <w:spacing w:line="276" w:lineRule="auto"/>
              <w:rPr>
                <w:sz w:val="24"/>
                <w:szCs w:val="24"/>
              </w:rPr>
            </w:pPr>
            <w:r w:rsidRPr="003767CB">
              <w:rPr>
                <w:rFonts w:eastAsia="Times New Roman"/>
                <w:b/>
                <w:iCs/>
                <w:sz w:val="24"/>
                <w:szCs w:val="24"/>
              </w:rPr>
              <w:t>Раздел 6. Лекарственные препараты для коррекции иммунных реакций</w:t>
            </w:r>
          </w:p>
        </w:tc>
        <w:tc>
          <w:tcPr>
            <w:tcW w:w="792" w:type="pct"/>
            <w:shd w:val="clear" w:color="auto" w:fill="auto"/>
          </w:tcPr>
          <w:p w14:paraId="7D78A228"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750CB903" w14:textId="77777777" w:rsidTr="00876262">
        <w:trPr>
          <w:trHeight w:val="111"/>
          <w:jc w:val="center"/>
        </w:trPr>
        <w:tc>
          <w:tcPr>
            <w:tcW w:w="1157" w:type="pct"/>
            <w:vMerge w:val="restart"/>
          </w:tcPr>
          <w:p w14:paraId="32B8A5C5" w14:textId="77777777" w:rsidR="00D90EE6" w:rsidRPr="003767CB" w:rsidRDefault="00D90EE6" w:rsidP="00AD4923">
            <w:pPr>
              <w:spacing w:line="276" w:lineRule="auto"/>
              <w:rPr>
                <w:sz w:val="24"/>
                <w:szCs w:val="24"/>
              </w:rPr>
            </w:pPr>
            <w:r w:rsidRPr="003767CB">
              <w:rPr>
                <w:rFonts w:eastAsia="Times New Roman"/>
                <w:b/>
                <w:sz w:val="24"/>
                <w:szCs w:val="24"/>
              </w:rPr>
              <w:t xml:space="preserve">Тема 6.1. </w:t>
            </w:r>
            <w:r w:rsidRPr="003767CB">
              <w:rPr>
                <w:rFonts w:eastAsia="Times New Roman"/>
                <w:sz w:val="24"/>
                <w:szCs w:val="24"/>
              </w:rPr>
              <w:t>Противоаллергические лекарственные препараты</w:t>
            </w:r>
          </w:p>
        </w:tc>
        <w:tc>
          <w:tcPr>
            <w:tcW w:w="3051" w:type="pct"/>
          </w:tcPr>
          <w:p w14:paraId="70BC3774"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7FA84284"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33C9006E" w14:textId="77777777" w:rsidTr="00876262">
        <w:trPr>
          <w:trHeight w:val="96"/>
          <w:jc w:val="center"/>
        </w:trPr>
        <w:tc>
          <w:tcPr>
            <w:tcW w:w="1157" w:type="pct"/>
            <w:vMerge/>
          </w:tcPr>
          <w:p w14:paraId="04229A0F" w14:textId="77777777" w:rsidR="00D90EE6" w:rsidRPr="003767CB" w:rsidRDefault="00D90EE6" w:rsidP="00D90EE6">
            <w:pPr>
              <w:spacing w:line="276" w:lineRule="auto"/>
              <w:rPr>
                <w:sz w:val="24"/>
                <w:szCs w:val="24"/>
              </w:rPr>
            </w:pPr>
          </w:p>
        </w:tc>
        <w:tc>
          <w:tcPr>
            <w:tcW w:w="3051" w:type="pct"/>
          </w:tcPr>
          <w:p w14:paraId="3E7CEF91" w14:textId="77777777" w:rsidR="00D90EE6" w:rsidRPr="003767CB" w:rsidRDefault="00D90EE6" w:rsidP="00D90EE6">
            <w:pPr>
              <w:shd w:val="clear" w:color="auto" w:fill="FFFFFF"/>
              <w:spacing w:line="276" w:lineRule="auto"/>
              <w:ind w:right="29"/>
              <w:rPr>
                <w:sz w:val="24"/>
                <w:szCs w:val="24"/>
              </w:rPr>
            </w:pPr>
            <w:r w:rsidRPr="003767CB">
              <w:rPr>
                <w:sz w:val="24"/>
                <w:szCs w:val="24"/>
              </w:rPr>
              <w:t>1. Антигистаминные препараты.  Стабилизаторы мембран тучных клеток.</w:t>
            </w:r>
          </w:p>
        </w:tc>
        <w:tc>
          <w:tcPr>
            <w:tcW w:w="792" w:type="pct"/>
            <w:shd w:val="clear" w:color="auto" w:fill="auto"/>
          </w:tcPr>
          <w:p w14:paraId="59FF5767" w14:textId="77777777" w:rsidR="00D90EE6" w:rsidRPr="003767CB" w:rsidRDefault="00D90EE6" w:rsidP="00184580">
            <w:pPr>
              <w:spacing w:line="276" w:lineRule="auto"/>
              <w:jc w:val="center"/>
              <w:rPr>
                <w:sz w:val="24"/>
                <w:szCs w:val="24"/>
              </w:rPr>
            </w:pPr>
            <w:r w:rsidRPr="003767CB">
              <w:rPr>
                <w:sz w:val="24"/>
                <w:szCs w:val="24"/>
              </w:rPr>
              <w:t>2</w:t>
            </w:r>
          </w:p>
        </w:tc>
      </w:tr>
      <w:tr w:rsidR="003767CB" w:rsidRPr="003767CB" w14:paraId="50A98953" w14:textId="77777777" w:rsidTr="00876262">
        <w:trPr>
          <w:trHeight w:val="150"/>
          <w:jc w:val="center"/>
        </w:trPr>
        <w:tc>
          <w:tcPr>
            <w:tcW w:w="1157" w:type="pct"/>
            <w:vMerge/>
          </w:tcPr>
          <w:p w14:paraId="41225906" w14:textId="77777777" w:rsidR="00D90EE6" w:rsidRPr="003767CB" w:rsidRDefault="00D90EE6" w:rsidP="00D90EE6">
            <w:pPr>
              <w:spacing w:line="276" w:lineRule="auto"/>
              <w:rPr>
                <w:sz w:val="24"/>
                <w:szCs w:val="24"/>
              </w:rPr>
            </w:pPr>
          </w:p>
        </w:tc>
        <w:tc>
          <w:tcPr>
            <w:tcW w:w="3051" w:type="pct"/>
          </w:tcPr>
          <w:p w14:paraId="5DBE0595" w14:textId="77777777" w:rsidR="00D90EE6" w:rsidRPr="003767CB" w:rsidRDefault="00B600F5" w:rsidP="00D90EE6">
            <w:pPr>
              <w:spacing w:line="276" w:lineRule="auto"/>
              <w:rPr>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5DE90D2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1BE74BA9" w14:textId="77777777" w:rsidTr="00876262">
        <w:trPr>
          <w:trHeight w:val="81"/>
          <w:jc w:val="center"/>
        </w:trPr>
        <w:tc>
          <w:tcPr>
            <w:tcW w:w="1157" w:type="pct"/>
            <w:vMerge/>
          </w:tcPr>
          <w:p w14:paraId="130602EE" w14:textId="77777777" w:rsidR="00D90EE6" w:rsidRPr="003767CB" w:rsidRDefault="00D90EE6" w:rsidP="00D90EE6">
            <w:pPr>
              <w:spacing w:line="276" w:lineRule="auto"/>
              <w:rPr>
                <w:sz w:val="24"/>
                <w:szCs w:val="24"/>
              </w:rPr>
            </w:pPr>
          </w:p>
        </w:tc>
        <w:tc>
          <w:tcPr>
            <w:tcW w:w="3051" w:type="pct"/>
          </w:tcPr>
          <w:p w14:paraId="68AB2CC4" w14:textId="77777777" w:rsidR="00D90EE6" w:rsidRPr="003767CB" w:rsidRDefault="00D90EE6" w:rsidP="00184580">
            <w:pPr>
              <w:shd w:val="clear" w:color="auto" w:fill="FFFFFF"/>
              <w:spacing w:line="276" w:lineRule="auto"/>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40.</w:t>
            </w:r>
            <w:r w:rsidR="00184580" w:rsidRPr="003767CB">
              <w:rPr>
                <w:rFonts w:eastAsia="Calibri"/>
                <w:b/>
                <w:bCs/>
                <w:sz w:val="24"/>
                <w:szCs w:val="24"/>
              </w:rPr>
              <w:t xml:space="preserve"> </w:t>
            </w:r>
            <w:r w:rsidRPr="003767CB">
              <w:rPr>
                <w:rFonts w:eastAsia="Times New Roman"/>
                <w:iCs/>
                <w:sz w:val="24"/>
                <w:szCs w:val="24"/>
              </w:rPr>
              <w:t>Антигистаминные препараты.  Стабилизаторы мембран тучных клеток.</w:t>
            </w:r>
          </w:p>
        </w:tc>
        <w:tc>
          <w:tcPr>
            <w:tcW w:w="792" w:type="pct"/>
            <w:shd w:val="clear" w:color="auto" w:fill="auto"/>
          </w:tcPr>
          <w:p w14:paraId="09E13FE9" w14:textId="77777777" w:rsidR="00D90EE6" w:rsidRPr="003767CB" w:rsidRDefault="00D90EE6" w:rsidP="00D90EE6">
            <w:pPr>
              <w:spacing w:line="276" w:lineRule="auto"/>
              <w:jc w:val="center"/>
              <w:rPr>
                <w:sz w:val="24"/>
                <w:szCs w:val="24"/>
              </w:rPr>
            </w:pPr>
            <w:r w:rsidRPr="003767CB">
              <w:rPr>
                <w:sz w:val="24"/>
                <w:szCs w:val="24"/>
              </w:rPr>
              <w:t>2</w:t>
            </w:r>
          </w:p>
          <w:p w14:paraId="215D85EB" w14:textId="77777777" w:rsidR="00D90EE6" w:rsidRPr="003767CB" w:rsidRDefault="00D90EE6" w:rsidP="00D90EE6">
            <w:pPr>
              <w:spacing w:line="276" w:lineRule="auto"/>
              <w:jc w:val="center"/>
              <w:rPr>
                <w:sz w:val="24"/>
                <w:szCs w:val="24"/>
              </w:rPr>
            </w:pPr>
          </w:p>
        </w:tc>
      </w:tr>
      <w:tr w:rsidR="003767CB" w:rsidRPr="003767CB" w14:paraId="2761FCB8" w14:textId="77777777" w:rsidTr="00876262">
        <w:trPr>
          <w:trHeight w:val="111"/>
          <w:jc w:val="center"/>
        </w:trPr>
        <w:tc>
          <w:tcPr>
            <w:tcW w:w="1157" w:type="pct"/>
            <w:vMerge w:val="restart"/>
          </w:tcPr>
          <w:p w14:paraId="134E4A38" w14:textId="13A8BE4F" w:rsidR="00D90EE6" w:rsidRPr="003767CB" w:rsidRDefault="00D90EE6" w:rsidP="00D90EE6">
            <w:pPr>
              <w:spacing w:line="276" w:lineRule="auto"/>
              <w:rPr>
                <w:sz w:val="24"/>
                <w:szCs w:val="24"/>
              </w:rPr>
            </w:pPr>
            <w:r w:rsidRPr="003767CB">
              <w:rPr>
                <w:rFonts w:eastAsia="Times New Roman"/>
                <w:b/>
                <w:sz w:val="24"/>
                <w:szCs w:val="24"/>
              </w:rPr>
              <w:t>Тема 6.</w:t>
            </w:r>
            <w:r w:rsidR="000E7C0F" w:rsidRPr="003767CB">
              <w:rPr>
                <w:rFonts w:eastAsia="Times New Roman"/>
                <w:b/>
                <w:sz w:val="24"/>
                <w:szCs w:val="24"/>
              </w:rPr>
              <w:t>2.</w:t>
            </w:r>
            <w:r w:rsidR="000E7C0F" w:rsidRPr="003767CB">
              <w:rPr>
                <w:rFonts w:eastAsia="Times New Roman"/>
                <w:sz w:val="24"/>
                <w:szCs w:val="24"/>
              </w:rPr>
              <w:t xml:space="preserve"> Иммуномодуляторы</w:t>
            </w:r>
            <w:r w:rsidRPr="003767CB">
              <w:rPr>
                <w:rFonts w:eastAsia="Times New Roman"/>
                <w:sz w:val="24"/>
                <w:szCs w:val="24"/>
              </w:rPr>
              <w:t xml:space="preserve"> и иммунодепрессанты</w:t>
            </w:r>
          </w:p>
        </w:tc>
        <w:tc>
          <w:tcPr>
            <w:tcW w:w="3051" w:type="pct"/>
          </w:tcPr>
          <w:p w14:paraId="3D82062F"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4034099F"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3EF8E73D" w14:textId="77777777" w:rsidTr="00876262">
        <w:trPr>
          <w:trHeight w:val="150"/>
          <w:jc w:val="center"/>
        </w:trPr>
        <w:tc>
          <w:tcPr>
            <w:tcW w:w="1157" w:type="pct"/>
            <w:vMerge/>
          </w:tcPr>
          <w:p w14:paraId="7528DE28" w14:textId="77777777" w:rsidR="00D90EE6" w:rsidRPr="003767CB" w:rsidRDefault="00D90EE6" w:rsidP="00D90EE6">
            <w:pPr>
              <w:spacing w:line="276" w:lineRule="auto"/>
              <w:rPr>
                <w:sz w:val="24"/>
                <w:szCs w:val="24"/>
              </w:rPr>
            </w:pPr>
          </w:p>
        </w:tc>
        <w:tc>
          <w:tcPr>
            <w:tcW w:w="3051" w:type="pct"/>
          </w:tcPr>
          <w:p w14:paraId="3BDF9107" w14:textId="77777777" w:rsidR="00D90EE6" w:rsidRPr="003767CB" w:rsidRDefault="00D90EE6" w:rsidP="00D90EE6">
            <w:pPr>
              <w:shd w:val="clear" w:color="auto" w:fill="FFFFFF"/>
              <w:spacing w:line="276" w:lineRule="auto"/>
              <w:rPr>
                <w:sz w:val="24"/>
                <w:szCs w:val="24"/>
              </w:rPr>
            </w:pPr>
            <w:r w:rsidRPr="003767CB">
              <w:rPr>
                <w:sz w:val="24"/>
                <w:szCs w:val="24"/>
              </w:rPr>
              <w:t>1. Иммуномодуляторы и иммунодепрессанты.</w:t>
            </w:r>
          </w:p>
        </w:tc>
        <w:tc>
          <w:tcPr>
            <w:tcW w:w="792" w:type="pct"/>
            <w:shd w:val="clear" w:color="auto" w:fill="auto"/>
          </w:tcPr>
          <w:p w14:paraId="0ACB93FC"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DDD75FC" w14:textId="77777777" w:rsidTr="00876262">
        <w:trPr>
          <w:trHeight w:val="111"/>
          <w:jc w:val="center"/>
        </w:trPr>
        <w:tc>
          <w:tcPr>
            <w:tcW w:w="1157" w:type="pct"/>
            <w:vMerge/>
          </w:tcPr>
          <w:p w14:paraId="6DCBEDF1" w14:textId="77777777" w:rsidR="00D90EE6" w:rsidRPr="003767CB" w:rsidRDefault="00D90EE6" w:rsidP="00D90EE6">
            <w:pPr>
              <w:spacing w:line="276" w:lineRule="auto"/>
              <w:rPr>
                <w:sz w:val="24"/>
                <w:szCs w:val="24"/>
              </w:rPr>
            </w:pPr>
          </w:p>
        </w:tc>
        <w:tc>
          <w:tcPr>
            <w:tcW w:w="3051" w:type="pct"/>
          </w:tcPr>
          <w:p w14:paraId="43742E23" w14:textId="77777777" w:rsidR="00D90EE6" w:rsidRPr="003767CB" w:rsidRDefault="00B600F5" w:rsidP="00D90EE6">
            <w:pPr>
              <w:spacing w:line="276" w:lineRule="auto"/>
              <w:rPr>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5B1ACAA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29BDF55" w14:textId="77777777" w:rsidTr="00876262">
        <w:trPr>
          <w:trHeight w:val="150"/>
          <w:jc w:val="center"/>
        </w:trPr>
        <w:tc>
          <w:tcPr>
            <w:tcW w:w="1157" w:type="pct"/>
            <w:vMerge/>
          </w:tcPr>
          <w:p w14:paraId="24040E0E" w14:textId="77777777" w:rsidR="00D90EE6" w:rsidRPr="003767CB" w:rsidRDefault="00D90EE6" w:rsidP="00D90EE6">
            <w:pPr>
              <w:spacing w:line="276" w:lineRule="auto"/>
              <w:rPr>
                <w:sz w:val="24"/>
                <w:szCs w:val="24"/>
              </w:rPr>
            </w:pPr>
          </w:p>
        </w:tc>
        <w:tc>
          <w:tcPr>
            <w:tcW w:w="3051" w:type="pct"/>
          </w:tcPr>
          <w:p w14:paraId="4A9BE9D4" w14:textId="77777777" w:rsidR="00D90EE6" w:rsidRPr="003767CB" w:rsidRDefault="00D90EE6" w:rsidP="00D90EE6">
            <w:pPr>
              <w:shd w:val="clear" w:color="auto" w:fill="FFFFFF"/>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41.</w:t>
            </w:r>
            <w:r w:rsidR="00184580" w:rsidRPr="003767CB">
              <w:rPr>
                <w:rFonts w:eastAsia="Calibri"/>
                <w:b/>
                <w:bCs/>
                <w:sz w:val="24"/>
                <w:szCs w:val="24"/>
              </w:rPr>
              <w:t xml:space="preserve"> </w:t>
            </w:r>
            <w:r w:rsidRPr="003767CB">
              <w:rPr>
                <w:sz w:val="24"/>
                <w:szCs w:val="24"/>
              </w:rPr>
              <w:t>Иммуномодуляторы и иммунодепрессанты.</w:t>
            </w:r>
          </w:p>
        </w:tc>
        <w:tc>
          <w:tcPr>
            <w:tcW w:w="792" w:type="pct"/>
            <w:shd w:val="clear" w:color="auto" w:fill="auto"/>
          </w:tcPr>
          <w:p w14:paraId="5A665370"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6ADCE3D" w14:textId="77777777" w:rsidTr="00876262">
        <w:trPr>
          <w:trHeight w:val="126"/>
          <w:jc w:val="center"/>
        </w:trPr>
        <w:tc>
          <w:tcPr>
            <w:tcW w:w="4208" w:type="pct"/>
            <w:gridSpan w:val="2"/>
          </w:tcPr>
          <w:p w14:paraId="50D38C15" w14:textId="77777777" w:rsidR="00D90EE6" w:rsidRPr="003767CB" w:rsidRDefault="00184580" w:rsidP="00D90EE6">
            <w:pPr>
              <w:spacing w:line="276" w:lineRule="auto"/>
              <w:rPr>
                <w:rFonts w:eastAsia="Times New Roman"/>
                <w:b/>
                <w:iCs/>
                <w:sz w:val="24"/>
                <w:szCs w:val="24"/>
              </w:rPr>
            </w:pPr>
            <w:r w:rsidRPr="003767CB">
              <w:rPr>
                <w:rFonts w:eastAsia="Times New Roman"/>
                <w:b/>
                <w:iCs/>
                <w:sz w:val="24"/>
                <w:szCs w:val="24"/>
              </w:rPr>
              <w:t>Раздел 7. Противомикробные, противопаразитарные, противовирусные и противоопухолевые препараты</w:t>
            </w:r>
          </w:p>
        </w:tc>
        <w:tc>
          <w:tcPr>
            <w:tcW w:w="792" w:type="pct"/>
            <w:shd w:val="clear" w:color="auto" w:fill="auto"/>
          </w:tcPr>
          <w:p w14:paraId="5EB1D10D" w14:textId="77777777" w:rsidR="00D90EE6" w:rsidRPr="003767CB" w:rsidRDefault="00D90EE6" w:rsidP="00D90EE6">
            <w:pPr>
              <w:spacing w:line="276" w:lineRule="auto"/>
              <w:jc w:val="center"/>
              <w:rPr>
                <w:b/>
                <w:sz w:val="24"/>
                <w:szCs w:val="24"/>
              </w:rPr>
            </w:pPr>
            <w:r w:rsidRPr="003767CB">
              <w:rPr>
                <w:b/>
                <w:sz w:val="24"/>
                <w:szCs w:val="24"/>
              </w:rPr>
              <w:t>32</w:t>
            </w:r>
          </w:p>
        </w:tc>
      </w:tr>
      <w:tr w:rsidR="003767CB" w:rsidRPr="003767CB" w14:paraId="7939EF1A" w14:textId="77777777" w:rsidTr="00876262">
        <w:trPr>
          <w:trHeight w:val="150"/>
          <w:jc w:val="center"/>
        </w:trPr>
        <w:tc>
          <w:tcPr>
            <w:tcW w:w="1157" w:type="pct"/>
            <w:vMerge w:val="restart"/>
          </w:tcPr>
          <w:p w14:paraId="34CDF74B" w14:textId="63D09DE1" w:rsidR="00D90EE6" w:rsidRPr="003767CB" w:rsidRDefault="00D90EE6" w:rsidP="00D90EE6">
            <w:pPr>
              <w:spacing w:line="276" w:lineRule="auto"/>
              <w:rPr>
                <w:rFonts w:eastAsia="Times New Roman"/>
                <w:b/>
                <w:iCs/>
                <w:sz w:val="24"/>
                <w:szCs w:val="24"/>
              </w:rPr>
            </w:pPr>
            <w:r w:rsidRPr="003767CB">
              <w:rPr>
                <w:rFonts w:eastAsia="Times New Roman"/>
                <w:b/>
                <w:sz w:val="24"/>
                <w:szCs w:val="24"/>
              </w:rPr>
              <w:t>Тема 7.</w:t>
            </w:r>
            <w:r w:rsidR="000E7C0F" w:rsidRPr="003767CB">
              <w:rPr>
                <w:rFonts w:eastAsia="Times New Roman"/>
                <w:b/>
                <w:sz w:val="24"/>
                <w:szCs w:val="24"/>
              </w:rPr>
              <w:t>1.</w:t>
            </w:r>
            <w:r w:rsidR="000E7C0F" w:rsidRPr="003767CB">
              <w:rPr>
                <w:rFonts w:eastAsia="Times New Roman"/>
                <w:sz w:val="24"/>
                <w:szCs w:val="24"/>
              </w:rPr>
              <w:t xml:space="preserve"> Противомикробные</w:t>
            </w:r>
            <w:r w:rsidRPr="003767CB">
              <w:rPr>
                <w:rFonts w:eastAsia="Times New Roman"/>
                <w:sz w:val="24"/>
                <w:szCs w:val="24"/>
              </w:rPr>
              <w:t>, противопаразитарные, противовирусные</w:t>
            </w:r>
            <w:r w:rsidR="00C30F06" w:rsidRPr="009C6DAA">
              <w:rPr>
                <w:rFonts w:eastAsia="Times New Roman"/>
                <w:sz w:val="24"/>
                <w:szCs w:val="24"/>
              </w:rPr>
              <w:br/>
            </w:r>
            <w:r w:rsidRPr="003767CB">
              <w:rPr>
                <w:rFonts w:eastAsia="Times New Roman"/>
                <w:sz w:val="24"/>
                <w:szCs w:val="24"/>
              </w:rPr>
              <w:t xml:space="preserve"> и противоопухолевые препараты</w:t>
            </w:r>
          </w:p>
        </w:tc>
        <w:tc>
          <w:tcPr>
            <w:tcW w:w="3051" w:type="pct"/>
          </w:tcPr>
          <w:p w14:paraId="5C94B8C2"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5080D360" w14:textId="77777777" w:rsidR="00D90EE6" w:rsidRPr="003767CB" w:rsidRDefault="00D90EE6" w:rsidP="00D90EE6">
            <w:pPr>
              <w:spacing w:line="276" w:lineRule="auto"/>
              <w:jc w:val="center"/>
              <w:rPr>
                <w:b/>
                <w:sz w:val="24"/>
                <w:szCs w:val="24"/>
              </w:rPr>
            </w:pPr>
            <w:r w:rsidRPr="003767CB">
              <w:rPr>
                <w:b/>
                <w:sz w:val="24"/>
                <w:szCs w:val="24"/>
              </w:rPr>
              <w:t>32</w:t>
            </w:r>
          </w:p>
        </w:tc>
      </w:tr>
      <w:tr w:rsidR="003767CB" w:rsidRPr="003767CB" w14:paraId="1DE6392B" w14:textId="77777777" w:rsidTr="00876262">
        <w:trPr>
          <w:trHeight w:val="839"/>
          <w:jc w:val="center"/>
        </w:trPr>
        <w:tc>
          <w:tcPr>
            <w:tcW w:w="1157" w:type="pct"/>
            <w:vMerge/>
          </w:tcPr>
          <w:p w14:paraId="3E96A17F" w14:textId="77777777" w:rsidR="00D90EE6" w:rsidRPr="003767CB" w:rsidRDefault="00D90EE6" w:rsidP="00D90EE6">
            <w:pPr>
              <w:spacing w:line="276" w:lineRule="auto"/>
              <w:rPr>
                <w:sz w:val="24"/>
                <w:szCs w:val="24"/>
              </w:rPr>
            </w:pPr>
          </w:p>
        </w:tc>
        <w:tc>
          <w:tcPr>
            <w:tcW w:w="3051" w:type="pct"/>
          </w:tcPr>
          <w:p w14:paraId="33BE5217" w14:textId="77777777" w:rsidR="00D90EE6" w:rsidRPr="003767CB" w:rsidRDefault="00D90EE6" w:rsidP="00D90EE6">
            <w:pPr>
              <w:shd w:val="clear" w:color="auto" w:fill="FFFFFF"/>
              <w:spacing w:line="276" w:lineRule="auto"/>
              <w:ind w:right="29"/>
              <w:rPr>
                <w:sz w:val="24"/>
                <w:szCs w:val="24"/>
              </w:rPr>
            </w:pPr>
            <w:r w:rsidRPr="003767CB">
              <w:rPr>
                <w:sz w:val="24"/>
                <w:szCs w:val="24"/>
              </w:rPr>
              <w:t>1. Антисептические и дезинфицирующие средства.</w:t>
            </w:r>
          </w:p>
          <w:p w14:paraId="276004BD"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2. Антибиотики группы пенициллинов, цефалоспоринов.</w:t>
            </w:r>
          </w:p>
          <w:p w14:paraId="29A28BF8"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3. Антибиотики группы макролидов, аминогликозидов, тетрациклинов. Антибиотики группы хлорамфеникол. Антибиотики других групп.</w:t>
            </w:r>
          </w:p>
          <w:p w14:paraId="5BE0839B"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4. Сульфаниламиды. Синтетические противомикробные препараты.</w:t>
            </w:r>
          </w:p>
          <w:p w14:paraId="4F25BB55"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5. Противотуберкулезные препараты. Противосифилитические препараты.</w:t>
            </w:r>
          </w:p>
          <w:p w14:paraId="7590868A" w14:textId="77777777" w:rsidR="00D90EE6" w:rsidRPr="003767CB" w:rsidRDefault="00D90EE6" w:rsidP="00AD4923">
            <w:pPr>
              <w:shd w:val="clear" w:color="auto" w:fill="FFFFFF"/>
              <w:spacing w:line="276" w:lineRule="auto"/>
              <w:ind w:right="29"/>
              <w:rPr>
                <w:sz w:val="24"/>
                <w:szCs w:val="24"/>
              </w:rPr>
            </w:pPr>
            <w:r w:rsidRPr="003767CB">
              <w:rPr>
                <w:sz w:val="24"/>
                <w:szCs w:val="24"/>
              </w:rPr>
              <w:t xml:space="preserve">6. </w:t>
            </w:r>
            <w:proofErr w:type="spellStart"/>
            <w:r w:rsidRPr="003767CB">
              <w:rPr>
                <w:sz w:val="24"/>
                <w:szCs w:val="24"/>
              </w:rPr>
              <w:t>Противопротозойные</w:t>
            </w:r>
            <w:proofErr w:type="spellEnd"/>
            <w:r w:rsidRPr="003767CB">
              <w:rPr>
                <w:sz w:val="24"/>
                <w:szCs w:val="24"/>
              </w:rPr>
              <w:t xml:space="preserve"> препараты. Антигельминтные (противоглистные) препараты.</w:t>
            </w:r>
          </w:p>
          <w:p w14:paraId="44865418"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t>7. Противогрибковые препараты.</w:t>
            </w:r>
          </w:p>
          <w:p w14:paraId="7054EF36" w14:textId="77777777" w:rsidR="00D90EE6" w:rsidRPr="003767CB" w:rsidRDefault="00D90EE6" w:rsidP="00D90EE6">
            <w:pPr>
              <w:shd w:val="clear" w:color="auto" w:fill="FFFFFF"/>
              <w:spacing w:line="276" w:lineRule="auto"/>
              <w:ind w:right="29"/>
              <w:jc w:val="both"/>
              <w:rPr>
                <w:sz w:val="24"/>
                <w:szCs w:val="24"/>
              </w:rPr>
            </w:pPr>
            <w:r w:rsidRPr="003767CB">
              <w:rPr>
                <w:sz w:val="24"/>
                <w:szCs w:val="24"/>
              </w:rPr>
              <w:lastRenderedPageBreak/>
              <w:t>8. Противовирусные препараты. Противоопухолевые препараты.</w:t>
            </w:r>
          </w:p>
        </w:tc>
        <w:tc>
          <w:tcPr>
            <w:tcW w:w="792" w:type="pct"/>
            <w:shd w:val="clear" w:color="auto" w:fill="auto"/>
          </w:tcPr>
          <w:p w14:paraId="0569EA4D"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4B4E2CDE" w14:textId="77777777" w:rsidR="00D90EE6" w:rsidRPr="003767CB" w:rsidRDefault="00D90EE6" w:rsidP="00D90EE6">
            <w:pPr>
              <w:spacing w:line="276" w:lineRule="auto"/>
              <w:jc w:val="center"/>
              <w:rPr>
                <w:sz w:val="24"/>
                <w:szCs w:val="24"/>
              </w:rPr>
            </w:pPr>
            <w:r w:rsidRPr="003767CB">
              <w:rPr>
                <w:sz w:val="24"/>
                <w:szCs w:val="24"/>
              </w:rPr>
              <w:t>2</w:t>
            </w:r>
          </w:p>
          <w:p w14:paraId="111C1086" w14:textId="77777777" w:rsidR="00D90EE6" w:rsidRPr="003767CB" w:rsidRDefault="00D90EE6" w:rsidP="00D90EE6">
            <w:pPr>
              <w:spacing w:line="276" w:lineRule="auto"/>
              <w:jc w:val="center"/>
              <w:rPr>
                <w:sz w:val="24"/>
                <w:szCs w:val="24"/>
              </w:rPr>
            </w:pPr>
            <w:r w:rsidRPr="003767CB">
              <w:rPr>
                <w:sz w:val="24"/>
                <w:szCs w:val="24"/>
              </w:rPr>
              <w:t>2</w:t>
            </w:r>
          </w:p>
          <w:p w14:paraId="7CB2B047" w14:textId="77777777" w:rsidR="00D90EE6" w:rsidRPr="003767CB" w:rsidRDefault="00D90EE6" w:rsidP="00D90EE6">
            <w:pPr>
              <w:spacing w:line="276" w:lineRule="auto"/>
              <w:jc w:val="center"/>
              <w:rPr>
                <w:sz w:val="24"/>
                <w:szCs w:val="24"/>
              </w:rPr>
            </w:pPr>
          </w:p>
          <w:p w14:paraId="6E219E8F" w14:textId="77777777" w:rsidR="00D90EE6" w:rsidRPr="003767CB" w:rsidRDefault="00D90EE6" w:rsidP="00D90EE6">
            <w:pPr>
              <w:spacing w:line="276" w:lineRule="auto"/>
              <w:jc w:val="center"/>
              <w:rPr>
                <w:sz w:val="24"/>
                <w:szCs w:val="24"/>
              </w:rPr>
            </w:pPr>
            <w:r w:rsidRPr="003767CB">
              <w:rPr>
                <w:sz w:val="24"/>
                <w:szCs w:val="24"/>
              </w:rPr>
              <w:t>2</w:t>
            </w:r>
          </w:p>
          <w:p w14:paraId="1ACCBD14" w14:textId="77777777" w:rsidR="00D90EE6" w:rsidRPr="003767CB" w:rsidRDefault="00D90EE6" w:rsidP="00D90EE6">
            <w:pPr>
              <w:spacing w:line="276" w:lineRule="auto"/>
              <w:jc w:val="center"/>
              <w:rPr>
                <w:sz w:val="24"/>
                <w:szCs w:val="24"/>
              </w:rPr>
            </w:pPr>
            <w:r w:rsidRPr="003767CB">
              <w:rPr>
                <w:sz w:val="24"/>
                <w:szCs w:val="24"/>
              </w:rPr>
              <w:t>2</w:t>
            </w:r>
          </w:p>
          <w:p w14:paraId="3B7E55BF" w14:textId="77777777" w:rsidR="00D90EE6" w:rsidRPr="003767CB" w:rsidRDefault="00D90EE6" w:rsidP="00D90EE6">
            <w:pPr>
              <w:spacing w:line="276" w:lineRule="auto"/>
              <w:jc w:val="center"/>
              <w:rPr>
                <w:sz w:val="24"/>
                <w:szCs w:val="24"/>
              </w:rPr>
            </w:pPr>
            <w:r w:rsidRPr="003767CB">
              <w:rPr>
                <w:sz w:val="24"/>
                <w:szCs w:val="24"/>
              </w:rPr>
              <w:t>2</w:t>
            </w:r>
          </w:p>
          <w:p w14:paraId="78AC640A" w14:textId="77777777" w:rsidR="00D90EE6" w:rsidRPr="003767CB" w:rsidRDefault="00D90EE6" w:rsidP="00D90EE6">
            <w:pPr>
              <w:spacing w:line="276" w:lineRule="auto"/>
              <w:jc w:val="center"/>
              <w:rPr>
                <w:sz w:val="24"/>
                <w:szCs w:val="24"/>
              </w:rPr>
            </w:pPr>
          </w:p>
          <w:p w14:paraId="0886C3CE" w14:textId="77777777" w:rsidR="00D90EE6" w:rsidRPr="003767CB" w:rsidRDefault="00D90EE6" w:rsidP="00D90EE6">
            <w:pPr>
              <w:spacing w:line="276" w:lineRule="auto"/>
              <w:jc w:val="center"/>
              <w:rPr>
                <w:sz w:val="24"/>
                <w:szCs w:val="24"/>
              </w:rPr>
            </w:pPr>
            <w:r w:rsidRPr="003767CB">
              <w:rPr>
                <w:sz w:val="24"/>
                <w:szCs w:val="24"/>
              </w:rPr>
              <w:t>2</w:t>
            </w:r>
          </w:p>
          <w:p w14:paraId="3512662A" w14:textId="77777777" w:rsidR="00D90EE6" w:rsidRPr="003767CB" w:rsidRDefault="00D90EE6" w:rsidP="00D90EE6">
            <w:pPr>
              <w:spacing w:line="276" w:lineRule="auto"/>
              <w:jc w:val="center"/>
              <w:rPr>
                <w:sz w:val="24"/>
                <w:szCs w:val="24"/>
              </w:rPr>
            </w:pPr>
            <w:r w:rsidRPr="003767CB">
              <w:rPr>
                <w:sz w:val="24"/>
                <w:szCs w:val="24"/>
              </w:rPr>
              <w:lastRenderedPageBreak/>
              <w:t>2</w:t>
            </w:r>
          </w:p>
        </w:tc>
      </w:tr>
      <w:tr w:rsidR="003767CB" w:rsidRPr="003767CB" w14:paraId="08573A00" w14:textId="77777777" w:rsidTr="00876262">
        <w:trPr>
          <w:trHeight w:val="126"/>
          <w:jc w:val="center"/>
        </w:trPr>
        <w:tc>
          <w:tcPr>
            <w:tcW w:w="1157" w:type="pct"/>
            <w:vMerge/>
          </w:tcPr>
          <w:p w14:paraId="242BED48" w14:textId="77777777" w:rsidR="00D90EE6" w:rsidRPr="003767CB" w:rsidRDefault="00D90EE6" w:rsidP="00D90EE6">
            <w:pPr>
              <w:spacing w:line="276" w:lineRule="auto"/>
              <w:rPr>
                <w:sz w:val="24"/>
                <w:szCs w:val="24"/>
              </w:rPr>
            </w:pPr>
          </w:p>
        </w:tc>
        <w:tc>
          <w:tcPr>
            <w:tcW w:w="3051" w:type="pct"/>
          </w:tcPr>
          <w:p w14:paraId="443AA1A6"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18582384" w14:textId="77777777" w:rsidR="00D90EE6" w:rsidRPr="003767CB" w:rsidRDefault="00D90EE6" w:rsidP="00D90EE6">
            <w:pPr>
              <w:spacing w:line="276" w:lineRule="auto"/>
              <w:jc w:val="center"/>
              <w:rPr>
                <w:sz w:val="24"/>
                <w:szCs w:val="24"/>
              </w:rPr>
            </w:pPr>
            <w:r w:rsidRPr="003767CB">
              <w:rPr>
                <w:sz w:val="24"/>
                <w:szCs w:val="24"/>
              </w:rPr>
              <w:t>16</w:t>
            </w:r>
          </w:p>
        </w:tc>
      </w:tr>
      <w:tr w:rsidR="003767CB" w:rsidRPr="003767CB" w14:paraId="2DABC326" w14:textId="77777777" w:rsidTr="00876262">
        <w:trPr>
          <w:trHeight w:val="1122"/>
          <w:jc w:val="center"/>
        </w:trPr>
        <w:tc>
          <w:tcPr>
            <w:tcW w:w="1157" w:type="pct"/>
            <w:vMerge/>
          </w:tcPr>
          <w:p w14:paraId="1558CA93" w14:textId="77777777" w:rsidR="00D90EE6" w:rsidRPr="003767CB" w:rsidRDefault="00D90EE6" w:rsidP="00D90EE6">
            <w:pPr>
              <w:spacing w:line="276" w:lineRule="auto"/>
              <w:rPr>
                <w:sz w:val="24"/>
                <w:szCs w:val="24"/>
              </w:rPr>
            </w:pPr>
          </w:p>
        </w:tc>
        <w:tc>
          <w:tcPr>
            <w:tcW w:w="3051" w:type="pct"/>
          </w:tcPr>
          <w:p w14:paraId="0A602234" w14:textId="77777777" w:rsidR="00D90EE6" w:rsidRPr="003767CB" w:rsidRDefault="00D90EE6" w:rsidP="00D90EE6">
            <w:pPr>
              <w:shd w:val="clear" w:color="auto" w:fill="FFFFFF"/>
              <w:spacing w:line="276" w:lineRule="auto"/>
              <w:ind w:left="7"/>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42.</w:t>
            </w:r>
            <w:r w:rsidR="00184580" w:rsidRPr="003767CB">
              <w:rPr>
                <w:rFonts w:eastAsia="Calibri"/>
                <w:b/>
                <w:bCs/>
                <w:sz w:val="24"/>
                <w:szCs w:val="24"/>
              </w:rPr>
              <w:t xml:space="preserve"> </w:t>
            </w:r>
            <w:r w:rsidRPr="003767CB">
              <w:rPr>
                <w:rFonts w:eastAsia="Times New Roman"/>
                <w:iCs/>
                <w:sz w:val="24"/>
                <w:szCs w:val="24"/>
              </w:rPr>
              <w:t>Антисептики. Дезинфицирующие препараты.</w:t>
            </w:r>
          </w:p>
          <w:p w14:paraId="250CCC3B" w14:textId="77777777" w:rsidR="00D90EE6" w:rsidRPr="003767CB" w:rsidRDefault="00D90EE6" w:rsidP="00D90EE6">
            <w:pPr>
              <w:shd w:val="clear" w:color="auto" w:fill="FFFFFF"/>
              <w:spacing w:line="276" w:lineRule="auto"/>
              <w:ind w:left="7"/>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43.</w:t>
            </w:r>
            <w:r w:rsidR="00184580" w:rsidRPr="003767CB">
              <w:rPr>
                <w:rFonts w:eastAsia="Calibri"/>
                <w:b/>
                <w:bCs/>
                <w:sz w:val="24"/>
                <w:szCs w:val="24"/>
              </w:rPr>
              <w:t xml:space="preserve"> </w:t>
            </w:r>
            <w:r w:rsidRPr="003767CB">
              <w:rPr>
                <w:rFonts w:eastAsia="Times New Roman"/>
                <w:iCs/>
                <w:sz w:val="24"/>
                <w:szCs w:val="24"/>
              </w:rPr>
              <w:t>Антибиотики группы пенициллинов, цефалоспоринов.</w:t>
            </w:r>
          </w:p>
          <w:p w14:paraId="7703B4C5" w14:textId="77777777" w:rsidR="00D90EE6" w:rsidRPr="003767CB" w:rsidRDefault="00D90EE6" w:rsidP="00D90EE6">
            <w:pPr>
              <w:shd w:val="clear" w:color="auto" w:fill="FFFFFF"/>
              <w:spacing w:line="276" w:lineRule="auto"/>
              <w:ind w:left="7"/>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44.</w:t>
            </w:r>
            <w:r w:rsidR="00184580" w:rsidRPr="003767CB">
              <w:rPr>
                <w:rFonts w:eastAsia="Calibri"/>
                <w:b/>
                <w:bCs/>
                <w:sz w:val="24"/>
                <w:szCs w:val="24"/>
              </w:rPr>
              <w:t xml:space="preserve"> </w:t>
            </w:r>
            <w:r w:rsidRPr="003767CB">
              <w:rPr>
                <w:rFonts w:eastAsia="Times New Roman"/>
                <w:iCs/>
                <w:sz w:val="24"/>
                <w:szCs w:val="24"/>
              </w:rPr>
              <w:t>Антибиотики группы макролидов, аминогликозидов, тетрациклинов.</w:t>
            </w:r>
          </w:p>
          <w:p w14:paraId="643AD264" w14:textId="77777777" w:rsidR="00D90EE6" w:rsidRPr="003767CB" w:rsidRDefault="00D90EE6" w:rsidP="00D90EE6">
            <w:pPr>
              <w:shd w:val="clear" w:color="auto" w:fill="FFFFFF"/>
              <w:spacing w:line="276" w:lineRule="auto"/>
              <w:ind w:left="7"/>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45.</w:t>
            </w:r>
            <w:r w:rsidR="00184580" w:rsidRPr="003767CB">
              <w:rPr>
                <w:rFonts w:eastAsia="Calibri"/>
                <w:b/>
                <w:bCs/>
                <w:sz w:val="24"/>
                <w:szCs w:val="24"/>
              </w:rPr>
              <w:t xml:space="preserve"> </w:t>
            </w:r>
            <w:r w:rsidRPr="003767CB">
              <w:rPr>
                <w:rFonts w:eastAsia="Times New Roman"/>
                <w:iCs/>
                <w:sz w:val="24"/>
                <w:szCs w:val="24"/>
              </w:rPr>
              <w:t>Сульфаниламиды, синтетические противомикробные препараты.</w:t>
            </w:r>
          </w:p>
          <w:p w14:paraId="3FA624AA" w14:textId="77777777" w:rsidR="00D90EE6" w:rsidRPr="003767CB" w:rsidRDefault="00D90EE6" w:rsidP="00D90EE6">
            <w:pPr>
              <w:shd w:val="clear" w:color="auto" w:fill="FFFFFF"/>
              <w:spacing w:line="276" w:lineRule="auto"/>
              <w:ind w:left="7"/>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46.</w:t>
            </w:r>
            <w:r w:rsidR="00184580" w:rsidRPr="003767CB">
              <w:rPr>
                <w:rFonts w:eastAsia="Calibri"/>
                <w:b/>
                <w:bCs/>
                <w:sz w:val="24"/>
                <w:szCs w:val="24"/>
              </w:rPr>
              <w:t xml:space="preserve"> </w:t>
            </w:r>
            <w:r w:rsidRPr="003767CB">
              <w:rPr>
                <w:rFonts w:eastAsia="Times New Roman"/>
                <w:iCs/>
                <w:sz w:val="24"/>
                <w:szCs w:val="24"/>
              </w:rPr>
              <w:t>Противотуберкулезные препараты.</w:t>
            </w:r>
          </w:p>
          <w:p w14:paraId="63D95B88" w14:textId="77777777" w:rsidR="00D90EE6" w:rsidRPr="003767CB" w:rsidRDefault="00D90EE6" w:rsidP="00D90EE6">
            <w:pPr>
              <w:shd w:val="clear" w:color="auto" w:fill="FFFFFF"/>
              <w:spacing w:line="276" w:lineRule="auto"/>
              <w:ind w:left="7"/>
              <w:jc w:val="both"/>
              <w:rPr>
                <w:rFonts w:eastAsia="Times New Roman"/>
                <w:iCs/>
                <w:sz w:val="24"/>
                <w:szCs w:val="24"/>
              </w:rPr>
            </w:pPr>
            <w:r w:rsidRPr="003767CB">
              <w:rPr>
                <w:rFonts w:eastAsia="Times New Roman"/>
                <w:b/>
                <w:sz w:val="24"/>
                <w:szCs w:val="24"/>
              </w:rPr>
              <w:t>Практическое занятие №</w:t>
            </w:r>
            <w:r w:rsidRPr="003767CB">
              <w:rPr>
                <w:rFonts w:eastAsia="Calibri"/>
                <w:b/>
                <w:bCs/>
                <w:sz w:val="24"/>
                <w:szCs w:val="24"/>
              </w:rPr>
              <w:t>47.</w:t>
            </w:r>
            <w:r w:rsidR="00184580" w:rsidRPr="003767CB">
              <w:rPr>
                <w:rFonts w:eastAsia="Calibri"/>
                <w:b/>
                <w:bCs/>
                <w:sz w:val="24"/>
                <w:szCs w:val="24"/>
              </w:rPr>
              <w:t xml:space="preserve"> </w:t>
            </w:r>
            <w:proofErr w:type="spellStart"/>
            <w:r w:rsidRPr="003767CB">
              <w:rPr>
                <w:rFonts w:eastAsia="Times New Roman"/>
                <w:iCs/>
                <w:sz w:val="24"/>
                <w:szCs w:val="24"/>
              </w:rPr>
              <w:t>Противопротозойные</w:t>
            </w:r>
            <w:proofErr w:type="spellEnd"/>
            <w:r w:rsidRPr="003767CB">
              <w:rPr>
                <w:rFonts w:eastAsia="Times New Roman"/>
                <w:iCs/>
                <w:sz w:val="24"/>
                <w:szCs w:val="24"/>
              </w:rPr>
              <w:t xml:space="preserve"> препараты, антигельминтные препараты.</w:t>
            </w:r>
          </w:p>
          <w:p w14:paraId="24995F14" w14:textId="77777777" w:rsidR="00D90EE6" w:rsidRPr="003767CB" w:rsidRDefault="00D90EE6" w:rsidP="00D90EE6">
            <w:pPr>
              <w:shd w:val="clear" w:color="auto" w:fill="FFFFFF"/>
              <w:spacing w:line="276" w:lineRule="auto"/>
              <w:ind w:left="7"/>
              <w:rPr>
                <w:rFonts w:eastAsia="Times New Roman"/>
                <w:iCs/>
                <w:sz w:val="24"/>
                <w:szCs w:val="24"/>
              </w:rPr>
            </w:pPr>
            <w:r w:rsidRPr="003767CB">
              <w:rPr>
                <w:rFonts w:eastAsia="Times New Roman"/>
                <w:b/>
                <w:sz w:val="24"/>
                <w:szCs w:val="24"/>
              </w:rPr>
              <w:t>Практическое занятие №48</w:t>
            </w:r>
            <w:r w:rsidRPr="003767CB">
              <w:rPr>
                <w:rFonts w:eastAsia="Calibri"/>
                <w:b/>
                <w:bCs/>
                <w:sz w:val="24"/>
                <w:szCs w:val="24"/>
              </w:rPr>
              <w:t>.</w:t>
            </w:r>
            <w:r w:rsidR="00184580" w:rsidRPr="003767CB">
              <w:rPr>
                <w:rFonts w:eastAsia="Calibri"/>
                <w:b/>
                <w:bCs/>
                <w:sz w:val="24"/>
                <w:szCs w:val="24"/>
              </w:rPr>
              <w:t xml:space="preserve"> </w:t>
            </w:r>
            <w:r w:rsidRPr="003767CB">
              <w:rPr>
                <w:rFonts w:eastAsia="Times New Roman"/>
                <w:iCs/>
                <w:sz w:val="24"/>
                <w:szCs w:val="24"/>
              </w:rPr>
              <w:t xml:space="preserve">Противогрибковые препараты. </w:t>
            </w:r>
          </w:p>
          <w:p w14:paraId="2AE1409C" w14:textId="77777777" w:rsidR="00D90EE6" w:rsidRPr="003767CB" w:rsidRDefault="00D90EE6" w:rsidP="00D90EE6">
            <w:pPr>
              <w:shd w:val="clear" w:color="auto" w:fill="FFFFFF"/>
              <w:spacing w:line="276" w:lineRule="auto"/>
              <w:ind w:left="7"/>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49.</w:t>
            </w:r>
            <w:r w:rsidR="00184580" w:rsidRPr="003767CB">
              <w:rPr>
                <w:rFonts w:eastAsia="Calibri"/>
                <w:b/>
                <w:bCs/>
                <w:sz w:val="24"/>
                <w:szCs w:val="24"/>
              </w:rPr>
              <w:t xml:space="preserve"> </w:t>
            </w:r>
            <w:r w:rsidRPr="003767CB">
              <w:rPr>
                <w:rFonts w:eastAsia="Times New Roman"/>
                <w:iCs/>
                <w:sz w:val="24"/>
                <w:szCs w:val="24"/>
              </w:rPr>
              <w:t>Противовирусные препараты. Противоопухолевые препараты.</w:t>
            </w:r>
          </w:p>
        </w:tc>
        <w:tc>
          <w:tcPr>
            <w:tcW w:w="792" w:type="pct"/>
            <w:shd w:val="clear" w:color="auto" w:fill="auto"/>
          </w:tcPr>
          <w:p w14:paraId="1E7858F2" w14:textId="77777777" w:rsidR="00D90EE6" w:rsidRPr="003767CB" w:rsidRDefault="00D90EE6" w:rsidP="00D90EE6">
            <w:pPr>
              <w:spacing w:line="276" w:lineRule="auto"/>
              <w:jc w:val="center"/>
              <w:rPr>
                <w:sz w:val="24"/>
                <w:szCs w:val="24"/>
              </w:rPr>
            </w:pPr>
            <w:r w:rsidRPr="003767CB">
              <w:rPr>
                <w:sz w:val="24"/>
                <w:szCs w:val="24"/>
              </w:rPr>
              <w:t>2</w:t>
            </w:r>
          </w:p>
          <w:p w14:paraId="09F8FF34" w14:textId="77777777" w:rsidR="00D90EE6" w:rsidRPr="003767CB" w:rsidRDefault="00D90EE6" w:rsidP="00184580">
            <w:pPr>
              <w:spacing w:line="276" w:lineRule="auto"/>
              <w:jc w:val="center"/>
              <w:rPr>
                <w:sz w:val="24"/>
                <w:szCs w:val="24"/>
              </w:rPr>
            </w:pPr>
            <w:r w:rsidRPr="003767CB">
              <w:rPr>
                <w:sz w:val="24"/>
                <w:szCs w:val="24"/>
              </w:rPr>
              <w:t>2</w:t>
            </w:r>
          </w:p>
          <w:p w14:paraId="306325B7" w14:textId="77777777" w:rsidR="00D90EE6" w:rsidRPr="003767CB" w:rsidRDefault="00D90EE6" w:rsidP="00184580">
            <w:pPr>
              <w:spacing w:line="276" w:lineRule="auto"/>
              <w:jc w:val="center"/>
              <w:rPr>
                <w:sz w:val="24"/>
                <w:szCs w:val="24"/>
              </w:rPr>
            </w:pPr>
            <w:r w:rsidRPr="003767CB">
              <w:rPr>
                <w:sz w:val="24"/>
                <w:szCs w:val="24"/>
              </w:rPr>
              <w:t>2</w:t>
            </w:r>
          </w:p>
          <w:p w14:paraId="66AA9D51" w14:textId="77777777" w:rsidR="00D90EE6" w:rsidRPr="003767CB" w:rsidRDefault="00D90EE6" w:rsidP="00184580">
            <w:pPr>
              <w:spacing w:line="276" w:lineRule="auto"/>
              <w:jc w:val="center"/>
              <w:rPr>
                <w:sz w:val="24"/>
                <w:szCs w:val="24"/>
              </w:rPr>
            </w:pPr>
          </w:p>
          <w:p w14:paraId="3A622356" w14:textId="77777777" w:rsidR="00D90EE6" w:rsidRPr="003767CB" w:rsidRDefault="00D90EE6" w:rsidP="00184580">
            <w:pPr>
              <w:spacing w:line="276" w:lineRule="auto"/>
              <w:jc w:val="center"/>
              <w:rPr>
                <w:sz w:val="24"/>
                <w:szCs w:val="24"/>
              </w:rPr>
            </w:pPr>
            <w:r w:rsidRPr="003767CB">
              <w:rPr>
                <w:sz w:val="24"/>
                <w:szCs w:val="24"/>
              </w:rPr>
              <w:t>2</w:t>
            </w:r>
          </w:p>
          <w:p w14:paraId="61F27E32" w14:textId="77777777" w:rsidR="00D90EE6" w:rsidRPr="003767CB" w:rsidRDefault="00D90EE6" w:rsidP="00184580">
            <w:pPr>
              <w:spacing w:line="276" w:lineRule="auto"/>
              <w:jc w:val="center"/>
              <w:rPr>
                <w:sz w:val="24"/>
                <w:szCs w:val="24"/>
              </w:rPr>
            </w:pPr>
          </w:p>
          <w:p w14:paraId="2EE029D8" w14:textId="77777777" w:rsidR="00D90EE6" w:rsidRPr="003767CB" w:rsidRDefault="00D90EE6" w:rsidP="00184580">
            <w:pPr>
              <w:spacing w:line="276" w:lineRule="auto"/>
              <w:jc w:val="center"/>
              <w:rPr>
                <w:sz w:val="24"/>
                <w:szCs w:val="24"/>
              </w:rPr>
            </w:pPr>
            <w:r w:rsidRPr="003767CB">
              <w:rPr>
                <w:sz w:val="24"/>
                <w:szCs w:val="24"/>
              </w:rPr>
              <w:t>2</w:t>
            </w:r>
          </w:p>
          <w:p w14:paraId="68B20999" w14:textId="77777777" w:rsidR="00D90EE6" w:rsidRPr="003767CB" w:rsidRDefault="00D90EE6" w:rsidP="00184580">
            <w:pPr>
              <w:spacing w:line="276" w:lineRule="auto"/>
              <w:jc w:val="center"/>
              <w:rPr>
                <w:sz w:val="24"/>
                <w:szCs w:val="24"/>
              </w:rPr>
            </w:pPr>
            <w:r w:rsidRPr="003767CB">
              <w:rPr>
                <w:sz w:val="24"/>
                <w:szCs w:val="24"/>
              </w:rPr>
              <w:t>2</w:t>
            </w:r>
          </w:p>
          <w:p w14:paraId="11273363" w14:textId="77777777" w:rsidR="00D90EE6" w:rsidRPr="003767CB" w:rsidRDefault="00D90EE6" w:rsidP="00184580">
            <w:pPr>
              <w:spacing w:line="276" w:lineRule="auto"/>
              <w:jc w:val="center"/>
              <w:rPr>
                <w:sz w:val="24"/>
                <w:szCs w:val="24"/>
              </w:rPr>
            </w:pPr>
          </w:p>
          <w:p w14:paraId="27EB19A9" w14:textId="77777777" w:rsidR="00D90EE6" w:rsidRPr="003767CB" w:rsidRDefault="00D90EE6" w:rsidP="00184580">
            <w:pPr>
              <w:spacing w:line="276" w:lineRule="auto"/>
              <w:jc w:val="center"/>
              <w:rPr>
                <w:sz w:val="24"/>
                <w:szCs w:val="24"/>
              </w:rPr>
            </w:pPr>
            <w:r w:rsidRPr="003767CB">
              <w:rPr>
                <w:sz w:val="24"/>
                <w:szCs w:val="24"/>
              </w:rPr>
              <w:t>2</w:t>
            </w:r>
          </w:p>
          <w:p w14:paraId="014420D2" w14:textId="77777777" w:rsidR="00D90EE6" w:rsidRPr="003767CB" w:rsidRDefault="00D90EE6" w:rsidP="00184580">
            <w:pPr>
              <w:spacing w:line="276" w:lineRule="auto"/>
              <w:jc w:val="center"/>
              <w:rPr>
                <w:sz w:val="24"/>
                <w:szCs w:val="24"/>
              </w:rPr>
            </w:pPr>
            <w:r w:rsidRPr="003767CB">
              <w:rPr>
                <w:sz w:val="24"/>
                <w:szCs w:val="24"/>
              </w:rPr>
              <w:t>2</w:t>
            </w:r>
          </w:p>
        </w:tc>
      </w:tr>
      <w:tr w:rsidR="003767CB" w:rsidRPr="003767CB" w14:paraId="46970247" w14:textId="77777777" w:rsidTr="00876262">
        <w:trPr>
          <w:trHeight w:val="126"/>
          <w:jc w:val="center"/>
        </w:trPr>
        <w:tc>
          <w:tcPr>
            <w:tcW w:w="4208" w:type="pct"/>
            <w:gridSpan w:val="2"/>
          </w:tcPr>
          <w:p w14:paraId="316A5EC0" w14:textId="77777777" w:rsidR="00D90EE6" w:rsidRPr="003767CB" w:rsidRDefault="00D90EE6" w:rsidP="00D90EE6">
            <w:pPr>
              <w:snapToGrid w:val="0"/>
              <w:spacing w:line="276" w:lineRule="auto"/>
              <w:contextualSpacing/>
              <w:jc w:val="both"/>
              <w:rPr>
                <w:b/>
                <w:bCs/>
                <w:sz w:val="24"/>
                <w:szCs w:val="24"/>
              </w:rPr>
            </w:pPr>
            <w:r w:rsidRPr="003767CB">
              <w:rPr>
                <w:b/>
                <w:bCs/>
                <w:sz w:val="24"/>
                <w:szCs w:val="24"/>
              </w:rPr>
              <w:t>Прои</w:t>
            </w:r>
            <w:r w:rsidR="00184580" w:rsidRPr="003767CB">
              <w:rPr>
                <w:b/>
                <w:bCs/>
                <w:sz w:val="24"/>
                <w:szCs w:val="24"/>
              </w:rPr>
              <w:t>зводственная практика раздела 4.</w:t>
            </w:r>
            <w:r w:rsidRPr="003767CB">
              <w:rPr>
                <w:b/>
                <w:bCs/>
                <w:sz w:val="24"/>
                <w:szCs w:val="24"/>
              </w:rPr>
              <w:t xml:space="preserve"> </w:t>
            </w:r>
            <w:r w:rsidRPr="003767CB">
              <w:rPr>
                <w:rFonts w:eastAsia="Times New Roman"/>
                <w:b/>
                <w:sz w:val="24"/>
                <w:szCs w:val="24"/>
              </w:rPr>
              <w:t>Лекарствоведение с основами фармакологии</w:t>
            </w:r>
            <w:r w:rsidRPr="003767CB">
              <w:rPr>
                <w:b/>
                <w:sz w:val="24"/>
                <w:szCs w:val="24"/>
              </w:rPr>
              <w:t>.</w:t>
            </w:r>
          </w:p>
          <w:p w14:paraId="58C1B7D7" w14:textId="77777777" w:rsidR="00D90EE6" w:rsidRPr="003767CB" w:rsidRDefault="00D90EE6" w:rsidP="00D90EE6">
            <w:pPr>
              <w:snapToGrid w:val="0"/>
              <w:spacing w:line="276" w:lineRule="auto"/>
              <w:contextualSpacing/>
              <w:rPr>
                <w:b/>
                <w:sz w:val="24"/>
                <w:szCs w:val="24"/>
              </w:rPr>
            </w:pPr>
            <w:r w:rsidRPr="003767CB">
              <w:rPr>
                <w:b/>
                <w:sz w:val="24"/>
                <w:szCs w:val="24"/>
              </w:rPr>
              <w:t>Виды работ:</w:t>
            </w:r>
          </w:p>
          <w:p w14:paraId="1AB68B43" w14:textId="77777777" w:rsidR="00D90EE6" w:rsidRPr="003767CB" w:rsidRDefault="00D90EE6" w:rsidP="00D90EE6">
            <w:pPr>
              <w:snapToGrid w:val="0"/>
              <w:spacing w:line="276" w:lineRule="auto"/>
              <w:contextualSpacing/>
              <w:jc w:val="both"/>
              <w:rPr>
                <w:b/>
                <w:bCs/>
                <w:sz w:val="24"/>
                <w:szCs w:val="24"/>
              </w:rPr>
            </w:pPr>
            <w:r w:rsidRPr="003767CB">
              <w:rPr>
                <w:rFonts w:eastAsia="Times New Roman"/>
                <w:sz w:val="24"/>
                <w:szCs w:val="24"/>
                <w:shd w:val="clear" w:color="auto" w:fill="FFFFFF"/>
              </w:rPr>
              <w:t>Информирование</w:t>
            </w:r>
            <w:r w:rsidR="009E7BED">
              <w:rPr>
                <w:rFonts w:eastAsia="Times New Roman"/>
                <w:sz w:val="24"/>
                <w:szCs w:val="24"/>
                <w:shd w:val="clear" w:color="auto" w:fill="FFFFFF"/>
              </w:rPr>
              <w:t xml:space="preserve"> и консультирование</w:t>
            </w:r>
            <w:r w:rsidR="00CB6DE9">
              <w:rPr>
                <w:rFonts w:eastAsia="Times New Roman"/>
                <w:sz w:val="24"/>
                <w:szCs w:val="24"/>
                <w:shd w:val="clear" w:color="auto" w:fill="FFFFFF"/>
              </w:rPr>
              <w:t xml:space="preserve"> население</w:t>
            </w:r>
            <w:r w:rsidRPr="003767CB">
              <w:rPr>
                <w:rFonts w:eastAsia="Times New Roman"/>
                <w:sz w:val="24"/>
                <w:szCs w:val="24"/>
                <w:shd w:val="clear" w:color="auto" w:fill="FFFFFF"/>
              </w:rPr>
              <w:t xml:space="preserve">, медицинских работников учреждений здравоохранения </w:t>
            </w:r>
            <w:r w:rsidR="0041513E" w:rsidRPr="00DD0DE3">
              <w:rPr>
                <w:rFonts w:eastAsia="Times New Roman"/>
                <w:sz w:val="24"/>
                <w:szCs w:val="24"/>
                <w:shd w:val="clear" w:color="auto" w:fill="FFFFFF"/>
              </w:rPr>
              <w:br/>
            </w:r>
            <w:r w:rsidRPr="003767CB">
              <w:rPr>
                <w:rFonts w:eastAsia="Times New Roman"/>
                <w:sz w:val="24"/>
                <w:szCs w:val="24"/>
                <w:shd w:val="clear" w:color="auto" w:fill="FFFFFF"/>
              </w:rPr>
              <w:t>о лекарственных препаратах и товарах аптечного ассортимента.</w:t>
            </w:r>
          </w:p>
        </w:tc>
        <w:tc>
          <w:tcPr>
            <w:tcW w:w="792" w:type="pct"/>
            <w:shd w:val="clear" w:color="auto" w:fill="auto"/>
          </w:tcPr>
          <w:p w14:paraId="68094488" w14:textId="77777777" w:rsidR="00D90EE6" w:rsidRPr="003767CB" w:rsidRDefault="004C7E9E" w:rsidP="00D90EE6">
            <w:pPr>
              <w:spacing w:line="276" w:lineRule="auto"/>
              <w:jc w:val="center"/>
              <w:rPr>
                <w:b/>
                <w:sz w:val="24"/>
                <w:szCs w:val="24"/>
                <w:lang w:val="en-US"/>
              </w:rPr>
            </w:pPr>
            <w:r w:rsidRPr="003767CB">
              <w:rPr>
                <w:b/>
                <w:sz w:val="24"/>
                <w:szCs w:val="24"/>
                <w:lang w:val="en-US"/>
              </w:rPr>
              <w:t>36</w:t>
            </w:r>
          </w:p>
        </w:tc>
      </w:tr>
      <w:tr w:rsidR="003767CB" w:rsidRPr="003767CB" w14:paraId="0CADB356" w14:textId="77777777" w:rsidTr="00876262">
        <w:trPr>
          <w:trHeight w:val="165"/>
          <w:jc w:val="center"/>
        </w:trPr>
        <w:tc>
          <w:tcPr>
            <w:tcW w:w="4208" w:type="pct"/>
            <w:gridSpan w:val="2"/>
          </w:tcPr>
          <w:p w14:paraId="2A3F34B6" w14:textId="77777777" w:rsidR="00D90EE6" w:rsidRPr="003767CB" w:rsidRDefault="00D90EE6" w:rsidP="00D90EE6">
            <w:pPr>
              <w:spacing w:line="276" w:lineRule="auto"/>
              <w:rPr>
                <w:sz w:val="24"/>
                <w:szCs w:val="24"/>
              </w:rPr>
            </w:pPr>
            <w:r w:rsidRPr="003767CB">
              <w:rPr>
                <w:b/>
                <w:bCs/>
                <w:i/>
                <w:sz w:val="24"/>
                <w:szCs w:val="24"/>
              </w:rPr>
              <w:t xml:space="preserve">Раздел 5. </w:t>
            </w:r>
            <w:r w:rsidRPr="003767CB">
              <w:rPr>
                <w:rFonts w:eastAsia="Times New Roman"/>
                <w:b/>
                <w:i/>
                <w:sz w:val="24"/>
                <w:szCs w:val="24"/>
              </w:rPr>
              <w:t>Лекарствоведение с основами фармакогнозии</w:t>
            </w:r>
          </w:p>
        </w:tc>
        <w:tc>
          <w:tcPr>
            <w:tcW w:w="792" w:type="pct"/>
            <w:shd w:val="clear" w:color="auto" w:fill="auto"/>
          </w:tcPr>
          <w:p w14:paraId="55D5F891" w14:textId="77777777" w:rsidR="00D90EE6" w:rsidRPr="003767CB" w:rsidRDefault="00D90EE6" w:rsidP="00D90EE6">
            <w:pPr>
              <w:spacing w:line="276" w:lineRule="auto"/>
              <w:jc w:val="center"/>
              <w:rPr>
                <w:b/>
                <w:sz w:val="24"/>
                <w:szCs w:val="24"/>
              </w:rPr>
            </w:pPr>
            <w:r w:rsidRPr="003767CB">
              <w:rPr>
                <w:b/>
                <w:sz w:val="24"/>
                <w:szCs w:val="24"/>
              </w:rPr>
              <w:t>1</w:t>
            </w:r>
            <w:r w:rsidR="00396811" w:rsidRPr="003767CB">
              <w:rPr>
                <w:b/>
                <w:sz w:val="24"/>
                <w:szCs w:val="24"/>
              </w:rPr>
              <w:t>52</w:t>
            </w:r>
          </w:p>
        </w:tc>
      </w:tr>
      <w:tr w:rsidR="003767CB" w:rsidRPr="003767CB" w14:paraId="51453CA1" w14:textId="77777777" w:rsidTr="00876262">
        <w:trPr>
          <w:trHeight w:val="96"/>
          <w:jc w:val="center"/>
        </w:trPr>
        <w:tc>
          <w:tcPr>
            <w:tcW w:w="4208" w:type="pct"/>
            <w:gridSpan w:val="2"/>
          </w:tcPr>
          <w:p w14:paraId="7EC5A9DA" w14:textId="77777777" w:rsidR="00D90EE6" w:rsidRPr="003767CB" w:rsidRDefault="00D90EE6" w:rsidP="00D90EE6">
            <w:pPr>
              <w:spacing w:line="276" w:lineRule="auto"/>
              <w:rPr>
                <w:sz w:val="24"/>
                <w:szCs w:val="24"/>
              </w:rPr>
            </w:pPr>
            <w:r w:rsidRPr="003767CB">
              <w:rPr>
                <w:rFonts w:eastAsia="Times New Roman"/>
                <w:b/>
                <w:sz w:val="24"/>
                <w:szCs w:val="24"/>
              </w:rPr>
              <w:t>МДК.01.05 Лекарствоведение с основами фармакогнозии</w:t>
            </w:r>
          </w:p>
        </w:tc>
        <w:tc>
          <w:tcPr>
            <w:tcW w:w="792" w:type="pct"/>
            <w:shd w:val="clear" w:color="auto" w:fill="auto"/>
          </w:tcPr>
          <w:p w14:paraId="00121892" w14:textId="77777777" w:rsidR="00D90EE6" w:rsidRPr="003767CB" w:rsidRDefault="00D90EE6" w:rsidP="00D90EE6">
            <w:pPr>
              <w:spacing w:line="276" w:lineRule="auto"/>
              <w:jc w:val="center"/>
              <w:rPr>
                <w:b/>
                <w:sz w:val="24"/>
                <w:szCs w:val="24"/>
              </w:rPr>
            </w:pPr>
            <w:r w:rsidRPr="003767CB">
              <w:rPr>
                <w:b/>
                <w:sz w:val="24"/>
                <w:szCs w:val="24"/>
              </w:rPr>
              <w:t>116</w:t>
            </w:r>
          </w:p>
        </w:tc>
      </w:tr>
      <w:tr w:rsidR="003767CB" w:rsidRPr="003767CB" w14:paraId="17F397A8" w14:textId="77777777" w:rsidTr="00876262">
        <w:trPr>
          <w:trHeight w:val="96"/>
          <w:jc w:val="center"/>
        </w:trPr>
        <w:tc>
          <w:tcPr>
            <w:tcW w:w="4208" w:type="pct"/>
            <w:gridSpan w:val="2"/>
          </w:tcPr>
          <w:p w14:paraId="6833D10B" w14:textId="77777777" w:rsidR="00D90EE6" w:rsidRPr="003767CB" w:rsidRDefault="00D90EE6" w:rsidP="00D90EE6">
            <w:pPr>
              <w:spacing w:line="276" w:lineRule="auto"/>
              <w:rPr>
                <w:rFonts w:eastAsia="Times New Roman"/>
                <w:b/>
                <w:sz w:val="24"/>
                <w:szCs w:val="24"/>
              </w:rPr>
            </w:pPr>
            <w:r w:rsidRPr="003767CB">
              <w:rPr>
                <w:rFonts w:eastAsia="Times New Roman"/>
                <w:b/>
                <w:sz w:val="24"/>
                <w:szCs w:val="24"/>
              </w:rPr>
              <w:t>Раздел 1. Общая фармакогнозия</w:t>
            </w:r>
          </w:p>
        </w:tc>
        <w:tc>
          <w:tcPr>
            <w:tcW w:w="792" w:type="pct"/>
            <w:shd w:val="clear" w:color="auto" w:fill="auto"/>
          </w:tcPr>
          <w:p w14:paraId="26E77155" w14:textId="77777777" w:rsidR="00D90EE6" w:rsidRPr="003767CB" w:rsidRDefault="00D90EE6" w:rsidP="00D90EE6">
            <w:pPr>
              <w:spacing w:line="276" w:lineRule="auto"/>
              <w:jc w:val="center"/>
              <w:rPr>
                <w:b/>
                <w:sz w:val="24"/>
                <w:szCs w:val="24"/>
              </w:rPr>
            </w:pPr>
            <w:r w:rsidRPr="003767CB">
              <w:rPr>
                <w:b/>
                <w:sz w:val="24"/>
                <w:szCs w:val="24"/>
              </w:rPr>
              <w:t>2</w:t>
            </w:r>
            <w:r w:rsidR="00974987">
              <w:rPr>
                <w:b/>
                <w:sz w:val="24"/>
                <w:szCs w:val="24"/>
              </w:rPr>
              <w:t>1</w:t>
            </w:r>
          </w:p>
        </w:tc>
      </w:tr>
      <w:tr w:rsidR="003767CB" w:rsidRPr="003767CB" w14:paraId="1CF48D83" w14:textId="77777777" w:rsidTr="00876262">
        <w:trPr>
          <w:trHeight w:val="150"/>
          <w:jc w:val="center"/>
        </w:trPr>
        <w:tc>
          <w:tcPr>
            <w:tcW w:w="1157" w:type="pct"/>
            <w:vMerge w:val="restart"/>
          </w:tcPr>
          <w:p w14:paraId="770DD056"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1.1. </w:t>
            </w:r>
            <w:r w:rsidRPr="003767CB">
              <w:rPr>
                <w:rFonts w:eastAsia="Times New Roman"/>
                <w:sz w:val="24"/>
                <w:szCs w:val="24"/>
              </w:rPr>
              <w:t>Введение</w:t>
            </w:r>
          </w:p>
        </w:tc>
        <w:tc>
          <w:tcPr>
            <w:tcW w:w="3051" w:type="pct"/>
          </w:tcPr>
          <w:p w14:paraId="67FE57F2"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380BD8D" w14:textId="77777777" w:rsidR="00D90EE6" w:rsidRPr="003767CB" w:rsidRDefault="00974987" w:rsidP="00D90EE6">
            <w:pPr>
              <w:spacing w:line="276" w:lineRule="auto"/>
              <w:jc w:val="center"/>
              <w:rPr>
                <w:b/>
                <w:sz w:val="24"/>
                <w:szCs w:val="24"/>
              </w:rPr>
            </w:pPr>
            <w:r>
              <w:rPr>
                <w:b/>
                <w:sz w:val="24"/>
                <w:szCs w:val="24"/>
              </w:rPr>
              <w:t>1</w:t>
            </w:r>
          </w:p>
        </w:tc>
      </w:tr>
      <w:tr w:rsidR="003767CB" w:rsidRPr="003767CB" w14:paraId="0F3720BD" w14:textId="77777777" w:rsidTr="00876262">
        <w:trPr>
          <w:trHeight w:val="126"/>
          <w:jc w:val="center"/>
        </w:trPr>
        <w:tc>
          <w:tcPr>
            <w:tcW w:w="1157" w:type="pct"/>
            <w:vMerge/>
          </w:tcPr>
          <w:p w14:paraId="6CE59269" w14:textId="77777777" w:rsidR="00D90EE6" w:rsidRPr="003767CB" w:rsidRDefault="00D90EE6" w:rsidP="00D90EE6">
            <w:pPr>
              <w:spacing w:line="276" w:lineRule="auto"/>
              <w:rPr>
                <w:b/>
                <w:sz w:val="24"/>
                <w:szCs w:val="24"/>
              </w:rPr>
            </w:pPr>
          </w:p>
        </w:tc>
        <w:tc>
          <w:tcPr>
            <w:tcW w:w="3051" w:type="pct"/>
          </w:tcPr>
          <w:p w14:paraId="3E2EAC59" w14:textId="77777777" w:rsidR="00D90EE6" w:rsidRPr="003767CB" w:rsidRDefault="00D90EE6" w:rsidP="00D90EE6">
            <w:pPr>
              <w:spacing w:line="276" w:lineRule="auto"/>
              <w:jc w:val="both"/>
              <w:rPr>
                <w:sz w:val="24"/>
                <w:szCs w:val="24"/>
              </w:rPr>
            </w:pPr>
            <w:r w:rsidRPr="003767CB">
              <w:rPr>
                <w:sz w:val="24"/>
                <w:szCs w:val="24"/>
              </w:rPr>
              <w:t>1. Определение фармакогнозии как науки. Основные понятия и термины. Историческая справка. Пути использования лекарственного растительного сырья. Основные направления научных исследований в области изучения лекарственных растений на современном этапе. Основы рационального природопользования. Экология и лекарственные растения.</w:t>
            </w:r>
          </w:p>
        </w:tc>
        <w:tc>
          <w:tcPr>
            <w:tcW w:w="792" w:type="pct"/>
            <w:shd w:val="clear" w:color="auto" w:fill="auto"/>
          </w:tcPr>
          <w:p w14:paraId="1F96A2E2" w14:textId="77777777" w:rsidR="00D90EE6" w:rsidRPr="003767CB" w:rsidRDefault="00974987" w:rsidP="00D90EE6">
            <w:pPr>
              <w:spacing w:line="276" w:lineRule="auto"/>
              <w:jc w:val="center"/>
              <w:rPr>
                <w:sz w:val="24"/>
                <w:szCs w:val="24"/>
              </w:rPr>
            </w:pPr>
            <w:r>
              <w:rPr>
                <w:sz w:val="24"/>
                <w:szCs w:val="24"/>
              </w:rPr>
              <w:t>1</w:t>
            </w:r>
          </w:p>
          <w:p w14:paraId="70F375B1" w14:textId="77777777" w:rsidR="00D90EE6" w:rsidRPr="003767CB" w:rsidRDefault="00D90EE6" w:rsidP="00D90EE6">
            <w:pPr>
              <w:spacing w:line="276" w:lineRule="auto"/>
              <w:jc w:val="center"/>
              <w:rPr>
                <w:sz w:val="24"/>
                <w:szCs w:val="24"/>
              </w:rPr>
            </w:pPr>
          </w:p>
          <w:p w14:paraId="46F6ECFA" w14:textId="77777777" w:rsidR="00D90EE6" w:rsidRPr="003767CB" w:rsidRDefault="00D90EE6" w:rsidP="00D90EE6">
            <w:pPr>
              <w:spacing w:line="276" w:lineRule="auto"/>
              <w:jc w:val="center"/>
              <w:rPr>
                <w:sz w:val="24"/>
                <w:szCs w:val="24"/>
              </w:rPr>
            </w:pPr>
          </w:p>
          <w:p w14:paraId="09EE1F65" w14:textId="77777777" w:rsidR="00D90EE6" w:rsidRPr="003767CB" w:rsidRDefault="00D90EE6" w:rsidP="00D90EE6">
            <w:pPr>
              <w:spacing w:line="276" w:lineRule="auto"/>
              <w:rPr>
                <w:sz w:val="24"/>
                <w:szCs w:val="24"/>
              </w:rPr>
            </w:pPr>
          </w:p>
        </w:tc>
      </w:tr>
      <w:tr w:rsidR="003767CB" w:rsidRPr="003767CB" w14:paraId="17C52013" w14:textId="77777777" w:rsidTr="00876262">
        <w:trPr>
          <w:trHeight w:val="126"/>
          <w:jc w:val="center"/>
        </w:trPr>
        <w:tc>
          <w:tcPr>
            <w:tcW w:w="1157" w:type="pct"/>
            <w:vMerge w:val="restart"/>
          </w:tcPr>
          <w:p w14:paraId="50EFAB3B" w14:textId="77777777" w:rsidR="00D90EE6" w:rsidRPr="003767CB" w:rsidRDefault="00D90EE6" w:rsidP="0041513E">
            <w:pPr>
              <w:spacing w:line="276" w:lineRule="auto"/>
              <w:rPr>
                <w:b/>
                <w:sz w:val="24"/>
                <w:szCs w:val="24"/>
              </w:rPr>
            </w:pPr>
            <w:r w:rsidRPr="003767CB">
              <w:rPr>
                <w:b/>
                <w:sz w:val="24"/>
                <w:szCs w:val="24"/>
              </w:rPr>
              <w:t xml:space="preserve">Тема 1.2. </w:t>
            </w:r>
            <w:r w:rsidRPr="003767CB">
              <w:rPr>
                <w:sz w:val="24"/>
                <w:szCs w:val="24"/>
              </w:rPr>
              <w:t xml:space="preserve">Основы </w:t>
            </w:r>
            <w:r w:rsidRPr="003767CB">
              <w:rPr>
                <w:sz w:val="24"/>
                <w:szCs w:val="24"/>
              </w:rPr>
              <w:lastRenderedPageBreak/>
              <w:t>заготовительного процесса лекарственного растительного сырья.</w:t>
            </w:r>
          </w:p>
        </w:tc>
        <w:tc>
          <w:tcPr>
            <w:tcW w:w="3051" w:type="pct"/>
          </w:tcPr>
          <w:p w14:paraId="1588D598" w14:textId="77777777" w:rsidR="00D90EE6" w:rsidRPr="003767CB" w:rsidRDefault="00D90EE6" w:rsidP="00D90EE6">
            <w:pPr>
              <w:spacing w:line="276" w:lineRule="auto"/>
              <w:jc w:val="both"/>
              <w:rPr>
                <w:b/>
                <w:sz w:val="24"/>
                <w:szCs w:val="24"/>
              </w:rPr>
            </w:pPr>
            <w:r w:rsidRPr="003767CB">
              <w:rPr>
                <w:b/>
                <w:sz w:val="24"/>
                <w:szCs w:val="24"/>
              </w:rPr>
              <w:lastRenderedPageBreak/>
              <w:t>Содержание</w:t>
            </w:r>
          </w:p>
        </w:tc>
        <w:tc>
          <w:tcPr>
            <w:tcW w:w="792" w:type="pct"/>
            <w:shd w:val="clear" w:color="auto" w:fill="auto"/>
          </w:tcPr>
          <w:p w14:paraId="3D76F5EB"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5C05F29C" w14:textId="77777777" w:rsidTr="00876262">
        <w:trPr>
          <w:trHeight w:val="126"/>
          <w:jc w:val="center"/>
        </w:trPr>
        <w:tc>
          <w:tcPr>
            <w:tcW w:w="1157" w:type="pct"/>
            <w:vMerge/>
          </w:tcPr>
          <w:p w14:paraId="006C3B5E" w14:textId="77777777" w:rsidR="00D90EE6" w:rsidRPr="003767CB" w:rsidRDefault="00D90EE6" w:rsidP="00D90EE6">
            <w:pPr>
              <w:spacing w:line="276" w:lineRule="auto"/>
              <w:rPr>
                <w:b/>
                <w:sz w:val="24"/>
                <w:szCs w:val="24"/>
              </w:rPr>
            </w:pPr>
          </w:p>
        </w:tc>
        <w:tc>
          <w:tcPr>
            <w:tcW w:w="3051" w:type="pct"/>
          </w:tcPr>
          <w:p w14:paraId="532E3D0B" w14:textId="77777777" w:rsidR="00D90EE6" w:rsidRPr="003767CB" w:rsidRDefault="00D90EE6" w:rsidP="00D90EE6">
            <w:pPr>
              <w:spacing w:line="276" w:lineRule="auto"/>
              <w:jc w:val="both"/>
              <w:rPr>
                <w:sz w:val="24"/>
                <w:szCs w:val="24"/>
              </w:rPr>
            </w:pPr>
            <w:r w:rsidRPr="003767CB">
              <w:rPr>
                <w:sz w:val="24"/>
                <w:szCs w:val="24"/>
              </w:rPr>
              <w:t>1. Источники лекарственного растительного сырья. Культивирование лекарственных растений. Общие правила сбора лекарственного растительного сырья. Сбор отдельных морфологических групп лекарственного растительного сырья.</w:t>
            </w:r>
          </w:p>
          <w:p w14:paraId="2FE8BC2B" w14:textId="77777777" w:rsidR="00D90EE6" w:rsidRPr="003767CB" w:rsidRDefault="00D90EE6" w:rsidP="00D90EE6">
            <w:pPr>
              <w:spacing w:line="276" w:lineRule="auto"/>
              <w:jc w:val="both"/>
              <w:rPr>
                <w:sz w:val="24"/>
                <w:szCs w:val="24"/>
              </w:rPr>
            </w:pPr>
            <w:r w:rsidRPr="003767CB">
              <w:rPr>
                <w:sz w:val="24"/>
                <w:szCs w:val="24"/>
              </w:rPr>
              <w:t>2. Сушка лекарственного растительного сырья в зависимости от химического состава и морфологической группы сырья.</w:t>
            </w:r>
          </w:p>
          <w:p w14:paraId="0E879584" w14:textId="77777777" w:rsidR="00D90EE6" w:rsidRPr="003767CB" w:rsidRDefault="00D90EE6" w:rsidP="00D90EE6">
            <w:pPr>
              <w:spacing w:line="276" w:lineRule="auto"/>
              <w:jc w:val="both"/>
              <w:rPr>
                <w:sz w:val="24"/>
                <w:szCs w:val="24"/>
              </w:rPr>
            </w:pPr>
            <w:r w:rsidRPr="003767CB">
              <w:rPr>
                <w:sz w:val="24"/>
                <w:szCs w:val="24"/>
              </w:rPr>
              <w:t xml:space="preserve">3. Приведение лекарственного растительного сырья в стандартное состояние. Упаковка, маркировка, хранение лекарственного растительного сырья. НД, регламентирующая качество лекарственного растительного сырья. Порядок приемки лекарственного </w:t>
            </w:r>
            <w:proofErr w:type="gramStart"/>
            <w:r w:rsidRPr="003767CB">
              <w:rPr>
                <w:sz w:val="24"/>
                <w:szCs w:val="24"/>
              </w:rPr>
              <w:t>растительного  сырья</w:t>
            </w:r>
            <w:proofErr w:type="gramEnd"/>
            <w:r w:rsidRPr="003767CB">
              <w:rPr>
                <w:sz w:val="24"/>
                <w:szCs w:val="24"/>
              </w:rPr>
              <w:t>.</w:t>
            </w:r>
          </w:p>
        </w:tc>
        <w:tc>
          <w:tcPr>
            <w:tcW w:w="792" w:type="pct"/>
            <w:shd w:val="clear" w:color="auto" w:fill="auto"/>
          </w:tcPr>
          <w:p w14:paraId="027F9EE8" w14:textId="77777777" w:rsidR="00D90EE6" w:rsidRPr="003767CB" w:rsidRDefault="00D90EE6" w:rsidP="00D90EE6">
            <w:pPr>
              <w:spacing w:line="276" w:lineRule="auto"/>
              <w:jc w:val="center"/>
              <w:rPr>
                <w:sz w:val="24"/>
                <w:szCs w:val="24"/>
              </w:rPr>
            </w:pPr>
            <w:r w:rsidRPr="003767CB">
              <w:rPr>
                <w:sz w:val="24"/>
                <w:szCs w:val="24"/>
              </w:rPr>
              <w:t>4</w:t>
            </w:r>
          </w:p>
          <w:p w14:paraId="74FFD55D" w14:textId="77777777" w:rsidR="00D90EE6" w:rsidRPr="003767CB" w:rsidRDefault="00D90EE6" w:rsidP="00D90EE6">
            <w:pPr>
              <w:spacing w:line="276" w:lineRule="auto"/>
              <w:jc w:val="center"/>
              <w:rPr>
                <w:sz w:val="24"/>
                <w:szCs w:val="24"/>
              </w:rPr>
            </w:pPr>
          </w:p>
          <w:p w14:paraId="15A93BA3" w14:textId="77777777" w:rsidR="00D90EE6" w:rsidRPr="003767CB" w:rsidRDefault="00D90EE6" w:rsidP="00D90EE6">
            <w:pPr>
              <w:spacing w:line="276" w:lineRule="auto"/>
              <w:jc w:val="center"/>
              <w:rPr>
                <w:sz w:val="24"/>
                <w:szCs w:val="24"/>
              </w:rPr>
            </w:pPr>
          </w:p>
          <w:p w14:paraId="1861A785" w14:textId="77777777" w:rsidR="00D90EE6" w:rsidRPr="003767CB" w:rsidRDefault="00D90EE6" w:rsidP="00D90EE6">
            <w:pPr>
              <w:spacing w:line="276" w:lineRule="auto"/>
              <w:jc w:val="center"/>
              <w:rPr>
                <w:sz w:val="24"/>
                <w:szCs w:val="24"/>
              </w:rPr>
            </w:pPr>
            <w:r w:rsidRPr="003767CB">
              <w:rPr>
                <w:sz w:val="24"/>
                <w:szCs w:val="24"/>
              </w:rPr>
              <w:t>2</w:t>
            </w:r>
          </w:p>
          <w:p w14:paraId="756461D8" w14:textId="77777777" w:rsidR="00D90EE6" w:rsidRPr="003767CB" w:rsidRDefault="00D90EE6" w:rsidP="00D90EE6">
            <w:pPr>
              <w:spacing w:line="276" w:lineRule="auto"/>
              <w:jc w:val="center"/>
              <w:rPr>
                <w:sz w:val="24"/>
                <w:szCs w:val="24"/>
              </w:rPr>
            </w:pPr>
          </w:p>
          <w:p w14:paraId="270A9514"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AE51AB6" w14:textId="77777777" w:rsidTr="00876262">
        <w:trPr>
          <w:trHeight w:val="96"/>
          <w:jc w:val="center"/>
        </w:trPr>
        <w:tc>
          <w:tcPr>
            <w:tcW w:w="1157" w:type="pct"/>
            <w:vMerge w:val="restart"/>
          </w:tcPr>
          <w:p w14:paraId="6B393C69" w14:textId="77777777" w:rsidR="00D90EE6" w:rsidRPr="003767CB" w:rsidRDefault="00D90EE6" w:rsidP="0041513E">
            <w:pPr>
              <w:spacing w:line="276" w:lineRule="auto"/>
              <w:rPr>
                <w:b/>
                <w:sz w:val="24"/>
                <w:szCs w:val="24"/>
              </w:rPr>
            </w:pPr>
            <w:r w:rsidRPr="003767CB">
              <w:rPr>
                <w:b/>
                <w:sz w:val="24"/>
                <w:szCs w:val="24"/>
              </w:rPr>
              <w:t xml:space="preserve">Тема 1.3. </w:t>
            </w:r>
            <w:r w:rsidRPr="003767CB">
              <w:rPr>
                <w:sz w:val="24"/>
                <w:szCs w:val="24"/>
              </w:rPr>
              <w:t>Анализ лекарственного растительного сырья</w:t>
            </w:r>
          </w:p>
        </w:tc>
        <w:tc>
          <w:tcPr>
            <w:tcW w:w="3051" w:type="pct"/>
          </w:tcPr>
          <w:p w14:paraId="0DCF7E03" w14:textId="77777777" w:rsidR="00D90EE6" w:rsidRPr="003767CB" w:rsidRDefault="00D90EE6" w:rsidP="00D90EE6">
            <w:pPr>
              <w:spacing w:line="276" w:lineRule="auto"/>
              <w:rPr>
                <w:b/>
                <w:sz w:val="24"/>
                <w:szCs w:val="24"/>
              </w:rPr>
            </w:pPr>
            <w:r w:rsidRPr="003767CB">
              <w:rPr>
                <w:b/>
                <w:sz w:val="24"/>
                <w:szCs w:val="24"/>
              </w:rPr>
              <w:t>Содержание</w:t>
            </w:r>
          </w:p>
        </w:tc>
        <w:tc>
          <w:tcPr>
            <w:tcW w:w="792" w:type="pct"/>
            <w:shd w:val="clear" w:color="auto" w:fill="auto"/>
          </w:tcPr>
          <w:p w14:paraId="6C21E1EC" w14:textId="77777777" w:rsidR="00D90EE6" w:rsidRPr="003767CB" w:rsidRDefault="00D90EE6" w:rsidP="00D90EE6">
            <w:pPr>
              <w:spacing w:line="276" w:lineRule="auto"/>
              <w:jc w:val="center"/>
              <w:rPr>
                <w:b/>
                <w:sz w:val="24"/>
                <w:szCs w:val="24"/>
              </w:rPr>
            </w:pPr>
            <w:r w:rsidRPr="003767CB">
              <w:rPr>
                <w:b/>
                <w:sz w:val="24"/>
                <w:szCs w:val="24"/>
              </w:rPr>
              <w:t>12</w:t>
            </w:r>
          </w:p>
        </w:tc>
      </w:tr>
      <w:tr w:rsidR="003767CB" w:rsidRPr="003767CB" w14:paraId="439CA04A" w14:textId="77777777" w:rsidTr="00876262">
        <w:trPr>
          <w:trHeight w:val="126"/>
          <w:jc w:val="center"/>
        </w:trPr>
        <w:tc>
          <w:tcPr>
            <w:tcW w:w="1157" w:type="pct"/>
            <w:vMerge/>
          </w:tcPr>
          <w:p w14:paraId="723E9B3F" w14:textId="77777777" w:rsidR="00D90EE6" w:rsidRPr="003767CB" w:rsidRDefault="00D90EE6" w:rsidP="00D90EE6">
            <w:pPr>
              <w:spacing w:line="276" w:lineRule="auto"/>
              <w:rPr>
                <w:b/>
                <w:sz w:val="24"/>
                <w:szCs w:val="24"/>
              </w:rPr>
            </w:pPr>
          </w:p>
        </w:tc>
        <w:tc>
          <w:tcPr>
            <w:tcW w:w="3051" w:type="pct"/>
          </w:tcPr>
          <w:p w14:paraId="66D6A5B6" w14:textId="77777777" w:rsidR="00D90EE6" w:rsidRPr="003767CB" w:rsidRDefault="00D90EE6" w:rsidP="00D90EE6">
            <w:pPr>
              <w:spacing w:line="276" w:lineRule="auto"/>
              <w:jc w:val="both"/>
              <w:rPr>
                <w:sz w:val="24"/>
                <w:szCs w:val="24"/>
              </w:rPr>
            </w:pPr>
            <w:r w:rsidRPr="003767CB">
              <w:rPr>
                <w:sz w:val="24"/>
                <w:szCs w:val="24"/>
              </w:rPr>
              <w:t>1. Методы анализа: макроскопический, микроскопический, товароведческий. Основные этапы товароведческого анализа</w:t>
            </w:r>
          </w:p>
        </w:tc>
        <w:tc>
          <w:tcPr>
            <w:tcW w:w="792" w:type="pct"/>
            <w:shd w:val="clear" w:color="auto" w:fill="auto"/>
          </w:tcPr>
          <w:p w14:paraId="53A031A0"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5EAF8707" w14:textId="77777777" w:rsidTr="00876262">
        <w:trPr>
          <w:trHeight w:val="126"/>
          <w:jc w:val="center"/>
        </w:trPr>
        <w:tc>
          <w:tcPr>
            <w:tcW w:w="1157" w:type="pct"/>
            <w:vMerge/>
          </w:tcPr>
          <w:p w14:paraId="6ABE1690" w14:textId="77777777" w:rsidR="00D90EE6" w:rsidRPr="003767CB" w:rsidRDefault="00D90EE6" w:rsidP="00D90EE6">
            <w:pPr>
              <w:spacing w:line="276" w:lineRule="auto"/>
              <w:rPr>
                <w:b/>
                <w:sz w:val="24"/>
                <w:szCs w:val="24"/>
              </w:rPr>
            </w:pPr>
          </w:p>
        </w:tc>
        <w:tc>
          <w:tcPr>
            <w:tcW w:w="3051" w:type="pct"/>
          </w:tcPr>
          <w:p w14:paraId="197490CB" w14:textId="77777777" w:rsidR="00D90EE6" w:rsidRPr="003767CB" w:rsidRDefault="00B600F5" w:rsidP="00D90EE6">
            <w:pPr>
              <w:spacing w:line="276" w:lineRule="auto"/>
              <w:rPr>
                <w:b/>
                <w:sz w:val="24"/>
                <w:szCs w:val="24"/>
              </w:rPr>
            </w:pPr>
            <w:r w:rsidRPr="003767CB">
              <w:rPr>
                <w:b/>
                <w:sz w:val="24"/>
                <w:szCs w:val="24"/>
              </w:rPr>
              <w:t>В том числе практических занятий</w:t>
            </w:r>
          </w:p>
        </w:tc>
        <w:tc>
          <w:tcPr>
            <w:tcW w:w="792" w:type="pct"/>
            <w:shd w:val="clear" w:color="auto" w:fill="auto"/>
          </w:tcPr>
          <w:p w14:paraId="27E3869A"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3635FF82" w14:textId="77777777" w:rsidTr="00876262">
        <w:trPr>
          <w:trHeight w:val="1335"/>
          <w:jc w:val="center"/>
        </w:trPr>
        <w:tc>
          <w:tcPr>
            <w:tcW w:w="1157" w:type="pct"/>
            <w:vMerge/>
          </w:tcPr>
          <w:p w14:paraId="0EDC0385" w14:textId="77777777" w:rsidR="00D90EE6" w:rsidRPr="003767CB" w:rsidRDefault="00D90EE6" w:rsidP="00D90EE6">
            <w:pPr>
              <w:spacing w:line="276" w:lineRule="auto"/>
              <w:rPr>
                <w:b/>
                <w:sz w:val="24"/>
                <w:szCs w:val="24"/>
              </w:rPr>
            </w:pPr>
          </w:p>
        </w:tc>
        <w:tc>
          <w:tcPr>
            <w:tcW w:w="3051" w:type="pct"/>
          </w:tcPr>
          <w:p w14:paraId="297FAEFA"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w:t>
            </w:r>
            <w:r w:rsidR="00184580" w:rsidRPr="003767CB">
              <w:rPr>
                <w:rFonts w:eastAsia="Calibri"/>
                <w:b/>
                <w:bCs/>
                <w:sz w:val="24"/>
                <w:szCs w:val="24"/>
              </w:rPr>
              <w:t xml:space="preserve"> </w:t>
            </w:r>
            <w:r w:rsidRPr="003767CB">
              <w:rPr>
                <w:sz w:val="24"/>
                <w:szCs w:val="24"/>
              </w:rPr>
              <w:t xml:space="preserve">Макроскопический анализ листьев, трав, цветков, плодов, </w:t>
            </w:r>
            <w:proofErr w:type="spellStart"/>
            <w:r w:rsidRPr="003767CB">
              <w:rPr>
                <w:sz w:val="24"/>
                <w:szCs w:val="24"/>
              </w:rPr>
              <w:t>кор</w:t>
            </w:r>
            <w:proofErr w:type="spellEnd"/>
            <w:r w:rsidRPr="003767CB">
              <w:rPr>
                <w:sz w:val="24"/>
                <w:szCs w:val="24"/>
              </w:rPr>
              <w:t>, подземных органов.</w:t>
            </w:r>
          </w:p>
          <w:p w14:paraId="2268865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w:t>
            </w:r>
            <w:r w:rsidR="00184580" w:rsidRPr="003767CB">
              <w:rPr>
                <w:rFonts w:eastAsia="Calibri"/>
                <w:b/>
                <w:bCs/>
                <w:sz w:val="24"/>
                <w:szCs w:val="24"/>
              </w:rPr>
              <w:t xml:space="preserve"> </w:t>
            </w:r>
            <w:r w:rsidRPr="003767CB">
              <w:rPr>
                <w:sz w:val="24"/>
                <w:szCs w:val="24"/>
              </w:rPr>
              <w:t xml:space="preserve">Микроскопический анализ лекарственного растительного сырья различных морфологических групп (листьев, </w:t>
            </w:r>
            <w:proofErr w:type="spellStart"/>
            <w:r w:rsidRPr="003767CB">
              <w:rPr>
                <w:sz w:val="24"/>
                <w:szCs w:val="24"/>
              </w:rPr>
              <w:t>кор</w:t>
            </w:r>
            <w:proofErr w:type="spellEnd"/>
            <w:r w:rsidRPr="003767CB">
              <w:rPr>
                <w:sz w:val="24"/>
                <w:szCs w:val="24"/>
              </w:rPr>
              <w:t>, подземных органов).</w:t>
            </w:r>
          </w:p>
          <w:p w14:paraId="1EF75396"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3.</w:t>
            </w:r>
            <w:r w:rsidR="00184580" w:rsidRPr="003767CB">
              <w:rPr>
                <w:rFonts w:eastAsia="Calibri"/>
                <w:b/>
                <w:bCs/>
                <w:sz w:val="24"/>
                <w:szCs w:val="24"/>
              </w:rPr>
              <w:t xml:space="preserve"> </w:t>
            </w:r>
            <w:r w:rsidRPr="003767CB">
              <w:rPr>
                <w:sz w:val="24"/>
                <w:szCs w:val="24"/>
              </w:rPr>
              <w:t xml:space="preserve">Работа с нормативной документацией, регламентирующей качество лекарственного растительного сырья. </w:t>
            </w:r>
          </w:p>
          <w:p w14:paraId="114E6501"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4.</w:t>
            </w:r>
            <w:r w:rsidR="00184580" w:rsidRPr="003767CB">
              <w:rPr>
                <w:rFonts w:eastAsia="Calibri"/>
                <w:b/>
                <w:bCs/>
                <w:sz w:val="24"/>
                <w:szCs w:val="24"/>
              </w:rPr>
              <w:t xml:space="preserve"> </w:t>
            </w:r>
            <w:r w:rsidRPr="003767CB">
              <w:rPr>
                <w:sz w:val="24"/>
                <w:szCs w:val="24"/>
              </w:rPr>
              <w:t>Анализ аналитической пробы №1.</w:t>
            </w:r>
          </w:p>
        </w:tc>
        <w:tc>
          <w:tcPr>
            <w:tcW w:w="792" w:type="pct"/>
            <w:shd w:val="clear" w:color="auto" w:fill="auto"/>
          </w:tcPr>
          <w:p w14:paraId="0785A418" w14:textId="77777777" w:rsidR="00D90EE6" w:rsidRPr="003767CB" w:rsidRDefault="00D90EE6" w:rsidP="00D90EE6">
            <w:pPr>
              <w:spacing w:line="276" w:lineRule="auto"/>
              <w:jc w:val="center"/>
              <w:rPr>
                <w:sz w:val="24"/>
                <w:szCs w:val="24"/>
              </w:rPr>
            </w:pPr>
            <w:r w:rsidRPr="003767CB">
              <w:rPr>
                <w:sz w:val="24"/>
                <w:szCs w:val="24"/>
              </w:rPr>
              <w:t>2</w:t>
            </w:r>
          </w:p>
          <w:p w14:paraId="2CF4E032" w14:textId="77777777" w:rsidR="00D90EE6" w:rsidRPr="003767CB" w:rsidRDefault="00D90EE6" w:rsidP="00D90EE6">
            <w:pPr>
              <w:spacing w:line="276" w:lineRule="auto"/>
              <w:jc w:val="center"/>
              <w:rPr>
                <w:sz w:val="24"/>
                <w:szCs w:val="24"/>
              </w:rPr>
            </w:pPr>
          </w:p>
          <w:p w14:paraId="4949AFD6" w14:textId="77777777" w:rsidR="00D90EE6" w:rsidRPr="003767CB" w:rsidRDefault="00D90EE6" w:rsidP="00D90EE6">
            <w:pPr>
              <w:spacing w:line="276" w:lineRule="auto"/>
              <w:jc w:val="center"/>
              <w:rPr>
                <w:sz w:val="24"/>
                <w:szCs w:val="24"/>
              </w:rPr>
            </w:pPr>
            <w:r w:rsidRPr="003767CB">
              <w:rPr>
                <w:sz w:val="24"/>
                <w:szCs w:val="24"/>
              </w:rPr>
              <w:t>2</w:t>
            </w:r>
          </w:p>
          <w:p w14:paraId="2AEB7E22" w14:textId="77777777" w:rsidR="00D90EE6" w:rsidRPr="003767CB" w:rsidRDefault="00D90EE6" w:rsidP="00D90EE6">
            <w:pPr>
              <w:spacing w:line="276" w:lineRule="auto"/>
              <w:jc w:val="center"/>
              <w:rPr>
                <w:sz w:val="24"/>
                <w:szCs w:val="24"/>
              </w:rPr>
            </w:pPr>
          </w:p>
          <w:p w14:paraId="2752AC94" w14:textId="77777777" w:rsidR="00D90EE6" w:rsidRPr="003767CB" w:rsidRDefault="00D90EE6" w:rsidP="00D90EE6">
            <w:pPr>
              <w:spacing w:line="276" w:lineRule="auto"/>
              <w:jc w:val="center"/>
              <w:rPr>
                <w:sz w:val="24"/>
                <w:szCs w:val="24"/>
              </w:rPr>
            </w:pPr>
          </w:p>
          <w:p w14:paraId="29B37585" w14:textId="77777777" w:rsidR="00D90EE6" w:rsidRPr="003767CB" w:rsidRDefault="00D90EE6" w:rsidP="00D90EE6">
            <w:pPr>
              <w:spacing w:line="276" w:lineRule="auto"/>
              <w:jc w:val="center"/>
              <w:rPr>
                <w:sz w:val="24"/>
                <w:szCs w:val="24"/>
              </w:rPr>
            </w:pPr>
            <w:r w:rsidRPr="003767CB">
              <w:rPr>
                <w:sz w:val="24"/>
                <w:szCs w:val="24"/>
              </w:rPr>
              <w:t>2</w:t>
            </w:r>
          </w:p>
          <w:p w14:paraId="64B03B4B" w14:textId="77777777" w:rsidR="00D90EE6" w:rsidRPr="003767CB" w:rsidRDefault="00D90EE6" w:rsidP="00D90EE6">
            <w:pPr>
              <w:spacing w:line="276" w:lineRule="auto"/>
              <w:jc w:val="center"/>
              <w:rPr>
                <w:sz w:val="24"/>
                <w:szCs w:val="24"/>
              </w:rPr>
            </w:pPr>
          </w:p>
          <w:p w14:paraId="57DF8D2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1992B559" w14:textId="77777777" w:rsidTr="00876262">
        <w:trPr>
          <w:trHeight w:val="150"/>
          <w:jc w:val="center"/>
        </w:trPr>
        <w:tc>
          <w:tcPr>
            <w:tcW w:w="4208" w:type="pct"/>
            <w:gridSpan w:val="2"/>
          </w:tcPr>
          <w:p w14:paraId="5097F3DE" w14:textId="77777777" w:rsidR="00D90EE6" w:rsidRPr="003767CB" w:rsidRDefault="00184580" w:rsidP="00D90EE6">
            <w:pPr>
              <w:spacing w:line="276" w:lineRule="auto"/>
              <w:rPr>
                <w:rFonts w:eastAsia="Times New Roman"/>
                <w:b/>
                <w:iCs/>
                <w:sz w:val="24"/>
                <w:szCs w:val="24"/>
              </w:rPr>
            </w:pPr>
            <w:r w:rsidRPr="003767CB">
              <w:rPr>
                <w:rFonts w:eastAsia="Times New Roman"/>
                <w:b/>
                <w:iCs/>
                <w:sz w:val="24"/>
                <w:szCs w:val="24"/>
              </w:rPr>
              <w:t>Раздел 2. Лекарственное растительное сырье, влияющее на афферентную нервную систему.</w:t>
            </w:r>
          </w:p>
        </w:tc>
        <w:tc>
          <w:tcPr>
            <w:tcW w:w="792" w:type="pct"/>
            <w:shd w:val="clear" w:color="auto" w:fill="auto"/>
          </w:tcPr>
          <w:p w14:paraId="70737D16" w14:textId="77777777" w:rsidR="00D90EE6" w:rsidRPr="003767CB" w:rsidRDefault="00D90EE6" w:rsidP="00D90EE6">
            <w:pPr>
              <w:spacing w:line="276" w:lineRule="auto"/>
              <w:jc w:val="center"/>
              <w:rPr>
                <w:b/>
                <w:sz w:val="24"/>
                <w:szCs w:val="24"/>
              </w:rPr>
            </w:pPr>
            <w:r w:rsidRPr="003767CB">
              <w:rPr>
                <w:b/>
                <w:sz w:val="24"/>
                <w:szCs w:val="24"/>
              </w:rPr>
              <w:t>12</w:t>
            </w:r>
          </w:p>
        </w:tc>
      </w:tr>
      <w:tr w:rsidR="003767CB" w:rsidRPr="003767CB" w14:paraId="07CF5976" w14:textId="77777777" w:rsidTr="00876262">
        <w:trPr>
          <w:trHeight w:val="135"/>
          <w:jc w:val="center"/>
        </w:trPr>
        <w:tc>
          <w:tcPr>
            <w:tcW w:w="1157" w:type="pct"/>
            <w:vMerge w:val="restart"/>
          </w:tcPr>
          <w:p w14:paraId="2C43D0A7" w14:textId="77777777" w:rsidR="00D90EE6" w:rsidRPr="003767CB" w:rsidRDefault="00D90EE6" w:rsidP="0041513E">
            <w:pPr>
              <w:spacing w:line="276" w:lineRule="auto"/>
              <w:rPr>
                <w:rFonts w:eastAsia="Times New Roman"/>
                <w:b/>
                <w:iCs/>
                <w:sz w:val="24"/>
                <w:szCs w:val="24"/>
              </w:rPr>
            </w:pPr>
            <w:r w:rsidRPr="003767CB">
              <w:rPr>
                <w:rFonts w:eastAsia="Times New Roman"/>
                <w:b/>
                <w:sz w:val="24"/>
                <w:szCs w:val="24"/>
              </w:rPr>
              <w:t xml:space="preserve">Тема 2.1. </w:t>
            </w:r>
            <w:r w:rsidRPr="003767CB">
              <w:rPr>
                <w:rFonts w:eastAsia="Times New Roman"/>
                <w:sz w:val="24"/>
                <w:szCs w:val="24"/>
              </w:rPr>
              <w:t xml:space="preserve">Лекарственное растительное сырье, влияющее на афферентную нервную систему. Лекарственное растительное сырье вяжущего </w:t>
            </w:r>
            <w:r w:rsidR="00C30F06" w:rsidRPr="000E7C0F">
              <w:rPr>
                <w:rFonts w:eastAsia="Times New Roman"/>
                <w:sz w:val="24"/>
                <w:szCs w:val="24"/>
              </w:rPr>
              <w:br/>
            </w:r>
            <w:r w:rsidRPr="003767CB">
              <w:rPr>
                <w:rFonts w:eastAsia="Times New Roman"/>
                <w:sz w:val="24"/>
                <w:szCs w:val="24"/>
              </w:rPr>
              <w:t>и обволакивающего действий.</w:t>
            </w:r>
          </w:p>
        </w:tc>
        <w:tc>
          <w:tcPr>
            <w:tcW w:w="3051" w:type="pct"/>
          </w:tcPr>
          <w:p w14:paraId="40A86EC9"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18AEDFE0" w14:textId="77777777" w:rsidR="00D90EE6" w:rsidRPr="003767CB" w:rsidRDefault="00D90EE6" w:rsidP="00D90EE6">
            <w:pPr>
              <w:spacing w:line="276" w:lineRule="auto"/>
              <w:jc w:val="center"/>
              <w:rPr>
                <w:b/>
                <w:sz w:val="24"/>
                <w:szCs w:val="24"/>
              </w:rPr>
            </w:pPr>
            <w:r w:rsidRPr="003767CB">
              <w:rPr>
                <w:b/>
                <w:sz w:val="24"/>
                <w:szCs w:val="24"/>
              </w:rPr>
              <w:t>12</w:t>
            </w:r>
          </w:p>
        </w:tc>
      </w:tr>
      <w:tr w:rsidR="003767CB" w:rsidRPr="003767CB" w14:paraId="69CB039C" w14:textId="77777777" w:rsidTr="009E7BED">
        <w:trPr>
          <w:trHeight w:val="939"/>
          <w:jc w:val="center"/>
        </w:trPr>
        <w:tc>
          <w:tcPr>
            <w:tcW w:w="1157" w:type="pct"/>
            <w:vMerge/>
          </w:tcPr>
          <w:p w14:paraId="38A7C97A" w14:textId="77777777" w:rsidR="00D90EE6" w:rsidRPr="003767CB" w:rsidRDefault="00D90EE6" w:rsidP="00D90EE6">
            <w:pPr>
              <w:spacing w:line="276" w:lineRule="auto"/>
              <w:rPr>
                <w:b/>
                <w:sz w:val="24"/>
                <w:szCs w:val="24"/>
              </w:rPr>
            </w:pPr>
          </w:p>
        </w:tc>
        <w:tc>
          <w:tcPr>
            <w:tcW w:w="3051" w:type="pct"/>
          </w:tcPr>
          <w:p w14:paraId="17E91D59" w14:textId="77777777" w:rsidR="00D90EE6" w:rsidRPr="003767CB" w:rsidRDefault="00D90EE6" w:rsidP="00D90EE6">
            <w:pPr>
              <w:spacing w:line="276" w:lineRule="auto"/>
              <w:ind w:right="-57"/>
              <w:jc w:val="both"/>
              <w:rPr>
                <w:sz w:val="24"/>
                <w:szCs w:val="24"/>
              </w:rPr>
            </w:pPr>
            <w:r w:rsidRPr="003767CB">
              <w:rPr>
                <w:sz w:val="24"/>
                <w:szCs w:val="24"/>
              </w:rPr>
              <w:t>1. Характеристика лекарственного растительного сырья обволакивающего действия. Требования</w:t>
            </w:r>
            <w:r w:rsidR="00746648">
              <w:rPr>
                <w:sz w:val="24"/>
                <w:szCs w:val="24"/>
              </w:rPr>
              <w:t xml:space="preserve"> </w:t>
            </w:r>
            <w:r w:rsidR="00746648" w:rsidRPr="00A8052D">
              <w:rPr>
                <w:sz w:val="24"/>
                <w:szCs w:val="24"/>
              </w:rPr>
              <w:t>нормативной документации (НД)</w:t>
            </w:r>
            <w:r w:rsidRPr="003767CB">
              <w:rPr>
                <w:sz w:val="24"/>
                <w:szCs w:val="24"/>
              </w:rPr>
              <w:t xml:space="preserve"> к качеству лекарственного растительного сырья. Лен посевной, алтей лекарственный, алтей армянский.</w:t>
            </w:r>
          </w:p>
          <w:p w14:paraId="65179282" w14:textId="77777777" w:rsidR="00D90EE6" w:rsidRPr="003767CB" w:rsidRDefault="00D90EE6" w:rsidP="00D90EE6">
            <w:pPr>
              <w:spacing w:line="276" w:lineRule="auto"/>
              <w:ind w:right="-57"/>
              <w:jc w:val="both"/>
              <w:rPr>
                <w:sz w:val="24"/>
                <w:szCs w:val="24"/>
              </w:rPr>
            </w:pPr>
            <w:r w:rsidRPr="003767CB">
              <w:rPr>
                <w:sz w:val="24"/>
                <w:szCs w:val="24"/>
              </w:rPr>
              <w:t>2. Лекарственное растительное сырье вяжущего действия. Требования</w:t>
            </w:r>
            <w:r w:rsidR="00746648">
              <w:rPr>
                <w:sz w:val="24"/>
                <w:szCs w:val="24"/>
              </w:rPr>
              <w:t xml:space="preserve"> НД</w:t>
            </w:r>
            <w:r w:rsidRPr="003767CB">
              <w:rPr>
                <w:sz w:val="24"/>
                <w:szCs w:val="24"/>
              </w:rPr>
              <w:t xml:space="preserve"> к качеству лекарственного растительного сырья. Дуб обыкновенный, черника обыкновенная, черемуха обыкновенная, </w:t>
            </w:r>
          </w:p>
          <w:p w14:paraId="545C6163" w14:textId="77777777" w:rsidR="00D90EE6" w:rsidRPr="003767CB" w:rsidRDefault="00D90EE6" w:rsidP="00D90EE6">
            <w:pPr>
              <w:spacing w:line="276" w:lineRule="auto"/>
              <w:ind w:right="-57"/>
              <w:jc w:val="both"/>
              <w:rPr>
                <w:sz w:val="24"/>
                <w:szCs w:val="24"/>
              </w:rPr>
            </w:pPr>
            <w:r w:rsidRPr="003767CB">
              <w:rPr>
                <w:sz w:val="24"/>
                <w:szCs w:val="24"/>
              </w:rPr>
              <w:lastRenderedPageBreak/>
              <w:t>3. Требования</w:t>
            </w:r>
            <w:r w:rsidR="00A8052D">
              <w:rPr>
                <w:sz w:val="24"/>
                <w:szCs w:val="24"/>
              </w:rPr>
              <w:t xml:space="preserve"> НД</w:t>
            </w:r>
            <w:r w:rsidRPr="003767CB">
              <w:rPr>
                <w:sz w:val="24"/>
                <w:szCs w:val="24"/>
              </w:rPr>
              <w:t xml:space="preserve"> к качеству лекарственного растительного сырья. Ольха серая </w:t>
            </w:r>
            <w:r w:rsidR="00C30F06" w:rsidRPr="009C6DAA">
              <w:rPr>
                <w:sz w:val="24"/>
                <w:szCs w:val="24"/>
              </w:rPr>
              <w:br/>
            </w:r>
            <w:r w:rsidRPr="003767CB">
              <w:rPr>
                <w:sz w:val="24"/>
                <w:szCs w:val="24"/>
              </w:rPr>
              <w:t>и клейкая, горец змеиный, кровохлебка лекарственная, бадан толстолистный, лапчатка прямостоячая.</w:t>
            </w:r>
          </w:p>
        </w:tc>
        <w:tc>
          <w:tcPr>
            <w:tcW w:w="792" w:type="pct"/>
            <w:shd w:val="clear" w:color="auto" w:fill="auto"/>
          </w:tcPr>
          <w:p w14:paraId="7710FCD6"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61C090D5" w14:textId="77777777" w:rsidR="00D90EE6" w:rsidRPr="003767CB" w:rsidRDefault="00D90EE6" w:rsidP="00D90EE6">
            <w:pPr>
              <w:spacing w:line="276" w:lineRule="auto"/>
              <w:jc w:val="center"/>
              <w:rPr>
                <w:sz w:val="24"/>
                <w:szCs w:val="24"/>
              </w:rPr>
            </w:pPr>
          </w:p>
          <w:p w14:paraId="33811538" w14:textId="77777777" w:rsidR="00D90EE6" w:rsidRPr="003767CB" w:rsidRDefault="00D90EE6" w:rsidP="00D90EE6">
            <w:pPr>
              <w:spacing w:line="276" w:lineRule="auto"/>
              <w:jc w:val="center"/>
              <w:rPr>
                <w:sz w:val="24"/>
                <w:szCs w:val="24"/>
              </w:rPr>
            </w:pPr>
          </w:p>
          <w:p w14:paraId="7A17D703" w14:textId="77777777" w:rsidR="00D90EE6" w:rsidRPr="003767CB" w:rsidRDefault="00D90EE6" w:rsidP="00D90EE6">
            <w:pPr>
              <w:spacing w:line="276" w:lineRule="auto"/>
              <w:jc w:val="center"/>
              <w:rPr>
                <w:sz w:val="24"/>
                <w:szCs w:val="24"/>
              </w:rPr>
            </w:pPr>
            <w:r w:rsidRPr="003767CB">
              <w:rPr>
                <w:sz w:val="24"/>
                <w:szCs w:val="24"/>
              </w:rPr>
              <w:t>2</w:t>
            </w:r>
          </w:p>
          <w:p w14:paraId="7FA08DD7" w14:textId="77777777" w:rsidR="00D90EE6" w:rsidRPr="003767CB" w:rsidRDefault="00D90EE6" w:rsidP="00D90EE6">
            <w:pPr>
              <w:spacing w:line="276" w:lineRule="auto"/>
              <w:jc w:val="center"/>
              <w:rPr>
                <w:sz w:val="24"/>
                <w:szCs w:val="24"/>
              </w:rPr>
            </w:pPr>
          </w:p>
          <w:p w14:paraId="4D6E65C5" w14:textId="77777777" w:rsidR="00D90EE6" w:rsidRPr="003767CB" w:rsidRDefault="00D90EE6" w:rsidP="00D90EE6">
            <w:pPr>
              <w:spacing w:line="276" w:lineRule="auto"/>
              <w:jc w:val="center"/>
              <w:rPr>
                <w:sz w:val="24"/>
                <w:szCs w:val="24"/>
              </w:rPr>
            </w:pPr>
          </w:p>
          <w:p w14:paraId="1F43095D" w14:textId="77777777" w:rsidR="00D90EE6" w:rsidRPr="003767CB" w:rsidRDefault="00D90EE6" w:rsidP="00D90EE6">
            <w:pPr>
              <w:spacing w:line="276" w:lineRule="auto"/>
              <w:jc w:val="center"/>
              <w:rPr>
                <w:sz w:val="24"/>
                <w:szCs w:val="24"/>
              </w:rPr>
            </w:pPr>
            <w:r w:rsidRPr="003767CB">
              <w:rPr>
                <w:sz w:val="24"/>
                <w:szCs w:val="24"/>
              </w:rPr>
              <w:lastRenderedPageBreak/>
              <w:t>2</w:t>
            </w:r>
          </w:p>
        </w:tc>
      </w:tr>
      <w:tr w:rsidR="003767CB" w:rsidRPr="003767CB" w14:paraId="07A1F416" w14:textId="77777777" w:rsidTr="00876262">
        <w:trPr>
          <w:trHeight w:val="111"/>
          <w:jc w:val="center"/>
        </w:trPr>
        <w:tc>
          <w:tcPr>
            <w:tcW w:w="1157" w:type="pct"/>
            <w:vMerge/>
          </w:tcPr>
          <w:p w14:paraId="2C5654CF" w14:textId="77777777" w:rsidR="00D90EE6" w:rsidRPr="003767CB" w:rsidRDefault="00D90EE6" w:rsidP="00D90EE6">
            <w:pPr>
              <w:spacing w:line="276" w:lineRule="auto"/>
              <w:rPr>
                <w:b/>
                <w:sz w:val="24"/>
                <w:szCs w:val="24"/>
              </w:rPr>
            </w:pPr>
          </w:p>
        </w:tc>
        <w:tc>
          <w:tcPr>
            <w:tcW w:w="3051" w:type="pct"/>
          </w:tcPr>
          <w:p w14:paraId="07005A93"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339F76EB"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20CF62A8" w14:textId="77777777" w:rsidTr="00876262">
        <w:trPr>
          <w:trHeight w:val="1690"/>
          <w:jc w:val="center"/>
        </w:trPr>
        <w:tc>
          <w:tcPr>
            <w:tcW w:w="1157" w:type="pct"/>
            <w:vMerge/>
          </w:tcPr>
          <w:p w14:paraId="6B1D93E1" w14:textId="77777777" w:rsidR="00D90EE6" w:rsidRPr="003767CB" w:rsidRDefault="00D90EE6" w:rsidP="00D90EE6">
            <w:pPr>
              <w:spacing w:line="276" w:lineRule="auto"/>
              <w:rPr>
                <w:b/>
                <w:sz w:val="24"/>
                <w:szCs w:val="24"/>
              </w:rPr>
            </w:pPr>
          </w:p>
        </w:tc>
        <w:tc>
          <w:tcPr>
            <w:tcW w:w="3051" w:type="pct"/>
          </w:tcPr>
          <w:p w14:paraId="68BF1F2A"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5.</w:t>
            </w:r>
            <w:r w:rsidRPr="003767CB">
              <w:rPr>
                <w:sz w:val="24"/>
                <w:szCs w:val="24"/>
              </w:rPr>
              <w:t xml:space="preserve"> </w:t>
            </w:r>
            <w:r w:rsidR="007149B3" w:rsidRPr="003767CB">
              <w:rPr>
                <w:sz w:val="24"/>
                <w:szCs w:val="24"/>
              </w:rPr>
              <w:t xml:space="preserve">Требования </w:t>
            </w:r>
            <w:r w:rsidR="00775FA5">
              <w:rPr>
                <w:sz w:val="24"/>
                <w:szCs w:val="24"/>
              </w:rPr>
              <w:t xml:space="preserve">нормативной документации (НД) </w:t>
            </w:r>
            <w:r w:rsidR="00C30F06" w:rsidRPr="009C6DAA">
              <w:rPr>
                <w:sz w:val="24"/>
                <w:szCs w:val="24"/>
              </w:rPr>
              <w:br/>
            </w:r>
            <w:r w:rsidR="007149B3" w:rsidRPr="003767CB">
              <w:rPr>
                <w:sz w:val="24"/>
                <w:szCs w:val="24"/>
              </w:rPr>
              <w:t>к качеству лекарственного растите</w:t>
            </w:r>
            <w:r w:rsidR="007149B3">
              <w:rPr>
                <w:sz w:val="24"/>
                <w:szCs w:val="24"/>
              </w:rPr>
              <w:t>льного сырья: к</w:t>
            </w:r>
            <w:r w:rsidRPr="003767CB">
              <w:rPr>
                <w:sz w:val="24"/>
                <w:szCs w:val="24"/>
              </w:rPr>
              <w:t>орни алтея, кора дуба</w:t>
            </w:r>
            <w:r w:rsidR="007149B3">
              <w:rPr>
                <w:sz w:val="24"/>
                <w:szCs w:val="24"/>
              </w:rPr>
              <w:t>, лекарственных растительных препаратов.</w:t>
            </w:r>
          </w:p>
          <w:p w14:paraId="071B74FD"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6.</w:t>
            </w:r>
            <w:r w:rsidRPr="003767CB">
              <w:rPr>
                <w:sz w:val="24"/>
                <w:szCs w:val="24"/>
              </w:rPr>
              <w:t xml:space="preserve"> </w:t>
            </w:r>
            <w:r w:rsidR="007149B3" w:rsidRPr="003767CB">
              <w:rPr>
                <w:sz w:val="24"/>
                <w:szCs w:val="24"/>
              </w:rPr>
              <w:t>Требования</w:t>
            </w:r>
            <w:r w:rsidR="00775FA5">
              <w:rPr>
                <w:sz w:val="24"/>
                <w:szCs w:val="24"/>
              </w:rPr>
              <w:t xml:space="preserve"> НД</w:t>
            </w:r>
            <w:r w:rsidR="007149B3" w:rsidRPr="003767CB">
              <w:rPr>
                <w:sz w:val="24"/>
                <w:szCs w:val="24"/>
              </w:rPr>
              <w:t xml:space="preserve"> к качеству лекарственного растите</w:t>
            </w:r>
            <w:r w:rsidR="007149B3">
              <w:rPr>
                <w:sz w:val="24"/>
                <w:szCs w:val="24"/>
              </w:rPr>
              <w:t>льного сырья: п</w:t>
            </w:r>
            <w:r w:rsidRPr="003767CB">
              <w:rPr>
                <w:sz w:val="24"/>
                <w:szCs w:val="24"/>
              </w:rPr>
              <w:t>лоды черники, плоды черемухи, соплодия ольхи</w:t>
            </w:r>
            <w:r w:rsidR="007149B3">
              <w:rPr>
                <w:sz w:val="24"/>
                <w:szCs w:val="24"/>
              </w:rPr>
              <w:t>, лекарственных растительных препаратов.</w:t>
            </w:r>
          </w:p>
          <w:p w14:paraId="4363C283"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7.</w:t>
            </w:r>
            <w:r w:rsidR="00184580" w:rsidRPr="003767CB">
              <w:rPr>
                <w:rFonts w:eastAsia="Calibri"/>
                <w:b/>
                <w:bCs/>
                <w:sz w:val="24"/>
                <w:szCs w:val="24"/>
              </w:rPr>
              <w:t xml:space="preserve"> </w:t>
            </w:r>
            <w:r w:rsidR="007149B3" w:rsidRPr="003767CB">
              <w:rPr>
                <w:sz w:val="24"/>
                <w:szCs w:val="24"/>
              </w:rPr>
              <w:t xml:space="preserve">Требования </w:t>
            </w:r>
            <w:r w:rsidR="00775FA5">
              <w:rPr>
                <w:sz w:val="24"/>
                <w:szCs w:val="24"/>
              </w:rPr>
              <w:t xml:space="preserve">НД </w:t>
            </w:r>
            <w:r w:rsidR="007149B3" w:rsidRPr="003767CB">
              <w:rPr>
                <w:sz w:val="24"/>
                <w:szCs w:val="24"/>
              </w:rPr>
              <w:t>к качеству лекарственного растите</w:t>
            </w:r>
            <w:r w:rsidR="007149B3">
              <w:rPr>
                <w:sz w:val="24"/>
                <w:szCs w:val="24"/>
              </w:rPr>
              <w:t>льного сырья: к</w:t>
            </w:r>
            <w:r w:rsidRPr="003767CB">
              <w:rPr>
                <w:sz w:val="24"/>
                <w:szCs w:val="24"/>
              </w:rPr>
              <w:t>орневища лапчатки, корневища бадана, корневища змеевика</w:t>
            </w:r>
            <w:r w:rsidR="007149B3">
              <w:rPr>
                <w:sz w:val="24"/>
                <w:szCs w:val="24"/>
              </w:rPr>
              <w:t>, корневища и корни кровохлебки, лекарственных растительных препаратов</w:t>
            </w:r>
            <w:r w:rsidRPr="003767CB">
              <w:rPr>
                <w:sz w:val="24"/>
                <w:szCs w:val="24"/>
              </w:rPr>
              <w:t>.</w:t>
            </w:r>
          </w:p>
        </w:tc>
        <w:tc>
          <w:tcPr>
            <w:tcW w:w="792" w:type="pct"/>
            <w:shd w:val="clear" w:color="auto" w:fill="auto"/>
          </w:tcPr>
          <w:p w14:paraId="6529E2B2" w14:textId="77777777" w:rsidR="00D90EE6" w:rsidRPr="003767CB" w:rsidRDefault="00D90EE6" w:rsidP="00D90EE6">
            <w:pPr>
              <w:spacing w:line="276" w:lineRule="auto"/>
              <w:jc w:val="center"/>
              <w:rPr>
                <w:sz w:val="24"/>
                <w:szCs w:val="24"/>
              </w:rPr>
            </w:pPr>
            <w:r w:rsidRPr="003767CB">
              <w:rPr>
                <w:sz w:val="24"/>
                <w:szCs w:val="24"/>
              </w:rPr>
              <w:t>2</w:t>
            </w:r>
          </w:p>
          <w:p w14:paraId="12EAAEF8" w14:textId="77777777" w:rsidR="00D90EE6" w:rsidRPr="003767CB" w:rsidRDefault="00D90EE6" w:rsidP="00D90EE6">
            <w:pPr>
              <w:spacing w:line="276" w:lineRule="auto"/>
              <w:jc w:val="center"/>
              <w:rPr>
                <w:sz w:val="24"/>
                <w:szCs w:val="24"/>
              </w:rPr>
            </w:pPr>
          </w:p>
          <w:p w14:paraId="50470D93" w14:textId="77777777" w:rsidR="00D90EE6" w:rsidRPr="003767CB" w:rsidRDefault="00D90EE6" w:rsidP="00D90EE6">
            <w:pPr>
              <w:spacing w:line="276" w:lineRule="auto"/>
              <w:jc w:val="center"/>
              <w:rPr>
                <w:sz w:val="24"/>
                <w:szCs w:val="24"/>
              </w:rPr>
            </w:pPr>
          </w:p>
          <w:p w14:paraId="50E0A40E" w14:textId="77777777" w:rsidR="00D90EE6" w:rsidRPr="003767CB" w:rsidRDefault="00D90EE6" w:rsidP="00D90EE6">
            <w:pPr>
              <w:spacing w:line="276" w:lineRule="auto"/>
              <w:jc w:val="center"/>
              <w:rPr>
                <w:sz w:val="24"/>
                <w:szCs w:val="24"/>
              </w:rPr>
            </w:pPr>
            <w:r w:rsidRPr="003767CB">
              <w:rPr>
                <w:sz w:val="24"/>
                <w:szCs w:val="24"/>
              </w:rPr>
              <w:t>2</w:t>
            </w:r>
          </w:p>
          <w:p w14:paraId="55029D41" w14:textId="77777777" w:rsidR="00D90EE6" w:rsidRPr="003767CB" w:rsidRDefault="00D90EE6" w:rsidP="00D90EE6">
            <w:pPr>
              <w:spacing w:line="276" w:lineRule="auto"/>
              <w:jc w:val="center"/>
              <w:rPr>
                <w:sz w:val="24"/>
                <w:szCs w:val="24"/>
              </w:rPr>
            </w:pPr>
          </w:p>
          <w:p w14:paraId="60579D3B" w14:textId="77777777" w:rsidR="00413A4B" w:rsidRDefault="00413A4B" w:rsidP="00D90EE6">
            <w:pPr>
              <w:spacing w:line="276" w:lineRule="auto"/>
              <w:jc w:val="center"/>
              <w:rPr>
                <w:sz w:val="24"/>
                <w:szCs w:val="24"/>
              </w:rPr>
            </w:pPr>
          </w:p>
          <w:p w14:paraId="1C37B960"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1FB736B" w14:textId="77777777" w:rsidTr="00876262">
        <w:trPr>
          <w:trHeight w:val="165"/>
          <w:jc w:val="center"/>
        </w:trPr>
        <w:tc>
          <w:tcPr>
            <w:tcW w:w="4208" w:type="pct"/>
            <w:gridSpan w:val="2"/>
          </w:tcPr>
          <w:p w14:paraId="4F088525" w14:textId="77777777" w:rsidR="00D90EE6" w:rsidRPr="003767CB" w:rsidRDefault="00184580" w:rsidP="00D90EE6">
            <w:pPr>
              <w:spacing w:line="276" w:lineRule="auto"/>
              <w:rPr>
                <w:rFonts w:eastAsia="Times New Roman"/>
                <w:b/>
                <w:iCs/>
                <w:sz w:val="24"/>
                <w:szCs w:val="24"/>
              </w:rPr>
            </w:pPr>
            <w:r w:rsidRPr="003767CB">
              <w:rPr>
                <w:rFonts w:eastAsia="Times New Roman"/>
                <w:b/>
                <w:iCs/>
                <w:sz w:val="24"/>
                <w:szCs w:val="24"/>
              </w:rPr>
              <w:t>Раздел 3. Лекарственное растительное сырье противомикробного действия.</w:t>
            </w:r>
          </w:p>
        </w:tc>
        <w:tc>
          <w:tcPr>
            <w:tcW w:w="792" w:type="pct"/>
            <w:shd w:val="clear" w:color="auto" w:fill="auto"/>
          </w:tcPr>
          <w:p w14:paraId="14E8CC89" w14:textId="77777777" w:rsidR="00D90EE6" w:rsidRPr="003767CB" w:rsidRDefault="00D90EE6" w:rsidP="00D90EE6">
            <w:pPr>
              <w:spacing w:line="276" w:lineRule="auto"/>
              <w:jc w:val="center"/>
              <w:rPr>
                <w:b/>
                <w:sz w:val="24"/>
                <w:szCs w:val="24"/>
              </w:rPr>
            </w:pPr>
            <w:r w:rsidRPr="003767CB">
              <w:rPr>
                <w:b/>
                <w:sz w:val="24"/>
                <w:szCs w:val="24"/>
              </w:rPr>
              <w:t>10</w:t>
            </w:r>
          </w:p>
        </w:tc>
      </w:tr>
      <w:tr w:rsidR="003767CB" w:rsidRPr="003767CB" w14:paraId="4A3D34E0" w14:textId="77777777" w:rsidTr="00876262">
        <w:trPr>
          <w:trHeight w:val="96"/>
          <w:jc w:val="center"/>
        </w:trPr>
        <w:tc>
          <w:tcPr>
            <w:tcW w:w="1157" w:type="pct"/>
            <w:vMerge w:val="restart"/>
          </w:tcPr>
          <w:p w14:paraId="6687ACEE"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3.1. </w:t>
            </w:r>
            <w:r w:rsidRPr="003767CB">
              <w:rPr>
                <w:rFonts w:eastAsia="Times New Roman"/>
                <w:sz w:val="24"/>
                <w:szCs w:val="24"/>
              </w:rPr>
              <w:t>Характеристика лекарственного растительного сырья противомикробного действия.</w:t>
            </w:r>
          </w:p>
        </w:tc>
        <w:tc>
          <w:tcPr>
            <w:tcW w:w="3051" w:type="pct"/>
          </w:tcPr>
          <w:p w14:paraId="7E021739"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3141F412" w14:textId="77777777" w:rsidR="00D90EE6" w:rsidRPr="003767CB" w:rsidRDefault="00D90EE6" w:rsidP="00D90EE6">
            <w:pPr>
              <w:spacing w:line="276" w:lineRule="auto"/>
              <w:jc w:val="center"/>
              <w:rPr>
                <w:b/>
                <w:sz w:val="24"/>
                <w:szCs w:val="24"/>
              </w:rPr>
            </w:pPr>
            <w:r w:rsidRPr="003767CB">
              <w:rPr>
                <w:b/>
                <w:sz w:val="24"/>
                <w:szCs w:val="24"/>
              </w:rPr>
              <w:t>10</w:t>
            </w:r>
          </w:p>
        </w:tc>
      </w:tr>
      <w:tr w:rsidR="003767CB" w:rsidRPr="003767CB" w14:paraId="05D6FC4E" w14:textId="77777777" w:rsidTr="00876262">
        <w:trPr>
          <w:trHeight w:val="165"/>
          <w:jc w:val="center"/>
        </w:trPr>
        <w:tc>
          <w:tcPr>
            <w:tcW w:w="1157" w:type="pct"/>
            <w:vMerge/>
          </w:tcPr>
          <w:p w14:paraId="29224327" w14:textId="77777777" w:rsidR="00D90EE6" w:rsidRPr="003767CB" w:rsidRDefault="00D90EE6" w:rsidP="00D90EE6">
            <w:pPr>
              <w:spacing w:line="276" w:lineRule="auto"/>
              <w:rPr>
                <w:sz w:val="24"/>
                <w:szCs w:val="24"/>
              </w:rPr>
            </w:pPr>
          </w:p>
        </w:tc>
        <w:tc>
          <w:tcPr>
            <w:tcW w:w="3051" w:type="pct"/>
          </w:tcPr>
          <w:p w14:paraId="2276F77A" w14:textId="77777777" w:rsidR="00D90EE6" w:rsidRPr="003767CB" w:rsidRDefault="00D90EE6" w:rsidP="00D90EE6">
            <w:pPr>
              <w:spacing w:line="276" w:lineRule="auto"/>
              <w:ind w:right="-57"/>
              <w:jc w:val="both"/>
              <w:rPr>
                <w:sz w:val="24"/>
                <w:szCs w:val="24"/>
              </w:rPr>
            </w:pPr>
            <w:r w:rsidRPr="003767CB">
              <w:rPr>
                <w:sz w:val="24"/>
                <w:szCs w:val="24"/>
              </w:rPr>
              <w:t xml:space="preserve">1. Характеристика лекарственного растительного сырья противомикробного действия. Требования </w:t>
            </w:r>
            <w:r w:rsidR="00A8052D">
              <w:rPr>
                <w:sz w:val="24"/>
                <w:szCs w:val="24"/>
              </w:rPr>
              <w:t xml:space="preserve">НД </w:t>
            </w:r>
            <w:r w:rsidRPr="003767CB">
              <w:rPr>
                <w:sz w:val="24"/>
                <w:szCs w:val="24"/>
              </w:rPr>
              <w:t>к качеству лекарственного растительного сырья. Шалфей лекарственный, ромашка аптечная, ромашка пахучая.</w:t>
            </w:r>
          </w:p>
          <w:p w14:paraId="4900C1A9" w14:textId="77777777" w:rsidR="00D90EE6" w:rsidRPr="003767CB" w:rsidRDefault="00D90EE6" w:rsidP="00D90EE6">
            <w:pPr>
              <w:spacing w:line="276" w:lineRule="auto"/>
              <w:ind w:right="-57"/>
              <w:jc w:val="both"/>
              <w:rPr>
                <w:sz w:val="24"/>
                <w:szCs w:val="24"/>
              </w:rPr>
            </w:pPr>
            <w:r w:rsidRPr="003767CB">
              <w:rPr>
                <w:sz w:val="24"/>
                <w:szCs w:val="24"/>
              </w:rPr>
              <w:t xml:space="preserve">2. Требования </w:t>
            </w:r>
            <w:r w:rsidR="00A8052D">
              <w:rPr>
                <w:sz w:val="24"/>
                <w:szCs w:val="24"/>
              </w:rPr>
              <w:t xml:space="preserve">НД </w:t>
            </w:r>
            <w:r w:rsidRPr="003767CB">
              <w:rPr>
                <w:sz w:val="24"/>
                <w:szCs w:val="24"/>
              </w:rPr>
              <w:t>к качеству лекарственного растительного сырья.</w:t>
            </w:r>
            <w:r w:rsidR="004C7E9E" w:rsidRPr="003767CB">
              <w:rPr>
                <w:sz w:val="24"/>
                <w:szCs w:val="24"/>
              </w:rPr>
              <w:t xml:space="preserve"> </w:t>
            </w:r>
            <w:r w:rsidRPr="003767CB">
              <w:rPr>
                <w:sz w:val="24"/>
                <w:szCs w:val="24"/>
              </w:rPr>
              <w:t xml:space="preserve">Зверобой продырявленный и пятнистый, календула лекарственная, эвкалипт </w:t>
            </w:r>
            <w:proofErr w:type="spellStart"/>
            <w:r w:rsidRPr="003767CB">
              <w:rPr>
                <w:sz w:val="24"/>
                <w:szCs w:val="24"/>
              </w:rPr>
              <w:t>прутовидный</w:t>
            </w:r>
            <w:proofErr w:type="spellEnd"/>
            <w:r w:rsidRPr="003767CB">
              <w:rPr>
                <w:sz w:val="24"/>
                <w:szCs w:val="24"/>
              </w:rPr>
              <w:t>. Краткая характеристика: ель обыкновенная.</w:t>
            </w:r>
          </w:p>
        </w:tc>
        <w:tc>
          <w:tcPr>
            <w:tcW w:w="792" w:type="pct"/>
            <w:shd w:val="clear" w:color="auto" w:fill="auto"/>
          </w:tcPr>
          <w:p w14:paraId="3D124F08" w14:textId="77777777" w:rsidR="00D90EE6" w:rsidRPr="003767CB" w:rsidRDefault="00D90EE6" w:rsidP="00D90EE6">
            <w:pPr>
              <w:spacing w:line="276" w:lineRule="auto"/>
              <w:jc w:val="center"/>
              <w:rPr>
                <w:sz w:val="24"/>
                <w:szCs w:val="24"/>
              </w:rPr>
            </w:pPr>
            <w:r w:rsidRPr="003767CB">
              <w:rPr>
                <w:sz w:val="24"/>
                <w:szCs w:val="24"/>
              </w:rPr>
              <w:t>2</w:t>
            </w:r>
          </w:p>
          <w:p w14:paraId="026EA932" w14:textId="77777777" w:rsidR="00D90EE6" w:rsidRPr="003767CB" w:rsidRDefault="00D90EE6" w:rsidP="00D90EE6">
            <w:pPr>
              <w:spacing w:line="276" w:lineRule="auto"/>
              <w:jc w:val="center"/>
              <w:rPr>
                <w:sz w:val="24"/>
                <w:szCs w:val="24"/>
              </w:rPr>
            </w:pPr>
          </w:p>
          <w:p w14:paraId="6A5D9AFC" w14:textId="77777777" w:rsidR="00D90EE6" w:rsidRPr="003767CB" w:rsidRDefault="00D90EE6" w:rsidP="00D90EE6">
            <w:pPr>
              <w:spacing w:line="276" w:lineRule="auto"/>
              <w:jc w:val="center"/>
              <w:rPr>
                <w:sz w:val="24"/>
                <w:szCs w:val="24"/>
              </w:rPr>
            </w:pPr>
          </w:p>
          <w:p w14:paraId="240F9BC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225CD80" w14:textId="77777777" w:rsidTr="00876262">
        <w:trPr>
          <w:trHeight w:val="96"/>
          <w:jc w:val="center"/>
        </w:trPr>
        <w:tc>
          <w:tcPr>
            <w:tcW w:w="1157" w:type="pct"/>
            <w:vMerge/>
          </w:tcPr>
          <w:p w14:paraId="2399F0DD" w14:textId="77777777" w:rsidR="00D90EE6" w:rsidRPr="003767CB" w:rsidRDefault="00D90EE6" w:rsidP="00D90EE6">
            <w:pPr>
              <w:spacing w:line="276" w:lineRule="auto"/>
              <w:rPr>
                <w:sz w:val="24"/>
                <w:szCs w:val="24"/>
              </w:rPr>
            </w:pPr>
          </w:p>
        </w:tc>
        <w:tc>
          <w:tcPr>
            <w:tcW w:w="3051" w:type="pct"/>
          </w:tcPr>
          <w:p w14:paraId="63BA0E6C"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73C831A7" w14:textId="77777777" w:rsidR="00D90EE6" w:rsidRPr="003767CB" w:rsidRDefault="00D90EE6" w:rsidP="00D90EE6">
            <w:pPr>
              <w:spacing w:line="276" w:lineRule="auto"/>
              <w:jc w:val="center"/>
              <w:rPr>
                <w:sz w:val="24"/>
                <w:szCs w:val="24"/>
              </w:rPr>
            </w:pPr>
            <w:r w:rsidRPr="003767CB">
              <w:rPr>
                <w:sz w:val="24"/>
                <w:szCs w:val="24"/>
              </w:rPr>
              <w:t>6</w:t>
            </w:r>
          </w:p>
        </w:tc>
      </w:tr>
      <w:tr w:rsidR="003767CB" w:rsidRPr="003767CB" w14:paraId="479DD1D5" w14:textId="77777777" w:rsidTr="00CB6DE9">
        <w:trPr>
          <w:trHeight w:val="230"/>
          <w:jc w:val="center"/>
        </w:trPr>
        <w:tc>
          <w:tcPr>
            <w:tcW w:w="1157" w:type="pct"/>
            <w:vMerge/>
          </w:tcPr>
          <w:p w14:paraId="5F498ED3" w14:textId="77777777" w:rsidR="00D90EE6" w:rsidRPr="003767CB" w:rsidRDefault="00D90EE6" w:rsidP="00D90EE6">
            <w:pPr>
              <w:spacing w:line="276" w:lineRule="auto"/>
              <w:rPr>
                <w:sz w:val="24"/>
                <w:szCs w:val="24"/>
              </w:rPr>
            </w:pPr>
          </w:p>
        </w:tc>
        <w:tc>
          <w:tcPr>
            <w:tcW w:w="3051" w:type="pct"/>
          </w:tcPr>
          <w:p w14:paraId="23F92100"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8.</w:t>
            </w:r>
            <w:r w:rsidRPr="003767CB">
              <w:rPr>
                <w:sz w:val="24"/>
                <w:szCs w:val="24"/>
              </w:rPr>
              <w:t xml:space="preserve"> </w:t>
            </w:r>
            <w:r w:rsidR="007149B3" w:rsidRPr="003767CB">
              <w:rPr>
                <w:sz w:val="24"/>
                <w:szCs w:val="24"/>
              </w:rPr>
              <w:t xml:space="preserve">Требования </w:t>
            </w:r>
            <w:r w:rsidR="00CB6DE9">
              <w:rPr>
                <w:sz w:val="24"/>
                <w:szCs w:val="24"/>
              </w:rPr>
              <w:t xml:space="preserve">НД </w:t>
            </w:r>
            <w:r w:rsidR="007149B3" w:rsidRPr="003767CB">
              <w:rPr>
                <w:sz w:val="24"/>
                <w:szCs w:val="24"/>
              </w:rPr>
              <w:t>к качеству лекарственного растите</w:t>
            </w:r>
            <w:r w:rsidR="007149B3">
              <w:rPr>
                <w:sz w:val="24"/>
                <w:szCs w:val="24"/>
              </w:rPr>
              <w:t>льного сырья: ц</w:t>
            </w:r>
            <w:r w:rsidRPr="003767CB">
              <w:rPr>
                <w:sz w:val="24"/>
                <w:szCs w:val="24"/>
              </w:rPr>
              <w:t xml:space="preserve">ветки ромашки аптечной, цветки ромашки </w:t>
            </w:r>
            <w:proofErr w:type="gramStart"/>
            <w:r w:rsidRPr="003767CB">
              <w:rPr>
                <w:sz w:val="24"/>
                <w:szCs w:val="24"/>
              </w:rPr>
              <w:t>пах</w:t>
            </w:r>
            <w:r w:rsidR="007149B3">
              <w:rPr>
                <w:sz w:val="24"/>
                <w:szCs w:val="24"/>
              </w:rPr>
              <w:t>учей,  лекарственных</w:t>
            </w:r>
            <w:proofErr w:type="gramEnd"/>
            <w:r w:rsidR="007149B3">
              <w:rPr>
                <w:sz w:val="24"/>
                <w:szCs w:val="24"/>
              </w:rPr>
              <w:t xml:space="preserve"> растительных препаратов</w:t>
            </w:r>
            <w:r w:rsidR="007149B3" w:rsidRPr="003767CB">
              <w:rPr>
                <w:sz w:val="24"/>
                <w:szCs w:val="24"/>
              </w:rPr>
              <w:t>.</w:t>
            </w:r>
            <w:r w:rsidR="007149B3">
              <w:rPr>
                <w:sz w:val="24"/>
                <w:szCs w:val="24"/>
              </w:rPr>
              <w:t xml:space="preserve"> </w:t>
            </w:r>
            <w:r w:rsidRPr="003767CB">
              <w:rPr>
                <w:sz w:val="24"/>
                <w:szCs w:val="24"/>
              </w:rPr>
              <w:t>Изучение примесей к цветкам ромашки аптечной.</w:t>
            </w:r>
          </w:p>
          <w:p w14:paraId="2773C981" w14:textId="77777777" w:rsidR="00D90EE6" w:rsidRPr="003767CB" w:rsidRDefault="00D90EE6" w:rsidP="00D90EE6">
            <w:pPr>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9.</w:t>
            </w:r>
            <w:r w:rsidRPr="003767CB">
              <w:rPr>
                <w:sz w:val="24"/>
                <w:szCs w:val="24"/>
              </w:rPr>
              <w:t xml:space="preserve"> Трава зверобоя – анализ аналитической пробы № 1.</w:t>
            </w:r>
          </w:p>
          <w:p w14:paraId="20061ECD" w14:textId="77777777" w:rsidR="00D90EE6" w:rsidRPr="003767CB" w:rsidRDefault="00D90EE6" w:rsidP="007149B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10.</w:t>
            </w:r>
            <w:r w:rsidR="00184580" w:rsidRPr="003767CB">
              <w:rPr>
                <w:rFonts w:eastAsia="Calibri"/>
                <w:b/>
                <w:bCs/>
                <w:sz w:val="24"/>
                <w:szCs w:val="24"/>
              </w:rPr>
              <w:t xml:space="preserve"> </w:t>
            </w:r>
            <w:r w:rsidR="007149B3" w:rsidRPr="003767CB">
              <w:rPr>
                <w:sz w:val="24"/>
                <w:szCs w:val="24"/>
              </w:rPr>
              <w:t xml:space="preserve">Требования </w:t>
            </w:r>
            <w:r w:rsidR="00CB6DE9">
              <w:rPr>
                <w:sz w:val="24"/>
                <w:szCs w:val="24"/>
              </w:rPr>
              <w:t xml:space="preserve">НД </w:t>
            </w:r>
            <w:r w:rsidR="007149B3" w:rsidRPr="003767CB">
              <w:rPr>
                <w:sz w:val="24"/>
                <w:szCs w:val="24"/>
              </w:rPr>
              <w:t>к качеству лекарственного растите</w:t>
            </w:r>
            <w:r w:rsidR="007149B3">
              <w:rPr>
                <w:sz w:val="24"/>
                <w:szCs w:val="24"/>
              </w:rPr>
              <w:t>льного сырья: ц</w:t>
            </w:r>
            <w:r w:rsidRPr="003767CB">
              <w:rPr>
                <w:sz w:val="24"/>
                <w:szCs w:val="24"/>
              </w:rPr>
              <w:t xml:space="preserve">ветки календулы лекарственной, листья эвкалипта </w:t>
            </w:r>
            <w:proofErr w:type="spellStart"/>
            <w:r w:rsidRPr="003767CB">
              <w:rPr>
                <w:sz w:val="24"/>
                <w:szCs w:val="24"/>
              </w:rPr>
              <w:lastRenderedPageBreak/>
              <w:t>прутовидного</w:t>
            </w:r>
            <w:proofErr w:type="spellEnd"/>
            <w:r w:rsidR="007149B3">
              <w:rPr>
                <w:sz w:val="24"/>
                <w:szCs w:val="24"/>
              </w:rPr>
              <w:t>, лекарственных растительных препаратов</w:t>
            </w:r>
            <w:r w:rsidR="007149B3" w:rsidRPr="003767CB">
              <w:rPr>
                <w:sz w:val="24"/>
                <w:szCs w:val="24"/>
              </w:rPr>
              <w:t>.</w:t>
            </w:r>
          </w:p>
        </w:tc>
        <w:tc>
          <w:tcPr>
            <w:tcW w:w="792" w:type="pct"/>
            <w:shd w:val="clear" w:color="auto" w:fill="auto"/>
          </w:tcPr>
          <w:p w14:paraId="25D85625"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776DA1B4" w14:textId="77777777" w:rsidR="00D90EE6" w:rsidRPr="003767CB" w:rsidRDefault="00D90EE6" w:rsidP="00D90EE6">
            <w:pPr>
              <w:spacing w:line="276" w:lineRule="auto"/>
              <w:jc w:val="center"/>
              <w:rPr>
                <w:sz w:val="24"/>
                <w:szCs w:val="24"/>
              </w:rPr>
            </w:pPr>
          </w:p>
          <w:p w14:paraId="43E1758B" w14:textId="77777777" w:rsidR="00413A4B" w:rsidRDefault="00413A4B" w:rsidP="00D90EE6">
            <w:pPr>
              <w:spacing w:line="276" w:lineRule="auto"/>
              <w:jc w:val="center"/>
              <w:rPr>
                <w:sz w:val="24"/>
                <w:szCs w:val="24"/>
              </w:rPr>
            </w:pPr>
          </w:p>
          <w:p w14:paraId="3B6738C7" w14:textId="77777777" w:rsidR="00413A4B" w:rsidRDefault="00413A4B" w:rsidP="00D90EE6">
            <w:pPr>
              <w:spacing w:line="276" w:lineRule="auto"/>
              <w:jc w:val="center"/>
              <w:rPr>
                <w:sz w:val="24"/>
                <w:szCs w:val="24"/>
              </w:rPr>
            </w:pPr>
          </w:p>
          <w:p w14:paraId="01F9F7A0" w14:textId="77777777" w:rsidR="00D90EE6" w:rsidRPr="003767CB" w:rsidRDefault="00D90EE6" w:rsidP="00D90EE6">
            <w:pPr>
              <w:spacing w:line="276" w:lineRule="auto"/>
              <w:jc w:val="center"/>
              <w:rPr>
                <w:sz w:val="24"/>
                <w:szCs w:val="24"/>
              </w:rPr>
            </w:pPr>
            <w:r w:rsidRPr="003767CB">
              <w:rPr>
                <w:sz w:val="24"/>
                <w:szCs w:val="24"/>
              </w:rPr>
              <w:t>2</w:t>
            </w:r>
          </w:p>
          <w:p w14:paraId="6D9D539E"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FF8816E" w14:textId="77777777" w:rsidTr="00876262">
        <w:trPr>
          <w:trHeight w:val="135"/>
          <w:jc w:val="center"/>
        </w:trPr>
        <w:tc>
          <w:tcPr>
            <w:tcW w:w="4208" w:type="pct"/>
            <w:gridSpan w:val="2"/>
          </w:tcPr>
          <w:p w14:paraId="0C87A57C" w14:textId="77777777" w:rsidR="00D90EE6" w:rsidRPr="003767CB" w:rsidRDefault="00184580" w:rsidP="00D90EE6">
            <w:pPr>
              <w:spacing w:line="276" w:lineRule="auto"/>
              <w:rPr>
                <w:rFonts w:eastAsia="Times New Roman"/>
                <w:b/>
                <w:iCs/>
                <w:sz w:val="24"/>
                <w:szCs w:val="24"/>
              </w:rPr>
            </w:pPr>
            <w:r w:rsidRPr="003767CB">
              <w:rPr>
                <w:rFonts w:eastAsia="Times New Roman"/>
                <w:b/>
                <w:iCs/>
                <w:sz w:val="24"/>
                <w:szCs w:val="24"/>
              </w:rPr>
              <w:t>Раздел 4. Лекарственное растительное сырье, влияющее на ЦНС.</w:t>
            </w:r>
          </w:p>
        </w:tc>
        <w:tc>
          <w:tcPr>
            <w:tcW w:w="792" w:type="pct"/>
            <w:shd w:val="clear" w:color="auto" w:fill="auto"/>
          </w:tcPr>
          <w:p w14:paraId="4AE43600" w14:textId="77777777" w:rsidR="00D90EE6" w:rsidRPr="003767CB" w:rsidRDefault="00D90EE6" w:rsidP="00D90EE6">
            <w:pPr>
              <w:spacing w:line="276" w:lineRule="auto"/>
              <w:jc w:val="center"/>
              <w:rPr>
                <w:b/>
                <w:sz w:val="24"/>
                <w:szCs w:val="24"/>
              </w:rPr>
            </w:pPr>
            <w:r w:rsidRPr="003767CB">
              <w:rPr>
                <w:b/>
                <w:sz w:val="24"/>
                <w:szCs w:val="24"/>
              </w:rPr>
              <w:t>12</w:t>
            </w:r>
          </w:p>
        </w:tc>
      </w:tr>
      <w:tr w:rsidR="003767CB" w:rsidRPr="003767CB" w14:paraId="21343554" w14:textId="77777777" w:rsidTr="00876262">
        <w:trPr>
          <w:trHeight w:val="126"/>
          <w:jc w:val="center"/>
        </w:trPr>
        <w:tc>
          <w:tcPr>
            <w:tcW w:w="1157" w:type="pct"/>
            <w:vMerge w:val="restart"/>
          </w:tcPr>
          <w:p w14:paraId="6B8A3439"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4.1. </w:t>
            </w:r>
            <w:r w:rsidRPr="003767CB">
              <w:rPr>
                <w:rFonts w:eastAsia="Times New Roman"/>
                <w:sz w:val="24"/>
                <w:szCs w:val="24"/>
              </w:rPr>
              <w:t>Лекарственное растительное сырье, возбуждающее ЦНС.</w:t>
            </w:r>
          </w:p>
        </w:tc>
        <w:tc>
          <w:tcPr>
            <w:tcW w:w="3051" w:type="pct"/>
          </w:tcPr>
          <w:p w14:paraId="300251B0"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6404A4D4"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68097368" w14:textId="77777777" w:rsidTr="00876262">
        <w:trPr>
          <w:trHeight w:val="111"/>
          <w:jc w:val="center"/>
        </w:trPr>
        <w:tc>
          <w:tcPr>
            <w:tcW w:w="1157" w:type="pct"/>
            <w:vMerge/>
          </w:tcPr>
          <w:p w14:paraId="6AEEA8F6" w14:textId="77777777" w:rsidR="00D90EE6" w:rsidRPr="003767CB" w:rsidRDefault="00D90EE6" w:rsidP="00D90EE6">
            <w:pPr>
              <w:spacing w:line="276" w:lineRule="auto"/>
              <w:rPr>
                <w:sz w:val="24"/>
                <w:szCs w:val="24"/>
              </w:rPr>
            </w:pPr>
          </w:p>
        </w:tc>
        <w:tc>
          <w:tcPr>
            <w:tcW w:w="3051" w:type="pct"/>
          </w:tcPr>
          <w:p w14:paraId="60D4D037"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 общетонизирующего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 Женьшень</w:t>
            </w:r>
            <w:r w:rsidR="00184580" w:rsidRPr="003767CB">
              <w:rPr>
                <w:sz w:val="24"/>
                <w:szCs w:val="24"/>
              </w:rPr>
              <w:t xml:space="preserve"> </w:t>
            </w:r>
            <w:r w:rsidRPr="003767CB">
              <w:rPr>
                <w:sz w:val="24"/>
                <w:szCs w:val="24"/>
              </w:rPr>
              <w:t>настоящий, аралия маньчжурская, заманиха высокая, элеутерококк колючий, левзея</w:t>
            </w:r>
            <w:r w:rsidR="0063279E" w:rsidRPr="003767CB">
              <w:rPr>
                <w:sz w:val="24"/>
                <w:szCs w:val="24"/>
              </w:rPr>
              <w:t xml:space="preserve"> </w:t>
            </w:r>
            <w:r w:rsidR="009C5A12" w:rsidRPr="003767CB">
              <w:rPr>
                <w:sz w:val="24"/>
                <w:szCs w:val="24"/>
              </w:rPr>
              <w:t xml:space="preserve"> </w:t>
            </w:r>
            <w:r w:rsidR="0063279E" w:rsidRPr="003767CB">
              <w:rPr>
                <w:sz w:val="24"/>
                <w:szCs w:val="24"/>
              </w:rPr>
              <w:t xml:space="preserve"> </w:t>
            </w:r>
            <w:proofErr w:type="spellStart"/>
            <w:r w:rsidRPr="003767CB">
              <w:rPr>
                <w:sz w:val="24"/>
                <w:szCs w:val="24"/>
              </w:rPr>
              <w:t>сафлоровидная</w:t>
            </w:r>
            <w:proofErr w:type="spellEnd"/>
            <w:r w:rsidRPr="003767CB">
              <w:rPr>
                <w:sz w:val="24"/>
                <w:szCs w:val="24"/>
              </w:rPr>
              <w:t>, лимонник китайский, родиола розовая.</w:t>
            </w:r>
          </w:p>
        </w:tc>
        <w:tc>
          <w:tcPr>
            <w:tcW w:w="792" w:type="pct"/>
            <w:shd w:val="clear" w:color="auto" w:fill="auto"/>
          </w:tcPr>
          <w:p w14:paraId="5F44A8B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2B0AD4C" w14:textId="77777777" w:rsidTr="00876262">
        <w:trPr>
          <w:trHeight w:val="150"/>
          <w:jc w:val="center"/>
        </w:trPr>
        <w:tc>
          <w:tcPr>
            <w:tcW w:w="1157" w:type="pct"/>
            <w:vMerge/>
          </w:tcPr>
          <w:p w14:paraId="4D9D5172" w14:textId="77777777" w:rsidR="00D90EE6" w:rsidRPr="003767CB" w:rsidRDefault="00D90EE6" w:rsidP="00D90EE6">
            <w:pPr>
              <w:spacing w:line="276" w:lineRule="auto"/>
              <w:rPr>
                <w:sz w:val="24"/>
                <w:szCs w:val="24"/>
              </w:rPr>
            </w:pPr>
          </w:p>
        </w:tc>
        <w:tc>
          <w:tcPr>
            <w:tcW w:w="3051" w:type="pct"/>
          </w:tcPr>
          <w:p w14:paraId="274A5523"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r w:rsidR="00D90EE6" w:rsidRPr="003767CB">
              <w:rPr>
                <w:rFonts w:eastAsia="Times New Roman"/>
                <w:b/>
                <w:sz w:val="24"/>
                <w:szCs w:val="24"/>
              </w:rPr>
              <w:t xml:space="preserve"> </w:t>
            </w:r>
          </w:p>
        </w:tc>
        <w:tc>
          <w:tcPr>
            <w:tcW w:w="792" w:type="pct"/>
            <w:shd w:val="clear" w:color="auto" w:fill="auto"/>
          </w:tcPr>
          <w:p w14:paraId="69B0E79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A1C8BEB" w14:textId="77777777" w:rsidTr="00876262">
        <w:trPr>
          <w:trHeight w:val="111"/>
          <w:jc w:val="center"/>
        </w:trPr>
        <w:tc>
          <w:tcPr>
            <w:tcW w:w="1157" w:type="pct"/>
            <w:vMerge/>
          </w:tcPr>
          <w:p w14:paraId="0EF50D9C" w14:textId="77777777" w:rsidR="00D90EE6" w:rsidRPr="003767CB" w:rsidRDefault="00D90EE6" w:rsidP="00D90EE6">
            <w:pPr>
              <w:spacing w:line="276" w:lineRule="auto"/>
              <w:rPr>
                <w:sz w:val="24"/>
                <w:szCs w:val="24"/>
              </w:rPr>
            </w:pPr>
          </w:p>
        </w:tc>
        <w:tc>
          <w:tcPr>
            <w:tcW w:w="3051" w:type="pct"/>
          </w:tcPr>
          <w:p w14:paraId="6A17DAB5" w14:textId="77777777" w:rsidR="00D90EE6" w:rsidRPr="003767CB" w:rsidRDefault="00D90EE6" w:rsidP="007149B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11.</w:t>
            </w:r>
            <w:r w:rsidR="009C5A12" w:rsidRPr="003767CB">
              <w:rPr>
                <w:rFonts w:eastAsia="Calibri"/>
                <w:b/>
                <w:bCs/>
                <w:sz w:val="24"/>
                <w:szCs w:val="24"/>
              </w:rPr>
              <w:t xml:space="preserve"> </w:t>
            </w:r>
            <w:r w:rsidR="007149B3" w:rsidRPr="003767CB">
              <w:rPr>
                <w:sz w:val="24"/>
                <w:szCs w:val="24"/>
              </w:rPr>
              <w:t>Требования</w:t>
            </w:r>
            <w:r w:rsidR="00CB6DE9">
              <w:rPr>
                <w:sz w:val="24"/>
                <w:szCs w:val="24"/>
              </w:rPr>
              <w:t xml:space="preserve"> НД</w:t>
            </w:r>
            <w:r w:rsidR="007149B3" w:rsidRPr="003767CB">
              <w:rPr>
                <w:sz w:val="24"/>
                <w:szCs w:val="24"/>
              </w:rPr>
              <w:t xml:space="preserve"> к качеству лек</w:t>
            </w:r>
            <w:r w:rsidR="007149B3">
              <w:rPr>
                <w:sz w:val="24"/>
                <w:szCs w:val="24"/>
              </w:rPr>
              <w:t>арственного растительного сырья: п</w:t>
            </w:r>
            <w:r w:rsidRPr="003767CB">
              <w:rPr>
                <w:sz w:val="24"/>
                <w:szCs w:val="24"/>
              </w:rPr>
              <w:t>лоды и семена лимонника, корневища с корнями левзеи, корневища и корни родиолы</w:t>
            </w:r>
            <w:r w:rsidR="00AD4923" w:rsidRPr="003767CB">
              <w:rPr>
                <w:sz w:val="24"/>
                <w:szCs w:val="24"/>
              </w:rPr>
              <w:t xml:space="preserve"> </w:t>
            </w:r>
            <w:r w:rsidRPr="003767CB">
              <w:rPr>
                <w:sz w:val="24"/>
                <w:szCs w:val="24"/>
              </w:rPr>
              <w:t>розовой</w:t>
            </w:r>
            <w:r w:rsidR="007149B3">
              <w:rPr>
                <w:sz w:val="24"/>
                <w:szCs w:val="24"/>
              </w:rPr>
              <w:t>, лекарственных растительных препаратов</w:t>
            </w:r>
            <w:r w:rsidR="007149B3" w:rsidRPr="003767CB">
              <w:rPr>
                <w:sz w:val="24"/>
                <w:szCs w:val="24"/>
              </w:rPr>
              <w:t>.</w:t>
            </w:r>
          </w:p>
        </w:tc>
        <w:tc>
          <w:tcPr>
            <w:tcW w:w="792" w:type="pct"/>
            <w:shd w:val="clear" w:color="auto" w:fill="auto"/>
          </w:tcPr>
          <w:p w14:paraId="302E451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F8536CE" w14:textId="77777777" w:rsidTr="00876262">
        <w:trPr>
          <w:trHeight w:val="135"/>
          <w:jc w:val="center"/>
        </w:trPr>
        <w:tc>
          <w:tcPr>
            <w:tcW w:w="1157" w:type="pct"/>
          </w:tcPr>
          <w:p w14:paraId="3430A20B" w14:textId="77777777" w:rsidR="00D90EE6" w:rsidRPr="003767CB" w:rsidRDefault="009C5A12" w:rsidP="0041513E">
            <w:pPr>
              <w:spacing w:line="276" w:lineRule="auto"/>
              <w:rPr>
                <w:b/>
                <w:sz w:val="24"/>
                <w:szCs w:val="24"/>
              </w:rPr>
            </w:pPr>
            <w:r w:rsidRPr="003767CB">
              <w:rPr>
                <w:rFonts w:eastAsia="Times New Roman"/>
                <w:b/>
                <w:sz w:val="24"/>
                <w:szCs w:val="24"/>
              </w:rPr>
              <w:t xml:space="preserve">Тема 4.2. </w:t>
            </w:r>
            <w:r w:rsidRPr="003767CB">
              <w:rPr>
                <w:rFonts w:eastAsia="Times New Roman"/>
                <w:sz w:val="24"/>
                <w:szCs w:val="24"/>
              </w:rPr>
              <w:t>Лекарственное растительное сырье, угнетающее центральную нервную систему.</w:t>
            </w:r>
          </w:p>
        </w:tc>
        <w:tc>
          <w:tcPr>
            <w:tcW w:w="3051" w:type="pct"/>
          </w:tcPr>
          <w:p w14:paraId="48C55A96" w14:textId="77777777" w:rsidR="00D90EE6" w:rsidRPr="003767CB" w:rsidRDefault="00D90EE6" w:rsidP="00D90EE6">
            <w:pPr>
              <w:spacing w:line="276" w:lineRule="auto"/>
              <w:rPr>
                <w:sz w:val="24"/>
                <w:szCs w:val="24"/>
              </w:rPr>
            </w:pPr>
          </w:p>
        </w:tc>
        <w:tc>
          <w:tcPr>
            <w:tcW w:w="792" w:type="pct"/>
            <w:shd w:val="clear" w:color="auto" w:fill="auto"/>
          </w:tcPr>
          <w:p w14:paraId="5630F71F"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23142FB1" w14:textId="77777777" w:rsidTr="00876262">
        <w:trPr>
          <w:trHeight w:val="111"/>
          <w:jc w:val="center"/>
        </w:trPr>
        <w:tc>
          <w:tcPr>
            <w:tcW w:w="1157" w:type="pct"/>
            <w:vMerge w:val="restart"/>
          </w:tcPr>
          <w:p w14:paraId="24944ECF" w14:textId="77777777" w:rsidR="00D90EE6" w:rsidRPr="003767CB" w:rsidRDefault="00D90EE6" w:rsidP="0041513E">
            <w:pPr>
              <w:spacing w:line="276" w:lineRule="auto"/>
              <w:rPr>
                <w:b/>
                <w:sz w:val="24"/>
                <w:szCs w:val="24"/>
              </w:rPr>
            </w:pPr>
            <w:r w:rsidRPr="003767CB">
              <w:rPr>
                <w:rFonts w:eastAsia="Times New Roman"/>
                <w:b/>
                <w:sz w:val="24"/>
                <w:szCs w:val="24"/>
              </w:rPr>
              <w:t xml:space="preserve">Тема 4.2.1. </w:t>
            </w:r>
            <w:r w:rsidRPr="003767CB">
              <w:rPr>
                <w:rFonts w:eastAsia="Times New Roman"/>
                <w:sz w:val="24"/>
                <w:szCs w:val="24"/>
              </w:rPr>
              <w:t>Лекарственное растительное сырье потогонного действия.</w:t>
            </w:r>
          </w:p>
        </w:tc>
        <w:tc>
          <w:tcPr>
            <w:tcW w:w="3051" w:type="pct"/>
          </w:tcPr>
          <w:p w14:paraId="68A02A19"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637BE52F"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62ECBFAB" w14:textId="77777777" w:rsidTr="00876262">
        <w:trPr>
          <w:trHeight w:val="126"/>
          <w:jc w:val="center"/>
        </w:trPr>
        <w:tc>
          <w:tcPr>
            <w:tcW w:w="1157" w:type="pct"/>
            <w:vMerge/>
          </w:tcPr>
          <w:p w14:paraId="58765731" w14:textId="77777777" w:rsidR="00D90EE6" w:rsidRPr="003767CB" w:rsidRDefault="00D90EE6" w:rsidP="00D90EE6">
            <w:pPr>
              <w:spacing w:line="276" w:lineRule="auto"/>
              <w:rPr>
                <w:sz w:val="24"/>
                <w:szCs w:val="24"/>
              </w:rPr>
            </w:pPr>
          </w:p>
        </w:tc>
        <w:tc>
          <w:tcPr>
            <w:tcW w:w="3051" w:type="pct"/>
          </w:tcPr>
          <w:p w14:paraId="4EFBCDFD"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 потогонного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 Липа сердцевидная, малина обыкновенная, бузина черная, череда трехраздельная.</w:t>
            </w:r>
          </w:p>
        </w:tc>
        <w:tc>
          <w:tcPr>
            <w:tcW w:w="792" w:type="pct"/>
            <w:shd w:val="clear" w:color="auto" w:fill="auto"/>
          </w:tcPr>
          <w:p w14:paraId="2D1A3EEC"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158C70B" w14:textId="77777777" w:rsidTr="00876262">
        <w:trPr>
          <w:trHeight w:val="111"/>
          <w:jc w:val="center"/>
        </w:trPr>
        <w:tc>
          <w:tcPr>
            <w:tcW w:w="1157" w:type="pct"/>
            <w:vMerge/>
          </w:tcPr>
          <w:p w14:paraId="2F81FE74" w14:textId="77777777" w:rsidR="00D90EE6" w:rsidRPr="003767CB" w:rsidRDefault="00D90EE6" w:rsidP="00D90EE6">
            <w:pPr>
              <w:spacing w:line="276" w:lineRule="auto"/>
              <w:rPr>
                <w:sz w:val="24"/>
                <w:szCs w:val="24"/>
              </w:rPr>
            </w:pPr>
          </w:p>
        </w:tc>
        <w:tc>
          <w:tcPr>
            <w:tcW w:w="3051" w:type="pct"/>
          </w:tcPr>
          <w:p w14:paraId="290B813B" w14:textId="77777777" w:rsidR="00D90EE6" w:rsidRPr="003767CB" w:rsidRDefault="00B600F5" w:rsidP="00D90EE6">
            <w:pPr>
              <w:spacing w:line="276" w:lineRule="auto"/>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39698D26"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4262836" w14:textId="77777777" w:rsidTr="00876262">
        <w:trPr>
          <w:trHeight w:val="126"/>
          <w:jc w:val="center"/>
        </w:trPr>
        <w:tc>
          <w:tcPr>
            <w:tcW w:w="1157" w:type="pct"/>
            <w:vMerge/>
          </w:tcPr>
          <w:p w14:paraId="65D8BB79" w14:textId="77777777" w:rsidR="00D90EE6" w:rsidRPr="003767CB" w:rsidRDefault="00D90EE6" w:rsidP="00D90EE6">
            <w:pPr>
              <w:spacing w:line="276" w:lineRule="auto"/>
              <w:rPr>
                <w:sz w:val="24"/>
                <w:szCs w:val="24"/>
              </w:rPr>
            </w:pPr>
          </w:p>
        </w:tc>
        <w:tc>
          <w:tcPr>
            <w:tcW w:w="3051" w:type="pct"/>
          </w:tcPr>
          <w:p w14:paraId="469CFFED" w14:textId="77777777" w:rsidR="00D90EE6" w:rsidRPr="003767CB" w:rsidRDefault="00D90EE6" w:rsidP="00AE0BD1">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12.</w:t>
            </w:r>
            <w:r w:rsidRPr="003767CB">
              <w:rPr>
                <w:sz w:val="24"/>
                <w:szCs w:val="24"/>
              </w:rPr>
              <w:t xml:space="preserve"> </w:t>
            </w:r>
            <w:r w:rsidR="00EA5C75" w:rsidRPr="003767CB">
              <w:rPr>
                <w:sz w:val="24"/>
                <w:szCs w:val="24"/>
              </w:rPr>
              <w:t xml:space="preserve">Требования </w:t>
            </w:r>
            <w:r w:rsidR="00CB6DE9">
              <w:rPr>
                <w:sz w:val="24"/>
                <w:szCs w:val="24"/>
              </w:rPr>
              <w:t xml:space="preserve">НД </w:t>
            </w:r>
            <w:r w:rsidR="00EA5C75" w:rsidRPr="003767CB">
              <w:rPr>
                <w:sz w:val="24"/>
                <w:szCs w:val="24"/>
              </w:rPr>
              <w:t>к качеству лека</w:t>
            </w:r>
            <w:r w:rsidR="00EA5C75">
              <w:rPr>
                <w:sz w:val="24"/>
                <w:szCs w:val="24"/>
              </w:rPr>
              <w:t>рственного растительного сырья: ц</w:t>
            </w:r>
            <w:r w:rsidRPr="003767CB">
              <w:rPr>
                <w:sz w:val="24"/>
                <w:szCs w:val="24"/>
              </w:rPr>
              <w:t>ветки липы, трава череды</w:t>
            </w:r>
            <w:r w:rsidR="00EA5C75">
              <w:rPr>
                <w:sz w:val="24"/>
                <w:szCs w:val="24"/>
              </w:rPr>
              <w:t>,</w:t>
            </w:r>
            <w:r w:rsidR="00AE0BD1">
              <w:rPr>
                <w:sz w:val="24"/>
                <w:szCs w:val="24"/>
              </w:rPr>
              <w:t xml:space="preserve"> </w:t>
            </w:r>
            <w:r w:rsidR="00EA5C75">
              <w:rPr>
                <w:sz w:val="24"/>
                <w:szCs w:val="24"/>
              </w:rPr>
              <w:t xml:space="preserve">лекарственных растительных препаратов. </w:t>
            </w:r>
            <w:r w:rsidRPr="003767CB">
              <w:rPr>
                <w:sz w:val="24"/>
                <w:szCs w:val="24"/>
              </w:rPr>
              <w:t xml:space="preserve"> Определение подлинности потогонного сбора по морфологическим признакам.</w:t>
            </w:r>
          </w:p>
        </w:tc>
        <w:tc>
          <w:tcPr>
            <w:tcW w:w="792" w:type="pct"/>
            <w:shd w:val="clear" w:color="auto" w:fill="auto"/>
          </w:tcPr>
          <w:p w14:paraId="1013015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0C361BA" w14:textId="77777777" w:rsidTr="00876262">
        <w:trPr>
          <w:trHeight w:val="96"/>
          <w:jc w:val="center"/>
        </w:trPr>
        <w:tc>
          <w:tcPr>
            <w:tcW w:w="1157" w:type="pct"/>
            <w:vMerge w:val="restart"/>
          </w:tcPr>
          <w:p w14:paraId="06E18AC5" w14:textId="77777777" w:rsidR="00D90EE6" w:rsidRPr="003767CB" w:rsidRDefault="00D90EE6" w:rsidP="0041513E">
            <w:pPr>
              <w:spacing w:line="276" w:lineRule="auto"/>
              <w:rPr>
                <w:sz w:val="24"/>
                <w:szCs w:val="24"/>
              </w:rPr>
            </w:pPr>
            <w:r w:rsidRPr="003767CB">
              <w:rPr>
                <w:rFonts w:eastAsia="Times New Roman"/>
                <w:b/>
                <w:sz w:val="24"/>
                <w:szCs w:val="24"/>
              </w:rPr>
              <w:t xml:space="preserve">Тема 4.2.2. </w:t>
            </w:r>
            <w:r w:rsidRPr="003767CB">
              <w:rPr>
                <w:rFonts w:eastAsia="Times New Roman"/>
                <w:sz w:val="24"/>
                <w:szCs w:val="24"/>
              </w:rPr>
              <w:t>Лекарственное растительное сырье седативного действия.</w:t>
            </w:r>
          </w:p>
        </w:tc>
        <w:tc>
          <w:tcPr>
            <w:tcW w:w="3051" w:type="pct"/>
          </w:tcPr>
          <w:p w14:paraId="1595514E" w14:textId="77777777" w:rsidR="00D90EE6" w:rsidRPr="003767CB" w:rsidRDefault="00D90EE6" w:rsidP="00D90EE6">
            <w:pPr>
              <w:spacing w:line="276" w:lineRule="auto"/>
              <w:jc w:val="both"/>
              <w:rPr>
                <w:b/>
                <w:sz w:val="24"/>
                <w:szCs w:val="24"/>
              </w:rPr>
            </w:pPr>
            <w:r w:rsidRPr="003767CB">
              <w:rPr>
                <w:rFonts w:eastAsia="Times New Roman"/>
                <w:b/>
                <w:sz w:val="24"/>
                <w:szCs w:val="24"/>
              </w:rPr>
              <w:t>Содержание</w:t>
            </w:r>
          </w:p>
        </w:tc>
        <w:tc>
          <w:tcPr>
            <w:tcW w:w="792" w:type="pct"/>
            <w:shd w:val="clear" w:color="auto" w:fill="auto"/>
          </w:tcPr>
          <w:p w14:paraId="1C5CD77C"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318F483E" w14:textId="77777777" w:rsidTr="00876262">
        <w:trPr>
          <w:trHeight w:val="96"/>
          <w:jc w:val="center"/>
        </w:trPr>
        <w:tc>
          <w:tcPr>
            <w:tcW w:w="1157" w:type="pct"/>
            <w:vMerge/>
          </w:tcPr>
          <w:p w14:paraId="5288E074" w14:textId="77777777" w:rsidR="00D90EE6" w:rsidRPr="003767CB" w:rsidRDefault="00D90EE6" w:rsidP="00D90EE6">
            <w:pPr>
              <w:spacing w:line="276" w:lineRule="auto"/>
              <w:rPr>
                <w:sz w:val="24"/>
                <w:szCs w:val="24"/>
              </w:rPr>
            </w:pPr>
          </w:p>
        </w:tc>
        <w:tc>
          <w:tcPr>
            <w:tcW w:w="3051" w:type="pct"/>
          </w:tcPr>
          <w:p w14:paraId="6817B1B5" w14:textId="77777777" w:rsidR="00D90EE6" w:rsidRPr="003767CB" w:rsidRDefault="00D90EE6" w:rsidP="00D90EE6">
            <w:pPr>
              <w:spacing w:line="276" w:lineRule="auto"/>
              <w:jc w:val="both"/>
              <w:rPr>
                <w:sz w:val="24"/>
                <w:szCs w:val="24"/>
              </w:rPr>
            </w:pPr>
            <w:r w:rsidRPr="003767CB">
              <w:rPr>
                <w:sz w:val="24"/>
                <w:szCs w:val="24"/>
              </w:rPr>
              <w:t xml:space="preserve">1. Характеристика лекарственного растительного сырья седативного действия. Требования </w:t>
            </w:r>
            <w:r w:rsidR="00A8052D">
              <w:rPr>
                <w:sz w:val="24"/>
                <w:szCs w:val="24"/>
              </w:rPr>
              <w:t xml:space="preserve">НД </w:t>
            </w:r>
            <w:r w:rsidRPr="003767CB">
              <w:rPr>
                <w:sz w:val="24"/>
                <w:szCs w:val="24"/>
              </w:rPr>
              <w:t xml:space="preserve">к качеству лекарственного растительного сырья. Валериана лекарственная, мята перечная, мелисса лекарственная, пустырник сердечный </w:t>
            </w:r>
            <w:r w:rsidR="00C30F06" w:rsidRPr="009C6DAA">
              <w:rPr>
                <w:sz w:val="24"/>
                <w:szCs w:val="24"/>
              </w:rPr>
              <w:br/>
            </w:r>
            <w:r w:rsidRPr="003767CB">
              <w:rPr>
                <w:sz w:val="24"/>
                <w:szCs w:val="24"/>
              </w:rPr>
              <w:t xml:space="preserve">и </w:t>
            </w:r>
            <w:proofErr w:type="spellStart"/>
            <w:r w:rsidRPr="003767CB">
              <w:rPr>
                <w:sz w:val="24"/>
                <w:szCs w:val="24"/>
              </w:rPr>
              <w:t>пятилопастной</w:t>
            </w:r>
            <w:proofErr w:type="spellEnd"/>
            <w:r w:rsidRPr="003767CB">
              <w:rPr>
                <w:sz w:val="24"/>
                <w:szCs w:val="24"/>
              </w:rPr>
              <w:t xml:space="preserve">, синюха голубая, хмель обыкновенный. Краткая характеристика: </w:t>
            </w:r>
            <w:r w:rsidRPr="003767CB">
              <w:rPr>
                <w:sz w:val="24"/>
                <w:szCs w:val="24"/>
              </w:rPr>
              <w:lastRenderedPageBreak/>
              <w:t>пион уклоняющийся.</w:t>
            </w:r>
          </w:p>
        </w:tc>
        <w:tc>
          <w:tcPr>
            <w:tcW w:w="792" w:type="pct"/>
            <w:shd w:val="clear" w:color="auto" w:fill="auto"/>
          </w:tcPr>
          <w:p w14:paraId="70095859" w14:textId="77777777" w:rsidR="00D90EE6" w:rsidRPr="003767CB" w:rsidRDefault="00D90EE6" w:rsidP="00D90EE6">
            <w:pPr>
              <w:spacing w:line="276" w:lineRule="auto"/>
              <w:jc w:val="center"/>
              <w:rPr>
                <w:sz w:val="24"/>
                <w:szCs w:val="24"/>
              </w:rPr>
            </w:pPr>
            <w:r w:rsidRPr="003767CB">
              <w:rPr>
                <w:sz w:val="24"/>
                <w:szCs w:val="24"/>
              </w:rPr>
              <w:lastRenderedPageBreak/>
              <w:t>2</w:t>
            </w:r>
          </w:p>
        </w:tc>
      </w:tr>
      <w:tr w:rsidR="003767CB" w:rsidRPr="003767CB" w14:paraId="031230C2" w14:textId="77777777" w:rsidTr="00876262">
        <w:trPr>
          <w:trHeight w:val="150"/>
          <w:jc w:val="center"/>
        </w:trPr>
        <w:tc>
          <w:tcPr>
            <w:tcW w:w="1157" w:type="pct"/>
            <w:vMerge/>
          </w:tcPr>
          <w:p w14:paraId="60D33A61" w14:textId="77777777" w:rsidR="00D90EE6" w:rsidRPr="003767CB" w:rsidRDefault="00D90EE6" w:rsidP="00D90EE6">
            <w:pPr>
              <w:spacing w:line="276" w:lineRule="auto"/>
              <w:rPr>
                <w:sz w:val="24"/>
                <w:szCs w:val="24"/>
              </w:rPr>
            </w:pPr>
          </w:p>
        </w:tc>
        <w:tc>
          <w:tcPr>
            <w:tcW w:w="3051" w:type="pct"/>
          </w:tcPr>
          <w:p w14:paraId="22737C7F" w14:textId="77777777" w:rsidR="00D90EE6" w:rsidRPr="003767CB" w:rsidRDefault="00B600F5" w:rsidP="00D90EE6">
            <w:pPr>
              <w:spacing w:line="276" w:lineRule="auto"/>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437BE52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8195EA9" w14:textId="77777777" w:rsidTr="00876262">
        <w:trPr>
          <w:trHeight w:val="111"/>
          <w:jc w:val="center"/>
        </w:trPr>
        <w:tc>
          <w:tcPr>
            <w:tcW w:w="1157" w:type="pct"/>
            <w:vMerge/>
          </w:tcPr>
          <w:p w14:paraId="6BE52910" w14:textId="77777777" w:rsidR="00D90EE6" w:rsidRPr="003767CB" w:rsidRDefault="00D90EE6" w:rsidP="00D90EE6">
            <w:pPr>
              <w:spacing w:line="276" w:lineRule="auto"/>
              <w:rPr>
                <w:sz w:val="24"/>
                <w:szCs w:val="24"/>
              </w:rPr>
            </w:pPr>
          </w:p>
        </w:tc>
        <w:tc>
          <w:tcPr>
            <w:tcW w:w="3051" w:type="pct"/>
          </w:tcPr>
          <w:p w14:paraId="5165398F" w14:textId="77777777" w:rsidR="00D90EE6" w:rsidRPr="003767CB" w:rsidRDefault="00D90EE6" w:rsidP="00B11116">
            <w:pPr>
              <w:spacing w:line="276" w:lineRule="auto"/>
              <w:jc w:val="both"/>
              <w:rPr>
                <w:sz w:val="24"/>
                <w:szCs w:val="24"/>
              </w:rPr>
            </w:pPr>
            <w:r w:rsidRPr="003767CB">
              <w:rPr>
                <w:rFonts w:eastAsia="Times New Roman"/>
                <w:b/>
                <w:sz w:val="24"/>
                <w:szCs w:val="24"/>
              </w:rPr>
              <w:t>Практическое занятие №1</w:t>
            </w:r>
            <w:r w:rsidRPr="003767CB">
              <w:rPr>
                <w:rFonts w:eastAsia="Calibri"/>
                <w:b/>
                <w:bCs/>
                <w:sz w:val="24"/>
                <w:szCs w:val="24"/>
              </w:rPr>
              <w:t>3.</w:t>
            </w:r>
            <w:r w:rsidRPr="003767CB">
              <w:rPr>
                <w:sz w:val="24"/>
                <w:szCs w:val="24"/>
              </w:rPr>
              <w:t xml:space="preserve"> </w:t>
            </w:r>
            <w:r w:rsidR="00AE0BD1" w:rsidRPr="003767CB">
              <w:rPr>
                <w:sz w:val="24"/>
                <w:szCs w:val="24"/>
              </w:rPr>
              <w:t xml:space="preserve">Требования </w:t>
            </w:r>
            <w:r w:rsidR="00CB6DE9">
              <w:rPr>
                <w:sz w:val="24"/>
                <w:szCs w:val="24"/>
              </w:rPr>
              <w:t xml:space="preserve">НД </w:t>
            </w:r>
            <w:r w:rsidR="00AE0BD1" w:rsidRPr="003767CB">
              <w:rPr>
                <w:sz w:val="24"/>
                <w:szCs w:val="24"/>
              </w:rPr>
              <w:t>к качеству лека</w:t>
            </w:r>
            <w:r w:rsidR="00AE0BD1">
              <w:rPr>
                <w:sz w:val="24"/>
                <w:szCs w:val="24"/>
              </w:rPr>
              <w:t>рственного растительного сырья: л</w:t>
            </w:r>
            <w:r w:rsidRPr="003767CB">
              <w:rPr>
                <w:sz w:val="24"/>
                <w:szCs w:val="24"/>
              </w:rPr>
              <w:t>истья мяты перечной</w:t>
            </w:r>
            <w:r w:rsidR="00B11116">
              <w:rPr>
                <w:sz w:val="24"/>
                <w:szCs w:val="24"/>
              </w:rPr>
              <w:t>, т</w:t>
            </w:r>
            <w:r w:rsidRPr="003767CB">
              <w:rPr>
                <w:sz w:val="24"/>
                <w:szCs w:val="24"/>
              </w:rPr>
              <w:t xml:space="preserve">рава пустырника, корневища </w:t>
            </w:r>
            <w:r w:rsidR="00C30F06" w:rsidRPr="009C6DAA">
              <w:rPr>
                <w:sz w:val="24"/>
                <w:szCs w:val="24"/>
              </w:rPr>
              <w:br/>
            </w:r>
            <w:r w:rsidRPr="003767CB">
              <w:rPr>
                <w:sz w:val="24"/>
                <w:szCs w:val="24"/>
              </w:rPr>
              <w:t>с корнями валерианы</w:t>
            </w:r>
            <w:r w:rsidR="00CB6DE9">
              <w:rPr>
                <w:sz w:val="24"/>
                <w:szCs w:val="24"/>
              </w:rPr>
              <w:t>, лекарственных растительных препаратов</w:t>
            </w:r>
            <w:r w:rsidRPr="003767CB">
              <w:rPr>
                <w:sz w:val="24"/>
                <w:szCs w:val="24"/>
              </w:rPr>
              <w:t xml:space="preserve">. Определение подлинности седативного сбора по морфологическим признакам. </w:t>
            </w:r>
          </w:p>
        </w:tc>
        <w:tc>
          <w:tcPr>
            <w:tcW w:w="792" w:type="pct"/>
            <w:shd w:val="clear" w:color="auto" w:fill="auto"/>
          </w:tcPr>
          <w:p w14:paraId="335DFF56"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0619029" w14:textId="77777777" w:rsidTr="00876262">
        <w:trPr>
          <w:trHeight w:val="126"/>
          <w:jc w:val="center"/>
        </w:trPr>
        <w:tc>
          <w:tcPr>
            <w:tcW w:w="4208" w:type="pct"/>
            <w:gridSpan w:val="2"/>
          </w:tcPr>
          <w:p w14:paraId="405139C2" w14:textId="77777777" w:rsidR="00D90EE6" w:rsidRPr="003767CB" w:rsidRDefault="009C5A12" w:rsidP="00D90EE6">
            <w:pPr>
              <w:spacing w:line="276" w:lineRule="auto"/>
              <w:rPr>
                <w:rFonts w:eastAsia="Times New Roman"/>
                <w:b/>
                <w:iCs/>
                <w:sz w:val="24"/>
                <w:szCs w:val="24"/>
              </w:rPr>
            </w:pPr>
            <w:r w:rsidRPr="003767CB">
              <w:rPr>
                <w:rFonts w:eastAsia="Times New Roman"/>
                <w:b/>
                <w:iCs/>
                <w:sz w:val="24"/>
                <w:szCs w:val="24"/>
              </w:rPr>
              <w:t>Раздел 5. Лекарственное растительное сырье, влияющее на функции исполнительных органов и систем.</w:t>
            </w:r>
          </w:p>
        </w:tc>
        <w:tc>
          <w:tcPr>
            <w:tcW w:w="792" w:type="pct"/>
            <w:shd w:val="clear" w:color="auto" w:fill="auto"/>
          </w:tcPr>
          <w:p w14:paraId="0721A271" w14:textId="77777777" w:rsidR="00D90EE6" w:rsidRPr="003767CB" w:rsidRDefault="00D90EE6" w:rsidP="00D90EE6">
            <w:pPr>
              <w:spacing w:line="276" w:lineRule="auto"/>
              <w:jc w:val="center"/>
              <w:rPr>
                <w:b/>
                <w:sz w:val="24"/>
                <w:szCs w:val="24"/>
              </w:rPr>
            </w:pPr>
            <w:r w:rsidRPr="003767CB">
              <w:rPr>
                <w:b/>
                <w:sz w:val="24"/>
                <w:szCs w:val="24"/>
              </w:rPr>
              <w:t>42</w:t>
            </w:r>
          </w:p>
        </w:tc>
      </w:tr>
      <w:tr w:rsidR="003767CB" w:rsidRPr="003767CB" w14:paraId="1E01B498" w14:textId="77777777" w:rsidTr="00876262">
        <w:trPr>
          <w:trHeight w:val="111"/>
          <w:jc w:val="center"/>
        </w:trPr>
        <w:tc>
          <w:tcPr>
            <w:tcW w:w="1157" w:type="pct"/>
            <w:vMerge w:val="restart"/>
          </w:tcPr>
          <w:p w14:paraId="29E436D5"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5.1. </w:t>
            </w:r>
            <w:r w:rsidRPr="003767CB">
              <w:rPr>
                <w:rFonts w:eastAsia="Times New Roman"/>
                <w:sz w:val="24"/>
                <w:szCs w:val="24"/>
              </w:rPr>
              <w:t>Лекарственное растительное сырье, влияющее на сердечно-сосудистую систему.</w:t>
            </w:r>
          </w:p>
        </w:tc>
        <w:tc>
          <w:tcPr>
            <w:tcW w:w="3051" w:type="pct"/>
          </w:tcPr>
          <w:p w14:paraId="33185D3A"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48BD375D" w14:textId="77777777" w:rsidR="00D90EE6" w:rsidRPr="003767CB" w:rsidRDefault="00D90EE6" w:rsidP="00D90EE6">
            <w:pPr>
              <w:spacing w:line="276" w:lineRule="auto"/>
              <w:jc w:val="center"/>
              <w:rPr>
                <w:b/>
                <w:sz w:val="24"/>
                <w:szCs w:val="24"/>
              </w:rPr>
            </w:pPr>
            <w:r w:rsidRPr="003767CB">
              <w:rPr>
                <w:b/>
                <w:sz w:val="24"/>
                <w:szCs w:val="24"/>
              </w:rPr>
              <w:t>6</w:t>
            </w:r>
          </w:p>
        </w:tc>
      </w:tr>
      <w:tr w:rsidR="003767CB" w:rsidRPr="003767CB" w14:paraId="72DD690F" w14:textId="77777777" w:rsidTr="00876262">
        <w:trPr>
          <w:trHeight w:val="414"/>
          <w:jc w:val="center"/>
        </w:trPr>
        <w:tc>
          <w:tcPr>
            <w:tcW w:w="1157" w:type="pct"/>
            <w:vMerge/>
          </w:tcPr>
          <w:p w14:paraId="4279DB79" w14:textId="77777777" w:rsidR="00D90EE6" w:rsidRPr="003767CB" w:rsidRDefault="00D90EE6" w:rsidP="00D90EE6">
            <w:pPr>
              <w:spacing w:line="276" w:lineRule="auto"/>
              <w:rPr>
                <w:sz w:val="24"/>
                <w:szCs w:val="24"/>
              </w:rPr>
            </w:pPr>
          </w:p>
        </w:tc>
        <w:tc>
          <w:tcPr>
            <w:tcW w:w="3051" w:type="pct"/>
          </w:tcPr>
          <w:p w14:paraId="57E589E5"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w:t>
            </w:r>
            <w:r w:rsidR="009C5A12" w:rsidRPr="003767CB">
              <w:rPr>
                <w:sz w:val="24"/>
                <w:szCs w:val="24"/>
              </w:rPr>
              <w:t xml:space="preserve"> </w:t>
            </w:r>
            <w:proofErr w:type="spellStart"/>
            <w:r w:rsidRPr="003767CB">
              <w:rPr>
                <w:sz w:val="24"/>
                <w:szCs w:val="24"/>
              </w:rPr>
              <w:t>кардиотонического</w:t>
            </w:r>
            <w:proofErr w:type="spellEnd"/>
            <w:r w:rsidRPr="003767CB">
              <w:rPr>
                <w:sz w:val="24"/>
                <w:szCs w:val="24"/>
              </w:rPr>
              <w:t xml:space="preserve">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 Наперстянка пурпуровая, наперстянка крупноцветковая, наперстянка шерстистая, ландыш майский, адонис весенний. Краткая характеристика: строфант </w:t>
            </w:r>
            <w:proofErr w:type="spellStart"/>
            <w:r w:rsidRPr="003767CB">
              <w:rPr>
                <w:sz w:val="24"/>
                <w:szCs w:val="24"/>
              </w:rPr>
              <w:t>Комбе</w:t>
            </w:r>
            <w:proofErr w:type="spellEnd"/>
            <w:r w:rsidRPr="003767CB">
              <w:rPr>
                <w:sz w:val="24"/>
                <w:szCs w:val="24"/>
              </w:rPr>
              <w:t>.</w:t>
            </w:r>
          </w:p>
          <w:p w14:paraId="1BE80756" w14:textId="77777777" w:rsidR="00D90EE6" w:rsidRPr="003767CB" w:rsidRDefault="00D90EE6" w:rsidP="00D90EE6">
            <w:pPr>
              <w:spacing w:line="276" w:lineRule="auto"/>
              <w:jc w:val="both"/>
              <w:rPr>
                <w:sz w:val="24"/>
                <w:szCs w:val="24"/>
              </w:rPr>
            </w:pPr>
            <w:r w:rsidRPr="003767CB">
              <w:rPr>
                <w:sz w:val="24"/>
                <w:szCs w:val="24"/>
              </w:rPr>
              <w:t>2. Характеристика лекарственного растительного сырья</w:t>
            </w:r>
            <w:r w:rsidR="009C5A12" w:rsidRPr="003767CB">
              <w:rPr>
                <w:sz w:val="24"/>
                <w:szCs w:val="24"/>
              </w:rPr>
              <w:t xml:space="preserve"> </w:t>
            </w:r>
            <w:r w:rsidRPr="003767CB">
              <w:rPr>
                <w:sz w:val="24"/>
                <w:szCs w:val="24"/>
              </w:rPr>
              <w:t>антиаритмического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 Боярышник колючий, кроваво-красный и другие виды. Характеристика лекарственного растительного сырья</w:t>
            </w:r>
            <w:r w:rsidR="009C5A12" w:rsidRPr="003767CB">
              <w:rPr>
                <w:sz w:val="24"/>
                <w:szCs w:val="24"/>
              </w:rPr>
              <w:t xml:space="preserve"> </w:t>
            </w:r>
            <w:r w:rsidRPr="003767CB">
              <w:rPr>
                <w:sz w:val="24"/>
                <w:szCs w:val="24"/>
              </w:rPr>
              <w:t>антигипертензивного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w:t>
            </w:r>
            <w:r w:rsidR="009C5A12" w:rsidRPr="003767CB">
              <w:rPr>
                <w:sz w:val="24"/>
                <w:szCs w:val="24"/>
              </w:rPr>
              <w:t xml:space="preserve"> </w:t>
            </w:r>
            <w:r w:rsidRPr="003767CB">
              <w:rPr>
                <w:sz w:val="24"/>
                <w:szCs w:val="24"/>
              </w:rPr>
              <w:t>Сушеница топяная. Краткая характеристика: раувольфия змеиная, барвинок малый.</w:t>
            </w:r>
          </w:p>
        </w:tc>
        <w:tc>
          <w:tcPr>
            <w:tcW w:w="792" w:type="pct"/>
            <w:shd w:val="clear" w:color="auto" w:fill="auto"/>
          </w:tcPr>
          <w:p w14:paraId="2F6E2C5C" w14:textId="77777777" w:rsidR="00D90EE6" w:rsidRPr="003767CB" w:rsidRDefault="00D90EE6" w:rsidP="00D90EE6">
            <w:pPr>
              <w:spacing w:line="276" w:lineRule="auto"/>
              <w:jc w:val="center"/>
              <w:rPr>
                <w:sz w:val="24"/>
                <w:szCs w:val="24"/>
              </w:rPr>
            </w:pPr>
            <w:r w:rsidRPr="003767CB">
              <w:rPr>
                <w:sz w:val="24"/>
                <w:szCs w:val="24"/>
              </w:rPr>
              <w:t>2</w:t>
            </w:r>
          </w:p>
          <w:p w14:paraId="30A88F27" w14:textId="77777777" w:rsidR="00D90EE6" w:rsidRPr="003767CB" w:rsidRDefault="00D90EE6" w:rsidP="00D90EE6">
            <w:pPr>
              <w:spacing w:line="276" w:lineRule="auto"/>
              <w:jc w:val="center"/>
              <w:rPr>
                <w:sz w:val="24"/>
                <w:szCs w:val="24"/>
              </w:rPr>
            </w:pPr>
          </w:p>
          <w:p w14:paraId="4D889AD1" w14:textId="77777777" w:rsidR="00D90EE6" w:rsidRPr="003767CB" w:rsidRDefault="00D90EE6" w:rsidP="00D90EE6">
            <w:pPr>
              <w:spacing w:line="276" w:lineRule="auto"/>
              <w:jc w:val="center"/>
              <w:rPr>
                <w:sz w:val="24"/>
                <w:szCs w:val="24"/>
              </w:rPr>
            </w:pPr>
          </w:p>
          <w:p w14:paraId="0CA820FD" w14:textId="77777777" w:rsidR="00D90EE6" w:rsidRPr="003767CB" w:rsidRDefault="00D90EE6" w:rsidP="00D90EE6">
            <w:pPr>
              <w:spacing w:line="276" w:lineRule="auto"/>
              <w:jc w:val="center"/>
              <w:rPr>
                <w:sz w:val="24"/>
                <w:szCs w:val="24"/>
              </w:rPr>
            </w:pPr>
          </w:p>
          <w:p w14:paraId="2906545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203E0EB" w14:textId="77777777" w:rsidTr="00876262">
        <w:trPr>
          <w:trHeight w:val="126"/>
          <w:jc w:val="center"/>
        </w:trPr>
        <w:tc>
          <w:tcPr>
            <w:tcW w:w="1157" w:type="pct"/>
            <w:vMerge/>
          </w:tcPr>
          <w:p w14:paraId="33146926" w14:textId="77777777" w:rsidR="00D90EE6" w:rsidRPr="003767CB" w:rsidRDefault="00D90EE6" w:rsidP="00D90EE6">
            <w:pPr>
              <w:spacing w:line="276" w:lineRule="auto"/>
              <w:rPr>
                <w:sz w:val="24"/>
                <w:szCs w:val="24"/>
              </w:rPr>
            </w:pPr>
          </w:p>
        </w:tc>
        <w:tc>
          <w:tcPr>
            <w:tcW w:w="3051" w:type="pct"/>
          </w:tcPr>
          <w:p w14:paraId="3112A4A8"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3343904E"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AED3FCB" w14:textId="77777777" w:rsidTr="00876262">
        <w:trPr>
          <w:trHeight w:val="135"/>
          <w:jc w:val="center"/>
        </w:trPr>
        <w:tc>
          <w:tcPr>
            <w:tcW w:w="1157" w:type="pct"/>
            <w:vMerge/>
          </w:tcPr>
          <w:p w14:paraId="29D87662" w14:textId="77777777" w:rsidR="00D90EE6" w:rsidRPr="003767CB" w:rsidRDefault="00D90EE6" w:rsidP="00D90EE6">
            <w:pPr>
              <w:spacing w:line="276" w:lineRule="auto"/>
              <w:rPr>
                <w:sz w:val="24"/>
                <w:szCs w:val="24"/>
              </w:rPr>
            </w:pPr>
          </w:p>
        </w:tc>
        <w:tc>
          <w:tcPr>
            <w:tcW w:w="3051" w:type="pct"/>
          </w:tcPr>
          <w:p w14:paraId="70424D5D" w14:textId="77777777" w:rsidR="00D90EE6" w:rsidRPr="003767CB" w:rsidRDefault="00D90EE6" w:rsidP="00CB6DE9">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14.</w:t>
            </w:r>
            <w:r w:rsidR="009C5A12" w:rsidRPr="003767CB">
              <w:rPr>
                <w:rFonts w:eastAsia="Calibri"/>
                <w:b/>
                <w:bCs/>
                <w:sz w:val="24"/>
                <w:szCs w:val="24"/>
              </w:rPr>
              <w:t xml:space="preserve"> </w:t>
            </w:r>
            <w:r w:rsidR="00CB6DE9" w:rsidRPr="003767CB">
              <w:rPr>
                <w:sz w:val="24"/>
                <w:szCs w:val="24"/>
              </w:rPr>
              <w:t xml:space="preserve">Требования </w:t>
            </w:r>
            <w:r w:rsidR="00CB6DE9">
              <w:rPr>
                <w:sz w:val="24"/>
                <w:szCs w:val="24"/>
              </w:rPr>
              <w:t xml:space="preserve">НД </w:t>
            </w:r>
            <w:r w:rsidR="00CB6DE9" w:rsidRPr="003767CB">
              <w:rPr>
                <w:sz w:val="24"/>
                <w:szCs w:val="24"/>
              </w:rPr>
              <w:t>к качеству лека</w:t>
            </w:r>
            <w:r w:rsidR="00CB6DE9">
              <w:rPr>
                <w:sz w:val="24"/>
                <w:szCs w:val="24"/>
              </w:rPr>
              <w:t>рственного растительного сырья: л</w:t>
            </w:r>
            <w:r w:rsidRPr="003767CB">
              <w:rPr>
                <w:sz w:val="24"/>
                <w:szCs w:val="24"/>
              </w:rPr>
              <w:t>истья</w:t>
            </w:r>
            <w:r w:rsidR="00AD4923" w:rsidRPr="003767CB">
              <w:rPr>
                <w:sz w:val="24"/>
                <w:szCs w:val="24"/>
              </w:rPr>
              <w:t xml:space="preserve"> </w:t>
            </w:r>
            <w:r w:rsidRPr="003767CB">
              <w:rPr>
                <w:sz w:val="24"/>
                <w:szCs w:val="24"/>
              </w:rPr>
              <w:t>ландыша</w:t>
            </w:r>
            <w:r w:rsidR="00CB6DE9">
              <w:rPr>
                <w:sz w:val="24"/>
                <w:szCs w:val="24"/>
              </w:rPr>
              <w:t>, п</w:t>
            </w:r>
            <w:r w:rsidR="00CB6DE9" w:rsidRPr="003767CB">
              <w:rPr>
                <w:sz w:val="24"/>
                <w:szCs w:val="24"/>
              </w:rPr>
              <w:t>лоды и цветки боярышника, трава сушеницы топяной</w:t>
            </w:r>
            <w:r w:rsidR="00CB6DE9">
              <w:rPr>
                <w:sz w:val="24"/>
                <w:szCs w:val="24"/>
              </w:rPr>
              <w:t xml:space="preserve">, лекарственных растительных препаратов. </w:t>
            </w:r>
            <w:r w:rsidRPr="003767CB">
              <w:rPr>
                <w:sz w:val="24"/>
                <w:szCs w:val="24"/>
              </w:rPr>
              <w:t xml:space="preserve"> Изучение примесей </w:t>
            </w:r>
            <w:r w:rsidR="00C30F06" w:rsidRPr="009C6DAA">
              <w:rPr>
                <w:sz w:val="24"/>
                <w:szCs w:val="24"/>
              </w:rPr>
              <w:br/>
            </w:r>
            <w:r w:rsidRPr="003767CB">
              <w:rPr>
                <w:sz w:val="24"/>
                <w:szCs w:val="24"/>
              </w:rPr>
              <w:t>к листьям ландыша. Изучение примесей к траве сушеницы топяной.</w:t>
            </w:r>
          </w:p>
        </w:tc>
        <w:tc>
          <w:tcPr>
            <w:tcW w:w="792" w:type="pct"/>
            <w:shd w:val="clear" w:color="auto" w:fill="auto"/>
          </w:tcPr>
          <w:p w14:paraId="3A9ED8BB"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9AC1EEB" w14:textId="77777777" w:rsidTr="00876262">
        <w:trPr>
          <w:trHeight w:val="81"/>
          <w:jc w:val="center"/>
        </w:trPr>
        <w:tc>
          <w:tcPr>
            <w:tcW w:w="1157" w:type="pct"/>
            <w:vMerge w:val="restart"/>
          </w:tcPr>
          <w:p w14:paraId="7AB541FC" w14:textId="77777777" w:rsidR="00D90EE6" w:rsidRPr="003767CB" w:rsidRDefault="00D90EE6" w:rsidP="00D90EE6">
            <w:pPr>
              <w:spacing w:line="276" w:lineRule="auto"/>
              <w:rPr>
                <w:sz w:val="24"/>
                <w:szCs w:val="24"/>
              </w:rPr>
            </w:pPr>
            <w:r w:rsidRPr="003767CB">
              <w:rPr>
                <w:rFonts w:eastAsia="Times New Roman"/>
                <w:b/>
                <w:sz w:val="24"/>
                <w:szCs w:val="24"/>
              </w:rPr>
              <w:t xml:space="preserve">Тема 5.2. </w:t>
            </w:r>
            <w:r w:rsidRPr="003767CB">
              <w:rPr>
                <w:rFonts w:eastAsia="Times New Roman"/>
                <w:sz w:val="24"/>
                <w:szCs w:val="24"/>
              </w:rPr>
              <w:t>Лекарственное растительное сырье, влияющее на функции мочевыделительной системы.</w:t>
            </w:r>
          </w:p>
        </w:tc>
        <w:tc>
          <w:tcPr>
            <w:tcW w:w="3051" w:type="pct"/>
          </w:tcPr>
          <w:p w14:paraId="16B1487A"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A362166"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0A972A3D" w14:textId="77777777" w:rsidTr="009C5A12">
        <w:trPr>
          <w:trHeight w:val="655"/>
          <w:jc w:val="center"/>
        </w:trPr>
        <w:tc>
          <w:tcPr>
            <w:tcW w:w="1157" w:type="pct"/>
            <w:vMerge/>
          </w:tcPr>
          <w:p w14:paraId="5B2B078B" w14:textId="77777777" w:rsidR="00D90EE6" w:rsidRPr="003767CB" w:rsidRDefault="00D90EE6" w:rsidP="00D90EE6">
            <w:pPr>
              <w:spacing w:line="276" w:lineRule="auto"/>
              <w:rPr>
                <w:sz w:val="24"/>
                <w:szCs w:val="24"/>
              </w:rPr>
            </w:pPr>
          </w:p>
        </w:tc>
        <w:tc>
          <w:tcPr>
            <w:tcW w:w="3051" w:type="pct"/>
          </w:tcPr>
          <w:p w14:paraId="1CCD482C"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 влияющего на функции мочевыделительной системы. Требования</w:t>
            </w:r>
            <w:r w:rsidR="00A8052D">
              <w:rPr>
                <w:sz w:val="24"/>
                <w:szCs w:val="24"/>
              </w:rPr>
              <w:t xml:space="preserve"> НД</w:t>
            </w:r>
            <w:r w:rsidRPr="003767CB">
              <w:rPr>
                <w:sz w:val="24"/>
                <w:szCs w:val="24"/>
              </w:rPr>
              <w:t xml:space="preserve"> к качеству лекарственного растительного сырья. Брусника обыкновенная, толокнянка обыкновенная, горец птичий, хвощ полевой, марена красильная.</w:t>
            </w:r>
          </w:p>
          <w:p w14:paraId="0A569050" w14:textId="77777777" w:rsidR="00D90EE6" w:rsidRPr="003767CB" w:rsidRDefault="00D90EE6" w:rsidP="00D90EE6">
            <w:pPr>
              <w:spacing w:line="276" w:lineRule="auto"/>
              <w:jc w:val="both"/>
              <w:rPr>
                <w:sz w:val="24"/>
                <w:szCs w:val="24"/>
              </w:rPr>
            </w:pPr>
            <w:r w:rsidRPr="003767CB">
              <w:rPr>
                <w:sz w:val="24"/>
                <w:szCs w:val="24"/>
              </w:rPr>
              <w:t xml:space="preserve">2. Характеристика лекарственного растительного сырья, влияющего на функции </w:t>
            </w:r>
            <w:r w:rsidRPr="003767CB">
              <w:rPr>
                <w:sz w:val="24"/>
                <w:szCs w:val="24"/>
              </w:rPr>
              <w:lastRenderedPageBreak/>
              <w:t>мочевыделительной системы. Требования</w:t>
            </w:r>
            <w:r w:rsidR="00A8052D">
              <w:rPr>
                <w:sz w:val="24"/>
                <w:szCs w:val="24"/>
              </w:rPr>
              <w:t xml:space="preserve"> НД</w:t>
            </w:r>
            <w:r w:rsidRPr="003767CB">
              <w:rPr>
                <w:sz w:val="24"/>
                <w:szCs w:val="24"/>
              </w:rPr>
              <w:t xml:space="preserve"> к качеству лекарственного растительного сырья. Почечный чай, можжевельник обыкновенный, береза повислая и пушистая, василек синий, </w:t>
            </w:r>
            <w:proofErr w:type="spellStart"/>
            <w:r w:rsidRPr="003767CB">
              <w:rPr>
                <w:sz w:val="24"/>
                <w:szCs w:val="24"/>
              </w:rPr>
              <w:t>эрва</w:t>
            </w:r>
            <w:proofErr w:type="spellEnd"/>
            <w:r w:rsidRPr="003767CB">
              <w:rPr>
                <w:sz w:val="24"/>
                <w:szCs w:val="24"/>
              </w:rPr>
              <w:t xml:space="preserve"> шерстистая.</w:t>
            </w:r>
          </w:p>
        </w:tc>
        <w:tc>
          <w:tcPr>
            <w:tcW w:w="792" w:type="pct"/>
            <w:shd w:val="clear" w:color="auto" w:fill="auto"/>
          </w:tcPr>
          <w:p w14:paraId="35EAF5C0"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11E2926E" w14:textId="77777777" w:rsidR="00D90EE6" w:rsidRPr="003767CB" w:rsidRDefault="00D90EE6" w:rsidP="00D90EE6">
            <w:pPr>
              <w:spacing w:line="276" w:lineRule="auto"/>
              <w:jc w:val="center"/>
              <w:rPr>
                <w:sz w:val="24"/>
                <w:szCs w:val="24"/>
              </w:rPr>
            </w:pPr>
          </w:p>
          <w:p w14:paraId="3C184AF8" w14:textId="77777777" w:rsidR="00D90EE6" w:rsidRPr="003767CB" w:rsidRDefault="00D90EE6" w:rsidP="00D90EE6">
            <w:pPr>
              <w:spacing w:line="276" w:lineRule="auto"/>
              <w:jc w:val="center"/>
              <w:rPr>
                <w:sz w:val="24"/>
                <w:szCs w:val="24"/>
              </w:rPr>
            </w:pPr>
          </w:p>
          <w:p w14:paraId="0B00F11A" w14:textId="77777777" w:rsidR="00D90EE6" w:rsidRPr="003767CB" w:rsidRDefault="00D90EE6" w:rsidP="00D90EE6">
            <w:pPr>
              <w:spacing w:line="276" w:lineRule="auto"/>
              <w:jc w:val="center"/>
              <w:rPr>
                <w:sz w:val="24"/>
                <w:szCs w:val="24"/>
              </w:rPr>
            </w:pPr>
          </w:p>
          <w:p w14:paraId="3E2E203A"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5FA83AE" w14:textId="77777777" w:rsidTr="00876262">
        <w:trPr>
          <w:trHeight w:val="150"/>
          <w:jc w:val="center"/>
        </w:trPr>
        <w:tc>
          <w:tcPr>
            <w:tcW w:w="1157" w:type="pct"/>
            <w:vMerge/>
          </w:tcPr>
          <w:p w14:paraId="643C1F7A" w14:textId="77777777" w:rsidR="00D90EE6" w:rsidRPr="003767CB" w:rsidRDefault="00D90EE6" w:rsidP="00D90EE6">
            <w:pPr>
              <w:spacing w:line="276" w:lineRule="auto"/>
              <w:rPr>
                <w:sz w:val="24"/>
                <w:szCs w:val="24"/>
              </w:rPr>
            </w:pPr>
          </w:p>
        </w:tc>
        <w:tc>
          <w:tcPr>
            <w:tcW w:w="3051" w:type="pct"/>
          </w:tcPr>
          <w:p w14:paraId="719089CC" w14:textId="77777777" w:rsidR="00D90EE6" w:rsidRPr="003767CB" w:rsidRDefault="00B600F5" w:rsidP="00D90EE6">
            <w:pPr>
              <w:spacing w:line="276" w:lineRule="auto"/>
              <w:jc w:val="both"/>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51034853"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3AC8C825" w14:textId="77777777" w:rsidTr="00876262">
        <w:trPr>
          <w:trHeight w:val="1104"/>
          <w:jc w:val="center"/>
        </w:trPr>
        <w:tc>
          <w:tcPr>
            <w:tcW w:w="1157" w:type="pct"/>
            <w:vMerge/>
          </w:tcPr>
          <w:p w14:paraId="769A506C" w14:textId="77777777" w:rsidR="00D90EE6" w:rsidRPr="003767CB" w:rsidRDefault="00D90EE6" w:rsidP="00D90EE6">
            <w:pPr>
              <w:spacing w:line="276" w:lineRule="auto"/>
              <w:rPr>
                <w:sz w:val="24"/>
                <w:szCs w:val="24"/>
              </w:rPr>
            </w:pPr>
          </w:p>
        </w:tc>
        <w:tc>
          <w:tcPr>
            <w:tcW w:w="3051" w:type="pct"/>
          </w:tcPr>
          <w:p w14:paraId="190C3181"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15.</w:t>
            </w:r>
            <w:r w:rsidR="009C5A12" w:rsidRPr="003767CB">
              <w:rPr>
                <w:rFonts w:eastAsia="Calibri"/>
                <w:b/>
                <w:bCs/>
                <w:sz w:val="24"/>
                <w:szCs w:val="24"/>
              </w:rPr>
              <w:t xml:space="preserve"> </w:t>
            </w:r>
            <w:r w:rsidR="005F5A0D" w:rsidRPr="003767CB">
              <w:rPr>
                <w:sz w:val="24"/>
                <w:szCs w:val="24"/>
              </w:rPr>
              <w:t xml:space="preserve">Требования </w:t>
            </w:r>
            <w:r w:rsidR="005F5A0D">
              <w:rPr>
                <w:sz w:val="24"/>
                <w:szCs w:val="24"/>
              </w:rPr>
              <w:t xml:space="preserve">НД </w:t>
            </w:r>
            <w:r w:rsidR="005F5A0D" w:rsidRPr="003767CB">
              <w:rPr>
                <w:sz w:val="24"/>
                <w:szCs w:val="24"/>
              </w:rPr>
              <w:t>к качеству лека</w:t>
            </w:r>
            <w:r w:rsidR="005F5A0D">
              <w:rPr>
                <w:sz w:val="24"/>
                <w:szCs w:val="24"/>
              </w:rPr>
              <w:t>рственного растительного сырья: л</w:t>
            </w:r>
            <w:r w:rsidRPr="003767CB">
              <w:rPr>
                <w:sz w:val="24"/>
                <w:szCs w:val="24"/>
              </w:rPr>
              <w:t>истья толокнянки, листья брусники</w:t>
            </w:r>
            <w:r w:rsidR="005F5A0D">
              <w:rPr>
                <w:sz w:val="24"/>
                <w:szCs w:val="24"/>
              </w:rPr>
              <w:t>, лекарственных растительных препаратов</w:t>
            </w:r>
            <w:r w:rsidRPr="003767CB">
              <w:rPr>
                <w:sz w:val="24"/>
                <w:szCs w:val="24"/>
              </w:rPr>
              <w:t xml:space="preserve">. Изучение примесей к </w:t>
            </w:r>
            <w:r w:rsidR="005F5A0D">
              <w:rPr>
                <w:sz w:val="24"/>
                <w:szCs w:val="24"/>
              </w:rPr>
              <w:t>л</w:t>
            </w:r>
            <w:r w:rsidR="005F5A0D" w:rsidRPr="003767CB">
              <w:rPr>
                <w:sz w:val="24"/>
                <w:szCs w:val="24"/>
              </w:rPr>
              <w:t>истья</w:t>
            </w:r>
            <w:r w:rsidR="005F5A0D">
              <w:rPr>
                <w:sz w:val="24"/>
                <w:szCs w:val="24"/>
              </w:rPr>
              <w:t>м</w:t>
            </w:r>
            <w:r w:rsidR="005F5A0D" w:rsidRPr="003767CB">
              <w:rPr>
                <w:sz w:val="24"/>
                <w:szCs w:val="24"/>
              </w:rPr>
              <w:t xml:space="preserve"> толокнянки, листья</w:t>
            </w:r>
            <w:r w:rsidR="005F5A0D">
              <w:rPr>
                <w:sz w:val="24"/>
                <w:szCs w:val="24"/>
              </w:rPr>
              <w:t>м</w:t>
            </w:r>
            <w:r w:rsidR="005F5A0D" w:rsidRPr="003767CB">
              <w:rPr>
                <w:sz w:val="24"/>
                <w:szCs w:val="24"/>
              </w:rPr>
              <w:t xml:space="preserve"> брусники</w:t>
            </w:r>
            <w:r w:rsidRPr="003767CB">
              <w:rPr>
                <w:sz w:val="24"/>
                <w:szCs w:val="24"/>
              </w:rPr>
              <w:t>.</w:t>
            </w:r>
          </w:p>
          <w:p w14:paraId="03D3D57E"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16.</w:t>
            </w:r>
            <w:r w:rsidR="009C5A12" w:rsidRPr="003767CB">
              <w:rPr>
                <w:rFonts w:eastAsia="Calibri"/>
                <w:b/>
                <w:bCs/>
                <w:sz w:val="24"/>
                <w:szCs w:val="24"/>
              </w:rPr>
              <w:t xml:space="preserve"> </w:t>
            </w:r>
            <w:r w:rsidR="005F5A0D" w:rsidRPr="003767CB">
              <w:rPr>
                <w:sz w:val="24"/>
                <w:szCs w:val="24"/>
              </w:rPr>
              <w:t xml:space="preserve">Требования </w:t>
            </w:r>
            <w:r w:rsidR="005F5A0D">
              <w:rPr>
                <w:sz w:val="24"/>
                <w:szCs w:val="24"/>
              </w:rPr>
              <w:t xml:space="preserve">НД </w:t>
            </w:r>
            <w:r w:rsidR="005F5A0D" w:rsidRPr="003767CB">
              <w:rPr>
                <w:sz w:val="24"/>
                <w:szCs w:val="24"/>
              </w:rPr>
              <w:t>к качеству лека</w:t>
            </w:r>
            <w:r w:rsidR="005F5A0D">
              <w:rPr>
                <w:sz w:val="24"/>
                <w:szCs w:val="24"/>
              </w:rPr>
              <w:t>рственного растительного сырья: т</w:t>
            </w:r>
            <w:r w:rsidRPr="003767CB">
              <w:rPr>
                <w:sz w:val="24"/>
                <w:szCs w:val="24"/>
              </w:rPr>
              <w:t>рава хвоща</w:t>
            </w:r>
            <w:r w:rsidR="005F5A0D">
              <w:rPr>
                <w:sz w:val="24"/>
                <w:szCs w:val="24"/>
              </w:rPr>
              <w:t xml:space="preserve"> полевого, трава горца птичьего, лекарственных растительных препаратов</w:t>
            </w:r>
            <w:r w:rsidRPr="003767CB">
              <w:rPr>
                <w:sz w:val="24"/>
                <w:szCs w:val="24"/>
              </w:rPr>
              <w:t>. Изучение примесей к траве хвоща полевого.</w:t>
            </w:r>
          </w:p>
        </w:tc>
        <w:tc>
          <w:tcPr>
            <w:tcW w:w="792" w:type="pct"/>
            <w:shd w:val="clear" w:color="auto" w:fill="auto"/>
          </w:tcPr>
          <w:p w14:paraId="70B1FC04" w14:textId="77777777" w:rsidR="00D90EE6" w:rsidRPr="003767CB" w:rsidRDefault="00D90EE6" w:rsidP="00D90EE6">
            <w:pPr>
              <w:spacing w:line="276" w:lineRule="auto"/>
              <w:jc w:val="center"/>
              <w:rPr>
                <w:sz w:val="24"/>
                <w:szCs w:val="24"/>
              </w:rPr>
            </w:pPr>
            <w:r w:rsidRPr="003767CB">
              <w:rPr>
                <w:sz w:val="24"/>
                <w:szCs w:val="24"/>
              </w:rPr>
              <w:t>2</w:t>
            </w:r>
          </w:p>
          <w:p w14:paraId="771E1CF6" w14:textId="77777777" w:rsidR="00D90EE6" w:rsidRPr="003767CB" w:rsidRDefault="00D90EE6" w:rsidP="00D90EE6">
            <w:pPr>
              <w:spacing w:line="276" w:lineRule="auto"/>
              <w:jc w:val="center"/>
              <w:rPr>
                <w:sz w:val="24"/>
                <w:szCs w:val="24"/>
              </w:rPr>
            </w:pPr>
          </w:p>
          <w:p w14:paraId="5949FEC7" w14:textId="77777777" w:rsidR="00413A4B" w:rsidRDefault="00413A4B" w:rsidP="00D90EE6">
            <w:pPr>
              <w:spacing w:line="276" w:lineRule="auto"/>
              <w:jc w:val="center"/>
              <w:rPr>
                <w:sz w:val="24"/>
                <w:szCs w:val="24"/>
              </w:rPr>
            </w:pPr>
          </w:p>
          <w:p w14:paraId="06C00A6A" w14:textId="77777777" w:rsidR="00413A4B" w:rsidRDefault="00413A4B" w:rsidP="00D90EE6">
            <w:pPr>
              <w:spacing w:line="276" w:lineRule="auto"/>
              <w:jc w:val="center"/>
              <w:rPr>
                <w:sz w:val="24"/>
                <w:szCs w:val="24"/>
              </w:rPr>
            </w:pPr>
          </w:p>
          <w:p w14:paraId="105C2A20"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33A7F9B" w14:textId="77777777" w:rsidTr="00876262">
        <w:trPr>
          <w:trHeight w:val="120"/>
          <w:jc w:val="center"/>
        </w:trPr>
        <w:tc>
          <w:tcPr>
            <w:tcW w:w="1157" w:type="pct"/>
            <w:vMerge w:val="restart"/>
          </w:tcPr>
          <w:p w14:paraId="43B307F6" w14:textId="77777777" w:rsidR="00D90EE6" w:rsidRPr="003767CB" w:rsidRDefault="00D90EE6" w:rsidP="0041513E">
            <w:pPr>
              <w:spacing w:line="276" w:lineRule="auto"/>
              <w:rPr>
                <w:sz w:val="24"/>
                <w:szCs w:val="24"/>
              </w:rPr>
            </w:pPr>
            <w:r w:rsidRPr="003767CB">
              <w:rPr>
                <w:rFonts w:eastAsia="Times New Roman"/>
                <w:b/>
                <w:sz w:val="24"/>
                <w:szCs w:val="24"/>
              </w:rPr>
              <w:t xml:space="preserve">Тема 5.3. </w:t>
            </w:r>
            <w:r w:rsidRPr="003767CB">
              <w:rPr>
                <w:rFonts w:eastAsia="Times New Roman"/>
                <w:sz w:val="24"/>
                <w:szCs w:val="24"/>
              </w:rPr>
              <w:t>Лекарственное растительное сырье, влияющее на функции органов дыхания.</w:t>
            </w:r>
          </w:p>
        </w:tc>
        <w:tc>
          <w:tcPr>
            <w:tcW w:w="3051" w:type="pct"/>
          </w:tcPr>
          <w:p w14:paraId="46453E03"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6968C42A" w14:textId="77777777" w:rsidR="00D90EE6" w:rsidRPr="003767CB" w:rsidRDefault="00D90EE6" w:rsidP="00D90EE6">
            <w:pPr>
              <w:spacing w:line="276" w:lineRule="auto"/>
              <w:jc w:val="center"/>
              <w:rPr>
                <w:b/>
                <w:sz w:val="24"/>
                <w:szCs w:val="24"/>
              </w:rPr>
            </w:pPr>
            <w:r w:rsidRPr="003767CB">
              <w:rPr>
                <w:b/>
                <w:sz w:val="24"/>
                <w:szCs w:val="24"/>
              </w:rPr>
              <w:t>8</w:t>
            </w:r>
          </w:p>
        </w:tc>
      </w:tr>
      <w:tr w:rsidR="003767CB" w:rsidRPr="003767CB" w14:paraId="675195DD" w14:textId="77777777" w:rsidTr="00876262">
        <w:trPr>
          <w:trHeight w:val="2484"/>
          <w:jc w:val="center"/>
        </w:trPr>
        <w:tc>
          <w:tcPr>
            <w:tcW w:w="1157" w:type="pct"/>
            <w:vMerge/>
          </w:tcPr>
          <w:p w14:paraId="263E6348" w14:textId="77777777" w:rsidR="00D90EE6" w:rsidRPr="003767CB" w:rsidRDefault="00D90EE6" w:rsidP="00D90EE6">
            <w:pPr>
              <w:spacing w:line="276" w:lineRule="auto"/>
              <w:rPr>
                <w:sz w:val="24"/>
                <w:szCs w:val="24"/>
              </w:rPr>
            </w:pPr>
          </w:p>
        </w:tc>
        <w:tc>
          <w:tcPr>
            <w:tcW w:w="3051" w:type="pct"/>
          </w:tcPr>
          <w:p w14:paraId="4273924E"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 противокашлевого действия. Требования</w:t>
            </w:r>
            <w:r w:rsidR="00A8052D">
              <w:rPr>
                <w:sz w:val="24"/>
                <w:szCs w:val="24"/>
              </w:rPr>
              <w:t xml:space="preserve"> НД</w:t>
            </w:r>
            <w:r w:rsidRPr="003767CB">
              <w:rPr>
                <w:sz w:val="24"/>
                <w:szCs w:val="24"/>
              </w:rPr>
              <w:t xml:space="preserve"> к качеству лекарственного растительного сырья. Багульник болотный. Краткая характеристика: мачок желтый. Характеристика лекарственного растительного сырья отхаркивающего действия. Требования</w:t>
            </w:r>
            <w:r w:rsidR="00A8052D">
              <w:rPr>
                <w:sz w:val="24"/>
                <w:szCs w:val="24"/>
              </w:rPr>
              <w:t xml:space="preserve"> НД</w:t>
            </w:r>
            <w:r w:rsidRPr="003767CB">
              <w:rPr>
                <w:sz w:val="24"/>
                <w:szCs w:val="24"/>
              </w:rPr>
              <w:t xml:space="preserve"> </w:t>
            </w:r>
            <w:r w:rsidR="00C30F06" w:rsidRPr="009C6DAA">
              <w:rPr>
                <w:sz w:val="24"/>
                <w:szCs w:val="24"/>
              </w:rPr>
              <w:br/>
            </w:r>
            <w:r w:rsidRPr="003767CB">
              <w:rPr>
                <w:sz w:val="24"/>
                <w:szCs w:val="24"/>
              </w:rPr>
              <w:t xml:space="preserve">к качеству лекарственного растительного сырья.  Девясил высокий, душица обыкновенная, тимьян ползучий, тимьян обыкновенный, анис обыкновенный. Краткая характеристика: сосна обыкновенная. </w:t>
            </w:r>
          </w:p>
          <w:p w14:paraId="66C0894F" w14:textId="77777777" w:rsidR="00D90EE6" w:rsidRPr="003767CB" w:rsidRDefault="00D90EE6" w:rsidP="00D90EE6">
            <w:pPr>
              <w:spacing w:line="276" w:lineRule="auto"/>
              <w:jc w:val="both"/>
              <w:rPr>
                <w:sz w:val="24"/>
                <w:szCs w:val="24"/>
              </w:rPr>
            </w:pPr>
            <w:r w:rsidRPr="003767CB">
              <w:rPr>
                <w:sz w:val="24"/>
                <w:szCs w:val="24"/>
              </w:rPr>
              <w:t xml:space="preserve">2. Характеристика лекарственного растительного сырья отхаркивающего действия. Требования </w:t>
            </w:r>
            <w:r w:rsidR="00A8052D">
              <w:rPr>
                <w:sz w:val="24"/>
                <w:szCs w:val="24"/>
              </w:rPr>
              <w:t xml:space="preserve">НД </w:t>
            </w:r>
            <w:r w:rsidRPr="003767CB">
              <w:rPr>
                <w:sz w:val="24"/>
                <w:szCs w:val="24"/>
              </w:rPr>
              <w:t xml:space="preserve">к качеству лекарственного растительного сырья. Солодка голая </w:t>
            </w:r>
            <w:r w:rsidR="00C30F06" w:rsidRPr="009C6DAA">
              <w:rPr>
                <w:sz w:val="24"/>
                <w:szCs w:val="24"/>
              </w:rPr>
              <w:br/>
            </w:r>
            <w:r w:rsidRPr="003767CB">
              <w:rPr>
                <w:sz w:val="24"/>
                <w:szCs w:val="24"/>
              </w:rPr>
              <w:t>и уральская, фиалка трехцветная и полевая, мать-и-мачеха, подорожник большой, термопсис ланцетный.</w:t>
            </w:r>
          </w:p>
        </w:tc>
        <w:tc>
          <w:tcPr>
            <w:tcW w:w="792" w:type="pct"/>
            <w:shd w:val="clear" w:color="auto" w:fill="auto"/>
          </w:tcPr>
          <w:p w14:paraId="036086C7" w14:textId="77777777" w:rsidR="00D90EE6" w:rsidRPr="003767CB" w:rsidRDefault="00D90EE6" w:rsidP="00D90EE6">
            <w:pPr>
              <w:spacing w:line="276" w:lineRule="auto"/>
              <w:jc w:val="center"/>
              <w:rPr>
                <w:sz w:val="24"/>
                <w:szCs w:val="24"/>
              </w:rPr>
            </w:pPr>
            <w:r w:rsidRPr="003767CB">
              <w:rPr>
                <w:sz w:val="24"/>
                <w:szCs w:val="24"/>
              </w:rPr>
              <w:t>2</w:t>
            </w:r>
          </w:p>
          <w:p w14:paraId="291F2310" w14:textId="77777777" w:rsidR="00D90EE6" w:rsidRPr="003767CB" w:rsidRDefault="00D90EE6" w:rsidP="00D90EE6">
            <w:pPr>
              <w:spacing w:line="276" w:lineRule="auto"/>
              <w:jc w:val="center"/>
              <w:rPr>
                <w:sz w:val="24"/>
                <w:szCs w:val="24"/>
              </w:rPr>
            </w:pPr>
          </w:p>
          <w:p w14:paraId="2A90DB14" w14:textId="77777777" w:rsidR="00D90EE6" w:rsidRPr="003767CB" w:rsidRDefault="00D90EE6" w:rsidP="00D90EE6">
            <w:pPr>
              <w:spacing w:line="276" w:lineRule="auto"/>
              <w:jc w:val="center"/>
              <w:rPr>
                <w:sz w:val="24"/>
                <w:szCs w:val="24"/>
              </w:rPr>
            </w:pPr>
          </w:p>
          <w:p w14:paraId="123165EF" w14:textId="77777777" w:rsidR="00D90EE6" w:rsidRPr="003767CB" w:rsidRDefault="00D90EE6" w:rsidP="00D90EE6">
            <w:pPr>
              <w:spacing w:line="276" w:lineRule="auto"/>
              <w:jc w:val="center"/>
              <w:rPr>
                <w:sz w:val="24"/>
                <w:szCs w:val="24"/>
              </w:rPr>
            </w:pPr>
          </w:p>
          <w:p w14:paraId="0C20493C" w14:textId="77777777" w:rsidR="00D90EE6" w:rsidRPr="003767CB" w:rsidRDefault="00D90EE6" w:rsidP="00D90EE6">
            <w:pPr>
              <w:spacing w:line="276" w:lineRule="auto"/>
              <w:jc w:val="center"/>
              <w:rPr>
                <w:sz w:val="24"/>
                <w:szCs w:val="24"/>
              </w:rPr>
            </w:pPr>
          </w:p>
          <w:p w14:paraId="4DA63A3E" w14:textId="77777777" w:rsidR="00D90EE6" w:rsidRPr="003767CB" w:rsidRDefault="00D90EE6" w:rsidP="00D90EE6">
            <w:pPr>
              <w:spacing w:line="276" w:lineRule="auto"/>
              <w:jc w:val="center"/>
              <w:rPr>
                <w:sz w:val="24"/>
                <w:szCs w:val="24"/>
              </w:rPr>
            </w:pPr>
          </w:p>
          <w:p w14:paraId="7D15463E" w14:textId="77777777" w:rsidR="00D90EE6" w:rsidRPr="003767CB" w:rsidRDefault="00D90EE6" w:rsidP="00D90EE6">
            <w:pPr>
              <w:spacing w:line="276" w:lineRule="auto"/>
              <w:jc w:val="center"/>
              <w:rPr>
                <w:sz w:val="24"/>
                <w:szCs w:val="24"/>
              </w:rPr>
            </w:pPr>
          </w:p>
          <w:p w14:paraId="3434C40A"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3D2B6CF" w14:textId="77777777" w:rsidTr="00876262">
        <w:trPr>
          <w:trHeight w:val="180"/>
          <w:jc w:val="center"/>
        </w:trPr>
        <w:tc>
          <w:tcPr>
            <w:tcW w:w="1157" w:type="pct"/>
            <w:vMerge/>
          </w:tcPr>
          <w:p w14:paraId="3FEF1E25" w14:textId="77777777" w:rsidR="00D90EE6" w:rsidRPr="003767CB" w:rsidRDefault="00D90EE6" w:rsidP="00D90EE6">
            <w:pPr>
              <w:spacing w:line="276" w:lineRule="auto"/>
              <w:rPr>
                <w:sz w:val="24"/>
                <w:szCs w:val="24"/>
              </w:rPr>
            </w:pPr>
          </w:p>
        </w:tc>
        <w:tc>
          <w:tcPr>
            <w:tcW w:w="3051" w:type="pct"/>
          </w:tcPr>
          <w:p w14:paraId="536449A2"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49699DAC"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55BA40DA" w14:textId="77777777" w:rsidTr="00413A4B">
        <w:trPr>
          <w:trHeight w:val="513"/>
          <w:jc w:val="center"/>
        </w:trPr>
        <w:tc>
          <w:tcPr>
            <w:tcW w:w="1157" w:type="pct"/>
            <w:vMerge/>
          </w:tcPr>
          <w:p w14:paraId="75BC0F8B" w14:textId="77777777" w:rsidR="00D90EE6" w:rsidRPr="003767CB" w:rsidRDefault="00D90EE6" w:rsidP="00D90EE6">
            <w:pPr>
              <w:spacing w:line="276" w:lineRule="auto"/>
              <w:rPr>
                <w:sz w:val="24"/>
                <w:szCs w:val="24"/>
              </w:rPr>
            </w:pPr>
          </w:p>
        </w:tc>
        <w:tc>
          <w:tcPr>
            <w:tcW w:w="3051" w:type="pct"/>
          </w:tcPr>
          <w:p w14:paraId="4AAD3A83"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17.</w:t>
            </w:r>
            <w:r w:rsidR="009C5A12" w:rsidRPr="003767CB">
              <w:rPr>
                <w:rFonts w:eastAsia="Calibri"/>
                <w:b/>
                <w:bCs/>
                <w:sz w:val="24"/>
                <w:szCs w:val="24"/>
              </w:rPr>
              <w:t xml:space="preserve"> </w:t>
            </w:r>
            <w:r w:rsidR="00413A4B" w:rsidRPr="003767CB">
              <w:rPr>
                <w:sz w:val="24"/>
                <w:szCs w:val="24"/>
              </w:rPr>
              <w:t xml:space="preserve">Требования </w:t>
            </w:r>
            <w:r w:rsidR="00413A4B">
              <w:rPr>
                <w:sz w:val="24"/>
                <w:szCs w:val="24"/>
              </w:rPr>
              <w:t xml:space="preserve">НД </w:t>
            </w:r>
            <w:r w:rsidR="00413A4B" w:rsidRPr="003767CB">
              <w:rPr>
                <w:sz w:val="24"/>
                <w:szCs w:val="24"/>
              </w:rPr>
              <w:t>к качеству лека</w:t>
            </w:r>
            <w:r w:rsidR="00413A4B">
              <w:rPr>
                <w:sz w:val="24"/>
                <w:szCs w:val="24"/>
              </w:rPr>
              <w:t>рственного растительного сырья: т</w:t>
            </w:r>
            <w:r w:rsidRPr="003767CB">
              <w:rPr>
                <w:sz w:val="24"/>
                <w:szCs w:val="24"/>
              </w:rPr>
              <w:t>рава душицы</w:t>
            </w:r>
            <w:r w:rsidR="00413A4B">
              <w:rPr>
                <w:sz w:val="24"/>
                <w:szCs w:val="24"/>
              </w:rPr>
              <w:t>, п</w:t>
            </w:r>
            <w:r w:rsidRPr="003767CB">
              <w:rPr>
                <w:sz w:val="24"/>
                <w:szCs w:val="24"/>
              </w:rPr>
              <w:t>обеги багульника</w:t>
            </w:r>
            <w:r w:rsidR="00413A4B">
              <w:rPr>
                <w:sz w:val="24"/>
                <w:szCs w:val="24"/>
              </w:rPr>
              <w:t>, лекарственных растительных препаратов.</w:t>
            </w:r>
          </w:p>
          <w:p w14:paraId="72AA8688" w14:textId="77777777" w:rsidR="00D90EE6" w:rsidRPr="003767CB" w:rsidRDefault="00D90EE6" w:rsidP="00413A4B">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18.</w:t>
            </w:r>
            <w:r w:rsidR="009C5A12" w:rsidRPr="003767CB">
              <w:rPr>
                <w:rFonts w:eastAsia="Calibri"/>
                <w:b/>
                <w:bCs/>
                <w:sz w:val="24"/>
                <w:szCs w:val="24"/>
              </w:rPr>
              <w:t xml:space="preserve"> </w:t>
            </w:r>
            <w:r w:rsidR="00413A4B" w:rsidRPr="003767CB">
              <w:rPr>
                <w:sz w:val="24"/>
                <w:szCs w:val="24"/>
              </w:rPr>
              <w:t xml:space="preserve">Требования </w:t>
            </w:r>
            <w:r w:rsidR="00413A4B">
              <w:rPr>
                <w:sz w:val="24"/>
                <w:szCs w:val="24"/>
              </w:rPr>
              <w:t xml:space="preserve">НД </w:t>
            </w:r>
            <w:r w:rsidR="00413A4B" w:rsidRPr="003767CB">
              <w:rPr>
                <w:sz w:val="24"/>
                <w:szCs w:val="24"/>
              </w:rPr>
              <w:t>к качеству лека</w:t>
            </w:r>
            <w:r w:rsidR="00413A4B">
              <w:rPr>
                <w:sz w:val="24"/>
                <w:szCs w:val="24"/>
              </w:rPr>
              <w:t>рственного растительного сырья: к</w:t>
            </w:r>
            <w:r w:rsidRPr="003767CB">
              <w:rPr>
                <w:sz w:val="24"/>
                <w:szCs w:val="24"/>
              </w:rPr>
              <w:t>орни солодки</w:t>
            </w:r>
            <w:r w:rsidR="00413A4B">
              <w:rPr>
                <w:sz w:val="24"/>
                <w:szCs w:val="24"/>
              </w:rPr>
              <w:t>, л</w:t>
            </w:r>
            <w:r w:rsidRPr="003767CB">
              <w:rPr>
                <w:sz w:val="24"/>
                <w:szCs w:val="24"/>
              </w:rPr>
              <w:t>истья мать-и-мачехи, листья подорожника</w:t>
            </w:r>
            <w:r w:rsidR="00413A4B">
              <w:rPr>
                <w:sz w:val="24"/>
                <w:szCs w:val="24"/>
              </w:rPr>
              <w:t xml:space="preserve">, </w:t>
            </w:r>
            <w:r w:rsidR="00413A4B">
              <w:rPr>
                <w:sz w:val="24"/>
                <w:szCs w:val="24"/>
              </w:rPr>
              <w:lastRenderedPageBreak/>
              <w:t>лекарственных растительных препаратов.</w:t>
            </w:r>
            <w:r w:rsidRPr="003767CB">
              <w:rPr>
                <w:sz w:val="24"/>
                <w:szCs w:val="24"/>
              </w:rPr>
              <w:t xml:space="preserve"> Изучение примесей к ним. Определение подлинности грудного сбора.</w:t>
            </w:r>
          </w:p>
        </w:tc>
        <w:tc>
          <w:tcPr>
            <w:tcW w:w="792" w:type="pct"/>
            <w:shd w:val="clear" w:color="auto" w:fill="auto"/>
          </w:tcPr>
          <w:p w14:paraId="12F81289"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51EBC073" w14:textId="77777777" w:rsidR="00D90EE6" w:rsidRPr="003767CB" w:rsidRDefault="00D90EE6" w:rsidP="00D90EE6">
            <w:pPr>
              <w:spacing w:line="276" w:lineRule="auto"/>
              <w:jc w:val="center"/>
              <w:rPr>
                <w:sz w:val="24"/>
                <w:szCs w:val="24"/>
              </w:rPr>
            </w:pPr>
          </w:p>
          <w:p w14:paraId="5C42DBD6" w14:textId="77777777" w:rsidR="00413A4B" w:rsidRDefault="00413A4B" w:rsidP="00D90EE6">
            <w:pPr>
              <w:spacing w:line="276" w:lineRule="auto"/>
              <w:jc w:val="center"/>
              <w:rPr>
                <w:sz w:val="24"/>
                <w:szCs w:val="24"/>
              </w:rPr>
            </w:pPr>
          </w:p>
          <w:p w14:paraId="0BF87557"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6BA917F" w14:textId="77777777" w:rsidTr="00876262">
        <w:trPr>
          <w:trHeight w:val="180"/>
          <w:jc w:val="center"/>
        </w:trPr>
        <w:tc>
          <w:tcPr>
            <w:tcW w:w="1157" w:type="pct"/>
            <w:vMerge w:val="restart"/>
          </w:tcPr>
          <w:p w14:paraId="6556D884" w14:textId="77777777" w:rsidR="00D90EE6" w:rsidRPr="003767CB" w:rsidRDefault="00D90EE6" w:rsidP="0041513E">
            <w:pPr>
              <w:spacing w:line="276" w:lineRule="auto"/>
              <w:rPr>
                <w:sz w:val="24"/>
                <w:szCs w:val="24"/>
              </w:rPr>
            </w:pPr>
            <w:r w:rsidRPr="003767CB">
              <w:rPr>
                <w:rFonts w:eastAsia="Times New Roman"/>
                <w:b/>
                <w:sz w:val="24"/>
                <w:szCs w:val="24"/>
              </w:rPr>
              <w:t xml:space="preserve">Тема 5.4. </w:t>
            </w:r>
            <w:r w:rsidRPr="003767CB">
              <w:rPr>
                <w:rFonts w:eastAsia="Times New Roman"/>
                <w:sz w:val="24"/>
                <w:szCs w:val="24"/>
              </w:rPr>
              <w:t>Лекарственное растительное сырье, регулирующее систему пищеварения.</w:t>
            </w:r>
          </w:p>
        </w:tc>
        <w:tc>
          <w:tcPr>
            <w:tcW w:w="3051" w:type="pct"/>
          </w:tcPr>
          <w:p w14:paraId="4FBD1A51"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4A77184" w14:textId="77777777" w:rsidR="00D90EE6" w:rsidRPr="003767CB" w:rsidRDefault="00D90EE6" w:rsidP="00D90EE6">
            <w:pPr>
              <w:spacing w:line="276" w:lineRule="auto"/>
              <w:jc w:val="center"/>
              <w:rPr>
                <w:b/>
                <w:sz w:val="24"/>
                <w:szCs w:val="24"/>
              </w:rPr>
            </w:pPr>
            <w:r w:rsidRPr="003767CB">
              <w:rPr>
                <w:b/>
                <w:sz w:val="24"/>
                <w:szCs w:val="24"/>
              </w:rPr>
              <w:t>16</w:t>
            </w:r>
          </w:p>
        </w:tc>
      </w:tr>
      <w:tr w:rsidR="003767CB" w:rsidRPr="003767CB" w14:paraId="3293D2DE" w14:textId="77777777" w:rsidTr="00876262">
        <w:trPr>
          <w:trHeight w:val="3588"/>
          <w:jc w:val="center"/>
        </w:trPr>
        <w:tc>
          <w:tcPr>
            <w:tcW w:w="1157" w:type="pct"/>
            <w:vMerge/>
          </w:tcPr>
          <w:p w14:paraId="7E6C85FB" w14:textId="77777777" w:rsidR="00D90EE6" w:rsidRPr="003767CB" w:rsidRDefault="00D90EE6" w:rsidP="00D90EE6">
            <w:pPr>
              <w:spacing w:line="276" w:lineRule="auto"/>
              <w:rPr>
                <w:sz w:val="24"/>
                <w:szCs w:val="24"/>
              </w:rPr>
            </w:pPr>
          </w:p>
        </w:tc>
        <w:tc>
          <w:tcPr>
            <w:tcW w:w="3051" w:type="pct"/>
          </w:tcPr>
          <w:p w14:paraId="245CEE03" w14:textId="77777777" w:rsidR="00D90EE6" w:rsidRPr="003767CB" w:rsidRDefault="00D90EE6" w:rsidP="00D90EE6">
            <w:pPr>
              <w:spacing w:line="276" w:lineRule="auto"/>
              <w:jc w:val="both"/>
              <w:rPr>
                <w:sz w:val="24"/>
                <w:szCs w:val="24"/>
              </w:rPr>
            </w:pPr>
            <w:r w:rsidRPr="003767CB">
              <w:rPr>
                <w:sz w:val="24"/>
                <w:szCs w:val="24"/>
              </w:rPr>
              <w:t>1. Характеристика лекарственного растительного сырья, влияющего на секрецию пищеварительных желез. Требования</w:t>
            </w:r>
            <w:r w:rsidR="00A8052D">
              <w:rPr>
                <w:sz w:val="24"/>
                <w:szCs w:val="24"/>
              </w:rPr>
              <w:t xml:space="preserve"> НД</w:t>
            </w:r>
            <w:r w:rsidRPr="003767CB">
              <w:rPr>
                <w:sz w:val="24"/>
                <w:szCs w:val="24"/>
              </w:rPr>
              <w:t xml:space="preserve"> к качеству лекарственного растительного сырья. Полынь горькая, вахта трехлистная, одуванчик лекарственный, аир болотный, золототысячник малый. </w:t>
            </w:r>
          </w:p>
          <w:p w14:paraId="1C23BE70" w14:textId="77777777" w:rsidR="00D90EE6" w:rsidRPr="003767CB" w:rsidRDefault="00D90EE6" w:rsidP="00D90EE6">
            <w:pPr>
              <w:spacing w:line="276" w:lineRule="auto"/>
              <w:jc w:val="both"/>
              <w:rPr>
                <w:sz w:val="24"/>
                <w:szCs w:val="24"/>
              </w:rPr>
            </w:pPr>
            <w:r w:rsidRPr="003767CB">
              <w:rPr>
                <w:sz w:val="24"/>
                <w:szCs w:val="24"/>
              </w:rPr>
              <w:t>2. Характеристика лекарственного растительного сырья, влияющего на секрецию пищеварительных желез. Требования</w:t>
            </w:r>
            <w:r w:rsidR="00A8052D">
              <w:rPr>
                <w:sz w:val="24"/>
                <w:szCs w:val="24"/>
              </w:rPr>
              <w:t xml:space="preserve"> НД</w:t>
            </w:r>
            <w:r w:rsidRPr="003767CB">
              <w:rPr>
                <w:sz w:val="24"/>
                <w:szCs w:val="24"/>
              </w:rPr>
              <w:t xml:space="preserve"> к качеству лекарственного растительного сырья. Чага, фенхель обыкновенный, укроп пахучий, тмин обыкновенный, кориандр посевной.</w:t>
            </w:r>
          </w:p>
          <w:p w14:paraId="224D7DE5" w14:textId="77777777" w:rsidR="00D90EE6" w:rsidRPr="003767CB" w:rsidRDefault="00D90EE6" w:rsidP="00D90EE6">
            <w:pPr>
              <w:spacing w:line="276" w:lineRule="auto"/>
              <w:jc w:val="both"/>
              <w:rPr>
                <w:sz w:val="24"/>
                <w:szCs w:val="24"/>
              </w:rPr>
            </w:pPr>
            <w:r w:rsidRPr="003767CB">
              <w:rPr>
                <w:sz w:val="24"/>
                <w:szCs w:val="24"/>
              </w:rPr>
              <w:t xml:space="preserve">3. Характеристика лекарственного растительного сырья желчегонного действия. Требования </w:t>
            </w:r>
            <w:r w:rsidR="00A8052D">
              <w:rPr>
                <w:sz w:val="24"/>
                <w:szCs w:val="24"/>
              </w:rPr>
              <w:t xml:space="preserve">НД </w:t>
            </w:r>
            <w:r w:rsidRPr="003767CB">
              <w:rPr>
                <w:sz w:val="24"/>
                <w:szCs w:val="24"/>
              </w:rPr>
              <w:t xml:space="preserve">к качеству лекарственного растительного сырья. Бессмертник песчаный, пижма обыкновенная, кукуруза обыкновенная, чистотел </w:t>
            </w:r>
            <w:proofErr w:type="gramStart"/>
            <w:r w:rsidRPr="003767CB">
              <w:rPr>
                <w:sz w:val="24"/>
                <w:szCs w:val="24"/>
              </w:rPr>
              <w:t>большой,  расторопша</w:t>
            </w:r>
            <w:proofErr w:type="gramEnd"/>
            <w:r w:rsidRPr="003767CB">
              <w:rPr>
                <w:sz w:val="24"/>
                <w:szCs w:val="24"/>
              </w:rPr>
              <w:t xml:space="preserve"> пятнистая.</w:t>
            </w:r>
          </w:p>
          <w:p w14:paraId="11E37E4E" w14:textId="77777777" w:rsidR="00D90EE6" w:rsidRPr="003767CB" w:rsidRDefault="00D90EE6" w:rsidP="00D90EE6">
            <w:pPr>
              <w:spacing w:line="276" w:lineRule="auto"/>
              <w:jc w:val="both"/>
              <w:rPr>
                <w:sz w:val="24"/>
                <w:szCs w:val="24"/>
              </w:rPr>
            </w:pPr>
            <w:r w:rsidRPr="003767CB">
              <w:rPr>
                <w:sz w:val="24"/>
                <w:szCs w:val="24"/>
              </w:rPr>
              <w:t xml:space="preserve">4. Лекарственное растительное сырье слабительного действия. Требования </w:t>
            </w:r>
            <w:r w:rsidR="00A8052D">
              <w:rPr>
                <w:sz w:val="24"/>
                <w:szCs w:val="24"/>
              </w:rPr>
              <w:t xml:space="preserve">НД </w:t>
            </w:r>
            <w:r w:rsidR="00C30F06" w:rsidRPr="009C6DAA">
              <w:rPr>
                <w:sz w:val="24"/>
                <w:szCs w:val="24"/>
              </w:rPr>
              <w:br/>
            </w:r>
            <w:r w:rsidRPr="003767CB">
              <w:rPr>
                <w:sz w:val="24"/>
                <w:szCs w:val="24"/>
              </w:rPr>
              <w:t xml:space="preserve">к качеству лекарственного растительного сырья. Крушина </w:t>
            </w:r>
            <w:proofErr w:type="spellStart"/>
            <w:r w:rsidRPr="003767CB">
              <w:rPr>
                <w:sz w:val="24"/>
                <w:szCs w:val="24"/>
              </w:rPr>
              <w:t>ольховидная</w:t>
            </w:r>
            <w:proofErr w:type="spellEnd"/>
            <w:r w:rsidRPr="003767CB">
              <w:rPr>
                <w:sz w:val="24"/>
                <w:szCs w:val="24"/>
              </w:rPr>
              <w:t xml:space="preserve">, жостер слабительный, морская капуста, </w:t>
            </w:r>
            <w:proofErr w:type="spellStart"/>
            <w:r w:rsidRPr="003767CB">
              <w:rPr>
                <w:sz w:val="24"/>
                <w:szCs w:val="24"/>
              </w:rPr>
              <w:t>сенна</w:t>
            </w:r>
            <w:proofErr w:type="spellEnd"/>
            <w:r w:rsidRPr="003767CB">
              <w:rPr>
                <w:sz w:val="24"/>
                <w:szCs w:val="24"/>
              </w:rPr>
              <w:t xml:space="preserve"> остролистная.</w:t>
            </w:r>
          </w:p>
        </w:tc>
        <w:tc>
          <w:tcPr>
            <w:tcW w:w="792" w:type="pct"/>
            <w:shd w:val="clear" w:color="auto" w:fill="auto"/>
          </w:tcPr>
          <w:p w14:paraId="5F712E15" w14:textId="77777777" w:rsidR="00D90EE6" w:rsidRPr="003767CB" w:rsidRDefault="00D90EE6" w:rsidP="00D90EE6">
            <w:pPr>
              <w:spacing w:line="276" w:lineRule="auto"/>
              <w:jc w:val="center"/>
              <w:rPr>
                <w:sz w:val="24"/>
                <w:szCs w:val="24"/>
              </w:rPr>
            </w:pPr>
            <w:r w:rsidRPr="003767CB">
              <w:rPr>
                <w:sz w:val="24"/>
                <w:szCs w:val="24"/>
              </w:rPr>
              <w:t>2</w:t>
            </w:r>
          </w:p>
          <w:p w14:paraId="1401BADE" w14:textId="77777777" w:rsidR="00D90EE6" w:rsidRPr="003767CB" w:rsidRDefault="00D90EE6" w:rsidP="00D90EE6">
            <w:pPr>
              <w:spacing w:line="276" w:lineRule="auto"/>
              <w:jc w:val="center"/>
              <w:rPr>
                <w:sz w:val="24"/>
                <w:szCs w:val="24"/>
              </w:rPr>
            </w:pPr>
          </w:p>
          <w:p w14:paraId="216A84F5" w14:textId="77777777" w:rsidR="00D90EE6" w:rsidRPr="003767CB" w:rsidRDefault="00D90EE6" w:rsidP="00D90EE6">
            <w:pPr>
              <w:spacing w:line="276" w:lineRule="auto"/>
              <w:jc w:val="center"/>
              <w:rPr>
                <w:sz w:val="24"/>
                <w:szCs w:val="24"/>
              </w:rPr>
            </w:pPr>
          </w:p>
          <w:p w14:paraId="0E7B6839" w14:textId="77777777" w:rsidR="00D90EE6" w:rsidRPr="003767CB" w:rsidRDefault="00D90EE6" w:rsidP="00D90EE6">
            <w:pPr>
              <w:spacing w:line="276" w:lineRule="auto"/>
              <w:jc w:val="center"/>
              <w:rPr>
                <w:sz w:val="24"/>
                <w:szCs w:val="24"/>
              </w:rPr>
            </w:pPr>
          </w:p>
          <w:p w14:paraId="2F5A158B" w14:textId="77777777" w:rsidR="00D90EE6" w:rsidRPr="003767CB" w:rsidRDefault="00D90EE6" w:rsidP="00D90EE6">
            <w:pPr>
              <w:spacing w:line="276" w:lineRule="auto"/>
              <w:jc w:val="center"/>
              <w:rPr>
                <w:sz w:val="24"/>
                <w:szCs w:val="24"/>
              </w:rPr>
            </w:pPr>
            <w:r w:rsidRPr="003767CB">
              <w:rPr>
                <w:sz w:val="24"/>
                <w:szCs w:val="24"/>
              </w:rPr>
              <w:t>2</w:t>
            </w:r>
          </w:p>
          <w:p w14:paraId="2DF9503C" w14:textId="77777777" w:rsidR="00D90EE6" w:rsidRPr="003767CB" w:rsidRDefault="00D90EE6" w:rsidP="00D90EE6">
            <w:pPr>
              <w:spacing w:line="276" w:lineRule="auto"/>
              <w:jc w:val="center"/>
              <w:rPr>
                <w:sz w:val="24"/>
                <w:szCs w:val="24"/>
              </w:rPr>
            </w:pPr>
          </w:p>
          <w:p w14:paraId="5087E65D" w14:textId="77777777" w:rsidR="00D90EE6" w:rsidRPr="003767CB" w:rsidRDefault="00D90EE6" w:rsidP="00D90EE6">
            <w:pPr>
              <w:spacing w:line="276" w:lineRule="auto"/>
              <w:jc w:val="center"/>
              <w:rPr>
                <w:sz w:val="24"/>
                <w:szCs w:val="24"/>
              </w:rPr>
            </w:pPr>
          </w:p>
          <w:p w14:paraId="089D4C17" w14:textId="77777777" w:rsidR="00D90EE6" w:rsidRPr="003767CB" w:rsidRDefault="00D90EE6" w:rsidP="00D90EE6">
            <w:pPr>
              <w:spacing w:line="276" w:lineRule="auto"/>
              <w:jc w:val="center"/>
              <w:rPr>
                <w:sz w:val="24"/>
                <w:szCs w:val="24"/>
              </w:rPr>
            </w:pPr>
          </w:p>
          <w:p w14:paraId="157CBAB7" w14:textId="77777777" w:rsidR="00D90EE6" w:rsidRPr="003767CB" w:rsidRDefault="00D90EE6" w:rsidP="00D90EE6">
            <w:pPr>
              <w:spacing w:line="276" w:lineRule="auto"/>
              <w:jc w:val="center"/>
              <w:rPr>
                <w:sz w:val="24"/>
                <w:szCs w:val="24"/>
              </w:rPr>
            </w:pPr>
            <w:r w:rsidRPr="003767CB">
              <w:rPr>
                <w:sz w:val="24"/>
                <w:szCs w:val="24"/>
              </w:rPr>
              <w:t>2</w:t>
            </w:r>
          </w:p>
          <w:p w14:paraId="6D13C656" w14:textId="77777777" w:rsidR="00D90EE6" w:rsidRPr="003767CB" w:rsidRDefault="00D90EE6" w:rsidP="00D90EE6">
            <w:pPr>
              <w:spacing w:line="276" w:lineRule="auto"/>
              <w:jc w:val="center"/>
              <w:rPr>
                <w:sz w:val="24"/>
                <w:szCs w:val="24"/>
              </w:rPr>
            </w:pPr>
          </w:p>
          <w:p w14:paraId="2AACB280" w14:textId="77777777" w:rsidR="00D90EE6" w:rsidRPr="003767CB" w:rsidRDefault="00D90EE6" w:rsidP="00D90EE6">
            <w:pPr>
              <w:spacing w:line="276" w:lineRule="auto"/>
              <w:jc w:val="center"/>
              <w:rPr>
                <w:sz w:val="24"/>
                <w:szCs w:val="24"/>
              </w:rPr>
            </w:pPr>
          </w:p>
          <w:p w14:paraId="3E48A9A6" w14:textId="77777777" w:rsidR="00D90EE6" w:rsidRPr="003767CB" w:rsidRDefault="00D90EE6" w:rsidP="00D90EE6">
            <w:pPr>
              <w:spacing w:line="276" w:lineRule="auto"/>
              <w:jc w:val="center"/>
              <w:rPr>
                <w:sz w:val="24"/>
                <w:szCs w:val="24"/>
              </w:rPr>
            </w:pPr>
          </w:p>
          <w:p w14:paraId="04A1144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7A1F0B3" w14:textId="77777777" w:rsidTr="00876262">
        <w:trPr>
          <w:trHeight w:val="180"/>
          <w:jc w:val="center"/>
        </w:trPr>
        <w:tc>
          <w:tcPr>
            <w:tcW w:w="1157" w:type="pct"/>
            <w:vMerge/>
          </w:tcPr>
          <w:p w14:paraId="6C0D57C7" w14:textId="77777777" w:rsidR="00D90EE6" w:rsidRPr="003767CB" w:rsidRDefault="00D90EE6" w:rsidP="00D90EE6">
            <w:pPr>
              <w:spacing w:line="276" w:lineRule="auto"/>
              <w:rPr>
                <w:sz w:val="24"/>
                <w:szCs w:val="24"/>
              </w:rPr>
            </w:pPr>
          </w:p>
        </w:tc>
        <w:tc>
          <w:tcPr>
            <w:tcW w:w="3051" w:type="pct"/>
          </w:tcPr>
          <w:p w14:paraId="56ED51EC"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96CA279" w14:textId="77777777" w:rsidR="00D90EE6" w:rsidRPr="003767CB" w:rsidRDefault="00D90EE6" w:rsidP="00D90EE6">
            <w:pPr>
              <w:spacing w:line="276" w:lineRule="auto"/>
              <w:jc w:val="center"/>
              <w:rPr>
                <w:sz w:val="24"/>
                <w:szCs w:val="24"/>
              </w:rPr>
            </w:pPr>
            <w:r w:rsidRPr="003767CB">
              <w:rPr>
                <w:sz w:val="24"/>
                <w:szCs w:val="24"/>
              </w:rPr>
              <w:t>8</w:t>
            </w:r>
          </w:p>
        </w:tc>
      </w:tr>
      <w:tr w:rsidR="003767CB" w:rsidRPr="003767CB" w14:paraId="648B9688" w14:textId="77777777" w:rsidTr="00413A4B">
        <w:trPr>
          <w:trHeight w:val="513"/>
          <w:jc w:val="center"/>
        </w:trPr>
        <w:tc>
          <w:tcPr>
            <w:tcW w:w="1157" w:type="pct"/>
            <w:vMerge/>
          </w:tcPr>
          <w:p w14:paraId="6A9BB65A" w14:textId="77777777" w:rsidR="00D90EE6" w:rsidRPr="003767CB" w:rsidRDefault="00D90EE6" w:rsidP="00D90EE6">
            <w:pPr>
              <w:spacing w:line="276" w:lineRule="auto"/>
              <w:rPr>
                <w:sz w:val="24"/>
                <w:szCs w:val="24"/>
              </w:rPr>
            </w:pPr>
          </w:p>
        </w:tc>
        <w:tc>
          <w:tcPr>
            <w:tcW w:w="3051" w:type="pct"/>
          </w:tcPr>
          <w:p w14:paraId="72AF84CA"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19.</w:t>
            </w:r>
            <w:r w:rsidRPr="003767CB">
              <w:rPr>
                <w:sz w:val="24"/>
                <w:szCs w:val="24"/>
              </w:rPr>
              <w:t xml:space="preserve"> </w:t>
            </w:r>
            <w:r w:rsidR="00413A4B" w:rsidRPr="003767CB">
              <w:rPr>
                <w:sz w:val="24"/>
                <w:szCs w:val="24"/>
              </w:rPr>
              <w:t xml:space="preserve">Требования </w:t>
            </w:r>
            <w:r w:rsidR="00413A4B">
              <w:rPr>
                <w:sz w:val="24"/>
                <w:szCs w:val="24"/>
              </w:rPr>
              <w:t xml:space="preserve">НД </w:t>
            </w:r>
            <w:r w:rsidR="00413A4B" w:rsidRPr="003767CB">
              <w:rPr>
                <w:sz w:val="24"/>
                <w:szCs w:val="24"/>
              </w:rPr>
              <w:t>к качеству лека</w:t>
            </w:r>
            <w:r w:rsidR="00413A4B">
              <w:rPr>
                <w:sz w:val="24"/>
                <w:szCs w:val="24"/>
              </w:rPr>
              <w:t>рственного растительного сырья: т</w:t>
            </w:r>
            <w:r w:rsidRPr="003767CB">
              <w:rPr>
                <w:sz w:val="24"/>
                <w:szCs w:val="24"/>
              </w:rPr>
              <w:t>рава полыни горькой</w:t>
            </w:r>
            <w:r w:rsidR="00413A4B">
              <w:rPr>
                <w:sz w:val="24"/>
                <w:szCs w:val="24"/>
              </w:rPr>
              <w:t>, к</w:t>
            </w:r>
            <w:r w:rsidRPr="003767CB">
              <w:rPr>
                <w:sz w:val="24"/>
                <w:szCs w:val="24"/>
              </w:rPr>
              <w:t>орни одуванчика</w:t>
            </w:r>
            <w:r w:rsidR="00413A4B">
              <w:rPr>
                <w:sz w:val="24"/>
                <w:szCs w:val="24"/>
              </w:rPr>
              <w:t>, лекарственных растительных препаратов</w:t>
            </w:r>
            <w:r w:rsidRPr="003767CB">
              <w:rPr>
                <w:sz w:val="24"/>
                <w:szCs w:val="24"/>
              </w:rPr>
              <w:t xml:space="preserve">. </w:t>
            </w:r>
          </w:p>
          <w:p w14:paraId="52864160"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20.</w:t>
            </w:r>
            <w:r w:rsidR="009C5A12" w:rsidRPr="003767CB">
              <w:rPr>
                <w:rFonts w:eastAsia="Calibri"/>
                <w:b/>
                <w:bCs/>
                <w:sz w:val="24"/>
                <w:szCs w:val="24"/>
              </w:rPr>
              <w:t xml:space="preserve"> </w:t>
            </w:r>
            <w:r w:rsidRPr="003767CB">
              <w:rPr>
                <w:sz w:val="24"/>
                <w:szCs w:val="24"/>
              </w:rPr>
              <w:t>Составление таблицы отличительных признаков плодов семейства Сельдерейные. Определение подлинности желудочно-кишечного сбора по морфологическим признакам.</w:t>
            </w:r>
          </w:p>
          <w:p w14:paraId="0386F3CB"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21.</w:t>
            </w:r>
            <w:r w:rsidR="009C5A12" w:rsidRPr="003767CB">
              <w:rPr>
                <w:rFonts w:eastAsia="Calibri"/>
                <w:b/>
                <w:bCs/>
                <w:sz w:val="24"/>
                <w:szCs w:val="24"/>
              </w:rPr>
              <w:t xml:space="preserve"> </w:t>
            </w:r>
            <w:r w:rsidR="00413A4B" w:rsidRPr="003767CB">
              <w:rPr>
                <w:sz w:val="24"/>
                <w:szCs w:val="24"/>
              </w:rPr>
              <w:t xml:space="preserve">Требования </w:t>
            </w:r>
            <w:r w:rsidR="00413A4B">
              <w:rPr>
                <w:sz w:val="24"/>
                <w:szCs w:val="24"/>
              </w:rPr>
              <w:t xml:space="preserve">НД </w:t>
            </w:r>
            <w:r w:rsidR="00413A4B" w:rsidRPr="003767CB">
              <w:rPr>
                <w:sz w:val="24"/>
                <w:szCs w:val="24"/>
              </w:rPr>
              <w:t>к качеству лека</w:t>
            </w:r>
            <w:r w:rsidR="00413A4B">
              <w:rPr>
                <w:sz w:val="24"/>
                <w:szCs w:val="24"/>
              </w:rPr>
              <w:t>рственного растительного сырья: ц</w:t>
            </w:r>
            <w:r w:rsidRPr="003767CB">
              <w:rPr>
                <w:sz w:val="24"/>
                <w:szCs w:val="24"/>
              </w:rPr>
              <w:t>ветки бессмертника песчаного, столбики с рыльцами кукурузы</w:t>
            </w:r>
            <w:r w:rsidR="00413A4B">
              <w:rPr>
                <w:sz w:val="24"/>
                <w:szCs w:val="24"/>
              </w:rPr>
              <w:t>, лекарственных растительных препаратов</w:t>
            </w:r>
            <w:r w:rsidRPr="003767CB">
              <w:rPr>
                <w:sz w:val="24"/>
                <w:szCs w:val="24"/>
              </w:rPr>
              <w:t>.</w:t>
            </w:r>
          </w:p>
          <w:p w14:paraId="6B436625" w14:textId="77777777" w:rsidR="00D90EE6" w:rsidRPr="003767CB" w:rsidRDefault="00D90EE6" w:rsidP="00413A4B">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22.</w:t>
            </w:r>
            <w:r w:rsidR="009C5A12" w:rsidRPr="003767CB">
              <w:rPr>
                <w:rFonts w:eastAsia="Calibri"/>
                <w:b/>
                <w:bCs/>
                <w:sz w:val="24"/>
                <w:szCs w:val="24"/>
              </w:rPr>
              <w:t xml:space="preserve"> </w:t>
            </w:r>
            <w:r w:rsidR="00413A4B" w:rsidRPr="003767CB">
              <w:rPr>
                <w:sz w:val="24"/>
                <w:szCs w:val="24"/>
              </w:rPr>
              <w:t xml:space="preserve">Требования </w:t>
            </w:r>
            <w:r w:rsidR="00413A4B">
              <w:rPr>
                <w:sz w:val="24"/>
                <w:szCs w:val="24"/>
              </w:rPr>
              <w:t xml:space="preserve">НД </w:t>
            </w:r>
            <w:r w:rsidR="00413A4B" w:rsidRPr="003767CB">
              <w:rPr>
                <w:sz w:val="24"/>
                <w:szCs w:val="24"/>
              </w:rPr>
              <w:t>к качеству лека</w:t>
            </w:r>
            <w:r w:rsidR="00413A4B">
              <w:rPr>
                <w:sz w:val="24"/>
                <w:szCs w:val="24"/>
              </w:rPr>
              <w:t xml:space="preserve">рственного </w:t>
            </w:r>
            <w:r w:rsidR="00413A4B">
              <w:rPr>
                <w:sz w:val="24"/>
                <w:szCs w:val="24"/>
              </w:rPr>
              <w:lastRenderedPageBreak/>
              <w:t>растительного сырья: к</w:t>
            </w:r>
            <w:r w:rsidRPr="003767CB">
              <w:rPr>
                <w:sz w:val="24"/>
                <w:szCs w:val="24"/>
              </w:rPr>
              <w:t>ора крушины</w:t>
            </w:r>
            <w:r w:rsidR="00413A4B">
              <w:rPr>
                <w:sz w:val="24"/>
                <w:szCs w:val="24"/>
              </w:rPr>
              <w:t>, п</w:t>
            </w:r>
            <w:r w:rsidRPr="003767CB">
              <w:rPr>
                <w:sz w:val="24"/>
                <w:szCs w:val="24"/>
              </w:rPr>
              <w:t>лоды жостера</w:t>
            </w:r>
            <w:r w:rsidR="00413A4B">
              <w:rPr>
                <w:sz w:val="24"/>
                <w:szCs w:val="24"/>
              </w:rPr>
              <w:t>, лекарственных растительных препаратов</w:t>
            </w:r>
            <w:r w:rsidRPr="003767CB">
              <w:rPr>
                <w:sz w:val="24"/>
                <w:szCs w:val="24"/>
              </w:rPr>
              <w:t xml:space="preserve">. Качественные реакции на </w:t>
            </w:r>
            <w:proofErr w:type="spellStart"/>
            <w:r w:rsidRPr="003767CB">
              <w:rPr>
                <w:sz w:val="24"/>
                <w:szCs w:val="24"/>
              </w:rPr>
              <w:t>оксиантрахиноны</w:t>
            </w:r>
            <w:proofErr w:type="spellEnd"/>
            <w:r w:rsidRPr="003767CB">
              <w:rPr>
                <w:sz w:val="24"/>
                <w:szCs w:val="24"/>
              </w:rPr>
              <w:t>.</w:t>
            </w:r>
          </w:p>
        </w:tc>
        <w:tc>
          <w:tcPr>
            <w:tcW w:w="792" w:type="pct"/>
            <w:shd w:val="clear" w:color="auto" w:fill="auto"/>
          </w:tcPr>
          <w:p w14:paraId="13B28A83" w14:textId="77777777" w:rsidR="00D90EE6" w:rsidRPr="003767CB" w:rsidRDefault="00D90EE6" w:rsidP="00D90EE6">
            <w:pPr>
              <w:spacing w:line="276" w:lineRule="auto"/>
              <w:jc w:val="center"/>
              <w:rPr>
                <w:sz w:val="24"/>
                <w:szCs w:val="24"/>
              </w:rPr>
            </w:pPr>
            <w:r w:rsidRPr="003767CB">
              <w:rPr>
                <w:sz w:val="24"/>
                <w:szCs w:val="24"/>
              </w:rPr>
              <w:lastRenderedPageBreak/>
              <w:t>2</w:t>
            </w:r>
          </w:p>
          <w:p w14:paraId="43787AD0" w14:textId="77777777" w:rsidR="00D90EE6" w:rsidRPr="003767CB" w:rsidRDefault="00D90EE6" w:rsidP="00D90EE6">
            <w:pPr>
              <w:spacing w:line="276" w:lineRule="auto"/>
              <w:jc w:val="center"/>
              <w:rPr>
                <w:sz w:val="24"/>
                <w:szCs w:val="24"/>
              </w:rPr>
            </w:pPr>
          </w:p>
          <w:p w14:paraId="000C5263" w14:textId="77777777" w:rsidR="00413A4B" w:rsidRDefault="00413A4B" w:rsidP="00D90EE6">
            <w:pPr>
              <w:spacing w:line="276" w:lineRule="auto"/>
              <w:jc w:val="center"/>
              <w:rPr>
                <w:sz w:val="24"/>
                <w:szCs w:val="24"/>
              </w:rPr>
            </w:pPr>
          </w:p>
          <w:p w14:paraId="73C144C0" w14:textId="77777777" w:rsidR="00D90EE6" w:rsidRPr="003767CB" w:rsidRDefault="00D90EE6" w:rsidP="00D90EE6">
            <w:pPr>
              <w:spacing w:line="276" w:lineRule="auto"/>
              <w:jc w:val="center"/>
              <w:rPr>
                <w:sz w:val="24"/>
                <w:szCs w:val="24"/>
              </w:rPr>
            </w:pPr>
            <w:r w:rsidRPr="003767CB">
              <w:rPr>
                <w:sz w:val="24"/>
                <w:szCs w:val="24"/>
              </w:rPr>
              <w:t>2</w:t>
            </w:r>
          </w:p>
          <w:p w14:paraId="58778112" w14:textId="77777777" w:rsidR="00D90EE6" w:rsidRPr="003767CB" w:rsidRDefault="00D90EE6" w:rsidP="00D90EE6">
            <w:pPr>
              <w:spacing w:line="276" w:lineRule="auto"/>
              <w:jc w:val="center"/>
              <w:rPr>
                <w:sz w:val="24"/>
                <w:szCs w:val="24"/>
              </w:rPr>
            </w:pPr>
          </w:p>
          <w:p w14:paraId="7B9F78CF" w14:textId="77777777" w:rsidR="00D90EE6" w:rsidRPr="003767CB" w:rsidRDefault="00D90EE6" w:rsidP="00D90EE6">
            <w:pPr>
              <w:spacing w:line="276" w:lineRule="auto"/>
              <w:jc w:val="center"/>
              <w:rPr>
                <w:sz w:val="24"/>
                <w:szCs w:val="24"/>
              </w:rPr>
            </w:pPr>
          </w:p>
          <w:p w14:paraId="2FEAA545" w14:textId="77777777" w:rsidR="00D90EE6" w:rsidRPr="003767CB" w:rsidRDefault="00D90EE6" w:rsidP="00D90EE6">
            <w:pPr>
              <w:spacing w:line="276" w:lineRule="auto"/>
              <w:jc w:val="center"/>
              <w:rPr>
                <w:sz w:val="24"/>
                <w:szCs w:val="24"/>
              </w:rPr>
            </w:pPr>
            <w:r w:rsidRPr="003767CB">
              <w:rPr>
                <w:sz w:val="24"/>
                <w:szCs w:val="24"/>
              </w:rPr>
              <w:t>2</w:t>
            </w:r>
          </w:p>
          <w:p w14:paraId="57D31C82" w14:textId="77777777" w:rsidR="00D90EE6" w:rsidRPr="003767CB" w:rsidRDefault="00D90EE6" w:rsidP="00D90EE6">
            <w:pPr>
              <w:spacing w:line="276" w:lineRule="auto"/>
              <w:jc w:val="center"/>
              <w:rPr>
                <w:sz w:val="24"/>
                <w:szCs w:val="24"/>
              </w:rPr>
            </w:pPr>
          </w:p>
          <w:p w14:paraId="58F99C43" w14:textId="77777777" w:rsidR="00413A4B" w:rsidRDefault="00413A4B" w:rsidP="00D90EE6">
            <w:pPr>
              <w:spacing w:line="276" w:lineRule="auto"/>
              <w:jc w:val="center"/>
              <w:rPr>
                <w:sz w:val="24"/>
                <w:szCs w:val="24"/>
              </w:rPr>
            </w:pPr>
          </w:p>
          <w:p w14:paraId="7AECABE6"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54FEAFA" w14:textId="77777777" w:rsidTr="00876262">
        <w:trPr>
          <w:trHeight w:val="180"/>
          <w:jc w:val="center"/>
        </w:trPr>
        <w:tc>
          <w:tcPr>
            <w:tcW w:w="1157" w:type="pct"/>
            <w:vMerge w:val="restart"/>
          </w:tcPr>
          <w:p w14:paraId="5A1AC289" w14:textId="77777777" w:rsidR="00D90EE6" w:rsidRPr="003767CB" w:rsidRDefault="00D90EE6" w:rsidP="0041513E">
            <w:pPr>
              <w:spacing w:line="276" w:lineRule="auto"/>
              <w:rPr>
                <w:sz w:val="24"/>
                <w:szCs w:val="24"/>
              </w:rPr>
            </w:pPr>
            <w:r w:rsidRPr="003767CB">
              <w:rPr>
                <w:rFonts w:eastAsia="Times New Roman"/>
                <w:b/>
                <w:sz w:val="24"/>
                <w:szCs w:val="24"/>
              </w:rPr>
              <w:t xml:space="preserve">Тема 5.5. </w:t>
            </w:r>
            <w:r w:rsidRPr="003767CB">
              <w:rPr>
                <w:rFonts w:eastAsia="Times New Roman"/>
                <w:sz w:val="24"/>
                <w:szCs w:val="24"/>
              </w:rPr>
              <w:t>Лекарственное растительное сырье, влияющее на систему кроветворения.</w:t>
            </w:r>
          </w:p>
        </w:tc>
        <w:tc>
          <w:tcPr>
            <w:tcW w:w="3051" w:type="pct"/>
          </w:tcPr>
          <w:p w14:paraId="4FA5E786"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2AAFCCC8"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0F63930B" w14:textId="77777777" w:rsidTr="00876262">
        <w:trPr>
          <w:trHeight w:val="180"/>
          <w:jc w:val="center"/>
        </w:trPr>
        <w:tc>
          <w:tcPr>
            <w:tcW w:w="1157" w:type="pct"/>
            <w:vMerge/>
          </w:tcPr>
          <w:p w14:paraId="55F635E3" w14:textId="77777777" w:rsidR="00D90EE6" w:rsidRPr="003767CB" w:rsidRDefault="00D90EE6" w:rsidP="00D90EE6">
            <w:pPr>
              <w:spacing w:line="276" w:lineRule="auto"/>
              <w:rPr>
                <w:sz w:val="24"/>
                <w:szCs w:val="24"/>
                <w:highlight w:val="yellow"/>
              </w:rPr>
            </w:pPr>
          </w:p>
        </w:tc>
        <w:tc>
          <w:tcPr>
            <w:tcW w:w="3051" w:type="pct"/>
          </w:tcPr>
          <w:p w14:paraId="617E20BA" w14:textId="77777777" w:rsidR="00D90EE6" w:rsidRPr="003767CB" w:rsidRDefault="00D90EE6" w:rsidP="00D90EE6">
            <w:pPr>
              <w:spacing w:line="276" w:lineRule="auto"/>
              <w:jc w:val="both"/>
              <w:rPr>
                <w:sz w:val="24"/>
                <w:szCs w:val="24"/>
              </w:rPr>
            </w:pPr>
            <w:r w:rsidRPr="003767CB">
              <w:rPr>
                <w:sz w:val="24"/>
                <w:szCs w:val="24"/>
              </w:rPr>
              <w:t xml:space="preserve">1. Характеристика лекарственного растительного сырья, влияющего на систему кроветворения. Требования </w:t>
            </w:r>
            <w:r w:rsidR="00A8052D">
              <w:rPr>
                <w:sz w:val="24"/>
                <w:szCs w:val="24"/>
              </w:rPr>
              <w:t xml:space="preserve">НД </w:t>
            </w:r>
            <w:r w:rsidRPr="003767CB">
              <w:rPr>
                <w:sz w:val="24"/>
                <w:szCs w:val="24"/>
              </w:rPr>
              <w:t>к качеству лекарственного растительного сырья. Горец перечный, горец почечуйный, крапива двудомная, калина обыкновенная, пастушья сумка, тысячелистник обыкновенный.</w:t>
            </w:r>
          </w:p>
        </w:tc>
        <w:tc>
          <w:tcPr>
            <w:tcW w:w="792" w:type="pct"/>
            <w:shd w:val="clear" w:color="auto" w:fill="auto"/>
          </w:tcPr>
          <w:p w14:paraId="3EBA628D"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8A9798A" w14:textId="77777777" w:rsidTr="00876262">
        <w:trPr>
          <w:trHeight w:val="180"/>
          <w:jc w:val="center"/>
        </w:trPr>
        <w:tc>
          <w:tcPr>
            <w:tcW w:w="1157" w:type="pct"/>
            <w:vMerge/>
          </w:tcPr>
          <w:p w14:paraId="7A0CBBF9" w14:textId="77777777" w:rsidR="00D90EE6" w:rsidRPr="003767CB" w:rsidRDefault="00D90EE6" w:rsidP="00D90EE6">
            <w:pPr>
              <w:spacing w:line="276" w:lineRule="auto"/>
              <w:rPr>
                <w:sz w:val="24"/>
                <w:szCs w:val="24"/>
              </w:rPr>
            </w:pPr>
          </w:p>
        </w:tc>
        <w:tc>
          <w:tcPr>
            <w:tcW w:w="3051" w:type="pct"/>
          </w:tcPr>
          <w:p w14:paraId="55943B63"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32B72F97"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3014CC2" w14:textId="77777777" w:rsidTr="00876262">
        <w:trPr>
          <w:trHeight w:val="585"/>
          <w:jc w:val="center"/>
        </w:trPr>
        <w:tc>
          <w:tcPr>
            <w:tcW w:w="1157" w:type="pct"/>
            <w:vMerge/>
          </w:tcPr>
          <w:p w14:paraId="58A87A20" w14:textId="77777777" w:rsidR="00D90EE6" w:rsidRPr="003767CB" w:rsidRDefault="00D90EE6" w:rsidP="00D90EE6">
            <w:pPr>
              <w:spacing w:line="276" w:lineRule="auto"/>
              <w:rPr>
                <w:sz w:val="24"/>
                <w:szCs w:val="24"/>
              </w:rPr>
            </w:pPr>
          </w:p>
        </w:tc>
        <w:tc>
          <w:tcPr>
            <w:tcW w:w="3051" w:type="pct"/>
          </w:tcPr>
          <w:p w14:paraId="5261F30B" w14:textId="77777777" w:rsidR="00D90EE6" w:rsidRPr="003767CB" w:rsidRDefault="00D90EE6" w:rsidP="000943C3">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23.</w:t>
            </w:r>
            <w:r w:rsidRPr="003767CB">
              <w:rPr>
                <w:sz w:val="24"/>
                <w:szCs w:val="24"/>
              </w:rPr>
              <w:t xml:space="preserve"> </w:t>
            </w:r>
            <w:r w:rsidR="000943C3" w:rsidRPr="003767CB">
              <w:rPr>
                <w:sz w:val="24"/>
                <w:szCs w:val="24"/>
              </w:rPr>
              <w:t xml:space="preserve">Требования </w:t>
            </w:r>
            <w:r w:rsidR="000943C3">
              <w:rPr>
                <w:sz w:val="24"/>
                <w:szCs w:val="24"/>
              </w:rPr>
              <w:t xml:space="preserve">НД </w:t>
            </w:r>
            <w:r w:rsidR="000943C3" w:rsidRPr="003767CB">
              <w:rPr>
                <w:sz w:val="24"/>
                <w:szCs w:val="24"/>
              </w:rPr>
              <w:t>к качеству лека</w:t>
            </w:r>
            <w:r w:rsidR="000943C3">
              <w:rPr>
                <w:sz w:val="24"/>
                <w:szCs w:val="24"/>
              </w:rPr>
              <w:t>рственного растительного сырья: л</w:t>
            </w:r>
            <w:r w:rsidRPr="003767CB">
              <w:rPr>
                <w:sz w:val="24"/>
                <w:szCs w:val="24"/>
              </w:rPr>
              <w:t>истья крапивы, трава горца перечного</w:t>
            </w:r>
            <w:r w:rsidR="000943C3">
              <w:rPr>
                <w:sz w:val="24"/>
                <w:szCs w:val="24"/>
              </w:rPr>
              <w:t>,</w:t>
            </w:r>
            <w:r w:rsidR="000943C3" w:rsidRPr="003767CB">
              <w:rPr>
                <w:sz w:val="24"/>
                <w:szCs w:val="24"/>
              </w:rPr>
              <w:t xml:space="preserve"> </w:t>
            </w:r>
            <w:r w:rsidR="000943C3">
              <w:rPr>
                <w:sz w:val="24"/>
                <w:szCs w:val="24"/>
              </w:rPr>
              <w:t>к</w:t>
            </w:r>
            <w:r w:rsidR="000943C3" w:rsidRPr="003767CB">
              <w:rPr>
                <w:sz w:val="24"/>
                <w:szCs w:val="24"/>
              </w:rPr>
              <w:t>ора калины, трава тысячелистника</w:t>
            </w:r>
            <w:r w:rsidR="000943C3">
              <w:rPr>
                <w:sz w:val="24"/>
                <w:szCs w:val="24"/>
              </w:rPr>
              <w:t>, лекарственных растительных препаратов</w:t>
            </w:r>
            <w:r w:rsidRPr="003767CB">
              <w:rPr>
                <w:sz w:val="24"/>
                <w:szCs w:val="24"/>
              </w:rPr>
              <w:t xml:space="preserve">. Изучение примесей </w:t>
            </w:r>
            <w:r w:rsidR="00C30F06">
              <w:rPr>
                <w:sz w:val="24"/>
                <w:szCs w:val="24"/>
                <w:lang w:val="en-US"/>
              </w:rPr>
              <w:br/>
            </w:r>
            <w:r w:rsidRPr="003767CB">
              <w:rPr>
                <w:sz w:val="24"/>
                <w:szCs w:val="24"/>
              </w:rPr>
              <w:t xml:space="preserve">к листьям крапивы. </w:t>
            </w:r>
          </w:p>
        </w:tc>
        <w:tc>
          <w:tcPr>
            <w:tcW w:w="792" w:type="pct"/>
            <w:shd w:val="clear" w:color="auto" w:fill="auto"/>
          </w:tcPr>
          <w:p w14:paraId="12B5C989"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4E1A06B1" w14:textId="77777777" w:rsidTr="00876262">
        <w:trPr>
          <w:trHeight w:val="255"/>
          <w:jc w:val="center"/>
        </w:trPr>
        <w:tc>
          <w:tcPr>
            <w:tcW w:w="4208" w:type="pct"/>
            <w:gridSpan w:val="2"/>
          </w:tcPr>
          <w:p w14:paraId="43EA8CF6" w14:textId="77777777" w:rsidR="00D90EE6" w:rsidRPr="003767CB" w:rsidRDefault="009C5A12" w:rsidP="00D90EE6">
            <w:pPr>
              <w:spacing w:line="276" w:lineRule="auto"/>
              <w:rPr>
                <w:rFonts w:eastAsia="Times New Roman"/>
                <w:b/>
                <w:iCs/>
                <w:sz w:val="24"/>
                <w:szCs w:val="24"/>
              </w:rPr>
            </w:pPr>
            <w:r w:rsidRPr="003767CB">
              <w:rPr>
                <w:rFonts w:eastAsia="Times New Roman"/>
                <w:b/>
                <w:iCs/>
                <w:sz w:val="24"/>
                <w:szCs w:val="24"/>
              </w:rPr>
              <w:t>Раздел 6. Лекарственное растительное сырье, регулирующее процессы обмена веществ.</w:t>
            </w:r>
          </w:p>
        </w:tc>
        <w:tc>
          <w:tcPr>
            <w:tcW w:w="792" w:type="pct"/>
            <w:shd w:val="clear" w:color="auto" w:fill="auto"/>
          </w:tcPr>
          <w:p w14:paraId="182E9515"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0997B1BC" w14:textId="77777777" w:rsidTr="00876262">
        <w:trPr>
          <w:trHeight w:val="150"/>
          <w:jc w:val="center"/>
        </w:trPr>
        <w:tc>
          <w:tcPr>
            <w:tcW w:w="1157" w:type="pct"/>
            <w:vMerge w:val="restart"/>
          </w:tcPr>
          <w:p w14:paraId="577F99C1"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6.1. </w:t>
            </w:r>
            <w:r w:rsidRPr="003767CB">
              <w:rPr>
                <w:rFonts w:eastAsia="Times New Roman"/>
                <w:sz w:val="24"/>
                <w:szCs w:val="24"/>
              </w:rPr>
              <w:t>Лекарственное растительное сырье, регулирующее процессы обмена веществ.</w:t>
            </w:r>
          </w:p>
        </w:tc>
        <w:tc>
          <w:tcPr>
            <w:tcW w:w="3051" w:type="pct"/>
          </w:tcPr>
          <w:p w14:paraId="553A58B4"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3A69D831"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2CC1A571" w14:textId="77777777" w:rsidTr="00876262">
        <w:trPr>
          <w:trHeight w:val="111"/>
          <w:jc w:val="center"/>
        </w:trPr>
        <w:tc>
          <w:tcPr>
            <w:tcW w:w="1157" w:type="pct"/>
            <w:vMerge/>
          </w:tcPr>
          <w:p w14:paraId="1B8A3C49" w14:textId="77777777" w:rsidR="00D90EE6" w:rsidRPr="003767CB" w:rsidRDefault="00D90EE6" w:rsidP="00D90EE6">
            <w:pPr>
              <w:spacing w:line="276" w:lineRule="auto"/>
              <w:rPr>
                <w:sz w:val="24"/>
                <w:szCs w:val="24"/>
              </w:rPr>
            </w:pPr>
          </w:p>
        </w:tc>
        <w:tc>
          <w:tcPr>
            <w:tcW w:w="3051" w:type="pct"/>
          </w:tcPr>
          <w:p w14:paraId="21377ED5" w14:textId="77777777" w:rsidR="00D90EE6" w:rsidRPr="003767CB" w:rsidRDefault="00D90EE6" w:rsidP="00D90EE6">
            <w:pPr>
              <w:spacing w:line="276" w:lineRule="auto"/>
              <w:ind w:right="-57"/>
              <w:jc w:val="both"/>
              <w:rPr>
                <w:sz w:val="24"/>
                <w:szCs w:val="24"/>
              </w:rPr>
            </w:pPr>
            <w:r w:rsidRPr="003767CB">
              <w:rPr>
                <w:sz w:val="24"/>
                <w:szCs w:val="24"/>
              </w:rPr>
              <w:t xml:space="preserve">1. Характеристика лекарственного растительного сырья, содержащего витамины </w:t>
            </w:r>
            <w:r w:rsidR="00C30F06" w:rsidRPr="009C6DAA">
              <w:rPr>
                <w:sz w:val="24"/>
                <w:szCs w:val="24"/>
              </w:rPr>
              <w:br/>
            </w:r>
            <w:r w:rsidRPr="003767CB">
              <w:rPr>
                <w:sz w:val="24"/>
                <w:szCs w:val="24"/>
              </w:rPr>
              <w:t>и биогенные стимуляторы. Требования</w:t>
            </w:r>
            <w:r w:rsidR="00A8052D">
              <w:rPr>
                <w:sz w:val="24"/>
                <w:szCs w:val="24"/>
              </w:rPr>
              <w:t xml:space="preserve"> НД</w:t>
            </w:r>
            <w:r w:rsidRPr="003767CB">
              <w:rPr>
                <w:sz w:val="24"/>
                <w:szCs w:val="24"/>
              </w:rPr>
              <w:t xml:space="preserve"> к качеству лекарственного растительного сырья, содержащего витамины и биогенные стимуляторы. Шиповник коричный и др. виды, смородина черная, рябина обыкновенная, арония</w:t>
            </w:r>
            <w:r w:rsidR="009C5A12" w:rsidRPr="003767CB">
              <w:rPr>
                <w:sz w:val="24"/>
                <w:szCs w:val="24"/>
              </w:rPr>
              <w:t xml:space="preserve"> </w:t>
            </w:r>
            <w:r w:rsidRPr="003767CB">
              <w:rPr>
                <w:sz w:val="24"/>
                <w:szCs w:val="24"/>
              </w:rPr>
              <w:t xml:space="preserve">черноплодная. Краткая характеристика: первоцвет весенний, облепиха </w:t>
            </w:r>
            <w:proofErr w:type="spellStart"/>
            <w:r w:rsidRPr="003767CB">
              <w:rPr>
                <w:sz w:val="24"/>
                <w:szCs w:val="24"/>
              </w:rPr>
              <w:t>крушиновидная</w:t>
            </w:r>
            <w:proofErr w:type="spellEnd"/>
            <w:r w:rsidRPr="003767CB">
              <w:rPr>
                <w:sz w:val="24"/>
                <w:szCs w:val="24"/>
              </w:rPr>
              <w:t xml:space="preserve">. Биогенные стимуляторы: алоэ древовидное, </w:t>
            </w:r>
            <w:proofErr w:type="spellStart"/>
            <w:r w:rsidRPr="003767CB">
              <w:rPr>
                <w:sz w:val="24"/>
                <w:szCs w:val="24"/>
              </w:rPr>
              <w:t>каланхое</w:t>
            </w:r>
            <w:proofErr w:type="spellEnd"/>
            <w:r w:rsidRPr="003767CB">
              <w:rPr>
                <w:sz w:val="24"/>
                <w:szCs w:val="24"/>
              </w:rPr>
              <w:t xml:space="preserve"> перистое.</w:t>
            </w:r>
          </w:p>
        </w:tc>
        <w:tc>
          <w:tcPr>
            <w:tcW w:w="792" w:type="pct"/>
            <w:shd w:val="clear" w:color="auto" w:fill="auto"/>
          </w:tcPr>
          <w:p w14:paraId="690981B3"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AC3C6BC" w14:textId="77777777" w:rsidTr="00876262">
        <w:trPr>
          <w:trHeight w:val="135"/>
          <w:jc w:val="center"/>
        </w:trPr>
        <w:tc>
          <w:tcPr>
            <w:tcW w:w="1157" w:type="pct"/>
            <w:vMerge/>
          </w:tcPr>
          <w:p w14:paraId="1BF4ABBB" w14:textId="77777777" w:rsidR="00D90EE6" w:rsidRPr="003767CB" w:rsidRDefault="00D90EE6" w:rsidP="00D90EE6">
            <w:pPr>
              <w:spacing w:line="276" w:lineRule="auto"/>
              <w:rPr>
                <w:sz w:val="24"/>
                <w:szCs w:val="24"/>
              </w:rPr>
            </w:pPr>
          </w:p>
        </w:tc>
        <w:tc>
          <w:tcPr>
            <w:tcW w:w="3051" w:type="pct"/>
          </w:tcPr>
          <w:p w14:paraId="146CE9F2"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3157A78E"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5CE1EA5" w14:textId="77777777" w:rsidTr="00876262">
        <w:trPr>
          <w:trHeight w:val="525"/>
          <w:jc w:val="center"/>
        </w:trPr>
        <w:tc>
          <w:tcPr>
            <w:tcW w:w="1157" w:type="pct"/>
            <w:vMerge/>
          </w:tcPr>
          <w:p w14:paraId="13ABCD1A" w14:textId="77777777" w:rsidR="00D90EE6" w:rsidRPr="003767CB" w:rsidRDefault="00D90EE6" w:rsidP="00D90EE6">
            <w:pPr>
              <w:spacing w:line="276" w:lineRule="auto"/>
              <w:rPr>
                <w:sz w:val="24"/>
                <w:szCs w:val="24"/>
              </w:rPr>
            </w:pPr>
          </w:p>
        </w:tc>
        <w:tc>
          <w:tcPr>
            <w:tcW w:w="3051" w:type="pct"/>
          </w:tcPr>
          <w:p w14:paraId="40E817C4" w14:textId="77777777" w:rsidR="00D90EE6" w:rsidRPr="003767CB" w:rsidRDefault="00D90EE6" w:rsidP="00D90EE6">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24.</w:t>
            </w:r>
            <w:r w:rsidR="009C5A12" w:rsidRPr="003767CB">
              <w:rPr>
                <w:rFonts w:eastAsia="Calibri"/>
                <w:b/>
                <w:bCs/>
                <w:sz w:val="24"/>
                <w:szCs w:val="24"/>
              </w:rPr>
              <w:t xml:space="preserve"> </w:t>
            </w:r>
            <w:r w:rsidR="000943C3" w:rsidRPr="003767CB">
              <w:rPr>
                <w:sz w:val="24"/>
                <w:szCs w:val="24"/>
              </w:rPr>
              <w:t xml:space="preserve">Требования </w:t>
            </w:r>
            <w:r w:rsidR="000943C3">
              <w:rPr>
                <w:sz w:val="24"/>
                <w:szCs w:val="24"/>
              </w:rPr>
              <w:t xml:space="preserve">НД </w:t>
            </w:r>
            <w:r w:rsidR="000943C3" w:rsidRPr="003767CB">
              <w:rPr>
                <w:sz w:val="24"/>
                <w:szCs w:val="24"/>
              </w:rPr>
              <w:t>к качеству лека</w:t>
            </w:r>
            <w:r w:rsidR="000943C3">
              <w:rPr>
                <w:sz w:val="24"/>
                <w:szCs w:val="24"/>
              </w:rPr>
              <w:t>рственного растительного сырья: п</w:t>
            </w:r>
            <w:r w:rsidRPr="003767CB">
              <w:rPr>
                <w:sz w:val="24"/>
                <w:szCs w:val="24"/>
              </w:rPr>
              <w:t>лоды шиповника, плоды рябины обыкновенной, плоды аронии черноплодной</w:t>
            </w:r>
            <w:r w:rsidR="000943C3">
              <w:rPr>
                <w:sz w:val="24"/>
                <w:szCs w:val="24"/>
              </w:rPr>
              <w:t>,</w:t>
            </w:r>
            <w:r w:rsidRPr="003767CB">
              <w:rPr>
                <w:sz w:val="24"/>
                <w:szCs w:val="24"/>
              </w:rPr>
              <w:t xml:space="preserve"> </w:t>
            </w:r>
            <w:r w:rsidR="000943C3">
              <w:rPr>
                <w:sz w:val="24"/>
                <w:szCs w:val="24"/>
              </w:rPr>
              <w:t>лекарственных растительных препаратов</w:t>
            </w:r>
            <w:r w:rsidRPr="003767CB">
              <w:rPr>
                <w:sz w:val="24"/>
                <w:szCs w:val="24"/>
              </w:rPr>
              <w:t xml:space="preserve">. </w:t>
            </w:r>
          </w:p>
        </w:tc>
        <w:tc>
          <w:tcPr>
            <w:tcW w:w="792" w:type="pct"/>
            <w:shd w:val="clear" w:color="auto" w:fill="auto"/>
          </w:tcPr>
          <w:p w14:paraId="22E4925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0AEE3F32" w14:textId="77777777" w:rsidTr="00876262">
        <w:trPr>
          <w:trHeight w:val="120"/>
          <w:jc w:val="center"/>
        </w:trPr>
        <w:tc>
          <w:tcPr>
            <w:tcW w:w="4208" w:type="pct"/>
            <w:gridSpan w:val="2"/>
          </w:tcPr>
          <w:p w14:paraId="3F7A6507" w14:textId="77777777" w:rsidR="00D90EE6" w:rsidRPr="003767CB" w:rsidRDefault="009C5A12" w:rsidP="00D90EE6">
            <w:pPr>
              <w:spacing w:line="276" w:lineRule="auto"/>
              <w:rPr>
                <w:rFonts w:eastAsia="Times New Roman"/>
                <w:b/>
                <w:iCs/>
                <w:sz w:val="24"/>
                <w:szCs w:val="24"/>
              </w:rPr>
            </w:pPr>
            <w:r w:rsidRPr="003767CB">
              <w:rPr>
                <w:rFonts w:eastAsia="Times New Roman"/>
                <w:b/>
                <w:iCs/>
                <w:sz w:val="24"/>
                <w:szCs w:val="24"/>
              </w:rPr>
              <w:t>Раздел 7. Лекарственное растительное сырье, влияющее на эфферентную нервную систему.</w:t>
            </w:r>
          </w:p>
        </w:tc>
        <w:tc>
          <w:tcPr>
            <w:tcW w:w="792" w:type="pct"/>
            <w:shd w:val="clear" w:color="auto" w:fill="auto"/>
          </w:tcPr>
          <w:p w14:paraId="55828326"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593541CF" w14:textId="77777777" w:rsidTr="00876262">
        <w:trPr>
          <w:trHeight w:val="135"/>
          <w:jc w:val="center"/>
        </w:trPr>
        <w:tc>
          <w:tcPr>
            <w:tcW w:w="1157" w:type="pct"/>
            <w:vMerge w:val="restart"/>
          </w:tcPr>
          <w:p w14:paraId="70FB1456" w14:textId="77777777" w:rsidR="00D90EE6" w:rsidRPr="003767CB" w:rsidRDefault="00D90EE6" w:rsidP="00D90EE6">
            <w:pPr>
              <w:spacing w:line="276" w:lineRule="auto"/>
              <w:rPr>
                <w:rFonts w:eastAsia="Times New Roman"/>
                <w:b/>
                <w:iCs/>
                <w:sz w:val="24"/>
                <w:szCs w:val="24"/>
              </w:rPr>
            </w:pPr>
            <w:r w:rsidRPr="003767CB">
              <w:rPr>
                <w:rFonts w:eastAsia="Times New Roman"/>
                <w:b/>
                <w:sz w:val="24"/>
                <w:szCs w:val="24"/>
              </w:rPr>
              <w:t xml:space="preserve">Тема 7.1. </w:t>
            </w:r>
            <w:r w:rsidRPr="003767CB">
              <w:rPr>
                <w:rFonts w:eastAsia="Times New Roman"/>
                <w:sz w:val="24"/>
                <w:szCs w:val="24"/>
              </w:rPr>
              <w:t>Лекарственное растительное сырье, влияющее на эфферентную нервную систему.</w:t>
            </w:r>
          </w:p>
        </w:tc>
        <w:tc>
          <w:tcPr>
            <w:tcW w:w="3051" w:type="pct"/>
          </w:tcPr>
          <w:p w14:paraId="6B4829C4" w14:textId="77777777" w:rsidR="00D90EE6" w:rsidRPr="003767CB" w:rsidRDefault="00D90EE6" w:rsidP="00D90EE6">
            <w:pPr>
              <w:spacing w:line="276" w:lineRule="auto"/>
              <w:rPr>
                <w:b/>
                <w:sz w:val="24"/>
                <w:szCs w:val="24"/>
              </w:rPr>
            </w:pPr>
            <w:r w:rsidRPr="003767CB">
              <w:rPr>
                <w:rFonts w:eastAsia="Times New Roman"/>
                <w:b/>
                <w:sz w:val="24"/>
                <w:szCs w:val="24"/>
              </w:rPr>
              <w:t>Содержание</w:t>
            </w:r>
          </w:p>
        </w:tc>
        <w:tc>
          <w:tcPr>
            <w:tcW w:w="792" w:type="pct"/>
            <w:shd w:val="clear" w:color="auto" w:fill="auto"/>
          </w:tcPr>
          <w:p w14:paraId="4A772E3A" w14:textId="77777777" w:rsidR="00D90EE6" w:rsidRPr="003767CB" w:rsidRDefault="009C5A12" w:rsidP="00D90EE6">
            <w:pPr>
              <w:spacing w:line="276" w:lineRule="auto"/>
              <w:jc w:val="center"/>
              <w:rPr>
                <w:b/>
                <w:sz w:val="24"/>
                <w:szCs w:val="24"/>
              </w:rPr>
            </w:pPr>
            <w:r w:rsidRPr="003767CB">
              <w:rPr>
                <w:b/>
                <w:sz w:val="24"/>
                <w:szCs w:val="24"/>
              </w:rPr>
              <w:t>4</w:t>
            </w:r>
          </w:p>
        </w:tc>
      </w:tr>
      <w:tr w:rsidR="003767CB" w:rsidRPr="003767CB" w14:paraId="1B190439" w14:textId="77777777" w:rsidTr="00876262">
        <w:trPr>
          <w:trHeight w:val="111"/>
          <w:jc w:val="center"/>
        </w:trPr>
        <w:tc>
          <w:tcPr>
            <w:tcW w:w="1157" w:type="pct"/>
            <w:vMerge/>
          </w:tcPr>
          <w:p w14:paraId="6B2A7AC3" w14:textId="77777777" w:rsidR="00D90EE6" w:rsidRPr="003767CB" w:rsidRDefault="00D90EE6" w:rsidP="00D90EE6">
            <w:pPr>
              <w:spacing w:line="276" w:lineRule="auto"/>
              <w:rPr>
                <w:sz w:val="24"/>
                <w:szCs w:val="24"/>
              </w:rPr>
            </w:pPr>
          </w:p>
        </w:tc>
        <w:tc>
          <w:tcPr>
            <w:tcW w:w="3051" w:type="pct"/>
          </w:tcPr>
          <w:p w14:paraId="57B47F81" w14:textId="77777777" w:rsidR="00D90EE6" w:rsidRPr="003767CB" w:rsidRDefault="00D90EE6" w:rsidP="00D90EE6">
            <w:pPr>
              <w:tabs>
                <w:tab w:val="left" w:pos="708"/>
              </w:tabs>
              <w:spacing w:line="276" w:lineRule="auto"/>
              <w:jc w:val="both"/>
              <w:rPr>
                <w:bCs/>
                <w:sz w:val="24"/>
                <w:szCs w:val="24"/>
              </w:rPr>
            </w:pPr>
            <w:r w:rsidRPr="003767CB">
              <w:rPr>
                <w:bCs/>
                <w:sz w:val="24"/>
                <w:szCs w:val="24"/>
              </w:rPr>
              <w:t>1. Характеристика лекарственного растительного сырья. Источники атропина: красавка обыкновенная, белена черная, дурман обыкновенный. Характеристика лекарственного растительного сырья эфедры</w:t>
            </w:r>
            <w:r w:rsidR="0063279E" w:rsidRPr="003767CB">
              <w:rPr>
                <w:bCs/>
                <w:sz w:val="24"/>
                <w:szCs w:val="24"/>
                <w:lang w:val="en-US"/>
              </w:rPr>
              <w:t xml:space="preserve"> </w:t>
            </w:r>
            <w:proofErr w:type="spellStart"/>
            <w:r w:rsidRPr="003767CB">
              <w:rPr>
                <w:bCs/>
                <w:sz w:val="24"/>
                <w:szCs w:val="24"/>
              </w:rPr>
              <w:t>хвощевой</w:t>
            </w:r>
            <w:proofErr w:type="spellEnd"/>
            <w:r w:rsidRPr="003767CB">
              <w:rPr>
                <w:bCs/>
                <w:sz w:val="24"/>
                <w:szCs w:val="24"/>
              </w:rPr>
              <w:t>.</w:t>
            </w:r>
          </w:p>
        </w:tc>
        <w:tc>
          <w:tcPr>
            <w:tcW w:w="792" w:type="pct"/>
            <w:shd w:val="clear" w:color="auto" w:fill="auto"/>
          </w:tcPr>
          <w:p w14:paraId="428C4AA9"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2C0F3771" w14:textId="77777777" w:rsidTr="00876262">
        <w:trPr>
          <w:trHeight w:val="135"/>
          <w:jc w:val="center"/>
        </w:trPr>
        <w:tc>
          <w:tcPr>
            <w:tcW w:w="1157" w:type="pct"/>
            <w:vMerge/>
          </w:tcPr>
          <w:p w14:paraId="29C3B57B" w14:textId="77777777" w:rsidR="00D90EE6" w:rsidRPr="003767CB" w:rsidRDefault="00D90EE6" w:rsidP="00D90EE6">
            <w:pPr>
              <w:spacing w:line="276" w:lineRule="auto"/>
              <w:rPr>
                <w:sz w:val="24"/>
                <w:szCs w:val="24"/>
              </w:rPr>
            </w:pPr>
          </w:p>
        </w:tc>
        <w:tc>
          <w:tcPr>
            <w:tcW w:w="3051" w:type="pct"/>
          </w:tcPr>
          <w:p w14:paraId="5416010E" w14:textId="77777777" w:rsidR="00D90EE6" w:rsidRPr="003767CB" w:rsidRDefault="00B600F5" w:rsidP="00D90EE6">
            <w:pPr>
              <w:spacing w:line="276" w:lineRule="auto"/>
              <w:rPr>
                <w:b/>
                <w:sz w:val="24"/>
                <w:szCs w:val="24"/>
              </w:rPr>
            </w:pPr>
            <w:r w:rsidRPr="003767CB">
              <w:rPr>
                <w:rFonts w:eastAsia="Times New Roman"/>
                <w:b/>
                <w:sz w:val="24"/>
                <w:szCs w:val="24"/>
              </w:rPr>
              <w:t>В том числе практических занятий</w:t>
            </w:r>
          </w:p>
        </w:tc>
        <w:tc>
          <w:tcPr>
            <w:tcW w:w="792" w:type="pct"/>
            <w:shd w:val="clear" w:color="auto" w:fill="auto"/>
          </w:tcPr>
          <w:p w14:paraId="6B3359F7"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302C04E1" w14:textId="77777777" w:rsidTr="00876262">
        <w:trPr>
          <w:trHeight w:val="135"/>
          <w:jc w:val="center"/>
        </w:trPr>
        <w:tc>
          <w:tcPr>
            <w:tcW w:w="1157" w:type="pct"/>
            <w:vMerge/>
          </w:tcPr>
          <w:p w14:paraId="5ECEB44E" w14:textId="77777777" w:rsidR="00D90EE6" w:rsidRPr="003767CB" w:rsidRDefault="00D90EE6" w:rsidP="00D90EE6">
            <w:pPr>
              <w:spacing w:line="276" w:lineRule="auto"/>
              <w:rPr>
                <w:sz w:val="24"/>
                <w:szCs w:val="24"/>
              </w:rPr>
            </w:pPr>
          </w:p>
        </w:tc>
        <w:tc>
          <w:tcPr>
            <w:tcW w:w="3051" w:type="pct"/>
          </w:tcPr>
          <w:p w14:paraId="3AE7EE66" w14:textId="77777777" w:rsidR="00D90EE6" w:rsidRPr="003767CB" w:rsidRDefault="00D90EE6" w:rsidP="00F52944">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25.</w:t>
            </w:r>
            <w:r w:rsidRPr="003767CB">
              <w:rPr>
                <w:sz w:val="24"/>
                <w:szCs w:val="24"/>
              </w:rPr>
              <w:t xml:space="preserve"> </w:t>
            </w:r>
            <w:r w:rsidR="00F52944" w:rsidRPr="003767CB">
              <w:rPr>
                <w:sz w:val="24"/>
                <w:szCs w:val="24"/>
              </w:rPr>
              <w:t xml:space="preserve">Требования </w:t>
            </w:r>
            <w:r w:rsidR="00F52944">
              <w:rPr>
                <w:sz w:val="24"/>
                <w:szCs w:val="24"/>
              </w:rPr>
              <w:t xml:space="preserve">НД </w:t>
            </w:r>
            <w:r w:rsidR="00F52944" w:rsidRPr="003767CB">
              <w:rPr>
                <w:sz w:val="24"/>
                <w:szCs w:val="24"/>
              </w:rPr>
              <w:t>к качеству лека</w:t>
            </w:r>
            <w:r w:rsidR="00F52944">
              <w:rPr>
                <w:sz w:val="24"/>
                <w:szCs w:val="24"/>
              </w:rPr>
              <w:t>рственного растительного сырья: л</w:t>
            </w:r>
            <w:r w:rsidRPr="003767CB">
              <w:rPr>
                <w:sz w:val="24"/>
                <w:szCs w:val="24"/>
              </w:rPr>
              <w:t>истья белены, листья дурмана, листья красавки</w:t>
            </w:r>
            <w:r w:rsidR="00F52944">
              <w:rPr>
                <w:sz w:val="24"/>
                <w:szCs w:val="24"/>
              </w:rPr>
              <w:t>,</w:t>
            </w:r>
            <w:r w:rsidR="00853DF3">
              <w:rPr>
                <w:sz w:val="24"/>
                <w:szCs w:val="24"/>
              </w:rPr>
              <w:t xml:space="preserve"> лекарственных растительных препаратов</w:t>
            </w:r>
            <w:r w:rsidRPr="003767CB">
              <w:rPr>
                <w:sz w:val="24"/>
                <w:szCs w:val="24"/>
              </w:rPr>
              <w:t>.</w:t>
            </w:r>
          </w:p>
        </w:tc>
        <w:tc>
          <w:tcPr>
            <w:tcW w:w="792" w:type="pct"/>
            <w:shd w:val="clear" w:color="auto" w:fill="auto"/>
          </w:tcPr>
          <w:p w14:paraId="6EB1A5A1"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61C54962" w14:textId="77777777" w:rsidTr="00876262">
        <w:trPr>
          <w:trHeight w:val="126"/>
          <w:jc w:val="center"/>
        </w:trPr>
        <w:tc>
          <w:tcPr>
            <w:tcW w:w="4208" w:type="pct"/>
            <w:gridSpan w:val="2"/>
          </w:tcPr>
          <w:p w14:paraId="23C3FB17" w14:textId="77777777" w:rsidR="00D90EE6" w:rsidRPr="003767CB" w:rsidRDefault="009C5A12" w:rsidP="00D90EE6">
            <w:pPr>
              <w:spacing w:line="276" w:lineRule="auto"/>
              <w:rPr>
                <w:sz w:val="24"/>
                <w:szCs w:val="24"/>
              </w:rPr>
            </w:pPr>
            <w:r w:rsidRPr="003767CB">
              <w:rPr>
                <w:rFonts w:eastAsia="Times New Roman"/>
                <w:b/>
                <w:sz w:val="24"/>
                <w:szCs w:val="24"/>
              </w:rPr>
              <w:t>Раздел 8. Лекарственное растительное сырье противопаразитарного действия</w:t>
            </w:r>
            <w:r w:rsidRPr="003767CB">
              <w:rPr>
                <w:sz w:val="24"/>
                <w:szCs w:val="24"/>
              </w:rPr>
              <w:t>.</w:t>
            </w:r>
          </w:p>
        </w:tc>
        <w:tc>
          <w:tcPr>
            <w:tcW w:w="792" w:type="pct"/>
            <w:shd w:val="clear" w:color="auto" w:fill="auto"/>
          </w:tcPr>
          <w:p w14:paraId="3084628B"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750ABE39" w14:textId="77777777" w:rsidTr="00876262">
        <w:trPr>
          <w:trHeight w:val="126"/>
          <w:jc w:val="center"/>
        </w:trPr>
        <w:tc>
          <w:tcPr>
            <w:tcW w:w="1157" w:type="pct"/>
            <w:vMerge w:val="restart"/>
          </w:tcPr>
          <w:p w14:paraId="689D1B1A" w14:textId="77777777" w:rsidR="00D90EE6" w:rsidRPr="003767CB" w:rsidRDefault="00D90EE6" w:rsidP="0041513E">
            <w:pPr>
              <w:spacing w:line="276" w:lineRule="auto"/>
              <w:rPr>
                <w:sz w:val="24"/>
                <w:szCs w:val="24"/>
              </w:rPr>
            </w:pPr>
            <w:r w:rsidRPr="003767CB">
              <w:rPr>
                <w:rFonts w:eastAsia="Times New Roman"/>
                <w:b/>
                <w:sz w:val="24"/>
                <w:szCs w:val="24"/>
              </w:rPr>
              <w:t xml:space="preserve">Тема 8.1. </w:t>
            </w:r>
            <w:r w:rsidRPr="003767CB">
              <w:rPr>
                <w:rFonts w:eastAsia="Times New Roman"/>
                <w:sz w:val="24"/>
                <w:szCs w:val="24"/>
              </w:rPr>
              <w:t>Лекарственное растительное сырье противопаразитарного действия.</w:t>
            </w:r>
          </w:p>
        </w:tc>
        <w:tc>
          <w:tcPr>
            <w:tcW w:w="3051" w:type="pct"/>
          </w:tcPr>
          <w:p w14:paraId="6E25A0DD" w14:textId="77777777" w:rsidR="00D90EE6" w:rsidRPr="003767CB" w:rsidRDefault="00D90EE6" w:rsidP="00D90EE6">
            <w:pPr>
              <w:tabs>
                <w:tab w:val="left" w:pos="2694"/>
              </w:tabs>
              <w:spacing w:line="276" w:lineRule="auto"/>
              <w:rPr>
                <w:rFonts w:eastAsia="Times New Roman"/>
                <w:b/>
                <w:sz w:val="24"/>
                <w:szCs w:val="24"/>
              </w:rPr>
            </w:pPr>
            <w:r w:rsidRPr="003767CB">
              <w:rPr>
                <w:rFonts w:eastAsia="Times New Roman"/>
                <w:b/>
                <w:sz w:val="24"/>
                <w:szCs w:val="24"/>
              </w:rPr>
              <w:t>Содержание</w:t>
            </w:r>
          </w:p>
        </w:tc>
        <w:tc>
          <w:tcPr>
            <w:tcW w:w="792" w:type="pct"/>
            <w:shd w:val="clear" w:color="auto" w:fill="auto"/>
          </w:tcPr>
          <w:p w14:paraId="3499381F" w14:textId="77777777" w:rsidR="00D90EE6" w:rsidRPr="003767CB" w:rsidRDefault="00D90EE6" w:rsidP="00D90EE6">
            <w:pPr>
              <w:spacing w:line="276" w:lineRule="auto"/>
              <w:jc w:val="center"/>
              <w:rPr>
                <w:b/>
                <w:sz w:val="24"/>
                <w:szCs w:val="24"/>
              </w:rPr>
            </w:pPr>
            <w:r w:rsidRPr="003767CB">
              <w:rPr>
                <w:b/>
                <w:sz w:val="24"/>
                <w:szCs w:val="24"/>
              </w:rPr>
              <w:t>4</w:t>
            </w:r>
          </w:p>
        </w:tc>
      </w:tr>
      <w:tr w:rsidR="003767CB" w:rsidRPr="003767CB" w14:paraId="2EEEE633" w14:textId="77777777" w:rsidTr="00876262">
        <w:trPr>
          <w:trHeight w:val="165"/>
          <w:jc w:val="center"/>
        </w:trPr>
        <w:tc>
          <w:tcPr>
            <w:tcW w:w="1157" w:type="pct"/>
            <w:vMerge/>
          </w:tcPr>
          <w:p w14:paraId="38307D0E" w14:textId="77777777" w:rsidR="00D90EE6" w:rsidRPr="003767CB" w:rsidRDefault="00D90EE6" w:rsidP="00D90EE6">
            <w:pPr>
              <w:tabs>
                <w:tab w:val="left" w:pos="2694"/>
              </w:tabs>
              <w:spacing w:line="276" w:lineRule="auto"/>
              <w:rPr>
                <w:rFonts w:eastAsia="Times New Roman"/>
                <w:b/>
                <w:sz w:val="24"/>
                <w:szCs w:val="24"/>
              </w:rPr>
            </w:pPr>
          </w:p>
        </w:tc>
        <w:tc>
          <w:tcPr>
            <w:tcW w:w="3051" w:type="pct"/>
          </w:tcPr>
          <w:p w14:paraId="373A4EBD" w14:textId="77777777" w:rsidR="00D90EE6" w:rsidRPr="003767CB" w:rsidRDefault="00D90EE6" w:rsidP="00D90EE6">
            <w:pPr>
              <w:spacing w:line="276" w:lineRule="auto"/>
              <w:ind w:right="-57"/>
              <w:jc w:val="both"/>
              <w:rPr>
                <w:sz w:val="24"/>
                <w:szCs w:val="24"/>
              </w:rPr>
            </w:pPr>
            <w:r w:rsidRPr="003767CB">
              <w:rPr>
                <w:sz w:val="24"/>
                <w:szCs w:val="24"/>
              </w:rPr>
              <w:t xml:space="preserve">1. </w:t>
            </w:r>
            <w:r w:rsidRPr="003767CB">
              <w:rPr>
                <w:bCs/>
                <w:sz w:val="24"/>
                <w:szCs w:val="24"/>
              </w:rPr>
              <w:t>Характеристика лекарственного растительного сырья</w:t>
            </w:r>
            <w:r w:rsidR="009C5A12" w:rsidRPr="003767CB">
              <w:rPr>
                <w:bCs/>
                <w:sz w:val="24"/>
                <w:szCs w:val="24"/>
              </w:rPr>
              <w:t xml:space="preserve"> </w:t>
            </w:r>
            <w:r w:rsidRPr="003767CB">
              <w:rPr>
                <w:sz w:val="24"/>
                <w:szCs w:val="24"/>
              </w:rPr>
              <w:t>противопаразитарного</w:t>
            </w:r>
            <w:r w:rsidR="009C5A12" w:rsidRPr="003767CB">
              <w:rPr>
                <w:sz w:val="24"/>
                <w:szCs w:val="24"/>
              </w:rPr>
              <w:t xml:space="preserve"> </w:t>
            </w:r>
            <w:r w:rsidRPr="003767CB">
              <w:rPr>
                <w:sz w:val="24"/>
                <w:szCs w:val="24"/>
              </w:rPr>
              <w:t>действия.</w:t>
            </w:r>
            <w:r w:rsidR="009C5A12" w:rsidRPr="003767CB">
              <w:rPr>
                <w:sz w:val="24"/>
                <w:szCs w:val="24"/>
              </w:rPr>
              <w:t xml:space="preserve"> </w:t>
            </w:r>
            <w:r w:rsidRPr="003767CB">
              <w:rPr>
                <w:sz w:val="24"/>
                <w:szCs w:val="24"/>
              </w:rPr>
              <w:t xml:space="preserve">Требования </w:t>
            </w:r>
            <w:r w:rsidR="00A8052D">
              <w:rPr>
                <w:sz w:val="24"/>
                <w:szCs w:val="24"/>
              </w:rPr>
              <w:t xml:space="preserve">НД </w:t>
            </w:r>
            <w:r w:rsidRPr="003767CB">
              <w:rPr>
                <w:sz w:val="24"/>
                <w:szCs w:val="24"/>
              </w:rPr>
              <w:t>к качеству лекарственного растительного сырья.</w:t>
            </w:r>
            <w:r w:rsidR="009C5A12" w:rsidRPr="003767CB">
              <w:rPr>
                <w:sz w:val="24"/>
                <w:szCs w:val="24"/>
              </w:rPr>
              <w:t xml:space="preserve"> </w:t>
            </w:r>
            <w:r w:rsidRPr="003767CB">
              <w:rPr>
                <w:sz w:val="24"/>
                <w:szCs w:val="24"/>
              </w:rPr>
              <w:t>Чемерица</w:t>
            </w:r>
            <w:r w:rsidR="009C5A12" w:rsidRPr="003767CB">
              <w:rPr>
                <w:sz w:val="24"/>
                <w:szCs w:val="24"/>
              </w:rPr>
              <w:t xml:space="preserve"> </w:t>
            </w:r>
            <w:proofErr w:type="spellStart"/>
            <w:r w:rsidRPr="003767CB">
              <w:rPr>
                <w:sz w:val="24"/>
                <w:szCs w:val="24"/>
              </w:rPr>
              <w:t>Лобеля</w:t>
            </w:r>
            <w:proofErr w:type="spellEnd"/>
            <w:r w:rsidRPr="003767CB">
              <w:rPr>
                <w:sz w:val="24"/>
                <w:szCs w:val="24"/>
              </w:rPr>
              <w:t>, тыква обыкновенная.</w:t>
            </w:r>
          </w:p>
        </w:tc>
        <w:tc>
          <w:tcPr>
            <w:tcW w:w="792" w:type="pct"/>
            <w:shd w:val="clear" w:color="auto" w:fill="auto"/>
          </w:tcPr>
          <w:p w14:paraId="52EB7B88"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B137734" w14:textId="77777777" w:rsidTr="00876262">
        <w:trPr>
          <w:trHeight w:val="126"/>
          <w:jc w:val="center"/>
        </w:trPr>
        <w:tc>
          <w:tcPr>
            <w:tcW w:w="1157" w:type="pct"/>
            <w:vMerge/>
          </w:tcPr>
          <w:p w14:paraId="1E020B8B" w14:textId="77777777" w:rsidR="00D90EE6" w:rsidRPr="003767CB" w:rsidRDefault="00D90EE6" w:rsidP="00D90EE6">
            <w:pPr>
              <w:tabs>
                <w:tab w:val="left" w:pos="2694"/>
              </w:tabs>
              <w:spacing w:line="276" w:lineRule="auto"/>
              <w:rPr>
                <w:rFonts w:eastAsia="Times New Roman"/>
                <w:b/>
                <w:sz w:val="24"/>
                <w:szCs w:val="24"/>
              </w:rPr>
            </w:pPr>
          </w:p>
        </w:tc>
        <w:tc>
          <w:tcPr>
            <w:tcW w:w="3051" w:type="pct"/>
          </w:tcPr>
          <w:p w14:paraId="4F81A53E" w14:textId="77777777" w:rsidR="00D90EE6" w:rsidRPr="003767CB" w:rsidRDefault="00B600F5" w:rsidP="00D90EE6">
            <w:pPr>
              <w:spacing w:line="276" w:lineRule="auto"/>
              <w:ind w:right="-57"/>
              <w:rPr>
                <w:b/>
                <w:sz w:val="24"/>
                <w:szCs w:val="24"/>
              </w:rPr>
            </w:pPr>
            <w:r w:rsidRPr="003767CB">
              <w:rPr>
                <w:b/>
                <w:sz w:val="24"/>
                <w:szCs w:val="24"/>
              </w:rPr>
              <w:t>В том числе практических занятий</w:t>
            </w:r>
          </w:p>
        </w:tc>
        <w:tc>
          <w:tcPr>
            <w:tcW w:w="792" w:type="pct"/>
            <w:shd w:val="clear" w:color="auto" w:fill="auto"/>
          </w:tcPr>
          <w:p w14:paraId="3BAD1BE2"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53FC4F6" w14:textId="77777777" w:rsidTr="00876262">
        <w:trPr>
          <w:trHeight w:val="562"/>
          <w:jc w:val="center"/>
        </w:trPr>
        <w:tc>
          <w:tcPr>
            <w:tcW w:w="1157" w:type="pct"/>
            <w:vMerge/>
          </w:tcPr>
          <w:p w14:paraId="34D0F862" w14:textId="77777777" w:rsidR="00D90EE6" w:rsidRPr="003767CB" w:rsidRDefault="00D90EE6" w:rsidP="00D90EE6">
            <w:pPr>
              <w:tabs>
                <w:tab w:val="left" w:pos="2694"/>
              </w:tabs>
              <w:spacing w:line="276" w:lineRule="auto"/>
              <w:rPr>
                <w:rFonts w:eastAsia="Times New Roman"/>
                <w:b/>
                <w:sz w:val="24"/>
                <w:szCs w:val="24"/>
              </w:rPr>
            </w:pPr>
          </w:p>
        </w:tc>
        <w:tc>
          <w:tcPr>
            <w:tcW w:w="3051" w:type="pct"/>
          </w:tcPr>
          <w:p w14:paraId="4FD5900E" w14:textId="77777777" w:rsidR="00D90EE6" w:rsidRPr="003767CB" w:rsidRDefault="00D90EE6" w:rsidP="00D90EE6">
            <w:pPr>
              <w:spacing w:line="276" w:lineRule="auto"/>
              <w:ind w:right="-57"/>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26.</w:t>
            </w:r>
            <w:r w:rsidR="00184580" w:rsidRPr="003767CB">
              <w:rPr>
                <w:rFonts w:eastAsia="Calibri"/>
                <w:b/>
                <w:bCs/>
                <w:sz w:val="24"/>
                <w:szCs w:val="24"/>
              </w:rPr>
              <w:t xml:space="preserve"> </w:t>
            </w:r>
            <w:r w:rsidR="00853DF3" w:rsidRPr="003767CB">
              <w:rPr>
                <w:sz w:val="24"/>
                <w:szCs w:val="24"/>
              </w:rPr>
              <w:t xml:space="preserve">Требования </w:t>
            </w:r>
            <w:r w:rsidR="00853DF3">
              <w:rPr>
                <w:sz w:val="24"/>
                <w:szCs w:val="24"/>
              </w:rPr>
              <w:t xml:space="preserve">НД </w:t>
            </w:r>
            <w:r w:rsidR="00853DF3" w:rsidRPr="003767CB">
              <w:rPr>
                <w:sz w:val="24"/>
                <w:szCs w:val="24"/>
              </w:rPr>
              <w:t>к качеству лека</w:t>
            </w:r>
            <w:r w:rsidR="00853DF3">
              <w:rPr>
                <w:sz w:val="24"/>
                <w:szCs w:val="24"/>
              </w:rPr>
              <w:t>рственного растительного сырья: с</w:t>
            </w:r>
            <w:r w:rsidRPr="003767CB">
              <w:rPr>
                <w:sz w:val="24"/>
                <w:szCs w:val="24"/>
              </w:rPr>
              <w:t xml:space="preserve">емена тыквы, корневища с корнями </w:t>
            </w:r>
            <w:proofErr w:type="gramStart"/>
            <w:r w:rsidRPr="003767CB">
              <w:rPr>
                <w:sz w:val="24"/>
                <w:szCs w:val="24"/>
              </w:rPr>
              <w:t>чемерицы</w:t>
            </w:r>
            <w:r w:rsidR="00853DF3">
              <w:rPr>
                <w:sz w:val="24"/>
                <w:szCs w:val="24"/>
              </w:rPr>
              <w:t xml:space="preserve">, </w:t>
            </w:r>
            <w:r w:rsidRPr="003767CB">
              <w:rPr>
                <w:sz w:val="24"/>
                <w:szCs w:val="24"/>
              </w:rPr>
              <w:t xml:space="preserve"> </w:t>
            </w:r>
            <w:r w:rsidR="00853DF3">
              <w:rPr>
                <w:sz w:val="24"/>
                <w:szCs w:val="24"/>
              </w:rPr>
              <w:t>лекарственных</w:t>
            </w:r>
            <w:proofErr w:type="gramEnd"/>
            <w:r w:rsidR="00853DF3">
              <w:rPr>
                <w:sz w:val="24"/>
                <w:szCs w:val="24"/>
              </w:rPr>
              <w:t xml:space="preserve"> растительных препаратов</w:t>
            </w:r>
            <w:r w:rsidRPr="003767CB">
              <w:rPr>
                <w:sz w:val="24"/>
                <w:szCs w:val="24"/>
              </w:rPr>
              <w:t>.</w:t>
            </w:r>
          </w:p>
        </w:tc>
        <w:tc>
          <w:tcPr>
            <w:tcW w:w="792" w:type="pct"/>
            <w:shd w:val="clear" w:color="auto" w:fill="auto"/>
          </w:tcPr>
          <w:p w14:paraId="4F045BBA"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77D2C452" w14:textId="77777777" w:rsidTr="00876262">
        <w:trPr>
          <w:trHeight w:val="334"/>
          <w:jc w:val="center"/>
        </w:trPr>
        <w:tc>
          <w:tcPr>
            <w:tcW w:w="4208" w:type="pct"/>
            <w:gridSpan w:val="2"/>
          </w:tcPr>
          <w:p w14:paraId="2A73FBC4" w14:textId="77777777" w:rsidR="00D90EE6" w:rsidRPr="003767CB" w:rsidRDefault="00184580" w:rsidP="00184580">
            <w:pPr>
              <w:spacing w:line="276" w:lineRule="auto"/>
              <w:ind w:right="-57"/>
              <w:jc w:val="both"/>
              <w:rPr>
                <w:b/>
                <w:sz w:val="24"/>
                <w:szCs w:val="24"/>
              </w:rPr>
            </w:pPr>
            <w:r w:rsidRPr="003767CB">
              <w:rPr>
                <w:b/>
                <w:sz w:val="24"/>
                <w:szCs w:val="24"/>
              </w:rPr>
              <w:t>Раздел 9. Биологически активные добавки.</w:t>
            </w:r>
          </w:p>
        </w:tc>
        <w:tc>
          <w:tcPr>
            <w:tcW w:w="792" w:type="pct"/>
            <w:shd w:val="clear" w:color="auto" w:fill="auto"/>
          </w:tcPr>
          <w:p w14:paraId="3E8E6558" w14:textId="77777777" w:rsidR="00D90EE6" w:rsidRPr="003767CB" w:rsidRDefault="00D90EE6" w:rsidP="00D90EE6">
            <w:pPr>
              <w:spacing w:line="276" w:lineRule="auto"/>
              <w:jc w:val="center"/>
              <w:rPr>
                <w:b/>
                <w:sz w:val="24"/>
                <w:szCs w:val="24"/>
              </w:rPr>
            </w:pPr>
            <w:r w:rsidRPr="003767CB">
              <w:rPr>
                <w:b/>
                <w:sz w:val="24"/>
                <w:szCs w:val="24"/>
              </w:rPr>
              <w:t>6</w:t>
            </w:r>
          </w:p>
        </w:tc>
      </w:tr>
      <w:tr w:rsidR="003767CB" w:rsidRPr="003767CB" w14:paraId="1DFC3C52" w14:textId="77777777" w:rsidTr="00876262">
        <w:trPr>
          <w:trHeight w:val="341"/>
          <w:jc w:val="center"/>
        </w:trPr>
        <w:tc>
          <w:tcPr>
            <w:tcW w:w="1157" w:type="pct"/>
            <w:vMerge w:val="restart"/>
          </w:tcPr>
          <w:p w14:paraId="6BC27872" w14:textId="77777777" w:rsidR="00D90EE6" w:rsidRPr="003767CB" w:rsidRDefault="00D90EE6" w:rsidP="0041513E">
            <w:pPr>
              <w:spacing w:line="276" w:lineRule="auto"/>
              <w:ind w:right="-57"/>
              <w:rPr>
                <w:b/>
                <w:sz w:val="24"/>
                <w:szCs w:val="24"/>
              </w:rPr>
            </w:pPr>
            <w:r w:rsidRPr="003767CB">
              <w:rPr>
                <w:rFonts w:eastAsia="Times New Roman"/>
                <w:b/>
                <w:sz w:val="24"/>
                <w:szCs w:val="24"/>
              </w:rPr>
              <w:t xml:space="preserve">Тема 9.1. </w:t>
            </w:r>
            <w:r w:rsidRPr="003767CB">
              <w:rPr>
                <w:rFonts w:eastAsia="Times New Roman"/>
                <w:sz w:val="24"/>
                <w:szCs w:val="24"/>
              </w:rPr>
              <w:t>Биологически активные добавки.</w:t>
            </w:r>
          </w:p>
        </w:tc>
        <w:tc>
          <w:tcPr>
            <w:tcW w:w="3051" w:type="pct"/>
          </w:tcPr>
          <w:p w14:paraId="1E939498" w14:textId="77777777" w:rsidR="00D90EE6" w:rsidRPr="003767CB" w:rsidRDefault="00D90EE6" w:rsidP="00D90EE6">
            <w:pPr>
              <w:spacing w:line="276" w:lineRule="auto"/>
              <w:ind w:right="-57"/>
              <w:jc w:val="both"/>
              <w:rPr>
                <w:b/>
                <w:sz w:val="24"/>
                <w:szCs w:val="24"/>
              </w:rPr>
            </w:pPr>
            <w:r w:rsidRPr="003767CB">
              <w:rPr>
                <w:b/>
                <w:sz w:val="24"/>
                <w:szCs w:val="24"/>
              </w:rPr>
              <w:t>Содержание</w:t>
            </w:r>
          </w:p>
        </w:tc>
        <w:tc>
          <w:tcPr>
            <w:tcW w:w="792" w:type="pct"/>
            <w:shd w:val="clear" w:color="auto" w:fill="auto"/>
          </w:tcPr>
          <w:p w14:paraId="1EB84358" w14:textId="77777777" w:rsidR="00D90EE6" w:rsidRPr="003767CB" w:rsidRDefault="00D90EE6" w:rsidP="00D90EE6">
            <w:pPr>
              <w:spacing w:line="276" w:lineRule="auto"/>
              <w:jc w:val="center"/>
              <w:rPr>
                <w:b/>
                <w:sz w:val="24"/>
                <w:szCs w:val="24"/>
              </w:rPr>
            </w:pPr>
            <w:r w:rsidRPr="003767CB">
              <w:rPr>
                <w:b/>
                <w:sz w:val="24"/>
                <w:szCs w:val="24"/>
              </w:rPr>
              <w:t>6</w:t>
            </w:r>
          </w:p>
        </w:tc>
      </w:tr>
      <w:tr w:rsidR="003767CB" w:rsidRPr="003767CB" w14:paraId="73BEABBB" w14:textId="77777777" w:rsidTr="00876262">
        <w:trPr>
          <w:trHeight w:val="341"/>
          <w:jc w:val="center"/>
        </w:trPr>
        <w:tc>
          <w:tcPr>
            <w:tcW w:w="1157" w:type="pct"/>
            <w:vMerge/>
          </w:tcPr>
          <w:p w14:paraId="70A2D5DA" w14:textId="77777777" w:rsidR="00D90EE6" w:rsidRPr="003767CB" w:rsidRDefault="00D90EE6" w:rsidP="00D90EE6">
            <w:pPr>
              <w:spacing w:line="276" w:lineRule="auto"/>
              <w:ind w:right="-57"/>
              <w:jc w:val="both"/>
              <w:rPr>
                <w:b/>
                <w:sz w:val="24"/>
                <w:szCs w:val="24"/>
              </w:rPr>
            </w:pPr>
          </w:p>
        </w:tc>
        <w:tc>
          <w:tcPr>
            <w:tcW w:w="3051" w:type="pct"/>
          </w:tcPr>
          <w:p w14:paraId="31F2F1A6" w14:textId="77777777" w:rsidR="00D90EE6" w:rsidRPr="003767CB" w:rsidRDefault="00D90EE6" w:rsidP="00D90EE6">
            <w:pPr>
              <w:spacing w:line="276" w:lineRule="auto"/>
              <w:ind w:right="-57"/>
              <w:jc w:val="both"/>
              <w:rPr>
                <w:sz w:val="24"/>
                <w:szCs w:val="24"/>
              </w:rPr>
            </w:pPr>
            <w:r w:rsidRPr="003767CB">
              <w:rPr>
                <w:sz w:val="24"/>
                <w:szCs w:val="24"/>
              </w:rPr>
              <w:t>1. Нормативная документация, регламентирующая оборот биологически активных добавок. Современный аптечный ассортимент биологически активных добавок.</w:t>
            </w:r>
          </w:p>
        </w:tc>
        <w:tc>
          <w:tcPr>
            <w:tcW w:w="792" w:type="pct"/>
            <w:shd w:val="clear" w:color="auto" w:fill="auto"/>
          </w:tcPr>
          <w:p w14:paraId="502D450C" w14:textId="77777777" w:rsidR="00D90EE6" w:rsidRPr="003767CB" w:rsidRDefault="00D90EE6" w:rsidP="00D90EE6">
            <w:pPr>
              <w:spacing w:line="276" w:lineRule="auto"/>
              <w:jc w:val="center"/>
              <w:rPr>
                <w:sz w:val="24"/>
                <w:szCs w:val="24"/>
              </w:rPr>
            </w:pPr>
            <w:r w:rsidRPr="003767CB">
              <w:rPr>
                <w:sz w:val="24"/>
                <w:szCs w:val="24"/>
              </w:rPr>
              <w:t>2</w:t>
            </w:r>
          </w:p>
        </w:tc>
      </w:tr>
      <w:tr w:rsidR="003767CB" w:rsidRPr="003767CB" w14:paraId="1AC5F6A4" w14:textId="77777777" w:rsidTr="00876262">
        <w:trPr>
          <w:trHeight w:val="346"/>
          <w:jc w:val="center"/>
        </w:trPr>
        <w:tc>
          <w:tcPr>
            <w:tcW w:w="1157" w:type="pct"/>
            <w:vMerge/>
          </w:tcPr>
          <w:p w14:paraId="74CF24FC" w14:textId="77777777" w:rsidR="00D90EE6" w:rsidRPr="003767CB" w:rsidRDefault="00D90EE6" w:rsidP="00D90EE6">
            <w:pPr>
              <w:tabs>
                <w:tab w:val="left" w:pos="2694"/>
              </w:tabs>
              <w:spacing w:line="276" w:lineRule="auto"/>
              <w:rPr>
                <w:rFonts w:eastAsia="Times New Roman"/>
                <w:b/>
                <w:sz w:val="24"/>
                <w:szCs w:val="24"/>
              </w:rPr>
            </w:pPr>
          </w:p>
        </w:tc>
        <w:tc>
          <w:tcPr>
            <w:tcW w:w="3051" w:type="pct"/>
          </w:tcPr>
          <w:p w14:paraId="49CAC1B8" w14:textId="77777777" w:rsidR="00D90EE6" w:rsidRPr="003767CB" w:rsidRDefault="00B600F5" w:rsidP="00D90EE6">
            <w:pPr>
              <w:spacing w:line="276" w:lineRule="auto"/>
              <w:ind w:right="-57"/>
              <w:jc w:val="both"/>
              <w:rPr>
                <w:sz w:val="24"/>
                <w:szCs w:val="24"/>
              </w:rPr>
            </w:pPr>
            <w:r w:rsidRPr="003767CB">
              <w:rPr>
                <w:b/>
                <w:sz w:val="24"/>
                <w:szCs w:val="24"/>
              </w:rPr>
              <w:t>В том числе практических занятий</w:t>
            </w:r>
          </w:p>
        </w:tc>
        <w:tc>
          <w:tcPr>
            <w:tcW w:w="792" w:type="pct"/>
            <w:shd w:val="clear" w:color="auto" w:fill="auto"/>
          </w:tcPr>
          <w:p w14:paraId="02769886" w14:textId="77777777" w:rsidR="00D90EE6" w:rsidRPr="003767CB" w:rsidRDefault="00D90EE6" w:rsidP="00D90EE6">
            <w:pPr>
              <w:spacing w:line="276" w:lineRule="auto"/>
              <w:jc w:val="center"/>
              <w:rPr>
                <w:sz w:val="24"/>
                <w:szCs w:val="24"/>
              </w:rPr>
            </w:pPr>
            <w:r w:rsidRPr="003767CB">
              <w:rPr>
                <w:sz w:val="24"/>
                <w:szCs w:val="24"/>
              </w:rPr>
              <w:t>4</w:t>
            </w:r>
          </w:p>
        </w:tc>
      </w:tr>
      <w:tr w:rsidR="003767CB" w:rsidRPr="003767CB" w14:paraId="1C4B55CD" w14:textId="77777777" w:rsidTr="00876262">
        <w:trPr>
          <w:trHeight w:val="274"/>
          <w:jc w:val="center"/>
        </w:trPr>
        <w:tc>
          <w:tcPr>
            <w:tcW w:w="1157" w:type="pct"/>
            <w:vMerge/>
          </w:tcPr>
          <w:p w14:paraId="3793C0A1" w14:textId="77777777" w:rsidR="00D90EE6" w:rsidRPr="003767CB" w:rsidRDefault="00D90EE6" w:rsidP="00D90EE6">
            <w:pPr>
              <w:tabs>
                <w:tab w:val="left" w:pos="2694"/>
              </w:tabs>
              <w:spacing w:line="276" w:lineRule="auto"/>
              <w:rPr>
                <w:rFonts w:eastAsia="Times New Roman"/>
                <w:b/>
                <w:sz w:val="24"/>
                <w:szCs w:val="24"/>
              </w:rPr>
            </w:pPr>
          </w:p>
        </w:tc>
        <w:tc>
          <w:tcPr>
            <w:tcW w:w="3051" w:type="pct"/>
          </w:tcPr>
          <w:p w14:paraId="3A51C32B" w14:textId="77777777" w:rsidR="00D90EE6" w:rsidRPr="003767CB" w:rsidRDefault="00D90EE6" w:rsidP="00D90EE6">
            <w:pPr>
              <w:spacing w:line="276" w:lineRule="auto"/>
              <w:ind w:right="-57"/>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27.</w:t>
            </w:r>
            <w:r w:rsidR="00184580" w:rsidRPr="003767CB">
              <w:rPr>
                <w:rFonts w:eastAsia="Calibri"/>
                <w:b/>
                <w:bCs/>
                <w:sz w:val="24"/>
                <w:szCs w:val="24"/>
              </w:rPr>
              <w:t xml:space="preserve"> </w:t>
            </w:r>
            <w:r w:rsidRPr="003767CB">
              <w:rPr>
                <w:sz w:val="24"/>
                <w:szCs w:val="24"/>
              </w:rPr>
              <w:t>Работа с нормативной документацией, регламентирующей оборот биологически активных добавок. Изучение ассортимента биологически активных добавок.</w:t>
            </w:r>
          </w:p>
          <w:p w14:paraId="6DB92AED" w14:textId="77777777" w:rsidR="00D90EE6" w:rsidRPr="003767CB" w:rsidRDefault="00D90EE6" w:rsidP="00D90EE6">
            <w:pPr>
              <w:spacing w:line="276" w:lineRule="auto"/>
              <w:ind w:right="-57"/>
              <w:jc w:val="both"/>
              <w:rPr>
                <w:sz w:val="24"/>
                <w:szCs w:val="24"/>
              </w:rPr>
            </w:pPr>
            <w:r w:rsidRPr="003767CB">
              <w:rPr>
                <w:b/>
                <w:sz w:val="24"/>
                <w:szCs w:val="24"/>
              </w:rPr>
              <w:t>Практическое занятие №28.</w:t>
            </w:r>
            <w:r w:rsidRPr="003767CB">
              <w:rPr>
                <w:sz w:val="24"/>
                <w:szCs w:val="24"/>
              </w:rPr>
              <w:t xml:space="preserve"> Современный аптечный ассортимент биологически активных добавок.</w:t>
            </w:r>
          </w:p>
        </w:tc>
        <w:tc>
          <w:tcPr>
            <w:tcW w:w="792" w:type="pct"/>
            <w:shd w:val="clear" w:color="auto" w:fill="auto"/>
          </w:tcPr>
          <w:p w14:paraId="73B0ABEC" w14:textId="77777777" w:rsidR="00D90EE6" w:rsidRPr="003767CB" w:rsidRDefault="00D90EE6" w:rsidP="00D90EE6">
            <w:pPr>
              <w:spacing w:line="276" w:lineRule="auto"/>
              <w:jc w:val="center"/>
              <w:rPr>
                <w:sz w:val="24"/>
                <w:szCs w:val="24"/>
              </w:rPr>
            </w:pPr>
            <w:r w:rsidRPr="003767CB">
              <w:rPr>
                <w:sz w:val="24"/>
                <w:szCs w:val="24"/>
              </w:rPr>
              <w:t>2</w:t>
            </w:r>
          </w:p>
          <w:p w14:paraId="5BC0773E" w14:textId="77777777" w:rsidR="00D90EE6" w:rsidRPr="003767CB" w:rsidRDefault="00D90EE6" w:rsidP="00D90EE6">
            <w:pPr>
              <w:spacing w:line="276" w:lineRule="auto"/>
              <w:jc w:val="center"/>
              <w:rPr>
                <w:sz w:val="24"/>
                <w:szCs w:val="24"/>
              </w:rPr>
            </w:pPr>
          </w:p>
          <w:p w14:paraId="01AB5EC4" w14:textId="77777777" w:rsidR="00D90EE6" w:rsidRPr="003767CB" w:rsidRDefault="00D90EE6" w:rsidP="00D90EE6">
            <w:pPr>
              <w:spacing w:line="276" w:lineRule="auto"/>
              <w:jc w:val="center"/>
              <w:rPr>
                <w:sz w:val="24"/>
                <w:szCs w:val="24"/>
              </w:rPr>
            </w:pPr>
          </w:p>
          <w:p w14:paraId="265F457E" w14:textId="77777777" w:rsidR="00D90EE6" w:rsidRPr="003767CB" w:rsidRDefault="00D90EE6" w:rsidP="00D90EE6">
            <w:pPr>
              <w:spacing w:line="276" w:lineRule="auto"/>
              <w:jc w:val="center"/>
              <w:rPr>
                <w:sz w:val="24"/>
                <w:szCs w:val="24"/>
              </w:rPr>
            </w:pPr>
            <w:r w:rsidRPr="003767CB">
              <w:rPr>
                <w:sz w:val="24"/>
                <w:szCs w:val="24"/>
              </w:rPr>
              <w:t>2</w:t>
            </w:r>
          </w:p>
          <w:p w14:paraId="2FF9C6C6" w14:textId="77777777" w:rsidR="00D90EE6" w:rsidRPr="003767CB" w:rsidRDefault="00D90EE6" w:rsidP="00D90EE6">
            <w:pPr>
              <w:spacing w:line="276" w:lineRule="auto"/>
              <w:rPr>
                <w:sz w:val="24"/>
                <w:szCs w:val="24"/>
              </w:rPr>
            </w:pPr>
          </w:p>
        </w:tc>
      </w:tr>
      <w:tr w:rsidR="003767CB" w:rsidRPr="003767CB" w14:paraId="5B8A8EBB" w14:textId="77777777" w:rsidTr="00184580">
        <w:trPr>
          <w:trHeight w:val="274"/>
          <w:jc w:val="center"/>
        </w:trPr>
        <w:tc>
          <w:tcPr>
            <w:tcW w:w="4208" w:type="pct"/>
            <w:gridSpan w:val="2"/>
          </w:tcPr>
          <w:p w14:paraId="112751F9" w14:textId="77777777" w:rsidR="00184580" w:rsidRPr="003767CB" w:rsidRDefault="009C5A12" w:rsidP="00D90EE6">
            <w:pPr>
              <w:snapToGrid w:val="0"/>
              <w:spacing w:line="276" w:lineRule="auto"/>
              <w:contextualSpacing/>
              <w:rPr>
                <w:b/>
                <w:bCs/>
                <w:sz w:val="24"/>
                <w:szCs w:val="24"/>
              </w:rPr>
            </w:pPr>
            <w:r w:rsidRPr="003767CB">
              <w:rPr>
                <w:b/>
                <w:bCs/>
                <w:sz w:val="24"/>
                <w:szCs w:val="24"/>
              </w:rPr>
              <w:t>Учебная практика раздела 5.</w:t>
            </w:r>
            <w:r w:rsidR="00184580" w:rsidRPr="003767CB">
              <w:rPr>
                <w:b/>
                <w:bCs/>
                <w:sz w:val="24"/>
                <w:szCs w:val="24"/>
              </w:rPr>
              <w:t xml:space="preserve"> </w:t>
            </w:r>
            <w:r w:rsidR="00184580" w:rsidRPr="003767CB">
              <w:rPr>
                <w:rFonts w:eastAsia="Times New Roman"/>
                <w:b/>
                <w:sz w:val="24"/>
                <w:szCs w:val="24"/>
              </w:rPr>
              <w:t>Лекарствоведение с основами фармакогнозии.</w:t>
            </w:r>
          </w:p>
          <w:p w14:paraId="2C806F49" w14:textId="77777777" w:rsidR="00184580" w:rsidRPr="003767CB" w:rsidRDefault="00184580" w:rsidP="00D90EE6">
            <w:pPr>
              <w:snapToGrid w:val="0"/>
              <w:spacing w:line="276" w:lineRule="auto"/>
              <w:contextualSpacing/>
              <w:rPr>
                <w:b/>
                <w:sz w:val="24"/>
                <w:szCs w:val="24"/>
              </w:rPr>
            </w:pPr>
            <w:r w:rsidRPr="003767CB">
              <w:rPr>
                <w:b/>
                <w:sz w:val="24"/>
                <w:szCs w:val="24"/>
              </w:rPr>
              <w:t>Виды работ:</w:t>
            </w:r>
          </w:p>
          <w:p w14:paraId="563A1557"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 xml:space="preserve">1. Изучение аптечного ассортимента лекарственных растительных препаратов, препаратов растительного происхождения. </w:t>
            </w:r>
          </w:p>
          <w:p w14:paraId="0D5191EF"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2. Упаковка, маркировка, хранение лекарственных растительных препаратов в аптечной организации.</w:t>
            </w:r>
          </w:p>
          <w:p w14:paraId="0D5843D0"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 xml:space="preserve">3. Использование лекарственных растительных препаратов, содержащих различные биологические активные </w:t>
            </w:r>
            <w:r w:rsidRPr="003767CB">
              <w:rPr>
                <w:rFonts w:eastAsia="Times New Roman"/>
                <w:sz w:val="24"/>
                <w:szCs w:val="24"/>
              </w:rPr>
              <w:lastRenderedPageBreak/>
              <w:t>вещества, применяемые при заболеваниях различной этиологии.</w:t>
            </w:r>
          </w:p>
          <w:p w14:paraId="0E2E28B4"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4. Знакомство с культивируемыми лекарственными растениями.</w:t>
            </w:r>
          </w:p>
          <w:p w14:paraId="1BDC4654"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5. Знакомство с дикорастущими лекарственными растениями различных мест обитания. Гербаризация лекарственных растений.</w:t>
            </w:r>
          </w:p>
          <w:p w14:paraId="6C82BC2F" w14:textId="77777777" w:rsidR="00184580" w:rsidRPr="003767CB" w:rsidRDefault="00184580" w:rsidP="00D90EE6">
            <w:pPr>
              <w:spacing w:line="276" w:lineRule="auto"/>
              <w:jc w:val="both"/>
              <w:rPr>
                <w:rFonts w:eastAsia="Times New Roman"/>
                <w:sz w:val="24"/>
                <w:szCs w:val="24"/>
              </w:rPr>
            </w:pPr>
            <w:r w:rsidRPr="003767CB">
              <w:rPr>
                <w:rFonts w:eastAsia="Times New Roman"/>
                <w:sz w:val="24"/>
                <w:szCs w:val="24"/>
              </w:rPr>
              <w:t>6. Проведение анализа лекарственного растительного сырья. Работа с нормативными документами, регламентирующими качество лекарственного растительного сырья. Контроль качества фасованной продукции.</w:t>
            </w:r>
          </w:p>
          <w:p w14:paraId="6E7A55B3" w14:textId="77777777" w:rsidR="00184580" w:rsidRPr="003767CB" w:rsidRDefault="00184580" w:rsidP="00D90EE6">
            <w:pPr>
              <w:spacing w:line="276" w:lineRule="auto"/>
              <w:ind w:right="-57"/>
              <w:jc w:val="both"/>
              <w:rPr>
                <w:rFonts w:eastAsia="Times New Roman"/>
                <w:b/>
                <w:sz w:val="24"/>
                <w:szCs w:val="24"/>
              </w:rPr>
            </w:pPr>
            <w:r w:rsidRPr="003767CB">
              <w:rPr>
                <w:rFonts w:eastAsia="Times New Roman"/>
                <w:sz w:val="24"/>
                <w:szCs w:val="24"/>
              </w:rPr>
              <w:t>7.  Освоение приемов заготовки и сушки лекарственного растительного сырья.</w:t>
            </w:r>
          </w:p>
        </w:tc>
        <w:tc>
          <w:tcPr>
            <w:tcW w:w="792" w:type="pct"/>
            <w:shd w:val="clear" w:color="auto" w:fill="auto"/>
          </w:tcPr>
          <w:p w14:paraId="6636B354" w14:textId="77777777" w:rsidR="00184580" w:rsidRPr="003767CB" w:rsidRDefault="00184580" w:rsidP="00D90EE6">
            <w:pPr>
              <w:spacing w:line="276" w:lineRule="auto"/>
              <w:jc w:val="center"/>
              <w:rPr>
                <w:b/>
                <w:sz w:val="24"/>
                <w:szCs w:val="24"/>
              </w:rPr>
            </w:pPr>
            <w:r w:rsidRPr="003767CB">
              <w:rPr>
                <w:b/>
                <w:sz w:val="24"/>
                <w:szCs w:val="24"/>
              </w:rPr>
              <w:lastRenderedPageBreak/>
              <w:t>36</w:t>
            </w:r>
          </w:p>
        </w:tc>
      </w:tr>
      <w:tr w:rsidR="003767CB" w:rsidRPr="003767CB" w14:paraId="0BA8B653" w14:textId="77777777" w:rsidTr="009C5A12">
        <w:trPr>
          <w:trHeight w:val="360"/>
          <w:jc w:val="center"/>
        </w:trPr>
        <w:tc>
          <w:tcPr>
            <w:tcW w:w="4208" w:type="pct"/>
            <w:gridSpan w:val="2"/>
            <w:vMerge w:val="restart"/>
          </w:tcPr>
          <w:p w14:paraId="6D928761" w14:textId="77777777" w:rsidR="009C5A12" w:rsidRPr="003767CB" w:rsidRDefault="009C5A12" w:rsidP="009C5A12">
            <w:pPr>
              <w:snapToGrid w:val="0"/>
              <w:spacing w:line="276" w:lineRule="auto"/>
              <w:contextualSpacing/>
              <w:jc w:val="both"/>
              <w:rPr>
                <w:b/>
                <w:sz w:val="24"/>
                <w:szCs w:val="24"/>
              </w:rPr>
            </w:pPr>
            <w:r w:rsidRPr="003767CB">
              <w:rPr>
                <w:b/>
                <w:sz w:val="24"/>
                <w:szCs w:val="24"/>
              </w:rPr>
              <w:t xml:space="preserve">Курсовая работа по ПМ.01 Оптовая и розничная торговля лекарственными средствами и отпуск лекарственных препаратов для медицинского и ветеринарного применения </w:t>
            </w:r>
          </w:p>
          <w:p w14:paraId="29608036" w14:textId="77777777" w:rsidR="009C5A12" w:rsidRPr="003767CB" w:rsidRDefault="00727C2A" w:rsidP="00D90EE6">
            <w:pPr>
              <w:snapToGrid w:val="0"/>
              <w:spacing w:line="276" w:lineRule="auto"/>
              <w:contextualSpacing/>
              <w:jc w:val="both"/>
              <w:rPr>
                <w:b/>
                <w:sz w:val="24"/>
                <w:szCs w:val="24"/>
              </w:rPr>
            </w:pPr>
            <w:r w:rsidRPr="003767CB">
              <w:rPr>
                <w:b/>
                <w:sz w:val="24"/>
                <w:szCs w:val="24"/>
              </w:rPr>
              <w:t>Тематика курсовых работ</w:t>
            </w:r>
            <w:r w:rsidR="009C5A12" w:rsidRPr="003767CB">
              <w:rPr>
                <w:b/>
                <w:sz w:val="24"/>
                <w:szCs w:val="24"/>
              </w:rPr>
              <w:t>:</w:t>
            </w:r>
          </w:p>
          <w:p w14:paraId="762367B6" w14:textId="77777777" w:rsidR="009C5A12" w:rsidRPr="003767CB" w:rsidRDefault="009C5A12" w:rsidP="00D90EE6">
            <w:pPr>
              <w:spacing w:line="276" w:lineRule="auto"/>
              <w:jc w:val="both"/>
              <w:rPr>
                <w:sz w:val="24"/>
                <w:szCs w:val="24"/>
              </w:rPr>
            </w:pPr>
            <w:r w:rsidRPr="003767CB">
              <w:rPr>
                <w:bCs/>
                <w:sz w:val="24"/>
                <w:szCs w:val="24"/>
              </w:rPr>
              <w:t xml:space="preserve">1. </w:t>
            </w:r>
            <w:r w:rsidRPr="003767CB">
              <w:rPr>
                <w:sz w:val="24"/>
                <w:szCs w:val="24"/>
              </w:rPr>
              <w:t>Особенности управления аптечным ассортиментом.</w:t>
            </w:r>
          </w:p>
          <w:p w14:paraId="474EB7FD" w14:textId="77777777" w:rsidR="009C5A12" w:rsidRPr="003767CB" w:rsidRDefault="009C5A12" w:rsidP="00D90EE6">
            <w:pPr>
              <w:spacing w:line="276" w:lineRule="auto"/>
              <w:jc w:val="both"/>
              <w:rPr>
                <w:sz w:val="24"/>
                <w:szCs w:val="24"/>
              </w:rPr>
            </w:pPr>
            <w:r w:rsidRPr="003767CB">
              <w:rPr>
                <w:sz w:val="24"/>
                <w:szCs w:val="24"/>
              </w:rPr>
              <w:t>2. Фармацевтическая логистика как инструмент повышения эффективности аптечной организации.</w:t>
            </w:r>
          </w:p>
          <w:p w14:paraId="31F53CF4" w14:textId="77777777" w:rsidR="009C5A12" w:rsidRPr="003767CB" w:rsidRDefault="009C5A12" w:rsidP="00D90EE6">
            <w:pPr>
              <w:spacing w:line="276" w:lineRule="auto"/>
              <w:jc w:val="both"/>
              <w:rPr>
                <w:sz w:val="24"/>
                <w:szCs w:val="24"/>
              </w:rPr>
            </w:pPr>
            <w:r w:rsidRPr="003767CB">
              <w:rPr>
                <w:sz w:val="24"/>
                <w:szCs w:val="24"/>
              </w:rPr>
              <w:t>3. Фармацевтическое обслуживание медицинской организации.</w:t>
            </w:r>
          </w:p>
          <w:p w14:paraId="28302087" w14:textId="77777777" w:rsidR="009C5A12" w:rsidRPr="003767CB" w:rsidRDefault="009C5A12" w:rsidP="00D90EE6">
            <w:pPr>
              <w:snapToGrid w:val="0"/>
              <w:spacing w:line="276" w:lineRule="auto"/>
              <w:contextualSpacing/>
              <w:jc w:val="both"/>
              <w:rPr>
                <w:sz w:val="24"/>
                <w:szCs w:val="24"/>
              </w:rPr>
            </w:pPr>
            <w:r w:rsidRPr="003767CB">
              <w:rPr>
                <w:sz w:val="24"/>
                <w:szCs w:val="24"/>
              </w:rPr>
              <w:t>4. Новые информационные технологии в практике работы аптечной организации.</w:t>
            </w:r>
          </w:p>
          <w:p w14:paraId="595CA43F" w14:textId="77777777" w:rsidR="009C5A12" w:rsidRPr="003767CB" w:rsidRDefault="009C5A12" w:rsidP="00D90EE6">
            <w:pPr>
              <w:snapToGrid w:val="0"/>
              <w:spacing w:line="276" w:lineRule="auto"/>
              <w:contextualSpacing/>
              <w:jc w:val="both"/>
              <w:rPr>
                <w:sz w:val="24"/>
                <w:szCs w:val="24"/>
              </w:rPr>
            </w:pPr>
            <w:r w:rsidRPr="003767CB">
              <w:rPr>
                <w:sz w:val="24"/>
                <w:szCs w:val="24"/>
              </w:rPr>
              <w:t xml:space="preserve">5. </w:t>
            </w:r>
            <w:r w:rsidRPr="003767CB">
              <w:rPr>
                <w:rFonts w:eastAsiaTheme="minorHAnsi"/>
                <w:sz w:val="24"/>
                <w:szCs w:val="24"/>
                <w:lang w:eastAsia="en-US"/>
              </w:rPr>
              <w:t>Организация товародвижения в аптечной организации.</w:t>
            </w:r>
          </w:p>
          <w:p w14:paraId="5215F07C" w14:textId="77777777" w:rsidR="009C5A12" w:rsidRPr="003767CB" w:rsidRDefault="009C5A12" w:rsidP="00D90EE6">
            <w:pPr>
              <w:snapToGrid w:val="0"/>
              <w:spacing w:line="276" w:lineRule="auto"/>
              <w:contextualSpacing/>
              <w:jc w:val="both"/>
              <w:rPr>
                <w:sz w:val="24"/>
                <w:szCs w:val="24"/>
              </w:rPr>
            </w:pPr>
            <w:r w:rsidRPr="003767CB">
              <w:rPr>
                <w:sz w:val="24"/>
                <w:szCs w:val="24"/>
              </w:rPr>
              <w:t xml:space="preserve">6. </w:t>
            </w:r>
            <w:r w:rsidRPr="003767CB">
              <w:rPr>
                <w:rFonts w:eastAsiaTheme="minorHAnsi"/>
                <w:sz w:val="24"/>
                <w:szCs w:val="24"/>
                <w:lang w:eastAsia="en-US"/>
              </w:rPr>
              <w:t>Организация работы аптечного склада как предприятия оптовой торговли.</w:t>
            </w:r>
          </w:p>
          <w:p w14:paraId="2EB79898" w14:textId="77777777" w:rsidR="009C5A12" w:rsidRPr="003767CB" w:rsidRDefault="009C5A12" w:rsidP="00D90EE6">
            <w:pPr>
              <w:snapToGrid w:val="0"/>
              <w:spacing w:line="276" w:lineRule="auto"/>
              <w:contextualSpacing/>
              <w:jc w:val="both"/>
              <w:rPr>
                <w:sz w:val="24"/>
                <w:szCs w:val="24"/>
              </w:rPr>
            </w:pPr>
            <w:r w:rsidRPr="003767CB">
              <w:rPr>
                <w:sz w:val="24"/>
                <w:szCs w:val="24"/>
              </w:rPr>
              <w:t>7. Анализ ценовой политики аптечной организации.</w:t>
            </w:r>
          </w:p>
          <w:p w14:paraId="5465C700" w14:textId="77777777" w:rsidR="009C5A12" w:rsidRPr="003767CB" w:rsidRDefault="009C5A12" w:rsidP="00D90EE6">
            <w:pPr>
              <w:snapToGrid w:val="0"/>
              <w:spacing w:line="276" w:lineRule="auto"/>
              <w:contextualSpacing/>
              <w:jc w:val="both"/>
              <w:rPr>
                <w:sz w:val="24"/>
                <w:szCs w:val="24"/>
              </w:rPr>
            </w:pPr>
            <w:r w:rsidRPr="003767CB">
              <w:rPr>
                <w:sz w:val="24"/>
                <w:szCs w:val="24"/>
              </w:rPr>
              <w:t>8.</w:t>
            </w:r>
            <w:r w:rsidR="00727C2A" w:rsidRPr="003767CB">
              <w:rPr>
                <w:sz w:val="24"/>
                <w:szCs w:val="24"/>
              </w:rPr>
              <w:t xml:space="preserve"> </w:t>
            </w:r>
            <w:r w:rsidRPr="003767CB">
              <w:rPr>
                <w:sz w:val="24"/>
                <w:szCs w:val="24"/>
              </w:rPr>
              <w:t>Анализ условий хранения товаров аптечного ассортимента в аптечной организации.</w:t>
            </w:r>
          </w:p>
          <w:p w14:paraId="5F902549" w14:textId="77777777" w:rsidR="009C5A12" w:rsidRPr="003767CB" w:rsidRDefault="009C5A12" w:rsidP="00D90EE6">
            <w:pPr>
              <w:snapToGrid w:val="0"/>
              <w:spacing w:line="276" w:lineRule="auto"/>
              <w:contextualSpacing/>
              <w:jc w:val="both"/>
              <w:rPr>
                <w:sz w:val="24"/>
                <w:szCs w:val="24"/>
              </w:rPr>
            </w:pPr>
            <w:r w:rsidRPr="003767CB">
              <w:rPr>
                <w:sz w:val="24"/>
                <w:szCs w:val="24"/>
              </w:rPr>
              <w:t>9. Организация учета движения денежных средств в аптечной организации.</w:t>
            </w:r>
          </w:p>
          <w:p w14:paraId="37F35D01" w14:textId="77777777" w:rsidR="009C5A12" w:rsidRPr="003767CB" w:rsidRDefault="009C5A12" w:rsidP="00D90EE6">
            <w:pPr>
              <w:snapToGrid w:val="0"/>
              <w:spacing w:line="276" w:lineRule="auto"/>
              <w:contextualSpacing/>
              <w:rPr>
                <w:sz w:val="24"/>
                <w:szCs w:val="24"/>
              </w:rPr>
            </w:pPr>
            <w:r w:rsidRPr="003767CB">
              <w:rPr>
                <w:sz w:val="24"/>
                <w:szCs w:val="24"/>
              </w:rPr>
              <w:t>10. Анализ проведения инвентаризации товарно-материальных ценностей в аптечной организации.</w:t>
            </w:r>
          </w:p>
          <w:p w14:paraId="0E43B008" w14:textId="77777777" w:rsidR="009C5A12" w:rsidRPr="003767CB" w:rsidRDefault="009C5A12" w:rsidP="00D90EE6">
            <w:pPr>
              <w:spacing w:line="276" w:lineRule="auto"/>
              <w:jc w:val="both"/>
              <w:rPr>
                <w:sz w:val="24"/>
                <w:szCs w:val="24"/>
              </w:rPr>
            </w:pPr>
            <w:r w:rsidRPr="003767CB">
              <w:rPr>
                <w:bCs/>
                <w:sz w:val="24"/>
                <w:szCs w:val="24"/>
              </w:rPr>
              <w:t>1</w:t>
            </w:r>
            <w:r w:rsidR="00727C2A" w:rsidRPr="003767CB">
              <w:rPr>
                <w:bCs/>
                <w:sz w:val="24"/>
                <w:szCs w:val="24"/>
              </w:rPr>
              <w:t>1</w:t>
            </w:r>
            <w:r w:rsidRPr="003767CB">
              <w:rPr>
                <w:bCs/>
                <w:sz w:val="24"/>
                <w:szCs w:val="24"/>
              </w:rPr>
              <w:t xml:space="preserve">. </w:t>
            </w:r>
            <w:r w:rsidRPr="003767CB">
              <w:rPr>
                <w:sz w:val="24"/>
                <w:szCs w:val="24"/>
              </w:rPr>
              <w:t>Мерчандайзинг как элемент продвижения товаров аптечного ассортимента.</w:t>
            </w:r>
          </w:p>
          <w:p w14:paraId="55C4CD04" w14:textId="77777777" w:rsidR="009C5A12" w:rsidRPr="003767CB" w:rsidRDefault="00727C2A" w:rsidP="00D90EE6">
            <w:pPr>
              <w:spacing w:line="276" w:lineRule="auto"/>
              <w:jc w:val="both"/>
              <w:rPr>
                <w:sz w:val="24"/>
                <w:szCs w:val="24"/>
              </w:rPr>
            </w:pPr>
            <w:r w:rsidRPr="003767CB">
              <w:rPr>
                <w:sz w:val="24"/>
                <w:szCs w:val="24"/>
              </w:rPr>
              <w:t>1</w:t>
            </w:r>
            <w:r w:rsidR="009C5A12" w:rsidRPr="003767CB">
              <w:rPr>
                <w:sz w:val="24"/>
                <w:szCs w:val="24"/>
              </w:rPr>
              <w:t>2. Реализация безрецептурных лекарственных препаратов.</w:t>
            </w:r>
          </w:p>
          <w:p w14:paraId="79F9EF70" w14:textId="77777777" w:rsidR="009C5A12" w:rsidRPr="003767CB" w:rsidRDefault="00727C2A" w:rsidP="00D90EE6">
            <w:pPr>
              <w:snapToGrid w:val="0"/>
              <w:spacing w:line="276" w:lineRule="auto"/>
              <w:contextualSpacing/>
              <w:jc w:val="both"/>
              <w:rPr>
                <w:sz w:val="24"/>
                <w:szCs w:val="24"/>
              </w:rPr>
            </w:pPr>
            <w:r w:rsidRPr="003767CB">
              <w:rPr>
                <w:sz w:val="24"/>
                <w:szCs w:val="24"/>
              </w:rPr>
              <w:t>1</w:t>
            </w:r>
            <w:r w:rsidR="009C5A12" w:rsidRPr="003767CB">
              <w:rPr>
                <w:sz w:val="24"/>
                <w:szCs w:val="24"/>
              </w:rPr>
              <w:t>3. Техника эффективных продаж.</w:t>
            </w:r>
          </w:p>
          <w:p w14:paraId="0463857D" w14:textId="77777777" w:rsidR="009C5A12" w:rsidRPr="003767CB" w:rsidRDefault="00727C2A" w:rsidP="00D90EE6">
            <w:pPr>
              <w:snapToGrid w:val="0"/>
              <w:spacing w:line="276" w:lineRule="auto"/>
              <w:contextualSpacing/>
              <w:jc w:val="both"/>
              <w:rPr>
                <w:rFonts w:eastAsia="Times New Roman"/>
                <w:sz w:val="24"/>
                <w:szCs w:val="24"/>
              </w:rPr>
            </w:pPr>
            <w:r w:rsidRPr="003767CB">
              <w:rPr>
                <w:sz w:val="24"/>
                <w:szCs w:val="24"/>
              </w:rPr>
              <w:t>1</w:t>
            </w:r>
            <w:r w:rsidR="009C5A12" w:rsidRPr="003767CB">
              <w:rPr>
                <w:sz w:val="24"/>
                <w:szCs w:val="24"/>
              </w:rPr>
              <w:t xml:space="preserve">4. </w:t>
            </w:r>
            <w:r w:rsidR="009C5A12" w:rsidRPr="003767CB">
              <w:rPr>
                <w:rFonts w:eastAsia="Times New Roman"/>
                <w:sz w:val="24"/>
                <w:szCs w:val="24"/>
              </w:rPr>
              <w:t>Реклама, как фактор продвижения лекарственных препаратов в аптечной организации.</w:t>
            </w:r>
          </w:p>
          <w:p w14:paraId="7904D22A" w14:textId="77777777" w:rsidR="009C5A12" w:rsidRPr="003767CB" w:rsidRDefault="00727C2A" w:rsidP="00D90EE6">
            <w:pPr>
              <w:snapToGrid w:val="0"/>
              <w:spacing w:line="276" w:lineRule="auto"/>
              <w:contextualSpacing/>
              <w:jc w:val="both"/>
              <w:rPr>
                <w:rFonts w:eastAsia="Times New Roman"/>
                <w:sz w:val="24"/>
                <w:szCs w:val="24"/>
              </w:rPr>
            </w:pPr>
            <w:r w:rsidRPr="003767CB">
              <w:rPr>
                <w:rFonts w:eastAsia="Times New Roman"/>
                <w:sz w:val="24"/>
                <w:szCs w:val="24"/>
              </w:rPr>
              <w:t>1</w:t>
            </w:r>
            <w:r w:rsidR="009C5A12" w:rsidRPr="003767CB">
              <w:rPr>
                <w:rFonts w:eastAsia="Times New Roman"/>
                <w:sz w:val="24"/>
                <w:szCs w:val="24"/>
              </w:rPr>
              <w:t>5. Организация отпуска лекарственных препаратов по рецептам в аптечной организации.</w:t>
            </w:r>
          </w:p>
          <w:p w14:paraId="48FF9995" w14:textId="77777777" w:rsidR="009C5A12" w:rsidRPr="003767CB" w:rsidRDefault="00727C2A" w:rsidP="00D90EE6">
            <w:pPr>
              <w:snapToGrid w:val="0"/>
              <w:spacing w:line="276" w:lineRule="auto"/>
              <w:contextualSpacing/>
              <w:jc w:val="both"/>
              <w:rPr>
                <w:rFonts w:eastAsia="Times New Roman"/>
                <w:sz w:val="24"/>
                <w:szCs w:val="24"/>
              </w:rPr>
            </w:pPr>
            <w:r w:rsidRPr="003767CB">
              <w:rPr>
                <w:rFonts w:eastAsia="Times New Roman"/>
                <w:sz w:val="24"/>
                <w:szCs w:val="24"/>
              </w:rPr>
              <w:t>1</w:t>
            </w:r>
            <w:r w:rsidR="009C5A12" w:rsidRPr="003767CB">
              <w:rPr>
                <w:rFonts w:eastAsia="Times New Roman"/>
                <w:sz w:val="24"/>
                <w:szCs w:val="24"/>
              </w:rPr>
              <w:t>6. Фармацевтическая этика и деонтология.</w:t>
            </w:r>
          </w:p>
          <w:p w14:paraId="10B3BA94" w14:textId="77777777" w:rsidR="009C5A12" w:rsidRPr="003767CB" w:rsidRDefault="00727C2A" w:rsidP="00D90EE6">
            <w:pPr>
              <w:snapToGrid w:val="0"/>
              <w:spacing w:line="276" w:lineRule="auto"/>
              <w:contextualSpacing/>
              <w:rPr>
                <w:rFonts w:eastAsia="Times New Roman"/>
                <w:sz w:val="24"/>
                <w:szCs w:val="24"/>
              </w:rPr>
            </w:pPr>
            <w:r w:rsidRPr="003767CB">
              <w:rPr>
                <w:rFonts w:eastAsia="Times New Roman"/>
                <w:sz w:val="24"/>
                <w:szCs w:val="24"/>
              </w:rPr>
              <w:t>1</w:t>
            </w:r>
            <w:r w:rsidR="009C5A12" w:rsidRPr="003767CB">
              <w:rPr>
                <w:rFonts w:eastAsia="Times New Roman"/>
                <w:sz w:val="24"/>
                <w:szCs w:val="24"/>
              </w:rPr>
              <w:t>7. Особенности взаимодействия работников аптек с покупателями молодого, пожилого возраста и хроническими больными.</w:t>
            </w:r>
          </w:p>
          <w:p w14:paraId="5A098440" w14:textId="77777777" w:rsidR="009C5A12" w:rsidRPr="003767CB" w:rsidRDefault="00727C2A" w:rsidP="00D90EE6">
            <w:pPr>
              <w:snapToGrid w:val="0"/>
              <w:spacing w:line="276" w:lineRule="auto"/>
              <w:contextualSpacing/>
              <w:rPr>
                <w:rFonts w:eastAsia="Times New Roman"/>
                <w:sz w:val="24"/>
                <w:szCs w:val="24"/>
              </w:rPr>
            </w:pPr>
            <w:r w:rsidRPr="003767CB">
              <w:rPr>
                <w:rFonts w:eastAsia="Times New Roman"/>
                <w:sz w:val="24"/>
                <w:szCs w:val="24"/>
              </w:rPr>
              <w:t>1</w:t>
            </w:r>
            <w:r w:rsidR="009C5A12" w:rsidRPr="003767CB">
              <w:rPr>
                <w:rFonts w:eastAsia="Times New Roman"/>
                <w:sz w:val="24"/>
                <w:szCs w:val="24"/>
              </w:rPr>
              <w:t>8. Особенности организации оптовой торговли.</w:t>
            </w:r>
          </w:p>
          <w:p w14:paraId="3A2365D7" w14:textId="77777777" w:rsidR="009C5A12" w:rsidRPr="003767CB" w:rsidRDefault="009C5A12" w:rsidP="00D90EE6">
            <w:pPr>
              <w:tabs>
                <w:tab w:val="left" w:pos="2694"/>
              </w:tabs>
              <w:spacing w:line="276" w:lineRule="auto"/>
              <w:jc w:val="both"/>
              <w:rPr>
                <w:rFonts w:eastAsia="Times New Roman"/>
                <w:sz w:val="24"/>
                <w:szCs w:val="24"/>
              </w:rPr>
            </w:pPr>
            <w:r w:rsidRPr="003767CB">
              <w:rPr>
                <w:rFonts w:eastAsia="Times New Roman"/>
                <w:sz w:val="24"/>
                <w:szCs w:val="24"/>
              </w:rPr>
              <w:lastRenderedPageBreak/>
              <w:t>1</w:t>
            </w:r>
            <w:r w:rsidR="00727C2A" w:rsidRPr="003767CB">
              <w:rPr>
                <w:rFonts w:eastAsia="Times New Roman"/>
                <w:sz w:val="24"/>
                <w:szCs w:val="24"/>
              </w:rPr>
              <w:t>9</w:t>
            </w:r>
            <w:r w:rsidRPr="003767CB">
              <w:rPr>
                <w:rFonts w:eastAsia="Times New Roman"/>
                <w:sz w:val="24"/>
                <w:szCs w:val="24"/>
              </w:rPr>
              <w:t xml:space="preserve">. </w:t>
            </w:r>
            <w:r w:rsidRPr="003767CB">
              <w:rPr>
                <w:rFonts w:eastAsia="Times New Roman"/>
                <w:bCs/>
                <w:sz w:val="24"/>
                <w:szCs w:val="24"/>
              </w:rPr>
              <w:t>Анализ потребительских предпочтений седативных лекарственных препаратов</w:t>
            </w:r>
            <w:r w:rsidRPr="003767CB">
              <w:rPr>
                <w:rFonts w:eastAsia="Times New Roman"/>
                <w:sz w:val="24"/>
                <w:szCs w:val="24"/>
              </w:rPr>
              <w:t>.</w:t>
            </w:r>
          </w:p>
          <w:p w14:paraId="7B06B3BB" w14:textId="77777777" w:rsidR="009C5A12" w:rsidRPr="003767CB" w:rsidRDefault="009C5A12" w:rsidP="00D90EE6">
            <w:pPr>
              <w:tabs>
                <w:tab w:val="left" w:pos="2694"/>
              </w:tabs>
              <w:spacing w:line="276" w:lineRule="auto"/>
              <w:jc w:val="both"/>
              <w:rPr>
                <w:rFonts w:eastAsia="Times New Roman"/>
                <w:sz w:val="24"/>
                <w:szCs w:val="24"/>
              </w:rPr>
            </w:pPr>
            <w:r w:rsidRPr="003767CB">
              <w:rPr>
                <w:rFonts w:eastAsia="Times New Roman"/>
                <w:sz w:val="24"/>
                <w:szCs w:val="24"/>
              </w:rPr>
              <w:t>2</w:t>
            </w:r>
            <w:r w:rsidR="00727C2A" w:rsidRPr="003767CB">
              <w:rPr>
                <w:rFonts w:eastAsia="Times New Roman"/>
                <w:sz w:val="24"/>
                <w:szCs w:val="24"/>
              </w:rPr>
              <w:t>0</w:t>
            </w:r>
            <w:r w:rsidRPr="003767CB">
              <w:rPr>
                <w:rFonts w:eastAsia="Times New Roman"/>
                <w:sz w:val="24"/>
                <w:szCs w:val="24"/>
              </w:rPr>
              <w:t>. Современные лекарственные препараты антигипертензивного действия.</w:t>
            </w:r>
          </w:p>
          <w:p w14:paraId="4B2A09D7" w14:textId="77777777" w:rsidR="009C5A12" w:rsidRPr="003767CB" w:rsidRDefault="00727C2A" w:rsidP="00D90EE6">
            <w:pPr>
              <w:tabs>
                <w:tab w:val="left" w:pos="2694"/>
              </w:tabs>
              <w:spacing w:line="276" w:lineRule="auto"/>
              <w:jc w:val="both"/>
              <w:rPr>
                <w:rFonts w:eastAsia="Times New Roman"/>
                <w:sz w:val="24"/>
                <w:szCs w:val="24"/>
              </w:rPr>
            </w:pPr>
            <w:r w:rsidRPr="003767CB">
              <w:rPr>
                <w:rFonts w:eastAsia="Times New Roman"/>
                <w:sz w:val="24"/>
                <w:szCs w:val="24"/>
              </w:rPr>
              <w:t>21</w:t>
            </w:r>
            <w:r w:rsidR="009C5A12" w:rsidRPr="003767CB">
              <w:rPr>
                <w:rFonts w:eastAsia="Times New Roman"/>
                <w:sz w:val="24"/>
                <w:szCs w:val="24"/>
              </w:rPr>
              <w:t>. Современные лекарственные препараты для лечения атеросклероза.</w:t>
            </w:r>
          </w:p>
          <w:p w14:paraId="26C84F27" w14:textId="77777777" w:rsidR="009C5A12" w:rsidRPr="003767CB" w:rsidRDefault="00727C2A" w:rsidP="00D90EE6">
            <w:pPr>
              <w:tabs>
                <w:tab w:val="left" w:pos="2694"/>
              </w:tabs>
              <w:spacing w:line="276" w:lineRule="auto"/>
              <w:jc w:val="both"/>
              <w:rPr>
                <w:rFonts w:eastAsia="Times New Roman"/>
                <w:sz w:val="24"/>
                <w:szCs w:val="24"/>
              </w:rPr>
            </w:pPr>
            <w:r w:rsidRPr="003767CB">
              <w:rPr>
                <w:rFonts w:eastAsia="Times New Roman"/>
                <w:sz w:val="24"/>
                <w:szCs w:val="24"/>
              </w:rPr>
              <w:t>22</w:t>
            </w:r>
            <w:r w:rsidR="009C5A12" w:rsidRPr="003767CB">
              <w:rPr>
                <w:rFonts w:eastAsia="Times New Roman"/>
                <w:sz w:val="24"/>
                <w:szCs w:val="24"/>
              </w:rPr>
              <w:t>. Современные лекарственные препараты для лечения язвенной болезни желудка и двенадцатиперстной кишки.</w:t>
            </w:r>
          </w:p>
          <w:p w14:paraId="6D916109" w14:textId="77777777" w:rsidR="009C5A12" w:rsidRPr="003767CB" w:rsidRDefault="00727C2A" w:rsidP="00D90EE6">
            <w:pPr>
              <w:tabs>
                <w:tab w:val="left" w:pos="2694"/>
              </w:tabs>
              <w:spacing w:line="276" w:lineRule="auto"/>
              <w:jc w:val="both"/>
              <w:rPr>
                <w:rFonts w:eastAsia="Times New Roman"/>
                <w:sz w:val="24"/>
                <w:szCs w:val="24"/>
              </w:rPr>
            </w:pPr>
            <w:r w:rsidRPr="003767CB">
              <w:rPr>
                <w:rFonts w:eastAsia="Times New Roman"/>
                <w:sz w:val="24"/>
                <w:szCs w:val="24"/>
              </w:rPr>
              <w:t>23</w:t>
            </w:r>
            <w:r w:rsidR="009C5A12" w:rsidRPr="003767CB">
              <w:rPr>
                <w:rFonts w:eastAsia="Times New Roman"/>
                <w:sz w:val="24"/>
                <w:szCs w:val="24"/>
              </w:rPr>
              <w:t>. Современные лекарственные препараты для лечения ОРВИ и гриппа.</w:t>
            </w:r>
          </w:p>
          <w:p w14:paraId="7D447640" w14:textId="77777777" w:rsidR="009C5A12" w:rsidRPr="003767CB" w:rsidRDefault="00727C2A" w:rsidP="00D90EE6">
            <w:pPr>
              <w:tabs>
                <w:tab w:val="left" w:pos="2694"/>
              </w:tabs>
              <w:spacing w:line="276" w:lineRule="auto"/>
              <w:jc w:val="both"/>
              <w:rPr>
                <w:rFonts w:eastAsia="Times New Roman"/>
                <w:sz w:val="24"/>
                <w:szCs w:val="24"/>
              </w:rPr>
            </w:pPr>
            <w:r w:rsidRPr="003767CB">
              <w:rPr>
                <w:rFonts w:eastAsia="Times New Roman"/>
                <w:sz w:val="24"/>
                <w:szCs w:val="24"/>
              </w:rPr>
              <w:t>24</w:t>
            </w:r>
            <w:r w:rsidR="009C5A12" w:rsidRPr="003767CB">
              <w:rPr>
                <w:rFonts w:eastAsia="Times New Roman"/>
                <w:sz w:val="24"/>
                <w:szCs w:val="24"/>
              </w:rPr>
              <w:t xml:space="preserve">. Анализ ассортимента </w:t>
            </w:r>
            <w:r w:rsidR="009C5A12" w:rsidRPr="003767CB">
              <w:rPr>
                <w:rFonts w:eastAsia="Times New Roman"/>
                <w:bCs/>
                <w:sz w:val="24"/>
                <w:szCs w:val="24"/>
              </w:rPr>
              <w:t>витаминов и витаминно-минеральных комплексов.</w:t>
            </w:r>
          </w:p>
          <w:p w14:paraId="46796950" w14:textId="77777777" w:rsidR="009C5A12" w:rsidRPr="003767CB" w:rsidRDefault="00727C2A" w:rsidP="00D90EE6">
            <w:pPr>
              <w:tabs>
                <w:tab w:val="left" w:pos="2694"/>
              </w:tabs>
              <w:spacing w:line="276" w:lineRule="auto"/>
              <w:jc w:val="both"/>
              <w:rPr>
                <w:rFonts w:eastAsia="Times New Roman"/>
                <w:sz w:val="24"/>
                <w:szCs w:val="24"/>
              </w:rPr>
            </w:pPr>
            <w:r w:rsidRPr="003767CB">
              <w:rPr>
                <w:rFonts w:eastAsia="Times New Roman"/>
                <w:sz w:val="24"/>
                <w:szCs w:val="24"/>
              </w:rPr>
              <w:t>25</w:t>
            </w:r>
            <w:r w:rsidR="009C5A12" w:rsidRPr="003767CB">
              <w:rPr>
                <w:rFonts w:eastAsia="Times New Roman"/>
                <w:sz w:val="24"/>
                <w:szCs w:val="24"/>
              </w:rPr>
              <w:t>. Анализ ассортимента ноотропных лекарственных препаратов.</w:t>
            </w:r>
          </w:p>
          <w:p w14:paraId="3ACA09D7" w14:textId="77777777" w:rsidR="009C5A12" w:rsidRPr="003767CB" w:rsidRDefault="00727C2A" w:rsidP="00D90EE6">
            <w:pPr>
              <w:snapToGrid w:val="0"/>
              <w:spacing w:line="276" w:lineRule="auto"/>
              <w:contextualSpacing/>
              <w:rPr>
                <w:b/>
                <w:sz w:val="24"/>
                <w:szCs w:val="24"/>
              </w:rPr>
            </w:pPr>
            <w:r w:rsidRPr="003767CB">
              <w:rPr>
                <w:rFonts w:eastAsia="Times New Roman"/>
                <w:sz w:val="24"/>
                <w:szCs w:val="24"/>
              </w:rPr>
              <w:t>26</w:t>
            </w:r>
            <w:r w:rsidR="009C5A12" w:rsidRPr="003767CB">
              <w:rPr>
                <w:rFonts w:eastAsia="Times New Roman"/>
                <w:sz w:val="24"/>
                <w:szCs w:val="24"/>
              </w:rPr>
              <w:t xml:space="preserve">. </w:t>
            </w:r>
            <w:r w:rsidR="009C5A12" w:rsidRPr="003767CB">
              <w:rPr>
                <w:sz w:val="24"/>
                <w:szCs w:val="24"/>
              </w:rPr>
              <w:t xml:space="preserve">Анализ ассортимента глазных капель, используемых </w:t>
            </w:r>
            <w:proofErr w:type="gramStart"/>
            <w:r w:rsidR="009C5A12" w:rsidRPr="003767CB">
              <w:rPr>
                <w:sz w:val="24"/>
                <w:szCs w:val="24"/>
              </w:rPr>
              <w:t>при  симптоме</w:t>
            </w:r>
            <w:proofErr w:type="gramEnd"/>
            <w:r w:rsidR="009C5A12" w:rsidRPr="003767CB">
              <w:rPr>
                <w:sz w:val="24"/>
                <w:szCs w:val="24"/>
              </w:rPr>
              <w:t xml:space="preserve"> «сухого глаза».</w:t>
            </w:r>
          </w:p>
          <w:p w14:paraId="73E84688" w14:textId="77777777" w:rsidR="009C5A12" w:rsidRPr="003767CB" w:rsidRDefault="00727C2A" w:rsidP="00D90EE6">
            <w:pPr>
              <w:shd w:val="clear" w:color="auto" w:fill="FFFFFF"/>
              <w:tabs>
                <w:tab w:val="left" w:leader="dot" w:pos="3730"/>
              </w:tabs>
              <w:spacing w:line="276" w:lineRule="auto"/>
              <w:ind w:left="7"/>
              <w:jc w:val="both"/>
              <w:rPr>
                <w:sz w:val="24"/>
                <w:szCs w:val="24"/>
              </w:rPr>
            </w:pPr>
            <w:r w:rsidRPr="003767CB">
              <w:rPr>
                <w:rFonts w:eastAsia="Times New Roman"/>
                <w:sz w:val="24"/>
                <w:szCs w:val="24"/>
              </w:rPr>
              <w:t>27</w:t>
            </w:r>
            <w:r w:rsidR="009C5A12" w:rsidRPr="003767CB">
              <w:rPr>
                <w:rFonts w:eastAsia="Times New Roman"/>
                <w:sz w:val="24"/>
                <w:szCs w:val="24"/>
              </w:rPr>
              <w:t xml:space="preserve">. </w:t>
            </w:r>
            <w:r w:rsidR="009C5A12" w:rsidRPr="003767CB">
              <w:rPr>
                <w:sz w:val="24"/>
                <w:szCs w:val="24"/>
              </w:rPr>
              <w:t>Современные лекарственные растительные препараты и биологически активные добавки (БАД) слабительного действия.</w:t>
            </w:r>
          </w:p>
          <w:p w14:paraId="30E6CFE9" w14:textId="77777777" w:rsidR="009C5A12" w:rsidRPr="003767CB" w:rsidRDefault="009C5A12" w:rsidP="00D90EE6">
            <w:pPr>
              <w:shd w:val="clear" w:color="auto" w:fill="FFFFFF"/>
              <w:tabs>
                <w:tab w:val="left" w:leader="dot" w:pos="3730"/>
              </w:tabs>
              <w:spacing w:line="276" w:lineRule="auto"/>
              <w:ind w:left="7"/>
              <w:rPr>
                <w:sz w:val="24"/>
                <w:szCs w:val="24"/>
              </w:rPr>
            </w:pPr>
            <w:r w:rsidRPr="003767CB">
              <w:rPr>
                <w:sz w:val="24"/>
                <w:szCs w:val="24"/>
              </w:rPr>
              <w:t>2</w:t>
            </w:r>
            <w:r w:rsidR="00727C2A" w:rsidRPr="003767CB">
              <w:rPr>
                <w:sz w:val="24"/>
                <w:szCs w:val="24"/>
              </w:rPr>
              <w:t>8</w:t>
            </w:r>
            <w:r w:rsidRPr="003767CB">
              <w:rPr>
                <w:sz w:val="24"/>
                <w:szCs w:val="24"/>
              </w:rPr>
              <w:t>. Ароматерапия как элемент современной фитотерапии.</w:t>
            </w:r>
          </w:p>
          <w:p w14:paraId="21C2E4E7" w14:textId="77777777" w:rsidR="009C5A12" w:rsidRPr="003767CB" w:rsidRDefault="00727C2A" w:rsidP="00D90EE6">
            <w:pPr>
              <w:shd w:val="clear" w:color="auto" w:fill="FFFFFF"/>
              <w:tabs>
                <w:tab w:val="left" w:leader="dot" w:pos="3730"/>
              </w:tabs>
              <w:spacing w:line="276" w:lineRule="auto"/>
              <w:jc w:val="both"/>
              <w:rPr>
                <w:sz w:val="24"/>
                <w:szCs w:val="24"/>
              </w:rPr>
            </w:pPr>
            <w:r w:rsidRPr="003767CB">
              <w:rPr>
                <w:sz w:val="24"/>
                <w:szCs w:val="24"/>
              </w:rPr>
              <w:t>29</w:t>
            </w:r>
            <w:r w:rsidR="009C5A12" w:rsidRPr="003767CB">
              <w:rPr>
                <w:sz w:val="24"/>
                <w:szCs w:val="24"/>
              </w:rPr>
              <w:t xml:space="preserve">. </w:t>
            </w:r>
            <w:proofErr w:type="spellStart"/>
            <w:r w:rsidR="009C5A12" w:rsidRPr="003767CB">
              <w:rPr>
                <w:sz w:val="24"/>
                <w:szCs w:val="24"/>
              </w:rPr>
              <w:t>Галеновые</w:t>
            </w:r>
            <w:proofErr w:type="spellEnd"/>
            <w:r w:rsidR="009C5A12" w:rsidRPr="003767CB">
              <w:rPr>
                <w:sz w:val="24"/>
                <w:szCs w:val="24"/>
              </w:rPr>
              <w:t xml:space="preserve"> и </w:t>
            </w:r>
            <w:proofErr w:type="spellStart"/>
            <w:r w:rsidR="009C5A12" w:rsidRPr="003767CB">
              <w:rPr>
                <w:sz w:val="24"/>
                <w:szCs w:val="24"/>
              </w:rPr>
              <w:t>новогаленовые</w:t>
            </w:r>
            <w:proofErr w:type="spellEnd"/>
            <w:r w:rsidR="009C5A12" w:rsidRPr="003767CB">
              <w:rPr>
                <w:sz w:val="24"/>
                <w:szCs w:val="24"/>
              </w:rPr>
              <w:t xml:space="preserve"> препараты для комплексной терапии заболеваний сердечно-сосудистой системы.</w:t>
            </w:r>
          </w:p>
          <w:p w14:paraId="4CD441CB" w14:textId="77777777" w:rsidR="009C5A12" w:rsidRPr="003767CB" w:rsidRDefault="00727C2A" w:rsidP="00D90EE6">
            <w:pPr>
              <w:shd w:val="clear" w:color="auto" w:fill="FFFFFF"/>
              <w:tabs>
                <w:tab w:val="left" w:leader="dot" w:pos="3730"/>
              </w:tabs>
              <w:spacing w:line="276" w:lineRule="auto"/>
              <w:ind w:left="7"/>
              <w:jc w:val="both"/>
              <w:rPr>
                <w:sz w:val="24"/>
                <w:szCs w:val="24"/>
              </w:rPr>
            </w:pPr>
            <w:r w:rsidRPr="003767CB">
              <w:rPr>
                <w:sz w:val="24"/>
                <w:szCs w:val="24"/>
              </w:rPr>
              <w:t>30</w:t>
            </w:r>
            <w:r w:rsidR="009C5A12" w:rsidRPr="003767CB">
              <w:rPr>
                <w:sz w:val="24"/>
                <w:szCs w:val="24"/>
              </w:rPr>
              <w:t>. Современные фитопрепараты и сборы, применяемые в комплексной терапии воспалительных заболеваний ЛОР-органов.</w:t>
            </w:r>
          </w:p>
          <w:p w14:paraId="05ECD45A" w14:textId="77777777" w:rsidR="009C5A12" w:rsidRPr="003767CB" w:rsidRDefault="00727C2A" w:rsidP="00D90EE6">
            <w:pPr>
              <w:shd w:val="clear" w:color="auto" w:fill="FFFFFF"/>
              <w:tabs>
                <w:tab w:val="left" w:leader="dot" w:pos="3730"/>
              </w:tabs>
              <w:spacing w:line="276" w:lineRule="auto"/>
              <w:ind w:left="7"/>
              <w:jc w:val="both"/>
              <w:rPr>
                <w:sz w:val="24"/>
                <w:szCs w:val="24"/>
              </w:rPr>
            </w:pPr>
            <w:r w:rsidRPr="003767CB">
              <w:rPr>
                <w:sz w:val="24"/>
                <w:szCs w:val="24"/>
              </w:rPr>
              <w:t>31</w:t>
            </w:r>
            <w:r w:rsidR="009C5A12" w:rsidRPr="003767CB">
              <w:rPr>
                <w:sz w:val="24"/>
                <w:szCs w:val="24"/>
              </w:rPr>
              <w:t>. Современные фитопрепараты и сборы, применяемые в комплексном лечении влажного кашля у детей в возрасте до 10 лет.</w:t>
            </w:r>
          </w:p>
          <w:p w14:paraId="699B3EBC" w14:textId="77777777" w:rsidR="009C5A12" w:rsidRPr="003767CB" w:rsidRDefault="00727C2A" w:rsidP="00D90EE6">
            <w:pPr>
              <w:shd w:val="clear" w:color="auto" w:fill="FFFFFF"/>
              <w:tabs>
                <w:tab w:val="left" w:leader="dot" w:pos="3730"/>
              </w:tabs>
              <w:spacing w:line="276" w:lineRule="auto"/>
              <w:ind w:left="7"/>
              <w:jc w:val="both"/>
              <w:rPr>
                <w:rFonts w:eastAsia="Times New Roman"/>
                <w:sz w:val="24"/>
                <w:szCs w:val="24"/>
              </w:rPr>
            </w:pPr>
            <w:r w:rsidRPr="003767CB">
              <w:rPr>
                <w:sz w:val="24"/>
                <w:szCs w:val="24"/>
              </w:rPr>
              <w:t>32</w:t>
            </w:r>
            <w:r w:rsidR="009C5A12" w:rsidRPr="003767CB">
              <w:rPr>
                <w:sz w:val="24"/>
                <w:szCs w:val="24"/>
              </w:rPr>
              <w:t xml:space="preserve">. </w:t>
            </w:r>
            <w:r w:rsidR="009C5A12" w:rsidRPr="003767CB">
              <w:rPr>
                <w:rFonts w:eastAsia="Times New Roman"/>
                <w:sz w:val="24"/>
                <w:szCs w:val="24"/>
              </w:rPr>
              <w:t xml:space="preserve">Анализ потребительских предпочтений </w:t>
            </w:r>
            <w:proofErr w:type="gramStart"/>
            <w:r w:rsidR="009C5A12" w:rsidRPr="003767CB">
              <w:rPr>
                <w:rFonts w:eastAsia="Times New Roman"/>
                <w:sz w:val="24"/>
                <w:szCs w:val="24"/>
              </w:rPr>
              <w:t>фитопрепаратов,  применяемых</w:t>
            </w:r>
            <w:proofErr w:type="gramEnd"/>
            <w:r w:rsidR="009C5A12" w:rsidRPr="003767CB">
              <w:rPr>
                <w:rFonts w:eastAsia="Times New Roman"/>
                <w:sz w:val="24"/>
                <w:szCs w:val="24"/>
              </w:rPr>
              <w:t xml:space="preserve"> при заболеваниях печени </w:t>
            </w:r>
            <w:r w:rsidR="00C30F06" w:rsidRPr="009C6DAA">
              <w:rPr>
                <w:rFonts w:eastAsia="Times New Roman"/>
                <w:sz w:val="24"/>
                <w:szCs w:val="24"/>
              </w:rPr>
              <w:br/>
            </w:r>
            <w:r w:rsidR="009C5A12" w:rsidRPr="003767CB">
              <w:rPr>
                <w:rFonts w:eastAsia="Times New Roman"/>
                <w:sz w:val="24"/>
                <w:szCs w:val="24"/>
              </w:rPr>
              <w:t>и желчевыводящих путей.</w:t>
            </w:r>
          </w:p>
          <w:p w14:paraId="03C29B6D" w14:textId="77777777" w:rsidR="009C5A12" w:rsidRPr="003767CB" w:rsidRDefault="00727C2A" w:rsidP="00D90EE6">
            <w:pPr>
              <w:shd w:val="clear" w:color="auto" w:fill="FFFFFF"/>
              <w:tabs>
                <w:tab w:val="left" w:leader="dot" w:pos="3730"/>
              </w:tabs>
              <w:spacing w:line="276" w:lineRule="auto"/>
              <w:ind w:left="7"/>
              <w:jc w:val="both"/>
              <w:rPr>
                <w:rFonts w:eastAsia="Times New Roman"/>
                <w:bCs/>
                <w:sz w:val="24"/>
                <w:szCs w:val="24"/>
              </w:rPr>
            </w:pPr>
            <w:r w:rsidRPr="003767CB">
              <w:rPr>
                <w:rFonts w:eastAsia="Times New Roman"/>
                <w:sz w:val="24"/>
                <w:szCs w:val="24"/>
              </w:rPr>
              <w:t>33</w:t>
            </w:r>
            <w:r w:rsidR="009C5A12" w:rsidRPr="003767CB">
              <w:rPr>
                <w:rFonts w:eastAsia="Times New Roman"/>
                <w:sz w:val="24"/>
                <w:szCs w:val="24"/>
              </w:rPr>
              <w:t xml:space="preserve">. </w:t>
            </w:r>
            <w:r w:rsidR="009C5A12" w:rsidRPr="003767CB">
              <w:rPr>
                <w:rFonts w:eastAsia="Times New Roman"/>
                <w:bCs/>
                <w:sz w:val="24"/>
                <w:szCs w:val="24"/>
              </w:rPr>
              <w:t xml:space="preserve">Анализ потребительских предпочтений раздражающих лекарственных </w:t>
            </w:r>
            <w:r w:rsidR="009C5A12" w:rsidRPr="003767CB">
              <w:rPr>
                <w:rFonts w:eastAsia="Times New Roman"/>
                <w:sz w:val="24"/>
                <w:szCs w:val="24"/>
              </w:rPr>
              <w:t xml:space="preserve">растительных </w:t>
            </w:r>
            <w:r w:rsidR="009C5A12" w:rsidRPr="003767CB">
              <w:rPr>
                <w:rFonts w:eastAsia="Times New Roman"/>
                <w:bCs/>
                <w:sz w:val="24"/>
                <w:szCs w:val="24"/>
              </w:rPr>
              <w:t>препаратов, применяемых при суставных и мышечных болях.</w:t>
            </w:r>
          </w:p>
          <w:p w14:paraId="5BD15201" w14:textId="77777777" w:rsidR="009C5A12" w:rsidRPr="003767CB" w:rsidRDefault="00727C2A" w:rsidP="00D90EE6">
            <w:pPr>
              <w:shd w:val="clear" w:color="auto" w:fill="FFFFFF"/>
              <w:tabs>
                <w:tab w:val="left" w:leader="dot" w:pos="3730"/>
              </w:tabs>
              <w:ind w:left="7"/>
              <w:jc w:val="both"/>
              <w:rPr>
                <w:bCs/>
                <w:sz w:val="24"/>
                <w:szCs w:val="24"/>
              </w:rPr>
            </w:pPr>
            <w:r w:rsidRPr="003767CB">
              <w:rPr>
                <w:rFonts w:eastAsia="Times New Roman"/>
                <w:bCs/>
                <w:sz w:val="24"/>
                <w:szCs w:val="24"/>
              </w:rPr>
              <w:t>34</w:t>
            </w:r>
            <w:r w:rsidR="009C5A12" w:rsidRPr="003767CB">
              <w:rPr>
                <w:rFonts w:eastAsia="Times New Roman"/>
                <w:bCs/>
                <w:sz w:val="24"/>
                <w:szCs w:val="24"/>
              </w:rPr>
              <w:t xml:space="preserve">. </w:t>
            </w:r>
            <w:r w:rsidR="009C5A12" w:rsidRPr="003767CB">
              <w:rPr>
                <w:bCs/>
                <w:sz w:val="24"/>
                <w:szCs w:val="24"/>
              </w:rPr>
              <w:t xml:space="preserve">Анализ потребительских предпочтений лекарственных растительных </w:t>
            </w:r>
            <w:proofErr w:type="gramStart"/>
            <w:r w:rsidR="009C5A12" w:rsidRPr="003767CB">
              <w:rPr>
                <w:bCs/>
                <w:sz w:val="24"/>
                <w:szCs w:val="24"/>
              </w:rPr>
              <w:t>препаратов,  применяемых</w:t>
            </w:r>
            <w:proofErr w:type="gramEnd"/>
            <w:r w:rsidR="009C5A12" w:rsidRPr="003767CB">
              <w:rPr>
                <w:bCs/>
                <w:sz w:val="24"/>
                <w:szCs w:val="24"/>
              </w:rPr>
              <w:t xml:space="preserve"> в педиатрии.</w:t>
            </w:r>
          </w:p>
          <w:p w14:paraId="0843CD0E" w14:textId="77777777" w:rsidR="00727C2A" w:rsidRPr="003767CB" w:rsidRDefault="00727C2A" w:rsidP="00D90EE6">
            <w:pPr>
              <w:shd w:val="clear" w:color="auto" w:fill="FFFFFF"/>
              <w:tabs>
                <w:tab w:val="left" w:leader="dot" w:pos="3730"/>
              </w:tabs>
              <w:ind w:left="7"/>
              <w:jc w:val="both"/>
              <w:rPr>
                <w:bCs/>
                <w:sz w:val="24"/>
                <w:szCs w:val="24"/>
              </w:rPr>
            </w:pPr>
          </w:p>
          <w:p w14:paraId="2C1E39A6" w14:textId="77777777" w:rsidR="00727C2A" w:rsidRPr="003767CB" w:rsidRDefault="00727C2A" w:rsidP="00D90EE6">
            <w:pPr>
              <w:shd w:val="clear" w:color="auto" w:fill="FFFFFF"/>
              <w:tabs>
                <w:tab w:val="left" w:leader="dot" w:pos="3730"/>
              </w:tabs>
              <w:ind w:left="7"/>
              <w:jc w:val="both"/>
              <w:rPr>
                <w:b/>
                <w:sz w:val="24"/>
                <w:szCs w:val="24"/>
              </w:rPr>
            </w:pPr>
            <w:r w:rsidRPr="003767CB">
              <w:rPr>
                <w:bCs/>
                <w:sz w:val="24"/>
                <w:szCs w:val="24"/>
              </w:rPr>
              <w:t>Выполнение курсовой работы по профессиональному модулю является обязательным.</w:t>
            </w:r>
          </w:p>
        </w:tc>
        <w:tc>
          <w:tcPr>
            <w:tcW w:w="792" w:type="pct"/>
            <w:shd w:val="clear" w:color="auto" w:fill="auto"/>
            <w:vAlign w:val="center"/>
          </w:tcPr>
          <w:p w14:paraId="1E966B8D" w14:textId="77777777" w:rsidR="009C5A12" w:rsidRPr="003767CB" w:rsidRDefault="009C5A12" w:rsidP="00D90EE6">
            <w:pPr>
              <w:snapToGrid w:val="0"/>
              <w:spacing w:line="276" w:lineRule="auto"/>
              <w:contextualSpacing/>
              <w:jc w:val="center"/>
              <w:rPr>
                <w:rFonts w:eastAsia="Calibri"/>
                <w:b/>
                <w:bCs/>
                <w:sz w:val="24"/>
                <w:szCs w:val="24"/>
              </w:rPr>
            </w:pPr>
          </w:p>
        </w:tc>
      </w:tr>
      <w:tr w:rsidR="003767CB" w:rsidRPr="003767CB" w14:paraId="05397AC1" w14:textId="77777777" w:rsidTr="009C5A12">
        <w:trPr>
          <w:trHeight w:val="697"/>
          <w:jc w:val="center"/>
        </w:trPr>
        <w:tc>
          <w:tcPr>
            <w:tcW w:w="4208" w:type="pct"/>
            <w:gridSpan w:val="2"/>
            <w:vMerge/>
          </w:tcPr>
          <w:p w14:paraId="6267472C" w14:textId="77777777" w:rsidR="009C5A12" w:rsidRPr="003767CB" w:rsidRDefault="009C5A12" w:rsidP="00D90EE6">
            <w:pPr>
              <w:shd w:val="clear" w:color="auto" w:fill="FFFFFF"/>
              <w:tabs>
                <w:tab w:val="left" w:leader="dot" w:pos="3730"/>
              </w:tabs>
              <w:spacing w:line="276" w:lineRule="auto"/>
              <w:ind w:left="7"/>
              <w:jc w:val="both"/>
              <w:rPr>
                <w:sz w:val="24"/>
                <w:szCs w:val="24"/>
              </w:rPr>
            </w:pPr>
          </w:p>
        </w:tc>
        <w:tc>
          <w:tcPr>
            <w:tcW w:w="792" w:type="pct"/>
            <w:shd w:val="clear" w:color="auto" w:fill="auto"/>
          </w:tcPr>
          <w:p w14:paraId="2F224597" w14:textId="77777777" w:rsidR="009C5A12" w:rsidRPr="003767CB" w:rsidRDefault="009C5A12" w:rsidP="00D90EE6">
            <w:pPr>
              <w:snapToGrid w:val="0"/>
              <w:spacing w:line="276" w:lineRule="auto"/>
              <w:contextualSpacing/>
              <w:jc w:val="center"/>
              <w:rPr>
                <w:rFonts w:eastAsia="Calibri"/>
                <w:bCs/>
                <w:sz w:val="24"/>
                <w:szCs w:val="24"/>
              </w:rPr>
            </w:pPr>
          </w:p>
          <w:p w14:paraId="50D48D31" w14:textId="77777777" w:rsidR="009C5A12" w:rsidRPr="003767CB" w:rsidRDefault="009C5A12" w:rsidP="00D90EE6">
            <w:pPr>
              <w:snapToGrid w:val="0"/>
              <w:spacing w:line="276" w:lineRule="auto"/>
              <w:contextualSpacing/>
              <w:jc w:val="center"/>
              <w:rPr>
                <w:rFonts w:eastAsia="Calibri"/>
                <w:bCs/>
                <w:sz w:val="24"/>
                <w:szCs w:val="24"/>
              </w:rPr>
            </w:pPr>
          </w:p>
        </w:tc>
      </w:tr>
      <w:tr w:rsidR="003767CB" w:rsidRPr="003767CB" w14:paraId="4B2E4FB8" w14:textId="77777777" w:rsidTr="00876262">
        <w:trPr>
          <w:trHeight w:val="283"/>
          <w:jc w:val="center"/>
        </w:trPr>
        <w:tc>
          <w:tcPr>
            <w:tcW w:w="4208" w:type="pct"/>
            <w:gridSpan w:val="2"/>
          </w:tcPr>
          <w:p w14:paraId="0926EB73" w14:textId="77777777" w:rsidR="00727C2A" w:rsidRPr="003767CB" w:rsidRDefault="00727C2A" w:rsidP="00727C2A">
            <w:pPr>
              <w:snapToGrid w:val="0"/>
              <w:spacing w:line="276" w:lineRule="auto"/>
              <w:contextualSpacing/>
              <w:jc w:val="both"/>
              <w:rPr>
                <w:b/>
                <w:sz w:val="24"/>
                <w:szCs w:val="24"/>
              </w:rPr>
            </w:pPr>
            <w:r w:rsidRPr="003767CB">
              <w:rPr>
                <w:b/>
                <w:bCs/>
                <w:sz w:val="24"/>
                <w:szCs w:val="24"/>
              </w:rPr>
              <w:t>Обязательные аудиторные учебные занятие по курсовой работе</w:t>
            </w:r>
          </w:p>
          <w:p w14:paraId="35234A22" w14:textId="77777777" w:rsidR="00727C2A" w:rsidRPr="003767CB" w:rsidRDefault="00727C2A" w:rsidP="00727C2A">
            <w:pPr>
              <w:snapToGrid w:val="0"/>
              <w:spacing w:line="276" w:lineRule="auto"/>
              <w:contextualSpacing/>
              <w:rPr>
                <w:sz w:val="24"/>
                <w:szCs w:val="24"/>
              </w:rPr>
            </w:pPr>
            <w:r w:rsidRPr="003767CB">
              <w:rPr>
                <w:sz w:val="24"/>
                <w:szCs w:val="24"/>
              </w:rPr>
              <w:t xml:space="preserve">1. Распределение тем курсовых работ. Инструктаж по выполнению курсовой работы. </w:t>
            </w:r>
          </w:p>
          <w:p w14:paraId="25DFCC66" w14:textId="77777777" w:rsidR="00727C2A" w:rsidRPr="003767CB" w:rsidRDefault="00727C2A" w:rsidP="00813B12">
            <w:pPr>
              <w:snapToGrid w:val="0"/>
              <w:spacing w:line="276" w:lineRule="auto"/>
              <w:contextualSpacing/>
              <w:rPr>
                <w:sz w:val="24"/>
                <w:szCs w:val="24"/>
              </w:rPr>
            </w:pPr>
            <w:r w:rsidRPr="003767CB">
              <w:rPr>
                <w:sz w:val="24"/>
                <w:szCs w:val="24"/>
              </w:rPr>
              <w:t>2. Рецензирование курсовых работ.</w:t>
            </w:r>
          </w:p>
        </w:tc>
        <w:tc>
          <w:tcPr>
            <w:tcW w:w="792" w:type="pct"/>
            <w:shd w:val="clear" w:color="auto" w:fill="auto"/>
          </w:tcPr>
          <w:p w14:paraId="15B13AED" w14:textId="77777777" w:rsidR="00727C2A" w:rsidRPr="003767CB" w:rsidRDefault="00232664" w:rsidP="00727C2A">
            <w:pPr>
              <w:snapToGrid w:val="0"/>
              <w:spacing w:line="276" w:lineRule="auto"/>
              <w:contextualSpacing/>
              <w:jc w:val="center"/>
              <w:rPr>
                <w:rFonts w:eastAsia="Calibri"/>
                <w:b/>
                <w:bCs/>
                <w:sz w:val="24"/>
                <w:szCs w:val="24"/>
              </w:rPr>
            </w:pPr>
            <w:r>
              <w:rPr>
                <w:rFonts w:eastAsia="Calibri"/>
                <w:b/>
                <w:bCs/>
                <w:sz w:val="24"/>
                <w:szCs w:val="24"/>
              </w:rPr>
              <w:t>4</w:t>
            </w:r>
          </w:p>
        </w:tc>
      </w:tr>
      <w:tr w:rsidR="003767CB" w:rsidRPr="003767CB" w14:paraId="0E2A341A" w14:textId="77777777" w:rsidTr="00876262">
        <w:trPr>
          <w:trHeight w:val="283"/>
          <w:jc w:val="center"/>
        </w:trPr>
        <w:tc>
          <w:tcPr>
            <w:tcW w:w="4208" w:type="pct"/>
            <w:gridSpan w:val="2"/>
          </w:tcPr>
          <w:p w14:paraId="4AB51378" w14:textId="77777777" w:rsidR="00727C2A" w:rsidRPr="003767CB" w:rsidRDefault="00727C2A" w:rsidP="00813B12">
            <w:pPr>
              <w:snapToGrid w:val="0"/>
              <w:spacing w:line="276" w:lineRule="auto"/>
              <w:contextualSpacing/>
              <w:rPr>
                <w:sz w:val="24"/>
                <w:szCs w:val="24"/>
              </w:rPr>
            </w:pPr>
            <w:r w:rsidRPr="003767CB">
              <w:rPr>
                <w:b/>
                <w:bCs/>
                <w:sz w:val="24"/>
                <w:szCs w:val="24"/>
              </w:rPr>
              <w:t>Промежуточная аттестация</w:t>
            </w:r>
          </w:p>
        </w:tc>
        <w:tc>
          <w:tcPr>
            <w:tcW w:w="792" w:type="pct"/>
            <w:shd w:val="clear" w:color="auto" w:fill="auto"/>
          </w:tcPr>
          <w:p w14:paraId="1FB8C354" w14:textId="77777777" w:rsidR="00727C2A" w:rsidRPr="003767CB" w:rsidRDefault="008917F7" w:rsidP="00813B12">
            <w:pPr>
              <w:snapToGrid w:val="0"/>
              <w:spacing w:line="276" w:lineRule="auto"/>
              <w:contextualSpacing/>
              <w:jc w:val="center"/>
              <w:rPr>
                <w:rFonts w:eastAsia="Calibri"/>
                <w:b/>
                <w:bCs/>
                <w:sz w:val="24"/>
                <w:szCs w:val="24"/>
              </w:rPr>
            </w:pPr>
            <w:r>
              <w:rPr>
                <w:rFonts w:eastAsia="Calibri"/>
                <w:b/>
                <w:bCs/>
                <w:sz w:val="24"/>
                <w:szCs w:val="24"/>
              </w:rPr>
              <w:t>18</w:t>
            </w:r>
          </w:p>
        </w:tc>
      </w:tr>
      <w:tr w:rsidR="00727C2A" w:rsidRPr="003767CB" w14:paraId="69243444" w14:textId="77777777" w:rsidTr="00876262">
        <w:trPr>
          <w:trHeight w:val="283"/>
          <w:jc w:val="center"/>
        </w:trPr>
        <w:tc>
          <w:tcPr>
            <w:tcW w:w="4208" w:type="pct"/>
            <w:gridSpan w:val="2"/>
          </w:tcPr>
          <w:p w14:paraId="041D80F9" w14:textId="77777777" w:rsidR="00727C2A" w:rsidRPr="003767CB" w:rsidRDefault="00727C2A" w:rsidP="00D90EE6">
            <w:pPr>
              <w:snapToGrid w:val="0"/>
              <w:spacing w:line="276" w:lineRule="auto"/>
              <w:contextualSpacing/>
              <w:rPr>
                <w:b/>
                <w:sz w:val="24"/>
                <w:szCs w:val="24"/>
              </w:rPr>
            </w:pPr>
            <w:r w:rsidRPr="003767CB">
              <w:rPr>
                <w:b/>
                <w:sz w:val="24"/>
                <w:szCs w:val="24"/>
              </w:rPr>
              <w:t>Всего</w:t>
            </w:r>
          </w:p>
        </w:tc>
        <w:tc>
          <w:tcPr>
            <w:tcW w:w="792" w:type="pct"/>
            <w:shd w:val="clear" w:color="auto" w:fill="auto"/>
          </w:tcPr>
          <w:p w14:paraId="7AE9746B" w14:textId="77777777" w:rsidR="00727C2A" w:rsidRPr="003767CB" w:rsidRDefault="00727C2A" w:rsidP="00D90EE6">
            <w:pPr>
              <w:snapToGrid w:val="0"/>
              <w:spacing w:line="276" w:lineRule="auto"/>
              <w:contextualSpacing/>
              <w:jc w:val="center"/>
              <w:rPr>
                <w:rFonts w:eastAsia="Calibri"/>
                <w:b/>
                <w:bCs/>
                <w:sz w:val="24"/>
                <w:szCs w:val="24"/>
              </w:rPr>
            </w:pPr>
            <w:r w:rsidRPr="003767CB">
              <w:rPr>
                <w:rFonts w:eastAsia="Calibri"/>
                <w:b/>
                <w:bCs/>
                <w:sz w:val="24"/>
                <w:szCs w:val="24"/>
              </w:rPr>
              <w:t>7</w:t>
            </w:r>
            <w:r w:rsidR="008917F7">
              <w:rPr>
                <w:rFonts w:eastAsia="Calibri"/>
                <w:b/>
                <w:bCs/>
                <w:sz w:val="24"/>
                <w:szCs w:val="24"/>
              </w:rPr>
              <w:t>08</w:t>
            </w:r>
          </w:p>
        </w:tc>
      </w:tr>
    </w:tbl>
    <w:p w14:paraId="2CF5F73C" w14:textId="77777777" w:rsidR="00D90EE6" w:rsidRPr="003767CB" w:rsidRDefault="00D90EE6" w:rsidP="00D04E5C">
      <w:pPr>
        <w:shd w:val="clear" w:color="auto" w:fill="FFFFFF"/>
        <w:spacing w:line="276" w:lineRule="auto"/>
        <w:ind w:firstLine="709"/>
        <w:rPr>
          <w:rFonts w:eastAsia="Times New Roman"/>
          <w:b/>
          <w:sz w:val="24"/>
          <w:szCs w:val="24"/>
        </w:rPr>
      </w:pPr>
    </w:p>
    <w:p w14:paraId="731A8D2A" w14:textId="77777777" w:rsidR="00D90EE6" w:rsidRPr="003767CB" w:rsidRDefault="00D90EE6" w:rsidP="00D04E5C">
      <w:pPr>
        <w:shd w:val="clear" w:color="auto" w:fill="FFFFFF"/>
        <w:spacing w:line="276" w:lineRule="auto"/>
        <w:ind w:firstLine="709"/>
        <w:rPr>
          <w:rFonts w:eastAsia="Times New Roman"/>
          <w:b/>
          <w:sz w:val="24"/>
          <w:szCs w:val="24"/>
        </w:rPr>
      </w:pPr>
    </w:p>
    <w:p w14:paraId="5CA67253" w14:textId="77777777" w:rsidR="00400372" w:rsidRPr="003767CB" w:rsidRDefault="00400372" w:rsidP="00C877A6">
      <w:pPr>
        <w:shd w:val="clear" w:color="auto" w:fill="FFFFFF"/>
        <w:spacing w:line="276" w:lineRule="auto"/>
        <w:rPr>
          <w:b/>
          <w:bCs/>
          <w:sz w:val="24"/>
          <w:szCs w:val="24"/>
        </w:rPr>
        <w:sectPr w:rsidR="00400372" w:rsidRPr="003767CB" w:rsidSect="000F6CFF">
          <w:pgSz w:w="16834" w:h="11909" w:orient="landscape"/>
          <w:pgMar w:top="1135" w:right="569" w:bottom="993" w:left="1560" w:header="720" w:footer="720" w:gutter="0"/>
          <w:cols w:space="60"/>
          <w:noEndnote/>
          <w:docGrid w:linePitch="272"/>
        </w:sectPr>
      </w:pPr>
    </w:p>
    <w:p w14:paraId="787CD3E8" w14:textId="77777777" w:rsidR="005E45FB" w:rsidRPr="003767CB" w:rsidRDefault="005E45FB" w:rsidP="00C877A6">
      <w:pPr>
        <w:shd w:val="clear" w:color="auto" w:fill="FFFFFF"/>
        <w:spacing w:line="276" w:lineRule="auto"/>
        <w:ind w:firstLine="709"/>
        <w:jc w:val="center"/>
        <w:rPr>
          <w:sz w:val="24"/>
          <w:szCs w:val="24"/>
        </w:rPr>
      </w:pPr>
      <w:r w:rsidRPr="003767CB">
        <w:rPr>
          <w:b/>
          <w:bCs/>
          <w:sz w:val="24"/>
          <w:szCs w:val="24"/>
        </w:rPr>
        <w:lastRenderedPageBreak/>
        <w:t xml:space="preserve">3. </w:t>
      </w:r>
      <w:r w:rsidRPr="003767CB">
        <w:rPr>
          <w:rFonts w:eastAsia="Times New Roman"/>
          <w:b/>
          <w:bCs/>
          <w:sz w:val="24"/>
          <w:szCs w:val="24"/>
        </w:rPr>
        <w:t>УСЛОВИЯ РЕАЛИЗАЦИИ ПРОГРАММЫ ПРОФЕССИОНАЛЬНОГО МОДУЛЯ</w:t>
      </w:r>
    </w:p>
    <w:p w14:paraId="67DA71DA" w14:textId="77777777" w:rsidR="005E45FB" w:rsidRPr="003767CB" w:rsidRDefault="005E45FB" w:rsidP="00C877A6">
      <w:pPr>
        <w:shd w:val="clear" w:color="auto" w:fill="FFFFFF"/>
        <w:tabs>
          <w:tab w:val="left" w:pos="1087"/>
        </w:tabs>
        <w:spacing w:line="276" w:lineRule="auto"/>
        <w:rPr>
          <w:b/>
          <w:bCs/>
          <w:sz w:val="24"/>
          <w:szCs w:val="24"/>
        </w:rPr>
      </w:pPr>
    </w:p>
    <w:p w14:paraId="424E9ABA" w14:textId="77777777" w:rsidR="005E45FB" w:rsidRPr="003767CB" w:rsidRDefault="005E45FB" w:rsidP="00C877A6">
      <w:pPr>
        <w:shd w:val="clear" w:color="auto" w:fill="FFFFFF"/>
        <w:tabs>
          <w:tab w:val="left" w:pos="1087"/>
        </w:tabs>
        <w:spacing w:line="276" w:lineRule="auto"/>
        <w:ind w:firstLine="709"/>
        <w:jc w:val="both"/>
        <w:rPr>
          <w:rFonts w:eastAsia="Times New Roman"/>
          <w:b/>
          <w:bCs/>
          <w:sz w:val="24"/>
          <w:szCs w:val="24"/>
        </w:rPr>
      </w:pPr>
      <w:r w:rsidRPr="003767CB">
        <w:rPr>
          <w:b/>
          <w:bCs/>
          <w:sz w:val="24"/>
          <w:szCs w:val="24"/>
        </w:rPr>
        <w:t>3.1.</w:t>
      </w:r>
      <w:r w:rsidR="00A929E4" w:rsidRPr="003767CB">
        <w:rPr>
          <w:b/>
          <w:bCs/>
          <w:sz w:val="24"/>
          <w:szCs w:val="24"/>
        </w:rPr>
        <w:t xml:space="preserve"> </w:t>
      </w:r>
      <w:r w:rsidRPr="003767CB">
        <w:rPr>
          <w:rFonts w:eastAsia="Times New Roman"/>
          <w:b/>
          <w:bCs/>
          <w:sz w:val="24"/>
          <w:szCs w:val="24"/>
        </w:rPr>
        <w:t>Для реализации программы профессионального модуля должны быть предусмотрены следующие специальные помещения:</w:t>
      </w:r>
    </w:p>
    <w:p w14:paraId="5C92A5F0" w14:textId="77777777" w:rsidR="005E45FB" w:rsidRPr="003767CB" w:rsidRDefault="005E45FB" w:rsidP="000072F5">
      <w:pPr>
        <w:pStyle w:val="a4"/>
        <w:numPr>
          <w:ilvl w:val="0"/>
          <w:numId w:val="18"/>
        </w:numPr>
        <w:shd w:val="clear" w:color="auto" w:fill="FFFFFF"/>
        <w:tabs>
          <w:tab w:val="left" w:pos="1087"/>
        </w:tabs>
        <w:spacing w:line="276" w:lineRule="auto"/>
        <w:ind w:left="709" w:firstLine="0"/>
        <w:jc w:val="both"/>
        <w:rPr>
          <w:sz w:val="24"/>
          <w:szCs w:val="24"/>
        </w:rPr>
      </w:pPr>
      <w:r w:rsidRPr="003767CB">
        <w:rPr>
          <w:rFonts w:eastAsia="Times New Roman"/>
          <w:sz w:val="24"/>
          <w:szCs w:val="24"/>
        </w:rPr>
        <w:t xml:space="preserve">Лаборатории «Организация деятельности аптеки и отпуска лекарственных препаратов» и </w:t>
      </w:r>
      <w:r w:rsidR="00364BE5" w:rsidRPr="003767CB">
        <w:rPr>
          <w:rFonts w:eastAsia="Times New Roman"/>
          <w:sz w:val="24"/>
          <w:szCs w:val="24"/>
        </w:rPr>
        <w:t xml:space="preserve">«Лекарствоведение с основами фармакологии», «Лекарствоведение </w:t>
      </w:r>
      <w:r w:rsidR="00C30F06" w:rsidRPr="009C6DAA">
        <w:rPr>
          <w:rFonts w:eastAsia="Times New Roman"/>
          <w:sz w:val="24"/>
          <w:szCs w:val="24"/>
        </w:rPr>
        <w:br/>
      </w:r>
      <w:r w:rsidR="00364BE5" w:rsidRPr="003767CB">
        <w:rPr>
          <w:rFonts w:eastAsia="Times New Roman"/>
          <w:sz w:val="24"/>
          <w:szCs w:val="24"/>
        </w:rPr>
        <w:t>с основами фармакогнозии»</w:t>
      </w:r>
      <w:r w:rsidRPr="003767CB">
        <w:rPr>
          <w:rFonts w:eastAsia="Times New Roman"/>
          <w:sz w:val="24"/>
          <w:szCs w:val="24"/>
        </w:rPr>
        <w:t xml:space="preserve">, оснащенные в соответствии с п.6.1.2.1. Примерной программы по </w:t>
      </w:r>
      <w:r w:rsidRPr="003767CB">
        <w:rPr>
          <w:rFonts w:eastAsia="Times New Roman"/>
          <w:iCs/>
          <w:sz w:val="24"/>
          <w:szCs w:val="24"/>
        </w:rPr>
        <w:t>специальности 33.02.01 Фармация.</w:t>
      </w:r>
    </w:p>
    <w:p w14:paraId="00F4D643" w14:textId="77777777" w:rsidR="005E45FB" w:rsidRPr="003767CB" w:rsidRDefault="005E45FB" w:rsidP="000072F5">
      <w:pPr>
        <w:pStyle w:val="a4"/>
        <w:numPr>
          <w:ilvl w:val="0"/>
          <w:numId w:val="18"/>
        </w:numPr>
        <w:shd w:val="clear" w:color="auto" w:fill="FFFFFF"/>
        <w:tabs>
          <w:tab w:val="left" w:pos="1087"/>
        </w:tabs>
        <w:spacing w:line="276" w:lineRule="auto"/>
        <w:ind w:left="709" w:firstLine="0"/>
        <w:jc w:val="both"/>
        <w:rPr>
          <w:sz w:val="24"/>
          <w:szCs w:val="24"/>
        </w:rPr>
      </w:pPr>
      <w:r w:rsidRPr="003767CB">
        <w:rPr>
          <w:rFonts w:eastAsia="Times New Roman"/>
          <w:sz w:val="24"/>
          <w:szCs w:val="24"/>
        </w:rPr>
        <w:t xml:space="preserve">Оснащенные базы практики, в соответствии с п. 6.1.2.2. примерной программы </w:t>
      </w:r>
      <w:r w:rsidR="009C6DAA" w:rsidRPr="009C6DAA">
        <w:rPr>
          <w:rFonts w:eastAsia="Times New Roman"/>
          <w:sz w:val="24"/>
          <w:szCs w:val="24"/>
        </w:rPr>
        <w:br/>
      </w:r>
      <w:r w:rsidRPr="003767CB">
        <w:rPr>
          <w:rFonts w:eastAsia="Times New Roman"/>
          <w:sz w:val="24"/>
          <w:szCs w:val="24"/>
        </w:rPr>
        <w:t xml:space="preserve">по </w:t>
      </w:r>
      <w:r w:rsidRPr="003767CB">
        <w:rPr>
          <w:rFonts w:eastAsia="Times New Roman"/>
          <w:iCs/>
          <w:sz w:val="24"/>
          <w:szCs w:val="24"/>
        </w:rPr>
        <w:t>специальности 33.02.01 Фармация.</w:t>
      </w:r>
    </w:p>
    <w:p w14:paraId="4BCC754C" w14:textId="77777777" w:rsidR="005E45FB" w:rsidRPr="003767CB" w:rsidRDefault="005E45FB" w:rsidP="00C877A6">
      <w:pPr>
        <w:shd w:val="clear" w:color="auto" w:fill="FFFFFF"/>
        <w:tabs>
          <w:tab w:val="left" w:pos="1087"/>
        </w:tabs>
        <w:spacing w:line="276" w:lineRule="auto"/>
        <w:jc w:val="both"/>
        <w:rPr>
          <w:sz w:val="24"/>
          <w:szCs w:val="24"/>
        </w:rPr>
      </w:pPr>
    </w:p>
    <w:p w14:paraId="7DBCBDD9" w14:textId="77777777" w:rsidR="006226BC" w:rsidRPr="003767CB" w:rsidRDefault="006226BC" w:rsidP="006226BC">
      <w:pPr>
        <w:shd w:val="clear" w:color="auto" w:fill="FFFFFF"/>
        <w:tabs>
          <w:tab w:val="left" w:pos="709"/>
        </w:tabs>
        <w:spacing w:line="276" w:lineRule="auto"/>
        <w:ind w:firstLine="709"/>
        <w:rPr>
          <w:sz w:val="24"/>
          <w:szCs w:val="24"/>
        </w:rPr>
      </w:pPr>
      <w:r w:rsidRPr="003767CB">
        <w:rPr>
          <w:b/>
          <w:bCs/>
          <w:sz w:val="24"/>
          <w:szCs w:val="24"/>
        </w:rPr>
        <w:t xml:space="preserve">3.2. </w:t>
      </w:r>
      <w:r w:rsidRPr="003767CB">
        <w:rPr>
          <w:rFonts w:eastAsia="Times New Roman"/>
          <w:b/>
          <w:bCs/>
          <w:sz w:val="24"/>
          <w:szCs w:val="24"/>
        </w:rPr>
        <w:t>Информационное обеспечение реализации программы</w:t>
      </w:r>
    </w:p>
    <w:p w14:paraId="4CCC1FF3" w14:textId="77777777" w:rsidR="006226BC" w:rsidRPr="003767CB" w:rsidRDefault="003036D4" w:rsidP="006226BC">
      <w:pPr>
        <w:shd w:val="clear" w:color="auto" w:fill="FFFFFF"/>
        <w:spacing w:line="276" w:lineRule="auto"/>
        <w:ind w:firstLine="692"/>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w:t>
      </w:r>
      <w:r w:rsidRPr="00594A15">
        <w:rPr>
          <w:rFonts w:eastAsia="Times New Roman"/>
          <w:sz w:val="24"/>
          <w:szCs w:val="24"/>
        </w:rPr>
        <w:t>и/или</w:t>
      </w:r>
      <w:r w:rsidRPr="003767CB">
        <w:rPr>
          <w:rFonts w:eastAsia="Times New Roman"/>
          <w:sz w:val="24"/>
          <w:szCs w:val="24"/>
        </w:rPr>
        <w:t xml:space="preserve"> электронные образовательные и информационные ресурсы 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4DF27954" w14:textId="77777777" w:rsidR="001444AB" w:rsidRPr="003767CB" w:rsidRDefault="001444AB" w:rsidP="006226BC">
      <w:pPr>
        <w:shd w:val="clear" w:color="auto" w:fill="FFFFFF"/>
        <w:spacing w:line="276" w:lineRule="auto"/>
        <w:ind w:firstLine="692"/>
        <w:jc w:val="both"/>
        <w:rPr>
          <w:b/>
          <w:bCs/>
          <w:sz w:val="24"/>
          <w:szCs w:val="24"/>
        </w:rPr>
      </w:pPr>
    </w:p>
    <w:p w14:paraId="08E8CABB" w14:textId="77777777" w:rsidR="000E7C0F" w:rsidRPr="000E7C0F" w:rsidRDefault="000E7C0F" w:rsidP="000E7C0F">
      <w:pPr>
        <w:shd w:val="clear" w:color="auto" w:fill="FFFFFF"/>
        <w:spacing w:line="276" w:lineRule="auto"/>
        <w:ind w:firstLine="692"/>
        <w:jc w:val="both"/>
        <w:rPr>
          <w:rFonts w:eastAsia="Times New Roman"/>
          <w:sz w:val="24"/>
          <w:szCs w:val="24"/>
        </w:rPr>
      </w:pPr>
      <w:r w:rsidRPr="000E7C0F">
        <w:rPr>
          <w:rFonts w:eastAsia="Times New Roman"/>
          <w:b/>
          <w:bCs/>
          <w:sz w:val="24"/>
          <w:szCs w:val="24"/>
        </w:rPr>
        <w:t>3.2.1. Основные печатные издания</w:t>
      </w:r>
    </w:p>
    <w:p w14:paraId="65B60EBF"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r w:rsidRPr="000E7C0F">
        <w:rPr>
          <w:sz w:val="24"/>
          <w:szCs w:val="24"/>
        </w:rPr>
        <w:t xml:space="preserve">Беспалова, Н.В. Фармакогнозия с основами фитотерапии / </w:t>
      </w:r>
      <w:proofErr w:type="gramStart"/>
      <w:r w:rsidRPr="000E7C0F">
        <w:rPr>
          <w:sz w:val="24"/>
          <w:szCs w:val="24"/>
        </w:rPr>
        <w:t>Н.В.</w:t>
      </w:r>
      <w:proofErr w:type="gramEnd"/>
      <w:r w:rsidRPr="000E7C0F">
        <w:rPr>
          <w:sz w:val="24"/>
          <w:szCs w:val="24"/>
        </w:rPr>
        <w:t xml:space="preserve"> Беспалова, А.Л. Пастушенков. </w:t>
      </w:r>
      <w:proofErr w:type="spellStart"/>
      <w:r w:rsidRPr="000E7C0F">
        <w:rPr>
          <w:sz w:val="24"/>
          <w:szCs w:val="24"/>
        </w:rPr>
        <w:t>Ростов</w:t>
      </w:r>
      <w:proofErr w:type="spellEnd"/>
      <w:r w:rsidRPr="000E7C0F">
        <w:rPr>
          <w:sz w:val="24"/>
          <w:szCs w:val="24"/>
        </w:rPr>
        <w:t xml:space="preserve"> н/Д: Феникс, 2016. 381 с.</w:t>
      </w:r>
    </w:p>
    <w:p w14:paraId="146092AD"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r w:rsidRPr="000E7C0F">
        <w:rPr>
          <w:sz w:val="24"/>
          <w:szCs w:val="24"/>
        </w:rPr>
        <w:t xml:space="preserve">Жохова, Е.В. Фармакогнозия / </w:t>
      </w:r>
      <w:proofErr w:type="gramStart"/>
      <w:r w:rsidRPr="000E7C0F">
        <w:rPr>
          <w:sz w:val="24"/>
          <w:szCs w:val="24"/>
        </w:rPr>
        <w:t>Е.В.</w:t>
      </w:r>
      <w:proofErr w:type="gramEnd"/>
      <w:r w:rsidRPr="000E7C0F">
        <w:rPr>
          <w:sz w:val="24"/>
          <w:szCs w:val="24"/>
        </w:rPr>
        <w:t xml:space="preserve"> Жохова. – Москва: ГЭОТАР – Медиа, 2019. – 544 с.</w:t>
      </w:r>
    </w:p>
    <w:p w14:paraId="57E7AFCB"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proofErr w:type="spellStart"/>
      <w:r w:rsidRPr="000E7C0F">
        <w:rPr>
          <w:sz w:val="24"/>
          <w:szCs w:val="24"/>
        </w:rPr>
        <w:t>Аляутдин</w:t>
      </w:r>
      <w:proofErr w:type="spellEnd"/>
      <w:r w:rsidRPr="000E7C0F">
        <w:rPr>
          <w:sz w:val="24"/>
          <w:szCs w:val="24"/>
        </w:rPr>
        <w:t xml:space="preserve">, Р.Н. Лекарствоведение: учебник для фармацевтических училищ и колледжей / Р.Н. </w:t>
      </w:r>
      <w:proofErr w:type="spellStart"/>
      <w:r w:rsidRPr="000E7C0F">
        <w:rPr>
          <w:sz w:val="24"/>
          <w:szCs w:val="24"/>
        </w:rPr>
        <w:t>Аляутдин</w:t>
      </w:r>
      <w:proofErr w:type="spellEnd"/>
      <w:r w:rsidRPr="000E7C0F">
        <w:rPr>
          <w:sz w:val="24"/>
          <w:szCs w:val="24"/>
        </w:rPr>
        <w:t xml:space="preserve"> [и др.]. – Москва: ГЭОТАР-Медиа, 2019. – 1056 с.</w:t>
      </w:r>
    </w:p>
    <w:p w14:paraId="6E4FDA62"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proofErr w:type="spellStart"/>
      <w:r w:rsidRPr="000E7C0F">
        <w:rPr>
          <w:sz w:val="24"/>
          <w:szCs w:val="24"/>
        </w:rPr>
        <w:t>Аляутдин</w:t>
      </w:r>
      <w:proofErr w:type="spellEnd"/>
      <w:r w:rsidRPr="000E7C0F">
        <w:rPr>
          <w:sz w:val="24"/>
          <w:szCs w:val="24"/>
        </w:rPr>
        <w:t xml:space="preserve">, Р.Н. Фармакология: учебное пособие / Р.Н. </w:t>
      </w:r>
      <w:proofErr w:type="spellStart"/>
      <w:r w:rsidRPr="000E7C0F">
        <w:rPr>
          <w:sz w:val="24"/>
          <w:szCs w:val="24"/>
        </w:rPr>
        <w:t>Аляутдин</w:t>
      </w:r>
      <w:proofErr w:type="spellEnd"/>
      <w:r w:rsidRPr="000E7C0F">
        <w:rPr>
          <w:sz w:val="24"/>
          <w:szCs w:val="24"/>
        </w:rPr>
        <w:t xml:space="preserve"> [и др.]. – Москва: ГЭОТАР – Медиа, 2019. – 1104 с.</w:t>
      </w:r>
    </w:p>
    <w:p w14:paraId="0879C110"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r w:rsidRPr="000E7C0F">
        <w:rPr>
          <w:sz w:val="24"/>
          <w:szCs w:val="24"/>
        </w:rPr>
        <w:t xml:space="preserve">Майский, В.В. Фармакология с общей рецептурой: учебное пособие / В.В. Майский, Р. Н. </w:t>
      </w:r>
      <w:proofErr w:type="spellStart"/>
      <w:r w:rsidRPr="000E7C0F">
        <w:rPr>
          <w:sz w:val="24"/>
          <w:szCs w:val="24"/>
        </w:rPr>
        <w:t>Аляутдин</w:t>
      </w:r>
      <w:proofErr w:type="spellEnd"/>
      <w:r w:rsidRPr="000E7C0F">
        <w:rPr>
          <w:sz w:val="24"/>
          <w:szCs w:val="24"/>
        </w:rPr>
        <w:t>. – Москва: ГЭОТАР-Медиа. 2017. – 240 с.</w:t>
      </w:r>
    </w:p>
    <w:p w14:paraId="41F0462C" w14:textId="77777777" w:rsidR="000E7C0F" w:rsidRPr="000E7C0F" w:rsidRDefault="000E7C0F" w:rsidP="000072F5">
      <w:pPr>
        <w:widowControl/>
        <w:numPr>
          <w:ilvl w:val="0"/>
          <w:numId w:val="80"/>
        </w:numPr>
        <w:tabs>
          <w:tab w:val="left" w:pos="42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692"/>
        <w:contextualSpacing/>
        <w:jc w:val="both"/>
        <w:rPr>
          <w:sz w:val="24"/>
          <w:szCs w:val="24"/>
        </w:rPr>
      </w:pPr>
      <w:r w:rsidRPr="000E7C0F">
        <w:rPr>
          <w:sz w:val="24"/>
          <w:szCs w:val="24"/>
        </w:rPr>
        <w:t xml:space="preserve">Виноградов, В. М. Фармакология с рецептурой / </w:t>
      </w:r>
      <w:proofErr w:type="gramStart"/>
      <w:r w:rsidRPr="000E7C0F">
        <w:rPr>
          <w:sz w:val="24"/>
          <w:szCs w:val="24"/>
        </w:rPr>
        <w:t>В.М.</w:t>
      </w:r>
      <w:proofErr w:type="gramEnd"/>
      <w:r w:rsidRPr="000E7C0F">
        <w:rPr>
          <w:sz w:val="24"/>
          <w:szCs w:val="24"/>
        </w:rPr>
        <w:t xml:space="preserve"> Виноградова, Е.Б. Каткова – 6-е издание, </w:t>
      </w:r>
      <w:proofErr w:type="spellStart"/>
      <w:r w:rsidRPr="000E7C0F">
        <w:rPr>
          <w:sz w:val="24"/>
          <w:szCs w:val="24"/>
        </w:rPr>
        <w:t>испр</w:t>
      </w:r>
      <w:proofErr w:type="spellEnd"/>
      <w:r w:rsidRPr="000E7C0F">
        <w:rPr>
          <w:sz w:val="24"/>
          <w:szCs w:val="24"/>
        </w:rPr>
        <w:t xml:space="preserve">. и доп. – Санкт-Петербург: </w:t>
      </w:r>
      <w:proofErr w:type="spellStart"/>
      <w:r w:rsidRPr="000E7C0F">
        <w:rPr>
          <w:sz w:val="24"/>
          <w:szCs w:val="24"/>
        </w:rPr>
        <w:t>СпецЛит</w:t>
      </w:r>
      <w:proofErr w:type="spellEnd"/>
      <w:r w:rsidRPr="000E7C0F">
        <w:rPr>
          <w:sz w:val="24"/>
          <w:szCs w:val="24"/>
        </w:rPr>
        <w:t>, 2019. – 647 с.</w:t>
      </w:r>
    </w:p>
    <w:p w14:paraId="39C0EB23" w14:textId="77777777" w:rsidR="000E7C0F" w:rsidRPr="000E7C0F" w:rsidRDefault="000E7C0F" w:rsidP="000072F5">
      <w:pPr>
        <w:numPr>
          <w:ilvl w:val="0"/>
          <w:numId w:val="80"/>
        </w:numPr>
        <w:tabs>
          <w:tab w:val="left" w:pos="426"/>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Косова, И.В. Экономика и организация фармации / </w:t>
      </w:r>
      <w:proofErr w:type="gramStart"/>
      <w:r w:rsidRPr="000E7C0F">
        <w:rPr>
          <w:rFonts w:eastAsia="Times New Roman"/>
          <w:sz w:val="24"/>
          <w:szCs w:val="24"/>
        </w:rPr>
        <w:t>И.В.</w:t>
      </w:r>
      <w:proofErr w:type="gramEnd"/>
      <w:r w:rsidRPr="000E7C0F">
        <w:rPr>
          <w:rFonts w:eastAsia="Times New Roman"/>
          <w:sz w:val="24"/>
          <w:szCs w:val="24"/>
        </w:rPr>
        <w:t xml:space="preserve"> Косова [и др.]. – Москва: Академия, 2020. – 448 с.</w:t>
      </w:r>
    </w:p>
    <w:p w14:paraId="39097FCC" w14:textId="77777777" w:rsidR="000E7C0F" w:rsidRPr="000E7C0F" w:rsidRDefault="000E7C0F" w:rsidP="000E7C0F">
      <w:pPr>
        <w:shd w:val="clear" w:color="auto" w:fill="FFFFFF"/>
        <w:tabs>
          <w:tab w:val="left" w:pos="426"/>
        </w:tabs>
        <w:spacing w:line="276" w:lineRule="auto"/>
        <w:ind w:firstLine="692"/>
        <w:rPr>
          <w:rFonts w:eastAsia="Times New Roman"/>
          <w:b/>
          <w:bCs/>
          <w:sz w:val="24"/>
          <w:szCs w:val="24"/>
        </w:rPr>
      </w:pPr>
    </w:p>
    <w:p w14:paraId="3C788608" w14:textId="77777777" w:rsidR="000E7C0F" w:rsidRPr="000E7C0F" w:rsidRDefault="000E7C0F" w:rsidP="000E7C0F">
      <w:pPr>
        <w:shd w:val="clear" w:color="auto" w:fill="FFFFFF"/>
        <w:tabs>
          <w:tab w:val="left" w:pos="426"/>
        </w:tabs>
        <w:spacing w:line="276" w:lineRule="auto"/>
        <w:ind w:firstLine="692"/>
        <w:rPr>
          <w:rFonts w:eastAsia="Times New Roman"/>
          <w:b/>
          <w:bCs/>
          <w:sz w:val="24"/>
          <w:szCs w:val="24"/>
        </w:rPr>
      </w:pPr>
      <w:r w:rsidRPr="000E7C0F">
        <w:rPr>
          <w:rFonts w:eastAsia="Times New Roman"/>
          <w:b/>
          <w:bCs/>
          <w:sz w:val="24"/>
          <w:szCs w:val="24"/>
        </w:rPr>
        <w:t>3.2.2. Основные электронные издания</w:t>
      </w:r>
    </w:p>
    <w:p w14:paraId="76BAC156"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Коноплева, Е.В. Фармакология: учебник и практикум для среднего профессионального образования / </w:t>
      </w:r>
      <w:proofErr w:type="gramStart"/>
      <w:r w:rsidRPr="000E7C0F">
        <w:rPr>
          <w:sz w:val="24"/>
          <w:szCs w:val="24"/>
        </w:rPr>
        <w:t>Е.В.</w:t>
      </w:r>
      <w:proofErr w:type="gramEnd"/>
      <w:r w:rsidRPr="000E7C0F">
        <w:rPr>
          <w:sz w:val="24"/>
          <w:szCs w:val="24"/>
        </w:rPr>
        <w:t xml:space="preserve"> Коноплева. – 2-е изд., </w:t>
      </w:r>
      <w:proofErr w:type="spellStart"/>
      <w:r w:rsidRPr="000E7C0F">
        <w:rPr>
          <w:sz w:val="24"/>
          <w:szCs w:val="24"/>
        </w:rPr>
        <w:t>испр</w:t>
      </w:r>
      <w:proofErr w:type="spellEnd"/>
      <w:proofErr w:type="gramStart"/>
      <w:r w:rsidRPr="000E7C0F">
        <w:rPr>
          <w:sz w:val="24"/>
          <w:szCs w:val="24"/>
        </w:rPr>
        <w:t>.</w:t>
      </w:r>
      <w:proofErr w:type="gramEnd"/>
      <w:r w:rsidRPr="000E7C0F">
        <w:rPr>
          <w:sz w:val="24"/>
          <w:szCs w:val="24"/>
        </w:rPr>
        <w:t xml:space="preserve"> и доп. – Москва: Издательство </w:t>
      </w:r>
      <w:proofErr w:type="spellStart"/>
      <w:r w:rsidRPr="000E7C0F">
        <w:rPr>
          <w:sz w:val="24"/>
          <w:szCs w:val="24"/>
        </w:rPr>
        <w:t>Юрайт</w:t>
      </w:r>
      <w:proofErr w:type="spellEnd"/>
      <w:r w:rsidRPr="000E7C0F">
        <w:rPr>
          <w:sz w:val="24"/>
          <w:szCs w:val="24"/>
        </w:rPr>
        <w:t xml:space="preserve">, 2020. – 433 с. – (Профессиональное образование). – ISBN 978-5-534-12313-5. – Текст: электронный // </w:t>
      </w:r>
      <w:proofErr w:type="gramStart"/>
      <w:r w:rsidRPr="000E7C0F">
        <w:rPr>
          <w:iCs/>
          <w:sz w:val="24"/>
          <w:szCs w:val="24"/>
        </w:rPr>
        <w:t xml:space="preserve">ЭБС  </w:t>
      </w:r>
      <w:proofErr w:type="spellStart"/>
      <w:r w:rsidRPr="000E7C0F">
        <w:rPr>
          <w:iCs/>
          <w:sz w:val="24"/>
          <w:szCs w:val="24"/>
        </w:rPr>
        <w:t>Юрайт</w:t>
      </w:r>
      <w:proofErr w:type="spellEnd"/>
      <w:proofErr w:type="gramEnd"/>
      <w:r w:rsidRPr="000E7C0F">
        <w:rPr>
          <w:iCs/>
          <w:sz w:val="24"/>
          <w:szCs w:val="24"/>
        </w:rPr>
        <w:t xml:space="preserve"> </w:t>
      </w:r>
      <w:r w:rsidRPr="000E7C0F">
        <w:rPr>
          <w:sz w:val="24"/>
          <w:szCs w:val="24"/>
        </w:rPr>
        <w:t xml:space="preserve">[сайт]. – URL: </w:t>
      </w:r>
      <w:hyperlink r:id="rId12" w:history="1">
        <w:r w:rsidRPr="000E7C0F">
          <w:rPr>
            <w:color w:val="0000FF" w:themeColor="hyperlink"/>
            <w:sz w:val="24"/>
            <w:szCs w:val="24"/>
            <w:u w:val="single"/>
          </w:rPr>
          <w:t>https://urait.ru/bcode/447286</w:t>
        </w:r>
      </w:hyperlink>
    </w:p>
    <w:p w14:paraId="7597F7AD"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iCs/>
          <w:sz w:val="24"/>
          <w:szCs w:val="24"/>
        </w:rPr>
        <w:t>Карпова, С.В.</w:t>
      </w:r>
      <w:r w:rsidRPr="000E7C0F">
        <w:rPr>
          <w:i/>
          <w:iCs/>
          <w:sz w:val="24"/>
          <w:szCs w:val="24"/>
        </w:rPr>
        <w:t xml:space="preserve"> </w:t>
      </w:r>
      <w:r w:rsidRPr="000E7C0F">
        <w:rPr>
          <w:sz w:val="24"/>
          <w:szCs w:val="24"/>
        </w:rPr>
        <w:t xml:space="preserve">Основы маркетинга: учебник для среднего профессионального образования / </w:t>
      </w:r>
      <w:proofErr w:type="gramStart"/>
      <w:r w:rsidRPr="000E7C0F">
        <w:rPr>
          <w:sz w:val="24"/>
          <w:szCs w:val="24"/>
        </w:rPr>
        <w:t>С.В.</w:t>
      </w:r>
      <w:proofErr w:type="gramEnd"/>
      <w:r w:rsidRPr="000E7C0F">
        <w:rPr>
          <w:sz w:val="24"/>
          <w:szCs w:val="24"/>
        </w:rPr>
        <w:t xml:space="preserve"> Карпова; под общей редакцией С.В. Карповой. – Москва: Издательство </w:t>
      </w:r>
      <w:proofErr w:type="spellStart"/>
      <w:r w:rsidRPr="000E7C0F">
        <w:rPr>
          <w:sz w:val="24"/>
          <w:szCs w:val="24"/>
        </w:rPr>
        <w:t>Юрайт</w:t>
      </w:r>
      <w:proofErr w:type="spellEnd"/>
      <w:r w:rsidRPr="000E7C0F">
        <w:rPr>
          <w:sz w:val="24"/>
          <w:szCs w:val="24"/>
        </w:rPr>
        <w:t xml:space="preserve">, 2020. – 408 с. – (Профессиональное образование). – ISBN 978-5-534-08748-2. – </w:t>
      </w:r>
      <w:r w:rsidRPr="000E7C0F">
        <w:rPr>
          <w:iCs/>
          <w:sz w:val="24"/>
          <w:szCs w:val="24"/>
        </w:rPr>
        <w:t xml:space="preserve">Текст: </w:t>
      </w:r>
      <w:r w:rsidRPr="000E7C0F">
        <w:rPr>
          <w:iCs/>
          <w:sz w:val="24"/>
          <w:szCs w:val="24"/>
        </w:rPr>
        <w:lastRenderedPageBreak/>
        <w:t xml:space="preserve">электронный // ЭБС </w:t>
      </w:r>
      <w:proofErr w:type="spellStart"/>
      <w:r w:rsidRPr="000E7C0F">
        <w:rPr>
          <w:iCs/>
          <w:sz w:val="24"/>
          <w:szCs w:val="24"/>
        </w:rPr>
        <w:t>Юрайт</w:t>
      </w:r>
      <w:proofErr w:type="spellEnd"/>
      <w:r w:rsidRPr="000E7C0F">
        <w:rPr>
          <w:iCs/>
          <w:sz w:val="24"/>
          <w:szCs w:val="24"/>
        </w:rPr>
        <w:t xml:space="preserve"> [сайт]. – </w:t>
      </w:r>
      <w:r w:rsidRPr="000E7C0F">
        <w:rPr>
          <w:sz w:val="24"/>
          <w:szCs w:val="24"/>
        </w:rPr>
        <w:t xml:space="preserve">Режим доступа: </w:t>
      </w:r>
      <w:hyperlink r:id="rId13" w:history="1">
        <w:r w:rsidRPr="000E7C0F">
          <w:rPr>
            <w:color w:val="0000FF" w:themeColor="hyperlink"/>
            <w:sz w:val="24"/>
            <w:szCs w:val="24"/>
            <w:u w:val="single"/>
          </w:rPr>
          <w:t>www.urait.ru/book/osnovy-marketinga-426395</w:t>
        </w:r>
      </w:hyperlink>
    </w:p>
    <w:p w14:paraId="6205965D"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Ракшина, Н. С. Основы </w:t>
      </w:r>
      <w:proofErr w:type="gramStart"/>
      <w:r w:rsidRPr="000E7C0F">
        <w:rPr>
          <w:sz w:val="24"/>
          <w:szCs w:val="24"/>
        </w:rPr>
        <w:t>фармакологии :</w:t>
      </w:r>
      <w:proofErr w:type="gramEnd"/>
      <w:r w:rsidRPr="000E7C0F">
        <w:rPr>
          <w:sz w:val="24"/>
          <w:szCs w:val="24"/>
        </w:rPr>
        <w:t xml:space="preserve"> учебное пособие для СПО / Н. С. Ракшина. — </w:t>
      </w:r>
      <w:proofErr w:type="gramStart"/>
      <w:r w:rsidRPr="000E7C0F">
        <w:rPr>
          <w:sz w:val="24"/>
          <w:szCs w:val="24"/>
        </w:rPr>
        <w:t>Саратов :</w:t>
      </w:r>
      <w:proofErr w:type="gramEnd"/>
      <w:r w:rsidRPr="000E7C0F">
        <w:rPr>
          <w:sz w:val="24"/>
          <w:szCs w:val="24"/>
        </w:rPr>
        <w:t xml:space="preserve"> Профобразование, 2020. — 113 c. — ISBN 978-5-4488-0860-9. — </w:t>
      </w:r>
      <w:proofErr w:type="gramStart"/>
      <w:r w:rsidRPr="000E7C0F">
        <w:rPr>
          <w:sz w:val="24"/>
          <w:szCs w:val="24"/>
        </w:rPr>
        <w:t>Текст :</w:t>
      </w:r>
      <w:proofErr w:type="gramEnd"/>
      <w:r w:rsidRPr="000E7C0F">
        <w:rPr>
          <w:sz w:val="24"/>
          <w:szCs w:val="24"/>
        </w:rPr>
        <w:t xml:space="preserve"> электронный // Электронный ресурс цифровой образовательной среды СПО </w:t>
      </w:r>
      <w:proofErr w:type="spellStart"/>
      <w:r w:rsidRPr="000E7C0F">
        <w:rPr>
          <w:sz w:val="24"/>
          <w:szCs w:val="24"/>
        </w:rPr>
        <w:t>PROFобразование</w:t>
      </w:r>
      <w:proofErr w:type="spellEnd"/>
      <w:r w:rsidRPr="000E7C0F">
        <w:rPr>
          <w:sz w:val="24"/>
          <w:szCs w:val="24"/>
        </w:rPr>
        <w:t xml:space="preserve"> : [сайт]. — URL: </w:t>
      </w:r>
      <w:hyperlink r:id="rId14" w:history="1">
        <w:r w:rsidRPr="000E7C0F">
          <w:rPr>
            <w:color w:val="0000FF" w:themeColor="hyperlink"/>
            <w:sz w:val="24"/>
            <w:szCs w:val="24"/>
            <w:u w:val="single"/>
          </w:rPr>
          <w:t>https://profspo.ru/books/96560</w:t>
        </w:r>
      </w:hyperlink>
    </w:p>
    <w:p w14:paraId="0B666AFE"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Ракшина, Н. С. </w:t>
      </w:r>
      <w:proofErr w:type="gramStart"/>
      <w:r w:rsidRPr="000E7C0F">
        <w:rPr>
          <w:sz w:val="24"/>
          <w:szCs w:val="24"/>
        </w:rPr>
        <w:t>Фармакология :</w:t>
      </w:r>
      <w:proofErr w:type="gramEnd"/>
      <w:r w:rsidRPr="000E7C0F">
        <w:rPr>
          <w:sz w:val="24"/>
          <w:szCs w:val="24"/>
        </w:rPr>
        <w:t xml:space="preserve"> </w:t>
      </w:r>
      <w:proofErr w:type="spellStart"/>
      <w:r w:rsidRPr="000E7C0F">
        <w:rPr>
          <w:sz w:val="24"/>
          <w:szCs w:val="24"/>
        </w:rPr>
        <w:t>учебно-методическое</w:t>
      </w:r>
      <w:proofErr w:type="spellEnd"/>
      <w:r w:rsidRPr="000E7C0F">
        <w:rPr>
          <w:sz w:val="24"/>
          <w:szCs w:val="24"/>
        </w:rPr>
        <w:t xml:space="preserve"> пособие для СПО / Н. С. Ракшина. — </w:t>
      </w:r>
      <w:proofErr w:type="gramStart"/>
      <w:r w:rsidRPr="000E7C0F">
        <w:rPr>
          <w:sz w:val="24"/>
          <w:szCs w:val="24"/>
        </w:rPr>
        <w:t>Саратов :</w:t>
      </w:r>
      <w:proofErr w:type="gramEnd"/>
      <w:r w:rsidRPr="000E7C0F">
        <w:rPr>
          <w:sz w:val="24"/>
          <w:szCs w:val="24"/>
        </w:rPr>
        <w:t xml:space="preserve"> Профобразование, 2021. — 129 c. — ISBN 978-5-4488-0910-1. — </w:t>
      </w:r>
      <w:proofErr w:type="gramStart"/>
      <w:r w:rsidRPr="000E7C0F">
        <w:rPr>
          <w:sz w:val="24"/>
          <w:szCs w:val="24"/>
        </w:rPr>
        <w:t>Текст :</w:t>
      </w:r>
      <w:proofErr w:type="gramEnd"/>
      <w:r w:rsidRPr="000E7C0F">
        <w:rPr>
          <w:sz w:val="24"/>
          <w:szCs w:val="24"/>
        </w:rPr>
        <w:t xml:space="preserve"> электронный // Электронный ресурс цифровой образовательной среды СПО </w:t>
      </w:r>
      <w:proofErr w:type="spellStart"/>
      <w:r w:rsidRPr="000E7C0F">
        <w:rPr>
          <w:sz w:val="24"/>
          <w:szCs w:val="24"/>
        </w:rPr>
        <w:t>PROFобразование</w:t>
      </w:r>
      <w:proofErr w:type="spellEnd"/>
      <w:r w:rsidRPr="000E7C0F">
        <w:rPr>
          <w:sz w:val="24"/>
          <w:szCs w:val="24"/>
        </w:rPr>
        <w:t xml:space="preserve"> : [сайт]. — URL: https://profspo.ru/books/99250</w:t>
      </w:r>
    </w:p>
    <w:p w14:paraId="732359C1"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iCs/>
          <w:sz w:val="24"/>
          <w:szCs w:val="24"/>
        </w:rPr>
        <w:t>Реброва, Н.П.</w:t>
      </w:r>
      <w:r w:rsidRPr="000E7C0F">
        <w:rPr>
          <w:i/>
          <w:iCs/>
          <w:sz w:val="24"/>
          <w:szCs w:val="24"/>
        </w:rPr>
        <w:t xml:space="preserve"> </w:t>
      </w:r>
      <w:r w:rsidRPr="000E7C0F">
        <w:rPr>
          <w:sz w:val="24"/>
          <w:szCs w:val="24"/>
        </w:rPr>
        <w:t xml:space="preserve">Основы маркетинга: учебник и практикум для среднего профессионального образования / </w:t>
      </w:r>
      <w:proofErr w:type="gramStart"/>
      <w:r w:rsidRPr="000E7C0F">
        <w:rPr>
          <w:sz w:val="24"/>
          <w:szCs w:val="24"/>
        </w:rPr>
        <w:t>Н.П.</w:t>
      </w:r>
      <w:proofErr w:type="gramEnd"/>
      <w:r w:rsidRPr="000E7C0F">
        <w:rPr>
          <w:sz w:val="24"/>
          <w:szCs w:val="24"/>
        </w:rPr>
        <w:t xml:space="preserve"> Реброва. – Москва: Издательство </w:t>
      </w:r>
      <w:proofErr w:type="spellStart"/>
      <w:r w:rsidRPr="000E7C0F">
        <w:rPr>
          <w:sz w:val="24"/>
          <w:szCs w:val="24"/>
        </w:rPr>
        <w:t>Юрайт</w:t>
      </w:r>
      <w:proofErr w:type="spellEnd"/>
      <w:r w:rsidRPr="000E7C0F">
        <w:rPr>
          <w:sz w:val="24"/>
          <w:szCs w:val="24"/>
        </w:rPr>
        <w:t xml:space="preserve">, 2020. – 277 с. – (Профессиональное образование). – ISBN 978-5-534-03462-2. – </w:t>
      </w:r>
      <w:r w:rsidRPr="000E7C0F">
        <w:rPr>
          <w:iCs/>
          <w:sz w:val="24"/>
          <w:szCs w:val="24"/>
        </w:rPr>
        <w:t xml:space="preserve">Текст: электронный // </w:t>
      </w:r>
      <w:proofErr w:type="gramStart"/>
      <w:r w:rsidRPr="000E7C0F">
        <w:rPr>
          <w:iCs/>
          <w:sz w:val="24"/>
          <w:szCs w:val="24"/>
        </w:rPr>
        <w:t xml:space="preserve">ЭБС  </w:t>
      </w:r>
      <w:proofErr w:type="spellStart"/>
      <w:r w:rsidRPr="000E7C0F">
        <w:rPr>
          <w:iCs/>
          <w:sz w:val="24"/>
          <w:szCs w:val="24"/>
        </w:rPr>
        <w:t>Юрайт</w:t>
      </w:r>
      <w:proofErr w:type="spellEnd"/>
      <w:proofErr w:type="gramEnd"/>
      <w:r w:rsidRPr="000E7C0F">
        <w:rPr>
          <w:iCs/>
          <w:sz w:val="24"/>
          <w:szCs w:val="24"/>
        </w:rPr>
        <w:t xml:space="preserve"> [сайт]. – </w:t>
      </w:r>
      <w:r w:rsidRPr="000E7C0F">
        <w:rPr>
          <w:sz w:val="24"/>
          <w:szCs w:val="24"/>
        </w:rPr>
        <w:t xml:space="preserve">Режим доступа: </w:t>
      </w:r>
      <w:hyperlink r:id="rId15" w:history="1">
        <w:r w:rsidRPr="000E7C0F">
          <w:rPr>
            <w:color w:val="0000FF" w:themeColor="hyperlink"/>
            <w:sz w:val="24"/>
            <w:szCs w:val="24"/>
            <w:u w:val="single"/>
          </w:rPr>
          <w:t>www.urait.ru/book/osnovy-marketinga-433413</w:t>
        </w:r>
      </w:hyperlink>
    </w:p>
    <w:p w14:paraId="2E3725E5"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Коновалов, А. А. Фармакология. Курс лекций: учебное пособие для </w:t>
      </w:r>
      <w:proofErr w:type="spellStart"/>
      <w:r w:rsidRPr="000E7C0F">
        <w:rPr>
          <w:sz w:val="24"/>
          <w:szCs w:val="24"/>
        </w:rPr>
        <w:t>спо</w:t>
      </w:r>
      <w:proofErr w:type="spellEnd"/>
      <w:r w:rsidRPr="000E7C0F">
        <w:rPr>
          <w:sz w:val="24"/>
          <w:szCs w:val="24"/>
        </w:rPr>
        <w:t xml:space="preserve"> / А. А. Коновалов. — 4-е изд., </w:t>
      </w:r>
      <w:proofErr w:type="spellStart"/>
      <w:r w:rsidRPr="000E7C0F">
        <w:rPr>
          <w:sz w:val="24"/>
          <w:szCs w:val="24"/>
        </w:rPr>
        <w:t>испр</w:t>
      </w:r>
      <w:proofErr w:type="spellEnd"/>
      <w:proofErr w:type="gramStart"/>
      <w:r w:rsidRPr="000E7C0F">
        <w:rPr>
          <w:sz w:val="24"/>
          <w:szCs w:val="24"/>
        </w:rPr>
        <w:t>.</w:t>
      </w:r>
      <w:proofErr w:type="gramEnd"/>
      <w:r w:rsidRPr="000E7C0F">
        <w:rPr>
          <w:sz w:val="24"/>
          <w:szCs w:val="24"/>
        </w:rPr>
        <w:t xml:space="preserve"> и доп. — Санкт-Петербург: Лань, 2021. — 120 с. — ISBN 978-5-8114-5978-0. — </w:t>
      </w:r>
      <w:proofErr w:type="gramStart"/>
      <w:r w:rsidRPr="000E7C0F">
        <w:rPr>
          <w:sz w:val="24"/>
          <w:szCs w:val="24"/>
        </w:rPr>
        <w:t>Текст :</w:t>
      </w:r>
      <w:proofErr w:type="gramEnd"/>
      <w:r w:rsidRPr="000E7C0F">
        <w:rPr>
          <w:sz w:val="24"/>
          <w:szCs w:val="24"/>
        </w:rPr>
        <w:t xml:space="preserve"> электронный // Лань : электронно-библиотечная система. — URL: </w:t>
      </w:r>
      <w:hyperlink r:id="rId16" w:history="1">
        <w:r w:rsidRPr="000E7C0F">
          <w:rPr>
            <w:color w:val="0000FF" w:themeColor="hyperlink"/>
            <w:sz w:val="24"/>
            <w:szCs w:val="24"/>
            <w:u w:val="single"/>
          </w:rPr>
          <w:t>https://e.lanbook.com/book/155683</w:t>
        </w:r>
      </w:hyperlink>
      <w:r w:rsidRPr="000E7C0F">
        <w:rPr>
          <w:sz w:val="24"/>
          <w:szCs w:val="24"/>
        </w:rPr>
        <w:t xml:space="preserve">  </w:t>
      </w:r>
    </w:p>
    <w:p w14:paraId="14B58182"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proofErr w:type="spellStart"/>
      <w:r w:rsidRPr="000E7C0F">
        <w:rPr>
          <w:sz w:val="24"/>
          <w:szCs w:val="24"/>
        </w:rPr>
        <w:t>Пиковская</w:t>
      </w:r>
      <w:proofErr w:type="spellEnd"/>
      <w:r w:rsidRPr="000E7C0F">
        <w:rPr>
          <w:sz w:val="24"/>
          <w:szCs w:val="24"/>
        </w:rPr>
        <w:t xml:space="preserve">, Г. А. Правила выписывания рецептов на лекарственные препараты и порядок отпуска их аптечными организациями: учебное пособие для </w:t>
      </w:r>
      <w:proofErr w:type="spellStart"/>
      <w:r w:rsidRPr="000E7C0F">
        <w:rPr>
          <w:sz w:val="24"/>
          <w:szCs w:val="24"/>
        </w:rPr>
        <w:t>спо</w:t>
      </w:r>
      <w:proofErr w:type="spellEnd"/>
      <w:r w:rsidRPr="000E7C0F">
        <w:rPr>
          <w:sz w:val="24"/>
          <w:szCs w:val="24"/>
        </w:rPr>
        <w:t xml:space="preserve"> / Г. А. </w:t>
      </w:r>
      <w:proofErr w:type="spellStart"/>
      <w:r w:rsidRPr="000E7C0F">
        <w:rPr>
          <w:sz w:val="24"/>
          <w:szCs w:val="24"/>
        </w:rPr>
        <w:t>Пиковская</w:t>
      </w:r>
      <w:proofErr w:type="spellEnd"/>
      <w:r w:rsidRPr="000E7C0F">
        <w:rPr>
          <w:sz w:val="24"/>
          <w:szCs w:val="24"/>
        </w:rPr>
        <w:t xml:space="preserve">. — 5-е изд., стер. — Санкт-Петербург: Лань, 2021. — 112 с. — ISBN 978-5-8114-7641-1. — </w:t>
      </w:r>
      <w:proofErr w:type="gramStart"/>
      <w:r w:rsidRPr="000E7C0F">
        <w:rPr>
          <w:sz w:val="24"/>
          <w:szCs w:val="24"/>
        </w:rPr>
        <w:t>Текст :</w:t>
      </w:r>
      <w:proofErr w:type="gramEnd"/>
      <w:r w:rsidRPr="000E7C0F">
        <w:rPr>
          <w:sz w:val="24"/>
          <w:szCs w:val="24"/>
        </w:rPr>
        <w:t xml:space="preserve"> электронный // Лань: электронно-библиотечная система. — URL: </w:t>
      </w:r>
      <w:hyperlink r:id="rId17" w:history="1">
        <w:r w:rsidRPr="000E7C0F">
          <w:rPr>
            <w:color w:val="0000FF" w:themeColor="hyperlink"/>
            <w:sz w:val="24"/>
            <w:szCs w:val="24"/>
            <w:u w:val="single"/>
          </w:rPr>
          <w:t>https://e.lanbook.com/book/163399</w:t>
        </w:r>
      </w:hyperlink>
      <w:r w:rsidRPr="000E7C0F">
        <w:rPr>
          <w:sz w:val="24"/>
          <w:szCs w:val="24"/>
        </w:rPr>
        <w:t xml:space="preserve">  </w:t>
      </w:r>
    </w:p>
    <w:p w14:paraId="12361E5D"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Дерябина, Е. А. Фармакология: учебное пособие для </w:t>
      </w:r>
      <w:proofErr w:type="spellStart"/>
      <w:r w:rsidRPr="000E7C0F">
        <w:rPr>
          <w:sz w:val="24"/>
          <w:szCs w:val="24"/>
        </w:rPr>
        <w:t>спо</w:t>
      </w:r>
      <w:proofErr w:type="spellEnd"/>
      <w:r w:rsidRPr="000E7C0F">
        <w:rPr>
          <w:sz w:val="24"/>
          <w:szCs w:val="24"/>
        </w:rPr>
        <w:t xml:space="preserve"> / Е. А. Дерябина. — 3-е, стер. — Санкт-Петербург: Лань, 2021. — 184 с. — ISBN 978-5-8114-7575-9. — Текст: электронный // Лань: электронно-библиотечная система. — URL: </w:t>
      </w:r>
      <w:hyperlink r:id="rId18" w:history="1">
        <w:r w:rsidRPr="000E7C0F">
          <w:rPr>
            <w:color w:val="0000FF" w:themeColor="hyperlink"/>
            <w:sz w:val="24"/>
            <w:szCs w:val="24"/>
            <w:u w:val="single"/>
          </w:rPr>
          <w:t>https://e.lanbook.com/book/162382</w:t>
        </w:r>
      </w:hyperlink>
      <w:r w:rsidRPr="000E7C0F">
        <w:rPr>
          <w:sz w:val="24"/>
          <w:szCs w:val="24"/>
        </w:rPr>
        <w:t xml:space="preserve">  </w:t>
      </w:r>
    </w:p>
    <w:p w14:paraId="413789DC"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Пономарева, Л. А. Лекарствоведение. Сборник заданий: учебное пособие / Л. А. Пономарева, Л. И. Егорова. — 3-е изд., стер. — Санкт-Петербург: Лань, 2020. — 108 с. — ISBN 978-5-8114-4968-2. — Текст: электронный // Лань: электронно-библиотечная система. — URL: </w:t>
      </w:r>
      <w:hyperlink r:id="rId19" w:history="1">
        <w:r w:rsidRPr="000E7C0F">
          <w:rPr>
            <w:color w:val="0000FF" w:themeColor="hyperlink"/>
            <w:sz w:val="24"/>
            <w:szCs w:val="24"/>
            <w:u w:val="single"/>
          </w:rPr>
          <w:t>https://e.lanbook.com/book/129231</w:t>
        </w:r>
      </w:hyperlink>
      <w:r w:rsidRPr="000E7C0F">
        <w:rPr>
          <w:sz w:val="24"/>
          <w:szCs w:val="24"/>
        </w:rPr>
        <w:t xml:space="preserve">  </w:t>
      </w:r>
    </w:p>
    <w:p w14:paraId="0AB09FFB" w14:textId="77777777" w:rsidR="000E7C0F" w:rsidRPr="000E7C0F" w:rsidRDefault="000E7C0F" w:rsidP="000072F5">
      <w:pPr>
        <w:widowControl/>
        <w:numPr>
          <w:ilvl w:val="0"/>
          <w:numId w:val="81"/>
        </w:numPr>
        <w:tabs>
          <w:tab w:val="left" w:pos="993"/>
        </w:tabs>
        <w:autoSpaceDE/>
        <w:adjustRightInd/>
        <w:spacing w:line="276" w:lineRule="auto"/>
        <w:ind w:left="0" w:firstLine="692"/>
        <w:contextualSpacing/>
        <w:jc w:val="both"/>
        <w:rPr>
          <w:sz w:val="24"/>
          <w:szCs w:val="24"/>
        </w:rPr>
      </w:pPr>
      <w:r w:rsidRPr="000E7C0F">
        <w:rPr>
          <w:sz w:val="24"/>
          <w:szCs w:val="24"/>
        </w:rPr>
        <w:t xml:space="preserve">Губина, И. П. Фармакогнозия. Практикум: учебное пособие для </w:t>
      </w:r>
      <w:proofErr w:type="spellStart"/>
      <w:r w:rsidRPr="000E7C0F">
        <w:rPr>
          <w:sz w:val="24"/>
          <w:szCs w:val="24"/>
        </w:rPr>
        <w:t>спо</w:t>
      </w:r>
      <w:proofErr w:type="spellEnd"/>
      <w:r w:rsidRPr="000E7C0F">
        <w:rPr>
          <w:sz w:val="24"/>
          <w:szCs w:val="24"/>
        </w:rPr>
        <w:t xml:space="preserve"> / И. П. Губина, Н. А. </w:t>
      </w:r>
      <w:proofErr w:type="spellStart"/>
      <w:r w:rsidRPr="000E7C0F">
        <w:rPr>
          <w:sz w:val="24"/>
          <w:szCs w:val="24"/>
        </w:rPr>
        <w:t>Манькова</w:t>
      </w:r>
      <w:proofErr w:type="spellEnd"/>
      <w:r w:rsidRPr="000E7C0F">
        <w:rPr>
          <w:sz w:val="24"/>
          <w:szCs w:val="24"/>
        </w:rPr>
        <w:t xml:space="preserve">, Т. А. Осипова. — 2-е изд., стер. — Санкт-Петербург: Лань, 2021. — 104 с. — ISBN 978-5-8114-8314-3. — Текст: электронный // Лань: электронно-библиотечная система. — URL: </w:t>
      </w:r>
      <w:hyperlink r:id="rId20" w:history="1">
        <w:r w:rsidRPr="000E7C0F">
          <w:rPr>
            <w:color w:val="0000FF" w:themeColor="hyperlink"/>
            <w:sz w:val="24"/>
            <w:szCs w:val="24"/>
            <w:u w:val="single"/>
          </w:rPr>
          <w:t>https://e.lanbook.com/book/174992</w:t>
        </w:r>
      </w:hyperlink>
      <w:r w:rsidRPr="000E7C0F">
        <w:rPr>
          <w:sz w:val="24"/>
          <w:szCs w:val="24"/>
        </w:rPr>
        <w:t xml:space="preserve">  </w:t>
      </w:r>
    </w:p>
    <w:p w14:paraId="34F6189B" w14:textId="77777777" w:rsidR="000E7C0F" w:rsidRPr="000E7C0F" w:rsidRDefault="000E7C0F" w:rsidP="000E7C0F">
      <w:pPr>
        <w:shd w:val="clear" w:color="auto" w:fill="FFFFFF"/>
        <w:tabs>
          <w:tab w:val="left" w:pos="965"/>
        </w:tabs>
        <w:spacing w:line="276" w:lineRule="auto"/>
        <w:ind w:firstLine="692"/>
        <w:rPr>
          <w:rFonts w:eastAsia="Times New Roman"/>
          <w:b/>
          <w:bCs/>
          <w:sz w:val="24"/>
          <w:szCs w:val="24"/>
        </w:rPr>
      </w:pPr>
    </w:p>
    <w:p w14:paraId="601AC387" w14:textId="77777777" w:rsidR="000E7C0F" w:rsidRPr="000E7C0F" w:rsidRDefault="000E7C0F" w:rsidP="000E7C0F">
      <w:pPr>
        <w:shd w:val="clear" w:color="auto" w:fill="FFFFFF"/>
        <w:tabs>
          <w:tab w:val="left" w:pos="965"/>
        </w:tabs>
        <w:spacing w:line="276" w:lineRule="auto"/>
        <w:ind w:firstLine="692"/>
        <w:rPr>
          <w:rFonts w:eastAsia="Times New Roman"/>
          <w:iCs/>
          <w:sz w:val="24"/>
          <w:szCs w:val="24"/>
        </w:rPr>
      </w:pPr>
      <w:r w:rsidRPr="000E7C0F">
        <w:rPr>
          <w:rFonts w:eastAsia="Times New Roman"/>
          <w:b/>
          <w:bCs/>
          <w:sz w:val="24"/>
          <w:szCs w:val="24"/>
        </w:rPr>
        <w:t>3.2.3. Дополнительные источники:</w:t>
      </w:r>
    </w:p>
    <w:p w14:paraId="7DCC0E58"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Наркевич, И.А. Управление и экономика фармации / под ред. </w:t>
      </w:r>
      <w:proofErr w:type="gramStart"/>
      <w:r w:rsidRPr="000E7C0F">
        <w:rPr>
          <w:rFonts w:eastAsia="Times New Roman"/>
          <w:sz w:val="24"/>
          <w:szCs w:val="24"/>
        </w:rPr>
        <w:t>И.А.</w:t>
      </w:r>
      <w:proofErr w:type="gramEnd"/>
      <w:r w:rsidRPr="000E7C0F">
        <w:rPr>
          <w:rFonts w:eastAsia="Times New Roman"/>
          <w:sz w:val="24"/>
          <w:szCs w:val="24"/>
        </w:rPr>
        <w:t xml:space="preserve"> Наркевича. – Москва: ГЭОТАР-Медиа, 2019. – 928 с.</w:t>
      </w:r>
    </w:p>
    <w:p w14:paraId="184F5349"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Справочник ВИДАЛЬ. Лекарственные препараты в России. – Москва: Видаль Рус, 2021. – 1120 с.</w:t>
      </w:r>
    </w:p>
    <w:p w14:paraId="363AE12D"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Регистр лекарственных средств России. Энциклопедия лекарств / под ред. Г.Л. </w:t>
      </w:r>
      <w:proofErr w:type="spellStart"/>
      <w:r w:rsidRPr="000E7C0F">
        <w:rPr>
          <w:rFonts w:eastAsia="Times New Roman"/>
          <w:sz w:val="24"/>
          <w:szCs w:val="24"/>
        </w:rPr>
        <w:t>Вышковского</w:t>
      </w:r>
      <w:proofErr w:type="spellEnd"/>
      <w:r w:rsidRPr="000E7C0F">
        <w:rPr>
          <w:rFonts w:eastAsia="Times New Roman"/>
          <w:sz w:val="24"/>
          <w:szCs w:val="24"/>
        </w:rPr>
        <w:t>. – Москва: Ведана, 2019. – 860 с.</w:t>
      </w:r>
    </w:p>
    <w:p w14:paraId="0BDD4408"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Федеральная служба по надзору в сфере здравоохранения [Электронный ресурс]. </w:t>
      </w:r>
      <w:r w:rsidRPr="000E7C0F">
        <w:rPr>
          <w:rFonts w:eastAsia="Times New Roman"/>
          <w:sz w:val="24"/>
          <w:szCs w:val="24"/>
          <w:lang w:val="en-US"/>
        </w:rPr>
        <w:lastRenderedPageBreak/>
        <w:t xml:space="preserve">URL: </w:t>
      </w:r>
      <w:hyperlink r:id="rId21" w:history="1">
        <w:r w:rsidRPr="000E7C0F">
          <w:rPr>
            <w:rFonts w:eastAsia="Times New Roman"/>
            <w:color w:val="0000FF" w:themeColor="hyperlink"/>
            <w:sz w:val="24"/>
            <w:szCs w:val="24"/>
            <w:u w:val="single"/>
            <w:lang w:val="en-US"/>
          </w:rPr>
          <w:t xml:space="preserve">https://roszdravnadzor.gov.ru/ </w:t>
        </w:r>
      </w:hyperlink>
    </w:p>
    <w:p w14:paraId="4287A1BA"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Министерство здравоохранения Российской Федерации [Электронный ресурс]. </w:t>
      </w:r>
      <w:r w:rsidRPr="000E7C0F">
        <w:rPr>
          <w:rFonts w:eastAsia="Times New Roman"/>
          <w:sz w:val="24"/>
          <w:szCs w:val="24"/>
          <w:lang w:val="en-US"/>
        </w:rPr>
        <w:t>URL</w:t>
      </w:r>
      <w:r w:rsidRPr="000E7C0F">
        <w:rPr>
          <w:rFonts w:eastAsia="Times New Roman"/>
          <w:sz w:val="24"/>
          <w:szCs w:val="24"/>
        </w:rPr>
        <w:t xml:space="preserve">: </w:t>
      </w:r>
      <w:r w:rsidRPr="000E7C0F">
        <w:rPr>
          <w:rFonts w:eastAsia="Times New Roman"/>
          <w:sz w:val="24"/>
          <w:szCs w:val="24"/>
          <w:lang w:val="en-US"/>
        </w:rPr>
        <w:t>https://minzdrav.gov.ru/</w:t>
      </w:r>
    </w:p>
    <w:p w14:paraId="68542699"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sz w:val="24"/>
          <w:szCs w:val="24"/>
        </w:rPr>
        <w:t xml:space="preserve">Федеральная электронная медицинская библиотека [Электронный ресурс]. </w:t>
      </w:r>
      <w:r w:rsidRPr="000E7C0F">
        <w:rPr>
          <w:rFonts w:eastAsia="Times New Roman"/>
          <w:sz w:val="24"/>
          <w:szCs w:val="24"/>
          <w:lang w:val="en-US"/>
        </w:rPr>
        <w:t>URL</w:t>
      </w:r>
      <w:r w:rsidRPr="000E7C0F">
        <w:rPr>
          <w:rFonts w:eastAsia="Times New Roman"/>
          <w:sz w:val="24"/>
          <w:szCs w:val="24"/>
        </w:rPr>
        <w:t>:</w:t>
      </w:r>
      <w:r w:rsidRPr="000E7C0F">
        <w:rPr>
          <w:rFonts w:eastAsia="Times New Roman"/>
          <w:iCs/>
          <w:sz w:val="24"/>
          <w:szCs w:val="24"/>
        </w:rPr>
        <w:t xml:space="preserve"> https://femb.ru/</w:t>
      </w:r>
    </w:p>
    <w:p w14:paraId="7F59A71A" w14:textId="77777777" w:rsidR="000E7C0F" w:rsidRPr="000E7C0F" w:rsidRDefault="000E7C0F" w:rsidP="000072F5">
      <w:pPr>
        <w:numPr>
          <w:ilvl w:val="0"/>
          <w:numId w:val="82"/>
        </w:numPr>
        <w:tabs>
          <w:tab w:val="left" w:pos="993"/>
        </w:tabs>
        <w:autoSpaceDE/>
        <w:adjustRightInd/>
        <w:spacing w:line="276" w:lineRule="auto"/>
        <w:ind w:left="0" w:firstLine="692"/>
        <w:jc w:val="both"/>
        <w:rPr>
          <w:rFonts w:eastAsia="Times New Roman"/>
          <w:sz w:val="24"/>
          <w:szCs w:val="24"/>
        </w:rPr>
      </w:pPr>
      <w:r w:rsidRPr="000E7C0F">
        <w:rPr>
          <w:rFonts w:eastAsia="Times New Roman"/>
          <w:iCs/>
          <w:sz w:val="24"/>
          <w:szCs w:val="24"/>
        </w:rPr>
        <w:t xml:space="preserve">Регистр лекарственных средств России </w:t>
      </w:r>
      <w:r w:rsidRPr="000E7C0F">
        <w:rPr>
          <w:rFonts w:eastAsia="Times New Roman"/>
          <w:sz w:val="24"/>
          <w:szCs w:val="24"/>
        </w:rPr>
        <w:t xml:space="preserve">[Электронный ресурс]. </w:t>
      </w:r>
      <w:r w:rsidRPr="000E7C0F">
        <w:rPr>
          <w:rFonts w:eastAsia="Times New Roman"/>
          <w:iCs/>
          <w:sz w:val="24"/>
          <w:szCs w:val="24"/>
        </w:rPr>
        <w:t>URL: https://www.rlsnet.ru</w:t>
      </w:r>
    </w:p>
    <w:p w14:paraId="298B61F8" w14:textId="77777777" w:rsidR="00B52B58" w:rsidRPr="00B52B58" w:rsidRDefault="00B52B58" w:rsidP="003C674E">
      <w:pPr>
        <w:shd w:val="clear" w:color="auto" w:fill="FFFFFF"/>
        <w:spacing w:line="276" w:lineRule="auto"/>
        <w:rPr>
          <w:rFonts w:asciiTheme="minorHAnsi" w:eastAsia="Times New Roman" w:hAnsiTheme="minorHAnsi"/>
          <w:b/>
          <w:bCs/>
          <w:sz w:val="24"/>
          <w:szCs w:val="24"/>
        </w:rPr>
      </w:pPr>
    </w:p>
    <w:p w14:paraId="633A2A14" w14:textId="77777777" w:rsidR="005E45FB" w:rsidRPr="003767CB" w:rsidRDefault="005E45FB" w:rsidP="003C674E">
      <w:pPr>
        <w:shd w:val="clear" w:color="auto" w:fill="FFFFFF"/>
        <w:spacing w:line="276" w:lineRule="auto"/>
        <w:jc w:val="center"/>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t xml:space="preserve">4. КОНТРОЛЬ И ОЦЕНКА РЕЗУЛЬТАТОВ ОСВОЕНИЯ </w:t>
      </w:r>
      <w:r w:rsidR="003C674E" w:rsidRPr="003767CB">
        <w:rPr>
          <w:rFonts w:asciiTheme="minorHAnsi" w:eastAsia="Times New Roman" w:hAnsiTheme="minorHAnsi"/>
          <w:b/>
          <w:bCs/>
          <w:sz w:val="24"/>
          <w:szCs w:val="24"/>
        </w:rPr>
        <w:br/>
      </w:r>
      <w:r w:rsidRPr="003767CB">
        <w:rPr>
          <w:rFonts w:ascii="Times New Roman Полужирный" w:eastAsia="Times New Roman" w:hAnsi="Times New Roman Полужирный"/>
          <w:b/>
          <w:bCs/>
          <w:sz w:val="24"/>
          <w:szCs w:val="24"/>
        </w:rPr>
        <w:t>ПРОФЕССИОНАЛЬНОГО МОДУЛЯ</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103"/>
        <w:gridCol w:w="1876"/>
      </w:tblGrid>
      <w:tr w:rsidR="003767CB" w:rsidRPr="003767CB" w14:paraId="008151C5" w14:textId="77777777" w:rsidTr="000E02CA">
        <w:tc>
          <w:tcPr>
            <w:tcW w:w="2660" w:type="dxa"/>
            <w:vAlign w:val="center"/>
          </w:tcPr>
          <w:p w14:paraId="496D29F1"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Код и наименование</w:t>
            </w:r>
          </w:p>
          <w:p w14:paraId="7BEED2DF"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профессиональных и</w:t>
            </w:r>
          </w:p>
          <w:p w14:paraId="141CAA6D"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общих компетенций,</w:t>
            </w:r>
          </w:p>
          <w:p w14:paraId="2AC2E35A"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формируемых в рамках</w:t>
            </w:r>
          </w:p>
          <w:p w14:paraId="1198BFAD"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модуля</w:t>
            </w:r>
            <w:r w:rsidR="000E02CA" w:rsidRPr="003767CB">
              <w:rPr>
                <w:rStyle w:val="af4"/>
                <w:i/>
              </w:rPr>
              <w:footnoteReference w:id="13"/>
            </w:r>
          </w:p>
        </w:tc>
        <w:tc>
          <w:tcPr>
            <w:tcW w:w="5103" w:type="dxa"/>
            <w:vAlign w:val="center"/>
          </w:tcPr>
          <w:p w14:paraId="2BFE0A5E"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Критерии оценки</w:t>
            </w:r>
          </w:p>
        </w:tc>
        <w:tc>
          <w:tcPr>
            <w:tcW w:w="1876" w:type="dxa"/>
            <w:vAlign w:val="center"/>
          </w:tcPr>
          <w:p w14:paraId="4BE08CAB" w14:textId="77777777" w:rsidR="00023626" w:rsidRPr="003767CB" w:rsidRDefault="00023626" w:rsidP="000E02CA">
            <w:pPr>
              <w:shd w:val="clear" w:color="auto" w:fill="FFFFFF"/>
              <w:spacing w:line="276" w:lineRule="auto"/>
              <w:jc w:val="center"/>
              <w:rPr>
                <w:b/>
                <w:sz w:val="24"/>
                <w:szCs w:val="24"/>
              </w:rPr>
            </w:pPr>
            <w:r w:rsidRPr="003767CB">
              <w:rPr>
                <w:rFonts w:eastAsia="Times New Roman"/>
                <w:b/>
                <w:sz w:val="24"/>
                <w:szCs w:val="24"/>
              </w:rPr>
              <w:t>Методы оценки</w:t>
            </w:r>
          </w:p>
        </w:tc>
      </w:tr>
      <w:tr w:rsidR="003767CB" w:rsidRPr="003767CB" w14:paraId="203B20FE" w14:textId="77777777" w:rsidTr="000E02CA">
        <w:tc>
          <w:tcPr>
            <w:tcW w:w="2660" w:type="dxa"/>
          </w:tcPr>
          <w:p w14:paraId="7C2A9747" w14:textId="77777777" w:rsidR="00023626" w:rsidRPr="003767CB" w:rsidRDefault="00023626" w:rsidP="003C674E">
            <w:pPr>
              <w:shd w:val="clear" w:color="auto" w:fill="FFFFFF"/>
              <w:spacing w:line="276" w:lineRule="auto"/>
              <w:rPr>
                <w:rFonts w:eastAsia="Times New Roman"/>
                <w:sz w:val="24"/>
                <w:szCs w:val="24"/>
              </w:rPr>
            </w:pPr>
            <w:r w:rsidRPr="003767CB">
              <w:rPr>
                <w:rFonts w:eastAsia="Times New Roman"/>
                <w:sz w:val="24"/>
                <w:szCs w:val="24"/>
              </w:rPr>
              <w:t xml:space="preserve">ПК 1.1. </w:t>
            </w:r>
            <w:r w:rsidRPr="003767CB">
              <w:rPr>
                <w:sz w:val="24"/>
                <w:szCs w:val="24"/>
                <w:lang w:eastAsia="en-US"/>
              </w:rPr>
              <w:t>Организовывать подготовку помещений фармацевтической организации для осуществления фармацевтической деятельности</w:t>
            </w:r>
          </w:p>
          <w:p w14:paraId="08FA7F26" w14:textId="77777777" w:rsidR="00023626" w:rsidRPr="003767CB" w:rsidRDefault="00023626" w:rsidP="000E02CA">
            <w:pPr>
              <w:shd w:val="clear" w:color="auto" w:fill="FFFFFF"/>
              <w:spacing w:line="276" w:lineRule="auto"/>
              <w:jc w:val="both"/>
              <w:rPr>
                <w:rFonts w:eastAsia="Times New Roman"/>
                <w:sz w:val="24"/>
                <w:szCs w:val="24"/>
              </w:rPr>
            </w:pPr>
          </w:p>
        </w:tc>
        <w:tc>
          <w:tcPr>
            <w:tcW w:w="5103" w:type="dxa"/>
          </w:tcPr>
          <w:p w14:paraId="0CEC99AB" w14:textId="77777777" w:rsidR="00023626" w:rsidRPr="003767CB" w:rsidRDefault="00023626" w:rsidP="00CF2937">
            <w:pPr>
              <w:shd w:val="clear" w:color="auto" w:fill="FFFFFF"/>
              <w:spacing w:line="276" w:lineRule="auto"/>
              <w:rPr>
                <w:rFonts w:eastAsia="Times New Roman"/>
                <w:sz w:val="24"/>
                <w:szCs w:val="24"/>
              </w:rPr>
            </w:pPr>
            <w:r w:rsidRPr="003767CB">
              <w:rPr>
                <w:rFonts w:eastAsia="Times New Roman"/>
                <w:sz w:val="24"/>
                <w:szCs w:val="24"/>
              </w:rPr>
              <w:t>-</w:t>
            </w:r>
            <w:r w:rsidR="000E02CA" w:rsidRPr="003767CB">
              <w:rPr>
                <w:rFonts w:eastAsia="Times New Roman"/>
                <w:sz w:val="24"/>
                <w:szCs w:val="24"/>
              </w:rPr>
              <w:t xml:space="preserve"> </w:t>
            </w:r>
            <w:r w:rsidRPr="003767CB">
              <w:rPr>
                <w:rFonts w:eastAsia="Times New Roman"/>
                <w:sz w:val="24"/>
                <w:szCs w:val="24"/>
              </w:rPr>
              <w:t>осуществление</w:t>
            </w:r>
            <w:r w:rsidR="000E02CA" w:rsidRPr="003767CB">
              <w:rPr>
                <w:rFonts w:eastAsia="Times New Roman"/>
                <w:sz w:val="24"/>
                <w:szCs w:val="24"/>
              </w:rPr>
              <w:t xml:space="preserve"> </w:t>
            </w:r>
            <w:r w:rsidRPr="003767CB">
              <w:rPr>
                <w:rFonts w:eastAsia="Times New Roman"/>
                <w:sz w:val="24"/>
                <w:szCs w:val="24"/>
              </w:rPr>
              <w:t xml:space="preserve">предпродажной подготовки лекарственных препаратов и товаров аптечного ассортимента в торговом зале </w:t>
            </w:r>
            <w:r w:rsidR="009C6DAA" w:rsidRPr="001134BC">
              <w:rPr>
                <w:rFonts w:eastAsia="Times New Roman"/>
                <w:sz w:val="24"/>
                <w:szCs w:val="24"/>
              </w:rPr>
              <w:br/>
            </w:r>
            <w:r w:rsidRPr="003767CB">
              <w:rPr>
                <w:rFonts w:eastAsia="Times New Roman"/>
                <w:sz w:val="24"/>
                <w:szCs w:val="24"/>
              </w:rPr>
              <w:t>и на витринах в соответствии с нормативными правовыми актами;</w:t>
            </w:r>
          </w:p>
          <w:p w14:paraId="6BCFE5D2"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пользование</w:t>
            </w:r>
            <w:r w:rsidR="000E02CA" w:rsidRPr="003767CB">
              <w:rPr>
                <w:rFonts w:eastAsia="Times New Roman"/>
                <w:sz w:val="24"/>
                <w:szCs w:val="24"/>
              </w:rPr>
              <w:t xml:space="preserve"> </w:t>
            </w:r>
            <w:r w:rsidRPr="003767CB">
              <w:rPr>
                <w:rFonts w:eastAsia="Times New Roman"/>
                <w:sz w:val="24"/>
                <w:szCs w:val="24"/>
              </w:rPr>
              <w:t>контрольно</w:t>
            </w:r>
            <w:r w:rsidR="003C674E" w:rsidRPr="003767CB">
              <w:rPr>
                <w:rFonts w:eastAsia="Times New Roman"/>
                <w:sz w:val="24"/>
                <w:szCs w:val="24"/>
              </w:rPr>
              <w:t>-</w:t>
            </w:r>
            <w:r w:rsidRPr="003767CB">
              <w:rPr>
                <w:rFonts w:eastAsia="Times New Roman"/>
                <w:sz w:val="24"/>
                <w:szCs w:val="24"/>
              </w:rPr>
              <w:t>измерительными приборами, расчетно</w:t>
            </w:r>
            <w:r w:rsidR="003C674E" w:rsidRPr="003767CB">
              <w:rPr>
                <w:rFonts w:eastAsia="Times New Roman"/>
                <w:sz w:val="24"/>
                <w:szCs w:val="24"/>
              </w:rPr>
              <w:t>-</w:t>
            </w:r>
            <w:r w:rsidRPr="003767CB">
              <w:rPr>
                <w:rFonts w:eastAsia="Times New Roman"/>
                <w:sz w:val="24"/>
                <w:szCs w:val="24"/>
              </w:rPr>
              <w:t>кассовым оборудованием и прочим оборудованием, предназначенным для осуществления фармацевтической деятельности;</w:t>
            </w:r>
          </w:p>
          <w:p w14:paraId="21B0AC0B"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w:t>
            </w:r>
            <w:r w:rsidR="000E02CA" w:rsidRPr="003767CB">
              <w:rPr>
                <w:rFonts w:eastAsia="Times New Roman"/>
                <w:sz w:val="24"/>
                <w:szCs w:val="24"/>
              </w:rPr>
              <w:t xml:space="preserve"> </w:t>
            </w:r>
            <w:r w:rsidRPr="003767CB">
              <w:rPr>
                <w:rFonts w:eastAsia="Times New Roman"/>
                <w:sz w:val="24"/>
                <w:szCs w:val="24"/>
              </w:rPr>
              <w:t>пользование специализированными программами и продуктами информационных систем и производить необходимые расчеты;</w:t>
            </w:r>
          </w:p>
          <w:p w14:paraId="11C4D420"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проведение визуальную оценку состояния лекарственных препаратов и товаров аптечного ассортимента по внешнему виду, упаковке, маркировке, целостности</w:t>
            </w:r>
          </w:p>
        </w:tc>
        <w:tc>
          <w:tcPr>
            <w:tcW w:w="1876" w:type="dxa"/>
          </w:tcPr>
          <w:p w14:paraId="470A96F5" w14:textId="77777777" w:rsidR="00023626" w:rsidRPr="003767CB" w:rsidRDefault="00023626" w:rsidP="0041513E">
            <w:pPr>
              <w:spacing w:line="276" w:lineRule="auto"/>
              <w:rPr>
                <w:rFonts w:eastAsia="Times New Roman"/>
                <w:sz w:val="24"/>
                <w:szCs w:val="24"/>
              </w:rPr>
            </w:pPr>
            <w:r w:rsidRPr="003767CB">
              <w:rPr>
                <w:rFonts w:eastAsia="Times New Roman"/>
                <w:sz w:val="24"/>
                <w:szCs w:val="24"/>
              </w:rPr>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7C4E0BD8" w14:textId="77777777" w:rsidR="00023626" w:rsidRPr="003767CB" w:rsidRDefault="00B86E8A" w:rsidP="0041513E">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59294B50" w14:textId="77777777" w:rsidR="00023626" w:rsidRPr="003767CB" w:rsidRDefault="00023626" w:rsidP="0041513E">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7065F2A9" w14:textId="77777777" w:rsidTr="000E02CA">
        <w:tc>
          <w:tcPr>
            <w:tcW w:w="2660" w:type="dxa"/>
          </w:tcPr>
          <w:p w14:paraId="176D7D74" w14:textId="77777777" w:rsidR="00023626" w:rsidRPr="003767CB" w:rsidRDefault="00023626" w:rsidP="003C674E">
            <w:pPr>
              <w:shd w:val="clear" w:color="auto" w:fill="FFFFFF"/>
              <w:spacing w:line="276" w:lineRule="auto"/>
              <w:rPr>
                <w:rFonts w:eastAsia="Times New Roman"/>
                <w:sz w:val="24"/>
                <w:szCs w:val="24"/>
              </w:rPr>
            </w:pPr>
            <w:r w:rsidRPr="003767CB">
              <w:rPr>
                <w:rFonts w:eastAsia="Times New Roman"/>
                <w:sz w:val="24"/>
                <w:szCs w:val="24"/>
              </w:rPr>
              <w:t>ПК 1.2. Осуществлять мероприятия по оформлению торгового зала</w:t>
            </w:r>
          </w:p>
        </w:tc>
        <w:tc>
          <w:tcPr>
            <w:tcW w:w="5103" w:type="dxa"/>
          </w:tcPr>
          <w:p w14:paraId="5E728210"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оформление торгового зала с использованием элементов мерчандайзинга</w:t>
            </w:r>
          </w:p>
        </w:tc>
        <w:tc>
          <w:tcPr>
            <w:tcW w:w="1876" w:type="dxa"/>
          </w:tcPr>
          <w:p w14:paraId="69F47F1E" w14:textId="77777777" w:rsidR="00023626" w:rsidRPr="003767CB" w:rsidRDefault="00023626" w:rsidP="0041513E">
            <w:pPr>
              <w:spacing w:line="276" w:lineRule="auto"/>
              <w:rPr>
                <w:rFonts w:eastAsia="Times New Roman"/>
                <w:sz w:val="24"/>
                <w:szCs w:val="24"/>
              </w:rPr>
            </w:pPr>
            <w:r w:rsidRPr="003767CB">
              <w:rPr>
                <w:rFonts w:eastAsia="Times New Roman"/>
                <w:sz w:val="24"/>
                <w:szCs w:val="24"/>
              </w:rPr>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63BDA3E6" w14:textId="77777777" w:rsidR="00023626" w:rsidRPr="003767CB" w:rsidRDefault="00B86E8A" w:rsidP="0041513E">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7D458E03" w14:textId="77777777" w:rsidR="00023626" w:rsidRPr="003767CB" w:rsidRDefault="00023626" w:rsidP="0041513E">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3F757698" w14:textId="77777777" w:rsidTr="000E02CA">
        <w:tc>
          <w:tcPr>
            <w:tcW w:w="2660" w:type="dxa"/>
          </w:tcPr>
          <w:p w14:paraId="121B3B0D" w14:textId="77777777" w:rsidR="00023626" w:rsidRPr="003767CB" w:rsidRDefault="00023626" w:rsidP="003C674E">
            <w:pPr>
              <w:shd w:val="clear" w:color="auto" w:fill="FFFFFF"/>
              <w:spacing w:line="276" w:lineRule="auto"/>
              <w:rPr>
                <w:rFonts w:eastAsia="Times New Roman"/>
                <w:sz w:val="24"/>
                <w:szCs w:val="24"/>
              </w:rPr>
            </w:pPr>
            <w:r w:rsidRPr="003767CB">
              <w:rPr>
                <w:rFonts w:eastAsia="Times New Roman"/>
                <w:sz w:val="24"/>
                <w:szCs w:val="24"/>
              </w:rPr>
              <w:lastRenderedPageBreak/>
              <w:t>ПК 1.3. Оказывать информационно-</w:t>
            </w:r>
          </w:p>
          <w:p w14:paraId="39B52CBA" w14:textId="77777777" w:rsidR="00023626" w:rsidRPr="003767CB" w:rsidRDefault="00023626" w:rsidP="003C674E">
            <w:pPr>
              <w:shd w:val="clear" w:color="auto" w:fill="FFFFFF"/>
              <w:spacing w:line="276" w:lineRule="auto"/>
              <w:rPr>
                <w:rFonts w:eastAsia="Times New Roman"/>
                <w:sz w:val="24"/>
                <w:szCs w:val="24"/>
              </w:rPr>
            </w:pPr>
            <w:r w:rsidRPr="003767CB">
              <w:rPr>
                <w:rFonts w:eastAsia="Times New Roman"/>
                <w:sz w:val="24"/>
                <w:szCs w:val="24"/>
              </w:rPr>
              <w:t>консультативную помощь потребителям, медицинским работникам по выбору лекарственных препаратов и других товаров аптечного ассортимента</w:t>
            </w:r>
          </w:p>
        </w:tc>
        <w:tc>
          <w:tcPr>
            <w:tcW w:w="5103" w:type="dxa"/>
          </w:tcPr>
          <w:p w14:paraId="7681AE96"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применение современных технологии </w:t>
            </w:r>
            <w:r w:rsidR="00C30F06" w:rsidRPr="009C6DAA">
              <w:rPr>
                <w:rFonts w:eastAsia="Times New Roman"/>
                <w:sz w:val="24"/>
                <w:szCs w:val="24"/>
              </w:rPr>
              <w:br/>
            </w:r>
            <w:proofErr w:type="gramStart"/>
            <w:r w:rsidRPr="003767CB">
              <w:rPr>
                <w:rFonts w:eastAsia="Times New Roman"/>
                <w:sz w:val="24"/>
                <w:szCs w:val="24"/>
              </w:rPr>
              <w:t>и  обоснованные</w:t>
            </w:r>
            <w:proofErr w:type="gramEnd"/>
            <w:r w:rsidRPr="003767CB">
              <w:rPr>
                <w:rFonts w:eastAsia="Times New Roman"/>
                <w:sz w:val="24"/>
                <w:szCs w:val="24"/>
              </w:rPr>
              <w:t xml:space="preserve"> рекомендации при отпуске товаров аптечного ассортимента;</w:t>
            </w:r>
          </w:p>
          <w:p w14:paraId="6813BA95"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оказание консультативной помощи в целях обеспечения ответственного самолечения;</w:t>
            </w:r>
          </w:p>
          <w:p w14:paraId="57E9DD57"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использование вербальных и невербальных способов общения в профессиональной деятельности;</w:t>
            </w:r>
          </w:p>
          <w:p w14:paraId="41DD2C12"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заполнение извещения о нежелательной реакции или отсутствии терапевтического эффекта лекарственного препарата, о побочных действиях, о жалобах потребителей;</w:t>
            </w:r>
          </w:p>
          <w:p w14:paraId="5CF083BB"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w:t>
            </w:r>
            <w:r w:rsidR="005C1841">
              <w:rPr>
                <w:rFonts w:eastAsia="Times New Roman"/>
                <w:sz w:val="24"/>
                <w:szCs w:val="24"/>
              </w:rPr>
              <w:t>сбор</w:t>
            </w:r>
            <w:r w:rsidRPr="003767CB">
              <w:rPr>
                <w:rFonts w:eastAsia="Times New Roman"/>
                <w:sz w:val="24"/>
                <w:szCs w:val="24"/>
              </w:rPr>
              <w:t xml:space="preserve"> информации по спросу населения на лекарственные препараты и товары аптечного ассортимента и потребностям в них;</w:t>
            </w:r>
          </w:p>
          <w:p w14:paraId="11FA8AEE"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-пользование</w:t>
            </w:r>
            <w:r w:rsidR="00A77AE6" w:rsidRPr="003767CB">
              <w:rPr>
                <w:rFonts w:eastAsia="Times New Roman"/>
                <w:sz w:val="24"/>
                <w:szCs w:val="24"/>
              </w:rPr>
              <w:t xml:space="preserve"> </w:t>
            </w:r>
            <w:r w:rsidRPr="003767CB">
              <w:rPr>
                <w:rFonts w:eastAsia="Times New Roman"/>
                <w:sz w:val="24"/>
                <w:szCs w:val="24"/>
              </w:rPr>
              <w:t>специализированными программными продуктами;</w:t>
            </w:r>
          </w:p>
          <w:p w14:paraId="53B098D0"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пользование нормативно</w:t>
            </w:r>
            <w:r w:rsidR="003C674E" w:rsidRPr="003767CB">
              <w:rPr>
                <w:rFonts w:eastAsia="Times New Roman"/>
                <w:sz w:val="24"/>
                <w:szCs w:val="24"/>
              </w:rPr>
              <w:t>-</w:t>
            </w:r>
            <w:r w:rsidRPr="003767CB">
              <w:rPr>
                <w:rFonts w:eastAsia="Times New Roman"/>
                <w:sz w:val="24"/>
                <w:szCs w:val="24"/>
              </w:rPr>
              <w:t xml:space="preserve">технической </w:t>
            </w:r>
            <w:r w:rsidR="00C30F06" w:rsidRPr="009C6DAA">
              <w:rPr>
                <w:rFonts w:eastAsia="Times New Roman"/>
                <w:sz w:val="24"/>
                <w:szCs w:val="24"/>
              </w:rPr>
              <w:br/>
            </w:r>
            <w:r w:rsidRPr="003767CB">
              <w:rPr>
                <w:rFonts w:eastAsia="Times New Roman"/>
                <w:sz w:val="24"/>
                <w:szCs w:val="24"/>
              </w:rPr>
              <w:t>и справочной документацией;</w:t>
            </w:r>
          </w:p>
          <w:p w14:paraId="38E340ED"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определение состояния, при которых оказывается первая помощь</w:t>
            </w:r>
          </w:p>
        </w:tc>
        <w:tc>
          <w:tcPr>
            <w:tcW w:w="1876" w:type="dxa"/>
          </w:tcPr>
          <w:p w14:paraId="013E8404" w14:textId="77777777" w:rsidR="00023626" w:rsidRPr="003767CB" w:rsidRDefault="00023626" w:rsidP="003C674E">
            <w:pPr>
              <w:spacing w:line="276" w:lineRule="auto"/>
              <w:rPr>
                <w:rFonts w:eastAsia="Times New Roman"/>
                <w:sz w:val="24"/>
                <w:szCs w:val="24"/>
              </w:rPr>
            </w:pPr>
            <w:r w:rsidRPr="003767CB">
              <w:rPr>
                <w:rFonts w:eastAsia="Times New Roman"/>
                <w:sz w:val="24"/>
                <w:szCs w:val="24"/>
              </w:rPr>
              <w:t>Экспертное наблюдение и оценка выполнения:</w:t>
            </w:r>
          </w:p>
          <w:p w14:paraId="565B3E9B" w14:textId="77777777" w:rsidR="00023626" w:rsidRPr="003767CB" w:rsidRDefault="00B86E8A" w:rsidP="003C674E">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057DA026" w14:textId="77777777" w:rsidR="00023626" w:rsidRPr="003767CB" w:rsidRDefault="00023626" w:rsidP="003C674E">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6D7D1716" w14:textId="77777777" w:rsidTr="000E02CA">
        <w:tc>
          <w:tcPr>
            <w:tcW w:w="2660" w:type="dxa"/>
          </w:tcPr>
          <w:p w14:paraId="1853862E" w14:textId="77777777" w:rsidR="00023626" w:rsidRPr="003767CB" w:rsidRDefault="00023626" w:rsidP="003C674E">
            <w:pPr>
              <w:shd w:val="clear" w:color="auto" w:fill="FFFFFF"/>
              <w:spacing w:line="276" w:lineRule="auto"/>
              <w:rPr>
                <w:rFonts w:eastAsia="Times New Roman"/>
                <w:sz w:val="24"/>
                <w:szCs w:val="24"/>
              </w:rPr>
            </w:pPr>
            <w:r w:rsidRPr="003767CB">
              <w:rPr>
                <w:rFonts w:eastAsia="Times New Roman"/>
                <w:sz w:val="24"/>
                <w:szCs w:val="24"/>
              </w:rPr>
              <w:t xml:space="preserve">ПК 1.4. Осуществлять розничную торговлю </w:t>
            </w:r>
            <w:r w:rsidR="00C30F06" w:rsidRPr="009C6DAA">
              <w:rPr>
                <w:rFonts w:eastAsia="Times New Roman"/>
                <w:sz w:val="24"/>
                <w:szCs w:val="24"/>
              </w:rPr>
              <w:br/>
            </w:r>
            <w:r w:rsidRPr="003767CB">
              <w:rPr>
                <w:rFonts w:eastAsia="Times New Roman"/>
                <w:sz w:val="24"/>
                <w:szCs w:val="24"/>
              </w:rPr>
              <w:t xml:space="preserve">и отпуск лекарственных препаратов населению, в том числе по льготным рецептам </w:t>
            </w:r>
            <w:r w:rsidR="00C30F06" w:rsidRPr="00C30F06">
              <w:rPr>
                <w:rFonts w:eastAsia="Times New Roman"/>
                <w:sz w:val="24"/>
                <w:szCs w:val="24"/>
              </w:rPr>
              <w:br/>
            </w:r>
            <w:r w:rsidRPr="003767CB">
              <w:rPr>
                <w:rFonts w:eastAsia="Times New Roman"/>
                <w:sz w:val="24"/>
                <w:szCs w:val="24"/>
              </w:rPr>
              <w:t>и требованиям медицинских организаций</w:t>
            </w:r>
          </w:p>
        </w:tc>
        <w:tc>
          <w:tcPr>
            <w:tcW w:w="5103" w:type="dxa"/>
          </w:tcPr>
          <w:p w14:paraId="574F47D6"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визуальное оценивание рецепта, требования медицинской организации на предмет соответствия установленным требованиям;</w:t>
            </w:r>
          </w:p>
          <w:p w14:paraId="1783AE44"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A77AE6" w:rsidRPr="003767CB">
              <w:rPr>
                <w:rFonts w:eastAsia="Times New Roman"/>
                <w:sz w:val="24"/>
                <w:szCs w:val="24"/>
              </w:rPr>
              <w:t xml:space="preserve"> </w:t>
            </w:r>
            <w:r w:rsidRPr="003767CB">
              <w:rPr>
                <w:rFonts w:eastAsia="Times New Roman"/>
                <w:sz w:val="24"/>
                <w:szCs w:val="24"/>
              </w:rPr>
              <w:t xml:space="preserve">пользование расчетно-кассовым оборудованием и прочим оборудованием, предназначенным для осуществления фармацевтической деятельности </w:t>
            </w:r>
            <w:r w:rsidR="00C30F06" w:rsidRPr="009C6DAA">
              <w:rPr>
                <w:rFonts w:eastAsia="Times New Roman"/>
                <w:sz w:val="24"/>
                <w:szCs w:val="24"/>
              </w:rPr>
              <w:br/>
            </w:r>
            <w:r w:rsidRPr="003767CB">
              <w:rPr>
                <w:rFonts w:eastAsia="Times New Roman"/>
                <w:sz w:val="24"/>
                <w:szCs w:val="24"/>
              </w:rPr>
              <w:t>и мониторинга движения лекарственных препаратов;</w:t>
            </w:r>
          </w:p>
          <w:p w14:paraId="31C13228"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A77AE6" w:rsidRPr="003767CB">
              <w:rPr>
                <w:rFonts w:eastAsia="Times New Roman"/>
                <w:sz w:val="24"/>
                <w:szCs w:val="24"/>
              </w:rPr>
              <w:t xml:space="preserve"> </w:t>
            </w:r>
            <w:r w:rsidRPr="003767CB">
              <w:rPr>
                <w:rFonts w:eastAsia="Times New Roman"/>
                <w:sz w:val="24"/>
                <w:szCs w:val="24"/>
              </w:rPr>
              <w:t>пользование специализированными программными продуктами;</w:t>
            </w:r>
          </w:p>
          <w:p w14:paraId="5BADFEFF" w14:textId="77777777" w:rsidR="00023626" w:rsidRPr="003767CB" w:rsidRDefault="005C1841" w:rsidP="000E02CA">
            <w:pPr>
              <w:spacing w:line="276" w:lineRule="auto"/>
              <w:jc w:val="both"/>
              <w:rPr>
                <w:rFonts w:eastAsia="Times New Roman"/>
                <w:sz w:val="24"/>
                <w:szCs w:val="24"/>
              </w:rPr>
            </w:pPr>
            <w:r>
              <w:rPr>
                <w:rFonts w:eastAsia="Times New Roman"/>
                <w:sz w:val="24"/>
                <w:szCs w:val="24"/>
              </w:rPr>
              <w:t>- анализ и оценка</w:t>
            </w:r>
            <w:r w:rsidR="00023626" w:rsidRPr="003767CB">
              <w:rPr>
                <w:rFonts w:eastAsia="Times New Roman"/>
                <w:sz w:val="24"/>
                <w:szCs w:val="24"/>
              </w:rPr>
              <w:t xml:space="preserve"> результатов собственной деятельности, деятельности коллег для предупреждения профессиональных ошибок и минимизации рисков для потребителя;</w:t>
            </w:r>
          </w:p>
          <w:p w14:paraId="3D1C6E01"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соблюдение порядка реализации и отпуска лекарственных препаратов населению;</w:t>
            </w:r>
          </w:p>
          <w:p w14:paraId="06B4EF63"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на лекарственные препараты, включенные </w:t>
            </w:r>
            <w:r w:rsidR="00C30F06" w:rsidRPr="009C6DAA">
              <w:rPr>
                <w:rFonts w:eastAsia="Times New Roman"/>
                <w:sz w:val="24"/>
                <w:szCs w:val="24"/>
              </w:rPr>
              <w:br/>
            </w:r>
            <w:r w:rsidRPr="003767CB">
              <w:rPr>
                <w:rFonts w:eastAsia="Times New Roman"/>
                <w:sz w:val="24"/>
                <w:szCs w:val="24"/>
              </w:rPr>
              <w:lastRenderedPageBreak/>
              <w:t xml:space="preserve">в перечень жизненно необходимых </w:t>
            </w:r>
            <w:r w:rsidR="00C30F06" w:rsidRPr="009C6DAA">
              <w:rPr>
                <w:rFonts w:eastAsia="Times New Roman"/>
                <w:sz w:val="24"/>
                <w:szCs w:val="24"/>
              </w:rPr>
              <w:br/>
            </w:r>
            <w:r w:rsidRPr="003767CB">
              <w:rPr>
                <w:rFonts w:eastAsia="Times New Roman"/>
                <w:sz w:val="24"/>
                <w:szCs w:val="24"/>
              </w:rPr>
              <w:t>и важнейших лекарственных препаратов;</w:t>
            </w:r>
          </w:p>
          <w:p w14:paraId="66506654"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оказание консультативной помощи в целях обеспечения ответственного самолечения;</w:t>
            </w:r>
          </w:p>
          <w:p w14:paraId="35729BA7"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A77AE6" w:rsidRPr="003767CB">
              <w:rPr>
                <w:rFonts w:eastAsia="Times New Roman"/>
                <w:sz w:val="24"/>
                <w:szCs w:val="24"/>
              </w:rPr>
              <w:t xml:space="preserve"> </w:t>
            </w:r>
            <w:r w:rsidRPr="003767CB">
              <w:rPr>
                <w:rFonts w:eastAsia="Times New Roman"/>
                <w:sz w:val="24"/>
                <w:szCs w:val="24"/>
              </w:rPr>
              <w:t xml:space="preserve">построение профессионального общения </w:t>
            </w:r>
            <w:r w:rsidR="00C30F06" w:rsidRPr="009C6DAA">
              <w:rPr>
                <w:rFonts w:eastAsia="Times New Roman"/>
                <w:sz w:val="24"/>
                <w:szCs w:val="24"/>
              </w:rPr>
              <w:br/>
            </w:r>
            <w:r w:rsidRPr="003767CB">
              <w:rPr>
                <w:rFonts w:eastAsia="Times New Roman"/>
                <w:sz w:val="24"/>
                <w:szCs w:val="24"/>
              </w:rPr>
              <w:t>с соблюдением делового этикета и фармацевтической деонтологии;</w:t>
            </w:r>
          </w:p>
          <w:p w14:paraId="08CA282B"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A77AE6" w:rsidRPr="003767CB">
              <w:rPr>
                <w:rFonts w:eastAsia="Times New Roman"/>
                <w:sz w:val="24"/>
                <w:szCs w:val="24"/>
              </w:rPr>
              <w:t xml:space="preserve"> </w:t>
            </w:r>
            <w:r w:rsidRPr="003767CB">
              <w:rPr>
                <w:rFonts w:eastAsia="Times New Roman"/>
                <w:sz w:val="24"/>
                <w:szCs w:val="24"/>
              </w:rPr>
              <w:t xml:space="preserve">предупреждение конфликтных ситуаций </w:t>
            </w:r>
            <w:r w:rsidR="00C30F06" w:rsidRPr="009C6DAA">
              <w:rPr>
                <w:rFonts w:eastAsia="Times New Roman"/>
                <w:sz w:val="24"/>
                <w:szCs w:val="24"/>
              </w:rPr>
              <w:br/>
            </w:r>
            <w:r w:rsidRPr="003767CB">
              <w:rPr>
                <w:rFonts w:eastAsia="Times New Roman"/>
                <w:sz w:val="24"/>
                <w:szCs w:val="24"/>
              </w:rPr>
              <w:t>с потребителями;</w:t>
            </w:r>
          </w:p>
          <w:p w14:paraId="4E73AC92"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урегулирование претензий потребителей </w:t>
            </w:r>
            <w:r w:rsidR="00C30F06" w:rsidRPr="009C6DAA">
              <w:rPr>
                <w:rFonts w:eastAsia="Times New Roman"/>
                <w:sz w:val="24"/>
                <w:szCs w:val="24"/>
              </w:rPr>
              <w:br/>
            </w:r>
            <w:r w:rsidRPr="003767CB">
              <w:rPr>
                <w:rFonts w:eastAsia="Times New Roman"/>
                <w:sz w:val="24"/>
                <w:szCs w:val="24"/>
              </w:rPr>
              <w:t>в рамках своей</w:t>
            </w:r>
            <w:r w:rsidR="000E02CA" w:rsidRPr="003767CB">
              <w:rPr>
                <w:rFonts w:eastAsia="Times New Roman"/>
                <w:sz w:val="24"/>
                <w:szCs w:val="24"/>
              </w:rPr>
              <w:t xml:space="preserve"> </w:t>
            </w:r>
            <w:r w:rsidR="005C1841">
              <w:rPr>
                <w:rFonts w:eastAsia="Times New Roman"/>
                <w:sz w:val="24"/>
                <w:szCs w:val="24"/>
              </w:rPr>
              <w:t>компе</w:t>
            </w:r>
            <w:r w:rsidRPr="003767CB">
              <w:rPr>
                <w:rFonts w:eastAsia="Times New Roman"/>
                <w:sz w:val="24"/>
                <w:szCs w:val="24"/>
              </w:rPr>
              <w:t>тенции;</w:t>
            </w:r>
          </w:p>
          <w:p w14:paraId="46B04AA9"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использование вербальных и невербальных способов общения в профессиональной деятельности;</w:t>
            </w:r>
          </w:p>
          <w:p w14:paraId="742D0544"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проведение обязательных</w:t>
            </w:r>
            <w:r w:rsidR="000E02CA" w:rsidRPr="003767CB">
              <w:rPr>
                <w:rFonts w:eastAsia="Times New Roman"/>
                <w:sz w:val="24"/>
                <w:szCs w:val="24"/>
              </w:rPr>
              <w:t xml:space="preserve"> </w:t>
            </w:r>
            <w:r w:rsidRPr="003767CB">
              <w:rPr>
                <w:rFonts w:eastAsia="Times New Roman"/>
                <w:sz w:val="24"/>
                <w:szCs w:val="24"/>
              </w:rPr>
              <w:t xml:space="preserve">расчетов, в том числе по установленным нормам отпуска наркотических средств, психотропных </w:t>
            </w:r>
            <w:r w:rsidR="00C30F06" w:rsidRPr="009C6DAA">
              <w:rPr>
                <w:rFonts w:eastAsia="Times New Roman"/>
                <w:sz w:val="24"/>
                <w:szCs w:val="24"/>
              </w:rPr>
              <w:br/>
            </w:r>
            <w:r w:rsidRPr="003767CB">
              <w:rPr>
                <w:rFonts w:eastAsia="Times New Roman"/>
                <w:sz w:val="24"/>
                <w:szCs w:val="24"/>
              </w:rPr>
              <w:t>и сильнодействующих веществ;</w:t>
            </w:r>
          </w:p>
          <w:p w14:paraId="7E2FF3AA"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A77AE6" w:rsidRPr="003767CB">
              <w:rPr>
                <w:rFonts w:eastAsia="Times New Roman"/>
                <w:sz w:val="24"/>
                <w:szCs w:val="24"/>
              </w:rPr>
              <w:t xml:space="preserve"> </w:t>
            </w:r>
            <w:r w:rsidRPr="003767CB">
              <w:rPr>
                <w:rFonts w:eastAsia="Times New Roman"/>
                <w:sz w:val="24"/>
                <w:szCs w:val="24"/>
              </w:rPr>
              <w:t>пользование специализированными программами и продуктами информационных систем и проведение необходимых расчетов</w:t>
            </w:r>
          </w:p>
        </w:tc>
        <w:tc>
          <w:tcPr>
            <w:tcW w:w="1876" w:type="dxa"/>
          </w:tcPr>
          <w:p w14:paraId="10A3CB9A" w14:textId="77777777" w:rsidR="00023626" w:rsidRPr="003767CB" w:rsidRDefault="00023626" w:rsidP="003C674E">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76C69CBF" w14:textId="77777777" w:rsidR="00023626" w:rsidRPr="003767CB" w:rsidRDefault="00B86E8A" w:rsidP="003C674E">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3C78485E" w14:textId="77777777" w:rsidR="00023626" w:rsidRPr="003767CB" w:rsidRDefault="00023626" w:rsidP="003C674E">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37D22856" w14:textId="77777777" w:rsidTr="000E02CA">
        <w:tc>
          <w:tcPr>
            <w:tcW w:w="2660" w:type="dxa"/>
          </w:tcPr>
          <w:p w14:paraId="72EB9822"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ПК 1.5. Осуществлять розничную торговлю медицинскими изделиями и другими товарами аптечного ассортимента</w:t>
            </w:r>
          </w:p>
        </w:tc>
        <w:tc>
          <w:tcPr>
            <w:tcW w:w="5103" w:type="dxa"/>
          </w:tcPr>
          <w:p w14:paraId="533834FB"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BD6325" w:rsidRPr="003767CB">
              <w:rPr>
                <w:rFonts w:eastAsia="Times New Roman"/>
                <w:sz w:val="24"/>
                <w:szCs w:val="24"/>
              </w:rPr>
              <w:t xml:space="preserve"> </w:t>
            </w:r>
            <w:r w:rsidRPr="003767CB">
              <w:rPr>
                <w:rFonts w:eastAsia="Times New Roman"/>
                <w:sz w:val="24"/>
                <w:szCs w:val="24"/>
              </w:rPr>
              <w:t>пользование расчетно-кассовым оборудованием и прочим оборудованием, предназначенным для осуществления фармацевтической деятельности;</w:t>
            </w:r>
          </w:p>
          <w:p w14:paraId="2E5558ED"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ведение отчетных, кассовых документов, реестров (журналов) в установленном порядке и по установленному перечню;</w:t>
            </w:r>
          </w:p>
          <w:p w14:paraId="1B414A7A"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применение современных технологий </w:t>
            </w:r>
            <w:r w:rsidR="00C30F06" w:rsidRPr="009C6DAA">
              <w:rPr>
                <w:rFonts w:eastAsia="Times New Roman"/>
                <w:sz w:val="24"/>
                <w:szCs w:val="24"/>
              </w:rPr>
              <w:br/>
            </w:r>
            <w:proofErr w:type="gramStart"/>
            <w:r w:rsidRPr="003767CB">
              <w:rPr>
                <w:rFonts w:eastAsia="Times New Roman"/>
                <w:sz w:val="24"/>
                <w:szCs w:val="24"/>
              </w:rPr>
              <w:t>и  обоснованные</w:t>
            </w:r>
            <w:proofErr w:type="gramEnd"/>
            <w:r w:rsidRPr="003767CB">
              <w:rPr>
                <w:rFonts w:eastAsia="Times New Roman"/>
                <w:sz w:val="24"/>
                <w:szCs w:val="24"/>
              </w:rPr>
              <w:t xml:space="preserve"> рекомендации при отпуске товаров аптечного ассортимента;</w:t>
            </w:r>
          </w:p>
          <w:p w14:paraId="32D2DDA6"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оказание консультативной помощи в целях обеспечения ответственного самолечения;</w:t>
            </w:r>
          </w:p>
          <w:p w14:paraId="5E8DED0A"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использование вербальных и невербальных способов общения в профессиональной деятельности;</w:t>
            </w:r>
          </w:p>
          <w:p w14:paraId="05CB7A45"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2A6E71" w:rsidRPr="003767CB">
              <w:rPr>
                <w:rFonts w:eastAsia="Times New Roman"/>
                <w:sz w:val="24"/>
                <w:szCs w:val="24"/>
              </w:rPr>
              <w:t xml:space="preserve"> </w:t>
            </w:r>
            <w:r w:rsidRPr="003767CB">
              <w:rPr>
                <w:rFonts w:eastAsia="Times New Roman"/>
                <w:sz w:val="24"/>
                <w:szCs w:val="24"/>
              </w:rPr>
              <w:t xml:space="preserve">построение профессионального общения </w:t>
            </w:r>
            <w:r w:rsidR="00C30F06" w:rsidRPr="009C6DAA">
              <w:rPr>
                <w:rFonts w:eastAsia="Times New Roman"/>
                <w:sz w:val="24"/>
                <w:szCs w:val="24"/>
              </w:rPr>
              <w:br/>
            </w:r>
            <w:r w:rsidRPr="003767CB">
              <w:rPr>
                <w:rFonts w:eastAsia="Times New Roman"/>
                <w:sz w:val="24"/>
                <w:szCs w:val="24"/>
              </w:rPr>
              <w:t xml:space="preserve">с соблюдением делового этикета </w:t>
            </w:r>
            <w:r w:rsidR="00C30F06" w:rsidRPr="009C6DAA">
              <w:rPr>
                <w:rFonts w:eastAsia="Times New Roman"/>
                <w:sz w:val="24"/>
                <w:szCs w:val="24"/>
              </w:rPr>
              <w:br/>
            </w:r>
            <w:r w:rsidRPr="003767CB">
              <w:rPr>
                <w:rFonts w:eastAsia="Times New Roman"/>
                <w:sz w:val="24"/>
                <w:szCs w:val="24"/>
              </w:rPr>
              <w:t>и фармацевтической деонтологии;</w:t>
            </w:r>
          </w:p>
          <w:p w14:paraId="6A1E502D"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2A6E71" w:rsidRPr="003767CB">
              <w:rPr>
                <w:rFonts w:eastAsia="Times New Roman"/>
                <w:sz w:val="24"/>
                <w:szCs w:val="24"/>
              </w:rPr>
              <w:t xml:space="preserve"> </w:t>
            </w:r>
            <w:r w:rsidRPr="003767CB">
              <w:rPr>
                <w:rFonts w:eastAsia="Times New Roman"/>
                <w:sz w:val="24"/>
                <w:szCs w:val="24"/>
              </w:rPr>
              <w:t xml:space="preserve">предупреждение конфликтных ситуаций </w:t>
            </w:r>
            <w:r w:rsidR="00C30F06" w:rsidRPr="009C6DAA">
              <w:rPr>
                <w:rFonts w:eastAsia="Times New Roman"/>
                <w:sz w:val="24"/>
                <w:szCs w:val="24"/>
              </w:rPr>
              <w:br/>
            </w:r>
            <w:r w:rsidRPr="003767CB">
              <w:rPr>
                <w:rFonts w:eastAsia="Times New Roman"/>
                <w:sz w:val="24"/>
                <w:szCs w:val="24"/>
              </w:rPr>
              <w:t>с потребителями;</w:t>
            </w:r>
          </w:p>
          <w:p w14:paraId="27F6C782"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урегулирование претензий потребителей </w:t>
            </w:r>
            <w:r w:rsidR="00C30F06" w:rsidRPr="009C6DAA">
              <w:rPr>
                <w:rFonts w:eastAsia="Times New Roman"/>
                <w:sz w:val="24"/>
                <w:szCs w:val="24"/>
              </w:rPr>
              <w:br/>
            </w:r>
            <w:r w:rsidRPr="003767CB">
              <w:rPr>
                <w:rFonts w:eastAsia="Times New Roman"/>
                <w:sz w:val="24"/>
                <w:szCs w:val="24"/>
              </w:rPr>
              <w:t>в рамках своей компетенции;</w:t>
            </w:r>
          </w:p>
          <w:p w14:paraId="4150950D"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-пользование специализированными </w:t>
            </w:r>
            <w:r w:rsidRPr="003767CB">
              <w:rPr>
                <w:rFonts w:eastAsia="Times New Roman"/>
                <w:sz w:val="24"/>
                <w:szCs w:val="24"/>
              </w:rPr>
              <w:lastRenderedPageBreak/>
              <w:t>программами и продуктами информационных систем и проведение необходимых расчетов</w:t>
            </w:r>
          </w:p>
        </w:tc>
        <w:tc>
          <w:tcPr>
            <w:tcW w:w="1876" w:type="dxa"/>
          </w:tcPr>
          <w:p w14:paraId="4B72F0DC"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138EF94C"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6EFE961F"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6D397020" w14:textId="77777777" w:rsidTr="000E02CA">
        <w:tc>
          <w:tcPr>
            <w:tcW w:w="2660" w:type="dxa"/>
          </w:tcPr>
          <w:p w14:paraId="14623580"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ПК 1.6. Осуществлять оптовую торговлю лекарственными средствами и другими товарами аптечного ассортимента</w:t>
            </w:r>
          </w:p>
        </w:tc>
        <w:tc>
          <w:tcPr>
            <w:tcW w:w="5103" w:type="dxa"/>
          </w:tcPr>
          <w:p w14:paraId="16AB2334"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оценивание заявки потребителей лекарственных препаратов по наименованиям, дозировкам, количеству и кратности заводским упаковкам;</w:t>
            </w:r>
          </w:p>
          <w:p w14:paraId="3E72421B"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осуществление учета лекарственных средств и других товаров аптечного ассортимента в соответствии с установленными требованиями;</w:t>
            </w:r>
          </w:p>
          <w:p w14:paraId="405ED2D6"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использование приемов эффективных коммуникаций при взаимодействии </w:t>
            </w:r>
            <w:r w:rsidR="00C30F06" w:rsidRPr="009C6DAA">
              <w:rPr>
                <w:rFonts w:eastAsia="Times New Roman"/>
                <w:sz w:val="24"/>
                <w:szCs w:val="24"/>
              </w:rPr>
              <w:br/>
            </w:r>
            <w:r w:rsidRPr="003767CB">
              <w:rPr>
                <w:rFonts w:eastAsia="Times New Roman"/>
                <w:sz w:val="24"/>
                <w:szCs w:val="24"/>
              </w:rPr>
              <w:t>с коллегами и потребителями;</w:t>
            </w:r>
          </w:p>
          <w:p w14:paraId="10CB2B18"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-пользование оборудованием </w:t>
            </w:r>
            <w:r w:rsidR="00C30F06" w:rsidRPr="009C6DAA">
              <w:rPr>
                <w:rFonts w:eastAsia="Times New Roman"/>
                <w:sz w:val="24"/>
                <w:szCs w:val="24"/>
              </w:rPr>
              <w:br/>
            </w:r>
            <w:r w:rsidRPr="003767CB">
              <w:rPr>
                <w:rFonts w:eastAsia="Times New Roman"/>
                <w:sz w:val="24"/>
                <w:szCs w:val="24"/>
              </w:rPr>
              <w:t>и информационными технологиями, включая оборудование системы мониторинга движения лекарственных препаратов;</w:t>
            </w:r>
          </w:p>
          <w:p w14:paraId="5D40F8E8" w14:textId="77777777" w:rsidR="00023626" w:rsidRPr="003767CB" w:rsidRDefault="00905042" w:rsidP="000E02CA">
            <w:pPr>
              <w:spacing w:line="276" w:lineRule="auto"/>
              <w:jc w:val="both"/>
              <w:rPr>
                <w:rFonts w:eastAsia="Times New Roman"/>
                <w:sz w:val="24"/>
                <w:szCs w:val="24"/>
              </w:rPr>
            </w:pPr>
            <w:r>
              <w:rPr>
                <w:rFonts w:eastAsia="Times New Roman"/>
                <w:sz w:val="24"/>
                <w:szCs w:val="24"/>
              </w:rPr>
              <w:t>- проведение</w:t>
            </w:r>
            <w:r w:rsidR="00023626" w:rsidRPr="003767CB">
              <w:rPr>
                <w:rFonts w:eastAsia="Times New Roman"/>
                <w:sz w:val="24"/>
                <w:szCs w:val="24"/>
              </w:rPr>
              <w:t xml:space="preserve"> визуальной оценки состояния лекарственных препаратов и товаров аптечного ассортимента по внешнему виду, упаковке, маркировке, целостности;</w:t>
            </w:r>
          </w:p>
          <w:p w14:paraId="2099B72C"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проведение калькуляции заявок потребителей;</w:t>
            </w:r>
          </w:p>
          <w:p w14:paraId="4414D320"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ведение журналов регистрации параметров воздуха в фармацевтической организации, учета сроков годности лекарственных препаратов, журналов учета операций, связанных с обращением лекарственных средств;</w:t>
            </w:r>
          </w:p>
          <w:p w14:paraId="6DF438AE"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ведение </w:t>
            </w:r>
            <w:proofErr w:type="spellStart"/>
            <w:r w:rsidRPr="003767CB">
              <w:rPr>
                <w:rFonts w:eastAsia="Times New Roman"/>
                <w:sz w:val="24"/>
                <w:szCs w:val="24"/>
              </w:rPr>
              <w:t>посерийного</w:t>
            </w:r>
            <w:proofErr w:type="spellEnd"/>
            <w:r w:rsidRPr="003767CB">
              <w:rPr>
                <w:rFonts w:eastAsia="Times New Roman"/>
                <w:sz w:val="24"/>
                <w:szCs w:val="24"/>
              </w:rPr>
              <w:t xml:space="preserve"> учета запасов лекарственных препаратов в помещениях хранения;</w:t>
            </w:r>
          </w:p>
          <w:p w14:paraId="4D2F650B"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2A6E71" w:rsidRPr="003767CB">
              <w:rPr>
                <w:rFonts w:eastAsia="Times New Roman"/>
                <w:sz w:val="24"/>
                <w:szCs w:val="24"/>
              </w:rPr>
              <w:t xml:space="preserve"> </w:t>
            </w:r>
            <w:r w:rsidRPr="003767CB">
              <w:rPr>
                <w:rFonts w:eastAsia="Times New Roman"/>
                <w:sz w:val="24"/>
                <w:szCs w:val="24"/>
              </w:rPr>
              <w:t xml:space="preserve">регистрирование информации по спросу </w:t>
            </w:r>
            <w:r w:rsidR="00C30F06" w:rsidRPr="00C30F06">
              <w:rPr>
                <w:rFonts w:eastAsia="Times New Roman"/>
                <w:sz w:val="24"/>
                <w:szCs w:val="24"/>
              </w:rPr>
              <w:br/>
            </w:r>
            <w:r w:rsidRPr="003767CB">
              <w:rPr>
                <w:rFonts w:eastAsia="Times New Roman"/>
                <w:sz w:val="24"/>
                <w:szCs w:val="24"/>
              </w:rPr>
              <w:t>и потребностям потребителей на лекарственные средства и другие товары аптечного ассортимента;</w:t>
            </w:r>
          </w:p>
          <w:p w14:paraId="2E443E53"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2A6E71" w:rsidRPr="003767CB">
              <w:rPr>
                <w:rFonts w:eastAsia="Times New Roman"/>
                <w:sz w:val="24"/>
                <w:szCs w:val="24"/>
              </w:rPr>
              <w:t xml:space="preserve"> </w:t>
            </w:r>
            <w:r w:rsidRPr="003767CB">
              <w:rPr>
                <w:rFonts w:eastAsia="Times New Roman"/>
                <w:sz w:val="24"/>
                <w:szCs w:val="24"/>
              </w:rPr>
              <w:t xml:space="preserve">информирование институциональных потребителей о поступлении новых лекарственных препаратов и других товаров аптечного ассортимента, рекламных </w:t>
            </w:r>
            <w:proofErr w:type="gramStart"/>
            <w:r w:rsidRPr="003767CB">
              <w:rPr>
                <w:rFonts w:eastAsia="Times New Roman"/>
                <w:sz w:val="24"/>
                <w:szCs w:val="24"/>
              </w:rPr>
              <w:t>компаниях</w:t>
            </w:r>
            <w:proofErr w:type="gramEnd"/>
            <w:r w:rsidRPr="003767CB">
              <w:rPr>
                <w:rFonts w:eastAsia="Times New Roman"/>
                <w:sz w:val="24"/>
                <w:szCs w:val="24"/>
              </w:rPr>
              <w:t xml:space="preserve"> производителей</w:t>
            </w:r>
          </w:p>
          <w:p w14:paraId="0B17BC24"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оформление возврата лекарственных средств от потребителя;</w:t>
            </w:r>
          </w:p>
          <w:p w14:paraId="28995738"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w:t>
            </w:r>
            <w:r w:rsidR="00905042">
              <w:rPr>
                <w:rFonts w:eastAsia="Times New Roman"/>
                <w:sz w:val="24"/>
                <w:szCs w:val="24"/>
              </w:rPr>
              <w:t xml:space="preserve"> </w:t>
            </w:r>
            <w:r w:rsidRPr="003767CB">
              <w:rPr>
                <w:rFonts w:eastAsia="Times New Roman"/>
                <w:sz w:val="24"/>
                <w:szCs w:val="24"/>
              </w:rPr>
              <w:t xml:space="preserve">маркировка недоброкачественных, контрафактных и фальсифицированных </w:t>
            </w:r>
            <w:r w:rsidRPr="003767CB">
              <w:rPr>
                <w:rFonts w:eastAsia="Times New Roman"/>
                <w:sz w:val="24"/>
                <w:szCs w:val="24"/>
              </w:rPr>
              <w:lastRenderedPageBreak/>
              <w:t xml:space="preserve">лекарственных средств и помещение </w:t>
            </w:r>
            <w:r w:rsidR="00C30F06" w:rsidRPr="009C6DAA">
              <w:rPr>
                <w:rFonts w:eastAsia="Times New Roman"/>
                <w:sz w:val="24"/>
                <w:szCs w:val="24"/>
              </w:rPr>
              <w:br/>
            </w:r>
            <w:r w:rsidRPr="003767CB">
              <w:rPr>
                <w:rFonts w:eastAsia="Times New Roman"/>
                <w:sz w:val="24"/>
                <w:szCs w:val="24"/>
              </w:rPr>
              <w:t>в карантинную зону;</w:t>
            </w:r>
          </w:p>
          <w:p w14:paraId="1DB3C448"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xml:space="preserve">- </w:t>
            </w:r>
            <w:r w:rsidR="00905042">
              <w:rPr>
                <w:rFonts w:eastAsia="Times New Roman"/>
                <w:sz w:val="24"/>
                <w:szCs w:val="24"/>
              </w:rPr>
              <w:t>сбор</w:t>
            </w:r>
            <w:r w:rsidRPr="003767CB">
              <w:rPr>
                <w:rFonts w:eastAsia="Times New Roman"/>
                <w:sz w:val="24"/>
                <w:szCs w:val="24"/>
              </w:rPr>
              <w:t xml:space="preserve"> информации и оформление документации установленного образца по изъятию из обращения лекарственных средств и других товаров аптечного ассортимента;</w:t>
            </w:r>
          </w:p>
          <w:p w14:paraId="147DB5D5" w14:textId="77777777" w:rsidR="00023626" w:rsidRPr="003767CB" w:rsidRDefault="00905042" w:rsidP="00905042">
            <w:pPr>
              <w:spacing w:line="276" w:lineRule="auto"/>
              <w:jc w:val="both"/>
              <w:rPr>
                <w:rFonts w:eastAsia="Times New Roman"/>
                <w:sz w:val="24"/>
                <w:szCs w:val="24"/>
              </w:rPr>
            </w:pPr>
            <w:r>
              <w:rPr>
                <w:rFonts w:eastAsia="Times New Roman"/>
                <w:sz w:val="24"/>
                <w:szCs w:val="24"/>
              </w:rPr>
              <w:t>- анализ и оценка</w:t>
            </w:r>
            <w:r w:rsidR="00023626" w:rsidRPr="003767CB">
              <w:rPr>
                <w:rFonts w:eastAsia="Times New Roman"/>
                <w:sz w:val="24"/>
                <w:szCs w:val="24"/>
              </w:rPr>
              <w:t xml:space="preserve"> результатов собственной деятельности, деятельности коллег для предупреждения п</w:t>
            </w:r>
            <w:r>
              <w:rPr>
                <w:rFonts w:eastAsia="Times New Roman"/>
                <w:sz w:val="24"/>
                <w:szCs w:val="24"/>
              </w:rPr>
              <w:t>рофессиональных ошибок и миним</w:t>
            </w:r>
            <w:r w:rsidR="00023626" w:rsidRPr="003767CB">
              <w:rPr>
                <w:rFonts w:eastAsia="Times New Roman"/>
                <w:sz w:val="24"/>
                <w:szCs w:val="24"/>
              </w:rPr>
              <w:t>изации рисков для потребителя;</w:t>
            </w:r>
          </w:p>
          <w:p w14:paraId="35B55E48"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организация своей производственной деятельности и распределение времени;</w:t>
            </w:r>
          </w:p>
          <w:p w14:paraId="09EEC8F3"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xml:space="preserve">- построение профессионального общения </w:t>
            </w:r>
            <w:r w:rsidR="00C30F06" w:rsidRPr="009C6DAA">
              <w:rPr>
                <w:rFonts w:eastAsia="Times New Roman"/>
                <w:sz w:val="24"/>
                <w:szCs w:val="24"/>
              </w:rPr>
              <w:br/>
            </w:r>
            <w:r w:rsidRPr="003767CB">
              <w:rPr>
                <w:rFonts w:eastAsia="Times New Roman"/>
                <w:sz w:val="24"/>
                <w:szCs w:val="24"/>
              </w:rPr>
              <w:t xml:space="preserve">с соблюдением </w:t>
            </w:r>
            <w:r w:rsidR="00905042">
              <w:rPr>
                <w:rFonts w:eastAsia="Times New Roman"/>
                <w:sz w:val="24"/>
                <w:szCs w:val="24"/>
              </w:rPr>
              <w:t xml:space="preserve">правил </w:t>
            </w:r>
            <w:r w:rsidRPr="003767CB">
              <w:rPr>
                <w:rFonts w:eastAsia="Times New Roman"/>
                <w:sz w:val="24"/>
                <w:szCs w:val="24"/>
              </w:rPr>
              <w:t xml:space="preserve">делового этикета </w:t>
            </w:r>
            <w:r w:rsidR="00C30F06" w:rsidRPr="009C6DAA">
              <w:rPr>
                <w:rFonts w:eastAsia="Times New Roman"/>
                <w:sz w:val="24"/>
                <w:szCs w:val="24"/>
              </w:rPr>
              <w:br/>
            </w:r>
            <w:r w:rsidRPr="003767CB">
              <w:rPr>
                <w:rFonts w:eastAsia="Times New Roman"/>
                <w:sz w:val="24"/>
                <w:szCs w:val="24"/>
              </w:rPr>
              <w:t>и фармацевтической деонтологии;</w:t>
            </w:r>
          </w:p>
          <w:p w14:paraId="289FCF1F" w14:textId="77777777" w:rsidR="00023626" w:rsidRPr="003767CB" w:rsidRDefault="00905042" w:rsidP="00905042">
            <w:pPr>
              <w:spacing w:line="276" w:lineRule="auto"/>
              <w:jc w:val="both"/>
              <w:rPr>
                <w:rFonts w:eastAsia="Times New Roman"/>
                <w:sz w:val="24"/>
                <w:szCs w:val="24"/>
              </w:rPr>
            </w:pPr>
            <w:r>
              <w:rPr>
                <w:rFonts w:eastAsia="Times New Roman"/>
                <w:sz w:val="24"/>
                <w:szCs w:val="24"/>
              </w:rPr>
              <w:t xml:space="preserve">- урегулирование </w:t>
            </w:r>
            <w:proofErr w:type="gramStart"/>
            <w:r>
              <w:rPr>
                <w:rFonts w:eastAsia="Times New Roman"/>
                <w:sz w:val="24"/>
                <w:szCs w:val="24"/>
              </w:rPr>
              <w:t xml:space="preserve">претензии </w:t>
            </w:r>
            <w:r w:rsidR="00023626" w:rsidRPr="003767CB">
              <w:rPr>
                <w:rFonts w:eastAsia="Times New Roman"/>
                <w:sz w:val="24"/>
                <w:szCs w:val="24"/>
              </w:rPr>
              <w:t xml:space="preserve"> потребителей</w:t>
            </w:r>
            <w:proofErr w:type="gramEnd"/>
            <w:r w:rsidR="00C30F06" w:rsidRPr="009C6DAA">
              <w:rPr>
                <w:rFonts w:eastAsia="Times New Roman"/>
                <w:sz w:val="24"/>
                <w:szCs w:val="24"/>
              </w:rPr>
              <w:br/>
            </w:r>
            <w:r w:rsidR="00023626" w:rsidRPr="003767CB">
              <w:rPr>
                <w:rFonts w:eastAsia="Times New Roman"/>
                <w:sz w:val="24"/>
                <w:szCs w:val="24"/>
              </w:rPr>
              <w:t xml:space="preserve"> в рамках своей компетенции;</w:t>
            </w:r>
          </w:p>
          <w:p w14:paraId="15D99E9F"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проведение мониторинга знаний потребителей по новым препаратам и другим товарам аптечного ассортимента;</w:t>
            </w:r>
          </w:p>
          <w:p w14:paraId="58A702BE"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соблюдение порядка реализации и отпуска лекарственных препаратов медицинским организациям;</w:t>
            </w:r>
          </w:p>
          <w:p w14:paraId="1A2109B8" w14:textId="77777777" w:rsidR="00023626" w:rsidRPr="003767CB" w:rsidRDefault="00023626" w:rsidP="00905042">
            <w:pPr>
              <w:spacing w:line="276" w:lineRule="auto"/>
              <w:jc w:val="both"/>
              <w:rPr>
                <w:rFonts w:eastAsia="Times New Roman"/>
                <w:sz w:val="24"/>
                <w:szCs w:val="24"/>
              </w:rPr>
            </w:pPr>
            <w:r w:rsidRPr="003767CB">
              <w:rPr>
                <w:rFonts w:eastAsia="Times New Roman"/>
                <w:sz w:val="24"/>
                <w:szCs w:val="24"/>
              </w:rPr>
              <w:t>- проверка</w:t>
            </w:r>
            <w:r w:rsidR="000E02CA" w:rsidRPr="003767CB">
              <w:rPr>
                <w:rFonts w:eastAsia="Times New Roman"/>
                <w:sz w:val="24"/>
                <w:szCs w:val="24"/>
              </w:rPr>
              <w:t xml:space="preserve"> </w:t>
            </w:r>
            <w:r w:rsidRPr="003767CB">
              <w:rPr>
                <w:rFonts w:eastAsia="Times New Roman"/>
                <w:sz w:val="24"/>
                <w:szCs w:val="24"/>
              </w:rPr>
              <w:t xml:space="preserve">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w:t>
            </w:r>
            <w:r w:rsidR="00C30F06" w:rsidRPr="009C6DAA">
              <w:rPr>
                <w:rFonts w:eastAsia="Times New Roman"/>
                <w:sz w:val="24"/>
                <w:szCs w:val="24"/>
              </w:rPr>
              <w:br/>
            </w:r>
            <w:r w:rsidRPr="003767CB">
              <w:rPr>
                <w:rFonts w:eastAsia="Times New Roman"/>
                <w:sz w:val="24"/>
                <w:szCs w:val="24"/>
              </w:rPr>
              <w:t xml:space="preserve">на лекарственные препараты, включенные </w:t>
            </w:r>
            <w:r w:rsidR="00C30F06" w:rsidRPr="009C6DAA">
              <w:rPr>
                <w:rFonts w:eastAsia="Times New Roman"/>
                <w:sz w:val="24"/>
                <w:szCs w:val="24"/>
              </w:rPr>
              <w:br/>
            </w:r>
            <w:r w:rsidRPr="003767CB">
              <w:rPr>
                <w:rFonts w:eastAsia="Times New Roman"/>
                <w:sz w:val="24"/>
                <w:szCs w:val="24"/>
              </w:rPr>
              <w:t>в перечень жизненно необходимых и важнейших лекарственных препаратов</w:t>
            </w:r>
          </w:p>
        </w:tc>
        <w:tc>
          <w:tcPr>
            <w:tcW w:w="1876" w:type="dxa"/>
          </w:tcPr>
          <w:p w14:paraId="007E9165"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129C6FFD"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1680FB68"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71242A6F" w14:textId="77777777" w:rsidTr="000E02CA">
        <w:tc>
          <w:tcPr>
            <w:tcW w:w="2660" w:type="dxa"/>
          </w:tcPr>
          <w:p w14:paraId="4F8F6BAE"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lastRenderedPageBreak/>
              <w:t xml:space="preserve">ПК 1.7. Оформлять первичную учетно-отчетную документацию </w:t>
            </w:r>
          </w:p>
          <w:p w14:paraId="4C22D198" w14:textId="77777777" w:rsidR="00023626" w:rsidRPr="003767CB" w:rsidRDefault="00023626" w:rsidP="000E02CA">
            <w:pPr>
              <w:shd w:val="clear" w:color="auto" w:fill="FFFFFF"/>
              <w:spacing w:line="276" w:lineRule="auto"/>
              <w:jc w:val="both"/>
              <w:rPr>
                <w:rFonts w:eastAsia="Times New Roman"/>
                <w:sz w:val="24"/>
                <w:szCs w:val="24"/>
              </w:rPr>
            </w:pPr>
          </w:p>
        </w:tc>
        <w:tc>
          <w:tcPr>
            <w:tcW w:w="5103" w:type="dxa"/>
          </w:tcPr>
          <w:p w14:paraId="6ECF96D2"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оформление отчетных документов </w:t>
            </w:r>
            <w:r w:rsidR="00DB6E26" w:rsidRPr="009C6DAA">
              <w:rPr>
                <w:rFonts w:eastAsia="Times New Roman"/>
                <w:sz w:val="24"/>
                <w:szCs w:val="24"/>
              </w:rPr>
              <w:br/>
            </w:r>
            <w:r w:rsidRPr="003767CB">
              <w:rPr>
                <w:rFonts w:eastAsia="Times New Roman"/>
                <w:sz w:val="24"/>
                <w:szCs w:val="24"/>
              </w:rPr>
              <w:t>по движению лекарственных средств и других товаров аптечного ассортимента;</w:t>
            </w:r>
          </w:p>
          <w:p w14:paraId="2CD9F7FE"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визуальное оценивание рецепта, требования медицинской организации на предмет соответствия установленным требованиям;</w:t>
            </w:r>
          </w:p>
          <w:p w14:paraId="410B8EEF"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 осуществление регистрации заказов </w:t>
            </w:r>
            <w:r w:rsidR="00DB6E26" w:rsidRPr="009C6DAA">
              <w:rPr>
                <w:rFonts w:eastAsia="Times New Roman"/>
                <w:sz w:val="24"/>
                <w:szCs w:val="24"/>
              </w:rPr>
              <w:br/>
            </w:r>
            <w:r w:rsidRPr="003767CB">
              <w:rPr>
                <w:rFonts w:eastAsia="Times New Roman"/>
                <w:sz w:val="24"/>
                <w:szCs w:val="24"/>
              </w:rPr>
              <w:t>и доставок лекарственных препаратов потребителю;</w:t>
            </w:r>
          </w:p>
          <w:p w14:paraId="7377417C"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xml:space="preserve">-пользование специализированными программами </w:t>
            </w:r>
            <w:proofErr w:type="gramStart"/>
            <w:r w:rsidRPr="003767CB">
              <w:rPr>
                <w:rFonts w:eastAsia="Times New Roman"/>
                <w:sz w:val="24"/>
                <w:szCs w:val="24"/>
              </w:rPr>
              <w:t>и  продуктами</w:t>
            </w:r>
            <w:proofErr w:type="gramEnd"/>
            <w:r w:rsidRPr="003767CB">
              <w:rPr>
                <w:rFonts w:eastAsia="Times New Roman"/>
                <w:sz w:val="24"/>
                <w:szCs w:val="24"/>
              </w:rPr>
              <w:t xml:space="preserve"> информационных систем и проведение необходимых расчетов</w:t>
            </w:r>
          </w:p>
        </w:tc>
        <w:tc>
          <w:tcPr>
            <w:tcW w:w="1876" w:type="dxa"/>
          </w:tcPr>
          <w:p w14:paraId="41182A02"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C30F06" w:rsidRPr="009C6DAA">
              <w:rPr>
                <w:rFonts w:eastAsia="Times New Roman"/>
                <w:sz w:val="24"/>
                <w:szCs w:val="24"/>
              </w:rPr>
              <w:br/>
            </w:r>
            <w:r w:rsidRPr="003767CB">
              <w:rPr>
                <w:rFonts w:eastAsia="Times New Roman"/>
                <w:sz w:val="24"/>
                <w:szCs w:val="24"/>
              </w:rPr>
              <w:t>и оценка выполнения:</w:t>
            </w:r>
          </w:p>
          <w:p w14:paraId="57106139"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2A6EA106"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57393F04" w14:textId="77777777" w:rsidTr="000E02CA">
        <w:tc>
          <w:tcPr>
            <w:tcW w:w="2660" w:type="dxa"/>
          </w:tcPr>
          <w:p w14:paraId="137CDA90" w14:textId="77777777" w:rsidR="00023626" w:rsidRPr="003767CB" w:rsidRDefault="00023626" w:rsidP="003565E4">
            <w:pPr>
              <w:tabs>
                <w:tab w:val="left" w:pos="5630"/>
              </w:tabs>
              <w:spacing w:line="276" w:lineRule="auto"/>
              <w:ind w:right="102"/>
              <w:rPr>
                <w:rFonts w:eastAsia="Times New Roman"/>
                <w:sz w:val="24"/>
                <w:szCs w:val="24"/>
              </w:rPr>
            </w:pPr>
            <w:r w:rsidRPr="003767CB">
              <w:rPr>
                <w:rFonts w:eastAsia="Times New Roman"/>
                <w:sz w:val="24"/>
                <w:szCs w:val="24"/>
              </w:rPr>
              <w:t xml:space="preserve">ПК 1.8. Оформлять </w:t>
            </w:r>
            <w:r w:rsidRPr="003767CB">
              <w:rPr>
                <w:rFonts w:eastAsia="Times New Roman"/>
                <w:sz w:val="24"/>
                <w:szCs w:val="24"/>
              </w:rPr>
              <w:lastRenderedPageBreak/>
              <w:t xml:space="preserve">заявки поставщикам </w:t>
            </w:r>
            <w:r w:rsidR="00DB6E26" w:rsidRPr="009C6DAA">
              <w:rPr>
                <w:rFonts w:eastAsia="Times New Roman"/>
                <w:sz w:val="24"/>
                <w:szCs w:val="24"/>
              </w:rPr>
              <w:br/>
            </w:r>
            <w:r w:rsidRPr="003767CB">
              <w:rPr>
                <w:rFonts w:eastAsia="Times New Roman"/>
                <w:sz w:val="24"/>
                <w:szCs w:val="24"/>
              </w:rPr>
              <w:t>и осуществлять прием товаров аптечного ассортимента</w:t>
            </w:r>
          </w:p>
        </w:tc>
        <w:tc>
          <w:tcPr>
            <w:tcW w:w="5103" w:type="dxa"/>
          </w:tcPr>
          <w:p w14:paraId="37D99211"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lastRenderedPageBreak/>
              <w:t>-</w:t>
            </w:r>
            <w:r w:rsidR="000E02CA" w:rsidRPr="003767CB">
              <w:rPr>
                <w:rFonts w:eastAsia="Times New Roman"/>
                <w:sz w:val="24"/>
                <w:szCs w:val="24"/>
              </w:rPr>
              <w:t xml:space="preserve"> </w:t>
            </w:r>
            <w:r w:rsidRPr="003767CB">
              <w:rPr>
                <w:rFonts w:eastAsia="Times New Roman"/>
                <w:sz w:val="24"/>
                <w:szCs w:val="24"/>
              </w:rPr>
              <w:t>пользование</w:t>
            </w:r>
            <w:r w:rsidR="000E02CA" w:rsidRPr="003767CB">
              <w:rPr>
                <w:rFonts w:eastAsia="Times New Roman"/>
                <w:sz w:val="24"/>
                <w:szCs w:val="24"/>
              </w:rPr>
              <w:t xml:space="preserve"> </w:t>
            </w:r>
            <w:r w:rsidRPr="003767CB">
              <w:rPr>
                <w:rFonts w:eastAsia="Times New Roman"/>
                <w:sz w:val="24"/>
                <w:szCs w:val="24"/>
              </w:rPr>
              <w:t xml:space="preserve">специализированными </w:t>
            </w:r>
            <w:r w:rsidRPr="003767CB">
              <w:rPr>
                <w:rFonts w:eastAsia="Times New Roman"/>
                <w:sz w:val="24"/>
                <w:szCs w:val="24"/>
              </w:rPr>
              <w:lastRenderedPageBreak/>
              <w:t>программами и продуктами информационных систем и проведение необходимых расчетов;</w:t>
            </w:r>
          </w:p>
          <w:p w14:paraId="30C56228"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оценивание заявки потребителей лекарственных препаратов по наименованиям, дозировкам, количеству и кратности заводским упаковкам;</w:t>
            </w:r>
          </w:p>
          <w:p w14:paraId="1F53530D"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w:t>
            </w:r>
            <w:r w:rsidR="00BD6325" w:rsidRPr="003767CB">
              <w:rPr>
                <w:rFonts w:eastAsia="Times New Roman"/>
                <w:sz w:val="24"/>
                <w:szCs w:val="24"/>
              </w:rPr>
              <w:t xml:space="preserve"> </w:t>
            </w:r>
            <w:r w:rsidRPr="003767CB">
              <w:rPr>
                <w:rFonts w:eastAsia="Times New Roman"/>
                <w:sz w:val="24"/>
                <w:szCs w:val="24"/>
              </w:rPr>
              <w:t xml:space="preserve">регистрирование информации по спросу </w:t>
            </w:r>
            <w:r w:rsidR="00DB6E26" w:rsidRPr="00DB6E26">
              <w:rPr>
                <w:rFonts w:eastAsia="Times New Roman"/>
                <w:sz w:val="24"/>
                <w:szCs w:val="24"/>
              </w:rPr>
              <w:br/>
            </w:r>
            <w:r w:rsidRPr="003767CB">
              <w:rPr>
                <w:rFonts w:eastAsia="Times New Roman"/>
                <w:sz w:val="24"/>
                <w:szCs w:val="24"/>
              </w:rPr>
              <w:t>и потребностям потребителей на лекарственные средства и другие товары аптечного ассортимента</w:t>
            </w:r>
          </w:p>
        </w:tc>
        <w:tc>
          <w:tcPr>
            <w:tcW w:w="1876" w:type="dxa"/>
          </w:tcPr>
          <w:p w14:paraId="5AA5EE3E"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lastRenderedPageBreak/>
              <w:t xml:space="preserve">Экспертное </w:t>
            </w:r>
            <w:r w:rsidRPr="003767CB">
              <w:rPr>
                <w:rFonts w:eastAsia="Times New Roman"/>
                <w:sz w:val="24"/>
                <w:szCs w:val="24"/>
              </w:rPr>
              <w:lastRenderedPageBreak/>
              <w:t xml:space="preserve">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2AB1962B"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79DABAB2"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54553ED9" w14:textId="77777777" w:rsidTr="000E02CA">
        <w:tc>
          <w:tcPr>
            <w:tcW w:w="2660" w:type="dxa"/>
          </w:tcPr>
          <w:p w14:paraId="4A335C23"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lastRenderedPageBreak/>
              <w:t xml:space="preserve">ПК 1.9. Организовывать </w:t>
            </w:r>
            <w:r w:rsidR="00DB6E26" w:rsidRPr="009C6DAA">
              <w:rPr>
                <w:rFonts w:eastAsia="Times New Roman"/>
                <w:sz w:val="24"/>
                <w:szCs w:val="24"/>
              </w:rPr>
              <w:br/>
            </w:r>
            <w:r w:rsidRPr="003767CB">
              <w:rPr>
                <w:rFonts w:eastAsia="Times New Roman"/>
                <w:sz w:val="24"/>
                <w:szCs w:val="24"/>
              </w:rPr>
              <w:t xml:space="preserve">и осуществлять прием, хранение лекарственных средств, лекарственного растительного сырья </w:t>
            </w:r>
            <w:r w:rsidR="00DB6E26" w:rsidRPr="009C6DAA">
              <w:rPr>
                <w:rFonts w:eastAsia="Times New Roman"/>
                <w:sz w:val="24"/>
                <w:szCs w:val="24"/>
              </w:rPr>
              <w:br/>
            </w:r>
            <w:r w:rsidRPr="003767CB">
              <w:rPr>
                <w:rFonts w:eastAsia="Times New Roman"/>
                <w:sz w:val="24"/>
                <w:szCs w:val="24"/>
              </w:rPr>
              <w:t xml:space="preserve">и товаров аптечного ассортимента </w:t>
            </w:r>
            <w:r w:rsidR="00DB6E26" w:rsidRPr="009C6DAA">
              <w:rPr>
                <w:rFonts w:eastAsia="Times New Roman"/>
                <w:sz w:val="24"/>
                <w:szCs w:val="24"/>
              </w:rPr>
              <w:br/>
            </w:r>
            <w:r w:rsidRPr="003767CB">
              <w:rPr>
                <w:rFonts w:eastAsia="Times New Roman"/>
                <w:sz w:val="24"/>
                <w:szCs w:val="24"/>
              </w:rPr>
              <w:t xml:space="preserve">в соответствии </w:t>
            </w:r>
            <w:r w:rsidR="00DB6E26" w:rsidRPr="009C6DAA">
              <w:rPr>
                <w:rFonts w:eastAsia="Times New Roman"/>
                <w:sz w:val="24"/>
                <w:szCs w:val="24"/>
              </w:rPr>
              <w:br/>
            </w:r>
            <w:r w:rsidRPr="003767CB">
              <w:rPr>
                <w:rFonts w:eastAsia="Times New Roman"/>
                <w:sz w:val="24"/>
                <w:szCs w:val="24"/>
              </w:rPr>
              <w:t>с требованиями нормативно-</w:t>
            </w:r>
          </w:p>
          <w:p w14:paraId="2F6282D5"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правовой базы</w:t>
            </w:r>
          </w:p>
        </w:tc>
        <w:tc>
          <w:tcPr>
            <w:tcW w:w="5103" w:type="dxa"/>
          </w:tcPr>
          <w:p w14:paraId="7141F03B"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проведение приёмки товаров аптечного ассортимента;</w:t>
            </w:r>
          </w:p>
          <w:p w14:paraId="09A9F2E2"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проведение проверки сопроводительных документов по составу и комплектности;</w:t>
            </w:r>
          </w:p>
          <w:p w14:paraId="57D78DDC"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оформление отчетных документы </w:t>
            </w:r>
            <w:r w:rsidR="00DB6E26" w:rsidRPr="009C6DAA">
              <w:rPr>
                <w:rFonts w:eastAsia="Times New Roman"/>
                <w:sz w:val="24"/>
                <w:szCs w:val="24"/>
              </w:rPr>
              <w:br/>
            </w:r>
            <w:r w:rsidRPr="003767CB">
              <w:rPr>
                <w:rFonts w:eastAsia="Times New Roman"/>
                <w:sz w:val="24"/>
                <w:szCs w:val="24"/>
              </w:rPr>
              <w:t>по движению лекарственных средств и товаров аптечного ассортимента;</w:t>
            </w:r>
          </w:p>
          <w:p w14:paraId="036A0EE3" w14:textId="77777777" w:rsidR="00023626" w:rsidRPr="003767CB" w:rsidRDefault="00905042" w:rsidP="000E02CA">
            <w:pPr>
              <w:shd w:val="clear" w:color="auto" w:fill="FFFFFF"/>
              <w:spacing w:line="276" w:lineRule="auto"/>
              <w:jc w:val="both"/>
              <w:rPr>
                <w:rFonts w:eastAsia="Times New Roman"/>
                <w:sz w:val="24"/>
                <w:szCs w:val="24"/>
              </w:rPr>
            </w:pPr>
            <w:r>
              <w:rPr>
                <w:rFonts w:eastAsia="Times New Roman"/>
                <w:sz w:val="24"/>
                <w:szCs w:val="24"/>
              </w:rPr>
              <w:t>- сбор</w:t>
            </w:r>
            <w:r w:rsidR="00023626" w:rsidRPr="003767CB">
              <w:rPr>
                <w:rFonts w:eastAsia="Times New Roman"/>
                <w:sz w:val="24"/>
                <w:szCs w:val="24"/>
              </w:rPr>
              <w:t xml:space="preserve"> информации и оформление документации установленного образца </w:t>
            </w:r>
            <w:r w:rsidR="00DB6E26" w:rsidRPr="009C6DAA">
              <w:rPr>
                <w:rFonts w:eastAsia="Times New Roman"/>
                <w:sz w:val="24"/>
                <w:szCs w:val="24"/>
              </w:rPr>
              <w:br/>
            </w:r>
            <w:r w:rsidR="00023626" w:rsidRPr="003767CB">
              <w:rPr>
                <w:rFonts w:eastAsia="Times New Roman"/>
                <w:sz w:val="24"/>
                <w:szCs w:val="24"/>
              </w:rPr>
              <w:t>по изъятию из обращения лекарственных средств и товаров аптечного ассортимента;</w:t>
            </w:r>
          </w:p>
          <w:p w14:paraId="16C9C567"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-пользование контрольно</w:t>
            </w:r>
            <w:r w:rsidR="003C674E" w:rsidRPr="003767CB">
              <w:rPr>
                <w:rFonts w:eastAsia="Times New Roman"/>
                <w:sz w:val="24"/>
                <w:szCs w:val="24"/>
              </w:rPr>
              <w:t>-</w:t>
            </w:r>
            <w:r w:rsidRPr="003767CB">
              <w:rPr>
                <w:rFonts w:eastAsia="Times New Roman"/>
                <w:sz w:val="24"/>
                <w:szCs w:val="24"/>
              </w:rPr>
              <w:t xml:space="preserve">измерительными </w:t>
            </w:r>
            <w:r w:rsidR="00DB6E26" w:rsidRPr="009C6DAA">
              <w:rPr>
                <w:rFonts w:eastAsia="Times New Roman"/>
                <w:sz w:val="24"/>
                <w:szCs w:val="24"/>
              </w:rPr>
              <w:br/>
            </w:r>
            <w:r w:rsidRPr="003767CB">
              <w:rPr>
                <w:rFonts w:eastAsia="Times New Roman"/>
                <w:sz w:val="24"/>
                <w:szCs w:val="24"/>
              </w:rPr>
              <w:t xml:space="preserve">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w:t>
            </w:r>
            <w:r w:rsidR="00DB6E26" w:rsidRPr="009C6DAA">
              <w:rPr>
                <w:rFonts w:eastAsia="Times New Roman"/>
                <w:sz w:val="24"/>
                <w:szCs w:val="24"/>
              </w:rPr>
              <w:br/>
            </w:r>
            <w:r w:rsidRPr="003767CB">
              <w:rPr>
                <w:rFonts w:eastAsia="Times New Roman"/>
                <w:sz w:val="24"/>
                <w:szCs w:val="24"/>
              </w:rPr>
              <w:t>в фармацевтических организациях;</w:t>
            </w:r>
          </w:p>
          <w:p w14:paraId="55A6B6F7"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ведение предметно – количественного учета лекарственных средст</w:t>
            </w:r>
            <w:r w:rsidR="00905042">
              <w:rPr>
                <w:rFonts w:eastAsia="Times New Roman"/>
                <w:sz w:val="24"/>
                <w:szCs w:val="24"/>
              </w:rPr>
              <w:t>в посредством заполнения журналов</w:t>
            </w:r>
            <w:r w:rsidRPr="003767CB">
              <w:rPr>
                <w:rFonts w:eastAsia="Times New Roman"/>
                <w:sz w:val="24"/>
                <w:szCs w:val="24"/>
              </w:rPr>
              <w:t>;</w:t>
            </w:r>
          </w:p>
          <w:p w14:paraId="77C6048F"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проведение визуальной оценки состояния лекарственных препаратов и товаров аптечного ассортимента по внешнему виду, упаковке, маркировке, целостности;</w:t>
            </w:r>
          </w:p>
          <w:p w14:paraId="02A9D232"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проверка соответствия цен на жизненно необходимые и важнейшие лекарственные препараты для медицинского применения государственному реестру предельных отпускных цен производителей </w:t>
            </w:r>
            <w:r w:rsidR="00DB6E26" w:rsidRPr="009C6DAA">
              <w:rPr>
                <w:rFonts w:eastAsia="Times New Roman"/>
                <w:sz w:val="24"/>
                <w:szCs w:val="24"/>
              </w:rPr>
              <w:br/>
            </w:r>
            <w:r w:rsidRPr="003767CB">
              <w:rPr>
                <w:rFonts w:eastAsia="Times New Roman"/>
                <w:sz w:val="24"/>
                <w:szCs w:val="24"/>
              </w:rPr>
              <w:t xml:space="preserve">на лекарственные препараты, включенные </w:t>
            </w:r>
            <w:r w:rsidR="00DB6E26" w:rsidRPr="009C6DAA">
              <w:rPr>
                <w:rFonts w:eastAsia="Times New Roman"/>
                <w:sz w:val="24"/>
                <w:szCs w:val="24"/>
              </w:rPr>
              <w:br/>
            </w:r>
            <w:r w:rsidRPr="003767CB">
              <w:rPr>
                <w:rFonts w:eastAsia="Times New Roman"/>
                <w:sz w:val="24"/>
                <w:szCs w:val="24"/>
              </w:rPr>
              <w:t xml:space="preserve">в перечень жизненно необходимых </w:t>
            </w:r>
            <w:r w:rsidR="00DB6E26" w:rsidRPr="009C6DAA">
              <w:rPr>
                <w:rFonts w:eastAsia="Times New Roman"/>
                <w:sz w:val="24"/>
                <w:szCs w:val="24"/>
              </w:rPr>
              <w:br/>
            </w:r>
            <w:r w:rsidRPr="003767CB">
              <w:rPr>
                <w:rFonts w:eastAsia="Times New Roman"/>
                <w:sz w:val="24"/>
                <w:szCs w:val="24"/>
              </w:rPr>
              <w:t>и важнейших лекарственных препаратов;</w:t>
            </w:r>
          </w:p>
          <w:p w14:paraId="47F17F89"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соблюдение условий хранения лекарственных </w:t>
            </w:r>
            <w:r w:rsidRPr="003767CB">
              <w:rPr>
                <w:rFonts w:eastAsia="Times New Roman"/>
                <w:sz w:val="24"/>
                <w:szCs w:val="24"/>
              </w:rPr>
              <w:lastRenderedPageBreak/>
              <w:t>препаратов и товаров аптечного ассортимента;</w:t>
            </w:r>
          </w:p>
          <w:p w14:paraId="16B68D88"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использование технических средств,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74604DF4"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понимание и осозн</w:t>
            </w:r>
            <w:r w:rsidR="00687993" w:rsidRPr="003767CB">
              <w:rPr>
                <w:rFonts w:eastAsia="Times New Roman"/>
                <w:sz w:val="24"/>
                <w:szCs w:val="24"/>
              </w:rPr>
              <w:t>а</w:t>
            </w:r>
            <w:r w:rsidRPr="003767CB">
              <w:rPr>
                <w:rFonts w:eastAsia="Times New Roman"/>
                <w:sz w:val="24"/>
                <w:szCs w:val="24"/>
              </w:rPr>
              <w:t>ние последствий несоблюдения условий хранения лекарственных средств;</w:t>
            </w:r>
          </w:p>
          <w:p w14:paraId="2D9B88A5"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прогнозирование риска потери качества, эффективности и безопасности лекарственных средств при несоблюдении режима хранения;</w:t>
            </w:r>
          </w:p>
          <w:p w14:paraId="42D5F749"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xml:space="preserve">- ведение учета лекарственных средств </w:t>
            </w:r>
            <w:r w:rsidR="00DB6E26" w:rsidRPr="009C6DAA">
              <w:rPr>
                <w:rFonts w:eastAsia="Times New Roman"/>
                <w:sz w:val="24"/>
                <w:szCs w:val="24"/>
              </w:rPr>
              <w:br/>
            </w:r>
            <w:r w:rsidRPr="003767CB">
              <w:rPr>
                <w:rFonts w:eastAsia="Times New Roman"/>
                <w:sz w:val="24"/>
                <w:szCs w:val="24"/>
              </w:rPr>
              <w:t>в помещении хранения;</w:t>
            </w:r>
          </w:p>
          <w:p w14:paraId="257C8117" w14:textId="77777777" w:rsidR="00023626" w:rsidRPr="003767CB" w:rsidRDefault="00023626" w:rsidP="000E02CA">
            <w:pPr>
              <w:shd w:val="clear" w:color="auto" w:fill="FFFFFF"/>
              <w:spacing w:line="276" w:lineRule="auto"/>
              <w:jc w:val="both"/>
              <w:rPr>
                <w:rFonts w:eastAsia="Times New Roman"/>
                <w:sz w:val="24"/>
                <w:szCs w:val="24"/>
              </w:rPr>
            </w:pPr>
            <w:r w:rsidRPr="003767CB">
              <w:rPr>
                <w:rFonts w:eastAsia="Times New Roman"/>
                <w:sz w:val="24"/>
                <w:szCs w:val="24"/>
              </w:rPr>
              <w:t>- интерпретирование условий хранения, указанных в маркировке лекарственных средств, в соответствующие режимы хранения</w:t>
            </w:r>
          </w:p>
        </w:tc>
        <w:tc>
          <w:tcPr>
            <w:tcW w:w="1876" w:type="dxa"/>
          </w:tcPr>
          <w:p w14:paraId="34711377"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71049A56" w14:textId="77777777" w:rsidR="00023626" w:rsidRPr="003767CB" w:rsidRDefault="00B86E8A" w:rsidP="003565E4">
            <w:pPr>
              <w:shd w:val="clear" w:color="auto" w:fill="FFFFFF"/>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58A1DAD7"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5FBC7F8F" w14:textId="77777777" w:rsidTr="000E02CA">
        <w:tc>
          <w:tcPr>
            <w:tcW w:w="2660" w:type="dxa"/>
          </w:tcPr>
          <w:p w14:paraId="6558F561"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 xml:space="preserve">ПК 1.10. Осуществлять мероприятия </w:t>
            </w:r>
            <w:r w:rsidR="00DB6E26" w:rsidRPr="009C6DAA">
              <w:rPr>
                <w:rFonts w:eastAsia="Times New Roman"/>
                <w:sz w:val="24"/>
                <w:szCs w:val="24"/>
              </w:rPr>
              <w:br/>
            </w:r>
            <w:r w:rsidRPr="003767CB">
              <w:rPr>
                <w:rFonts w:eastAsia="Times New Roman"/>
                <w:sz w:val="24"/>
                <w:szCs w:val="24"/>
              </w:rPr>
              <w:t>по формированию ценовой политики</w:t>
            </w:r>
          </w:p>
        </w:tc>
        <w:tc>
          <w:tcPr>
            <w:tcW w:w="5103" w:type="dxa"/>
          </w:tcPr>
          <w:p w14:paraId="20CA6F52" w14:textId="77777777" w:rsidR="00023626" w:rsidRPr="003767CB" w:rsidRDefault="00023626" w:rsidP="000E02CA">
            <w:pPr>
              <w:shd w:val="clear" w:color="auto" w:fill="FFFFFF"/>
              <w:spacing w:line="276" w:lineRule="auto"/>
              <w:jc w:val="both"/>
              <w:rPr>
                <w:sz w:val="24"/>
                <w:szCs w:val="24"/>
              </w:rPr>
            </w:pPr>
            <w:r w:rsidRPr="003767CB">
              <w:rPr>
                <w:sz w:val="24"/>
                <w:szCs w:val="24"/>
              </w:rPr>
              <w:t>-</w:t>
            </w:r>
            <w:r w:rsidR="000E02CA" w:rsidRPr="003767CB">
              <w:rPr>
                <w:sz w:val="24"/>
                <w:szCs w:val="24"/>
              </w:rPr>
              <w:t xml:space="preserve"> </w:t>
            </w:r>
            <w:r w:rsidRPr="003767CB">
              <w:rPr>
                <w:sz w:val="24"/>
                <w:szCs w:val="24"/>
              </w:rPr>
              <w:t xml:space="preserve">пользование специализированными программами и продуктами информационных систем и проведение необходимых расчетов; </w:t>
            </w:r>
          </w:p>
          <w:p w14:paraId="111D518B" w14:textId="77777777" w:rsidR="00023626" w:rsidRPr="003767CB" w:rsidRDefault="00023626" w:rsidP="000E02CA">
            <w:pPr>
              <w:spacing w:line="276" w:lineRule="auto"/>
              <w:jc w:val="both"/>
              <w:rPr>
                <w:rFonts w:eastAsia="Times New Roman"/>
                <w:sz w:val="24"/>
                <w:szCs w:val="24"/>
              </w:rPr>
            </w:pPr>
            <w:r w:rsidRPr="003767CB">
              <w:rPr>
                <w:bCs/>
                <w:sz w:val="24"/>
                <w:szCs w:val="24"/>
              </w:rPr>
              <w:t xml:space="preserve">- проверка соответствия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 xml:space="preserve">государственному реестру предельных отпускных цен производителей </w:t>
            </w:r>
            <w:r w:rsidR="00DB6E26" w:rsidRPr="009C6DAA">
              <w:rPr>
                <w:bCs/>
                <w:sz w:val="24"/>
                <w:szCs w:val="24"/>
              </w:rPr>
              <w:br/>
            </w:r>
            <w:r w:rsidRPr="003767CB">
              <w:rPr>
                <w:bCs/>
                <w:sz w:val="24"/>
                <w:szCs w:val="24"/>
              </w:rPr>
              <w:t>на лекарственные препараты, включенные в перечень жизненно необходимых и важнейших лекарственных препаратов</w:t>
            </w:r>
          </w:p>
        </w:tc>
        <w:tc>
          <w:tcPr>
            <w:tcW w:w="1876" w:type="dxa"/>
          </w:tcPr>
          <w:p w14:paraId="2CCDF02E"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7383CE67"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решения проблемных задач;</w:t>
            </w:r>
          </w:p>
          <w:p w14:paraId="22924061"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выполнения практических действий.</w:t>
            </w:r>
          </w:p>
        </w:tc>
      </w:tr>
      <w:tr w:rsidR="003767CB" w:rsidRPr="003767CB" w14:paraId="35A3B91F" w14:textId="77777777" w:rsidTr="000E02CA">
        <w:tc>
          <w:tcPr>
            <w:tcW w:w="2660" w:type="dxa"/>
          </w:tcPr>
          <w:p w14:paraId="5D76853D"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ПК 1.11. Соблюдать правила санитарно</w:t>
            </w:r>
            <w:r w:rsidR="00687993" w:rsidRPr="003767CB">
              <w:rPr>
                <w:rFonts w:eastAsia="Times New Roman"/>
                <w:sz w:val="24"/>
                <w:szCs w:val="24"/>
              </w:rPr>
              <w:t>-</w:t>
            </w:r>
            <w:r w:rsidRPr="003767CB">
              <w:rPr>
                <w:rFonts w:eastAsia="Times New Roman"/>
                <w:sz w:val="24"/>
                <w:szCs w:val="24"/>
              </w:rPr>
              <w:t xml:space="preserve">гигиенического режима, охраны труда, техники безопасности и противопожарной безопасности, порядок действия </w:t>
            </w:r>
            <w:r w:rsidR="00DB6E26" w:rsidRPr="009C6DAA">
              <w:rPr>
                <w:rFonts w:eastAsia="Times New Roman"/>
                <w:sz w:val="24"/>
                <w:szCs w:val="24"/>
              </w:rPr>
              <w:br/>
            </w:r>
            <w:r w:rsidRPr="003767CB">
              <w:rPr>
                <w:rFonts w:eastAsia="Times New Roman"/>
                <w:sz w:val="24"/>
                <w:szCs w:val="24"/>
              </w:rPr>
              <w:t>при чрезвычайных ситуациях</w:t>
            </w:r>
          </w:p>
        </w:tc>
        <w:tc>
          <w:tcPr>
            <w:tcW w:w="5103" w:type="dxa"/>
          </w:tcPr>
          <w:p w14:paraId="26E24B68" w14:textId="77777777" w:rsidR="00023626" w:rsidRPr="003767CB" w:rsidRDefault="00023626" w:rsidP="000E02CA">
            <w:pPr>
              <w:spacing w:line="276" w:lineRule="auto"/>
              <w:jc w:val="both"/>
              <w:rPr>
                <w:rFonts w:eastAsia="Times New Roman"/>
                <w:sz w:val="24"/>
                <w:szCs w:val="24"/>
              </w:rPr>
            </w:pPr>
            <w:r w:rsidRPr="003767CB">
              <w:rPr>
                <w:rFonts w:eastAsia="Times New Roman"/>
                <w:sz w:val="24"/>
                <w:szCs w:val="24"/>
              </w:rPr>
              <w:t>- соблюдение правил</w:t>
            </w:r>
            <w:r w:rsidR="000E02CA" w:rsidRPr="003767CB">
              <w:rPr>
                <w:rFonts w:eastAsia="Times New Roman"/>
                <w:sz w:val="24"/>
                <w:szCs w:val="24"/>
              </w:rPr>
              <w:t xml:space="preserve"> </w:t>
            </w:r>
            <w:r w:rsidRPr="003767CB">
              <w:rPr>
                <w:rFonts w:eastAsia="Times New Roman"/>
                <w:sz w:val="24"/>
                <w:szCs w:val="24"/>
              </w:rPr>
              <w:t>санитарно</w:t>
            </w:r>
            <w:r w:rsidR="00687993" w:rsidRPr="003767CB">
              <w:rPr>
                <w:rFonts w:eastAsia="Times New Roman"/>
                <w:sz w:val="24"/>
                <w:szCs w:val="24"/>
              </w:rPr>
              <w:t>-г</w:t>
            </w:r>
            <w:r w:rsidRPr="003767CB">
              <w:rPr>
                <w:rFonts w:eastAsia="Times New Roman"/>
                <w:sz w:val="24"/>
                <w:szCs w:val="24"/>
              </w:rPr>
              <w:t>игиенического режима, охраны труда, техники безопасности и противопожарной безопасности при реализации лекарственных препаратов в аптечной организации</w:t>
            </w:r>
          </w:p>
        </w:tc>
        <w:tc>
          <w:tcPr>
            <w:tcW w:w="1876" w:type="dxa"/>
          </w:tcPr>
          <w:p w14:paraId="52738AE1"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Контроль </w:t>
            </w:r>
            <w:r w:rsidR="00DB6E26" w:rsidRPr="009C6DAA">
              <w:rPr>
                <w:rFonts w:eastAsia="Times New Roman"/>
                <w:sz w:val="24"/>
                <w:szCs w:val="24"/>
              </w:rPr>
              <w:br/>
            </w:r>
            <w:r w:rsidRPr="003767CB">
              <w:rPr>
                <w:rFonts w:eastAsia="Times New Roman"/>
                <w:sz w:val="24"/>
                <w:szCs w:val="24"/>
              </w:rPr>
              <w:t>за соблюдением выполнения правил санитарно</w:t>
            </w:r>
            <w:r w:rsidR="00687993" w:rsidRPr="003767CB">
              <w:rPr>
                <w:rFonts w:eastAsia="Times New Roman"/>
                <w:sz w:val="24"/>
                <w:szCs w:val="24"/>
              </w:rPr>
              <w:t>-</w:t>
            </w:r>
            <w:r w:rsidRPr="003767CB">
              <w:rPr>
                <w:rFonts w:eastAsia="Times New Roman"/>
                <w:sz w:val="24"/>
                <w:szCs w:val="24"/>
              </w:rPr>
              <w:t xml:space="preserve">гигиенического режима, охраны труда, техники безопасности, противопожарной безопасности на рабочем месте, порядка действий при </w:t>
            </w:r>
            <w:r w:rsidRPr="003767CB">
              <w:rPr>
                <w:rFonts w:eastAsia="Times New Roman"/>
                <w:sz w:val="24"/>
                <w:szCs w:val="24"/>
              </w:rPr>
              <w:lastRenderedPageBreak/>
              <w:t>чрезвычайных ситуациях.</w:t>
            </w:r>
          </w:p>
        </w:tc>
      </w:tr>
      <w:tr w:rsidR="003767CB" w:rsidRPr="003767CB" w14:paraId="755910FD" w14:textId="77777777" w:rsidTr="000E02CA">
        <w:tc>
          <w:tcPr>
            <w:tcW w:w="2660" w:type="dxa"/>
          </w:tcPr>
          <w:p w14:paraId="6501BCDE"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iCs/>
                <w:sz w:val="24"/>
                <w:szCs w:val="24"/>
              </w:rPr>
              <w:lastRenderedPageBreak/>
              <w:t xml:space="preserve">ОК 01. </w:t>
            </w:r>
            <w:r w:rsidR="00683FB7" w:rsidRPr="003767CB">
              <w:rPr>
                <w:rFonts w:eastAsia="Times New Roman"/>
                <w:iCs/>
                <w:sz w:val="24"/>
                <w:szCs w:val="24"/>
              </w:rPr>
              <w:t xml:space="preserve">Выбирать способы решения задач профессиональной деятельности применительно </w:t>
            </w:r>
            <w:r w:rsidR="003565E4" w:rsidRPr="00DD0DE3">
              <w:rPr>
                <w:rFonts w:eastAsia="Times New Roman"/>
                <w:iCs/>
                <w:sz w:val="24"/>
                <w:szCs w:val="24"/>
              </w:rPr>
              <w:br/>
            </w:r>
            <w:r w:rsidR="00683FB7" w:rsidRPr="003767CB">
              <w:rPr>
                <w:rFonts w:eastAsia="Times New Roman"/>
                <w:iCs/>
                <w:sz w:val="24"/>
                <w:szCs w:val="24"/>
              </w:rPr>
              <w:t>к различным контекстам</w:t>
            </w:r>
          </w:p>
        </w:tc>
        <w:tc>
          <w:tcPr>
            <w:tcW w:w="5103" w:type="dxa"/>
          </w:tcPr>
          <w:p w14:paraId="0EB76BFD"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распознавание задачи и/или проблемы </w:t>
            </w:r>
            <w:r w:rsidR="00DB6E26" w:rsidRPr="009C6DAA">
              <w:rPr>
                <w:rFonts w:eastAsia="Times New Roman"/>
                <w:iCs/>
                <w:sz w:val="24"/>
                <w:szCs w:val="24"/>
              </w:rPr>
              <w:br/>
            </w:r>
            <w:r w:rsidRPr="003767CB">
              <w:rPr>
                <w:rFonts w:eastAsia="Times New Roman"/>
                <w:iCs/>
                <w:sz w:val="24"/>
                <w:szCs w:val="24"/>
              </w:rPr>
              <w:t xml:space="preserve">в профессиональном и/или социальном контексте; </w:t>
            </w:r>
          </w:p>
          <w:p w14:paraId="2DB68C7F" w14:textId="77777777" w:rsidR="00023626" w:rsidRPr="003767CB" w:rsidRDefault="00905042" w:rsidP="000E02CA">
            <w:pPr>
              <w:shd w:val="clear" w:color="auto" w:fill="FFFFFF"/>
              <w:spacing w:line="276" w:lineRule="auto"/>
              <w:jc w:val="both"/>
              <w:rPr>
                <w:rFonts w:eastAsia="Times New Roman"/>
                <w:iCs/>
                <w:sz w:val="24"/>
                <w:szCs w:val="24"/>
              </w:rPr>
            </w:pPr>
            <w:r>
              <w:rPr>
                <w:rFonts w:eastAsia="Times New Roman"/>
                <w:iCs/>
                <w:sz w:val="24"/>
                <w:szCs w:val="24"/>
              </w:rPr>
              <w:t>- анализ</w:t>
            </w:r>
            <w:r w:rsidR="00023626" w:rsidRPr="003767CB">
              <w:rPr>
                <w:rFonts w:eastAsia="Times New Roman"/>
                <w:iCs/>
                <w:sz w:val="24"/>
                <w:szCs w:val="24"/>
              </w:rPr>
              <w:t xml:space="preserve"> задач и/или проблем и выделение её составных частей; </w:t>
            </w:r>
          </w:p>
          <w:p w14:paraId="4F38B7D5" w14:textId="77777777" w:rsidR="00023626" w:rsidRPr="003767CB" w:rsidRDefault="00905042" w:rsidP="000E02CA">
            <w:pPr>
              <w:shd w:val="clear" w:color="auto" w:fill="FFFFFF"/>
              <w:spacing w:line="276" w:lineRule="auto"/>
              <w:jc w:val="both"/>
              <w:rPr>
                <w:rFonts w:eastAsia="Times New Roman"/>
                <w:iCs/>
                <w:sz w:val="24"/>
                <w:szCs w:val="24"/>
              </w:rPr>
            </w:pPr>
            <w:r>
              <w:rPr>
                <w:rFonts w:eastAsia="Times New Roman"/>
                <w:iCs/>
                <w:sz w:val="24"/>
                <w:szCs w:val="24"/>
              </w:rPr>
              <w:t>- определение</w:t>
            </w:r>
            <w:r w:rsidR="00023626" w:rsidRPr="003767CB">
              <w:rPr>
                <w:rFonts w:eastAsia="Times New Roman"/>
                <w:iCs/>
                <w:sz w:val="24"/>
                <w:szCs w:val="24"/>
              </w:rPr>
              <w:t xml:space="preserve"> этапов решения задачи; </w:t>
            </w:r>
          </w:p>
          <w:p w14:paraId="4DF13C19"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выявление</w:t>
            </w:r>
            <w:r w:rsidR="000E02CA" w:rsidRPr="003767CB">
              <w:rPr>
                <w:rFonts w:eastAsia="Times New Roman"/>
                <w:iCs/>
                <w:sz w:val="24"/>
                <w:szCs w:val="24"/>
              </w:rPr>
              <w:t xml:space="preserve"> </w:t>
            </w:r>
            <w:r w:rsidRPr="003767CB">
              <w:rPr>
                <w:rFonts w:eastAsia="Times New Roman"/>
                <w:iCs/>
                <w:sz w:val="24"/>
                <w:szCs w:val="24"/>
              </w:rPr>
              <w:t xml:space="preserve">и эффективный поиск информации, необходимой для решения задачи и/или проблемы; </w:t>
            </w:r>
          </w:p>
          <w:p w14:paraId="3A9B5D21"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составление плана действий; </w:t>
            </w:r>
          </w:p>
          <w:p w14:paraId="755090DA"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определение необходимых ресурсов; </w:t>
            </w:r>
          </w:p>
          <w:p w14:paraId="2ED2018B"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владение актуальными методами работы </w:t>
            </w:r>
            <w:r w:rsidR="00DB6E26" w:rsidRPr="009C6DAA">
              <w:rPr>
                <w:rFonts w:eastAsia="Times New Roman"/>
                <w:iCs/>
                <w:sz w:val="24"/>
                <w:szCs w:val="24"/>
              </w:rPr>
              <w:br/>
            </w:r>
            <w:r w:rsidRPr="003767CB">
              <w:rPr>
                <w:rFonts w:eastAsia="Times New Roman"/>
                <w:iCs/>
                <w:sz w:val="24"/>
                <w:szCs w:val="24"/>
              </w:rPr>
              <w:t xml:space="preserve">в профессиональной и смежных сферах; </w:t>
            </w:r>
          </w:p>
          <w:p w14:paraId="4991FF32"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реализация составленных планов; </w:t>
            </w:r>
          </w:p>
          <w:p w14:paraId="00F808DE"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iCs/>
                <w:sz w:val="24"/>
                <w:szCs w:val="24"/>
              </w:rPr>
              <w:t>- оценивание результатов и последствий своих действий (самостоятельно или с помощью наставника)</w:t>
            </w:r>
          </w:p>
        </w:tc>
        <w:tc>
          <w:tcPr>
            <w:tcW w:w="1876" w:type="dxa"/>
          </w:tcPr>
          <w:p w14:paraId="4678EF1C"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2879E36F"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решения проблемных задач</w:t>
            </w:r>
          </w:p>
          <w:p w14:paraId="6716EB98" w14:textId="77777777" w:rsidR="00023626" w:rsidRPr="003767CB" w:rsidRDefault="00023626" w:rsidP="000E02CA">
            <w:pPr>
              <w:spacing w:line="276" w:lineRule="auto"/>
              <w:rPr>
                <w:rFonts w:eastAsia="Times New Roman"/>
                <w:sz w:val="24"/>
                <w:szCs w:val="24"/>
              </w:rPr>
            </w:pPr>
          </w:p>
        </w:tc>
      </w:tr>
      <w:tr w:rsidR="003767CB" w:rsidRPr="003767CB" w14:paraId="1B7B2994" w14:textId="77777777" w:rsidTr="000E02CA">
        <w:tc>
          <w:tcPr>
            <w:tcW w:w="2660" w:type="dxa"/>
          </w:tcPr>
          <w:p w14:paraId="74EDB3E4"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ОК 02.</w:t>
            </w:r>
            <w:r w:rsidR="000E02CA" w:rsidRPr="003767CB">
              <w:rPr>
                <w:rFonts w:eastAsia="Times New Roman"/>
                <w:sz w:val="24"/>
                <w:szCs w:val="24"/>
              </w:rPr>
              <w:t xml:space="preserve"> </w:t>
            </w:r>
            <w:r w:rsidRPr="003767CB">
              <w:rPr>
                <w:rFonts w:eastAsia="Times New Roman"/>
                <w:sz w:val="24"/>
                <w:szCs w:val="24"/>
              </w:rPr>
              <w:t xml:space="preserve">Осуществлять поиск, анализ </w:t>
            </w:r>
            <w:r w:rsidR="00DB6E26" w:rsidRPr="009C6DAA">
              <w:rPr>
                <w:rFonts w:eastAsia="Times New Roman"/>
                <w:sz w:val="24"/>
                <w:szCs w:val="24"/>
              </w:rPr>
              <w:br/>
            </w:r>
            <w:r w:rsidRPr="003767CB">
              <w:rPr>
                <w:rFonts w:eastAsia="Times New Roman"/>
                <w:sz w:val="24"/>
                <w:szCs w:val="24"/>
              </w:rPr>
              <w:t xml:space="preserve">и интерпретацию информации, необходимой </w:t>
            </w:r>
            <w:r w:rsidR="00DB6E26" w:rsidRPr="009C6DAA">
              <w:rPr>
                <w:rFonts w:eastAsia="Times New Roman"/>
                <w:sz w:val="24"/>
                <w:szCs w:val="24"/>
              </w:rPr>
              <w:br/>
            </w:r>
            <w:r w:rsidRPr="003767CB">
              <w:rPr>
                <w:rFonts w:eastAsia="Times New Roman"/>
                <w:sz w:val="24"/>
                <w:szCs w:val="24"/>
              </w:rPr>
              <w:t>для выполнения задач профессиональной деятельности</w:t>
            </w:r>
          </w:p>
        </w:tc>
        <w:tc>
          <w:tcPr>
            <w:tcW w:w="5103" w:type="dxa"/>
          </w:tcPr>
          <w:p w14:paraId="5E1B26F1"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w:t>
            </w:r>
            <w:r w:rsidR="000E02CA" w:rsidRPr="003767CB">
              <w:rPr>
                <w:rFonts w:eastAsia="Times New Roman"/>
                <w:iCs/>
                <w:sz w:val="24"/>
                <w:szCs w:val="24"/>
              </w:rPr>
              <w:t xml:space="preserve"> </w:t>
            </w:r>
            <w:r w:rsidRPr="003767CB">
              <w:rPr>
                <w:rFonts w:eastAsia="Times New Roman"/>
                <w:iCs/>
                <w:sz w:val="24"/>
                <w:szCs w:val="24"/>
              </w:rPr>
              <w:t xml:space="preserve">определение задач поиска информации; </w:t>
            </w:r>
          </w:p>
          <w:p w14:paraId="52B1C1CB"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определение необходимых источников информации; </w:t>
            </w:r>
          </w:p>
          <w:p w14:paraId="08646536"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планирование процесса поиска; </w:t>
            </w:r>
          </w:p>
          <w:p w14:paraId="0E8B81A4"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структурирование получаемой информации; </w:t>
            </w:r>
          </w:p>
          <w:p w14:paraId="18F92CD3"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выделение наиболее значимой в перечне информации; </w:t>
            </w:r>
          </w:p>
          <w:p w14:paraId="2A394FA1"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оценивание практической значимости результатов поиска; </w:t>
            </w:r>
          </w:p>
          <w:p w14:paraId="73B09712"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iCs/>
                <w:sz w:val="24"/>
                <w:szCs w:val="24"/>
              </w:rPr>
              <w:t>- оформление результатов поиска</w:t>
            </w:r>
          </w:p>
        </w:tc>
        <w:tc>
          <w:tcPr>
            <w:tcW w:w="1876" w:type="dxa"/>
          </w:tcPr>
          <w:p w14:paraId="58A08799"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217ECE61"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18C011E4" w14:textId="77777777" w:rsidR="00023626" w:rsidRPr="003767CB" w:rsidRDefault="00023626" w:rsidP="000E02CA">
            <w:pPr>
              <w:spacing w:line="276" w:lineRule="auto"/>
              <w:jc w:val="both"/>
              <w:rPr>
                <w:rFonts w:eastAsia="Times New Roman"/>
                <w:sz w:val="24"/>
                <w:szCs w:val="24"/>
              </w:rPr>
            </w:pPr>
          </w:p>
        </w:tc>
      </w:tr>
      <w:tr w:rsidR="003767CB" w:rsidRPr="003767CB" w14:paraId="5AAF56CD" w14:textId="77777777" w:rsidTr="000E02CA">
        <w:tc>
          <w:tcPr>
            <w:tcW w:w="2660" w:type="dxa"/>
          </w:tcPr>
          <w:p w14:paraId="5EF6CCC2"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ОК 03.</w:t>
            </w:r>
            <w:r w:rsidR="000E02CA" w:rsidRPr="003767CB">
              <w:rPr>
                <w:rFonts w:eastAsia="Times New Roman"/>
                <w:sz w:val="24"/>
                <w:szCs w:val="24"/>
              </w:rPr>
              <w:t xml:space="preserve"> </w:t>
            </w:r>
            <w:r w:rsidRPr="003767CB">
              <w:rPr>
                <w:rFonts w:eastAsia="Times New Roman"/>
                <w:sz w:val="24"/>
                <w:szCs w:val="24"/>
              </w:rPr>
              <w:t xml:space="preserve">Планировать </w:t>
            </w:r>
            <w:r w:rsidR="00DB6E26" w:rsidRPr="009C6DAA">
              <w:rPr>
                <w:rFonts w:eastAsia="Times New Roman"/>
                <w:sz w:val="24"/>
                <w:szCs w:val="24"/>
              </w:rPr>
              <w:br/>
            </w:r>
            <w:r w:rsidRPr="003767CB">
              <w:rPr>
                <w:rFonts w:eastAsia="Times New Roman"/>
                <w:sz w:val="24"/>
                <w:szCs w:val="24"/>
              </w:rPr>
              <w:t xml:space="preserve">и реализовывать собственное профессиональное </w:t>
            </w:r>
            <w:r w:rsidR="00DB6E26" w:rsidRPr="009C6DAA">
              <w:rPr>
                <w:rFonts w:eastAsia="Times New Roman"/>
                <w:sz w:val="24"/>
                <w:szCs w:val="24"/>
              </w:rPr>
              <w:br/>
            </w:r>
            <w:r w:rsidRPr="003767CB">
              <w:rPr>
                <w:rFonts w:eastAsia="Times New Roman"/>
                <w:sz w:val="24"/>
                <w:szCs w:val="24"/>
              </w:rPr>
              <w:t>и личностное развитие</w:t>
            </w:r>
          </w:p>
        </w:tc>
        <w:tc>
          <w:tcPr>
            <w:tcW w:w="5103" w:type="dxa"/>
          </w:tcPr>
          <w:p w14:paraId="3D1A1EF2" w14:textId="77777777" w:rsidR="00023626"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определение актуальности нормативно-правовой документации в профессиональной деятельности; </w:t>
            </w:r>
          </w:p>
          <w:p w14:paraId="2E21F60B" w14:textId="77777777" w:rsidR="00023626"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применение современной научной профессиональной терминологии; </w:t>
            </w:r>
          </w:p>
          <w:p w14:paraId="67E8CC73"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iCs/>
                <w:sz w:val="24"/>
                <w:szCs w:val="24"/>
              </w:rPr>
              <w:t xml:space="preserve">- определение и выстраивание траектории профессионального развития </w:t>
            </w:r>
            <w:r w:rsidR="00DB6E26" w:rsidRPr="009C6DAA">
              <w:rPr>
                <w:rFonts w:eastAsia="Times New Roman"/>
                <w:bCs/>
                <w:iCs/>
                <w:sz w:val="24"/>
                <w:szCs w:val="24"/>
              </w:rPr>
              <w:br/>
            </w:r>
            <w:r w:rsidRPr="003767CB">
              <w:rPr>
                <w:rFonts w:eastAsia="Times New Roman"/>
                <w:bCs/>
                <w:iCs/>
                <w:sz w:val="24"/>
                <w:szCs w:val="24"/>
              </w:rPr>
              <w:t>и самообразования</w:t>
            </w:r>
          </w:p>
        </w:tc>
        <w:tc>
          <w:tcPr>
            <w:tcW w:w="1876" w:type="dxa"/>
          </w:tcPr>
          <w:p w14:paraId="68F84A6A"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184BC144"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w:t>
            </w:r>
            <w:r w:rsidR="00023626" w:rsidRPr="003767CB">
              <w:rPr>
                <w:rFonts w:eastAsia="Times New Roman"/>
                <w:sz w:val="24"/>
                <w:szCs w:val="24"/>
              </w:rPr>
              <w:t>решения проблемных задач</w:t>
            </w:r>
          </w:p>
          <w:p w14:paraId="2D4211BD" w14:textId="77777777" w:rsidR="00023626" w:rsidRPr="003767CB" w:rsidRDefault="00023626" w:rsidP="000E02CA">
            <w:pPr>
              <w:spacing w:line="276" w:lineRule="auto"/>
              <w:jc w:val="both"/>
              <w:rPr>
                <w:rFonts w:eastAsia="Times New Roman"/>
                <w:sz w:val="24"/>
                <w:szCs w:val="24"/>
              </w:rPr>
            </w:pPr>
          </w:p>
        </w:tc>
      </w:tr>
      <w:tr w:rsidR="003767CB" w:rsidRPr="003767CB" w14:paraId="18BCB3AD" w14:textId="77777777" w:rsidTr="000E02CA">
        <w:tc>
          <w:tcPr>
            <w:tcW w:w="2660" w:type="dxa"/>
          </w:tcPr>
          <w:p w14:paraId="13A1D9D5"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 xml:space="preserve">ОК 04. Работать в коллективе и команде, эффективно взаимодействовать </w:t>
            </w:r>
            <w:r w:rsidR="003565E4" w:rsidRPr="00DD0DE3">
              <w:rPr>
                <w:rFonts w:eastAsia="Times New Roman"/>
                <w:sz w:val="24"/>
                <w:szCs w:val="24"/>
              </w:rPr>
              <w:br/>
            </w:r>
            <w:r w:rsidRPr="003767CB">
              <w:rPr>
                <w:rFonts w:eastAsia="Times New Roman"/>
                <w:sz w:val="24"/>
                <w:szCs w:val="24"/>
              </w:rPr>
              <w:t>с коллегами, руководством, клиентами</w:t>
            </w:r>
          </w:p>
        </w:tc>
        <w:tc>
          <w:tcPr>
            <w:tcW w:w="5103" w:type="dxa"/>
          </w:tcPr>
          <w:p w14:paraId="432E6E4F" w14:textId="77777777" w:rsidR="00023626"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организация работы коллектива и команды; </w:t>
            </w:r>
          </w:p>
          <w:p w14:paraId="674AB3CC"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iCs/>
                <w:sz w:val="24"/>
                <w:szCs w:val="24"/>
              </w:rPr>
              <w:t>- взаимодействие с коллегами, руководством, клиентами в ходе профессиональной деятельности</w:t>
            </w:r>
          </w:p>
        </w:tc>
        <w:tc>
          <w:tcPr>
            <w:tcW w:w="1876" w:type="dxa"/>
          </w:tcPr>
          <w:p w14:paraId="37E096EA"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3E0A67E0"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303FC030" w14:textId="77777777" w:rsidR="00023626" w:rsidRPr="003767CB" w:rsidRDefault="00023626" w:rsidP="000E02CA">
            <w:pPr>
              <w:spacing w:line="276" w:lineRule="auto"/>
              <w:jc w:val="both"/>
              <w:rPr>
                <w:rFonts w:eastAsia="Times New Roman"/>
                <w:sz w:val="24"/>
                <w:szCs w:val="24"/>
              </w:rPr>
            </w:pPr>
          </w:p>
        </w:tc>
      </w:tr>
      <w:tr w:rsidR="003767CB" w:rsidRPr="003767CB" w14:paraId="3A805DB6" w14:textId="77777777" w:rsidTr="000E02CA">
        <w:tc>
          <w:tcPr>
            <w:tcW w:w="2660" w:type="dxa"/>
          </w:tcPr>
          <w:p w14:paraId="1A45BD35"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14:paraId="00784711"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sz w:val="24"/>
                <w:szCs w:val="24"/>
              </w:rPr>
              <w:t>- грамотное изложение своих мыслей и оформление документов по профессиональной тематике на государственном языке Российской Федерации, проявление толерантности в рабочем коллективе</w:t>
            </w:r>
          </w:p>
        </w:tc>
        <w:tc>
          <w:tcPr>
            <w:tcW w:w="1876" w:type="dxa"/>
          </w:tcPr>
          <w:p w14:paraId="214AFC1E"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54B6D36E"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04DA01B6" w14:textId="77777777" w:rsidR="00023626" w:rsidRPr="003767CB" w:rsidRDefault="00023626" w:rsidP="000E02CA">
            <w:pPr>
              <w:spacing w:line="276" w:lineRule="auto"/>
              <w:jc w:val="both"/>
              <w:rPr>
                <w:rFonts w:eastAsia="Times New Roman"/>
                <w:sz w:val="24"/>
                <w:szCs w:val="24"/>
              </w:rPr>
            </w:pPr>
          </w:p>
        </w:tc>
      </w:tr>
      <w:tr w:rsidR="003767CB" w:rsidRPr="003767CB" w14:paraId="1C8E2F5A" w14:textId="77777777" w:rsidTr="000E02CA">
        <w:tc>
          <w:tcPr>
            <w:tcW w:w="2660" w:type="dxa"/>
          </w:tcPr>
          <w:p w14:paraId="6997EA9A"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 xml:space="preserve">ОК 07. Содействовать сохранению окружающей среды, ресурсосбережению, эффективно действовать </w:t>
            </w:r>
            <w:r w:rsidR="00DB6E26" w:rsidRPr="009C6DAA">
              <w:rPr>
                <w:rFonts w:eastAsia="Times New Roman"/>
                <w:sz w:val="24"/>
                <w:szCs w:val="24"/>
              </w:rPr>
              <w:br/>
            </w:r>
            <w:r w:rsidRPr="003767CB">
              <w:rPr>
                <w:rFonts w:eastAsia="Times New Roman"/>
                <w:sz w:val="24"/>
                <w:szCs w:val="24"/>
              </w:rPr>
              <w:t>в чрезвычайных ситуациях</w:t>
            </w:r>
          </w:p>
        </w:tc>
        <w:tc>
          <w:tcPr>
            <w:tcW w:w="5103" w:type="dxa"/>
          </w:tcPr>
          <w:p w14:paraId="04100DD6" w14:textId="77777777" w:rsidR="0052592C"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соблюдение нормы экологической безопасности; </w:t>
            </w:r>
          </w:p>
          <w:p w14:paraId="76EF6FD4"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iCs/>
                <w:sz w:val="24"/>
                <w:szCs w:val="24"/>
              </w:rPr>
              <w:t xml:space="preserve">- определение направления ресурсосбережения в рамках профессиональной деятельности </w:t>
            </w:r>
            <w:r w:rsidR="00DB6E26" w:rsidRPr="009C6DAA">
              <w:rPr>
                <w:rFonts w:eastAsia="Times New Roman"/>
                <w:bCs/>
                <w:iCs/>
                <w:sz w:val="24"/>
                <w:szCs w:val="24"/>
              </w:rPr>
              <w:br/>
            </w:r>
            <w:r w:rsidRPr="003767CB">
              <w:rPr>
                <w:rFonts w:eastAsia="Times New Roman"/>
                <w:bCs/>
                <w:iCs/>
                <w:sz w:val="24"/>
                <w:szCs w:val="24"/>
              </w:rPr>
              <w:t>по специальности</w:t>
            </w:r>
          </w:p>
        </w:tc>
        <w:tc>
          <w:tcPr>
            <w:tcW w:w="1876" w:type="dxa"/>
          </w:tcPr>
          <w:p w14:paraId="5AA214D8"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170693FD"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72680B80" w14:textId="77777777" w:rsidR="00023626" w:rsidRPr="003767CB" w:rsidRDefault="00023626" w:rsidP="000E02CA">
            <w:pPr>
              <w:spacing w:line="276" w:lineRule="auto"/>
              <w:jc w:val="both"/>
              <w:rPr>
                <w:rFonts w:eastAsia="Times New Roman"/>
                <w:sz w:val="24"/>
                <w:szCs w:val="24"/>
              </w:rPr>
            </w:pPr>
          </w:p>
        </w:tc>
      </w:tr>
      <w:tr w:rsidR="003767CB" w:rsidRPr="003767CB" w14:paraId="058A8522" w14:textId="77777777" w:rsidTr="000E02CA">
        <w:tc>
          <w:tcPr>
            <w:tcW w:w="2660" w:type="dxa"/>
          </w:tcPr>
          <w:p w14:paraId="15BB614C"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 xml:space="preserve">ОК 09. Использовать информационные технологии </w:t>
            </w:r>
            <w:r w:rsidR="00DB6E26" w:rsidRPr="009C6DAA">
              <w:rPr>
                <w:rFonts w:eastAsia="Times New Roman"/>
                <w:sz w:val="24"/>
                <w:szCs w:val="24"/>
              </w:rPr>
              <w:br/>
            </w:r>
            <w:r w:rsidRPr="003767CB">
              <w:rPr>
                <w:rFonts w:eastAsia="Times New Roman"/>
                <w:sz w:val="24"/>
                <w:szCs w:val="24"/>
              </w:rPr>
              <w:t>в профессиональной деятельности</w:t>
            </w:r>
          </w:p>
        </w:tc>
        <w:tc>
          <w:tcPr>
            <w:tcW w:w="5103" w:type="dxa"/>
          </w:tcPr>
          <w:p w14:paraId="50904CAB" w14:textId="77777777" w:rsidR="00023626"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применение средств информационных технологий для решения профессиональных задач; </w:t>
            </w:r>
          </w:p>
          <w:p w14:paraId="4ADA0E78"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iCs/>
                <w:sz w:val="24"/>
                <w:szCs w:val="24"/>
              </w:rPr>
              <w:t>- использование современного программного обеспечения</w:t>
            </w:r>
          </w:p>
        </w:tc>
        <w:tc>
          <w:tcPr>
            <w:tcW w:w="1876" w:type="dxa"/>
          </w:tcPr>
          <w:p w14:paraId="2A69DCF9"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3A4F0BF5"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tc>
      </w:tr>
      <w:tr w:rsidR="003767CB" w:rsidRPr="003767CB" w14:paraId="724D7D7D" w14:textId="77777777" w:rsidTr="000E02CA">
        <w:tc>
          <w:tcPr>
            <w:tcW w:w="2660" w:type="dxa"/>
          </w:tcPr>
          <w:p w14:paraId="2E2215A3"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t xml:space="preserve">ОК 10. Пользоваться профессиональной документацией </w:t>
            </w:r>
            <w:r w:rsidR="00DB6E26" w:rsidRPr="009C6DAA">
              <w:rPr>
                <w:rFonts w:eastAsia="Times New Roman"/>
                <w:sz w:val="24"/>
                <w:szCs w:val="24"/>
              </w:rPr>
              <w:br/>
            </w:r>
            <w:r w:rsidRPr="003767CB">
              <w:rPr>
                <w:rFonts w:eastAsia="Times New Roman"/>
                <w:sz w:val="24"/>
                <w:szCs w:val="24"/>
              </w:rPr>
              <w:t xml:space="preserve">на государственном </w:t>
            </w:r>
            <w:r w:rsidR="00DB6E26" w:rsidRPr="009C6DAA">
              <w:rPr>
                <w:rFonts w:eastAsia="Times New Roman"/>
                <w:sz w:val="24"/>
                <w:szCs w:val="24"/>
              </w:rPr>
              <w:br/>
            </w:r>
            <w:r w:rsidRPr="003767CB">
              <w:rPr>
                <w:rFonts w:eastAsia="Times New Roman"/>
                <w:sz w:val="24"/>
                <w:szCs w:val="24"/>
              </w:rPr>
              <w:t>и иностранном языках</w:t>
            </w:r>
          </w:p>
        </w:tc>
        <w:tc>
          <w:tcPr>
            <w:tcW w:w="5103" w:type="dxa"/>
          </w:tcPr>
          <w:p w14:paraId="6CA4CF1A"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понимание общего смысла четко произнесенных высказываний на известные темы (профессиональные и бытовые);</w:t>
            </w:r>
          </w:p>
          <w:p w14:paraId="09A9FDD4"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понимание текстов на базовые профессиональные темы; </w:t>
            </w:r>
          </w:p>
          <w:p w14:paraId="597B5859"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участие в диалогах на знакомые общие и профессиональные темы; </w:t>
            </w:r>
          </w:p>
          <w:p w14:paraId="6BF94038"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построение простых высказываний о себе </w:t>
            </w:r>
            <w:r w:rsidR="00DB6E26" w:rsidRPr="009C6DAA">
              <w:rPr>
                <w:rFonts w:eastAsia="Times New Roman"/>
                <w:iCs/>
                <w:sz w:val="24"/>
                <w:szCs w:val="24"/>
              </w:rPr>
              <w:br/>
            </w:r>
            <w:r w:rsidRPr="003767CB">
              <w:rPr>
                <w:rFonts w:eastAsia="Times New Roman"/>
                <w:iCs/>
                <w:sz w:val="24"/>
                <w:szCs w:val="24"/>
              </w:rPr>
              <w:t xml:space="preserve">и о своей профессиональной деятельности; </w:t>
            </w:r>
          </w:p>
          <w:p w14:paraId="5421A824"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краткое обоснование и объяснение своих действий (текущие и планируемые); </w:t>
            </w:r>
          </w:p>
          <w:p w14:paraId="2A3C5A66" w14:textId="77777777" w:rsidR="00023626" w:rsidRPr="003767CB" w:rsidRDefault="00023626" w:rsidP="000E02CA">
            <w:pPr>
              <w:shd w:val="clear" w:color="auto" w:fill="FFFFFF"/>
              <w:spacing w:line="276" w:lineRule="auto"/>
              <w:jc w:val="both"/>
              <w:rPr>
                <w:rFonts w:eastAsia="Times New Roman"/>
                <w:iCs/>
                <w:sz w:val="24"/>
                <w:szCs w:val="24"/>
              </w:rPr>
            </w:pPr>
            <w:r w:rsidRPr="003767CB">
              <w:rPr>
                <w:rFonts w:eastAsia="Times New Roman"/>
                <w:iCs/>
                <w:sz w:val="24"/>
                <w:szCs w:val="24"/>
              </w:rPr>
              <w:t xml:space="preserve">- написание простых связных сообщений </w:t>
            </w:r>
            <w:r w:rsidR="00DB6E26" w:rsidRPr="009C6DAA">
              <w:rPr>
                <w:rFonts w:eastAsia="Times New Roman"/>
                <w:iCs/>
                <w:sz w:val="24"/>
                <w:szCs w:val="24"/>
              </w:rPr>
              <w:br/>
            </w:r>
            <w:r w:rsidRPr="003767CB">
              <w:rPr>
                <w:rFonts w:eastAsia="Times New Roman"/>
                <w:iCs/>
                <w:sz w:val="24"/>
                <w:szCs w:val="24"/>
              </w:rPr>
              <w:t>на знакомые или интересующие профессиональные темы</w:t>
            </w:r>
          </w:p>
        </w:tc>
        <w:tc>
          <w:tcPr>
            <w:tcW w:w="1876" w:type="dxa"/>
          </w:tcPr>
          <w:p w14:paraId="6864D56B"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7F5C45F4"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11F4AAEA" w14:textId="77777777" w:rsidR="00023626" w:rsidRPr="003767CB" w:rsidRDefault="00023626" w:rsidP="000E02CA">
            <w:pPr>
              <w:spacing w:line="276" w:lineRule="auto"/>
              <w:rPr>
                <w:rFonts w:eastAsia="Times New Roman"/>
                <w:sz w:val="24"/>
                <w:szCs w:val="24"/>
              </w:rPr>
            </w:pPr>
          </w:p>
        </w:tc>
      </w:tr>
      <w:tr w:rsidR="003767CB" w:rsidRPr="003767CB" w14:paraId="60CED077" w14:textId="77777777" w:rsidTr="000E02CA">
        <w:trPr>
          <w:trHeight w:val="3822"/>
        </w:trPr>
        <w:tc>
          <w:tcPr>
            <w:tcW w:w="2660" w:type="dxa"/>
          </w:tcPr>
          <w:p w14:paraId="21D4243D" w14:textId="77777777" w:rsidR="00023626" w:rsidRPr="003767CB" w:rsidRDefault="00023626" w:rsidP="003565E4">
            <w:pPr>
              <w:shd w:val="clear" w:color="auto" w:fill="FFFFFF"/>
              <w:spacing w:line="276" w:lineRule="auto"/>
              <w:rPr>
                <w:rFonts w:eastAsia="Times New Roman"/>
                <w:sz w:val="24"/>
                <w:szCs w:val="24"/>
              </w:rPr>
            </w:pPr>
            <w:r w:rsidRPr="003767CB">
              <w:rPr>
                <w:rFonts w:eastAsia="Times New Roman"/>
                <w:sz w:val="24"/>
                <w:szCs w:val="24"/>
              </w:rPr>
              <w:lastRenderedPageBreak/>
              <w:t xml:space="preserve">ОК 11. Использовать знания по финансовой грамотности, планировать предпринимательскую деятельность </w:t>
            </w:r>
            <w:r w:rsidR="00DB6E26" w:rsidRPr="009C6DAA">
              <w:rPr>
                <w:rFonts w:eastAsia="Times New Roman"/>
                <w:sz w:val="24"/>
                <w:szCs w:val="24"/>
              </w:rPr>
              <w:br/>
            </w:r>
            <w:r w:rsidRPr="003767CB">
              <w:rPr>
                <w:rFonts w:eastAsia="Times New Roman"/>
                <w:sz w:val="24"/>
                <w:szCs w:val="24"/>
              </w:rPr>
              <w:t>в профессиональной сфере</w:t>
            </w:r>
          </w:p>
        </w:tc>
        <w:tc>
          <w:tcPr>
            <w:tcW w:w="5103" w:type="dxa"/>
          </w:tcPr>
          <w:p w14:paraId="627F0D80"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выявление достоинств и недостатков коммерческой идеи; </w:t>
            </w:r>
          </w:p>
          <w:p w14:paraId="3F35E36F" w14:textId="77777777" w:rsidR="00023626" w:rsidRPr="003767CB" w:rsidRDefault="00905042" w:rsidP="000E02CA">
            <w:pPr>
              <w:shd w:val="clear" w:color="auto" w:fill="FFFFFF"/>
              <w:spacing w:line="276" w:lineRule="auto"/>
              <w:jc w:val="both"/>
              <w:rPr>
                <w:rFonts w:eastAsia="Times New Roman"/>
                <w:bCs/>
                <w:sz w:val="24"/>
                <w:szCs w:val="24"/>
              </w:rPr>
            </w:pPr>
            <w:r>
              <w:rPr>
                <w:rFonts w:eastAsia="Times New Roman"/>
                <w:bCs/>
                <w:sz w:val="24"/>
                <w:szCs w:val="24"/>
              </w:rPr>
              <w:t>- презентация</w:t>
            </w:r>
            <w:r w:rsidR="00023626" w:rsidRPr="003767CB">
              <w:rPr>
                <w:rFonts w:eastAsia="Times New Roman"/>
                <w:bCs/>
                <w:sz w:val="24"/>
                <w:szCs w:val="24"/>
              </w:rPr>
              <w:t xml:space="preserve"> идеи открытия собственного дела в профессиональной деятельности; </w:t>
            </w:r>
          </w:p>
          <w:p w14:paraId="1162DD70"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sz w:val="24"/>
                <w:szCs w:val="24"/>
              </w:rPr>
              <w:t xml:space="preserve">- оформление бизнес-плана; </w:t>
            </w:r>
          </w:p>
          <w:p w14:paraId="18D5C970" w14:textId="77777777" w:rsidR="00023626" w:rsidRPr="003767CB" w:rsidRDefault="00905042" w:rsidP="000E02CA">
            <w:pPr>
              <w:shd w:val="clear" w:color="auto" w:fill="FFFFFF"/>
              <w:spacing w:line="276" w:lineRule="auto"/>
              <w:jc w:val="both"/>
              <w:rPr>
                <w:rFonts w:eastAsia="Times New Roman"/>
                <w:bCs/>
                <w:sz w:val="24"/>
                <w:szCs w:val="24"/>
              </w:rPr>
            </w:pPr>
            <w:r>
              <w:rPr>
                <w:rFonts w:eastAsia="Times New Roman"/>
                <w:bCs/>
                <w:sz w:val="24"/>
                <w:szCs w:val="24"/>
              </w:rPr>
              <w:t>- расчет</w:t>
            </w:r>
            <w:r w:rsidR="00023626" w:rsidRPr="003767CB">
              <w:rPr>
                <w:rFonts w:eastAsia="Times New Roman"/>
                <w:bCs/>
                <w:sz w:val="24"/>
                <w:szCs w:val="24"/>
              </w:rPr>
              <w:t xml:space="preserve"> размеров выплат по процентным ставкам кредитования; </w:t>
            </w:r>
          </w:p>
          <w:p w14:paraId="5C9D868F" w14:textId="77777777" w:rsidR="00023626" w:rsidRPr="003767CB" w:rsidRDefault="00023626" w:rsidP="000E02CA">
            <w:pPr>
              <w:shd w:val="clear" w:color="auto" w:fill="FFFFFF"/>
              <w:spacing w:line="276" w:lineRule="auto"/>
              <w:rPr>
                <w:rFonts w:eastAsia="Times New Roman"/>
                <w:bCs/>
                <w:sz w:val="24"/>
                <w:szCs w:val="24"/>
              </w:rPr>
            </w:pPr>
            <w:r w:rsidRPr="003767CB">
              <w:rPr>
                <w:rFonts w:eastAsia="Times New Roman"/>
                <w:bCs/>
                <w:sz w:val="24"/>
                <w:szCs w:val="24"/>
              </w:rPr>
              <w:t xml:space="preserve">- определение инвестиционных привлекательностей коммерческих идей </w:t>
            </w:r>
            <w:r w:rsidR="00DB6E26" w:rsidRPr="009C6DAA">
              <w:rPr>
                <w:rFonts w:eastAsia="Times New Roman"/>
                <w:bCs/>
                <w:sz w:val="24"/>
                <w:szCs w:val="24"/>
              </w:rPr>
              <w:br/>
            </w:r>
            <w:r w:rsidRPr="003767CB">
              <w:rPr>
                <w:rFonts w:eastAsia="Times New Roman"/>
                <w:bCs/>
                <w:sz w:val="24"/>
                <w:szCs w:val="24"/>
              </w:rPr>
              <w:t xml:space="preserve">в рамках профессиональной деятельности; </w:t>
            </w:r>
          </w:p>
          <w:p w14:paraId="223FF09F" w14:textId="77777777" w:rsidR="00023626" w:rsidRPr="003767CB" w:rsidRDefault="00905042" w:rsidP="000E02CA">
            <w:pPr>
              <w:shd w:val="clear" w:color="auto" w:fill="FFFFFF"/>
              <w:spacing w:line="276" w:lineRule="auto"/>
              <w:jc w:val="both"/>
              <w:rPr>
                <w:rFonts w:eastAsia="Times New Roman"/>
                <w:bCs/>
                <w:sz w:val="24"/>
                <w:szCs w:val="24"/>
              </w:rPr>
            </w:pPr>
            <w:r>
              <w:rPr>
                <w:rFonts w:eastAsia="Times New Roman"/>
                <w:bCs/>
                <w:sz w:val="24"/>
                <w:szCs w:val="24"/>
              </w:rPr>
              <w:t>- презентация</w:t>
            </w:r>
            <w:r w:rsidR="000E02CA" w:rsidRPr="003767CB">
              <w:rPr>
                <w:rFonts w:eastAsia="Times New Roman"/>
                <w:bCs/>
                <w:sz w:val="24"/>
                <w:szCs w:val="24"/>
              </w:rPr>
              <w:t xml:space="preserve"> </w:t>
            </w:r>
            <w:r w:rsidR="00023626" w:rsidRPr="003767CB">
              <w:rPr>
                <w:rFonts w:eastAsia="Times New Roman"/>
                <w:bCs/>
                <w:sz w:val="24"/>
                <w:szCs w:val="24"/>
              </w:rPr>
              <w:t xml:space="preserve">бизнес-идей; </w:t>
            </w:r>
          </w:p>
          <w:p w14:paraId="09FEC0FB" w14:textId="77777777" w:rsidR="00023626" w:rsidRPr="003767CB" w:rsidRDefault="00023626" w:rsidP="000E02CA">
            <w:pPr>
              <w:shd w:val="clear" w:color="auto" w:fill="FFFFFF"/>
              <w:spacing w:line="276" w:lineRule="auto"/>
              <w:jc w:val="both"/>
              <w:rPr>
                <w:rFonts w:eastAsia="Times New Roman"/>
                <w:bCs/>
                <w:iCs/>
                <w:sz w:val="24"/>
                <w:szCs w:val="24"/>
              </w:rPr>
            </w:pPr>
            <w:r w:rsidRPr="003767CB">
              <w:rPr>
                <w:rFonts w:eastAsia="Times New Roman"/>
                <w:bCs/>
                <w:sz w:val="24"/>
                <w:szCs w:val="24"/>
              </w:rPr>
              <w:t>- определение источников финансирования</w:t>
            </w:r>
          </w:p>
        </w:tc>
        <w:tc>
          <w:tcPr>
            <w:tcW w:w="1876" w:type="dxa"/>
          </w:tcPr>
          <w:p w14:paraId="0D3E2006"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235F3A8F"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p w14:paraId="17563227" w14:textId="77777777" w:rsidR="00023626" w:rsidRPr="003767CB" w:rsidRDefault="00023626" w:rsidP="000E02CA">
            <w:pPr>
              <w:spacing w:line="276" w:lineRule="auto"/>
              <w:rPr>
                <w:rFonts w:eastAsia="Times New Roman"/>
                <w:sz w:val="24"/>
                <w:szCs w:val="24"/>
              </w:rPr>
            </w:pPr>
          </w:p>
        </w:tc>
      </w:tr>
      <w:tr w:rsidR="00023626" w:rsidRPr="003767CB" w14:paraId="52FFA8C8" w14:textId="77777777" w:rsidTr="000E02CA">
        <w:trPr>
          <w:trHeight w:val="3194"/>
        </w:trPr>
        <w:tc>
          <w:tcPr>
            <w:tcW w:w="2660" w:type="dxa"/>
          </w:tcPr>
          <w:p w14:paraId="79205E50" w14:textId="77777777" w:rsidR="00023626" w:rsidRPr="003767CB" w:rsidRDefault="00023626" w:rsidP="000E02CA">
            <w:pPr>
              <w:shd w:val="clear" w:color="auto" w:fill="FFFFFF"/>
              <w:spacing w:line="276" w:lineRule="auto"/>
              <w:rPr>
                <w:rFonts w:eastAsia="Times New Roman"/>
                <w:sz w:val="24"/>
                <w:szCs w:val="24"/>
              </w:rPr>
            </w:pPr>
            <w:r w:rsidRPr="003767CB">
              <w:rPr>
                <w:rFonts w:eastAsia="Times New Roman"/>
                <w:sz w:val="24"/>
                <w:szCs w:val="24"/>
              </w:rPr>
              <w:t>ОК 12.</w:t>
            </w:r>
            <w:r w:rsidR="000E02CA" w:rsidRPr="003767CB">
              <w:rPr>
                <w:rFonts w:eastAsia="Times New Roman"/>
                <w:sz w:val="24"/>
                <w:szCs w:val="24"/>
              </w:rPr>
              <w:t xml:space="preserve"> </w:t>
            </w:r>
            <w:r w:rsidRPr="003767CB">
              <w:rPr>
                <w:rFonts w:eastAsia="Times New Roman"/>
                <w:sz w:val="24"/>
                <w:szCs w:val="24"/>
              </w:rPr>
              <w:t xml:space="preserve">Оказывать первую помощь до оказания медицинской помощи гражданам при несчастных случаях, травмах, отравлениях и </w:t>
            </w:r>
            <w:proofErr w:type="gramStart"/>
            <w:r w:rsidRPr="003767CB">
              <w:rPr>
                <w:rFonts w:eastAsia="Times New Roman"/>
                <w:sz w:val="24"/>
                <w:szCs w:val="24"/>
              </w:rPr>
              <w:t>других</w:t>
            </w:r>
            <w:r w:rsidR="000E02CA" w:rsidRPr="003767CB">
              <w:rPr>
                <w:rFonts w:eastAsia="Times New Roman"/>
                <w:sz w:val="24"/>
                <w:szCs w:val="24"/>
              </w:rPr>
              <w:t xml:space="preserve"> </w:t>
            </w:r>
            <w:r w:rsidRPr="003767CB">
              <w:rPr>
                <w:rFonts w:eastAsia="Times New Roman"/>
                <w:sz w:val="24"/>
                <w:szCs w:val="24"/>
              </w:rPr>
              <w:t>состояниях</w:t>
            </w:r>
            <w:proofErr w:type="gramEnd"/>
            <w:r w:rsidRPr="003767CB">
              <w:rPr>
                <w:rFonts w:eastAsia="Times New Roman"/>
                <w:sz w:val="24"/>
                <w:szCs w:val="24"/>
              </w:rPr>
              <w:t xml:space="preserve"> и заболеваниях, угрожающих их жизни и здоровью</w:t>
            </w:r>
          </w:p>
        </w:tc>
        <w:tc>
          <w:tcPr>
            <w:tcW w:w="5103" w:type="dxa"/>
          </w:tcPr>
          <w:p w14:paraId="69CF1148"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sz w:val="24"/>
                <w:szCs w:val="24"/>
              </w:rPr>
              <w:t xml:space="preserve">- оценивание состояний пострадавшего </w:t>
            </w:r>
            <w:r w:rsidR="00DB6E26" w:rsidRPr="009C6DAA">
              <w:rPr>
                <w:rFonts w:eastAsia="Times New Roman"/>
                <w:bCs/>
                <w:sz w:val="24"/>
                <w:szCs w:val="24"/>
              </w:rPr>
              <w:br/>
            </w:r>
            <w:r w:rsidRPr="003767CB">
              <w:rPr>
                <w:rFonts w:eastAsia="Times New Roman"/>
                <w:bCs/>
                <w:sz w:val="24"/>
                <w:szCs w:val="24"/>
              </w:rPr>
              <w:t>и условий для оказания первой помощи;</w:t>
            </w:r>
          </w:p>
          <w:p w14:paraId="47D6D87D"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выявление признаков состояний </w:t>
            </w:r>
            <w:r w:rsidR="00DB6E26" w:rsidRPr="009C6DAA">
              <w:rPr>
                <w:rFonts w:eastAsia="Times New Roman"/>
                <w:bCs/>
                <w:sz w:val="24"/>
                <w:szCs w:val="24"/>
              </w:rPr>
              <w:br/>
            </w:r>
            <w:r w:rsidRPr="003767CB">
              <w:rPr>
                <w:rFonts w:eastAsia="Times New Roman"/>
                <w:bCs/>
                <w:sz w:val="24"/>
                <w:szCs w:val="24"/>
              </w:rPr>
              <w:t>и заболеваний, угрожающих жизни и здоровью граждан;</w:t>
            </w:r>
          </w:p>
          <w:p w14:paraId="183C0B61" w14:textId="77777777" w:rsidR="00023626" w:rsidRPr="003767CB" w:rsidRDefault="00023626" w:rsidP="000E02CA">
            <w:pPr>
              <w:shd w:val="clear" w:color="auto" w:fill="FFFFFF"/>
              <w:spacing w:line="276" w:lineRule="auto"/>
              <w:jc w:val="both"/>
              <w:rPr>
                <w:rFonts w:eastAsia="Times New Roman"/>
                <w:bCs/>
                <w:sz w:val="24"/>
                <w:szCs w:val="24"/>
              </w:rPr>
            </w:pPr>
            <w:r w:rsidRPr="003767CB">
              <w:rPr>
                <w:rFonts w:eastAsia="Times New Roman"/>
                <w:bCs/>
                <w:sz w:val="24"/>
                <w:szCs w:val="24"/>
              </w:rPr>
              <w:t>- проведение мероприятий по оказанию первой помощи при состояниях и заболеваниях, угрожающих жизни и здоровью граждан</w:t>
            </w:r>
          </w:p>
        </w:tc>
        <w:tc>
          <w:tcPr>
            <w:tcW w:w="1876" w:type="dxa"/>
          </w:tcPr>
          <w:p w14:paraId="528D4527" w14:textId="77777777" w:rsidR="00023626" w:rsidRPr="003767CB" w:rsidRDefault="00023626"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DB6E26" w:rsidRPr="009C6DAA">
              <w:rPr>
                <w:rFonts w:eastAsia="Times New Roman"/>
                <w:sz w:val="24"/>
                <w:szCs w:val="24"/>
              </w:rPr>
              <w:br/>
            </w:r>
            <w:r w:rsidRPr="003767CB">
              <w:rPr>
                <w:rFonts w:eastAsia="Times New Roman"/>
                <w:sz w:val="24"/>
                <w:szCs w:val="24"/>
              </w:rPr>
              <w:t>и оценка выполнения:</w:t>
            </w:r>
          </w:p>
          <w:p w14:paraId="10A2DCDC" w14:textId="77777777" w:rsidR="00023626"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23626" w:rsidRPr="003767CB">
              <w:rPr>
                <w:rFonts w:eastAsia="Times New Roman"/>
                <w:sz w:val="24"/>
                <w:szCs w:val="24"/>
              </w:rPr>
              <w:t>решения проблемных задач</w:t>
            </w:r>
          </w:p>
        </w:tc>
      </w:tr>
    </w:tbl>
    <w:p w14:paraId="34FAD7B9" w14:textId="77777777" w:rsidR="00687993" w:rsidRPr="003767CB" w:rsidRDefault="00687993" w:rsidP="00EC0F4E">
      <w:pPr>
        <w:shd w:val="clear" w:color="auto" w:fill="FFFFFF"/>
        <w:spacing w:line="276" w:lineRule="auto"/>
        <w:jc w:val="right"/>
        <w:rPr>
          <w:rFonts w:ascii="Times New Roman Полужирный" w:eastAsia="Times New Roman" w:hAnsi="Times New Roman Полужирный"/>
          <w:b/>
          <w:bCs/>
          <w:sz w:val="24"/>
          <w:szCs w:val="24"/>
        </w:rPr>
      </w:pPr>
    </w:p>
    <w:p w14:paraId="1632B099" w14:textId="77777777" w:rsidR="00687993" w:rsidRPr="003767CB" w:rsidRDefault="00687993">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31AD8FA3" w14:textId="77777777" w:rsidR="00EC0F4E" w:rsidRPr="003767CB" w:rsidRDefault="00EC0F4E" w:rsidP="00EC0F4E">
      <w:pPr>
        <w:shd w:val="clear" w:color="auto" w:fill="FFFFFF"/>
        <w:spacing w:line="276" w:lineRule="auto"/>
        <w:jc w:val="right"/>
        <w:rPr>
          <w:rFonts w:asciiTheme="minorHAnsi" w:hAnsiTheme="minorHAnsi"/>
          <w:sz w:val="24"/>
          <w:szCs w:val="24"/>
        </w:rPr>
      </w:pPr>
      <w:r w:rsidRPr="003767CB">
        <w:rPr>
          <w:rFonts w:ascii="Times New Roman Полужирный" w:eastAsia="Times New Roman" w:hAnsi="Times New Roman Полужирный"/>
          <w:b/>
          <w:bCs/>
          <w:sz w:val="24"/>
          <w:szCs w:val="24"/>
        </w:rPr>
        <w:lastRenderedPageBreak/>
        <w:t>Приложение 1.</w:t>
      </w:r>
      <w:r w:rsidRPr="003767CB">
        <w:rPr>
          <w:rFonts w:eastAsia="Times New Roman"/>
          <w:b/>
          <w:bCs/>
          <w:sz w:val="24"/>
          <w:szCs w:val="24"/>
        </w:rPr>
        <w:t>2</w:t>
      </w:r>
    </w:p>
    <w:p w14:paraId="6A6C2093" w14:textId="77777777" w:rsidR="00EC0F4E" w:rsidRPr="003767CB" w:rsidRDefault="00EC0F4E" w:rsidP="00EC0F4E">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512AA8BA" w14:textId="77777777" w:rsidR="000F3299" w:rsidRPr="003767CB" w:rsidRDefault="00EC0F4E" w:rsidP="00EC0F4E">
      <w:pPr>
        <w:shd w:val="clear" w:color="auto" w:fill="FFFFFF"/>
        <w:spacing w:line="276" w:lineRule="auto"/>
        <w:jc w:val="right"/>
        <w:rPr>
          <w:rFonts w:eastAsia="Times New Roman"/>
          <w:bCs/>
          <w:i/>
          <w:sz w:val="24"/>
          <w:szCs w:val="24"/>
        </w:rPr>
      </w:pPr>
      <w:r w:rsidRPr="003767CB">
        <w:rPr>
          <w:rFonts w:eastAsia="Times New Roman"/>
          <w:iCs/>
          <w:sz w:val="24"/>
          <w:szCs w:val="24"/>
        </w:rPr>
        <w:t>33.02.01 Фармация</w:t>
      </w:r>
    </w:p>
    <w:p w14:paraId="6C97D50A" w14:textId="77777777" w:rsidR="000F3299" w:rsidRPr="003767CB" w:rsidRDefault="000F3299" w:rsidP="00C877A6">
      <w:pPr>
        <w:shd w:val="clear" w:color="auto" w:fill="FFFFFF"/>
        <w:spacing w:line="276" w:lineRule="auto"/>
        <w:rPr>
          <w:rFonts w:eastAsia="Times New Roman"/>
          <w:b/>
          <w:bCs/>
          <w:sz w:val="24"/>
          <w:szCs w:val="24"/>
        </w:rPr>
      </w:pPr>
    </w:p>
    <w:p w14:paraId="17D4C8F0" w14:textId="77777777" w:rsidR="000F3299" w:rsidRPr="003767CB" w:rsidRDefault="000F3299" w:rsidP="00C877A6">
      <w:pPr>
        <w:shd w:val="clear" w:color="auto" w:fill="FFFFFF"/>
        <w:spacing w:line="276" w:lineRule="auto"/>
        <w:rPr>
          <w:rFonts w:eastAsia="Times New Roman"/>
          <w:b/>
          <w:bCs/>
          <w:sz w:val="24"/>
          <w:szCs w:val="24"/>
        </w:rPr>
      </w:pPr>
    </w:p>
    <w:p w14:paraId="592D4CAB" w14:textId="77777777" w:rsidR="000F3299" w:rsidRPr="003767CB" w:rsidRDefault="000F3299" w:rsidP="00C877A6">
      <w:pPr>
        <w:shd w:val="clear" w:color="auto" w:fill="FFFFFF"/>
        <w:spacing w:line="276" w:lineRule="auto"/>
        <w:rPr>
          <w:rFonts w:eastAsia="Times New Roman"/>
          <w:b/>
          <w:bCs/>
          <w:sz w:val="24"/>
          <w:szCs w:val="24"/>
        </w:rPr>
      </w:pPr>
    </w:p>
    <w:p w14:paraId="39E31FC7" w14:textId="77777777" w:rsidR="000F3299" w:rsidRPr="003767CB" w:rsidRDefault="000F3299" w:rsidP="00C877A6">
      <w:pPr>
        <w:shd w:val="clear" w:color="auto" w:fill="FFFFFF"/>
        <w:spacing w:line="276" w:lineRule="auto"/>
        <w:rPr>
          <w:rFonts w:eastAsia="Times New Roman"/>
          <w:b/>
          <w:bCs/>
          <w:sz w:val="24"/>
          <w:szCs w:val="24"/>
        </w:rPr>
      </w:pPr>
    </w:p>
    <w:p w14:paraId="5946DF19" w14:textId="77777777" w:rsidR="000F3299" w:rsidRPr="003767CB" w:rsidRDefault="000F3299" w:rsidP="00C877A6">
      <w:pPr>
        <w:shd w:val="clear" w:color="auto" w:fill="FFFFFF"/>
        <w:spacing w:line="276" w:lineRule="auto"/>
        <w:rPr>
          <w:rFonts w:eastAsia="Times New Roman"/>
          <w:b/>
          <w:bCs/>
          <w:sz w:val="24"/>
          <w:szCs w:val="24"/>
        </w:rPr>
      </w:pPr>
    </w:p>
    <w:p w14:paraId="0EE998B4" w14:textId="77777777" w:rsidR="000F3299" w:rsidRPr="003767CB" w:rsidRDefault="000F3299" w:rsidP="00C877A6">
      <w:pPr>
        <w:shd w:val="clear" w:color="auto" w:fill="FFFFFF"/>
        <w:spacing w:line="276" w:lineRule="auto"/>
        <w:rPr>
          <w:rFonts w:eastAsia="Times New Roman"/>
          <w:b/>
          <w:bCs/>
          <w:sz w:val="24"/>
          <w:szCs w:val="24"/>
        </w:rPr>
      </w:pPr>
    </w:p>
    <w:p w14:paraId="3293E3F8" w14:textId="77777777" w:rsidR="00426915" w:rsidRPr="003767CB" w:rsidRDefault="00426915" w:rsidP="00C877A6">
      <w:pPr>
        <w:shd w:val="clear" w:color="auto" w:fill="FFFFFF"/>
        <w:spacing w:line="276" w:lineRule="auto"/>
        <w:rPr>
          <w:rFonts w:eastAsia="Times New Roman"/>
          <w:b/>
          <w:bCs/>
          <w:sz w:val="24"/>
          <w:szCs w:val="24"/>
        </w:rPr>
      </w:pPr>
    </w:p>
    <w:p w14:paraId="6E9D6BDF" w14:textId="77777777" w:rsidR="00426915" w:rsidRPr="003767CB" w:rsidRDefault="00426915" w:rsidP="00C877A6">
      <w:pPr>
        <w:shd w:val="clear" w:color="auto" w:fill="FFFFFF"/>
        <w:spacing w:line="276" w:lineRule="auto"/>
        <w:rPr>
          <w:rFonts w:eastAsia="Times New Roman"/>
          <w:b/>
          <w:bCs/>
          <w:sz w:val="24"/>
          <w:szCs w:val="24"/>
        </w:rPr>
      </w:pPr>
    </w:p>
    <w:p w14:paraId="28402E7E" w14:textId="77777777" w:rsidR="000F3299" w:rsidRPr="003767CB" w:rsidRDefault="000F3299" w:rsidP="00C877A6">
      <w:pPr>
        <w:shd w:val="clear" w:color="auto" w:fill="FFFFFF"/>
        <w:spacing w:line="276" w:lineRule="auto"/>
        <w:rPr>
          <w:rFonts w:eastAsia="Times New Roman"/>
          <w:b/>
          <w:bCs/>
          <w:sz w:val="24"/>
          <w:szCs w:val="24"/>
        </w:rPr>
      </w:pPr>
    </w:p>
    <w:p w14:paraId="41446194" w14:textId="77777777" w:rsidR="000F3299" w:rsidRPr="003767CB" w:rsidRDefault="000F3299" w:rsidP="00C877A6">
      <w:pPr>
        <w:shd w:val="clear" w:color="auto" w:fill="FFFFFF"/>
        <w:spacing w:line="276" w:lineRule="auto"/>
        <w:rPr>
          <w:rFonts w:eastAsia="Times New Roman"/>
          <w:b/>
          <w:bCs/>
          <w:sz w:val="24"/>
          <w:szCs w:val="24"/>
        </w:rPr>
      </w:pPr>
    </w:p>
    <w:p w14:paraId="77604161" w14:textId="77777777" w:rsidR="000F3299" w:rsidRPr="003767CB" w:rsidRDefault="000F3299" w:rsidP="00C877A6">
      <w:pPr>
        <w:shd w:val="clear" w:color="auto" w:fill="FFFFFF"/>
        <w:spacing w:line="276" w:lineRule="auto"/>
        <w:rPr>
          <w:rFonts w:eastAsia="Times New Roman"/>
          <w:b/>
          <w:bCs/>
          <w:sz w:val="24"/>
          <w:szCs w:val="24"/>
        </w:rPr>
      </w:pPr>
    </w:p>
    <w:p w14:paraId="42B9258B"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ПРИМЕРНАЯ РАБОЧАЯ ПРОГРАММА ПРОФЕССИОНАЛЬНОГО МОДУЛЯ</w:t>
      </w:r>
    </w:p>
    <w:p w14:paraId="53E21059" w14:textId="77777777" w:rsidR="000F3299" w:rsidRPr="003767CB" w:rsidRDefault="000F3299" w:rsidP="00C877A6">
      <w:pPr>
        <w:shd w:val="clear" w:color="auto" w:fill="FFFFFF"/>
        <w:spacing w:line="276" w:lineRule="auto"/>
        <w:jc w:val="center"/>
        <w:rPr>
          <w:b/>
          <w:bCs/>
          <w:sz w:val="24"/>
          <w:szCs w:val="24"/>
        </w:rPr>
      </w:pPr>
    </w:p>
    <w:p w14:paraId="229A11C8" w14:textId="77777777" w:rsidR="000F3299" w:rsidRPr="003767CB" w:rsidRDefault="008B3B1A" w:rsidP="00C877A6">
      <w:pPr>
        <w:shd w:val="clear" w:color="auto" w:fill="FFFFFF"/>
        <w:spacing w:line="276" w:lineRule="auto"/>
        <w:jc w:val="center"/>
        <w:rPr>
          <w:b/>
          <w:bCs/>
          <w:iCs/>
          <w:sz w:val="24"/>
          <w:szCs w:val="24"/>
        </w:rPr>
      </w:pPr>
      <w:r w:rsidRPr="003767CB">
        <w:rPr>
          <w:b/>
          <w:bCs/>
          <w:iCs/>
          <w:sz w:val="24"/>
          <w:szCs w:val="24"/>
        </w:rPr>
        <w:t xml:space="preserve">«ПМ.02 ИЗГОТОВЛЕНИЕ ЛЕКАРСТВЕННЫХ ПРЕПАРАТОВ </w:t>
      </w:r>
      <w:r w:rsidR="005E1D85" w:rsidRPr="003767CB">
        <w:rPr>
          <w:b/>
          <w:bCs/>
          <w:iCs/>
          <w:sz w:val="24"/>
          <w:szCs w:val="24"/>
        </w:rPr>
        <w:br/>
      </w:r>
      <w:r w:rsidRPr="003767CB">
        <w:rPr>
          <w:b/>
          <w:bCs/>
          <w:iCs/>
          <w:sz w:val="24"/>
          <w:szCs w:val="24"/>
        </w:rPr>
        <w:t xml:space="preserve">В УСЛОВИЯХ АПТЕЧНЫХ ОРГАНИЗАЦИЙ И ВЕТЕРИНАРНЫХ </w:t>
      </w:r>
      <w:r w:rsidR="005E1D85" w:rsidRPr="003767CB">
        <w:rPr>
          <w:b/>
          <w:bCs/>
          <w:iCs/>
          <w:sz w:val="24"/>
          <w:szCs w:val="24"/>
        </w:rPr>
        <w:br/>
      </w:r>
      <w:r w:rsidRPr="003767CB">
        <w:rPr>
          <w:b/>
          <w:bCs/>
          <w:iCs/>
          <w:sz w:val="24"/>
          <w:szCs w:val="24"/>
        </w:rPr>
        <w:t>АПТЕЧНЫХ ОРГАНИЗАЦИЙ»</w:t>
      </w:r>
    </w:p>
    <w:p w14:paraId="0BA8EB45" w14:textId="77777777" w:rsidR="000F3299" w:rsidRPr="003767CB" w:rsidRDefault="000F3299" w:rsidP="00C877A6">
      <w:pPr>
        <w:shd w:val="clear" w:color="auto" w:fill="FFFFFF"/>
        <w:spacing w:line="276" w:lineRule="auto"/>
        <w:ind w:firstLine="353"/>
        <w:jc w:val="both"/>
        <w:rPr>
          <w:b/>
          <w:bCs/>
          <w:sz w:val="24"/>
          <w:szCs w:val="24"/>
        </w:rPr>
      </w:pPr>
    </w:p>
    <w:p w14:paraId="6A565FB9" w14:textId="77777777" w:rsidR="000F3299" w:rsidRPr="003767CB" w:rsidRDefault="000F3299" w:rsidP="00C877A6">
      <w:pPr>
        <w:shd w:val="clear" w:color="auto" w:fill="FFFFFF"/>
        <w:spacing w:line="276" w:lineRule="auto"/>
        <w:ind w:firstLine="353"/>
        <w:jc w:val="both"/>
        <w:rPr>
          <w:b/>
          <w:bCs/>
          <w:sz w:val="24"/>
          <w:szCs w:val="24"/>
        </w:rPr>
      </w:pPr>
    </w:p>
    <w:p w14:paraId="0EA33C1D" w14:textId="77777777" w:rsidR="000F3299" w:rsidRPr="003767CB" w:rsidRDefault="000F3299" w:rsidP="00C877A6">
      <w:pPr>
        <w:shd w:val="clear" w:color="auto" w:fill="FFFFFF"/>
        <w:spacing w:line="276" w:lineRule="auto"/>
        <w:ind w:firstLine="353"/>
        <w:jc w:val="both"/>
        <w:rPr>
          <w:b/>
          <w:bCs/>
          <w:sz w:val="24"/>
          <w:szCs w:val="24"/>
        </w:rPr>
      </w:pPr>
    </w:p>
    <w:p w14:paraId="2745DA56" w14:textId="77777777" w:rsidR="000F3299" w:rsidRPr="003767CB" w:rsidRDefault="000F3299" w:rsidP="00C877A6">
      <w:pPr>
        <w:shd w:val="clear" w:color="auto" w:fill="FFFFFF"/>
        <w:spacing w:line="276" w:lineRule="auto"/>
        <w:ind w:firstLine="353"/>
        <w:jc w:val="both"/>
        <w:rPr>
          <w:b/>
          <w:bCs/>
          <w:sz w:val="24"/>
          <w:szCs w:val="24"/>
        </w:rPr>
      </w:pPr>
    </w:p>
    <w:p w14:paraId="3DD5D8C1" w14:textId="77777777" w:rsidR="000F3299" w:rsidRPr="003767CB" w:rsidRDefault="000F3299" w:rsidP="00C877A6">
      <w:pPr>
        <w:shd w:val="clear" w:color="auto" w:fill="FFFFFF"/>
        <w:spacing w:line="276" w:lineRule="auto"/>
        <w:ind w:firstLine="353"/>
        <w:jc w:val="both"/>
        <w:rPr>
          <w:b/>
          <w:bCs/>
          <w:sz w:val="24"/>
          <w:szCs w:val="24"/>
        </w:rPr>
      </w:pPr>
    </w:p>
    <w:p w14:paraId="4FE930D7" w14:textId="77777777" w:rsidR="000F3299" w:rsidRPr="003767CB" w:rsidRDefault="000F3299" w:rsidP="00C877A6">
      <w:pPr>
        <w:shd w:val="clear" w:color="auto" w:fill="FFFFFF"/>
        <w:spacing w:line="276" w:lineRule="auto"/>
        <w:ind w:firstLine="353"/>
        <w:jc w:val="both"/>
        <w:rPr>
          <w:b/>
          <w:bCs/>
          <w:sz w:val="24"/>
          <w:szCs w:val="24"/>
        </w:rPr>
      </w:pPr>
    </w:p>
    <w:p w14:paraId="400381F2" w14:textId="77777777" w:rsidR="000F3299" w:rsidRPr="003767CB" w:rsidRDefault="000F3299" w:rsidP="00C877A6">
      <w:pPr>
        <w:shd w:val="clear" w:color="auto" w:fill="FFFFFF"/>
        <w:spacing w:line="276" w:lineRule="auto"/>
        <w:ind w:firstLine="353"/>
        <w:jc w:val="both"/>
        <w:rPr>
          <w:b/>
          <w:bCs/>
          <w:sz w:val="24"/>
          <w:szCs w:val="24"/>
        </w:rPr>
      </w:pPr>
    </w:p>
    <w:p w14:paraId="619CF296" w14:textId="77777777" w:rsidR="000F3299" w:rsidRPr="003767CB" w:rsidRDefault="000F3299" w:rsidP="00C877A6">
      <w:pPr>
        <w:shd w:val="clear" w:color="auto" w:fill="FFFFFF"/>
        <w:spacing w:line="276" w:lineRule="auto"/>
        <w:ind w:firstLine="353"/>
        <w:jc w:val="both"/>
        <w:rPr>
          <w:b/>
          <w:bCs/>
          <w:sz w:val="24"/>
          <w:szCs w:val="24"/>
        </w:rPr>
      </w:pPr>
    </w:p>
    <w:p w14:paraId="5D133DE1" w14:textId="77777777" w:rsidR="000F3299" w:rsidRPr="003767CB" w:rsidRDefault="000F3299" w:rsidP="00C877A6">
      <w:pPr>
        <w:shd w:val="clear" w:color="auto" w:fill="FFFFFF"/>
        <w:spacing w:line="276" w:lineRule="auto"/>
        <w:ind w:firstLine="353"/>
        <w:jc w:val="both"/>
        <w:rPr>
          <w:b/>
          <w:bCs/>
          <w:sz w:val="24"/>
          <w:szCs w:val="24"/>
        </w:rPr>
      </w:pPr>
    </w:p>
    <w:p w14:paraId="4639D554" w14:textId="77777777" w:rsidR="000F3299" w:rsidRPr="003767CB" w:rsidRDefault="000F3299" w:rsidP="00C877A6">
      <w:pPr>
        <w:shd w:val="clear" w:color="auto" w:fill="FFFFFF"/>
        <w:spacing w:line="276" w:lineRule="auto"/>
        <w:ind w:firstLine="353"/>
        <w:jc w:val="both"/>
        <w:rPr>
          <w:b/>
          <w:bCs/>
          <w:sz w:val="24"/>
          <w:szCs w:val="24"/>
        </w:rPr>
      </w:pPr>
    </w:p>
    <w:p w14:paraId="33B9C345" w14:textId="77777777" w:rsidR="000F3299" w:rsidRPr="003767CB" w:rsidRDefault="000F3299" w:rsidP="00C877A6">
      <w:pPr>
        <w:shd w:val="clear" w:color="auto" w:fill="FFFFFF"/>
        <w:spacing w:line="276" w:lineRule="auto"/>
        <w:ind w:firstLine="353"/>
        <w:jc w:val="both"/>
        <w:rPr>
          <w:b/>
          <w:bCs/>
          <w:sz w:val="24"/>
          <w:szCs w:val="24"/>
        </w:rPr>
      </w:pPr>
    </w:p>
    <w:p w14:paraId="7884FA0A" w14:textId="77777777" w:rsidR="000F3299" w:rsidRPr="003767CB" w:rsidRDefault="000F3299" w:rsidP="00C877A6">
      <w:pPr>
        <w:shd w:val="clear" w:color="auto" w:fill="FFFFFF"/>
        <w:spacing w:line="276" w:lineRule="auto"/>
        <w:ind w:firstLine="353"/>
        <w:jc w:val="both"/>
        <w:rPr>
          <w:b/>
          <w:bCs/>
          <w:sz w:val="24"/>
          <w:szCs w:val="24"/>
        </w:rPr>
      </w:pPr>
    </w:p>
    <w:p w14:paraId="207958E1" w14:textId="77777777" w:rsidR="000F3299" w:rsidRPr="003767CB" w:rsidRDefault="000F3299" w:rsidP="00C877A6">
      <w:pPr>
        <w:shd w:val="clear" w:color="auto" w:fill="FFFFFF"/>
        <w:spacing w:line="276" w:lineRule="auto"/>
        <w:ind w:firstLine="353"/>
        <w:jc w:val="both"/>
        <w:rPr>
          <w:b/>
          <w:bCs/>
          <w:sz w:val="24"/>
          <w:szCs w:val="24"/>
        </w:rPr>
      </w:pPr>
    </w:p>
    <w:p w14:paraId="6A538454" w14:textId="77777777" w:rsidR="000F3299" w:rsidRPr="003767CB" w:rsidRDefault="000F3299" w:rsidP="00C877A6">
      <w:pPr>
        <w:shd w:val="clear" w:color="auto" w:fill="FFFFFF"/>
        <w:spacing w:line="276" w:lineRule="auto"/>
        <w:ind w:firstLine="353"/>
        <w:jc w:val="both"/>
        <w:rPr>
          <w:b/>
          <w:bCs/>
          <w:sz w:val="24"/>
          <w:szCs w:val="24"/>
        </w:rPr>
      </w:pPr>
    </w:p>
    <w:p w14:paraId="21088D7E" w14:textId="77777777" w:rsidR="000F3299" w:rsidRPr="003767CB" w:rsidRDefault="000F3299" w:rsidP="00C877A6">
      <w:pPr>
        <w:shd w:val="clear" w:color="auto" w:fill="FFFFFF"/>
        <w:spacing w:line="276" w:lineRule="auto"/>
        <w:ind w:firstLine="353"/>
        <w:jc w:val="both"/>
        <w:rPr>
          <w:b/>
          <w:bCs/>
          <w:sz w:val="24"/>
          <w:szCs w:val="24"/>
        </w:rPr>
      </w:pPr>
    </w:p>
    <w:p w14:paraId="6028E1BB" w14:textId="77777777" w:rsidR="000F3299" w:rsidRPr="003767CB" w:rsidRDefault="000F3299" w:rsidP="00C877A6">
      <w:pPr>
        <w:shd w:val="clear" w:color="auto" w:fill="FFFFFF"/>
        <w:spacing w:line="276" w:lineRule="auto"/>
        <w:rPr>
          <w:b/>
          <w:bCs/>
          <w:sz w:val="24"/>
          <w:szCs w:val="24"/>
        </w:rPr>
      </w:pPr>
    </w:p>
    <w:p w14:paraId="1B689D4D" w14:textId="77777777" w:rsidR="009D5B28" w:rsidRPr="003767CB" w:rsidRDefault="009D5B28" w:rsidP="00C877A6">
      <w:pPr>
        <w:shd w:val="clear" w:color="auto" w:fill="FFFFFF"/>
        <w:spacing w:line="276" w:lineRule="auto"/>
        <w:rPr>
          <w:bCs/>
          <w:sz w:val="24"/>
          <w:szCs w:val="24"/>
        </w:rPr>
      </w:pPr>
    </w:p>
    <w:p w14:paraId="176748B3" w14:textId="77777777" w:rsidR="00426915" w:rsidRPr="003767CB" w:rsidRDefault="00426915" w:rsidP="00C877A6">
      <w:pPr>
        <w:shd w:val="clear" w:color="auto" w:fill="FFFFFF"/>
        <w:spacing w:line="276" w:lineRule="auto"/>
        <w:rPr>
          <w:bCs/>
          <w:sz w:val="24"/>
          <w:szCs w:val="24"/>
        </w:rPr>
      </w:pPr>
    </w:p>
    <w:p w14:paraId="705CB791" w14:textId="77777777" w:rsidR="00426915" w:rsidRPr="003767CB" w:rsidRDefault="00426915" w:rsidP="00C877A6">
      <w:pPr>
        <w:shd w:val="clear" w:color="auto" w:fill="FFFFFF"/>
        <w:spacing w:line="276" w:lineRule="auto"/>
        <w:rPr>
          <w:bCs/>
          <w:sz w:val="24"/>
          <w:szCs w:val="24"/>
        </w:rPr>
      </w:pPr>
    </w:p>
    <w:p w14:paraId="2FFB2CE3" w14:textId="77777777" w:rsidR="00426915" w:rsidRPr="003767CB" w:rsidRDefault="00426915" w:rsidP="00C877A6">
      <w:pPr>
        <w:shd w:val="clear" w:color="auto" w:fill="FFFFFF"/>
        <w:spacing w:line="276" w:lineRule="auto"/>
        <w:rPr>
          <w:bCs/>
          <w:sz w:val="24"/>
          <w:szCs w:val="24"/>
        </w:rPr>
      </w:pPr>
    </w:p>
    <w:p w14:paraId="51F5DA01" w14:textId="77777777" w:rsidR="00426915" w:rsidRPr="003767CB" w:rsidRDefault="00426915" w:rsidP="00C877A6">
      <w:pPr>
        <w:shd w:val="clear" w:color="auto" w:fill="FFFFFF"/>
        <w:spacing w:line="276" w:lineRule="auto"/>
        <w:rPr>
          <w:bCs/>
          <w:sz w:val="24"/>
          <w:szCs w:val="24"/>
        </w:rPr>
      </w:pPr>
    </w:p>
    <w:p w14:paraId="5FB93486" w14:textId="77777777" w:rsidR="00426915" w:rsidRPr="003767CB" w:rsidRDefault="00426915" w:rsidP="00C877A6">
      <w:pPr>
        <w:shd w:val="clear" w:color="auto" w:fill="FFFFFF"/>
        <w:spacing w:line="276" w:lineRule="auto"/>
        <w:rPr>
          <w:bCs/>
          <w:sz w:val="24"/>
          <w:szCs w:val="24"/>
        </w:rPr>
      </w:pPr>
    </w:p>
    <w:p w14:paraId="5F20E28D" w14:textId="77777777" w:rsidR="00426915" w:rsidRPr="003767CB" w:rsidRDefault="00426915" w:rsidP="00C877A6">
      <w:pPr>
        <w:shd w:val="clear" w:color="auto" w:fill="FFFFFF"/>
        <w:spacing w:line="276" w:lineRule="auto"/>
        <w:rPr>
          <w:bCs/>
          <w:sz w:val="24"/>
          <w:szCs w:val="24"/>
        </w:rPr>
      </w:pPr>
    </w:p>
    <w:p w14:paraId="0BA02E51" w14:textId="77777777" w:rsidR="00426915" w:rsidRPr="003767CB" w:rsidRDefault="00426915" w:rsidP="00C877A6">
      <w:pPr>
        <w:shd w:val="clear" w:color="auto" w:fill="FFFFFF"/>
        <w:spacing w:line="276" w:lineRule="auto"/>
        <w:rPr>
          <w:bCs/>
          <w:sz w:val="24"/>
          <w:szCs w:val="24"/>
        </w:rPr>
      </w:pPr>
    </w:p>
    <w:p w14:paraId="1B1D8CE7" w14:textId="77777777" w:rsidR="000F3299" w:rsidRPr="003767CB" w:rsidRDefault="00813558" w:rsidP="00C877A6">
      <w:pPr>
        <w:shd w:val="clear" w:color="auto" w:fill="FFFFFF"/>
        <w:spacing w:line="276" w:lineRule="auto"/>
        <w:jc w:val="center"/>
        <w:rPr>
          <w:rFonts w:eastAsia="Times New Roman"/>
          <w:iCs/>
          <w:sz w:val="24"/>
          <w:szCs w:val="24"/>
        </w:rPr>
      </w:pPr>
      <w:r w:rsidRPr="003767CB">
        <w:rPr>
          <w:rFonts w:eastAsia="Times New Roman"/>
          <w:iCs/>
          <w:sz w:val="24"/>
          <w:szCs w:val="24"/>
        </w:rPr>
        <w:t>2021</w:t>
      </w:r>
      <w:r w:rsidR="00502581" w:rsidRPr="003767CB">
        <w:rPr>
          <w:rFonts w:eastAsia="Times New Roman"/>
          <w:iCs/>
          <w:sz w:val="24"/>
          <w:szCs w:val="24"/>
        </w:rPr>
        <w:t xml:space="preserve"> г.</w:t>
      </w:r>
    </w:p>
    <w:p w14:paraId="57B34B97"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1467B93F" w14:textId="77777777" w:rsidR="000F3299" w:rsidRPr="003767CB" w:rsidRDefault="000F3299" w:rsidP="00C877A6">
      <w:pPr>
        <w:shd w:val="clear" w:color="auto" w:fill="FFFFFF"/>
        <w:spacing w:line="276" w:lineRule="auto"/>
        <w:jc w:val="center"/>
        <w:rPr>
          <w:b/>
          <w:sz w:val="24"/>
          <w:szCs w:val="24"/>
        </w:rPr>
      </w:pPr>
    </w:p>
    <w:p w14:paraId="6A3A741C" w14:textId="77777777" w:rsidR="005E1D85" w:rsidRPr="003767CB" w:rsidRDefault="005E1D85" w:rsidP="005E1D85">
      <w:pPr>
        <w:rPr>
          <w:b/>
          <w:i/>
          <w:sz w:val="24"/>
          <w:szCs w:val="24"/>
        </w:rPr>
      </w:pPr>
    </w:p>
    <w:tbl>
      <w:tblPr>
        <w:tblW w:w="0" w:type="auto"/>
        <w:tblLook w:val="01E0" w:firstRow="1" w:lastRow="1" w:firstColumn="1" w:lastColumn="1" w:noHBand="0" w:noVBand="0"/>
      </w:tblPr>
      <w:tblGrid>
        <w:gridCol w:w="7501"/>
        <w:gridCol w:w="1854"/>
      </w:tblGrid>
      <w:tr w:rsidR="003767CB" w:rsidRPr="003767CB" w14:paraId="1C347ACF" w14:textId="77777777" w:rsidTr="00AB7E82">
        <w:tc>
          <w:tcPr>
            <w:tcW w:w="7501" w:type="dxa"/>
          </w:tcPr>
          <w:p w14:paraId="5F854849" w14:textId="77777777" w:rsidR="005E1D85" w:rsidRPr="003767CB" w:rsidRDefault="005E1D85" w:rsidP="000072F5">
            <w:pPr>
              <w:widowControl/>
              <w:numPr>
                <w:ilvl w:val="0"/>
                <w:numId w:val="62"/>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ПРОФЕССИОНАЛЬНОГО МОДУЛЯ</w:t>
            </w:r>
          </w:p>
        </w:tc>
        <w:tc>
          <w:tcPr>
            <w:tcW w:w="1854" w:type="dxa"/>
          </w:tcPr>
          <w:p w14:paraId="17330ADD" w14:textId="77777777" w:rsidR="005E1D85" w:rsidRPr="003767CB" w:rsidRDefault="005E1D85" w:rsidP="00AB7E82">
            <w:pPr>
              <w:rPr>
                <w:b/>
                <w:sz w:val="24"/>
                <w:szCs w:val="24"/>
              </w:rPr>
            </w:pPr>
          </w:p>
        </w:tc>
      </w:tr>
      <w:tr w:rsidR="003767CB" w:rsidRPr="003767CB" w14:paraId="52A95A95" w14:textId="77777777" w:rsidTr="00AB7E82">
        <w:tc>
          <w:tcPr>
            <w:tcW w:w="7501" w:type="dxa"/>
          </w:tcPr>
          <w:p w14:paraId="2458055B" w14:textId="77777777" w:rsidR="005E1D85" w:rsidRPr="003767CB" w:rsidRDefault="005E1D85" w:rsidP="000072F5">
            <w:pPr>
              <w:widowControl/>
              <w:numPr>
                <w:ilvl w:val="0"/>
                <w:numId w:val="62"/>
              </w:numPr>
              <w:tabs>
                <w:tab w:val="num" w:pos="284"/>
              </w:tabs>
              <w:suppressAutoHyphens/>
              <w:autoSpaceDE/>
              <w:autoSpaceDN/>
              <w:adjustRightInd/>
              <w:spacing w:after="200" w:line="276" w:lineRule="auto"/>
              <w:rPr>
                <w:b/>
                <w:sz w:val="24"/>
                <w:szCs w:val="24"/>
              </w:rPr>
            </w:pPr>
            <w:r w:rsidRPr="003767CB">
              <w:rPr>
                <w:b/>
                <w:sz w:val="24"/>
                <w:szCs w:val="24"/>
              </w:rPr>
              <w:t>СТРУКТУРА И СОДЕРЖАНИЕ ПРОФЕССИОНАЛЬНОГО МОДУЛЯ</w:t>
            </w:r>
          </w:p>
          <w:p w14:paraId="5FD249B3" w14:textId="77777777" w:rsidR="005E1D85" w:rsidRPr="003767CB" w:rsidRDefault="005E1D85" w:rsidP="000072F5">
            <w:pPr>
              <w:widowControl/>
              <w:numPr>
                <w:ilvl w:val="0"/>
                <w:numId w:val="62"/>
              </w:numPr>
              <w:tabs>
                <w:tab w:val="num" w:pos="284"/>
              </w:tabs>
              <w:suppressAutoHyphens/>
              <w:autoSpaceDE/>
              <w:autoSpaceDN/>
              <w:adjustRightInd/>
              <w:spacing w:after="200" w:line="276" w:lineRule="auto"/>
              <w:rPr>
                <w:b/>
                <w:sz w:val="24"/>
                <w:szCs w:val="24"/>
              </w:rPr>
            </w:pPr>
            <w:r w:rsidRPr="003767CB">
              <w:rPr>
                <w:b/>
                <w:sz w:val="24"/>
                <w:szCs w:val="24"/>
              </w:rPr>
              <w:t>УСЛОВИЯ РЕАЛИЗАЦИИ ПРОФЕССИОНАЛЬНОГО МОДУЛЯ</w:t>
            </w:r>
          </w:p>
        </w:tc>
        <w:tc>
          <w:tcPr>
            <w:tcW w:w="1854" w:type="dxa"/>
          </w:tcPr>
          <w:p w14:paraId="21624979" w14:textId="77777777" w:rsidR="005E1D85" w:rsidRPr="003767CB" w:rsidRDefault="005E1D85" w:rsidP="00AB7E82">
            <w:pPr>
              <w:ind w:left="644"/>
              <w:rPr>
                <w:b/>
                <w:sz w:val="24"/>
                <w:szCs w:val="24"/>
              </w:rPr>
            </w:pPr>
          </w:p>
        </w:tc>
      </w:tr>
      <w:tr w:rsidR="005E1D85" w:rsidRPr="003767CB" w14:paraId="3A9B7B0F" w14:textId="77777777" w:rsidTr="00AB7E82">
        <w:tc>
          <w:tcPr>
            <w:tcW w:w="7501" w:type="dxa"/>
          </w:tcPr>
          <w:p w14:paraId="4604E5BD" w14:textId="77777777" w:rsidR="005E1D85" w:rsidRPr="003767CB" w:rsidRDefault="005E1D85" w:rsidP="000072F5">
            <w:pPr>
              <w:widowControl/>
              <w:numPr>
                <w:ilvl w:val="0"/>
                <w:numId w:val="62"/>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ПРОФЕССИОНАЛЬНОГО МОДУЛЯ</w:t>
            </w:r>
          </w:p>
          <w:p w14:paraId="44EE54CF" w14:textId="77777777" w:rsidR="005E1D85" w:rsidRPr="003767CB" w:rsidRDefault="005E1D85" w:rsidP="00AB7E82">
            <w:pPr>
              <w:suppressAutoHyphens/>
              <w:rPr>
                <w:b/>
                <w:sz w:val="24"/>
                <w:szCs w:val="24"/>
              </w:rPr>
            </w:pPr>
          </w:p>
        </w:tc>
        <w:tc>
          <w:tcPr>
            <w:tcW w:w="1854" w:type="dxa"/>
          </w:tcPr>
          <w:p w14:paraId="0638582D" w14:textId="77777777" w:rsidR="005E1D85" w:rsidRPr="003767CB" w:rsidRDefault="005E1D85" w:rsidP="00AB7E82">
            <w:pPr>
              <w:rPr>
                <w:b/>
                <w:sz w:val="24"/>
                <w:szCs w:val="24"/>
              </w:rPr>
            </w:pPr>
          </w:p>
        </w:tc>
      </w:tr>
    </w:tbl>
    <w:p w14:paraId="79CCB793" w14:textId="77777777" w:rsidR="000F3299" w:rsidRPr="003767CB" w:rsidRDefault="000F3299" w:rsidP="00C877A6">
      <w:pPr>
        <w:shd w:val="clear" w:color="auto" w:fill="FFFFFF"/>
        <w:spacing w:line="276" w:lineRule="auto"/>
        <w:ind w:firstLine="353"/>
        <w:jc w:val="both"/>
        <w:rPr>
          <w:b/>
          <w:bCs/>
          <w:sz w:val="24"/>
          <w:szCs w:val="24"/>
        </w:rPr>
      </w:pPr>
    </w:p>
    <w:p w14:paraId="3DAB8D65" w14:textId="77777777" w:rsidR="000F3299" w:rsidRPr="003767CB" w:rsidRDefault="000F3299" w:rsidP="00C877A6">
      <w:pPr>
        <w:shd w:val="clear" w:color="auto" w:fill="FFFFFF"/>
        <w:spacing w:line="276" w:lineRule="auto"/>
        <w:ind w:firstLine="353"/>
        <w:jc w:val="both"/>
        <w:rPr>
          <w:b/>
          <w:bCs/>
          <w:sz w:val="24"/>
          <w:szCs w:val="24"/>
        </w:rPr>
      </w:pPr>
    </w:p>
    <w:p w14:paraId="795C336E" w14:textId="77777777" w:rsidR="000F3299" w:rsidRPr="003767CB" w:rsidRDefault="000F3299" w:rsidP="00C877A6">
      <w:pPr>
        <w:shd w:val="clear" w:color="auto" w:fill="FFFFFF"/>
        <w:spacing w:line="276" w:lineRule="auto"/>
        <w:ind w:firstLine="353"/>
        <w:jc w:val="both"/>
        <w:rPr>
          <w:b/>
          <w:bCs/>
          <w:sz w:val="24"/>
          <w:szCs w:val="24"/>
        </w:rPr>
      </w:pPr>
    </w:p>
    <w:p w14:paraId="612DF7B3" w14:textId="77777777" w:rsidR="000F3299" w:rsidRPr="003767CB" w:rsidRDefault="000F3299" w:rsidP="00C877A6">
      <w:pPr>
        <w:shd w:val="clear" w:color="auto" w:fill="FFFFFF"/>
        <w:spacing w:line="276" w:lineRule="auto"/>
        <w:ind w:firstLine="353"/>
        <w:jc w:val="both"/>
        <w:rPr>
          <w:b/>
          <w:bCs/>
          <w:sz w:val="24"/>
          <w:szCs w:val="24"/>
        </w:rPr>
      </w:pPr>
    </w:p>
    <w:p w14:paraId="3B8467DE" w14:textId="77777777" w:rsidR="000F3299" w:rsidRPr="003767CB" w:rsidRDefault="000F3299" w:rsidP="00C877A6">
      <w:pPr>
        <w:shd w:val="clear" w:color="auto" w:fill="FFFFFF"/>
        <w:spacing w:line="276" w:lineRule="auto"/>
        <w:ind w:firstLine="353"/>
        <w:jc w:val="both"/>
        <w:rPr>
          <w:b/>
          <w:bCs/>
          <w:sz w:val="24"/>
          <w:szCs w:val="24"/>
        </w:rPr>
      </w:pPr>
    </w:p>
    <w:p w14:paraId="61918152" w14:textId="77777777" w:rsidR="000F3299" w:rsidRPr="003767CB" w:rsidRDefault="000F3299" w:rsidP="00C877A6">
      <w:pPr>
        <w:shd w:val="clear" w:color="auto" w:fill="FFFFFF"/>
        <w:spacing w:line="276" w:lineRule="auto"/>
        <w:ind w:firstLine="353"/>
        <w:jc w:val="both"/>
        <w:rPr>
          <w:b/>
          <w:bCs/>
          <w:sz w:val="24"/>
          <w:szCs w:val="24"/>
        </w:rPr>
      </w:pPr>
    </w:p>
    <w:p w14:paraId="261B002E" w14:textId="77777777" w:rsidR="000F3299" w:rsidRPr="003767CB" w:rsidRDefault="000F3299" w:rsidP="00C877A6">
      <w:pPr>
        <w:shd w:val="clear" w:color="auto" w:fill="FFFFFF"/>
        <w:spacing w:line="276" w:lineRule="auto"/>
        <w:ind w:firstLine="353"/>
        <w:jc w:val="both"/>
        <w:rPr>
          <w:b/>
          <w:bCs/>
          <w:sz w:val="24"/>
          <w:szCs w:val="24"/>
        </w:rPr>
      </w:pPr>
    </w:p>
    <w:p w14:paraId="74E2B2EF" w14:textId="77777777" w:rsidR="000F3299" w:rsidRPr="003767CB" w:rsidRDefault="000F3299" w:rsidP="00C877A6">
      <w:pPr>
        <w:shd w:val="clear" w:color="auto" w:fill="FFFFFF"/>
        <w:spacing w:line="276" w:lineRule="auto"/>
        <w:ind w:firstLine="353"/>
        <w:jc w:val="both"/>
        <w:rPr>
          <w:b/>
          <w:bCs/>
          <w:sz w:val="24"/>
          <w:szCs w:val="24"/>
        </w:rPr>
      </w:pPr>
    </w:p>
    <w:p w14:paraId="37F76CF1" w14:textId="77777777" w:rsidR="000F3299" w:rsidRPr="003767CB" w:rsidRDefault="000F3299" w:rsidP="00C877A6">
      <w:pPr>
        <w:shd w:val="clear" w:color="auto" w:fill="FFFFFF"/>
        <w:spacing w:line="276" w:lineRule="auto"/>
        <w:ind w:firstLine="353"/>
        <w:jc w:val="both"/>
        <w:rPr>
          <w:b/>
          <w:bCs/>
          <w:sz w:val="24"/>
          <w:szCs w:val="24"/>
        </w:rPr>
      </w:pPr>
    </w:p>
    <w:p w14:paraId="2A1B259B" w14:textId="77777777" w:rsidR="000F3299" w:rsidRPr="003767CB" w:rsidRDefault="000F3299" w:rsidP="00C877A6">
      <w:pPr>
        <w:shd w:val="clear" w:color="auto" w:fill="FFFFFF"/>
        <w:spacing w:line="276" w:lineRule="auto"/>
        <w:ind w:firstLine="353"/>
        <w:jc w:val="both"/>
        <w:rPr>
          <w:b/>
          <w:bCs/>
          <w:sz w:val="24"/>
          <w:szCs w:val="24"/>
        </w:rPr>
      </w:pPr>
    </w:p>
    <w:p w14:paraId="6E7E6CCB" w14:textId="77777777" w:rsidR="000F3299" w:rsidRPr="003767CB" w:rsidRDefault="000F3299" w:rsidP="00C877A6">
      <w:pPr>
        <w:shd w:val="clear" w:color="auto" w:fill="FFFFFF"/>
        <w:spacing w:line="276" w:lineRule="auto"/>
        <w:ind w:firstLine="353"/>
        <w:jc w:val="both"/>
        <w:rPr>
          <w:b/>
          <w:bCs/>
          <w:sz w:val="24"/>
          <w:szCs w:val="24"/>
        </w:rPr>
      </w:pPr>
    </w:p>
    <w:p w14:paraId="03209E83" w14:textId="77777777" w:rsidR="000F3299" w:rsidRPr="003767CB" w:rsidRDefault="000F3299" w:rsidP="00C877A6">
      <w:pPr>
        <w:shd w:val="clear" w:color="auto" w:fill="FFFFFF"/>
        <w:spacing w:line="276" w:lineRule="auto"/>
        <w:ind w:firstLine="353"/>
        <w:jc w:val="both"/>
        <w:rPr>
          <w:b/>
          <w:bCs/>
          <w:sz w:val="24"/>
          <w:szCs w:val="24"/>
        </w:rPr>
      </w:pPr>
    </w:p>
    <w:p w14:paraId="156DB752" w14:textId="77777777" w:rsidR="000F3299" w:rsidRPr="003767CB" w:rsidRDefault="000F3299" w:rsidP="00C877A6">
      <w:pPr>
        <w:shd w:val="clear" w:color="auto" w:fill="FFFFFF"/>
        <w:spacing w:line="276" w:lineRule="auto"/>
        <w:ind w:firstLine="353"/>
        <w:jc w:val="both"/>
        <w:rPr>
          <w:b/>
          <w:bCs/>
          <w:sz w:val="24"/>
          <w:szCs w:val="24"/>
        </w:rPr>
      </w:pPr>
    </w:p>
    <w:p w14:paraId="2D1E9351" w14:textId="77777777" w:rsidR="000F3299" w:rsidRPr="003767CB" w:rsidRDefault="000F3299" w:rsidP="00C877A6">
      <w:pPr>
        <w:shd w:val="clear" w:color="auto" w:fill="FFFFFF"/>
        <w:spacing w:line="276" w:lineRule="auto"/>
        <w:ind w:firstLine="353"/>
        <w:jc w:val="both"/>
        <w:rPr>
          <w:b/>
          <w:bCs/>
          <w:sz w:val="24"/>
          <w:szCs w:val="24"/>
        </w:rPr>
      </w:pPr>
    </w:p>
    <w:p w14:paraId="090662B2" w14:textId="77777777" w:rsidR="000F3299" w:rsidRPr="003767CB" w:rsidRDefault="000F3299" w:rsidP="00C877A6">
      <w:pPr>
        <w:shd w:val="clear" w:color="auto" w:fill="FFFFFF"/>
        <w:spacing w:line="276" w:lineRule="auto"/>
        <w:ind w:firstLine="353"/>
        <w:jc w:val="both"/>
        <w:rPr>
          <w:b/>
          <w:bCs/>
          <w:sz w:val="24"/>
          <w:szCs w:val="24"/>
        </w:rPr>
      </w:pPr>
    </w:p>
    <w:p w14:paraId="5504F917" w14:textId="77777777" w:rsidR="000F3299" w:rsidRPr="003767CB" w:rsidRDefault="000F3299" w:rsidP="00C877A6">
      <w:pPr>
        <w:shd w:val="clear" w:color="auto" w:fill="FFFFFF"/>
        <w:spacing w:line="276" w:lineRule="auto"/>
        <w:ind w:firstLine="353"/>
        <w:jc w:val="both"/>
        <w:rPr>
          <w:b/>
          <w:bCs/>
          <w:sz w:val="24"/>
          <w:szCs w:val="24"/>
        </w:rPr>
      </w:pPr>
    </w:p>
    <w:p w14:paraId="3AD4CA90" w14:textId="77777777" w:rsidR="000F3299" w:rsidRPr="003767CB" w:rsidRDefault="000F3299" w:rsidP="00C877A6">
      <w:pPr>
        <w:shd w:val="clear" w:color="auto" w:fill="FFFFFF"/>
        <w:spacing w:line="276" w:lineRule="auto"/>
        <w:ind w:firstLine="353"/>
        <w:jc w:val="both"/>
        <w:rPr>
          <w:b/>
          <w:bCs/>
          <w:sz w:val="24"/>
          <w:szCs w:val="24"/>
        </w:rPr>
      </w:pPr>
    </w:p>
    <w:p w14:paraId="106BBCAC" w14:textId="77777777" w:rsidR="000F3299" w:rsidRPr="003767CB" w:rsidRDefault="000F3299" w:rsidP="00C877A6">
      <w:pPr>
        <w:shd w:val="clear" w:color="auto" w:fill="FFFFFF"/>
        <w:spacing w:line="276" w:lineRule="auto"/>
        <w:ind w:firstLine="353"/>
        <w:jc w:val="both"/>
        <w:rPr>
          <w:b/>
          <w:bCs/>
          <w:sz w:val="24"/>
          <w:szCs w:val="24"/>
        </w:rPr>
      </w:pPr>
    </w:p>
    <w:p w14:paraId="1031DB78" w14:textId="77777777" w:rsidR="000F3299" w:rsidRPr="003767CB" w:rsidRDefault="000F3299" w:rsidP="00C877A6">
      <w:pPr>
        <w:shd w:val="clear" w:color="auto" w:fill="FFFFFF"/>
        <w:spacing w:line="276" w:lineRule="auto"/>
        <w:ind w:firstLine="353"/>
        <w:jc w:val="both"/>
        <w:rPr>
          <w:b/>
          <w:bCs/>
          <w:sz w:val="24"/>
          <w:szCs w:val="24"/>
        </w:rPr>
      </w:pPr>
    </w:p>
    <w:p w14:paraId="63BD3AEC" w14:textId="77777777" w:rsidR="000F3299" w:rsidRPr="003767CB" w:rsidRDefault="000F3299" w:rsidP="00C877A6">
      <w:pPr>
        <w:shd w:val="clear" w:color="auto" w:fill="FFFFFF"/>
        <w:spacing w:line="276" w:lineRule="auto"/>
        <w:ind w:firstLine="353"/>
        <w:jc w:val="both"/>
        <w:rPr>
          <w:b/>
          <w:bCs/>
          <w:sz w:val="24"/>
          <w:szCs w:val="24"/>
        </w:rPr>
      </w:pPr>
    </w:p>
    <w:p w14:paraId="6D8A4FA4" w14:textId="77777777" w:rsidR="000F3299" w:rsidRPr="003767CB" w:rsidRDefault="000F3299" w:rsidP="00C877A6">
      <w:pPr>
        <w:shd w:val="clear" w:color="auto" w:fill="FFFFFF"/>
        <w:spacing w:line="276" w:lineRule="auto"/>
        <w:ind w:firstLine="353"/>
        <w:jc w:val="both"/>
        <w:rPr>
          <w:b/>
          <w:bCs/>
          <w:sz w:val="24"/>
          <w:szCs w:val="24"/>
        </w:rPr>
      </w:pPr>
    </w:p>
    <w:p w14:paraId="6E1E3399" w14:textId="77777777" w:rsidR="000F3299" w:rsidRPr="003767CB" w:rsidRDefault="000F3299" w:rsidP="00C877A6">
      <w:pPr>
        <w:shd w:val="clear" w:color="auto" w:fill="FFFFFF"/>
        <w:spacing w:line="276" w:lineRule="auto"/>
        <w:ind w:firstLine="353"/>
        <w:jc w:val="both"/>
        <w:rPr>
          <w:b/>
          <w:bCs/>
          <w:sz w:val="24"/>
          <w:szCs w:val="24"/>
        </w:rPr>
      </w:pPr>
    </w:p>
    <w:p w14:paraId="17AE5983" w14:textId="77777777" w:rsidR="000F3299" w:rsidRPr="003767CB" w:rsidRDefault="000F3299" w:rsidP="00C877A6">
      <w:pPr>
        <w:shd w:val="clear" w:color="auto" w:fill="FFFFFF"/>
        <w:spacing w:line="276" w:lineRule="auto"/>
        <w:ind w:firstLine="353"/>
        <w:jc w:val="both"/>
        <w:rPr>
          <w:b/>
          <w:bCs/>
          <w:sz w:val="24"/>
          <w:szCs w:val="24"/>
        </w:rPr>
      </w:pPr>
    </w:p>
    <w:p w14:paraId="16ACC3D8" w14:textId="77777777" w:rsidR="000F3299" w:rsidRPr="003767CB" w:rsidRDefault="000F3299" w:rsidP="00C877A6">
      <w:pPr>
        <w:shd w:val="clear" w:color="auto" w:fill="FFFFFF"/>
        <w:spacing w:line="276" w:lineRule="auto"/>
        <w:ind w:firstLine="353"/>
        <w:jc w:val="both"/>
        <w:rPr>
          <w:b/>
          <w:bCs/>
          <w:sz w:val="24"/>
          <w:szCs w:val="24"/>
        </w:rPr>
      </w:pPr>
    </w:p>
    <w:p w14:paraId="7CE1F35B" w14:textId="77777777" w:rsidR="00687993" w:rsidRPr="003767CB" w:rsidRDefault="00687993">
      <w:pPr>
        <w:widowControl/>
        <w:autoSpaceDE/>
        <w:autoSpaceDN/>
        <w:adjustRightInd/>
        <w:spacing w:after="200" w:line="276" w:lineRule="auto"/>
        <w:rPr>
          <w:b/>
          <w:bCs/>
          <w:sz w:val="24"/>
          <w:szCs w:val="24"/>
        </w:rPr>
      </w:pPr>
      <w:r w:rsidRPr="003767CB">
        <w:rPr>
          <w:b/>
          <w:bCs/>
          <w:sz w:val="24"/>
          <w:szCs w:val="24"/>
        </w:rPr>
        <w:br w:type="page"/>
      </w:r>
    </w:p>
    <w:p w14:paraId="0341EB9D" w14:textId="77777777" w:rsidR="000F3299" w:rsidRPr="003767CB" w:rsidRDefault="000F3299" w:rsidP="000072F5">
      <w:pPr>
        <w:pStyle w:val="a4"/>
        <w:numPr>
          <w:ilvl w:val="0"/>
          <w:numId w:val="17"/>
        </w:numPr>
        <w:shd w:val="clear" w:color="auto" w:fill="FFFFFF"/>
        <w:spacing w:line="276" w:lineRule="auto"/>
        <w:jc w:val="center"/>
        <w:rPr>
          <w:rFonts w:eastAsia="Times New Roman"/>
          <w:b/>
          <w:bCs/>
          <w:sz w:val="24"/>
          <w:szCs w:val="24"/>
        </w:rPr>
      </w:pPr>
      <w:r w:rsidRPr="003767CB">
        <w:rPr>
          <w:rFonts w:eastAsia="Times New Roman"/>
          <w:b/>
          <w:bCs/>
          <w:sz w:val="24"/>
          <w:szCs w:val="24"/>
        </w:rPr>
        <w:lastRenderedPageBreak/>
        <w:t>ОБЩАЯ ХАРАКТЕРИСТИКА ПРИМЕРНОЙ РАБОЧЕЙ ПРОГРАММЫ ПРОФЕССИОНАЛЬНОГО МОДУЛЯ</w:t>
      </w:r>
    </w:p>
    <w:p w14:paraId="12F89BC3" w14:textId="77777777" w:rsidR="000F3299" w:rsidRPr="003767CB" w:rsidRDefault="000F3299" w:rsidP="00C877A6">
      <w:pPr>
        <w:shd w:val="clear" w:color="auto" w:fill="FFFFFF"/>
        <w:spacing w:line="276" w:lineRule="auto"/>
        <w:jc w:val="center"/>
        <w:rPr>
          <w:rFonts w:eastAsia="Times New Roman"/>
          <w:b/>
          <w:bCs/>
          <w:sz w:val="24"/>
          <w:szCs w:val="24"/>
        </w:rPr>
      </w:pPr>
      <w:r w:rsidRPr="003767CB">
        <w:rPr>
          <w:rFonts w:eastAsia="Times New Roman"/>
          <w:b/>
          <w:bCs/>
          <w:sz w:val="24"/>
          <w:szCs w:val="24"/>
        </w:rPr>
        <w:t>«</w:t>
      </w:r>
      <w:r w:rsidR="00813558" w:rsidRPr="003767CB">
        <w:rPr>
          <w:b/>
          <w:bCs/>
          <w:sz w:val="24"/>
          <w:szCs w:val="24"/>
        </w:rPr>
        <w:t>ИЗГОТОВЛЕНИЕ ЛЕКАРСТВЕННЫХ ПРЕПАРАТОВ В УСЛОВИЯХ АПТЕЧНЫХ ОРГАНИЗАЦИЙ И ВЕТЕРИНАРНЫХ АПТЕЧНЫХ ОРГАНИЗАЦИЙ</w:t>
      </w:r>
      <w:r w:rsidRPr="003767CB">
        <w:rPr>
          <w:rFonts w:eastAsia="Times New Roman"/>
          <w:b/>
          <w:bCs/>
          <w:sz w:val="24"/>
          <w:szCs w:val="24"/>
        </w:rPr>
        <w:t>»</w:t>
      </w:r>
    </w:p>
    <w:p w14:paraId="667C4462" w14:textId="77777777" w:rsidR="000F3299" w:rsidRPr="003767CB" w:rsidRDefault="000F3299" w:rsidP="00C877A6">
      <w:pPr>
        <w:shd w:val="clear" w:color="auto" w:fill="FFFFFF"/>
        <w:spacing w:line="276" w:lineRule="auto"/>
        <w:jc w:val="center"/>
        <w:rPr>
          <w:sz w:val="24"/>
          <w:szCs w:val="24"/>
        </w:rPr>
      </w:pPr>
    </w:p>
    <w:p w14:paraId="48584B74" w14:textId="77777777" w:rsidR="000F3299" w:rsidRPr="003767CB" w:rsidRDefault="000F3299" w:rsidP="00C877A6">
      <w:pPr>
        <w:shd w:val="clear" w:color="auto" w:fill="FFFFFF"/>
        <w:spacing w:line="276" w:lineRule="auto"/>
        <w:ind w:firstLine="709"/>
        <w:rPr>
          <w:sz w:val="24"/>
          <w:szCs w:val="24"/>
        </w:rPr>
      </w:pPr>
      <w:r w:rsidRPr="003767CB">
        <w:rPr>
          <w:b/>
          <w:bCs/>
          <w:sz w:val="24"/>
          <w:szCs w:val="24"/>
        </w:rPr>
        <w:t xml:space="preserve">1.1. </w:t>
      </w:r>
      <w:r w:rsidRPr="003767CB">
        <w:rPr>
          <w:rFonts w:eastAsia="Times New Roman"/>
          <w:b/>
          <w:bCs/>
          <w:sz w:val="24"/>
          <w:szCs w:val="24"/>
        </w:rPr>
        <w:t>Цель и планируемые результаты освоения профессионального модуля</w:t>
      </w:r>
    </w:p>
    <w:p w14:paraId="7E537189" w14:textId="77777777" w:rsidR="000F3299" w:rsidRPr="003767CB" w:rsidRDefault="000F3299" w:rsidP="00C877A6">
      <w:pPr>
        <w:shd w:val="clear" w:color="auto" w:fill="FFFFFF"/>
        <w:spacing w:before="202" w:line="276" w:lineRule="auto"/>
        <w:ind w:firstLine="720"/>
        <w:jc w:val="both"/>
        <w:rPr>
          <w:sz w:val="24"/>
          <w:szCs w:val="24"/>
        </w:rPr>
      </w:pPr>
      <w:r w:rsidRPr="003767CB">
        <w:rPr>
          <w:rFonts w:eastAsia="Times New Roman"/>
          <w:sz w:val="24"/>
          <w:szCs w:val="24"/>
        </w:rPr>
        <w:t xml:space="preserve">В результате изучения профессионального модуля </w:t>
      </w:r>
      <w:r w:rsidR="00D52DAA" w:rsidRPr="003767CB">
        <w:rPr>
          <w:rFonts w:eastAsia="Times New Roman"/>
          <w:sz w:val="24"/>
          <w:szCs w:val="24"/>
        </w:rPr>
        <w:t>обучающийся</w:t>
      </w:r>
      <w:r w:rsidRPr="003767CB">
        <w:rPr>
          <w:rFonts w:eastAsia="Times New Roman"/>
          <w:sz w:val="24"/>
          <w:szCs w:val="24"/>
        </w:rPr>
        <w:t xml:space="preserve"> должен освоить основной вид</w:t>
      </w:r>
      <w:r w:rsidR="00F03E73" w:rsidRPr="003767CB">
        <w:rPr>
          <w:rFonts w:eastAsia="Times New Roman"/>
          <w:sz w:val="24"/>
          <w:szCs w:val="24"/>
        </w:rPr>
        <w:t xml:space="preserve"> </w:t>
      </w:r>
      <w:r w:rsidRPr="003767CB">
        <w:rPr>
          <w:rFonts w:eastAsia="Times New Roman"/>
          <w:sz w:val="24"/>
          <w:szCs w:val="24"/>
        </w:rPr>
        <w:t>деятельности «Изготовление лекарственных препаратов в условиях аптечных организаций</w:t>
      </w:r>
      <w:r w:rsidR="00D52DAA" w:rsidRPr="003767CB">
        <w:rPr>
          <w:bCs/>
          <w:sz w:val="24"/>
          <w:szCs w:val="24"/>
        </w:rPr>
        <w:t xml:space="preserve"> ветеринарных аптечных организаций</w:t>
      </w:r>
      <w:r w:rsidRPr="003767CB">
        <w:rPr>
          <w:rFonts w:eastAsia="Times New Roman"/>
          <w:sz w:val="24"/>
          <w:szCs w:val="24"/>
        </w:rPr>
        <w:t xml:space="preserve">» </w:t>
      </w:r>
      <w:r w:rsidR="00683FB7" w:rsidRPr="003767CB">
        <w:rPr>
          <w:rFonts w:eastAsia="Times New Roman"/>
          <w:sz w:val="24"/>
          <w:szCs w:val="24"/>
        </w:rPr>
        <w:t>и соответствующие ему общие компетенции и профессиональные компетенции.</w:t>
      </w:r>
    </w:p>
    <w:p w14:paraId="62379126" w14:textId="77777777" w:rsidR="000F3299" w:rsidRPr="003767CB" w:rsidRDefault="000F3299" w:rsidP="000072F5">
      <w:pPr>
        <w:pStyle w:val="a4"/>
        <w:numPr>
          <w:ilvl w:val="2"/>
          <w:numId w:val="20"/>
        </w:numPr>
        <w:shd w:val="clear" w:color="auto" w:fill="FFFFFF"/>
        <w:spacing w:before="252" w:line="276" w:lineRule="auto"/>
        <w:ind w:left="1418" w:hanging="709"/>
        <w:rPr>
          <w:rFonts w:eastAsia="Times New Roman"/>
          <w:b/>
          <w:sz w:val="24"/>
          <w:szCs w:val="24"/>
        </w:rPr>
      </w:pPr>
      <w:r w:rsidRPr="003767CB">
        <w:rPr>
          <w:rFonts w:eastAsia="Times New Roman"/>
          <w:b/>
          <w:sz w:val="24"/>
          <w:szCs w:val="24"/>
        </w:rPr>
        <w:t>Перечень общих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22"/>
      </w:tblGrid>
      <w:tr w:rsidR="003767CB" w:rsidRPr="003767CB" w14:paraId="7AACB21E" w14:textId="77777777" w:rsidTr="00C50D21">
        <w:trPr>
          <w:trHeight w:val="479"/>
        </w:trPr>
        <w:tc>
          <w:tcPr>
            <w:tcW w:w="1276" w:type="dxa"/>
            <w:vAlign w:val="center"/>
          </w:tcPr>
          <w:p w14:paraId="08C84CBA" w14:textId="77777777" w:rsidR="00D52DAA" w:rsidRPr="003767CB" w:rsidRDefault="00D52DAA" w:rsidP="00D52DAA">
            <w:pPr>
              <w:shd w:val="clear" w:color="auto" w:fill="FFFFFF"/>
              <w:spacing w:line="276" w:lineRule="auto"/>
              <w:ind w:left="7"/>
              <w:jc w:val="center"/>
              <w:rPr>
                <w:sz w:val="24"/>
                <w:szCs w:val="24"/>
              </w:rPr>
            </w:pPr>
            <w:r w:rsidRPr="003767CB">
              <w:rPr>
                <w:rFonts w:eastAsia="Times New Roman"/>
                <w:b/>
                <w:bCs/>
                <w:sz w:val="24"/>
                <w:szCs w:val="24"/>
              </w:rPr>
              <w:t>Код</w:t>
            </w:r>
          </w:p>
        </w:tc>
        <w:tc>
          <w:tcPr>
            <w:tcW w:w="8222" w:type="dxa"/>
            <w:vAlign w:val="center"/>
          </w:tcPr>
          <w:p w14:paraId="073440F5" w14:textId="77777777" w:rsidR="00D52DAA" w:rsidRPr="003767CB" w:rsidRDefault="00D52DAA" w:rsidP="00D52DAA">
            <w:pPr>
              <w:shd w:val="clear" w:color="auto" w:fill="FFFFFF"/>
              <w:spacing w:line="276" w:lineRule="auto"/>
              <w:jc w:val="center"/>
              <w:rPr>
                <w:sz w:val="24"/>
                <w:szCs w:val="24"/>
              </w:rPr>
            </w:pPr>
            <w:r w:rsidRPr="003767CB">
              <w:rPr>
                <w:rFonts w:eastAsia="Times New Roman"/>
                <w:b/>
                <w:bCs/>
                <w:sz w:val="24"/>
                <w:szCs w:val="24"/>
              </w:rPr>
              <w:t>Наименование общих компетенций</w:t>
            </w:r>
          </w:p>
        </w:tc>
      </w:tr>
      <w:tr w:rsidR="003767CB" w:rsidRPr="003767CB" w14:paraId="38859CAF" w14:textId="77777777" w:rsidTr="00C50D21">
        <w:trPr>
          <w:trHeight w:val="330"/>
        </w:trPr>
        <w:tc>
          <w:tcPr>
            <w:tcW w:w="1276" w:type="dxa"/>
          </w:tcPr>
          <w:p w14:paraId="4E3A352A" w14:textId="77777777" w:rsidR="00D52DAA" w:rsidRPr="003767CB" w:rsidRDefault="00D52DAA" w:rsidP="00D52DAA">
            <w:pPr>
              <w:shd w:val="clear" w:color="auto" w:fill="FFFFFF"/>
              <w:spacing w:line="276" w:lineRule="auto"/>
              <w:ind w:left="14"/>
              <w:jc w:val="center"/>
              <w:rPr>
                <w:sz w:val="24"/>
                <w:szCs w:val="24"/>
              </w:rPr>
            </w:pPr>
            <w:r w:rsidRPr="003767CB">
              <w:rPr>
                <w:sz w:val="24"/>
                <w:szCs w:val="24"/>
              </w:rPr>
              <w:t>ОК 01.</w:t>
            </w:r>
          </w:p>
        </w:tc>
        <w:tc>
          <w:tcPr>
            <w:tcW w:w="8222" w:type="dxa"/>
          </w:tcPr>
          <w:p w14:paraId="2A16674C" w14:textId="77777777" w:rsidR="00D52DAA" w:rsidRPr="003767CB" w:rsidRDefault="00683FB7" w:rsidP="00D52DAA">
            <w:pPr>
              <w:shd w:val="clear" w:color="auto" w:fill="FFFFFF"/>
              <w:spacing w:line="276" w:lineRule="auto"/>
              <w:jc w:val="both"/>
              <w:rPr>
                <w:sz w:val="24"/>
                <w:szCs w:val="24"/>
              </w:rPr>
            </w:pPr>
            <w:r w:rsidRPr="003767CB">
              <w:rPr>
                <w:sz w:val="24"/>
                <w:szCs w:val="24"/>
              </w:rPr>
              <w:t>Выбирать способы решения задач профессиональной деятельности применительно к различным контекстам</w:t>
            </w:r>
          </w:p>
        </w:tc>
      </w:tr>
      <w:tr w:rsidR="003767CB" w:rsidRPr="003767CB" w14:paraId="115F2E04" w14:textId="77777777" w:rsidTr="00C50D21">
        <w:trPr>
          <w:trHeight w:val="330"/>
        </w:trPr>
        <w:tc>
          <w:tcPr>
            <w:tcW w:w="1276" w:type="dxa"/>
          </w:tcPr>
          <w:p w14:paraId="78D8C9C0" w14:textId="77777777" w:rsidR="00D52DAA" w:rsidRPr="003767CB" w:rsidRDefault="00D52DAA" w:rsidP="00D52DAA">
            <w:pPr>
              <w:spacing w:line="276" w:lineRule="auto"/>
              <w:jc w:val="center"/>
              <w:rPr>
                <w:sz w:val="24"/>
                <w:szCs w:val="24"/>
              </w:rPr>
            </w:pPr>
            <w:r w:rsidRPr="003767CB">
              <w:rPr>
                <w:sz w:val="24"/>
                <w:szCs w:val="24"/>
              </w:rPr>
              <w:t>ОК 02.</w:t>
            </w:r>
          </w:p>
        </w:tc>
        <w:tc>
          <w:tcPr>
            <w:tcW w:w="8222" w:type="dxa"/>
          </w:tcPr>
          <w:p w14:paraId="2FC0C556" w14:textId="77777777" w:rsidR="00D52DAA" w:rsidRPr="003767CB" w:rsidRDefault="00D52DAA" w:rsidP="00D52DAA">
            <w:pPr>
              <w:shd w:val="clear" w:color="auto" w:fill="FFFFFF"/>
              <w:spacing w:line="276" w:lineRule="auto"/>
              <w:jc w:val="both"/>
              <w:rPr>
                <w:sz w:val="24"/>
                <w:szCs w:val="24"/>
              </w:rPr>
            </w:pPr>
            <w:r w:rsidRPr="003767CB">
              <w:rPr>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767CB" w:rsidRPr="003767CB" w14:paraId="75C31339" w14:textId="77777777" w:rsidTr="00C50D21">
        <w:trPr>
          <w:trHeight w:val="330"/>
        </w:trPr>
        <w:tc>
          <w:tcPr>
            <w:tcW w:w="1276" w:type="dxa"/>
          </w:tcPr>
          <w:p w14:paraId="0B7504A8" w14:textId="77777777" w:rsidR="00D52DAA" w:rsidRPr="003767CB" w:rsidRDefault="00D52DAA" w:rsidP="00D52DAA">
            <w:pPr>
              <w:spacing w:line="276" w:lineRule="auto"/>
              <w:jc w:val="center"/>
              <w:rPr>
                <w:sz w:val="24"/>
                <w:szCs w:val="24"/>
              </w:rPr>
            </w:pPr>
            <w:r w:rsidRPr="003767CB">
              <w:rPr>
                <w:sz w:val="24"/>
                <w:szCs w:val="24"/>
              </w:rPr>
              <w:t>ОК 03.</w:t>
            </w:r>
          </w:p>
        </w:tc>
        <w:tc>
          <w:tcPr>
            <w:tcW w:w="8222" w:type="dxa"/>
          </w:tcPr>
          <w:p w14:paraId="23405329" w14:textId="77777777" w:rsidR="00D52DAA" w:rsidRPr="003767CB" w:rsidRDefault="00D52DAA" w:rsidP="00D52DAA">
            <w:pPr>
              <w:shd w:val="clear" w:color="auto" w:fill="FFFFFF"/>
              <w:spacing w:line="276" w:lineRule="auto"/>
              <w:jc w:val="both"/>
              <w:rPr>
                <w:sz w:val="24"/>
                <w:szCs w:val="24"/>
              </w:rPr>
            </w:pPr>
            <w:r w:rsidRPr="003767CB">
              <w:rPr>
                <w:sz w:val="24"/>
                <w:szCs w:val="24"/>
              </w:rPr>
              <w:t>Планировать и реализовывать собственное профессиональное и личностное развитие</w:t>
            </w:r>
          </w:p>
        </w:tc>
      </w:tr>
      <w:tr w:rsidR="003767CB" w:rsidRPr="003767CB" w14:paraId="53CD560F" w14:textId="77777777" w:rsidTr="00C50D21">
        <w:trPr>
          <w:trHeight w:val="330"/>
        </w:trPr>
        <w:tc>
          <w:tcPr>
            <w:tcW w:w="1276" w:type="dxa"/>
          </w:tcPr>
          <w:p w14:paraId="57C56EE9" w14:textId="77777777" w:rsidR="00D52DAA" w:rsidRPr="003767CB" w:rsidRDefault="00D52DAA" w:rsidP="00D52DAA">
            <w:pPr>
              <w:spacing w:line="276" w:lineRule="auto"/>
              <w:jc w:val="center"/>
              <w:rPr>
                <w:sz w:val="24"/>
                <w:szCs w:val="24"/>
              </w:rPr>
            </w:pPr>
            <w:r w:rsidRPr="003767CB">
              <w:rPr>
                <w:sz w:val="24"/>
                <w:szCs w:val="24"/>
              </w:rPr>
              <w:t>ОК 04.</w:t>
            </w:r>
          </w:p>
        </w:tc>
        <w:tc>
          <w:tcPr>
            <w:tcW w:w="8222" w:type="dxa"/>
          </w:tcPr>
          <w:p w14:paraId="4C3CCE90" w14:textId="77777777" w:rsidR="00D52DAA" w:rsidRPr="003767CB" w:rsidRDefault="00D52DAA" w:rsidP="00D52DAA">
            <w:pPr>
              <w:shd w:val="clear" w:color="auto" w:fill="FFFFFF"/>
              <w:spacing w:line="276" w:lineRule="auto"/>
              <w:jc w:val="both"/>
              <w:rPr>
                <w:sz w:val="24"/>
                <w:szCs w:val="24"/>
              </w:rPr>
            </w:pPr>
            <w:r w:rsidRPr="003767CB">
              <w:rPr>
                <w:sz w:val="24"/>
                <w:szCs w:val="24"/>
              </w:rPr>
              <w:t xml:space="preserve">Работать в коллективе и команде, эффективно взаимодействовать </w:t>
            </w:r>
            <w:r w:rsidR="00DB6E26" w:rsidRPr="009C6DAA">
              <w:rPr>
                <w:sz w:val="24"/>
                <w:szCs w:val="24"/>
              </w:rPr>
              <w:br/>
            </w:r>
            <w:r w:rsidRPr="003767CB">
              <w:rPr>
                <w:sz w:val="24"/>
                <w:szCs w:val="24"/>
              </w:rPr>
              <w:t>с коллегами, руководством, клиентами</w:t>
            </w:r>
          </w:p>
        </w:tc>
      </w:tr>
      <w:tr w:rsidR="003767CB" w:rsidRPr="003767CB" w14:paraId="6AD1E8D2" w14:textId="77777777" w:rsidTr="00C50D21">
        <w:trPr>
          <w:trHeight w:val="330"/>
        </w:trPr>
        <w:tc>
          <w:tcPr>
            <w:tcW w:w="1276" w:type="dxa"/>
          </w:tcPr>
          <w:p w14:paraId="076B5EEF" w14:textId="77777777" w:rsidR="00D52DAA" w:rsidRPr="003767CB" w:rsidRDefault="00D52DAA" w:rsidP="00D52DAA">
            <w:pPr>
              <w:spacing w:line="276" w:lineRule="auto"/>
              <w:jc w:val="center"/>
              <w:rPr>
                <w:sz w:val="24"/>
                <w:szCs w:val="24"/>
              </w:rPr>
            </w:pPr>
            <w:r w:rsidRPr="003767CB">
              <w:rPr>
                <w:sz w:val="24"/>
                <w:szCs w:val="24"/>
              </w:rPr>
              <w:t>ОК 05.</w:t>
            </w:r>
          </w:p>
        </w:tc>
        <w:tc>
          <w:tcPr>
            <w:tcW w:w="8222" w:type="dxa"/>
          </w:tcPr>
          <w:p w14:paraId="3D25B65D" w14:textId="77777777" w:rsidR="00D52DAA" w:rsidRPr="003767CB" w:rsidRDefault="00D52DAA" w:rsidP="00D52DAA">
            <w:pPr>
              <w:shd w:val="clear" w:color="auto" w:fill="FFFFFF"/>
              <w:spacing w:line="276" w:lineRule="auto"/>
              <w:jc w:val="both"/>
              <w:rPr>
                <w:sz w:val="24"/>
                <w:szCs w:val="24"/>
              </w:rPr>
            </w:pPr>
            <w:r w:rsidRPr="003767CB">
              <w:rPr>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w:t>
            </w:r>
            <w:r w:rsidR="00DB6E26" w:rsidRPr="009C6DAA">
              <w:rPr>
                <w:sz w:val="24"/>
                <w:szCs w:val="24"/>
              </w:rPr>
              <w:br/>
            </w:r>
            <w:r w:rsidRPr="003767CB">
              <w:rPr>
                <w:sz w:val="24"/>
                <w:szCs w:val="24"/>
              </w:rPr>
              <w:t>и культурного контекста</w:t>
            </w:r>
          </w:p>
        </w:tc>
      </w:tr>
      <w:tr w:rsidR="003767CB" w:rsidRPr="003767CB" w14:paraId="06E684B7" w14:textId="77777777" w:rsidTr="00C50D21">
        <w:trPr>
          <w:trHeight w:val="330"/>
        </w:trPr>
        <w:tc>
          <w:tcPr>
            <w:tcW w:w="1276" w:type="dxa"/>
          </w:tcPr>
          <w:p w14:paraId="11DDB4BB" w14:textId="77777777" w:rsidR="00D52DAA" w:rsidRPr="003767CB" w:rsidRDefault="00D52DAA" w:rsidP="00D52DAA">
            <w:pPr>
              <w:spacing w:line="276" w:lineRule="auto"/>
              <w:jc w:val="center"/>
              <w:rPr>
                <w:sz w:val="24"/>
                <w:szCs w:val="24"/>
              </w:rPr>
            </w:pPr>
            <w:r w:rsidRPr="003767CB">
              <w:rPr>
                <w:sz w:val="24"/>
                <w:szCs w:val="24"/>
              </w:rPr>
              <w:t>ОК 07.</w:t>
            </w:r>
          </w:p>
        </w:tc>
        <w:tc>
          <w:tcPr>
            <w:tcW w:w="8222" w:type="dxa"/>
          </w:tcPr>
          <w:p w14:paraId="016B27E7" w14:textId="77777777" w:rsidR="00D52DAA" w:rsidRPr="003767CB" w:rsidRDefault="00D52DAA" w:rsidP="00D52DAA">
            <w:pPr>
              <w:shd w:val="clear" w:color="auto" w:fill="FFFFFF"/>
              <w:spacing w:line="276" w:lineRule="auto"/>
              <w:jc w:val="both"/>
              <w:rPr>
                <w:sz w:val="24"/>
                <w:szCs w:val="24"/>
              </w:rPr>
            </w:pPr>
            <w:r w:rsidRPr="003767CB">
              <w:rPr>
                <w:sz w:val="24"/>
                <w:szCs w:val="24"/>
              </w:rPr>
              <w:t>Содействовать сохранению окружающей среды, ресурсосбережению, эффективно действовать в чрезвычайных ситуациях</w:t>
            </w:r>
          </w:p>
        </w:tc>
      </w:tr>
      <w:tr w:rsidR="003767CB" w:rsidRPr="003767CB" w14:paraId="3CEB9431" w14:textId="77777777" w:rsidTr="00C50D21">
        <w:trPr>
          <w:trHeight w:val="330"/>
        </w:trPr>
        <w:tc>
          <w:tcPr>
            <w:tcW w:w="1276" w:type="dxa"/>
          </w:tcPr>
          <w:p w14:paraId="547E1202" w14:textId="77777777" w:rsidR="00D52DAA" w:rsidRPr="003767CB" w:rsidRDefault="00D52DAA" w:rsidP="00D52DAA">
            <w:pPr>
              <w:spacing w:line="276" w:lineRule="auto"/>
              <w:jc w:val="center"/>
              <w:rPr>
                <w:sz w:val="24"/>
                <w:szCs w:val="24"/>
              </w:rPr>
            </w:pPr>
            <w:r w:rsidRPr="003767CB">
              <w:rPr>
                <w:sz w:val="24"/>
                <w:szCs w:val="24"/>
              </w:rPr>
              <w:t>ОК 09.</w:t>
            </w:r>
          </w:p>
        </w:tc>
        <w:tc>
          <w:tcPr>
            <w:tcW w:w="8222" w:type="dxa"/>
          </w:tcPr>
          <w:p w14:paraId="0385BE8B" w14:textId="77777777" w:rsidR="00D52DAA" w:rsidRPr="003767CB" w:rsidRDefault="00D52DAA" w:rsidP="00D52DAA">
            <w:pPr>
              <w:shd w:val="clear" w:color="auto" w:fill="FFFFFF"/>
              <w:spacing w:line="276" w:lineRule="auto"/>
              <w:jc w:val="both"/>
              <w:rPr>
                <w:sz w:val="24"/>
                <w:szCs w:val="24"/>
              </w:rPr>
            </w:pPr>
            <w:r w:rsidRPr="003767CB">
              <w:rPr>
                <w:sz w:val="24"/>
                <w:szCs w:val="24"/>
              </w:rPr>
              <w:t>Использовать информационные технологии в профессиональной деятельности</w:t>
            </w:r>
          </w:p>
        </w:tc>
      </w:tr>
      <w:tr w:rsidR="00D52DAA" w:rsidRPr="003767CB" w14:paraId="4FAA8A4B" w14:textId="77777777" w:rsidTr="00C50D21">
        <w:trPr>
          <w:trHeight w:val="330"/>
        </w:trPr>
        <w:tc>
          <w:tcPr>
            <w:tcW w:w="1276" w:type="dxa"/>
          </w:tcPr>
          <w:p w14:paraId="34A0F065" w14:textId="77777777" w:rsidR="00D52DAA" w:rsidRPr="003767CB" w:rsidRDefault="00D52DAA" w:rsidP="00D52DAA">
            <w:pPr>
              <w:spacing w:line="276" w:lineRule="auto"/>
              <w:jc w:val="center"/>
              <w:rPr>
                <w:sz w:val="24"/>
                <w:szCs w:val="24"/>
              </w:rPr>
            </w:pPr>
            <w:r w:rsidRPr="003767CB">
              <w:rPr>
                <w:sz w:val="24"/>
                <w:szCs w:val="24"/>
              </w:rPr>
              <w:t>ОК 10.</w:t>
            </w:r>
          </w:p>
        </w:tc>
        <w:tc>
          <w:tcPr>
            <w:tcW w:w="8222" w:type="dxa"/>
          </w:tcPr>
          <w:p w14:paraId="1D332F4E" w14:textId="77777777" w:rsidR="00D52DAA" w:rsidRPr="003767CB" w:rsidRDefault="00D52DAA" w:rsidP="00D52DAA">
            <w:pPr>
              <w:shd w:val="clear" w:color="auto" w:fill="FFFFFF"/>
              <w:spacing w:line="276" w:lineRule="auto"/>
              <w:jc w:val="both"/>
              <w:rPr>
                <w:sz w:val="24"/>
                <w:szCs w:val="24"/>
              </w:rPr>
            </w:pPr>
            <w:r w:rsidRPr="003767CB">
              <w:rPr>
                <w:sz w:val="24"/>
                <w:szCs w:val="24"/>
              </w:rPr>
              <w:t xml:space="preserve">Пользоваться профессиональной документацией на государственном </w:t>
            </w:r>
            <w:r w:rsidR="00DB6E26" w:rsidRPr="009C6DAA">
              <w:rPr>
                <w:sz w:val="24"/>
                <w:szCs w:val="24"/>
              </w:rPr>
              <w:br/>
            </w:r>
            <w:r w:rsidRPr="003767CB">
              <w:rPr>
                <w:sz w:val="24"/>
                <w:szCs w:val="24"/>
              </w:rPr>
              <w:t>и иностранном языках</w:t>
            </w:r>
          </w:p>
        </w:tc>
      </w:tr>
    </w:tbl>
    <w:p w14:paraId="5C88399C" w14:textId="77777777" w:rsidR="00D52DAA" w:rsidRPr="003767CB" w:rsidRDefault="00D52DAA" w:rsidP="00C50D21">
      <w:pPr>
        <w:shd w:val="clear" w:color="auto" w:fill="FFFFFF"/>
        <w:spacing w:line="276" w:lineRule="auto"/>
        <w:rPr>
          <w:rFonts w:eastAsia="Times New Roman"/>
          <w:b/>
          <w:sz w:val="18"/>
          <w:szCs w:val="18"/>
        </w:rPr>
      </w:pPr>
    </w:p>
    <w:p w14:paraId="7116F1C2" w14:textId="77777777" w:rsidR="000F3299" w:rsidRPr="003767CB" w:rsidRDefault="000F3299" w:rsidP="000072F5">
      <w:pPr>
        <w:pStyle w:val="a4"/>
        <w:numPr>
          <w:ilvl w:val="2"/>
          <w:numId w:val="20"/>
        </w:numPr>
        <w:shd w:val="clear" w:color="auto" w:fill="FFFFFF"/>
        <w:spacing w:line="276" w:lineRule="auto"/>
        <w:ind w:left="1418" w:hanging="709"/>
        <w:rPr>
          <w:rFonts w:eastAsia="Times New Roman"/>
          <w:b/>
          <w:sz w:val="24"/>
          <w:szCs w:val="24"/>
        </w:rPr>
      </w:pPr>
      <w:r w:rsidRPr="003767CB">
        <w:rPr>
          <w:rFonts w:eastAsia="Times New Roman"/>
          <w:b/>
          <w:sz w:val="24"/>
          <w:szCs w:val="24"/>
        </w:rPr>
        <w:t>Перечень профессиональных компетенций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222"/>
      </w:tblGrid>
      <w:tr w:rsidR="003767CB" w:rsidRPr="003767CB" w14:paraId="66A8A73D" w14:textId="77777777" w:rsidTr="00C50D21">
        <w:trPr>
          <w:trHeight w:val="487"/>
        </w:trPr>
        <w:tc>
          <w:tcPr>
            <w:tcW w:w="1276" w:type="dxa"/>
            <w:vAlign w:val="center"/>
          </w:tcPr>
          <w:p w14:paraId="18458262" w14:textId="77777777" w:rsidR="00B6629E" w:rsidRPr="003767CB" w:rsidRDefault="00B6629E" w:rsidP="00B6629E">
            <w:pPr>
              <w:shd w:val="clear" w:color="auto" w:fill="FFFFFF"/>
              <w:spacing w:line="276" w:lineRule="auto"/>
              <w:ind w:left="7"/>
              <w:jc w:val="center"/>
              <w:rPr>
                <w:sz w:val="24"/>
                <w:szCs w:val="24"/>
              </w:rPr>
            </w:pPr>
            <w:r w:rsidRPr="003767CB">
              <w:rPr>
                <w:rFonts w:eastAsia="Times New Roman"/>
                <w:b/>
                <w:bCs/>
                <w:sz w:val="24"/>
                <w:szCs w:val="24"/>
              </w:rPr>
              <w:t>Код</w:t>
            </w:r>
          </w:p>
        </w:tc>
        <w:tc>
          <w:tcPr>
            <w:tcW w:w="8222" w:type="dxa"/>
            <w:vAlign w:val="center"/>
          </w:tcPr>
          <w:p w14:paraId="3DA7BA73" w14:textId="77777777" w:rsidR="00B6629E" w:rsidRPr="003767CB" w:rsidRDefault="00B6629E" w:rsidP="00B6629E">
            <w:pPr>
              <w:shd w:val="clear" w:color="auto" w:fill="FFFFFF"/>
              <w:spacing w:line="276" w:lineRule="auto"/>
              <w:jc w:val="center"/>
              <w:rPr>
                <w:sz w:val="24"/>
                <w:szCs w:val="24"/>
              </w:rPr>
            </w:pPr>
            <w:r w:rsidRPr="003767CB">
              <w:rPr>
                <w:rFonts w:eastAsia="Times New Roman"/>
                <w:b/>
                <w:bCs/>
                <w:sz w:val="24"/>
                <w:szCs w:val="24"/>
              </w:rPr>
              <w:t>Наименование видов деятельности и профессиональных компетенций</w:t>
            </w:r>
          </w:p>
        </w:tc>
      </w:tr>
      <w:tr w:rsidR="003767CB" w:rsidRPr="003767CB" w14:paraId="192860AD" w14:textId="77777777" w:rsidTr="00C50D21">
        <w:trPr>
          <w:trHeight w:val="330"/>
        </w:trPr>
        <w:tc>
          <w:tcPr>
            <w:tcW w:w="1276" w:type="dxa"/>
          </w:tcPr>
          <w:p w14:paraId="6F24CAB7" w14:textId="77777777" w:rsidR="00B6629E" w:rsidRPr="003767CB" w:rsidRDefault="00B6629E" w:rsidP="00B6629E">
            <w:pPr>
              <w:shd w:val="clear" w:color="auto" w:fill="FFFFFF"/>
              <w:spacing w:line="276" w:lineRule="auto"/>
              <w:ind w:left="22"/>
              <w:jc w:val="center"/>
              <w:rPr>
                <w:b/>
                <w:sz w:val="24"/>
                <w:szCs w:val="24"/>
              </w:rPr>
            </w:pPr>
            <w:r w:rsidRPr="003767CB">
              <w:rPr>
                <w:rFonts w:eastAsia="Times New Roman"/>
                <w:b/>
                <w:sz w:val="24"/>
                <w:szCs w:val="24"/>
              </w:rPr>
              <w:t>ВД 2</w:t>
            </w:r>
          </w:p>
        </w:tc>
        <w:tc>
          <w:tcPr>
            <w:tcW w:w="8222" w:type="dxa"/>
          </w:tcPr>
          <w:p w14:paraId="7181BC79" w14:textId="77777777" w:rsidR="00B6629E" w:rsidRPr="003767CB" w:rsidRDefault="00B6629E" w:rsidP="00B6629E">
            <w:pPr>
              <w:shd w:val="clear" w:color="auto" w:fill="FFFFFF"/>
              <w:spacing w:line="276" w:lineRule="auto"/>
              <w:jc w:val="both"/>
              <w:rPr>
                <w:b/>
                <w:sz w:val="24"/>
                <w:szCs w:val="24"/>
              </w:rPr>
            </w:pPr>
            <w:r w:rsidRPr="003767CB">
              <w:rPr>
                <w:b/>
                <w:bCs/>
                <w:sz w:val="24"/>
                <w:szCs w:val="24"/>
              </w:rPr>
              <w:t>Изготовление лекарственных препаратов в условиях аптечных организаций и ветеринарных аптечных организаций</w:t>
            </w:r>
          </w:p>
        </w:tc>
      </w:tr>
      <w:tr w:rsidR="003767CB" w:rsidRPr="003767CB" w14:paraId="3E706FCB" w14:textId="77777777" w:rsidTr="00C50D21">
        <w:trPr>
          <w:trHeight w:val="330"/>
        </w:trPr>
        <w:tc>
          <w:tcPr>
            <w:tcW w:w="1276" w:type="dxa"/>
          </w:tcPr>
          <w:p w14:paraId="3D1183EC" w14:textId="77777777" w:rsidR="00B6629E" w:rsidRPr="003767CB" w:rsidRDefault="00B6629E" w:rsidP="00B6629E">
            <w:pPr>
              <w:shd w:val="clear" w:color="auto" w:fill="FFFFFF"/>
              <w:spacing w:line="276" w:lineRule="auto"/>
              <w:jc w:val="center"/>
              <w:rPr>
                <w:sz w:val="24"/>
                <w:szCs w:val="24"/>
              </w:rPr>
            </w:pPr>
            <w:r w:rsidRPr="003767CB">
              <w:rPr>
                <w:rFonts w:eastAsia="Times New Roman"/>
                <w:sz w:val="24"/>
                <w:szCs w:val="24"/>
              </w:rPr>
              <w:t>ПК 2.1.</w:t>
            </w:r>
          </w:p>
        </w:tc>
        <w:tc>
          <w:tcPr>
            <w:tcW w:w="8222" w:type="dxa"/>
          </w:tcPr>
          <w:p w14:paraId="63FEBB9D" w14:textId="77777777" w:rsidR="00B6629E" w:rsidRPr="003767CB" w:rsidRDefault="00B6629E" w:rsidP="00B6629E">
            <w:pPr>
              <w:shd w:val="clear" w:color="auto" w:fill="FFFFFF"/>
              <w:spacing w:line="276" w:lineRule="auto"/>
              <w:jc w:val="both"/>
              <w:rPr>
                <w:sz w:val="24"/>
                <w:szCs w:val="24"/>
              </w:rPr>
            </w:pPr>
            <w:r w:rsidRPr="003767CB">
              <w:rPr>
                <w:sz w:val="24"/>
                <w:szCs w:val="24"/>
                <w:lang w:eastAsia="en-US"/>
              </w:rPr>
              <w:t xml:space="preserve">Изготавливать лекарственные формы по рецептам и требованиям </w:t>
            </w:r>
            <w:r w:rsidRPr="003767CB">
              <w:rPr>
                <w:sz w:val="24"/>
                <w:szCs w:val="24"/>
              </w:rPr>
              <w:t>медицинских организаций</w:t>
            </w:r>
          </w:p>
        </w:tc>
      </w:tr>
      <w:tr w:rsidR="003767CB" w:rsidRPr="003767CB" w14:paraId="1F63416E" w14:textId="77777777" w:rsidTr="00C50D21">
        <w:trPr>
          <w:trHeight w:val="330"/>
        </w:trPr>
        <w:tc>
          <w:tcPr>
            <w:tcW w:w="1276" w:type="dxa"/>
          </w:tcPr>
          <w:p w14:paraId="7A7D9EF3" w14:textId="77777777" w:rsidR="00B6629E" w:rsidRPr="003767CB" w:rsidRDefault="00B6629E" w:rsidP="00B6629E">
            <w:pPr>
              <w:shd w:val="clear" w:color="auto" w:fill="FFFFFF"/>
              <w:spacing w:line="276" w:lineRule="auto"/>
              <w:jc w:val="center"/>
              <w:rPr>
                <w:sz w:val="24"/>
                <w:szCs w:val="24"/>
              </w:rPr>
            </w:pPr>
            <w:r w:rsidRPr="003767CB">
              <w:rPr>
                <w:rFonts w:eastAsia="Times New Roman"/>
                <w:sz w:val="24"/>
                <w:szCs w:val="24"/>
              </w:rPr>
              <w:t>ПК 2.2.</w:t>
            </w:r>
          </w:p>
        </w:tc>
        <w:tc>
          <w:tcPr>
            <w:tcW w:w="8222" w:type="dxa"/>
          </w:tcPr>
          <w:p w14:paraId="4047D92C" w14:textId="77777777" w:rsidR="00B6629E" w:rsidRPr="003767CB" w:rsidRDefault="00B6629E" w:rsidP="00B6629E">
            <w:pPr>
              <w:shd w:val="clear" w:color="auto" w:fill="FFFFFF"/>
              <w:spacing w:line="276" w:lineRule="auto"/>
              <w:jc w:val="both"/>
              <w:rPr>
                <w:sz w:val="24"/>
                <w:szCs w:val="24"/>
              </w:rPr>
            </w:pPr>
            <w:r w:rsidRPr="003767CB">
              <w:rPr>
                <w:sz w:val="24"/>
                <w:szCs w:val="24"/>
                <w:lang w:eastAsia="en-US"/>
              </w:rPr>
              <w:t>Изготавливать внутриаптечную заготовку и фасовать лекарственные средства для последующей реализации</w:t>
            </w:r>
          </w:p>
        </w:tc>
      </w:tr>
      <w:tr w:rsidR="003767CB" w:rsidRPr="003767CB" w14:paraId="58E4E71F" w14:textId="77777777" w:rsidTr="00C50D21">
        <w:trPr>
          <w:trHeight w:val="330"/>
        </w:trPr>
        <w:tc>
          <w:tcPr>
            <w:tcW w:w="1276" w:type="dxa"/>
          </w:tcPr>
          <w:p w14:paraId="3DD1E7A3" w14:textId="77777777" w:rsidR="00B6629E" w:rsidRPr="003767CB" w:rsidRDefault="00B6629E" w:rsidP="00B6629E">
            <w:pPr>
              <w:shd w:val="clear" w:color="auto" w:fill="FFFFFF"/>
              <w:spacing w:line="276" w:lineRule="auto"/>
              <w:jc w:val="center"/>
              <w:rPr>
                <w:sz w:val="24"/>
                <w:szCs w:val="24"/>
              </w:rPr>
            </w:pPr>
            <w:r w:rsidRPr="003767CB">
              <w:rPr>
                <w:rFonts w:eastAsia="Times New Roman"/>
                <w:sz w:val="24"/>
                <w:szCs w:val="24"/>
              </w:rPr>
              <w:t>ПК 2.3.</w:t>
            </w:r>
          </w:p>
        </w:tc>
        <w:tc>
          <w:tcPr>
            <w:tcW w:w="8222" w:type="dxa"/>
          </w:tcPr>
          <w:p w14:paraId="38B0276A" w14:textId="77777777" w:rsidR="00B6629E" w:rsidRPr="003767CB" w:rsidRDefault="00B6629E" w:rsidP="00B6629E">
            <w:pPr>
              <w:shd w:val="clear" w:color="auto" w:fill="FFFFFF"/>
              <w:spacing w:line="276" w:lineRule="auto"/>
              <w:jc w:val="both"/>
              <w:rPr>
                <w:sz w:val="24"/>
                <w:szCs w:val="24"/>
              </w:rPr>
            </w:pPr>
            <w:r w:rsidRPr="003767CB">
              <w:rPr>
                <w:sz w:val="24"/>
                <w:szCs w:val="24"/>
                <w:lang w:eastAsia="en-US"/>
              </w:rPr>
              <w:t>Владеть обязательными видами внутриаптечного контроля лекарственных средств</w:t>
            </w:r>
          </w:p>
        </w:tc>
      </w:tr>
      <w:tr w:rsidR="003767CB" w:rsidRPr="003767CB" w14:paraId="37D957BB" w14:textId="77777777" w:rsidTr="00C50D21">
        <w:trPr>
          <w:trHeight w:val="330"/>
        </w:trPr>
        <w:tc>
          <w:tcPr>
            <w:tcW w:w="1276" w:type="dxa"/>
          </w:tcPr>
          <w:p w14:paraId="60837364" w14:textId="77777777" w:rsidR="00B6629E" w:rsidRPr="003767CB" w:rsidRDefault="00B6629E" w:rsidP="00B6629E">
            <w:pPr>
              <w:shd w:val="clear" w:color="auto" w:fill="FFFFFF"/>
              <w:spacing w:line="276" w:lineRule="auto"/>
              <w:jc w:val="center"/>
              <w:rPr>
                <w:sz w:val="24"/>
                <w:szCs w:val="24"/>
              </w:rPr>
            </w:pPr>
            <w:r w:rsidRPr="003767CB">
              <w:rPr>
                <w:rFonts w:eastAsia="Times New Roman"/>
                <w:sz w:val="24"/>
                <w:szCs w:val="24"/>
              </w:rPr>
              <w:t>ПК 2.4.</w:t>
            </w:r>
          </w:p>
        </w:tc>
        <w:tc>
          <w:tcPr>
            <w:tcW w:w="8222" w:type="dxa"/>
          </w:tcPr>
          <w:p w14:paraId="2DEEA915" w14:textId="77777777" w:rsidR="00B6629E" w:rsidRPr="003767CB" w:rsidRDefault="00B6629E" w:rsidP="00B6629E">
            <w:pPr>
              <w:shd w:val="clear" w:color="auto" w:fill="FFFFFF"/>
              <w:spacing w:line="276" w:lineRule="auto"/>
              <w:jc w:val="both"/>
              <w:rPr>
                <w:sz w:val="24"/>
                <w:szCs w:val="24"/>
              </w:rPr>
            </w:pPr>
            <w:r w:rsidRPr="003767CB">
              <w:rPr>
                <w:sz w:val="24"/>
                <w:szCs w:val="24"/>
              </w:rPr>
              <w:t>Оформлять документы первичного учета по изготовлению лекарственных препаратов</w:t>
            </w:r>
          </w:p>
        </w:tc>
      </w:tr>
      <w:tr w:rsidR="00B6629E" w:rsidRPr="003767CB" w14:paraId="0224AF7A" w14:textId="77777777" w:rsidTr="00C50D21">
        <w:trPr>
          <w:trHeight w:val="330"/>
        </w:trPr>
        <w:tc>
          <w:tcPr>
            <w:tcW w:w="1276" w:type="dxa"/>
          </w:tcPr>
          <w:p w14:paraId="28077741" w14:textId="77777777" w:rsidR="00B6629E" w:rsidRPr="003767CB" w:rsidRDefault="00B6629E" w:rsidP="00B6629E">
            <w:pPr>
              <w:spacing w:line="276" w:lineRule="auto"/>
              <w:jc w:val="center"/>
              <w:rPr>
                <w:rFonts w:eastAsia="Times New Roman"/>
                <w:sz w:val="24"/>
                <w:szCs w:val="24"/>
              </w:rPr>
            </w:pPr>
            <w:r w:rsidRPr="003767CB">
              <w:rPr>
                <w:rFonts w:eastAsia="Times New Roman"/>
                <w:sz w:val="24"/>
                <w:szCs w:val="24"/>
              </w:rPr>
              <w:lastRenderedPageBreak/>
              <w:t>ПК 2.5.</w:t>
            </w:r>
          </w:p>
        </w:tc>
        <w:tc>
          <w:tcPr>
            <w:tcW w:w="8222" w:type="dxa"/>
          </w:tcPr>
          <w:p w14:paraId="4176B5AE" w14:textId="77777777" w:rsidR="00B6629E" w:rsidRPr="003767CB" w:rsidRDefault="00B6629E" w:rsidP="00B6629E">
            <w:pPr>
              <w:spacing w:line="276" w:lineRule="auto"/>
              <w:jc w:val="both"/>
              <w:rPr>
                <w:rFonts w:eastAsia="Times New Roman"/>
                <w:sz w:val="24"/>
                <w:szCs w:val="24"/>
              </w:rPr>
            </w:pPr>
            <w:r w:rsidRPr="003767CB">
              <w:rPr>
                <w:sz w:val="24"/>
                <w:szCs w:val="24"/>
                <w:lang w:eastAsia="en-US"/>
              </w:rPr>
              <w:t>Соблюдать правила санитарно-гигиенического режима, охраны труда, техники безопасности и противопожарной безопасности, порядок действия при чрезвычайных ситуациях</w:t>
            </w:r>
          </w:p>
        </w:tc>
      </w:tr>
    </w:tbl>
    <w:p w14:paraId="546C97F0" w14:textId="77777777" w:rsidR="00244A15" w:rsidRPr="003767CB" w:rsidRDefault="00244A15" w:rsidP="00C877A6">
      <w:pPr>
        <w:shd w:val="clear" w:color="auto" w:fill="FFFFFF"/>
        <w:spacing w:before="43" w:line="276" w:lineRule="auto"/>
        <w:ind w:right="-46" w:firstLine="709"/>
        <w:jc w:val="both"/>
        <w:rPr>
          <w:sz w:val="24"/>
          <w:szCs w:val="24"/>
        </w:rPr>
      </w:pPr>
    </w:p>
    <w:p w14:paraId="650DAA01" w14:textId="77777777" w:rsidR="000F3299" w:rsidRPr="003767CB" w:rsidRDefault="000F3299" w:rsidP="00C877A6">
      <w:pPr>
        <w:shd w:val="clear" w:color="auto" w:fill="FFFFFF"/>
        <w:spacing w:before="43" w:line="276" w:lineRule="auto"/>
        <w:ind w:right="-46" w:firstLine="709"/>
        <w:jc w:val="both"/>
        <w:rPr>
          <w:sz w:val="24"/>
          <w:szCs w:val="24"/>
        </w:rPr>
      </w:pPr>
      <w:r w:rsidRPr="003767CB">
        <w:rPr>
          <w:b/>
          <w:sz w:val="24"/>
          <w:szCs w:val="24"/>
        </w:rPr>
        <w:t>1.1.3.</w:t>
      </w:r>
      <w:r w:rsidR="00B6629E" w:rsidRPr="003767CB">
        <w:rPr>
          <w:b/>
          <w:sz w:val="24"/>
          <w:szCs w:val="24"/>
        </w:rPr>
        <w:t xml:space="preserve"> </w:t>
      </w:r>
      <w:r w:rsidRPr="003767CB">
        <w:rPr>
          <w:rFonts w:eastAsia="Times New Roman"/>
          <w:b/>
          <w:sz w:val="24"/>
          <w:szCs w:val="24"/>
        </w:rPr>
        <w:t xml:space="preserve">В результате освоения профессионального модуля </w:t>
      </w:r>
      <w:r w:rsidR="00D52DAA" w:rsidRPr="003767CB">
        <w:rPr>
          <w:rFonts w:eastAsia="Times New Roman"/>
          <w:b/>
          <w:sz w:val="24"/>
          <w:szCs w:val="24"/>
        </w:rPr>
        <w:t>обучающийся</w:t>
      </w:r>
      <w:r w:rsidRPr="003767CB">
        <w:rPr>
          <w:rFonts w:eastAsia="Times New Roman"/>
          <w:b/>
          <w:sz w:val="24"/>
          <w:szCs w:val="24"/>
        </w:rPr>
        <w:t xml:space="preserve"> должен:</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731"/>
      </w:tblGrid>
      <w:tr w:rsidR="003767CB" w:rsidRPr="003767CB" w14:paraId="0EA208B4" w14:textId="77777777" w:rsidTr="001F65B5">
        <w:tc>
          <w:tcPr>
            <w:tcW w:w="1742" w:type="dxa"/>
          </w:tcPr>
          <w:p w14:paraId="583FD4B5" w14:textId="77777777" w:rsidR="000F3299" w:rsidRPr="003767CB" w:rsidRDefault="000F3299" w:rsidP="00687993">
            <w:pPr>
              <w:spacing w:line="276" w:lineRule="auto"/>
              <w:rPr>
                <w:b/>
                <w:sz w:val="24"/>
                <w:szCs w:val="24"/>
              </w:rPr>
            </w:pPr>
            <w:r w:rsidRPr="003767CB">
              <w:rPr>
                <w:rFonts w:eastAsia="Times New Roman"/>
                <w:b/>
                <w:sz w:val="24"/>
                <w:szCs w:val="24"/>
              </w:rPr>
              <w:t>Иметь практический опыт</w:t>
            </w:r>
          </w:p>
        </w:tc>
        <w:tc>
          <w:tcPr>
            <w:tcW w:w="7755" w:type="dxa"/>
          </w:tcPr>
          <w:p w14:paraId="23D0169F" w14:textId="77777777" w:rsidR="000F3299" w:rsidRPr="003767CB" w:rsidRDefault="000F3299" w:rsidP="00C877A6">
            <w:pPr>
              <w:shd w:val="clear" w:color="auto" w:fill="FFFFFF"/>
              <w:spacing w:line="276" w:lineRule="auto"/>
              <w:jc w:val="both"/>
              <w:rPr>
                <w:rFonts w:eastAsia="Times New Roman"/>
                <w:iCs/>
                <w:sz w:val="24"/>
                <w:szCs w:val="24"/>
              </w:rPr>
            </w:pPr>
            <w:r w:rsidRPr="003767CB">
              <w:rPr>
                <w:rFonts w:eastAsia="Times New Roman"/>
                <w:iCs/>
                <w:sz w:val="24"/>
                <w:szCs w:val="24"/>
              </w:rPr>
              <w:t xml:space="preserve">- </w:t>
            </w:r>
            <w:r w:rsidR="00CB4992" w:rsidRPr="003767CB">
              <w:rPr>
                <w:rFonts w:eastAsia="Times New Roman"/>
                <w:iCs/>
                <w:sz w:val="24"/>
                <w:szCs w:val="24"/>
              </w:rPr>
              <w:t>изготовления</w:t>
            </w:r>
            <w:r w:rsidRPr="003767CB">
              <w:rPr>
                <w:rFonts w:eastAsia="Times New Roman"/>
                <w:iCs/>
                <w:sz w:val="24"/>
                <w:szCs w:val="24"/>
              </w:rPr>
              <w:t xml:space="preserve"> лекарственных средств;</w:t>
            </w:r>
          </w:p>
          <w:p w14:paraId="010096B3" w14:textId="77777777" w:rsidR="000F3299" w:rsidRPr="003767CB" w:rsidRDefault="00793C37" w:rsidP="00C877A6">
            <w:pPr>
              <w:spacing w:line="276" w:lineRule="auto"/>
              <w:jc w:val="both"/>
              <w:rPr>
                <w:sz w:val="24"/>
                <w:szCs w:val="24"/>
              </w:rPr>
            </w:pPr>
            <w:r w:rsidRPr="003767CB">
              <w:rPr>
                <w:rFonts w:eastAsia="Times New Roman"/>
                <w:iCs/>
                <w:sz w:val="24"/>
                <w:szCs w:val="24"/>
              </w:rPr>
              <w:t>- проведения</w:t>
            </w:r>
            <w:r w:rsidR="000F3299" w:rsidRPr="003767CB">
              <w:rPr>
                <w:rFonts w:eastAsia="Times New Roman"/>
                <w:iCs/>
                <w:sz w:val="24"/>
                <w:szCs w:val="24"/>
              </w:rPr>
              <w:t xml:space="preserve"> обязательных видов внутриаптечного</w:t>
            </w:r>
            <w:r w:rsidR="00F03E73" w:rsidRPr="003767CB">
              <w:rPr>
                <w:rFonts w:eastAsia="Times New Roman"/>
                <w:iCs/>
                <w:sz w:val="24"/>
                <w:szCs w:val="24"/>
              </w:rPr>
              <w:t xml:space="preserve"> </w:t>
            </w:r>
            <w:r w:rsidR="000F3299" w:rsidRPr="003767CB">
              <w:rPr>
                <w:rFonts w:eastAsia="Times New Roman"/>
                <w:iCs/>
                <w:sz w:val="24"/>
                <w:szCs w:val="24"/>
              </w:rPr>
              <w:t>контроля лекарственных средств и оформления их к отпуску</w:t>
            </w:r>
          </w:p>
        </w:tc>
      </w:tr>
      <w:tr w:rsidR="003767CB" w:rsidRPr="003767CB" w14:paraId="6B643F5A" w14:textId="77777777" w:rsidTr="001F65B5">
        <w:tc>
          <w:tcPr>
            <w:tcW w:w="1742" w:type="dxa"/>
          </w:tcPr>
          <w:p w14:paraId="7934934A" w14:textId="77777777" w:rsidR="004E32F9" w:rsidRPr="003767CB" w:rsidRDefault="00687993" w:rsidP="00687993">
            <w:pPr>
              <w:spacing w:line="276" w:lineRule="auto"/>
              <w:rPr>
                <w:b/>
                <w:sz w:val="24"/>
                <w:szCs w:val="24"/>
              </w:rPr>
            </w:pPr>
            <w:r w:rsidRPr="003767CB">
              <w:rPr>
                <w:rFonts w:eastAsia="Times New Roman"/>
                <w:b/>
                <w:sz w:val="24"/>
                <w:szCs w:val="24"/>
              </w:rPr>
              <w:t>У</w:t>
            </w:r>
            <w:r w:rsidR="004E32F9" w:rsidRPr="003767CB">
              <w:rPr>
                <w:rFonts w:eastAsia="Times New Roman"/>
                <w:b/>
                <w:sz w:val="24"/>
                <w:szCs w:val="24"/>
              </w:rPr>
              <w:t>меть</w:t>
            </w:r>
          </w:p>
        </w:tc>
        <w:tc>
          <w:tcPr>
            <w:tcW w:w="7755" w:type="dxa"/>
          </w:tcPr>
          <w:p w14:paraId="71038889" w14:textId="77777777" w:rsidR="0066291D" w:rsidRPr="003767CB" w:rsidRDefault="0066291D" w:rsidP="0066291D">
            <w:pPr>
              <w:shd w:val="clear" w:color="auto" w:fill="FFFFFF"/>
              <w:spacing w:line="276" w:lineRule="auto"/>
              <w:jc w:val="both"/>
              <w:rPr>
                <w:rFonts w:eastAsia="Times New Roman"/>
                <w:bCs/>
                <w:sz w:val="24"/>
                <w:szCs w:val="24"/>
              </w:rPr>
            </w:pPr>
            <w:r w:rsidRPr="003767CB">
              <w:rPr>
                <w:rFonts w:eastAsia="Times New Roman"/>
                <w:sz w:val="24"/>
                <w:szCs w:val="24"/>
                <w:lang w:eastAsia="en-US"/>
              </w:rPr>
              <w:t xml:space="preserve">- </w:t>
            </w:r>
            <w:r w:rsidRPr="003767CB">
              <w:rPr>
                <w:rFonts w:eastAsia="Times New Roman"/>
                <w:bCs/>
                <w:sz w:val="24"/>
                <w:szCs w:val="24"/>
              </w:rPr>
              <w:t>готовить твердые, жидкие, мягкие, стерильные, асептические лекарственные формы;</w:t>
            </w:r>
          </w:p>
          <w:p w14:paraId="2F99E1BD" w14:textId="77777777" w:rsidR="00476C52" w:rsidRPr="003767CB" w:rsidRDefault="00476C52" w:rsidP="0066291D">
            <w:pPr>
              <w:shd w:val="clear" w:color="auto" w:fill="FFFFFF"/>
              <w:spacing w:line="276" w:lineRule="auto"/>
              <w:jc w:val="both"/>
              <w:rPr>
                <w:rFonts w:eastAsia="Times New Roman"/>
                <w:bCs/>
                <w:sz w:val="24"/>
                <w:szCs w:val="24"/>
              </w:rPr>
            </w:pPr>
            <w:r w:rsidRPr="003767CB">
              <w:rPr>
                <w:rFonts w:eastAsia="Times New Roman"/>
                <w:bCs/>
                <w:sz w:val="24"/>
                <w:szCs w:val="24"/>
              </w:rPr>
              <w:t>- изготавливать концентрированные растворы, полуфабрикаты, внутриаптечную заготовку;</w:t>
            </w:r>
          </w:p>
          <w:p w14:paraId="3D75CDC7" w14:textId="77777777" w:rsidR="0066291D" w:rsidRPr="003767CB" w:rsidRDefault="0066291D" w:rsidP="0066291D">
            <w:pPr>
              <w:shd w:val="clear" w:color="auto" w:fill="FFFFFF"/>
              <w:spacing w:line="276" w:lineRule="auto"/>
              <w:jc w:val="both"/>
              <w:rPr>
                <w:sz w:val="24"/>
                <w:szCs w:val="24"/>
              </w:rPr>
            </w:pPr>
            <w:r w:rsidRPr="003767CB">
              <w:rPr>
                <w:rFonts w:eastAsia="Times New Roman"/>
                <w:bCs/>
                <w:sz w:val="24"/>
                <w:szCs w:val="24"/>
              </w:rPr>
              <w:t xml:space="preserve">- </w:t>
            </w:r>
            <w:r w:rsidRPr="003767CB">
              <w:rPr>
                <w:sz w:val="24"/>
                <w:szCs w:val="24"/>
              </w:rPr>
              <w:t xml:space="preserve">получать воду очищенную и воду для инъекций, используемые </w:t>
            </w:r>
            <w:r w:rsidR="00DB6E26" w:rsidRPr="009C6DAA">
              <w:rPr>
                <w:sz w:val="24"/>
                <w:szCs w:val="24"/>
              </w:rPr>
              <w:br/>
            </w:r>
            <w:r w:rsidRPr="003767CB">
              <w:rPr>
                <w:sz w:val="24"/>
                <w:szCs w:val="24"/>
              </w:rPr>
              <w:t>для изготовления лекарственных препаратов;</w:t>
            </w:r>
          </w:p>
          <w:p w14:paraId="6B641505" w14:textId="77777777" w:rsidR="00476C52" w:rsidRPr="003767CB" w:rsidRDefault="00476C52" w:rsidP="0066291D">
            <w:pPr>
              <w:shd w:val="clear" w:color="auto" w:fill="FFFFFF"/>
              <w:spacing w:line="276" w:lineRule="auto"/>
              <w:jc w:val="both"/>
              <w:rPr>
                <w:rFonts w:eastAsia="Times New Roman"/>
                <w:bCs/>
                <w:sz w:val="24"/>
                <w:szCs w:val="24"/>
              </w:rPr>
            </w:pPr>
            <w:r w:rsidRPr="003767CB">
              <w:rPr>
                <w:rFonts w:eastAsia="Times New Roman"/>
                <w:bCs/>
                <w:sz w:val="24"/>
                <w:szCs w:val="24"/>
              </w:rPr>
              <w:t>-  фасовать изготовленные лекарственные препараты;</w:t>
            </w:r>
          </w:p>
          <w:p w14:paraId="798756D3" w14:textId="77777777" w:rsidR="0066291D" w:rsidRPr="003767CB" w:rsidRDefault="0066291D" w:rsidP="0066291D">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476C52" w:rsidRPr="003767CB">
              <w:rPr>
                <w:rFonts w:eastAsia="Times New Roman"/>
                <w:bCs/>
                <w:sz w:val="24"/>
                <w:szCs w:val="24"/>
              </w:rPr>
              <w:t xml:space="preserve"> </w:t>
            </w:r>
            <w:r w:rsidRPr="003767CB">
              <w:rPr>
                <w:rFonts w:eastAsia="Times New Roman"/>
                <w:bCs/>
                <w:sz w:val="24"/>
                <w:szCs w:val="24"/>
              </w:rPr>
              <w:t>пользоваться лабораторным и технологическим оборудованием;</w:t>
            </w:r>
          </w:p>
          <w:p w14:paraId="581AE026" w14:textId="77777777" w:rsidR="0066291D" w:rsidRPr="003767CB" w:rsidRDefault="0066291D" w:rsidP="0066291D">
            <w:pPr>
              <w:shd w:val="clear" w:color="auto" w:fill="FFFFFF"/>
              <w:spacing w:line="276" w:lineRule="auto"/>
              <w:jc w:val="both"/>
              <w:rPr>
                <w:rFonts w:eastAsia="Times New Roman"/>
                <w:bCs/>
                <w:sz w:val="24"/>
                <w:szCs w:val="24"/>
              </w:rPr>
            </w:pPr>
            <w:r w:rsidRPr="003767CB">
              <w:rPr>
                <w:rFonts w:eastAsia="Times New Roman"/>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1A16099E" w14:textId="77777777" w:rsidR="0066291D" w:rsidRPr="003767CB" w:rsidRDefault="0066291D" w:rsidP="0066291D">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476C52" w:rsidRPr="003767CB">
              <w:rPr>
                <w:rFonts w:eastAsia="Times New Roman"/>
                <w:bCs/>
                <w:sz w:val="24"/>
                <w:szCs w:val="24"/>
              </w:rPr>
              <w:t xml:space="preserve"> </w:t>
            </w:r>
            <w:r w:rsidRPr="003767CB">
              <w:rPr>
                <w:rFonts w:eastAsia="Times New Roman"/>
                <w:bCs/>
                <w:sz w:val="24"/>
                <w:szCs w:val="24"/>
              </w:rPr>
              <w:t>осуществлять предметно-количественный учет лекарственных средств;</w:t>
            </w:r>
          </w:p>
          <w:p w14:paraId="5A7BB6E2" w14:textId="77777777" w:rsidR="006E0AF8" w:rsidRPr="003767CB" w:rsidRDefault="006E0AF8" w:rsidP="0066291D">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Pr="003767CB">
              <w:rPr>
                <w:sz w:val="24"/>
                <w:szCs w:val="24"/>
              </w:rPr>
              <w:t>производить обязательные расчеты, в том числе по нормам отпуска наркотических, психотропных лекарственных средств</w:t>
            </w:r>
            <w:r w:rsidRPr="003767CB">
              <w:rPr>
                <w:rFonts w:eastAsia="Times New Roman"/>
                <w:bCs/>
                <w:sz w:val="24"/>
                <w:szCs w:val="24"/>
              </w:rPr>
              <w:t>;</w:t>
            </w:r>
          </w:p>
          <w:p w14:paraId="5723D6B0" w14:textId="77777777" w:rsidR="00476C52" w:rsidRPr="003767CB" w:rsidRDefault="00476C52" w:rsidP="0066291D">
            <w:pPr>
              <w:shd w:val="clear" w:color="auto" w:fill="FFFFFF"/>
              <w:spacing w:line="276" w:lineRule="auto"/>
              <w:jc w:val="both"/>
              <w:rPr>
                <w:rFonts w:eastAsia="Times New Roman"/>
                <w:bCs/>
                <w:sz w:val="24"/>
                <w:szCs w:val="24"/>
              </w:rPr>
            </w:pPr>
            <w:r w:rsidRPr="003767CB">
              <w:rPr>
                <w:rFonts w:eastAsia="Times New Roman"/>
                <w:bCs/>
                <w:sz w:val="24"/>
                <w:szCs w:val="24"/>
              </w:rPr>
              <w:t>- проводить обязательные виды внутриаптечного контроля качества лекарственных средств;</w:t>
            </w:r>
          </w:p>
          <w:p w14:paraId="14F00EEF" w14:textId="77777777" w:rsidR="00476C52" w:rsidRPr="003767CB" w:rsidRDefault="0066291D" w:rsidP="0066291D">
            <w:pPr>
              <w:spacing w:line="276" w:lineRule="auto"/>
              <w:jc w:val="both"/>
              <w:rPr>
                <w:rFonts w:eastAsia="Times New Roman"/>
                <w:bCs/>
                <w:sz w:val="24"/>
                <w:szCs w:val="24"/>
              </w:rPr>
            </w:pPr>
            <w:r w:rsidRPr="003767CB">
              <w:rPr>
                <w:rFonts w:eastAsia="Times New Roman"/>
                <w:bCs/>
                <w:sz w:val="24"/>
                <w:szCs w:val="24"/>
              </w:rPr>
              <w:t>- проверять соответствие дозировки лекарственной формы возрасту больного;</w:t>
            </w:r>
          </w:p>
          <w:p w14:paraId="58799700"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упаковывать и оформлять лекарственные средства к отпуску, пользоваться нормативной документацией;</w:t>
            </w:r>
          </w:p>
          <w:p w14:paraId="4BA2D356"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регистрировать результаты контроля;</w:t>
            </w:r>
          </w:p>
          <w:p w14:paraId="40925924"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вести отчетные документы по движению лекарственных средств;</w:t>
            </w:r>
          </w:p>
          <w:p w14:paraId="49729E2F"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маркировать изготовленные лекарственные препараты, в том числе необходимыми предупредительными надписями и этикетками;</w:t>
            </w:r>
          </w:p>
          <w:p w14:paraId="4D2B3E53"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заполнять паспорт письменного контроля при изготовлении лекарственных препаратов;</w:t>
            </w:r>
          </w:p>
          <w:p w14:paraId="0F02DA69"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интерпретировать условия хранения, указанные в маркировке лекарственных средств;</w:t>
            </w:r>
          </w:p>
          <w:p w14:paraId="7B81A2F7" w14:textId="77777777" w:rsidR="00476C52" w:rsidRPr="003767CB" w:rsidRDefault="00476C52" w:rsidP="00476C52">
            <w:pPr>
              <w:spacing w:line="276" w:lineRule="auto"/>
              <w:jc w:val="both"/>
              <w:rPr>
                <w:rFonts w:eastAsia="Times New Roman"/>
                <w:bCs/>
                <w:sz w:val="24"/>
                <w:szCs w:val="24"/>
              </w:rPr>
            </w:pPr>
            <w:r w:rsidRPr="003767CB">
              <w:rPr>
                <w:rFonts w:eastAsia="Times New Roman"/>
                <w:bCs/>
                <w:sz w:val="24"/>
                <w:szCs w:val="24"/>
              </w:rPr>
              <w:t>- оформлять документацию при изготовлении лекарственных препаратов;</w:t>
            </w:r>
          </w:p>
          <w:p w14:paraId="3755E01B" w14:textId="77777777" w:rsidR="00476C52" w:rsidRPr="003767CB" w:rsidRDefault="00476C52" w:rsidP="00476C52">
            <w:pPr>
              <w:shd w:val="clear" w:color="auto" w:fill="FFFFFF"/>
              <w:spacing w:line="276" w:lineRule="auto"/>
              <w:jc w:val="both"/>
              <w:rPr>
                <w:rFonts w:eastAsia="Times New Roman"/>
                <w:bCs/>
                <w:sz w:val="24"/>
                <w:szCs w:val="24"/>
              </w:rPr>
            </w:pPr>
            <w:r w:rsidRPr="003767CB">
              <w:rPr>
                <w:rFonts w:eastAsia="Times New Roman"/>
                <w:bCs/>
                <w:sz w:val="24"/>
                <w:szCs w:val="24"/>
              </w:rPr>
              <w:t>-  применять средства индивидуальной защиты;</w:t>
            </w:r>
          </w:p>
          <w:p w14:paraId="748347BE" w14:textId="77777777" w:rsidR="00D826C0" w:rsidRPr="003767CB" w:rsidRDefault="00476C52" w:rsidP="00476C52">
            <w:pPr>
              <w:spacing w:line="276" w:lineRule="auto"/>
              <w:jc w:val="both"/>
              <w:rPr>
                <w:rFonts w:eastAsia="Times New Roman"/>
                <w:sz w:val="24"/>
                <w:szCs w:val="24"/>
              </w:rPr>
            </w:pPr>
            <w:r w:rsidRPr="003767CB">
              <w:rPr>
                <w:rFonts w:eastAsia="Times New Roman"/>
                <w:bCs/>
                <w:sz w:val="24"/>
                <w:szCs w:val="24"/>
              </w:rPr>
              <w:t>- соблюдать правила санитарно</w:t>
            </w:r>
            <w:r w:rsidR="00687993" w:rsidRPr="003767CB">
              <w:rPr>
                <w:rFonts w:eastAsia="Times New Roman"/>
                <w:bCs/>
                <w:sz w:val="24"/>
                <w:szCs w:val="24"/>
              </w:rPr>
              <w:t>-</w:t>
            </w:r>
            <w:r w:rsidRPr="003767CB">
              <w:rPr>
                <w:rFonts w:eastAsia="Times New Roman"/>
                <w:bCs/>
                <w:sz w:val="24"/>
                <w:szCs w:val="24"/>
              </w:rPr>
              <w:t xml:space="preserve">гигиенического режима, охраны труда, техники безопасности и противопожарной безопасности </w:t>
            </w:r>
            <w:r w:rsidR="00DB6E26" w:rsidRPr="009C6DAA">
              <w:rPr>
                <w:rFonts w:eastAsia="Times New Roman"/>
                <w:bCs/>
                <w:sz w:val="24"/>
                <w:szCs w:val="24"/>
              </w:rPr>
              <w:br/>
            </w:r>
            <w:r w:rsidRPr="003767CB">
              <w:rPr>
                <w:rFonts w:eastAsia="Times New Roman"/>
                <w:bCs/>
                <w:sz w:val="24"/>
                <w:szCs w:val="24"/>
              </w:rPr>
              <w:t>при изготовлении лекарственных препаратов в аптечной организации</w:t>
            </w:r>
          </w:p>
        </w:tc>
      </w:tr>
      <w:tr w:rsidR="004E32F9" w:rsidRPr="003767CB" w14:paraId="441D29EF" w14:textId="77777777" w:rsidTr="001F65B5">
        <w:tc>
          <w:tcPr>
            <w:tcW w:w="1742" w:type="dxa"/>
          </w:tcPr>
          <w:p w14:paraId="7FDF5F4B" w14:textId="77777777" w:rsidR="004E32F9" w:rsidRPr="003767CB" w:rsidRDefault="00687993" w:rsidP="00687993">
            <w:pPr>
              <w:spacing w:line="276" w:lineRule="auto"/>
              <w:rPr>
                <w:rFonts w:eastAsia="Times New Roman"/>
                <w:b/>
                <w:sz w:val="24"/>
                <w:szCs w:val="24"/>
              </w:rPr>
            </w:pPr>
            <w:r w:rsidRPr="003767CB">
              <w:rPr>
                <w:rFonts w:eastAsia="Times New Roman"/>
                <w:b/>
                <w:sz w:val="24"/>
                <w:szCs w:val="24"/>
              </w:rPr>
              <w:t>З</w:t>
            </w:r>
            <w:r w:rsidR="004E32F9" w:rsidRPr="003767CB">
              <w:rPr>
                <w:rFonts w:eastAsia="Times New Roman"/>
                <w:b/>
                <w:sz w:val="24"/>
                <w:szCs w:val="24"/>
              </w:rPr>
              <w:t>нать</w:t>
            </w:r>
          </w:p>
        </w:tc>
        <w:tc>
          <w:tcPr>
            <w:tcW w:w="7755" w:type="dxa"/>
          </w:tcPr>
          <w:p w14:paraId="3757CD56"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sz w:val="24"/>
                <w:szCs w:val="24"/>
                <w:lang w:eastAsia="en-US"/>
              </w:rPr>
              <w:t xml:space="preserve">- </w:t>
            </w:r>
            <w:r w:rsidRPr="003767CB">
              <w:rPr>
                <w:rFonts w:eastAsia="Times New Roman"/>
                <w:bCs/>
                <w:sz w:val="24"/>
                <w:szCs w:val="24"/>
              </w:rPr>
              <w:t>нормативно-правовая база по изготовлению лекарственных форм;</w:t>
            </w:r>
          </w:p>
          <w:p w14:paraId="3E6D3748" w14:textId="77777777" w:rsidR="00586728" w:rsidRPr="003767CB" w:rsidRDefault="00586728" w:rsidP="006E0AF8">
            <w:pPr>
              <w:shd w:val="clear" w:color="auto" w:fill="FFFFFF"/>
              <w:spacing w:line="276" w:lineRule="auto"/>
              <w:jc w:val="both"/>
              <w:rPr>
                <w:rFonts w:eastAsia="Times New Roman"/>
                <w:bCs/>
                <w:sz w:val="24"/>
                <w:szCs w:val="24"/>
              </w:rPr>
            </w:pPr>
            <w:r w:rsidRPr="003767CB">
              <w:rPr>
                <w:rFonts w:eastAsia="Times New Roman"/>
                <w:bCs/>
                <w:sz w:val="24"/>
                <w:szCs w:val="24"/>
              </w:rPr>
              <w:lastRenderedPageBreak/>
              <w:t>- законодательные и иные нормативно-правовые акты, регламентирующие процесс изготовления лекарственных форм, концентрированных растворов, полуфабрикатов, внутриаптечной заготовки и фасовке лекарственных препаратов;</w:t>
            </w:r>
          </w:p>
          <w:p w14:paraId="7EEE933A" w14:textId="77777777" w:rsidR="00C50D21" w:rsidRPr="003767CB" w:rsidRDefault="00C50D21" w:rsidP="00C50D21">
            <w:pPr>
              <w:shd w:val="clear" w:color="auto" w:fill="FFFFFF"/>
              <w:spacing w:line="276" w:lineRule="auto"/>
              <w:jc w:val="both"/>
              <w:rPr>
                <w:rFonts w:eastAsia="Times New Roman"/>
                <w:bCs/>
                <w:sz w:val="24"/>
                <w:szCs w:val="24"/>
              </w:rPr>
            </w:pPr>
            <w:r w:rsidRPr="003767CB">
              <w:rPr>
                <w:rFonts w:eastAsia="Times New Roman"/>
                <w:bCs/>
                <w:sz w:val="24"/>
                <w:szCs w:val="24"/>
              </w:rPr>
              <w:t>- нормативно-правовая база по внутриаптечному контролю;</w:t>
            </w:r>
          </w:p>
          <w:p w14:paraId="2193229D" w14:textId="77777777" w:rsidR="006E0AF8" w:rsidRPr="003767CB" w:rsidRDefault="006E0AF8" w:rsidP="00C50D21">
            <w:pPr>
              <w:shd w:val="clear" w:color="auto" w:fill="FFFFFF"/>
              <w:spacing w:line="276" w:lineRule="auto"/>
              <w:jc w:val="both"/>
              <w:rPr>
                <w:rFonts w:eastAsia="Times New Roman"/>
                <w:bCs/>
                <w:sz w:val="24"/>
                <w:szCs w:val="24"/>
              </w:rPr>
            </w:pPr>
            <w:r w:rsidRPr="003767CB">
              <w:rPr>
                <w:rFonts w:eastAsia="Times New Roman"/>
                <w:bCs/>
                <w:sz w:val="24"/>
                <w:szCs w:val="24"/>
              </w:rPr>
              <w:t xml:space="preserve">- правила изготовления твердых, жидких, мягких, стерильных </w:t>
            </w:r>
            <w:r w:rsidR="007E0636">
              <w:rPr>
                <w:rFonts w:eastAsia="Times New Roman"/>
                <w:bCs/>
                <w:sz w:val="24"/>
                <w:szCs w:val="24"/>
              </w:rPr>
              <w:br/>
            </w:r>
            <w:r w:rsidRPr="003767CB">
              <w:rPr>
                <w:rFonts w:eastAsia="Times New Roman"/>
                <w:bCs/>
                <w:sz w:val="24"/>
                <w:szCs w:val="24"/>
              </w:rPr>
              <w:t>и асептических лекарственных форм;</w:t>
            </w:r>
          </w:p>
          <w:p w14:paraId="24A3B555"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физико-химические и органолептические свойства лекарственных средств, их физическая, химическая и фармакологическая совместимость;</w:t>
            </w:r>
          </w:p>
          <w:p w14:paraId="37703E9E"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нормы отпуска лекарственных препаратов, содержащих наркотические, психотропные вещества;</w:t>
            </w:r>
          </w:p>
          <w:p w14:paraId="681F0AD6"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порядок выписывания рецептов и требований медицинских организаций;</w:t>
            </w:r>
          </w:p>
          <w:p w14:paraId="09EFB2F9"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номенклатура зарегистрированных в установленном порядке фармацевтических субстанций, используемых для изготовления лекарственных форм;</w:t>
            </w:r>
          </w:p>
          <w:p w14:paraId="4BB1BE44" w14:textId="77777777" w:rsidR="00C50D21" w:rsidRPr="003767CB" w:rsidRDefault="00C50D21" w:rsidP="006E0AF8">
            <w:pPr>
              <w:shd w:val="clear" w:color="auto" w:fill="FFFFFF"/>
              <w:spacing w:line="276" w:lineRule="auto"/>
              <w:jc w:val="both"/>
              <w:rPr>
                <w:rFonts w:eastAsia="Times New Roman"/>
                <w:bCs/>
                <w:sz w:val="24"/>
                <w:szCs w:val="24"/>
              </w:rPr>
            </w:pPr>
            <w:r w:rsidRPr="003767CB">
              <w:rPr>
                <w:rFonts w:eastAsia="Times New Roman"/>
                <w:bCs/>
                <w:sz w:val="24"/>
                <w:szCs w:val="24"/>
              </w:rPr>
              <w:t>- номенклатура зарегистрированных в установленном порядке фармацевтических субстанций, используемых для изготовления концентрированных растворов, полуфабрикатов, внутриаптечной заготовки;</w:t>
            </w:r>
          </w:p>
          <w:p w14:paraId="7CDD1F4D"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xml:space="preserve">- условия и сроки хранения лекарственных препаратов, изготовленных </w:t>
            </w:r>
            <w:r w:rsidR="007E0636">
              <w:rPr>
                <w:rFonts w:eastAsia="Times New Roman"/>
                <w:bCs/>
                <w:sz w:val="24"/>
                <w:szCs w:val="24"/>
              </w:rPr>
              <w:br/>
            </w:r>
            <w:r w:rsidRPr="003767CB">
              <w:rPr>
                <w:rFonts w:eastAsia="Times New Roman"/>
                <w:bCs/>
                <w:sz w:val="24"/>
                <w:szCs w:val="24"/>
              </w:rPr>
              <w:t>в аптечных организациях</w:t>
            </w:r>
            <w:r w:rsidR="00C50D21" w:rsidRPr="003767CB">
              <w:rPr>
                <w:rFonts w:eastAsia="Times New Roman"/>
                <w:bCs/>
                <w:sz w:val="24"/>
                <w:szCs w:val="24"/>
              </w:rPr>
              <w:t xml:space="preserve"> и ветеринарных аптечных организациях</w:t>
            </w:r>
            <w:r w:rsidRPr="003767CB">
              <w:rPr>
                <w:rFonts w:eastAsia="Times New Roman"/>
                <w:bCs/>
                <w:sz w:val="24"/>
                <w:szCs w:val="24"/>
              </w:rPr>
              <w:t>;</w:t>
            </w:r>
          </w:p>
          <w:p w14:paraId="4A06BCB1"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порядок ведения предметно-количественного учета лекарственных средств;</w:t>
            </w:r>
          </w:p>
          <w:p w14:paraId="7F81A58B"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xml:space="preserve">- методы поиска и оценки информации, в том числе ресурсы </w:t>
            </w:r>
            <w:r w:rsidR="007E0636">
              <w:rPr>
                <w:rFonts w:eastAsia="Times New Roman"/>
                <w:bCs/>
                <w:sz w:val="24"/>
                <w:szCs w:val="24"/>
              </w:rPr>
              <w:br/>
            </w:r>
            <w:r w:rsidRPr="003767CB">
              <w:rPr>
                <w:rFonts w:eastAsia="Times New Roman"/>
                <w:bCs/>
                <w:sz w:val="24"/>
                <w:szCs w:val="24"/>
              </w:rPr>
              <w:t>с информацией о фальсифицированных, недоброкачественных и контрафактных лекарственных средствах и товарах аптечного ассортимента;</w:t>
            </w:r>
          </w:p>
          <w:p w14:paraId="2BB8BE22"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вспомогательные материалы, инструменты, приспособления, используемые при изготовлении лекарственных препаратов в аптечных организациях и ветеринарных аптечных организациях;</w:t>
            </w:r>
          </w:p>
          <w:p w14:paraId="6962E2E9" w14:textId="77777777" w:rsidR="006E0AF8" w:rsidRPr="003767CB" w:rsidRDefault="006E0AF8" w:rsidP="006E0AF8">
            <w:pPr>
              <w:shd w:val="clear" w:color="auto" w:fill="FFFFFF"/>
              <w:spacing w:line="276" w:lineRule="auto"/>
              <w:jc w:val="both"/>
              <w:rPr>
                <w:rFonts w:eastAsia="Times New Roman"/>
                <w:bCs/>
                <w:sz w:val="24"/>
                <w:szCs w:val="24"/>
              </w:rPr>
            </w:pPr>
            <w:r w:rsidRPr="003767CB">
              <w:rPr>
                <w:rFonts w:eastAsia="Times New Roman"/>
                <w:bCs/>
                <w:sz w:val="24"/>
                <w:szCs w:val="24"/>
              </w:rPr>
              <w:t>- информационные системы и оборудование информационных технологий, используемые в аптечных организациях;</w:t>
            </w:r>
          </w:p>
          <w:p w14:paraId="11A7E634" w14:textId="77777777" w:rsidR="00D826C0" w:rsidRPr="003767CB" w:rsidRDefault="006E0AF8" w:rsidP="006E0AF8">
            <w:pPr>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r w:rsidR="00C50D21" w:rsidRPr="003767CB">
              <w:rPr>
                <w:sz w:val="24"/>
                <w:szCs w:val="24"/>
              </w:rPr>
              <w:t>;</w:t>
            </w:r>
          </w:p>
          <w:p w14:paraId="71371F65" w14:textId="77777777" w:rsidR="00C50D21" w:rsidRPr="003767CB" w:rsidRDefault="00C50D21" w:rsidP="00C50D21">
            <w:pPr>
              <w:shd w:val="clear" w:color="auto" w:fill="FFFFFF"/>
              <w:spacing w:line="276" w:lineRule="auto"/>
              <w:jc w:val="both"/>
              <w:rPr>
                <w:rFonts w:eastAsia="Times New Roman"/>
                <w:bCs/>
                <w:sz w:val="24"/>
                <w:szCs w:val="24"/>
              </w:rPr>
            </w:pPr>
            <w:r w:rsidRPr="003767CB">
              <w:rPr>
                <w:rFonts w:eastAsia="Times New Roman"/>
                <w:bCs/>
                <w:sz w:val="24"/>
                <w:szCs w:val="24"/>
              </w:rPr>
              <w:t>- виды внутриаптечного контроля качества изготовленных лекарственных препаратов;</w:t>
            </w:r>
          </w:p>
          <w:p w14:paraId="6ABC62F8" w14:textId="77777777" w:rsidR="00C50D21" w:rsidRPr="003767CB" w:rsidRDefault="00C50D21" w:rsidP="00C50D21">
            <w:pPr>
              <w:spacing w:line="276" w:lineRule="auto"/>
              <w:jc w:val="both"/>
              <w:rPr>
                <w:rFonts w:eastAsia="Times New Roman"/>
                <w:bCs/>
                <w:sz w:val="24"/>
                <w:szCs w:val="24"/>
              </w:rPr>
            </w:pPr>
            <w:r w:rsidRPr="003767CB">
              <w:rPr>
                <w:rFonts w:eastAsia="Times New Roman"/>
                <w:bCs/>
                <w:sz w:val="24"/>
                <w:szCs w:val="24"/>
              </w:rPr>
              <w:t>- методы анализа лекарственных средств;</w:t>
            </w:r>
          </w:p>
          <w:p w14:paraId="582DB8E8" w14:textId="77777777" w:rsidR="00C50D21" w:rsidRPr="003767CB" w:rsidRDefault="00C50D21" w:rsidP="00C50D21">
            <w:pPr>
              <w:shd w:val="clear" w:color="auto" w:fill="FFFFFF"/>
              <w:spacing w:line="276" w:lineRule="auto"/>
              <w:jc w:val="both"/>
              <w:rPr>
                <w:rFonts w:eastAsia="Times New Roman"/>
                <w:bCs/>
                <w:sz w:val="24"/>
                <w:szCs w:val="24"/>
              </w:rPr>
            </w:pPr>
            <w:r w:rsidRPr="003767CB">
              <w:rPr>
                <w:rFonts w:eastAsia="Times New Roman"/>
                <w:bCs/>
                <w:sz w:val="24"/>
                <w:szCs w:val="24"/>
              </w:rPr>
              <w:t>- правила оформления лекарственных средств к отпуску;</w:t>
            </w:r>
          </w:p>
          <w:p w14:paraId="6D1B7CF0" w14:textId="77777777" w:rsidR="00C50D21" w:rsidRPr="003767CB" w:rsidRDefault="00C50D21" w:rsidP="00814404">
            <w:pPr>
              <w:shd w:val="clear" w:color="auto" w:fill="FFFFFF"/>
              <w:spacing w:line="276" w:lineRule="auto"/>
              <w:jc w:val="both"/>
              <w:rPr>
                <w:rFonts w:eastAsia="Times New Roman"/>
                <w:bCs/>
                <w:sz w:val="24"/>
                <w:szCs w:val="24"/>
              </w:rPr>
            </w:pPr>
            <w:r w:rsidRPr="003767CB">
              <w:rPr>
                <w:rFonts w:eastAsia="Times New Roman"/>
                <w:bCs/>
                <w:sz w:val="24"/>
                <w:szCs w:val="24"/>
              </w:rPr>
              <w:t>- виды документов по регистрации процесса изготовления лекарственных препаратов и правила их оформления;</w:t>
            </w:r>
          </w:p>
          <w:p w14:paraId="5294E92A" w14:textId="77777777" w:rsidR="00814404" w:rsidRPr="003767CB" w:rsidRDefault="00814404" w:rsidP="00814404">
            <w:pPr>
              <w:shd w:val="clear" w:color="auto" w:fill="FFFFFF"/>
              <w:spacing w:line="276" w:lineRule="auto"/>
              <w:jc w:val="both"/>
              <w:rPr>
                <w:rFonts w:eastAsia="Times New Roman"/>
                <w:bCs/>
                <w:sz w:val="24"/>
                <w:szCs w:val="24"/>
              </w:rPr>
            </w:pPr>
            <w:r w:rsidRPr="003767CB">
              <w:rPr>
                <w:rFonts w:eastAsia="Times New Roman"/>
                <w:bCs/>
                <w:sz w:val="24"/>
                <w:szCs w:val="24"/>
              </w:rPr>
              <w:t>- требования к документам первичного учета аптечной организации;</w:t>
            </w:r>
          </w:p>
          <w:p w14:paraId="35C1D257" w14:textId="77777777" w:rsidR="00C50D21" w:rsidRPr="003767CB" w:rsidRDefault="00814404" w:rsidP="00814404">
            <w:pPr>
              <w:spacing w:line="276" w:lineRule="auto"/>
              <w:jc w:val="both"/>
              <w:rPr>
                <w:rFonts w:eastAsia="Times New Roman"/>
                <w:bCs/>
                <w:sz w:val="24"/>
                <w:szCs w:val="24"/>
              </w:rPr>
            </w:pPr>
            <w:r w:rsidRPr="003767CB">
              <w:rPr>
                <w:rFonts w:eastAsia="Times New Roman"/>
                <w:bCs/>
                <w:sz w:val="24"/>
                <w:szCs w:val="24"/>
              </w:rPr>
              <w:t>- виды документации по учету движения лекарственных средств;</w:t>
            </w:r>
          </w:p>
          <w:p w14:paraId="67AF2487" w14:textId="77777777" w:rsidR="00814404" w:rsidRPr="003767CB" w:rsidRDefault="00814404" w:rsidP="00814404">
            <w:pPr>
              <w:shd w:val="clear" w:color="auto" w:fill="FFFFFF"/>
              <w:spacing w:line="276" w:lineRule="auto"/>
              <w:jc w:val="both"/>
              <w:rPr>
                <w:rFonts w:eastAsia="Times New Roman"/>
                <w:bCs/>
                <w:sz w:val="24"/>
                <w:szCs w:val="24"/>
              </w:rPr>
            </w:pPr>
            <w:r w:rsidRPr="003767CB">
              <w:rPr>
                <w:rFonts w:eastAsia="Times New Roman"/>
                <w:bCs/>
                <w:sz w:val="24"/>
                <w:szCs w:val="24"/>
              </w:rPr>
              <w:lastRenderedPageBreak/>
              <w:t>- требования по санитарно</w:t>
            </w:r>
            <w:r w:rsidR="00687993" w:rsidRPr="003767CB">
              <w:rPr>
                <w:rFonts w:eastAsia="Times New Roman"/>
                <w:bCs/>
                <w:sz w:val="24"/>
                <w:szCs w:val="24"/>
              </w:rPr>
              <w:t>-</w:t>
            </w:r>
            <w:r w:rsidRPr="003767CB">
              <w:rPr>
                <w:rFonts w:eastAsia="Times New Roman"/>
                <w:bCs/>
                <w:sz w:val="24"/>
                <w:szCs w:val="24"/>
              </w:rPr>
              <w:t>гигиеническому режиму, охране труда, меры пожарной безопасности, порядок действий при чрезвычайных ситуациях;</w:t>
            </w:r>
          </w:p>
          <w:p w14:paraId="45192F7A" w14:textId="77777777" w:rsidR="00814404" w:rsidRPr="003767CB" w:rsidRDefault="00814404" w:rsidP="00814404">
            <w:pPr>
              <w:shd w:val="clear" w:color="auto" w:fill="FFFFFF"/>
              <w:spacing w:line="276" w:lineRule="auto"/>
              <w:jc w:val="both"/>
              <w:rPr>
                <w:rFonts w:eastAsia="Times New Roman"/>
                <w:bCs/>
                <w:sz w:val="24"/>
                <w:szCs w:val="24"/>
              </w:rPr>
            </w:pPr>
            <w:r w:rsidRPr="003767CB">
              <w:rPr>
                <w:rFonts w:eastAsia="Times New Roman"/>
                <w:bCs/>
                <w:sz w:val="24"/>
                <w:szCs w:val="24"/>
              </w:rPr>
              <w:t xml:space="preserve">- средства измерений и испытательное оборудование, применяемые </w:t>
            </w:r>
            <w:r w:rsidR="007E0636">
              <w:rPr>
                <w:rFonts w:eastAsia="Times New Roman"/>
                <w:bCs/>
                <w:sz w:val="24"/>
                <w:szCs w:val="24"/>
              </w:rPr>
              <w:br/>
            </w:r>
            <w:r w:rsidRPr="003767CB">
              <w:rPr>
                <w:rFonts w:eastAsia="Times New Roman"/>
                <w:bCs/>
                <w:sz w:val="24"/>
                <w:szCs w:val="24"/>
              </w:rPr>
              <w:t>в аптечных организациях;</w:t>
            </w:r>
          </w:p>
          <w:p w14:paraId="723F2C64" w14:textId="77777777" w:rsidR="00814404" w:rsidRPr="003767CB" w:rsidRDefault="00814404" w:rsidP="00814404">
            <w:pPr>
              <w:shd w:val="clear" w:color="auto" w:fill="FFFFFF"/>
              <w:spacing w:line="276" w:lineRule="auto"/>
              <w:jc w:val="both"/>
              <w:rPr>
                <w:rFonts w:eastAsia="Times New Roman"/>
                <w:bCs/>
                <w:sz w:val="24"/>
                <w:szCs w:val="24"/>
              </w:rPr>
            </w:pPr>
            <w:r w:rsidRPr="003767CB">
              <w:rPr>
                <w:rFonts w:eastAsia="Times New Roman"/>
                <w:bCs/>
                <w:sz w:val="24"/>
                <w:szCs w:val="24"/>
              </w:rPr>
              <w:t>- санитарно</w:t>
            </w:r>
            <w:r w:rsidR="00687993" w:rsidRPr="003767CB">
              <w:rPr>
                <w:rFonts w:eastAsia="Times New Roman"/>
                <w:bCs/>
                <w:sz w:val="24"/>
                <w:szCs w:val="24"/>
              </w:rPr>
              <w:t>-</w:t>
            </w:r>
            <w:r w:rsidRPr="003767CB">
              <w:rPr>
                <w:rFonts w:eastAsia="Times New Roman"/>
                <w:bCs/>
                <w:sz w:val="24"/>
                <w:szCs w:val="24"/>
              </w:rPr>
              <w:t>эпидемиологические требования к эксплуатации помещений и условий труда;</w:t>
            </w:r>
          </w:p>
          <w:p w14:paraId="7C96E6B2" w14:textId="77777777" w:rsidR="00814404" w:rsidRPr="003767CB" w:rsidRDefault="00814404" w:rsidP="00814404">
            <w:pPr>
              <w:shd w:val="clear" w:color="auto" w:fill="FFFFFF"/>
              <w:spacing w:line="276" w:lineRule="auto"/>
              <w:jc w:val="both"/>
              <w:rPr>
                <w:rFonts w:eastAsia="Times New Roman"/>
                <w:bCs/>
                <w:sz w:val="24"/>
                <w:szCs w:val="24"/>
              </w:rPr>
            </w:pPr>
            <w:r w:rsidRPr="003767CB">
              <w:rPr>
                <w:rFonts w:eastAsia="Times New Roman"/>
                <w:bCs/>
                <w:sz w:val="24"/>
                <w:szCs w:val="24"/>
              </w:rPr>
              <w:t>- правила применения средств индивидуальной защиты</w:t>
            </w:r>
          </w:p>
        </w:tc>
      </w:tr>
    </w:tbl>
    <w:p w14:paraId="2DDE85A0" w14:textId="77777777" w:rsidR="00276782" w:rsidRPr="003767CB" w:rsidRDefault="00276782" w:rsidP="00C877A6">
      <w:pPr>
        <w:shd w:val="clear" w:color="auto" w:fill="FFFFFF"/>
        <w:spacing w:line="276" w:lineRule="auto"/>
        <w:rPr>
          <w:b/>
          <w:bCs/>
          <w:sz w:val="24"/>
          <w:szCs w:val="24"/>
        </w:rPr>
      </w:pPr>
    </w:p>
    <w:p w14:paraId="4CB90FC2" w14:textId="77777777" w:rsidR="00747274" w:rsidRPr="003767CB" w:rsidRDefault="00747274" w:rsidP="00C877A6">
      <w:pPr>
        <w:shd w:val="clear" w:color="auto" w:fill="FFFFFF"/>
        <w:spacing w:line="276" w:lineRule="auto"/>
        <w:ind w:firstLine="709"/>
        <w:rPr>
          <w:b/>
          <w:bCs/>
          <w:sz w:val="24"/>
          <w:szCs w:val="24"/>
        </w:rPr>
      </w:pPr>
    </w:p>
    <w:p w14:paraId="729E6E00" w14:textId="77777777" w:rsidR="000F3299" w:rsidRPr="003767CB" w:rsidRDefault="000F3299" w:rsidP="00C877A6">
      <w:pPr>
        <w:shd w:val="clear" w:color="auto" w:fill="FFFFFF"/>
        <w:spacing w:line="276" w:lineRule="auto"/>
        <w:ind w:firstLine="709"/>
        <w:rPr>
          <w:sz w:val="24"/>
          <w:szCs w:val="24"/>
        </w:rPr>
      </w:pPr>
      <w:r w:rsidRPr="003767CB">
        <w:rPr>
          <w:b/>
          <w:bCs/>
          <w:sz w:val="24"/>
          <w:szCs w:val="24"/>
        </w:rPr>
        <w:t xml:space="preserve">1.2. </w:t>
      </w:r>
      <w:r w:rsidRPr="003767CB">
        <w:rPr>
          <w:rFonts w:eastAsia="Times New Roman"/>
          <w:b/>
          <w:bCs/>
          <w:sz w:val="24"/>
          <w:szCs w:val="24"/>
        </w:rPr>
        <w:t>Количество часов, отводимое на освоение профессионального модуля</w:t>
      </w:r>
    </w:p>
    <w:p w14:paraId="42EEDEC0" w14:textId="77777777" w:rsidR="000F3299" w:rsidRPr="003767CB" w:rsidRDefault="000F3299" w:rsidP="00C877A6">
      <w:pPr>
        <w:shd w:val="clear" w:color="auto" w:fill="FFFFFF"/>
        <w:tabs>
          <w:tab w:val="left" w:leader="underscore" w:pos="4306"/>
        </w:tabs>
        <w:spacing w:line="276" w:lineRule="auto"/>
        <w:rPr>
          <w:rFonts w:eastAsia="Times New Roman"/>
          <w:sz w:val="24"/>
          <w:szCs w:val="24"/>
        </w:rPr>
      </w:pPr>
    </w:p>
    <w:p w14:paraId="60E44331" w14:textId="77777777" w:rsidR="000F3299" w:rsidRPr="003767CB" w:rsidRDefault="000F3299" w:rsidP="00747274">
      <w:pPr>
        <w:shd w:val="clear" w:color="auto" w:fill="FFFFFF"/>
        <w:tabs>
          <w:tab w:val="left" w:leader="underscore" w:pos="4306"/>
        </w:tabs>
        <w:spacing w:line="276" w:lineRule="auto"/>
        <w:rPr>
          <w:rFonts w:eastAsia="Times New Roman"/>
          <w:b/>
          <w:sz w:val="24"/>
          <w:szCs w:val="24"/>
          <w:u w:val="single"/>
        </w:rPr>
      </w:pPr>
      <w:r w:rsidRPr="003767CB">
        <w:rPr>
          <w:rFonts w:eastAsia="Times New Roman"/>
          <w:sz w:val="24"/>
          <w:szCs w:val="24"/>
        </w:rPr>
        <w:t xml:space="preserve">Всего </w:t>
      </w:r>
      <w:proofErr w:type="gramStart"/>
      <w:r w:rsidRPr="003767CB">
        <w:rPr>
          <w:rFonts w:eastAsia="Times New Roman"/>
          <w:sz w:val="24"/>
          <w:szCs w:val="24"/>
        </w:rPr>
        <w:t>часов</w:t>
      </w:r>
      <w:r w:rsidR="00747274" w:rsidRPr="003767CB">
        <w:rPr>
          <w:rFonts w:eastAsia="Times New Roman"/>
          <w:sz w:val="24"/>
          <w:szCs w:val="24"/>
        </w:rPr>
        <w:t xml:space="preserve"> </w:t>
      </w:r>
      <w:r w:rsidR="00F03E73" w:rsidRPr="003767CB">
        <w:rPr>
          <w:rFonts w:eastAsia="Times New Roman"/>
          <w:sz w:val="24"/>
          <w:szCs w:val="24"/>
        </w:rPr>
        <w:t xml:space="preserve"> </w:t>
      </w:r>
      <w:r w:rsidR="00364C5D">
        <w:rPr>
          <w:rFonts w:eastAsia="Times New Roman"/>
          <w:b/>
          <w:sz w:val="24"/>
          <w:szCs w:val="24"/>
          <w:u w:val="single"/>
        </w:rPr>
        <w:t>300</w:t>
      </w:r>
      <w:proofErr w:type="gramEnd"/>
    </w:p>
    <w:p w14:paraId="2FF287AB" w14:textId="77777777" w:rsidR="00747274" w:rsidRPr="003767CB" w:rsidRDefault="00747274" w:rsidP="00747274">
      <w:pPr>
        <w:spacing w:line="276" w:lineRule="auto"/>
        <w:rPr>
          <w:sz w:val="24"/>
          <w:szCs w:val="24"/>
        </w:rPr>
      </w:pPr>
      <w:r w:rsidRPr="003767CB">
        <w:rPr>
          <w:sz w:val="24"/>
          <w:szCs w:val="24"/>
        </w:rPr>
        <w:t xml:space="preserve">       в том числе в форме практической </w:t>
      </w:r>
      <w:proofErr w:type="gramStart"/>
      <w:r w:rsidRPr="003767CB">
        <w:rPr>
          <w:sz w:val="24"/>
          <w:szCs w:val="24"/>
        </w:rPr>
        <w:t xml:space="preserve">подготовки  </w:t>
      </w:r>
      <w:r w:rsidRPr="003767CB">
        <w:rPr>
          <w:b/>
          <w:sz w:val="24"/>
          <w:szCs w:val="24"/>
          <w:u w:val="single"/>
        </w:rPr>
        <w:t>192</w:t>
      </w:r>
      <w:proofErr w:type="gramEnd"/>
      <w:r w:rsidRPr="003767CB">
        <w:rPr>
          <w:b/>
          <w:sz w:val="24"/>
          <w:szCs w:val="24"/>
          <w:u w:val="single"/>
        </w:rPr>
        <w:t xml:space="preserve"> часов</w:t>
      </w:r>
    </w:p>
    <w:p w14:paraId="064B6EEF" w14:textId="77777777" w:rsidR="00687993" w:rsidRPr="003767CB" w:rsidRDefault="00687993" w:rsidP="00747274">
      <w:pPr>
        <w:shd w:val="clear" w:color="auto" w:fill="FFFFFF"/>
        <w:tabs>
          <w:tab w:val="left" w:leader="underscore" w:pos="4190"/>
        </w:tabs>
        <w:spacing w:line="276" w:lineRule="auto"/>
        <w:rPr>
          <w:rFonts w:eastAsia="Times New Roman"/>
          <w:sz w:val="24"/>
          <w:szCs w:val="24"/>
        </w:rPr>
      </w:pPr>
    </w:p>
    <w:p w14:paraId="16EB8910" w14:textId="77777777" w:rsidR="000F3299" w:rsidRPr="003767CB" w:rsidRDefault="000F3299" w:rsidP="00747274">
      <w:pPr>
        <w:shd w:val="clear" w:color="auto" w:fill="FFFFFF"/>
        <w:tabs>
          <w:tab w:val="left" w:leader="underscore" w:pos="4190"/>
        </w:tabs>
        <w:spacing w:line="276" w:lineRule="auto"/>
        <w:rPr>
          <w:sz w:val="24"/>
          <w:szCs w:val="24"/>
        </w:rPr>
      </w:pPr>
      <w:r w:rsidRPr="003767CB">
        <w:rPr>
          <w:rFonts w:eastAsia="Times New Roman"/>
          <w:sz w:val="24"/>
          <w:szCs w:val="24"/>
        </w:rPr>
        <w:t>Из них на освоение МДК</w:t>
      </w:r>
      <w:r w:rsidR="00747274" w:rsidRPr="003767CB">
        <w:rPr>
          <w:rFonts w:eastAsia="Times New Roman"/>
          <w:sz w:val="24"/>
          <w:szCs w:val="24"/>
        </w:rPr>
        <w:t xml:space="preserve">  </w:t>
      </w:r>
      <w:r w:rsidR="00F03E73" w:rsidRPr="003767CB">
        <w:rPr>
          <w:rFonts w:eastAsia="Times New Roman"/>
          <w:sz w:val="24"/>
          <w:szCs w:val="24"/>
        </w:rPr>
        <w:t xml:space="preserve"> </w:t>
      </w:r>
      <w:r w:rsidR="00747274" w:rsidRPr="003767CB">
        <w:rPr>
          <w:rFonts w:eastAsia="Times New Roman"/>
          <w:b/>
          <w:sz w:val="24"/>
          <w:szCs w:val="24"/>
          <w:u w:val="single"/>
        </w:rPr>
        <w:t>246</w:t>
      </w:r>
      <w:r w:rsidRPr="003767CB">
        <w:rPr>
          <w:rFonts w:eastAsia="Times New Roman"/>
          <w:b/>
          <w:sz w:val="24"/>
          <w:szCs w:val="24"/>
          <w:u w:val="single"/>
        </w:rPr>
        <w:t xml:space="preserve"> час</w:t>
      </w:r>
      <w:r w:rsidR="00D826C0" w:rsidRPr="003767CB">
        <w:rPr>
          <w:rFonts w:eastAsia="Times New Roman"/>
          <w:b/>
          <w:sz w:val="24"/>
          <w:szCs w:val="24"/>
          <w:u w:val="single"/>
        </w:rPr>
        <w:t>ов</w:t>
      </w:r>
    </w:p>
    <w:p w14:paraId="64F5F42A" w14:textId="77777777" w:rsidR="00747274" w:rsidRPr="003767CB" w:rsidRDefault="00747274" w:rsidP="00747274">
      <w:pPr>
        <w:shd w:val="clear" w:color="auto" w:fill="FFFFFF"/>
        <w:spacing w:line="276" w:lineRule="auto"/>
        <w:rPr>
          <w:sz w:val="24"/>
          <w:szCs w:val="24"/>
        </w:rPr>
      </w:pPr>
      <w:r w:rsidRPr="003767CB">
        <w:rPr>
          <w:rFonts w:eastAsia="Times New Roman"/>
          <w:sz w:val="24"/>
          <w:szCs w:val="24"/>
        </w:rPr>
        <w:t xml:space="preserve">       </w:t>
      </w:r>
      <w:proofErr w:type="gramStart"/>
      <w:r w:rsidR="000F3299" w:rsidRPr="003767CB">
        <w:rPr>
          <w:rFonts w:eastAsia="Times New Roman"/>
          <w:sz w:val="24"/>
          <w:szCs w:val="24"/>
        </w:rPr>
        <w:t>в том числе,</w:t>
      </w:r>
      <w:proofErr w:type="gramEnd"/>
      <w:r w:rsidR="000F3299" w:rsidRPr="003767CB">
        <w:rPr>
          <w:rFonts w:eastAsia="Times New Roman"/>
          <w:sz w:val="24"/>
          <w:szCs w:val="24"/>
        </w:rPr>
        <w:t xml:space="preserve"> самостоятельная работа __</w:t>
      </w:r>
      <w:r w:rsidR="000F3299" w:rsidRPr="003767CB">
        <w:rPr>
          <w:rFonts w:eastAsia="Times New Roman"/>
          <w:sz w:val="24"/>
          <w:szCs w:val="24"/>
          <w:u w:val="single"/>
        </w:rPr>
        <w:t>-__</w:t>
      </w:r>
    </w:p>
    <w:p w14:paraId="4AA4E8CB" w14:textId="77777777" w:rsidR="000F3299" w:rsidRPr="003767CB" w:rsidRDefault="000F3299" w:rsidP="00747274">
      <w:pPr>
        <w:shd w:val="clear" w:color="auto" w:fill="FFFFFF"/>
        <w:spacing w:line="276" w:lineRule="auto"/>
        <w:rPr>
          <w:sz w:val="24"/>
          <w:szCs w:val="24"/>
        </w:rPr>
      </w:pPr>
      <w:r w:rsidRPr="003767CB">
        <w:rPr>
          <w:rFonts w:eastAsia="Times New Roman"/>
          <w:sz w:val="24"/>
          <w:szCs w:val="24"/>
        </w:rPr>
        <w:t>практики, в том числе учебн</w:t>
      </w:r>
      <w:r w:rsidR="00747274" w:rsidRPr="003767CB">
        <w:rPr>
          <w:rFonts w:eastAsia="Times New Roman"/>
          <w:sz w:val="24"/>
          <w:szCs w:val="24"/>
        </w:rPr>
        <w:t>ая</w:t>
      </w:r>
      <w:r w:rsidRPr="003767CB">
        <w:rPr>
          <w:rFonts w:eastAsia="Times New Roman"/>
          <w:sz w:val="24"/>
          <w:szCs w:val="24"/>
        </w:rPr>
        <w:t xml:space="preserve">   </w:t>
      </w:r>
      <w:r w:rsidRPr="003767CB">
        <w:rPr>
          <w:rFonts w:eastAsia="Times New Roman"/>
          <w:sz w:val="24"/>
          <w:szCs w:val="24"/>
          <w:u w:val="single"/>
        </w:rPr>
        <w:t>_</w:t>
      </w:r>
      <w:r w:rsidR="00747274" w:rsidRPr="003767CB">
        <w:rPr>
          <w:rFonts w:eastAsia="Times New Roman"/>
          <w:b/>
          <w:sz w:val="24"/>
          <w:szCs w:val="24"/>
          <w:u w:val="single"/>
        </w:rPr>
        <w:t>36 часов</w:t>
      </w:r>
    </w:p>
    <w:p w14:paraId="33837F0D" w14:textId="77777777" w:rsidR="00107533" w:rsidRPr="003767CB" w:rsidRDefault="00747274" w:rsidP="00747274">
      <w:pPr>
        <w:shd w:val="clear" w:color="auto" w:fill="FFFFFF"/>
        <w:tabs>
          <w:tab w:val="left" w:leader="underscore" w:pos="3672"/>
        </w:tabs>
        <w:spacing w:line="276" w:lineRule="auto"/>
        <w:rPr>
          <w:sz w:val="24"/>
          <w:szCs w:val="24"/>
          <w:u w:val="single"/>
        </w:rPr>
      </w:pPr>
      <w:r w:rsidRPr="003767CB">
        <w:rPr>
          <w:rFonts w:eastAsia="Times New Roman"/>
          <w:sz w:val="24"/>
          <w:szCs w:val="24"/>
        </w:rPr>
        <w:t xml:space="preserve">              </w:t>
      </w:r>
      <w:r w:rsidR="00687993" w:rsidRPr="003767CB">
        <w:rPr>
          <w:rFonts w:eastAsia="Times New Roman"/>
          <w:sz w:val="24"/>
          <w:szCs w:val="24"/>
        </w:rPr>
        <w:t xml:space="preserve">           </w:t>
      </w:r>
      <w:r w:rsidRPr="003767CB">
        <w:rPr>
          <w:rFonts w:eastAsia="Times New Roman"/>
          <w:sz w:val="24"/>
          <w:szCs w:val="24"/>
        </w:rPr>
        <w:t>производственная</w:t>
      </w:r>
      <w:r w:rsidR="00CF3CBE" w:rsidRPr="003767CB">
        <w:rPr>
          <w:rFonts w:eastAsia="Times New Roman"/>
          <w:sz w:val="24"/>
          <w:szCs w:val="24"/>
        </w:rPr>
        <w:t xml:space="preserve">  </w:t>
      </w:r>
      <w:r w:rsidR="00F03E73" w:rsidRPr="003767CB">
        <w:rPr>
          <w:rFonts w:eastAsia="Times New Roman"/>
          <w:sz w:val="24"/>
          <w:szCs w:val="24"/>
        </w:rPr>
        <w:t xml:space="preserve"> </w:t>
      </w:r>
      <w:r w:rsidRPr="003767CB">
        <w:rPr>
          <w:rFonts w:eastAsia="Times New Roman"/>
          <w:sz w:val="24"/>
          <w:szCs w:val="24"/>
        </w:rPr>
        <w:t>__</w:t>
      </w:r>
      <w:r w:rsidRPr="003767CB">
        <w:rPr>
          <w:rFonts w:eastAsia="Times New Roman"/>
          <w:sz w:val="24"/>
          <w:szCs w:val="24"/>
          <w:u w:val="single"/>
        </w:rPr>
        <w:t>-__</w:t>
      </w:r>
    </w:p>
    <w:p w14:paraId="56ADDE41" w14:textId="77777777" w:rsidR="00107533" w:rsidRPr="003767CB" w:rsidRDefault="00107533" w:rsidP="00747274">
      <w:pPr>
        <w:shd w:val="clear" w:color="auto" w:fill="FFFFFF"/>
        <w:spacing w:line="276" w:lineRule="auto"/>
        <w:rPr>
          <w:rFonts w:eastAsia="Times New Roman"/>
          <w:b/>
          <w:iCs/>
          <w:sz w:val="24"/>
          <w:szCs w:val="24"/>
          <w:u w:val="single"/>
        </w:rPr>
      </w:pPr>
      <w:r w:rsidRPr="003767CB">
        <w:rPr>
          <w:rFonts w:eastAsia="Times New Roman"/>
          <w:iCs/>
          <w:sz w:val="24"/>
          <w:szCs w:val="24"/>
        </w:rPr>
        <w:t xml:space="preserve">Промежуточная </w:t>
      </w:r>
      <w:proofErr w:type="gramStart"/>
      <w:r w:rsidRPr="003767CB">
        <w:rPr>
          <w:rFonts w:eastAsia="Times New Roman"/>
          <w:iCs/>
          <w:sz w:val="24"/>
          <w:szCs w:val="24"/>
        </w:rPr>
        <w:t xml:space="preserve">аттестация  </w:t>
      </w:r>
      <w:r w:rsidR="00364C5D">
        <w:rPr>
          <w:rFonts w:eastAsia="Times New Roman"/>
          <w:b/>
          <w:iCs/>
          <w:sz w:val="24"/>
          <w:szCs w:val="24"/>
          <w:u w:val="single"/>
        </w:rPr>
        <w:t>18</w:t>
      </w:r>
      <w:proofErr w:type="gramEnd"/>
      <w:r w:rsidRPr="003767CB">
        <w:rPr>
          <w:rFonts w:eastAsia="Times New Roman"/>
          <w:b/>
          <w:iCs/>
          <w:sz w:val="24"/>
          <w:szCs w:val="24"/>
          <w:u w:val="single"/>
        </w:rPr>
        <w:t xml:space="preserve"> час</w:t>
      </w:r>
      <w:r w:rsidR="00747274" w:rsidRPr="003767CB">
        <w:rPr>
          <w:rFonts w:eastAsia="Times New Roman"/>
          <w:b/>
          <w:iCs/>
          <w:sz w:val="24"/>
          <w:szCs w:val="24"/>
          <w:u w:val="single"/>
        </w:rPr>
        <w:t>ов</w:t>
      </w:r>
    </w:p>
    <w:p w14:paraId="673436DB" w14:textId="77777777" w:rsidR="00747274" w:rsidRPr="003767CB" w:rsidRDefault="00747274" w:rsidP="00C877A6">
      <w:pPr>
        <w:shd w:val="clear" w:color="auto" w:fill="FFFFFF"/>
        <w:spacing w:line="276" w:lineRule="auto"/>
        <w:rPr>
          <w:rFonts w:eastAsia="Times New Roman"/>
          <w:b/>
          <w:iCs/>
          <w:sz w:val="24"/>
          <w:szCs w:val="24"/>
          <w:u w:val="single"/>
        </w:rPr>
      </w:pPr>
    </w:p>
    <w:p w14:paraId="59296831" w14:textId="77777777" w:rsidR="00747274" w:rsidRPr="003767CB" w:rsidRDefault="00747274" w:rsidP="00C877A6">
      <w:pPr>
        <w:shd w:val="clear" w:color="auto" w:fill="FFFFFF"/>
        <w:spacing w:line="276" w:lineRule="auto"/>
        <w:rPr>
          <w:rFonts w:eastAsia="Times New Roman"/>
          <w:b/>
          <w:iCs/>
          <w:sz w:val="24"/>
          <w:szCs w:val="24"/>
          <w:u w:val="single"/>
        </w:rPr>
      </w:pPr>
    </w:p>
    <w:p w14:paraId="248F0A93" w14:textId="77777777" w:rsidR="00747274" w:rsidRPr="003767CB" w:rsidRDefault="00747274" w:rsidP="00C877A6">
      <w:pPr>
        <w:shd w:val="clear" w:color="auto" w:fill="FFFFFF"/>
        <w:spacing w:line="276" w:lineRule="auto"/>
        <w:rPr>
          <w:rFonts w:eastAsia="Times New Roman"/>
          <w:b/>
          <w:iCs/>
          <w:sz w:val="24"/>
          <w:szCs w:val="24"/>
          <w:u w:val="single"/>
        </w:rPr>
      </w:pPr>
    </w:p>
    <w:p w14:paraId="1E957D06" w14:textId="77777777" w:rsidR="00747274" w:rsidRPr="003767CB" w:rsidRDefault="00747274" w:rsidP="00C877A6">
      <w:pPr>
        <w:shd w:val="clear" w:color="auto" w:fill="FFFFFF"/>
        <w:spacing w:line="276" w:lineRule="auto"/>
        <w:rPr>
          <w:rFonts w:eastAsia="Times New Roman"/>
          <w:b/>
          <w:iCs/>
          <w:sz w:val="24"/>
          <w:szCs w:val="24"/>
          <w:u w:val="single"/>
        </w:rPr>
      </w:pPr>
    </w:p>
    <w:p w14:paraId="67EA1DED" w14:textId="77777777" w:rsidR="00747274" w:rsidRPr="003767CB" w:rsidRDefault="00747274" w:rsidP="00747274">
      <w:pPr>
        <w:shd w:val="clear" w:color="auto" w:fill="FFFFFF"/>
        <w:spacing w:line="276" w:lineRule="auto"/>
        <w:rPr>
          <w:sz w:val="24"/>
          <w:szCs w:val="24"/>
        </w:rPr>
        <w:sectPr w:rsidR="00747274" w:rsidRPr="003767CB" w:rsidSect="001F65B5">
          <w:type w:val="continuous"/>
          <w:pgSz w:w="11909" w:h="16834"/>
          <w:pgMar w:top="1440" w:right="569" w:bottom="851" w:left="1701" w:header="720" w:footer="720" w:gutter="0"/>
          <w:cols w:space="60"/>
          <w:noEndnote/>
        </w:sectPr>
      </w:pPr>
    </w:p>
    <w:p w14:paraId="1B8B09A2" w14:textId="77777777" w:rsidR="000F3299" w:rsidRPr="003767CB" w:rsidRDefault="00687993" w:rsidP="00C877A6">
      <w:pPr>
        <w:shd w:val="clear" w:color="auto" w:fill="FFFFFF"/>
        <w:spacing w:line="276" w:lineRule="auto"/>
        <w:ind w:right="-4" w:firstLine="709"/>
        <w:jc w:val="center"/>
        <w:rPr>
          <w:rFonts w:eastAsia="Times New Roman"/>
          <w:b/>
          <w:bCs/>
          <w:sz w:val="24"/>
          <w:szCs w:val="24"/>
        </w:rPr>
      </w:pPr>
      <w:r w:rsidRPr="003767CB">
        <w:rPr>
          <w:b/>
          <w:bCs/>
          <w:sz w:val="24"/>
          <w:szCs w:val="24"/>
        </w:rPr>
        <w:lastRenderedPageBreak/>
        <w:t xml:space="preserve">2. </w:t>
      </w:r>
      <w:r w:rsidRPr="003767CB">
        <w:rPr>
          <w:rFonts w:eastAsia="Times New Roman"/>
          <w:b/>
          <w:bCs/>
          <w:sz w:val="24"/>
          <w:szCs w:val="24"/>
        </w:rPr>
        <w:t>СТРУКТУРА И СОДЕРЖАНИЕ ПРОФЕССИОНАЛЬНОГО МОДУЛЯ</w:t>
      </w:r>
    </w:p>
    <w:p w14:paraId="3FFD3AFB" w14:textId="77777777" w:rsidR="000F3299" w:rsidRPr="003767CB" w:rsidRDefault="000F3299" w:rsidP="00C877A6">
      <w:pPr>
        <w:shd w:val="clear" w:color="auto" w:fill="FFFFFF"/>
        <w:spacing w:line="276" w:lineRule="auto"/>
        <w:ind w:right="-4" w:firstLine="709"/>
        <w:rPr>
          <w:rFonts w:eastAsia="Times New Roman"/>
          <w:b/>
          <w:bCs/>
          <w:sz w:val="24"/>
          <w:szCs w:val="24"/>
        </w:rPr>
      </w:pPr>
      <w:r w:rsidRPr="003767CB">
        <w:rPr>
          <w:rFonts w:eastAsia="Times New Roman"/>
          <w:b/>
          <w:bCs/>
          <w:sz w:val="24"/>
          <w:szCs w:val="24"/>
        </w:rPr>
        <w:t>2.1. Структура профессионального модуля</w:t>
      </w:r>
    </w:p>
    <w:tbl>
      <w:tblPr>
        <w:tblW w:w="49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2303"/>
        <w:gridCol w:w="1150"/>
        <w:gridCol w:w="736"/>
        <w:gridCol w:w="851"/>
        <w:gridCol w:w="715"/>
        <w:gridCol w:w="1271"/>
        <w:gridCol w:w="1177"/>
        <w:gridCol w:w="1008"/>
        <w:gridCol w:w="1295"/>
        <w:gridCol w:w="1008"/>
        <w:gridCol w:w="1221"/>
      </w:tblGrid>
      <w:tr w:rsidR="003767CB" w:rsidRPr="003767CB" w14:paraId="66A14567" w14:textId="77777777" w:rsidTr="00EE6E0A">
        <w:trPr>
          <w:trHeight w:val="310"/>
        </w:trPr>
        <w:tc>
          <w:tcPr>
            <w:tcW w:w="692" w:type="pct"/>
            <w:vMerge w:val="restart"/>
            <w:vAlign w:val="center"/>
          </w:tcPr>
          <w:p w14:paraId="70CC92B0" w14:textId="77777777" w:rsidR="00C22CB6" w:rsidRPr="003767CB" w:rsidRDefault="00C22CB6" w:rsidP="00EE6E0A">
            <w:pPr>
              <w:suppressAutoHyphens/>
              <w:spacing w:line="276" w:lineRule="auto"/>
              <w:jc w:val="center"/>
              <w:rPr>
                <w:bCs/>
                <w:sz w:val="22"/>
                <w:szCs w:val="22"/>
              </w:rPr>
            </w:pPr>
            <w:r w:rsidRPr="003767CB">
              <w:rPr>
                <w:bCs/>
                <w:sz w:val="22"/>
                <w:szCs w:val="22"/>
              </w:rPr>
              <w:t xml:space="preserve">Коды </w:t>
            </w:r>
          </w:p>
          <w:p w14:paraId="73244C2A" w14:textId="77777777" w:rsidR="00C22CB6" w:rsidRPr="003767CB" w:rsidRDefault="00C22CB6" w:rsidP="00EE6E0A">
            <w:pPr>
              <w:suppressAutoHyphens/>
              <w:spacing w:line="276" w:lineRule="auto"/>
              <w:jc w:val="center"/>
              <w:rPr>
                <w:bCs/>
                <w:sz w:val="22"/>
                <w:szCs w:val="22"/>
              </w:rPr>
            </w:pPr>
            <w:proofErr w:type="spellStart"/>
            <w:r w:rsidRPr="003767CB">
              <w:rPr>
                <w:bCs/>
                <w:sz w:val="22"/>
                <w:szCs w:val="22"/>
              </w:rPr>
              <w:t>профессио</w:t>
            </w:r>
            <w:proofErr w:type="spellEnd"/>
            <w:r w:rsidRPr="003767CB">
              <w:rPr>
                <w:bCs/>
                <w:sz w:val="22"/>
                <w:szCs w:val="22"/>
              </w:rPr>
              <w:t>-</w:t>
            </w:r>
          </w:p>
          <w:p w14:paraId="528AEC8E" w14:textId="77777777" w:rsidR="00C22CB6" w:rsidRPr="003767CB" w:rsidRDefault="00C22CB6" w:rsidP="00EE6E0A">
            <w:pPr>
              <w:suppressAutoHyphens/>
              <w:spacing w:line="276" w:lineRule="auto"/>
              <w:jc w:val="center"/>
              <w:rPr>
                <w:bCs/>
                <w:sz w:val="22"/>
                <w:szCs w:val="22"/>
              </w:rPr>
            </w:pPr>
            <w:proofErr w:type="spellStart"/>
            <w:r w:rsidRPr="003767CB">
              <w:rPr>
                <w:bCs/>
                <w:sz w:val="22"/>
                <w:szCs w:val="22"/>
              </w:rPr>
              <w:t>нальных</w:t>
            </w:r>
            <w:proofErr w:type="spellEnd"/>
            <w:r w:rsidR="00390B30" w:rsidRPr="003767CB">
              <w:rPr>
                <w:bCs/>
                <w:sz w:val="22"/>
                <w:szCs w:val="22"/>
              </w:rPr>
              <w:t xml:space="preserve"> и</w:t>
            </w:r>
            <w:r w:rsidRPr="003767CB">
              <w:rPr>
                <w:bCs/>
                <w:sz w:val="22"/>
                <w:szCs w:val="22"/>
              </w:rPr>
              <w:t xml:space="preserve"> общих компетенций</w:t>
            </w:r>
            <w:r w:rsidR="00390B30" w:rsidRPr="003767CB">
              <w:rPr>
                <w:rStyle w:val="af4"/>
                <w:bCs/>
                <w:sz w:val="22"/>
                <w:szCs w:val="22"/>
              </w:rPr>
              <w:footnoteReference w:id="14"/>
            </w:r>
          </w:p>
        </w:tc>
        <w:tc>
          <w:tcPr>
            <w:tcW w:w="779" w:type="pct"/>
            <w:vMerge w:val="restart"/>
            <w:vAlign w:val="center"/>
          </w:tcPr>
          <w:p w14:paraId="36A1E2D2" w14:textId="77777777" w:rsidR="00C22CB6" w:rsidRPr="003767CB" w:rsidRDefault="00C22CB6" w:rsidP="00EE6E0A">
            <w:pPr>
              <w:suppressAutoHyphens/>
              <w:spacing w:line="276" w:lineRule="auto"/>
              <w:jc w:val="center"/>
              <w:rPr>
                <w:bCs/>
                <w:sz w:val="22"/>
                <w:szCs w:val="22"/>
              </w:rPr>
            </w:pPr>
            <w:r w:rsidRPr="003767CB">
              <w:rPr>
                <w:bCs/>
                <w:sz w:val="22"/>
                <w:szCs w:val="22"/>
              </w:rPr>
              <w:t>Наименования разделов профессионального модуля</w:t>
            </w:r>
          </w:p>
        </w:tc>
        <w:tc>
          <w:tcPr>
            <w:tcW w:w="638" w:type="pct"/>
            <w:gridSpan w:val="2"/>
            <w:vAlign w:val="center"/>
          </w:tcPr>
          <w:p w14:paraId="7B8766F4" w14:textId="77777777" w:rsidR="00C22CB6" w:rsidRPr="003767CB" w:rsidRDefault="00C22CB6" w:rsidP="00EE6E0A">
            <w:pPr>
              <w:suppressAutoHyphens/>
              <w:spacing w:line="276" w:lineRule="auto"/>
              <w:jc w:val="center"/>
              <w:rPr>
                <w:bCs/>
                <w:sz w:val="22"/>
                <w:szCs w:val="22"/>
              </w:rPr>
            </w:pPr>
          </w:p>
        </w:tc>
        <w:tc>
          <w:tcPr>
            <w:tcW w:w="2891" w:type="pct"/>
            <w:gridSpan w:val="8"/>
          </w:tcPr>
          <w:p w14:paraId="1485A896" w14:textId="77777777" w:rsidR="00C22CB6" w:rsidRPr="003767CB" w:rsidRDefault="00C22CB6" w:rsidP="00EE6E0A">
            <w:pPr>
              <w:suppressAutoHyphens/>
              <w:spacing w:line="276" w:lineRule="auto"/>
              <w:jc w:val="center"/>
              <w:rPr>
                <w:bCs/>
                <w:sz w:val="22"/>
                <w:szCs w:val="22"/>
              </w:rPr>
            </w:pPr>
            <w:r w:rsidRPr="003767CB">
              <w:rPr>
                <w:bCs/>
                <w:sz w:val="22"/>
                <w:szCs w:val="22"/>
              </w:rPr>
              <w:t xml:space="preserve">Объем профессионального модуля, </w:t>
            </w:r>
            <w:proofErr w:type="spellStart"/>
            <w:r w:rsidRPr="003767CB">
              <w:rPr>
                <w:bCs/>
                <w:sz w:val="22"/>
                <w:szCs w:val="22"/>
              </w:rPr>
              <w:t>ак</w:t>
            </w:r>
            <w:proofErr w:type="spellEnd"/>
            <w:r w:rsidRPr="003767CB">
              <w:rPr>
                <w:bCs/>
                <w:sz w:val="22"/>
                <w:szCs w:val="22"/>
              </w:rPr>
              <w:t>. час.</w:t>
            </w:r>
          </w:p>
        </w:tc>
      </w:tr>
      <w:tr w:rsidR="003767CB" w:rsidRPr="003767CB" w14:paraId="616778B4" w14:textId="77777777" w:rsidTr="00EE6E0A">
        <w:trPr>
          <w:trHeight w:val="271"/>
        </w:trPr>
        <w:tc>
          <w:tcPr>
            <w:tcW w:w="692" w:type="pct"/>
            <w:vMerge/>
            <w:vAlign w:val="center"/>
          </w:tcPr>
          <w:p w14:paraId="53F06220" w14:textId="77777777" w:rsidR="00C22CB6" w:rsidRPr="003767CB" w:rsidRDefault="00C22CB6" w:rsidP="00EE6E0A">
            <w:pPr>
              <w:suppressAutoHyphens/>
              <w:spacing w:line="276" w:lineRule="auto"/>
              <w:jc w:val="center"/>
              <w:rPr>
                <w:bCs/>
                <w:sz w:val="22"/>
                <w:szCs w:val="22"/>
              </w:rPr>
            </w:pPr>
          </w:p>
        </w:tc>
        <w:tc>
          <w:tcPr>
            <w:tcW w:w="779" w:type="pct"/>
            <w:vMerge/>
            <w:vAlign w:val="center"/>
          </w:tcPr>
          <w:p w14:paraId="47F13A12" w14:textId="77777777" w:rsidR="00C22CB6" w:rsidRPr="003767CB" w:rsidRDefault="00C22CB6" w:rsidP="00EE6E0A">
            <w:pPr>
              <w:suppressAutoHyphens/>
              <w:spacing w:line="276" w:lineRule="auto"/>
              <w:jc w:val="center"/>
              <w:rPr>
                <w:bCs/>
                <w:sz w:val="22"/>
                <w:szCs w:val="22"/>
              </w:rPr>
            </w:pPr>
          </w:p>
        </w:tc>
        <w:tc>
          <w:tcPr>
            <w:tcW w:w="389" w:type="pct"/>
            <w:vMerge w:val="restart"/>
            <w:vAlign w:val="center"/>
          </w:tcPr>
          <w:p w14:paraId="0C4D9338" w14:textId="77777777" w:rsidR="00C22CB6" w:rsidRPr="003767CB" w:rsidRDefault="00C22CB6" w:rsidP="00EE6E0A">
            <w:pPr>
              <w:spacing w:line="276" w:lineRule="auto"/>
              <w:jc w:val="center"/>
              <w:rPr>
                <w:bCs/>
                <w:iCs/>
                <w:sz w:val="22"/>
                <w:szCs w:val="22"/>
              </w:rPr>
            </w:pPr>
            <w:proofErr w:type="spellStart"/>
            <w:r w:rsidRPr="003767CB">
              <w:rPr>
                <w:bCs/>
                <w:iCs/>
                <w:sz w:val="22"/>
                <w:szCs w:val="22"/>
              </w:rPr>
              <w:t>Суммар</w:t>
            </w:r>
            <w:proofErr w:type="spellEnd"/>
            <w:r w:rsidRPr="003767CB">
              <w:rPr>
                <w:bCs/>
                <w:iCs/>
                <w:sz w:val="22"/>
                <w:szCs w:val="22"/>
              </w:rPr>
              <w:t>-</w:t>
            </w:r>
          </w:p>
          <w:p w14:paraId="1715742F" w14:textId="77777777" w:rsidR="00C22CB6" w:rsidRPr="003767CB" w:rsidRDefault="00C22CB6" w:rsidP="00EE6E0A">
            <w:pPr>
              <w:spacing w:line="276" w:lineRule="auto"/>
              <w:jc w:val="center"/>
              <w:rPr>
                <w:bCs/>
                <w:iCs/>
                <w:sz w:val="22"/>
                <w:szCs w:val="22"/>
              </w:rPr>
            </w:pPr>
            <w:proofErr w:type="spellStart"/>
            <w:r w:rsidRPr="003767CB">
              <w:rPr>
                <w:bCs/>
                <w:iCs/>
                <w:sz w:val="22"/>
                <w:szCs w:val="22"/>
              </w:rPr>
              <w:t>ный</w:t>
            </w:r>
            <w:proofErr w:type="spellEnd"/>
            <w:r w:rsidRPr="003767CB">
              <w:rPr>
                <w:bCs/>
                <w:iCs/>
                <w:sz w:val="22"/>
                <w:szCs w:val="22"/>
              </w:rPr>
              <w:t xml:space="preserve"> объем нагрузки, час.</w:t>
            </w:r>
          </w:p>
        </w:tc>
        <w:tc>
          <w:tcPr>
            <w:tcW w:w="249" w:type="pct"/>
            <w:vMerge w:val="restart"/>
            <w:shd w:val="clear" w:color="auto" w:fill="auto"/>
            <w:textDirection w:val="btLr"/>
            <w:vAlign w:val="center"/>
          </w:tcPr>
          <w:p w14:paraId="2D16E254" w14:textId="77777777" w:rsidR="00C22CB6" w:rsidRPr="003767CB" w:rsidRDefault="00C22CB6" w:rsidP="00EE6E0A">
            <w:pPr>
              <w:spacing w:line="276" w:lineRule="auto"/>
              <w:jc w:val="center"/>
              <w:rPr>
                <w:bCs/>
                <w:iCs/>
                <w:sz w:val="22"/>
                <w:szCs w:val="22"/>
              </w:rPr>
            </w:pPr>
            <w:r w:rsidRPr="003767CB">
              <w:rPr>
                <w:bCs/>
                <w:iCs/>
                <w:sz w:val="22"/>
                <w:szCs w:val="22"/>
              </w:rPr>
              <w:t xml:space="preserve">В </w:t>
            </w:r>
            <w:proofErr w:type="gramStart"/>
            <w:r w:rsidRPr="003767CB">
              <w:rPr>
                <w:bCs/>
                <w:iCs/>
                <w:sz w:val="22"/>
                <w:szCs w:val="22"/>
              </w:rPr>
              <w:t>т.ч.</w:t>
            </w:r>
            <w:proofErr w:type="gramEnd"/>
            <w:r w:rsidRPr="003767CB">
              <w:rPr>
                <w:bCs/>
                <w:iCs/>
                <w:sz w:val="22"/>
                <w:szCs w:val="22"/>
              </w:rPr>
              <w:t xml:space="preserve"> в форме </w:t>
            </w:r>
            <w:proofErr w:type="spellStart"/>
            <w:r w:rsidRPr="003767CB">
              <w:rPr>
                <w:bCs/>
                <w:iCs/>
                <w:sz w:val="22"/>
                <w:szCs w:val="22"/>
              </w:rPr>
              <w:t>практ</w:t>
            </w:r>
            <w:proofErr w:type="spellEnd"/>
            <w:r w:rsidRPr="003767CB">
              <w:rPr>
                <w:bCs/>
                <w:iCs/>
                <w:sz w:val="22"/>
                <w:szCs w:val="22"/>
              </w:rPr>
              <w:t>. подготовки</w:t>
            </w:r>
          </w:p>
        </w:tc>
        <w:tc>
          <w:tcPr>
            <w:tcW w:w="2478" w:type="pct"/>
            <w:gridSpan w:val="7"/>
          </w:tcPr>
          <w:p w14:paraId="61F56D48" w14:textId="77777777" w:rsidR="00C22CB6" w:rsidRPr="003767CB" w:rsidRDefault="00C22CB6" w:rsidP="00EE6E0A">
            <w:pPr>
              <w:suppressAutoHyphens/>
              <w:spacing w:line="276" w:lineRule="auto"/>
              <w:jc w:val="center"/>
              <w:rPr>
                <w:bCs/>
                <w:sz w:val="22"/>
                <w:szCs w:val="22"/>
              </w:rPr>
            </w:pPr>
            <w:r w:rsidRPr="003767CB">
              <w:rPr>
                <w:bCs/>
                <w:sz w:val="22"/>
                <w:szCs w:val="22"/>
              </w:rPr>
              <w:t>Работа обучающихся во взаимодействии с преподавателем</w:t>
            </w:r>
          </w:p>
        </w:tc>
        <w:tc>
          <w:tcPr>
            <w:tcW w:w="413" w:type="pct"/>
            <w:vMerge w:val="restart"/>
          </w:tcPr>
          <w:p w14:paraId="1F6E48E9" w14:textId="77777777" w:rsidR="00C22CB6" w:rsidRPr="003767CB" w:rsidRDefault="00C22CB6" w:rsidP="00EE6E0A">
            <w:pPr>
              <w:suppressAutoHyphens/>
              <w:spacing w:line="276" w:lineRule="auto"/>
              <w:jc w:val="center"/>
              <w:rPr>
                <w:bCs/>
                <w:sz w:val="22"/>
                <w:szCs w:val="22"/>
              </w:rPr>
            </w:pPr>
            <w:proofErr w:type="spellStart"/>
            <w:r w:rsidRPr="003767CB">
              <w:rPr>
                <w:bCs/>
                <w:sz w:val="22"/>
                <w:szCs w:val="22"/>
              </w:rPr>
              <w:t>Самостоя</w:t>
            </w:r>
            <w:proofErr w:type="spellEnd"/>
            <w:r w:rsidRPr="003767CB">
              <w:rPr>
                <w:bCs/>
                <w:sz w:val="22"/>
                <w:szCs w:val="22"/>
              </w:rPr>
              <w:t>-</w:t>
            </w:r>
          </w:p>
          <w:p w14:paraId="64EFDFBE" w14:textId="77777777" w:rsidR="00C22CB6" w:rsidRPr="003767CB" w:rsidRDefault="00C22CB6" w:rsidP="00EE6E0A">
            <w:pPr>
              <w:suppressAutoHyphens/>
              <w:spacing w:line="276" w:lineRule="auto"/>
              <w:jc w:val="center"/>
              <w:rPr>
                <w:bCs/>
                <w:sz w:val="22"/>
                <w:szCs w:val="22"/>
              </w:rPr>
            </w:pPr>
            <w:r w:rsidRPr="003767CB">
              <w:rPr>
                <w:bCs/>
                <w:sz w:val="22"/>
                <w:szCs w:val="22"/>
              </w:rPr>
              <w:t>тельная работа</w:t>
            </w:r>
            <w:r w:rsidRPr="003767CB">
              <w:rPr>
                <w:rStyle w:val="af4"/>
                <w:bCs/>
                <w:i/>
                <w:sz w:val="22"/>
                <w:szCs w:val="22"/>
              </w:rPr>
              <w:footnoteReference w:id="15"/>
            </w:r>
          </w:p>
        </w:tc>
      </w:tr>
      <w:tr w:rsidR="003767CB" w:rsidRPr="003767CB" w14:paraId="060EC287" w14:textId="77777777" w:rsidTr="0018507C">
        <w:trPr>
          <w:trHeight w:val="115"/>
        </w:trPr>
        <w:tc>
          <w:tcPr>
            <w:tcW w:w="692" w:type="pct"/>
            <w:vMerge/>
          </w:tcPr>
          <w:p w14:paraId="598E74D2" w14:textId="77777777" w:rsidR="00C22CB6" w:rsidRPr="003767CB" w:rsidRDefault="00C22CB6" w:rsidP="00EE6E0A">
            <w:pPr>
              <w:spacing w:line="276" w:lineRule="auto"/>
              <w:rPr>
                <w:bCs/>
                <w:i/>
                <w:sz w:val="22"/>
                <w:szCs w:val="22"/>
              </w:rPr>
            </w:pPr>
          </w:p>
        </w:tc>
        <w:tc>
          <w:tcPr>
            <w:tcW w:w="779" w:type="pct"/>
            <w:vMerge/>
            <w:vAlign w:val="center"/>
          </w:tcPr>
          <w:p w14:paraId="4924778D" w14:textId="77777777" w:rsidR="00C22CB6" w:rsidRPr="003767CB" w:rsidRDefault="00C22CB6" w:rsidP="00EE6E0A">
            <w:pPr>
              <w:spacing w:line="276" w:lineRule="auto"/>
              <w:rPr>
                <w:bCs/>
                <w:i/>
                <w:sz w:val="22"/>
                <w:szCs w:val="22"/>
              </w:rPr>
            </w:pPr>
          </w:p>
        </w:tc>
        <w:tc>
          <w:tcPr>
            <w:tcW w:w="389" w:type="pct"/>
            <w:vMerge/>
            <w:vAlign w:val="center"/>
          </w:tcPr>
          <w:p w14:paraId="170B3F35" w14:textId="77777777" w:rsidR="00C22CB6" w:rsidRPr="003767CB" w:rsidRDefault="00C22CB6" w:rsidP="00EE6E0A">
            <w:pPr>
              <w:spacing w:line="276" w:lineRule="auto"/>
              <w:rPr>
                <w:bCs/>
                <w:i/>
                <w:iCs/>
                <w:sz w:val="22"/>
                <w:szCs w:val="22"/>
              </w:rPr>
            </w:pPr>
          </w:p>
        </w:tc>
        <w:tc>
          <w:tcPr>
            <w:tcW w:w="249" w:type="pct"/>
            <w:vMerge/>
            <w:shd w:val="clear" w:color="auto" w:fill="auto"/>
          </w:tcPr>
          <w:p w14:paraId="258485B5" w14:textId="77777777" w:rsidR="00C22CB6" w:rsidRPr="003767CB" w:rsidRDefault="00C22CB6" w:rsidP="00EE6E0A">
            <w:pPr>
              <w:suppressAutoHyphens/>
              <w:spacing w:line="276" w:lineRule="auto"/>
              <w:jc w:val="center"/>
              <w:rPr>
                <w:bCs/>
                <w:sz w:val="22"/>
                <w:szCs w:val="22"/>
              </w:rPr>
            </w:pPr>
          </w:p>
        </w:tc>
        <w:tc>
          <w:tcPr>
            <w:tcW w:w="1358" w:type="pct"/>
            <w:gridSpan w:val="4"/>
          </w:tcPr>
          <w:p w14:paraId="680A4618" w14:textId="77777777" w:rsidR="00C22CB6" w:rsidRPr="003767CB" w:rsidRDefault="00C22CB6" w:rsidP="00EE6E0A">
            <w:pPr>
              <w:suppressAutoHyphens/>
              <w:spacing w:line="276" w:lineRule="auto"/>
              <w:jc w:val="center"/>
              <w:rPr>
                <w:bCs/>
                <w:sz w:val="22"/>
                <w:szCs w:val="22"/>
              </w:rPr>
            </w:pPr>
            <w:r w:rsidRPr="003767CB">
              <w:rPr>
                <w:bCs/>
                <w:sz w:val="22"/>
                <w:szCs w:val="22"/>
              </w:rPr>
              <w:t>Обучение по МДК</w:t>
            </w:r>
          </w:p>
        </w:tc>
        <w:tc>
          <w:tcPr>
            <w:tcW w:w="779" w:type="pct"/>
            <w:gridSpan w:val="2"/>
            <w:vMerge w:val="restart"/>
            <w:vAlign w:val="center"/>
          </w:tcPr>
          <w:p w14:paraId="6D3002A6" w14:textId="77777777" w:rsidR="00C22CB6" w:rsidRPr="003767CB" w:rsidRDefault="00C22CB6" w:rsidP="00EE6E0A">
            <w:pPr>
              <w:suppressAutoHyphens/>
              <w:spacing w:line="276" w:lineRule="auto"/>
              <w:jc w:val="center"/>
              <w:rPr>
                <w:bCs/>
                <w:sz w:val="22"/>
                <w:szCs w:val="22"/>
              </w:rPr>
            </w:pPr>
            <w:r w:rsidRPr="003767CB">
              <w:rPr>
                <w:bCs/>
                <w:sz w:val="22"/>
                <w:szCs w:val="22"/>
              </w:rPr>
              <w:t>Практики</w:t>
            </w:r>
          </w:p>
        </w:tc>
        <w:tc>
          <w:tcPr>
            <w:tcW w:w="341" w:type="pct"/>
            <w:tcBorders>
              <w:bottom w:val="nil"/>
            </w:tcBorders>
            <w:vAlign w:val="center"/>
          </w:tcPr>
          <w:p w14:paraId="65E284C7" w14:textId="77777777" w:rsidR="00C22CB6" w:rsidRPr="003767CB" w:rsidRDefault="00C22CB6" w:rsidP="00EE6E0A">
            <w:pPr>
              <w:spacing w:line="276" w:lineRule="auto"/>
              <w:rPr>
                <w:bCs/>
                <w:i/>
                <w:sz w:val="22"/>
                <w:szCs w:val="22"/>
              </w:rPr>
            </w:pPr>
          </w:p>
        </w:tc>
        <w:tc>
          <w:tcPr>
            <w:tcW w:w="413" w:type="pct"/>
            <w:vMerge/>
          </w:tcPr>
          <w:p w14:paraId="3E0CA47A" w14:textId="77777777" w:rsidR="00C22CB6" w:rsidRPr="003767CB" w:rsidRDefault="00C22CB6" w:rsidP="00EE6E0A">
            <w:pPr>
              <w:spacing w:line="276" w:lineRule="auto"/>
              <w:rPr>
                <w:bCs/>
                <w:i/>
                <w:sz w:val="22"/>
                <w:szCs w:val="22"/>
              </w:rPr>
            </w:pPr>
          </w:p>
        </w:tc>
      </w:tr>
      <w:tr w:rsidR="003767CB" w:rsidRPr="003767CB" w14:paraId="4C74C405" w14:textId="77777777" w:rsidTr="00EE6E0A">
        <w:tc>
          <w:tcPr>
            <w:tcW w:w="692" w:type="pct"/>
            <w:vMerge/>
          </w:tcPr>
          <w:p w14:paraId="7F495F39" w14:textId="77777777" w:rsidR="00C22CB6" w:rsidRPr="003767CB" w:rsidRDefault="00C22CB6" w:rsidP="00EE6E0A">
            <w:pPr>
              <w:spacing w:line="276" w:lineRule="auto"/>
              <w:rPr>
                <w:bCs/>
                <w:i/>
                <w:sz w:val="22"/>
                <w:szCs w:val="22"/>
              </w:rPr>
            </w:pPr>
          </w:p>
        </w:tc>
        <w:tc>
          <w:tcPr>
            <w:tcW w:w="779" w:type="pct"/>
            <w:vMerge/>
            <w:vAlign w:val="center"/>
          </w:tcPr>
          <w:p w14:paraId="3CD71806" w14:textId="77777777" w:rsidR="00C22CB6" w:rsidRPr="003767CB" w:rsidRDefault="00C22CB6" w:rsidP="00EE6E0A">
            <w:pPr>
              <w:spacing w:line="276" w:lineRule="auto"/>
              <w:rPr>
                <w:bCs/>
                <w:i/>
                <w:sz w:val="22"/>
                <w:szCs w:val="22"/>
              </w:rPr>
            </w:pPr>
          </w:p>
        </w:tc>
        <w:tc>
          <w:tcPr>
            <w:tcW w:w="389" w:type="pct"/>
            <w:vMerge/>
            <w:vAlign w:val="center"/>
          </w:tcPr>
          <w:p w14:paraId="22C18402" w14:textId="77777777" w:rsidR="00C22CB6" w:rsidRPr="003767CB" w:rsidRDefault="00C22CB6" w:rsidP="00EE6E0A">
            <w:pPr>
              <w:spacing w:line="276" w:lineRule="auto"/>
              <w:rPr>
                <w:bCs/>
                <w:i/>
                <w:iCs/>
                <w:sz w:val="22"/>
                <w:szCs w:val="22"/>
              </w:rPr>
            </w:pPr>
          </w:p>
        </w:tc>
        <w:tc>
          <w:tcPr>
            <w:tcW w:w="249" w:type="pct"/>
            <w:vMerge/>
            <w:shd w:val="clear" w:color="auto" w:fill="auto"/>
          </w:tcPr>
          <w:p w14:paraId="74F214CB" w14:textId="77777777" w:rsidR="00C22CB6" w:rsidRPr="003767CB" w:rsidRDefault="00C22CB6" w:rsidP="00EE6E0A">
            <w:pPr>
              <w:suppressAutoHyphens/>
              <w:spacing w:line="276" w:lineRule="auto"/>
              <w:jc w:val="center"/>
              <w:rPr>
                <w:bCs/>
                <w:sz w:val="22"/>
                <w:szCs w:val="22"/>
              </w:rPr>
            </w:pPr>
          </w:p>
        </w:tc>
        <w:tc>
          <w:tcPr>
            <w:tcW w:w="288" w:type="pct"/>
            <w:vMerge w:val="restart"/>
            <w:vAlign w:val="center"/>
          </w:tcPr>
          <w:p w14:paraId="0614A84F" w14:textId="77777777" w:rsidR="00C22CB6" w:rsidRPr="003767CB" w:rsidRDefault="00C22CB6" w:rsidP="00EE6E0A">
            <w:pPr>
              <w:suppressAutoHyphens/>
              <w:spacing w:line="276" w:lineRule="auto"/>
              <w:jc w:val="center"/>
              <w:rPr>
                <w:bCs/>
                <w:sz w:val="22"/>
                <w:szCs w:val="22"/>
              </w:rPr>
            </w:pPr>
            <w:r w:rsidRPr="003767CB">
              <w:rPr>
                <w:bCs/>
                <w:sz w:val="22"/>
                <w:szCs w:val="22"/>
              </w:rPr>
              <w:t>Всего</w:t>
            </w:r>
          </w:p>
          <w:p w14:paraId="61899C37" w14:textId="77777777" w:rsidR="00C22CB6" w:rsidRPr="003767CB" w:rsidRDefault="00C22CB6" w:rsidP="00EE6E0A">
            <w:pPr>
              <w:suppressAutoHyphens/>
              <w:spacing w:line="276" w:lineRule="auto"/>
              <w:jc w:val="center"/>
              <w:rPr>
                <w:bCs/>
                <w:i/>
                <w:sz w:val="22"/>
                <w:szCs w:val="22"/>
              </w:rPr>
            </w:pPr>
          </w:p>
        </w:tc>
        <w:tc>
          <w:tcPr>
            <w:tcW w:w="1070" w:type="pct"/>
            <w:gridSpan w:val="3"/>
            <w:vAlign w:val="center"/>
          </w:tcPr>
          <w:p w14:paraId="773AC8B0" w14:textId="77777777" w:rsidR="00C22CB6" w:rsidRPr="003767CB" w:rsidRDefault="00C22CB6" w:rsidP="00EE6E0A">
            <w:pPr>
              <w:suppressAutoHyphens/>
              <w:spacing w:line="276" w:lineRule="auto"/>
              <w:jc w:val="center"/>
              <w:rPr>
                <w:bCs/>
              </w:rPr>
            </w:pPr>
            <w:r w:rsidRPr="003767CB">
              <w:rPr>
                <w:bCs/>
              </w:rPr>
              <w:t>В том числе</w:t>
            </w:r>
          </w:p>
        </w:tc>
        <w:tc>
          <w:tcPr>
            <w:tcW w:w="779" w:type="pct"/>
            <w:gridSpan w:val="2"/>
            <w:vMerge/>
            <w:vAlign w:val="center"/>
          </w:tcPr>
          <w:p w14:paraId="2531F88F" w14:textId="77777777" w:rsidR="00C22CB6" w:rsidRPr="003767CB" w:rsidRDefault="00C22CB6" w:rsidP="00EE6E0A">
            <w:pPr>
              <w:suppressAutoHyphens/>
              <w:spacing w:line="276" w:lineRule="auto"/>
              <w:jc w:val="center"/>
              <w:rPr>
                <w:bCs/>
                <w:i/>
              </w:rPr>
            </w:pPr>
          </w:p>
        </w:tc>
        <w:tc>
          <w:tcPr>
            <w:tcW w:w="341" w:type="pct"/>
            <w:vMerge w:val="restart"/>
            <w:tcBorders>
              <w:top w:val="nil"/>
            </w:tcBorders>
            <w:vAlign w:val="center"/>
          </w:tcPr>
          <w:p w14:paraId="091939BA" w14:textId="77777777" w:rsidR="00C22CB6" w:rsidRPr="003767CB" w:rsidRDefault="00C22CB6" w:rsidP="00EE6E0A">
            <w:pPr>
              <w:suppressAutoHyphens/>
              <w:spacing w:line="276" w:lineRule="auto"/>
              <w:jc w:val="center"/>
              <w:rPr>
                <w:bCs/>
              </w:rPr>
            </w:pPr>
            <w:proofErr w:type="spellStart"/>
            <w:r w:rsidRPr="003767CB">
              <w:rPr>
                <w:bCs/>
              </w:rPr>
              <w:t>Консуль-тации</w:t>
            </w:r>
            <w:proofErr w:type="spellEnd"/>
            <w:r w:rsidRPr="003767CB">
              <w:rPr>
                <w:rStyle w:val="af4"/>
                <w:bCs/>
              </w:rPr>
              <w:footnoteReference w:id="16"/>
            </w:r>
          </w:p>
        </w:tc>
        <w:tc>
          <w:tcPr>
            <w:tcW w:w="413" w:type="pct"/>
            <w:vMerge/>
          </w:tcPr>
          <w:p w14:paraId="27C85BC1" w14:textId="77777777" w:rsidR="00C22CB6" w:rsidRPr="003767CB" w:rsidRDefault="00C22CB6" w:rsidP="00EE6E0A">
            <w:pPr>
              <w:spacing w:line="276" w:lineRule="auto"/>
              <w:rPr>
                <w:bCs/>
                <w:i/>
                <w:sz w:val="22"/>
                <w:szCs w:val="22"/>
              </w:rPr>
            </w:pPr>
          </w:p>
        </w:tc>
      </w:tr>
      <w:tr w:rsidR="003767CB" w:rsidRPr="003767CB" w14:paraId="30F7EA03" w14:textId="77777777" w:rsidTr="0018507C">
        <w:trPr>
          <w:cantSplit/>
          <w:trHeight w:val="1347"/>
        </w:trPr>
        <w:tc>
          <w:tcPr>
            <w:tcW w:w="692" w:type="pct"/>
            <w:vMerge/>
          </w:tcPr>
          <w:p w14:paraId="3690C38A" w14:textId="77777777" w:rsidR="00C22CB6" w:rsidRPr="003767CB" w:rsidRDefault="00C22CB6" w:rsidP="00EE6E0A">
            <w:pPr>
              <w:spacing w:line="276" w:lineRule="auto"/>
              <w:rPr>
                <w:bCs/>
                <w:i/>
                <w:sz w:val="22"/>
                <w:szCs w:val="22"/>
              </w:rPr>
            </w:pPr>
          </w:p>
        </w:tc>
        <w:tc>
          <w:tcPr>
            <w:tcW w:w="779" w:type="pct"/>
            <w:vMerge/>
            <w:vAlign w:val="center"/>
          </w:tcPr>
          <w:p w14:paraId="6AAA6929" w14:textId="77777777" w:rsidR="00C22CB6" w:rsidRPr="003767CB" w:rsidRDefault="00C22CB6" w:rsidP="00EE6E0A">
            <w:pPr>
              <w:spacing w:line="276" w:lineRule="auto"/>
              <w:rPr>
                <w:bCs/>
                <w:i/>
                <w:sz w:val="22"/>
                <w:szCs w:val="22"/>
              </w:rPr>
            </w:pPr>
          </w:p>
        </w:tc>
        <w:tc>
          <w:tcPr>
            <w:tcW w:w="389" w:type="pct"/>
            <w:vMerge/>
            <w:vAlign w:val="center"/>
          </w:tcPr>
          <w:p w14:paraId="2691368B" w14:textId="77777777" w:rsidR="00C22CB6" w:rsidRPr="003767CB" w:rsidRDefault="00C22CB6" w:rsidP="00EE6E0A">
            <w:pPr>
              <w:spacing w:line="276" w:lineRule="auto"/>
              <w:rPr>
                <w:bCs/>
                <w:i/>
                <w:sz w:val="22"/>
                <w:szCs w:val="22"/>
              </w:rPr>
            </w:pPr>
          </w:p>
        </w:tc>
        <w:tc>
          <w:tcPr>
            <w:tcW w:w="249" w:type="pct"/>
            <w:vMerge/>
            <w:shd w:val="clear" w:color="auto" w:fill="auto"/>
          </w:tcPr>
          <w:p w14:paraId="2BE63482" w14:textId="77777777" w:rsidR="00C22CB6" w:rsidRPr="003767CB" w:rsidRDefault="00C22CB6" w:rsidP="00EE6E0A">
            <w:pPr>
              <w:suppressAutoHyphens/>
              <w:spacing w:line="276" w:lineRule="auto"/>
              <w:jc w:val="center"/>
              <w:rPr>
                <w:bCs/>
                <w:i/>
                <w:sz w:val="22"/>
                <w:szCs w:val="22"/>
              </w:rPr>
            </w:pPr>
          </w:p>
        </w:tc>
        <w:tc>
          <w:tcPr>
            <w:tcW w:w="288" w:type="pct"/>
            <w:vMerge/>
            <w:vAlign w:val="center"/>
          </w:tcPr>
          <w:p w14:paraId="39793A0A" w14:textId="77777777" w:rsidR="00C22CB6" w:rsidRPr="003767CB" w:rsidRDefault="00C22CB6" w:rsidP="00EE6E0A">
            <w:pPr>
              <w:suppressAutoHyphens/>
              <w:spacing w:line="276" w:lineRule="auto"/>
              <w:jc w:val="center"/>
              <w:rPr>
                <w:bCs/>
                <w:i/>
                <w:sz w:val="22"/>
                <w:szCs w:val="22"/>
              </w:rPr>
            </w:pPr>
          </w:p>
        </w:tc>
        <w:tc>
          <w:tcPr>
            <w:tcW w:w="242" w:type="pct"/>
            <w:textDirection w:val="btLr"/>
            <w:vAlign w:val="center"/>
          </w:tcPr>
          <w:p w14:paraId="7AB4712A" w14:textId="77777777" w:rsidR="00C22CB6" w:rsidRPr="003767CB" w:rsidRDefault="00C22CB6" w:rsidP="00EE6E0A">
            <w:pPr>
              <w:suppressAutoHyphens/>
              <w:spacing w:line="276" w:lineRule="auto"/>
              <w:jc w:val="center"/>
              <w:rPr>
                <w:bCs/>
                <w:iCs/>
              </w:rPr>
            </w:pPr>
            <w:proofErr w:type="spellStart"/>
            <w:r w:rsidRPr="003767CB">
              <w:rPr>
                <w:bCs/>
                <w:iCs/>
              </w:rPr>
              <w:t>Промежут</w:t>
            </w:r>
            <w:proofErr w:type="spellEnd"/>
            <w:r w:rsidRPr="003767CB">
              <w:rPr>
                <w:bCs/>
                <w:iCs/>
              </w:rPr>
              <w:t xml:space="preserve">. </w:t>
            </w:r>
            <w:proofErr w:type="spellStart"/>
            <w:r w:rsidRPr="003767CB">
              <w:rPr>
                <w:bCs/>
                <w:iCs/>
              </w:rPr>
              <w:t>аттест</w:t>
            </w:r>
            <w:proofErr w:type="spellEnd"/>
            <w:r w:rsidRPr="003767CB">
              <w:rPr>
                <w:bCs/>
                <w:iCs/>
              </w:rPr>
              <w:t>.</w:t>
            </w:r>
          </w:p>
        </w:tc>
        <w:tc>
          <w:tcPr>
            <w:tcW w:w="430" w:type="pct"/>
            <w:vAlign w:val="center"/>
          </w:tcPr>
          <w:p w14:paraId="776648CC" w14:textId="77777777" w:rsidR="00C22CB6" w:rsidRPr="003767CB" w:rsidRDefault="00C22CB6" w:rsidP="00EE6E0A">
            <w:pPr>
              <w:suppressAutoHyphens/>
              <w:spacing w:line="276" w:lineRule="auto"/>
              <w:jc w:val="center"/>
              <w:rPr>
                <w:bCs/>
              </w:rPr>
            </w:pPr>
            <w:proofErr w:type="spellStart"/>
            <w:r w:rsidRPr="003767CB">
              <w:rPr>
                <w:bCs/>
              </w:rPr>
              <w:t>Лаборат</w:t>
            </w:r>
            <w:proofErr w:type="spellEnd"/>
            <w:proofErr w:type="gramStart"/>
            <w:r w:rsidRPr="003767CB">
              <w:rPr>
                <w:bCs/>
              </w:rPr>
              <w:t>.</w:t>
            </w:r>
            <w:proofErr w:type="gramEnd"/>
            <w:r w:rsidRPr="003767CB">
              <w:rPr>
                <w:bCs/>
              </w:rPr>
              <w:t xml:space="preserve"> и </w:t>
            </w:r>
            <w:proofErr w:type="spellStart"/>
            <w:r w:rsidRPr="003767CB">
              <w:rPr>
                <w:bCs/>
              </w:rPr>
              <w:t>практ</w:t>
            </w:r>
            <w:proofErr w:type="spellEnd"/>
            <w:r w:rsidRPr="003767CB">
              <w:rPr>
                <w:bCs/>
              </w:rPr>
              <w:t>. занятий</w:t>
            </w:r>
          </w:p>
        </w:tc>
        <w:tc>
          <w:tcPr>
            <w:tcW w:w="398" w:type="pct"/>
            <w:vAlign w:val="center"/>
          </w:tcPr>
          <w:p w14:paraId="2A03B3B8" w14:textId="77777777" w:rsidR="00C22CB6" w:rsidRPr="003767CB" w:rsidRDefault="00C22CB6" w:rsidP="00EE6E0A">
            <w:pPr>
              <w:suppressAutoHyphens/>
              <w:spacing w:line="276" w:lineRule="auto"/>
              <w:jc w:val="center"/>
              <w:rPr>
                <w:bCs/>
              </w:rPr>
            </w:pPr>
            <w:r w:rsidRPr="003767CB">
              <w:rPr>
                <w:bCs/>
              </w:rPr>
              <w:t>Курсовых работ (проектов)</w:t>
            </w:r>
          </w:p>
        </w:tc>
        <w:tc>
          <w:tcPr>
            <w:tcW w:w="341" w:type="pct"/>
            <w:vAlign w:val="center"/>
          </w:tcPr>
          <w:p w14:paraId="6B126C30" w14:textId="77777777" w:rsidR="00C22CB6" w:rsidRPr="003767CB" w:rsidRDefault="00C22CB6" w:rsidP="00EE6E0A">
            <w:pPr>
              <w:suppressAutoHyphens/>
              <w:spacing w:line="276" w:lineRule="auto"/>
              <w:jc w:val="center"/>
              <w:rPr>
                <w:bCs/>
              </w:rPr>
            </w:pPr>
            <w:r w:rsidRPr="003767CB">
              <w:rPr>
                <w:bCs/>
              </w:rPr>
              <w:t>Учеб-</w:t>
            </w:r>
          </w:p>
          <w:p w14:paraId="3CCD5F2E" w14:textId="77777777" w:rsidR="00C22CB6" w:rsidRPr="003767CB" w:rsidRDefault="00C22CB6" w:rsidP="00EE6E0A">
            <w:pPr>
              <w:suppressAutoHyphens/>
              <w:spacing w:line="276" w:lineRule="auto"/>
              <w:jc w:val="center"/>
              <w:rPr>
                <w:bCs/>
              </w:rPr>
            </w:pPr>
            <w:r w:rsidRPr="003767CB">
              <w:rPr>
                <w:bCs/>
              </w:rPr>
              <w:t>ная</w:t>
            </w:r>
          </w:p>
          <w:p w14:paraId="2DC9375C" w14:textId="77777777" w:rsidR="00C22CB6" w:rsidRPr="003767CB" w:rsidRDefault="00C22CB6" w:rsidP="00EE6E0A">
            <w:pPr>
              <w:suppressAutoHyphens/>
              <w:spacing w:line="276" w:lineRule="auto"/>
              <w:jc w:val="center"/>
              <w:rPr>
                <w:bCs/>
                <w:i/>
              </w:rPr>
            </w:pPr>
          </w:p>
        </w:tc>
        <w:tc>
          <w:tcPr>
            <w:tcW w:w="438" w:type="pct"/>
            <w:vAlign w:val="center"/>
          </w:tcPr>
          <w:p w14:paraId="1B5DA17C" w14:textId="77777777" w:rsidR="00C22CB6" w:rsidRPr="003767CB" w:rsidRDefault="00C22CB6" w:rsidP="00EE6E0A">
            <w:pPr>
              <w:suppressAutoHyphens/>
              <w:spacing w:line="276" w:lineRule="auto"/>
              <w:jc w:val="center"/>
              <w:rPr>
                <w:bCs/>
              </w:rPr>
            </w:pPr>
            <w:proofErr w:type="spellStart"/>
            <w:r w:rsidRPr="003767CB">
              <w:rPr>
                <w:bCs/>
              </w:rPr>
              <w:t>Производ</w:t>
            </w:r>
            <w:proofErr w:type="spellEnd"/>
            <w:r w:rsidRPr="003767CB">
              <w:rPr>
                <w:bCs/>
              </w:rPr>
              <w:t>-</w:t>
            </w:r>
          </w:p>
          <w:p w14:paraId="7208DC73" w14:textId="77777777" w:rsidR="00C22CB6" w:rsidRPr="003767CB" w:rsidRDefault="00C22CB6" w:rsidP="00EE6E0A">
            <w:pPr>
              <w:suppressAutoHyphens/>
              <w:spacing w:line="276" w:lineRule="auto"/>
              <w:jc w:val="center"/>
              <w:rPr>
                <w:bCs/>
              </w:rPr>
            </w:pPr>
            <w:proofErr w:type="spellStart"/>
            <w:r w:rsidRPr="003767CB">
              <w:rPr>
                <w:bCs/>
              </w:rPr>
              <w:t>ственная</w:t>
            </w:r>
            <w:proofErr w:type="spellEnd"/>
          </w:p>
          <w:p w14:paraId="58FE0FC7" w14:textId="77777777" w:rsidR="00C22CB6" w:rsidRPr="003767CB" w:rsidRDefault="00C22CB6" w:rsidP="00EE6E0A">
            <w:pPr>
              <w:suppressAutoHyphens/>
              <w:spacing w:line="276" w:lineRule="auto"/>
              <w:jc w:val="center"/>
              <w:rPr>
                <w:bCs/>
                <w:i/>
              </w:rPr>
            </w:pPr>
          </w:p>
        </w:tc>
        <w:tc>
          <w:tcPr>
            <w:tcW w:w="341" w:type="pct"/>
            <w:vMerge/>
            <w:vAlign w:val="center"/>
          </w:tcPr>
          <w:p w14:paraId="25B023A1" w14:textId="77777777" w:rsidR="00C22CB6" w:rsidRPr="003767CB" w:rsidRDefault="00C22CB6" w:rsidP="00EE6E0A">
            <w:pPr>
              <w:spacing w:line="276" w:lineRule="auto"/>
              <w:rPr>
                <w:bCs/>
                <w:i/>
              </w:rPr>
            </w:pPr>
          </w:p>
        </w:tc>
        <w:tc>
          <w:tcPr>
            <w:tcW w:w="413" w:type="pct"/>
            <w:vMerge/>
          </w:tcPr>
          <w:p w14:paraId="7153A543" w14:textId="77777777" w:rsidR="00C22CB6" w:rsidRPr="003767CB" w:rsidRDefault="00C22CB6" w:rsidP="00EE6E0A">
            <w:pPr>
              <w:spacing w:line="276" w:lineRule="auto"/>
              <w:rPr>
                <w:bCs/>
                <w:i/>
                <w:sz w:val="22"/>
                <w:szCs w:val="22"/>
              </w:rPr>
            </w:pPr>
          </w:p>
        </w:tc>
      </w:tr>
      <w:tr w:rsidR="003767CB" w:rsidRPr="003767CB" w14:paraId="48CDDDCF" w14:textId="77777777" w:rsidTr="0018507C">
        <w:trPr>
          <w:trHeight w:val="232"/>
        </w:trPr>
        <w:tc>
          <w:tcPr>
            <w:tcW w:w="692" w:type="pct"/>
            <w:vAlign w:val="center"/>
          </w:tcPr>
          <w:p w14:paraId="31D93382" w14:textId="77777777" w:rsidR="00C22CB6" w:rsidRPr="003767CB" w:rsidRDefault="00C22CB6" w:rsidP="00EE6E0A">
            <w:pPr>
              <w:spacing w:line="276" w:lineRule="auto"/>
              <w:jc w:val="center"/>
              <w:rPr>
                <w:i/>
                <w:sz w:val="22"/>
                <w:szCs w:val="22"/>
              </w:rPr>
            </w:pPr>
            <w:r w:rsidRPr="003767CB">
              <w:rPr>
                <w:i/>
                <w:sz w:val="22"/>
                <w:szCs w:val="22"/>
              </w:rPr>
              <w:t>1</w:t>
            </w:r>
          </w:p>
        </w:tc>
        <w:tc>
          <w:tcPr>
            <w:tcW w:w="779" w:type="pct"/>
            <w:vAlign w:val="center"/>
          </w:tcPr>
          <w:p w14:paraId="7499C177" w14:textId="77777777" w:rsidR="00C22CB6" w:rsidRPr="003767CB" w:rsidRDefault="00C22CB6" w:rsidP="00EE6E0A">
            <w:pPr>
              <w:spacing w:line="276" w:lineRule="auto"/>
              <w:jc w:val="center"/>
              <w:rPr>
                <w:i/>
                <w:sz w:val="22"/>
                <w:szCs w:val="22"/>
              </w:rPr>
            </w:pPr>
            <w:r w:rsidRPr="003767CB">
              <w:rPr>
                <w:i/>
                <w:sz w:val="22"/>
                <w:szCs w:val="22"/>
              </w:rPr>
              <w:t>2</w:t>
            </w:r>
          </w:p>
        </w:tc>
        <w:tc>
          <w:tcPr>
            <w:tcW w:w="389" w:type="pct"/>
            <w:vAlign w:val="center"/>
          </w:tcPr>
          <w:p w14:paraId="499FD7C2" w14:textId="77777777" w:rsidR="00C22CB6" w:rsidRPr="003767CB" w:rsidRDefault="00C22CB6" w:rsidP="00EE6E0A">
            <w:pPr>
              <w:spacing w:line="276" w:lineRule="auto"/>
              <w:jc w:val="center"/>
              <w:rPr>
                <w:i/>
                <w:sz w:val="22"/>
                <w:szCs w:val="22"/>
              </w:rPr>
            </w:pPr>
            <w:r w:rsidRPr="003767CB">
              <w:rPr>
                <w:i/>
                <w:sz w:val="22"/>
                <w:szCs w:val="22"/>
              </w:rPr>
              <w:t>3</w:t>
            </w:r>
          </w:p>
        </w:tc>
        <w:tc>
          <w:tcPr>
            <w:tcW w:w="249" w:type="pct"/>
            <w:vAlign w:val="center"/>
          </w:tcPr>
          <w:p w14:paraId="14250C1D" w14:textId="77777777" w:rsidR="00C22CB6" w:rsidRPr="003767CB" w:rsidRDefault="00C22CB6" w:rsidP="00EE6E0A">
            <w:pPr>
              <w:spacing w:line="276" w:lineRule="auto"/>
              <w:jc w:val="center"/>
              <w:rPr>
                <w:i/>
                <w:sz w:val="22"/>
                <w:szCs w:val="22"/>
              </w:rPr>
            </w:pPr>
            <w:r w:rsidRPr="003767CB">
              <w:rPr>
                <w:i/>
                <w:sz w:val="22"/>
                <w:szCs w:val="22"/>
              </w:rPr>
              <w:t>4</w:t>
            </w:r>
          </w:p>
        </w:tc>
        <w:tc>
          <w:tcPr>
            <w:tcW w:w="288" w:type="pct"/>
            <w:vAlign w:val="center"/>
          </w:tcPr>
          <w:p w14:paraId="6C4E77D2" w14:textId="77777777" w:rsidR="00C22CB6" w:rsidRPr="003767CB" w:rsidRDefault="00C22CB6" w:rsidP="00EE6E0A">
            <w:pPr>
              <w:spacing w:line="276" w:lineRule="auto"/>
              <w:jc w:val="center"/>
              <w:rPr>
                <w:i/>
                <w:sz w:val="22"/>
                <w:szCs w:val="22"/>
              </w:rPr>
            </w:pPr>
            <w:r w:rsidRPr="003767CB">
              <w:rPr>
                <w:i/>
                <w:sz w:val="22"/>
                <w:szCs w:val="22"/>
              </w:rPr>
              <w:t>5</w:t>
            </w:r>
          </w:p>
        </w:tc>
        <w:tc>
          <w:tcPr>
            <w:tcW w:w="242" w:type="pct"/>
            <w:vAlign w:val="center"/>
          </w:tcPr>
          <w:p w14:paraId="1957917A" w14:textId="77777777" w:rsidR="00C22CB6" w:rsidRPr="003767CB" w:rsidRDefault="00C22CB6" w:rsidP="00EE6E0A">
            <w:pPr>
              <w:spacing w:line="276" w:lineRule="auto"/>
              <w:jc w:val="center"/>
              <w:rPr>
                <w:i/>
                <w:sz w:val="22"/>
                <w:szCs w:val="22"/>
              </w:rPr>
            </w:pPr>
            <w:r w:rsidRPr="003767CB">
              <w:rPr>
                <w:i/>
                <w:sz w:val="22"/>
                <w:szCs w:val="22"/>
              </w:rPr>
              <w:t>6</w:t>
            </w:r>
          </w:p>
        </w:tc>
        <w:tc>
          <w:tcPr>
            <w:tcW w:w="430" w:type="pct"/>
            <w:vAlign w:val="center"/>
          </w:tcPr>
          <w:p w14:paraId="4F74B53C" w14:textId="77777777" w:rsidR="00C22CB6" w:rsidRPr="003767CB" w:rsidRDefault="00C22CB6" w:rsidP="00EE6E0A">
            <w:pPr>
              <w:spacing w:line="276" w:lineRule="auto"/>
              <w:jc w:val="center"/>
              <w:rPr>
                <w:i/>
                <w:sz w:val="22"/>
                <w:szCs w:val="22"/>
              </w:rPr>
            </w:pPr>
            <w:r w:rsidRPr="003767CB">
              <w:rPr>
                <w:i/>
                <w:sz w:val="22"/>
                <w:szCs w:val="22"/>
              </w:rPr>
              <w:t>7</w:t>
            </w:r>
          </w:p>
        </w:tc>
        <w:tc>
          <w:tcPr>
            <w:tcW w:w="398" w:type="pct"/>
            <w:vAlign w:val="center"/>
          </w:tcPr>
          <w:p w14:paraId="4B599650" w14:textId="77777777" w:rsidR="00C22CB6" w:rsidRPr="003767CB" w:rsidRDefault="00C22CB6" w:rsidP="00EE6E0A">
            <w:pPr>
              <w:spacing w:line="276" w:lineRule="auto"/>
              <w:jc w:val="center"/>
              <w:rPr>
                <w:i/>
                <w:sz w:val="22"/>
                <w:szCs w:val="22"/>
              </w:rPr>
            </w:pPr>
            <w:r w:rsidRPr="003767CB">
              <w:rPr>
                <w:i/>
                <w:sz w:val="22"/>
                <w:szCs w:val="22"/>
              </w:rPr>
              <w:t>8</w:t>
            </w:r>
          </w:p>
        </w:tc>
        <w:tc>
          <w:tcPr>
            <w:tcW w:w="341" w:type="pct"/>
            <w:vAlign w:val="center"/>
          </w:tcPr>
          <w:p w14:paraId="46E85AE5" w14:textId="77777777" w:rsidR="00C22CB6" w:rsidRPr="003767CB" w:rsidRDefault="00C22CB6" w:rsidP="00EE6E0A">
            <w:pPr>
              <w:spacing w:line="276" w:lineRule="auto"/>
              <w:jc w:val="center"/>
              <w:rPr>
                <w:i/>
                <w:sz w:val="22"/>
                <w:szCs w:val="22"/>
              </w:rPr>
            </w:pPr>
            <w:r w:rsidRPr="003767CB">
              <w:rPr>
                <w:i/>
                <w:sz w:val="22"/>
                <w:szCs w:val="22"/>
              </w:rPr>
              <w:t>9</w:t>
            </w:r>
          </w:p>
        </w:tc>
        <w:tc>
          <w:tcPr>
            <w:tcW w:w="438" w:type="pct"/>
            <w:vAlign w:val="center"/>
          </w:tcPr>
          <w:p w14:paraId="5AF3E93E" w14:textId="77777777" w:rsidR="00C22CB6" w:rsidRPr="003767CB" w:rsidRDefault="00C22CB6" w:rsidP="00EE6E0A">
            <w:pPr>
              <w:spacing w:line="276" w:lineRule="auto"/>
              <w:jc w:val="center"/>
              <w:rPr>
                <w:i/>
                <w:sz w:val="22"/>
                <w:szCs w:val="22"/>
              </w:rPr>
            </w:pPr>
            <w:r w:rsidRPr="003767CB">
              <w:rPr>
                <w:i/>
                <w:sz w:val="22"/>
                <w:szCs w:val="22"/>
              </w:rPr>
              <w:t>10</w:t>
            </w:r>
          </w:p>
        </w:tc>
        <w:tc>
          <w:tcPr>
            <w:tcW w:w="341" w:type="pct"/>
            <w:vAlign w:val="center"/>
          </w:tcPr>
          <w:p w14:paraId="5A47D87F" w14:textId="77777777" w:rsidR="00C22CB6" w:rsidRPr="003767CB" w:rsidRDefault="00C22CB6" w:rsidP="00EE6E0A">
            <w:pPr>
              <w:spacing w:line="276" w:lineRule="auto"/>
              <w:jc w:val="center"/>
              <w:rPr>
                <w:i/>
                <w:sz w:val="22"/>
                <w:szCs w:val="22"/>
              </w:rPr>
            </w:pPr>
            <w:r w:rsidRPr="003767CB">
              <w:rPr>
                <w:i/>
                <w:sz w:val="22"/>
                <w:szCs w:val="22"/>
              </w:rPr>
              <w:t>11</w:t>
            </w:r>
          </w:p>
        </w:tc>
        <w:tc>
          <w:tcPr>
            <w:tcW w:w="413" w:type="pct"/>
            <w:vAlign w:val="center"/>
          </w:tcPr>
          <w:p w14:paraId="11496C56" w14:textId="77777777" w:rsidR="00C22CB6" w:rsidRPr="003767CB" w:rsidRDefault="00C22CB6" w:rsidP="00EE6E0A">
            <w:pPr>
              <w:spacing w:line="276" w:lineRule="auto"/>
              <w:jc w:val="center"/>
              <w:rPr>
                <w:i/>
                <w:sz w:val="22"/>
                <w:szCs w:val="22"/>
              </w:rPr>
            </w:pPr>
            <w:r w:rsidRPr="003767CB">
              <w:rPr>
                <w:i/>
                <w:sz w:val="22"/>
                <w:szCs w:val="22"/>
              </w:rPr>
              <w:t>12</w:t>
            </w:r>
          </w:p>
        </w:tc>
      </w:tr>
      <w:tr w:rsidR="003767CB" w:rsidRPr="003767CB" w14:paraId="5149C863" w14:textId="77777777" w:rsidTr="0018507C">
        <w:tc>
          <w:tcPr>
            <w:tcW w:w="692" w:type="pct"/>
          </w:tcPr>
          <w:p w14:paraId="1CC31B61" w14:textId="77777777" w:rsidR="00C22CB6" w:rsidRPr="003767CB" w:rsidRDefault="00C22CB6" w:rsidP="00EE6E0A">
            <w:pPr>
              <w:shd w:val="clear" w:color="auto" w:fill="FFFFFF"/>
              <w:spacing w:line="276" w:lineRule="auto"/>
              <w:rPr>
                <w:rFonts w:eastAsia="Times New Roman"/>
                <w:sz w:val="22"/>
                <w:szCs w:val="22"/>
              </w:rPr>
            </w:pPr>
            <w:r w:rsidRPr="003767CB">
              <w:rPr>
                <w:rFonts w:eastAsia="Times New Roman"/>
                <w:sz w:val="22"/>
                <w:szCs w:val="22"/>
              </w:rPr>
              <w:t>ПК 2.1</w:t>
            </w:r>
            <w:r w:rsidR="00687993" w:rsidRPr="003767CB">
              <w:rPr>
                <w:rFonts w:eastAsia="Times New Roman"/>
                <w:sz w:val="22"/>
                <w:szCs w:val="22"/>
              </w:rPr>
              <w:t xml:space="preserve">, </w:t>
            </w:r>
            <w:r w:rsidR="00EE6E0A" w:rsidRPr="003767CB">
              <w:rPr>
                <w:rFonts w:eastAsia="Times New Roman"/>
                <w:sz w:val="22"/>
                <w:szCs w:val="22"/>
              </w:rPr>
              <w:t xml:space="preserve">ПК </w:t>
            </w:r>
            <w:r w:rsidRPr="003767CB">
              <w:rPr>
                <w:rFonts w:eastAsia="Times New Roman"/>
                <w:sz w:val="22"/>
                <w:szCs w:val="22"/>
              </w:rPr>
              <w:t>2.2,</w:t>
            </w:r>
          </w:p>
          <w:p w14:paraId="03FE0F2A" w14:textId="77777777" w:rsidR="00C22CB6" w:rsidRPr="003767CB" w:rsidRDefault="00C22CB6" w:rsidP="00EE6E0A">
            <w:pPr>
              <w:shd w:val="clear" w:color="auto" w:fill="FFFFFF"/>
              <w:spacing w:line="276" w:lineRule="auto"/>
              <w:rPr>
                <w:rFonts w:eastAsia="Times New Roman"/>
                <w:sz w:val="22"/>
                <w:szCs w:val="22"/>
              </w:rPr>
            </w:pPr>
            <w:r w:rsidRPr="003767CB">
              <w:rPr>
                <w:rFonts w:eastAsia="Times New Roman"/>
                <w:sz w:val="22"/>
                <w:szCs w:val="22"/>
              </w:rPr>
              <w:t>ПК 2.4</w:t>
            </w:r>
            <w:r w:rsidR="00687993" w:rsidRPr="003767CB">
              <w:rPr>
                <w:rFonts w:eastAsia="Times New Roman"/>
                <w:sz w:val="22"/>
                <w:szCs w:val="22"/>
              </w:rPr>
              <w:t xml:space="preserve">, </w:t>
            </w:r>
            <w:r w:rsidR="00EE6E0A" w:rsidRPr="003767CB">
              <w:rPr>
                <w:rFonts w:eastAsia="Times New Roman"/>
                <w:sz w:val="22"/>
                <w:szCs w:val="22"/>
              </w:rPr>
              <w:t xml:space="preserve">ПК </w:t>
            </w:r>
            <w:r w:rsidRPr="003767CB">
              <w:rPr>
                <w:rFonts w:eastAsia="Times New Roman"/>
                <w:sz w:val="22"/>
                <w:szCs w:val="22"/>
              </w:rPr>
              <w:t>2.5</w:t>
            </w:r>
            <w:r w:rsidR="00687993" w:rsidRPr="003767CB">
              <w:rPr>
                <w:rFonts w:eastAsia="Times New Roman"/>
                <w:sz w:val="22"/>
                <w:szCs w:val="22"/>
              </w:rPr>
              <w:t>,</w:t>
            </w:r>
          </w:p>
          <w:p w14:paraId="44987734" w14:textId="77777777" w:rsidR="00C22CB6" w:rsidRPr="003767CB" w:rsidRDefault="00C22CB6" w:rsidP="00EE6E0A">
            <w:pPr>
              <w:shd w:val="clear" w:color="auto" w:fill="FFFFFF"/>
              <w:spacing w:line="276" w:lineRule="auto"/>
              <w:rPr>
                <w:rFonts w:eastAsia="Times New Roman"/>
                <w:bCs/>
                <w:sz w:val="22"/>
                <w:szCs w:val="22"/>
              </w:rPr>
            </w:pPr>
            <w:r w:rsidRPr="003767CB">
              <w:rPr>
                <w:rFonts w:eastAsia="Times New Roman"/>
                <w:bCs/>
                <w:sz w:val="22"/>
                <w:szCs w:val="22"/>
              </w:rPr>
              <w:t>ОК 01</w:t>
            </w:r>
            <w:r w:rsidR="00EE6E0A" w:rsidRPr="003767CB">
              <w:rPr>
                <w:rFonts w:eastAsia="Times New Roman"/>
                <w:bCs/>
                <w:sz w:val="22"/>
                <w:szCs w:val="22"/>
              </w:rPr>
              <w:t>–</w:t>
            </w:r>
            <w:r w:rsidRPr="003767CB">
              <w:rPr>
                <w:rFonts w:eastAsia="Times New Roman"/>
                <w:bCs/>
                <w:sz w:val="22"/>
                <w:szCs w:val="22"/>
              </w:rPr>
              <w:t>05,</w:t>
            </w:r>
            <w:r w:rsidR="00EE6E0A" w:rsidRPr="003767CB">
              <w:rPr>
                <w:rFonts w:eastAsia="Times New Roman"/>
                <w:bCs/>
                <w:sz w:val="22"/>
                <w:szCs w:val="22"/>
              </w:rPr>
              <w:t xml:space="preserve"> </w:t>
            </w:r>
            <w:r w:rsidRPr="003767CB">
              <w:rPr>
                <w:rFonts w:eastAsia="Times New Roman"/>
                <w:bCs/>
                <w:sz w:val="22"/>
                <w:szCs w:val="22"/>
              </w:rPr>
              <w:t>ОК 07,</w:t>
            </w:r>
          </w:p>
          <w:p w14:paraId="2821E188" w14:textId="77777777" w:rsidR="00C22CB6" w:rsidRPr="003767CB" w:rsidRDefault="00C22CB6" w:rsidP="00EE6E0A">
            <w:pPr>
              <w:spacing w:line="276" w:lineRule="auto"/>
              <w:rPr>
                <w:sz w:val="22"/>
                <w:szCs w:val="22"/>
              </w:rPr>
            </w:pPr>
            <w:r w:rsidRPr="003767CB">
              <w:rPr>
                <w:rFonts w:eastAsia="Times New Roman"/>
                <w:bCs/>
                <w:sz w:val="22"/>
                <w:szCs w:val="22"/>
              </w:rPr>
              <w:t>ОК 09</w:t>
            </w:r>
            <w:r w:rsidR="00EE6E0A" w:rsidRPr="003767CB">
              <w:rPr>
                <w:rFonts w:eastAsia="Times New Roman"/>
                <w:bCs/>
                <w:sz w:val="22"/>
                <w:szCs w:val="22"/>
              </w:rPr>
              <w:t xml:space="preserve">, ОК </w:t>
            </w:r>
            <w:r w:rsidRPr="003767CB">
              <w:rPr>
                <w:rFonts w:eastAsia="Times New Roman"/>
                <w:bCs/>
                <w:sz w:val="22"/>
                <w:szCs w:val="22"/>
              </w:rPr>
              <w:t>10</w:t>
            </w:r>
          </w:p>
        </w:tc>
        <w:tc>
          <w:tcPr>
            <w:tcW w:w="779" w:type="pct"/>
          </w:tcPr>
          <w:p w14:paraId="36D5D781" w14:textId="77777777" w:rsidR="00C22CB6" w:rsidRPr="003767CB" w:rsidRDefault="00C22CB6" w:rsidP="00EE6E0A">
            <w:pPr>
              <w:shd w:val="clear" w:color="auto" w:fill="FFFFFF"/>
              <w:spacing w:line="276" w:lineRule="auto"/>
              <w:rPr>
                <w:sz w:val="22"/>
                <w:szCs w:val="22"/>
              </w:rPr>
            </w:pPr>
            <w:r w:rsidRPr="003767CB">
              <w:rPr>
                <w:sz w:val="22"/>
                <w:szCs w:val="22"/>
              </w:rPr>
              <w:t>Раздел 1. Технология изготовления лекарственных форм</w:t>
            </w:r>
          </w:p>
        </w:tc>
        <w:tc>
          <w:tcPr>
            <w:tcW w:w="389" w:type="pct"/>
          </w:tcPr>
          <w:p w14:paraId="44B93313" w14:textId="77777777" w:rsidR="00C22CB6" w:rsidRPr="003767CB" w:rsidRDefault="00C22CB6" w:rsidP="00EE6E0A">
            <w:pPr>
              <w:spacing w:line="276" w:lineRule="auto"/>
              <w:jc w:val="center"/>
              <w:rPr>
                <w:b/>
                <w:bCs/>
                <w:sz w:val="22"/>
                <w:szCs w:val="22"/>
                <w:lang w:val="en-US"/>
              </w:rPr>
            </w:pPr>
            <w:r w:rsidRPr="003767CB">
              <w:rPr>
                <w:b/>
                <w:bCs/>
                <w:sz w:val="22"/>
                <w:szCs w:val="22"/>
              </w:rPr>
              <w:t>1</w:t>
            </w:r>
            <w:r w:rsidR="00782FFB">
              <w:rPr>
                <w:b/>
                <w:bCs/>
                <w:sz w:val="22"/>
                <w:szCs w:val="22"/>
              </w:rPr>
              <w:t>7</w:t>
            </w:r>
            <w:r w:rsidR="0018507C">
              <w:rPr>
                <w:b/>
                <w:bCs/>
                <w:sz w:val="22"/>
                <w:szCs w:val="22"/>
              </w:rPr>
              <w:t>6</w:t>
            </w:r>
          </w:p>
        </w:tc>
        <w:tc>
          <w:tcPr>
            <w:tcW w:w="249" w:type="pct"/>
          </w:tcPr>
          <w:p w14:paraId="0FE9371F" w14:textId="77777777" w:rsidR="00C22CB6" w:rsidRPr="003767CB" w:rsidRDefault="0018507C" w:rsidP="00EE6E0A">
            <w:pPr>
              <w:spacing w:line="276" w:lineRule="auto"/>
              <w:jc w:val="center"/>
              <w:rPr>
                <w:sz w:val="22"/>
                <w:szCs w:val="22"/>
              </w:rPr>
            </w:pPr>
            <w:r>
              <w:rPr>
                <w:sz w:val="22"/>
                <w:szCs w:val="22"/>
              </w:rPr>
              <w:t>126</w:t>
            </w:r>
          </w:p>
        </w:tc>
        <w:tc>
          <w:tcPr>
            <w:tcW w:w="288" w:type="pct"/>
          </w:tcPr>
          <w:p w14:paraId="00F4643A" w14:textId="77777777" w:rsidR="00C22CB6" w:rsidRPr="003767CB" w:rsidRDefault="0018507C" w:rsidP="00EE6E0A">
            <w:pPr>
              <w:spacing w:line="276" w:lineRule="auto"/>
              <w:jc w:val="center"/>
              <w:rPr>
                <w:b/>
                <w:bCs/>
                <w:sz w:val="22"/>
                <w:szCs w:val="22"/>
                <w:lang w:val="en-US"/>
              </w:rPr>
            </w:pPr>
            <w:r>
              <w:rPr>
                <w:b/>
                <w:bCs/>
                <w:sz w:val="22"/>
                <w:szCs w:val="22"/>
              </w:rPr>
              <w:t>146</w:t>
            </w:r>
          </w:p>
        </w:tc>
        <w:tc>
          <w:tcPr>
            <w:tcW w:w="242" w:type="pct"/>
          </w:tcPr>
          <w:p w14:paraId="3AB5AEE2" w14:textId="77777777" w:rsidR="00C22CB6" w:rsidRPr="003767CB" w:rsidRDefault="00C22CB6" w:rsidP="00EE6E0A">
            <w:pPr>
              <w:spacing w:line="276" w:lineRule="auto"/>
              <w:jc w:val="center"/>
              <w:rPr>
                <w:sz w:val="22"/>
                <w:szCs w:val="22"/>
              </w:rPr>
            </w:pPr>
          </w:p>
        </w:tc>
        <w:tc>
          <w:tcPr>
            <w:tcW w:w="430" w:type="pct"/>
          </w:tcPr>
          <w:p w14:paraId="6702D537" w14:textId="77777777" w:rsidR="00C22CB6" w:rsidRPr="003767CB" w:rsidRDefault="00C22CB6" w:rsidP="00EE6E0A">
            <w:pPr>
              <w:spacing w:line="276" w:lineRule="auto"/>
              <w:jc w:val="center"/>
              <w:rPr>
                <w:sz w:val="22"/>
                <w:szCs w:val="22"/>
              </w:rPr>
            </w:pPr>
            <w:r w:rsidRPr="003767CB">
              <w:rPr>
                <w:sz w:val="22"/>
                <w:szCs w:val="22"/>
              </w:rPr>
              <w:t>96</w:t>
            </w:r>
          </w:p>
        </w:tc>
        <w:tc>
          <w:tcPr>
            <w:tcW w:w="398" w:type="pct"/>
          </w:tcPr>
          <w:p w14:paraId="72BA7E5D" w14:textId="77777777" w:rsidR="00C22CB6" w:rsidRPr="003767CB" w:rsidRDefault="00C22CB6" w:rsidP="00EE6E0A">
            <w:pPr>
              <w:spacing w:line="276" w:lineRule="auto"/>
              <w:jc w:val="center"/>
              <w:rPr>
                <w:sz w:val="22"/>
                <w:szCs w:val="22"/>
              </w:rPr>
            </w:pPr>
          </w:p>
        </w:tc>
        <w:tc>
          <w:tcPr>
            <w:tcW w:w="341" w:type="pct"/>
          </w:tcPr>
          <w:p w14:paraId="778E9863" w14:textId="77777777" w:rsidR="00C22CB6" w:rsidRPr="003767CB" w:rsidRDefault="00C22CB6" w:rsidP="00EE6E0A">
            <w:pPr>
              <w:spacing w:line="276" w:lineRule="auto"/>
              <w:jc w:val="center"/>
              <w:rPr>
                <w:b/>
                <w:bCs/>
                <w:sz w:val="22"/>
                <w:szCs w:val="22"/>
              </w:rPr>
            </w:pPr>
            <w:r w:rsidRPr="003767CB">
              <w:rPr>
                <w:b/>
                <w:bCs/>
                <w:sz w:val="22"/>
                <w:szCs w:val="22"/>
              </w:rPr>
              <w:t>30</w:t>
            </w:r>
          </w:p>
        </w:tc>
        <w:tc>
          <w:tcPr>
            <w:tcW w:w="438" w:type="pct"/>
          </w:tcPr>
          <w:p w14:paraId="34790FAB" w14:textId="77777777" w:rsidR="00C22CB6" w:rsidRPr="003767CB" w:rsidRDefault="00C22CB6" w:rsidP="00EE6E0A">
            <w:pPr>
              <w:spacing w:line="276" w:lineRule="auto"/>
              <w:jc w:val="center"/>
              <w:rPr>
                <w:b/>
                <w:bCs/>
                <w:sz w:val="22"/>
                <w:szCs w:val="22"/>
                <w:highlight w:val="yellow"/>
              </w:rPr>
            </w:pPr>
            <w:r w:rsidRPr="003767CB">
              <w:rPr>
                <w:b/>
                <w:bCs/>
                <w:sz w:val="22"/>
                <w:szCs w:val="22"/>
              </w:rPr>
              <w:t>-</w:t>
            </w:r>
          </w:p>
        </w:tc>
        <w:tc>
          <w:tcPr>
            <w:tcW w:w="341" w:type="pct"/>
          </w:tcPr>
          <w:p w14:paraId="235AD6C9" w14:textId="77777777" w:rsidR="00C22CB6" w:rsidRPr="003767CB" w:rsidRDefault="00C22CB6" w:rsidP="00EE6E0A">
            <w:pPr>
              <w:spacing w:line="276" w:lineRule="auto"/>
              <w:jc w:val="center"/>
              <w:rPr>
                <w:sz w:val="22"/>
                <w:szCs w:val="22"/>
              </w:rPr>
            </w:pPr>
            <w:r w:rsidRPr="003767CB">
              <w:rPr>
                <w:sz w:val="22"/>
                <w:szCs w:val="22"/>
              </w:rPr>
              <w:t>-</w:t>
            </w:r>
          </w:p>
        </w:tc>
        <w:tc>
          <w:tcPr>
            <w:tcW w:w="413" w:type="pct"/>
          </w:tcPr>
          <w:p w14:paraId="6EEE9151" w14:textId="77777777" w:rsidR="00C22CB6" w:rsidRPr="003767CB" w:rsidRDefault="00C22CB6" w:rsidP="00EE6E0A">
            <w:pPr>
              <w:spacing w:line="276" w:lineRule="auto"/>
              <w:jc w:val="center"/>
              <w:rPr>
                <w:sz w:val="22"/>
                <w:szCs w:val="22"/>
              </w:rPr>
            </w:pPr>
            <w:r w:rsidRPr="003767CB">
              <w:rPr>
                <w:sz w:val="22"/>
                <w:szCs w:val="22"/>
              </w:rPr>
              <w:t>-</w:t>
            </w:r>
          </w:p>
        </w:tc>
      </w:tr>
      <w:tr w:rsidR="003767CB" w:rsidRPr="003767CB" w14:paraId="46FD19F0" w14:textId="77777777" w:rsidTr="0018507C">
        <w:tc>
          <w:tcPr>
            <w:tcW w:w="692" w:type="pct"/>
          </w:tcPr>
          <w:p w14:paraId="16995077" w14:textId="77777777" w:rsidR="00C22CB6" w:rsidRPr="003767CB" w:rsidRDefault="00C22CB6" w:rsidP="00EE6E0A">
            <w:pPr>
              <w:shd w:val="clear" w:color="auto" w:fill="FFFFFF"/>
              <w:spacing w:line="276" w:lineRule="auto"/>
              <w:rPr>
                <w:rFonts w:eastAsia="Times New Roman"/>
                <w:sz w:val="22"/>
                <w:szCs w:val="22"/>
              </w:rPr>
            </w:pPr>
            <w:r w:rsidRPr="003767CB">
              <w:rPr>
                <w:rFonts w:eastAsia="Times New Roman"/>
                <w:sz w:val="22"/>
                <w:szCs w:val="22"/>
              </w:rPr>
              <w:t>ПК 2.3</w:t>
            </w:r>
            <w:r w:rsidR="00EE6E0A" w:rsidRPr="003767CB">
              <w:rPr>
                <w:rFonts w:eastAsia="Times New Roman"/>
                <w:sz w:val="22"/>
                <w:szCs w:val="22"/>
              </w:rPr>
              <w:t>–</w:t>
            </w:r>
            <w:r w:rsidRPr="003767CB">
              <w:rPr>
                <w:rFonts w:eastAsia="Times New Roman"/>
                <w:sz w:val="22"/>
                <w:szCs w:val="22"/>
              </w:rPr>
              <w:t>2.5</w:t>
            </w:r>
            <w:r w:rsidR="00EE6E0A" w:rsidRPr="003767CB">
              <w:rPr>
                <w:rFonts w:eastAsia="Times New Roman"/>
                <w:sz w:val="22"/>
                <w:szCs w:val="22"/>
              </w:rPr>
              <w:t>,</w:t>
            </w:r>
          </w:p>
          <w:p w14:paraId="12B0982F" w14:textId="77777777" w:rsidR="00C22CB6" w:rsidRPr="003767CB" w:rsidRDefault="00C22CB6" w:rsidP="00EE6E0A">
            <w:pPr>
              <w:shd w:val="clear" w:color="auto" w:fill="FFFFFF"/>
              <w:spacing w:line="276" w:lineRule="auto"/>
              <w:rPr>
                <w:rFonts w:eastAsia="Times New Roman"/>
                <w:bCs/>
                <w:sz w:val="22"/>
                <w:szCs w:val="22"/>
              </w:rPr>
            </w:pPr>
            <w:r w:rsidRPr="003767CB">
              <w:rPr>
                <w:rFonts w:eastAsia="Times New Roman"/>
                <w:bCs/>
                <w:sz w:val="22"/>
                <w:szCs w:val="22"/>
              </w:rPr>
              <w:t>ОК 01</w:t>
            </w:r>
            <w:r w:rsidR="00EE6E0A" w:rsidRPr="003767CB">
              <w:rPr>
                <w:rFonts w:eastAsia="Times New Roman"/>
                <w:bCs/>
                <w:sz w:val="22"/>
                <w:szCs w:val="22"/>
              </w:rPr>
              <w:t>–</w:t>
            </w:r>
            <w:r w:rsidRPr="003767CB">
              <w:rPr>
                <w:rFonts w:eastAsia="Times New Roman"/>
                <w:bCs/>
                <w:sz w:val="22"/>
                <w:szCs w:val="22"/>
              </w:rPr>
              <w:t>05,</w:t>
            </w:r>
            <w:r w:rsidR="00EE6E0A" w:rsidRPr="003767CB">
              <w:rPr>
                <w:rFonts w:eastAsia="Times New Roman"/>
                <w:bCs/>
                <w:sz w:val="22"/>
                <w:szCs w:val="22"/>
              </w:rPr>
              <w:t xml:space="preserve"> </w:t>
            </w:r>
            <w:r w:rsidRPr="003767CB">
              <w:rPr>
                <w:rFonts w:eastAsia="Times New Roman"/>
                <w:bCs/>
                <w:sz w:val="22"/>
                <w:szCs w:val="22"/>
              </w:rPr>
              <w:t>ОК 07,</w:t>
            </w:r>
          </w:p>
          <w:p w14:paraId="1BCB0A55" w14:textId="77777777" w:rsidR="00C22CB6" w:rsidRPr="003767CB" w:rsidRDefault="00C22CB6" w:rsidP="00EE6E0A">
            <w:pPr>
              <w:spacing w:line="276" w:lineRule="auto"/>
              <w:rPr>
                <w:sz w:val="22"/>
                <w:szCs w:val="22"/>
              </w:rPr>
            </w:pPr>
            <w:r w:rsidRPr="003767CB">
              <w:rPr>
                <w:rFonts w:eastAsia="Times New Roman"/>
                <w:bCs/>
                <w:sz w:val="22"/>
                <w:szCs w:val="22"/>
              </w:rPr>
              <w:t>ОК 09</w:t>
            </w:r>
            <w:r w:rsidR="00EE6E0A" w:rsidRPr="003767CB">
              <w:rPr>
                <w:rFonts w:eastAsia="Times New Roman"/>
                <w:bCs/>
                <w:sz w:val="22"/>
                <w:szCs w:val="22"/>
              </w:rPr>
              <w:t>–</w:t>
            </w:r>
            <w:r w:rsidRPr="003767CB">
              <w:rPr>
                <w:rFonts w:eastAsia="Times New Roman"/>
                <w:bCs/>
                <w:sz w:val="22"/>
                <w:szCs w:val="22"/>
              </w:rPr>
              <w:t>10</w:t>
            </w:r>
          </w:p>
        </w:tc>
        <w:tc>
          <w:tcPr>
            <w:tcW w:w="779" w:type="pct"/>
          </w:tcPr>
          <w:p w14:paraId="57582EC0" w14:textId="77777777" w:rsidR="00C22CB6" w:rsidRPr="003767CB" w:rsidRDefault="00C22CB6" w:rsidP="00EE6E0A">
            <w:pPr>
              <w:shd w:val="clear" w:color="auto" w:fill="FFFFFF"/>
              <w:tabs>
                <w:tab w:val="left" w:leader="dot" w:pos="1807"/>
              </w:tabs>
              <w:spacing w:line="276" w:lineRule="auto"/>
              <w:rPr>
                <w:sz w:val="22"/>
                <w:szCs w:val="22"/>
              </w:rPr>
            </w:pPr>
            <w:r w:rsidRPr="003767CB">
              <w:rPr>
                <w:rFonts w:eastAsia="Times New Roman"/>
                <w:sz w:val="22"/>
                <w:szCs w:val="22"/>
              </w:rPr>
              <w:t xml:space="preserve">Раздел 2. Контроль качества лекарственных средств </w:t>
            </w:r>
          </w:p>
        </w:tc>
        <w:tc>
          <w:tcPr>
            <w:tcW w:w="389" w:type="pct"/>
          </w:tcPr>
          <w:p w14:paraId="6D066DB7" w14:textId="77777777" w:rsidR="00C22CB6" w:rsidRPr="003767CB" w:rsidRDefault="0018507C" w:rsidP="00EE6E0A">
            <w:pPr>
              <w:spacing w:line="276" w:lineRule="auto"/>
              <w:jc w:val="center"/>
              <w:rPr>
                <w:b/>
                <w:bCs/>
                <w:sz w:val="22"/>
                <w:szCs w:val="22"/>
              </w:rPr>
            </w:pPr>
            <w:r>
              <w:rPr>
                <w:b/>
                <w:bCs/>
                <w:sz w:val="22"/>
                <w:szCs w:val="22"/>
              </w:rPr>
              <w:t>10</w:t>
            </w:r>
            <w:r w:rsidR="00782FFB">
              <w:rPr>
                <w:b/>
                <w:bCs/>
                <w:sz w:val="22"/>
                <w:szCs w:val="22"/>
              </w:rPr>
              <w:t>6</w:t>
            </w:r>
          </w:p>
          <w:p w14:paraId="2AABE9E3" w14:textId="77777777" w:rsidR="00C22CB6" w:rsidRPr="003767CB" w:rsidRDefault="00C22CB6" w:rsidP="00EE6E0A">
            <w:pPr>
              <w:spacing w:line="276" w:lineRule="auto"/>
              <w:jc w:val="center"/>
              <w:rPr>
                <w:b/>
                <w:bCs/>
                <w:sz w:val="22"/>
                <w:szCs w:val="22"/>
              </w:rPr>
            </w:pPr>
          </w:p>
        </w:tc>
        <w:tc>
          <w:tcPr>
            <w:tcW w:w="249" w:type="pct"/>
          </w:tcPr>
          <w:p w14:paraId="20386C3A" w14:textId="77777777" w:rsidR="00C22CB6" w:rsidRPr="003767CB" w:rsidRDefault="0018507C" w:rsidP="00EE6E0A">
            <w:pPr>
              <w:spacing w:line="276" w:lineRule="auto"/>
              <w:jc w:val="center"/>
              <w:rPr>
                <w:sz w:val="22"/>
                <w:szCs w:val="22"/>
              </w:rPr>
            </w:pPr>
            <w:r>
              <w:rPr>
                <w:sz w:val="22"/>
                <w:szCs w:val="22"/>
              </w:rPr>
              <w:t>66</w:t>
            </w:r>
          </w:p>
        </w:tc>
        <w:tc>
          <w:tcPr>
            <w:tcW w:w="288" w:type="pct"/>
          </w:tcPr>
          <w:p w14:paraId="2F9CC0D7" w14:textId="77777777" w:rsidR="00C22CB6" w:rsidRPr="003767CB" w:rsidRDefault="0018507C" w:rsidP="00EE6E0A">
            <w:pPr>
              <w:spacing w:line="276" w:lineRule="auto"/>
              <w:jc w:val="center"/>
              <w:rPr>
                <w:b/>
                <w:bCs/>
                <w:sz w:val="22"/>
                <w:szCs w:val="22"/>
              </w:rPr>
            </w:pPr>
            <w:r>
              <w:rPr>
                <w:b/>
                <w:bCs/>
                <w:sz w:val="22"/>
                <w:szCs w:val="22"/>
              </w:rPr>
              <w:t>100</w:t>
            </w:r>
          </w:p>
          <w:p w14:paraId="2B9ED4CB" w14:textId="77777777" w:rsidR="00C22CB6" w:rsidRPr="003767CB" w:rsidRDefault="00C22CB6" w:rsidP="00EE6E0A">
            <w:pPr>
              <w:spacing w:line="276" w:lineRule="auto"/>
              <w:jc w:val="center"/>
              <w:rPr>
                <w:b/>
                <w:bCs/>
                <w:sz w:val="22"/>
                <w:szCs w:val="22"/>
              </w:rPr>
            </w:pPr>
          </w:p>
        </w:tc>
        <w:tc>
          <w:tcPr>
            <w:tcW w:w="242" w:type="pct"/>
          </w:tcPr>
          <w:p w14:paraId="07563DAD" w14:textId="77777777" w:rsidR="00C22CB6" w:rsidRPr="003767CB" w:rsidRDefault="00C22CB6" w:rsidP="00EE6E0A">
            <w:pPr>
              <w:spacing w:line="276" w:lineRule="auto"/>
              <w:jc w:val="center"/>
              <w:rPr>
                <w:sz w:val="22"/>
                <w:szCs w:val="22"/>
              </w:rPr>
            </w:pPr>
          </w:p>
        </w:tc>
        <w:tc>
          <w:tcPr>
            <w:tcW w:w="430" w:type="pct"/>
          </w:tcPr>
          <w:p w14:paraId="1288C5BB" w14:textId="77777777" w:rsidR="00C22CB6" w:rsidRPr="003767CB" w:rsidRDefault="00C22CB6" w:rsidP="00EE6E0A">
            <w:pPr>
              <w:spacing w:line="276" w:lineRule="auto"/>
              <w:jc w:val="center"/>
              <w:rPr>
                <w:sz w:val="22"/>
                <w:szCs w:val="22"/>
              </w:rPr>
            </w:pPr>
            <w:r w:rsidRPr="003767CB">
              <w:rPr>
                <w:sz w:val="22"/>
                <w:szCs w:val="22"/>
              </w:rPr>
              <w:t>60</w:t>
            </w:r>
          </w:p>
        </w:tc>
        <w:tc>
          <w:tcPr>
            <w:tcW w:w="398" w:type="pct"/>
          </w:tcPr>
          <w:p w14:paraId="24164D09" w14:textId="77777777" w:rsidR="00C22CB6" w:rsidRPr="003767CB" w:rsidRDefault="00C22CB6" w:rsidP="00EE6E0A">
            <w:pPr>
              <w:spacing w:line="276" w:lineRule="auto"/>
              <w:jc w:val="center"/>
              <w:rPr>
                <w:sz w:val="22"/>
                <w:szCs w:val="22"/>
              </w:rPr>
            </w:pPr>
          </w:p>
        </w:tc>
        <w:tc>
          <w:tcPr>
            <w:tcW w:w="341" w:type="pct"/>
          </w:tcPr>
          <w:p w14:paraId="06960B4B" w14:textId="77777777" w:rsidR="00C22CB6" w:rsidRPr="003767CB" w:rsidRDefault="00C22CB6" w:rsidP="00EE6E0A">
            <w:pPr>
              <w:spacing w:line="276" w:lineRule="auto"/>
              <w:jc w:val="center"/>
              <w:rPr>
                <w:b/>
                <w:bCs/>
                <w:sz w:val="22"/>
                <w:szCs w:val="22"/>
              </w:rPr>
            </w:pPr>
            <w:r w:rsidRPr="003767CB">
              <w:rPr>
                <w:b/>
                <w:bCs/>
                <w:sz w:val="22"/>
                <w:szCs w:val="22"/>
              </w:rPr>
              <w:t>6</w:t>
            </w:r>
          </w:p>
        </w:tc>
        <w:tc>
          <w:tcPr>
            <w:tcW w:w="438" w:type="pct"/>
          </w:tcPr>
          <w:p w14:paraId="453BF87D" w14:textId="77777777" w:rsidR="00C22CB6" w:rsidRPr="003767CB" w:rsidRDefault="00C22CB6" w:rsidP="00EE6E0A">
            <w:pPr>
              <w:spacing w:line="276" w:lineRule="auto"/>
              <w:jc w:val="center"/>
              <w:rPr>
                <w:b/>
                <w:bCs/>
                <w:sz w:val="22"/>
                <w:szCs w:val="22"/>
                <w:highlight w:val="yellow"/>
              </w:rPr>
            </w:pPr>
            <w:r w:rsidRPr="003767CB">
              <w:rPr>
                <w:b/>
                <w:bCs/>
                <w:sz w:val="22"/>
                <w:szCs w:val="22"/>
              </w:rPr>
              <w:t>-</w:t>
            </w:r>
          </w:p>
        </w:tc>
        <w:tc>
          <w:tcPr>
            <w:tcW w:w="341" w:type="pct"/>
          </w:tcPr>
          <w:p w14:paraId="28B8AEC0" w14:textId="77777777" w:rsidR="00C22CB6" w:rsidRPr="003767CB" w:rsidRDefault="00C22CB6" w:rsidP="00EE6E0A">
            <w:pPr>
              <w:spacing w:line="276" w:lineRule="auto"/>
              <w:jc w:val="center"/>
              <w:rPr>
                <w:sz w:val="22"/>
                <w:szCs w:val="22"/>
              </w:rPr>
            </w:pPr>
            <w:r w:rsidRPr="003767CB">
              <w:rPr>
                <w:sz w:val="22"/>
                <w:szCs w:val="22"/>
              </w:rPr>
              <w:t>-</w:t>
            </w:r>
          </w:p>
        </w:tc>
        <w:tc>
          <w:tcPr>
            <w:tcW w:w="413" w:type="pct"/>
          </w:tcPr>
          <w:p w14:paraId="5014BF56" w14:textId="77777777" w:rsidR="00C22CB6" w:rsidRPr="003767CB" w:rsidRDefault="00C22CB6" w:rsidP="00EE6E0A">
            <w:pPr>
              <w:spacing w:line="276" w:lineRule="auto"/>
              <w:jc w:val="center"/>
              <w:rPr>
                <w:sz w:val="22"/>
                <w:szCs w:val="22"/>
              </w:rPr>
            </w:pPr>
            <w:r w:rsidRPr="003767CB">
              <w:rPr>
                <w:sz w:val="22"/>
                <w:szCs w:val="22"/>
              </w:rPr>
              <w:t>-</w:t>
            </w:r>
          </w:p>
        </w:tc>
      </w:tr>
      <w:tr w:rsidR="003767CB" w:rsidRPr="003767CB" w14:paraId="6EEE7850" w14:textId="77777777" w:rsidTr="0018507C">
        <w:tc>
          <w:tcPr>
            <w:tcW w:w="692" w:type="pct"/>
          </w:tcPr>
          <w:p w14:paraId="76D8E1E7" w14:textId="77777777" w:rsidR="00C22CB6" w:rsidRPr="003767CB" w:rsidRDefault="00C22CB6" w:rsidP="00EE6E0A">
            <w:pPr>
              <w:spacing w:line="276" w:lineRule="auto"/>
              <w:rPr>
                <w:i/>
                <w:sz w:val="22"/>
                <w:szCs w:val="22"/>
              </w:rPr>
            </w:pPr>
          </w:p>
        </w:tc>
        <w:tc>
          <w:tcPr>
            <w:tcW w:w="779" w:type="pct"/>
          </w:tcPr>
          <w:p w14:paraId="795F5353" w14:textId="77777777" w:rsidR="00C22CB6" w:rsidRPr="003767CB" w:rsidRDefault="00C22CB6" w:rsidP="00EE6E0A">
            <w:pPr>
              <w:suppressAutoHyphens/>
              <w:spacing w:line="276" w:lineRule="auto"/>
              <w:rPr>
                <w:sz w:val="22"/>
                <w:szCs w:val="22"/>
              </w:rPr>
            </w:pPr>
            <w:r w:rsidRPr="003767CB">
              <w:rPr>
                <w:sz w:val="22"/>
                <w:szCs w:val="22"/>
              </w:rPr>
              <w:t>Промежуточная аттестация</w:t>
            </w:r>
          </w:p>
        </w:tc>
        <w:tc>
          <w:tcPr>
            <w:tcW w:w="389" w:type="pct"/>
          </w:tcPr>
          <w:p w14:paraId="590C9375" w14:textId="77777777" w:rsidR="00C22CB6" w:rsidRPr="003767CB" w:rsidRDefault="00C22CB6" w:rsidP="00EE6E0A">
            <w:pPr>
              <w:suppressAutoHyphens/>
              <w:spacing w:line="276" w:lineRule="auto"/>
              <w:jc w:val="center"/>
              <w:rPr>
                <w:b/>
                <w:bCs/>
                <w:sz w:val="22"/>
                <w:szCs w:val="22"/>
              </w:rPr>
            </w:pPr>
            <w:r w:rsidRPr="003767CB">
              <w:rPr>
                <w:b/>
                <w:bCs/>
                <w:sz w:val="22"/>
                <w:szCs w:val="22"/>
              </w:rPr>
              <w:t>1</w:t>
            </w:r>
            <w:r w:rsidR="00A40B72">
              <w:rPr>
                <w:b/>
                <w:bCs/>
                <w:sz w:val="22"/>
                <w:szCs w:val="22"/>
              </w:rPr>
              <w:t>8</w:t>
            </w:r>
          </w:p>
        </w:tc>
        <w:tc>
          <w:tcPr>
            <w:tcW w:w="249" w:type="pct"/>
          </w:tcPr>
          <w:p w14:paraId="5281D688" w14:textId="77777777" w:rsidR="00C22CB6" w:rsidRPr="003767CB" w:rsidRDefault="00C22CB6" w:rsidP="00EE6E0A">
            <w:pPr>
              <w:spacing w:line="276" w:lineRule="auto"/>
              <w:jc w:val="center"/>
              <w:rPr>
                <w:i/>
                <w:sz w:val="22"/>
                <w:szCs w:val="22"/>
              </w:rPr>
            </w:pPr>
          </w:p>
        </w:tc>
        <w:tc>
          <w:tcPr>
            <w:tcW w:w="288" w:type="pct"/>
          </w:tcPr>
          <w:p w14:paraId="5A0FEFE1" w14:textId="77777777" w:rsidR="00C22CB6" w:rsidRPr="0018507C" w:rsidRDefault="0018507C" w:rsidP="00EE6E0A">
            <w:pPr>
              <w:spacing w:line="276" w:lineRule="auto"/>
              <w:jc w:val="center"/>
              <w:rPr>
                <w:b/>
                <w:sz w:val="22"/>
                <w:szCs w:val="22"/>
              </w:rPr>
            </w:pPr>
            <w:r w:rsidRPr="0018507C">
              <w:rPr>
                <w:b/>
                <w:sz w:val="22"/>
                <w:szCs w:val="22"/>
              </w:rPr>
              <w:t>1</w:t>
            </w:r>
            <w:r w:rsidR="00A40B72">
              <w:rPr>
                <w:b/>
                <w:sz w:val="22"/>
                <w:szCs w:val="22"/>
              </w:rPr>
              <w:t>8</w:t>
            </w:r>
          </w:p>
        </w:tc>
        <w:tc>
          <w:tcPr>
            <w:tcW w:w="242" w:type="pct"/>
          </w:tcPr>
          <w:p w14:paraId="307267BA" w14:textId="77777777" w:rsidR="00C22CB6" w:rsidRPr="003767CB" w:rsidRDefault="00C22CB6" w:rsidP="00EE6E0A">
            <w:pPr>
              <w:spacing w:line="276" w:lineRule="auto"/>
              <w:jc w:val="center"/>
              <w:rPr>
                <w:i/>
                <w:sz w:val="22"/>
                <w:szCs w:val="22"/>
              </w:rPr>
            </w:pPr>
          </w:p>
        </w:tc>
        <w:tc>
          <w:tcPr>
            <w:tcW w:w="430" w:type="pct"/>
          </w:tcPr>
          <w:p w14:paraId="30020E02" w14:textId="77777777" w:rsidR="00C22CB6" w:rsidRPr="003767CB" w:rsidRDefault="00C22CB6" w:rsidP="00EE6E0A">
            <w:pPr>
              <w:suppressAutoHyphens/>
              <w:spacing w:line="276" w:lineRule="auto"/>
              <w:jc w:val="center"/>
              <w:rPr>
                <w:sz w:val="22"/>
                <w:szCs w:val="22"/>
              </w:rPr>
            </w:pPr>
          </w:p>
        </w:tc>
        <w:tc>
          <w:tcPr>
            <w:tcW w:w="398" w:type="pct"/>
          </w:tcPr>
          <w:p w14:paraId="59E0287C" w14:textId="77777777" w:rsidR="00C22CB6" w:rsidRPr="003767CB" w:rsidRDefault="00C22CB6" w:rsidP="00EE6E0A">
            <w:pPr>
              <w:spacing w:line="276" w:lineRule="auto"/>
              <w:jc w:val="center"/>
              <w:rPr>
                <w:i/>
                <w:sz w:val="22"/>
                <w:szCs w:val="22"/>
              </w:rPr>
            </w:pPr>
          </w:p>
        </w:tc>
        <w:tc>
          <w:tcPr>
            <w:tcW w:w="341" w:type="pct"/>
          </w:tcPr>
          <w:p w14:paraId="077DFB03" w14:textId="77777777" w:rsidR="00C22CB6" w:rsidRPr="003767CB" w:rsidRDefault="00C22CB6" w:rsidP="00EE6E0A">
            <w:pPr>
              <w:spacing w:line="276" w:lineRule="auto"/>
              <w:jc w:val="center"/>
              <w:rPr>
                <w:i/>
                <w:sz w:val="22"/>
                <w:szCs w:val="22"/>
              </w:rPr>
            </w:pPr>
          </w:p>
        </w:tc>
        <w:tc>
          <w:tcPr>
            <w:tcW w:w="438" w:type="pct"/>
          </w:tcPr>
          <w:p w14:paraId="07134D07" w14:textId="77777777" w:rsidR="00C22CB6" w:rsidRPr="003767CB" w:rsidRDefault="00C22CB6" w:rsidP="00EE6E0A">
            <w:pPr>
              <w:spacing w:line="276" w:lineRule="auto"/>
              <w:jc w:val="center"/>
              <w:rPr>
                <w:b/>
                <w:bCs/>
                <w:sz w:val="22"/>
                <w:szCs w:val="22"/>
              </w:rPr>
            </w:pPr>
          </w:p>
        </w:tc>
        <w:tc>
          <w:tcPr>
            <w:tcW w:w="341" w:type="pct"/>
          </w:tcPr>
          <w:p w14:paraId="0A7EBC18" w14:textId="77777777" w:rsidR="00C22CB6" w:rsidRPr="003767CB" w:rsidRDefault="00C22CB6" w:rsidP="00EE6E0A">
            <w:pPr>
              <w:spacing w:line="276" w:lineRule="auto"/>
              <w:jc w:val="center"/>
              <w:rPr>
                <w:sz w:val="22"/>
                <w:szCs w:val="22"/>
              </w:rPr>
            </w:pPr>
          </w:p>
        </w:tc>
        <w:tc>
          <w:tcPr>
            <w:tcW w:w="413" w:type="pct"/>
          </w:tcPr>
          <w:p w14:paraId="3B02A130" w14:textId="77777777" w:rsidR="00C22CB6" w:rsidRPr="003767CB" w:rsidRDefault="00C22CB6" w:rsidP="00EE6E0A">
            <w:pPr>
              <w:spacing w:line="276" w:lineRule="auto"/>
              <w:jc w:val="center"/>
              <w:rPr>
                <w:sz w:val="22"/>
                <w:szCs w:val="22"/>
              </w:rPr>
            </w:pPr>
          </w:p>
        </w:tc>
      </w:tr>
      <w:tr w:rsidR="003767CB" w:rsidRPr="003767CB" w14:paraId="31A9CDD0" w14:textId="77777777" w:rsidTr="0018507C">
        <w:tc>
          <w:tcPr>
            <w:tcW w:w="692" w:type="pct"/>
          </w:tcPr>
          <w:p w14:paraId="4D8A9903" w14:textId="77777777" w:rsidR="00C22CB6" w:rsidRPr="003767CB" w:rsidRDefault="00C22CB6" w:rsidP="00EE6E0A">
            <w:pPr>
              <w:spacing w:line="276" w:lineRule="auto"/>
              <w:rPr>
                <w:b/>
                <w:i/>
                <w:sz w:val="22"/>
                <w:szCs w:val="22"/>
              </w:rPr>
            </w:pPr>
          </w:p>
        </w:tc>
        <w:tc>
          <w:tcPr>
            <w:tcW w:w="779" w:type="pct"/>
          </w:tcPr>
          <w:p w14:paraId="591CDCFB" w14:textId="77777777" w:rsidR="00C22CB6" w:rsidRPr="003767CB" w:rsidRDefault="00C22CB6" w:rsidP="00EE6E0A">
            <w:pPr>
              <w:spacing w:line="276" w:lineRule="auto"/>
              <w:rPr>
                <w:b/>
                <w:i/>
                <w:sz w:val="22"/>
                <w:szCs w:val="22"/>
              </w:rPr>
            </w:pPr>
            <w:r w:rsidRPr="003767CB">
              <w:rPr>
                <w:b/>
                <w:i/>
                <w:sz w:val="22"/>
                <w:szCs w:val="22"/>
              </w:rPr>
              <w:t>Всего:</w:t>
            </w:r>
          </w:p>
        </w:tc>
        <w:tc>
          <w:tcPr>
            <w:tcW w:w="389" w:type="pct"/>
          </w:tcPr>
          <w:p w14:paraId="435681AB" w14:textId="77777777" w:rsidR="00C22CB6" w:rsidRPr="003767CB" w:rsidRDefault="00A40B72" w:rsidP="00EE6E0A">
            <w:pPr>
              <w:spacing w:line="276" w:lineRule="auto"/>
              <w:jc w:val="center"/>
              <w:rPr>
                <w:b/>
                <w:i/>
                <w:sz w:val="22"/>
                <w:szCs w:val="22"/>
              </w:rPr>
            </w:pPr>
            <w:r>
              <w:rPr>
                <w:b/>
                <w:i/>
                <w:sz w:val="22"/>
                <w:szCs w:val="22"/>
              </w:rPr>
              <w:t>300</w:t>
            </w:r>
          </w:p>
        </w:tc>
        <w:tc>
          <w:tcPr>
            <w:tcW w:w="249" w:type="pct"/>
          </w:tcPr>
          <w:p w14:paraId="68B959F5" w14:textId="77777777" w:rsidR="00C22CB6" w:rsidRPr="003767CB" w:rsidRDefault="00276BAD" w:rsidP="00EE6E0A">
            <w:pPr>
              <w:spacing w:line="276" w:lineRule="auto"/>
              <w:jc w:val="center"/>
              <w:rPr>
                <w:b/>
                <w:i/>
                <w:sz w:val="22"/>
                <w:szCs w:val="22"/>
              </w:rPr>
            </w:pPr>
            <w:r w:rsidRPr="003767CB">
              <w:rPr>
                <w:b/>
                <w:i/>
                <w:sz w:val="22"/>
                <w:szCs w:val="22"/>
              </w:rPr>
              <w:t>192</w:t>
            </w:r>
          </w:p>
        </w:tc>
        <w:tc>
          <w:tcPr>
            <w:tcW w:w="288" w:type="pct"/>
          </w:tcPr>
          <w:p w14:paraId="29BCE7DE" w14:textId="77777777" w:rsidR="00C22CB6" w:rsidRPr="003767CB" w:rsidRDefault="00276BAD" w:rsidP="00EE6E0A">
            <w:pPr>
              <w:spacing w:line="276" w:lineRule="auto"/>
              <w:jc w:val="center"/>
              <w:rPr>
                <w:b/>
                <w:i/>
                <w:sz w:val="22"/>
                <w:szCs w:val="22"/>
              </w:rPr>
            </w:pPr>
            <w:r w:rsidRPr="003767CB">
              <w:rPr>
                <w:b/>
                <w:i/>
                <w:sz w:val="22"/>
                <w:szCs w:val="22"/>
              </w:rPr>
              <w:t>2</w:t>
            </w:r>
            <w:r w:rsidR="00A40B72">
              <w:rPr>
                <w:b/>
                <w:i/>
                <w:sz w:val="22"/>
                <w:szCs w:val="22"/>
              </w:rPr>
              <w:t>64</w:t>
            </w:r>
          </w:p>
        </w:tc>
        <w:tc>
          <w:tcPr>
            <w:tcW w:w="242" w:type="pct"/>
          </w:tcPr>
          <w:p w14:paraId="4F17FDA6" w14:textId="77777777" w:rsidR="00C22CB6" w:rsidRPr="003767CB" w:rsidRDefault="00C22CB6" w:rsidP="00EE6E0A">
            <w:pPr>
              <w:spacing w:line="276" w:lineRule="auto"/>
              <w:jc w:val="center"/>
              <w:rPr>
                <w:b/>
                <w:i/>
                <w:sz w:val="22"/>
                <w:szCs w:val="22"/>
              </w:rPr>
            </w:pPr>
            <w:r w:rsidRPr="003767CB">
              <w:rPr>
                <w:b/>
                <w:i/>
                <w:sz w:val="22"/>
                <w:szCs w:val="22"/>
              </w:rPr>
              <w:t>1</w:t>
            </w:r>
            <w:r w:rsidR="00A40B72">
              <w:rPr>
                <w:b/>
                <w:i/>
                <w:sz w:val="22"/>
                <w:szCs w:val="22"/>
              </w:rPr>
              <w:t>8</w:t>
            </w:r>
          </w:p>
        </w:tc>
        <w:tc>
          <w:tcPr>
            <w:tcW w:w="430" w:type="pct"/>
          </w:tcPr>
          <w:p w14:paraId="666AA683" w14:textId="77777777" w:rsidR="00C22CB6" w:rsidRPr="003767CB" w:rsidRDefault="00276BAD" w:rsidP="00EE6E0A">
            <w:pPr>
              <w:spacing w:line="276" w:lineRule="auto"/>
              <w:jc w:val="center"/>
              <w:rPr>
                <w:b/>
                <w:i/>
                <w:sz w:val="22"/>
                <w:szCs w:val="22"/>
              </w:rPr>
            </w:pPr>
            <w:r w:rsidRPr="003767CB">
              <w:rPr>
                <w:b/>
                <w:i/>
                <w:sz w:val="22"/>
                <w:szCs w:val="22"/>
              </w:rPr>
              <w:t>156</w:t>
            </w:r>
          </w:p>
        </w:tc>
        <w:tc>
          <w:tcPr>
            <w:tcW w:w="398" w:type="pct"/>
          </w:tcPr>
          <w:p w14:paraId="2482EE4C" w14:textId="77777777" w:rsidR="00C22CB6" w:rsidRPr="003767CB" w:rsidRDefault="00C22CB6" w:rsidP="00EE6E0A">
            <w:pPr>
              <w:spacing w:line="276" w:lineRule="auto"/>
              <w:jc w:val="center"/>
              <w:rPr>
                <w:b/>
                <w:i/>
                <w:sz w:val="22"/>
                <w:szCs w:val="22"/>
                <w:vertAlign w:val="superscript"/>
              </w:rPr>
            </w:pPr>
            <w:r w:rsidRPr="003767CB">
              <w:rPr>
                <w:b/>
                <w:i/>
                <w:sz w:val="22"/>
                <w:szCs w:val="22"/>
              </w:rPr>
              <w:t>4</w:t>
            </w:r>
          </w:p>
        </w:tc>
        <w:tc>
          <w:tcPr>
            <w:tcW w:w="341" w:type="pct"/>
          </w:tcPr>
          <w:p w14:paraId="4DFC9301" w14:textId="77777777" w:rsidR="00C22CB6" w:rsidRPr="003767CB" w:rsidRDefault="00C22CB6" w:rsidP="00EE6E0A">
            <w:pPr>
              <w:spacing w:line="276" w:lineRule="auto"/>
              <w:jc w:val="center"/>
              <w:rPr>
                <w:b/>
                <w:i/>
                <w:sz w:val="22"/>
                <w:szCs w:val="22"/>
              </w:rPr>
            </w:pPr>
            <w:r w:rsidRPr="003767CB">
              <w:rPr>
                <w:b/>
                <w:i/>
                <w:sz w:val="22"/>
                <w:szCs w:val="22"/>
              </w:rPr>
              <w:t>36</w:t>
            </w:r>
          </w:p>
        </w:tc>
        <w:tc>
          <w:tcPr>
            <w:tcW w:w="438" w:type="pct"/>
          </w:tcPr>
          <w:p w14:paraId="6DA06C72" w14:textId="77777777" w:rsidR="00C22CB6" w:rsidRPr="003767CB" w:rsidRDefault="00C22CB6" w:rsidP="00EE6E0A">
            <w:pPr>
              <w:spacing w:line="276" w:lineRule="auto"/>
              <w:jc w:val="center"/>
              <w:rPr>
                <w:b/>
                <w:i/>
                <w:sz w:val="22"/>
                <w:szCs w:val="22"/>
              </w:rPr>
            </w:pPr>
          </w:p>
        </w:tc>
        <w:tc>
          <w:tcPr>
            <w:tcW w:w="341" w:type="pct"/>
          </w:tcPr>
          <w:p w14:paraId="3E6D3E83" w14:textId="77777777" w:rsidR="00C22CB6" w:rsidRPr="003767CB" w:rsidRDefault="00C22CB6" w:rsidP="00EE6E0A">
            <w:pPr>
              <w:spacing w:line="276" w:lineRule="auto"/>
              <w:jc w:val="center"/>
              <w:rPr>
                <w:b/>
                <w:i/>
                <w:sz w:val="22"/>
                <w:szCs w:val="22"/>
              </w:rPr>
            </w:pPr>
          </w:p>
        </w:tc>
        <w:tc>
          <w:tcPr>
            <w:tcW w:w="413" w:type="pct"/>
          </w:tcPr>
          <w:p w14:paraId="0003ED0D" w14:textId="77777777" w:rsidR="00C22CB6" w:rsidRPr="003767CB" w:rsidRDefault="00C22CB6" w:rsidP="00EE6E0A">
            <w:pPr>
              <w:spacing w:line="276" w:lineRule="auto"/>
              <w:jc w:val="center"/>
              <w:rPr>
                <w:sz w:val="22"/>
                <w:szCs w:val="22"/>
              </w:rPr>
            </w:pPr>
          </w:p>
        </w:tc>
      </w:tr>
    </w:tbl>
    <w:p w14:paraId="5A495FFB" w14:textId="77777777" w:rsidR="0018507C" w:rsidRDefault="0018507C" w:rsidP="009348DF">
      <w:pPr>
        <w:shd w:val="clear" w:color="auto" w:fill="FFFFFF"/>
        <w:spacing w:line="276" w:lineRule="auto"/>
        <w:ind w:firstLine="709"/>
        <w:rPr>
          <w:b/>
          <w:sz w:val="24"/>
          <w:szCs w:val="24"/>
        </w:rPr>
      </w:pPr>
    </w:p>
    <w:p w14:paraId="4BF4096C" w14:textId="77777777" w:rsidR="00974987" w:rsidRDefault="00974987" w:rsidP="009348DF">
      <w:pPr>
        <w:shd w:val="clear" w:color="auto" w:fill="FFFFFF"/>
        <w:spacing w:line="276" w:lineRule="auto"/>
        <w:ind w:firstLine="709"/>
        <w:rPr>
          <w:b/>
          <w:sz w:val="24"/>
          <w:szCs w:val="24"/>
        </w:rPr>
      </w:pPr>
    </w:p>
    <w:p w14:paraId="6C1A3F4F" w14:textId="77777777" w:rsidR="00974987" w:rsidRDefault="00974987" w:rsidP="009348DF">
      <w:pPr>
        <w:shd w:val="clear" w:color="auto" w:fill="FFFFFF"/>
        <w:spacing w:line="276" w:lineRule="auto"/>
        <w:ind w:firstLine="709"/>
        <w:rPr>
          <w:b/>
          <w:sz w:val="24"/>
          <w:szCs w:val="24"/>
        </w:rPr>
      </w:pPr>
    </w:p>
    <w:p w14:paraId="45FBBA0D" w14:textId="77777777" w:rsidR="00974987" w:rsidRDefault="00974987" w:rsidP="009348DF">
      <w:pPr>
        <w:shd w:val="clear" w:color="auto" w:fill="FFFFFF"/>
        <w:spacing w:line="276" w:lineRule="auto"/>
        <w:ind w:firstLine="709"/>
        <w:rPr>
          <w:b/>
          <w:sz w:val="24"/>
          <w:szCs w:val="24"/>
        </w:rPr>
      </w:pPr>
    </w:p>
    <w:p w14:paraId="651D6467" w14:textId="77777777" w:rsidR="000F3299" w:rsidRPr="003767CB" w:rsidRDefault="000F3299" w:rsidP="009348DF">
      <w:pPr>
        <w:shd w:val="clear" w:color="auto" w:fill="FFFFFF"/>
        <w:spacing w:line="276" w:lineRule="auto"/>
        <w:ind w:firstLine="709"/>
        <w:rPr>
          <w:rFonts w:eastAsia="Times New Roman"/>
          <w:b/>
          <w:sz w:val="24"/>
          <w:szCs w:val="24"/>
        </w:rPr>
      </w:pPr>
      <w:r w:rsidRPr="003767CB">
        <w:rPr>
          <w:b/>
          <w:sz w:val="24"/>
          <w:szCs w:val="24"/>
        </w:rPr>
        <w:lastRenderedPageBreak/>
        <w:t xml:space="preserve">2.2. </w:t>
      </w:r>
      <w:r w:rsidRPr="003767CB">
        <w:rPr>
          <w:rFonts w:eastAsia="Times New Roman"/>
          <w:b/>
          <w:sz w:val="24"/>
          <w:szCs w:val="24"/>
        </w:rPr>
        <w:t>Тематический план и содержание профессионального модуля (ПМ)</w:t>
      </w: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10246"/>
        <w:gridCol w:w="1981"/>
      </w:tblGrid>
      <w:tr w:rsidR="003767CB" w:rsidRPr="003767CB" w14:paraId="7006A318" w14:textId="77777777" w:rsidTr="00A51A79">
        <w:trPr>
          <w:jc w:val="center"/>
        </w:trPr>
        <w:tc>
          <w:tcPr>
            <w:tcW w:w="864" w:type="pct"/>
            <w:vAlign w:val="center"/>
          </w:tcPr>
          <w:p w14:paraId="33A1C1E6" w14:textId="77777777" w:rsidR="009348DF" w:rsidRPr="003767CB" w:rsidRDefault="009348DF" w:rsidP="009348DF">
            <w:pPr>
              <w:snapToGrid w:val="0"/>
              <w:spacing w:line="276" w:lineRule="auto"/>
              <w:contextualSpacing/>
              <w:jc w:val="center"/>
              <w:rPr>
                <w:rFonts w:eastAsia="Times New Roman"/>
                <w:b/>
                <w:bCs/>
                <w:sz w:val="24"/>
                <w:szCs w:val="24"/>
              </w:rPr>
            </w:pPr>
            <w:r w:rsidRPr="003767CB">
              <w:rPr>
                <w:rFonts w:eastAsia="Times New Roman"/>
                <w:b/>
                <w:bCs/>
                <w:sz w:val="24"/>
                <w:szCs w:val="24"/>
              </w:rPr>
              <w:t>Наименование разделов и тем профессионального модуля (ПМ), междисциплинарных курсов (МДК)</w:t>
            </w:r>
          </w:p>
        </w:tc>
        <w:tc>
          <w:tcPr>
            <w:tcW w:w="3466" w:type="pct"/>
            <w:vAlign w:val="center"/>
          </w:tcPr>
          <w:p w14:paraId="5F985F68" w14:textId="77777777" w:rsidR="009348DF" w:rsidRPr="003767CB" w:rsidRDefault="009348DF" w:rsidP="009348DF">
            <w:pPr>
              <w:snapToGrid w:val="0"/>
              <w:spacing w:line="276" w:lineRule="auto"/>
              <w:contextualSpacing/>
              <w:jc w:val="center"/>
              <w:rPr>
                <w:rFonts w:eastAsia="Times New Roman"/>
                <w:b/>
                <w:bCs/>
                <w:sz w:val="24"/>
                <w:szCs w:val="24"/>
              </w:rPr>
            </w:pPr>
            <w:r w:rsidRPr="003767CB">
              <w:rPr>
                <w:rFonts w:eastAsia="Times New Roman"/>
                <w:b/>
                <w:bCs/>
                <w:sz w:val="24"/>
                <w:szCs w:val="24"/>
              </w:rPr>
              <w:t xml:space="preserve">Содержание учебного материала, </w:t>
            </w:r>
          </w:p>
          <w:p w14:paraId="7391043A" w14:textId="77777777" w:rsidR="009348DF" w:rsidRPr="003767CB" w:rsidRDefault="009348DF" w:rsidP="009348DF">
            <w:pPr>
              <w:snapToGrid w:val="0"/>
              <w:spacing w:line="276" w:lineRule="auto"/>
              <w:contextualSpacing/>
              <w:jc w:val="center"/>
              <w:rPr>
                <w:rFonts w:eastAsia="Times New Roman"/>
                <w:bCs/>
                <w:i/>
                <w:sz w:val="24"/>
                <w:szCs w:val="24"/>
              </w:rPr>
            </w:pPr>
            <w:r w:rsidRPr="003767CB">
              <w:rPr>
                <w:rFonts w:eastAsia="Times New Roman"/>
                <w:b/>
                <w:bCs/>
                <w:sz w:val="24"/>
                <w:szCs w:val="24"/>
              </w:rPr>
              <w:t>лабораторные работы и практические занятия, самостоятельная учебная работа обучающихся, курсовая работа (проект)</w:t>
            </w:r>
          </w:p>
        </w:tc>
        <w:tc>
          <w:tcPr>
            <w:tcW w:w="670" w:type="pct"/>
            <w:vAlign w:val="center"/>
          </w:tcPr>
          <w:p w14:paraId="1D5C110B"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Объем в часах</w:t>
            </w:r>
          </w:p>
        </w:tc>
      </w:tr>
      <w:tr w:rsidR="003767CB" w:rsidRPr="003767CB" w14:paraId="7D642570" w14:textId="77777777" w:rsidTr="00A51A79">
        <w:trPr>
          <w:jc w:val="center"/>
        </w:trPr>
        <w:tc>
          <w:tcPr>
            <w:tcW w:w="864" w:type="pct"/>
            <w:vAlign w:val="center"/>
          </w:tcPr>
          <w:p w14:paraId="49ABB03A" w14:textId="77777777" w:rsidR="009348DF" w:rsidRPr="003767CB" w:rsidRDefault="009348DF" w:rsidP="009348DF">
            <w:pPr>
              <w:snapToGrid w:val="0"/>
              <w:spacing w:line="276" w:lineRule="auto"/>
              <w:contextualSpacing/>
              <w:jc w:val="center"/>
              <w:rPr>
                <w:rFonts w:eastAsia="Times New Roman"/>
                <w:b/>
                <w:bCs/>
                <w:sz w:val="24"/>
                <w:szCs w:val="24"/>
              </w:rPr>
            </w:pPr>
            <w:r w:rsidRPr="003767CB">
              <w:rPr>
                <w:rFonts w:eastAsia="Times New Roman"/>
                <w:b/>
                <w:bCs/>
                <w:sz w:val="24"/>
                <w:szCs w:val="24"/>
              </w:rPr>
              <w:t>1</w:t>
            </w:r>
          </w:p>
        </w:tc>
        <w:tc>
          <w:tcPr>
            <w:tcW w:w="3466" w:type="pct"/>
            <w:vAlign w:val="center"/>
          </w:tcPr>
          <w:p w14:paraId="5A94791C" w14:textId="77777777" w:rsidR="009348DF" w:rsidRPr="003767CB" w:rsidRDefault="009348DF" w:rsidP="009348DF">
            <w:pPr>
              <w:snapToGrid w:val="0"/>
              <w:spacing w:line="276" w:lineRule="auto"/>
              <w:contextualSpacing/>
              <w:jc w:val="center"/>
              <w:rPr>
                <w:rFonts w:eastAsia="Times New Roman"/>
                <w:b/>
                <w:bCs/>
                <w:sz w:val="24"/>
                <w:szCs w:val="24"/>
              </w:rPr>
            </w:pPr>
            <w:r w:rsidRPr="003767CB">
              <w:rPr>
                <w:rFonts w:eastAsia="Times New Roman"/>
                <w:b/>
                <w:bCs/>
                <w:sz w:val="24"/>
                <w:szCs w:val="24"/>
              </w:rPr>
              <w:t>2</w:t>
            </w:r>
          </w:p>
        </w:tc>
        <w:tc>
          <w:tcPr>
            <w:tcW w:w="670" w:type="pct"/>
            <w:vAlign w:val="center"/>
          </w:tcPr>
          <w:p w14:paraId="0CF7116C"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3</w:t>
            </w:r>
          </w:p>
        </w:tc>
      </w:tr>
      <w:tr w:rsidR="003767CB" w:rsidRPr="003767CB" w14:paraId="2CDC94F5" w14:textId="77777777" w:rsidTr="00A51A79">
        <w:trPr>
          <w:jc w:val="center"/>
        </w:trPr>
        <w:tc>
          <w:tcPr>
            <w:tcW w:w="4330" w:type="pct"/>
            <w:gridSpan w:val="2"/>
            <w:shd w:val="clear" w:color="auto" w:fill="FFFFFF"/>
            <w:vAlign w:val="center"/>
          </w:tcPr>
          <w:p w14:paraId="05FD254A" w14:textId="77777777" w:rsidR="009348DF" w:rsidRPr="003767CB" w:rsidRDefault="009348DF" w:rsidP="009348DF">
            <w:pPr>
              <w:snapToGrid w:val="0"/>
              <w:spacing w:line="276" w:lineRule="auto"/>
              <w:contextualSpacing/>
              <w:rPr>
                <w:rFonts w:eastAsia="Times New Roman"/>
                <w:b/>
                <w:bCs/>
                <w:i/>
                <w:sz w:val="24"/>
                <w:szCs w:val="24"/>
              </w:rPr>
            </w:pPr>
            <w:r w:rsidRPr="003767CB">
              <w:rPr>
                <w:rFonts w:eastAsia="Times New Roman"/>
                <w:b/>
                <w:bCs/>
                <w:i/>
                <w:sz w:val="24"/>
                <w:szCs w:val="24"/>
              </w:rPr>
              <w:t>Раздел 1. Технология изготовления лекарственных форм</w:t>
            </w:r>
          </w:p>
        </w:tc>
        <w:tc>
          <w:tcPr>
            <w:tcW w:w="670" w:type="pct"/>
            <w:vAlign w:val="center"/>
          </w:tcPr>
          <w:p w14:paraId="5B8C3510"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w:t>
            </w:r>
            <w:r w:rsidR="00782FFB">
              <w:rPr>
                <w:rFonts w:eastAsia="Calibri"/>
                <w:b/>
                <w:bCs/>
                <w:sz w:val="24"/>
                <w:szCs w:val="24"/>
              </w:rPr>
              <w:t>7</w:t>
            </w:r>
            <w:r w:rsidRPr="003767CB">
              <w:rPr>
                <w:rFonts w:eastAsia="Calibri"/>
                <w:b/>
                <w:bCs/>
                <w:sz w:val="24"/>
                <w:szCs w:val="24"/>
              </w:rPr>
              <w:t>6</w:t>
            </w:r>
          </w:p>
        </w:tc>
      </w:tr>
      <w:tr w:rsidR="003767CB" w:rsidRPr="003767CB" w14:paraId="566C1DCF" w14:textId="77777777" w:rsidTr="00A51A79">
        <w:trPr>
          <w:jc w:val="center"/>
        </w:trPr>
        <w:tc>
          <w:tcPr>
            <w:tcW w:w="4330" w:type="pct"/>
            <w:gridSpan w:val="2"/>
            <w:vAlign w:val="center"/>
          </w:tcPr>
          <w:p w14:paraId="254B554B"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МДК. 02.01 Технология изготовления лекарственных форм</w:t>
            </w:r>
          </w:p>
        </w:tc>
        <w:tc>
          <w:tcPr>
            <w:tcW w:w="670" w:type="pct"/>
            <w:vAlign w:val="center"/>
          </w:tcPr>
          <w:p w14:paraId="5613F35D"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14</w:t>
            </w:r>
            <w:r w:rsidR="00940746">
              <w:rPr>
                <w:rFonts w:eastAsia="Calibri"/>
                <w:b/>
                <w:bCs/>
                <w:sz w:val="24"/>
                <w:szCs w:val="24"/>
              </w:rPr>
              <w:t>6</w:t>
            </w:r>
          </w:p>
        </w:tc>
      </w:tr>
      <w:tr w:rsidR="003767CB" w:rsidRPr="003767CB" w14:paraId="6B9DB269" w14:textId="77777777" w:rsidTr="00A51A79">
        <w:trPr>
          <w:jc w:val="center"/>
        </w:trPr>
        <w:tc>
          <w:tcPr>
            <w:tcW w:w="4330" w:type="pct"/>
            <w:gridSpan w:val="2"/>
          </w:tcPr>
          <w:p w14:paraId="0CC0850A" w14:textId="77777777" w:rsidR="009348DF" w:rsidRPr="003767CB" w:rsidRDefault="009348DF" w:rsidP="009348DF">
            <w:pPr>
              <w:tabs>
                <w:tab w:val="left" w:pos="8920"/>
              </w:tabs>
              <w:spacing w:line="276" w:lineRule="auto"/>
              <w:jc w:val="both"/>
              <w:rPr>
                <w:rFonts w:eastAsia="Times New Roman"/>
                <w:b/>
                <w:bCs/>
                <w:sz w:val="24"/>
                <w:szCs w:val="24"/>
              </w:rPr>
            </w:pPr>
            <w:r w:rsidRPr="003767CB">
              <w:rPr>
                <w:rFonts w:eastAsia="Times New Roman"/>
                <w:b/>
                <w:bCs/>
                <w:sz w:val="24"/>
                <w:szCs w:val="24"/>
              </w:rPr>
              <w:t xml:space="preserve">Раздел </w:t>
            </w:r>
            <w:proofErr w:type="gramStart"/>
            <w:r w:rsidRPr="003767CB">
              <w:rPr>
                <w:rFonts w:eastAsia="Times New Roman"/>
                <w:b/>
                <w:bCs/>
                <w:sz w:val="24"/>
                <w:szCs w:val="24"/>
              </w:rPr>
              <w:t>1.Введение</w:t>
            </w:r>
            <w:proofErr w:type="gramEnd"/>
            <w:r w:rsidRPr="003767CB">
              <w:rPr>
                <w:rFonts w:eastAsia="Times New Roman"/>
                <w:b/>
                <w:bCs/>
                <w:sz w:val="24"/>
                <w:szCs w:val="24"/>
              </w:rPr>
              <w:t>.</w:t>
            </w:r>
          </w:p>
        </w:tc>
        <w:tc>
          <w:tcPr>
            <w:tcW w:w="670" w:type="pct"/>
            <w:vAlign w:val="center"/>
          </w:tcPr>
          <w:p w14:paraId="50BC8741"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42FC370A" w14:textId="77777777" w:rsidTr="00A51A79">
        <w:trPr>
          <w:jc w:val="center"/>
        </w:trPr>
        <w:tc>
          <w:tcPr>
            <w:tcW w:w="864" w:type="pct"/>
            <w:vAlign w:val="center"/>
          </w:tcPr>
          <w:p w14:paraId="1BD25245"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Тема 1.</w:t>
            </w:r>
            <w:proofErr w:type="gramStart"/>
            <w:r w:rsidRPr="003767CB">
              <w:rPr>
                <w:rFonts w:eastAsia="Times New Roman"/>
                <w:b/>
                <w:bCs/>
                <w:sz w:val="24"/>
                <w:szCs w:val="24"/>
              </w:rPr>
              <w:t>1.</w:t>
            </w:r>
            <w:r w:rsidRPr="003767CB">
              <w:rPr>
                <w:rFonts w:eastAsia="Times New Roman"/>
                <w:bCs/>
                <w:sz w:val="24"/>
                <w:szCs w:val="24"/>
              </w:rPr>
              <w:t>Введение</w:t>
            </w:r>
            <w:proofErr w:type="gramEnd"/>
            <w:r w:rsidRPr="003767CB">
              <w:rPr>
                <w:rFonts w:eastAsia="Times New Roman"/>
                <w:bCs/>
                <w:sz w:val="24"/>
                <w:szCs w:val="24"/>
              </w:rPr>
              <w:t>.</w:t>
            </w:r>
          </w:p>
        </w:tc>
        <w:tc>
          <w:tcPr>
            <w:tcW w:w="3466" w:type="pct"/>
            <w:vAlign w:val="center"/>
          </w:tcPr>
          <w:p w14:paraId="6EAAD8BC"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2B49A2ED"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2E9E7CFB" w14:textId="77777777" w:rsidTr="00A51A79">
        <w:trPr>
          <w:jc w:val="center"/>
        </w:trPr>
        <w:tc>
          <w:tcPr>
            <w:tcW w:w="864" w:type="pct"/>
            <w:vMerge w:val="restart"/>
            <w:vAlign w:val="center"/>
          </w:tcPr>
          <w:p w14:paraId="60D84569"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63EBB19F" w14:textId="77777777" w:rsidR="009348DF" w:rsidRPr="003767CB" w:rsidRDefault="009348DF" w:rsidP="009348DF">
            <w:pPr>
              <w:spacing w:line="276" w:lineRule="auto"/>
              <w:jc w:val="both"/>
              <w:rPr>
                <w:rFonts w:eastAsia="Times New Roman"/>
                <w:sz w:val="24"/>
              </w:rPr>
            </w:pPr>
            <w:r w:rsidRPr="003767CB">
              <w:rPr>
                <w:rFonts w:eastAsia="Times New Roman"/>
                <w:sz w:val="24"/>
                <w:szCs w:val="24"/>
              </w:rPr>
              <w:t xml:space="preserve">1. </w:t>
            </w:r>
            <w:r w:rsidRPr="003767CB">
              <w:rPr>
                <w:rFonts w:eastAsia="Times New Roman"/>
                <w:sz w:val="24"/>
              </w:rPr>
              <w:t xml:space="preserve">Технология изготовления лекарственных форм как наука. Правила техники безопасности </w:t>
            </w:r>
            <w:r w:rsidR="007E0636">
              <w:rPr>
                <w:rFonts w:eastAsia="Times New Roman"/>
                <w:sz w:val="24"/>
              </w:rPr>
              <w:br/>
            </w:r>
            <w:r w:rsidRPr="003767CB">
              <w:rPr>
                <w:rFonts w:eastAsia="Times New Roman"/>
                <w:sz w:val="24"/>
              </w:rPr>
              <w:t>при работе в учебной лаборатории. Государственное нормирование качества лекарственных средств. Вес и мера в аптечной практике. Оформление к отпуску изготовленных лекарственных препаратов.</w:t>
            </w:r>
          </w:p>
        </w:tc>
        <w:tc>
          <w:tcPr>
            <w:tcW w:w="670" w:type="pct"/>
          </w:tcPr>
          <w:p w14:paraId="640A10DA" w14:textId="77777777" w:rsidR="009348DF" w:rsidRPr="003767CB" w:rsidRDefault="009348DF" w:rsidP="009348DF">
            <w:pPr>
              <w:spacing w:line="276" w:lineRule="auto"/>
              <w:jc w:val="center"/>
              <w:rPr>
                <w:rFonts w:eastAsia="Times New Roman"/>
                <w:sz w:val="24"/>
                <w:szCs w:val="24"/>
              </w:rPr>
            </w:pPr>
            <w:r w:rsidRPr="003767CB">
              <w:rPr>
                <w:rFonts w:eastAsia="Times New Roman"/>
                <w:sz w:val="24"/>
                <w:szCs w:val="24"/>
              </w:rPr>
              <w:t xml:space="preserve">2 </w:t>
            </w:r>
          </w:p>
          <w:p w14:paraId="71357134" w14:textId="77777777" w:rsidR="009348DF" w:rsidRPr="003767CB" w:rsidRDefault="009348DF" w:rsidP="009348DF">
            <w:pPr>
              <w:spacing w:line="276" w:lineRule="auto"/>
              <w:jc w:val="center"/>
              <w:rPr>
                <w:rFonts w:eastAsia="Times New Roman"/>
                <w:sz w:val="24"/>
                <w:szCs w:val="24"/>
              </w:rPr>
            </w:pPr>
          </w:p>
          <w:p w14:paraId="2A44DB51" w14:textId="77777777" w:rsidR="009348DF" w:rsidRPr="003767CB" w:rsidRDefault="009348DF" w:rsidP="009348DF">
            <w:pPr>
              <w:spacing w:line="276" w:lineRule="auto"/>
              <w:jc w:val="center"/>
              <w:rPr>
                <w:rFonts w:eastAsia="Times New Roman"/>
                <w:sz w:val="24"/>
                <w:szCs w:val="24"/>
              </w:rPr>
            </w:pPr>
          </w:p>
        </w:tc>
      </w:tr>
      <w:tr w:rsidR="003767CB" w:rsidRPr="003767CB" w14:paraId="3C888EF0" w14:textId="77777777" w:rsidTr="00A51A79">
        <w:trPr>
          <w:jc w:val="center"/>
        </w:trPr>
        <w:tc>
          <w:tcPr>
            <w:tcW w:w="864" w:type="pct"/>
            <w:vMerge/>
            <w:vAlign w:val="center"/>
          </w:tcPr>
          <w:p w14:paraId="112D78C3"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187E8092" w14:textId="77777777" w:rsidR="009348DF" w:rsidRPr="003767CB" w:rsidRDefault="00B600F5" w:rsidP="009348DF">
            <w:pPr>
              <w:spacing w:line="276" w:lineRule="auto"/>
              <w:jc w:val="both"/>
              <w:rPr>
                <w:rFonts w:eastAsia="Times New Roman"/>
                <w:sz w:val="24"/>
                <w:szCs w:val="24"/>
              </w:rPr>
            </w:pPr>
            <w:r w:rsidRPr="003767CB">
              <w:rPr>
                <w:rFonts w:eastAsia="Times New Roman"/>
                <w:b/>
                <w:sz w:val="24"/>
                <w:szCs w:val="24"/>
              </w:rPr>
              <w:t>В том числе практических занятий</w:t>
            </w:r>
          </w:p>
        </w:tc>
        <w:tc>
          <w:tcPr>
            <w:tcW w:w="670" w:type="pct"/>
          </w:tcPr>
          <w:p w14:paraId="48172F90" w14:textId="77777777" w:rsidR="009348DF" w:rsidRPr="003767CB" w:rsidRDefault="009348DF" w:rsidP="009348DF">
            <w:pPr>
              <w:spacing w:line="276" w:lineRule="auto"/>
              <w:jc w:val="center"/>
              <w:rPr>
                <w:rFonts w:eastAsia="Times New Roman"/>
                <w:sz w:val="24"/>
                <w:szCs w:val="24"/>
              </w:rPr>
            </w:pPr>
            <w:r w:rsidRPr="003767CB">
              <w:rPr>
                <w:rFonts w:eastAsia="Times New Roman"/>
                <w:sz w:val="24"/>
                <w:szCs w:val="24"/>
              </w:rPr>
              <w:t>4</w:t>
            </w:r>
          </w:p>
        </w:tc>
      </w:tr>
      <w:tr w:rsidR="003767CB" w:rsidRPr="003767CB" w14:paraId="36C21875" w14:textId="77777777" w:rsidTr="00A51A79">
        <w:trPr>
          <w:jc w:val="center"/>
        </w:trPr>
        <w:tc>
          <w:tcPr>
            <w:tcW w:w="864" w:type="pct"/>
            <w:vMerge/>
            <w:vAlign w:val="center"/>
          </w:tcPr>
          <w:p w14:paraId="5DE06F0B"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0610DB61"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 1.</w:t>
            </w:r>
            <w:r w:rsidRPr="003767CB">
              <w:rPr>
                <w:rFonts w:eastAsia="Times New Roman"/>
                <w:sz w:val="24"/>
                <w:szCs w:val="24"/>
              </w:rPr>
              <w:t xml:space="preserve"> Взвешивание лекарственных препаратов на ручных весах. Взвешивание твердых и жидких препаратов на электронных весах.</w:t>
            </w:r>
          </w:p>
          <w:p w14:paraId="4FBCDEAC"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 2.</w:t>
            </w:r>
            <w:r w:rsidRPr="003767CB">
              <w:rPr>
                <w:rFonts w:eastAsia="Times New Roman"/>
                <w:sz w:val="24"/>
                <w:szCs w:val="24"/>
              </w:rPr>
              <w:t xml:space="preserve"> Отмеривание жидкостей с помощью мерной посуды, </w:t>
            </w:r>
            <w:proofErr w:type="spellStart"/>
            <w:r w:rsidRPr="003767CB">
              <w:rPr>
                <w:rFonts w:eastAsia="Times New Roman"/>
                <w:sz w:val="24"/>
                <w:szCs w:val="24"/>
              </w:rPr>
              <w:t>бюреточной</w:t>
            </w:r>
            <w:proofErr w:type="spellEnd"/>
            <w:r w:rsidRPr="003767CB">
              <w:rPr>
                <w:rFonts w:eastAsia="Times New Roman"/>
                <w:sz w:val="24"/>
                <w:szCs w:val="24"/>
              </w:rPr>
              <w:t xml:space="preserve"> системы. Калибровка эмпирического </w:t>
            </w:r>
            <w:proofErr w:type="spellStart"/>
            <w:r w:rsidRPr="003767CB">
              <w:rPr>
                <w:rFonts w:eastAsia="Times New Roman"/>
                <w:sz w:val="24"/>
                <w:szCs w:val="24"/>
              </w:rPr>
              <w:t>каплемера</w:t>
            </w:r>
            <w:proofErr w:type="spellEnd"/>
            <w:r w:rsidRPr="003767CB">
              <w:rPr>
                <w:rFonts w:eastAsia="Times New Roman"/>
                <w:sz w:val="24"/>
                <w:szCs w:val="24"/>
              </w:rPr>
              <w:t xml:space="preserve">. Решение практических задач по калибровке </w:t>
            </w:r>
            <w:proofErr w:type="spellStart"/>
            <w:r w:rsidRPr="003767CB">
              <w:rPr>
                <w:rFonts w:eastAsia="Times New Roman"/>
                <w:sz w:val="24"/>
                <w:szCs w:val="24"/>
              </w:rPr>
              <w:t>каплемера</w:t>
            </w:r>
            <w:proofErr w:type="spellEnd"/>
            <w:r w:rsidRPr="003767CB">
              <w:rPr>
                <w:rFonts w:eastAsia="Times New Roman"/>
                <w:sz w:val="24"/>
                <w:szCs w:val="24"/>
              </w:rPr>
              <w:t>.</w:t>
            </w:r>
          </w:p>
        </w:tc>
        <w:tc>
          <w:tcPr>
            <w:tcW w:w="670" w:type="pct"/>
          </w:tcPr>
          <w:p w14:paraId="1BB73C6F" w14:textId="77777777" w:rsidR="009348DF" w:rsidRPr="003767CB" w:rsidRDefault="009348DF" w:rsidP="009348DF">
            <w:pPr>
              <w:spacing w:line="276" w:lineRule="auto"/>
              <w:jc w:val="center"/>
              <w:rPr>
                <w:rFonts w:eastAsia="Times New Roman"/>
                <w:sz w:val="24"/>
                <w:szCs w:val="24"/>
              </w:rPr>
            </w:pPr>
            <w:r w:rsidRPr="003767CB">
              <w:rPr>
                <w:rFonts w:eastAsia="Times New Roman"/>
                <w:sz w:val="24"/>
                <w:szCs w:val="24"/>
              </w:rPr>
              <w:t>2</w:t>
            </w:r>
          </w:p>
          <w:p w14:paraId="5F9640E5" w14:textId="77777777" w:rsidR="009348DF" w:rsidRPr="003767CB" w:rsidRDefault="009348DF" w:rsidP="009348DF">
            <w:pPr>
              <w:spacing w:line="276" w:lineRule="auto"/>
              <w:jc w:val="center"/>
              <w:rPr>
                <w:rFonts w:eastAsia="Times New Roman"/>
                <w:sz w:val="24"/>
                <w:szCs w:val="24"/>
              </w:rPr>
            </w:pPr>
          </w:p>
          <w:p w14:paraId="2244717A" w14:textId="77777777" w:rsidR="009348DF" w:rsidRPr="003767CB" w:rsidRDefault="009348DF" w:rsidP="009348DF">
            <w:pPr>
              <w:spacing w:line="276" w:lineRule="auto"/>
              <w:jc w:val="center"/>
              <w:rPr>
                <w:rFonts w:eastAsia="Times New Roman"/>
                <w:sz w:val="24"/>
                <w:szCs w:val="24"/>
              </w:rPr>
            </w:pPr>
            <w:r w:rsidRPr="003767CB">
              <w:rPr>
                <w:rFonts w:eastAsia="Times New Roman"/>
                <w:sz w:val="24"/>
                <w:szCs w:val="24"/>
              </w:rPr>
              <w:t>2</w:t>
            </w:r>
          </w:p>
        </w:tc>
      </w:tr>
      <w:tr w:rsidR="003767CB" w:rsidRPr="003767CB" w14:paraId="004841F8" w14:textId="77777777" w:rsidTr="00A51A79">
        <w:trPr>
          <w:jc w:val="center"/>
        </w:trPr>
        <w:tc>
          <w:tcPr>
            <w:tcW w:w="4330" w:type="pct"/>
            <w:gridSpan w:val="2"/>
          </w:tcPr>
          <w:p w14:paraId="4F3110C0"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Раздел 2. Изготовление твердых лекарственных форм.</w:t>
            </w:r>
          </w:p>
        </w:tc>
        <w:tc>
          <w:tcPr>
            <w:tcW w:w="670" w:type="pct"/>
            <w:vAlign w:val="center"/>
          </w:tcPr>
          <w:p w14:paraId="285C8432"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16</w:t>
            </w:r>
          </w:p>
        </w:tc>
      </w:tr>
      <w:tr w:rsidR="003767CB" w:rsidRPr="003767CB" w14:paraId="1488CE30" w14:textId="77777777" w:rsidTr="00A51A79">
        <w:trPr>
          <w:jc w:val="center"/>
        </w:trPr>
        <w:tc>
          <w:tcPr>
            <w:tcW w:w="864" w:type="pct"/>
            <w:vMerge w:val="restart"/>
          </w:tcPr>
          <w:p w14:paraId="6F17655D" w14:textId="77777777" w:rsidR="009348DF" w:rsidRPr="003767CB" w:rsidRDefault="009348DF" w:rsidP="009348DF">
            <w:pPr>
              <w:snapToGrid w:val="0"/>
              <w:spacing w:line="276" w:lineRule="auto"/>
              <w:contextualSpacing/>
              <w:rPr>
                <w:rFonts w:eastAsia="Times New Roman"/>
                <w:sz w:val="24"/>
                <w:szCs w:val="24"/>
              </w:rPr>
            </w:pPr>
            <w:r w:rsidRPr="003767CB">
              <w:rPr>
                <w:rFonts w:eastAsia="Times New Roman"/>
                <w:b/>
                <w:bCs/>
                <w:sz w:val="24"/>
                <w:szCs w:val="24"/>
              </w:rPr>
              <w:t>Тема 2.</w:t>
            </w:r>
            <w:proofErr w:type="gramStart"/>
            <w:r w:rsidRPr="003767CB">
              <w:rPr>
                <w:rFonts w:eastAsia="Times New Roman"/>
                <w:b/>
                <w:bCs/>
                <w:sz w:val="24"/>
                <w:szCs w:val="24"/>
              </w:rPr>
              <w:t>1.</w:t>
            </w:r>
            <w:r w:rsidRPr="003767CB">
              <w:rPr>
                <w:rFonts w:eastAsia="Times New Roman"/>
                <w:bCs/>
                <w:sz w:val="24"/>
                <w:szCs w:val="24"/>
              </w:rPr>
              <w:t>Порошки</w:t>
            </w:r>
            <w:proofErr w:type="gramEnd"/>
            <w:r w:rsidRPr="003767CB">
              <w:rPr>
                <w:rFonts w:eastAsia="Times New Roman"/>
                <w:bCs/>
                <w:sz w:val="24"/>
                <w:szCs w:val="24"/>
              </w:rPr>
              <w:t>.</w:t>
            </w:r>
          </w:p>
        </w:tc>
        <w:tc>
          <w:tcPr>
            <w:tcW w:w="3466" w:type="pct"/>
            <w:vAlign w:val="center"/>
          </w:tcPr>
          <w:p w14:paraId="6F98894F"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49D892E9"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16</w:t>
            </w:r>
          </w:p>
        </w:tc>
      </w:tr>
      <w:tr w:rsidR="003767CB" w:rsidRPr="003767CB" w14:paraId="3C8BB77E" w14:textId="77777777" w:rsidTr="00A51A79">
        <w:trPr>
          <w:jc w:val="center"/>
        </w:trPr>
        <w:tc>
          <w:tcPr>
            <w:tcW w:w="864" w:type="pct"/>
            <w:vMerge/>
            <w:vAlign w:val="center"/>
          </w:tcPr>
          <w:p w14:paraId="5F5ABD3C"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371A90AC" w14:textId="77777777" w:rsidR="009348DF" w:rsidRPr="003767CB" w:rsidRDefault="009348DF" w:rsidP="009348DF">
            <w:pPr>
              <w:snapToGrid w:val="0"/>
              <w:spacing w:line="276" w:lineRule="auto"/>
              <w:jc w:val="both"/>
              <w:rPr>
                <w:rFonts w:eastAsia="Times New Roman"/>
                <w:bCs/>
                <w:sz w:val="24"/>
                <w:szCs w:val="24"/>
              </w:rPr>
            </w:pPr>
            <w:r w:rsidRPr="003767CB">
              <w:rPr>
                <w:rFonts w:eastAsia="Times New Roman"/>
                <w:bCs/>
                <w:sz w:val="24"/>
                <w:szCs w:val="24"/>
              </w:rPr>
              <w:t xml:space="preserve">1.Порошки как лекарственная форма. Требования ГФ к качеству порошков. Способы выписывания рецептов на порошки. Проверка доз ядовитых и сильнодействующих веществ </w:t>
            </w:r>
            <w:r w:rsidR="007E0636">
              <w:rPr>
                <w:rFonts w:eastAsia="Times New Roman"/>
                <w:bCs/>
                <w:sz w:val="24"/>
                <w:szCs w:val="24"/>
              </w:rPr>
              <w:br/>
            </w:r>
            <w:r w:rsidRPr="003767CB">
              <w:rPr>
                <w:rFonts w:eastAsia="Times New Roman"/>
                <w:bCs/>
                <w:sz w:val="24"/>
                <w:szCs w:val="24"/>
              </w:rPr>
              <w:t xml:space="preserve">в порошках. Правила изготовления простых, сложных дозированных и </w:t>
            </w:r>
            <w:proofErr w:type="spellStart"/>
            <w:r w:rsidRPr="003767CB">
              <w:rPr>
                <w:rFonts w:eastAsia="Times New Roman"/>
                <w:bCs/>
                <w:sz w:val="24"/>
                <w:szCs w:val="24"/>
              </w:rPr>
              <w:t>недозированных</w:t>
            </w:r>
            <w:proofErr w:type="spellEnd"/>
            <w:r w:rsidRPr="003767CB">
              <w:rPr>
                <w:rFonts w:eastAsia="Times New Roman"/>
                <w:bCs/>
                <w:sz w:val="24"/>
                <w:szCs w:val="24"/>
              </w:rPr>
              <w:t xml:space="preserve"> порошков. Оформление порошков к отпуску.</w:t>
            </w:r>
          </w:p>
          <w:p w14:paraId="112CE337" w14:textId="77777777" w:rsidR="009348DF" w:rsidRPr="003767CB" w:rsidRDefault="009348DF" w:rsidP="009348DF">
            <w:pPr>
              <w:snapToGrid w:val="0"/>
              <w:spacing w:line="276" w:lineRule="auto"/>
              <w:jc w:val="both"/>
              <w:rPr>
                <w:rFonts w:eastAsia="Times New Roman"/>
                <w:bCs/>
                <w:sz w:val="24"/>
                <w:szCs w:val="24"/>
              </w:rPr>
            </w:pPr>
            <w:r w:rsidRPr="003767CB">
              <w:rPr>
                <w:rFonts w:eastAsia="Times New Roman"/>
                <w:bCs/>
                <w:sz w:val="24"/>
                <w:szCs w:val="24"/>
              </w:rPr>
              <w:t>2. Изготовление порошков с учетом их технологических свойств (</w:t>
            </w:r>
            <w:proofErr w:type="spellStart"/>
            <w:r w:rsidRPr="003767CB">
              <w:rPr>
                <w:rFonts w:eastAsia="Times New Roman"/>
                <w:bCs/>
                <w:sz w:val="24"/>
                <w:szCs w:val="24"/>
              </w:rPr>
              <w:t>трудноизмельчаемые</w:t>
            </w:r>
            <w:proofErr w:type="spellEnd"/>
            <w:r w:rsidRPr="003767CB">
              <w:rPr>
                <w:rFonts w:eastAsia="Times New Roman"/>
                <w:bCs/>
                <w:sz w:val="24"/>
                <w:szCs w:val="24"/>
              </w:rPr>
              <w:t xml:space="preserve">, </w:t>
            </w:r>
            <w:r w:rsidRPr="003767CB">
              <w:rPr>
                <w:rFonts w:eastAsia="Times New Roman"/>
                <w:bCs/>
                <w:sz w:val="24"/>
                <w:szCs w:val="24"/>
              </w:rPr>
              <w:lastRenderedPageBreak/>
              <w:t xml:space="preserve">пылящие, красящие). Технология изготовления порошков с экстрактами. </w:t>
            </w:r>
            <w:proofErr w:type="spellStart"/>
            <w:r w:rsidRPr="003767CB">
              <w:rPr>
                <w:rFonts w:eastAsia="Times New Roman"/>
                <w:bCs/>
                <w:sz w:val="24"/>
                <w:szCs w:val="24"/>
              </w:rPr>
              <w:t>Тритурации</w:t>
            </w:r>
            <w:proofErr w:type="spellEnd"/>
            <w:r w:rsidRPr="003767CB">
              <w:rPr>
                <w:rFonts w:eastAsia="Times New Roman"/>
                <w:bCs/>
                <w:sz w:val="24"/>
                <w:szCs w:val="24"/>
              </w:rPr>
              <w:t xml:space="preserve">, </w:t>
            </w:r>
            <w:r w:rsidR="007E0636">
              <w:rPr>
                <w:rFonts w:eastAsia="Times New Roman"/>
                <w:bCs/>
                <w:sz w:val="24"/>
                <w:szCs w:val="24"/>
              </w:rPr>
              <w:br/>
            </w:r>
            <w:r w:rsidRPr="003767CB">
              <w:rPr>
                <w:rFonts w:eastAsia="Times New Roman"/>
                <w:bCs/>
                <w:sz w:val="24"/>
                <w:szCs w:val="24"/>
              </w:rPr>
              <w:t>их изготовление и использование. Оформление к отпуску.</w:t>
            </w:r>
          </w:p>
        </w:tc>
        <w:tc>
          <w:tcPr>
            <w:tcW w:w="670" w:type="pct"/>
            <w:vAlign w:val="center"/>
          </w:tcPr>
          <w:p w14:paraId="0215687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0A55222E" w14:textId="77777777" w:rsidR="009348DF" w:rsidRPr="003767CB" w:rsidRDefault="009348DF" w:rsidP="009348DF">
            <w:pPr>
              <w:snapToGrid w:val="0"/>
              <w:spacing w:line="276" w:lineRule="auto"/>
              <w:contextualSpacing/>
              <w:jc w:val="center"/>
              <w:rPr>
                <w:rFonts w:eastAsia="Calibri"/>
                <w:bCs/>
                <w:sz w:val="24"/>
                <w:szCs w:val="24"/>
              </w:rPr>
            </w:pPr>
          </w:p>
          <w:p w14:paraId="7F0CF1BC" w14:textId="77777777" w:rsidR="009348DF" w:rsidRPr="003767CB" w:rsidRDefault="009348DF" w:rsidP="009348DF">
            <w:pPr>
              <w:snapToGrid w:val="0"/>
              <w:spacing w:line="276" w:lineRule="auto"/>
              <w:contextualSpacing/>
              <w:jc w:val="center"/>
              <w:rPr>
                <w:rFonts w:eastAsia="Calibri"/>
                <w:bCs/>
                <w:sz w:val="24"/>
                <w:szCs w:val="24"/>
              </w:rPr>
            </w:pPr>
          </w:p>
          <w:p w14:paraId="2EA2C4E1" w14:textId="77777777" w:rsidR="009348DF" w:rsidRPr="003767CB" w:rsidRDefault="009348DF" w:rsidP="009348DF">
            <w:pPr>
              <w:snapToGrid w:val="0"/>
              <w:spacing w:line="276" w:lineRule="auto"/>
              <w:contextualSpacing/>
              <w:jc w:val="center"/>
              <w:rPr>
                <w:rFonts w:eastAsia="Calibri"/>
                <w:bCs/>
                <w:sz w:val="24"/>
                <w:szCs w:val="24"/>
              </w:rPr>
            </w:pPr>
          </w:p>
          <w:p w14:paraId="3567C59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6913906F" w14:textId="77777777" w:rsidR="009348DF" w:rsidRPr="003767CB" w:rsidRDefault="009348DF" w:rsidP="009348DF">
            <w:pPr>
              <w:snapToGrid w:val="0"/>
              <w:spacing w:line="276" w:lineRule="auto"/>
              <w:contextualSpacing/>
              <w:jc w:val="center"/>
              <w:rPr>
                <w:rFonts w:eastAsia="Calibri"/>
                <w:bCs/>
                <w:sz w:val="24"/>
                <w:szCs w:val="24"/>
              </w:rPr>
            </w:pPr>
          </w:p>
          <w:p w14:paraId="2E98F214" w14:textId="77777777" w:rsidR="009348DF" w:rsidRPr="003767CB" w:rsidRDefault="009348DF" w:rsidP="009348DF">
            <w:pPr>
              <w:snapToGrid w:val="0"/>
              <w:spacing w:line="276" w:lineRule="auto"/>
              <w:contextualSpacing/>
              <w:jc w:val="center"/>
              <w:rPr>
                <w:rFonts w:eastAsia="Calibri"/>
                <w:bCs/>
                <w:sz w:val="24"/>
                <w:szCs w:val="24"/>
              </w:rPr>
            </w:pPr>
          </w:p>
        </w:tc>
      </w:tr>
      <w:tr w:rsidR="003767CB" w:rsidRPr="003767CB" w14:paraId="3F6C0E8C" w14:textId="77777777" w:rsidTr="00A51A79">
        <w:trPr>
          <w:jc w:val="center"/>
        </w:trPr>
        <w:tc>
          <w:tcPr>
            <w:tcW w:w="864" w:type="pct"/>
            <w:vMerge/>
            <w:vAlign w:val="center"/>
          </w:tcPr>
          <w:p w14:paraId="570B2886"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621E8F05"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496193B3"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12</w:t>
            </w:r>
          </w:p>
        </w:tc>
      </w:tr>
      <w:tr w:rsidR="003767CB" w:rsidRPr="003767CB" w14:paraId="05BB0A92" w14:textId="77777777" w:rsidTr="00A51A79">
        <w:trPr>
          <w:jc w:val="center"/>
        </w:trPr>
        <w:tc>
          <w:tcPr>
            <w:tcW w:w="864" w:type="pct"/>
            <w:vMerge/>
            <w:vAlign w:val="center"/>
          </w:tcPr>
          <w:p w14:paraId="2F76E681"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7F75ADF0" w14:textId="77777777" w:rsidR="009348DF" w:rsidRPr="003767CB" w:rsidRDefault="009348DF" w:rsidP="009348DF">
            <w:pPr>
              <w:tabs>
                <w:tab w:val="left" w:pos="3240"/>
              </w:tabs>
              <w:spacing w:line="276" w:lineRule="auto"/>
              <w:ind w:right="-29"/>
              <w:jc w:val="both"/>
              <w:rPr>
                <w:rFonts w:eastAsia="Times New Roman"/>
                <w:sz w:val="24"/>
                <w:szCs w:val="24"/>
              </w:rPr>
            </w:pPr>
            <w:r w:rsidRPr="003767CB">
              <w:rPr>
                <w:rFonts w:eastAsia="Times New Roman"/>
                <w:b/>
                <w:sz w:val="24"/>
                <w:szCs w:val="24"/>
              </w:rPr>
              <w:t>Практическое занятие № 3</w:t>
            </w:r>
            <w:r w:rsidRPr="003767CB">
              <w:rPr>
                <w:rFonts w:eastAsia="Times New Roman"/>
                <w:sz w:val="24"/>
                <w:szCs w:val="24"/>
              </w:rPr>
              <w:t xml:space="preserve">. Изготовление сложных </w:t>
            </w:r>
            <w:proofErr w:type="spellStart"/>
            <w:r w:rsidRPr="003767CB">
              <w:rPr>
                <w:rFonts w:eastAsia="Times New Roman"/>
                <w:sz w:val="24"/>
                <w:szCs w:val="24"/>
              </w:rPr>
              <w:t>недозированных</w:t>
            </w:r>
            <w:proofErr w:type="spellEnd"/>
            <w:r w:rsidRPr="003767CB">
              <w:rPr>
                <w:rFonts w:eastAsia="Times New Roman"/>
                <w:sz w:val="24"/>
                <w:szCs w:val="24"/>
              </w:rPr>
              <w:t xml:space="preserve"> порошков.</w:t>
            </w:r>
          </w:p>
          <w:p w14:paraId="609ED08A" w14:textId="77777777" w:rsidR="009348DF" w:rsidRPr="003767CB" w:rsidRDefault="009348DF" w:rsidP="009348DF">
            <w:pPr>
              <w:tabs>
                <w:tab w:val="left" w:pos="3240"/>
              </w:tabs>
              <w:spacing w:line="276" w:lineRule="auto"/>
              <w:ind w:right="-29"/>
              <w:jc w:val="both"/>
              <w:rPr>
                <w:rFonts w:eastAsia="Times New Roman"/>
                <w:sz w:val="24"/>
                <w:szCs w:val="24"/>
              </w:rPr>
            </w:pPr>
            <w:r w:rsidRPr="003767CB">
              <w:rPr>
                <w:rFonts w:eastAsia="Times New Roman"/>
                <w:b/>
                <w:sz w:val="24"/>
                <w:szCs w:val="24"/>
              </w:rPr>
              <w:t>Практическое занятие №4</w:t>
            </w:r>
            <w:r w:rsidRPr="003767CB">
              <w:rPr>
                <w:rFonts w:eastAsia="Times New Roman"/>
                <w:sz w:val="24"/>
                <w:szCs w:val="24"/>
              </w:rPr>
              <w:t xml:space="preserve">. Изготовление сложных дозированных порошков </w:t>
            </w:r>
            <w:r w:rsidR="007E0636">
              <w:rPr>
                <w:rFonts w:eastAsia="Times New Roman"/>
                <w:sz w:val="24"/>
                <w:szCs w:val="24"/>
              </w:rPr>
              <w:br/>
            </w:r>
            <w:r w:rsidRPr="003767CB">
              <w:rPr>
                <w:rFonts w:eastAsia="Times New Roman"/>
                <w:sz w:val="24"/>
                <w:szCs w:val="24"/>
              </w:rPr>
              <w:t xml:space="preserve">с </w:t>
            </w:r>
            <w:proofErr w:type="spellStart"/>
            <w:r w:rsidRPr="003767CB">
              <w:rPr>
                <w:rFonts w:eastAsia="Times New Roman"/>
                <w:sz w:val="24"/>
                <w:szCs w:val="24"/>
              </w:rPr>
              <w:t>трудноизмельчаемыми</w:t>
            </w:r>
            <w:proofErr w:type="spellEnd"/>
            <w:r w:rsidRPr="003767CB">
              <w:rPr>
                <w:rFonts w:eastAsia="Times New Roman"/>
                <w:sz w:val="24"/>
                <w:szCs w:val="24"/>
              </w:rPr>
              <w:t xml:space="preserve"> веществами.</w:t>
            </w:r>
          </w:p>
          <w:p w14:paraId="47B31DD1" w14:textId="77777777" w:rsidR="009348DF" w:rsidRPr="003767CB" w:rsidRDefault="009348DF" w:rsidP="009348DF">
            <w:pPr>
              <w:tabs>
                <w:tab w:val="left" w:pos="3240"/>
              </w:tabs>
              <w:spacing w:line="276" w:lineRule="auto"/>
              <w:ind w:right="-29"/>
              <w:jc w:val="both"/>
              <w:rPr>
                <w:rFonts w:eastAsia="Times New Roman"/>
                <w:sz w:val="24"/>
                <w:szCs w:val="24"/>
              </w:rPr>
            </w:pPr>
            <w:r w:rsidRPr="003767CB">
              <w:rPr>
                <w:rFonts w:eastAsia="Times New Roman"/>
                <w:b/>
                <w:sz w:val="24"/>
                <w:szCs w:val="24"/>
              </w:rPr>
              <w:t>Практическое занятие №5</w:t>
            </w:r>
            <w:r w:rsidRPr="003767CB">
              <w:rPr>
                <w:rFonts w:eastAsia="Times New Roman"/>
                <w:sz w:val="24"/>
                <w:szCs w:val="24"/>
              </w:rPr>
              <w:t>. Изготовление сложных дозированных порошков с красящими веществами.</w:t>
            </w:r>
          </w:p>
          <w:p w14:paraId="3D8BB30B" w14:textId="77777777" w:rsidR="009348DF" w:rsidRPr="003767CB" w:rsidRDefault="009348DF" w:rsidP="009348DF">
            <w:pPr>
              <w:tabs>
                <w:tab w:val="left" w:pos="3240"/>
              </w:tabs>
              <w:spacing w:line="276" w:lineRule="auto"/>
              <w:ind w:right="-29"/>
              <w:jc w:val="both"/>
              <w:rPr>
                <w:rFonts w:eastAsia="Times New Roman"/>
                <w:sz w:val="24"/>
                <w:szCs w:val="24"/>
              </w:rPr>
            </w:pPr>
            <w:r w:rsidRPr="003767CB">
              <w:rPr>
                <w:rFonts w:eastAsia="Times New Roman"/>
                <w:b/>
                <w:sz w:val="24"/>
                <w:szCs w:val="24"/>
              </w:rPr>
              <w:t>Практическое занятие №6</w:t>
            </w:r>
            <w:r w:rsidRPr="003767CB">
              <w:rPr>
                <w:rFonts w:eastAsia="Times New Roman"/>
                <w:sz w:val="24"/>
                <w:szCs w:val="24"/>
              </w:rPr>
              <w:t>. Изготовление сложных дозированных порошков с экстрактами.</w:t>
            </w:r>
          </w:p>
          <w:p w14:paraId="336077DA" w14:textId="77777777" w:rsidR="009348DF" w:rsidRPr="003767CB" w:rsidRDefault="009348DF" w:rsidP="009348DF">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№7</w:t>
            </w:r>
            <w:r w:rsidRPr="003767CB">
              <w:rPr>
                <w:rFonts w:eastAsia="Times New Roman"/>
                <w:sz w:val="24"/>
                <w:szCs w:val="24"/>
              </w:rPr>
              <w:t xml:space="preserve">. Изготовление сложных дозированных порошков с использованием </w:t>
            </w:r>
            <w:proofErr w:type="spellStart"/>
            <w:r w:rsidRPr="003767CB">
              <w:rPr>
                <w:rFonts w:eastAsia="Times New Roman"/>
                <w:sz w:val="24"/>
                <w:szCs w:val="24"/>
              </w:rPr>
              <w:t>тритурации</w:t>
            </w:r>
            <w:proofErr w:type="spellEnd"/>
            <w:r w:rsidRPr="003767CB">
              <w:rPr>
                <w:rFonts w:eastAsia="Times New Roman"/>
                <w:sz w:val="24"/>
                <w:szCs w:val="24"/>
              </w:rPr>
              <w:t>.</w:t>
            </w:r>
          </w:p>
          <w:p w14:paraId="16E2AB48" w14:textId="77777777" w:rsidR="009348DF" w:rsidRPr="003767CB" w:rsidRDefault="009348DF" w:rsidP="009348DF">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№8</w:t>
            </w:r>
            <w:r w:rsidRPr="003767CB">
              <w:rPr>
                <w:rFonts w:eastAsia="Times New Roman"/>
                <w:sz w:val="24"/>
                <w:szCs w:val="24"/>
              </w:rPr>
              <w:t>. Интегративное практ</w:t>
            </w:r>
            <w:r w:rsidR="007E0636">
              <w:rPr>
                <w:rFonts w:eastAsia="Times New Roman"/>
                <w:sz w:val="24"/>
                <w:szCs w:val="24"/>
              </w:rPr>
              <w:t>ическое занятие по</w:t>
            </w:r>
            <w:r w:rsidRPr="003767CB">
              <w:rPr>
                <w:rFonts w:eastAsia="Times New Roman"/>
                <w:sz w:val="24"/>
                <w:szCs w:val="24"/>
              </w:rPr>
              <w:t xml:space="preserve"> ПМ 02. «Изготовление твердых лекарственных форм и проведение обязательных видов контроля их качества»</w:t>
            </w:r>
            <w:r w:rsidR="0033529A" w:rsidRPr="003767CB">
              <w:rPr>
                <w:rFonts w:eastAsia="Times New Roman"/>
                <w:sz w:val="24"/>
                <w:szCs w:val="24"/>
              </w:rPr>
              <w:t>.</w:t>
            </w:r>
          </w:p>
        </w:tc>
        <w:tc>
          <w:tcPr>
            <w:tcW w:w="670" w:type="pct"/>
          </w:tcPr>
          <w:p w14:paraId="10D1AEC5"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72A653A"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107A3B9D" w14:textId="77777777" w:rsidR="009348DF" w:rsidRPr="003767CB" w:rsidRDefault="009348DF" w:rsidP="009348DF">
            <w:pPr>
              <w:snapToGrid w:val="0"/>
              <w:spacing w:line="276" w:lineRule="auto"/>
              <w:contextualSpacing/>
              <w:jc w:val="center"/>
              <w:rPr>
                <w:rFonts w:eastAsia="Calibri"/>
                <w:bCs/>
                <w:sz w:val="24"/>
                <w:szCs w:val="24"/>
              </w:rPr>
            </w:pPr>
          </w:p>
          <w:p w14:paraId="3C4DABD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0AC5F442" w14:textId="77777777" w:rsidR="009348DF" w:rsidRPr="003767CB" w:rsidRDefault="009348DF" w:rsidP="009348DF">
            <w:pPr>
              <w:snapToGrid w:val="0"/>
              <w:spacing w:line="276" w:lineRule="auto"/>
              <w:contextualSpacing/>
              <w:jc w:val="center"/>
              <w:rPr>
                <w:rFonts w:eastAsia="Calibri"/>
                <w:bCs/>
                <w:sz w:val="24"/>
                <w:szCs w:val="24"/>
              </w:rPr>
            </w:pPr>
          </w:p>
          <w:p w14:paraId="67382E5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71569971"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2497C17" w14:textId="77777777" w:rsidR="009348DF" w:rsidRPr="003767CB" w:rsidRDefault="009348DF" w:rsidP="009348DF">
            <w:pPr>
              <w:snapToGrid w:val="0"/>
              <w:spacing w:line="276" w:lineRule="auto"/>
              <w:contextualSpacing/>
              <w:jc w:val="center"/>
              <w:rPr>
                <w:rFonts w:eastAsia="Calibri"/>
                <w:bCs/>
                <w:sz w:val="24"/>
                <w:szCs w:val="24"/>
              </w:rPr>
            </w:pPr>
          </w:p>
          <w:p w14:paraId="782A3187"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3FD270D" w14:textId="77777777" w:rsidTr="00A51A79">
        <w:trPr>
          <w:jc w:val="center"/>
        </w:trPr>
        <w:tc>
          <w:tcPr>
            <w:tcW w:w="4330" w:type="pct"/>
            <w:gridSpan w:val="2"/>
            <w:vAlign w:val="center"/>
          </w:tcPr>
          <w:p w14:paraId="739146B2" w14:textId="77777777" w:rsidR="009348DF" w:rsidRPr="003767CB" w:rsidRDefault="009348DF" w:rsidP="009348DF">
            <w:pPr>
              <w:snapToGrid w:val="0"/>
              <w:spacing w:line="276" w:lineRule="auto"/>
              <w:contextualSpacing/>
              <w:jc w:val="both"/>
              <w:rPr>
                <w:rFonts w:eastAsia="Times New Roman"/>
                <w:b/>
                <w:sz w:val="24"/>
                <w:szCs w:val="24"/>
              </w:rPr>
            </w:pPr>
            <w:r w:rsidRPr="003767CB">
              <w:rPr>
                <w:rFonts w:eastAsia="Times New Roman"/>
                <w:b/>
                <w:bCs/>
                <w:sz w:val="24"/>
                <w:szCs w:val="24"/>
              </w:rPr>
              <w:t>Раздел 3. Изготовление жидких лекарственных форм.</w:t>
            </w:r>
          </w:p>
        </w:tc>
        <w:tc>
          <w:tcPr>
            <w:tcW w:w="670" w:type="pct"/>
            <w:vAlign w:val="center"/>
          </w:tcPr>
          <w:p w14:paraId="27521BB1" w14:textId="77777777" w:rsidR="009348DF" w:rsidRPr="003767CB" w:rsidRDefault="00D8778E" w:rsidP="009348DF">
            <w:pPr>
              <w:snapToGrid w:val="0"/>
              <w:spacing w:line="276" w:lineRule="auto"/>
              <w:contextualSpacing/>
              <w:jc w:val="center"/>
              <w:rPr>
                <w:rFonts w:eastAsia="Calibri"/>
                <w:b/>
                <w:bCs/>
                <w:sz w:val="24"/>
                <w:szCs w:val="24"/>
              </w:rPr>
            </w:pPr>
            <w:r w:rsidRPr="003767CB">
              <w:rPr>
                <w:rFonts w:eastAsia="Calibri"/>
                <w:b/>
                <w:bCs/>
                <w:sz w:val="24"/>
                <w:szCs w:val="24"/>
              </w:rPr>
              <w:t>56</w:t>
            </w:r>
          </w:p>
        </w:tc>
      </w:tr>
      <w:tr w:rsidR="003767CB" w:rsidRPr="003767CB" w14:paraId="5AA74B1B" w14:textId="77777777" w:rsidTr="00A51A79">
        <w:trPr>
          <w:trHeight w:val="372"/>
          <w:jc w:val="center"/>
        </w:trPr>
        <w:tc>
          <w:tcPr>
            <w:tcW w:w="864" w:type="pct"/>
            <w:vMerge w:val="restart"/>
          </w:tcPr>
          <w:p w14:paraId="71CFD7B7" w14:textId="77777777" w:rsidR="009348DF" w:rsidRPr="003767CB" w:rsidRDefault="009348DF" w:rsidP="009348DF">
            <w:pPr>
              <w:spacing w:line="276" w:lineRule="auto"/>
              <w:rPr>
                <w:rFonts w:eastAsia="Times New Roman"/>
                <w:b/>
                <w:bCs/>
                <w:sz w:val="24"/>
                <w:szCs w:val="24"/>
              </w:rPr>
            </w:pPr>
            <w:r w:rsidRPr="003767CB">
              <w:rPr>
                <w:rFonts w:eastAsia="Times New Roman"/>
                <w:b/>
                <w:bCs/>
                <w:sz w:val="24"/>
                <w:szCs w:val="24"/>
              </w:rPr>
              <w:t xml:space="preserve">Тема 3.1. </w:t>
            </w:r>
            <w:r w:rsidRPr="003767CB">
              <w:rPr>
                <w:rFonts w:eastAsia="Times New Roman"/>
                <w:bCs/>
                <w:sz w:val="24"/>
                <w:szCs w:val="24"/>
              </w:rPr>
              <w:t>Истинные водные растворы.</w:t>
            </w:r>
          </w:p>
        </w:tc>
        <w:tc>
          <w:tcPr>
            <w:tcW w:w="3466" w:type="pct"/>
            <w:vAlign w:val="center"/>
          </w:tcPr>
          <w:p w14:paraId="4D9377F3"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2D6D717B"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16</w:t>
            </w:r>
          </w:p>
        </w:tc>
      </w:tr>
      <w:tr w:rsidR="003767CB" w:rsidRPr="003767CB" w14:paraId="66A873CC" w14:textId="77777777" w:rsidTr="00A51A79">
        <w:trPr>
          <w:trHeight w:val="4341"/>
          <w:jc w:val="center"/>
        </w:trPr>
        <w:tc>
          <w:tcPr>
            <w:tcW w:w="864" w:type="pct"/>
            <w:vMerge/>
            <w:vAlign w:val="center"/>
          </w:tcPr>
          <w:p w14:paraId="5EF93954"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A192249"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sz w:val="24"/>
                <w:szCs w:val="24"/>
              </w:rPr>
              <w:t xml:space="preserve">1. Жидкие лекарственные формы. Растворители. Истинные растворы. Свойства истинных растворов. Обозначение концентраций. Проверка доз твердых и жидких ядовитых </w:t>
            </w:r>
            <w:r w:rsidR="007E0636">
              <w:rPr>
                <w:rFonts w:eastAsia="Times New Roman"/>
                <w:sz w:val="24"/>
                <w:szCs w:val="24"/>
              </w:rPr>
              <w:br/>
            </w:r>
            <w:r w:rsidRPr="003767CB">
              <w:rPr>
                <w:rFonts w:eastAsia="Times New Roman"/>
                <w:sz w:val="24"/>
                <w:szCs w:val="24"/>
              </w:rPr>
              <w:t>и сильнодействующих веществ в жидких лекарственных формах.</w:t>
            </w:r>
          </w:p>
          <w:p w14:paraId="51450B08"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sz w:val="24"/>
                <w:szCs w:val="24"/>
              </w:rPr>
              <w:t xml:space="preserve">2. Особенности технологии изготовления растворов. Изготовление растворов, содержащих одно или несколько твердых веществ, где объем прироста не превышает или превышает допустимые отклонения в общем объеме жидких лекарственных форм. </w:t>
            </w:r>
          </w:p>
          <w:p w14:paraId="60C51ACE"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sz w:val="24"/>
                <w:szCs w:val="24"/>
              </w:rPr>
              <w:t xml:space="preserve">3. Концентрированные растворы для </w:t>
            </w:r>
            <w:proofErr w:type="spellStart"/>
            <w:r w:rsidRPr="003767CB">
              <w:rPr>
                <w:rFonts w:eastAsia="Times New Roman"/>
                <w:sz w:val="24"/>
                <w:szCs w:val="24"/>
              </w:rPr>
              <w:t>бюреточных</w:t>
            </w:r>
            <w:proofErr w:type="spellEnd"/>
            <w:r w:rsidRPr="003767CB">
              <w:rPr>
                <w:rFonts w:eastAsia="Times New Roman"/>
                <w:sz w:val="24"/>
                <w:szCs w:val="24"/>
              </w:rPr>
              <w:t xml:space="preserve"> систем. Способы изготовления, проведение расчетов по исправлению концентрации растворов. Изготовление микстур с использованием концентратов и сухих веществ.</w:t>
            </w:r>
          </w:p>
          <w:p w14:paraId="04A23611"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sz w:val="24"/>
                <w:szCs w:val="24"/>
              </w:rPr>
              <w:t xml:space="preserve">4. Особые случаи изготовления растворов. (Водные растворы йода, натрия гидрокарбоната, </w:t>
            </w:r>
            <w:proofErr w:type="spellStart"/>
            <w:r w:rsidRPr="003767CB">
              <w:rPr>
                <w:rFonts w:eastAsia="Times New Roman"/>
                <w:sz w:val="24"/>
                <w:szCs w:val="24"/>
              </w:rPr>
              <w:t>гексаметилентетрамина</w:t>
            </w:r>
            <w:proofErr w:type="spellEnd"/>
            <w:r w:rsidRPr="003767CB">
              <w:rPr>
                <w:rFonts w:eastAsia="Times New Roman"/>
                <w:sz w:val="24"/>
                <w:szCs w:val="24"/>
              </w:rPr>
              <w:t xml:space="preserve">, серебра нитрата, калия перманганата, фурацилина, риванола и др.). Разбавление стандартных жидких фармакопейных препаратов. (Кислота </w:t>
            </w:r>
            <w:proofErr w:type="spellStart"/>
            <w:r w:rsidRPr="003767CB">
              <w:rPr>
                <w:rFonts w:eastAsia="Times New Roman"/>
                <w:sz w:val="24"/>
                <w:szCs w:val="24"/>
              </w:rPr>
              <w:t>хлороводородная</w:t>
            </w:r>
            <w:proofErr w:type="spellEnd"/>
            <w:r w:rsidRPr="003767CB">
              <w:rPr>
                <w:rFonts w:eastAsia="Times New Roman"/>
                <w:sz w:val="24"/>
                <w:szCs w:val="24"/>
              </w:rPr>
              <w:t>, раствор пероксида водорода, раствор аммиака, раствор уксусной кислоты, раствор</w:t>
            </w:r>
            <w:r w:rsidR="0033529A" w:rsidRPr="003767CB">
              <w:rPr>
                <w:rFonts w:eastAsia="Times New Roman"/>
                <w:sz w:val="24"/>
                <w:szCs w:val="24"/>
              </w:rPr>
              <w:t xml:space="preserve"> </w:t>
            </w:r>
            <w:r w:rsidRPr="003767CB">
              <w:rPr>
                <w:rFonts w:eastAsia="Times New Roman"/>
                <w:sz w:val="24"/>
                <w:szCs w:val="24"/>
              </w:rPr>
              <w:t>формальдегида, раствор основного ацетата алюминия и др.).</w:t>
            </w:r>
          </w:p>
        </w:tc>
        <w:tc>
          <w:tcPr>
            <w:tcW w:w="670" w:type="pct"/>
          </w:tcPr>
          <w:p w14:paraId="5E00ECD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648BA716" w14:textId="77777777" w:rsidR="009348DF" w:rsidRPr="003767CB" w:rsidRDefault="009348DF" w:rsidP="009348DF">
            <w:pPr>
              <w:snapToGrid w:val="0"/>
              <w:spacing w:line="276" w:lineRule="auto"/>
              <w:contextualSpacing/>
              <w:jc w:val="center"/>
              <w:rPr>
                <w:rFonts w:eastAsia="Calibri"/>
                <w:bCs/>
                <w:sz w:val="24"/>
                <w:szCs w:val="24"/>
              </w:rPr>
            </w:pPr>
          </w:p>
          <w:p w14:paraId="5C95D7CC" w14:textId="77777777" w:rsidR="009348DF" w:rsidRPr="003767CB" w:rsidRDefault="009348DF" w:rsidP="009348DF">
            <w:pPr>
              <w:snapToGrid w:val="0"/>
              <w:spacing w:line="276" w:lineRule="auto"/>
              <w:contextualSpacing/>
              <w:jc w:val="center"/>
              <w:rPr>
                <w:rFonts w:eastAsia="Calibri"/>
                <w:bCs/>
                <w:sz w:val="24"/>
                <w:szCs w:val="24"/>
              </w:rPr>
            </w:pPr>
          </w:p>
          <w:p w14:paraId="7B84A105"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A223CF2" w14:textId="77777777" w:rsidR="009348DF" w:rsidRPr="003767CB" w:rsidRDefault="009348DF" w:rsidP="009348DF">
            <w:pPr>
              <w:snapToGrid w:val="0"/>
              <w:spacing w:line="276" w:lineRule="auto"/>
              <w:contextualSpacing/>
              <w:rPr>
                <w:rFonts w:eastAsia="Calibri"/>
                <w:bCs/>
                <w:sz w:val="24"/>
                <w:szCs w:val="24"/>
              </w:rPr>
            </w:pPr>
          </w:p>
          <w:p w14:paraId="7E88DAC4" w14:textId="77777777" w:rsidR="009348DF" w:rsidRPr="003767CB" w:rsidRDefault="009348DF" w:rsidP="009348DF">
            <w:pPr>
              <w:snapToGrid w:val="0"/>
              <w:spacing w:line="276" w:lineRule="auto"/>
              <w:contextualSpacing/>
              <w:jc w:val="center"/>
              <w:rPr>
                <w:rFonts w:eastAsia="Calibri"/>
                <w:bCs/>
                <w:sz w:val="24"/>
                <w:szCs w:val="24"/>
              </w:rPr>
            </w:pPr>
          </w:p>
          <w:p w14:paraId="633D7CA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48E3D86D" w14:textId="77777777" w:rsidR="009348DF" w:rsidRPr="003767CB" w:rsidRDefault="009348DF" w:rsidP="009348DF">
            <w:pPr>
              <w:snapToGrid w:val="0"/>
              <w:spacing w:line="276" w:lineRule="auto"/>
              <w:contextualSpacing/>
              <w:rPr>
                <w:rFonts w:eastAsia="Calibri"/>
                <w:bCs/>
                <w:sz w:val="24"/>
                <w:szCs w:val="24"/>
              </w:rPr>
            </w:pPr>
          </w:p>
          <w:p w14:paraId="67F2AB8E" w14:textId="77777777" w:rsidR="009348DF" w:rsidRPr="003767CB" w:rsidRDefault="009348DF" w:rsidP="009348DF">
            <w:pPr>
              <w:snapToGrid w:val="0"/>
              <w:spacing w:line="276" w:lineRule="auto"/>
              <w:contextualSpacing/>
              <w:jc w:val="center"/>
              <w:rPr>
                <w:rFonts w:eastAsia="Calibri"/>
                <w:bCs/>
                <w:sz w:val="24"/>
                <w:szCs w:val="24"/>
              </w:rPr>
            </w:pPr>
          </w:p>
          <w:p w14:paraId="63AC5E3F"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935AAAE" w14:textId="77777777" w:rsidTr="00A51A79">
        <w:trPr>
          <w:jc w:val="center"/>
        </w:trPr>
        <w:tc>
          <w:tcPr>
            <w:tcW w:w="864" w:type="pct"/>
            <w:vMerge/>
            <w:vAlign w:val="center"/>
          </w:tcPr>
          <w:p w14:paraId="676F3BF0"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315B566E"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180F978D"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8</w:t>
            </w:r>
          </w:p>
        </w:tc>
      </w:tr>
      <w:tr w:rsidR="003767CB" w:rsidRPr="003767CB" w14:paraId="74C9FBC5" w14:textId="77777777" w:rsidTr="00A51A79">
        <w:trPr>
          <w:trHeight w:val="1691"/>
          <w:jc w:val="center"/>
        </w:trPr>
        <w:tc>
          <w:tcPr>
            <w:tcW w:w="864" w:type="pct"/>
            <w:vMerge/>
            <w:vAlign w:val="center"/>
          </w:tcPr>
          <w:p w14:paraId="0AE1A05E"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0CD1F0BF"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№9</w:t>
            </w:r>
            <w:r w:rsidRPr="003767CB">
              <w:rPr>
                <w:rFonts w:eastAsia="Times New Roman"/>
                <w:sz w:val="24"/>
                <w:szCs w:val="24"/>
              </w:rPr>
              <w:t xml:space="preserve">.  Изготовление однокомпонентного раствора, где объем прироста </w:t>
            </w:r>
            <w:r w:rsidR="007E0636">
              <w:rPr>
                <w:rFonts w:eastAsia="Times New Roman"/>
                <w:sz w:val="24"/>
                <w:szCs w:val="24"/>
              </w:rPr>
              <w:br/>
            </w:r>
            <w:r w:rsidRPr="003767CB">
              <w:rPr>
                <w:rFonts w:eastAsia="Times New Roman"/>
                <w:sz w:val="24"/>
                <w:szCs w:val="24"/>
              </w:rPr>
              <w:t>не превышает и превышает допустимые отклонения в общем объеме.</w:t>
            </w:r>
          </w:p>
          <w:p w14:paraId="6D0D8482"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№10</w:t>
            </w:r>
            <w:r w:rsidRPr="003767CB">
              <w:rPr>
                <w:rFonts w:eastAsia="Times New Roman"/>
                <w:sz w:val="24"/>
                <w:szCs w:val="24"/>
              </w:rPr>
              <w:t>. Изготовление многокомпонентных растворов из сухих лекарственных средств, где объем прироста не превышает и превышает допустимые отклонения в общем объеме.</w:t>
            </w:r>
          </w:p>
          <w:p w14:paraId="3AA1671D"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№11</w:t>
            </w:r>
            <w:r w:rsidRPr="003767CB">
              <w:rPr>
                <w:rFonts w:eastAsia="Times New Roman"/>
                <w:sz w:val="24"/>
                <w:szCs w:val="24"/>
              </w:rPr>
              <w:t>. Изготовление многокомпонентных растворов из сухих лекарственных средств и концентратов.</w:t>
            </w:r>
          </w:p>
          <w:p w14:paraId="5CFD8EFD"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№12</w:t>
            </w:r>
            <w:r w:rsidRPr="003767CB">
              <w:rPr>
                <w:rFonts w:eastAsia="Times New Roman"/>
                <w:sz w:val="24"/>
                <w:szCs w:val="24"/>
              </w:rPr>
              <w:t xml:space="preserve">. Изготовление растворов пероксида водорода и </w:t>
            </w:r>
            <w:proofErr w:type="spellStart"/>
            <w:r w:rsidRPr="003767CB">
              <w:rPr>
                <w:rFonts w:eastAsia="Times New Roman"/>
                <w:sz w:val="24"/>
                <w:szCs w:val="24"/>
              </w:rPr>
              <w:t>хлороводородной</w:t>
            </w:r>
            <w:proofErr w:type="spellEnd"/>
            <w:r w:rsidRPr="003767CB">
              <w:rPr>
                <w:rFonts w:eastAsia="Times New Roman"/>
                <w:sz w:val="24"/>
                <w:szCs w:val="24"/>
              </w:rPr>
              <w:t xml:space="preserve"> кислоты.</w:t>
            </w:r>
          </w:p>
        </w:tc>
        <w:tc>
          <w:tcPr>
            <w:tcW w:w="670" w:type="pct"/>
          </w:tcPr>
          <w:p w14:paraId="06635662"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BF5923E" w14:textId="77777777" w:rsidR="009348DF" w:rsidRPr="003767CB" w:rsidRDefault="009348DF" w:rsidP="009348DF">
            <w:pPr>
              <w:snapToGrid w:val="0"/>
              <w:spacing w:line="276" w:lineRule="auto"/>
              <w:contextualSpacing/>
              <w:jc w:val="center"/>
              <w:rPr>
                <w:rFonts w:eastAsia="Calibri"/>
                <w:bCs/>
                <w:sz w:val="24"/>
                <w:szCs w:val="24"/>
              </w:rPr>
            </w:pPr>
          </w:p>
          <w:p w14:paraId="06F8278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7911E339" w14:textId="77777777" w:rsidR="009348DF" w:rsidRPr="003767CB" w:rsidRDefault="009348DF" w:rsidP="009348DF">
            <w:pPr>
              <w:snapToGrid w:val="0"/>
              <w:spacing w:line="276" w:lineRule="auto"/>
              <w:contextualSpacing/>
              <w:jc w:val="center"/>
              <w:rPr>
                <w:rFonts w:eastAsia="Calibri"/>
                <w:bCs/>
                <w:sz w:val="24"/>
                <w:szCs w:val="24"/>
              </w:rPr>
            </w:pPr>
          </w:p>
          <w:p w14:paraId="3E46F8D8" w14:textId="77777777" w:rsidR="009348DF" w:rsidRPr="003767CB" w:rsidRDefault="009348DF" w:rsidP="009348DF">
            <w:pPr>
              <w:snapToGrid w:val="0"/>
              <w:spacing w:line="276" w:lineRule="auto"/>
              <w:contextualSpacing/>
              <w:rPr>
                <w:rFonts w:eastAsia="Calibri"/>
                <w:bCs/>
                <w:sz w:val="24"/>
                <w:szCs w:val="24"/>
              </w:rPr>
            </w:pPr>
          </w:p>
          <w:p w14:paraId="43C5491D"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0292C4CA" w14:textId="77777777" w:rsidR="009348DF" w:rsidRPr="003767CB" w:rsidRDefault="009348DF" w:rsidP="009348DF">
            <w:pPr>
              <w:snapToGrid w:val="0"/>
              <w:spacing w:line="276" w:lineRule="auto"/>
              <w:contextualSpacing/>
              <w:jc w:val="center"/>
              <w:rPr>
                <w:rFonts w:eastAsia="Calibri"/>
                <w:bCs/>
                <w:sz w:val="24"/>
                <w:szCs w:val="24"/>
              </w:rPr>
            </w:pPr>
          </w:p>
          <w:p w14:paraId="5394386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784471AD"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4A471218" w14:textId="77777777" w:rsidTr="00A51A79">
        <w:trPr>
          <w:jc w:val="center"/>
        </w:trPr>
        <w:tc>
          <w:tcPr>
            <w:tcW w:w="864" w:type="pct"/>
            <w:vMerge w:val="restart"/>
          </w:tcPr>
          <w:p w14:paraId="03CCB393" w14:textId="77777777" w:rsidR="009348DF" w:rsidRPr="003767CB" w:rsidRDefault="009348DF" w:rsidP="009348DF">
            <w:pPr>
              <w:spacing w:line="276" w:lineRule="auto"/>
              <w:rPr>
                <w:rFonts w:eastAsia="Times New Roman"/>
                <w:b/>
                <w:bCs/>
                <w:sz w:val="24"/>
                <w:szCs w:val="24"/>
              </w:rPr>
            </w:pPr>
            <w:r w:rsidRPr="003767CB">
              <w:rPr>
                <w:rFonts w:eastAsia="Times New Roman"/>
                <w:b/>
                <w:bCs/>
                <w:sz w:val="24"/>
                <w:szCs w:val="24"/>
              </w:rPr>
              <w:t xml:space="preserve">Тема 3.2. </w:t>
            </w:r>
            <w:r w:rsidRPr="003767CB">
              <w:rPr>
                <w:rFonts w:eastAsia="Times New Roman"/>
                <w:bCs/>
                <w:sz w:val="24"/>
                <w:szCs w:val="24"/>
              </w:rPr>
              <w:t>Истинные неводные растворы.</w:t>
            </w:r>
          </w:p>
        </w:tc>
        <w:tc>
          <w:tcPr>
            <w:tcW w:w="3466" w:type="pct"/>
            <w:vAlign w:val="center"/>
          </w:tcPr>
          <w:p w14:paraId="5F11BD61"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469B2E2B"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030CFC7B" w14:textId="77777777" w:rsidTr="00A51A79">
        <w:trPr>
          <w:jc w:val="center"/>
        </w:trPr>
        <w:tc>
          <w:tcPr>
            <w:tcW w:w="864" w:type="pct"/>
            <w:vMerge/>
            <w:vAlign w:val="center"/>
          </w:tcPr>
          <w:p w14:paraId="238E00D5"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9C2A441"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 xml:space="preserve">1. Растворители для неводных растворов. Правила изготовления спиртовых растворов. Изготовление многокомпонентных спиртовых растворов. Изготовление растворов </w:t>
            </w:r>
            <w:r w:rsidR="007E0636">
              <w:rPr>
                <w:rFonts w:eastAsia="Times New Roman"/>
                <w:sz w:val="24"/>
                <w:szCs w:val="24"/>
              </w:rPr>
              <w:br/>
            </w:r>
            <w:r w:rsidRPr="003767CB">
              <w:rPr>
                <w:rFonts w:eastAsia="Times New Roman"/>
                <w:sz w:val="24"/>
                <w:szCs w:val="24"/>
              </w:rPr>
              <w:t xml:space="preserve">на растворителях, дозируемых по массе (масла, глицерин, </w:t>
            </w:r>
            <w:proofErr w:type="spellStart"/>
            <w:r w:rsidRPr="003767CB">
              <w:rPr>
                <w:rFonts w:eastAsia="Times New Roman"/>
                <w:sz w:val="24"/>
                <w:szCs w:val="24"/>
              </w:rPr>
              <w:t>димексид</w:t>
            </w:r>
            <w:proofErr w:type="spellEnd"/>
            <w:r w:rsidRPr="003767CB">
              <w:rPr>
                <w:rFonts w:eastAsia="Times New Roman"/>
                <w:sz w:val="24"/>
                <w:szCs w:val="24"/>
              </w:rPr>
              <w:t>, и др.).</w:t>
            </w:r>
          </w:p>
        </w:tc>
        <w:tc>
          <w:tcPr>
            <w:tcW w:w="670" w:type="pct"/>
          </w:tcPr>
          <w:p w14:paraId="5B23FFEB" w14:textId="77777777" w:rsidR="009348DF" w:rsidRPr="003767CB" w:rsidRDefault="009348DF" w:rsidP="0033529A">
            <w:pPr>
              <w:snapToGrid w:val="0"/>
              <w:spacing w:line="276" w:lineRule="auto"/>
              <w:contextualSpacing/>
              <w:jc w:val="center"/>
              <w:rPr>
                <w:rFonts w:eastAsia="Calibri"/>
                <w:bCs/>
                <w:sz w:val="24"/>
                <w:szCs w:val="24"/>
              </w:rPr>
            </w:pPr>
            <w:r w:rsidRPr="003767CB">
              <w:rPr>
                <w:rFonts w:eastAsia="Calibri"/>
                <w:bCs/>
                <w:sz w:val="24"/>
                <w:szCs w:val="24"/>
              </w:rPr>
              <w:t>2</w:t>
            </w:r>
          </w:p>
          <w:p w14:paraId="0F1DBDF4"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2647E522" w14:textId="77777777" w:rsidTr="00A51A79">
        <w:trPr>
          <w:jc w:val="center"/>
        </w:trPr>
        <w:tc>
          <w:tcPr>
            <w:tcW w:w="864" w:type="pct"/>
            <w:vMerge/>
            <w:vAlign w:val="center"/>
          </w:tcPr>
          <w:p w14:paraId="243EAF0F"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3CEAB05"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7A839DC1"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79E624D0" w14:textId="77777777" w:rsidTr="00A51A79">
        <w:trPr>
          <w:jc w:val="center"/>
        </w:trPr>
        <w:tc>
          <w:tcPr>
            <w:tcW w:w="864" w:type="pct"/>
            <w:vMerge/>
            <w:vAlign w:val="center"/>
          </w:tcPr>
          <w:p w14:paraId="2F2E121C"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5797DF6"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№13</w:t>
            </w:r>
            <w:r w:rsidRPr="003767CB">
              <w:rPr>
                <w:rFonts w:eastAsia="Times New Roman"/>
                <w:sz w:val="24"/>
                <w:szCs w:val="24"/>
              </w:rPr>
              <w:t>. Изготовление стандартного и нестандартного спиртового раствора кислоты борной.</w:t>
            </w:r>
          </w:p>
          <w:p w14:paraId="70E20C46"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№14</w:t>
            </w:r>
            <w:r w:rsidRPr="003767CB">
              <w:rPr>
                <w:rFonts w:eastAsia="Times New Roman"/>
                <w:sz w:val="24"/>
                <w:szCs w:val="24"/>
              </w:rPr>
              <w:t>. Изготовление многокомпонентного спиртового раствора.</w:t>
            </w:r>
          </w:p>
        </w:tc>
        <w:tc>
          <w:tcPr>
            <w:tcW w:w="670" w:type="pct"/>
          </w:tcPr>
          <w:p w14:paraId="2AFDC55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6487F092" w14:textId="77777777" w:rsidR="009348DF" w:rsidRPr="003767CB" w:rsidRDefault="009348DF" w:rsidP="009348DF">
            <w:pPr>
              <w:snapToGrid w:val="0"/>
              <w:spacing w:line="276" w:lineRule="auto"/>
              <w:contextualSpacing/>
              <w:jc w:val="center"/>
              <w:rPr>
                <w:rFonts w:eastAsia="Calibri"/>
                <w:bCs/>
                <w:sz w:val="24"/>
                <w:szCs w:val="24"/>
              </w:rPr>
            </w:pPr>
          </w:p>
          <w:p w14:paraId="4E24EEB3"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453F78A" w14:textId="77777777" w:rsidTr="00A51A79">
        <w:trPr>
          <w:jc w:val="center"/>
        </w:trPr>
        <w:tc>
          <w:tcPr>
            <w:tcW w:w="864" w:type="pct"/>
            <w:vMerge w:val="restart"/>
          </w:tcPr>
          <w:p w14:paraId="0D1F2CF6" w14:textId="77777777" w:rsidR="009348DF" w:rsidRPr="003767CB" w:rsidRDefault="009348DF" w:rsidP="009348DF">
            <w:pPr>
              <w:spacing w:line="276" w:lineRule="auto"/>
              <w:rPr>
                <w:rFonts w:eastAsia="Times New Roman"/>
                <w:b/>
                <w:bCs/>
                <w:sz w:val="24"/>
                <w:szCs w:val="24"/>
              </w:rPr>
            </w:pPr>
            <w:r w:rsidRPr="003767CB">
              <w:rPr>
                <w:rFonts w:eastAsia="Times New Roman"/>
                <w:b/>
                <w:bCs/>
                <w:sz w:val="24"/>
                <w:szCs w:val="24"/>
              </w:rPr>
              <w:t xml:space="preserve">Тема 3.3. </w:t>
            </w:r>
            <w:r w:rsidRPr="003767CB">
              <w:rPr>
                <w:rFonts w:eastAsia="Times New Roman"/>
                <w:bCs/>
                <w:sz w:val="24"/>
                <w:szCs w:val="24"/>
              </w:rPr>
              <w:t>Капли водные и водно-спиртовые</w:t>
            </w:r>
          </w:p>
        </w:tc>
        <w:tc>
          <w:tcPr>
            <w:tcW w:w="3466" w:type="pct"/>
          </w:tcPr>
          <w:p w14:paraId="000C9457"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7DA37F34"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1B5CADE5" w14:textId="77777777" w:rsidTr="00A51A79">
        <w:trPr>
          <w:trHeight w:val="824"/>
          <w:jc w:val="center"/>
        </w:trPr>
        <w:tc>
          <w:tcPr>
            <w:tcW w:w="864" w:type="pct"/>
            <w:vMerge/>
            <w:vAlign w:val="center"/>
          </w:tcPr>
          <w:p w14:paraId="244C1DCF"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7205C47"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 Изготовление водных капель, содержащих одно или несколько твёрдых веществ с учетом допустимых отклонений в общем объеме. Изготовление многокомпонентных водно-спиртовых капель.</w:t>
            </w:r>
          </w:p>
        </w:tc>
        <w:tc>
          <w:tcPr>
            <w:tcW w:w="670" w:type="pct"/>
          </w:tcPr>
          <w:p w14:paraId="4F80CD9C" w14:textId="77777777" w:rsidR="009348DF" w:rsidRPr="003767CB" w:rsidRDefault="009348DF" w:rsidP="0033529A">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BFD790C" w14:textId="77777777" w:rsidTr="00A51A79">
        <w:trPr>
          <w:jc w:val="center"/>
        </w:trPr>
        <w:tc>
          <w:tcPr>
            <w:tcW w:w="864" w:type="pct"/>
            <w:vMerge/>
            <w:vAlign w:val="center"/>
          </w:tcPr>
          <w:p w14:paraId="4D87E3F6"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71412FED"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6CD895F3"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1E4C2892" w14:textId="77777777" w:rsidTr="00A51A79">
        <w:trPr>
          <w:jc w:val="center"/>
        </w:trPr>
        <w:tc>
          <w:tcPr>
            <w:tcW w:w="864" w:type="pct"/>
            <w:vMerge/>
            <w:vAlign w:val="center"/>
          </w:tcPr>
          <w:p w14:paraId="56199F3E"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2FFEFE38"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№15</w:t>
            </w:r>
            <w:r w:rsidRPr="003767CB">
              <w:rPr>
                <w:rFonts w:eastAsia="Times New Roman"/>
                <w:sz w:val="24"/>
                <w:szCs w:val="24"/>
              </w:rPr>
              <w:t>. Изготовление водных капель с различной концентрацией сухих веществ.</w:t>
            </w:r>
          </w:p>
          <w:p w14:paraId="646B6503"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№16</w:t>
            </w:r>
            <w:r w:rsidRPr="003767CB">
              <w:rPr>
                <w:rFonts w:eastAsia="Times New Roman"/>
                <w:sz w:val="24"/>
                <w:szCs w:val="24"/>
              </w:rPr>
              <w:t>. Изготовление многокомпонентных водно-спиртовых капель.</w:t>
            </w:r>
          </w:p>
        </w:tc>
        <w:tc>
          <w:tcPr>
            <w:tcW w:w="670" w:type="pct"/>
          </w:tcPr>
          <w:p w14:paraId="070F068D"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667AF642" w14:textId="77777777" w:rsidR="009348DF" w:rsidRPr="003767CB" w:rsidRDefault="009348DF" w:rsidP="009348DF">
            <w:pPr>
              <w:snapToGrid w:val="0"/>
              <w:spacing w:line="276" w:lineRule="auto"/>
              <w:contextualSpacing/>
              <w:jc w:val="center"/>
              <w:rPr>
                <w:rFonts w:eastAsia="Calibri"/>
                <w:bCs/>
                <w:sz w:val="24"/>
                <w:szCs w:val="24"/>
              </w:rPr>
            </w:pPr>
          </w:p>
          <w:p w14:paraId="1646342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B922216" w14:textId="77777777" w:rsidTr="00A51A79">
        <w:trPr>
          <w:jc w:val="center"/>
        </w:trPr>
        <w:tc>
          <w:tcPr>
            <w:tcW w:w="864" w:type="pct"/>
            <w:vMerge w:val="restart"/>
          </w:tcPr>
          <w:p w14:paraId="6ABD1F6F" w14:textId="77777777" w:rsidR="009348DF" w:rsidRPr="003767CB" w:rsidRDefault="009348DF" w:rsidP="00BA2DE3">
            <w:pPr>
              <w:spacing w:line="276" w:lineRule="auto"/>
              <w:ind w:right="113"/>
              <w:rPr>
                <w:rFonts w:eastAsia="Times New Roman"/>
                <w:b/>
                <w:bCs/>
                <w:sz w:val="24"/>
                <w:szCs w:val="24"/>
              </w:rPr>
            </w:pPr>
            <w:r w:rsidRPr="003767CB">
              <w:rPr>
                <w:rFonts w:eastAsia="Times New Roman"/>
                <w:b/>
                <w:bCs/>
                <w:sz w:val="24"/>
                <w:szCs w:val="24"/>
              </w:rPr>
              <w:t>Тема 3.4.</w:t>
            </w:r>
            <w:r w:rsidR="0033529A" w:rsidRPr="003767CB">
              <w:rPr>
                <w:rFonts w:eastAsia="Times New Roman"/>
                <w:b/>
                <w:bCs/>
                <w:sz w:val="24"/>
                <w:szCs w:val="24"/>
              </w:rPr>
              <w:t xml:space="preserve"> </w:t>
            </w:r>
            <w:r w:rsidRPr="003767CB">
              <w:rPr>
                <w:rFonts w:eastAsia="Times New Roman"/>
                <w:bCs/>
                <w:sz w:val="24"/>
                <w:szCs w:val="24"/>
              </w:rPr>
              <w:t>Растворы ВМС</w:t>
            </w:r>
            <w:r w:rsidR="00BA2DE3" w:rsidRPr="003767CB">
              <w:rPr>
                <w:rFonts w:eastAsia="Times New Roman"/>
                <w:bCs/>
                <w:sz w:val="24"/>
                <w:szCs w:val="24"/>
              </w:rPr>
              <w:t>.</w:t>
            </w:r>
            <w:r w:rsidRPr="003767CB">
              <w:rPr>
                <w:rFonts w:eastAsia="Times New Roman"/>
                <w:bCs/>
                <w:sz w:val="24"/>
                <w:szCs w:val="24"/>
              </w:rPr>
              <w:t xml:space="preserve"> Коллоидные растворы.</w:t>
            </w:r>
          </w:p>
        </w:tc>
        <w:tc>
          <w:tcPr>
            <w:tcW w:w="3466" w:type="pct"/>
            <w:vAlign w:val="center"/>
          </w:tcPr>
          <w:p w14:paraId="746BE094"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69938640"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3B14158F" w14:textId="77777777" w:rsidTr="00A51A79">
        <w:trPr>
          <w:jc w:val="center"/>
        </w:trPr>
        <w:tc>
          <w:tcPr>
            <w:tcW w:w="864" w:type="pct"/>
            <w:vMerge/>
            <w:vAlign w:val="center"/>
          </w:tcPr>
          <w:p w14:paraId="103281DC"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7CAC7C8E" w14:textId="77777777" w:rsidR="009348DF" w:rsidRPr="003767CB" w:rsidRDefault="009348DF" w:rsidP="009348DF">
            <w:pPr>
              <w:spacing w:line="276" w:lineRule="auto"/>
              <w:rPr>
                <w:rFonts w:eastAsia="Times New Roman"/>
                <w:sz w:val="24"/>
                <w:szCs w:val="24"/>
              </w:rPr>
            </w:pPr>
            <w:r w:rsidRPr="003767CB">
              <w:rPr>
                <w:rFonts w:eastAsia="Times New Roman"/>
                <w:sz w:val="24"/>
                <w:szCs w:val="24"/>
              </w:rPr>
              <w:t xml:space="preserve">1. Свойства и изготовление растворов защищенных коллоидов и высокомолекулярных соединений (ВМС). </w:t>
            </w:r>
          </w:p>
        </w:tc>
        <w:tc>
          <w:tcPr>
            <w:tcW w:w="670" w:type="pct"/>
          </w:tcPr>
          <w:p w14:paraId="0033572A"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4CA3983C" w14:textId="77777777" w:rsidR="009348DF" w:rsidRPr="003767CB" w:rsidRDefault="009348DF" w:rsidP="009348DF">
            <w:pPr>
              <w:snapToGrid w:val="0"/>
              <w:spacing w:line="276" w:lineRule="auto"/>
              <w:contextualSpacing/>
              <w:jc w:val="center"/>
              <w:rPr>
                <w:rFonts w:eastAsia="Calibri"/>
                <w:bCs/>
                <w:sz w:val="24"/>
                <w:szCs w:val="24"/>
              </w:rPr>
            </w:pPr>
          </w:p>
        </w:tc>
      </w:tr>
      <w:tr w:rsidR="003767CB" w:rsidRPr="003767CB" w14:paraId="00BE44EF" w14:textId="77777777" w:rsidTr="00A51A79">
        <w:trPr>
          <w:jc w:val="center"/>
        </w:trPr>
        <w:tc>
          <w:tcPr>
            <w:tcW w:w="864" w:type="pct"/>
            <w:vMerge/>
            <w:vAlign w:val="center"/>
          </w:tcPr>
          <w:p w14:paraId="0C8BD60F"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6B9FBF62"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6A7E0CCF"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F946310" w14:textId="77777777" w:rsidTr="00A51A79">
        <w:trPr>
          <w:jc w:val="center"/>
        </w:trPr>
        <w:tc>
          <w:tcPr>
            <w:tcW w:w="864" w:type="pct"/>
            <w:vMerge/>
            <w:vAlign w:val="center"/>
          </w:tcPr>
          <w:p w14:paraId="1E672F3C"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778BE34B"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№17</w:t>
            </w:r>
            <w:r w:rsidRPr="003767CB">
              <w:rPr>
                <w:rFonts w:eastAsia="Times New Roman"/>
                <w:sz w:val="24"/>
                <w:szCs w:val="24"/>
              </w:rPr>
              <w:t>.  Изготовление растворов защищенных коллоидов, растворов высокомолекулярных веществ.</w:t>
            </w:r>
          </w:p>
        </w:tc>
        <w:tc>
          <w:tcPr>
            <w:tcW w:w="670" w:type="pct"/>
          </w:tcPr>
          <w:p w14:paraId="4C9B9910"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084BD0C2"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7776E079" w14:textId="77777777" w:rsidTr="00A51A79">
        <w:trPr>
          <w:jc w:val="center"/>
        </w:trPr>
        <w:tc>
          <w:tcPr>
            <w:tcW w:w="864" w:type="pct"/>
            <w:vMerge w:val="restart"/>
          </w:tcPr>
          <w:p w14:paraId="5AA94CAE" w14:textId="77777777" w:rsidR="009348DF" w:rsidRPr="003767CB" w:rsidRDefault="009348DF" w:rsidP="009348DF">
            <w:pPr>
              <w:spacing w:line="276" w:lineRule="auto"/>
              <w:ind w:right="113"/>
              <w:rPr>
                <w:rFonts w:eastAsia="Times New Roman"/>
                <w:b/>
                <w:bCs/>
                <w:sz w:val="24"/>
                <w:szCs w:val="24"/>
              </w:rPr>
            </w:pPr>
            <w:r w:rsidRPr="003767CB">
              <w:rPr>
                <w:rFonts w:eastAsia="Times New Roman"/>
                <w:b/>
                <w:bCs/>
                <w:sz w:val="24"/>
                <w:szCs w:val="24"/>
              </w:rPr>
              <w:t xml:space="preserve">Тема 3.5. </w:t>
            </w:r>
            <w:r w:rsidRPr="003767CB">
              <w:rPr>
                <w:rFonts w:eastAsia="Times New Roman"/>
                <w:bCs/>
                <w:sz w:val="24"/>
                <w:szCs w:val="24"/>
              </w:rPr>
              <w:t>Суспензии</w:t>
            </w:r>
          </w:p>
        </w:tc>
        <w:tc>
          <w:tcPr>
            <w:tcW w:w="3466" w:type="pct"/>
            <w:vAlign w:val="center"/>
          </w:tcPr>
          <w:p w14:paraId="2BEF9052"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20805CDA"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36763364" w14:textId="77777777" w:rsidTr="00A51A79">
        <w:trPr>
          <w:trHeight w:val="854"/>
          <w:jc w:val="center"/>
        </w:trPr>
        <w:tc>
          <w:tcPr>
            <w:tcW w:w="864" w:type="pct"/>
            <w:vMerge/>
            <w:vAlign w:val="center"/>
          </w:tcPr>
          <w:p w14:paraId="268E7486"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4219082E"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1.Суспензии. Определение, свойства, случаи образования. Факторы, влияющие на устойчивость суспензий. Изготовление суспензий методом конденсации, методом диспергирования. Хранение и отпуск суспензий.</w:t>
            </w:r>
          </w:p>
        </w:tc>
        <w:tc>
          <w:tcPr>
            <w:tcW w:w="670" w:type="pct"/>
          </w:tcPr>
          <w:p w14:paraId="555B9BD6" w14:textId="77777777" w:rsidR="009348DF" w:rsidRPr="003767CB" w:rsidRDefault="000B3895" w:rsidP="000B3895">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13E31CA" w14:textId="77777777" w:rsidTr="00A51A79">
        <w:trPr>
          <w:jc w:val="center"/>
        </w:trPr>
        <w:tc>
          <w:tcPr>
            <w:tcW w:w="864" w:type="pct"/>
            <w:vMerge/>
            <w:vAlign w:val="center"/>
          </w:tcPr>
          <w:p w14:paraId="6F9E4437"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25ABD75C"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4C71B51F"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0245119" w14:textId="77777777" w:rsidTr="00A51A79">
        <w:trPr>
          <w:jc w:val="center"/>
        </w:trPr>
        <w:tc>
          <w:tcPr>
            <w:tcW w:w="864" w:type="pct"/>
            <w:vMerge/>
            <w:vAlign w:val="center"/>
          </w:tcPr>
          <w:p w14:paraId="0A08EFD2"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3E5122D" w14:textId="77777777" w:rsidR="009348DF" w:rsidRPr="003767CB" w:rsidRDefault="009348DF" w:rsidP="009348DF">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№18</w:t>
            </w:r>
            <w:r w:rsidRPr="003767CB">
              <w:rPr>
                <w:rFonts w:eastAsia="Times New Roman"/>
                <w:sz w:val="24"/>
                <w:szCs w:val="24"/>
              </w:rPr>
              <w:t>. Изготовление суспензий методом конденсации.</w:t>
            </w:r>
          </w:p>
          <w:p w14:paraId="55F6F561" w14:textId="77777777" w:rsidR="009348DF" w:rsidRPr="003767CB" w:rsidRDefault="009348DF" w:rsidP="009348DF">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№19</w:t>
            </w:r>
            <w:r w:rsidRPr="003767CB">
              <w:rPr>
                <w:rFonts w:eastAsia="Times New Roman"/>
                <w:sz w:val="24"/>
                <w:szCs w:val="24"/>
              </w:rPr>
              <w:t>.</w:t>
            </w:r>
            <w:r w:rsidR="0033529A" w:rsidRPr="003767CB">
              <w:rPr>
                <w:rFonts w:eastAsia="Times New Roman"/>
                <w:sz w:val="24"/>
                <w:szCs w:val="24"/>
              </w:rPr>
              <w:t xml:space="preserve"> </w:t>
            </w:r>
            <w:r w:rsidRPr="003767CB">
              <w:rPr>
                <w:rFonts w:eastAsia="Times New Roman"/>
                <w:sz w:val="24"/>
                <w:szCs w:val="24"/>
              </w:rPr>
              <w:t xml:space="preserve">Изготовление суспензий методом диспергирования </w:t>
            </w:r>
            <w:r w:rsidR="007E0636">
              <w:rPr>
                <w:rFonts w:eastAsia="Times New Roman"/>
                <w:sz w:val="24"/>
                <w:szCs w:val="24"/>
              </w:rPr>
              <w:br/>
            </w:r>
            <w:r w:rsidRPr="003767CB">
              <w:rPr>
                <w:rFonts w:eastAsia="Times New Roman"/>
                <w:sz w:val="24"/>
                <w:szCs w:val="24"/>
              </w:rPr>
              <w:t>из гидрофильных и гидрофобных веществ.</w:t>
            </w:r>
          </w:p>
        </w:tc>
        <w:tc>
          <w:tcPr>
            <w:tcW w:w="670" w:type="pct"/>
            <w:vAlign w:val="center"/>
          </w:tcPr>
          <w:p w14:paraId="7E306A71"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27079F2"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0030D5C" w14:textId="77777777" w:rsidR="009348DF" w:rsidRPr="003767CB" w:rsidRDefault="009348DF" w:rsidP="009348DF">
            <w:pPr>
              <w:snapToGrid w:val="0"/>
              <w:spacing w:line="276" w:lineRule="auto"/>
              <w:contextualSpacing/>
              <w:jc w:val="center"/>
              <w:rPr>
                <w:rFonts w:eastAsia="Calibri"/>
                <w:bCs/>
                <w:sz w:val="24"/>
                <w:szCs w:val="24"/>
              </w:rPr>
            </w:pPr>
          </w:p>
        </w:tc>
      </w:tr>
      <w:tr w:rsidR="003767CB" w:rsidRPr="003767CB" w14:paraId="15653C6B" w14:textId="77777777" w:rsidTr="00A51A79">
        <w:trPr>
          <w:jc w:val="center"/>
        </w:trPr>
        <w:tc>
          <w:tcPr>
            <w:tcW w:w="864" w:type="pct"/>
            <w:vMerge w:val="restart"/>
          </w:tcPr>
          <w:p w14:paraId="2C47FB48"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Тема</w:t>
            </w:r>
            <w:r w:rsidR="0033529A" w:rsidRPr="003767CB">
              <w:rPr>
                <w:rFonts w:eastAsia="Times New Roman"/>
                <w:b/>
                <w:bCs/>
                <w:sz w:val="24"/>
                <w:szCs w:val="24"/>
              </w:rPr>
              <w:t xml:space="preserve"> </w:t>
            </w:r>
            <w:r w:rsidRPr="003767CB">
              <w:rPr>
                <w:rFonts w:eastAsia="Times New Roman"/>
                <w:b/>
                <w:bCs/>
                <w:sz w:val="24"/>
                <w:szCs w:val="24"/>
              </w:rPr>
              <w:t xml:space="preserve">3.6. </w:t>
            </w:r>
            <w:r w:rsidRPr="003767CB">
              <w:rPr>
                <w:rFonts w:eastAsia="Times New Roman"/>
                <w:bCs/>
                <w:sz w:val="24"/>
                <w:szCs w:val="24"/>
              </w:rPr>
              <w:t>Масляные эмульсии</w:t>
            </w:r>
          </w:p>
        </w:tc>
        <w:tc>
          <w:tcPr>
            <w:tcW w:w="3466" w:type="pct"/>
            <w:vAlign w:val="center"/>
          </w:tcPr>
          <w:p w14:paraId="607FD2C5"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22C5B2B3"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2BDA268E" w14:textId="77777777" w:rsidTr="00A51A79">
        <w:trPr>
          <w:jc w:val="center"/>
        </w:trPr>
        <w:tc>
          <w:tcPr>
            <w:tcW w:w="864" w:type="pct"/>
            <w:vMerge/>
            <w:vAlign w:val="center"/>
          </w:tcPr>
          <w:p w14:paraId="67CBA1F8"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0A11A3C7"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w:t>
            </w:r>
            <w:r w:rsidR="0033529A" w:rsidRPr="003767CB">
              <w:rPr>
                <w:rFonts w:eastAsia="Times New Roman"/>
                <w:sz w:val="24"/>
                <w:szCs w:val="24"/>
              </w:rPr>
              <w:t xml:space="preserve"> </w:t>
            </w:r>
            <w:r w:rsidRPr="003767CB">
              <w:rPr>
                <w:rFonts w:eastAsia="Times New Roman"/>
                <w:sz w:val="24"/>
                <w:szCs w:val="24"/>
              </w:rPr>
              <w:t xml:space="preserve">Эмульсии. Характеристика лекарственной формы. Виды эмульсий. Эмульгаторы. Изготовление масляных эмульсий. Введение лекарственных веществ в эмульсии. Хранение </w:t>
            </w:r>
            <w:r w:rsidR="007E0636">
              <w:rPr>
                <w:rFonts w:eastAsia="Times New Roman"/>
                <w:sz w:val="24"/>
                <w:szCs w:val="24"/>
              </w:rPr>
              <w:br/>
            </w:r>
            <w:r w:rsidRPr="003767CB">
              <w:rPr>
                <w:rFonts w:eastAsia="Times New Roman"/>
                <w:sz w:val="24"/>
                <w:szCs w:val="24"/>
              </w:rPr>
              <w:t>и отпуск.</w:t>
            </w:r>
          </w:p>
        </w:tc>
        <w:tc>
          <w:tcPr>
            <w:tcW w:w="670" w:type="pct"/>
          </w:tcPr>
          <w:p w14:paraId="61C4C65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4FA92AF" w14:textId="77777777" w:rsidR="009348DF" w:rsidRPr="003767CB" w:rsidRDefault="009348DF" w:rsidP="009348DF">
            <w:pPr>
              <w:snapToGrid w:val="0"/>
              <w:spacing w:line="276" w:lineRule="auto"/>
              <w:contextualSpacing/>
              <w:jc w:val="center"/>
              <w:rPr>
                <w:rFonts w:eastAsia="Calibri"/>
                <w:bCs/>
                <w:sz w:val="24"/>
                <w:szCs w:val="24"/>
              </w:rPr>
            </w:pPr>
          </w:p>
        </w:tc>
      </w:tr>
      <w:tr w:rsidR="003767CB" w:rsidRPr="003767CB" w14:paraId="2A257B20" w14:textId="77777777" w:rsidTr="00A51A79">
        <w:trPr>
          <w:jc w:val="center"/>
        </w:trPr>
        <w:tc>
          <w:tcPr>
            <w:tcW w:w="864" w:type="pct"/>
            <w:vMerge/>
            <w:vAlign w:val="center"/>
          </w:tcPr>
          <w:p w14:paraId="6B05ED66"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5D715DC3"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6126D77B"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F8E7A54" w14:textId="77777777" w:rsidTr="00A51A79">
        <w:trPr>
          <w:trHeight w:val="281"/>
          <w:jc w:val="center"/>
        </w:trPr>
        <w:tc>
          <w:tcPr>
            <w:tcW w:w="864" w:type="pct"/>
            <w:vMerge/>
            <w:vAlign w:val="center"/>
          </w:tcPr>
          <w:p w14:paraId="7AF1549C"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747EAA5" w14:textId="77777777" w:rsidR="009348DF" w:rsidRPr="003767CB" w:rsidRDefault="009348DF" w:rsidP="009348DF">
            <w:pPr>
              <w:spacing w:line="276" w:lineRule="auto"/>
              <w:rPr>
                <w:rFonts w:eastAsia="Times New Roman"/>
                <w:sz w:val="24"/>
                <w:szCs w:val="24"/>
              </w:rPr>
            </w:pPr>
            <w:r w:rsidRPr="003767CB">
              <w:rPr>
                <w:rFonts w:eastAsia="Times New Roman"/>
                <w:b/>
                <w:sz w:val="24"/>
                <w:szCs w:val="24"/>
              </w:rPr>
              <w:t>Практическое занятие №20</w:t>
            </w:r>
            <w:r w:rsidRPr="003767CB">
              <w:rPr>
                <w:rFonts w:eastAsia="Times New Roman"/>
                <w:sz w:val="24"/>
                <w:szCs w:val="24"/>
              </w:rPr>
              <w:t>. Изготовление масляной эмульсии.</w:t>
            </w:r>
          </w:p>
        </w:tc>
        <w:tc>
          <w:tcPr>
            <w:tcW w:w="670" w:type="pct"/>
          </w:tcPr>
          <w:p w14:paraId="3D018D17"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7B297E8" w14:textId="77777777" w:rsidTr="00A51A79">
        <w:trPr>
          <w:jc w:val="center"/>
        </w:trPr>
        <w:tc>
          <w:tcPr>
            <w:tcW w:w="864" w:type="pct"/>
            <w:vMerge w:val="restart"/>
          </w:tcPr>
          <w:p w14:paraId="17F7D397"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 xml:space="preserve">Тема 3.7. </w:t>
            </w:r>
            <w:r w:rsidRPr="003767CB">
              <w:rPr>
                <w:rFonts w:eastAsia="Times New Roman"/>
                <w:bCs/>
                <w:sz w:val="24"/>
                <w:szCs w:val="24"/>
              </w:rPr>
              <w:t>Водные извлечения</w:t>
            </w:r>
          </w:p>
        </w:tc>
        <w:tc>
          <w:tcPr>
            <w:tcW w:w="3466" w:type="pct"/>
            <w:vAlign w:val="center"/>
          </w:tcPr>
          <w:p w14:paraId="197D1110"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6E04580B"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14</w:t>
            </w:r>
          </w:p>
        </w:tc>
      </w:tr>
      <w:tr w:rsidR="003767CB" w:rsidRPr="003767CB" w14:paraId="1344B963" w14:textId="77777777" w:rsidTr="00A51A79">
        <w:trPr>
          <w:trHeight w:val="701"/>
          <w:jc w:val="center"/>
        </w:trPr>
        <w:tc>
          <w:tcPr>
            <w:tcW w:w="864" w:type="pct"/>
            <w:vMerge/>
            <w:vAlign w:val="center"/>
          </w:tcPr>
          <w:p w14:paraId="597A6723"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47D38AF9"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w:t>
            </w:r>
            <w:r w:rsidR="00D8778E" w:rsidRPr="003767CB">
              <w:rPr>
                <w:rFonts w:eastAsia="Times New Roman"/>
                <w:sz w:val="24"/>
                <w:szCs w:val="24"/>
              </w:rPr>
              <w:t xml:space="preserve"> </w:t>
            </w:r>
            <w:r w:rsidRPr="003767CB">
              <w:rPr>
                <w:rFonts w:eastAsia="Times New Roman"/>
                <w:sz w:val="24"/>
                <w:szCs w:val="24"/>
              </w:rPr>
              <w:t xml:space="preserve">Настои и отвары. Характеристика лекарственной формы. Факторы, влияющие на процесс извлечения. Изготовление водных извлечений из сырья, содержащего: эфирные масла, дубильные вещества, сапонины, </w:t>
            </w:r>
            <w:proofErr w:type="spellStart"/>
            <w:r w:rsidRPr="003767CB">
              <w:rPr>
                <w:rFonts w:eastAsia="Times New Roman"/>
                <w:sz w:val="24"/>
                <w:szCs w:val="24"/>
              </w:rPr>
              <w:t>антрагликозиды</w:t>
            </w:r>
            <w:proofErr w:type="spellEnd"/>
            <w:r w:rsidRPr="003767CB">
              <w:rPr>
                <w:rFonts w:eastAsia="Times New Roman"/>
                <w:sz w:val="24"/>
                <w:szCs w:val="24"/>
              </w:rPr>
              <w:t xml:space="preserve">, </w:t>
            </w:r>
            <w:proofErr w:type="spellStart"/>
            <w:r w:rsidRPr="003767CB">
              <w:rPr>
                <w:rFonts w:eastAsia="Times New Roman"/>
                <w:sz w:val="24"/>
                <w:szCs w:val="24"/>
              </w:rPr>
              <w:t>фенологликозиды</w:t>
            </w:r>
            <w:proofErr w:type="spellEnd"/>
            <w:r w:rsidRPr="003767CB">
              <w:rPr>
                <w:rFonts w:eastAsia="Times New Roman"/>
                <w:sz w:val="24"/>
                <w:szCs w:val="24"/>
              </w:rPr>
              <w:t xml:space="preserve">, слизи. </w:t>
            </w:r>
          </w:p>
          <w:p w14:paraId="19874375"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2.</w:t>
            </w:r>
            <w:r w:rsidR="00D8778E" w:rsidRPr="003767CB">
              <w:rPr>
                <w:rFonts w:eastAsia="Times New Roman"/>
                <w:sz w:val="24"/>
                <w:szCs w:val="24"/>
              </w:rPr>
              <w:t xml:space="preserve"> </w:t>
            </w:r>
            <w:r w:rsidRPr="003767CB">
              <w:rPr>
                <w:rFonts w:eastAsia="Times New Roman"/>
                <w:sz w:val="24"/>
                <w:szCs w:val="24"/>
              </w:rPr>
              <w:t>Изготовление водных извлечений из экстрактов-концентратов. Разбор рецептов на водные извлечения.</w:t>
            </w:r>
          </w:p>
        </w:tc>
        <w:tc>
          <w:tcPr>
            <w:tcW w:w="670" w:type="pct"/>
          </w:tcPr>
          <w:p w14:paraId="7533A08A"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58A2C172" w14:textId="77777777" w:rsidR="009348DF" w:rsidRPr="003767CB" w:rsidRDefault="009348DF" w:rsidP="009348DF">
            <w:pPr>
              <w:snapToGrid w:val="0"/>
              <w:spacing w:line="276" w:lineRule="auto"/>
              <w:contextualSpacing/>
              <w:rPr>
                <w:rFonts w:eastAsia="Calibri"/>
                <w:bCs/>
                <w:sz w:val="24"/>
                <w:szCs w:val="24"/>
              </w:rPr>
            </w:pPr>
          </w:p>
          <w:p w14:paraId="76E4213B" w14:textId="77777777" w:rsidR="00D8778E" w:rsidRPr="003767CB" w:rsidRDefault="00D8778E" w:rsidP="009348DF">
            <w:pPr>
              <w:snapToGrid w:val="0"/>
              <w:spacing w:line="276" w:lineRule="auto"/>
              <w:contextualSpacing/>
              <w:jc w:val="center"/>
              <w:rPr>
                <w:rFonts w:eastAsia="Calibri"/>
                <w:bCs/>
                <w:sz w:val="24"/>
                <w:szCs w:val="24"/>
              </w:rPr>
            </w:pPr>
          </w:p>
          <w:p w14:paraId="28DBC713"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1270FA73"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2DDEE619" w14:textId="77777777" w:rsidTr="00A51A79">
        <w:trPr>
          <w:jc w:val="center"/>
        </w:trPr>
        <w:tc>
          <w:tcPr>
            <w:tcW w:w="864" w:type="pct"/>
            <w:vMerge/>
            <w:vAlign w:val="center"/>
          </w:tcPr>
          <w:p w14:paraId="4E88D9DD"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731AD763"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67C5E49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10</w:t>
            </w:r>
          </w:p>
        </w:tc>
      </w:tr>
      <w:tr w:rsidR="003767CB" w:rsidRPr="003767CB" w14:paraId="7090BD20" w14:textId="77777777" w:rsidTr="00A51A79">
        <w:trPr>
          <w:jc w:val="center"/>
        </w:trPr>
        <w:tc>
          <w:tcPr>
            <w:tcW w:w="864" w:type="pct"/>
            <w:vMerge/>
            <w:vAlign w:val="center"/>
          </w:tcPr>
          <w:p w14:paraId="5B2E08E0"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0175145" w14:textId="77777777" w:rsidR="009348DF" w:rsidRPr="003767CB" w:rsidRDefault="009348DF" w:rsidP="009348DF">
            <w:pPr>
              <w:spacing w:line="276" w:lineRule="auto"/>
              <w:rPr>
                <w:rFonts w:eastAsia="Times New Roman"/>
                <w:sz w:val="24"/>
                <w:szCs w:val="24"/>
              </w:rPr>
            </w:pPr>
            <w:r w:rsidRPr="003767CB">
              <w:rPr>
                <w:rFonts w:eastAsia="Times New Roman"/>
                <w:b/>
                <w:sz w:val="24"/>
                <w:szCs w:val="24"/>
              </w:rPr>
              <w:t>Практическое занятие №21</w:t>
            </w:r>
            <w:r w:rsidRPr="003767CB">
              <w:rPr>
                <w:rFonts w:eastAsia="Times New Roman"/>
                <w:sz w:val="24"/>
                <w:szCs w:val="24"/>
              </w:rPr>
              <w:t>. Изготовление отвара из листьев толокнянки.</w:t>
            </w:r>
          </w:p>
          <w:p w14:paraId="69957A03"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№22</w:t>
            </w:r>
            <w:r w:rsidRPr="003767CB">
              <w:rPr>
                <w:rFonts w:eastAsia="Times New Roman"/>
                <w:sz w:val="24"/>
                <w:szCs w:val="24"/>
              </w:rPr>
              <w:t>.  Изготовление настоя из листьев шалфея.</w:t>
            </w:r>
          </w:p>
          <w:p w14:paraId="2676BCE7"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№23</w:t>
            </w:r>
            <w:r w:rsidRPr="003767CB">
              <w:rPr>
                <w:rFonts w:eastAsia="Times New Roman"/>
                <w:sz w:val="24"/>
                <w:szCs w:val="24"/>
              </w:rPr>
              <w:t>. Изготовление настоя из жидкого экстракта-концентрата. (Настой корневищ с корнями валерианы).</w:t>
            </w:r>
          </w:p>
          <w:p w14:paraId="3439AE67"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№24</w:t>
            </w:r>
            <w:r w:rsidRPr="003767CB">
              <w:rPr>
                <w:rFonts w:eastAsia="Times New Roman"/>
                <w:sz w:val="24"/>
                <w:szCs w:val="24"/>
              </w:rPr>
              <w:t>. Изготовление слизи алтейного корня (из экстракта-концентрата).</w:t>
            </w:r>
          </w:p>
          <w:p w14:paraId="23E48002"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lastRenderedPageBreak/>
              <w:t>Практическое занятие №25</w:t>
            </w:r>
            <w:r w:rsidRPr="003767CB">
              <w:rPr>
                <w:rFonts w:eastAsia="Times New Roman"/>
                <w:sz w:val="24"/>
                <w:szCs w:val="24"/>
              </w:rPr>
              <w:t>. Интегративное практическое занятие по   ПМ 02. «Изготовление жидких лекарственных форм и проведение обязательных видов контроля их качества»</w:t>
            </w:r>
            <w:r w:rsidR="00D8778E" w:rsidRPr="003767CB">
              <w:rPr>
                <w:rFonts w:eastAsia="Times New Roman"/>
                <w:sz w:val="24"/>
                <w:szCs w:val="24"/>
              </w:rPr>
              <w:t>.</w:t>
            </w:r>
          </w:p>
        </w:tc>
        <w:tc>
          <w:tcPr>
            <w:tcW w:w="670" w:type="pct"/>
          </w:tcPr>
          <w:p w14:paraId="100F975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412E549A"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97069EB"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89C2B45" w14:textId="77777777" w:rsidR="009348DF" w:rsidRPr="003767CB" w:rsidRDefault="009348DF" w:rsidP="009348DF">
            <w:pPr>
              <w:snapToGrid w:val="0"/>
              <w:spacing w:line="276" w:lineRule="auto"/>
              <w:contextualSpacing/>
              <w:jc w:val="center"/>
              <w:rPr>
                <w:rFonts w:eastAsia="Calibri"/>
                <w:bCs/>
                <w:sz w:val="24"/>
                <w:szCs w:val="24"/>
              </w:rPr>
            </w:pPr>
          </w:p>
          <w:p w14:paraId="7A34DA2B"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8A2973C"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lastRenderedPageBreak/>
              <w:t>2</w:t>
            </w:r>
          </w:p>
        </w:tc>
      </w:tr>
      <w:tr w:rsidR="003767CB" w:rsidRPr="003767CB" w14:paraId="42AAACFD" w14:textId="77777777" w:rsidTr="00A51A79">
        <w:trPr>
          <w:jc w:val="center"/>
        </w:trPr>
        <w:tc>
          <w:tcPr>
            <w:tcW w:w="4330" w:type="pct"/>
            <w:gridSpan w:val="2"/>
            <w:vAlign w:val="center"/>
          </w:tcPr>
          <w:p w14:paraId="7BB456C7"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lastRenderedPageBreak/>
              <w:t>Раздел 4. Изготовление мягких лекарственных форм.</w:t>
            </w:r>
          </w:p>
        </w:tc>
        <w:tc>
          <w:tcPr>
            <w:tcW w:w="670" w:type="pct"/>
            <w:vAlign w:val="center"/>
          </w:tcPr>
          <w:p w14:paraId="50720EB2"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26</w:t>
            </w:r>
          </w:p>
        </w:tc>
      </w:tr>
      <w:tr w:rsidR="003767CB" w:rsidRPr="003767CB" w14:paraId="4D6F1031" w14:textId="77777777" w:rsidTr="00A51A79">
        <w:trPr>
          <w:jc w:val="center"/>
        </w:trPr>
        <w:tc>
          <w:tcPr>
            <w:tcW w:w="864" w:type="pct"/>
            <w:vMerge w:val="restart"/>
          </w:tcPr>
          <w:p w14:paraId="28BB3616"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 xml:space="preserve">Тема 4.1. </w:t>
            </w:r>
            <w:r w:rsidRPr="003767CB">
              <w:rPr>
                <w:rFonts w:eastAsia="Times New Roman"/>
                <w:bCs/>
                <w:sz w:val="24"/>
                <w:szCs w:val="24"/>
              </w:rPr>
              <w:t>Мази дерматологические.</w:t>
            </w:r>
          </w:p>
        </w:tc>
        <w:tc>
          <w:tcPr>
            <w:tcW w:w="3466" w:type="pct"/>
            <w:vAlign w:val="center"/>
          </w:tcPr>
          <w:p w14:paraId="3116AB1B"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4DAEFEBA"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14</w:t>
            </w:r>
          </w:p>
        </w:tc>
      </w:tr>
      <w:tr w:rsidR="003767CB" w:rsidRPr="003767CB" w14:paraId="7AE46C18" w14:textId="77777777" w:rsidTr="00A51A79">
        <w:trPr>
          <w:jc w:val="center"/>
        </w:trPr>
        <w:tc>
          <w:tcPr>
            <w:tcW w:w="864" w:type="pct"/>
            <w:vMerge/>
            <w:vAlign w:val="center"/>
          </w:tcPr>
          <w:p w14:paraId="38CD13D9"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2E7F42D3"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1.Мази как лекарственная форма. Мазевые основы. Гомогенные, гетерогенные, комбинированные мази. Пасты. Линименты. Характеристика. Классификация, технология изготовления, хранение и отпуск.</w:t>
            </w:r>
          </w:p>
        </w:tc>
        <w:tc>
          <w:tcPr>
            <w:tcW w:w="670" w:type="pct"/>
            <w:vAlign w:val="center"/>
          </w:tcPr>
          <w:p w14:paraId="63336E12"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47128513" w14:textId="77777777" w:rsidR="009348DF" w:rsidRPr="003767CB" w:rsidRDefault="009348DF" w:rsidP="009348DF">
            <w:pPr>
              <w:snapToGrid w:val="0"/>
              <w:spacing w:line="276" w:lineRule="auto"/>
              <w:contextualSpacing/>
              <w:jc w:val="center"/>
              <w:rPr>
                <w:rFonts w:eastAsia="Calibri"/>
                <w:bCs/>
                <w:sz w:val="24"/>
                <w:szCs w:val="24"/>
              </w:rPr>
            </w:pPr>
          </w:p>
          <w:p w14:paraId="2C881042"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7DE09946" w14:textId="77777777" w:rsidTr="00A51A79">
        <w:trPr>
          <w:jc w:val="center"/>
        </w:trPr>
        <w:tc>
          <w:tcPr>
            <w:tcW w:w="864" w:type="pct"/>
            <w:vMerge/>
            <w:vAlign w:val="center"/>
          </w:tcPr>
          <w:p w14:paraId="2813D6CC"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C24102D"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2E8D4D70"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12</w:t>
            </w:r>
          </w:p>
        </w:tc>
      </w:tr>
      <w:tr w:rsidR="003767CB" w:rsidRPr="003767CB" w14:paraId="6E68FFDD" w14:textId="77777777" w:rsidTr="00A51A79">
        <w:trPr>
          <w:trHeight w:val="2193"/>
          <w:jc w:val="center"/>
        </w:trPr>
        <w:tc>
          <w:tcPr>
            <w:tcW w:w="864" w:type="pct"/>
            <w:vMerge/>
            <w:vAlign w:val="center"/>
          </w:tcPr>
          <w:p w14:paraId="2C651F99"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3E79EC27" w14:textId="77777777" w:rsidR="009348DF" w:rsidRPr="003767CB" w:rsidRDefault="009348DF" w:rsidP="00D8778E">
            <w:pPr>
              <w:tabs>
                <w:tab w:val="left" w:pos="3240"/>
              </w:tabs>
              <w:spacing w:line="276" w:lineRule="auto"/>
              <w:jc w:val="both"/>
              <w:rPr>
                <w:rFonts w:eastAsia="Times New Roman"/>
                <w:bCs/>
                <w:sz w:val="24"/>
                <w:szCs w:val="24"/>
              </w:rPr>
            </w:pPr>
            <w:r w:rsidRPr="003767CB">
              <w:rPr>
                <w:rFonts w:eastAsia="Times New Roman"/>
                <w:b/>
                <w:sz w:val="24"/>
                <w:szCs w:val="24"/>
              </w:rPr>
              <w:t>Практическое занятие №26</w:t>
            </w:r>
            <w:r w:rsidRPr="003767CB">
              <w:rPr>
                <w:rFonts w:eastAsia="Times New Roman"/>
                <w:sz w:val="24"/>
                <w:szCs w:val="24"/>
              </w:rPr>
              <w:t xml:space="preserve">. </w:t>
            </w:r>
            <w:r w:rsidRPr="003767CB">
              <w:rPr>
                <w:rFonts w:eastAsia="Times New Roman"/>
                <w:bCs/>
                <w:sz w:val="24"/>
                <w:szCs w:val="24"/>
              </w:rPr>
              <w:t>Изготовление мази-раствора.</w:t>
            </w:r>
          </w:p>
          <w:p w14:paraId="66655727" w14:textId="77777777" w:rsidR="009348DF" w:rsidRPr="003767CB" w:rsidRDefault="009348DF" w:rsidP="00D8778E">
            <w:pPr>
              <w:tabs>
                <w:tab w:val="left" w:pos="3240"/>
              </w:tabs>
              <w:spacing w:line="276" w:lineRule="auto"/>
              <w:jc w:val="both"/>
              <w:rPr>
                <w:rFonts w:eastAsia="Times New Roman"/>
                <w:bCs/>
                <w:sz w:val="24"/>
                <w:szCs w:val="24"/>
              </w:rPr>
            </w:pPr>
            <w:r w:rsidRPr="003767CB">
              <w:rPr>
                <w:rFonts w:eastAsia="Times New Roman"/>
                <w:b/>
                <w:sz w:val="24"/>
                <w:szCs w:val="24"/>
              </w:rPr>
              <w:t>Практическое занятие №27</w:t>
            </w:r>
            <w:r w:rsidRPr="003767CB">
              <w:rPr>
                <w:rFonts w:eastAsia="Times New Roman"/>
                <w:sz w:val="24"/>
                <w:szCs w:val="24"/>
              </w:rPr>
              <w:t xml:space="preserve">. </w:t>
            </w:r>
            <w:r w:rsidRPr="003767CB">
              <w:rPr>
                <w:rFonts w:eastAsia="Times New Roman"/>
                <w:bCs/>
                <w:sz w:val="24"/>
                <w:szCs w:val="24"/>
              </w:rPr>
              <w:t>Изготовление мази-суспензии.</w:t>
            </w:r>
          </w:p>
          <w:p w14:paraId="58CD5BD7" w14:textId="77777777" w:rsidR="009348DF" w:rsidRPr="003767CB" w:rsidRDefault="009348DF" w:rsidP="00D8778E">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№28</w:t>
            </w:r>
            <w:r w:rsidRPr="003767CB">
              <w:rPr>
                <w:rFonts w:eastAsia="Times New Roman"/>
                <w:sz w:val="24"/>
                <w:szCs w:val="24"/>
              </w:rPr>
              <w:t>. Изготовление мази-эмульсии.</w:t>
            </w:r>
          </w:p>
          <w:p w14:paraId="59493DCA" w14:textId="77777777" w:rsidR="009348DF" w:rsidRPr="003767CB" w:rsidRDefault="009348DF" w:rsidP="00D8778E">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№29</w:t>
            </w:r>
            <w:r w:rsidRPr="003767CB">
              <w:rPr>
                <w:rFonts w:eastAsia="Times New Roman"/>
                <w:sz w:val="24"/>
                <w:szCs w:val="24"/>
              </w:rPr>
              <w:t xml:space="preserve">. Изготовление пасты. </w:t>
            </w:r>
          </w:p>
          <w:p w14:paraId="69D463CB" w14:textId="77777777" w:rsidR="009348DF" w:rsidRPr="003767CB" w:rsidRDefault="009348DF" w:rsidP="00D8778E">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№30</w:t>
            </w:r>
            <w:r w:rsidRPr="003767CB">
              <w:rPr>
                <w:rFonts w:eastAsia="Times New Roman"/>
                <w:sz w:val="24"/>
                <w:szCs w:val="24"/>
              </w:rPr>
              <w:t>. Изготовление гетерогенного линимента. (Линимент Вишневского).</w:t>
            </w:r>
          </w:p>
          <w:p w14:paraId="140554CA" w14:textId="77777777" w:rsidR="009348DF" w:rsidRPr="003767CB" w:rsidRDefault="009348DF" w:rsidP="00D8778E">
            <w:pPr>
              <w:snapToGrid w:val="0"/>
              <w:spacing w:line="276" w:lineRule="auto"/>
              <w:contextualSpacing/>
              <w:jc w:val="both"/>
              <w:rPr>
                <w:rFonts w:eastAsia="Times New Roman"/>
                <w:sz w:val="24"/>
                <w:szCs w:val="24"/>
              </w:rPr>
            </w:pPr>
            <w:r w:rsidRPr="003767CB">
              <w:rPr>
                <w:rFonts w:eastAsia="Times New Roman"/>
                <w:b/>
                <w:sz w:val="24"/>
                <w:szCs w:val="24"/>
              </w:rPr>
              <w:t>Практическое занятие №31</w:t>
            </w:r>
            <w:r w:rsidRPr="003767CB">
              <w:rPr>
                <w:rFonts w:eastAsia="Times New Roman"/>
                <w:sz w:val="24"/>
                <w:szCs w:val="24"/>
              </w:rPr>
              <w:t xml:space="preserve">. </w:t>
            </w:r>
            <w:proofErr w:type="spellStart"/>
            <w:r w:rsidRPr="003767CB">
              <w:rPr>
                <w:rFonts w:eastAsia="Times New Roman"/>
                <w:sz w:val="24"/>
                <w:szCs w:val="24"/>
              </w:rPr>
              <w:t>Семинарско</w:t>
            </w:r>
            <w:proofErr w:type="spellEnd"/>
            <w:r w:rsidRPr="003767CB">
              <w:rPr>
                <w:rFonts w:eastAsia="Times New Roman"/>
                <w:sz w:val="24"/>
                <w:szCs w:val="24"/>
              </w:rPr>
              <w:t>-практическое занятие «Мази, пасты, линименты».</w:t>
            </w:r>
          </w:p>
        </w:tc>
        <w:tc>
          <w:tcPr>
            <w:tcW w:w="670" w:type="pct"/>
          </w:tcPr>
          <w:p w14:paraId="2B928E65"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306D7755"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7287CC05"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5EAADB58"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5BAD9ECD"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2EB20487" w14:textId="77777777" w:rsidR="009348DF" w:rsidRPr="003767CB" w:rsidRDefault="009348DF" w:rsidP="00D8778E">
            <w:pPr>
              <w:snapToGrid w:val="0"/>
              <w:spacing w:line="276" w:lineRule="auto"/>
              <w:contextualSpacing/>
              <w:jc w:val="center"/>
              <w:rPr>
                <w:rFonts w:eastAsia="Calibri"/>
                <w:bCs/>
                <w:sz w:val="24"/>
                <w:szCs w:val="24"/>
              </w:rPr>
            </w:pPr>
          </w:p>
          <w:p w14:paraId="7E6471A7"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3020B20" w14:textId="77777777" w:rsidTr="00A51A79">
        <w:trPr>
          <w:jc w:val="center"/>
        </w:trPr>
        <w:tc>
          <w:tcPr>
            <w:tcW w:w="864" w:type="pct"/>
            <w:vMerge w:val="restart"/>
          </w:tcPr>
          <w:p w14:paraId="4D2CA637"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 xml:space="preserve">Тема 4.2. </w:t>
            </w:r>
            <w:r w:rsidRPr="003767CB">
              <w:rPr>
                <w:rFonts w:eastAsia="Times New Roman"/>
                <w:bCs/>
                <w:sz w:val="24"/>
                <w:szCs w:val="24"/>
              </w:rPr>
              <w:t>Суппозитории.</w:t>
            </w:r>
          </w:p>
        </w:tc>
        <w:tc>
          <w:tcPr>
            <w:tcW w:w="3466" w:type="pct"/>
            <w:vAlign w:val="center"/>
          </w:tcPr>
          <w:p w14:paraId="44F1593B"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79F910AF"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12</w:t>
            </w:r>
          </w:p>
        </w:tc>
      </w:tr>
      <w:tr w:rsidR="003767CB" w:rsidRPr="003767CB" w14:paraId="1AA8EAAA" w14:textId="77777777" w:rsidTr="00A51A79">
        <w:trPr>
          <w:jc w:val="center"/>
        </w:trPr>
        <w:tc>
          <w:tcPr>
            <w:tcW w:w="864" w:type="pct"/>
            <w:vMerge/>
            <w:vAlign w:val="center"/>
          </w:tcPr>
          <w:p w14:paraId="6071A6B6"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03157707" w14:textId="77777777" w:rsidR="009348DF" w:rsidRPr="003767CB" w:rsidRDefault="009348DF" w:rsidP="009348DF">
            <w:pPr>
              <w:snapToGrid w:val="0"/>
              <w:spacing w:line="276" w:lineRule="auto"/>
              <w:contextualSpacing/>
              <w:jc w:val="both"/>
              <w:rPr>
                <w:rFonts w:eastAsia="Times New Roman"/>
                <w:bCs/>
                <w:sz w:val="24"/>
                <w:szCs w:val="24"/>
              </w:rPr>
            </w:pPr>
            <w:r w:rsidRPr="003767CB">
              <w:rPr>
                <w:rFonts w:eastAsia="Times New Roman"/>
                <w:bCs/>
                <w:sz w:val="24"/>
                <w:szCs w:val="24"/>
              </w:rPr>
              <w:t xml:space="preserve">1.Суппозитории. Характеристика лекарственной формы.  Основы для суппозиториев. Введение лекарственных веществ в </w:t>
            </w:r>
            <w:proofErr w:type="spellStart"/>
            <w:r w:rsidRPr="003767CB">
              <w:rPr>
                <w:rFonts w:eastAsia="Times New Roman"/>
                <w:bCs/>
                <w:sz w:val="24"/>
                <w:szCs w:val="24"/>
              </w:rPr>
              <w:t>суппозиторные</w:t>
            </w:r>
            <w:proofErr w:type="spellEnd"/>
            <w:r w:rsidRPr="003767CB">
              <w:rPr>
                <w:rFonts w:eastAsia="Times New Roman"/>
                <w:bCs/>
                <w:sz w:val="24"/>
                <w:szCs w:val="24"/>
              </w:rPr>
              <w:t xml:space="preserve"> основы. Изготовление суппозиториев методом ручного выкатывания, методом выливания. Разбор рецептов.</w:t>
            </w:r>
          </w:p>
        </w:tc>
        <w:tc>
          <w:tcPr>
            <w:tcW w:w="670" w:type="pct"/>
          </w:tcPr>
          <w:p w14:paraId="6983F20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05E8D003" w14:textId="77777777" w:rsidR="009348DF" w:rsidRPr="003767CB" w:rsidRDefault="009348DF" w:rsidP="009348DF">
            <w:pPr>
              <w:snapToGrid w:val="0"/>
              <w:spacing w:line="276" w:lineRule="auto"/>
              <w:contextualSpacing/>
              <w:jc w:val="center"/>
              <w:rPr>
                <w:rFonts w:eastAsia="Calibri"/>
                <w:bCs/>
                <w:sz w:val="24"/>
                <w:szCs w:val="24"/>
              </w:rPr>
            </w:pPr>
          </w:p>
          <w:p w14:paraId="4F80C8EC"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2F037D52" w14:textId="77777777" w:rsidTr="00A51A79">
        <w:trPr>
          <w:jc w:val="center"/>
        </w:trPr>
        <w:tc>
          <w:tcPr>
            <w:tcW w:w="864" w:type="pct"/>
            <w:vMerge/>
            <w:vAlign w:val="center"/>
          </w:tcPr>
          <w:p w14:paraId="5D3F48EF"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5FDDD61C"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5C6BCF7B"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10</w:t>
            </w:r>
          </w:p>
        </w:tc>
      </w:tr>
      <w:tr w:rsidR="003767CB" w:rsidRPr="003767CB" w14:paraId="66079C6A" w14:textId="77777777" w:rsidTr="00A51A79">
        <w:trPr>
          <w:jc w:val="center"/>
        </w:trPr>
        <w:tc>
          <w:tcPr>
            <w:tcW w:w="864" w:type="pct"/>
            <w:vMerge/>
            <w:vAlign w:val="center"/>
          </w:tcPr>
          <w:p w14:paraId="33EB9240"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6F566475"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b/>
                <w:sz w:val="24"/>
                <w:szCs w:val="24"/>
              </w:rPr>
              <w:t>Практическое занятие №32</w:t>
            </w:r>
            <w:r w:rsidRPr="003767CB">
              <w:rPr>
                <w:rFonts w:eastAsia="Times New Roman"/>
                <w:sz w:val="24"/>
                <w:szCs w:val="24"/>
              </w:rPr>
              <w:t>.</w:t>
            </w:r>
            <w:r w:rsidR="00D8778E" w:rsidRPr="003767CB">
              <w:rPr>
                <w:rFonts w:eastAsia="Times New Roman"/>
                <w:sz w:val="24"/>
                <w:szCs w:val="24"/>
              </w:rPr>
              <w:t xml:space="preserve"> </w:t>
            </w:r>
            <w:r w:rsidRPr="003767CB">
              <w:rPr>
                <w:rFonts w:eastAsia="Times New Roman"/>
                <w:sz w:val="24"/>
                <w:szCs w:val="24"/>
              </w:rPr>
              <w:t>Изготовление вагинальных суппозиториев методом выкатывания.</w:t>
            </w:r>
          </w:p>
          <w:p w14:paraId="6058DA15"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b/>
                <w:sz w:val="24"/>
                <w:szCs w:val="24"/>
              </w:rPr>
              <w:t>Практическое занятие №33</w:t>
            </w:r>
            <w:r w:rsidRPr="003767CB">
              <w:rPr>
                <w:rFonts w:eastAsia="Times New Roman"/>
                <w:sz w:val="24"/>
                <w:szCs w:val="24"/>
              </w:rPr>
              <w:t>. Изготовление ректальных суппозиториев методом выкатывания.</w:t>
            </w:r>
          </w:p>
          <w:p w14:paraId="4BB341F4"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b/>
                <w:sz w:val="24"/>
                <w:szCs w:val="24"/>
              </w:rPr>
              <w:t>Практическое занятие №34</w:t>
            </w:r>
            <w:r w:rsidRPr="003767CB">
              <w:rPr>
                <w:rFonts w:eastAsia="Times New Roman"/>
                <w:sz w:val="24"/>
                <w:szCs w:val="24"/>
              </w:rPr>
              <w:t>. Изготовление палочек</w:t>
            </w:r>
          </w:p>
          <w:p w14:paraId="36F5FDD1" w14:textId="77777777" w:rsidR="009348DF" w:rsidRPr="003767CB" w:rsidRDefault="009348DF" w:rsidP="009348DF">
            <w:pPr>
              <w:tabs>
                <w:tab w:val="left" w:pos="3240"/>
              </w:tabs>
              <w:spacing w:line="276" w:lineRule="auto"/>
              <w:jc w:val="both"/>
              <w:rPr>
                <w:rFonts w:eastAsia="Times New Roman"/>
                <w:sz w:val="24"/>
                <w:szCs w:val="24"/>
              </w:rPr>
            </w:pPr>
            <w:r w:rsidRPr="003767CB">
              <w:rPr>
                <w:rFonts w:eastAsia="Times New Roman"/>
                <w:b/>
                <w:sz w:val="24"/>
                <w:szCs w:val="24"/>
              </w:rPr>
              <w:t>Практическое занятие №35</w:t>
            </w:r>
            <w:r w:rsidRPr="003767CB">
              <w:rPr>
                <w:rFonts w:eastAsia="Times New Roman"/>
                <w:sz w:val="24"/>
                <w:szCs w:val="24"/>
              </w:rPr>
              <w:t>. Изготовление суппозиториев методом выливания.</w:t>
            </w:r>
          </w:p>
          <w:p w14:paraId="1616FC0B"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№36</w:t>
            </w:r>
            <w:r w:rsidRPr="003767CB">
              <w:rPr>
                <w:rFonts w:eastAsia="Times New Roman"/>
                <w:sz w:val="24"/>
                <w:szCs w:val="24"/>
              </w:rPr>
              <w:t xml:space="preserve">. </w:t>
            </w:r>
            <w:proofErr w:type="spellStart"/>
            <w:r w:rsidRPr="003767CB">
              <w:rPr>
                <w:rFonts w:eastAsia="Times New Roman"/>
                <w:sz w:val="24"/>
                <w:szCs w:val="24"/>
              </w:rPr>
              <w:t>Семинарско</w:t>
            </w:r>
            <w:proofErr w:type="spellEnd"/>
            <w:r w:rsidRPr="003767CB">
              <w:rPr>
                <w:rFonts w:eastAsia="Times New Roman"/>
                <w:sz w:val="24"/>
                <w:szCs w:val="24"/>
              </w:rPr>
              <w:t>-практическое занятие «Суппозитории».</w:t>
            </w:r>
          </w:p>
        </w:tc>
        <w:tc>
          <w:tcPr>
            <w:tcW w:w="670" w:type="pct"/>
          </w:tcPr>
          <w:p w14:paraId="0ACFDF8E"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63C00ED8"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5A06608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41B17EF2"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15FDF55"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DCE437F" w14:textId="77777777" w:rsidTr="00A51A79">
        <w:trPr>
          <w:jc w:val="center"/>
        </w:trPr>
        <w:tc>
          <w:tcPr>
            <w:tcW w:w="4330" w:type="pct"/>
            <w:gridSpan w:val="2"/>
          </w:tcPr>
          <w:p w14:paraId="4D0874DC" w14:textId="77777777" w:rsidR="009348DF" w:rsidRPr="003767CB" w:rsidRDefault="009348DF" w:rsidP="009348DF">
            <w:pPr>
              <w:spacing w:line="276" w:lineRule="auto"/>
              <w:rPr>
                <w:rFonts w:eastAsia="Times New Roman"/>
                <w:b/>
                <w:sz w:val="24"/>
                <w:szCs w:val="24"/>
              </w:rPr>
            </w:pPr>
            <w:r w:rsidRPr="003767CB">
              <w:rPr>
                <w:rFonts w:eastAsia="Times New Roman"/>
                <w:b/>
                <w:bCs/>
                <w:sz w:val="24"/>
                <w:szCs w:val="24"/>
              </w:rPr>
              <w:t>Раздел 5. Изготовление стерильных и асептических лекарственных форм</w:t>
            </w:r>
          </w:p>
        </w:tc>
        <w:tc>
          <w:tcPr>
            <w:tcW w:w="670" w:type="pct"/>
            <w:vAlign w:val="center"/>
          </w:tcPr>
          <w:p w14:paraId="5877FA68"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34</w:t>
            </w:r>
            <w:r w:rsidR="000B3895" w:rsidRPr="003767CB">
              <w:rPr>
                <w:rFonts w:eastAsia="Calibri"/>
                <w:b/>
                <w:bCs/>
                <w:sz w:val="24"/>
                <w:szCs w:val="24"/>
              </w:rPr>
              <w:t xml:space="preserve"> </w:t>
            </w:r>
          </w:p>
        </w:tc>
      </w:tr>
      <w:tr w:rsidR="003767CB" w:rsidRPr="003767CB" w14:paraId="7333E2BA" w14:textId="77777777" w:rsidTr="00A51A79">
        <w:trPr>
          <w:jc w:val="center"/>
        </w:trPr>
        <w:tc>
          <w:tcPr>
            <w:tcW w:w="864" w:type="pct"/>
            <w:vMerge w:val="restart"/>
          </w:tcPr>
          <w:p w14:paraId="3D001F33" w14:textId="77777777" w:rsidR="009348DF" w:rsidRPr="003767CB" w:rsidRDefault="009348DF" w:rsidP="00BA2DE3">
            <w:pPr>
              <w:snapToGrid w:val="0"/>
              <w:spacing w:line="276" w:lineRule="auto"/>
              <w:contextualSpacing/>
              <w:rPr>
                <w:rFonts w:eastAsia="Times New Roman"/>
                <w:b/>
                <w:bCs/>
                <w:sz w:val="24"/>
                <w:szCs w:val="24"/>
              </w:rPr>
            </w:pPr>
            <w:r w:rsidRPr="003767CB">
              <w:rPr>
                <w:rFonts w:eastAsia="Times New Roman"/>
                <w:b/>
                <w:bCs/>
                <w:sz w:val="24"/>
                <w:szCs w:val="24"/>
              </w:rPr>
              <w:t xml:space="preserve">Тема 5.1. </w:t>
            </w:r>
            <w:r w:rsidRPr="003767CB">
              <w:rPr>
                <w:rFonts w:eastAsia="Times New Roman"/>
                <w:bCs/>
                <w:sz w:val="24"/>
                <w:szCs w:val="24"/>
              </w:rPr>
              <w:t>Лекарственные формы для инъекций.</w:t>
            </w:r>
          </w:p>
        </w:tc>
        <w:tc>
          <w:tcPr>
            <w:tcW w:w="3466" w:type="pct"/>
            <w:vAlign w:val="center"/>
          </w:tcPr>
          <w:p w14:paraId="48B9CCFB"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1AF990C7"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12</w:t>
            </w:r>
          </w:p>
        </w:tc>
      </w:tr>
      <w:tr w:rsidR="003767CB" w:rsidRPr="003767CB" w14:paraId="1D0183CF" w14:textId="77777777" w:rsidTr="00A51A79">
        <w:trPr>
          <w:jc w:val="center"/>
        </w:trPr>
        <w:tc>
          <w:tcPr>
            <w:tcW w:w="864" w:type="pct"/>
            <w:vMerge/>
            <w:vAlign w:val="center"/>
          </w:tcPr>
          <w:p w14:paraId="288E01DE"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6AEA64B5" w14:textId="77777777" w:rsidR="009348DF" w:rsidRPr="003767CB" w:rsidRDefault="009348DF" w:rsidP="000072F5">
            <w:pPr>
              <w:pStyle w:val="a4"/>
              <w:numPr>
                <w:ilvl w:val="0"/>
                <w:numId w:val="58"/>
              </w:numPr>
              <w:spacing w:line="276" w:lineRule="auto"/>
              <w:ind w:left="74" w:firstLine="0"/>
              <w:jc w:val="both"/>
              <w:rPr>
                <w:rFonts w:eastAsia="Times New Roman"/>
                <w:sz w:val="24"/>
                <w:szCs w:val="24"/>
              </w:rPr>
            </w:pPr>
            <w:r w:rsidRPr="003767CB">
              <w:rPr>
                <w:rFonts w:eastAsia="Times New Roman"/>
                <w:sz w:val="24"/>
                <w:szCs w:val="24"/>
              </w:rPr>
              <w:t xml:space="preserve">Стерильные и асептические лекарственные формы. Характеристика. Асептика. Создание асептических условий. Требования к субстанциям и растворителям. Типовая технологическая </w:t>
            </w:r>
            <w:r w:rsidRPr="003767CB">
              <w:rPr>
                <w:rFonts w:eastAsia="Times New Roman"/>
                <w:sz w:val="24"/>
                <w:szCs w:val="24"/>
              </w:rPr>
              <w:lastRenderedPageBreak/>
              <w:t>схема изготовления инъекционных растворов. Оформление к отпуску инъекционных растворов.</w:t>
            </w:r>
          </w:p>
          <w:p w14:paraId="3D266366" w14:textId="77777777" w:rsidR="009348DF" w:rsidRPr="003767CB" w:rsidRDefault="009348DF" w:rsidP="000072F5">
            <w:pPr>
              <w:pStyle w:val="a4"/>
              <w:numPr>
                <w:ilvl w:val="0"/>
                <w:numId w:val="58"/>
              </w:numPr>
              <w:spacing w:line="276" w:lineRule="auto"/>
              <w:ind w:left="215" w:hanging="215"/>
              <w:jc w:val="both"/>
              <w:rPr>
                <w:rFonts w:eastAsia="Times New Roman"/>
                <w:sz w:val="24"/>
                <w:szCs w:val="24"/>
              </w:rPr>
            </w:pPr>
            <w:r w:rsidRPr="003767CB">
              <w:rPr>
                <w:rFonts w:eastAsia="Times New Roman"/>
                <w:sz w:val="24"/>
                <w:szCs w:val="24"/>
              </w:rPr>
              <w:t>Стабилизация растворов для инъекций.</w:t>
            </w:r>
          </w:p>
          <w:p w14:paraId="04C00C69"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 xml:space="preserve">3. </w:t>
            </w:r>
            <w:proofErr w:type="spellStart"/>
            <w:r w:rsidRPr="003767CB">
              <w:rPr>
                <w:rFonts w:eastAsia="Times New Roman"/>
                <w:sz w:val="24"/>
                <w:szCs w:val="24"/>
              </w:rPr>
              <w:t>Изотонирование</w:t>
            </w:r>
            <w:proofErr w:type="spellEnd"/>
            <w:r w:rsidRPr="003767CB">
              <w:rPr>
                <w:rFonts w:eastAsia="Times New Roman"/>
                <w:sz w:val="24"/>
                <w:szCs w:val="24"/>
              </w:rPr>
              <w:t xml:space="preserve"> инъекционных растворов. Физиологические растворы. Характеристика, особенности изготовления.</w:t>
            </w:r>
          </w:p>
        </w:tc>
        <w:tc>
          <w:tcPr>
            <w:tcW w:w="670" w:type="pct"/>
            <w:vAlign w:val="center"/>
          </w:tcPr>
          <w:p w14:paraId="56A8CF2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251F7E5B" w14:textId="77777777" w:rsidR="009348DF" w:rsidRPr="003767CB" w:rsidRDefault="009348DF" w:rsidP="009348DF">
            <w:pPr>
              <w:snapToGrid w:val="0"/>
              <w:spacing w:line="276" w:lineRule="auto"/>
              <w:contextualSpacing/>
              <w:jc w:val="center"/>
              <w:rPr>
                <w:rFonts w:eastAsia="Calibri"/>
                <w:bCs/>
                <w:sz w:val="24"/>
                <w:szCs w:val="24"/>
              </w:rPr>
            </w:pPr>
          </w:p>
          <w:p w14:paraId="443F4093" w14:textId="77777777" w:rsidR="00D8778E" w:rsidRPr="003767CB" w:rsidRDefault="00D8778E" w:rsidP="009348DF">
            <w:pPr>
              <w:snapToGrid w:val="0"/>
              <w:spacing w:line="276" w:lineRule="auto"/>
              <w:contextualSpacing/>
              <w:jc w:val="center"/>
              <w:rPr>
                <w:rFonts w:eastAsia="Calibri"/>
                <w:bCs/>
                <w:sz w:val="24"/>
                <w:szCs w:val="24"/>
              </w:rPr>
            </w:pPr>
          </w:p>
          <w:p w14:paraId="499D273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CF70EDA"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ADFB3A9" w14:textId="77777777" w:rsidTr="00A51A79">
        <w:trPr>
          <w:jc w:val="center"/>
        </w:trPr>
        <w:tc>
          <w:tcPr>
            <w:tcW w:w="864" w:type="pct"/>
            <w:vMerge/>
            <w:vAlign w:val="center"/>
          </w:tcPr>
          <w:p w14:paraId="5E2A6208"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1AFFB1D6"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5E562BEB"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6</w:t>
            </w:r>
          </w:p>
        </w:tc>
      </w:tr>
      <w:tr w:rsidR="003767CB" w:rsidRPr="003767CB" w14:paraId="205B6399" w14:textId="77777777" w:rsidTr="00A51A79">
        <w:trPr>
          <w:trHeight w:val="982"/>
          <w:jc w:val="center"/>
        </w:trPr>
        <w:tc>
          <w:tcPr>
            <w:tcW w:w="864" w:type="pct"/>
            <w:vMerge/>
            <w:vAlign w:val="center"/>
          </w:tcPr>
          <w:p w14:paraId="62FC1357"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7B7ECC3D"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№37</w:t>
            </w:r>
            <w:r w:rsidRPr="003767CB">
              <w:rPr>
                <w:rFonts w:eastAsia="Times New Roman"/>
                <w:sz w:val="24"/>
                <w:szCs w:val="24"/>
              </w:rPr>
              <w:t>.</w:t>
            </w:r>
            <w:r w:rsidR="00D8778E" w:rsidRPr="003767CB">
              <w:rPr>
                <w:rFonts w:eastAsia="Times New Roman"/>
                <w:sz w:val="24"/>
                <w:szCs w:val="24"/>
              </w:rPr>
              <w:t xml:space="preserve"> </w:t>
            </w:r>
            <w:r w:rsidRPr="003767CB">
              <w:rPr>
                <w:rFonts w:eastAsia="Times New Roman"/>
                <w:sz w:val="24"/>
                <w:szCs w:val="24"/>
              </w:rPr>
              <w:t xml:space="preserve">Асептическое изготовление раствора для инъекций.  (Приготовление раствора </w:t>
            </w:r>
            <w:proofErr w:type="spellStart"/>
            <w:r w:rsidRPr="003767CB">
              <w:rPr>
                <w:rFonts w:eastAsia="Times New Roman"/>
                <w:sz w:val="24"/>
                <w:szCs w:val="24"/>
              </w:rPr>
              <w:t>гексаметилентетрамина</w:t>
            </w:r>
            <w:proofErr w:type="spellEnd"/>
            <w:r w:rsidRPr="003767CB">
              <w:rPr>
                <w:rFonts w:eastAsia="Times New Roman"/>
                <w:sz w:val="24"/>
                <w:szCs w:val="24"/>
              </w:rPr>
              <w:t xml:space="preserve"> для инъекций)</w:t>
            </w:r>
          </w:p>
          <w:p w14:paraId="4A6E45FB"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№38</w:t>
            </w:r>
            <w:r w:rsidRPr="003767CB">
              <w:rPr>
                <w:rFonts w:eastAsia="Times New Roman"/>
                <w:sz w:val="24"/>
                <w:szCs w:val="24"/>
              </w:rPr>
              <w:t>. Изготовление растворов солей сильных кислот и сильных оснований. (Приготовление раствора натрия хлорида для инъекций).</w:t>
            </w:r>
          </w:p>
          <w:p w14:paraId="037F97E9"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№39</w:t>
            </w:r>
            <w:r w:rsidRPr="003767CB">
              <w:rPr>
                <w:rFonts w:eastAsia="Times New Roman"/>
                <w:sz w:val="24"/>
                <w:szCs w:val="24"/>
              </w:rPr>
              <w:t>. Изготовление растворов солей сильных кислот и слабых оснований (Приготовление раствора дибазола для инъекций).</w:t>
            </w:r>
          </w:p>
        </w:tc>
        <w:tc>
          <w:tcPr>
            <w:tcW w:w="670" w:type="pct"/>
            <w:vAlign w:val="center"/>
          </w:tcPr>
          <w:p w14:paraId="50F3846F"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92C7868" w14:textId="77777777" w:rsidR="009348DF" w:rsidRPr="003767CB" w:rsidRDefault="009348DF" w:rsidP="009348DF">
            <w:pPr>
              <w:snapToGrid w:val="0"/>
              <w:spacing w:line="276" w:lineRule="auto"/>
              <w:contextualSpacing/>
              <w:jc w:val="center"/>
              <w:rPr>
                <w:rFonts w:eastAsia="Calibri"/>
                <w:bCs/>
                <w:sz w:val="24"/>
                <w:szCs w:val="24"/>
              </w:rPr>
            </w:pPr>
          </w:p>
          <w:p w14:paraId="2A13FEB5"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C1F1FD2" w14:textId="77777777" w:rsidR="009348DF" w:rsidRPr="003767CB" w:rsidRDefault="009348DF" w:rsidP="009348DF">
            <w:pPr>
              <w:snapToGrid w:val="0"/>
              <w:spacing w:line="276" w:lineRule="auto"/>
              <w:contextualSpacing/>
              <w:jc w:val="center"/>
              <w:rPr>
                <w:rFonts w:eastAsia="Calibri"/>
                <w:bCs/>
                <w:sz w:val="24"/>
                <w:szCs w:val="24"/>
              </w:rPr>
            </w:pPr>
          </w:p>
          <w:p w14:paraId="3114B2BA"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02195195" w14:textId="77777777" w:rsidR="009348DF" w:rsidRPr="003767CB" w:rsidRDefault="009348DF" w:rsidP="009348DF">
            <w:pPr>
              <w:snapToGrid w:val="0"/>
              <w:spacing w:line="276" w:lineRule="auto"/>
              <w:contextualSpacing/>
              <w:rPr>
                <w:rFonts w:eastAsia="Calibri"/>
                <w:bCs/>
                <w:sz w:val="24"/>
                <w:szCs w:val="24"/>
              </w:rPr>
            </w:pPr>
          </w:p>
        </w:tc>
      </w:tr>
      <w:tr w:rsidR="003767CB" w:rsidRPr="003767CB" w14:paraId="1D9DC1C9" w14:textId="77777777" w:rsidTr="00A51A79">
        <w:trPr>
          <w:jc w:val="center"/>
        </w:trPr>
        <w:tc>
          <w:tcPr>
            <w:tcW w:w="864" w:type="pct"/>
            <w:vMerge w:val="restart"/>
          </w:tcPr>
          <w:p w14:paraId="6D08AD56" w14:textId="77777777" w:rsidR="009348DF" w:rsidRPr="003767CB" w:rsidRDefault="009348DF" w:rsidP="009348DF">
            <w:pPr>
              <w:snapToGrid w:val="0"/>
              <w:spacing w:line="276" w:lineRule="auto"/>
              <w:contextualSpacing/>
              <w:rPr>
                <w:rFonts w:eastAsia="Times New Roman"/>
                <w:b/>
                <w:bCs/>
                <w:sz w:val="24"/>
                <w:szCs w:val="24"/>
              </w:rPr>
            </w:pPr>
            <w:r w:rsidRPr="003767CB">
              <w:rPr>
                <w:rFonts w:eastAsia="Times New Roman"/>
                <w:b/>
                <w:bCs/>
                <w:sz w:val="24"/>
                <w:szCs w:val="24"/>
              </w:rPr>
              <w:t xml:space="preserve">Тема 5.2. </w:t>
            </w:r>
            <w:r w:rsidRPr="003767CB">
              <w:rPr>
                <w:rFonts w:eastAsia="Times New Roman"/>
                <w:bCs/>
                <w:sz w:val="24"/>
                <w:szCs w:val="24"/>
              </w:rPr>
              <w:t>Глазные лекарственные формы.</w:t>
            </w:r>
          </w:p>
        </w:tc>
        <w:tc>
          <w:tcPr>
            <w:tcW w:w="3466" w:type="pct"/>
            <w:vAlign w:val="center"/>
          </w:tcPr>
          <w:p w14:paraId="00EEBB66"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6197F4F8"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14</w:t>
            </w:r>
          </w:p>
        </w:tc>
      </w:tr>
      <w:tr w:rsidR="003767CB" w:rsidRPr="003767CB" w14:paraId="1A479F40" w14:textId="77777777" w:rsidTr="00A51A79">
        <w:trPr>
          <w:jc w:val="center"/>
        </w:trPr>
        <w:tc>
          <w:tcPr>
            <w:tcW w:w="864" w:type="pct"/>
            <w:vMerge/>
            <w:vAlign w:val="center"/>
          </w:tcPr>
          <w:p w14:paraId="48200C58"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0865B05"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w:t>
            </w:r>
            <w:r w:rsidR="00D8778E" w:rsidRPr="003767CB">
              <w:rPr>
                <w:rFonts w:eastAsia="Times New Roman"/>
                <w:sz w:val="24"/>
                <w:szCs w:val="24"/>
              </w:rPr>
              <w:t xml:space="preserve"> </w:t>
            </w:r>
            <w:r w:rsidRPr="003767CB">
              <w:rPr>
                <w:rFonts w:eastAsia="Times New Roman"/>
                <w:sz w:val="24"/>
                <w:szCs w:val="24"/>
              </w:rPr>
              <w:t xml:space="preserve">Глазные лекарственные формы. Характеристика. Частная технология глазных капель </w:t>
            </w:r>
            <w:r w:rsidR="007E0636">
              <w:rPr>
                <w:rFonts w:eastAsia="Times New Roman"/>
                <w:sz w:val="24"/>
                <w:szCs w:val="24"/>
              </w:rPr>
              <w:br/>
            </w:r>
            <w:r w:rsidRPr="003767CB">
              <w:rPr>
                <w:rFonts w:eastAsia="Times New Roman"/>
                <w:sz w:val="24"/>
                <w:szCs w:val="24"/>
              </w:rPr>
              <w:t xml:space="preserve">и офтальмологических растворов. Изготовление глазных капель из концентратов. Хранение. Отпуск. </w:t>
            </w:r>
          </w:p>
          <w:p w14:paraId="0D5E9A7F"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2.</w:t>
            </w:r>
            <w:r w:rsidR="00D8778E" w:rsidRPr="003767CB">
              <w:rPr>
                <w:rFonts w:eastAsia="Times New Roman"/>
                <w:sz w:val="24"/>
                <w:szCs w:val="24"/>
              </w:rPr>
              <w:t xml:space="preserve"> </w:t>
            </w:r>
            <w:r w:rsidRPr="003767CB">
              <w:rPr>
                <w:rFonts w:eastAsia="Times New Roman"/>
                <w:sz w:val="24"/>
                <w:szCs w:val="24"/>
              </w:rPr>
              <w:t>Глазные мази. Характеристика, изготовление, оформление, отпуск.</w:t>
            </w:r>
          </w:p>
        </w:tc>
        <w:tc>
          <w:tcPr>
            <w:tcW w:w="670" w:type="pct"/>
          </w:tcPr>
          <w:p w14:paraId="0159BF26"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p w14:paraId="6B06D371" w14:textId="77777777" w:rsidR="009348DF" w:rsidRPr="003767CB" w:rsidRDefault="009348DF" w:rsidP="00D8778E">
            <w:pPr>
              <w:snapToGrid w:val="0"/>
              <w:spacing w:line="276" w:lineRule="auto"/>
              <w:contextualSpacing/>
              <w:jc w:val="center"/>
              <w:rPr>
                <w:rFonts w:eastAsia="Calibri"/>
                <w:bCs/>
                <w:sz w:val="24"/>
                <w:szCs w:val="24"/>
              </w:rPr>
            </w:pPr>
          </w:p>
          <w:p w14:paraId="7FEA908E" w14:textId="77777777" w:rsidR="00D8778E" w:rsidRPr="003767CB" w:rsidRDefault="00D8778E" w:rsidP="00D8778E">
            <w:pPr>
              <w:snapToGrid w:val="0"/>
              <w:spacing w:line="276" w:lineRule="auto"/>
              <w:contextualSpacing/>
              <w:jc w:val="center"/>
              <w:rPr>
                <w:rFonts w:eastAsia="Calibri"/>
                <w:bCs/>
                <w:sz w:val="24"/>
                <w:szCs w:val="24"/>
              </w:rPr>
            </w:pPr>
          </w:p>
          <w:p w14:paraId="64B8A2BA" w14:textId="77777777" w:rsidR="009348DF" w:rsidRPr="003767CB" w:rsidRDefault="009348DF" w:rsidP="00D8778E">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1F7D2B8" w14:textId="77777777" w:rsidTr="00A51A79">
        <w:trPr>
          <w:jc w:val="center"/>
        </w:trPr>
        <w:tc>
          <w:tcPr>
            <w:tcW w:w="864" w:type="pct"/>
            <w:vMerge/>
            <w:vAlign w:val="center"/>
          </w:tcPr>
          <w:p w14:paraId="48B52062"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67A82A0A"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3961A4B0"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10</w:t>
            </w:r>
          </w:p>
        </w:tc>
      </w:tr>
      <w:tr w:rsidR="003767CB" w:rsidRPr="003767CB" w14:paraId="74451062" w14:textId="77777777" w:rsidTr="00A51A79">
        <w:trPr>
          <w:jc w:val="center"/>
        </w:trPr>
        <w:tc>
          <w:tcPr>
            <w:tcW w:w="864" w:type="pct"/>
            <w:vMerge/>
            <w:vAlign w:val="center"/>
          </w:tcPr>
          <w:p w14:paraId="4B5BD46E" w14:textId="77777777" w:rsidR="009348DF" w:rsidRPr="003767CB" w:rsidRDefault="009348DF" w:rsidP="009348DF">
            <w:pPr>
              <w:snapToGrid w:val="0"/>
              <w:spacing w:line="276" w:lineRule="auto"/>
              <w:contextualSpacing/>
              <w:rPr>
                <w:rFonts w:eastAsia="Times New Roman"/>
                <w:sz w:val="24"/>
                <w:szCs w:val="24"/>
              </w:rPr>
            </w:pPr>
          </w:p>
        </w:tc>
        <w:tc>
          <w:tcPr>
            <w:tcW w:w="3466" w:type="pct"/>
          </w:tcPr>
          <w:p w14:paraId="1CF155E8"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№40</w:t>
            </w:r>
            <w:r w:rsidRPr="003767CB">
              <w:rPr>
                <w:rFonts w:eastAsia="Times New Roman"/>
                <w:sz w:val="24"/>
                <w:szCs w:val="24"/>
              </w:rPr>
              <w:t xml:space="preserve">. Изготовление стерильных </w:t>
            </w:r>
            <w:proofErr w:type="spellStart"/>
            <w:r w:rsidRPr="003767CB">
              <w:rPr>
                <w:rFonts w:eastAsia="Times New Roman"/>
                <w:sz w:val="24"/>
                <w:szCs w:val="24"/>
              </w:rPr>
              <w:t>изотонированных</w:t>
            </w:r>
            <w:proofErr w:type="spellEnd"/>
            <w:r w:rsidRPr="003767CB">
              <w:rPr>
                <w:rFonts w:eastAsia="Times New Roman"/>
                <w:sz w:val="24"/>
                <w:szCs w:val="24"/>
              </w:rPr>
              <w:t xml:space="preserve"> глазных капель (пилокарпина </w:t>
            </w:r>
            <w:proofErr w:type="spellStart"/>
            <w:r w:rsidRPr="003767CB">
              <w:rPr>
                <w:rFonts w:eastAsia="Times New Roman"/>
                <w:sz w:val="24"/>
                <w:szCs w:val="24"/>
              </w:rPr>
              <w:t>гидрорхлорид</w:t>
            </w:r>
            <w:proofErr w:type="spellEnd"/>
            <w:r w:rsidRPr="003767CB">
              <w:rPr>
                <w:rFonts w:eastAsia="Times New Roman"/>
                <w:sz w:val="24"/>
                <w:szCs w:val="24"/>
              </w:rPr>
              <w:t>).</w:t>
            </w:r>
          </w:p>
          <w:p w14:paraId="717965DE"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№41</w:t>
            </w:r>
            <w:r w:rsidRPr="003767CB">
              <w:rPr>
                <w:rFonts w:eastAsia="Times New Roman"/>
                <w:sz w:val="24"/>
                <w:szCs w:val="24"/>
              </w:rPr>
              <w:t>. Изготовление асептических глазных капель.</w:t>
            </w:r>
          </w:p>
          <w:p w14:paraId="5945E584"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№42</w:t>
            </w:r>
            <w:r w:rsidRPr="003767CB">
              <w:rPr>
                <w:rFonts w:eastAsia="Times New Roman"/>
                <w:sz w:val="24"/>
                <w:szCs w:val="24"/>
              </w:rPr>
              <w:t>. Изготовление глазных капель из концентратов и сухих веществ (рибофлавин + кислота аскорбиновая + калия йодид).</w:t>
            </w:r>
          </w:p>
          <w:p w14:paraId="6982DA22"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№43</w:t>
            </w:r>
            <w:r w:rsidRPr="003767CB">
              <w:rPr>
                <w:rFonts w:eastAsia="Times New Roman"/>
                <w:sz w:val="24"/>
                <w:szCs w:val="24"/>
              </w:rPr>
              <w:t>. Изготовление глазной мази.</w:t>
            </w:r>
          </w:p>
          <w:p w14:paraId="5BF73ABE"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№44</w:t>
            </w:r>
            <w:r w:rsidRPr="003767CB">
              <w:rPr>
                <w:rFonts w:eastAsia="Times New Roman"/>
                <w:sz w:val="24"/>
                <w:szCs w:val="24"/>
              </w:rPr>
              <w:t xml:space="preserve">. </w:t>
            </w:r>
            <w:proofErr w:type="spellStart"/>
            <w:r w:rsidRPr="003767CB">
              <w:rPr>
                <w:rFonts w:eastAsia="Times New Roman"/>
                <w:sz w:val="24"/>
                <w:szCs w:val="24"/>
              </w:rPr>
              <w:t>Семинарско</w:t>
            </w:r>
            <w:proofErr w:type="spellEnd"/>
            <w:r w:rsidRPr="003767CB">
              <w:rPr>
                <w:rFonts w:eastAsia="Times New Roman"/>
                <w:sz w:val="24"/>
                <w:szCs w:val="24"/>
              </w:rPr>
              <w:t>-практическое занятие «Стерильные и асептические лекарственные формы».</w:t>
            </w:r>
          </w:p>
        </w:tc>
        <w:tc>
          <w:tcPr>
            <w:tcW w:w="670" w:type="pct"/>
          </w:tcPr>
          <w:p w14:paraId="3695768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1EF1A570" w14:textId="77777777" w:rsidR="009348DF" w:rsidRPr="003767CB" w:rsidRDefault="009348DF" w:rsidP="009348DF">
            <w:pPr>
              <w:snapToGrid w:val="0"/>
              <w:spacing w:line="276" w:lineRule="auto"/>
              <w:contextualSpacing/>
              <w:jc w:val="center"/>
              <w:rPr>
                <w:rFonts w:eastAsia="Calibri"/>
                <w:bCs/>
                <w:sz w:val="24"/>
                <w:szCs w:val="24"/>
              </w:rPr>
            </w:pPr>
          </w:p>
          <w:p w14:paraId="37648597"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665CBC5"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2A471D35" w14:textId="77777777" w:rsidR="009348DF" w:rsidRPr="003767CB" w:rsidRDefault="009348DF" w:rsidP="009348DF">
            <w:pPr>
              <w:snapToGrid w:val="0"/>
              <w:spacing w:line="276" w:lineRule="auto"/>
              <w:contextualSpacing/>
              <w:jc w:val="center"/>
              <w:rPr>
                <w:rFonts w:eastAsia="Calibri"/>
                <w:bCs/>
                <w:sz w:val="24"/>
                <w:szCs w:val="24"/>
              </w:rPr>
            </w:pPr>
          </w:p>
          <w:p w14:paraId="05384F87"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C4F9647"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D735F0E" w14:textId="77777777" w:rsidTr="00A51A79">
        <w:trPr>
          <w:trHeight w:val="210"/>
          <w:jc w:val="center"/>
        </w:trPr>
        <w:tc>
          <w:tcPr>
            <w:tcW w:w="864" w:type="pct"/>
            <w:vMerge w:val="restart"/>
          </w:tcPr>
          <w:p w14:paraId="189283B4" w14:textId="77777777" w:rsidR="009348DF" w:rsidRPr="003767CB" w:rsidRDefault="009348DF" w:rsidP="00D8778E">
            <w:pPr>
              <w:snapToGrid w:val="0"/>
              <w:spacing w:line="276" w:lineRule="auto"/>
              <w:contextualSpacing/>
              <w:rPr>
                <w:rFonts w:eastAsia="Times New Roman"/>
                <w:sz w:val="24"/>
                <w:szCs w:val="24"/>
              </w:rPr>
            </w:pPr>
            <w:r w:rsidRPr="003767CB">
              <w:rPr>
                <w:rFonts w:eastAsia="Times New Roman"/>
                <w:b/>
                <w:bCs/>
                <w:sz w:val="24"/>
                <w:szCs w:val="24"/>
              </w:rPr>
              <w:t xml:space="preserve">Тема 5.3. </w:t>
            </w:r>
            <w:r w:rsidRPr="003767CB">
              <w:rPr>
                <w:rFonts w:eastAsia="Times New Roman"/>
                <w:bCs/>
                <w:sz w:val="24"/>
                <w:szCs w:val="24"/>
              </w:rPr>
              <w:t>Лекарственные формы с антибиотиками.</w:t>
            </w:r>
          </w:p>
        </w:tc>
        <w:tc>
          <w:tcPr>
            <w:tcW w:w="3466" w:type="pct"/>
          </w:tcPr>
          <w:p w14:paraId="47D34CDC" w14:textId="77777777" w:rsidR="009348DF" w:rsidRPr="003767CB" w:rsidRDefault="009348DF" w:rsidP="009348DF">
            <w:pPr>
              <w:spacing w:line="276" w:lineRule="auto"/>
              <w:jc w:val="both"/>
              <w:rPr>
                <w:rFonts w:eastAsia="Times New Roman"/>
                <w:b/>
                <w:sz w:val="24"/>
                <w:szCs w:val="24"/>
              </w:rPr>
            </w:pPr>
            <w:r w:rsidRPr="003767CB">
              <w:rPr>
                <w:rFonts w:eastAsia="Times New Roman"/>
                <w:b/>
                <w:sz w:val="24"/>
                <w:szCs w:val="24"/>
              </w:rPr>
              <w:t>Содержание</w:t>
            </w:r>
          </w:p>
        </w:tc>
        <w:tc>
          <w:tcPr>
            <w:tcW w:w="670" w:type="pct"/>
          </w:tcPr>
          <w:p w14:paraId="10385DCE"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32A91B76" w14:textId="77777777" w:rsidTr="00A51A79">
        <w:trPr>
          <w:trHeight w:val="287"/>
          <w:jc w:val="center"/>
        </w:trPr>
        <w:tc>
          <w:tcPr>
            <w:tcW w:w="864" w:type="pct"/>
            <w:vMerge/>
            <w:vAlign w:val="center"/>
          </w:tcPr>
          <w:p w14:paraId="2E129745"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1A41FD39"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1.Особенности изготовления лекарственных форм с антибиотиками.</w:t>
            </w:r>
          </w:p>
        </w:tc>
        <w:tc>
          <w:tcPr>
            <w:tcW w:w="670" w:type="pct"/>
          </w:tcPr>
          <w:p w14:paraId="709C2E4C"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CE3E3D5" w14:textId="77777777" w:rsidTr="00A51A79">
        <w:trPr>
          <w:trHeight w:val="173"/>
          <w:jc w:val="center"/>
        </w:trPr>
        <w:tc>
          <w:tcPr>
            <w:tcW w:w="864" w:type="pct"/>
            <w:vMerge/>
            <w:vAlign w:val="center"/>
          </w:tcPr>
          <w:p w14:paraId="1C8F4F77"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40E85AA7"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В том числе практических занятий</w:t>
            </w:r>
          </w:p>
        </w:tc>
        <w:tc>
          <w:tcPr>
            <w:tcW w:w="670" w:type="pct"/>
          </w:tcPr>
          <w:p w14:paraId="2CEA8B04"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486ECB7" w14:textId="77777777" w:rsidTr="00A51A79">
        <w:trPr>
          <w:trHeight w:val="552"/>
          <w:jc w:val="center"/>
        </w:trPr>
        <w:tc>
          <w:tcPr>
            <w:tcW w:w="864" w:type="pct"/>
            <w:vMerge/>
            <w:vAlign w:val="center"/>
          </w:tcPr>
          <w:p w14:paraId="0DA831E2" w14:textId="77777777" w:rsidR="009348DF" w:rsidRPr="003767CB" w:rsidRDefault="009348DF" w:rsidP="009348DF">
            <w:pPr>
              <w:snapToGrid w:val="0"/>
              <w:spacing w:line="276" w:lineRule="auto"/>
              <w:contextualSpacing/>
              <w:rPr>
                <w:rFonts w:eastAsia="Times New Roman"/>
                <w:b/>
                <w:bCs/>
                <w:sz w:val="24"/>
                <w:szCs w:val="24"/>
              </w:rPr>
            </w:pPr>
          </w:p>
        </w:tc>
        <w:tc>
          <w:tcPr>
            <w:tcW w:w="3466" w:type="pct"/>
          </w:tcPr>
          <w:p w14:paraId="088E53DE" w14:textId="77777777" w:rsidR="009348DF" w:rsidRPr="003767CB" w:rsidRDefault="009348DF" w:rsidP="009348DF">
            <w:pPr>
              <w:spacing w:line="276" w:lineRule="auto"/>
              <w:jc w:val="both"/>
              <w:rPr>
                <w:rFonts w:eastAsia="Times New Roman"/>
                <w:b/>
                <w:sz w:val="24"/>
                <w:szCs w:val="24"/>
              </w:rPr>
            </w:pPr>
            <w:r w:rsidRPr="003767CB">
              <w:rPr>
                <w:rFonts w:eastAsia="Times New Roman"/>
                <w:b/>
                <w:sz w:val="24"/>
                <w:szCs w:val="24"/>
              </w:rPr>
              <w:t>Практическое занятие № 45.</w:t>
            </w:r>
            <w:r w:rsidRPr="003767CB">
              <w:rPr>
                <w:rFonts w:eastAsia="Times New Roman"/>
                <w:sz w:val="24"/>
                <w:szCs w:val="24"/>
              </w:rPr>
              <w:t xml:space="preserve"> Изготовление лек</w:t>
            </w:r>
            <w:r w:rsidR="00D8778E" w:rsidRPr="003767CB">
              <w:rPr>
                <w:rFonts w:eastAsia="Times New Roman"/>
                <w:sz w:val="24"/>
                <w:szCs w:val="24"/>
              </w:rPr>
              <w:t>арственных форм с антибиотиками</w:t>
            </w:r>
            <w:r w:rsidRPr="003767CB">
              <w:rPr>
                <w:rFonts w:eastAsia="Times New Roman"/>
                <w:sz w:val="24"/>
                <w:szCs w:val="24"/>
              </w:rPr>
              <w:t xml:space="preserve"> (мазь </w:t>
            </w:r>
            <w:r w:rsidR="007E0636">
              <w:rPr>
                <w:rFonts w:eastAsia="Times New Roman"/>
                <w:sz w:val="24"/>
                <w:szCs w:val="24"/>
              </w:rPr>
              <w:br/>
            </w:r>
            <w:r w:rsidRPr="003767CB">
              <w:rPr>
                <w:rFonts w:eastAsia="Times New Roman"/>
                <w:sz w:val="24"/>
                <w:szCs w:val="24"/>
              </w:rPr>
              <w:t xml:space="preserve">с </w:t>
            </w:r>
            <w:proofErr w:type="spellStart"/>
            <w:r w:rsidRPr="003767CB">
              <w:rPr>
                <w:rFonts w:eastAsia="Times New Roman"/>
                <w:sz w:val="24"/>
                <w:szCs w:val="24"/>
              </w:rPr>
              <w:t>бензилпенициллином</w:t>
            </w:r>
            <w:proofErr w:type="spellEnd"/>
            <w:r w:rsidRPr="003767CB">
              <w:rPr>
                <w:rFonts w:eastAsia="Times New Roman"/>
                <w:sz w:val="24"/>
                <w:szCs w:val="24"/>
              </w:rPr>
              <w:t>).</w:t>
            </w:r>
          </w:p>
        </w:tc>
        <w:tc>
          <w:tcPr>
            <w:tcW w:w="670" w:type="pct"/>
          </w:tcPr>
          <w:p w14:paraId="573417EE"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D0C038C" w14:textId="77777777" w:rsidTr="00A51A79">
        <w:trPr>
          <w:jc w:val="center"/>
        </w:trPr>
        <w:tc>
          <w:tcPr>
            <w:tcW w:w="864" w:type="pct"/>
            <w:vMerge w:val="restart"/>
          </w:tcPr>
          <w:p w14:paraId="4733E77F" w14:textId="77777777" w:rsidR="009348DF" w:rsidRPr="003767CB" w:rsidRDefault="009348DF" w:rsidP="009348DF">
            <w:pPr>
              <w:spacing w:line="276" w:lineRule="auto"/>
              <w:ind w:right="-108"/>
              <w:rPr>
                <w:rFonts w:eastAsia="Times New Roman"/>
                <w:bCs/>
                <w:sz w:val="24"/>
                <w:szCs w:val="24"/>
              </w:rPr>
            </w:pPr>
            <w:r w:rsidRPr="003767CB">
              <w:rPr>
                <w:rFonts w:eastAsia="Times New Roman"/>
                <w:b/>
                <w:bCs/>
                <w:sz w:val="24"/>
                <w:szCs w:val="24"/>
              </w:rPr>
              <w:t xml:space="preserve">Тема 5.4. </w:t>
            </w:r>
            <w:r w:rsidRPr="003767CB">
              <w:rPr>
                <w:rFonts w:eastAsia="Times New Roman"/>
                <w:bCs/>
                <w:sz w:val="24"/>
                <w:szCs w:val="24"/>
              </w:rPr>
              <w:t>Лекарственные формы для новорожденных</w:t>
            </w:r>
          </w:p>
          <w:p w14:paraId="2D44C3C3" w14:textId="77777777" w:rsidR="009348DF" w:rsidRPr="003767CB" w:rsidRDefault="009348DF" w:rsidP="009348DF">
            <w:pPr>
              <w:spacing w:line="276" w:lineRule="auto"/>
              <w:ind w:right="-108"/>
              <w:rPr>
                <w:rFonts w:eastAsia="Times New Roman"/>
                <w:b/>
                <w:bCs/>
                <w:sz w:val="24"/>
                <w:szCs w:val="24"/>
              </w:rPr>
            </w:pPr>
            <w:r w:rsidRPr="003767CB">
              <w:rPr>
                <w:rFonts w:eastAsia="Times New Roman"/>
                <w:bCs/>
                <w:sz w:val="24"/>
                <w:szCs w:val="24"/>
              </w:rPr>
              <w:t>и детей первого года жизни.</w:t>
            </w:r>
          </w:p>
        </w:tc>
        <w:tc>
          <w:tcPr>
            <w:tcW w:w="3466" w:type="pct"/>
            <w:vAlign w:val="center"/>
          </w:tcPr>
          <w:p w14:paraId="4216D466" w14:textId="77777777" w:rsidR="009348DF" w:rsidRPr="003767CB" w:rsidRDefault="009348DF" w:rsidP="009348DF">
            <w:pPr>
              <w:spacing w:line="276" w:lineRule="auto"/>
              <w:rPr>
                <w:rFonts w:eastAsia="Times New Roman"/>
                <w:b/>
                <w:sz w:val="24"/>
                <w:szCs w:val="24"/>
              </w:rPr>
            </w:pPr>
            <w:r w:rsidRPr="003767CB">
              <w:rPr>
                <w:rFonts w:eastAsia="Times New Roman"/>
                <w:b/>
                <w:sz w:val="24"/>
                <w:szCs w:val="24"/>
              </w:rPr>
              <w:t xml:space="preserve">Содержание </w:t>
            </w:r>
          </w:p>
        </w:tc>
        <w:tc>
          <w:tcPr>
            <w:tcW w:w="670" w:type="pct"/>
            <w:vAlign w:val="center"/>
          </w:tcPr>
          <w:p w14:paraId="00DF2E9E" w14:textId="77777777" w:rsidR="009348DF" w:rsidRPr="003767CB" w:rsidRDefault="009348DF" w:rsidP="009348DF">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61868C8D" w14:textId="77777777" w:rsidTr="00A51A79">
        <w:trPr>
          <w:jc w:val="center"/>
        </w:trPr>
        <w:tc>
          <w:tcPr>
            <w:tcW w:w="864" w:type="pct"/>
            <w:vMerge/>
            <w:vAlign w:val="center"/>
          </w:tcPr>
          <w:p w14:paraId="20F0C26B"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4F5F3675" w14:textId="77777777" w:rsidR="009348DF" w:rsidRPr="003767CB" w:rsidRDefault="009348DF" w:rsidP="009348DF">
            <w:pPr>
              <w:spacing w:line="276" w:lineRule="auto"/>
              <w:jc w:val="both"/>
              <w:rPr>
                <w:rFonts w:eastAsia="Times New Roman"/>
                <w:sz w:val="24"/>
                <w:szCs w:val="24"/>
              </w:rPr>
            </w:pPr>
            <w:r w:rsidRPr="003767CB">
              <w:rPr>
                <w:rFonts w:eastAsia="Times New Roman"/>
                <w:sz w:val="24"/>
                <w:szCs w:val="24"/>
              </w:rPr>
              <w:t xml:space="preserve">1. Лекарственные формы для новорожденных и детей первого года жизни. Требования </w:t>
            </w:r>
            <w:r w:rsidR="007E0636">
              <w:rPr>
                <w:rFonts w:eastAsia="Times New Roman"/>
                <w:sz w:val="24"/>
                <w:szCs w:val="24"/>
              </w:rPr>
              <w:br/>
            </w:r>
            <w:r w:rsidRPr="003767CB">
              <w:rPr>
                <w:rFonts w:eastAsia="Times New Roman"/>
                <w:sz w:val="24"/>
                <w:szCs w:val="24"/>
              </w:rPr>
              <w:t xml:space="preserve">к лекарственным формам. Особенности изготовления, фасовки и оформления. </w:t>
            </w:r>
          </w:p>
        </w:tc>
        <w:tc>
          <w:tcPr>
            <w:tcW w:w="670" w:type="pct"/>
            <w:vAlign w:val="center"/>
          </w:tcPr>
          <w:p w14:paraId="12B915D0"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5D3727D" w14:textId="77777777" w:rsidTr="00A51A79">
        <w:trPr>
          <w:jc w:val="center"/>
        </w:trPr>
        <w:tc>
          <w:tcPr>
            <w:tcW w:w="864" w:type="pct"/>
            <w:vMerge/>
            <w:vAlign w:val="center"/>
          </w:tcPr>
          <w:p w14:paraId="01CADBB6"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5E5B8A77" w14:textId="77777777" w:rsidR="009348DF" w:rsidRPr="003767CB" w:rsidRDefault="009348DF" w:rsidP="009348DF">
            <w:pPr>
              <w:snapToGrid w:val="0"/>
              <w:spacing w:line="276" w:lineRule="auto"/>
              <w:contextualSpacing/>
              <w:jc w:val="both"/>
              <w:rPr>
                <w:rFonts w:eastAsia="Times New Roman"/>
                <w:b/>
                <w:bCs/>
                <w:sz w:val="24"/>
                <w:szCs w:val="24"/>
              </w:rPr>
            </w:pPr>
            <w:r w:rsidRPr="003767CB">
              <w:rPr>
                <w:rFonts w:eastAsia="Times New Roman"/>
                <w:b/>
                <w:sz w:val="24"/>
                <w:szCs w:val="24"/>
              </w:rPr>
              <w:t>В том числе практических занятий</w:t>
            </w:r>
          </w:p>
        </w:tc>
        <w:tc>
          <w:tcPr>
            <w:tcW w:w="670" w:type="pct"/>
            <w:vAlign w:val="center"/>
          </w:tcPr>
          <w:p w14:paraId="78DBDDA8"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8644EFD" w14:textId="77777777" w:rsidTr="00A51A79">
        <w:trPr>
          <w:jc w:val="center"/>
        </w:trPr>
        <w:tc>
          <w:tcPr>
            <w:tcW w:w="864" w:type="pct"/>
            <w:vMerge/>
            <w:vAlign w:val="center"/>
          </w:tcPr>
          <w:p w14:paraId="3BDBF403" w14:textId="77777777" w:rsidR="009348DF" w:rsidRPr="003767CB" w:rsidRDefault="009348DF" w:rsidP="009348DF">
            <w:pPr>
              <w:snapToGrid w:val="0"/>
              <w:spacing w:line="276" w:lineRule="auto"/>
              <w:contextualSpacing/>
              <w:rPr>
                <w:rFonts w:eastAsia="Times New Roman"/>
                <w:sz w:val="24"/>
                <w:szCs w:val="24"/>
              </w:rPr>
            </w:pPr>
          </w:p>
        </w:tc>
        <w:tc>
          <w:tcPr>
            <w:tcW w:w="3466" w:type="pct"/>
            <w:vAlign w:val="center"/>
          </w:tcPr>
          <w:p w14:paraId="002CDF53" w14:textId="77777777" w:rsidR="009348DF" w:rsidRPr="003767CB" w:rsidRDefault="009348DF" w:rsidP="009348DF">
            <w:pPr>
              <w:spacing w:line="276" w:lineRule="auto"/>
              <w:jc w:val="both"/>
              <w:rPr>
                <w:rFonts w:eastAsia="Times New Roman"/>
                <w:sz w:val="24"/>
                <w:szCs w:val="24"/>
              </w:rPr>
            </w:pPr>
            <w:r w:rsidRPr="003767CB">
              <w:rPr>
                <w:rFonts w:eastAsia="Times New Roman"/>
                <w:b/>
                <w:sz w:val="24"/>
                <w:szCs w:val="24"/>
              </w:rPr>
              <w:t>Практическое занятие №46</w:t>
            </w:r>
            <w:r w:rsidRPr="003767CB">
              <w:rPr>
                <w:rFonts w:eastAsia="Times New Roman"/>
                <w:sz w:val="24"/>
                <w:szCs w:val="24"/>
              </w:rPr>
              <w:t>. Изготовление детской микстуры (микстура с глюкозой, микстура</w:t>
            </w:r>
            <w:r w:rsidR="007E0636">
              <w:rPr>
                <w:rFonts w:eastAsia="Times New Roman"/>
                <w:sz w:val="24"/>
                <w:szCs w:val="24"/>
              </w:rPr>
              <w:br/>
            </w:r>
            <w:r w:rsidRPr="003767CB">
              <w:rPr>
                <w:rFonts w:eastAsia="Times New Roman"/>
                <w:sz w:val="24"/>
                <w:szCs w:val="24"/>
              </w:rPr>
              <w:t xml:space="preserve"> с кальция глюконатом).</w:t>
            </w:r>
          </w:p>
        </w:tc>
        <w:tc>
          <w:tcPr>
            <w:tcW w:w="670" w:type="pct"/>
          </w:tcPr>
          <w:p w14:paraId="54802A86" w14:textId="77777777" w:rsidR="009348DF" w:rsidRPr="003767CB" w:rsidRDefault="009348DF" w:rsidP="009348DF">
            <w:pPr>
              <w:snapToGrid w:val="0"/>
              <w:spacing w:line="276" w:lineRule="auto"/>
              <w:contextualSpacing/>
              <w:jc w:val="center"/>
              <w:rPr>
                <w:rFonts w:eastAsia="Calibri"/>
                <w:bCs/>
                <w:sz w:val="24"/>
                <w:szCs w:val="24"/>
              </w:rPr>
            </w:pPr>
            <w:r w:rsidRPr="003767CB">
              <w:rPr>
                <w:rFonts w:eastAsia="Calibri"/>
                <w:bCs/>
                <w:sz w:val="24"/>
                <w:szCs w:val="24"/>
              </w:rPr>
              <w:t>2</w:t>
            </w:r>
          </w:p>
          <w:p w14:paraId="53EC3970" w14:textId="77777777" w:rsidR="009348DF" w:rsidRPr="003767CB" w:rsidRDefault="009348DF" w:rsidP="009348DF">
            <w:pPr>
              <w:snapToGrid w:val="0"/>
              <w:spacing w:line="276" w:lineRule="auto"/>
              <w:contextualSpacing/>
              <w:jc w:val="center"/>
              <w:rPr>
                <w:rFonts w:eastAsia="Calibri"/>
                <w:bCs/>
                <w:sz w:val="24"/>
                <w:szCs w:val="24"/>
              </w:rPr>
            </w:pPr>
          </w:p>
        </w:tc>
      </w:tr>
      <w:tr w:rsidR="003767CB" w:rsidRPr="003767CB" w14:paraId="04CDB220" w14:textId="77777777" w:rsidTr="00A51A79">
        <w:trPr>
          <w:trHeight w:val="268"/>
          <w:jc w:val="center"/>
        </w:trPr>
        <w:tc>
          <w:tcPr>
            <w:tcW w:w="4330" w:type="pct"/>
            <w:gridSpan w:val="2"/>
          </w:tcPr>
          <w:p w14:paraId="2B36F676" w14:textId="77777777" w:rsidR="009348DF" w:rsidRPr="003767CB" w:rsidRDefault="009348DF" w:rsidP="009348DF">
            <w:pPr>
              <w:spacing w:line="276" w:lineRule="auto"/>
              <w:rPr>
                <w:rFonts w:eastAsia="Times New Roman"/>
                <w:b/>
                <w:sz w:val="24"/>
                <w:szCs w:val="24"/>
              </w:rPr>
            </w:pPr>
            <w:r w:rsidRPr="003767CB">
              <w:rPr>
                <w:rFonts w:eastAsia="Times New Roman"/>
                <w:b/>
                <w:bCs/>
                <w:sz w:val="24"/>
                <w:szCs w:val="24"/>
              </w:rPr>
              <w:t>Раздел 6. Лекарственные препараты промышленного производства.</w:t>
            </w:r>
          </w:p>
        </w:tc>
        <w:tc>
          <w:tcPr>
            <w:tcW w:w="670" w:type="pct"/>
            <w:vAlign w:val="center"/>
          </w:tcPr>
          <w:p w14:paraId="7699C955" w14:textId="77777777" w:rsidR="009348DF" w:rsidRPr="003767CB" w:rsidRDefault="00682B4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1D4BA3BB" w14:textId="77777777" w:rsidTr="00A51A79">
        <w:trPr>
          <w:trHeight w:val="198"/>
          <w:jc w:val="center"/>
        </w:trPr>
        <w:tc>
          <w:tcPr>
            <w:tcW w:w="864" w:type="pct"/>
            <w:vMerge w:val="restart"/>
          </w:tcPr>
          <w:p w14:paraId="62372CFF" w14:textId="77777777" w:rsidR="00682B4F" w:rsidRPr="003767CB" w:rsidRDefault="00682B4F" w:rsidP="009348DF">
            <w:pPr>
              <w:snapToGrid w:val="0"/>
              <w:spacing w:line="276" w:lineRule="auto"/>
              <w:contextualSpacing/>
              <w:rPr>
                <w:rFonts w:eastAsia="Times New Roman"/>
                <w:b/>
                <w:sz w:val="24"/>
                <w:szCs w:val="24"/>
              </w:rPr>
            </w:pPr>
            <w:r w:rsidRPr="003767CB">
              <w:rPr>
                <w:rFonts w:eastAsia="Times New Roman"/>
                <w:b/>
                <w:bCs/>
                <w:sz w:val="24"/>
                <w:szCs w:val="24"/>
              </w:rPr>
              <w:t xml:space="preserve">Тема 6.1. </w:t>
            </w:r>
            <w:r w:rsidRPr="003767CB">
              <w:rPr>
                <w:rFonts w:eastAsia="Times New Roman"/>
                <w:bCs/>
                <w:sz w:val="24"/>
                <w:szCs w:val="24"/>
              </w:rPr>
              <w:t>Лекарственные препараты промышленного производства.</w:t>
            </w:r>
          </w:p>
        </w:tc>
        <w:tc>
          <w:tcPr>
            <w:tcW w:w="3466" w:type="pct"/>
          </w:tcPr>
          <w:p w14:paraId="79C61564" w14:textId="77777777" w:rsidR="00682B4F" w:rsidRPr="003767CB" w:rsidRDefault="00682B4F" w:rsidP="00682B4F">
            <w:pPr>
              <w:spacing w:line="276" w:lineRule="auto"/>
              <w:rPr>
                <w:rFonts w:eastAsia="Times New Roman"/>
                <w:b/>
                <w:sz w:val="24"/>
                <w:szCs w:val="24"/>
              </w:rPr>
            </w:pPr>
            <w:r w:rsidRPr="003767CB">
              <w:rPr>
                <w:rFonts w:eastAsia="Times New Roman"/>
                <w:b/>
                <w:sz w:val="24"/>
                <w:szCs w:val="24"/>
              </w:rPr>
              <w:t>Содержание</w:t>
            </w:r>
          </w:p>
        </w:tc>
        <w:tc>
          <w:tcPr>
            <w:tcW w:w="670" w:type="pct"/>
            <w:vAlign w:val="center"/>
          </w:tcPr>
          <w:p w14:paraId="3F2F869A" w14:textId="77777777" w:rsidR="00682B4F" w:rsidRPr="003767CB" w:rsidRDefault="00682B4F" w:rsidP="009348DF">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6AF869DA" w14:textId="77777777" w:rsidTr="00A51A79">
        <w:trPr>
          <w:trHeight w:val="615"/>
          <w:jc w:val="center"/>
        </w:trPr>
        <w:tc>
          <w:tcPr>
            <w:tcW w:w="864" w:type="pct"/>
            <w:vMerge/>
          </w:tcPr>
          <w:p w14:paraId="79D4F1FB" w14:textId="77777777" w:rsidR="00682B4F" w:rsidRPr="003767CB" w:rsidRDefault="00682B4F" w:rsidP="009348DF">
            <w:pPr>
              <w:snapToGrid w:val="0"/>
              <w:spacing w:line="276" w:lineRule="auto"/>
              <w:contextualSpacing/>
              <w:rPr>
                <w:rFonts w:eastAsia="Times New Roman"/>
                <w:b/>
                <w:bCs/>
                <w:sz w:val="24"/>
                <w:szCs w:val="24"/>
              </w:rPr>
            </w:pPr>
          </w:p>
        </w:tc>
        <w:tc>
          <w:tcPr>
            <w:tcW w:w="3466" w:type="pct"/>
          </w:tcPr>
          <w:p w14:paraId="79541B19" w14:textId="77777777" w:rsidR="00682B4F" w:rsidRPr="003767CB" w:rsidRDefault="00682B4F" w:rsidP="00682B4F">
            <w:pPr>
              <w:spacing w:line="276" w:lineRule="auto"/>
              <w:jc w:val="both"/>
              <w:rPr>
                <w:rFonts w:eastAsia="Times New Roman"/>
                <w:sz w:val="24"/>
                <w:szCs w:val="24"/>
              </w:rPr>
            </w:pPr>
            <w:r w:rsidRPr="003767CB">
              <w:rPr>
                <w:rFonts w:eastAsia="Times New Roman"/>
                <w:sz w:val="24"/>
                <w:szCs w:val="24"/>
              </w:rPr>
              <w:t xml:space="preserve">Пути развития современной промышленной </w:t>
            </w:r>
            <w:proofErr w:type="spellStart"/>
            <w:r w:rsidRPr="003767CB">
              <w:rPr>
                <w:rFonts w:eastAsia="Times New Roman"/>
                <w:sz w:val="24"/>
                <w:szCs w:val="24"/>
              </w:rPr>
              <w:t>фармтехнологии</w:t>
            </w:r>
            <w:proofErr w:type="spellEnd"/>
            <w:r w:rsidRPr="003767CB">
              <w:rPr>
                <w:rFonts w:eastAsia="Times New Roman"/>
                <w:sz w:val="24"/>
                <w:szCs w:val="24"/>
              </w:rPr>
              <w:t>. Виды лекарственных форм, изготовленных промышленным путем.</w:t>
            </w:r>
          </w:p>
        </w:tc>
        <w:tc>
          <w:tcPr>
            <w:tcW w:w="670" w:type="pct"/>
          </w:tcPr>
          <w:p w14:paraId="2AA08419" w14:textId="77777777" w:rsidR="00682B4F" w:rsidRPr="003767CB" w:rsidRDefault="00682B4F" w:rsidP="00682B4F">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7F56A9C" w14:textId="77777777" w:rsidTr="00A51A79">
        <w:trPr>
          <w:trHeight w:val="246"/>
          <w:jc w:val="center"/>
        </w:trPr>
        <w:tc>
          <w:tcPr>
            <w:tcW w:w="864" w:type="pct"/>
            <w:vMerge/>
          </w:tcPr>
          <w:p w14:paraId="5701C7EE" w14:textId="77777777" w:rsidR="00682B4F" w:rsidRPr="003767CB" w:rsidRDefault="00682B4F" w:rsidP="009348DF">
            <w:pPr>
              <w:snapToGrid w:val="0"/>
              <w:spacing w:line="276" w:lineRule="auto"/>
              <w:contextualSpacing/>
              <w:rPr>
                <w:rFonts w:eastAsia="Times New Roman"/>
                <w:b/>
                <w:bCs/>
                <w:sz w:val="24"/>
                <w:szCs w:val="24"/>
              </w:rPr>
            </w:pPr>
          </w:p>
        </w:tc>
        <w:tc>
          <w:tcPr>
            <w:tcW w:w="3466" w:type="pct"/>
          </w:tcPr>
          <w:p w14:paraId="7A5FD97D" w14:textId="77777777" w:rsidR="00682B4F" w:rsidRPr="003767CB" w:rsidRDefault="00682B4F" w:rsidP="00682B4F">
            <w:pPr>
              <w:spacing w:line="276" w:lineRule="auto"/>
              <w:rPr>
                <w:rFonts w:eastAsia="Times New Roman"/>
                <w:sz w:val="24"/>
                <w:szCs w:val="24"/>
              </w:rPr>
            </w:pPr>
            <w:r w:rsidRPr="003767CB">
              <w:rPr>
                <w:rFonts w:eastAsia="Times New Roman"/>
                <w:b/>
                <w:sz w:val="24"/>
                <w:szCs w:val="24"/>
              </w:rPr>
              <w:t>В том числе практических занятий</w:t>
            </w:r>
          </w:p>
        </w:tc>
        <w:tc>
          <w:tcPr>
            <w:tcW w:w="670" w:type="pct"/>
          </w:tcPr>
          <w:p w14:paraId="4A277D0E" w14:textId="77777777" w:rsidR="00682B4F" w:rsidRPr="003767CB" w:rsidRDefault="00682B4F" w:rsidP="00682B4F">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76E59A82" w14:textId="77777777" w:rsidTr="00A51A79">
        <w:trPr>
          <w:trHeight w:val="615"/>
          <w:jc w:val="center"/>
        </w:trPr>
        <w:tc>
          <w:tcPr>
            <w:tcW w:w="864" w:type="pct"/>
            <w:vMerge/>
          </w:tcPr>
          <w:p w14:paraId="4D07CB6C" w14:textId="77777777" w:rsidR="00682B4F" w:rsidRPr="003767CB" w:rsidRDefault="00682B4F" w:rsidP="009348DF">
            <w:pPr>
              <w:snapToGrid w:val="0"/>
              <w:spacing w:line="276" w:lineRule="auto"/>
              <w:contextualSpacing/>
              <w:rPr>
                <w:rFonts w:eastAsia="Times New Roman"/>
                <w:b/>
                <w:bCs/>
                <w:sz w:val="24"/>
                <w:szCs w:val="24"/>
              </w:rPr>
            </w:pPr>
          </w:p>
        </w:tc>
        <w:tc>
          <w:tcPr>
            <w:tcW w:w="3466" w:type="pct"/>
          </w:tcPr>
          <w:p w14:paraId="3F13C587" w14:textId="77777777" w:rsidR="00682B4F" w:rsidRPr="003767CB" w:rsidRDefault="00682B4F" w:rsidP="00682B4F">
            <w:pPr>
              <w:spacing w:line="276" w:lineRule="auto"/>
              <w:jc w:val="both"/>
              <w:rPr>
                <w:rFonts w:eastAsia="Times New Roman"/>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№47-48</w:t>
            </w:r>
            <w:proofErr w:type="gramEnd"/>
            <w:r w:rsidRPr="003767CB">
              <w:rPr>
                <w:rFonts w:eastAsia="Times New Roman"/>
                <w:sz w:val="24"/>
                <w:szCs w:val="24"/>
              </w:rPr>
              <w:t xml:space="preserve">. </w:t>
            </w:r>
            <w:r w:rsidR="009A1B50" w:rsidRPr="003767CB">
              <w:rPr>
                <w:rFonts w:eastAsia="Times New Roman"/>
                <w:bCs/>
                <w:sz w:val="24"/>
                <w:szCs w:val="24"/>
              </w:rPr>
              <w:t>Интегрированное занятие «Изготовление и контроль качества лекарственных форм».</w:t>
            </w:r>
          </w:p>
        </w:tc>
        <w:tc>
          <w:tcPr>
            <w:tcW w:w="670" w:type="pct"/>
          </w:tcPr>
          <w:p w14:paraId="748D96F8" w14:textId="77777777" w:rsidR="00682B4F" w:rsidRPr="003767CB" w:rsidRDefault="00682B4F" w:rsidP="00682B4F">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1BED28DA" w14:textId="77777777" w:rsidTr="00A51A79">
        <w:trPr>
          <w:trHeight w:val="615"/>
          <w:jc w:val="center"/>
        </w:trPr>
        <w:tc>
          <w:tcPr>
            <w:tcW w:w="4330" w:type="pct"/>
            <w:gridSpan w:val="2"/>
          </w:tcPr>
          <w:p w14:paraId="61655527" w14:textId="77777777" w:rsidR="00A51A79" w:rsidRPr="003767CB" w:rsidRDefault="00A51A79" w:rsidP="006206E4">
            <w:pPr>
              <w:snapToGrid w:val="0"/>
              <w:spacing w:line="276" w:lineRule="auto"/>
              <w:contextualSpacing/>
              <w:jc w:val="both"/>
              <w:rPr>
                <w:b/>
                <w:bCs/>
                <w:sz w:val="24"/>
                <w:szCs w:val="24"/>
              </w:rPr>
            </w:pPr>
            <w:r w:rsidRPr="003767CB">
              <w:rPr>
                <w:b/>
                <w:bCs/>
                <w:sz w:val="24"/>
                <w:szCs w:val="24"/>
              </w:rPr>
              <w:t>Учебная практика раздела 1. Технология изготовления лекарственных форм</w:t>
            </w:r>
            <w:r w:rsidRPr="003767CB">
              <w:rPr>
                <w:b/>
                <w:sz w:val="24"/>
                <w:szCs w:val="24"/>
              </w:rPr>
              <w:t>.</w:t>
            </w:r>
          </w:p>
          <w:p w14:paraId="0780909D" w14:textId="77777777" w:rsidR="00A51A79" w:rsidRPr="003767CB" w:rsidRDefault="00A51A79" w:rsidP="006206E4">
            <w:pPr>
              <w:snapToGrid w:val="0"/>
              <w:spacing w:line="276" w:lineRule="auto"/>
              <w:contextualSpacing/>
              <w:rPr>
                <w:b/>
                <w:sz w:val="24"/>
                <w:szCs w:val="24"/>
              </w:rPr>
            </w:pPr>
            <w:r w:rsidRPr="003767CB">
              <w:rPr>
                <w:b/>
                <w:sz w:val="24"/>
                <w:szCs w:val="24"/>
              </w:rPr>
              <w:t>Виды работ:</w:t>
            </w:r>
          </w:p>
          <w:p w14:paraId="6A388989" w14:textId="77777777" w:rsidR="00A51A79" w:rsidRPr="003767CB" w:rsidRDefault="00A51A79" w:rsidP="006206E4">
            <w:pPr>
              <w:snapToGrid w:val="0"/>
              <w:spacing w:line="276" w:lineRule="auto"/>
              <w:contextualSpacing/>
              <w:rPr>
                <w:sz w:val="24"/>
                <w:szCs w:val="24"/>
              </w:rPr>
            </w:pPr>
            <w:r w:rsidRPr="003767CB">
              <w:rPr>
                <w:sz w:val="24"/>
                <w:szCs w:val="24"/>
              </w:rPr>
              <w:t>1. Изготовление твердых и мягких лекарственных форм.</w:t>
            </w:r>
          </w:p>
          <w:p w14:paraId="160136F2" w14:textId="77777777" w:rsidR="00A51A79" w:rsidRPr="003767CB" w:rsidRDefault="00A51A79" w:rsidP="006206E4">
            <w:pPr>
              <w:snapToGrid w:val="0"/>
              <w:spacing w:line="276" w:lineRule="auto"/>
              <w:contextualSpacing/>
              <w:rPr>
                <w:rFonts w:eastAsia="Times New Roman"/>
                <w:sz w:val="24"/>
                <w:szCs w:val="24"/>
              </w:rPr>
            </w:pPr>
            <w:r w:rsidRPr="003767CB">
              <w:rPr>
                <w:sz w:val="24"/>
                <w:szCs w:val="24"/>
              </w:rPr>
              <w:t>2. Изготовление жидких лекарственных форм,</w:t>
            </w:r>
            <w:r w:rsidRPr="003767CB">
              <w:rPr>
                <w:rFonts w:eastAsia="Times New Roman"/>
                <w:sz w:val="24"/>
                <w:szCs w:val="24"/>
              </w:rPr>
              <w:t xml:space="preserve"> концентратов, внутриаптечных заготовок.</w:t>
            </w:r>
          </w:p>
          <w:p w14:paraId="47A5A427" w14:textId="77777777" w:rsidR="00A51A79" w:rsidRPr="003767CB" w:rsidRDefault="00A51A79" w:rsidP="006206E4">
            <w:pPr>
              <w:snapToGrid w:val="0"/>
              <w:spacing w:line="276" w:lineRule="auto"/>
              <w:contextualSpacing/>
              <w:rPr>
                <w:sz w:val="24"/>
                <w:szCs w:val="24"/>
              </w:rPr>
            </w:pPr>
            <w:r w:rsidRPr="003767CB">
              <w:rPr>
                <w:sz w:val="24"/>
                <w:szCs w:val="24"/>
              </w:rPr>
              <w:t xml:space="preserve">3. </w:t>
            </w:r>
            <w:r w:rsidRPr="003767CB">
              <w:rPr>
                <w:rFonts w:eastAsia="Times New Roman"/>
                <w:sz w:val="24"/>
                <w:szCs w:val="24"/>
              </w:rPr>
              <w:t>Изготовление стерильных и асептических лекарственных форм.</w:t>
            </w:r>
          </w:p>
        </w:tc>
        <w:tc>
          <w:tcPr>
            <w:tcW w:w="670" w:type="pct"/>
          </w:tcPr>
          <w:p w14:paraId="38973586" w14:textId="77777777" w:rsidR="00A51A79" w:rsidRPr="003767CB" w:rsidRDefault="00A51A79" w:rsidP="006206E4">
            <w:pPr>
              <w:snapToGrid w:val="0"/>
              <w:spacing w:line="276" w:lineRule="auto"/>
              <w:contextualSpacing/>
              <w:jc w:val="center"/>
              <w:rPr>
                <w:rFonts w:eastAsia="Calibri"/>
                <w:bCs/>
                <w:sz w:val="24"/>
                <w:szCs w:val="24"/>
              </w:rPr>
            </w:pPr>
            <w:r w:rsidRPr="003767CB">
              <w:rPr>
                <w:rFonts w:eastAsia="Calibri"/>
                <w:b/>
                <w:bCs/>
                <w:sz w:val="24"/>
                <w:szCs w:val="24"/>
              </w:rPr>
              <w:t>30</w:t>
            </w:r>
          </w:p>
        </w:tc>
      </w:tr>
      <w:tr w:rsidR="003767CB" w:rsidRPr="003767CB" w14:paraId="70062F26" w14:textId="77777777" w:rsidTr="006206E4">
        <w:trPr>
          <w:trHeight w:val="202"/>
          <w:jc w:val="center"/>
        </w:trPr>
        <w:tc>
          <w:tcPr>
            <w:tcW w:w="4330" w:type="pct"/>
            <w:gridSpan w:val="2"/>
            <w:vAlign w:val="center"/>
          </w:tcPr>
          <w:p w14:paraId="7444FE7F" w14:textId="77777777" w:rsidR="00A51A79" w:rsidRPr="003767CB" w:rsidRDefault="00A51A79" w:rsidP="00A51A79">
            <w:pPr>
              <w:snapToGrid w:val="0"/>
              <w:spacing w:line="276" w:lineRule="auto"/>
              <w:contextualSpacing/>
              <w:rPr>
                <w:b/>
                <w:bCs/>
                <w:sz w:val="24"/>
                <w:szCs w:val="24"/>
              </w:rPr>
            </w:pPr>
            <w:r w:rsidRPr="003767CB">
              <w:rPr>
                <w:b/>
                <w:bCs/>
                <w:i/>
                <w:sz w:val="24"/>
                <w:szCs w:val="24"/>
              </w:rPr>
              <w:t>Раздел 2. Контроль качества лекарственных средств</w:t>
            </w:r>
          </w:p>
        </w:tc>
        <w:tc>
          <w:tcPr>
            <w:tcW w:w="670" w:type="pct"/>
            <w:vAlign w:val="center"/>
          </w:tcPr>
          <w:p w14:paraId="15E43D09"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10</w:t>
            </w:r>
            <w:r w:rsidR="00940746">
              <w:rPr>
                <w:rFonts w:eastAsia="Calibri"/>
                <w:b/>
                <w:bCs/>
                <w:sz w:val="24"/>
                <w:szCs w:val="24"/>
              </w:rPr>
              <w:t>6</w:t>
            </w:r>
          </w:p>
        </w:tc>
      </w:tr>
      <w:tr w:rsidR="003767CB" w:rsidRPr="003767CB" w14:paraId="7E80AE3A" w14:textId="77777777" w:rsidTr="006206E4">
        <w:trPr>
          <w:trHeight w:val="202"/>
          <w:jc w:val="center"/>
        </w:trPr>
        <w:tc>
          <w:tcPr>
            <w:tcW w:w="4330" w:type="pct"/>
            <w:gridSpan w:val="2"/>
            <w:vAlign w:val="center"/>
          </w:tcPr>
          <w:p w14:paraId="384BBD71" w14:textId="77777777" w:rsidR="00A51A79" w:rsidRPr="003767CB" w:rsidRDefault="00A51A79" w:rsidP="00A51A79">
            <w:pPr>
              <w:spacing w:line="276" w:lineRule="auto"/>
              <w:rPr>
                <w:b/>
                <w:sz w:val="24"/>
                <w:szCs w:val="24"/>
              </w:rPr>
            </w:pPr>
            <w:r w:rsidRPr="003767CB">
              <w:rPr>
                <w:b/>
                <w:bCs/>
                <w:sz w:val="24"/>
                <w:szCs w:val="24"/>
              </w:rPr>
              <w:t>МДК.02.02 Контроль качества лекарственных средств</w:t>
            </w:r>
          </w:p>
        </w:tc>
        <w:tc>
          <w:tcPr>
            <w:tcW w:w="670" w:type="pct"/>
            <w:vAlign w:val="center"/>
          </w:tcPr>
          <w:p w14:paraId="4CAF5C9C"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100</w:t>
            </w:r>
          </w:p>
        </w:tc>
      </w:tr>
      <w:tr w:rsidR="003767CB" w:rsidRPr="003767CB" w14:paraId="0676F8EB" w14:textId="77777777" w:rsidTr="006206E4">
        <w:trPr>
          <w:trHeight w:val="202"/>
          <w:jc w:val="center"/>
        </w:trPr>
        <w:tc>
          <w:tcPr>
            <w:tcW w:w="4330" w:type="pct"/>
            <w:gridSpan w:val="2"/>
          </w:tcPr>
          <w:p w14:paraId="29A8D3F1" w14:textId="77777777" w:rsidR="00A51A79" w:rsidRPr="003767CB" w:rsidRDefault="00A51A79" w:rsidP="00A51A79">
            <w:pPr>
              <w:tabs>
                <w:tab w:val="left" w:pos="8920"/>
              </w:tabs>
              <w:spacing w:line="276" w:lineRule="auto"/>
              <w:jc w:val="both"/>
              <w:rPr>
                <w:b/>
                <w:bCs/>
                <w:sz w:val="24"/>
                <w:szCs w:val="24"/>
              </w:rPr>
            </w:pPr>
            <w:r w:rsidRPr="003767CB">
              <w:rPr>
                <w:b/>
                <w:bCs/>
                <w:sz w:val="24"/>
                <w:szCs w:val="24"/>
              </w:rPr>
              <w:t>Раздел 1. Введение. Общая фармацевтическая химия.</w:t>
            </w:r>
          </w:p>
        </w:tc>
        <w:tc>
          <w:tcPr>
            <w:tcW w:w="670" w:type="pct"/>
            <w:vAlign w:val="center"/>
          </w:tcPr>
          <w:p w14:paraId="4CD79B8B"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12</w:t>
            </w:r>
          </w:p>
        </w:tc>
      </w:tr>
      <w:tr w:rsidR="003767CB" w:rsidRPr="003767CB" w14:paraId="26151924" w14:textId="77777777" w:rsidTr="00A51A79">
        <w:trPr>
          <w:trHeight w:val="202"/>
          <w:jc w:val="center"/>
        </w:trPr>
        <w:tc>
          <w:tcPr>
            <w:tcW w:w="864" w:type="pct"/>
            <w:vMerge w:val="restart"/>
          </w:tcPr>
          <w:p w14:paraId="1D38058C" w14:textId="77777777" w:rsidR="00A51A79" w:rsidRPr="003767CB" w:rsidRDefault="00A51A79" w:rsidP="00BA2DE3">
            <w:pPr>
              <w:spacing w:line="276" w:lineRule="auto"/>
              <w:ind w:right="113"/>
              <w:rPr>
                <w:b/>
                <w:bCs/>
                <w:sz w:val="24"/>
                <w:szCs w:val="24"/>
              </w:rPr>
            </w:pPr>
            <w:r w:rsidRPr="003767CB">
              <w:rPr>
                <w:b/>
                <w:bCs/>
                <w:sz w:val="24"/>
                <w:szCs w:val="24"/>
              </w:rPr>
              <w:t xml:space="preserve">Тема 1.1. </w:t>
            </w:r>
            <w:r w:rsidRPr="003767CB">
              <w:rPr>
                <w:bCs/>
                <w:sz w:val="24"/>
                <w:szCs w:val="24"/>
              </w:rPr>
              <w:t xml:space="preserve">Основные положения </w:t>
            </w:r>
            <w:r w:rsidR="007E0636">
              <w:rPr>
                <w:bCs/>
                <w:sz w:val="24"/>
                <w:szCs w:val="24"/>
              </w:rPr>
              <w:br/>
            </w:r>
            <w:r w:rsidRPr="003767CB">
              <w:rPr>
                <w:bCs/>
                <w:sz w:val="24"/>
                <w:szCs w:val="24"/>
              </w:rPr>
              <w:t xml:space="preserve">и документы, регламентирующие контроль качества лекарственных </w:t>
            </w:r>
            <w:r w:rsidRPr="003767CB">
              <w:rPr>
                <w:bCs/>
                <w:sz w:val="24"/>
                <w:szCs w:val="24"/>
              </w:rPr>
              <w:lastRenderedPageBreak/>
              <w:t>средств. Государственная система контроля качества, эффективности и безопасности лекарственных средств.</w:t>
            </w:r>
          </w:p>
        </w:tc>
        <w:tc>
          <w:tcPr>
            <w:tcW w:w="3466" w:type="pct"/>
          </w:tcPr>
          <w:p w14:paraId="09398BDA" w14:textId="77777777" w:rsidR="00A51A79" w:rsidRPr="003767CB" w:rsidRDefault="00A51A79" w:rsidP="00A51A79">
            <w:pPr>
              <w:spacing w:line="276" w:lineRule="auto"/>
              <w:rPr>
                <w:b/>
                <w:sz w:val="24"/>
                <w:szCs w:val="24"/>
              </w:rPr>
            </w:pPr>
            <w:r w:rsidRPr="003767CB">
              <w:rPr>
                <w:b/>
                <w:sz w:val="24"/>
                <w:szCs w:val="24"/>
              </w:rPr>
              <w:lastRenderedPageBreak/>
              <w:t xml:space="preserve">Содержание </w:t>
            </w:r>
          </w:p>
        </w:tc>
        <w:tc>
          <w:tcPr>
            <w:tcW w:w="670" w:type="pct"/>
          </w:tcPr>
          <w:p w14:paraId="7FB6E250" w14:textId="77777777" w:rsidR="00A51A79" w:rsidRPr="003767CB" w:rsidRDefault="00A51A79" w:rsidP="006206E4">
            <w:pPr>
              <w:snapToGrid w:val="0"/>
              <w:spacing w:line="360" w:lineRule="auto"/>
              <w:contextualSpacing/>
              <w:jc w:val="center"/>
              <w:rPr>
                <w:rFonts w:eastAsia="Calibri"/>
                <w:b/>
                <w:bCs/>
                <w:sz w:val="24"/>
                <w:szCs w:val="24"/>
              </w:rPr>
            </w:pPr>
            <w:r w:rsidRPr="003767CB">
              <w:rPr>
                <w:rFonts w:eastAsia="Calibri"/>
                <w:b/>
                <w:bCs/>
                <w:sz w:val="24"/>
                <w:szCs w:val="24"/>
              </w:rPr>
              <w:t>4</w:t>
            </w:r>
          </w:p>
        </w:tc>
      </w:tr>
      <w:tr w:rsidR="003767CB" w:rsidRPr="003767CB" w14:paraId="422CF79E" w14:textId="77777777" w:rsidTr="00A51A79">
        <w:trPr>
          <w:trHeight w:val="202"/>
          <w:jc w:val="center"/>
        </w:trPr>
        <w:tc>
          <w:tcPr>
            <w:tcW w:w="864" w:type="pct"/>
            <w:vMerge/>
          </w:tcPr>
          <w:p w14:paraId="12723A25"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432D5C88" w14:textId="77777777" w:rsidR="00A51A79" w:rsidRPr="003767CB" w:rsidRDefault="00A51A79" w:rsidP="00A51A79">
            <w:pPr>
              <w:spacing w:line="276" w:lineRule="auto"/>
              <w:jc w:val="both"/>
              <w:rPr>
                <w:rFonts w:eastAsia="Times New Roman"/>
                <w:sz w:val="24"/>
                <w:szCs w:val="24"/>
              </w:rPr>
            </w:pPr>
            <w:r w:rsidRPr="003767CB">
              <w:rPr>
                <w:sz w:val="24"/>
                <w:szCs w:val="24"/>
              </w:rPr>
              <w:t xml:space="preserve">1. </w:t>
            </w:r>
            <w:r w:rsidRPr="003767CB">
              <w:rPr>
                <w:rFonts w:eastAsia="Times New Roman"/>
                <w:sz w:val="24"/>
                <w:szCs w:val="24"/>
              </w:rPr>
              <w:t>Фармацевтическая химия как наука. Современные проблемы и перспективы развития фармацевтического анализа.</w:t>
            </w:r>
          </w:p>
          <w:p w14:paraId="3E43A4FF" w14:textId="77777777" w:rsidR="00A51A79" w:rsidRPr="003767CB" w:rsidRDefault="00A51A79" w:rsidP="00A51A79">
            <w:pPr>
              <w:snapToGrid w:val="0"/>
              <w:spacing w:line="276" w:lineRule="auto"/>
              <w:jc w:val="both"/>
              <w:rPr>
                <w:bCs/>
                <w:sz w:val="24"/>
                <w:szCs w:val="24"/>
              </w:rPr>
            </w:pPr>
            <w:r w:rsidRPr="003767CB">
              <w:rPr>
                <w:sz w:val="24"/>
                <w:szCs w:val="24"/>
              </w:rPr>
              <w:t>Нормативная документация, регламентирующая качество лекарственных средств.</w:t>
            </w:r>
            <w:r w:rsidRPr="003767CB">
              <w:rPr>
                <w:bCs/>
                <w:sz w:val="24"/>
                <w:szCs w:val="24"/>
              </w:rPr>
              <w:t xml:space="preserve"> Государственные стандарты качества лекарственных средств. Проблемы фальсификации лекарственных средств.</w:t>
            </w:r>
          </w:p>
        </w:tc>
        <w:tc>
          <w:tcPr>
            <w:tcW w:w="670" w:type="pct"/>
          </w:tcPr>
          <w:p w14:paraId="441DB170" w14:textId="77777777" w:rsidR="00A51A79" w:rsidRPr="003767CB" w:rsidRDefault="00A51A79" w:rsidP="00682B4F">
            <w:pPr>
              <w:snapToGrid w:val="0"/>
              <w:spacing w:line="276" w:lineRule="auto"/>
              <w:contextualSpacing/>
              <w:jc w:val="center"/>
              <w:rPr>
                <w:rFonts w:eastAsia="Calibri"/>
                <w:bCs/>
                <w:sz w:val="24"/>
                <w:szCs w:val="24"/>
              </w:rPr>
            </w:pPr>
            <w:r w:rsidRPr="003767CB">
              <w:rPr>
                <w:sz w:val="24"/>
                <w:szCs w:val="24"/>
              </w:rPr>
              <w:t>2</w:t>
            </w:r>
          </w:p>
        </w:tc>
      </w:tr>
      <w:tr w:rsidR="003767CB" w:rsidRPr="003767CB" w14:paraId="639E08C3" w14:textId="77777777" w:rsidTr="006206E4">
        <w:trPr>
          <w:trHeight w:val="202"/>
          <w:jc w:val="center"/>
        </w:trPr>
        <w:tc>
          <w:tcPr>
            <w:tcW w:w="864" w:type="pct"/>
            <w:vMerge/>
            <w:vAlign w:val="center"/>
          </w:tcPr>
          <w:p w14:paraId="522451BF"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5660F50F" w14:textId="77777777" w:rsidR="00A51A79" w:rsidRPr="003767CB" w:rsidRDefault="00B600F5" w:rsidP="00A51A79">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tcPr>
          <w:p w14:paraId="60A63722" w14:textId="77777777" w:rsidR="00A51A79" w:rsidRPr="003767CB" w:rsidRDefault="00A51A79" w:rsidP="00682B4F">
            <w:pPr>
              <w:snapToGrid w:val="0"/>
              <w:spacing w:line="276" w:lineRule="auto"/>
              <w:contextualSpacing/>
              <w:jc w:val="center"/>
              <w:rPr>
                <w:rFonts w:eastAsia="Calibri"/>
                <w:bCs/>
                <w:sz w:val="24"/>
                <w:szCs w:val="24"/>
              </w:rPr>
            </w:pPr>
            <w:r w:rsidRPr="003767CB">
              <w:rPr>
                <w:sz w:val="24"/>
                <w:szCs w:val="24"/>
              </w:rPr>
              <w:t>2</w:t>
            </w:r>
          </w:p>
        </w:tc>
      </w:tr>
      <w:tr w:rsidR="003767CB" w:rsidRPr="003767CB" w14:paraId="5C87427E" w14:textId="77777777" w:rsidTr="006206E4">
        <w:trPr>
          <w:trHeight w:val="202"/>
          <w:jc w:val="center"/>
        </w:trPr>
        <w:tc>
          <w:tcPr>
            <w:tcW w:w="864" w:type="pct"/>
            <w:vMerge/>
            <w:vAlign w:val="center"/>
          </w:tcPr>
          <w:p w14:paraId="40C312E2"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16B82D1D" w14:textId="77777777" w:rsidR="00A51A79" w:rsidRPr="003767CB" w:rsidRDefault="00A51A79" w:rsidP="00A51A79">
            <w:pPr>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 </w:t>
            </w:r>
            <w:r w:rsidRPr="003767CB">
              <w:rPr>
                <w:sz w:val="24"/>
                <w:szCs w:val="24"/>
              </w:rPr>
              <w:t>Работа с Государственной фармакопеей, нормативной документацией и справочной литературой.</w:t>
            </w:r>
          </w:p>
        </w:tc>
        <w:tc>
          <w:tcPr>
            <w:tcW w:w="670" w:type="pct"/>
          </w:tcPr>
          <w:p w14:paraId="32A7702D" w14:textId="77777777" w:rsidR="00A51A79" w:rsidRPr="003767CB" w:rsidRDefault="00A51A79" w:rsidP="00682B4F">
            <w:pPr>
              <w:snapToGrid w:val="0"/>
              <w:spacing w:line="276" w:lineRule="auto"/>
              <w:contextualSpacing/>
              <w:jc w:val="center"/>
              <w:rPr>
                <w:rFonts w:eastAsia="Calibri"/>
                <w:bCs/>
                <w:sz w:val="24"/>
                <w:szCs w:val="24"/>
              </w:rPr>
            </w:pPr>
            <w:r w:rsidRPr="003767CB">
              <w:rPr>
                <w:sz w:val="24"/>
                <w:szCs w:val="24"/>
              </w:rPr>
              <w:t>2</w:t>
            </w:r>
          </w:p>
        </w:tc>
      </w:tr>
      <w:tr w:rsidR="003767CB" w:rsidRPr="003767CB" w14:paraId="21E12C8E" w14:textId="77777777" w:rsidTr="006206E4">
        <w:trPr>
          <w:trHeight w:val="202"/>
          <w:jc w:val="center"/>
        </w:trPr>
        <w:tc>
          <w:tcPr>
            <w:tcW w:w="864" w:type="pct"/>
            <w:vMerge w:val="restart"/>
          </w:tcPr>
          <w:p w14:paraId="4C0EB4F0" w14:textId="77777777" w:rsidR="00A51A79" w:rsidRPr="003767CB" w:rsidRDefault="00A51A79" w:rsidP="00A51A79">
            <w:pPr>
              <w:snapToGrid w:val="0"/>
              <w:spacing w:line="276" w:lineRule="auto"/>
              <w:contextualSpacing/>
              <w:jc w:val="both"/>
              <w:rPr>
                <w:b/>
                <w:bCs/>
                <w:sz w:val="24"/>
                <w:szCs w:val="24"/>
              </w:rPr>
            </w:pPr>
            <w:r w:rsidRPr="003767CB">
              <w:rPr>
                <w:b/>
                <w:bCs/>
                <w:sz w:val="24"/>
                <w:szCs w:val="24"/>
              </w:rPr>
              <w:t xml:space="preserve">Тема 1.2. </w:t>
            </w:r>
          </w:p>
          <w:p w14:paraId="6B403ADE" w14:textId="77777777" w:rsidR="00A51A79" w:rsidRPr="003767CB" w:rsidRDefault="00A51A79" w:rsidP="003565E4">
            <w:pPr>
              <w:snapToGrid w:val="0"/>
              <w:spacing w:line="276" w:lineRule="auto"/>
              <w:contextualSpacing/>
              <w:rPr>
                <w:b/>
                <w:bCs/>
                <w:sz w:val="24"/>
                <w:szCs w:val="24"/>
              </w:rPr>
            </w:pPr>
            <w:r w:rsidRPr="003767CB">
              <w:rPr>
                <w:bCs/>
                <w:sz w:val="24"/>
                <w:szCs w:val="24"/>
              </w:rPr>
              <w:t>Внутриаптечный контроль лекарственных форм.</w:t>
            </w:r>
          </w:p>
        </w:tc>
        <w:tc>
          <w:tcPr>
            <w:tcW w:w="3466" w:type="pct"/>
            <w:vAlign w:val="center"/>
          </w:tcPr>
          <w:p w14:paraId="1A1F5521" w14:textId="77777777" w:rsidR="00A51A79" w:rsidRPr="003767CB" w:rsidRDefault="00A51A79" w:rsidP="00A51A79">
            <w:pPr>
              <w:snapToGrid w:val="0"/>
              <w:spacing w:line="276" w:lineRule="auto"/>
              <w:contextualSpacing/>
              <w:jc w:val="both"/>
              <w:rPr>
                <w:b/>
                <w:bCs/>
                <w:sz w:val="24"/>
                <w:szCs w:val="24"/>
              </w:rPr>
            </w:pPr>
            <w:r w:rsidRPr="003767CB">
              <w:rPr>
                <w:b/>
                <w:bCs/>
                <w:sz w:val="24"/>
                <w:szCs w:val="24"/>
              </w:rPr>
              <w:t xml:space="preserve">Содержание </w:t>
            </w:r>
          </w:p>
        </w:tc>
        <w:tc>
          <w:tcPr>
            <w:tcW w:w="670" w:type="pct"/>
            <w:vAlign w:val="center"/>
          </w:tcPr>
          <w:p w14:paraId="3F119DD8"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347F6DFE" w14:textId="77777777" w:rsidTr="006206E4">
        <w:trPr>
          <w:trHeight w:val="202"/>
          <w:jc w:val="center"/>
        </w:trPr>
        <w:tc>
          <w:tcPr>
            <w:tcW w:w="864" w:type="pct"/>
            <w:vMerge/>
            <w:vAlign w:val="center"/>
          </w:tcPr>
          <w:p w14:paraId="56770931"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2FA89330" w14:textId="77777777" w:rsidR="00A51A79" w:rsidRPr="003767CB" w:rsidRDefault="00A51A79" w:rsidP="00A51A79">
            <w:pPr>
              <w:pStyle w:val="a4"/>
              <w:snapToGrid w:val="0"/>
              <w:spacing w:line="276" w:lineRule="auto"/>
              <w:ind w:left="0"/>
              <w:jc w:val="both"/>
              <w:rPr>
                <w:bCs/>
                <w:sz w:val="24"/>
                <w:szCs w:val="24"/>
              </w:rPr>
            </w:pPr>
            <w:r w:rsidRPr="003767CB">
              <w:rPr>
                <w:bCs/>
                <w:sz w:val="24"/>
                <w:szCs w:val="24"/>
              </w:rPr>
              <w:t>1. Виды внутриаптечного контроля.</w:t>
            </w:r>
          </w:p>
          <w:p w14:paraId="712371F9" w14:textId="77777777" w:rsidR="00A51A79" w:rsidRPr="003767CB" w:rsidRDefault="00A51A79" w:rsidP="00A51A79">
            <w:pPr>
              <w:spacing w:line="276" w:lineRule="auto"/>
              <w:jc w:val="both"/>
              <w:rPr>
                <w:rFonts w:eastAsia="Times New Roman"/>
                <w:b/>
                <w:sz w:val="24"/>
                <w:szCs w:val="24"/>
              </w:rPr>
            </w:pPr>
            <w:r w:rsidRPr="003767CB">
              <w:rPr>
                <w:bCs/>
                <w:sz w:val="24"/>
                <w:szCs w:val="24"/>
              </w:rPr>
              <w:t>2. Расчет норм отклонений, допустимых при изготовлении лекарственных форм в аптеке.</w:t>
            </w:r>
          </w:p>
        </w:tc>
        <w:tc>
          <w:tcPr>
            <w:tcW w:w="670" w:type="pct"/>
            <w:vAlign w:val="center"/>
          </w:tcPr>
          <w:p w14:paraId="77D85FFB"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42E70A35" w14:textId="77777777" w:rsidR="00A51A79" w:rsidRPr="003767CB" w:rsidRDefault="00A51A79" w:rsidP="00A51A79">
            <w:pPr>
              <w:snapToGrid w:val="0"/>
              <w:spacing w:line="276" w:lineRule="auto"/>
              <w:contextualSpacing/>
              <w:jc w:val="center"/>
              <w:rPr>
                <w:sz w:val="24"/>
                <w:szCs w:val="24"/>
              </w:rPr>
            </w:pPr>
            <w:r w:rsidRPr="003767CB">
              <w:rPr>
                <w:rFonts w:eastAsia="Calibri"/>
                <w:bCs/>
                <w:sz w:val="24"/>
                <w:szCs w:val="24"/>
              </w:rPr>
              <w:t>2</w:t>
            </w:r>
          </w:p>
        </w:tc>
      </w:tr>
      <w:tr w:rsidR="003767CB" w:rsidRPr="003767CB" w14:paraId="7FCB1FB7" w14:textId="77777777" w:rsidTr="006206E4">
        <w:trPr>
          <w:trHeight w:val="202"/>
          <w:jc w:val="center"/>
        </w:trPr>
        <w:tc>
          <w:tcPr>
            <w:tcW w:w="864" w:type="pct"/>
            <w:vMerge/>
            <w:vAlign w:val="center"/>
          </w:tcPr>
          <w:p w14:paraId="17AB81D7"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vAlign w:val="center"/>
          </w:tcPr>
          <w:p w14:paraId="29A0E368" w14:textId="77777777" w:rsidR="00A51A79" w:rsidRPr="003767CB" w:rsidRDefault="00B600F5" w:rsidP="00A51A79">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1C40DF81" w14:textId="77777777" w:rsidR="00A51A79" w:rsidRPr="003767CB" w:rsidRDefault="00A51A79" w:rsidP="00A51A79">
            <w:pPr>
              <w:snapToGrid w:val="0"/>
              <w:spacing w:line="276" w:lineRule="auto"/>
              <w:contextualSpacing/>
              <w:jc w:val="center"/>
              <w:rPr>
                <w:sz w:val="24"/>
                <w:szCs w:val="24"/>
              </w:rPr>
            </w:pPr>
            <w:r w:rsidRPr="003767CB">
              <w:rPr>
                <w:rFonts w:eastAsia="Calibri"/>
                <w:bCs/>
                <w:sz w:val="24"/>
                <w:szCs w:val="24"/>
              </w:rPr>
              <w:t>4</w:t>
            </w:r>
          </w:p>
        </w:tc>
      </w:tr>
      <w:tr w:rsidR="003767CB" w:rsidRPr="003767CB" w14:paraId="6A0C3570" w14:textId="77777777" w:rsidTr="006206E4">
        <w:trPr>
          <w:trHeight w:val="202"/>
          <w:jc w:val="center"/>
        </w:trPr>
        <w:tc>
          <w:tcPr>
            <w:tcW w:w="864" w:type="pct"/>
            <w:vMerge/>
            <w:vAlign w:val="center"/>
          </w:tcPr>
          <w:p w14:paraId="2E8CB71A"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67593197" w14:textId="77777777" w:rsidR="00A51A79" w:rsidRPr="003767CB" w:rsidRDefault="00A51A79" w:rsidP="00A51A79">
            <w:pPr>
              <w:tabs>
                <w:tab w:val="left" w:pos="3240"/>
              </w:tabs>
              <w:spacing w:line="276" w:lineRule="auto"/>
              <w:ind w:right="-29"/>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 </w:t>
            </w:r>
            <w:r w:rsidRPr="003767CB">
              <w:rPr>
                <w:rFonts w:eastAsia="Times New Roman"/>
                <w:sz w:val="24"/>
                <w:szCs w:val="24"/>
              </w:rPr>
              <w:t xml:space="preserve">Проведение органолептического, письменного и контроля </w:t>
            </w:r>
            <w:r w:rsidR="007E0636">
              <w:rPr>
                <w:rFonts w:eastAsia="Times New Roman"/>
                <w:sz w:val="24"/>
                <w:szCs w:val="24"/>
              </w:rPr>
              <w:br/>
            </w:r>
            <w:r w:rsidRPr="003767CB">
              <w:rPr>
                <w:rFonts w:eastAsia="Times New Roman"/>
                <w:sz w:val="24"/>
                <w:szCs w:val="24"/>
              </w:rPr>
              <w:t>при отпуске.</w:t>
            </w:r>
          </w:p>
          <w:p w14:paraId="63D06331" w14:textId="77777777" w:rsidR="00A51A79" w:rsidRPr="003767CB" w:rsidRDefault="00A51A79" w:rsidP="00A51A79">
            <w:pPr>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3. </w:t>
            </w:r>
            <w:r w:rsidRPr="003767CB">
              <w:rPr>
                <w:rFonts w:eastAsia="Times New Roman"/>
                <w:bCs/>
                <w:sz w:val="24"/>
                <w:szCs w:val="24"/>
              </w:rPr>
              <w:t>Внутриаптечный контроль лекарственных форм. Расчет норм отклонений.</w:t>
            </w:r>
          </w:p>
        </w:tc>
        <w:tc>
          <w:tcPr>
            <w:tcW w:w="670" w:type="pct"/>
          </w:tcPr>
          <w:p w14:paraId="4C7A39DF"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080B0F82" w14:textId="77777777" w:rsidR="00A51A79" w:rsidRPr="003767CB" w:rsidRDefault="00A51A79" w:rsidP="00A51A79">
            <w:pPr>
              <w:snapToGrid w:val="0"/>
              <w:spacing w:line="276" w:lineRule="auto"/>
              <w:contextualSpacing/>
              <w:jc w:val="center"/>
              <w:rPr>
                <w:rFonts w:eastAsia="Calibri"/>
                <w:bCs/>
                <w:sz w:val="24"/>
                <w:szCs w:val="24"/>
              </w:rPr>
            </w:pPr>
          </w:p>
          <w:p w14:paraId="2B5EAC7E" w14:textId="77777777" w:rsidR="00A51A79" w:rsidRPr="003767CB" w:rsidRDefault="00A51A79" w:rsidP="00A51A79">
            <w:pPr>
              <w:snapToGrid w:val="0"/>
              <w:spacing w:line="276" w:lineRule="auto"/>
              <w:contextualSpacing/>
              <w:jc w:val="center"/>
              <w:rPr>
                <w:sz w:val="24"/>
                <w:szCs w:val="24"/>
              </w:rPr>
            </w:pPr>
            <w:r w:rsidRPr="003767CB">
              <w:rPr>
                <w:rFonts w:eastAsia="Calibri"/>
                <w:bCs/>
                <w:sz w:val="24"/>
                <w:szCs w:val="24"/>
              </w:rPr>
              <w:t>2</w:t>
            </w:r>
          </w:p>
        </w:tc>
      </w:tr>
      <w:tr w:rsidR="003767CB" w:rsidRPr="003767CB" w14:paraId="469EE3C9" w14:textId="77777777" w:rsidTr="006206E4">
        <w:trPr>
          <w:trHeight w:val="202"/>
          <w:jc w:val="center"/>
        </w:trPr>
        <w:tc>
          <w:tcPr>
            <w:tcW w:w="4330" w:type="pct"/>
            <w:gridSpan w:val="2"/>
            <w:vAlign w:val="center"/>
          </w:tcPr>
          <w:p w14:paraId="716AF774" w14:textId="77777777" w:rsidR="00A51A79" w:rsidRPr="003767CB" w:rsidRDefault="00A51A79" w:rsidP="00A51A79">
            <w:pPr>
              <w:snapToGrid w:val="0"/>
              <w:spacing w:line="276" w:lineRule="auto"/>
              <w:contextualSpacing/>
              <w:jc w:val="both"/>
              <w:rPr>
                <w:b/>
                <w:sz w:val="24"/>
                <w:szCs w:val="24"/>
              </w:rPr>
            </w:pPr>
            <w:r w:rsidRPr="003767CB">
              <w:rPr>
                <w:b/>
                <w:bCs/>
                <w:sz w:val="24"/>
                <w:szCs w:val="24"/>
              </w:rPr>
              <w:t>Раздел 2. Контроль качества жидких лекарственных форм.</w:t>
            </w:r>
          </w:p>
        </w:tc>
        <w:tc>
          <w:tcPr>
            <w:tcW w:w="670" w:type="pct"/>
            <w:vAlign w:val="center"/>
          </w:tcPr>
          <w:p w14:paraId="2FA42151"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24</w:t>
            </w:r>
          </w:p>
        </w:tc>
      </w:tr>
      <w:tr w:rsidR="003767CB" w:rsidRPr="003767CB" w14:paraId="04B52E08" w14:textId="77777777" w:rsidTr="006206E4">
        <w:trPr>
          <w:trHeight w:val="202"/>
          <w:jc w:val="center"/>
        </w:trPr>
        <w:tc>
          <w:tcPr>
            <w:tcW w:w="864" w:type="pct"/>
            <w:vMerge w:val="restart"/>
          </w:tcPr>
          <w:p w14:paraId="58957B2C" w14:textId="77777777" w:rsidR="00A51A79" w:rsidRPr="003767CB" w:rsidRDefault="00A51A79" w:rsidP="00BA2DE3">
            <w:pPr>
              <w:spacing w:line="276" w:lineRule="auto"/>
              <w:rPr>
                <w:bCs/>
                <w:sz w:val="24"/>
                <w:szCs w:val="24"/>
              </w:rPr>
            </w:pPr>
            <w:r w:rsidRPr="003767CB">
              <w:rPr>
                <w:b/>
                <w:bCs/>
                <w:sz w:val="24"/>
                <w:szCs w:val="24"/>
              </w:rPr>
              <w:t xml:space="preserve">Тема 2.1. </w:t>
            </w:r>
            <w:r w:rsidRPr="003767CB">
              <w:rPr>
                <w:bCs/>
                <w:sz w:val="24"/>
                <w:szCs w:val="24"/>
              </w:rPr>
              <w:t xml:space="preserve">Контроль качества неорганических лекарственных средств </w:t>
            </w:r>
          </w:p>
          <w:p w14:paraId="79A32910" w14:textId="77777777" w:rsidR="00A51A79" w:rsidRPr="003767CB" w:rsidRDefault="00A51A79" w:rsidP="00BA2DE3">
            <w:pPr>
              <w:snapToGrid w:val="0"/>
              <w:spacing w:line="276" w:lineRule="auto"/>
              <w:contextualSpacing/>
              <w:rPr>
                <w:b/>
                <w:bCs/>
                <w:sz w:val="24"/>
                <w:szCs w:val="24"/>
              </w:rPr>
            </w:pPr>
            <w:r w:rsidRPr="003767CB">
              <w:rPr>
                <w:bCs/>
                <w:sz w:val="24"/>
                <w:szCs w:val="24"/>
              </w:rPr>
              <w:t xml:space="preserve">элементов VII группы периодической системы </w:t>
            </w:r>
            <w:proofErr w:type="gramStart"/>
            <w:r w:rsidRPr="003767CB">
              <w:rPr>
                <w:bCs/>
                <w:sz w:val="24"/>
                <w:szCs w:val="24"/>
              </w:rPr>
              <w:t>Д.И.</w:t>
            </w:r>
            <w:proofErr w:type="gramEnd"/>
            <w:r w:rsidRPr="003767CB">
              <w:rPr>
                <w:bCs/>
                <w:sz w:val="24"/>
                <w:szCs w:val="24"/>
              </w:rPr>
              <w:t xml:space="preserve"> Менделеева.</w:t>
            </w:r>
          </w:p>
        </w:tc>
        <w:tc>
          <w:tcPr>
            <w:tcW w:w="3466" w:type="pct"/>
            <w:vAlign w:val="center"/>
          </w:tcPr>
          <w:p w14:paraId="036B421A"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t xml:space="preserve">Содержание </w:t>
            </w:r>
          </w:p>
        </w:tc>
        <w:tc>
          <w:tcPr>
            <w:tcW w:w="670" w:type="pct"/>
            <w:vAlign w:val="center"/>
          </w:tcPr>
          <w:p w14:paraId="44D39984"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7F9A2EE2" w14:textId="77777777" w:rsidTr="006206E4">
        <w:trPr>
          <w:trHeight w:val="202"/>
          <w:jc w:val="center"/>
        </w:trPr>
        <w:tc>
          <w:tcPr>
            <w:tcW w:w="864" w:type="pct"/>
            <w:vMerge/>
            <w:vAlign w:val="center"/>
          </w:tcPr>
          <w:p w14:paraId="35B38A8D"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43D70C0E"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rFonts w:eastAsia="Times New Roman"/>
                <w:sz w:val="24"/>
                <w:szCs w:val="24"/>
              </w:rPr>
              <w:t xml:space="preserve">1. Общая характеристика галогенов и их соединений с ионами щелочных металлов. Кислота </w:t>
            </w:r>
            <w:proofErr w:type="spellStart"/>
            <w:r w:rsidRPr="003767CB">
              <w:rPr>
                <w:rFonts w:eastAsia="Times New Roman"/>
                <w:sz w:val="24"/>
                <w:szCs w:val="24"/>
              </w:rPr>
              <w:t>хлороводородная</w:t>
            </w:r>
            <w:proofErr w:type="spellEnd"/>
            <w:r w:rsidRPr="003767CB">
              <w:rPr>
                <w:rFonts w:eastAsia="Times New Roman"/>
                <w:sz w:val="24"/>
                <w:szCs w:val="24"/>
              </w:rPr>
              <w:t xml:space="preserve">. Растворы йода. Натрия и калия хлориды. Натрия и калия бромиды. Натрия </w:t>
            </w:r>
            <w:r w:rsidR="007E0636">
              <w:rPr>
                <w:rFonts w:eastAsia="Times New Roman"/>
                <w:sz w:val="24"/>
                <w:szCs w:val="24"/>
              </w:rPr>
              <w:br/>
            </w:r>
            <w:r w:rsidRPr="003767CB">
              <w:rPr>
                <w:rFonts w:eastAsia="Times New Roman"/>
                <w:sz w:val="24"/>
                <w:szCs w:val="24"/>
              </w:rPr>
              <w:t>и калия иодиды.</w:t>
            </w:r>
          </w:p>
        </w:tc>
        <w:tc>
          <w:tcPr>
            <w:tcW w:w="670" w:type="pct"/>
            <w:vAlign w:val="center"/>
          </w:tcPr>
          <w:p w14:paraId="2BF63DD8"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20AF4942" w14:textId="77777777" w:rsidR="00A51A79" w:rsidRPr="003767CB" w:rsidRDefault="00A51A79" w:rsidP="00A51A79">
            <w:pPr>
              <w:snapToGrid w:val="0"/>
              <w:spacing w:line="276" w:lineRule="auto"/>
              <w:contextualSpacing/>
              <w:jc w:val="center"/>
              <w:rPr>
                <w:rFonts w:eastAsia="Calibri"/>
                <w:bCs/>
                <w:sz w:val="24"/>
                <w:szCs w:val="24"/>
              </w:rPr>
            </w:pPr>
          </w:p>
        </w:tc>
      </w:tr>
      <w:tr w:rsidR="003767CB" w:rsidRPr="003767CB" w14:paraId="55A72A2C" w14:textId="77777777" w:rsidTr="006206E4">
        <w:trPr>
          <w:trHeight w:val="202"/>
          <w:jc w:val="center"/>
        </w:trPr>
        <w:tc>
          <w:tcPr>
            <w:tcW w:w="864" w:type="pct"/>
            <w:vMerge/>
            <w:vAlign w:val="center"/>
          </w:tcPr>
          <w:p w14:paraId="59057FFF"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430C490E" w14:textId="77777777" w:rsidR="00A51A79" w:rsidRPr="003767CB" w:rsidRDefault="00B600F5" w:rsidP="00A51A79">
            <w:pPr>
              <w:tabs>
                <w:tab w:val="left" w:pos="3240"/>
              </w:tabs>
              <w:spacing w:line="276" w:lineRule="auto"/>
              <w:ind w:right="-29"/>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495B7BBF"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51B557CB" w14:textId="77777777" w:rsidTr="006206E4">
        <w:trPr>
          <w:trHeight w:val="202"/>
          <w:jc w:val="center"/>
        </w:trPr>
        <w:tc>
          <w:tcPr>
            <w:tcW w:w="864" w:type="pct"/>
            <w:vMerge/>
            <w:vAlign w:val="center"/>
          </w:tcPr>
          <w:p w14:paraId="0909C762"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tcPr>
          <w:p w14:paraId="5732B592" w14:textId="77777777" w:rsidR="00A51A79" w:rsidRPr="003767CB" w:rsidRDefault="00A51A79" w:rsidP="00A51A79">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4. </w:t>
            </w:r>
            <w:r w:rsidRPr="003767CB">
              <w:rPr>
                <w:sz w:val="24"/>
                <w:szCs w:val="24"/>
              </w:rPr>
              <w:t xml:space="preserve">Анализ раствора кислоты </w:t>
            </w:r>
            <w:proofErr w:type="spellStart"/>
            <w:r w:rsidRPr="003767CB">
              <w:rPr>
                <w:sz w:val="24"/>
                <w:szCs w:val="24"/>
              </w:rPr>
              <w:t>хлороводородной</w:t>
            </w:r>
            <w:proofErr w:type="spellEnd"/>
            <w:r w:rsidRPr="003767CB">
              <w:rPr>
                <w:sz w:val="24"/>
                <w:szCs w:val="24"/>
              </w:rPr>
              <w:t>. Анализ раствора натрия хлорида.</w:t>
            </w:r>
          </w:p>
          <w:p w14:paraId="4F6C7A01"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5. </w:t>
            </w:r>
            <w:r w:rsidRPr="003767CB">
              <w:rPr>
                <w:sz w:val="24"/>
                <w:szCs w:val="24"/>
              </w:rPr>
              <w:t>Анализ раствора калия иодида. Анализ концентрированного раствора натрия бромида (калия бромида).</w:t>
            </w:r>
          </w:p>
        </w:tc>
        <w:tc>
          <w:tcPr>
            <w:tcW w:w="670" w:type="pct"/>
          </w:tcPr>
          <w:p w14:paraId="0F915BA6"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56759644" w14:textId="77777777" w:rsidR="00A51A79" w:rsidRPr="003767CB" w:rsidRDefault="00A51A79" w:rsidP="00A51A79">
            <w:pPr>
              <w:snapToGrid w:val="0"/>
              <w:spacing w:line="276" w:lineRule="auto"/>
              <w:contextualSpacing/>
              <w:jc w:val="center"/>
              <w:rPr>
                <w:rFonts w:eastAsia="Calibri"/>
                <w:bCs/>
                <w:sz w:val="24"/>
                <w:szCs w:val="24"/>
              </w:rPr>
            </w:pPr>
          </w:p>
          <w:p w14:paraId="781299EC"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7CA7F029" w14:textId="77777777" w:rsidR="00A51A79" w:rsidRPr="003767CB" w:rsidRDefault="00A51A79" w:rsidP="00A51A79">
            <w:pPr>
              <w:snapToGrid w:val="0"/>
              <w:spacing w:line="276" w:lineRule="auto"/>
              <w:contextualSpacing/>
              <w:jc w:val="center"/>
              <w:rPr>
                <w:rFonts w:eastAsia="Calibri"/>
                <w:bCs/>
                <w:sz w:val="24"/>
                <w:szCs w:val="24"/>
              </w:rPr>
            </w:pPr>
          </w:p>
        </w:tc>
      </w:tr>
      <w:tr w:rsidR="003767CB" w:rsidRPr="003767CB" w14:paraId="44267098" w14:textId="77777777" w:rsidTr="006206E4">
        <w:trPr>
          <w:trHeight w:val="202"/>
          <w:jc w:val="center"/>
        </w:trPr>
        <w:tc>
          <w:tcPr>
            <w:tcW w:w="864" w:type="pct"/>
            <w:vMerge w:val="restart"/>
          </w:tcPr>
          <w:p w14:paraId="34F5ED2D" w14:textId="77777777" w:rsidR="00A51A79" w:rsidRPr="003767CB" w:rsidRDefault="00A51A79" w:rsidP="00BA2DE3">
            <w:pPr>
              <w:spacing w:line="276" w:lineRule="auto"/>
              <w:rPr>
                <w:b/>
                <w:bCs/>
                <w:sz w:val="24"/>
                <w:szCs w:val="24"/>
              </w:rPr>
            </w:pPr>
            <w:r w:rsidRPr="003767CB">
              <w:rPr>
                <w:b/>
                <w:bCs/>
                <w:sz w:val="24"/>
                <w:szCs w:val="24"/>
              </w:rPr>
              <w:t xml:space="preserve">Тема 2.2. </w:t>
            </w:r>
            <w:r w:rsidRPr="003767CB">
              <w:rPr>
                <w:bCs/>
                <w:sz w:val="24"/>
                <w:szCs w:val="24"/>
              </w:rPr>
              <w:t xml:space="preserve">Контроль качества неорганических </w:t>
            </w:r>
            <w:r w:rsidRPr="003767CB">
              <w:rPr>
                <w:bCs/>
                <w:sz w:val="24"/>
                <w:szCs w:val="24"/>
              </w:rPr>
              <w:lastRenderedPageBreak/>
              <w:t xml:space="preserve">лекарственных средств элементов </w:t>
            </w:r>
            <w:r w:rsidR="007E0636">
              <w:rPr>
                <w:bCs/>
                <w:sz w:val="24"/>
                <w:szCs w:val="24"/>
              </w:rPr>
              <w:br/>
            </w:r>
            <w:r w:rsidRPr="003767CB">
              <w:rPr>
                <w:bCs/>
                <w:sz w:val="24"/>
                <w:szCs w:val="24"/>
              </w:rPr>
              <w:t>VI группы периодической системы Д. И. Менделеева</w:t>
            </w:r>
            <w:r w:rsidRPr="003767CB">
              <w:rPr>
                <w:bCs/>
                <w:i/>
                <w:iCs/>
                <w:sz w:val="24"/>
                <w:szCs w:val="24"/>
              </w:rPr>
              <w:t>.</w:t>
            </w:r>
          </w:p>
        </w:tc>
        <w:tc>
          <w:tcPr>
            <w:tcW w:w="3466" w:type="pct"/>
            <w:vAlign w:val="center"/>
          </w:tcPr>
          <w:p w14:paraId="59989670"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lastRenderedPageBreak/>
              <w:t xml:space="preserve">Содержание </w:t>
            </w:r>
          </w:p>
        </w:tc>
        <w:tc>
          <w:tcPr>
            <w:tcW w:w="670" w:type="pct"/>
            <w:vAlign w:val="center"/>
          </w:tcPr>
          <w:p w14:paraId="4DD01E47"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25B35ECB" w14:textId="77777777" w:rsidTr="006206E4">
        <w:trPr>
          <w:trHeight w:val="202"/>
          <w:jc w:val="center"/>
        </w:trPr>
        <w:tc>
          <w:tcPr>
            <w:tcW w:w="864" w:type="pct"/>
            <w:vMerge/>
            <w:vAlign w:val="center"/>
          </w:tcPr>
          <w:p w14:paraId="11BA5927"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34FAF028"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sz w:val="24"/>
                <w:szCs w:val="24"/>
              </w:rPr>
              <w:t>1.Общая характеристика соединений кислорода и серы. Натрия тиосульфат. Вода очищенная, вода для инъекций.</w:t>
            </w:r>
          </w:p>
        </w:tc>
        <w:tc>
          <w:tcPr>
            <w:tcW w:w="670" w:type="pct"/>
          </w:tcPr>
          <w:p w14:paraId="19DBF0D8"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65F2812" w14:textId="77777777" w:rsidTr="006206E4">
        <w:trPr>
          <w:trHeight w:val="202"/>
          <w:jc w:val="center"/>
        </w:trPr>
        <w:tc>
          <w:tcPr>
            <w:tcW w:w="864" w:type="pct"/>
            <w:vMerge/>
            <w:vAlign w:val="center"/>
          </w:tcPr>
          <w:p w14:paraId="6D4860CB"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vAlign w:val="center"/>
          </w:tcPr>
          <w:p w14:paraId="0CB63DCA" w14:textId="77777777" w:rsidR="00A51A79" w:rsidRPr="003767CB" w:rsidRDefault="00B600F5" w:rsidP="00A51A79">
            <w:pPr>
              <w:tabs>
                <w:tab w:val="left" w:pos="3240"/>
              </w:tabs>
              <w:spacing w:line="276" w:lineRule="auto"/>
              <w:ind w:right="-29"/>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466D338B"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AD0020C" w14:textId="77777777" w:rsidTr="006206E4">
        <w:trPr>
          <w:trHeight w:val="202"/>
          <w:jc w:val="center"/>
        </w:trPr>
        <w:tc>
          <w:tcPr>
            <w:tcW w:w="864" w:type="pct"/>
            <w:vMerge/>
            <w:vAlign w:val="center"/>
          </w:tcPr>
          <w:p w14:paraId="6B912CCD"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3B70B4C0" w14:textId="77777777" w:rsidR="00A51A79" w:rsidRPr="003767CB" w:rsidRDefault="00A51A79" w:rsidP="00A51A79">
            <w:pPr>
              <w:spacing w:line="276" w:lineRule="auto"/>
              <w:jc w:val="both"/>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6. </w:t>
            </w:r>
            <w:r w:rsidRPr="003767CB">
              <w:rPr>
                <w:sz w:val="24"/>
                <w:szCs w:val="24"/>
              </w:rPr>
              <w:t>Анализ раствора натрия тиосульфата.</w:t>
            </w:r>
          </w:p>
          <w:p w14:paraId="6DD30263"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7. </w:t>
            </w:r>
            <w:r w:rsidRPr="003767CB">
              <w:rPr>
                <w:rFonts w:eastAsia="Times New Roman"/>
                <w:sz w:val="24"/>
                <w:szCs w:val="24"/>
              </w:rPr>
              <w:t>Анализ воды очищенной и воды для инъекций.</w:t>
            </w:r>
          </w:p>
        </w:tc>
        <w:tc>
          <w:tcPr>
            <w:tcW w:w="670" w:type="pct"/>
          </w:tcPr>
          <w:p w14:paraId="530F8B98"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166B3B56"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54ACC8D6" w14:textId="77777777" w:rsidTr="006206E4">
        <w:trPr>
          <w:trHeight w:val="202"/>
          <w:jc w:val="center"/>
        </w:trPr>
        <w:tc>
          <w:tcPr>
            <w:tcW w:w="864" w:type="pct"/>
            <w:vMerge w:val="restart"/>
          </w:tcPr>
          <w:p w14:paraId="08EB5BDB" w14:textId="77777777" w:rsidR="00A51A79" w:rsidRPr="003767CB" w:rsidRDefault="00A51A79" w:rsidP="00BA2DE3">
            <w:pPr>
              <w:snapToGrid w:val="0"/>
              <w:spacing w:line="276" w:lineRule="auto"/>
              <w:contextualSpacing/>
              <w:rPr>
                <w:b/>
                <w:bCs/>
                <w:sz w:val="24"/>
                <w:szCs w:val="24"/>
              </w:rPr>
            </w:pPr>
            <w:r w:rsidRPr="003767CB">
              <w:rPr>
                <w:b/>
                <w:bCs/>
                <w:sz w:val="24"/>
                <w:szCs w:val="24"/>
              </w:rPr>
              <w:t xml:space="preserve">Тема 2.3. </w:t>
            </w:r>
            <w:r w:rsidRPr="003767CB">
              <w:rPr>
                <w:bCs/>
                <w:sz w:val="24"/>
                <w:szCs w:val="24"/>
              </w:rPr>
              <w:t xml:space="preserve">Контроль качества неорганических лекарственных средств элементов </w:t>
            </w:r>
            <w:r w:rsidR="007E0636">
              <w:rPr>
                <w:bCs/>
                <w:sz w:val="24"/>
                <w:szCs w:val="24"/>
              </w:rPr>
              <w:br/>
            </w:r>
            <w:r w:rsidRPr="003767CB">
              <w:rPr>
                <w:bCs/>
                <w:sz w:val="24"/>
                <w:szCs w:val="24"/>
              </w:rPr>
              <w:t xml:space="preserve">IV и III групп периодической системы </w:t>
            </w:r>
            <w:proofErr w:type="gramStart"/>
            <w:r w:rsidRPr="003767CB">
              <w:rPr>
                <w:bCs/>
                <w:sz w:val="24"/>
                <w:szCs w:val="24"/>
              </w:rPr>
              <w:t>Д.И.</w:t>
            </w:r>
            <w:proofErr w:type="gramEnd"/>
            <w:r w:rsidRPr="003767CB">
              <w:rPr>
                <w:bCs/>
                <w:sz w:val="24"/>
                <w:szCs w:val="24"/>
              </w:rPr>
              <w:t xml:space="preserve"> Менделеева.</w:t>
            </w:r>
          </w:p>
        </w:tc>
        <w:tc>
          <w:tcPr>
            <w:tcW w:w="3466" w:type="pct"/>
            <w:vAlign w:val="center"/>
          </w:tcPr>
          <w:p w14:paraId="482F9DB3"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t xml:space="preserve">Содержание </w:t>
            </w:r>
          </w:p>
        </w:tc>
        <w:tc>
          <w:tcPr>
            <w:tcW w:w="670" w:type="pct"/>
            <w:vAlign w:val="center"/>
          </w:tcPr>
          <w:p w14:paraId="65C1BE42"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7AE1A10C" w14:textId="77777777" w:rsidTr="006206E4">
        <w:trPr>
          <w:trHeight w:val="202"/>
          <w:jc w:val="center"/>
        </w:trPr>
        <w:tc>
          <w:tcPr>
            <w:tcW w:w="864" w:type="pct"/>
            <w:vMerge/>
            <w:vAlign w:val="center"/>
          </w:tcPr>
          <w:p w14:paraId="03A191F0"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68684FA5"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sz w:val="24"/>
                <w:szCs w:val="24"/>
              </w:rPr>
              <w:t>1.Общая характеристика элементов IV и III групп периодической системы. Кислота борная. Натрия гидрокарбонат.</w:t>
            </w:r>
          </w:p>
        </w:tc>
        <w:tc>
          <w:tcPr>
            <w:tcW w:w="670" w:type="pct"/>
          </w:tcPr>
          <w:p w14:paraId="04C45445"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2529D136" w14:textId="77777777" w:rsidTr="006206E4">
        <w:trPr>
          <w:trHeight w:val="202"/>
          <w:jc w:val="center"/>
        </w:trPr>
        <w:tc>
          <w:tcPr>
            <w:tcW w:w="864" w:type="pct"/>
            <w:vMerge/>
            <w:vAlign w:val="center"/>
          </w:tcPr>
          <w:p w14:paraId="3CEC3C3A"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vAlign w:val="center"/>
          </w:tcPr>
          <w:p w14:paraId="4DCF4214" w14:textId="77777777" w:rsidR="00A51A79" w:rsidRPr="003767CB" w:rsidRDefault="00B600F5" w:rsidP="00A51A79">
            <w:pPr>
              <w:tabs>
                <w:tab w:val="left" w:pos="3240"/>
              </w:tabs>
              <w:spacing w:line="276" w:lineRule="auto"/>
              <w:ind w:right="-29"/>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2326DE45"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47E4792A" w14:textId="77777777" w:rsidTr="006206E4">
        <w:trPr>
          <w:trHeight w:val="202"/>
          <w:jc w:val="center"/>
        </w:trPr>
        <w:tc>
          <w:tcPr>
            <w:tcW w:w="864" w:type="pct"/>
            <w:vMerge/>
            <w:vAlign w:val="center"/>
          </w:tcPr>
          <w:p w14:paraId="504BDDC8"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09882158" w14:textId="77777777" w:rsidR="00A51A79" w:rsidRPr="003767CB" w:rsidRDefault="00A51A79" w:rsidP="00A51A79">
            <w:pPr>
              <w:spacing w:line="276" w:lineRule="auto"/>
              <w:rPr>
                <w:sz w:val="24"/>
                <w:szCs w:val="24"/>
              </w:rPr>
            </w:pPr>
            <w:r w:rsidRPr="003767CB">
              <w:rPr>
                <w:rFonts w:eastAsia="Times New Roman"/>
                <w:b/>
                <w:sz w:val="24"/>
                <w:szCs w:val="24"/>
              </w:rPr>
              <w:t>Практическое занятие №</w:t>
            </w:r>
            <w:r w:rsidRPr="003767CB">
              <w:rPr>
                <w:rFonts w:eastAsia="Calibri"/>
                <w:b/>
                <w:bCs/>
                <w:sz w:val="24"/>
                <w:szCs w:val="24"/>
              </w:rPr>
              <w:t xml:space="preserve">8. </w:t>
            </w:r>
            <w:r w:rsidRPr="003767CB">
              <w:rPr>
                <w:sz w:val="24"/>
                <w:szCs w:val="24"/>
              </w:rPr>
              <w:t xml:space="preserve">Анализ раствора натрия гидрокарбоната. </w:t>
            </w:r>
          </w:p>
          <w:p w14:paraId="4673DEB9"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9. </w:t>
            </w:r>
            <w:r w:rsidRPr="003767CB">
              <w:rPr>
                <w:sz w:val="24"/>
                <w:szCs w:val="24"/>
              </w:rPr>
              <w:t>Анализ глазных капель с кислотой борной.</w:t>
            </w:r>
          </w:p>
        </w:tc>
        <w:tc>
          <w:tcPr>
            <w:tcW w:w="670" w:type="pct"/>
          </w:tcPr>
          <w:p w14:paraId="66342A0F"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7A3E6CE5"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E038050" w14:textId="77777777" w:rsidTr="006206E4">
        <w:trPr>
          <w:trHeight w:val="202"/>
          <w:jc w:val="center"/>
        </w:trPr>
        <w:tc>
          <w:tcPr>
            <w:tcW w:w="864" w:type="pct"/>
            <w:vMerge w:val="restart"/>
          </w:tcPr>
          <w:p w14:paraId="2309105C" w14:textId="77777777" w:rsidR="00A51A79" w:rsidRPr="003767CB" w:rsidRDefault="00A51A79" w:rsidP="00BA2DE3">
            <w:pPr>
              <w:spacing w:line="276" w:lineRule="auto"/>
              <w:rPr>
                <w:bCs/>
                <w:sz w:val="24"/>
                <w:szCs w:val="24"/>
              </w:rPr>
            </w:pPr>
            <w:r w:rsidRPr="003767CB">
              <w:rPr>
                <w:b/>
                <w:bCs/>
                <w:sz w:val="24"/>
                <w:szCs w:val="24"/>
              </w:rPr>
              <w:t xml:space="preserve">Тема 2.4. </w:t>
            </w:r>
            <w:r w:rsidRPr="003767CB">
              <w:rPr>
                <w:bCs/>
                <w:sz w:val="24"/>
                <w:szCs w:val="24"/>
              </w:rPr>
              <w:t xml:space="preserve">Контроль качества неорганических лекарственных </w:t>
            </w:r>
          </w:p>
          <w:p w14:paraId="2DC55391" w14:textId="77777777" w:rsidR="00A51A79" w:rsidRPr="003767CB" w:rsidRDefault="00A51A79" w:rsidP="003565E4">
            <w:pPr>
              <w:spacing w:line="276" w:lineRule="auto"/>
              <w:rPr>
                <w:bCs/>
                <w:sz w:val="24"/>
                <w:szCs w:val="24"/>
              </w:rPr>
            </w:pPr>
            <w:r w:rsidRPr="003767CB">
              <w:rPr>
                <w:bCs/>
                <w:sz w:val="24"/>
                <w:szCs w:val="24"/>
              </w:rPr>
              <w:t xml:space="preserve">средств элементов </w:t>
            </w:r>
            <w:r w:rsidR="007E0636">
              <w:rPr>
                <w:bCs/>
                <w:sz w:val="24"/>
                <w:szCs w:val="24"/>
              </w:rPr>
              <w:br/>
            </w:r>
            <w:r w:rsidRPr="003767CB">
              <w:rPr>
                <w:bCs/>
                <w:sz w:val="24"/>
                <w:szCs w:val="24"/>
              </w:rPr>
              <w:t xml:space="preserve">II и I групп периодической системы </w:t>
            </w:r>
          </w:p>
          <w:p w14:paraId="0623B9B8" w14:textId="77777777" w:rsidR="00A51A79" w:rsidRPr="003767CB" w:rsidRDefault="00A51A79" w:rsidP="00A51A79">
            <w:pPr>
              <w:spacing w:line="276" w:lineRule="auto"/>
              <w:jc w:val="both"/>
              <w:rPr>
                <w:b/>
                <w:bCs/>
                <w:sz w:val="24"/>
                <w:szCs w:val="24"/>
              </w:rPr>
            </w:pPr>
            <w:proofErr w:type="gramStart"/>
            <w:r w:rsidRPr="003767CB">
              <w:rPr>
                <w:bCs/>
                <w:sz w:val="24"/>
                <w:szCs w:val="24"/>
              </w:rPr>
              <w:t>Д.И.</w:t>
            </w:r>
            <w:proofErr w:type="gramEnd"/>
            <w:r w:rsidRPr="003767CB">
              <w:rPr>
                <w:bCs/>
                <w:sz w:val="24"/>
                <w:szCs w:val="24"/>
              </w:rPr>
              <w:t xml:space="preserve"> Менделеева.</w:t>
            </w:r>
          </w:p>
        </w:tc>
        <w:tc>
          <w:tcPr>
            <w:tcW w:w="3466" w:type="pct"/>
            <w:vAlign w:val="center"/>
          </w:tcPr>
          <w:p w14:paraId="23988BBB"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t>Содержание учебного материала</w:t>
            </w:r>
          </w:p>
        </w:tc>
        <w:tc>
          <w:tcPr>
            <w:tcW w:w="670" w:type="pct"/>
            <w:vAlign w:val="center"/>
          </w:tcPr>
          <w:p w14:paraId="2E354E24"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31793AF2" w14:textId="77777777" w:rsidTr="006206E4">
        <w:trPr>
          <w:trHeight w:val="202"/>
          <w:jc w:val="center"/>
        </w:trPr>
        <w:tc>
          <w:tcPr>
            <w:tcW w:w="864" w:type="pct"/>
            <w:vMerge/>
            <w:vAlign w:val="center"/>
          </w:tcPr>
          <w:p w14:paraId="775E509B"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78473873" w14:textId="77777777" w:rsidR="00A51A79" w:rsidRPr="003767CB" w:rsidRDefault="00A51A79" w:rsidP="00A51A79">
            <w:pPr>
              <w:spacing w:line="276" w:lineRule="auto"/>
              <w:jc w:val="both"/>
              <w:rPr>
                <w:sz w:val="24"/>
                <w:szCs w:val="24"/>
              </w:rPr>
            </w:pPr>
            <w:r w:rsidRPr="003767CB">
              <w:rPr>
                <w:sz w:val="24"/>
                <w:szCs w:val="24"/>
              </w:rPr>
              <w:t>1.Общая характеристика элементов II группы периодической системы. Магния сульфат. Кальция хлорид. Цинка сульфат.</w:t>
            </w:r>
          </w:p>
          <w:p w14:paraId="5F4D9494"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sz w:val="24"/>
                <w:szCs w:val="24"/>
              </w:rPr>
              <w:t>Общая характеристика элементов I группы периодической системы. Серебра нитрат, коллоидные препараты серебра (протаргол, колларгол).</w:t>
            </w:r>
          </w:p>
        </w:tc>
        <w:tc>
          <w:tcPr>
            <w:tcW w:w="670" w:type="pct"/>
          </w:tcPr>
          <w:p w14:paraId="3E49D4E5"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915AFE7" w14:textId="77777777" w:rsidTr="006206E4">
        <w:trPr>
          <w:trHeight w:val="202"/>
          <w:jc w:val="center"/>
        </w:trPr>
        <w:tc>
          <w:tcPr>
            <w:tcW w:w="864" w:type="pct"/>
            <w:vMerge/>
            <w:vAlign w:val="center"/>
          </w:tcPr>
          <w:p w14:paraId="12D72305"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vAlign w:val="center"/>
          </w:tcPr>
          <w:p w14:paraId="626726C5" w14:textId="77777777" w:rsidR="00A51A79" w:rsidRPr="003767CB" w:rsidRDefault="00B600F5" w:rsidP="00A51A79">
            <w:pPr>
              <w:tabs>
                <w:tab w:val="left" w:pos="3240"/>
              </w:tabs>
              <w:spacing w:line="276" w:lineRule="auto"/>
              <w:ind w:right="-29"/>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2A4736FF"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2B8F8F4" w14:textId="77777777" w:rsidTr="006206E4">
        <w:trPr>
          <w:trHeight w:val="202"/>
          <w:jc w:val="center"/>
        </w:trPr>
        <w:tc>
          <w:tcPr>
            <w:tcW w:w="864" w:type="pct"/>
            <w:vMerge/>
            <w:vAlign w:val="center"/>
          </w:tcPr>
          <w:p w14:paraId="2009ED8A"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37EA7896" w14:textId="77777777" w:rsidR="00A51A79" w:rsidRPr="003767CB" w:rsidRDefault="00A51A79" w:rsidP="00A51A79">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10.</w:t>
            </w:r>
            <w:r w:rsidRPr="003767CB">
              <w:rPr>
                <w:rFonts w:eastAsia="Times New Roman"/>
                <w:sz w:val="24"/>
                <w:szCs w:val="24"/>
              </w:rPr>
              <w:t xml:space="preserve"> Анализ раствора кальция хлорида. Анализ концентрированного раствора магния сульфата 25%.</w:t>
            </w:r>
          </w:p>
          <w:p w14:paraId="3920E7D6" w14:textId="77777777" w:rsidR="00A51A79" w:rsidRPr="003767CB" w:rsidRDefault="00A51A79" w:rsidP="00A51A79">
            <w:pPr>
              <w:tabs>
                <w:tab w:val="left" w:pos="3240"/>
              </w:tabs>
              <w:spacing w:line="276" w:lineRule="auto"/>
              <w:ind w:right="-29"/>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11.</w:t>
            </w:r>
            <w:r w:rsidRPr="003767CB">
              <w:rPr>
                <w:rFonts w:eastAsia="Times New Roman"/>
                <w:sz w:val="24"/>
                <w:szCs w:val="24"/>
              </w:rPr>
              <w:t xml:space="preserve"> Анализ глазных капель с цинка сульфатом.</w:t>
            </w:r>
          </w:p>
        </w:tc>
        <w:tc>
          <w:tcPr>
            <w:tcW w:w="670" w:type="pct"/>
          </w:tcPr>
          <w:p w14:paraId="3E6AD250"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23130B2D" w14:textId="77777777" w:rsidR="00A51A79" w:rsidRPr="003767CB" w:rsidRDefault="00A51A79" w:rsidP="00A51A79">
            <w:pPr>
              <w:snapToGrid w:val="0"/>
              <w:spacing w:line="276" w:lineRule="auto"/>
              <w:contextualSpacing/>
              <w:jc w:val="center"/>
              <w:rPr>
                <w:rFonts w:eastAsia="Calibri"/>
                <w:bCs/>
                <w:sz w:val="24"/>
                <w:szCs w:val="24"/>
              </w:rPr>
            </w:pPr>
          </w:p>
          <w:p w14:paraId="2CA07519"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26543FE" w14:textId="77777777" w:rsidTr="006206E4">
        <w:trPr>
          <w:trHeight w:val="202"/>
          <w:jc w:val="center"/>
        </w:trPr>
        <w:tc>
          <w:tcPr>
            <w:tcW w:w="4330" w:type="pct"/>
            <w:gridSpan w:val="2"/>
          </w:tcPr>
          <w:p w14:paraId="2D337D50" w14:textId="77777777" w:rsidR="00A51A79" w:rsidRPr="003767CB" w:rsidRDefault="00A51A79" w:rsidP="00A51A79">
            <w:pPr>
              <w:snapToGrid w:val="0"/>
              <w:spacing w:line="276" w:lineRule="auto"/>
              <w:contextualSpacing/>
              <w:jc w:val="both"/>
              <w:rPr>
                <w:b/>
                <w:bCs/>
                <w:sz w:val="24"/>
                <w:szCs w:val="24"/>
              </w:rPr>
            </w:pPr>
            <w:r w:rsidRPr="003767CB">
              <w:rPr>
                <w:b/>
                <w:bCs/>
                <w:sz w:val="24"/>
                <w:szCs w:val="24"/>
              </w:rPr>
              <w:t>Раздел 3. Контроль качества твердых и мягких лекарственных форм.</w:t>
            </w:r>
          </w:p>
        </w:tc>
        <w:tc>
          <w:tcPr>
            <w:tcW w:w="670" w:type="pct"/>
            <w:vAlign w:val="center"/>
          </w:tcPr>
          <w:p w14:paraId="2B5B2348"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50</w:t>
            </w:r>
          </w:p>
        </w:tc>
      </w:tr>
      <w:tr w:rsidR="003767CB" w:rsidRPr="003767CB" w14:paraId="0240ABBC" w14:textId="77777777" w:rsidTr="006206E4">
        <w:trPr>
          <w:trHeight w:val="202"/>
          <w:jc w:val="center"/>
        </w:trPr>
        <w:tc>
          <w:tcPr>
            <w:tcW w:w="864" w:type="pct"/>
            <w:vMerge w:val="restart"/>
          </w:tcPr>
          <w:p w14:paraId="61EE4203" w14:textId="77777777" w:rsidR="00A51A79" w:rsidRPr="003767CB" w:rsidRDefault="00A51A79" w:rsidP="00A51A79">
            <w:pPr>
              <w:spacing w:line="276" w:lineRule="auto"/>
              <w:ind w:right="113"/>
              <w:jc w:val="both"/>
              <w:rPr>
                <w:b/>
                <w:bCs/>
                <w:sz w:val="24"/>
                <w:szCs w:val="24"/>
              </w:rPr>
            </w:pPr>
            <w:r w:rsidRPr="003767CB">
              <w:rPr>
                <w:b/>
                <w:bCs/>
                <w:sz w:val="24"/>
                <w:szCs w:val="24"/>
              </w:rPr>
              <w:t xml:space="preserve">Тема 3.1. </w:t>
            </w:r>
          </w:p>
          <w:p w14:paraId="0C6745A9" w14:textId="77777777" w:rsidR="00A51A79" w:rsidRPr="003767CB" w:rsidRDefault="00A51A79" w:rsidP="00BA2DE3">
            <w:pPr>
              <w:spacing w:line="276" w:lineRule="auto"/>
              <w:ind w:right="113"/>
              <w:rPr>
                <w:bCs/>
                <w:sz w:val="24"/>
                <w:szCs w:val="24"/>
              </w:rPr>
            </w:pPr>
            <w:r w:rsidRPr="003767CB">
              <w:rPr>
                <w:bCs/>
                <w:sz w:val="24"/>
                <w:szCs w:val="24"/>
              </w:rPr>
              <w:t xml:space="preserve">Качественные реакции </w:t>
            </w:r>
            <w:r w:rsidR="007E0636">
              <w:rPr>
                <w:bCs/>
                <w:sz w:val="24"/>
                <w:szCs w:val="24"/>
              </w:rPr>
              <w:br/>
            </w:r>
            <w:r w:rsidRPr="003767CB">
              <w:rPr>
                <w:bCs/>
                <w:sz w:val="24"/>
                <w:szCs w:val="24"/>
              </w:rPr>
              <w:t xml:space="preserve">на функциональные </w:t>
            </w:r>
            <w:r w:rsidRPr="003767CB">
              <w:rPr>
                <w:bCs/>
                <w:sz w:val="24"/>
                <w:szCs w:val="24"/>
              </w:rPr>
              <w:lastRenderedPageBreak/>
              <w:t>группы</w:t>
            </w:r>
          </w:p>
          <w:p w14:paraId="70E80C54" w14:textId="77777777" w:rsidR="00A51A79" w:rsidRPr="003767CB" w:rsidRDefault="00A51A79" w:rsidP="00A51A79">
            <w:pPr>
              <w:spacing w:line="276" w:lineRule="auto"/>
              <w:jc w:val="both"/>
              <w:rPr>
                <w:b/>
                <w:bCs/>
                <w:sz w:val="24"/>
                <w:szCs w:val="24"/>
              </w:rPr>
            </w:pPr>
            <w:r w:rsidRPr="003767CB">
              <w:rPr>
                <w:bCs/>
                <w:sz w:val="24"/>
                <w:szCs w:val="24"/>
              </w:rPr>
              <w:t>органических лекарственных средств</w:t>
            </w:r>
          </w:p>
        </w:tc>
        <w:tc>
          <w:tcPr>
            <w:tcW w:w="3466" w:type="pct"/>
            <w:vAlign w:val="center"/>
          </w:tcPr>
          <w:p w14:paraId="112DEB9A"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lastRenderedPageBreak/>
              <w:t xml:space="preserve">Содержание </w:t>
            </w:r>
          </w:p>
        </w:tc>
        <w:tc>
          <w:tcPr>
            <w:tcW w:w="670" w:type="pct"/>
            <w:vAlign w:val="center"/>
          </w:tcPr>
          <w:p w14:paraId="29B43ACE"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1A733DF3" w14:textId="77777777" w:rsidTr="006206E4">
        <w:trPr>
          <w:trHeight w:val="202"/>
          <w:jc w:val="center"/>
        </w:trPr>
        <w:tc>
          <w:tcPr>
            <w:tcW w:w="864" w:type="pct"/>
            <w:vMerge/>
            <w:vAlign w:val="center"/>
          </w:tcPr>
          <w:p w14:paraId="0608F5EF"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20CF92DE" w14:textId="77777777" w:rsidR="00A51A79" w:rsidRPr="003767CB" w:rsidRDefault="00A51A79" w:rsidP="00A51A79">
            <w:pPr>
              <w:spacing w:line="276" w:lineRule="auto"/>
              <w:jc w:val="both"/>
              <w:rPr>
                <w:rFonts w:eastAsia="Times New Roman"/>
                <w:b/>
                <w:sz w:val="24"/>
                <w:szCs w:val="24"/>
              </w:rPr>
            </w:pPr>
            <w:r w:rsidRPr="003767CB">
              <w:rPr>
                <w:sz w:val="24"/>
                <w:szCs w:val="24"/>
              </w:rPr>
              <w:t>1. Особенности анализа органических соединений. Качественные реакции на функциональные группы.</w:t>
            </w:r>
          </w:p>
        </w:tc>
        <w:tc>
          <w:tcPr>
            <w:tcW w:w="670" w:type="pct"/>
          </w:tcPr>
          <w:p w14:paraId="56420C3B"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3EDC09DD" w14:textId="77777777" w:rsidR="00A51A79" w:rsidRPr="003767CB" w:rsidRDefault="00A51A79" w:rsidP="00A51A79">
            <w:pPr>
              <w:snapToGrid w:val="0"/>
              <w:spacing w:line="276" w:lineRule="auto"/>
              <w:contextualSpacing/>
              <w:jc w:val="center"/>
              <w:rPr>
                <w:rFonts w:eastAsia="Calibri"/>
                <w:bCs/>
                <w:sz w:val="24"/>
                <w:szCs w:val="24"/>
              </w:rPr>
            </w:pPr>
          </w:p>
        </w:tc>
      </w:tr>
      <w:tr w:rsidR="003767CB" w:rsidRPr="003767CB" w14:paraId="12EA56E3" w14:textId="77777777" w:rsidTr="006206E4">
        <w:trPr>
          <w:trHeight w:val="202"/>
          <w:jc w:val="center"/>
        </w:trPr>
        <w:tc>
          <w:tcPr>
            <w:tcW w:w="864" w:type="pct"/>
            <w:vMerge/>
            <w:vAlign w:val="center"/>
          </w:tcPr>
          <w:p w14:paraId="521C64E0"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vAlign w:val="center"/>
          </w:tcPr>
          <w:p w14:paraId="2656B7CC" w14:textId="77777777" w:rsidR="00A51A79" w:rsidRPr="003767CB" w:rsidRDefault="00B600F5" w:rsidP="00A51A79">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67D5DF74"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78351566" w14:textId="77777777" w:rsidTr="006206E4">
        <w:trPr>
          <w:trHeight w:val="202"/>
          <w:jc w:val="center"/>
        </w:trPr>
        <w:tc>
          <w:tcPr>
            <w:tcW w:w="864" w:type="pct"/>
            <w:vMerge/>
            <w:vAlign w:val="center"/>
          </w:tcPr>
          <w:p w14:paraId="4313EB9A" w14:textId="77777777" w:rsidR="00A51A79" w:rsidRPr="003767CB" w:rsidRDefault="00A51A79" w:rsidP="00A51A79">
            <w:pPr>
              <w:snapToGrid w:val="0"/>
              <w:spacing w:line="276" w:lineRule="auto"/>
              <w:contextualSpacing/>
              <w:rPr>
                <w:rFonts w:eastAsia="Times New Roman"/>
                <w:b/>
                <w:bCs/>
                <w:sz w:val="24"/>
                <w:szCs w:val="24"/>
              </w:rPr>
            </w:pPr>
          </w:p>
        </w:tc>
        <w:tc>
          <w:tcPr>
            <w:tcW w:w="3466" w:type="pct"/>
          </w:tcPr>
          <w:p w14:paraId="6E424211" w14:textId="77777777" w:rsidR="00A51A79" w:rsidRPr="003767CB" w:rsidRDefault="00A51A79" w:rsidP="00A51A79">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12-13</w:t>
            </w:r>
            <w:proofErr w:type="gramEnd"/>
            <w:r w:rsidRPr="003767CB">
              <w:rPr>
                <w:rFonts w:eastAsia="Calibri"/>
                <w:b/>
                <w:bCs/>
                <w:sz w:val="24"/>
                <w:szCs w:val="24"/>
              </w:rPr>
              <w:t xml:space="preserve">. </w:t>
            </w:r>
            <w:r w:rsidRPr="003767CB">
              <w:rPr>
                <w:sz w:val="24"/>
                <w:szCs w:val="24"/>
              </w:rPr>
              <w:t>Проведение качественного анализа на функциональные группы.</w:t>
            </w:r>
          </w:p>
        </w:tc>
        <w:tc>
          <w:tcPr>
            <w:tcW w:w="670" w:type="pct"/>
          </w:tcPr>
          <w:p w14:paraId="7EED7F2E"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16B91341" w14:textId="77777777" w:rsidTr="006206E4">
        <w:trPr>
          <w:trHeight w:val="202"/>
          <w:jc w:val="center"/>
        </w:trPr>
        <w:tc>
          <w:tcPr>
            <w:tcW w:w="864" w:type="pct"/>
            <w:vMerge w:val="restart"/>
          </w:tcPr>
          <w:p w14:paraId="2782D67A" w14:textId="77777777" w:rsidR="00A51A79" w:rsidRPr="003767CB" w:rsidRDefault="00A51A79" w:rsidP="00BA2DE3">
            <w:pPr>
              <w:spacing w:line="276" w:lineRule="auto"/>
              <w:ind w:right="113"/>
              <w:rPr>
                <w:b/>
                <w:bCs/>
                <w:sz w:val="24"/>
                <w:szCs w:val="24"/>
              </w:rPr>
            </w:pPr>
            <w:r w:rsidRPr="003767CB">
              <w:rPr>
                <w:b/>
                <w:bCs/>
                <w:sz w:val="24"/>
                <w:szCs w:val="24"/>
              </w:rPr>
              <w:t xml:space="preserve">Тема 3.2. </w:t>
            </w:r>
            <w:r w:rsidRPr="003767CB">
              <w:rPr>
                <w:bCs/>
                <w:sz w:val="24"/>
                <w:szCs w:val="24"/>
              </w:rPr>
              <w:t>Контроль качества лекарственных средств, производных спиртов и альдегидов</w:t>
            </w:r>
          </w:p>
        </w:tc>
        <w:tc>
          <w:tcPr>
            <w:tcW w:w="3466" w:type="pct"/>
            <w:vAlign w:val="center"/>
          </w:tcPr>
          <w:p w14:paraId="616AD9DD"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t xml:space="preserve">Содержание </w:t>
            </w:r>
          </w:p>
        </w:tc>
        <w:tc>
          <w:tcPr>
            <w:tcW w:w="670" w:type="pct"/>
            <w:vAlign w:val="center"/>
          </w:tcPr>
          <w:p w14:paraId="5B34E16E"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574239F8" w14:textId="77777777" w:rsidTr="006206E4">
        <w:trPr>
          <w:trHeight w:val="202"/>
          <w:jc w:val="center"/>
        </w:trPr>
        <w:tc>
          <w:tcPr>
            <w:tcW w:w="864" w:type="pct"/>
            <w:vMerge/>
            <w:vAlign w:val="center"/>
          </w:tcPr>
          <w:p w14:paraId="5524535E"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tcPr>
          <w:p w14:paraId="6D9F242C" w14:textId="77777777" w:rsidR="00A51A79" w:rsidRPr="003767CB" w:rsidRDefault="00A51A79" w:rsidP="00A51A79">
            <w:pPr>
              <w:spacing w:line="276" w:lineRule="auto"/>
              <w:jc w:val="both"/>
              <w:rPr>
                <w:rFonts w:eastAsia="Times New Roman"/>
                <w:b/>
                <w:sz w:val="24"/>
                <w:szCs w:val="24"/>
              </w:rPr>
            </w:pPr>
            <w:r w:rsidRPr="003767CB">
              <w:rPr>
                <w:rFonts w:eastAsia="Times New Roman"/>
                <w:sz w:val="24"/>
                <w:szCs w:val="24"/>
              </w:rPr>
              <w:t xml:space="preserve">1. Общая характеристика группы спиртов, альдегидов, фенолов. </w:t>
            </w:r>
            <w:proofErr w:type="spellStart"/>
            <w:r w:rsidRPr="003767CB">
              <w:rPr>
                <w:rFonts w:eastAsia="Times New Roman"/>
                <w:sz w:val="24"/>
                <w:szCs w:val="24"/>
              </w:rPr>
              <w:t>Метенамин</w:t>
            </w:r>
            <w:proofErr w:type="spellEnd"/>
            <w:r w:rsidRPr="003767CB">
              <w:rPr>
                <w:rFonts w:eastAsia="Times New Roman"/>
                <w:sz w:val="24"/>
                <w:szCs w:val="24"/>
              </w:rPr>
              <w:t xml:space="preserve">. Спирт этиловый. Раствор формальдегида. </w:t>
            </w:r>
            <w:proofErr w:type="spellStart"/>
            <w:r w:rsidRPr="003767CB">
              <w:rPr>
                <w:rFonts w:eastAsia="Times New Roman"/>
                <w:sz w:val="24"/>
                <w:szCs w:val="24"/>
              </w:rPr>
              <w:t>Резорцинол</w:t>
            </w:r>
            <w:proofErr w:type="spellEnd"/>
            <w:r w:rsidRPr="003767CB">
              <w:rPr>
                <w:rFonts w:eastAsia="Times New Roman"/>
                <w:sz w:val="24"/>
                <w:szCs w:val="24"/>
              </w:rPr>
              <w:t xml:space="preserve"> (Резорцин).</w:t>
            </w:r>
          </w:p>
        </w:tc>
        <w:tc>
          <w:tcPr>
            <w:tcW w:w="670" w:type="pct"/>
          </w:tcPr>
          <w:p w14:paraId="0D3BA2D3"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43E22F6D" w14:textId="77777777" w:rsidR="00A51A79" w:rsidRPr="003767CB" w:rsidRDefault="00A51A79" w:rsidP="00A51A79">
            <w:pPr>
              <w:snapToGrid w:val="0"/>
              <w:spacing w:line="276" w:lineRule="auto"/>
              <w:contextualSpacing/>
              <w:jc w:val="center"/>
              <w:rPr>
                <w:rFonts w:eastAsia="Calibri"/>
                <w:bCs/>
                <w:sz w:val="24"/>
                <w:szCs w:val="24"/>
              </w:rPr>
            </w:pPr>
          </w:p>
        </w:tc>
      </w:tr>
      <w:tr w:rsidR="003767CB" w:rsidRPr="003767CB" w14:paraId="1F288B71" w14:textId="77777777" w:rsidTr="006206E4">
        <w:trPr>
          <w:trHeight w:val="202"/>
          <w:jc w:val="center"/>
        </w:trPr>
        <w:tc>
          <w:tcPr>
            <w:tcW w:w="864" w:type="pct"/>
            <w:vMerge/>
            <w:vAlign w:val="center"/>
          </w:tcPr>
          <w:p w14:paraId="22B6C2FA"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5862A92A" w14:textId="77777777" w:rsidR="00A51A79" w:rsidRPr="003767CB" w:rsidRDefault="00B600F5" w:rsidP="00A51A79">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5C00A0E0"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EB39DC9" w14:textId="77777777" w:rsidTr="00A51A79">
        <w:trPr>
          <w:trHeight w:val="202"/>
          <w:jc w:val="center"/>
        </w:trPr>
        <w:tc>
          <w:tcPr>
            <w:tcW w:w="864" w:type="pct"/>
            <w:vMerge/>
            <w:vAlign w:val="center"/>
          </w:tcPr>
          <w:p w14:paraId="717A2E43"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tcPr>
          <w:p w14:paraId="774DB3BA" w14:textId="77777777" w:rsidR="00A51A79" w:rsidRPr="003767CB" w:rsidRDefault="00A51A79" w:rsidP="00A51A79">
            <w:pPr>
              <w:spacing w:line="276" w:lineRule="auto"/>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14. </w:t>
            </w:r>
            <w:r w:rsidRPr="003767CB">
              <w:rPr>
                <w:sz w:val="24"/>
                <w:szCs w:val="24"/>
              </w:rPr>
              <w:t xml:space="preserve">Анализ лекарственных форм с </w:t>
            </w:r>
            <w:proofErr w:type="spellStart"/>
            <w:r w:rsidRPr="003767CB">
              <w:rPr>
                <w:sz w:val="24"/>
                <w:szCs w:val="24"/>
              </w:rPr>
              <w:t>метенамином</w:t>
            </w:r>
            <w:proofErr w:type="spellEnd"/>
            <w:r w:rsidRPr="003767CB">
              <w:rPr>
                <w:sz w:val="24"/>
                <w:szCs w:val="24"/>
              </w:rPr>
              <w:t>.</w:t>
            </w:r>
          </w:p>
        </w:tc>
        <w:tc>
          <w:tcPr>
            <w:tcW w:w="670" w:type="pct"/>
          </w:tcPr>
          <w:p w14:paraId="7AF4DC48"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E2952B9" w14:textId="77777777" w:rsidTr="006206E4">
        <w:trPr>
          <w:trHeight w:val="202"/>
          <w:jc w:val="center"/>
        </w:trPr>
        <w:tc>
          <w:tcPr>
            <w:tcW w:w="864" w:type="pct"/>
            <w:vMerge w:val="restart"/>
          </w:tcPr>
          <w:p w14:paraId="6BB8E396" w14:textId="77777777" w:rsidR="00A51A79" w:rsidRPr="003767CB" w:rsidRDefault="00A51A79" w:rsidP="00BA2DE3">
            <w:pPr>
              <w:snapToGrid w:val="0"/>
              <w:spacing w:line="276" w:lineRule="auto"/>
              <w:contextualSpacing/>
              <w:rPr>
                <w:b/>
                <w:bCs/>
                <w:sz w:val="24"/>
                <w:szCs w:val="24"/>
              </w:rPr>
            </w:pPr>
            <w:r w:rsidRPr="003767CB">
              <w:rPr>
                <w:b/>
                <w:bCs/>
                <w:sz w:val="24"/>
                <w:szCs w:val="24"/>
              </w:rPr>
              <w:t xml:space="preserve">Тема 3.3. </w:t>
            </w:r>
            <w:r w:rsidRPr="003767CB">
              <w:rPr>
                <w:bCs/>
                <w:sz w:val="24"/>
                <w:szCs w:val="24"/>
              </w:rPr>
              <w:t>Контроль качества лекарственных средств, производных углеводов и простых эфиров</w:t>
            </w:r>
          </w:p>
        </w:tc>
        <w:tc>
          <w:tcPr>
            <w:tcW w:w="3466" w:type="pct"/>
            <w:vAlign w:val="center"/>
          </w:tcPr>
          <w:p w14:paraId="2EFFDAD8" w14:textId="77777777" w:rsidR="00A51A79" w:rsidRPr="003767CB" w:rsidRDefault="00A51A79" w:rsidP="00A51A79">
            <w:pPr>
              <w:tabs>
                <w:tab w:val="left" w:pos="3240"/>
              </w:tabs>
              <w:spacing w:line="276" w:lineRule="auto"/>
              <w:jc w:val="both"/>
              <w:rPr>
                <w:b/>
                <w:bCs/>
                <w:sz w:val="24"/>
                <w:szCs w:val="24"/>
              </w:rPr>
            </w:pPr>
            <w:r w:rsidRPr="003767CB">
              <w:rPr>
                <w:b/>
                <w:bCs/>
                <w:sz w:val="24"/>
                <w:szCs w:val="24"/>
              </w:rPr>
              <w:t xml:space="preserve">Содержание </w:t>
            </w:r>
          </w:p>
        </w:tc>
        <w:tc>
          <w:tcPr>
            <w:tcW w:w="670" w:type="pct"/>
            <w:vAlign w:val="center"/>
          </w:tcPr>
          <w:p w14:paraId="287B52EF"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140169C6" w14:textId="77777777" w:rsidTr="006206E4">
        <w:trPr>
          <w:trHeight w:val="202"/>
          <w:jc w:val="center"/>
        </w:trPr>
        <w:tc>
          <w:tcPr>
            <w:tcW w:w="864" w:type="pct"/>
            <w:vMerge/>
            <w:vAlign w:val="center"/>
          </w:tcPr>
          <w:p w14:paraId="32574A04"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59BF47E1" w14:textId="77777777" w:rsidR="00A51A79" w:rsidRPr="003767CB" w:rsidRDefault="00A51A79" w:rsidP="00A51A79">
            <w:pPr>
              <w:spacing w:line="276" w:lineRule="auto"/>
              <w:jc w:val="both"/>
              <w:rPr>
                <w:rFonts w:eastAsia="Times New Roman"/>
                <w:b/>
                <w:sz w:val="24"/>
                <w:szCs w:val="24"/>
              </w:rPr>
            </w:pPr>
            <w:r w:rsidRPr="003767CB">
              <w:rPr>
                <w:rFonts w:eastAsia="Times New Roman"/>
                <w:sz w:val="24"/>
                <w:szCs w:val="24"/>
              </w:rPr>
              <w:t xml:space="preserve">1. Общая характеристика углеводов. Декстроза (Глюкоза). Общая характеристика простых эфиров. </w:t>
            </w:r>
            <w:proofErr w:type="spellStart"/>
            <w:r w:rsidRPr="003767CB">
              <w:rPr>
                <w:rFonts w:eastAsia="Times New Roman"/>
                <w:sz w:val="24"/>
                <w:szCs w:val="24"/>
              </w:rPr>
              <w:t>Дифенгидрамина</w:t>
            </w:r>
            <w:proofErr w:type="spellEnd"/>
            <w:r w:rsidRPr="003767CB">
              <w:rPr>
                <w:rFonts w:eastAsia="Times New Roman"/>
                <w:sz w:val="24"/>
                <w:szCs w:val="24"/>
              </w:rPr>
              <w:t xml:space="preserve"> гидрохлорид (димедрол).</w:t>
            </w:r>
          </w:p>
        </w:tc>
        <w:tc>
          <w:tcPr>
            <w:tcW w:w="670" w:type="pct"/>
          </w:tcPr>
          <w:p w14:paraId="1A356712"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0DBFD956" w14:textId="77777777" w:rsidR="00A51A79" w:rsidRPr="003767CB" w:rsidRDefault="00A51A79" w:rsidP="00A51A79">
            <w:pPr>
              <w:snapToGrid w:val="0"/>
              <w:spacing w:line="276" w:lineRule="auto"/>
              <w:contextualSpacing/>
              <w:jc w:val="center"/>
              <w:rPr>
                <w:rFonts w:eastAsia="Calibri"/>
                <w:bCs/>
                <w:sz w:val="24"/>
                <w:szCs w:val="24"/>
              </w:rPr>
            </w:pPr>
          </w:p>
        </w:tc>
      </w:tr>
      <w:tr w:rsidR="003767CB" w:rsidRPr="003767CB" w14:paraId="6E7E6852" w14:textId="77777777" w:rsidTr="006206E4">
        <w:trPr>
          <w:trHeight w:val="202"/>
          <w:jc w:val="center"/>
        </w:trPr>
        <w:tc>
          <w:tcPr>
            <w:tcW w:w="864" w:type="pct"/>
            <w:vMerge/>
            <w:vAlign w:val="center"/>
          </w:tcPr>
          <w:p w14:paraId="154386E2"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5A9A372F" w14:textId="77777777" w:rsidR="00A51A79" w:rsidRPr="003767CB" w:rsidRDefault="00B600F5" w:rsidP="00A51A79">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6943F0EB"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775B8366" w14:textId="77777777" w:rsidTr="006206E4">
        <w:trPr>
          <w:trHeight w:val="202"/>
          <w:jc w:val="center"/>
        </w:trPr>
        <w:tc>
          <w:tcPr>
            <w:tcW w:w="864" w:type="pct"/>
            <w:vMerge/>
            <w:vAlign w:val="center"/>
          </w:tcPr>
          <w:p w14:paraId="027502C9"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5DF88932" w14:textId="77777777" w:rsidR="00A51A79" w:rsidRPr="003767CB" w:rsidRDefault="00A51A79" w:rsidP="00A51A79">
            <w:pPr>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15. </w:t>
            </w:r>
            <w:r w:rsidRPr="003767CB">
              <w:rPr>
                <w:rFonts w:eastAsia="Times New Roman"/>
                <w:sz w:val="24"/>
                <w:szCs w:val="24"/>
              </w:rPr>
              <w:t>Внутриаптечный контроль лекарственных форм с декстрозой (глюкозой).</w:t>
            </w:r>
          </w:p>
        </w:tc>
        <w:tc>
          <w:tcPr>
            <w:tcW w:w="670" w:type="pct"/>
          </w:tcPr>
          <w:p w14:paraId="22B43B81"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6D29A06" w14:textId="77777777" w:rsidTr="006206E4">
        <w:trPr>
          <w:trHeight w:val="202"/>
          <w:jc w:val="center"/>
        </w:trPr>
        <w:tc>
          <w:tcPr>
            <w:tcW w:w="864" w:type="pct"/>
            <w:vMerge w:val="restart"/>
          </w:tcPr>
          <w:p w14:paraId="0CCCE176" w14:textId="77777777" w:rsidR="00A51A79" w:rsidRPr="003767CB" w:rsidRDefault="00A51A79" w:rsidP="00BA2DE3">
            <w:pPr>
              <w:snapToGrid w:val="0"/>
              <w:spacing w:line="276" w:lineRule="auto"/>
              <w:contextualSpacing/>
              <w:rPr>
                <w:rFonts w:eastAsia="Times New Roman"/>
                <w:b/>
                <w:bCs/>
                <w:sz w:val="24"/>
                <w:szCs w:val="24"/>
              </w:rPr>
            </w:pPr>
            <w:r w:rsidRPr="003767CB">
              <w:rPr>
                <w:rFonts w:eastAsia="Times New Roman"/>
                <w:b/>
                <w:bCs/>
                <w:sz w:val="24"/>
                <w:szCs w:val="24"/>
              </w:rPr>
              <w:t xml:space="preserve">Тема 3.4. </w:t>
            </w:r>
            <w:r w:rsidRPr="003767CB">
              <w:rPr>
                <w:rFonts w:eastAsia="Times New Roman"/>
                <w:bCs/>
                <w:sz w:val="24"/>
                <w:szCs w:val="24"/>
              </w:rPr>
              <w:t>Контроль качества лекарственных средств, производных карбоновых кислот, аминокислот</w:t>
            </w:r>
          </w:p>
        </w:tc>
        <w:tc>
          <w:tcPr>
            <w:tcW w:w="3466" w:type="pct"/>
            <w:vAlign w:val="center"/>
          </w:tcPr>
          <w:p w14:paraId="2AF213A8" w14:textId="77777777" w:rsidR="00A51A79" w:rsidRPr="003767CB" w:rsidRDefault="00A51A79" w:rsidP="00A51A79">
            <w:pPr>
              <w:tabs>
                <w:tab w:val="left" w:pos="3240"/>
              </w:tabs>
              <w:spacing w:line="276" w:lineRule="auto"/>
              <w:jc w:val="both"/>
              <w:rPr>
                <w:rFonts w:eastAsia="Times New Roman"/>
                <w:b/>
                <w:bCs/>
                <w:sz w:val="24"/>
                <w:szCs w:val="24"/>
              </w:rPr>
            </w:pPr>
            <w:r w:rsidRPr="003767CB">
              <w:rPr>
                <w:rFonts w:eastAsia="Times New Roman"/>
                <w:b/>
                <w:bCs/>
                <w:sz w:val="24"/>
                <w:szCs w:val="24"/>
              </w:rPr>
              <w:t xml:space="preserve">Содержание </w:t>
            </w:r>
          </w:p>
        </w:tc>
        <w:tc>
          <w:tcPr>
            <w:tcW w:w="670" w:type="pct"/>
            <w:vAlign w:val="center"/>
          </w:tcPr>
          <w:p w14:paraId="23E8D8D1" w14:textId="77777777" w:rsidR="00A51A79" w:rsidRPr="003767CB" w:rsidRDefault="00A51A79" w:rsidP="00A51A79">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7F027FBE" w14:textId="77777777" w:rsidTr="006206E4">
        <w:trPr>
          <w:trHeight w:val="202"/>
          <w:jc w:val="center"/>
        </w:trPr>
        <w:tc>
          <w:tcPr>
            <w:tcW w:w="864" w:type="pct"/>
            <w:vMerge/>
            <w:vAlign w:val="center"/>
          </w:tcPr>
          <w:p w14:paraId="486BB8B0"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tcPr>
          <w:p w14:paraId="67990FFA" w14:textId="77777777" w:rsidR="00A51A79" w:rsidRPr="003767CB" w:rsidRDefault="00A51A79" w:rsidP="00A51A79">
            <w:pPr>
              <w:spacing w:line="276" w:lineRule="auto"/>
              <w:jc w:val="both"/>
              <w:rPr>
                <w:rFonts w:eastAsia="Times New Roman"/>
                <w:b/>
                <w:sz w:val="24"/>
                <w:szCs w:val="24"/>
              </w:rPr>
            </w:pPr>
            <w:r w:rsidRPr="003767CB">
              <w:rPr>
                <w:rFonts w:eastAsia="Times New Roman"/>
                <w:sz w:val="24"/>
                <w:szCs w:val="24"/>
              </w:rPr>
              <w:t>1. Общая характеристика группы карбоновых кислот и аминокислот. Кальция глюконат. Кислота аскорбиновая. Кислота глютаминовая.</w:t>
            </w:r>
          </w:p>
        </w:tc>
        <w:tc>
          <w:tcPr>
            <w:tcW w:w="670" w:type="pct"/>
            <w:vAlign w:val="center"/>
          </w:tcPr>
          <w:p w14:paraId="7606D411"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03B2B10" w14:textId="77777777" w:rsidTr="006206E4">
        <w:trPr>
          <w:trHeight w:val="202"/>
          <w:jc w:val="center"/>
        </w:trPr>
        <w:tc>
          <w:tcPr>
            <w:tcW w:w="864" w:type="pct"/>
            <w:vMerge/>
            <w:vAlign w:val="center"/>
          </w:tcPr>
          <w:p w14:paraId="1DEB87B3"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vAlign w:val="center"/>
          </w:tcPr>
          <w:p w14:paraId="6FC19240" w14:textId="77777777" w:rsidR="00A51A79" w:rsidRPr="003767CB" w:rsidRDefault="00B600F5" w:rsidP="00A51A79">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670" w:type="pct"/>
            <w:vAlign w:val="center"/>
          </w:tcPr>
          <w:p w14:paraId="7014923D"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29FCB593" w14:textId="77777777" w:rsidTr="006206E4">
        <w:trPr>
          <w:trHeight w:val="202"/>
          <w:jc w:val="center"/>
        </w:trPr>
        <w:tc>
          <w:tcPr>
            <w:tcW w:w="864" w:type="pct"/>
            <w:vMerge/>
            <w:vAlign w:val="center"/>
          </w:tcPr>
          <w:p w14:paraId="58EFFD39" w14:textId="77777777" w:rsidR="00A51A79" w:rsidRPr="003767CB" w:rsidRDefault="00A51A79" w:rsidP="00BA2DE3">
            <w:pPr>
              <w:snapToGrid w:val="0"/>
              <w:spacing w:line="276" w:lineRule="auto"/>
              <w:contextualSpacing/>
              <w:rPr>
                <w:rFonts w:eastAsia="Times New Roman"/>
                <w:b/>
                <w:bCs/>
                <w:sz w:val="24"/>
                <w:szCs w:val="24"/>
              </w:rPr>
            </w:pPr>
          </w:p>
        </w:tc>
        <w:tc>
          <w:tcPr>
            <w:tcW w:w="3466" w:type="pct"/>
          </w:tcPr>
          <w:p w14:paraId="09D24994" w14:textId="77777777" w:rsidR="00A51A79" w:rsidRPr="003767CB" w:rsidRDefault="00A51A79" w:rsidP="00A51A79">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16. </w:t>
            </w:r>
            <w:r w:rsidRPr="003767CB">
              <w:rPr>
                <w:rFonts w:eastAsia="Times New Roman"/>
                <w:sz w:val="24"/>
                <w:szCs w:val="24"/>
              </w:rPr>
              <w:t>Внутриаптечный контроль лекарственных форм с кислотой аскорбиновой.</w:t>
            </w:r>
          </w:p>
          <w:p w14:paraId="635D6C62" w14:textId="77777777" w:rsidR="00A51A79" w:rsidRPr="003767CB" w:rsidRDefault="00A51A79" w:rsidP="00A51A79">
            <w:pPr>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17. </w:t>
            </w:r>
            <w:r w:rsidRPr="003767CB">
              <w:rPr>
                <w:rFonts w:eastAsia="Times New Roman"/>
                <w:sz w:val="24"/>
                <w:szCs w:val="24"/>
              </w:rPr>
              <w:t>Внутриаптечный контроль лекарственных форм с кальция глюконатом.</w:t>
            </w:r>
          </w:p>
        </w:tc>
        <w:tc>
          <w:tcPr>
            <w:tcW w:w="670" w:type="pct"/>
          </w:tcPr>
          <w:p w14:paraId="1213DF98"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p w14:paraId="1F758497" w14:textId="77777777" w:rsidR="00A51A79" w:rsidRPr="003767CB" w:rsidRDefault="00A51A79" w:rsidP="00A51A79">
            <w:pPr>
              <w:snapToGrid w:val="0"/>
              <w:spacing w:line="276" w:lineRule="auto"/>
              <w:contextualSpacing/>
              <w:jc w:val="center"/>
              <w:rPr>
                <w:rFonts w:eastAsia="Calibri"/>
                <w:bCs/>
                <w:sz w:val="24"/>
                <w:szCs w:val="24"/>
              </w:rPr>
            </w:pPr>
          </w:p>
          <w:p w14:paraId="7A6C5B6F" w14:textId="77777777" w:rsidR="00A51A79" w:rsidRPr="003767CB" w:rsidRDefault="00A51A79" w:rsidP="00A51A79">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18A84D0B" w14:textId="77777777" w:rsidTr="006206E4">
        <w:trPr>
          <w:trHeight w:val="202"/>
          <w:jc w:val="center"/>
        </w:trPr>
        <w:tc>
          <w:tcPr>
            <w:tcW w:w="864" w:type="pct"/>
            <w:vMerge w:val="restart"/>
          </w:tcPr>
          <w:p w14:paraId="5ECE92CE" w14:textId="77777777" w:rsidR="002A5A60" w:rsidRPr="003767CB" w:rsidRDefault="002A5A60" w:rsidP="00BA2DE3">
            <w:pPr>
              <w:snapToGrid w:val="0"/>
              <w:spacing w:line="276" w:lineRule="auto"/>
              <w:contextualSpacing/>
              <w:rPr>
                <w:b/>
                <w:bCs/>
                <w:sz w:val="24"/>
                <w:szCs w:val="24"/>
              </w:rPr>
            </w:pPr>
            <w:r w:rsidRPr="003767CB">
              <w:rPr>
                <w:b/>
                <w:bCs/>
                <w:sz w:val="24"/>
                <w:szCs w:val="24"/>
              </w:rPr>
              <w:t xml:space="preserve">Тема 3.5. </w:t>
            </w:r>
            <w:r w:rsidRPr="003767CB">
              <w:rPr>
                <w:bCs/>
                <w:sz w:val="24"/>
                <w:szCs w:val="24"/>
              </w:rPr>
              <w:t xml:space="preserve">Контроль качества лекарственных средств, производных ароматических кислот </w:t>
            </w:r>
            <w:r w:rsidRPr="003767CB">
              <w:rPr>
                <w:bCs/>
                <w:sz w:val="24"/>
                <w:szCs w:val="24"/>
              </w:rPr>
              <w:lastRenderedPageBreak/>
              <w:t xml:space="preserve">и </w:t>
            </w:r>
            <w:proofErr w:type="spellStart"/>
            <w:r w:rsidRPr="003767CB">
              <w:rPr>
                <w:bCs/>
                <w:sz w:val="24"/>
                <w:szCs w:val="24"/>
              </w:rPr>
              <w:t>фенолокислот</w:t>
            </w:r>
            <w:proofErr w:type="spellEnd"/>
          </w:p>
        </w:tc>
        <w:tc>
          <w:tcPr>
            <w:tcW w:w="3466" w:type="pct"/>
            <w:vAlign w:val="center"/>
          </w:tcPr>
          <w:p w14:paraId="35E2D0D6" w14:textId="77777777" w:rsidR="002A5A60" w:rsidRPr="003767CB" w:rsidRDefault="002A5A60" w:rsidP="002A5A60">
            <w:pPr>
              <w:tabs>
                <w:tab w:val="left" w:pos="3240"/>
              </w:tabs>
              <w:spacing w:line="276" w:lineRule="auto"/>
              <w:jc w:val="both"/>
              <w:rPr>
                <w:b/>
                <w:bCs/>
                <w:sz w:val="24"/>
                <w:szCs w:val="24"/>
              </w:rPr>
            </w:pPr>
            <w:r w:rsidRPr="003767CB">
              <w:rPr>
                <w:b/>
                <w:bCs/>
                <w:sz w:val="24"/>
                <w:szCs w:val="24"/>
              </w:rPr>
              <w:lastRenderedPageBreak/>
              <w:t xml:space="preserve">Содержание </w:t>
            </w:r>
          </w:p>
        </w:tc>
        <w:tc>
          <w:tcPr>
            <w:tcW w:w="670" w:type="pct"/>
            <w:vAlign w:val="center"/>
          </w:tcPr>
          <w:p w14:paraId="59728013" w14:textId="77777777" w:rsidR="002A5A60" w:rsidRPr="003767CB" w:rsidRDefault="002A5A60" w:rsidP="002A5A60">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35B03337" w14:textId="77777777" w:rsidTr="002A5A60">
        <w:trPr>
          <w:trHeight w:val="202"/>
          <w:jc w:val="center"/>
        </w:trPr>
        <w:tc>
          <w:tcPr>
            <w:tcW w:w="864" w:type="pct"/>
            <w:vMerge/>
            <w:vAlign w:val="center"/>
          </w:tcPr>
          <w:p w14:paraId="0BA0674E"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tcPr>
          <w:p w14:paraId="23A7D9AE" w14:textId="77777777" w:rsidR="002A5A60" w:rsidRPr="003767CB" w:rsidRDefault="002A5A60" w:rsidP="002A5A60">
            <w:pPr>
              <w:spacing w:line="276" w:lineRule="auto"/>
              <w:jc w:val="both"/>
              <w:rPr>
                <w:rFonts w:eastAsia="Times New Roman"/>
                <w:b/>
                <w:sz w:val="24"/>
                <w:szCs w:val="24"/>
              </w:rPr>
            </w:pPr>
            <w:r w:rsidRPr="003767CB">
              <w:rPr>
                <w:sz w:val="24"/>
                <w:szCs w:val="24"/>
              </w:rPr>
              <w:t xml:space="preserve">1. Общая характеристика группы. Бензойная кислота. Натрия бензоат. Салициловая кислота. Натрия салицилат. Эфиры салициловой кислоты Ацетилсалициловая кислота. </w:t>
            </w:r>
            <w:proofErr w:type="spellStart"/>
            <w:r w:rsidRPr="003767CB">
              <w:rPr>
                <w:sz w:val="24"/>
                <w:szCs w:val="24"/>
              </w:rPr>
              <w:t>Фенилсалицилат</w:t>
            </w:r>
            <w:proofErr w:type="spellEnd"/>
            <w:r w:rsidRPr="003767CB">
              <w:rPr>
                <w:sz w:val="24"/>
                <w:szCs w:val="24"/>
              </w:rPr>
              <w:t>.</w:t>
            </w:r>
          </w:p>
        </w:tc>
        <w:tc>
          <w:tcPr>
            <w:tcW w:w="670" w:type="pct"/>
          </w:tcPr>
          <w:p w14:paraId="7956A07B"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0B577856" w14:textId="77777777" w:rsidR="002A5A60" w:rsidRPr="003767CB" w:rsidRDefault="002A5A60" w:rsidP="002A5A60">
            <w:pPr>
              <w:snapToGrid w:val="0"/>
              <w:spacing w:line="276" w:lineRule="auto"/>
              <w:contextualSpacing/>
              <w:jc w:val="center"/>
              <w:rPr>
                <w:rFonts w:eastAsia="Calibri"/>
                <w:bCs/>
                <w:sz w:val="24"/>
                <w:szCs w:val="24"/>
              </w:rPr>
            </w:pPr>
          </w:p>
        </w:tc>
      </w:tr>
      <w:tr w:rsidR="003767CB" w:rsidRPr="003767CB" w14:paraId="58A8F50E" w14:textId="77777777" w:rsidTr="006206E4">
        <w:trPr>
          <w:trHeight w:val="202"/>
          <w:jc w:val="center"/>
        </w:trPr>
        <w:tc>
          <w:tcPr>
            <w:tcW w:w="864" w:type="pct"/>
            <w:vMerge/>
            <w:vAlign w:val="center"/>
          </w:tcPr>
          <w:p w14:paraId="43A992C2"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vAlign w:val="center"/>
          </w:tcPr>
          <w:p w14:paraId="5B6FE4C8" w14:textId="77777777" w:rsidR="002A5A60" w:rsidRPr="003767CB" w:rsidRDefault="00B600F5" w:rsidP="002A5A60">
            <w:pPr>
              <w:spacing w:line="276" w:lineRule="auto"/>
              <w:jc w:val="both"/>
              <w:rPr>
                <w:rFonts w:eastAsia="Times New Roman"/>
                <w:b/>
                <w:sz w:val="24"/>
                <w:szCs w:val="24"/>
              </w:rPr>
            </w:pPr>
            <w:r w:rsidRPr="003767CB">
              <w:rPr>
                <w:b/>
                <w:sz w:val="24"/>
                <w:szCs w:val="24"/>
              </w:rPr>
              <w:t>В том числе практических занятий</w:t>
            </w:r>
          </w:p>
        </w:tc>
        <w:tc>
          <w:tcPr>
            <w:tcW w:w="670" w:type="pct"/>
            <w:vAlign w:val="center"/>
          </w:tcPr>
          <w:p w14:paraId="6EA8B15B"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5BEE3B94" w14:textId="77777777" w:rsidTr="006206E4">
        <w:trPr>
          <w:trHeight w:val="202"/>
          <w:jc w:val="center"/>
        </w:trPr>
        <w:tc>
          <w:tcPr>
            <w:tcW w:w="864" w:type="pct"/>
            <w:vMerge/>
            <w:vAlign w:val="center"/>
          </w:tcPr>
          <w:p w14:paraId="64CE03CF"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tcPr>
          <w:p w14:paraId="4E75015A" w14:textId="77777777" w:rsidR="002A5A60" w:rsidRPr="003767CB" w:rsidRDefault="002A5A60" w:rsidP="002A5A60">
            <w:pPr>
              <w:tabs>
                <w:tab w:val="left" w:pos="3240"/>
              </w:tabs>
              <w:spacing w:line="276" w:lineRule="auto"/>
              <w:rPr>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18. </w:t>
            </w:r>
            <w:r w:rsidRPr="003767CB">
              <w:rPr>
                <w:bCs/>
                <w:sz w:val="24"/>
                <w:szCs w:val="24"/>
              </w:rPr>
              <w:t>Анализ порошков ацетилсалициловой кислоты.</w:t>
            </w:r>
          </w:p>
          <w:p w14:paraId="79C1BBC6" w14:textId="77777777" w:rsidR="002A5A60" w:rsidRPr="003767CB" w:rsidRDefault="002A5A60" w:rsidP="002A5A60">
            <w:pPr>
              <w:spacing w:line="276" w:lineRule="auto"/>
              <w:jc w:val="both"/>
              <w:rPr>
                <w:rFonts w:eastAsia="Times New Roman"/>
                <w:b/>
                <w:sz w:val="24"/>
                <w:szCs w:val="24"/>
              </w:rPr>
            </w:pPr>
            <w:r w:rsidRPr="003767CB">
              <w:rPr>
                <w:rFonts w:eastAsia="Times New Roman"/>
                <w:b/>
                <w:sz w:val="24"/>
                <w:szCs w:val="24"/>
              </w:rPr>
              <w:lastRenderedPageBreak/>
              <w:t>Практическое занятие №</w:t>
            </w:r>
            <w:r w:rsidRPr="003767CB">
              <w:rPr>
                <w:rFonts w:eastAsia="Calibri"/>
                <w:b/>
                <w:bCs/>
                <w:sz w:val="24"/>
                <w:szCs w:val="24"/>
              </w:rPr>
              <w:t xml:space="preserve">19. </w:t>
            </w:r>
            <w:r w:rsidRPr="003767CB">
              <w:rPr>
                <w:sz w:val="24"/>
                <w:szCs w:val="24"/>
              </w:rPr>
              <w:t xml:space="preserve">Анализ неизвестного вещества из группы ароматических кислот </w:t>
            </w:r>
            <w:r w:rsidR="007E0636">
              <w:rPr>
                <w:sz w:val="24"/>
                <w:szCs w:val="24"/>
              </w:rPr>
              <w:br/>
            </w:r>
            <w:r w:rsidRPr="003767CB">
              <w:rPr>
                <w:sz w:val="24"/>
                <w:szCs w:val="24"/>
              </w:rPr>
              <w:t xml:space="preserve">и </w:t>
            </w:r>
            <w:proofErr w:type="spellStart"/>
            <w:r w:rsidRPr="003767CB">
              <w:rPr>
                <w:sz w:val="24"/>
                <w:szCs w:val="24"/>
              </w:rPr>
              <w:t>фенолокислот</w:t>
            </w:r>
            <w:proofErr w:type="spellEnd"/>
            <w:r w:rsidRPr="003767CB">
              <w:rPr>
                <w:sz w:val="24"/>
                <w:szCs w:val="24"/>
              </w:rPr>
              <w:t>.</w:t>
            </w:r>
          </w:p>
        </w:tc>
        <w:tc>
          <w:tcPr>
            <w:tcW w:w="670" w:type="pct"/>
          </w:tcPr>
          <w:p w14:paraId="184D9238"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72EF2869"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lastRenderedPageBreak/>
              <w:t>2</w:t>
            </w:r>
          </w:p>
        </w:tc>
      </w:tr>
      <w:tr w:rsidR="003767CB" w:rsidRPr="003767CB" w14:paraId="1A101C98" w14:textId="77777777" w:rsidTr="006206E4">
        <w:trPr>
          <w:trHeight w:val="202"/>
          <w:jc w:val="center"/>
        </w:trPr>
        <w:tc>
          <w:tcPr>
            <w:tcW w:w="864" w:type="pct"/>
            <w:vMerge w:val="restart"/>
          </w:tcPr>
          <w:p w14:paraId="5D708B49" w14:textId="77777777" w:rsidR="002A5A60" w:rsidRPr="003767CB" w:rsidRDefault="002A5A60" w:rsidP="00BA2DE3">
            <w:pPr>
              <w:snapToGrid w:val="0"/>
              <w:spacing w:line="276" w:lineRule="auto"/>
              <w:contextualSpacing/>
              <w:rPr>
                <w:rFonts w:eastAsia="Times New Roman"/>
                <w:b/>
                <w:bCs/>
                <w:sz w:val="24"/>
                <w:szCs w:val="24"/>
              </w:rPr>
            </w:pPr>
            <w:r w:rsidRPr="003767CB">
              <w:rPr>
                <w:rFonts w:eastAsia="Times New Roman"/>
                <w:b/>
                <w:bCs/>
                <w:sz w:val="24"/>
                <w:szCs w:val="24"/>
              </w:rPr>
              <w:lastRenderedPageBreak/>
              <w:t xml:space="preserve">Тема 3.6. </w:t>
            </w:r>
            <w:r w:rsidRPr="003767CB">
              <w:rPr>
                <w:rFonts w:eastAsia="Times New Roman"/>
                <w:bCs/>
                <w:sz w:val="24"/>
                <w:szCs w:val="24"/>
              </w:rPr>
              <w:t>Контроль качества лекарственных средств, производных аминокислот ароматического ряда</w:t>
            </w:r>
          </w:p>
        </w:tc>
        <w:tc>
          <w:tcPr>
            <w:tcW w:w="3466" w:type="pct"/>
            <w:vAlign w:val="center"/>
          </w:tcPr>
          <w:p w14:paraId="419C4649" w14:textId="77777777" w:rsidR="002A5A60" w:rsidRPr="003767CB" w:rsidRDefault="002A5A60" w:rsidP="002A5A60">
            <w:pPr>
              <w:tabs>
                <w:tab w:val="left" w:pos="3240"/>
              </w:tabs>
              <w:spacing w:line="276" w:lineRule="auto"/>
              <w:jc w:val="both"/>
              <w:rPr>
                <w:rFonts w:eastAsia="Times New Roman"/>
                <w:b/>
                <w:bCs/>
                <w:sz w:val="24"/>
                <w:szCs w:val="24"/>
              </w:rPr>
            </w:pPr>
            <w:r w:rsidRPr="003767CB">
              <w:rPr>
                <w:rFonts w:eastAsia="Times New Roman"/>
                <w:b/>
                <w:bCs/>
                <w:sz w:val="24"/>
                <w:szCs w:val="24"/>
              </w:rPr>
              <w:t xml:space="preserve">Содержание </w:t>
            </w:r>
          </w:p>
        </w:tc>
        <w:tc>
          <w:tcPr>
            <w:tcW w:w="670" w:type="pct"/>
            <w:vAlign w:val="center"/>
          </w:tcPr>
          <w:p w14:paraId="23414566" w14:textId="77777777" w:rsidR="002A5A60" w:rsidRPr="003767CB" w:rsidRDefault="002A5A60" w:rsidP="002A5A60">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2A491AC6" w14:textId="77777777" w:rsidTr="006206E4">
        <w:trPr>
          <w:trHeight w:val="202"/>
          <w:jc w:val="center"/>
        </w:trPr>
        <w:tc>
          <w:tcPr>
            <w:tcW w:w="864" w:type="pct"/>
            <w:vMerge/>
            <w:vAlign w:val="center"/>
          </w:tcPr>
          <w:p w14:paraId="7725B215"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tcPr>
          <w:p w14:paraId="7C2DB8AD" w14:textId="77777777" w:rsidR="002A5A60" w:rsidRPr="003767CB" w:rsidRDefault="002A5A60" w:rsidP="002A5A60">
            <w:pPr>
              <w:snapToGrid w:val="0"/>
              <w:spacing w:line="276" w:lineRule="auto"/>
              <w:contextualSpacing/>
              <w:jc w:val="both"/>
              <w:rPr>
                <w:rFonts w:eastAsia="Times New Roman"/>
                <w:bCs/>
                <w:sz w:val="24"/>
                <w:szCs w:val="24"/>
              </w:rPr>
            </w:pPr>
            <w:r w:rsidRPr="003767CB">
              <w:rPr>
                <w:rFonts w:eastAsia="Times New Roman"/>
                <w:bCs/>
                <w:sz w:val="24"/>
                <w:szCs w:val="24"/>
              </w:rPr>
              <w:t xml:space="preserve">1. Эфиры парааминобензойной кислоты: </w:t>
            </w:r>
            <w:proofErr w:type="spellStart"/>
            <w:r w:rsidRPr="003767CB">
              <w:rPr>
                <w:rFonts w:eastAsia="Times New Roman"/>
                <w:bCs/>
                <w:sz w:val="24"/>
                <w:szCs w:val="24"/>
              </w:rPr>
              <w:t>бензокаин</w:t>
            </w:r>
            <w:proofErr w:type="spellEnd"/>
            <w:r w:rsidRPr="003767CB">
              <w:rPr>
                <w:rFonts w:eastAsia="Times New Roman"/>
                <w:bCs/>
                <w:sz w:val="24"/>
                <w:szCs w:val="24"/>
              </w:rPr>
              <w:t xml:space="preserve"> (анестезин), </w:t>
            </w:r>
            <w:proofErr w:type="spellStart"/>
            <w:r w:rsidRPr="003767CB">
              <w:rPr>
                <w:rFonts w:eastAsia="Times New Roman"/>
                <w:bCs/>
                <w:sz w:val="24"/>
                <w:szCs w:val="24"/>
              </w:rPr>
              <w:t>прокаина</w:t>
            </w:r>
            <w:proofErr w:type="spellEnd"/>
            <w:r w:rsidRPr="003767CB">
              <w:rPr>
                <w:rFonts w:eastAsia="Times New Roman"/>
                <w:bCs/>
                <w:sz w:val="24"/>
                <w:szCs w:val="24"/>
              </w:rPr>
              <w:t xml:space="preserve"> гидрохлорид (новокаин), </w:t>
            </w:r>
            <w:proofErr w:type="spellStart"/>
            <w:r w:rsidRPr="003767CB">
              <w:rPr>
                <w:rFonts w:eastAsia="Times New Roman"/>
                <w:bCs/>
                <w:sz w:val="24"/>
                <w:szCs w:val="24"/>
              </w:rPr>
              <w:t>тетракаин</w:t>
            </w:r>
            <w:proofErr w:type="spellEnd"/>
            <w:r w:rsidRPr="003767CB">
              <w:rPr>
                <w:rFonts w:eastAsia="Times New Roman"/>
                <w:bCs/>
                <w:sz w:val="24"/>
                <w:szCs w:val="24"/>
              </w:rPr>
              <w:t xml:space="preserve"> (дикаин). </w:t>
            </w:r>
          </w:p>
          <w:p w14:paraId="0112B82B" w14:textId="77777777" w:rsidR="002A5A60" w:rsidRPr="003767CB" w:rsidRDefault="002A5A60" w:rsidP="002A5A60">
            <w:pPr>
              <w:tabs>
                <w:tab w:val="left" w:pos="3240"/>
              </w:tabs>
              <w:spacing w:line="276" w:lineRule="auto"/>
              <w:rPr>
                <w:rFonts w:eastAsia="Times New Roman"/>
                <w:b/>
                <w:sz w:val="24"/>
                <w:szCs w:val="24"/>
              </w:rPr>
            </w:pPr>
            <w:r w:rsidRPr="003767CB">
              <w:rPr>
                <w:rFonts w:eastAsia="Times New Roman"/>
                <w:bCs/>
                <w:sz w:val="24"/>
                <w:szCs w:val="24"/>
              </w:rPr>
              <w:t xml:space="preserve">2. Сульфаниламиды. Общая характеристика группы. Сульфаниламид (стрептоцид), Норсульфазол, </w:t>
            </w:r>
            <w:proofErr w:type="spellStart"/>
            <w:r w:rsidRPr="003767CB">
              <w:rPr>
                <w:rFonts w:eastAsia="Times New Roman"/>
                <w:bCs/>
                <w:sz w:val="24"/>
                <w:szCs w:val="24"/>
              </w:rPr>
              <w:t>Сульфацетамид</w:t>
            </w:r>
            <w:proofErr w:type="spellEnd"/>
            <w:r w:rsidRPr="003767CB">
              <w:rPr>
                <w:rFonts w:eastAsia="Times New Roman"/>
                <w:bCs/>
                <w:sz w:val="24"/>
                <w:szCs w:val="24"/>
              </w:rPr>
              <w:t xml:space="preserve"> натрия (</w:t>
            </w:r>
            <w:proofErr w:type="spellStart"/>
            <w:r w:rsidRPr="003767CB">
              <w:rPr>
                <w:rFonts w:eastAsia="Times New Roman"/>
                <w:bCs/>
                <w:sz w:val="24"/>
                <w:szCs w:val="24"/>
              </w:rPr>
              <w:t>сульфацил</w:t>
            </w:r>
            <w:proofErr w:type="spellEnd"/>
            <w:r w:rsidRPr="003767CB">
              <w:rPr>
                <w:rFonts w:eastAsia="Times New Roman"/>
                <w:bCs/>
                <w:sz w:val="24"/>
                <w:szCs w:val="24"/>
              </w:rPr>
              <w:t xml:space="preserve"> натрия). Сульфаниламиды пролонгированного действия.</w:t>
            </w:r>
          </w:p>
        </w:tc>
        <w:tc>
          <w:tcPr>
            <w:tcW w:w="670" w:type="pct"/>
          </w:tcPr>
          <w:p w14:paraId="462FEBB7"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377297C2" w14:textId="77777777" w:rsidR="002A5A60" w:rsidRPr="003767CB" w:rsidRDefault="002A5A60" w:rsidP="002A5A60">
            <w:pPr>
              <w:snapToGrid w:val="0"/>
              <w:spacing w:line="276" w:lineRule="auto"/>
              <w:contextualSpacing/>
              <w:jc w:val="center"/>
              <w:rPr>
                <w:rFonts w:eastAsia="Calibri"/>
                <w:bCs/>
                <w:sz w:val="24"/>
                <w:szCs w:val="24"/>
              </w:rPr>
            </w:pPr>
          </w:p>
          <w:p w14:paraId="4234CF55"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7F02D242" w14:textId="77777777" w:rsidR="002A5A60" w:rsidRPr="003767CB" w:rsidRDefault="002A5A60" w:rsidP="002A5A60">
            <w:pPr>
              <w:snapToGrid w:val="0"/>
              <w:spacing w:line="276" w:lineRule="auto"/>
              <w:contextualSpacing/>
              <w:jc w:val="center"/>
              <w:rPr>
                <w:rFonts w:eastAsia="Calibri"/>
                <w:bCs/>
                <w:sz w:val="24"/>
                <w:szCs w:val="24"/>
              </w:rPr>
            </w:pPr>
          </w:p>
        </w:tc>
      </w:tr>
      <w:tr w:rsidR="003767CB" w:rsidRPr="003767CB" w14:paraId="0FAD9FB0" w14:textId="77777777" w:rsidTr="006206E4">
        <w:trPr>
          <w:trHeight w:val="202"/>
          <w:jc w:val="center"/>
        </w:trPr>
        <w:tc>
          <w:tcPr>
            <w:tcW w:w="864" w:type="pct"/>
            <w:vMerge/>
            <w:vAlign w:val="center"/>
          </w:tcPr>
          <w:p w14:paraId="5194EDE1"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vAlign w:val="center"/>
          </w:tcPr>
          <w:p w14:paraId="5976A34F" w14:textId="77777777" w:rsidR="002A5A60" w:rsidRPr="003767CB" w:rsidRDefault="00B600F5" w:rsidP="002A5A60">
            <w:pPr>
              <w:tabs>
                <w:tab w:val="left" w:pos="3240"/>
              </w:tabs>
              <w:spacing w:line="276" w:lineRule="auto"/>
              <w:rPr>
                <w:rFonts w:eastAsia="Times New Roman"/>
                <w:b/>
                <w:sz w:val="24"/>
                <w:szCs w:val="24"/>
              </w:rPr>
            </w:pPr>
            <w:r w:rsidRPr="003767CB">
              <w:rPr>
                <w:rFonts w:eastAsia="Times New Roman"/>
                <w:b/>
                <w:sz w:val="24"/>
                <w:szCs w:val="24"/>
              </w:rPr>
              <w:t>В том числе практических занятий</w:t>
            </w:r>
          </w:p>
        </w:tc>
        <w:tc>
          <w:tcPr>
            <w:tcW w:w="670" w:type="pct"/>
            <w:vAlign w:val="center"/>
          </w:tcPr>
          <w:p w14:paraId="3763EDFC"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6BA503F1" w14:textId="77777777" w:rsidTr="006206E4">
        <w:trPr>
          <w:trHeight w:val="202"/>
          <w:jc w:val="center"/>
        </w:trPr>
        <w:tc>
          <w:tcPr>
            <w:tcW w:w="864" w:type="pct"/>
            <w:vMerge/>
            <w:vAlign w:val="center"/>
          </w:tcPr>
          <w:p w14:paraId="12D3CCD3"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vAlign w:val="center"/>
          </w:tcPr>
          <w:p w14:paraId="626582BB" w14:textId="77777777" w:rsidR="002A5A60" w:rsidRPr="003767CB" w:rsidRDefault="002A5A60" w:rsidP="002A5A60">
            <w:pPr>
              <w:tabs>
                <w:tab w:val="left" w:pos="3240"/>
              </w:tabs>
              <w:spacing w:line="276" w:lineRule="auto"/>
              <w:jc w:val="both"/>
              <w:rPr>
                <w:rFonts w:eastAsia="Times New Roman"/>
                <w:bCs/>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20. </w:t>
            </w:r>
            <w:r w:rsidRPr="003767CB">
              <w:rPr>
                <w:rFonts w:eastAsia="Times New Roman"/>
                <w:sz w:val="24"/>
                <w:szCs w:val="24"/>
              </w:rPr>
              <w:t xml:space="preserve">Внутриаптечный контроль раствора </w:t>
            </w:r>
            <w:proofErr w:type="spellStart"/>
            <w:r w:rsidRPr="003767CB">
              <w:rPr>
                <w:rFonts w:eastAsia="Times New Roman"/>
                <w:bCs/>
                <w:sz w:val="24"/>
                <w:szCs w:val="24"/>
              </w:rPr>
              <w:t>прокаина</w:t>
            </w:r>
            <w:proofErr w:type="spellEnd"/>
            <w:r w:rsidRPr="003767CB">
              <w:rPr>
                <w:rFonts w:eastAsia="Times New Roman"/>
                <w:bCs/>
                <w:sz w:val="24"/>
                <w:szCs w:val="24"/>
              </w:rPr>
              <w:t xml:space="preserve"> гидрохлорида (новокаин).</w:t>
            </w:r>
          </w:p>
          <w:p w14:paraId="6B553618" w14:textId="77777777" w:rsidR="002A5A60" w:rsidRPr="003767CB" w:rsidRDefault="002A5A60" w:rsidP="002A5A60">
            <w:pPr>
              <w:tabs>
                <w:tab w:val="left" w:pos="3240"/>
              </w:tabs>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21.</w:t>
            </w:r>
            <w:r w:rsidRPr="003767CB">
              <w:rPr>
                <w:rFonts w:eastAsia="Times New Roman"/>
                <w:sz w:val="24"/>
                <w:szCs w:val="24"/>
              </w:rPr>
              <w:t xml:space="preserve"> Внутриаптечный контроль раствора с </w:t>
            </w:r>
            <w:proofErr w:type="spellStart"/>
            <w:r w:rsidRPr="003767CB">
              <w:rPr>
                <w:rFonts w:eastAsia="Times New Roman"/>
                <w:sz w:val="24"/>
                <w:szCs w:val="24"/>
              </w:rPr>
              <w:t>сульфацетамидом</w:t>
            </w:r>
            <w:proofErr w:type="spellEnd"/>
            <w:r w:rsidRPr="003767CB">
              <w:rPr>
                <w:rFonts w:eastAsia="Times New Roman"/>
                <w:sz w:val="24"/>
                <w:szCs w:val="24"/>
              </w:rPr>
              <w:t xml:space="preserve"> натрия (</w:t>
            </w:r>
            <w:proofErr w:type="spellStart"/>
            <w:r w:rsidRPr="003767CB">
              <w:rPr>
                <w:rFonts w:eastAsia="Times New Roman"/>
                <w:sz w:val="24"/>
                <w:szCs w:val="24"/>
              </w:rPr>
              <w:t>сульфацилом</w:t>
            </w:r>
            <w:proofErr w:type="spellEnd"/>
            <w:r w:rsidRPr="003767CB">
              <w:rPr>
                <w:rFonts w:eastAsia="Times New Roman"/>
                <w:sz w:val="24"/>
                <w:szCs w:val="24"/>
              </w:rPr>
              <w:t xml:space="preserve"> натрия).</w:t>
            </w:r>
          </w:p>
        </w:tc>
        <w:tc>
          <w:tcPr>
            <w:tcW w:w="670" w:type="pct"/>
          </w:tcPr>
          <w:p w14:paraId="3F0921B7"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5C5F5201" w14:textId="77777777" w:rsidR="002A5A60" w:rsidRPr="003767CB" w:rsidRDefault="002A5A60" w:rsidP="002A5A60">
            <w:pPr>
              <w:snapToGrid w:val="0"/>
              <w:spacing w:line="276" w:lineRule="auto"/>
              <w:contextualSpacing/>
              <w:jc w:val="center"/>
              <w:rPr>
                <w:rFonts w:eastAsia="Calibri"/>
                <w:bCs/>
                <w:sz w:val="24"/>
                <w:szCs w:val="24"/>
              </w:rPr>
            </w:pPr>
          </w:p>
          <w:p w14:paraId="4FD9D91D"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736B04D3" w14:textId="77777777" w:rsidR="002A5A60" w:rsidRPr="003767CB" w:rsidRDefault="002A5A60" w:rsidP="002A5A60">
            <w:pPr>
              <w:snapToGrid w:val="0"/>
              <w:spacing w:line="276" w:lineRule="auto"/>
              <w:contextualSpacing/>
              <w:jc w:val="center"/>
              <w:rPr>
                <w:rFonts w:eastAsia="Calibri"/>
                <w:bCs/>
                <w:sz w:val="24"/>
                <w:szCs w:val="24"/>
              </w:rPr>
            </w:pPr>
          </w:p>
        </w:tc>
      </w:tr>
      <w:tr w:rsidR="003767CB" w:rsidRPr="003767CB" w14:paraId="04CDCFF5" w14:textId="77777777" w:rsidTr="006206E4">
        <w:trPr>
          <w:trHeight w:val="202"/>
          <w:jc w:val="center"/>
        </w:trPr>
        <w:tc>
          <w:tcPr>
            <w:tcW w:w="864" w:type="pct"/>
            <w:vMerge w:val="restart"/>
          </w:tcPr>
          <w:p w14:paraId="349526F8" w14:textId="77777777" w:rsidR="002A5A60" w:rsidRPr="003767CB" w:rsidRDefault="002A5A60" w:rsidP="00BA2DE3">
            <w:pPr>
              <w:snapToGrid w:val="0"/>
              <w:spacing w:line="276" w:lineRule="auto"/>
              <w:contextualSpacing/>
              <w:rPr>
                <w:rFonts w:eastAsia="Times New Roman"/>
                <w:b/>
                <w:bCs/>
                <w:sz w:val="24"/>
                <w:szCs w:val="24"/>
              </w:rPr>
            </w:pPr>
            <w:r w:rsidRPr="003767CB">
              <w:rPr>
                <w:rFonts w:eastAsia="Times New Roman"/>
                <w:b/>
                <w:bCs/>
                <w:sz w:val="24"/>
                <w:szCs w:val="24"/>
              </w:rPr>
              <w:t xml:space="preserve">Тема 3.7. </w:t>
            </w:r>
            <w:r w:rsidRPr="003767CB">
              <w:rPr>
                <w:rFonts w:eastAsia="Times New Roman"/>
                <w:bCs/>
                <w:sz w:val="24"/>
                <w:szCs w:val="24"/>
              </w:rPr>
              <w:t>Контроль качества лекарственных средств, производных гетероциклических соединений фурана, пиразола и имидазола</w:t>
            </w:r>
          </w:p>
        </w:tc>
        <w:tc>
          <w:tcPr>
            <w:tcW w:w="3466" w:type="pct"/>
            <w:vAlign w:val="center"/>
          </w:tcPr>
          <w:p w14:paraId="5904B9A8" w14:textId="77777777" w:rsidR="002A5A60" w:rsidRPr="003767CB" w:rsidRDefault="002A5A60" w:rsidP="002A5A60">
            <w:pPr>
              <w:tabs>
                <w:tab w:val="left" w:pos="3240"/>
              </w:tabs>
              <w:spacing w:line="276" w:lineRule="auto"/>
              <w:jc w:val="both"/>
              <w:rPr>
                <w:rFonts w:eastAsia="Times New Roman"/>
                <w:b/>
                <w:bCs/>
                <w:sz w:val="24"/>
                <w:szCs w:val="24"/>
              </w:rPr>
            </w:pPr>
            <w:r w:rsidRPr="003767CB">
              <w:rPr>
                <w:rFonts w:eastAsia="Times New Roman"/>
                <w:b/>
                <w:bCs/>
                <w:sz w:val="24"/>
                <w:szCs w:val="24"/>
              </w:rPr>
              <w:t xml:space="preserve">Содержание </w:t>
            </w:r>
          </w:p>
        </w:tc>
        <w:tc>
          <w:tcPr>
            <w:tcW w:w="670" w:type="pct"/>
            <w:vAlign w:val="center"/>
          </w:tcPr>
          <w:p w14:paraId="25533966" w14:textId="77777777" w:rsidR="002A5A60" w:rsidRPr="003767CB" w:rsidRDefault="002A5A60" w:rsidP="002A5A60">
            <w:pPr>
              <w:snapToGrid w:val="0"/>
              <w:spacing w:line="276" w:lineRule="auto"/>
              <w:contextualSpacing/>
              <w:jc w:val="center"/>
              <w:rPr>
                <w:rFonts w:eastAsia="Calibri"/>
                <w:b/>
                <w:bCs/>
                <w:sz w:val="24"/>
                <w:szCs w:val="24"/>
              </w:rPr>
            </w:pPr>
            <w:r w:rsidRPr="003767CB">
              <w:rPr>
                <w:rFonts w:eastAsia="Calibri"/>
                <w:b/>
                <w:bCs/>
                <w:sz w:val="24"/>
                <w:szCs w:val="24"/>
              </w:rPr>
              <w:t>6</w:t>
            </w:r>
          </w:p>
        </w:tc>
      </w:tr>
      <w:tr w:rsidR="003767CB" w:rsidRPr="003767CB" w14:paraId="06C586B2" w14:textId="77777777" w:rsidTr="006206E4">
        <w:trPr>
          <w:trHeight w:val="202"/>
          <w:jc w:val="center"/>
        </w:trPr>
        <w:tc>
          <w:tcPr>
            <w:tcW w:w="864" w:type="pct"/>
            <w:vMerge/>
            <w:vAlign w:val="center"/>
          </w:tcPr>
          <w:p w14:paraId="66AF8B92"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vAlign w:val="center"/>
          </w:tcPr>
          <w:p w14:paraId="778A4843" w14:textId="77777777" w:rsidR="002A5A60" w:rsidRPr="003767CB" w:rsidRDefault="002A5A60" w:rsidP="002A5A60">
            <w:pPr>
              <w:tabs>
                <w:tab w:val="left" w:pos="3240"/>
              </w:tabs>
              <w:spacing w:line="276" w:lineRule="auto"/>
              <w:jc w:val="both"/>
              <w:rPr>
                <w:rFonts w:eastAsia="Times New Roman"/>
                <w:b/>
                <w:sz w:val="24"/>
                <w:szCs w:val="24"/>
              </w:rPr>
            </w:pPr>
            <w:r w:rsidRPr="003767CB">
              <w:rPr>
                <w:rFonts w:eastAsia="Times New Roman"/>
                <w:sz w:val="24"/>
                <w:szCs w:val="24"/>
              </w:rPr>
              <w:t xml:space="preserve">1. Общая характеристика гетероциклических соединений. Производные фурана: </w:t>
            </w:r>
            <w:proofErr w:type="spellStart"/>
            <w:r w:rsidRPr="003767CB">
              <w:rPr>
                <w:rFonts w:eastAsia="Times New Roman"/>
                <w:sz w:val="24"/>
                <w:szCs w:val="24"/>
              </w:rPr>
              <w:t>нитрофурал</w:t>
            </w:r>
            <w:proofErr w:type="spellEnd"/>
            <w:r w:rsidRPr="003767CB">
              <w:rPr>
                <w:rFonts w:eastAsia="Times New Roman"/>
                <w:sz w:val="24"/>
                <w:szCs w:val="24"/>
              </w:rPr>
              <w:t xml:space="preserve"> (фурацилин). Производные пиразола: </w:t>
            </w:r>
            <w:proofErr w:type="spellStart"/>
            <w:r w:rsidRPr="003767CB">
              <w:rPr>
                <w:rFonts w:eastAsia="Times New Roman"/>
                <w:sz w:val="24"/>
                <w:szCs w:val="24"/>
              </w:rPr>
              <w:t>метамизол</w:t>
            </w:r>
            <w:proofErr w:type="spellEnd"/>
            <w:r w:rsidRPr="003767CB">
              <w:rPr>
                <w:rFonts w:eastAsia="Times New Roman"/>
                <w:sz w:val="24"/>
                <w:szCs w:val="24"/>
              </w:rPr>
              <w:t xml:space="preserve"> натрия (анальгин), фенилбутазон (бутадион). Производные имидазола: Пилокарпина гидрохлорид. </w:t>
            </w:r>
            <w:proofErr w:type="spellStart"/>
            <w:r w:rsidRPr="003767CB">
              <w:rPr>
                <w:rFonts w:eastAsia="Times New Roman"/>
                <w:sz w:val="24"/>
                <w:szCs w:val="24"/>
              </w:rPr>
              <w:t>Бендазол</w:t>
            </w:r>
            <w:proofErr w:type="spellEnd"/>
            <w:r w:rsidRPr="003767CB">
              <w:rPr>
                <w:rFonts w:eastAsia="Times New Roman"/>
                <w:sz w:val="24"/>
                <w:szCs w:val="24"/>
              </w:rPr>
              <w:t xml:space="preserve"> (дибазол).</w:t>
            </w:r>
          </w:p>
        </w:tc>
        <w:tc>
          <w:tcPr>
            <w:tcW w:w="670" w:type="pct"/>
          </w:tcPr>
          <w:p w14:paraId="0F032595"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2104B9C" w14:textId="77777777" w:rsidTr="006206E4">
        <w:trPr>
          <w:trHeight w:val="202"/>
          <w:jc w:val="center"/>
        </w:trPr>
        <w:tc>
          <w:tcPr>
            <w:tcW w:w="864" w:type="pct"/>
            <w:vMerge/>
            <w:vAlign w:val="center"/>
          </w:tcPr>
          <w:p w14:paraId="62CD0BAA"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vAlign w:val="center"/>
          </w:tcPr>
          <w:p w14:paraId="6F457104" w14:textId="77777777" w:rsidR="002A5A60" w:rsidRPr="003767CB" w:rsidRDefault="00B600F5" w:rsidP="002A5A60">
            <w:pPr>
              <w:tabs>
                <w:tab w:val="left" w:pos="3240"/>
              </w:tabs>
              <w:spacing w:line="276" w:lineRule="auto"/>
              <w:rPr>
                <w:rFonts w:eastAsia="Times New Roman"/>
                <w:b/>
                <w:sz w:val="24"/>
                <w:szCs w:val="24"/>
              </w:rPr>
            </w:pPr>
            <w:r w:rsidRPr="003767CB">
              <w:rPr>
                <w:rFonts w:eastAsia="Times New Roman"/>
                <w:b/>
                <w:sz w:val="24"/>
                <w:szCs w:val="24"/>
              </w:rPr>
              <w:t>В том числе практических занятий</w:t>
            </w:r>
          </w:p>
        </w:tc>
        <w:tc>
          <w:tcPr>
            <w:tcW w:w="670" w:type="pct"/>
            <w:vAlign w:val="center"/>
          </w:tcPr>
          <w:p w14:paraId="560D94BF"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1AEBCA67" w14:textId="77777777" w:rsidTr="006206E4">
        <w:trPr>
          <w:trHeight w:val="202"/>
          <w:jc w:val="center"/>
        </w:trPr>
        <w:tc>
          <w:tcPr>
            <w:tcW w:w="864" w:type="pct"/>
            <w:vMerge/>
            <w:vAlign w:val="center"/>
          </w:tcPr>
          <w:p w14:paraId="263192EA" w14:textId="77777777" w:rsidR="002A5A60" w:rsidRPr="003767CB" w:rsidRDefault="002A5A60" w:rsidP="002A5A60">
            <w:pPr>
              <w:snapToGrid w:val="0"/>
              <w:spacing w:line="276" w:lineRule="auto"/>
              <w:contextualSpacing/>
              <w:rPr>
                <w:rFonts w:eastAsia="Times New Roman"/>
                <w:b/>
                <w:bCs/>
                <w:sz w:val="24"/>
                <w:szCs w:val="24"/>
              </w:rPr>
            </w:pPr>
          </w:p>
        </w:tc>
        <w:tc>
          <w:tcPr>
            <w:tcW w:w="3466" w:type="pct"/>
            <w:vAlign w:val="center"/>
          </w:tcPr>
          <w:p w14:paraId="56DDDC6B" w14:textId="77777777" w:rsidR="002A5A60" w:rsidRPr="003767CB" w:rsidRDefault="002A5A60" w:rsidP="002A5A60">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22. </w:t>
            </w:r>
            <w:r w:rsidRPr="003767CB">
              <w:rPr>
                <w:rFonts w:eastAsia="Times New Roman"/>
                <w:sz w:val="24"/>
                <w:szCs w:val="24"/>
              </w:rPr>
              <w:t xml:space="preserve">Внутриаптечный контроль порошков с </w:t>
            </w:r>
            <w:proofErr w:type="spellStart"/>
            <w:r w:rsidRPr="003767CB">
              <w:rPr>
                <w:rFonts w:eastAsia="Times New Roman"/>
                <w:sz w:val="24"/>
                <w:szCs w:val="24"/>
              </w:rPr>
              <w:t>метамизолом</w:t>
            </w:r>
            <w:proofErr w:type="spellEnd"/>
            <w:r w:rsidRPr="003767CB">
              <w:rPr>
                <w:rFonts w:eastAsia="Times New Roman"/>
                <w:sz w:val="24"/>
                <w:szCs w:val="24"/>
              </w:rPr>
              <w:t xml:space="preserve"> натрия (анальгином</w:t>
            </w:r>
            <w:proofErr w:type="gramStart"/>
            <w:r w:rsidRPr="003767CB">
              <w:rPr>
                <w:rFonts w:eastAsia="Times New Roman"/>
                <w:sz w:val="24"/>
                <w:szCs w:val="24"/>
              </w:rPr>
              <w:t>).Внутриаптечный</w:t>
            </w:r>
            <w:proofErr w:type="gramEnd"/>
            <w:r w:rsidRPr="003767CB">
              <w:rPr>
                <w:rFonts w:eastAsia="Times New Roman"/>
                <w:sz w:val="24"/>
                <w:szCs w:val="24"/>
              </w:rPr>
              <w:t xml:space="preserve"> контроль порошков </w:t>
            </w:r>
            <w:proofErr w:type="spellStart"/>
            <w:r w:rsidRPr="003767CB">
              <w:rPr>
                <w:rFonts w:eastAsia="Times New Roman"/>
                <w:sz w:val="24"/>
                <w:szCs w:val="24"/>
              </w:rPr>
              <w:t>бендазола</w:t>
            </w:r>
            <w:proofErr w:type="spellEnd"/>
            <w:r w:rsidRPr="003767CB">
              <w:rPr>
                <w:rFonts w:eastAsia="Times New Roman"/>
                <w:sz w:val="24"/>
                <w:szCs w:val="24"/>
              </w:rPr>
              <w:t xml:space="preserve"> (дибазола).</w:t>
            </w:r>
          </w:p>
          <w:p w14:paraId="185DE4AB" w14:textId="77777777" w:rsidR="002A5A60" w:rsidRPr="003767CB" w:rsidRDefault="002A5A60" w:rsidP="002A5A60">
            <w:pPr>
              <w:tabs>
                <w:tab w:val="left" w:pos="3240"/>
              </w:tabs>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23. </w:t>
            </w:r>
            <w:r w:rsidRPr="003767CB">
              <w:rPr>
                <w:rFonts w:eastAsia="Times New Roman"/>
                <w:bCs/>
                <w:sz w:val="24"/>
                <w:szCs w:val="24"/>
              </w:rPr>
              <w:t>Интегрированное занятие «Изготовление и контроль качества твердых лекарственных форм».</w:t>
            </w:r>
          </w:p>
        </w:tc>
        <w:tc>
          <w:tcPr>
            <w:tcW w:w="670" w:type="pct"/>
          </w:tcPr>
          <w:p w14:paraId="651A27E5"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377969BD" w14:textId="77777777" w:rsidR="002A5A60" w:rsidRPr="003767CB" w:rsidRDefault="002A5A60" w:rsidP="002A5A60">
            <w:pPr>
              <w:snapToGrid w:val="0"/>
              <w:spacing w:line="276" w:lineRule="auto"/>
              <w:contextualSpacing/>
              <w:jc w:val="center"/>
              <w:rPr>
                <w:rFonts w:eastAsia="Calibri"/>
                <w:bCs/>
                <w:sz w:val="24"/>
                <w:szCs w:val="24"/>
              </w:rPr>
            </w:pPr>
          </w:p>
          <w:p w14:paraId="47DA4091"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310C57A6" w14:textId="77777777" w:rsidTr="006206E4">
        <w:trPr>
          <w:trHeight w:val="202"/>
          <w:jc w:val="center"/>
        </w:trPr>
        <w:tc>
          <w:tcPr>
            <w:tcW w:w="864" w:type="pct"/>
            <w:vMerge w:val="restart"/>
          </w:tcPr>
          <w:p w14:paraId="62C08F15" w14:textId="77777777" w:rsidR="002A5A60" w:rsidRPr="003767CB" w:rsidRDefault="002A5A60" w:rsidP="00BA2DE3">
            <w:pPr>
              <w:snapToGrid w:val="0"/>
              <w:spacing w:line="276" w:lineRule="auto"/>
              <w:contextualSpacing/>
              <w:rPr>
                <w:rFonts w:eastAsia="Times New Roman"/>
                <w:b/>
                <w:bCs/>
                <w:sz w:val="24"/>
                <w:szCs w:val="24"/>
              </w:rPr>
            </w:pPr>
            <w:r w:rsidRPr="003767CB">
              <w:rPr>
                <w:rFonts w:eastAsia="Times New Roman"/>
                <w:b/>
                <w:bCs/>
                <w:sz w:val="24"/>
                <w:szCs w:val="24"/>
              </w:rPr>
              <w:t xml:space="preserve">Тема 3.8. </w:t>
            </w:r>
            <w:r w:rsidRPr="003767CB">
              <w:rPr>
                <w:rFonts w:eastAsia="Times New Roman"/>
                <w:bCs/>
                <w:sz w:val="24"/>
                <w:szCs w:val="24"/>
              </w:rPr>
              <w:t xml:space="preserve">Контроль качества лекарственных средств, производных пиридина, пиперидина и </w:t>
            </w:r>
            <w:proofErr w:type="spellStart"/>
            <w:r w:rsidRPr="003767CB">
              <w:rPr>
                <w:rFonts w:eastAsia="Times New Roman"/>
                <w:bCs/>
                <w:sz w:val="24"/>
                <w:szCs w:val="24"/>
              </w:rPr>
              <w:t>изохинолина</w:t>
            </w:r>
            <w:proofErr w:type="spellEnd"/>
            <w:r w:rsidRPr="003767CB">
              <w:rPr>
                <w:rFonts w:eastAsia="Times New Roman"/>
                <w:bCs/>
                <w:sz w:val="24"/>
                <w:szCs w:val="24"/>
              </w:rPr>
              <w:t>.</w:t>
            </w:r>
          </w:p>
        </w:tc>
        <w:tc>
          <w:tcPr>
            <w:tcW w:w="3466" w:type="pct"/>
            <w:vAlign w:val="center"/>
          </w:tcPr>
          <w:p w14:paraId="103E0547" w14:textId="77777777" w:rsidR="002A5A60" w:rsidRPr="003767CB" w:rsidRDefault="002A5A60" w:rsidP="002A5A60">
            <w:pPr>
              <w:tabs>
                <w:tab w:val="left" w:pos="3240"/>
              </w:tabs>
              <w:spacing w:line="276" w:lineRule="auto"/>
              <w:jc w:val="both"/>
              <w:rPr>
                <w:rFonts w:eastAsia="Times New Roman"/>
                <w:b/>
                <w:bCs/>
                <w:sz w:val="24"/>
                <w:szCs w:val="24"/>
              </w:rPr>
            </w:pPr>
            <w:r w:rsidRPr="003767CB">
              <w:rPr>
                <w:rFonts w:eastAsia="Times New Roman"/>
                <w:b/>
                <w:bCs/>
                <w:sz w:val="24"/>
                <w:szCs w:val="24"/>
              </w:rPr>
              <w:t xml:space="preserve">Содержание </w:t>
            </w:r>
          </w:p>
        </w:tc>
        <w:tc>
          <w:tcPr>
            <w:tcW w:w="670" w:type="pct"/>
            <w:vAlign w:val="center"/>
          </w:tcPr>
          <w:p w14:paraId="365D36CE" w14:textId="77777777" w:rsidR="002A5A60" w:rsidRPr="003767CB" w:rsidRDefault="002A5A60" w:rsidP="002A5A60">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5936A4F3" w14:textId="77777777" w:rsidTr="006206E4">
        <w:trPr>
          <w:trHeight w:val="202"/>
          <w:jc w:val="center"/>
        </w:trPr>
        <w:tc>
          <w:tcPr>
            <w:tcW w:w="864" w:type="pct"/>
            <w:vMerge/>
            <w:vAlign w:val="center"/>
          </w:tcPr>
          <w:p w14:paraId="418B5AD7"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tcPr>
          <w:p w14:paraId="1A28B44A" w14:textId="77777777" w:rsidR="002A5A60" w:rsidRPr="003767CB" w:rsidRDefault="002A5A60" w:rsidP="002A5A60">
            <w:pPr>
              <w:tabs>
                <w:tab w:val="left" w:pos="3240"/>
              </w:tabs>
              <w:spacing w:line="276" w:lineRule="auto"/>
              <w:rPr>
                <w:rFonts w:eastAsia="Times New Roman"/>
                <w:b/>
                <w:sz w:val="24"/>
                <w:szCs w:val="24"/>
              </w:rPr>
            </w:pPr>
            <w:r w:rsidRPr="003767CB">
              <w:rPr>
                <w:rFonts w:eastAsia="Times New Roman"/>
                <w:sz w:val="24"/>
                <w:szCs w:val="24"/>
              </w:rPr>
              <w:t xml:space="preserve">1. Производные </w:t>
            </w:r>
            <w:r w:rsidRPr="003767CB">
              <w:rPr>
                <w:rFonts w:eastAsia="Times New Roman"/>
                <w:bCs/>
                <w:sz w:val="24"/>
                <w:szCs w:val="24"/>
              </w:rPr>
              <w:t>пиридина</w:t>
            </w:r>
            <w:r w:rsidRPr="003767CB">
              <w:rPr>
                <w:rFonts w:eastAsia="Times New Roman"/>
                <w:sz w:val="24"/>
                <w:szCs w:val="24"/>
              </w:rPr>
              <w:t xml:space="preserve">: кислота никотиновая, </w:t>
            </w:r>
            <w:proofErr w:type="spellStart"/>
            <w:r w:rsidRPr="003767CB">
              <w:rPr>
                <w:rFonts w:eastAsia="Times New Roman"/>
                <w:sz w:val="24"/>
                <w:szCs w:val="24"/>
              </w:rPr>
              <w:t>никотинамид</w:t>
            </w:r>
            <w:proofErr w:type="spellEnd"/>
            <w:r w:rsidRPr="003767CB">
              <w:rPr>
                <w:rFonts w:eastAsia="Times New Roman"/>
                <w:sz w:val="24"/>
                <w:szCs w:val="24"/>
              </w:rPr>
              <w:t xml:space="preserve">. Производные пиперидина: </w:t>
            </w:r>
            <w:proofErr w:type="spellStart"/>
            <w:r w:rsidRPr="003767CB">
              <w:rPr>
                <w:rFonts w:eastAsia="Times New Roman"/>
                <w:sz w:val="24"/>
                <w:szCs w:val="24"/>
              </w:rPr>
              <w:t>тримеперидин</w:t>
            </w:r>
            <w:proofErr w:type="spellEnd"/>
            <w:r w:rsidRPr="003767CB">
              <w:rPr>
                <w:rFonts w:eastAsia="Times New Roman"/>
                <w:sz w:val="24"/>
                <w:szCs w:val="24"/>
              </w:rPr>
              <w:t xml:space="preserve"> (</w:t>
            </w:r>
            <w:proofErr w:type="spellStart"/>
            <w:r w:rsidRPr="003767CB">
              <w:rPr>
                <w:rFonts w:eastAsia="Times New Roman"/>
                <w:sz w:val="24"/>
                <w:szCs w:val="24"/>
              </w:rPr>
              <w:t>промедол</w:t>
            </w:r>
            <w:proofErr w:type="spellEnd"/>
            <w:proofErr w:type="gramStart"/>
            <w:r w:rsidRPr="003767CB">
              <w:rPr>
                <w:rFonts w:eastAsia="Times New Roman"/>
                <w:sz w:val="24"/>
                <w:szCs w:val="24"/>
              </w:rPr>
              <w:t>).</w:t>
            </w:r>
            <w:r w:rsidRPr="003767CB">
              <w:rPr>
                <w:rFonts w:eastAsia="Times New Roman"/>
                <w:bCs/>
                <w:sz w:val="24"/>
                <w:szCs w:val="24"/>
              </w:rPr>
              <w:t>Производные</w:t>
            </w:r>
            <w:proofErr w:type="gramEnd"/>
            <w:r w:rsidRPr="003767CB">
              <w:rPr>
                <w:rFonts w:eastAsia="Times New Roman"/>
                <w:bCs/>
                <w:sz w:val="24"/>
                <w:szCs w:val="24"/>
              </w:rPr>
              <w:t xml:space="preserve"> </w:t>
            </w:r>
            <w:proofErr w:type="spellStart"/>
            <w:r w:rsidRPr="003767CB">
              <w:rPr>
                <w:rFonts w:eastAsia="Times New Roman"/>
                <w:bCs/>
                <w:sz w:val="24"/>
                <w:szCs w:val="24"/>
              </w:rPr>
              <w:t>изохинолина</w:t>
            </w:r>
            <w:proofErr w:type="spellEnd"/>
            <w:r w:rsidRPr="003767CB">
              <w:rPr>
                <w:rFonts w:eastAsia="Times New Roman"/>
                <w:bCs/>
                <w:sz w:val="24"/>
                <w:szCs w:val="24"/>
              </w:rPr>
              <w:t>.</w:t>
            </w:r>
            <w:r w:rsidRPr="003767CB">
              <w:rPr>
                <w:rFonts w:eastAsia="Times New Roman"/>
                <w:sz w:val="24"/>
                <w:szCs w:val="24"/>
              </w:rPr>
              <w:t xml:space="preserve"> Папаверина гидрохлорид. Кодеин. Кодеина фосфат.</w:t>
            </w:r>
          </w:p>
        </w:tc>
        <w:tc>
          <w:tcPr>
            <w:tcW w:w="670" w:type="pct"/>
          </w:tcPr>
          <w:p w14:paraId="2699279E"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5C919CBB" w14:textId="77777777" w:rsidR="002A5A60" w:rsidRPr="003767CB" w:rsidRDefault="002A5A60" w:rsidP="002A5A60">
            <w:pPr>
              <w:snapToGrid w:val="0"/>
              <w:spacing w:line="276" w:lineRule="auto"/>
              <w:contextualSpacing/>
              <w:jc w:val="center"/>
              <w:rPr>
                <w:rFonts w:eastAsia="Calibri"/>
                <w:bCs/>
                <w:sz w:val="24"/>
                <w:szCs w:val="24"/>
              </w:rPr>
            </w:pPr>
          </w:p>
        </w:tc>
      </w:tr>
      <w:tr w:rsidR="003767CB" w:rsidRPr="003767CB" w14:paraId="06F3C155" w14:textId="77777777" w:rsidTr="006206E4">
        <w:trPr>
          <w:trHeight w:val="202"/>
          <w:jc w:val="center"/>
        </w:trPr>
        <w:tc>
          <w:tcPr>
            <w:tcW w:w="864" w:type="pct"/>
            <w:vMerge/>
            <w:vAlign w:val="center"/>
          </w:tcPr>
          <w:p w14:paraId="2062D126"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vAlign w:val="center"/>
          </w:tcPr>
          <w:p w14:paraId="09FE749A" w14:textId="77777777" w:rsidR="002A5A60" w:rsidRPr="003767CB" w:rsidRDefault="00B600F5" w:rsidP="002A5A60">
            <w:pPr>
              <w:tabs>
                <w:tab w:val="left" w:pos="3240"/>
              </w:tabs>
              <w:spacing w:line="276" w:lineRule="auto"/>
              <w:rPr>
                <w:rFonts w:eastAsia="Times New Roman"/>
                <w:b/>
                <w:sz w:val="24"/>
                <w:szCs w:val="24"/>
              </w:rPr>
            </w:pPr>
            <w:r w:rsidRPr="003767CB">
              <w:rPr>
                <w:rFonts w:eastAsia="Times New Roman"/>
                <w:b/>
                <w:sz w:val="24"/>
                <w:szCs w:val="24"/>
              </w:rPr>
              <w:t>В том числе практических занятий</w:t>
            </w:r>
          </w:p>
        </w:tc>
        <w:tc>
          <w:tcPr>
            <w:tcW w:w="670" w:type="pct"/>
            <w:vAlign w:val="center"/>
          </w:tcPr>
          <w:p w14:paraId="01CBEA9A"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6</w:t>
            </w:r>
          </w:p>
        </w:tc>
      </w:tr>
      <w:tr w:rsidR="003767CB" w:rsidRPr="003767CB" w14:paraId="12EC2CCA" w14:textId="77777777" w:rsidTr="006206E4">
        <w:trPr>
          <w:trHeight w:val="202"/>
          <w:jc w:val="center"/>
        </w:trPr>
        <w:tc>
          <w:tcPr>
            <w:tcW w:w="864" w:type="pct"/>
            <w:vMerge/>
            <w:vAlign w:val="center"/>
          </w:tcPr>
          <w:p w14:paraId="504C93E0"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tcPr>
          <w:p w14:paraId="24D1D97A" w14:textId="77777777" w:rsidR="002A5A60" w:rsidRPr="003767CB" w:rsidRDefault="002A5A60" w:rsidP="002A5A60">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24. </w:t>
            </w:r>
            <w:r w:rsidRPr="003767CB">
              <w:rPr>
                <w:rFonts w:eastAsia="Times New Roman"/>
                <w:sz w:val="24"/>
                <w:szCs w:val="24"/>
              </w:rPr>
              <w:t>Анализ порошков с никотиновой кислотой.</w:t>
            </w:r>
          </w:p>
          <w:p w14:paraId="2190D119" w14:textId="77777777" w:rsidR="002A5A60" w:rsidRPr="003767CB" w:rsidRDefault="002A5A60" w:rsidP="002A5A60">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25. </w:t>
            </w:r>
            <w:r w:rsidRPr="003767CB">
              <w:rPr>
                <w:rFonts w:eastAsia="Times New Roman"/>
                <w:sz w:val="24"/>
                <w:szCs w:val="24"/>
              </w:rPr>
              <w:t xml:space="preserve">Внутриаптечный контроль порошков с папаверином </w:t>
            </w:r>
            <w:r w:rsidRPr="003767CB">
              <w:rPr>
                <w:rFonts w:eastAsia="Times New Roman"/>
                <w:sz w:val="24"/>
                <w:szCs w:val="24"/>
              </w:rPr>
              <w:lastRenderedPageBreak/>
              <w:t>гидрохлоридом.</w:t>
            </w:r>
          </w:p>
          <w:p w14:paraId="4BB27343" w14:textId="77777777" w:rsidR="002A5A60" w:rsidRPr="003767CB" w:rsidRDefault="002A5A60" w:rsidP="002A5A60">
            <w:pPr>
              <w:tabs>
                <w:tab w:val="left" w:pos="3240"/>
              </w:tabs>
              <w:spacing w:line="276" w:lineRule="auto"/>
              <w:jc w:val="both"/>
              <w:rPr>
                <w:rFonts w:eastAsia="Times New Roman"/>
                <w:b/>
                <w:sz w:val="24"/>
                <w:szCs w:val="24"/>
              </w:rPr>
            </w:pPr>
            <w:r w:rsidRPr="003767CB">
              <w:rPr>
                <w:rFonts w:eastAsia="Times New Roman"/>
                <w:b/>
                <w:sz w:val="24"/>
                <w:szCs w:val="24"/>
              </w:rPr>
              <w:t>Практическое занятие №</w:t>
            </w:r>
            <w:r w:rsidRPr="003767CB">
              <w:rPr>
                <w:rFonts w:eastAsia="Times New Roman"/>
                <w:b/>
                <w:bCs/>
                <w:sz w:val="24"/>
                <w:szCs w:val="24"/>
              </w:rPr>
              <w:t xml:space="preserve">26. </w:t>
            </w:r>
            <w:r w:rsidRPr="003767CB">
              <w:rPr>
                <w:rFonts w:eastAsia="Times New Roman"/>
                <w:bCs/>
                <w:sz w:val="24"/>
                <w:szCs w:val="24"/>
              </w:rPr>
              <w:t>Интегрированное занятие «Изготовление и контроль качества жидких лекарственных форм».</w:t>
            </w:r>
          </w:p>
        </w:tc>
        <w:tc>
          <w:tcPr>
            <w:tcW w:w="670" w:type="pct"/>
          </w:tcPr>
          <w:p w14:paraId="17FCC09C"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lastRenderedPageBreak/>
              <w:t>2</w:t>
            </w:r>
          </w:p>
          <w:p w14:paraId="5675F065"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p w14:paraId="059436B9" w14:textId="77777777" w:rsidR="002A5A60" w:rsidRPr="003767CB" w:rsidRDefault="002A5A60" w:rsidP="002A5A60">
            <w:pPr>
              <w:snapToGrid w:val="0"/>
              <w:spacing w:line="276" w:lineRule="auto"/>
              <w:contextualSpacing/>
              <w:jc w:val="center"/>
              <w:rPr>
                <w:rFonts w:eastAsia="Calibri"/>
                <w:bCs/>
                <w:sz w:val="24"/>
                <w:szCs w:val="24"/>
              </w:rPr>
            </w:pPr>
          </w:p>
          <w:p w14:paraId="22041D7E"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127F68A" w14:textId="77777777" w:rsidTr="006206E4">
        <w:trPr>
          <w:trHeight w:val="202"/>
          <w:jc w:val="center"/>
        </w:trPr>
        <w:tc>
          <w:tcPr>
            <w:tcW w:w="864" w:type="pct"/>
            <w:vMerge w:val="restart"/>
          </w:tcPr>
          <w:p w14:paraId="097EF5D6" w14:textId="77777777" w:rsidR="002A5A60" w:rsidRPr="003767CB" w:rsidRDefault="002A5A60" w:rsidP="00BA2DE3">
            <w:pPr>
              <w:spacing w:line="276" w:lineRule="auto"/>
              <w:ind w:right="-2"/>
              <w:rPr>
                <w:b/>
                <w:bCs/>
                <w:sz w:val="24"/>
                <w:szCs w:val="24"/>
              </w:rPr>
            </w:pPr>
            <w:r w:rsidRPr="003767CB">
              <w:rPr>
                <w:b/>
                <w:bCs/>
                <w:sz w:val="24"/>
                <w:szCs w:val="24"/>
              </w:rPr>
              <w:lastRenderedPageBreak/>
              <w:t xml:space="preserve">Тема 3.9. </w:t>
            </w:r>
            <w:r w:rsidRPr="003767CB">
              <w:rPr>
                <w:bCs/>
                <w:sz w:val="24"/>
                <w:szCs w:val="24"/>
              </w:rPr>
              <w:t>Контроль качества лекарственных средств, производных пиримидина.</w:t>
            </w:r>
          </w:p>
        </w:tc>
        <w:tc>
          <w:tcPr>
            <w:tcW w:w="3466" w:type="pct"/>
            <w:vAlign w:val="center"/>
          </w:tcPr>
          <w:p w14:paraId="66A9CBE9" w14:textId="77777777" w:rsidR="002A5A60" w:rsidRPr="003767CB" w:rsidRDefault="002A5A60" w:rsidP="002A5A60">
            <w:pPr>
              <w:snapToGrid w:val="0"/>
              <w:spacing w:line="276" w:lineRule="auto"/>
              <w:contextualSpacing/>
              <w:jc w:val="both"/>
              <w:rPr>
                <w:b/>
                <w:bCs/>
                <w:sz w:val="24"/>
                <w:szCs w:val="24"/>
              </w:rPr>
            </w:pPr>
            <w:r w:rsidRPr="003767CB">
              <w:rPr>
                <w:b/>
                <w:bCs/>
                <w:sz w:val="24"/>
                <w:szCs w:val="24"/>
              </w:rPr>
              <w:t xml:space="preserve">Содержание </w:t>
            </w:r>
          </w:p>
        </w:tc>
        <w:tc>
          <w:tcPr>
            <w:tcW w:w="670" w:type="pct"/>
            <w:vAlign w:val="center"/>
          </w:tcPr>
          <w:p w14:paraId="1B009A30" w14:textId="77777777" w:rsidR="002A5A60" w:rsidRPr="003767CB" w:rsidRDefault="002A5A60" w:rsidP="002A5A60">
            <w:pPr>
              <w:snapToGrid w:val="0"/>
              <w:spacing w:line="276" w:lineRule="auto"/>
              <w:contextualSpacing/>
              <w:jc w:val="center"/>
              <w:rPr>
                <w:rFonts w:eastAsia="Calibri"/>
                <w:b/>
                <w:bCs/>
                <w:sz w:val="24"/>
                <w:szCs w:val="24"/>
              </w:rPr>
            </w:pPr>
            <w:r w:rsidRPr="003767CB">
              <w:rPr>
                <w:rFonts w:eastAsia="Calibri"/>
                <w:b/>
                <w:bCs/>
                <w:sz w:val="24"/>
                <w:szCs w:val="24"/>
              </w:rPr>
              <w:t>2</w:t>
            </w:r>
          </w:p>
        </w:tc>
      </w:tr>
      <w:tr w:rsidR="003767CB" w:rsidRPr="003767CB" w14:paraId="4A737B68" w14:textId="77777777" w:rsidTr="006206E4">
        <w:trPr>
          <w:trHeight w:val="972"/>
          <w:jc w:val="center"/>
        </w:trPr>
        <w:tc>
          <w:tcPr>
            <w:tcW w:w="864" w:type="pct"/>
            <w:vMerge/>
            <w:vAlign w:val="center"/>
          </w:tcPr>
          <w:p w14:paraId="7529AA1A" w14:textId="77777777" w:rsidR="002A5A60" w:rsidRPr="003767CB" w:rsidRDefault="002A5A60" w:rsidP="00BA2DE3">
            <w:pPr>
              <w:snapToGrid w:val="0"/>
              <w:spacing w:line="276" w:lineRule="auto"/>
              <w:contextualSpacing/>
              <w:rPr>
                <w:rFonts w:eastAsia="Times New Roman"/>
                <w:b/>
                <w:bCs/>
                <w:sz w:val="24"/>
                <w:szCs w:val="24"/>
              </w:rPr>
            </w:pPr>
          </w:p>
        </w:tc>
        <w:tc>
          <w:tcPr>
            <w:tcW w:w="3466" w:type="pct"/>
          </w:tcPr>
          <w:p w14:paraId="5A6F9A76" w14:textId="77777777" w:rsidR="002A5A60" w:rsidRPr="003767CB" w:rsidRDefault="002A5A60" w:rsidP="002A5A60">
            <w:pPr>
              <w:tabs>
                <w:tab w:val="left" w:pos="3240"/>
              </w:tabs>
              <w:spacing w:line="276" w:lineRule="auto"/>
              <w:rPr>
                <w:rFonts w:eastAsia="Times New Roman"/>
                <w:b/>
                <w:sz w:val="24"/>
                <w:szCs w:val="24"/>
              </w:rPr>
            </w:pPr>
            <w:r w:rsidRPr="003767CB">
              <w:rPr>
                <w:rFonts w:eastAsia="Times New Roman"/>
                <w:sz w:val="24"/>
                <w:szCs w:val="24"/>
              </w:rPr>
              <w:t>1. Производные барбитуровой кислоты: барбитал, барбитал натрия, фенобарбитал, фенобарбитал натрия.</w:t>
            </w:r>
          </w:p>
        </w:tc>
        <w:tc>
          <w:tcPr>
            <w:tcW w:w="670" w:type="pct"/>
          </w:tcPr>
          <w:p w14:paraId="06857F5B" w14:textId="77777777" w:rsidR="002A5A60" w:rsidRPr="003767CB" w:rsidRDefault="002A5A60" w:rsidP="002A5A6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BC07858" w14:textId="77777777" w:rsidTr="00BD6325">
        <w:trPr>
          <w:trHeight w:val="350"/>
          <w:jc w:val="center"/>
        </w:trPr>
        <w:tc>
          <w:tcPr>
            <w:tcW w:w="4330" w:type="pct"/>
            <w:gridSpan w:val="2"/>
            <w:vAlign w:val="center"/>
          </w:tcPr>
          <w:p w14:paraId="4B522B35" w14:textId="77777777" w:rsidR="009A1B50" w:rsidRPr="003767CB" w:rsidRDefault="009A1B50" w:rsidP="00BA2DE3">
            <w:pPr>
              <w:snapToGrid w:val="0"/>
              <w:spacing w:line="276" w:lineRule="auto"/>
              <w:contextualSpacing/>
              <w:rPr>
                <w:b/>
                <w:bCs/>
                <w:sz w:val="24"/>
                <w:szCs w:val="24"/>
              </w:rPr>
            </w:pPr>
            <w:r w:rsidRPr="003767CB">
              <w:rPr>
                <w:b/>
                <w:bCs/>
                <w:sz w:val="24"/>
                <w:szCs w:val="24"/>
              </w:rPr>
              <w:t>Раздел 4. Контроль качества стерильных и асептических лекарственных форм.</w:t>
            </w:r>
          </w:p>
        </w:tc>
        <w:tc>
          <w:tcPr>
            <w:tcW w:w="670" w:type="pct"/>
            <w:vAlign w:val="center"/>
          </w:tcPr>
          <w:p w14:paraId="2A5075B5" w14:textId="77777777" w:rsidR="009A1B50" w:rsidRPr="003767CB" w:rsidRDefault="009A1B50" w:rsidP="009A1B50">
            <w:pPr>
              <w:snapToGrid w:val="0"/>
              <w:spacing w:line="276" w:lineRule="auto"/>
              <w:contextualSpacing/>
              <w:jc w:val="center"/>
              <w:rPr>
                <w:rFonts w:eastAsia="Calibri"/>
                <w:b/>
                <w:bCs/>
                <w:sz w:val="24"/>
                <w:szCs w:val="24"/>
              </w:rPr>
            </w:pPr>
            <w:r w:rsidRPr="003767CB">
              <w:rPr>
                <w:rFonts w:eastAsia="Calibri"/>
                <w:b/>
                <w:bCs/>
                <w:sz w:val="24"/>
                <w:szCs w:val="24"/>
              </w:rPr>
              <w:t>12</w:t>
            </w:r>
          </w:p>
        </w:tc>
      </w:tr>
      <w:tr w:rsidR="003767CB" w:rsidRPr="003767CB" w14:paraId="79C3FC74" w14:textId="77777777" w:rsidTr="00BD6325">
        <w:trPr>
          <w:trHeight w:val="350"/>
          <w:jc w:val="center"/>
        </w:trPr>
        <w:tc>
          <w:tcPr>
            <w:tcW w:w="864" w:type="pct"/>
            <w:vMerge w:val="restart"/>
          </w:tcPr>
          <w:p w14:paraId="51D5AEC5" w14:textId="77777777" w:rsidR="009A1B50" w:rsidRPr="003767CB" w:rsidRDefault="009A1B50" w:rsidP="00BA2DE3">
            <w:pPr>
              <w:spacing w:line="276" w:lineRule="auto"/>
              <w:ind w:right="113"/>
              <w:rPr>
                <w:bCs/>
                <w:sz w:val="24"/>
                <w:szCs w:val="24"/>
              </w:rPr>
            </w:pPr>
            <w:r w:rsidRPr="003767CB">
              <w:rPr>
                <w:b/>
                <w:bCs/>
                <w:sz w:val="24"/>
                <w:szCs w:val="24"/>
              </w:rPr>
              <w:t xml:space="preserve">Тема 4.1. </w:t>
            </w:r>
            <w:r w:rsidRPr="003767CB">
              <w:rPr>
                <w:bCs/>
                <w:sz w:val="24"/>
                <w:szCs w:val="24"/>
              </w:rPr>
              <w:t>Контроль</w:t>
            </w:r>
          </w:p>
          <w:p w14:paraId="0D9E9D80" w14:textId="77777777" w:rsidR="009A1B50" w:rsidRPr="003767CB" w:rsidRDefault="009A1B50" w:rsidP="00BA2DE3">
            <w:pPr>
              <w:spacing w:line="276" w:lineRule="auto"/>
              <w:ind w:right="113"/>
              <w:rPr>
                <w:bCs/>
                <w:sz w:val="24"/>
                <w:szCs w:val="24"/>
              </w:rPr>
            </w:pPr>
            <w:r w:rsidRPr="003767CB">
              <w:rPr>
                <w:bCs/>
                <w:sz w:val="24"/>
                <w:szCs w:val="24"/>
              </w:rPr>
              <w:t>качества лекарственных средств,</w:t>
            </w:r>
          </w:p>
          <w:p w14:paraId="190CFA7D" w14:textId="77777777" w:rsidR="009A1B50" w:rsidRPr="003767CB" w:rsidRDefault="009A1B50" w:rsidP="00BA2DE3">
            <w:pPr>
              <w:snapToGrid w:val="0"/>
              <w:spacing w:line="276" w:lineRule="auto"/>
              <w:contextualSpacing/>
              <w:rPr>
                <w:b/>
                <w:bCs/>
                <w:sz w:val="24"/>
                <w:szCs w:val="24"/>
              </w:rPr>
            </w:pPr>
            <w:r w:rsidRPr="003767CB">
              <w:rPr>
                <w:bCs/>
                <w:sz w:val="24"/>
                <w:szCs w:val="24"/>
              </w:rPr>
              <w:t xml:space="preserve">производных </w:t>
            </w:r>
            <w:proofErr w:type="spellStart"/>
            <w:r w:rsidRPr="003767CB">
              <w:rPr>
                <w:bCs/>
                <w:sz w:val="24"/>
                <w:szCs w:val="24"/>
              </w:rPr>
              <w:t>тропана</w:t>
            </w:r>
            <w:proofErr w:type="spellEnd"/>
            <w:r w:rsidRPr="003767CB">
              <w:rPr>
                <w:bCs/>
                <w:sz w:val="24"/>
                <w:szCs w:val="24"/>
              </w:rPr>
              <w:t xml:space="preserve"> и </w:t>
            </w:r>
            <w:proofErr w:type="spellStart"/>
            <w:r w:rsidRPr="003767CB">
              <w:rPr>
                <w:bCs/>
                <w:sz w:val="24"/>
                <w:szCs w:val="24"/>
              </w:rPr>
              <w:t>изоаллоксазина</w:t>
            </w:r>
            <w:proofErr w:type="spellEnd"/>
            <w:r w:rsidRPr="003767CB">
              <w:rPr>
                <w:bCs/>
                <w:sz w:val="24"/>
                <w:szCs w:val="24"/>
              </w:rPr>
              <w:t>.</w:t>
            </w:r>
          </w:p>
        </w:tc>
        <w:tc>
          <w:tcPr>
            <w:tcW w:w="3466" w:type="pct"/>
            <w:vAlign w:val="center"/>
          </w:tcPr>
          <w:p w14:paraId="21F24FB9" w14:textId="77777777" w:rsidR="009A1B50" w:rsidRPr="003767CB" w:rsidRDefault="009A1B50" w:rsidP="009A1B50">
            <w:pPr>
              <w:snapToGrid w:val="0"/>
              <w:spacing w:line="276" w:lineRule="auto"/>
              <w:contextualSpacing/>
              <w:jc w:val="both"/>
              <w:rPr>
                <w:b/>
                <w:bCs/>
                <w:sz w:val="24"/>
                <w:szCs w:val="24"/>
              </w:rPr>
            </w:pPr>
            <w:r w:rsidRPr="003767CB">
              <w:rPr>
                <w:b/>
                <w:bCs/>
                <w:sz w:val="24"/>
                <w:szCs w:val="24"/>
              </w:rPr>
              <w:t xml:space="preserve">Содержание </w:t>
            </w:r>
          </w:p>
        </w:tc>
        <w:tc>
          <w:tcPr>
            <w:tcW w:w="670" w:type="pct"/>
            <w:vAlign w:val="center"/>
          </w:tcPr>
          <w:p w14:paraId="67E93C87" w14:textId="77777777" w:rsidR="009A1B50" w:rsidRPr="003767CB" w:rsidRDefault="009A1B50" w:rsidP="009A1B50">
            <w:pPr>
              <w:snapToGrid w:val="0"/>
              <w:spacing w:line="276" w:lineRule="auto"/>
              <w:contextualSpacing/>
              <w:jc w:val="center"/>
              <w:rPr>
                <w:rFonts w:eastAsia="Calibri"/>
                <w:b/>
                <w:bCs/>
                <w:sz w:val="24"/>
                <w:szCs w:val="24"/>
              </w:rPr>
            </w:pPr>
            <w:r w:rsidRPr="003767CB">
              <w:rPr>
                <w:rFonts w:eastAsia="Calibri"/>
                <w:b/>
                <w:bCs/>
                <w:sz w:val="24"/>
                <w:szCs w:val="24"/>
              </w:rPr>
              <w:t>4</w:t>
            </w:r>
          </w:p>
        </w:tc>
      </w:tr>
      <w:tr w:rsidR="003767CB" w:rsidRPr="003767CB" w14:paraId="79BF20A5" w14:textId="77777777" w:rsidTr="00BD6325">
        <w:trPr>
          <w:trHeight w:val="350"/>
          <w:jc w:val="center"/>
        </w:trPr>
        <w:tc>
          <w:tcPr>
            <w:tcW w:w="864" w:type="pct"/>
            <w:vMerge/>
            <w:vAlign w:val="center"/>
          </w:tcPr>
          <w:p w14:paraId="6EB8E02E" w14:textId="77777777" w:rsidR="009A1B50" w:rsidRPr="003767CB" w:rsidRDefault="009A1B50" w:rsidP="00BA2DE3">
            <w:pPr>
              <w:snapToGrid w:val="0"/>
              <w:spacing w:line="276" w:lineRule="auto"/>
              <w:contextualSpacing/>
              <w:rPr>
                <w:rFonts w:eastAsia="Times New Roman"/>
                <w:b/>
                <w:bCs/>
                <w:sz w:val="24"/>
                <w:szCs w:val="24"/>
              </w:rPr>
            </w:pPr>
          </w:p>
        </w:tc>
        <w:tc>
          <w:tcPr>
            <w:tcW w:w="3466" w:type="pct"/>
          </w:tcPr>
          <w:p w14:paraId="457D303C" w14:textId="77777777" w:rsidR="009A1B50" w:rsidRPr="003767CB" w:rsidRDefault="009A1B50" w:rsidP="009A1B50">
            <w:pPr>
              <w:tabs>
                <w:tab w:val="left" w:pos="3240"/>
              </w:tabs>
              <w:spacing w:line="276" w:lineRule="auto"/>
              <w:rPr>
                <w:rFonts w:eastAsia="Times New Roman"/>
                <w:sz w:val="24"/>
                <w:szCs w:val="24"/>
              </w:rPr>
            </w:pPr>
            <w:r w:rsidRPr="003767CB">
              <w:rPr>
                <w:sz w:val="24"/>
                <w:szCs w:val="24"/>
              </w:rPr>
              <w:t xml:space="preserve">1. Производные </w:t>
            </w:r>
            <w:proofErr w:type="spellStart"/>
            <w:r w:rsidRPr="003767CB">
              <w:rPr>
                <w:sz w:val="24"/>
                <w:szCs w:val="24"/>
              </w:rPr>
              <w:t>тропана</w:t>
            </w:r>
            <w:proofErr w:type="spellEnd"/>
            <w:r w:rsidRPr="003767CB">
              <w:rPr>
                <w:sz w:val="24"/>
                <w:szCs w:val="24"/>
              </w:rPr>
              <w:t xml:space="preserve">: атропина сульфат. Производные </w:t>
            </w:r>
            <w:proofErr w:type="spellStart"/>
            <w:r w:rsidRPr="003767CB">
              <w:rPr>
                <w:sz w:val="24"/>
                <w:szCs w:val="24"/>
              </w:rPr>
              <w:t>изоаллоксазина</w:t>
            </w:r>
            <w:proofErr w:type="spellEnd"/>
            <w:r w:rsidRPr="003767CB">
              <w:rPr>
                <w:sz w:val="24"/>
                <w:szCs w:val="24"/>
              </w:rPr>
              <w:t>: рибофлавин.</w:t>
            </w:r>
          </w:p>
        </w:tc>
        <w:tc>
          <w:tcPr>
            <w:tcW w:w="670" w:type="pct"/>
            <w:vAlign w:val="center"/>
          </w:tcPr>
          <w:p w14:paraId="6EB03A72"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D8505AC" w14:textId="77777777" w:rsidTr="00BD6325">
        <w:trPr>
          <w:trHeight w:val="350"/>
          <w:jc w:val="center"/>
        </w:trPr>
        <w:tc>
          <w:tcPr>
            <w:tcW w:w="864" w:type="pct"/>
            <w:vMerge/>
            <w:vAlign w:val="center"/>
          </w:tcPr>
          <w:p w14:paraId="34545640" w14:textId="77777777" w:rsidR="009A1B50" w:rsidRPr="003767CB" w:rsidRDefault="009A1B50" w:rsidP="00BA2DE3">
            <w:pPr>
              <w:snapToGrid w:val="0"/>
              <w:spacing w:line="276" w:lineRule="auto"/>
              <w:contextualSpacing/>
              <w:rPr>
                <w:rFonts w:eastAsia="Times New Roman"/>
                <w:b/>
                <w:bCs/>
                <w:sz w:val="24"/>
                <w:szCs w:val="24"/>
              </w:rPr>
            </w:pPr>
          </w:p>
        </w:tc>
        <w:tc>
          <w:tcPr>
            <w:tcW w:w="3466" w:type="pct"/>
            <w:vAlign w:val="center"/>
          </w:tcPr>
          <w:p w14:paraId="227D95EA" w14:textId="77777777" w:rsidR="009A1B50" w:rsidRPr="003767CB" w:rsidRDefault="00B600F5" w:rsidP="009A1B50">
            <w:pPr>
              <w:tabs>
                <w:tab w:val="left" w:pos="3240"/>
              </w:tabs>
              <w:spacing w:line="276" w:lineRule="auto"/>
              <w:rPr>
                <w:rFonts w:eastAsia="Times New Roman"/>
                <w:sz w:val="24"/>
                <w:szCs w:val="24"/>
              </w:rPr>
            </w:pPr>
            <w:r w:rsidRPr="003767CB">
              <w:rPr>
                <w:b/>
                <w:sz w:val="24"/>
                <w:szCs w:val="24"/>
              </w:rPr>
              <w:t>В том числе практических занятий</w:t>
            </w:r>
          </w:p>
        </w:tc>
        <w:tc>
          <w:tcPr>
            <w:tcW w:w="670" w:type="pct"/>
            <w:vAlign w:val="center"/>
          </w:tcPr>
          <w:p w14:paraId="46ED027B"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68129D98" w14:textId="77777777" w:rsidTr="009A1B50">
        <w:trPr>
          <w:trHeight w:val="350"/>
          <w:jc w:val="center"/>
        </w:trPr>
        <w:tc>
          <w:tcPr>
            <w:tcW w:w="864" w:type="pct"/>
            <w:vMerge/>
            <w:vAlign w:val="center"/>
          </w:tcPr>
          <w:p w14:paraId="43375AEC" w14:textId="77777777" w:rsidR="009A1B50" w:rsidRPr="003767CB" w:rsidRDefault="009A1B50" w:rsidP="00BA2DE3">
            <w:pPr>
              <w:snapToGrid w:val="0"/>
              <w:spacing w:line="276" w:lineRule="auto"/>
              <w:contextualSpacing/>
              <w:rPr>
                <w:rFonts w:eastAsia="Times New Roman"/>
                <w:b/>
                <w:bCs/>
                <w:sz w:val="24"/>
                <w:szCs w:val="24"/>
              </w:rPr>
            </w:pPr>
          </w:p>
        </w:tc>
        <w:tc>
          <w:tcPr>
            <w:tcW w:w="3466" w:type="pct"/>
          </w:tcPr>
          <w:p w14:paraId="3DA7D57E" w14:textId="77777777" w:rsidR="009A1B50" w:rsidRPr="003767CB" w:rsidRDefault="009A1B50" w:rsidP="009A1B50">
            <w:pPr>
              <w:tabs>
                <w:tab w:val="left" w:pos="3240"/>
              </w:tabs>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27.</w:t>
            </w:r>
            <w:r w:rsidRPr="003767CB">
              <w:rPr>
                <w:rFonts w:eastAsia="Times New Roman"/>
                <w:sz w:val="24"/>
                <w:szCs w:val="24"/>
              </w:rPr>
              <w:t xml:space="preserve"> Внутриаптечный контроль глазных капель с рибофлавином, кислотой аскорбиновой, калия иодидом и глюкозой.</w:t>
            </w:r>
          </w:p>
        </w:tc>
        <w:tc>
          <w:tcPr>
            <w:tcW w:w="670" w:type="pct"/>
          </w:tcPr>
          <w:p w14:paraId="6AB620BB"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42A61E35" w14:textId="77777777" w:rsidTr="00BD6325">
        <w:trPr>
          <w:trHeight w:val="350"/>
          <w:jc w:val="center"/>
        </w:trPr>
        <w:tc>
          <w:tcPr>
            <w:tcW w:w="864" w:type="pct"/>
            <w:vMerge w:val="restart"/>
          </w:tcPr>
          <w:p w14:paraId="2D34AD22" w14:textId="77777777" w:rsidR="009A1B50" w:rsidRPr="003767CB" w:rsidRDefault="009A1B50" w:rsidP="00BA2DE3">
            <w:pPr>
              <w:snapToGrid w:val="0"/>
              <w:spacing w:line="276" w:lineRule="auto"/>
              <w:contextualSpacing/>
              <w:rPr>
                <w:rFonts w:eastAsia="Times New Roman"/>
                <w:b/>
                <w:bCs/>
                <w:sz w:val="24"/>
                <w:szCs w:val="24"/>
              </w:rPr>
            </w:pPr>
            <w:r w:rsidRPr="003767CB">
              <w:rPr>
                <w:rFonts w:eastAsia="Times New Roman"/>
                <w:b/>
                <w:bCs/>
                <w:sz w:val="24"/>
                <w:szCs w:val="24"/>
              </w:rPr>
              <w:t xml:space="preserve">Тема 4.2. </w:t>
            </w:r>
            <w:r w:rsidRPr="003767CB">
              <w:rPr>
                <w:rFonts w:eastAsia="Times New Roman"/>
                <w:bCs/>
                <w:sz w:val="24"/>
                <w:szCs w:val="24"/>
              </w:rPr>
              <w:t>Контроль качества лекарственных средств, производных пурина.</w:t>
            </w:r>
          </w:p>
        </w:tc>
        <w:tc>
          <w:tcPr>
            <w:tcW w:w="3466" w:type="pct"/>
            <w:vAlign w:val="center"/>
          </w:tcPr>
          <w:p w14:paraId="58E2ADD1" w14:textId="77777777" w:rsidR="009A1B50" w:rsidRPr="003767CB" w:rsidRDefault="009A1B50" w:rsidP="009A1B50">
            <w:pPr>
              <w:snapToGrid w:val="0"/>
              <w:spacing w:line="276" w:lineRule="auto"/>
              <w:contextualSpacing/>
              <w:jc w:val="both"/>
              <w:rPr>
                <w:rFonts w:eastAsia="Times New Roman"/>
                <w:b/>
                <w:bCs/>
                <w:sz w:val="24"/>
                <w:szCs w:val="24"/>
              </w:rPr>
            </w:pPr>
            <w:r w:rsidRPr="003767CB">
              <w:rPr>
                <w:rFonts w:eastAsia="Times New Roman"/>
                <w:b/>
                <w:bCs/>
                <w:sz w:val="24"/>
                <w:szCs w:val="24"/>
              </w:rPr>
              <w:t xml:space="preserve">Содержание </w:t>
            </w:r>
          </w:p>
        </w:tc>
        <w:tc>
          <w:tcPr>
            <w:tcW w:w="670" w:type="pct"/>
            <w:vAlign w:val="center"/>
          </w:tcPr>
          <w:p w14:paraId="0B331B2C" w14:textId="77777777" w:rsidR="009A1B50" w:rsidRPr="003767CB" w:rsidRDefault="009A1B50" w:rsidP="009A1B50">
            <w:pPr>
              <w:snapToGrid w:val="0"/>
              <w:spacing w:line="276" w:lineRule="auto"/>
              <w:contextualSpacing/>
              <w:jc w:val="center"/>
              <w:rPr>
                <w:rFonts w:eastAsia="Calibri"/>
                <w:b/>
                <w:bCs/>
                <w:sz w:val="24"/>
                <w:szCs w:val="24"/>
              </w:rPr>
            </w:pPr>
            <w:r w:rsidRPr="003767CB">
              <w:rPr>
                <w:rFonts w:eastAsia="Calibri"/>
                <w:b/>
                <w:bCs/>
                <w:sz w:val="24"/>
                <w:szCs w:val="24"/>
              </w:rPr>
              <w:t>8</w:t>
            </w:r>
          </w:p>
        </w:tc>
      </w:tr>
      <w:tr w:rsidR="003767CB" w:rsidRPr="003767CB" w14:paraId="43C2535B" w14:textId="77777777" w:rsidTr="002A5A60">
        <w:trPr>
          <w:trHeight w:val="350"/>
          <w:jc w:val="center"/>
        </w:trPr>
        <w:tc>
          <w:tcPr>
            <w:tcW w:w="864" w:type="pct"/>
            <w:vMerge/>
            <w:vAlign w:val="center"/>
          </w:tcPr>
          <w:p w14:paraId="79E1AC12" w14:textId="77777777" w:rsidR="009A1B50" w:rsidRPr="003767CB" w:rsidRDefault="009A1B50" w:rsidP="009A1B50">
            <w:pPr>
              <w:snapToGrid w:val="0"/>
              <w:spacing w:line="276" w:lineRule="auto"/>
              <w:contextualSpacing/>
              <w:rPr>
                <w:rFonts w:eastAsia="Times New Roman"/>
                <w:b/>
                <w:bCs/>
                <w:sz w:val="24"/>
                <w:szCs w:val="24"/>
              </w:rPr>
            </w:pPr>
          </w:p>
        </w:tc>
        <w:tc>
          <w:tcPr>
            <w:tcW w:w="3466" w:type="pct"/>
          </w:tcPr>
          <w:p w14:paraId="6193200E" w14:textId="77777777" w:rsidR="009A1B50" w:rsidRPr="003767CB" w:rsidRDefault="009A1B50" w:rsidP="009A1B50">
            <w:pPr>
              <w:tabs>
                <w:tab w:val="left" w:pos="3240"/>
              </w:tabs>
              <w:spacing w:line="276" w:lineRule="auto"/>
              <w:rPr>
                <w:rFonts w:eastAsia="Times New Roman"/>
                <w:sz w:val="24"/>
                <w:szCs w:val="24"/>
              </w:rPr>
            </w:pPr>
            <w:r w:rsidRPr="003767CB">
              <w:rPr>
                <w:rFonts w:eastAsia="Times New Roman"/>
                <w:sz w:val="24"/>
                <w:szCs w:val="24"/>
              </w:rPr>
              <w:t>1. Производные пурина. Теофиллин. Аминофиллин (эуфиллин</w:t>
            </w:r>
            <w:proofErr w:type="gramStart"/>
            <w:r w:rsidRPr="003767CB">
              <w:rPr>
                <w:rFonts w:eastAsia="Times New Roman"/>
                <w:sz w:val="24"/>
                <w:szCs w:val="24"/>
              </w:rPr>
              <w:t>).Кофеин</w:t>
            </w:r>
            <w:proofErr w:type="gramEnd"/>
            <w:r w:rsidRPr="003767CB">
              <w:rPr>
                <w:rFonts w:eastAsia="Times New Roman"/>
                <w:sz w:val="24"/>
                <w:szCs w:val="24"/>
              </w:rPr>
              <w:t>. Кофеин бензоат натрия.</w:t>
            </w:r>
          </w:p>
        </w:tc>
        <w:tc>
          <w:tcPr>
            <w:tcW w:w="670" w:type="pct"/>
          </w:tcPr>
          <w:p w14:paraId="64419A1E"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2</w:t>
            </w:r>
          </w:p>
        </w:tc>
      </w:tr>
      <w:tr w:rsidR="003767CB" w:rsidRPr="003767CB" w14:paraId="06661D83" w14:textId="77777777" w:rsidTr="00BD6325">
        <w:trPr>
          <w:trHeight w:val="350"/>
          <w:jc w:val="center"/>
        </w:trPr>
        <w:tc>
          <w:tcPr>
            <w:tcW w:w="864" w:type="pct"/>
            <w:vMerge/>
            <w:vAlign w:val="center"/>
          </w:tcPr>
          <w:p w14:paraId="11049776" w14:textId="77777777" w:rsidR="009A1B50" w:rsidRPr="003767CB" w:rsidRDefault="009A1B50" w:rsidP="009A1B50">
            <w:pPr>
              <w:snapToGrid w:val="0"/>
              <w:spacing w:line="276" w:lineRule="auto"/>
              <w:contextualSpacing/>
              <w:rPr>
                <w:rFonts w:eastAsia="Times New Roman"/>
                <w:b/>
                <w:bCs/>
                <w:sz w:val="24"/>
                <w:szCs w:val="24"/>
              </w:rPr>
            </w:pPr>
          </w:p>
        </w:tc>
        <w:tc>
          <w:tcPr>
            <w:tcW w:w="3466" w:type="pct"/>
            <w:vAlign w:val="center"/>
          </w:tcPr>
          <w:p w14:paraId="783355B1" w14:textId="77777777" w:rsidR="009A1B50" w:rsidRPr="003767CB" w:rsidRDefault="00B600F5" w:rsidP="009A1B50">
            <w:pPr>
              <w:tabs>
                <w:tab w:val="left" w:pos="3240"/>
              </w:tabs>
              <w:spacing w:line="276" w:lineRule="auto"/>
              <w:rPr>
                <w:rFonts w:eastAsia="Times New Roman"/>
                <w:sz w:val="24"/>
                <w:szCs w:val="24"/>
              </w:rPr>
            </w:pPr>
            <w:r w:rsidRPr="003767CB">
              <w:rPr>
                <w:rFonts w:eastAsia="Times New Roman"/>
                <w:b/>
                <w:sz w:val="24"/>
                <w:szCs w:val="24"/>
              </w:rPr>
              <w:t>В том числе практических занятий</w:t>
            </w:r>
          </w:p>
        </w:tc>
        <w:tc>
          <w:tcPr>
            <w:tcW w:w="670" w:type="pct"/>
            <w:vAlign w:val="center"/>
          </w:tcPr>
          <w:p w14:paraId="646B609C"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6</w:t>
            </w:r>
          </w:p>
        </w:tc>
      </w:tr>
      <w:tr w:rsidR="003767CB" w:rsidRPr="003767CB" w14:paraId="5971CC13" w14:textId="77777777" w:rsidTr="00BD6325">
        <w:trPr>
          <w:trHeight w:val="350"/>
          <w:jc w:val="center"/>
        </w:trPr>
        <w:tc>
          <w:tcPr>
            <w:tcW w:w="864" w:type="pct"/>
            <w:vMerge/>
            <w:vAlign w:val="center"/>
          </w:tcPr>
          <w:p w14:paraId="1686E017" w14:textId="77777777" w:rsidR="009A1B50" w:rsidRPr="003767CB" w:rsidRDefault="009A1B50" w:rsidP="009A1B50">
            <w:pPr>
              <w:snapToGrid w:val="0"/>
              <w:spacing w:line="276" w:lineRule="auto"/>
              <w:contextualSpacing/>
              <w:rPr>
                <w:rFonts w:eastAsia="Times New Roman"/>
                <w:b/>
                <w:bCs/>
                <w:sz w:val="24"/>
                <w:szCs w:val="24"/>
              </w:rPr>
            </w:pPr>
          </w:p>
        </w:tc>
        <w:tc>
          <w:tcPr>
            <w:tcW w:w="3466" w:type="pct"/>
            <w:vAlign w:val="center"/>
          </w:tcPr>
          <w:p w14:paraId="4F4FA05B" w14:textId="77777777" w:rsidR="009A1B50" w:rsidRPr="003767CB" w:rsidRDefault="009A1B50" w:rsidP="009A1B50">
            <w:pPr>
              <w:spacing w:line="276" w:lineRule="auto"/>
              <w:jc w:val="both"/>
              <w:rPr>
                <w:rFonts w:eastAsia="Times New Roman"/>
                <w:sz w:val="24"/>
                <w:szCs w:val="24"/>
              </w:rPr>
            </w:pPr>
            <w:r w:rsidRPr="003767CB">
              <w:rPr>
                <w:rFonts w:eastAsia="Times New Roman"/>
                <w:b/>
                <w:sz w:val="24"/>
                <w:szCs w:val="24"/>
              </w:rPr>
              <w:t>Практическое занятие №</w:t>
            </w:r>
            <w:r w:rsidRPr="003767CB">
              <w:rPr>
                <w:rFonts w:eastAsia="Calibri"/>
                <w:b/>
                <w:bCs/>
                <w:sz w:val="24"/>
                <w:szCs w:val="24"/>
              </w:rPr>
              <w:t xml:space="preserve">28. </w:t>
            </w:r>
            <w:r w:rsidRPr="003767CB">
              <w:rPr>
                <w:rFonts w:eastAsia="Times New Roman"/>
                <w:sz w:val="24"/>
                <w:szCs w:val="24"/>
              </w:rPr>
              <w:t xml:space="preserve">Внутриаптечный контроль концентрированного раствора кофеина бензоата натрия. </w:t>
            </w:r>
          </w:p>
          <w:p w14:paraId="3CC7A045" w14:textId="77777777" w:rsidR="009A1B50" w:rsidRPr="003767CB" w:rsidRDefault="009A1B50" w:rsidP="009A1B50">
            <w:pPr>
              <w:tabs>
                <w:tab w:val="left" w:pos="3240"/>
              </w:tabs>
              <w:spacing w:line="276" w:lineRule="auto"/>
              <w:jc w:val="both"/>
              <w:rPr>
                <w:rFonts w:eastAsia="Times New Roman"/>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Pr="003767CB">
              <w:rPr>
                <w:rFonts w:eastAsia="Calibri"/>
                <w:b/>
                <w:bCs/>
                <w:sz w:val="24"/>
                <w:szCs w:val="24"/>
              </w:rPr>
              <w:t>29-30</w:t>
            </w:r>
            <w:proofErr w:type="gramEnd"/>
            <w:r w:rsidRPr="003767CB">
              <w:rPr>
                <w:rFonts w:eastAsia="Calibri"/>
                <w:b/>
                <w:bCs/>
                <w:sz w:val="24"/>
                <w:szCs w:val="24"/>
              </w:rPr>
              <w:t xml:space="preserve">. </w:t>
            </w:r>
            <w:r w:rsidRPr="003767CB">
              <w:rPr>
                <w:rFonts w:eastAsia="Times New Roman"/>
                <w:bCs/>
                <w:sz w:val="24"/>
                <w:szCs w:val="24"/>
              </w:rPr>
              <w:t>Интегрированное занятие «Изготовление и контроль качества лекарственных форм».</w:t>
            </w:r>
          </w:p>
        </w:tc>
        <w:tc>
          <w:tcPr>
            <w:tcW w:w="670" w:type="pct"/>
          </w:tcPr>
          <w:p w14:paraId="515C4F68"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2</w:t>
            </w:r>
          </w:p>
          <w:p w14:paraId="5D5F288A" w14:textId="77777777" w:rsidR="009A1B50" w:rsidRPr="003767CB" w:rsidRDefault="009A1B50" w:rsidP="009A1B50">
            <w:pPr>
              <w:snapToGrid w:val="0"/>
              <w:spacing w:line="276" w:lineRule="auto"/>
              <w:contextualSpacing/>
              <w:jc w:val="center"/>
              <w:rPr>
                <w:rFonts w:eastAsia="Calibri"/>
                <w:bCs/>
                <w:sz w:val="24"/>
                <w:szCs w:val="24"/>
              </w:rPr>
            </w:pPr>
          </w:p>
          <w:p w14:paraId="26A31538"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Cs/>
                <w:sz w:val="24"/>
                <w:szCs w:val="24"/>
              </w:rPr>
              <w:t>4</w:t>
            </w:r>
          </w:p>
        </w:tc>
      </w:tr>
      <w:tr w:rsidR="003767CB" w:rsidRPr="003767CB" w14:paraId="57926859" w14:textId="77777777" w:rsidTr="00BD6325">
        <w:trPr>
          <w:trHeight w:val="350"/>
          <w:jc w:val="center"/>
        </w:trPr>
        <w:tc>
          <w:tcPr>
            <w:tcW w:w="4330" w:type="pct"/>
            <w:gridSpan w:val="2"/>
          </w:tcPr>
          <w:p w14:paraId="7DAEE0B9" w14:textId="77777777" w:rsidR="009A1B50" w:rsidRPr="003767CB" w:rsidRDefault="009A1B50" w:rsidP="009A1B50">
            <w:pPr>
              <w:snapToGrid w:val="0"/>
              <w:spacing w:line="276" w:lineRule="auto"/>
              <w:contextualSpacing/>
              <w:rPr>
                <w:b/>
                <w:sz w:val="24"/>
                <w:szCs w:val="24"/>
              </w:rPr>
            </w:pPr>
            <w:r w:rsidRPr="003767CB">
              <w:rPr>
                <w:b/>
                <w:bCs/>
                <w:sz w:val="24"/>
                <w:szCs w:val="24"/>
              </w:rPr>
              <w:t>Учебная практика раздела 2. Контроль качества лекарственных средств</w:t>
            </w:r>
            <w:r w:rsidRPr="003767CB">
              <w:rPr>
                <w:b/>
                <w:sz w:val="24"/>
                <w:szCs w:val="24"/>
              </w:rPr>
              <w:t>.</w:t>
            </w:r>
          </w:p>
          <w:p w14:paraId="38F001A8" w14:textId="77777777" w:rsidR="009A1B50" w:rsidRPr="003767CB" w:rsidRDefault="009A1B50" w:rsidP="009A1B50">
            <w:pPr>
              <w:snapToGrid w:val="0"/>
              <w:spacing w:line="276" w:lineRule="auto"/>
              <w:contextualSpacing/>
              <w:rPr>
                <w:b/>
                <w:sz w:val="24"/>
                <w:szCs w:val="24"/>
              </w:rPr>
            </w:pPr>
            <w:r w:rsidRPr="003767CB">
              <w:rPr>
                <w:b/>
                <w:sz w:val="24"/>
                <w:szCs w:val="24"/>
              </w:rPr>
              <w:t>Виды работ:</w:t>
            </w:r>
          </w:p>
          <w:p w14:paraId="6A7C6BF6" w14:textId="77777777" w:rsidR="009A1B50" w:rsidRPr="003767CB" w:rsidRDefault="009A1B50" w:rsidP="009A1B50">
            <w:pPr>
              <w:snapToGrid w:val="0"/>
              <w:spacing w:line="276" w:lineRule="auto"/>
              <w:contextualSpacing/>
              <w:rPr>
                <w:rFonts w:eastAsia="Times New Roman"/>
                <w:b/>
                <w:sz w:val="24"/>
                <w:szCs w:val="24"/>
              </w:rPr>
            </w:pPr>
            <w:r w:rsidRPr="003767CB">
              <w:rPr>
                <w:b/>
                <w:sz w:val="24"/>
                <w:szCs w:val="24"/>
              </w:rPr>
              <w:t xml:space="preserve">1. </w:t>
            </w:r>
            <w:r w:rsidRPr="003767CB">
              <w:rPr>
                <w:rFonts w:eastAsia="Times New Roman"/>
                <w:sz w:val="24"/>
                <w:szCs w:val="24"/>
              </w:rPr>
              <w:t>Анализ лекарственных форм и концентратов.</w:t>
            </w:r>
          </w:p>
          <w:p w14:paraId="4246A5B7" w14:textId="77777777" w:rsidR="009A1B50" w:rsidRPr="003767CB" w:rsidRDefault="009A1B50" w:rsidP="009A1B50">
            <w:pPr>
              <w:snapToGrid w:val="0"/>
              <w:spacing w:line="276" w:lineRule="auto"/>
              <w:contextualSpacing/>
              <w:rPr>
                <w:rFonts w:eastAsia="Times New Roman"/>
                <w:b/>
                <w:sz w:val="24"/>
                <w:szCs w:val="24"/>
              </w:rPr>
            </w:pPr>
            <w:r w:rsidRPr="003767CB">
              <w:rPr>
                <w:b/>
                <w:sz w:val="24"/>
                <w:szCs w:val="24"/>
              </w:rPr>
              <w:t xml:space="preserve">2. </w:t>
            </w:r>
            <w:r w:rsidRPr="003767CB">
              <w:rPr>
                <w:rFonts w:eastAsia="Times New Roman"/>
                <w:sz w:val="24"/>
                <w:szCs w:val="24"/>
              </w:rPr>
              <w:t>Анализ фармацевтической субстанции и лекарственных форм.</w:t>
            </w:r>
          </w:p>
          <w:p w14:paraId="2B504628" w14:textId="77777777" w:rsidR="009A1B50" w:rsidRPr="003767CB" w:rsidRDefault="009A1B50" w:rsidP="009A1B50">
            <w:pPr>
              <w:snapToGrid w:val="0"/>
              <w:spacing w:line="276" w:lineRule="auto"/>
              <w:contextualSpacing/>
              <w:rPr>
                <w:rFonts w:eastAsia="Times New Roman"/>
                <w:b/>
                <w:sz w:val="24"/>
                <w:szCs w:val="24"/>
              </w:rPr>
            </w:pPr>
            <w:r w:rsidRPr="003767CB">
              <w:rPr>
                <w:b/>
                <w:sz w:val="24"/>
                <w:szCs w:val="24"/>
              </w:rPr>
              <w:t xml:space="preserve">3. </w:t>
            </w:r>
            <w:r w:rsidRPr="003767CB">
              <w:rPr>
                <w:rFonts w:eastAsia="Times New Roman"/>
                <w:sz w:val="24"/>
                <w:szCs w:val="24"/>
              </w:rPr>
              <w:t>Анализ воды очищенной и воды для инъекций.</w:t>
            </w:r>
          </w:p>
          <w:p w14:paraId="41A03CDB" w14:textId="77777777" w:rsidR="009A1B50" w:rsidRPr="003767CB" w:rsidRDefault="009A1B50" w:rsidP="009A1B50">
            <w:pPr>
              <w:snapToGrid w:val="0"/>
              <w:spacing w:line="276" w:lineRule="auto"/>
              <w:contextualSpacing/>
              <w:rPr>
                <w:b/>
                <w:sz w:val="24"/>
                <w:szCs w:val="24"/>
              </w:rPr>
            </w:pPr>
            <w:r w:rsidRPr="003767CB">
              <w:rPr>
                <w:b/>
                <w:sz w:val="24"/>
                <w:szCs w:val="24"/>
              </w:rPr>
              <w:t xml:space="preserve">4. </w:t>
            </w:r>
            <w:r w:rsidRPr="003767CB">
              <w:rPr>
                <w:rFonts w:eastAsia="Times New Roman"/>
                <w:sz w:val="24"/>
                <w:szCs w:val="24"/>
              </w:rPr>
              <w:t>Оформление результатов анализа</w:t>
            </w:r>
            <w:r w:rsidRPr="003767CB">
              <w:rPr>
                <w:sz w:val="24"/>
                <w:szCs w:val="24"/>
              </w:rPr>
              <w:t>.</w:t>
            </w:r>
          </w:p>
        </w:tc>
        <w:tc>
          <w:tcPr>
            <w:tcW w:w="670" w:type="pct"/>
          </w:tcPr>
          <w:p w14:paraId="3B4B6C9C" w14:textId="77777777" w:rsidR="009A1B50" w:rsidRPr="003767CB" w:rsidRDefault="009A1B50" w:rsidP="009A1B50">
            <w:pPr>
              <w:snapToGrid w:val="0"/>
              <w:spacing w:line="276" w:lineRule="auto"/>
              <w:contextualSpacing/>
              <w:jc w:val="center"/>
              <w:rPr>
                <w:rFonts w:eastAsia="Calibri"/>
                <w:bCs/>
                <w:sz w:val="24"/>
                <w:szCs w:val="24"/>
              </w:rPr>
            </w:pPr>
            <w:r w:rsidRPr="003767CB">
              <w:rPr>
                <w:rFonts w:eastAsia="Calibri"/>
                <w:b/>
                <w:bCs/>
                <w:sz w:val="24"/>
                <w:szCs w:val="24"/>
              </w:rPr>
              <w:t>6</w:t>
            </w:r>
          </w:p>
        </w:tc>
      </w:tr>
      <w:tr w:rsidR="003767CB" w:rsidRPr="003767CB" w14:paraId="646A7409" w14:textId="77777777" w:rsidTr="00BA2DE3">
        <w:trPr>
          <w:trHeight w:val="3916"/>
          <w:jc w:val="center"/>
        </w:trPr>
        <w:tc>
          <w:tcPr>
            <w:tcW w:w="4330" w:type="pct"/>
            <w:gridSpan w:val="2"/>
          </w:tcPr>
          <w:p w14:paraId="26BA09B5" w14:textId="77777777" w:rsidR="009A1B50" w:rsidRPr="003767CB" w:rsidRDefault="009A1B50" w:rsidP="000B3895">
            <w:pPr>
              <w:snapToGrid w:val="0"/>
              <w:spacing w:line="276" w:lineRule="auto"/>
              <w:contextualSpacing/>
              <w:jc w:val="both"/>
              <w:rPr>
                <w:rFonts w:eastAsia="Times New Roman"/>
                <w:b/>
                <w:sz w:val="24"/>
                <w:szCs w:val="24"/>
              </w:rPr>
            </w:pPr>
            <w:r w:rsidRPr="003767CB">
              <w:rPr>
                <w:rFonts w:eastAsia="Times New Roman"/>
                <w:b/>
                <w:sz w:val="24"/>
                <w:szCs w:val="24"/>
              </w:rPr>
              <w:lastRenderedPageBreak/>
              <w:t>Курсовая работа по</w:t>
            </w:r>
            <w:r w:rsidR="000B3895" w:rsidRPr="003767CB">
              <w:rPr>
                <w:rFonts w:eastAsia="Times New Roman"/>
                <w:b/>
                <w:sz w:val="24"/>
                <w:szCs w:val="24"/>
              </w:rPr>
              <w:t xml:space="preserve"> ПМ.02 </w:t>
            </w:r>
            <w:r w:rsidR="000B3895" w:rsidRPr="003767CB">
              <w:rPr>
                <w:b/>
                <w:bCs/>
                <w:sz w:val="24"/>
                <w:szCs w:val="24"/>
              </w:rPr>
              <w:t xml:space="preserve">Изготовление лекарственных препаратов в условиях аптечных организаций </w:t>
            </w:r>
            <w:r w:rsidR="007E0636">
              <w:rPr>
                <w:b/>
                <w:bCs/>
                <w:sz w:val="24"/>
                <w:szCs w:val="24"/>
              </w:rPr>
              <w:br/>
            </w:r>
            <w:r w:rsidR="000B3895" w:rsidRPr="003767CB">
              <w:rPr>
                <w:b/>
                <w:bCs/>
                <w:sz w:val="24"/>
                <w:szCs w:val="24"/>
              </w:rPr>
              <w:t>и ветеринарных аптечных организаций</w:t>
            </w:r>
          </w:p>
          <w:p w14:paraId="4A132365" w14:textId="77777777" w:rsidR="000B3895" w:rsidRPr="003767CB" w:rsidRDefault="000B3895" w:rsidP="009348DF">
            <w:pPr>
              <w:snapToGrid w:val="0"/>
              <w:spacing w:line="276" w:lineRule="auto"/>
              <w:contextualSpacing/>
              <w:jc w:val="both"/>
              <w:rPr>
                <w:b/>
                <w:sz w:val="24"/>
                <w:szCs w:val="24"/>
              </w:rPr>
            </w:pPr>
            <w:r w:rsidRPr="003767CB">
              <w:rPr>
                <w:b/>
                <w:sz w:val="24"/>
                <w:szCs w:val="24"/>
              </w:rPr>
              <w:t>Тематика курсовых работ:</w:t>
            </w:r>
          </w:p>
          <w:p w14:paraId="5B41ADD6" w14:textId="77777777" w:rsidR="009A1B50" w:rsidRPr="003767CB" w:rsidRDefault="000B3895" w:rsidP="009348DF">
            <w:pPr>
              <w:snapToGrid w:val="0"/>
              <w:spacing w:line="276" w:lineRule="auto"/>
              <w:contextualSpacing/>
              <w:jc w:val="both"/>
              <w:rPr>
                <w:rFonts w:eastAsia="Times New Roman"/>
                <w:sz w:val="24"/>
                <w:szCs w:val="24"/>
              </w:rPr>
            </w:pPr>
            <w:r w:rsidRPr="003767CB">
              <w:rPr>
                <w:rFonts w:eastAsia="Times New Roman"/>
                <w:bCs/>
                <w:sz w:val="24"/>
                <w:szCs w:val="24"/>
              </w:rPr>
              <w:t>1.</w:t>
            </w:r>
            <w:r w:rsidRPr="003767CB">
              <w:rPr>
                <w:rFonts w:eastAsia="Times New Roman"/>
                <w:b/>
                <w:bCs/>
                <w:sz w:val="24"/>
                <w:szCs w:val="24"/>
              </w:rPr>
              <w:t xml:space="preserve"> </w:t>
            </w:r>
            <w:r w:rsidR="009A1B50" w:rsidRPr="003767CB">
              <w:rPr>
                <w:rFonts w:eastAsia="Times New Roman"/>
                <w:sz w:val="24"/>
                <w:szCs w:val="24"/>
              </w:rPr>
              <w:t>Изготовление твердых лекарственных форм</w:t>
            </w:r>
            <w:r w:rsidRPr="003767CB">
              <w:rPr>
                <w:rFonts w:eastAsia="Times New Roman"/>
                <w:sz w:val="24"/>
                <w:szCs w:val="24"/>
              </w:rPr>
              <w:t>: п</w:t>
            </w:r>
            <w:r w:rsidR="009A1B50" w:rsidRPr="003767CB">
              <w:rPr>
                <w:rFonts w:eastAsia="Times New Roman"/>
                <w:sz w:val="24"/>
                <w:szCs w:val="24"/>
              </w:rPr>
              <w:t>орошки</w:t>
            </w:r>
          </w:p>
          <w:p w14:paraId="01B6C3E9" w14:textId="77777777" w:rsidR="009A1B50" w:rsidRPr="003767CB" w:rsidRDefault="000B3895" w:rsidP="009348DF">
            <w:pPr>
              <w:snapToGrid w:val="0"/>
              <w:spacing w:line="276" w:lineRule="auto"/>
              <w:contextualSpacing/>
              <w:jc w:val="both"/>
              <w:rPr>
                <w:rFonts w:eastAsia="Times New Roman"/>
                <w:b/>
                <w:bCs/>
                <w:sz w:val="24"/>
                <w:szCs w:val="24"/>
              </w:rPr>
            </w:pPr>
            <w:r w:rsidRPr="003767CB">
              <w:rPr>
                <w:rFonts w:eastAsia="Times New Roman"/>
                <w:bCs/>
                <w:sz w:val="24"/>
                <w:szCs w:val="24"/>
              </w:rPr>
              <w:t>2.</w:t>
            </w:r>
            <w:r w:rsidRPr="003767CB">
              <w:rPr>
                <w:rFonts w:eastAsia="Times New Roman"/>
                <w:b/>
                <w:bCs/>
                <w:sz w:val="24"/>
                <w:szCs w:val="24"/>
              </w:rPr>
              <w:t xml:space="preserve"> </w:t>
            </w:r>
            <w:r w:rsidR="009A1B50" w:rsidRPr="003767CB">
              <w:rPr>
                <w:rFonts w:eastAsia="Times New Roman"/>
                <w:bCs/>
                <w:sz w:val="24"/>
                <w:szCs w:val="24"/>
              </w:rPr>
              <w:t>Изготовление жидких лекарственных форм</w:t>
            </w:r>
            <w:r w:rsidRPr="003767CB">
              <w:rPr>
                <w:rFonts w:eastAsia="Times New Roman"/>
                <w:bCs/>
                <w:sz w:val="24"/>
                <w:szCs w:val="24"/>
              </w:rPr>
              <w:t>: и</w:t>
            </w:r>
            <w:r w:rsidR="009A1B50" w:rsidRPr="003767CB">
              <w:rPr>
                <w:rFonts w:eastAsia="Times New Roman"/>
                <w:bCs/>
                <w:sz w:val="24"/>
                <w:szCs w:val="24"/>
              </w:rPr>
              <w:t>стинные неводные растворы.</w:t>
            </w:r>
          </w:p>
          <w:p w14:paraId="5B867AF7" w14:textId="77777777" w:rsidR="009A1B50" w:rsidRPr="003767CB" w:rsidRDefault="000B3895" w:rsidP="009348DF">
            <w:pPr>
              <w:snapToGrid w:val="0"/>
              <w:spacing w:line="276" w:lineRule="auto"/>
              <w:contextualSpacing/>
              <w:jc w:val="both"/>
              <w:rPr>
                <w:rFonts w:eastAsia="Times New Roman"/>
                <w:sz w:val="24"/>
                <w:szCs w:val="24"/>
              </w:rPr>
            </w:pPr>
            <w:r w:rsidRPr="003767CB">
              <w:rPr>
                <w:rFonts w:eastAsia="Times New Roman"/>
                <w:bCs/>
                <w:sz w:val="24"/>
                <w:szCs w:val="24"/>
              </w:rPr>
              <w:t>3.</w:t>
            </w:r>
            <w:r w:rsidRPr="003767CB">
              <w:rPr>
                <w:rFonts w:eastAsia="Times New Roman"/>
                <w:b/>
                <w:bCs/>
                <w:sz w:val="24"/>
                <w:szCs w:val="24"/>
              </w:rPr>
              <w:t xml:space="preserve"> </w:t>
            </w:r>
            <w:r w:rsidR="009A1B50" w:rsidRPr="003767CB">
              <w:rPr>
                <w:rFonts w:eastAsia="Times New Roman"/>
                <w:sz w:val="24"/>
                <w:szCs w:val="24"/>
              </w:rPr>
              <w:t>Изготовление мягких лекарственных форм</w:t>
            </w:r>
            <w:r w:rsidRPr="003767CB">
              <w:rPr>
                <w:rFonts w:eastAsia="Times New Roman"/>
                <w:sz w:val="24"/>
                <w:szCs w:val="24"/>
              </w:rPr>
              <w:t xml:space="preserve">: </w:t>
            </w:r>
            <w:r w:rsidRPr="003767CB">
              <w:rPr>
                <w:rFonts w:eastAsia="Times New Roman"/>
                <w:bCs/>
                <w:sz w:val="24"/>
                <w:szCs w:val="24"/>
              </w:rPr>
              <w:t>с</w:t>
            </w:r>
            <w:r w:rsidR="009A1B50" w:rsidRPr="003767CB">
              <w:rPr>
                <w:rFonts w:eastAsia="Times New Roman"/>
                <w:bCs/>
                <w:sz w:val="24"/>
                <w:szCs w:val="24"/>
              </w:rPr>
              <w:t>уппозитории.</w:t>
            </w:r>
          </w:p>
          <w:p w14:paraId="51282DD9" w14:textId="77777777" w:rsidR="009A1B50" w:rsidRPr="003767CB" w:rsidRDefault="000B3895" w:rsidP="009348DF">
            <w:pPr>
              <w:snapToGrid w:val="0"/>
              <w:spacing w:line="276" w:lineRule="auto"/>
              <w:contextualSpacing/>
              <w:rPr>
                <w:rFonts w:eastAsia="Times New Roman"/>
                <w:bCs/>
                <w:sz w:val="24"/>
                <w:szCs w:val="24"/>
              </w:rPr>
            </w:pPr>
            <w:r w:rsidRPr="003767CB">
              <w:rPr>
                <w:rFonts w:eastAsia="Times New Roman"/>
                <w:bCs/>
                <w:sz w:val="24"/>
                <w:szCs w:val="24"/>
              </w:rPr>
              <w:t xml:space="preserve">4. </w:t>
            </w:r>
            <w:r w:rsidR="009A1B50" w:rsidRPr="003767CB">
              <w:rPr>
                <w:rFonts w:eastAsia="Times New Roman"/>
                <w:bCs/>
                <w:sz w:val="24"/>
                <w:szCs w:val="24"/>
              </w:rPr>
              <w:t>Лекарственные формы для инъекций.</w:t>
            </w:r>
          </w:p>
          <w:p w14:paraId="0D73BFB1" w14:textId="77777777" w:rsidR="00655610" w:rsidRPr="003767CB" w:rsidRDefault="000B3895" w:rsidP="00655610">
            <w:pPr>
              <w:snapToGrid w:val="0"/>
              <w:spacing w:line="276" w:lineRule="auto"/>
              <w:rPr>
                <w:sz w:val="24"/>
                <w:szCs w:val="24"/>
              </w:rPr>
            </w:pPr>
            <w:r w:rsidRPr="003767CB">
              <w:rPr>
                <w:sz w:val="24"/>
                <w:szCs w:val="24"/>
              </w:rPr>
              <w:t>5</w:t>
            </w:r>
            <w:r w:rsidR="00655610" w:rsidRPr="003767CB">
              <w:rPr>
                <w:sz w:val="24"/>
                <w:szCs w:val="24"/>
              </w:rPr>
              <w:t>. Контроль качества жидких лекарственных форм.</w:t>
            </w:r>
          </w:p>
          <w:p w14:paraId="2C8DA552" w14:textId="77777777" w:rsidR="00655610" w:rsidRPr="003767CB" w:rsidRDefault="000B3895" w:rsidP="00655610">
            <w:pPr>
              <w:snapToGrid w:val="0"/>
              <w:spacing w:line="276" w:lineRule="auto"/>
              <w:rPr>
                <w:sz w:val="24"/>
                <w:szCs w:val="24"/>
              </w:rPr>
            </w:pPr>
            <w:r w:rsidRPr="003767CB">
              <w:rPr>
                <w:sz w:val="24"/>
                <w:szCs w:val="24"/>
              </w:rPr>
              <w:t>6</w:t>
            </w:r>
            <w:r w:rsidR="00655610" w:rsidRPr="003767CB">
              <w:rPr>
                <w:sz w:val="24"/>
                <w:szCs w:val="24"/>
              </w:rPr>
              <w:t>. Контроль качества твердых и мягких лекарственных форм.</w:t>
            </w:r>
          </w:p>
          <w:p w14:paraId="510C0139" w14:textId="77777777" w:rsidR="00655610" w:rsidRPr="003767CB" w:rsidRDefault="000B3895" w:rsidP="00655610">
            <w:pPr>
              <w:snapToGrid w:val="0"/>
              <w:spacing w:line="276" w:lineRule="auto"/>
              <w:rPr>
                <w:sz w:val="24"/>
                <w:szCs w:val="24"/>
              </w:rPr>
            </w:pPr>
            <w:r w:rsidRPr="003767CB">
              <w:rPr>
                <w:sz w:val="24"/>
                <w:szCs w:val="24"/>
              </w:rPr>
              <w:t>7</w:t>
            </w:r>
            <w:r w:rsidR="00655610" w:rsidRPr="003767CB">
              <w:rPr>
                <w:sz w:val="24"/>
                <w:szCs w:val="24"/>
              </w:rPr>
              <w:t>. Контроль качества стерильных и асептических лекарственных форм.</w:t>
            </w:r>
          </w:p>
          <w:p w14:paraId="5497B7A8" w14:textId="77777777" w:rsidR="000B3895" w:rsidRPr="003767CB" w:rsidRDefault="000B3895" w:rsidP="00655610">
            <w:pPr>
              <w:snapToGrid w:val="0"/>
              <w:spacing w:line="276" w:lineRule="auto"/>
              <w:contextualSpacing/>
              <w:jc w:val="both"/>
              <w:rPr>
                <w:sz w:val="24"/>
                <w:szCs w:val="24"/>
              </w:rPr>
            </w:pPr>
            <w:r w:rsidRPr="003767CB">
              <w:rPr>
                <w:sz w:val="24"/>
                <w:szCs w:val="24"/>
              </w:rPr>
              <w:t>8</w:t>
            </w:r>
            <w:r w:rsidR="00655610" w:rsidRPr="003767CB">
              <w:rPr>
                <w:sz w:val="24"/>
                <w:szCs w:val="24"/>
              </w:rPr>
              <w:t>. Контроль качества многокомпонентных лекарственных форм.</w:t>
            </w:r>
          </w:p>
          <w:p w14:paraId="5B6D7A9A" w14:textId="77777777" w:rsidR="000B3895" w:rsidRPr="003767CB" w:rsidRDefault="000B3895" w:rsidP="00655610">
            <w:pPr>
              <w:snapToGrid w:val="0"/>
              <w:spacing w:line="276" w:lineRule="auto"/>
              <w:contextualSpacing/>
              <w:jc w:val="both"/>
              <w:rPr>
                <w:rFonts w:eastAsia="Times New Roman"/>
                <w:b/>
                <w:sz w:val="24"/>
                <w:szCs w:val="24"/>
              </w:rPr>
            </w:pPr>
            <w:r w:rsidRPr="003767CB">
              <w:rPr>
                <w:bCs/>
                <w:sz w:val="24"/>
                <w:szCs w:val="24"/>
              </w:rPr>
              <w:t>Выполнение курсовой работы по профессиональному модулю является обязательным.</w:t>
            </w:r>
          </w:p>
        </w:tc>
        <w:tc>
          <w:tcPr>
            <w:tcW w:w="670" w:type="pct"/>
            <w:vAlign w:val="center"/>
          </w:tcPr>
          <w:p w14:paraId="1205463B" w14:textId="77777777" w:rsidR="009A1B50" w:rsidRPr="003767CB" w:rsidRDefault="009A1B50" w:rsidP="000B3895">
            <w:pPr>
              <w:snapToGrid w:val="0"/>
              <w:spacing w:line="276" w:lineRule="auto"/>
              <w:contextualSpacing/>
              <w:jc w:val="center"/>
              <w:rPr>
                <w:rFonts w:eastAsia="Calibri"/>
                <w:bCs/>
                <w:sz w:val="24"/>
                <w:szCs w:val="24"/>
              </w:rPr>
            </w:pPr>
          </w:p>
          <w:p w14:paraId="6F640891" w14:textId="77777777" w:rsidR="009A1B50" w:rsidRPr="003767CB" w:rsidRDefault="009A1B50" w:rsidP="009348DF">
            <w:pPr>
              <w:snapToGrid w:val="0"/>
              <w:spacing w:line="276" w:lineRule="auto"/>
              <w:contextualSpacing/>
              <w:jc w:val="center"/>
              <w:rPr>
                <w:rFonts w:eastAsia="Calibri"/>
                <w:bCs/>
                <w:sz w:val="24"/>
                <w:szCs w:val="24"/>
              </w:rPr>
            </w:pPr>
          </w:p>
          <w:p w14:paraId="6BA99949" w14:textId="77777777" w:rsidR="009A1B50" w:rsidRPr="003767CB" w:rsidRDefault="009A1B50" w:rsidP="009348DF">
            <w:pPr>
              <w:snapToGrid w:val="0"/>
              <w:contextualSpacing/>
              <w:jc w:val="center"/>
              <w:rPr>
                <w:rFonts w:eastAsia="Calibri"/>
                <w:b/>
                <w:bCs/>
                <w:sz w:val="24"/>
                <w:szCs w:val="24"/>
              </w:rPr>
            </w:pPr>
          </w:p>
        </w:tc>
      </w:tr>
      <w:tr w:rsidR="003767CB" w:rsidRPr="003767CB" w14:paraId="3346C6B9" w14:textId="77777777" w:rsidTr="000B3895">
        <w:trPr>
          <w:trHeight w:val="70"/>
          <w:jc w:val="center"/>
        </w:trPr>
        <w:tc>
          <w:tcPr>
            <w:tcW w:w="4330" w:type="pct"/>
            <w:gridSpan w:val="2"/>
          </w:tcPr>
          <w:p w14:paraId="62F27A79" w14:textId="77777777" w:rsidR="000B3895" w:rsidRPr="003767CB" w:rsidRDefault="000B3895" w:rsidP="000B3895">
            <w:pPr>
              <w:snapToGrid w:val="0"/>
              <w:spacing w:line="276" w:lineRule="auto"/>
              <w:contextualSpacing/>
              <w:jc w:val="both"/>
              <w:rPr>
                <w:b/>
                <w:sz w:val="24"/>
                <w:szCs w:val="24"/>
              </w:rPr>
            </w:pPr>
            <w:r w:rsidRPr="003767CB">
              <w:rPr>
                <w:b/>
                <w:bCs/>
                <w:sz w:val="24"/>
                <w:szCs w:val="24"/>
              </w:rPr>
              <w:t>Обязательные аудиторные учебные занятие по курсовой работе</w:t>
            </w:r>
          </w:p>
          <w:p w14:paraId="0B5161CE" w14:textId="77777777" w:rsidR="000B3895" w:rsidRPr="003767CB" w:rsidRDefault="000B3895" w:rsidP="000B3895">
            <w:pPr>
              <w:snapToGrid w:val="0"/>
              <w:spacing w:line="276" w:lineRule="auto"/>
              <w:contextualSpacing/>
              <w:rPr>
                <w:sz w:val="24"/>
                <w:szCs w:val="24"/>
              </w:rPr>
            </w:pPr>
            <w:r w:rsidRPr="003767CB">
              <w:rPr>
                <w:sz w:val="24"/>
                <w:szCs w:val="24"/>
              </w:rPr>
              <w:t xml:space="preserve">1. Распределение тем курсовых работ. Инструктаж по выполнению курсовой работы. </w:t>
            </w:r>
          </w:p>
          <w:p w14:paraId="4C21DA40" w14:textId="77777777" w:rsidR="000B3895" w:rsidRPr="003767CB" w:rsidRDefault="000B3895" w:rsidP="000B3895">
            <w:pPr>
              <w:shd w:val="clear" w:color="auto" w:fill="FFFFFF"/>
              <w:tabs>
                <w:tab w:val="left" w:leader="dot" w:pos="3730"/>
              </w:tabs>
              <w:spacing w:line="276" w:lineRule="auto"/>
              <w:ind w:left="7"/>
              <w:jc w:val="both"/>
              <w:rPr>
                <w:sz w:val="24"/>
                <w:szCs w:val="24"/>
              </w:rPr>
            </w:pPr>
            <w:r w:rsidRPr="003767CB">
              <w:rPr>
                <w:sz w:val="24"/>
                <w:szCs w:val="24"/>
              </w:rPr>
              <w:t>2. Рецензирование курсовых работ.</w:t>
            </w:r>
          </w:p>
        </w:tc>
        <w:tc>
          <w:tcPr>
            <w:tcW w:w="670" w:type="pct"/>
          </w:tcPr>
          <w:p w14:paraId="49BEAEDA" w14:textId="77777777" w:rsidR="000B3895" w:rsidRPr="003767CB" w:rsidRDefault="00232664" w:rsidP="000B3895">
            <w:pPr>
              <w:snapToGrid w:val="0"/>
              <w:spacing w:line="276" w:lineRule="auto"/>
              <w:contextualSpacing/>
              <w:jc w:val="center"/>
              <w:rPr>
                <w:rFonts w:eastAsia="Calibri"/>
                <w:b/>
                <w:bCs/>
                <w:sz w:val="24"/>
                <w:szCs w:val="24"/>
              </w:rPr>
            </w:pPr>
            <w:r>
              <w:rPr>
                <w:rFonts w:eastAsia="Calibri"/>
                <w:b/>
                <w:bCs/>
                <w:sz w:val="24"/>
                <w:szCs w:val="24"/>
              </w:rPr>
              <w:t>4</w:t>
            </w:r>
          </w:p>
        </w:tc>
      </w:tr>
      <w:tr w:rsidR="003767CB" w:rsidRPr="003767CB" w14:paraId="2F99CA69" w14:textId="77777777" w:rsidTr="00655610">
        <w:trPr>
          <w:trHeight w:val="121"/>
          <w:jc w:val="center"/>
        </w:trPr>
        <w:tc>
          <w:tcPr>
            <w:tcW w:w="4330" w:type="pct"/>
            <w:gridSpan w:val="2"/>
          </w:tcPr>
          <w:p w14:paraId="3D4285C4" w14:textId="77777777" w:rsidR="000B3895" w:rsidRPr="003767CB" w:rsidRDefault="000B3895" w:rsidP="00BD6325">
            <w:pPr>
              <w:snapToGrid w:val="0"/>
              <w:spacing w:line="276" w:lineRule="auto"/>
              <w:contextualSpacing/>
              <w:rPr>
                <w:sz w:val="24"/>
                <w:szCs w:val="24"/>
              </w:rPr>
            </w:pPr>
            <w:r w:rsidRPr="003767CB">
              <w:rPr>
                <w:b/>
                <w:bCs/>
                <w:sz w:val="24"/>
                <w:szCs w:val="24"/>
              </w:rPr>
              <w:t>Промежуточная аттестация</w:t>
            </w:r>
          </w:p>
        </w:tc>
        <w:tc>
          <w:tcPr>
            <w:tcW w:w="670" w:type="pct"/>
          </w:tcPr>
          <w:p w14:paraId="3C1292E2" w14:textId="77777777" w:rsidR="000B3895" w:rsidRPr="003767CB" w:rsidRDefault="000B3895" w:rsidP="00655610">
            <w:pPr>
              <w:snapToGrid w:val="0"/>
              <w:spacing w:line="276" w:lineRule="auto"/>
              <w:contextualSpacing/>
              <w:jc w:val="center"/>
              <w:rPr>
                <w:rFonts w:eastAsia="Calibri"/>
                <w:b/>
                <w:bCs/>
                <w:sz w:val="24"/>
                <w:szCs w:val="24"/>
              </w:rPr>
            </w:pPr>
            <w:r w:rsidRPr="003767CB">
              <w:rPr>
                <w:rFonts w:eastAsia="Calibri"/>
                <w:b/>
                <w:bCs/>
                <w:sz w:val="24"/>
                <w:szCs w:val="24"/>
              </w:rPr>
              <w:t>1</w:t>
            </w:r>
            <w:r w:rsidR="00566C3C">
              <w:rPr>
                <w:rFonts w:eastAsia="Calibri"/>
                <w:b/>
                <w:bCs/>
                <w:sz w:val="24"/>
                <w:szCs w:val="24"/>
              </w:rPr>
              <w:t>8</w:t>
            </w:r>
          </w:p>
        </w:tc>
      </w:tr>
      <w:tr w:rsidR="000B3895" w:rsidRPr="003767CB" w14:paraId="7E04B437" w14:textId="77777777" w:rsidTr="00655610">
        <w:trPr>
          <w:trHeight w:val="241"/>
          <w:jc w:val="center"/>
        </w:trPr>
        <w:tc>
          <w:tcPr>
            <w:tcW w:w="4330" w:type="pct"/>
            <w:gridSpan w:val="2"/>
          </w:tcPr>
          <w:p w14:paraId="39F6DD9C" w14:textId="77777777" w:rsidR="000B3895" w:rsidRPr="003767CB" w:rsidRDefault="000B3895" w:rsidP="00655610">
            <w:pPr>
              <w:snapToGrid w:val="0"/>
              <w:spacing w:line="276" w:lineRule="auto"/>
              <w:contextualSpacing/>
              <w:rPr>
                <w:b/>
                <w:sz w:val="24"/>
                <w:szCs w:val="24"/>
              </w:rPr>
            </w:pPr>
            <w:r w:rsidRPr="003767CB">
              <w:rPr>
                <w:b/>
                <w:sz w:val="24"/>
                <w:szCs w:val="24"/>
              </w:rPr>
              <w:t>Всего</w:t>
            </w:r>
          </w:p>
        </w:tc>
        <w:tc>
          <w:tcPr>
            <w:tcW w:w="670" w:type="pct"/>
          </w:tcPr>
          <w:p w14:paraId="4EA07DBE" w14:textId="77777777" w:rsidR="000B3895" w:rsidRPr="003767CB" w:rsidRDefault="00566C3C" w:rsidP="00655610">
            <w:pPr>
              <w:snapToGrid w:val="0"/>
              <w:spacing w:line="276" w:lineRule="auto"/>
              <w:contextualSpacing/>
              <w:jc w:val="center"/>
              <w:rPr>
                <w:rFonts w:eastAsia="Calibri"/>
                <w:b/>
                <w:bCs/>
                <w:sz w:val="24"/>
                <w:szCs w:val="24"/>
              </w:rPr>
            </w:pPr>
            <w:r>
              <w:rPr>
                <w:rFonts w:eastAsia="Calibri"/>
                <w:b/>
                <w:bCs/>
                <w:sz w:val="24"/>
                <w:szCs w:val="24"/>
              </w:rPr>
              <w:t>300</w:t>
            </w:r>
          </w:p>
        </w:tc>
      </w:tr>
    </w:tbl>
    <w:p w14:paraId="1582AC27" w14:textId="77777777" w:rsidR="009348DF" w:rsidRPr="003767CB" w:rsidRDefault="009348DF" w:rsidP="009348DF">
      <w:pPr>
        <w:shd w:val="clear" w:color="auto" w:fill="FFFFFF"/>
        <w:spacing w:line="276" w:lineRule="auto"/>
        <w:ind w:firstLine="709"/>
        <w:rPr>
          <w:rFonts w:eastAsia="Times New Roman"/>
          <w:b/>
          <w:sz w:val="24"/>
          <w:szCs w:val="24"/>
        </w:rPr>
      </w:pPr>
    </w:p>
    <w:p w14:paraId="5113058C" w14:textId="77777777" w:rsidR="009348DF" w:rsidRPr="003767CB" w:rsidRDefault="009348DF" w:rsidP="009348DF">
      <w:pPr>
        <w:shd w:val="clear" w:color="auto" w:fill="FFFFFF"/>
        <w:spacing w:line="276" w:lineRule="auto"/>
        <w:ind w:firstLine="709"/>
        <w:rPr>
          <w:rFonts w:eastAsia="Times New Roman"/>
          <w:b/>
          <w:sz w:val="24"/>
          <w:szCs w:val="24"/>
        </w:rPr>
      </w:pPr>
    </w:p>
    <w:p w14:paraId="61C89A3C" w14:textId="77777777" w:rsidR="009348DF" w:rsidRPr="003767CB" w:rsidRDefault="009348DF" w:rsidP="009348DF">
      <w:pPr>
        <w:shd w:val="clear" w:color="auto" w:fill="FFFFFF"/>
        <w:spacing w:line="276" w:lineRule="auto"/>
        <w:ind w:firstLine="709"/>
        <w:rPr>
          <w:rFonts w:eastAsia="Times New Roman"/>
          <w:b/>
          <w:sz w:val="24"/>
          <w:szCs w:val="24"/>
        </w:rPr>
      </w:pPr>
    </w:p>
    <w:p w14:paraId="67D1C97C" w14:textId="77777777" w:rsidR="009348DF" w:rsidRPr="003767CB" w:rsidRDefault="009348DF" w:rsidP="009348DF">
      <w:pPr>
        <w:shd w:val="clear" w:color="auto" w:fill="FFFFFF"/>
        <w:spacing w:line="276" w:lineRule="auto"/>
        <w:ind w:firstLine="709"/>
        <w:rPr>
          <w:rFonts w:eastAsia="Times New Roman"/>
          <w:b/>
          <w:sz w:val="24"/>
          <w:szCs w:val="24"/>
        </w:rPr>
      </w:pPr>
    </w:p>
    <w:p w14:paraId="762B8424" w14:textId="77777777" w:rsidR="009348DF" w:rsidRPr="003767CB" w:rsidRDefault="009348DF" w:rsidP="009348DF">
      <w:pPr>
        <w:shd w:val="clear" w:color="auto" w:fill="FFFFFF"/>
        <w:spacing w:line="276" w:lineRule="auto"/>
        <w:ind w:firstLine="709"/>
        <w:rPr>
          <w:b/>
          <w:sz w:val="24"/>
          <w:szCs w:val="24"/>
        </w:rPr>
      </w:pPr>
    </w:p>
    <w:p w14:paraId="7E796112" w14:textId="77777777" w:rsidR="000F3299" w:rsidRPr="003767CB" w:rsidRDefault="000F3299" w:rsidP="00C877A6">
      <w:pPr>
        <w:shd w:val="clear" w:color="auto" w:fill="FFFFFF"/>
        <w:spacing w:line="276" w:lineRule="auto"/>
        <w:ind w:firstLine="353"/>
        <w:jc w:val="both"/>
        <w:rPr>
          <w:b/>
          <w:bCs/>
          <w:sz w:val="24"/>
          <w:szCs w:val="24"/>
        </w:rPr>
      </w:pPr>
    </w:p>
    <w:p w14:paraId="118DE375" w14:textId="77777777" w:rsidR="000F3299" w:rsidRPr="003767CB" w:rsidRDefault="000F3299" w:rsidP="00C877A6">
      <w:pPr>
        <w:shd w:val="clear" w:color="auto" w:fill="FFFFFF"/>
        <w:spacing w:line="276" w:lineRule="auto"/>
        <w:ind w:firstLine="353"/>
        <w:jc w:val="both"/>
        <w:rPr>
          <w:b/>
          <w:bCs/>
          <w:sz w:val="24"/>
          <w:szCs w:val="24"/>
        </w:rPr>
      </w:pPr>
    </w:p>
    <w:p w14:paraId="0B5BB2FC" w14:textId="77777777" w:rsidR="000F3299" w:rsidRPr="003767CB" w:rsidRDefault="000F3299" w:rsidP="00C877A6">
      <w:pPr>
        <w:shd w:val="clear" w:color="auto" w:fill="FFFFFF"/>
        <w:spacing w:line="276" w:lineRule="auto"/>
        <w:ind w:firstLine="353"/>
        <w:jc w:val="both"/>
        <w:rPr>
          <w:b/>
          <w:bCs/>
          <w:sz w:val="24"/>
          <w:szCs w:val="24"/>
        </w:rPr>
      </w:pPr>
    </w:p>
    <w:p w14:paraId="57EE18DB" w14:textId="77777777" w:rsidR="000F3299" w:rsidRPr="003767CB" w:rsidRDefault="000F3299" w:rsidP="00C877A6">
      <w:pPr>
        <w:shd w:val="clear" w:color="auto" w:fill="FFFFFF"/>
        <w:spacing w:line="276" w:lineRule="auto"/>
        <w:ind w:firstLine="353"/>
        <w:jc w:val="both"/>
        <w:rPr>
          <w:b/>
          <w:bCs/>
          <w:sz w:val="24"/>
          <w:szCs w:val="24"/>
        </w:rPr>
      </w:pPr>
    </w:p>
    <w:p w14:paraId="643C62F2" w14:textId="77777777" w:rsidR="000F3299" w:rsidRPr="003767CB" w:rsidRDefault="000F3299" w:rsidP="00C877A6">
      <w:pPr>
        <w:shd w:val="clear" w:color="auto" w:fill="FFFFFF"/>
        <w:spacing w:line="276" w:lineRule="auto"/>
        <w:jc w:val="both"/>
        <w:rPr>
          <w:b/>
          <w:bCs/>
          <w:sz w:val="24"/>
          <w:szCs w:val="24"/>
        </w:rPr>
        <w:sectPr w:rsidR="000F3299" w:rsidRPr="003767CB" w:rsidSect="00AB2EC5">
          <w:pgSz w:w="16834" w:h="11909" w:orient="landscape"/>
          <w:pgMar w:top="1135" w:right="569" w:bottom="993" w:left="1560" w:header="720" w:footer="720" w:gutter="0"/>
          <w:cols w:space="60"/>
          <w:noEndnote/>
          <w:docGrid w:linePitch="272"/>
        </w:sectPr>
      </w:pPr>
    </w:p>
    <w:p w14:paraId="7BACD280" w14:textId="77777777" w:rsidR="000F3299" w:rsidRPr="003767CB" w:rsidRDefault="000F3299" w:rsidP="00C877A6">
      <w:pPr>
        <w:shd w:val="clear" w:color="auto" w:fill="FFFFFF"/>
        <w:spacing w:line="276" w:lineRule="auto"/>
        <w:ind w:firstLine="709"/>
        <w:jc w:val="center"/>
        <w:rPr>
          <w:sz w:val="24"/>
          <w:szCs w:val="24"/>
        </w:rPr>
      </w:pPr>
      <w:r w:rsidRPr="003767CB">
        <w:rPr>
          <w:b/>
          <w:bCs/>
          <w:sz w:val="24"/>
          <w:szCs w:val="24"/>
        </w:rPr>
        <w:lastRenderedPageBreak/>
        <w:t xml:space="preserve">3. </w:t>
      </w:r>
      <w:r w:rsidRPr="003767CB">
        <w:rPr>
          <w:rFonts w:eastAsia="Times New Roman"/>
          <w:b/>
          <w:bCs/>
          <w:sz w:val="24"/>
          <w:szCs w:val="24"/>
        </w:rPr>
        <w:t>УСЛОВИЯ РЕАЛИЗАЦИИ ПРОФЕССИОНАЛЬНОГО МОДУЛЯ</w:t>
      </w:r>
    </w:p>
    <w:p w14:paraId="30146A9E" w14:textId="77777777" w:rsidR="000F3299" w:rsidRPr="003767CB" w:rsidRDefault="000F3299" w:rsidP="00C877A6">
      <w:pPr>
        <w:shd w:val="clear" w:color="auto" w:fill="FFFFFF"/>
        <w:tabs>
          <w:tab w:val="left" w:pos="1087"/>
        </w:tabs>
        <w:spacing w:line="276" w:lineRule="auto"/>
        <w:ind w:firstLine="709"/>
        <w:jc w:val="both"/>
        <w:rPr>
          <w:b/>
          <w:bCs/>
          <w:sz w:val="24"/>
          <w:szCs w:val="24"/>
        </w:rPr>
      </w:pPr>
    </w:p>
    <w:p w14:paraId="1A4AFB74" w14:textId="77777777" w:rsidR="000F3299" w:rsidRPr="003767CB" w:rsidRDefault="000F3299" w:rsidP="00C877A6">
      <w:pPr>
        <w:shd w:val="clear" w:color="auto" w:fill="FFFFFF"/>
        <w:tabs>
          <w:tab w:val="left" w:pos="1087"/>
        </w:tabs>
        <w:spacing w:line="276" w:lineRule="auto"/>
        <w:ind w:firstLine="709"/>
        <w:jc w:val="both"/>
        <w:rPr>
          <w:sz w:val="24"/>
          <w:szCs w:val="24"/>
        </w:rPr>
      </w:pPr>
      <w:r w:rsidRPr="003767CB">
        <w:rPr>
          <w:b/>
          <w:bCs/>
          <w:sz w:val="24"/>
          <w:szCs w:val="24"/>
        </w:rPr>
        <w:t>3.1.</w:t>
      </w:r>
      <w:r w:rsidR="000C794D" w:rsidRPr="003767CB">
        <w:rPr>
          <w:b/>
          <w:bCs/>
          <w:sz w:val="24"/>
          <w:szCs w:val="24"/>
        </w:rPr>
        <w:t xml:space="preserve"> </w:t>
      </w:r>
      <w:r w:rsidRPr="003767CB">
        <w:rPr>
          <w:rFonts w:eastAsia="Times New Roman"/>
          <w:b/>
          <w:bCs/>
          <w:sz w:val="24"/>
          <w:szCs w:val="24"/>
        </w:rPr>
        <w:t>Для реализации программы профессионального модуля должны быть предусмотрены следующие специальные помещения:</w:t>
      </w:r>
    </w:p>
    <w:p w14:paraId="499D52A1" w14:textId="77777777" w:rsidR="000F3299" w:rsidRPr="003767CB" w:rsidRDefault="000F3299" w:rsidP="000072F5">
      <w:pPr>
        <w:pStyle w:val="a4"/>
        <w:numPr>
          <w:ilvl w:val="0"/>
          <w:numId w:val="18"/>
        </w:numPr>
        <w:shd w:val="clear" w:color="auto" w:fill="FFFFFF"/>
        <w:tabs>
          <w:tab w:val="left" w:pos="1087"/>
        </w:tabs>
        <w:spacing w:line="276" w:lineRule="auto"/>
        <w:ind w:left="709" w:firstLine="0"/>
        <w:jc w:val="both"/>
        <w:rPr>
          <w:sz w:val="24"/>
          <w:szCs w:val="24"/>
        </w:rPr>
      </w:pPr>
      <w:r w:rsidRPr="003767CB">
        <w:rPr>
          <w:rFonts w:eastAsia="Times New Roman"/>
          <w:sz w:val="24"/>
          <w:szCs w:val="24"/>
        </w:rPr>
        <w:t xml:space="preserve">Лаборатории «Технология изготовления лекарственных форм» и «Контроль качества лекарственных средств», оснащенные в соответствии с п.6.1.2.1. Примерной программы по </w:t>
      </w:r>
      <w:r w:rsidRPr="003767CB">
        <w:rPr>
          <w:rFonts w:eastAsia="Times New Roman"/>
          <w:iCs/>
          <w:sz w:val="24"/>
          <w:szCs w:val="24"/>
        </w:rPr>
        <w:t>специальности 33.02.01 Фармация.</w:t>
      </w:r>
    </w:p>
    <w:p w14:paraId="3377BAE3" w14:textId="77777777" w:rsidR="000F3299" w:rsidRPr="003767CB" w:rsidRDefault="000F3299" w:rsidP="000072F5">
      <w:pPr>
        <w:pStyle w:val="a4"/>
        <w:numPr>
          <w:ilvl w:val="0"/>
          <w:numId w:val="18"/>
        </w:numPr>
        <w:shd w:val="clear" w:color="auto" w:fill="FFFFFF"/>
        <w:tabs>
          <w:tab w:val="left" w:pos="1087"/>
        </w:tabs>
        <w:spacing w:line="276" w:lineRule="auto"/>
        <w:ind w:left="709" w:firstLine="0"/>
        <w:jc w:val="both"/>
        <w:rPr>
          <w:sz w:val="24"/>
          <w:szCs w:val="24"/>
        </w:rPr>
      </w:pPr>
      <w:r w:rsidRPr="003767CB">
        <w:rPr>
          <w:rFonts w:eastAsia="Times New Roman"/>
          <w:sz w:val="24"/>
          <w:szCs w:val="24"/>
        </w:rPr>
        <w:t xml:space="preserve">Оснащенные базы практики, в соответствии с п. 6.1.2.2. примерной программы </w:t>
      </w:r>
      <w:r w:rsidR="00271AEB">
        <w:rPr>
          <w:rFonts w:eastAsia="Times New Roman"/>
          <w:sz w:val="24"/>
          <w:szCs w:val="24"/>
        </w:rPr>
        <w:br/>
      </w:r>
      <w:r w:rsidRPr="003767CB">
        <w:rPr>
          <w:rFonts w:eastAsia="Times New Roman"/>
          <w:sz w:val="24"/>
          <w:szCs w:val="24"/>
        </w:rPr>
        <w:t xml:space="preserve">по </w:t>
      </w:r>
      <w:r w:rsidRPr="003767CB">
        <w:rPr>
          <w:rFonts w:eastAsia="Times New Roman"/>
          <w:iCs/>
          <w:sz w:val="24"/>
          <w:szCs w:val="24"/>
        </w:rPr>
        <w:t>специальности 33.02.01 Фармация.</w:t>
      </w:r>
    </w:p>
    <w:p w14:paraId="13496C7C" w14:textId="77777777" w:rsidR="00043C0A" w:rsidRPr="003767CB" w:rsidRDefault="00043C0A" w:rsidP="00C877A6">
      <w:pPr>
        <w:pStyle w:val="a4"/>
        <w:shd w:val="clear" w:color="auto" w:fill="FFFFFF"/>
        <w:tabs>
          <w:tab w:val="left" w:pos="1087"/>
        </w:tabs>
        <w:spacing w:line="276" w:lineRule="auto"/>
        <w:ind w:left="709"/>
        <w:jc w:val="both"/>
        <w:rPr>
          <w:sz w:val="24"/>
          <w:szCs w:val="24"/>
        </w:rPr>
      </w:pPr>
    </w:p>
    <w:p w14:paraId="02D3989C" w14:textId="77777777" w:rsidR="000F3299" w:rsidRPr="003767CB" w:rsidRDefault="000F3299" w:rsidP="00C877A6">
      <w:pPr>
        <w:shd w:val="clear" w:color="auto" w:fill="FFFFFF"/>
        <w:tabs>
          <w:tab w:val="left" w:pos="709"/>
        </w:tabs>
        <w:spacing w:line="276" w:lineRule="auto"/>
        <w:rPr>
          <w:sz w:val="24"/>
          <w:szCs w:val="24"/>
        </w:rPr>
      </w:pPr>
      <w:r w:rsidRPr="003767CB">
        <w:rPr>
          <w:b/>
          <w:bCs/>
          <w:sz w:val="24"/>
          <w:szCs w:val="24"/>
        </w:rPr>
        <w:tab/>
        <w:t xml:space="preserve">3.2. </w:t>
      </w:r>
      <w:r w:rsidRPr="003767CB">
        <w:rPr>
          <w:rFonts w:eastAsia="Times New Roman"/>
          <w:b/>
          <w:bCs/>
          <w:sz w:val="24"/>
          <w:szCs w:val="24"/>
        </w:rPr>
        <w:t>Информационное обеспечение реализации программы</w:t>
      </w:r>
    </w:p>
    <w:p w14:paraId="0A9237B2" w14:textId="77777777" w:rsidR="000F3299" w:rsidRPr="003767CB" w:rsidRDefault="003036D4" w:rsidP="000D2147">
      <w:pPr>
        <w:suppressAutoHyphens/>
        <w:spacing w:line="276" w:lineRule="auto"/>
        <w:ind w:firstLine="709"/>
        <w:jc w:val="both"/>
        <w:rPr>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71AEB">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266F62C9" w14:textId="77777777" w:rsidR="00043C0A" w:rsidRPr="003767CB" w:rsidRDefault="00043C0A" w:rsidP="00C877A6">
      <w:pPr>
        <w:shd w:val="clear" w:color="auto" w:fill="FFFFFF"/>
        <w:spacing w:line="276" w:lineRule="auto"/>
        <w:ind w:firstLine="692"/>
        <w:jc w:val="both"/>
        <w:rPr>
          <w:sz w:val="24"/>
          <w:szCs w:val="24"/>
        </w:rPr>
      </w:pPr>
    </w:p>
    <w:p w14:paraId="2891E4CE" w14:textId="77777777" w:rsidR="000E7C0F" w:rsidRPr="000E7C0F" w:rsidRDefault="000E7C0F" w:rsidP="000E7C0F">
      <w:pPr>
        <w:shd w:val="clear" w:color="auto" w:fill="FFFFFF"/>
        <w:spacing w:line="276" w:lineRule="auto"/>
        <w:ind w:firstLine="709"/>
        <w:jc w:val="both"/>
        <w:rPr>
          <w:rFonts w:eastAsia="Times New Roman"/>
          <w:sz w:val="24"/>
          <w:szCs w:val="24"/>
        </w:rPr>
      </w:pPr>
      <w:r w:rsidRPr="000E7C0F">
        <w:rPr>
          <w:rFonts w:eastAsia="Times New Roman"/>
          <w:b/>
          <w:bCs/>
          <w:sz w:val="24"/>
          <w:szCs w:val="24"/>
        </w:rPr>
        <w:t>3.2.1. Основные печатные издания</w:t>
      </w:r>
    </w:p>
    <w:p w14:paraId="00036A10" w14:textId="77777777" w:rsidR="000E7C0F" w:rsidRPr="000E7C0F" w:rsidRDefault="000E7C0F" w:rsidP="000E7C0F">
      <w:pPr>
        <w:shd w:val="clear" w:color="auto" w:fill="FFFFFF"/>
        <w:spacing w:line="276" w:lineRule="auto"/>
        <w:ind w:firstLine="709"/>
        <w:jc w:val="both"/>
        <w:rPr>
          <w:rFonts w:eastAsia="Times New Roman"/>
          <w:iCs/>
          <w:sz w:val="24"/>
          <w:szCs w:val="24"/>
        </w:rPr>
      </w:pPr>
      <w:r w:rsidRPr="000E7C0F">
        <w:rPr>
          <w:rFonts w:eastAsia="Times New Roman"/>
          <w:iCs/>
          <w:sz w:val="24"/>
          <w:szCs w:val="24"/>
        </w:rPr>
        <w:t xml:space="preserve">1. </w:t>
      </w:r>
      <w:proofErr w:type="spellStart"/>
      <w:r w:rsidRPr="000E7C0F">
        <w:rPr>
          <w:rFonts w:eastAsia="Times New Roman"/>
          <w:iCs/>
          <w:sz w:val="24"/>
          <w:szCs w:val="24"/>
        </w:rPr>
        <w:t>Краснюк</w:t>
      </w:r>
      <w:proofErr w:type="spellEnd"/>
      <w:r w:rsidRPr="000E7C0F">
        <w:rPr>
          <w:rFonts w:eastAsia="Times New Roman"/>
          <w:iCs/>
          <w:sz w:val="24"/>
          <w:szCs w:val="24"/>
        </w:rPr>
        <w:t xml:space="preserve">, И.И. Фармацевтическая технология: учебник для студентов учреждений </w:t>
      </w:r>
      <w:proofErr w:type="spellStart"/>
      <w:r w:rsidRPr="000E7C0F">
        <w:rPr>
          <w:rFonts w:eastAsia="Times New Roman"/>
          <w:iCs/>
          <w:sz w:val="24"/>
          <w:szCs w:val="24"/>
        </w:rPr>
        <w:t>сред.проф</w:t>
      </w:r>
      <w:proofErr w:type="spellEnd"/>
      <w:r w:rsidRPr="000E7C0F">
        <w:rPr>
          <w:rFonts w:eastAsia="Times New Roman"/>
          <w:iCs/>
          <w:sz w:val="24"/>
          <w:szCs w:val="24"/>
        </w:rPr>
        <w:t xml:space="preserve">. образования / И.И. </w:t>
      </w:r>
      <w:proofErr w:type="spellStart"/>
      <w:r w:rsidRPr="000E7C0F">
        <w:rPr>
          <w:rFonts w:eastAsia="Times New Roman"/>
          <w:iCs/>
          <w:sz w:val="24"/>
          <w:szCs w:val="24"/>
        </w:rPr>
        <w:t>Краснюк</w:t>
      </w:r>
      <w:proofErr w:type="spellEnd"/>
      <w:r w:rsidRPr="000E7C0F">
        <w:rPr>
          <w:rFonts w:eastAsia="Times New Roman"/>
          <w:iCs/>
          <w:sz w:val="24"/>
          <w:szCs w:val="24"/>
        </w:rPr>
        <w:t xml:space="preserve">, </w:t>
      </w:r>
      <w:proofErr w:type="gramStart"/>
      <w:r w:rsidRPr="000E7C0F">
        <w:rPr>
          <w:rFonts w:eastAsia="Times New Roman"/>
          <w:iCs/>
          <w:sz w:val="24"/>
          <w:szCs w:val="24"/>
        </w:rPr>
        <w:t>Г.В.</w:t>
      </w:r>
      <w:proofErr w:type="gramEnd"/>
      <w:r w:rsidRPr="000E7C0F">
        <w:rPr>
          <w:rFonts w:eastAsia="Times New Roman"/>
          <w:iCs/>
          <w:sz w:val="24"/>
          <w:szCs w:val="24"/>
        </w:rPr>
        <w:t xml:space="preserve"> Михайлова, Л.И. Мурадова, – Москва: ГЭОТАР-Медиа, 2021. – 560 </w:t>
      </w:r>
      <w:proofErr w:type="gramStart"/>
      <w:r w:rsidRPr="000E7C0F">
        <w:rPr>
          <w:rFonts w:eastAsia="Times New Roman"/>
          <w:iCs/>
          <w:sz w:val="24"/>
          <w:szCs w:val="24"/>
        </w:rPr>
        <w:t>с..</w:t>
      </w:r>
      <w:proofErr w:type="gramEnd"/>
    </w:p>
    <w:p w14:paraId="1E089645" w14:textId="77777777" w:rsidR="000E7C0F" w:rsidRPr="000E7C0F" w:rsidRDefault="000E7C0F" w:rsidP="000E7C0F">
      <w:pPr>
        <w:shd w:val="clear" w:color="auto" w:fill="FFFFFF"/>
        <w:spacing w:line="276" w:lineRule="auto"/>
        <w:ind w:firstLine="709"/>
        <w:jc w:val="both"/>
        <w:rPr>
          <w:rFonts w:eastAsia="Times New Roman"/>
          <w:iCs/>
          <w:sz w:val="24"/>
          <w:szCs w:val="24"/>
        </w:rPr>
      </w:pPr>
      <w:r w:rsidRPr="000E7C0F">
        <w:rPr>
          <w:rFonts w:eastAsia="Times New Roman"/>
          <w:iCs/>
          <w:sz w:val="24"/>
          <w:szCs w:val="24"/>
        </w:rPr>
        <w:t xml:space="preserve">2. </w:t>
      </w:r>
      <w:proofErr w:type="spellStart"/>
      <w:r w:rsidRPr="000E7C0F">
        <w:rPr>
          <w:rFonts w:eastAsia="Times New Roman"/>
          <w:iCs/>
          <w:sz w:val="24"/>
          <w:szCs w:val="24"/>
        </w:rPr>
        <w:t>Плетенева</w:t>
      </w:r>
      <w:proofErr w:type="spellEnd"/>
      <w:r w:rsidRPr="000E7C0F">
        <w:rPr>
          <w:rFonts w:eastAsia="Times New Roman"/>
          <w:iCs/>
          <w:sz w:val="24"/>
          <w:szCs w:val="24"/>
        </w:rPr>
        <w:t xml:space="preserve">, Т.В. Контроль качества лекарственных средств: учебник / Т.В. </w:t>
      </w:r>
      <w:proofErr w:type="spellStart"/>
      <w:r w:rsidRPr="000E7C0F">
        <w:rPr>
          <w:rFonts w:eastAsia="Times New Roman"/>
          <w:iCs/>
          <w:sz w:val="24"/>
          <w:szCs w:val="24"/>
        </w:rPr>
        <w:t>Плетенёва</w:t>
      </w:r>
      <w:proofErr w:type="spellEnd"/>
      <w:r w:rsidRPr="000E7C0F">
        <w:rPr>
          <w:rFonts w:eastAsia="Times New Roman"/>
          <w:iCs/>
          <w:sz w:val="24"/>
          <w:szCs w:val="24"/>
        </w:rPr>
        <w:t xml:space="preserve">, </w:t>
      </w:r>
      <w:proofErr w:type="gramStart"/>
      <w:r w:rsidRPr="000E7C0F">
        <w:rPr>
          <w:rFonts w:eastAsia="Times New Roman"/>
          <w:iCs/>
          <w:sz w:val="24"/>
          <w:szCs w:val="24"/>
        </w:rPr>
        <w:t>Е.В.</w:t>
      </w:r>
      <w:proofErr w:type="gramEnd"/>
      <w:r w:rsidRPr="000E7C0F">
        <w:rPr>
          <w:rFonts w:eastAsia="Times New Roman"/>
          <w:iCs/>
          <w:sz w:val="24"/>
          <w:szCs w:val="24"/>
        </w:rPr>
        <w:t xml:space="preserve"> Успенская; под ред. Т.В. </w:t>
      </w:r>
      <w:proofErr w:type="spellStart"/>
      <w:r w:rsidRPr="000E7C0F">
        <w:rPr>
          <w:rFonts w:eastAsia="Times New Roman"/>
          <w:iCs/>
          <w:sz w:val="24"/>
          <w:szCs w:val="24"/>
        </w:rPr>
        <w:t>Плетенёвой</w:t>
      </w:r>
      <w:proofErr w:type="spellEnd"/>
      <w:r w:rsidRPr="000E7C0F">
        <w:rPr>
          <w:rFonts w:eastAsia="Times New Roman"/>
          <w:iCs/>
          <w:sz w:val="24"/>
          <w:szCs w:val="24"/>
        </w:rPr>
        <w:t>. – Москва: ГЭОТАР-Медиа, 2019. – 544 с.</w:t>
      </w:r>
    </w:p>
    <w:p w14:paraId="4A79A038" w14:textId="77777777" w:rsidR="000E7C0F" w:rsidRPr="000E7C0F" w:rsidRDefault="000E7C0F" w:rsidP="000E7C0F">
      <w:pPr>
        <w:shd w:val="clear" w:color="auto" w:fill="FFFFFF"/>
        <w:tabs>
          <w:tab w:val="left" w:pos="426"/>
        </w:tabs>
        <w:spacing w:line="276" w:lineRule="auto"/>
        <w:ind w:firstLine="709"/>
        <w:rPr>
          <w:rFonts w:eastAsia="Times New Roman"/>
          <w:b/>
          <w:bCs/>
          <w:sz w:val="24"/>
          <w:szCs w:val="24"/>
        </w:rPr>
      </w:pPr>
    </w:p>
    <w:p w14:paraId="37047320" w14:textId="77777777" w:rsidR="000E7C0F" w:rsidRPr="000E7C0F" w:rsidRDefault="000E7C0F" w:rsidP="000E7C0F">
      <w:pPr>
        <w:shd w:val="clear" w:color="auto" w:fill="FFFFFF"/>
        <w:tabs>
          <w:tab w:val="left" w:pos="426"/>
        </w:tabs>
        <w:spacing w:line="276" w:lineRule="auto"/>
        <w:ind w:firstLine="709"/>
        <w:rPr>
          <w:rFonts w:eastAsia="Times New Roman"/>
          <w:b/>
          <w:bCs/>
          <w:sz w:val="24"/>
          <w:szCs w:val="24"/>
        </w:rPr>
      </w:pPr>
      <w:r w:rsidRPr="000E7C0F">
        <w:rPr>
          <w:rFonts w:eastAsia="Times New Roman"/>
          <w:b/>
          <w:bCs/>
          <w:sz w:val="24"/>
          <w:szCs w:val="24"/>
        </w:rPr>
        <w:t>3.2.2. Основные электронные издания</w:t>
      </w:r>
    </w:p>
    <w:p w14:paraId="40C16EA3" w14:textId="77777777" w:rsidR="000E7C0F" w:rsidRPr="000E7C0F" w:rsidRDefault="000E7C0F" w:rsidP="000072F5">
      <w:pPr>
        <w:widowControl/>
        <w:numPr>
          <w:ilvl w:val="0"/>
          <w:numId w:val="83"/>
        </w:numPr>
        <w:tabs>
          <w:tab w:val="left" w:pos="993"/>
        </w:tabs>
        <w:autoSpaceDE/>
        <w:adjustRightInd/>
        <w:spacing w:after="200" w:line="276" w:lineRule="auto"/>
        <w:ind w:left="0" w:firstLine="709"/>
        <w:contextualSpacing/>
        <w:jc w:val="both"/>
        <w:rPr>
          <w:sz w:val="24"/>
          <w:szCs w:val="24"/>
        </w:rPr>
      </w:pPr>
      <w:proofErr w:type="spellStart"/>
      <w:r w:rsidRPr="000E7C0F">
        <w:rPr>
          <w:iCs/>
          <w:sz w:val="24"/>
          <w:szCs w:val="24"/>
        </w:rPr>
        <w:t>Скуридин</w:t>
      </w:r>
      <w:proofErr w:type="spellEnd"/>
      <w:r w:rsidRPr="000E7C0F">
        <w:rPr>
          <w:iCs/>
          <w:sz w:val="24"/>
          <w:szCs w:val="24"/>
        </w:rPr>
        <w:t>, В. С.  Технология изготовления лекарственных форм: радиофармпрепараты: учебное пособие для среднего профессионального образования / В. С. </w:t>
      </w:r>
      <w:proofErr w:type="spellStart"/>
      <w:r w:rsidRPr="000E7C0F">
        <w:rPr>
          <w:iCs/>
          <w:sz w:val="24"/>
          <w:szCs w:val="24"/>
        </w:rPr>
        <w:t>Скуридин</w:t>
      </w:r>
      <w:proofErr w:type="spellEnd"/>
      <w:r w:rsidRPr="000E7C0F">
        <w:rPr>
          <w:iCs/>
          <w:sz w:val="24"/>
          <w:szCs w:val="24"/>
        </w:rPr>
        <w:t xml:space="preserve">. – Москва: Издательство </w:t>
      </w:r>
      <w:proofErr w:type="spellStart"/>
      <w:r w:rsidRPr="000E7C0F">
        <w:rPr>
          <w:iCs/>
          <w:sz w:val="24"/>
          <w:szCs w:val="24"/>
        </w:rPr>
        <w:t>Юрайт</w:t>
      </w:r>
      <w:proofErr w:type="spellEnd"/>
      <w:r w:rsidRPr="000E7C0F">
        <w:rPr>
          <w:iCs/>
          <w:sz w:val="24"/>
          <w:szCs w:val="24"/>
        </w:rPr>
        <w:t xml:space="preserve">, 2019. – 141 с. – (Профессиональное образование). – ISBN 978-5-534-11690-8. – Текст: электронный // Образовательная платформа </w:t>
      </w:r>
      <w:proofErr w:type="spellStart"/>
      <w:r w:rsidRPr="000E7C0F">
        <w:rPr>
          <w:iCs/>
          <w:sz w:val="24"/>
          <w:szCs w:val="24"/>
        </w:rPr>
        <w:t>Юрайт</w:t>
      </w:r>
      <w:proofErr w:type="spellEnd"/>
      <w:r w:rsidRPr="000E7C0F">
        <w:rPr>
          <w:iCs/>
          <w:sz w:val="24"/>
          <w:szCs w:val="24"/>
        </w:rPr>
        <w:t xml:space="preserve"> [сайт]. – URL: https://urait.ru/bcode/445899 </w:t>
      </w:r>
    </w:p>
    <w:p w14:paraId="57BE3F27"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r w:rsidRPr="000E7C0F">
        <w:rPr>
          <w:sz w:val="24"/>
          <w:szCs w:val="24"/>
        </w:rPr>
        <w:t xml:space="preserve">Коноплева, Е. В.  Фармакология: учебник и практикум для среднего профессионального образования / Е. В. Коноплева. – 2-е изд., </w:t>
      </w:r>
      <w:proofErr w:type="spellStart"/>
      <w:r w:rsidRPr="000E7C0F">
        <w:rPr>
          <w:sz w:val="24"/>
          <w:szCs w:val="24"/>
        </w:rPr>
        <w:t>испр</w:t>
      </w:r>
      <w:proofErr w:type="spellEnd"/>
      <w:proofErr w:type="gramStart"/>
      <w:r w:rsidRPr="000E7C0F">
        <w:rPr>
          <w:sz w:val="24"/>
          <w:szCs w:val="24"/>
        </w:rPr>
        <w:t>.</w:t>
      </w:r>
      <w:proofErr w:type="gramEnd"/>
      <w:r w:rsidRPr="000E7C0F">
        <w:rPr>
          <w:sz w:val="24"/>
          <w:szCs w:val="24"/>
        </w:rPr>
        <w:t xml:space="preserve"> и доп. – Москва: Издательство </w:t>
      </w:r>
      <w:proofErr w:type="spellStart"/>
      <w:r w:rsidRPr="000E7C0F">
        <w:rPr>
          <w:sz w:val="24"/>
          <w:szCs w:val="24"/>
        </w:rPr>
        <w:t>Юрайт</w:t>
      </w:r>
      <w:proofErr w:type="spellEnd"/>
      <w:r w:rsidRPr="000E7C0F">
        <w:rPr>
          <w:sz w:val="24"/>
          <w:szCs w:val="24"/>
        </w:rPr>
        <w:t xml:space="preserve">, 2022. – 433 с. – (Профессиональное образование). – ISBN 978-5-534-12313-5. – Текст: электронный // Образовательная платформа </w:t>
      </w:r>
      <w:proofErr w:type="spellStart"/>
      <w:r w:rsidRPr="000E7C0F">
        <w:rPr>
          <w:sz w:val="24"/>
          <w:szCs w:val="24"/>
        </w:rPr>
        <w:t>Юрайт</w:t>
      </w:r>
      <w:proofErr w:type="spellEnd"/>
      <w:r w:rsidRPr="000E7C0F">
        <w:rPr>
          <w:sz w:val="24"/>
          <w:szCs w:val="24"/>
        </w:rPr>
        <w:t xml:space="preserve"> [сайт]. – URL: </w:t>
      </w:r>
      <w:hyperlink r:id="rId22" w:history="1">
        <w:r w:rsidRPr="000E7C0F">
          <w:rPr>
            <w:color w:val="0000FF" w:themeColor="hyperlink"/>
            <w:sz w:val="24"/>
            <w:szCs w:val="24"/>
            <w:u w:val="single"/>
          </w:rPr>
          <w:t>https://urait.ru/bcode/489796</w:t>
        </w:r>
      </w:hyperlink>
      <w:r w:rsidRPr="000E7C0F">
        <w:rPr>
          <w:sz w:val="24"/>
          <w:szCs w:val="24"/>
        </w:rPr>
        <w:t xml:space="preserve"> </w:t>
      </w:r>
    </w:p>
    <w:p w14:paraId="38899023"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r w:rsidRPr="000E7C0F">
        <w:rPr>
          <w:sz w:val="24"/>
          <w:szCs w:val="24"/>
        </w:rPr>
        <w:t xml:space="preserve">Контроль качества лекарственных </w:t>
      </w:r>
      <w:proofErr w:type="gramStart"/>
      <w:r w:rsidRPr="000E7C0F">
        <w:rPr>
          <w:sz w:val="24"/>
          <w:szCs w:val="24"/>
        </w:rPr>
        <w:t>средств :</w:t>
      </w:r>
      <w:proofErr w:type="gramEnd"/>
      <w:r w:rsidRPr="000E7C0F">
        <w:rPr>
          <w:sz w:val="24"/>
          <w:szCs w:val="24"/>
        </w:rPr>
        <w:t xml:space="preserve"> учебное пособие для СПО / Г. Б. Слепченко, В. И. Дерябина, Т. М. </w:t>
      </w:r>
      <w:proofErr w:type="spellStart"/>
      <w:r w:rsidRPr="000E7C0F">
        <w:rPr>
          <w:sz w:val="24"/>
          <w:szCs w:val="24"/>
        </w:rPr>
        <w:t>Гиндуллина</w:t>
      </w:r>
      <w:proofErr w:type="spellEnd"/>
      <w:r w:rsidRPr="000E7C0F">
        <w:rPr>
          <w:sz w:val="24"/>
          <w:szCs w:val="24"/>
        </w:rPr>
        <w:t xml:space="preserve"> [и др.]. — </w:t>
      </w:r>
      <w:proofErr w:type="gramStart"/>
      <w:r w:rsidRPr="000E7C0F">
        <w:rPr>
          <w:sz w:val="24"/>
          <w:szCs w:val="24"/>
        </w:rPr>
        <w:t>Саратов :</w:t>
      </w:r>
      <w:proofErr w:type="gramEnd"/>
      <w:r w:rsidRPr="000E7C0F">
        <w:rPr>
          <w:sz w:val="24"/>
          <w:szCs w:val="24"/>
        </w:rPr>
        <w:t xml:space="preserve"> Профобразование, 2017. — 197 c. — ISBN 978-5-4488-0017-7. — </w:t>
      </w:r>
      <w:proofErr w:type="gramStart"/>
      <w:r w:rsidRPr="000E7C0F">
        <w:rPr>
          <w:sz w:val="24"/>
          <w:szCs w:val="24"/>
        </w:rPr>
        <w:t>Текст :</w:t>
      </w:r>
      <w:proofErr w:type="gramEnd"/>
      <w:r w:rsidRPr="000E7C0F">
        <w:rPr>
          <w:sz w:val="24"/>
          <w:szCs w:val="24"/>
        </w:rPr>
        <w:t xml:space="preserve"> электронный // Электронный ресурс цифровой образовательной среды СПО </w:t>
      </w:r>
      <w:proofErr w:type="spellStart"/>
      <w:r w:rsidRPr="000E7C0F">
        <w:rPr>
          <w:sz w:val="24"/>
          <w:szCs w:val="24"/>
        </w:rPr>
        <w:t>PROFобразование</w:t>
      </w:r>
      <w:proofErr w:type="spellEnd"/>
      <w:r w:rsidRPr="000E7C0F">
        <w:rPr>
          <w:sz w:val="24"/>
          <w:szCs w:val="24"/>
        </w:rPr>
        <w:t xml:space="preserve"> : [сайт]. — URL: https://profspo.ru/books/66389</w:t>
      </w:r>
    </w:p>
    <w:p w14:paraId="106B67CF"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 А. Технология изготовления и производства лекарственных препаратов: учебное пособие / Ю. А. </w:t>
      </w:r>
      <w:proofErr w:type="spellStart"/>
      <w:r w:rsidRPr="000E7C0F">
        <w:rPr>
          <w:sz w:val="24"/>
          <w:szCs w:val="24"/>
        </w:rPr>
        <w:t>Полковникова</w:t>
      </w:r>
      <w:proofErr w:type="spellEnd"/>
      <w:r w:rsidRPr="000E7C0F">
        <w:rPr>
          <w:sz w:val="24"/>
          <w:szCs w:val="24"/>
        </w:rPr>
        <w:t xml:space="preserve">, С. И. </w:t>
      </w:r>
      <w:proofErr w:type="spellStart"/>
      <w:r w:rsidRPr="000E7C0F">
        <w:rPr>
          <w:sz w:val="24"/>
          <w:szCs w:val="24"/>
        </w:rPr>
        <w:t>Провоторова</w:t>
      </w:r>
      <w:proofErr w:type="spellEnd"/>
      <w:r w:rsidRPr="000E7C0F">
        <w:rPr>
          <w:sz w:val="24"/>
          <w:szCs w:val="24"/>
        </w:rPr>
        <w:t xml:space="preserve">. — 3-е изд., стер. — </w:t>
      </w:r>
      <w:r w:rsidRPr="000E7C0F">
        <w:rPr>
          <w:sz w:val="24"/>
          <w:szCs w:val="24"/>
        </w:rPr>
        <w:lastRenderedPageBreak/>
        <w:t xml:space="preserve">Санкт-Петербург: Лань, 2020. — 240 с. — ISBN 978-5-8114-5604-8. — Текст: электронный // Лань: электронно-библиотечная система. — URL: </w:t>
      </w:r>
      <w:hyperlink r:id="rId23" w:history="1">
        <w:r w:rsidRPr="000E7C0F">
          <w:rPr>
            <w:color w:val="0000FF" w:themeColor="hyperlink"/>
            <w:sz w:val="24"/>
            <w:szCs w:val="24"/>
            <w:u w:val="single"/>
          </w:rPr>
          <w:t>https://e.lanbook.com/book/143134</w:t>
        </w:r>
      </w:hyperlink>
      <w:r w:rsidRPr="000E7C0F">
        <w:rPr>
          <w:sz w:val="24"/>
          <w:szCs w:val="24"/>
        </w:rPr>
        <w:t xml:space="preserve"> </w:t>
      </w:r>
    </w:p>
    <w:p w14:paraId="037A228E"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Ю.А. Технология изготовления лекарственных форм: фармацевтическая несовместимость ингредиентов в прописях рецептов: учебное пособие для </w:t>
      </w:r>
      <w:proofErr w:type="spellStart"/>
      <w:r w:rsidRPr="000E7C0F">
        <w:rPr>
          <w:sz w:val="24"/>
          <w:szCs w:val="24"/>
        </w:rPr>
        <w:t>спо</w:t>
      </w:r>
      <w:proofErr w:type="spellEnd"/>
      <w:r w:rsidRPr="000E7C0F">
        <w:rPr>
          <w:sz w:val="24"/>
          <w:szCs w:val="24"/>
        </w:rPr>
        <w:t xml:space="preserve"> / Ю. А. </w:t>
      </w:r>
      <w:proofErr w:type="spellStart"/>
      <w:r w:rsidRPr="000E7C0F">
        <w:rPr>
          <w:sz w:val="24"/>
          <w:szCs w:val="24"/>
        </w:rPr>
        <w:t>Полковникова</w:t>
      </w:r>
      <w:proofErr w:type="spellEnd"/>
      <w:r w:rsidRPr="000E7C0F">
        <w:rPr>
          <w:sz w:val="24"/>
          <w:szCs w:val="24"/>
        </w:rPr>
        <w:t xml:space="preserve">, В. Ф. Дзюба, Н. А. Дьякова, А. И. </w:t>
      </w:r>
      <w:proofErr w:type="spellStart"/>
      <w:r w:rsidRPr="000E7C0F">
        <w:rPr>
          <w:sz w:val="24"/>
          <w:szCs w:val="24"/>
        </w:rPr>
        <w:t>Сливкин</w:t>
      </w:r>
      <w:proofErr w:type="spellEnd"/>
      <w:r w:rsidRPr="000E7C0F">
        <w:rPr>
          <w:sz w:val="24"/>
          <w:szCs w:val="24"/>
        </w:rPr>
        <w:t xml:space="preserve">. — 3-е изд., стер. — Санкт-Петербург: Лань, 2021. — 140 с. — ISBN 978-5-8114-7421-9. — Текст: электронный // Лань: электронно-библиотечная система. — URL: </w:t>
      </w:r>
      <w:hyperlink r:id="rId24" w:history="1">
        <w:r w:rsidRPr="000E7C0F">
          <w:rPr>
            <w:color w:val="0000FF" w:themeColor="hyperlink"/>
            <w:sz w:val="24"/>
            <w:szCs w:val="24"/>
            <w:u w:val="single"/>
          </w:rPr>
          <w:t>https://e.lanbook.com/book/160122</w:t>
        </w:r>
      </w:hyperlink>
      <w:r w:rsidRPr="000E7C0F">
        <w:rPr>
          <w:sz w:val="24"/>
          <w:szCs w:val="24"/>
        </w:rPr>
        <w:t xml:space="preserve"> </w:t>
      </w:r>
    </w:p>
    <w:p w14:paraId="7F8C5775"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 А. Технология изготовления лекарственных форм. Жидкие лекарственные формы: учебное пособие для </w:t>
      </w:r>
      <w:proofErr w:type="spellStart"/>
      <w:r w:rsidRPr="000E7C0F">
        <w:rPr>
          <w:sz w:val="24"/>
          <w:szCs w:val="24"/>
        </w:rPr>
        <w:t>спо</w:t>
      </w:r>
      <w:proofErr w:type="spellEnd"/>
      <w:r w:rsidRPr="000E7C0F">
        <w:rPr>
          <w:sz w:val="24"/>
          <w:szCs w:val="24"/>
        </w:rPr>
        <w:t xml:space="preserve"> / Ю. А. </w:t>
      </w:r>
      <w:proofErr w:type="spellStart"/>
      <w:r w:rsidRPr="000E7C0F">
        <w:rPr>
          <w:sz w:val="24"/>
          <w:szCs w:val="24"/>
        </w:rPr>
        <w:t>Полковникова</w:t>
      </w:r>
      <w:proofErr w:type="spellEnd"/>
      <w:r w:rsidRPr="000E7C0F">
        <w:rPr>
          <w:sz w:val="24"/>
          <w:szCs w:val="24"/>
        </w:rPr>
        <w:t xml:space="preserve">, Н. А. Дьякова, Ё. С. </w:t>
      </w:r>
      <w:proofErr w:type="spellStart"/>
      <w:r w:rsidRPr="000E7C0F">
        <w:rPr>
          <w:sz w:val="24"/>
          <w:szCs w:val="24"/>
        </w:rPr>
        <w:t>Кариева</w:t>
      </w:r>
      <w:proofErr w:type="spellEnd"/>
      <w:r w:rsidRPr="000E7C0F">
        <w:rPr>
          <w:sz w:val="24"/>
          <w:szCs w:val="24"/>
        </w:rPr>
        <w:t xml:space="preserve">. — 2-е изд., стер. — Санкт-Петербург: Лань, 2021. — 256 с. — ISBN 978-5-8114-7420-2. — Текст: электронный // Лань: электронно-библиотечная система. — URL: </w:t>
      </w:r>
      <w:hyperlink r:id="rId25" w:history="1">
        <w:r w:rsidRPr="000E7C0F">
          <w:rPr>
            <w:color w:val="0000FF" w:themeColor="hyperlink"/>
            <w:sz w:val="24"/>
            <w:szCs w:val="24"/>
            <w:u w:val="single"/>
          </w:rPr>
          <w:t>https://e.lanbook.com/book/159522</w:t>
        </w:r>
      </w:hyperlink>
      <w:r w:rsidRPr="000E7C0F">
        <w:rPr>
          <w:sz w:val="24"/>
          <w:szCs w:val="24"/>
        </w:rPr>
        <w:t xml:space="preserve"> </w:t>
      </w:r>
    </w:p>
    <w:p w14:paraId="46041459"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 А. Технология изготовления лекарственных форм. Твердые лекарственные формы: учебное пособие / Ю. А. </w:t>
      </w:r>
      <w:proofErr w:type="spellStart"/>
      <w:r w:rsidRPr="000E7C0F">
        <w:rPr>
          <w:sz w:val="24"/>
          <w:szCs w:val="24"/>
        </w:rPr>
        <w:t>Полковникова</w:t>
      </w:r>
      <w:proofErr w:type="spellEnd"/>
      <w:r w:rsidRPr="000E7C0F">
        <w:rPr>
          <w:sz w:val="24"/>
          <w:szCs w:val="24"/>
        </w:rPr>
        <w:t xml:space="preserve">, Н. А. Дьякова, В. Ф. Дзюба, А. И. </w:t>
      </w:r>
      <w:proofErr w:type="spellStart"/>
      <w:r w:rsidRPr="000E7C0F">
        <w:rPr>
          <w:sz w:val="24"/>
          <w:szCs w:val="24"/>
        </w:rPr>
        <w:t>Сливкин</w:t>
      </w:r>
      <w:proofErr w:type="spellEnd"/>
      <w:r w:rsidRPr="000E7C0F">
        <w:rPr>
          <w:sz w:val="24"/>
          <w:szCs w:val="24"/>
        </w:rPr>
        <w:t xml:space="preserve">. — Санкт-Петербург: Лань, 2019. — 128 с. — ISBN 978-5-8114-3355-1. — </w:t>
      </w:r>
      <w:proofErr w:type="gramStart"/>
      <w:r w:rsidRPr="000E7C0F">
        <w:rPr>
          <w:sz w:val="24"/>
          <w:szCs w:val="24"/>
        </w:rPr>
        <w:t>Текст :</w:t>
      </w:r>
      <w:proofErr w:type="gramEnd"/>
      <w:r w:rsidRPr="000E7C0F">
        <w:rPr>
          <w:sz w:val="24"/>
          <w:szCs w:val="24"/>
        </w:rPr>
        <w:t xml:space="preserve"> электронный // Лань: электронно-библиотечная система. — URL: </w:t>
      </w:r>
      <w:hyperlink r:id="rId26" w:history="1">
        <w:r w:rsidRPr="000E7C0F">
          <w:rPr>
            <w:color w:val="0000FF" w:themeColor="hyperlink"/>
            <w:sz w:val="24"/>
            <w:szCs w:val="24"/>
            <w:u w:val="single"/>
          </w:rPr>
          <w:t>https://e.lanbook.com/book/111912</w:t>
        </w:r>
      </w:hyperlink>
      <w:r w:rsidRPr="000E7C0F">
        <w:rPr>
          <w:sz w:val="24"/>
          <w:szCs w:val="24"/>
        </w:rPr>
        <w:t xml:space="preserve"> </w:t>
      </w:r>
    </w:p>
    <w:p w14:paraId="258D6317"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 А. Технология изготовления лекарственных форм. Мягкие лекарственные формы: учебное пособие для </w:t>
      </w:r>
      <w:proofErr w:type="spellStart"/>
      <w:r w:rsidRPr="000E7C0F">
        <w:rPr>
          <w:sz w:val="24"/>
          <w:szCs w:val="24"/>
        </w:rPr>
        <w:t>спо</w:t>
      </w:r>
      <w:proofErr w:type="spellEnd"/>
      <w:r w:rsidRPr="000E7C0F">
        <w:rPr>
          <w:sz w:val="24"/>
          <w:szCs w:val="24"/>
        </w:rPr>
        <w:t xml:space="preserve"> / Ю. А. </w:t>
      </w:r>
      <w:proofErr w:type="spellStart"/>
      <w:r w:rsidRPr="000E7C0F">
        <w:rPr>
          <w:sz w:val="24"/>
          <w:szCs w:val="24"/>
        </w:rPr>
        <w:t>Полковникова</w:t>
      </w:r>
      <w:proofErr w:type="spellEnd"/>
      <w:r w:rsidRPr="000E7C0F">
        <w:rPr>
          <w:sz w:val="24"/>
          <w:szCs w:val="24"/>
        </w:rPr>
        <w:t xml:space="preserve">, Н. А. Дьякова, В. Ф. Дзюба, А. И. </w:t>
      </w:r>
      <w:proofErr w:type="spellStart"/>
      <w:r w:rsidRPr="000E7C0F">
        <w:rPr>
          <w:sz w:val="24"/>
          <w:szCs w:val="24"/>
        </w:rPr>
        <w:t>Сливкин</w:t>
      </w:r>
      <w:proofErr w:type="spellEnd"/>
      <w:r w:rsidRPr="000E7C0F">
        <w:rPr>
          <w:sz w:val="24"/>
          <w:szCs w:val="24"/>
        </w:rPr>
        <w:t xml:space="preserve">. — 2-е изд., стер. — Санкт-Петербург: Лань, 2021. — 156 с. — ISBN 978-5-8114-7422-6. — </w:t>
      </w:r>
      <w:proofErr w:type="gramStart"/>
      <w:r w:rsidRPr="000E7C0F">
        <w:rPr>
          <w:sz w:val="24"/>
          <w:szCs w:val="24"/>
        </w:rPr>
        <w:t>Текст :</w:t>
      </w:r>
      <w:proofErr w:type="gramEnd"/>
      <w:r w:rsidRPr="000E7C0F">
        <w:rPr>
          <w:sz w:val="24"/>
          <w:szCs w:val="24"/>
        </w:rPr>
        <w:t xml:space="preserve"> электронный // Лань: электронно-библиотечная система. — URL: </w:t>
      </w:r>
      <w:hyperlink r:id="rId27" w:history="1">
        <w:r w:rsidRPr="000E7C0F">
          <w:rPr>
            <w:color w:val="0000FF" w:themeColor="hyperlink"/>
            <w:sz w:val="24"/>
            <w:szCs w:val="24"/>
            <w:u w:val="single"/>
          </w:rPr>
          <w:t>https://e.lanbook.com/book/159523</w:t>
        </w:r>
      </w:hyperlink>
      <w:r w:rsidRPr="000E7C0F">
        <w:rPr>
          <w:sz w:val="24"/>
          <w:szCs w:val="24"/>
        </w:rPr>
        <w:t xml:space="preserve"> </w:t>
      </w:r>
    </w:p>
    <w:p w14:paraId="3C1F2B25"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r w:rsidRPr="000E7C0F">
        <w:rPr>
          <w:sz w:val="24"/>
          <w:szCs w:val="24"/>
        </w:rPr>
        <w:t xml:space="preserve">Дьякова, Н. А. Технология изготовления лекарственных форм. Жидкие гетерогенные лекарственные формы: учебное пособие для </w:t>
      </w:r>
      <w:proofErr w:type="spellStart"/>
      <w:r w:rsidRPr="000E7C0F">
        <w:rPr>
          <w:sz w:val="24"/>
          <w:szCs w:val="24"/>
        </w:rPr>
        <w:t>спо</w:t>
      </w:r>
      <w:proofErr w:type="spellEnd"/>
      <w:r w:rsidRPr="000E7C0F">
        <w:rPr>
          <w:sz w:val="24"/>
          <w:szCs w:val="24"/>
        </w:rPr>
        <w:t xml:space="preserve"> / Н. А. Дьякова, Ю. А. </w:t>
      </w:r>
      <w:proofErr w:type="spellStart"/>
      <w:r w:rsidRPr="000E7C0F">
        <w:rPr>
          <w:sz w:val="24"/>
          <w:szCs w:val="24"/>
        </w:rPr>
        <w:t>Полковникова</w:t>
      </w:r>
      <w:proofErr w:type="spellEnd"/>
      <w:r w:rsidRPr="000E7C0F">
        <w:rPr>
          <w:sz w:val="24"/>
          <w:szCs w:val="24"/>
        </w:rPr>
        <w:t xml:space="preserve">. — 2-е изд., стер. — Санкт-Петербург: Лань, 2021. — 84 с. — ISBN 978-5-8114-8722-6. — Текст: электронный // Лань: электронно-библиотечная система. — URL: </w:t>
      </w:r>
      <w:hyperlink r:id="rId28" w:history="1">
        <w:r w:rsidRPr="000E7C0F">
          <w:rPr>
            <w:color w:val="0000FF" w:themeColor="hyperlink"/>
            <w:sz w:val="24"/>
            <w:szCs w:val="24"/>
            <w:u w:val="single"/>
          </w:rPr>
          <w:t>https://e.lanbook.com/book/179612</w:t>
        </w:r>
      </w:hyperlink>
      <w:r w:rsidRPr="000E7C0F">
        <w:rPr>
          <w:sz w:val="24"/>
          <w:szCs w:val="24"/>
        </w:rPr>
        <w:t xml:space="preserve"> </w:t>
      </w:r>
    </w:p>
    <w:p w14:paraId="12C6F05A"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Полковникова</w:t>
      </w:r>
      <w:proofErr w:type="spellEnd"/>
      <w:r w:rsidRPr="000E7C0F">
        <w:rPr>
          <w:sz w:val="24"/>
          <w:szCs w:val="24"/>
        </w:rPr>
        <w:t xml:space="preserve">, Ю. А. Технология изготовления лекарственных форм. Педиатрические и гериатрические лекарственные средства: учебное пособие / Ю. А. </w:t>
      </w:r>
      <w:proofErr w:type="spellStart"/>
      <w:r w:rsidRPr="000E7C0F">
        <w:rPr>
          <w:sz w:val="24"/>
          <w:szCs w:val="24"/>
        </w:rPr>
        <w:t>Полковникова</w:t>
      </w:r>
      <w:proofErr w:type="spellEnd"/>
      <w:r w:rsidRPr="000E7C0F">
        <w:rPr>
          <w:sz w:val="24"/>
          <w:szCs w:val="24"/>
        </w:rPr>
        <w:t xml:space="preserve">, Н. А. Дьякова. — Санкт-Петербург: Лань, 2019. — 96 с. — ISBN 978-5-8114-3609-5. — </w:t>
      </w:r>
      <w:proofErr w:type="gramStart"/>
      <w:r w:rsidRPr="000E7C0F">
        <w:rPr>
          <w:sz w:val="24"/>
          <w:szCs w:val="24"/>
        </w:rPr>
        <w:t>Текст :</w:t>
      </w:r>
      <w:proofErr w:type="gramEnd"/>
      <w:r w:rsidRPr="000E7C0F">
        <w:rPr>
          <w:sz w:val="24"/>
          <w:szCs w:val="24"/>
        </w:rPr>
        <w:t xml:space="preserve"> электронный // Лань: электронно-библиотечная система. — URL: </w:t>
      </w:r>
      <w:hyperlink r:id="rId29" w:history="1">
        <w:r w:rsidRPr="000E7C0F">
          <w:rPr>
            <w:color w:val="0000FF" w:themeColor="hyperlink"/>
            <w:sz w:val="24"/>
            <w:szCs w:val="24"/>
            <w:u w:val="single"/>
          </w:rPr>
          <w:t>https://e.lanbook.com/book/118639</w:t>
        </w:r>
      </w:hyperlink>
      <w:r w:rsidRPr="000E7C0F">
        <w:rPr>
          <w:sz w:val="24"/>
          <w:szCs w:val="24"/>
        </w:rPr>
        <w:t xml:space="preserve"> </w:t>
      </w:r>
    </w:p>
    <w:p w14:paraId="74FF723A" w14:textId="77777777" w:rsidR="000E7C0F" w:rsidRPr="000E7C0F" w:rsidRDefault="000E7C0F" w:rsidP="000072F5">
      <w:pPr>
        <w:widowControl/>
        <w:numPr>
          <w:ilvl w:val="0"/>
          <w:numId w:val="83"/>
        </w:numPr>
        <w:tabs>
          <w:tab w:val="left" w:pos="993"/>
        </w:tabs>
        <w:autoSpaceDE/>
        <w:adjustRightInd/>
        <w:spacing w:line="276" w:lineRule="auto"/>
        <w:ind w:left="0" w:firstLine="709"/>
        <w:contextualSpacing/>
        <w:jc w:val="both"/>
        <w:rPr>
          <w:sz w:val="24"/>
          <w:szCs w:val="24"/>
        </w:rPr>
      </w:pPr>
      <w:proofErr w:type="spellStart"/>
      <w:r w:rsidRPr="000E7C0F">
        <w:rPr>
          <w:sz w:val="24"/>
          <w:szCs w:val="24"/>
        </w:rPr>
        <w:t>Сливкин</w:t>
      </w:r>
      <w:proofErr w:type="spellEnd"/>
      <w:r w:rsidRPr="000E7C0F">
        <w:rPr>
          <w:sz w:val="24"/>
          <w:szCs w:val="24"/>
        </w:rPr>
        <w:t xml:space="preserve">, А. И. Контроль качества лекарственных средств. Лабораторный практикум: </w:t>
      </w:r>
      <w:proofErr w:type="spellStart"/>
      <w:r w:rsidRPr="000E7C0F">
        <w:rPr>
          <w:sz w:val="24"/>
          <w:szCs w:val="24"/>
        </w:rPr>
        <w:t>учебно-методическое</w:t>
      </w:r>
      <w:proofErr w:type="spellEnd"/>
      <w:r w:rsidRPr="000E7C0F">
        <w:rPr>
          <w:sz w:val="24"/>
          <w:szCs w:val="24"/>
        </w:rPr>
        <w:t xml:space="preserve"> пособие для </w:t>
      </w:r>
      <w:proofErr w:type="spellStart"/>
      <w:r w:rsidRPr="000E7C0F">
        <w:rPr>
          <w:sz w:val="24"/>
          <w:szCs w:val="24"/>
        </w:rPr>
        <w:t>спо</w:t>
      </w:r>
      <w:proofErr w:type="spellEnd"/>
      <w:r w:rsidRPr="000E7C0F">
        <w:rPr>
          <w:sz w:val="24"/>
          <w:szCs w:val="24"/>
        </w:rPr>
        <w:t xml:space="preserve"> / А. И. </w:t>
      </w:r>
      <w:proofErr w:type="spellStart"/>
      <w:r w:rsidRPr="000E7C0F">
        <w:rPr>
          <w:sz w:val="24"/>
          <w:szCs w:val="24"/>
        </w:rPr>
        <w:t>Сливкин</w:t>
      </w:r>
      <w:proofErr w:type="spellEnd"/>
      <w:r w:rsidRPr="000E7C0F">
        <w:rPr>
          <w:sz w:val="24"/>
          <w:szCs w:val="24"/>
        </w:rPr>
        <w:t xml:space="preserve">, О. В. </w:t>
      </w:r>
      <w:proofErr w:type="spellStart"/>
      <w:r w:rsidRPr="000E7C0F">
        <w:rPr>
          <w:sz w:val="24"/>
          <w:szCs w:val="24"/>
        </w:rPr>
        <w:t>Тринеева</w:t>
      </w:r>
      <w:proofErr w:type="spellEnd"/>
      <w:r w:rsidRPr="000E7C0F">
        <w:rPr>
          <w:sz w:val="24"/>
          <w:szCs w:val="24"/>
        </w:rPr>
        <w:t xml:space="preserve">. — 5-е изд., стер. — Санкт-Петербург: Лань, 2021. — 80 с. — ISBN 978-5-8114-7434-9. — </w:t>
      </w:r>
      <w:proofErr w:type="gramStart"/>
      <w:r w:rsidRPr="000E7C0F">
        <w:rPr>
          <w:sz w:val="24"/>
          <w:szCs w:val="24"/>
        </w:rPr>
        <w:t>Текст :</w:t>
      </w:r>
      <w:proofErr w:type="gramEnd"/>
      <w:r w:rsidRPr="000E7C0F">
        <w:rPr>
          <w:sz w:val="24"/>
          <w:szCs w:val="24"/>
        </w:rPr>
        <w:t xml:space="preserve"> электронный // Лань: электронно-библиотечная система. — URL: </w:t>
      </w:r>
      <w:hyperlink r:id="rId30" w:history="1">
        <w:r w:rsidRPr="000E7C0F">
          <w:rPr>
            <w:color w:val="0000FF" w:themeColor="hyperlink"/>
            <w:sz w:val="24"/>
            <w:szCs w:val="24"/>
            <w:u w:val="single"/>
          </w:rPr>
          <w:t>https://e.lanbook.com/book/159527</w:t>
        </w:r>
      </w:hyperlink>
      <w:r w:rsidRPr="000E7C0F">
        <w:rPr>
          <w:sz w:val="24"/>
          <w:szCs w:val="24"/>
        </w:rPr>
        <w:t xml:space="preserve"> </w:t>
      </w:r>
    </w:p>
    <w:p w14:paraId="06CE0A7E" w14:textId="77777777" w:rsidR="000E7C0F" w:rsidRPr="000E7C0F" w:rsidRDefault="000E7C0F" w:rsidP="000E7C0F">
      <w:pPr>
        <w:widowControl/>
        <w:tabs>
          <w:tab w:val="left" w:pos="993"/>
        </w:tabs>
        <w:autoSpaceDE/>
        <w:adjustRightInd/>
        <w:spacing w:line="276" w:lineRule="auto"/>
        <w:ind w:firstLine="709"/>
        <w:jc w:val="both"/>
        <w:rPr>
          <w:rFonts w:eastAsia="Times New Roman"/>
          <w:sz w:val="24"/>
          <w:szCs w:val="24"/>
        </w:rPr>
      </w:pPr>
    </w:p>
    <w:p w14:paraId="29753B26" w14:textId="77777777" w:rsidR="000E7C0F" w:rsidRPr="000E7C0F" w:rsidRDefault="000E7C0F" w:rsidP="000E7C0F">
      <w:pPr>
        <w:shd w:val="clear" w:color="auto" w:fill="FFFFFF"/>
        <w:tabs>
          <w:tab w:val="left" w:pos="965"/>
        </w:tabs>
        <w:spacing w:line="276" w:lineRule="auto"/>
        <w:ind w:firstLine="709"/>
        <w:rPr>
          <w:rFonts w:eastAsia="Times New Roman"/>
          <w:sz w:val="24"/>
          <w:szCs w:val="24"/>
        </w:rPr>
      </w:pPr>
      <w:r w:rsidRPr="000E7C0F">
        <w:rPr>
          <w:rFonts w:eastAsia="Times New Roman"/>
          <w:b/>
          <w:bCs/>
          <w:sz w:val="24"/>
          <w:szCs w:val="24"/>
        </w:rPr>
        <w:t>3.2.3. Дополнительные источники</w:t>
      </w:r>
    </w:p>
    <w:p w14:paraId="116ADD33" w14:textId="77777777" w:rsidR="000E7C0F" w:rsidRPr="000E7C0F" w:rsidRDefault="000E7C0F" w:rsidP="000E7C0F">
      <w:pPr>
        <w:shd w:val="clear" w:color="auto" w:fill="FFFFFF"/>
        <w:spacing w:line="276" w:lineRule="auto"/>
        <w:ind w:firstLine="709"/>
        <w:jc w:val="both"/>
        <w:rPr>
          <w:rFonts w:eastAsia="Times New Roman"/>
          <w:iCs/>
          <w:sz w:val="24"/>
          <w:szCs w:val="24"/>
        </w:rPr>
      </w:pPr>
      <w:r w:rsidRPr="000E7C0F">
        <w:rPr>
          <w:rFonts w:eastAsia="Times New Roman"/>
          <w:iCs/>
          <w:sz w:val="24"/>
          <w:szCs w:val="24"/>
        </w:rPr>
        <w:t>1. Постановление Главного государственного санитарного врача РФ от 24 декабря 2020 г. №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14:paraId="4BB4B070" w14:textId="77777777" w:rsidR="000E7C0F" w:rsidRPr="000E7C0F" w:rsidRDefault="000E7C0F" w:rsidP="000E7C0F">
      <w:pPr>
        <w:shd w:val="clear" w:color="auto" w:fill="FFFFFF"/>
        <w:spacing w:line="276" w:lineRule="auto"/>
        <w:ind w:firstLine="709"/>
        <w:jc w:val="both"/>
        <w:rPr>
          <w:rFonts w:eastAsia="Times New Roman"/>
          <w:iCs/>
          <w:sz w:val="24"/>
          <w:szCs w:val="24"/>
        </w:rPr>
      </w:pPr>
      <w:r w:rsidRPr="000E7C0F">
        <w:rPr>
          <w:rFonts w:eastAsia="Times New Roman"/>
          <w:iCs/>
          <w:sz w:val="24"/>
          <w:szCs w:val="24"/>
        </w:rPr>
        <w:t xml:space="preserve">2. Приказ Минздрава России от 26.10.2015 № 751н «Об утверждении правил </w:t>
      </w:r>
      <w:r w:rsidRPr="000E7C0F">
        <w:rPr>
          <w:rFonts w:eastAsia="Times New Roman"/>
          <w:iCs/>
          <w:sz w:val="24"/>
          <w:szCs w:val="24"/>
        </w:rPr>
        <w:lastRenderedPageBreak/>
        <w:t>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w:t>
      </w:r>
    </w:p>
    <w:p w14:paraId="6DE19A64" w14:textId="77777777" w:rsidR="000E7C0F" w:rsidRPr="000E7C0F" w:rsidRDefault="000E7C0F" w:rsidP="000E7C0F">
      <w:pPr>
        <w:shd w:val="clear" w:color="auto" w:fill="FFFFFF"/>
        <w:spacing w:line="276" w:lineRule="auto"/>
        <w:ind w:firstLine="709"/>
        <w:jc w:val="both"/>
        <w:rPr>
          <w:rFonts w:eastAsia="Times New Roman"/>
          <w:iCs/>
          <w:sz w:val="24"/>
          <w:szCs w:val="24"/>
        </w:rPr>
      </w:pPr>
      <w:r w:rsidRPr="000E7C0F">
        <w:rPr>
          <w:rFonts w:eastAsia="Times New Roman"/>
          <w:iCs/>
          <w:sz w:val="24"/>
          <w:szCs w:val="24"/>
        </w:rPr>
        <w:t xml:space="preserve">3. Гроссман В.А. Технология изготовления лекарственных форм: учебник для студентов учреждений </w:t>
      </w:r>
      <w:proofErr w:type="spellStart"/>
      <w:r w:rsidRPr="000E7C0F">
        <w:rPr>
          <w:rFonts w:eastAsia="Times New Roman"/>
          <w:iCs/>
          <w:sz w:val="24"/>
          <w:szCs w:val="24"/>
        </w:rPr>
        <w:t>сред.проф</w:t>
      </w:r>
      <w:proofErr w:type="spellEnd"/>
      <w:r w:rsidRPr="000E7C0F">
        <w:rPr>
          <w:rFonts w:eastAsia="Times New Roman"/>
          <w:iCs/>
          <w:sz w:val="24"/>
          <w:szCs w:val="24"/>
        </w:rPr>
        <w:t>. образования, обучающихся по специальности 33.02.01. «Фармация». – Москва: ГЭОТАР-Медиа, 2018. – 336 с.</w:t>
      </w:r>
    </w:p>
    <w:p w14:paraId="02ECE924" w14:textId="77777777" w:rsidR="000E7C0F" w:rsidRPr="000E7C0F" w:rsidRDefault="000E7C0F" w:rsidP="000E7C0F">
      <w:pPr>
        <w:widowControl/>
        <w:autoSpaceDE/>
        <w:adjustRightInd/>
        <w:spacing w:line="276" w:lineRule="auto"/>
        <w:ind w:firstLine="709"/>
        <w:jc w:val="both"/>
        <w:rPr>
          <w:rFonts w:eastAsia="Times New Roman"/>
          <w:iCs/>
          <w:sz w:val="24"/>
          <w:szCs w:val="24"/>
        </w:rPr>
      </w:pPr>
      <w:r w:rsidRPr="000E7C0F">
        <w:rPr>
          <w:rFonts w:eastAsia="Times New Roman"/>
          <w:iCs/>
          <w:sz w:val="24"/>
          <w:szCs w:val="24"/>
        </w:rPr>
        <w:t>3. Машковский М.Д. Лекарственные средства / М.Д. Машковский. – Москва: Новая волна, 2019. – 1216 с.</w:t>
      </w:r>
    </w:p>
    <w:p w14:paraId="55B8B277" w14:textId="77777777" w:rsidR="000E7C0F" w:rsidRPr="000E7C0F" w:rsidRDefault="000E7C0F" w:rsidP="000E7C0F">
      <w:pPr>
        <w:tabs>
          <w:tab w:val="left" w:pos="993"/>
        </w:tabs>
        <w:autoSpaceDE/>
        <w:adjustRightInd/>
        <w:spacing w:line="276" w:lineRule="auto"/>
        <w:ind w:firstLine="709"/>
        <w:jc w:val="both"/>
        <w:rPr>
          <w:rFonts w:eastAsia="Times New Roman"/>
          <w:sz w:val="24"/>
          <w:szCs w:val="24"/>
        </w:rPr>
      </w:pPr>
      <w:r w:rsidRPr="000E7C0F">
        <w:rPr>
          <w:rFonts w:eastAsia="Times New Roman"/>
          <w:iCs/>
          <w:sz w:val="24"/>
          <w:szCs w:val="24"/>
        </w:rPr>
        <w:t xml:space="preserve">4. </w:t>
      </w:r>
      <w:r w:rsidRPr="000E7C0F">
        <w:rPr>
          <w:rFonts w:eastAsia="Times New Roman"/>
          <w:sz w:val="24"/>
          <w:szCs w:val="24"/>
        </w:rPr>
        <w:t xml:space="preserve">Федеральная электронная медицинская библиотека [Электронный ресурс]. </w:t>
      </w:r>
      <w:r w:rsidRPr="000E7C0F">
        <w:rPr>
          <w:rFonts w:eastAsia="Times New Roman"/>
          <w:sz w:val="24"/>
          <w:szCs w:val="24"/>
          <w:lang w:val="en-US"/>
        </w:rPr>
        <w:t>URL</w:t>
      </w:r>
      <w:r w:rsidRPr="000E7C0F">
        <w:rPr>
          <w:rFonts w:eastAsia="Times New Roman"/>
          <w:sz w:val="24"/>
          <w:szCs w:val="24"/>
        </w:rPr>
        <w:t>:</w:t>
      </w:r>
      <w:r w:rsidRPr="000E7C0F">
        <w:rPr>
          <w:rFonts w:eastAsia="Times New Roman"/>
          <w:iCs/>
          <w:sz w:val="24"/>
          <w:szCs w:val="24"/>
        </w:rPr>
        <w:t xml:space="preserve"> https://femb.ru/</w:t>
      </w:r>
    </w:p>
    <w:p w14:paraId="08FC8490" w14:textId="77777777" w:rsidR="001C7F20" w:rsidRPr="003767CB" w:rsidRDefault="001C7F20" w:rsidP="001C7F20">
      <w:pPr>
        <w:widowControl/>
        <w:autoSpaceDE/>
        <w:autoSpaceDN/>
        <w:adjustRightInd/>
        <w:spacing w:line="276" w:lineRule="auto"/>
        <w:ind w:firstLine="709"/>
        <w:jc w:val="both"/>
        <w:rPr>
          <w:rFonts w:eastAsia="Times New Roman"/>
          <w:iCs/>
          <w:sz w:val="24"/>
          <w:szCs w:val="24"/>
        </w:rPr>
      </w:pPr>
    </w:p>
    <w:p w14:paraId="5A763F3C" w14:textId="77777777" w:rsidR="00331E67" w:rsidRDefault="00331E67" w:rsidP="00C877A6">
      <w:pPr>
        <w:shd w:val="clear" w:color="auto" w:fill="FFFFFF"/>
        <w:spacing w:line="276" w:lineRule="auto"/>
        <w:ind w:right="432"/>
        <w:jc w:val="center"/>
        <w:rPr>
          <w:rFonts w:asciiTheme="minorHAnsi" w:hAnsiTheme="minorHAnsi"/>
          <w:b/>
          <w:bCs/>
          <w:sz w:val="24"/>
          <w:szCs w:val="24"/>
        </w:rPr>
      </w:pPr>
    </w:p>
    <w:p w14:paraId="0564C01C" w14:textId="77777777" w:rsidR="000F3299" w:rsidRPr="003767CB" w:rsidRDefault="000F3299" w:rsidP="00C877A6">
      <w:pPr>
        <w:shd w:val="clear" w:color="auto" w:fill="FFFFFF"/>
        <w:spacing w:line="276" w:lineRule="auto"/>
        <w:ind w:right="432"/>
        <w:jc w:val="center"/>
        <w:rPr>
          <w:rFonts w:ascii="Times New Roman Полужирный" w:eastAsia="Times New Roman" w:hAnsi="Times New Roman Полужирный"/>
          <w:b/>
          <w:bCs/>
          <w:sz w:val="24"/>
          <w:szCs w:val="24"/>
        </w:rPr>
      </w:pPr>
      <w:r w:rsidRPr="003767CB">
        <w:rPr>
          <w:rFonts w:ascii="Times New Roman Полужирный" w:hAnsi="Times New Roman Полужирный"/>
          <w:b/>
          <w:bCs/>
          <w:sz w:val="24"/>
          <w:szCs w:val="24"/>
        </w:rPr>
        <w:t xml:space="preserve">4. </w:t>
      </w:r>
      <w:r w:rsidRPr="003767CB">
        <w:rPr>
          <w:rFonts w:ascii="Times New Roman Полужирный" w:eastAsia="Times New Roman" w:hAnsi="Times New Roman Полужирный"/>
          <w:b/>
          <w:bCs/>
          <w:sz w:val="24"/>
          <w:szCs w:val="24"/>
        </w:rPr>
        <w:t>КОНТРОЛЬ И ОЦЕНКА РЕЗУЛЬТАТОВ ОСВОЕНИЯ ПРОФЕССИОНАЛЬНОГОМОДУЛЯ</w:t>
      </w:r>
    </w:p>
    <w:p w14:paraId="052AA773" w14:textId="77777777" w:rsidR="008B12B6" w:rsidRPr="003767CB" w:rsidRDefault="008B12B6" w:rsidP="00C877A6">
      <w:pPr>
        <w:shd w:val="clear" w:color="auto" w:fill="FFFFFF"/>
        <w:spacing w:line="276" w:lineRule="auto"/>
        <w:ind w:right="432"/>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4819"/>
        <w:gridCol w:w="2126"/>
      </w:tblGrid>
      <w:tr w:rsidR="003767CB" w:rsidRPr="003767CB" w14:paraId="230F6CD8" w14:textId="77777777" w:rsidTr="0052592C">
        <w:tc>
          <w:tcPr>
            <w:tcW w:w="2802" w:type="dxa"/>
            <w:vAlign w:val="center"/>
          </w:tcPr>
          <w:p w14:paraId="50669FDF" w14:textId="77777777" w:rsidR="000D2147" w:rsidRPr="003767CB" w:rsidRDefault="000D2147" w:rsidP="000D2147">
            <w:pPr>
              <w:shd w:val="clear" w:color="auto" w:fill="FFFFFF"/>
              <w:spacing w:line="276" w:lineRule="auto"/>
              <w:jc w:val="center"/>
              <w:rPr>
                <w:rFonts w:eastAsia="Times New Roman"/>
                <w:b/>
                <w:sz w:val="24"/>
                <w:szCs w:val="24"/>
              </w:rPr>
            </w:pPr>
            <w:r w:rsidRPr="003767CB">
              <w:rPr>
                <w:rFonts w:eastAsia="Times New Roman"/>
                <w:b/>
                <w:sz w:val="24"/>
                <w:szCs w:val="24"/>
              </w:rPr>
              <w:t>Код и наименование</w:t>
            </w:r>
          </w:p>
          <w:p w14:paraId="0C101797" w14:textId="77777777" w:rsidR="000D2147" w:rsidRPr="003767CB" w:rsidRDefault="000D2147" w:rsidP="000D2147">
            <w:pPr>
              <w:shd w:val="clear" w:color="auto" w:fill="FFFFFF"/>
              <w:spacing w:line="276" w:lineRule="auto"/>
              <w:jc w:val="center"/>
              <w:rPr>
                <w:rFonts w:eastAsia="Times New Roman"/>
                <w:b/>
                <w:sz w:val="24"/>
                <w:szCs w:val="24"/>
              </w:rPr>
            </w:pPr>
            <w:r w:rsidRPr="003767CB">
              <w:rPr>
                <w:rFonts w:eastAsia="Times New Roman"/>
                <w:b/>
                <w:sz w:val="24"/>
                <w:szCs w:val="24"/>
              </w:rPr>
              <w:t>профессиональных и</w:t>
            </w:r>
          </w:p>
          <w:p w14:paraId="6065ACB5" w14:textId="77777777" w:rsidR="000D2147" w:rsidRPr="003767CB" w:rsidRDefault="000D2147" w:rsidP="000D2147">
            <w:pPr>
              <w:shd w:val="clear" w:color="auto" w:fill="FFFFFF"/>
              <w:spacing w:line="276" w:lineRule="auto"/>
              <w:jc w:val="center"/>
              <w:rPr>
                <w:rFonts w:eastAsia="Times New Roman"/>
                <w:b/>
                <w:sz w:val="24"/>
                <w:szCs w:val="24"/>
              </w:rPr>
            </w:pPr>
            <w:r w:rsidRPr="003767CB">
              <w:rPr>
                <w:rFonts w:eastAsia="Times New Roman"/>
                <w:b/>
                <w:sz w:val="24"/>
                <w:szCs w:val="24"/>
              </w:rPr>
              <w:t>общих компетенций,</w:t>
            </w:r>
          </w:p>
          <w:p w14:paraId="379F8614" w14:textId="77777777" w:rsidR="00B167A5" w:rsidRDefault="000D2147" w:rsidP="00331E67">
            <w:pPr>
              <w:shd w:val="clear" w:color="auto" w:fill="FFFFFF"/>
              <w:spacing w:line="276" w:lineRule="auto"/>
              <w:jc w:val="center"/>
              <w:rPr>
                <w:rFonts w:eastAsia="Times New Roman"/>
                <w:b/>
                <w:sz w:val="24"/>
                <w:szCs w:val="24"/>
              </w:rPr>
            </w:pPr>
            <w:r w:rsidRPr="003767CB">
              <w:rPr>
                <w:rFonts w:eastAsia="Times New Roman"/>
                <w:b/>
                <w:sz w:val="24"/>
                <w:szCs w:val="24"/>
              </w:rPr>
              <w:t>формируемых в рамках</w:t>
            </w:r>
            <w:r w:rsidR="00331E67">
              <w:rPr>
                <w:rFonts w:eastAsia="Times New Roman"/>
                <w:b/>
                <w:sz w:val="24"/>
                <w:szCs w:val="24"/>
              </w:rPr>
              <w:t xml:space="preserve"> </w:t>
            </w:r>
          </w:p>
          <w:p w14:paraId="7DE77D6F" w14:textId="77777777" w:rsidR="000D2147" w:rsidRPr="003767CB" w:rsidRDefault="000D2147" w:rsidP="00331E67">
            <w:pPr>
              <w:shd w:val="clear" w:color="auto" w:fill="FFFFFF"/>
              <w:spacing w:line="276" w:lineRule="auto"/>
              <w:jc w:val="center"/>
              <w:rPr>
                <w:rFonts w:eastAsia="Times New Roman"/>
                <w:b/>
                <w:sz w:val="24"/>
                <w:szCs w:val="24"/>
              </w:rPr>
            </w:pPr>
            <w:r w:rsidRPr="003767CB">
              <w:rPr>
                <w:rFonts w:eastAsia="Times New Roman"/>
                <w:b/>
                <w:sz w:val="24"/>
                <w:szCs w:val="24"/>
              </w:rPr>
              <w:t>модуля</w:t>
            </w:r>
            <w:r w:rsidRPr="003767CB">
              <w:rPr>
                <w:rStyle w:val="af4"/>
                <w:i/>
              </w:rPr>
              <w:footnoteReference w:id="17"/>
            </w:r>
          </w:p>
        </w:tc>
        <w:tc>
          <w:tcPr>
            <w:tcW w:w="4819" w:type="dxa"/>
            <w:vAlign w:val="center"/>
          </w:tcPr>
          <w:p w14:paraId="34C4192A" w14:textId="77777777" w:rsidR="000D2147" w:rsidRPr="003767CB" w:rsidRDefault="000D2147" w:rsidP="000D2147">
            <w:pPr>
              <w:shd w:val="clear" w:color="auto" w:fill="FFFFFF"/>
              <w:spacing w:line="276" w:lineRule="auto"/>
              <w:jc w:val="center"/>
              <w:rPr>
                <w:rFonts w:eastAsia="Times New Roman"/>
                <w:b/>
                <w:sz w:val="24"/>
                <w:szCs w:val="24"/>
              </w:rPr>
            </w:pPr>
            <w:r w:rsidRPr="003767CB">
              <w:rPr>
                <w:rFonts w:eastAsia="Times New Roman"/>
                <w:b/>
                <w:sz w:val="24"/>
                <w:szCs w:val="24"/>
              </w:rPr>
              <w:t>Критерии оценки</w:t>
            </w:r>
          </w:p>
        </w:tc>
        <w:tc>
          <w:tcPr>
            <w:tcW w:w="2126" w:type="dxa"/>
            <w:vAlign w:val="center"/>
          </w:tcPr>
          <w:p w14:paraId="62063440" w14:textId="77777777" w:rsidR="000D2147" w:rsidRPr="003767CB" w:rsidRDefault="000D2147" w:rsidP="000D2147">
            <w:pPr>
              <w:shd w:val="clear" w:color="auto" w:fill="FFFFFF"/>
              <w:spacing w:line="276" w:lineRule="auto"/>
              <w:jc w:val="center"/>
              <w:rPr>
                <w:rFonts w:eastAsia="Times New Roman"/>
                <w:b/>
                <w:sz w:val="24"/>
                <w:szCs w:val="24"/>
              </w:rPr>
            </w:pPr>
            <w:r w:rsidRPr="003767CB">
              <w:rPr>
                <w:rFonts w:eastAsia="Times New Roman"/>
                <w:b/>
                <w:sz w:val="24"/>
                <w:szCs w:val="24"/>
              </w:rPr>
              <w:t>Методы оценки</w:t>
            </w:r>
          </w:p>
        </w:tc>
      </w:tr>
      <w:tr w:rsidR="003767CB" w:rsidRPr="003767CB" w14:paraId="4E5579FF" w14:textId="77777777" w:rsidTr="0052592C">
        <w:tc>
          <w:tcPr>
            <w:tcW w:w="2802" w:type="dxa"/>
          </w:tcPr>
          <w:p w14:paraId="21CF5C08" w14:textId="77777777" w:rsidR="000D2147" w:rsidRPr="003767CB" w:rsidRDefault="000D2147" w:rsidP="003565E4">
            <w:pPr>
              <w:shd w:val="clear" w:color="auto" w:fill="FFFFFF"/>
              <w:spacing w:line="276" w:lineRule="auto"/>
              <w:rPr>
                <w:rFonts w:eastAsia="Times New Roman"/>
                <w:sz w:val="24"/>
                <w:szCs w:val="24"/>
              </w:rPr>
            </w:pPr>
            <w:r w:rsidRPr="003767CB">
              <w:rPr>
                <w:rFonts w:eastAsia="Times New Roman"/>
                <w:sz w:val="24"/>
                <w:szCs w:val="24"/>
              </w:rPr>
              <w:t xml:space="preserve">ПК 2.1. Изготавливать лекарственные формы по рецептам </w:t>
            </w:r>
            <w:r w:rsidR="00A0442B">
              <w:rPr>
                <w:rFonts w:eastAsia="Times New Roman"/>
                <w:sz w:val="24"/>
                <w:szCs w:val="24"/>
              </w:rPr>
              <w:br/>
            </w:r>
            <w:r w:rsidRPr="003767CB">
              <w:rPr>
                <w:rFonts w:eastAsia="Times New Roman"/>
                <w:sz w:val="24"/>
                <w:szCs w:val="24"/>
              </w:rPr>
              <w:t>и требованиям медицинских организаций</w:t>
            </w:r>
          </w:p>
          <w:p w14:paraId="2B0A7646" w14:textId="77777777" w:rsidR="00A77AE6" w:rsidRPr="003767CB" w:rsidRDefault="00A77AE6" w:rsidP="00A77AE6">
            <w:pPr>
              <w:shd w:val="clear" w:color="auto" w:fill="FFFFFF"/>
              <w:spacing w:line="276" w:lineRule="auto"/>
              <w:jc w:val="both"/>
              <w:rPr>
                <w:rFonts w:eastAsia="Times New Roman"/>
                <w:bCs/>
                <w:sz w:val="24"/>
                <w:szCs w:val="24"/>
              </w:rPr>
            </w:pPr>
          </w:p>
          <w:p w14:paraId="4B682D53" w14:textId="77777777" w:rsidR="000D2147" w:rsidRPr="003767CB" w:rsidRDefault="000D2147" w:rsidP="00A77AE6">
            <w:pPr>
              <w:shd w:val="clear" w:color="auto" w:fill="FFFFFF"/>
              <w:spacing w:line="276" w:lineRule="auto"/>
              <w:jc w:val="both"/>
              <w:rPr>
                <w:rFonts w:eastAsia="Times New Roman"/>
                <w:sz w:val="24"/>
                <w:szCs w:val="24"/>
              </w:rPr>
            </w:pPr>
          </w:p>
        </w:tc>
        <w:tc>
          <w:tcPr>
            <w:tcW w:w="4819" w:type="dxa"/>
          </w:tcPr>
          <w:p w14:paraId="769FB772"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sz w:val="24"/>
                <w:szCs w:val="24"/>
              </w:rPr>
              <w:t xml:space="preserve">- </w:t>
            </w:r>
            <w:r w:rsidR="002A6E71" w:rsidRPr="003767CB">
              <w:rPr>
                <w:rFonts w:eastAsia="Times New Roman"/>
                <w:bCs/>
                <w:sz w:val="24"/>
                <w:szCs w:val="24"/>
              </w:rPr>
              <w:t>изготовление</w:t>
            </w:r>
            <w:r w:rsidR="00A77AE6" w:rsidRPr="003767CB">
              <w:rPr>
                <w:rFonts w:eastAsia="Times New Roman"/>
                <w:bCs/>
                <w:sz w:val="24"/>
                <w:szCs w:val="24"/>
              </w:rPr>
              <w:t xml:space="preserve"> твердых, жидких, мягких, стерильных, асептических</w:t>
            </w:r>
            <w:r w:rsidR="00CF0048">
              <w:rPr>
                <w:rFonts w:eastAsia="Times New Roman"/>
                <w:bCs/>
                <w:sz w:val="24"/>
                <w:szCs w:val="24"/>
              </w:rPr>
              <w:t xml:space="preserve"> лекарственных форм</w:t>
            </w:r>
            <w:r w:rsidRPr="003767CB">
              <w:rPr>
                <w:rFonts w:eastAsia="Times New Roman"/>
                <w:bCs/>
                <w:sz w:val="24"/>
                <w:szCs w:val="24"/>
              </w:rPr>
              <w:t>;</w:t>
            </w:r>
          </w:p>
          <w:p w14:paraId="684D78A3" w14:textId="77777777" w:rsidR="000D2147" w:rsidRPr="003767CB" w:rsidRDefault="00A77AE6" w:rsidP="000D2147">
            <w:pPr>
              <w:shd w:val="clear" w:color="auto" w:fill="FFFFFF"/>
              <w:spacing w:line="276" w:lineRule="auto"/>
              <w:jc w:val="both"/>
              <w:rPr>
                <w:rFonts w:eastAsia="Times New Roman"/>
                <w:bCs/>
                <w:sz w:val="24"/>
                <w:szCs w:val="24"/>
              </w:rPr>
            </w:pPr>
            <w:r w:rsidRPr="003767CB">
              <w:rPr>
                <w:rFonts w:eastAsia="Times New Roman"/>
                <w:bCs/>
                <w:sz w:val="24"/>
                <w:szCs w:val="24"/>
              </w:rPr>
              <w:t>- получение воды очищенной</w:t>
            </w:r>
            <w:r w:rsidR="000D2147" w:rsidRPr="003767CB">
              <w:rPr>
                <w:rFonts w:eastAsia="Times New Roman"/>
                <w:bCs/>
                <w:sz w:val="24"/>
                <w:szCs w:val="24"/>
              </w:rPr>
              <w:t xml:space="preserve"> и </w:t>
            </w:r>
            <w:r w:rsidRPr="003767CB">
              <w:rPr>
                <w:rFonts w:eastAsia="Times New Roman"/>
                <w:bCs/>
                <w:sz w:val="24"/>
                <w:szCs w:val="24"/>
              </w:rPr>
              <w:t>воды</w:t>
            </w:r>
            <w:r w:rsidR="000D2147" w:rsidRPr="003767CB">
              <w:rPr>
                <w:rFonts w:eastAsia="Times New Roman"/>
                <w:bCs/>
                <w:sz w:val="24"/>
                <w:szCs w:val="24"/>
              </w:rPr>
              <w:t xml:space="preserve"> </w:t>
            </w:r>
            <w:r w:rsidR="00A0442B">
              <w:rPr>
                <w:rFonts w:eastAsia="Times New Roman"/>
                <w:bCs/>
                <w:sz w:val="24"/>
                <w:szCs w:val="24"/>
              </w:rPr>
              <w:br/>
            </w:r>
            <w:r w:rsidR="000D2147" w:rsidRPr="003767CB">
              <w:rPr>
                <w:rFonts w:eastAsia="Times New Roman"/>
                <w:bCs/>
                <w:sz w:val="24"/>
                <w:szCs w:val="24"/>
              </w:rPr>
              <w:t xml:space="preserve">для инъекций, используемые </w:t>
            </w:r>
            <w:r w:rsidR="00A0442B">
              <w:rPr>
                <w:rFonts w:eastAsia="Times New Roman"/>
                <w:bCs/>
                <w:sz w:val="24"/>
                <w:szCs w:val="24"/>
              </w:rPr>
              <w:br/>
            </w:r>
            <w:r w:rsidR="000D2147" w:rsidRPr="003767CB">
              <w:rPr>
                <w:rFonts w:eastAsia="Times New Roman"/>
                <w:bCs/>
                <w:sz w:val="24"/>
                <w:szCs w:val="24"/>
              </w:rPr>
              <w:t>для изготовления лекарственных препаратов;</w:t>
            </w:r>
          </w:p>
          <w:p w14:paraId="7F19F887"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CF0048">
              <w:rPr>
                <w:rFonts w:eastAsia="Times New Roman"/>
                <w:bCs/>
                <w:sz w:val="24"/>
                <w:szCs w:val="24"/>
              </w:rPr>
              <w:t>использование</w:t>
            </w:r>
            <w:r w:rsidR="00A77AE6" w:rsidRPr="003767CB">
              <w:rPr>
                <w:rFonts w:eastAsia="Times New Roman"/>
                <w:bCs/>
                <w:sz w:val="24"/>
                <w:szCs w:val="24"/>
              </w:rPr>
              <w:t xml:space="preserve"> лабораторн</w:t>
            </w:r>
            <w:r w:rsidR="00CF0048">
              <w:rPr>
                <w:rFonts w:eastAsia="Times New Roman"/>
                <w:bCs/>
                <w:sz w:val="24"/>
                <w:szCs w:val="24"/>
              </w:rPr>
              <w:t>ого</w:t>
            </w:r>
            <w:r w:rsidR="00A77AE6" w:rsidRPr="003767CB">
              <w:rPr>
                <w:rFonts w:eastAsia="Times New Roman"/>
                <w:bCs/>
                <w:sz w:val="24"/>
                <w:szCs w:val="24"/>
              </w:rPr>
              <w:t xml:space="preserve"> </w:t>
            </w:r>
            <w:r w:rsidR="00A0442B">
              <w:rPr>
                <w:rFonts w:eastAsia="Times New Roman"/>
                <w:bCs/>
                <w:sz w:val="24"/>
                <w:szCs w:val="24"/>
              </w:rPr>
              <w:br/>
            </w:r>
            <w:r w:rsidR="00A77AE6" w:rsidRPr="003767CB">
              <w:rPr>
                <w:rFonts w:eastAsia="Times New Roman"/>
                <w:bCs/>
                <w:sz w:val="24"/>
                <w:szCs w:val="24"/>
              </w:rPr>
              <w:t>и технологическ</w:t>
            </w:r>
            <w:r w:rsidR="00CF0048">
              <w:rPr>
                <w:rFonts w:eastAsia="Times New Roman"/>
                <w:bCs/>
                <w:sz w:val="24"/>
                <w:szCs w:val="24"/>
              </w:rPr>
              <w:t>ого</w:t>
            </w:r>
            <w:r w:rsidR="00A77AE6" w:rsidRPr="003767CB">
              <w:rPr>
                <w:rFonts w:eastAsia="Times New Roman"/>
                <w:bCs/>
                <w:sz w:val="24"/>
                <w:szCs w:val="24"/>
              </w:rPr>
              <w:t xml:space="preserve"> оборудовани</w:t>
            </w:r>
            <w:r w:rsidR="00CF0048">
              <w:rPr>
                <w:rFonts w:eastAsia="Times New Roman"/>
                <w:bCs/>
                <w:sz w:val="24"/>
                <w:szCs w:val="24"/>
              </w:rPr>
              <w:t>я</w:t>
            </w:r>
            <w:r w:rsidRPr="003767CB">
              <w:rPr>
                <w:rFonts w:eastAsia="Times New Roman"/>
                <w:bCs/>
                <w:sz w:val="24"/>
                <w:szCs w:val="24"/>
              </w:rPr>
              <w:t xml:space="preserve">; </w:t>
            </w:r>
          </w:p>
          <w:p w14:paraId="226041CA" w14:textId="77777777" w:rsidR="000D2147" w:rsidRPr="003767CB" w:rsidRDefault="000C2758" w:rsidP="000D2147">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2A6E71" w:rsidRPr="003767CB">
              <w:rPr>
                <w:rFonts w:eastAsia="Times New Roman"/>
                <w:bCs/>
                <w:sz w:val="24"/>
                <w:szCs w:val="24"/>
              </w:rPr>
              <w:t>использование современных</w:t>
            </w:r>
            <w:r w:rsidRPr="003767CB">
              <w:rPr>
                <w:rFonts w:eastAsia="Times New Roman"/>
                <w:bCs/>
                <w:sz w:val="24"/>
                <w:szCs w:val="24"/>
              </w:rPr>
              <w:t xml:space="preserve"> информационно-коммуникационны</w:t>
            </w:r>
            <w:r w:rsidR="002A6E71" w:rsidRPr="003767CB">
              <w:rPr>
                <w:rFonts w:eastAsia="Times New Roman"/>
                <w:bCs/>
                <w:sz w:val="24"/>
                <w:szCs w:val="24"/>
              </w:rPr>
              <w:t>х</w:t>
            </w:r>
            <w:r w:rsidRPr="003767CB">
              <w:rPr>
                <w:rFonts w:eastAsia="Times New Roman"/>
                <w:bCs/>
                <w:sz w:val="24"/>
                <w:szCs w:val="24"/>
              </w:rPr>
              <w:t xml:space="preserve"> технологи</w:t>
            </w:r>
            <w:r w:rsidR="002A6E71" w:rsidRPr="003767CB">
              <w:rPr>
                <w:rFonts w:eastAsia="Times New Roman"/>
                <w:bCs/>
                <w:sz w:val="24"/>
                <w:szCs w:val="24"/>
              </w:rPr>
              <w:t>й</w:t>
            </w:r>
            <w:r w:rsidRPr="003767CB">
              <w:rPr>
                <w:rFonts w:eastAsia="Times New Roman"/>
                <w:bCs/>
                <w:sz w:val="24"/>
                <w:szCs w:val="24"/>
              </w:rPr>
              <w:t>, прикладны</w:t>
            </w:r>
            <w:r w:rsidR="002A6E71" w:rsidRPr="003767CB">
              <w:rPr>
                <w:rFonts w:eastAsia="Times New Roman"/>
                <w:bCs/>
                <w:sz w:val="24"/>
                <w:szCs w:val="24"/>
              </w:rPr>
              <w:t>х</w:t>
            </w:r>
            <w:r w:rsidRPr="003767CB">
              <w:rPr>
                <w:rFonts w:eastAsia="Times New Roman"/>
                <w:bCs/>
                <w:sz w:val="24"/>
                <w:szCs w:val="24"/>
              </w:rPr>
              <w:t xml:space="preserve"> программам</w:t>
            </w:r>
            <w:r w:rsidR="000D2147" w:rsidRPr="003767CB">
              <w:rPr>
                <w:rFonts w:eastAsia="Times New Roman"/>
                <w:bCs/>
                <w:sz w:val="24"/>
                <w:szCs w:val="24"/>
              </w:rPr>
              <w:t xml:space="preserve"> обеспечения фармацевтической деятельности для решения профессиональных задач; </w:t>
            </w:r>
          </w:p>
          <w:p w14:paraId="61C8A7D7" w14:textId="77777777" w:rsidR="000D2147" w:rsidRPr="003767CB" w:rsidRDefault="000C2758" w:rsidP="000D2147">
            <w:pPr>
              <w:shd w:val="clear" w:color="auto" w:fill="FFFFFF"/>
              <w:spacing w:line="276" w:lineRule="auto"/>
              <w:jc w:val="both"/>
              <w:rPr>
                <w:rFonts w:eastAsia="Times New Roman"/>
                <w:bCs/>
                <w:sz w:val="24"/>
                <w:szCs w:val="24"/>
              </w:rPr>
            </w:pPr>
            <w:r w:rsidRPr="003767CB">
              <w:rPr>
                <w:rFonts w:eastAsia="Times New Roman"/>
                <w:bCs/>
                <w:sz w:val="24"/>
                <w:szCs w:val="24"/>
              </w:rPr>
              <w:t>- осуществление предметно-количественного</w:t>
            </w:r>
            <w:r w:rsidR="000D2147" w:rsidRPr="003767CB">
              <w:rPr>
                <w:rFonts w:eastAsia="Times New Roman"/>
                <w:bCs/>
                <w:sz w:val="24"/>
                <w:szCs w:val="24"/>
              </w:rPr>
              <w:t xml:space="preserve"> учет</w:t>
            </w:r>
            <w:r w:rsidRPr="003767CB">
              <w:rPr>
                <w:rFonts w:eastAsia="Times New Roman"/>
                <w:bCs/>
                <w:sz w:val="24"/>
                <w:szCs w:val="24"/>
              </w:rPr>
              <w:t>а</w:t>
            </w:r>
            <w:r w:rsidR="000D2147" w:rsidRPr="003767CB">
              <w:rPr>
                <w:rFonts w:eastAsia="Times New Roman"/>
                <w:bCs/>
                <w:sz w:val="24"/>
                <w:szCs w:val="24"/>
              </w:rPr>
              <w:t xml:space="preserve"> лекарственных средств; </w:t>
            </w:r>
          </w:p>
          <w:p w14:paraId="69DBCB8E" w14:textId="77777777" w:rsidR="00A77AE6" w:rsidRPr="003767CB" w:rsidRDefault="000C2758" w:rsidP="00A77AE6">
            <w:pPr>
              <w:shd w:val="clear" w:color="auto" w:fill="FFFFFF"/>
              <w:spacing w:line="276" w:lineRule="auto"/>
              <w:jc w:val="both"/>
              <w:rPr>
                <w:rFonts w:eastAsia="Times New Roman"/>
                <w:bCs/>
                <w:sz w:val="24"/>
                <w:szCs w:val="24"/>
              </w:rPr>
            </w:pPr>
            <w:r w:rsidRPr="003767CB">
              <w:rPr>
                <w:rFonts w:eastAsia="Times New Roman"/>
                <w:bCs/>
                <w:sz w:val="24"/>
                <w:szCs w:val="24"/>
              </w:rPr>
              <w:t>- проверка соответствия</w:t>
            </w:r>
            <w:r w:rsidR="000D2147" w:rsidRPr="003767CB">
              <w:rPr>
                <w:rFonts w:eastAsia="Times New Roman"/>
                <w:bCs/>
                <w:sz w:val="24"/>
                <w:szCs w:val="24"/>
              </w:rPr>
              <w:t xml:space="preserve"> дозировки лекарственной формы возрасту больного</w:t>
            </w:r>
            <w:r w:rsidR="00A77AE6" w:rsidRPr="003767CB">
              <w:rPr>
                <w:rFonts w:eastAsia="Times New Roman"/>
                <w:bCs/>
                <w:sz w:val="24"/>
                <w:szCs w:val="24"/>
              </w:rPr>
              <w:t>;</w:t>
            </w:r>
          </w:p>
          <w:p w14:paraId="301CE85E" w14:textId="77777777" w:rsidR="00A77AE6" w:rsidRPr="003767CB" w:rsidRDefault="00A77AE6" w:rsidP="00A77AE6">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2A6E71" w:rsidRPr="003767CB">
              <w:rPr>
                <w:rFonts w:eastAsia="Times New Roman"/>
                <w:bCs/>
                <w:sz w:val="24"/>
                <w:szCs w:val="24"/>
              </w:rPr>
              <w:t>проведение</w:t>
            </w:r>
            <w:r w:rsidR="000C2758" w:rsidRPr="003767CB">
              <w:rPr>
                <w:rFonts w:eastAsia="Times New Roman"/>
                <w:bCs/>
                <w:sz w:val="24"/>
                <w:szCs w:val="24"/>
              </w:rPr>
              <w:t xml:space="preserve"> обязательных расчетов</w:t>
            </w:r>
            <w:r w:rsidRPr="003767CB">
              <w:rPr>
                <w:rFonts w:eastAsia="Times New Roman"/>
                <w:bCs/>
                <w:sz w:val="24"/>
                <w:szCs w:val="24"/>
              </w:rPr>
              <w:t xml:space="preserve">, в том числе по предельно допустимым нормам отпуска наркотических и психотропных </w:t>
            </w:r>
            <w:r w:rsidRPr="003767CB">
              <w:rPr>
                <w:rFonts w:eastAsia="Times New Roman"/>
                <w:bCs/>
                <w:sz w:val="24"/>
                <w:szCs w:val="24"/>
              </w:rPr>
              <w:lastRenderedPageBreak/>
              <w:t>лекарственных средств;</w:t>
            </w:r>
          </w:p>
          <w:p w14:paraId="600B398F" w14:textId="77777777" w:rsidR="000D2147" w:rsidRPr="003767CB" w:rsidRDefault="000C2758" w:rsidP="000D2147">
            <w:pPr>
              <w:spacing w:line="276" w:lineRule="auto"/>
              <w:jc w:val="both"/>
              <w:rPr>
                <w:rFonts w:eastAsia="Times New Roman"/>
                <w:sz w:val="24"/>
                <w:szCs w:val="24"/>
              </w:rPr>
            </w:pPr>
            <w:r w:rsidRPr="003767CB">
              <w:rPr>
                <w:rFonts w:eastAsia="Times New Roman"/>
                <w:bCs/>
                <w:sz w:val="24"/>
                <w:szCs w:val="24"/>
              </w:rPr>
              <w:t>- применение средств</w:t>
            </w:r>
            <w:r w:rsidR="00A77AE6" w:rsidRPr="003767CB">
              <w:rPr>
                <w:rFonts w:eastAsia="Times New Roman"/>
                <w:bCs/>
                <w:sz w:val="24"/>
                <w:szCs w:val="24"/>
              </w:rPr>
              <w:t xml:space="preserve"> индивидуальной защиты</w:t>
            </w:r>
          </w:p>
        </w:tc>
        <w:tc>
          <w:tcPr>
            <w:tcW w:w="2126" w:type="dxa"/>
          </w:tcPr>
          <w:p w14:paraId="29AC13DE"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4982FB39" w14:textId="77777777" w:rsidR="000D2147"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D2147" w:rsidRPr="003767CB">
              <w:rPr>
                <w:rFonts w:eastAsia="Times New Roman"/>
                <w:sz w:val="24"/>
                <w:szCs w:val="24"/>
              </w:rPr>
              <w:t>решения проблемных задач;</w:t>
            </w:r>
          </w:p>
          <w:p w14:paraId="40EC8FCD"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практических действий.</w:t>
            </w:r>
          </w:p>
        </w:tc>
      </w:tr>
      <w:tr w:rsidR="003767CB" w:rsidRPr="003767CB" w14:paraId="6865FDED" w14:textId="77777777" w:rsidTr="0052592C">
        <w:tc>
          <w:tcPr>
            <w:tcW w:w="2802" w:type="dxa"/>
          </w:tcPr>
          <w:p w14:paraId="40361343" w14:textId="77777777" w:rsidR="000D2147" w:rsidRPr="003767CB" w:rsidRDefault="000D2147" w:rsidP="003565E4">
            <w:pPr>
              <w:shd w:val="clear" w:color="auto" w:fill="FFFFFF"/>
              <w:spacing w:line="276" w:lineRule="auto"/>
              <w:rPr>
                <w:rFonts w:eastAsia="Times New Roman"/>
                <w:sz w:val="24"/>
                <w:szCs w:val="24"/>
              </w:rPr>
            </w:pPr>
            <w:r w:rsidRPr="003767CB">
              <w:rPr>
                <w:rFonts w:eastAsia="Times New Roman"/>
                <w:sz w:val="24"/>
                <w:szCs w:val="24"/>
              </w:rPr>
              <w:t>ПК 2.2. Изготавливать внутриаптечную заготовку и фасовать лекарственные средства для последующей реализации</w:t>
            </w:r>
          </w:p>
          <w:p w14:paraId="758DD331" w14:textId="77777777" w:rsidR="000D2147" w:rsidRPr="003767CB" w:rsidRDefault="000D2147" w:rsidP="00422F44">
            <w:pPr>
              <w:shd w:val="clear" w:color="auto" w:fill="FFFFFF"/>
              <w:spacing w:line="276" w:lineRule="auto"/>
              <w:jc w:val="both"/>
              <w:rPr>
                <w:rFonts w:eastAsia="Times New Roman"/>
                <w:sz w:val="24"/>
                <w:szCs w:val="24"/>
              </w:rPr>
            </w:pPr>
          </w:p>
        </w:tc>
        <w:tc>
          <w:tcPr>
            <w:tcW w:w="4819" w:type="dxa"/>
          </w:tcPr>
          <w:p w14:paraId="5CEC078B" w14:textId="77777777" w:rsidR="000D2147" w:rsidRPr="003767CB" w:rsidRDefault="000D2147" w:rsidP="002A6E71">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2A6E71" w:rsidRPr="003767CB">
              <w:rPr>
                <w:rFonts w:eastAsia="Times New Roman"/>
                <w:bCs/>
                <w:sz w:val="24"/>
                <w:szCs w:val="24"/>
              </w:rPr>
              <w:t>изготовление концентрированных</w:t>
            </w:r>
            <w:r w:rsidR="0001483F" w:rsidRPr="003767CB">
              <w:rPr>
                <w:rFonts w:eastAsia="Times New Roman"/>
                <w:bCs/>
                <w:sz w:val="24"/>
                <w:szCs w:val="24"/>
              </w:rPr>
              <w:t xml:space="preserve"> растворов</w:t>
            </w:r>
            <w:r w:rsidR="002A6E71" w:rsidRPr="003767CB">
              <w:rPr>
                <w:rFonts w:eastAsia="Times New Roman"/>
                <w:bCs/>
                <w:sz w:val="24"/>
                <w:szCs w:val="24"/>
              </w:rPr>
              <w:t>, полуфабрикатов, внутриаптечной заготовки</w:t>
            </w:r>
            <w:r w:rsidRPr="003767CB">
              <w:rPr>
                <w:rFonts w:eastAsia="Times New Roman"/>
                <w:bCs/>
                <w:sz w:val="24"/>
                <w:szCs w:val="24"/>
              </w:rPr>
              <w:t xml:space="preserve">; </w:t>
            </w:r>
          </w:p>
          <w:p w14:paraId="65EA4C5D"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2A6E71" w:rsidRPr="003767CB">
              <w:rPr>
                <w:rFonts w:eastAsia="Times New Roman"/>
                <w:bCs/>
                <w:sz w:val="24"/>
                <w:szCs w:val="24"/>
              </w:rPr>
              <w:t>осуществление фасовки</w:t>
            </w:r>
            <w:r w:rsidRPr="003767CB">
              <w:rPr>
                <w:rFonts w:eastAsia="Times New Roman"/>
                <w:bCs/>
                <w:sz w:val="24"/>
                <w:szCs w:val="24"/>
              </w:rPr>
              <w:t xml:space="preserve"> </w:t>
            </w:r>
            <w:r w:rsidR="00422F44" w:rsidRPr="003767CB">
              <w:rPr>
                <w:rFonts w:eastAsia="Times New Roman"/>
                <w:bCs/>
                <w:sz w:val="24"/>
                <w:szCs w:val="24"/>
              </w:rPr>
              <w:t xml:space="preserve">изготовленных </w:t>
            </w:r>
            <w:r w:rsidRPr="003767CB">
              <w:rPr>
                <w:rFonts w:eastAsia="Times New Roman"/>
                <w:bCs/>
                <w:sz w:val="24"/>
                <w:szCs w:val="24"/>
              </w:rPr>
              <w:t>лекарственных</w:t>
            </w:r>
            <w:r w:rsidR="00422F44" w:rsidRPr="003767CB">
              <w:rPr>
                <w:rFonts w:eastAsia="Times New Roman"/>
                <w:bCs/>
                <w:sz w:val="24"/>
                <w:szCs w:val="24"/>
              </w:rPr>
              <w:t xml:space="preserve"> препаратов</w:t>
            </w:r>
            <w:r w:rsidRPr="003767CB">
              <w:rPr>
                <w:rFonts w:eastAsia="Times New Roman"/>
                <w:bCs/>
                <w:sz w:val="24"/>
                <w:szCs w:val="24"/>
              </w:rPr>
              <w:t>;</w:t>
            </w:r>
          </w:p>
          <w:p w14:paraId="68808910"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CF0048">
              <w:rPr>
                <w:rFonts w:eastAsia="Times New Roman"/>
                <w:bCs/>
                <w:sz w:val="24"/>
                <w:szCs w:val="24"/>
              </w:rPr>
              <w:t>использование</w:t>
            </w:r>
            <w:r w:rsidR="00CF0048" w:rsidRPr="003767CB">
              <w:rPr>
                <w:rFonts w:eastAsia="Times New Roman"/>
                <w:bCs/>
                <w:sz w:val="24"/>
                <w:szCs w:val="24"/>
              </w:rPr>
              <w:t xml:space="preserve"> лабораторн</w:t>
            </w:r>
            <w:r w:rsidR="00CF0048">
              <w:rPr>
                <w:rFonts w:eastAsia="Times New Roman"/>
                <w:bCs/>
                <w:sz w:val="24"/>
                <w:szCs w:val="24"/>
              </w:rPr>
              <w:t>ого</w:t>
            </w:r>
            <w:r w:rsidR="00CF0048" w:rsidRPr="003767CB">
              <w:rPr>
                <w:rFonts w:eastAsia="Times New Roman"/>
                <w:bCs/>
                <w:sz w:val="24"/>
                <w:szCs w:val="24"/>
              </w:rPr>
              <w:t xml:space="preserve"> </w:t>
            </w:r>
            <w:r w:rsidR="00A0442B">
              <w:rPr>
                <w:rFonts w:eastAsia="Times New Roman"/>
                <w:bCs/>
                <w:sz w:val="24"/>
                <w:szCs w:val="24"/>
              </w:rPr>
              <w:br/>
            </w:r>
            <w:r w:rsidR="00CF0048" w:rsidRPr="003767CB">
              <w:rPr>
                <w:rFonts w:eastAsia="Times New Roman"/>
                <w:bCs/>
                <w:sz w:val="24"/>
                <w:szCs w:val="24"/>
              </w:rPr>
              <w:t>и технологическ</w:t>
            </w:r>
            <w:r w:rsidR="00CF0048">
              <w:rPr>
                <w:rFonts w:eastAsia="Times New Roman"/>
                <w:bCs/>
                <w:sz w:val="24"/>
                <w:szCs w:val="24"/>
              </w:rPr>
              <w:t>ого</w:t>
            </w:r>
            <w:r w:rsidR="00CF0048" w:rsidRPr="003767CB">
              <w:rPr>
                <w:rFonts w:eastAsia="Times New Roman"/>
                <w:bCs/>
                <w:sz w:val="24"/>
                <w:szCs w:val="24"/>
              </w:rPr>
              <w:t xml:space="preserve"> оборудовани</w:t>
            </w:r>
            <w:r w:rsidR="00CF0048">
              <w:rPr>
                <w:rFonts w:eastAsia="Times New Roman"/>
                <w:bCs/>
                <w:sz w:val="24"/>
                <w:szCs w:val="24"/>
              </w:rPr>
              <w:t>я</w:t>
            </w:r>
            <w:r w:rsidRPr="003767CB">
              <w:rPr>
                <w:rFonts w:eastAsia="Times New Roman"/>
                <w:bCs/>
                <w:sz w:val="24"/>
                <w:szCs w:val="24"/>
              </w:rPr>
              <w:t>;</w:t>
            </w:r>
          </w:p>
          <w:p w14:paraId="26171FA1" w14:textId="77777777" w:rsidR="000D2147" w:rsidRPr="003767CB" w:rsidRDefault="00B86E8A" w:rsidP="000D2147">
            <w:pPr>
              <w:spacing w:line="276" w:lineRule="auto"/>
              <w:jc w:val="both"/>
              <w:rPr>
                <w:rFonts w:eastAsia="Times New Roman"/>
                <w:bCs/>
                <w:sz w:val="24"/>
                <w:szCs w:val="24"/>
              </w:rPr>
            </w:pPr>
            <w:r w:rsidRPr="003767CB">
              <w:rPr>
                <w:rFonts w:eastAsia="Times New Roman"/>
                <w:bCs/>
                <w:sz w:val="24"/>
                <w:szCs w:val="24"/>
              </w:rPr>
              <w:t xml:space="preserve"> – </w:t>
            </w:r>
            <w:r w:rsidR="0001483F" w:rsidRPr="003767CB">
              <w:rPr>
                <w:rFonts w:eastAsia="Times New Roman"/>
                <w:bCs/>
                <w:sz w:val="24"/>
                <w:szCs w:val="24"/>
              </w:rPr>
              <w:t>использование</w:t>
            </w:r>
            <w:r w:rsidR="000D2147" w:rsidRPr="003767CB">
              <w:rPr>
                <w:rFonts w:eastAsia="Times New Roman"/>
                <w:bCs/>
                <w:sz w:val="24"/>
                <w:szCs w:val="24"/>
              </w:rPr>
              <w:t xml:space="preserve"> современны</w:t>
            </w:r>
            <w:r w:rsidR="0001483F" w:rsidRPr="003767CB">
              <w:rPr>
                <w:rFonts w:eastAsia="Times New Roman"/>
                <w:bCs/>
                <w:sz w:val="24"/>
                <w:szCs w:val="24"/>
              </w:rPr>
              <w:t>х</w:t>
            </w:r>
            <w:r w:rsidR="000D2147" w:rsidRPr="003767CB">
              <w:rPr>
                <w:rFonts w:eastAsia="Times New Roman"/>
                <w:bCs/>
                <w:sz w:val="24"/>
                <w:szCs w:val="24"/>
              </w:rPr>
              <w:t xml:space="preserve"> </w:t>
            </w:r>
            <w:r w:rsidR="0001483F" w:rsidRPr="003767CB">
              <w:rPr>
                <w:rFonts w:eastAsia="Times New Roman"/>
                <w:bCs/>
                <w:sz w:val="24"/>
                <w:szCs w:val="24"/>
              </w:rPr>
              <w:t>информационно-коммуникационных</w:t>
            </w:r>
            <w:r w:rsidR="000D2147" w:rsidRPr="003767CB">
              <w:rPr>
                <w:rFonts w:eastAsia="Times New Roman"/>
                <w:bCs/>
                <w:sz w:val="24"/>
                <w:szCs w:val="24"/>
              </w:rPr>
              <w:t xml:space="preserve"> технологи</w:t>
            </w:r>
            <w:r w:rsidR="0001483F" w:rsidRPr="003767CB">
              <w:rPr>
                <w:rFonts w:eastAsia="Times New Roman"/>
                <w:bCs/>
                <w:sz w:val="24"/>
                <w:szCs w:val="24"/>
              </w:rPr>
              <w:t>й</w:t>
            </w:r>
            <w:r w:rsidR="000D2147" w:rsidRPr="003767CB">
              <w:rPr>
                <w:rFonts w:eastAsia="Times New Roman"/>
                <w:bCs/>
                <w:sz w:val="24"/>
                <w:szCs w:val="24"/>
              </w:rPr>
              <w:t>, прикладны</w:t>
            </w:r>
            <w:r w:rsidR="0001483F" w:rsidRPr="003767CB">
              <w:rPr>
                <w:rFonts w:eastAsia="Times New Roman"/>
                <w:bCs/>
                <w:sz w:val="24"/>
                <w:szCs w:val="24"/>
              </w:rPr>
              <w:t>х</w:t>
            </w:r>
            <w:r w:rsidR="000D2147" w:rsidRPr="003767CB">
              <w:rPr>
                <w:rFonts w:eastAsia="Times New Roman"/>
                <w:bCs/>
                <w:sz w:val="24"/>
                <w:szCs w:val="24"/>
              </w:rPr>
              <w:t xml:space="preserve"> программ обеспечения фармацевтической деятельности для решения профессиональных задач</w:t>
            </w:r>
            <w:r w:rsidR="00422F44" w:rsidRPr="003767CB">
              <w:rPr>
                <w:rFonts w:eastAsia="Times New Roman"/>
                <w:bCs/>
                <w:sz w:val="24"/>
                <w:szCs w:val="24"/>
              </w:rPr>
              <w:t>;</w:t>
            </w:r>
          </w:p>
          <w:p w14:paraId="60251DC8" w14:textId="77777777" w:rsidR="00422F44" w:rsidRPr="003767CB" w:rsidRDefault="00422F44" w:rsidP="000D2147">
            <w:pPr>
              <w:spacing w:line="276" w:lineRule="auto"/>
              <w:jc w:val="both"/>
              <w:rPr>
                <w:rFonts w:eastAsia="Times New Roman"/>
                <w:sz w:val="24"/>
                <w:szCs w:val="24"/>
              </w:rPr>
            </w:pPr>
            <w:r w:rsidRPr="003767CB">
              <w:rPr>
                <w:rFonts w:eastAsia="Times New Roman"/>
                <w:bCs/>
                <w:sz w:val="24"/>
                <w:szCs w:val="24"/>
              </w:rPr>
              <w:t>- применение средств индивидуальной защиты;</w:t>
            </w:r>
          </w:p>
        </w:tc>
        <w:tc>
          <w:tcPr>
            <w:tcW w:w="2126" w:type="dxa"/>
          </w:tcPr>
          <w:p w14:paraId="0AF467A3"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5D3893DB" w14:textId="77777777" w:rsidR="000D2147"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D2147" w:rsidRPr="003767CB">
              <w:rPr>
                <w:rFonts w:eastAsia="Times New Roman"/>
                <w:sz w:val="24"/>
                <w:szCs w:val="24"/>
              </w:rPr>
              <w:t>решения проблемных задач;</w:t>
            </w:r>
          </w:p>
          <w:p w14:paraId="5E8D28E0"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практических действий.</w:t>
            </w:r>
          </w:p>
        </w:tc>
      </w:tr>
      <w:tr w:rsidR="003767CB" w:rsidRPr="003767CB" w14:paraId="53B2F684" w14:textId="77777777" w:rsidTr="0052592C">
        <w:tc>
          <w:tcPr>
            <w:tcW w:w="2802" w:type="dxa"/>
          </w:tcPr>
          <w:p w14:paraId="2BCB6429" w14:textId="77777777" w:rsidR="000D2147" w:rsidRPr="003767CB" w:rsidRDefault="000D2147" w:rsidP="003565E4">
            <w:pPr>
              <w:shd w:val="clear" w:color="auto" w:fill="FFFFFF"/>
              <w:spacing w:line="276" w:lineRule="auto"/>
              <w:rPr>
                <w:rFonts w:eastAsia="Times New Roman"/>
                <w:sz w:val="24"/>
                <w:szCs w:val="24"/>
              </w:rPr>
            </w:pPr>
            <w:r w:rsidRPr="003767CB">
              <w:rPr>
                <w:rFonts w:eastAsia="Times New Roman"/>
                <w:sz w:val="24"/>
                <w:szCs w:val="24"/>
              </w:rPr>
              <w:t>ПК 2.3. Владеть обязательными видами внутриаптечного контроля лекарственных средств</w:t>
            </w:r>
          </w:p>
          <w:p w14:paraId="34CE446C" w14:textId="77777777" w:rsidR="000D2147" w:rsidRPr="003767CB" w:rsidRDefault="000D2147" w:rsidP="00422F44">
            <w:pPr>
              <w:shd w:val="clear" w:color="auto" w:fill="FFFFFF"/>
              <w:spacing w:line="276" w:lineRule="auto"/>
              <w:jc w:val="both"/>
              <w:rPr>
                <w:rFonts w:eastAsia="Times New Roman"/>
                <w:sz w:val="24"/>
                <w:szCs w:val="24"/>
              </w:rPr>
            </w:pPr>
          </w:p>
        </w:tc>
        <w:tc>
          <w:tcPr>
            <w:tcW w:w="4819" w:type="dxa"/>
          </w:tcPr>
          <w:p w14:paraId="6823C0AB"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01483F" w:rsidRPr="003767CB">
              <w:rPr>
                <w:rFonts w:eastAsia="Times New Roman"/>
                <w:bCs/>
                <w:sz w:val="24"/>
                <w:szCs w:val="24"/>
              </w:rPr>
              <w:t>проведение обязательных видов</w:t>
            </w:r>
            <w:r w:rsidRPr="003767CB">
              <w:rPr>
                <w:rFonts w:eastAsia="Times New Roman"/>
                <w:bCs/>
                <w:sz w:val="24"/>
                <w:szCs w:val="24"/>
              </w:rPr>
              <w:t xml:space="preserve"> внутриаптечного контроля качества лекарственных средств;</w:t>
            </w:r>
          </w:p>
          <w:p w14:paraId="3EA34D5E" w14:textId="77777777" w:rsidR="0001483F" w:rsidRPr="003767CB" w:rsidRDefault="0001483F" w:rsidP="0001483F">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CF0048">
              <w:rPr>
                <w:rFonts w:eastAsia="Times New Roman"/>
                <w:bCs/>
                <w:sz w:val="24"/>
                <w:szCs w:val="24"/>
              </w:rPr>
              <w:t>использование</w:t>
            </w:r>
            <w:r w:rsidR="00CF0048" w:rsidRPr="003767CB">
              <w:rPr>
                <w:rFonts w:eastAsia="Times New Roman"/>
                <w:bCs/>
                <w:sz w:val="24"/>
                <w:szCs w:val="24"/>
              </w:rPr>
              <w:t xml:space="preserve"> лабораторн</w:t>
            </w:r>
            <w:r w:rsidR="00CF0048">
              <w:rPr>
                <w:rFonts w:eastAsia="Times New Roman"/>
                <w:bCs/>
                <w:sz w:val="24"/>
                <w:szCs w:val="24"/>
              </w:rPr>
              <w:t>ого</w:t>
            </w:r>
            <w:r w:rsidR="00CF0048" w:rsidRPr="003767CB">
              <w:rPr>
                <w:rFonts w:eastAsia="Times New Roman"/>
                <w:bCs/>
                <w:sz w:val="24"/>
                <w:szCs w:val="24"/>
              </w:rPr>
              <w:t xml:space="preserve"> </w:t>
            </w:r>
            <w:r w:rsidR="00A0442B">
              <w:rPr>
                <w:rFonts w:eastAsia="Times New Roman"/>
                <w:bCs/>
                <w:sz w:val="24"/>
                <w:szCs w:val="24"/>
              </w:rPr>
              <w:br/>
            </w:r>
            <w:r w:rsidR="00CF0048" w:rsidRPr="003767CB">
              <w:rPr>
                <w:rFonts w:eastAsia="Times New Roman"/>
                <w:bCs/>
                <w:sz w:val="24"/>
                <w:szCs w:val="24"/>
              </w:rPr>
              <w:t>и технологическ</w:t>
            </w:r>
            <w:r w:rsidR="00CF0048">
              <w:rPr>
                <w:rFonts w:eastAsia="Times New Roman"/>
                <w:bCs/>
                <w:sz w:val="24"/>
                <w:szCs w:val="24"/>
              </w:rPr>
              <w:t>ого</w:t>
            </w:r>
            <w:r w:rsidR="00CF0048" w:rsidRPr="003767CB">
              <w:rPr>
                <w:rFonts w:eastAsia="Times New Roman"/>
                <w:bCs/>
                <w:sz w:val="24"/>
                <w:szCs w:val="24"/>
              </w:rPr>
              <w:t xml:space="preserve"> оборудовани</w:t>
            </w:r>
            <w:r w:rsidR="00CF0048">
              <w:rPr>
                <w:rFonts w:eastAsia="Times New Roman"/>
                <w:bCs/>
                <w:sz w:val="24"/>
                <w:szCs w:val="24"/>
              </w:rPr>
              <w:t>я</w:t>
            </w:r>
            <w:r w:rsidRPr="003767CB">
              <w:rPr>
                <w:rFonts w:eastAsia="Times New Roman"/>
                <w:bCs/>
                <w:sz w:val="24"/>
                <w:szCs w:val="24"/>
              </w:rPr>
              <w:t>;</w:t>
            </w:r>
          </w:p>
          <w:p w14:paraId="19DBE28C" w14:textId="77777777" w:rsidR="000D2147" w:rsidRPr="003767CB" w:rsidRDefault="00B86E8A" w:rsidP="0001483F">
            <w:pPr>
              <w:spacing w:line="276" w:lineRule="auto"/>
              <w:jc w:val="both"/>
              <w:rPr>
                <w:rFonts w:eastAsia="Times New Roman"/>
                <w:sz w:val="24"/>
                <w:szCs w:val="24"/>
              </w:rPr>
            </w:pPr>
            <w:r w:rsidRPr="003767CB">
              <w:rPr>
                <w:rFonts w:eastAsia="Times New Roman"/>
                <w:bCs/>
                <w:sz w:val="24"/>
                <w:szCs w:val="24"/>
              </w:rPr>
              <w:t xml:space="preserve"> – </w:t>
            </w:r>
            <w:r w:rsidR="0001483F" w:rsidRPr="003767CB">
              <w:rPr>
                <w:rFonts w:eastAsia="Times New Roman"/>
                <w:bCs/>
                <w:sz w:val="24"/>
                <w:szCs w:val="24"/>
              </w:rPr>
              <w:t>использование современных информационно-коммуникационных технологий, прикладных программ обеспечения фармацевтической деятельности для решения профессиональных задач</w:t>
            </w:r>
          </w:p>
        </w:tc>
        <w:tc>
          <w:tcPr>
            <w:tcW w:w="2126" w:type="dxa"/>
          </w:tcPr>
          <w:p w14:paraId="238ECEB5"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389CB1EC" w14:textId="77777777" w:rsidR="000D2147"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D2147" w:rsidRPr="003767CB">
              <w:rPr>
                <w:rFonts w:eastAsia="Times New Roman"/>
                <w:sz w:val="24"/>
                <w:szCs w:val="24"/>
              </w:rPr>
              <w:t>решения проблемных задач;</w:t>
            </w:r>
          </w:p>
          <w:p w14:paraId="6E627F1A"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практических действий.</w:t>
            </w:r>
          </w:p>
        </w:tc>
      </w:tr>
      <w:tr w:rsidR="003767CB" w:rsidRPr="003767CB" w14:paraId="6628775D" w14:textId="77777777" w:rsidTr="0052592C">
        <w:tc>
          <w:tcPr>
            <w:tcW w:w="2802" w:type="dxa"/>
          </w:tcPr>
          <w:p w14:paraId="13A7F95A" w14:textId="77777777" w:rsidR="000D2147" w:rsidRPr="003767CB" w:rsidRDefault="000D2147" w:rsidP="003565E4">
            <w:pPr>
              <w:shd w:val="clear" w:color="auto" w:fill="FFFFFF"/>
              <w:spacing w:line="276" w:lineRule="auto"/>
              <w:rPr>
                <w:rFonts w:eastAsia="Times New Roman"/>
                <w:sz w:val="24"/>
                <w:szCs w:val="24"/>
              </w:rPr>
            </w:pPr>
            <w:r w:rsidRPr="003767CB">
              <w:rPr>
                <w:rFonts w:eastAsia="Times New Roman"/>
                <w:sz w:val="24"/>
                <w:szCs w:val="24"/>
              </w:rPr>
              <w:t>ПК 2.4. Оформлять документы первичного учета по изготовлению лекарственных препаратов</w:t>
            </w:r>
          </w:p>
          <w:p w14:paraId="2E15AB8B" w14:textId="77777777" w:rsidR="00422F44" w:rsidRPr="003767CB" w:rsidRDefault="00422F44" w:rsidP="000D2147">
            <w:pPr>
              <w:shd w:val="clear" w:color="auto" w:fill="FFFFFF"/>
              <w:spacing w:line="276" w:lineRule="auto"/>
              <w:jc w:val="both"/>
              <w:rPr>
                <w:rFonts w:eastAsia="Times New Roman"/>
                <w:sz w:val="24"/>
                <w:szCs w:val="24"/>
              </w:rPr>
            </w:pPr>
          </w:p>
          <w:p w14:paraId="1062AFAB" w14:textId="77777777" w:rsidR="00422F44" w:rsidRPr="003767CB" w:rsidRDefault="00422F44" w:rsidP="00422F44">
            <w:pPr>
              <w:shd w:val="clear" w:color="auto" w:fill="FFFFFF"/>
              <w:spacing w:line="276" w:lineRule="auto"/>
              <w:jc w:val="both"/>
              <w:rPr>
                <w:rFonts w:eastAsia="Times New Roman"/>
                <w:sz w:val="24"/>
                <w:szCs w:val="24"/>
              </w:rPr>
            </w:pPr>
          </w:p>
        </w:tc>
        <w:tc>
          <w:tcPr>
            <w:tcW w:w="4819" w:type="dxa"/>
          </w:tcPr>
          <w:p w14:paraId="34F9E121" w14:textId="77777777" w:rsidR="000D2147" w:rsidRPr="003767CB" w:rsidRDefault="000D2147" w:rsidP="000D2147">
            <w:pPr>
              <w:shd w:val="clear" w:color="auto" w:fill="FFFFFF"/>
              <w:spacing w:line="276" w:lineRule="auto"/>
              <w:jc w:val="both"/>
              <w:rPr>
                <w:rFonts w:eastAsia="Times New Roman"/>
                <w:bCs/>
                <w:sz w:val="24"/>
                <w:szCs w:val="24"/>
              </w:rPr>
            </w:pPr>
            <w:r w:rsidRPr="003767CB">
              <w:rPr>
                <w:rFonts w:eastAsia="Times New Roman"/>
                <w:bCs/>
                <w:sz w:val="24"/>
                <w:szCs w:val="24"/>
              </w:rPr>
              <w:t>- упаков</w:t>
            </w:r>
            <w:r w:rsidR="00CF0048">
              <w:rPr>
                <w:rFonts w:eastAsia="Times New Roman"/>
                <w:bCs/>
                <w:sz w:val="24"/>
                <w:szCs w:val="24"/>
              </w:rPr>
              <w:t>ка</w:t>
            </w:r>
            <w:r w:rsidR="0001483F" w:rsidRPr="003767CB">
              <w:rPr>
                <w:rFonts w:eastAsia="Times New Roman"/>
                <w:bCs/>
                <w:sz w:val="24"/>
                <w:szCs w:val="24"/>
              </w:rPr>
              <w:t xml:space="preserve"> и оформление лекарственных средств</w:t>
            </w:r>
            <w:r w:rsidRPr="003767CB">
              <w:rPr>
                <w:rFonts w:eastAsia="Times New Roman"/>
                <w:bCs/>
                <w:sz w:val="24"/>
                <w:szCs w:val="24"/>
              </w:rPr>
              <w:t xml:space="preserve"> к отпуску, </w:t>
            </w:r>
            <w:r w:rsidR="00CF0048">
              <w:rPr>
                <w:rFonts w:eastAsia="Times New Roman"/>
                <w:bCs/>
                <w:sz w:val="24"/>
                <w:szCs w:val="24"/>
              </w:rPr>
              <w:t>использование нормативной документации</w:t>
            </w:r>
            <w:r w:rsidRPr="003767CB">
              <w:rPr>
                <w:rFonts w:eastAsia="Times New Roman"/>
                <w:bCs/>
                <w:sz w:val="24"/>
                <w:szCs w:val="24"/>
              </w:rPr>
              <w:t>;</w:t>
            </w:r>
          </w:p>
          <w:p w14:paraId="713E76B1" w14:textId="77777777" w:rsidR="00422F44" w:rsidRPr="003767CB" w:rsidRDefault="008C6B26" w:rsidP="000D2147">
            <w:pPr>
              <w:shd w:val="clear" w:color="auto" w:fill="FFFFFF"/>
              <w:spacing w:line="276" w:lineRule="auto"/>
              <w:jc w:val="both"/>
              <w:rPr>
                <w:rFonts w:eastAsia="Times New Roman"/>
                <w:bCs/>
                <w:sz w:val="24"/>
                <w:szCs w:val="24"/>
              </w:rPr>
            </w:pPr>
            <w:r>
              <w:rPr>
                <w:rFonts w:eastAsia="Times New Roman"/>
                <w:bCs/>
                <w:sz w:val="24"/>
                <w:szCs w:val="24"/>
              </w:rPr>
              <w:t>- регистрация</w:t>
            </w:r>
            <w:r w:rsidR="0001483F" w:rsidRPr="003767CB">
              <w:rPr>
                <w:rFonts w:eastAsia="Times New Roman"/>
                <w:bCs/>
                <w:sz w:val="24"/>
                <w:szCs w:val="24"/>
              </w:rPr>
              <w:t xml:space="preserve"> результатов</w:t>
            </w:r>
            <w:r w:rsidR="000D2147" w:rsidRPr="003767CB">
              <w:rPr>
                <w:rFonts w:eastAsia="Times New Roman"/>
                <w:bCs/>
                <w:sz w:val="24"/>
                <w:szCs w:val="24"/>
              </w:rPr>
              <w:t xml:space="preserve"> контроля;</w:t>
            </w:r>
          </w:p>
          <w:p w14:paraId="045C5DFD" w14:textId="77777777" w:rsidR="00422F44" w:rsidRPr="003767CB" w:rsidRDefault="00422F44" w:rsidP="00422F44">
            <w:pPr>
              <w:shd w:val="clear" w:color="auto" w:fill="FFFFFF"/>
              <w:spacing w:line="276" w:lineRule="auto"/>
              <w:jc w:val="both"/>
              <w:rPr>
                <w:rFonts w:eastAsia="Times New Roman"/>
                <w:bCs/>
                <w:sz w:val="24"/>
                <w:szCs w:val="24"/>
              </w:rPr>
            </w:pPr>
            <w:r w:rsidRPr="003767CB">
              <w:rPr>
                <w:rFonts w:eastAsia="Times New Roman"/>
                <w:bCs/>
                <w:sz w:val="24"/>
                <w:szCs w:val="24"/>
              </w:rPr>
              <w:t xml:space="preserve">- ведение отчетных документов </w:t>
            </w:r>
            <w:r w:rsidR="00A0442B">
              <w:rPr>
                <w:rFonts w:eastAsia="Times New Roman"/>
                <w:bCs/>
                <w:sz w:val="24"/>
                <w:szCs w:val="24"/>
              </w:rPr>
              <w:br/>
            </w:r>
            <w:r w:rsidRPr="003767CB">
              <w:rPr>
                <w:rFonts w:eastAsia="Times New Roman"/>
                <w:bCs/>
                <w:sz w:val="24"/>
                <w:szCs w:val="24"/>
              </w:rPr>
              <w:t>по движению лекарственных средств;</w:t>
            </w:r>
          </w:p>
          <w:p w14:paraId="668E65C9" w14:textId="77777777" w:rsidR="00422F44" w:rsidRPr="003767CB" w:rsidRDefault="008C6B26" w:rsidP="00422F44">
            <w:pPr>
              <w:shd w:val="clear" w:color="auto" w:fill="FFFFFF"/>
              <w:spacing w:line="276" w:lineRule="auto"/>
              <w:jc w:val="both"/>
              <w:rPr>
                <w:rFonts w:eastAsia="Times New Roman"/>
                <w:bCs/>
                <w:sz w:val="24"/>
                <w:szCs w:val="24"/>
              </w:rPr>
            </w:pPr>
            <w:r>
              <w:rPr>
                <w:rFonts w:eastAsia="Times New Roman"/>
                <w:bCs/>
                <w:sz w:val="24"/>
                <w:szCs w:val="24"/>
              </w:rPr>
              <w:t>- маркировка</w:t>
            </w:r>
            <w:r w:rsidR="00422F44" w:rsidRPr="003767CB">
              <w:rPr>
                <w:rFonts w:eastAsia="Times New Roman"/>
                <w:bCs/>
                <w:sz w:val="24"/>
                <w:szCs w:val="24"/>
              </w:rPr>
              <w:t xml:space="preserve"> изготовленных лекарственных препаратов, в том числе необходимыми предупредительными надписями и этикетками;</w:t>
            </w:r>
          </w:p>
          <w:p w14:paraId="7FE3B6AB" w14:textId="77777777" w:rsidR="00422F44" w:rsidRPr="003767CB" w:rsidRDefault="00422F44" w:rsidP="00422F44">
            <w:pPr>
              <w:shd w:val="clear" w:color="auto" w:fill="FFFFFF"/>
              <w:spacing w:line="276" w:lineRule="auto"/>
              <w:jc w:val="both"/>
              <w:rPr>
                <w:rFonts w:eastAsia="Times New Roman"/>
                <w:bCs/>
                <w:sz w:val="24"/>
                <w:szCs w:val="24"/>
              </w:rPr>
            </w:pPr>
            <w:r w:rsidRPr="003767CB">
              <w:rPr>
                <w:rFonts w:eastAsia="Times New Roman"/>
                <w:bCs/>
                <w:sz w:val="24"/>
                <w:szCs w:val="24"/>
              </w:rPr>
              <w:t>- заполнение паспорта письменного контроля при изготовлении лекарственных препаратов;</w:t>
            </w:r>
          </w:p>
          <w:p w14:paraId="5DE3B87A" w14:textId="77777777" w:rsidR="00422F44" w:rsidRPr="003767CB" w:rsidRDefault="00422F44" w:rsidP="00422F44">
            <w:pPr>
              <w:shd w:val="clear" w:color="auto" w:fill="FFFFFF"/>
              <w:spacing w:line="276" w:lineRule="auto"/>
              <w:jc w:val="both"/>
              <w:rPr>
                <w:rFonts w:eastAsia="Times New Roman"/>
                <w:bCs/>
                <w:sz w:val="24"/>
                <w:szCs w:val="24"/>
              </w:rPr>
            </w:pPr>
            <w:r w:rsidRPr="003767CB">
              <w:rPr>
                <w:rFonts w:eastAsia="Times New Roman"/>
                <w:bCs/>
                <w:sz w:val="24"/>
                <w:szCs w:val="24"/>
              </w:rPr>
              <w:t xml:space="preserve">- </w:t>
            </w:r>
            <w:r w:rsidR="008C6B26">
              <w:rPr>
                <w:rFonts w:eastAsia="Times New Roman"/>
                <w:bCs/>
                <w:sz w:val="24"/>
                <w:szCs w:val="24"/>
              </w:rPr>
              <w:t>использование современных информационно-коммуникационных технологий, прикладных программ</w:t>
            </w:r>
            <w:r w:rsidRPr="003767CB">
              <w:rPr>
                <w:rFonts w:eastAsia="Times New Roman"/>
                <w:bCs/>
                <w:sz w:val="24"/>
                <w:szCs w:val="24"/>
              </w:rPr>
              <w:t xml:space="preserve"> </w:t>
            </w:r>
            <w:r w:rsidRPr="003767CB">
              <w:rPr>
                <w:rFonts w:eastAsia="Times New Roman"/>
                <w:bCs/>
                <w:sz w:val="24"/>
                <w:szCs w:val="24"/>
              </w:rPr>
              <w:lastRenderedPageBreak/>
              <w:t>обеспечения фармацевтической деятельности для решения профессиональных задач;</w:t>
            </w:r>
          </w:p>
          <w:p w14:paraId="042911FE" w14:textId="77777777" w:rsidR="00422F44" w:rsidRPr="003767CB" w:rsidRDefault="008C6B26" w:rsidP="00422F44">
            <w:pPr>
              <w:shd w:val="clear" w:color="auto" w:fill="FFFFFF"/>
              <w:spacing w:line="276" w:lineRule="auto"/>
              <w:jc w:val="both"/>
              <w:rPr>
                <w:rFonts w:eastAsia="Times New Roman"/>
                <w:bCs/>
                <w:sz w:val="24"/>
                <w:szCs w:val="24"/>
              </w:rPr>
            </w:pPr>
            <w:r>
              <w:rPr>
                <w:rFonts w:eastAsia="Times New Roman"/>
                <w:bCs/>
                <w:sz w:val="24"/>
                <w:szCs w:val="24"/>
              </w:rPr>
              <w:t xml:space="preserve">- </w:t>
            </w:r>
            <w:proofErr w:type="spellStart"/>
            <w:r>
              <w:rPr>
                <w:rFonts w:eastAsia="Times New Roman"/>
                <w:bCs/>
                <w:sz w:val="24"/>
                <w:szCs w:val="24"/>
              </w:rPr>
              <w:t>интерпритация</w:t>
            </w:r>
            <w:proofErr w:type="spellEnd"/>
            <w:r w:rsidR="00422F44" w:rsidRPr="003767CB">
              <w:rPr>
                <w:rFonts w:eastAsia="Times New Roman"/>
                <w:bCs/>
                <w:sz w:val="24"/>
                <w:szCs w:val="24"/>
              </w:rPr>
              <w:t xml:space="preserve"> условий хранения, указанные в маркировке лекарственных средств;</w:t>
            </w:r>
          </w:p>
          <w:p w14:paraId="36A3DF71" w14:textId="77777777" w:rsidR="00422F44" w:rsidRPr="003767CB" w:rsidRDefault="00422F44" w:rsidP="00422F44">
            <w:pPr>
              <w:shd w:val="clear" w:color="auto" w:fill="FFFFFF"/>
              <w:spacing w:line="276" w:lineRule="auto"/>
              <w:jc w:val="both"/>
              <w:rPr>
                <w:rFonts w:eastAsia="Times New Roman"/>
                <w:bCs/>
                <w:sz w:val="24"/>
                <w:szCs w:val="24"/>
              </w:rPr>
            </w:pPr>
            <w:r w:rsidRPr="003767CB">
              <w:rPr>
                <w:rFonts w:eastAsia="Times New Roman"/>
                <w:bCs/>
                <w:sz w:val="24"/>
                <w:szCs w:val="24"/>
              </w:rPr>
              <w:t>- проведение обязательных расчетов, в том числе по нормам отпуска наркотических, психотропных лекарственных средств;</w:t>
            </w:r>
          </w:p>
          <w:p w14:paraId="47BFC54C" w14:textId="77777777" w:rsidR="000D2147" w:rsidRPr="003767CB" w:rsidRDefault="00422F44" w:rsidP="00422F44">
            <w:pPr>
              <w:spacing w:line="276" w:lineRule="auto"/>
              <w:jc w:val="both"/>
              <w:rPr>
                <w:rFonts w:eastAsia="Times New Roman"/>
                <w:sz w:val="24"/>
                <w:szCs w:val="24"/>
              </w:rPr>
            </w:pPr>
            <w:r w:rsidRPr="003767CB">
              <w:rPr>
                <w:rFonts w:eastAsia="Times New Roman"/>
                <w:bCs/>
                <w:sz w:val="24"/>
                <w:szCs w:val="24"/>
              </w:rPr>
              <w:t>- оформление документации при изготовлении лекарственных препаратов</w:t>
            </w:r>
          </w:p>
        </w:tc>
        <w:tc>
          <w:tcPr>
            <w:tcW w:w="2126" w:type="dxa"/>
          </w:tcPr>
          <w:p w14:paraId="2300C6E2"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6FDA9082" w14:textId="77777777" w:rsidR="000D2147"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0D2147" w:rsidRPr="003767CB">
              <w:rPr>
                <w:rFonts w:eastAsia="Times New Roman"/>
                <w:sz w:val="24"/>
                <w:szCs w:val="24"/>
              </w:rPr>
              <w:t>решения проблемных задач;</w:t>
            </w:r>
          </w:p>
          <w:p w14:paraId="2EE6C536"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практических действий.</w:t>
            </w:r>
          </w:p>
        </w:tc>
      </w:tr>
      <w:tr w:rsidR="003767CB" w:rsidRPr="003767CB" w14:paraId="3611F92B" w14:textId="77777777" w:rsidTr="0052592C">
        <w:tc>
          <w:tcPr>
            <w:tcW w:w="2802" w:type="dxa"/>
          </w:tcPr>
          <w:p w14:paraId="39782751" w14:textId="77777777" w:rsidR="00422F44" w:rsidRPr="003767CB" w:rsidRDefault="000D2147" w:rsidP="003565E4">
            <w:pPr>
              <w:spacing w:line="276" w:lineRule="auto"/>
              <w:rPr>
                <w:rFonts w:eastAsia="Times New Roman"/>
                <w:sz w:val="24"/>
                <w:szCs w:val="24"/>
              </w:rPr>
            </w:pPr>
            <w:r w:rsidRPr="003767CB">
              <w:rPr>
                <w:rFonts w:eastAsia="Times New Roman"/>
                <w:sz w:val="24"/>
                <w:szCs w:val="24"/>
              </w:rPr>
              <w:t xml:space="preserve">ПК 2.5. Соблюдать правила санитарно-гигиенического режима охраны труда, техники безопасности </w:t>
            </w:r>
            <w:r w:rsidR="00A0442B">
              <w:rPr>
                <w:rFonts w:eastAsia="Times New Roman"/>
                <w:sz w:val="24"/>
                <w:szCs w:val="24"/>
              </w:rPr>
              <w:br/>
            </w:r>
            <w:r w:rsidRPr="003767CB">
              <w:rPr>
                <w:rFonts w:eastAsia="Times New Roman"/>
                <w:sz w:val="24"/>
                <w:szCs w:val="24"/>
              </w:rPr>
              <w:t>и противопожарной безопасности, порядок действия при чрезвычайной ситуации</w:t>
            </w:r>
          </w:p>
        </w:tc>
        <w:tc>
          <w:tcPr>
            <w:tcW w:w="4819" w:type="dxa"/>
          </w:tcPr>
          <w:p w14:paraId="518923EB" w14:textId="77777777" w:rsidR="00422F44" w:rsidRPr="003767CB" w:rsidRDefault="00422F44" w:rsidP="00422F44">
            <w:pPr>
              <w:shd w:val="clear" w:color="auto" w:fill="FFFFFF"/>
              <w:spacing w:line="276" w:lineRule="auto"/>
              <w:jc w:val="both"/>
              <w:rPr>
                <w:rFonts w:eastAsia="Times New Roman"/>
                <w:bCs/>
                <w:sz w:val="24"/>
                <w:szCs w:val="24"/>
              </w:rPr>
            </w:pPr>
            <w:r w:rsidRPr="003767CB">
              <w:rPr>
                <w:rFonts w:eastAsia="Times New Roman"/>
                <w:bCs/>
                <w:sz w:val="24"/>
                <w:szCs w:val="24"/>
              </w:rPr>
              <w:t>- соблюдение правил санитарно</w:t>
            </w:r>
            <w:r w:rsidR="006A6F77" w:rsidRPr="003767CB">
              <w:rPr>
                <w:rFonts w:eastAsia="Times New Roman"/>
                <w:bCs/>
                <w:sz w:val="24"/>
                <w:szCs w:val="24"/>
              </w:rPr>
              <w:t>-</w:t>
            </w:r>
            <w:r w:rsidRPr="003767CB">
              <w:rPr>
                <w:rFonts w:eastAsia="Times New Roman"/>
                <w:bCs/>
                <w:sz w:val="24"/>
                <w:szCs w:val="24"/>
              </w:rPr>
              <w:t>гигиенического режима, охраны труда, техники безопасности и противопожарной безопасности при изготовлении лекарственных препаратов в аптечной организации;</w:t>
            </w:r>
          </w:p>
          <w:p w14:paraId="1533D1E1" w14:textId="77777777" w:rsidR="000D2147" w:rsidRPr="003767CB" w:rsidRDefault="00422F44" w:rsidP="00422F44">
            <w:pPr>
              <w:spacing w:line="276" w:lineRule="auto"/>
              <w:jc w:val="both"/>
              <w:rPr>
                <w:rFonts w:eastAsia="Times New Roman"/>
                <w:sz w:val="24"/>
                <w:szCs w:val="24"/>
              </w:rPr>
            </w:pPr>
            <w:r w:rsidRPr="003767CB">
              <w:rPr>
                <w:rFonts w:eastAsia="Times New Roman"/>
                <w:bCs/>
                <w:sz w:val="24"/>
                <w:szCs w:val="24"/>
              </w:rPr>
              <w:t>- применение средств</w:t>
            </w:r>
            <w:r w:rsidR="000D2147" w:rsidRPr="003767CB">
              <w:rPr>
                <w:rFonts w:eastAsia="Times New Roman"/>
                <w:bCs/>
                <w:sz w:val="24"/>
                <w:szCs w:val="24"/>
              </w:rPr>
              <w:t xml:space="preserve"> индивидуальной защиты</w:t>
            </w:r>
          </w:p>
        </w:tc>
        <w:tc>
          <w:tcPr>
            <w:tcW w:w="2126" w:type="dxa"/>
          </w:tcPr>
          <w:p w14:paraId="0007609C" w14:textId="77777777" w:rsidR="000D2147" w:rsidRPr="003767CB" w:rsidRDefault="000D2147" w:rsidP="003565E4">
            <w:pPr>
              <w:spacing w:line="276" w:lineRule="auto"/>
              <w:rPr>
                <w:rFonts w:eastAsia="Times New Roman"/>
                <w:sz w:val="24"/>
                <w:szCs w:val="24"/>
              </w:rPr>
            </w:pPr>
            <w:r w:rsidRPr="003767CB">
              <w:rPr>
                <w:rFonts w:eastAsia="Times New Roman"/>
                <w:sz w:val="24"/>
                <w:szCs w:val="24"/>
              </w:rPr>
              <w:t xml:space="preserve">Контроль </w:t>
            </w:r>
            <w:r w:rsidR="00A0442B">
              <w:rPr>
                <w:rFonts w:eastAsia="Times New Roman"/>
                <w:sz w:val="24"/>
                <w:szCs w:val="24"/>
              </w:rPr>
              <w:br/>
            </w:r>
            <w:r w:rsidRPr="003767CB">
              <w:rPr>
                <w:rFonts w:eastAsia="Times New Roman"/>
                <w:sz w:val="24"/>
                <w:szCs w:val="24"/>
              </w:rPr>
              <w:t>за соблюдением выполнения правил охраны труда, техники безопасности, противопожарной безопасности и санитарно-гигиенического режима на рабочем месте.</w:t>
            </w:r>
          </w:p>
        </w:tc>
      </w:tr>
      <w:tr w:rsidR="003767CB" w:rsidRPr="003767CB" w14:paraId="627EE779" w14:textId="77777777" w:rsidTr="0052592C">
        <w:tc>
          <w:tcPr>
            <w:tcW w:w="2802" w:type="dxa"/>
          </w:tcPr>
          <w:p w14:paraId="6A90BED0" w14:textId="77777777" w:rsidR="0052592C" w:rsidRPr="003767CB" w:rsidRDefault="0052592C" w:rsidP="003565E4">
            <w:pPr>
              <w:shd w:val="clear" w:color="auto" w:fill="FFFFFF"/>
              <w:spacing w:line="276" w:lineRule="auto"/>
              <w:rPr>
                <w:rFonts w:eastAsia="Times New Roman"/>
                <w:sz w:val="24"/>
                <w:szCs w:val="24"/>
              </w:rPr>
            </w:pPr>
            <w:r w:rsidRPr="003767CB">
              <w:rPr>
                <w:rFonts w:eastAsia="Times New Roman"/>
                <w:iCs/>
                <w:sz w:val="24"/>
                <w:szCs w:val="24"/>
              </w:rPr>
              <w:t xml:space="preserve">ОК 01. </w:t>
            </w:r>
            <w:r w:rsidR="00683FB7" w:rsidRPr="003767CB">
              <w:rPr>
                <w:rFonts w:eastAsia="Times New Roman"/>
                <w:iCs/>
                <w:sz w:val="24"/>
                <w:szCs w:val="24"/>
              </w:rPr>
              <w:t xml:space="preserve">Выбирать способы решения задач профессиональной деятельности применительно </w:t>
            </w:r>
            <w:r w:rsidR="00A0442B">
              <w:rPr>
                <w:rFonts w:eastAsia="Times New Roman"/>
                <w:iCs/>
                <w:sz w:val="24"/>
                <w:szCs w:val="24"/>
              </w:rPr>
              <w:br/>
            </w:r>
            <w:r w:rsidR="00683FB7" w:rsidRPr="003767CB">
              <w:rPr>
                <w:rFonts w:eastAsia="Times New Roman"/>
                <w:iCs/>
                <w:sz w:val="24"/>
                <w:szCs w:val="24"/>
              </w:rPr>
              <w:t>к различным контекстам</w:t>
            </w:r>
          </w:p>
        </w:tc>
        <w:tc>
          <w:tcPr>
            <w:tcW w:w="4819" w:type="dxa"/>
          </w:tcPr>
          <w:p w14:paraId="4DF51105"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распознавание задачи и/или проблемы </w:t>
            </w:r>
            <w:r w:rsidR="00A0442B">
              <w:rPr>
                <w:rFonts w:eastAsia="Times New Roman"/>
                <w:iCs/>
                <w:sz w:val="24"/>
                <w:szCs w:val="24"/>
              </w:rPr>
              <w:br/>
            </w:r>
            <w:r w:rsidRPr="003767CB">
              <w:rPr>
                <w:rFonts w:eastAsia="Times New Roman"/>
                <w:iCs/>
                <w:sz w:val="24"/>
                <w:szCs w:val="24"/>
              </w:rPr>
              <w:t xml:space="preserve">в профессиональном и/или социальном контексте; </w:t>
            </w:r>
          </w:p>
          <w:p w14:paraId="4D9AD664" w14:textId="77777777" w:rsidR="0052592C" w:rsidRPr="003767CB" w:rsidRDefault="008C6B26" w:rsidP="003F5750">
            <w:pPr>
              <w:shd w:val="clear" w:color="auto" w:fill="FFFFFF"/>
              <w:spacing w:line="276" w:lineRule="auto"/>
              <w:jc w:val="both"/>
              <w:rPr>
                <w:rFonts w:eastAsia="Times New Roman"/>
                <w:iCs/>
                <w:sz w:val="24"/>
                <w:szCs w:val="24"/>
              </w:rPr>
            </w:pPr>
            <w:r>
              <w:rPr>
                <w:rFonts w:eastAsia="Times New Roman"/>
                <w:iCs/>
                <w:sz w:val="24"/>
                <w:szCs w:val="24"/>
              </w:rPr>
              <w:t>- анализ</w:t>
            </w:r>
            <w:r w:rsidR="0052592C" w:rsidRPr="003767CB">
              <w:rPr>
                <w:rFonts w:eastAsia="Times New Roman"/>
                <w:iCs/>
                <w:sz w:val="24"/>
                <w:szCs w:val="24"/>
              </w:rPr>
              <w:t xml:space="preserve"> задач и/или проблем и выделение её составных частей; </w:t>
            </w:r>
          </w:p>
          <w:p w14:paraId="481F918B" w14:textId="77777777" w:rsidR="0052592C" w:rsidRPr="003767CB" w:rsidRDefault="008C6B26" w:rsidP="003F5750">
            <w:pPr>
              <w:shd w:val="clear" w:color="auto" w:fill="FFFFFF"/>
              <w:spacing w:line="276" w:lineRule="auto"/>
              <w:jc w:val="both"/>
              <w:rPr>
                <w:rFonts w:eastAsia="Times New Roman"/>
                <w:iCs/>
                <w:sz w:val="24"/>
                <w:szCs w:val="24"/>
              </w:rPr>
            </w:pPr>
            <w:r>
              <w:rPr>
                <w:rFonts w:eastAsia="Times New Roman"/>
                <w:iCs/>
                <w:sz w:val="24"/>
                <w:szCs w:val="24"/>
              </w:rPr>
              <w:t>- определение</w:t>
            </w:r>
            <w:r w:rsidR="0052592C" w:rsidRPr="003767CB">
              <w:rPr>
                <w:rFonts w:eastAsia="Times New Roman"/>
                <w:iCs/>
                <w:sz w:val="24"/>
                <w:szCs w:val="24"/>
              </w:rPr>
              <w:t xml:space="preserve"> этапов решения задачи; </w:t>
            </w:r>
          </w:p>
          <w:p w14:paraId="7E1F6BD1"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выявление и эффективный поиск информации, необходимой для решения задачи и/или проблемы; </w:t>
            </w:r>
          </w:p>
          <w:p w14:paraId="16782777"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составление плана действий; </w:t>
            </w:r>
          </w:p>
          <w:p w14:paraId="1A8EC17F"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определение необходимых ресурсов; </w:t>
            </w:r>
          </w:p>
          <w:p w14:paraId="71A1E0A1"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владение актуальными методами работы </w:t>
            </w:r>
            <w:r w:rsidR="00A0442B">
              <w:rPr>
                <w:rFonts w:eastAsia="Times New Roman"/>
                <w:iCs/>
                <w:sz w:val="24"/>
                <w:szCs w:val="24"/>
              </w:rPr>
              <w:br/>
            </w:r>
            <w:r w:rsidRPr="003767CB">
              <w:rPr>
                <w:rFonts w:eastAsia="Times New Roman"/>
                <w:iCs/>
                <w:sz w:val="24"/>
                <w:szCs w:val="24"/>
              </w:rPr>
              <w:t xml:space="preserve">в профессиональной и смежных сферах; </w:t>
            </w:r>
          </w:p>
          <w:p w14:paraId="6A3362DE"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реализация составленных планов; </w:t>
            </w:r>
          </w:p>
          <w:p w14:paraId="5064CB85" w14:textId="77777777" w:rsidR="0052592C" w:rsidRPr="003767CB" w:rsidRDefault="00C0509D" w:rsidP="003F5750">
            <w:pPr>
              <w:shd w:val="clear" w:color="auto" w:fill="FFFFFF"/>
              <w:spacing w:line="276" w:lineRule="auto"/>
              <w:jc w:val="both"/>
              <w:rPr>
                <w:rFonts w:eastAsia="Times New Roman"/>
                <w:bCs/>
                <w:sz w:val="24"/>
                <w:szCs w:val="24"/>
              </w:rPr>
            </w:pPr>
            <w:r>
              <w:rPr>
                <w:rFonts w:eastAsia="Times New Roman"/>
                <w:iCs/>
                <w:sz w:val="24"/>
                <w:szCs w:val="24"/>
              </w:rPr>
              <w:t>- оценка</w:t>
            </w:r>
            <w:r w:rsidR="0052592C" w:rsidRPr="003767CB">
              <w:rPr>
                <w:rFonts w:eastAsia="Times New Roman"/>
                <w:iCs/>
                <w:sz w:val="24"/>
                <w:szCs w:val="24"/>
              </w:rPr>
              <w:t xml:space="preserve"> результатов и последствий своих действий (самостоятельно или с помощью наставника)</w:t>
            </w:r>
          </w:p>
        </w:tc>
        <w:tc>
          <w:tcPr>
            <w:tcW w:w="2126" w:type="dxa"/>
          </w:tcPr>
          <w:p w14:paraId="45E0843C" w14:textId="77777777" w:rsidR="0052592C" w:rsidRPr="003767CB" w:rsidRDefault="0052592C"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513DC03F" w14:textId="77777777" w:rsidR="0052592C"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p w14:paraId="4905118B" w14:textId="77777777" w:rsidR="0052592C" w:rsidRPr="003767CB" w:rsidRDefault="0052592C" w:rsidP="000D2147">
            <w:pPr>
              <w:spacing w:line="276" w:lineRule="auto"/>
              <w:jc w:val="both"/>
              <w:rPr>
                <w:rFonts w:eastAsia="Times New Roman"/>
                <w:sz w:val="24"/>
                <w:szCs w:val="24"/>
              </w:rPr>
            </w:pPr>
          </w:p>
        </w:tc>
      </w:tr>
      <w:tr w:rsidR="003767CB" w:rsidRPr="003767CB" w14:paraId="1393013B" w14:textId="77777777" w:rsidTr="0052592C">
        <w:tc>
          <w:tcPr>
            <w:tcW w:w="2802" w:type="dxa"/>
          </w:tcPr>
          <w:p w14:paraId="3982EEF7" w14:textId="77777777" w:rsidR="0052592C" w:rsidRPr="003767CB" w:rsidRDefault="0052592C" w:rsidP="003565E4">
            <w:pPr>
              <w:shd w:val="clear" w:color="auto" w:fill="FFFFFF"/>
              <w:spacing w:line="276" w:lineRule="auto"/>
              <w:rPr>
                <w:rFonts w:eastAsia="Times New Roman"/>
                <w:sz w:val="24"/>
                <w:szCs w:val="24"/>
              </w:rPr>
            </w:pPr>
            <w:r w:rsidRPr="003767CB">
              <w:rPr>
                <w:rFonts w:eastAsia="Times New Roman"/>
                <w:sz w:val="24"/>
                <w:szCs w:val="24"/>
              </w:rPr>
              <w:t xml:space="preserve">ОК 02. Осуществлять поиск, анализ </w:t>
            </w:r>
            <w:r w:rsidR="00A0442B">
              <w:rPr>
                <w:rFonts w:eastAsia="Times New Roman"/>
                <w:sz w:val="24"/>
                <w:szCs w:val="24"/>
              </w:rPr>
              <w:br/>
            </w:r>
            <w:r w:rsidRPr="003767CB">
              <w:rPr>
                <w:rFonts w:eastAsia="Times New Roman"/>
                <w:sz w:val="24"/>
                <w:szCs w:val="24"/>
              </w:rPr>
              <w:t xml:space="preserve">и интерпретацию информации, необходимой </w:t>
            </w:r>
            <w:r w:rsidR="00A0442B">
              <w:rPr>
                <w:rFonts w:eastAsia="Times New Roman"/>
                <w:sz w:val="24"/>
                <w:szCs w:val="24"/>
              </w:rPr>
              <w:br/>
            </w:r>
            <w:r w:rsidRPr="003767CB">
              <w:rPr>
                <w:rFonts w:eastAsia="Times New Roman"/>
                <w:sz w:val="24"/>
                <w:szCs w:val="24"/>
              </w:rPr>
              <w:lastRenderedPageBreak/>
              <w:t>для выполнения задач профессиональной деятельности</w:t>
            </w:r>
          </w:p>
        </w:tc>
        <w:tc>
          <w:tcPr>
            <w:tcW w:w="4819" w:type="dxa"/>
          </w:tcPr>
          <w:p w14:paraId="6F1643AF"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lastRenderedPageBreak/>
              <w:t xml:space="preserve">- определение задач поиска информации; </w:t>
            </w:r>
          </w:p>
          <w:p w14:paraId="442F7521"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определение необходимых источников информации; </w:t>
            </w:r>
          </w:p>
          <w:p w14:paraId="6BAD43D5"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планирование процесса поиска; </w:t>
            </w:r>
          </w:p>
          <w:p w14:paraId="71104234"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структурирование получаемой </w:t>
            </w:r>
            <w:r w:rsidRPr="003767CB">
              <w:rPr>
                <w:rFonts w:eastAsia="Times New Roman"/>
                <w:iCs/>
                <w:sz w:val="24"/>
                <w:szCs w:val="24"/>
              </w:rPr>
              <w:lastRenderedPageBreak/>
              <w:t xml:space="preserve">информации; </w:t>
            </w:r>
          </w:p>
          <w:p w14:paraId="17C8C09A"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выделение наиболее значимой в перечне информации; </w:t>
            </w:r>
          </w:p>
          <w:p w14:paraId="0B91833B" w14:textId="77777777" w:rsidR="0052592C" w:rsidRPr="003767CB" w:rsidRDefault="00C0509D" w:rsidP="003F5750">
            <w:pPr>
              <w:shd w:val="clear" w:color="auto" w:fill="FFFFFF"/>
              <w:spacing w:line="276" w:lineRule="auto"/>
              <w:jc w:val="both"/>
              <w:rPr>
                <w:rFonts w:eastAsia="Times New Roman"/>
                <w:iCs/>
                <w:sz w:val="24"/>
                <w:szCs w:val="24"/>
              </w:rPr>
            </w:pPr>
            <w:r>
              <w:rPr>
                <w:rFonts w:eastAsia="Times New Roman"/>
                <w:iCs/>
                <w:sz w:val="24"/>
                <w:szCs w:val="24"/>
              </w:rPr>
              <w:t>- оценк</w:t>
            </w:r>
            <w:r w:rsidR="00E72B6C">
              <w:rPr>
                <w:rFonts w:eastAsia="Times New Roman"/>
                <w:iCs/>
                <w:sz w:val="24"/>
                <w:szCs w:val="24"/>
              </w:rPr>
              <w:t>а</w:t>
            </w:r>
            <w:r w:rsidR="0052592C" w:rsidRPr="003767CB">
              <w:rPr>
                <w:rFonts w:eastAsia="Times New Roman"/>
                <w:iCs/>
                <w:sz w:val="24"/>
                <w:szCs w:val="24"/>
              </w:rPr>
              <w:t xml:space="preserve"> практической значимости результатов поиска; </w:t>
            </w:r>
          </w:p>
          <w:p w14:paraId="68641325"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iCs/>
                <w:sz w:val="24"/>
                <w:szCs w:val="24"/>
              </w:rPr>
              <w:t>- оформление результатов поиска</w:t>
            </w:r>
          </w:p>
        </w:tc>
        <w:tc>
          <w:tcPr>
            <w:tcW w:w="2126" w:type="dxa"/>
          </w:tcPr>
          <w:p w14:paraId="623F72CB" w14:textId="77777777" w:rsidR="0052592C" w:rsidRPr="003767CB" w:rsidRDefault="0052592C" w:rsidP="003565E4">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3723B55B" w14:textId="77777777" w:rsidR="0052592C"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 xml:space="preserve">решения </w:t>
            </w:r>
            <w:r w:rsidR="0052592C" w:rsidRPr="003767CB">
              <w:rPr>
                <w:rFonts w:eastAsia="Times New Roman"/>
                <w:sz w:val="24"/>
                <w:szCs w:val="24"/>
              </w:rPr>
              <w:lastRenderedPageBreak/>
              <w:t>проблемных задач</w:t>
            </w:r>
          </w:p>
          <w:p w14:paraId="6FF13534" w14:textId="77777777" w:rsidR="0052592C" w:rsidRPr="003767CB" w:rsidRDefault="0052592C" w:rsidP="000D2147">
            <w:pPr>
              <w:spacing w:line="276" w:lineRule="auto"/>
              <w:jc w:val="both"/>
              <w:rPr>
                <w:rFonts w:eastAsia="Times New Roman"/>
                <w:sz w:val="24"/>
                <w:szCs w:val="24"/>
              </w:rPr>
            </w:pPr>
          </w:p>
        </w:tc>
      </w:tr>
      <w:tr w:rsidR="003767CB" w:rsidRPr="003767CB" w14:paraId="3592D0AE" w14:textId="77777777" w:rsidTr="0052592C">
        <w:tc>
          <w:tcPr>
            <w:tcW w:w="2802" w:type="dxa"/>
          </w:tcPr>
          <w:p w14:paraId="09A2F94C" w14:textId="77777777" w:rsidR="0052592C" w:rsidRPr="003767CB" w:rsidRDefault="0052592C" w:rsidP="000D2147">
            <w:pPr>
              <w:shd w:val="clear" w:color="auto" w:fill="FFFFFF"/>
              <w:spacing w:line="276" w:lineRule="auto"/>
              <w:rPr>
                <w:rFonts w:eastAsia="Times New Roman"/>
                <w:sz w:val="24"/>
                <w:szCs w:val="24"/>
              </w:rPr>
            </w:pPr>
            <w:r w:rsidRPr="003767CB">
              <w:rPr>
                <w:rFonts w:eastAsia="Times New Roman"/>
                <w:sz w:val="24"/>
                <w:szCs w:val="24"/>
              </w:rPr>
              <w:t xml:space="preserve">ОК 03. Планировать </w:t>
            </w:r>
            <w:r w:rsidR="00A0442B">
              <w:rPr>
                <w:rFonts w:eastAsia="Times New Roman"/>
                <w:sz w:val="24"/>
                <w:szCs w:val="24"/>
              </w:rPr>
              <w:br/>
            </w:r>
            <w:r w:rsidRPr="003767CB">
              <w:rPr>
                <w:rFonts w:eastAsia="Times New Roman"/>
                <w:sz w:val="24"/>
                <w:szCs w:val="24"/>
              </w:rPr>
              <w:t>и реализовывать собственное профессиональное</w:t>
            </w:r>
            <w:r w:rsidR="00A8566E">
              <w:rPr>
                <w:rFonts w:eastAsia="Times New Roman"/>
                <w:sz w:val="24"/>
                <w:szCs w:val="24"/>
              </w:rPr>
              <w:br/>
            </w:r>
            <w:r w:rsidRPr="003767CB">
              <w:rPr>
                <w:rFonts w:eastAsia="Times New Roman"/>
                <w:sz w:val="24"/>
                <w:szCs w:val="24"/>
              </w:rPr>
              <w:t xml:space="preserve"> и личностное развитие</w:t>
            </w:r>
          </w:p>
        </w:tc>
        <w:tc>
          <w:tcPr>
            <w:tcW w:w="4819" w:type="dxa"/>
          </w:tcPr>
          <w:p w14:paraId="4C428950" w14:textId="77777777" w:rsidR="0052592C" w:rsidRPr="003767CB" w:rsidRDefault="0052592C" w:rsidP="003F5750">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определение актуальности нормативно-правовой документации </w:t>
            </w:r>
            <w:r w:rsidR="00A0442B">
              <w:rPr>
                <w:rFonts w:eastAsia="Times New Roman"/>
                <w:bCs/>
                <w:iCs/>
                <w:sz w:val="24"/>
                <w:szCs w:val="24"/>
              </w:rPr>
              <w:br/>
            </w:r>
            <w:r w:rsidRPr="003767CB">
              <w:rPr>
                <w:rFonts w:eastAsia="Times New Roman"/>
                <w:bCs/>
                <w:iCs/>
                <w:sz w:val="24"/>
                <w:szCs w:val="24"/>
              </w:rPr>
              <w:t xml:space="preserve">в профессиональной деятельности; </w:t>
            </w:r>
          </w:p>
          <w:p w14:paraId="2F9A9E73" w14:textId="77777777" w:rsidR="0052592C" w:rsidRPr="003767CB" w:rsidRDefault="0052592C" w:rsidP="003F5750">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применение современной научной профессиональной терминологии; </w:t>
            </w:r>
          </w:p>
          <w:p w14:paraId="59BD7A31"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bCs/>
                <w:iCs/>
                <w:sz w:val="24"/>
                <w:szCs w:val="24"/>
              </w:rPr>
              <w:t xml:space="preserve">- определение и выстраивание траектории профессионального развития </w:t>
            </w:r>
            <w:r w:rsidR="00A0442B">
              <w:rPr>
                <w:rFonts w:eastAsia="Times New Roman"/>
                <w:bCs/>
                <w:iCs/>
                <w:sz w:val="24"/>
                <w:szCs w:val="24"/>
              </w:rPr>
              <w:br/>
            </w:r>
            <w:r w:rsidRPr="003767CB">
              <w:rPr>
                <w:rFonts w:eastAsia="Times New Roman"/>
                <w:bCs/>
                <w:iCs/>
                <w:sz w:val="24"/>
                <w:szCs w:val="24"/>
              </w:rPr>
              <w:t>и самообразования</w:t>
            </w:r>
          </w:p>
        </w:tc>
        <w:tc>
          <w:tcPr>
            <w:tcW w:w="2126" w:type="dxa"/>
          </w:tcPr>
          <w:p w14:paraId="55059087" w14:textId="77777777" w:rsidR="0052592C" w:rsidRPr="003767CB" w:rsidRDefault="0052592C"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51866601" w14:textId="77777777" w:rsidR="0052592C"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p w14:paraId="2C0421D6" w14:textId="77777777" w:rsidR="0052592C" w:rsidRPr="003767CB" w:rsidRDefault="0052592C" w:rsidP="000D2147">
            <w:pPr>
              <w:spacing w:line="276" w:lineRule="auto"/>
              <w:jc w:val="both"/>
              <w:rPr>
                <w:rFonts w:eastAsia="Times New Roman"/>
                <w:sz w:val="24"/>
                <w:szCs w:val="24"/>
              </w:rPr>
            </w:pPr>
          </w:p>
        </w:tc>
      </w:tr>
      <w:tr w:rsidR="003767CB" w:rsidRPr="003767CB" w14:paraId="76B25D86" w14:textId="77777777" w:rsidTr="0052592C">
        <w:tc>
          <w:tcPr>
            <w:tcW w:w="2802" w:type="dxa"/>
          </w:tcPr>
          <w:p w14:paraId="5C5C770E" w14:textId="77777777" w:rsidR="0052592C" w:rsidRPr="003767CB" w:rsidRDefault="0052592C" w:rsidP="003565E4">
            <w:pPr>
              <w:shd w:val="clear" w:color="auto" w:fill="FFFFFF"/>
              <w:spacing w:line="276" w:lineRule="auto"/>
              <w:rPr>
                <w:rFonts w:eastAsia="Times New Roman"/>
                <w:sz w:val="24"/>
                <w:szCs w:val="24"/>
              </w:rPr>
            </w:pPr>
            <w:r w:rsidRPr="003767CB">
              <w:rPr>
                <w:rFonts w:eastAsia="Times New Roman"/>
                <w:sz w:val="24"/>
                <w:szCs w:val="24"/>
              </w:rPr>
              <w:t>ОК 04. Работать в</w:t>
            </w:r>
            <w:r w:rsidR="00A0442B">
              <w:rPr>
                <w:rFonts w:eastAsia="Times New Roman"/>
                <w:sz w:val="24"/>
                <w:szCs w:val="24"/>
              </w:rPr>
              <w:br/>
            </w:r>
            <w:r w:rsidRPr="003767CB">
              <w:rPr>
                <w:rFonts w:eastAsia="Times New Roman"/>
                <w:sz w:val="24"/>
                <w:szCs w:val="24"/>
              </w:rPr>
              <w:t xml:space="preserve"> коллективе и команде, эффективно взаимодействовать </w:t>
            </w:r>
            <w:r w:rsidR="00A0442B">
              <w:rPr>
                <w:rFonts w:eastAsia="Times New Roman"/>
                <w:sz w:val="24"/>
                <w:szCs w:val="24"/>
              </w:rPr>
              <w:br/>
            </w:r>
            <w:r w:rsidRPr="003767CB">
              <w:rPr>
                <w:rFonts w:eastAsia="Times New Roman"/>
                <w:sz w:val="24"/>
                <w:szCs w:val="24"/>
              </w:rPr>
              <w:t>с коллегами, руководством, клиентами</w:t>
            </w:r>
          </w:p>
        </w:tc>
        <w:tc>
          <w:tcPr>
            <w:tcW w:w="4819" w:type="dxa"/>
          </w:tcPr>
          <w:p w14:paraId="625037BD" w14:textId="77777777" w:rsidR="0052592C" w:rsidRPr="003767CB" w:rsidRDefault="0052592C" w:rsidP="003F5750">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организация работы коллектива </w:t>
            </w:r>
            <w:r w:rsidR="00A0442B">
              <w:rPr>
                <w:rFonts w:eastAsia="Times New Roman"/>
                <w:bCs/>
                <w:iCs/>
                <w:sz w:val="24"/>
                <w:szCs w:val="24"/>
              </w:rPr>
              <w:br/>
            </w:r>
            <w:r w:rsidRPr="003767CB">
              <w:rPr>
                <w:rFonts w:eastAsia="Times New Roman"/>
                <w:bCs/>
                <w:iCs/>
                <w:sz w:val="24"/>
                <w:szCs w:val="24"/>
              </w:rPr>
              <w:t xml:space="preserve">и команды; </w:t>
            </w:r>
          </w:p>
          <w:p w14:paraId="3A773DD4"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bCs/>
                <w:iCs/>
                <w:sz w:val="24"/>
                <w:szCs w:val="24"/>
              </w:rPr>
              <w:t>- взаимодействие с коллегами, руководством, клиентами в ходе профессиональной деятельности</w:t>
            </w:r>
          </w:p>
        </w:tc>
        <w:tc>
          <w:tcPr>
            <w:tcW w:w="2126" w:type="dxa"/>
          </w:tcPr>
          <w:p w14:paraId="0B8BC4A3" w14:textId="77777777" w:rsidR="0052592C" w:rsidRPr="003767CB" w:rsidRDefault="0052592C"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0C0353CC" w14:textId="77777777" w:rsidR="0052592C"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tc>
      </w:tr>
      <w:tr w:rsidR="003767CB" w:rsidRPr="003767CB" w14:paraId="3E7626D6" w14:textId="77777777" w:rsidTr="0052592C">
        <w:tc>
          <w:tcPr>
            <w:tcW w:w="2802" w:type="dxa"/>
          </w:tcPr>
          <w:p w14:paraId="33BAC229" w14:textId="77777777" w:rsidR="0052592C" w:rsidRPr="003767CB" w:rsidRDefault="0052592C" w:rsidP="003565E4">
            <w:pPr>
              <w:shd w:val="clear" w:color="auto" w:fill="FFFFFF"/>
              <w:spacing w:line="276" w:lineRule="auto"/>
              <w:rPr>
                <w:rFonts w:eastAsia="Times New Roman"/>
                <w:sz w:val="24"/>
                <w:szCs w:val="24"/>
              </w:rPr>
            </w:pPr>
            <w:r w:rsidRPr="003767CB">
              <w:rPr>
                <w:rFonts w:eastAsia="Times New Roman"/>
                <w:sz w:val="24"/>
                <w:szCs w:val="24"/>
              </w:rPr>
              <w:t xml:space="preserve">ОК 05. Осуществлять устную и письменную коммуникацию на государственном языке Российской Федерации </w:t>
            </w:r>
            <w:r w:rsidR="00A8566E">
              <w:rPr>
                <w:rFonts w:eastAsia="Times New Roman"/>
                <w:sz w:val="24"/>
                <w:szCs w:val="24"/>
              </w:rPr>
              <w:br/>
            </w:r>
            <w:r w:rsidRPr="003767CB">
              <w:rPr>
                <w:rFonts w:eastAsia="Times New Roman"/>
                <w:sz w:val="24"/>
                <w:szCs w:val="24"/>
              </w:rPr>
              <w:t>с учетом особенностей социального и культурного контекста</w:t>
            </w:r>
          </w:p>
        </w:tc>
        <w:tc>
          <w:tcPr>
            <w:tcW w:w="4819" w:type="dxa"/>
          </w:tcPr>
          <w:p w14:paraId="1EB768B4" w14:textId="77777777" w:rsidR="00A0442B" w:rsidRDefault="0052592C" w:rsidP="003F5750">
            <w:pPr>
              <w:shd w:val="clear" w:color="auto" w:fill="FFFFFF"/>
              <w:spacing w:line="276" w:lineRule="auto"/>
              <w:jc w:val="both"/>
              <w:rPr>
                <w:rFonts w:eastAsia="Times New Roman"/>
                <w:sz w:val="24"/>
                <w:szCs w:val="24"/>
              </w:rPr>
            </w:pPr>
            <w:r w:rsidRPr="003767CB">
              <w:rPr>
                <w:rFonts w:eastAsia="Times New Roman"/>
                <w:sz w:val="24"/>
                <w:szCs w:val="24"/>
              </w:rPr>
              <w:t xml:space="preserve">- грамотное изложение своих мыслей </w:t>
            </w:r>
            <w:r w:rsidR="00A0442B">
              <w:rPr>
                <w:rFonts w:eastAsia="Times New Roman"/>
                <w:sz w:val="24"/>
                <w:szCs w:val="24"/>
              </w:rPr>
              <w:br/>
            </w:r>
            <w:r w:rsidRPr="003767CB">
              <w:rPr>
                <w:rFonts w:eastAsia="Times New Roman"/>
                <w:sz w:val="24"/>
                <w:szCs w:val="24"/>
              </w:rPr>
              <w:t xml:space="preserve">и оформление документов </w:t>
            </w:r>
            <w:r w:rsidR="00A0442B">
              <w:rPr>
                <w:rFonts w:eastAsia="Times New Roman"/>
                <w:sz w:val="24"/>
                <w:szCs w:val="24"/>
              </w:rPr>
              <w:br/>
            </w:r>
            <w:r w:rsidRPr="003767CB">
              <w:rPr>
                <w:rFonts w:eastAsia="Times New Roman"/>
                <w:sz w:val="24"/>
                <w:szCs w:val="24"/>
              </w:rPr>
              <w:t xml:space="preserve">по профессиональной тематике </w:t>
            </w:r>
            <w:r w:rsidR="00A0442B">
              <w:rPr>
                <w:rFonts w:eastAsia="Times New Roman"/>
                <w:sz w:val="24"/>
                <w:szCs w:val="24"/>
              </w:rPr>
              <w:br/>
            </w:r>
            <w:r w:rsidRPr="003767CB">
              <w:rPr>
                <w:rFonts w:eastAsia="Times New Roman"/>
                <w:sz w:val="24"/>
                <w:szCs w:val="24"/>
              </w:rPr>
              <w:t xml:space="preserve">на государственном языке Российской Федерации, проявление толерантности </w:t>
            </w:r>
          </w:p>
          <w:p w14:paraId="7D3871A4"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sz w:val="24"/>
                <w:szCs w:val="24"/>
              </w:rPr>
              <w:t>в рабочем коллективе</w:t>
            </w:r>
          </w:p>
        </w:tc>
        <w:tc>
          <w:tcPr>
            <w:tcW w:w="2126" w:type="dxa"/>
          </w:tcPr>
          <w:p w14:paraId="796C9FE1" w14:textId="77777777" w:rsidR="0052592C" w:rsidRPr="003767CB" w:rsidRDefault="0052592C" w:rsidP="003565E4">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573E6BF4" w14:textId="77777777" w:rsidR="0052592C" w:rsidRPr="003767CB" w:rsidRDefault="00B86E8A" w:rsidP="003565E4">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p w14:paraId="10C05B2A" w14:textId="77777777" w:rsidR="0052592C" w:rsidRPr="003767CB" w:rsidRDefault="0052592C" w:rsidP="000D2147">
            <w:pPr>
              <w:spacing w:line="276" w:lineRule="auto"/>
              <w:jc w:val="both"/>
              <w:rPr>
                <w:rFonts w:eastAsia="Times New Roman"/>
                <w:sz w:val="24"/>
                <w:szCs w:val="24"/>
              </w:rPr>
            </w:pPr>
          </w:p>
        </w:tc>
      </w:tr>
      <w:tr w:rsidR="003767CB" w:rsidRPr="003767CB" w14:paraId="3356935A" w14:textId="77777777" w:rsidTr="0052592C">
        <w:tc>
          <w:tcPr>
            <w:tcW w:w="2802" w:type="dxa"/>
          </w:tcPr>
          <w:p w14:paraId="55BCABA5" w14:textId="77777777" w:rsidR="0052592C" w:rsidRPr="003767CB" w:rsidRDefault="0052592C" w:rsidP="00E600C9">
            <w:pPr>
              <w:shd w:val="clear" w:color="auto" w:fill="FFFFFF"/>
              <w:spacing w:line="276" w:lineRule="auto"/>
              <w:rPr>
                <w:rFonts w:eastAsia="Times New Roman"/>
                <w:sz w:val="24"/>
                <w:szCs w:val="24"/>
              </w:rPr>
            </w:pPr>
            <w:r w:rsidRPr="003767CB">
              <w:rPr>
                <w:rFonts w:eastAsia="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4819" w:type="dxa"/>
          </w:tcPr>
          <w:p w14:paraId="4211B2DB" w14:textId="77777777" w:rsidR="0052592C" w:rsidRPr="003767CB" w:rsidRDefault="0052592C" w:rsidP="003F5750">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соблюдение нормы экологической безопасности; </w:t>
            </w:r>
          </w:p>
          <w:p w14:paraId="3C075433"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bCs/>
                <w:iCs/>
                <w:sz w:val="24"/>
                <w:szCs w:val="24"/>
              </w:rPr>
              <w:t xml:space="preserve">- определение направления ресурсосбережения в рамках профессиональной деятельности </w:t>
            </w:r>
            <w:r w:rsidR="00A0442B">
              <w:rPr>
                <w:rFonts w:eastAsia="Times New Roman"/>
                <w:bCs/>
                <w:iCs/>
                <w:sz w:val="24"/>
                <w:szCs w:val="24"/>
              </w:rPr>
              <w:br/>
            </w:r>
            <w:r w:rsidRPr="003767CB">
              <w:rPr>
                <w:rFonts w:eastAsia="Times New Roman"/>
                <w:bCs/>
                <w:iCs/>
                <w:sz w:val="24"/>
                <w:szCs w:val="24"/>
              </w:rPr>
              <w:t>по специальности</w:t>
            </w:r>
          </w:p>
        </w:tc>
        <w:tc>
          <w:tcPr>
            <w:tcW w:w="2126" w:type="dxa"/>
          </w:tcPr>
          <w:p w14:paraId="0035FDCD" w14:textId="77777777" w:rsidR="0052592C" w:rsidRPr="003767CB" w:rsidRDefault="0052592C" w:rsidP="00E600C9">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325649B6" w14:textId="77777777" w:rsidR="0052592C" w:rsidRPr="003767CB" w:rsidRDefault="00B86E8A" w:rsidP="00E600C9">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tc>
      </w:tr>
      <w:tr w:rsidR="003767CB" w:rsidRPr="003767CB" w14:paraId="553EFDE9" w14:textId="77777777" w:rsidTr="0052592C">
        <w:tc>
          <w:tcPr>
            <w:tcW w:w="2802" w:type="dxa"/>
          </w:tcPr>
          <w:p w14:paraId="1B5FA975" w14:textId="77777777" w:rsidR="0052592C" w:rsidRPr="003767CB" w:rsidRDefault="0052592C" w:rsidP="00E600C9">
            <w:pPr>
              <w:shd w:val="clear" w:color="auto" w:fill="FFFFFF"/>
              <w:spacing w:line="276" w:lineRule="auto"/>
              <w:rPr>
                <w:rFonts w:eastAsia="Times New Roman"/>
                <w:sz w:val="24"/>
                <w:szCs w:val="24"/>
              </w:rPr>
            </w:pPr>
            <w:r w:rsidRPr="003767CB">
              <w:rPr>
                <w:rFonts w:eastAsia="Times New Roman"/>
                <w:sz w:val="24"/>
                <w:szCs w:val="24"/>
              </w:rPr>
              <w:t xml:space="preserve">ОК 09. Использовать информационные технологии </w:t>
            </w:r>
            <w:r w:rsidR="00A0442B">
              <w:rPr>
                <w:rFonts w:eastAsia="Times New Roman"/>
                <w:sz w:val="24"/>
                <w:szCs w:val="24"/>
              </w:rPr>
              <w:br/>
            </w:r>
            <w:r w:rsidRPr="003767CB">
              <w:rPr>
                <w:rFonts w:eastAsia="Times New Roman"/>
                <w:sz w:val="24"/>
                <w:szCs w:val="24"/>
              </w:rPr>
              <w:t>в профессиональной деятельности</w:t>
            </w:r>
          </w:p>
        </w:tc>
        <w:tc>
          <w:tcPr>
            <w:tcW w:w="4819" w:type="dxa"/>
          </w:tcPr>
          <w:p w14:paraId="3FF4A51A" w14:textId="77777777" w:rsidR="0052592C" w:rsidRPr="003767CB" w:rsidRDefault="0052592C" w:rsidP="003F5750">
            <w:pPr>
              <w:shd w:val="clear" w:color="auto" w:fill="FFFFFF"/>
              <w:spacing w:line="276" w:lineRule="auto"/>
              <w:jc w:val="both"/>
              <w:rPr>
                <w:rFonts w:eastAsia="Times New Roman"/>
                <w:bCs/>
                <w:iCs/>
                <w:sz w:val="24"/>
                <w:szCs w:val="24"/>
              </w:rPr>
            </w:pPr>
            <w:r w:rsidRPr="003767CB">
              <w:rPr>
                <w:rFonts w:eastAsia="Times New Roman"/>
                <w:bCs/>
                <w:iCs/>
                <w:sz w:val="24"/>
                <w:szCs w:val="24"/>
              </w:rPr>
              <w:t xml:space="preserve">- применение средств информационных технологий для решения профессиональных задач; </w:t>
            </w:r>
          </w:p>
          <w:p w14:paraId="276EA7BF" w14:textId="77777777" w:rsidR="0052592C" w:rsidRPr="003767CB" w:rsidRDefault="0052592C" w:rsidP="003F5750">
            <w:pPr>
              <w:shd w:val="clear" w:color="auto" w:fill="FFFFFF"/>
              <w:spacing w:line="276" w:lineRule="auto"/>
              <w:jc w:val="both"/>
              <w:rPr>
                <w:rFonts w:eastAsia="Times New Roman"/>
                <w:bCs/>
                <w:sz w:val="24"/>
                <w:szCs w:val="24"/>
              </w:rPr>
            </w:pPr>
            <w:r w:rsidRPr="003767CB">
              <w:rPr>
                <w:rFonts w:eastAsia="Times New Roman"/>
                <w:bCs/>
                <w:iCs/>
                <w:sz w:val="24"/>
                <w:szCs w:val="24"/>
              </w:rPr>
              <w:t>- использование современного программного обеспечения</w:t>
            </w:r>
          </w:p>
        </w:tc>
        <w:tc>
          <w:tcPr>
            <w:tcW w:w="2126" w:type="dxa"/>
          </w:tcPr>
          <w:p w14:paraId="5B2600EF" w14:textId="77777777" w:rsidR="0052592C" w:rsidRPr="003767CB" w:rsidRDefault="0052592C" w:rsidP="00E600C9">
            <w:pPr>
              <w:spacing w:line="276" w:lineRule="auto"/>
              <w:rPr>
                <w:rFonts w:eastAsia="Times New Roman"/>
                <w:sz w:val="24"/>
                <w:szCs w:val="24"/>
              </w:rPr>
            </w:pPr>
            <w:r w:rsidRPr="003767CB">
              <w:rPr>
                <w:rFonts w:eastAsia="Times New Roman"/>
                <w:sz w:val="24"/>
                <w:szCs w:val="24"/>
              </w:rPr>
              <w:t xml:space="preserve">Экспертное наблюдение </w:t>
            </w:r>
            <w:r w:rsidR="00A0442B">
              <w:rPr>
                <w:rFonts w:eastAsia="Times New Roman"/>
                <w:sz w:val="24"/>
                <w:szCs w:val="24"/>
              </w:rPr>
              <w:br/>
            </w:r>
            <w:r w:rsidRPr="003767CB">
              <w:rPr>
                <w:rFonts w:eastAsia="Times New Roman"/>
                <w:sz w:val="24"/>
                <w:szCs w:val="24"/>
              </w:rPr>
              <w:t>и оценка выполнения:</w:t>
            </w:r>
          </w:p>
          <w:p w14:paraId="5BFEB3A7" w14:textId="77777777" w:rsidR="0052592C" w:rsidRPr="003767CB" w:rsidRDefault="00B86E8A" w:rsidP="00E600C9">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tc>
      </w:tr>
      <w:tr w:rsidR="0052592C" w:rsidRPr="003767CB" w14:paraId="26025CC9" w14:textId="77777777" w:rsidTr="0052592C">
        <w:tc>
          <w:tcPr>
            <w:tcW w:w="2802" w:type="dxa"/>
          </w:tcPr>
          <w:p w14:paraId="6C9FB13A" w14:textId="77777777" w:rsidR="0052592C" w:rsidRPr="003767CB" w:rsidRDefault="0052592C" w:rsidP="00E600C9">
            <w:pPr>
              <w:shd w:val="clear" w:color="auto" w:fill="FFFFFF"/>
              <w:spacing w:line="276" w:lineRule="auto"/>
              <w:rPr>
                <w:rFonts w:eastAsia="Times New Roman"/>
                <w:sz w:val="24"/>
                <w:szCs w:val="24"/>
              </w:rPr>
            </w:pPr>
            <w:r w:rsidRPr="003767CB">
              <w:rPr>
                <w:rFonts w:eastAsia="Times New Roman"/>
                <w:sz w:val="24"/>
                <w:szCs w:val="24"/>
              </w:rPr>
              <w:t xml:space="preserve">ОК 10. Пользоваться профессиональной документацией </w:t>
            </w:r>
            <w:r w:rsidR="00A0442B">
              <w:rPr>
                <w:rFonts w:eastAsia="Times New Roman"/>
                <w:sz w:val="24"/>
                <w:szCs w:val="24"/>
              </w:rPr>
              <w:br/>
            </w:r>
            <w:r w:rsidRPr="003767CB">
              <w:rPr>
                <w:rFonts w:eastAsia="Times New Roman"/>
                <w:sz w:val="24"/>
                <w:szCs w:val="24"/>
              </w:rPr>
              <w:lastRenderedPageBreak/>
              <w:t xml:space="preserve">на государственном </w:t>
            </w:r>
            <w:r w:rsidR="00A0442B">
              <w:rPr>
                <w:rFonts w:eastAsia="Times New Roman"/>
                <w:sz w:val="24"/>
                <w:szCs w:val="24"/>
              </w:rPr>
              <w:br/>
            </w:r>
            <w:r w:rsidRPr="003767CB">
              <w:rPr>
                <w:rFonts w:eastAsia="Times New Roman"/>
                <w:sz w:val="24"/>
                <w:szCs w:val="24"/>
              </w:rPr>
              <w:t>и иностранном языках</w:t>
            </w:r>
          </w:p>
        </w:tc>
        <w:tc>
          <w:tcPr>
            <w:tcW w:w="4819" w:type="dxa"/>
          </w:tcPr>
          <w:p w14:paraId="455EF941"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lastRenderedPageBreak/>
              <w:t>- понимание общего смысла четко произнесенных высказываний на известные темы (профессиональные и бытовые);</w:t>
            </w:r>
          </w:p>
          <w:p w14:paraId="678CFDC4"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lastRenderedPageBreak/>
              <w:t xml:space="preserve">- понимание текстов на базовые профессиональные темы; </w:t>
            </w:r>
          </w:p>
          <w:p w14:paraId="26F0292A"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участие в диалогах на знакомые общие и профессиональные темы; </w:t>
            </w:r>
          </w:p>
          <w:p w14:paraId="6667E561"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построение простых высказываний о себе и о своей профессиональной деятельности; </w:t>
            </w:r>
          </w:p>
          <w:p w14:paraId="3AD7B220"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xml:space="preserve">- краткое обоснование и объяснение своих действий (текущие и планируемые); </w:t>
            </w:r>
          </w:p>
          <w:p w14:paraId="7FD94113" w14:textId="77777777" w:rsidR="0052592C" w:rsidRPr="003767CB" w:rsidRDefault="0052592C" w:rsidP="003F5750">
            <w:pPr>
              <w:shd w:val="clear" w:color="auto" w:fill="FFFFFF"/>
              <w:spacing w:line="276" w:lineRule="auto"/>
              <w:jc w:val="both"/>
              <w:rPr>
                <w:rFonts w:eastAsia="Times New Roman"/>
                <w:iCs/>
                <w:sz w:val="24"/>
                <w:szCs w:val="24"/>
              </w:rPr>
            </w:pPr>
            <w:r w:rsidRPr="003767CB">
              <w:rPr>
                <w:rFonts w:eastAsia="Times New Roman"/>
                <w:iCs/>
                <w:sz w:val="24"/>
                <w:szCs w:val="24"/>
              </w:rPr>
              <w:t>- написание простых связных сообщений на знакомые или интересующие профессиональные темы</w:t>
            </w:r>
          </w:p>
        </w:tc>
        <w:tc>
          <w:tcPr>
            <w:tcW w:w="2126" w:type="dxa"/>
          </w:tcPr>
          <w:p w14:paraId="4CA272BC" w14:textId="77777777" w:rsidR="0052592C" w:rsidRPr="003767CB" w:rsidRDefault="0052592C" w:rsidP="00E600C9">
            <w:pPr>
              <w:spacing w:line="276" w:lineRule="auto"/>
              <w:rPr>
                <w:rFonts w:eastAsia="Times New Roman"/>
                <w:sz w:val="24"/>
                <w:szCs w:val="24"/>
              </w:rPr>
            </w:pPr>
            <w:r w:rsidRPr="003767CB">
              <w:rPr>
                <w:rFonts w:eastAsia="Times New Roman"/>
                <w:sz w:val="24"/>
                <w:szCs w:val="24"/>
              </w:rPr>
              <w:lastRenderedPageBreak/>
              <w:t xml:space="preserve">Экспертное наблюдение </w:t>
            </w:r>
            <w:r w:rsidR="00A0442B">
              <w:rPr>
                <w:rFonts w:eastAsia="Times New Roman"/>
                <w:sz w:val="24"/>
                <w:szCs w:val="24"/>
              </w:rPr>
              <w:br/>
            </w:r>
            <w:r w:rsidRPr="003767CB">
              <w:rPr>
                <w:rFonts w:eastAsia="Times New Roman"/>
                <w:sz w:val="24"/>
                <w:szCs w:val="24"/>
              </w:rPr>
              <w:t xml:space="preserve">и оценка </w:t>
            </w:r>
            <w:r w:rsidRPr="003767CB">
              <w:rPr>
                <w:rFonts w:eastAsia="Times New Roman"/>
                <w:sz w:val="24"/>
                <w:szCs w:val="24"/>
              </w:rPr>
              <w:lastRenderedPageBreak/>
              <w:t>выполнения:</w:t>
            </w:r>
          </w:p>
          <w:p w14:paraId="0F186174" w14:textId="77777777" w:rsidR="0052592C" w:rsidRPr="003767CB" w:rsidRDefault="00B86E8A" w:rsidP="00E600C9">
            <w:pPr>
              <w:spacing w:line="276" w:lineRule="auto"/>
              <w:rPr>
                <w:rFonts w:eastAsia="Times New Roman"/>
                <w:sz w:val="24"/>
                <w:szCs w:val="24"/>
              </w:rPr>
            </w:pPr>
            <w:r w:rsidRPr="003767CB">
              <w:rPr>
                <w:rFonts w:eastAsia="Times New Roman"/>
                <w:sz w:val="24"/>
                <w:szCs w:val="24"/>
              </w:rPr>
              <w:t xml:space="preserve"> – </w:t>
            </w:r>
            <w:r w:rsidR="0052592C" w:rsidRPr="003767CB">
              <w:rPr>
                <w:rFonts w:eastAsia="Times New Roman"/>
                <w:sz w:val="24"/>
                <w:szCs w:val="24"/>
              </w:rPr>
              <w:t>решения проблемных задач</w:t>
            </w:r>
          </w:p>
          <w:p w14:paraId="355F59BC" w14:textId="77777777" w:rsidR="0052592C" w:rsidRPr="003767CB" w:rsidRDefault="0052592C" w:rsidP="000D2147">
            <w:pPr>
              <w:spacing w:line="276" w:lineRule="auto"/>
              <w:jc w:val="both"/>
              <w:rPr>
                <w:rFonts w:eastAsia="Times New Roman"/>
                <w:sz w:val="24"/>
                <w:szCs w:val="24"/>
              </w:rPr>
            </w:pPr>
          </w:p>
        </w:tc>
      </w:tr>
    </w:tbl>
    <w:p w14:paraId="43AE5C8B" w14:textId="77777777" w:rsidR="000F3299" w:rsidRPr="003767CB" w:rsidRDefault="000F3299" w:rsidP="00C877A6">
      <w:pPr>
        <w:shd w:val="clear" w:color="auto" w:fill="FFFFFF"/>
        <w:spacing w:line="276" w:lineRule="auto"/>
        <w:jc w:val="both"/>
        <w:rPr>
          <w:b/>
          <w:bCs/>
          <w:sz w:val="24"/>
          <w:szCs w:val="24"/>
        </w:rPr>
        <w:sectPr w:rsidR="000F3299" w:rsidRPr="003767CB" w:rsidSect="00760E78">
          <w:pgSz w:w="11909" w:h="16834"/>
          <w:pgMar w:top="1135" w:right="569" w:bottom="851" w:left="1701" w:header="720" w:footer="720" w:gutter="0"/>
          <w:cols w:space="60"/>
          <w:noEndnote/>
          <w:docGrid w:linePitch="272"/>
        </w:sectPr>
      </w:pPr>
    </w:p>
    <w:p w14:paraId="13210BF4" w14:textId="77777777" w:rsidR="00EC0F4E" w:rsidRPr="003767CB" w:rsidRDefault="00EC0F4E" w:rsidP="00EC0F4E">
      <w:pPr>
        <w:shd w:val="clear" w:color="auto" w:fill="FFFFFF"/>
        <w:spacing w:line="276" w:lineRule="auto"/>
        <w:jc w:val="right"/>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lastRenderedPageBreak/>
        <w:t>Приложение 2.1</w:t>
      </w:r>
    </w:p>
    <w:p w14:paraId="75D43FBE" w14:textId="77777777" w:rsidR="00EC0F4E" w:rsidRPr="003767CB" w:rsidRDefault="00EC0F4E" w:rsidP="00EC0F4E">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6A9E4D63" w14:textId="77777777" w:rsidR="000F3299" w:rsidRPr="003767CB" w:rsidRDefault="00EC0F4E" w:rsidP="00EC0F4E">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560BC86C" w14:textId="77777777" w:rsidR="000F3299" w:rsidRPr="003767CB" w:rsidRDefault="000F3299" w:rsidP="00C877A6">
      <w:pPr>
        <w:shd w:val="clear" w:color="auto" w:fill="FFFFFF"/>
        <w:spacing w:line="276" w:lineRule="auto"/>
        <w:rPr>
          <w:rFonts w:eastAsia="Times New Roman"/>
          <w:b/>
          <w:bCs/>
          <w:sz w:val="24"/>
          <w:szCs w:val="24"/>
        </w:rPr>
      </w:pPr>
    </w:p>
    <w:p w14:paraId="1D14C1EF" w14:textId="77777777" w:rsidR="000F3299" w:rsidRPr="003767CB" w:rsidRDefault="000F3299" w:rsidP="00C877A6">
      <w:pPr>
        <w:shd w:val="clear" w:color="auto" w:fill="FFFFFF"/>
        <w:spacing w:line="276" w:lineRule="auto"/>
        <w:rPr>
          <w:rFonts w:eastAsia="Times New Roman"/>
          <w:b/>
          <w:bCs/>
          <w:sz w:val="24"/>
          <w:szCs w:val="24"/>
        </w:rPr>
      </w:pPr>
    </w:p>
    <w:p w14:paraId="4060BA7A" w14:textId="77777777" w:rsidR="000F3299" w:rsidRPr="003767CB" w:rsidRDefault="000F3299" w:rsidP="00C877A6">
      <w:pPr>
        <w:shd w:val="clear" w:color="auto" w:fill="FFFFFF"/>
        <w:spacing w:line="276" w:lineRule="auto"/>
        <w:rPr>
          <w:rFonts w:eastAsia="Times New Roman"/>
          <w:b/>
          <w:bCs/>
          <w:sz w:val="24"/>
          <w:szCs w:val="24"/>
        </w:rPr>
      </w:pPr>
    </w:p>
    <w:p w14:paraId="59DEAD31" w14:textId="77777777" w:rsidR="000F3299" w:rsidRPr="003767CB" w:rsidRDefault="000F3299" w:rsidP="00C877A6">
      <w:pPr>
        <w:shd w:val="clear" w:color="auto" w:fill="FFFFFF"/>
        <w:spacing w:line="276" w:lineRule="auto"/>
        <w:rPr>
          <w:rFonts w:eastAsia="Times New Roman"/>
          <w:b/>
          <w:bCs/>
          <w:sz w:val="24"/>
          <w:szCs w:val="24"/>
        </w:rPr>
      </w:pPr>
    </w:p>
    <w:p w14:paraId="4EA70698" w14:textId="77777777" w:rsidR="000F3299" w:rsidRPr="003767CB" w:rsidRDefault="000F3299" w:rsidP="00C877A6">
      <w:pPr>
        <w:shd w:val="clear" w:color="auto" w:fill="FFFFFF"/>
        <w:spacing w:line="276" w:lineRule="auto"/>
        <w:rPr>
          <w:rFonts w:eastAsia="Times New Roman"/>
          <w:b/>
          <w:bCs/>
          <w:sz w:val="24"/>
          <w:szCs w:val="24"/>
        </w:rPr>
      </w:pPr>
    </w:p>
    <w:p w14:paraId="78B4CE3B" w14:textId="77777777" w:rsidR="000F3299" w:rsidRPr="003767CB" w:rsidRDefault="000F3299" w:rsidP="00C877A6">
      <w:pPr>
        <w:shd w:val="clear" w:color="auto" w:fill="FFFFFF"/>
        <w:spacing w:line="276" w:lineRule="auto"/>
        <w:rPr>
          <w:rFonts w:eastAsia="Times New Roman"/>
          <w:b/>
          <w:bCs/>
          <w:sz w:val="24"/>
          <w:szCs w:val="24"/>
        </w:rPr>
      </w:pPr>
    </w:p>
    <w:p w14:paraId="4B58A58B" w14:textId="77777777" w:rsidR="000F3299" w:rsidRPr="003767CB" w:rsidRDefault="000F3299" w:rsidP="00C877A6">
      <w:pPr>
        <w:shd w:val="clear" w:color="auto" w:fill="FFFFFF"/>
        <w:spacing w:line="276" w:lineRule="auto"/>
        <w:rPr>
          <w:rFonts w:eastAsia="Times New Roman"/>
          <w:b/>
          <w:bCs/>
          <w:sz w:val="24"/>
          <w:szCs w:val="24"/>
        </w:rPr>
      </w:pPr>
    </w:p>
    <w:p w14:paraId="22D3A5EE" w14:textId="77777777" w:rsidR="000F3299" w:rsidRPr="003767CB" w:rsidRDefault="000F3299" w:rsidP="00C877A6">
      <w:pPr>
        <w:shd w:val="clear" w:color="auto" w:fill="FFFFFF"/>
        <w:spacing w:line="276" w:lineRule="auto"/>
        <w:rPr>
          <w:rFonts w:eastAsia="Times New Roman"/>
          <w:b/>
          <w:bCs/>
          <w:sz w:val="24"/>
          <w:szCs w:val="24"/>
        </w:rPr>
      </w:pPr>
    </w:p>
    <w:p w14:paraId="2C916C89" w14:textId="77777777" w:rsidR="00BF5EA6" w:rsidRPr="003767CB" w:rsidRDefault="00BF5EA6" w:rsidP="00C877A6">
      <w:pPr>
        <w:shd w:val="clear" w:color="auto" w:fill="FFFFFF"/>
        <w:spacing w:line="276" w:lineRule="auto"/>
        <w:rPr>
          <w:rFonts w:eastAsia="Times New Roman"/>
          <w:b/>
          <w:bCs/>
          <w:sz w:val="24"/>
          <w:szCs w:val="24"/>
        </w:rPr>
      </w:pPr>
    </w:p>
    <w:p w14:paraId="61FD8BC6" w14:textId="77777777" w:rsidR="000F3299" w:rsidRPr="003767CB" w:rsidRDefault="000F3299" w:rsidP="00C877A6">
      <w:pPr>
        <w:shd w:val="clear" w:color="auto" w:fill="FFFFFF"/>
        <w:spacing w:line="276" w:lineRule="auto"/>
        <w:rPr>
          <w:rFonts w:eastAsia="Times New Roman"/>
          <w:b/>
          <w:bCs/>
          <w:sz w:val="24"/>
          <w:szCs w:val="24"/>
        </w:rPr>
      </w:pPr>
    </w:p>
    <w:p w14:paraId="56E81A1F" w14:textId="77777777" w:rsidR="000F3299" w:rsidRPr="003767CB" w:rsidRDefault="000F3299" w:rsidP="00C877A6">
      <w:pPr>
        <w:shd w:val="clear" w:color="auto" w:fill="FFFFFF"/>
        <w:spacing w:line="276" w:lineRule="auto"/>
        <w:rPr>
          <w:rFonts w:eastAsia="Times New Roman"/>
          <w:b/>
          <w:bCs/>
          <w:sz w:val="24"/>
          <w:szCs w:val="24"/>
          <w:lang w:val="en-US"/>
        </w:rPr>
      </w:pPr>
    </w:p>
    <w:p w14:paraId="213F0662" w14:textId="77777777" w:rsidR="000F3299" w:rsidRPr="003767CB" w:rsidRDefault="000F3299" w:rsidP="008B3B1A">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09E49F64" w14:textId="77777777" w:rsidR="000F3299" w:rsidRPr="003767CB" w:rsidRDefault="000F3299" w:rsidP="008B3B1A">
      <w:pPr>
        <w:shd w:val="clear" w:color="auto" w:fill="FFFFFF"/>
        <w:spacing w:line="276" w:lineRule="auto"/>
        <w:jc w:val="center"/>
        <w:rPr>
          <w:b/>
          <w:bCs/>
          <w:iCs/>
          <w:sz w:val="24"/>
          <w:szCs w:val="24"/>
        </w:rPr>
      </w:pPr>
    </w:p>
    <w:p w14:paraId="22C3853D" w14:textId="77777777" w:rsidR="000F3299" w:rsidRPr="003767CB" w:rsidRDefault="008B3B1A" w:rsidP="008B3B1A">
      <w:pPr>
        <w:shd w:val="clear" w:color="auto" w:fill="FFFFFF"/>
        <w:spacing w:line="276" w:lineRule="auto"/>
        <w:jc w:val="center"/>
        <w:rPr>
          <w:b/>
          <w:bCs/>
          <w:iCs/>
          <w:sz w:val="24"/>
          <w:szCs w:val="24"/>
        </w:rPr>
      </w:pPr>
      <w:r w:rsidRPr="003767CB">
        <w:rPr>
          <w:b/>
          <w:bCs/>
          <w:iCs/>
          <w:sz w:val="24"/>
          <w:szCs w:val="24"/>
        </w:rPr>
        <w:t xml:space="preserve">«ОГСЭ.01 </w:t>
      </w:r>
      <w:r w:rsidRPr="003767CB">
        <w:rPr>
          <w:rFonts w:eastAsia="Times New Roman"/>
          <w:b/>
          <w:bCs/>
          <w:iCs/>
          <w:sz w:val="24"/>
          <w:szCs w:val="24"/>
        </w:rPr>
        <w:t>ОСНОВЫ ФИЛОСОФИИ»</w:t>
      </w:r>
    </w:p>
    <w:p w14:paraId="41DB3AB2" w14:textId="77777777" w:rsidR="000F3299" w:rsidRPr="003767CB" w:rsidRDefault="000F3299" w:rsidP="00C877A6">
      <w:pPr>
        <w:shd w:val="clear" w:color="auto" w:fill="FFFFFF"/>
        <w:spacing w:line="276" w:lineRule="auto"/>
        <w:ind w:firstLine="353"/>
        <w:jc w:val="both"/>
        <w:rPr>
          <w:b/>
          <w:bCs/>
          <w:sz w:val="24"/>
          <w:szCs w:val="24"/>
        </w:rPr>
      </w:pPr>
    </w:p>
    <w:p w14:paraId="126787B9" w14:textId="77777777" w:rsidR="000F3299" w:rsidRPr="003767CB" w:rsidRDefault="000F3299" w:rsidP="00C877A6">
      <w:pPr>
        <w:shd w:val="clear" w:color="auto" w:fill="FFFFFF"/>
        <w:spacing w:line="276" w:lineRule="auto"/>
        <w:ind w:firstLine="353"/>
        <w:jc w:val="both"/>
        <w:rPr>
          <w:b/>
          <w:bCs/>
          <w:sz w:val="24"/>
          <w:szCs w:val="24"/>
        </w:rPr>
      </w:pPr>
    </w:p>
    <w:p w14:paraId="28CE7B81" w14:textId="77777777" w:rsidR="000F3299" w:rsidRPr="003767CB" w:rsidRDefault="000F3299" w:rsidP="00C877A6">
      <w:pPr>
        <w:shd w:val="clear" w:color="auto" w:fill="FFFFFF"/>
        <w:spacing w:line="276" w:lineRule="auto"/>
        <w:ind w:firstLine="353"/>
        <w:jc w:val="both"/>
        <w:rPr>
          <w:b/>
          <w:bCs/>
          <w:sz w:val="24"/>
          <w:szCs w:val="24"/>
        </w:rPr>
      </w:pPr>
    </w:p>
    <w:p w14:paraId="1464DFA7" w14:textId="77777777" w:rsidR="000F3299" w:rsidRPr="003767CB" w:rsidRDefault="000F3299" w:rsidP="00C877A6">
      <w:pPr>
        <w:shd w:val="clear" w:color="auto" w:fill="FFFFFF"/>
        <w:spacing w:line="276" w:lineRule="auto"/>
        <w:ind w:firstLine="353"/>
        <w:jc w:val="both"/>
        <w:rPr>
          <w:b/>
          <w:bCs/>
          <w:sz w:val="24"/>
          <w:szCs w:val="24"/>
        </w:rPr>
      </w:pPr>
    </w:p>
    <w:p w14:paraId="7CE4D0B2" w14:textId="77777777" w:rsidR="000F3299" w:rsidRPr="003767CB" w:rsidRDefault="000F3299" w:rsidP="00C877A6">
      <w:pPr>
        <w:shd w:val="clear" w:color="auto" w:fill="FFFFFF"/>
        <w:spacing w:line="276" w:lineRule="auto"/>
        <w:ind w:firstLine="353"/>
        <w:jc w:val="both"/>
        <w:rPr>
          <w:b/>
          <w:bCs/>
          <w:sz w:val="24"/>
          <w:szCs w:val="24"/>
        </w:rPr>
      </w:pPr>
    </w:p>
    <w:p w14:paraId="7127445B" w14:textId="77777777" w:rsidR="000F3299" w:rsidRPr="003767CB" w:rsidRDefault="000F3299" w:rsidP="00C877A6">
      <w:pPr>
        <w:shd w:val="clear" w:color="auto" w:fill="FFFFFF"/>
        <w:spacing w:line="276" w:lineRule="auto"/>
        <w:ind w:firstLine="353"/>
        <w:jc w:val="both"/>
        <w:rPr>
          <w:b/>
          <w:bCs/>
          <w:sz w:val="24"/>
          <w:szCs w:val="24"/>
        </w:rPr>
      </w:pPr>
    </w:p>
    <w:p w14:paraId="0A765577" w14:textId="77777777" w:rsidR="000F3299" w:rsidRPr="003767CB" w:rsidRDefault="000F3299" w:rsidP="00C877A6">
      <w:pPr>
        <w:shd w:val="clear" w:color="auto" w:fill="FFFFFF"/>
        <w:spacing w:line="276" w:lineRule="auto"/>
        <w:ind w:firstLine="353"/>
        <w:jc w:val="both"/>
        <w:rPr>
          <w:b/>
          <w:bCs/>
          <w:sz w:val="24"/>
          <w:szCs w:val="24"/>
        </w:rPr>
      </w:pPr>
    </w:p>
    <w:p w14:paraId="78B97A30" w14:textId="77777777" w:rsidR="000F3299" w:rsidRPr="003767CB" w:rsidRDefault="000F3299" w:rsidP="00C877A6">
      <w:pPr>
        <w:shd w:val="clear" w:color="auto" w:fill="FFFFFF"/>
        <w:spacing w:line="276" w:lineRule="auto"/>
        <w:ind w:firstLine="353"/>
        <w:jc w:val="both"/>
        <w:rPr>
          <w:b/>
          <w:bCs/>
          <w:sz w:val="24"/>
          <w:szCs w:val="24"/>
        </w:rPr>
      </w:pPr>
    </w:p>
    <w:p w14:paraId="7E9179F8" w14:textId="77777777" w:rsidR="000F3299" w:rsidRPr="003767CB" w:rsidRDefault="000F3299" w:rsidP="00C877A6">
      <w:pPr>
        <w:shd w:val="clear" w:color="auto" w:fill="FFFFFF"/>
        <w:spacing w:line="276" w:lineRule="auto"/>
        <w:ind w:firstLine="353"/>
        <w:jc w:val="both"/>
        <w:rPr>
          <w:b/>
          <w:bCs/>
          <w:sz w:val="24"/>
          <w:szCs w:val="24"/>
        </w:rPr>
      </w:pPr>
    </w:p>
    <w:p w14:paraId="2E012D16" w14:textId="77777777" w:rsidR="000F3299" w:rsidRPr="003767CB" w:rsidRDefault="000F3299" w:rsidP="00C877A6">
      <w:pPr>
        <w:shd w:val="clear" w:color="auto" w:fill="FFFFFF"/>
        <w:spacing w:line="276" w:lineRule="auto"/>
        <w:ind w:firstLine="353"/>
        <w:jc w:val="both"/>
        <w:rPr>
          <w:b/>
          <w:bCs/>
          <w:sz w:val="24"/>
          <w:szCs w:val="24"/>
        </w:rPr>
      </w:pPr>
    </w:p>
    <w:p w14:paraId="7E2B608F" w14:textId="77777777" w:rsidR="000F3299" w:rsidRPr="003767CB" w:rsidRDefault="000F3299" w:rsidP="00C877A6">
      <w:pPr>
        <w:shd w:val="clear" w:color="auto" w:fill="FFFFFF"/>
        <w:spacing w:line="276" w:lineRule="auto"/>
        <w:ind w:firstLine="353"/>
        <w:jc w:val="both"/>
        <w:rPr>
          <w:b/>
          <w:bCs/>
          <w:sz w:val="24"/>
          <w:szCs w:val="24"/>
        </w:rPr>
      </w:pPr>
    </w:p>
    <w:p w14:paraId="6124374C" w14:textId="77777777" w:rsidR="000F3299" w:rsidRPr="003767CB" w:rsidRDefault="000F3299" w:rsidP="00C877A6">
      <w:pPr>
        <w:shd w:val="clear" w:color="auto" w:fill="FFFFFF"/>
        <w:spacing w:line="276" w:lineRule="auto"/>
        <w:ind w:firstLine="353"/>
        <w:jc w:val="both"/>
        <w:rPr>
          <w:b/>
          <w:bCs/>
          <w:sz w:val="24"/>
          <w:szCs w:val="24"/>
        </w:rPr>
      </w:pPr>
    </w:p>
    <w:p w14:paraId="456A476F" w14:textId="77777777" w:rsidR="000F3299" w:rsidRPr="003767CB" w:rsidRDefault="000F3299" w:rsidP="00C877A6">
      <w:pPr>
        <w:shd w:val="clear" w:color="auto" w:fill="FFFFFF"/>
        <w:spacing w:line="276" w:lineRule="auto"/>
        <w:ind w:firstLine="353"/>
        <w:jc w:val="both"/>
        <w:rPr>
          <w:b/>
          <w:bCs/>
          <w:sz w:val="24"/>
          <w:szCs w:val="24"/>
        </w:rPr>
      </w:pPr>
    </w:p>
    <w:p w14:paraId="19434B96" w14:textId="77777777" w:rsidR="000F3299" w:rsidRPr="003767CB" w:rsidRDefault="000F3299" w:rsidP="00C877A6">
      <w:pPr>
        <w:shd w:val="clear" w:color="auto" w:fill="FFFFFF"/>
        <w:spacing w:line="276" w:lineRule="auto"/>
        <w:ind w:firstLine="353"/>
        <w:jc w:val="both"/>
        <w:rPr>
          <w:b/>
          <w:bCs/>
          <w:sz w:val="24"/>
          <w:szCs w:val="24"/>
        </w:rPr>
      </w:pPr>
    </w:p>
    <w:p w14:paraId="45B7804D" w14:textId="77777777" w:rsidR="000F3299" w:rsidRPr="003767CB" w:rsidRDefault="000F3299" w:rsidP="00C877A6">
      <w:pPr>
        <w:shd w:val="clear" w:color="auto" w:fill="FFFFFF"/>
        <w:spacing w:line="276" w:lineRule="auto"/>
        <w:ind w:firstLine="353"/>
        <w:jc w:val="both"/>
        <w:rPr>
          <w:b/>
          <w:bCs/>
          <w:sz w:val="24"/>
          <w:szCs w:val="24"/>
        </w:rPr>
      </w:pPr>
    </w:p>
    <w:p w14:paraId="2BC1D667" w14:textId="77777777" w:rsidR="000F3299" w:rsidRPr="003767CB" w:rsidRDefault="000F3299" w:rsidP="00C877A6">
      <w:pPr>
        <w:shd w:val="clear" w:color="auto" w:fill="FFFFFF"/>
        <w:spacing w:line="276" w:lineRule="auto"/>
        <w:jc w:val="both"/>
        <w:rPr>
          <w:b/>
          <w:bCs/>
          <w:sz w:val="24"/>
          <w:szCs w:val="24"/>
          <w:lang w:val="en-US"/>
        </w:rPr>
      </w:pPr>
    </w:p>
    <w:p w14:paraId="464AEB62" w14:textId="77777777" w:rsidR="00A47EE6" w:rsidRPr="003767CB" w:rsidRDefault="00A47EE6" w:rsidP="00C877A6">
      <w:pPr>
        <w:shd w:val="clear" w:color="auto" w:fill="FFFFFF"/>
        <w:spacing w:line="276" w:lineRule="auto"/>
        <w:jc w:val="both"/>
        <w:rPr>
          <w:b/>
          <w:bCs/>
          <w:sz w:val="24"/>
          <w:szCs w:val="24"/>
        </w:rPr>
      </w:pPr>
    </w:p>
    <w:p w14:paraId="4334F0C2" w14:textId="77777777" w:rsidR="00BF5EA6" w:rsidRPr="003767CB" w:rsidRDefault="00BF5EA6" w:rsidP="00C877A6">
      <w:pPr>
        <w:shd w:val="clear" w:color="auto" w:fill="FFFFFF"/>
        <w:spacing w:line="276" w:lineRule="auto"/>
        <w:jc w:val="both"/>
        <w:rPr>
          <w:b/>
          <w:bCs/>
          <w:sz w:val="24"/>
          <w:szCs w:val="24"/>
        </w:rPr>
      </w:pPr>
    </w:p>
    <w:p w14:paraId="61051A5E" w14:textId="77777777" w:rsidR="00BF5EA6" w:rsidRPr="003767CB" w:rsidRDefault="00BF5EA6" w:rsidP="00C877A6">
      <w:pPr>
        <w:shd w:val="clear" w:color="auto" w:fill="FFFFFF"/>
        <w:spacing w:line="276" w:lineRule="auto"/>
        <w:jc w:val="both"/>
        <w:rPr>
          <w:b/>
          <w:bCs/>
          <w:sz w:val="24"/>
          <w:szCs w:val="24"/>
        </w:rPr>
      </w:pPr>
    </w:p>
    <w:p w14:paraId="1BD16476" w14:textId="77777777" w:rsidR="00BF5EA6" w:rsidRPr="003767CB" w:rsidRDefault="00BF5EA6" w:rsidP="00C877A6">
      <w:pPr>
        <w:shd w:val="clear" w:color="auto" w:fill="FFFFFF"/>
        <w:spacing w:line="276" w:lineRule="auto"/>
        <w:jc w:val="both"/>
        <w:rPr>
          <w:b/>
          <w:bCs/>
          <w:sz w:val="24"/>
          <w:szCs w:val="24"/>
        </w:rPr>
      </w:pPr>
    </w:p>
    <w:p w14:paraId="4B07D450" w14:textId="77777777" w:rsidR="00BF5EA6" w:rsidRPr="003767CB" w:rsidRDefault="00BF5EA6" w:rsidP="00C877A6">
      <w:pPr>
        <w:shd w:val="clear" w:color="auto" w:fill="FFFFFF"/>
        <w:spacing w:line="276" w:lineRule="auto"/>
        <w:jc w:val="both"/>
        <w:rPr>
          <w:b/>
          <w:bCs/>
          <w:sz w:val="24"/>
          <w:szCs w:val="24"/>
        </w:rPr>
      </w:pPr>
    </w:p>
    <w:p w14:paraId="0668EBEA" w14:textId="77777777" w:rsidR="00BF5EA6" w:rsidRPr="003767CB" w:rsidRDefault="00BF5EA6" w:rsidP="00C877A6">
      <w:pPr>
        <w:shd w:val="clear" w:color="auto" w:fill="FFFFFF"/>
        <w:spacing w:line="276" w:lineRule="auto"/>
        <w:jc w:val="both"/>
        <w:rPr>
          <w:b/>
          <w:bCs/>
          <w:sz w:val="24"/>
          <w:szCs w:val="24"/>
        </w:rPr>
      </w:pPr>
    </w:p>
    <w:p w14:paraId="022F243D" w14:textId="77777777" w:rsidR="00BF5EA6" w:rsidRPr="003767CB" w:rsidRDefault="00BF5EA6" w:rsidP="00C877A6">
      <w:pPr>
        <w:shd w:val="clear" w:color="auto" w:fill="FFFFFF"/>
        <w:spacing w:line="276" w:lineRule="auto"/>
        <w:jc w:val="both"/>
        <w:rPr>
          <w:b/>
          <w:bCs/>
          <w:sz w:val="24"/>
          <w:szCs w:val="24"/>
        </w:rPr>
      </w:pPr>
    </w:p>
    <w:p w14:paraId="658DDC6C" w14:textId="77777777" w:rsidR="00BF5EA6" w:rsidRPr="003767CB" w:rsidRDefault="00BF5EA6" w:rsidP="00C877A6">
      <w:pPr>
        <w:shd w:val="clear" w:color="auto" w:fill="FFFFFF"/>
        <w:spacing w:line="276" w:lineRule="auto"/>
        <w:jc w:val="both"/>
        <w:rPr>
          <w:b/>
          <w:bCs/>
          <w:sz w:val="24"/>
          <w:szCs w:val="24"/>
        </w:rPr>
      </w:pPr>
    </w:p>
    <w:p w14:paraId="0E4E1825" w14:textId="77777777" w:rsidR="00BF5EA6" w:rsidRPr="003767CB" w:rsidRDefault="00BF5EA6" w:rsidP="00C877A6">
      <w:pPr>
        <w:shd w:val="clear" w:color="auto" w:fill="FFFFFF"/>
        <w:spacing w:line="276" w:lineRule="auto"/>
        <w:jc w:val="both"/>
        <w:rPr>
          <w:b/>
          <w:bCs/>
          <w:sz w:val="24"/>
          <w:szCs w:val="24"/>
        </w:rPr>
      </w:pPr>
    </w:p>
    <w:p w14:paraId="6501060D" w14:textId="77777777" w:rsidR="00BF5EA6" w:rsidRPr="003767CB" w:rsidRDefault="00BF5EA6" w:rsidP="00C877A6">
      <w:pPr>
        <w:shd w:val="clear" w:color="auto" w:fill="FFFFFF"/>
        <w:spacing w:line="276" w:lineRule="auto"/>
        <w:jc w:val="both"/>
        <w:rPr>
          <w:b/>
          <w:bCs/>
          <w:sz w:val="24"/>
          <w:szCs w:val="24"/>
        </w:rPr>
      </w:pPr>
    </w:p>
    <w:p w14:paraId="73520CEB" w14:textId="77777777" w:rsidR="000F3299" w:rsidRPr="003767CB" w:rsidRDefault="00813558"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2DC6784D" w14:textId="77777777" w:rsidR="006A6F77" w:rsidRPr="003767CB" w:rsidRDefault="006A6F77">
      <w:pPr>
        <w:widowControl/>
        <w:autoSpaceDE/>
        <w:autoSpaceDN/>
        <w:adjustRightInd/>
        <w:spacing w:after="200" w:line="276" w:lineRule="auto"/>
        <w:rPr>
          <w:rFonts w:eastAsia="Times New Roman"/>
          <w:b/>
          <w:i/>
          <w:iCs/>
          <w:sz w:val="24"/>
          <w:szCs w:val="24"/>
        </w:rPr>
      </w:pPr>
      <w:r w:rsidRPr="003767CB">
        <w:rPr>
          <w:rFonts w:eastAsia="Times New Roman"/>
          <w:b/>
          <w:i/>
          <w:iCs/>
          <w:sz w:val="24"/>
          <w:szCs w:val="24"/>
        </w:rPr>
        <w:br w:type="page"/>
      </w:r>
    </w:p>
    <w:p w14:paraId="3201EF3A"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0F4341F7" w14:textId="77777777" w:rsidR="000F3299" w:rsidRPr="003767CB" w:rsidRDefault="000F3299" w:rsidP="00C877A6">
      <w:pPr>
        <w:shd w:val="clear" w:color="auto" w:fill="FFFFFF"/>
        <w:spacing w:line="276" w:lineRule="auto"/>
        <w:jc w:val="center"/>
        <w:rPr>
          <w:b/>
          <w:sz w:val="24"/>
          <w:szCs w:val="24"/>
        </w:rPr>
      </w:pPr>
    </w:p>
    <w:p w14:paraId="2246558F" w14:textId="77777777" w:rsidR="006A6F77" w:rsidRPr="003767CB" w:rsidRDefault="006A6F77" w:rsidP="006A6F77">
      <w:pPr>
        <w:rPr>
          <w:b/>
          <w:i/>
          <w:sz w:val="24"/>
          <w:szCs w:val="24"/>
        </w:rPr>
      </w:pPr>
    </w:p>
    <w:tbl>
      <w:tblPr>
        <w:tblW w:w="0" w:type="auto"/>
        <w:tblLook w:val="01E0" w:firstRow="1" w:lastRow="1" w:firstColumn="1" w:lastColumn="1" w:noHBand="0" w:noVBand="0"/>
      </w:tblPr>
      <w:tblGrid>
        <w:gridCol w:w="7501"/>
        <w:gridCol w:w="1854"/>
      </w:tblGrid>
      <w:tr w:rsidR="003767CB" w:rsidRPr="003767CB" w14:paraId="1262EC5D" w14:textId="77777777" w:rsidTr="00AB7E82">
        <w:tc>
          <w:tcPr>
            <w:tcW w:w="7501" w:type="dxa"/>
          </w:tcPr>
          <w:p w14:paraId="7F4D0498" w14:textId="77777777" w:rsidR="006A6F77" w:rsidRPr="003767CB" w:rsidRDefault="006A6F77" w:rsidP="000072F5">
            <w:pPr>
              <w:widowControl/>
              <w:numPr>
                <w:ilvl w:val="0"/>
                <w:numId w:val="63"/>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48B63D85" w14:textId="77777777" w:rsidR="006A6F77" w:rsidRPr="003767CB" w:rsidRDefault="006A6F77" w:rsidP="00AB7E82">
            <w:pPr>
              <w:rPr>
                <w:b/>
                <w:sz w:val="24"/>
                <w:szCs w:val="24"/>
              </w:rPr>
            </w:pPr>
          </w:p>
        </w:tc>
      </w:tr>
      <w:tr w:rsidR="003767CB" w:rsidRPr="003767CB" w14:paraId="42EF50AF" w14:textId="77777777" w:rsidTr="00AB7E82">
        <w:tc>
          <w:tcPr>
            <w:tcW w:w="7501" w:type="dxa"/>
          </w:tcPr>
          <w:p w14:paraId="7812657A" w14:textId="77777777" w:rsidR="006A6F77" w:rsidRPr="003767CB" w:rsidRDefault="006A6F77" w:rsidP="000072F5">
            <w:pPr>
              <w:widowControl/>
              <w:numPr>
                <w:ilvl w:val="0"/>
                <w:numId w:val="63"/>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74CBF446" w14:textId="77777777" w:rsidR="006A6F77" w:rsidRPr="003767CB" w:rsidRDefault="006A6F77" w:rsidP="000072F5">
            <w:pPr>
              <w:widowControl/>
              <w:numPr>
                <w:ilvl w:val="0"/>
                <w:numId w:val="63"/>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4F67247B" w14:textId="77777777" w:rsidR="006A6F77" w:rsidRPr="003767CB" w:rsidRDefault="006A6F77" w:rsidP="00AB7E82">
            <w:pPr>
              <w:ind w:left="644"/>
              <w:rPr>
                <w:b/>
                <w:sz w:val="24"/>
                <w:szCs w:val="24"/>
              </w:rPr>
            </w:pPr>
          </w:p>
        </w:tc>
      </w:tr>
      <w:tr w:rsidR="006A6F77" w:rsidRPr="003767CB" w14:paraId="6076B5AA" w14:textId="77777777" w:rsidTr="00AB7E82">
        <w:tc>
          <w:tcPr>
            <w:tcW w:w="7501" w:type="dxa"/>
          </w:tcPr>
          <w:p w14:paraId="71F726C8" w14:textId="77777777" w:rsidR="006A6F77" w:rsidRPr="003767CB" w:rsidRDefault="006A6F77" w:rsidP="000072F5">
            <w:pPr>
              <w:widowControl/>
              <w:numPr>
                <w:ilvl w:val="0"/>
                <w:numId w:val="63"/>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3197C55C" w14:textId="77777777" w:rsidR="006A6F77" w:rsidRPr="003767CB" w:rsidRDefault="006A6F77" w:rsidP="00AB7E82">
            <w:pPr>
              <w:suppressAutoHyphens/>
              <w:rPr>
                <w:b/>
                <w:sz w:val="24"/>
                <w:szCs w:val="24"/>
              </w:rPr>
            </w:pPr>
          </w:p>
        </w:tc>
        <w:tc>
          <w:tcPr>
            <w:tcW w:w="1854" w:type="dxa"/>
          </w:tcPr>
          <w:p w14:paraId="267B3A42" w14:textId="77777777" w:rsidR="006A6F77" w:rsidRPr="003767CB" w:rsidRDefault="006A6F77" w:rsidP="00AB7E82">
            <w:pPr>
              <w:rPr>
                <w:b/>
                <w:sz w:val="24"/>
                <w:szCs w:val="24"/>
              </w:rPr>
            </w:pPr>
          </w:p>
        </w:tc>
      </w:tr>
    </w:tbl>
    <w:p w14:paraId="452423BB" w14:textId="77777777" w:rsidR="00BD1A48" w:rsidRPr="003767CB" w:rsidRDefault="00BD1A48" w:rsidP="00C877A6">
      <w:pPr>
        <w:shd w:val="clear" w:color="auto" w:fill="FFFFFF"/>
        <w:spacing w:line="276" w:lineRule="auto"/>
        <w:jc w:val="both"/>
        <w:rPr>
          <w:rFonts w:eastAsia="Times New Roman"/>
          <w:sz w:val="24"/>
          <w:szCs w:val="24"/>
        </w:rPr>
      </w:pPr>
    </w:p>
    <w:p w14:paraId="167BA922" w14:textId="77777777" w:rsidR="005C6486" w:rsidRPr="003767CB" w:rsidRDefault="005C6486">
      <w:pPr>
        <w:widowControl/>
        <w:autoSpaceDE/>
        <w:autoSpaceDN/>
        <w:adjustRightInd/>
        <w:spacing w:after="200" w:line="276" w:lineRule="auto"/>
        <w:rPr>
          <w:b/>
          <w:bCs/>
          <w:sz w:val="24"/>
          <w:szCs w:val="24"/>
        </w:rPr>
      </w:pPr>
      <w:r w:rsidRPr="003767CB">
        <w:rPr>
          <w:b/>
          <w:bCs/>
          <w:sz w:val="24"/>
          <w:szCs w:val="24"/>
        </w:rPr>
        <w:br w:type="page"/>
      </w:r>
    </w:p>
    <w:p w14:paraId="21143BEB" w14:textId="77777777" w:rsidR="00BD1A48" w:rsidRPr="003767CB" w:rsidRDefault="00BD1A48" w:rsidP="006A6F77">
      <w:pPr>
        <w:shd w:val="clear" w:color="auto" w:fill="FFFFFF"/>
        <w:tabs>
          <w:tab w:val="left" w:leader="underscore" w:pos="8546"/>
        </w:tabs>
        <w:spacing w:line="276" w:lineRule="auto"/>
        <w:jc w:val="center"/>
        <w:rPr>
          <w:rFonts w:ascii="Times New Roman Полужирный" w:hAnsi="Times New Roman Полужирный"/>
          <w:sz w:val="24"/>
          <w:szCs w:val="24"/>
        </w:rPr>
      </w:pPr>
      <w:r w:rsidRPr="003767CB">
        <w:rPr>
          <w:rFonts w:ascii="Times New Roman Полужирный" w:hAnsi="Times New Roman Полужирный"/>
          <w:b/>
          <w:bCs/>
          <w:sz w:val="24"/>
          <w:szCs w:val="24"/>
        </w:rPr>
        <w:lastRenderedPageBreak/>
        <w:t xml:space="preserve">1. ОБЩАЯ ХАРАКТЕРИСТИКА ПРИМЕРНОЙ РАБОЧЕЙ ПРОГРАММЫ УЧЕБНОЙ ДИСЦИПЛИНЫ «ОСНОВЫ </w:t>
      </w:r>
      <w:r w:rsidRPr="003767CB">
        <w:rPr>
          <w:rFonts w:ascii="Times New Roman Полужирный" w:hAnsi="Times New Roman Полужирный"/>
          <w:b/>
          <w:sz w:val="24"/>
          <w:szCs w:val="24"/>
        </w:rPr>
        <w:t>ФИЛОСОФИИ»</w:t>
      </w:r>
    </w:p>
    <w:p w14:paraId="204B738D" w14:textId="77777777" w:rsidR="00057321" w:rsidRPr="003767CB" w:rsidRDefault="00057321" w:rsidP="00C877A6">
      <w:pPr>
        <w:shd w:val="clear" w:color="auto" w:fill="FFFFFF"/>
        <w:tabs>
          <w:tab w:val="left" w:pos="1224"/>
        </w:tabs>
        <w:spacing w:line="276" w:lineRule="auto"/>
        <w:ind w:firstLine="709"/>
        <w:jc w:val="both"/>
        <w:rPr>
          <w:b/>
          <w:bCs/>
          <w:sz w:val="24"/>
          <w:szCs w:val="24"/>
        </w:rPr>
      </w:pPr>
    </w:p>
    <w:p w14:paraId="099C9F26" w14:textId="77777777" w:rsidR="00BD1A48" w:rsidRPr="003767CB" w:rsidRDefault="00BD1A48" w:rsidP="00C877A6">
      <w:pPr>
        <w:shd w:val="clear" w:color="auto" w:fill="FFFFFF"/>
        <w:tabs>
          <w:tab w:val="left" w:pos="1224"/>
        </w:tabs>
        <w:spacing w:line="276" w:lineRule="auto"/>
        <w:ind w:firstLine="709"/>
        <w:jc w:val="both"/>
        <w:rPr>
          <w:sz w:val="24"/>
          <w:szCs w:val="24"/>
        </w:rPr>
      </w:pPr>
      <w:r w:rsidRPr="003767CB">
        <w:rPr>
          <w:b/>
          <w:bCs/>
          <w:sz w:val="24"/>
          <w:szCs w:val="24"/>
        </w:rPr>
        <w:t>1.1.</w:t>
      </w:r>
      <w:r w:rsidRPr="003767CB">
        <w:rPr>
          <w:b/>
          <w:bCs/>
          <w:sz w:val="24"/>
          <w:szCs w:val="24"/>
        </w:rPr>
        <w:tab/>
        <w:t>Место дисциплины в структуре основной образовательной программы:</w:t>
      </w:r>
    </w:p>
    <w:p w14:paraId="58922DC0" w14:textId="77777777" w:rsidR="00BD1A48" w:rsidRPr="003767CB" w:rsidRDefault="00BD1A48" w:rsidP="00C877A6">
      <w:pPr>
        <w:shd w:val="clear" w:color="auto" w:fill="FFFFFF"/>
        <w:tabs>
          <w:tab w:val="left" w:leader="underscore" w:pos="8251"/>
        </w:tabs>
        <w:spacing w:line="276" w:lineRule="auto"/>
        <w:ind w:firstLine="709"/>
        <w:jc w:val="both"/>
        <w:rPr>
          <w:sz w:val="24"/>
          <w:szCs w:val="24"/>
        </w:rPr>
      </w:pPr>
      <w:r w:rsidRPr="003767CB">
        <w:rPr>
          <w:sz w:val="24"/>
          <w:szCs w:val="24"/>
        </w:rPr>
        <w:t xml:space="preserve">Учебная дисциплина «Основы философии» является обязательной частью </w:t>
      </w:r>
      <w:r w:rsidR="00AB7E82" w:rsidRPr="003767CB">
        <w:rPr>
          <w:rFonts w:eastAsia="Calibri"/>
          <w:sz w:val="24"/>
          <w:szCs w:val="24"/>
          <w:lang w:eastAsia="en-US"/>
        </w:rPr>
        <w:t>о</w:t>
      </w:r>
      <w:r w:rsidRPr="003767CB">
        <w:rPr>
          <w:rFonts w:eastAsia="Calibri"/>
          <w:sz w:val="24"/>
          <w:szCs w:val="24"/>
          <w:lang w:eastAsia="en-US"/>
        </w:rPr>
        <w:t>бщего гуманитарного и социально-экономического</w:t>
      </w:r>
      <w:r w:rsidRPr="003767CB">
        <w:rPr>
          <w:sz w:val="24"/>
          <w:szCs w:val="24"/>
        </w:rPr>
        <w:t xml:space="preserve"> цикла</w:t>
      </w:r>
      <w:r w:rsidR="00193E39" w:rsidRPr="003767CB">
        <w:rPr>
          <w:sz w:val="24"/>
          <w:szCs w:val="24"/>
        </w:rPr>
        <w:t xml:space="preserve"> </w:t>
      </w:r>
      <w:r w:rsidRPr="003767CB">
        <w:rPr>
          <w:sz w:val="24"/>
          <w:szCs w:val="24"/>
        </w:rPr>
        <w:t>примерной основной образовательной программы в соответствии с ФГОС по специальности 33.02.01 Фармация.</w:t>
      </w:r>
    </w:p>
    <w:p w14:paraId="7AF1FA62" w14:textId="77777777" w:rsidR="00BD1A48" w:rsidRPr="003767CB" w:rsidRDefault="00BD1A48" w:rsidP="009003DC">
      <w:pPr>
        <w:shd w:val="clear" w:color="auto" w:fill="FFFFFF"/>
        <w:tabs>
          <w:tab w:val="left" w:leader="underscore" w:pos="8244"/>
        </w:tabs>
        <w:spacing w:line="276" w:lineRule="auto"/>
        <w:ind w:firstLine="709"/>
        <w:jc w:val="both"/>
        <w:rPr>
          <w:iCs/>
          <w:sz w:val="24"/>
          <w:szCs w:val="24"/>
        </w:rPr>
      </w:pPr>
      <w:r w:rsidRPr="003767CB">
        <w:rPr>
          <w:sz w:val="24"/>
          <w:szCs w:val="24"/>
        </w:rPr>
        <w:t xml:space="preserve">Особое значение дисциплина имеет при формировании и развитии </w:t>
      </w:r>
      <w:r w:rsidR="009003DC" w:rsidRPr="003767CB">
        <w:rPr>
          <w:sz w:val="24"/>
          <w:szCs w:val="24"/>
        </w:rPr>
        <w:t>ОК</w:t>
      </w:r>
      <w:r w:rsidR="00AB7E82" w:rsidRPr="003767CB">
        <w:rPr>
          <w:sz w:val="24"/>
          <w:szCs w:val="24"/>
        </w:rPr>
        <w:t xml:space="preserve"> </w:t>
      </w:r>
      <w:r w:rsidR="009003DC" w:rsidRPr="003767CB">
        <w:rPr>
          <w:iCs/>
          <w:sz w:val="24"/>
          <w:szCs w:val="24"/>
        </w:rPr>
        <w:t>01</w:t>
      </w:r>
      <w:r w:rsidR="00AB7E82" w:rsidRPr="003767CB">
        <w:rPr>
          <w:iCs/>
          <w:sz w:val="24"/>
          <w:szCs w:val="24"/>
        </w:rPr>
        <w:t>–</w:t>
      </w:r>
      <w:r w:rsidR="009003DC" w:rsidRPr="003767CB">
        <w:rPr>
          <w:iCs/>
          <w:sz w:val="24"/>
          <w:szCs w:val="24"/>
        </w:rPr>
        <w:t>07.</w:t>
      </w:r>
    </w:p>
    <w:p w14:paraId="301F876D" w14:textId="77777777" w:rsidR="009003DC" w:rsidRPr="003767CB" w:rsidRDefault="009003DC" w:rsidP="009003DC">
      <w:pPr>
        <w:shd w:val="clear" w:color="auto" w:fill="FFFFFF"/>
        <w:tabs>
          <w:tab w:val="left" w:leader="underscore" w:pos="8244"/>
        </w:tabs>
        <w:spacing w:line="276" w:lineRule="auto"/>
        <w:ind w:firstLine="709"/>
        <w:jc w:val="both"/>
        <w:rPr>
          <w:sz w:val="24"/>
          <w:szCs w:val="24"/>
        </w:rPr>
      </w:pPr>
    </w:p>
    <w:p w14:paraId="449B23F5" w14:textId="77777777" w:rsidR="00BD1A48" w:rsidRPr="003767CB" w:rsidRDefault="00BD1A48" w:rsidP="00C877A6">
      <w:pPr>
        <w:shd w:val="clear" w:color="auto" w:fill="FFFFFF"/>
        <w:tabs>
          <w:tab w:val="left" w:pos="1224"/>
        </w:tabs>
        <w:spacing w:line="276" w:lineRule="auto"/>
        <w:ind w:firstLine="709"/>
        <w:jc w:val="both"/>
        <w:rPr>
          <w:sz w:val="24"/>
          <w:szCs w:val="24"/>
        </w:rPr>
      </w:pPr>
      <w:r w:rsidRPr="003767CB">
        <w:rPr>
          <w:b/>
          <w:bCs/>
          <w:sz w:val="24"/>
          <w:szCs w:val="24"/>
        </w:rPr>
        <w:t>1.2.</w:t>
      </w:r>
      <w:r w:rsidRPr="003767CB">
        <w:rPr>
          <w:b/>
          <w:bCs/>
          <w:sz w:val="24"/>
          <w:szCs w:val="24"/>
        </w:rPr>
        <w:tab/>
        <w:t>Цель и планируемые результаты освоения дисциплины:</w:t>
      </w:r>
    </w:p>
    <w:p w14:paraId="0EBF5329" w14:textId="77777777" w:rsidR="00BD1A48" w:rsidRPr="003767CB" w:rsidRDefault="00BD1A48" w:rsidP="00C877A6">
      <w:pPr>
        <w:shd w:val="clear" w:color="auto" w:fill="FFFFFF"/>
        <w:spacing w:line="276" w:lineRule="auto"/>
        <w:ind w:firstLine="709"/>
        <w:jc w:val="both"/>
        <w:rPr>
          <w:sz w:val="24"/>
          <w:szCs w:val="24"/>
        </w:rPr>
      </w:pPr>
      <w:r w:rsidRPr="003767CB">
        <w:rPr>
          <w:sz w:val="24"/>
          <w:szCs w:val="24"/>
        </w:rPr>
        <w:t xml:space="preserve">В рамках программы учебной дисциплины обучающимися осваиваются умения </w:t>
      </w:r>
      <w:r w:rsidR="00A0442B">
        <w:rPr>
          <w:sz w:val="24"/>
          <w:szCs w:val="24"/>
        </w:rPr>
        <w:br/>
      </w:r>
      <w:r w:rsidRPr="003767CB">
        <w:rPr>
          <w:sz w:val="24"/>
          <w:szCs w:val="24"/>
        </w:rPr>
        <w:t>и знания</w:t>
      </w:r>
    </w:p>
    <w:tbl>
      <w:tblPr>
        <w:tblStyle w:val="aa"/>
        <w:tblW w:w="0" w:type="auto"/>
        <w:tblLook w:val="04A0" w:firstRow="1" w:lastRow="0" w:firstColumn="1" w:lastColumn="0" w:noHBand="0" w:noVBand="1"/>
      </w:tblPr>
      <w:tblGrid>
        <w:gridCol w:w="1271"/>
        <w:gridCol w:w="3657"/>
        <w:gridCol w:w="4701"/>
      </w:tblGrid>
      <w:tr w:rsidR="003767CB" w:rsidRPr="003767CB" w14:paraId="5E586EB7" w14:textId="77777777" w:rsidTr="00B167A5">
        <w:tc>
          <w:tcPr>
            <w:tcW w:w="1271" w:type="dxa"/>
          </w:tcPr>
          <w:p w14:paraId="5CE6079C" w14:textId="77777777" w:rsidR="009003DC" w:rsidRPr="003767CB" w:rsidRDefault="009003DC" w:rsidP="009003DC">
            <w:pPr>
              <w:shd w:val="clear" w:color="auto" w:fill="FFFFFF"/>
              <w:spacing w:line="276" w:lineRule="auto"/>
              <w:jc w:val="center"/>
              <w:rPr>
                <w:b/>
                <w:sz w:val="24"/>
                <w:szCs w:val="24"/>
              </w:rPr>
            </w:pPr>
            <w:r w:rsidRPr="003767CB">
              <w:rPr>
                <w:b/>
                <w:sz w:val="24"/>
                <w:szCs w:val="24"/>
              </w:rPr>
              <w:t>Код</w:t>
            </w:r>
          </w:p>
          <w:p w14:paraId="7FBEE2F4" w14:textId="77777777" w:rsidR="009003DC" w:rsidRPr="003767CB" w:rsidRDefault="009003DC" w:rsidP="009003DC">
            <w:pPr>
              <w:spacing w:line="276" w:lineRule="auto"/>
              <w:jc w:val="center"/>
              <w:rPr>
                <w:sz w:val="24"/>
                <w:szCs w:val="24"/>
              </w:rPr>
            </w:pPr>
            <w:r w:rsidRPr="003767CB">
              <w:rPr>
                <w:b/>
                <w:sz w:val="24"/>
                <w:szCs w:val="24"/>
              </w:rPr>
              <w:t>ПК, ОК</w:t>
            </w:r>
            <w:r w:rsidR="005C6486" w:rsidRPr="003767CB">
              <w:rPr>
                <w:rStyle w:val="af4"/>
                <w:b/>
                <w:sz w:val="24"/>
                <w:szCs w:val="24"/>
              </w:rPr>
              <w:footnoteReference w:id="18"/>
            </w:r>
          </w:p>
        </w:tc>
        <w:tc>
          <w:tcPr>
            <w:tcW w:w="3657" w:type="dxa"/>
          </w:tcPr>
          <w:p w14:paraId="5915B16F" w14:textId="77777777" w:rsidR="009003DC" w:rsidRPr="003767CB" w:rsidRDefault="009003DC" w:rsidP="009003DC">
            <w:pPr>
              <w:spacing w:line="276" w:lineRule="auto"/>
              <w:jc w:val="center"/>
              <w:rPr>
                <w:sz w:val="24"/>
                <w:szCs w:val="24"/>
              </w:rPr>
            </w:pPr>
            <w:r w:rsidRPr="003767CB">
              <w:rPr>
                <w:b/>
                <w:sz w:val="24"/>
                <w:szCs w:val="24"/>
              </w:rPr>
              <w:t>Умения</w:t>
            </w:r>
          </w:p>
        </w:tc>
        <w:tc>
          <w:tcPr>
            <w:tcW w:w="4701" w:type="dxa"/>
          </w:tcPr>
          <w:p w14:paraId="3044E6D6" w14:textId="77777777" w:rsidR="009003DC" w:rsidRPr="003767CB" w:rsidRDefault="009003DC" w:rsidP="009003DC">
            <w:pPr>
              <w:spacing w:line="276" w:lineRule="auto"/>
              <w:jc w:val="center"/>
              <w:rPr>
                <w:sz w:val="24"/>
                <w:szCs w:val="24"/>
              </w:rPr>
            </w:pPr>
            <w:r w:rsidRPr="003767CB">
              <w:rPr>
                <w:b/>
                <w:sz w:val="24"/>
                <w:szCs w:val="24"/>
              </w:rPr>
              <w:t>Знания</w:t>
            </w:r>
          </w:p>
        </w:tc>
      </w:tr>
      <w:tr w:rsidR="009003DC" w:rsidRPr="003767CB" w14:paraId="099D30D3" w14:textId="77777777" w:rsidTr="00B167A5">
        <w:tc>
          <w:tcPr>
            <w:tcW w:w="1271" w:type="dxa"/>
          </w:tcPr>
          <w:p w14:paraId="019C4D8F" w14:textId="77777777" w:rsidR="009003DC" w:rsidRPr="003767CB" w:rsidRDefault="009003DC" w:rsidP="00AB7E82">
            <w:pPr>
              <w:shd w:val="clear" w:color="auto" w:fill="FFFFFF"/>
              <w:tabs>
                <w:tab w:val="left" w:leader="underscore" w:pos="8244"/>
              </w:tabs>
              <w:spacing w:line="276" w:lineRule="auto"/>
              <w:jc w:val="center"/>
              <w:rPr>
                <w:sz w:val="24"/>
                <w:szCs w:val="24"/>
              </w:rPr>
            </w:pPr>
            <w:r w:rsidRPr="003767CB">
              <w:rPr>
                <w:sz w:val="24"/>
                <w:szCs w:val="24"/>
              </w:rPr>
              <w:t xml:space="preserve">ОК </w:t>
            </w:r>
            <w:r w:rsidRPr="003767CB">
              <w:rPr>
                <w:iCs/>
                <w:sz w:val="24"/>
                <w:szCs w:val="24"/>
              </w:rPr>
              <w:t>01</w:t>
            </w:r>
            <w:r w:rsidR="00AB7E82" w:rsidRPr="003767CB">
              <w:rPr>
                <w:iCs/>
                <w:sz w:val="24"/>
                <w:szCs w:val="24"/>
              </w:rPr>
              <w:t>–</w:t>
            </w:r>
            <w:r w:rsidRPr="003767CB">
              <w:rPr>
                <w:iCs/>
                <w:sz w:val="24"/>
                <w:szCs w:val="24"/>
              </w:rPr>
              <w:t>07</w:t>
            </w:r>
          </w:p>
        </w:tc>
        <w:tc>
          <w:tcPr>
            <w:tcW w:w="3657" w:type="dxa"/>
          </w:tcPr>
          <w:p w14:paraId="645809B7" w14:textId="77777777" w:rsidR="009003DC" w:rsidRPr="003767CB" w:rsidRDefault="009003DC" w:rsidP="009003DC">
            <w:pPr>
              <w:shd w:val="clear" w:color="auto" w:fill="FFFFFF"/>
              <w:spacing w:line="276" w:lineRule="auto"/>
              <w:jc w:val="both"/>
              <w:rPr>
                <w:sz w:val="24"/>
                <w:szCs w:val="24"/>
              </w:rPr>
            </w:pPr>
            <w:r w:rsidRPr="003767CB">
              <w:rPr>
                <w:sz w:val="24"/>
                <w:szCs w:val="24"/>
              </w:rPr>
              <w:t xml:space="preserve">- ориентироваться в общих философских проблемах бытия, познания, ценностей, свободы </w:t>
            </w:r>
            <w:r w:rsidR="00A0442B">
              <w:rPr>
                <w:sz w:val="24"/>
                <w:szCs w:val="24"/>
              </w:rPr>
              <w:br/>
            </w:r>
            <w:r w:rsidRPr="003767CB">
              <w:rPr>
                <w:sz w:val="24"/>
                <w:szCs w:val="24"/>
              </w:rPr>
              <w:t>и смысла жизни как основе формирования культуры гражданина и будущего специалиста;</w:t>
            </w:r>
          </w:p>
          <w:p w14:paraId="2079961D" w14:textId="77777777" w:rsidR="009003DC" w:rsidRPr="003767CB" w:rsidRDefault="009003DC" w:rsidP="009003DC">
            <w:pPr>
              <w:spacing w:line="276" w:lineRule="auto"/>
              <w:jc w:val="both"/>
              <w:rPr>
                <w:sz w:val="24"/>
                <w:szCs w:val="24"/>
              </w:rPr>
            </w:pPr>
            <w:r w:rsidRPr="003767CB">
              <w:rPr>
                <w:sz w:val="24"/>
                <w:szCs w:val="24"/>
              </w:rPr>
              <w:t>- объективно и аргументированно характеризовать процессы, происходящие в обществе;</w:t>
            </w:r>
          </w:p>
          <w:p w14:paraId="7380934D" w14:textId="77777777" w:rsidR="009003DC" w:rsidRPr="003767CB" w:rsidRDefault="009003DC" w:rsidP="009003DC">
            <w:pPr>
              <w:spacing w:line="276" w:lineRule="auto"/>
              <w:jc w:val="both"/>
              <w:rPr>
                <w:sz w:val="24"/>
                <w:szCs w:val="24"/>
              </w:rPr>
            </w:pPr>
            <w:r w:rsidRPr="003767CB">
              <w:rPr>
                <w:sz w:val="24"/>
                <w:szCs w:val="24"/>
              </w:rPr>
              <w:t xml:space="preserve">- способность аргументированно отстаивать своё мнение </w:t>
            </w:r>
            <w:r w:rsidR="00A0442B">
              <w:rPr>
                <w:sz w:val="24"/>
                <w:szCs w:val="24"/>
              </w:rPr>
              <w:br/>
            </w:r>
            <w:r w:rsidRPr="003767CB">
              <w:rPr>
                <w:sz w:val="24"/>
                <w:szCs w:val="24"/>
              </w:rPr>
              <w:t xml:space="preserve">и уважительно относиться </w:t>
            </w:r>
            <w:r w:rsidR="00A0442B">
              <w:rPr>
                <w:sz w:val="24"/>
                <w:szCs w:val="24"/>
              </w:rPr>
              <w:br/>
            </w:r>
            <w:r w:rsidRPr="003767CB">
              <w:rPr>
                <w:sz w:val="24"/>
                <w:szCs w:val="24"/>
              </w:rPr>
              <w:t>к мнению других</w:t>
            </w:r>
          </w:p>
        </w:tc>
        <w:tc>
          <w:tcPr>
            <w:tcW w:w="4701" w:type="dxa"/>
          </w:tcPr>
          <w:p w14:paraId="269FD6BA" w14:textId="77777777" w:rsidR="009003DC" w:rsidRPr="003767CB" w:rsidRDefault="009003DC" w:rsidP="009003DC">
            <w:pPr>
              <w:pStyle w:val="a"/>
              <w:numPr>
                <w:ilvl w:val="0"/>
                <w:numId w:val="0"/>
              </w:numPr>
              <w:spacing w:line="276" w:lineRule="auto"/>
              <w:rPr>
                <w:sz w:val="24"/>
                <w:szCs w:val="24"/>
              </w:rPr>
            </w:pPr>
            <w:r w:rsidRPr="003767CB">
              <w:rPr>
                <w:sz w:val="24"/>
                <w:szCs w:val="24"/>
              </w:rPr>
              <w:t>- основные категории и понятия философии;</w:t>
            </w:r>
          </w:p>
          <w:p w14:paraId="5CFD6AD2" w14:textId="77777777" w:rsidR="009003DC" w:rsidRPr="003767CB" w:rsidRDefault="009003DC" w:rsidP="009003DC">
            <w:pPr>
              <w:pStyle w:val="a"/>
              <w:numPr>
                <w:ilvl w:val="0"/>
                <w:numId w:val="0"/>
              </w:numPr>
              <w:spacing w:line="276" w:lineRule="auto"/>
              <w:ind w:left="227" w:hanging="227"/>
              <w:rPr>
                <w:sz w:val="24"/>
                <w:szCs w:val="24"/>
              </w:rPr>
            </w:pPr>
            <w:r w:rsidRPr="003767CB">
              <w:rPr>
                <w:sz w:val="24"/>
                <w:szCs w:val="24"/>
              </w:rPr>
              <w:t xml:space="preserve">- роль философии в жизни человека </w:t>
            </w:r>
            <w:r w:rsidR="00A0442B">
              <w:rPr>
                <w:sz w:val="24"/>
                <w:szCs w:val="24"/>
              </w:rPr>
              <w:br/>
            </w:r>
            <w:r w:rsidRPr="003767CB">
              <w:rPr>
                <w:sz w:val="24"/>
                <w:szCs w:val="24"/>
              </w:rPr>
              <w:t>и общества;</w:t>
            </w:r>
          </w:p>
          <w:p w14:paraId="00F7DE8C" w14:textId="77777777" w:rsidR="009003DC" w:rsidRPr="003767CB" w:rsidRDefault="009003DC" w:rsidP="009003DC">
            <w:pPr>
              <w:pStyle w:val="a"/>
              <w:numPr>
                <w:ilvl w:val="0"/>
                <w:numId w:val="0"/>
              </w:numPr>
              <w:spacing w:line="276" w:lineRule="auto"/>
              <w:ind w:hanging="43"/>
              <w:rPr>
                <w:sz w:val="24"/>
                <w:szCs w:val="24"/>
              </w:rPr>
            </w:pPr>
            <w:r w:rsidRPr="003767CB">
              <w:rPr>
                <w:sz w:val="24"/>
                <w:szCs w:val="24"/>
              </w:rPr>
              <w:t>- основы философского учения о бытии;</w:t>
            </w:r>
          </w:p>
          <w:p w14:paraId="402155AF" w14:textId="77777777" w:rsidR="009003DC" w:rsidRPr="003767CB" w:rsidRDefault="009003DC" w:rsidP="009003DC">
            <w:pPr>
              <w:pStyle w:val="a"/>
              <w:numPr>
                <w:ilvl w:val="0"/>
                <w:numId w:val="0"/>
              </w:numPr>
              <w:spacing w:line="276" w:lineRule="auto"/>
              <w:ind w:hanging="43"/>
              <w:rPr>
                <w:sz w:val="24"/>
                <w:szCs w:val="24"/>
              </w:rPr>
            </w:pPr>
            <w:r w:rsidRPr="003767CB">
              <w:rPr>
                <w:sz w:val="24"/>
                <w:szCs w:val="24"/>
              </w:rPr>
              <w:t>- сущность процесса познания;</w:t>
            </w:r>
          </w:p>
          <w:p w14:paraId="59E0F696" w14:textId="77777777" w:rsidR="009003DC" w:rsidRPr="003767CB" w:rsidRDefault="009003DC" w:rsidP="009003DC">
            <w:pPr>
              <w:pStyle w:val="a"/>
              <w:numPr>
                <w:ilvl w:val="0"/>
                <w:numId w:val="0"/>
              </w:numPr>
              <w:spacing w:line="276" w:lineRule="auto"/>
              <w:ind w:hanging="43"/>
              <w:rPr>
                <w:sz w:val="24"/>
                <w:szCs w:val="24"/>
              </w:rPr>
            </w:pPr>
            <w:r w:rsidRPr="003767CB">
              <w:rPr>
                <w:sz w:val="24"/>
                <w:szCs w:val="24"/>
              </w:rPr>
              <w:t xml:space="preserve">- основы научной, философской </w:t>
            </w:r>
            <w:r w:rsidR="00A0442B">
              <w:rPr>
                <w:sz w:val="24"/>
                <w:szCs w:val="24"/>
              </w:rPr>
              <w:br/>
            </w:r>
            <w:r w:rsidRPr="003767CB">
              <w:rPr>
                <w:sz w:val="24"/>
                <w:szCs w:val="24"/>
              </w:rPr>
              <w:t>и религиозной картин мира;</w:t>
            </w:r>
          </w:p>
          <w:p w14:paraId="2660BFE5" w14:textId="77777777" w:rsidR="009003DC" w:rsidRPr="003767CB" w:rsidRDefault="009003DC" w:rsidP="009003DC">
            <w:pPr>
              <w:pStyle w:val="a"/>
              <w:numPr>
                <w:ilvl w:val="0"/>
                <w:numId w:val="0"/>
              </w:numPr>
              <w:spacing w:line="276" w:lineRule="auto"/>
              <w:ind w:hanging="43"/>
              <w:rPr>
                <w:sz w:val="24"/>
                <w:szCs w:val="24"/>
              </w:rPr>
            </w:pPr>
            <w:r w:rsidRPr="003767CB">
              <w:rPr>
                <w:sz w:val="24"/>
                <w:szCs w:val="24"/>
              </w:rPr>
              <w:t>- условия формирования личности, осознание ответственности за сохранение жизни, культуры, окружающей среды;</w:t>
            </w:r>
          </w:p>
          <w:p w14:paraId="68AE8124" w14:textId="77777777" w:rsidR="009003DC" w:rsidRPr="003767CB" w:rsidRDefault="009003DC" w:rsidP="009003DC">
            <w:pPr>
              <w:spacing w:line="276" w:lineRule="auto"/>
              <w:jc w:val="both"/>
              <w:rPr>
                <w:sz w:val="24"/>
                <w:szCs w:val="24"/>
              </w:rPr>
            </w:pPr>
            <w:r w:rsidRPr="003767CB">
              <w:rPr>
                <w:sz w:val="24"/>
                <w:szCs w:val="24"/>
              </w:rPr>
              <w:t>- социальные и этические проблемы, связанные с развитием и использованием достижений науки, техники и технологий</w:t>
            </w:r>
          </w:p>
        </w:tc>
      </w:tr>
    </w:tbl>
    <w:p w14:paraId="6E66D3F5" w14:textId="77777777" w:rsidR="00B35734" w:rsidRDefault="00B35734" w:rsidP="00C877A6">
      <w:pPr>
        <w:shd w:val="clear" w:color="auto" w:fill="FFFFFF"/>
        <w:spacing w:line="276" w:lineRule="auto"/>
        <w:ind w:firstLine="567"/>
        <w:jc w:val="both"/>
        <w:rPr>
          <w:sz w:val="24"/>
          <w:szCs w:val="24"/>
        </w:rPr>
      </w:pPr>
    </w:p>
    <w:p w14:paraId="79DE5EE1" w14:textId="77777777" w:rsidR="007D1ABC" w:rsidRDefault="007D1ABC" w:rsidP="00C877A6">
      <w:pPr>
        <w:shd w:val="clear" w:color="auto" w:fill="FFFFFF"/>
        <w:spacing w:line="276" w:lineRule="auto"/>
        <w:ind w:firstLine="567"/>
        <w:jc w:val="both"/>
        <w:rPr>
          <w:sz w:val="24"/>
          <w:szCs w:val="24"/>
        </w:rPr>
      </w:pPr>
    </w:p>
    <w:p w14:paraId="62EAC7C3" w14:textId="77777777" w:rsidR="00CE7161" w:rsidRDefault="00CE7161" w:rsidP="00C877A6">
      <w:pPr>
        <w:shd w:val="clear" w:color="auto" w:fill="FFFFFF"/>
        <w:spacing w:line="276" w:lineRule="auto"/>
        <w:ind w:firstLine="567"/>
        <w:jc w:val="both"/>
        <w:rPr>
          <w:sz w:val="24"/>
          <w:szCs w:val="24"/>
        </w:rPr>
      </w:pPr>
    </w:p>
    <w:p w14:paraId="63FE5E93" w14:textId="77777777" w:rsidR="00CE7161" w:rsidRDefault="00CE7161" w:rsidP="00C877A6">
      <w:pPr>
        <w:shd w:val="clear" w:color="auto" w:fill="FFFFFF"/>
        <w:spacing w:line="276" w:lineRule="auto"/>
        <w:ind w:firstLine="567"/>
        <w:jc w:val="both"/>
        <w:rPr>
          <w:sz w:val="24"/>
          <w:szCs w:val="24"/>
        </w:rPr>
      </w:pPr>
    </w:p>
    <w:p w14:paraId="307F2C55" w14:textId="77777777" w:rsidR="00CE7161" w:rsidRDefault="00CE7161" w:rsidP="00C877A6">
      <w:pPr>
        <w:shd w:val="clear" w:color="auto" w:fill="FFFFFF"/>
        <w:spacing w:line="276" w:lineRule="auto"/>
        <w:ind w:firstLine="567"/>
        <w:jc w:val="both"/>
        <w:rPr>
          <w:sz w:val="24"/>
          <w:szCs w:val="24"/>
        </w:rPr>
      </w:pPr>
    </w:p>
    <w:p w14:paraId="19D4872E" w14:textId="77777777" w:rsidR="00CE7161" w:rsidRDefault="00CE7161" w:rsidP="00C877A6">
      <w:pPr>
        <w:shd w:val="clear" w:color="auto" w:fill="FFFFFF"/>
        <w:spacing w:line="276" w:lineRule="auto"/>
        <w:ind w:firstLine="567"/>
        <w:jc w:val="both"/>
        <w:rPr>
          <w:sz w:val="24"/>
          <w:szCs w:val="24"/>
        </w:rPr>
      </w:pPr>
    </w:p>
    <w:p w14:paraId="0952C26F" w14:textId="77777777" w:rsidR="00CE7161" w:rsidRDefault="00CE7161" w:rsidP="00C877A6">
      <w:pPr>
        <w:shd w:val="clear" w:color="auto" w:fill="FFFFFF"/>
        <w:spacing w:line="276" w:lineRule="auto"/>
        <w:ind w:firstLine="567"/>
        <w:jc w:val="both"/>
        <w:rPr>
          <w:sz w:val="24"/>
          <w:szCs w:val="24"/>
        </w:rPr>
      </w:pPr>
    </w:p>
    <w:p w14:paraId="46F9E42E" w14:textId="77777777" w:rsidR="00CE7161" w:rsidRDefault="00CE7161" w:rsidP="00C877A6">
      <w:pPr>
        <w:shd w:val="clear" w:color="auto" w:fill="FFFFFF"/>
        <w:spacing w:line="276" w:lineRule="auto"/>
        <w:ind w:firstLine="567"/>
        <w:jc w:val="both"/>
        <w:rPr>
          <w:sz w:val="24"/>
          <w:szCs w:val="24"/>
        </w:rPr>
      </w:pPr>
    </w:p>
    <w:p w14:paraId="7BB399F7" w14:textId="77777777" w:rsidR="00CE7161" w:rsidRDefault="00CE7161" w:rsidP="00C877A6">
      <w:pPr>
        <w:shd w:val="clear" w:color="auto" w:fill="FFFFFF"/>
        <w:spacing w:line="276" w:lineRule="auto"/>
        <w:ind w:firstLine="567"/>
        <w:jc w:val="both"/>
        <w:rPr>
          <w:sz w:val="24"/>
          <w:szCs w:val="24"/>
        </w:rPr>
      </w:pPr>
    </w:p>
    <w:p w14:paraId="34269018" w14:textId="77777777" w:rsidR="00CE7161" w:rsidRDefault="00CE7161" w:rsidP="00C877A6">
      <w:pPr>
        <w:shd w:val="clear" w:color="auto" w:fill="FFFFFF"/>
        <w:spacing w:line="276" w:lineRule="auto"/>
        <w:ind w:firstLine="567"/>
        <w:jc w:val="both"/>
        <w:rPr>
          <w:sz w:val="24"/>
          <w:szCs w:val="24"/>
        </w:rPr>
      </w:pPr>
    </w:p>
    <w:p w14:paraId="4672A9D5" w14:textId="77777777" w:rsidR="00CE7161" w:rsidRDefault="00CE7161" w:rsidP="00C877A6">
      <w:pPr>
        <w:shd w:val="clear" w:color="auto" w:fill="FFFFFF"/>
        <w:spacing w:line="276" w:lineRule="auto"/>
        <w:ind w:firstLine="567"/>
        <w:jc w:val="both"/>
        <w:rPr>
          <w:sz w:val="24"/>
          <w:szCs w:val="24"/>
        </w:rPr>
      </w:pPr>
    </w:p>
    <w:p w14:paraId="37EA244D" w14:textId="77777777" w:rsidR="00CE7161" w:rsidRDefault="00CE7161" w:rsidP="00C877A6">
      <w:pPr>
        <w:shd w:val="clear" w:color="auto" w:fill="FFFFFF"/>
        <w:spacing w:line="276" w:lineRule="auto"/>
        <w:ind w:firstLine="567"/>
        <w:jc w:val="both"/>
        <w:rPr>
          <w:sz w:val="24"/>
          <w:szCs w:val="24"/>
        </w:rPr>
      </w:pPr>
    </w:p>
    <w:p w14:paraId="2C7F623C" w14:textId="77777777" w:rsidR="00CE7161" w:rsidRDefault="00CE7161" w:rsidP="00C877A6">
      <w:pPr>
        <w:shd w:val="clear" w:color="auto" w:fill="FFFFFF"/>
        <w:spacing w:line="276" w:lineRule="auto"/>
        <w:ind w:firstLine="567"/>
        <w:jc w:val="both"/>
        <w:rPr>
          <w:sz w:val="24"/>
          <w:szCs w:val="24"/>
        </w:rPr>
      </w:pPr>
    </w:p>
    <w:p w14:paraId="2DE85D7B" w14:textId="77777777" w:rsidR="00CE7161" w:rsidRPr="003767CB" w:rsidRDefault="00CE7161" w:rsidP="00C877A6">
      <w:pPr>
        <w:shd w:val="clear" w:color="auto" w:fill="FFFFFF"/>
        <w:spacing w:line="276" w:lineRule="auto"/>
        <w:ind w:firstLine="567"/>
        <w:jc w:val="both"/>
        <w:rPr>
          <w:sz w:val="24"/>
          <w:szCs w:val="24"/>
        </w:rPr>
      </w:pPr>
    </w:p>
    <w:p w14:paraId="46570EAD" w14:textId="77777777" w:rsidR="00BD1A48" w:rsidRPr="003767CB" w:rsidRDefault="00BD1A48" w:rsidP="00C877A6">
      <w:pPr>
        <w:pStyle w:val="afb"/>
        <w:spacing w:line="276" w:lineRule="auto"/>
        <w:outlineLvl w:val="0"/>
        <w:rPr>
          <w:b/>
          <w:szCs w:val="24"/>
        </w:rPr>
      </w:pPr>
      <w:r w:rsidRPr="003767CB">
        <w:rPr>
          <w:b/>
          <w:bCs/>
          <w:szCs w:val="24"/>
        </w:rPr>
        <w:lastRenderedPageBreak/>
        <w:t>СТРУКТУРА И СОДЕРЖАНИЕ УЧЕБНОЙ ДИСЦИПЛИНЫ</w:t>
      </w:r>
    </w:p>
    <w:p w14:paraId="14DAD845" w14:textId="77777777" w:rsidR="00BD1A48" w:rsidRPr="003767CB" w:rsidRDefault="00BD1A48" w:rsidP="00C877A6">
      <w:pPr>
        <w:shd w:val="clear" w:color="auto" w:fill="FFFFFF"/>
        <w:spacing w:line="276" w:lineRule="auto"/>
        <w:jc w:val="both"/>
        <w:rPr>
          <w:b/>
          <w:bCs/>
          <w:sz w:val="10"/>
          <w:szCs w:val="10"/>
        </w:rPr>
      </w:pPr>
    </w:p>
    <w:p w14:paraId="2AA7853E" w14:textId="77777777" w:rsidR="00BD1A48" w:rsidRPr="003767CB" w:rsidRDefault="00BD1A48" w:rsidP="00C877A6">
      <w:pPr>
        <w:shd w:val="clear" w:color="auto" w:fill="FFFFFF"/>
        <w:spacing w:line="276" w:lineRule="auto"/>
        <w:ind w:firstLine="709"/>
        <w:jc w:val="both"/>
        <w:rPr>
          <w:sz w:val="24"/>
          <w:szCs w:val="24"/>
        </w:rPr>
      </w:pPr>
      <w:r w:rsidRPr="003767CB">
        <w:rPr>
          <w:b/>
          <w:bCs/>
          <w:sz w:val="24"/>
          <w:szCs w:val="24"/>
        </w:rPr>
        <w:t>2.1. Объем учебной дисциплины и виды учебной работы</w:t>
      </w:r>
    </w:p>
    <w:p w14:paraId="77AF5B82" w14:textId="77777777" w:rsidR="00BD1A48" w:rsidRPr="003767CB" w:rsidRDefault="00BD1A48" w:rsidP="00C877A6">
      <w:pPr>
        <w:spacing w:line="276" w:lineRule="auto"/>
        <w:jc w:val="both"/>
        <w:rPr>
          <w:sz w:val="10"/>
          <w:szCs w:val="10"/>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3767CB" w14:paraId="661CF855" w14:textId="77777777" w:rsidTr="00271911">
        <w:trPr>
          <w:trHeight w:val="2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D568F14" w14:textId="77777777" w:rsidR="00BD1A48" w:rsidRPr="003767CB" w:rsidRDefault="00BD1A48" w:rsidP="004E208C">
            <w:pPr>
              <w:shd w:val="clear" w:color="auto" w:fill="FFFFFF"/>
              <w:spacing w:line="276" w:lineRule="auto"/>
              <w:jc w:val="center"/>
              <w:rPr>
                <w:sz w:val="24"/>
                <w:szCs w:val="24"/>
              </w:rPr>
            </w:pPr>
            <w:r w:rsidRPr="003767CB">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CBBA7B1" w14:textId="77777777" w:rsidR="00BD1A48" w:rsidRPr="003767CB" w:rsidRDefault="00BD1A48" w:rsidP="004E208C">
            <w:pPr>
              <w:shd w:val="clear" w:color="auto" w:fill="FFFFFF"/>
              <w:spacing w:line="276" w:lineRule="auto"/>
              <w:jc w:val="center"/>
              <w:rPr>
                <w:sz w:val="24"/>
                <w:szCs w:val="24"/>
              </w:rPr>
            </w:pPr>
            <w:r w:rsidRPr="003767CB">
              <w:rPr>
                <w:b/>
                <w:bCs/>
                <w:sz w:val="24"/>
                <w:szCs w:val="24"/>
              </w:rPr>
              <w:t xml:space="preserve">Объем </w:t>
            </w:r>
            <w:r w:rsidR="007064C7" w:rsidRPr="003767CB">
              <w:rPr>
                <w:b/>
                <w:bCs/>
                <w:sz w:val="24"/>
                <w:szCs w:val="24"/>
              </w:rPr>
              <w:t>часов</w:t>
            </w:r>
          </w:p>
        </w:tc>
      </w:tr>
      <w:tr w:rsidR="003767CB" w:rsidRPr="003767CB" w14:paraId="284BF069" w14:textId="77777777" w:rsidTr="00271911">
        <w:trPr>
          <w:trHeight w:hRule="exact" w:val="43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06FB637" w14:textId="77777777" w:rsidR="00BD1A48" w:rsidRPr="003767CB" w:rsidRDefault="00BD1A48" w:rsidP="004E208C">
            <w:pPr>
              <w:shd w:val="clear" w:color="auto" w:fill="FFFFFF"/>
              <w:spacing w:line="276" w:lineRule="auto"/>
              <w:rPr>
                <w:sz w:val="24"/>
                <w:szCs w:val="24"/>
              </w:rPr>
            </w:pPr>
            <w:r w:rsidRPr="003767CB">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8AE0D95" w14:textId="77777777" w:rsidR="00BD1A48" w:rsidRPr="003767CB" w:rsidRDefault="004E208C" w:rsidP="004E208C">
            <w:pPr>
              <w:shd w:val="clear" w:color="auto" w:fill="FFFFFF"/>
              <w:spacing w:line="276" w:lineRule="auto"/>
              <w:jc w:val="center"/>
              <w:rPr>
                <w:b/>
                <w:sz w:val="24"/>
                <w:szCs w:val="24"/>
              </w:rPr>
            </w:pPr>
            <w:r w:rsidRPr="003767CB">
              <w:rPr>
                <w:b/>
                <w:sz w:val="24"/>
                <w:szCs w:val="24"/>
              </w:rPr>
              <w:t>32</w:t>
            </w:r>
          </w:p>
        </w:tc>
      </w:tr>
      <w:tr w:rsidR="003767CB" w:rsidRPr="003767CB" w14:paraId="72274143" w14:textId="77777777" w:rsidTr="00271911">
        <w:trPr>
          <w:trHeight w:hRule="exact" w:val="28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452C4F0" w14:textId="77777777" w:rsidR="00AB7E82" w:rsidRPr="003767CB" w:rsidRDefault="00AB7E82" w:rsidP="004E208C">
            <w:pPr>
              <w:shd w:val="clear" w:color="auto" w:fill="FFFFFF"/>
              <w:spacing w:line="276" w:lineRule="auto"/>
              <w:rPr>
                <w:b/>
                <w:bCs/>
                <w:sz w:val="24"/>
                <w:szCs w:val="24"/>
              </w:rPr>
            </w:pPr>
            <w:r w:rsidRPr="003767CB">
              <w:rPr>
                <w:b/>
                <w:bCs/>
                <w:sz w:val="24"/>
                <w:szCs w:val="24"/>
              </w:rPr>
              <w:t xml:space="preserve">в </w:t>
            </w:r>
            <w:proofErr w:type="gramStart"/>
            <w:r w:rsidR="00271911" w:rsidRPr="003767CB">
              <w:rPr>
                <w:b/>
                <w:bCs/>
                <w:sz w:val="24"/>
                <w:szCs w:val="24"/>
              </w:rPr>
              <w:t>т.ч.</w:t>
            </w:r>
            <w:proofErr w:type="gramEnd"/>
            <w:r w:rsidR="00271911" w:rsidRPr="003767CB">
              <w:rPr>
                <w:b/>
                <w:bCs/>
                <w:sz w:val="24"/>
                <w:szCs w:val="24"/>
              </w:rPr>
              <w:t xml:space="preserve">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659E807" w14:textId="77777777" w:rsidR="00AB7E82" w:rsidRPr="003767CB" w:rsidRDefault="00271911" w:rsidP="004E208C">
            <w:pPr>
              <w:shd w:val="clear" w:color="auto" w:fill="FFFFFF"/>
              <w:spacing w:line="276" w:lineRule="auto"/>
              <w:jc w:val="center"/>
              <w:rPr>
                <w:b/>
                <w:sz w:val="24"/>
                <w:szCs w:val="24"/>
              </w:rPr>
            </w:pPr>
            <w:r w:rsidRPr="003767CB">
              <w:rPr>
                <w:b/>
                <w:sz w:val="24"/>
                <w:szCs w:val="24"/>
              </w:rPr>
              <w:t>-</w:t>
            </w:r>
          </w:p>
        </w:tc>
      </w:tr>
      <w:tr w:rsidR="003767CB" w:rsidRPr="003767CB" w14:paraId="76476E35" w14:textId="77777777" w:rsidTr="004E208C">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6FF96C2" w14:textId="77777777" w:rsidR="00BD1A48" w:rsidRPr="003767CB" w:rsidRDefault="00BD1A48" w:rsidP="004E208C">
            <w:pPr>
              <w:shd w:val="clear" w:color="auto" w:fill="FFFFFF"/>
              <w:spacing w:line="276" w:lineRule="auto"/>
              <w:rPr>
                <w:sz w:val="24"/>
                <w:szCs w:val="24"/>
              </w:rPr>
            </w:pPr>
            <w:r w:rsidRPr="003767CB">
              <w:rPr>
                <w:sz w:val="24"/>
                <w:szCs w:val="24"/>
              </w:rPr>
              <w:t>в т</w:t>
            </w:r>
            <w:r w:rsidR="00271911" w:rsidRPr="003767CB">
              <w:rPr>
                <w:sz w:val="24"/>
                <w:szCs w:val="24"/>
              </w:rPr>
              <w:t>.</w:t>
            </w:r>
            <w:r w:rsidRPr="003767CB">
              <w:rPr>
                <w:sz w:val="24"/>
                <w:szCs w:val="24"/>
              </w:rPr>
              <w:t xml:space="preserve"> ч</w:t>
            </w:r>
            <w:r w:rsidR="00271911" w:rsidRPr="003767CB">
              <w:rPr>
                <w:sz w:val="24"/>
                <w:szCs w:val="24"/>
              </w:rPr>
              <w:t>.</w:t>
            </w:r>
            <w:r w:rsidRPr="003767CB">
              <w:rPr>
                <w:sz w:val="24"/>
                <w:szCs w:val="24"/>
              </w:rPr>
              <w:t>:</w:t>
            </w:r>
          </w:p>
        </w:tc>
      </w:tr>
      <w:tr w:rsidR="003767CB" w:rsidRPr="003767CB" w14:paraId="08EAA179" w14:textId="77777777" w:rsidTr="00271911">
        <w:trPr>
          <w:trHeight w:hRule="exact" w:val="33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D5BF060" w14:textId="77777777" w:rsidR="00BD1A48" w:rsidRPr="003767CB" w:rsidRDefault="00BD1A48" w:rsidP="004E208C">
            <w:pPr>
              <w:shd w:val="clear" w:color="auto" w:fill="FFFFFF"/>
              <w:spacing w:line="276" w:lineRule="auto"/>
              <w:rPr>
                <w:sz w:val="24"/>
                <w:szCs w:val="24"/>
              </w:rPr>
            </w:pPr>
            <w:r w:rsidRPr="003767CB">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B2155F0" w14:textId="77777777" w:rsidR="00BD1A48" w:rsidRPr="003767CB" w:rsidRDefault="004E208C" w:rsidP="004E208C">
            <w:pPr>
              <w:shd w:val="clear" w:color="auto" w:fill="FFFFFF"/>
              <w:spacing w:line="276" w:lineRule="auto"/>
              <w:jc w:val="center"/>
              <w:rPr>
                <w:sz w:val="24"/>
                <w:szCs w:val="24"/>
              </w:rPr>
            </w:pPr>
            <w:r w:rsidRPr="003767CB">
              <w:rPr>
                <w:sz w:val="24"/>
                <w:szCs w:val="24"/>
              </w:rPr>
              <w:t>30</w:t>
            </w:r>
          </w:p>
        </w:tc>
      </w:tr>
      <w:tr w:rsidR="003767CB" w:rsidRPr="003767CB" w14:paraId="14BBF0EE" w14:textId="77777777" w:rsidTr="004E208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C4144CC" w14:textId="77777777" w:rsidR="00F46548" w:rsidRPr="003767CB" w:rsidRDefault="00F46548" w:rsidP="004E208C">
            <w:pPr>
              <w:shd w:val="clear" w:color="auto" w:fill="FFFFFF"/>
              <w:spacing w:line="276" w:lineRule="auto"/>
              <w:rPr>
                <w:sz w:val="24"/>
                <w:szCs w:val="24"/>
              </w:rPr>
            </w:pPr>
            <w:r w:rsidRPr="003767CB">
              <w:rPr>
                <w:rFonts w:eastAsia="Times New Roman"/>
                <w:i/>
                <w:iCs/>
                <w:sz w:val="24"/>
                <w:szCs w:val="24"/>
              </w:rPr>
              <w:t>Самостоятельная работа</w:t>
            </w:r>
            <w:r w:rsidR="004E208C" w:rsidRPr="003767CB">
              <w:rPr>
                <w:rStyle w:val="af4"/>
                <w:rFonts w:eastAsia="Times New Roman"/>
                <w:i/>
                <w:sz w:val="24"/>
                <w:szCs w:val="24"/>
              </w:rPr>
              <w:footnoteReference w:id="19"/>
            </w:r>
            <w:r w:rsidRPr="003767CB">
              <w:rPr>
                <w:rFonts w:eastAsia="Times New Roman"/>
                <w:i/>
                <w:iCs/>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EF91588" w14:textId="77777777" w:rsidR="00F46548" w:rsidRPr="003767CB" w:rsidRDefault="00F46548" w:rsidP="004E208C">
            <w:pPr>
              <w:shd w:val="clear" w:color="auto" w:fill="FFFFFF"/>
              <w:spacing w:line="276" w:lineRule="auto"/>
              <w:jc w:val="center"/>
              <w:rPr>
                <w:sz w:val="24"/>
                <w:szCs w:val="24"/>
              </w:rPr>
            </w:pPr>
            <w:r w:rsidRPr="003767CB">
              <w:rPr>
                <w:sz w:val="24"/>
                <w:szCs w:val="24"/>
              </w:rPr>
              <w:t>-</w:t>
            </w:r>
          </w:p>
        </w:tc>
      </w:tr>
      <w:tr w:rsidR="003767CB" w:rsidRPr="003767CB" w14:paraId="1C2297FF" w14:textId="77777777" w:rsidTr="004E208C">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9168ADE" w14:textId="77777777" w:rsidR="00F46548" w:rsidRPr="003767CB" w:rsidRDefault="00057321" w:rsidP="004E208C">
            <w:pPr>
              <w:shd w:val="clear" w:color="auto" w:fill="FFFFFF"/>
              <w:spacing w:line="276" w:lineRule="auto"/>
              <w:rPr>
                <w:b/>
                <w:bCs/>
                <w:sz w:val="24"/>
                <w:szCs w:val="24"/>
              </w:rPr>
            </w:pPr>
            <w:r w:rsidRPr="003767CB">
              <w:rPr>
                <w:b/>
                <w:bCs/>
                <w:sz w:val="24"/>
                <w:szCs w:val="24"/>
              </w:rPr>
              <w:t xml:space="preserve">Промежуточная аттестация </w:t>
            </w:r>
          </w:p>
          <w:p w14:paraId="40DA2729" w14:textId="77777777" w:rsidR="00F46548" w:rsidRPr="003767CB" w:rsidRDefault="00F46548" w:rsidP="004E208C">
            <w:pPr>
              <w:shd w:val="clear" w:color="auto" w:fill="FFFFFF"/>
              <w:spacing w:line="276" w:lineRule="auto"/>
              <w:rPr>
                <w:b/>
                <w:bCs/>
                <w:sz w:val="24"/>
                <w:szCs w:val="24"/>
              </w:rPr>
            </w:pPr>
          </w:p>
          <w:p w14:paraId="0C1D38CC" w14:textId="77777777" w:rsidR="00F46548" w:rsidRPr="003767CB" w:rsidRDefault="00F46548" w:rsidP="004E208C">
            <w:pPr>
              <w:shd w:val="clear" w:color="auto" w:fill="FFFFFF"/>
              <w:spacing w:line="276" w:lineRule="auto"/>
              <w:rPr>
                <w:b/>
                <w:bCs/>
                <w:sz w:val="24"/>
                <w:szCs w:val="24"/>
              </w:rPr>
            </w:pPr>
          </w:p>
          <w:p w14:paraId="5818A8F9" w14:textId="77777777" w:rsidR="00F46548" w:rsidRPr="003767CB" w:rsidRDefault="00F46548" w:rsidP="004E208C">
            <w:pPr>
              <w:shd w:val="clear" w:color="auto" w:fill="FFFFFF"/>
              <w:spacing w:line="276" w:lineRule="auto"/>
              <w:rPr>
                <w:b/>
                <w:bCs/>
                <w:sz w:val="24"/>
                <w:szCs w:val="24"/>
              </w:rPr>
            </w:pPr>
          </w:p>
          <w:p w14:paraId="45174182" w14:textId="77777777" w:rsidR="00F46548" w:rsidRPr="003767CB" w:rsidRDefault="00F46548" w:rsidP="004E208C">
            <w:pPr>
              <w:shd w:val="clear" w:color="auto" w:fill="FFFFFF"/>
              <w:spacing w:line="276" w:lineRule="auto"/>
              <w:rPr>
                <w:b/>
                <w:bCs/>
                <w:sz w:val="24"/>
                <w:szCs w:val="24"/>
              </w:rPr>
            </w:pPr>
          </w:p>
          <w:p w14:paraId="2838E508" w14:textId="77777777" w:rsidR="00F46548" w:rsidRPr="003767CB" w:rsidRDefault="00F46548" w:rsidP="004E208C">
            <w:pPr>
              <w:shd w:val="clear" w:color="auto" w:fill="FFFFFF"/>
              <w:spacing w:line="276" w:lineRule="auto"/>
              <w:rPr>
                <w:b/>
                <w:bCs/>
                <w:sz w:val="24"/>
                <w:szCs w:val="24"/>
              </w:rPr>
            </w:pPr>
          </w:p>
          <w:p w14:paraId="29B71E5A" w14:textId="77777777" w:rsidR="00F46548" w:rsidRPr="003767CB" w:rsidRDefault="00F46548" w:rsidP="004E208C">
            <w:pPr>
              <w:shd w:val="clear" w:color="auto" w:fill="FFFFFF"/>
              <w:spacing w:line="276" w:lineRule="auto"/>
              <w:rPr>
                <w:b/>
                <w:bCs/>
                <w:sz w:val="24"/>
                <w:szCs w:val="24"/>
              </w:rPr>
            </w:pPr>
          </w:p>
          <w:p w14:paraId="7114303E" w14:textId="77777777" w:rsidR="00F46548" w:rsidRPr="003767CB" w:rsidRDefault="00F46548" w:rsidP="004E208C">
            <w:pPr>
              <w:shd w:val="clear" w:color="auto" w:fill="FFFFFF"/>
              <w:spacing w:line="276" w:lineRule="auto"/>
              <w:rPr>
                <w:b/>
                <w:bCs/>
                <w:sz w:val="24"/>
                <w:szCs w:val="24"/>
              </w:rPr>
            </w:pPr>
          </w:p>
          <w:p w14:paraId="2E8BBAA7" w14:textId="77777777" w:rsidR="00F46548" w:rsidRPr="003767CB" w:rsidRDefault="00F46548" w:rsidP="004E208C">
            <w:pPr>
              <w:shd w:val="clear" w:color="auto" w:fill="FFFFFF"/>
              <w:spacing w:line="276" w:lineRule="auto"/>
              <w:rPr>
                <w:b/>
                <w:bCs/>
                <w:sz w:val="24"/>
                <w:szCs w:val="24"/>
              </w:rPr>
            </w:pPr>
          </w:p>
          <w:p w14:paraId="41846386" w14:textId="77777777" w:rsidR="00F46548" w:rsidRPr="003767CB" w:rsidRDefault="00F46548" w:rsidP="004E208C">
            <w:pPr>
              <w:shd w:val="clear" w:color="auto" w:fill="FFFFFF"/>
              <w:spacing w:line="276" w:lineRule="auto"/>
              <w:rPr>
                <w:b/>
                <w:bCs/>
                <w:sz w:val="24"/>
                <w:szCs w:val="24"/>
              </w:rPr>
            </w:pPr>
          </w:p>
          <w:p w14:paraId="0EEAD0C4" w14:textId="77777777" w:rsidR="00F46548" w:rsidRPr="003767CB" w:rsidRDefault="00F46548" w:rsidP="004E208C">
            <w:pPr>
              <w:shd w:val="clear" w:color="auto" w:fill="FFFFFF"/>
              <w:spacing w:line="276" w:lineRule="auto"/>
              <w:rPr>
                <w:b/>
                <w:bCs/>
                <w:sz w:val="24"/>
                <w:szCs w:val="24"/>
              </w:rPr>
            </w:pPr>
          </w:p>
          <w:p w14:paraId="6157B4CF" w14:textId="77777777" w:rsidR="00F46548" w:rsidRPr="003767CB" w:rsidRDefault="00F46548" w:rsidP="004E208C">
            <w:pPr>
              <w:shd w:val="clear" w:color="auto" w:fill="FFFFFF"/>
              <w:spacing w:line="276" w:lineRule="auto"/>
              <w:rPr>
                <w:b/>
                <w:bCs/>
                <w:sz w:val="24"/>
                <w:szCs w:val="24"/>
              </w:rPr>
            </w:pPr>
          </w:p>
          <w:p w14:paraId="7CC05F95" w14:textId="77777777" w:rsidR="00F46548" w:rsidRPr="003767CB" w:rsidRDefault="00F46548" w:rsidP="004E208C">
            <w:pPr>
              <w:shd w:val="clear" w:color="auto" w:fill="FFFFFF"/>
              <w:spacing w:line="276" w:lineRule="auto"/>
              <w:rPr>
                <w:b/>
                <w:bCs/>
                <w:sz w:val="24"/>
                <w:szCs w:val="24"/>
              </w:rPr>
            </w:pPr>
          </w:p>
          <w:p w14:paraId="7B1FD707" w14:textId="77777777" w:rsidR="00F46548" w:rsidRPr="003767CB" w:rsidRDefault="00F46548" w:rsidP="004E208C">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F892A25" w14:textId="77777777" w:rsidR="00F46548" w:rsidRPr="003767CB" w:rsidRDefault="00F46548" w:rsidP="004E208C">
            <w:pPr>
              <w:shd w:val="clear" w:color="auto" w:fill="FFFFFF"/>
              <w:spacing w:line="276" w:lineRule="auto"/>
              <w:jc w:val="center"/>
              <w:rPr>
                <w:b/>
                <w:sz w:val="24"/>
                <w:szCs w:val="24"/>
              </w:rPr>
            </w:pPr>
            <w:r w:rsidRPr="003767CB">
              <w:rPr>
                <w:b/>
                <w:sz w:val="24"/>
                <w:szCs w:val="24"/>
              </w:rPr>
              <w:t>2</w:t>
            </w:r>
          </w:p>
        </w:tc>
      </w:tr>
    </w:tbl>
    <w:p w14:paraId="762DE135"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A47EE6">
          <w:pgSz w:w="11909" w:h="16834"/>
          <w:pgMar w:top="1276" w:right="569" w:bottom="1135" w:left="1701" w:header="720" w:footer="720" w:gutter="0"/>
          <w:cols w:space="60"/>
          <w:noEndnote/>
          <w:docGrid w:linePitch="272"/>
        </w:sectPr>
      </w:pPr>
    </w:p>
    <w:p w14:paraId="5925AAB5" w14:textId="77777777" w:rsidR="00F46548" w:rsidRPr="003767CB" w:rsidRDefault="00F46548" w:rsidP="00C877A6">
      <w:pPr>
        <w:pStyle w:val="a4"/>
        <w:spacing w:line="276" w:lineRule="auto"/>
        <w:ind w:left="0" w:firstLine="709"/>
        <w:jc w:val="both"/>
        <w:rPr>
          <w:b/>
          <w:sz w:val="24"/>
          <w:szCs w:val="24"/>
        </w:rPr>
      </w:pPr>
      <w:r w:rsidRPr="003767CB">
        <w:rPr>
          <w:b/>
          <w:sz w:val="24"/>
          <w:szCs w:val="24"/>
        </w:rPr>
        <w:lastRenderedPageBreak/>
        <w:t>2.2. Тематический план и содержание учебной дисциплины</w:t>
      </w:r>
    </w:p>
    <w:tbl>
      <w:tblPr>
        <w:tblW w:w="14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8309"/>
        <w:gridCol w:w="1417"/>
        <w:gridCol w:w="2030"/>
      </w:tblGrid>
      <w:tr w:rsidR="003767CB" w:rsidRPr="003767CB" w14:paraId="1B61DCDC" w14:textId="77777777" w:rsidTr="00B16174">
        <w:trPr>
          <w:trHeight w:val="2886"/>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512D6B8" w14:textId="77777777" w:rsidR="003F5750" w:rsidRPr="003767CB" w:rsidRDefault="003F5750" w:rsidP="00271911">
            <w:pPr>
              <w:spacing w:line="276" w:lineRule="auto"/>
              <w:jc w:val="center"/>
              <w:rPr>
                <w:b/>
                <w:sz w:val="22"/>
                <w:szCs w:val="22"/>
              </w:rPr>
            </w:pPr>
            <w:r w:rsidRPr="003767CB">
              <w:rPr>
                <w:b/>
                <w:sz w:val="22"/>
                <w:szCs w:val="22"/>
              </w:rPr>
              <w:t>Наименование разделов и тем</w:t>
            </w:r>
          </w:p>
        </w:tc>
        <w:tc>
          <w:tcPr>
            <w:tcW w:w="8309" w:type="dxa"/>
            <w:tcBorders>
              <w:top w:val="single" w:sz="4" w:space="0" w:color="auto"/>
              <w:left w:val="single" w:sz="4" w:space="0" w:color="auto"/>
              <w:bottom w:val="single" w:sz="4" w:space="0" w:color="auto"/>
              <w:right w:val="single" w:sz="4" w:space="0" w:color="auto"/>
            </w:tcBorders>
            <w:vAlign w:val="center"/>
            <w:hideMark/>
          </w:tcPr>
          <w:p w14:paraId="0EC41914" w14:textId="77777777" w:rsidR="003F5750" w:rsidRPr="003767CB" w:rsidRDefault="003F5750" w:rsidP="00271911">
            <w:pPr>
              <w:spacing w:line="276" w:lineRule="auto"/>
              <w:jc w:val="center"/>
              <w:rPr>
                <w:b/>
                <w:sz w:val="22"/>
                <w:szCs w:val="22"/>
              </w:rPr>
            </w:pPr>
            <w:r w:rsidRPr="003767CB">
              <w:rPr>
                <w:b/>
                <w:bCs/>
                <w:sz w:val="22"/>
                <w:szCs w:val="22"/>
              </w:rPr>
              <w:t>Содержание учебного материала и формы организации деятельности обучающихся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02CBA4" w14:textId="77777777" w:rsidR="003F5750" w:rsidRPr="003767CB" w:rsidRDefault="003F5750" w:rsidP="00271911">
            <w:pPr>
              <w:spacing w:line="276" w:lineRule="auto"/>
              <w:jc w:val="center"/>
              <w:rPr>
                <w:b/>
                <w:sz w:val="22"/>
                <w:szCs w:val="22"/>
              </w:rPr>
            </w:pPr>
            <w:r w:rsidRPr="003767CB">
              <w:rPr>
                <w:b/>
                <w:sz w:val="22"/>
                <w:szCs w:val="22"/>
              </w:rPr>
              <w:t>Объем в часах</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A4B0EF8" w14:textId="77777777" w:rsidR="003F5750" w:rsidRPr="003767CB" w:rsidRDefault="003F5750" w:rsidP="00271911">
            <w:pPr>
              <w:spacing w:line="276" w:lineRule="auto"/>
              <w:jc w:val="center"/>
              <w:rPr>
                <w:rFonts w:eastAsia="Times New Roman"/>
                <w:b/>
                <w:bCs/>
                <w:sz w:val="22"/>
                <w:szCs w:val="22"/>
              </w:rPr>
            </w:pPr>
            <w:r w:rsidRPr="003767CB">
              <w:rPr>
                <w:rFonts w:eastAsia="Times New Roman"/>
                <w:b/>
                <w:bCs/>
                <w:sz w:val="22"/>
                <w:szCs w:val="22"/>
              </w:rPr>
              <w:t>Коды компетенций и личностных результатов</w:t>
            </w:r>
            <w:r w:rsidR="00095D1F" w:rsidRPr="003767CB">
              <w:rPr>
                <w:rStyle w:val="af4"/>
                <w:b/>
                <w:bCs/>
                <w:sz w:val="22"/>
                <w:szCs w:val="22"/>
              </w:rPr>
              <w:footnoteReference w:id="20"/>
            </w:r>
            <w:r w:rsidR="00095D1F" w:rsidRPr="003767CB">
              <w:rPr>
                <w:rFonts w:eastAsia="Times New Roman"/>
                <w:b/>
                <w:bCs/>
                <w:sz w:val="22"/>
                <w:szCs w:val="22"/>
              </w:rPr>
              <w:t>,</w:t>
            </w:r>
          </w:p>
          <w:p w14:paraId="3C8A295E" w14:textId="77777777" w:rsidR="003F5750" w:rsidRPr="003767CB" w:rsidRDefault="003F5750" w:rsidP="00271911">
            <w:pPr>
              <w:spacing w:line="276" w:lineRule="auto"/>
              <w:jc w:val="center"/>
              <w:rPr>
                <w:b/>
                <w:sz w:val="22"/>
                <w:szCs w:val="22"/>
              </w:rPr>
            </w:pPr>
            <w:r w:rsidRPr="003767CB">
              <w:rPr>
                <w:rFonts w:eastAsia="Times New Roman"/>
                <w:b/>
                <w:bCs/>
                <w:sz w:val="22"/>
                <w:szCs w:val="22"/>
              </w:rPr>
              <w:t>формированию которых способствует элемент программы</w:t>
            </w:r>
          </w:p>
        </w:tc>
      </w:tr>
      <w:tr w:rsidR="003767CB" w:rsidRPr="003767CB" w14:paraId="423F6067" w14:textId="77777777" w:rsidTr="003F5750">
        <w:trPr>
          <w:trHeight w:val="270"/>
          <w:jc w:val="center"/>
        </w:trPr>
        <w:tc>
          <w:tcPr>
            <w:tcW w:w="2689" w:type="dxa"/>
            <w:tcBorders>
              <w:top w:val="single" w:sz="4" w:space="0" w:color="auto"/>
              <w:left w:val="single" w:sz="4" w:space="0" w:color="auto"/>
              <w:bottom w:val="single" w:sz="4" w:space="0" w:color="auto"/>
              <w:right w:val="single" w:sz="4" w:space="0" w:color="auto"/>
            </w:tcBorders>
            <w:hideMark/>
          </w:tcPr>
          <w:p w14:paraId="14629201" w14:textId="77777777" w:rsidR="003F5750" w:rsidRPr="003767CB" w:rsidRDefault="003F5750" w:rsidP="00271911">
            <w:pPr>
              <w:spacing w:line="276" w:lineRule="auto"/>
              <w:jc w:val="center"/>
              <w:rPr>
                <w:b/>
                <w:sz w:val="22"/>
                <w:szCs w:val="22"/>
              </w:rPr>
            </w:pPr>
            <w:r w:rsidRPr="003767CB">
              <w:rPr>
                <w:b/>
                <w:sz w:val="22"/>
                <w:szCs w:val="22"/>
              </w:rPr>
              <w:t>1</w:t>
            </w:r>
          </w:p>
        </w:tc>
        <w:tc>
          <w:tcPr>
            <w:tcW w:w="8309" w:type="dxa"/>
            <w:tcBorders>
              <w:top w:val="single" w:sz="4" w:space="0" w:color="auto"/>
              <w:left w:val="single" w:sz="4" w:space="0" w:color="auto"/>
              <w:bottom w:val="single" w:sz="4" w:space="0" w:color="auto"/>
              <w:right w:val="single" w:sz="4" w:space="0" w:color="auto"/>
            </w:tcBorders>
            <w:hideMark/>
          </w:tcPr>
          <w:p w14:paraId="2487FF0A" w14:textId="77777777" w:rsidR="003F5750" w:rsidRPr="003767CB" w:rsidRDefault="003F5750" w:rsidP="00271911">
            <w:pPr>
              <w:spacing w:line="276" w:lineRule="auto"/>
              <w:jc w:val="center"/>
              <w:rPr>
                <w:b/>
                <w:sz w:val="22"/>
                <w:szCs w:val="22"/>
              </w:rPr>
            </w:pPr>
            <w:r w:rsidRPr="003767CB">
              <w:rPr>
                <w:b/>
                <w:sz w:val="22"/>
                <w:szCs w:val="22"/>
              </w:rPr>
              <w:t>2</w:t>
            </w:r>
          </w:p>
        </w:tc>
        <w:tc>
          <w:tcPr>
            <w:tcW w:w="1417" w:type="dxa"/>
            <w:tcBorders>
              <w:top w:val="single" w:sz="4" w:space="0" w:color="auto"/>
              <w:left w:val="single" w:sz="4" w:space="0" w:color="auto"/>
              <w:bottom w:val="single" w:sz="4" w:space="0" w:color="auto"/>
              <w:right w:val="single" w:sz="4" w:space="0" w:color="auto"/>
            </w:tcBorders>
            <w:hideMark/>
          </w:tcPr>
          <w:p w14:paraId="104FF1D6" w14:textId="77777777" w:rsidR="003F5750" w:rsidRPr="003767CB" w:rsidRDefault="003F5750" w:rsidP="00271911">
            <w:pPr>
              <w:spacing w:line="276" w:lineRule="auto"/>
              <w:jc w:val="center"/>
              <w:rPr>
                <w:b/>
                <w:sz w:val="22"/>
                <w:szCs w:val="22"/>
              </w:rPr>
            </w:pPr>
            <w:r w:rsidRPr="003767CB">
              <w:rPr>
                <w:b/>
                <w:sz w:val="22"/>
                <w:szCs w:val="22"/>
              </w:rPr>
              <w:t>3</w:t>
            </w:r>
          </w:p>
        </w:tc>
        <w:tc>
          <w:tcPr>
            <w:tcW w:w="2030" w:type="dxa"/>
            <w:tcBorders>
              <w:top w:val="single" w:sz="4" w:space="0" w:color="auto"/>
              <w:left w:val="single" w:sz="4" w:space="0" w:color="auto"/>
              <w:bottom w:val="single" w:sz="4" w:space="0" w:color="auto"/>
              <w:right w:val="single" w:sz="4" w:space="0" w:color="auto"/>
            </w:tcBorders>
            <w:hideMark/>
          </w:tcPr>
          <w:p w14:paraId="65FD51FE" w14:textId="77777777" w:rsidR="003F5750" w:rsidRPr="003767CB" w:rsidRDefault="003F5750" w:rsidP="00271911">
            <w:pPr>
              <w:spacing w:line="276" w:lineRule="auto"/>
              <w:jc w:val="center"/>
              <w:rPr>
                <w:b/>
                <w:sz w:val="22"/>
                <w:szCs w:val="22"/>
              </w:rPr>
            </w:pPr>
            <w:r w:rsidRPr="003767CB">
              <w:rPr>
                <w:b/>
                <w:sz w:val="22"/>
                <w:szCs w:val="22"/>
              </w:rPr>
              <w:t>4</w:t>
            </w:r>
          </w:p>
        </w:tc>
      </w:tr>
      <w:tr w:rsidR="003767CB" w:rsidRPr="003767CB" w14:paraId="121F6A22" w14:textId="77777777" w:rsidTr="003F5750">
        <w:trPr>
          <w:trHeight w:val="270"/>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1462352C" w14:textId="77777777" w:rsidR="003F5750" w:rsidRPr="003767CB" w:rsidRDefault="003F5750" w:rsidP="00271911">
            <w:pPr>
              <w:spacing w:line="276" w:lineRule="auto"/>
              <w:rPr>
                <w:b/>
                <w:sz w:val="22"/>
                <w:szCs w:val="22"/>
              </w:rPr>
            </w:pPr>
            <w:r w:rsidRPr="003767CB">
              <w:rPr>
                <w:b/>
                <w:sz w:val="22"/>
                <w:szCs w:val="22"/>
              </w:rPr>
              <w:t>Раздел 1. Философия, ее роль в жизни человека и общества</w:t>
            </w:r>
          </w:p>
        </w:tc>
        <w:tc>
          <w:tcPr>
            <w:tcW w:w="1417" w:type="dxa"/>
            <w:tcBorders>
              <w:top w:val="single" w:sz="4" w:space="0" w:color="auto"/>
              <w:left w:val="single" w:sz="4" w:space="0" w:color="auto"/>
              <w:bottom w:val="single" w:sz="4" w:space="0" w:color="auto"/>
              <w:right w:val="single" w:sz="4" w:space="0" w:color="auto"/>
            </w:tcBorders>
            <w:hideMark/>
          </w:tcPr>
          <w:p w14:paraId="169EA617" w14:textId="77777777" w:rsidR="003F5750" w:rsidRPr="003767CB" w:rsidRDefault="003F5750" w:rsidP="00271911">
            <w:pPr>
              <w:spacing w:line="276" w:lineRule="auto"/>
              <w:jc w:val="center"/>
              <w:rPr>
                <w:b/>
                <w:sz w:val="22"/>
                <w:szCs w:val="22"/>
              </w:rPr>
            </w:pPr>
            <w:r w:rsidRPr="003767CB">
              <w:rPr>
                <w:b/>
                <w:sz w:val="22"/>
                <w:szCs w:val="22"/>
              </w:rPr>
              <w:t>4</w:t>
            </w:r>
          </w:p>
        </w:tc>
        <w:tc>
          <w:tcPr>
            <w:tcW w:w="2030" w:type="dxa"/>
            <w:tcBorders>
              <w:top w:val="single" w:sz="4" w:space="0" w:color="auto"/>
              <w:left w:val="single" w:sz="4" w:space="0" w:color="auto"/>
              <w:bottom w:val="single" w:sz="4" w:space="0" w:color="auto"/>
              <w:right w:val="single" w:sz="4" w:space="0" w:color="auto"/>
            </w:tcBorders>
          </w:tcPr>
          <w:p w14:paraId="5F56704F" w14:textId="77777777" w:rsidR="003F5750" w:rsidRPr="003767CB" w:rsidRDefault="003F5750" w:rsidP="00271911">
            <w:pPr>
              <w:spacing w:line="276" w:lineRule="auto"/>
              <w:jc w:val="center"/>
              <w:rPr>
                <w:b/>
                <w:sz w:val="22"/>
                <w:szCs w:val="22"/>
              </w:rPr>
            </w:pPr>
          </w:p>
        </w:tc>
      </w:tr>
      <w:tr w:rsidR="003767CB" w:rsidRPr="003767CB" w14:paraId="41A7D156" w14:textId="77777777" w:rsidTr="003F5750">
        <w:trPr>
          <w:trHeight w:val="345"/>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5A374F40" w14:textId="77777777" w:rsidR="003F5750" w:rsidRPr="003767CB" w:rsidRDefault="003F5750" w:rsidP="00B16174">
            <w:pPr>
              <w:spacing w:line="276" w:lineRule="auto"/>
              <w:rPr>
                <w:sz w:val="22"/>
                <w:szCs w:val="22"/>
              </w:rPr>
            </w:pPr>
            <w:r w:rsidRPr="003767CB">
              <w:rPr>
                <w:b/>
                <w:sz w:val="22"/>
                <w:szCs w:val="22"/>
              </w:rPr>
              <w:t>Тема 1.1.</w:t>
            </w:r>
          </w:p>
          <w:p w14:paraId="16E82D3C" w14:textId="77777777" w:rsidR="003F5750" w:rsidRPr="003767CB" w:rsidRDefault="003F5750" w:rsidP="00B16174">
            <w:pPr>
              <w:spacing w:line="276" w:lineRule="auto"/>
              <w:rPr>
                <w:sz w:val="22"/>
                <w:szCs w:val="22"/>
              </w:rPr>
            </w:pPr>
            <w:r w:rsidRPr="003767CB">
              <w:rPr>
                <w:sz w:val="22"/>
                <w:szCs w:val="22"/>
              </w:rPr>
              <w:t>Происхождение философии. Философия как наука.</w:t>
            </w:r>
          </w:p>
        </w:tc>
        <w:tc>
          <w:tcPr>
            <w:tcW w:w="8309" w:type="dxa"/>
            <w:tcBorders>
              <w:top w:val="single" w:sz="4" w:space="0" w:color="auto"/>
              <w:left w:val="single" w:sz="4" w:space="0" w:color="auto"/>
              <w:bottom w:val="single" w:sz="4" w:space="0" w:color="auto"/>
              <w:right w:val="single" w:sz="4" w:space="0" w:color="auto"/>
            </w:tcBorders>
            <w:hideMark/>
          </w:tcPr>
          <w:p w14:paraId="641C083F"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2755498"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tcPr>
          <w:p w14:paraId="0A3B20CA" w14:textId="77777777" w:rsidR="003F5750" w:rsidRPr="003767CB" w:rsidRDefault="00A25944" w:rsidP="00271911">
            <w:pPr>
              <w:spacing w:line="276" w:lineRule="auto"/>
              <w:jc w:val="center"/>
              <w:rPr>
                <w:rFonts w:eastAsia="Calibri"/>
                <w:sz w:val="22"/>
                <w:szCs w:val="22"/>
                <w:lang w:eastAsia="en-US"/>
              </w:rPr>
            </w:pPr>
            <w:r>
              <w:rPr>
                <w:sz w:val="22"/>
                <w:szCs w:val="22"/>
              </w:rPr>
              <w:t>ОК 01,</w:t>
            </w:r>
            <w:r w:rsidR="00B16174" w:rsidRPr="003767CB">
              <w:rPr>
                <w:sz w:val="22"/>
                <w:szCs w:val="22"/>
              </w:rPr>
              <w:t xml:space="preserve"> </w:t>
            </w:r>
            <w:r>
              <w:rPr>
                <w:rFonts w:eastAsia="Calibri"/>
                <w:sz w:val="22"/>
                <w:szCs w:val="22"/>
                <w:lang w:eastAsia="en-US"/>
              </w:rPr>
              <w:t>ОК 05,</w:t>
            </w:r>
          </w:p>
          <w:p w14:paraId="1965A97F" w14:textId="77777777" w:rsidR="007B0F16" w:rsidRPr="003767CB" w:rsidRDefault="003F5750" w:rsidP="007B0F16">
            <w:pPr>
              <w:spacing w:line="276" w:lineRule="auto"/>
              <w:jc w:val="center"/>
              <w:rPr>
                <w:sz w:val="22"/>
                <w:szCs w:val="22"/>
              </w:rPr>
            </w:pPr>
            <w:r w:rsidRPr="003767CB">
              <w:rPr>
                <w:rFonts w:eastAsia="Calibri"/>
                <w:sz w:val="22"/>
                <w:szCs w:val="22"/>
                <w:lang w:eastAsia="en-US"/>
              </w:rPr>
              <w:t>ОК 06</w:t>
            </w:r>
          </w:p>
          <w:p w14:paraId="6C2424E2" w14:textId="77777777" w:rsidR="003F5750" w:rsidRPr="003767CB" w:rsidRDefault="003F5750" w:rsidP="00271911">
            <w:pPr>
              <w:spacing w:line="276" w:lineRule="auto"/>
              <w:jc w:val="center"/>
              <w:rPr>
                <w:sz w:val="22"/>
                <w:szCs w:val="22"/>
              </w:rPr>
            </w:pPr>
          </w:p>
        </w:tc>
      </w:tr>
      <w:tr w:rsidR="003767CB" w:rsidRPr="003767CB" w14:paraId="2DA0A9CB" w14:textId="77777777" w:rsidTr="00B16174">
        <w:trPr>
          <w:trHeight w:val="2128"/>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E16A4FC" w14:textId="77777777" w:rsidR="003F5750" w:rsidRPr="003767CB" w:rsidRDefault="003F5750" w:rsidP="00B16174">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25C44219" w14:textId="77777777" w:rsidR="003F5750" w:rsidRPr="003767CB" w:rsidRDefault="003F5750" w:rsidP="00271911">
            <w:pPr>
              <w:pStyle w:val="210"/>
              <w:spacing w:line="276" w:lineRule="auto"/>
              <w:ind w:firstLine="0"/>
              <w:rPr>
                <w:b/>
                <w:sz w:val="22"/>
                <w:szCs w:val="22"/>
              </w:rPr>
            </w:pPr>
            <w:r w:rsidRPr="003767CB">
              <w:rPr>
                <w:sz w:val="22"/>
                <w:szCs w:val="22"/>
              </w:rPr>
              <w:t xml:space="preserve">Вечные вопросы как предпосылка философского освоения действительности. Философия как выражение мудрости в рациональных формах. Категории как предмет философского знания и как результат его развития. </w:t>
            </w:r>
          </w:p>
          <w:p w14:paraId="752877CB" w14:textId="77777777" w:rsidR="003F5750" w:rsidRPr="003767CB" w:rsidRDefault="003F5750" w:rsidP="00271911">
            <w:pPr>
              <w:pStyle w:val="210"/>
              <w:spacing w:line="276" w:lineRule="auto"/>
              <w:ind w:firstLine="0"/>
              <w:rPr>
                <w:sz w:val="22"/>
                <w:szCs w:val="22"/>
              </w:rPr>
            </w:pPr>
            <w:r w:rsidRPr="003767CB">
              <w:rPr>
                <w:sz w:val="22"/>
                <w:szCs w:val="22"/>
              </w:rPr>
              <w:t xml:space="preserve">Мировоззрение и его структура. Мифология, религия и философия – исторические формы мировоззрения. </w:t>
            </w:r>
          </w:p>
          <w:p w14:paraId="2C88A839" w14:textId="77777777" w:rsidR="003F5750" w:rsidRPr="003767CB" w:rsidRDefault="003F5750" w:rsidP="00271911">
            <w:pPr>
              <w:pStyle w:val="210"/>
              <w:spacing w:line="276" w:lineRule="auto"/>
              <w:ind w:firstLine="0"/>
              <w:rPr>
                <w:b/>
                <w:sz w:val="22"/>
                <w:szCs w:val="22"/>
              </w:rPr>
            </w:pPr>
            <w:r w:rsidRPr="003767CB">
              <w:rPr>
                <w:sz w:val="22"/>
                <w:szCs w:val="22"/>
              </w:rPr>
              <w:t xml:space="preserve">Человек и его бытие как центральная проблема философии. Философия </w:t>
            </w:r>
            <w:r w:rsidR="00A0442B">
              <w:rPr>
                <w:sz w:val="22"/>
                <w:szCs w:val="22"/>
              </w:rPr>
              <w:br/>
            </w:r>
            <w:r w:rsidRPr="003767CB">
              <w:rPr>
                <w:sz w:val="22"/>
                <w:szCs w:val="22"/>
              </w:rPr>
              <w:t>и ее человеческое измерение.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AA67C1"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515B10CF" w14:textId="77777777" w:rsidR="003F5750" w:rsidRPr="003767CB" w:rsidRDefault="003F5750" w:rsidP="00271911">
            <w:pPr>
              <w:widowControl/>
              <w:autoSpaceDE/>
              <w:autoSpaceDN/>
              <w:adjustRightInd/>
              <w:spacing w:line="276" w:lineRule="auto"/>
              <w:rPr>
                <w:sz w:val="22"/>
                <w:szCs w:val="22"/>
              </w:rPr>
            </w:pPr>
          </w:p>
        </w:tc>
      </w:tr>
      <w:tr w:rsidR="003767CB" w:rsidRPr="003767CB" w14:paraId="281E229B" w14:textId="77777777" w:rsidTr="00B16174">
        <w:trPr>
          <w:trHeight w:val="55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079EAD5C" w14:textId="77777777" w:rsidR="003F5750" w:rsidRPr="003767CB" w:rsidRDefault="003F5750" w:rsidP="00B16174">
            <w:pPr>
              <w:spacing w:line="276" w:lineRule="auto"/>
              <w:rPr>
                <w:b/>
                <w:sz w:val="22"/>
                <w:szCs w:val="22"/>
              </w:rPr>
            </w:pPr>
            <w:r w:rsidRPr="003767CB">
              <w:rPr>
                <w:b/>
                <w:sz w:val="22"/>
                <w:szCs w:val="22"/>
              </w:rPr>
              <w:t>Тема 1.2.</w:t>
            </w:r>
          </w:p>
          <w:p w14:paraId="6D6D6960" w14:textId="77777777" w:rsidR="003F5750" w:rsidRPr="003767CB" w:rsidRDefault="003F5750" w:rsidP="00B16174">
            <w:pPr>
              <w:spacing w:line="276" w:lineRule="auto"/>
              <w:rPr>
                <w:b/>
                <w:sz w:val="22"/>
                <w:szCs w:val="22"/>
              </w:rPr>
            </w:pPr>
            <w:r w:rsidRPr="003767CB">
              <w:rPr>
                <w:sz w:val="22"/>
                <w:szCs w:val="22"/>
              </w:rPr>
              <w:t xml:space="preserve">Вопросы философии. Основные категории </w:t>
            </w:r>
            <w:r w:rsidR="00E600C9" w:rsidRPr="00DD0DE3">
              <w:rPr>
                <w:sz w:val="22"/>
                <w:szCs w:val="22"/>
              </w:rPr>
              <w:br/>
            </w:r>
            <w:r w:rsidRPr="003767CB">
              <w:rPr>
                <w:sz w:val="22"/>
                <w:szCs w:val="22"/>
              </w:rPr>
              <w:t>и понятия философии</w:t>
            </w:r>
          </w:p>
        </w:tc>
        <w:tc>
          <w:tcPr>
            <w:tcW w:w="8309" w:type="dxa"/>
            <w:tcBorders>
              <w:top w:val="single" w:sz="4" w:space="0" w:color="auto"/>
              <w:left w:val="single" w:sz="4" w:space="0" w:color="auto"/>
              <w:bottom w:val="single" w:sz="4" w:space="0" w:color="auto"/>
              <w:right w:val="single" w:sz="4" w:space="0" w:color="auto"/>
            </w:tcBorders>
            <w:hideMark/>
          </w:tcPr>
          <w:p w14:paraId="1970889B"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D35582F" w14:textId="77777777" w:rsidR="003F5750" w:rsidRPr="003767CB" w:rsidRDefault="003F5750" w:rsidP="00271911">
            <w:pPr>
              <w:spacing w:line="276" w:lineRule="auto"/>
              <w:jc w:val="center"/>
              <w:rPr>
                <w:sz w:val="22"/>
                <w:szCs w:val="22"/>
              </w:rPr>
            </w:pPr>
            <w:r w:rsidRPr="003767CB">
              <w:rPr>
                <w:sz w:val="22"/>
                <w:szCs w:val="22"/>
              </w:rPr>
              <w:t>1</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5284CD8D" w14:textId="77777777" w:rsidR="003F5750" w:rsidRPr="003767CB" w:rsidRDefault="00A25944" w:rsidP="00271911">
            <w:pPr>
              <w:spacing w:line="276" w:lineRule="auto"/>
              <w:jc w:val="center"/>
              <w:rPr>
                <w:sz w:val="22"/>
                <w:szCs w:val="22"/>
              </w:rPr>
            </w:pPr>
            <w:r>
              <w:rPr>
                <w:sz w:val="22"/>
                <w:szCs w:val="22"/>
              </w:rPr>
              <w:t>ОК 01,</w:t>
            </w:r>
            <w:r w:rsidR="00B16174" w:rsidRPr="003767CB">
              <w:rPr>
                <w:sz w:val="22"/>
                <w:szCs w:val="22"/>
              </w:rPr>
              <w:t xml:space="preserve"> </w:t>
            </w:r>
            <w:r>
              <w:rPr>
                <w:sz w:val="22"/>
                <w:szCs w:val="22"/>
              </w:rPr>
              <w:t>ОК 02,</w:t>
            </w:r>
          </w:p>
          <w:p w14:paraId="4BCE8931" w14:textId="77777777" w:rsidR="007B0F16" w:rsidRPr="003767CB" w:rsidRDefault="003F5750" w:rsidP="007B0F16">
            <w:pPr>
              <w:spacing w:line="276" w:lineRule="auto"/>
              <w:jc w:val="center"/>
              <w:rPr>
                <w:sz w:val="22"/>
                <w:szCs w:val="22"/>
              </w:rPr>
            </w:pPr>
            <w:r w:rsidRPr="003767CB">
              <w:rPr>
                <w:rFonts w:eastAsia="Calibri"/>
                <w:sz w:val="22"/>
                <w:szCs w:val="22"/>
                <w:lang w:eastAsia="en-US"/>
              </w:rPr>
              <w:t>ОК 05</w:t>
            </w:r>
          </w:p>
          <w:p w14:paraId="4D71F704" w14:textId="77777777" w:rsidR="003F5750" w:rsidRPr="003767CB" w:rsidRDefault="003F5750" w:rsidP="00271911">
            <w:pPr>
              <w:spacing w:line="276" w:lineRule="auto"/>
              <w:jc w:val="center"/>
              <w:rPr>
                <w:sz w:val="22"/>
                <w:szCs w:val="22"/>
              </w:rPr>
            </w:pPr>
          </w:p>
        </w:tc>
      </w:tr>
      <w:tr w:rsidR="003767CB" w:rsidRPr="003767CB" w14:paraId="6CB4659F" w14:textId="77777777" w:rsidTr="00B16174">
        <w:trPr>
          <w:trHeight w:val="1982"/>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7225918"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6BC0BDD1" w14:textId="77777777" w:rsidR="003F5750" w:rsidRPr="003767CB" w:rsidRDefault="003F5750" w:rsidP="00271911">
            <w:pPr>
              <w:spacing w:line="276" w:lineRule="auto"/>
              <w:jc w:val="both"/>
              <w:rPr>
                <w:sz w:val="22"/>
                <w:szCs w:val="22"/>
              </w:rPr>
            </w:pPr>
            <w:r w:rsidRPr="003767CB">
              <w:rPr>
                <w:sz w:val="22"/>
                <w:szCs w:val="22"/>
              </w:rPr>
              <w:t xml:space="preserve">Бытие как основной предмет философского знания. Понятие объективного </w:t>
            </w:r>
            <w:r w:rsidR="00A0442B">
              <w:rPr>
                <w:sz w:val="22"/>
                <w:szCs w:val="22"/>
              </w:rPr>
              <w:br/>
            </w:r>
            <w:r w:rsidRPr="003767CB">
              <w:rPr>
                <w:sz w:val="22"/>
                <w:szCs w:val="22"/>
              </w:rPr>
              <w:t xml:space="preserve">и субъективного. Материализм и идеализм – основные направления в философии. Понимание природы бытия в материализме и идеализме. Основной вопрос философии. </w:t>
            </w:r>
          </w:p>
          <w:p w14:paraId="5C3EDB6F" w14:textId="77777777" w:rsidR="003F5750" w:rsidRPr="003767CB" w:rsidRDefault="003F5750" w:rsidP="00271911">
            <w:pPr>
              <w:spacing w:line="276" w:lineRule="auto"/>
              <w:jc w:val="both"/>
              <w:rPr>
                <w:sz w:val="22"/>
                <w:szCs w:val="22"/>
              </w:rPr>
            </w:pPr>
            <w:r w:rsidRPr="003767CB">
              <w:rPr>
                <w:sz w:val="22"/>
                <w:szCs w:val="22"/>
              </w:rPr>
              <w:t>Основные разделы философии: онтология, гносеология, аксиология, социальная философия, философская антропология.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275095D"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EF51F09" w14:textId="77777777" w:rsidR="003F5750" w:rsidRPr="003767CB" w:rsidRDefault="003F5750" w:rsidP="00271911">
            <w:pPr>
              <w:widowControl/>
              <w:autoSpaceDE/>
              <w:autoSpaceDN/>
              <w:adjustRightInd/>
              <w:spacing w:line="276" w:lineRule="auto"/>
              <w:rPr>
                <w:sz w:val="22"/>
                <w:szCs w:val="22"/>
              </w:rPr>
            </w:pPr>
          </w:p>
        </w:tc>
      </w:tr>
      <w:tr w:rsidR="003767CB" w:rsidRPr="003767CB" w14:paraId="5D61DDBC" w14:textId="77777777" w:rsidTr="003F5750">
        <w:trPr>
          <w:trHeight w:val="353"/>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5FAB7E4B" w14:textId="77777777" w:rsidR="003F5750" w:rsidRPr="003767CB" w:rsidRDefault="003F5750" w:rsidP="00B16174">
            <w:pPr>
              <w:spacing w:line="276" w:lineRule="auto"/>
              <w:rPr>
                <w:sz w:val="22"/>
                <w:szCs w:val="22"/>
              </w:rPr>
            </w:pPr>
            <w:r w:rsidRPr="003767CB">
              <w:rPr>
                <w:b/>
                <w:sz w:val="22"/>
                <w:szCs w:val="22"/>
              </w:rPr>
              <w:lastRenderedPageBreak/>
              <w:t>Тема 1.3.</w:t>
            </w:r>
          </w:p>
          <w:p w14:paraId="5118F510" w14:textId="77777777" w:rsidR="003F5750" w:rsidRPr="003767CB" w:rsidRDefault="003F5750" w:rsidP="00B16174">
            <w:pPr>
              <w:spacing w:line="276" w:lineRule="auto"/>
              <w:rPr>
                <w:sz w:val="22"/>
                <w:szCs w:val="22"/>
              </w:rPr>
            </w:pPr>
            <w:r w:rsidRPr="003767CB">
              <w:rPr>
                <w:sz w:val="22"/>
                <w:szCs w:val="22"/>
              </w:rPr>
              <w:t>Специфика философского знания и его функции.</w:t>
            </w:r>
          </w:p>
        </w:tc>
        <w:tc>
          <w:tcPr>
            <w:tcW w:w="8309" w:type="dxa"/>
            <w:tcBorders>
              <w:top w:val="single" w:sz="4" w:space="0" w:color="auto"/>
              <w:left w:val="single" w:sz="4" w:space="0" w:color="auto"/>
              <w:bottom w:val="single" w:sz="4" w:space="0" w:color="auto"/>
              <w:right w:val="single" w:sz="4" w:space="0" w:color="auto"/>
            </w:tcBorders>
            <w:hideMark/>
          </w:tcPr>
          <w:p w14:paraId="457E3D48"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701BE2A" w14:textId="77777777" w:rsidR="003F5750" w:rsidRPr="003767CB" w:rsidRDefault="003F5750" w:rsidP="00271911">
            <w:pPr>
              <w:spacing w:line="276" w:lineRule="auto"/>
              <w:jc w:val="center"/>
              <w:rPr>
                <w:sz w:val="22"/>
                <w:szCs w:val="22"/>
              </w:rPr>
            </w:pPr>
            <w:r w:rsidRPr="003767CB">
              <w:rPr>
                <w:sz w:val="22"/>
                <w:szCs w:val="22"/>
              </w:rPr>
              <w:t>1</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38E8FDEA" w14:textId="77777777" w:rsidR="003F5750" w:rsidRPr="003767CB" w:rsidRDefault="00A25944" w:rsidP="007B0F16">
            <w:pPr>
              <w:spacing w:line="276" w:lineRule="auto"/>
              <w:jc w:val="center"/>
              <w:rPr>
                <w:sz w:val="22"/>
                <w:szCs w:val="22"/>
              </w:rPr>
            </w:pPr>
            <w:r>
              <w:rPr>
                <w:sz w:val="22"/>
                <w:szCs w:val="22"/>
              </w:rPr>
              <w:t>ОК 02,</w:t>
            </w:r>
            <w:r w:rsidR="00B16174" w:rsidRPr="003767CB">
              <w:rPr>
                <w:sz w:val="22"/>
                <w:szCs w:val="22"/>
              </w:rPr>
              <w:t xml:space="preserve"> </w:t>
            </w:r>
            <w:r w:rsidR="007B0F16" w:rsidRPr="003767CB">
              <w:rPr>
                <w:rFonts w:eastAsia="Calibri"/>
                <w:sz w:val="22"/>
                <w:szCs w:val="22"/>
                <w:lang w:eastAsia="en-US"/>
              </w:rPr>
              <w:t>ОК 05</w:t>
            </w:r>
          </w:p>
        </w:tc>
      </w:tr>
      <w:tr w:rsidR="003767CB" w:rsidRPr="003767CB" w14:paraId="13B8F08D" w14:textId="77777777" w:rsidTr="003F5750">
        <w:trPr>
          <w:trHeight w:val="66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E846C70" w14:textId="77777777" w:rsidR="003F5750" w:rsidRPr="003767CB" w:rsidRDefault="003F5750" w:rsidP="00271911">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0940B0D3" w14:textId="77777777" w:rsidR="003F5750" w:rsidRPr="003767CB" w:rsidRDefault="003F5750" w:rsidP="00271911">
            <w:pPr>
              <w:spacing w:line="276" w:lineRule="auto"/>
              <w:jc w:val="both"/>
              <w:rPr>
                <w:sz w:val="22"/>
                <w:szCs w:val="22"/>
              </w:rPr>
            </w:pPr>
            <w:r w:rsidRPr="003767CB">
              <w:rPr>
                <w:sz w:val="22"/>
                <w:szCs w:val="22"/>
              </w:rPr>
              <w:t>Изучение роли и места философии в духовной жизни общества, в системе высших нравственных ценностей.</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CC419B"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63FD9E90" w14:textId="77777777" w:rsidR="003F5750" w:rsidRPr="003767CB" w:rsidRDefault="003F5750" w:rsidP="00271911">
            <w:pPr>
              <w:widowControl/>
              <w:autoSpaceDE/>
              <w:autoSpaceDN/>
              <w:adjustRightInd/>
              <w:spacing w:line="276" w:lineRule="auto"/>
              <w:rPr>
                <w:rFonts w:eastAsia="Calibri"/>
                <w:sz w:val="22"/>
                <w:szCs w:val="22"/>
                <w:lang w:eastAsia="en-US"/>
              </w:rPr>
            </w:pPr>
          </w:p>
        </w:tc>
      </w:tr>
      <w:tr w:rsidR="003767CB" w:rsidRPr="003767CB" w14:paraId="28140C64" w14:textId="77777777" w:rsidTr="003036D4">
        <w:trPr>
          <w:trHeight w:val="174"/>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38F11CD3" w14:textId="77777777" w:rsidR="003F5750" w:rsidRPr="003767CB" w:rsidRDefault="003F5750" w:rsidP="00271911">
            <w:pPr>
              <w:spacing w:line="276" w:lineRule="auto"/>
              <w:jc w:val="both"/>
              <w:rPr>
                <w:sz w:val="22"/>
                <w:szCs w:val="22"/>
              </w:rPr>
            </w:pPr>
            <w:r w:rsidRPr="003767CB">
              <w:rPr>
                <w:b/>
                <w:sz w:val="22"/>
                <w:szCs w:val="22"/>
              </w:rPr>
              <w:t>Раздел 2. История философии</w:t>
            </w:r>
          </w:p>
        </w:tc>
        <w:tc>
          <w:tcPr>
            <w:tcW w:w="1417" w:type="dxa"/>
            <w:tcBorders>
              <w:top w:val="single" w:sz="4" w:space="0" w:color="auto"/>
              <w:left w:val="single" w:sz="4" w:space="0" w:color="auto"/>
              <w:bottom w:val="single" w:sz="4" w:space="0" w:color="auto"/>
              <w:right w:val="single" w:sz="4" w:space="0" w:color="auto"/>
            </w:tcBorders>
            <w:hideMark/>
          </w:tcPr>
          <w:p w14:paraId="14EBAF0F" w14:textId="77777777" w:rsidR="003F5750" w:rsidRPr="003767CB" w:rsidRDefault="003F5750" w:rsidP="00271911">
            <w:pPr>
              <w:spacing w:line="276" w:lineRule="auto"/>
              <w:jc w:val="center"/>
              <w:rPr>
                <w:b/>
                <w:sz w:val="22"/>
                <w:szCs w:val="22"/>
              </w:rPr>
            </w:pPr>
            <w:r w:rsidRPr="003767CB">
              <w:rPr>
                <w:b/>
                <w:sz w:val="22"/>
                <w:szCs w:val="22"/>
              </w:rPr>
              <w:t>10</w:t>
            </w:r>
          </w:p>
        </w:tc>
        <w:tc>
          <w:tcPr>
            <w:tcW w:w="2030" w:type="dxa"/>
            <w:tcBorders>
              <w:top w:val="single" w:sz="4" w:space="0" w:color="auto"/>
              <w:left w:val="single" w:sz="4" w:space="0" w:color="auto"/>
              <w:bottom w:val="single" w:sz="4" w:space="0" w:color="auto"/>
              <w:right w:val="single" w:sz="4" w:space="0" w:color="auto"/>
            </w:tcBorders>
          </w:tcPr>
          <w:p w14:paraId="30A79536" w14:textId="77777777" w:rsidR="003F5750" w:rsidRPr="003767CB" w:rsidRDefault="003F5750" w:rsidP="00271911">
            <w:pPr>
              <w:spacing w:line="276" w:lineRule="auto"/>
              <w:jc w:val="both"/>
              <w:rPr>
                <w:sz w:val="22"/>
                <w:szCs w:val="22"/>
              </w:rPr>
            </w:pPr>
          </w:p>
        </w:tc>
      </w:tr>
      <w:tr w:rsidR="003767CB" w:rsidRPr="003767CB" w14:paraId="791E02C9"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242C0EA7" w14:textId="77777777" w:rsidR="003F5750" w:rsidRPr="003767CB" w:rsidRDefault="003F5750" w:rsidP="00B16174">
            <w:pPr>
              <w:spacing w:line="276" w:lineRule="auto"/>
              <w:rPr>
                <w:sz w:val="22"/>
                <w:szCs w:val="22"/>
              </w:rPr>
            </w:pPr>
            <w:r w:rsidRPr="003767CB">
              <w:rPr>
                <w:b/>
                <w:sz w:val="22"/>
                <w:szCs w:val="22"/>
              </w:rPr>
              <w:t>Тема 2.1.</w:t>
            </w:r>
          </w:p>
          <w:p w14:paraId="493AEA98" w14:textId="77777777" w:rsidR="003F5750" w:rsidRPr="003767CB" w:rsidRDefault="007B0F16" w:rsidP="00B16174">
            <w:pPr>
              <w:spacing w:line="276" w:lineRule="auto"/>
              <w:rPr>
                <w:b/>
                <w:sz w:val="22"/>
                <w:szCs w:val="22"/>
              </w:rPr>
            </w:pPr>
            <w:r w:rsidRPr="003767CB">
              <w:rPr>
                <w:sz w:val="22"/>
                <w:szCs w:val="22"/>
              </w:rPr>
              <w:t>Философия Древнего Востока</w:t>
            </w:r>
          </w:p>
        </w:tc>
        <w:tc>
          <w:tcPr>
            <w:tcW w:w="8309" w:type="dxa"/>
            <w:tcBorders>
              <w:top w:val="single" w:sz="4" w:space="0" w:color="auto"/>
              <w:left w:val="single" w:sz="4" w:space="0" w:color="auto"/>
              <w:bottom w:val="single" w:sz="4" w:space="0" w:color="auto"/>
              <w:right w:val="single" w:sz="4" w:space="0" w:color="auto"/>
            </w:tcBorders>
            <w:hideMark/>
          </w:tcPr>
          <w:p w14:paraId="74469F75"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4604E54" w14:textId="77777777" w:rsidR="003F5750" w:rsidRPr="003767CB" w:rsidRDefault="003F5750" w:rsidP="00271911">
            <w:pPr>
              <w:spacing w:line="276" w:lineRule="auto"/>
              <w:jc w:val="center"/>
              <w:rPr>
                <w:sz w:val="22"/>
                <w:szCs w:val="22"/>
              </w:rPr>
            </w:pPr>
            <w:r w:rsidRPr="003767CB">
              <w:rPr>
                <w:sz w:val="22"/>
                <w:szCs w:val="22"/>
              </w:rPr>
              <w:t>1</w:t>
            </w:r>
          </w:p>
        </w:tc>
        <w:tc>
          <w:tcPr>
            <w:tcW w:w="2030" w:type="dxa"/>
            <w:vMerge w:val="restart"/>
            <w:tcBorders>
              <w:top w:val="single" w:sz="4" w:space="0" w:color="auto"/>
              <w:left w:val="single" w:sz="4" w:space="0" w:color="auto"/>
              <w:bottom w:val="single" w:sz="4" w:space="0" w:color="auto"/>
              <w:right w:val="single" w:sz="4" w:space="0" w:color="auto"/>
            </w:tcBorders>
          </w:tcPr>
          <w:p w14:paraId="0DA9CC0D" w14:textId="77777777" w:rsidR="003F5750" w:rsidRPr="003767CB" w:rsidRDefault="00A25944" w:rsidP="00271911">
            <w:pPr>
              <w:spacing w:line="276" w:lineRule="auto"/>
              <w:jc w:val="center"/>
              <w:rPr>
                <w:rFonts w:eastAsia="Calibri"/>
                <w:sz w:val="22"/>
                <w:szCs w:val="22"/>
                <w:lang w:eastAsia="en-US"/>
              </w:rPr>
            </w:pPr>
            <w:r>
              <w:rPr>
                <w:sz w:val="22"/>
                <w:szCs w:val="22"/>
              </w:rPr>
              <w:t>ОК 01,</w:t>
            </w:r>
            <w:r w:rsidR="00B16174" w:rsidRPr="003767CB">
              <w:rPr>
                <w:sz w:val="22"/>
                <w:szCs w:val="22"/>
              </w:rPr>
              <w:t xml:space="preserve"> </w:t>
            </w:r>
            <w:r>
              <w:rPr>
                <w:rFonts w:eastAsia="Calibri"/>
                <w:sz w:val="22"/>
                <w:szCs w:val="22"/>
                <w:lang w:eastAsia="en-US"/>
              </w:rPr>
              <w:t>ОК 02,</w:t>
            </w:r>
          </w:p>
          <w:p w14:paraId="4605D8E7" w14:textId="77777777" w:rsidR="007B0F16" w:rsidRPr="003767CB" w:rsidRDefault="003F5750" w:rsidP="007B0F16">
            <w:pPr>
              <w:spacing w:line="276" w:lineRule="auto"/>
              <w:jc w:val="center"/>
              <w:rPr>
                <w:sz w:val="22"/>
                <w:szCs w:val="22"/>
              </w:rPr>
            </w:pPr>
            <w:r w:rsidRPr="003767CB">
              <w:rPr>
                <w:rFonts w:eastAsia="Calibri"/>
                <w:sz w:val="22"/>
                <w:szCs w:val="22"/>
                <w:lang w:eastAsia="en-US"/>
              </w:rPr>
              <w:t>ОК 05</w:t>
            </w:r>
          </w:p>
          <w:p w14:paraId="695EE903" w14:textId="77777777" w:rsidR="003F5750" w:rsidRPr="003767CB" w:rsidRDefault="003F5750" w:rsidP="00271911">
            <w:pPr>
              <w:spacing w:line="276" w:lineRule="auto"/>
              <w:jc w:val="center"/>
              <w:rPr>
                <w:sz w:val="22"/>
                <w:szCs w:val="22"/>
              </w:rPr>
            </w:pPr>
          </w:p>
        </w:tc>
      </w:tr>
      <w:tr w:rsidR="003767CB" w:rsidRPr="003767CB" w14:paraId="60D4C29C" w14:textId="77777777" w:rsidTr="003036D4">
        <w:trPr>
          <w:trHeight w:val="48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F5DCC0A"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1C694838" w14:textId="77777777" w:rsidR="003F5750" w:rsidRPr="003767CB" w:rsidRDefault="003F5750" w:rsidP="00271911">
            <w:pPr>
              <w:spacing w:line="276" w:lineRule="auto"/>
              <w:jc w:val="both"/>
              <w:rPr>
                <w:sz w:val="22"/>
                <w:szCs w:val="22"/>
              </w:rPr>
            </w:pPr>
            <w:r w:rsidRPr="003767CB">
              <w:rPr>
                <w:sz w:val="22"/>
                <w:szCs w:val="22"/>
                <w:shd w:val="clear" w:color="auto" w:fill="FFFFFF"/>
              </w:rPr>
              <w:t>Предпосылки философии в Древнем мире (Китай и Индия).</w:t>
            </w:r>
          </w:p>
          <w:p w14:paraId="0E0442BF" w14:textId="77777777" w:rsidR="003F5750" w:rsidRPr="003767CB" w:rsidRDefault="003F5750" w:rsidP="00271911">
            <w:pPr>
              <w:spacing w:line="276" w:lineRule="auto"/>
              <w:jc w:val="both"/>
              <w:rPr>
                <w:sz w:val="22"/>
                <w:szCs w:val="22"/>
              </w:rPr>
            </w:pPr>
            <w:r w:rsidRPr="003767CB">
              <w:rPr>
                <w:sz w:val="22"/>
                <w:szCs w:val="22"/>
              </w:rPr>
              <w:t>Идеалы в философии, религии и медицине Древнего Востока.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48147EB"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7EB0D47D" w14:textId="77777777" w:rsidR="003F5750" w:rsidRPr="003767CB" w:rsidRDefault="003F5750" w:rsidP="00271911">
            <w:pPr>
              <w:widowControl/>
              <w:autoSpaceDE/>
              <w:autoSpaceDN/>
              <w:adjustRightInd/>
              <w:spacing w:line="276" w:lineRule="auto"/>
              <w:rPr>
                <w:sz w:val="22"/>
                <w:szCs w:val="22"/>
              </w:rPr>
            </w:pPr>
          </w:p>
        </w:tc>
      </w:tr>
      <w:tr w:rsidR="003767CB" w:rsidRPr="003767CB" w14:paraId="287E97AA"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5D3AB69C" w14:textId="77777777" w:rsidR="003F5750" w:rsidRPr="003767CB" w:rsidRDefault="003F5750" w:rsidP="00B16174">
            <w:pPr>
              <w:spacing w:line="276" w:lineRule="auto"/>
              <w:rPr>
                <w:sz w:val="22"/>
                <w:szCs w:val="22"/>
              </w:rPr>
            </w:pPr>
            <w:r w:rsidRPr="003767CB">
              <w:rPr>
                <w:b/>
                <w:sz w:val="22"/>
                <w:szCs w:val="22"/>
              </w:rPr>
              <w:t>Тема 2.2.</w:t>
            </w:r>
          </w:p>
          <w:p w14:paraId="307C53A4" w14:textId="77777777" w:rsidR="003F5750" w:rsidRPr="003767CB" w:rsidRDefault="007B0F16" w:rsidP="00B16174">
            <w:pPr>
              <w:spacing w:line="276" w:lineRule="auto"/>
              <w:rPr>
                <w:b/>
                <w:sz w:val="22"/>
                <w:szCs w:val="22"/>
              </w:rPr>
            </w:pPr>
            <w:r w:rsidRPr="003767CB">
              <w:rPr>
                <w:sz w:val="22"/>
                <w:szCs w:val="22"/>
              </w:rPr>
              <w:t>Развитие античной философии</w:t>
            </w:r>
          </w:p>
        </w:tc>
        <w:tc>
          <w:tcPr>
            <w:tcW w:w="8309" w:type="dxa"/>
            <w:tcBorders>
              <w:top w:val="single" w:sz="4" w:space="0" w:color="auto"/>
              <w:left w:val="single" w:sz="4" w:space="0" w:color="auto"/>
              <w:bottom w:val="single" w:sz="4" w:space="0" w:color="auto"/>
              <w:right w:val="single" w:sz="4" w:space="0" w:color="auto"/>
            </w:tcBorders>
            <w:hideMark/>
          </w:tcPr>
          <w:p w14:paraId="2CA193AB"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DAADFD6" w14:textId="77777777" w:rsidR="003F5750" w:rsidRPr="003767CB" w:rsidRDefault="003F5750" w:rsidP="00271911">
            <w:pPr>
              <w:spacing w:line="276" w:lineRule="auto"/>
              <w:jc w:val="center"/>
              <w:rPr>
                <w:sz w:val="22"/>
                <w:szCs w:val="22"/>
              </w:rPr>
            </w:pPr>
            <w:r w:rsidRPr="003767CB">
              <w:rPr>
                <w:sz w:val="22"/>
                <w:szCs w:val="22"/>
              </w:rPr>
              <w:t>1</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2F59F0FB" w14:textId="77777777" w:rsidR="003F5750" w:rsidRPr="003767CB" w:rsidRDefault="00A25944" w:rsidP="007B0F16">
            <w:pPr>
              <w:spacing w:line="276" w:lineRule="auto"/>
              <w:jc w:val="center"/>
              <w:rPr>
                <w:rFonts w:eastAsia="Calibri"/>
                <w:sz w:val="22"/>
                <w:szCs w:val="22"/>
                <w:lang w:eastAsia="en-US"/>
              </w:rPr>
            </w:pPr>
            <w:r>
              <w:rPr>
                <w:sz w:val="22"/>
                <w:szCs w:val="22"/>
              </w:rPr>
              <w:t>ОК 02,</w:t>
            </w:r>
            <w:r w:rsidR="00B16174" w:rsidRPr="003767CB">
              <w:rPr>
                <w:sz w:val="22"/>
                <w:szCs w:val="22"/>
              </w:rPr>
              <w:t xml:space="preserve"> </w:t>
            </w:r>
            <w:r w:rsidR="003F5750" w:rsidRPr="003767CB">
              <w:rPr>
                <w:rFonts w:eastAsia="Calibri"/>
                <w:sz w:val="22"/>
                <w:szCs w:val="22"/>
                <w:lang w:eastAsia="en-US"/>
              </w:rPr>
              <w:t>ОК 05</w:t>
            </w:r>
          </w:p>
        </w:tc>
      </w:tr>
      <w:tr w:rsidR="003767CB" w:rsidRPr="003767CB" w14:paraId="6F7569BD" w14:textId="77777777" w:rsidTr="003F5750">
        <w:trPr>
          <w:trHeight w:val="37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B8D1D5E"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0FAC5301" w14:textId="77777777" w:rsidR="003F5750" w:rsidRPr="003767CB" w:rsidRDefault="003F5750" w:rsidP="00271911">
            <w:pPr>
              <w:spacing w:line="276" w:lineRule="auto"/>
              <w:jc w:val="both"/>
              <w:rPr>
                <w:sz w:val="22"/>
                <w:szCs w:val="22"/>
              </w:rPr>
            </w:pPr>
            <w:r w:rsidRPr="003767CB">
              <w:rPr>
                <w:sz w:val="22"/>
                <w:szCs w:val="22"/>
              </w:rPr>
              <w:t xml:space="preserve">Периоды развития античной философии. </w:t>
            </w:r>
            <w:r w:rsidRPr="003767CB">
              <w:rPr>
                <w:sz w:val="22"/>
                <w:szCs w:val="22"/>
                <w:shd w:val="clear" w:color="auto" w:fill="FFFFFF"/>
              </w:rPr>
              <w:t xml:space="preserve">Становление философии в Древней Греции. Философские школы. Сократ. Платон. Аристотель. </w:t>
            </w:r>
            <w:r w:rsidRPr="003767CB">
              <w:rPr>
                <w:sz w:val="22"/>
                <w:szCs w:val="22"/>
              </w:rPr>
              <w:t>Римское государство и развитие философии.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F8F526"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49E19DF4" w14:textId="77777777" w:rsidR="003F5750" w:rsidRPr="003767CB" w:rsidRDefault="003F5750" w:rsidP="00271911">
            <w:pPr>
              <w:widowControl/>
              <w:autoSpaceDE/>
              <w:autoSpaceDN/>
              <w:adjustRightInd/>
              <w:spacing w:line="276" w:lineRule="auto"/>
              <w:rPr>
                <w:rFonts w:eastAsia="Calibri"/>
                <w:sz w:val="22"/>
                <w:szCs w:val="22"/>
                <w:lang w:eastAsia="en-US"/>
              </w:rPr>
            </w:pPr>
          </w:p>
        </w:tc>
      </w:tr>
      <w:tr w:rsidR="003767CB" w:rsidRPr="003767CB" w14:paraId="7E7CAB2D"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0666582C" w14:textId="77777777" w:rsidR="003F5750" w:rsidRPr="003767CB" w:rsidRDefault="003F5750" w:rsidP="00B16174">
            <w:pPr>
              <w:spacing w:line="276" w:lineRule="auto"/>
              <w:rPr>
                <w:sz w:val="22"/>
                <w:szCs w:val="22"/>
              </w:rPr>
            </w:pPr>
            <w:r w:rsidRPr="003767CB">
              <w:rPr>
                <w:b/>
                <w:sz w:val="22"/>
                <w:szCs w:val="22"/>
              </w:rPr>
              <w:t>Тема 2.3.</w:t>
            </w:r>
          </w:p>
          <w:p w14:paraId="1F5141AA" w14:textId="77777777" w:rsidR="003F5750" w:rsidRPr="003767CB" w:rsidRDefault="003F5750" w:rsidP="00B16174">
            <w:pPr>
              <w:spacing w:line="276" w:lineRule="auto"/>
              <w:rPr>
                <w:b/>
                <w:sz w:val="22"/>
                <w:szCs w:val="22"/>
              </w:rPr>
            </w:pPr>
            <w:r w:rsidRPr="003767CB">
              <w:rPr>
                <w:sz w:val="22"/>
                <w:szCs w:val="22"/>
              </w:rPr>
              <w:t>Философия эпохи Средневековья, Возрождения, Нового времени.</w:t>
            </w:r>
          </w:p>
        </w:tc>
        <w:tc>
          <w:tcPr>
            <w:tcW w:w="8309" w:type="dxa"/>
            <w:tcBorders>
              <w:top w:val="single" w:sz="4" w:space="0" w:color="auto"/>
              <w:left w:val="single" w:sz="4" w:space="0" w:color="auto"/>
              <w:bottom w:val="single" w:sz="4" w:space="0" w:color="auto"/>
              <w:right w:val="single" w:sz="4" w:space="0" w:color="auto"/>
            </w:tcBorders>
            <w:hideMark/>
          </w:tcPr>
          <w:p w14:paraId="0B50DAA5"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7E0B526"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4292380A" w14:textId="77777777" w:rsidR="003F5750" w:rsidRPr="003767CB" w:rsidRDefault="00A25944" w:rsidP="007B0F16">
            <w:pPr>
              <w:spacing w:line="276" w:lineRule="auto"/>
              <w:jc w:val="center"/>
              <w:rPr>
                <w:rFonts w:eastAsia="Calibri"/>
                <w:sz w:val="22"/>
                <w:szCs w:val="22"/>
                <w:lang w:eastAsia="en-US"/>
              </w:rPr>
            </w:pPr>
            <w:r>
              <w:rPr>
                <w:sz w:val="22"/>
                <w:szCs w:val="22"/>
              </w:rPr>
              <w:t>ОК 02,</w:t>
            </w:r>
            <w:r w:rsidR="00B16174" w:rsidRPr="003767CB">
              <w:rPr>
                <w:sz w:val="22"/>
                <w:szCs w:val="22"/>
              </w:rPr>
              <w:t xml:space="preserve"> </w:t>
            </w:r>
            <w:r w:rsidR="003F5750" w:rsidRPr="003767CB">
              <w:rPr>
                <w:rFonts w:eastAsia="Calibri"/>
                <w:sz w:val="22"/>
                <w:szCs w:val="22"/>
                <w:lang w:eastAsia="en-US"/>
              </w:rPr>
              <w:t>ОК 05</w:t>
            </w:r>
          </w:p>
        </w:tc>
      </w:tr>
      <w:tr w:rsidR="003767CB" w:rsidRPr="003767CB" w14:paraId="2769CA4A" w14:textId="77777777" w:rsidTr="003036D4">
        <w:trPr>
          <w:trHeight w:val="1066"/>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FBFCB7F"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4BEE7B36" w14:textId="77777777" w:rsidR="003F5750" w:rsidRPr="003767CB" w:rsidRDefault="003F5750" w:rsidP="00271911">
            <w:pPr>
              <w:spacing w:line="276" w:lineRule="auto"/>
              <w:jc w:val="both"/>
              <w:rPr>
                <w:sz w:val="22"/>
                <w:szCs w:val="22"/>
              </w:rPr>
            </w:pPr>
            <w:proofErr w:type="spellStart"/>
            <w:r w:rsidRPr="003767CB">
              <w:rPr>
                <w:sz w:val="22"/>
                <w:szCs w:val="22"/>
              </w:rPr>
              <w:t>Теоцентризм</w:t>
            </w:r>
            <w:proofErr w:type="spellEnd"/>
            <w:r w:rsidRPr="003767CB">
              <w:rPr>
                <w:sz w:val="22"/>
                <w:szCs w:val="22"/>
              </w:rPr>
              <w:t xml:space="preserve"> средневековой духовной культуры. </w:t>
            </w:r>
            <w:r w:rsidRPr="003767CB">
              <w:rPr>
                <w:sz w:val="22"/>
                <w:szCs w:val="22"/>
                <w:shd w:val="clear" w:color="auto" w:fill="FFFFFF"/>
              </w:rPr>
              <w:t xml:space="preserve">Средневековая философия: патристика и схоластика. </w:t>
            </w:r>
            <w:r w:rsidRPr="003767CB">
              <w:rPr>
                <w:sz w:val="22"/>
                <w:szCs w:val="22"/>
              </w:rPr>
              <w:t xml:space="preserve">Гуманизм как ценностная ориентация философии эпохи Возрождения. Достижения возрожденческой науки и искусства. </w:t>
            </w:r>
            <w:r w:rsidRPr="003767CB">
              <w:rPr>
                <w:sz w:val="22"/>
                <w:szCs w:val="22"/>
                <w:shd w:val="clear" w:color="auto" w:fill="FFFFFF"/>
              </w:rPr>
              <w:t>Особенности философии Нового времени: рационализм и эмпиризм в теории познания.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6F9A9AD"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2EF0A46" w14:textId="77777777" w:rsidR="003F5750" w:rsidRPr="003767CB" w:rsidRDefault="003F5750" w:rsidP="00271911">
            <w:pPr>
              <w:widowControl/>
              <w:autoSpaceDE/>
              <w:autoSpaceDN/>
              <w:adjustRightInd/>
              <w:spacing w:line="276" w:lineRule="auto"/>
              <w:rPr>
                <w:rFonts w:eastAsia="Calibri"/>
                <w:sz w:val="22"/>
                <w:szCs w:val="22"/>
                <w:lang w:eastAsia="en-US"/>
              </w:rPr>
            </w:pPr>
          </w:p>
        </w:tc>
      </w:tr>
      <w:tr w:rsidR="003767CB" w:rsidRPr="003767CB" w14:paraId="1B9D156C"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20824ED5" w14:textId="77777777" w:rsidR="003F5750" w:rsidRPr="003767CB" w:rsidRDefault="003F5750" w:rsidP="00B16174">
            <w:pPr>
              <w:spacing w:line="276" w:lineRule="auto"/>
              <w:rPr>
                <w:sz w:val="22"/>
                <w:szCs w:val="22"/>
              </w:rPr>
            </w:pPr>
            <w:r w:rsidRPr="003767CB">
              <w:rPr>
                <w:b/>
                <w:sz w:val="22"/>
                <w:szCs w:val="22"/>
              </w:rPr>
              <w:t>Тема 2.4.</w:t>
            </w:r>
          </w:p>
          <w:p w14:paraId="4216F29B" w14:textId="77777777" w:rsidR="003F5750" w:rsidRPr="003767CB" w:rsidRDefault="003F5750" w:rsidP="00B16174">
            <w:pPr>
              <w:spacing w:line="276" w:lineRule="auto"/>
              <w:rPr>
                <w:b/>
                <w:sz w:val="22"/>
                <w:szCs w:val="22"/>
              </w:rPr>
            </w:pPr>
            <w:r w:rsidRPr="003767CB">
              <w:rPr>
                <w:sz w:val="22"/>
                <w:szCs w:val="22"/>
              </w:rPr>
              <w:t>Немецкая философия</w:t>
            </w:r>
          </w:p>
        </w:tc>
        <w:tc>
          <w:tcPr>
            <w:tcW w:w="8309" w:type="dxa"/>
            <w:tcBorders>
              <w:top w:val="single" w:sz="4" w:space="0" w:color="auto"/>
              <w:left w:val="single" w:sz="4" w:space="0" w:color="auto"/>
              <w:bottom w:val="single" w:sz="4" w:space="0" w:color="auto"/>
              <w:right w:val="single" w:sz="4" w:space="0" w:color="auto"/>
            </w:tcBorders>
            <w:hideMark/>
          </w:tcPr>
          <w:p w14:paraId="05660B1D"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6C5131B"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tcPr>
          <w:p w14:paraId="417AB5CB" w14:textId="77777777" w:rsidR="003F5750" w:rsidRPr="003767CB" w:rsidRDefault="00A25944" w:rsidP="007B0F16">
            <w:pPr>
              <w:spacing w:line="276" w:lineRule="auto"/>
              <w:jc w:val="center"/>
              <w:rPr>
                <w:sz w:val="22"/>
                <w:szCs w:val="22"/>
              </w:rPr>
            </w:pPr>
            <w:r>
              <w:rPr>
                <w:sz w:val="22"/>
                <w:szCs w:val="22"/>
              </w:rPr>
              <w:t>ОК 02,</w:t>
            </w:r>
            <w:r w:rsidR="00B16174" w:rsidRPr="003767CB">
              <w:rPr>
                <w:sz w:val="22"/>
                <w:szCs w:val="22"/>
              </w:rPr>
              <w:t xml:space="preserve"> </w:t>
            </w:r>
            <w:r w:rsidR="003F5750" w:rsidRPr="003767CB">
              <w:rPr>
                <w:rFonts w:eastAsia="Calibri"/>
                <w:sz w:val="22"/>
                <w:szCs w:val="22"/>
                <w:lang w:eastAsia="en-US"/>
              </w:rPr>
              <w:t>ОК 05</w:t>
            </w:r>
          </w:p>
        </w:tc>
      </w:tr>
      <w:tr w:rsidR="003767CB" w:rsidRPr="003767CB" w14:paraId="1CC97BAF" w14:textId="77777777" w:rsidTr="003036D4">
        <w:trPr>
          <w:trHeight w:val="1485"/>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44BA08E"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145B5D00" w14:textId="77777777" w:rsidR="003F5750" w:rsidRPr="003767CB" w:rsidRDefault="003F5750" w:rsidP="00271911">
            <w:pPr>
              <w:spacing w:line="276" w:lineRule="auto"/>
              <w:jc w:val="both"/>
              <w:rPr>
                <w:sz w:val="22"/>
                <w:szCs w:val="22"/>
              </w:rPr>
            </w:pPr>
            <w:r w:rsidRPr="003767CB">
              <w:rPr>
                <w:sz w:val="22"/>
                <w:szCs w:val="22"/>
              </w:rPr>
              <w:t xml:space="preserve">Немецкая классическая философия как завершение новоевропейской философской традиции. Немецкий идеализм и социально-исторические условия эпохи. Критическая философия И. Канта. Морально-практическая философия Канта. </w:t>
            </w:r>
          </w:p>
          <w:p w14:paraId="100B94C1" w14:textId="77777777" w:rsidR="003F5750" w:rsidRPr="003767CB" w:rsidRDefault="003F5750" w:rsidP="00271911">
            <w:pPr>
              <w:spacing w:line="276" w:lineRule="auto"/>
              <w:jc w:val="both"/>
              <w:rPr>
                <w:sz w:val="22"/>
                <w:szCs w:val="22"/>
              </w:rPr>
            </w:pPr>
            <w:r w:rsidRPr="003767CB">
              <w:rPr>
                <w:sz w:val="22"/>
                <w:szCs w:val="22"/>
              </w:rPr>
              <w:t xml:space="preserve">Абсолютный идеализм Г.В.Ф. Гегеля. Диалектика и принцип системности </w:t>
            </w:r>
            <w:r w:rsidR="00A0442B">
              <w:rPr>
                <w:sz w:val="22"/>
                <w:szCs w:val="22"/>
              </w:rPr>
              <w:br/>
            </w:r>
            <w:r w:rsidRPr="003767CB">
              <w:rPr>
                <w:sz w:val="22"/>
                <w:szCs w:val="22"/>
              </w:rPr>
              <w:t>в философии Гегеля. Антропологический материализм Л. Фейербаха.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7567C18"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3BE35F3D" w14:textId="77777777" w:rsidR="003F5750" w:rsidRPr="003767CB" w:rsidRDefault="003F5750" w:rsidP="00271911">
            <w:pPr>
              <w:widowControl/>
              <w:autoSpaceDE/>
              <w:autoSpaceDN/>
              <w:adjustRightInd/>
              <w:spacing w:line="276" w:lineRule="auto"/>
              <w:rPr>
                <w:sz w:val="22"/>
                <w:szCs w:val="22"/>
              </w:rPr>
            </w:pPr>
          </w:p>
        </w:tc>
      </w:tr>
      <w:tr w:rsidR="003767CB" w:rsidRPr="003767CB" w14:paraId="21325B8D"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789A97DA" w14:textId="77777777" w:rsidR="003F5750" w:rsidRPr="003767CB" w:rsidRDefault="003F5750" w:rsidP="00B16174">
            <w:pPr>
              <w:spacing w:line="276" w:lineRule="auto"/>
              <w:rPr>
                <w:sz w:val="22"/>
                <w:szCs w:val="22"/>
              </w:rPr>
            </w:pPr>
            <w:r w:rsidRPr="003767CB">
              <w:rPr>
                <w:b/>
                <w:sz w:val="22"/>
                <w:szCs w:val="22"/>
              </w:rPr>
              <w:t>Тема 2.5.</w:t>
            </w:r>
          </w:p>
          <w:p w14:paraId="5DC077A3" w14:textId="77777777" w:rsidR="003F5750" w:rsidRPr="003767CB" w:rsidRDefault="007B0F16" w:rsidP="00B16174">
            <w:pPr>
              <w:spacing w:line="276" w:lineRule="auto"/>
              <w:rPr>
                <w:b/>
                <w:sz w:val="22"/>
                <w:szCs w:val="22"/>
              </w:rPr>
            </w:pPr>
            <w:r w:rsidRPr="003767CB">
              <w:rPr>
                <w:sz w:val="22"/>
                <w:szCs w:val="22"/>
              </w:rPr>
              <w:t>Русская философия</w:t>
            </w:r>
          </w:p>
        </w:tc>
        <w:tc>
          <w:tcPr>
            <w:tcW w:w="8309" w:type="dxa"/>
            <w:tcBorders>
              <w:top w:val="single" w:sz="4" w:space="0" w:color="auto"/>
              <w:left w:val="single" w:sz="4" w:space="0" w:color="auto"/>
              <w:bottom w:val="single" w:sz="4" w:space="0" w:color="auto"/>
              <w:right w:val="single" w:sz="4" w:space="0" w:color="auto"/>
            </w:tcBorders>
            <w:hideMark/>
          </w:tcPr>
          <w:p w14:paraId="3BBA825B"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D27A43D"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tcPr>
          <w:p w14:paraId="74D4A76D" w14:textId="77777777" w:rsidR="007B0F16" w:rsidRPr="003767CB" w:rsidRDefault="00A25944" w:rsidP="007B0F16">
            <w:pPr>
              <w:spacing w:line="276" w:lineRule="auto"/>
              <w:jc w:val="center"/>
              <w:rPr>
                <w:sz w:val="22"/>
                <w:szCs w:val="22"/>
              </w:rPr>
            </w:pPr>
            <w:r>
              <w:rPr>
                <w:sz w:val="22"/>
                <w:szCs w:val="22"/>
              </w:rPr>
              <w:t>ОК 02,</w:t>
            </w:r>
            <w:r w:rsidR="00B16174" w:rsidRPr="003767CB">
              <w:rPr>
                <w:sz w:val="22"/>
                <w:szCs w:val="22"/>
              </w:rPr>
              <w:t xml:space="preserve"> </w:t>
            </w:r>
            <w:r w:rsidR="003F5750" w:rsidRPr="003767CB">
              <w:rPr>
                <w:rFonts w:eastAsia="Calibri"/>
                <w:sz w:val="22"/>
                <w:szCs w:val="22"/>
                <w:lang w:eastAsia="en-US"/>
              </w:rPr>
              <w:t>ОК 05</w:t>
            </w:r>
          </w:p>
          <w:p w14:paraId="1D27F6C3" w14:textId="77777777" w:rsidR="003F5750" w:rsidRPr="003767CB" w:rsidRDefault="003F5750" w:rsidP="00271911">
            <w:pPr>
              <w:spacing w:line="276" w:lineRule="auto"/>
              <w:jc w:val="center"/>
              <w:rPr>
                <w:sz w:val="22"/>
                <w:szCs w:val="22"/>
              </w:rPr>
            </w:pPr>
          </w:p>
        </w:tc>
      </w:tr>
      <w:tr w:rsidR="003767CB" w:rsidRPr="003767CB" w14:paraId="276C5A7A" w14:textId="77777777" w:rsidTr="003F5750">
        <w:trPr>
          <w:trHeight w:val="37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23EEF95B" w14:textId="77777777" w:rsidR="003F5750" w:rsidRPr="003767CB" w:rsidRDefault="003F5750" w:rsidP="00271911">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21E0D653" w14:textId="77777777" w:rsidR="003F5750" w:rsidRPr="003767CB" w:rsidRDefault="003F5750" w:rsidP="003036D4">
            <w:pPr>
              <w:jc w:val="both"/>
              <w:rPr>
                <w:sz w:val="22"/>
                <w:szCs w:val="22"/>
              </w:rPr>
            </w:pPr>
            <w:r w:rsidRPr="003767CB">
              <w:rPr>
                <w:sz w:val="22"/>
                <w:szCs w:val="22"/>
              </w:rPr>
              <w:t xml:space="preserve">Специфические особенности русской философии: исторические и социальные условия ее формирования. Периодизация развития философской мысли в России. «Русская идея». </w:t>
            </w:r>
            <w:proofErr w:type="gramStart"/>
            <w:r w:rsidRPr="003767CB">
              <w:rPr>
                <w:sz w:val="22"/>
                <w:szCs w:val="22"/>
              </w:rPr>
              <w:t>М.В.</w:t>
            </w:r>
            <w:proofErr w:type="gramEnd"/>
            <w:r w:rsidRPr="003767CB">
              <w:rPr>
                <w:sz w:val="22"/>
                <w:szCs w:val="22"/>
              </w:rPr>
              <w:t xml:space="preserve"> Ломоносов – первый русский ученый, мыслитель, просветитель. </w:t>
            </w:r>
            <w:proofErr w:type="gramStart"/>
            <w:r w:rsidRPr="003767CB">
              <w:rPr>
                <w:sz w:val="22"/>
                <w:szCs w:val="22"/>
              </w:rPr>
              <w:t>Н.А.</w:t>
            </w:r>
            <w:proofErr w:type="gramEnd"/>
            <w:r w:rsidR="00B16174" w:rsidRPr="003767CB">
              <w:rPr>
                <w:sz w:val="22"/>
                <w:szCs w:val="22"/>
              </w:rPr>
              <w:t xml:space="preserve"> </w:t>
            </w:r>
            <w:r w:rsidRPr="003767CB">
              <w:rPr>
                <w:sz w:val="22"/>
                <w:szCs w:val="22"/>
              </w:rPr>
              <w:t xml:space="preserve">Радищев и постановка проблемы свободы. </w:t>
            </w:r>
            <w:proofErr w:type="gramStart"/>
            <w:r w:rsidRPr="003767CB">
              <w:rPr>
                <w:sz w:val="22"/>
                <w:szCs w:val="22"/>
              </w:rPr>
              <w:t>П.Я.</w:t>
            </w:r>
            <w:proofErr w:type="gramEnd"/>
            <w:r w:rsidR="00B16174" w:rsidRPr="003767CB">
              <w:rPr>
                <w:sz w:val="22"/>
                <w:szCs w:val="22"/>
              </w:rPr>
              <w:t xml:space="preserve"> </w:t>
            </w:r>
            <w:r w:rsidRPr="003767CB">
              <w:rPr>
                <w:sz w:val="22"/>
                <w:szCs w:val="22"/>
              </w:rPr>
              <w:t xml:space="preserve">Чаадаев. Западники и славянофилы в русской философии. Русская религиозная идеалистическая философия (Владимир Соловьев, </w:t>
            </w:r>
            <w:proofErr w:type="gramStart"/>
            <w:r w:rsidRPr="003767CB">
              <w:rPr>
                <w:sz w:val="22"/>
                <w:szCs w:val="22"/>
              </w:rPr>
              <w:t>Н.А.</w:t>
            </w:r>
            <w:proofErr w:type="gramEnd"/>
            <w:r w:rsidRPr="003767CB">
              <w:rPr>
                <w:sz w:val="22"/>
                <w:szCs w:val="22"/>
              </w:rPr>
              <w:t xml:space="preserve"> Бердяев и др.). Становление и развитие отечественной диалектической мысли. Революционеры-демократы. Русский космизм (</w:t>
            </w:r>
            <w:proofErr w:type="gramStart"/>
            <w:r w:rsidRPr="003767CB">
              <w:rPr>
                <w:sz w:val="22"/>
                <w:szCs w:val="22"/>
              </w:rPr>
              <w:t>Н.Ф.</w:t>
            </w:r>
            <w:proofErr w:type="gramEnd"/>
            <w:r w:rsidRPr="003767CB">
              <w:rPr>
                <w:sz w:val="22"/>
                <w:szCs w:val="22"/>
              </w:rPr>
              <w:t xml:space="preserve"> Федоров, К.Э. Циолковский, В.И. Вернадский). Судьба </w:t>
            </w:r>
            <w:r w:rsidRPr="003767CB">
              <w:rPr>
                <w:sz w:val="22"/>
                <w:szCs w:val="22"/>
              </w:rPr>
              <w:lastRenderedPageBreak/>
              <w:t>русской философии в XX веке.</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8B05D1"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756B10B1" w14:textId="77777777" w:rsidR="003F5750" w:rsidRPr="003767CB" w:rsidRDefault="003F5750" w:rsidP="00271911">
            <w:pPr>
              <w:widowControl/>
              <w:autoSpaceDE/>
              <w:autoSpaceDN/>
              <w:adjustRightInd/>
              <w:spacing w:line="276" w:lineRule="auto"/>
              <w:rPr>
                <w:sz w:val="22"/>
                <w:szCs w:val="22"/>
              </w:rPr>
            </w:pPr>
          </w:p>
        </w:tc>
      </w:tr>
      <w:tr w:rsidR="003767CB" w:rsidRPr="003767CB" w14:paraId="02720F9E"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02D7BDAF" w14:textId="77777777" w:rsidR="003F5750" w:rsidRPr="003767CB" w:rsidRDefault="003F5750" w:rsidP="00271911">
            <w:pPr>
              <w:spacing w:line="276" w:lineRule="auto"/>
              <w:jc w:val="both"/>
              <w:rPr>
                <w:sz w:val="22"/>
                <w:szCs w:val="22"/>
              </w:rPr>
            </w:pPr>
            <w:r w:rsidRPr="003767CB">
              <w:rPr>
                <w:b/>
                <w:sz w:val="22"/>
                <w:szCs w:val="22"/>
              </w:rPr>
              <w:t>Тема 2.6.</w:t>
            </w:r>
          </w:p>
          <w:p w14:paraId="2994A15E" w14:textId="77777777" w:rsidR="003F5750" w:rsidRPr="003767CB" w:rsidRDefault="003F5750" w:rsidP="00271911">
            <w:pPr>
              <w:spacing w:line="276" w:lineRule="auto"/>
              <w:jc w:val="both"/>
              <w:rPr>
                <w:b/>
                <w:sz w:val="22"/>
                <w:szCs w:val="22"/>
              </w:rPr>
            </w:pPr>
            <w:r w:rsidRPr="003767CB">
              <w:rPr>
                <w:sz w:val="22"/>
                <w:szCs w:val="22"/>
              </w:rPr>
              <w:t xml:space="preserve">Философия </w:t>
            </w:r>
            <w:r w:rsidRPr="003767CB">
              <w:rPr>
                <w:sz w:val="22"/>
                <w:szCs w:val="22"/>
                <w:lang w:val="en-US"/>
              </w:rPr>
              <w:t>XX</w:t>
            </w:r>
            <w:r w:rsidR="007B0F16" w:rsidRPr="003767CB">
              <w:rPr>
                <w:sz w:val="22"/>
                <w:szCs w:val="22"/>
              </w:rPr>
              <w:t xml:space="preserve"> века</w:t>
            </w:r>
          </w:p>
        </w:tc>
        <w:tc>
          <w:tcPr>
            <w:tcW w:w="8309" w:type="dxa"/>
            <w:tcBorders>
              <w:top w:val="single" w:sz="4" w:space="0" w:color="auto"/>
              <w:left w:val="single" w:sz="4" w:space="0" w:color="auto"/>
              <w:bottom w:val="single" w:sz="4" w:space="0" w:color="auto"/>
              <w:right w:val="single" w:sz="4" w:space="0" w:color="auto"/>
            </w:tcBorders>
            <w:hideMark/>
          </w:tcPr>
          <w:p w14:paraId="45FF4EDE"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818292"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797B18C4" w14:textId="77777777" w:rsidR="003F5750" w:rsidRPr="003767CB" w:rsidRDefault="00A25944" w:rsidP="007B0F16">
            <w:pPr>
              <w:spacing w:line="276" w:lineRule="auto"/>
              <w:jc w:val="center"/>
              <w:rPr>
                <w:sz w:val="22"/>
                <w:szCs w:val="22"/>
              </w:rPr>
            </w:pPr>
            <w:r>
              <w:rPr>
                <w:sz w:val="22"/>
                <w:szCs w:val="22"/>
              </w:rPr>
              <w:t>ОК 02,</w:t>
            </w:r>
            <w:r w:rsidR="00B16174" w:rsidRPr="003767CB">
              <w:rPr>
                <w:sz w:val="22"/>
                <w:szCs w:val="22"/>
              </w:rPr>
              <w:t xml:space="preserve"> </w:t>
            </w:r>
            <w:r w:rsidR="003F5750" w:rsidRPr="003767CB">
              <w:rPr>
                <w:rFonts w:eastAsia="Calibri"/>
                <w:sz w:val="22"/>
                <w:szCs w:val="22"/>
                <w:lang w:eastAsia="en-US"/>
              </w:rPr>
              <w:t>ОК 05</w:t>
            </w:r>
          </w:p>
        </w:tc>
      </w:tr>
      <w:tr w:rsidR="003767CB" w:rsidRPr="003767CB" w14:paraId="64CC82B2" w14:textId="77777777" w:rsidTr="003F5750">
        <w:trPr>
          <w:trHeight w:val="37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CCDCFFA" w14:textId="77777777" w:rsidR="003F5750" w:rsidRPr="003767CB" w:rsidRDefault="003F5750" w:rsidP="00271911">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2EB090C7" w14:textId="77777777" w:rsidR="003F5750" w:rsidRPr="003767CB" w:rsidRDefault="003F5750" w:rsidP="00271911">
            <w:pPr>
              <w:spacing w:line="276" w:lineRule="auto"/>
              <w:jc w:val="both"/>
              <w:rPr>
                <w:sz w:val="22"/>
                <w:szCs w:val="22"/>
              </w:rPr>
            </w:pPr>
            <w:r w:rsidRPr="003767CB">
              <w:rPr>
                <w:sz w:val="22"/>
                <w:szCs w:val="22"/>
              </w:rPr>
              <w:t>Политические, экономические, социальные изменения в странах Западной Европы к.</w:t>
            </w:r>
            <w:r w:rsidRPr="003767CB">
              <w:rPr>
                <w:sz w:val="22"/>
                <w:szCs w:val="22"/>
                <w:lang w:val="en-US"/>
              </w:rPr>
              <w:t>XIX</w:t>
            </w:r>
            <w:r w:rsidRPr="003767CB">
              <w:rPr>
                <w:sz w:val="22"/>
                <w:szCs w:val="22"/>
              </w:rPr>
              <w:t>– н.</w:t>
            </w:r>
            <w:r w:rsidRPr="003767CB">
              <w:rPr>
                <w:sz w:val="22"/>
                <w:szCs w:val="22"/>
                <w:lang w:val="en-US"/>
              </w:rPr>
              <w:t>XX</w:t>
            </w:r>
            <w:r w:rsidRPr="003767CB">
              <w:rPr>
                <w:sz w:val="22"/>
                <w:szCs w:val="22"/>
              </w:rPr>
              <w:t xml:space="preserve"> в. И новая философская картина мира. Место и роль философии </w:t>
            </w:r>
            <w:r w:rsidR="00A0442B">
              <w:rPr>
                <w:sz w:val="22"/>
                <w:szCs w:val="22"/>
              </w:rPr>
              <w:br/>
            </w:r>
            <w:r w:rsidRPr="003767CB">
              <w:rPr>
                <w:sz w:val="22"/>
                <w:szCs w:val="22"/>
              </w:rPr>
              <w:t xml:space="preserve">в культуре XX века. Философское исследование личности, творчества и свободы, жизни и смерти, любви и ненависти в качестве бытийных феноменов. Позитивизм. Неопозитивизм и </w:t>
            </w:r>
            <w:proofErr w:type="spellStart"/>
            <w:r w:rsidRPr="003767CB">
              <w:rPr>
                <w:sz w:val="22"/>
                <w:szCs w:val="22"/>
              </w:rPr>
              <w:t>постпозитивизм</w:t>
            </w:r>
            <w:proofErr w:type="spellEnd"/>
            <w:r w:rsidRPr="003767CB">
              <w:rPr>
                <w:sz w:val="22"/>
                <w:szCs w:val="22"/>
              </w:rPr>
              <w:t>. Экзистенциализм.</w:t>
            </w:r>
            <w:r w:rsidR="00B16174" w:rsidRPr="003767CB">
              <w:rPr>
                <w:sz w:val="22"/>
                <w:szCs w:val="22"/>
              </w:rPr>
              <w:t xml:space="preserve"> </w:t>
            </w:r>
          </w:p>
          <w:p w14:paraId="46AEDC83" w14:textId="77777777" w:rsidR="003F5750" w:rsidRPr="003767CB" w:rsidRDefault="003F5750" w:rsidP="00271911">
            <w:pPr>
              <w:spacing w:line="276" w:lineRule="auto"/>
              <w:jc w:val="both"/>
              <w:rPr>
                <w:sz w:val="22"/>
                <w:szCs w:val="22"/>
              </w:rPr>
            </w:pPr>
            <w:r w:rsidRPr="003767CB">
              <w:rPr>
                <w:sz w:val="22"/>
                <w:szCs w:val="22"/>
              </w:rPr>
              <w:t xml:space="preserve">Философское открытие бессознательного. З. Фрейд. Философия А. Шопенгауэра </w:t>
            </w:r>
            <w:r w:rsidR="00A0442B">
              <w:rPr>
                <w:sz w:val="22"/>
                <w:szCs w:val="22"/>
              </w:rPr>
              <w:br/>
            </w:r>
            <w:r w:rsidRPr="003767CB">
              <w:rPr>
                <w:sz w:val="22"/>
                <w:szCs w:val="22"/>
              </w:rPr>
              <w:t xml:space="preserve">и Ф. Ницше.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D4E6C99"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4A90FB7" w14:textId="77777777" w:rsidR="003F5750" w:rsidRPr="003767CB" w:rsidRDefault="003F5750" w:rsidP="00271911">
            <w:pPr>
              <w:widowControl/>
              <w:autoSpaceDE/>
              <w:autoSpaceDN/>
              <w:adjustRightInd/>
              <w:spacing w:line="276" w:lineRule="auto"/>
              <w:rPr>
                <w:sz w:val="22"/>
                <w:szCs w:val="22"/>
              </w:rPr>
            </w:pPr>
          </w:p>
        </w:tc>
      </w:tr>
      <w:tr w:rsidR="003767CB" w:rsidRPr="003767CB" w14:paraId="6D424CB8" w14:textId="77777777" w:rsidTr="003036D4">
        <w:trPr>
          <w:trHeight w:val="305"/>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14BECEBE" w14:textId="77777777" w:rsidR="003F5750" w:rsidRPr="003767CB" w:rsidRDefault="003F5750" w:rsidP="00271911">
            <w:pPr>
              <w:spacing w:line="276" w:lineRule="auto"/>
              <w:jc w:val="both"/>
              <w:rPr>
                <w:sz w:val="22"/>
                <w:szCs w:val="22"/>
              </w:rPr>
            </w:pPr>
            <w:r w:rsidRPr="003767CB">
              <w:rPr>
                <w:b/>
                <w:sz w:val="22"/>
                <w:szCs w:val="22"/>
              </w:rPr>
              <w:t>Раздел 3. Философское учение о бытии.</w:t>
            </w:r>
          </w:p>
        </w:tc>
        <w:tc>
          <w:tcPr>
            <w:tcW w:w="1417" w:type="dxa"/>
            <w:tcBorders>
              <w:top w:val="single" w:sz="4" w:space="0" w:color="auto"/>
              <w:left w:val="single" w:sz="4" w:space="0" w:color="auto"/>
              <w:bottom w:val="single" w:sz="4" w:space="0" w:color="auto"/>
              <w:right w:val="single" w:sz="4" w:space="0" w:color="auto"/>
            </w:tcBorders>
            <w:hideMark/>
          </w:tcPr>
          <w:p w14:paraId="770E0DF6" w14:textId="77777777" w:rsidR="003F5750" w:rsidRPr="003767CB" w:rsidRDefault="003F5750" w:rsidP="00271911">
            <w:pPr>
              <w:spacing w:line="276" w:lineRule="auto"/>
              <w:jc w:val="center"/>
              <w:rPr>
                <w:b/>
                <w:sz w:val="22"/>
                <w:szCs w:val="22"/>
              </w:rPr>
            </w:pPr>
            <w:r w:rsidRPr="003767CB">
              <w:rPr>
                <w:b/>
                <w:sz w:val="22"/>
                <w:szCs w:val="22"/>
              </w:rPr>
              <w:t>4</w:t>
            </w:r>
          </w:p>
        </w:tc>
        <w:tc>
          <w:tcPr>
            <w:tcW w:w="2030" w:type="dxa"/>
            <w:tcBorders>
              <w:top w:val="single" w:sz="4" w:space="0" w:color="auto"/>
              <w:left w:val="single" w:sz="4" w:space="0" w:color="auto"/>
              <w:bottom w:val="single" w:sz="4" w:space="0" w:color="auto"/>
              <w:right w:val="single" w:sz="4" w:space="0" w:color="auto"/>
            </w:tcBorders>
          </w:tcPr>
          <w:p w14:paraId="713A8662" w14:textId="77777777" w:rsidR="003F5750" w:rsidRPr="003767CB" w:rsidRDefault="003F5750" w:rsidP="00271911">
            <w:pPr>
              <w:spacing w:line="276" w:lineRule="auto"/>
              <w:jc w:val="both"/>
              <w:rPr>
                <w:sz w:val="22"/>
                <w:szCs w:val="22"/>
              </w:rPr>
            </w:pPr>
          </w:p>
        </w:tc>
      </w:tr>
      <w:tr w:rsidR="003767CB" w:rsidRPr="003767CB" w14:paraId="4965CE73" w14:textId="77777777" w:rsidTr="003F5750">
        <w:trPr>
          <w:trHeight w:val="37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23861712" w14:textId="77777777" w:rsidR="003F5750" w:rsidRPr="003767CB" w:rsidRDefault="003F5750" w:rsidP="00B16174">
            <w:pPr>
              <w:spacing w:line="276" w:lineRule="auto"/>
              <w:rPr>
                <w:sz w:val="22"/>
                <w:szCs w:val="22"/>
              </w:rPr>
            </w:pPr>
            <w:r w:rsidRPr="003767CB">
              <w:rPr>
                <w:b/>
                <w:sz w:val="22"/>
                <w:szCs w:val="22"/>
              </w:rPr>
              <w:t>Тема 3.1.</w:t>
            </w:r>
          </w:p>
          <w:p w14:paraId="6A2FDA7D" w14:textId="77777777" w:rsidR="003F5750" w:rsidRPr="003767CB" w:rsidRDefault="003F5750" w:rsidP="00B16174">
            <w:pPr>
              <w:spacing w:line="276" w:lineRule="auto"/>
              <w:rPr>
                <w:b/>
                <w:sz w:val="22"/>
                <w:szCs w:val="22"/>
              </w:rPr>
            </w:pPr>
            <w:r w:rsidRPr="003767CB">
              <w:rPr>
                <w:sz w:val="22"/>
                <w:szCs w:val="22"/>
              </w:rPr>
              <w:t>Основы научной, филосо</w:t>
            </w:r>
            <w:r w:rsidR="007B0F16" w:rsidRPr="003767CB">
              <w:rPr>
                <w:sz w:val="22"/>
                <w:szCs w:val="22"/>
              </w:rPr>
              <w:t xml:space="preserve">фской </w:t>
            </w:r>
            <w:r w:rsidR="00A0442B">
              <w:rPr>
                <w:sz w:val="22"/>
                <w:szCs w:val="22"/>
              </w:rPr>
              <w:br/>
            </w:r>
            <w:r w:rsidR="007B0F16" w:rsidRPr="003767CB">
              <w:rPr>
                <w:sz w:val="22"/>
                <w:szCs w:val="22"/>
              </w:rPr>
              <w:t>и религиозной картин мира</w:t>
            </w:r>
          </w:p>
        </w:tc>
        <w:tc>
          <w:tcPr>
            <w:tcW w:w="8309" w:type="dxa"/>
            <w:tcBorders>
              <w:top w:val="single" w:sz="4" w:space="0" w:color="auto"/>
              <w:left w:val="single" w:sz="4" w:space="0" w:color="auto"/>
              <w:bottom w:val="single" w:sz="4" w:space="0" w:color="auto"/>
              <w:right w:val="single" w:sz="4" w:space="0" w:color="auto"/>
            </w:tcBorders>
            <w:hideMark/>
          </w:tcPr>
          <w:p w14:paraId="48DDDC27" w14:textId="77777777" w:rsidR="003F5750" w:rsidRPr="003767CB" w:rsidRDefault="003F5750" w:rsidP="00271911">
            <w:pPr>
              <w:spacing w:line="276" w:lineRule="auto"/>
              <w:jc w:val="both"/>
              <w:rPr>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tcPr>
          <w:p w14:paraId="0253AFD8" w14:textId="77777777" w:rsidR="003F5750" w:rsidRPr="003767CB" w:rsidRDefault="003F5750" w:rsidP="00271911">
            <w:pPr>
              <w:spacing w:line="276" w:lineRule="auto"/>
              <w:jc w:val="center"/>
              <w:rPr>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5F8DA59E" w14:textId="77777777" w:rsidR="003F5750" w:rsidRPr="003767CB" w:rsidRDefault="00A25944" w:rsidP="00271911">
            <w:pPr>
              <w:spacing w:line="276" w:lineRule="auto"/>
              <w:jc w:val="center"/>
              <w:rPr>
                <w:rFonts w:eastAsia="Calibri"/>
                <w:sz w:val="22"/>
                <w:szCs w:val="22"/>
                <w:lang w:eastAsia="en-US"/>
              </w:rPr>
            </w:pPr>
            <w:r>
              <w:rPr>
                <w:sz w:val="22"/>
                <w:szCs w:val="22"/>
              </w:rPr>
              <w:t>ОК 01,</w:t>
            </w:r>
            <w:r w:rsidR="00B16174" w:rsidRPr="003767CB">
              <w:rPr>
                <w:sz w:val="22"/>
                <w:szCs w:val="22"/>
              </w:rPr>
              <w:t xml:space="preserve"> </w:t>
            </w:r>
            <w:r>
              <w:rPr>
                <w:rFonts w:eastAsia="Calibri"/>
                <w:sz w:val="22"/>
                <w:szCs w:val="22"/>
                <w:lang w:eastAsia="en-US"/>
              </w:rPr>
              <w:t>ОК 05,</w:t>
            </w:r>
          </w:p>
          <w:p w14:paraId="5817886C" w14:textId="77777777" w:rsidR="007B0F16" w:rsidRPr="003767CB" w:rsidRDefault="00A25944" w:rsidP="007B0F16">
            <w:pPr>
              <w:spacing w:line="276" w:lineRule="auto"/>
              <w:jc w:val="center"/>
              <w:rPr>
                <w:sz w:val="22"/>
                <w:szCs w:val="22"/>
              </w:rPr>
            </w:pPr>
            <w:r>
              <w:rPr>
                <w:rFonts w:eastAsia="Calibri"/>
                <w:sz w:val="22"/>
                <w:szCs w:val="22"/>
                <w:lang w:eastAsia="en-US"/>
              </w:rPr>
              <w:t>ОК 06,</w:t>
            </w:r>
            <w:r w:rsidR="00B16174" w:rsidRPr="003767CB">
              <w:rPr>
                <w:rFonts w:eastAsia="Calibri"/>
                <w:sz w:val="22"/>
                <w:szCs w:val="22"/>
                <w:lang w:eastAsia="en-US"/>
              </w:rPr>
              <w:t xml:space="preserve"> </w:t>
            </w:r>
            <w:r w:rsidR="0021345F" w:rsidRPr="003767CB">
              <w:rPr>
                <w:rFonts w:eastAsia="Calibri"/>
                <w:sz w:val="22"/>
                <w:szCs w:val="22"/>
                <w:lang w:eastAsia="en-US"/>
              </w:rPr>
              <w:t>ОК 07</w:t>
            </w:r>
          </w:p>
          <w:p w14:paraId="19D988E7" w14:textId="77777777" w:rsidR="003F5750" w:rsidRPr="003767CB" w:rsidRDefault="003F5750" w:rsidP="00271911">
            <w:pPr>
              <w:spacing w:line="276" w:lineRule="auto"/>
              <w:jc w:val="center"/>
              <w:rPr>
                <w:sz w:val="22"/>
                <w:szCs w:val="22"/>
              </w:rPr>
            </w:pPr>
          </w:p>
        </w:tc>
      </w:tr>
      <w:tr w:rsidR="003767CB" w:rsidRPr="003767CB" w14:paraId="24943438" w14:textId="77777777" w:rsidTr="003F5750">
        <w:trPr>
          <w:trHeight w:val="37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1ADE505" w14:textId="77777777" w:rsidR="003F5750" w:rsidRPr="003767CB" w:rsidRDefault="003F5750" w:rsidP="00B16174">
            <w:pPr>
              <w:widowControl/>
              <w:autoSpaceDE/>
              <w:autoSpaceDN/>
              <w:adjustRightInd/>
              <w:spacing w:line="276" w:lineRule="auto"/>
              <w:rPr>
                <w:b/>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6737E973" w14:textId="77777777" w:rsidR="003F5750" w:rsidRPr="003767CB" w:rsidRDefault="003F5750" w:rsidP="00271911">
            <w:pPr>
              <w:spacing w:line="276" w:lineRule="auto"/>
              <w:jc w:val="both"/>
              <w:rPr>
                <w:sz w:val="22"/>
                <w:szCs w:val="22"/>
              </w:rPr>
            </w:pPr>
            <w:r w:rsidRPr="003767CB">
              <w:rPr>
                <w:sz w:val="22"/>
                <w:szCs w:val="22"/>
              </w:rPr>
              <w:t xml:space="preserve">Материалистическая картина мира и научные концепции Вселенной, основанные </w:t>
            </w:r>
            <w:r w:rsidR="00A0442B">
              <w:rPr>
                <w:sz w:val="22"/>
                <w:szCs w:val="22"/>
              </w:rPr>
              <w:br/>
            </w:r>
            <w:r w:rsidRPr="003767CB">
              <w:rPr>
                <w:sz w:val="22"/>
                <w:szCs w:val="22"/>
              </w:rPr>
              <w:t>на принципе материального единства мира. Религиозная картина мира. Принципиальная особенность религиозного миропонимания. Философская картина мира и ее связь с различными концепциями бытия.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703CB8C" w14:textId="77777777" w:rsidR="003F5750" w:rsidRPr="003767CB" w:rsidRDefault="003F5750" w:rsidP="00271911">
            <w:pPr>
              <w:widowControl/>
              <w:autoSpaceDE/>
              <w:autoSpaceDN/>
              <w:adjustRightInd/>
              <w:spacing w:line="276" w:lineRule="auto"/>
              <w:rPr>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17A4B3D8" w14:textId="77777777" w:rsidR="003F5750" w:rsidRPr="003767CB" w:rsidRDefault="003F5750" w:rsidP="00271911">
            <w:pPr>
              <w:widowControl/>
              <w:autoSpaceDE/>
              <w:autoSpaceDN/>
              <w:adjustRightInd/>
              <w:spacing w:line="276" w:lineRule="auto"/>
              <w:rPr>
                <w:sz w:val="22"/>
                <w:szCs w:val="22"/>
              </w:rPr>
            </w:pPr>
          </w:p>
        </w:tc>
      </w:tr>
      <w:tr w:rsidR="003767CB" w:rsidRPr="003767CB" w14:paraId="0312C745" w14:textId="77777777" w:rsidTr="003F5750">
        <w:trPr>
          <w:trHeight w:val="298"/>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64A41E82" w14:textId="77777777" w:rsidR="003F5750" w:rsidRPr="003767CB" w:rsidRDefault="003F5750" w:rsidP="00B16174">
            <w:pPr>
              <w:spacing w:line="276" w:lineRule="auto"/>
              <w:rPr>
                <w:sz w:val="22"/>
                <w:szCs w:val="22"/>
              </w:rPr>
            </w:pPr>
            <w:r w:rsidRPr="003767CB">
              <w:rPr>
                <w:b/>
                <w:sz w:val="22"/>
                <w:szCs w:val="22"/>
              </w:rPr>
              <w:t>Тема 3.2.</w:t>
            </w:r>
          </w:p>
          <w:p w14:paraId="07335D16" w14:textId="77777777" w:rsidR="003F5750" w:rsidRPr="003767CB" w:rsidRDefault="003F5750" w:rsidP="00B16174">
            <w:pPr>
              <w:spacing w:line="276" w:lineRule="auto"/>
              <w:rPr>
                <w:sz w:val="22"/>
                <w:szCs w:val="22"/>
              </w:rPr>
            </w:pPr>
            <w:r w:rsidRPr="003767CB">
              <w:rPr>
                <w:sz w:val="22"/>
                <w:szCs w:val="22"/>
              </w:rPr>
              <w:t>Философская категория бытия. Мат</w:t>
            </w:r>
            <w:r w:rsidR="007B0F16" w:rsidRPr="003767CB">
              <w:rPr>
                <w:sz w:val="22"/>
                <w:szCs w:val="22"/>
              </w:rPr>
              <w:t xml:space="preserve">ерия, </w:t>
            </w:r>
            <w:r w:rsidR="00A0442B">
              <w:rPr>
                <w:sz w:val="22"/>
                <w:szCs w:val="22"/>
              </w:rPr>
              <w:br/>
            </w:r>
            <w:r w:rsidR="007B0F16" w:rsidRPr="003767CB">
              <w:rPr>
                <w:sz w:val="22"/>
                <w:szCs w:val="22"/>
              </w:rPr>
              <w:t>ее основные свойства</w:t>
            </w:r>
          </w:p>
        </w:tc>
        <w:tc>
          <w:tcPr>
            <w:tcW w:w="8309" w:type="dxa"/>
            <w:tcBorders>
              <w:top w:val="single" w:sz="4" w:space="0" w:color="auto"/>
              <w:left w:val="single" w:sz="4" w:space="0" w:color="auto"/>
              <w:bottom w:val="single" w:sz="4" w:space="0" w:color="auto"/>
              <w:right w:val="single" w:sz="4" w:space="0" w:color="auto"/>
            </w:tcBorders>
            <w:hideMark/>
          </w:tcPr>
          <w:p w14:paraId="5886D222"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7384495"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54ABE6FD" w14:textId="77777777" w:rsidR="007B0F16" w:rsidRPr="003767CB" w:rsidRDefault="00A25944" w:rsidP="007B0F16">
            <w:pPr>
              <w:spacing w:line="276" w:lineRule="auto"/>
              <w:jc w:val="center"/>
              <w:rPr>
                <w:sz w:val="22"/>
                <w:szCs w:val="22"/>
              </w:rPr>
            </w:pPr>
            <w:r>
              <w:rPr>
                <w:sz w:val="22"/>
                <w:szCs w:val="22"/>
              </w:rPr>
              <w:t>ОК 01,</w:t>
            </w:r>
            <w:r w:rsidR="00B16174" w:rsidRPr="003767CB">
              <w:rPr>
                <w:sz w:val="22"/>
                <w:szCs w:val="22"/>
              </w:rPr>
              <w:t xml:space="preserve"> </w:t>
            </w:r>
            <w:r w:rsidR="003F5750" w:rsidRPr="003767CB">
              <w:rPr>
                <w:rFonts w:eastAsia="Calibri"/>
                <w:sz w:val="22"/>
                <w:szCs w:val="22"/>
                <w:lang w:eastAsia="en-US"/>
              </w:rPr>
              <w:t>ОК 05</w:t>
            </w:r>
          </w:p>
          <w:p w14:paraId="61C95019" w14:textId="77777777" w:rsidR="003F5750" w:rsidRPr="003767CB" w:rsidRDefault="003F5750" w:rsidP="00271911">
            <w:pPr>
              <w:spacing w:line="276" w:lineRule="auto"/>
              <w:jc w:val="center"/>
              <w:rPr>
                <w:sz w:val="22"/>
                <w:szCs w:val="22"/>
              </w:rPr>
            </w:pPr>
          </w:p>
        </w:tc>
      </w:tr>
      <w:tr w:rsidR="003767CB" w:rsidRPr="003767CB" w14:paraId="676B8C83" w14:textId="77777777" w:rsidTr="003F5750">
        <w:trPr>
          <w:trHeight w:val="48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2736309" w14:textId="77777777" w:rsidR="003F5750" w:rsidRPr="003767CB" w:rsidRDefault="003F5750" w:rsidP="00B16174">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1FAAEFE5" w14:textId="77777777" w:rsidR="003F5750" w:rsidRPr="003767CB" w:rsidRDefault="003F5750" w:rsidP="00271911">
            <w:pPr>
              <w:spacing w:line="276" w:lineRule="auto"/>
              <w:jc w:val="both"/>
              <w:rPr>
                <w:sz w:val="22"/>
                <w:szCs w:val="22"/>
              </w:rPr>
            </w:pPr>
            <w:r w:rsidRPr="003767CB">
              <w:rPr>
                <w:sz w:val="22"/>
                <w:szCs w:val="22"/>
              </w:rPr>
              <w:t>Категория «бытие» и ее роль в философии. Фундаментальный характер философской категории «материя». Первичность материи как объекта отражения. Изучение материи и ее атрибутов, уровней организации и видов.</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BC1E153"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57EE2E1A" w14:textId="77777777" w:rsidR="003F5750" w:rsidRPr="003767CB" w:rsidRDefault="003F5750" w:rsidP="00271911">
            <w:pPr>
              <w:widowControl/>
              <w:autoSpaceDE/>
              <w:autoSpaceDN/>
              <w:adjustRightInd/>
              <w:spacing w:line="276" w:lineRule="auto"/>
              <w:rPr>
                <w:sz w:val="22"/>
                <w:szCs w:val="22"/>
              </w:rPr>
            </w:pPr>
          </w:p>
        </w:tc>
      </w:tr>
      <w:tr w:rsidR="003767CB" w:rsidRPr="003767CB" w14:paraId="77A43AAE" w14:textId="77777777" w:rsidTr="003F5750">
        <w:trPr>
          <w:trHeight w:val="328"/>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23FA5B1A" w14:textId="77777777" w:rsidR="003F5750" w:rsidRPr="003767CB" w:rsidRDefault="003F5750" w:rsidP="00B16174">
            <w:pPr>
              <w:spacing w:line="276" w:lineRule="auto"/>
              <w:rPr>
                <w:sz w:val="22"/>
                <w:szCs w:val="22"/>
              </w:rPr>
            </w:pPr>
            <w:r w:rsidRPr="003767CB">
              <w:rPr>
                <w:b/>
                <w:sz w:val="22"/>
                <w:szCs w:val="22"/>
              </w:rPr>
              <w:t>Раздел 4. Философское осмысление природы человека.</w:t>
            </w:r>
          </w:p>
        </w:tc>
        <w:tc>
          <w:tcPr>
            <w:tcW w:w="1417" w:type="dxa"/>
            <w:tcBorders>
              <w:top w:val="single" w:sz="4" w:space="0" w:color="auto"/>
              <w:left w:val="single" w:sz="4" w:space="0" w:color="auto"/>
              <w:bottom w:val="single" w:sz="4" w:space="0" w:color="auto"/>
              <w:right w:val="single" w:sz="4" w:space="0" w:color="auto"/>
            </w:tcBorders>
            <w:hideMark/>
          </w:tcPr>
          <w:p w14:paraId="5685C24B" w14:textId="77777777" w:rsidR="003F5750" w:rsidRPr="003767CB" w:rsidRDefault="003F5750" w:rsidP="00271911">
            <w:pPr>
              <w:spacing w:line="276" w:lineRule="auto"/>
              <w:jc w:val="center"/>
              <w:rPr>
                <w:b/>
                <w:sz w:val="22"/>
                <w:szCs w:val="22"/>
              </w:rPr>
            </w:pPr>
            <w:r w:rsidRPr="003767CB">
              <w:rPr>
                <w:b/>
                <w:sz w:val="22"/>
                <w:szCs w:val="22"/>
              </w:rPr>
              <w:t>6</w:t>
            </w:r>
          </w:p>
        </w:tc>
        <w:tc>
          <w:tcPr>
            <w:tcW w:w="2030" w:type="dxa"/>
            <w:tcBorders>
              <w:top w:val="single" w:sz="4" w:space="0" w:color="auto"/>
              <w:left w:val="single" w:sz="4" w:space="0" w:color="auto"/>
              <w:bottom w:val="single" w:sz="4" w:space="0" w:color="auto"/>
              <w:right w:val="single" w:sz="4" w:space="0" w:color="auto"/>
            </w:tcBorders>
          </w:tcPr>
          <w:p w14:paraId="647BACE2" w14:textId="77777777" w:rsidR="003F5750" w:rsidRPr="003767CB" w:rsidRDefault="003F5750" w:rsidP="00271911">
            <w:pPr>
              <w:spacing w:line="276" w:lineRule="auto"/>
              <w:jc w:val="both"/>
              <w:rPr>
                <w:sz w:val="22"/>
                <w:szCs w:val="22"/>
              </w:rPr>
            </w:pPr>
          </w:p>
        </w:tc>
      </w:tr>
      <w:tr w:rsidR="003767CB" w:rsidRPr="003767CB" w14:paraId="07986C4C" w14:textId="77777777" w:rsidTr="005E1576">
        <w:trPr>
          <w:trHeight w:val="15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726C2A95" w14:textId="77777777" w:rsidR="003F5750" w:rsidRPr="003767CB" w:rsidRDefault="003F5750" w:rsidP="00B16174">
            <w:pPr>
              <w:spacing w:line="276" w:lineRule="auto"/>
              <w:rPr>
                <w:sz w:val="22"/>
                <w:szCs w:val="22"/>
              </w:rPr>
            </w:pPr>
            <w:r w:rsidRPr="003767CB">
              <w:rPr>
                <w:b/>
                <w:sz w:val="22"/>
                <w:szCs w:val="22"/>
              </w:rPr>
              <w:t>Тема 4.1.</w:t>
            </w:r>
          </w:p>
          <w:p w14:paraId="3AAA7C42" w14:textId="77777777" w:rsidR="003F5750" w:rsidRPr="003767CB" w:rsidRDefault="003F5750" w:rsidP="00B16174">
            <w:pPr>
              <w:spacing w:line="276" w:lineRule="auto"/>
              <w:rPr>
                <w:sz w:val="22"/>
                <w:szCs w:val="22"/>
              </w:rPr>
            </w:pPr>
            <w:r w:rsidRPr="003767CB">
              <w:rPr>
                <w:sz w:val="22"/>
                <w:szCs w:val="22"/>
              </w:rPr>
              <w:t>Человек как объект философского осмысления.</w:t>
            </w:r>
          </w:p>
        </w:tc>
        <w:tc>
          <w:tcPr>
            <w:tcW w:w="8309" w:type="dxa"/>
            <w:tcBorders>
              <w:top w:val="single" w:sz="4" w:space="0" w:color="auto"/>
              <w:left w:val="single" w:sz="4" w:space="0" w:color="auto"/>
              <w:bottom w:val="single" w:sz="4" w:space="0" w:color="auto"/>
              <w:right w:val="single" w:sz="4" w:space="0" w:color="auto"/>
            </w:tcBorders>
            <w:hideMark/>
          </w:tcPr>
          <w:p w14:paraId="396DB9A2"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1774488"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178CF697" w14:textId="77777777" w:rsidR="003F5750" w:rsidRPr="003767CB" w:rsidRDefault="00A25944" w:rsidP="00271911">
            <w:pPr>
              <w:spacing w:line="276" w:lineRule="auto"/>
              <w:jc w:val="center"/>
              <w:rPr>
                <w:rFonts w:eastAsia="Calibri"/>
                <w:sz w:val="22"/>
                <w:szCs w:val="22"/>
                <w:lang w:eastAsia="en-US"/>
              </w:rPr>
            </w:pPr>
            <w:r>
              <w:rPr>
                <w:sz w:val="22"/>
                <w:szCs w:val="22"/>
              </w:rPr>
              <w:t>ОК 01,</w:t>
            </w:r>
            <w:r w:rsidR="00B16174" w:rsidRPr="003767CB">
              <w:rPr>
                <w:sz w:val="22"/>
                <w:szCs w:val="22"/>
              </w:rPr>
              <w:t xml:space="preserve"> </w:t>
            </w:r>
            <w:r w:rsidR="003F5750" w:rsidRPr="003767CB">
              <w:rPr>
                <w:rFonts w:eastAsia="Calibri"/>
                <w:sz w:val="22"/>
                <w:szCs w:val="22"/>
                <w:lang w:eastAsia="en-US"/>
              </w:rPr>
              <w:t>ОК</w:t>
            </w:r>
            <w:r w:rsidR="0021345F" w:rsidRPr="003767CB">
              <w:rPr>
                <w:rFonts w:eastAsia="Calibri"/>
                <w:sz w:val="22"/>
                <w:szCs w:val="22"/>
                <w:lang w:eastAsia="en-US"/>
              </w:rPr>
              <w:t xml:space="preserve"> </w:t>
            </w:r>
            <w:r>
              <w:rPr>
                <w:rFonts w:eastAsia="Calibri"/>
                <w:sz w:val="22"/>
                <w:szCs w:val="22"/>
                <w:lang w:eastAsia="en-US"/>
              </w:rPr>
              <w:t>02,</w:t>
            </w:r>
          </w:p>
          <w:p w14:paraId="15DCC8E3" w14:textId="77777777" w:rsidR="003F5750" w:rsidRPr="003767CB" w:rsidRDefault="003F5750" w:rsidP="00271911">
            <w:pPr>
              <w:spacing w:line="276" w:lineRule="auto"/>
              <w:jc w:val="center"/>
              <w:rPr>
                <w:rFonts w:eastAsia="Calibri"/>
                <w:sz w:val="22"/>
                <w:szCs w:val="22"/>
                <w:lang w:eastAsia="en-US"/>
              </w:rPr>
            </w:pPr>
            <w:r w:rsidRPr="003767CB">
              <w:rPr>
                <w:rFonts w:eastAsia="Calibri"/>
                <w:sz w:val="22"/>
                <w:szCs w:val="22"/>
                <w:lang w:eastAsia="en-US"/>
              </w:rPr>
              <w:t>ОК</w:t>
            </w:r>
            <w:r w:rsidR="0021345F" w:rsidRPr="003767CB">
              <w:rPr>
                <w:rFonts w:eastAsia="Calibri"/>
                <w:sz w:val="22"/>
                <w:szCs w:val="22"/>
                <w:lang w:eastAsia="en-US"/>
              </w:rPr>
              <w:t xml:space="preserve"> </w:t>
            </w:r>
            <w:r w:rsidR="00A25944">
              <w:rPr>
                <w:rFonts w:eastAsia="Calibri"/>
                <w:sz w:val="22"/>
                <w:szCs w:val="22"/>
                <w:lang w:eastAsia="en-US"/>
              </w:rPr>
              <w:t>04,</w:t>
            </w:r>
            <w:r w:rsidR="00B16174" w:rsidRPr="003767CB">
              <w:rPr>
                <w:rFonts w:eastAsia="Calibri"/>
                <w:sz w:val="22"/>
                <w:szCs w:val="22"/>
                <w:lang w:eastAsia="en-US"/>
              </w:rPr>
              <w:t xml:space="preserve"> </w:t>
            </w:r>
            <w:r w:rsidRPr="003767CB">
              <w:rPr>
                <w:rFonts w:eastAsia="Calibri"/>
                <w:sz w:val="22"/>
                <w:szCs w:val="22"/>
                <w:lang w:eastAsia="en-US"/>
              </w:rPr>
              <w:t>ОК</w:t>
            </w:r>
            <w:r w:rsidR="0021345F" w:rsidRPr="003767CB">
              <w:rPr>
                <w:rFonts w:eastAsia="Calibri"/>
                <w:sz w:val="22"/>
                <w:szCs w:val="22"/>
                <w:lang w:eastAsia="en-US"/>
              </w:rPr>
              <w:t xml:space="preserve"> </w:t>
            </w:r>
            <w:r w:rsidR="00A25944">
              <w:rPr>
                <w:rFonts w:eastAsia="Calibri"/>
                <w:sz w:val="22"/>
                <w:szCs w:val="22"/>
                <w:lang w:eastAsia="en-US"/>
              </w:rPr>
              <w:t>05,</w:t>
            </w:r>
          </w:p>
          <w:p w14:paraId="5213719F" w14:textId="77777777" w:rsidR="007B0F16" w:rsidRPr="003767CB" w:rsidRDefault="003F5750" w:rsidP="007B0F16">
            <w:pPr>
              <w:spacing w:line="276" w:lineRule="auto"/>
              <w:jc w:val="center"/>
              <w:rPr>
                <w:sz w:val="22"/>
                <w:szCs w:val="22"/>
              </w:rPr>
            </w:pPr>
            <w:r w:rsidRPr="003767CB">
              <w:rPr>
                <w:rFonts w:eastAsia="Calibri"/>
                <w:sz w:val="22"/>
                <w:szCs w:val="22"/>
                <w:lang w:eastAsia="en-US"/>
              </w:rPr>
              <w:t>ОК</w:t>
            </w:r>
            <w:r w:rsidR="0021345F" w:rsidRPr="003767CB">
              <w:rPr>
                <w:rFonts w:eastAsia="Calibri"/>
                <w:sz w:val="22"/>
                <w:szCs w:val="22"/>
                <w:lang w:eastAsia="en-US"/>
              </w:rPr>
              <w:t xml:space="preserve"> </w:t>
            </w:r>
            <w:r w:rsidR="00A25944">
              <w:rPr>
                <w:rFonts w:eastAsia="Calibri"/>
                <w:sz w:val="22"/>
                <w:szCs w:val="22"/>
                <w:lang w:eastAsia="en-US"/>
              </w:rPr>
              <w:t>06,</w:t>
            </w:r>
            <w:r w:rsidR="00B16174" w:rsidRPr="003767CB">
              <w:rPr>
                <w:rFonts w:eastAsia="Calibri"/>
                <w:sz w:val="22"/>
                <w:szCs w:val="22"/>
                <w:lang w:eastAsia="en-US"/>
              </w:rPr>
              <w:t xml:space="preserve"> </w:t>
            </w:r>
            <w:r w:rsidR="0021345F" w:rsidRPr="003767CB">
              <w:rPr>
                <w:rFonts w:eastAsia="Calibri"/>
                <w:sz w:val="22"/>
                <w:szCs w:val="22"/>
                <w:lang w:eastAsia="en-US"/>
              </w:rPr>
              <w:t>ОК 07</w:t>
            </w:r>
          </w:p>
          <w:p w14:paraId="4EFAD3B3" w14:textId="77777777" w:rsidR="003F5750" w:rsidRPr="003767CB" w:rsidRDefault="003F5750" w:rsidP="00271911">
            <w:pPr>
              <w:spacing w:line="276" w:lineRule="auto"/>
              <w:jc w:val="center"/>
              <w:rPr>
                <w:sz w:val="22"/>
                <w:szCs w:val="22"/>
              </w:rPr>
            </w:pPr>
          </w:p>
        </w:tc>
      </w:tr>
      <w:tr w:rsidR="003767CB" w:rsidRPr="003767CB" w14:paraId="67E69B7B" w14:textId="77777777" w:rsidTr="003F5750">
        <w:trPr>
          <w:trHeight w:val="386"/>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D7F5328" w14:textId="77777777" w:rsidR="003F5750" w:rsidRPr="003767CB" w:rsidRDefault="003F5750" w:rsidP="00271911">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18A6248A" w14:textId="77777777" w:rsidR="003F5750" w:rsidRPr="003767CB" w:rsidRDefault="003F5750" w:rsidP="00271911">
            <w:pPr>
              <w:spacing w:line="276" w:lineRule="auto"/>
              <w:jc w:val="both"/>
              <w:rPr>
                <w:sz w:val="22"/>
                <w:szCs w:val="22"/>
              </w:rPr>
            </w:pPr>
            <w:r w:rsidRPr="003767CB">
              <w:rPr>
                <w:sz w:val="22"/>
                <w:szCs w:val="22"/>
              </w:rPr>
              <w:t>Сущность проблемы человека. Историко-философский аспект проблемы человека.</w:t>
            </w:r>
            <w:r w:rsidR="005E1576" w:rsidRPr="003767CB">
              <w:rPr>
                <w:sz w:val="22"/>
                <w:szCs w:val="22"/>
              </w:rPr>
              <w:t xml:space="preserve"> </w:t>
            </w:r>
            <w:proofErr w:type="spellStart"/>
            <w:r w:rsidRPr="003767CB">
              <w:rPr>
                <w:sz w:val="22"/>
                <w:szCs w:val="22"/>
              </w:rPr>
              <w:t>Антропосоциогенез</w:t>
            </w:r>
            <w:proofErr w:type="spellEnd"/>
            <w:r w:rsidRPr="003767CB">
              <w:rPr>
                <w:sz w:val="22"/>
                <w:szCs w:val="22"/>
              </w:rPr>
              <w:t xml:space="preserve"> – процесс формирования человека из животного. Основные этапы </w:t>
            </w:r>
            <w:proofErr w:type="spellStart"/>
            <w:r w:rsidRPr="003767CB">
              <w:rPr>
                <w:sz w:val="22"/>
                <w:szCs w:val="22"/>
              </w:rPr>
              <w:t>антропосоциогенеза</w:t>
            </w:r>
            <w:proofErr w:type="spellEnd"/>
            <w:r w:rsidRPr="003767CB">
              <w:rPr>
                <w:sz w:val="22"/>
                <w:szCs w:val="22"/>
              </w:rPr>
              <w:t xml:space="preserve">. Духовное и материальное в человеке. Проблема соотношения биологического и социального в человеке. </w:t>
            </w:r>
          </w:p>
          <w:p w14:paraId="38D4711D" w14:textId="77777777" w:rsidR="003F5750" w:rsidRPr="003767CB" w:rsidRDefault="003F5750" w:rsidP="00271911">
            <w:pPr>
              <w:pStyle w:val="210"/>
              <w:spacing w:line="276" w:lineRule="auto"/>
              <w:ind w:firstLine="0"/>
              <w:rPr>
                <w:b/>
                <w:sz w:val="22"/>
                <w:szCs w:val="22"/>
              </w:rPr>
            </w:pPr>
            <w:r w:rsidRPr="003767CB">
              <w:rPr>
                <w:sz w:val="22"/>
                <w:szCs w:val="22"/>
              </w:rPr>
              <w:t xml:space="preserve">Внутренняя противоречивость человеческой природы как соотношение индивидуального и </w:t>
            </w:r>
            <w:proofErr w:type="spellStart"/>
            <w:r w:rsidRPr="003767CB">
              <w:rPr>
                <w:sz w:val="22"/>
                <w:szCs w:val="22"/>
              </w:rPr>
              <w:t>надиндивидуального</w:t>
            </w:r>
            <w:proofErr w:type="spellEnd"/>
            <w:r w:rsidRPr="003767CB">
              <w:rPr>
                <w:sz w:val="22"/>
                <w:szCs w:val="22"/>
              </w:rPr>
              <w:t>. Усвоение философской проблемы смысла жизни, смерти и бессмертия.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043B1A"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425C3EEB" w14:textId="77777777" w:rsidR="003F5750" w:rsidRPr="003767CB" w:rsidRDefault="003F5750" w:rsidP="00271911">
            <w:pPr>
              <w:widowControl/>
              <w:autoSpaceDE/>
              <w:autoSpaceDN/>
              <w:adjustRightInd/>
              <w:spacing w:line="276" w:lineRule="auto"/>
              <w:rPr>
                <w:sz w:val="22"/>
                <w:szCs w:val="22"/>
              </w:rPr>
            </w:pPr>
          </w:p>
        </w:tc>
      </w:tr>
      <w:tr w:rsidR="003767CB" w:rsidRPr="003767CB" w14:paraId="0001BF75" w14:textId="77777777" w:rsidTr="0021345F">
        <w:trPr>
          <w:trHeight w:val="223"/>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14E79CEC" w14:textId="77777777" w:rsidR="003F5750" w:rsidRPr="003767CB" w:rsidRDefault="003F5750" w:rsidP="00271911">
            <w:pPr>
              <w:spacing w:line="276" w:lineRule="auto"/>
              <w:jc w:val="both"/>
              <w:rPr>
                <w:sz w:val="22"/>
                <w:szCs w:val="22"/>
              </w:rPr>
            </w:pPr>
            <w:r w:rsidRPr="003767CB">
              <w:rPr>
                <w:b/>
                <w:sz w:val="22"/>
                <w:szCs w:val="22"/>
              </w:rPr>
              <w:t>Тема 4.2</w:t>
            </w:r>
            <w:r w:rsidRPr="003767CB">
              <w:rPr>
                <w:sz w:val="22"/>
                <w:szCs w:val="22"/>
              </w:rPr>
              <w:t>.</w:t>
            </w:r>
          </w:p>
          <w:p w14:paraId="147BB80B" w14:textId="77777777" w:rsidR="003F5750" w:rsidRPr="003767CB" w:rsidRDefault="003F5750" w:rsidP="00E600C9">
            <w:pPr>
              <w:spacing w:line="276" w:lineRule="auto"/>
              <w:rPr>
                <w:sz w:val="22"/>
                <w:szCs w:val="22"/>
              </w:rPr>
            </w:pPr>
            <w:r w:rsidRPr="003767CB">
              <w:rPr>
                <w:sz w:val="22"/>
                <w:szCs w:val="22"/>
              </w:rPr>
              <w:t xml:space="preserve">Сознание, </w:t>
            </w:r>
            <w:r w:rsidR="00A0442B">
              <w:rPr>
                <w:sz w:val="22"/>
                <w:szCs w:val="22"/>
              </w:rPr>
              <w:br/>
            </w:r>
            <w:r w:rsidRPr="003767CB">
              <w:rPr>
                <w:sz w:val="22"/>
                <w:szCs w:val="22"/>
              </w:rPr>
              <w:t xml:space="preserve">его происхождение </w:t>
            </w:r>
            <w:r w:rsidR="00A0442B">
              <w:rPr>
                <w:sz w:val="22"/>
                <w:szCs w:val="22"/>
              </w:rPr>
              <w:br/>
            </w:r>
            <w:r w:rsidRPr="003767CB">
              <w:rPr>
                <w:sz w:val="22"/>
                <w:szCs w:val="22"/>
              </w:rPr>
              <w:lastRenderedPageBreak/>
              <w:t>и сущность.</w:t>
            </w:r>
          </w:p>
        </w:tc>
        <w:tc>
          <w:tcPr>
            <w:tcW w:w="8309" w:type="dxa"/>
            <w:tcBorders>
              <w:top w:val="single" w:sz="4" w:space="0" w:color="auto"/>
              <w:left w:val="single" w:sz="4" w:space="0" w:color="auto"/>
              <w:bottom w:val="single" w:sz="4" w:space="0" w:color="auto"/>
              <w:right w:val="single" w:sz="4" w:space="0" w:color="auto"/>
            </w:tcBorders>
            <w:hideMark/>
          </w:tcPr>
          <w:p w14:paraId="69503B36" w14:textId="77777777" w:rsidR="003F5750" w:rsidRPr="003767CB" w:rsidRDefault="003F5750" w:rsidP="00271911">
            <w:pPr>
              <w:pStyle w:val="210"/>
              <w:spacing w:line="276" w:lineRule="auto"/>
              <w:ind w:firstLine="0"/>
              <w:rPr>
                <w:b/>
                <w:sz w:val="22"/>
                <w:szCs w:val="22"/>
              </w:rPr>
            </w:pPr>
            <w:r w:rsidRPr="003767CB">
              <w:rPr>
                <w:b/>
                <w:sz w:val="22"/>
                <w:szCs w:val="22"/>
              </w:rPr>
              <w:lastRenderedPageBreak/>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5FC6FD1"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005A7FAB" w14:textId="77777777" w:rsidR="00A25944" w:rsidRDefault="00A25944" w:rsidP="00A25944">
            <w:pPr>
              <w:spacing w:line="276" w:lineRule="auto"/>
              <w:jc w:val="center"/>
              <w:rPr>
                <w:rFonts w:eastAsia="Calibri"/>
                <w:sz w:val="22"/>
                <w:szCs w:val="22"/>
                <w:lang w:eastAsia="en-US"/>
              </w:rPr>
            </w:pPr>
            <w:r>
              <w:rPr>
                <w:sz w:val="22"/>
                <w:szCs w:val="22"/>
              </w:rPr>
              <w:t xml:space="preserve">ОК 02, </w:t>
            </w:r>
            <w:r w:rsidR="003F5750" w:rsidRPr="003767CB">
              <w:rPr>
                <w:rFonts w:eastAsia="Calibri"/>
                <w:sz w:val="22"/>
                <w:szCs w:val="22"/>
                <w:lang w:eastAsia="en-US"/>
              </w:rPr>
              <w:t>ОК</w:t>
            </w:r>
            <w:r w:rsidR="007B0F16" w:rsidRPr="003767CB">
              <w:rPr>
                <w:rFonts w:eastAsia="Calibri"/>
                <w:sz w:val="22"/>
                <w:szCs w:val="22"/>
                <w:lang w:eastAsia="en-US"/>
              </w:rPr>
              <w:t xml:space="preserve"> </w:t>
            </w:r>
            <w:r>
              <w:rPr>
                <w:rFonts w:eastAsia="Calibri"/>
                <w:sz w:val="22"/>
                <w:szCs w:val="22"/>
                <w:lang w:eastAsia="en-US"/>
              </w:rPr>
              <w:t>05,</w:t>
            </w:r>
            <w:r w:rsidR="00B16174" w:rsidRPr="003767CB">
              <w:rPr>
                <w:rFonts w:eastAsia="Calibri"/>
                <w:sz w:val="22"/>
                <w:szCs w:val="22"/>
                <w:lang w:eastAsia="en-US"/>
              </w:rPr>
              <w:t xml:space="preserve"> </w:t>
            </w:r>
          </w:p>
          <w:p w14:paraId="2AE07553" w14:textId="77777777" w:rsidR="003F5750" w:rsidRPr="003767CB" w:rsidRDefault="007B0F16" w:rsidP="00A25944">
            <w:pPr>
              <w:spacing w:line="276" w:lineRule="auto"/>
              <w:jc w:val="center"/>
              <w:rPr>
                <w:sz w:val="22"/>
                <w:szCs w:val="22"/>
              </w:rPr>
            </w:pPr>
            <w:r w:rsidRPr="003767CB">
              <w:rPr>
                <w:rFonts w:eastAsia="Calibri"/>
                <w:sz w:val="22"/>
                <w:szCs w:val="22"/>
                <w:lang w:eastAsia="en-US"/>
              </w:rPr>
              <w:t>ОК 06</w:t>
            </w:r>
          </w:p>
        </w:tc>
      </w:tr>
      <w:tr w:rsidR="003767CB" w:rsidRPr="003767CB" w14:paraId="42BB372E" w14:textId="77777777" w:rsidTr="003036D4">
        <w:trPr>
          <w:trHeight w:val="642"/>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5E1AA63F" w14:textId="77777777" w:rsidR="003F5750" w:rsidRPr="003767CB" w:rsidRDefault="003F5750" w:rsidP="00271911">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3F68A850" w14:textId="77777777" w:rsidR="003F5750" w:rsidRPr="003767CB" w:rsidRDefault="003F5750" w:rsidP="00271911">
            <w:pPr>
              <w:pStyle w:val="210"/>
              <w:spacing w:line="276" w:lineRule="auto"/>
              <w:ind w:firstLine="0"/>
              <w:rPr>
                <w:b/>
                <w:sz w:val="22"/>
                <w:szCs w:val="22"/>
              </w:rPr>
            </w:pPr>
            <w:r w:rsidRPr="003767CB">
              <w:rPr>
                <w:sz w:val="22"/>
                <w:szCs w:val="22"/>
              </w:rPr>
              <w:t xml:space="preserve">Основные традиции в объяснении природы сознания. Сознание – продукт высокоорганизованной материи мозга (онтологический аспект). Сознание – </w:t>
            </w:r>
            <w:r w:rsidRPr="003767CB">
              <w:rPr>
                <w:sz w:val="22"/>
                <w:szCs w:val="22"/>
              </w:rPr>
              <w:lastRenderedPageBreak/>
              <w:t>отражение действительности (гносеологический аспект). Основные структурные компоненты сознания: ощущения, восприятие, представление, идеалы, мотивы, память, эмоции, воля. Сознание и самосознание. Рефлексия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D0DDC35"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7C59A40" w14:textId="77777777" w:rsidR="003F5750" w:rsidRPr="003767CB" w:rsidRDefault="003F5750" w:rsidP="00271911">
            <w:pPr>
              <w:widowControl/>
              <w:autoSpaceDE/>
              <w:autoSpaceDN/>
              <w:adjustRightInd/>
              <w:spacing w:line="276" w:lineRule="auto"/>
              <w:rPr>
                <w:sz w:val="22"/>
                <w:szCs w:val="22"/>
              </w:rPr>
            </w:pPr>
          </w:p>
        </w:tc>
      </w:tr>
      <w:tr w:rsidR="003767CB" w:rsidRPr="003767CB" w14:paraId="0F81925B" w14:textId="77777777" w:rsidTr="005E1576">
        <w:trPr>
          <w:trHeight w:val="293"/>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2340C6D0" w14:textId="77777777" w:rsidR="003F5750" w:rsidRPr="003767CB" w:rsidRDefault="003F5750" w:rsidP="00271911">
            <w:pPr>
              <w:spacing w:line="276" w:lineRule="auto"/>
              <w:jc w:val="both"/>
              <w:rPr>
                <w:sz w:val="22"/>
                <w:szCs w:val="22"/>
              </w:rPr>
            </w:pPr>
            <w:r w:rsidRPr="003767CB">
              <w:rPr>
                <w:b/>
                <w:sz w:val="22"/>
                <w:szCs w:val="22"/>
              </w:rPr>
              <w:t>Тема 4.3.</w:t>
            </w:r>
          </w:p>
          <w:p w14:paraId="0717F102" w14:textId="77777777" w:rsidR="003F5750" w:rsidRPr="003767CB" w:rsidRDefault="003F5750" w:rsidP="00E600C9">
            <w:pPr>
              <w:spacing w:line="276" w:lineRule="auto"/>
              <w:rPr>
                <w:sz w:val="22"/>
                <w:szCs w:val="22"/>
              </w:rPr>
            </w:pPr>
            <w:r w:rsidRPr="003767CB">
              <w:rPr>
                <w:sz w:val="22"/>
                <w:szCs w:val="22"/>
              </w:rPr>
              <w:t>Познание как объект философского анализа. Сущность процесса познания.</w:t>
            </w:r>
          </w:p>
        </w:tc>
        <w:tc>
          <w:tcPr>
            <w:tcW w:w="8309" w:type="dxa"/>
            <w:tcBorders>
              <w:top w:val="single" w:sz="4" w:space="0" w:color="auto"/>
              <w:left w:val="single" w:sz="4" w:space="0" w:color="auto"/>
              <w:bottom w:val="single" w:sz="4" w:space="0" w:color="auto"/>
              <w:right w:val="single" w:sz="4" w:space="0" w:color="auto"/>
            </w:tcBorders>
            <w:hideMark/>
          </w:tcPr>
          <w:p w14:paraId="3C858C3B"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A61773E"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38286E20" w14:textId="77777777" w:rsidR="007B0F16" w:rsidRPr="003767CB" w:rsidRDefault="00A25944" w:rsidP="007B0F16">
            <w:pPr>
              <w:spacing w:line="276" w:lineRule="auto"/>
              <w:jc w:val="center"/>
              <w:rPr>
                <w:sz w:val="22"/>
                <w:szCs w:val="22"/>
              </w:rPr>
            </w:pPr>
            <w:r>
              <w:rPr>
                <w:sz w:val="22"/>
                <w:szCs w:val="22"/>
              </w:rPr>
              <w:t>ОК 02,</w:t>
            </w:r>
            <w:r w:rsidR="00B16174" w:rsidRPr="003767CB">
              <w:rPr>
                <w:sz w:val="22"/>
                <w:szCs w:val="22"/>
              </w:rPr>
              <w:t xml:space="preserve"> </w:t>
            </w:r>
            <w:r w:rsidR="003F5750" w:rsidRPr="003767CB">
              <w:rPr>
                <w:rFonts w:eastAsia="Calibri"/>
                <w:sz w:val="22"/>
                <w:szCs w:val="22"/>
                <w:lang w:eastAsia="en-US"/>
              </w:rPr>
              <w:t>ОК</w:t>
            </w:r>
            <w:r w:rsidR="0021345F" w:rsidRPr="003767CB">
              <w:rPr>
                <w:rFonts w:eastAsia="Calibri"/>
                <w:sz w:val="22"/>
                <w:szCs w:val="22"/>
                <w:lang w:eastAsia="en-US"/>
              </w:rPr>
              <w:t xml:space="preserve"> </w:t>
            </w:r>
            <w:r w:rsidR="003F5750" w:rsidRPr="003767CB">
              <w:rPr>
                <w:rFonts w:eastAsia="Calibri"/>
                <w:sz w:val="22"/>
                <w:szCs w:val="22"/>
                <w:lang w:eastAsia="en-US"/>
              </w:rPr>
              <w:t>05</w:t>
            </w:r>
          </w:p>
          <w:p w14:paraId="02158AFC" w14:textId="77777777" w:rsidR="003F5750" w:rsidRPr="003767CB" w:rsidRDefault="003F5750" w:rsidP="00271911">
            <w:pPr>
              <w:spacing w:line="276" w:lineRule="auto"/>
              <w:jc w:val="center"/>
              <w:rPr>
                <w:sz w:val="22"/>
                <w:szCs w:val="22"/>
              </w:rPr>
            </w:pPr>
          </w:p>
        </w:tc>
      </w:tr>
      <w:tr w:rsidR="003767CB" w:rsidRPr="003767CB" w14:paraId="24085D07" w14:textId="77777777" w:rsidTr="003F5750">
        <w:trPr>
          <w:trHeight w:val="386"/>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8D8785C" w14:textId="77777777" w:rsidR="003F5750" w:rsidRPr="003767CB" w:rsidRDefault="003F5750" w:rsidP="00271911">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238E6752" w14:textId="77777777" w:rsidR="003F5750" w:rsidRPr="003767CB" w:rsidRDefault="003F5750" w:rsidP="00271911">
            <w:pPr>
              <w:pStyle w:val="210"/>
              <w:spacing w:line="276" w:lineRule="auto"/>
              <w:ind w:firstLine="0"/>
              <w:rPr>
                <w:sz w:val="22"/>
                <w:szCs w:val="22"/>
              </w:rPr>
            </w:pPr>
            <w:r w:rsidRPr="003767CB">
              <w:rPr>
                <w:sz w:val="22"/>
                <w:szCs w:val="22"/>
              </w:rPr>
              <w:t xml:space="preserve">Познание как предмет философского анализа. Человек как субъект познания. Многообразие форм познания. Проблема субъективности и объективности </w:t>
            </w:r>
            <w:r w:rsidR="00A0442B">
              <w:rPr>
                <w:sz w:val="22"/>
                <w:szCs w:val="22"/>
              </w:rPr>
              <w:br/>
            </w:r>
            <w:r w:rsidRPr="003767CB">
              <w:rPr>
                <w:sz w:val="22"/>
                <w:szCs w:val="22"/>
              </w:rPr>
              <w:t xml:space="preserve">в познании. Понятие «знания». Знание, познание и язык. Абсолютности </w:t>
            </w:r>
            <w:r w:rsidR="00A0442B">
              <w:rPr>
                <w:sz w:val="22"/>
                <w:szCs w:val="22"/>
              </w:rPr>
              <w:br/>
            </w:r>
            <w:r w:rsidRPr="003767CB">
              <w:rPr>
                <w:sz w:val="22"/>
                <w:szCs w:val="22"/>
              </w:rPr>
              <w:t>и относительности в познании. Сенсуализм и рационализм. Интуитивное познание.  Этапы познания. Субъект и объект познания. Истина как цель познания. Практика как критерий истины. Анализ форм и методов научного познания</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1E7F0B"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11FCA310" w14:textId="77777777" w:rsidR="003F5750" w:rsidRPr="003767CB" w:rsidRDefault="003F5750" w:rsidP="00271911">
            <w:pPr>
              <w:widowControl/>
              <w:autoSpaceDE/>
              <w:autoSpaceDN/>
              <w:adjustRightInd/>
              <w:spacing w:line="276" w:lineRule="auto"/>
              <w:rPr>
                <w:sz w:val="22"/>
                <w:szCs w:val="22"/>
              </w:rPr>
            </w:pPr>
          </w:p>
        </w:tc>
      </w:tr>
      <w:tr w:rsidR="003767CB" w:rsidRPr="003767CB" w14:paraId="687D85B6" w14:textId="77777777" w:rsidTr="005E1576">
        <w:trPr>
          <w:trHeight w:val="287"/>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6FE5A291" w14:textId="77777777" w:rsidR="003F5750" w:rsidRPr="003767CB" w:rsidRDefault="003F5750" w:rsidP="00271911">
            <w:pPr>
              <w:pStyle w:val="210"/>
              <w:spacing w:line="276" w:lineRule="auto"/>
              <w:ind w:firstLine="0"/>
              <w:rPr>
                <w:sz w:val="22"/>
                <w:szCs w:val="22"/>
              </w:rPr>
            </w:pPr>
            <w:r w:rsidRPr="003767CB">
              <w:rPr>
                <w:b/>
                <w:sz w:val="22"/>
                <w:szCs w:val="22"/>
              </w:rPr>
              <w:t>Раздел 5. Философское учение об обществе.</w:t>
            </w:r>
          </w:p>
        </w:tc>
        <w:tc>
          <w:tcPr>
            <w:tcW w:w="1417" w:type="dxa"/>
            <w:tcBorders>
              <w:top w:val="single" w:sz="4" w:space="0" w:color="auto"/>
              <w:left w:val="single" w:sz="4" w:space="0" w:color="auto"/>
              <w:bottom w:val="single" w:sz="4" w:space="0" w:color="auto"/>
              <w:right w:val="single" w:sz="4" w:space="0" w:color="auto"/>
            </w:tcBorders>
            <w:hideMark/>
          </w:tcPr>
          <w:p w14:paraId="579A8A63" w14:textId="77777777" w:rsidR="003F5750" w:rsidRPr="003767CB" w:rsidRDefault="003F5750" w:rsidP="00271911">
            <w:pPr>
              <w:spacing w:line="276" w:lineRule="auto"/>
              <w:jc w:val="center"/>
              <w:rPr>
                <w:b/>
                <w:sz w:val="22"/>
                <w:szCs w:val="22"/>
              </w:rPr>
            </w:pPr>
            <w:r w:rsidRPr="003767CB">
              <w:rPr>
                <w:b/>
                <w:sz w:val="22"/>
                <w:szCs w:val="22"/>
              </w:rPr>
              <w:t>4</w:t>
            </w:r>
          </w:p>
        </w:tc>
        <w:tc>
          <w:tcPr>
            <w:tcW w:w="2030" w:type="dxa"/>
            <w:tcBorders>
              <w:top w:val="single" w:sz="4" w:space="0" w:color="auto"/>
              <w:left w:val="single" w:sz="4" w:space="0" w:color="auto"/>
              <w:bottom w:val="single" w:sz="4" w:space="0" w:color="auto"/>
              <w:right w:val="single" w:sz="4" w:space="0" w:color="auto"/>
            </w:tcBorders>
          </w:tcPr>
          <w:p w14:paraId="5EBBDF97" w14:textId="77777777" w:rsidR="003F5750" w:rsidRPr="003767CB" w:rsidRDefault="003F5750" w:rsidP="00271911">
            <w:pPr>
              <w:spacing w:line="276" w:lineRule="auto"/>
              <w:jc w:val="both"/>
              <w:rPr>
                <w:sz w:val="22"/>
                <w:szCs w:val="22"/>
              </w:rPr>
            </w:pPr>
          </w:p>
        </w:tc>
      </w:tr>
      <w:tr w:rsidR="003767CB" w:rsidRPr="003767CB" w14:paraId="04572BAA" w14:textId="77777777" w:rsidTr="005E1576">
        <w:trPr>
          <w:trHeight w:val="359"/>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327F7980" w14:textId="77777777" w:rsidR="003F5750" w:rsidRPr="003767CB" w:rsidRDefault="003F5750" w:rsidP="003036D4">
            <w:pPr>
              <w:spacing w:line="276" w:lineRule="auto"/>
              <w:rPr>
                <w:sz w:val="22"/>
                <w:szCs w:val="22"/>
              </w:rPr>
            </w:pPr>
            <w:r w:rsidRPr="003767CB">
              <w:rPr>
                <w:b/>
                <w:sz w:val="22"/>
                <w:szCs w:val="22"/>
              </w:rPr>
              <w:t>Тема 5.1.</w:t>
            </w:r>
          </w:p>
          <w:p w14:paraId="5F64E9EE" w14:textId="77777777" w:rsidR="003F5750" w:rsidRPr="003767CB" w:rsidRDefault="003F5750" w:rsidP="003036D4">
            <w:pPr>
              <w:spacing w:line="276" w:lineRule="auto"/>
              <w:rPr>
                <w:sz w:val="22"/>
                <w:szCs w:val="22"/>
              </w:rPr>
            </w:pPr>
            <w:r w:rsidRPr="003767CB">
              <w:rPr>
                <w:sz w:val="22"/>
                <w:szCs w:val="22"/>
              </w:rPr>
              <w:t>Общество как саморазвивающаяся система</w:t>
            </w:r>
          </w:p>
        </w:tc>
        <w:tc>
          <w:tcPr>
            <w:tcW w:w="8309" w:type="dxa"/>
            <w:tcBorders>
              <w:top w:val="single" w:sz="4" w:space="0" w:color="auto"/>
              <w:left w:val="single" w:sz="4" w:space="0" w:color="auto"/>
              <w:bottom w:val="single" w:sz="4" w:space="0" w:color="auto"/>
              <w:right w:val="single" w:sz="4" w:space="0" w:color="auto"/>
            </w:tcBorders>
            <w:hideMark/>
          </w:tcPr>
          <w:p w14:paraId="3D6F45C6"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0D48F7F"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259201C9" w14:textId="77777777" w:rsidR="003F5750" w:rsidRPr="003767CB" w:rsidRDefault="00A25944" w:rsidP="00271911">
            <w:pPr>
              <w:spacing w:line="276" w:lineRule="auto"/>
              <w:jc w:val="center"/>
              <w:rPr>
                <w:rFonts w:eastAsia="Calibri"/>
                <w:sz w:val="22"/>
                <w:szCs w:val="22"/>
                <w:lang w:eastAsia="en-US"/>
              </w:rPr>
            </w:pPr>
            <w:r>
              <w:rPr>
                <w:sz w:val="22"/>
                <w:szCs w:val="22"/>
              </w:rPr>
              <w:t>ОК 02,</w:t>
            </w:r>
            <w:r w:rsidR="00B16174" w:rsidRPr="003767CB">
              <w:rPr>
                <w:sz w:val="22"/>
                <w:szCs w:val="22"/>
              </w:rPr>
              <w:t xml:space="preserve"> </w:t>
            </w:r>
            <w:r>
              <w:rPr>
                <w:rFonts w:eastAsia="Calibri"/>
                <w:sz w:val="22"/>
                <w:szCs w:val="22"/>
                <w:lang w:eastAsia="en-US"/>
              </w:rPr>
              <w:t>ОК 04,</w:t>
            </w:r>
          </w:p>
          <w:p w14:paraId="6D5B3F3A" w14:textId="77777777" w:rsidR="003F5750" w:rsidRPr="003767CB" w:rsidRDefault="00A25944" w:rsidP="00271911">
            <w:pPr>
              <w:spacing w:line="276" w:lineRule="auto"/>
              <w:jc w:val="center"/>
              <w:rPr>
                <w:rFonts w:eastAsia="Calibri"/>
                <w:sz w:val="22"/>
                <w:szCs w:val="22"/>
                <w:lang w:eastAsia="en-US"/>
              </w:rPr>
            </w:pPr>
            <w:r>
              <w:rPr>
                <w:rFonts w:eastAsia="Calibri"/>
                <w:sz w:val="22"/>
                <w:szCs w:val="22"/>
                <w:lang w:eastAsia="en-US"/>
              </w:rPr>
              <w:t>ОК 05,</w:t>
            </w:r>
            <w:r w:rsidR="00B16174" w:rsidRPr="003767CB">
              <w:rPr>
                <w:rFonts w:eastAsia="Calibri"/>
                <w:sz w:val="22"/>
                <w:szCs w:val="22"/>
                <w:lang w:eastAsia="en-US"/>
              </w:rPr>
              <w:t xml:space="preserve"> </w:t>
            </w:r>
            <w:r w:rsidR="003F5750" w:rsidRPr="003767CB">
              <w:rPr>
                <w:rFonts w:eastAsia="Calibri"/>
                <w:sz w:val="22"/>
                <w:szCs w:val="22"/>
                <w:lang w:eastAsia="en-US"/>
              </w:rPr>
              <w:t>ОК</w:t>
            </w:r>
            <w:r w:rsidR="0021345F" w:rsidRPr="003767CB">
              <w:rPr>
                <w:rFonts w:eastAsia="Calibri"/>
                <w:sz w:val="22"/>
                <w:szCs w:val="22"/>
                <w:lang w:eastAsia="en-US"/>
              </w:rPr>
              <w:t xml:space="preserve"> </w:t>
            </w:r>
            <w:r>
              <w:rPr>
                <w:rFonts w:eastAsia="Calibri"/>
                <w:sz w:val="22"/>
                <w:szCs w:val="22"/>
                <w:lang w:eastAsia="en-US"/>
              </w:rPr>
              <w:t>06,</w:t>
            </w:r>
          </w:p>
          <w:p w14:paraId="609591A6" w14:textId="77777777" w:rsidR="007B0F16" w:rsidRPr="003767CB" w:rsidRDefault="0021345F" w:rsidP="007B0F16">
            <w:pPr>
              <w:spacing w:line="276" w:lineRule="auto"/>
              <w:jc w:val="center"/>
              <w:rPr>
                <w:sz w:val="22"/>
                <w:szCs w:val="22"/>
              </w:rPr>
            </w:pPr>
            <w:r w:rsidRPr="003767CB">
              <w:rPr>
                <w:rFonts w:eastAsia="Calibri"/>
                <w:sz w:val="22"/>
                <w:szCs w:val="22"/>
                <w:lang w:eastAsia="en-US"/>
              </w:rPr>
              <w:t>ОК 07</w:t>
            </w:r>
          </w:p>
          <w:p w14:paraId="650177A0" w14:textId="77777777" w:rsidR="003F5750" w:rsidRPr="003767CB" w:rsidRDefault="003F5750" w:rsidP="00271911">
            <w:pPr>
              <w:spacing w:line="276" w:lineRule="auto"/>
              <w:jc w:val="center"/>
              <w:rPr>
                <w:sz w:val="22"/>
                <w:szCs w:val="22"/>
              </w:rPr>
            </w:pPr>
          </w:p>
        </w:tc>
      </w:tr>
      <w:tr w:rsidR="003767CB" w:rsidRPr="003767CB" w14:paraId="04D52CB7" w14:textId="77777777" w:rsidTr="003F5750">
        <w:trPr>
          <w:trHeight w:val="84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F32D9DF" w14:textId="77777777" w:rsidR="003F5750" w:rsidRPr="003767CB" w:rsidRDefault="003F5750" w:rsidP="003036D4">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7CDD13EE" w14:textId="77777777" w:rsidR="003F5750" w:rsidRPr="003767CB" w:rsidRDefault="003F5750" w:rsidP="003036D4">
            <w:pPr>
              <w:jc w:val="both"/>
              <w:rPr>
                <w:sz w:val="22"/>
                <w:szCs w:val="22"/>
              </w:rPr>
            </w:pPr>
            <w:r w:rsidRPr="003767CB">
              <w:rPr>
                <w:sz w:val="22"/>
                <w:szCs w:val="22"/>
              </w:rPr>
              <w:t xml:space="preserve">Целостность и системность социальной реальности. Саморазвитие социальной реальности. Взаимодействие природы и общества. Понятие о цивилизации как типе общественного порядка. Структура общества. Соотношение общества и индивида. Духовная жизнь общества. Понятие культуры. Основные области культуры. Культура и природа: от противопоставления к </w:t>
            </w:r>
            <w:proofErr w:type="spellStart"/>
            <w:r w:rsidRPr="003767CB">
              <w:rPr>
                <w:sz w:val="22"/>
                <w:szCs w:val="22"/>
              </w:rPr>
              <w:t>коэволюции</w:t>
            </w:r>
            <w:proofErr w:type="spellEnd"/>
            <w:r w:rsidRPr="003767CB">
              <w:rPr>
                <w:sz w:val="22"/>
                <w:szCs w:val="22"/>
              </w:rPr>
              <w:t xml:space="preserve">. Ноосфера – новая форма взаимодействия биосферы и общества.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527C15"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1F6F1DC1" w14:textId="77777777" w:rsidR="003F5750" w:rsidRPr="003767CB" w:rsidRDefault="003F5750" w:rsidP="00271911">
            <w:pPr>
              <w:widowControl/>
              <w:autoSpaceDE/>
              <w:autoSpaceDN/>
              <w:adjustRightInd/>
              <w:spacing w:line="276" w:lineRule="auto"/>
              <w:rPr>
                <w:sz w:val="22"/>
                <w:szCs w:val="22"/>
              </w:rPr>
            </w:pPr>
          </w:p>
        </w:tc>
      </w:tr>
      <w:tr w:rsidR="003767CB" w:rsidRPr="003767CB" w14:paraId="772F789C" w14:textId="77777777" w:rsidTr="005E1576">
        <w:trPr>
          <w:trHeight w:val="217"/>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0121136B" w14:textId="77777777" w:rsidR="003F5750" w:rsidRPr="003767CB" w:rsidRDefault="003F5750" w:rsidP="003036D4">
            <w:pPr>
              <w:spacing w:line="276" w:lineRule="auto"/>
              <w:rPr>
                <w:sz w:val="22"/>
                <w:szCs w:val="22"/>
              </w:rPr>
            </w:pPr>
            <w:r w:rsidRPr="003767CB">
              <w:rPr>
                <w:b/>
                <w:sz w:val="22"/>
                <w:szCs w:val="22"/>
              </w:rPr>
              <w:t>Тема 5.2.</w:t>
            </w:r>
          </w:p>
          <w:p w14:paraId="6CF2A66B" w14:textId="77777777" w:rsidR="003F5750" w:rsidRPr="003767CB" w:rsidRDefault="003F5750" w:rsidP="00E600C9">
            <w:pPr>
              <w:spacing w:line="276" w:lineRule="auto"/>
              <w:rPr>
                <w:sz w:val="22"/>
                <w:szCs w:val="22"/>
              </w:rPr>
            </w:pPr>
            <w:r w:rsidRPr="003767CB">
              <w:rPr>
                <w:sz w:val="22"/>
                <w:szCs w:val="22"/>
              </w:rPr>
              <w:t>Проблема личности</w:t>
            </w:r>
            <w:r w:rsidR="00E600C9" w:rsidRPr="00DD0DE3">
              <w:rPr>
                <w:sz w:val="22"/>
                <w:szCs w:val="22"/>
              </w:rPr>
              <w:br/>
            </w:r>
            <w:r w:rsidRPr="003767CB">
              <w:rPr>
                <w:sz w:val="22"/>
                <w:szCs w:val="22"/>
              </w:rPr>
              <w:t>в философии</w:t>
            </w:r>
          </w:p>
        </w:tc>
        <w:tc>
          <w:tcPr>
            <w:tcW w:w="8309" w:type="dxa"/>
            <w:tcBorders>
              <w:top w:val="single" w:sz="4" w:space="0" w:color="auto"/>
              <w:left w:val="single" w:sz="4" w:space="0" w:color="auto"/>
              <w:bottom w:val="single" w:sz="4" w:space="0" w:color="auto"/>
              <w:right w:val="single" w:sz="4" w:space="0" w:color="auto"/>
            </w:tcBorders>
            <w:hideMark/>
          </w:tcPr>
          <w:p w14:paraId="33E739B4"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89D83E2"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5DD9589B" w14:textId="77777777" w:rsidR="00A25944" w:rsidRPr="003767CB" w:rsidRDefault="00A25944" w:rsidP="00A25944">
            <w:pPr>
              <w:spacing w:line="276" w:lineRule="auto"/>
              <w:jc w:val="center"/>
              <w:rPr>
                <w:rFonts w:eastAsia="Calibri"/>
                <w:sz w:val="22"/>
                <w:szCs w:val="22"/>
                <w:lang w:eastAsia="en-US"/>
              </w:rPr>
            </w:pPr>
            <w:r>
              <w:rPr>
                <w:sz w:val="22"/>
                <w:szCs w:val="22"/>
              </w:rPr>
              <w:t>ОК 02,</w:t>
            </w:r>
            <w:r w:rsidRPr="003767CB">
              <w:rPr>
                <w:sz w:val="22"/>
                <w:szCs w:val="22"/>
              </w:rPr>
              <w:t xml:space="preserve"> </w:t>
            </w:r>
            <w:r>
              <w:rPr>
                <w:rFonts w:eastAsia="Calibri"/>
                <w:sz w:val="22"/>
                <w:szCs w:val="22"/>
                <w:lang w:eastAsia="en-US"/>
              </w:rPr>
              <w:t>ОК 04,</w:t>
            </w:r>
          </w:p>
          <w:p w14:paraId="76291489" w14:textId="77777777" w:rsidR="00A25944" w:rsidRPr="003767CB" w:rsidRDefault="00A25944" w:rsidP="00A25944">
            <w:pPr>
              <w:spacing w:line="276" w:lineRule="auto"/>
              <w:jc w:val="center"/>
              <w:rPr>
                <w:rFonts w:eastAsia="Calibri"/>
                <w:sz w:val="22"/>
                <w:szCs w:val="22"/>
                <w:lang w:eastAsia="en-US"/>
              </w:rPr>
            </w:pPr>
            <w:r>
              <w:rPr>
                <w:rFonts w:eastAsia="Calibri"/>
                <w:sz w:val="22"/>
                <w:szCs w:val="22"/>
                <w:lang w:eastAsia="en-US"/>
              </w:rPr>
              <w:t>ОК 05,</w:t>
            </w:r>
            <w:r w:rsidRPr="003767CB">
              <w:rPr>
                <w:rFonts w:eastAsia="Calibri"/>
                <w:sz w:val="22"/>
                <w:szCs w:val="22"/>
                <w:lang w:eastAsia="en-US"/>
              </w:rPr>
              <w:t xml:space="preserve"> ОК </w:t>
            </w:r>
            <w:r>
              <w:rPr>
                <w:rFonts w:eastAsia="Calibri"/>
                <w:sz w:val="22"/>
                <w:szCs w:val="22"/>
                <w:lang w:eastAsia="en-US"/>
              </w:rPr>
              <w:t>06,</w:t>
            </w:r>
          </w:p>
          <w:p w14:paraId="2105D0FF" w14:textId="77777777" w:rsidR="003F5750" w:rsidRPr="003767CB" w:rsidRDefault="00A25944" w:rsidP="00A25944">
            <w:pPr>
              <w:spacing w:line="276" w:lineRule="auto"/>
              <w:jc w:val="center"/>
              <w:rPr>
                <w:sz w:val="22"/>
                <w:szCs w:val="22"/>
              </w:rPr>
            </w:pPr>
            <w:r w:rsidRPr="003767CB">
              <w:rPr>
                <w:rFonts w:eastAsia="Calibri"/>
                <w:sz w:val="22"/>
                <w:szCs w:val="22"/>
                <w:lang w:eastAsia="en-US"/>
              </w:rPr>
              <w:t>ОК 07</w:t>
            </w:r>
          </w:p>
        </w:tc>
      </w:tr>
      <w:tr w:rsidR="003767CB" w:rsidRPr="003767CB" w14:paraId="3B951E05" w14:textId="77777777" w:rsidTr="003F5750">
        <w:trPr>
          <w:trHeight w:val="527"/>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332FECA" w14:textId="77777777" w:rsidR="003F5750" w:rsidRPr="003767CB" w:rsidRDefault="003F5750" w:rsidP="003036D4">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066590FC" w14:textId="77777777" w:rsidR="003F5750" w:rsidRPr="003767CB" w:rsidRDefault="003F5750" w:rsidP="00271911">
            <w:pPr>
              <w:pStyle w:val="210"/>
              <w:spacing w:line="276" w:lineRule="auto"/>
              <w:ind w:firstLine="0"/>
              <w:rPr>
                <w:b/>
                <w:sz w:val="22"/>
                <w:szCs w:val="22"/>
              </w:rPr>
            </w:pPr>
            <w:r w:rsidRPr="003767CB">
              <w:rPr>
                <w:sz w:val="22"/>
                <w:szCs w:val="22"/>
              </w:rPr>
              <w:t xml:space="preserve">Индивид-индивидуальность-личность. Генезис личности. Социализация личности. Автономность и целостность личности. Физическая личность. Социальная личность. Духовная личность. Деградация личности. Осмысление проблемы свободы </w:t>
            </w:r>
            <w:r w:rsidR="00A0442B">
              <w:rPr>
                <w:sz w:val="22"/>
                <w:szCs w:val="22"/>
              </w:rPr>
              <w:br/>
            </w:r>
            <w:r w:rsidRPr="003767CB">
              <w:rPr>
                <w:sz w:val="22"/>
                <w:szCs w:val="22"/>
              </w:rPr>
              <w:t>и ответственности личности.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177C1EE"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6A578BA5" w14:textId="77777777" w:rsidR="003F5750" w:rsidRPr="003767CB" w:rsidRDefault="003F5750" w:rsidP="00271911">
            <w:pPr>
              <w:widowControl/>
              <w:autoSpaceDE/>
              <w:autoSpaceDN/>
              <w:adjustRightInd/>
              <w:spacing w:line="276" w:lineRule="auto"/>
              <w:rPr>
                <w:sz w:val="22"/>
                <w:szCs w:val="22"/>
              </w:rPr>
            </w:pPr>
          </w:p>
        </w:tc>
      </w:tr>
      <w:tr w:rsidR="003767CB" w:rsidRPr="003767CB" w14:paraId="17713C5B" w14:textId="77777777" w:rsidTr="003F5750">
        <w:trPr>
          <w:trHeight w:val="300"/>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62AD8C64" w14:textId="77777777" w:rsidR="003F5750" w:rsidRPr="003767CB" w:rsidRDefault="003F5750" w:rsidP="003036D4">
            <w:pPr>
              <w:pStyle w:val="210"/>
              <w:spacing w:line="276" w:lineRule="auto"/>
              <w:ind w:firstLine="0"/>
              <w:jc w:val="left"/>
              <w:rPr>
                <w:sz w:val="22"/>
                <w:szCs w:val="22"/>
              </w:rPr>
            </w:pPr>
            <w:r w:rsidRPr="003767CB">
              <w:rPr>
                <w:b/>
                <w:sz w:val="22"/>
                <w:szCs w:val="22"/>
              </w:rPr>
              <w:t>Раздел 6. Философия и медицина.</w:t>
            </w:r>
          </w:p>
        </w:tc>
        <w:tc>
          <w:tcPr>
            <w:tcW w:w="1417" w:type="dxa"/>
            <w:tcBorders>
              <w:top w:val="single" w:sz="4" w:space="0" w:color="auto"/>
              <w:left w:val="single" w:sz="4" w:space="0" w:color="auto"/>
              <w:bottom w:val="single" w:sz="4" w:space="0" w:color="auto"/>
              <w:right w:val="single" w:sz="4" w:space="0" w:color="auto"/>
            </w:tcBorders>
            <w:hideMark/>
          </w:tcPr>
          <w:p w14:paraId="36EFCBB8" w14:textId="77777777" w:rsidR="003F5750" w:rsidRPr="003767CB" w:rsidRDefault="003F5750" w:rsidP="00271911">
            <w:pPr>
              <w:spacing w:line="276" w:lineRule="auto"/>
              <w:jc w:val="center"/>
              <w:rPr>
                <w:b/>
                <w:sz w:val="22"/>
                <w:szCs w:val="22"/>
              </w:rPr>
            </w:pPr>
            <w:r w:rsidRPr="003767CB">
              <w:rPr>
                <w:b/>
                <w:sz w:val="22"/>
                <w:szCs w:val="22"/>
              </w:rPr>
              <w:t>2</w:t>
            </w:r>
          </w:p>
        </w:tc>
        <w:tc>
          <w:tcPr>
            <w:tcW w:w="2030" w:type="dxa"/>
            <w:tcBorders>
              <w:top w:val="single" w:sz="4" w:space="0" w:color="auto"/>
              <w:left w:val="single" w:sz="4" w:space="0" w:color="auto"/>
              <w:bottom w:val="single" w:sz="4" w:space="0" w:color="auto"/>
              <w:right w:val="single" w:sz="4" w:space="0" w:color="auto"/>
            </w:tcBorders>
          </w:tcPr>
          <w:p w14:paraId="28672132" w14:textId="77777777" w:rsidR="003F5750" w:rsidRPr="003767CB" w:rsidRDefault="003F5750" w:rsidP="00271911">
            <w:pPr>
              <w:spacing w:line="276" w:lineRule="auto"/>
              <w:jc w:val="both"/>
              <w:rPr>
                <w:sz w:val="22"/>
                <w:szCs w:val="22"/>
              </w:rPr>
            </w:pPr>
          </w:p>
        </w:tc>
      </w:tr>
      <w:tr w:rsidR="003767CB" w:rsidRPr="003767CB" w14:paraId="28FFBE92" w14:textId="77777777" w:rsidTr="005E1576">
        <w:trPr>
          <w:trHeight w:val="234"/>
          <w:jc w:val="center"/>
        </w:trPr>
        <w:tc>
          <w:tcPr>
            <w:tcW w:w="2689" w:type="dxa"/>
            <w:vMerge w:val="restart"/>
            <w:tcBorders>
              <w:top w:val="single" w:sz="4" w:space="0" w:color="auto"/>
              <w:left w:val="single" w:sz="4" w:space="0" w:color="auto"/>
              <w:bottom w:val="single" w:sz="4" w:space="0" w:color="auto"/>
              <w:right w:val="single" w:sz="4" w:space="0" w:color="auto"/>
            </w:tcBorders>
          </w:tcPr>
          <w:p w14:paraId="6E252395" w14:textId="77777777" w:rsidR="003F5750" w:rsidRPr="003767CB" w:rsidRDefault="003F5750" w:rsidP="003036D4">
            <w:pPr>
              <w:spacing w:line="276" w:lineRule="auto"/>
              <w:rPr>
                <w:sz w:val="22"/>
                <w:szCs w:val="22"/>
              </w:rPr>
            </w:pPr>
            <w:r w:rsidRPr="003767CB">
              <w:rPr>
                <w:b/>
                <w:sz w:val="22"/>
                <w:szCs w:val="22"/>
              </w:rPr>
              <w:t>Тема 6.1.</w:t>
            </w:r>
          </w:p>
          <w:p w14:paraId="21D2F1A2" w14:textId="77777777" w:rsidR="003F5750" w:rsidRPr="003767CB" w:rsidRDefault="003F5750" w:rsidP="003036D4">
            <w:pPr>
              <w:spacing w:line="276" w:lineRule="auto"/>
              <w:rPr>
                <w:sz w:val="22"/>
                <w:szCs w:val="22"/>
              </w:rPr>
            </w:pPr>
            <w:r w:rsidRPr="003767CB">
              <w:rPr>
                <w:sz w:val="22"/>
                <w:szCs w:val="22"/>
              </w:rPr>
              <w:t xml:space="preserve">Философия и медицина: общие проблемы </w:t>
            </w:r>
            <w:r w:rsidR="00A0442B">
              <w:rPr>
                <w:sz w:val="22"/>
                <w:szCs w:val="22"/>
              </w:rPr>
              <w:br/>
            </w:r>
            <w:r w:rsidRPr="003767CB">
              <w:rPr>
                <w:sz w:val="22"/>
                <w:szCs w:val="22"/>
              </w:rPr>
              <w:t>и ценности</w:t>
            </w:r>
          </w:p>
        </w:tc>
        <w:tc>
          <w:tcPr>
            <w:tcW w:w="8309" w:type="dxa"/>
            <w:tcBorders>
              <w:top w:val="single" w:sz="4" w:space="0" w:color="auto"/>
              <w:left w:val="single" w:sz="4" w:space="0" w:color="auto"/>
              <w:bottom w:val="single" w:sz="4" w:space="0" w:color="auto"/>
              <w:right w:val="single" w:sz="4" w:space="0" w:color="auto"/>
            </w:tcBorders>
            <w:hideMark/>
          </w:tcPr>
          <w:p w14:paraId="348C99E9" w14:textId="77777777" w:rsidR="003F5750" w:rsidRPr="003767CB" w:rsidRDefault="003F5750" w:rsidP="00271911">
            <w:pPr>
              <w:pStyle w:val="210"/>
              <w:spacing w:line="276" w:lineRule="auto"/>
              <w:ind w:firstLine="0"/>
              <w:rPr>
                <w:b/>
                <w:sz w:val="22"/>
                <w:szCs w:val="22"/>
              </w:rPr>
            </w:pPr>
            <w:r w:rsidRPr="003767CB">
              <w:rPr>
                <w:b/>
                <w:sz w:val="22"/>
                <w:szCs w:val="22"/>
              </w:rPr>
              <w:t>Содержание учебного материала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10F9531E" w14:textId="77777777" w:rsidR="003F5750" w:rsidRPr="003767CB" w:rsidRDefault="003F5750" w:rsidP="00271911">
            <w:pPr>
              <w:spacing w:line="276" w:lineRule="auto"/>
              <w:jc w:val="center"/>
              <w:rPr>
                <w:b/>
                <w:sz w:val="22"/>
                <w:szCs w:val="22"/>
              </w:rPr>
            </w:pPr>
            <w:r w:rsidRPr="003767CB">
              <w:rPr>
                <w:sz w:val="22"/>
                <w:szCs w:val="22"/>
              </w:rPr>
              <w:t>2</w:t>
            </w:r>
          </w:p>
        </w:tc>
        <w:tc>
          <w:tcPr>
            <w:tcW w:w="2030" w:type="dxa"/>
            <w:vMerge w:val="restart"/>
            <w:tcBorders>
              <w:top w:val="single" w:sz="4" w:space="0" w:color="auto"/>
              <w:left w:val="single" w:sz="4" w:space="0" w:color="auto"/>
              <w:bottom w:val="single" w:sz="4" w:space="0" w:color="auto"/>
              <w:right w:val="single" w:sz="4" w:space="0" w:color="auto"/>
            </w:tcBorders>
            <w:hideMark/>
          </w:tcPr>
          <w:p w14:paraId="47F666B6" w14:textId="77777777" w:rsidR="00A25944" w:rsidRPr="003767CB" w:rsidRDefault="00A25944" w:rsidP="00A25944">
            <w:pPr>
              <w:spacing w:line="276" w:lineRule="auto"/>
              <w:jc w:val="center"/>
              <w:rPr>
                <w:rFonts w:eastAsia="Calibri"/>
                <w:sz w:val="22"/>
                <w:szCs w:val="22"/>
                <w:lang w:eastAsia="en-US"/>
              </w:rPr>
            </w:pPr>
            <w:r>
              <w:rPr>
                <w:sz w:val="22"/>
                <w:szCs w:val="22"/>
              </w:rPr>
              <w:t>ОК 02,</w:t>
            </w:r>
            <w:r w:rsidRPr="003767CB">
              <w:rPr>
                <w:sz w:val="22"/>
                <w:szCs w:val="22"/>
              </w:rPr>
              <w:t xml:space="preserve"> </w:t>
            </w:r>
            <w:r>
              <w:rPr>
                <w:rFonts w:eastAsia="Calibri"/>
                <w:sz w:val="22"/>
                <w:szCs w:val="22"/>
                <w:lang w:eastAsia="en-US"/>
              </w:rPr>
              <w:t>ОК 04,</w:t>
            </w:r>
          </w:p>
          <w:p w14:paraId="52CF3287" w14:textId="77777777" w:rsidR="00A25944" w:rsidRPr="003767CB" w:rsidRDefault="00A25944" w:rsidP="00A25944">
            <w:pPr>
              <w:spacing w:line="276" w:lineRule="auto"/>
              <w:jc w:val="center"/>
              <w:rPr>
                <w:rFonts w:eastAsia="Calibri"/>
                <w:sz w:val="22"/>
                <w:szCs w:val="22"/>
                <w:lang w:eastAsia="en-US"/>
              </w:rPr>
            </w:pPr>
            <w:r>
              <w:rPr>
                <w:rFonts w:eastAsia="Calibri"/>
                <w:sz w:val="22"/>
                <w:szCs w:val="22"/>
                <w:lang w:eastAsia="en-US"/>
              </w:rPr>
              <w:t>ОК 05,</w:t>
            </w:r>
            <w:r w:rsidRPr="003767CB">
              <w:rPr>
                <w:rFonts w:eastAsia="Calibri"/>
                <w:sz w:val="22"/>
                <w:szCs w:val="22"/>
                <w:lang w:eastAsia="en-US"/>
              </w:rPr>
              <w:t xml:space="preserve"> ОК </w:t>
            </w:r>
            <w:r>
              <w:rPr>
                <w:rFonts w:eastAsia="Calibri"/>
                <w:sz w:val="22"/>
                <w:szCs w:val="22"/>
                <w:lang w:eastAsia="en-US"/>
              </w:rPr>
              <w:t>06,</w:t>
            </w:r>
          </w:p>
          <w:p w14:paraId="71D239C9" w14:textId="77777777" w:rsidR="003F5750" w:rsidRPr="003767CB" w:rsidRDefault="00A25944" w:rsidP="00A25944">
            <w:pPr>
              <w:spacing w:line="276" w:lineRule="auto"/>
              <w:jc w:val="center"/>
              <w:rPr>
                <w:sz w:val="22"/>
                <w:szCs w:val="22"/>
              </w:rPr>
            </w:pPr>
            <w:r w:rsidRPr="003767CB">
              <w:rPr>
                <w:rFonts w:eastAsia="Calibri"/>
                <w:sz w:val="22"/>
                <w:szCs w:val="22"/>
                <w:lang w:eastAsia="en-US"/>
              </w:rPr>
              <w:t>ОК 07</w:t>
            </w:r>
          </w:p>
        </w:tc>
      </w:tr>
      <w:tr w:rsidR="003767CB" w:rsidRPr="003767CB" w14:paraId="18284456" w14:textId="77777777" w:rsidTr="003F5750">
        <w:trPr>
          <w:trHeight w:val="1124"/>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63EA5E7" w14:textId="77777777" w:rsidR="003F5750" w:rsidRPr="003767CB" w:rsidRDefault="003F5750" w:rsidP="00271911">
            <w:pPr>
              <w:widowControl/>
              <w:autoSpaceDE/>
              <w:autoSpaceDN/>
              <w:adjustRightInd/>
              <w:spacing w:line="276" w:lineRule="auto"/>
              <w:rPr>
                <w:sz w:val="22"/>
                <w:szCs w:val="22"/>
              </w:rPr>
            </w:pPr>
          </w:p>
        </w:tc>
        <w:tc>
          <w:tcPr>
            <w:tcW w:w="8309" w:type="dxa"/>
            <w:tcBorders>
              <w:top w:val="single" w:sz="4" w:space="0" w:color="auto"/>
              <w:left w:val="single" w:sz="4" w:space="0" w:color="auto"/>
              <w:bottom w:val="single" w:sz="4" w:space="0" w:color="auto"/>
              <w:right w:val="single" w:sz="4" w:space="0" w:color="auto"/>
            </w:tcBorders>
            <w:hideMark/>
          </w:tcPr>
          <w:p w14:paraId="5C6F77F7" w14:textId="77777777" w:rsidR="003F5750" w:rsidRPr="003767CB" w:rsidRDefault="003F5750" w:rsidP="00271911">
            <w:pPr>
              <w:spacing w:line="276" w:lineRule="auto"/>
              <w:jc w:val="both"/>
              <w:rPr>
                <w:sz w:val="22"/>
                <w:szCs w:val="22"/>
              </w:rPr>
            </w:pPr>
            <w:r w:rsidRPr="003767CB">
              <w:rPr>
                <w:sz w:val="22"/>
                <w:szCs w:val="22"/>
              </w:rPr>
              <w:t>Антропоцентризм как мировоззренческий и методологический принцип медицины. Философия человеческой ответственности. Проблема здоровья как глобальная проблема современности. Врач как философская категория. Взаимосвязь социального, психологического и соматического. Осмысление проблем генетики человека, биоэтики, проблемы эвтаназии.</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B5A320C" w14:textId="77777777" w:rsidR="003F5750" w:rsidRPr="003767CB" w:rsidRDefault="003F5750" w:rsidP="00271911">
            <w:pPr>
              <w:widowControl/>
              <w:autoSpaceDE/>
              <w:autoSpaceDN/>
              <w:adjustRightInd/>
              <w:spacing w:line="276" w:lineRule="auto"/>
              <w:rPr>
                <w:b/>
                <w:sz w:val="22"/>
                <w:szCs w:val="22"/>
              </w:rPr>
            </w:pPr>
          </w:p>
        </w:tc>
        <w:tc>
          <w:tcPr>
            <w:tcW w:w="2030" w:type="dxa"/>
            <w:vMerge/>
            <w:tcBorders>
              <w:top w:val="single" w:sz="4" w:space="0" w:color="auto"/>
              <w:left w:val="single" w:sz="4" w:space="0" w:color="auto"/>
              <w:bottom w:val="single" w:sz="4" w:space="0" w:color="auto"/>
              <w:right w:val="single" w:sz="4" w:space="0" w:color="auto"/>
            </w:tcBorders>
            <w:vAlign w:val="center"/>
            <w:hideMark/>
          </w:tcPr>
          <w:p w14:paraId="0E3EBEBE" w14:textId="77777777" w:rsidR="003F5750" w:rsidRPr="003767CB" w:rsidRDefault="003F5750" w:rsidP="00271911">
            <w:pPr>
              <w:widowControl/>
              <w:autoSpaceDE/>
              <w:autoSpaceDN/>
              <w:adjustRightInd/>
              <w:spacing w:line="276" w:lineRule="auto"/>
              <w:rPr>
                <w:sz w:val="22"/>
                <w:szCs w:val="22"/>
              </w:rPr>
            </w:pPr>
          </w:p>
        </w:tc>
      </w:tr>
      <w:tr w:rsidR="003767CB" w:rsidRPr="003767CB" w14:paraId="3EFF4305" w14:textId="77777777" w:rsidTr="003036D4">
        <w:trPr>
          <w:trHeight w:val="217"/>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5BD24B64" w14:textId="77777777" w:rsidR="003F5750" w:rsidRPr="003767CB" w:rsidRDefault="003F5750" w:rsidP="00271911">
            <w:pPr>
              <w:spacing w:line="276" w:lineRule="auto"/>
              <w:jc w:val="both"/>
              <w:rPr>
                <w:b/>
                <w:sz w:val="22"/>
                <w:szCs w:val="22"/>
              </w:rPr>
            </w:pPr>
            <w:r w:rsidRPr="003767CB">
              <w:rPr>
                <w:b/>
                <w:sz w:val="22"/>
                <w:szCs w:val="22"/>
              </w:rPr>
              <w:t xml:space="preserve">Промежуточная аттестация </w:t>
            </w:r>
          </w:p>
        </w:tc>
        <w:tc>
          <w:tcPr>
            <w:tcW w:w="1417" w:type="dxa"/>
            <w:tcBorders>
              <w:top w:val="single" w:sz="4" w:space="0" w:color="auto"/>
              <w:left w:val="single" w:sz="4" w:space="0" w:color="auto"/>
              <w:bottom w:val="single" w:sz="4" w:space="0" w:color="auto"/>
              <w:right w:val="single" w:sz="4" w:space="0" w:color="auto"/>
            </w:tcBorders>
            <w:hideMark/>
          </w:tcPr>
          <w:p w14:paraId="2DA3255A" w14:textId="77777777" w:rsidR="003F5750" w:rsidRPr="003767CB" w:rsidRDefault="003F5750" w:rsidP="00271911">
            <w:pPr>
              <w:spacing w:line="276" w:lineRule="auto"/>
              <w:jc w:val="center"/>
              <w:rPr>
                <w:b/>
                <w:sz w:val="22"/>
                <w:szCs w:val="22"/>
              </w:rPr>
            </w:pPr>
            <w:r w:rsidRPr="003767CB">
              <w:rPr>
                <w:b/>
                <w:sz w:val="22"/>
                <w:szCs w:val="22"/>
              </w:rPr>
              <w:t>2</w:t>
            </w:r>
          </w:p>
        </w:tc>
        <w:tc>
          <w:tcPr>
            <w:tcW w:w="2030" w:type="dxa"/>
            <w:tcBorders>
              <w:top w:val="single" w:sz="4" w:space="0" w:color="auto"/>
              <w:left w:val="single" w:sz="4" w:space="0" w:color="auto"/>
              <w:bottom w:val="single" w:sz="4" w:space="0" w:color="auto"/>
              <w:right w:val="single" w:sz="4" w:space="0" w:color="auto"/>
            </w:tcBorders>
          </w:tcPr>
          <w:p w14:paraId="66DCC85B" w14:textId="77777777" w:rsidR="003F5750" w:rsidRPr="003767CB" w:rsidRDefault="003F5750" w:rsidP="00271911">
            <w:pPr>
              <w:spacing w:line="276" w:lineRule="auto"/>
              <w:jc w:val="both"/>
              <w:rPr>
                <w:sz w:val="22"/>
                <w:szCs w:val="22"/>
              </w:rPr>
            </w:pPr>
          </w:p>
        </w:tc>
      </w:tr>
      <w:tr w:rsidR="003F5750" w:rsidRPr="003767CB" w14:paraId="3ECC2ACF" w14:textId="77777777" w:rsidTr="003036D4">
        <w:trPr>
          <w:trHeight w:val="194"/>
          <w:jc w:val="center"/>
        </w:trPr>
        <w:tc>
          <w:tcPr>
            <w:tcW w:w="10998" w:type="dxa"/>
            <w:gridSpan w:val="2"/>
            <w:tcBorders>
              <w:top w:val="single" w:sz="4" w:space="0" w:color="auto"/>
              <w:left w:val="single" w:sz="4" w:space="0" w:color="auto"/>
              <w:bottom w:val="single" w:sz="4" w:space="0" w:color="auto"/>
              <w:right w:val="single" w:sz="4" w:space="0" w:color="auto"/>
            </w:tcBorders>
            <w:hideMark/>
          </w:tcPr>
          <w:p w14:paraId="61BAE93C" w14:textId="77777777" w:rsidR="003F5750" w:rsidRPr="003767CB" w:rsidRDefault="003F5750" w:rsidP="00271911">
            <w:pPr>
              <w:spacing w:line="276" w:lineRule="auto"/>
              <w:jc w:val="both"/>
              <w:rPr>
                <w:b/>
                <w:sz w:val="22"/>
                <w:szCs w:val="22"/>
              </w:rPr>
            </w:pPr>
            <w:r w:rsidRPr="003767CB">
              <w:rPr>
                <w:b/>
                <w:sz w:val="22"/>
                <w:szCs w:val="22"/>
              </w:rPr>
              <w:t>Всего</w:t>
            </w:r>
          </w:p>
        </w:tc>
        <w:tc>
          <w:tcPr>
            <w:tcW w:w="1417" w:type="dxa"/>
            <w:tcBorders>
              <w:top w:val="single" w:sz="4" w:space="0" w:color="auto"/>
              <w:left w:val="single" w:sz="4" w:space="0" w:color="auto"/>
              <w:bottom w:val="single" w:sz="4" w:space="0" w:color="auto"/>
              <w:right w:val="single" w:sz="4" w:space="0" w:color="auto"/>
            </w:tcBorders>
            <w:hideMark/>
          </w:tcPr>
          <w:p w14:paraId="5A929B81" w14:textId="77777777" w:rsidR="003F5750" w:rsidRPr="003767CB" w:rsidRDefault="003F5750" w:rsidP="00271911">
            <w:pPr>
              <w:spacing w:line="276" w:lineRule="auto"/>
              <w:jc w:val="center"/>
              <w:rPr>
                <w:b/>
                <w:sz w:val="22"/>
                <w:szCs w:val="22"/>
              </w:rPr>
            </w:pPr>
            <w:r w:rsidRPr="003767CB">
              <w:rPr>
                <w:b/>
                <w:sz w:val="22"/>
                <w:szCs w:val="22"/>
              </w:rPr>
              <w:t>32</w:t>
            </w:r>
          </w:p>
        </w:tc>
        <w:tc>
          <w:tcPr>
            <w:tcW w:w="2030" w:type="dxa"/>
            <w:tcBorders>
              <w:top w:val="single" w:sz="4" w:space="0" w:color="auto"/>
              <w:left w:val="single" w:sz="4" w:space="0" w:color="auto"/>
              <w:bottom w:val="single" w:sz="4" w:space="0" w:color="auto"/>
              <w:right w:val="single" w:sz="4" w:space="0" w:color="auto"/>
            </w:tcBorders>
          </w:tcPr>
          <w:p w14:paraId="4564959B" w14:textId="77777777" w:rsidR="003F5750" w:rsidRPr="003767CB" w:rsidRDefault="003F5750" w:rsidP="00271911">
            <w:pPr>
              <w:spacing w:line="276" w:lineRule="auto"/>
              <w:jc w:val="both"/>
              <w:rPr>
                <w:sz w:val="22"/>
                <w:szCs w:val="22"/>
              </w:rPr>
            </w:pPr>
          </w:p>
        </w:tc>
      </w:tr>
    </w:tbl>
    <w:p w14:paraId="39931653" w14:textId="77777777" w:rsidR="002D1CA3" w:rsidRPr="003767CB" w:rsidRDefault="002D1CA3" w:rsidP="00C877A6">
      <w:pPr>
        <w:shd w:val="clear" w:color="auto" w:fill="FFFFFF"/>
        <w:spacing w:line="276" w:lineRule="auto"/>
        <w:jc w:val="both"/>
        <w:rPr>
          <w:rFonts w:eastAsia="Times New Roman"/>
          <w:sz w:val="24"/>
          <w:szCs w:val="24"/>
        </w:rPr>
        <w:sectPr w:rsidR="002D1CA3" w:rsidRPr="003767CB" w:rsidSect="00025DB6">
          <w:pgSz w:w="16834" w:h="11909" w:orient="landscape"/>
          <w:pgMar w:top="1134" w:right="569" w:bottom="1134" w:left="1701" w:header="720" w:footer="720" w:gutter="0"/>
          <w:cols w:space="60"/>
          <w:noEndnote/>
          <w:docGrid w:linePitch="272"/>
        </w:sectPr>
      </w:pPr>
    </w:p>
    <w:p w14:paraId="5ACC40CC" w14:textId="77777777" w:rsidR="002D1CA3" w:rsidRPr="003767CB" w:rsidRDefault="002D1CA3" w:rsidP="000072F5">
      <w:pPr>
        <w:pStyle w:val="a4"/>
        <w:numPr>
          <w:ilvl w:val="0"/>
          <w:numId w:val="17"/>
        </w:numPr>
        <w:spacing w:line="276" w:lineRule="auto"/>
        <w:jc w:val="center"/>
        <w:rPr>
          <w:b/>
          <w:bCs/>
          <w:sz w:val="24"/>
          <w:szCs w:val="24"/>
        </w:rPr>
      </w:pPr>
      <w:r w:rsidRPr="003767CB">
        <w:rPr>
          <w:b/>
          <w:bCs/>
          <w:sz w:val="24"/>
          <w:szCs w:val="24"/>
        </w:rPr>
        <w:lastRenderedPageBreak/>
        <w:t>УСЛОВИЯ РЕАЛИЗАЦИИ УЧЕБНОЙ ДИСЦИПЛИНЫ</w:t>
      </w:r>
    </w:p>
    <w:p w14:paraId="68DEB95C" w14:textId="77777777" w:rsidR="002D1CA3" w:rsidRPr="003767CB" w:rsidRDefault="002D1CA3" w:rsidP="00C877A6">
      <w:pPr>
        <w:pStyle w:val="a4"/>
        <w:spacing w:line="276" w:lineRule="auto"/>
        <w:ind w:left="540"/>
        <w:rPr>
          <w:b/>
          <w:bCs/>
          <w:sz w:val="24"/>
          <w:szCs w:val="24"/>
        </w:rPr>
      </w:pPr>
    </w:p>
    <w:p w14:paraId="4379E3CD" w14:textId="77777777" w:rsidR="002D1CA3" w:rsidRPr="003767CB" w:rsidRDefault="002D1CA3" w:rsidP="00C877A6">
      <w:pPr>
        <w:shd w:val="clear" w:color="auto" w:fill="FFFFFF"/>
        <w:spacing w:line="276" w:lineRule="auto"/>
        <w:ind w:firstLine="709"/>
        <w:jc w:val="both"/>
        <w:rPr>
          <w:b/>
          <w:sz w:val="24"/>
          <w:szCs w:val="24"/>
        </w:rPr>
      </w:pPr>
      <w:r w:rsidRPr="003767CB">
        <w:rPr>
          <w:b/>
          <w:sz w:val="24"/>
          <w:szCs w:val="24"/>
        </w:rPr>
        <w:t xml:space="preserve">3.1. Для реализации программы учебной дисциплины должны быть предусмотрены специальные помещения: </w:t>
      </w:r>
    </w:p>
    <w:p w14:paraId="36250019" w14:textId="77777777" w:rsidR="002D1CA3" w:rsidRPr="003767CB" w:rsidRDefault="002D1CA3" w:rsidP="00C877A6">
      <w:pPr>
        <w:shd w:val="clear" w:color="auto" w:fill="FFFFFF"/>
        <w:spacing w:line="276" w:lineRule="auto"/>
        <w:ind w:firstLine="709"/>
        <w:jc w:val="both"/>
        <w:rPr>
          <w:b/>
          <w:sz w:val="24"/>
          <w:szCs w:val="24"/>
        </w:rPr>
      </w:pPr>
      <w:r w:rsidRPr="003767CB">
        <w:rPr>
          <w:rFonts w:eastAsia="Calibri"/>
          <w:sz w:val="24"/>
          <w:szCs w:val="24"/>
          <w:lang w:eastAsia="en-US"/>
        </w:rPr>
        <w:t>Кабинет «Гуманитарных и социально-экономических дисциплин», оснащённый оборудованием:</w:t>
      </w:r>
    </w:p>
    <w:p w14:paraId="448183A4" w14:textId="77777777" w:rsidR="00FD20A8" w:rsidRPr="003767CB" w:rsidRDefault="002D1CA3" w:rsidP="00C877A6">
      <w:pPr>
        <w:shd w:val="clear" w:color="auto" w:fill="FFFFFF"/>
        <w:spacing w:line="276" w:lineRule="auto"/>
        <w:ind w:firstLine="709"/>
        <w:jc w:val="both"/>
        <w:rPr>
          <w:rFonts w:eastAsia="Calibri"/>
          <w:bCs/>
          <w:sz w:val="24"/>
          <w:szCs w:val="24"/>
          <w:lang w:eastAsia="en-US"/>
        </w:rPr>
      </w:pPr>
      <w:r w:rsidRPr="003767CB">
        <w:rPr>
          <w:rFonts w:eastAsia="Calibri"/>
          <w:bCs/>
          <w:sz w:val="24"/>
          <w:szCs w:val="24"/>
          <w:lang w:eastAsia="en-US"/>
        </w:rPr>
        <w:t>-</w:t>
      </w:r>
      <w:r w:rsidR="00690C7C" w:rsidRPr="003767CB">
        <w:rPr>
          <w:rFonts w:eastAsia="Calibri"/>
          <w:bCs/>
          <w:sz w:val="24"/>
          <w:szCs w:val="24"/>
          <w:lang w:eastAsia="en-US"/>
        </w:rPr>
        <w:t xml:space="preserve"> </w:t>
      </w:r>
      <w:r w:rsidR="00FD20A8" w:rsidRPr="003767CB">
        <w:rPr>
          <w:rFonts w:eastAsia="Calibri"/>
          <w:bCs/>
          <w:sz w:val="24"/>
          <w:szCs w:val="24"/>
          <w:lang w:eastAsia="en-US"/>
        </w:rPr>
        <w:t>рабочее место преподавателя</w:t>
      </w:r>
      <w:r w:rsidR="00E06601">
        <w:rPr>
          <w:rFonts w:eastAsia="Calibri"/>
          <w:bCs/>
          <w:sz w:val="24"/>
          <w:szCs w:val="24"/>
          <w:lang w:eastAsia="en-US"/>
        </w:rPr>
        <w:t>;</w:t>
      </w:r>
    </w:p>
    <w:p w14:paraId="37A40C23" w14:textId="77777777" w:rsidR="002D1CA3" w:rsidRPr="003767CB" w:rsidRDefault="002D1CA3" w:rsidP="00C877A6">
      <w:pPr>
        <w:shd w:val="clear" w:color="auto" w:fill="FFFFFF"/>
        <w:spacing w:line="276" w:lineRule="auto"/>
        <w:ind w:firstLine="709"/>
        <w:jc w:val="both"/>
        <w:rPr>
          <w:b/>
          <w:sz w:val="24"/>
          <w:szCs w:val="24"/>
        </w:rPr>
      </w:pPr>
      <w:r w:rsidRPr="003767CB">
        <w:rPr>
          <w:rFonts w:eastAsia="Calibri"/>
          <w:bCs/>
          <w:sz w:val="24"/>
          <w:szCs w:val="24"/>
          <w:lang w:eastAsia="en-US"/>
        </w:rPr>
        <w:t>-</w:t>
      </w:r>
      <w:r w:rsidR="00690C7C" w:rsidRPr="003767CB">
        <w:rPr>
          <w:rFonts w:eastAsia="Calibri"/>
          <w:bCs/>
          <w:sz w:val="24"/>
          <w:szCs w:val="24"/>
          <w:lang w:eastAsia="en-US"/>
        </w:rPr>
        <w:t xml:space="preserve"> </w:t>
      </w:r>
      <w:r w:rsidR="00FD20A8" w:rsidRPr="003767CB">
        <w:rPr>
          <w:rFonts w:eastAsia="Calibri"/>
          <w:bCs/>
          <w:sz w:val="24"/>
          <w:szCs w:val="24"/>
          <w:lang w:eastAsia="en-US"/>
        </w:rPr>
        <w:t>посадочные места по количеству обучающихся</w:t>
      </w:r>
      <w:r w:rsidRPr="003767CB">
        <w:rPr>
          <w:rFonts w:eastAsia="Calibri"/>
          <w:bCs/>
          <w:sz w:val="24"/>
          <w:szCs w:val="24"/>
          <w:lang w:eastAsia="en-US"/>
        </w:rPr>
        <w:t>;</w:t>
      </w:r>
    </w:p>
    <w:p w14:paraId="2B726139" w14:textId="77777777" w:rsidR="002D1CA3" w:rsidRPr="003767CB" w:rsidRDefault="002D1CA3" w:rsidP="00C877A6">
      <w:pPr>
        <w:shd w:val="clear" w:color="auto" w:fill="FFFFFF"/>
        <w:spacing w:line="276" w:lineRule="auto"/>
        <w:ind w:firstLine="709"/>
        <w:jc w:val="both"/>
        <w:rPr>
          <w:b/>
          <w:sz w:val="24"/>
          <w:szCs w:val="24"/>
        </w:rPr>
      </w:pPr>
      <w:r w:rsidRPr="003767CB">
        <w:rPr>
          <w:rFonts w:eastAsia="Calibri"/>
          <w:bCs/>
          <w:sz w:val="24"/>
          <w:szCs w:val="24"/>
          <w:lang w:eastAsia="en-US"/>
        </w:rPr>
        <w:t>- доска классная.</w:t>
      </w:r>
    </w:p>
    <w:p w14:paraId="5E089E9F" w14:textId="77777777" w:rsidR="002D1CA3" w:rsidRPr="003767CB" w:rsidRDefault="002D1CA3"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Технические средства обучения, необходимые для реализации программы:</w:t>
      </w:r>
    </w:p>
    <w:p w14:paraId="0BBA2E94" w14:textId="77777777" w:rsidR="002D1CA3" w:rsidRDefault="002D1CA3"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 компьютер</w:t>
      </w:r>
      <w:r w:rsidR="00D12A2B">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w:t>
      </w:r>
      <w:r w:rsidR="00D12A2B">
        <w:rPr>
          <w:rFonts w:eastAsia="Calibri"/>
          <w:bCs/>
          <w:sz w:val="24"/>
          <w:szCs w:val="24"/>
          <w:lang w:eastAsia="en-US"/>
        </w:rPr>
        <w:t>ечением;</w:t>
      </w:r>
    </w:p>
    <w:p w14:paraId="00999E10" w14:textId="77777777" w:rsidR="00D12A2B" w:rsidRPr="003767CB" w:rsidRDefault="00D12A2B"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Pr>
          <w:rFonts w:eastAsia="Calibri"/>
          <w:bCs/>
          <w:sz w:val="24"/>
          <w:szCs w:val="24"/>
          <w:lang w:eastAsia="en-US"/>
        </w:rPr>
        <w:t xml:space="preserve">- </w:t>
      </w:r>
      <w:r w:rsidR="00EF0F47" w:rsidRPr="003767CB">
        <w:rPr>
          <w:sz w:val="24"/>
          <w:szCs w:val="24"/>
        </w:rPr>
        <w:t>интерактивная доска и проектор</w:t>
      </w:r>
      <w:r w:rsidR="00EF0F47">
        <w:rPr>
          <w:sz w:val="24"/>
          <w:szCs w:val="24"/>
        </w:rPr>
        <w:t>, либо проектор и экран</w:t>
      </w:r>
      <w:r>
        <w:rPr>
          <w:rFonts w:eastAsia="Calibri"/>
          <w:bCs/>
          <w:sz w:val="24"/>
          <w:szCs w:val="24"/>
          <w:lang w:eastAsia="en-US"/>
        </w:rPr>
        <w:t>.</w:t>
      </w:r>
    </w:p>
    <w:p w14:paraId="20518B6E" w14:textId="77777777" w:rsidR="002D1CA3" w:rsidRPr="003767CB" w:rsidRDefault="002D1CA3"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735EB69A" w14:textId="77777777" w:rsidR="002D1CA3" w:rsidRPr="007A0A18" w:rsidRDefault="005F7098" w:rsidP="000072F5">
      <w:pPr>
        <w:pStyle w:val="a4"/>
        <w:numPr>
          <w:ilvl w:val="1"/>
          <w:numId w:val="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7A0A18">
        <w:rPr>
          <w:b/>
          <w:bCs/>
          <w:sz w:val="24"/>
          <w:szCs w:val="24"/>
        </w:rPr>
        <w:t xml:space="preserve"> </w:t>
      </w:r>
      <w:r w:rsidR="002D1CA3" w:rsidRPr="007A0A18">
        <w:rPr>
          <w:b/>
          <w:bCs/>
          <w:sz w:val="24"/>
          <w:szCs w:val="24"/>
        </w:rPr>
        <w:t>Информационное обеспечение реализации программы</w:t>
      </w:r>
    </w:p>
    <w:p w14:paraId="13902DC4" w14:textId="77777777" w:rsidR="005F7098" w:rsidRPr="003767CB" w:rsidRDefault="003036D4" w:rsidP="005F7098">
      <w:pPr>
        <w:widowControl/>
        <w:suppressAutoHyphens/>
        <w:autoSpaceDE/>
        <w:autoSpaceDN/>
        <w:adjustRightInd/>
        <w:spacing w:line="276" w:lineRule="auto"/>
        <w:ind w:firstLine="709"/>
        <w:jc w:val="both"/>
        <w:rPr>
          <w:rFonts w:eastAsia="Times New Roman"/>
          <w:bCs/>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A0442B">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1D388528" w14:textId="77777777" w:rsidR="00A550BC" w:rsidRPr="003767CB" w:rsidRDefault="00A550BC" w:rsidP="005A523A">
      <w:pPr>
        <w:shd w:val="clear" w:color="auto" w:fill="FFFFFF"/>
        <w:spacing w:line="276" w:lineRule="auto"/>
        <w:jc w:val="both"/>
        <w:rPr>
          <w:sz w:val="24"/>
          <w:szCs w:val="24"/>
        </w:rPr>
      </w:pPr>
    </w:p>
    <w:p w14:paraId="73D18EC8" w14:textId="77777777" w:rsidR="00930169" w:rsidRPr="00930169" w:rsidRDefault="00930169" w:rsidP="00930169">
      <w:pPr>
        <w:shd w:val="clear" w:color="auto" w:fill="FFFFFF"/>
        <w:spacing w:line="276" w:lineRule="auto"/>
        <w:ind w:firstLine="698"/>
        <w:jc w:val="both"/>
        <w:rPr>
          <w:rFonts w:eastAsia="Times New Roman"/>
          <w:b/>
          <w:sz w:val="24"/>
          <w:szCs w:val="24"/>
        </w:rPr>
      </w:pPr>
      <w:r w:rsidRPr="00930169">
        <w:rPr>
          <w:rFonts w:eastAsia="Times New Roman"/>
          <w:b/>
          <w:bCs/>
          <w:sz w:val="24"/>
          <w:szCs w:val="24"/>
        </w:rPr>
        <w:t>3.2.1. Основные печатные издания</w:t>
      </w:r>
    </w:p>
    <w:p w14:paraId="495F7EF9" w14:textId="77777777" w:rsidR="00930169" w:rsidRPr="00930169" w:rsidRDefault="00930169" w:rsidP="00930169">
      <w:pPr>
        <w:tabs>
          <w:tab w:val="left" w:pos="567"/>
          <w:tab w:val="left" w:pos="1440"/>
        </w:tabs>
        <w:spacing w:line="276" w:lineRule="auto"/>
        <w:ind w:firstLine="709"/>
        <w:jc w:val="both"/>
        <w:rPr>
          <w:rFonts w:eastAsia="Times New Roman"/>
          <w:bCs/>
          <w:sz w:val="24"/>
          <w:szCs w:val="24"/>
        </w:rPr>
      </w:pPr>
      <w:r w:rsidRPr="00930169">
        <w:rPr>
          <w:rFonts w:eastAsia="Times New Roman"/>
          <w:bCs/>
          <w:sz w:val="24"/>
          <w:szCs w:val="24"/>
        </w:rPr>
        <w:t xml:space="preserve">1. Волкогонова, О.Д. </w:t>
      </w:r>
      <w:r w:rsidRPr="00930169">
        <w:rPr>
          <w:rFonts w:eastAsia="Times New Roman"/>
          <w:sz w:val="24"/>
          <w:szCs w:val="24"/>
        </w:rPr>
        <w:t xml:space="preserve">Основы философии: учебник/ </w:t>
      </w:r>
      <w:proofErr w:type="gramStart"/>
      <w:r w:rsidRPr="00930169">
        <w:rPr>
          <w:rFonts w:eastAsia="Times New Roman"/>
          <w:sz w:val="24"/>
          <w:szCs w:val="24"/>
        </w:rPr>
        <w:t>О.Д.</w:t>
      </w:r>
      <w:proofErr w:type="gramEnd"/>
      <w:r w:rsidRPr="00930169">
        <w:rPr>
          <w:rFonts w:eastAsia="Times New Roman"/>
          <w:sz w:val="24"/>
          <w:szCs w:val="24"/>
        </w:rPr>
        <w:t xml:space="preserve"> </w:t>
      </w:r>
      <w:r w:rsidRPr="00930169">
        <w:rPr>
          <w:rFonts w:eastAsia="Times New Roman"/>
          <w:bCs/>
          <w:sz w:val="24"/>
          <w:szCs w:val="24"/>
        </w:rPr>
        <w:t>Волкогонова, Н.М. Сидорова. – Москва</w:t>
      </w:r>
      <w:r w:rsidRPr="00930169">
        <w:rPr>
          <w:rFonts w:eastAsia="Times New Roman"/>
          <w:sz w:val="24"/>
          <w:szCs w:val="24"/>
        </w:rPr>
        <w:t>: ФОРУМ: ИНФРА-М, 2019. – 480 с.</w:t>
      </w:r>
    </w:p>
    <w:p w14:paraId="6F96FB15" w14:textId="77777777" w:rsidR="00930169" w:rsidRPr="00930169" w:rsidRDefault="00930169" w:rsidP="00930169">
      <w:pPr>
        <w:tabs>
          <w:tab w:val="left" w:pos="567"/>
          <w:tab w:val="left" w:pos="1440"/>
        </w:tabs>
        <w:spacing w:line="276" w:lineRule="auto"/>
        <w:ind w:firstLine="709"/>
        <w:jc w:val="both"/>
        <w:rPr>
          <w:rFonts w:eastAsia="Times New Roman"/>
          <w:sz w:val="24"/>
          <w:szCs w:val="24"/>
        </w:rPr>
      </w:pPr>
      <w:r w:rsidRPr="00930169">
        <w:rPr>
          <w:rFonts w:eastAsia="Times New Roman"/>
          <w:sz w:val="24"/>
          <w:szCs w:val="24"/>
        </w:rPr>
        <w:t>2. Губин, В.Д. Основы философии: учебник для СПО / В.Д. Губин. – Москва: ФОРУМ: ИНФРА-М, 2019. – 288 с.</w:t>
      </w:r>
    </w:p>
    <w:p w14:paraId="0E2B52A9" w14:textId="77777777" w:rsidR="00930169" w:rsidRPr="00930169" w:rsidRDefault="00930169" w:rsidP="00930169">
      <w:pPr>
        <w:tabs>
          <w:tab w:val="left" w:pos="567"/>
          <w:tab w:val="left" w:pos="1440"/>
        </w:tabs>
        <w:spacing w:line="276" w:lineRule="auto"/>
        <w:ind w:firstLine="709"/>
        <w:jc w:val="both"/>
        <w:rPr>
          <w:rFonts w:eastAsia="Times New Roman"/>
          <w:sz w:val="24"/>
          <w:szCs w:val="24"/>
        </w:rPr>
      </w:pPr>
      <w:r w:rsidRPr="00930169">
        <w:rPr>
          <w:rFonts w:eastAsia="Times New Roman"/>
          <w:sz w:val="24"/>
          <w:szCs w:val="24"/>
        </w:rPr>
        <w:t xml:space="preserve">3. Дмитриев, В.В. Основы философии: учебник для СПО / </w:t>
      </w:r>
      <w:proofErr w:type="gramStart"/>
      <w:r w:rsidRPr="00930169">
        <w:rPr>
          <w:rFonts w:eastAsia="Times New Roman"/>
          <w:sz w:val="24"/>
          <w:szCs w:val="24"/>
        </w:rPr>
        <w:t>В.В.</w:t>
      </w:r>
      <w:proofErr w:type="gramEnd"/>
      <w:r w:rsidRPr="00930169">
        <w:rPr>
          <w:rFonts w:eastAsia="Times New Roman"/>
          <w:sz w:val="24"/>
          <w:szCs w:val="24"/>
        </w:rPr>
        <w:t xml:space="preserve"> Дмитриев, Л.Д. Дымченко. – Москва: </w:t>
      </w:r>
      <w:proofErr w:type="spellStart"/>
      <w:r w:rsidRPr="00930169">
        <w:rPr>
          <w:rFonts w:eastAsia="Times New Roman"/>
          <w:sz w:val="24"/>
          <w:szCs w:val="24"/>
        </w:rPr>
        <w:t>Юрайт</w:t>
      </w:r>
      <w:proofErr w:type="spellEnd"/>
      <w:r w:rsidRPr="00930169">
        <w:rPr>
          <w:rFonts w:eastAsia="Times New Roman"/>
          <w:sz w:val="24"/>
          <w:szCs w:val="24"/>
        </w:rPr>
        <w:t xml:space="preserve">, 2020. – 281 с. </w:t>
      </w:r>
    </w:p>
    <w:p w14:paraId="2F0EE4F4" w14:textId="77777777" w:rsidR="00930169" w:rsidRPr="00930169" w:rsidRDefault="00930169" w:rsidP="00930169">
      <w:pPr>
        <w:tabs>
          <w:tab w:val="left" w:pos="567"/>
          <w:tab w:val="left" w:pos="1440"/>
        </w:tabs>
        <w:spacing w:line="276" w:lineRule="auto"/>
        <w:ind w:firstLine="709"/>
        <w:jc w:val="both"/>
        <w:rPr>
          <w:rFonts w:eastAsia="Times New Roman"/>
          <w:b/>
          <w:sz w:val="24"/>
          <w:szCs w:val="24"/>
        </w:rPr>
      </w:pPr>
    </w:p>
    <w:p w14:paraId="69722A06" w14:textId="77777777" w:rsidR="00930169" w:rsidRPr="00930169" w:rsidRDefault="00930169" w:rsidP="00930169">
      <w:pPr>
        <w:tabs>
          <w:tab w:val="left" w:pos="567"/>
          <w:tab w:val="left" w:pos="1440"/>
        </w:tabs>
        <w:spacing w:line="276" w:lineRule="auto"/>
        <w:ind w:firstLine="709"/>
        <w:jc w:val="both"/>
        <w:rPr>
          <w:rFonts w:eastAsia="Times New Roman"/>
          <w:b/>
          <w:sz w:val="24"/>
          <w:szCs w:val="24"/>
        </w:rPr>
      </w:pPr>
      <w:r w:rsidRPr="00930169">
        <w:rPr>
          <w:rFonts w:eastAsia="Times New Roman"/>
          <w:b/>
          <w:sz w:val="24"/>
          <w:szCs w:val="24"/>
        </w:rPr>
        <w:t>3.2.2. Электронные издания</w:t>
      </w:r>
    </w:p>
    <w:p w14:paraId="5BC309A9"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1. </w:t>
      </w:r>
      <w:proofErr w:type="spellStart"/>
      <w:r w:rsidRPr="00930169">
        <w:rPr>
          <w:rFonts w:eastAsia="Times New Roman"/>
          <w:sz w:val="24"/>
          <w:szCs w:val="24"/>
        </w:rPr>
        <w:t>Бранская</w:t>
      </w:r>
      <w:proofErr w:type="spellEnd"/>
      <w:r w:rsidRPr="00930169">
        <w:rPr>
          <w:rFonts w:eastAsia="Times New Roman"/>
          <w:sz w:val="24"/>
          <w:szCs w:val="24"/>
        </w:rPr>
        <w:t xml:space="preserve">, Е.В. Основы философии: учебное пособие для среднего профессионального образования / Е.В. </w:t>
      </w:r>
      <w:proofErr w:type="spellStart"/>
      <w:r w:rsidRPr="00930169">
        <w:rPr>
          <w:rFonts w:eastAsia="Times New Roman"/>
          <w:sz w:val="24"/>
          <w:szCs w:val="24"/>
        </w:rPr>
        <w:t>Бранская</w:t>
      </w:r>
      <w:proofErr w:type="spellEnd"/>
      <w:r w:rsidRPr="00930169">
        <w:rPr>
          <w:rFonts w:eastAsia="Times New Roman"/>
          <w:sz w:val="24"/>
          <w:szCs w:val="24"/>
        </w:rPr>
        <w:t xml:space="preserve">, </w:t>
      </w:r>
      <w:proofErr w:type="gramStart"/>
      <w:r w:rsidRPr="00930169">
        <w:rPr>
          <w:rFonts w:eastAsia="Times New Roman"/>
          <w:sz w:val="24"/>
          <w:szCs w:val="24"/>
        </w:rPr>
        <w:t>М.И.</w:t>
      </w:r>
      <w:proofErr w:type="gramEnd"/>
      <w:r w:rsidRPr="00930169">
        <w:rPr>
          <w:rFonts w:eastAsia="Times New Roman"/>
          <w:sz w:val="24"/>
          <w:szCs w:val="24"/>
        </w:rPr>
        <w:t xml:space="preserve"> Панфилова. – 2-е изд., </w:t>
      </w:r>
      <w:proofErr w:type="spellStart"/>
      <w:r w:rsidRPr="00930169">
        <w:rPr>
          <w:rFonts w:eastAsia="Times New Roman"/>
          <w:sz w:val="24"/>
          <w:szCs w:val="24"/>
        </w:rPr>
        <w:t>перераб</w:t>
      </w:r>
      <w:proofErr w:type="spellEnd"/>
      <w:proofErr w:type="gramStart"/>
      <w:r w:rsidRPr="00930169">
        <w:rPr>
          <w:rFonts w:eastAsia="Times New Roman"/>
          <w:sz w:val="24"/>
          <w:szCs w:val="24"/>
        </w:rPr>
        <w:t>.</w:t>
      </w:r>
      <w:proofErr w:type="gramEnd"/>
      <w:r w:rsidRPr="00930169">
        <w:rPr>
          <w:rFonts w:eastAsia="Times New Roman"/>
          <w:sz w:val="24"/>
          <w:szCs w:val="24"/>
        </w:rPr>
        <w:t xml:space="preserve"> и доп. – Москва: </w:t>
      </w:r>
      <w:proofErr w:type="spellStart"/>
      <w:r w:rsidRPr="00930169">
        <w:rPr>
          <w:rFonts w:eastAsia="Times New Roman"/>
          <w:sz w:val="24"/>
          <w:szCs w:val="24"/>
        </w:rPr>
        <w:t>Юрайт</w:t>
      </w:r>
      <w:proofErr w:type="spellEnd"/>
      <w:r w:rsidRPr="00930169">
        <w:rPr>
          <w:rFonts w:eastAsia="Times New Roman"/>
          <w:sz w:val="24"/>
          <w:szCs w:val="24"/>
        </w:rPr>
        <w:t xml:space="preserve">, 2020. – 184 с. – (Профессиональное образование). – ISBN 978-5-534-06880-1. </w:t>
      </w:r>
      <w:r w:rsidRPr="00930169">
        <w:rPr>
          <w:rFonts w:eastAsia="Times New Roman"/>
        </w:rPr>
        <w:t xml:space="preserve">– </w:t>
      </w:r>
      <w:r w:rsidRPr="00930169">
        <w:rPr>
          <w:rFonts w:eastAsia="Times New Roman"/>
          <w:sz w:val="24"/>
          <w:szCs w:val="24"/>
          <w:lang w:val="en-US"/>
        </w:rPr>
        <w:t>URL</w:t>
      </w:r>
      <w:r w:rsidRPr="00930169">
        <w:rPr>
          <w:rFonts w:eastAsia="Times New Roman"/>
          <w:sz w:val="24"/>
          <w:szCs w:val="24"/>
        </w:rPr>
        <w:t xml:space="preserve">: </w:t>
      </w:r>
      <w:r w:rsidRPr="00930169">
        <w:rPr>
          <w:rFonts w:eastAsia="Times New Roman"/>
          <w:sz w:val="24"/>
          <w:szCs w:val="24"/>
          <w:lang w:val="en-US"/>
        </w:rPr>
        <w:t>https</w:t>
      </w:r>
      <w:r w:rsidRPr="00930169">
        <w:rPr>
          <w:rFonts w:eastAsia="Times New Roman"/>
          <w:sz w:val="24"/>
          <w:szCs w:val="24"/>
        </w:rPr>
        <w:t>://</w:t>
      </w:r>
      <w:proofErr w:type="spellStart"/>
      <w:r w:rsidRPr="00930169">
        <w:rPr>
          <w:rFonts w:eastAsia="Times New Roman"/>
          <w:sz w:val="24"/>
          <w:szCs w:val="24"/>
          <w:lang w:val="en-US"/>
        </w:rPr>
        <w:t>urait</w:t>
      </w:r>
      <w:proofErr w:type="spellEnd"/>
      <w:r w:rsidRPr="00930169">
        <w:rPr>
          <w:rFonts w:eastAsia="Times New Roman"/>
          <w:sz w:val="24"/>
          <w:szCs w:val="24"/>
        </w:rPr>
        <w:t>.</w:t>
      </w:r>
      <w:proofErr w:type="spellStart"/>
      <w:r w:rsidRPr="00930169">
        <w:rPr>
          <w:rFonts w:eastAsia="Times New Roman"/>
          <w:sz w:val="24"/>
          <w:szCs w:val="24"/>
          <w:lang w:val="en-US"/>
        </w:rPr>
        <w:t>ru</w:t>
      </w:r>
      <w:proofErr w:type="spellEnd"/>
      <w:r w:rsidRPr="00930169">
        <w:rPr>
          <w:rFonts w:eastAsia="Times New Roman"/>
          <w:sz w:val="24"/>
          <w:szCs w:val="24"/>
        </w:rPr>
        <w:t>/</w:t>
      </w:r>
      <w:proofErr w:type="spellStart"/>
      <w:r w:rsidRPr="00930169">
        <w:rPr>
          <w:rFonts w:eastAsia="Times New Roman"/>
          <w:sz w:val="24"/>
          <w:szCs w:val="24"/>
          <w:lang w:val="en-US"/>
        </w:rPr>
        <w:t>bcode</w:t>
      </w:r>
      <w:proofErr w:type="spellEnd"/>
      <w:r w:rsidRPr="00930169">
        <w:rPr>
          <w:rFonts w:eastAsia="Times New Roman"/>
          <w:sz w:val="24"/>
          <w:szCs w:val="24"/>
        </w:rPr>
        <w:t>/455182</w:t>
      </w:r>
    </w:p>
    <w:p w14:paraId="64567E4C"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2. Гуревич, П.С. Философия: учебник для среднего профессионального образования / </w:t>
      </w:r>
      <w:proofErr w:type="gramStart"/>
      <w:r w:rsidRPr="00930169">
        <w:rPr>
          <w:rFonts w:eastAsia="Times New Roman"/>
          <w:sz w:val="24"/>
          <w:szCs w:val="24"/>
        </w:rPr>
        <w:t>П.С.</w:t>
      </w:r>
      <w:proofErr w:type="gramEnd"/>
      <w:r w:rsidRPr="00930169">
        <w:rPr>
          <w:rFonts w:eastAsia="Times New Roman"/>
          <w:sz w:val="24"/>
          <w:szCs w:val="24"/>
        </w:rPr>
        <w:t xml:space="preserve"> Гуревич. – 2-е изд., </w:t>
      </w:r>
      <w:proofErr w:type="spellStart"/>
      <w:r w:rsidRPr="00930169">
        <w:rPr>
          <w:rFonts w:eastAsia="Times New Roman"/>
          <w:sz w:val="24"/>
          <w:szCs w:val="24"/>
        </w:rPr>
        <w:t>перераб</w:t>
      </w:r>
      <w:proofErr w:type="spellEnd"/>
      <w:proofErr w:type="gramStart"/>
      <w:r w:rsidRPr="00930169">
        <w:rPr>
          <w:rFonts w:eastAsia="Times New Roman"/>
          <w:sz w:val="24"/>
          <w:szCs w:val="24"/>
        </w:rPr>
        <w:t>.</w:t>
      </w:r>
      <w:proofErr w:type="gramEnd"/>
      <w:r w:rsidRPr="00930169">
        <w:rPr>
          <w:rFonts w:eastAsia="Times New Roman"/>
          <w:sz w:val="24"/>
          <w:szCs w:val="24"/>
        </w:rPr>
        <w:t xml:space="preserve"> и доп. – Москва: </w:t>
      </w:r>
      <w:proofErr w:type="spellStart"/>
      <w:r w:rsidRPr="00930169">
        <w:rPr>
          <w:rFonts w:eastAsia="Times New Roman"/>
          <w:sz w:val="24"/>
          <w:szCs w:val="24"/>
        </w:rPr>
        <w:t>Юрайт</w:t>
      </w:r>
      <w:proofErr w:type="spellEnd"/>
      <w:r w:rsidRPr="00930169">
        <w:rPr>
          <w:rFonts w:eastAsia="Times New Roman"/>
          <w:sz w:val="24"/>
          <w:szCs w:val="24"/>
        </w:rPr>
        <w:t xml:space="preserve">, 2020. – 457 с. – (Профессиональное образование). – ISBN 978-5-534-10200-0. – Текст: электронный //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URL: https://urait.ru/bcode/456476</w:t>
      </w:r>
    </w:p>
    <w:p w14:paraId="653804A5"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3. Дмитриев, В.В. Основы философии: учебник для среднего профессионального</w:t>
      </w:r>
    </w:p>
    <w:p w14:paraId="31172262" w14:textId="77777777" w:rsidR="00930169" w:rsidRPr="00930169" w:rsidRDefault="00930169" w:rsidP="00930169">
      <w:pPr>
        <w:spacing w:line="276" w:lineRule="auto"/>
        <w:jc w:val="both"/>
        <w:rPr>
          <w:rFonts w:eastAsia="Times New Roman"/>
          <w:sz w:val="24"/>
          <w:szCs w:val="24"/>
        </w:rPr>
      </w:pPr>
      <w:r w:rsidRPr="00930169">
        <w:rPr>
          <w:rFonts w:eastAsia="Times New Roman"/>
          <w:sz w:val="24"/>
          <w:szCs w:val="24"/>
        </w:rPr>
        <w:t xml:space="preserve">образования / </w:t>
      </w:r>
      <w:proofErr w:type="gramStart"/>
      <w:r w:rsidRPr="00930169">
        <w:rPr>
          <w:rFonts w:eastAsia="Times New Roman"/>
          <w:sz w:val="24"/>
          <w:szCs w:val="24"/>
        </w:rPr>
        <w:t>В.В.</w:t>
      </w:r>
      <w:proofErr w:type="gramEnd"/>
      <w:r w:rsidRPr="00930169">
        <w:rPr>
          <w:rFonts w:eastAsia="Times New Roman"/>
          <w:sz w:val="24"/>
          <w:szCs w:val="24"/>
        </w:rPr>
        <w:t xml:space="preserve"> Дмитриев, Л.Д. Дымченко. – 2-е изд., </w:t>
      </w:r>
      <w:proofErr w:type="spellStart"/>
      <w:r w:rsidRPr="00930169">
        <w:rPr>
          <w:rFonts w:eastAsia="Times New Roman"/>
          <w:sz w:val="24"/>
          <w:szCs w:val="24"/>
        </w:rPr>
        <w:t>испр</w:t>
      </w:r>
      <w:proofErr w:type="spellEnd"/>
      <w:proofErr w:type="gramStart"/>
      <w:r w:rsidRPr="00930169">
        <w:rPr>
          <w:rFonts w:eastAsia="Times New Roman"/>
          <w:sz w:val="24"/>
          <w:szCs w:val="24"/>
        </w:rPr>
        <w:t>.</w:t>
      </w:r>
      <w:proofErr w:type="gramEnd"/>
      <w:r w:rsidRPr="00930169">
        <w:rPr>
          <w:rFonts w:eastAsia="Times New Roman"/>
          <w:sz w:val="24"/>
          <w:szCs w:val="24"/>
        </w:rPr>
        <w:t xml:space="preserve"> и доп.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281 с. – (Профессиональное образование). – ISBN 978-5-534-10515-5. – Текст: электронный //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w:t>
      </w:r>
      <w:r w:rsidRPr="00930169">
        <w:rPr>
          <w:rFonts w:eastAsia="Times New Roman"/>
          <w:sz w:val="24"/>
          <w:szCs w:val="24"/>
          <w:lang w:val="en-US"/>
        </w:rPr>
        <w:t>URL</w:t>
      </w:r>
      <w:r w:rsidRPr="00930169">
        <w:rPr>
          <w:rFonts w:eastAsia="Times New Roman"/>
          <w:sz w:val="24"/>
          <w:szCs w:val="24"/>
        </w:rPr>
        <w:t xml:space="preserve">: </w:t>
      </w:r>
      <w:r w:rsidRPr="00930169">
        <w:rPr>
          <w:rFonts w:eastAsia="Times New Roman"/>
          <w:sz w:val="24"/>
          <w:szCs w:val="24"/>
          <w:lang w:val="en-US"/>
        </w:rPr>
        <w:t>https</w:t>
      </w:r>
      <w:r w:rsidRPr="00930169">
        <w:rPr>
          <w:rFonts w:eastAsia="Times New Roman"/>
          <w:sz w:val="24"/>
          <w:szCs w:val="24"/>
        </w:rPr>
        <w:t>://</w:t>
      </w:r>
      <w:proofErr w:type="spellStart"/>
      <w:r w:rsidRPr="00930169">
        <w:rPr>
          <w:rFonts w:eastAsia="Times New Roman"/>
          <w:sz w:val="24"/>
          <w:szCs w:val="24"/>
          <w:lang w:val="en-US"/>
        </w:rPr>
        <w:t>urait</w:t>
      </w:r>
      <w:proofErr w:type="spellEnd"/>
      <w:r w:rsidRPr="00930169">
        <w:rPr>
          <w:rFonts w:eastAsia="Times New Roman"/>
          <w:sz w:val="24"/>
          <w:szCs w:val="24"/>
        </w:rPr>
        <w:t>.</w:t>
      </w:r>
      <w:proofErr w:type="spellStart"/>
      <w:r w:rsidRPr="00930169">
        <w:rPr>
          <w:rFonts w:eastAsia="Times New Roman"/>
          <w:sz w:val="24"/>
          <w:szCs w:val="24"/>
          <w:lang w:val="en-US"/>
        </w:rPr>
        <w:t>ru</w:t>
      </w:r>
      <w:proofErr w:type="spellEnd"/>
      <w:r w:rsidRPr="00930169">
        <w:rPr>
          <w:rFonts w:eastAsia="Times New Roman"/>
          <w:sz w:val="24"/>
          <w:szCs w:val="24"/>
        </w:rPr>
        <w:t>/</w:t>
      </w:r>
      <w:proofErr w:type="spellStart"/>
      <w:r w:rsidRPr="00930169">
        <w:rPr>
          <w:rFonts w:eastAsia="Times New Roman"/>
          <w:sz w:val="24"/>
          <w:szCs w:val="24"/>
          <w:lang w:val="en-US"/>
        </w:rPr>
        <w:t>bcode</w:t>
      </w:r>
      <w:proofErr w:type="spellEnd"/>
      <w:r w:rsidRPr="00930169">
        <w:rPr>
          <w:rFonts w:eastAsia="Times New Roman"/>
          <w:sz w:val="24"/>
          <w:szCs w:val="24"/>
        </w:rPr>
        <w:t>/452294</w:t>
      </w:r>
    </w:p>
    <w:p w14:paraId="5F8EC76A"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4. Ивин, А.А. Основы философии: учебник для среднего профессионального образования / А.А. Ивин, </w:t>
      </w:r>
      <w:proofErr w:type="gramStart"/>
      <w:r w:rsidRPr="00930169">
        <w:rPr>
          <w:rFonts w:eastAsia="Times New Roman"/>
          <w:sz w:val="24"/>
          <w:szCs w:val="24"/>
        </w:rPr>
        <w:t>И.П.</w:t>
      </w:r>
      <w:proofErr w:type="gramEnd"/>
      <w:r w:rsidRPr="00930169">
        <w:rPr>
          <w:rFonts w:eastAsia="Times New Roman"/>
          <w:sz w:val="24"/>
          <w:szCs w:val="24"/>
        </w:rPr>
        <w:t xml:space="preserve"> Никитина.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478 с. – (Профессиональное образование). – ISBN 978-5-534-02437-1. – Текст: электронный // ЭБС </w:t>
      </w:r>
      <w:proofErr w:type="spellStart"/>
      <w:r w:rsidRPr="00930169">
        <w:rPr>
          <w:rFonts w:eastAsia="Times New Roman"/>
          <w:sz w:val="24"/>
          <w:szCs w:val="24"/>
        </w:rPr>
        <w:lastRenderedPageBreak/>
        <w:t>Юрайт</w:t>
      </w:r>
      <w:proofErr w:type="spellEnd"/>
      <w:r w:rsidRPr="00930169">
        <w:rPr>
          <w:rFonts w:eastAsia="Times New Roman"/>
          <w:sz w:val="24"/>
          <w:szCs w:val="24"/>
        </w:rPr>
        <w:t xml:space="preserve"> [сайт]. – URL: https://urait.ru/bcode/451133</w:t>
      </w:r>
    </w:p>
    <w:p w14:paraId="03852818"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5. Иоселиани, А.Д. Основы философии: учебник и практикум для среднего профессионального образования / </w:t>
      </w:r>
      <w:proofErr w:type="gramStart"/>
      <w:r w:rsidRPr="00930169">
        <w:rPr>
          <w:rFonts w:eastAsia="Times New Roman"/>
          <w:sz w:val="24"/>
          <w:szCs w:val="24"/>
        </w:rPr>
        <w:t>А.Д.</w:t>
      </w:r>
      <w:proofErr w:type="gramEnd"/>
      <w:r w:rsidRPr="00930169">
        <w:rPr>
          <w:rFonts w:eastAsia="Times New Roman"/>
          <w:sz w:val="24"/>
          <w:szCs w:val="24"/>
        </w:rPr>
        <w:t xml:space="preserve"> Иоселиани. – 5-е изд., </w:t>
      </w:r>
      <w:proofErr w:type="spellStart"/>
      <w:r w:rsidRPr="00930169">
        <w:rPr>
          <w:rFonts w:eastAsia="Times New Roman"/>
          <w:sz w:val="24"/>
          <w:szCs w:val="24"/>
        </w:rPr>
        <w:t>перераб</w:t>
      </w:r>
      <w:proofErr w:type="spellEnd"/>
      <w:proofErr w:type="gramStart"/>
      <w:r w:rsidRPr="00930169">
        <w:rPr>
          <w:rFonts w:eastAsia="Times New Roman"/>
          <w:sz w:val="24"/>
          <w:szCs w:val="24"/>
        </w:rPr>
        <w:t>.</w:t>
      </w:r>
      <w:proofErr w:type="gramEnd"/>
      <w:r w:rsidRPr="00930169">
        <w:rPr>
          <w:rFonts w:eastAsia="Times New Roman"/>
          <w:sz w:val="24"/>
          <w:szCs w:val="24"/>
        </w:rPr>
        <w:t xml:space="preserve"> и доп.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481 с. – (Профессиональное образование). –ISBN 978-5-534-06904-4. – Текст: электронный //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w:t>
      </w:r>
      <w:r w:rsidRPr="00930169">
        <w:rPr>
          <w:rFonts w:eastAsia="Times New Roman"/>
          <w:sz w:val="24"/>
          <w:szCs w:val="24"/>
          <w:lang w:val="en-US"/>
        </w:rPr>
        <w:t>URL</w:t>
      </w:r>
      <w:r w:rsidRPr="00930169">
        <w:rPr>
          <w:rFonts w:eastAsia="Times New Roman"/>
          <w:sz w:val="24"/>
          <w:szCs w:val="24"/>
        </w:rPr>
        <w:t xml:space="preserve">: </w:t>
      </w:r>
      <w:r w:rsidRPr="00930169">
        <w:rPr>
          <w:rFonts w:eastAsia="Times New Roman"/>
          <w:sz w:val="24"/>
          <w:szCs w:val="24"/>
          <w:lang w:val="en-US"/>
        </w:rPr>
        <w:t>https</w:t>
      </w:r>
      <w:r w:rsidRPr="00930169">
        <w:rPr>
          <w:rFonts w:eastAsia="Times New Roman"/>
          <w:sz w:val="24"/>
          <w:szCs w:val="24"/>
        </w:rPr>
        <w:t>://</w:t>
      </w:r>
      <w:proofErr w:type="spellStart"/>
      <w:r w:rsidRPr="00930169">
        <w:rPr>
          <w:rFonts w:eastAsia="Times New Roman"/>
          <w:sz w:val="24"/>
          <w:szCs w:val="24"/>
          <w:lang w:val="en-US"/>
        </w:rPr>
        <w:t>urait</w:t>
      </w:r>
      <w:proofErr w:type="spellEnd"/>
      <w:r w:rsidRPr="00930169">
        <w:rPr>
          <w:rFonts w:eastAsia="Times New Roman"/>
          <w:sz w:val="24"/>
          <w:szCs w:val="24"/>
        </w:rPr>
        <w:t>.</w:t>
      </w:r>
      <w:proofErr w:type="spellStart"/>
      <w:r w:rsidRPr="00930169">
        <w:rPr>
          <w:rFonts w:eastAsia="Times New Roman"/>
          <w:sz w:val="24"/>
          <w:szCs w:val="24"/>
          <w:lang w:val="en-US"/>
        </w:rPr>
        <w:t>ru</w:t>
      </w:r>
      <w:proofErr w:type="spellEnd"/>
      <w:r w:rsidRPr="00930169">
        <w:rPr>
          <w:rFonts w:eastAsia="Times New Roman"/>
          <w:sz w:val="24"/>
          <w:szCs w:val="24"/>
        </w:rPr>
        <w:t>/</w:t>
      </w:r>
      <w:proofErr w:type="spellStart"/>
      <w:r w:rsidRPr="00930169">
        <w:rPr>
          <w:rFonts w:eastAsia="Times New Roman"/>
          <w:sz w:val="24"/>
          <w:szCs w:val="24"/>
          <w:lang w:val="en-US"/>
        </w:rPr>
        <w:t>bcode</w:t>
      </w:r>
      <w:proofErr w:type="spellEnd"/>
      <w:r w:rsidRPr="00930169">
        <w:rPr>
          <w:rFonts w:eastAsia="Times New Roman"/>
          <w:sz w:val="24"/>
          <w:szCs w:val="24"/>
        </w:rPr>
        <w:t>/455077</w:t>
      </w:r>
    </w:p>
    <w:p w14:paraId="265FDA7E" w14:textId="77777777" w:rsidR="00930169" w:rsidRPr="00930169" w:rsidRDefault="00930169" w:rsidP="00930169">
      <w:pPr>
        <w:spacing w:line="276" w:lineRule="auto"/>
        <w:ind w:firstLine="708"/>
        <w:jc w:val="both"/>
        <w:rPr>
          <w:rFonts w:eastAsia="Times New Roman"/>
          <w:color w:val="0000FF" w:themeColor="hyperlink"/>
          <w:u w:val="single"/>
        </w:rPr>
      </w:pPr>
      <w:r w:rsidRPr="00930169">
        <w:rPr>
          <w:rFonts w:eastAsia="Times New Roman"/>
          <w:sz w:val="24"/>
          <w:szCs w:val="24"/>
        </w:rPr>
        <w:t xml:space="preserve">6. Кащеев, С. И. </w:t>
      </w:r>
      <w:proofErr w:type="gramStart"/>
      <w:r w:rsidRPr="00930169">
        <w:rPr>
          <w:rFonts w:eastAsia="Times New Roman"/>
          <w:sz w:val="24"/>
          <w:szCs w:val="24"/>
        </w:rPr>
        <w:t>Философия :</w:t>
      </w:r>
      <w:proofErr w:type="gramEnd"/>
      <w:r w:rsidRPr="00930169">
        <w:rPr>
          <w:rFonts w:eastAsia="Times New Roman"/>
          <w:sz w:val="24"/>
          <w:szCs w:val="24"/>
        </w:rPr>
        <w:t xml:space="preserve"> учебное пособие для СПО / С. И. Кащеев. — </w:t>
      </w:r>
      <w:proofErr w:type="gramStart"/>
      <w:r w:rsidRPr="00930169">
        <w:rPr>
          <w:rFonts w:eastAsia="Times New Roman"/>
          <w:sz w:val="24"/>
          <w:szCs w:val="24"/>
        </w:rPr>
        <w:t>Саратов :</w:t>
      </w:r>
      <w:proofErr w:type="gramEnd"/>
      <w:r w:rsidRPr="00930169">
        <w:rPr>
          <w:rFonts w:eastAsia="Times New Roman"/>
          <w:sz w:val="24"/>
          <w:szCs w:val="24"/>
        </w:rPr>
        <w:t xml:space="preserve"> Профобразование, Ай Пи Эр Медиа, 2018. — 144 c. — ISBN 978-5-4486-0361-7, 978-5-4488-0200-3. — </w:t>
      </w:r>
      <w:proofErr w:type="gramStart"/>
      <w:r w:rsidRPr="00930169">
        <w:rPr>
          <w:rFonts w:eastAsia="Times New Roman"/>
          <w:sz w:val="24"/>
          <w:szCs w:val="24"/>
        </w:rPr>
        <w:t>Текст :</w:t>
      </w:r>
      <w:proofErr w:type="gramEnd"/>
      <w:r w:rsidRPr="00930169">
        <w:rPr>
          <w:rFonts w:eastAsia="Times New Roman"/>
          <w:sz w:val="24"/>
          <w:szCs w:val="24"/>
        </w:rPr>
        <w:t xml:space="preserve"> электронный // Электронный ресурс цифровой образовательной среды СПО </w:t>
      </w:r>
      <w:proofErr w:type="spellStart"/>
      <w:r w:rsidRPr="00930169">
        <w:rPr>
          <w:rFonts w:eastAsia="Times New Roman"/>
          <w:sz w:val="24"/>
          <w:szCs w:val="24"/>
        </w:rPr>
        <w:t>PROFобразование</w:t>
      </w:r>
      <w:proofErr w:type="spellEnd"/>
      <w:r w:rsidRPr="00930169">
        <w:rPr>
          <w:rFonts w:eastAsia="Times New Roman"/>
          <w:sz w:val="24"/>
          <w:szCs w:val="24"/>
        </w:rPr>
        <w:t xml:space="preserve"> : [сайт]. — URL: </w:t>
      </w:r>
      <w:hyperlink r:id="rId31" w:history="1">
        <w:r w:rsidRPr="00930169">
          <w:rPr>
            <w:rFonts w:eastAsia="Times New Roman"/>
            <w:color w:val="0000FF" w:themeColor="hyperlink"/>
            <w:sz w:val="24"/>
            <w:szCs w:val="24"/>
            <w:u w:val="single"/>
          </w:rPr>
          <w:t>https://profspo.ru/books/77007 </w:t>
        </w:r>
      </w:hyperlink>
    </w:p>
    <w:p w14:paraId="464DC8F9" w14:textId="77777777" w:rsidR="00930169" w:rsidRPr="00930169" w:rsidRDefault="00930169" w:rsidP="00930169">
      <w:pPr>
        <w:spacing w:line="276" w:lineRule="auto"/>
        <w:ind w:firstLine="708"/>
        <w:jc w:val="both"/>
        <w:rPr>
          <w:rFonts w:eastAsia="Times New Roman"/>
        </w:rPr>
      </w:pPr>
      <w:hyperlink r:id="rId32" w:history="1">
        <w:r w:rsidRPr="00930169">
          <w:rPr>
            <w:rFonts w:eastAsia="Times New Roman"/>
            <w:color w:val="0000FF" w:themeColor="hyperlink"/>
            <w:sz w:val="24"/>
            <w:szCs w:val="24"/>
            <w:u w:val="single"/>
          </w:rPr>
          <w:t>7</w:t>
        </w:r>
      </w:hyperlink>
      <w:r w:rsidRPr="00930169">
        <w:rPr>
          <w:rFonts w:eastAsia="Times New Roman"/>
          <w:sz w:val="24"/>
          <w:szCs w:val="24"/>
        </w:rPr>
        <w:t xml:space="preserve">. Колесникова, И. В. Основы </w:t>
      </w:r>
      <w:proofErr w:type="gramStart"/>
      <w:r w:rsidRPr="00930169">
        <w:rPr>
          <w:rFonts w:eastAsia="Times New Roman"/>
          <w:sz w:val="24"/>
          <w:szCs w:val="24"/>
        </w:rPr>
        <w:t>философии :</w:t>
      </w:r>
      <w:proofErr w:type="gramEnd"/>
      <w:r w:rsidRPr="00930169">
        <w:rPr>
          <w:rFonts w:eastAsia="Times New Roman"/>
          <w:sz w:val="24"/>
          <w:szCs w:val="24"/>
        </w:rPr>
        <w:t xml:space="preserve"> учебное пособие для СПО / И. В. Колесникова. — </w:t>
      </w:r>
      <w:proofErr w:type="gramStart"/>
      <w:r w:rsidRPr="00930169">
        <w:rPr>
          <w:rFonts w:eastAsia="Times New Roman"/>
          <w:sz w:val="24"/>
          <w:szCs w:val="24"/>
        </w:rPr>
        <w:t>Саратов :</w:t>
      </w:r>
      <w:proofErr w:type="gramEnd"/>
      <w:r w:rsidRPr="00930169">
        <w:rPr>
          <w:rFonts w:eastAsia="Times New Roman"/>
          <w:sz w:val="24"/>
          <w:szCs w:val="24"/>
        </w:rPr>
        <w:t xml:space="preserve"> Профобразование, 2020. — 107 c. — ISBN 978-5-4488-0592-9. — </w:t>
      </w:r>
      <w:proofErr w:type="gramStart"/>
      <w:r w:rsidRPr="00930169">
        <w:rPr>
          <w:rFonts w:eastAsia="Times New Roman"/>
          <w:sz w:val="24"/>
          <w:szCs w:val="24"/>
        </w:rPr>
        <w:t>Текст :</w:t>
      </w:r>
      <w:proofErr w:type="gramEnd"/>
      <w:r w:rsidRPr="00930169">
        <w:rPr>
          <w:rFonts w:eastAsia="Times New Roman"/>
          <w:sz w:val="24"/>
          <w:szCs w:val="24"/>
        </w:rPr>
        <w:t xml:space="preserve"> электронный // Электронный ресурс цифровой образовательной среды СПО </w:t>
      </w:r>
      <w:proofErr w:type="spellStart"/>
      <w:r w:rsidRPr="00930169">
        <w:rPr>
          <w:rFonts w:eastAsia="Times New Roman"/>
          <w:sz w:val="24"/>
          <w:szCs w:val="24"/>
        </w:rPr>
        <w:t>PROFобразование</w:t>
      </w:r>
      <w:proofErr w:type="spellEnd"/>
      <w:r w:rsidRPr="00930169">
        <w:rPr>
          <w:rFonts w:eastAsia="Times New Roman"/>
          <w:sz w:val="24"/>
          <w:szCs w:val="24"/>
        </w:rPr>
        <w:t xml:space="preserve"> : [сайт]. — URL: https://profspo.ru/books/92140</w:t>
      </w:r>
    </w:p>
    <w:p w14:paraId="3123D0F3"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8. Кочеров, С.Н. Основы философии: учебное пособие для среднего профессионального образования / </w:t>
      </w:r>
      <w:proofErr w:type="gramStart"/>
      <w:r w:rsidRPr="00930169">
        <w:rPr>
          <w:rFonts w:eastAsia="Times New Roman"/>
          <w:sz w:val="24"/>
          <w:szCs w:val="24"/>
        </w:rPr>
        <w:t>С.Н.</w:t>
      </w:r>
      <w:proofErr w:type="gramEnd"/>
      <w:r w:rsidRPr="00930169">
        <w:rPr>
          <w:rFonts w:eastAsia="Times New Roman"/>
          <w:sz w:val="24"/>
          <w:szCs w:val="24"/>
        </w:rPr>
        <w:t xml:space="preserve"> Кочеров, Л.П. Сидорова. – 3-е изд., </w:t>
      </w:r>
      <w:proofErr w:type="spellStart"/>
      <w:proofErr w:type="gramStart"/>
      <w:r w:rsidRPr="00930169">
        <w:rPr>
          <w:rFonts w:eastAsia="Times New Roman"/>
          <w:sz w:val="24"/>
          <w:szCs w:val="24"/>
        </w:rPr>
        <w:t>перераб.и</w:t>
      </w:r>
      <w:proofErr w:type="spellEnd"/>
      <w:proofErr w:type="gramEnd"/>
      <w:r w:rsidRPr="00930169">
        <w:rPr>
          <w:rFonts w:eastAsia="Times New Roman"/>
          <w:sz w:val="24"/>
          <w:szCs w:val="24"/>
        </w:rPr>
        <w:t xml:space="preserve"> доп. – Москва :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177 с. – (Профессиональное образование). – ISBN 978-5-534-09669-9. – Текст: электронный //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w:t>
      </w:r>
      <w:r w:rsidRPr="00930169">
        <w:rPr>
          <w:rFonts w:eastAsia="Times New Roman"/>
          <w:sz w:val="24"/>
          <w:szCs w:val="24"/>
          <w:lang w:val="en-US"/>
        </w:rPr>
        <w:t>URL</w:t>
      </w:r>
      <w:r w:rsidRPr="00930169">
        <w:rPr>
          <w:rFonts w:eastAsia="Times New Roman"/>
          <w:sz w:val="24"/>
          <w:szCs w:val="24"/>
        </w:rPr>
        <w:t xml:space="preserve">: </w:t>
      </w:r>
      <w:r w:rsidRPr="00930169">
        <w:rPr>
          <w:rFonts w:eastAsia="Times New Roman"/>
          <w:sz w:val="24"/>
          <w:szCs w:val="24"/>
          <w:lang w:val="en-US"/>
        </w:rPr>
        <w:t>https</w:t>
      </w:r>
      <w:r w:rsidRPr="00930169">
        <w:rPr>
          <w:rFonts w:eastAsia="Times New Roman"/>
          <w:sz w:val="24"/>
          <w:szCs w:val="24"/>
        </w:rPr>
        <w:t>://</w:t>
      </w:r>
      <w:proofErr w:type="spellStart"/>
      <w:r w:rsidRPr="00930169">
        <w:rPr>
          <w:rFonts w:eastAsia="Times New Roman"/>
          <w:sz w:val="24"/>
          <w:szCs w:val="24"/>
          <w:lang w:val="en-US"/>
        </w:rPr>
        <w:t>urait</w:t>
      </w:r>
      <w:proofErr w:type="spellEnd"/>
      <w:r w:rsidRPr="00930169">
        <w:rPr>
          <w:rFonts w:eastAsia="Times New Roman"/>
          <w:sz w:val="24"/>
          <w:szCs w:val="24"/>
        </w:rPr>
        <w:t>.</w:t>
      </w:r>
      <w:proofErr w:type="spellStart"/>
      <w:r w:rsidRPr="00930169">
        <w:rPr>
          <w:rFonts w:eastAsia="Times New Roman"/>
          <w:sz w:val="24"/>
          <w:szCs w:val="24"/>
          <w:lang w:val="en-US"/>
        </w:rPr>
        <w:t>ru</w:t>
      </w:r>
      <w:proofErr w:type="spellEnd"/>
      <w:r w:rsidRPr="00930169">
        <w:rPr>
          <w:rFonts w:eastAsia="Times New Roman"/>
          <w:sz w:val="24"/>
          <w:szCs w:val="24"/>
        </w:rPr>
        <w:t>/</w:t>
      </w:r>
      <w:proofErr w:type="spellStart"/>
      <w:r w:rsidRPr="00930169">
        <w:rPr>
          <w:rFonts w:eastAsia="Times New Roman"/>
          <w:sz w:val="24"/>
          <w:szCs w:val="24"/>
          <w:lang w:val="en-US"/>
        </w:rPr>
        <w:t>bcode</w:t>
      </w:r>
      <w:proofErr w:type="spellEnd"/>
      <w:r w:rsidRPr="00930169">
        <w:rPr>
          <w:rFonts w:eastAsia="Times New Roman"/>
          <w:sz w:val="24"/>
          <w:szCs w:val="24"/>
        </w:rPr>
        <w:t>/452562</w:t>
      </w:r>
    </w:p>
    <w:p w14:paraId="4613C19C"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9. Лавриненко, В.Н. Основы философии: учебник и практикум для среднего профессионального образования / </w:t>
      </w:r>
      <w:proofErr w:type="gramStart"/>
      <w:r w:rsidRPr="00930169">
        <w:rPr>
          <w:rFonts w:eastAsia="Times New Roman"/>
          <w:sz w:val="24"/>
          <w:szCs w:val="24"/>
        </w:rPr>
        <w:t>В.Н.</w:t>
      </w:r>
      <w:proofErr w:type="gramEnd"/>
      <w:r w:rsidRPr="00930169">
        <w:rPr>
          <w:rFonts w:eastAsia="Times New Roman"/>
          <w:sz w:val="24"/>
          <w:szCs w:val="24"/>
        </w:rPr>
        <w:t xml:space="preserve"> Лавриненко, В.В. Кафтан, Л.И. Чернышова. – 8-е изд., </w:t>
      </w:r>
      <w:proofErr w:type="spellStart"/>
      <w:r w:rsidRPr="00930169">
        <w:rPr>
          <w:rFonts w:eastAsia="Times New Roman"/>
          <w:sz w:val="24"/>
          <w:szCs w:val="24"/>
        </w:rPr>
        <w:t>перераб</w:t>
      </w:r>
      <w:proofErr w:type="spellEnd"/>
      <w:proofErr w:type="gramStart"/>
      <w:r w:rsidRPr="00930169">
        <w:rPr>
          <w:rFonts w:eastAsia="Times New Roman"/>
          <w:sz w:val="24"/>
          <w:szCs w:val="24"/>
        </w:rPr>
        <w:t>.</w:t>
      </w:r>
      <w:proofErr w:type="gramEnd"/>
      <w:r w:rsidRPr="00930169">
        <w:rPr>
          <w:rFonts w:eastAsia="Times New Roman"/>
          <w:sz w:val="24"/>
          <w:szCs w:val="24"/>
        </w:rPr>
        <w:t xml:space="preserve"> и доп. – Москва: Издательство Юрайт,2020. – 377 с. – (Профессиональное образование). – ISBN 978-5-534-00563-9. –</w:t>
      </w:r>
      <w:bookmarkStart w:id="3" w:name="_Hlk88222567"/>
      <w:r w:rsidRPr="00930169">
        <w:rPr>
          <w:rFonts w:eastAsia="Times New Roman"/>
          <w:sz w:val="24"/>
          <w:szCs w:val="24"/>
        </w:rPr>
        <w:t xml:space="preserve">Текст: электронный </w:t>
      </w:r>
      <w:bookmarkEnd w:id="3"/>
      <w:r w:rsidRPr="00930169">
        <w:rPr>
          <w:rFonts w:eastAsia="Times New Roman"/>
          <w:sz w:val="24"/>
          <w:szCs w:val="24"/>
        </w:rPr>
        <w:t xml:space="preserve">//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URL: </w:t>
      </w:r>
      <w:hyperlink r:id="rId33" w:history="1">
        <w:r w:rsidRPr="00930169">
          <w:rPr>
            <w:rFonts w:eastAsia="Times New Roman"/>
            <w:color w:val="0000FF" w:themeColor="hyperlink"/>
            <w:sz w:val="24"/>
            <w:szCs w:val="24"/>
            <w:u w:val="single"/>
          </w:rPr>
          <w:t>https://urait.ru/bcode/450752</w:t>
        </w:r>
      </w:hyperlink>
    </w:p>
    <w:p w14:paraId="7EF75483"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10. Спиркин, А.Г. Основы философии: учебник для среднего профессионального образования / </w:t>
      </w:r>
      <w:proofErr w:type="gramStart"/>
      <w:r w:rsidRPr="00930169">
        <w:rPr>
          <w:rFonts w:eastAsia="Times New Roman"/>
          <w:sz w:val="24"/>
          <w:szCs w:val="24"/>
        </w:rPr>
        <w:t>А.Г.</w:t>
      </w:r>
      <w:proofErr w:type="gramEnd"/>
      <w:r w:rsidRPr="00930169">
        <w:rPr>
          <w:rFonts w:eastAsia="Times New Roman"/>
          <w:sz w:val="24"/>
          <w:szCs w:val="24"/>
        </w:rPr>
        <w:t xml:space="preserve"> Спиркин.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392 с. –(Профессиональное образование). – ISBN 978-5-534-00811-1. – Текст: электронный//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URL: </w:t>
      </w:r>
      <w:hyperlink r:id="rId34" w:history="1">
        <w:r w:rsidRPr="00930169">
          <w:rPr>
            <w:rFonts w:eastAsia="Times New Roman"/>
            <w:color w:val="0000FF" w:themeColor="hyperlink"/>
            <w:sz w:val="24"/>
            <w:szCs w:val="24"/>
            <w:u w:val="single"/>
          </w:rPr>
          <w:t>https://urait.ru/bcode/450721</w:t>
        </w:r>
      </w:hyperlink>
    </w:p>
    <w:p w14:paraId="7172136F"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11. Хрестоматия по философии в 2 ч. Часть 1: учебное пособие для среднего профессионального образования / А.Н. Чумаков [и др.]; под редакцией А.Н. Чумакова.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366 с. – (Профессиональное образование). – ISBN 978-5-534-11663-2. – Текст: электронный//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URL: https://urait.ru/bcode/457129</w:t>
      </w:r>
    </w:p>
    <w:p w14:paraId="40606E41"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12. Хрестоматия по философии в 2 ч. Часть 2: учебное пособие для среднего профессионального образования / А.Н. Чумаков [и др.]; под редакцией А.Н. Чумакова. – Москва: Издательство </w:t>
      </w:r>
      <w:proofErr w:type="spellStart"/>
      <w:r w:rsidRPr="00930169">
        <w:rPr>
          <w:rFonts w:eastAsia="Times New Roman"/>
          <w:sz w:val="24"/>
          <w:szCs w:val="24"/>
        </w:rPr>
        <w:t>Юрайт</w:t>
      </w:r>
      <w:proofErr w:type="spellEnd"/>
      <w:r w:rsidRPr="00930169">
        <w:rPr>
          <w:rFonts w:eastAsia="Times New Roman"/>
          <w:sz w:val="24"/>
          <w:szCs w:val="24"/>
        </w:rPr>
        <w:t xml:space="preserve">, 2020. – 236 с. – (Профессиональное образование). – ISBN 978-5-534-11667-0. – Текст: электронный // ЭБС </w:t>
      </w:r>
      <w:proofErr w:type="spellStart"/>
      <w:r w:rsidRPr="00930169">
        <w:rPr>
          <w:rFonts w:eastAsia="Times New Roman"/>
          <w:sz w:val="24"/>
          <w:szCs w:val="24"/>
        </w:rPr>
        <w:t>Юрайт</w:t>
      </w:r>
      <w:proofErr w:type="spellEnd"/>
      <w:r w:rsidRPr="00930169">
        <w:rPr>
          <w:rFonts w:eastAsia="Times New Roman"/>
          <w:sz w:val="24"/>
          <w:szCs w:val="24"/>
        </w:rPr>
        <w:t xml:space="preserve"> [сайт]. – URL: </w:t>
      </w:r>
      <w:hyperlink r:id="rId35" w:history="1">
        <w:r w:rsidRPr="00930169">
          <w:rPr>
            <w:rFonts w:eastAsia="Times New Roman"/>
            <w:color w:val="0000FF" w:themeColor="hyperlink"/>
            <w:sz w:val="24"/>
            <w:szCs w:val="24"/>
            <w:u w:val="single"/>
          </w:rPr>
          <w:t>https://urait.ru/bcode/457130</w:t>
        </w:r>
      </w:hyperlink>
    </w:p>
    <w:p w14:paraId="4E7280DD" w14:textId="77777777" w:rsidR="00930169" w:rsidRPr="00930169" w:rsidRDefault="00930169" w:rsidP="00930169">
      <w:pPr>
        <w:spacing w:line="276" w:lineRule="auto"/>
        <w:ind w:firstLine="708"/>
        <w:jc w:val="both"/>
        <w:rPr>
          <w:rFonts w:eastAsia="Times New Roman"/>
          <w:sz w:val="24"/>
          <w:szCs w:val="24"/>
        </w:rPr>
      </w:pPr>
      <w:r w:rsidRPr="00930169">
        <w:rPr>
          <w:rFonts w:eastAsia="Times New Roman"/>
          <w:sz w:val="24"/>
          <w:szCs w:val="24"/>
        </w:rPr>
        <w:t xml:space="preserve">13. Основы философии: учебное пособие для </w:t>
      </w:r>
      <w:proofErr w:type="spellStart"/>
      <w:r w:rsidRPr="00930169">
        <w:rPr>
          <w:rFonts w:eastAsia="Times New Roman"/>
          <w:sz w:val="24"/>
          <w:szCs w:val="24"/>
        </w:rPr>
        <w:t>спо</w:t>
      </w:r>
      <w:proofErr w:type="spellEnd"/>
      <w:r w:rsidRPr="00930169">
        <w:rPr>
          <w:rFonts w:eastAsia="Times New Roman"/>
          <w:sz w:val="24"/>
          <w:szCs w:val="24"/>
        </w:rPr>
        <w:t xml:space="preserve"> / М. А. </w:t>
      </w:r>
      <w:proofErr w:type="spellStart"/>
      <w:r w:rsidRPr="00930169">
        <w:rPr>
          <w:rFonts w:eastAsia="Times New Roman"/>
          <w:sz w:val="24"/>
          <w:szCs w:val="24"/>
        </w:rPr>
        <w:t>Гласер</w:t>
      </w:r>
      <w:proofErr w:type="spellEnd"/>
      <w:r w:rsidRPr="00930169">
        <w:rPr>
          <w:rFonts w:eastAsia="Times New Roman"/>
          <w:sz w:val="24"/>
          <w:szCs w:val="24"/>
        </w:rPr>
        <w:t>, И. А. Дмитриева, В. Е. Дмитриев [и др.]</w:t>
      </w:r>
      <w:proofErr w:type="gramStart"/>
      <w:r w:rsidRPr="00930169">
        <w:rPr>
          <w:rFonts w:eastAsia="Times New Roman"/>
          <w:sz w:val="24"/>
          <w:szCs w:val="24"/>
        </w:rPr>
        <w:t>; Под</w:t>
      </w:r>
      <w:proofErr w:type="gramEnd"/>
      <w:r w:rsidRPr="00930169">
        <w:rPr>
          <w:rFonts w:eastAsia="Times New Roman"/>
          <w:sz w:val="24"/>
          <w:szCs w:val="24"/>
        </w:rPr>
        <w:t xml:space="preserve"> редакцией М. А. </w:t>
      </w:r>
      <w:proofErr w:type="spellStart"/>
      <w:r w:rsidRPr="00930169">
        <w:rPr>
          <w:rFonts w:eastAsia="Times New Roman"/>
          <w:sz w:val="24"/>
          <w:szCs w:val="24"/>
        </w:rPr>
        <w:t>Гласер</w:t>
      </w:r>
      <w:proofErr w:type="spellEnd"/>
      <w:r w:rsidRPr="00930169">
        <w:rPr>
          <w:rFonts w:eastAsia="Times New Roman"/>
          <w:sz w:val="24"/>
          <w:szCs w:val="24"/>
        </w:rPr>
        <w:t xml:space="preserve">. — 3-е изд., стер. — Санкт-Петербург: Лань, 2022. — 360 с. — ISBN 978-5-8114-9139-1. — Текст: электронный // Лань: электронно-библиотечная система. — URL: </w:t>
      </w:r>
      <w:hyperlink r:id="rId36" w:history="1">
        <w:r w:rsidRPr="00930169">
          <w:rPr>
            <w:rFonts w:eastAsia="Times New Roman"/>
            <w:color w:val="0000FF" w:themeColor="hyperlink"/>
            <w:sz w:val="24"/>
            <w:szCs w:val="24"/>
            <w:u w:val="single"/>
          </w:rPr>
          <w:t>https://e.lanbook.com/book/187650</w:t>
        </w:r>
      </w:hyperlink>
      <w:r w:rsidRPr="00930169">
        <w:rPr>
          <w:rFonts w:eastAsia="Times New Roman"/>
          <w:sz w:val="24"/>
          <w:szCs w:val="24"/>
        </w:rPr>
        <w:t xml:space="preserve"> </w:t>
      </w:r>
    </w:p>
    <w:p w14:paraId="19C6828B" w14:textId="77777777" w:rsidR="00930169" w:rsidRPr="00930169" w:rsidRDefault="00930169" w:rsidP="00930169">
      <w:pPr>
        <w:tabs>
          <w:tab w:val="left" w:pos="567"/>
          <w:tab w:val="left" w:pos="1440"/>
        </w:tabs>
        <w:spacing w:line="276" w:lineRule="auto"/>
        <w:jc w:val="both"/>
        <w:rPr>
          <w:rFonts w:eastAsia="Times New Roman"/>
          <w:b/>
          <w:sz w:val="24"/>
          <w:szCs w:val="24"/>
        </w:rPr>
      </w:pPr>
    </w:p>
    <w:p w14:paraId="6F8AC351" w14:textId="77777777" w:rsidR="00930169" w:rsidRPr="00930169" w:rsidRDefault="00930169" w:rsidP="00930169">
      <w:pPr>
        <w:widowControl/>
        <w:suppressAutoHyphens/>
        <w:autoSpaceDE/>
        <w:adjustRightInd/>
        <w:spacing w:line="360" w:lineRule="auto"/>
        <w:ind w:firstLine="709"/>
        <w:rPr>
          <w:rFonts w:eastAsia="Times New Roman"/>
          <w:bCs/>
          <w:i/>
          <w:sz w:val="24"/>
          <w:szCs w:val="24"/>
        </w:rPr>
      </w:pPr>
      <w:r w:rsidRPr="00930169">
        <w:rPr>
          <w:rFonts w:eastAsia="Times New Roman"/>
          <w:b/>
          <w:sz w:val="24"/>
          <w:szCs w:val="24"/>
        </w:rPr>
        <w:t>3.2.3. Дополнительные источники</w:t>
      </w:r>
    </w:p>
    <w:p w14:paraId="3973FCCD" w14:textId="77777777" w:rsidR="00930169" w:rsidRPr="00930169" w:rsidRDefault="00930169" w:rsidP="00930169">
      <w:pPr>
        <w:autoSpaceDE/>
        <w:adjustRightInd/>
        <w:spacing w:line="276" w:lineRule="auto"/>
        <w:ind w:firstLine="709"/>
        <w:jc w:val="both"/>
        <w:rPr>
          <w:rFonts w:eastAsia="Times New Roman"/>
          <w:sz w:val="24"/>
          <w:szCs w:val="24"/>
        </w:rPr>
      </w:pPr>
      <w:r w:rsidRPr="00930169">
        <w:rPr>
          <w:rFonts w:eastAsia="Times New Roman"/>
          <w:sz w:val="24"/>
          <w:szCs w:val="24"/>
        </w:rPr>
        <w:t xml:space="preserve">1. Горелов, А.А. Основы философии: учебник для студ. учреждений сред. проф. образования / </w:t>
      </w:r>
      <w:proofErr w:type="gramStart"/>
      <w:r w:rsidRPr="00930169">
        <w:rPr>
          <w:rFonts w:eastAsia="Times New Roman"/>
          <w:sz w:val="24"/>
          <w:szCs w:val="24"/>
        </w:rPr>
        <w:t>А.А.</w:t>
      </w:r>
      <w:proofErr w:type="gramEnd"/>
      <w:r w:rsidRPr="00930169">
        <w:rPr>
          <w:rFonts w:eastAsia="Times New Roman"/>
          <w:sz w:val="24"/>
          <w:szCs w:val="24"/>
        </w:rPr>
        <w:t xml:space="preserve"> Горелов. – Москва: Академия, 2020. – 320 с. </w:t>
      </w:r>
    </w:p>
    <w:p w14:paraId="31B62069" w14:textId="77777777" w:rsidR="00930169" w:rsidRPr="00930169" w:rsidRDefault="00930169" w:rsidP="00930169">
      <w:pPr>
        <w:autoSpaceDE/>
        <w:adjustRightInd/>
        <w:spacing w:line="276" w:lineRule="auto"/>
        <w:ind w:firstLine="709"/>
        <w:jc w:val="both"/>
        <w:rPr>
          <w:rFonts w:eastAsia="Times New Roman"/>
          <w:sz w:val="24"/>
          <w:szCs w:val="24"/>
        </w:rPr>
      </w:pPr>
      <w:r w:rsidRPr="00930169">
        <w:rPr>
          <w:rFonts w:eastAsia="Times New Roman"/>
          <w:sz w:val="24"/>
          <w:szCs w:val="24"/>
        </w:rPr>
        <w:t xml:space="preserve">2. </w:t>
      </w:r>
      <w:proofErr w:type="spellStart"/>
      <w:r w:rsidRPr="00930169">
        <w:rPr>
          <w:rFonts w:eastAsia="Times New Roman"/>
          <w:sz w:val="24"/>
          <w:szCs w:val="24"/>
        </w:rPr>
        <w:t>Болтаевский</w:t>
      </w:r>
      <w:proofErr w:type="spellEnd"/>
      <w:r w:rsidRPr="00930169">
        <w:rPr>
          <w:rFonts w:eastAsia="Times New Roman"/>
          <w:sz w:val="24"/>
          <w:szCs w:val="24"/>
        </w:rPr>
        <w:t xml:space="preserve">, А. А. Краткий философский словарь / А. А. </w:t>
      </w:r>
      <w:proofErr w:type="spellStart"/>
      <w:r w:rsidRPr="00930169">
        <w:rPr>
          <w:rFonts w:eastAsia="Times New Roman"/>
          <w:sz w:val="24"/>
          <w:szCs w:val="24"/>
        </w:rPr>
        <w:t>Болтаевский</w:t>
      </w:r>
      <w:proofErr w:type="spellEnd"/>
      <w:r w:rsidRPr="00930169">
        <w:rPr>
          <w:rFonts w:eastAsia="Times New Roman"/>
          <w:sz w:val="24"/>
          <w:szCs w:val="24"/>
        </w:rPr>
        <w:t>, И. П. Прядко. — Москва: ИНФРА-М, 2020. — 113 с. — (</w:t>
      </w:r>
      <w:proofErr w:type="gramStart"/>
      <w:r w:rsidRPr="00930169">
        <w:rPr>
          <w:rFonts w:eastAsia="Times New Roman"/>
          <w:sz w:val="24"/>
          <w:szCs w:val="24"/>
        </w:rPr>
        <w:t>Справочники  ИНФРА</w:t>
      </w:r>
      <w:proofErr w:type="gramEnd"/>
      <w:r w:rsidRPr="00930169">
        <w:rPr>
          <w:rFonts w:eastAsia="Times New Roman"/>
          <w:sz w:val="24"/>
          <w:szCs w:val="24"/>
        </w:rPr>
        <w:t>-М). - ISBN 978-5-16-109232-3. - Текст: электронный. - URL: https://znanium.com/catalog/product/1194128</w:t>
      </w:r>
      <w:r w:rsidRPr="00930169">
        <w:rPr>
          <w:rFonts w:eastAsia="Times New Roman"/>
          <w:sz w:val="24"/>
          <w:szCs w:val="24"/>
        </w:rPr>
        <w:br w:type="page"/>
      </w:r>
    </w:p>
    <w:p w14:paraId="6487E05D" w14:textId="77777777" w:rsidR="002D1CA3" w:rsidRPr="00B909B4" w:rsidRDefault="002D1CA3" w:rsidP="000072F5">
      <w:pPr>
        <w:pStyle w:val="a4"/>
        <w:numPr>
          <w:ilvl w:val="0"/>
          <w:numId w:val="79"/>
        </w:numPr>
        <w:shd w:val="clear" w:color="auto" w:fill="FFFFFF"/>
        <w:spacing w:line="276" w:lineRule="auto"/>
        <w:jc w:val="center"/>
        <w:rPr>
          <w:b/>
          <w:bCs/>
          <w:sz w:val="24"/>
          <w:szCs w:val="24"/>
        </w:rPr>
      </w:pPr>
      <w:bookmarkStart w:id="4" w:name="_Toc409539071"/>
      <w:r w:rsidRPr="00B909B4">
        <w:rPr>
          <w:b/>
          <w:bCs/>
          <w:sz w:val="24"/>
          <w:szCs w:val="24"/>
        </w:rPr>
        <w:lastRenderedPageBreak/>
        <w:t>КОНТРОЛЬ И ОЦЕНКА РЕЗУЛЬТАТОВ ОСВОЕНИЯ УЧЕБНОЙ ДИСЦИПЛИНЫ</w:t>
      </w:r>
    </w:p>
    <w:p w14:paraId="4BB73683" w14:textId="77777777" w:rsidR="006B3369" w:rsidRPr="003767CB" w:rsidRDefault="006B3369" w:rsidP="00C877A6">
      <w:pPr>
        <w:pStyle w:val="a4"/>
        <w:shd w:val="clear" w:color="auto" w:fill="FFFFFF"/>
        <w:spacing w:line="276" w:lineRule="auto"/>
        <w:jc w:val="both"/>
        <w:rPr>
          <w:sz w:val="24"/>
          <w:szCs w:val="24"/>
        </w:rPr>
      </w:pPr>
    </w:p>
    <w:tbl>
      <w:tblPr>
        <w:tblStyle w:val="24"/>
        <w:tblW w:w="9855" w:type="dxa"/>
        <w:tblLayout w:type="fixed"/>
        <w:tblLook w:val="04A0" w:firstRow="1" w:lastRow="0" w:firstColumn="1" w:lastColumn="0" w:noHBand="0" w:noVBand="1"/>
      </w:tblPr>
      <w:tblGrid>
        <w:gridCol w:w="3085"/>
        <w:gridCol w:w="3750"/>
        <w:gridCol w:w="3020"/>
      </w:tblGrid>
      <w:tr w:rsidR="003767CB" w:rsidRPr="003767CB" w14:paraId="1AAD5DCB" w14:textId="77777777" w:rsidTr="00C45F52">
        <w:tc>
          <w:tcPr>
            <w:tcW w:w="3085" w:type="dxa"/>
          </w:tcPr>
          <w:p w14:paraId="4EB31A8D" w14:textId="77777777" w:rsidR="002D1CA3" w:rsidRPr="003767CB" w:rsidRDefault="002D1CA3" w:rsidP="0082155E">
            <w:pPr>
              <w:spacing w:line="276" w:lineRule="auto"/>
              <w:jc w:val="center"/>
              <w:rPr>
                <w:b/>
                <w:sz w:val="22"/>
                <w:szCs w:val="22"/>
              </w:rPr>
            </w:pPr>
            <w:r w:rsidRPr="003767CB">
              <w:rPr>
                <w:b/>
                <w:sz w:val="22"/>
                <w:szCs w:val="22"/>
              </w:rPr>
              <w:t>Результаты обучения</w:t>
            </w:r>
            <w:r w:rsidR="00E74BE1" w:rsidRPr="003767CB">
              <w:rPr>
                <w:i/>
                <w:sz w:val="22"/>
                <w:szCs w:val="22"/>
                <w:vertAlign w:val="superscript"/>
              </w:rPr>
              <w:footnoteReference w:id="21"/>
            </w:r>
          </w:p>
        </w:tc>
        <w:tc>
          <w:tcPr>
            <w:tcW w:w="3750" w:type="dxa"/>
          </w:tcPr>
          <w:p w14:paraId="480E80B1" w14:textId="77777777" w:rsidR="002D1CA3" w:rsidRPr="003767CB" w:rsidRDefault="002D1CA3" w:rsidP="0082155E">
            <w:pPr>
              <w:spacing w:line="276" w:lineRule="auto"/>
              <w:jc w:val="center"/>
              <w:rPr>
                <w:b/>
                <w:sz w:val="22"/>
                <w:szCs w:val="22"/>
              </w:rPr>
            </w:pPr>
            <w:r w:rsidRPr="003767CB">
              <w:rPr>
                <w:b/>
                <w:sz w:val="22"/>
                <w:szCs w:val="22"/>
              </w:rPr>
              <w:t>Критерии оценки</w:t>
            </w:r>
          </w:p>
        </w:tc>
        <w:tc>
          <w:tcPr>
            <w:tcW w:w="3020" w:type="dxa"/>
          </w:tcPr>
          <w:p w14:paraId="6F6BEE99" w14:textId="77777777" w:rsidR="002D1CA3" w:rsidRPr="003767CB" w:rsidRDefault="002D1CA3" w:rsidP="0082155E">
            <w:pPr>
              <w:spacing w:line="276" w:lineRule="auto"/>
              <w:jc w:val="center"/>
              <w:rPr>
                <w:b/>
                <w:sz w:val="22"/>
                <w:szCs w:val="22"/>
              </w:rPr>
            </w:pPr>
            <w:r w:rsidRPr="003767CB">
              <w:rPr>
                <w:b/>
                <w:sz w:val="22"/>
                <w:szCs w:val="22"/>
              </w:rPr>
              <w:t>Методы оценки</w:t>
            </w:r>
          </w:p>
        </w:tc>
      </w:tr>
      <w:tr w:rsidR="003767CB" w:rsidRPr="003767CB" w14:paraId="7753F2A5" w14:textId="77777777" w:rsidTr="00C45F52">
        <w:trPr>
          <w:trHeight w:val="6260"/>
        </w:trPr>
        <w:tc>
          <w:tcPr>
            <w:tcW w:w="3085" w:type="dxa"/>
          </w:tcPr>
          <w:p w14:paraId="07F3F21E" w14:textId="77777777" w:rsidR="00C96284" w:rsidRPr="00C02C4F" w:rsidRDefault="00C96284" w:rsidP="00C45F52">
            <w:pPr>
              <w:pStyle w:val="a"/>
              <w:numPr>
                <w:ilvl w:val="0"/>
                <w:numId w:val="0"/>
              </w:numPr>
              <w:spacing w:line="276" w:lineRule="auto"/>
              <w:rPr>
                <w:i/>
              </w:rPr>
            </w:pPr>
            <w:r w:rsidRPr="00C02C4F">
              <w:rPr>
                <w:i/>
              </w:rPr>
              <w:t>Знания:</w:t>
            </w:r>
          </w:p>
          <w:p w14:paraId="349C134F" w14:textId="77777777" w:rsidR="002D1CA3" w:rsidRPr="003767CB" w:rsidRDefault="002D1CA3" w:rsidP="0012673A">
            <w:pPr>
              <w:pStyle w:val="a"/>
              <w:numPr>
                <w:ilvl w:val="0"/>
                <w:numId w:val="0"/>
              </w:numPr>
              <w:spacing w:line="276" w:lineRule="auto"/>
            </w:pPr>
            <w:r w:rsidRPr="003767CB">
              <w:t xml:space="preserve">- основные категории </w:t>
            </w:r>
            <w:r w:rsidR="00A0442B">
              <w:br/>
            </w:r>
            <w:r w:rsidRPr="003767CB">
              <w:t>и понятия философии;</w:t>
            </w:r>
          </w:p>
          <w:p w14:paraId="629D9032" w14:textId="77777777" w:rsidR="002D1CA3" w:rsidRPr="003767CB" w:rsidRDefault="002D1CA3" w:rsidP="0012673A">
            <w:pPr>
              <w:pStyle w:val="a"/>
              <w:numPr>
                <w:ilvl w:val="0"/>
                <w:numId w:val="0"/>
              </w:numPr>
              <w:spacing w:line="276" w:lineRule="auto"/>
            </w:pPr>
            <w:r w:rsidRPr="003767CB">
              <w:t>- роль философии в жизни человека и общества;</w:t>
            </w:r>
          </w:p>
          <w:p w14:paraId="51B1A77A" w14:textId="77777777" w:rsidR="002D1CA3" w:rsidRPr="003767CB" w:rsidRDefault="002D1CA3" w:rsidP="0012673A">
            <w:pPr>
              <w:pStyle w:val="a"/>
              <w:numPr>
                <w:ilvl w:val="0"/>
                <w:numId w:val="0"/>
              </w:numPr>
              <w:spacing w:line="276" w:lineRule="auto"/>
            </w:pPr>
            <w:r w:rsidRPr="003767CB">
              <w:t>- основы философского учения о бытии;</w:t>
            </w:r>
          </w:p>
          <w:p w14:paraId="2772E0F1" w14:textId="77777777" w:rsidR="002D1CA3" w:rsidRPr="003767CB" w:rsidRDefault="002D1CA3" w:rsidP="0012673A">
            <w:pPr>
              <w:pStyle w:val="a"/>
              <w:numPr>
                <w:ilvl w:val="0"/>
                <w:numId w:val="0"/>
              </w:numPr>
              <w:spacing w:line="276" w:lineRule="auto"/>
            </w:pPr>
            <w:r w:rsidRPr="003767CB">
              <w:t>- сущность процесса познания;</w:t>
            </w:r>
          </w:p>
          <w:p w14:paraId="7D2C4D6C" w14:textId="77777777" w:rsidR="002D1CA3" w:rsidRPr="003767CB" w:rsidRDefault="002D1CA3" w:rsidP="0012673A">
            <w:pPr>
              <w:pStyle w:val="a"/>
              <w:numPr>
                <w:ilvl w:val="0"/>
                <w:numId w:val="0"/>
              </w:numPr>
              <w:spacing w:line="276" w:lineRule="auto"/>
            </w:pPr>
            <w:r w:rsidRPr="003767CB">
              <w:t>- основы научной, философской и религиозной картин мира;</w:t>
            </w:r>
          </w:p>
          <w:p w14:paraId="27A31A34" w14:textId="77777777" w:rsidR="002D1CA3" w:rsidRPr="003767CB" w:rsidRDefault="002D1CA3" w:rsidP="0012673A">
            <w:pPr>
              <w:pStyle w:val="a"/>
              <w:numPr>
                <w:ilvl w:val="0"/>
                <w:numId w:val="0"/>
              </w:numPr>
              <w:spacing w:line="276" w:lineRule="auto"/>
            </w:pPr>
            <w:r w:rsidRPr="003767CB">
              <w:t xml:space="preserve">- условия формирования личности, осознание ответственности </w:t>
            </w:r>
            <w:r w:rsidR="00A0442B">
              <w:br/>
            </w:r>
            <w:r w:rsidRPr="003767CB">
              <w:t>за сохранение жизни, культуры, окружающей среды;</w:t>
            </w:r>
          </w:p>
          <w:p w14:paraId="3730FB02" w14:textId="77777777" w:rsidR="002D1CA3" w:rsidRPr="003767CB" w:rsidRDefault="002D1CA3" w:rsidP="0012673A">
            <w:pPr>
              <w:spacing w:line="276" w:lineRule="auto"/>
              <w:jc w:val="both"/>
              <w:rPr>
                <w:sz w:val="22"/>
                <w:szCs w:val="22"/>
              </w:rPr>
            </w:pPr>
            <w:r w:rsidRPr="003767CB">
              <w:rPr>
                <w:sz w:val="22"/>
                <w:szCs w:val="22"/>
              </w:rPr>
              <w:t xml:space="preserve">- социальные и этические проблемы, связанные </w:t>
            </w:r>
            <w:r w:rsidR="00A0442B">
              <w:rPr>
                <w:sz w:val="22"/>
                <w:szCs w:val="22"/>
              </w:rPr>
              <w:br/>
            </w:r>
            <w:r w:rsidRPr="003767CB">
              <w:rPr>
                <w:sz w:val="22"/>
                <w:szCs w:val="22"/>
              </w:rPr>
              <w:t>с развитием и использованием достиже</w:t>
            </w:r>
            <w:r w:rsidR="00FF423E" w:rsidRPr="003767CB">
              <w:rPr>
                <w:sz w:val="22"/>
                <w:szCs w:val="22"/>
              </w:rPr>
              <w:t>ний науки, техники и технологий</w:t>
            </w:r>
          </w:p>
        </w:tc>
        <w:tc>
          <w:tcPr>
            <w:tcW w:w="3750" w:type="dxa"/>
          </w:tcPr>
          <w:p w14:paraId="6D1A4574" w14:textId="77777777" w:rsidR="00C96284" w:rsidRPr="003767CB" w:rsidRDefault="00C96284" w:rsidP="00C45F52">
            <w:pPr>
              <w:spacing w:line="276" w:lineRule="auto"/>
              <w:jc w:val="both"/>
              <w:rPr>
                <w:i/>
                <w:iCs/>
                <w:sz w:val="22"/>
                <w:szCs w:val="22"/>
              </w:rPr>
            </w:pPr>
          </w:p>
          <w:p w14:paraId="23E76928" w14:textId="77777777" w:rsidR="002D1CA3" w:rsidRPr="003767CB" w:rsidRDefault="002D1CA3" w:rsidP="00C45F52">
            <w:pPr>
              <w:spacing w:line="276" w:lineRule="auto"/>
              <w:jc w:val="both"/>
              <w:rPr>
                <w:iCs/>
                <w:sz w:val="22"/>
                <w:szCs w:val="22"/>
              </w:rPr>
            </w:pPr>
            <w:r w:rsidRPr="003767CB">
              <w:rPr>
                <w:i/>
                <w:iCs/>
                <w:sz w:val="22"/>
                <w:szCs w:val="22"/>
              </w:rPr>
              <w:t>-</w:t>
            </w:r>
            <w:r w:rsidR="00891C13" w:rsidRPr="003767CB">
              <w:rPr>
                <w:i/>
                <w:iCs/>
                <w:sz w:val="22"/>
                <w:szCs w:val="22"/>
              </w:rPr>
              <w:t xml:space="preserve"> </w:t>
            </w:r>
            <w:r w:rsidRPr="003767CB">
              <w:rPr>
                <w:iCs/>
                <w:sz w:val="22"/>
                <w:szCs w:val="22"/>
              </w:rPr>
              <w:t>точность определений философских понятий</w:t>
            </w:r>
            <w:r w:rsidR="00FF423E" w:rsidRPr="003767CB">
              <w:rPr>
                <w:iCs/>
                <w:sz w:val="22"/>
                <w:szCs w:val="22"/>
              </w:rPr>
              <w:t>;</w:t>
            </w:r>
          </w:p>
          <w:p w14:paraId="7FB9DA4D" w14:textId="77777777" w:rsidR="002D1CA3" w:rsidRPr="003767CB" w:rsidRDefault="00FF423E" w:rsidP="00C45F52">
            <w:pPr>
              <w:spacing w:line="276" w:lineRule="auto"/>
              <w:jc w:val="both"/>
              <w:rPr>
                <w:sz w:val="22"/>
                <w:szCs w:val="22"/>
              </w:rPr>
            </w:pPr>
            <w:r w:rsidRPr="003767CB">
              <w:rPr>
                <w:sz w:val="22"/>
                <w:szCs w:val="22"/>
              </w:rPr>
              <w:t>- систематизированные</w:t>
            </w:r>
            <w:r w:rsidR="002D1CA3" w:rsidRPr="003767CB">
              <w:rPr>
                <w:sz w:val="22"/>
                <w:szCs w:val="22"/>
              </w:rPr>
              <w:t xml:space="preserve"> знания по всем разделам учебной программы</w:t>
            </w:r>
            <w:r w:rsidRPr="003767CB">
              <w:rPr>
                <w:sz w:val="22"/>
                <w:szCs w:val="22"/>
              </w:rPr>
              <w:t>;</w:t>
            </w:r>
          </w:p>
          <w:p w14:paraId="17F8B3B6" w14:textId="77777777" w:rsidR="002D1CA3" w:rsidRPr="003767CB" w:rsidRDefault="002D1CA3" w:rsidP="00C45F52">
            <w:pPr>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точное использование философской термино</w:t>
            </w:r>
            <w:r w:rsidR="00FF423E" w:rsidRPr="003767CB">
              <w:rPr>
                <w:sz w:val="22"/>
                <w:szCs w:val="22"/>
              </w:rPr>
              <w:t>логии;</w:t>
            </w:r>
          </w:p>
          <w:p w14:paraId="3B130AC9" w14:textId="77777777" w:rsidR="002D1CA3" w:rsidRPr="003767CB" w:rsidRDefault="002D1CA3" w:rsidP="00C45F52">
            <w:pPr>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грамотное, логически правильное, чёткое, полное изложение ответа на вопросы</w:t>
            </w:r>
            <w:r w:rsidR="00FF423E" w:rsidRPr="003767CB">
              <w:rPr>
                <w:sz w:val="22"/>
                <w:szCs w:val="22"/>
              </w:rPr>
              <w:t>;</w:t>
            </w:r>
          </w:p>
          <w:p w14:paraId="6491874D" w14:textId="77777777" w:rsidR="002D1CA3" w:rsidRPr="003767CB" w:rsidRDefault="002D1CA3" w:rsidP="00C45F52">
            <w:pPr>
              <w:shd w:val="clear" w:color="auto" w:fill="FFFFFF"/>
              <w:spacing w:line="276" w:lineRule="auto"/>
              <w:jc w:val="both"/>
              <w:rPr>
                <w:sz w:val="22"/>
                <w:szCs w:val="22"/>
              </w:rPr>
            </w:pPr>
            <w:r w:rsidRPr="003767CB">
              <w:rPr>
                <w:sz w:val="22"/>
                <w:szCs w:val="22"/>
                <w:shd w:val="clear" w:color="auto" w:fill="FFFFFF"/>
              </w:rPr>
              <w:t>- корректность р</w:t>
            </w:r>
            <w:r w:rsidR="00FF423E" w:rsidRPr="003767CB">
              <w:rPr>
                <w:sz w:val="22"/>
                <w:szCs w:val="22"/>
                <w:shd w:val="clear" w:color="auto" w:fill="FFFFFF"/>
              </w:rPr>
              <w:t>ечевого оформления высказывания</w:t>
            </w:r>
          </w:p>
          <w:p w14:paraId="3E007D59" w14:textId="77777777" w:rsidR="002D1CA3" w:rsidRPr="003767CB" w:rsidRDefault="002D1CA3" w:rsidP="00C45F52">
            <w:pPr>
              <w:spacing w:line="276" w:lineRule="auto"/>
              <w:jc w:val="both"/>
              <w:rPr>
                <w:sz w:val="22"/>
                <w:szCs w:val="22"/>
              </w:rPr>
            </w:pPr>
          </w:p>
        </w:tc>
        <w:tc>
          <w:tcPr>
            <w:tcW w:w="3020" w:type="dxa"/>
          </w:tcPr>
          <w:p w14:paraId="33D59A25" w14:textId="77777777" w:rsidR="00C96284" w:rsidRPr="003767CB" w:rsidRDefault="00C96284" w:rsidP="00C45F52">
            <w:pPr>
              <w:spacing w:line="276" w:lineRule="auto"/>
              <w:jc w:val="both"/>
              <w:rPr>
                <w:sz w:val="22"/>
                <w:szCs w:val="22"/>
              </w:rPr>
            </w:pPr>
          </w:p>
          <w:p w14:paraId="24875CFA" w14:textId="77777777" w:rsidR="002D1CA3" w:rsidRPr="003767CB" w:rsidRDefault="006B3369" w:rsidP="00C45F52">
            <w:pPr>
              <w:spacing w:line="276" w:lineRule="auto"/>
              <w:jc w:val="both"/>
              <w:rPr>
                <w:sz w:val="22"/>
                <w:szCs w:val="22"/>
              </w:rPr>
            </w:pPr>
            <w:r w:rsidRPr="003767CB">
              <w:rPr>
                <w:sz w:val="22"/>
                <w:szCs w:val="22"/>
              </w:rPr>
              <w:t xml:space="preserve">- </w:t>
            </w:r>
            <w:r w:rsidR="0012673A">
              <w:rPr>
                <w:sz w:val="22"/>
                <w:szCs w:val="22"/>
              </w:rPr>
              <w:t>т</w:t>
            </w:r>
            <w:r w:rsidR="002D1CA3" w:rsidRPr="003767CB">
              <w:rPr>
                <w:sz w:val="22"/>
                <w:szCs w:val="22"/>
              </w:rPr>
              <w:t>ерминологический диктант</w:t>
            </w:r>
            <w:r w:rsidRPr="003767CB">
              <w:rPr>
                <w:sz w:val="22"/>
                <w:szCs w:val="22"/>
              </w:rPr>
              <w:t>;</w:t>
            </w:r>
          </w:p>
          <w:p w14:paraId="7806ACFF" w14:textId="77777777" w:rsidR="002D1CA3" w:rsidRPr="003767CB" w:rsidRDefault="002D1CA3" w:rsidP="00C45F52">
            <w:pPr>
              <w:tabs>
                <w:tab w:val="num" w:pos="1440"/>
              </w:tabs>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письменный опрос</w:t>
            </w:r>
            <w:r w:rsidR="006B3369" w:rsidRPr="003767CB">
              <w:rPr>
                <w:sz w:val="22"/>
                <w:szCs w:val="22"/>
              </w:rPr>
              <w:t>;</w:t>
            </w:r>
          </w:p>
          <w:p w14:paraId="3327AC19" w14:textId="77777777" w:rsidR="002D1CA3" w:rsidRPr="003767CB" w:rsidRDefault="002D1CA3" w:rsidP="00C45F52">
            <w:pPr>
              <w:tabs>
                <w:tab w:val="num" w:pos="1440"/>
              </w:tabs>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устный опрос</w:t>
            </w:r>
            <w:r w:rsidR="006B3369" w:rsidRPr="003767CB">
              <w:rPr>
                <w:sz w:val="22"/>
                <w:szCs w:val="22"/>
              </w:rPr>
              <w:t>;</w:t>
            </w:r>
          </w:p>
          <w:p w14:paraId="1401FF7F" w14:textId="77777777" w:rsidR="002D1CA3" w:rsidRPr="003767CB" w:rsidRDefault="002D1CA3" w:rsidP="00C45F52">
            <w:pPr>
              <w:tabs>
                <w:tab w:val="num" w:pos="1440"/>
              </w:tabs>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решение</w:t>
            </w:r>
            <w:r w:rsidR="006B3369" w:rsidRPr="003767CB">
              <w:rPr>
                <w:sz w:val="22"/>
                <w:szCs w:val="22"/>
              </w:rPr>
              <w:t xml:space="preserve"> проблемных </w:t>
            </w:r>
            <w:r w:rsidR="00A0442B">
              <w:rPr>
                <w:sz w:val="22"/>
                <w:szCs w:val="22"/>
              </w:rPr>
              <w:br/>
            </w:r>
            <w:r w:rsidR="006B3369" w:rsidRPr="003767CB">
              <w:rPr>
                <w:sz w:val="22"/>
                <w:szCs w:val="22"/>
              </w:rPr>
              <w:t>и логических задач;</w:t>
            </w:r>
          </w:p>
          <w:p w14:paraId="2BB35865" w14:textId="77777777" w:rsidR="002D1CA3" w:rsidRPr="003767CB" w:rsidRDefault="002D1CA3" w:rsidP="00C45F52">
            <w:pPr>
              <w:spacing w:line="276" w:lineRule="auto"/>
              <w:jc w:val="both"/>
              <w:rPr>
                <w:sz w:val="22"/>
                <w:szCs w:val="22"/>
              </w:rPr>
            </w:pPr>
            <w:r w:rsidRPr="003767CB">
              <w:rPr>
                <w:sz w:val="22"/>
                <w:szCs w:val="22"/>
              </w:rPr>
              <w:t>- тестирование</w:t>
            </w:r>
            <w:r w:rsidR="006B3369" w:rsidRPr="003767CB">
              <w:rPr>
                <w:sz w:val="22"/>
                <w:szCs w:val="22"/>
              </w:rPr>
              <w:t>;</w:t>
            </w:r>
          </w:p>
          <w:p w14:paraId="1A52E972" w14:textId="77777777" w:rsidR="002D1CA3" w:rsidRPr="003767CB" w:rsidRDefault="002D1CA3" w:rsidP="00C45F52">
            <w:pPr>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оценка выполненных     рефератов</w:t>
            </w:r>
            <w:r w:rsidR="006B3369" w:rsidRPr="003767CB">
              <w:rPr>
                <w:sz w:val="22"/>
                <w:szCs w:val="22"/>
              </w:rPr>
              <w:t>;</w:t>
            </w:r>
          </w:p>
          <w:p w14:paraId="79D26A37" w14:textId="77777777" w:rsidR="002D1CA3" w:rsidRPr="003767CB" w:rsidRDefault="002D1CA3" w:rsidP="00C45F52">
            <w:pPr>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оценка подготовленных докладов</w:t>
            </w:r>
            <w:r w:rsidR="006B3369" w:rsidRPr="003767CB">
              <w:rPr>
                <w:sz w:val="22"/>
                <w:szCs w:val="22"/>
              </w:rPr>
              <w:t>;</w:t>
            </w:r>
          </w:p>
          <w:p w14:paraId="1841BBD7" w14:textId="77777777" w:rsidR="002D1CA3" w:rsidRPr="003767CB" w:rsidRDefault="002D1CA3" w:rsidP="00C45F52">
            <w:pPr>
              <w:spacing w:line="276" w:lineRule="auto"/>
              <w:jc w:val="both"/>
              <w:rPr>
                <w:sz w:val="22"/>
                <w:szCs w:val="22"/>
              </w:rPr>
            </w:pPr>
            <w:r w:rsidRPr="003767CB">
              <w:rPr>
                <w:sz w:val="22"/>
                <w:szCs w:val="22"/>
              </w:rPr>
              <w:t>-</w:t>
            </w:r>
            <w:r w:rsidR="00891C13" w:rsidRPr="003767CB">
              <w:rPr>
                <w:sz w:val="22"/>
                <w:szCs w:val="22"/>
              </w:rPr>
              <w:t xml:space="preserve"> </w:t>
            </w:r>
            <w:r w:rsidRPr="003767CB">
              <w:rPr>
                <w:sz w:val="22"/>
                <w:szCs w:val="22"/>
              </w:rPr>
              <w:t>оценка результатов работы с источниками</w:t>
            </w:r>
          </w:p>
          <w:p w14:paraId="2CCFE453" w14:textId="77777777" w:rsidR="002D1CA3" w:rsidRPr="003767CB" w:rsidRDefault="002D1CA3" w:rsidP="00C45F52">
            <w:pPr>
              <w:spacing w:line="276" w:lineRule="auto"/>
              <w:jc w:val="both"/>
              <w:rPr>
                <w:sz w:val="22"/>
                <w:szCs w:val="22"/>
              </w:rPr>
            </w:pPr>
          </w:p>
          <w:p w14:paraId="3E7706FD" w14:textId="77777777" w:rsidR="002D1CA3" w:rsidRPr="003767CB" w:rsidRDefault="002D1CA3" w:rsidP="00C45F52">
            <w:pPr>
              <w:spacing w:line="276" w:lineRule="auto"/>
              <w:jc w:val="both"/>
              <w:rPr>
                <w:bCs/>
                <w:sz w:val="22"/>
                <w:szCs w:val="22"/>
              </w:rPr>
            </w:pPr>
            <w:r w:rsidRPr="003767CB">
              <w:rPr>
                <w:sz w:val="22"/>
                <w:szCs w:val="22"/>
              </w:rPr>
              <w:t>Итоговый контроль– дифференцированный зачет</w:t>
            </w:r>
            <w:r w:rsidR="00891C13" w:rsidRPr="003767CB">
              <w:rPr>
                <w:sz w:val="22"/>
                <w:szCs w:val="22"/>
              </w:rPr>
              <w:t>/зачет</w:t>
            </w:r>
            <w:r w:rsidRPr="003767CB">
              <w:rPr>
                <w:sz w:val="22"/>
                <w:szCs w:val="22"/>
              </w:rPr>
              <w:t xml:space="preserve">, который проводится на последнем занятии. Зачет включает </w:t>
            </w:r>
            <w:r w:rsidR="00A0442B">
              <w:rPr>
                <w:sz w:val="22"/>
                <w:szCs w:val="22"/>
              </w:rPr>
              <w:br/>
            </w:r>
            <w:r w:rsidRPr="003767CB">
              <w:rPr>
                <w:sz w:val="22"/>
                <w:szCs w:val="22"/>
              </w:rPr>
              <w:t>в себя контроль усвоен</w:t>
            </w:r>
            <w:r w:rsidR="00F22EA2" w:rsidRPr="003767CB">
              <w:rPr>
                <w:sz w:val="22"/>
                <w:szCs w:val="22"/>
              </w:rPr>
              <w:t xml:space="preserve">ия теоретического материала </w:t>
            </w:r>
            <w:r w:rsidR="00A0442B">
              <w:rPr>
                <w:sz w:val="22"/>
                <w:szCs w:val="22"/>
              </w:rPr>
              <w:br/>
            </w:r>
            <w:r w:rsidR="006B3369" w:rsidRPr="003767CB">
              <w:rPr>
                <w:sz w:val="22"/>
                <w:szCs w:val="22"/>
              </w:rPr>
              <w:t>и контроль усвоения умений</w:t>
            </w:r>
            <w:r w:rsidR="00F22EA2" w:rsidRPr="003767CB">
              <w:rPr>
                <w:sz w:val="22"/>
                <w:szCs w:val="22"/>
              </w:rPr>
              <w:t>.</w:t>
            </w:r>
          </w:p>
        </w:tc>
      </w:tr>
      <w:tr w:rsidR="002D1CA3" w:rsidRPr="003767CB" w14:paraId="35E3B406" w14:textId="77777777" w:rsidTr="00C45F52">
        <w:trPr>
          <w:trHeight w:val="1546"/>
        </w:trPr>
        <w:tc>
          <w:tcPr>
            <w:tcW w:w="3085" w:type="dxa"/>
          </w:tcPr>
          <w:p w14:paraId="6A90A2DE" w14:textId="77777777" w:rsidR="00C96284" w:rsidRPr="00C02C4F" w:rsidRDefault="00C96284" w:rsidP="00C45F52">
            <w:pPr>
              <w:shd w:val="clear" w:color="auto" w:fill="FFFFFF"/>
              <w:spacing w:line="276" w:lineRule="auto"/>
              <w:jc w:val="both"/>
              <w:rPr>
                <w:i/>
                <w:sz w:val="22"/>
                <w:szCs w:val="22"/>
              </w:rPr>
            </w:pPr>
            <w:r w:rsidRPr="00C02C4F">
              <w:rPr>
                <w:i/>
                <w:sz w:val="22"/>
                <w:szCs w:val="22"/>
              </w:rPr>
              <w:t>Умения:</w:t>
            </w:r>
          </w:p>
          <w:p w14:paraId="49C51376" w14:textId="77777777" w:rsidR="002D1CA3" w:rsidRPr="003767CB" w:rsidRDefault="002D1CA3" w:rsidP="00C22A07">
            <w:pPr>
              <w:shd w:val="clear" w:color="auto" w:fill="FFFFFF"/>
              <w:spacing w:line="276" w:lineRule="auto"/>
              <w:jc w:val="both"/>
              <w:rPr>
                <w:sz w:val="22"/>
                <w:szCs w:val="22"/>
              </w:rPr>
            </w:pPr>
            <w:r w:rsidRPr="003767CB">
              <w:rPr>
                <w:sz w:val="22"/>
                <w:szCs w:val="22"/>
              </w:rPr>
              <w:t>-</w:t>
            </w:r>
            <w:r w:rsidR="0069367B" w:rsidRPr="003767CB">
              <w:rPr>
                <w:sz w:val="22"/>
                <w:szCs w:val="22"/>
              </w:rPr>
              <w:t xml:space="preserve"> </w:t>
            </w:r>
            <w:r w:rsidRPr="003767CB">
              <w:rPr>
                <w:sz w:val="22"/>
                <w:szCs w:val="22"/>
              </w:rPr>
              <w:t xml:space="preserve">ориентироваться в общих философских проблемах бытия, познания, ценностей, свободы и смысла жизни как основе формирования культуры гражданина </w:t>
            </w:r>
            <w:r w:rsidR="00A0442B">
              <w:rPr>
                <w:sz w:val="22"/>
                <w:szCs w:val="22"/>
              </w:rPr>
              <w:br/>
            </w:r>
            <w:r w:rsidRPr="003767CB">
              <w:rPr>
                <w:sz w:val="22"/>
                <w:szCs w:val="22"/>
              </w:rPr>
              <w:t>и будущего специалиста</w:t>
            </w:r>
            <w:r w:rsidR="00FF423E" w:rsidRPr="003767CB">
              <w:rPr>
                <w:sz w:val="22"/>
                <w:szCs w:val="22"/>
              </w:rPr>
              <w:t>;</w:t>
            </w:r>
          </w:p>
          <w:p w14:paraId="28887687" w14:textId="77777777" w:rsidR="002D1CA3" w:rsidRPr="00A0442B" w:rsidRDefault="002D1CA3" w:rsidP="00C22A07">
            <w:pPr>
              <w:spacing w:line="276" w:lineRule="auto"/>
              <w:jc w:val="both"/>
              <w:rPr>
                <w:sz w:val="22"/>
                <w:szCs w:val="22"/>
              </w:rPr>
            </w:pPr>
            <w:r w:rsidRPr="003767CB">
              <w:rPr>
                <w:sz w:val="22"/>
                <w:szCs w:val="22"/>
              </w:rPr>
              <w:t>-</w:t>
            </w:r>
            <w:r w:rsidR="0069367B" w:rsidRPr="003767CB">
              <w:rPr>
                <w:sz w:val="22"/>
                <w:szCs w:val="22"/>
              </w:rPr>
              <w:t xml:space="preserve"> </w:t>
            </w:r>
            <w:r w:rsidRPr="00A0442B">
              <w:rPr>
                <w:sz w:val="22"/>
                <w:szCs w:val="22"/>
              </w:rPr>
              <w:t xml:space="preserve">объективно </w:t>
            </w:r>
            <w:r w:rsidR="00A0442B" w:rsidRPr="00A0442B">
              <w:rPr>
                <w:sz w:val="22"/>
                <w:szCs w:val="22"/>
              </w:rPr>
              <w:br/>
            </w:r>
            <w:r w:rsidRPr="00A0442B">
              <w:rPr>
                <w:sz w:val="22"/>
                <w:szCs w:val="22"/>
              </w:rPr>
              <w:t>и аргументированно характеризовать процессы, происходящие в обществе</w:t>
            </w:r>
            <w:r w:rsidR="00FF423E" w:rsidRPr="00A0442B">
              <w:rPr>
                <w:sz w:val="22"/>
                <w:szCs w:val="22"/>
              </w:rPr>
              <w:t>;</w:t>
            </w:r>
          </w:p>
          <w:p w14:paraId="1637D8A9" w14:textId="77777777" w:rsidR="002D1CA3" w:rsidRPr="003767CB" w:rsidRDefault="002D1CA3" w:rsidP="00C22A07">
            <w:pPr>
              <w:spacing w:line="276" w:lineRule="auto"/>
              <w:jc w:val="both"/>
              <w:rPr>
                <w:sz w:val="22"/>
                <w:szCs w:val="22"/>
              </w:rPr>
            </w:pPr>
            <w:r w:rsidRPr="00A0442B">
              <w:rPr>
                <w:sz w:val="22"/>
                <w:szCs w:val="22"/>
              </w:rPr>
              <w:t>-</w:t>
            </w:r>
            <w:r w:rsidR="0069367B" w:rsidRPr="00A0442B">
              <w:rPr>
                <w:sz w:val="22"/>
                <w:szCs w:val="22"/>
              </w:rPr>
              <w:t xml:space="preserve"> </w:t>
            </w:r>
            <w:r w:rsidRPr="00A0442B">
              <w:rPr>
                <w:sz w:val="22"/>
                <w:szCs w:val="22"/>
              </w:rPr>
              <w:t>способность аргументированно отстаивать</w:t>
            </w:r>
            <w:r w:rsidRPr="003767CB">
              <w:rPr>
                <w:sz w:val="22"/>
                <w:szCs w:val="22"/>
              </w:rPr>
              <w:t xml:space="preserve"> своё мнение и уважит</w:t>
            </w:r>
            <w:r w:rsidR="006B3369" w:rsidRPr="003767CB">
              <w:rPr>
                <w:sz w:val="22"/>
                <w:szCs w:val="22"/>
              </w:rPr>
              <w:t>ельно относиться к мнению других</w:t>
            </w:r>
          </w:p>
        </w:tc>
        <w:tc>
          <w:tcPr>
            <w:tcW w:w="3750" w:type="dxa"/>
          </w:tcPr>
          <w:p w14:paraId="777F8709" w14:textId="77777777" w:rsidR="00C96284" w:rsidRPr="003767CB" w:rsidRDefault="00C96284" w:rsidP="00C45F52">
            <w:pPr>
              <w:shd w:val="clear" w:color="auto" w:fill="FFFFFF"/>
              <w:spacing w:line="276" w:lineRule="auto"/>
              <w:jc w:val="both"/>
              <w:rPr>
                <w:sz w:val="22"/>
                <w:szCs w:val="22"/>
              </w:rPr>
            </w:pPr>
          </w:p>
          <w:p w14:paraId="726C5496" w14:textId="77777777" w:rsidR="002D1CA3" w:rsidRPr="003767CB" w:rsidRDefault="002D1CA3" w:rsidP="00C45F52">
            <w:pPr>
              <w:shd w:val="clear" w:color="auto" w:fill="FFFFFF"/>
              <w:spacing w:line="276" w:lineRule="auto"/>
              <w:jc w:val="both"/>
              <w:rPr>
                <w:sz w:val="22"/>
                <w:szCs w:val="22"/>
              </w:rPr>
            </w:pPr>
            <w:r w:rsidRPr="003767CB">
              <w:rPr>
                <w:sz w:val="22"/>
                <w:szCs w:val="22"/>
              </w:rPr>
              <w:t xml:space="preserve">-уровень умений делать </w:t>
            </w:r>
            <w:r w:rsidR="00FF423E" w:rsidRPr="003767CB">
              <w:rPr>
                <w:sz w:val="22"/>
                <w:szCs w:val="22"/>
              </w:rPr>
              <w:t>обоснованные выводы и обобщения;</w:t>
            </w:r>
          </w:p>
          <w:p w14:paraId="40F5E31F" w14:textId="77777777" w:rsidR="002D1CA3" w:rsidRPr="003767CB" w:rsidRDefault="002D1CA3" w:rsidP="00C45F52">
            <w:pPr>
              <w:shd w:val="clear" w:color="auto" w:fill="FFFFFF"/>
              <w:spacing w:line="276" w:lineRule="auto"/>
              <w:jc w:val="both"/>
              <w:rPr>
                <w:sz w:val="22"/>
                <w:szCs w:val="22"/>
              </w:rPr>
            </w:pPr>
            <w:r w:rsidRPr="003767CB">
              <w:rPr>
                <w:sz w:val="22"/>
                <w:szCs w:val="22"/>
              </w:rPr>
              <w:t xml:space="preserve">- уровень умений формулировать </w:t>
            </w:r>
            <w:r w:rsidR="00A0442B">
              <w:rPr>
                <w:sz w:val="22"/>
                <w:szCs w:val="22"/>
              </w:rPr>
              <w:br/>
            </w:r>
            <w:r w:rsidRPr="003767CB">
              <w:rPr>
                <w:sz w:val="22"/>
                <w:szCs w:val="22"/>
              </w:rPr>
              <w:t xml:space="preserve">и аргументировать основные идеи </w:t>
            </w:r>
            <w:r w:rsidR="00A0442B">
              <w:rPr>
                <w:sz w:val="22"/>
                <w:szCs w:val="22"/>
              </w:rPr>
              <w:br/>
            </w:r>
            <w:r w:rsidRPr="003767CB">
              <w:rPr>
                <w:sz w:val="22"/>
                <w:szCs w:val="22"/>
              </w:rPr>
              <w:t>и ценности своего мировоззрения;</w:t>
            </w:r>
          </w:p>
          <w:p w14:paraId="3416F401" w14:textId="77777777" w:rsidR="002D1CA3" w:rsidRPr="003767CB" w:rsidRDefault="002D1CA3" w:rsidP="00C45F52">
            <w:pPr>
              <w:spacing w:line="276" w:lineRule="auto"/>
              <w:jc w:val="both"/>
              <w:rPr>
                <w:sz w:val="22"/>
                <w:szCs w:val="22"/>
              </w:rPr>
            </w:pPr>
            <w:r w:rsidRPr="003767CB">
              <w:rPr>
                <w:sz w:val="22"/>
                <w:szCs w:val="22"/>
              </w:rPr>
              <w:t>- уровень информационно-коммуникативной культуры</w:t>
            </w:r>
            <w:r w:rsidR="00FF423E" w:rsidRPr="003767CB">
              <w:rPr>
                <w:sz w:val="22"/>
                <w:szCs w:val="22"/>
              </w:rPr>
              <w:t>;</w:t>
            </w:r>
          </w:p>
          <w:p w14:paraId="6F9B98BC" w14:textId="77777777" w:rsidR="002D1CA3" w:rsidRPr="003767CB" w:rsidRDefault="002D1CA3" w:rsidP="00C45F52">
            <w:pPr>
              <w:shd w:val="clear" w:color="auto" w:fill="FFFFFF"/>
              <w:spacing w:line="276" w:lineRule="auto"/>
              <w:jc w:val="both"/>
              <w:rPr>
                <w:sz w:val="22"/>
                <w:szCs w:val="22"/>
                <w:shd w:val="clear" w:color="auto" w:fill="FFFFFF"/>
              </w:rPr>
            </w:pPr>
            <w:r w:rsidRPr="003767CB">
              <w:rPr>
                <w:sz w:val="22"/>
                <w:szCs w:val="22"/>
                <w:shd w:val="clear" w:color="auto" w:fill="FFFFFF"/>
              </w:rPr>
              <w:t xml:space="preserve">- полнота и правильность ответа, степень понимания фактов </w:t>
            </w:r>
            <w:r w:rsidR="00A0442B">
              <w:rPr>
                <w:sz w:val="22"/>
                <w:szCs w:val="22"/>
                <w:shd w:val="clear" w:color="auto" w:fill="FFFFFF"/>
              </w:rPr>
              <w:br/>
            </w:r>
            <w:r w:rsidRPr="003767CB">
              <w:rPr>
                <w:sz w:val="22"/>
                <w:szCs w:val="22"/>
                <w:shd w:val="clear" w:color="auto" w:fill="FFFFFF"/>
              </w:rPr>
              <w:t>и явлений</w:t>
            </w:r>
            <w:r w:rsidR="00FF423E" w:rsidRPr="003767CB">
              <w:rPr>
                <w:sz w:val="22"/>
                <w:szCs w:val="22"/>
                <w:shd w:val="clear" w:color="auto" w:fill="FFFFFF"/>
              </w:rPr>
              <w:t>;</w:t>
            </w:r>
          </w:p>
          <w:p w14:paraId="3F3F645A" w14:textId="77777777" w:rsidR="002D1CA3" w:rsidRPr="003767CB" w:rsidRDefault="002D1CA3" w:rsidP="00C45F52">
            <w:pPr>
              <w:shd w:val="clear" w:color="auto" w:fill="FFFFFF"/>
              <w:spacing w:line="276" w:lineRule="auto"/>
              <w:jc w:val="both"/>
              <w:rPr>
                <w:sz w:val="22"/>
                <w:szCs w:val="22"/>
                <w:shd w:val="clear" w:color="auto" w:fill="FFFFFF"/>
              </w:rPr>
            </w:pPr>
            <w:r w:rsidRPr="003767CB">
              <w:rPr>
                <w:sz w:val="22"/>
                <w:szCs w:val="22"/>
                <w:shd w:val="clear" w:color="auto" w:fill="FFFFFF"/>
              </w:rPr>
              <w:t xml:space="preserve">- логично, развернуто отвечать </w:t>
            </w:r>
            <w:r w:rsidR="00A0442B">
              <w:rPr>
                <w:sz w:val="22"/>
                <w:szCs w:val="22"/>
                <w:shd w:val="clear" w:color="auto" w:fill="FFFFFF"/>
              </w:rPr>
              <w:br/>
            </w:r>
            <w:r w:rsidRPr="003767CB">
              <w:rPr>
                <w:sz w:val="22"/>
                <w:szCs w:val="22"/>
                <w:shd w:val="clear" w:color="auto" w:fill="FFFFFF"/>
              </w:rPr>
              <w:t>на вопросы</w:t>
            </w:r>
            <w:r w:rsidR="00FF423E" w:rsidRPr="003767CB">
              <w:rPr>
                <w:sz w:val="22"/>
                <w:szCs w:val="22"/>
                <w:shd w:val="clear" w:color="auto" w:fill="FFFFFF"/>
              </w:rPr>
              <w:t>;</w:t>
            </w:r>
          </w:p>
          <w:p w14:paraId="7DF99481" w14:textId="77777777" w:rsidR="002D1CA3" w:rsidRPr="003767CB" w:rsidRDefault="002D1CA3" w:rsidP="00C45F52">
            <w:pPr>
              <w:shd w:val="clear" w:color="auto" w:fill="FFFFFF"/>
              <w:spacing w:line="276" w:lineRule="auto"/>
              <w:jc w:val="both"/>
              <w:rPr>
                <w:sz w:val="22"/>
                <w:szCs w:val="22"/>
              </w:rPr>
            </w:pPr>
            <w:r w:rsidRPr="003767CB">
              <w:rPr>
                <w:sz w:val="22"/>
                <w:szCs w:val="22"/>
              </w:rPr>
              <w:t xml:space="preserve">- активное творческое участие </w:t>
            </w:r>
            <w:r w:rsidR="00A0442B">
              <w:rPr>
                <w:sz w:val="22"/>
                <w:szCs w:val="22"/>
              </w:rPr>
              <w:br/>
            </w:r>
            <w:r w:rsidRPr="003767CB">
              <w:rPr>
                <w:sz w:val="22"/>
                <w:szCs w:val="22"/>
              </w:rPr>
              <w:t>в групповых обсуждениях</w:t>
            </w:r>
          </w:p>
        </w:tc>
        <w:tc>
          <w:tcPr>
            <w:tcW w:w="3020" w:type="dxa"/>
          </w:tcPr>
          <w:p w14:paraId="6AC30176" w14:textId="77777777" w:rsidR="00C96284" w:rsidRPr="003767CB" w:rsidRDefault="00C96284" w:rsidP="00C45F52">
            <w:pPr>
              <w:shd w:val="clear" w:color="auto" w:fill="FFFFFF"/>
              <w:spacing w:line="276" w:lineRule="auto"/>
              <w:jc w:val="both"/>
              <w:rPr>
                <w:sz w:val="22"/>
                <w:szCs w:val="22"/>
              </w:rPr>
            </w:pPr>
          </w:p>
          <w:p w14:paraId="561BFB96" w14:textId="77777777" w:rsidR="002D1CA3" w:rsidRPr="003767CB" w:rsidRDefault="002D1CA3" w:rsidP="00C45F52">
            <w:pPr>
              <w:shd w:val="clear" w:color="auto" w:fill="FFFFFF"/>
              <w:spacing w:line="276" w:lineRule="auto"/>
              <w:jc w:val="both"/>
              <w:rPr>
                <w:sz w:val="22"/>
                <w:szCs w:val="22"/>
              </w:rPr>
            </w:pPr>
            <w:r w:rsidRPr="003767CB">
              <w:rPr>
                <w:sz w:val="22"/>
                <w:szCs w:val="22"/>
              </w:rPr>
              <w:t>-</w:t>
            </w:r>
            <w:r w:rsidR="006B3369" w:rsidRPr="003767CB">
              <w:rPr>
                <w:sz w:val="22"/>
                <w:szCs w:val="22"/>
              </w:rPr>
              <w:t xml:space="preserve"> о</w:t>
            </w:r>
            <w:r w:rsidRPr="003767CB">
              <w:rPr>
                <w:sz w:val="22"/>
                <w:szCs w:val="22"/>
              </w:rPr>
              <w:t>ценка участия в групповых дискуссиях и обсуждениях</w:t>
            </w:r>
            <w:r w:rsidR="006B3369" w:rsidRPr="003767CB">
              <w:rPr>
                <w:sz w:val="22"/>
                <w:szCs w:val="22"/>
              </w:rPr>
              <w:t>;</w:t>
            </w:r>
          </w:p>
          <w:p w14:paraId="0A8F7CAB" w14:textId="77777777" w:rsidR="002D1CA3" w:rsidRPr="003767CB" w:rsidRDefault="002D1CA3" w:rsidP="00C45F52">
            <w:pPr>
              <w:shd w:val="clear" w:color="auto" w:fill="FFFFFF"/>
              <w:spacing w:line="276" w:lineRule="auto"/>
              <w:jc w:val="both"/>
              <w:rPr>
                <w:sz w:val="22"/>
                <w:szCs w:val="22"/>
              </w:rPr>
            </w:pPr>
            <w:r w:rsidRPr="003767CB">
              <w:rPr>
                <w:sz w:val="22"/>
                <w:szCs w:val="22"/>
              </w:rPr>
              <w:t>-</w:t>
            </w:r>
            <w:r w:rsidR="0069367B" w:rsidRPr="003767CB">
              <w:rPr>
                <w:sz w:val="22"/>
                <w:szCs w:val="22"/>
              </w:rPr>
              <w:t xml:space="preserve"> </w:t>
            </w:r>
            <w:r w:rsidRPr="003767CB">
              <w:rPr>
                <w:sz w:val="22"/>
                <w:szCs w:val="22"/>
              </w:rPr>
              <w:t>оценка за решение проблемных заданий, решения познавательных задач</w:t>
            </w:r>
            <w:r w:rsidR="006B3369" w:rsidRPr="003767CB">
              <w:rPr>
                <w:sz w:val="22"/>
                <w:szCs w:val="22"/>
              </w:rPr>
              <w:t>;</w:t>
            </w:r>
          </w:p>
          <w:p w14:paraId="3DAE5110" w14:textId="77777777" w:rsidR="002D1CA3" w:rsidRPr="003767CB" w:rsidRDefault="002D1CA3" w:rsidP="00C45F52">
            <w:pPr>
              <w:shd w:val="clear" w:color="auto" w:fill="FFFFFF"/>
              <w:spacing w:line="276" w:lineRule="auto"/>
              <w:jc w:val="both"/>
              <w:rPr>
                <w:sz w:val="22"/>
                <w:szCs w:val="22"/>
              </w:rPr>
            </w:pPr>
            <w:r w:rsidRPr="003767CB">
              <w:rPr>
                <w:sz w:val="22"/>
                <w:szCs w:val="22"/>
              </w:rPr>
              <w:t>-</w:t>
            </w:r>
            <w:r w:rsidR="0069367B" w:rsidRPr="003767CB">
              <w:rPr>
                <w:sz w:val="22"/>
                <w:szCs w:val="22"/>
              </w:rPr>
              <w:t xml:space="preserve"> </w:t>
            </w:r>
            <w:r w:rsidRPr="003767CB">
              <w:rPr>
                <w:sz w:val="22"/>
                <w:szCs w:val="22"/>
              </w:rPr>
              <w:t>оценка составления мультимедийных презентаций</w:t>
            </w:r>
            <w:r w:rsidR="006B3369" w:rsidRPr="003767CB">
              <w:rPr>
                <w:sz w:val="22"/>
                <w:szCs w:val="22"/>
              </w:rPr>
              <w:t>;</w:t>
            </w:r>
          </w:p>
          <w:p w14:paraId="63689B57" w14:textId="77777777" w:rsidR="002D1CA3" w:rsidRPr="003767CB" w:rsidRDefault="002D1CA3" w:rsidP="00C45F52">
            <w:pPr>
              <w:shd w:val="clear" w:color="auto" w:fill="FFFFFF"/>
              <w:spacing w:line="276" w:lineRule="auto"/>
              <w:jc w:val="both"/>
              <w:rPr>
                <w:sz w:val="22"/>
                <w:szCs w:val="22"/>
              </w:rPr>
            </w:pPr>
            <w:r w:rsidRPr="003767CB">
              <w:rPr>
                <w:sz w:val="22"/>
                <w:szCs w:val="22"/>
              </w:rPr>
              <w:t>- оценка написания эссе</w:t>
            </w:r>
            <w:r w:rsidR="006B3369" w:rsidRPr="003767CB">
              <w:rPr>
                <w:sz w:val="22"/>
                <w:szCs w:val="22"/>
              </w:rPr>
              <w:t>;</w:t>
            </w:r>
          </w:p>
          <w:p w14:paraId="3F1C5237" w14:textId="77777777" w:rsidR="002D1CA3" w:rsidRPr="003767CB" w:rsidRDefault="002D1CA3" w:rsidP="00C45F52">
            <w:pPr>
              <w:shd w:val="clear" w:color="auto" w:fill="FFFFFF"/>
              <w:spacing w:line="276" w:lineRule="auto"/>
              <w:jc w:val="both"/>
              <w:rPr>
                <w:sz w:val="22"/>
                <w:szCs w:val="22"/>
              </w:rPr>
            </w:pPr>
            <w:r w:rsidRPr="003767CB">
              <w:rPr>
                <w:sz w:val="22"/>
                <w:szCs w:val="22"/>
              </w:rPr>
              <w:t xml:space="preserve">- оценка выполненных </w:t>
            </w:r>
            <w:r w:rsidR="00A0442B">
              <w:rPr>
                <w:sz w:val="22"/>
                <w:szCs w:val="22"/>
              </w:rPr>
              <w:br/>
            </w:r>
            <w:r w:rsidRPr="003767CB">
              <w:rPr>
                <w:sz w:val="22"/>
                <w:szCs w:val="22"/>
              </w:rPr>
              <w:t>и защищённых исследовательских работ</w:t>
            </w:r>
            <w:r w:rsidR="006B3369" w:rsidRPr="003767CB">
              <w:rPr>
                <w:sz w:val="22"/>
                <w:szCs w:val="22"/>
              </w:rPr>
              <w:t>;</w:t>
            </w:r>
          </w:p>
          <w:p w14:paraId="3C8ADA41" w14:textId="77777777" w:rsidR="002D1CA3" w:rsidRPr="003767CB" w:rsidRDefault="002D1CA3" w:rsidP="00C45F52">
            <w:pPr>
              <w:shd w:val="clear" w:color="auto" w:fill="FFFFFF"/>
              <w:spacing w:line="276" w:lineRule="auto"/>
              <w:jc w:val="both"/>
              <w:rPr>
                <w:sz w:val="22"/>
                <w:szCs w:val="22"/>
              </w:rPr>
            </w:pPr>
            <w:r w:rsidRPr="003767CB">
              <w:rPr>
                <w:sz w:val="22"/>
                <w:szCs w:val="22"/>
              </w:rPr>
              <w:t>- оценка результатов выполнения творческих проектов</w:t>
            </w:r>
          </w:p>
        </w:tc>
      </w:tr>
      <w:bookmarkEnd w:id="4"/>
    </w:tbl>
    <w:p w14:paraId="7B7E1DCC" w14:textId="77777777" w:rsidR="00891C13" w:rsidRPr="003767CB" w:rsidRDefault="00891C13" w:rsidP="00C877A6">
      <w:pPr>
        <w:shd w:val="clear" w:color="auto" w:fill="FFFFFF"/>
        <w:spacing w:line="276" w:lineRule="auto"/>
        <w:jc w:val="right"/>
        <w:rPr>
          <w:rFonts w:eastAsia="Times New Roman"/>
          <w:b/>
          <w:bCs/>
          <w:sz w:val="24"/>
          <w:szCs w:val="24"/>
        </w:rPr>
      </w:pPr>
    </w:p>
    <w:p w14:paraId="304A1039" w14:textId="77777777" w:rsidR="00627B3E" w:rsidRPr="003767CB" w:rsidRDefault="00627B3E">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245D30F4" w14:textId="77777777" w:rsidR="00EC0F4E" w:rsidRPr="003767CB" w:rsidRDefault="00EC0F4E" w:rsidP="00EC0F4E">
      <w:pPr>
        <w:shd w:val="clear" w:color="auto" w:fill="FFFFFF"/>
        <w:spacing w:line="276" w:lineRule="auto"/>
        <w:jc w:val="right"/>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lastRenderedPageBreak/>
        <w:t>Приложение 2.1</w:t>
      </w:r>
    </w:p>
    <w:p w14:paraId="262BB6BE" w14:textId="77777777" w:rsidR="00EC0F4E" w:rsidRPr="003767CB" w:rsidRDefault="00EC0F4E" w:rsidP="00EC0F4E">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760E500A" w14:textId="77777777" w:rsidR="00EC0F4E" w:rsidRPr="003767CB" w:rsidRDefault="00EC0F4E" w:rsidP="00EC0F4E">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1E21989B" w14:textId="77777777" w:rsidR="000F3299" w:rsidRPr="003767CB" w:rsidRDefault="000F3299" w:rsidP="00C877A6">
      <w:pPr>
        <w:shd w:val="clear" w:color="auto" w:fill="FFFFFF"/>
        <w:spacing w:line="276" w:lineRule="auto"/>
        <w:rPr>
          <w:rFonts w:eastAsia="Times New Roman"/>
          <w:b/>
          <w:bCs/>
          <w:sz w:val="24"/>
          <w:szCs w:val="24"/>
        </w:rPr>
      </w:pPr>
    </w:p>
    <w:p w14:paraId="09E82749" w14:textId="77777777" w:rsidR="000F3299" w:rsidRPr="003767CB" w:rsidRDefault="000F3299" w:rsidP="00C877A6">
      <w:pPr>
        <w:shd w:val="clear" w:color="auto" w:fill="FFFFFF"/>
        <w:spacing w:line="276" w:lineRule="auto"/>
        <w:rPr>
          <w:rFonts w:eastAsia="Times New Roman"/>
          <w:b/>
          <w:bCs/>
          <w:sz w:val="24"/>
          <w:szCs w:val="24"/>
        </w:rPr>
      </w:pPr>
    </w:p>
    <w:p w14:paraId="2A37DF1B" w14:textId="77777777" w:rsidR="000F3299" w:rsidRPr="003767CB" w:rsidRDefault="000F3299" w:rsidP="00C877A6">
      <w:pPr>
        <w:shd w:val="clear" w:color="auto" w:fill="FFFFFF"/>
        <w:spacing w:line="276" w:lineRule="auto"/>
        <w:rPr>
          <w:rFonts w:eastAsia="Times New Roman"/>
          <w:b/>
          <w:bCs/>
          <w:sz w:val="24"/>
          <w:szCs w:val="24"/>
        </w:rPr>
      </w:pPr>
    </w:p>
    <w:p w14:paraId="3C76E281" w14:textId="77777777" w:rsidR="000F3299" w:rsidRPr="003767CB" w:rsidRDefault="000F3299" w:rsidP="00C877A6">
      <w:pPr>
        <w:shd w:val="clear" w:color="auto" w:fill="FFFFFF"/>
        <w:spacing w:line="276" w:lineRule="auto"/>
        <w:rPr>
          <w:rFonts w:eastAsia="Times New Roman"/>
          <w:b/>
          <w:bCs/>
          <w:sz w:val="24"/>
          <w:szCs w:val="24"/>
        </w:rPr>
      </w:pPr>
    </w:p>
    <w:p w14:paraId="37DC4495" w14:textId="77777777" w:rsidR="000F3299" w:rsidRPr="003767CB" w:rsidRDefault="000F3299" w:rsidP="00C877A6">
      <w:pPr>
        <w:shd w:val="clear" w:color="auto" w:fill="FFFFFF"/>
        <w:spacing w:line="276" w:lineRule="auto"/>
        <w:rPr>
          <w:rFonts w:eastAsia="Times New Roman"/>
          <w:b/>
          <w:bCs/>
          <w:sz w:val="24"/>
          <w:szCs w:val="24"/>
        </w:rPr>
      </w:pPr>
    </w:p>
    <w:p w14:paraId="183FDA2E" w14:textId="77777777" w:rsidR="000E2026" w:rsidRPr="003767CB" w:rsidRDefault="000E2026" w:rsidP="00C877A6">
      <w:pPr>
        <w:shd w:val="clear" w:color="auto" w:fill="FFFFFF"/>
        <w:spacing w:line="276" w:lineRule="auto"/>
        <w:rPr>
          <w:rFonts w:eastAsia="Times New Roman"/>
          <w:b/>
          <w:bCs/>
          <w:sz w:val="24"/>
          <w:szCs w:val="24"/>
        </w:rPr>
      </w:pPr>
    </w:p>
    <w:p w14:paraId="64A1C637" w14:textId="77777777" w:rsidR="000F3299" w:rsidRPr="003767CB" w:rsidRDefault="000F3299" w:rsidP="00C877A6">
      <w:pPr>
        <w:shd w:val="clear" w:color="auto" w:fill="FFFFFF"/>
        <w:spacing w:line="276" w:lineRule="auto"/>
        <w:rPr>
          <w:rFonts w:eastAsia="Times New Roman"/>
          <w:b/>
          <w:bCs/>
          <w:sz w:val="24"/>
          <w:szCs w:val="24"/>
        </w:rPr>
      </w:pPr>
    </w:p>
    <w:p w14:paraId="2D3E0BF7" w14:textId="77777777" w:rsidR="000F3299" w:rsidRPr="003767CB" w:rsidRDefault="000F3299" w:rsidP="00C877A6">
      <w:pPr>
        <w:shd w:val="clear" w:color="auto" w:fill="FFFFFF"/>
        <w:spacing w:line="276" w:lineRule="auto"/>
        <w:rPr>
          <w:rFonts w:eastAsia="Times New Roman"/>
          <w:b/>
          <w:bCs/>
          <w:sz w:val="24"/>
          <w:szCs w:val="24"/>
        </w:rPr>
      </w:pPr>
    </w:p>
    <w:p w14:paraId="405DD05B" w14:textId="77777777" w:rsidR="000F3299" w:rsidRPr="003767CB" w:rsidRDefault="000F3299" w:rsidP="00C877A6">
      <w:pPr>
        <w:shd w:val="clear" w:color="auto" w:fill="FFFFFF"/>
        <w:spacing w:line="276" w:lineRule="auto"/>
        <w:rPr>
          <w:rFonts w:eastAsia="Times New Roman"/>
          <w:b/>
          <w:bCs/>
          <w:sz w:val="24"/>
          <w:szCs w:val="24"/>
        </w:rPr>
      </w:pPr>
    </w:p>
    <w:p w14:paraId="6A0F13CA" w14:textId="77777777" w:rsidR="000F3299" w:rsidRPr="003767CB" w:rsidRDefault="000F3299" w:rsidP="00C877A6">
      <w:pPr>
        <w:shd w:val="clear" w:color="auto" w:fill="FFFFFF"/>
        <w:spacing w:line="276" w:lineRule="auto"/>
        <w:rPr>
          <w:rFonts w:eastAsia="Times New Roman"/>
          <w:b/>
          <w:bCs/>
          <w:sz w:val="24"/>
          <w:szCs w:val="24"/>
        </w:rPr>
      </w:pPr>
    </w:p>
    <w:p w14:paraId="5F771954" w14:textId="77777777" w:rsidR="000F3299" w:rsidRPr="003767CB" w:rsidRDefault="000F3299" w:rsidP="00C877A6">
      <w:pPr>
        <w:shd w:val="clear" w:color="auto" w:fill="FFFFFF"/>
        <w:spacing w:line="276" w:lineRule="auto"/>
        <w:rPr>
          <w:rFonts w:eastAsia="Times New Roman"/>
          <w:b/>
          <w:bCs/>
          <w:sz w:val="24"/>
          <w:szCs w:val="24"/>
        </w:rPr>
      </w:pPr>
    </w:p>
    <w:p w14:paraId="77138966" w14:textId="77777777" w:rsidR="000F3299" w:rsidRPr="003767CB" w:rsidRDefault="000F3299" w:rsidP="00BD21DB">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438AFEBF" w14:textId="77777777" w:rsidR="000F3299" w:rsidRPr="003767CB" w:rsidRDefault="000F3299" w:rsidP="00BD21DB">
      <w:pPr>
        <w:shd w:val="clear" w:color="auto" w:fill="FFFFFF"/>
        <w:spacing w:line="276" w:lineRule="auto"/>
        <w:jc w:val="center"/>
        <w:rPr>
          <w:b/>
          <w:bCs/>
          <w:sz w:val="24"/>
          <w:szCs w:val="24"/>
        </w:rPr>
      </w:pPr>
    </w:p>
    <w:p w14:paraId="465BC66B" w14:textId="77777777" w:rsidR="000F3299" w:rsidRPr="003767CB" w:rsidRDefault="00BD21DB" w:rsidP="00BD21DB">
      <w:pPr>
        <w:shd w:val="clear" w:color="auto" w:fill="FFFFFF"/>
        <w:spacing w:line="276" w:lineRule="auto"/>
        <w:jc w:val="center"/>
        <w:rPr>
          <w:b/>
          <w:bCs/>
          <w:iCs/>
          <w:sz w:val="24"/>
          <w:szCs w:val="24"/>
        </w:rPr>
      </w:pPr>
      <w:r w:rsidRPr="003767CB">
        <w:rPr>
          <w:b/>
          <w:bCs/>
          <w:iCs/>
          <w:sz w:val="24"/>
          <w:szCs w:val="24"/>
        </w:rPr>
        <w:t>«</w:t>
      </w:r>
      <w:r w:rsidR="000F3299" w:rsidRPr="003767CB">
        <w:rPr>
          <w:b/>
          <w:bCs/>
          <w:iCs/>
          <w:sz w:val="24"/>
          <w:szCs w:val="24"/>
        </w:rPr>
        <w:t>ОГСЭ.02</w:t>
      </w:r>
      <w:r w:rsidRPr="003767CB">
        <w:rPr>
          <w:b/>
          <w:bCs/>
          <w:iCs/>
          <w:sz w:val="24"/>
          <w:szCs w:val="24"/>
        </w:rPr>
        <w:t xml:space="preserve"> </w:t>
      </w:r>
      <w:r w:rsidRPr="003767CB">
        <w:rPr>
          <w:rFonts w:eastAsia="Times New Roman"/>
          <w:b/>
          <w:bCs/>
          <w:iCs/>
          <w:sz w:val="24"/>
          <w:szCs w:val="24"/>
        </w:rPr>
        <w:t>ИСТОРИЯ»</w:t>
      </w:r>
    </w:p>
    <w:p w14:paraId="49D7D954" w14:textId="77777777" w:rsidR="000F3299" w:rsidRPr="003767CB" w:rsidRDefault="000F3299" w:rsidP="00C877A6">
      <w:pPr>
        <w:shd w:val="clear" w:color="auto" w:fill="FFFFFF"/>
        <w:spacing w:line="276" w:lineRule="auto"/>
        <w:ind w:firstLine="353"/>
        <w:jc w:val="both"/>
        <w:rPr>
          <w:b/>
          <w:bCs/>
          <w:sz w:val="24"/>
          <w:szCs w:val="24"/>
        </w:rPr>
      </w:pPr>
    </w:p>
    <w:p w14:paraId="78B938EA" w14:textId="77777777" w:rsidR="000F3299" w:rsidRPr="003767CB" w:rsidRDefault="000F3299" w:rsidP="00C877A6">
      <w:pPr>
        <w:shd w:val="clear" w:color="auto" w:fill="FFFFFF"/>
        <w:spacing w:line="276" w:lineRule="auto"/>
        <w:ind w:firstLine="353"/>
        <w:jc w:val="both"/>
        <w:rPr>
          <w:b/>
          <w:bCs/>
          <w:sz w:val="24"/>
          <w:szCs w:val="24"/>
        </w:rPr>
      </w:pPr>
    </w:p>
    <w:p w14:paraId="74C95B32" w14:textId="77777777" w:rsidR="000F3299" w:rsidRPr="003767CB" w:rsidRDefault="000F3299" w:rsidP="00C877A6">
      <w:pPr>
        <w:shd w:val="clear" w:color="auto" w:fill="FFFFFF"/>
        <w:spacing w:line="276" w:lineRule="auto"/>
        <w:ind w:firstLine="353"/>
        <w:jc w:val="both"/>
        <w:rPr>
          <w:b/>
          <w:bCs/>
          <w:sz w:val="24"/>
          <w:szCs w:val="24"/>
        </w:rPr>
      </w:pPr>
    </w:p>
    <w:p w14:paraId="6BBC8678" w14:textId="77777777" w:rsidR="000F3299" w:rsidRPr="003767CB" w:rsidRDefault="000F3299" w:rsidP="00C877A6">
      <w:pPr>
        <w:shd w:val="clear" w:color="auto" w:fill="FFFFFF"/>
        <w:spacing w:line="276" w:lineRule="auto"/>
        <w:ind w:firstLine="353"/>
        <w:jc w:val="both"/>
        <w:rPr>
          <w:b/>
          <w:bCs/>
          <w:sz w:val="24"/>
          <w:szCs w:val="24"/>
        </w:rPr>
      </w:pPr>
    </w:p>
    <w:p w14:paraId="3A7FACCB" w14:textId="77777777" w:rsidR="000F3299" w:rsidRPr="003767CB" w:rsidRDefault="000F3299" w:rsidP="00C877A6">
      <w:pPr>
        <w:shd w:val="clear" w:color="auto" w:fill="FFFFFF"/>
        <w:spacing w:line="276" w:lineRule="auto"/>
        <w:ind w:firstLine="353"/>
        <w:jc w:val="both"/>
        <w:rPr>
          <w:b/>
          <w:bCs/>
          <w:sz w:val="24"/>
          <w:szCs w:val="24"/>
        </w:rPr>
      </w:pPr>
    </w:p>
    <w:p w14:paraId="4F14C3AF" w14:textId="77777777" w:rsidR="000F3299" w:rsidRPr="003767CB" w:rsidRDefault="000F3299" w:rsidP="00C877A6">
      <w:pPr>
        <w:shd w:val="clear" w:color="auto" w:fill="FFFFFF"/>
        <w:spacing w:line="276" w:lineRule="auto"/>
        <w:ind w:firstLine="353"/>
        <w:jc w:val="both"/>
        <w:rPr>
          <w:b/>
          <w:bCs/>
          <w:sz w:val="24"/>
          <w:szCs w:val="24"/>
        </w:rPr>
      </w:pPr>
    </w:p>
    <w:p w14:paraId="6AA3E58A" w14:textId="77777777" w:rsidR="000F3299" w:rsidRPr="003767CB" w:rsidRDefault="000F3299" w:rsidP="00C877A6">
      <w:pPr>
        <w:shd w:val="clear" w:color="auto" w:fill="FFFFFF"/>
        <w:spacing w:line="276" w:lineRule="auto"/>
        <w:ind w:firstLine="353"/>
        <w:jc w:val="both"/>
        <w:rPr>
          <w:b/>
          <w:bCs/>
          <w:sz w:val="24"/>
          <w:szCs w:val="24"/>
        </w:rPr>
      </w:pPr>
    </w:p>
    <w:p w14:paraId="2CA9DE96" w14:textId="77777777" w:rsidR="000F3299" w:rsidRPr="003767CB" w:rsidRDefault="000F3299" w:rsidP="00C877A6">
      <w:pPr>
        <w:shd w:val="clear" w:color="auto" w:fill="FFFFFF"/>
        <w:spacing w:line="276" w:lineRule="auto"/>
        <w:ind w:firstLine="353"/>
        <w:jc w:val="both"/>
        <w:rPr>
          <w:b/>
          <w:bCs/>
          <w:sz w:val="24"/>
          <w:szCs w:val="24"/>
        </w:rPr>
      </w:pPr>
    </w:p>
    <w:p w14:paraId="0BCCF936" w14:textId="77777777" w:rsidR="000F3299" w:rsidRPr="003767CB" w:rsidRDefault="000F3299" w:rsidP="00C877A6">
      <w:pPr>
        <w:shd w:val="clear" w:color="auto" w:fill="FFFFFF"/>
        <w:spacing w:line="276" w:lineRule="auto"/>
        <w:ind w:firstLine="353"/>
        <w:jc w:val="both"/>
        <w:rPr>
          <w:b/>
          <w:bCs/>
          <w:sz w:val="24"/>
          <w:szCs w:val="24"/>
        </w:rPr>
      </w:pPr>
    </w:p>
    <w:p w14:paraId="5181427D" w14:textId="77777777" w:rsidR="000F3299" w:rsidRPr="003767CB" w:rsidRDefault="000F3299" w:rsidP="00C877A6">
      <w:pPr>
        <w:shd w:val="clear" w:color="auto" w:fill="FFFFFF"/>
        <w:spacing w:line="276" w:lineRule="auto"/>
        <w:ind w:firstLine="353"/>
        <w:jc w:val="both"/>
        <w:rPr>
          <w:b/>
          <w:bCs/>
          <w:sz w:val="24"/>
          <w:szCs w:val="24"/>
        </w:rPr>
      </w:pPr>
    </w:p>
    <w:p w14:paraId="66E0A640" w14:textId="77777777" w:rsidR="000F3299" w:rsidRPr="003767CB" w:rsidRDefault="000F3299" w:rsidP="00C877A6">
      <w:pPr>
        <w:shd w:val="clear" w:color="auto" w:fill="FFFFFF"/>
        <w:spacing w:line="276" w:lineRule="auto"/>
        <w:ind w:firstLine="353"/>
        <w:jc w:val="both"/>
        <w:rPr>
          <w:b/>
          <w:bCs/>
          <w:sz w:val="24"/>
          <w:szCs w:val="24"/>
        </w:rPr>
      </w:pPr>
    </w:p>
    <w:p w14:paraId="5356D438" w14:textId="77777777" w:rsidR="000F3299" w:rsidRPr="003767CB" w:rsidRDefault="000F3299" w:rsidP="00C877A6">
      <w:pPr>
        <w:shd w:val="clear" w:color="auto" w:fill="FFFFFF"/>
        <w:spacing w:line="276" w:lineRule="auto"/>
        <w:ind w:firstLine="353"/>
        <w:jc w:val="both"/>
        <w:rPr>
          <w:b/>
          <w:bCs/>
          <w:sz w:val="24"/>
          <w:szCs w:val="24"/>
        </w:rPr>
      </w:pPr>
    </w:p>
    <w:p w14:paraId="4518428F" w14:textId="77777777" w:rsidR="000F3299" w:rsidRPr="003767CB" w:rsidRDefault="000F3299" w:rsidP="00C877A6">
      <w:pPr>
        <w:shd w:val="clear" w:color="auto" w:fill="FFFFFF"/>
        <w:spacing w:line="276" w:lineRule="auto"/>
        <w:ind w:firstLine="353"/>
        <w:jc w:val="both"/>
        <w:rPr>
          <w:b/>
          <w:bCs/>
          <w:sz w:val="24"/>
          <w:szCs w:val="24"/>
        </w:rPr>
      </w:pPr>
    </w:p>
    <w:p w14:paraId="4EBE3619" w14:textId="77777777" w:rsidR="000F3299" w:rsidRPr="003767CB" w:rsidRDefault="000F3299" w:rsidP="00C877A6">
      <w:pPr>
        <w:shd w:val="clear" w:color="auto" w:fill="FFFFFF"/>
        <w:spacing w:line="276" w:lineRule="auto"/>
        <w:ind w:firstLine="353"/>
        <w:jc w:val="both"/>
        <w:rPr>
          <w:b/>
          <w:bCs/>
          <w:sz w:val="24"/>
          <w:szCs w:val="24"/>
        </w:rPr>
      </w:pPr>
    </w:p>
    <w:p w14:paraId="722E483A" w14:textId="77777777" w:rsidR="000F3299" w:rsidRPr="003767CB" w:rsidRDefault="000F3299" w:rsidP="00C877A6">
      <w:pPr>
        <w:shd w:val="clear" w:color="auto" w:fill="FFFFFF"/>
        <w:spacing w:line="276" w:lineRule="auto"/>
        <w:ind w:firstLine="353"/>
        <w:jc w:val="both"/>
        <w:rPr>
          <w:b/>
          <w:bCs/>
          <w:sz w:val="24"/>
          <w:szCs w:val="24"/>
        </w:rPr>
      </w:pPr>
    </w:p>
    <w:p w14:paraId="7495CF87" w14:textId="77777777" w:rsidR="000F3299" w:rsidRPr="003767CB" w:rsidRDefault="000F3299" w:rsidP="00C877A6">
      <w:pPr>
        <w:shd w:val="clear" w:color="auto" w:fill="FFFFFF"/>
        <w:spacing w:line="276" w:lineRule="auto"/>
        <w:ind w:firstLine="353"/>
        <w:jc w:val="both"/>
        <w:rPr>
          <w:b/>
          <w:bCs/>
          <w:sz w:val="24"/>
          <w:szCs w:val="24"/>
        </w:rPr>
      </w:pPr>
    </w:p>
    <w:p w14:paraId="324774FD" w14:textId="77777777" w:rsidR="000F3299" w:rsidRPr="003767CB" w:rsidRDefault="000F3299" w:rsidP="00C877A6">
      <w:pPr>
        <w:shd w:val="clear" w:color="auto" w:fill="FFFFFF"/>
        <w:spacing w:line="276" w:lineRule="auto"/>
        <w:ind w:firstLine="353"/>
        <w:jc w:val="both"/>
        <w:rPr>
          <w:b/>
          <w:bCs/>
          <w:sz w:val="24"/>
          <w:szCs w:val="24"/>
        </w:rPr>
      </w:pPr>
    </w:p>
    <w:p w14:paraId="7A5FECFE" w14:textId="77777777" w:rsidR="00F27AC1" w:rsidRPr="003767CB" w:rsidRDefault="00F27AC1" w:rsidP="00C877A6">
      <w:pPr>
        <w:shd w:val="clear" w:color="auto" w:fill="FFFFFF"/>
        <w:spacing w:line="276" w:lineRule="auto"/>
        <w:jc w:val="both"/>
        <w:rPr>
          <w:b/>
          <w:bCs/>
          <w:sz w:val="24"/>
          <w:szCs w:val="24"/>
        </w:rPr>
      </w:pPr>
    </w:p>
    <w:p w14:paraId="4D13B95E" w14:textId="77777777" w:rsidR="000E2026" w:rsidRPr="003767CB" w:rsidRDefault="000E2026" w:rsidP="00C877A6">
      <w:pPr>
        <w:shd w:val="clear" w:color="auto" w:fill="FFFFFF"/>
        <w:spacing w:line="276" w:lineRule="auto"/>
        <w:jc w:val="both"/>
        <w:rPr>
          <w:b/>
          <w:bCs/>
          <w:sz w:val="24"/>
          <w:szCs w:val="24"/>
        </w:rPr>
      </w:pPr>
    </w:p>
    <w:p w14:paraId="08BB36F9" w14:textId="77777777" w:rsidR="000E2026" w:rsidRPr="003767CB" w:rsidRDefault="000E2026" w:rsidP="00C877A6">
      <w:pPr>
        <w:shd w:val="clear" w:color="auto" w:fill="FFFFFF"/>
        <w:spacing w:line="276" w:lineRule="auto"/>
        <w:jc w:val="both"/>
        <w:rPr>
          <w:b/>
          <w:bCs/>
          <w:sz w:val="24"/>
          <w:szCs w:val="24"/>
        </w:rPr>
      </w:pPr>
    </w:p>
    <w:p w14:paraId="1138B08C" w14:textId="77777777" w:rsidR="000E2026" w:rsidRPr="003767CB" w:rsidRDefault="000E2026" w:rsidP="00C877A6">
      <w:pPr>
        <w:shd w:val="clear" w:color="auto" w:fill="FFFFFF"/>
        <w:spacing w:line="276" w:lineRule="auto"/>
        <w:jc w:val="both"/>
        <w:rPr>
          <w:b/>
          <w:bCs/>
          <w:sz w:val="24"/>
          <w:szCs w:val="24"/>
        </w:rPr>
      </w:pPr>
    </w:p>
    <w:p w14:paraId="46D9A647" w14:textId="77777777" w:rsidR="000E2026" w:rsidRPr="003767CB" w:rsidRDefault="000E2026" w:rsidP="00C877A6">
      <w:pPr>
        <w:shd w:val="clear" w:color="auto" w:fill="FFFFFF"/>
        <w:spacing w:line="276" w:lineRule="auto"/>
        <w:jc w:val="both"/>
        <w:rPr>
          <w:b/>
          <w:bCs/>
          <w:sz w:val="24"/>
          <w:szCs w:val="24"/>
        </w:rPr>
      </w:pPr>
    </w:p>
    <w:p w14:paraId="26CCCD35" w14:textId="77777777" w:rsidR="000E2026" w:rsidRPr="003767CB" w:rsidRDefault="000E2026" w:rsidP="00C877A6">
      <w:pPr>
        <w:shd w:val="clear" w:color="auto" w:fill="FFFFFF"/>
        <w:spacing w:line="276" w:lineRule="auto"/>
        <w:jc w:val="both"/>
        <w:rPr>
          <w:b/>
          <w:bCs/>
          <w:sz w:val="24"/>
          <w:szCs w:val="24"/>
        </w:rPr>
      </w:pPr>
    </w:p>
    <w:p w14:paraId="19E934CF" w14:textId="77777777" w:rsidR="000E2026" w:rsidRPr="003767CB" w:rsidRDefault="000E2026" w:rsidP="00C877A6">
      <w:pPr>
        <w:shd w:val="clear" w:color="auto" w:fill="FFFFFF"/>
        <w:spacing w:line="276" w:lineRule="auto"/>
        <w:jc w:val="both"/>
        <w:rPr>
          <w:b/>
          <w:bCs/>
          <w:sz w:val="24"/>
          <w:szCs w:val="24"/>
        </w:rPr>
      </w:pPr>
    </w:p>
    <w:p w14:paraId="229BB8C6" w14:textId="77777777" w:rsidR="000E2026" w:rsidRPr="003767CB" w:rsidRDefault="000E2026" w:rsidP="00C877A6">
      <w:pPr>
        <w:shd w:val="clear" w:color="auto" w:fill="FFFFFF"/>
        <w:spacing w:line="276" w:lineRule="auto"/>
        <w:jc w:val="both"/>
        <w:rPr>
          <w:b/>
          <w:bCs/>
          <w:sz w:val="24"/>
          <w:szCs w:val="24"/>
        </w:rPr>
      </w:pPr>
    </w:p>
    <w:p w14:paraId="4B0C5A06" w14:textId="77777777" w:rsidR="000E2026" w:rsidRPr="003767CB" w:rsidRDefault="000E2026" w:rsidP="00C877A6">
      <w:pPr>
        <w:shd w:val="clear" w:color="auto" w:fill="FFFFFF"/>
        <w:spacing w:line="276" w:lineRule="auto"/>
        <w:jc w:val="both"/>
        <w:rPr>
          <w:b/>
          <w:bCs/>
          <w:sz w:val="24"/>
          <w:szCs w:val="24"/>
        </w:rPr>
      </w:pPr>
    </w:p>
    <w:p w14:paraId="33E666B5" w14:textId="77777777" w:rsidR="000F3299" w:rsidRPr="003767CB" w:rsidRDefault="00813558"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28FEEF05" w14:textId="77777777" w:rsidR="004E7836" w:rsidRPr="003767CB" w:rsidRDefault="004E7836">
      <w:pPr>
        <w:widowControl/>
        <w:autoSpaceDE/>
        <w:autoSpaceDN/>
        <w:adjustRightInd/>
        <w:spacing w:after="200" w:line="276" w:lineRule="auto"/>
        <w:rPr>
          <w:rFonts w:eastAsia="Times New Roman"/>
          <w:b/>
          <w:i/>
          <w:iCs/>
          <w:sz w:val="24"/>
          <w:szCs w:val="24"/>
        </w:rPr>
      </w:pPr>
      <w:r w:rsidRPr="003767CB">
        <w:rPr>
          <w:rFonts w:eastAsia="Times New Roman"/>
          <w:b/>
          <w:i/>
          <w:iCs/>
          <w:sz w:val="24"/>
          <w:szCs w:val="24"/>
        </w:rPr>
        <w:br w:type="page"/>
      </w:r>
    </w:p>
    <w:p w14:paraId="57244E4F"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26DD0F15"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1953E36A" w14:textId="77777777" w:rsidTr="004E7836">
        <w:tc>
          <w:tcPr>
            <w:tcW w:w="7501" w:type="dxa"/>
          </w:tcPr>
          <w:p w14:paraId="09985F11" w14:textId="77777777" w:rsidR="004E7836" w:rsidRPr="003767CB" w:rsidRDefault="004E7836" w:rsidP="000072F5">
            <w:pPr>
              <w:widowControl/>
              <w:numPr>
                <w:ilvl w:val="0"/>
                <w:numId w:val="64"/>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3583B8C3" w14:textId="77777777" w:rsidR="004E7836" w:rsidRPr="003767CB" w:rsidRDefault="004E7836" w:rsidP="004E7836">
            <w:pPr>
              <w:rPr>
                <w:b/>
                <w:sz w:val="24"/>
                <w:szCs w:val="24"/>
              </w:rPr>
            </w:pPr>
          </w:p>
        </w:tc>
      </w:tr>
      <w:tr w:rsidR="003767CB" w:rsidRPr="003767CB" w14:paraId="0B114DF7" w14:textId="77777777" w:rsidTr="004E7836">
        <w:tc>
          <w:tcPr>
            <w:tcW w:w="7501" w:type="dxa"/>
          </w:tcPr>
          <w:p w14:paraId="4248136D" w14:textId="77777777" w:rsidR="004E7836" w:rsidRPr="003767CB" w:rsidRDefault="004E7836" w:rsidP="000072F5">
            <w:pPr>
              <w:widowControl/>
              <w:numPr>
                <w:ilvl w:val="0"/>
                <w:numId w:val="64"/>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621E2618" w14:textId="77777777" w:rsidR="004E7836" w:rsidRPr="003767CB" w:rsidRDefault="004E7836" w:rsidP="000072F5">
            <w:pPr>
              <w:widowControl/>
              <w:numPr>
                <w:ilvl w:val="0"/>
                <w:numId w:val="64"/>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39A85D55" w14:textId="77777777" w:rsidR="004E7836" w:rsidRPr="003767CB" w:rsidRDefault="004E7836" w:rsidP="004E7836">
            <w:pPr>
              <w:ind w:left="644"/>
              <w:rPr>
                <w:b/>
                <w:sz w:val="24"/>
                <w:szCs w:val="24"/>
              </w:rPr>
            </w:pPr>
          </w:p>
        </w:tc>
      </w:tr>
      <w:tr w:rsidR="004E7836" w:rsidRPr="003767CB" w14:paraId="171F1978" w14:textId="77777777" w:rsidTr="004E7836">
        <w:tc>
          <w:tcPr>
            <w:tcW w:w="7501" w:type="dxa"/>
          </w:tcPr>
          <w:p w14:paraId="31E8A62B" w14:textId="77777777" w:rsidR="004E7836" w:rsidRPr="003767CB" w:rsidRDefault="004E7836" w:rsidP="000072F5">
            <w:pPr>
              <w:widowControl/>
              <w:numPr>
                <w:ilvl w:val="0"/>
                <w:numId w:val="64"/>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453B8441" w14:textId="77777777" w:rsidR="004E7836" w:rsidRPr="003767CB" w:rsidRDefault="004E7836" w:rsidP="004E7836">
            <w:pPr>
              <w:suppressAutoHyphens/>
              <w:rPr>
                <w:b/>
                <w:sz w:val="24"/>
                <w:szCs w:val="24"/>
              </w:rPr>
            </w:pPr>
          </w:p>
        </w:tc>
        <w:tc>
          <w:tcPr>
            <w:tcW w:w="1854" w:type="dxa"/>
          </w:tcPr>
          <w:p w14:paraId="174D9A24" w14:textId="77777777" w:rsidR="004E7836" w:rsidRPr="003767CB" w:rsidRDefault="004E7836" w:rsidP="004E7836">
            <w:pPr>
              <w:rPr>
                <w:b/>
                <w:sz w:val="24"/>
                <w:szCs w:val="24"/>
              </w:rPr>
            </w:pPr>
          </w:p>
        </w:tc>
      </w:tr>
    </w:tbl>
    <w:p w14:paraId="1F20C186" w14:textId="77777777" w:rsidR="000F3299" w:rsidRPr="003767CB" w:rsidRDefault="000F3299" w:rsidP="00C877A6">
      <w:pPr>
        <w:shd w:val="clear" w:color="auto" w:fill="FFFFFF"/>
        <w:spacing w:line="276" w:lineRule="auto"/>
        <w:jc w:val="both"/>
        <w:rPr>
          <w:rFonts w:eastAsia="Times New Roman"/>
          <w:sz w:val="24"/>
          <w:szCs w:val="24"/>
        </w:rPr>
      </w:pPr>
    </w:p>
    <w:p w14:paraId="46ACFC9C" w14:textId="77777777" w:rsidR="000F3299" w:rsidRPr="003767CB" w:rsidRDefault="000F3299" w:rsidP="00C877A6">
      <w:pPr>
        <w:shd w:val="clear" w:color="auto" w:fill="FFFFFF"/>
        <w:spacing w:line="276" w:lineRule="auto"/>
        <w:jc w:val="both"/>
        <w:rPr>
          <w:rFonts w:eastAsia="Times New Roman"/>
          <w:sz w:val="24"/>
          <w:szCs w:val="24"/>
        </w:rPr>
      </w:pPr>
    </w:p>
    <w:p w14:paraId="7563B8B9" w14:textId="77777777" w:rsidR="000F3299" w:rsidRPr="003767CB" w:rsidRDefault="000F3299" w:rsidP="00C877A6">
      <w:pPr>
        <w:shd w:val="clear" w:color="auto" w:fill="FFFFFF"/>
        <w:spacing w:line="276" w:lineRule="auto"/>
        <w:jc w:val="both"/>
        <w:rPr>
          <w:rFonts w:eastAsia="Times New Roman"/>
          <w:sz w:val="24"/>
          <w:szCs w:val="24"/>
        </w:rPr>
      </w:pPr>
    </w:p>
    <w:p w14:paraId="0DB27910" w14:textId="77777777" w:rsidR="000F3299" w:rsidRPr="003767CB" w:rsidRDefault="000F3299" w:rsidP="00C877A6">
      <w:pPr>
        <w:shd w:val="clear" w:color="auto" w:fill="FFFFFF"/>
        <w:spacing w:line="276" w:lineRule="auto"/>
        <w:jc w:val="both"/>
        <w:rPr>
          <w:rFonts w:eastAsia="Times New Roman"/>
          <w:sz w:val="24"/>
          <w:szCs w:val="24"/>
        </w:rPr>
      </w:pPr>
    </w:p>
    <w:p w14:paraId="12DB0500" w14:textId="77777777" w:rsidR="000F3299" w:rsidRPr="003767CB" w:rsidRDefault="000F3299" w:rsidP="00C877A6">
      <w:pPr>
        <w:shd w:val="clear" w:color="auto" w:fill="FFFFFF"/>
        <w:spacing w:line="276" w:lineRule="auto"/>
        <w:jc w:val="both"/>
        <w:rPr>
          <w:rFonts w:eastAsia="Times New Roman"/>
          <w:sz w:val="24"/>
          <w:szCs w:val="24"/>
        </w:rPr>
      </w:pPr>
    </w:p>
    <w:p w14:paraId="775B8E97" w14:textId="77777777" w:rsidR="006F0F9E" w:rsidRPr="003767CB" w:rsidRDefault="006F0F9E" w:rsidP="00C877A6">
      <w:pPr>
        <w:shd w:val="clear" w:color="auto" w:fill="FFFFFF"/>
        <w:spacing w:line="276" w:lineRule="auto"/>
        <w:jc w:val="both"/>
        <w:rPr>
          <w:rFonts w:eastAsia="Times New Roman"/>
          <w:sz w:val="24"/>
          <w:szCs w:val="24"/>
        </w:rPr>
      </w:pPr>
    </w:p>
    <w:p w14:paraId="0E7A1C89" w14:textId="77777777" w:rsidR="006F0F9E" w:rsidRPr="003767CB" w:rsidRDefault="006F0F9E" w:rsidP="00C877A6">
      <w:pPr>
        <w:shd w:val="clear" w:color="auto" w:fill="FFFFFF"/>
        <w:spacing w:line="276" w:lineRule="auto"/>
        <w:jc w:val="both"/>
        <w:rPr>
          <w:rFonts w:eastAsia="Times New Roman"/>
          <w:sz w:val="24"/>
          <w:szCs w:val="24"/>
        </w:rPr>
      </w:pPr>
    </w:p>
    <w:p w14:paraId="7DA579F9" w14:textId="77777777" w:rsidR="006F0F9E" w:rsidRPr="003767CB" w:rsidRDefault="006F0F9E" w:rsidP="00C877A6">
      <w:pPr>
        <w:shd w:val="clear" w:color="auto" w:fill="FFFFFF"/>
        <w:spacing w:line="276" w:lineRule="auto"/>
        <w:jc w:val="both"/>
        <w:rPr>
          <w:rFonts w:eastAsia="Times New Roman"/>
          <w:sz w:val="24"/>
          <w:szCs w:val="24"/>
        </w:rPr>
      </w:pPr>
    </w:p>
    <w:p w14:paraId="50454D3A" w14:textId="77777777" w:rsidR="006F0F9E" w:rsidRPr="003767CB" w:rsidRDefault="006F0F9E" w:rsidP="00C877A6">
      <w:pPr>
        <w:shd w:val="clear" w:color="auto" w:fill="FFFFFF"/>
        <w:spacing w:line="276" w:lineRule="auto"/>
        <w:jc w:val="both"/>
        <w:rPr>
          <w:rFonts w:eastAsia="Times New Roman"/>
          <w:sz w:val="24"/>
          <w:szCs w:val="24"/>
        </w:rPr>
      </w:pPr>
    </w:p>
    <w:p w14:paraId="0DB08902" w14:textId="77777777" w:rsidR="006F0F9E" w:rsidRPr="003767CB" w:rsidRDefault="006F0F9E" w:rsidP="00C877A6">
      <w:pPr>
        <w:shd w:val="clear" w:color="auto" w:fill="FFFFFF"/>
        <w:spacing w:line="276" w:lineRule="auto"/>
        <w:jc w:val="both"/>
        <w:rPr>
          <w:rFonts w:eastAsia="Times New Roman"/>
          <w:sz w:val="24"/>
          <w:szCs w:val="24"/>
        </w:rPr>
      </w:pPr>
    </w:p>
    <w:p w14:paraId="4884CA86" w14:textId="77777777" w:rsidR="006F0F9E" w:rsidRPr="003767CB" w:rsidRDefault="006F0F9E" w:rsidP="00C877A6">
      <w:pPr>
        <w:shd w:val="clear" w:color="auto" w:fill="FFFFFF"/>
        <w:spacing w:line="276" w:lineRule="auto"/>
        <w:jc w:val="both"/>
        <w:rPr>
          <w:rFonts w:eastAsia="Times New Roman"/>
          <w:sz w:val="24"/>
          <w:szCs w:val="24"/>
        </w:rPr>
      </w:pPr>
    </w:p>
    <w:p w14:paraId="295A4462" w14:textId="77777777" w:rsidR="006F0F9E" w:rsidRPr="003767CB" w:rsidRDefault="006F0F9E" w:rsidP="00C877A6">
      <w:pPr>
        <w:shd w:val="clear" w:color="auto" w:fill="FFFFFF"/>
        <w:spacing w:line="276" w:lineRule="auto"/>
        <w:jc w:val="both"/>
        <w:rPr>
          <w:rFonts w:eastAsia="Times New Roman"/>
          <w:sz w:val="24"/>
          <w:szCs w:val="24"/>
        </w:rPr>
      </w:pPr>
    </w:p>
    <w:p w14:paraId="06FE24F1" w14:textId="77777777" w:rsidR="006F0F9E" w:rsidRPr="003767CB" w:rsidRDefault="006F0F9E" w:rsidP="00C877A6">
      <w:pPr>
        <w:shd w:val="clear" w:color="auto" w:fill="FFFFFF"/>
        <w:spacing w:line="276" w:lineRule="auto"/>
        <w:jc w:val="both"/>
        <w:rPr>
          <w:rFonts w:eastAsia="Times New Roman"/>
          <w:sz w:val="24"/>
          <w:szCs w:val="24"/>
        </w:rPr>
      </w:pPr>
    </w:p>
    <w:p w14:paraId="5EDBF403" w14:textId="77777777" w:rsidR="006F0F9E" w:rsidRPr="003767CB" w:rsidRDefault="006F0F9E" w:rsidP="00C877A6">
      <w:pPr>
        <w:shd w:val="clear" w:color="auto" w:fill="FFFFFF"/>
        <w:spacing w:line="276" w:lineRule="auto"/>
        <w:jc w:val="both"/>
        <w:rPr>
          <w:rFonts w:eastAsia="Times New Roman"/>
          <w:sz w:val="24"/>
          <w:szCs w:val="24"/>
        </w:rPr>
      </w:pPr>
    </w:p>
    <w:p w14:paraId="372CF55A" w14:textId="77777777" w:rsidR="006F0F9E" w:rsidRPr="003767CB" w:rsidRDefault="006F0F9E" w:rsidP="00C877A6">
      <w:pPr>
        <w:shd w:val="clear" w:color="auto" w:fill="FFFFFF"/>
        <w:spacing w:line="276" w:lineRule="auto"/>
        <w:jc w:val="both"/>
        <w:rPr>
          <w:rFonts w:eastAsia="Times New Roman"/>
          <w:sz w:val="24"/>
          <w:szCs w:val="24"/>
        </w:rPr>
      </w:pPr>
    </w:p>
    <w:p w14:paraId="52CD4480" w14:textId="77777777" w:rsidR="006F0F9E" w:rsidRPr="003767CB" w:rsidRDefault="006F0F9E" w:rsidP="00C877A6">
      <w:pPr>
        <w:shd w:val="clear" w:color="auto" w:fill="FFFFFF"/>
        <w:spacing w:line="276" w:lineRule="auto"/>
        <w:jc w:val="both"/>
        <w:rPr>
          <w:rFonts w:eastAsia="Times New Roman"/>
          <w:sz w:val="24"/>
          <w:szCs w:val="24"/>
        </w:rPr>
      </w:pPr>
    </w:p>
    <w:p w14:paraId="27C9D54B" w14:textId="77777777" w:rsidR="006F0F9E" w:rsidRPr="003767CB" w:rsidRDefault="006F0F9E" w:rsidP="00C877A6">
      <w:pPr>
        <w:shd w:val="clear" w:color="auto" w:fill="FFFFFF"/>
        <w:spacing w:line="276" w:lineRule="auto"/>
        <w:jc w:val="both"/>
        <w:rPr>
          <w:rFonts w:eastAsia="Times New Roman"/>
          <w:sz w:val="24"/>
          <w:szCs w:val="24"/>
        </w:rPr>
      </w:pPr>
    </w:p>
    <w:p w14:paraId="05085C37" w14:textId="77777777" w:rsidR="006F0F9E" w:rsidRPr="003767CB" w:rsidRDefault="006F0F9E" w:rsidP="00C877A6">
      <w:pPr>
        <w:shd w:val="clear" w:color="auto" w:fill="FFFFFF"/>
        <w:spacing w:line="276" w:lineRule="auto"/>
        <w:jc w:val="both"/>
        <w:rPr>
          <w:rFonts w:eastAsia="Times New Roman"/>
          <w:sz w:val="24"/>
          <w:szCs w:val="24"/>
        </w:rPr>
      </w:pPr>
    </w:p>
    <w:p w14:paraId="2CC665C6" w14:textId="77777777" w:rsidR="006F0F9E" w:rsidRPr="003767CB" w:rsidRDefault="006F0F9E" w:rsidP="00C877A6">
      <w:pPr>
        <w:shd w:val="clear" w:color="auto" w:fill="FFFFFF"/>
        <w:spacing w:line="276" w:lineRule="auto"/>
        <w:jc w:val="both"/>
        <w:rPr>
          <w:rFonts w:eastAsia="Times New Roman"/>
          <w:sz w:val="24"/>
          <w:szCs w:val="24"/>
        </w:rPr>
      </w:pPr>
    </w:p>
    <w:p w14:paraId="523B34D2" w14:textId="77777777" w:rsidR="006F0F9E" w:rsidRPr="003767CB" w:rsidRDefault="006F0F9E" w:rsidP="00C877A6">
      <w:pPr>
        <w:shd w:val="clear" w:color="auto" w:fill="FFFFFF"/>
        <w:spacing w:line="276" w:lineRule="auto"/>
        <w:jc w:val="both"/>
        <w:rPr>
          <w:rFonts w:eastAsia="Times New Roman"/>
          <w:sz w:val="24"/>
          <w:szCs w:val="24"/>
        </w:rPr>
      </w:pPr>
    </w:p>
    <w:p w14:paraId="4466389A" w14:textId="77777777" w:rsidR="006F0F9E" w:rsidRPr="003767CB" w:rsidRDefault="006F0F9E" w:rsidP="00C877A6">
      <w:pPr>
        <w:shd w:val="clear" w:color="auto" w:fill="FFFFFF"/>
        <w:spacing w:line="276" w:lineRule="auto"/>
        <w:jc w:val="both"/>
        <w:rPr>
          <w:rFonts w:eastAsia="Times New Roman"/>
          <w:sz w:val="24"/>
          <w:szCs w:val="24"/>
        </w:rPr>
      </w:pPr>
    </w:p>
    <w:p w14:paraId="20963D65" w14:textId="77777777" w:rsidR="006F0F9E" w:rsidRPr="003767CB" w:rsidRDefault="006F0F9E" w:rsidP="00C877A6">
      <w:pPr>
        <w:shd w:val="clear" w:color="auto" w:fill="FFFFFF"/>
        <w:spacing w:line="276" w:lineRule="auto"/>
        <w:jc w:val="both"/>
        <w:rPr>
          <w:rFonts w:eastAsia="Times New Roman"/>
          <w:sz w:val="24"/>
          <w:szCs w:val="24"/>
        </w:rPr>
      </w:pPr>
    </w:p>
    <w:p w14:paraId="3EBE102D" w14:textId="77777777" w:rsidR="006F0F9E" w:rsidRPr="003767CB" w:rsidRDefault="006F0F9E" w:rsidP="00C877A6">
      <w:pPr>
        <w:shd w:val="clear" w:color="auto" w:fill="FFFFFF"/>
        <w:spacing w:line="276" w:lineRule="auto"/>
        <w:jc w:val="both"/>
        <w:rPr>
          <w:rFonts w:eastAsia="Times New Roman"/>
          <w:sz w:val="24"/>
          <w:szCs w:val="24"/>
        </w:rPr>
      </w:pPr>
    </w:p>
    <w:p w14:paraId="1C7F68F0" w14:textId="77777777" w:rsidR="000E2026" w:rsidRPr="003767CB" w:rsidRDefault="000E2026" w:rsidP="00C877A6">
      <w:pPr>
        <w:shd w:val="clear" w:color="auto" w:fill="FFFFFF"/>
        <w:spacing w:line="276" w:lineRule="auto"/>
        <w:jc w:val="both"/>
        <w:rPr>
          <w:rFonts w:eastAsia="Times New Roman"/>
          <w:sz w:val="24"/>
          <w:szCs w:val="24"/>
        </w:rPr>
      </w:pPr>
    </w:p>
    <w:p w14:paraId="5EE989D1" w14:textId="77777777" w:rsidR="000E2026" w:rsidRPr="003767CB" w:rsidRDefault="000E2026" w:rsidP="00C877A6">
      <w:pPr>
        <w:shd w:val="clear" w:color="auto" w:fill="FFFFFF"/>
        <w:spacing w:line="276" w:lineRule="auto"/>
        <w:jc w:val="both"/>
        <w:rPr>
          <w:rFonts w:eastAsia="Times New Roman"/>
          <w:sz w:val="24"/>
          <w:szCs w:val="24"/>
        </w:rPr>
      </w:pPr>
    </w:p>
    <w:p w14:paraId="4058ED78" w14:textId="77777777" w:rsidR="000E2026" w:rsidRPr="003767CB" w:rsidRDefault="000E2026" w:rsidP="00C877A6">
      <w:pPr>
        <w:shd w:val="clear" w:color="auto" w:fill="FFFFFF"/>
        <w:spacing w:line="276" w:lineRule="auto"/>
        <w:jc w:val="both"/>
        <w:rPr>
          <w:rFonts w:eastAsia="Times New Roman"/>
          <w:sz w:val="24"/>
          <w:szCs w:val="24"/>
        </w:rPr>
      </w:pPr>
    </w:p>
    <w:p w14:paraId="2E9AE691" w14:textId="77777777" w:rsidR="000E2026" w:rsidRPr="003767CB" w:rsidRDefault="000E2026" w:rsidP="00C877A6">
      <w:pPr>
        <w:shd w:val="clear" w:color="auto" w:fill="FFFFFF"/>
        <w:spacing w:line="276" w:lineRule="auto"/>
        <w:jc w:val="both"/>
        <w:rPr>
          <w:rFonts w:eastAsia="Times New Roman"/>
          <w:sz w:val="24"/>
          <w:szCs w:val="24"/>
        </w:rPr>
      </w:pPr>
    </w:p>
    <w:p w14:paraId="078C1794" w14:textId="77777777" w:rsidR="000E2026" w:rsidRPr="003767CB" w:rsidRDefault="000E2026" w:rsidP="00C877A6">
      <w:pPr>
        <w:shd w:val="clear" w:color="auto" w:fill="FFFFFF"/>
        <w:spacing w:line="276" w:lineRule="auto"/>
        <w:jc w:val="both"/>
        <w:rPr>
          <w:rFonts w:eastAsia="Times New Roman"/>
          <w:sz w:val="24"/>
          <w:szCs w:val="24"/>
        </w:rPr>
      </w:pPr>
    </w:p>
    <w:p w14:paraId="24714682" w14:textId="77777777" w:rsidR="000E2026" w:rsidRPr="003767CB" w:rsidRDefault="000E2026" w:rsidP="00C877A6">
      <w:pPr>
        <w:shd w:val="clear" w:color="auto" w:fill="FFFFFF"/>
        <w:spacing w:line="276" w:lineRule="auto"/>
        <w:jc w:val="both"/>
        <w:rPr>
          <w:rFonts w:eastAsia="Times New Roman"/>
          <w:sz w:val="24"/>
          <w:szCs w:val="24"/>
        </w:rPr>
      </w:pPr>
    </w:p>
    <w:p w14:paraId="28AAB67B" w14:textId="77777777" w:rsidR="000E2026" w:rsidRPr="003767CB" w:rsidRDefault="000E2026" w:rsidP="00C877A6">
      <w:pPr>
        <w:shd w:val="clear" w:color="auto" w:fill="FFFFFF"/>
        <w:spacing w:line="276" w:lineRule="auto"/>
        <w:jc w:val="both"/>
        <w:rPr>
          <w:rFonts w:eastAsia="Times New Roman"/>
          <w:sz w:val="24"/>
          <w:szCs w:val="24"/>
        </w:rPr>
      </w:pPr>
    </w:p>
    <w:p w14:paraId="38274A93" w14:textId="77777777" w:rsidR="000E2026" w:rsidRPr="003767CB" w:rsidRDefault="000E2026" w:rsidP="00C877A6">
      <w:pPr>
        <w:shd w:val="clear" w:color="auto" w:fill="FFFFFF"/>
        <w:spacing w:line="276" w:lineRule="auto"/>
        <w:jc w:val="both"/>
        <w:rPr>
          <w:rFonts w:eastAsia="Times New Roman"/>
          <w:sz w:val="24"/>
          <w:szCs w:val="24"/>
        </w:rPr>
      </w:pPr>
    </w:p>
    <w:p w14:paraId="5664C497" w14:textId="77777777" w:rsidR="000E2026" w:rsidRPr="003767CB" w:rsidRDefault="000E2026" w:rsidP="00C877A6">
      <w:pPr>
        <w:shd w:val="clear" w:color="auto" w:fill="FFFFFF"/>
        <w:spacing w:line="276" w:lineRule="auto"/>
        <w:jc w:val="both"/>
        <w:rPr>
          <w:rFonts w:eastAsia="Times New Roman"/>
          <w:sz w:val="24"/>
          <w:szCs w:val="24"/>
        </w:rPr>
      </w:pPr>
    </w:p>
    <w:p w14:paraId="72D6B0DD" w14:textId="77777777" w:rsidR="005C6486" w:rsidRPr="003767CB" w:rsidRDefault="005C6486">
      <w:pPr>
        <w:widowControl/>
        <w:autoSpaceDE/>
        <w:autoSpaceDN/>
        <w:adjustRightInd/>
        <w:spacing w:after="200" w:line="276" w:lineRule="auto"/>
        <w:rPr>
          <w:b/>
          <w:bCs/>
          <w:sz w:val="24"/>
          <w:szCs w:val="24"/>
        </w:rPr>
      </w:pPr>
      <w:r w:rsidRPr="003767CB">
        <w:rPr>
          <w:b/>
          <w:bCs/>
          <w:sz w:val="24"/>
          <w:szCs w:val="24"/>
        </w:rPr>
        <w:br w:type="page"/>
      </w:r>
    </w:p>
    <w:p w14:paraId="314C1096" w14:textId="77777777" w:rsidR="006F0F9E" w:rsidRPr="003767CB" w:rsidRDefault="006F0F9E" w:rsidP="00C877A6">
      <w:pPr>
        <w:shd w:val="clear" w:color="auto" w:fill="FFFFFF"/>
        <w:tabs>
          <w:tab w:val="left" w:leader="underscore" w:pos="8546"/>
        </w:tabs>
        <w:spacing w:line="276" w:lineRule="auto"/>
        <w:jc w:val="center"/>
        <w:rPr>
          <w:b/>
          <w:sz w:val="24"/>
          <w:szCs w:val="24"/>
        </w:rPr>
      </w:pPr>
      <w:r w:rsidRPr="003767CB">
        <w:rPr>
          <w:b/>
          <w:bCs/>
          <w:sz w:val="24"/>
          <w:szCs w:val="24"/>
        </w:rPr>
        <w:lastRenderedPageBreak/>
        <w:t xml:space="preserve">1. ОБЩАЯ ХАРАКТЕРИСТИКА ПРИМЕРНОЙ РАБОЧЕЙ ПРОГРАММЫ </w:t>
      </w:r>
      <w:r w:rsidR="004E7836" w:rsidRPr="003767CB">
        <w:rPr>
          <w:b/>
          <w:bCs/>
          <w:sz w:val="24"/>
          <w:szCs w:val="24"/>
        </w:rPr>
        <w:br/>
      </w:r>
      <w:r w:rsidRPr="003767CB">
        <w:rPr>
          <w:b/>
          <w:bCs/>
          <w:sz w:val="24"/>
          <w:szCs w:val="24"/>
        </w:rPr>
        <w:t>УЧЕБНОЙ ДИСЦИПЛИНЫ «ИСТОРИЯ</w:t>
      </w:r>
      <w:r w:rsidRPr="003767CB">
        <w:rPr>
          <w:b/>
          <w:sz w:val="24"/>
          <w:szCs w:val="24"/>
        </w:rPr>
        <w:t>»</w:t>
      </w:r>
    </w:p>
    <w:p w14:paraId="4E251F89" w14:textId="77777777" w:rsidR="00BE3D43" w:rsidRPr="003767CB" w:rsidRDefault="00BE3D43" w:rsidP="00C877A6">
      <w:pPr>
        <w:shd w:val="clear" w:color="auto" w:fill="FFFFFF"/>
        <w:tabs>
          <w:tab w:val="left" w:leader="underscore" w:pos="8546"/>
        </w:tabs>
        <w:spacing w:line="276" w:lineRule="auto"/>
        <w:jc w:val="center"/>
        <w:rPr>
          <w:sz w:val="24"/>
          <w:szCs w:val="24"/>
        </w:rPr>
      </w:pPr>
    </w:p>
    <w:p w14:paraId="0137AAD5" w14:textId="77777777" w:rsidR="006F0F9E" w:rsidRPr="003767CB" w:rsidRDefault="006F0F9E" w:rsidP="00C877A6">
      <w:pPr>
        <w:shd w:val="clear" w:color="auto" w:fill="FFFFFF"/>
        <w:tabs>
          <w:tab w:val="left" w:pos="1224"/>
        </w:tabs>
        <w:spacing w:line="276" w:lineRule="auto"/>
        <w:ind w:firstLine="709"/>
        <w:jc w:val="both"/>
        <w:rPr>
          <w:sz w:val="24"/>
          <w:szCs w:val="24"/>
        </w:rPr>
      </w:pPr>
      <w:r w:rsidRPr="003767CB">
        <w:rPr>
          <w:b/>
          <w:bCs/>
          <w:sz w:val="24"/>
          <w:szCs w:val="24"/>
        </w:rPr>
        <w:t>1.1.</w:t>
      </w:r>
      <w:r w:rsidRPr="003767CB">
        <w:rPr>
          <w:b/>
          <w:bCs/>
          <w:sz w:val="24"/>
          <w:szCs w:val="24"/>
        </w:rPr>
        <w:tab/>
        <w:t>Место дисциплины в структуре основной образовательной программы:</w:t>
      </w:r>
    </w:p>
    <w:p w14:paraId="4FA15B9C" w14:textId="77777777" w:rsidR="006F0F9E" w:rsidRPr="003767CB" w:rsidRDefault="006F0F9E" w:rsidP="00C877A6">
      <w:pPr>
        <w:shd w:val="clear" w:color="auto" w:fill="FFFFFF"/>
        <w:tabs>
          <w:tab w:val="left" w:leader="underscore" w:pos="8251"/>
        </w:tabs>
        <w:spacing w:line="276" w:lineRule="auto"/>
        <w:ind w:firstLine="567"/>
        <w:jc w:val="both"/>
        <w:rPr>
          <w:sz w:val="24"/>
          <w:szCs w:val="24"/>
        </w:rPr>
      </w:pPr>
      <w:r w:rsidRPr="003767CB">
        <w:rPr>
          <w:sz w:val="24"/>
          <w:szCs w:val="24"/>
        </w:rPr>
        <w:t xml:space="preserve">Учебная дисциплина «История» является обязательной частью </w:t>
      </w:r>
      <w:r w:rsidR="004E7836" w:rsidRPr="003767CB">
        <w:rPr>
          <w:rFonts w:eastAsia="Calibri"/>
          <w:sz w:val="24"/>
          <w:szCs w:val="24"/>
          <w:lang w:eastAsia="en-US"/>
        </w:rPr>
        <w:t>о</w:t>
      </w:r>
      <w:r w:rsidRPr="003767CB">
        <w:rPr>
          <w:rFonts w:eastAsia="Calibri"/>
          <w:sz w:val="24"/>
          <w:szCs w:val="24"/>
          <w:lang w:eastAsia="en-US"/>
        </w:rPr>
        <w:t>бщего гуманитар</w:t>
      </w:r>
      <w:r w:rsidR="004E7836" w:rsidRPr="003767CB">
        <w:rPr>
          <w:rFonts w:eastAsia="Calibri"/>
          <w:sz w:val="24"/>
          <w:szCs w:val="24"/>
          <w:lang w:eastAsia="en-US"/>
        </w:rPr>
        <w:t xml:space="preserve">ного </w:t>
      </w:r>
      <w:r w:rsidR="00A0442B">
        <w:rPr>
          <w:rFonts w:eastAsia="Calibri"/>
          <w:sz w:val="24"/>
          <w:szCs w:val="24"/>
          <w:lang w:eastAsia="en-US"/>
        </w:rPr>
        <w:br/>
      </w:r>
      <w:r w:rsidR="004E7836" w:rsidRPr="003767CB">
        <w:rPr>
          <w:rFonts w:eastAsia="Calibri"/>
          <w:sz w:val="24"/>
          <w:szCs w:val="24"/>
          <w:lang w:eastAsia="en-US"/>
        </w:rPr>
        <w:t>и социально-экономического</w:t>
      </w:r>
      <w:r w:rsidRPr="003767CB">
        <w:rPr>
          <w:sz w:val="24"/>
          <w:szCs w:val="24"/>
        </w:rPr>
        <w:t xml:space="preserve"> цикла</w:t>
      </w:r>
      <w:r w:rsidR="00193E39" w:rsidRPr="003767CB">
        <w:rPr>
          <w:sz w:val="24"/>
          <w:szCs w:val="24"/>
        </w:rPr>
        <w:t xml:space="preserve"> </w:t>
      </w:r>
      <w:r w:rsidRPr="003767CB">
        <w:rPr>
          <w:sz w:val="24"/>
          <w:szCs w:val="24"/>
        </w:rPr>
        <w:t xml:space="preserve">примерной основной образовательной программы </w:t>
      </w:r>
      <w:r w:rsidR="00A0442B">
        <w:rPr>
          <w:sz w:val="24"/>
          <w:szCs w:val="24"/>
        </w:rPr>
        <w:br/>
      </w:r>
      <w:r w:rsidRPr="003767CB">
        <w:rPr>
          <w:sz w:val="24"/>
          <w:szCs w:val="24"/>
        </w:rPr>
        <w:t>в соответствии с ФГОС по специальности 33.02.01 Фармация.</w:t>
      </w:r>
    </w:p>
    <w:p w14:paraId="7C444C48" w14:textId="77777777" w:rsidR="006F0F9E" w:rsidRPr="003767CB" w:rsidRDefault="006F0F9E" w:rsidP="00C877A6">
      <w:pPr>
        <w:shd w:val="clear" w:color="auto" w:fill="FFFFFF"/>
        <w:tabs>
          <w:tab w:val="left" w:leader="underscore" w:pos="5954"/>
          <w:tab w:val="left" w:leader="underscore" w:pos="6473"/>
        </w:tabs>
        <w:spacing w:line="276" w:lineRule="auto"/>
        <w:ind w:firstLine="567"/>
        <w:jc w:val="both"/>
        <w:rPr>
          <w:sz w:val="24"/>
          <w:szCs w:val="24"/>
        </w:rPr>
      </w:pPr>
      <w:r w:rsidRPr="003767CB">
        <w:rPr>
          <w:sz w:val="24"/>
          <w:szCs w:val="24"/>
        </w:rPr>
        <w:t>Особое значение дисциплина имеет при формировании и развитии ОК</w:t>
      </w:r>
      <w:r w:rsidR="004E7836" w:rsidRPr="003767CB">
        <w:rPr>
          <w:sz w:val="24"/>
          <w:szCs w:val="24"/>
        </w:rPr>
        <w:t xml:space="preserve"> </w:t>
      </w:r>
      <w:r w:rsidRPr="003767CB">
        <w:rPr>
          <w:iCs/>
          <w:sz w:val="24"/>
          <w:szCs w:val="24"/>
        </w:rPr>
        <w:t xml:space="preserve">01, ОК 02, </w:t>
      </w:r>
      <w:r w:rsidR="00A0442B">
        <w:rPr>
          <w:iCs/>
          <w:sz w:val="24"/>
          <w:szCs w:val="24"/>
        </w:rPr>
        <w:br/>
      </w:r>
      <w:r w:rsidR="000034D2" w:rsidRPr="003767CB">
        <w:rPr>
          <w:iCs/>
          <w:sz w:val="24"/>
          <w:szCs w:val="24"/>
        </w:rPr>
        <w:t xml:space="preserve">ОК 03, </w:t>
      </w:r>
      <w:r w:rsidRPr="003767CB">
        <w:rPr>
          <w:iCs/>
          <w:sz w:val="24"/>
          <w:szCs w:val="24"/>
        </w:rPr>
        <w:t>ОК 04, ОК 05, ОК 06</w:t>
      </w:r>
      <w:r w:rsidR="00BE3D43" w:rsidRPr="003767CB">
        <w:rPr>
          <w:iCs/>
          <w:sz w:val="24"/>
          <w:szCs w:val="24"/>
        </w:rPr>
        <w:t>.</w:t>
      </w:r>
    </w:p>
    <w:p w14:paraId="632F5EF0" w14:textId="77777777" w:rsidR="00BE3D43" w:rsidRPr="003767CB" w:rsidRDefault="00BE3D43" w:rsidP="00C877A6">
      <w:pPr>
        <w:shd w:val="clear" w:color="auto" w:fill="FFFFFF"/>
        <w:tabs>
          <w:tab w:val="left" w:leader="underscore" w:pos="7042"/>
          <w:tab w:val="left" w:leader="underscore" w:pos="8244"/>
          <w:tab w:val="left" w:leader="underscore" w:pos="8410"/>
        </w:tabs>
        <w:spacing w:line="276" w:lineRule="auto"/>
        <w:ind w:firstLine="567"/>
        <w:jc w:val="both"/>
        <w:rPr>
          <w:sz w:val="24"/>
          <w:szCs w:val="24"/>
        </w:rPr>
      </w:pPr>
    </w:p>
    <w:p w14:paraId="2B5A15E6" w14:textId="77777777" w:rsidR="006F0F9E" w:rsidRPr="003767CB" w:rsidRDefault="006F0F9E" w:rsidP="00C877A6">
      <w:pPr>
        <w:shd w:val="clear" w:color="auto" w:fill="FFFFFF"/>
        <w:tabs>
          <w:tab w:val="left" w:pos="1224"/>
        </w:tabs>
        <w:spacing w:line="276" w:lineRule="auto"/>
        <w:ind w:firstLine="709"/>
        <w:jc w:val="both"/>
        <w:rPr>
          <w:sz w:val="24"/>
          <w:szCs w:val="24"/>
        </w:rPr>
      </w:pPr>
      <w:r w:rsidRPr="003767CB">
        <w:rPr>
          <w:b/>
          <w:bCs/>
          <w:sz w:val="24"/>
          <w:szCs w:val="24"/>
        </w:rPr>
        <w:t>1.2.</w:t>
      </w:r>
      <w:r w:rsidRPr="003767CB">
        <w:rPr>
          <w:b/>
          <w:bCs/>
          <w:sz w:val="24"/>
          <w:szCs w:val="24"/>
        </w:rPr>
        <w:tab/>
        <w:t>Цель и планируемые результаты освоения дисциплины:</w:t>
      </w:r>
    </w:p>
    <w:p w14:paraId="3A06E3EF" w14:textId="77777777" w:rsidR="006F0F9E" w:rsidRPr="003767CB" w:rsidRDefault="006F0F9E" w:rsidP="00C877A6">
      <w:pPr>
        <w:shd w:val="clear" w:color="auto" w:fill="FFFFFF"/>
        <w:spacing w:line="276" w:lineRule="auto"/>
        <w:ind w:firstLine="709"/>
        <w:jc w:val="both"/>
        <w:rPr>
          <w:sz w:val="24"/>
          <w:szCs w:val="24"/>
        </w:rPr>
      </w:pPr>
      <w:r w:rsidRPr="003767CB">
        <w:rPr>
          <w:sz w:val="24"/>
          <w:szCs w:val="24"/>
        </w:rPr>
        <w:t xml:space="preserve">В рамках программы учебной дисциплины обучающимися осваиваются умения </w:t>
      </w:r>
      <w:r w:rsidR="00A0442B">
        <w:rPr>
          <w:sz w:val="24"/>
          <w:szCs w:val="24"/>
        </w:rPr>
        <w:br/>
      </w:r>
      <w:r w:rsidRPr="003767CB">
        <w:rPr>
          <w:sz w:val="24"/>
          <w:szCs w:val="24"/>
        </w:rPr>
        <w:t>и знания</w:t>
      </w:r>
    </w:p>
    <w:tbl>
      <w:tblPr>
        <w:tblStyle w:val="12"/>
        <w:tblW w:w="0" w:type="auto"/>
        <w:tblInd w:w="108" w:type="dxa"/>
        <w:tblLook w:val="04A0" w:firstRow="1" w:lastRow="0" w:firstColumn="1" w:lastColumn="0" w:noHBand="0" w:noVBand="1"/>
      </w:tblPr>
      <w:tblGrid>
        <w:gridCol w:w="1305"/>
        <w:gridCol w:w="2977"/>
        <w:gridCol w:w="5236"/>
      </w:tblGrid>
      <w:tr w:rsidR="003767CB" w:rsidRPr="003767CB" w14:paraId="005A17B8" w14:textId="77777777" w:rsidTr="004E7836">
        <w:tc>
          <w:tcPr>
            <w:tcW w:w="1305" w:type="dxa"/>
            <w:tcBorders>
              <w:top w:val="single" w:sz="4" w:space="0" w:color="auto"/>
              <w:left w:val="single" w:sz="4" w:space="0" w:color="auto"/>
              <w:bottom w:val="single" w:sz="4" w:space="0" w:color="auto"/>
              <w:right w:val="single" w:sz="4" w:space="0" w:color="auto"/>
            </w:tcBorders>
            <w:vAlign w:val="center"/>
            <w:hideMark/>
          </w:tcPr>
          <w:p w14:paraId="35631753"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35829A47" w14:textId="77777777" w:rsidR="000034D2" w:rsidRPr="003767CB" w:rsidRDefault="005C6486" w:rsidP="005C6486">
            <w:pPr>
              <w:shd w:val="clear" w:color="auto" w:fill="FFFFFF"/>
              <w:spacing w:line="276" w:lineRule="auto"/>
              <w:jc w:val="center"/>
              <w:rPr>
                <w:b/>
                <w:sz w:val="24"/>
                <w:szCs w:val="24"/>
              </w:rPr>
            </w:pPr>
            <w:r w:rsidRPr="003767CB">
              <w:rPr>
                <w:b/>
                <w:sz w:val="24"/>
                <w:szCs w:val="24"/>
              </w:rPr>
              <w:t>ПК, ОК</w:t>
            </w:r>
            <w:r w:rsidRPr="003767CB">
              <w:rPr>
                <w:rStyle w:val="af4"/>
                <w:b/>
                <w:sz w:val="24"/>
                <w:szCs w:val="24"/>
              </w:rPr>
              <w:footnoteReference w:id="22"/>
            </w:r>
          </w:p>
        </w:tc>
        <w:tc>
          <w:tcPr>
            <w:tcW w:w="2977" w:type="dxa"/>
            <w:tcBorders>
              <w:top w:val="single" w:sz="4" w:space="0" w:color="auto"/>
              <w:left w:val="single" w:sz="4" w:space="0" w:color="auto"/>
              <w:bottom w:val="single" w:sz="4" w:space="0" w:color="auto"/>
              <w:right w:val="single" w:sz="4" w:space="0" w:color="auto"/>
            </w:tcBorders>
            <w:vAlign w:val="center"/>
            <w:hideMark/>
          </w:tcPr>
          <w:p w14:paraId="6E656870" w14:textId="77777777" w:rsidR="000034D2" w:rsidRPr="003767CB" w:rsidRDefault="000034D2" w:rsidP="00095D1F">
            <w:pPr>
              <w:shd w:val="clear" w:color="auto" w:fill="FFFFFF"/>
              <w:spacing w:line="276" w:lineRule="auto"/>
              <w:jc w:val="center"/>
              <w:rPr>
                <w:b/>
                <w:sz w:val="24"/>
                <w:szCs w:val="24"/>
              </w:rPr>
            </w:pPr>
            <w:r w:rsidRPr="003767CB">
              <w:rPr>
                <w:b/>
                <w:sz w:val="24"/>
                <w:szCs w:val="24"/>
              </w:rPr>
              <w:t>Умения</w:t>
            </w:r>
          </w:p>
        </w:tc>
        <w:tc>
          <w:tcPr>
            <w:tcW w:w="5236" w:type="dxa"/>
            <w:tcBorders>
              <w:top w:val="single" w:sz="4" w:space="0" w:color="auto"/>
              <w:left w:val="single" w:sz="4" w:space="0" w:color="auto"/>
              <w:bottom w:val="single" w:sz="4" w:space="0" w:color="auto"/>
              <w:right w:val="single" w:sz="4" w:space="0" w:color="auto"/>
            </w:tcBorders>
            <w:vAlign w:val="center"/>
            <w:hideMark/>
          </w:tcPr>
          <w:p w14:paraId="436477F0" w14:textId="77777777" w:rsidR="000034D2" w:rsidRPr="003767CB" w:rsidRDefault="000034D2" w:rsidP="00095D1F">
            <w:pPr>
              <w:shd w:val="clear" w:color="auto" w:fill="FFFFFF"/>
              <w:spacing w:line="276" w:lineRule="auto"/>
              <w:jc w:val="center"/>
              <w:rPr>
                <w:b/>
                <w:sz w:val="24"/>
                <w:szCs w:val="24"/>
              </w:rPr>
            </w:pPr>
            <w:r w:rsidRPr="003767CB">
              <w:rPr>
                <w:b/>
                <w:sz w:val="24"/>
                <w:szCs w:val="24"/>
              </w:rPr>
              <w:t>Знания</w:t>
            </w:r>
          </w:p>
        </w:tc>
      </w:tr>
      <w:tr w:rsidR="000034D2" w:rsidRPr="003767CB" w14:paraId="59A235FA" w14:textId="77777777" w:rsidTr="004E7836">
        <w:tc>
          <w:tcPr>
            <w:tcW w:w="1305" w:type="dxa"/>
            <w:tcBorders>
              <w:top w:val="single" w:sz="4" w:space="0" w:color="auto"/>
              <w:left w:val="single" w:sz="4" w:space="0" w:color="auto"/>
              <w:bottom w:val="single" w:sz="4" w:space="0" w:color="auto"/>
              <w:right w:val="single" w:sz="4" w:space="0" w:color="auto"/>
            </w:tcBorders>
            <w:hideMark/>
          </w:tcPr>
          <w:p w14:paraId="1B4CA60B" w14:textId="77777777" w:rsidR="000034D2" w:rsidRPr="003767CB" w:rsidRDefault="000034D2" w:rsidP="00095D1F">
            <w:pPr>
              <w:spacing w:line="276" w:lineRule="auto"/>
              <w:jc w:val="center"/>
              <w:rPr>
                <w:sz w:val="24"/>
                <w:szCs w:val="24"/>
              </w:rPr>
            </w:pPr>
            <w:r w:rsidRPr="003767CB">
              <w:rPr>
                <w:sz w:val="24"/>
                <w:szCs w:val="24"/>
              </w:rPr>
              <w:t>ОК 01</w:t>
            </w:r>
            <w:r w:rsidR="004E7836" w:rsidRPr="003767CB">
              <w:rPr>
                <w:sz w:val="24"/>
                <w:szCs w:val="24"/>
              </w:rPr>
              <w:t>–06</w:t>
            </w:r>
          </w:p>
          <w:p w14:paraId="668AB050" w14:textId="77777777" w:rsidR="000034D2" w:rsidRPr="003767CB" w:rsidRDefault="000034D2" w:rsidP="004E7836">
            <w:pPr>
              <w:spacing w:line="276" w:lineRule="auto"/>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719ADDC0" w14:textId="77777777" w:rsidR="000034D2" w:rsidRPr="003767CB" w:rsidRDefault="000034D2" w:rsidP="00095D1F">
            <w:pPr>
              <w:widowControl/>
              <w:autoSpaceDE/>
              <w:autoSpaceDN/>
              <w:adjustRightInd/>
              <w:spacing w:after="200" w:line="276" w:lineRule="auto"/>
              <w:contextualSpacing/>
              <w:jc w:val="both"/>
              <w:rPr>
                <w:rFonts w:eastAsia="Times New Roman"/>
                <w:sz w:val="24"/>
                <w:szCs w:val="24"/>
              </w:rPr>
            </w:pPr>
            <w:r w:rsidRPr="003767CB">
              <w:rPr>
                <w:rFonts w:eastAsia="Times New Roman"/>
                <w:sz w:val="24"/>
                <w:szCs w:val="24"/>
              </w:rPr>
              <w:t xml:space="preserve">- ориентироваться </w:t>
            </w:r>
            <w:r w:rsidR="00A0442B">
              <w:rPr>
                <w:rFonts w:eastAsia="Times New Roman"/>
                <w:sz w:val="24"/>
                <w:szCs w:val="24"/>
              </w:rPr>
              <w:br/>
            </w:r>
            <w:r w:rsidRPr="003767CB">
              <w:rPr>
                <w:rFonts w:eastAsia="Times New Roman"/>
                <w:sz w:val="24"/>
                <w:szCs w:val="24"/>
              </w:rPr>
              <w:t xml:space="preserve">в современной экономической, политической </w:t>
            </w:r>
            <w:r w:rsidR="00A0442B">
              <w:rPr>
                <w:rFonts w:eastAsia="Times New Roman"/>
                <w:sz w:val="24"/>
                <w:szCs w:val="24"/>
              </w:rPr>
              <w:br/>
            </w:r>
            <w:r w:rsidRPr="003767CB">
              <w:rPr>
                <w:rFonts w:eastAsia="Times New Roman"/>
                <w:sz w:val="24"/>
                <w:szCs w:val="24"/>
              </w:rPr>
              <w:t xml:space="preserve">и культурной ситуации </w:t>
            </w:r>
            <w:r w:rsidR="00A0442B">
              <w:rPr>
                <w:rFonts w:eastAsia="Times New Roman"/>
                <w:sz w:val="24"/>
                <w:szCs w:val="24"/>
              </w:rPr>
              <w:br/>
            </w:r>
            <w:r w:rsidRPr="003767CB">
              <w:rPr>
                <w:rFonts w:eastAsia="Times New Roman"/>
                <w:sz w:val="24"/>
                <w:szCs w:val="24"/>
              </w:rPr>
              <w:t>в России и мире;</w:t>
            </w:r>
          </w:p>
          <w:p w14:paraId="5D3A1625" w14:textId="77777777" w:rsidR="000034D2" w:rsidRPr="003767CB" w:rsidRDefault="000034D2" w:rsidP="00095D1F">
            <w:pPr>
              <w:widowControl/>
              <w:autoSpaceDE/>
              <w:autoSpaceDN/>
              <w:adjustRightInd/>
              <w:spacing w:after="200" w:line="276" w:lineRule="auto"/>
              <w:contextualSpacing/>
              <w:jc w:val="both"/>
              <w:rPr>
                <w:sz w:val="24"/>
                <w:szCs w:val="24"/>
                <w:shd w:val="clear" w:color="auto" w:fill="FFFFFF"/>
              </w:rPr>
            </w:pPr>
            <w:r w:rsidRPr="003767CB">
              <w:rPr>
                <w:rFonts w:eastAsia="Times New Roman"/>
                <w:sz w:val="24"/>
                <w:szCs w:val="24"/>
              </w:rPr>
              <w:t xml:space="preserve">- </w:t>
            </w:r>
            <w:r w:rsidRPr="003767CB">
              <w:rPr>
                <w:sz w:val="24"/>
                <w:szCs w:val="24"/>
                <w:shd w:val="clear" w:color="auto" w:fill="FFFFFF"/>
              </w:rPr>
              <w:t xml:space="preserve">соотносить исторические события, процессы </w:t>
            </w:r>
            <w:r w:rsidR="00A0442B">
              <w:rPr>
                <w:sz w:val="24"/>
                <w:szCs w:val="24"/>
                <w:shd w:val="clear" w:color="auto" w:fill="FFFFFF"/>
              </w:rPr>
              <w:br/>
            </w:r>
            <w:r w:rsidRPr="003767CB">
              <w:rPr>
                <w:sz w:val="24"/>
                <w:szCs w:val="24"/>
                <w:shd w:val="clear" w:color="auto" w:fill="FFFFFF"/>
              </w:rPr>
              <w:t>с определенным периодом истории;</w:t>
            </w:r>
          </w:p>
          <w:p w14:paraId="18706BFA" w14:textId="77777777" w:rsidR="000034D2" w:rsidRPr="003767CB" w:rsidRDefault="000034D2" w:rsidP="00095D1F">
            <w:pPr>
              <w:widowControl/>
              <w:autoSpaceDE/>
              <w:autoSpaceDN/>
              <w:adjustRightInd/>
              <w:spacing w:after="200" w:line="276" w:lineRule="auto"/>
              <w:contextualSpacing/>
              <w:jc w:val="both"/>
              <w:rPr>
                <w:rFonts w:eastAsia="Times New Roman"/>
                <w:sz w:val="24"/>
                <w:szCs w:val="24"/>
              </w:rPr>
            </w:pPr>
            <w:r w:rsidRPr="003767CB">
              <w:rPr>
                <w:sz w:val="24"/>
                <w:szCs w:val="24"/>
              </w:rPr>
              <w:t xml:space="preserve">- толковать содержание основных терминов исторической </w:t>
            </w:r>
            <w:r w:rsidR="00A0442B">
              <w:rPr>
                <w:sz w:val="24"/>
                <w:szCs w:val="24"/>
              </w:rPr>
              <w:br/>
            </w:r>
            <w:r w:rsidRPr="003767CB">
              <w:rPr>
                <w:sz w:val="24"/>
                <w:szCs w:val="24"/>
              </w:rPr>
              <w:t>и общественно-политической лексики;</w:t>
            </w:r>
          </w:p>
          <w:p w14:paraId="2BEB03D4" w14:textId="77777777" w:rsidR="000034D2" w:rsidRPr="003767CB" w:rsidRDefault="000034D2" w:rsidP="004E7836">
            <w:pPr>
              <w:widowControl/>
              <w:autoSpaceDE/>
              <w:autoSpaceDN/>
              <w:adjustRightInd/>
              <w:spacing w:after="200" w:line="276" w:lineRule="auto"/>
              <w:contextualSpacing/>
              <w:jc w:val="both"/>
              <w:rPr>
                <w:sz w:val="24"/>
                <w:szCs w:val="24"/>
              </w:rPr>
            </w:pPr>
            <w:r w:rsidRPr="003767CB">
              <w:rPr>
                <w:rFonts w:eastAsia="Times New Roman"/>
                <w:sz w:val="24"/>
                <w:szCs w:val="24"/>
              </w:rPr>
              <w:t xml:space="preserve">- </w:t>
            </w:r>
            <w:r w:rsidRPr="003767CB">
              <w:rPr>
                <w:sz w:val="24"/>
                <w:szCs w:val="24"/>
                <w:shd w:val="clear" w:color="auto" w:fill="FFFFFF"/>
              </w:rPr>
              <w:t>демонстрировать знание основных дат отечественной истории</w:t>
            </w:r>
          </w:p>
        </w:tc>
        <w:tc>
          <w:tcPr>
            <w:tcW w:w="5236" w:type="dxa"/>
            <w:tcBorders>
              <w:top w:val="single" w:sz="4" w:space="0" w:color="auto"/>
              <w:left w:val="single" w:sz="4" w:space="0" w:color="auto"/>
              <w:bottom w:val="single" w:sz="4" w:space="0" w:color="auto"/>
              <w:right w:val="single" w:sz="4" w:space="0" w:color="auto"/>
            </w:tcBorders>
            <w:hideMark/>
          </w:tcPr>
          <w:p w14:paraId="71FEA3B8" w14:textId="77777777" w:rsidR="000034D2"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 основные направления развития ключевых регионов мира на рубеже веков (</w:t>
            </w:r>
            <w:proofErr w:type="gramStart"/>
            <w:r w:rsidRPr="003767CB">
              <w:rPr>
                <w:rFonts w:eastAsia="Times New Roman"/>
                <w:sz w:val="24"/>
                <w:szCs w:val="24"/>
              </w:rPr>
              <w:t>XX</w:t>
            </w:r>
            <w:r w:rsidR="00B86E8A" w:rsidRPr="003767CB">
              <w:rPr>
                <w:rFonts w:eastAsia="Times New Roman"/>
                <w:sz w:val="24"/>
                <w:szCs w:val="24"/>
              </w:rPr>
              <w:t xml:space="preserve"> – </w:t>
            </w:r>
            <w:r w:rsidRPr="003767CB">
              <w:rPr>
                <w:rFonts w:eastAsia="Times New Roman"/>
                <w:sz w:val="24"/>
                <w:szCs w:val="24"/>
              </w:rPr>
              <w:t>XXI</w:t>
            </w:r>
            <w:proofErr w:type="gramEnd"/>
            <w:r w:rsidRPr="003767CB">
              <w:rPr>
                <w:rFonts w:eastAsia="Times New Roman"/>
                <w:sz w:val="24"/>
                <w:szCs w:val="24"/>
              </w:rPr>
              <w:t xml:space="preserve"> вв.);</w:t>
            </w:r>
          </w:p>
          <w:p w14:paraId="50DBC387" w14:textId="77777777" w:rsidR="004E7836"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 сущность и причины локальных,</w:t>
            </w:r>
          </w:p>
          <w:p w14:paraId="19E8EB49" w14:textId="77777777" w:rsidR="000034D2"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региональных, межгосударственных</w:t>
            </w:r>
            <w:r w:rsidR="004E7836" w:rsidRPr="003767CB">
              <w:rPr>
                <w:rFonts w:eastAsia="Times New Roman"/>
                <w:sz w:val="24"/>
                <w:szCs w:val="24"/>
              </w:rPr>
              <w:t xml:space="preserve"> конфликтов в конце </w:t>
            </w:r>
            <w:proofErr w:type="gramStart"/>
            <w:r w:rsidR="004E7836" w:rsidRPr="003767CB">
              <w:rPr>
                <w:rFonts w:eastAsia="Times New Roman"/>
                <w:sz w:val="24"/>
                <w:szCs w:val="24"/>
              </w:rPr>
              <w:t>XX -начале</w:t>
            </w:r>
            <w:proofErr w:type="gramEnd"/>
            <w:r w:rsidR="004E7836" w:rsidRPr="003767CB">
              <w:rPr>
                <w:rFonts w:eastAsia="Times New Roman"/>
                <w:sz w:val="24"/>
                <w:szCs w:val="24"/>
              </w:rPr>
              <w:t xml:space="preserve"> </w:t>
            </w:r>
            <w:r w:rsidRPr="003767CB">
              <w:rPr>
                <w:rFonts w:eastAsia="Times New Roman"/>
                <w:sz w:val="24"/>
                <w:szCs w:val="24"/>
              </w:rPr>
              <w:t>XXI в.;</w:t>
            </w:r>
          </w:p>
          <w:p w14:paraId="17970FD0" w14:textId="77777777" w:rsidR="000034D2"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19464C32" w14:textId="77777777" w:rsidR="000034D2"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назначение ООН, НАТО, ЕС и других организаций и основные направления </w:t>
            </w:r>
            <w:r w:rsidR="00A0442B">
              <w:rPr>
                <w:rFonts w:eastAsia="Times New Roman"/>
                <w:sz w:val="24"/>
                <w:szCs w:val="24"/>
              </w:rPr>
              <w:br/>
            </w:r>
            <w:r w:rsidRPr="003767CB">
              <w:rPr>
                <w:rFonts w:eastAsia="Times New Roman"/>
                <w:sz w:val="24"/>
                <w:szCs w:val="24"/>
              </w:rPr>
              <w:t>их деятельности;</w:t>
            </w:r>
          </w:p>
          <w:p w14:paraId="38E5E565" w14:textId="77777777" w:rsidR="000034D2" w:rsidRPr="003767CB" w:rsidRDefault="000034D2" w:rsidP="00095D1F">
            <w:pPr>
              <w:widowControl/>
              <w:autoSpaceDE/>
              <w:autoSpaceDN/>
              <w:adjustRightInd/>
              <w:spacing w:line="276" w:lineRule="auto"/>
              <w:jc w:val="both"/>
              <w:rPr>
                <w:rFonts w:eastAsia="Times New Roman"/>
                <w:sz w:val="24"/>
                <w:szCs w:val="24"/>
              </w:rPr>
            </w:pPr>
            <w:r w:rsidRPr="003767CB">
              <w:rPr>
                <w:rFonts w:eastAsia="Times New Roman"/>
                <w:sz w:val="24"/>
                <w:szCs w:val="24"/>
              </w:rPr>
              <w:t>- роль науки, культуры и религии в сохранении и укреплении национальных и государственных традиций;</w:t>
            </w:r>
          </w:p>
          <w:p w14:paraId="669E1540" w14:textId="77777777" w:rsidR="000034D2" w:rsidRPr="003767CB" w:rsidRDefault="000034D2" w:rsidP="00095D1F">
            <w:pPr>
              <w:shd w:val="clear" w:color="auto" w:fill="FFFFFF"/>
              <w:spacing w:line="276" w:lineRule="auto"/>
              <w:jc w:val="both"/>
              <w:rPr>
                <w:sz w:val="24"/>
                <w:szCs w:val="24"/>
              </w:rPr>
            </w:pPr>
            <w:r w:rsidRPr="003767CB">
              <w:rPr>
                <w:rFonts w:eastAsia="Times New Roman"/>
                <w:sz w:val="24"/>
                <w:szCs w:val="24"/>
              </w:rPr>
              <w:t xml:space="preserve">- содержание и назначение важнейших правовых и законодательных актов мирового </w:t>
            </w:r>
            <w:r w:rsidR="00A0442B">
              <w:rPr>
                <w:rFonts w:eastAsia="Times New Roman"/>
                <w:sz w:val="24"/>
                <w:szCs w:val="24"/>
              </w:rPr>
              <w:br/>
            </w:r>
            <w:r w:rsidRPr="003767CB">
              <w:rPr>
                <w:rFonts w:eastAsia="Times New Roman"/>
                <w:sz w:val="24"/>
                <w:szCs w:val="24"/>
              </w:rPr>
              <w:t>и регионального значения</w:t>
            </w:r>
          </w:p>
        </w:tc>
      </w:tr>
    </w:tbl>
    <w:p w14:paraId="3EFDB015" w14:textId="77777777" w:rsidR="006F0F9E" w:rsidRPr="003767CB" w:rsidRDefault="006F0F9E" w:rsidP="00C877A6">
      <w:pPr>
        <w:shd w:val="clear" w:color="auto" w:fill="FFFFFF"/>
        <w:spacing w:line="276" w:lineRule="auto"/>
        <w:rPr>
          <w:sz w:val="24"/>
          <w:szCs w:val="24"/>
        </w:rPr>
      </w:pPr>
    </w:p>
    <w:p w14:paraId="2558DD90" w14:textId="77777777" w:rsidR="004E7836" w:rsidRPr="003767CB" w:rsidRDefault="004E7836">
      <w:pPr>
        <w:widowControl/>
        <w:autoSpaceDE/>
        <w:autoSpaceDN/>
        <w:adjustRightInd/>
        <w:spacing w:after="200" w:line="276" w:lineRule="auto"/>
        <w:rPr>
          <w:rFonts w:eastAsia="Times New Roman"/>
          <w:b/>
          <w:bCs/>
          <w:sz w:val="24"/>
          <w:szCs w:val="24"/>
        </w:rPr>
      </w:pPr>
      <w:r w:rsidRPr="003767CB">
        <w:rPr>
          <w:b/>
          <w:bCs/>
          <w:szCs w:val="24"/>
        </w:rPr>
        <w:br w:type="page"/>
      </w:r>
    </w:p>
    <w:p w14:paraId="5D389F2C" w14:textId="77777777" w:rsidR="006F0F9E" w:rsidRPr="003767CB" w:rsidRDefault="006F0F9E" w:rsidP="00C877A6">
      <w:pPr>
        <w:pStyle w:val="afb"/>
        <w:spacing w:line="276" w:lineRule="auto"/>
        <w:outlineLvl w:val="0"/>
        <w:rPr>
          <w:b/>
          <w:szCs w:val="24"/>
        </w:rPr>
      </w:pPr>
      <w:r w:rsidRPr="003767CB">
        <w:rPr>
          <w:b/>
          <w:bCs/>
          <w:szCs w:val="24"/>
        </w:rPr>
        <w:lastRenderedPageBreak/>
        <w:t>2. СТРУКТУРА И СОДЕРЖАНИЕ УЧЕБНОЙ ДИСЦИПЛИНЫ</w:t>
      </w:r>
    </w:p>
    <w:p w14:paraId="603F4E39" w14:textId="77777777" w:rsidR="00057321" w:rsidRPr="003767CB" w:rsidRDefault="00057321" w:rsidP="00C877A6">
      <w:pPr>
        <w:shd w:val="clear" w:color="auto" w:fill="FFFFFF"/>
        <w:spacing w:line="276" w:lineRule="auto"/>
        <w:rPr>
          <w:b/>
          <w:bCs/>
          <w:sz w:val="24"/>
          <w:szCs w:val="24"/>
        </w:rPr>
      </w:pPr>
    </w:p>
    <w:p w14:paraId="77A8C87B" w14:textId="77777777" w:rsidR="006F0F9E" w:rsidRPr="003767CB" w:rsidRDefault="006F0F9E" w:rsidP="00C877A6">
      <w:pPr>
        <w:shd w:val="clear" w:color="auto" w:fill="FFFFFF"/>
        <w:spacing w:line="276" w:lineRule="auto"/>
        <w:ind w:firstLine="709"/>
        <w:rPr>
          <w:sz w:val="24"/>
          <w:szCs w:val="24"/>
        </w:rPr>
      </w:pPr>
      <w:r w:rsidRPr="003767CB">
        <w:rPr>
          <w:b/>
          <w:bCs/>
          <w:sz w:val="24"/>
          <w:szCs w:val="24"/>
        </w:rPr>
        <w:t>2.1. Объем учебной дисциплины и виды учебной работы</w:t>
      </w:r>
    </w:p>
    <w:p w14:paraId="2120067B" w14:textId="77777777" w:rsidR="006F0F9E" w:rsidRPr="003767CB" w:rsidRDefault="006F0F9E" w:rsidP="00C877A6">
      <w:pPr>
        <w:spacing w:line="276" w:lineRule="auto"/>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3767CB" w14:paraId="3C7F69A1" w14:textId="77777777" w:rsidTr="004E7836">
        <w:trPr>
          <w:trHeight w:val="33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4A55075" w14:textId="77777777" w:rsidR="006F0F9E" w:rsidRPr="003767CB" w:rsidRDefault="006F0F9E" w:rsidP="00C877A6">
            <w:pPr>
              <w:shd w:val="clear" w:color="auto" w:fill="FFFFFF"/>
              <w:spacing w:line="276" w:lineRule="auto"/>
              <w:jc w:val="center"/>
              <w:rPr>
                <w:sz w:val="24"/>
                <w:szCs w:val="24"/>
              </w:rPr>
            </w:pPr>
            <w:r w:rsidRPr="003767CB">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50C860D" w14:textId="77777777" w:rsidR="006F0F9E" w:rsidRPr="003767CB" w:rsidRDefault="006F0F9E" w:rsidP="00C877A6">
            <w:pPr>
              <w:shd w:val="clear" w:color="auto" w:fill="FFFFFF"/>
              <w:spacing w:line="276" w:lineRule="auto"/>
              <w:jc w:val="center"/>
              <w:rPr>
                <w:sz w:val="24"/>
                <w:szCs w:val="24"/>
              </w:rPr>
            </w:pPr>
            <w:r w:rsidRPr="003767CB">
              <w:rPr>
                <w:b/>
                <w:bCs/>
                <w:sz w:val="24"/>
                <w:szCs w:val="24"/>
              </w:rPr>
              <w:t xml:space="preserve">Объем </w:t>
            </w:r>
            <w:r w:rsidR="007064C7" w:rsidRPr="003767CB">
              <w:rPr>
                <w:b/>
                <w:bCs/>
                <w:sz w:val="24"/>
                <w:szCs w:val="24"/>
              </w:rPr>
              <w:t>часов</w:t>
            </w:r>
          </w:p>
        </w:tc>
      </w:tr>
      <w:tr w:rsidR="003767CB" w:rsidRPr="003767CB" w14:paraId="77BC52A9" w14:textId="77777777" w:rsidTr="004E7836">
        <w:trPr>
          <w:trHeight w:hRule="exact" w:val="38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F041535" w14:textId="77777777" w:rsidR="006F0F9E" w:rsidRPr="003767CB" w:rsidRDefault="006F0F9E" w:rsidP="000034D2">
            <w:pPr>
              <w:shd w:val="clear" w:color="auto" w:fill="FFFFFF"/>
              <w:spacing w:line="276" w:lineRule="auto"/>
              <w:rPr>
                <w:sz w:val="24"/>
                <w:szCs w:val="24"/>
              </w:rPr>
            </w:pPr>
            <w:r w:rsidRPr="003767CB">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AAE9CA5" w14:textId="77777777" w:rsidR="006F0F9E" w:rsidRPr="003767CB" w:rsidRDefault="000034D2" w:rsidP="000034D2">
            <w:pPr>
              <w:shd w:val="clear" w:color="auto" w:fill="FFFFFF"/>
              <w:spacing w:line="276" w:lineRule="auto"/>
              <w:jc w:val="center"/>
              <w:rPr>
                <w:b/>
                <w:sz w:val="24"/>
                <w:szCs w:val="24"/>
              </w:rPr>
            </w:pPr>
            <w:r w:rsidRPr="003767CB">
              <w:rPr>
                <w:b/>
                <w:sz w:val="24"/>
                <w:szCs w:val="24"/>
              </w:rPr>
              <w:t>32</w:t>
            </w:r>
          </w:p>
        </w:tc>
      </w:tr>
      <w:tr w:rsidR="003767CB" w:rsidRPr="003767CB" w14:paraId="6FAB6D58" w14:textId="77777777" w:rsidTr="004E7836">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EBC0CBE" w14:textId="77777777" w:rsidR="004E7836" w:rsidRPr="003767CB" w:rsidRDefault="004E7836" w:rsidP="000034D2">
            <w:pPr>
              <w:shd w:val="clear" w:color="auto" w:fill="FFFFFF"/>
              <w:spacing w:line="276" w:lineRule="auto"/>
              <w:rPr>
                <w:b/>
                <w:bCs/>
                <w:sz w:val="24"/>
                <w:szCs w:val="24"/>
              </w:rPr>
            </w:pPr>
            <w:r w:rsidRPr="003767CB">
              <w:rPr>
                <w:b/>
                <w:bCs/>
                <w:sz w:val="24"/>
                <w:szCs w:val="24"/>
              </w:rPr>
              <w:t xml:space="preserve">в </w:t>
            </w:r>
            <w:proofErr w:type="gramStart"/>
            <w:r w:rsidRPr="003767CB">
              <w:rPr>
                <w:b/>
                <w:bCs/>
                <w:sz w:val="24"/>
                <w:szCs w:val="24"/>
              </w:rPr>
              <w:t>т.ч.</w:t>
            </w:r>
            <w:proofErr w:type="gramEnd"/>
            <w:r w:rsidRPr="003767CB">
              <w:rPr>
                <w:b/>
                <w:bCs/>
                <w:sz w:val="24"/>
                <w:szCs w:val="24"/>
              </w:rPr>
              <w:t xml:space="preserve">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F418580" w14:textId="77777777" w:rsidR="004E7836" w:rsidRPr="003767CB" w:rsidRDefault="004E7836" w:rsidP="000034D2">
            <w:pPr>
              <w:shd w:val="clear" w:color="auto" w:fill="FFFFFF"/>
              <w:spacing w:line="276" w:lineRule="auto"/>
              <w:jc w:val="center"/>
              <w:rPr>
                <w:b/>
                <w:sz w:val="24"/>
                <w:szCs w:val="24"/>
              </w:rPr>
            </w:pPr>
          </w:p>
        </w:tc>
      </w:tr>
      <w:tr w:rsidR="003767CB" w:rsidRPr="003767CB" w14:paraId="62AC5E10" w14:textId="77777777" w:rsidTr="006F0F9E">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1E8EADC0" w14:textId="77777777" w:rsidR="006F0F9E" w:rsidRPr="003767CB" w:rsidRDefault="006F0F9E" w:rsidP="00C877A6">
            <w:pPr>
              <w:shd w:val="clear" w:color="auto" w:fill="FFFFFF"/>
              <w:spacing w:line="276" w:lineRule="auto"/>
              <w:rPr>
                <w:sz w:val="24"/>
                <w:szCs w:val="24"/>
              </w:rPr>
            </w:pPr>
            <w:r w:rsidRPr="003767CB">
              <w:rPr>
                <w:sz w:val="24"/>
                <w:szCs w:val="24"/>
              </w:rPr>
              <w:t>в том числе:</w:t>
            </w:r>
          </w:p>
        </w:tc>
      </w:tr>
      <w:tr w:rsidR="003767CB" w:rsidRPr="003767CB" w14:paraId="6AAFA6C5" w14:textId="77777777" w:rsidTr="004E7836">
        <w:trPr>
          <w:trHeight w:hRule="exact" w:val="44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9A17850" w14:textId="77777777" w:rsidR="006F0F9E" w:rsidRPr="003767CB" w:rsidRDefault="006F0F9E" w:rsidP="002C0BA8">
            <w:pPr>
              <w:shd w:val="clear" w:color="auto" w:fill="FFFFFF"/>
              <w:spacing w:line="276" w:lineRule="auto"/>
              <w:rPr>
                <w:sz w:val="24"/>
                <w:szCs w:val="24"/>
              </w:rPr>
            </w:pPr>
            <w:r w:rsidRPr="003767CB">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2914924" w14:textId="77777777" w:rsidR="006F0F9E" w:rsidRPr="003767CB" w:rsidRDefault="000034D2" w:rsidP="002C0BA8">
            <w:pPr>
              <w:shd w:val="clear" w:color="auto" w:fill="FFFFFF"/>
              <w:spacing w:line="276" w:lineRule="auto"/>
              <w:jc w:val="center"/>
              <w:rPr>
                <w:sz w:val="24"/>
                <w:szCs w:val="24"/>
              </w:rPr>
            </w:pPr>
            <w:r w:rsidRPr="003767CB">
              <w:rPr>
                <w:sz w:val="24"/>
                <w:szCs w:val="24"/>
              </w:rPr>
              <w:t>30</w:t>
            </w:r>
          </w:p>
        </w:tc>
      </w:tr>
      <w:tr w:rsidR="003767CB" w:rsidRPr="003767CB" w14:paraId="3866C851" w14:textId="77777777" w:rsidTr="004E7836">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F9DB259" w14:textId="77777777" w:rsidR="00B35734" w:rsidRPr="003767CB" w:rsidRDefault="00B35734" w:rsidP="002C0BA8">
            <w:pPr>
              <w:shd w:val="clear" w:color="auto" w:fill="FFFFFF"/>
              <w:spacing w:line="276" w:lineRule="auto"/>
              <w:rPr>
                <w:sz w:val="24"/>
                <w:szCs w:val="24"/>
              </w:rPr>
            </w:pPr>
            <w:r w:rsidRPr="003767CB">
              <w:rPr>
                <w:rFonts w:eastAsia="Times New Roman"/>
                <w:i/>
                <w:iCs/>
                <w:sz w:val="24"/>
                <w:szCs w:val="24"/>
              </w:rPr>
              <w:t>Самостоятельная работа</w:t>
            </w:r>
            <w:r w:rsidR="000034D2" w:rsidRPr="003767CB">
              <w:rPr>
                <w:rStyle w:val="af4"/>
                <w:rFonts w:eastAsia="Times New Roman"/>
                <w:i/>
                <w:sz w:val="24"/>
                <w:szCs w:val="24"/>
              </w:rPr>
              <w:footnoteReference w:id="23"/>
            </w:r>
            <w:r w:rsidRPr="003767CB">
              <w:rPr>
                <w:rFonts w:eastAsia="Times New Roman"/>
                <w:i/>
                <w:iCs/>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FCFF7EC" w14:textId="77777777" w:rsidR="00B35734" w:rsidRPr="003767CB" w:rsidRDefault="00B35734" w:rsidP="002C0BA8">
            <w:pPr>
              <w:shd w:val="clear" w:color="auto" w:fill="FFFFFF"/>
              <w:spacing w:line="276" w:lineRule="auto"/>
              <w:jc w:val="center"/>
              <w:rPr>
                <w:sz w:val="24"/>
                <w:szCs w:val="24"/>
              </w:rPr>
            </w:pPr>
            <w:r w:rsidRPr="003767CB">
              <w:rPr>
                <w:sz w:val="24"/>
                <w:szCs w:val="24"/>
              </w:rPr>
              <w:t>-</w:t>
            </w:r>
          </w:p>
        </w:tc>
      </w:tr>
      <w:tr w:rsidR="003767CB" w:rsidRPr="003767CB" w14:paraId="7AB57B5F" w14:textId="77777777" w:rsidTr="002C0BA8">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A1F8C03" w14:textId="77777777" w:rsidR="00B35734" w:rsidRPr="003767CB" w:rsidRDefault="00B35734" w:rsidP="002C0BA8">
            <w:pPr>
              <w:shd w:val="clear" w:color="auto" w:fill="FFFFFF"/>
              <w:spacing w:line="276" w:lineRule="auto"/>
              <w:rPr>
                <w:b/>
                <w:bCs/>
                <w:sz w:val="24"/>
                <w:szCs w:val="24"/>
              </w:rPr>
            </w:pPr>
            <w:r w:rsidRPr="003767CB">
              <w:rPr>
                <w:b/>
                <w:bCs/>
                <w:sz w:val="24"/>
                <w:szCs w:val="24"/>
              </w:rPr>
              <w:t xml:space="preserve">Промежуточная аттестация </w:t>
            </w:r>
          </w:p>
          <w:p w14:paraId="074B3EF6" w14:textId="77777777" w:rsidR="00B35734" w:rsidRPr="003767CB" w:rsidRDefault="00B35734" w:rsidP="002C0BA8">
            <w:pPr>
              <w:shd w:val="clear" w:color="auto" w:fill="FFFFFF"/>
              <w:spacing w:line="276" w:lineRule="auto"/>
              <w:rPr>
                <w:b/>
                <w:bCs/>
                <w:sz w:val="24"/>
                <w:szCs w:val="24"/>
              </w:rPr>
            </w:pPr>
          </w:p>
          <w:p w14:paraId="6CBB1E1C" w14:textId="77777777" w:rsidR="00B35734" w:rsidRPr="003767CB" w:rsidRDefault="00B35734" w:rsidP="002C0BA8">
            <w:pPr>
              <w:shd w:val="clear" w:color="auto" w:fill="FFFFFF"/>
              <w:spacing w:line="276" w:lineRule="auto"/>
              <w:rPr>
                <w:b/>
                <w:bCs/>
                <w:sz w:val="24"/>
                <w:szCs w:val="24"/>
              </w:rPr>
            </w:pPr>
          </w:p>
          <w:p w14:paraId="617F0198" w14:textId="77777777" w:rsidR="00B35734" w:rsidRPr="003767CB" w:rsidRDefault="00B35734" w:rsidP="002C0BA8">
            <w:pPr>
              <w:shd w:val="clear" w:color="auto" w:fill="FFFFFF"/>
              <w:spacing w:line="276" w:lineRule="auto"/>
              <w:rPr>
                <w:b/>
                <w:bCs/>
                <w:sz w:val="24"/>
                <w:szCs w:val="24"/>
              </w:rPr>
            </w:pPr>
          </w:p>
          <w:p w14:paraId="606D13EF" w14:textId="77777777" w:rsidR="00B35734" w:rsidRPr="003767CB" w:rsidRDefault="00B35734" w:rsidP="002C0BA8">
            <w:pPr>
              <w:shd w:val="clear" w:color="auto" w:fill="FFFFFF"/>
              <w:spacing w:line="276" w:lineRule="auto"/>
              <w:rPr>
                <w:b/>
                <w:bCs/>
                <w:sz w:val="24"/>
                <w:szCs w:val="24"/>
              </w:rPr>
            </w:pPr>
          </w:p>
          <w:p w14:paraId="53A2B15B" w14:textId="77777777" w:rsidR="00B35734" w:rsidRPr="003767CB" w:rsidRDefault="00B35734" w:rsidP="002C0BA8">
            <w:pPr>
              <w:shd w:val="clear" w:color="auto" w:fill="FFFFFF"/>
              <w:spacing w:line="276" w:lineRule="auto"/>
              <w:rPr>
                <w:b/>
                <w:bCs/>
                <w:sz w:val="24"/>
                <w:szCs w:val="24"/>
              </w:rPr>
            </w:pPr>
          </w:p>
          <w:p w14:paraId="237AE1BA" w14:textId="77777777" w:rsidR="00B35734" w:rsidRPr="003767CB" w:rsidRDefault="00B35734" w:rsidP="002C0BA8">
            <w:pPr>
              <w:shd w:val="clear" w:color="auto" w:fill="FFFFFF"/>
              <w:spacing w:line="276" w:lineRule="auto"/>
              <w:rPr>
                <w:b/>
                <w:bCs/>
                <w:sz w:val="24"/>
                <w:szCs w:val="24"/>
              </w:rPr>
            </w:pPr>
          </w:p>
          <w:p w14:paraId="3C32651A" w14:textId="77777777" w:rsidR="00B35734" w:rsidRPr="003767CB" w:rsidRDefault="00B35734" w:rsidP="002C0BA8">
            <w:pPr>
              <w:shd w:val="clear" w:color="auto" w:fill="FFFFFF"/>
              <w:spacing w:line="276" w:lineRule="auto"/>
              <w:rPr>
                <w:b/>
                <w:bCs/>
                <w:sz w:val="24"/>
                <w:szCs w:val="24"/>
              </w:rPr>
            </w:pPr>
          </w:p>
          <w:p w14:paraId="745D69B0" w14:textId="77777777" w:rsidR="00B35734" w:rsidRPr="003767CB" w:rsidRDefault="00B35734" w:rsidP="002C0BA8">
            <w:pPr>
              <w:shd w:val="clear" w:color="auto" w:fill="FFFFFF"/>
              <w:spacing w:line="276" w:lineRule="auto"/>
              <w:rPr>
                <w:b/>
                <w:bCs/>
                <w:sz w:val="24"/>
                <w:szCs w:val="24"/>
              </w:rPr>
            </w:pPr>
          </w:p>
          <w:p w14:paraId="3EAC7D93" w14:textId="77777777" w:rsidR="00B35734" w:rsidRPr="003767CB" w:rsidRDefault="00B35734" w:rsidP="002C0BA8">
            <w:pPr>
              <w:shd w:val="clear" w:color="auto" w:fill="FFFFFF"/>
              <w:spacing w:line="276" w:lineRule="auto"/>
              <w:rPr>
                <w:b/>
                <w:bCs/>
                <w:sz w:val="24"/>
                <w:szCs w:val="24"/>
              </w:rPr>
            </w:pPr>
          </w:p>
          <w:p w14:paraId="7A5A34F5" w14:textId="77777777" w:rsidR="00B35734" w:rsidRPr="003767CB" w:rsidRDefault="00B35734" w:rsidP="002C0BA8">
            <w:pPr>
              <w:shd w:val="clear" w:color="auto" w:fill="FFFFFF"/>
              <w:spacing w:line="276" w:lineRule="auto"/>
              <w:rPr>
                <w:b/>
                <w:bCs/>
                <w:sz w:val="24"/>
                <w:szCs w:val="24"/>
              </w:rPr>
            </w:pPr>
          </w:p>
          <w:p w14:paraId="71AEA2EC" w14:textId="77777777" w:rsidR="00B35734" w:rsidRPr="003767CB" w:rsidRDefault="00B35734" w:rsidP="002C0BA8">
            <w:pPr>
              <w:shd w:val="clear" w:color="auto" w:fill="FFFFFF"/>
              <w:spacing w:line="276" w:lineRule="auto"/>
              <w:rPr>
                <w:b/>
                <w:bCs/>
                <w:sz w:val="24"/>
                <w:szCs w:val="24"/>
              </w:rPr>
            </w:pPr>
          </w:p>
          <w:p w14:paraId="53AD24C1" w14:textId="77777777" w:rsidR="00B35734" w:rsidRPr="003767CB" w:rsidRDefault="00B35734" w:rsidP="002C0BA8">
            <w:pPr>
              <w:shd w:val="clear" w:color="auto" w:fill="FFFFFF"/>
              <w:spacing w:line="276" w:lineRule="auto"/>
              <w:rPr>
                <w:b/>
                <w:bCs/>
                <w:sz w:val="24"/>
                <w:szCs w:val="24"/>
              </w:rPr>
            </w:pPr>
          </w:p>
          <w:p w14:paraId="3467E50B" w14:textId="77777777" w:rsidR="00B35734" w:rsidRPr="003767CB" w:rsidRDefault="00B35734" w:rsidP="002C0BA8">
            <w:pPr>
              <w:shd w:val="clear" w:color="auto" w:fill="FFFFFF"/>
              <w:spacing w:line="276" w:lineRule="auto"/>
              <w:rPr>
                <w:b/>
                <w:bCs/>
                <w:sz w:val="24"/>
                <w:szCs w:val="24"/>
              </w:rPr>
            </w:pPr>
          </w:p>
          <w:p w14:paraId="10CAA42D" w14:textId="77777777" w:rsidR="00B35734" w:rsidRPr="003767CB" w:rsidRDefault="00B35734" w:rsidP="002C0BA8">
            <w:pPr>
              <w:shd w:val="clear" w:color="auto" w:fill="FFFFFF"/>
              <w:spacing w:line="276" w:lineRule="auto"/>
              <w:rPr>
                <w:sz w:val="24"/>
                <w:szCs w:val="24"/>
              </w:rPr>
            </w:pP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9090945" w14:textId="77777777" w:rsidR="00B35734" w:rsidRPr="003767CB" w:rsidRDefault="00B35734" w:rsidP="002C0BA8">
            <w:pPr>
              <w:shd w:val="clear" w:color="auto" w:fill="FFFFFF"/>
              <w:spacing w:line="276" w:lineRule="auto"/>
              <w:jc w:val="center"/>
              <w:rPr>
                <w:b/>
                <w:sz w:val="24"/>
                <w:szCs w:val="24"/>
              </w:rPr>
            </w:pPr>
            <w:r w:rsidRPr="003767CB">
              <w:rPr>
                <w:b/>
                <w:sz w:val="24"/>
                <w:szCs w:val="24"/>
              </w:rPr>
              <w:t>2</w:t>
            </w:r>
          </w:p>
        </w:tc>
      </w:tr>
    </w:tbl>
    <w:p w14:paraId="1F4AED84" w14:textId="77777777" w:rsidR="006F0F9E" w:rsidRPr="003767CB" w:rsidRDefault="006F0F9E" w:rsidP="00C877A6">
      <w:pPr>
        <w:shd w:val="clear" w:color="auto" w:fill="FFFFFF"/>
        <w:spacing w:line="276" w:lineRule="auto"/>
        <w:rPr>
          <w:sz w:val="24"/>
          <w:szCs w:val="24"/>
        </w:rPr>
      </w:pPr>
    </w:p>
    <w:p w14:paraId="18869A20" w14:textId="77777777" w:rsidR="006F0F9E" w:rsidRPr="003767CB" w:rsidRDefault="006F0F9E" w:rsidP="00C877A6">
      <w:pPr>
        <w:shd w:val="clear" w:color="auto" w:fill="FFFFFF"/>
        <w:spacing w:line="276" w:lineRule="auto"/>
        <w:rPr>
          <w:sz w:val="24"/>
          <w:szCs w:val="24"/>
        </w:rPr>
      </w:pPr>
    </w:p>
    <w:p w14:paraId="7ED387CD" w14:textId="77777777" w:rsidR="006F0F9E" w:rsidRPr="003767CB" w:rsidRDefault="006F0F9E" w:rsidP="00C877A6">
      <w:pPr>
        <w:shd w:val="clear" w:color="auto" w:fill="FFFFFF"/>
        <w:spacing w:line="276" w:lineRule="auto"/>
        <w:jc w:val="both"/>
        <w:rPr>
          <w:sz w:val="24"/>
          <w:szCs w:val="24"/>
        </w:rPr>
      </w:pPr>
    </w:p>
    <w:p w14:paraId="140DBCEF" w14:textId="77777777" w:rsidR="006F0F9E" w:rsidRPr="003767CB" w:rsidRDefault="006F0F9E" w:rsidP="00C877A6">
      <w:pPr>
        <w:shd w:val="clear" w:color="auto" w:fill="FFFFFF"/>
        <w:spacing w:line="276" w:lineRule="auto"/>
        <w:jc w:val="both"/>
        <w:rPr>
          <w:sz w:val="24"/>
          <w:szCs w:val="24"/>
        </w:rPr>
      </w:pPr>
    </w:p>
    <w:p w14:paraId="6E15E13B" w14:textId="77777777" w:rsidR="006F0F9E" w:rsidRPr="003767CB" w:rsidRDefault="006F0F9E" w:rsidP="00C877A6">
      <w:pPr>
        <w:pStyle w:val="afb"/>
        <w:spacing w:line="276" w:lineRule="auto"/>
        <w:rPr>
          <w:b/>
          <w:szCs w:val="24"/>
        </w:rPr>
      </w:pPr>
    </w:p>
    <w:p w14:paraId="586E8E6A" w14:textId="77777777" w:rsidR="006F0F9E" w:rsidRPr="003767CB" w:rsidRDefault="006F0F9E" w:rsidP="00C877A6">
      <w:pPr>
        <w:pStyle w:val="a4"/>
        <w:spacing w:line="276" w:lineRule="auto"/>
        <w:ind w:left="0"/>
        <w:jc w:val="both"/>
        <w:rPr>
          <w:b/>
          <w:sz w:val="24"/>
          <w:szCs w:val="24"/>
        </w:rPr>
      </w:pPr>
    </w:p>
    <w:p w14:paraId="245A6D9F" w14:textId="77777777" w:rsidR="006F0F9E" w:rsidRPr="003767CB" w:rsidRDefault="006F0F9E" w:rsidP="00C877A6">
      <w:pPr>
        <w:pStyle w:val="a4"/>
        <w:spacing w:line="276" w:lineRule="auto"/>
        <w:ind w:left="0"/>
        <w:jc w:val="both"/>
        <w:rPr>
          <w:b/>
          <w:sz w:val="24"/>
          <w:szCs w:val="24"/>
        </w:rPr>
      </w:pPr>
    </w:p>
    <w:p w14:paraId="3C2C42EE" w14:textId="77777777" w:rsidR="006F0F9E" w:rsidRPr="003767CB" w:rsidRDefault="006F0F9E" w:rsidP="00C877A6">
      <w:pPr>
        <w:pStyle w:val="a4"/>
        <w:spacing w:line="276" w:lineRule="auto"/>
        <w:ind w:left="0"/>
        <w:jc w:val="both"/>
        <w:rPr>
          <w:b/>
          <w:sz w:val="24"/>
          <w:szCs w:val="24"/>
        </w:rPr>
      </w:pPr>
    </w:p>
    <w:p w14:paraId="091079F5" w14:textId="77777777" w:rsidR="006F0F9E" w:rsidRPr="003767CB" w:rsidRDefault="006F0F9E" w:rsidP="00C877A6">
      <w:pPr>
        <w:pStyle w:val="a4"/>
        <w:spacing w:line="276" w:lineRule="auto"/>
        <w:ind w:left="0"/>
        <w:jc w:val="both"/>
        <w:rPr>
          <w:b/>
          <w:sz w:val="24"/>
          <w:szCs w:val="24"/>
        </w:rPr>
      </w:pPr>
    </w:p>
    <w:p w14:paraId="58236925" w14:textId="77777777" w:rsidR="00057321" w:rsidRPr="003767CB" w:rsidRDefault="00057321" w:rsidP="00C877A6">
      <w:pPr>
        <w:widowControl/>
        <w:shd w:val="clear" w:color="auto" w:fill="FFFFFF"/>
        <w:tabs>
          <w:tab w:val="left" w:leader="underscore" w:pos="8546"/>
        </w:tabs>
        <w:autoSpaceDE/>
        <w:autoSpaceDN/>
        <w:adjustRightInd/>
        <w:spacing w:after="200" w:line="276" w:lineRule="auto"/>
        <w:rPr>
          <w:b/>
          <w:sz w:val="24"/>
          <w:szCs w:val="24"/>
        </w:rPr>
        <w:sectPr w:rsidR="00057321" w:rsidRPr="003767CB" w:rsidSect="00F27AC1">
          <w:footerReference w:type="default" r:id="rId37"/>
          <w:pgSz w:w="11906" w:h="16838"/>
          <w:pgMar w:top="1134" w:right="569" w:bottom="1135" w:left="1701" w:header="708" w:footer="708" w:gutter="0"/>
          <w:cols w:space="708"/>
          <w:titlePg/>
          <w:docGrid w:linePitch="360"/>
        </w:sectPr>
      </w:pPr>
    </w:p>
    <w:p w14:paraId="618592AC" w14:textId="77777777" w:rsidR="00057321" w:rsidRPr="003767CB" w:rsidRDefault="00057321" w:rsidP="00C877A6">
      <w:pPr>
        <w:spacing w:line="276" w:lineRule="auto"/>
        <w:ind w:firstLine="709"/>
        <w:jc w:val="both"/>
        <w:rPr>
          <w:b/>
          <w:sz w:val="24"/>
          <w:szCs w:val="24"/>
        </w:rPr>
      </w:pPr>
      <w:r w:rsidRPr="003767CB">
        <w:rPr>
          <w:b/>
          <w:sz w:val="24"/>
          <w:szCs w:val="24"/>
        </w:rPr>
        <w:lastRenderedPageBreak/>
        <w:t>2.2. Тематический план и содержание учебной дисциплины</w:t>
      </w:r>
    </w:p>
    <w:tbl>
      <w:tblPr>
        <w:tblpPr w:leftFromText="180" w:rightFromText="180" w:vertAnchor="text" w:horzAnchor="margin" w:tblpXSpec="center" w:tblpY="296"/>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7059"/>
        <w:gridCol w:w="1276"/>
        <w:gridCol w:w="2835"/>
      </w:tblGrid>
      <w:tr w:rsidR="003767CB" w:rsidRPr="003767CB" w14:paraId="1F663B5E" w14:textId="77777777" w:rsidTr="00372317">
        <w:trPr>
          <w:trHeight w:val="480"/>
        </w:trPr>
        <w:tc>
          <w:tcPr>
            <w:tcW w:w="3397" w:type="dxa"/>
            <w:tcBorders>
              <w:top w:val="single" w:sz="4" w:space="0" w:color="auto"/>
              <w:left w:val="single" w:sz="4" w:space="0" w:color="auto"/>
              <w:bottom w:val="single" w:sz="4" w:space="0" w:color="auto"/>
              <w:right w:val="single" w:sz="4" w:space="0" w:color="auto"/>
            </w:tcBorders>
            <w:vAlign w:val="center"/>
          </w:tcPr>
          <w:p w14:paraId="5C58AF58"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 xml:space="preserve">Наименование </w:t>
            </w:r>
          </w:p>
          <w:p w14:paraId="514B9B29"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разделов и тем</w:t>
            </w:r>
          </w:p>
        </w:tc>
        <w:tc>
          <w:tcPr>
            <w:tcW w:w="7059" w:type="dxa"/>
            <w:tcBorders>
              <w:top w:val="single" w:sz="4" w:space="0" w:color="auto"/>
              <w:left w:val="single" w:sz="4" w:space="0" w:color="auto"/>
              <w:bottom w:val="single" w:sz="4" w:space="0" w:color="auto"/>
              <w:right w:val="single" w:sz="4" w:space="0" w:color="auto"/>
            </w:tcBorders>
            <w:vAlign w:val="center"/>
          </w:tcPr>
          <w:p w14:paraId="5C8C45B7"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Содержание учебного материала и формы организации деятельности обучающихся</w:t>
            </w:r>
          </w:p>
        </w:tc>
        <w:tc>
          <w:tcPr>
            <w:tcW w:w="1276" w:type="dxa"/>
            <w:tcBorders>
              <w:top w:val="single" w:sz="4" w:space="0" w:color="auto"/>
              <w:left w:val="single" w:sz="4" w:space="0" w:color="auto"/>
              <w:bottom w:val="single" w:sz="4" w:space="0" w:color="auto"/>
              <w:right w:val="single" w:sz="4" w:space="0" w:color="auto"/>
            </w:tcBorders>
            <w:vAlign w:val="center"/>
          </w:tcPr>
          <w:p w14:paraId="0C5B64CF"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roofErr w:type="gramStart"/>
            <w:r w:rsidRPr="003767CB">
              <w:rPr>
                <w:rFonts w:eastAsia="Calibri"/>
                <w:b/>
                <w:sz w:val="24"/>
                <w:szCs w:val="24"/>
                <w:lang w:eastAsia="en-US"/>
              </w:rPr>
              <w:t>Объем  в</w:t>
            </w:r>
            <w:proofErr w:type="gramEnd"/>
            <w:r w:rsidRPr="003767CB">
              <w:rPr>
                <w:rFonts w:eastAsia="Calibri"/>
                <w:b/>
                <w:sz w:val="24"/>
                <w:szCs w:val="24"/>
                <w:lang w:eastAsia="en-US"/>
              </w:rPr>
              <w:t xml:space="preserve"> часах</w:t>
            </w:r>
          </w:p>
        </w:tc>
        <w:tc>
          <w:tcPr>
            <w:tcW w:w="2835" w:type="dxa"/>
            <w:tcBorders>
              <w:top w:val="single" w:sz="4" w:space="0" w:color="auto"/>
              <w:left w:val="single" w:sz="4" w:space="0" w:color="auto"/>
              <w:bottom w:val="single" w:sz="4" w:space="0" w:color="auto"/>
              <w:right w:val="single" w:sz="4" w:space="0" w:color="auto"/>
            </w:tcBorders>
            <w:vAlign w:val="center"/>
          </w:tcPr>
          <w:p w14:paraId="29371F2F"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Коды</w:t>
            </w:r>
          </w:p>
          <w:p w14:paraId="42B41A93"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компетенций, личностных результатов</w:t>
            </w:r>
            <w:r w:rsidR="00095D1F" w:rsidRPr="003767CB">
              <w:rPr>
                <w:rStyle w:val="af4"/>
                <w:b/>
                <w:bCs/>
              </w:rPr>
              <w:footnoteReference w:id="24"/>
            </w:r>
            <w:r w:rsidR="00095D1F" w:rsidRPr="003767CB">
              <w:rPr>
                <w:rFonts w:eastAsia="Times New Roman"/>
                <w:b/>
                <w:bCs/>
                <w:sz w:val="24"/>
                <w:szCs w:val="24"/>
              </w:rPr>
              <w:t>,</w:t>
            </w:r>
          </w:p>
          <w:p w14:paraId="126C64B4"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формированию</w:t>
            </w:r>
          </w:p>
          <w:p w14:paraId="6360050F"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которых</w:t>
            </w:r>
          </w:p>
          <w:p w14:paraId="75AF0F13" w14:textId="77777777" w:rsidR="002C0BA8" w:rsidRPr="003767CB" w:rsidRDefault="002C0BA8" w:rsidP="002C0BA8">
            <w:pPr>
              <w:shd w:val="clear" w:color="auto" w:fill="FFFFFF"/>
              <w:spacing w:line="276" w:lineRule="auto"/>
              <w:jc w:val="center"/>
              <w:rPr>
                <w:sz w:val="24"/>
                <w:szCs w:val="24"/>
              </w:rPr>
            </w:pPr>
            <w:r w:rsidRPr="003767CB">
              <w:rPr>
                <w:rFonts w:eastAsia="Times New Roman"/>
                <w:b/>
                <w:bCs/>
                <w:sz w:val="24"/>
                <w:szCs w:val="24"/>
              </w:rPr>
              <w:t>способствует</w:t>
            </w:r>
          </w:p>
          <w:p w14:paraId="57E24B0E"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Times New Roman"/>
                <w:b/>
                <w:bCs/>
                <w:sz w:val="24"/>
                <w:szCs w:val="24"/>
              </w:rPr>
              <w:t>элемент программы</w:t>
            </w:r>
          </w:p>
        </w:tc>
      </w:tr>
      <w:tr w:rsidR="003767CB" w:rsidRPr="003767CB" w14:paraId="3A0D27A1" w14:textId="77777777" w:rsidTr="00372317">
        <w:trPr>
          <w:trHeight w:val="270"/>
        </w:trPr>
        <w:tc>
          <w:tcPr>
            <w:tcW w:w="3397" w:type="dxa"/>
            <w:tcBorders>
              <w:top w:val="single" w:sz="4" w:space="0" w:color="auto"/>
              <w:left w:val="single" w:sz="4" w:space="0" w:color="auto"/>
              <w:bottom w:val="single" w:sz="4" w:space="0" w:color="auto"/>
              <w:right w:val="single" w:sz="4" w:space="0" w:color="auto"/>
            </w:tcBorders>
          </w:tcPr>
          <w:p w14:paraId="3000527A" w14:textId="77777777" w:rsidR="002C0BA8" w:rsidRPr="003767CB" w:rsidRDefault="002C0BA8" w:rsidP="002C0BA8">
            <w:pPr>
              <w:widowControl/>
              <w:autoSpaceDE/>
              <w:autoSpaceDN/>
              <w:adjustRightInd/>
              <w:spacing w:line="276" w:lineRule="auto"/>
              <w:jc w:val="center"/>
              <w:rPr>
                <w:rFonts w:eastAsia="Calibri"/>
                <w:b/>
                <w:i/>
                <w:iCs/>
                <w:sz w:val="24"/>
                <w:szCs w:val="24"/>
                <w:lang w:eastAsia="en-US"/>
              </w:rPr>
            </w:pPr>
            <w:r w:rsidRPr="003767CB">
              <w:rPr>
                <w:rFonts w:eastAsia="Calibri"/>
                <w:b/>
                <w:i/>
                <w:iCs/>
                <w:sz w:val="24"/>
                <w:szCs w:val="24"/>
                <w:lang w:eastAsia="en-US"/>
              </w:rPr>
              <w:t>1</w:t>
            </w:r>
          </w:p>
        </w:tc>
        <w:tc>
          <w:tcPr>
            <w:tcW w:w="7059" w:type="dxa"/>
            <w:tcBorders>
              <w:top w:val="single" w:sz="4" w:space="0" w:color="auto"/>
              <w:left w:val="single" w:sz="4" w:space="0" w:color="auto"/>
              <w:bottom w:val="single" w:sz="4" w:space="0" w:color="auto"/>
              <w:right w:val="single" w:sz="4" w:space="0" w:color="auto"/>
            </w:tcBorders>
          </w:tcPr>
          <w:p w14:paraId="1768D72F" w14:textId="77777777" w:rsidR="002C0BA8" w:rsidRPr="003767CB" w:rsidRDefault="002C0BA8" w:rsidP="002C0BA8">
            <w:pPr>
              <w:widowControl/>
              <w:autoSpaceDE/>
              <w:autoSpaceDN/>
              <w:adjustRightInd/>
              <w:spacing w:line="276" w:lineRule="auto"/>
              <w:ind w:firstLine="709"/>
              <w:jc w:val="center"/>
              <w:rPr>
                <w:rFonts w:eastAsia="Calibri"/>
                <w:b/>
                <w:i/>
                <w:iCs/>
                <w:sz w:val="24"/>
                <w:szCs w:val="24"/>
                <w:lang w:eastAsia="en-US"/>
              </w:rPr>
            </w:pPr>
            <w:r w:rsidRPr="003767CB">
              <w:rPr>
                <w:rFonts w:eastAsia="Calibri"/>
                <w:b/>
                <w:i/>
                <w:iCs/>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14:paraId="2C13D6C7" w14:textId="77777777" w:rsidR="002C0BA8" w:rsidRPr="003767CB" w:rsidRDefault="002C0BA8" w:rsidP="002C0BA8">
            <w:pPr>
              <w:widowControl/>
              <w:autoSpaceDE/>
              <w:autoSpaceDN/>
              <w:adjustRightInd/>
              <w:spacing w:line="276" w:lineRule="auto"/>
              <w:jc w:val="center"/>
              <w:rPr>
                <w:rFonts w:eastAsia="Calibri"/>
                <w:b/>
                <w:i/>
                <w:iCs/>
                <w:sz w:val="24"/>
                <w:szCs w:val="24"/>
                <w:lang w:eastAsia="en-US"/>
              </w:rPr>
            </w:pPr>
            <w:r w:rsidRPr="003767CB">
              <w:rPr>
                <w:rFonts w:eastAsia="Calibri"/>
                <w:b/>
                <w:i/>
                <w:iCs/>
                <w:sz w:val="24"/>
                <w:szCs w:val="24"/>
                <w:lang w:eastAsia="en-US"/>
              </w:rPr>
              <w:t>3</w:t>
            </w:r>
          </w:p>
        </w:tc>
        <w:tc>
          <w:tcPr>
            <w:tcW w:w="2835" w:type="dxa"/>
            <w:tcBorders>
              <w:top w:val="single" w:sz="4" w:space="0" w:color="auto"/>
              <w:left w:val="single" w:sz="4" w:space="0" w:color="auto"/>
              <w:bottom w:val="single" w:sz="4" w:space="0" w:color="auto"/>
              <w:right w:val="single" w:sz="4" w:space="0" w:color="auto"/>
            </w:tcBorders>
          </w:tcPr>
          <w:p w14:paraId="10236CAF" w14:textId="77777777" w:rsidR="002C0BA8" w:rsidRPr="003767CB" w:rsidRDefault="002C0BA8" w:rsidP="002C0BA8">
            <w:pPr>
              <w:widowControl/>
              <w:autoSpaceDE/>
              <w:autoSpaceDN/>
              <w:adjustRightInd/>
              <w:spacing w:line="276" w:lineRule="auto"/>
              <w:jc w:val="center"/>
              <w:rPr>
                <w:rFonts w:eastAsia="Calibri"/>
                <w:b/>
                <w:i/>
                <w:iCs/>
                <w:sz w:val="24"/>
                <w:szCs w:val="24"/>
                <w:lang w:eastAsia="en-US"/>
              </w:rPr>
            </w:pPr>
            <w:r w:rsidRPr="003767CB">
              <w:rPr>
                <w:rFonts w:eastAsia="Calibri"/>
                <w:b/>
                <w:i/>
                <w:iCs/>
                <w:sz w:val="24"/>
                <w:szCs w:val="24"/>
                <w:lang w:eastAsia="en-US"/>
              </w:rPr>
              <w:t>4</w:t>
            </w:r>
          </w:p>
        </w:tc>
      </w:tr>
      <w:tr w:rsidR="003767CB" w:rsidRPr="003767CB" w14:paraId="32C7114D" w14:textId="77777777" w:rsidTr="00852D21">
        <w:trPr>
          <w:trHeight w:val="270"/>
        </w:trPr>
        <w:tc>
          <w:tcPr>
            <w:tcW w:w="10456" w:type="dxa"/>
            <w:gridSpan w:val="2"/>
            <w:tcBorders>
              <w:top w:val="single" w:sz="4" w:space="0" w:color="auto"/>
              <w:left w:val="single" w:sz="4" w:space="0" w:color="auto"/>
              <w:bottom w:val="single" w:sz="4" w:space="0" w:color="auto"/>
              <w:right w:val="single" w:sz="4" w:space="0" w:color="auto"/>
            </w:tcBorders>
          </w:tcPr>
          <w:p w14:paraId="25B60BDB"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Times New Roman"/>
                <w:b/>
                <w:bCs/>
                <w:sz w:val="24"/>
                <w:szCs w:val="24"/>
                <w:shd w:val="clear" w:color="auto" w:fill="FFFFFF"/>
              </w:rPr>
              <w:t>Раздел</w:t>
            </w:r>
            <w:r w:rsidRPr="003767CB">
              <w:rPr>
                <w:rFonts w:eastAsia="Calibri"/>
                <w:b/>
                <w:sz w:val="24"/>
                <w:szCs w:val="24"/>
                <w:shd w:val="clear" w:color="auto" w:fill="FFFFFF"/>
              </w:rPr>
              <w:t xml:space="preserve"> 1.</w:t>
            </w:r>
            <w:r w:rsidR="00095D1F" w:rsidRPr="003767CB">
              <w:rPr>
                <w:rFonts w:eastAsia="Calibri"/>
                <w:b/>
                <w:sz w:val="24"/>
                <w:szCs w:val="24"/>
                <w:shd w:val="clear" w:color="auto" w:fill="FFFFFF"/>
              </w:rPr>
              <w:t xml:space="preserve"> </w:t>
            </w:r>
            <w:r w:rsidRPr="003767CB">
              <w:rPr>
                <w:rFonts w:eastAsia="Times New Roman"/>
                <w:b/>
                <w:sz w:val="24"/>
                <w:szCs w:val="24"/>
              </w:rPr>
              <w:t>Развитие СССР и его место в мире в 1980-е гг.</w:t>
            </w:r>
          </w:p>
        </w:tc>
        <w:tc>
          <w:tcPr>
            <w:tcW w:w="1276" w:type="dxa"/>
            <w:tcBorders>
              <w:top w:val="single" w:sz="4" w:space="0" w:color="auto"/>
              <w:left w:val="single" w:sz="4" w:space="0" w:color="auto"/>
              <w:bottom w:val="single" w:sz="4" w:space="0" w:color="auto"/>
              <w:right w:val="single" w:sz="4" w:space="0" w:color="auto"/>
            </w:tcBorders>
          </w:tcPr>
          <w:p w14:paraId="53F18528"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16</w:t>
            </w:r>
          </w:p>
        </w:tc>
        <w:tc>
          <w:tcPr>
            <w:tcW w:w="2835" w:type="dxa"/>
            <w:tcBorders>
              <w:top w:val="single" w:sz="4" w:space="0" w:color="auto"/>
              <w:left w:val="single" w:sz="4" w:space="0" w:color="auto"/>
              <w:bottom w:val="single" w:sz="4" w:space="0" w:color="auto"/>
              <w:right w:val="single" w:sz="4" w:space="0" w:color="auto"/>
            </w:tcBorders>
          </w:tcPr>
          <w:p w14:paraId="738E3D00"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r>
      <w:tr w:rsidR="003767CB" w:rsidRPr="003767CB" w14:paraId="5F752033" w14:textId="77777777" w:rsidTr="00372317">
        <w:trPr>
          <w:trHeight w:val="355"/>
        </w:trPr>
        <w:tc>
          <w:tcPr>
            <w:tcW w:w="3397" w:type="dxa"/>
            <w:vMerge w:val="restart"/>
            <w:tcBorders>
              <w:top w:val="single" w:sz="4" w:space="0" w:color="auto"/>
              <w:left w:val="single" w:sz="4" w:space="0" w:color="auto"/>
              <w:right w:val="single" w:sz="4" w:space="0" w:color="auto"/>
            </w:tcBorders>
          </w:tcPr>
          <w:p w14:paraId="19EF8AD2"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 xml:space="preserve">Тема 1.1. </w:t>
            </w:r>
            <w:r w:rsidRPr="003767CB">
              <w:rPr>
                <w:rFonts w:eastAsia="Batang"/>
                <w:sz w:val="24"/>
                <w:szCs w:val="24"/>
              </w:rPr>
              <w:t xml:space="preserve">Внутренняя политика государственной </w:t>
            </w:r>
            <w:r w:rsidR="00372317" w:rsidRPr="003767CB">
              <w:rPr>
                <w:rFonts w:eastAsia="Batang"/>
                <w:sz w:val="24"/>
                <w:szCs w:val="24"/>
              </w:rPr>
              <w:t xml:space="preserve">власти в СССР к началу </w:t>
            </w:r>
            <w:r w:rsidR="00372317" w:rsidRPr="003767CB">
              <w:rPr>
                <w:rFonts w:eastAsia="Batang"/>
                <w:sz w:val="24"/>
                <w:szCs w:val="24"/>
              </w:rPr>
              <w:br/>
              <w:t>1980-х г</w:t>
            </w:r>
            <w:r w:rsidRPr="003767CB">
              <w:rPr>
                <w:rFonts w:eastAsia="Batang"/>
                <w:sz w:val="24"/>
                <w:szCs w:val="24"/>
              </w:rPr>
              <w:t>г.</w:t>
            </w:r>
          </w:p>
        </w:tc>
        <w:tc>
          <w:tcPr>
            <w:tcW w:w="7059" w:type="dxa"/>
            <w:tcBorders>
              <w:top w:val="single" w:sz="4" w:space="0" w:color="auto"/>
              <w:left w:val="single" w:sz="4" w:space="0" w:color="auto"/>
              <w:right w:val="single" w:sz="4" w:space="0" w:color="auto"/>
            </w:tcBorders>
          </w:tcPr>
          <w:p w14:paraId="15AD5795" w14:textId="77777777" w:rsidR="002C0BA8" w:rsidRPr="003767CB" w:rsidRDefault="002C0BA8" w:rsidP="002C0BA8">
            <w:pPr>
              <w:autoSpaceDE/>
              <w:autoSpaceDN/>
              <w:adjustRightInd/>
              <w:spacing w:line="276" w:lineRule="auto"/>
              <w:rPr>
                <w:rFonts w:eastAsia="Calibri"/>
                <w:b/>
                <w:sz w:val="24"/>
                <w:szCs w:val="24"/>
              </w:rPr>
            </w:pPr>
            <w:r w:rsidRPr="003767CB">
              <w:rPr>
                <w:rFonts w:eastAsia="Calibri"/>
                <w:b/>
                <w:sz w:val="24"/>
                <w:szCs w:val="24"/>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3605B8EF"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4</w:t>
            </w:r>
          </w:p>
        </w:tc>
        <w:tc>
          <w:tcPr>
            <w:tcW w:w="2835" w:type="dxa"/>
            <w:vMerge w:val="restart"/>
            <w:tcBorders>
              <w:top w:val="single" w:sz="4" w:space="0" w:color="auto"/>
              <w:left w:val="single" w:sz="4" w:space="0" w:color="auto"/>
              <w:right w:val="single" w:sz="4" w:space="0" w:color="auto"/>
            </w:tcBorders>
          </w:tcPr>
          <w:p w14:paraId="14947F72" w14:textId="77777777" w:rsidR="00372317" w:rsidRPr="003767CB" w:rsidRDefault="00372317" w:rsidP="002C0BA8">
            <w:pPr>
              <w:spacing w:line="276" w:lineRule="auto"/>
              <w:jc w:val="center"/>
              <w:rPr>
                <w:sz w:val="24"/>
                <w:szCs w:val="24"/>
              </w:rPr>
            </w:pPr>
          </w:p>
          <w:p w14:paraId="1FE9EAFE" w14:textId="77777777" w:rsidR="007B0F16" w:rsidRPr="003767CB" w:rsidRDefault="002C0BA8" w:rsidP="007B0F16">
            <w:pPr>
              <w:spacing w:line="276" w:lineRule="auto"/>
              <w:jc w:val="center"/>
              <w:rPr>
                <w:rFonts w:eastAsia="Calibri"/>
                <w:sz w:val="24"/>
                <w:szCs w:val="24"/>
                <w:lang w:eastAsia="en-US"/>
              </w:rPr>
            </w:pPr>
            <w:r w:rsidRPr="003767CB">
              <w:rPr>
                <w:sz w:val="24"/>
                <w:szCs w:val="24"/>
              </w:rPr>
              <w:t>ОК 01</w:t>
            </w:r>
            <w:r w:rsidR="000464F7" w:rsidRPr="003767CB">
              <w:rPr>
                <w:sz w:val="24"/>
                <w:szCs w:val="24"/>
              </w:rPr>
              <w:t>–</w:t>
            </w:r>
            <w:r w:rsidRPr="003767CB">
              <w:rPr>
                <w:rFonts w:eastAsia="Calibri"/>
                <w:sz w:val="24"/>
                <w:szCs w:val="24"/>
                <w:lang w:eastAsia="en-US"/>
              </w:rPr>
              <w:t>06</w:t>
            </w:r>
          </w:p>
          <w:p w14:paraId="6BE8DD0D" w14:textId="77777777" w:rsidR="002C0BA8" w:rsidRPr="003767CB" w:rsidRDefault="002C0BA8" w:rsidP="00095D1F">
            <w:pPr>
              <w:spacing w:line="276" w:lineRule="auto"/>
              <w:jc w:val="center"/>
              <w:rPr>
                <w:rFonts w:eastAsia="Calibri"/>
                <w:sz w:val="24"/>
                <w:szCs w:val="24"/>
                <w:lang w:eastAsia="en-US"/>
              </w:rPr>
            </w:pPr>
          </w:p>
        </w:tc>
      </w:tr>
      <w:tr w:rsidR="003767CB" w:rsidRPr="003767CB" w14:paraId="1FD09F8E" w14:textId="77777777" w:rsidTr="00372317">
        <w:trPr>
          <w:trHeight w:val="952"/>
        </w:trPr>
        <w:tc>
          <w:tcPr>
            <w:tcW w:w="3397" w:type="dxa"/>
            <w:vMerge/>
            <w:tcBorders>
              <w:left w:val="single" w:sz="4" w:space="0" w:color="auto"/>
              <w:right w:val="single" w:sz="4" w:space="0" w:color="auto"/>
            </w:tcBorders>
          </w:tcPr>
          <w:p w14:paraId="2B6134B2"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4B2F6748" w14:textId="77777777" w:rsidR="002C0BA8" w:rsidRPr="003767CB" w:rsidRDefault="002C0BA8" w:rsidP="002C0BA8">
            <w:pPr>
              <w:widowControl/>
              <w:autoSpaceDE/>
              <w:autoSpaceDN/>
              <w:adjustRightInd/>
              <w:spacing w:line="276" w:lineRule="auto"/>
              <w:contextualSpacing/>
              <w:jc w:val="both"/>
              <w:rPr>
                <w:rFonts w:eastAsia="Batang"/>
                <w:sz w:val="24"/>
                <w:szCs w:val="24"/>
              </w:rPr>
            </w:pPr>
            <w:r w:rsidRPr="003767CB">
              <w:rPr>
                <w:rFonts w:eastAsia="Batang"/>
                <w:sz w:val="24"/>
                <w:szCs w:val="24"/>
              </w:rPr>
              <w:t xml:space="preserve">Введение. Перемены в период «оттепели». Поиск политического </w:t>
            </w:r>
            <w:proofErr w:type="gramStart"/>
            <w:r w:rsidRPr="003767CB">
              <w:rPr>
                <w:rFonts w:eastAsia="Batang"/>
                <w:sz w:val="24"/>
                <w:szCs w:val="24"/>
              </w:rPr>
              <w:t>курса  во</w:t>
            </w:r>
            <w:proofErr w:type="gramEnd"/>
            <w:r w:rsidRPr="003767CB">
              <w:rPr>
                <w:rFonts w:eastAsia="Batang"/>
                <w:sz w:val="24"/>
                <w:szCs w:val="24"/>
              </w:rPr>
              <w:t xml:space="preserve"> второй половине 60-х-начале 80-х. Нарастание кризисных явлений в социально-экономической и идейно-политических сферах.</w:t>
            </w:r>
          </w:p>
        </w:tc>
        <w:tc>
          <w:tcPr>
            <w:tcW w:w="1276" w:type="dxa"/>
            <w:vMerge/>
            <w:tcBorders>
              <w:left w:val="single" w:sz="4" w:space="0" w:color="auto"/>
              <w:right w:val="single" w:sz="4" w:space="0" w:color="auto"/>
            </w:tcBorders>
          </w:tcPr>
          <w:p w14:paraId="749A0E18"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c>
          <w:tcPr>
            <w:tcW w:w="2835" w:type="dxa"/>
            <w:vMerge/>
            <w:tcBorders>
              <w:left w:val="single" w:sz="4" w:space="0" w:color="auto"/>
              <w:right w:val="single" w:sz="4" w:space="0" w:color="auto"/>
            </w:tcBorders>
          </w:tcPr>
          <w:p w14:paraId="551B9FDC"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2945EA55" w14:textId="77777777" w:rsidTr="00372317">
        <w:trPr>
          <w:trHeight w:val="263"/>
        </w:trPr>
        <w:tc>
          <w:tcPr>
            <w:tcW w:w="3397" w:type="dxa"/>
            <w:vMerge w:val="restart"/>
            <w:tcBorders>
              <w:top w:val="single" w:sz="4" w:space="0" w:color="auto"/>
              <w:left w:val="single" w:sz="4" w:space="0" w:color="auto"/>
              <w:right w:val="single" w:sz="4" w:space="0" w:color="auto"/>
            </w:tcBorders>
          </w:tcPr>
          <w:p w14:paraId="2185BBE4"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Тема 1.2.</w:t>
            </w:r>
            <w:r w:rsidR="00095D1F" w:rsidRPr="003767CB">
              <w:rPr>
                <w:rFonts w:eastAsia="Calibri"/>
                <w:b/>
                <w:sz w:val="24"/>
                <w:szCs w:val="24"/>
                <w:lang w:eastAsia="en-US"/>
              </w:rPr>
              <w:t xml:space="preserve"> </w:t>
            </w:r>
            <w:r w:rsidR="00372317" w:rsidRPr="003767CB">
              <w:rPr>
                <w:rFonts w:eastAsia="Calibri"/>
                <w:sz w:val="24"/>
                <w:szCs w:val="24"/>
                <w:lang w:eastAsia="en-US"/>
              </w:rPr>
              <w:t>СССР в период перестройки</w:t>
            </w:r>
          </w:p>
        </w:tc>
        <w:tc>
          <w:tcPr>
            <w:tcW w:w="7059" w:type="dxa"/>
            <w:tcBorders>
              <w:top w:val="single" w:sz="4" w:space="0" w:color="auto"/>
              <w:left w:val="single" w:sz="4" w:space="0" w:color="auto"/>
              <w:right w:val="single" w:sz="4" w:space="0" w:color="auto"/>
            </w:tcBorders>
          </w:tcPr>
          <w:p w14:paraId="2285E13D" w14:textId="77777777" w:rsidR="002C0BA8" w:rsidRPr="003767CB" w:rsidRDefault="002C0BA8" w:rsidP="002C0BA8">
            <w:pPr>
              <w:autoSpaceDE/>
              <w:autoSpaceDN/>
              <w:adjustRightInd/>
              <w:spacing w:line="276" w:lineRule="auto"/>
              <w:rPr>
                <w:rFonts w:eastAsia="Calibri"/>
                <w:b/>
                <w:sz w:val="24"/>
                <w:szCs w:val="24"/>
              </w:rPr>
            </w:pPr>
            <w:r w:rsidRPr="003767CB">
              <w:rPr>
                <w:rFonts w:eastAsia="Calibri"/>
                <w:b/>
                <w:sz w:val="24"/>
                <w:szCs w:val="24"/>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051E989C"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01D15C09" w14:textId="77777777" w:rsidR="00372317" w:rsidRPr="003767CB" w:rsidRDefault="00372317" w:rsidP="000464F7">
            <w:pPr>
              <w:spacing w:line="276" w:lineRule="auto"/>
              <w:jc w:val="center"/>
              <w:rPr>
                <w:sz w:val="24"/>
                <w:szCs w:val="24"/>
              </w:rPr>
            </w:pPr>
          </w:p>
          <w:p w14:paraId="57C4840F"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Pr="003767CB">
              <w:rPr>
                <w:rFonts w:eastAsia="Calibri"/>
                <w:sz w:val="24"/>
                <w:szCs w:val="24"/>
                <w:lang w:eastAsia="en-US"/>
              </w:rPr>
              <w:t>06</w:t>
            </w:r>
          </w:p>
          <w:p w14:paraId="290B1589" w14:textId="77777777" w:rsidR="002C0BA8" w:rsidRPr="003767CB" w:rsidRDefault="002C0BA8" w:rsidP="000464F7">
            <w:pPr>
              <w:spacing w:line="276" w:lineRule="auto"/>
              <w:jc w:val="center"/>
              <w:rPr>
                <w:rFonts w:eastAsia="Calibri"/>
                <w:sz w:val="24"/>
                <w:szCs w:val="24"/>
                <w:lang w:eastAsia="en-US"/>
              </w:rPr>
            </w:pPr>
          </w:p>
        </w:tc>
      </w:tr>
      <w:tr w:rsidR="003767CB" w:rsidRPr="003767CB" w14:paraId="2BF8ABA2" w14:textId="77777777" w:rsidTr="00372317">
        <w:trPr>
          <w:trHeight w:val="942"/>
        </w:trPr>
        <w:tc>
          <w:tcPr>
            <w:tcW w:w="3397" w:type="dxa"/>
            <w:vMerge/>
            <w:tcBorders>
              <w:left w:val="single" w:sz="4" w:space="0" w:color="auto"/>
              <w:right w:val="single" w:sz="4" w:space="0" w:color="auto"/>
            </w:tcBorders>
          </w:tcPr>
          <w:p w14:paraId="7A3B963E"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5AFFC0C8" w14:textId="77777777" w:rsidR="002C0BA8" w:rsidRPr="003767CB" w:rsidRDefault="002C0BA8" w:rsidP="002C0BA8">
            <w:pPr>
              <w:widowControl/>
              <w:autoSpaceDE/>
              <w:autoSpaceDN/>
              <w:adjustRightInd/>
              <w:spacing w:after="200" w:line="276" w:lineRule="auto"/>
              <w:contextualSpacing/>
              <w:jc w:val="both"/>
              <w:rPr>
                <w:rFonts w:eastAsia="Batang"/>
                <w:sz w:val="24"/>
                <w:szCs w:val="24"/>
              </w:rPr>
            </w:pPr>
            <w:r w:rsidRPr="003767CB">
              <w:rPr>
                <w:rFonts w:eastAsia="Batang"/>
                <w:sz w:val="24"/>
                <w:szCs w:val="24"/>
              </w:rPr>
              <w:t>Политизация жизни и подъем гражданской активности населения. Экономические реформы. Политические реформы. Политика гласности. ГКЧП и распад СССР.</w:t>
            </w:r>
          </w:p>
        </w:tc>
        <w:tc>
          <w:tcPr>
            <w:tcW w:w="1276" w:type="dxa"/>
            <w:vMerge/>
            <w:tcBorders>
              <w:left w:val="single" w:sz="4" w:space="0" w:color="auto"/>
              <w:right w:val="single" w:sz="4" w:space="0" w:color="auto"/>
            </w:tcBorders>
          </w:tcPr>
          <w:p w14:paraId="2093A707"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c>
          <w:tcPr>
            <w:tcW w:w="2835" w:type="dxa"/>
            <w:vMerge/>
            <w:tcBorders>
              <w:left w:val="single" w:sz="4" w:space="0" w:color="auto"/>
              <w:right w:val="single" w:sz="4" w:space="0" w:color="auto"/>
            </w:tcBorders>
          </w:tcPr>
          <w:p w14:paraId="5B7B805F"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5456531A" w14:textId="77777777" w:rsidTr="00372317">
        <w:trPr>
          <w:trHeight w:val="70"/>
        </w:trPr>
        <w:tc>
          <w:tcPr>
            <w:tcW w:w="3397" w:type="dxa"/>
            <w:vMerge w:val="restart"/>
            <w:tcBorders>
              <w:top w:val="single" w:sz="4" w:space="0" w:color="auto"/>
              <w:left w:val="single" w:sz="4" w:space="0" w:color="auto"/>
              <w:right w:val="single" w:sz="4" w:space="0" w:color="auto"/>
            </w:tcBorders>
          </w:tcPr>
          <w:p w14:paraId="7DDD27A3" w14:textId="77777777" w:rsidR="002C0BA8" w:rsidRPr="003767CB" w:rsidRDefault="002C0BA8" w:rsidP="00372317">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Тема 1.3.</w:t>
            </w:r>
            <w:r w:rsidR="00095D1F" w:rsidRPr="003767CB">
              <w:rPr>
                <w:rFonts w:eastAsia="Calibri"/>
                <w:b/>
                <w:sz w:val="24"/>
                <w:szCs w:val="24"/>
                <w:lang w:eastAsia="en-US"/>
              </w:rPr>
              <w:t xml:space="preserve"> </w:t>
            </w:r>
            <w:r w:rsidRPr="003767CB">
              <w:rPr>
                <w:rFonts w:eastAsia="Calibri"/>
                <w:sz w:val="24"/>
                <w:szCs w:val="24"/>
              </w:rPr>
              <w:t xml:space="preserve">Развитие науки и культуры народов Советского </w:t>
            </w:r>
            <w:r w:rsidR="00372317" w:rsidRPr="003767CB">
              <w:rPr>
                <w:rFonts w:eastAsia="Calibri"/>
                <w:sz w:val="24"/>
                <w:szCs w:val="24"/>
              </w:rPr>
              <w:t>Союза и русская культура</w:t>
            </w:r>
          </w:p>
        </w:tc>
        <w:tc>
          <w:tcPr>
            <w:tcW w:w="7059" w:type="dxa"/>
            <w:tcBorders>
              <w:top w:val="single" w:sz="4" w:space="0" w:color="auto"/>
              <w:left w:val="single" w:sz="4" w:space="0" w:color="auto"/>
              <w:right w:val="single" w:sz="4" w:space="0" w:color="auto"/>
            </w:tcBorders>
          </w:tcPr>
          <w:p w14:paraId="2846847D" w14:textId="77777777" w:rsidR="002C0BA8" w:rsidRPr="003767CB" w:rsidRDefault="002C0BA8" w:rsidP="002C0BA8">
            <w:pPr>
              <w:autoSpaceDE/>
              <w:autoSpaceDN/>
              <w:adjustRightInd/>
              <w:spacing w:line="276" w:lineRule="auto"/>
              <w:rPr>
                <w:rFonts w:eastAsia="Calibri"/>
                <w:b/>
                <w:sz w:val="24"/>
                <w:szCs w:val="24"/>
              </w:rPr>
            </w:pPr>
            <w:r w:rsidRPr="003767CB">
              <w:rPr>
                <w:rFonts w:eastAsia="Calibri"/>
                <w:b/>
                <w:sz w:val="24"/>
                <w:szCs w:val="24"/>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34557505"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4</w:t>
            </w:r>
          </w:p>
        </w:tc>
        <w:tc>
          <w:tcPr>
            <w:tcW w:w="2835" w:type="dxa"/>
            <w:vMerge w:val="restart"/>
            <w:tcBorders>
              <w:top w:val="single" w:sz="4" w:space="0" w:color="auto"/>
              <w:left w:val="single" w:sz="4" w:space="0" w:color="auto"/>
              <w:right w:val="single" w:sz="4" w:space="0" w:color="auto"/>
            </w:tcBorders>
          </w:tcPr>
          <w:p w14:paraId="4D7710D7"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Pr="003767CB">
              <w:rPr>
                <w:rFonts w:eastAsia="Calibri"/>
                <w:sz w:val="24"/>
                <w:szCs w:val="24"/>
                <w:lang w:eastAsia="en-US"/>
              </w:rPr>
              <w:t>06</w:t>
            </w:r>
          </w:p>
          <w:p w14:paraId="6BCDE1A4" w14:textId="77777777" w:rsidR="002C0BA8" w:rsidRPr="003767CB" w:rsidRDefault="002C0BA8" w:rsidP="000464F7">
            <w:pPr>
              <w:spacing w:line="276" w:lineRule="auto"/>
              <w:jc w:val="center"/>
              <w:rPr>
                <w:rFonts w:eastAsia="Calibri"/>
                <w:sz w:val="24"/>
                <w:szCs w:val="24"/>
                <w:lang w:eastAsia="en-US"/>
              </w:rPr>
            </w:pPr>
          </w:p>
        </w:tc>
      </w:tr>
      <w:tr w:rsidR="003767CB" w:rsidRPr="003767CB" w14:paraId="562B66FF" w14:textId="77777777" w:rsidTr="00372317">
        <w:trPr>
          <w:trHeight w:val="683"/>
        </w:trPr>
        <w:tc>
          <w:tcPr>
            <w:tcW w:w="3397" w:type="dxa"/>
            <w:vMerge/>
            <w:tcBorders>
              <w:left w:val="single" w:sz="4" w:space="0" w:color="auto"/>
              <w:right w:val="single" w:sz="4" w:space="0" w:color="auto"/>
            </w:tcBorders>
          </w:tcPr>
          <w:p w14:paraId="0EBEF679"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4F023442" w14:textId="77777777" w:rsidR="002C0BA8" w:rsidRPr="003767CB" w:rsidRDefault="00372317" w:rsidP="002C0BA8">
            <w:pPr>
              <w:spacing w:line="276" w:lineRule="auto"/>
              <w:jc w:val="both"/>
              <w:rPr>
                <w:sz w:val="24"/>
                <w:szCs w:val="24"/>
              </w:rPr>
            </w:pPr>
            <w:r w:rsidRPr="003767CB">
              <w:rPr>
                <w:sz w:val="24"/>
                <w:szCs w:val="24"/>
              </w:rPr>
              <w:t>Достижения советской</w:t>
            </w:r>
            <w:r w:rsidR="002C0BA8" w:rsidRPr="003767CB">
              <w:rPr>
                <w:sz w:val="24"/>
                <w:szCs w:val="24"/>
              </w:rPr>
              <w:t xml:space="preserve"> науки. </w:t>
            </w:r>
            <w:r w:rsidR="002C0BA8" w:rsidRPr="003767CB">
              <w:rPr>
                <w:rFonts w:eastAsia="Calibri"/>
                <w:sz w:val="24"/>
                <w:szCs w:val="24"/>
              </w:rPr>
              <w:t>Основные направления развития культуры.</w:t>
            </w:r>
            <w:r w:rsidR="00095D1F" w:rsidRPr="003767CB">
              <w:rPr>
                <w:rFonts w:eastAsia="Calibri"/>
                <w:sz w:val="24"/>
                <w:szCs w:val="24"/>
              </w:rPr>
              <w:t xml:space="preserve"> </w:t>
            </w:r>
            <w:r w:rsidR="002C0BA8" w:rsidRPr="003767CB">
              <w:rPr>
                <w:rFonts w:eastAsia="Calibri"/>
                <w:sz w:val="24"/>
                <w:szCs w:val="24"/>
              </w:rPr>
              <w:t>Изменения в области образования.</w:t>
            </w:r>
          </w:p>
        </w:tc>
        <w:tc>
          <w:tcPr>
            <w:tcW w:w="1276" w:type="dxa"/>
            <w:vMerge/>
            <w:tcBorders>
              <w:left w:val="single" w:sz="4" w:space="0" w:color="auto"/>
              <w:right w:val="single" w:sz="4" w:space="0" w:color="auto"/>
            </w:tcBorders>
          </w:tcPr>
          <w:p w14:paraId="229B9993"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c>
          <w:tcPr>
            <w:tcW w:w="2835" w:type="dxa"/>
            <w:vMerge/>
            <w:tcBorders>
              <w:left w:val="single" w:sz="4" w:space="0" w:color="auto"/>
              <w:right w:val="single" w:sz="4" w:space="0" w:color="auto"/>
            </w:tcBorders>
          </w:tcPr>
          <w:p w14:paraId="465F6ED3"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6D79936E" w14:textId="77777777" w:rsidTr="00372317">
        <w:trPr>
          <w:trHeight w:val="110"/>
        </w:trPr>
        <w:tc>
          <w:tcPr>
            <w:tcW w:w="3397" w:type="dxa"/>
            <w:vMerge w:val="restart"/>
            <w:tcBorders>
              <w:top w:val="single" w:sz="4" w:space="0" w:color="auto"/>
              <w:left w:val="single" w:sz="4" w:space="0" w:color="auto"/>
              <w:right w:val="single" w:sz="4" w:space="0" w:color="auto"/>
            </w:tcBorders>
          </w:tcPr>
          <w:p w14:paraId="5A1B3660"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Тема 1.4.</w:t>
            </w:r>
            <w:r w:rsidR="00095D1F" w:rsidRPr="003767CB">
              <w:rPr>
                <w:rFonts w:eastAsia="Calibri"/>
                <w:b/>
                <w:sz w:val="24"/>
                <w:szCs w:val="24"/>
                <w:lang w:eastAsia="en-US"/>
              </w:rPr>
              <w:t xml:space="preserve"> </w:t>
            </w:r>
            <w:r w:rsidR="00372317" w:rsidRPr="003767CB">
              <w:rPr>
                <w:rFonts w:eastAsia="Calibri"/>
                <w:sz w:val="24"/>
                <w:szCs w:val="24"/>
                <w:lang w:eastAsia="en-US"/>
              </w:rPr>
              <w:t xml:space="preserve">Внешняя политика </w:t>
            </w:r>
            <w:r w:rsidR="00372317" w:rsidRPr="003767CB">
              <w:rPr>
                <w:rFonts w:eastAsia="Calibri"/>
                <w:sz w:val="24"/>
                <w:szCs w:val="24"/>
                <w:lang w:eastAsia="en-US"/>
              </w:rPr>
              <w:lastRenderedPageBreak/>
              <w:t>СССР</w:t>
            </w:r>
          </w:p>
        </w:tc>
        <w:tc>
          <w:tcPr>
            <w:tcW w:w="7059" w:type="dxa"/>
            <w:tcBorders>
              <w:top w:val="single" w:sz="4" w:space="0" w:color="auto"/>
              <w:left w:val="single" w:sz="4" w:space="0" w:color="auto"/>
              <w:right w:val="single" w:sz="4" w:space="0" w:color="auto"/>
            </w:tcBorders>
          </w:tcPr>
          <w:p w14:paraId="6101F6BC" w14:textId="77777777" w:rsidR="002C0BA8" w:rsidRPr="003767CB" w:rsidRDefault="002C0BA8" w:rsidP="002C0BA8">
            <w:pPr>
              <w:autoSpaceDE/>
              <w:autoSpaceDN/>
              <w:adjustRightInd/>
              <w:spacing w:line="276" w:lineRule="auto"/>
              <w:rPr>
                <w:rFonts w:eastAsia="Calibri"/>
                <w:b/>
                <w:sz w:val="24"/>
                <w:szCs w:val="24"/>
              </w:rPr>
            </w:pPr>
            <w:r w:rsidRPr="003767CB">
              <w:rPr>
                <w:rFonts w:eastAsia="Calibri"/>
                <w:b/>
                <w:sz w:val="24"/>
                <w:szCs w:val="24"/>
              </w:rPr>
              <w:lastRenderedPageBreak/>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23637FC9"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3B2A14AB" w14:textId="77777777" w:rsidR="00372317" w:rsidRPr="003767CB" w:rsidRDefault="00372317" w:rsidP="000464F7">
            <w:pPr>
              <w:spacing w:line="276" w:lineRule="auto"/>
              <w:jc w:val="center"/>
              <w:rPr>
                <w:sz w:val="24"/>
                <w:szCs w:val="24"/>
              </w:rPr>
            </w:pPr>
          </w:p>
          <w:p w14:paraId="5867A502" w14:textId="77777777" w:rsidR="007B0F16" w:rsidRPr="003767CB" w:rsidRDefault="000464F7" w:rsidP="007B0F16">
            <w:pPr>
              <w:spacing w:line="276" w:lineRule="auto"/>
              <w:jc w:val="center"/>
              <w:rPr>
                <w:rFonts w:eastAsia="Calibri"/>
                <w:sz w:val="24"/>
                <w:szCs w:val="24"/>
                <w:lang w:eastAsia="en-US"/>
              </w:rPr>
            </w:pPr>
            <w:r w:rsidRPr="003767CB">
              <w:rPr>
                <w:sz w:val="24"/>
                <w:szCs w:val="24"/>
              </w:rPr>
              <w:lastRenderedPageBreak/>
              <w:t>ОК 01–</w:t>
            </w:r>
            <w:r w:rsidRPr="003767CB">
              <w:rPr>
                <w:rFonts w:eastAsia="Calibri"/>
                <w:sz w:val="24"/>
                <w:szCs w:val="24"/>
                <w:lang w:eastAsia="en-US"/>
              </w:rPr>
              <w:t>06</w:t>
            </w:r>
          </w:p>
          <w:p w14:paraId="1B32231B" w14:textId="77777777" w:rsidR="002C0BA8" w:rsidRPr="003767CB" w:rsidRDefault="002C0BA8" w:rsidP="000464F7">
            <w:pPr>
              <w:widowControl/>
              <w:autoSpaceDE/>
              <w:autoSpaceDN/>
              <w:adjustRightInd/>
              <w:spacing w:line="276" w:lineRule="auto"/>
              <w:jc w:val="center"/>
              <w:rPr>
                <w:rFonts w:eastAsia="Calibri"/>
                <w:sz w:val="24"/>
                <w:szCs w:val="24"/>
                <w:lang w:eastAsia="en-US"/>
              </w:rPr>
            </w:pPr>
          </w:p>
        </w:tc>
      </w:tr>
      <w:tr w:rsidR="003767CB" w:rsidRPr="003767CB" w14:paraId="4D407749" w14:textId="77777777" w:rsidTr="00372317">
        <w:trPr>
          <w:trHeight w:val="1125"/>
        </w:trPr>
        <w:tc>
          <w:tcPr>
            <w:tcW w:w="3397" w:type="dxa"/>
            <w:vMerge/>
            <w:tcBorders>
              <w:left w:val="single" w:sz="4" w:space="0" w:color="auto"/>
              <w:right w:val="single" w:sz="4" w:space="0" w:color="auto"/>
            </w:tcBorders>
          </w:tcPr>
          <w:p w14:paraId="6C19CDE2"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34FC38BC" w14:textId="77777777" w:rsidR="002C0BA8" w:rsidRPr="003767CB" w:rsidRDefault="002C0BA8" w:rsidP="002C0BA8">
            <w:pPr>
              <w:spacing w:line="276" w:lineRule="auto"/>
              <w:jc w:val="both"/>
              <w:rPr>
                <w:sz w:val="24"/>
                <w:szCs w:val="24"/>
              </w:rPr>
            </w:pPr>
            <w:r w:rsidRPr="003767CB">
              <w:rPr>
                <w:sz w:val="24"/>
                <w:szCs w:val="24"/>
              </w:rPr>
              <w:t>Период «холодной войны».</w:t>
            </w:r>
            <w:r w:rsidR="00372317" w:rsidRPr="003767CB">
              <w:rPr>
                <w:sz w:val="24"/>
                <w:szCs w:val="24"/>
              </w:rPr>
              <w:t xml:space="preserve"> </w:t>
            </w:r>
            <w:r w:rsidRPr="003767CB">
              <w:rPr>
                <w:rFonts w:eastAsia="Calibri"/>
                <w:sz w:val="24"/>
                <w:szCs w:val="24"/>
                <w:lang w:eastAsia="en-US"/>
              </w:rPr>
              <w:t>Взаимоотношения со странами «Восточной Европы»</w:t>
            </w:r>
            <w:r w:rsidRPr="003767CB">
              <w:rPr>
                <w:sz w:val="24"/>
                <w:szCs w:val="24"/>
              </w:rPr>
              <w:t xml:space="preserve">. </w:t>
            </w:r>
            <w:r w:rsidRPr="003767CB">
              <w:rPr>
                <w:rFonts w:eastAsia="Calibri"/>
                <w:sz w:val="24"/>
                <w:szCs w:val="24"/>
                <w:lang w:eastAsia="en-US"/>
              </w:rPr>
              <w:t xml:space="preserve">Отношения со странами Европы, США, странами «третьего мира». </w:t>
            </w:r>
            <w:r w:rsidRPr="003767CB">
              <w:rPr>
                <w:rFonts w:eastAsia="Batang"/>
                <w:sz w:val="24"/>
                <w:szCs w:val="24"/>
              </w:rPr>
              <w:t>Отказ от идеологической конфронтации двух систем и провозглашение руководством СССР приоритета общечеловеческих ценностей над классовым подходом.</w:t>
            </w:r>
          </w:p>
        </w:tc>
        <w:tc>
          <w:tcPr>
            <w:tcW w:w="1276" w:type="dxa"/>
            <w:vMerge/>
            <w:tcBorders>
              <w:left w:val="single" w:sz="4" w:space="0" w:color="auto"/>
              <w:right w:val="single" w:sz="4" w:space="0" w:color="auto"/>
            </w:tcBorders>
          </w:tcPr>
          <w:p w14:paraId="4B1951D9"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c>
          <w:tcPr>
            <w:tcW w:w="2835" w:type="dxa"/>
            <w:vMerge/>
            <w:tcBorders>
              <w:left w:val="single" w:sz="4" w:space="0" w:color="auto"/>
              <w:right w:val="single" w:sz="4" w:space="0" w:color="auto"/>
            </w:tcBorders>
          </w:tcPr>
          <w:p w14:paraId="2565CB99"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64CA8E3E" w14:textId="77777777" w:rsidTr="00372317">
        <w:trPr>
          <w:trHeight w:val="316"/>
        </w:trPr>
        <w:tc>
          <w:tcPr>
            <w:tcW w:w="3397" w:type="dxa"/>
            <w:vMerge w:val="restart"/>
            <w:tcBorders>
              <w:top w:val="single" w:sz="4" w:space="0" w:color="auto"/>
              <w:left w:val="single" w:sz="4" w:space="0" w:color="auto"/>
              <w:right w:val="single" w:sz="4" w:space="0" w:color="auto"/>
            </w:tcBorders>
          </w:tcPr>
          <w:p w14:paraId="3D2D0908" w14:textId="77777777" w:rsidR="002C0BA8" w:rsidRPr="003767CB" w:rsidRDefault="002C0BA8" w:rsidP="00372317">
            <w:pPr>
              <w:widowControl/>
              <w:autoSpaceDE/>
              <w:autoSpaceDN/>
              <w:adjustRightInd/>
              <w:spacing w:line="276" w:lineRule="auto"/>
              <w:rPr>
                <w:rFonts w:eastAsia="Calibri"/>
                <w:sz w:val="24"/>
                <w:szCs w:val="24"/>
                <w:lang w:eastAsia="en-US"/>
              </w:rPr>
            </w:pPr>
            <w:r w:rsidRPr="003767CB">
              <w:rPr>
                <w:rFonts w:eastAsia="Calibri"/>
                <w:b/>
                <w:sz w:val="24"/>
                <w:szCs w:val="24"/>
                <w:lang w:eastAsia="en-US"/>
              </w:rPr>
              <w:t>Тема 1.5.</w:t>
            </w:r>
            <w:r w:rsidR="00095D1F" w:rsidRPr="003767CB">
              <w:rPr>
                <w:rFonts w:eastAsia="Calibri"/>
                <w:b/>
                <w:sz w:val="24"/>
                <w:szCs w:val="24"/>
                <w:lang w:eastAsia="en-US"/>
              </w:rPr>
              <w:t xml:space="preserve"> </w:t>
            </w:r>
            <w:r w:rsidRPr="003767CB">
              <w:rPr>
                <w:rFonts w:eastAsia="Calibri"/>
                <w:sz w:val="24"/>
                <w:szCs w:val="24"/>
                <w:lang w:eastAsia="en-US"/>
              </w:rPr>
              <w:t>Дезинтеграционные процессы в России во второй половине 80-х гг.</w:t>
            </w:r>
          </w:p>
        </w:tc>
        <w:tc>
          <w:tcPr>
            <w:tcW w:w="7059" w:type="dxa"/>
            <w:tcBorders>
              <w:top w:val="single" w:sz="4" w:space="0" w:color="auto"/>
              <w:left w:val="single" w:sz="4" w:space="0" w:color="auto"/>
              <w:right w:val="single" w:sz="4" w:space="0" w:color="auto"/>
            </w:tcBorders>
          </w:tcPr>
          <w:p w14:paraId="03C045C3" w14:textId="77777777" w:rsidR="002C0BA8" w:rsidRPr="003767CB" w:rsidRDefault="002C0BA8" w:rsidP="00095D1F">
            <w:pPr>
              <w:widowControl/>
              <w:tabs>
                <w:tab w:val="left" w:pos="-193"/>
              </w:tabs>
              <w:autoSpaceDE/>
              <w:autoSpaceDN/>
              <w:adjustRightInd/>
              <w:spacing w:line="276" w:lineRule="auto"/>
              <w:contextualSpacing/>
              <w:rPr>
                <w:rFonts w:eastAsia="Times New Roman"/>
                <w:b/>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0240F2C1"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10AD9056" w14:textId="77777777" w:rsidR="00372317" w:rsidRPr="003767CB" w:rsidRDefault="00372317" w:rsidP="000464F7">
            <w:pPr>
              <w:spacing w:line="276" w:lineRule="auto"/>
              <w:jc w:val="center"/>
              <w:rPr>
                <w:sz w:val="24"/>
                <w:szCs w:val="24"/>
              </w:rPr>
            </w:pPr>
          </w:p>
          <w:p w14:paraId="6D86EBE3"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007B0F16" w:rsidRPr="003767CB">
              <w:rPr>
                <w:rFonts w:eastAsia="Calibri"/>
                <w:sz w:val="24"/>
                <w:szCs w:val="24"/>
                <w:lang w:eastAsia="en-US"/>
              </w:rPr>
              <w:t>06</w:t>
            </w:r>
          </w:p>
          <w:p w14:paraId="6C146098" w14:textId="77777777" w:rsidR="002C0BA8" w:rsidRPr="003767CB" w:rsidRDefault="002C0BA8" w:rsidP="000464F7">
            <w:pPr>
              <w:widowControl/>
              <w:autoSpaceDE/>
              <w:autoSpaceDN/>
              <w:adjustRightInd/>
              <w:spacing w:line="276" w:lineRule="auto"/>
              <w:jc w:val="center"/>
              <w:rPr>
                <w:rFonts w:eastAsia="Calibri"/>
                <w:sz w:val="24"/>
                <w:szCs w:val="24"/>
                <w:lang w:eastAsia="en-US"/>
              </w:rPr>
            </w:pPr>
          </w:p>
        </w:tc>
      </w:tr>
      <w:tr w:rsidR="003767CB" w:rsidRPr="003767CB" w14:paraId="37BD4ACB" w14:textId="77777777" w:rsidTr="00372317">
        <w:trPr>
          <w:trHeight w:val="834"/>
        </w:trPr>
        <w:tc>
          <w:tcPr>
            <w:tcW w:w="3397" w:type="dxa"/>
            <w:vMerge/>
            <w:tcBorders>
              <w:left w:val="single" w:sz="4" w:space="0" w:color="auto"/>
              <w:right w:val="single" w:sz="4" w:space="0" w:color="auto"/>
            </w:tcBorders>
          </w:tcPr>
          <w:p w14:paraId="49BFD76F" w14:textId="77777777" w:rsidR="002C0BA8" w:rsidRPr="003767CB" w:rsidRDefault="002C0BA8" w:rsidP="002C0BA8">
            <w:pPr>
              <w:widowControl/>
              <w:autoSpaceDE/>
              <w:autoSpaceDN/>
              <w:adjustRightInd/>
              <w:spacing w:line="276" w:lineRule="auto"/>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5FB8A147" w14:textId="77777777" w:rsidR="002C0BA8" w:rsidRPr="003767CB" w:rsidRDefault="002C0BA8" w:rsidP="002C0BA8">
            <w:pPr>
              <w:widowControl/>
              <w:tabs>
                <w:tab w:val="left" w:pos="-193"/>
              </w:tabs>
              <w:autoSpaceDE/>
              <w:autoSpaceDN/>
              <w:adjustRightInd/>
              <w:spacing w:line="276" w:lineRule="auto"/>
              <w:contextualSpacing/>
              <w:jc w:val="both"/>
              <w:rPr>
                <w:rFonts w:eastAsia="Times New Roman"/>
                <w:sz w:val="24"/>
                <w:szCs w:val="24"/>
                <w:lang w:eastAsia="en-US"/>
              </w:rPr>
            </w:pPr>
            <w:r w:rsidRPr="003767CB">
              <w:rPr>
                <w:rFonts w:eastAsia="Times New Roman"/>
                <w:sz w:val="24"/>
                <w:szCs w:val="24"/>
              </w:rPr>
              <w:t xml:space="preserve">Ликвидация (распад) СССР и образование СНГ. Российская Федерация как правопреемница СССР. </w:t>
            </w:r>
            <w:r w:rsidRPr="003767CB">
              <w:rPr>
                <w:rFonts w:eastAsia="Batang"/>
                <w:sz w:val="24"/>
                <w:szCs w:val="24"/>
              </w:rPr>
              <w:t xml:space="preserve">Обострение межнационального противостояния: Закавказье, Прибалтика, Украина, Молдавия. </w:t>
            </w:r>
            <w:r w:rsidRPr="003767CB">
              <w:rPr>
                <w:rFonts w:eastAsia="Times New Roman"/>
                <w:sz w:val="24"/>
                <w:szCs w:val="24"/>
                <w:lang w:eastAsia="en-US"/>
              </w:rPr>
              <w:t xml:space="preserve">Отражение событий в Восточной Европе </w:t>
            </w:r>
            <w:r w:rsidR="00A0442B">
              <w:rPr>
                <w:rFonts w:eastAsia="Times New Roman"/>
                <w:sz w:val="24"/>
                <w:szCs w:val="24"/>
                <w:lang w:eastAsia="en-US"/>
              </w:rPr>
              <w:br/>
            </w:r>
            <w:r w:rsidRPr="003767CB">
              <w:rPr>
                <w:rFonts w:eastAsia="Times New Roman"/>
                <w:sz w:val="24"/>
                <w:szCs w:val="24"/>
                <w:lang w:eastAsia="en-US"/>
              </w:rPr>
              <w:t>на дезинтеграционных процессах в СССР.</w:t>
            </w:r>
          </w:p>
        </w:tc>
        <w:tc>
          <w:tcPr>
            <w:tcW w:w="1276" w:type="dxa"/>
            <w:vMerge/>
            <w:tcBorders>
              <w:left w:val="single" w:sz="4" w:space="0" w:color="auto"/>
              <w:right w:val="single" w:sz="4" w:space="0" w:color="auto"/>
            </w:tcBorders>
            <w:vAlign w:val="center"/>
          </w:tcPr>
          <w:p w14:paraId="49100678"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vAlign w:val="center"/>
          </w:tcPr>
          <w:p w14:paraId="06D51618"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507AF043" w14:textId="77777777" w:rsidTr="00372317">
        <w:trPr>
          <w:trHeight w:val="365"/>
        </w:trPr>
        <w:tc>
          <w:tcPr>
            <w:tcW w:w="3397" w:type="dxa"/>
            <w:vMerge w:val="restart"/>
            <w:tcBorders>
              <w:top w:val="single" w:sz="4" w:space="0" w:color="auto"/>
              <w:left w:val="single" w:sz="4" w:space="0" w:color="auto"/>
              <w:right w:val="single" w:sz="4" w:space="0" w:color="auto"/>
            </w:tcBorders>
          </w:tcPr>
          <w:p w14:paraId="73EB30CC"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 xml:space="preserve">Тема 1.6. </w:t>
            </w:r>
            <w:r w:rsidRPr="003767CB">
              <w:rPr>
                <w:rFonts w:eastAsia="Calibri"/>
                <w:sz w:val="24"/>
                <w:szCs w:val="24"/>
                <w:lang w:eastAsia="en-US"/>
              </w:rPr>
              <w:t>Дезинтеграционные процессы в Европе во второй половине 80-х гг.</w:t>
            </w:r>
          </w:p>
        </w:tc>
        <w:tc>
          <w:tcPr>
            <w:tcW w:w="7059" w:type="dxa"/>
            <w:tcBorders>
              <w:top w:val="single" w:sz="4" w:space="0" w:color="auto"/>
              <w:left w:val="single" w:sz="4" w:space="0" w:color="auto"/>
              <w:right w:val="single" w:sz="4" w:space="0" w:color="auto"/>
            </w:tcBorders>
          </w:tcPr>
          <w:p w14:paraId="20BC0742" w14:textId="77777777" w:rsidR="002C0BA8" w:rsidRPr="003767CB" w:rsidRDefault="002C0BA8" w:rsidP="002C0BA8">
            <w:pPr>
              <w:widowControl/>
              <w:tabs>
                <w:tab w:val="left" w:pos="-193"/>
              </w:tabs>
              <w:autoSpaceDE/>
              <w:autoSpaceDN/>
              <w:adjustRightInd/>
              <w:spacing w:after="200" w:line="276" w:lineRule="auto"/>
              <w:contextualSpacing/>
              <w:jc w:val="both"/>
              <w:rPr>
                <w:rFonts w:eastAsia="Times New Roman"/>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686F4046"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0F019A58" w14:textId="77777777" w:rsidR="000464F7" w:rsidRPr="003767CB" w:rsidRDefault="002C0BA8" w:rsidP="002C0BA8">
            <w:pPr>
              <w:spacing w:line="276" w:lineRule="auto"/>
              <w:jc w:val="center"/>
              <w:rPr>
                <w:sz w:val="24"/>
                <w:szCs w:val="24"/>
              </w:rPr>
            </w:pPr>
            <w:r w:rsidRPr="003767CB">
              <w:rPr>
                <w:sz w:val="24"/>
                <w:szCs w:val="24"/>
              </w:rPr>
              <w:t xml:space="preserve">ОК 01, ОК 02, </w:t>
            </w:r>
          </w:p>
          <w:p w14:paraId="4B8ADE6F" w14:textId="77777777" w:rsidR="007B0F16" w:rsidRPr="003767CB" w:rsidRDefault="002C0BA8" w:rsidP="007B0F16">
            <w:pPr>
              <w:spacing w:line="276" w:lineRule="auto"/>
              <w:jc w:val="center"/>
              <w:rPr>
                <w:rFonts w:eastAsia="Calibri"/>
                <w:sz w:val="24"/>
                <w:szCs w:val="24"/>
                <w:lang w:eastAsia="en-US"/>
              </w:rPr>
            </w:pPr>
            <w:r w:rsidRPr="003767CB">
              <w:rPr>
                <w:rFonts w:eastAsia="Calibri"/>
                <w:sz w:val="24"/>
                <w:szCs w:val="24"/>
                <w:lang w:eastAsia="en-US"/>
              </w:rPr>
              <w:t>ОК 04,</w:t>
            </w:r>
            <w:r w:rsidR="000464F7" w:rsidRPr="003767CB">
              <w:rPr>
                <w:sz w:val="24"/>
                <w:szCs w:val="24"/>
              </w:rPr>
              <w:t xml:space="preserve"> </w:t>
            </w:r>
            <w:r w:rsidRPr="003767CB">
              <w:rPr>
                <w:rFonts w:eastAsia="Calibri"/>
                <w:sz w:val="24"/>
                <w:szCs w:val="24"/>
                <w:lang w:eastAsia="en-US"/>
              </w:rPr>
              <w:t>ОК 05</w:t>
            </w:r>
          </w:p>
          <w:p w14:paraId="29843892" w14:textId="77777777" w:rsidR="002C0BA8" w:rsidRPr="003767CB" w:rsidRDefault="002C0BA8" w:rsidP="000464F7">
            <w:pPr>
              <w:widowControl/>
              <w:autoSpaceDE/>
              <w:autoSpaceDN/>
              <w:adjustRightInd/>
              <w:spacing w:line="276" w:lineRule="auto"/>
              <w:jc w:val="center"/>
              <w:rPr>
                <w:rFonts w:eastAsia="Calibri"/>
                <w:sz w:val="24"/>
                <w:szCs w:val="24"/>
                <w:lang w:eastAsia="en-US"/>
              </w:rPr>
            </w:pPr>
          </w:p>
        </w:tc>
      </w:tr>
      <w:tr w:rsidR="003767CB" w:rsidRPr="003767CB" w14:paraId="0E8AEC88" w14:textId="77777777" w:rsidTr="00372317">
        <w:trPr>
          <w:trHeight w:val="914"/>
        </w:trPr>
        <w:tc>
          <w:tcPr>
            <w:tcW w:w="3397" w:type="dxa"/>
            <w:vMerge/>
            <w:tcBorders>
              <w:left w:val="single" w:sz="4" w:space="0" w:color="auto"/>
              <w:right w:val="single" w:sz="4" w:space="0" w:color="auto"/>
            </w:tcBorders>
            <w:vAlign w:val="center"/>
          </w:tcPr>
          <w:p w14:paraId="17600F29" w14:textId="77777777" w:rsidR="002C0BA8" w:rsidRPr="003767CB" w:rsidRDefault="002C0BA8" w:rsidP="002C0BA8">
            <w:pPr>
              <w:widowControl/>
              <w:autoSpaceDE/>
              <w:autoSpaceDN/>
              <w:adjustRightInd/>
              <w:spacing w:line="276" w:lineRule="auto"/>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5B32630C" w14:textId="77777777" w:rsidR="002C0BA8" w:rsidRPr="003767CB" w:rsidRDefault="002C0BA8" w:rsidP="002C0BA8">
            <w:pPr>
              <w:widowControl/>
              <w:tabs>
                <w:tab w:val="left" w:pos="-193"/>
              </w:tabs>
              <w:autoSpaceDE/>
              <w:autoSpaceDN/>
              <w:adjustRightInd/>
              <w:spacing w:after="200" w:line="276" w:lineRule="auto"/>
              <w:contextualSpacing/>
              <w:jc w:val="both"/>
              <w:rPr>
                <w:rFonts w:eastAsia="Calibri"/>
                <w:sz w:val="24"/>
                <w:szCs w:val="24"/>
                <w:lang w:eastAsia="en-US"/>
              </w:rPr>
            </w:pPr>
            <w:r w:rsidRPr="003767CB">
              <w:rPr>
                <w:rFonts w:eastAsia="Calibri"/>
                <w:sz w:val="24"/>
                <w:szCs w:val="24"/>
                <w:lang w:eastAsia="en-US"/>
              </w:rPr>
              <w:t>Объединение Германии. Страны Восточной Европы во второй половине 80-х гг. Начало вывода советских войск из Центральной и Восточной Европы.</w:t>
            </w:r>
          </w:p>
        </w:tc>
        <w:tc>
          <w:tcPr>
            <w:tcW w:w="1276" w:type="dxa"/>
            <w:vMerge/>
            <w:tcBorders>
              <w:left w:val="single" w:sz="4" w:space="0" w:color="auto"/>
              <w:right w:val="single" w:sz="4" w:space="0" w:color="auto"/>
            </w:tcBorders>
            <w:vAlign w:val="center"/>
          </w:tcPr>
          <w:p w14:paraId="370EA451"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vAlign w:val="center"/>
          </w:tcPr>
          <w:p w14:paraId="47C292EA"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682C37E6" w14:textId="77777777" w:rsidTr="00852D21">
        <w:trPr>
          <w:trHeight w:val="389"/>
        </w:trPr>
        <w:tc>
          <w:tcPr>
            <w:tcW w:w="10456" w:type="dxa"/>
            <w:gridSpan w:val="2"/>
            <w:tcBorders>
              <w:left w:val="single" w:sz="4" w:space="0" w:color="auto"/>
              <w:right w:val="single" w:sz="4" w:space="0" w:color="auto"/>
            </w:tcBorders>
            <w:vAlign w:val="center"/>
          </w:tcPr>
          <w:p w14:paraId="02A0E8DD" w14:textId="77777777" w:rsidR="002C0BA8" w:rsidRPr="003767CB" w:rsidRDefault="002C0BA8" w:rsidP="002C0BA8">
            <w:pPr>
              <w:widowControl/>
              <w:tabs>
                <w:tab w:val="left" w:pos="-193"/>
              </w:tabs>
              <w:autoSpaceDE/>
              <w:autoSpaceDN/>
              <w:adjustRightInd/>
              <w:spacing w:after="200" w:line="276" w:lineRule="auto"/>
              <w:contextualSpacing/>
              <w:jc w:val="both"/>
              <w:rPr>
                <w:rFonts w:eastAsia="Calibri"/>
                <w:sz w:val="24"/>
                <w:szCs w:val="24"/>
                <w:lang w:eastAsia="en-US"/>
              </w:rPr>
            </w:pPr>
            <w:r w:rsidRPr="003767CB">
              <w:rPr>
                <w:rFonts w:eastAsia="Calibri"/>
                <w:b/>
                <w:sz w:val="24"/>
                <w:szCs w:val="24"/>
                <w:lang w:eastAsia="en-US"/>
              </w:rPr>
              <w:t>Раздел 2.</w:t>
            </w:r>
            <w:r w:rsidR="000464F7" w:rsidRPr="003767CB">
              <w:rPr>
                <w:rFonts w:eastAsia="Calibri"/>
                <w:b/>
                <w:sz w:val="24"/>
                <w:szCs w:val="24"/>
                <w:lang w:eastAsia="en-US"/>
              </w:rPr>
              <w:t xml:space="preserve"> </w:t>
            </w:r>
            <w:r w:rsidRPr="003767CB">
              <w:rPr>
                <w:rFonts w:eastAsia="Calibri"/>
                <w:b/>
                <w:sz w:val="24"/>
                <w:szCs w:val="24"/>
                <w:lang w:eastAsia="en-US"/>
              </w:rPr>
              <w:t>Россия и мир в конце XX – начале XXI века.</w:t>
            </w:r>
          </w:p>
        </w:tc>
        <w:tc>
          <w:tcPr>
            <w:tcW w:w="1276" w:type="dxa"/>
            <w:tcBorders>
              <w:left w:val="single" w:sz="4" w:space="0" w:color="auto"/>
              <w:right w:val="single" w:sz="4" w:space="0" w:color="auto"/>
            </w:tcBorders>
            <w:vAlign w:val="center"/>
          </w:tcPr>
          <w:p w14:paraId="72121663"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14</w:t>
            </w:r>
          </w:p>
        </w:tc>
        <w:tc>
          <w:tcPr>
            <w:tcW w:w="2835" w:type="dxa"/>
            <w:tcBorders>
              <w:left w:val="single" w:sz="4" w:space="0" w:color="auto"/>
              <w:right w:val="single" w:sz="4" w:space="0" w:color="auto"/>
            </w:tcBorders>
            <w:vAlign w:val="center"/>
          </w:tcPr>
          <w:p w14:paraId="3AF1C556" w14:textId="77777777" w:rsidR="002C0BA8" w:rsidRPr="003767CB" w:rsidRDefault="002C0BA8" w:rsidP="002C0BA8">
            <w:pPr>
              <w:widowControl/>
              <w:autoSpaceDE/>
              <w:autoSpaceDN/>
              <w:adjustRightInd/>
              <w:spacing w:line="276" w:lineRule="auto"/>
              <w:jc w:val="both"/>
              <w:rPr>
                <w:rFonts w:eastAsia="Calibri"/>
                <w:sz w:val="24"/>
                <w:szCs w:val="24"/>
                <w:lang w:eastAsia="en-US"/>
              </w:rPr>
            </w:pPr>
          </w:p>
        </w:tc>
      </w:tr>
      <w:tr w:rsidR="003767CB" w:rsidRPr="003767CB" w14:paraId="5482A194" w14:textId="77777777" w:rsidTr="00372317">
        <w:trPr>
          <w:trHeight w:val="395"/>
        </w:trPr>
        <w:tc>
          <w:tcPr>
            <w:tcW w:w="3397" w:type="dxa"/>
            <w:vMerge w:val="restart"/>
            <w:tcBorders>
              <w:top w:val="single" w:sz="4" w:space="0" w:color="auto"/>
              <w:left w:val="single" w:sz="4" w:space="0" w:color="auto"/>
              <w:right w:val="single" w:sz="4" w:space="0" w:color="auto"/>
            </w:tcBorders>
          </w:tcPr>
          <w:p w14:paraId="03697396" w14:textId="77777777" w:rsidR="002C0BA8" w:rsidRPr="003767CB" w:rsidRDefault="002C0BA8" w:rsidP="00372317">
            <w:pPr>
              <w:spacing w:line="276" w:lineRule="auto"/>
              <w:rPr>
                <w:rFonts w:eastAsia="Calibri"/>
                <w:b/>
                <w:sz w:val="24"/>
                <w:szCs w:val="24"/>
                <w:lang w:eastAsia="en-US"/>
              </w:rPr>
            </w:pPr>
            <w:r w:rsidRPr="003767CB">
              <w:rPr>
                <w:rFonts w:eastAsia="Calibri"/>
                <w:b/>
                <w:sz w:val="24"/>
                <w:szCs w:val="24"/>
              </w:rPr>
              <w:t xml:space="preserve">Тема 2.1. </w:t>
            </w:r>
            <w:r w:rsidRPr="003767CB">
              <w:rPr>
                <w:rFonts w:eastAsia="Calibri"/>
                <w:sz w:val="24"/>
                <w:szCs w:val="24"/>
              </w:rPr>
              <w:t>Постсоветское пространство в 90-е гг. XX в.</w:t>
            </w:r>
          </w:p>
        </w:tc>
        <w:tc>
          <w:tcPr>
            <w:tcW w:w="7059" w:type="dxa"/>
            <w:tcBorders>
              <w:top w:val="single" w:sz="4" w:space="0" w:color="auto"/>
              <w:left w:val="single" w:sz="4" w:space="0" w:color="auto"/>
              <w:right w:val="single" w:sz="4" w:space="0" w:color="auto"/>
            </w:tcBorders>
          </w:tcPr>
          <w:p w14:paraId="7F83ECB9" w14:textId="77777777" w:rsidR="002C0BA8" w:rsidRPr="003767CB" w:rsidRDefault="002C0BA8" w:rsidP="002C0BA8">
            <w:pPr>
              <w:widowControl/>
              <w:tabs>
                <w:tab w:val="left" w:pos="350"/>
              </w:tabs>
              <w:autoSpaceDE/>
              <w:autoSpaceDN/>
              <w:adjustRightInd/>
              <w:spacing w:line="276" w:lineRule="auto"/>
              <w:ind w:firstLine="91"/>
              <w:rPr>
                <w:rFonts w:eastAsia="Times New Roman"/>
                <w:b/>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031D6DFF"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1B117B9F"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Pr="003767CB">
              <w:rPr>
                <w:rFonts w:eastAsia="Calibri"/>
                <w:sz w:val="24"/>
                <w:szCs w:val="24"/>
                <w:lang w:eastAsia="en-US"/>
              </w:rPr>
              <w:t>06</w:t>
            </w:r>
          </w:p>
          <w:p w14:paraId="08C04E25" w14:textId="77777777" w:rsidR="002C0BA8" w:rsidRPr="003767CB" w:rsidRDefault="002C0BA8" w:rsidP="000464F7">
            <w:pPr>
              <w:spacing w:line="276" w:lineRule="auto"/>
              <w:jc w:val="center"/>
              <w:rPr>
                <w:rFonts w:eastAsia="Calibri"/>
                <w:sz w:val="24"/>
                <w:szCs w:val="24"/>
                <w:lang w:eastAsia="en-US"/>
              </w:rPr>
            </w:pPr>
          </w:p>
        </w:tc>
      </w:tr>
      <w:tr w:rsidR="003767CB" w:rsidRPr="003767CB" w14:paraId="2DD891C1" w14:textId="77777777" w:rsidTr="00372317">
        <w:trPr>
          <w:trHeight w:val="717"/>
        </w:trPr>
        <w:tc>
          <w:tcPr>
            <w:tcW w:w="3397" w:type="dxa"/>
            <w:vMerge/>
            <w:tcBorders>
              <w:left w:val="single" w:sz="4" w:space="0" w:color="auto"/>
              <w:right w:val="single" w:sz="4" w:space="0" w:color="auto"/>
            </w:tcBorders>
          </w:tcPr>
          <w:p w14:paraId="327D9730" w14:textId="77777777" w:rsidR="002C0BA8" w:rsidRPr="003767CB" w:rsidRDefault="002C0BA8" w:rsidP="002C0BA8">
            <w:pPr>
              <w:spacing w:line="276" w:lineRule="auto"/>
              <w:rPr>
                <w:rFonts w:eastAsia="Calibri"/>
                <w:b/>
                <w:sz w:val="24"/>
                <w:szCs w:val="24"/>
              </w:rPr>
            </w:pPr>
          </w:p>
        </w:tc>
        <w:tc>
          <w:tcPr>
            <w:tcW w:w="7059" w:type="dxa"/>
            <w:tcBorders>
              <w:top w:val="single" w:sz="4" w:space="0" w:color="auto"/>
              <w:left w:val="single" w:sz="4" w:space="0" w:color="auto"/>
              <w:right w:val="single" w:sz="4" w:space="0" w:color="auto"/>
            </w:tcBorders>
          </w:tcPr>
          <w:p w14:paraId="171DDFE9" w14:textId="77777777" w:rsidR="002C0BA8" w:rsidRPr="003767CB" w:rsidRDefault="002C0BA8" w:rsidP="002C0BA8">
            <w:pPr>
              <w:spacing w:after="200" w:line="276" w:lineRule="auto"/>
              <w:contextualSpacing/>
              <w:jc w:val="both"/>
              <w:rPr>
                <w:rFonts w:eastAsia="Times New Roman"/>
                <w:b/>
                <w:sz w:val="24"/>
                <w:szCs w:val="24"/>
                <w:lang w:eastAsia="en-US"/>
              </w:rPr>
            </w:pPr>
            <w:r w:rsidRPr="003767CB">
              <w:rPr>
                <w:rFonts w:eastAsia="Batang"/>
                <w:sz w:val="24"/>
                <w:szCs w:val="24"/>
              </w:rPr>
              <w:t>«Шоковая терапия».</w:t>
            </w:r>
            <w:r w:rsidR="00372317" w:rsidRPr="003767CB">
              <w:rPr>
                <w:rFonts w:eastAsia="Batang"/>
                <w:sz w:val="24"/>
                <w:szCs w:val="24"/>
              </w:rPr>
              <w:t xml:space="preserve"> </w:t>
            </w:r>
            <w:r w:rsidRPr="003767CB">
              <w:rPr>
                <w:rFonts w:eastAsia="Batang"/>
                <w:sz w:val="24"/>
                <w:szCs w:val="24"/>
              </w:rPr>
              <w:t>Приватизация и её особенности в России.</w:t>
            </w:r>
            <w:r w:rsidR="000464F7" w:rsidRPr="003767CB">
              <w:rPr>
                <w:rFonts w:eastAsia="Batang"/>
                <w:sz w:val="24"/>
                <w:szCs w:val="24"/>
              </w:rPr>
              <w:t xml:space="preserve"> </w:t>
            </w:r>
            <w:r w:rsidRPr="003767CB">
              <w:rPr>
                <w:rFonts w:eastAsia="Batang"/>
                <w:sz w:val="24"/>
                <w:szCs w:val="24"/>
              </w:rPr>
              <w:t>Общественно- политическое развитие</w:t>
            </w:r>
            <w:r w:rsidRPr="003767CB">
              <w:rPr>
                <w:rFonts w:eastAsia="Calibri"/>
                <w:sz w:val="24"/>
                <w:szCs w:val="24"/>
              </w:rPr>
              <w:t xml:space="preserve"> в 90-е гг. XX в.</w:t>
            </w:r>
          </w:p>
        </w:tc>
        <w:tc>
          <w:tcPr>
            <w:tcW w:w="1276" w:type="dxa"/>
            <w:vMerge/>
            <w:tcBorders>
              <w:left w:val="single" w:sz="4" w:space="0" w:color="auto"/>
              <w:right w:val="single" w:sz="4" w:space="0" w:color="auto"/>
            </w:tcBorders>
            <w:vAlign w:val="center"/>
          </w:tcPr>
          <w:p w14:paraId="7023AE74"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tcPr>
          <w:p w14:paraId="23E89CEA"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30979570" w14:textId="77777777" w:rsidTr="00372317">
        <w:trPr>
          <w:trHeight w:val="258"/>
        </w:trPr>
        <w:tc>
          <w:tcPr>
            <w:tcW w:w="3397" w:type="dxa"/>
            <w:vMerge w:val="restart"/>
            <w:tcBorders>
              <w:top w:val="single" w:sz="4" w:space="0" w:color="auto"/>
              <w:left w:val="single" w:sz="4" w:space="0" w:color="auto"/>
              <w:right w:val="single" w:sz="4" w:space="0" w:color="auto"/>
            </w:tcBorders>
          </w:tcPr>
          <w:p w14:paraId="685C5D4C" w14:textId="77777777" w:rsidR="002C0BA8" w:rsidRPr="003767CB" w:rsidRDefault="002C0BA8" w:rsidP="00372317">
            <w:pPr>
              <w:widowControl/>
              <w:tabs>
                <w:tab w:val="left" w:pos="370"/>
              </w:tabs>
              <w:autoSpaceDE/>
              <w:autoSpaceDN/>
              <w:adjustRightInd/>
              <w:spacing w:line="276" w:lineRule="auto"/>
              <w:rPr>
                <w:rFonts w:eastAsia="Calibri"/>
                <w:b/>
                <w:sz w:val="24"/>
                <w:szCs w:val="24"/>
                <w:lang w:eastAsia="en-US"/>
              </w:rPr>
            </w:pPr>
            <w:r w:rsidRPr="003767CB">
              <w:rPr>
                <w:rFonts w:eastAsia="Times New Roman"/>
                <w:b/>
                <w:sz w:val="24"/>
                <w:szCs w:val="24"/>
                <w:lang w:eastAsia="en-US"/>
              </w:rPr>
              <w:t xml:space="preserve">Тема 2.2. </w:t>
            </w:r>
            <w:r w:rsidRPr="003767CB">
              <w:rPr>
                <w:rFonts w:eastAsia="Times New Roman"/>
                <w:sz w:val="24"/>
                <w:szCs w:val="24"/>
                <w:lang w:eastAsia="en-US"/>
              </w:rPr>
              <w:t>Укрепление влияния России на постсоветском пространстве</w:t>
            </w:r>
          </w:p>
        </w:tc>
        <w:tc>
          <w:tcPr>
            <w:tcW w:w="7059" w:type="dxa"/>
            <w:tcBorders>
              <w:top w:val="single" w:sz="4" w:space="0" w:color="auto"/>
              <w:left w:val="single" w:sz="4" w:space="0" w:color="auto"/>
              <w:right w:val="single" w:sz="4" w:space="0" w:color="auto"/>
            </w:tcBorders>
          </w:tcPr>
          <w:p w14:paraId="3A7411B0" w14:textId="77777777" w:rsidR="002C0BA8" w:rsidRPr="003767CB" w:rsidRDefault="002C0BA8" w:rsidP="002C0BA8">
            <w:pPr>
              <w:widowControl/>
              <w:tabs>
                <w:tab w:val="left" w:pos="350"/>
              </w:tabs>
              <w:autoSpaceDE/>
              <w:autoSpaceDN/>
              <w:adjustRightInd/>
              <w:spacing w:line="276" w:lineRule="auto"/>
              <w:jc w:val="both"/>
              <w:rPr>
                <w:rFonts w:eastAsia="Times New Roman"/>
                <w:b/>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11D7680E"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0FBF8FC5" w14:textId="77777777" w:rsidR="00372317" w:rsidRPr="003767CB" w:rsidRDefault="00372317" w:rsidP="000464F7">
            <w:pPr>
              <w:spacing w:line="276" w:lineRule="auto"/>
              <w:jc w:val="center"/>
              <w:rPr>
                <w:sz w:val="24"/>
                <w:szCs w:val="24"/>
              </w:rPr>
            </w:pPr>
          </w:p>
          <w:p w14:paraId="42FB3243"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Pr="003767CB">
              <w:rPr>
                <w:rFonts w:eastAsia="Calibri"/>
                <w:sz w:val="24"/>
                <w:szCs w:val="24"/>
                <w:lang w:eastAsia="en-US"/>
              </w:rPr>
              <w:t>06</w:t>
            </w:r>
          </w:p>
          <w:p w14:paraId="39C408EF" w14:textId="77777777" w:rsidR="002C0BA8" w:rsidRPr="003767CB" w:rsidRDefault="002C0BA8" w:rsidP="00852D21">
            <w:pPr>
              <w:widowControl/>
              <w:autoSpaceDE/>
              <w:autoSpaceDN/>
              <w:adjustRightInd/>
              <w:spacing w:line="276" w:lineRule="auto"/>
              <w:jc w:val="center"/>
              <w:rPr>
                <w:rFonts w:eastAsia="Calibri"/>
                <w:sz w:val="24"/>
                <w:szCs w:val="24"/>
                <w:lang w:eastAsia="en-US"/>
              </w:rPr>
            </w:pPr>
          </w:p>
        </w:tc>
      </w:tr>
      <w:tr w:rsidR="003767CB" w:rsidRPr="003767CB" w14:paraId="061C4091" w14:textId="77777777" w:rsidTr="00372317">
        <w:trPr>
          <w:trHeight w:val="735"/>
        </w:trPr>
        <w:tc>
          <w:tcPr>
            <w:tcW w:w="3397" w:type="dxa"/>
            <w:vMerge/>
            <w:tcBorders>
              <w:left w:val="single" w:sz="4" w:space="0" w:color="auto"/>
              <w:right w:val="single" w:sz="4" w:space="0" w:color="auto"/>
            </w:tcBorders>
          </w:tcPr>
          <w:p w14:paraId="424CB0A5" w14:textId="77777777" w:rsidR="002C0BA8" w:rsidRPr="003767CB" w:rsidRDefault="002C0BA8" w:rsidP="002C0BA8">
            <w:pPr>
              <w:widowControl/>
              <w:tabs>
                <w:tab w:val="left" w:pos="370"/>
              </w:tabs>
              <w:autoSpaceDE/>
              <w:autoSpaceDN/>
              <w:adjustRightInd/>
              <w:spacing w:line="276" w:lineRule="auto"/>
              <w:rPr>
                <w:rFonts w:eastAsia="Times New Roman"/>
                <w:b/>
                <w:sz w:val="24"/>
                <w:szCs w:val="24"/>
                <w:lang w:eastAsia="en-US"/>
              </w:rPr>
            </w:pPr>
          </w:p>
        </w:tc>
        <w:tc>
          <w:tcPr>
            <w:tcW w:w="7059" w:type="dxa"/>
            <w:tcBorders>
              <w:top w:val="single" w:sz="4" w:space="0" w:color="auto"/>
              <w:left w:val="single" w:sz="4" w:space="0" w:color="auto"/>
              <w:right w:val="single" w:sz="4" w:space="0" w:color="auto"/>
            </w:tcBorders>
          </w:tcPr>
          <w:p w14:paraId="1321844F" w14:textId="77777777" w:rsidR="002C0BA8" w:rsidRPr="003767CB" w:rsidRDefault="002C0BA8" w:rsidP="002C0BA8">
            <w:pPr>
              <w:widowControl/>
              <w:autoSpaceDE/>
              <w:autoSpaceDN/>
              <w:adjustRightInd/>
              <w:spacing w:line="276" w:lineRule="auto"/>
              <w:jc w:val="both"/>
              <w:rPr>
                <w:rFonts w:eastAsia="Calibri"/>
                <w:sz w:val="24"/>
                <w:szCs w:val="24"/>
                <w:lang w:eastAsia="en-US"/>
              </w:rPr>
            </w:pPr>
            <w:r w:rsidRPr="003767CB">
              <w:rPr>
                <w:rFonts w:eastAsia="Times New Roman"/>
                <w:sz w:val="24"/>
                <w:szCs w:val="24"/>
                <w:lang w:eastAsia="en-US"/>
              </w:rPr>
              <w:t xml:space="preserve">Укрепление влияния России на постсоветском пространстве. </w:t>
            </w:r>
            <w:r w:rsidRPr="003767CB">
              <w:rPr>
                <w:rFonts w:eastAsia="Batang"/>
                <w:sz w:val="24"/>
                <w:szCs w:val="24"/>
                <w:lang w:eastAsia="en-US"/>
              </w:rPr>
              <w:t xml:space="preserve"> Россия на постсоветском пространстве: договоры с Украиной, Белоруссией.</w:t>
            </w:r>
            <w:r w:rsidRPr="003767CB">
              <w:rPr>
                <w:rFonts w:eastAsia="Calibri"/>
                <w:sz w:val="24"/>
                <w:szCs w:val="24"/>
                <w:lang w:eastAsia="en-US"/>
              </w:rPr>
              <w:t xml:space="preserve"> Внутренняя политика России на Северном Кавказе. Причины, участники, содержание, результаты вооруженного конфликта в этом регионе.</w:t>
            </w:r>
            <w:r w:rsidR="000464F7" w:rsidRPr="003767CB">
              <w:rPr>
                <w:rFonts w:eastAsia="Calibri"/>
                <w:sz w:val="24"/>
                <w:szCs w:val="24"/>
                <w:lang w:eastAsia="en-US"/>
              </w:rPr>
              <w:t xml:space="preserve"> </w:t>
            </w:r>
            <w:r w:rsidRPr="003767CB">
              <w:rPr>
                <w:rFonts w:eastAsia="Calibri"/>
                <w:sz w:val="24"/>
                <w:szCs w:val="24"/>
                <w:lang w:eastAsia="en-US"/>
              </w:rPr>
              <w:t>Изменения в территориальном устройстве Российской Федерации.</w:t>
            </w:r>
          </w:p>
          <w:p w14:paraId="07DD806D" w14:textId="77777777" w:rsidR="00372317" w:rsidRPr="003767CB" w:rsidRDefault="00372317" w:rsidP="002C0BA8">
            <w:pPr>
              <w:widowControl/>
              <w:autoSpaceDE/>
              <w:autoSpaceDN/>
              <w:adjustRightInd/>
              <w:spacing w:line="276" w:lineRule="auto"/>
              <w:jc w:val="both"/>
              <w:rPr>
                <w:rFonts w:eastAsia="Batang"/>
                <w:sz w:val="24"/>
                <w:szCs w:val="24"/>
                <w:lang w:eastAsia="en-US"/>
              </w:rPr>
            </w:pPr>
          </w:p>
        </w:tc>
        <w:tc>
          <w:tcPr>
            <w:tcW w:w="1276" w:type="dxa"/>
            <w:vMerge/>
            <w:tcBorders>
              <w:left w:val="single" w:sz="4" w:space="0" w:color="auto"/>
              <w:right w:val="single" w:sz="4" w:space="0" w:color="auto"/>
            </w:tcBorders>
            <w:vAlign w:val="center"/>
          </w:tcPr>
          <w:p w14:paraId="57949223"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tcPr>
          <w:p w14:paraId="79B73FEC"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7C730110" w14:textId="77777777" w:rsidTr="00372317">
        <w:trPr>
          <w:trHeight w:val="278"/>
        </w:trPr>
        <w:tc>
          <w:tcPr>
            <w:tcW w:w="3397" w:type="dxa"/>
            <w:vMerge w:val="restart"/>
            <w:tcBorders>
              <w:top w:val="single" w:sz="4" w:space="0" w:color="auto"/>
              <w:left w:val="single" w:sz="4" w:space="0" w:color="auto"/>
              <w:right w:val="single" w:sz="4" w:space="0" w:color="auto"/>
            </w:tcBorders>
          </w:tcPr>
          <w:p w14:paraId="04E5A9A9"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lastRenderedPageBreak/>
              <w:t xml:space="preserve">Тема 2.3. </w:t>
            </w:r>
            <w:r w:rsidRPr="003767CB">
              <w:rPr>
                <w:rFonts w:eastAsia="Calibri"/>
                <w:sz w:val="24"/>
                <w:szCs w:val="24"/>
                <w:lang w:eastAsia="en-US"/>
              </w:rPr>
              <w:t>Россия и мировые интеграционные процессы.</w:t>
            </w:r>
          </w:p>
        </w:tc>
        <w:tc>
          <w:tcPr>
            <w:tcW w:w="7059" w:type="dxa"/>
            <w:tcBorders>
              <w:top w:val="single" w:sz="4" w:space="0" w:color="auto"/>
              <w:left w:val="single" w:sz="4" w:space="0" w:color="auto"/>
              <w:right w:val="single" w:sz="4" w:space="0" w:color="auto"/>
            </w:tcBorders>
          </w:tcPr>
          <w:p w14:paraId="79AA6799" w14:textId="77777777" w:rsidR="002C0BA8" w:rsidRPr="003767CB" w:rsidRDefault="00372317" w:rsidP="002C0BA8">
            <w:pPr>
              <w:widowControl/>
              <w:tabs>
                <w:tab w:val="left" w:pos="415"/>
              </w:tabs>
              <w:autoSpaceDE/>
              <w:autoSpaceDN/>
              <w:adjustRightInd/>
              <w:spacing w:line="276" w:lineRule="auto"/>
              <w:jc w:val="both"/>
              <w:rPr>
                <w:rFonts w:eastAsia="Times New Roman"/>
                <w:b/>
                <w:sz w:val="24"/>
                <w:szCs w:val="24"/>
                <w:lang w:eastAsia="en-US"/>
              </w:rPr>
            </w:pPr>
            <w:r w:rsidRPr="003767CB">
              <w:rPr>
                <w:rFonts w:eastAsia="Times New Roman"/>
                <w:b/>
                <w:sz w:val="24"/>
                <w:szCs w:val="24"/>
                <w:lang w:eastAsia="en-US"/>
              </w:rPr>
              <w:t>Содержание</w:t>
            </w:r>
            <w:r w:rsidR="002C0BA8" w:rsidRPr="003767CB">
              <w:rPr>
                <w:rFonts w:eastAsia="Times New Roman"/>
                <w:b/>
                <w:sz w:val="24"/>
                <w:szCs w:val="24"/>
                <w:lang w:eastAsia="en-US"/>
              </w:rPr>
              <w:t xml:space="preserve"> учебного материала </w:t>
            </w:r>
          </w:p>
        </w:tc>
        <w:tc>
          <w:tcPr>
            <w:tcW w:w="1276" w:type="dxa"/>
            <w:vMerge w:val="restart"/>
            <w:tcBorders>
              <w:top w:val="single" w:sz="4" w:space="0" w:color="auto"/>
              <w:left w:val="single" w:sz="4" w:space="0" w:color="auto"/>
              <w:right w:val="single" w:sz="4" w:space="0" w:color="auto"/>
            </w:tcBorders>
          </w:tcPr>
          <w:p w14:paraId="1955430F"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2</w:t>
            </w:r>
          </w:p>
        </w:tc>
        <w:tc>
          <w:tcPr>
            <w:tcW w:w="2835" w:type="dxa"/>
            <w:vMerge w:val="restart"/>
            <w:tcBorders>
              <w:top w:val="single" w:sz="4" w:space="0" w:color="auto"/>
              <w:left w:val="single" w:sz="4" w:space="0" w:color="auto"/>
              <w:right w:val="single" w:sz="4" w:space="0" w:color="auto"/>
            </w:tcBorders>
          </w:tcPr>
          <w:p w14:paraId="76FA4E45" w14:textId="77777777" w:rsidR="00372317" w:rsidRPr="003767CB" w:rsidRDefault="00372317" w:rsidP="000464F7">
            <w:pPr>
              <w:spacing w:line="276" w:lineRule="auto"/>
              <w:jc w:val="center"/>
              <w:rPr>
                <w:sz w:val="24"/>
                <w:szCs w:val="24"/>
              </w:rPr>
            </w:pPr>
          </w:p>
          <w:p w14:paraId="7B999344" w14:textId="77777777" w:rsidR="007B0F16" w:rsidRPr="003767CB" w:rsidRDefault="000464F7" w:rsidP="007B0F16">
            <w:pPr>
              <w:spacing w:line="276" w:lineRule="auto"/>
              <w:jc w:val="center"/>
              <w:rPr>
                <w:rFonts w:eastAsia="Calibri"/>
                <w:sz w:val="24"/>
                <w:szCs w:val="24"/>
                <w:lang w:eastAsia="en-US"/>
              </w:rPr>
            </w:pPr>
            <w:r w:rsidRPr="003767CB">
              <w:rPr>
                <w:sz w:val="24"/>
                <w:szCs w:val="24"/>
              </w:rPr>
              <w:t>ОК 01–</w:t>
            </w:r>
            <w:r w:rsidR="00372317" w:rsidRPr="003767CB">
              <w:rPr>
                <w:rFonts w:eastAsia="Calibri"/>
                <w:sz w:val="24"/>
                <w:szCs w:val="24"/>
                <w:lang w:eastAsia="en-US"/>
              </w:rPr>
              <w:t>06</w:t>
            </w:r>
          </w:p>
          <w:p w14:paraId="4DB38E9D" w14:textId="77777777" w:rsidR="002C0BA8" w:rsidRPr="003767CB" w:rsidRDefault="002C0BA8" w:rsidP="00852D21">
            <w:pPr>
              <w:spacing w:line="276" w:lineRule="auto"/>
              <w:jc w:val="center"/>
              <w:rPr>
                <w:rFonts w:eastAsia="Calibri"/>
                <w:sz w:val="24"/>
                <w:szCs w:val="24"/>
                <w:lang w:eastAsia="en-US"/>
              </w:rPr>
            </w:pPr>
          </w:p>
        </w:tc>
      </w:tr>
      <w:tr w:rsidR="003767CB" w:rsidRPr="003767CB" w14:paraId="2A432E10" w14:textId="77777777" w:rsidTr="00372317">
        <w:trPr>
          <w:trHeight w:val="1102"/>
        </w:trPr>
        <w:tc>
          <w:tcPr>
            <w:tcW w:w="3397" w:type="dxa"/>
            <w:vMerge/>
            <w:tcBorders>
              <w:left w:val="single" w:sz="4" w:space="0" w:color="auto"/>
              <w:right w:val="single" w:sz="4" w:space="0" w:color="auto"/>
            </w:tcBorders>
            <w:vAlign w:val="center"/>
          </w:tcPr>
          <w:p w14:paraId="62FCAF75"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12E40408" w14:textId="77777777" w:rsidR="002C0BA8" w:rsidRPr="003767CB" w:rsidRDefault="002C0BA8" w:rsidP="00372317">
            <w:pPr>
              <w:widowControl/>
              <w:tabs>
                <w:tab w:val="left" w:pos="415"/>
              </w:tabs>
              <w:autoSpaceDE/>
              <w:autoSpaceDN/>
              <w:adjustRightInd/>
              <w:spacing w:line="276" w:lineRule="auto"/>
              <w:jc w:val="both"/>
              <w:rPr>
                <w:rFonts w:eastAsia="Times New Roman"/>
                <w:sz w:val="24"/>
                <w:szCs w:val="24"/>
                <w:lang w:eastAsia="en-US"/>
              </w:rPr>
            </w:pPr>
            <w:r w:rsidRPr="003767CB">
              <w:rPr>
                <w:rFonts w:eastAsia="Times New Roman"/>
                <w:sz w:val="24"/>
                <w:szCs w:val="24"/>
                <w:lang w:eastAsia="en-US"/>
              </w:rPr>
              <w:t>Расширение Евросоюза, формирование мирового «рынка труда», глобальная программа НАТО и политические ориентиры России.</w:t>
            </w:r>
            <w:r w:rsidR="000464F7" w:rsidRPr="003767CB">
              <w:rPr>
                <w:rFonts w:eastAsia="Times New Roman"/>
                <w:sz w:val="24"/>
                <w:szCs w:val="24"/>
                <w:lang w:eastAsia="en-US"/>
              </w:rPr>
              <w:t xml:space="preserve"> </w:t>
            </w:r>
            <w:r w:rsidRPr="003767CB">
              <w:rPr>
                <w:rFonts w:eastAsia="Batang"/>
                <w:sz w:val="24"/>
                <w:szCs w:val="24"/>
                <w:lang w:eastAsia="en-US"/>
              </w:rPr>
              <w:t xml:space="preserve">Формирование единого образовательного и культурного пространства в Европе и отдельных регионах мира. </w:t>
            </w:r>
            <w:r w:rsidRPr="003767CB">
              <w:rPr>
                <w:rFonts w:eastAsia="Calibri"/>
                <w:sz w:val="24"/>
                <w:szCs w:val="24"/>
                <w:lang w:eastAsia="en-US"/>
              </w:rPr>
              <w:t xml:space="preserve">Соотношение внутренней и внешней политики. Интеграционные процессы в современном мире, их региональная специфика. Антиглобализм. </w:t>
            </w:r>
            <w:r w:rsidRPr="003767CB">
              <w:rPr>
                <w:rFonts w:eastAsia="Calibri"/>
                <w:bCs/>
                <w:sz w:val="24"/>
                <w:szCs w:val="24"/>
                <w:lang w:eastAsia="en-US"/>
              </w:rPr>
              <w:t xml:space="preserve">      Сущность и структура национальной безопасности.</w:t>
            </w:r>
          </w:p>
        </w:tc>
        <w:tc>
          <w:tcPr>
            <w:tcW w:w="1276" w:type="dxa"/>
            <w:vMerge/>
            <w:tcBorders>
              <w:left w:val="single" w:sz="4" w:space="0" w:color="auto"/>
              <w:right w:val="single" w:sz="4" w:space="0" w:color="auto"/>
            </w:tcBorders>
            <w:vAlign w:val="center"/>
          </w:tcPr>
          <w:p w14:paraId="507B694B"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tcPr>
          <w:p w14:paraId="2983398A"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2CDB3038" w14:textId="77777777" w:rsidTr="00372317">
        <w:trPr>
          <w:trHeight w:val="222"/>
        </w:trPr>
        <w:tc>
          <w:tcPr>
            <w:tcW w:w="3397" w:type="dxa"/>
            <w:vMerge w:val="restart"/>
            <w:tcBorders>
              <w:top w:val="single" w:sz="4" w:space="0" w:color="auto"/>
              <w:left w:val="single" w:sz="4" w:space="0" w:color="auto"/>
              <w:right w:val="single" w:sz="4" w:space="0" w:color="auto"/>
            </w:tcBorders>
          </w:tcPr>
          <w:p w14:paraId="6E4AE7DD" w14:textId="77777777" w:rsidR="002C0BA8" w:rsidRPr="003767CB" w:rsidRDefault="002C0BA8" w:rsidP="0012673A">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Тема 2.4.</w:t>
            </w:r>
            <w:r w:rsidR="000464F7" w:rsidRPr="003767CB">
              <w:rPr>
                <w:rFonts w:eastAsia="Calibri"/>
                <w:b/>
                <w:sz w:val="24"/>
                <w:szCs w:val="24"/>
                <w:lang w:eastAsia="en-US"/>
              </w:rPr>
              <w:t xml:space="preserve"> </w:t>
            </w:r>
            <w:r w:rsidRPr="003767CB">
              <w:rPr>
                <w:rFonts w:eastAsia="Calibri"/>
                <w:sz w:val="24"/>
                <w:szCs w:val="24"/>
                <w:lang w:eastAsia="en-US"/>
              </w:rPr>
              <w:t xml:space="preserve">Развитие культуры </w:t>
            </w:r>
            <w:r w:rsidR="0012673A">
              <w:rPr>
                <w:rFonts w:eastAsia="Calibri"/>
                <w:sz w:val="24"/>
                <w:szCs w:val="24"/>
                <w:lang w:eastAsia="en-US"/>
              </w:rPr>
              <w:br/>
            </w:r>
            <w:r w:rsidRPr="003767CB">
              <w:rPr>
                <w:rFonts w:eastAsia="Calibri"/>
                <w:sz w:val="24"/>
                <w:szCs w:val="24"/>
                <w:lang w:eastAsia="en-US"/>
              </w:rPr>
              <w:t>в России</w:t>
            </w:r>
            <w:r w:rsidR="000464F7" w:rsidRPr="003767CB">
              <w:rPr>
                <w:rFonts w:eastAsia="Calibri"/>
                <w:sz w:val="24"/>
                <w:szCs w:val="24"/>
                <w:lang w:eastAsia="en-US"/>
              </w:rPr>
              <w:t xml:space="preserve"> </w:t>
            </w:r>
            <w:r w:rsidR="00372317" w:rsidRPr="003767CB">
              <w:rPr>
                <w:rFonts w:eastAsia="Calibri"/>
                <w:sz w:val="24"/>
                <w:szCs w:val="24"/>
                <w:lang w:eastAsia="en-US"/>
              </w:rPr>
              <w:t>в конце XX – начале XXI века</w:t>
            </w:r>
          </w:p>
        </w:tc>
        <w:tc>
          <w:tcPr>
            <w:tcW w:w="7059" w:type="dxa"/>
            <w:tcBorders>
              <w:top w:val="single" w:sz="4" w:space="0" w:color="auto"/>
              <w:left w:val="single" w:sz="4" w:space="0" w:color="auto"/>
              <w:right w:val="single" w:sz="4" w:space="0" w:color="auto"/>
            </w:tcBorders>
          </w:tcPr>
          <w:p w14:paraId="4AADF123" w14:textId="77777777" w:rsidR="002C0BA8" w:rsidRPr="003767CB" w:rsidRDefault="002C0BA8" w:rsidP="002C0BA8">
            <w:pPr>
              <w:widowControl/>
              <w:autoSpaceDE/>
              <w:autoSpaceDN/>
              <w:adjustRightInd/>
              <w:spacing w:line="276" w:lineRule="auto"/>
              <w:rPr>
                <w:rFonts w:eastAsia="Times New Roman"/>
                <w:b/>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0E089C44"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r w:rsidRPr="003767CB">
              <w:rPr>
                <w:rFonts w:eastAsia="Calibri"/>
                <w:sz w:val="24"/>
                <w:szCs w:val="24"/>
                <w:lang w:eastAsia="en-US"/>
              </w:rPr>
              <w:t>4</w:t>
            </w:r>
          </w:p>
          <w:p w14:paraId="7B5F9A4A"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1DAF14ED"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60C28E4E"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22DA27BF"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263382F6"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2133D02A"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p w14:paraId="5BC5A8F5"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val="restart"/>
            <w:tcBorders>
              <w:top w:val="single" w:sz="4" w:space="0" w:color="auto"/>
              <w:left w:val="single" w:sz="4" w:space="0" w:color="auto"/>
              <w:right w:val="single" w:sz="4" w:space="0" w:color="auto"/>
            </w:tcBorders>
          </w:tcPr>
          <w:p w14:paraId="48EFA6B4" w14:textId="77777777" w:rsidR="002C0BA8" w:rsidRPr="003767CB" w:rsidRDefault="000464F7" w:rsidP="007B0F16">
            <w:pPr>
              <w:spacing w:line="276" w:lineRule="auto"/>
              <w:jc w:val="center"/>
              <w:rPr>
                <w:rFonts w:eastAsia="Calibri"/>
                <w:sz w:val="24"/>
                <w:szCs w:val="24"/>
                <w:lang w:eastAsia="en-US"/>
              </w:rPr>
            </w:pPr>
            <w:r w:rsidRPr="003767CB">
              <w:rPr>
                <w:sz w:val="24"/>
                <w:szCs w:val="24"/>
              </w:rPr>
              <w:t>ОК 01–</w:t>
            </w:r>
            <w:r w:rsidR="00372317" w:rsidRPr="003767CB">
              <w:rPr>
                <w:rFonts w:eastAsia="Calibri"/>
                <w:sz w:val="24"/>
                <w:szCs w:val="24"/>
                <w:lang w:eastAsia="en-US"/>
              </w:rPr>
              <w:t>06</w:t>
            </w:r>
          </w:p>
        </w:tc>
      </w:tr>
      <w:tr w:rsidR="003767CB" w:rsidRPr="003767CB" w14:paraId="5FE89BAC" w14:textId="77777777" w:rsidTr="00372317">
        <w:trPr>
          <w:trHeight w:val="705"/>
        </w:trPr>
        <w:tc>
          <w:tcPr>
            <w:tcW w:w="3397" w:type="dxa"/>
            <w:vMerge/>
            <w:tcBorders>
              <w:left w:val="single" w:sz="4" w:space="0" w:color="auto"/>
              <w:right w:val="single" w:sz="4" w:space="0" w:color="auto"/>
            </w:tcBorders>
            <w:vAlign w:val="center"/>
          </w:tcPr>
          <w:p w14:paraId="6FD58C3D"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6E71ED54" w14:textId="77777777" w:rsidR="002C0BA8" w:rsidRPr="003767CB" w:rsidRDefault="002C0BA8" w:rsidP="00372317">
            <w:pPr>
              <w:widowControl/>
              <w:autoSpaceDE/>
              <w:autoSpaceDN/>
              <w:adjustRightInd/>
              <w:spacing w:line="276" w:lineRule="auto"/>
              <w:contextualSpacing/>
              <w:jc w:val="both"/>
              <w:rPr>
                <w:rFonts w:eastAsia="Batang"/>
                <w:sz w:val="24"/>
                <w:szCs w:val="24"/>
              </w:rPr>
            </w:pPr>
            <w:r w:rsidRPr="003767CB">
              <w:rPr>
                <w:rFonts w:eastAsia="Batang"/>
                <w:iCs/>
                <w:sz w:val="24"/>
                <w:szCs w:val="24"/>
              </w:rPr>
              <w:t xml:space="preserve">Культура и наука России в конце XX – начале XXI вв. </w:t>
            </w:r>
            <w:r w:rsidRPr="003767CB">
              <w:rPr>
                <w:rFonts w:eastAsia="Batang"/>
                <w:sz w:val="24"/>
                <w:szCs w:val="24"/>
              </w:rPr>
              <w:t xml:space="preserve">Особенности развития современной художественной культуры: литературы, киноискусства, театра, изобразительного искусства. </w:t>
            </w:r>
            <w:r w:rsidRPr="003767CB">
              <w:rPr>
                <w:rFonts w:eastAsia="Times New Roman"/>
                <w:sz w:val="24"/>
                <w:szCs w:val="24"/>
              </w:rPr>
              <w:t>Тенденции сохранения национальных, религиозных, культурных традиций и «свобода совести» в России. Место традиционных религий, многовековых культур народов России в условиях «массовой культуры» глобального мира.</w:t>
            </w:r>
            <w:r w:rsidR="000464F7" w:rsidRPr="003767CB">
              <w:rPr>
                <w:rFonts w:eastAsia="Times New Roman"/>
                <w:sz w:val="24"/>
                <w:szCs w:val="24"/>
              </w:rPr>
              <w:t xml:space="preserve"> </w:t>
            </w:r>
            <w:r w:rsidRPr="003767CB">
              <w:rPr>
                <w:rFonts w:eastAsia="Times New Roman"/>
                <w:sz w:val="24"/>
                <w:szCs w:val="24"/>
                <w:lang w:eastAsia="en-US"/>
              </w:rPr>
              <w:t>Проблема экспансии в Россию западной системы ценностей и формирование «массовой культуры». Идеи «</w:t>
            </w:r>
            <w:proofErr w:type="spellStart"/>
            <w:r w:rsidRPr="003767CB">
              <w:rPr>
                <w:rFonts w:eastAsia="Times New Roman"/>
                <w:sz w:val="24"/>
                <w:szCs w:val="24"/>
                <w:lang w:eastAsia="en-US"/>
              </w:rPr>
              <w:t>поликультурности</w:t>
            </w:r>
            <w:proofErr w:type="spellEnd"/>
            <w:r w:rsidRPr="003767CB">
              <w:rPr>
                <w:rFonts w:eastAsia="Times New Roman"/>
                <w:sz w:val="24"/>
                <w:szCs w:val="24"/>
                <w:lang w:eastAsia="en-US"/>
              </w:rPr>
              <w:t xml:space="preserve">» и молодежные экстремистские движения.   </w:t>
            </w:r>
          </w:p>
        </w:tc>
        <w:tc>
          <w:tcPr>
            <w:tcW w:w="1276" w:type="dxa"/>
            <w:vMerge/>
            <w:tcBorders>
              <w:left w:val="single" w:sz="4" w:space="0" w:color="auto"/>
              <w:right w:val="single" w:sz="4" w:space="0" w:color="auto"/>
            </w:tcBorders>
            <w:vAlign w:val="center"/>
          </w:tcPr>
          <w:p w14:paraId="23AAA262"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tcPr>
          <w:p w14:paraId="64244E9C"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6DE5B71F" w14:textId="77777777" w:rsidTr="00372317">
        <w:trPr>
          <w:trHeight w:val="278"/>
        </w:trPr>
        <w:tc>
          <w:tcPr>
            <w:tcW w:w="3397" w:type="dxa"/>
            <w:vMerge w:val="restart"/>
            <w:tcBorders>
              <w:top w:val="single" w:sz="4" w:space="0" w:color="auto"/>
              <w:left w:val="single" w:sz="4" w:space="0" w:color="auto"/>
              <w:right w:val="single" w:sz="4" w:space="0" w:color="auto"/>
            </w:tcBorders>
          </w:tcPr>
          <w:p w14:paraId="79A90FFD" w14:textId="77777777" w:rsidR="002C0BA8" w:rsidRPr="003767CB" w:rsidRDefault="002C0BA8" w:rsidP="0012673A">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 xml:space="preserve">Тема 2.5. </w:t>
            </w:r>
            <w:r w:rsidRPr="003767CB">
              <w:rPr>
                <w:rFonts w:eastAsia="Times New Roman"/>
                <w:sz w:val="24"/>
                <w:szCs w:val="24"/>
                <w:lang w:eastAsia="en-US"/>
              </w:rPr>
              <w:t>Перспективные направления и основные проблемы р</w:t>
            </w:r>
            <w:r w:rsidR="00372317" w:rsidRPr="003767CB">
              <w:rPr>
                <w:rFonts w:eastAsia="Times New Roman"/>
                <w:sz w:val="24"/>
                <w:szCs w:val="24"/>
                <w:lang w:eastAsia="en-US"/>
              </w:rPr>
              <w:t xml:space="preserve">азвития РФ </w:t>
            </w:r>
            <w:r w:rsidR="00A0442B">
              <w:rPr>
                <w:rFonts w:eastAsia="Times New Roman"/>
                <w:sz w:val="24"/>
                <w:szCs w:val="24"/>
                <w:lang w:eastAsia="en-US"/>
              </w:rPr>
              <w:br/>
            </w:r>
            <w:r w:rsidR="00372317" w:rsidRPr="003767CB">
              <w:rPr>
                <w:rFonts w:eastAsia="Times New Roman"/>
                <w:sz w:val="24"/>
                <w:szCs w:val="24"/>
                <w:lang w:eastAsia="en-US"/>
              </w:rPr>
              <w:t>на современном этапе</w:t>
            </w:r>
          </w:p>
        </w:tc>
        <w:tc>
          <w:tcPr>
            <w:tcW w:w="7059" w:type="dxa"/>
            <w:tcBorders>
              <w:top w:val="single" w:sz="4" w:space="0" w:color="auto"/>
              <w:left w:val="single" w:sz="4" w:space="0" w:color="auto"/>
              <w:right w:val="single" w:sz="4" w:space="0" w:color="auto"/>
            </w:tcBorders>
          </w:tcPr>
          <w:p w14:paraId="65D75C70" w14:textId="77777777" w:rsidR="002C0BA8" w:rsidRPr="003767CB" w:rsidRDefault="002C0BA8" w:rsidP="002C0BA8">
            <w:pPr>
              <w:widowControl/>
              <w:autoSpaceDE/>
              <w:autoSpaceDN/>
              <w:adjustRightInd/>
              <w:spacing w:line="276" w:lineRule="auto"/>
              <w:rPr>
                <w:rFonts w:eastAsia="Times New Roman"/>
                <w:b/>
                <w:sz w:val="24"/>
                <w:szCs w:val="24"/>
                <w:lang w:eastAsia="en-US"/>
              </w:rPr>
            </w:pPr>
            <w:r w:rsidRPr="003767CB">
              <w:rPr>
                <w:rFonts w:eastAsia="Times New Roman"/>
                <w:b/>
                <w:sz w:val="24"/>
                <w:szCs w:val="24"/>
                <w:lang w:eastAsia="en-US"/>
              </w:rPr>
              <w:t>Содержание учебного материала</w:t>
            </w:r>
          </w:p>
        </w:tc>
        <w:tc>
          <w:tcPr>
            <w:tcW w:w="1276" w:type="dxa"/>
            <w:vMerge w:val="restart"/>
            <w:tcBorders>
              <w:top w:val="single" w:sz="4" w:space="0" w:color="auto"/>
              <w:left w:val="single" w:sz="4" w:space="0" w:color="auto"/>
              <w:right w:val="single" w:sz="4" w:space="0" w:color="auto"/>
            </w:tcBorders>
          </w:tcPr>
          <w:p w14:paraId="12021486" w14:textId="77777777" w:rsidR="002C0BA8" w:rsidRPr="003767CB" w:rsidRDefault="002C0BA8" w:rsidP="002C0BA8">
            <w:pPr>
              <w:spacing w:line="276" w:lineRule="auto"/>
              <w:jc w:val="center"/>
              <w:rPr>
                <w:rFonts w:eastAsia="Calibri"/>
                <w:b/>
                <w:sz w:val="24"/>
                <w:szCs w:val="24"/>
                <w:lang w:eastAsia="en-US"/>
              </w:rPr>
            </w:pPr>
            <w:r w:rsidRPr="003767CB">
              <w:rPr>
                <w:rFonts w:eastAsia="Calibri"/>
                <w:sz w:val="24"/>
                <w:szCs w:val="24"/>
                <w:lang w:eastAsia="en-US"/>
              </w:rPr>
              <w:t>4</w:t>
            </w:r>
          </w:p>
        </w:tc>
        <w:tc>
          <w:tcPr>
            <w:tcW w:w="2835" w:type="dxa"/>
            <w:vMerge w:val="restart"/>
            <w:tcBorders>
              <w:top w:val="single" w:sz="4" w:space="0" w:color="auto"/>
              <w:left w:val="single" w:sz="4" w:space="0" w:color="auto"/>
              <w:right w:val="single" w:sz="4" w:space="0" w:color="auto"/>
            </w:tcBorders>
          </w:tcPr>
          <w:p w14:paraId="74DA185E" w14:textId="77777777" w:rsidR="002C0BA8" w:rsidRPr="003767CB" w:rsidRDefault="000464F7" w:rsidP="007B0F16">
            <w:pPr>
              <w:spacing w:line="276" w:lineRule="auto"/>
              <w:jc w:val="center"/>
              <w:rPr>
                <w:rFonts w:eastAsia="Calibri"/>
                <w:sz w:val="24"/>
                <w:szCs w:val="24"/>
                <w:lang w:eastAsia="en-US"/>
              </w:rPr>
            </w:pPr>
            <w:r w:rsidRPr="003767CB">
              <w:rPr>
                <w:sz w:val="24"/>
                <w:szCs w:val="24"/>
              </w:rPr>
              <w:t>ОК 01–</w:t>
            </w:r>
            <w:r w:rsidRPr="003767CB">
              <w:rPr>
                <w:rFonts w:eastAsia="Calibri"/>
                <w:sz w:val="24"/>
                <w:szCs w:val="24"/>
                <w:lang w:eastAsia="en-US"/>
              </w:rPr>
              <w:t>06</w:t>
            </w:r>
          </w:p>
        </w:tc>
      </w:tr>
      <w:tr w:rsidR="003767CB" w:rsidRPr="003767CB" w14:paraId="57EA38E6" w14:textId="77777777" w:rsidTr="00372317">
        <w:trPr>
          <w:trHeight w:val="410"/>
        </w:trPr>
        <w:tc>
          <w:tcPr>
            <w:tcW w:w="3397" w:type="dxa"/>
            <w:vMerge/>
            <w:tcBorders>
              <w:left w:val="single" w:sz="4" w:space="0" w:color="auto"/>
              <w:right w:val="single" w:sz="4" w:space="0" w:color="auto"/>
            </w:tcBorders>
            <w:vAlign w:val="center"/>
          </w:tcPr>
          <w:p w14:paraId="20AF0C89" w14:textId="77777777" w:rsidR="002C0BA8" w:rsidRPr="003767CB" w:rsidRDefault="002C0BA8" w:rsidP="002C0BA8">
            <w:pPr>
              <w:widowControl/>
              <w:autoSpaceDE/>
              <w:autoSpaceDN/>
              <w:adjustRightInd/>
              <w:spacing w:line="276" w:lineRule="auto"/>
              <w:rPr>
                <w:rFonts w:eastAsia="Calibri"/>
                <w:b/>
                <w:sz w:val="24"/>
                <w:szCs w:val="24"/>
                <w:lang w:eastAsia="en-US"/>
              </w:rPr>
            </w:pPr>
          </w:p>
        </w:tc>
        <w:tc>
          <w:tcPr>
            <w:tcW w:w="7059" w:type="dxa"/>
            <w:tcBorders>
              <w:top w:val="single" w:sz="4" w:space="0" w:color="auto"/>
              <w:left w:val="single" w:sz="4" w:space="0" w:color="auto"/>
              <w:right w:val="single" w:sz="4" w:space="0" w:color="auto"/>
            </w:tcBorders>
          </w:tcPr>
          <w:p w14:paraId="7680A960" w14:textId="77777777" w:rsidR="002C0BA8" w:rsidRPr="003767CB" w:rsidRDefault="002C0BA8" w:rsidP="002C0BA8">
            <w:pPr>
              <w:widowControl/>
              <w:autoSpaceDE/>
              <w:autoSpaceDN/>
              <w:adjustRightInd/>
              <w:spacing w:line="276" w:lineRule="auto"/>
              <w:jc w:val="both"/>
              <w:rPr>
                <w:rFonts w:eastAsia="Times New Roman"/>
                <w:sz w:val="24"/>
                <w:szCs w:val="24"/>
                <w:lang w:eastAsia="en-US"/>
              </w:rPr>
            </w:pPr>
            <w:r w:rsidRPr="003767CB">
              <w:rPr>
                <w:bCs/>
                <w:sz w:val="24"/>
                <w:szCs w:val="24"/>
                <w:shd w:val="clear" w:color="auto" w:fill="FFFFFF"/>
              </w:rPr>
              <w:t>Курс на укрепление государственности.</w:t>
            </w:r>
            <w:r w:rsidR="000464F7" w:rsidRPr="003767CB">
              <w:rPr>
                <w:bCs/>
                <w:sz w:val="24"/>
                <w:szCs w:val="24"/>
                <w:shd w:val="clear" w:color="auto" w:fill="FFFFFF"/>
              </w:rPr>
              <w:t xml:space="preserve"> </w:t>
            </w:r>
            <w:r w:rsidRPr="003767CB">
              <w:rPr>
                <w:rFonts w:eastAsia="Calibri"/>
                <w:sz w:val="24"/>
                <w:szCs w:val="24"/>
                <w:lang w:eastAsia="en-US"/>
              </w:rPr>
              <w:t>Инновационная деятельность</w:t>
            </w:r>
            <w:r w:rsidR="00B86E8A" w:rsidRPr="003767CB">
              <w:rPr>
                <w:rFonts w:eastAsia="Calibri"/>
                <w:sz w:val="24"/>
                <w:szCs w:val="24"/>
                <w:lang w:eastAsia="en-US"/>
              </w:rPr>
              <w:t xml:space="preserve"> – </w:t>
            </w:r>
            <w:r w:rsidRPr="003767CB">
              <w:rPr>
                <w:rFonts w:eastAsia="Calibri"/>
                <w:sz w:val="24"/>
                <w:szCs w:val="24"/>
                <w:lang w:eastAsia="en-US"/>
              </w:rPr>
              <w:t>приоритетное направление в науке и экономике.</w:t>
            </w:r>
            <w:r w:rsidR="000464F7" w:rsidRPr="003767CB">
              <w:rPr>
                <w:rFonts w:eastAsia="Calibri"/>
                <w:sz w:val="24"/>
                <w:szCs w:val="24"/>
                <w:lang w:eastAsia="en-US"/>
              </w:rPr>
              <w:t xml:space="preserve"> </w:t>
            </w:r>
            <w:r w:rsidRPr="003767CB">
              <w:rPr>
                <w:rFonts w:eastAsia="Calibri"/>
                <w:sz w:val="24"/>
                <w:szCs w:val="24"/>
                <w:lang w:eastAsia="en-US"/>
              </w:rPr>
              <w:t>Национальные проекты.</w:t>
            </w:r>
            <w:r w:rsidR="000464F7" w:rsidRPr="003767CB">
              <w:rPr>
                <w:rFonts w:eastAsia="Calibri"/>
                <w:sz w:val="24"/>
                <w:szCs w:val="24"/>
                <w:lang w:eastAsia="en-US"/>
              </w:rPr>
              <w:t xml:space="preserve"> </w:t>
            </w:r>
            <w:r w:rsidRPr="003767CB">
              <w:rPr>
                <w:rFonts w:eastAsia="Calibri"/>
                <w:sz w:val="24"/>
                <w:szCs w:val="24"/>
                <w:lang w:eastAsia="en-US"/>
              </w:rPr>
              <w:t xml:space="preserve">Социальные проблемы и пути </w:t>
            </w:r>
            <w:r w:rsidR="00A0442B">
              <w:rPr>
                <w:rFonts w:eastAsia="Calibri"/>
                <w:sz w:val="24"/>
                <w:szCs w:val="24"/>
                <w:lang w:eastAsia="en-US"/>
              </w:rPr>
              <w:br/>
            </w:r>
            <w:r w:rsidRPr="003767CB">
              <w:rPr>
                <w:rFonts w:eastAsia="Calibri"/>
                <w:sz w:val="24"/>
                <w:szCs w:val="24"/>
                <w:lang w:eastAsia="en-US"/>
              </w:rPr>
              <w:t>их решения.</w:t>
            </w:r>
            <w:r w:rsidR="000464F7" w:rsidRPr="003767CB">
              <w:rPr>
                <w:rFonts w:eastAsia="Calibri"/>
                <w:sz w:val="24"/>
                <w:szCs w:val="24"/>
                <w:lang w:eastAsia="en-US"/>
              </w:rPr>
              <w:t xml:space="preserve"> </w:t>
            </w:r>
            <w:r w:rsidRPr="003767CB">
              <w:rPr>
                <w:rFonts w:eastAsia="Times New Roman"/>
                <w:sz w:val="24"/>
                <w:szCs w:val="24"/>
                <w:lang w:eastAsia="en-US"/>
              </w:rPr>
              <w:t>Проблема терроризма. Преемственность социально-экономического и политического курса РФ с государственными традициями России.</w:t>
            </w:r>
          </w:p>
        </w:tc>
        <w:tc>
          <w:tcPr>
            <w:tcW w:w="1276" w:type="dxa"/>
            <w:vMerge/>
            <w:tcBorders>
              <w:left w:val="single" w:sz="4" w:space="0" w:color="auto"/>
              <w:right w:val="single" w:sz="4" w:space="0" w:color="auto"/>
            </w:tcBorders>
            <w:vAlign w:val="center"/>
          </w:tcPr>
          <w:p w14:paraId="40EEBE43"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p>
        </w:tc>
        <w:tc>
          <w:tcPr>
            <w:tcW w:w="2835" w:type="dxa"/>
            <w:vMerge/>
            <w:tcBorders>
              <w:left w:val="single" w:sz="4" w:space="0" w:color="auto"/>
              <w:right w:val="single" w:sz="4" w:space="0" w:color="auto"/>
            </w:tcBorders>
          </w:tcPr>
          <w:p w14:paraId="2205E9E2"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6C7A7DF6" w14:textId="77777777" w:rsidTr="00852D21">
        <w:trPr>
          <w:trHeight w:val="416"/>
        </w:trPr>
        <w:tc>
          <w:tcPr>
            <w:tcW w:w="10456" w:type="dxa"/>
            <w:gridSpan w:val="2"/>
            <w:tcBorders>
              <w:left w:val="single" w:sz="4" w:space="0" w:color="auto"/>
              <w:bottom w:val="single" w:sz="4" w:space="0" w:color="auto"/>
              <w:right w:val="single" w:sz="4" w:space="0" w:color="auto"/>
            </w:tcBorders>
          </w:tcPr>
          <w:p w14:paraId="4F95B96E" w14:textId="77777777" w:rsidR="002C0BA8" w:rsidRPr="003767CB" w:rsidRDefault="002C0BA8" w:rsidP="002C0BA8">
            <w:pPr>
              <w:widowControl/>
              <w:autoSpaceDE/>
              <w:autoSpaceDN/>
              <w:adjustRightInd/>
              <w:spacing w:line="276" w:lineRule="auto"/>
              <w:rPr>
                <w:rFonts w:eastAsia="Calibri"/>
                <w:b/>
                <w:sz w:val="24"/>
                <w:szCs w:val="24"/>
                <w:lang w:eastAsia="en-US"/>
              </w:rPr>
            </w:pPr>
            <w:r w:rsidRPr="003767CB">
              <w:rPr>
                <w:rFonts w:eastAsia="Calibri"/>
                <w:b/>
                <w:sz w:val="24"/>
                <w:szCs w:val="24"/>
                <w:lang w:eastAsia="en-US"/>
              </w:rPr>
              <w:t>Промежуточная аттестация</w:t>
            </w:r>
          </w:p>
        </w:tc>
        <w:tc>
          <w:tcPr>
            <w:tcW w:w="1276" w:type="dxa"/>
            <w:tcBorders>
              <w:top w:val="single" w:sz="4" w:space="0" w:color="auto"/>
              <w:left w:val="single" w:sz="4" w:space="0" w:color="auto"/>
              <w:bottom w:val="single" w:sz="4" w:space="0" w:color="auto"/>
              <w:right w:val="single" w:sz="4" w:space="0" w:color="auto"/>
            </w:tcBorders>
          </w:tcPr>
          <w:p w14:paraId="3DF77DB0"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2</w:t>
            </w:r>
          </w:p>
        </w:tc>
        <w:tc>
          <w:tcPr>
            <w:tcW w:w="2835" w:type="dxa"/>
            <w:tcBorders>
              <w:top w:val="single" w:sz="4" w:space="0" w:color="auto"/>
              <w:left w:val="single" w:sz="4" w:space="0" w:color="auto"/>
              <w:bottom w:val="single" w:sz="4" w:space="0" w:color="auto"/>
              <w:right w:val="single" w:sz="4" w:space="0" w:color="auto"/>
            </w:tcBorders>
          </w:tcPr>
          <w:p w14:paraId="5A9DA2C6"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r w:rsidR="003767CB" w:rsidRPr="003767CB" w14:paraId="1D5E3521" w14:textId="77777777" w:rsidTr="00852D21">
        <w:trPr>
          <w:trHeight w:val="354"/>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323F461F" w14:textId="77777777" w:rsidR="002C0BA8" w:rsidRPr="003767CB" w:rsidRDefault="002C0BA8" w:rsidP="002C0BA8">
            <w:pPr>
              <w:widowControl/>
              <w:autoSpaceDE/>
              <w:autoSpaceDN/>
              <w:adjustRightInd/>
              <w:spacing w:line="276" w:lineRule="auto"/>
              <w:rPr>
                <w:rFonts w:eastAsia="Times New Roman"/>
                <w:b/>
                <w:sz w:val="24"/>
                <w:szCs w:val="24"/>
                <w:lang w:eastAsia="en-US"/>
              </w:rPr>
            </w:pPr>
            <w:r w:rsidRPr="003767CB">
              <w:rPr>
                <w:rFonts w:eastAsia="Times New Roman"/>
                <w:b/>
                <w:sz w:val="24"/>
                <w:szCs w:val="24"/>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tcPr>
          <w:p w14:paraId="4071E190" w14:textId="77777777" w:rsidR="002C0BA8" w:rsidRPr="003767CB" w:rsidRDefault="002C0BA8" w:rsidP="002C0BA8">
            <w:pPr>
              <w:widowControl/>
              <w:autoSpaceDE/>
              <w:autoSpaceDN/>
              <w:adjustRightInd/>
              <w:spacing w:line="276" w:lineRule="auto"/>
              <w:jc w:val="center"/>
              <w:rPr>
                <w:rFonts w:eastAsia="Calibri"/>
                <w:b/>
                <w:sz w:val="24"/>
                <w:szCs w:val="24"/>
                <w:lang w:eastAsia="en-US"/>
              </w:rPr>
            </w:pPr>
            <w:r w:rsidRPr="003767CB">
              <w:rPr>
                <w:rFonts w:eastAsia="Calibri"/>
                <w:b/>
                <w:sz w:val="24"/>
                <w:szCs w:val="24"/>
                <w:lang w:eastAsia="en-US"/>
              </w:rPr>
              <w:t>32</w:t>
            </w:r>
          </w:p>
        </w:tc>
        <w:tc>
          <w:tcPr>
            <w:tcW w:w="2835" w:type="dxa"/>
            <w:tcBorders>
              <w:top w:val="single" w:sz="4" w:space="0" w:color="auto"/>
              <w:left w:val="single" w:sz="4" w:space="0" w:color="auto"/>
              <w:bottom w:val="single" w:sz="4" w:space="0" w:color="auto"/>
              <w:right w:val="single" w:sz="4" w:space="0" w:color="auto"/>
            </w:tcBorders>
          </w:tcPr>
          <w:p w14:paraId="6BE72408" w14:textId="77777777" w:rsidR="002C0BA8" w:rsidRPr="003767CB" w:rsidRDefault="002C0BA8" w:rsidP="002C0BA8">
            <w:pPr>
              <w:widowControl/>
              <w:autoSpaceDE/>
              <w:autoSpaceDN/>
              <w:adjustRightInd/>
              <w:spacing w:line="276" w:lineRule="auto"/>
              <w:jc w:val="center"/>
              <w:rPr>
                <w:rFonts w:eastAsia="Calibri"/>
                <w:sz w:val="24"/>
                <w:szCs w:val="24"/>
                <w:lang w:eastAsia="en-US"/>
              </w:rPr>
            </w:pPr>
          </w:p>
        </w:tc>
      </w:tr>
    </w:tbl>
    <w:p w14:paraId="4228EDF5" w14:textId="77777777" w:rsidR="00057321" w:rsidRPr="003767CB" w:rsidRDefault="00057321" w:rsidP="00C877A6">
      <w:pPr>
        <w:spacing w:line="276" w:lineRule="auto"/>
        <w:ind w:firstLine="709"/>
        <w:jc w:val="both"/>
        <w:rPr>
          <w:b/>
          <w:sz w:val="24"/>
          <w:szCs w:val="24"/>
        </w:rPr>
      </w:pPr>
    </w:p>
    <w:p w14:paraId="373DA7F8" w14:textId="77777777" w:rsidR="00057321" w:rsidRPr="003767CB" w:rsidRDefault="00057321" w:rsidP="00C877A6">
      <w:pPr>
        <w:framePr w:w="14630" w:wrap="auto" w:hAnchor="text"/>
        <w:widowControl/>
        <w:autoSpaceDE/>
        <w:autoSpaceDN/>
        <w:adjustRightInd/>
        <w:spacing w:line="276" w:lineRule="auto"/>
        <w:ind w:firstLine="709"/>
        <w:rPr>
          <w:rFonts w:eastAsia="Calibri"/>
          <w:sz w:val="24"/>
          <w:szCs w:val="24"/>
          <w:lang w:eastAsia="en-US"/>
        </w:rPr>
        <w:sectPr w:rsidR="00057321" w:rsidRPr="003767CB" w:rsidSect="009D598F">
          <w:pgSz w:w="16838" w:h="11906" w:orient="landscape"/>
          <w:pgMar w:top="1135" w:right="569" w:bottom="1135" w:left="1701" w:header="709" w:footer="709" w:gutter="0"/>
          <w:cols w:space="708"/>
          <w:docGrid w:linePitch="360"/>
        </w:sectPr>
      </w:pPr>
    </w:p>
    <w:p w14:paraId="5361B85F" w14:textId="77777777" w:rsidR="006F0F9E" w:rsidRPr="003767CB" w:rsidRDefault="006F0F9E" w:rsidP="00C877A6">
      <w:pPr>
        <w:spacing w:line="276" w:lineRule="auto"/>
        <w:jc w:val="center"/>
        <w:rPr>
          <w:b/>
          <w:bCs/>
          <w:sz w:val="24"/>
          <w:szCs w:val="24"/>
        </w:rPr>
      </w:pPr>
      <w:r w:rsidRPr="003767CB">
        <w:rPr>
          <w:b/>
          <w:bCs/>
          <w:sz w:val="24"/>
          <w:szCs w:val="24"/>
        </w:rPr>
        <w:lastRenderedPageBreak/>
        <w:t>3. УСЛОВИЯ РЕАЛИЗАЦИИ УЧЕБНОЙ ДИСЦИПЛИНЫ</w:t>
      </w:r>
    </w:p>
    <w:p w14:paraId="66EB0833" w14:textId="77777777" w:rsidR="002B5194" w:rsidRPr="003767CB" w:rsidRDefault="002B5194" w:rsidP="00C877A6">
      <w:pPr>
        <w:spacing w:line="276" w:lineRule="auto"/>
        <w:jc w:val="center"/>
        <w:rPr>
          <w:b/>
          <w:bCs/>
          <w:sz w:val="24"/>
          <w:szCs w:val="24"/>
        </w:rPr>
      </w:pPr>
    </w:p>
    <w:p w14:paraId="61A677BF" w14:textId="77777777" w:rsidR="002B5194" w:rsidRPr="003767CB" w:rsidRDefault="00372317" w:rsidP="00C877A6">
      <w:pPr>
        <w:shd w:val="clear" w:color="auto" w:fill="FFFFFF"/>
        <w:spacing w:line="276" w:lineRule="auto"/>
        <w:ind w:firstLine="709"/>
        <w:jc w:val="both"/>
        <w:rPr>
          <w:b/>
          <w:sz w:val="24"/>
          <w:szCs w:val="24"/>
        </w:rPr>
      </w:pPr>
      <w:r w:rsidRPr="003767CB">
        <w:rPr>
          <w:b/>
          <w:sz w:val="24"/>
          <w:szCs w:val="24"/>
        </w:rPr>
        <w:t xml:space="preserve">3.1. </w:t>
      </w:r>
      <w:r w:rsidR="002B5194" w:rsidRPr="003767CB">
        <w:rPr>
          <w:b/>
          <w:sz w:val="24"/>
          <w:szCs w:val="24"/>
        </w:rPr>
        <w:t xml:space="preserve">Для реализации программы учебной дисциплины должны быть предусмотрены специальные помещения: </w:t>
      </w:r>
    </w:p>
    <w:p w14:paraId="4A4CD7D1" w14:textId="77777777" w:rsidR="002B5194" w:rsidRPr="003767CB" w:rsidRDefault="002B5194" w:rsidP="00C877A6">
      <w:pPr>
        <w:shd w:val="clear" w:color="auto" w:fill="FFFFFF"/>
        <w:spacing w:line="276" w:lineRule="auto"/>
        <w:ind w:firstLine="709"/>
        <w:jc w:val="both"/>
        <w:rPr>
          <w:b/>
          <w:sz w:val="24"/>
          <w:szCs w:val="24"/>
        </w:rPr>
      </w:pPr>
      <w:r w:rsidRPr="003767CB">
        <w:rPr>
          <w:rFonts w:eastAsia="Calibri"/>
          <w:sz w:val="24"/>
          <w:szCs w:val="24"/>
          <w:lang w:eastAsia="en-US"/>
        </w:rPr>
        <w:t>Кабинет «Гуманитарных и социально-экономических дисциплин», оснащённый оборудованием:</w:t>
      </w:r>
    </w:p>
    <w:p w14:paraId="01004951" w14:textId="77777777" w:rsidR="00FD20A8" w:rsidRPr="003767CB" w:rsidRDefault="00FD20A8" w:rsidP="00C877A6">
      <w:pPr>
        <w:shd w:val="clear" w:color="auto" w:fill="FFFFFF"/>
        <w:spacing w:line="276" w:lineRule="auto"/>
        <w:ind w:firstLine="709"/>
        <w:jc w:val="both"/>
        <w:rPr>
          <w:rFonts w:eastAsia="Calibri"/>
          <w:bCs/>
          <w:sz w:val="24"/>
          <w:szCs w:val="24"/>
          <w:lang w:eastAsia="en-US"/>
        </w:rPr>
      </w:pPr>
      <w:r w:rsidRPr="003767CB">
        <w:rPr>
          <w:rFonts w:eastAsia="Calibri"/>
          <w:bCs/>
          <w:sz w:val="24"/>
          <w:szCs w:val="24"/>
          <w:lang w:eastAsia="en-US"/>
        </w:rPr>
        <w:t>- рабочее место преподавателя</w:t>
      </w:r>
      <w:r w:rsidR="00A25944">
        <w:rPr>
          <w:rFonts w:eastAsia="Calibri"/>
          <w:bCs/>
          <w:sz w:val="24"/>
          <w:szCs w:val="24"/>
          <w:lang w:eastAsia="en-US"/>
        </w:rPr>
        <w:t>;</w:t>
      </w:r>
    </w:p>
    <w:p w14:paraId="03095A7B" w14:textId="77777777" w:rsidR="00FD20A8" w:rsidRPr="003767CB" w:rsidRDefault="00FD20A8" w:rsidP="00C877A6">
      <w:pPr>
        <w:shd w:val="clear" w:color="auto" w:fill="FFFFFF"/>
        <w:spacing w:line="276" w:lineRule="auto"/>
        <w:ind w:firstLine="709"/>
        <w:jc w:val="both"/>
        <w:rPr>
          <w:b/>
          <w:sz w:val="24"/>
          <w:szCs w:val="24"/>
        </w:rPr>
      </w:pPr>
      <w:r w:rsidRPr="003767CB">
        <w:rPr>
          <w:rFonts w:eastAsia="Calibri"/>
          <w:bCs/>
          <w:sz w:val="24"/>
          <w:szCs w:val="24"/>
          <w:lang w:eastAsia="en-US"/>
        </w:rPr>
        <w:t>- посадочные места по количеству обучающихся;</w:t>
      </w:r>
    </w:p>
    <w:p w14:paraId="18E0E10D" w14:textId="77777777" w:rsidR="00FD20A8" w:rsidRPr="003767CB" w:rsidRDefault="00FD20A8" w:rsidP="00C877A6">
      <w:pPr>
        <w:shd w:val="clear" w:color="auto" w:fill="FFFFFF"/>
        <w:spacing w:line="276" w:lineRule="auto"/>
        <w:ind w:firstLine="709"/>
        <w:jc w:val="both"/>
        <w:rPr>
          <w:b/>
          <w:sz w:val="24"/>
          <w:szCs w:val="24"/>
        </w:rPr>
      </w:pPr>
      <w:r w:rsidRPr="003767CB">
        <w:rPr>
          <w:rFonts w:eastAsia="Calibri"/>
          <w:bCs/>
          <w:sz w:val="24"/>
          <w:szCs w:val="24"/>
          <w:lang w:eastAsia="en-US"/>
        </w:rPr>
        <w:t>- доска классная.</w:t>
      </w:r>
    </w:p>
    <w:p w14:paraId="06266FD3" w14:textId="77777777" w:rsidR="00FD20A8" w:rsidRPr="003767CB" w:rsidRDefault="00FD20A8"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Технические средства обучения, необходимые для реализации программы:</w:t>
      </w:r>
    </w:p>
    <w:p w14:paraId="0B9CB069" w14:textId="77777777" w:rsidR="00D12A2B" w:rsidRDefault="00D12A2B" w:rsidP="00D1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 компьютер</w:t>
      </w:r>
      <w:r>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w:t>
      </w:r>
      <w:r>
        <w:rPr>
          <w:rFonts w:eastAsia="Calibri"/>
          <w:bCs/>
          <w:sz w:val="24"/>
          <w:szCs w:val="24"/>
          <w:lang w:eastAsia="en-US"/>
        </w:rPr>
        <w:t>ечением;</w:t>
      </w:r>
    </w:p>
    <w:p w14:paraId="15285133" w14:textId="77777777" w:rsidR="002B5194" w:rsidRPr="003767CB" w:rsidRDefault="00D12A2B" w:rsidP="00D1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Pr>
          <w:rFonts w:eastAsia="Calibri"/>
          <w:bCs/>
          <w:sz w:val="24"/>
          <w:szCs w:val="24"/>
          <w:lang w:eastAsia="en-US"/>
        </w:rPr>
        <w:t xml:space="preserve">- </w:t>
      </w:r>
      <w:r w:rsidR="00EF0F47" w:rsidRPr="003767CB">
        <w:rPr>
          <w:sz w:val="24"/>
          <w:szCs w:val="24"/>
        </w:rPr>
        <w:t>интерактивная доска и проектор</w:t>
      </w:r>
      <w:r w:rsidR="00EF0F47">
        <w:rPr>
          <w:sz w:val="24"/>
          <w:szCs w:val="24"/>
        </w:rPr>
        <w:t>, либо проектор и экран</w:t>
      </w:r>
      <w:r w:rsidR="002B5194" w:rsidRPr="003767CB">
        <w:rPr>
          <w:rFonts w:eastAsia="Calibri"/>
          <w:bCs/>
          <w:sz w:val="24"/>
          <w:szCs w:val="24"/>
          <w:lang w:eastAsia="en-US"/>
        </w:rPr>
        <w:t>.</w:t>
      </w:r>
    </w:p>
    <w:p w14:paraId="46BFD154" w14:textId="77777777" w:rsidR="002B5194" w:rsidRPr="003767CB" w:rsidRDefault="002B5194"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p>
    <w:p w14:paraId="47CE63C3" w14:textId="77777777" w:rsidR="002B5194" w:rsidRPr="003767CB" w:rsidRDefault="00852D21" w:rsidP="000072F5">
      <w:pPr>
        <w:pStyle w:val="a4"/>
        <w:numPr>
          <w:ilvl w:val="1"/>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 xml:space="preserve"> </w:t>
      </w:r>
      <w:r w:rsidR="00372317" w:rsidRPr="003767CB">
        <w:rPr>
          <w:b/>
          <w:bCs/>
          <w:sz w:val="24"/>
          <w:szCs w:val="24"/>
        </w:rPr>
        <w:t xml:space="preserve">Информационное </w:t>
      </w:r>
      <w:r w:rsidR="002B5194" w:rsidRPr="003767CB">
        <w:rPr>
          <w:b/>
          <w:bCs/>
          <w:sz w:val="24"/>
          <w:szCs w:val="24"/>
        </w:rPr>
        <w:t>обеспечение реализации программы</w:t>
      </w:r>
    </w:p>
    <w:p w14:paraId="53D602B6" w14:textId="77777777" w:rsidR="00852D21" w:rsidRPr="003767CB" w:rsidRDefault="003036D4" w:rsidP="00852D21">
      <w:pPr>
        <w:widowControl/>
        <w:suppressAutoHyphens/>
        <w:autoSpaceDE/>
        <w:autoSpaceDN/>
        <w:adjustRightInd/>
        <w:spacing w:line="276" w:lineRule="auto"/>
        <w:ind w:firstLine="709"/>
        <w:jc w:val="both"/>
        <w:rPr>
          <w:rFonts w:eastAsia="Times New Roman"/>
          <w:bCs/>
          <w:sz w:val="24"/>
          <w:szCs w:val="24"/>
        </w:rPr>
      </w:pPr>
      <w:r w:rsidRPr="003767CB">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5432D5E9" w14:textId="77777777" w:rsidR="00AB759A" w:rsidRPr="003767CB" w:rsidRDefault="00AB759A" w:rsidP="00852D21">
      <w:pPr>
        <w:shd w:val="clear" w:color="auto" w:fill="FFFFFF"/>
        <w:spacing w:line="276" w:lineRule="auto"/>
        <w:jc w:val="both"/>
        <w:rPr>
          <w:sz w:val="24"/>
          <w:szCs w:val="24"/>
        </w:rPr>
      </w:pPr>
    </w:p>
    <w:p w14:paraId="6BB74AE7" w14:textId="77777777" w:rsidR="008E1214" w:rsidRPr="008E1214" w:rsidRDefault="008E1214" w:rsidP="008E1214">
      <w:pPr>
        <w:widowControl/>
        <w:shd w:val="clear" w:color="auto" w:fill="FFFFFF"/>
        <w:autoSpaceDE/>
        <w:adjustRightInd/>
        <w:spacing w:line="276" w:lineRule="auto"/>
        <w:ind w:firstLine="709"/>
        <w:jc w:val="both"/>
        <w:rPr>
          <w:rFonts w:eastAsia="Times New Roman"/>
          <w:b/>
          <w:sz w:val="24"/>
          <w:szCs w:val="24"/>
        </w:rPr>
      </w:pPr>
      <w:r w:rsidRPr="008E1214">
        <w:rPr>
          <w:rFonts w:eastAsia="Times New Roman"/>
          <w:b/>
          <w:sz w:val="24"/>
          <w:szCs w:val="24"/>
        </w:rPr>
        <w:t>3.2.1. Основные печатные издания</w:t>
      </w:r>
    </w:p>
    <w:p w14:paraId="71C17E78" w14:textId="77777777" w:rsidR="008E1214" w:rsidRPr="008E1214" w:rsidRDefault="008E1214" w:rsidP="008E1214">
      <w:pPr>
        <w:widowControl/>
        <w:shd w:val="clear" w:color="auto" w:fill="FFFFFF"/>
        <w:autoSpaceDE/>
        <w:adjustRightInd/>
        <w:spacing w:line="276" w:lineRule="auto"/>
        <w:ind w:firstLine="709"/>
        <w:jc w:val="both"/>
        <w:rPr>
          <w:rFonts w:eastAsia="Calibri"/>
          <w:sz w:val="24"/>
          <w:szCs w:val="24"/>
          <w:shd w:val="clear" w:color="auto" w:fill="FFFFFF"/>
        </w:rPr>
      </w:pPr>
      <w:r w:rsidRPr="008E1214">
        <w:rPr>
          <w:rFonts w:eastAsia="Calibri"/>
          <w:sz w:val="24"/>
          <w:szCs w:val="24"/>
          <w:shd w:val="clear" w:color="auto" w:fill="FFFFFF"/>
        </w:rPr>
        <w:t xml:space="preserve">1. Артемов, В.В. История: учебник для студ. учреждений </w:t>
      </w:r>
      <w:proofErr w:type="spellStart"/>
      <w:r w:rsidRPr="008E1214">
        <w:rPr>
          <w:rFonts w:eastAsia="Calibri"/>
          <w:sz w:val="24"/>
          <w:szCs w:val="24"/>
          <w:shd w:val="clear" w:color="auto" w:fill="FFFFFF"/>
        </w:rPr>
        <w:t>сред.проф</w:t>
      </w:r>
      <w:proofErr w:type="spellEnd"/>
      <w:r w:rsidRPr="008E1214">
        <w:rPr>
          <w:rFonts w:eastAsia="Calibri"/>
          <w:sz w:val="24"/>
          <w:szCs w:val="24"/>
          <w:shd w:val="clear" w:color="auto" w:fill="FFFFFF"/>
        </w:rPr>
        <w:t xml:space="preserve">. образования / </w:t>
      </w:r>
      <w:proofErr w:type="gramStart"/>
      <w:r w:rsidRPr="008E1214">
        <w:rPr>
          <w:rFonts w:eastAsia="Calibri"/>
          <w:sz w:val="24"/>
          <w:szCs w:val="24"/>
          <w:shd w:val="clear" w:color="auto" w:fill="FFFFFF"/>
        </w:rPr>
        <w:t>В.В.</w:t>
      </w:r>
      <w:proofErr w:type="gramEnd"/>
      <w:r w:rsidRPr="008E1214">
        <w:rPr>
          <w:rFonts w:eastAsia="Calibri"/>
          <w:sz w:val="24"/>
          <w:szCs w:val="24"/>
          <w:shd w:val="clear" w:color="auto" w:fill="FFFFFF"/>
        </w:rPr>
        <w:t xml:space="preserve"> Артемов, Ю.Н. </w:t>
      </w:r>
      <w:proofErr w:type="spellStart"/>
      <w:r w:rsidRPr="008E1214">
        <w:rPr>
          <w:rFonts w:eastAsia="Calibri"/>
          <w:sz w:val="24"/>
          <w:szCs w:val="24"/>
          <w:shd w:val="clear" w:color="auto" w:fill="FFFFFF"/>
        </w:rPr>
        <w:t>Лубченков</w:t>
      </w:r>
      <w:proofErr w:type="spellEnd"/>
      <w:r w:rsidRPr="008E1214">
        <w:rPr>
          <w:rFonts w:eastAsia="Calibri"/>
          <w:sz w:val="24"/>
          <w:szCs w:val="24"/>
          <w:shd w:val="clear" w:color="auto" w:fill="FFFFFF"/>
        </w:rPr>
        <w:t xml:space="preserve">. – 21-е изд., </w:t>
      </w:r>
      <w:proofErr w:type="spellStart"/>
      <w:r w:rsidRPr="008E1214">
        <w:rPr>
          <w:rFonts w:eastAsia="Calibri"/>
          <w:sz w:val="24"/>
          <w:szCs w:val="24"/>
          <w:shd w:val="clear" w:color="auto" w:fill="FFFFFF"/>
        </w:rPr>
        <w:t>испр</w:t>
      </w:r>
      <w:proofErr w:type="spellEnd"/>
      <w:r w:rsidRPr="008E1214">
        <w:rPr>
          <w:rFonts w:eastAsia="Calibri"/>
          <w:sz w:val="24"/>
          <w:szCs w:val="24"/>
          <w:shd w:val="clear" w:color="auto" w:fill="FFFFFF"/>
        </w:rPr>
        <w:t>. – Москва: Академия, 2021. – 448 с.</w:t>
      </w:r>
    </w:p>
    <w:p w14:paraId="271DB9DB" w14:textId="77777777" w:rsidR="008E1214" w:rsidRPr="008E1214" w:rsidRDefault="008E1214" w:rsidP="008E1214">
      <w:pPr>
        <w:widowControl/>
        <w:shd w:val="clear" w:color="auto" w:fill="FFFFFF"/>
        <w:autoSpaceDE/>
        <w:adjustRightInd/>
        <w:spacing w:line="276" w:lineRule="auto"/>
        <w:ind w:firstLine="709"/>
        <w:jc w:val="both"/>
        <w:rPr>
          <w:rFonts w:eastAsia="Times New Roman"/>
          <w:sz w:val="24"/>
          <w:szCs w:val="24"/>
        </w:rPr>
      </w:pPr>
    </w:p>
    <w:p w14:paraId="3A6FCE91" w14:textId="77777777" w:rsidR="008E1214" w:rsidRPr="008E1214" w:rsidRDefault="008E1214" w:rsidP="008E1214">
      <w:pPr>
        <w:widowControl/>
        <w:shd w:val="clear" w:color="auto" w:fill="FFFFFF"/>
        <w:autoSpaceDE/>
        <w:adjustRightInd/>
        <w:spacing w:line="276" w:lineRule="auto"/>
        <w:ind w:firstLine="709"/>
        <w:jc w:val="both"/>
        <w:rPr>
          <w:rFonts w:eastAsia="Times New Roman"/>
          <w:b/>
          <w:sz w:val="24"/>
          <w:szCs w:val="24"/>
        </w:rPr>
      </w:pPr>
      <w:r w:rsidRPr="008E1214">
        <w:rPr>
          <w:rFonts w:eastAsia="Times New Roman"/>
          <w:b/>
          <w:sz w:val="24"/>
          <w:szCs w:val="24"/>
        </w:rPr>
        <w:t>3.2.2. Основные электронные издания</w:t>
      </w:r>
    </w:p>
    <w:p w14:paraId="6E545981" w14:textId="77777777" w:rsidR="008E1214" w:rsidRPr="008E1214" w:rsidRDefault="008E1214" w:rsidP="000072F5">
      <w:pPr>
        <w:widowControl/>
        <w:numPr>
          <w:ilvl w:val="0"/>
          <w:numId w:val="84"/>
        </w:numPr>
        <w:shd w:val="clear" w:color="auto" w:fill="FFFFFF"/>
        <w:autoSpaceDE/>
        <w:adjustRightInd/>
        <w:spacing w:line="276" w:lineRule="auto"/>
        <w:ind w:left="0" w:firstLine="709"/>
        <w:contextualSpacing/>
        <w:jc w:val="both"/>
        <w:rPr>
          <w:sz w:val="24"/>
          <w:szCs w:val="24"/>
        </w:rPr>
      </w:pPr>
      <w:r w:rsidRPr="008E1214">
        <w:rPr>
          <w:bCs/>
          <w:sz w:val="24"/>
          <w:szCs w:val="24"/>
        </w:rPr>
        <w:t xml:space="preserve">Бугров, К. Д. История </w:t>
      </w:r>
      <w:proofErr w:type="gramStart"/>
      <w:r w:rsidRPr="008E1214">
        <w:rPr>
          <w:bCs/>
          <w:sz w:val="24"/>
          <w:szCs w:val="24"/>
        </w:rPr>
        <w:t>России :</w:t>
      </w:r>
      <w:proofErr w:type="gramEnd"/>
      <w:r w:rsidRPr="008E1214">
        <w:rPr>
          <w:bCs/>
          <w:sz w:val="24"/>
          <w:szCs w:val="24"/>
        </w:rPr>
        <w:t xml:space="preserve"> учебное пособие для СПО / </w:t>
      </w:r>
      <w:r w:rsidRPr="008E1214">
        <w:rPr>
          <w:sz w:val="24"/>
          <w:szCs w:val="24"/>
        </w:rPr>
        <w:t xml:space="preserve">К. Д. Бугров, С. В. Соколов. — 2-е изд. — </w:t>
      </w:r>
      <w:proofErr w:type="gramStart"/>
      <w:r w:rsidRPr="008E1214">
        <w:rPr>
          <w:sz w:val="24"/>
          <w:szCs w:val="24"/>
        </w:rPr>
        <w:t>Саратов :</w:t>
      </w:r>
      <w:proofErr w:type="gramEnd"/>
      <w:r w:rsidRPr="008E1214">
        <w:rPr>
          <w:sz w:val="24"/>
          <w:szCs w:val="24"/>
        </w:rPr>
        <w:t xml:space="preserve"> Профобразование, 2021. — 125 c. — ISBN 978-5-4488-1105-0. — </w:t>
      </w:r>
      <w:proofErr w:type="gramStart"/>
      <w:r w:rsidRPr="008E1214">
        <w:rPr>
          <w:sz w:val="24"/>
          <w:szCs w:val="24"/>
        </w:rPr>
        <w:t>Текст :</w:t>
      </w:r>
      <w:proofErr w:type="gramEnd"/>
      <w:r w:rsidRPr="008E1214">
        <w:rPr>
          <w:sz w:val="24"/>
          <w:szCs w:val="24"/>
        </w:rPr>
        <w:t xml:space="preserve"> электронный // Электронный ресурс цифровой образовательной среды СПО </w:t>
      </w:r>
      <w:proofErr w:type="spellStart"/>
      <w:r w:rsidRPr="008E1214">
        <w:rPr>
          <w:sz w:val="24"/>
          <w:szCs w:val="24"/>
        </w:rPr>
        <w:t>PROFобразование</w:t>
      </w:r>
      <w:proofErr w:type="spellEnd"/>
      <w:r w:rsidRPr="008E1214">
        <w:rPr>
          <w:sz w:val="24"/>
          <w:szCs w:val="24"/>
        </w:rPr>
        <w:t xml:space="preserve"> : [сайт]. — URL: </w:t>
      </w:r>
      <w:hyperlink r:id="rId38" w:history="1">
        <w:r w:rsidRPr="008E1214">
          <w:rPr>
            <w:color w:val="0000FF" w:themeColor="hyperlink"/>
            <w:sz w:val="24"/>
            <w:szCs w:val="24"/>
            <w:u w:val="single"/>
          </w:rPr>
          <w:t>https://profspo.ru/books/104903</w:t>
        </w:r>
      </w:hyperlink>
    </w:p>
    <w:p w14:paraId="34FA98FC" w14:textId="77777777" w:rsidR="008E1214" w:rsidRPr="008E1214" w:rsidRDefault="008E1214" w:rsidP="000072F5">
      <w:pPr>
        <w:widowControl/>
        <w:numPr>
          <w:ilvl w:val="0"/>
          <w:numId w:val="84"/>
        </w:numPr>
        <w:shd w:val="clear" w:color="auto" w:fill="FFFFFF"/>
        <w:autoSpaceDE/>
        <w:adjustRightInd/>
        <w:spacing w:line="276" w:lineRule="auto"/>
        <w:ind w:left="0" w:firstLine="709"/>
        <w:contextualSpacing/>
        <w:jc w:val="both"/>
        <w:rPr>
          <w:sz w:val="24"/>
          <w:szCs w:val="24"/>
        </w:rPr>
      </w:pPr>
      <w:r w:rsidRPr="008E1214">
        <w:rPr>
          <w:sz w:val="24"/>
          <w:szCs w:val="24"/>
        </w:rPr>
        <w:t xml:space="preserve">История России </w:t>
      </w:r>
      <w:proofErr w:type="gramStart"/>
      <w:r w:rsidRPr="008E1214">
        <w:rPr>
          <w:sz w:val="24"/>
          <w:szCs w:val="24"/>
        </w:rPr>
        <w:t>XX - начала</w:t>
      </w:r>
      <w:proofErr w:type="gramEnd"/>
      <w:r w:rsidRPr="008E1214">
        <w:rPr>
          <w:sz w:val="24"/>
          <w:szCs w:val="24"/>
        </w:rPr>
        <w:t xml:space="preserve"> XXI века: учебник для среднего профессионального образования / Д. О. </w:t>
      </w:r>
      <w:proofErr w:type="spellStart"/>
      <w:r w:rsidRPr="008E1214">
        <w:rPr>
          <w:sz w:val="24"/>
          <w:szCs w:val="24"/>
        </w:rPr>
        <w:t>Чураков</w:t>
      </w:r>
      <w:proofErr w:type="spellEnd"/>
      <w:r w:rsidRPr="008E1214">
        <w:rPr>
          <w:sz w:val="24"/>
          <w:szCs w:val="24"/>
        </w:rPr>
        <w:t xml:space="preserve"> [и др.]; под редакцией С. А. Саркисяна. — 3-е изд., </w:t>
      </w:r>
      <w:proofErr w:type="spellStart"/>
      <w:r w:rsidRPr="008E1214">
        <w:rPr>
          <w:sz w:val="24"/>
          <w:szCs w:val="24"/>
        </w:rPr>
        <w:t>перераб</w:t>
      </w:r>
      <w:proofErr w:type="spellEnd"/>
      <w:r w:rsidRPr="008E1214">
        <w:rPr>
          <w:sz w:val="24"/>
          <w:szCs w:val="24"/>
        </w:rPr>
        <w:t xml:space="preserve">. и доп. — </w:t>
      </w:r>
      <w:proofErr w:type="gramStart"/>
      <w:r w:rsidRPr="008E1214">
        <w:rPr>
          <w:sz w:val="24"/>
          <w:szCs w:val="24"/>
        </w:rPr>
        <w:t>Москва :</w:t>
      </w:r>
      <w:proofErr w:type="gramEnd"/>
      <w:r w:rsidRPr="008E1214">
        <w:rPr>
          <w:sz w:val="24"/>
          <w:szCs w:val="24"/>
        </w:rPr>
        <w:t xml:space="preserve"> Издательство </w:t>
      </w:r>
      <w:proofErr w:type="spellStart"/>
      <w:r w:rsidRPr="008E1214">
        <w:rPr>
          <w:sz w:val="24"/>
          <w:szCs w:val="24"/>
        </w:rPr>
        <w:t>Юрайт</w:t>
      </w:r>
      <w:proofErr w:type="spellEnd"/>
      <w:r w:rsidRPr="008E1214">
        <w:rPr>
          <w:sz w:val="24"/>
          <w:szCs w:val="24"/>
        </w:rPr>
        <w:t xml:space="preserve">, 2020. — 311 с. — (Профессиональное образование). — ISBN 978-5-534-13853-5. — Текст: электронный // Образовательная платформа </w:t>
      </w:r>
      <w:proofErr w:type="spellStart"/>
      <w:r w:rsidRPr="008E1214">
        <w:rPr>
          <w:sz w:val="24"/>
          <w:szCs w:val="24"/>
        </w:rPr>
        <w:t>Юрайт</w:t>
      </w:r>
      <w:proofErr w:type="spellEnd"/>
      <w:r w:rsidRPr="008E1214">
        <w:rPr>
          <w:sz w:val="24"/>
          <w:szCs w:val="24"/>
        </w:rPr>
        <w:t xml:space="preserve"> [сайт]. — URL: https://urait.ru/bcode/467055 </w:t>
      </w:r>
    </w:p>
    <w:p w14:paraId="0CCBBD6A" w14:textId="77777777" w:rsidR="008E1214" w:rsidRPr="008E1214" w:rsidRDefault="008E1214" w:rsidP="000072F5">
      <w:pPr>
        <w:widowControl/>
        <w:numPr>
          <w:ilvl w:val="0"/>
          <w:numId w:val="84"/>
        </w:numPr>
        <w:tabs>
          <w:tab w:val="left" w:pos="993"/>
        </w:tabs>
        <w:autoSpaceDE/>
        <w:adjustRightInd/>
        <w:spacing w:after="200" w:line="276" w:lineRule="auto"/>
        <w:ind w:left="0" w:firstLine="709"/>
        <w:contextualSpacing/>
        <w:jc w:val="both"/>
        <w:rPr>
          <w:sz w:val="24"/>
          <w:szCs w:val="24"/>
        </w:rPr>
      </w:pPr>
      <w:r w:rsidRPr="008E1214">
        <w:rPr>
          <w:iCs/>
          <w:sz w:val="24"/>
          <w:szCs w:val="24"/>
        </w:rPr>
        <w:t>Кириллов, В. В.  История России: учебник для среднего профессионального образования / В. В. Кириллов, М. А. </w:t>
      </w:r>
      <w:proofErr w:type="spellStart"/>
      <w:r w:rsidRPr="008E1214">
        <w:rPr>
          <w:iCs/>
          <w:sz w:val="24"/>
          <w:szCs w:val="24"/>
        </w:rPr>
        <w:t>Бравина</w:t>
      </w:r>
      <w:proofErr w:type="spellEnd"/>
      <w:r w:rsidRPr="008E1214">
        <w:rPr>
          <w:iCs/>
          <w:sz w:val="24"/>
          <w:szCs w:val="24"/>
        </w:rPr>
        <w:t xml:space="preserve">. — 4-е изд., </w:t>
      </w:r>
      <w:proofErr w:type="spellStart"/>
      <w:r w:rsidRPr="008E1214">
        <w:rPr>
          <w:iCs/>
          <w:sz w:val="24"/>
          <w:szCs w:val="24"/>
        </w:rPr>
        <w:t>перераб</w:t>
      </w:r>
      <w:proofErr w:type="spellEnd"/>
      <w:proofErr w:type="gramStart"/>
      <w:r w:rsidRPr="008E1214">
        <w:rPr>
          <w:iCs/>
          <w:sz w:val="24"/>
          <w:szCs w:val="24"/>
        </w:rPr>
        <w:t>.</w:t>
      </w:r>
      <w:proofErr w:type="gramEnd"/>
      <w:r w:rsidRPr="008E1214">
        <w:rPr>
          <w:iCs/>
          <w:sz w:val="24"/>
          <w:szCs w:val="24"/>
        </w:rPr>
        <w:t xml:space="preserve"> и доп. — Москва: Издательство </w:t>
      </w:r>
      <w:proofErr w:type="spellStart"/>
      <w:r w:rsidRPr="008E1214">
        <w:rPr>
          <w:iCs/>
          <w:sz w:val="24"/>
          <w:szCs w:val="24"/>
        </w:rPr>
        <w:t>Юрайт</w:t>
      </w:r>
      <w:proofErr w:type="spellEnd"/>
      <w:r w:rsidRPr="008E1214">
        <w:rPr>
          <w:iCs/>
          <w:sz w:val="24"/>
          <w:szCs w:val="24"/>
        </w:rPr>
        <w:t xml:space="preserve">, 2022. — 565 с. — (Профессиональное образование). — ISBN 978-5-534-08560-0. — Текст: электронный // Образовательная платформа </w:t>
      </w:r>
      <w:proofErr w:type="spellStart"/>
      <w:r w:rsidRPr="008E1214">
        <w:rPr>
          <w:iCs/>
          <w:sz w:val="24"/>
          <w:szCs w:val="24"/>
        </w:rPr>
        <w:t>Юрайт</w:t>
      </w:r>
      <w:proofErr w:type="spellEnd"/>
      <w:r w:rsidRPr="008E1214">
        <w:rPr>
          <w:iCs/>
          <w:sz w:val="24"/>
          <w:szCs w:val="24"/>
        </w:rPr>
        <w:t xml:space="preserve"> [сайт]. — URL: https://urait.ru/bcode/490330</w:t>
      </w:r>
    </w:p>
    <w:p w14:paraId="7F2E3204" w14:textId="77777777" w:rsidR="008E1214" w:rsidRPr="008E1214" w:rsidRDefault="008E1214" w:rsidP="000072F5">
      <w:pPr>
        <w:widowControl/>
        <w:numPr>
          <w:ilvl w:val="0"/>
          <w:numId w:val="84"/>
        </w:numPr>
        <w:tabs>
          <w:tab w:val="left" w:pos="993"/>
        </w:tabs>
        <w:autoSpaceDE/>
        <w:adjustRightInd/>
        <w:spacing w:after="200" w:line="276" w:lineRule="auto"/>
        <w:ind w:left="0" w:firstLine="709"/>
        <w:contextualSpacing/>
        <w:jc w:val="both"/>
        <w:rPr>
          <w:sz w:val="24"/>
          <w:szCs w:val="24"/>
        </w:rPr>
      </w:pPr>
      <w:r w:rsidRPr="008E1214">
        <w:rPr>
          <w:sz w:val="24"/>
          <w:szCs w:val="24"/>
        </w:rPr>
        <w:t xml:space="preserve">Некрасова, М. Б.  История России: учебник и практикум для среднего профессионального образования / М. Б. Некрасова. — 5-е изд., </w:t>
      </w:r>
      <w:proofErr w:type="spellStart"/>
      <w:r w:rsidRPr="008E1214">
        <w:rPr>
          <w:sz w:val="24"/>
          <w:szCs w:val="24"/>
        </w:rPr>
        <w:t>перераб</w:t>
      </w:r>
      <w:proofErr w:type="spellEnd"/>
      <w:proofErr w:type="gramStart"/>
      <w:r w:rsidRPr="008E1214">
        <w:rPr>
          <w:sz w:val="24"/>
          <w:szCs w:val="24"/>
        </w:rPr>
        <w:t>.</w:t>
      </w:r>
      <w:proofErr w:type="gramEnd"/>
      <w:r w:rsidRPr="008E1214">
        <w:rPr>
          <w:sz w:val="24"/>
          <w:szCs w:val="24"/>
        </w:rPr>
        <w:t xml:space="preserve"> и доп. — Москва: Издательство </w:t>
      </w:r>
      <w:proofErr w:type="spellStart"/>
      <w:r w:rsidRPr="008E1214">
        <w:rPr>
          <w:sz w:val="24"/>
          <w:szCs w:val="24"/>
        </w:rPr>
        <w:t>Юрайт</w:t>
      </w:r>
      <w:proofErr w:type="spellEnd"/>
      <w:r w:rsidRPr="008E1214">
        <w:rPr>
          <w:sz w:val="24"/>
          <w:szCs w:val="24"/>
        </w:rPr>
        <w:t xml:space="preserve">, 2022. — 363 с. — (Профессиональное образование). — ISBN 978-5-534-05027-1. — Текст: электронный // Образовательная платформа </w:t>
      </w:r>
      <w:proofErr w:type="spellStart"/>
      <w:r w:rsidRPr="008E1214">
        <w:rPr>
          <w:sz w:val="24"/>
          <w:szCs w:val="24"/>
        </w:rPr>
        <w:t>Юрайт</w:t>
      </w:r>
      <w:proofErr w:type="spellEnd"/>
      <w:r w:rsidRPr="008E1214">
        <w:rPr>
          <w:sz w:val="24"/>
          <w:szCs w:val="24"/>
        </w:rPr>
        <w:t xml:space="preserve"> [сайт]. — URL: https://urait.ru/bcode/489641 </w:t>
      </w:r>
    </w:p>
    <w:p w14:paraId="2A41D198" w14:textId="77777777" w:rsidR="008E1214" w:rsidRPr="008E1214" w:rsidRDefault="008E1214" w:rsidP="000072F5">
      <w:pPr>
        <w:widowControl/>
        <w:numPr>
          <w:ilvl w:val="0"/>
          <w:numId w:val="84"/>
        </w:numPr>
        <w:tabs>
          <w:tab w:val="left" w:pos="993"/>
          <w:tab w:val="left" w:pos="1418"/>
        </w:tabs>
        <w:autoSpaceDE/>
        <w:adjustRightInd/>
        <w:spacing w:after="200" w:line="276" w:lineRule="auto"/>
        <w:ind w:left="0" w:firstLine="709"/>
        <w:contextualSpacing/>
        <w:jc w:val="both"/>
        <w:rPr>
          <w:sz w:val="24"/>
          <w:szCs w:val="24"/>
        </w:rPr>
      </w:pPr>
      <w:r w:rsidRPr="008E1214">
        <w:rPr>
          <w:iCs/>
          <w:sz w:val="24"/>
          <w:szCs w:val="24"/>
        </w:rPr>
        <w:lastRenderedPageBreak/>
        <w:t xml:space="preserve">Зуев, М. Н.  История России: учебник и практикум для среднего профессионального образования / М. Н. Зуев, С. Я. Лавренов. — 4-е изд., </w:t>
      </w:r>
      <w:proofErr w:type="spellStart"/>
      <w:r w:rsidRPr="008E1214">
        <w:rPr>
          <w:iCs/>
          <w:sz w:val="24"/>
          <w:szCs w:val="24"/>
        </w:rPr>
        <w:t>испр</w:t>
      </w:r>
      <w:proofErr w:type="spellEnd"/>
      <w:proofErr w:type="gramStart"/>
      <w:r w:rsidRPr="008E1214">
        <w:rPr>
          <w:iCs/>
          <w:sz w:val="24"/>
          <w:szCs w:val="24"/>
        </w:rPr>
        <w:t>.</w:t>
      </w:r>
      <w:proofErr w:type="gramEnd"/>
      <w:r w:rsidRPr="008E1214">
        <w:rPr>
          <w:iCs/>
          <w:sz w:val="24"/>
          <w:szCs w:val="24"/>
        </w:rPr>
        <w:t xml:space="preserve"> и доп. — Москва: Издательство </w:t>
      </w:r>
      <w:proofErr w:type="spellStart"/>
      <w:r w:rsidRPr="008E1214">
        <w:rPr>
          <w:iCs/>
          <w:sz w:val="24"/>
          <w:szCs w:val="24"/>
        </w:rPr>
        <w:t>Юрайт</w:t>
      </w:r>
      <w:proofErr w:type="spellEnd"/>
      <w:r w:rsidRPr="008E1214">
        <w:rPr>
          <w:iCs/>
          <w:sz w:val="24"/>
          <w:szCs w:val="24"/>
        </w:rPr>
        <w:t xml:space="preserve">, 2022. — 545 с. — (Профессиональное образование). — ISBN 978-5-534-01293-4. — Текст: электронный // Образовательная платформа </w:t>
      </w:r>
      <w:proofErr w:type="spellStart"/>
      <w:r w:rsidRPr="008E1214">
        <w:rPr>
          <w:iCs/>
          <w:sz w:val="24"/>
          <w:szCs w:val="24"/>
        </w:rPr>
        <w:t>Юрайт</w:t>
      </w:r>
      <w:proofErr w:type="spellEnd"/>
      <w:r w:rsidRPr="008E1214">
        <w:rPr>
          <w:iCs/>
          <w:sz w:val="24"/>
          <w:szCs w:val="24"/>
        </w:rPr>
        <w:t xml:space="preserve"> [сайт]. — URL: https://www.urait.ru/bcode/489655 </w:t>
      </w:r>
    </w:p>
    <w:p w14:paraId="3A127DB9" w14:textId="77777777" w:rsidR="008E1214" w:rsidRPr="008E1214" w:rsidRDefault="008E1214" w:rsidP="000072F5">
      <w:pPr>
        <w:widowControl/>
        <w:numPr>
          <w:ilvl w:val="0"/>
          <w:numId w:val="84"/>
        </w:numPr>
        <w:autoSpaceDE/>
        <w:adjustRightInd/>
        <w:spacing w:line="276" w:lineRule="auto"/>
        <w:ind w:left="0" w:firstLine="709"/>
        <w:contextualSpacing/>
        <w:jc w:val="both"/>
        <w:rPr>
          <w:sz w:val="24"/>
          <w:szCs w:val="24"/>
        </w:rPr>
      </w:pPr>
      <w:r w:rsidRPr="008E1214">
        <w:rPr>
          <w:sz w:val="24"/>
          <w:szCs w:val="24"/>
        </w:rPr>
        <w:t xml:space="preserve">Самыгин, С.И. История: учебник / Самыгин </w:t>
      </w:r>
      <w:proofErr w:type="gramStart"/>
      <w:r w:rsidRPr="008E1214">
        <w:rPr>
          <w:sz w:val="24"/>
          <w:szCs w:val="24"/>
        </w:rPr>
        <w:t>С.И.</w:t>
      </w:r>
      <w:proofErr w:type="gramEnd"/>
      <w:r w:rsidRPr="008E1214">
        <w:rPr>
          <w:sz w:val="24"/>
          <w:szCs w:val="24"/>
        </w:rPr>
        <w:t xml:space="preserve">, Самыгин П.С., Шевелев В.Н. — Москва: </w:t>
      </w:r>
      <w:proofErr w:type="spellStart"/>
      <w:r w:rsidRPr="008E1214">
        <w:rPr>
          <w:sz w:val="24"/>
          <w:szCs w:val="24"/>
        </w:rPr>
        <w:t>КноРус</w:t>
      </w:r>
      <w:proofErr w:type="spellEnd"/>
      <w:r w:rsidRPr="008E1214">
        <w:rPr>
          <w:sz w:val="24"/>
          <w:szCs w:val="24"/>
        </w:rPr>
        <w:t xml:space="preserve">, 2021. — 306 с. — ISBN 978-5-406-08163-1. — URL: https://book.ru/book/939388 </w:t>
      </w:r>
    </w:p>
    <w:p w14:paraId="726E0350" w14:textId="77777777" w:rsidR="008E1214" w:rsidRPr="008E1214" w:rsidRDefault="008E1214" w:rsidP="000072F5">
      <w:pPr>
        <w:widowControl/>
        <w:numPr>
          <w:ilvl w:val="0"/>
          <w:numId w:val="84"/>
        </w:numPr>
        <w:autoSpaceDE/>
        <w:adjustRightInd/>
        <w:spacing w:after="200" w:line="276" w:lineRule="auto"/>
        <w:ind w:left="0" w:firstLine="709"/>
        <w:contextualSpacing/>
        <w:jc w:val="both"/>
        <w:rPr>
          <w:sz w:val="24"/>
          <w:szCs w:val="24"/>
        </w:rPr>
      </w:pPr>
      <w:r w:rsidRPr="008E1214">
        <w:rPr>
          <w:sz w:val="24"/>
          <w:szCs w:val="24"/>
        </w:rPr>
        <w:t xml:space="preserve">История новейшего времени: учебник и практикум для среднего профессионального образования / под редакцией В. Л. Хейфеца. — Москва: Издательство </w:t>
      </w:r>
      <w:proofErr w:type="spellStart"/>
      <w:r w:rsidRPr="008E1214">
        <w:rPr>
          <w:sz w:val="24"/>
          <w:szCs w:val="24"/>
        </w:rPr>
        <w:t>Юрайт</w:t>
      </w:r>
      <w:proofErr w:type="spellEnd"/>
      <w:r w:rsidRPr="008E1214">
        <w:rPr>
          <w:sz w:val="24"/>
          <w:szCs w:val="24"/>
        </w:rPr>
        <w:t xml:space="preserve">, 2021. — 345 с. — (Профессиональное образование). — ISBN 978-5-534-09887-7. — Текст: электронный // Образовательная платформа </w:t>
      </w:r>
      <w:proofErr w:type="spellStart"/>
      <w:r w:rsidRPr="008E1214">
        <w:rPr>
          <w:sz w:val="24"/>
          <w:szCs w:val="24"/>
        </w:rPr>
        <w:t>Юрайт</w:t>
      </w:r>
      <w:proofErr w:type="spellEnd"/>
      <w:r w:rsidRPr="008E1214">
        <w:rPr>
          <w:sz w:val="24"/>
          <w:szCs w:val="24"/>
        </w:rPr>
        <w:t xml:space="preserve"> [сайт]. — URL: https://www.urait.ru/bcode/475370 </w:t>
      </w:r>
    </w:p>
    <w:p w14:paraId="0181FD7E" w14:textId="77777777" w:rsidR="008E1214" w:rsidRPr="008E1214" w:rsidRDefault="008E1214" w:rsidP="000072F5">
      <w:pPr>
        <w:widowControl/>
        <w:numPr>
          <w:ilvl w:val="0"/>
          <w:numId w:val="84"/>
        </w:numPr>
        <w:autoSpaceDE/>
        <w:adjustRightInd/>
        <w:spacing w:after="200" w:line="276" w:lineRule="auto"/>
        <w:ind w:left="0" w:firstLine="709"/>
        <w:contextualSpacing/>
        <w:jc w:val="both"/>
        <w:rPr>
          <w:sz w:val="24"/>
          <w:szCs w:val="24"/>
        </w:rPr>
      </w:pPr>
      <w:proofErr w:type="spellStart"/>
      <w:r w:rsidRPr="008E1214">
        <w:rPr>
          <w:iCs/>
          <w:sz w:val="24"/>
          <w:szCs w:val="24"/>
        </w:rPr>
        <w:t>Пленков</w:t>
      </w:r>
      <w:proofErr w:type="spellEnd"/>
      <w:r w:rsidRPr="008E1214">
        <w:rPr>
          <w:iCs/>
          <w:sz w:val="24"/>
          <w:szCs w:val="24"/>
        </w:rPr>
        <w:t>, О. Ю.  История новейшего времени для колледжей: учебное пособие для среднего профессионального образования / О. Ю. </w:t>
      </w:r>
      <w:proofErr w:type="spellStart"/>
      <w:r w:rsidRPr="008E1214">
        <w:rPr>
          <w:iCs/>
          <w:sz w:val="24"/>
          <w:szCs w:val="24"/>
        </w:rPr>
        <w:t>Пленков</w:t>
      </w:r>
      <w:proofErr w:type="spellEnd"/>
      <w:r w:rsidRPr="008E1214">
        <w:rPr>
          <w:iCs/>
          <w:sz w:val="24"/>
          <w:szCs w:val="24"/>
        </w:rPr>
        <w:t xml:space="preserve">. — 2-е изд., </w:t>
      </w:r>
      <w:proofErr w:type="spellStart"/>
      <w:r w:rsidRPr="008E1214">
        <w:rPr>
          <w:iCs/>
          <w:sz w:val="24"/>
          <w:szCs w:val="24"/>
        </w:rPr>
        <w:t>испр</w:t>
      </w:r>
      <w:proofErr w:type="spellEnd"/>
      <w:proofErr w:type="gramStart"/>
      <w:r w:rsidRPr="008E1214">
        <w:rPr>
          <w:iCs/>
          <w:sz w:val="24"/>
          <w:szCs w:val="24"/>
        </w:rPr>
        <w:t>.</w:t>
      </w:r>
      <w:proofErr w:type="gramEnd"/>
      <w:r w:rsidRPr="008E1214">
        <w:rPr>
          <w:iCs/>
          <w:sz w:val="24"/>
          <w:szCs w:val="24"/>
        </w:rPr>
        <w:t xml:space="preserve"> и доп. — Москва: Издательство </w:t>
      </w:r>
      <w:proofErr w:type="spellStart"/>
      <w:r w:rsidRPr="008E1214">
        <w:rPr>
          <w:iCs/>
          <w:sz w:val="24"/>
          <w:szCs w:val="24"/>
        </w:rPr>
        <w:t>Юрайт</w:t>
      </w:r>
      <w:proofErr w:type="spellEnd"/>
      <w:r w:rsidRPr="008E1214">
        <w:rPr>
          <w:iCs/>
          <w:sz w:val="24"/>
          <w:szCs w:val="24"/>
        </w:rPr>
        <w:t xml:space="preserve">, 2021. — 368 с. — (Профессиональное образование). — ISBN 978-5-534-11113-2. — Текст: электронный // Образовательная платформа </w:t>
      </w:r>
      <w:proofErr w:type="spellStart"/>
      <w:r w:rsidRPr="008E1214">
        <w:rPr>
          <w:iCs/>
          <w:sz w:val="24"/>
          <w:szCs w:val="24"/>
        </w:rPr>
        <w:t>Юрайт</w:t>
      </w:r>
      <w:proofErr w:type="spellEnd"/>
      <w:r w:rsidRPr="008E1214">
        <w:rPr>
          <w:iCs/>
          <w:sz w:val="24"/>
          <w:szCs w:val="24"/>
        </w:rPr>
        <w:t xml:space="preserve"> [сайт]. — URL: https://www.urait.ru/bcode/475067 </w:t>
      </w:r>
    </w:p>
    <w:p w14:paraId="72E66DC3" w14:textId="77777777" w:rsidR="008E1214" w:rsidRPr="008E1214" w:rsidRDefault="008E1214" w:rsidP="008E1214">
      <w:pPr>
        <w:shd w:val="clear" w:color="auto" w:fill="FFFFFF"/>
        <w:spacing w:line="276" w:lineRule="auto"/>
        <w:ind w:firstLine="709"/>
        <w:jc w:val="both"/>
        <w:rPr>
          <w:rFonts w:eastAsia="Times New Roman"/>
          <w:b/>
          <w:bCs/>
          <w:sz w:val="24"/>
          <w:szCs w:val="24"/>
        </w:rPr>
      </w:pPr>
      <w:r w:rsidRPr="008E1214">
        <w:rPr>
          <w:rFonts w:eastAsia="Times New Roman"/>
          <w:b/>
          <w:bCs/>
          <w:sz w:val="24"/>
          <w:szCs w:val="24"/>
        </w:rPr>
        <w:t>3.2.3. Дополнительные источники</w:t>
      </w:r>
    </w:p>
    <w:p w14:paraId="0D0DCB61" w14:textId="77777777" w:rsidR="008E1214" w:rsidRPr="008E1214" w:rsidRDefault="008E1214" w:rsidP="008E1214">
      <w:pPr>
        <w:widowControl/>
        <w:shd w:val="clear" w:color="auto" w:fill="FFFFFF"/>
        <w:autoSpaceDE/>
        <w:adjustRightInd/>
        <w:spacing w:line="276" w:lineRule="auto"/>
        <w:ind w:firstLine="709"/>
        <w:jc w:val="both"/>
        <w:rPr>
          <w:rFonts w:eastAsia="Times New Roman"/>
          <w:sz w:val="24"/>
          <w:szCs w:val="24"/>
        </w:rPr>
      </w:pPr>
      <w:r w:rsidRPr="008E1214">
        <w:rPr>
          <w:rFonts w:eastAsia="Times New Roman"/>
          <w:sz w:val="24"/>
          <w:szCs w:val="24"/>
        </w:rPr>
        <w:t xml:space="preserve">1. Единое окно доступа к образовательным ресурсам [Электронный ресурс]. </w:t>
      </w:r>
      <w:r w:rsidRPr="008E1214">
        <w:rPr>
          <w:rFonts w:eastAsia="Times New Roman"/>
          <w:sz w:val="24"/>
          <w:szCs w:val="24"/>
          <w:lang w:val="en-US"/>
        </w:rPr>
        <w:t>URL</w:t>
      </w:r>
      <w:r w:rsidRPr="008E1214">
        <w:rPr>
          <w:rFonts w:eastAsia="Times New Roman"/>
          <w:sz w:val="24"/>
          <w:szCs w:val="24"/>
        </w:rPr>
        <w:t xml:space="preserve">: </w:t>
      </w:r>
      <w:hyperlink r:id="rId39" w:history="1">
        <w:r w:rsidRPr="008E1214">
          <w:rPr>
            <w:rFonts w:eastAsia="Times New Roman"/>
            <w:color w:val="0000FF" w:themeColor="hyperlink"/>
            <w:sz w:val="24"/>
            <w:szCs w:val="24"/>
            <w:u w:val="single"/>
          </w:rPr>
          <w:t>http://window.edu.ru/window/library</w:t>
        </w:r>
      </w:hyperlink>
    </w:p>
    <w:p w14:paraId="653FF8B7" w14:textId="77777777" w:rsidR="008E1214" w:rsidRPr="008E1214" w:rsidRDefault="008E1214" w:rsidP="008E1214">
      <w:pPr>
        <w:widowControl/>
        <w:shd w:val="clear" w:color="auto" w:fill="FFFFFF"/>
        <w:autoSpaceDE/>
        <w:adjustRightInd/>
        <w:spacing w:line="276" w:lineRule="auto"/>
        <w:ind w:firstLine="709"/>
        <w:jc w:val="both"/>
        <w:rPr>
          <w:rFonts w:eastAsia="Times New Roman"/>
        </w:rPr>
      </w:pPr>
      <w:r w:rsidRPr="008E1214">
        <w:rPr>
          <w:rFonts w:eastAsia="Times New Roman"/>
          <w:sz w:val="24"/>
          <w:szCs w:val="24"/>
        </w:rPr>
        <w:t xml:space="preserve">2. Большая Советская Энциклопедия [Электронный ресурс]. </w:t>
      </w:r>
      <w:r w:rsidRPr="008E1214">
        <w:rPr>
          <w:rFonts w:eastAsia="Times New Roman"/>
          <w:sz w:val="24"/>
          <w:szCs w:val="24"/>
          <w:lang w:val="en-US"/>
        </w:rPr>
        <w:t>URL</w:t>
      </w:r>
      <w:r w:rsidRPr="008E1214">
        <w:rPr>
          <w:rFonts w:eastAsia="Times New Roman"/>
          <w:sz w:val="24"/>
          <w:szCs w:val="24"/>
        </w:rPr>
        <w:t>: </w:t>
      </w:r>
      <w:hyperlink r:id="rId40" w:tgtFrame="_blank" w:history="1">
        <w:r w:rsidRPr="008E1214">
          <w:rPr>
            <w:rFonts w:eastAsia="Times New Roman"/>
            <w:sz w:val="24"/>
            <w:szCs w:val="24"/>
          </w:rPr>
          <w:t>http://bse.sci-lib.com</w:t>
        </w:r>
      </w:hyperlink>
    </w:p>
    <w:p w14:paraId="62357253" w14:textId="77777777" w:rsidR="008E1214" w:rsidRPr="008E1214" w:rsidRDefault="008E1214" w:rsidP="008E1214">
      <w:pPr>
        <w:widowControl/>
        <w:shd w:val="clear" w:color="auto" w:fill="FFFFFF"/>
        <w:autoSpaceDE/>
        <w:adjustRightInd/>
        <w:spacing w:line="276" w:lineRule="auto"/>
        <w:ind w:firstLine="709"/>
        <w:jc w:val="both"/>
        <w:rPr>
          <w:rFonts w:eastAsia="Times New Roman"/>
          <w:sz w:val="24"/>
          <w:szCs w:val="24"/>
        </w:rPr>
      </w:pPr>
      <w:r w:rsidRPr="008E1214">
        <w:rPr>
          <w:rFonts w:eastAsia="Times New Roman"/>
          <w:sz w:val="24"/>
          <w:szCs w:val="24"/>
        </w:rPr>
        <w:t>3. Матюхин, А.В. Отечественная история /</w:t>
      </w:r>
      <w:proofErr w:type="gramStart"/>
      <w:r w:rsidRPr="008E1214">
        <w:rPr>
          <w:rFonts w:eastAsia="Times New Roman"/>
          <w:sz w:val="24"/>
          <w:szCs w:val="24"/>
        </w:rPr>
        <w:t>А.В.</w:t>
      </w:r>
      <w:proofErr w:type="gramEnd"/>
      <w:r w:rsidRPr="008E1214">
        <w:rPr>
          <w:rFonts w:eastAsia="Times New Roman"/>
          <w:sz w:val="24"/>
          <w:szCs w:val="24"/>
        </w:rPr>
        <w:t xml:space="preserve"> Матюхин, Ю.А. Давыдова, Р.Е. </w:t>
      </w:r>
      <w:proofErr w:type="spellStart"/>
      <w:r w:rsidRPr="008E1214">
        <w:rPr>
          <w:rFonts w:eastAsia="Times New Roman"/>
          <w:sz w:val="24"/>
          <w:szCs w:val="24"/>
        </w:rPr>
        <w:t>Азизбаева</w:t>
      </w:r>
      <w:proofErr w:type="spellEnd"/>
      <w:r w:rsidRPr="008E1214">
        <w:rPr>
          <w:rFonts w:eastAsia="Times New Roman"/>
          <w:sz w:val="24"/>
          <w:szCs w:val="24"/>
        </w:rPr>
        <w:t>- 2-е изд. – Москва: Синергия, 2017. – 337 с.</w:t>
      </w:r>
    </w:p>
    <w:p w14:paraId="502795B5" w14:textId="77777777" w:rsidR="009B7F2B" w:rsidRPr="003767CB" w:rsidRDefault="009B7F2B" w:rsidP="00852D21">
      <w:pPr>
        <w:shd w:val="clear" w:color="auto" w:fill="FFFFFF"/>
        <w:spacing w:line="276" w:lineRule="auto"/>
        <w:ind w:left="360"/>
        <w:jc w:val="center"/>
        <w:rPr>
          <w:b/>
          <w:bCs/>
          <w:sz w:val="24"/>
          <w:szCs w:val="24"/>
        </w:rPr>
      </w:pPr>
    </w:p>
    <w:p w14:paraId="19A72682" w14:textId="77777777" w:rsidR="002B5194" w:rsidRPr="003767CB" w:rsidRDefault="006F0F9E" w:rsidP="00186464">
      <w:pPr>
        <w:shd w:val="clear" w:color="auto" w:fill="FFFFFF"/>
        <w:spacing w:line="276" w:lineRule="auto"/>
        <w:jc w:val="center"/>
        <w:rPr>
          <w:b/>
          <w:bCs/>
          <w:sz w:val="24"/>
          <w:szCs w:val="24"/>
        </w:rPr>
      </w:pPr>
      <w:r w:rsidRPr="003767CB">
        <w:rPr>
          <w:b/>
          <w:bCs/>
          <w:sz w:val="24"/>
          <w:szCs w:val="24"/>
        </w:rPr>
        <w:t>4. КОНТРОЛЬ И ОЦЕНКА РЕЗУЛЬТАТОВ ОСВОЕНИЯ УЧЕБНОЙ ДИСЦИПЛИНЫ</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287"/>
        <w:gridCol w:w="2775"/>
      </w:tblGrid>
      <w:tr w:rsidR="003767CB" w:rsidRPr="003767CB" w14:paraId="4A59F076" w14:textId="77777777" w:rsidTr="0082155E">
        <w:trPr>
          <w:trHeight w:val="492"/>
        </w:trPr>
        <w:tc>
          <w:tcPr>
            <w:tcW w:w="3652" w:type="dxa"/>
            <w:vAlign w:val="center"/>
          </w:tcPr>
          <w:p w14:paraId="3C7D1654" w14:textId="77777777" w:rsidR="006F0F9E" w:rsidRPr="003767CB" w:rsidRDefault="006F0F9E" w:rsidP="00DB617D">
            <w:pPr>
              <w:widowControl/>
              <w:autoSpaceDE/>
              <w:autoSpaceDN/>
              <w:adjustRightInd/>
              <w:spacing w:line="276" w:lineRule="auto"/>
              <w:jc w:val="center"/>
              <w:rPr>
                <w:rFonts w:eastAsia="Times New Roman"/>
                <w:b/>
                <w:sz w:val="24"/>
                <w:szCs w:val="24"/>
              </w:rPr>
            </w:pPr>
            <w:r w:rsidRPr="003767CB">
              <w:rPr>
                <w:rFonts w:eastAsia="Times New Roman"/>
                <w:b/>
                <w:sz w:val="24"/>
                <w:szCs w:val="24"/>
              </w:rPr>
              <w:t>Результаты обучения</w:t>
            </w:r>
            <w:r w:rsidR="00DB617D" w:rsidRPr="003767CB">
              <w:rPr>
                <w:i/>
                <w:vertAlign w:val="superscript"/>
              </w:rPr>
              <w:footnoteReference w:id="25"/>
            </w:r>
          </w:p>
        </w:tc>
        <w:tc>
          <w:tcPr>
            <w:tcW w:w="3287" w:type="dxa"/>
            <w:vAlign w:val="center"/>
          </w:tcPr>
          <w:p w14:paraId="25CE6AD6" w14:textId="77777777" w:rsidR="006F0F9E" w:rsidRPr="003767CB" w:rsidRDefault="006F0F9E" w:rsidP="00DB617D">
            <w:pPr>
              <w:widowControl/>
              <w:autoSpaceDE/>
              <w:autoSpaceDN/>
              <w:adjustRightInd/>
              <w:spacing w:line="276" w:lineRule="auto"/>
              <w:jc w:val="center"/>
              <w:rPr>
                <w:rFonts w:eastAsia="Times New Roman"/>
                <w:b/>
                <w:sz w:val="24"/>
                <w:szCs w:val="24"/>
              </w:rPr>
            </w:pPr>
            <w:r w:rsidRPr="003767CB">
              <w:rPr>
                <w:rFonts w:eastAsia="Times New Roman"/>
                <w:b/>
                <w:sz w:val="24"/>
                <w:szCs w:val="24"/>
              </w:rPr>
              <w:t>Критерии оценки</w:t>
            </w:r>
          </w:p>
        </w:tc>
        <w:tc>
          <w:tcPr>
            <w:tcW w:w="2775" w:type="dxa"/>
            <w:vAlign w:val="center"/>
          </w:tcPr>
          <w:p w14:paraId="7AE550CE" w14:textId="77777777" w:rsidR="006F0F9E" w:rsidRPr="003767CB" w:rsidRDefault="006F0F9E" w:rsidP="00DB617D">
            <w:pPr>
              <w:widowControl/>
              <w:autoSpaceDE/>
              <w:autoSpaceDN/>
              <w:adjustRightInd/>
              <w:spacing w:line="276" w:lineRule="auto"/>
              <w:jc w:val="center"/>
              <w:rPr>
                <w:rFonts w:eastAsia="Times New Roman"/>
                <w:b/>
                <w:sz w:val="24"/>
                <w:szCs w:val="24"/>
              </w:rPr>
            </w:pPr>
            <w:r w:rsidRPr="003767CB">
              <w:rPr>
                <w:rFonts w:eastAsia="Times New Roman"/>
                <w:b/>
                <w:sz w:val="24"/>
                <w:szCs w:val="24"/>
              </w:rPr>
              <w:t>Методы оценки</w:t>
            </w:r>
          </w:p>
        </w:tc>
      </w:tr>
      <w:tr w:rsidR="003767CB" w:rsidRPr="003767CB" w14:paraId="10D9F9A3" w14:textId="77777777" w:rsidTr="0082155E">
        <w:trPr>
          <w:trHeight w:val="412"/>
        </w:trPr>
        <w:tc>
          <w:tcPr>
            <w:tcW w:w="3652" w:type="dxa"/>
          </w:tcPr>
          <w:p w14:paraId="776AC1FF" w14:textId="77777777" w:rsidR="00C96284" w:rsidRPr="00C02C4F" w:rsidRDefault="00C96284" w:rsidP="00C45F52">
            <w:pPr>
              <w:widowControl/>
              <w:autoSpaceDE/>
              <w:autoSpaceDN/>
              <w:adjustRightInd/>
              <w:spacing w:line="276" w:lineRule="auto"/>
              <w:jc w:val="both"/>
              <w:rPr>
                <w:rFonts w:eastAsia="Times New Roman"/>
                <w:i/>
                <w:sz w:val="24"/>
                <w:szCs w:val="24"/>
              </w:rPr>
            </w:pPr>
            <w:r w:rsidRPr="00C02C4F">
              <w:rPr>
                <w:rFonts w:eastAsia="Times New Roman"/>
                <w:i/>
                <w:sz w:val="24"/>
                <w:szCs w:val="24"/>
              </w:rPr>
              <w:t>Знания:</w:t>
            </w:r>
          </w:p>
          <w:p w14:paraId="55A13963"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основные направления развития ключевых регионов мира на рубеже веков (</w:t>
            </w:r>
            <w:proofErr w:type="gramStart"/>
            <w:r w:rsidRPr="003767CB">
              <w:rPr>
                <w:rFonts w:eastAsia="Times New Roman"/>
                <w:sz w:val="24"/>
                <w:szCs w:val="24"/>
              </w:rPr>
              <w:t>XX</w:t>
            </w:r>
            <w:r w:rsidR="00B86E8A" w:rsidRPr="003767CB">
              <w:rPr>
                <w:rFonts w:eastAsia="Times New Roman"/>
                <w:sz w:val="24"/>
                <w:szCs w:val="24"/>
              </w:rPr>
              <w:t xml:space="preserve"> – </w:t>
            </w:r>
            <w:r w:rsidRPr="003767CB">
              <w:rPr>
                <w:rFonts w:eastAsia="Times New Roman"/>
                <w:sz w:val="24"/>
                <w:szCs w:val="24"/>
              </w:rPr>
              <w:t>XXI</w:t>
            </w:r>
            <w:proofErr w:type="gramEnd"/>
            <w:r w:rsidRPr="003767CB">
              <w:rPr>
                <w:rFonts w:eastAsia="Times New Roman"/>
                <w:sz w:val="24"/>
                <w:szCs w:val="24"/>
              </w:rPr>
              <w:t xml:space="preserve"> вв.);</w:t>
            </w:r>
          </w:p>
          <w:p w14:paraId="25237E95"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с</w:t>
            </w:r>
            <w:r w:rsidR="00186464" w:rsidRPr="003767CB">
              <w:rPr>
                <w:rFonts w:eastAsia="Times New Roman"/>
                <w:sz w:val="24"/>
                <w:szCs w:val="24"/>
              </w:rPr>
              <w:t xml:space="preserve">ущность и причины локальных, </w:t>
            </w:r>
            <w:r w:rsidRPr="003767CB">
              <w:rPr>
                <w:rFonts w:eastAsia="Times New Roman"/>
                <w:sz w:val="24"/>
                <w:szCs w:val="24"/>
              </w:rPr>
              <w:t>региональных</w:t>
            </w:r>
            <w:r w:rsidR="00751DC3" w:rsidRPr="003767CB">
              <w:rPr>
                <w:rFonts w:eastAsia="Times New Roman"/>
                <w:sz w:val="24"/>
                <w:szCs w:val="24"/>
              </w:rPr>
              <w:t>,</w:t>
            </w:r>
            <w:r w:rsidRPr="003767CB">
              <w:rPr>
                <w:rFonts w:eastAsia="Times New Roman"/>
                <w:sz w:val="24"/>
                <w:szCs w:val="24"/>
              </w:rPr>
              <w:t xml:space="preserve"> межгосудар</w:t>
            </w:r>
            <w:r w:rsidR="001B37F9" w:rsidRPr="003767CB">
              <w:rPr>
                <w:rFonts w:eastAsia="Times New Roman"/>
                <w:sz w:val="24"/>
                <w:szCs w:val="24"/>
              </w:rPr>
              <w:t xml:space="preserve">ственных конфликтов в конце XX – </w:t>
            </w:r>
            <w:r w:rsidRPr="003767CB">
              <w:rPr>
                <w:rFonts w:eastAsia="Times New Roman"/>
                <w:sz w:val="24"/>
                <w:szCs w:val="24"/>
              </w:rPr>
              <w:t>начале XXI в.;</w:t>
            </w:r>
          </w:p>
          <w:p w14:paraId="5DBBD805"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 xml:space="preserve">основные процессы (интеграционные, поликультурные, миграционные и иные) политического </w:t>
            </w:r>
            <w:r w:rsidR="00A0442B">
              <w:rPr>
                <w:rFonts w:eastAsia="Times New Roman"/>
                <w:sz w:val="24"/>
                <w:szCs w:val="24"/>
              </w:rPr>
              <w:br/>
            </w:r>
            <w:r w:rsidRPr="003767CB">
              <w:rPr>
                <w:rFonts w:eastAsia="Times New Roman"/>
                <w:sz w:val="24"/>
                <w:szCs w:val="24"/>
              </w:rPr>
              <w:lastRenderedPageBreak/>
              <w:t>и экономического развития ведущих государств и регионов мира;</w:t>
            </w:r>
          </w:p>
          <w:p w14:paraId="0A5B1302"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назначение ООН, НАТО, ЕС </w:t>
            </w:r>
            <w:r w:rsidR="00A0442B">
              <w:rPr>
                <w:rFonts w:eastAsia="Times New Roman"/>
                <w:sz w:val="24"/>
                <w:szCs w:val="24"/>
              </w:rPr>
              <w:br/>
            </w:r>
            <w:r w:rsidRPr="003767CB">
              <w:rPr>
                <w:rFonts w:eastAsia="Times New Roman"/>
                <w:sz w:val="24"/>
                <w:szCs w:val="24"/>
              </w:rPr>
              <w:t xml:space="preserve">и других организаций </w:t>
            </w:r>
            <w:r w:rsidR="00A0442B">
              <w:rPr>
                <w:rFonts w:eastAsia="Times New Roman"/>
                <w:sz w:val="24"/>
                <w:szCs w:val="24"/>
              </w:rPr>
              <w:br/>
            </w:r>
            <w:r w:rsidRPr="003767CB">
              <w:rPr>
                <w:rFonts w:eastAsia="Times New Roman"/>
                <w:sz w:val="24"/>
                <w:szCs w:val="24"/>
              </w:rPr>
              <w:t xml:space="preserve">и основные направления </w:t>
            </w:r>
            <w:r w:rsidR="00A0442B">
              <w:rPr>
                <w:rFonts w:eastAsia="Times New Roman"/>
                <w:sz w:val="24"/>
                <w:szCs w:val="24"/>
              </w:rPr>
              <w:br/>
            </w:r>
            <w:r w:rsidRPr="003767CB">
              <w:rPr>
                <w:rFonts w:eastAsia="Times New Roman"/>
                <w:sz w:val="24"/>
                <w:szCs w:val="24"/>
              </w:rPr>
              <w:t>их деятельности;</w:t>
            </w:r>
          </w:p>
          <w:p w14:paraId="62F4E960"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 xml:space="preserve">роль науки, культуры </w:t>
            </w:r>
            <w:r w:rsidR="00A0442B">
              <w:rPr>
                <w:rFonts w:eastAsia="Times New Roman"/>
                <w:sz w:val="24"/>
                <w:szCs w:val="24"/>
              </w:rPr>
              <w:br/>
            </w:r>
            <w:r w:rsidRPr="003767CB">
              <w:rPr>
                <w:rFonts w:eastAsia="Times New Roman"/>
                <w:sz w:val="24"/>
                <w:szCs w:val="24"/>
              </w:rPr>
              <w:t xml:space="preserve">и религии в сохранении </w:t>
            </w:r>
            <w:r w:rsidR="00A0442B">
              <w:rPr>
                <w:rFonts w:eastAsia="Times New Roman"/>
                <w:sz w:val="24"/>
                <w:szCs w:val="24"/>
              </w:rPr>
              <w:br/>
            </w:r>
            <w:r w:rsidRPr="003767CB">
              <w:rPr>
                <w:rFonts w:eastAsia="Times New Roman"/>
                <w:sz w:val="24"/>
                <w:szCs w:val="24"/>
              </w:rPr>
              <w:t xml:space="preserve">и укреплении национальных </w:t>
            </w:r>
            <w:r w:rsidR="00A0442B">
              <w:rPr>
                <w:rFonts w:eastAsia="Times New Roman"/>
                <w:sz w:val="24"/>
                <w:szCs w:val="24"/>
              </w:rPr>
              <w:br/>
            </w:r>
            <w:r w:rsidRPr="003767CB">
              <w:rPr>
                <w:rFonts w:eastAsia="Times New Roman"/>
                <w:sz w:val="24"/>
                <w:szCs w:val="24"/>
              </w:rPr>
              <w:t>и государственных традиций;</w:t>
            </w:r>
          </w:p>
          <w:p w14:paraId="68A9E3CF" w14:textId="77777777" w:rsidR="006F0F9E" w:rsidRPr="003767CB" w:rsidRDefault="006F0F9E" w:rsidP="00C45F52">
            <w:pPr>
              <w:widowControl/>
              <w:autoSpaceDE/>
              <w:autoSpaceDN/>
              <w:adjustRightInd/>
              <w:spacing w:line="276" w:lineRule="auto"/>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содержание и назначение важнейших правовых и законодательных актов мирового и регионального значения</w:t>
            </w:r>
          </w:p>
        </w:tc>
        <w:tc>
          <w:tcPr>
            <w:tcW w:w="3287" w:type="dxa"/>
          </w:tcPr>
          <w:p w14:paraId="58957788" w14:textId="77777777" w:rsidR="00C96284" w:rsidRPr="003767CB" w:rsidRDefault="00C96284" w:rsidP="00C45F52">
            <w:pPr>
              <w:spacing w:line="276" w:lineRule="auto"/>
              <w:jc w:val="both"/>
              <w:rPr>
                <w:i/>
                <w:iCs/>
                <w:sz w:val="24"/>
                <w:szCs w:val="24"/>
              </w:rPr>
            </w:pPr>
          </w:p>
          <w:p w14:paraId="7917757E" w14:textId="77777777" w:rsidR="00621FE6" w:rsidRPr="003767CB" w:rsidRDefault="006F0F9E" w:rsidP="00C45F52">
            <w:pPr>
              <w:spacing w:line="276" w:lineRule="auto"/>
              <w:jc w:val="both"/>
              <w:rPr>
                <w:iCs/>
                <w:sz w:val="24"/>
                <w:szCs w:val="24"/>
              </w:rPr>
            </w:pPr>
            <w:r w:rsidRPr="003767CB">
              <w:rPr>
                <w:i/>
                <w:iCs/>
                <w:sz w:val="24"/>
                <w:szCs w:val="24"/>
              </w:rPr>
              <w:t xml:space="preserve">- </w:t>
            </w:r>
            <w:r w:rsidRPr="003767CB">
              <w:rPr>
                <w:iCs/>
                <w:sz w:val="24"/>
                <w:szCs w:val="24"/>
              </w:rPr>
              <w:t>точность определений исторических понятий</w:t>
            </w:r>
            <w:r w:rsidR="00621FE6" w:rsidRPr="003767CB">
              <w:rPr>
                <w:iCs/>
                <w:sz w:val="24"/>
                <w:szCs w:val="24"/>
              </w:rPr>
              <w:t>;</w:t>
            </w:r>
          </w:p>
          <w:p w14:paraId="140361DB" w14:textId="77777777" w:rsidR="006F0F9E" w:rsidRPr="003767CB" w:rsidRDefault="006F0F9E" w:rsidP="00C45F52">
            <w:pPr>
              <w:spacing w:line="276" w:lineRule="auto"/>
              <w:jc w:val="both"/>
              <w:rPr>
                <w:iCs/>
                <w:sz w:val="24"/>
                <w:szCs w:val="24"/>
              </w:rPr>
            </w:pPr>
            <w:r w:rsidRPr="003767CB">
              <w:rPr>
                <w:sz w:val="24"/>
                <w:szCs w:val="24"/>
              </w:rPr>
              <w:t>-</w:t>
            </w:r>
            <w:r w:rsidR="00621FE6" w:rsidRPr="003767CB">
              <w:rPr>
                <w:sz w:val="24"/>
                <w:szCs w:val="24"/>
              </w:rPr>
              <w:t xml:space="preserve"> </w:t>
            </w:r>
            <w:r w:rsidRPr="003767CB">
              <w:rPr>
                <w:sz w:val="24"/>
                <w:szCs w:val="24"/>
              </w:rPr>
              <w:t>точное использование исторической терминологии,</w:t>
            </w:r>
          </w:p>
          <w:p w14:paraId="60CDC46E" w14:textId="77777777" w:rsidR="006F0F9E" w:rsidRPr="003767CB" w:rsidRDefault="006F0F9E" w:rsidP="00C45F52">
            <w:pPr>
              <w:spacing w:line="276" w:lineRule="auto"/>
              <w:jc w:val="both"/>
              <w:rPr>
                <w:sz w:val="24"/>
                <w:szCs w:val="24"/>
              </w:rPr>
            </w:pPr>
            <w:r w:rsidRPr="003767CB">
              <w:rPr>
                <w:sz w:val="24"/>
                <w:szCs w:val="24"/>
              </w:rPr>
              <w:t>-</w:t>
            </w:r>
            <w:r w:rsidR="00621FE6" w:rsidRPr="003767CB">
              <w:rPr>
                <w:sz w:val="24"/>
                <w:szCs w:val="24"/>
              </w:rPr>
              <w:t xml:space="preserve"> </w:t>
            </w:r>
            <w:r w:rsidRPr="003767CB">
              <w:rPr>
                <w:sz w:val="24"/>
                <w:szCs w:val="24"/>
              </w:rPr>
              <w:t xml:space="preserve">грамотное, логически правильное, чёткое, полное изложение ответа </w:t>
            </w:r>
            <w:r w:rsidR="00A0442B">
              <w:rPr>
                <w:sz w:val="24"/>
                <w:szCs w:val="24"/>
              </w:rPr>
              <w:br/>
            </w:r>
            <w:r w:rsidRPr="003767CB">
              <w:rPr>
                <w:sz w:val="24"/>
                <w:szCs w:val="24"/>
              </w:rPr>
              <w:t>на вопросы</w:t>
            </w:r>
            <w:r w:rsidR="00621FE6" w:rsidRPr="003767CB">
              <w:rPr>
                <w:sz w:val="24"/>
                <w:szCs w:val="24"/>
              </w:rPr>
              <w:t>;</w:t>
            </w:r>
          </w:p>
          <w:p w14:paraId="50F5A0CD" w14:textId="77777777" w:rsidR="00621FE6" w:rsidRPr="003767CB" w:rsidRDefault="006F0F9E" w:rsidP="00C45F52">
            <w:pPr>
              <w:shd w:val="clear" w:color="auto" w:fill="FFFFFF"/>
              <w:spacing w:line="276" w:lineRule="auto"/>
              <w:jc w:val="both"/>
              <w:rPr>
                <w:sz w:val="24"/>
                <w:szCs w:val="24"/>
                <w:shd w:val="clear" w:color="auto" w:fill="FFFFFF"/>
              </w:rPr>
            </w:pPr>
            <w:r w:rsidRPr="003767CB">
              <w:rPr>
                <w:sz w:val="24"/>
                <w:szCs w:val="24"/>
                <w:shd w:val="clear" w:color="auto" w:fill="FFFFFF"/>
              </w:rPr>
              <w:t>- корректность речевого</w:t>
            </w:r>
            <w:r w:rsidR="002B5194" w:rsidRPr="003767CB">
              <w:rPr>
                <w:sz w:val="24"/>
                <w:szCs w:val="24"/>
                <w:shd w:val="clear" w:color="auto" w:fill="FFFFFF"/>
              </w:rPr>
              <w:t xml:space="preserve"> оформления высказывания</w:t>
            </w:r>
          </w:p>
          <w:p w14:paraId="7A26C770" w14:textId="77777777" w:rsidR="006F0F9E" w:rsidRPr="003767CB" w:rsidRDefault="006F0F9E" w:rsidP="00C45F52">
            <w:pPr>
              <w:spacing w:line="276" w:lineRule="auto"/>
              <w:jc w:val="both"/>
              <w:rPr>
                <w:sz w:val="24"/>
                <w:szCs w:val="24"/>
              </w:rPr>
            </w:pPr>
          </w:p>
          <w:p w14:paraId="3CBE1444" w14:textId="77777777" w:rsidR="006F0F9E" w:rsidRPr="003767CB" w:rsidRDefault="006F0F9E" w:rsidP="00C45F52">
            <w:pPr>
              <w:spacing w:line="276" w:lineRule="auto"/>
              <w:jc w:val="both"/>
              <w:rPr>
                <w:sz w:val="24"/>
                <w:szCs w:val="24"/>
              </w:rPr>
            </w:pPr>
          </w:p>
          <w:p w14:paraId="631C42DA" w14:textId="77777777" w:rsidR="006F0F9E" w:rsidRPr="003767CB" w:rsidRDefault="006F0F9E" w:rsidP="00C45F52">
            <w:pPr>
              <w:spacing w:line="276" w:lineRule="auto"/>
              <w:jc w:val="both"/>
              <w:rPr>
                <w:sz w:val="24"/>
                <w:szCs w:val="24"/>
              </w:rPr>
            </w:pPr>
          </w:p>
          <w:p w14:paraId="4E3D9058" w14:textId="77777777" w:rsidR="006F0F9E" w:rsidRPr="003767CB" w:rsidRDefault="006F0F9E" w:rsidP="00C45F52">
            <w:pPr>
              <w:spacing w:line="276" w:lineRule="auto"/>
              <w:jc w:val="both"/>
              <w:rPr>
                <w:rFonts w:eastAsia="Times New Roman"/>
                <w:sz w:val="24"/>
                <w:szCs w:val="24"/>
              </w:rPr>
            </w:pPr>
          </w:p>
        </w:tc>
        <w:tc>
          <w:tcPr>
            <w:tcW w:w="2775" w:type="dxa"/>
          </w:tcPr>
          <w:p w14:paraId="2AD75012" w14:textId="77777777" w:rsidR="00C96284" w:rsidRPr="003767CB" w:rsidRDefault="00C96284" w:rsidP="00C45F52">
            <w:pPr>
              <w:spacing w:line="276" w:lineRule="auto"/>
              <w:jc w:val="both"/>
              <w:rPr>
                <w:rFonts w:eastAsiaTheme="minorHAnsi"/>
                <w:sz w:val="24"/>
                <w:szCs w:val="24"/>
              </w:rPr>
            </w:pPr>
          </w:p>
          <w:p w14:paraId="21277CB0" w14:textId="77777777" w:rsidR="006F0F9E" w:rsidRPr="003767CB" w:rsidRDefault="006F0F9E" w:rsidP="00C45F52">
            <w:pPr>
              <w:spacing w:line="276" w:lineRule="auto"/>
              <w:jc w:val="both"/>
              <w:rPr>
                <w:rFonts w:eastAsiaTheme="minorHAnsi"/>
                <w:sz w:val="24"/>
                <w:szCs w:val="24"/>
              </w:rPr>
            </w:pPr>
            <w:r w:rsidRPr="003767CB">
              <w:rPr>
                <w:rFonts w:eastAsiaTheme="minorHAnsi"/>
                <w:sz w:val="24"/>
                <w:szCs w:val="24"/>
              </w:rPr>
              <w:t>-</w:t>
            </w:r>
            <w:r w:rsidR="00A538A2" w:rsidRPr="003767CB">
              <w:rPr>
                <w:rFonts w:eastAsiaTheme="minorHAnsi"/>
                <w:sz w:val="24"/>
                <w:szCs w:val="24"/>
              </w:rPr>
              <w:t xml:space="preserve"> </w:t>
            </w:r>
            <w:r w:rsidRPr="003767CB">
              <w:rPr>
                <w:rFonts w:eastAsiaTheme="minorHAnsi"/>
                <w:sz w:val="24"/>
                <w:szCs w:val="24"/>
              </w:rPr>
              <w:t>терминологический диктант</w:t>
            </w:r>
            <w:r w:rsidR="002544E8" w:rsidRPr="003767CB">
              <w:rPr>
                <w:rFonts w:eastAsiaTheme="minorHAnsi"/>
                <w:sz w:val="24"/>
                <w:szCs w:val="24"/>
              </w:rPr>
              <w:t>;</w:t>
            </w:r>
          </w:p>
          <w:p w14:paraId="02E71D9E" w14:textId="77777777" w:rsidR="006F0F9E" w:rsidRPr="003767CB" w:rsidRDefault="006F0F9E" w:rsidP="00C45F52">
            <w:pPr>
              <w:tabs>
                <w:tab w:val="num" w:pos="1440"/>
              </w:tabs>
              <w:spacing w:line="276" w:lineRule="auto"/>
              <w:jc w:val="both"/>
              <w:rPr>
                <w:rFonts w:eastAsiaTheme="minorHAnsi"/>
                <w:sz w:val="24"/>
                <w:szCs w:val="24"/>
              </w:rPr>
            </w:pPr>
            <w:r w:rsidRPr="003767CB">
              <w:rPr>
                <w:rFonts w:eastAsiaTheme="minorHAnsi"/>
                <w:sz w:val="24"/>
                <w:szCs w:val="24"/>
              </w:rPr>
              <w:t>-</w:t>
            </w:r>
            <w:r w:rsidR="00A538A2" w:rsidRPr="003767CB">
              <w:rPr>
                <w:rFonts w:eastAsiaTheme="minorHAnsi"/>
                <w:sz w:val="24"/>
                <w:szCs w:val="24"/>
              </w:rPr>
              <w:t xml:space="preserve"> </w:t>
            </w:r>
            <w:r w:rsidRPr="003767CB">
              <w:rPr>
                <w:rFonts w:eastAsiaTheme="minorHAnsi"/>
                <w:sz w:val="24"/>
                <w:szCs w:val="24"/>
              </w:rPr>
              <w:t>письменный опрос</w:t>
            </w:r>
            <w:r w:rsidR="002544E8" w:rsidRPr="003767CB">
              <w:rPr>
                <w:rFonts w:eastAsiaTheme="minorHAnsi"/>
                <w:sz w:val="24"/>
                <w:szCs w:val="24"/>
              </w:rPr>
              <w:t>;</w:t>
            </w:r>
          </w:p>
          <w:p w14:paraId="7767FA48" w14:textId="77777777" w:rsidR="006F0F9E" w:rsidRPr="003767CB" w:rsidRDefault="006F0F9E" w:rsidP="00C45F52">
            <w:pPr>
              <w:tabs>
                <w:tab w:val="num" w:pos="1440"/>
              </w:tabs>
              <w:spacing w:line="276" w:lineRule="auto"/>
              <w:jc w:val="both"/>
              <w:rPr>
                <w:rFonts w:eastAsiaTheme="minorHAnsi"/>
                <w:sz w:val="24"/>
                <w:szCs w:val="24"/>
              </w:rPr>
            </w:pPr>
            <w:r w:rsidRPr="003767CB">
              <w:rPr>
                <w:rFonts w:eastAsiaTheme="minorHAnsi"/>
                <w:sz w:val="24"/>
                <w:szCs w:val="24"/>
              </w:rPr>
              <w:t>-</w:t>
            </w:r>
            <w:r w:rsidR="00A538A2" w:rsidRPr="003767CB">
              <w:rPr>
                <w:rFonts w:eastAsiaTheme="minorHAnsi"/>
                <w:sz w:val="24"/>
                <w:szCs w:val="24"/>
              </w:rPr>
              <w:t xml:space="preserve"> </w:t>
            </w:r>
            <w:r w:rsidRPr="003767CB">
              <w:rPr>
                <w:rFonts w:eastAsiaTheme="minorHAnsi"/>
                <w:sz w:val="24"/>
                <w:szCs w:val="24"/>
              </w:rPr>
              <w:t>устный опрос</w:t>
            </w:r>
            <w:r w:rsidR="002544E8" w:rsidRPr="003767CB">
              <w:rPr>
                <w:rFonts w:eastAsiaTheme="minorHAnsi"/>
                <w:sz w:val="24"/>
                <w:szCs w:val="24"/>
              </w:rPr>
              <w:t>;</w:t>
            </w:r>
          </w:p>
          <w:p w14:paraId="6AF98BB9" w14:textId="77777777" w:rsidR="006F0F9E" w:rsidRPr="003767CB" w:rsidRDefault="006F0F9E" w:rsidP="00C45F52">
            <w:pPr>
              <w:tabs>
                <w:tab w:val="num" w:pos="1440"/>
              </w:tabs>
              <w:spacing w:line="276" w:lineRule="auto"/>
              <w:jc w:val="both"/>
              <w:rPr>
                <w:rFonts w:eastAsiaTheme="minorHAnsi"/>
                <w:sz w:val="24"/>
                <w:szCs w:val="24"/>
              </w:rPr>
            </w:pPr>
            <w:r w:rsidRPr="003767CB">
              <w:rPr>
                <w:rFonts w:eastAsiaTheme="minorHAnsi"/>
                <w:sz w:val="24"/>
                <w:szCs w:val="24"/>
              </w:rPr>
              <w:t>-</w:t>
            </w:r>
            <w:r w:rsidR="00A538A2" w:rsidRPr="003767CB">
              <w:rPr>
                <w:rFonts w:eastAsiaTheme="minorHAnsi"/>
                <w:sz w:val="24"/>
                <w:szCs w:val="24"/>
              </w:rPr>
              <w:t xml:space="preserve"> </w:t>
            </w:r>
            <w:r w:rsidRPr="003767CB">
              <w:rPr>
                <w:rFonts w:eastAsiaTheme="minorHAnsi"/>
                <w:sz w:val="24"/>
                <w:szCs w:val="24"/>
              </w:rPr>
              <w:t>решение</w:t>
            </w:r>
            <w:r w:rsidR="002544E8" w:rsidRPr="003767CB">
              <w:rPr>
                <w:rFonts w:eastAsiaTheme="minorHAnsi"/>
                <w:sz w:val="24"/>
                <w:szCs w:val="24"/>
              </w:rPr>
              <w:t xml:space="preserve"> проблемных </w:t>
            </w:r>
            <w:r w:rsidR="00A0442B">
              <w:rPr>
                <w:rFonts w:eastAsiaTheme="minorHAnsi"/>
                <w:sz w:val="24"/>
                <w:szCs w:val="24"/>
              </w:rPr>
              <w:br/>
            </w:r>
            <w:r w:rsidR="002544E8" w:rsidRPr="003767CB">
              <w:rPr>
                <w:rFonts w:eastAsiaTheme="minorHAnsi"/>
                <w:sz w:val="24"/>
                <w:szCs w:val="24"/>
              </w:rPr>
              <w:t>и логических задач;</w:t>
            </w:r>
          </w:p>
          <w:p w14:paraId="02723AD0" w14:textId="77777777" w:rsidR="006F0F9E" w:rsidRPr="003767CB" w:rsidRDefault="006F0F9E" w:rsidP="00C45F52">
            <w:pPr>
              <w:spacing w:line="276" w:lineRule="auto"/>
              <w:jc w:val="both"/>
              <w:rPr>
                <w:rFonts w:eastAsiaTheme="minorHAnsi"/>
                <w:sz w:val="24"/>
                <w:szCs w:val="24"/>
              </w:rPr>
            </w:pPr>
            <w:r w:rsidRPr="003767CB">
              <w:rPr>
                <w:rFonts w:eastAsiaTheme="minorHAnsi"/>
                <w:sz w:val="24"/>
                <w:szCs w:val="24"/>
              </w:rPr>
              <w:t>- тестирование</w:t>
            </w:r>
            <w:r w:rsidR="002544E8" w:rsidRPr="003767CB">
              <w:rPr>
                <w:rFonts w:eastAsiaTheme="minorHAnsi"/>
                <w:sz w:val="24"/>
                <w:szCs w:val="24"/>
              </w:rPr>
              <w:t>;</w:t>
            </w:r>
          </w:p>
          <w:p w14:paraId="7346E1C0" w14:textId="77777777" w:rsidR="006F0F9E" w:rsidRPr="003767CB" w:rsidRDefault="006F0F9E" w:rsidP="00C45F52">
            <w:pPr>
              <w:spacing w:line="276" w:lineRule="auto"/>
              <w:jc w:val="both"/>
              <w:rPr>
                <w:rFonts w:eastAsiaTheme="minorHAnsi"/>
                <w:sz w:val="24"/>
                <w:szCs w:val="24"/>
              </w:rPr>
            </w:pPr>
            <w:r w:rsidRPr="003767CB">
              <w:rPr>
                <w:rFonts w:eastAsiaTheme="minorHAnsi"/>
                <w:sz w:val="24"/>
                <w:szCs w:val="24"/>
              </w:rPr>
              <w:t>-</w:t>
            </w:r>
            <w:r w:rsidR="00A538A2" w:rsidRPr="003767CB">
              <w:rPr>
                <w:rFonts w:eastAsiaTheme="minorHAnsi"/>
                <w:sz w:val="24"/>
                <w:szCs w:val="24"/>
              </w:rPr>
              <w:t xml:space="preserve"> </w:t>
            </w:r>
            <w:r w:rsidRPr="003767CB">
              <w:rPr>
                <w:rFonts w:eastAsiaTheme="minorHAnsi"/>
                <w:sz w:val="24"/>
                <w:szCs w:val="24"/>
              </w:rPr>
              <w:t>оценка выполненных</w:t>
            </w:r>
            <w:r w:rsidR="001B37F9" w:rsidRPr="003767CB">
              <w:rPr>
                <w:rFonts w:eastAsiaTheme="minorHAnsi"/>
                <w:sz w:val="24"/>
                <w:szCs w:val="24"/>
              </w:rPr>
              <w:t xml:space="preserve"> </w:t>
            </w:r>
            <w:r w:rsidRPr="003767CB">
              <w:rPr>
                <w:rFonts w:eastAsiaTheme="minorHAnsi"/>
                <w:sz w:val="24"/>
                <w:szCs w:val="24"/>
              </w:rPr>
              <w:t>рефератов</w:t>
            </w:r>
            <w:r w:rsidR="002544E8" w:rsidRPr="003767CB">
              <w:rPr>
                <w:rFonts w:eastAsiaTheme="minorHAnsi"/>
                <w:sz w:val="24"/>
                <w:szCs w:val="24"/>
              </w:rPr>
              <w:t>;</w:t>
            </w:r>
          </w:p>
          <w:p w14:paraId="014F78B2" w14:textId="77777777" w:rsidR="006F0F9E" w:rsidRPr="003767CB" w:rsidRDefault="006F0F9E" w:rsidP="00C45F52">
            <w:pPr>
              <w:spacing w:line="276" w:lineRule="auto"/>
              <w:jc w:val="both"/>
              <w:rPr>
                <w:rFonts w:eastAsiaTheme="minorHAnsi"/>
                <w:sz w:val="24"/>
                <w:szCs w:val="24"/>
              </w:rPr>
            </w:pPr>
            <w:r w:rsidRPr="003767CB">
              <w:rPr>
                <w:rFonts w:eastAsiaTheme="minorHAnsi"/>
                <w:sz w:val="24"/>
                <w:szCs w:val="24"/>
              </w:rPr>
              <w:t>- оценка подготовленных докладов</w:t>
            </w:r>
            <w:r w:rsidR="002544E8" w:rsidRPr="003767CB">
              <w:rPr>
                <w:rFonts w:eastAsiaTheme="minorHAnsi"/>
                <w:sz w:val="24"/>
                <w:szCs w:val="24"/>
              </w:rPr>
              <w:t>;</w:t>
            </w:r>
          </w:p>
          <w:p w14:paraId="60D5E51B" w14:textId="77777777" w:rsidR="006F0F9E" w:rsidRPr="003767CB" w:rsidRDefault="006F0F9E" w:rsidP="00C45F52">
            <w:pPr>
              <w:spacing w:line="276" w:lineRule="auto"/>
              <w:jc w:val="both"/>
              <w:rPr>
                <w:rFonts w:eastAsiaTheme="minorHAnsi"/>
                <w:sz w:val="24"/>
                <w:szCs w:val="24"/>
              </w:rPr>
            </w:pPr>
            <w:r w:rsidRPr="003767CB">
              <w:rPr>
                <w:rFonts w:eastAsiaTheme="minorHAnsi"/>
                <w:sz w:val="24"/>
                <w:szCs w:val="24"/>
              </w:rPr>
              <w:t xml:space="preserve">- оценка результатов </w:t>
            </w:r>
            <w:r w:rsidRPr="003767CB">
              <w:rPr>
                <w:rFonts w:eastAsiaTheme="minorHAnsi"/>
                <w:sz w:val="24"/>
                <w:szCs w:val="24"/>
              </w:rPr>
              <w:lastRenderedPageBreak/>
              <w:t>работы с источниками</w:t>
            </w:r>
            <w:r w:rsidR="002544E8" w:rsidRPr="003767CB">
              <w:rPr>
                <w:rFonts w:eastAsiaTheme="minorHAnsi"/>
                <w:sz w:val="24"/>
                <w:szCs w:val="24"/>
              </w:rPr>
              <w:t>;</w:t>
            </w:r>
          </w:p>
          <w:p w14:paraId="08C32F9B" w14:textId="77777777" w:rsidR="002544E8" w:rsidRPr="003767CB" w:rsidRDefault="006F0F9E" w:rsidP="00C45F52">
            <w:pPr>
              <w:widowControl/>
              <w:autoSpaceDE/>
              <w:autoSpaceDN/>
              <w:adjustRightInd/>
              <w:spacing w:line="276" w:lineRule="auto"/>
              <w:jc w:val="both"/>
              <w:rPr>
                <w:rFonts w:eastAsia="Times New Roman"/>
                <w:bCs/>
                <w:sz w:val="24"/>
                <w:szCs w:val="24"/>
              </w:rPr>
            </w:pPr>
            <w:r w:rsidRPr="003767CB">
              <w:rPr>
                <w:rFonts w:eastAsia="Times New Roman"/>
                <w:bCs/>
                <w:sz w:val="24"/>
                <w:szCs w:val="24"/>
              </w:rPr>
              <w:t>-</w:t>
            </w:r>
            <w:r w:rsidR="00A538A2" w:rsidRPr="003767CB">
              <w:rPr>
                <w:rFonts w:eastAsia="Times New Roman"/>
                <w:bCs/>
                <w:sz w:val="24"/>
                <w:szCs w:val="24"/>
              </w:rPr>
              <w:t xml:space="preserve"> </w:t>
            </w:r>
            <w:r w:rsidRPr="003767CB">
              <w:rPr>
                <w:rFonts w:eastAsia="Times New Roman"/>
                <w:bCs/>
                <w:sz w:val="24"/>
                <w:szCs w:val="24"/>
              </w:rPr>
              <w:t>оценка результатов составления</w:t>
            </w:r>
            <w:r w:rsidR="002544E8" w:rsidRPr="003767CB">
              <w:rPr>
                <w:rFonts w:eastAsia="Times New Roman"/>
                <w:bCs/>
                <w:sz w:val="24"/>
                <w:szCs w:val="24"/>
              </w:rPr>
              <w:t>;</w:t>
            </w:r>
          </w:p>
          <w:p w14:paraId="4305F060" w14:textId="77777777" w:rsidR="006F0F9E" w:rsidRPr="003767CB" w:rsidRDefault="002544E8" w:rsidP="00C45F52">
            <w:pPr>
              <w:widowControl/>
              <w:autoSpaceDE/>
              <w:autoSpaceDN/>
              <w:adjustRightInd/>
              <w:spacing w:line="276" w:lineRule="auto"/>
              <w:jc w:val="both"/>
              <w:rPr>
                <w:rFonts w:eastAsia="Times New Roman"/>
                <w:bCs/>
                <w:sz w:val="24"/>
                <w:szCs w:val="24"/>
              </w:rPr>
            </w:pPr>
            <w:r w:rsidRPr="003767CB">
              <w:rPr>
                <w:rFonts w:eastAsia="Times New Roman"/>
                <w:bCs/>
                <w:sz w:val="24"/>
                <w:szCs w:val="24"/>
              </w:rPr>
              <w:t xml:space="preserve">- </w:t>
            </w:r>
            <w:r w:rsidR="006F0F9E" w:rsidRPr="003767CB">
              <w:rPr>
                <w:rFonts w:eastAsia="Times New Roman"/>
                <w:bCs/>
                <w:sz w:val="24"/>
                <w:szCs w:val="24"/>
              </w:rPr>
              <w:t xml:space="preserve">сравнительных схем </w:t>
            </w:r>
            <w:r w:rsidR="007858EF">
              <w:rPr>
                <w:rFonts w:eastAsia="Times New Roman"/>
                <w:bCs/>
                <w:sz w:val="24"/>
                <w:szCs w:val="24"/>
              </w:rPr>
              <w:br/>
            </w:r>
            <w:r w:rsidR="006F0F9E" w:rsidRPr="003767CB">
              <w:rPr>
                <w:rFonts w:eastAsia="Times New Roman"/>
                <w:bCs/>
                <w:sz w:val="24"/>
                <w:szCs w:val="24"/>
              </w:rPr>
              <w:t>и таблиц</w:t>
            </w:r>
          </w:p>
          <w:p w14:paraId="55E36D03" w14:textId="77777777" w:rsidR="006F0F9E" w:rsidRPr="003767CB" w:rsidRDefault="006F0F9E" w:rsidP="00C45F52">
            <w:pPr>
              <w:spacing w:line="276" w:lineRule="auto"/>
              <w:jc w:val="both"/>
              <w:rPr>
                <w:rFonts w:eastAsiaTheme="minorHAnsi"/>
                <w:bCs/>
                <w:sz w:val="24"/>
                <w:szCs w:val="24"/>
              </w:rPr>
            </w:pPr>
            <w:r w:rsidRPr="003767CB">
              <w:rPr>
                <w:rFonts w:eastAsiaTheme="minorHAnsi"/>
                <w:sz w:val="24"/>
                <w:szCs w:val="24"/>
              </w:rPr>
              <w:t>Итоговый контроль</w:t>
            </w:r>
            <w:r w:rsidR="001B37F9" w:rsidRPr="003767CB">
              <w:rPr>
                <w:rFonts w:eastAsiaTheme="minorHAnsi"/>
                <w:sz w:val="24"/>
                <w:szCs w:val="24"/>
              </w:rPr>
              <w:t xml:space="preserve"> </w:t>
            </w:r>
            <w:r w:rsidRPr="003767CB">
              <w:rPr>
                <w:rFonts w:eastAsiaTheme="minorHAnsi"/>
                <w:sz w:val="24"/>
                <w:szCs w:val="24"/>
              </w:rPr>
              <w:t>– дифференцированный зачет</w:t>
            </w:r>
            <w:r w:rsidR="00A538A2" w:rsidRPr="003767CB">
              <w:rPr>
                <w:rFonts w:eastAsiaTheme="minorHAnsi"/>
                <w:sz w:val="24"/>
                <w:szCs w:val="24"/>
              </w:rPr>
              <w:t>/зачет</w:t>
            </w:r>
            <w:r w:rsidRPr="003767CB">
              <w:rPr>
                <w:rFonts w:eastAsiaTheme="minorHAnsi"/>
                <w:sz w:val="24"/>
                <w:szCs w:val="24"/>
              </w:rPr>
              <w:t xml:space="preserve">, который проводится </w:t>
            </w:r>
            <w:r w:rsidR="007858EF">
              <w:rPr>
                <w:rFonts w:eastAsiaTheme="minorHAnsi"/>
                <w:sz w:val="24"/>
                <w:szCs w:val="24"/>
              </w:rPr>
              <w:br/>
            </w:r>
            <w:r w:rsidRPr="003767CB">
              <w:rPr>
                <w:rFonts w:eastAsiaTheme="minorHAnsi"/>
                <w:sz w:val="24"/>
                <w:szCs w:val="24"/>
              </w:rPr>
              <w:t>на последнем занятии. Зачет включает в себя контроль усво</w:t>
            </w:r>
            <w:r w:rsidR="002544E8" w:rsidRPr="003767CB">
              <w:rPr>
                <w:rFonts w:eastAsiaTheme="minorHAnsi"/>
                <w:sz w:val="24"/>
                <w:szCs w:val="24"/>
              </w:rPr>
              <w:t xml:space="preserve">ения теоретического материала </w:t>
            </w:r>
            <w:r w:rsidR="00F22EA2" w:rsidRPr="003767CB">
              <w:rPr>
                <w:rFonts w:eastAsiaTheme="minorHAnsi"/>
                <w:sz w:val="24"/>
                <w:szCs w:val="24"/>
              </w:rPr>
              <w:t xml:space="preserve">и контроль </w:t>
            </w:r>
            <w:proofErr w:type="gramStart"/>
            <w:r w:rsidR="00F22EA2" w:rsidRPr="003767CB">
              <w:rPr>
                <w:rFonts w:eastAsiaTheme="minorHAnsi"/>
                <w:sz w:val="24"/>
                <w:szCs w:val="24"/>
              </w:rPr>
              <w:t>усвоения  умений</w:t>
            </w:r>
            <w:proofErr w:type="gramEnd"/>
            <w:r w:rsidRPr="003767CB">
              <w:rPr>
                <w:sz w:val="24"/>
                <w:szCs w:val="24"/>
              </w:rPr>
              <w:t>.</w:t>
            </w:r>
          </w:p>
        </w:tc>
      </w:tr>
      <w:tr w:rsidR="006F0F9E" w:rsidRPr="003767CB" w14:paraId="5BC9D19C" w14:textId="77777777" w:rsidTr="0082155E">
        <w:trPr>
          <w:trHeight w:val="2255"/>
        </w:trPr>
        <w:tc>
          <w:tcPr>
            <w:tcW w:w="3652" w:type="dxa"/>
          </w:tcPr>
          <w:p w14:paraId="154AAB1F" w14:textId="77777777" w:rsidR="00C96284" w:rsidRPr="00C02C4F" w:rsidRDefault="00C96284" w:rsidP="00C45F52">
            <w:pPr>
              <w:widowControl/>
              <w:autoSpaceDE/>
              <w:autoSpaceDN/>
              <w:adjustRightInd/>
              <w:spacing w:after="200" w:line="276" w:lineRule="auto"/>
              <w:contextualSpacing/>
              <w:jc w:val="both"/>
              <w:rPr>
                <w:rFonts w:eastAsia="Times New Roman"/>
                <w:i/>
                <w:sz w:val="24"/>
                <w:szCs w:val="24"/>
              </w:rPr>
            </w:pPr>
            <w:r w:rsidRPr="00C02C4F">
              <w:rPr>
                <w:rFonts w:eastAsia="Times New Roman"/>
                <w:i/>
                <w:sz w:val="24"/>
                <w:szCs w:val="24"/>
              </w:rPr>
              <w:t>Умения:</w:t>
            </w:r>
          </w:p>
          <w:p w14:paraId="6C9393FC" w14:textId="77777777" w:rsidR="006F0F9E" w:rsidRPr="003767CB" w:rsidRDefault="006F0F9E" w:rsidP="00C45F52">
            <w:pPr>
              <w:widowControl/>
              <w:autoSpaceDE/>
              <w:autoSpaceDN/>
              <w:adjustRightInd/>
              <w:spacing w:after="200" w:line="276" w:lineRule="auto"/>
              <w:contextualSpacing/>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rFonts w:eastAsia="Times New Roman"/>
                <w:sz w:val="24"/>
                <w:szCs w:val="24"/>
              </w:rPr>
              <w:t>ориентироваться в современной</w:t>
            </w:r>
            <w:r w:rsidR="007A7633" w:rsidRPr="003767CB">
              <w:rPr>
                <w:rFonts w:eastAsia="Times New Roman"/>
                <w:sz w:val="24"/>
                <w:szCs w:val="24"/>
              </w:rPr>
              <w:t xml:space="preserve"> </w:t>
            </w:r>
            <w:r w:rsidRPr="003767CB">
              <w:rPr>
                <w:rFonts w:eastAsia="Times New Roman"/>
                <w:sz w:val="24"/>
                <w:szCs w:val="24"/>
              </w:rPr>
              <w:t>экономической, политической и куль</w:t>
            </w:r>
            <w:r w:rsidR="00751DC3" w:rsidRPr="003767CB">
              <w:rPr>
                <w:rFonts w:eastAsia="Times New Roman"/>
                <w:sz w:val="24"/>
                <w:szCs w:val="24"/>
              </w:rPr>
              <w:t>турной ситуации в России и мире;</w:t>
            </w:r>
          </w:p>
          <w:p w14:paraId="74A10E93" w14:textId="77777777" w:rsidR="006F0F9E" w:rsidRPr="003767CB" w:rsidRDefault="006F0F9E" w:rsidP="00C45F52">
            <w:pPr>
              <w:widowControl/>
              <w:autoSpaceDE/>
              <w:autoSpaceDN/>
              <w:adjustRightInd/>
              <w:spacing w:after="200" w:line="276" w:lineRule="auto"/>
              <w:contextualSpacing/>
              <w:jc w:val="both"/>
              <w:rPr>
                <w:sz w:val="24"/>
                <w:szCs w:val="24"/>
                <w:shd w:val="clear" w:color="auto" w:fill="FFFFFF"/>
              </w:rPr>
            </w:pPr>
            <w:r w:rsidRPr="003767CB">
              <w:rPr>
                <w:rFonts w:eastAsia="Times New Roman"/>
                <w:sz w:val="24"/>
                <w:szCs w:val="24"/>
              </w:rPr>
              <w:t>-</w:t>
            </w:r>
            <w:r w:rsidR="00A538A2" w:rsidRPr="003767CB">
              <w:rPr>
                <w:sz w:val="24"/>
                <w:szCs w:val="24"/>
                <w:shd w:val="clear" w:color="auto" w:fill="FFFFFF"/>
              </w:rPr>
              <w:t xml:space="preserve"> </w:t>
            </w:r>
            <w:r w:rsidRPr="003767CB">
              <w:rPr>
                <w:sz w:val="24"/>
                <w:szCs w:val="24"/>
                <w:shd w:val="clear" w:color="auto" w:fill="FFFFFF"/>
              </w:rPr>
              <w:t xml:space="preserve">соотносить исторические события, процессы </w:t>
            </w:r>
            <w:r w:rsidR="007858EF">
              <w:rPr>
                <w:sz w:val="24"/>
                <w:szCs w:val="24"/>
                <w:shd w:val="clear" w:color="auto" w:fill="FFFFFF"/>
              </w:rPr>
              <w:br/>
            </w:r>
            <w:r w:rsidRPr="003767CB">
              <w:rPr>
                <w:sz w:val="24"/>
                <w:szCs w:val="24"/>
                <w:shd w:val="clear" w:color="auto" w:fill="FFFFFF"/>
              </w:rPr>
              <w:t>с определенным периодом истории</w:t>
            </w:r>
          </w:p>
          <w:p w14:paraId="61B90A1F" w14:textId="77777777" w:rsidR="006F0F9E" w:rsidRPr="003767CB" w:rsidRDefault="006F0F9E" w:rsidP="00C45F52">
            <w:pPr>
              <w:widowControl/>
              <w:autoSpaceDE/>
              <w:autoSpaceDN/>
              <w:adjustRightInd/>
              <w:spacing w:after="200" w:line="276" w:lineRule="auto"/>
              <w:contextualSpacing/>
              <w:jc w:val="both"/>
              <w:rPr>
                <w:rFonts w:eastAsia="Times New Roman"/>
                <w:sz w:val="24"/>
                <w:szCs w:val="24"/>
              </w:rPr>
            </w:pPr>
            <w:r w:rsidRPr="003767CB">
              <w:rPr>
                <w:sz w:val="24"/>
                <w:szCs w:val="24"/>
              </w:rPr>
              <w:t>-</w:t>
            </w:r>
            <w:r w:rsidR="00A538A2" w:rsidRPr="003767CB">
              <w:rPr>
                <w:sz w:val="24"/>
                <w:szCs w:val="24"/>
              </w:rPr>
              <w:t xml:space="preserve"> </w:t>
            </w:r>
            <w:r w:rsidRPr="003767CB">
              <w:rPr>
                <w:sz w:val="24"/>
                <w:szCs w:val="24"/>
              </w:rPr>
              <w:t>толковать содержание основных терминов исторической и общественно-политической лексики;</w:t>
            </w:r>
          </w:p>
          <w:p w14:paraId="12C636AF" w14:textId="77777777" w:rsidR="006F0F9E" w:rsidRPr="003767CB" w:rsidRDefault="006F0F9E" w:rsidP="00C45F52">
            <w:pPr>
              <w:widowControl/>
              <w:autoSpaceDE/>
              <w:autoSpaceDN/>
              <w:adjustRightInd/>
              <w:spacing w:after="200" w:line="276" w:lineRule="auto"/>
              <w:contextualSpacing/>
              <w:jc w:val="both"/>
              <w:rPr>
                <w:rFonts w:eastAsia="Times New Roman"/>
                <w:sz w:val="24"/>
                <w:szCs w:val="24"/>
              </w:rPr>
            </w:pPr>
            <w:r w:rsidRPr="003767CB">
              <w:rPr>
                <w:rFonts w:eastAsia="Times New Roman"/>
                <w:sz w:val="24"/>
                <w:szCs w:val="24"/>
              </w:rPr>
              <w:t>-</w:t>
            </w:r>
            <w:r w:rsidR="00A538A2" w:rsidRPr="003767CB">
              <w:rPr>
                <w:rFonts w:eastAsia="Times New Roman"/>
                <w:sz w:val="24"/>
                <w:szCs w:val="24"/>
              </w:rPr>
              <w:t xml:space="preserve"> </w:t>
            </w:r>
            <w:r w:rsidRPr="003767CB">
              <w:rPr>
                <w:sz w:val="24"/>
                <w:szCs w:val="24"/>
                <w:shd w:val="clear" w:color="auto" w:fill="FFFFFF"/>
              </w:rPr>
              <w:t>демонстрировать знание осн</w:t>
            </w:r>
            <w:r w:rsidR="007F682D" w:rsidRPr="003767CB">
              <w:rPr>
                <w:sz w:val="24"/>
                <w:szCs w:val="24"/>
                <w:shd w:val="clear" w:color="auto" w:fill="FFFFFF"/>
              </w:rPr>
              <w:t>овных дат отечественной истории</w:t>
            </w:r>
          </w:p>
        </w:tc>
        <w:tc>
          <w:tcPr>
            <w:tcW w:w="3287" w:type="dxa"/>
          </w:tcPr>
          <w:p w14:paraId="592C8EDF" w14:textId="77777777" w:rsidR="00C96284" w:rsidRPr="003767CB" w:rsidRDefault="00C96284" w:rsidP="00C45F52">
            <w:pPr>
              <w:shd w:val="clear" w:color="auto" w:fill="FFFFFF"/>
              <w:spacing w:line="276" w:lineRule="auto"/>
              <w:jc w:val="both"/>
              <w:rPr>
                <w:sz w:val="24"/>
                <w:szCs w:val="24"/>
              </w:rPr>
            </w:pPr>
          </w:p>
          <w:p w14:paraId="1D71DCCD" w14:textId="77777777" w:rsidR="006F0F9E" w:rsidRPr="003767CB" w:rsidRDefault="006F0F9E" w:rsidP="00C45F52">
            <w:pPr>
              <w:shd w:val="clear" w:color="auto" w:fill="FFFFFF"/>
              <w:spacing w:line="276" w:lineRule="auto"/>
              <w:jc w:val="both"/>
              <w:rPr>
                <w:sz w:val="24"/>
                <w:szCs w:val="24"/>
              </w:rPr>
            </w:pPr>
            <w:r w:rsidRPr="003767CB">
              <w:rPr>
                <w:sz w:val="24"/>
                <w:szCs w:val="24"/>
              </w:rPr>
              <w:t>-</w:t>
            </w:r>
            <w:r w:rsidR="00621FE6" w:rsidRPr="003767CB">
              <w:rPr>
                <w:sz w:val="24"/>
                <w:szCs w:val="24"/>
              </w:rPr>
              <w:t xml:space="preserve"> </w:t>
            </w:r>
            <w:r w:rsidRPr="003767CB">
              <w:rPr>
                <w:sz w:val="24"/>
                <w:szCs w:val="24"/>
              </w:rPr>
              <w:t xml:space="preserve">уровень умений делать обоснованные выводы </w:t>
            </w:r>
            <w:r w:rsidR="007858EF">
              <w:rPr>
                <w:sz w:val="24"/>
                <w:szCs w:val="24"/>
              </w:rPr>
              <w:br/>
            </w:r>
            <w:r w:rsidRPr="003767CB">
              <w:rPr>
                <w:sz w:val="24"/>
                <w:szCs w:val="24"/>
              </w:rPr>
              <w:t>и обобщения</w:t>
            </w:r>
            <w:r w:rsidR="00751DC3" w:rsidRPr="003767CB">
              <w:rPr>
                <w:sz w:val="24"/>
                <w:szCs w:val="24"/>
              </w:rPr>
              <w:t>;</w:t>
            </w:r>
          </w:p>
          <w:p w14:paraId="34306B81" w14:textId="77777777" w:rsidR="006F0F9E" w:rsidRPr="003767CB" w:rsidRDefault="006F0F9E" w:rsidP="00C45F52">
            <w:pPr>
              <w:shd w:val="clear" w:color="auto" w:fill="FFFFFF"/>
              <w:spacing w:line="276" w:lineRule="auto"/>
              <w:jc w:val="both"/>
              <w:rPr>
                <w:i/>
                <w:iCs/>
                <w:sz w:val="24"/>
                <w:szCs w:val="24"/>
              </w:rPr>
            </w:pPr>
            <w:r w:rsidRPr="003767CB">
              <w:rPr>
                <w:sz w:val="24"/>
                <w:szCs w:val="24"/>
              </w:rPr>
              <w:t>- уровень умений пользоваться справочной литературой и историческими источниками</w:t>
            </w:r>
            <w:r w:rsidR="00751DC3" w:rsidRPr="003767CB">
              <w:rPr>
                <w:sz w:val="24"/>
                <w:szCs w:val="24"/>
              </w:rPr>
              <w:t>;</w:t>
            </w:r>
          </w:p>
          <w:p w14:paraId="40991532" w14:textId="77777777" w:rsidR="006F0F9E" w:rsidRPr="003767CB" w:rsidRDefault="006F0F9E" w:rsidP="00C45F52">
            <w:pPr>
              <w:spacing w:line="276" w:lineRule="auto"/>
              <w:jc w:val="both"/>
              <w:rPr>
                <w:sz w:val="24"/>
                <w:szCs w:val="24"/>
              </w:rPr>
            </w:pPr>
            <w:r w:rsidRPr="003767CB">
              <w:rPr>
                <w:sz w:val="24"/>
                <w:szCs w:val="24"/>
              </w:rPr>
              <w:t>- уровень умений решать типовые ситуационные задачи;</w:t>
            </w:r>
          </w:p>
          <w:p w14:paraId="4BCEF721" w14:textId="77777777" w:rsidR="006F0F9E" w:rsidRPr="003767CB" w:rsidRDefault="006F0F9E" w:rsidP="00C45F52">
            <w:pPr>
              <w:spacing w:line="276" w:lineRule="auto"/>
              <w:jc w:val="both"/>
              <w:rPr>
                <w:sz w:val="24"/>
                <w:szCs w:val="24"/>
              </w:rPr>
            </w:pPr>
            <w:r w:rsidRPr="003767CB">
              <w:rPr>
                <w:sz w:val="24"/>
                <w:szCs w:val="24"/>
              </w:rPr>
              <w:t>-</w:t>
            </w:r>
            <w:r w:rsidR="00A538A2" w:rsidRPr="003767CB">
              <w:rPr>
                <w:sz w:val="24"/>
                <w:szCs w:val="24"/>
              </w:rPr>
              <w:t xml:space="preserve"> </w:t>
            </w:r>
            <w:r w:rsidRPr="003767CB">
              <w:rPr>
                <w:sz w:val="24"/>
                <w:szCs w:val="24"/>
              </w:rPr>
              <w:t xml:space="preserve">уровень информационно-коммуникативной культуры, </w:t>
            </w:r>
          </w:p>
          <w:p w14:paraId="5DEB9044" w14:textId="77777777" w:rsidR="006F0F9E" w:rsidRPr="003767CB" w:rsidRDefault="006F0F9E" w:rsidP="00C45F52">
            <w:pPr>
              <w:shd w:val="clear" w:color="auto" w:fill="FFFFFF"/>
              <w:spacing w:line="276" w:lineRule="auto"/>
              <w:jc w:val="both"/>
              <w:rPr>
                <w:sz w:val="24"/>
                <w:szCs w:val="24"/>
                <w:shd w:val="clear" w:color="auto" w:fill="FFFFFF"/>
              </w:rPr>
            </w:pPr>
            <w:r w:rsidRPr="003767CB">
              <w:rPr>
                <w:sz w:val="24"/>
                <w:szCs w:val="24"/>
                <w:shd w:val="clear" w:color="auto" w:fill="FFFFFF"/>
              </w:rPr>
              <w:t xml:space="preserve">полнота и правильность ответа, степень понимания исторических фактов </w:t>
            </w:r>
            <w:r w:rsidR="007858EF">
              <w:rPr>
                <w:sz w:val="24"/>
                <w:szCs w:val="24"/>
                <w:shd w:val="clear" w:color="auto" w:fill="FFFFFF"/>
              </w:rPr>
              <w:br/>
            </w:r>
            <w:r w:rsidRPr="003767CB">
              <w:rPr>
                <w:sz w:val="24"/>
                <w:szCs w:val="24"/>
                <w:shd w:val="clear" w:color="auto" w:fill="FFFFFF"/>
              </w:rPr>
              <w:t>и явлений</w:t>
            </w:r>
            <w:r w:rsidR="00751DC3" w:rsidRPr="003767CB">
              <w:rPr>
                <w:sz w:val="24"/>
                <w:szCs w:val="24"/>
                <w:shd w:val="clear" w:color="auto" w:fill="FFFFFF"/>
              </w:rPr>
              <w:t>;</w:t>
            </w:r>
          </w:p>
          <w:p w14:paraId="310A7465" w14:textId="77777777" w:rsidR="006F0F9E" w:rsidRPr="003767CB" w:rsidRDefault="006F0F9E" w:rsidP="00C45F52">
            <w:pPr>
              <w:shd w:val="clear" w:color="auto" w:fill="FFFFFF"/>
              <w:spacing w:line="276" w:lineRule="auto"/>
              <w:jc w:val="both"/>
              <w:rPr>
                <w:sz w:val="24"/>
                <w:szCs w:val="24"/>
                <w:shd w:val="clear" w:color="auto" w:fill="FFFFFF"/>
              </w:rPr>
            </w:pPr>
            <w:r w:rsidRPr="003767CB">
              <w:rPr>
                <w:sz w:val="24"/>
                <w:szCs w:val="24"/>
                <w:shd w:val="clear" w:color="auto" w:fill="FFFFFF"/>
              </w:rPr>
              <w:t>-</w:t>
            </w:r>
            <w:r w:rsidR="00A538A2" w:rsidRPr="003767CB">
              <w:rPr>
                <w:sz w:val="24"/>
                <w:szCs w:val="24"/>
                <w:shd w:val="clear" w:color="auto" w:fill="FFFFFF"/>
              </w:rPr>
              <w:t xml:space="preserve"> </w:t>
            </w:r>
            <w:r w:rsidRPr="003767CB">
              <w:rPr>
                <w:sz w:val="24"/>
                <w:szCs w:val="24"/>
                <w:shd w:val="clear" w:color="auto" w:fill="FFFFFF"/>
              </w:rPr>
              <w:t>корректность речевого оформления высказывания;</w:t>
            </w:r>
          </w:p>
          <w:p w14:paraId="79200B8C" w14:textId="77777777" w:rsidR="006F0F9E" w:rsidRPr="003767CB" w:rsidRDefault="006F0F9E" w:rsidP="00C45F52">
            <w:pPr>
              <w:shd w:val="clear" w:color="auto" w:fill="FFFFFF"/>
              <w:spacing w:line="276" w:lineRule="auto"/>
              <w:jc w:val="both"/>
              <w:rPr>
                <w:rFonts w:eastAsia="Times New Roman"/>
                <w:sz w:val="24"/>
                <w:szCs w:val="24"/>
              </w:rPr>
            </w:pPr>
            <w:r w:rsidRPr="003767CB">
              <w:rPr>
                <w:sz w:val="24"/>
                <w:szCs w:val="24"/>
                <w:shd w:val="clear" w:color="auto" w:fill="FFFFFF"/>
              </w:rPr>
              <w:t>-</w:t>
            </w:r>
            <w:r w:rsidR="00A538A2" w:rsidRPr="003767CB">
              <w:rPr>
                <w:sz w:val="24"/>
                <w:szCs w:val="24"/>
                <w:shd w:val="clear" w:color="auto" w:fill="FFFFFF"/>
              </w:rPr>
              <w:t xml:space="preserve"> </w:t>
            </w:r>
            <w:r w:rsidRPr="003767CB">
              <w:rPr>
                <w:sz w:val="24"/>
                <w:szCs w:val="24"/>
                <w:shd w:val="clear" w:color="auto" w:fill="FFFFFF"/>
              </w:rPr>
              <w:t xml:space="preserve">логично, развернуто отвечать на вопрос </w:t>
            </w:r>
          </w:p>
        </w:tc>
        <w:tc>
          <w:tcPr>
            <w:tcW w:w="2775" w:type="dxa"/>
          </w:tcPr>
          <w:p w14:paraId="5D67F74A" w14:textId="77777777" w:rsidR="00C96284" w:rsidRPr="003767CB" w:rsidRDefault="00C96284" w:rsidP="00C45F52">
            <w:pPr>
              <w:shd w:val="clear" w:color="auto" w:fill="FFFFFF"/>
              <w:spacing w:line="276" w:lineRule="auto"/>
              <w:jc w:val="both"/>
              <w:rPr>
                <w:sz w:val="24"/>
                <w:szCs w:val="24"/>
              </w:rPr>
            </w:pPr>
          </w:p>
          <w:p w14:paraId="7886AE6B" w14:textId="77777777" w:rsidR="006F0F9E" w:rsidRPr="003767CB" w:rsidRDefault="006F0F9E" w:rsidP="00C45F52">
            <w:pPr>
              <w:shd w:val="clear" w:color="auto" w:fill="FFFFFF"/>
              <w:spacing w:line="276" w:lineRule="auto"/>
              <w:jc w:val="both"/>
              <w:rPr>
                <w:rFonts w:eastAsia="Times New Roman"/>
                <w:sz w:val="24"/>
                <w:szCs w:val="24"/>
              </w:rPr>
            </w:pPr>
            <w:r w:rsidRPr="003767CB">
              <w:rPr>
                <w:sz w:val="24"/>
                <w:szCs w:val="24"/>
              </w:rPr>
              <w:t xml:space="preserve">- оценка участия </w:t>
            </w:r>
            <w:r w:rsidR="007858EF">
              <w:rPr>
                <w:sz w:val="24"/>
                <w:szCs w:val="24"/>
              </w:rPr>
              <w:br/>
            </w:r>
            <w:r w:rsidRPr="003767CB">
              <w:rPr>
                <w:sz w:val="24"/>
                <w:szCs w:val="24"/>
              </w:rPr>
              <w:t>в групповых дискуссиях и обсуждениях</w:t>
            </w:r>
            <w:r w:rsidR="002544E8" w:rsidRPr="003767CB">
              <w:rPr>
                <w:sz w:val="24"/>
                <w:szCs w:val="24"/>
              </w:rPr>
              <w:t>;</w:t>
            </w:r>
          </w:p>
          <w:p w14:paraId="61DE2539" w14:textId="77777777" w:rsidR="006F0F9E" w:rsidRPr="003767CB" w:rsidRDefault="006F0F9E" w:rsidP="00C45F52">
            <w:pPr>
              <w:shd w:val="clear" w:color="auto" w:fill="FFFFFF"/>
              <w:spacing w:line="276" w:lineRule="auto"/>
              <w:ind w:firstLine="7"/>
              <w:jc w:val="both"/>
              <w:rPr>
                <w:sz w:val="24"/>
                <w:szCs w:val="24"/>
              </w:rPr>
            </w:pPr>
            <w:r w:rsidRPr="003767CB">
              <w:rPr>
                <w:sz w:val="24"/>
                <w:szCs w:val="24"/>
              </w:rPr>
              <w:t>-</w:t>
            </w:r>
            <w:r w:rsidR="00E95D97" w:rsidRPr="003767CB">
              <w:rPr>
                <w:sz w:val="24"/>
                <w:szCs w:val="24"/>
              </w:rPr>
              <w:t xml:space="preserve"> </w:t>
            </w:r>
            <w:r w:rsidRPr="003767CB">
              <w:rPr>
                <w:sz w:val="24"/>
                <w:szCs w:val="24"/>
              </w:rPr>
              <w:t>оценка за решен</w:t>
            </w:r>
            <w:r w:rsidR="00E95D97" w:rsidRPr="003767CB">
              <w:rPr>
                <w:sz w:val="24"/>
                <w:szCs w:val="24"/>
              </w:rPr>
              <w:t xml:space="preserve">ие проблемных заданий, решения </w:t>
            </w:r>
            <w:r w:rsidRPr="003767CB">
              <w:rPr>
                <w:sz w:val="24"/>
                <w:szCs w:val="24"/>
              </w:rPr>
              <w:t>познавательных задач</w:t>
            </w:r>
            <w:r w:rsidR="002544E8" w:rsidRPr="003767CB">
              <w:rPr>
                <w:sz w:val="24"/>
                <w:szCs w:val="24"/>
              </w:rPr>
              <w:t>;</w:t>
            </w:r>
          </w:p>
          <w:p w14:paraId="2246DA58" w14:textId="77777777" w:rsidR="006F0F9E" w:rsidRPr="003767CB" w:rsidRDefault="006F0F9E" w:rsidP="00C45F52">
            <w:pPr>
              <w:shd w:val="clear" w:color="auto" w:fill="FFFFFF"/>
              <w:spacing w:line="276" w:lineRule="auto"/>
              <w:ind w:firstLine="7"/>
              <w:jc w:val="both"/>
              <w:rPr>
                <w:sz w:val="24"/>
                <w:szCs w:val="24"/>
              </w:rPr>
            </w:pPr>
            <w:r w:rsidRPr="003767CB">
              <w:rPr>
                <w:sz w:val="24"/>
                <w:szCs w:val="24"/>
              </w:rPr>
              <w:t>-</w:t>
            </w:r>
            <w:r w:rsidR="00E95D97" w:rsidRPr="003767CB">
              <w:rPr>
                <w:sz w:val="24"/>
                <w:szCs w:val="24"/>
              </w:rPr>
              <w:t xml:space="preserve"> </w:t>
            </w:r>
            <w:r w:rsidRPr="003767CB">
              <w:rPr>
                <w:sz w:val="24"/>
                <w:szCs w:val="24"/>
              </w:rPr>
              <w:t>оценка составления мультимедийных презентаций</w:t>
            </w:r>
            <w:r w:rsidR="002544E8" w:rsidRPr="003767CB">
              <w:rPr>
                <w:sz w:val="24"/>
                <w:szCs w:val="24"/>
              </w:rPr>
              <w:t>;</w:t>
            </w:r>
          </w:p>
          <w:p w14:paraId="13332542" w14:textId="77777777" w:rsidR="006F0F9E" w:rsidRPr="003767CB" w:rsidRDefault="006F0F9E" w:rsidP="00C45F52">
            <w:pPr>
              <w:shd w:val="clear" w:color="auto" w:fill="FFFFFF"/>
              <w:spacing w:line="276" w:lineRule="auto"/>
              <w:ind w:firstLine="7"/>
              <w:jc w:val="both"/>
              <w:rPr>
                <w:sz w:val="24"/>
                <w:szCs w:val="24"/>
              </w:rPr>
            </w:pPr>
            <w:r w:rsidRPr="003767CB">
              <w:rPr>
                <w:sz w:val="24"/>
                <w:szCs w:val="24"/>
              </w:rPr>
              <w:t>- оценка написания эссе</w:t>
            </w:r>
            <w:r w:rsidR="002544E8" w:rsidRPr="003767CB">
              <w:rPr>
                <w:sz w:val="24"/>
                <w:szCs w:val="24"/>
              </w:rPr>
              <w:t>;</w:t>
            </w:r>
          </w:p>
          <w:p w14:paraId="2C290CCD" w14:textId="77777777" w:rsidR="006F0F9E" w:rsidRPr="003767CB" w:rsidRDefault="006F0F9E" w:rsidP="00C45F52">
            <w:pPr>
              <w:shd w:val="clear" w:color="auto" w:fill="FFFFFF"/>
              <w:spacing w:line="276" w:lineRule="auto"/>
              <w:ind w:firstLine="7"/>
              <w:jc w:val="both"/>
              <w:rPr>
                <w:sz w:val="24"/>
                <w:szCs w:val="24"/>
              </w:rPr>
            </w:pPr>
            <w:r w:rsidRPr="003767CB">
              <w:rPr>
                <w:sz w:val="24"/>
                <w:szCs w:val="24"/>
              </w:rPr>
              <w:t>- оценка выполненных и защищённых исследовательских работ</w:t>
            </w:r>
            <w:r w:rsidR="002544E8" w:rsidRPr="003767CB">
              <w:rPr>
                <w:sz w:val="24"/>
                <w:szCs w:val="24"/>
              </w:rPr>
              <w:t>;</w:t>
            </w:r>
          </w:p>
          <w:p w14:paraId="3DDCD450" w14:textId="77777777" w:rsidR="006F0F9E" w:rsidRPr="003767CB" w:rsidRDefault="006F0F9E" w:rsidP="00C45F52">
            <w:pPr>
              <w:shd w:val="clear" w:color="auto" w:fill="FFFFFF"/>
              <w:spacing w:line="276" w:lineRule="auto"/>
              <w:ind w:firstLine="7"/>
              <w:jc w:val="both"/>
              <w:rPr>
                <w:rFonts w:eastAsiaTheme="minorHAnsi"/>
                <w:sz w:val="24"/>
                <w:szCs w:val="24"/>
                <w:lang w:eastAsia="en-US"/>
              </w:rPr>
            </w:pPr>
            <w:r w:rsidRPr="003767CB">
              <w:rPr>
                <w:sz w:val="24"/>
                <w:szCs w:val="24"/>
              </w:rPr>
              <w:t>- оценка результатов выполнения творческих проектов</w:t>
            </w:r>
          </w:p>
        </w:tc>
      </w:tr>
    </w:tbl>
    <w:p w14:paraId="687B31A0" w14:textId="77777777" w:rsidR="006F0F9E" w:rsidRPr="003767CB" w:rsidRDefault="006F0F9E" w:rsidP="00C877A6">
      <w:pPr>
        <w:spacing w:line="276" w:lineRule="auto"/>
        <w:ind w:left="-150" w:right="-30"/>
        <w:rPr>
          <w:sz w:val="24"/>
          <w:szCs w:val="24"/>
        </w:rPr>
      </w:pPr>
    </w:p>
    <w:p w14:paraId="592BACCD" w14:textId="77777777" w:rsidR="000F3299" w:rsidRPr="003767CB" w:rsidRDefault="000F3299" w:rsidP="00C877A6">
      <w:pPr>
        <w:shd w:val="clear" w:color="auto" w:fill="FFFFFF"/>
        <w:spacing w:line="276" w:lineRule="auto"/>
        <w:jc w:val="both"/>
        <w:rPr>
          <w:rFonts w:eastAsia="Times New Roman"/>
          <w:sz w:val="24"/>
          <w:szCs w:val="24"/>
        </w:rPr>
      </w:pPr>
    </w:p>
    <w:p w14:paraId="7B9120F7" w14:textId="77777777" w:rsidR="000F3299" w:rsidRPr="003767CB" w:rsidRDefault="000F3299" w:rsidP="00C877A6">
      <w:pPr>
        <w:shd w:val="clear" w:color="auto" w:fill="FFFFFF"/>
        <w:spacing w:line="276" w:lineRule="auto"/>
        <w:jc w:val="both"/>
        <w:rPr>
          <w:rFonts w:eastAsia="Times New Roman"/>
          <w:sz w:val="24"/>
          <w:szCs w:val="24"/>
        </w:rPr>
      </w:pPr>
    </w:p>
    <w:p w14:paraId="09AAA489" w14:textId="77777777" w:rsidR="000F3299" w:rsidRPr="00A63C4C" w:rsidRDefault="000F3299" w:rsidP="00C877A6">
      <w:pPr>
        <w:shd w:val="clear" w:color="auto" w:fill="FFFFFF"/>
        <w:spacing w:line="276" w:lineRule="auto"/>
        <w:jc w:val="both"/>
        <w:rPr>
          <w:rFonts w:eastAsia="Times New Roman"/>
          <w:sz w:val="24"/>
          <w:szCs w:val="24"/>
        </w:rPr>
        <w:sectPr w:rsidR="000F3299" w:rsidRPr="00A63C4C" w:rsidSect="008156CA">
          <w:pgSz w:w="11909" w:h="16834"/>
          <w:pgMar w:top="1276" w:right="710" w:bottom="993" w:left="1701" w:header="720" w:footer="720" w:gutter="0"/>
          <w:cols w:space="60"/>
          <w:noEndnote/>
          <w:docGrid w:linePitch="272"/>
        </w:sectPr>
      </w:pPr>
    </w:p>
    <w:p w14:paraId="7276D889" w14:textId="77777777" w:rsidR="00EC0F4E" w:rsidRPr="003767CB" w:rsidRDefault="00EC0F4E" w:rsidP="00EC0F4E">
      <w:pPr>
        <w:shd w:val="clear" w:color="auto" w:fill="FFFFFF"/>
        <w:spacing w:line="276" w:lineRule="auto"/>
        <w:jc w:val="right"/>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lastRenderedPageBreak/>
        <w:t>Приложение 2.3</w:t>
      </w:r>
    </w:p>
    <w:p w14:paraId="545DE585" w14:textId="77777777" w:rsidR="00EC0F4E" w:rsidRPr="003767CB" w:rsidRDefault="00EC0F4E" w:rsidP="00EC0F4E">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313B12EF" w14:textId="77777777" w:rsidR="00EC0F4E" w:rsidRPr="003767CB" w:rsidRDefault="00EC0F4E" w:rsidP="00EC0F4E">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425218B7" w14:textId="77777777" w:rsidR="000F3299" w:rsidRPr="003767CB" w:rsidRDefault="000F3299" w:rsidP="00C877A6">
      <w:pPr>
        <w:shd w:val="clear" w:color="auto" w:fill="FFFFFF"/>
        <w:spacing w:line="276" w:lineRule="auto"/>
        <w:rPr>
          <w:rFonts w:eastAsia="Times New Roman"/>
          <w:b/>
          <w:bCs/>
          <w:sz w:val="24"/>
          <w:szCs w:val="24"/>
        </w:rPr>
      </w:pPr>
    </w:p>
    <w:p w14:paraId="628AFFAB" w14:textId="77777777" w:rsidR="000F3299" w:rsidRPr="003767CB" w:rsidRDefault="000F3299" w:rsidP="00C877A6">
      <w:pPr>
        <w:shd w:val="clear" w:color="auto" w:fill="FFFFFF"/>
        <w:spacing w:line="276" w:lineRule="auto"/>
        <w:rPr>
          <w:rFonts w:eastAsia="Times New Roman"/>
          <w:b/>
          <w:bCs/>
          <w:sz w:val="24"/>
          <w:szCs w:val="24"/>
        </w:rPr>
      </w:pPr>
    </w:p>
    <w:p w14:paraId="097F1F23" w14:textId="77777777" w:rsidR="000F3299" w:rsidRPr="003767CB" w:rsidRDefault="000F3299" w:rsidP="00C877A6">
      <w:pPr>
        <w:shd w:val="clear" w:color="auto" w:fill="FFFFFF"/>
        <w:spacing w:line="276" w:lineRule="auto"/>
        <w:rPr>
          <w:rFonts w:eastAsia="Times New Roman"/>
          <w:b/>
          <w:bCs/>
          <w:sz w:val="24"/>
          <w:szCs w:val="24"/>
        </w:rPr>
      </w:pPr>
    </w:p>
    <w:p w14:paraId="6CDA3749" w14:textId="77777777" w:rsidR="000F3299" w:rsidRPr="003767CB" w:rsidRDefault="000F3299" w:rsidP="00C877A6">
      <w:pPr>
        <w:shd w:val="clear" w:color="auto" w:fill="FFFFFF"/>
        <w:spacing w:line="276" w:lineRule="auto"/>
        <w:rPr>
          <w:rFonts w:eastAsia="Times New Roman"/>
          <w:b/>
          <w:bCs/>
          <w:sz w:val="24"/>
          <w:szCs w:val="24"/>
        </w:rPr>
      </w:pPr>
    </w:p>
    <w:p w14:paraId="0A87E6DB" w14:textId="77777777" w:rsidR="000F3299" w:rsidRPr="003767CB" w:rsidRDefault="000F3299" w:rsidP="00C877A6">
      <w:pPr>
        <w:shd w:val="clear" w:color="auto" w:fill="FFFFFF"/>
        <w:spacing w:line="276" w:lineRule="auto"/>
        <w:rPr>
          <w:rFonts w:eastAsia="Times New Roman"/>
          <w:b/>
          <w:bCs/>
          <w:sz w:val="24"/>
          <w:szCs w:val="24"/>
        </w:rPr>
      </w:pPr>
    </w:p>
    <w:p w14:paraId="1AB01270" w14:textId="77777777" w:rsidR="000F3299" w:rsidRPr="003767CB" w:rsidRDefault="000F3299" w:rsidP="00C877A6">
      <w:pPr>
        <w:shd w:val="clear" w:color="auto" w:fill="FFFFFF"/>
        <w:spacing w:line="276" w:lineRule="auto"/>
        <w:rPr>
          <w:rFonts w:eastAsia="Times New Roman"/>
          <w:b/>
          <w:bCs/>
          <w:sz w:val="24"/>
          <w:szCs w:val="24"/>
        </w:rPr>
      </w:pPr>
    </w:p>
    <w:p w14:paraId="6FC012F9" w14:textId="77777777" w:rsidR="000F3299" w:rsidRPr="003767CB" w:rsidRDefault="000F3299" w:rsidP="00C877A6">
      <w:pPr>
        <w:shd w:val="clear" w:color="auto" w:fill="FFFFFF"/>
        <w:spacing w:line="276" w:lineRule="auto"/>
        <w:rPr>
          <w:rFonts w:eastAsia="Times New Roman"/>
          <w:b/>
          <w:bCs/>
          <w:sz w:val="24"/>
          <w:szCs w:val="24"/>
        </w:rPr>
      </w:pPr>
    </w:p>
    <w:p w14:paraId="36A4D4D1" w14:textId="77777777" w:rsidR="000F3299" w:rsidRPr="003767CB" w:rsidRDefault="000F3299" w:rsidP="00C877A6">
      <w:pPr>
        <w:shd w:val="clear" w:color="auto" w:fill="FFFFFF"/>
        <w:spacing w:line="276" w:lineRule="auto"/>
        <w:rPr>
          <w:rFonts w:eastAsia="Times New Roman"/>
          <w:b/>
          <w:bCs/>
          <w:sz w:val="24"/>
          <w:szCs w:val="24"/>
        </w:rPr>
      </w:pPr>
    </w:p>
    <w:p w14:paraId="6C85213A" w14:textId="77777777" w:rsidR="00E95D97" w:rsidRPr="003767CB" w:rsidRDefault="00E95D97" w:rsidP="00C877A6">
      <w:pPr>
        <w:shd w:val="clear" w:color="auto" w:fill="FFFFFF"/>
        <w:spacing w:line="276" w:lineRule="auto"/>
        <w:rPr>
          <w:rFonts w:eastAsia="Times New Roman"/>
          <w:b/>
          <w:bCs/>
          <w:sz w:val="24"/>
          <w:szCs w:val="24"/>
        </w:rPr>
      </w:pPr>
    </w:p>
    <w:p w14:paraId="4A589CF7" w14:textId="77777777" w:rsidR="000F3299" w:rsidRPr="003767CB" w:rsidRDefault="000F3299" w:rsidP="00C877A6">
      <w:pPr>
        <w:shd w:val="clear" w:color="auto" w:fill="FFFFFF"/>
        <w:spacing w:line="276" w:lineRule="auto"/>
        <w:rPr>
          <w:rFonts w:eastAsia="Times New Roman"/>
          <w:b/>
          <w:bCs/>
          <w:sz w:val="24"/>
          <w:szCs w:val="24"/>
        </w:rPr>
      </w:pPr>
    </w:p>
    <w:p w14:paraId="448A82FA" w14:textId="77777777" w:rsidR="000F3299" w:rsidRPr="003767CB" w:rsidRDefault="000F3299" w:rsidP="00C877A6">
      <w:pPr>
        <w:shd w:val="clear" w:color="auto" w:fill="FFFFFF"/>
        <w:spacing w:line="276" w:lineRule="auto"/>
        <w:rPr>
          <w:rFonts w:eastAsia="Times New Roman"/>
          <w:b/>
          <w:bCs/>
          <w:sz w:val="24"/>
          <w:szCs w:val="24"/>
        </w:rPr>
      </w:pPr>
    </w:p>
    <w:p w14:paraId="10CF8318" w14:textId="77777777" w:rsidR="000F3299" w:rsidRPr="003767CB" w:rsidRDefault="000F3299" w:rsidP="00C877A6">
      <w:pPr>
        <w:shd w:val="clear" w:color="auto" w:fill="FFFFFF"/>
        <w:spacing w:line="276" w:lineRule="auto"/>
        <w:rPr>
          <w:rFonts w:eastAsia="Times New Roman"/>
          <w:b/>
          <w:bCs/>
          <w:sz w:val="24"/>
          <w:szCs w:val="24"/>
        </w:rPr>
      </w:pPr>
    </w:p>
    <w:p w14:paraId="03E4F422" w14:textId="77777777" w:rsidR="000F3299" w:rsidRPr="003767CB" w:rsidRDefault="000F3299" w:rsidP="00BD21DB">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0176699D" w14:textId="77777777" w:rsidR="000F3299" w:rsidRPr="003767CB" w:rsidRDefault="000F3299" w:rsidP="00BD21DB">
      <w:pPr>
        <w:shd w:val="clear" w:color="auto" w:fill="FFFFFF"/>
        <w:spacing w:line="276" w:lineRule="auto"/>
        <w:jc w:val="center"/>
        <w:rPr>
          <w:b/>
          <w:bCs/>
          <w:sz w:val="24"/>
          <w:szCs w:val="24"/>
        </w:rPr>
      </w:pPr>
    </w:p>
    <w:p w14:paraId="36BE546C" w14:textId="77777777" w:rsidR="000F3299" w:rsidRPr="003767CB" w:rsidRDefault="00BD21DB" w:rsidP="00BD21DB">
      <w:pPr>
        <w:shd w:val="clear" w:color="auto" w:fill="FFFFFF"/>
        <w:spacing w:line="276" w:lineRule="auto"/>
        <w:jc w:val="center"/>
        <w:rPr>
          <w:b/>
          <w:bCs/>
          <w:iCs/>
          <w:sz w:val="24"/>
          <w:szCs w:val="24"/>
        </w:rPr>
      </w:pPr>
      <w:r w:rsidRPr="003767CB">
        <w:rPr>
          <w:b/>
          <w:bCs/>
          <w:iCs/>
          <w:sz w:val="24"/>
          <w:szCs w:val="24"/>
        </w:rPr>
        <w:t xml:space="preserve">«ОГСЭ.03 </w:t>
      </w:r>
      <w:r w:rsidRPr="003767CB">
        <w:rPr>
          <w:rFonts w:eastAsia="Times New Roman"/>
          <w:b/>
          <w:iCs/>
          <w:sz w:val="24"/>
          <w:szCs w:val="24"/>
        </w:rPr>
        <w:t>ИНОСТРАННЫЙ ЯЗЫК В ПРОФЕССИОНАЛЬНОЙ ДЕЯТЕЛЬНОСТИ»</w:t>
      </w:r>
    </w:p>
    <w:p w14:paraId="3EB98967" w14:textId="77777777" w:rsidR="000F3299" w:rsidRPr="003767CB" w:rsidRDefault="000F3299" w:rsidP="00C877A6">
      <w:pPr>
        <w:shd w:val="clear" w:color="auto" w:fill="FFFFFF"/>
        <w:spacing w:line="276" w:lineRule="auto"/>
        <w:ind w:firstLine="353"/>
        <w:jc w:val="both"/>
        <w:rPr>
          <w:b/>
          <w:bCs/>
          <w:sz w:val="24"/>
          <w:szCs w:val="24"/>
        </w:rPr>
      </w:pPr>
    </w:p>
    <w:p w14:paraId="6ED9155F" w14:textId="77777777" w:rsidR="000F3299" w:rsidRPr="003767CB" w:rsidRDefault="000F3299" w:rsidP="00C877A6">
      <w:pPr>
        <w:shd w:val="clear" w:color="auto" w:fill="FFFFFF"/>
        <w:spacing w:line="276" w:lineRule="auto"/>
        <w:ind w:firstLine="353"/>
        <w:jc w:val="both"/>
        <w:rPr>
          <w:b/>
          <w:bCs/>
          <w:sz w:val="24"/>
          <w:szCs w:val="24"/>
        </w:rPr>
      </w:pPr>
    </w:p>
    <w:p w14:paraId="1915DF5D" w14:textId="77777777" w:rsidR="000F3299" w:rsidRPr="003767CB" w:rsidRDefault="000F3299" w:rsidP="00C877A6">
      <w:pPr>
        <w:shd w:val="clear" w:color="auto" w:fill="FFFFFF"/>
        <w:spacing w:line="276" w:lineRule="auto"/>
        <w:ind w:firstLine="353"/>
        <w:jc w:val="both"/>
        <w:rPr>
          <w:b/>
          <w:bCs/>
          <w:sz w:val="24"/>
          <w:szCs w:val="24"/>
        </w:rPr>
      </w:pPr>
    </w:p>
    <w:p w14:paraId="7726C461" w14:textId="77777777" w:rsidR="000F3299" w:rsidRPr="003767CB" w:rsidRDefault="000F3299" w:rsidP="00C877A6">
      <w:pPr>
        <w:shd w:val="clear" w:color="auto" w:fill="FFFFFF"/>
        <w:spacing w:line="276" w:lineRule="auto"/>
        <w:ind w:firstLine="353"/>
        <w:jc w:val="both"/>
        <w:rPr>
          <w:b/>
          <w:bCs/>
          <w:sz w:val="24"/>
          <w:szCs w:val="24"/>
        </w:rPr>
      </w:pPr>
    </w:p>
    <w:p w14:paraId="2548B606" w14:textId="77777777" w:rsidR="000F3299" w:rsidRPr="003767CB" w:rsidRDefault="000F3299" w:rsidP="00C877A6">
      <w:pPr>
        <w:shd w:val="clear" w:color="auto" w:fill="FFFFFF"/>
        <w:spacing w:line="276" w:lineRule="auto"/>
        <w:ind w:firstLine="353"/>
        <w:jc w:val="both"/>
        <w:rPr>
          <w:b/>
          <w:bCs/>
          <w:sz w:val="24"/>
          <w:szCs w:val="24"/>
        </w:rPr>
      </w:pPr>
    </w:p>
    <w:p w14:paraId="717BD686" w14:textId="77777777" w:rsidR="000F3299" w:rsidRPr="003767CB" w:rsidRDefault="000F3299" w:rsidP="00C877A6">
      <w:pPr>
        <w:shd w:val="clear" w:color="auto" w:fill="FFFFFF"/>
        <w:spacing w:line="276" w:lineRule="auto"/>
        <w:ind w:firstLine="353"/>
        <w:jc w:val="both"/>
        <w:rPr>
          <w:b/>
          <w:bCs/>
          <w:sz w:val="24"/>
          <w:szCs w:val="24"/>
        </w:rPr>
      </w:pPr>
    </w:p>
    <w:p w14:paraId="36E1C46C" w14:textId="77777777" w:rsidR="000F3299" w:rsidRPr="003767CB" w:rsidRDefault="000F3299" w:rsidP="00C877A6">
      <w:pPr>
        <w:shd w:val="clear" w:color="auto" w:fill="FFFFFF"/>
        <w:spacing w:line="276" w:lineRule="auto"/>
        <w:ind w:firstLine="353"/>
        <w:jc w:val="both"/>
        <w:rPr>
          <w:b/>
          <w:bCs/>
          <w:sz w:val="24"/>
          <w:szCs w:val="24"/>
        </w:rPr>
      </w:pPr>
    </w:p>
    <w:p w14:paraId="0E3932E3" w14:textId="77777777" w:rsidR="000F3299" w:rsidRPr="003767CB" w:rsidRDefault="000F3299" w:rsidP="00C877A6">
      <w:pPr>
        <w:shd w:val="clear" w:color="auto" w:fill="FFFFFF"/>
        <w:spacing w:line="276" w:lineRule="auto"/>
        <w:ind w:firstLine="353"/>
        <w:jc w:val="both"/>
        <w:rPr>
          <w:b/>
          <w:bCs/>
          <w:sz w:val="24"/>
          <w:szCs w:val="24"/>
        </w:rPr>
      </w:pPr>
    </w:p>
    <w:p w14:paraId="4361E52A" w14:textId="77777777" w:rsidR="000F3299" w:rsidRPr="003767CB" w:rsidRDefault="000F3299" w:rsidP="00C877A6">
      <w:pPr>
        <w:shd w:val="clear" w:color="auto" w:fill="FFFFFF"/>
        <w:spacing w:line="276" w:lineRule="auto"/>
        <w:ind w:firstLine="353"/>
        <w:jc w:val="both"/>
        <w:rPr>
          <w:b/>
          <w:bCs/>
          <w:sz w:val="24"/>
          <w:szCs w:val="24"/>
        </w:rPr>
      </w:pPr>
    </w:p>
    <w:p w14:paraId="1DA146AA" w14:textId="77777777" w:rsidR="000F3299" w:rsidRPr="003767CB" w:rsidRDefault="000F3299" w:rsidP="00C877A6">
      <w:pPr>
        <w:shd w:val="clear" w:color="auto" w:fill="FFFFFF"/>
        <w:spacing w:line="276" w:lineRule="auto"/>
        <w:ind w:firstLine="353"/>
        <w:jc w:val="both"/>
        <w:rPr>
          <w:b/>
          <w:bCs/>
          <w:sz w:val="24"/>
          <w:szCs w:val="24"/>
        </w:rPr>
      </w:pPr>
    </w:p>
    <w:p w14:paraId="4F20A965" w14:textId="77777777" w:rsidR="000F3299" w:rsidRPr="003767CB" w:rsidRDefault="000F3299" w:rsidP="00C877A6">
      <w:pPr>
        <w:shd w:val="clear" w:color="auto" w:fill="FFFFFF"/>
        <w:spacing w:line="276" w:lineRule="auto"/>
        <w:ind w:firstLine="353"/>
        <w:jc w:val="both"/>
        <w:rPr>
          <w:b/>
          <w:bCs/>
          <w:sz w:val="24"/>
          <w:szCs w:val="24"/>
        </w:rPr>
      </w:pPr>
    </w:p>
    <w:p w14:paraId="330F6607" w14:textId="77777777" w:rsidR="000F3299" w:rsidRPr="003767CB" w:rsidRDefault="000F3299" w:rsidP="00C877A6">
      <w:pPr>
        <w:shd w:val="clear" w:color="auto" w:fill="FFFFFF"/>
        <w:spacing w:line="276" w:lineRule="auto"/>
        <w:ind w:firstLine="353"/>
        <w:jc w:val="both"/>
        <w:rPr>
          <w:b/>
          <w:bCs/>
          <w:sz w:val="24"/>
          <w:szCs w:val="24"/>
        </w:rPr>
      </w:pPr>
    </w:p>
    <w:p w14:paraId="70C9E851" w14:textId="77777777" w:rsidR="000F3299" w:rsidRPr="003767CB" w:rsidRDefault="000F3299" w:rsidP="00C877A6">
      <w:pPr>
        <w:shd w:val="clear" w:color="auto" w:fill="FFFFFF"/>
        <w:spacing w:line="276" w:lineRule="auto"/>
        <w:ind w:firstLine="353"/>
        <w:jc w:val="both"/>
        <w:rPr>
          <w:b/>
          <w:bCs/>
          <w:sz w:val="24"/>
          <w:szCs w:val="24"/>
        </w:rPr>
      </w:pPr>
    </w:p>
    <w:p w14:paraId="0CE25A19" w14:textId="77777777" w:rsidR="000F3299" w:rsidRPr="003767CB" w:rsidRDefault="000F3299" w:rsidP="00C877A6">
      <w:pPr>
        <w:shd w:val="clear" w:color="auto" w:fill="FFFFFF"/>
        <w:spacing w:line="276" w:lineRule="auto"/>
        <w:ind w:firstLine="353"/>
        <w:jc w:val="both"/>
        <w:rPr>
          <w:b/>
          <w:bCs/>
          <w:sz w:val="24"/>
          <w:szCs w:val="24"/>
        </w:rPr>
      </w:pPr>
    </w:p>
    <w:p w14:paraId="62A72F7F" w14:textId="77777777" w:rsidR="00E95D97" w:rsidRPr="003767CB" w:rsidRDefault="00E95D97" w:rsidP="00C877A6">
      <w:pPr>
        <w:shd w:val="clear" w:color="auto" w:fill="FFFFFF"/>
        <w:spacing w:line="276" w:lineRule="auto"/>
        <w:ind w:firstLine="353"/>
        <w:jc w:val="both"/>
        <w:rPr>
          <w:b/>
          <w:bCs/>
          <w:sz w:val="24"/>
          <w:szCs w:val="24"/>
        </w:rPr>
      </w:pPr>
    </w:p>
    <w:p w14:paraId="42D600BD" w14:textId="77777777" w:rsidR="00E95D97" w:rsidRPr="003767CB" w:rsidRDefault="00E95D97" w:rsidP="00C877A6">
      <w:pPr>
        <w:shd w:val="clear" w:color="auto" w:fill="FFFFFF"/>
        <w:spacing w:line="276" w:lineRule="auto"/>
        <w:ind w:firstLine="353"/>
        <w:jc w:val="both"/>
        <w:rPr>
          <w:b/>
          <w:bCs/>
          <w:sz w:val="24"/>
          <w:szCs w:val="24"/>
        </w:rPr>
      </w:pPr>
    </w:p>
    <w:p w14:paraId="26E73831" w14:textId="77777777" w:rsidR="00E95D97" w:rsidRPr="003767CB" w:rsidRDefault="00E95D97" w:rsidP="00C877A6">
      <w:pPr>
        <w:shd w:val="clear" w:color="auto" w:fill="FFFFFF"/>
        <w:spacing w:line="276" w:lineRule="auto"/>
        <w:ind w:firstLine="353"/>
        <w:jc w:val="both"/>
        <w:rPr>
          <w:b/>
          <w:bCs/>
          <w:sz w:val="24"/>
          <w:szCs w:val="24"/>
        </w:rPr>
      </w:pPr>
    </w:p>
    <w:p w14:paraId="0F636800" w14:textId="77777777" w:rsidR="00E95D97" w:rsidRPr="003767CB" w:rsidRDefault="00E95D97" w:rsidP="00C877A6">
      <w:pPr>
        <w:shd w:val="clear" w:color="auto" w:fill="FFFFFF"/>
        <w:spacing w:line="276" w:lineRule="auto"/>
        <w:ind w:firstLine="353"/>
        <w:jc w:val="both"/>
        <w:rPr>
          <w:b/>
          <w:bCs/>
          <w:sz w:val="24"/>
          <w:szCs w:val="24"/>
        </w:rPr>
      </w:pPr>
    </w:p>
    <w:p w14:paraId="73998451" w14:textId="77777777" w:rsidR="00E95D97" w:rsidRPr="003767CB" w:rsidRDefault="00E95D97" w:rsidP="00C877A6">
      <w:pPr>
        <w:shd w:val="clear" w:color="auto" w:fill="FFFFFF"/>
        <w:spacing w:line="276" w:lineRule="auto"/>
        <w:ind w:firstLine="353"/>
        <w:jc w:val="both"/>
        <w:rPr>
          <w:b/>
          <w:bCs/>
          <w:sz w:val="24"/>
          <w:szCs w:val="24"/>
        </w:rPr>
      </w:pPr>
    </w:p>
    <w:p w14:paraId="6375F9BB" w14:textId="77777777" w:rsidR="00E95D97" w:rsidRPr="003767CB" w:rsidRDefault="00E95D97" w:rsidP="00C877A6">
      <w:pPr>
        <w:shd w:val="clear" w:color="auto" w:fill="FFFFFF"/>
        <w:spacing w:line="276" w:lineRule="auto"/>
        <w:ind w:firstLine="353"/>
        <w:jc w:val="both"/>
        <w:rPr>
          <w:b/>
          <w:bCs/>
          <w:sz w:val="24"/>
          <w:szCs w:val="24"/>
        </w:rPr>
      </w:pPr>
    </w:p>
    <w:p w14:paraId="3FFA60C3" w14:textId="77777777" w:rsidR="00E95D97" w:rsidRPr="003767CB" w:rsidRDefault="00E95D97" w:rsidP="00C877A6">
      <w:pPr>
        <w:shd w:val="clear" w:color="auto" w:fill="FFFFFF"/>
        <w:spacing w:line="276" w:lineRule="auto"/>
        <w:ind w:firstLine="353"/>
        <w:jc w:val="both"/>
        <w:rPr>
          <w:b/>
          <w:bCs/>
          <w:sz w:val="24"/>
          <w:szCs w:val="24"/>
        </w:rPr>
      </w:pPr>
    </w:p>
    <w:p w14:paraId="035EECEA" w14:textId="77777777" w:rsidR="00E95D97" w:rsidRPr="003767CB" w:rsidRDefault="00E95D97" w:rsidP="00C877A6">
      <w:pPr>
        <w:shd w:val="clear" w:color="auto" w:fill="FFFFFF"/>
        <w:spacing w:line="276" w:lineRule="auto"/>
        <w:ind w:firstLine="353"/>
        <w:jc w:val="both"/>
        <w:rPr>
          <w:b/>
          <w:bCs/>
          <w:sz w:val="24"/>
          <w:szCs w:val="24"/>
        </w:rPr>
      </w:pPr>
    </w:p>
    <w:p w14:paraId="6BB378D7" w14:textId="77777777" w:rsidR="00E95D97" w:rsidRPr="003767CB" w:rsidRDefault="00E95D97" w:rsidP="00C877A6">
      <w:pPr>
        <w:shd w:val="clear" w:color="auto" w:fill="FFFFFF"/>
        <w:spacing w:line="276" w:lineRule="auto"/>
        <w:ind w:firstLine="353"/>
        <w:jc w:val="both"/>
        <w:rPr>
          <w:b/>
          <w:bCs/>
          <w:sz w:val="24"/>
          <w:szCs w:val="24"/>
        </w:rPr>
      </w:pPr>
    </w:p>
    <w:p w14:paraId="5F2FB3E9" w14:textId="77777777" w:rsidR="000F3299" w:rsidRPr="003767CB" w:rsidRDefault="000F3299" w:rsidP="00C877A6">
      <w:pPr>
        <w:shd w:val="clear" w:color="auto" w:fill="FFFFFF"/>
        <w:spacing w:line="276" w:lineRule="auto"/>
        <w:ind w:firstLine="353"/>
        <w:jc w:val="both"/>
        <w:rPr>
          <w:b/>
          <w:bCs/>
          <w:sz w:val="24"/>
          <w:szCs w:val="24"/>
        </w:rPr>
      </w:pPr>
    </w:p>
    <w:p w14:paraId="4415C963" w14:textId="77777777" w:rsidR="000F3299" w:rsidRPr="003767CB" w:rsidRDefault="000F3299" w:rsidP="00C877A6">
      <w:pPr>
        <w:shd w:val="clear" w:color="auto" w:fill="FFFFFF"/>
        <w:spacing w:line="276" w:lineRule="auto"/>
        <w:ind w:firstLine="353"/>
        <w:jc w:val="both"/>
        <w:rPr>
          <w:b/>
          <w:bCs/>
          <w:sz w:val="24"/>
          <w:szCs w:val="24"/>
        </w:rPr>
      </w:pPr>
    </w:p>
    <w:p w14:paraId="12DBA958" w14:textId="77777777" w:rsidR="000F3299" w:rsidRPr="003767CB" w:rsidRDefault="000F3299" w:rsidP="00C877A6">
      <w:pPr>
        <w:shd w:val="clear" w:color="auto" w:fill="FFFFFF"/>
        <w:spacing w:line="276" w:lineRule="auto"/>
        <w:jc w:val="both"/>
        <w:rPr>
          <w:b/>
          <w:bCs/>
          <w:sz w:val="24"/>
          <w:szCs w:val="24"/>
        </w:rPr>
      </w:pPr>
    </w:p>
    <w:p w14:paraId="0FFC484C" w14:textId="77777777" w:rsidR="000F3299" w:rsidRPr="003767CB" w:rsidRDefault="00AF45C9" w:rsidP="00C877A6">
      <w:pPr>
        <w:shd w:val="clear" w:color="auto" w:fill="FFFFFF"/>
        <w:spacing w:line="276" w:lineRule="auto"/>
        <w:ind w:firstLine="353"/>
        <w:jc w:val="center"/>
        <w:rPr>
          <w:bCs/>
          <w:sz w:val="24"/>
          <w:szCs w:val="24"/>
        </w:rPr>
      </w:pPr>
      <w:r w:rsidRPr="003767CB">
        <w:rPr>
          <w:bCs/>
          <w:sz w:val="24"/>
          <w:szCs w:val="24"/>
        </w:rPr>
        <w:t>20</w:t>
      </w:r>
      <w:r w:rsidRPr="003767CB">
        <w:rPr>
          <w:bCs/>
          <w:sz w:val="24"/>
          <w:szCs w:val="24"/>
          <w:lang w:val="en-US"/>
        </w:rPr>
        <w:t>21</w:t>
      </w:r>
      <w:r w:rsidR="000F3299" w:rsidRPr="003767CB">
        <w:rPr>
          <w:bCs/>
          <w:sz w:val="24"/>
          <w:szCs w:val="24"/>
        </w:rPr>
        <w:t xml:space="preserve"> г.</w:t>
      </w:r>
    </w:p>
    <w:p w14:paraId="5C6E4F58"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0EE6C49B"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0DCE38BC" w14:textId="77777777" w:rsidTr="0013379F">
        <w:tc>
          <w:tcPr>
            <w:tcW w:w="7501" w:type="dxa"/>
          </w:tcPr>
          <w:p w14:paraId="4611156C" w14:textId="77777777" w:rsidR="00186464" w:rsidRPr="003767CB" w:rsidRDefault="00186464" w:rsidP="000072F5">
            <w:pPr>
              <w:widowControl/>
              <w:numPr>
                <w:ilvl w:val="0"/>
                <w:numId w:val="65"/>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186FA308" w14:textId="77777777" w:rsidR="00186464" w:rsidRPr="003767CB" w:rsidRDefault="00186464" w:rsidP="0013379F">
            <w:pPr>
              <w:rPr>
                <w:b/>
                <w:sz w:val="24"/>
                <w:szCs w:val="24"/>
              </w:rPr>
            </w:pPr>
          </w:p>
        </w:tc>
      </w:tr>
      <w:tr w:rsidR="003767CB" w:rsidRPr="003767CB" w14:paraId="53FFCB63" w14:textId="77777777" w:rsidTr="0013379F">
        <w:tc>
          <w:tcPr>
            <w:tcW w:w="7501" w:type="dxa"/>
          </w:tcPr>
          <w:p w14:paraId="3B633B12" w14:textId="77777777" w:rsidR="00186464" w:rsidRPr="003767CB" w:rsidRDefault="00186464" w:rsidP="000072F5">
            <w:pPr>
              <w:widowControl/>
              <w:numPr>
                <w:ilvl w:val="0"/>
                <w:numId w:val="65"/>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68DDF2E9" w14:textId="77777777" w:rsidR="00186464" w:rsidRPr="003767CB" w:rsidRDefault="00186464" w:rsidP="000072F5">
            <w:pPr>
              <w:widowControl/>
              <w:numPr>
                <w:ilvl w:val="0"/>
                <w:numId w:val="65"/>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25BCB887" w14:textId="77777777" w:rsidR="00186464" w:rsidRPr="003767CB" w:rsidRDefault="00186464" w:rsidP="0013379F">
            <w:pPr>
              <w:ind w:left="644"/>
              <w:rPr>
                <w:b/>
                <w:sz w:val="24"/>
                <w:szCs w:val="24"/>
              </w:rPr>
            </w:pPr>
          </w:p>
        </w:tc>
      </w:tr>
      <w:tr w:rsidR="00186464" w:rsidRPr="003767CB" w14:paraId="56FB9343" w14:textId="77777777" w:rsidTr="0013379F">
        <w:tc>
          <w:tcPr>
            <w:tcW w:w="7501" w:type="dxa"/>
          </w:tcPr>
          <w:p w14:paraId="172A8596" w14:textId="77777777" w:rsidR="00186464" w:rsidRPr="003767CB" w:rsidRDefault="00186464" w:rsidP="000072F5">
            <w:pPr>
              <w:widowControl/>
              <w:numPr>
                <w:ilvl w:val="0"/>
                <w:numId w:val="65"/>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55537F31" w14:textId="77777777" w:rsidR="00186464" w:rsidRPr="003767CB" w:rsidRDefault="00186464" w:rsidP="0013379F">
            <w:pPr>
              <w:suppressAutoHyphens/>
              <w:rPr>
                <w:b/>
                <w:sz w:val="24"/>
                <w:szCs w:val="24"/>
              </w:rPr>
            </w:pPr>
          </w:p>
        </w:tc>
        <w:tc>
          <w:tcPr>
            <w:tcW w:w="1854" w:type="dxa"/>
          </w:tcPr>
          <w:p w14:paraId="7F436160" w14:textId="77777777" w:rsidR="00186464" w:rsidRPr="003767CB" w:rsidRDefault="00186464" w:rsidP="0013379F">
            <w:pPr>
              <w:rPr>
                <w:b/>
                <w:sz w:val="24"/>
                <w:szCs w:val="24"/>
              </w:rPr>
            </w:pPr>
          </w:p>
        </w:tc>
      </w:tr>
    </w:tbl>
    <w:p w14:paraId="0C4D670E" w14:textId="77777777" w:rsidR="00E95D97" w:rsidRPr="003767CB" w:rsidRDefault="00E95D97" w:rsidP="00C877A6">
      <w:pPr>
        <w:shd w:val="clear" w:color="auto" w:fill="FFFFFF"/>
        <w:spacing w:line="276" w:lineRule="auto"/>
        <w:jc w:val="both"/>
        <w:rPr>
          <w:rFonts w:eastAsia="Times New Roman"/>
          <w:sz w:val="24"/>
          <w:szCs w:val="24"/>
        </w:rPr>
      </w:pPr>
    </w:p>
    <w:p w14:paraId="10774547" w14:textId="77777777" w:rsidR="000F3299" w:rsidRPr="003767CB" w:rsidRDefault="000F3299" w:rsidP="00C877A6">
      <w:pPr>
        <w:shd w:val="clear" w:color="auto" w:fill="FFFFFF"/>
        <w:spacing w:line="276" w:lineRule="auto"/>
        <w:jc w:val="both"/>
        <w:rPr>
          <w:rFonts w:eastAsia="Times New Roman"/>
          <w:sz w:val="24"/>
          <w:szCs w:val="24"/>
        </w:rPr>
      </w:pPr>
    </w:p>
    <w:p w14:paraId="4AA96951" w14:textId="77777777" w:rsidR="00186464" w:rsidRPr="003767CB" w:rsidRDefault="00186464">
      <w:pPr>
        <w:widowControl/>
        <w:autoSpaceDE/>
        <w:autoSpaceDN/>
        <w:adjustRightInd/>
        <w:spacing w:after="200" w:line="276" w:lineRule="auto"/>
        <w:rPr>
          <w:b/>
          <w:bCs/>
          <w:sz w:val="24"/>
          <w:szCs w:val="24"/>
          <w:highlight w:val="lightGray"/>
        </w:rPr>
      </w:pPr>
      <w:r w:rsidRPr="003767CB">
        <w:rPr>
          <w:b/>
          <w:bCs/>
          <w:sz w:val="24"/>
          <w:szCs w:val="24"/>
          <w:highlight w:val="lightGray"/>
        </w:rPr>
        <w:br w:type="page"/>
      </w:r>
    </w:p>
    <w:p w14:paraId="603A2EED" w14:textId="77777777" w:rsidR="000F3299" w:rsidRPr="003767CB" w:rsidRDefault="00186464" w:rsidP="00186464">
      <w:pPr>
        <w:shd w:val="clear" w:color="auto" w:fill="FFFFFF"/>
        <w:tabs>
          <w:tab w:val="left" w:leader="underscore" w:pos="8546"/>
        </w:tabs>
        <w:spacing w:line="276" w:lineRule="auto"/>
        <w:ind w:left="360"/>
        <w:jc w:val="center"/>
        <w:rPr>
          <w:sz w:val="24"/>
          <w:szCs w:val="24"/>
        </w:rPr>
      </w:pPr>
      <w:r w:rsidRPr="003767CB">
        <w:rPr>
          <w:rFonts w:eastAsia="Times New Roman"/>
          <w:b/>
          <w:bCs/>
          <w:sz w:val="24"/>
          <w:szCs w:val="24"/>
        </w:rPr>
        <w:lastRenderedPageBreak/>
        <w:t xml:space="preserve">1. </w:t>
      </w:r>
      <w:r w:rsidR="000F3299" w:rsidRPr="003767CB">
        <w:rPr>
          <w:rFonts w:eastAsia="Times New Roman"/>
          <w:b/>
          <w:bCs/>
          <w:sz w:val="24"/>
          <w:szCs w:val="24"/>
        </w:rPr>
        <w:t>ОБЩАЯ ХАРАКТЕРИСТИКА ПРИМЕРНОЙ РАБОЧЕЙ ПРОГРАММЫ УЧЕБНОЙ ДИСЦИПЛИНЫ</w:t>
      </w:r>
      <w:r w:rsidRPr="003767CB">
        <w:rPr>
          <w:rFonts w:eastAsia="Times New Roman"/>
          <w:b/>
          <w:bCs/>
          <w:sz w:val="24"/>
          <w:szCs w:val="24"/>
        </w:rPr>
        <w:t xml:space="preserve"> </w:t>
      </w:r>
      <w:r w:rsidR="000F3299" w:rsidRPr="003767CB">
        <w:rPr>
          <w:b/>
          <w:bCs/>
          <w:sz w:val="24"/>
          <w:szCs w:val="24"/>
        </w:rPr>
        <w:t>«ИНОСТРАННЫЙ ЯЗЫК В ПРОФЕССИОНАЛЬНОЙ ДЕЯТЕЛЬНОСТИ»</w:t>
      </w:r>
    </w:p>
    <w:p w14:paraId="33272685" w14:textId="77777777" w:rsidR="000F3299" w:rsidRPr="003767CB" w:rsidRDefault="000F3299" w:rsidP="00C877A6">
      <w:pPr>
        <w:shd w:val="clear" w:color="auto" w:fill="FFFFFF"/>
        <w:tabs>
          <w:tab w:val="left" w:pos="1224"/>
        </w:tabs>
        <w:spacing w:line="276" w:lineRule="auto"/>
        <w:rPr>
          <w:b/>
          <w:bCs/>
          <w:sz w:val="24"/>
          <w:szCs w:val="24"/>
        </w:rPr>
      </w:pPr>
    </w:p>
    <w:p w14:paraId="7FFD8FC8" w14:textId="77777777" w:rsidR="000F3299" w:rsidRPr="003767CB" w:rsidRDefault="000F3299" w:rsidP="00C877A6">
      <w:pPr>
        <w:shd w:val="clear" w:color="auto" w:fill="FFFFFF"/>
        <w:tabs>
          <w:tab w:val="left" w:pos="1224"/>
        </w:tabs>
        <w:spacing w:line="276" w:lineRule="auto"/>
        <w:ind w:firstLine="709"/>
        <w:rPr>
          <w:sz w:val="24"/>
          <w:szCs w:val="24"/>
        </w:rPr>
      </w:pPr>
      <w:r w:rsidRPr="003767CB">
        <w:rPr>
          <w:b/>
          <w:bCs/>
          <w:sz w:val="24"/>
          <w:szCs w:val="24"/>
        </w:rPr>
        <w:t>1.1.</w:t>
      </w:r>
      <w:r w:rsidRPr="003767CB">
        <w:rPr>
          <w:b/>
          <w:bCs/>
          <w:sz w:val="24"/>
          <w:szCs w:val="24"/>
        </w:rPr>
        <w:tab/>
      </w:r>
      <w:r w:rsidRPr="003767CB">
        <w:rPr>
          <w:rFonts w:eastAsia="Times New Roman"/>
          <w:b/>
          <w:bCs/>
          <w:sz w:val="24"/>
          <w:szCs w:val="24"/>
        </w:rPr>
        <w:t>Место дисциплины в структуре основной образовательной программы:</w:t>
      </w:r>
    </w:p>
    <w:p w14:paraId="3D81F932" w14:textId="77777777" w:rsidR="000F3299" w:rsidRPr="003767CB" w:rsidRDefault="000F3299" w:rsidP="00C877A6">
      <w:pPr>
        <w:shd w:val="clear" w:color="auto" w:fill="FFFFFF"/>
        <w:tabs>
          <w:tab w:val="left" w:leader="underscore" w:pos="8251"/>
        </w:tabs>
        <w:spacing w:line="276" w:lineRule="auto"/>
        <w:ind w:firstLine="709"/>
        <w:jc w:val="both"/>
        <w:rPr>
          <w:sz w:val="24"/>
          <w:szCs w:val="24"/>
        </w:rPr>
      </w:pPr>
      <w:r w:rsidRPr="003767CB">
        <w:rPr>
          <w:rFonts w:eastAsia="Times New Roman"/>
          <w:sz w:val="24"/>
          <w:szCs w:val="24"/>
        </w:rPr>
        <w:t>Учебная дисциплина «Иностранный язык в профессиональной деятельности» является</w:t>
      </w:r>
      <w:r w:rsidR="007D0BE3" w:rsidRPr="003767CB">
        <w:rPr>
          <w:rFonts w:eastAsia="Times New Roman"/>
          <w:sz w:val="24"/>
          <w:szCs w:val="24"/>
        </w:rPr>
        <w:t xml:space="preserve"> </w:t>
      </w:r>
      <w:r w:rsidRPr="003767CB">
        <w:rPr>
          <w:rFonts w:eastAsia="Times New Roman"/>
          <w:sz w:val="24"/>
          <w:szCs w:val="24"/>
        </w:rPr>
        <w:t>обязательной частью</w:t>
      </w:r>
      <w:r w:rsidR="007D0BE3" w:rsidRPr="003767CB">
        <w:rPr>
          <w:rFonts w:eastAsia="Times New Roman"/>
          <w:sz w:val="24"/>
          <w:szCs w:val="24"/>
        </w:rPr>
        <w:t xml:space="preserve"> </w:t>
      </w:r>
      <w:r w:rsidR="00186464" w:rsidRPr="003767CB">
        <w:rPr>
          <w:sz w:val="24"/>
          <w:szCs w:val="24"/>
        </w:rPr>
        <w:t>о</w:t>
      </w:r>
      <w:r w:rsidRPr="003767CB">
        <w:rPr>
          <w:sz w:val="24"/>
          <w:szCs w:val="24"/>
        </w:rPr>
        <w:t xml:space="preserve">бщего гуманитарного и социально-экономического цикла </w:t>
      </w:r>
      <w:r w:rsidRPr="003767CB">
        <w:rPr>
          <w:rFonts w:eastAsia="Times New Roman"/>
          <w:sz w:val="24"/>
          <w:szCs w:val="24"/>
        </w:rPr>
        <w:t xml:space="preserve">примерной основной образовательной программы в соответствии с ФГОС по </w:t>
      </w:r>
      <w:r w:rsidRPr="003767CB">
        <w:rPr>
          <w:rFonts w:eastAsia="Times New Roman"/>
          <w:iCs/>
          <w:sz w:val="24"/>
          <w:szCs w:val="24"/>
        </w:rPr>
        <w:t>специальности</w:t>
      </w:r>
      <w:r w:rsidR="0072566F" w:rsidRPr="003767CB">
        <w:rPr>
          <w:rFonts w:eastAsia="Times New Roman"/>
          <w:iCs/>
          <w:sz w:val="24"/>
          <w:szCs w:val="24"/>
        </w:rPr>
        <w:t xml:space="preserve"> </w:t>
      </w:r>
      <w:r w:rsidRPr="003767CB">
        <w:rPr>
          <w:sz w:val="24"/>
          <w:szCs w:val="24"/>
        </w:rPr>
        <w:t>33.02.01</w:t>
      </w:r>
      <w:r w:rsidR="00B36A39" w:rsidRPr="003767CB">
        <w:rPr>
          <w:sz w:val="24"/>
          <w:szCs w:val="24"/>
        </w:rPr>
        <w:t xml:space="preserve"> </w:t>
      </w:r>
      <w:r w:rsidRPr="003767CB">
        <w:rPr>
          <w:sz w:val="24"/>
          <w:szCs w:val="24"/>
        </w:rPr>
        <w:t>Фармация</w:t>
      </w:r>
      <w:r w:rsidRPr="003767CB">
        <w:rPr>
          <w:rFonts w:eastAsia="Times New Roman"/>
          <w:sz w:val="24"/>
          <w:szCs w:val="24"/>
        </w:rPr>
        <w:t>.</w:t>
      </w:r>
    </w:p>
    <w:p w14:paraId="3E41D1A6" w14:textId="77777777" w:rsidR="000F3299" w:rsidRPr="003767CB" w:rsidRDefault="000F3299" w:rsidP="00C877A6">
      <w:pPr>
        <w:shd w:val="clear" w:color="auto" w:fill="FFFFFF"/>
        <w:tabs>
          <w:tab w:val="left" w:leader="underscore" w:pos="5954"/>
          <w:tab w:val="left" w:leader="underscore" w:pos="6473"/>
        </w:tabs>
        <w:spacing w:line="276" w:lineRule="auto"/>
        <w:ind w:firstLine="709"/>
        <w:jc w:val="both"/>
        <w:rPr>
          <w:rFonts w:eastAsia="Times New Roman"/>
          <w:sz w:val="24"/>
          <w:szCs w:val="24"/>
        </w:rPr>
      </w:pPr>
      <w:r w:rsidRPr="003767CB">
        <w:rPr>
          <w:rFonts w:eastAsia="Times New Roman"/>
          <w:sz w:val="24"/>
          <w:szCs w:val="24"/>
        </w:rPr>
        <w:t xml:space="preserve">Особое значение дисциплина имеет при формировании и развитии </w:t>
      </w:r>
      <w:r w:rsidR="0072566F" w:rsidRPr="003767CB">
        <w:rPr>
          <w:rFonts w:eastAsia="Times New Roman"/>
          <w:iCs/>
          <w:sz w:val="24"/>
          <w:szCs w:val="24"/>
        </w:rPr>
        <w:t>ОК 02, ОК 03, ОК 04, ОК 09, ОК 10, ОК 12</w:t>
      </w:r>
      <w:r w:rsidR="00AB6ABF" w:rsidRPr="003767CB">
        <w:rPr>
          <w:rFonts w:eastAsia="Times New Roman"/>
          <w:iCs/>
          <w:sz w:val="24"/>
          <w:szCs w:val="24"/>
        </w:rPr>
        <w:t>.</w:t>
      </w:r>
    </w:p>
    <w:p w14:paraId="7E14A903" w14:textId="77777777" w:rsidR="000F3299" w:rsidRPr="003767CB" w:rsidRDefault="000F3299" w:rsidP="00C877A6">
      <w:pPr>
        <w:shd w:val="clear" w:color="auto" w:fill="FFFFFF"/>
        <w:tabs>
          <w:tab w:val="left" w:pos="1224"/>
        </w:tabs>
        <w:spacing w:line="276" w:lineRule="auto"/>
        <w:rPr>
          <w:b/>
          <w:bCs/>
          <w:sz w:val="14"/>
          <w:szCs w:val="24"/>
        </w:rPr>
      </w:pPr>
    </w:p>
    <w:p w14:paraId="79A4E4E0" w14:textId="77777777" w:rsidR="000F3299" w:rsidRPr="003767CB" w:rsidRDefault="000F3299"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r>
      <w:r w:rsidRPr="003767CB">
        <w:rPr>
          <w:rFonts w:eastAsia="Times New Roman"/>
          <w:b/>
          <w:bCs/>
          <w:sz w:val="24"/>
          <w:szCs w:val="24"/>
        </w:rPr>
        <w:t>Цель и планируемые результаты освоения дисциплины:</w:t>
      </w:r>
    </w:p>
    <w:p w14:paraId="45ED7144" w14:textId="77777777" w:rsidR="000F3299" w:rsidRPr="003767CB" w:rsidRDefault="000F3299"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7858EF">
        <w:rPr>
          <w:rFonts w:eastAsia="Times New Roman"/>
          <w:sz w:val="24"/>
          <w:szCs w:val="24"/>
        </w:rPr>
        <w:br/>
      </w:r>
      <w:r w:rsidRPr="003767CB">
        <w:rPr>
          <w:rFonts w:eastAsia="Times New Roman"/>
          <w:sz w:val="24"/>
          <w:szCs w:val="24"/>
        </w:rPr>
        <w:t>и</w:t>
      </w:r>
      <w:r w:rsidR="007D0BE3" w:rsidRPr="003767CB">
        <w:rPr>
          <w:rFonts w:eastAsia="Times New Roman"/>
          <w:sz w:val="24"/>
          <w:szCs w:val="24"/>
        </w:rPr>
        <w:t xml:space="preserve"> </w:t>
      </w:r>
      <w:r w:rsidRPr="003767CB">
        <w:rPr>
          <w:rFonts w:eastAsia="Times New Roman"/>
          <w:sz w:val="24"/>
          <w:szCs w:val="24"/>
        </w:rPr>
        <w:t>знания</w:t>
      </w:r>
    </w:p>
    <w:tbl>
      <w:tblPr>
        <w:tblStyle w:val="aa"/>
        <w:tblW w:w="0" w:type="auto"/>
        <w:tblLook w:val="04A0" w:firstRow="1" w:lastRow="0" w:firstColumn="1" w:lastColumn="0" w:noHBand="0" w:noVBand="1"/>
      </w:tblPr>
      <w:tblGrid>
        <w:gridCol w:w="1555"/>
        <w:gridCol w:w="4110"/>
        <w:gridCol w:w="3964"/>
      </w:tblGrid>
      <w:tr w:rsidR="003767CB" w:rsidRPr="003767CB" w14:paraId="34454BCC" w14:textId="77777777" w:rsidTr="001B37F9">
        <w:trPr>
          <w:trHeight w:val="589"/>
        </w:trPr>
        <w:tc>
          <w:tcPr>
            <w:tcW w:w="1555" w:type="dxa"/>
            <w:vAlign w:val="center"/>
          </w:tcPr>
          <w:p w14:paraId="411F1C56"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618EF8E4" w14:textId="77777777" w:rsidR="004C786A" w:rsidRPr="003767CB" w:rsidRDefault="005C6486" w:rsidP="005C6486">
            <w:pPr>
              <w:tabs>
                <w:tab w:val="left" w:pos="1224"/>
              </w:tabs>
              <w:spacing w:line="276" w:lineRule="auto"/>
              <w:jc w:val="center"/>
              <w:rPr>
                <w:b/>
                <w:sz w:val="24"/>
                <w:szCs w:val="24"/>
              </w:rPr>
            </w:pPr>
            <w:r w:rsidRPr="003767CB">
              <w:rPr>
                <w:b/>
                <w:sz w:val="24"/>
                <w:szCs w:val="24"/>
              </w:rPr>
              <w:t>ПК, ОК</w:t>
            </w:r>
            <w:r w:rsidRPr="003767CB">
              <w:rPr>
                <w:rStyle w:val="af4"/>
                <w:b/>
                <w:sz w:val="24"/>
                <w:szCs w:val="24"/>
              </w:rPr>
              <w:footnoteReference w:id="26"/>
            </w:r>
          </w:p>
        </w:tc>
        <w:tc>
          <w:tcPr>
            <w:tcW w:w="4110" w:type="dxa"/>
            <w:vAlign w:val="center"/>
          </w:tcPr>
          <w:p w14:paraId="44EF2103" w14:textId="77777777" w:rsidR="004C786A" w:rsidRPr="003767CB" w:rsidRDefault="004C786A" w:rsidP="00C877A6">
            <w:pPr>
              <w:tabs>
                <w:tab w:val="left" w:pos="1224"/>
              </w:tabs>
              <w:spacing w:line="276" w:lineRule="auto"/>
              <w:jc w:val="center"/>
              <w:rPr>
                <w:b/>
                <w:sz w:val="24"/>
                <w:szCs w:val="24"/>
              </w:rPr>
            </w:pPr>
            <w:r w:rsidRPr="003767CB">
              <w:rPr>
                <w:b/>
                <w:sz w:val="24"/>
                <w:szCs w:val="24"/>
              </w:rPr>
              <w:t>Умения</w:t>
            </w:r>
          </w:p>
        </w:tc>
        <w:tc>
          <w:tcPr>
            <w:tcW w:w="3964" w:type="dxa"/>
            <w:vAlign w:val="center"/>
          </w:tcPr>
          <w:p w14:paraId="24D2564B" w14:textId="77777777" w:rsidR="004C786A" w:rsidRPr="003767CB" w:rsidRDefault="004C786A" w:rsidP="00C877A6">
            <w:pPr>
              <w:tabs>
                <w:tab w:val="left" w:pos="1224"/>
              </w:tabs>
              <w:spacing w:line="276" w:lineRule="auto"/>
              <w:jc w:val="center"/>
              <w:rPr>
                <w:b/>
                <w:sz w:val="24"/>
                <w:szCs w:val="24"/>
              </w:rPr>
            </w:pPr>
            <w:r w:rsidRPr="003767CB">
              <w:rPr>
                <w:b/>
                <w:sz w:val="24"/>
                <w:szCs w:val="24"/>
              </w:rPr>
              <w:t>Знания</w:t>
            </w:r>
          </w:p>
        </w:tc>
      </w:tr>
      <w:tr w:rsidR="004C786A" w:rsidRPr="003767CB" w14:paraId="28DCC791" w14:textId="77777777" w:rsidTr="001B37F9">
        <w:trPr>
          <w:trHeight w:val="2540"/>
        </w:trPr>
        <w:tc>
          <w:tcPr>
            <w:tcW w:w="1555" w:type="dxa"/>
          </w:tcPr>
          <w:p w14:paraId="61798EB3" w14:textId="77777777" w:rsidR="00846078" w:rsidRPr="003767CB" w:rsidRDefault="004C786A" w:rsidP="001B37F9">
            <w:pPr>
              <w:tabs>
                <w:tab w:val="left" w:pos="1224"/>
              </w:tabs>
              <w:spacing w:line="276" w:lineRule="auto"/>
              <w:jc w:val="center"/>
              <w:rPr>
                <w:rFonts w:eastAsia="Times New Roman"/>
                <w:iCs/>
                <w:sz w:val="24"/>
                <w:szCs w:val="24"/>
              </w:rPr>
            </w:pPr>
            <w:r w:rsidRPr="003767CB">
              <w:rPr>
                <w:sz w:val="24"/>
                <w:szCs w:val="24"/>
              </w:rPr>
              <w:t>ПК 1.3</w:t>
            </w:r>
            <w:r w:rsidR="001B37F9" w:rsidRPr="003767CB">
              <w:rPr>
                <w:sz w:val="24"/>
                <w:szCs w:val="24"/>
              </w:rPr>
              <w:t>–</w:t>
            </w:r>
            <w:r w:rsidR="00C77FE3">
              <w:rPr>
                <w:rFonts w:eastAsia="Times New Roman"/>
                <w:iCs/>
                <w:sz w:val="24"/>
                <w:szCs w:val="24"/>
              </w:rPr>
              <w:t>1.6,</w:t>
            </w:r>
          </w:p>
          <w:p w14:paraId="0F644EB5" w14:textId="77777777" w:rsidR="001B37F9" w:rsidRPr="003767CB" w:rsidRDefault="00846078" w:rsidP="00C877A6">
            <w:pPr>
              <w:tabs>
                <w:tab w:val="left" w:pos="1224"/>
              </w:tabs>
              <w:spacing w:line="276" w:lineRule="auto"/>
              <w:jc w:val="center"/>
              <w:rPr>
                <w:rFonts w:eastAsia="Times New Roman"/>
                <w:iCs/>
                <w:sz w:val="24"/>
                <w:szCs w:val="24"/>
              </w:rPr>
            </w:pPr>
            <w:r w:rsidRPr="003767CB">
              <w:rPr>
                <w:rFonts w:eastAsia="Times New Roman"/>
                <w:iCs/>
                <w:sz w:val="24"/>
                <w:szCs w:val="24"/>
              </w:rPr>
              <w:t>ОК 02</w:t>
            </w:r>
            <w:r w:rsidR="002432C5" w:rsidRPr="003767CB">
              <w:rPr>
                <w:rFonts w:eastAsia="Times New Roman"/>
                <w:iCs/>
                <w:sz w:val="24"/>
                <w:szCs w:val="24"/>
              </w:rPr>
              <w:t xml:space="preserve">, </w:t>
            </w:r>
          </w:p>
          <w:p w14:paraId="162C3BE4" w14:textId="77777777" w:rsidR="00846078" w:rsidRPr="003767CB" w:rsidRDefault="00BF1AD8" w:rsidP="00C877A6">
            <w:pPr>
              <w:tabs>
                <w:tab w:val="left" w:pos="1224"/>
              </w:tabs>
              <w:spacing w:line="276" w:lineRule="auto"/>
              <w:jc w:val="center"/>
              <w:rPr>
                <w:rFonts w:eastAsia="Times New Roman"/>
                <w:iCs/>
                <w:sz w:val="24"/>
                <w:szCs w:val="24"/>
              </w:rPr>
            </w:pPr>
            <w:r>
              <w:rPr>
                <w:rFonts w:eastAsia="Times New Roman"/>
                <w:iCs/>
                <w:sz w:val="24"/>
                <w:szCs w:val="24"/>
              </w:rPr>
              <w:t>ОК 03,</w:t>
            </w:r>
          </w:p>
          <w:p w14:paraId="3A024DE7" w14:textId="77777777" w:rsidR="001B37F9" w:rsidRPr="003767CB" w:rsidRDefault="00846078" w:rsidP="00C877A6">
            <w:pPr>
              <w:tabs>
                <w:tab w:val="left" w:pos="1224"/>
              </w:tabs>
              <w:spacing w:line="276" w:lineRule="auto"/>
              <w:jc w:val="center"/>
              <w:rPr>
                <w:rFonts w:eastAsia="Times New Roman"/>
                <w:iCs/>
                <w:sz w:val="24"/>
                <w:szCs w:val="24"/>
              </w:rPr>
            </w:pPr>
            <w:r w:rsidRPr="003767CB">
              <w:rPr>
                <w:rFonts w:eastAsia="Times New Roman"/>
                <w:iCs/>
                <w:sz w:val="24"/>
                <w:szCs w:val="24"/>
              </w:rPr>
              <w:t>ОК 04</w:t>
            </w:r>
            <w:r w:rsidR="002432C5" w:rsidRPr="003767CB">
              <w:rPr>
                <w:rFonts w:eastAsia="Times New Roman"/>
                <w:iCs/>
                <w:sz w:val="24"/>
                <w:szCs w:val="24"/>
              </w:rPr>
              <w:t xml:space="preserve">, </w:t>
            </w:r>
          </w:p>
          <w:p w14:paraId="057379FA" w14:textId="77777777" w:rsidR="00846078" w:rsidRPr="003767CB" w:rsidRDefault="00BF1AD8" w:rsidP="00C877A6">
            <w:pPr>
              <w:tabs>
                <w:tab w:val="left" w:pos="1224"/>
              </w:tabs>
              <w:spacing w:line="276" w:lineRule="auto"/>
              <w:jc w:val="center"/>
              <w:rPr>
                <w:rFonts w:eastAsia="Times New Roman"/>
                <w:iCs/>
                <w:sz w:val="24"/>
                <w:szCs w:val="24"/>
              </w:rPr>
            </w:pPr>
            <w:r>
              <w:rPr>
                <w:rFonts w:eastAsia="Times New Roman"/>
                <w:iCs/>
                <w:sz w:val="24"/>
                <w:szCs w:val="24"/>
              </w:rPr>
              <w:t>ОК 09,</w:t>
            </w:r>
          </w:p>
          <w:p w14:paraId="3A1B243E" w14:textId="77777777" w:rsidR="001B37F9" w:rsidRPr="003767CB" w:rsidRDefault="00846078" w:rsidP="001B37F9">
            <w:pPr>
              <w:tabs>
                <w:tab w:val="left" w:pos="1224"/>
              </w:tabs>
              <w:spacing w:line="276" w:lineRule="auto"/>
              <w:jc w:val="center"/>
              <w:rPr>
                <w:rFonts w:eastAsia="Times New Roman"/>
                <w:iCs/>
                <w:sz w:val="24"/>
                <w:szCs w:val="24"/>
              </w:rPr>
            </w:pPr>
            <w:r w:rsidRPr="003767CB">
              <w:rPr>
                <w:rFonts w:eastAsia="Times New Roman"/>
                <w:iCs/>
                <w:sz w:val="24"/>
                <w:szCs w:val="24"/>
              </w:rPr>
              <w:t>ОК 10</w:t>
            </w:r>
            <w:r w:rsidR="002432C5" w:rsidRPr="003767CB">
              <w:rPr>
                <w:rFonts w:eastAsia="Times New Roman"/>
                <w:iCs/>
                <w:sz w:val="24"/>
                <w:szCs w:val="24"/>
              </w:rPr>
              <w:t xml:space="preserve">, </w:t>
            </w:r>
          </w:p>
          <w:p w14:paraId="3E4A2FBF" w14:textId="77777777" w:rsidR="00846078" w:rsidRPr="003767CB" w:rsidRDefault="00846078" w:rsidP="001B37F9">
            <w:pPr>
              <w:tabs>
                <w:tab w:val="left" w:pos="1224"/>
              </w:tabs>
              <w:spacing w:line="276" w:lineRule="auto"/>
              <w:jc w:val="center"/>
              <w:rPr>
                <w:sz w:val="24"/>
                <w:szCs w:val="24"/>
              </w:rPr>
            </w:pPr>
            <w:r w:rsidRPr="003767CB">
              <w:rPr>
                <w:rFonts w:eastAsia="Times New Roman"/>
                <w:iCs/>
                <w:sz w:val="24"/>
                <w:szCs w:val="24"/>
              </w:rPr>
              <w:t>ОК 1</w:t>
            </w:r>
            <w:r w:rsidR="001B37F9" w:rsidRPr="003767CB">
              <w:rPr>
                <w:rFonts w:eastAsia="Times New Roman"/>
                <w:iCs/>
                <w:sz w:val="24"/>
                <w:szCs w:val="24"/>
              </w:rPr>
              <w:t>2</w:t>
            </w:r>
          </w:p>
        </w:tc>
        <w:tc>
          <w:tcPr>
            <w:tcW w:w="4110" w:type="dxa"/>
          </w:tcPr>
          <w:p w14:paraId="3F168854" w14:textId="77777777" w:rsidR="00897F3B" w:rsidRPr="003767CB" w:rsidRDefault="00897F3B" w:rsidP="001239C3">
            <w:pPr>
              <w:shd w:val="clear" w:color="auto" w:fill="FFFFFF"/>
              <w:spacing w:line="276" w:lineRule="auto"/>
              <w:jc w:val="both"/>
              <w:rPr>
                <w:sz w:val="24"/>
                <w:szCs w:val="24"/>
              </w:rPr>
            </w:pPr>
            <w:r w:rsidRPr="003767CB">
              <w:rPr>
                <w:sz w:val="24"/>
                <w:szCs w:val="24"/>
              </w:rPr>
              <w:t xml:space="preserve">- общаться (устно и письменно) </w:t>
            </w:r>
            <w:r w:rsidR="007858EF">
              <w:rPr>
                <w:sz w:val="24"/>
                <w:szCs w:val="24"/>
              </w:rPr>
              <w:br/>
            </w:r>
            <w:r w:rsidRPr="003767CB">
              <w:rPr>
                <w:sz w:val="24"/>
                <w:szCs w:val="24"/>
              </w:rPr>
              <w:t xml:space="preserve">на иностранном языке </w:t>
            </w:r>
            <w:r w:rsidR="007858EF">
              <w:rPr>
                <w:sz w:val="24"/>
                <w:szCs w:val="24"/>
              </w:rPr>
              <w:br/>
            </w:r>
            <w:r w:rsidRPr="003767CB">
              <w:rPr>
                <w:sz w:val="24"/>
                <w:szCs w:val="24"/>
              </w:rPr>
              <w:t xml:space="preserve">на профессиональные </w:t>
            </w:r>
            <w:r w:rsidR="007858EF">
              <w:rPr>
                <w:sz w:val="24"/>
                <w:szCs w:val="24"/>
              </w:rPr>
              <w:br/>
            </w:r>
            <w:r w:rsidRPr="003767CB">
              <w:rPr>
                <w:sz w:val="24"/>
                <w:szCs w:val="24"/>
              </w:rPr>
              <w:t>и повседневные темы;</w:t>
            </w:r>
          </w:p>
          <w:p w14:paraId="5E78E577" w14:textId="77777777" w:rsidR="00897F3B" w:rsidRPr="003767CB" w:rsidRDefault="00897F3B" w:rsidP="001239C3">
            <w:pPr>
              <w:pStyle w:val="Default"/>
              <w:spacing w:line="276" w:lineRule="auto"/>
              <w:jc w:val="both"/>
              <w:rPr>
                <w:color w:val="auto"/>
              </w:rPr>
            </w:pPr>
            <w:r w:rsidRPr="003767CB">
              <w:rPr>
                <w:color w:val="auto"/>
              </w:rPr>
              <w:t>- переводить (со словарем) иностранные тексты профессиональной направленности;</w:t>
            </w:r>
          </w:p>
          <w:p w14:paraId="5F07F619" w14:textId="77777777" w:rsidR="004C786A" w:rsidRPr="003767CB" w:rsidRDefault="00897F3B" w:rsidP="001239C3">
            <w:pPr>
              <w:pStyle w:val="Default"/>
              <w:spacing w:line="276" w:lineRule="auto"/>
              <w:jc w:val="both"/>
              <w:rPr>
                <w:color w:val="auto"/>
              </w:rPr>
            </w:pPr>
            <w:r w:rsidRPr="003767CB">
              <w:rPr>
                <w:color w:val="auto"/>
              </w:rPr>
              <w:t>- самостоятельно совершенствовать устную и письменную речь, пополнять словарный запас</w:t>
            </w:r>
          </w:p>
        </w:tc>
        <w:tc>
          <w:tcPr>
            <w:tcW w:w="3964" w:type="dxa"/>
          </w:tcPr>
          <w:p w14:paraId="4F78FE30" w14:textId="77777777" w:rsidR="00897F3B" w:rsidRPr="003767CB" w:rsidRDefault="00897F3B" w:rsidP="001239C3">
            <w:pPr>
              <w:spacing w:line="276" w:lineRule="auto"/>
              <w:jc w:val="both"/>
              <w:rPr>
                <w:sz w:val="24"/>
                <w:szCs w:val="24"/>
              </w:rPr>
            </w:pPr>
            <w:r w:rsidRPr="003767CB">
              <w:rPr>
                <w:sz w:val="24"/>
                <w:szCs w:val="24"/>
              </w:rPr>
              <w:t xml:space="preserve">- лексический минимум, связанный с тематикой данного этапа обучения и соответствующими ситуациями общения, а также </w:t>
            </w:r>
            <w:r w:rsidRPr="003767CB">
              <w:rPr>
                <w:sz w:val="24"/>
                <w:szCs w:val="24"/>
                <w:lang w:val="es-ES"/>
              </w:rPr>
              <w:t xml:space="preserve">JIE, </w:t>
            </w:r>
            <w:r w:rsidRPr="003767CB">
              <w:rPr>
                <w:sz w:val="24"/>
                <w:szCs w:val="24"/>
              </w:rPr>
              <w:t xml:space="preserve">связанные </w:t>
            </w:r>
            <w:r w:rsidR="007858EF">
              <w:rPr>
                <w:sz w:val="24"/>
                <w:szCs w:val="24"/>
              </w:rPr>
              <w:br/>
            </w:r>
            <w:r w:rsidRPr="003767CB">
              <w:rPr>
                <w:sz w:val="24"/>
                <w:szCs w:val="24"/>
              </w:rPr>
              <w:t>с медициной (</w:t>
            </w:r>
            <w:proofErr w:type="gramStart"/>
            <w:r w:rsidRPr="003767CB">
              <w:rPr>
                <w:sz w:val="24"/>
                <w:szCs w:val="24"/>
              </w:rPr>
              <w:t>1200-1400</w:t>
            </w:r>
            <w:proofErr w:type="gramEnd"/>
            <w:r w:rsidRPr="003767CB">
              <w:rPr>
                <w:sz w:val="24"/>
                <w:szCs w:val="24"/>
              </w:rPr>
              <w:t xml:space="preserve"> </w:t>
            </w:r>
            <w:r w:rsidRPr="003767CB">
              <w:rPr>
                <w:sz w:val="24"/>
                <w:szCs w:val="24"/>
                <w:lang w:val="es-ES"/>
              </w:rPr>
              <w:t>JIE)</w:t>
            </w:r>
            <w:r w:rsidRPr="003767CB">
              <w:rPr>
                <w:sz w:val="24"/>
                <w:szCs w:val="24"/>
              </w:rPr>
              <w:t>;</w:t>
            </w:r>
          </w:p>
          <w:p w14:paraId="6FBC60DC" w14:textId="77777777" w:rsidR="00A73CE1" w:rsidRPr="003767CB" w:rsidRDefault="00897F3B" w:rsidP="001239C3">
            <w:pPr>
              <w:shd w:val="clear" w:color="auto" w:fill="FFFFFF"/>
              <w:spacing w:line="276" w:lineRule="auto"/>
              <w:jc w:val="both"/>
              <w:rPr>
                <w:rFonts w:eastAsia="Times New Roman"/>
                <w:b/>
                <w:bCs/>
                <w:sz w:val="24"/>
                <w:szCs w:val="24"/>
              </w:rPr>
            </w:pPr>
            <w:r w:rsidRPr="003767CB">
              <w:rPr>
                <w:sz w:val="24"/>
                <w:szCs w:val="24"/>
              </w:rPr>
              <w:t xml:space="preserve">- грамматический минимум, необходимый для чтения </w:t>
            </w:r>
            <w:r w:rsidR="007858EF">
              <w:rPr>
                <w:sz w:val="24"/>
                <w:szCs w:val="24"/>
              </w:rPr>
              <w:br/>
            </w:r>
            <w:r w:rsidRPr="003767CB">
              <w:rPr>
                <w:sz w:val="24"/>
                <w:szCs w:val="24"/>
              </w:rPr>
              <w:t>и перевода (со словарем) иностранных текстов профессиональной направленности</w:t>
            </w:r>
          </w:p>
        </w:tc>
      </w:tr>
    </w:tbl>
    <w:p w14:paraId="38E0D207" w14:textId="77777777" w:rsidR="004C786A" w:rsidRPr="003767CB" w:rsidRDefault="004C786A" w:rsidP="00C877A6">
      <w:pPr>
        <w:shd w:val="clear" w:color="auto" w:fill="FFFFFF"/>
        <w:tabs>
          <w:tab w:val="left" w:pos="1224"/>
        </w:tabs>
        <w:spacing w:line="276" w:lineRule="auto"/>
        <w:ind w:firstLine="709"/>
        <w:jc w:val="both"/>
        <w:rPr>
          <w:sz w:val="18"/>
          <w:szCs w:val="24"/>
        </w:rPr>
      </w:pPr>
    </w:p>
    <w:p w14:paraId="23E633E8" w14:textId="77777777" w:rsidR="000F3299" w:rsidRPr="003767CB" w:rsidRDefault="000F3299" w:rsidP="00C877A6">
      <w:pPr>
        <w:shd w:val="clear" w:color="auto" w:fill="FFFFFF"/>
        <w:spacing w:line="276" w:lineRule="auto"/>
        <w:jc w:val="center"/>
        <w:rPr>
          <w:rFonts w:eastAsia="Times New Roman"/>
          <w:b/>
          <w:bCs/>
          <w:sz w:val="24"/>
          <w:szCs w:val="24"/>
        </w:rPr>
      </w:pPr>
      <w:r w:rsidRPr="003767CB">
        <w:rPr>
          <w:b/>
          <w:bCs/>
          <w:sz w:val="24"/>
          <w:szCs w:val="24"/>
        </w:rPr>
        <w:t xml:space="preserve">2. </w:t>
      </w:r>
      <w:r w:rsidRPr="003767CB">
        <w:rPr>
          <w:rFonts w:eastAsia="Times New Roman"/>
          <w:b/>
          <w:bCs/>
          <w:sz w:val="24"/>
          <w:szCs w:val="24"/>
        </w:rPr>
        <w:t xml:space="preserve">СТРУКТУРА И СОДЕРЖАНИЕ УЧЕБНОЙ ДИСЦИПЛИНЫ </w:t>
      </w:r>
    </w:p>
    <w:p w14:paraId="51620B32" w14:textId="77777777" w:rsidR="000F3299" w:rsidRPr="003767CB" w:rsidRDefault="000F3299" w:rsidP="00C877A6">
      <w:pPr>
        <w:shd w:val="clear" w:color="auto" w:fill="FFFFFF"/>
        <w:spacing w:line="276" w:lineRule="auto"/>
        <w:ind w:firstLine="709"/>
        <w:jc w:val="both"/>
        <w:rPr>
          <w:rFonts w:eastAsia="Times New Roman"/>
          <w:b/>
          <w:bCs/>
          <w:sz w:val="18"/>
          <w:szCs w:val="24"/>
        </w:rPr>
      </w:pPr>
    </w:p>
    <w:p w14:paraId="395454AE" w14:textId="77777777" w:rsidR="000F3299" w:rsidRPr="003767CB" w:rsidRDefault="000F3299" w:rsidP="00C877A6">
      <w:pPr>
        <w:shd w:val="clear" w:color="auto" w:fill="FFFFFF"/>
        <w:spacing w:line="276" w:lineRule="auto"/>
        <w:ind w:firstLine="709"/>
        <w:jc w:val="both"/>
        <w:rPr>
          <w:sz w:val="24"/>
          <w:szCs w:val="24"/>
        </w:rPr>
      </w:pPr>
      <w:r w:rsidRPr="003767CB">
        <w:rPr>
          <w:rFonts w:eastAsia="Times New Roman"/>
          <w:b/>
          <w:bCs/>
          <w:sz w:val="24"/>
          <w:szCs w:val="24"/>
        </w:rPr>
        <w:t>2.1. Объем учебной дисциплины и виды учебной работы</w:t>
      </w: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3767CB" w:rsidRPr="003767CB" w14:paraId="3461007C" w14:textId="77777777" w:rsidTr="001B37F9">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7341770B"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3180C70D"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7064C7" w:rsidRPr="003767CB">
              <w:rPr>
                <w:rFonts w:eastAsia="Times New Roman"/>
                <w:b/>
                <w:bCs/>
                <w:sz w:val="24"/>
                <w:szCs w:val="24"/>
              </w:rPr>
              <w:t>часов</w:t>
            </w:r>
          </w:p>
        </w:tc>
      </w:tr>
      <w:tr w:rsidR="003767CB" w:rsidRPr="003767CB" w14:paraId="6A5AB2F5" w14:textId="77777777" w:rsidTr="001B37F9">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085C68D2" w14:textId="77777777" w:rsidR="000F3299" w:rsidRPr="003767CB" w:rsidRDefault="000F3299" w:rsidP="00C877A6">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5C2DF69C" w14:textId="77777777" w:rsidR="000F3299" w:rsidRPr="005C048A" w:rsidRDefault="005C048A" w:rsidP="00C877A6">
            <w:pPr>
              <w:shd w:val="clear" w:color="auto" w:fill="FFFFFF"/>
              <w:spacing w:line="276" w:lineRule="auto"/>
              <w:jc w:val="center"/>
              <w:rPr>
                <w:b/>
                <w:sz w:val="24"/>
                <w:szCs w:val="24"/>
              </w:rPr>
            </w:pPr>
            <w:r>
              <w:rPr>
                <w:b/>
                <w:sz w:val="24"/>
                <w:szCs w:val="24"/>
              </w:rPr>
              <w:t>92</w:t>
            </w:r>
          </w:p>
        </w:tc>
      </w:tr>
      <w:tr w:rsidR="003767CB" w:rsidRPr="003767CB" w14:paraId="154C25BD" w14:textId="77777777" w:rsidTr="001B37F9">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34905D9C" w14:textId="77777777" w:rsidR="00322F03" w:rsidRPr="003767CB" w:rsidRDefault="00322F03" w:rsidP="00C877A6">
            <w:pPr>
              <w:shd w:val="clear" w:color="auto" w:fill="FFFFFF"/>
              <w:spacing w:line="276" w:lineRule="auto"/>
              <w:rPr>
                <w:rFonts w:eastAsia="Times New Roman"/>
                <w:b/>
                <w:bCs/>
                <w:sz w:val="24"/>
                <w:szCs w:val="24"/>
              </w:rPr>
            </w:pPr>
            <w:r w:rsidRPr="003767CB">
              <w:rPr>
                <w:rFonts w:eastAsia="Times New Roman"/>
                <w:b/>
                <w:bCs/>
                <w:sz w:val="24"/>
                <w:szCs w:val="24"/>
              </w:rPr>
              <w:t xml:space="preserve">в </w:t>
            </w:r>
            <w:proofErr w:type="gramStart"/>
            <w:r w:rsidRPr="003767CB">
              <w:rPr>
                <w:rFonts w:eastAsia="Times New Roman"/>
                <w:b/>
                <w:bCs/>
                <w:sz w:val="24"/>
                <w:szCs w:val="24"/>
              </w:rPr>
              <w:t>т.ч.</w:t>
            </w:r>
            <w:proofErr w:type="gramEnd"/>
            <w:r w:rsidRPr="003767CB">
              <w:rPr>
                <w:rFonts w:eastAsia="Times New Roman"/>
                <w:b/>
                <w:bCs/>
                <w:sz w:val="24"/>
                <w:szCs w:val="24"/>
              </w:rPr>
              <w:t xml:space="preserve">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21640623" w14:textId="77777777" w:rsidR="00322F03" w:rsidRPr="003767CB" w:rsidRDefault="005C048A" w:rsidP="00C877A6">
            <w:pPr>
              <w:shd w:val="clear" w:color="auto" w:fill="FFFFFF"/>
              <w:spacing w:line="276" w:lineRule="auto"/>
              <w:jc w:val="center"/>
              <w:rPr>
                <w:b/>
                <w:sz w:val="24"/>
                <w:szCs w:val="24"/>
              </w:rPr>
            </w:pPr>
            <w:r>
              <w:rPr>
                <w:b/>
                <w:sz w:val="24"/>
                <w:szCs w:val="24"/>
              </w:rPr>
              <w:t>90</w:t>
            </w:r>
          </w:p>
        </w:tc>
      </w:tr>
      <w:tr w:rsidR="003767CB" w:rsidRPr="003767CB" w14:paraId="1C479C42" w14:textId="77777777" w:rsidTr="001B37F9">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25507FE8" w14:textId="77777777" w:rsidR="000F3299" w:rsidRPr="003767CB" w:rsidRDefault="000F3299" w:rsidP="00C877A6">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3C571573" w14:textId="77777777" w:rsidTr="001B37F9">
        <w:trPr>
          <w:trHeight w:hRule="exact" w:val="354"/>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02425391" w14:textId="77777777" w:rsidR="000F3299" w:rsidRPr="003767CB" w:rsidRDefault="000F3299" w:rsidP="00C877A6">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458C8F02" w14:textId="77777777" w:rsidR="000F3299" w:rsidRPr="003767CB" w:rsidRDefault="005C048A" w:rsidP="00C877A6">
            <w:pPr>
              <w:shd w:val="clear" w:color="auto" w:fill="FFFFFF"/>
              <w:spacing w:line="276" w:lineRule="auto"/>
              <w:jc w:val="center"/>
              <w:rPr>
                <w:sz w:val="24"/>
                <w:szCs w:val="24"/>
              </w:rPr>
            </w:pPr>
            <w:r>
              <w:rPr>
                <w:sz w:val="24"/>
                <w:szCs w:val="24"/>
              </w:rPr>
              <w:t>90</w:t>
            </w:r>
          </w:p>
        </w:tc>
      </w:tr>
      <w:tr w:rsidR="003767CB" w:rsidRPr="003767CB" w14:paraId="7768C4C9" w14:textId="77777777" w:rsidTr="001B37F9">
        <w:trPr>
          <w:trHeight w:hRule="exact" w:val="302"/>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73DE9F76" w14:textId="77777777" w:rsidR="000F3299" w:rsidRPr="003767CB" w:rsidRDefault="000F3299" w:rsidP="00C877A6">
            <w:pPr>
              <w:shd w:val="clear" w:color="auto" w:fill="FFFFFF"/>
              <w:spacing w:line="276" w:lineRule="auto"/>
              <w:rPr>
                <w:sz w:val="24"/>
                <w:szCs w:val="24"/>
              </w:rPr>
            </w:pPr>
            <w:r w:rsidRPr="003767CB">
              <w:rPr>
                <w:rFonts w:eastAsia="Times New Roman"/>
                <w:i/>
                <w:iCs/>
                <w:sz w:val="24"/>
                <w:szCs w:val="24"/>
              </w:rPr>
              <w:t>Самостоятельная работа</w:t>
            </w:r>
            <w:r w:rsidR="00B36A39" w:rsidRPr="003767CB">
              <w:rPr>
                <w:rStyle w:val="af4"/>
                <w:rFonts w:eastAsia="Times New Roman"/>
                <w:i/>
                <w:sz w:val="24"/>
                <w:szCs w:val="24"/>
              </w:rPr>
              <w:footnoteReference w:id="27"/>
            </w:r>
            <w:r w:rsidRPr="003767CB">
              <w:rPr>
                <w:rFonts w:eastAsia="Times New Roman"/>
                <w:i/>
                <w:iCs/>
                <w:sz w:val="24"/>
                <w:szCs w:val="24"/>
              </w:rPr>
              <w:t xml:space="preserve">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E986508" w14:textId="77777777" w:rsidR="000F3299" w:rsidRPr="003767CB" w:rsidRDefault="000F3299" w:rsidP="00C877A6">
            <w:pPr>
              <w:shd w:val="clear" w:color="auto" w:fill="FFFFFF"/>
              <w:spacing w:line="276" w:lineRule="auto"/>
              <w:jc w:val="center"/>
              <w:rPr>
                <w:sz w:val="24"/>
                <w:szCs w:val="24"/>
              </w:rPr>
            </w:pPr>
            <w:r w:rsidRPr="003767CB">
              <w:rPr>
                <w:sz w:val="24"/>
                <w:szCs w:val="24"/>
              </w:rPr>
              <w:t>-</w:t>
            </w:r>
          </w:p>
        </w:tc>
      </w:tr>
      <w:tr w:rsidR="003767CB" w:rsidRPr="003767CB" w14:paraId="0DE89B65" w14:textId="77777777" w:rsidTr="001B37F9">
        <w:trPr>
          <w:trHeight w:hRule="exact" w:val="425"/>
        </w:trPr>
        <w:tc>
          <w:tcPr>
            <w:tcW w:w="7070" w:type="dxa"/>
            <w:tcBorders>
              <w:top w:val="single" w:sz="6" w:space="0" w:color="auto"/>
              <w:left w:val="single" w:sz="6" w:space="0" w:color="auto"/>
              <w:bottom w:val="single" w:sz="6" w:space="0" w:color="auto"/>
              <w:right w:val="single" w:sz="6" w:space="0" w:color="auto"/>
            </w:tcBorders>
            <w:shd w:val="clear" w:color="auto" w:fill="FFFFFF"/>
          </w:tcPr>
          <w:p w14:paraId="09524DE8" w14:textId="77777777" w:rsidR="000F3299" w:rsidRPr="003767CB" w:rsidRDefault="000F3299" w:rsidP="00C877A6">
            <w:pPr>
              <w:shd w:val="clear" w:color="auto" w:fill="FFFFFF"/>
              <w:spacing w:line="276" w:lineRule="auto"/>
              <w:rPr>
                <w:sz w:val="24"/>
                <w:szCs w:val="24"/>
              </w:rPr>
            </w:pPr>
            <w:r w:rsidRPr="003767CB">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tcPr>
          <w:p w14:paraId="35836C90" w14:textId="77777777" w:rsidR="000F3299" w:rsidRPr="003767CB" w:rsidRDefault="000F3299" w:rsidP="00C877A6">
            <w:pPr>
              <w:shd w:val="clear" w:color="auto" w:fill="FFFFFF"/>
              <w:spacing w:line="276" w:lineRule="auto"/>
              <w:jc w:val="center"/>
              <w:rPr>
                <w:b/>
                <w:sz w:val="24"/>
                <w:szCs w:val="24"/>
              </w:rPr>
            </w:pPr>
            <w:r w:rsidRPr="003767CB">
              <w:rPr>
                <w:b/>
                <w:sz w:val="24"/>
                <w:szCs w:val="24"/>
              </w:rPr>
              <w:t>2</w:t>
            </w:r>
          </w:p>
        </w:tc>
      </w:tr>
    </w:tbl>
    <w:p w14:paraId="2F9E2551" w14:textId="77777777" w:rsidR="000F3299" w:rsidRPr="003767CB" w:rsidRDefault="000F3299" w:rsidP="00C877A6">
      <w:pPr>
        <w:shd w:val="clear" w:color="auto" w:fill="FFFFFF"/>
        <w:spacing w:line="276" w:lineRule="auto"/>
        <w:rPr>
          <w:sz w:val="24"/>
          <w:szCs w:val="24"/>
        </w:rPr>
      </w:pPr>
    </w:p>
    <w:p w14:paraId="610A7408" w14:textId="77777777" w:rsidR="000F3299" w:rsidRPr="003767CB" w:rsidRDefault="000F3299" w:rsidP="00C877A6">
      <w:pPr>
        <w:shd w:val="clear" w:color="auto" w:fill="FFFFFF"/>
        <w:spacing w:line="276" w:lineRule="auto"/>
        <w:rPr>
          <w:sz w:val="24"/>
          <w:szCs w:val="24"/>
        </w:rPr>
        <w:sectPr w:rsidR="000F3299" w:rsidRPr="003767CB" w:rsidSect="008C736F">
          <w:pgSz w:w="11909" w:h="16834"/>
          <w:pgMar w:top="1159" w:right="569" w:bottom="1135" w:left="1701" w:header="720" w:footer="720" w:gutter="0"/>
          <w:cols w:space="60"/>
          <w:noEndnote/>
        </w:sectPr>
      </w:pPr>
    </w:p>
    <w:p w14:paraId="69124E6A" w14:textId="77777777" w:rsidR="000F3299" w:rsidRPr="003767CB" w:rsidRDefault="000F3299" w:rsidP="00C877A6">
      <w:pPr>
        <w:shd w:val="clear" w:color="auto" w:fill="FFFFFF"/>
        <w:spacing w:line="276" w:lineRule="auto"/>
        <w:ind w:firstLine="709"/>
        <w:rPr>
          <w:b/>
          <w:bCs/>
          <w:sz w:val="24"/>
          <w:szCs w:val="24"/>
        </w:rPr>
      </w:pPr>
      <w:r w:rsidRPr="003767CB">
        <w:rPr>
          <w:b/>
          <w:bCs/>
          <w:sz w:val="24"/>
          <w:szCs w:val="24"/>
        </w:rPr>
        <w:lastRenderedPageBreak/>
        <w:t>2.2. Тематический план и содержание учебной дисциплины</w:t>
      </w:r>
    </w:p>
    <w:p w14:paraId="7E572DD8" w14:textId="77777777" w:rsidR="000F3299" w:rsidRPr="003767CB" w:rsidRDefault="000F3299" w:rsidP="00C877A6">
      <w:pPr>
        <w:spacing w:line="276" w:lineRule="auto"/>
        <w:ind w:firstLine="709"/>
        <w:rPr>
          <w:b/>
          <w:bCs/>
          <w:sz w:val="24"/>
          <w:szCs w:val="24"/>
        </w:rPr>
      </w:pPr>
      <w:r w:rsidRPr="003767CB">
        <w:rPr>
          <w:b/>
          <w:bCs/>
          <w:sz w:val="24"/>
          <w:szCs w:val="24"/>
        </w:rPr>
        <w:t>2.2.1.  Английский язык</w:t>
      </w:r>
    </w:p>
    <w:tbl>
      <w:tblPr>
        <w:tblStyle w:val="aa"/>
        <w:tblW w:w="0" w:type="auto"/>
        <w:tblLayout w:type="fixed"/>
        <w:tblLook w:val="04A0" w:firstRow="1" w:lastRow="0" w:firstColumn="1" w:lastColumn="0" w:noHBand="0" w:noVBand="1"/>
      </w:tblPr>
      <w:tblGrid>
        <w:gridCol w:w="2235"/>
        <w:gridCol w:w="9355"/>
        <w:gridCol w:w="1134"/>
        <w:gridCol w:w="1951"/>
      </w:tblGrid>
      <w:tr w:rsidR="003767CB" w:rsidRPr="003767CB" w14:paraId="6EA57850" w14:textId="77777777" w:rsidTr="0039688A">
        <w:tc>
          <w:tcPr>
            <w:tcW w:w="2235" w:type="dxa"/>
            <w:vAlign w:val="center"/>
          </w:tcPr>
          <w:p w14:paraId="7186A28A" w14:textId="77777777" w:rsidR="0075012C" w:rsidRPr="003767CB" w:rsidRDefault="0075012C" w:rsidP="00C877A6">
            <w:pPr>
              <w:spacing w:line="276" w:lineRule="auto"/>
              <w:jc w:val="center"/>
              <w:rPr>
                <w:b/>
                <w:bCs/>
                <w:sz w:val="24"/>
                <w:szCs w:val="24"/>
              </w:rPr>
            </w:pPr>
            <w:r w:rsidRPr="003767CB">
              <w:rPr>
                <w:b/>
                <w:bCs/>
                <w:sz w:val="24"/>
                <w:szCs w:val="24"/>
              </w:rPr>
              <w:t>Наименование разделов и тем</w:t>
            </w:r>
          </w:p>
        </w:tc>
        <w:tc>
          <w:tcPr>
            <w:tcW w:w="9355" w:type="dxa"/>
            <w:vAlign w:val="center"/>
          </w:tcPr>
          <w:p w14:paraId="551677B3" w14:textId="77777777" w:rsidR="0075012C" w:rsidRPr="003767CB" w:rsidRDefault="0075012C" w:rsidP="00C877A6">
            <w:pPr>
              <w:spacing w:line="276" w:lineRule="auto"/>
              <w:jc w:val="center"/>
              <w:rPr>
                <w:b/>
                <w:bCs/>
                <w:sz w:val="24"/>
                <w:szCs w:val="24"/>
              </w:rPr>
            </w:pPr>
            <w:r w:rsidRPr="003767CB">
              <w:rPr>
                <w:b/>
                <w:bCs/>
                <w:sz w:val="24"/>
                <w:szCs w:val="24"/>
              </w:rPr>
              <w:t>Содержание учебного материала и формы организации деятельности обучающихся</w:t>
            </w:r>
          </w:p>
        </w:tc>
        <w:tc>
          <w:tcPr>
            <w:tcW w:w="1134" w:type="dxa"/>
            <w:vAlign w:val="center"/>
          </w:tcPr>
          <w:p w14:paraId="59FAF9B3" w14:textId="77777777" w:rsidR="0075012C" w:rsidRPr="003767CB" w:rsidRDefault="0075012C" w:rsidP="00C877A6">
            <w:pPr>
              <w:spacing w:line="276" w:lineRule="auto"/>
              <w:jc w:val="center"/>
              <w:rPr>
                <w:b/>
                <w:bCs/>
                <w:sz w:val="24"/>
                <w:szCs w:val="24"/>
              </w:rPr>
            </w:pPr>
            <w:r w:rsidRPr="003767CB">
              <w:rPr>
                <w:b/>
                <w:bCs/>
                <w:sz w:val="24"/>
                <w:szCs w:val="24"/>
              </w:rPr>
              <w:t>Объем в часах</w:t>
            </w:r>
          </w:p>
        </w:tc>
        <w:tc>
          <w:tcPr>
            <w:tcW w:w="1951" w:type="dxa"/>
            <w:vAlign w:val="center"/>
          </w:tcPr>
          <w:p w14:paraId="0C4A228B" w14:textId="77777777" w:rsidR="0075012C" w:rsidRPr="003767CB" w:rsidRDefault="0075012C" w:rsidP="00C877A6">
            <w:pPr>
              <w:shd w:val="clear" w:color="auto" w:fill="FFFFFF"/>
              <w:spacing w:line="276" w:lineRule="auto"/>
              <w:jc w:val="center"/>
              <w:rPr>
                <w:sz w:val="24"/>
                <w:szCs w:val="24"/>
              </w:rPr>
            </w:pPr>
            <w:r w:rsidRPr="003767CB">
              <w:rPr>
                <w:b/>
                <w:bCs/>
                <w:sz w:val="24"/>
                <w:szCs w:val="24"/>
              </w:rPr>
              <w:t>Коды</w:t>
            </w:r>
          </w:p>
          <w:p w14:paraId="131BF229" w14:textId="77777777" w:rsidR="0075012C" w:rsidRPr="003767CB" w:rsidRDefault="005239B3" w:rsidP="00C877A6">
            <w:pPr>
              <w:shd w:val="clear" w:color="auto" w:fill="FFFFFF"/>
              <w:spacing w:line="276" w:lineRule="auto"/>
              <w:jc w:val="center"/>
              <w:rPr>
                <w:sz w:val="24"/>
                <w:szCs w:val="24"/>
              </w:rPr>
            </w:pPr>
            <w:r w:rsidRPr="003767CB">
              <w:rPr>
                <w:b/>
                <w:bCs/>
                <w:sz w:val="24"/>
                <w:szCs w:val="24"/>
              </w:rPr>
              <w:t>к</w:t>
            </w:r>
            <w:r w:rsidR="0075012C" w:rsidRPr="003767CB">
              <w:rPr>
                <w:b/>
                <w:bCs/>
                <w:sz w:val="24"/>
                <w:szCs w:val="24"/>
              </w:rPr>
              <w:t>омпетенций</w:t>
            </w:r>
            <w:r w:rsidRPr="003767CB">
              <w:rPr>
                <w:b/>
                <w:bCs/>
                <w:sz w:val="24"/>
                <w:szCs w:val="24"/>
              </w:rPr>
              <w:t xml:space="preserve"> и личностных результатов</w:t>
            </w:r>
            <w:r w:rsidR="00E95D97" w:rsidRPr="003767CB">
              <w:rPr>
                <w:rStyle w:val="af4"/>
                <w:b/>
                <w:bCs/>
              </w:rPr>
              <w:footnoteReference w:id="28"/>
            </w:r>
            <w:r w:rsidR="00E95D97" w:rsidRPr="003767CB">
              <w:rPr>
                <w:b/>
                <w:bCs/>
                <w:sz w:val="24"/>
                <w:szCs w:val="24"/>
              </w:rPr>
              <w:t>,</w:t>
            </w:r>
          </w:p>
          <w:p w14:paraId="3225C332" w14:textId="77777777" w:rsidR="0075012C" w:rsidRPr="003767CB" w:rsidRDefault="0075012C" w:rsidP="00C877A6">
            <w:pPr>
              <w:shd w:val="clear" w:color="auto" w:fill="FFFFFF"/>
              <w:spacing w:line="276" w:lineRule="auto"/>
              <w:jc w:val="center"/>
              <w:rPr>
                <w:sz w:val="24"/>
                <w:szCs w:val="24"/>
              </w:rPr>
            </w:pPr>
            <w:r w:rsidRPr="003767CB">
              <w:rPr>
                <w:b/>
                <w:bCs/>
                <w:sz w:val="24"/>
                <w:szCs w:val="24"/>
              </w:rPr>
              <w:t>формированию</w:t>
            </w:r>
          </w:p>
          <w:p w14:paraId="6DBE26C2" w14:textId="77777777" w:rsidR="0075012C" w:rsidRPr="003767CB" w:rsidRDefault="0075012C" w:rsidP="00C877A6">
            <w:pPr>
              <w:shd w:val="clear" w:color="auto" w:fill="FFFFFF"/>
              <w:spacing w:line="276" w:lineRule="auto"/>
              <w:jc w:val="center"/>
              <w:rPr>
                <w:sz w:val="24"/>
                <w:szCs w:val="24"/>
              </w:rPr>
            </w:pPr>
            <w:r w:rsidRPr="003767CB">
              <w:rPr>
                <w:b/>
                <w:bCs/>
                <w:sz w:val="24"/>
                <w:szCs w:val="24"/>
              </w:rPr>
              <w:t>которых</w:t>
            </w:r>
          </w:p>
          <w:p w14:paraId="32E1D943" w14:textId="77777777" w:rsidR="0075012C" w:rsidRPr="003767CB" w:rsidRDefault="0075012C" w:rsidP="00C877A6">
            <w:pPr>
              <w:shd w:val="clear" w:color="auto" w:fill="FFFFFF"/>
              <w:spacing w:line="276" w:lineRule="auto"/>
              <w:jc w:val="center"/>
              <w:rPr>
                <w:sz w:val="24"/>
                <w:szCs w:val="24"/>
              </w:rPr>
            </w:pPr>
            <w:r w:rsidRPr="003767CB">
              <w:rPr>
                <w:b/>
                <w:bCs/>
                <w:sz w:val="24"/>
                <w:szCs w:val="24"/>
              </w:rPr>
              <w:t>способствует</w:t>
            </w:r>
          </w:p>
          <w:p w14:paraId="1D58B1B0" w14:textId="77777777" w:rsidR="0075012C" w:rsidRPr="003767CB" w:rsidRDefault="0075012C" w:rsidP="00C877A6">
            <w:pPr>
              <w:spacing w:line="276" w:lineRule="auto"/>
              <w:jc w:val="center"/>
              <w:rPr>
                <w:b/>
                <w:bCs/>
                <w:sz w:val="24"/>
                <w:szCs w:val="24"/>
              </w:rPr>
            </w:pPr>
            <w:r w:rsidRPr="003767CB">
              <w:rPr>
                <w:b/>
                <w:bCs/>
                <w:sz w:val="24"/>
                <w:szCs w:val="24"/>
              </w:rPr>
              <w:t>элемент программы</w:t>
            </w:r>
          </w:p>
        </w:tc>
      </w:tr>
      <w:tr w:rsidR="003767CB" w:rsidRPr="003767CB" w14:paraId="6C09BE7E" w14:textId="77777777" w:rsidTr="0039688A">
        <w:tc>
          <w:tcPr>
            <w:tcW w:w="2235" w:type="dxa"/>
          </w:tcPr>
          <w:p w14:paraId="5D058AEC" w14:textId="77777777" w:rsidR="0075012C" w:rsidRPr="003767CB" w:rsidRDefault="0075012C" w:rsidP="00C877A6">
            <w:pPr>
              <w:shd w:val="clear" w:color="auto" w:fill="FFFFFF"/>
              <w:spacing w:line="276" w:lineRule="auto"/>
              <w:jc w:val="center"/>
              <w:rPr>
                <w:b/>
                <w:bCs/>
                <w:i/>
                <w:iCs/>
                <w:sz w:val="24"/>
                <w:szCs w:val="24"/>
              </w:rPr>
            </w:pPr>
            <w:r w:rsidRPr="003767CB">
              <w:rPr>
                <w:b/>
                <w:bCs/>
                <w:i/>
                <w:iCs/>
                <w:sz w:val="24"/>
                <w:szCs w:val="24"/>
              </w:rPr>
              <w:t>1</w:t>
            </w:r>
          </w:p>
        </w:tc>
        <w:tc>
          <w:tcPr>
            <w:tcW w:w="9355" w:type="dxa"/>
          </w:tcPr>
          <w:p w14:paraId="38AF754C" w14:textId="77777777" w:rsidR="0075012C" w:rsidRPr="003767CB" w:rsidRDefault="0075012C" w:rsidP="00C877A6">
            <w:pPr>
              <w:shd w:val="clear" w:color="auto" w:fill="FFFFFF"/>
              <w:spacing w:line="276" w:lineRule="auto"/>
              <w:jc w:val="center"/>
              <w:rPr>
                <w:b/>
                <w:bCs/>
                <w:i/>
                <w:iCs/>
                <w:sz w:val="24"/>
                <w:szCs w:val="24"/>
              </w:rPr>
            </w:pPr>
            <w:r w:rsidRPr="003767CB">
              <w:rPr>
                <w:b/>
                <w:bCs/>
                <w:i/>
                <w:iCs/>
                <w:sz w:val="24"/>
                <w:szCs w:val="24"/>
              </w:rPr>
              <w:t>2</w:t>
            </w:r>
          </w:p>
        </w:tc>
        <w:tc>
          <w:tcPr>
            <w:tcW w:w="1134" w:type="dxa"/>
          </w:tcPr>
          <w:p w14:paraId="3E33BE39" w14:textId="77777777" w:rsidR="0075012C" w:rsidRPr="003767CB" w:rsidRDefault="0075012C" w:rsidP="00C877A6">
            <w:pPr>
              <w:shd w:val="clear" w:color="auto" w:fill="FFFFFF"/>
              <w:spacing w:line="276" w:lineRule="auto"/>
              <w:jc w:val="center"/>
              <w:rPr>
                <w:b/>
                <w:bCs/>
                <w:i/>
                <w:iCs/>
                <w:sz w:val="24"/>
                <w:szCs w:val="24"/>
              </w:rPr>
            </w:pPr>
            <w:r w:rsidRPr="003767CB">
              <w:rPr>
                <w:b/>
                <w:bCs/>
                <w:i/>
                <w:iCs/>
                <w:sz w:val="24"/>
                <w:szCs w:val="24"/>
              </w:rPr>
              <w:t>3</w:t>
            </w:r>
          </w:p>
        </w:tc>
        <w:tc>
          <w:tcPr>
            <w:tcW w:w="1951" w:type="dxa"/>
          </w:tcPr>
          <w:p w14:paraId="621573D6" w14:textId="77777777" w:rsidR="0075012C" w:rsidRPr="003767CB" w:rsidRDefault="0075012C" w:rsidP="00C877A6">
            <w:pPr>
              <w:spacing w:line="276" w:lineRule="auto"/>
              <w:jc w:val="center"/>
              <w:rPr>
                <w:b/>
                <w:i/>
                <w:sz w:val="24"/>
                <w:szCs w:val="24"/>
              </w:rPr>
            </w:pPr>
            <w:r w:rsidRPr="003767CB">
              <w:rPr>
                <w:b/>
                <w:i/>
                <w:sz w:val="24"/>
                <w:szCs w:val="24"/>
              </w:rPr>
              <w:t>4</w:t>
            </w:r>
          </w:p>
        </w:tc>
      </w:tr>
      <w:tr w:rsidR="003767CB" w:rsidRPr="003767CB" w14:paraId="5C653AE7" w14:textId="77777777" w:rsidTr="00F44ABB">
        <w:tc>
          <w:tcPr>
            <w:tcW w:w="11590" w:type="dxa"/>
            <w:gridSpan w:val="2"/>
          </w:tcPr>
          <w:p w14:paraId="4CDDDB3D" w14:textId="77777777" w:rsidR="0075012C" w:rsidRPr="003767CB" w:rsidRDefault="0075012C" w:rsidP="001B37F9">
            <w:pPr>
              <w:spacing w:line="276" w:lineRule="auto"/>
              <w:rPr>
                <w:b/>
                <w:bCs/>
                <w:sz w:val="24"/>
                <w:szCs w:val="24"/>
              </w:rPr>
            </w:pPr>
            <w:r w:rsidRPr="003767CB">
              <w:rPr>
                <w:b/>
                <w:bCs/>
                <w:sz w:val="24"/>
                <w:szCs w:val="24"/>
              </w:rPr>
              <w:t>Раздел 1. Вводно</w:t>
            </w:r>
            <w:r w:rsidR="001B37F9" w:rsidRPr="003767CB">
              <w:rPr>
                <w:b/>
                <w:bCs/>
                <w:sz w:val="24"/>
                <w:szCs w:val="24"/>
              </w:rPr>
              <w:t>-</w:t>
            </w:r>
            <w:r w:rsidRPr="003767CB">
              <w:rPr>
                <w:b/>
                <w:bCs/>
                <w:sz w:val="24"/>
                <w:szCs w:val="24"/>
              </w:rPr>
              <w:t>коррективный курс</w:t>
            </w:r>
          </w:p>
        </w:tc>
        <w:tc>
          <w:tcPr>
            <w:tcW w:w="1134" w:type="dxa"/>
          </w:tcPr>
          <w:p w14:paraId="7630898D" w14:textId="77777777" w:rsidR="0075012C" w:rsidRPr="003767CB" w:rsidRDefault="000A0A83" w:rsidP="00C877A6">
            <w:pPr>
              <w:spacing w:line="276" w:lineRule="auto"/>
              <w:jc w:val="center"/>
              <w:rPr>
                <w:b/>
                <w:bCs/>
                <w:sz w:val="24"/>
                <w:szCs w:val="24"/>
              </w:rPr>
            </w:pPr>
            <w:r w:rsidRPr="003767CB">
              <w:rPr>
                <w:b/>
                <w:bCs/>
                <w:sz w:val="24"/>
                <w:szCs w:val="24"/>
              </w:rPr>
              <w:t>2</w:t>
            </w:r>
          </w:p>
        </w:tc>
        <w:tc>
          <w:tcPr>
            <w:tcW w:w="1951" w:type="dxa"/>
          </w:tcPr>
          <w:p w14:paraId="3F19D09F" w14:textId="77777777" w:rsidR="0075012C" w:rsidRPr="003767CB" w:rsidRDefault="0075012C" w:rsidP="00C877A6">
            <w:pPr>
              <w:spacing w:line="276" w:lineRule="auto"/>
              <w:rPr>
                <w:b/>
                <w:bCs/>
                <w:sz w:val="24"/>
                <w:szCs w:val="24"/>
              </w:rPr>
            </w:pPr>
          </w:p>
        </w:tc>
      </w:tr>
      <w:tr w:rsidR="003767CB" w:rsidRPr="003767CB" w14:paraId="0A9DABF2" w14:textId="77777777" w:rsidTr="0039688A">
        <w:tc>
          <w:tcPr>
            <w:tcW w:w="2235" w:type="dxa"/>
            <w:vMerge w:val="restart"/>
          </w:tcPr>
          <w:p w14:paraId="32919346" w14:textId="77777777" w:rsidR="006F5F42" w:rsidRPr="003767CB" w:rsidRDefault="006F5F42" w:rsidP="001B37F9">
            <w:pPr>
              <w:spacing w:line="276" w:lineRule="auto"/>
              <w:rPr>
                <w:b/>
                <w:bCs/>
                <w:sz w:val="24"/>
                <w:szCs w:val="24"/>
              </w:rPr>
            </w:pPr>
            <w:r w:rsidRPr="003767CB">
              <w:rPr>
                <w:b/>
                <w:bCs/>
                <w:sz w:val="24"/>
                <w:szCs w:val="24"/>
              </w:rPr>
              <w:t xml:space="preserve">Раздел 1.1. Английский язык как </w:t>
            </w:r>
            <w:r w:rsidR="001B37F9" w:rsidRPr="003767CB">
              <w:rPr>
                <w:b/>
                <w:bCs/>
                <w:sz w:val="24"/>
                <w:szCs w:val="24"/>
              </w:rPr>
              <w:t>средство международного общения</w:t>
            </w:r>
          </w:p>
        </w:tc>
        <w:tc>
          <w:tcPr>
            <w:tcW w:w="9355" w:type="dxa"/>
          </w:tcPr>
          <w:p w14:paraId="15CBB8BA" w14:textId="77777777" w:rsidR="006F5F42" w:rsidRPr="003767CB" w:rsidRDefault="006F5F42" w:rsidP="00C877A6">
            <w:pPr>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437A784F" w14:textId="77777777" w:rsidR="006F5F42" w:rsidRPr="003767CB" w:rsidRDefault="000A0A83" w:rsidP="00C877A6">
            <w:pPr>
              <w:spacing w:line="276" w:lineRule="auto"/>
              <w:jc w:val="center"/>
              <w:rPr>
                <w:bCs/>
                <w:sz w:val="24"/>
                <w:szCs w:val="24"/>
              </w:rPr>
            </w:pPr>
            <w:r w:rsidRPr="003767CB">
              <w:rPr>
                <w:bCs/>
                <w:sz w:val="24"/>
                <w:szCs w:val="24"/>
              </w:rPr>
              <w:t>2</w:t>
            </w:r>
          </w:p>
        </w:tc>
        <w:tc>
          <w:tcPr>
            <w:tcW w:w="1951" w:type="dxa"/>
            <w:vMerge w:val="restart"/>
          </w:tcPr>
          <w:p w14:paraId="4C664624" w14:textId="77777777" w:rsidR="006F5F42" w:rsidRPr="00BF1AD8" w:rsidRDefault="00BF1AD8" w:rsidP="00BF1AD8">
            <w:pPr>
              <w:shd w:val="clear" w:color="auto" w:fill="FFFFFF"/>
              <w:spacing w:line="276" w:lineRule="auto"/>
              <w:jc w:val="center"/>
              <w:rPr>
                <w:bCs/>
                <w:sz w:val="24"/>
                <w:szCs w:val="24"/>
              </w:rPr>
            </w:pPr>
            <w:r>
              <w:rPr>
                <w:bCs/>
                <w:sz w:val="24"/>
                <w:szCs w:val="24"/>
              </w:rPr>
              <w:t xml:space="preserve">ОК 03, </w:t>
            </w:r>
            <w:r w:rsidR="006F5F42" w:rsidRPr="003767CB">
              <w:rPr>
                <w:bCs/>
                <w:sz w:val="24"/>
                <w:szCs w:val="24"/>
              </w:rPr>
              <w:t>ОК 10</w:t>
            </w:r>
          </w:p>
        </w:tc>
      </w:tr>
      <w:tr w:rsidR="003767CB" w:rsidRPr="003767CB" w14:paraId="29F0280F" w14:textId="77777777" w:rsidTr="0039688A">
        <w:tc>
          <w:tcPr>
            <w:tcW w:w="2235" w:type="dxa"/>
            <w:vMerge/>
          </w:tcPr>
          <w:p w14:paraId="5DDA26B9" w14:textId="77777777" w:rsidR="006F5F42" w:rsidRPr="003767CB" w:rsidRDefault="006F5F42" w:rsidP="00C877A6">
            <w:pPr>
              <w:spacing w:line="276" w:lineRule="auto"/>
              <w:rPr>
                <w:b/>
                <w:bCs/>
                <w:sz w:val="24"/>
                <w:szCs w:val="24"/>
              </w:rPr>
            </w:pPr>
          </w:p>
        </w:tc>
        <w:tc>
          <w:tcPr>
            <w:tcW w:w="9355" w:type="dxa"/>
          </w:tcPr>
          <w:p w14:paraId="150C6FCF" w14:textId="77777777" w:rsidR="006F5F42" w:rsidRPr="003767CB" w:rsidRDefault="0039688A" w:rsidP="00C877A6">
            <w:pPr>
              <w:spacing w:line="276" w:lineRule="auto"/>
              <w:jc w:val="both"/>
              <w:rPr>
                <w:sz w:val="24"/>
                <w:szCs w:val="24"/>
              </w:rPr>
            </w:pPr>
            <w:r w:rsidRPr="003767CB">
              <w:rPr>
                <w:sz w:val="24"/>
                <w:szCs w:val="24"/>
              </w:rPr>
              <w:t xml:space="preserve">1. </w:t>
            </w:r>
            <w:r w:rsidR="006F5F42" w:rsidRPr="003767CB">
              <w:rPr>
                <w:sz w:val="24"/>
                <w:szCs w:val="24"/>
              </w:rPr>
              <w:t xml:space="preserve">Лексический материал. Активизация навыка чтения, перевода и поиска информации </w:t>
            </w:r>
            <w:r w:rsidR="007858EF">
              <w:rPr>
                <w:sz w:val="24"/>
                <w:szCs w:val="24"/>
              </w:rPr>
              <w:br/>
            </w:r>
            <w:r w:rsidR="006F5F42" w:rsidRPr="003767CB">
              <w:rPr>
                <w:sz w:val="24"/>
                <w:szCs w:val="24"/>
              </w:rPr>
              <w:t>в тексте «В медицинском колледже». Монологическое высказывание: «О себе и о своей будущей профессии».</w:t>
            </w:r>
          </w:p>
          <w:p w14:paraId="192A218F" w14:textId="77777777" w:rsidR="006F5F42" w:rsidRPr="003767CB" w:rsidRDefault="0039688A" w:rsidP="00C877A6">
            <w:pPr>
              <w:spacing w:line="276" w:lineRule="auto"/>
              <w:jc w:val="both"/>
              <w:rPr>
                <w:sz w:val="24"/>
                <w:szCs w:val="24"/>
              </w:rPr>
            </w:pPr>
            <w:r w:rsidRPr="003767CB">
              <w:rPr>
                <w:sz w:val="24"/>
                <w:szCs w:val="24"/>
              </w:rPr>
              <w:t xml:space="preserve">2. </w:t>
            </w:r>
            <w:r w:rsidR="006F5F42" w:rsidRPr="003767CB">
              <w:rPr>
                <w:sz w:val="24"/>
                <w:szCs w:val="24"/>
              </w:rPr>
              <w:t>Фонетический материал: типы слогов, транскрипция, произношение гласных, согласных.</w:t>
            </w:r>
          </w:p>
          <w:p w14:paraId="005617C3" w14:textId="77777777" w:rsidR="006F5F42" w:rsidRPr="003767CB" w:rsidRDefault="0039688A" w:rsidP="00C877A6">
            <w:pPr>
              <w:spacing w:line="276" w:lineRule="auto"/>
              <w:rPr>
                <w:b/>
                <w:bCs/>
                <w:sz w:val="24"/>
                <w:szCs w:val="24"/>
              </w:rPr>
            </w:pPr>
            <w:r w:rsidRPr="003767CB">
              <w:rPr>
                <w:sz w:val="24"/>
                <w:szCs w:val="24"/>
              </w:rPr>
              <w:t xml:space="preserve">3. </w:t>
            </w:r>
            <w:r w:rsidR="006F5F42" w:rsidRPr="003767CB">
              <w:rPr>
                <w:sz w:val="24"/>
                <w:szCs w:val="24"/>
              </w:rPr>
              <w:t xml:space="preserve">Грамматический материал: глаголы </w:t>
            </w:r>
            <w:r w:rsidR="006F5F42" w:rsidRPr="003767CB">
              <w:rPr>
                <w:sz w:val="24"/>
                <w:szCs w:val="24"/>
                <w:lang w:val="en-US"/>
              </w:rPr>
              <w:t>to</w:t>
            </w:r>
            <w:r w:rsidR="007D0BE3" w:rsidRPr="003767CB">
              <w:rPr>
                <w:sz w:val="24"/>
                <w:szCs w:val="24"/>
              </w:rPr>
              <w:t xml:space="preserve"> </w:t>
            </w:r>
            <w:r w:rsidR="006F5F42" w:rsidRPr="003767CB">
              <w:rPr>
                <w:sz w:val="24"/>
                <w:szCs w:val="24"/>
                <w:lang w:val="en-US"/>
              </w:rPr>
              <w:t>be</w:t>
            </w:r>
            <w:r w:rsidR="006F5F42" w:rsidRPr="003767CB">
              <w:rPr>
                <w:sz w:val="24"/>
                <w:szCs w:val="24"/>
              </w:rPr>
              <w:t xml:space="preserve"> и </w:t>
            </w:r>
            <w:r w:rsidR="006F5F42" w:rsidRPr="003767CB">
              <w:rPr>
                <w:sz w:val="24"/>
                <w:szCs w:val="24"/>
                <w:lang w:val="en-US"/>
              </w:rPr>
              <w:t>to</w:t>
            </w:r>
            <w:r w:rsidR="007D0BE3" w:rsidRPr="003767CB">
              <w:rPr>
                <w:sz w:val="24"/>
                <w:szCs w:val="24"/>
              </w:rPr>
              <w:t xml:space="preserve"> </w:t>
            </w:r>
            <w:r w:rsidR="006F5F42" w:rsidRPr="003767CB">
              <w:rPr>
                <w:sz w:val="24"/>
                <w:szCs w:val="24"/>
                <w:lang w:val="en-US"/>
              </w:rPr>
              <w:t>have</w:t>
            </w:r>
            <w:r w:rsidR="006F5F42" w:rsidRPr="003767CB">
              <w:rPr>
                <w:sz w:val="24"/>
                <w:szCs w:val="24"/>
              </w:rPr>
              <w:t xml:space="preserve"> в настоящем, прошедшем </w:t>
            </w:r>
            <w:r w:rsidR="007858EF">
              <w:rPr>
                <w:sz w:val="24"/>
                <w:szCs w:val="24"/>
              </w:rPr>
              <w:br/>
            </w:r>
            <w:r w:rsidR="006F5F42" w:rsidRPr="003767CB">
              <w:rPr>
                <w:sz w:val="24"/>
                <w:szCs w:val="24"/>
              </w:rPr>
              <w:t xml:space="preserve">и будущем времени. Схемы </w:t>
            </w:r>
            <w:proofErr w:type="gramStart"/>
            <w:r w:rsidR="006F5F42" w:rsidRPr="003767CB">
              <w:rPr>
                <w:sz w:val="24"/>
                <w:szCs w:val="24"/>
              </w:rPr>
              <w:t>повествовательного  и</w:t>
            </w:r>
            <w:proofErr w:type="gramEnd"/>
            <w:r w:rsidR="006F5F42" w:rsidRPr="003767CB">
              <w:rPr>
                <w:sz w:val="24"/>
                <w:szCs w:val="24"/>
              </w:rPr>
              <w:t xml:space="preserve"> вопросительного предложения.</w:t>
            </w:r>
          </w:p>
        </w:tc>
        <w:tc>
          <w:tcPr>
            <w:tcW w:w="1134" w:type="dxa"/>
            <w:vMerge/>
          </w:tcPr>
          <w:p w14:paraId="01DA38C9" w14:textId="77777777" w:rsidR="006F5F42" w:rsidRPr="003767CB" w:rsidRDefault="006F5F42" w:rsidP="00C877A6">
            <w:pPr>
              <w:spacing w:line="276" w:lineRule="auto"/>
              <w:rPr>
                <w:bCs/>
                <w:sz w:val="24"/>
                <w:szCs w:val="24"/>
              </w:rPr>
            </w:pPr>
          </w:p>
        </w:tc>
        <w:tc>
          <w:tcPr>
            <w:tcW w:w="1951" w:type="dxa"/>
            <w:vMerge/>
          </w:tcPr>
          <w:p w14:paraId="2BC11931" w14:textId="77777777" w:rsidR="006F5F42" w:rsidRPr="003767CB" w:rsidRDefault="006F5F42" w:rsidP="00C877A6">
            <w:pPr>
              <w:spacing w:line="276" w:lineRule="auto"/>
              <w:rPr>
                <w:b/>
                <w:bCs/>
                <w:sz w:val="24"/>
                <w:szCs w:val="24"/>
              </w:rPr>
            </w:pPr>
          </w:p>
        </w:tc>
      </w:tr>
      <w:tr w:rsidR="003767CB" w:rsidRPr="003767CB" w14:paraId="5379D41E" w14:textId="77777777" w:rsidTr="0039688A">
        <w:tc>
          <w:tcPr>
            <w:tcW w:w="2235" w:type="dxa"/>
            <w:vMerge/>
          </w:tcPr>
          <w:p w14:paraId="7D3D9509" w14:textId="77777777" w:rsidR="006F5F42" w:rsidRPr="003767CB" w:rsidRDefault="006F5F42" w:rsidP="00C877A6">
            <w:pPr>
              <w:spacing w:line="276" w:lineRule="auto"/>
              <w:rPr>
                <w:b/>
                <w:bCs/>
                <w:sz w:val="24"/>
                <w:szCs w:val="24"/>
              </w:rPr>
            </w:pPr>
          </w:p>
        </w:tc>
        <w:tc>
          <w:tcPr>
            <w:tcW w:w="9355" w:type="dxa"/>
          </w:tcPr>
          <w:p w14:paraId="3E8B6AB3" w14:textId="77777777" w:rsidR="006F5F42" w:rsidRPr="003767CB" w:rsidRDefault="00B600F5" w:rsidP="00C877A6">
            <w:pPr>
              <w:spacing w:line="276" w:lineRule="auto"/>
              <w:rPr>
                <w:b/>
                <w:bCs/>
                <w:sz w:val="24"/>
                <w:szCs w:val="24"/>
              </w:rPr>
            </w:pPr>
            <w:r w:rsidRPr="003767CB">
              <w:rPr>
                <w:b/>
                <w:bCs/>
                <w:sz w:val="24"/>
                <w:szCs w:val="24"/>
              </w:rPr>
              <w:t>В том числе практических занятий</w:t>
            </w:r>
          </w:p>
        </w:tc>
        <w:tc>
          <w:tcPr>
            <w:tcW w:w="1134" w:type="dxa"/>
          </w:tcPr>
          <w:p w14:paraId="058930F8" w14:textId="77777777" w:rsidR="006F5F42" w:rsidRPr="003767CB" w:rsidRDefault="000A0A83" w:rsidP="00C877A6">
            <w:pPr>
              <w:spacing w:line="276" w:lineRule="auto"/>
              <w:jc w:val="center"/>
              <w:rPr>
                <w:bCs/>
                <w:sz w:val="24"/>
                <w:szCs w:val="24"/>
              </w:rPr>
            </w:pPr>
            <w:r w:rsidRPr="003767CB">
              <w:rPr>
                <w:bCs/>
                <w:sz w:val="24"/>
                <w:szCs w:val="24"/>
              </w:rPr>
              <w:t>2</w:t>
            </w:r>
          </w:p>
        </w:tc>
        <w:tc>
          <w:tcPr>
            <w:tcW w:w="1951" w:type="dxa"/>
            <w:vMerge/>
          </w:tcPr>
          <w:p w14:paraId="7B2848B2" w14:textId="77777777" w:rsidR="006F5F42" w:rsidRPr="003767CB" w:rsidRDefault="006F5F42" w:rsidP="00C877A6">
            <w:pPr>
              <w:spacing w:line="276" w:lineRule="auto"/>
              <w:rPr>
                <w:b/>
                <w:bCs/>
                <w:sz w:val="24"/>
                <w:szCs w:val="24"/>
              </w:rPr>
            </w:pPr>
          </w:p>
        </w:tc>
      </w:tr>
      <w:tr w:rsidR="003767CB" w:rsidRPr="003767CB" w14:paraId="4899F349" w14:textId="77777777" w:rsidTr="00846078">
        <w:trPr>
          <w:trHeight w:val="519"/>
        </w:trPr>
        <w:tc>
          <w:tcPr>
            <w:tcW w:w="2235" w:type="dxa"/>
            <w:vMerge/>
          </w:tcPr>
          <w:p w14:paraId="03CB5BB1" w14:textId="77777777" w:rsidR="00F44ABB" w:rsidRPr="003767CB" w:rsidRDefault="00F44ABB" w:rsidP="00C877A6">
            <w:pPr>
              <w:spacing w:line="276" w:lineRule="auto"/>
              <w:rPr>
                <w:b/>
                <w:bCs/>
                <w:sz w:val="24"/>
                <w:szCs w:val="24"/>
              </w:rPr>
            </w:pPr>
          </w:p>
        </w:tc>
        <w:tc>
          <w:tcPr>
            <w:tcW w:w="9355" w:type="dxa"/>
          </w:tcPr>
          <w:p w14:paraId="2B895225" w14:textId="77777777" w:rsidR="005239B3" w:rsidRPr="003767CB" w:rsidRDefault="00F44ABB" w:rsidP="00C877A6">
            <w:pPr>
              <w:spacing w:line="276" w:lineRule="auto"/>
              <w:jc w:val="both"/>
              <w:rPr>
                <w:sz w:val="24"/>
                <w:szCs w:val="24"/>
              </w:rPr>
            </w:pPr>
            <w:r w:rsidRPr="003767CB">
              <w:rPr>
                <w:b/>
                <w:sz w:val="24"/>
                <w:szCs w:val="24"/>
              </w:rPr>
              <w:t>Практическое занятие №1.</w:t>
            </w:r>
            <w:r w:rsidRPr="003767CB">
              <w:rPr>
                <w:sz w:val="24"/>
                <w:szCs w:val="24"/>
              </w:rPr>
              <w:t xml:space="preserve"> Роль английского языка в современном обществе.</w:t>
            </w:r>
            <w:r w:rsidR="000A0A83" w:rsidRPr="003767CB">
              <w:rPr>
                <w:b/>
                <w:bCs/>
                <w:sz w:val="24"/>
                <w:szCs w:val="24"/>
              </w:rPr>
              <w:t xml:space="preserve"> </w:t>
            </w:r>
            <w:r w:rsidRPr="003767CB">
              <w:rPr>
                <w:sz w:val="24"/>
                <w:szCs w:val="24"/>
              </w:rPr>
              <w:t xml:space="preserve">Цели, задачи обучения английскому языку в </w:t>
            </w:r>
            <w:proofErr w:type="gramStart"/>
            <w:r w:rsidRPr="003767CB">
              <w:rPr>
                <w:sz w:val="24"/>
                <w:szCs w:val="24"/>
              </w:rPr>
              <w:t>медицинском  колледже</w:t>
            </w:r>
            <w:proofErr w:type="gramEnd"/>
            <w:r w:rsidRPr="003767CB">
              <w:rPr>
                <w:sz w:val="24"/>
                <w:szCs w:val="24"/>
              </w:rPr>
              <w:t>.</w:t>
            </w:r>
          </w:p>
        </w:tc>
        <w:tc>
          <w:tcPr>
            <w:tcW w:w="1134" w:type="dxa"/>
          </w:tcPr>
          <w:p w14:paraId="4E211BCC" w14:textId="77777777" w:rsidR="00F44ABB" w:rsidRPr="003767CB" w:rsidRDefault="00F44ABB" w:rsidP="00C877A6">
            <w:pPr>
              <w:spacing w:line="276" w:lineRule="auto"/>
              <w:jc w:val="center"/>
              <w:rPr>
                <w:bCs/>
                <w:sz w:val="24"/>
                <w:szCs w:val="24"/>
              </w:rPr>
            </w:pPr>
            <w:r w:rsidRPr="003767CB">
              <w:rPr>
                <w:bCs/>
                <w:sz w:val="24"/>
                <w:szCs w:val="24"/>
              </w:rPr>
              <w:t>2</w:t>
            </w:r>
          </w:p>
          <w:p w14:paraId="67345073" w14:textId="77777777" w:rsidR="00F44ABB" w:rsidRPr="003767CB" w:rsidRDefault="00F44ABB" w:rsidP="00C877A6">
            <w:pPr>
              <w:spacing w:line="276" w:lineRule="auto"/>
              <w:jc w:val="center"/>
              <w:rPr>
                <w:bCs/>
                <w:sz w:val="24"/>
                <w:szCs w:val="24"/>
              </w:rPr>
            </w:pPr>
          </w:p>
        </w:tc>
        <w:tc>
          <w:tcPr>
            <w:tcW w:w="1951" w:type="dxa"/>
            <w:vMerge/>
          </w:tcPr>
          <w:p w14:paraId="5CFF48D5" w14:textId="77777777" w:rsidR="00F44ABB" w:rsidRPr="003767CB" w:rsidRDefault="00F44ABB" w:rsidP="00C877A6">
            <w:pPr>
              <w:spacing w:line="276" w:lineRule="auto"/>
              <w:rPr>
                <w:b/>
                <w:bCs/>
                <w:sz w:val="24"/>
                <w:szCs w:val="24"/>
              </w:rPr>
            </w:pPr>
          </w:p>
        </w:tc>
      </w:tr>
      <w:tr w:rsidR="003767CB" w:rsidRPr="003767CB" w14:paraId="7054A661" w14:textId="77777777" w:rsidTr="00F44ABB">
        <w:tc>
          <w:tcPr>
            <w:tcW w:w="11590" w:type="dxa"/>
            <w:gridSpan w:val="2"/>
          </w:tcPr>
          <w:p w14:paraId="5517248A" w14:textId="77777777" w:rsidR="0075012C" w:rsidRPr="003767CB" w:rsidRDefault="0075012C" w:rsidP="00C877A6">
            <w:pPr>
              <w:spacing w:line="276" w:lineRule="auto"/>
              <w:rPr>
                <w:sz w:val="24"/>
                <w:szCs w:val="24"/>
              </w:rPr>
            </w:pPr>
            <w:r w:rsidRPr="003767CB">
              <w:rPr>
                <w:b/>
                <w:bCs/>
                <w:sz w:val="24"/>
                <w:szCs w:val="24"/>
              </w:rPr>
              <w:t>Раздел 2. Основы медицинских знаний</w:t>
            </w:r>
          </w:p>
        </w:tc>
        <w:tc>
          <w:tcPr>
            <w:tcW w:w="1134" w:type="dxa"/>
          </w:tcPr>
          <w:p w14:paraId="73E1A6FC" w14:textId="77777777" w:rsidR="0075012C" w:rsidRPr="003767CB" w:rsidRDefault="00EA5707" w:rsidP="00C877A6">
            <w:pPr>
              <w:spacing w:line="276" w:lineRule="auto"/>
              <w:jc w:val="center"/>
              <w:rPr>
                <w:b/>
                <w:bCs/>
                <w:sz w:val="24"/>
                <w:szCs w:val="24"/>
              </w:rPr>
            </w:pPr>
            <w:r>
              <w:rPr>
                <w:b/>
                <w:bCs/>
                <w:sz w:val="24"/>
                <w:szCs w:val="24"/>
              </w:rPr>
              <w:t>36</w:t>
            </w:r>
          </w:p>
        </w:tc>
        <w:tc>
          <w:tcPr>
            <w:tcW w:w="1951" w:type="dxa"/>
          </w:tcPr>
          <w:p w14:paraId="32CFFE1E" w14:textId="77777777" w:rsidR="0075012C" w:rsidRPr="003767CB" w:rsidRDefault="0075012C" w:rsidP="00C877A6">
            <w:pPr>
              <w:spacing w:line="276" w:lineRule="auto"/>
              <w:rPr>
                <w:b/>
                <w:bCs/>
                <w:sz w:val="24"/>
                <w:szCs w:val="24"/>
              </w:rPr>
            </w:pPr>
          </w:p>
        </w:tc>
      </w:tr>
      <w:tr w:rsidR="003767CB" w:rsidRPr="003767CB" w14:paraId="77974D76" w14:textId="77777777" w:rsidTr="0039688A">
        <w:tc>
          <w:tcPr>
            <w:tcW w:w="2235" w:type="dxa"/>
            <w:vMerge w:val="restart"/>
          </w:tcPr>
          <w:p w14:paraId="7A7FBD23" w14:textId="77777777" w:rsidR="006F5F42" w:rsidRPr="003767CB" w:rsidRDefault="006F5F42" w:rsidP="00C877A6">
            <w:pPr>
              <w:spacing w:line="276" w:lineRule="auto"/>
              <w:rPr>
                <w:b/>
                <w:bCs/>
                <w:sz w:val="24"/>
                <w:szCs w:val="24"/>
              </w:rPr>
            </w:pPr>
            <w:r w:rsidRPr="003767CB">
              <w:rPr>
                <w:b/>
                <w:bCs/>
                <w:sz w:val="24"/>
                <w:szCs w:val="24"/>
              </w:rPr>
              <w:t xml:space="preserve">Раздел 2.1. Анатомия </w:t>
            </w:r>
            <w:r w:rsidR="007858EF">
              <w:rPr>
                <w:b/>
                <w:bCs/>
                <w:sz w:val="24"/>
                <w:szCs w:val="24"/>
              </w:rPr>
              <w:br/>
            </w:r>
            <w:r w:rsidRPr="003767CB">
              <w:rPr>
                <w:b/>
                <w:bCs/>
                <w:sz w:val="24"/>
                <w:szCs w:val="24"/>
              </w:rPr>
              <w:t>и физиология человека</w:t>
            </w:r>
          </w:p>
          <w:p w14:paraId="1187E91F" w14:textId="77777777" w:rsidR="006F5F42" w:rsidRPr="003767CB" w:rsidRDefault="006F5F42" w:rsidP="00C877A6">
            <w:pPr>
              <w:spacing w:line="276" w:lineRule="auto"/>
              <w:rPr>
                <w:b/>
                <w:bCs/>
                <w:sz w:val="24"/>
                <w:szCs w:val="24"/>
              </w:rPr>
            </w:pPr>
          </w:p>
        </w:tc>
        <w:tc>
          <w:tcPr>
            <w:tcW w:w="9355" w:type="dxa"/>
          </w:tcPr>
          <w:p w14:paraId="2606F20D" w14:textId="77777777" w:rsidR="006F5F42" w:rsidRPr="003767CB" w:rsidRDefault="006F5F42" w:rsidP="00C877A6">
            <w:pPr>
              <w:spacing w:line="276" w:lineRule="auto"/>
              <w:rPr>
                <w:sz w:val="24"/>
                <w:szCs w:val="24"/>
              </w:rPr>
            </w:pPr>
            <w:r w:rsidRPr="003767CB">
              <w:rPr>
                <w:b/>
                <w:bCs/>
                <w:sz w:val="24"/>
                <w:szCs w:val="24"/>
              </w:rPr>
              <w:lastRenderedPageBreak/>
              <w:t>Содержание учебного материала</w:t>
            </w:r>
          </w:p>
        </w:tc>
        <w:tc>
          <w:tcPr>
            <w:tcW w:w="1134" w:type="dxa"/>
            <w:vMerge w:val="restart"/>
          </w:tcPr>
          <w:p w14:paraId="7380A181" w14:textId="77777777" w:rsidR="006F5F42" w:rsidRPr="003767CB" w:rsidRDefault="000A0A83" w:rsidP="00C877A6">
            <w:pPr>
              <w:spacing w:line="276" w:lineRule="auto"/>
              <w:jc w:val="center"/>
              <w:rPr>
                <w:bCs/>
                <w:sz w:val="24"/>
                <w:szCs w:val="24"/>
              </w:rPr>
            </w:pPr>
            <w:r w:rsidRPr="003767CB">
              <w:rPr>
                <w:bCs/>
                <w:sz w:val="24"/>
                <w:szCs w:val="24"/>
              </w:rPr>
              <w:t>1</w:t>
            </w:r>
            <w:r w:rsidR="00DA5662">
              <w:rPr>
                <w:bCs/>
                <w:sz w:val="24"/>
                <w:szCs w:val="24"/>
              </w:rPr>
              <w:t>4</w:t>
            </w:r>
          </w:p>
        </w:tc>
        <w:tc>
          <w:tcPr>
            <w:tcW w:w="1951" w:type="dxa"/>
            <w:vMerge w:val="restart"/>
          </w:tcPr>
          <w:p w14:paraId="28C0C854" w14:textId="77777777" w:rsidR="006F5F42"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02, ОК 09,</w:t>
            </w:r>
          </w:p>
          <w:p w14:paraId="06D1F8BD" w14:textId="77777777" w:rsidR="00FD0691"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 xml:space="preserve">ОК 10, </w:t>
            </w:r>
            <w:r w:rsidR="007B0F16" w:rsidRPr="003767CB">
              <w:rPr>
                <w:rFonts w:eastAsia="Times New Roman"/>
                <w:sz w:val="24"/>
                <w:szCs w:val="24"/>
              </w:rPr>
              <w:t>ОК 12</w:t>
            </w:r>
          </w:p>
          <w:p w14:paraId="4040234E" w14:textId="77777777" w:rsidR="006F5F42" w:rsidRPr="003767CB" w:rsidRDefault="006F5F42" w:rsidP="007B0F16">
            <w:pPr>
              <w:shd w:val="clear" w:color="auto" w:fill="FFFFFF"/>
              <w:spacing w:line="276" w:lineRule="auto"/>
              <w:jc w:val="center"/>
              <w:rPr>
                <w:b/>
                <w:bCs/>
                <w:sz w:val="24"/>
                <w:szCs w:val="24"/>
              </w:rPr>
            </w:pPr>
          </w:p>
        </w:tc>
      </w:tr>
      <w:tr w:rsidR="003767CB" w:rsidRPr="003767CB" w14:paraId="3D50E48D" w14:textId="77777777" w:rsidTr="0039688A">
        <w:tc>
          <w:tcPr>
            <w:tcW w:w="2235" w:type="dxa"/>
            <w:vMerge/>
          </w:tcPr>
          <w:p w14:paraId="028397D0" w14:textId="77777777" w:rsidR="006F5F42" w:rsidRPr="003767CB" w:rsidRDefault="006F5F42" w:rsidP="00C877A6">
            <w:pPr>
              <w:spacing w:line="276" w:lineRule="auto"/>
              <w:rPr>
                <w:b/>
                <w:bCs/>
                <w:sz w:val="24"/>
                <w:szCs w:val="24"/>
              </w:rPr>
            </w:pPr>
          </w:p>
        </w:tc>
        <w:tc>
          <w:tcPr>
            <w:tcW w:w="9355" w:type="dxa"/>
          </w:tcPr>
          <w:p w14:paraId="0D63C86E" w14:textId="77777777" w:rsidR="006F5F42" w:rsidRPr="003767CB" w:rsidRDefault="0039688A" w:rsidP="00C877A6">
            <w:pPr>
              <w:shd w:val="clear" w:color="auto" w:fill="FFFFFF"/>
              <w:tabs>
                <w:tab w:val="left" w:leader="dot" w:pos="1310"/>
              </w:tabs>
              <w:spacing w:line="276" w:lineRule="auto"/>
              <w:jc w:val="both"/>
              <w:rPr>
                <w:sz w:val="24"/>
                <w:szCs w:val="24"/>
              </w:rPr>
            </w:pPr>
            <w:r w:rsidRPr="003767CB">
              <w:rPr>
                <w:sz w:val="24"/>
                <w:szCs w:val="24"/>
              </w:rPr>
              <w:t xml:space="preserve">1. </w:t>
            </w:r>
            <w:r w:rsidR="001B37F9" w:rsidRPr="003767CB">
              <w:rPr>
                <w:sz w:val="24"/>
                <w:szCs w:val="24"/>
              </w:rPr>
              <w:t xml:space="preserve">Лексический </w:t>
            </w:r>
            <w:r w:rsidR="006F5F42" w:rsidRPr="003767CB">
              <w:rPr>
                <w:sz w:val="24"/>
                <w:szCs w:val="24"/>
              </w:rPr>
              <w:t>минимум, необходимый для перевода названий частей тела, внутренних органов и названий костей скелета на иностранный язык.</w:t>
            </w:r>
            <w:r w:rsidR="00F44ABB" w:rsidRPr="003767CB">
              <w:rPr>
                <w:sz w:val="24"/>
                <w:szCs w:val="24"/>
              </w:rPr>
              <w:t xml:space="preserve"> </w:t>
            </w:r>
            <w:r w:rsidR="006F5F42" w:rsidRPr="003767CB">
              <w:rPr>
                <w:sz w:val="24"/>
                <w:szCs w:val="24"/>
                <w:lang w:eastAsia="en-US"/>
              </w:rPr>
              <w:t xml:space="preserve">Лексический минимум, необходимый для чтения и перевода профессионально ориентированных текстов </w:t>
            </w:r>
            <w:r w:rsidR="007858EF">
              <w:rPr>
                <w:sz w:val="24"/>
                <w:szCs w:val="24"/>
                <w:lang w:eastAsia="en-US"/>
              </w:rPr>
              <w:br/>
            </w:r>
            <w:r w:rsidR="006F5F42" w:rsidRPr="003767CB">
              <w:rPr>
                <w:sz w:val="24"/>
                <w:szCs w:val="24"/>
                <w:lang w:eastAsia="en-US"/>
              </w:rPr>
              <w:lastRenderedPageBreak/>
              <w:t>об анатомии и физиологии человека.</w:t>
            </w:r>
          </w:p>
          <w:p w14:paraId="480CCA7A" w14:textId="77777777" w:rsidR="006F5F42" w:rsidRPr="003767CB" w:rsidRDefault="0039688A" w:rsidP="00C877A6">
            <w:pPr>
              <w:shd w:val="clear" w:color="auto" w:fill="FFFFFF"/>
              <w:tabs>
                <w:tab w:val="left" w:leader="dot" w:pos="1310"/>
              </w:tabs>
              <w:spacing w:line="276" w:lineRule="auto"/>
              <w:jc w:val="both"/>
              <w:rPr>
                <w:sz w:val="24"/>
                <w:szCs w:val="24"/>
              </w:rPr>
            </w:pPr>
            <w:r w:rsidRPr="003767CB">
              <w:rPr>
                <w:sz w:val="24"/>
                <w:szCs w:val="24"/>
                <w:lang w:eastAsia="en-US"/>
              </w:rPr>
              <w:t xml:space="preserve">2. </w:t>
            </w:r>
            <w:r w:rsidR="006F5F42" w:rsidRPr="003767CB">
              <w:rPr>
                <w:sz w:val="24"/>
                <w:szCs w:val="24"/>
                <w:lang w:eastAsia="en-US"/>
              </w:rPr>
              <w:t xml:space="preserve">Грамматический материал: </w:t>
            </w:r>
            <w:r w:rsidR="006F5F42" w:rsidRPr="003767CB">
              <w:rPr>
                <w:sz w:val="24"/>
                <w:szCs w:val="24"/>
              </w:rPr>
              <w:t>множественное число имен существительных, имена числительные, местоимение, артикль, предлоги времени, места и движения, степени сравнения имен прилагательных, сравнительные конструкции.</w:t>
            </w:r>
          </w:p>
          <w:p w14:paraId="2DC082BD" w14:textId="77777777" w:rsidR="006F5F42" w:rsidRPr="003767CB" w:rsidRDefault="0039688A" w:rsidP="00C877A6">
            <w:pPr>
              <w:spacing w:line="276" w:lineRule="auto"/>
              <w:jc w:val="both"/>
              <w:rPr>
                <w:sz w:val="24"/>
                <w:szCs w:val="24"/>
              </w:rPr>
            </w:pPr>
            <w:r w:rsidRPr="003767CB">
              <w:rPr>
                <w:sz w:val="24"/>
                <w:szCs w:val="24"/>
              </w:rPr>
              <w:t xml:space="preserve">3. </w:t>
            </w:r>
            <w:r w:rsidR="006F5F42" w:rsidRPr="003767CB">
              <w:rPr>
                <w:sz w:val="24"/>
                <w:szCs w:val="24"/>
              </w:rPr>
              <w:t>Изучение лексико-грамматического материала; выполнение лексико-грамматических упражнений; чтение текста и выполнение заданий по тексту; краткие и полные ответы на вопросы по теме.</w:t>
            </w:r>
          </w:p>
        </w:tc>
        <w:tc>
          <w:tcPr>
            <w:tcW w:w="1134" w:type="dxa"/>
            <w:vMerge/>
          </w:tcPr>
          <w:p w14:paraId="4D644D06" w14:textId="77777777" w:rsidR="006F5F42" w:rsidRPr="003767CB" w:rsidRDefault="006F5F42" w:rsidP="00C877A6">
            <w:pPr>
              <w:spacing w:line="276" w:lineRule="auto"/>
              <w:jc w:val="center"/>
              <w:rPr>
                <w:bCs/>
                <w:sz w:val="24"/>
                <w:szCs w:val="24"/>
              </w:rPr>
            </w:pPr>
          </w:p>
        </w:tc>
        <w:tc>
          <w:tcPr>
            <w:tcW w:w="1951" w:type="dxa"/>
            <w:vMerge/>
          </w:tcPr>
          <w:p w14:paraId="1BEBBA25" w14:textId="77777777" w:rsidR="006F5F42" w:rsidRPr="003767CB" w:rsidRDefault="006F5F42" w:rsidP="00C877A6">
            <w:pPr>
              <w:spacing w:line="276" w:lineRule="auto"/>
              <w:rPr>
                <w:b/>
                <w:bCs/>
                <w:sz w:val="24"/>
                <w:szCs w:val="24"/>
              </w:rPr>
            </w:pPr>
          </w:p>
        </w:tc>
      </w:tr>
      <w:tr w:rsidR="003767CB" w:rsidRPr="003767CB" w14:paraId="3E022BCB" w14:textId="77777777" w:rsidTr="0039688A">
        <w:tc>
          <w:tcPr>
            <w:tcW w:w="2235" w:type="dxa"/>
            <w:vMerge/>
          </w:tcPr>
          <w:p w14:paraId="635CB728" w14:textId="77777777" w:rsidR="006F5F42" w:rsidRPr="003767CB" w:rsidRDefault="006F5F42" w:rsidP="00C877A6">
            <w:pPr>
              <w:spacing w:line="276" w:lineRule="auto"/>
              <w:rPr>
                <w:b/>
                <w:bCs/>
                <w:sz w:val="24"/>
                <w:szCs w:val="24"/>
              </w:rPr>
            </w:pPr>
          </w:p>
        </w:tc>
        <w:tc>
          <w:tcPr>
            <w:tcW w:w="9355" w:type="dxa"/>
          </w:tcPr>
          <w:p w14:paraId="76EB73BC"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41C3FD51" w14:textId="77777777" w:rsidR="006F5F42" w:rsidRPr="003767CB" w:rsidRDefault="000A0A83" w:rsidP="00C877A6">
            <w:pPr>
              <w:shd w:val="clear" w:color="auto" w:fill="FFFFFF"/>
              <w:spacing w:line="276" w:lineRule="auto"/>
              <w:jc w:val="center"/>
              <w:rPr>
                <w:bCs/>
                <w:sz w:val="24"/>
                <w:szCs w:val="24"/>
              </w:rPr>
            </w:pPr>
            <w:r w:rsidRPr="003767CB">
              <w:rPr>
                <w:bCs/>
                <w:sz w:val="24"/>
                <w:szCs w:val="24"/>
              </w:rPr>
              <w:t>1</w:t>
            </w:r>
            <w:r w:rsidR="00DA5662">
              <w:rPr>
                <w:bCs/>
                <w:sz w:val="24"/>
                <w:szCs w:val="24"/>
              </w:rPr>
              <w:t>4</w:t>
            </w:r>
          </w:p>
        </w:tc>
        <w:tc>
          <w:tcPr>
            <w:tcW w:w="1951" w:type="dxa"/>
            <w:vMerge/>
          </w:tcPr>
          <w:p w14:paraId="16D9D662" w14:textId="77777777" w:rsidR="006F5F42" w:rsidRPr="003767CB" w:rsidRDefault="006F5F42" w:rsidP="00C877A6">
            <w:pPr>
              <w:spacing w:line="276" w:lineRule="auto"/>
              <w:rPr>
                <w:b/>
                <w:bCs/>
                <w:sz w:val="24"/>
                <w:szCs w:val="24"/>
              </w:rPr>
            </w:pPr>
          </w:p>
        </w:tc>
      </w:tr>
      <w:tr w:rsidR="003767CB" w:rsidRPr="003767CB" w14:paraId="09D33258" w14:textId="77777777" w:rsidTr="00DA5662">
        <w:trPr>
          <w:trHeight w:val="2477"/>
        </w:trPr>
        <w:tc>
          <w:tcPr>
            <w:tcW w:w="2235" w:type="dxa"/>
            <w:vMerge/>
          </w:tcPr>
          <w:p w14:paraId="7456DB71" w14:textId="77777777" w:rsidR="00F44ABB" w:rsidRPr="003767CB" w:rsidRDefault="00F44ABB" w:rsidP="00C877A6">
            <w:pPr>
              <w:spacing w:line="276" w:lineRule="auto"/>
              <w:rPr>
                <w:b/>
                <w:bCs/>
                <w:sz w:val="24"/>
                <w:szCs w:val="24"/>
              </w:rPr>
            </w:pPr>
          </w:p>
        </w:tc>
        <w:tc>
          <w:tcPr>
            <w:tcW w:w="9355" w:type="dxa"/>
          </w:tcPr>
          <w:p w14:paraId="432D6FF1"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0A0A83" w:rsidRPr="003767CB">
              <w:rPr>
                <w:b/>
                <w:sz w:val="24"/>
                <w:szCs w:val="24"/>
              </w:rPr>
              <w:t>№2</w:t>
            </w:r>
            <w:r w:rsidRPr="003767CB">
              <w:rPr>
                <w:b/>
                <w:sz w:val="24"/>
                <w:szCs w:val="24"/>
              </w:rPr>
              <w:t>.</w:t>
            </w:r>
            <w:r w:rsidR="005C3BF8" w:rsidRPr="003767CB">
              <w:rPr>
                <w:sz w:val="24"/>
                <w:szCs w:val="24"/>
              </w:rPr>
              <w:t xml:space="preserve"> </w:t>
            </w:r>
            <w:r w:rsidR="000A0A83" w:rsidRPr="003767CB">
              <w:rPr>
                <w:sz w:val="24"/>
                <w:szCs w:val="24"/>
              </w:rPr>
              <w:t>Внутренние органы и внешнее строение.</w:t>
            </w:r>
            <w:r w:rsidRPr="003767CB">
              <w:rPr>
                <w:sz w:val="24"/>
                <w:szCs w:val="24"/>
              </w:rPr>
              <w:t xml:space="preserve"> </w:t>
            </w:r>
          </w:p>
          <w:p w14:paraId="412C4DFD"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0A0A83" w:rsidRPr="003767CB">
              <w:rPr>
                <w:b/>
                <w:sz w:val="24"/>
                <w:szCs w:val="24"/>
              </w:rPr>
              <w:t>№3</w:t>
            </w:r>
            <w:r w:rsidRPr="003767CB">
              <w:rPr>
                <w:b/>
                <w:sz w:val="24"/>
                <w:szCs w:val="24"/>
              </w:rPr>
              <w:t>.</w:t>
            </w:r>
            <w:r w:rsidR="005C3BF8" w:rsidRPr="003767CB">
              <w:rPr>
                <w:sz w:val="24"/>
                <w:szCs w:val="24"/>
              </w:rPr>
              <w:t xml:space="preserve"> </w:t>
            </w:r>
            <w:r w:rsidR="000A0A83" w:rsidRPr="003767CB">
              <w:rPr>
                <w:sz w:val="24"/>
                <w:szCs w:val="24"/>
              </w:rPr>
              <w:t>Системы человеческого организма.</w:t>
            </w:r>
          </w:p>
          <w:p w14:paraId="5BB8A9CA"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0A0A83" w:rsidRPr="003767CB">
              <w:rPr>
                <w:b/>
                <w:sz w:val="24"/>
                <w:szCs w:val="24"/>
              </w:rPr>
              <w:t>№4</w:t>
            </w:r>
            <w:r w:rsidRPr="003767CB">
              <w:rPr>
                <w:b/>
                <w:sz w:val="24"/>
                <w:szCs w:val="24"/>
              </w:rPr>
              <w:t>.</w:t>
            </w:r>
            <w:r w:rsidR="005C3BF8" w:rsidRPr="003767CB">
              <w:rPr>
                <w:sz w:val="24"/>
                <w:szCs w:val="24"/>
              </w:rPr>
              <w:t xml:space="preserve"> </w:t>
            </w:r>
            <w:r w:rsidRPr="003767CB">
              <w:rPr>
                <w:sz w:val="24"/>
                <w:szCs w:val="24"/>
              </w:rPr>
              <w:t>Кровь.</w:t>
            </w:r>
          </w:p>
          <w:p w14:paraId="5656A424"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0A0A83" w:rsidRPr="003767CB">
              <w:rPr>
                <w:b/>
                <w:sz w:val="24"/>
                <w:szCs w:val="24"/>
              </w:rPr>
              <w:t>№5</w:t>
            </w:r>
            <w:r w:rsidRPr="003767CB">
              <w:rPr>
                <w:b/>
                <w:sz w:val="24"/>
                <w:szCs w:val="24"/>
              </w:rPr>
              <w:t>.</w:t>
            </w:r>
            <w:r w:rsidRPr="003767CB">
              <w:rPr>
                <w:sz w:val="24"/>
                <w:szCs w:val="24"/>
              </w:rPr>
              <w:t xml:space="preserve"> Сердце и его клапаны.</w:t>
            </w:r>
            <w:r w:rsidR="005E452F">
              <w:rPr>
                <w:sz w:val="24"/>
                <w:szCs w:val="24"/>
              </w:rPr>
              <w:t xml:space="preserve"> </w:t>
            </w:r>
            <w:r w:rsidRPr="003767CB">
              <w:rPr>
                <w:sz w:val="24"/>
                <w:szCs w:val="24"/>
              </w:rPr>
              <w:t>Кровообращение.</w:t>
            </w:r>
          </w:p>
          <w:p w14:paraId="54E3D949"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DA5662">
              <w:rPr>
                <w:b/>
                <w:sz w:val="24"/>
                <w:szCs w:val="24"/>
              </w:rPr>
              <w:t>№6</w:t>
            </w:r>
            <w:r w:rsidRPr="003767CB">
              <w:rPr>
                <w:b/>
                <w:sz w:val="24"/>
                <w:szCs w:val="24"/>
              </w:rPr>
              <w:t>.</w:t>
            </w:r>
            <w:r w:rsidRPr="003767CB">
              <w:rPr>
                <w:sz w:val="24"/>
                <w:szCs w:val="24"/>
              </w:rPr>
              <w:t xml:space="preserve"> Опорно-двигательная система.</w:t>
            </w:r>
          </w:p>
          <w:p w14:paraId="4413A80D"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DA5662">
              <w:rPr>
                <w:b/>
                <w:sz w:val="24"/>
                <w:szCs w:val="24"/>
              </w:rPr>
              <w:t>№7</w:t>
            </w:r>
            <w:r w:rsidRPr="003767CB">
              <w:rPr>
                <w:b/>
                <w:sz w:val="24"/>
                <w:szCs w:val="24"/>
              </w:rPr>
              <w:t xml:space="preserve">. </w:t>
            </w:r>
            <w:r w:rsidRPr="003767CB">
              <w:rPr>
                <w:sz w:val="24"/>
                <w:szCs w:val="24"/>
              </w:rPr>
              <w:t>Дыхательная система.</w:t>
            </w:r>
          </w:p>
          <w:p w14:paraId="4122CF18" w14:textId="77777777" w:rsidR="00F44ABB" w:rsidRPr="003767CB" w:rsidRDefault="00F44ABB" w:rsidP="00DA5662">
            <w:pPr>
              <w:spacing w:line="276" w:lineRule="auto"/>
              <w:jc w:val="both"/>
              <w:rPr>
                <w:sz w:val="24"/>
                <w:szCs w:val="24"/>
              </w:rPr>
            </w:pPr>
            <w:r w:rsidRPr="003767CB">
              <w:rPr>
                <w:b/>
                <w:sz w:val="24"/>
                <w:szCs w:val="24"/>
              </w:rPr>
              <w:t xml:space="preserve">Практическое занятие </w:t>
            </w:r>
            <w:r w:rsidR="00DA5662">
              <w:rPr>
                <w:b/>
                <w:sz w:val="24"/>
                <w:szCs w:val="24"/>
              </w:rPr>
              <w:t>№8</w:t>
            </w:r>
            <w:r w:rsidRPr="003767CB">
              <w:rPr>
                <w:b/>
                <w:sz w:val="24"/>
                <w:szCs w:val="24"/>
              </w:rPr>
              <w:t>.</w:t>
            </w:r>
            <w:r w:rsidRPr="003767CB">
              <w:rPr>
                <w:sz w:val="24"/>
                <w:szCs w:val="24"/>
              </w:rPr>
              <w:t xml:space="preserve"> Пищеварительная система.</w:t>
            </w:r>
            <w:r w:rsidR="00DA5662">
              <w:rPr>
                <w:sz w:val="24"/>
                <w:szCs w:val="24"/>
              </w:rPr>
              <w:t xml:space="preserve"> </w:t>
            </w:r>
            <w:proofErr w:type="gramStart"/>
            <w:r w:rsidRPr="003767CB">
              <w:rPr>
                <w:sz w:val="24"/>
                <w:szCs w:val="24"/>
              </w:rPr>
              <w:t>Систематизация  и</w:t>
            </w:r>
            <w:proofErr w:type="gramEnd"/>
            <w:r w:rsidRPr="003767CB">
              <w:rPr>
                <w:sz w:val="24"/>
                <w:szCs w:val="24"/>
              </w:rPr>
              <w:t xml:space="preserve"> обобщение знаний по разделу: «Анатомия и физиология человека».</w:t>
            </w:r>
          </w:p>
        </w:tc>
        <w:tc>
          <w:tcPr>
            <w:tcW w:w="1134" w:type="dxa"/>
          </w:tcPr>
          <w:p w14:paraId="6F6F936C" w14:textId="77777777" w:rsidR="00F44ABB" w:rsidRPr="003767CB" w:rsidRDefault="00F44ABB" w:rsidP="00C877A6">
            <w:pPr>
              <w:shd w:val="clear" w:color="auto" w:fill="FFFFFF"/>
              <w:spacing w:line="276" w:lineRule="auto"/>
              <w:jc w:val="center"/>
              <w:rPr>
                <w:sz w:val="24"/>
                <w:szCs w:val="24"/>
              </w:rPr>
            </w:pPr>
            <w:r w:rsidRPr="003767CB">
              <w:rPr>
                <w:sz w:val="24"/>
                <w:szCs w:val="24"/>
              </w:rPr>
              <w:t>2</w:t>
            </w:r>
          </w:p>
          <w:p w14:paraId="26778FEB" w14:textId="77777777" w:rsidR="00F44ABB" w:rsidRPr="003767CB" w:rsidRDefault="00F44ABB" w:rsidP="00C877A6">
            <w:pPr>
              <w:shd w:val="clear" w:color="auto" w:fill="FFFFFF"/>
              <w:spacing w:line="276" w:lineRule="auto"/>
              <w:jc w:val="center"/>
              <w:rPr>
                <w:sz w:val="24"/>
                <w:szCs w:val="24"/>
              </w:rPr>
            </w:pPr>
            <w:r w:rsidRPr="003767CB">
              <w:rPr>
                <w:sz w:val="24"/>
                <w:szCs w:val="24"/>
              </w:rPr>
              <w:t>2</w:t>
            </w:r>
          </w:p>
          <w:p w14:paraId="53D9039C" w14:textId="77777777" w:rsidR="00F44ABB" w:rsidRPr="003767CB" w:rsidRDefault="00F44ABB" w:rsidP="00C877A6">
            <w:pPr>
              <w:spacing w:line="276" w:lineRule="auto"/>
              <w:jc w:val="center"/>
              <w:rPr>
                <w:sz w:val="24"/>
                <w:szCs w:val="24"/>
              </w:rPr>
            </w:pPr>
            <w:r w:rsidRPr="003767CB">
              <w:rPr>
                <w:sz w:val="24"/>
                <w:szCs w:val="24"/>
              </w:rPr>
              <w:t>2</w:t>
            </w:r>
          </w:p>
          <w:p w14:paraId="476C5E53" w14:textId="77777777" w:rsidR="00F44ABB" w:rsidRPr="003767CB" w:rsidRDefault="00F44ABB" w:rsidP="00C877A6">
            <w:pPr>
              <w:spacing w:line="276" w:lineRule="auto"/>
              <w:jc w:val="center"/>
              <w:rPr>
                <w:sz w:val="24"/>
                <w:szCs w:val="24"/>
              </w:rPr>
            </w:pPr>
            <w:r w:rsidRPr="003767CB">
              <w:rPr>
                <w:sz w:val="24"/>
                <w:szCs w:val="24"/>
              </w:rPr>
              <w:t>2</w:t>
            </w:r>
          </w:p>
          <w:p w14:paraId="236B6A26" w14:textId="77777777" w:rsidR="00F44ABB" w:rsidRPr="003767CB" w:rsidRDefault="00F44ABB" w:rsidP="00C877A6">
            <w:pPr>
              <w:spacing w:line="276" w:lineRule="auto"/>
              <w:jc w:val="center"/>
              <w:rPr>
                <w:sz w:val="24"/>
                <w:szCs w:val="24"/>
              </w:rPr>
            </w:pPr>
            <w:r w:rsidRPr="003767CB">
              <w:rPr>
                <w:sz w:val="24"/>
                <w:szCs w:val="24"/>
              </w:rPr>
              <w:t>2</w:t>
            </w:r>
          </w:p>
          <w:p w14:paraId="6AD3FF08" w14:textId="77777777" w:rsidR="00F44ABB" w:rsidRPr="003767CB" w:rsidRDefault="00F44ABB" w:rsidP="00C877A6">
            <w:pPr>
              <w:spacing w:line="276" w:lineRule="auto"/>
              <w:jc w:val="center"/>
              <w:rPr>
                <w:sz w:val="24"/>
                <w:szCs w:val="24"/>
              </w:rPr>
            </w:pPr>
            <w:r w:rsidRPr="003767CB">
              <w:rPr>
                <w:sz w:val="24"/>
                <w:szCs w:val="24"/>
              </w:rPr>
              <w:t>2</w:t>
            </w:r>
          </w:p>
          <w:p w14:paraId="61EBBDD4" w14:textId="77777777" w:rsidR="00F44ABB" w:rsidRPr="003767CB" w:rsidRDefault="00F44ABB" w:rsidP="00C877A6">
            <w:pPr>
              <w:spacing w:line="276" w:lineRule="auto"/>
              <w:jc w:val="center"/>
              <w:rPr>
                <w:sz w:val="24"/>
                <w:szCs w:val="24"/>
              </w:rPr>
            </w:pPr>
            <w:r w:rsidRPr="003767CB">
              <w:rPr>
                <w:sz w:val="24"/>
                <w:szCs w:val="24"/>
              </w:rPr>
              <w:t>2</w:t>
            </w:r>
          </w:p>
          <w:p w14:paraId="2BDE6BD2" w14:textId="77777777" w:rsidR="00F44ABB" w:rsidRPr="003767CB" w:rsidRDefault="00F44ABB" w:rsidP="00DA5662">
            <w:pPr>
              <w:spacing w:line="276" w:lineRule="auto"/>
              <w:jc w:val="center"/>
              <w:rPr>
                <w:sz w:val="24"/>
                <w:szCs w:val="24"/>
              </w:rPr>
            </w:pPr>
          </w:p>
        </w:tc>
        <w:tc>
          <w:tcPr>
            <w:tcW w:w="1951" w:type="dxa"/>
            <w:vMerge/>
          </w:tcPr>
          <w:p w14:paraId="0EDB3028" w14:textId="77777777" w:rsidR="00F44ABB" w:rsidRPr="003767CB" w:rsidRDefault="00F44ABB" w:rsidP="00C877A6">
            <w:pPr>
              <w:spacing w:line="276" w:lineRule="auto"/>
              <w:rPr>
                <w:b/>
                <w:bCs/>
                <w:sz w:val="24"/>
                <w:szCs w:val="24"/>
              </w:rPr>
            </w:pPr>
          </w:p>
        </w:tc>
      </w:tr>
      <w:tr w:rsidR="003767CB" w:rsidRPr="003767CB" w14:paraId="1052879D" w14:textId="77777777" w:rsidTr="0039688A">
        <w:tc>
          <w:tcPr>
            <w:tcW w:w="2235" w:type="dxa"/>
            <w:vMerge w:val="restart"/>
          </w:tcPr>
          <w:p w14:paraId="063F1C36" w14:textId="77777777" w:rsidR="006F5F42" w:rsidRPr="003767CB" w:rsidRDefault="006F5F42" w:rsidP="00C877A6">
            <w:pPr>
              <w:spacing w:line="276" w:lineRule="auto"/>
              <w:rPr>
                <w:b/>
                <w:bCs/>
                <w:sz w:val="24"/>
                <w:szCs w:val="24"/>
              </w:rPr>
            </w:pPr>
            <w:r w:rsidRPr="003767CB">
              <w:rPr>
                <w:b/>
                <w:bCs/>
                <w:sz w:val="24"/>
                <w:szCs w:val="24"/>
              </w:rPr>
              <w:t>Раздел 2.2.</w:t>
            </w:r>
          </w:p>
          <w:p w14:paraId="3E29E69C" w14:textId="77777777" w:rsidR="006F5F42" w:rsidRPr="003767CB" w:rsidRDefault="006F5F42" w:rsidP="00C877A6">
            <w:pPr>
              <w:spacing w:line="276" w:lineRule="auto"/>
              <w:rPr>
                <w:b/>
                <w:bCs/>
                <w:sz w:val="24"/>
                <w:szCs w:val="24"/>
              </w:rPr>
            </w:pPr>
            <w:r w:rsidRPr="003767CB">
              <w:rPr>
                <w:b/>
                <w:bCs/>
                <w:sz w:val="24"/>
                <w:szCs w:val="24"/>
              </w:rPr>
              <w:t>Патология</w:t>
            </w:r>
          </w:p>
          <w:p w14:paraId="6880C1D7" w14:textId="77777777" w:rsidR="006F5F42" w:rsidRPr="003767CB" w:rsidRDefault="006F5F42" w:rsidP="00C877A6">
            <w:pPr>
              <w:spacing w:line="276" w:lineRule="auto"/>
              <w:rPr>
                <w:b/>
                <w:bCs/>
                <w:sz w:val="24"/>
                <w:szCs w:val="24"/>
              </w:rPr>
            </w:pPr>
          </w:p>
        </w:tc>
        <w:tc>
          <w:tcPr>
            <w:tcW w:w="9355" w:type="dxa"/>
          </w:tcPr>
          <w:p w14:paraId="2E9946C6" w14:textId="77777777" w:rsidR="006F5F42" w:rsidRPr="003767CB" w:rsidRDefault="006F5F42" w:rsidP="00C877A6">
            <w:pPr>
              <w:shd w:val="clear" w:color="auto" w:fill="FFFFFF"/>
              <w:spacing w:line="276" w:lineRule="auto"/>
              <w:jc w:val="both"/>
              <w:rPr>
                <w:sz w:val="24"/>
                <w:szCs w:val="24"/>
              </w:rPr>
            </w:pPr>
            <w:r w:rsidRPr="003767CB">
              <w:rPr>
                <w:b/>
                <w:bCs/>
                <w:sz w:val="24"/>
                <w:szCs w:val="24"/>
              </w:rPr>
              <w:t>Содержание учебного материала</w:t>
            </w:r>
          </w:p>
        </w:tc>
        <w:tc>
          <w:tcPr>
            <w:tcW w:w="1134" w:type="dxa"/>
            <w:vMerge w:val="restart"/>
          </w:tcPr>
          <w:p w14:paraId="493CE276" w14:textId="77777777" w:rsidR="006F5F42" w:rsidRPr="003767CB" w:rsidRDefault="000A0A83" w:rsidP="00C877A6">
            <w:pPr>
              <w:spacing w:line="276" w:lineRule="auto"/>
              <w:jc w:val="center"/>
              <w:rPr>
                <w:sz w:val="24"/>
                <w:szCs w:val="24"/>
              </w:rPr>
            </w:pPr>
            <w:r w:rsidRPr="003767CB">
              <w:rPr>
                <w:sz w:val="24"/>
                <w:szCs w:val="24"/>
              </w:rPr>
              <w:t>1</w:t>
            </w:r>
            <w:r w:rsidR="00EA5707">
              <w:rPr>
                <w:sz w:val="24"/>
                <w:szCs w:val="24"/>
              </w:rPr>
              <w:t>2</w:t>
            </w:r>
          </w:p>
        </w:tc>
        <w:tc>
          <w:tcPr>
            <w:tcW w:w="1951" w:type="dxa"/>
            <w:vMerge w:val="restart"/>
          </w:tcPr>
          <w:p w14:paraId="3FC89C1D" w14:textId="77777777" w:rsidR="006F5F42"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 xml:space="preserve">ОК 02, </w:t>
            </w:r>
            <w:r w:rsidR="006F5F42" w:rsidRPr="003767CB">
              <w:rPr>
                <w:rFonts w:eastAsia="Times New Roman"/>
                <w:sz w:val="24"/>
                <w:szCs w:val="24"/>
              </w:rPr>
              <w:t>О</w:t>
            </w:r>
            <w:r>
              <w:rPr>
                <w:rFonts w:eastAsia="Times New Roman"/>
                <w:sz w:val="24"/>
                <w:szCs w:val="24"/>
              </w:rPr>
              <w:t>К 04,</w:t>
            </w:r>
          </w:p>
          <w:p w14:paraId="0E19D6CF" w14:textId="77777777" w:rsidR="006F5F42" w:rsidRPr="00BF1AD8" w:rsidRDefault="00BF1AD8" w:rsidP="00BF1AD8">
            <w:pPr>
              <w:shd w:val="clear" w:color="auto" w:fill="FFFFFF"/>
              <w:spacing w:line="276" w:lineRule="auto"/>
              <w:jc w:val="center"/>
              <w:rPr>
                <w:rFonts w:eastAsia="Times New Roman"/>
                <w:sz w:val="24"/>
                <w:szCs w:val="24"/>
              </w:rPr>
            </w:pPr>
            <w:r>
              <w:rPr>
                <w:rFonts w:eastAsia="Times New Roman"/>
                <w:sz w:val="24"/>
                <w:szCs w:val="24"/>
              </w:rPr>
              <w:t xml:space="preserve">ОК 10, </w:t>
            </w:r>
            <w:r w:rsidR="00FD0691" w:rsidRPr="003767CB">
              <w:rPr>
                <w:rFonts w:eastAsia="Times New Roman"/>
                <w:sz w:val="24"/>
                <w:szCs w:val="24"/>
              </w:rPr>
              <w:t>ОК 12</w:t>
            </w:r>
          </w:p>
        </w:tc>
      </w:tr>
      <w:tr w:rsidR="003767CB" w:rsidRPr="003767CB" w14:paraId="72A9F537" w14:textId="77777777" w:rsidTr="0039688A">
        <w:tc>
          <w:tcPr>
            <w:tcW w:w="2235" w:type="dxa"/>
            <w:vMerge/>
          </w:tcPr>
          <w:p w14:paraId="49293F4B" w14:textId="77777777" w:rsidR="006F5F42" w:rsidRPr="003767CB" w:rsidRDefault="006F5F42" w:rsidP="00C877A6">
            <w:pPr>
              <w:spacing w:line="276" w:lineRule="auto"/>
              <w:rPr>
                <w:b/>
                <w:bCs/>
                <w:sz w:val="24"/>
                <w:szCs w:val="24"/>
              </w:rPr>
            </w:pPr>
          </w:p>
        </w:tc>
        <w:tc>
          <w:tcPr>
            <w:tcW w:w="9355" w:type="dxa"/>
          </w:tcPr>
          <w:p w14:paraId="4E6DEEFF" w14:textId="77777777" w:rsidR="006F5F42" w:rsidRPr="003767CB" w:rsidRDefault="0039688A" w:rsidP="00C877A6">
            <w:pPr>
              <w:shd w:val="clear" w:color="auto" w:fill="FFFFFF"/>
              <w:tabs>
                <w:tab w:val="left" w:leader="dot" w:pos="1310"/>
              </w:tabs>
              <w:spacing w:line="276" w:lineRule="auto"/>
              <w:jc w:val="both"/>
              <w:rPr>
                <w:sz w:val="24"/>
                <w:szCs w:val="24"/>
                <w:lang w:eastAsia="en-US"/>
              </w:rPr>
            </w:pPr>
            <w:r w:rsidRPr="003767CB">
              <w:rPr>
                <w:sz w:val="24"/>
                <w:szCs w:val="24"/>
                <w:lang w:eastAsia="en-US"/>
              </w:rPr>
              <w:t xml:space="preserve">1. </w:t>
            </w:r>
            <w:r w:rsidR="006F5F42" w:rsidRPr="003767CB">
              <w:rPr>
                <w:sz w:val="24"/>
                <w:szCs w:val="24"/>
                <w:lang w:eastAsia="en-US"/>
              </w:rPr>
              <w:t>Лексический минимум, необходимый для чтения и перевода профессионально ориентированных текстов о симптомах, лечении и осложнении болезней.</w:t>
            </w:r>
            <w:r w:rsidRPr="003767CB">
              <w:rPr>
                <w:sz w:val="24"/>
                <w:szCs w:val="24"/>
                <w:lang w:eastAsia="en-US"/>
              </w:rPr>
              <w:t xml:space="preserve"> </w:t>
            </w:r>
            <w:r w:rsidR="006F5F42" w:rsidRPr="003767CB">
              <w:rPr>
                <w:sz w:val="24"/>
                <w:szCs w:val="24"/>
                <w:lang w:eastAsia="en-US"/>
              </w:rPr>
              <w:t xml:space="preserve">Лексический материал по теме: </w:t>
            </w:r>
            <w:r w:rsidR="006F5F42" w:rsidRPr="003767CB">
              <w:rPr>
                <w:sz w:val="24"/>
                <w:szCs w:val="24"/>
              </w:rPr>
              <w:t>предметы ухода за больными.</w:t>
            </w:r>
            <w:r w:rsidRPr="003767CB">
              <w:rPr>
                <w:sz w:val="24"/>
                <w:szCs w:val="24"/>
                <w:lang w:eastAsia="en-US"/>
              </w:rPr>
              <w:t xml:space="preserve"> </w:t>
            </w:r>
            <w:r w:rsidR="006F5F42" w:rsidRPr="003767CB">
              <w:rPr>
                <w:sz w:val="24"/>
                <w:szCs w:val="24"/>
                <w:lang w:eastAsia="en-US"/>
              </w:rPr>
              <w:t>Диалог: у врача.</w:t>
            </w:r>
            <w:r w:rsidRPr="003767CB">
              <w:rPr>
                <w:sz w:val="24"/>
                <w:szCs w:val="24"/>
                <w:lang w:eastAsia="en-US"/>
              </w:rPr>
              <w:t xml:space="preserve"> </w:t>
            </w:r>
            <w:r w:rsidR="006F5F42" w:rsidRPr="003767CB">
              <w:rPr>
                <w:sz w:val="24"/>
                <w:szCs w:val="24"/>
                <w:lang w:eastAsia="en-US"/>
              </w:rPr>
              <w:t>Монологическое высказывание: инфекционные болезни.</w:t>
            </w:r>
          </w:p>
          <w:p w14:paraId="6A7682CD" w14:textId="77777777" w:rsidR="006F5F42" w:rsidRPr="003767CB" w:rsidRDefault="0039688A" w:rsidP="00C877A6">
            <w:pPr>
              <w:shd w:val="clear" w:color="auto" w:fill="FFFFFF"/>
              <w:spacing w:line="276" w:lineRule="auto"/>
              <w:jc w:val="both"/>
              <w:rPr>
                <w:sz w:val="24"/>
                <w:szCs w:val="24"/>
                <w:lang w:eastAsia="en-US"/>
              </w:rPr>
            </w:pPr>
            <w:r w:rsidRPr="003767CB">
              <w:rPr>
                <w:sz w:val="24"/>
                <w:szCs w:val="24"/>
                <w:lang w:eastAsia="en-US"/>
              </w:rPr>
              <w:t xml:space="preserve">2. </w:t>
            </w:r>
            <w:r w:rsidR="006F5F42" w:rsidRPr="003767CB">
              <w:rPr>
                <w:sz w:val="24"/>
                <w:szCs w:val="24"/>
                <w:lang w:eastAsia="en-US"/>
              </w:rPr>
              <w:t xml:space="preserve">Грамматический материал: времена группы </w:t>
            </w:r>
            <w:r w:rsidR="006F5F42" w:rsidRPr="003767CB">
              <w:rPr>
                <w:sz w:val="24"/>
                <w:szCs w:val="24"/>
                <w:lang w:val="en-US" w:eastAsia="en-US"/>
              </w:rPr>
              <w:t>Simple</w:t>
            </w:r>
            <w:r w:rsidR="006F5F42" w:rsidRPr="003767CB">
              <w:rPr>
                <w:sz w:val="24"/>
                <w:szCs w:val="24"/>
                <w:lang w:eastAsia="en-US"/>
              </w:rPr>
              <w:t xml:space="preserve">, </w:t>
            </w:r>
            <w:r w:rsidR="006F5F42" w:rsidRPr="003767CB">
              <w:rPr>
                <w:sz w:val="24"/>
                <w:szCs w:val="24"/>
                <w:lang w:val="en-US" w:eastAsia="en-US"/>
              </w:rPr>
              <w:t>Continuous</w:t>
            </w:r>
            <w:r w:rsidR="006F5F42" w:rsidRPr="003767CB">
              <w:rPr>
                <w:sz w:val="24"/>
                <w:szCs w:val="24"/>
                <w:lang w:eastAsia="en-US"/>
              </w:rPr>
              <w:t xml:space="preserve">, </w:t>
            </w:r>
            <w:r w:rsidR="006F5F42" w:rsidRPr="003767CB">
              <w:rPr>
                <w:sz w:val="24"/>
                <w:szCs w:val="24"/>
                <w:lang w:val="en-US" w:eastAsia="en-US"/>
              </w:rPr>
              <w:t>Perfect</w:t>
            </w:r>
            <w:r w:rsidR="006F5F42" w:rsidRPr="003767CB">
              <w:rPr>
                <w:sz w:val="24"/>
                <w:szCs w:val="24"/>
                <w:lang w:eastAsia="en-US"/>
              </w:rPr>
              <w:t xml:space="preserve"> (образование, употребление).</w:t>
            </w:r>
          </w:p>
          <w:p w14:paraId="5F84EE54" w14:textId="77777777" w:rsidR="006F5F42" w:rsidRPr="003767CB" w:rsidRDefault="0039688A" w:rsidP="00C877A6">
            <w:pPr>
              <w:shd w:val="clear" w:color="auto" w:fill="FFFFFF"/>
              <w:spacing w:line="276" w:lineRule="auto"/>
              <w:jc w:val="both"/>
              <w:rPr>
                <w:sz w:val="24"/>
                <w:szCs w:val="24"/>
              </w:rPr>
            </w:pPr>
            <w:r w:rsidRPr="003767CB">
              <w:rPr>
                <w:sz w:val="24"/>
                <w:szCs w:val="24"/>
              </w:rPr>
              <w:t xml:space="preserve">3. </w:t>
            </w:r>
            <w:r w:rsidR="006F5F42" w:rsidRPr="003767CB">
              <w:rPr>
                <w:sz w:val="24"/>
                <w:szCs w:val="24"/>
              </w:rPr>
              <w:t xml:space="preserve">Изучение лексико-грамматического материала по теме; выполнение лексико-грамматических упражнений; чтение текста и выполнение заданий по тексту; краткие </w:t>
            </w:r>
            <w:r w:rsidR="007858EF">
              <w:rPr>
                <w:sz w:val="24"/>
                <w:szCs w:val="24"/>
              </w:rPr>
              <w:br/>
            </w:r>
            <w:r w:rsidR="006F5F42" w:rsidRPr="003767CB">
              <w:rPr>
                <w:sz w:val="24"/>
                <w:szCs w:val="24"/>
              </w:rPr>
              <w:t>и полные ответы на вопросы по теме.</w:t>
            </w:r>
          </w:p>
        </w:tc>
        <w:tc>
          <w:tcPr>
            <w:tcW w:w="1134" w:type="dxa"/>
            <w:vMerge/>
          </w:tcPr>
          <w:p w14:paraId="09B7F006" w14:textId="77777777" w:rsidR="006F5F42" w:rsidRPr="003767CB" w:rsidRDefault="006F5F42" w:rsidP="00C877A6">
            <w:pPr>
              <w:spacing w:line="276" w:lineRule="auto"/>
              <w:jc w:val="center"/>
              <w:rPr>
                <w:sz w:val="24"/>
                <w:szCs w:val="24"/>
              </w:rPr>
            </w:pPr>
          </w:p>
        </w:tc>
        <w:tc>
          <w:tcPr>
            <w:tcW w:w="1951" w:type="dxa"/>
            <w:vMerge/>
          </w:tcPr>
          <w:p w14:paraId="707FD20B" w14:textId="77777777" w:rsidR="006F5F42" w:rsidRPr="003767CB" w:rsidRDefault="006F5F42" w:rsidP="00C877A6">
            <w:pPr>
              <w:spacing w:line="276" w:lineRule="auto"/>
              <w:rPr>
                <w:b/>
                <w:bCs/>
                <w:sz w:val="24"/>
                <w:szCs w:val="24"/>
              </w:rPr>
            </w:pPr>
          </w:p>
        </w:tc>
      </w:tr>
      <w:tr w:rsidR="003767CB" w:rsidRPr="003767CB" w14:paraId="7856B3EE" w14:textId="77777777" w:rsidTr="0039688A">
        <w:tc>
          <w:tcPr>
            <w:tcW w:w="2235" w:type="dxa"/>
            <w:vMerge/>
          </w:tcPr>
          <w:p w14:paraId="7D313DAE" w14:textId="77777777" w:rsidR="006F5F42" w:rsidRPr="003767CB" w:rsidRDefault="006F5F42" w:rsidP="00C877A6">
            <w:pPr>
              <w:spacing w:line="276" w:lineRule="auto"/>
              <w:rPr>
                <w:b/>
                <w:bCs/>
                <w:sz w:val="24"/>
                <w:szCs w:val="24"/>
              </w:rPr>
            </w:pPr>
          </w:p>
        </w:tc>
        <w:tc>
          <w:tcPr>
            <w:tcW w:w="9355" w:type="dxa"/>
          </w:tcPr>
          <w:p w14:paraId="65184268"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6EB875E8" w14:textId="77777777" w:rsidR="006F5F42" w:rsidRPr="003767CB" w:rsidRDefault="000A0A83" w:rsidP="00C877A6">
            <w:pPr>
              <w:spacing w:line="276" w:lineRule="auto"/>
              <w:jc w:val="center"/>
              <w:rPr>
                <w:bCs/>
                <w:sz w:val="24"/>
                <w:szCs w:val="24"/>
              </w:rPr>
            </w:pPr>
            <w:r w:rsidRPr="003767CB">
              <w:rPr>
                <w:bCs/>
                <w:sz w:val="24"/>
                <w:szCs w:val="24"/>
              </w:rPr>
              <w:t>1</w:t>
            </w:r>
            <w:r w:rsidR="00EA5707">
              <w:rPr>
                <w:bCs/>
                <w:sz w:val="24"/>
                <w:szCs w:val="24"/>
              </w:rPr>
              <w:t>2</w:t>
            </w:r>
          </w:p>
        </w:tc>
        <w:tc>
          <w:tcPr>
            <w:tcW w:w="1951" w:type="dxa"/>
            <w:vMerge/>
          </w:tcPr>
          <w:p w14:paraId="3590353A" w14:textId="77777777" w:rsidR="006F5F42" w:rsidRPr="003767CB" w:rsidRDefault="006F5F42" w:rsidP="00C877A6">
            <w:pPr>
              <w:spacing w:line="276" w:lineRule="auto"/>
              <w:rPr>
                <w:b/>
                <w:bCs/>
                <w:sz w:val="24"/>
                <w:szCs w:val="24"/>
              </w:rPr>
            </w:pPr>
          </w:p>
        </w:tc>
      </w:tr>
      <w:tr w:rsidR="003767CB" w:rsidRPr="003767CB" w14:paraId="15907939" w14:textId="77777777" w:rsidTr="002432C5">
        <w:trPr>
          <w:trHeight w:val="840"/>
        </w:trPr>
        <w:tc>
          <w:tcPr>
            <w:tcW w:w="2235" w:type="dxa"/>
            <w:vMerge/>
          </w:tcPr>
          <w:p w14:paraId="3141A4B4" w14:textId="77777777" w:rsidR="00F44ABB" w:rsidRPr="003767CB" w:rsidRDefault="00F44ABB" w:rsidP="00C877A6">
            <w:pPr>
              <w:spacing w:line="276" w:lineRule="auto"/>
              <w:rPr>
                <w:b/>
                <w:bCs/>
                <w:sz w:val="24"/>
                <w:szCs w:val="24"/>
              </w:rPr>
            </w:pPr>
          </w:p>
        </w:tc>
        <w:tc>
          <w:tcPr>
            <w:tcW w:w="9355" w:type="dxa"/>
          </w:tcPr>
          <w:p w14:paraId="3E584EF4" w14:textId="77777777" w:rsidR="00F44ABB" w:rsidRPr="003767CB" w:rsidRDefault="00F44ABB" w:rsidP="00C877A6">
            <w:pPr>
              <w:shd w:val="clear" w:color="auto" w:fill="FFFFFF"/>
              <w:spacing w:line="276" w:lineRule="auto"/>
              <w:jc w:val="both"/>
              <w:rPr>
                <w:sz w:val="24"/>
                <w:szCs w:val="24"/>
              </w:rPr>
            </w:pPr>
            <w:r w:rsidRPr="003767CB">
              <w:rPr>
                <w:b/>
                <w:sz w:val="24"/>
                <w:szCs w:val="24"/>
              </w:rPr>
              <w:t xml:space="preserve">Практическое занятие </w:t>
            </w:r>
            <w:r w:rsidR="00A64A0A">
              <w:rPr>
                <w:b/>
                <w:sz w:val="24"/>
                <w:szCs w:val="24"/>
              </w:rPr>
              <w:t>№9</w:t>
            </w:r>
            <w:r w:rsidRPr="003767CB">
              <w:rPr>
                <w:b/>
                <w:sz w:val="24"/>
                <w:szCs w:val="24"/>
              </w:rPr>
              <w:t xml:space="preserve">. </w:t>
            </w:r>
            <w:r w:rsidRPr="003767CB">
              <w:rPr>
                <w:sz w:val="24"/>
                <w:szCs w:val="24"/>
              </w:rPr>
              <w:t>Предметы ухода за больными.</w:t>
            </w:r>
          </w:p>
          <w:p w14:paraId="5CD9BE01" w14:textId="77777777" w:rsidR="00F44ABB" w:rsidRPr="003767CB" w:rsidRDefault="00F44ABB" w:rsidP="00C877A6">
            <w:pPr>
              <w:shd w:val="clear" w:color="auto" w:fill="FFFFFF"/>
              <w:spacing w:line="276" w:lineRule="auto"/>
              <w:jc w:val="both"/>
              <w:rPr>
                <w:sz w:val="24"/>
                <w:szCs w:val="24"/>
              </w:rPr>
            </w:pPr>
            <w:r w:rsidRPr="003767CB">
              <w:rPr>
                <w:b/>
                <w:sz w:val="24"/>
                <w:szCs w:val="24"/>
              </w:rPr>
              <w:t xml:space="preserve">Практическое занятие </w:t>
            </w:r>
            <w:r w:rsidR="00A64A0A">
              <w:rPr>
                <w:b/>
                <w:sz w:val="24"/>
                <w:szCs w:val="24"/>
              </w:rPr>
              <w:t>№10</w:t>
            </w:r>
            <w:r w:rsidRPr="003767CB">
              <w:rPr>
                <w:b/>
                <w:sz w:val="24"/>
                <w:szCs w:val="24"/>
              </w:rPr>
              <w:t>.</w:t>
            </w:r>
            <w:r w:rsidRPr="003767CB">
              <w:rPr>
                <w:sz w:val="24"/>
                <w:szCs w:val="24"/>
              </w:rPr>
              <w:t xml:space="preserve"> Заболевания дыхательных путей.</w:t>
            </w:r>
          </w:p>
          <w:p w14:paraId="285B24A0"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№11</w:t>
            </w:r>
            <w:r w:rsidRPr="003767CB">
              <w:rPr>
                <w:b/>
                <w:sz w:val="24"/>
                <w:szCs w:val="24"/>
              </w:rPr>
              <w:t>.</w:t>
            </w:r>
            <w:r w:rsidRPr="003767CB">
              <w:rPr>
                <w:sz w:val="24"/>
                <w:szCs w:val="24"/>
              </w:rPr>
              <w:t xml:space="preserve"> Инфекция.</w:t>
            </w:r>
            <w:r w:rsidR="00EA5707">
              <w:rPr>
                <w:sz w:val="24"/>
                <w:szCs w:val="24"/>
              </w:rPr>
              <w:t xml:space="preserve"> </w:t>
            </w:r>
            <w:r w:rsidRPr="003767CB">
              <w:rPr>
                <w:sz w:val="24"/>
                <w:szCs w:val="24"/>
              </w:rPr>
              <w:t>Инфекционные</w:t>
            </w:r>
            <w:r w:rsidR="000A0A83" w:rsidRPr="003767CB">
              <w:rPr>
                <w:sz w:val="24"/>
                <w:szCs w:val="24"/>
              </w:rPr>
              <w:t xml:space="preserve"> заболевания: дифтерия, </w:t>
            </w:r>
            <w:r w:rsidR="000A0A83" w:rsidRPr="003767CB">
              <w:rPr>
                <w:sz w:val="24"/>
                <w:szCs w:val="24"/>
              </w:rPr>
              <w:lastRenderedPageBreak/>
              <w:t>гепатит, краснуха, ветряная оспа.</w:t>
            </w:r>
          </w:p>
          <w:p w14:paraId="4B98D60E"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№12</w:t>
            </w:r>
            <w:r w:rsidRPr="003767CB">
              <w:rPr>
                <w:b/>
                <w:sz w:val="24"/>
                <w:szCs w:val="24"/>
              </w:rPr>
              <w:t>.</w:t>
            </w:r>
            <w:r w:rsidRPr="003767CB">
              <w:rPr>
                <w:sz w:val="24"/>
                <w:szCs w:val="24"/>
              </w:rPr>
              <w:t xml:space="preserve"> Инфекционные заболевания: свинка, коклюш</w:t>
            </w:r>
            <w:r w:rsidR="000A0A83" w:rsidRPr="003767CB">
              <w:rPr>
                <w:sz w:val="24"/>
                <w:szCs w:val="24"/>
              </w:rPr>
              <w:t xml:space="preserve">, </w:t>
            </w:r>
            <w:r w:rsidRPr="003767CB">
              <w:rPr>
                <w:sz w:val="24"/>
                <w:szCs w:val="24"/>
              </w:rPr>
              <w:t>скарлатина, корь.</w:t>
            </w:r>
          </w:p>
          <w:p w14:paraId="4158BF50"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№13</w:t>
            </w:r>
            <w:r w:rsidRPr="003767CB">
              <w:rPr>
                <w:b/>
                <w:sz w:val="24"/>
                <w:szCs w:val="24"/>
              </w:rPr>
              <w:t>.</w:t>
            </w:r>
            <w:r w:rsidRPr="003767CB">
              <w:rPr>
                <w:sz w:val="24"/>
                <w:szCs w:val="24"/>
              </w:rPr>
              <w:t xml:space="preserve"> Инфекционные заболевания: полиомиелит, брюшной тиф, тонзиллит, столбняк.</w:t>
            </w:r>
          </w:p>
          <w:p w14:paraId="04B02CF1" w14:textId="77777777" w:rsidR="00F44ABB" w:rsidRPr="003767CB" w:rsidRDefault="00F44ABB" w:rsidP="001B37F9">
            <w:pPr>
              <w:spacing w:line="276" w:lineRule="auto"/>
              <w:jc w:val="both"/>
              <w:rPr>
                <w:sz w:val="24"/>
                <w:szCs w:val="24"/>
              </w:rPr>
            </w:pPr>
            <w:r w:rsidRPr="003767CB">
              <w:rPr>
                <w:b/>
                <w:sz w:val="24"/>
                <w:szCs w:val="24"/>
              </w:rPr>
              <w:t xml:space="preserve">Практическое занятие </w:t>
            </w:r>
            <w:r w:rsidR="00A64A0A">
              <w:rPr>
                <w:b/>
                <w:sz w:val="24"/>
                <w:szCs w:val="24"/>
              </w:rPr>
              <w:t>№14</w:t>
            </w:r>
            <w:r w:rsidRPr="003767CB">
              <w:rPr>
                <w:b/>
                <w:sz w:val="24"/>
                <w:szCs w:val="24"/>
              </w:rPr>
              <w:t xml:space="preserve">. </w:t>
            </w:r>
            <w:r w:rsidRPr="003767CB">
              <w:rPr>
                <w:sz w:val="24"/>
                <w:szCs w:val="24"/>
              </w:rPr>
              <w:t>На приеме у врача.</w:t>
            </w:r>
            <w:r w:rsidR="00DA5662">
              <w:rPr>
                <w:sz w:val="24"/>
                <w:szCs w:val="24"/>
              </w:rPr>
              <w:t xml:space="preserve"> </w:t>
            </w:r>
            <w:r w:rsidRPr="003767CB">
              <w:rPr>
                <w:sz w:val="24"/>
                <w:szCs w:val="24"/>
              </w:rPr>
              <w:t>Систематиз</w:t>
            </w:r>
            <w:r w:rsidR="00846078" w:rsidRPr="003767CB">
              <w:rPr>
                <w:sz w:val="24"/>
                <w:szCs w:val="24"/>
              </w:rPr>
              <w:t>ация и обобщение знаний по разделу</w:t>
            </w:r>
            <w:r w:rsidRPr="003767CB">
              <w:rPr>
                <w:sz w:val="24"/>
                <w:szCs w:val="24"/>
              </w:rPr>
              <w:t xml:space="preserve">: «Патология». </w:t>
            </w:r>
          </w:p>
        </w:tc>
        <w:tc>
          <w:tcPr>
            <w:tcW w:w="1134" w:type="dxa"/>
          </w:tcPr>
          <w:p w14:paraId="75B8DAF6" w14:textId="77777777" w:rsidR="00F44ABB" w:rsidRPr="003767CB" w:rsidRDefault="00F44ABB" w:rsidP="00C877A6">
            <w:pPr>
              <w:spacing w:line="276" w:lineRule="auto"/>
              <w:jc w:val="center"/>
              <w:rPr>
                <w:sz w:val="24"/>
                <w:szCs w:val="24"/>
              </w:rPr>
            </w:pPr>
            <w:r w:rsidRPr="003767CB">
              <w:rPr>
                <w:sz w:val="24"/>
                <w:szCs w:val="24"/>
              </w:rPr>
              <w:lastRenderedPageBreak/>
              <w:t>2</w:t>
            </w:r>
          </w:p>
          <w:p w14:paraId="4FB4FF29" w14:textId="77777777" w:rsidR="00F44ABB" w:rsidRPr="003767CB" w:rsidRDefault="00F44ABB" w:rsidP="00C877A6">
            <w:pPr>
              <w:spacing w:line="276" w:lineRule="auto"/>
              <w:jc w:val="center"/>
              <w:rPr>
                <w:sz w:val="24"/>
                <w:szCs w:val="24"/>
              </w:rPr>
            </w:pPr>
            <w:r w:rsidRPr="003767CB">
              <w:rPr>
                <w:sz w:val="24"/>
                <w:szCs w:val="24"/>
              </w:rPr>
              <w:t>2</w:t>
            </w:r>
          </w:p>
          <w:p w14:paraId="6DADA208" w14:textId="77777777" w:rsidR="00F44ABB" w:rsidRPr="003767CB" w:rsidRDefault="00F44ABB" w:rsidP="00C877A6">
            <w:pPr>
              <w:spacing w:line="276" w:lineRule="auto"/>
              <w:jc w:val="center"/>
              <w:rPr>
                <w:sz w:val="24"/>
                <w:szCs w:val="24"/>
              </w:rPr>
            </w:pPr>
            <w:r w:rsidRPr="003767CB">
              <w:rPr>
                <w:sz w:val="24"/>
                <w:szCs w:val="24"/>
              </w:rPr>
              <w:t>2</w:t>
            </w:r>
          </w:p>
          <w:p w14:paraId="392DFA74" w14:textId="77777777" w:rsidR="00EA5707" w:rsidRDefault="00EA5707" w:rsidP="00C877A6">
            <w:pPr>
              <w:spacing w:line="276" w:lineRule="auto"/>
              <w:jc w:val="center"/>
              <w:rPr>
                <w:sz w:val="24"/>
                <w:szCs w:val="24"/>
              </w:rPr>
            </w:pPr>
          </w:p>
          <w:p w14:paraId="33EDFD32" w14:textId="77777777" w:rsidR="00F44ABB" w:rsidRPr="003767CB" w:rsidRDefault="00F44ABB" w:rsidP="00C877A6">
            <w:pPr>
              <w:spacing w:line="276" w:lineRule="auto"/>
              <w:jc w:val="center"/>
              <w:rPr>
                <w:sz w:val="24"/>
                <w:szCs w:val="24"/>
              </w:rPr>
            </w:pPr>
            <w:r w:rsidRPr="003767CB">
              <w:rPr>
                <w:sz w:val="24"/>
                <w:szCs w:val="24"/>
              </w:rPr>
              <w:t>2</w:t>
            </w:r>
          </w:p>
          <w:p w14:paraId="4C1744D3" w14:textId="77777777" w:rsidR="00F44ABB" w:rsidRPr="003767CB" w:rsidRDefault="00F44ABB" w:rsidP="00C877A6">
            <w:pPr>
              <w:spacing w:line="276" w:lineRule="auto"/>
              <w:jc w:val="center"/>
              <w:rPr>
                <w:sz w:val="24"/>
                <w:szCs w:val="24"/>
              </w:rPr>
            </w:pPr>
          </w:p>
          <w:p w14:paraId="33B82E71" w14:textId="77777777" w:rsidR="00F44ABB" w:rsidRPr="003767CB" w:rsidRDefault="00F44ABB" w:rsidP="00C877A6">
            <w:pPr>
              <w:spacing w:line="276" w:lineRule="auto"/>
              <w:jc w:val="center"/>
              <w:rPr>
                <w:sz w:val="24"/>
                <w:szCs w:val="24"/>
              </w:rPr>
            </w:pPr>
            <w:r w:rsidRPr="003767CB">
              <w:rPr>
                <w:sz w:val="24"/>
                <w:szCs w:val="24"/>
              </w:rPr>
              <w:t>2</w:t>
            </w:r>
          </w:p>
          <w:p w14:paraId="3BDA6C15" w14:textId="77777777" w:rsidR="00F44ABB" w:rsidRPr="003767CB" w:rsidRDefault="00F44ABB" w:rsidP="00C877A6">
            <w:pPr>
              <w:spacing w:line="276" w:lineRule="auto"/>
              <w:jc w:val="center"/>
              <w:rPr>
                <w:sz w:val="24"/>
                <w:szCs w:val="24"/>
              </w:rPr>
            </w:pPr>
          </w:p>
          <w:p w14:paraId="457142F6" w14:textId="77777777" w:rsidR="00F44ABB" w:rsidRPr="003767CB" w:rsidRDefault="00F44ABB" w:rsidP="00C877A6">
            <w:pPr>
              <w:spacing w:line="276" w:lineRule="auto"/>
              <w:jc w:val="center"/>
              <w:rPr>
                <w:sz w:val="24"/>
                <w:szCs w:val="24"/>
              </w:rPr>
            </w:pPr>
            <w:r w:rsidRPr="003767CB">
              <w:rPr>
                <w:sz w:val="24"/>
                <w:szCs w:val="24"/>
              </w:rPr>
              <w:t>2</w:t>
            </w:r>
          </w:p>
          <w:p w14:paraId="2522AF56" w14:textId="77777777" w:rsidR="00F44ABB" w:rsidRPr="003767CB" w:rsidRDefault="00F44ABB" w:rsidP="00EA5707">
            <w:pPr>
              <w:spacing w:line="276" w:lineRule="auto"/>
              <w:rPr>
                <w:sz w:val="24"/>
                <w:szCs w:val="24"/>
              </w:rPr>
            </w:pPr>
          </w:p>
        </w:tc>
        <w:tc>
          <w:tcPr>
            <w:tcW w:w="1951" w:type="dxa"/>
            <w:vMerge/>
          </w:tcPr>
          <w:p w14:paraId="3EAD3329" w14:textId="77777777" w:rsidR="00F44ABB" w:rsidRPr="003767CB" w:rsidRDefault="00F44ABB" w:rsidP="00C877A6">
            <w:pPr>
              <w:spacing w:line="276" w:lineRule="auto"/>
              <w:rPr>
                <w:b/>
                <w:bCs/>
                <w:sz w:val="24"/>
                <w:szCs w:val="24"/>
              </w:rPr>
            </w:pPr>
          </w:p>
        </w:tc>
      </w:tr>
      <w:tr w:rsidR="003767CB" w:rsidRPr="003767CB" w14:paraId="53286ECA" w14:textId="77777777" w:rsidTr="0039688A">
        <w:tc>
          <w:tcPr>
            <w:tcW w:w="2235" w:type="dxa"/>
            <w:vMerge w:val="restart"/>
          </w:tcPr>
          <w:p w14:paraId="62874490" w14:textId="77777777" w:rsidR="006F5F42" w:rsidRPr="003767CB" w:rsidRDefault="006F5F42" w:rsidP="00C877A6">
            <w:pPr>
              <w:spacing w:line="276" w:lineRule="auto"/>
              <w:rPr>
                <w:b/>
                <w:bCs/>
                <w:sz w:val="24"/>
                <w:szCs w:val="24"/>
              </w:rPr>
            </w:pPr>
            <w:r w:rsidRPr="003767CB">
              <w:rPr>
                <w:b/>
                <w:bCs/>
                <w:sz w:val="24"/>
                <w:szCs w:val="24"/>
              </w:rPr>
              <w:t>Раздел 2.3.</w:t>
            </w:r>
          </w:p>
          <w:p w14:paraId="7A5E45BD" w14:textId="77777777" w:rsidR="006F5F42" w:rsidRPr="003767CB" w:rsidRDefault="006F5F42" w:rsidP="00C877A6">
            <w:pPr>
              <w:spacing w:line="276" w:lineRule="auto"/>
              <w:rPr>
                <w:b/>
                <w:bCs/>
                <w:sz w:val="24"/>
                <w:szCs w:val="24"/>
              </w:rPr>
            </w:pPr>
            <w:r w:rsidRPr="003767CB">
              <w:rPr>
                <w:b/>
                <w:bCs/>
                <w:sz w:val="24"/>
                <w:szCs w:val="24"/>
              </w:rPr>
              <w:t>Первая помощь</w:t>
            </w:r>
          </w:p>
          <w:p w14:paraId="0DA6666A" w14:textId="77777777" w:rsidR="006F5F42" w:rsidRPr="003767CB" w:rsidRDefault="006F5F42" w:rsidP="00C877A6">
            <w:pPr>
              <w:spacing w:line="276" w:lineRule="auto"/>
              <w:rPr>
                <w:b/>
                <w:bCs/>
                <w:sz w:val="24"/>
                <w:szCs w:val="24"/>
              </w:rPr>
            </w:pPr>
          </w:p>
        </w:tc>
        <w:tc>
          <w:tcPr>
            <w:tcW w:w="9355" w:type="dxa"/>
          </w:tcPr>
          <w:p w14:paraId="43B3A2A3" w14:textId="77777777" w:rsidR="006F5F42" w:rsidRPr="003767CB" w:rsidRDefault="006F5F42" w:rsidP="00C877A6">
            <w:pPr>
              <w:spacing w:line="276" w:lineRule="auto"/>
              <w:jc w:val="both"/>
              <w:rPr>
                <w:sz w:val="24"/>
                <w:szCs w:val="24"/>
              </w:rPr>
            </w:pPr>
            <w:r w:rsidRPr="003767CB">
              <w:rPr>
                <w:b/>
                <w:bCs/>
                <w:sz w:val="24"/>
                <w:szCs w:val="24"/>
              </w:rPr>
              <w:t>Содержание учебного материала</w:t>
            </w:r>
          </w:p>
        </w:tc>
        <w:tc>
          <w:tcPr>
            <w:tcW w:w="1134" w:type="dxa"/>
            <w:vMerge w:val="restart"/>
          </w:tcPr>
          <w:p w14:paraId="5D730E8C" w14:textId="77777777" w:rsidR="006F5F42" w:rsidRPr="003767CB" w:rsidRDefault="0059222D" w:rsidP="00C877A6">
            <w:pPr>
              <w:spacing w:line="276" w:lineRule="auto"/>
              <w:jc w:val="center"/>
              <w:rPr>
                <w:sz w:val="24"/>
                <w:szCs w:val="24"/>
              </w:rPr>
            </w:pPr>
            <w:r w:rsidRPr="003767CB">
              <w:rPr>
                <w:sz w:val="24"/>
                <w:szCs w:val="24"/>
              </w:rPr>
              <w:t>1</w:t>
            </w:r>
            <w:r w:rsidR="00DA5662">
              <w:rPr>
                <w:sz w:val="24"/>
                <w:szCs w:val="24"/>
              </w:rPr>
              <w:t>0</w:t>
            </w:r>
          </w:p>
        </w:tc>
        <w:tc>
          <w:tcPr>
            <w:tcW w:w="1951" w:type="dxa"/>
            <w:vMerge w:val="restart"/>
          </w:tcPr>
          <w:p w14:paraId="2201E7B4" w14:textId="77777777" w:rsidR="006F5F42" w:rsidRPr="003767CB" w:rsidRDefault="006F5F42"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04,</w:t>
            </w:r>
          </w:p>
          <w:p w14:paraId="3E22ABDF" w14:textId="77777777" w:rsidR="006F5F42" w:rsidRPr="00BF1AD8" w:rsidRDefault="00BF1AD8" w:rsidP="00BF1AD8">
            <w:pPr>
              <w:shd w:val="clear" w:color="auto" w:fill="FFFFFF"/>
              <w:spacing w:line="276" w:lineRule="auto"/>
              <w:jc w:val="center"/>
              <w:rPr>
                <w:rFonts w:eastAsia="Times New Roman"/>
                <w:sz w:val="24"/>
                <w:szCs w:val="24"/>
              </w:rPr>
            </w:pPr>
            <w:r>
              <w:rPr>
                <w:rFonts w:eastAsia="Times New Roman"/>
                <w:sz w:val="24"/>
                <w:szCs w:val="24"/>
              </w:rPr>
              <w:t xml:space="preserve">ОК 10, </w:t>
            </w:r>
            <w:r w:rsidR="00FD0691" w:rsidRPr="003767CB">
              <w:rPr>
                <w:rFonts w:eastAsia="Times New Roman"/>
                <w:sz w:val="24"/>
                <w:szCs w:val="24"/>
              </w:rPr>
              <w:t>ОК 12</w:t>
            </w:r>
          </w:p>
        </w:tc>
      </w:tr>
      <w:tr w:rsidR="003767CB" w:rsidRPr="003767CB" w14:paraId="49014310" w14:textId="77777777" w:rsidTr="0039688A">
        <w:tc>
          <w:tcPr>
            <w:tcW w:w="2235" w:type="dxa"/>
            <w:vMerge/>
          </w:tcPr>
          <w:p w14:paraId="512F20FC" w14:textId="77777777" w:rsidR="006F5F42" w:rsidRPr="003767CB" w:rsidRDefault="006F5F42" w:rsidP="00C877A6">
            <w:pPr>
              <w:spacing w:line="276" w:lineRule="auto"/>
              <w:rPr>
                <w:b/>
                <w:bCs/>
                <w:sz w:val="24"/>
                <w:szCs w:val="24"/>
              </w:rPr>
            </w:pPr>
          </w:p>
        </w:tc>
        <w:tc>
          <w:tcPr>
            <w:tcW w:w="9355" w:type="dxa"/>
          </w:tcPr>
          <w:p w14:paraId="18114914" w14:textId="77777777" w:rsidR="006F5F42" w:rsidRPr="003767CB" w:rsidRDefault="0039688A" w:rsidP="00C877A6">
            <w:pPr>
              <w:spacing w:line="276" w:lineRule="auto"/>
              <w:jc w:val="both"/>
              <w:rPr>
                <w:sz w:val="24"/>
                <w:szCs w:val="24"/>
                <w:lang w:eastAsia="en-US"/>
              </w:rPr>
            </w:pPr>
            <w:r w:rsidRPr="003767CB">
              <w:rPr>
                <w:sz w:val="24"/>
                <w:szCs w:val="24"/>
                <w:lang w:eastAsia="en-US"/>
              </w:rPr>
              <w:t xml:space="preserve">1. </w:t>
            </w:r>
            <w:r w:rsidR="006F5F42" w:rsidRPr="003767CB">
              <w:rPr>
                <w:sz w:val="24"/>
                <w:szCs w:val="24"/>
                <w:lang w:eastAsia="en-US"/>
              </w:rPr>
              <w:t xml:space="preserve">Лексический минимум, необходимый для чтения и перевода профессионально ориентированных текстов о первой помощи, о способах оказания первой помощи </w:t>
            </w:r>
            <w:r w:rsidR="007858EF">
              <w:rPr>
                <w:sz w:val="24"/>
                <w:szCs w:val="24"/>
                <w:lang w:eastAsia="en-US"/>
              </w:rPr>
              <w:br/>
            </w:r>
            <w:r w:rsidR="006F5F42" w:rsidRPr="003767CB">
              <w:rPr>
                <w:sz w:val="24"/>
                <w:szCs w:val="24"/>
                <w:lang w:eastAsia="en-US"/>
              </w:rPr>
              <w:t xml:space="preserve">при ушибах, ранах, кровотечениях, переломах, ожогах, обмороке, шоке, отравлении, солнечном ударе. </w:t>
            </w:r>
            <w:r w:rsidRPr="003767CB">
              <w:rPr>
                <w:sz w:val="24"/>
                <w:szCs w:val="24"/>
                <w:lang w:eastAsia="en-US"/>
              </w:rPr>
              <w:t xml:space="preserve"> </w:t>
            </w:r>
            <w:r w:rsidR="006F5F42" w:rsidRPr="003767CB">
              <w:rPr>
                <w:sz w:val="24"/>
                <w:szCs w:val="24"/>
                <w:lang w:eastAsia="en-US"/>
              </w:rPr>
              <w:t xml:space="preserve">Устное высказывание о способах оказания первой помощи </w:t>
            </w:r>
            <w:r w:rsidR="007858EF">
              <w:rPr>
                <w:sz w:val="24"/>
                <w:szCs w:val="24"/>
                <w:lang w:eastAsia="en-US"/>
              </w:rPr>
              <w:br/>
            </w:r>
            <w:r w:rsidR="006F5F42" w:rsidRPr="003767CB">
              <w:rPr>
                <w:sz w:val="24"/>
                <w:szCs w:val="24"/>
                <w:lang w:eastAsia="en-US"/>
              </w:rPr>
              <w:t>при несчастных случаях.</w:t>
            </w:r>
          </w:p>
          <w:p w14:paraId="6A2D3C76" w14:textId="77777777" w:rsidR="006F5F42" w:rsidRPr="003767CB" w:rsidRDefault="0039688A" w:rsidP="00C877A6">
            <w:pPr>
              <w:shd w:val="clear" w:color="auto" w:fill="FFFFFF"/>
              <w:spacing w:line="276" w:lineRule="auto"/>
              <w:rPr>
                <w:sz w:val="24"/>
                <w:szCs w:val="24"/>
              </w:rPr>
            </w:pPr>
            <w:r w:rsidRPr="003767CB">
              <w:rPr>
                <w:sz w:val="24"/>
                <w:szCs w:val="24"/>
              </w:rPr>
              <w:t xml:space="preserve">2. </w:t>
            </w:r>
            <w:r w:rsidR="006F5F42" w:rsidRPr="003767CB">
              <w:rPr>
                <w:sz w:val="24"/>
                <w:szCs w:val="24"/>
              </w:rPr>
              <w:t xml:space="preserve">Грамматический материал: </w:t>
            </w:r>
            <w:r w:rsidR="000A0A83" w:rsidRPr="003767CB">
              <w:rPr>
                <w:sz w:val="24"/>
                <w:szCs w:val="24"/>
              </w:rPr>
              <w:t>повелительное наклонение</w:t>
            </w:r>
            <w:r w:rsidR="006F5F42" w:rsidRPr="003767CB">
              <w:rPr>
                <w:sz w:val="24"/>
                <w:szCs w:val="24"/>
              </w:rPr>
              <w:t>.</w:t>
            </w:r>
          </w:p>
          <w:p w14:paraId="64755D8C" w14:textId="77777777" w:rsidR="006F5F42" w:rsidRPr="003767CB" w:rsidRDefault="0039688A" w:rsidP="00C877A6">
            <w:pPr>
              <w:spacing w:line="276" w:lineRule="auto"/>
              <w:jc w:val="both"/>
              <w:rPr>
                <w:sz w:val="24"/>
                <w:szCs w:val="24"/>
              </w:rPr>
            </w:pPr>
            <w:r w:rsidRPr="003767CB">
              <w:rPr>
                <w:sz w:val="24"/>
                <w:szCs w:val="24"/>
              </w:rPr>
              <w:t xml:space="preserve">3. </w:t>
            </w:r>
            <w:r w:rsidR="006F5F42" w:rsidRPr="003767CB">
              <w:rPr>
                <w:sz w:val="24"/>
                <w:szCs w:val="24"/>
              </w:rPr>
              <w:t xml:space="preserve">Изучение лексико-грамматического материала по теме; выполнение лексико-грамматических упражнений; чтение текста и выполнение заданий по тексту; краткие </w:t>
            </w:r>
            <w:r w:rsidR="007858EF">
              <w:rPr>
                <w:sz w:val="24"/>
                <w:szCs w:val="24"/>
              </w:rPr>
              <w:br/>
            </w:r>
            <w:r w:rsidR="006F5F42" w:rsidRPr="003767CB">
              <w:rPr>
                <w:sz w:val="24"/>
                <w:szCs w:val="24"/>
              </w:rPr>
              <w:t>и полные ответы на вопросы по теме.</w:t>
            </w:r>
          </w:p>
        </w:tc>
        <w:tc>
          <w:tcPr>
            <w:tcW w:w="1134" w:type="dxa"/>
            <w:vMerge/>
          </w:tcPr>
          <w:p w14:paraId="0592A62B" w14:textId="77777777" w:rsidR="006F5F42" w:rsidRPr="003767CB" w:rsidRDefault="006F5F42" w:rsidP="00C877A6">
            <w:pPr>
              <w:spacing w:line="276" w:lineRule="auto"/>
              <w:jc w:val="center"/>
              <w:rPr>
                <w:sz w:val="24"/>
                <w:szCs w:val="24"/>
              </w:rPr>
            </w:pPr>
          </w:p>
        </w:tc>
        <w:tc>
          <w:tcPr>
            <w:tcW w:w="1951" w:type="dxa"/>
            <w:vMerge/>
          </w:tcPr>
          <w:p w14:paraId="65FD7F15" w14:textId="77777777" w:rsidR="006F5F42" w:rsidRPr="003767CB" w:rsidRDefault="006F5F42" w:rsidP="00C877A6">
            <w:pPr>
              <w:spacing w:line="276" w:lineRule="auto"/>
              <w:rPr>
                <w:b/>
                <w:bCs/>
                <w:sz w:val="24"/>
                <w:szCs w:val="24"/>
              </w:rPr>
            </w:pPr>
          </w:p>
        </w:tc>
      </w:tr>
      <w:tr w:rsidR="003767CB" w:rsidRPr="003767CB" w14:paraId="340F8E46" w14:textId="77777777" w:rsidTr="0039688A">
        <w:tc>
          <w:tcPr>
            <w:tcW w:w="2235" w:type="dxa"/>
            <w:vMerge/>
          </w:tcPr>
          <w:p w14:paraId="50768F02" w14:textId="77777777" w:rsidR="006F5F42" w:rsidRPr="003767CB" w:rsidRDefault="006F5F42" w:rsidP="00C877A6">
            <w:pPr>
              <w:spacing w:line="276" w:lineRule="auto"/>
              <w:rPr>
                <w:b/>
                <w:bCs/>
                <w:sz w:val="24"/>
                <w:szCs w:val="24"/>
              </w:rPr>
            </w:pPr>
          </w:p>
        </w:tc>
        <w:tc>
          <w:tcPr>
            <w:tcW w:w="9355" w:type="dxa"/>
          </w:tcPr>
          <w:p w14:paraId="6F592387"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49B4F026" w14:textId="77777777" w:rsidR="006F5F42" w:rsidRPr="003767CB" w:rsidRDefault="000A0A83" w:rsidP="00C877A6">
            <w:pPr>
              <w:spacing w:line="276" w:lineRule="auto"/>
              <w:jc w:val="center"/>
              <w:rPr>
                <w:sz w:val="24"/>
                <w:szCs w:val="24"/>
              </w:rPr>
            </w:pPr>
            <w:r w:rsidRPr="003767CB">
              <w:rPr>
                <w:sz w:val="24"/>
                <w:szCs w:val="24"/>
              </w:rPr>
              <w:t>1</w:t>
            </w:r>
            <w:r w:rsidR="00DA5662">
              <w:rPr>
                <w:sz w:val="24"/>
                <w:szCs w:val="24"/>
              </w:rPr>
              <w:t>0</w:t>
            </w:r>
          </w:p>
        </w:tc>
        <w:tc>
          <w:tcPr>
            <w:tcW w:w="1951" w:type="dxa"/>
            <w:vMerge/>
          </w:tcPr>
          <w:p w14:paraId="3D6DB041" w14:textId="77777777" w:rsidR="006F5F42" w:rsidRPr="003767CB" w:rsidRDefault="006F5F42" w:rsidP="00C877A6">
            <w:pPr>
              <w:spacing w:line="276" w:lineRule="auto"/>
              <w:rPr>
                <w:b/>
                <w:bCs/>
                <w:sz w:val="24"/>
                <w:szCs w:val="24"/>
              </w:rPr>
            </w:pPr>
          </w:p>
        </w:tc>
      </w:tr>
      <w:tr w:rsidR="003767CB" w:rsidRPr="003767CB" w14:paraId="15E99EC3" w14:textId="77777777" w:rsidTr="00DA5662">
        <w:trPr>
          <w:trHeight w:val="1818"/>
        </w:trPr>
        <w:tc>
          <w:tcPr>
            <w:tcW w:w="2235" w:type="dxa"/>
            <w:vMerge/>
          </w:tcPr>
          <w:p w14:paraId="53D1D30B" w14:textId="77777777" w:rsidR="00F44ABB" w:rsidRPr="003767CB" w:rsidRDefault="00F44ABB" w:rsidP="00C877A6">
            <w:pPr>
              <w:spacing w:line="276" w:lineRule="auto"/>
              <w:rPr>
                <w:b/>
                <w:bCs/>
                <w:sz w:val="24"/>
                <w:szCs w:val="24"/>
              </w:rPr>
            </w:pPr>
          </w:p>
        </w:tc>
        <w:tc>
          <w:tcPr>
            <w:tcW w:w="9355" w:type="dxa"/>
          </w:tcPr>
          <w:p w14:paraId="339A2F01" w14:textId="77777777" w:rsidR="00F44ABB" w:rsidRPr="003767CB" w:rsidRDefault="00F44ABB" w:rsidP="00C877A6">
            <w:pPr>
              <w:shd w:val="clear" w:color="auto" w:fill="FFFFFF"/>
              <w:spacing w:line="276" w:lineRule="auto"/>
              <w:jc w:val="both"/>
              <w:rPr>
                <w:sz w:val="24"/>
                <w:szCs w:val="24"/>
              </w:rPr>
            </w:pPr>
            <w:r w:rsidRPr="003767CB">
              <w:rPr>
                <w:b/>
                <w:sz w:val="24"/>
                <w:szCs w:val="24"/>
              </w:rPr>
              <w:t xml:space="preserve">Практическое занятие </w:t>
            </w:r>
            <w:r w:rsidR="00A64A0A">
              <w:rPr>
                <w:b/>
                <w:sz w:val="24"/>
                <w:szCs w:val="24"/>
              </w:rPr>
              <w:t>№15</w:t>
            </w:r>
            <w:r w:rsidRPr="003767CB">
              <w:rPr>
                <w:b/>
                <w:sz w:val="24"/>
                <w:szCs w:val="24"/>
              </w:rPr>
              <w:t>.</w:t>
            </w:r>
            <w:r w:rsidRPr="003767CB">
              <w:rPr>
                <w:sz w:val="24"/>
                <w:szCs w:val="24"/>
              </w:rPr>
              <w:t xml:space="preserve"> Первая помощь. Ушибы. </w:t>
            </w:r>
          </w:p>
          <w:p w14:paraId="3D0A0351"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№16</w:t>
            </w:r>
            <w:r w:rsidRPr="003767CB">
              <w:rPr>
                <w:b/>
                <w:sz w:val="24"/>
                <w:szCs w:val="24"/>
              </w:rPr>
              <w:t>.</w:t>
            </w:r>
            <w:r w:rsidRPr="003767CB">
              <w:rPr>
                <w:sz w:val="24"/>
                <w:szCs w:val="24"/>
              </w:rPr>
              <w:t xml:space="preserve"> Кровотечения, раны. </w:t>
            </w:r>
          </w:p>
          <w:p w14:paraId="442E1EFB"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№17</w:t>
            </w:r>
            <w:r w:rsidRPr="003767CB">
              <w:rPr>
                <w:b/>
                <w:sz w:val="24"/>
                <w:szCs w:val="24"/>
              </w:rPr>
              <w:t>.</w:t>
            </w:r>
            <w:r w:rsidRPr="003767CB">
              <w:rPr>
                <w:sz w:val="24"/>
                <w:szCs w:val="24"/>
              </w:rPr>
              <w:t xml:space="preserve"> Переломы.</w:t>
            </w:r>
            <w:r w:rsidR="000A0A83" w:rsidRPr="003767CB">
              <w:rPr>
                <w:sz w:val="24"/>
                <w:szCs w:val="24"/>
              </w:rPr>
              <w:t xml:space="preserve"> Ожоги</w:t>
            </w:r>
          </w:p>
          <w:p w14:paraId="386753E2"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№18</w:t>
            </w:r>
            <w:r w:rsidRPr="003767CB">
              <w:rPr>
                <w:b/>
                <w:sz w:val="24"/>
                <w:szCs w:val="24"/>
              </w:rPr>
              <w:t>.</w:t>
            </w:r>
            <w:r w:rsidRPr="003767CB">
              <w:rPr>
                <w:sz w:val="24"/>
                <w:szCs w:val="24"/>
              </w:rPr>
              <w:t xml:space="preserve"> Обморок, шок.</w:t>
            </w:r>
            <w:r w:rsidR="00DA5662" w:rsidRPr="003767CB">
              <w:rPr>
                <w:sz w:val="24"/>
                <w:szCs w:val="24"/>
              </w:rPr>
              <w:t xml:space="preserve"> Отравление, солнечный удар.</w:t>
            </w:r>
            <w:r w:rsidRPr="003767CB">
              <w:rPr>
                <w:sz w:val="24"/>
                <w:szCs w:val="24"/>
              </w:rPr>
              <w:t xml:space="preserve"> </w:t>
            </w:r>
          </w:p>
          <w:p w14:paraId="6F09D0A0" w14:textId="77777777" w:rsidR="00F44ABB" w:rsidRPr="003767CB" w:rsidRDefault="00A64A0A" w:rsidP="00DA5662">
            <w:pPr>
              <w:spacing w:line="276" w:lineRule="auto"/>
              <w:jc w:val="both"/>
              <w:rPr>
                <w:sz w:val="24"/>
                <w:szCs w:val="24"/>
              </w:rPr>
            </w:pPr>
            <w:r>
              <w:rPr>
                <w:b/>
                <w:sz w:val="24"/>
                <w:szCs w:val="24"/>
              </w:rPr>
              <w:t>Практическое занятие №19</w:t>
            </w:r>
            <w:r w:rsidR="00614340" w:rsidRPr="003767CB">
              <w:rPr>
                <w:b/>
                <w:sz w:val="24"/>
                <w:szCs w:val="24"/>
              </w:rPr>
              <w:t>.</w:t>
            </w:r>
            <w:r w:rsidR="00614340" w:rsidRPr="003767CB">
              <w:rPr>
                <w:sz w:val="24"/>
                <w:szCs w:val="24"/>
              </w:rPr>
              <w:t xml:space="preserve"> </w:t>
            </w:r>
            <w:r w:rsidR="00F44ABB" w:rsidRPr="003767CB">
              <w:rPr>
                <w:sz w:val="24"/>
                <w:szCs w:val="24"/>
              </w:rPr>
              <w:t xml:space="preserve">Систематизация и обобщение знаний по теме: «Первая помощь». </w:t>
            </w:r>
          </w:p>
        </w:tc>
        <w:tc>
          <w:tcPr>
            <w:tcW w:w="1134" w:type="dxa"/>
          </w:tcPr>
          <w:p w14:paraId="66958DEC" w14:textId="77777777" w:rsidR="00F44ABB" w:rsidRPr="003767CB" w:rsidRDefault="00F44ABB" w:rsidP="00C877A6">
            <w:pPr>
              <w:spacing w:line="276" w:lineRule="auto"/>
              <w:jc w:val="center"/>
              <w:rPr>
                <w:sz w:val="24"/>
                <w:szCs w:val="24"/>
              </w:rPr>
            </w:pPr>
            <w:r w:rsidRPr="003767CB">
              <w:rPr>
                <w:sz w:val="24"/>
                <w:szCs w:val="24"/>
              </w:rPr>
              <w:t>2</w:t>
            </w:r>
          </w:p>
          <w:p w14:paraId="1272840F" w14:textId="77777777" w:rsidR="00F44ABB" w:rsidRPr="003767CB" w:rsidRDefault="00F44ABB" w:rsidP="00C877A6">
            <w:pPr>
              <w:spacing w:line="276" w:lineRule="auto"/>
              <w:jc w:val="center"/>
              <w:rPr>
                <w:sz w:val="24"/>
                <w:szCs w:val="24"/>
              </w:rPr>
            </w:pPr>
            <w:r w:rsidRPr="003767CB">
              <w:rPr>
                <w:sz w:val="24"/>
                <w:szCs w:val="24"/>
              </w:rPr>
              <w:t>2</w:t>
            </w:r>
          </w:p>
          <w:p w14:paraId="4E40E773" w14:textId="77777777" w:rsidR="00F44ABB" w:rsidRPr="003767CB" w:rsidRDefault="00F44ABB" w:rsidP="00C877A6">
            <w:pPr>
              <w:spacing w:line="276" w:lineRule="auto"/>
              <w:jc w:val="center"/>
              <w:rPr>
                <w:sz w:val="24"/>
                <w:szCs w:val="24"/>
              </w:rPr>
            </w:pPr>
            <w:r w:rsidRPr="003767CB">
              <w:rPr>
                <w:sz w:val="24"/>
                <w:szCs w:val="24"/>
              </w:rPr>
              <w:t>2</w:t>
            </w:r>
          </w:p>
          <w:p w14:paraId="2AFC02DE" w14:textId="77777777" w:rsidR="00F44ABB" w:rsidRPr="003767CB" w:rsidRDefault="00F44ABB" w:rsidP="00C877A6">
            <w:pPr>
              <w:spacing w:line="276" w:lineRule="auto"/>
              <w:jc w:val="center"/>
              <w:rPr>
                <w:sz w:val="24"/>
                <w:szCs w:val="24"/>
              </w:rPr>
            </w:pPr>
            <w:r w:rsidRPr="003767CB">
              <w:rPr>
                <w:sz w:val="24"/>
                <w:szCs w:val="24"/>
              </w:rPr>
              <w:t>2</w:t>
            </w:r>
          </w:p>
          <w:p w14:paraId="2106BB31" w14:textId="77777777" w:rsidR="00F44ABB" w:rsidRPr="003767CB" w:rsidRDefault="00F44ABB" w:rsidP="00C877A6">
            <w:pPr>
              <w:spacing w:line="276" w:lineRule="auto"/>
              <w:jc w:val="center"/>
              <w:rPr>
                <w:sz w:val="24"/>
                <w:szCs w:val="24"/>
              </w:rPr>
            </w:pPr>
            <w:r w:rsidRPr="003767CB">
              <w:rPr>
                <w:sz w:val="24"/>
                <w:szCs w:val="24"/>
              </w:rPr>
              <w:t>2</w:t>
            </w:r>
          </w:p>
          <w:p w14:paraId="1A4817A7" w14:textId="77777777" w:rsidR="00F44ABB" w:rsidRPr="003767CB" w:rsidRDefault="00F44ABB" w:rsidP="00C877A6">
            <w:pPr>
              <w:spacing w:line="276" w:lineRule="auto"/>
              <w:rPr>
                <w:sz w:val="24"/>
                <w:szCs w:val="24"/>
              </w:rPr>
            </w:pPr>
          </w:p>
        </w:tc>
        <w:tc>
          <w:tcPr>
            <w:tcW w:w="1951" w:type="dxa"/>
            <w:vMerge/>
          </w:tcPr>
          <w:p w14:paraId="5AC014C5" w14:textId="77777777" w:rsidR="00F44ABB" w:rsidRPr="003767CB" w:rsidRDefault="00F44ABB" w:rsidP="00C877A6">
            <w:pPr>
              <w:spacing w:line="276" w:lineRule="auto"/>
              <w:rPr>
                <w:b/>
                <w:bCs/>
                <w:sz w:val="24"/>
                <w:szCs w:val="24"/>
              </w:rPr>
            </w:pPr>
          </w:p>
        </w:tc>
      </w:tr>
      <w:tr w:rsidR="003767CB" w:rsidRPr="003767CB" w14:paraId="4ADD65BA" w14:textId="77777777" w:rsidTr="00F44ABB">
        <w:tc>
          <w:tcPr>
            <w:tcW w:w="11590" w:type="dxa"/>
            <w:gridSpan w:val="2"/>
          </w:tcPr>
          <w:p w14:paraId="3E7C6679" w14:textId="77777777" w:rsidR="00312F06" w:rsidRPr="003767CB" w:rsidRDefault="00312F06" w:rsidP="00C877A6">
            <w:pPr>
              <w:spacing w:line="276" w:lineRule="auto"/>
              <w:rPr>
                <w:b/>
                <w:bCs/>
                <w:sz w:val="24"/>
                <w:szCs w:val="24"/>
              </w:rPr>
            </w:pPr>
            <w:r w:rsidRPr="003767CB">
              <w:rPr>
                <w:b/>
                <w:bCs/>
                <w:sz w:val="24"/>
                <w:szCs w:val="24"/>
              </w:rPr>
              <w:t>Раздел 3. Система здравоохранения.</w:t>
            </w:r>
          </w:p>
        </w:tc>
        <w:tc>
          <w:tcPr>
            <w:tcW w:w="1134" w:type="dxa"/>
          </w:tcPr>
          <w:p w14:paraId="4573FC4F" w14:textId="77777777" w:rsidR="00312F06" w:rsidRPr="003767CB" w:rsidRDefault="00926511" w:rsidP="00C877A6">
            <w:pPr>
              <w:spacing w:line="276" w:lineRule="auto"/>
              <w:jc w:val="center"/>
              <w:rPr>
                <w:b/>
                <w:sz w:val="24"/>
                <w:szCs w:val="24"/>
              </w:rPr>
            </w:pPr>
            <w:r w:rsidRPr="003767CB">
              <w:rPr>
                <w:b/>
                <w:sz w:val="24"/>
                <w:szCs w:val="24"/>
              </w:rPr>
              <w:t>1</w:t>
            </w:r>
            <w:r w:rsidR="009C633A">
              <w:rPr>
                <w:b/>
                <w:sz w:val="24"/>
                <w:szCs w:val="24"/>
              </w:rPr>
              <w:t>2</w:t>
            </w:r>
          </w:p>
        </w:tc>
        <w:tc>
          <w:tcPr>
            <w:tcW w:w="1951" w:type="dxa"/>
          </w:tcPr>
          <w:p w14:paraId="0DA34010" w14:textId="77777777" w:rsidR="00312F06" w:rsidRPr="003767CB" w:rsidRDefault="00312F06" w:rsidP="00C877A6">
            <w:pPr>
              <w:spacing w:line="276" w:lineRule="auto"/>
              <w:rPr>
                <w:b/>
                <w:bCs/>
                <w:sz w:val="24"/>
                <w:szCs w:val="24"/>
              </w:rPr>
            </w:pPr>
          </w:p>
        </w:tc>
      </w:tr>
      <w:tr w:rsidR="003767CB" w:rsidRPr="003767CB" w14:paraId="6616E19A" w14:textId="77777777" w:rsidTr="0039688A">
        <w:tc>
          <w:tcPr>
            <w:tcW w:w="2235" w:type="dxa"/>
            <w:vMerge w:val="restart"/>
          </w:tcPr>
          <w:p w14:paraId="2A946817" w14:textId="77777777" w:rsidR="006F5F42" w:rsidRPr="003767CB" w:rsidRDefault="005C3BF8" w:rsidP="00C877A6">
            <w:pPr>
              <w:spacing w:line="276" w:lineRule="auto"/>
              <w:rPr>
                <w:b/>
                <w:bCs/>
                <w:sz w:val="24"/>
                <w:szCs w:val="24"/>
              </w:rPr>
            </w:pPr>
            <w:r w:rsidRPr="003767CB">
              <w:rPr>
                <w:b/>
                <w:bCs/>
                <w:sz w:val="24"/>
                <w:szCs w:val="24"/>
              </w:rPr>
              <w:t>Раздел</w:t>
            </w:r>
            <w:r w:rsidR="006F5F42" w:rsidRPr="003767CB">
              <w:rPr>
                <w:b/>
                <w:bCs/>
                <w:sz w:val="24"/>
                <w:szCs w:val="24"/>
              </w:rPr>
              <w:t xml:space="preserve"> 3.1.</w:t>
            </w:r>
            <w:r w:rsidRPr="003767CB">
              <w:rPr>
                <w:b/>
                <w:bCs/>
                <w:sz w:val="24"/>
                <w:szCs w:val="24"/>
              </w:rPr>
              <w:t xml:space="preserve"> </w:t>
            </w:r>
            <w:r w:rsidR="006F5F42" w:rsidRPr="003767CB">
              <w:rPr>
                <w:b/>
                <w:bCs/>
                <w:sz w:val="24"/>
                <w:szCs w:val="24"/>
              </w:rPr>
              <w:t>История развития медицины</w:t>
            </w:r>
          </w:p>
          <w:p w14:paraId="1A69F3D4" w14:textId="77777777" w:rsidR="006F5F42" w:rsidRPr="003767CB" w:rsidRDefault="006F5F42" w:rsidP="00C877A6">
            <w:pPr>
              <w:spacing w:line="276" w:lineRule="auto"/>
              <w:rPr>
                <w:b/>
                <w:bCs/>
                <w:sz w:val="24"/>
                <w:szCs w:val="24"/>
              </w:rPr>
            </w:pPr>
          </w:p>
        </w:tc>
        <w:tc>
          <w:tcPr>
            <w:tcW w:w="9355" w:type="dxa"/>
          </w:tcPr>
          <w:p w14:paraId="6DBBCBB4" w14:textId="77777777" w:rsidR="006F5F42" w:rsidRPr="003767CB" w:rsidRDefault="006F5F42" w:rsidP="00C877A6">
            <w:pPr>
              <w:shd w:val="clear" w:color="auto" w:fill="FFFFFF"/>
              <w:spacing w:line="276" w:lineRule="auto"/>
              <w:jc w:val="both"/>
              <w:rPr>
                <w:sz w:val="24"/>
                <w:szCs w:val="24"/>
              </w:rPr>
            </w:pPr>
            <w:r w:rsidRPr="003767CB">
              <w:rPr>
                <w:b/>
                <w:bCs/>
                <w:sz w:val="24"/>
                <w:szCs w:val="24"/>
              </w:rPr>
              <w:t>Содержание учебного материала</w:t>
            </w:r>
          </w:p>
        </w:tc>
        <w:tc>
          <w:tcPr>
            <w:tcW w:w="1134" w:type="dxa"/>
            <w:vMerge w:val="restart"/>
          </w:tcPr>
          <w:p w14:paraId="5882A15D" w14:textId="77777777" w:rsidR="006F5F42" w:rsidRPr="003767CB" w:rsidRDefault="00614340" w:rsidP="00C877A6">
            <w:pPr>
              <w:spacing w:line="276" w:lineRule="auto"/>
              <w:jc w:val="center"/>
              <w:rPr>
                <w:sz w:val="24"/>
                <w:szCs w:val="24"/>
              </w:rPr>
            </w:pPr>
            <w:r w:rsidRPr="003767CB">
              <w:rPr>
                <w:sz w:val="24"/>
                <w:szCs w:val="24"/>
              </w:rPr>
              <w:t>2</w:t>
            </w:r>
          </w:p>
        </w:tc>
        <w:tc>
          <w:tcPr>
            <w:tcW w:w="1951" w:type="dxa"/>
            <w:vMerge w:val="restart"/>
          </w:tcPr>
          <w:p w14:paraId="2675590F" w14:textId="77777777" w:rsidR="006F5F42" w:rsidRPr="00BF1AD8" w:rsidRDefault="00BF1AD8" w:rsidP="00BF1AD8">
            <w:pPr>
              <w:shd w:val="clear" w:color="auto" w:fill="FFFFFF"/>
              <w:spacing w:line="276" w:lineRule="auto"/>
              <w:jc w:val="center"/>
              <w:rPr>
                <w:bCs/>
                <w:sz w:val="24"/>
                <w:szCs w:val="24"/>
              </w:rPr>
            </w:pPr>
            <w:r>
              <w:rPr>
                <w:bCs/>
                <w:sz w:val="24"/>
                <w:szCs w:val="24"/>
              </w:rPr>
              <w:t xml:space="preserve">ОК 02, </w:t>
            </w:r>
            <w:r>
              <w:rPr>
                <w:sz w:val="24"/>
                <w:szCs w:val="24"/>
              </w:rPr>
              <w:t>ОК 09,</w:t>
            </w:r>
          </w:p>
          <w:p w14:paraId="7EE659FB" w14:textId="77777777" w:rsidR="006F5F42" w:rsidRPr="003767CB" w:rsidRDefault="006F5F42" w:rsidP="007B0F16">
            <w:pPr>
              <w:shd w:val="clear" w:color="auto" w:fill="FFFFFF"/>
              <w:spacing w:line="276" w:lineRule="auto"/>
              <w:jc w:val="center"/>
              <w:rPr>
                <w:b/>
                <w:bCs/>
                <w:sz w:val="24"/>
                <w:szCs w:val="24"/>
              </w:rPr>
            </w:pPr>
            <w:r w:rsidRPr="003767CB">
              <w:rPr>
                <w:bCs/>
                <w:sz w:val="24"/>
                <w:szCs w:val="24"/>
              </w:rPr>
              <w:t>ОК 10</w:t>
            </w:r>
          </w:p>
        </w:tc>
      </w:tr>
      <w:tr w:rsidR="003767CB" w:rsidRPr="003767CB" w14:paraId="287C0DE8" w14:textId="77777777" w:rsidTr="0039688A">
        <w:tc>
          <w:tcPr>
            <w:tcW w:w="2235" w:type="dxa"/>
            <w:vMerge/>
          </w:tcPr>
          <w:p w14:paraId="16D9AEAF" w14:textId="77777777" w:rsidR="006F5F42" w:rsidRPr="003767CB" w:rsidRDefault="006F5F42" w:rsidP="00C877A6">
            <w:pPr>
              <w:spacing w:line="276" w:lineRule="auto"/>
              <w:rPr>
                <w:b/>
                <w:bCs/>
                <w:sz w:val="24"/>
                <w:szCs w:val="24"/>
              </w:rPr>
            </w:pPr>
          </w:p>
        </w:tc>
        <w:tc>
          <w:tcPr>
            <w:tcW w:w="9355" w:type="dxa"/>
          </w:tcPr>
          <w:p w14:paraId="380F2BF8" w14:textId="77777777" w:rsidR="006F5F42" w:rsidRPr="003767CB" w:rsidRDefault="0039688A" w:rsidP="00C877A6">
            <w:pPr>
              <w:spacing w:line="276" w:lineRule="auto"/>
              <w:jc w:val="both"/>
              <w:rPr>
                <w:sz w:val="24"/>
                <w:szCs w:val="24"/>
                <w:lang w:eastAsia="en-US"/>
              </w:rPr>
            </w:pPr>
            <w:r w:rsidRPr="003767CB">
              <w:rPr>
                <w:sz w:val="24"/>
                <w:szCs w:val="24"/>
                <w:lang w:eastAsia="en-US"/>
              </w:rPr>
              <w:t xml:space="preserve">1. </w:t>
            </w:r>
            <w:r w:rsidR="006F5F42" w:rsidRPr="003767CB">
              <w:rPr>
                <w:sz w:val="24"/>
                <w:szCs w:val="24"/>
                <w:lang w:eastAsia="en-US"/>
              </w:rPr>
              <w:t>Лексический минимум, необходимый для чтения и перевода профессионально ориентированных текстов об истории и развитии медицины, ученых</w:t>
            </w:r>
            <w:r w:rsidR="001B37F9" w:rsidRPr="003767CB">
              <w:rPr>
                <w:sz w:val="24"/>
                <w:szCs w:val="24"/>
                <w:lang w:eastAsia="en-US"/>
              </w:rPr>
              <w:t>-</w:t>
            </w:r>
            <w:r w:rsidR="006F5F42" w:rsidRPr="003767CB">
              <w:rPr>
                <w:sz w:val="24"/>
                <w:szCs w:val="24"/>
                <w:lang w:eastAsia="en-US"/>
              </w:rPr>
              <w:t>медиках.</w:t>
            </w:r>
            <w:r w:rsidRPr="003767CB">
              <w:rPr>
                <w:sz w:val="24"/>
                <w:szCs w:val="24"/>
              </w:rPr>
              <w:t xml:space="preserve"> Монологическое высказывание о биографии и научных достижениях ученого.</w:t>
            </w:r>
          </w:p>
          <w:p w14:paraId="39168C01" w14:textId="77777777" w:rsidR="006F5F42" w:rsidRPr="003767CB" w:rsidRDefault="0039688A" w:rsidP="00C877A6">
            <w:pPr>
              <w:spacing w:line="276" w:lineRule="auto"/>
              <w:jc w:val="both"/>
              <w:rPr>
                <w:sz w:val="24"/>
                <w:szCs w:val="24"/>
                <w:lang w:eastAsia="en-US"/>
              </w:rPr>
            </w:pPr>
            <w:r w:rsidRPr="003767CB">
              <w:rPr>
                <w:sz w:val="24"/>
                <w:szCs w:val="24"/>
              </w:rPr>
              <w:t xml:space="preserve">2. </w:t>
            </w:r>
            <w:r w:rsidR="006F5F42" w:rsidRPr="003767CB">
              <w:rPr>
                <w:sz w:val="24"/>
                <w:szCs w:val="24"/>
              </w:rPr>
              <w:t xml:space="preserve">Грамматический материал: </w:t>
            </w:r>
            <w:r w:rsidR="006F5F42" w:rsidRPr="003767CB">
              <w:rPr>
                <w:sz w:val="24"/>
                <w:szCs w:val="24"/>
                <w:lang w:eastAsia="en-US"/>
              </w:rPr>
              <w:t>страдательный залог.</w:t>
            </w:r>
          </w:p>
          <w:p w14:paraId="3105E412" w14:textId="77777777" w:rsidR="006F5F42" w:rsidRPr="003767CB" w:rsidRDefault="0039688A" w:rsidP="00C877A6">
            <w:pPr>
              <w:shd w:val="clear" w:color="auto" w:fill="FFFFFF"/>
              <w:spacing w:line="276" w:lineRule="auto"/>
              <w:jc w:val="both"/>
              <w:rPr>
                <w:sz w:val="24"/>
                <w:szCs w:val="24"/>
              </w:rPr>
            </w:pPr>
            <w:r w:rsidRPr="003767CB">
              <w:rPr>
                <w:sz w:val="24"/>
                <w:szCs w:val="24"/>
              </w:rPr>
              <w:lastRenderedPageBreak/>
              <w:t xml:space="preserve">3. </w:t>
            </w:r>
            <w:r w:rsidR="006F5F42" w:rsidRPr="003767CB">
              <w:rPr>
                <w:sz w:val="24"/>
                <w:szCs w:val="24"/>
              </w:rPr>
              <w:t xml:space="preserve">Изучение лексико-грамматического материала по теме; выполнение лексико-грамматических упражнений; чтение текста и выполнение заданий по тексту. Употребление и распознавание в речи предложений с конструкцией страдательного залога, построение предложений с опорой на образец. Преобразование предложений </w:t>
            </w:r>
            <w:r w:rsidR="007858EF">
              <w:rPr>
                <w:sz w:val="24"/>
                <w:szCs w:val="24"/>
              </w:rPr>
              <w:br/>
            </w:r>
            <w:r w:rsidR="006F5F42" w:rsidRPr="003767CB">
              <w:rPr>
                <w:sz w:val="24"/>
                <w:szCs w:val="24"/>
              </w:rPr>
              <w:t>из действительного залога в страдательный.</w:t>
            </w:r>
          </w:p>
        </w:tc>
        <w:tc>
          <w:tcPr>
            <w:tcW w:w="1134" w:type="dxa"/>
            <w:vMerge/>
          </w:tcPr>
          <w:p w14:paraId="4A0B5AFC" w14:textId="77777777" w:rsidR="006F5F42" w:rsidRPr="003767CB" w:rsidRDefault="006F5F42" w:rsidP="00C877A6">
            <w:pPr>
              <w:spacing w:line="276" w:lineRule="auto"/>
              <w:jc w:val="center"/>
              <w:rPr>
                <w:sz w:val="24"/>
                <w:szCs w:val="24"/>
              </w:rPr>
            </w:pPr>
          </w:p>
        </w:tc>
        <w:tc>
          <w:tcPr>
            <w:tcW w:w="1951" w:type="dxa"/>
            <w:vMerge/>
          </w:tcPr>
          <w:p w14:paraId="30AE4439" w14:textId="77777777" w:rsidR="006F5F42" w:rsidRPr="003767CB" w:rsidRDefault="006F5F42" w:rsidP="00C877A6">
            <w:pPr>
              <w:spacing w:line="276" w:lineRule="auto"/>
              <w:rPr>
                <w:b/>
                <w:bCs/>
                <w:sz w:val="24"/>
                <w:szCs w:val="24"/>
              </w:rPr>
            </w:pPr>
          </w:p>
        </w:tc>
      </w:tr>
      <w:tr w:rsidR="003767CB" w:rsidRPr="003767CB" w14:paraId="0CB461E7" w14:textId="77777777" w:rsidTr="0039688A">
        <w:tc>
          <w:tcPr>
            <w:tcW w:w="2235" w:type="dxa"/>
            <w:vMerge/>
          </w:tcPr>
          <w:p w14:paraId="3A2E56E5" w14:textId="77777777" w:rsidR="006F5F42" w:rsidRPr="003767CB" w:rsidRDefault="006F5F42" w:rsidP="00C877A6">
            <w:pPr>
              <w:spacing w:line="276" w:lineRule="auto"/>
              <w:rPr>
                <w:b/>
                <w:bCs/>
                <w:sz w:val="24"/>
                <w:szCs w:val="24"/>
              </w:rPr>
            </w:pPr>
          </w:p>
        </w:tc>
        <w:tc>
          <w:tcPr>
            <w:tcW w:w="9355" w:type="dxa"/>
          </w:tcPr>
          <w:p w14:paraId="1EC87253"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0AD6998C" w14:textId="77777777" w:rsidR="006F5F42" w:rsidRPr="003767CB" w:rsidRDefault="00614340" w:rsidP="00C877A6">
            <w:pPr>
              <w:spacing w:line="276" w:lineRule="auto"/>
              <w:jc w:val="center"/>
              <w:rPr>
                <w:sz w:val="24"/>
                <w:szCs w:val="24"/>
              </w:rPr>
            </w:pPr>
            <w:r w:rsidRPr="003767CB">
              <w:rPr>
                <w:sz w:val="24"/>
                <w:szCs w:val="24"/>
              </w:rPr>
              <w:t>2</w:t>
            </w:r>
          </w:p>
        </w:tc>
        <w:tc>
          <w:tcPr>
            <w:tcW w:w="1951" w:type="dxa"/>
            <w:vMerge/>
          </w:tcPr>
          <w:p w14:paraId="65CD3698" w14:textId="77777777" w:rsidR="006F5F42" w:rsidRPr="003767CB" w:rsidRDefault="006F5F42" w:rsidP="00C877A6">
            <w:pPr>
              <w:spacing w:line="276" w:lineRule="auto"/>
              <w:rPr>
                <w:b/>
                <w:bCs/>
                <w:sz w:val="24"/>
                <w:szCs w:val="24"/>
              </w:rPr>
            </w:pPr>
          </w:p>
        </w:tc>
      </w:tr>
      <w:tr w:rsidR="003767CB" w:rsidRPr="003767CB" w14:paraId="0807B52C" w14:textId="77777777" w:rsidTr="00846078">
        <w:trPr>
          <w:trHeight w:val="441"/>
        </w:trPr>
        <w:tc>
          <w:tcPr>
            <w:tcW w:w="2235" w:type="dxa"/>
            <w:vMerge/>
          </w:tcPr>
          <w:p w14:paraId="7F1C97FB" w14:textId="77777777" w:rsidR="00F44ABB" w:rsidRPr="003767CB" w:rsidRDefault="00F44ABB" w:rsidP="00C877A6">
            <w:pPr>
              <w:spacing w:line="276" w:lineRule="auto"/>
              <w:rPr>
                <w:b/>
                <w:bCs/>
                <w:sz w:val="24"/>
                <w:szCs w:val="24"/>
              </w:rPr>
            </w:pPr>
          </w:p>
        </w:tc>
        <w:tc>
          <w:tcPr>
            <w:tcW w:w="9355" w:type="dxa"/>
          </w:tcPr>
          <w:p w14:paraId="06FF79D0" w14:textId="77777777" w:rsidR="00F44ABB" w:rsidRPr="003767CB" w:rsidRDefault="00F44ABB" w:rsidP="00614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sz w:val="24"/>
                <w:szCs w:val="24"/>
              </w:rPr>
              <w:t xml:space="preserve">Практическое занятие </w:t>
            </w:r>
            <w:r w:rsidR="00A64A0A">
              <w:rPr>
                <w:b/>
                <w:sz w:val="24"/>
                <w:szCs w:val="24"/>
              </w:rPr>
              <w:t>№20</w:t>
            </w:r>
            <w:r w:rsidRPr="003767CB">
              <w:rPr>
                <w:b/>
                <w:sz w:val="24"/>
                <w:szCs w:val="24"/>
              </w:rPr>
              <w:t xml:space="preserve">. </w:t>
            </w:r>
            <w:r w:rsidRPr="003767CB">
              <w:rPr>
                <w:sz w:val="24"/>
                <w:szCs w:val="24"/>
              </w:rPr>
              <w:t>Развитие медицины с древних веков до наших дней.</w:t>
            </w:r>
            <w:r w:rsidR="00614340" w:rsidRPr="003767CB">
              <w:rPr>
                <w:b/>
                <w:bCs/>
                <w:sz w:val="24"/>
                <w:szCs w:val="24"/>
              </w:rPr>
              <w:t xml:space="preserve"> </w:t>
            </w:r>
            <w:r w:rsidRPr="003767CB">
              <w:rPr>
                <w:sz w:val="24"/>
                <w:szCs w:val="24"/>
              </w:rPr>
              <w:t>Ученые медики.</w:t>
            </w:r>
          </w:p>
        </w:tc>
        <w:tc>
          <w:tcPr>
            <w:tcW w:w="1134" w:type="dxa"/>
          </w:tcPr>
          <w:p w14:paraId="11F0DD55" w14:textId="77777777" w:rsidR="00F44ABB" w:rsidRPr="003767CB" w:rsidRDefault="00F44ABB" w:rsidP="00614340">
            <w:pPr>
              <w:spacing w:line="276" w:lineRule="auto"/>
              <w:jc w:val="center"/>
              <w:rPr>
                <w:sz w:val="24"/>
                <w:szCs w:val="24"/>
              </w:rPr>
            </w:pPr>
            <w:r w:rsidRPr="003767CB">
              <w:rPr>
                <w:sz w:val="24"/>
                <w:szCs w:val="24"/>
              </w:rPr>
              <w:t>2</w:t>
            </w:r>
          </w:p>
        </w:tc>
        <w:tc>
          <w:tcPr>
            <w:tcW w:w="1951" w:type="dxa"/>
            <w:vMerge/>
          </w:tcPr>
          <w:p w14:paraId="6067C544" w14:textId="77777777" w:rsidR="00F44ABB" w:rsidRPr="003767CB" w:rsidRDefault="00F44ABB" w:rsidP="00C877A6">
            <w:pPr>
              <w:spacing w:line="276" w:lineRule="auto"/>
              <w:rPr>
                <w:b/>
                <w:bCs/>
                <w:sz w:val="24"/>
                <w:szCs w:val="24"/>
              </w:rPr>
            </w:pPr>
          </w:p>
        </w:tc>
      </w:tr>
      <w:tr w:rsidR="003767CB" w:rsidRPr="003767CB" w14:paraId="5A7EDDB3" w14:textId="77777777" w:rsidTr="0039688A">
        <w:tc>
          <w:tcPr>
            <w:tcW w:w="2235" w:type="dxa"/>
            <w:vMerge w:val="restart"/>
          </w:tcPr>
          <w:p w14:paraId="2ABE08F1" w14:textId="77777777" w:rsidR="006F5F42" w:rsidRPr="003767CB" w:rsidRDefault="006F5F42" w:rsidP="00C877A6">
            <w:pPr>
              <w:spacing w:line="276" w:lineRule="auto"/>
              <w:rPr>
                <w:b/>
                <w:bCs/>
                <w:sz w:val="24"/>
                <w:szCs w:val="24"/>
              </w:rPr>
            </w:pPr>
            <w:r w:rsidRPr="003767CB">
              <w:rPr>
                <w:b/>
                <w:bCs/>
                <w:sz w:val="24"/>
                <w:szCs w:val="24"/>
              </w:rPr>
              <w:t>Раздел 3.2. Здравоохранение</w:t>
            </w:r>
          </w:p>
          <w:p w14:paraId="5769C29E" w14:textId="77777777" w:rsidR="006F5F42" w:rsidRPr="003767CB" w:rsidRDefault="006F5F42" w:rsidP="00C877A6">
            <w:pPr>
              <w:spacing w:line="276" w:lineRule="auto"/>
              <w:rPr>
                <w:b/>
                <w:bCs/>
                <w:sz w:val="24"/>
                <w:szCs w:val="24"/>
              </w:rPr>
            </w:pPr>
          </w:p>
        </w:tc>
        <w:tc>
          <w:tcPr>
            <w:tcW w:w="9355" w:type="dxa"/>
          </w:tcPr>
          <w:p w14:paraId="0F5C02AA" w14:textId="77777777" w:rsidR="006F5F42" w:rsidRPr="003767CB" w:rsidRDefault="006F5F42" w:rsidP="00C877A6">
            <w:pPr>
              <w:spacing w:line="276" w:lineRule="auto"/>
              <w:jc w:val="both"/>
              <w:rPr>
                <w:sz w:val="24"/>
                <w:szCs w:val="24"/>
              </w:rPr>
            </w:pPr>
            <w:r w:rsidRPr="003767CB">
              <w:rPr>
                <w:b/>
                <w:bCs/>
                <w:sz w:val="24"/>
                <w:szCs w:val="24"/>
              </w:rPr>
              <w:t>Содержание учебного материала</w:t>
            </w:r>
          </w:p>
        </w:tc>
        <w:tc>
          <w:tcPr>
            <w:tcW w:w="1134" w:type="dxa"/>
            <w:vMerge w:val="restart"/>
          </w:tcPr>
          <w:p w14:paraId="57DEF060" w14:textId="77777777" w:rsidR="006F5F42" w:rsidRPr="003767CB" w:rsidRDefault="009C633A" w:rsidP="00C877A6">
            <w:pPr>
              <w:spacing w:line="276" w:lineRule="auto"/>
              <w:jc w:val="center"/>
              <w:rPr>
                <w:sz w:val="24"/>
                <w:szCs w:val="24"/>
              </w:rPr>
            </w:pPr>
            <w:r>
              <w:rPr>
                <w:sz w:val="24"/>
                <w:szCs w:val="24"/>
              </w:rPr>
              <w:t>8</w:t>
            </w:r>
          </w:p>
        </w:tc>
        <w:tc>
          <w:tcPr>
            <w:tcW w:w="1951" w:type="dxa"/>
            <w:vMerge w:val="restart"/>
          </w:tcPr>
          <w:p w14:paraId="1EB86AB1" w14:textId="77777777" w:rsidR="006F5F42" w:rsidRPr="003767CB" w:rsidRDefault="00BF1AD8" w:rsidP="00BF1AD8">
            <w:pPr>
              <w:shd w:val="clear" w:color="auto" w:fill="FFFFFF"/>
              <w:spacing w:line="276" w:lineRule="auto"/>
              <w:jc w:val="center"/>
              <w:rPr>
                <w:bCs/>
                <w:sz w:val="24"/>
                <w:szCs w:val="24"/>
              </w:rPr>
            </w:pPr>
            <w:r>
              <w:rPr>
                <w:bCs/>
                <w:sz w:val="24"/>
                <w:szCs w:val="24"/>
              </w:rPr>
              <w:t>ОК 02, ОК 04,</w:t>
            </w:r>
          </w:p>
          <w:p w14:paraId="23E1DDA5" w14:textId="77777777" w:rsidR="007B0F16" w:rsidRPr="00BF1AD8" w:rsidRDefault="00BF1AD8" w:rsidP="00BF1AD8">
            <w:pPr>
              <w:spacing w:line="276" w:lineRule="auto"/>
              <w:jc w:val="center"/>
              <w:rPr>
                <w:sz w:val="24"/>
                <w:szCs w:val="24"/>
              </w:rPr>
            </w:pPr>
            <w:r>
              <w:rPr>
                <w:sz w:val="24"/>
                <w:szCs w:val="24"/>
              </w:rPr>
              <w:t xml:space="preserve">ОК 09, </w:t>
            </w:r>
            <w:r w:rsidR="006F5F42" w:rsidRPr="003767CB">
              <w:rPr>
                <w:bCs/>
                <w:sz w:val="24"/>
                <w:szCs w:val="24"/>
              </w:rPr>
              <w:t>ОК 10</w:t>
            </w:r>
          </w:p>
          <w:p w14:paraId="2B00D883" w14:textId="77777777" w:rsidR="006F5F42" w:rsidRPr="003767CB" w:rsidRDefault="001519FE" w:rsidP="00C877A6">
            <w:pPr>
              <w:spacing w:line="276" w:lineRule="auto"/>
              <w:jc w:val="center"/>
              <w:rPr>
                <w:bCs/>
                <w:sz w:val="24"/>
                <w:szCs w:val="24"/>
              </w:rPr>
            </w:pPr>
            <w:r w:rsidRPr="003767CB">
              <w:rPr>
                <w:bCs/>
                <w:sz w:val="24"/>
                <w:szCs w:val="24"/>
              </w:rPr>
              <w:t xml:space="preserve"> </w:t>
            </w:r>
          </w:p>
        </w:tc>
      </w:tr>
      <w:tr w:rsidR="003767CB" w:rsidRPr="003767CB" w14:paraId="36AD6555" w14:textId="77777777" w:rsidTr="0039688A">
        <w:tc>
          <w:tcPr>
            <w:tcW w:w="2235" w:type="dxa"/>
            <w:vMerge/>
          </w:tcPr>
          <w:p w14:paraId="500BFA23" w14:textId="77777777" w:rsidR="006F5F42" w:rsidRPr="003767CB" w:rsidRDefault="006F5F42" w:rsidP="00C877A6">
            <w:pPr>
              <w:spacing w:line="276" w:lineRule="auto"/>
              <w:rPr>
                <w:b/>
                <w:bCs/>
                <w:sz w:val="24"/>
                <w:szCs w:val="24"/>
              </w:rPr>
            </w:pPr>
          </w:p>
        </w:tc>
        <w:tc>
          <w:tcPr>
            <w:tcW w:w="9355" w:type="dxa"/>
          </w:tcPr>
          <w:p w14:paraId="7687EFF2" w14:textId="77777777" w:rsidR="006F5F42" w:rsidRPr="003767CB" w:rsidRDefault="0039688A" w:rsidP="00C877A6">
            <w:pPr>
              <w:spacing w:line="276" w:lineRule="auto"/>
              <w:jc w:val="both"/>
              <w:rPr>
                <w:sz w:val="24"/>
                <w:szCs w:val="24"/>
                <w:lang w:eastAsia="en-US"/>
              </w:rPr>
            </w:pPr>
            <w:r w:rsidRPr="003767CB">
              <w:rPr>
                <w:sz w:val="24"/>
                <w:szCs w:val="24"/>
              </w:rPr>
              <w:t xml:space="preserve">1. </w:t>
            </w:r>
            <w:r w:rsidR="006F5F42" w:rsidRPr="003767CB">
              <w:rPr>
                <w:sz w:val="24"/>
                <w:szCs w:val="24"/>
              </w:rPr>
              <w:t>Лексический минимум, необходимый для чтения и перевода</w:t>
            </w:r>
            <w:r w:rsidR="007D0BE3" w:rsidRPr="003767CB">
              <w:rPr>
                <w:sz w:val="24"/>
                <w:szCs w:val="24"/>
              </w:rPr>
              <w:t xml:space="preserve"> </w:t>
            </w:r>
            <w:r w:rsidR="006F5F42" w:rsidRPr="003767CB">
              <w:rPr>
                <w:sz w:val="24"/>
                <w:szCs w:val="24"/>
                <w:lang w:eastAsia="en-US"/>
              </w:rPr>
              <w:t>профессионально ориентированных текстов о системе здравоохранения в России, Великобритании, США.</w:t>
            </w:r>
          </w:p>
          <w:p w14:paraId="580D11F2" w14:textId="77777777" w:rsidR="006F5F42" w:rsidRPr="003767CB" w:rsidRDefault="006F5F42" w:rsidP="00C877A6">
            <w:pPr>
              <w:spacing w:line="276" w:lineRule="auto"/>
              <w:jc w:val="both"/>
              <w:rPr>
                <w:sz w:val="24"/>
                <w:szCs w:val="24"/>
                <w:lang w:eastAsia="en-US"/>
              </w:rPr>
            </w:pPr>
            <w:r w:rsidRPr="003767CB">
              <w:rPr>
                <w:sz w:val="24"/>
                <w:szCs w:val="24"/>
              </w:rPr>
              <w:t>Л</w:t>
            </w:r>
            <w:r w:rsidRPr="003767CB">
              <w:rPr>
                <w:sz w:val="24"/>
                <w:szCs w:val="24"/>
                <w:lang w:eastAsia="en-US"/>
              </w:rPr>
              <w:t xml:space="preserve">ексический минимум, необходимый для чтения и перевода профессионально ориентированных текстов о целях, функциях, персонале поликлиники, больницы, </w:t>
            </w:r>
            <w:r w:rsidR="007858EF">
              <w:rPr>
                <w:sz w:val="24"/>
                <w:szCs w:val="24"/>
                <w:lang w:eastAsia="en-US"/>
              </w:rPr>
              <w:br/>
            </w:r>
            <w:r w:rsidRPr="003767CB">
              <w:rPr>
                <w:sz w:val="24"/>
                <w:szCs w:val="24"/>
                <w:lang w:eastAsia="en-US"/>
              </w:rPr>
              <w:t>о контроле состояния пациентов и выполнении лечебных вмешательств, системе медицинского страхования.</w:t>
            </w:r>
            <w:r w:rsidR="0039688A" w:rsidRPr="003767CB">
              <w:rPr>
                <w:sz w:val="24"/>
                <w:szCs w:val="24"/>
                <w:lang w:eastAsia="en-US"/>
              </w:rPr>
              <w:t xml:space="preserve"> </w:t>
            </w:r>
            <w:r w:rsidRPr="003767CB">
              <w:rPr>
                <w:sz w:val="24"/>
                <w:szCs w:val="24"/>
              </w:rPr>
              <w:t>Л</w:t>
            </w:r>
            <w:r w:rsidRPr="003767CB">
              <w:rPr>
                <w:sz w:val="24"/>
                <w:szCs w:val="24"/>
                <w:lang w:eastAsia="en-US"/>
              </w:rPr>
              <w:t>ексический минимум, необходимый для чтения и перевода профессионально ориентированных текстов о современных проблемах здравоохранения.</w:t>
            </w:r>
          </w:p>
          <w:p w14:paraId="087654A6" w14:textId="77777777" w:rsidR="006F5F42" w:rsidRPr="003767CB" w:rsidRDefault="006F5F42" w:rsidP="00C877A6">
            <w:pPr>
              <w:spacing w:line="276" w:lineRule="auto"/>
              <w:jc w:val="both"/>
              <w:rPr>
                <w:sz w:val="24"/>
                <w:szCs w:val="24"/>
              </w:rPr>
            </w:pPr>
            <w:r w:rsidRPr="003767CB">
              <w:rPr>
                <w:sz w:val="24"/>
                <w:szCs w:val="24"/>
              </w:rPr>
              <w:t>Монологическое высказывание о системе здравоохранения в России, о работе медицинских учреждений (поликлиника, больница).</w:t>
            </w:r>
          </w:p>
          <w:p w14:paraId="3E9A0EB7" w14:textId="77777777" w:rsidR="006F5F42" w:rsidRPr="003767CB" w:rsidRDefault="0039688A"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 xml:space="preserve">2. </w:t>
            </w:r>
            <w:r w:rsidR="006F5F42" w:rsidRPr="003767CB">
              <w:rPr>
                <w:sz w:val="24"/>
                <w:szCs w:val="24"/>
              </w:rPr>
              <w:t xml:space="preserve">Грамматический материал: модальные глаголы </w:t>
            </w:r>
            <w:r w:rsidR="006F5F42" w:rsidRPr="003767CB">
              <w:rPr>
                <w:sz w:val="24"/>
                <w:szCs w:val="24"/>
                <w:lang w:val="en-US"/>
              </w:rPr>
              <w:t>can</w:t>
            </w:r>
            <w:r w:rsidR="006F5F42" w:rsidRPr="003767CB">
              <w:rPr>
                <w:sz w:val="24"/>
                <w:szCs w:val="24"/>
              </w:rPr>
              <w:t xml:space="preserve">, </w:t>
            </w:r>
            <w:r w:rsidR="006F5F42" w:rsidRPr="003767CB">
              <w:rPr>
                <w:sz w:val="24"/>
                <w:szCs w:val="24"/>
                <w:lang w:val="en-US"/>
              </w:rPr>
              <w:t>may</w:t>
            </w:r>
            <w:r w:rsidR="006F5F42" w:rsidRPr="003767CB">
              <w:rPr>
                <w:sz w:val="24"/>
                <w:szCs w:val="24"/>
              </w:rPr>
              <w:t xml:space="preserve">, </w:t>
            </w:r>
            <w:r w:rsidR="006F5F42" w:rsidRPr="003767CB">
              <w:rPr>
                <w:sz w:val="24"/>
                <w:szCs w:val="24"/>
                <w:lang w:val="en-US"/>
              </w:rPr>
              <w:t>must</w:t>
            </w:r>
            <w:r w:rsidR="006F5F42" w:rsidRPr="003767CB">
              <w:rPr>
                <w:sz w:val="24"/>
                <w:szCs w:val="24"/>
              </w:rPr>
              <w:t xml:space="preserve">, </w:t>
            </w:r>
            <w:r w:rsidR="006F5F42" w:rsidRPr="003767CB">
              <w:rPr>
                <w:sz w:val="24"/>
                <w:szCs w:val="24"/>
                <w:lang w:val="en-US"/>
              </w:rPr>
              <w:t>should</w:t>
            </w:r>
            <w:r w:rsidR="006F5F42" w:rsidRPr="003767CB">
              <w:rPr>
                <w:sz w:val="24"/>
                <w:szCs w:val="24"/>
              </w:rPr>
              <w:t xml:space="preserve"> </w:t>
            </w:r>
            <w:r w:rsidR="007858EF">
              <w:rPr>
                <w:sz w:val="24"/>
                <w:szCs w:val="24"/>
              </w:rPr>
              <w:br/>
            </w:r>
            <w:r w:rsidR="006F5F42" w:rsidRPr="003767CB">
              <w:rPr>
                <w:sz w:val="24"/>
                <w:szCs w:val="24"/>
              </w:rPr>
              <w:t>и их эквиваленты. Употребление и распознавание в речи предложений с модальными глаголами, построение предложений с опорой на образец.</w:t>
            </w:r>
          </w:p>
          <w:p w14:paraId="373354FA" w14:textId="77777777" w:rsidR="006F5F42" w:rsidRPr="003767CB" w:rsidRDefault="0039688A" w:rsidP="00C877A6">
            <w:pPr>
              <w:spacing w:line="276" w:lineRule="auto"/>
              <w:jc w:val="both"/>
              <w:rPr>
                <w:sz w:val="24"/>
                <w:szCs w:val="24"/>
              </w:rPr>
            </w:pPr>
            <w:r w:rsidRPr="003767CB">
              <w:rPr>
                <w:sz w:val="24"/>
                <w:szCs w:val="24"/>
              </w:rPr>
              <w:t xml:space="preserve">3. </w:t>
            </w:r>
            <w:r w:rsidR="006F5F42" w:rsidRPr="003767CB">
              <w:rPr>
                <w:sz w:val="24"/>
                <w:szCs w:val="24"/>
              </w:rPr>
              <w:t xml:space="preserve">Изучение лексико-грамматического материала по теме; выполнение лексико-грамматических упражнений; чтение текста и выполнение заданий по тексту; краткие </w:t>
            </w:r>
            <w:r w:rsidR="007858EF">
              <w:rPr>
                <w:sz w:val="24"/>
                <w:szCs w:val="24"/>
              </w:rPr>
              <w:br/>
            </w:r>
            <w:r w:rsidR="006F5F42" w:rsidRPr="003767CB">
              <w:rPr>
                <w:sz w:val="24"/>
                <w:szCs w:val="24"/>
              </w:rPr>
              <w:t>и полные ответы на вопросы по теме. Развитие навыков устной речи.</w:t>
            </w:r>
          </w:p>
        </w:tc>
        <w:tc>
          <w:tcPr>
            <w:tcW w:w="1134" w:type="dxa"/>
            <w:vMerge/>
          </w:tcPr>
          <w:p w14:paraId="474FD422" w14:textId="77777777" w:rsidR="006F5F42" w:rsidRPr="003767CB" w:rsidRDefault="006F5F42" w:rsidP="00C877A6">
            <w:pPr>
              <w:spacing w:line="276" w:lineRule="auto"/>
              <w:jc w:val="center"/>
              <w:rPr>
                <w:sz w:val="24"/>
                <w:szCs w:val="24"/>
              </w:rPr>
            </w:pPr>
          </w:p>
        </w:tc>
        <w:tc>
          <w:tcPr>
            <w:tcW w:w="1951" w:type="dxa"/>
            <w:vMerge/>
          </w:tcPr>
          <w:p w14:paraId="5C8A09F8" w14:textId="77777777" w:rsidR="006F5F42" w:rsidRPr="003767CB" w:rsidRDefault="006F5F42" w:rsidP="00C877A6">
            <w:pPr>
              <w:spacing w:line="276" w:lineRule="auto"/>
              <w:rPr>
                <w:b/>
                <w:bCs/>
                <w:sz w:val="24"/>
                <w:szCs w:val="24"/>
              </w:rPr>
            </w:pPr>
          </w:p>
        </w:tc>
      </w:tr>
      <w:tr w:rsidR="003767CB" w:rsidRPr="003767CB" w14:paraId="2E2F0BF5" w14:textId="77777777" w:rsidTr="0039688A">
        <w:tc>
          <w:tcPr>
            <w:tcW w:w="2235" w:type="dxa"/>
            <w:vMerge/>
          </w:tcPr>
          <w:p w14:paraId="3515397C" w14:textId="77777777" w:rsidR="006F5F42" w:rsidRPr="003767CB" w:rsidRDefault="006F5F42" w:rsidP="00C877A6">
            <w:pPr>
              <w:spacing w:line="276" w:lineRule="auto"/>
              <w:rPr>
                <w:b/>
                <w:bCs/>
                <w:sz w:val="24"/>
                <w:szCs w:val="24"/>
              </w:rPr>
            </w:pPr>
          </w:p>
        </w:tc>
        <w:tc>
          <w:tcPr>
            <w:tcW w:w="9355" w:type="dxa"/>
          </w:tcPr>
          <w:p w14:paraId="0A4B0817"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7B821D1D" w14:textId="77777777" w:rsidR="006F5F42" w:rsidRPr="003767CB" w:rsidRDefault="009C633A" w:rsidP="00C877A6">
            <w:pPr>
              <w:spacing w:line="276" w:lineRule="auto"/>
              <w:jc w:val="center"/>
              <w:rPr>
                <w:sz w:val="24"/>
                <w:szCs w:val="24"/>
              </w:rPr>
            </w:pPr>
            <w:r>
              <w:rPr>
                <w:sz w:val="24"/>
                <w:szCs w:val="24"/>
              </w:rPr>
              <w:t>8</w:t>
            </w:r>
          </w:p>
        </w:tc>
        <w:tc>
          <w:tcPr>
            <w:tcW w:w="1951" w:type="dxa"/>
            <w:vMerge/>
          </w:tcPr>
          <w:p w14:paraId="49A3DBAB" w14:textId="77777777" w:rsidR="006F5F42" w:rsidRPr="003767CB" w:rsidRDefault="006F5F42" w:rsidP="00C877A6">
            <w:pPr>
              <w:spacing w:line="276" w:lineRule="auto"/>
              <w:rPr>
                <w:b/>
                <w:bCs/>
                <w:sz w:val="24"/>
                <w:szCs w:val="24"/>
              </w:rPr>
            </w:pPr>
          </w:p>
        </w:tc>
      </w:tr>
      <w:tr w:rsidR="003767CB" w:rsidRPr="003767CB" w14:paraId="3E87B8A8" w14:textId="77777777" w:rsidTr="00614340">
        <w:trPr>
          <w:trHeight w:val="1468"/>
        </w:trPr>
        <w:tc>
          <w:tcPr>
            <w:tcW w:w="2235" w:type="dxa"/>
            <w:vMerge/>
          </w:tcPr>
          <w:p w14:paraId="5DEA91DD" w14:textId="77777777" w:rsidR="00F44ABB" w:rsidRPr="003767CB" w:rsidRDefault="00F44ABB" w:rsidP="00C877A6">
            <w:pPr>
              <w:spacing w:line="276" w:lineRule="auto"/>
              <w:rPr>
                <w:b/>
                <w:bCs/>
                <w:sz w:val="24"/>
                <w:szCs w:val="24"/>
              </w:rPr>
            </w:pPr>
          </w:p>
        </w:tc>
        <w:tc>
          <w:tcPr>
            <w:tcW w:w="9355" w:type="dxa"/>
          </w:tcPr>
          <w:p w14:paraId="0AEABFA7"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№21</w:t>
            </w:r>
            <w:r w:rsidRPr="003767CB">
              <w:rPr>
                <w:b/>
                <w:sz w:val="24"/>
                <w:szCs w:val="24"/>
              </w:rPr>
              <w:t xml:space="preserve">. </w:t>
            </w:r>
            <w:r w:rsidRPr="003767CB">
              <w:rPr>
                <w:sz w:val="24"/>
                <w:szCs w:val="24"/>
              </w:rPr>
              <w:t>Система здравоохранения в России.</w:t>
            </w:r>
          </w:p>
          <w:p w14:paraId="6AC72083"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№22</w:t>
            </w:r>
            <w:r w:rsidRPr="003767CB">
              <w:rPr>
                <w:b/>
                <w:sz w:val="24"/>
                <w:szCs w:val="24"/>
              </w:rPr>
              <w:t xml:space="preserve">. </w:t>
            </w:r>
            <w:r w:rsidRPr="003767CB">
              <w:rPr>
                <w:sz w:val="24"/>
                <w:szCs w:val="24"/>
              </w:rPr>
              <w:t>Система здравоохранение в Великобритании и США.</w:t>
            </w:r>
          </w:p>
          <w:p w14:paraId="7437404A" w14:textId="77777777" w:rsidR="00F44ABB" w:rsidRPr="003767CB" w:rsidRDefault="00F44ABB" w:rsidP="00C877A6">
            <w:pPr>
              <w:spacing w:line="276" w:lineRule="auto"/>
              <w:jc w:val="both"/>
              <w:rPr>
                <w:sz w:val="24"/>
                <w:szCs w:val="24"/>
              </w:rPr>
            </w:pPr>
            <w:r w:rsidRPr="003767CB">
              <w:rPr>
                <w:b/>
                <w:sz w:val="24"/>
                <w:szCs w:val="24"/>
              </w:rPr>
              <w:t xml:space="preserve">Практическое занятие </w:t>
            </w:r>
            <w:r w:rsidR="00A64A0A">
              <w:rPr>
                <w:b/>
                <w:sz w:val="24"/>
                <w:szCs w:val="24"/>
              </w:rPr>
              <w:t>№23</w:t>
            </w:r>
            <w:r w:rsidRPr="003767CB">
              <w:rPr>
                <w:b/>
                <w:sz w:val="24"/>
                <w:szCs w:val="24"/>
              </w:rPr>
              <w:t xml:space="preserve">. </w:t>
            </w:r>
            <w:r w:rsidRPr="003767CB">
              <w:rPr>
                <w:sz w:val="24"/>
                <w:szCs w:val="24"/>
              </w:rPr>
              <w:t>Медицинские учреждения (поликлиника</w:t>
            </w:r>
            <w:r w:rsidR="00614340" w:rsidRPr="003767CB">
              <w:rPr>
                <w:sz w:val="24"/>
                <w:szCs w:val="24"/>
              </w:rPr>
              <w:t xml:space="preserve">, </w:t>
            </w:r>
            <w:r w:rsidRPr="003767CB">
              <w:rPr>
                <w:sz w:val="24"/>
                <w:szCs w:val="24"/>
              </w:rPr>
              <w:t>стационар).</w:t>
            </w:r>
          </w:p>
          <w:p w14:paraId="06AA5D15" w14:textId="77777777" w:rsidR="00F44ABB" w:rsidRPr="003767CB" w:rsidRDefault="00F44ABB" w:rsidP="00C877A6">
            <w:pPr>
              <w:shd w:val="clear" w:color="auto" w:fill="FFFFFF"/>
              <w:spacing w:line="276" w:lineRule="auto"/>
              <w:jc w:val="both"/>
              <w:rPr>
                <w:sz w:val="24"/>
                <w:szCs w:val="24"/>
              </w:rPr>
            </w:pPr>
            <w:r w:rsidRPr="003767CB">
              <w:rPr>
                <w:b/>
                <w:sz w:val="24"/>
                <w:szCs w:val="24"/>
              </w:rPr>
              <w:t xml:space="preserve">Практическое занятие </w:t>
            </w:r>
            <w:r w:rsidR="00A64A0A">
              <w:rPr>
                <w:b/>
                <w:sz w:val="24"/>
                <w:szCs w:val="24"/>
              </w:rPr>
              <w:t>№24</w:t>
            </w:r>
            <w:r w:rsidRPr="003767CB">
              <w:rPr>
                <w:b/>
                <w:sz w:val="24"/>
                <w:szCs w:val="24"/>
              </w:rPr>
              <w:t xml:space="preserve">. </w:t>
            </w:r>
            <w:r w:rsidRPr="003767CB">
              <w:rPr>
                <w:sz w:val="24"/>
                <w:szCs w:val="24"/>
              </w:rPr>
              <w:t xml:space="preserve">Систематизация и обобщение </w:t>
            </w:r>
            <w:proofErr w:type="gramStart"/>
            <w:r w:rsidRPr="003767CB">
              <w:rPr>
                <w:sz w:val="24"/>
                <w:szCs w:val="24"/>
              </w:rPr>
              <w:t>знаний  по</w:t>
            </w:r>
            <w:proofErr w:type="gramEnd"/>
            <w:r w:rsidRPr="003767CB">
              <w:rPr>
                <w:sz w:val="24"/>
                <w:szCs w:val="24"/>
              </w:rPr>
              <w:t xml:space="preserve"> теме: «Здравоохранение».</w:t>
            </w:r>
          </w:p>
        </w:tc>
        <w:tc>
          <w:tcPr>
            <w:tcW w:w="1134" w:type="dxa"/>
          </w:tcPr>
          <w:p w14:paraId="50C1AE64" w14:textId="77777777" w:rsidR="00F44ABB" w:rsidRPr="003767CB" w:rsidRDefault="00F44ABB" w:rsidP="00C877A6">
            <w:pPr>
              <w:spacing w:line="276" w:lineRule="auto"/>
              <w:jc w:val="center"/>
              <w:rPr>
                <w:sz w:val="24"/>
                <w:szCs w:val="24"/>
              </w:rPr>
            </w:pPr>
            <w:r w:rsidRPr="003767CB">
              <w:rPr>
                <w:sz w:val="24"/>
                <w:szCs w:val="24"/>
              </w:rPr>
              <w:t>2</w:t>
            </w:r>
          </w:p>
          <w:p w14:paraId="314C2246" w14:textId="77777777" w:rsidR="00F44ABB" w:rsidRPr="003767CB" w:rsidRDefault="00F44ABB" w:rsidP="00C877A6">
            <w:pPr>
              <w:spacing w:line="276" w:lineRule="auto"/>
              <w:jc w:val="center"/>
              <w:rPr>
                <w:sz w:val="24"/>
                <w:szCs w:val="24"/>
              </w:rPr>
            </w:pPr>
            <w:r w:rsidRPr="003767CB">
              <w:rPr>
                <w:sz w:val="24"/>
                <w:szCs w:val="24"/>
              </w:rPr>
              <w:t>2</w:t>
            </w:r>
          </w:p>
          <w:p w14:paraId="50CB9924" w14:textId="77777777" w:rsidR="00F44ABB" w:rsidRPr="003767CB" w:rsidRDefault="00F44ABB" w:rsidP="00C877A6">
            <w:pPr>
              <w:spacing w:line="276" w:lineRule="auto"/>
              <w:jc w:val="center"/>
              <w:rPr>
                <w:sz w:val="24"/>
                <w:szCs w:val="24"/>
              </w:rPr>
            </w:pPr>
            <w:r w:rsidRPr="003767CB">
              <w:rPr>
                <w:sz w:val="24"/>
                <w:szCs w:val="24"/>
              </w:rPr>
              <w:t>2</w:t>
            </w:r>
          </w:p>
          <w:p w14:paraId="2DBEDF62" w14:textId="77777777" w:rsidR="00F44ABB" w:rsidRPr="003767CB" w:rsidRDefault="009C633A" w:rsidP="00614340">
            <w:pPr>
              <w:spacing w:line="276" w:lineRule="auto"/>
              <w:jc w:val="center"/>
              <w:rPr>
                <w:sz w:val="24"/>
                <w:szCs w:val="24"/>
              </w:rPr>
            </w:pPr>
            <w:r>
              <w:rPr>
                <w:sz w:val="24"/>
                <w:szCs w:val="24"/>
              </w:rPr>
              <w:t>2</w:t>
            </w:r>
          </w:p>
        </w:tc>
        <w:tc>
          <w:tcPr>
            <w:tcW w:w="1951" w:type="dxa"/>
            <w:vMerge/>
          </w:tcPr>
          <w:p w14:paraId="0E8C7C42" w14:textId="77777777" w:rsidR="00F44ABB" w:rsidRPr="003767CB" w:rsidRDefault="00F44ABB" w:rsidP="00C877A6">
            <w:pPr>
              <w:spacing w:line="276" w:lineRule="auto"/>
              <w:rPr>
                <w:b/>
                <w:bCs/>
                <w:sz w:val="24"/>
                <w:szCs w:val="24"/>
              </w:rPr>
            </w:pPr>
          </w:p>
        </w:tc>
      </w:tr>
      <w:tr w:rsidR="003767CB" w:rsidRPr="003767CB" w14:paraId="0148792B" w14:textId="77777777" w:rsidTr="0039688A">
        <w:tc>
          <w:tcPr>
            <w:tcW w:w="2235" w:type="dxa"/>
            <w:vMerge w:val="restart"/>
          </w:tcPr>
          <w:p w14:paraId="77C3E636" w14:textId="77777777" w:rsidR="006F5F42" w:rsidRPr="003767CB" w:rsidRDefault="006F5F42" w:rsidP="00C877A6">
            <w:pPr>
              <w:spacing w:line="276" w:lineRule="auto"/>
              <w:rPr>
                <w:b/>
                <w:bCs/>
                <w:sz w:val="24"/>
                <w:szCs w:val="24"/>
              </w:rPr>
            </w:pPr>
            <w:r w:rsidRPr="003767CB">
              <w:rPr>
                <w:b/>
                <w:bCs/>
                <w:sz w:val="24"/>
                <w:szCs w:val="24"/>
              </w:rPr>
              <w:t>Раздел 3.3.</w:t>
            </w:r>
          </w:p>
          <w:p w14:paraId="31639603" w14:textId="77777777" w:rsidR="006F5F42" w:rsidRPr="003767CB" w:rsidRDefault="006F5F42" w:rsidP="00C877A6">
            <w:pPr>
              <w:spacing w:line="276" w:lineRule="auto"/>
              <w:rPr>
                <w:b/>
                <w:bCs/>
                <w:sz w:val="24"/>
                <w:szCs w:val="24"/>
              </w:rPr>
            </w:pPr>
            <w:r w:rsidRPr="003767CB">
              <w:rPr>
                <w:b/>
                <w:bCs/>
                <w:sz w:val="24"/>
                <w:szCs w:val="24"/>
              </w:rPr>
              <w:t>Оформление деловой</w:t>
            </w:r>
            <w:r w:rsidR="00F44ABB" w:rsidRPr="003767CB">
              <w:rPr>
                <w:b/>
                <w:bCs/>
                <w:sz w:val="24"/>
                <w:szCs w:val="24"/>
              </w:rPr>
              <w:t xml:space="preserve"> </w:t>
            </w:r>
            <w:r w:rsidRPr="003767CB">
              <w:rPr>
                <w:b/>
                <w:bCs/>
                <w:sz w:val="24"/>
                <w:szCs w:val="24"/>
              </w:rPr>
              <w:t>(медицинской)</w:t>
            </w:r>
          </w:p>
          <w:p w14:paraId="547EB63F" w14:textId="77777777" w:rsidR="006F5F42" w:rsidRPr="003767CB" w:rsidRDefault="006F5F42" w:rsidP="001B37F9">
            <w:pPr>
              <w:spacing w:line="276" w:lineRule="auto"/>
              <w:rPr>
                <w:b/>
                <w:bCs/>
                <w:sz w:val="24"/>
                <w:szCs w:val="24"/>
              </w:rPr>
            </w:pPr>
            <w:r w:rsidRPr="003767CB">
              <w:rPr>
                <w:b/>
                <w:bCs/>
                <w:sz w:val="24"/>
                <w:szCs w:val="24"/>
              </w:rPr>
              <w:t>документации</w:t>
            </w:r>
          </w:p>
        </w:tc>
        <w:tc>
          <w:tcPr>
            <w:tcW w:w="9355" w:type="dxa"/>
          </w:tcPr>
          <w:p w14:paraId="1C2281D4" w14:textId="77777777" w:rsidR="006F5F42" w:rsidRPr="003767CB" w:rsidRDefault="006F5F42" w:rsidP="00C877A6">
            <w:pPr>
              <w:shd w:val="clear" w:color="auto" w:fill="FFFFFF"/>
              <w:spacing w:line="276" w:lineRule="auto"/>
              <w:jc w:val="both"/>
              <w:rPr>
                <w:sz w:val="24"/>
                <w:szCs w:val="24"/>
              </w:rPr>
            </w:pPr>
            <w:r w:rsidRPr="003767CB">
              <w:rPr>
                <w:b/>
                <w:bCs/>
                <w:sz w:val="24"/>
                <w:szCs w:val="24"/>
              </w:rPr>
              <w:t>Содержание учебного материала</w:t>
            </w:r>
          </w:p>
        </w:tc>
        <w:tc>
          <w:tcPr>
            <w:tcW w:w="1134" w:type="dxa"/>
            <w:vMerge w:val="restart"/>
          </w:tcPr>
          <w:p w14:paraId="72DB6DEA" w14:textId="77777777" w:rsidR="006F5F42" w:rsidRPr="003767CB" w:rsidRDefault="00614340" w:rsidP="00C877A6">
            <w:pPr>
              <w:spacing w:line="276" w:lineRule="auto"/>
              <w:jc w:val="center"/>
              <w:rPr>
                <w:sz w:val="24"/>
                <w:szCs w:val="24"/>
              </w:rPr>
            </w:pPr>
            <w:r w:rsidRPr="003767CB">
              <w:rPr>
                <w:sz w:val="24"/>
                <w:szCs w:val="24"/>
              </w:rPr>
              <w:t>2</w:t>
            </w:r>
          </w:p>
        </w:tc>
        <w:tc>
          <w:tcPr>
            <w:tcW w:w="1951" w:type="dxa"/>
            <w:vMerge w:val="restart"/>
          </w:tcPr>
          <w:p w14:paraId="6714AA48" w14:textId="77777777" w:rsidR="006F5F42" w:rsidRPr="003767CB" w:rsidRDefault="00BF1AD8" w:rsidP="00BF1AD8">
            <w:pPr>
              <w:shd w:val="clear" w:color="auto" w:fill="FFFFFF"/>
              <w:spacing w:line="276" w:lineRule="auto"/>
              <w:jc w:val="center"/>
              <w:rPr>
                <w:bCs/>
                <w:sz w:val="24"/>
                <w:szCs w:val="24"/>
              </w:rPr>
            </w:pPr>
            <w:r>
              <w:rPr>
                <w:bCs/>
                <w:sz w:val="24"/>
                <w:szCs w:val="24"/>
              </w:rPr>
              <w:t>ОК 02, ОК 09,</w:t>
            </w:r>
          </w:p>
          <w:p w14:paraId="1ED58B29" w14:textId="77777777" w:rsidR="006F5F42" w:rsidRPr="003767CB" w:rsidRDefault="006F5F42" w:rsidP="007B0F16">
            <w:pPr>
              <w:spacing w:line="276" w:lineRule="auto"/>
              <w:jc w:val="center"/>
              <w:rPr>
                <w:b/>
                <w:bCs/>
                <w:sz w:val="24"/>
                <w:szCs w:val="24"/>
              </w:rPr>
            </w:pPr>
            <w:r w:rsidRPr="003767CB">
              <w:rPr>
                <w:iCs/>
                <w:sz w:val="24"/>
                <w:szCs w:val="24"/>
              </w:rPr>
              <w:t>ОК 10</w:t>
            </w:r>
          </w:p>
        </w:tc>
      </w:tr>
      <w:tr w:rsidR="003767CB" w:rsidRPr="003767CB" w14:paraId="6119C4B7" w14:textId="77777777" w:rsidTr="0039688A">
        <w:tc>
          <w:tcPr>
            <w:tcW w:w="2235" w:type="dxa"/>
            <w:vMerge/>
          </w:tcPr>
          <w:p w14:paraId="545D0EDB" w14:textId="77777777" w:rsidR="006F5F42" w:rsidRPr="003767CB" w:rsidRDefault="006F5F42" w:rsidP="00C877A6">
            <w:pPr>
              <w:spacing w:line="276" w:lineRule="auto"/>
              <w:rPr>
                <w:b/>
                <w:bCs/>
                <w:sz w:val="24"/>
                <w:szCs w:val="24"/>
              </w:rPr>
            </w:pPr>
          </w:p>
        </w:tc>
        <w:tc>
          <w:tcPr>
            <w:tcW w:w="9355" w:type="dxa"/>
          </w:tcPr>
          <w:p w14:paraId="110FD628" w14:textId="77777777" w:rsidR="006F5F42" w:rsidRPr="003767CB" w:rsidRDefault="0039688A" w:rsidP="00C877A6">
            <w:pPr>
              <w:shd w:val="clear" w:color="auto" w:fill="FFFFFF"/>
              <w:spacing w:line="276" w:lineRule="auto"/>
              <w:jc w:val="both"/>
              <w:rPr>
                <w:sz w:val="24"/>
                <w:szCs w:val="24"/>
              </w:rPr>
            </w:pPr>
            <w:r w:rsidRPr="003767CB">
              <w:rPr>
                <w:sz w:val="24"/>
                <w:szCs w:val="24"/>
              </w:rPr>
              <w:t xml:space="preserve">1. </w:t>
            </w:r>
            <w:r w:rsidR="006F5F42" w:rsidRPr="003767CB">
              <w:rPr>
                <w:sz w:val="24"/>
                <w:szCs w:val="24"/>
              </w:rPr>
              <w:t>Английский язык для профессиональных целей.</w:t>
            </w:r>
            <w:r w:rsidRPr="003767CB">
              <w:rPr>
                <w:sz w:val="24"/>
                <w:szCs w:val="24"/>
              </w:rPr>
              <w:t xml:space="preserve"> </w:t>
            </w:r>
            <w:r w:rsidR="00F44ABB" w:rsidRPr="003767CB">
              <w:rPr>
                <w:sz w:val="24"/>
                <w:szCs w:val="24"/>
              </w:rPr>
              <w:t>Лексико-грамматич</w:t>
            </w:r>
            <w:r w:rsidR="006F5F42" w:rsidRPr="003767CB">
              <w:rPr>
                <w:sz w:val="24"/>
                <w:szCs w:val="24"/>
              </w:rPr>
              <w:t>е</w:t>
            </w:r>
            <w:r w:rsidR="00F44ABB" w:rsidRPr="003767CB">
              <w:rPr>
                <w:sz w:val="24"/>
                <w:szCs w:val="24"/>
              </w:rPr>
              <w:t>с</w:t>
            </w:r>
            <w:r w:rsidR="006F5F42" w:rsidRPr="003767CB">
              <w:rPr>
                <w:sz w:val="24"/>
                <w:szCs w:val="24"/>
              </w:rPr>
              <w:t>кий минимум, необходимый для составления резюме на английском языке. Структура резюме.</w:t>
            </w:r>
          </w:p>
          <w:p w14:paraId="27977F5E" w14:textId="77777777" w:rsidR="006F5F42" w:rsidRPr="003767CB" w:rsidRDefault="0039688A" w:rsidP="00C877A6">
            <w:pPr>
              <w:shd w:val="clear" w:color="auto" w:fill="FFFFFF"/>
              <w:spacing w:line="276" w:lineRule="auto"/>
              <w:jc w:val="both"/>
              <w:rPr>
                <w:sz w:val="24"/>
                <w:szCs w:val="24"/>
              </w:rPr>
            </w:pPr>
            <w:r w:rsidRPr="003767CB">
              <w:rPr>
                <w:sz w:val="24"/>
                <w:szCs w:val="24"/>
              </w:rPr>
              <w:t xml:space="preserve">2. </w:t>
            </w:r>
            <w:r w:rsidR="00F44ABB" w:rsidRPr="003767CB">
              <w:rPr>
                <w:sz w:val="24"/>
                <w:szCs w:val="24"/>
              </w:rPr>
              <w:t>Лексико-грамматический минимум</w:t>
            </w:r>
            <w:r w:rsidR="006F5F42" w:rsidRPr="003767CB">
              <w:rPr>
                <w:sz w:val="24"/>
                <w:szCs w:val="24"/>
              </w:rPr>
              <w:t>, необходимый для ведения презентации.</w:t>
            </w:r>
          </w:p>
          <w:p w14:paraId="79FE13E2" w14:textId="77777777" w:rsidR="006F5F42" w:rsidRPr="003767CB" w:rsidRDefault="0039688A" w:rsidP="00C877A6">
            <w:pPr>
              <w:shd w:val="clear" w:color="auto" w:fill="FFFFFF"/>
              <w:spacing w:line="276" w:lineRule="auto"/>
              <w:jc w:val="both"/>
              <w:rPr>
                <w:sz w:val="24"/>
                <w:szCs w:val="24"/>
              </w:rPr>
            </w:pPr>
            <w:r w:rsidRPr="003767CB">
              <w:rPr>
                <w:sz w:val="24"/>
                <w:szCs w:val="24"/>
              </w:rPr>
              <w:t xml:space="preserve">3. </w:t>
            </w:r>
            <w:r w:rsidR="00F44ABB" w:rsidRPr="003767CB">
              <w:rPr>
                <w:sz w:val="24"/>
                <w:szCs w:val="24"/>
              </w:rPr>
              <w:t>Лексико-грамматический минимум</w:t>
            </w:r>
            <w:r w:rsidR="006F5F42" w:rsidRPr="003767CB">
              <w:rPr>
                <w:sz w:val="24"/>
                <w:szCs w:val="24"/>
              </w:rPr>
              <w:t>, необходимый для написания делового письма. Структура письма.</w:t>
            </w:r>
          </w:p>
        </w:tc>
        <w:tc>
          <w:tcPr>
            <w:tcW w:w="1134" w:type="dxa"/>
            <w:vMerge/>
          </w:tcPr>
          <w:p w14:paraId="234DC408" w14:textId="77777777" w:rsidR="006F5F42" w:rsidRPr="003767CB" w:rsidRDefault="006F5F42" w:rsidP="00C877A6">
            <w:pPr>
              <w:spacing w:line="276" w:lineRule="auto"/>
              <w:jc w:val="center"/>
              <w:rPr>
                <w:sz w:val="24"/>
                <w:szCs w:val="24"/>
              </w:rPr>
            </w:pPr>
          </w:p>
        </w:tc>
        <w:tc>
          <w:tcPr>
            <w:tcW w:w="1951" w:type="dxa"/>
            <w:vMerge/>
          </w:tcPr>
          <w:p w14:paraId="7966355A" w14:textId="77777777" w:rsidR="006F5F42" w:rsidRPr="003767CB" w:rsidRDefault="006F5F42" w:rsidP="00C877A6">
            <w:pPr>
              <w:spacing w:line="276" w:lineRule="auto"/>
              <w:rPr>
                <w:b/>
                <w:bCs/>
                <w:sz w:val="24"/>
                <w:szCs w:val="24"/>
              </w:rPr>
            </w:pPr>
          </w:p>
        </w:tc>
      </w:tr>
      <w:tr w:rsidR="003767CB" w:rsidRPr="003767CB" w14:paraId="6B980207" w14:textId="77777777" w:rsidTr="0039688A">
        <w:tc>
          <w:tcPr>
            <w:tcW w:w="2235" w:type="dxa"/>
            <w:vMerge/>
          </w:tcPr>
          <w:p w14:paraId="349C869C" w14:textId="77777777" w:rsidR="006F5F42" w:rsidRPr="003767CB" w:rsidRDefault="006F5F42" w:rsidP="00C877A6">
            <w:pPr>
              <w:spacing w:line="276" w:lineRule="auto"/>
              <w:rPr>
                <w:b/>
                <w:bCs/>
                <w:sz w:val="24"/>
                <w:szCs w:val="24"/>
              </w:rPr>
            </w:pPr>
          </w:p>
        </w:tc>
        <w:tc>
          <w:tcPr>
            <w:tcW w:w="9355" w:type="dxa"/>
          </w:tcPr>
          <w:p w14:paraId="73E4D840" w14:textId="77777777" w:rsidR="006F5F42"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2D48F754" w14:textId="77777777" w:rsidR="006F5F42" w:rsidRPr="003767CB" w:rsidRDefault="00614340" w:rsidP="00C877A6">
            <w:pPr>
              <w:spacing w:line="276" w:lineRule="auto"/>
              <w:jc w:val="center"/>
              <w:rPr>
                <w:sz w:val="24"/>
                <w:szCs w:val="24"/>
              </w:rPr>
            </w:pPr>
            <w:r w:rsidRPr="003767CB">
              <w:rPr>
                <w:sz w:val="24"/>
                <w:szCs w:val="24"/>
              </w:rPr>
              <w:t>2</w:t>
            </w:r>
          </w:p>
        </w:tc>
        <w:tc>
          <w:tcPr>
            <w:tcW w:w="1951" w:type="dxa"/>
            <w:vMerge/>
          </w:tcPr>
          <w:p w14:paraId="63451087" w14:textId="77777777" w:rsidR="006F5F42" w:rsidRPr="003767CB" w:rsidRDefault="006F5F42" w:rsidP="00C877A6">
            <w:pPr>
              <w:spacing w:line="276" w:lineRule="auto"/>
              <w:rPr>
                <w:b/>
                <w:bCs/>
                <w:sz w:val="24"/>
                <w:szCs w:val="24"/>
              </w:rPr>
            </w:pPr>
          </w:p>
        </w:tc>
      </w:tr>
      <w:tr w:rsidR="003767CB" w:rsidRPr="003767CB" w14:paraId="7F5CCD09" w14:textId="77777777" w:rsidTr="00846078">
        <w:trPr>
          <w:trHeight w:val="575"/>
        </w:trPr>
        <w:tc>
          <w:tcPr>
            <w:tcW w:w="2235" w:type="dxa"/>
            <w:vMerge/>
          </w:tcPr>
          <w:p w14:paraId="4192B177" w14:textId="77777777" w:rsidR="00F44ABB" w:rsidRPr="003767CB" w:rsidRDefault="00F44ABB" w:rsidP="00C877A6">
            <w:pPr>
              <w:spacing w:line="276" w:lineRule="auto"/>
              <w:rPr>
                <w:b/>
                <w:bCs/>
                <w:sz w:val="24"/>
                <w:szCs w:val="24"/>
              </w:rPr>
            </w:pPr>
          </w:p>
        </w:tc>
        <w:tc>
          <w:tcPr>
            <w:tcW w:w="9355" w:type="dxa"/>
          </w:tcPr>
          <w:p w14:paraId="33AF03DD" w14:textId="77777777" w:rsidR="00F44ABB" w:rsidRPr="003767CB" w:rsidRDefault="00F44ABB" w:rsidP="00614340">
            <w:pPr>
              <w:shd w:val="clear" w:color="auto" w:fill="FFFFFF"/>
              <w:spacing w:line="276" w:lineRule="auto"/>
              <w:jc w:val="both"/>
              <w:rPr>
                <w:sz w:val="24"/>
                <w:szCs w:val="24"/>
              </w:rPr>
            </w:pPr>
            <w:r w:rsidRPr="003767CB">
              <w:rPr>
                <w:b/>
                <w:sz w:val="24"/>
                <w:szCs w:val="24"/>
              </w:rPr>
              <w:t xml:space="preserve">Практическое занятие </w:t>
            </w:r>
            <w:r w:rsidR="00A64A0A">
              <w:rPr>
                <w:b/>
                <w:sz w:val="24"/>
                <w:szCs w:val="24"/>
              </w:rPr>
              <w:t>№25</w:t>
            </w:r>
            <w:r w:rsidRPr="003767CB">
              <w:rPr>
                <w:b/>
                <w:sz w:val="24"/>
                <w:szCs w:val="24"/>
              </w:rPr>
              <w:t xml:space="preserve">. </w:t>
            </w:r>
            <w:r w:rsidRPr="003767CB">
              <w:rPr>
                <w:sz w:val="24"/>
                <w:szCs w:val="24"/>
              </w:rPr>
              <w:t>Написание делового письма, ведение презентации</w:t>
            </w:r>
            <w:r w:rsidR="00614340" w:rsidRPr="003767CB">
              <w:rPr>
                <w:sz w:val="24"/>
                <w:szCs w:val="24"/>
              </w:rPr>
              <w:t xml:space="preserve">, </w:t>
            </w:r>
            <w:proofErr w:type="gramStart"/>
            <w:r w:rsidR="00614340" w:rsidRPr="003767CB">
              <w:rPr>
                <w:sz w:val="24"/>
                <w:szCs w:val="24"/>
              </w:rPr>
              <w:t>с</w:t>
            </w:r>
            <w:r w:rsidRPr="003767CB">
              <w:rPr>
                <w:sz w:val="24"/>
                <w:szCs w:val="24"/>
              </w:rPr>
              <w:t>оставление  резюме</w:t>
            </w:r>
            <w:proofErr w:type="gramEnd"/>
            <w:r w:rsidRPr="003767CB">
              <w:rPr>
                <w:sz w:val="24"/>
                <w:szCs w:val="24"/>
              </w:rPr>
              <w:t>.</w:t>
            </w:r>
          </w:p>
        </w:tc>
        <w:tc>
          <w:tcPr>
            <w:tcW w:w="1134" w:type="dxa"/>
          </w:tcPr>
          <w:p w14:paraId="5C3402C2" w14:textId="77777777" w:rsidR="00F44ABB" w:rsidRPr="003767CB" w:rsidRDefault="00F44ABB" w:rsidP="00614340">
            <w:pPr>
              <w:spacing w:line="276" w:lineRule="auto"/>
              <w:jc w:val="center"/>
              <w:rPr>
                <w:sz w:val="24"/>
                <w:szCs w:val="24"/>
              </w:rPr>
            </w:pPr>
            <w:r w:rsidRPr="003767CB">
              <w:rPr>
                <w:sz w:val="24"/>
                <w:szCs w:val="24"/>
              </w:rPr>
              <w:t>2</w:t>
            </w:r>
          </w:p>
        </w:tc>
        <w:tc>
          <w:tcPr>
            <w:tcW w:w="1951" w:type="dxa"/>
            <w:vMerge/>
          </w:tcPr>
          <w:p w14:paraId="525AC5A3" w14:textId="77777777" w:rsidR="00F44ABB" w:rsidRPr="003767CB" w:rsidRDefault="00F44ABB" w:rsidP="00C877A6">
            <w:pPr>
              <w:spacing w:line="276" w:lineRule="auto"/>
              <w:rPr>
                <w:b/>
                <w:bCs/>
                <w:sz w:val="24"/>
                <w:szCs w:val="24"/>
              </w:rPr>
            </w:pPr>
          </w:p>
        </w:tc>
      </w:tr>
      <w:tr w:rsidR="003767CB" w:rsidRPr="003767CB" w14:paraId="6EB912C6" w14:textId="77777777" w:rsidTr="00F44ABB">
        <w:tc>
          <w:tcPr>
            <w:tcW w:w="11590" w:type="dxa"/>
            <w:gridSpan w:val="2"/>
          </w:tcPr>
          <w:p w14:paraId="2632D5C5" w14:textId="77777777" w:rsidR="006F5F42" w:rsidRPr="003767CB" w:rsidRDefault="006F5F42" w:rsidP="00C877A6">
            <w:pPr>
              <w:spacing w:line="276" w:lineRule="auto"/>
              <w:rPr>
                <w:b/>
                <w:bCs/>
                <w:sz w:val="24"/>
                <w:szCs w:val="24"/>
              </w:rPr>
            </w:pPr>
            <w:r w:rsidRPr="003767CB">
              <w:rPr>
                <w:b/>
                <w:bCs/>
                <w:sz w:val="24"/>
                <w:szCs w:val="24"/>
              </w:rPr>
              <w:t>Раздел 4. Профессиональная сфера общения</w:t>
            </w:r>
          </w:p>
        </w:tc>
        <w:tc>
          <w:tcPr>
            <w:tcW w:w="1134" w:type="dxa"/>
          </w:tcPr>
          <w:p w14:paraId="073FB804" w14:textId="77777777" w:rsidR="006F5F42" w:rsidRPr="003767CB" w:rsidRDefault="005C3BF8" w:rsidP="00C877A6">
            <w:pPr>
              <w:spacing w:line="276" w:lineRule="auto"/>
              <w:jc w:val="center"/>
              <w:rPr>
                <w:sz w:val="24"/>
                <w:szCs w:val="24"/>
              </w:rPr>
            </w:pPr>
            <w:r w:rsidRPr="003767CB">
              <w:rPr>
                <w:b/>
                <w:bCs/>
                <w:sz w:val="24"/>
                <w:szCs w:val="24"/>
              </w:rPr>
              <w:t>1</w:t>
            </w:r>
            <w:r w:rsidR="009C633A">
              <w:rPr>
                <w:b/>
                <w:bCs/>
                <w:sz w:val="24"/>
                <w:szCs w:val="24"/>
              </w:rPr>
              <w:t>4</w:t>
            </w:r>
          </w:p>
        </w:tc>
        <w:tc>
          <w:tcPr>
            <w:tcW w:w="1951" w:type="dxa"/>
          </w:tcPr>
          <w:p w14:paraId="328335F0" w14:textId="77777777" w:rsidR="006F5F42" w:rsidRPr="003767CB" w:rsidRDefault="006F5F42" w:rsidP="00C877A6">
            <w:pPr>
              <w:spacing w:line="276" w:lineRule="auto"/>
              <w:rPr>
                <w:b/>
                <w:bCs/>
                <w:sz w:val="24"/>
                <w:szCs w:val="24"/>
              </w:rPr>
            </w:pPr>
          </w:p>
        </w:tc>
      </w:tr>
      <w:tr w:rsidR="003767CB" w:rsidRPr="003767CB" w14:paraId="2FD1CEC5" w14:textId="77777777" w:rsidTr="0039688A">
        <w:tc>
          <w:tcPr>
            <w:tcW w:w="2235" w:type="dxa"/>
            <w:vMerge w:val="restart"/>
          </w:tcPr>
          <w:p w14:paraId="4D1226EC" w14:textId="77777777" w:rsidR="00B80209" w:rsidRPr="003767CB" w:rsidRDefault="00B80209" w:rsidP="00C877A6">
            <w:pPr>
              <w:spacing w:line="276" w:lineRule="auto"/>
              <w:rPr>
                <w:b/>
                <w:bCs/>
                <w:sz w:val="24"/>
                <w:szCs w:val="24"/>
              </w:rPr>
            </w:pPr>
            <w:r w:rsidRPr="003767CB">
              <w:rPr>
                <w:b/>
                <w:bCs/>
                <w:sz w:val="24"/>
                <w:szCs w:val="24"/>
              </w:rPr>
              <w:t>Раздел 4.1.</w:t>
            </w:r>
          </w:p>
          <w:p w14:paraId="4C6C0247" w14:textId="77777777" w:rsidR="00B80209" w:rsidRPr="003767CB" w:rsidRDefault="00614340" w:rsidP="001B37F9">
            <w:pPr>
              <w:spacing w:line="276" w:lineRule="auto"/>
              <w:rPr>
                <w:b/>
                <w:bCs/>
                <w:sz w:val="24"/>
                <w:szCs w:val="24"/>
              </w:rPr>
            </w:pPr>
            <w:r w:rsidRPr="003767CB">
              <w:rPr>
                <w:b/>
                <w:bCs/>
                <w:sz w:val="24"/>
                <w:szCs w:val="24"/>
              </w:rPr>
              <w:t>Фармация</w:t>
            </w:r>
          </w:p>
        </w:tc>
        <w:tc>
          <w:tcPr>
            <w:tcW w:w="9355" w:type="dxa"/>
          </w:tcPr>
          <w:p w14:paraId="66A02FC3" w14:textId="77777777" w:rsidR="00B80209" w:rsidRPr="003767CB" w:rsidRDefault="00B80209"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2A55411B" w14:textId="77777777" w:rsidR="00B80209" w:rsidRPr="003767CB" w:rsidRDefault="009C633A" w:rsidP="00C877A6">
            <w:pPr>
              <w:spacing w:line="276" w:lineRule="auto"/>
              <w:jc w:val="center"/>
              <w:rPr>
                <w:sz w:val="24"/>
                <w:szCs w:val="24"/>
              </w:rPr>
            </w:pPr>
            <w:r>
              <w:rPr>
                <w:sz w:val="24"/>
                <w:szCs w:val="24"/>
              </w:rPr>
              <w:t>8</w:t>
            </w:r>
          </w:p>
        </w:tc>
        <w:tc>
          <w:tcPr>
            <w:tcW w:w="1951" w:type="dxa"/>
            <w:vMerge w:val="restart"/>
          </w:tcPr>
          <w:p w14:paraId="23AF668D"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 – ПК 1.6,</w:t>
            </w:r>
          </w:p>
          <w:p w14:paraId="1AFDFC7A" w14:textId="77777777" w:rsidR="00B80209"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02, ОК 03,</w:t>
            </w:r>
          </w:p>
          <w:p w14:paraId="1CCB9237" w14:textId="77777777" w:rsidR="00B80209" w:rsidRPr="003767CB" w:rsidRDefault="00B80209" w:rsidP="00BF1AD8">
            <w:pPr>
              <w:shd w:val="clear" w:color="auto" w:fill="FFFFFF"/>
              <w:spacing w:line="276" w:lineRule="auto"/>
              <w:jc w:val="center"/>
              <w:rPr>
                <w:rFonts w:eastAsia="Times New Roman"/>
                <w:sz w:val="24"/>
                <w:szCs w:val="24"/>
              </w:rPr>
            </w:pPr>
            <w:r w:rsidRPr="003767CB">
              <w:rPr>
                <w:rFonts w:eastAsia="Times New Roman"/>
                <w:sz w:val="24"/>
                <w:szCs w:val="24"/>
              </w:rPr>
              <w:t>ОК 04</w:t>
            </w:r>
            <w:r w:rsidR="00BF1AD8">
              <w:rPr>
                <w:rFonts w:eastAsia="Times New Roman"/>
                <w:sz w:val="24"/>
                <w:szCs w:val="24"/>
              </w:rPr>
              <w:t>, ОК 09,</w:t>
            </w:r>
          </w:p>
          <w:p w14:paraId="48B4FCCE" w14:textId="77777777" w:rsidR="007B0F16" w:rsidRPr="003767CB" w:rsidRDefault="00B80209" w:rsidP="007B0F16">
            <w:pPr>
              <w:shd w:val="clear" w:color="auto" w:fill="FFFFFF"/>
              <w:spacing w:line="276" w:lineRule="auto"/>
              <w:jc w:val="center"/>
              <w:rPr>
                <w:b/>
                <w:bCs/>
                <w:sz w:val="24"/>
                <w:szCs w:val="24"/>
              </w:rPr>
            </w:pPr>
            <w:r w:rsidRPr="003767CB">
              <w:rPr>
                <w:rFonts w:eastAsia="Times New Roman"/>
                <w:sz w:val="24"/>
                <w:szCs w:val="24"/>
              </w:rPr>
              <w:t>ОК 10</w:t>
            </w:r>
          </w:p>
          <w:p w14:paraId="625346D9" w14:textId="77777777" w:rsidR="00B80209" w:rsidRPr="003767CB" w:rsidRDefault="00B80209" w:rsidP="00C877A6">
            <w:pPr>
              <w:spacing w:line="276" w:lineRule="auto"/>
              <w:jc w:val="center"/>
              <w:rPr>
                <w:b/>
                <w:bCs/>
                <w:sz w:val="24"/>
                <w:szCs w:val="24"/>
              </w:rPr>
            </w:pPr>
          </w:p>
        </w:tc>
      </w:tr>
      <w:tr w:rsidR="003767CB" w:rsidRPr="003767CB" w14:paraId="1C05F55D" w14:textId="77777777" w:rsidTr="0039688A">
        <w:tc>
          <w:tcPr>
            <w:tcW w:w="2235" w:type="dxa"/>
            <w:vMerge/>
          </w:tcPr>
          <w:p w14:paraId="1EF6308A" w14:textId="77777777" w:rsidR="00B80209" w:rsidRPr="003767CB" w:rsidRDefault="00B80209" w:rsidP="00C877A6">
            <w:pPr>
              <w:spacing w:line="276" w:lineRule="auto"/>
              <w:rPr>
                <w:b/>
                <w:bCs/>
                <w:sz w:val="24"/>
                <w:szCs w:val="24"/>
              </w:rPr>
            </w:pPr>
          </w:p>
        </w:tc>
        <w:tc>
          <w:tcPr>
            <w:tcW w:w="9355" w:type="dxa"/>
          </w:tcPr>
          <w:p w14:paraId="65B0D0DB" w14:textId="77777777" w:rsidR="00335E05" w:rsidRPr="003767CB" w:rsidRDefault="00335E05" w:rsidP="00335E05">
            <w:pPr>
              <w:shd w:val="clear" w:color="auto" w:fill="FFFFFF"/>
              <w:spacing w:line="276" w:lineRule="auto"/>
              <w:jc w:val="both"/>
              <w:rPr>
                <w:sz w:val="24"/>
                <w:szCs w:val="24"/>
              </w:rPr>
            </w:pPr>
            <w:r w:rsidRPr="003767CB">
              <w:rPr>
                <w:sz w:val="24"/>
                <w:szCs w:val="24"/>
              </w:rPr>
              <w:t xml:space="preserve">1. Лексический минимум, необходимый для чтения и перевода </w:t>
            </w:r>
            <w:r w:rsidRPr="003767CB">
              <w:rPr>
                <w:sz w:val="24"/>
                <w:szCs w:val="24"/>
                <w:lang w:eastAsia="en-US"/>
              </w:rPr>
              <w:t>профессионально ориентированных текстов о ф</w:t>
            </w:r>
            <w:r w:rsidRPr="003767CB">
              <w:rPr>
                <w:sz w:val="24"/>
                <w:szCs w:val="24"/>
              </w:rPr>
              <w:t>армации, профессии фармацевт, обязанностях фармацевта, роли фармацевта в системе здравоохранения.</w:t>
            </w:r>
          </w:p>
          <w:p w14:paraId="4B4960A3" w14:textId="77777777" w:rsidR="00335E05" w:rsidRPr="003767CB" w:rsidRDefault="00335E05" w:rsidP="00335E05">
            <w:pPr>
              <w:shd w:val="clear" w:color="auto" w:fill="FFFFFF"/>
              <w:spacing w:line="276" w:lineRule="auto"/>
              <w:jc w:val="both"/>
              <w:rPr>
                <w:sz w:val="24"/>
                <w:szCs w:val="24"/>
              </w:rPr>
            </w:pPr>
            <w:r w:rsidRPr="003767CB">
              <w:rPr>
                <w:sz w:val="24"/>
                <w:szCs w:val="24"/>
              </w:rPr>
              <w:t>2. Грамматический материал: Согласование времен. Прямая и косвенная речь.</w:t>
            </w:r>
          </w:p>
          <w:p w14:paraId="590D2973" w14:textId="77777777" w:rsidR="00B80209" w:rsidRPr="003767CB" w:rsidRDefault="00335E05" w:rsidP="00335E05">
            <w:pPr>
              <w:shd w:val="clear" w:color="auto" w:fill="FFFFFF"/>
              <w:spacing w:line="276" w:lineRule="auto"/>
              <w:jc w:val="both"/>
              <w:rPr>
                <w:b/>
                <w:bCs/>
                <w:sz w:val="24"/>
                <w:szCs w:val="24"/>
              </w:rPr>
            </w:pPr>
            <w:r w:rsidRPr="003767CB">
              <w:rPr>
                <w:sz w:val="24"/>
                <w:szCs w:val="24"/>
              </w:rPr>
              <w:t>3. Изучение лексико-грамматического материала по теме; выполнение лексико-грамматических упражнений; чтение текста и выполнение заданий по тексту. Развитие навыков устной речи.</w:t>
            </w:r>
          </w:p>
        </w:tc>
        <w:tc>
          <w:tcPr>
            <w:tcW w:w="1134" w:type="dxa"/>
            <w:vMerge/>
          </w:tcPr>
          <w:p w14:paraId="68FC119E" w14:textId="77777777" w:rsidR="00B80209" w:rsidRPr="003767CB" w:rsidRDefault="00B80209" w:rsidP="00C877A6">
            <w:pPr>
              <w:spacing w:line="276" w:lineRule="auto"/>
              <w:jc w:val="center"/>
              <w:rPr>
                <w:sz w:val="24"/>
                <w:szCs w:val="24"/>
              </w:rPr>
            </w:pPr>
          </w:p>
        </w:tc>
        <w:tc>
          <w:tcPr>
            <w:tcW w:w="1951" w:type="dxa"/>
            <w:vMerge/>
          </w:tcPr>
          <w:p w14:paraId="293CC95E" w14:textId="77777777" w:rsidR="00B80209" w:rsidRPr="003767CB" w:rsidRDefault="00B80209" w:rsidP="00C877A6">
            <w:pPr>
              <w:spacing w:line="276" w:lineRule="auto"/>
              <w:rPr>
                <w:b/>
                <w:bCs/>
                <w:sz w:val="24"/>
                <w:szCs w:val="24"/>
              </w:rPr>
            </w:pPr>
          </w:p>
        </w:tc>
      </w:tr>
      <w:tr w:rsidR="003767CB" w:rsidRPr="003767CB" w14:paraId="59BEDDC2" w14:textId="77777777" w:rsidTr="0039688A">
        <w:tc>
          <w:tcPr>
            <w:tcW w:w="2235" w:type="dxa"/>
            <w:vMerge/>
          </w:tcPr>
          <w:p w14:paraId="2BA2BEF0" w14:textId="77777777" w:rsidR="00B80209" w:rsidRPr="003767CB" w:rsidRDefault="00B80209" w:rsidP="00C877A6">
            <w:pPr>
              <w:spacing w:line="276" w:lineRule="auto"/>
              <w:rPr>
                <w:b/>
                <w:bCs/>
                <w:sz w:val="24"/>
                <w:szCs w:val="24"/>
              </w:rPr>
            </w:pPr>
          </w:p>
        </w:tc>
        <w:tc>
          <w:tcPr>
            <w:tcW w:w="9355" w:type="dxa"/>
          </w:tcPr>
          <w:p w14:paraId="1D83C1F9" w14:textId="77777777" w:rsidR="00B80209"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62B53D8E" w14:textId="77777777" w:rsidR="00B80209" w:rsidRPr="003767CB" w:rsidRDefault="009C633A" w:rsidP="00C877A6">
            <w:pPr>
              <w:spacing w:line="276" w:lineRule="auto"/>
              <w:jc w:val="center"/>
              <w:rPr>
                <w:sz w:val="24"/>
                <w:szCs w:val="24"/>
              </w:rPr>
            </w:pPr>
            <w:r>
              <w:rPr>
                <w:sz w:val="24"/>
                <w:szCs w:val="24"/>
              </w:rPr>
              <w:t>8</w:t>
            </w:r>
          </w:p>
        </w:tc>
        <w:tc>
          <w:tcPr>
            <w:tcW w:w="1951" w:type="dxa"/>
            <w:vMerge/>
          </w:tcPr>
          <w:p w14:paraId="5E075118" w14:textId="77777777" w:rsidR="00B80209" w:rsidRPr="003767CB" w:rsidRDefault="00B80209" w:rsidP="00C877A6">
            <w:pPr>
              <w:spacing w:line="276" w:lineRule="auto"/>
              <w:rPr>
                <w:b/>
                <w:bCs/>
                <w:sz w:val="24"/>
                <w:szCs w:val="24"/>
              </w:rPr>
            </w:pPr>
          </w:p>
        </w:tc>
      </w:tr>
      <w:tr w:rsidR="003767CB" w:rsidRPr="003767CB" w14:paraId="6B583067" w14:textId="77777777" w:rsidTr="00335E05">
        <w:trPr>
          <w:trHeight w:val="359"/>
        </w:trPr>
        <w:tc>
          <w:tcPr>
            <w:tcW w:w="2235" w:type="dxa"/>
            <w:vMerge/>
          </w:tcPr>
          <w:p w14:paraId="0A4E45BA" w14:textId="77777777" w:rsidR="00F44ABB" w:rsidRPr="003767CB" w:rsidRDefault="00F44ABB" w:rsidP="00C877A6">
            <w:pPr>
              <w:spacing w:line="276" w:lineRule="auto"/>
              <w:rPr>
                <w:b/>
                <w:bCs/>
                <w:sz w:val="24"/>
                <w:szCs w:val="24"/>
              </w:rPr>
            </w:pPr>
          </w:p>
        </w:tc>
        <w:tc>
          <w:tcPr>
            <w:tcW w:w="9355" w:type="dxa"/>
          </w:tcPr>
          <w:p w14:paraId="77D5B9C6" w14:textId="77777777" w:rsidR="00335E05" w:rsidRPr="003767CB" w:rsidRDefault="00A64A0A" w:rsidP="00335E05">
            <w:pPr>
              <w:shd w:val="clear" w:color="auto" w:fill="FFFFFF"/>
              <w:spacing w:line="276" w:lineRule="auto"/>
              <w:jc w:val="both"/>
              <w:rPr>
                <w:sz w:val="24"/>
                <w:szCs w:val="24"/>
              </w:rPr>
            </w:pPr>
            <w:r>
              <w:rPr>
                <w:b/>
                <w:sz w:val="24"/>
                <w:szCs w:val="24"/>
              </w:rPr>
              <w:t>Практическое занятие №26</w:t>
            </w:r>
            <w:r w:rsidR="00335E05" w:rsidRPr="003767CB">
              <w:rPr>
                <w:b/>
                <w:sz w:val="24"/>
                <w:szCs w:val="24"/>
              </w:rPr>
              <w:t>.</w:t>
            </w:r>
            <w:r w:rsidR="00335E05" w:rsidRPr="003767CB">
              <w:rPr>
                <w:sz w:val="24"/>
                <w:szCs w:val="24"/>
              </w:rPr>
              <w:t xml:space="preserve"> Фармация. </w:t>
            </w:r>
          </w:p>
          <w:p w14:paraId="5D44CC86" w14:textId="77777777" w:rsidR="00335E05" w:rsidRPr="003767CB" w:rsidRDefault="00A64A0A" w:rsidP="00335E05">
            <w:pPr>
              <w:shd w:val="clear" w:color="auto" w:fill="FFFFFF"/>
              <w:spacing w:line="276" w:lineRule="auto"/>
              <w:jc w:val="both"/>
              <w:rPr>
                <w:sz w:val="24"/>
                <w:szCs w:val="24"/>
              </w:rPr>
            </w:pPr>
            <w:r>
              <w:rPr>
                <w:b/>
                <w:sz w:val="24"/>
                <w:szCs w:val="24"/>
              </w:rPr>
              <w:t>Практическое занятие №27</w:t>
            </w:r>
            <w:r w:rsidR="00335E05" w:rsidRPr="003767CB">
              <w:rPr>
                <w:b/>
                <w:sz w:val="24"/>
                <w:szCs w:val="24"/>
              </w:rPr>
              <w:t>.</w:t>
            </w:r>
            <w:r w:rsidR="00335E05" w:rsidRPr="003767CB">
              <w:rPr>
                <w:sz w:val="24"/>
                <w:szCs w:val="24"/>
              </w:rPr>
              <w:t xml:space="preserve"> Профессия: фармацевт.</w:t>
            </w:r>
            <w:r w:rsidR="009C633A" w:rsidRPr="003767CB">
              <w:rPr>
                <w:sz w:val="24"/>
                <w:szCs w:val="24"/>
              </w:rPr>
              <w:t xml:space="preserve"> Обязанности фармацевта</w:t>
            </w:r>
          </w:p>
          <w:p w14:paraId="33672A97" w14:textId="77777777" w:rsidR="00F44ABB" w:rsidRPr="00EA5707" w:rsidRDefault="00A64A0A" w:rsidP="009C633A">
            <w:pPr>
              <w:shd w:val="clear" w:color="auto" w:fill="FFFFFF"/>
              <w:spacing w:line="276" w:lineRule="auto"/>
              <w:jc w:val="both"/>
              <w:rPr>
                <w:sz w:val="24"/>
                <w:szCs w:val="24"/>
                <w:lang w:eastAsia="en-US"/>
              </w:rPr>
            </w:pPr>
            <w:r>
              <w:rPr>
                <w:b/>
                <w:sz w:val="24"/>
                <w:szCs w:val="24"/>
              </w:rPr>
              <w:t>Практическое занятие №28</w:t>
            </w:r>
            <w:r w:rsidR="00335E05" w:rsidRPr="003767CB">
              <w:rPr>
                <w:b/>
                <w:sz w:val="24"/>
                <w:szCs w:val="24"/>
              </w:rPr>
              <w:t>.</w:t>
            </w:r>
            <w:r w:rsidR="00335E05" w:rsidRPr="003767CB">
              <w:rPr>
                <w:sz w:val="24"/>
                <w:szCs w:val="24"/>
              </w:rPr>
              <w:t xml:space="preserve"> Роль фармацевта в системе здравоохранения. </w:t>
            </w:r>
            <w:r w:rsidR="00335E05" w:rsidRPr="003767CB">
              <w:rPr>
                <w:b/>
                <w:sz w:val="24"/>
                <w:szCs w:val="24"/>
              </w:rPr>
              <w:t xml:space="preserve">Практическое занятие </w:t>
            </w:r>
            <w:r>
              <w:rPr>
                <w:b/>
                <w:sz w:val="24"/>
                <w:szCs w:val="24"/>
              </w:rPr>
              <w:t>№29</w:t>
            </w:r>
            <w:r w:rsidR="00335E05" w:rsidRPr="003767CB">
              <w:rPr>
                <w:b/>
                <w:sz w:val="24"/>
                <w:szCs w:val="24"/>
              </w:rPr>
              <w:t>.</w:t>
            </w:r>
            <w:r w:rsidR="00335E05" w:rsidRPr="003767CB">
              <w:rPr>
                <w:sz w:val="24"/>
                <w:szCs w:val="24"/>
              </w:rPr>
              <w:t xml:space="preserve"> Развитие фармацевтической промышленности.</w:t>
            </w:r>
            <w:r w:rsidR="00EA5707">
              <w:rPr>
                <w:sz w:val="24"/>
                <w:szCs w:val="24"/>
                <w:lang w:eastAsia="en-US"/>
              </w:rPr>
              <w:t xml:space="preserve"> </w:t>
            </w:r>
            <w:r w:rsidR="00335E05" w:rsidRPr="003767CB">
              <w:rPr>
                <w:sz w:val="24"/>
                <w:szCs w:val="24"/>
              </w:rPr>
              <w:t xml:space="preserve">Обобщение и </w:t>
            </w:r>
            <w:proofErr w:type="gramStart"/>
            <w:r w:rsidR="00335E05" w:rsidRPr="003767CB">
              <w:rPr>
                <w:sz w:val="24"/>
                <w:szCs w:val="24"/>
              </w:rPr>
              <w:t>систематизация  по</w:t>
            </w:r>
            <w:proofErr w:type="gramEnd"/>
            <w:r w:rsidR="00335E05" w:rsidRPr="003767CB">
              <w:rPr>
                <w:sz w:val="24"/>
                <w:szCs w:val="24"/>
              </w:rPr>
              <w:t xml:space="preserve"> теме: «Фармация».</w:t>
            </w:r>
          </w:p>
        </w:tc>
        <w:tc>
          <w:tcPr>
            <w:tcW w:w="1134" w:type="dxa"/>
          </w:tcPr>
          <w:p w14:paraId="17D9AAA4" w14:textId="77777777" w:rsidR="00F44ABB" w:rsidRPr="003767CB" w:rsidRDefault="00926511" w:rsidP="00C877A6">
            <w:pPr>
              <w:spacing w:line="276" w:lineRule="auto"/>
              <w:jc w:val="center"/>
              <w:rPr>
                <w:sz w:val="24"/>
                <w:szCs w:val="24"/>
              </w:rPr>
            </w:pPr>
            <w:r w:rsidRPr="003767CB">
              <w:rPr>
                <w:sz w:val="24"/>
                <w:szCs w:val="24"/>
              </w:rPr>
              <w:t>2</w:t>
            </w:r>
          </w:p>
          <w:p w14:paraId="14740982" w14:textId="77777777" w:rsidR="00F44ABB" w:rsidRPr="003767CB" w:rsidRDefault="001207FB" w:rsidP="00C877A6">
            <w:pPr>
              <w:spacing w:line="276" w:lineRule="auto"/>
              <w:jc w:val="center"/>
              <w:rPr>
                <w:sz w:val="24"/>
                <w:szCs w:val="24"/>
              </w:rPr>
            </w:pPr>
            <w:r w:rsidRPr="003767CB">
              <w:rPr>
                <w:sz w:val="24"/>
                <w:szCs w:val="24"/>
              </w:rPr>
              <w:t>2</w:t>
            </w:r>
          </w:p>
          <w:p w14:paraId="429D6EFB" w14:textId="77777777" w:rsidR="00F44ABB" w:rsidRPr="003767CB" w:rsidRDefault="00F44ABB" w:rsidP="00C877A6">
            <w:pPr>
              <w:spacing w:line="276" w:lineRule="auto"/>
              <w:jc w:val="center"/>
              <w:rPr>
                <w:sz w:val="24"/>
                <w:szCs w:val="24"/>
              </w:rPr>
            </w:pPr>
            <w:r w:rsidRPr="003767CB">
              <w:rPr>
                <w:sz w:val="24"/>
                <w:szCs w:val="24"/>
              </w:rPr>
              <w:t>2</w:t>
            </w:r>
          </w:p>
          <w:p w14:paraId="2CB77A36" w14:textId="77777777" w:rsidR="00335E05" w:rsidRPr="003767CB" w:rsidRDefault="00335E05" w:rsidP="009C633A">
            <w:pPr>
              <w:spacing w:line="276" w:lineRule="auto"/>
              <w:jc w:val="center"/>
              <w:rPr>
                <w:sz w:val="24"/>
                <w:szCs w:val="24"/>
              </w:rPr>
            </w:pPr>
            <w:r w:rsidRPr="003767CB">
              <w:rPr>
                <w:sz w:val="24"/>
                <w:szCs w:val="24"/>
              </w:rPr>
              <w:t>2</w:t>
            </w:r>
          </w:p>
          <w:p w14:paraId="15D83A18" w14:textId="77777777" w:rsidR="00335E05" w:rsidRPr="003767CB" w:rsidRDefault="00335E05" w:rsidP="00C877A6">
            <w:pPr>
              <w:spacing w:line="276" w:lineRule="auto"/>
              <w:jc w:val="center"/>
              <w:rPr>
                <w:sz w:val="24"/>
                <w:szCs w:val="24"/>
              </w:rPr>
            </w:pPr>
          </w:p>
        </w:tc>
        <w:tc>
          <w:tcPr>
            <w:tcW w:w="1951" w:type="dxa"/>
            <w:vMerge/>
          </w:tcPr>
          <w:p w14:paraId="23396158" w14:textId="77777777" w:rsidR="00F44ABB" w:rsidRPr="003767CB" w:rsidRDefault="00F44ABB" w:rsidP="00C877A6">
            <w:pPr>
              <w:spacing w:line="276" w:lineRule="auto"/>
              <w:rPr>
                <w:b/>
                <w:bCs/>
                <w:sz w:val="24"/>
                <w:szCs w:val="24"/>
              </w:rPr>
            </w:pPr>
          </w:p>
        </w:tc>
      </w:tr>
      <w:tr w:rsidR="003767CB" w:rsidRPr="003767CB" w14:paraId="28C0AA87" w14:textId="77777777" w:rsidTr="00846078">
        <w:trPr>
          <w:trHeight w:val="328"/>
        </w:trPr>
        <w:tc>
          <w:tcPr>
            <w:tcW w:w="2235" w:type="dxa"/>
            <w:vMerge w:val="restart"/>
          </w:tcPr>
          <w:p w14:paraId="3145CB8A" w14:textId="77777777" w:rsidR="00495E6F" w:rsidRPr="003767CB" w:rsidRDefault="00495E6F" w:rsidP="00C877A6">
            <w:pPr>
              <w:spacing w:line="276" w:lineRule="auto"/>
              <w:rPr>
                <w:b/>
                <w:bCs/>
                <w:sz w:val="24"/>
                <w:szCs w:val="24"/>
              </w:rPr>
            </w:pPr>
            <w:r w:rsidRPr="003767CB">
              <w:rPr>
                <w:b/>
                <w:bCs/>
                <w:sz w:val="24"/>
                <w:szCs w:val="24"/>
              </w:rPr>
              <w:t>Раздел 4.2.</w:t>
            </w:r>
          </w:p>
          <w:p w14:paraId="5D9E4B2B" w14:textId="77777777" w:rsidR="00312825" w:rsidRPr="003767CB" w:rsidRDefault="00614340" w:rsidP="00C877A6">
            <w:pPr>
              <w:spacing w:line="276" w:lineRule="auto"/>
              <w:rPr>
                <w:b/>
                <w:bCs/>
                <w:sz w:val="24"/>
                <w:szCs w:val="24"/>
              </w:rPr>
            </w:pPr>
            <w:r w:rsidRPr="003767CB">
              <w:rPr>
                <w:b/>
                <w:bCs/>
                <w:sz w:val="24"/>
                <w:szCs w:val="24"/>
              </w:rPr>
              <w:lastRenderedPageBreak/>
              <w:t>В Аптеке</w:t>
            </w:r>
          </w:p>
        </w:tc>
        <w:tc>
          <w:tcPr>
            <w:tcW w:w="9355" w:type="dxa"/>
          </w:tcPr>
          <w:p w14:paraId="1CB688E4" w14:textId="77777777" w:rsidR="00312825" w:rsidRPr="003767CB" w:rsidRDefault="00312825" w:rsidP="00C877A6">
            <w:pPr>
              <w:shd w:val="clear" w:color="auto" w:fill="FFFFFF"/>
              <w:spacing w:line="276" w:lineRule="auto"/>
              <w:rPr>
                <w:sz w:val="24"/>
                <w:szCs w:val="24"/>
              </w:rPr>
            </w:pPr>
            <w:r w:rsidRPr="003767CB">
              <w:rPr>
                <w:b/>
                <w:bCs/>
                <w:sz w:val="24"/>
                <w:szCs w:val="24"/>
              </w:rPr>
              <w:lastRenderedPageBreak/>
              <w:t>Содержание учебного материала</w:t>
            </w:r>
          </w:p>
        </w:tc>
        <w:tc>
          <w:tcPr>
            <w:tcW w:w="1134" w:type="dxa"/>
            <w:vMerge w:val="restart"/>
          </w:tcPr>
          <w:p w14:paraId="21AE4542" w14:textId="77777777" w:rsidR="00312825" w:rsidRPr="003767CB" w:rsidRDefault="00335E05" w:rsidP="00C877A6">
            <w:pPr>
              <w:spacing w:line="276" w:lineRule="auto"/>
              <w:jc w:val="center"/>
              <w:rPr>
                <w:sz w:val="24"/>
                <w:szCs w:val="24"/>
              </w:rPr>
            </w:pPr>
            <w:r w:rsidRPr="003767CB">
              <w:rPr>
                <w:sz w:val="24"/>
                <w:szCs w:val="24"/>
              </w:rPr>
              <w:t>6</w:t>
            </w:r>
          </w:p>
        </w:tc>
        <w:tc>
          <w:tcPr>
            <w:tcW w:w="1951" w:type="dxa"/>
            <w:vMerge w:val="restart"/>
          </w:tcPr>
          <w:p w14:paraId="35A3B1D2"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1.3–1.6,</w:t>
            </w:r>
          </w:p>
          <w:p w14:paraId="63E98BA5" w14:textId="77777777" w:rsidR="00BF1AD8"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lastRenderedPageBreak/>
              <w:t>ОК 02, ОК 03,</w:t>
            </w:r>
          </w:p>
          <w:p w14:paraId="119F284A" w14:textId="77777777" w:rsidR="00BF1AD8" w:rsidRPr="003767CB" w:rsidRDefault="00BF1AD8" w:rsidP="00BF1AD8">
            <w:pPr>
              <w:shd w:val="clear" w:color="auto" w:fill="FFFFFF"/>
              <w:spacing w:line="276" w:lineRule="auto"/>
              <w:jc w:val="center"/>
              <w:rPr>
                <w:rFonts w:eastAsia="Times New Roman"/>
                <w:sz w:val="24"/>
                <w:szCs w:val="24"/>
              </w:rPr>
            </w:pPr>
            <w:r w:rsidRPr="003767CB">
              <w:rPr>
                <w:rFonts w:eastAsia="Times New Roman"/>
                <w:sz w:val="24"/>
                <w:szCs w:val="24"/>
              </w:rPr>
              <w:t>ОК 04</w:t>
            </w:r>
            <w:r>
              <w:rPr>
                <w:rFonts w:eastAsia="Times New Roman"/>
                <w:sz w:val="24"/>
                <w:szCs w:val="24"/>
              </w:rPr>
              <w:t>, ОК 09,</w:t>
            </w:r>
          </w:p>
          <w:p w14:paraId="21D94F37" w14:textId="77777777" w:rsidR="00E36D97" w:rsidRPr="003767CB" w:rsidRDefault="00BF1AD8" w:rsidP="00BF1AD8">
            <w:pPr>
              <w:shd w:val="clear" w:color="auto" w:fill="FFFFFF"/>
              <w:spacing w:line="276" w:lineRule="auto"/>
              <w:jc w:val="center"/>
              <w:rPr>
                <w:rFonts w:eastAsia="Times New Roman"/>
                <w:sz w:val="24"/>
                <w:szCs w:val="24"/>
              </w:rPr>
            </w:pPr>
            <w:r w:rsidRPr="003767CB">
              <w:rPr>
                <w:rFonts w:eastAsia="Times New Roman"/>
                <w:sz w:val="24"/>
                <w:szCs w:val="24"/>
              </w:rPr>
              <w:t>ОК 10</w:t>
            </w:r>
          </w:p>
        </w:tc>
      </w:tr>
      <w:tr w:rsidR="003767CB" w:rsidRPr="003767CB" w14:paraId="19EBC5C9" w14:textId="77777777" w:rsidTr="0039688A">
        <w:tc>
          <w:tcPr>
            <w:tcW w:w="2235" w:type="dxa"/>
            <w:vMerge/>
          </w:tcPr>
          <w:p w14:paraId="025AC3B4" w14:textId="77777777" w:rsidR="00312825" w:rsidRPr="003767CB" w:rsidRDefault="00312825" w:rsidP="00C877A6">
            <w:pPr>
              <w:spacing w:line="276" w:lineRule="auto"/>
              <w:rPr>
                <w:b/>
                <w:bCs/>
                <w:sz w:val="24"/>
                <w:szCs w:val="24"/>
              </w:rPr>
            </w:pPr>
          </w:p>
        </w:tc>
        <w:tc>
          <w:tcPr>
            <w:tcW w:w="9355" w:type="dxa"/>
          </w:tcPr>
          <w:p w14:paraId="6F128EE1" w14:textId="77777777" w:rsidR="00335E05" w:rsidRPr="003767CB" w:rsidRDefault="00335E05" w:rsidP="00335E05">
            <w:pPr>
              <w:shd w:val="clear" w:color="auto" w:fill="FFFFFF"/>
              <w:spacing w:line="276" w:lineRule="auto"/>
              <w:jc w:val="both"/>
              <w:rPr>
                <w:sz w:val="24"/>
                <w:szCs w:val="24"/>
                <w:lang w:eastAsia="en-US"/>
              </w:rPr>
            </w:pPr>
            <w:r w:rsidRPr="003767CB">
              <w:rPr>
                <w:sz w:val="24"/>
                <w:szCs w:val="24"/>
              </w:rPr>
              <w:t xml:space="preserve">1. Лексический минимум, необходимый для чтения и перевода </w:t>
            </w:r>
            <w:r w:rsidRPr="003767CB">
              <w:rPr>
                <w:sz w:val="24"/>
                <w:szCs w:val="24"/>
                <w:lang w:eastAsia="en-US"/>
              </w:rPr>
              <w:t>профессионально ориентированных текстов о работе аптеки, лекарствах, составления диалога «В аптеке».</w:t>
            </w:r>
          </w:p>
          <w:p w14:paraId="36003A50" w14:textId="77777777" w:rsidR="00335E05" w:rsidRPr="003767CB" w:rsidRDefault="00335E05" w:rsidP="00335E05">
            <w:pPr>
              <w:shd w:val="clear" w:color="auto" w:fill="FFFFFF"/>
              <w:spacing w:line="276" w:lineRule="auto"/>
              <w:rPr>
                <w:sz w:val="24"/>
                <w:szCs w:val="24"/>
                <w:lang w:eastAsia="en-US"/>
              </w:rPr>
            </w:pPr>
            <w:r w:rsidRPr="003767CB">
              <w:rPr>
                <w:sz w:val="24"/>
                <w:szCs w:val="24"/>
                <w:lang w:eastAsia="en-US"/>
              </w:rPr>
              <w:t>Монологическое высказывание о работе аптеки. Диалог: в аптеке</w:t>
            </w:r>
          </w:p>
          <w:p w14:paraId="41C9E11C" w14:textId="77777777" w:rsidR="00335E05" w:rsidRPr="003767CB" w:rsidRDefault="00335E05" w:rsidP="00335E05">
            <w:pPr>
              <w:shd w:val="clear" w:color="auto" w:fill="FFFFFF"/>
              <w:spacing w:line="276" w:lineRule="auto"/>
              <w:jc w:val="both"/>
              <w:rPr>
                <w:sz w:val="24"/>
                <w:szCs w:val="24"/>
                <w:lang w:eastAsia="en-US"/>
              </w:rPr>
            </w:pPr>
            <w:r w:rsidRPr="003767CB">
              <w:rPr>
                <w:sz w:val="24"/>
                <w:szCs w:val="24"/>
                <w:lang w:eastAsia="en-US"/>
              </w:rPr>
              <w:t>2. Грамматический материал: неличные формы глагола (инфинитив, причастие, герундий).</w:t>
            </w:r>
          </w:p>
          <w:p w14:paraId="78CDC509" w14:textId="77777777" w:rsidR="00312825" w:rsidRPr="003767CB" w:rsidRDefault="00335E05" w:rsidP="00335E05">
            <w:pPr>
              <w:shd w:val="clear" w:color="auto" w:fill="FFFFFF"/>
              <w:spacing w:line="276" w:lineRule="auto"/>
              <w:jc w:val="both"/>
              <w:rPr>
                <w:sz w:val="24"/>
                <w:szCs w:val="24"/>
              </w:rPr>
            </w:pPr>
            <w:r w:rsidRPr="003767CB">
              <w:rPr>
                <w:sz w:val="24"/>
                <w:szCs w:val="24"/>
              </w:rPr>
              <w:t>3. Изучение лексико-грамматического материала по теме; выполнение лексико-грамматических упражнений; чтение текста и выполнение заданий по тексту. Развитие навыков устной речи.</w:t>
            </w:r>
          </w:p>
        </w:tc>
        <w:tc>
          <w:tcPr>
            <w:tcW w:w="1134" w:type="dxa"/>
            <w:vMerge/>
          </w:tcPr>
          <w:p w14:paraId="090CF09F" w14:textId="77777777" w:rsidR="00312825" w:rsidRPr="003767CB" w:rsidRDefault="00312825" w:rsidP="00C877A6">
            <w:pPr>
              <w:spacing w:line="276" w:lineRule="auto"/>
              <w:jc w:val="center"/>
              <w:rPr>
                <w:sz w:val="24"/>
                <w:szCs w:val="24"/>
              </w:rPr>
            </w:pPr>
          </w:p>
        </w:tc>
        <w:tc>
          <w:tcPr>
            <w:tcW w:w="1951" w:type="dxa"/>
            <w:vMerge/>
          </w:tcPr>
          <w:p w14:paraId="5077AB19" w14:textId="77777777" w:rsidR="00312825" w:rsidRPr="003767CB" w:rsidRDefault="00312825" w:rsidP="00C877A6">
            <w:pPr>
              <w:spacing w:line="276" w:lineRule="auto"/>
              <w:rPr>
                <w:b/>
                <w:bCs/>
                <w:sz w:val="24"/>
                <w:szCs w:val="24"/>
              </w:rPr>
            </w:pPr>
          </w:p>
        </w:tc>
      </w:tr>
      <w:tr w:rsidR="003767CB" w:rsidRPr="003767CB" w14:paraId="37F4E42E" w14:textId="77777777" w:rsidTr="0039688A">
        <w:tc>
          <w:tcPr>
            <w:tcW w:w="2235" w:type="dxa"/>
            <w:vMerge/>
          </w:tcPr>
          <w:p w14:paraId="050F727C" w14:textId="77777777" w:rsidR="00495E6F" w:rsidRPr="003767CB" w:rsidRDefault="00495E6F" w:rsidP="00C877A6">
            <w:pPr>
              <w:spacing w:line="276" w:lineRule="auto"/>
              <w:rPr>
                <w:b/>
                <w:bCs/>
                <w:sz w:val="24"/>
                <w:szCs w:val="24"/>
              </w:rPr>
            </w:pPr>
          </w:p>
        </w:tc>
        <w:tc>
          <w:tcPr>
            <w:tcW w:w="9355" w:type="dxa"/>
          </w:tcPr>
          <w:p w14:paraId="3CA7B6F2" w14:textId="77777777" w:rsidR="00495E6F" w:rsidRPr="003767CB" w:rsidRDefault="00B600F5" w:rsidP="00C877A6">
            <w:pPr>
              <w:shd w:val="clear" w:color="auto" w:fill="FFFFFF"/>
              <w:spacing w:line="276" w:lineRule="auto"/>
              <w:rPr>
                <w:sz w:val="24"/>
                <w:szCs w:val="24"/>
              </w:rPr>
            </w:pPr>
            <w:r w:rsidRPr="003767CB">
              <w:rPr>
                <w:b/>
                <w:bCs/>
                <w:sz w:val="24"/>
                <w:szCs w:val="24"/>
              </w:rPr>
              <w:t>В том числе практических занятий</w:t>
            </w:r>
          </w:p>
        </w:tc>
        <w:tc>
          <w:tcPr>
            <w:tcW w:w="1134" w:type="dxa"/>
          </w:tcPr>
          <w:p w14:paraId="092228BA" w14:textId="77777777" w:rsidR="00495E6F" w:rsidRPr="003767CB" w:rsidRDefault="00335E05" w:rsidP="00C877A6">
            <w:pPr>
              <w:spacing w:line="276" w:lineRule="auto"/>
              <w:jc w:val="center"/>
              <w:rPr>
                <w:bCs/>
                <w:sz w:val="24"/>
                <w:szCs w:val="24"/>
              </w:rPr>
            </w:pPr>
            <w:r w:rsidRPr="003767CB">
              <w:rPr>
                <w:bCs/>
                <w:sz w:val="24"/>
                <w:szCs w:val="24"/>
              </w:rPr>
              <w:t>6</w:t>
            </w:r>
          </w:p>
        </w:tc>
        <w:tc>
          <w:tcPr>
            <w:tcW w:w="1951" w:type="dxa"/>
            <w:vMerge/>
          </w:tcPr>
          <w:p w14:paraId="7E810DA1" w14:textId="77777777" w:rsidR="00495E6F" w:rsidRPr="003767CB" w:rsidRDefault="00495E6F" w:rsidP="00C877A6">
            <w:pPr>
              <w:spacing w:line="276" w:lineRule="auto"/>
              <w:rPr>
                <w:b/>
                <w:bCs/>
                <w:sz w:val="24"/>
                <w:szCs w:val="24"/>
              </w:rPr>
            </w:pPr>
          </w:p>
        </w:tc>
      </w:tr>
      <w:tr w:rsidR="003767CB" w:rsidRPr="003767CB" w14:paraId="20913CAC" w14:textId="77777777" w:rsidTr="00335E05">
        <w:trPr>
          <w:trHeight w:val="989"/>
        </w:trPr>
        <w:tc>
          <w:tcPr>
            <w:tcW w:w="2235" w:type="dxa"/>
            <w:vMerge/>
          </w:tcPr>
          <w:p w14:paraId="48E29AF1" w14:textId="77777777" w:rsidR="00F44ABB" w:rsidRPr="003767CB" w:rsidRDefault="00F44ABB" w:rsidP="00C877A6">
            <w:pPr>
              <w:spacing w:line="276" w:lineRule="auto"/>
              <w:rPr>
                <w:b/>
                <w:bCs/>
                <w:sz w:val="24"/>
                <w:szCs w:val="24"/>
              </w:rPr>
            </w:pPr>
          </w:p>
        </w:tc>
        <w:tc>
          <w:tcPr>
            <w:tcW w:w="9355" w:type="dxa"/>
          </w:tcPr>
          <w:p w14:paraId="385EEE69" w14:textId="77777777" w:rsidR="00335E05" w:rsidRPr="003767CB" w:rsidRDefault="00A64A0A" w:rsidP="00335E05">
            <w:pPr>
              <w:shd w:val="clear" w:color="auto" w:fill="FFFFFF"/>
              <w:spacing w:line="276" w:lineRule="auto"/>
              <w:jc w:val="both"/>
              <w:rPr>
                <w:sz w:val="24"/>
                <w:szCs w:val="24"/>
              </w:rPr>
            </w:pPr>
            <w:r>
              <w:rPr>
                <w:b/>
                <w:sz w:val="24"/>
                <w:szCs w:val="24"/>
              </w:rPr>
              <w:t>Практическое занятие №30</w:t>
            </w:r>
            <w:r w:rsidR="00335E05" w:rsidRPr="003767CB">
              <w:rPr>
                <w:b/>
                <w:sz w:val="24"/>
                <w:szCs w:val="24"/>
              </w:rPr>
              <w:t>.</w:t>
            </w:r>
            <w:r w:rsidR="00335E05" w:rsidRPr="003767CB">
              <w:rPr>
                <w:sz w:val="24"/>
                <w:szCs w:val="24"/>
              </w:rPr>
              <w:t xml:space="preserve"> Работа аптеки. </w:t>
            </w:r>
          </w:p>
          <w:p w14:paraId="2CED0A56" w14:textId="77777777" w:rsidR="00335E05" w:rsidRPr="003767CB" w:rsidRDefault="00A64A0A" w:rsidP="00335E05">
            <w:pPr>
              <w:shd w:val="clear" w:color="auto" w:fill="FFFFFF"/>
              <w:spacing w:line="276" w:lineRule="auto"/>
              <w:jc w:val="both"/>
              <w:rPr>
                <w:sz w:val="24"/>
                <w:szCs w:val="24"/>
              </w:rPr>
            </w:pPr>
            <w:r>
              <w:rPr>
                <w:b/>
                <w:sz w:val="24"/>
                <w:szCs w:val="24"/>
              </w:rPr>
              <w:t>Практическое занятие №31</w:t>
            </w:r>
            <w:r w:rsidR="00335E05" w:rsidRPr="003767CB">
              <w:rPr>
                <w:b/>
                <w:sz w:val="24"/>
                <w:szCs w:val="24"/>
              </w:rPr>
              <w:t>.</w:t>
            </w:r>
            <w:r w:rsidR="00335E05" w:rsidRPr="003767CB">
              <w:rPr>
                <w:sz w:val="24"/>
                <w:szCs w:val="24"/>
              </w:rPr>
              <w:t xml:space="preserve"> Лекарства. </w:t>
            </w:r>
          </w:p>
          <w:p w14:paraId="1CB25711" w14:textId="77777777" w:rsidR="00F44ABB" w:rsidRPr="003767CB" w:rsidRDefault="00A64A0A" w:rsidP="00335E05">
            <w:pPr>
              <w:shd w:val="clear" w:color="auto" w:fill="FFFFFF"/>
              <w:spacing w:line="276" w:lineRule="auto"/>
              <w:jc w:val="both"/>
              <w:rPr>
                <w:sz w:val="24"/>
                <w:szCs w:val="24"/>
              </w:rPr>
            </w:pPr>
            <w:r>
              <w:rPr>
                <w:b/>
                <w:sz w:val="24"/>
                <w:szCs w:val="24"/>
              </w:rPr>
              <w:t>Практическое занятие №32</w:t>
            </w:r>
            <w:r w:rsidR="00335E05" w:rsidRPr="003767CB">
              <w:rPr>
                <w:b/>
                <w:sz w:val="24"/>
                <w:szCs w:val="24"/>
              </w:rPr>
              <w:t xml:space="preserve">. </w:t>
            </w:r>
            <w:r w:rsidR="00335E05" w:rsidRPr="003767CB">
              <w:rPr>
                <w:sz w:val="24"/>
                <w:szCs w:val="24"/>
              </w:rPr>
              <w:t>Профессиональная этика и речевой этикет фармацевтов.</w:t>
            </w:r>
          </w:p>
        </w:tc>
        <w:tc>
          <w:tcPr>
            <w:tcW w:w="1134" w:type="dxa"/>
          </w:tcPr>
          <w:p w14:paraId="00C2E825" w14:textId="77777777" w:rsidR="00F44ABB" w:rsidRPr="003767CB" w:rsidRDefault="00926511" w:rsidP="00C877A6">
            <w:pPr>
              <w:spacing w:line="276" w:lineRule="auto"/>
              <w:jc w:val="center"/>
              <w:rPr>
                <w:sz w:val="24"/>
                <w:szCs w:val="24"/>
              </w:rPr>
            </w:pPr>
            <w:r w:rsidRPr="003767CB">
              <w:rPr>
                <w:sz w:val="24"/>
                <w:szCs w:val="24"/>
              </w:rPr>
              <w:t>2</w:t>
            </w:r>
          </w:p>
          <w:p w14:paraId="5050730F" w14:textId="77777777" w:rsidR="00F44ABB" w:rsidRPr="003767CB" w:rsidRDefault="00926511" w:rsidP="00C877A6">
            <w:pPr>
              <w:spacing w:line="276" w:lineRule="auto"/>
              <w:jc w:val="center"/>
              <w:rPr>
                <w:sz w:val="24"/>
                <w:szCs w:val="24"/>
              </w:rPr>
            </w:pPr>
            <w:r w:rsidRPr="003767CB">
              <w:rPr>
                <w:sz w:val="24"/>
                <w:szCs w:val="24"/>
              </w:rPr>
              <w:t>2</w:t>
            </w:r>
          </w:p>
          <w:p w14:paraId="395AF951" w14:textId="77777777" w:rsidR="00F44ABB" w:rsidRPr="003767CB" w:rsidRDefault="00926511" w:rsidP="00335E05">
            <w:pPr>
              <w:spacing w:line="276" w:lineRule="auto"/>
              <w:jc w:val="center"/>
              <w:rPr>
                <w:sz w:val="24"/>
                <w:szCs w:val="24"/>
              </w:rPr>
            </w:pPr>
            <w:r w:rsidRPr="003767CB">
              <w:rPr>
                <w:sz w:val="24"/>
                <w:szCs w:val="24"/>
              </w:rPr>
              <w:t>2</w:t>
            </w:r>
          </w:p>
        </w:tc>
        <w:tc>
          <w:tcPr>
            <w:tcW w:w="1951" w:type="dxa"/>
            <w:vMerge/>
          </w:tcPr>
          <w:p w14:paraId="721B68D2" w14:textId="77777777" w:rsidR="00F44ABB" w:rsidRPr="003767CB" w:rsidRDefault="00F44ABB" w:rsidP="00C877A6">
            <w:pPr>
              <w:spacing w:line="276" w:lineRule="auto"/>
              <w:rPr>
                <w:b/>
                <w:bCs/>
                <w:sz w:val="24"/>
                <w:szCs w:val="24"/>
              </w:rPr>
            </w:pPr>
          </w:p>
        </w:tc>
      </w:tr>
      <w:tr w:rsidR="003767CB" w:rsidRPr="003767CB" w14:paraId="74977F7C" w14:textId="77777777" w:rsidTr="00F44ABB">
        <w:tc>
          <w:tcPr>
            <w:tcW w:w="11590" w:type="dxa"/>
            <w:gridSpan w:val="2"/>
          </w:tcPr>
          <w:p w14:paraId="7ED15A0A" w14:textId="77777777" w:rsidR="00495E6F" w:rsidRPr="003767CB" w:rsidRDefault="00495E6F" w:rsidP="00C877A6">
            <w:pPr>
              <w:spacing w:line="276" w:lineRule="auto"/>
              <w:rPr>
                <w:b/>
                <w:bCs/>
                <w:sz w:val="24"/>
                <w:szCs w:val="24"/>
              </w:rPr>
            </w:pPr>
            <w:r w:rsidRPr="003767CB">
              <w:rPr>
                <w:b/>
                <w:bCs/>
                <w:sz w:val="24"/>
                <w:szCs w:val="24"/>
              </w:rPr>
              <w:t>Раздел 5.</w:t>
            </w:r>
            <w:r w:rsidR="00621FE6" w:rsidRPr="003767CB">
              <w:rPr>
                <w:b/>
                <w:bCs/>
                <w:sz w:val="24"/>
                <w:szCs w:val="24"/>
              </w:rPr>
              <w:t xml:space="preserve"> </w:t>
            </w:r>
            <w:r w:rsidRPr="003767CB">
              <w:rPr>
                <w:b/>
                <w:bCs/>
                <w:sz w:val="24"/>
                <w:szCs w:val="24"/>
              </w:rPr>
              <w:t>Организация профессиональной деятельности.</w:t>
            </w:r>
          </w:p>
        </w:tc>
        <w:tc>
          <w:tcPr>
            <w:tcW w:w="1134" w:type="dxa"/>
          </w:tcPr>
          <w:p w14:paraId="40781D61" w14:textId="77777777" w:rsidR="00495E6F" w:rsidRPr="003767CB" w:rsidRDefault="005C048A" w:rsidP="00C877A6">
            <w:pPr>
              <w:spacing w:line="276" w:lineRule="auto"/>
              <w:jc w:val="center"/>
              <w:rPr>
                <w:b/>
                <w:sz w:val="24"/>
                <w:szCs w:val="24"/>
              </w:rPr>
            </w:pPr>
            <w:r>
              <w:rPr>
                <w:b/>
                <w:sz w:val="24"/>
                <w:szCs w:val="24"/>
              </w:rPr>
              <w:t>2</w:t>
            </w:r>
            <w:r w:rsidR="00A64A0A">
              <w:rPr>
                <w:b/>
                <w:sz w:val="24"/>
                <w:szCs w:val="24"/>
              </w:rPr>
              <w:t>2</w:t>
            </w:r>
          </w:p>
        </w:tc>
        <w:tc>
          <w:tcPr>
            <w:tcW w:w="1951" w:type="dxa"/>
          </w:tcPr>
          <w:p w14:paraId="5B0BF3DE" w14:textId="77777777" w:rsidR="00495E6F" w:rsidRPr="003767CB" w:rsidRDefault="00495E6F" w:rsidP="00C877A6">
            <w:pPr>
              <w:spacing w:line="276" w:lineRule="auto"/>
              <w:rPr>
                <w:b/>
                <w:bCs/>
                <w:sz w:val="24"/>
                <w:szCs w:val="24"/>
              </w:rPr>
            </w:pPr>
          </w:p>
        </w:tc>
      </w:tr>
      <w:tr w:rsidR="003767CB" w:rsidRPr="003767CB" w14:paraId="307EB0C2" w14:textId="77777777" w:rsidTr="0039688A">
        <w:tc>
          <w:tcPr>
            <w:tcW w:w="2235" w:type="dxa"/>
            <w:vMerge w:val="restart"/>
          </w:tcPr>
          <w:p w14:paraId="7302B134" w14:textId="77777777" w:rsidR="00495E6F" w:rsidRPr="003767CB" w:rsidRDefault="00495E6F" w:rsidP="00C877A6">
            <w:pPr>
              <w:spacing w:line="276" w:lineRule="auto"/>
              <w:rPr>
                <w:b/>
                <w:bCs/>
                <w:sz w:val="24"/>
                <w:szCs w:val="24"/>
              </w:rPr>
            </w:pPr>
            <w:r w:rsidRPr="003767CB">
              <w:rPr>
                <w:b/>
                <w:bCs/>
                <w:sz w:val="24"/>
                <w:szCs w:val="24"/>
              </w:rPr>
              <w:t>Раздел 5.1.</w:t>
            </w:r>
          </w:p>
          <w:p w14:paraId="49550D27" w14:textId="77777777" w:rsidR="00495E6F" w:rsidRPr="003767CB" w:rsidRDefault="00495E6F" w:rsidP="00C877A6">
            <w:pPr>
              <w:spacing w:line="276" w:lineRule="auto"/>
              <w:rPr>
                <w:b/>
                <w:bCs/>
                <w:sz w:val="24"/>
                <w:szCs w:val="24"/>
              </w:rPr>
            </w:pPr>
            <w:r w:rsidRPr="003767CB">
              <w:rPr>
                <w:b/>
                <w:bCs/>
                <w:sz w:val="24"/>
                <w:szCs w:val="24"/>
              </w:rPr>
              <w:t>Лекарственные растения</w:t>
            </w:r>
          </w:p>
        </w:tc>
        <w:tc>
          <w:tcPr>
            <w:tcW w:w="9355" w:type="dxa"/>
          </w:tcPr>
          <w:p w14:paraId="5EE67558" w14:textId="77777777" w:rsidR="00495E6F" w:rsidRPr="003767CB" w:rsidRDefault="00495E6F"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4A30AB8D" w14:textId="77777777" w:rsidR="00495E6F" w:rsidRPr="003767CB" w:rsidRDefault="00335E05" w:rsidP="00C877A6">
            <w:pPr>
              <w:spacing w:line="276" w:lineRule="auto"/>
              <w:jc w:val="center"/>
              <w:rPr>
                <w:sz w:val="24"/>
                <w:szCs w:val="24"/>
              </w:rPr>
            </w:pPr>
            <w:r w:rsidRPr="003767CB">
              <w:rPr>
                <w:sz w:val="24"/>
                <w:szCs w:val="24"/>
              </w:rPr>
              <w:t>2</w:t>
            </w:r>
          </w:p>
        </w:tc>
        <w:tc>
          <w:tcPr>
            <w:tcW w:w="1951" w:type="dxa"/>
            <w:vMerge w:val="restart"/>
          </w:tcPr>
          <w:p w14:paraId="4832205B"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1.3–1.6,</w:t>
            </w:r>
          </w:p>
          <w:p w14:paraId="46101E9F" w14:textId="77777777" w:rsidR="00495E6F" w:rsidRPr="003767CB" w:rsidRDefault="00495E6F"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03,</w:t>
            </w:r>
          </w:p>
          <w:p w14:paraId="73739240" w14:textId="77777777" w:rsidR="007B0F16" w:rsidRPr="003767CB" w:rsidRDefault="00495E6F" w:rsidP="007B0F16">
            <w:pPr>
              <w:shd w:val="clear" w:color="auto" w:fill="FFFFFF"/>
              <w:spacing w:line="276" w:lineRule="auto"/>
              <w:jc w:val="center"/>
              <w:rPr>
                <w:bCs/>
                <w:sz w:val="24"/>
                <w:szCs w:val="24"/>
              </w:rPr>
            </w:pPr>
            <w:r w:rsidRPr="003767CB">
              <w:rPr>
                <w:rFonts w:eastAsia="Times New Roman"/>
                <w:sz w:val="24"/>
                <w:szCs w:val="24"/>
              </w:rPr>
              <w:t>ОК 09</w:t>
            </w:r>
          </w:p>
          <w:p w14:paraId="33BE8EF2" w14:textId="77777777" w:rsidR="00495E6F" w:rsidRPr="003767CB" w:rsidRDefault="00495E6F" w:rsidP="00C877A6">
            <w:pPr>
              <w:spacing w:line="276" w:lineRule="auto"/>
              <w:jc w:val="center"/>
              <w:rPr>
                <w:bCs/>
                <w:sz w:val="24"/>
                <w:szCs w:val="24"/>
              </w:rPr>
            </w:pPr>
          </w:p>
        </w:tc>
      </w:tr>
      <w:tr w:rsidR="003767CB" w:rsidRPr="003767CB" w14:paraId="6B20E034" w14:textId="77777777" w:rsidTr="0039688A">
        <w:tc>
          <w:tcPr>
            <w:tcW w:w="2235" w:type="dxa"/>
            <w:vMerge/>
          </w:tcPr>
          <w:p w14:paraId="074FC9F6" w14:textId="77777777" w:rsidR="00495E6F" w:rsidRPr="003767CB" w:rsidRDefault="00495E6F" w:rsidP="00C877A6">
            <w:pPr>
              <w:spacing w:line="276" w:lineRule="auto"/>
              <w:rPr>
                <w:b/>
                <w:bCs/>
                <w:sz w:val="24"/>
                <w:szCs w:val="24"/>
              </w:rPr>
            </w:pPr>
          </w:p>
        </w:tc>
        <w:tc>
          <w:tcPr>
            <w:tcW w:w="9355" w:type="dxa"/>
          </w:tcPr>
          <w:p w14:paraId="1B03A0C9" w14:textId="77777777" w:rsidR="00495E6F" w:rsidRPr="003767CB" w:rsidRDefault="0039688A" w:rsidP="00C877A6">
            <w:pPr>
              <w:shd w:val="clear" w:color="auto" w:fill="FFFFFF"/>
              <w:spacing w:line="276" w:lineRule="auto"/>
              <w:jc w:val="both"/>
              <w:rPr>
                <w:sz w:val="24"/>
                <w:szCs w:val="24"/>
                <w:lang w:eastAsia="en-US"/>
              </w:rPr>
            </w:pPr>
            <w:r w:rsidRPr="003767CB">
              <w:rPr>
                <w:sz w:val="24"/>
                <w:szCs w:val="24"/>
              </w:rPr>
              <w:t xml:space="preserve">1. </w:t>
            </w:r>
            <w:r w:rsidR="00495E6F" w:rsidRPr="003767CB">
              <w:rPr>
                <w:sz w:val="24"/>
                <w:szCs w:val="24"/>
              </w:rPr>
              <w:t xml:space="preserve">Лексический минимум, необходимый для чтения и перевода </w:t>
            </w:r>
            <w:r w:rsidR="00495E6F" w:rsidRPr="003767CB">
              <w:rPr>
                <w:sz w:val="24"/>
                <w:szCs w:val="24"/>
                <w:lang w:eastAsia="en-US"/>
              </w:rPr>
              <w:t>профессионально ориентированных текстов о лекарственных растениях.</w:t>
            </w:r>
          </w:p>
          <w:p w14:paraId="753BFE42" w14:textId="77777777" w:rsidR="00495E6F" w:rsidRPr="003767CB" w:rsidRDefault="0039688A" w:rsidP="00C877A6">
            <w:pPr>
              <w:shd w:val="clear" w:color="auto" w:fill="FFFFFF"/>
              <w:spacing w:line="276" w:lineRule="auto"/>
              <w:jc w:val="both"/>
              <w:rPr>
                <w:sz w:val="24"/>
                <w:szCs w:val="24"/>
                <w:lang w:eastAsia="en-US"/>
              </w:rPr>
            </w:pPr>
            <w:r w:rsidRPr="003767CB">
              <w:rPr>
                <w:sz w:val="24"/>
                <w:szCs w:val="24"/>
                <w:lang w:eastAsia="en-US"/>
              </w:rPr>
              <w:t xml:space="preserve">2. </w:t>
            </w:r>
            <w:r w:rsidR="00495E6F" w:rsidRPr="003767CB">
              <w:rPr>
                <w:sz w:val="24"/>
                <w:szCs w:val="24"/>
                <w:lang w:eastAsia="en-US"/>
              </w:rPr>
              <w:t xml:space="preserve">Грамматический материал: условные предложения </w:t>
            </w:r>
            <w:r w:rsidR="00495E6F" w:rsidRPr="003767CB">
              <w:rPr>
                <w:sz w:val="24"/>
                <w:szCs w:val="24"/>
                <w:lang w:val="en-US" w:eastAsia="en-US"/>
              </w:rPr>
              <w:t>I</w:t>
            </w:r>
            <w:r w:rsidR="00495E6F" w:rsidRPr="003767CB">
              <w:rPr>
                <w:sz w:val="24"/>
                <w:szCs w:val="24"/>
                <w:lang w:eastAsia="en-US"/>
              </w:rPr>
              <w:t xml:space="preserve">, </w:t>
            </w:r>
            <w:r w:rsidR="00495E6F" w:rsidRPr="003767CB">
              <w:rPr>
                <w:sz w:val="24"/>
                <w:szCs w:val="24"/>
                <w:lang w:val="en-US" w:eastAsia="en-US"/>
              </w:rPr>
              <w:t>II</w:t>
            </w:r>
            <w:r w:rsidR="00495E6F" w:rsidRPr="003767CB">
              <w:rPr>
                <w:sz w:val="24"/>
                <w:szCs w:val="24"/>
                <w:lang w:eastAsia="en-US"/>
              </w:rPr>
              <w:t xml:space="preserve">, </w:t>
            </w:r>
            <w:r w:rsidR="00495E6F" w:rsidRPr="003767CB">
              <w:rPr>
                <w:sz w:val="24"/>
                <w:szCs w:val="24"/>
                <w:lang w:val="en-US" w:eastAsia="en-US"/>
              </w:rPr>
              <w:t>III</w:t>
            </w:r>
            <w:r w:rsidR="00495E6F" w:rsidRPr="003767CB">
              <w:rPr>
                <w:sz w:val="24"/>
                <w:szCs w:val="24"/>
                <w:lang w:eastAsia="en-US"/>
              </w:rPr>
              <w:t>типа.</w:t>
            </w:r>
          </w:p>
          <w:p w14:paraId="19960F82" w14:textId="77777777" w:rsidR="00495E6F" w:rsidRPr="003767CB" w:rsidRDefault="0039688A" w:rsidP="00C877A6">
            <w:pPr>
              <w:shd w:val="clear" w:color="auto" w:fill="FFFFFF"/>
              <w:spacing w:line="276" w:lineRule="auto"/>
              <w:jc w:val="both"/>
              <w:rPr>
                <w:b/>
                <w:bCs/>
                <w:sz w:val="24"/>
                <w:szCs w:val="24"/>
              </w:rPr>
            </w:pPr>
            <w:r w:rsidRPr="003767CB">
              <w:rPr>
                <w:sz w:val="24"/>
                <w:szCs w:val="24"/>
              </w:rPr>
              <w:t xml:space="preserve">3. </w:t>
            </w:r>
            <w:r w:rsidR="00495E6F" w:rsidRPr="003767CB">
              <w:rPr>
                <w:sz w:val="24"/>
                <w:szCs w:val="24"/>
              </w:rPr>
              <w:t xml:space="preserve">Изучение лексико-грамматического материала по теме; выполнение лексико-грамматических упражнений; чтение текста и выполнение заданий по тексту; краткие </w:t>
            </w:r>
            <w:r w:rsidR="007858EF">
              <w:rPr>
                <w:sz w:val="24"/>
                <w:szCs w:val="24"/>
              </w:rPr>
              <w:br/>
            </w:r>
            <w:r w:rsidR="00495E6F" w:rsidRPr="003767CB">
              <w:rPr>
                <w:sz w:val="24"/>
                <w:szCs w:val="24"/>
              </w:rPr>
              <w:t>и полные ответы на вопросы по теме.</w:t>
            </w:r>
          </w:p>
        </w:tc>
        <w:tc>
          <w:tcPr>
            <w:tcW w:w="1134" w:type="dxa"/>
            <w:vMerge/>
          </w:tcPr>
          <w:p w14:paraId="2CDDA680" w14:textId="77777777" w:rsidR="00495E6F" w:rsidRPr="003767CB" w:rsidRDefault="00495E6F" w:rsidP="00C877A6">
            <w:pPr>
              <w:spacing w:line="276" w:lineRule="auto"/>
              <w:jc w:val="center"/>
              <w:rPr>
                <w:sz w:val="24"/>
                <w:szCs w:val="24"/>
              </w:rPr>
            </w:pPr>
          </w:p>
        </w:tc>
        <w:tc>
          <w:tcPr>
            <w:tcW w:w="1951" w:type="dxa"/>
            <w:vMerge/>
          </w:tcPr>
          <w:p w14:paraId="4E493FC9" w14:textId="77777777" w:rsidR="00495E6F" w:rsidRPr="003767CB" w:rsidRDefault="00495E6F" w:rsidP="00C877A6">
            <w:pPr>
              <w:spacing w:line="276" w:lineRule="auto"/>
              <w:rPr>
                <w:b/>
                <w:bCs/>
                <w:sz w:val="24"/>
                <w:szCs w:val="24"/>
              </w:rPr>
            </w:pPr>
          </w:p>
        </w:tc>
      </w:tr>
      <w:tr w:rsidR="003767CB" w:rsidRPr="003767CB" w14:paraId="5EF03840" w14:textId="77777777" w:rsidTr="0039688A">
        <w:tc>
          <w:tcPr>
            <w:tcW w:w="2235" w:type="dxa"/>
            <w:vMerge/>
          </w:tcPr>
          <w:p w14:paraId="67461117" w14:textId="77777777" w:rsidR="00495E6F" w:rsidRPr="003767CB" w:rsidRDefault="00495E6F" w:rsidP="00C877A6">
            <w:pPr>
              <w:spacing w:line="276" w:lineRule="auto"/>
              <w:rPr>
                <w:b/>
                <w:bCs/>
                <w:sz w:val="24"/>
                <w:szCs w:val="24"/>
              </w:rPr>
            </w:pPr>
          </w:p>
        </w:tc>
        <w:tc>
          <w:tcPr>
            <w:tcW w:w="9355" w:type="dxa"/>
          </w:tcPr>
          <w:p w14:paraId="060A9645" w14:textId="77777777" w:rsidR="00495E6F"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5F3392A8" w14:textId="77777777" w:rsidR="00495E6F" w:rsidRPr="003767CB" w:rsidRDefault="00335E05" w:rsidP="00C877A6">
            <w:pPr>
              <w:spacing w:line="276" w:lineRule="auto"/>
              <w:jc w:val="center"/>
              <w:rPr>
                <w:sz w:val="24"/>
                <w:szCs w:val="24"/>
              </w:rPr>
            </w:pPr>
            <w:r w:rsidRPr="003767CB">
              <w:rPr>
                <w:sz w:val="24"/>
                <w:szCs w:val="24"/>
              </w:rPr>
              <w:t>2</w:t>
            </w:r>
          </w:p>
        </w:tc>
        <w:tc>
          <w:tcPr>
            <w:tcW w:w="1951" w:type="dxa"/>
            <w:vMerge/>
          </w:tcPr>
          <w:p w14:paraId="588E1CB5" w14:textId="77777777" w:rsidR="00495E6F" w:rsidRPr="003767CB" w:rsidRDefault="00495E6F" w:rsidP="00C877A6">
            <w:pPr>
              <w:spacing w:line="276" w:lineRule="auto"/>
              <w:rPr>
                <w:b/>
                <w:bCs/>
                <w:sz w:val="24"/>
                <w:szCs w:val="24"/>
              </w:rPr>
            </w:pPr>
          </w:p>
        </w:tc>
      </w:tr>
      <w:tr w:rsidR="003767CB" w:rsidRPr="003767CB" w14:paraId="2E14564D" w14:textId="77777777" w:rsidTr="00C12118">
        <w:trPr>
          <w:trHeight w:val="266"/>
        </w:trPr>
        <w:tc>
          <w:tcPr>
            <w:tcW w:w="2235" w:type="dxa"/>
            <w:vMerge/>
          </w:tcPr>
          <w:p w14:paraId="40AAC9B0" w14:textId="77777777" w:rsidR="00F44ABB" w:rsidRPr="003767CB" w:rsidRDefault="00F44ABB" w:rsidP="00C877A6">
            <w:pPr>
              <w:spacing w:line="276" w:lineRule="auto"/>
              <w:rPr>
                <w:b/>
                <w:bCs/>
                <w:sz w:val="24"/>
                <w:szCs w:val="24"/>
              </w:rPr>
            </w:pPr>
          </w:p>
        </w:tc>
        <w:tc>
          <w:tcPr>
            <w:tcW w:w="9355" w:type="dxa"/>
          </w:tcPr>
          <w:p w14:paraId="730847FD" w14:textId="77777777" w:rsidR="00F44ABB" w:rsidRPr="003767CB" w:rsidRDefault="00F44ABB" w:rsidP="00C877A6">
            <w:pPr>
              <w:shd w:val="clear" w:color="auto" w:fill="FFFFFF"/>
              <w:spacing w:line="276" w:lineRule="auto"/>
              <w:jc w:val="both"/>
              <w:rPr>
                <w:bCs/>
                <w:sz w:val="24"/>
                <w:szCs w:val="24"/>
              </w:rPr>
            </w:pPr>
            <w:r w:rsidRPr="003767CB">
              <w:rPr>
                <w:b/>
                <w:sz w:val="24"/>
                <w:szCs w:val="24"/>
              </w:rPr>
              <w:t xml:space="preserve">Практическое занятие </w:t>
            </w:r>
            <w:r w:rsidR="00926511" w:rsidRPr="003767CB">
              <w:rPr>
                <w:b/>
                <w:sz w:val="24"/>
                <w:szCs w:val="24"/>
              </w:rPr>
              <w:t>№</w:t>
            </w:r>
            <w:r w:rsidR="00A64A0A">
              <w:rPr>
                <w:b/>
                <w:sz w:val="24"/>
                <w:szCs w:val="24"/>
              </w:rPr>
              <w:t>33</w:t>
            </w:r>
            <w:r w:rsidRPr="003767CB">
              <w:rPr>
                <w:b/>
                <w:sz w:val="24"/>
                <w:szCs w:val="24"/>
              </w:rPr>
              <w:t>.</w:t>
            </w:r>
            <w:r w:rsidRPr="003767CB">
              <w:rPr>
                <w:sz w:val="24"/>
                <w:szCs w:val="24"/>
              </w:rPr>
              <w:t xml:space="preserve"> Лекарственные растения и препараты из них.</w:t>
            </w:r>
          </w:p>
        </w:tc>
        <w:tc>
          <w:tcPr>
            <w:tcW w:w="1134" w:type="dxa"/>
          </w:tcPr>
          <w:p w14:paraId="1FBEBA0F" w14:textId="77777777" w:rsidR="00F44ABB" w:rsidRPr="003767CB" w:rsidRDefault="00F44ABB" w:rsidP="00335E05">
            <w:pPr>
              <w:spacing w:line="276" w:lineRule="auto"/>
              <w:jc w:val="center"/>
              <w:rPr>
                <w:sz w:val="24"/>
                <w:szCs w:val="24"/>
              </w:rPr>
            </w:pPr>
            <w:r w:rsidRPr="003767CB">
              <w:rPr>
                <w:sz w:val="24"/>
                <w:szCs w:val="24"/>
              </w:rPr>
              <w:t>2</w:t>
            </w:r>
          </w:p>
        </w:tc>
        <w:tc>
          <w:tcPr>
            <w:tcW w:w="1951" w:type="dxa"/>
            <w:vMerge/>
          </w:tcPr>
          <w:p w14:paraId="72F4A2BE" w14:textId="77777777" w:rsidR="00F44ABB" w:rsidRPr="003767CB" w:rsidRDefault="00F44ABB" w:rsidP="00C877A6">
            <w:pPr>
              <w:spacing w:line="276" w:lineRule="auto"/>
              <w:rPr>
                <w:b/>
                <w:bCs/>
                <w:sz w:val="24"/>
                <w:szCs w:val="24"/>
              </w:rPr>
            </w:pPr>
          </w:p>
        </w:tc>
      </w:tr>
      <w:tr w:rsidR="003767CB" w:rsidRPr="003767CB" w14:paraId="595D4380" w14:textId="77777777" w:rsidTr="0039688A">
        <w:tc>
          <w:tcPr>
            <w:tcW w:w="2235" w:type="dxa"/>
            <w:vMerge w:val="restart"/>
          </w:tcPr>
          <w:p w14:paraId="5D3F8470" w14:textId="77777777" w:rsidR="00495E6F" w:rsidRPr="003767CB" w:rsidRDefault="00495E6F" w:rsidP="00C877A6">
            <w:pPr>
              <w:spacing w:line="276" w:lineRule="auto"/>
              <w:rPr>
                <w:b/>
                <w:bCs/>
                <w:sz w:val="24"/>
                <w:szCs w:val="24"/>
              </w:rPr>
            </w:pPr>
            <w:r w:rsidRPr="003767CB">
              <w:rPr>
                <w:b/>
                <w:bCs/>
                <w:sz w:val="24"/>
                <w:szCs w:val="24"/>
              </w:rPr>
              <w:t>Раздел 5.2.</w:t>
            </w:r>
          </w:p>
          <w:p w14:paraId="68C8ACEE" w14:textId="77777777" w:rsidR="00495E6F" w:rsidRPr="003767CB" w:rsidRDefault="00495E6F" w:rsidP="00C877A6">
            <w:pPr>
              <w:spacing w:line="276" w:lineRule="auto"/>
              <w:rPr>
                <w:b/>
                <w:bCs/>
                <w:sz w:val="24"/>
                <w:szCs w:val="24"/>
              </w:rPr>
            </w:pPr>
            <w:r w:rsidRPr="003767CB">
              <w:rPr>
                <w:b/>
                <w:bCs/>
                <w:sz w:val="24"/>
                <w:szCs w:val="24"/>
              </w:rPr>
              <w:t xml:space="preserve">Фармакология </w:t>
            </w:r>
            <w:r w:rsidR="007858EF">
              <w:rPr>
                <w:b/>
                <w:bCs/>
                <w:sz w:val="24"/>
                <w:szCs w:val="24"/>
              </w:rPr>
              <w:br/>
            </w:r>
            <w:r w:rsidRPr="003767CB">
              <w:rPr>
                <w:b/>
                <w:bCs/>
                <w:sz w:val="24"/>
                <w:szCs w:val="24"/>
              </w:rPr>
              <w:t>и лекарственные наименования (торговое, международное, непатентованное)</w:t>
            </w:r>
          </w:p>
        </w:tc>
        <w:tc>
          <w:tcPr>
            <w:tcW w:w="9355" w:type="dxa"/>
          </w:tcPr>
          <w:p w14:paraId="759F040B" w14:textId="77777777" w:rsidR="00495E6F" w:rsidRPr="003767CB" w:rsidRDefault="00495E6F"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706B152D" w14:textId="77777777" w:rsidR="00495E6F" w:rsidRPr="003767CB" w:rsidRDefault="001207FB" w:rsidP="00C877A6">
            <w:pPr>
              <w:spacing w:line="276" w:lineRule="auto"/>
              <w:jc w:val="center"/>
              <w:rPr>
                <w:sz w:val="24"/>
                <w:szCs w:val="24"/>
              </w:rPr>
            </w:pPr>
            <w:r w:rsidRPr="003767CB">
              <w:rPr>
                <w:sz w:val="24"/>
                <w:szCs w:val="24"/>
              </w:rPr>
              <w:t>6</w:t>
            </w:r>
          </w:p>
        </w:tc>
        <w:tc>
          <w:tcPr>
            <w:tcW w:w="1951" w:type="dxa"/>
            <w:vMerge w:val="restart"/>
          </w:tcPr>
          <w:p w14:paraId="571850DD" w14:textId="77777777" w:rsidR="00614340" w:rsidRPr="003767CB" w:rsidRDefault="00614340" w:rsidP="00614340">
            <w:pPr>
              <w:shd w:val="clear" w:color="auto" w:fill="FFFFFF"/>
              <w:spacing w:line="276" w:lineRule="auto"/>
              <w:jc w:val="center"/>
              <w:rPr>
                <w:rFonts w:eastAsia="Times New Roman"/>
                <w:sz w:val="24"/>
                <w:szCs w:val="24"/>
              </w:rPr>
            </w:pPr>
            <w:r w:rsidRPr="003767CB">
              <w:rPr>
                <w:rFonts w:eastAsia="Times New Roman"/>
                <w:sz w:val="24"/>
                <w:szCs w:val="24"/>
              </w:rPr>
              <w:t>ПК 1.3–1</w:t>
            </w:r>
            <w:r w:rsidR="00C77FE3">
              <w:rPr>
                <w:rFonts w:eastAsia="Times New Roman"/>
                <w:sz w:val="24"/>
                <w:szCs w:val="24"/>
              </w:rPr>
              <w:t>.6,</w:t>
            </w:r>
          </w:p>
          <w:p w14:paraId="5AE30F51" w14:textId="77777777" w:rsidR="006F6D79" w:rsidRPr="003767CB" w:rsidRDefault="006F6D79"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03,</w:t>
            </w:r>
          </w:p>
          <w:p w14:paraId="53CF78E1" w14:textId="77777777" w:rsidR="00495E6F" w:rsidRPr="003767CB" w:rsidRDefault="006F6D79" w:rsidP="00BF1AD8">
            <w:pPr>
              <w:shd w:val="clear" w:color="auto" w:fill="FFFFFF"/>
              <w:spacing w:line="276" w:lineRule="auto"/>
              <w:jc w:val="center"/>
              <w:rPr>
                <w:rFonts w:eastAsia="Times New Roman"/>
                <w:sz w:val="24"/>
                <w:szCs w:val="24"/>
              </w:rPr>
            </w:pPr>
            <w:r w:rsidRPr="003767CB">
              <w:rPr>
                <w:rFonts w:eastAsia="Times New Roman"/>
                <w:sz w:val="24"/>
                <w:szCs w:val="24"/>
              </w:rPr>
              <w:t>ОК 09</w:t>
            </w:r>
            <w:r w:rsidR="00BF1AD8">
              <w:rPr>
                <w:rFonts w:eastAsia="Times New Roman"/>
                <w:sz w:val="24"/>
                <w:szCs w:val="24"/>
              </w:rPr>
              <w:t xml:space="preserve">, </w:t>
            </w:r>
            <w:r w:rsidRPr="003767CB">
              <w:rPr>
                <w:rFonts w:eastAsia="Times New Roman"/>
                <w:sz w:val="24"/>
                <w:szCs w:val="24"/>
              </w:rPr>
              <w:t>ОК 10</w:t>
            </w:r>
          </w:p>
        </w:tc>
      </w:tr>
      <w:tr w:rsidR="003767CB" w:rsidRPr="003767CB" w14:paraId="5F98F9F0" w14:textId="77777777" w:rsidTr="0039688A">
        <w:tc>
          <w:tcPr>
            <w:tcW w:w="2235" w:type="dxa"/>
            <w:vMerge/>
          </w:tcPr>
          <w:p w14:paraId="69F377B0" w14:textId="77777777" w:rsidR="00495E6F" w:rsidRPr="003767CB" w:rsidRDefault="00495E6F" w:rsidP="00C877A6">
            <w:pPr>
              <w:spacing w:line="276" w:lineRule="auto"/>
              <w:rPr>
                <w:b/>
                <w:bCs/>
                <w:sz w:val="24"/>
                <w:szCs w:val="24"/>
              </w:rPr>
            </w:pPr>
          </w:p>
        </w:tc>
        <w:tc>
          <w:tcPr>
            <w:tcW w:w="9355" w:type="dxa"/>
          </w:tcPr>
          <w:p w14:paraId="3C43943F" w14:textId="77777777" w:rsidR="00495E6F" w:rsidRPr="003767CB" w:rsidRDefault="0039688A" w:rsidP="00C877A6">
            <w:pPr>
              <w:shd w:val="clear" w:color="auto" w:fill="FFFFFF"/>
              <w:spacing w:line="276" w:lineRule="auto"/>
              <w:jc w:val="both"/>
              <w:rPr>
                <w:sz w:val="24"/>
                <w:szCs w:val="24"/>
                <w:lang w:eastAsia="en-US"/>
              </w:rPr>
            </w:pPr>
            <w:r w:rsidRPr="003767CB">
              <w:rPr>
                <w:sz w:val="24"/>
                <w:szCs w:val="24"/>
              </w:rPr>
              <w:t xml:space="preserve">1. </w:t>
            </w:r>
            <w:r w:rsidR="00495E6F" w:rsidRPr="003767CB">
              <w:rPr>
                <w:sz w:val="24"/>
                <w:szCs w:val="24"/>
              </w:rPr>
              <w:t xml:space="preserve">Лексический минимум, необходимый для чтения и перевода </w:t>
            </w:r>
            <w:r w:rsidR="00495E6F" w:rsidRPr="003767CB">
              <w:rPr>
                <w:sz w:val="24"/>
                <w:szCs w:val="24"/>
                <w:lang w:eastAsia="en-US"/>
              </w:rPr>
              <w:t>профессионально ориентированных текстов по теме: фармакология и лекарственные наименования.</w:t>
            </w:r>
          </w:p>
          <w:p w14:paraId="079B11A7" w14:textId="77777777" w:rsidR="00495E6F" w:rsidRPr="003767CB" w:rsidRDefault="0039688A" w:rsidP="00C877A6">
            <w:pPr>
              <w:shd w:val="clear" w:color="auto" w:fill="FFFFFF"/>
              <w:spacing w:line="276" w:lineRule="auto"/>
              <w:rPr>
                <w:sz w:val="24"/>
                <w:szCs w:val="24"/>
                <w:lang w:eastAsia="en-US"/>
              </w:rPr>
            </w:pPr>
            <w:r w:rsidRPr="003767CB">
              <w:rPr>
                <w:sz w:val="24"/>
                <w:szCs w:val="24"/>
                <w:lang w:eastAsia="en-US"/>
              </w:rPr>
              <w:t xml:space="preserve">2. </w:t>
            </w:r>
            <w:r w:rsidR="00495E6F" w:rsidRPr="003767CB">
              <w:rPr>
                <w:sz w:val="24"/>
                <w:szCs w:val="24"/>
                <w:lang w:eastAsia="en-US"/>
              </w:rPr>
              <w:t xml:space="preserve">Грамматический материал: условные предложения </w:t>
            </w:r>
            <w:r w:rsidR="00495E6F" w:rsidRPr="003767CB">
              <w:rPr>
                <w:sz w:val="24"/>
                <w:szCs w:val="24"/>
                <w:lang w:val="en-US" w:eastAsia="en-US"/>
              </w:rPr>
              <w:t>I</w:t>
            </w:r>
            <w:r w:rsidR="00495E6F" w:rsidRPr="003767CB">
              <w:rPr>
                <w:sz w:val="24"/>
                <w:szCs w:val="24"/>
                <w:lang w:eastAsia="en-US"/>
              </w:rPr>
              <w:t xml:space="preserve">, </w:t>
            </w:r>
            <w:r w:rsidR="00495E6F" w:rsidRPr="003767CB">
              <w:rPr>
                <w:sz w:val="24"/>
                <w:szCs w:val="24"/>
                <w:lang w:val="en-US" w:eastAsia="en-US"/>
              </w:rPr>
              <w:t>II</w:t>
            </w:r>
            <w:r w:rsidR="00495E6F" w:rsidRPr="003767CB">
              <w:rPr>
                <w:sz w:val="24"/>
                <w:szCs w:val="24"/>
                <w:lang w:eastAsia="en-US"/>
              </w:rPr>
              <w:t xml:space="preserve">, </w:t>
            </w:r>
            <w:r w:rsidR="00495E6F" w:rsidRPr="003767CB">
              <w:rPr>
                <w:sz w:val="24"/>
                <w:szCs w:val="24"/>
                <w:lang w:val="en-US" w:eastAsia="en-US"/>
              </w:rPr>
              <w:t>III</w:t>
            </w:r>
            <w:r w:rsidR="00495E6F" w:rsidRPr="003767CB">
              <w:rPr>
                <w:sz w:val="24"/>
                <w:szCs w:val="24"/>
                <w:lang w:eastAsia="en-US"/>
              </w:rPr>
              <w:t>типа.</w:t>
            </w:r>
          </w:p>
          <w:p w14:paraId="6300E232" w14:textId="77777777" w:rsidR="00495E6F" w:rsidRPr="003767CB" w:rsidRDefault="0039688A" w:rsidP="00C877A6">
            <w:pPr>
              <w:shd w:val="clear" w:color="auto" w:fill="FFFFFF"/>
              <w:spacing w:line="276" w:lineRule="auto"/>
              <w:jc w:val="both"/>
              <w:rPr>
                <w:b/>
                <w:bCs/>
                <w:sz w:val="24"/>
                <w:szCs w:val="24"/>
              </w:rPr>
            </w:pPr>
            <w:r w:rsidRPr="003767CB">
              <w:rPr>
                <w:sz w:val="24"/>
                <w:szCs w:val="24"/>
              </w:rPr>
              <w:t xml:space="preserve">3. </w:t>
            </w:r>
            <w:r w:rsidR="00495E6F" w:rsidRPr="003767CB">
              <w:rPr>
                <w:sz w:val="24"/>
                <w:szCs w:val="24"/>
              </w:rPr>
              <w:t>Изучение лексико-грамматического материала по теме; выполнение лексико-грамматических упражнений; чтение текста и выполнение заданий по тексту.</w:t>
            </w:r>
          </w:p>
        </w:tc>
        <w:tc>
          <w:tcPr>
            <w:tcW w:w="1134" w:type="dxa"/>
            <w:vMerge/>
          </w:tcPr>
          <w:p w14:paraId="33F290A6" w14:textId="77777777" w:rsidR="00495E6F" w:rsidRPr="003767CB" w:rsidRDefault="00495E6F" w:rsidP="00C877A6">
            <w:pPr>
              <w:spacing w:line="276" w:lineRule="auto"/>
              <w:jc w:val="center"/>
              <w:rPr>
                <w:sz w:val="24"/>
                <w:szCs w:val="24"/>
              </w:rPr>
            </w:pPr>
          </w:p>
        </w:tc>
        <w:tc>
          <w:tcPr>
            <w:tcW w:w="1951" w:type="dxa"/>
            <w:vMerge/>
          </w:tcPr>
          <w:p w14:paraId="7BA40D23" w14:textId="77777777" w:rsidR="00495E6F" w:rsidRPr="003767CB" w:rsidRDefault="00495E6F" w:rsidP="00C877A6">
            <w:pPr>
              <w:spacing w:line="276" w:lineRule="auto"/>
              <w:rPr>
                <w:b/>
                <w:bCs/>
                <w:sz w:val="24"/>
                <w:szCs w:val="24"/>
              </w:rPr>
            </w:pPr>
          </w:p>
        </w:tc>
      </w:tr>
      <w:tr w:rsidR="003767CB" w:rsidRPr="003767CB" w14:paraId="10CECAC7" w14:textId="77777777" w:rsidTr="0039688A">
        <w:tc>
          <w:tcPr>
            <w:tcW w:w="2235" w:type="dxa"/>
            <w:vMerge/>
          </w:tcPr>
          <w:p w14:paraId="0AB960B4" w14:textId="77777777" w:rsidR="00495E6F" w:rsidRPr="003767CB" w:rsidRDefault="00495E6F" w:rsidP="00C877A6">
            <w:pPr>
              <w:spacing w:line="276" w:lineRule="auto"/>
              <w:rPr>
                <w:b/>
                <w:bCs/>
                <w:sz w:val="24"/>
                <w:szCs w:val="24"/>
              </w:rPr>
            </w:pPr>
          </w:p>
        </w:tc>
        <w:tc>
          <w:tcPr>
            <w:tcW w:w="9355" w:type="dxa"/>
          </w:tcPr>
          <w:p w14:paraId="04BF9E2E" w14:textId="77777777" w:rsidR="00495E6F"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4623F472" w14:textId="77777777" w:rsidR="00495E6F" w:rsidRPr="003767CB" w:rsidRDefault="001207FB" w:rsidP="00C877A6">
            <w:pPr>
              <w:spacing w:line="276" w:lineRule="auto"/>
              <w:jc w:val="center"/>
              <w:rPr>
                <w:sz w:val="24"/>
                <w:szCs w:val="24"/>
              </w:rPr>
            </w:pPr>
            <w:r w:rsidRPr="003767CB">
              <w:rPr>
                <w:sz w:val="24"/>
                <w:szCs w:val="24"/>
              </w:rPr>
              <w:t>6</w:t>
            </w:r>
          </w:p>
        </w:tc>
        <w:tc>
          <w:tcPr>
            <w:tcW w:w="1951" w:type="dxa"/>
            <w:vMerge/>
          </w:tcPr>
          <w:p w14:paraId="6C6599EB" w14:textId="77777777" w:rsidR="00495E6F" w:rsidRPr="003767CB" w:rsidRDefault="00495E6F" w:rsidP="00C877A6">
            <w:pPr>
              <w:spacing w:line="276" w:lineRule="auto"/>
              <w:rPr>
                <w:b/>
                <w:bCs/>
                <w:sz w:val="24"/>
                <w:szCs w:val="24"/>
              </w:rPr>
            </w:pPr>
          </w:p>
        </w:tc>
      </w:tr>
      <w:tr w:rsidR="003767CB" w:rsidRPr="003767CB" w14:paraId="5BE2464E" w14:textId="77777777" w:rsidTr="00846078">
        <w:trPr>
          <w:trHeight w:val="764"/>
        </w:trPr>
        <w:tc>
          <w:tcPr>
            <w:tcW w:w="2235" w:type="dxa"/>
            <w:vMerge/>
          </w:tcPr>
          <w:p w14:paraId="6845F840" w14:textId="77777777" w:rsidR="00080EBA" w:rsidRPr="003767CB" w:rsidRDefault="00080EBA" w:rsidP="00C877A6">
            <w:pPr>
              <w:spacing w:line="276" w:lineRule="auto"/>
              <w:rPr>
                <w:b/>
                <w:bCs/>
                <w:sz w:val="24"/>
                <w:szCs w:val="24"/>
              </w:rPr>
            </w:pPr>
          </w:p>
        </w:tc>
        <w:tc>
          <w:tcPr>
            <w:tcW w:w="9355" w:type="dxa"/>
          </w:tcPr>
          <w:p w14:paraId="5F51A5C9" w14:textId="77777777" w:rsidR="00080EBA" w:rsidRPr="003767CB" w:rsidRDefault="00080EBA" w:rsidP="00C877A6">
            <w:pPr>
              <w:shd w:val="clear" w:color="auto" w:fill="FFFFFF"/>
              <w:spacing w:line="276" w:lineRule="auto"/>
              <w:rPr>
                <w:bCs/>
                <w:sz w:val="24"/>
                <w:szCs w:val="24"/>
              </w:rPr>
            </w:pPr>
            <w:r w:rsidRPr="003767CB">
              <w:rPr>
                <w:b/>
                <w:sz w:val="24"/>
                <w:szCs w:val="24"/>
              </w:rPr>
              <w:t xml:space="preserve">Практическое занятие </w:t>
            </w:r>
            <w:r w:rsidR="001207FB" w:rsidRPr="003767CB">
              <w:rPr>
                <w:b/>
                <w:sz w:val="24"/>
                <w:szCs w:val="24"/>
              </w:rPr>
              <w:t>№</w:t>
            </w:r>
            <w:r w:rsidR="00A64A0A">
              <w:rPr>
                <w:b/>
                <w:sz w:val="24"/>
                <w:szCs w:val="24"/>
              </w:rPr>
              <w:t>34</w:t>
            </w:r>
            <w:r w:rsidRPr="003767CB">
              <w:rPr>
                <w:b/>
                <w:sz w:val="24"/>
                <w:szCs w:val="24"/>
              </w:rPr>
              <w:t>.</w:t>
            </w:r>
            <w:r w:rsidRPr="003767CB">
              <w:rPr>
                <w:sz w:val="24"/>
                <w:szCs w:val="24"/>
              </w:rPr>
              <w:t xml:space="preserve"> </w:t>
            </w:r>
            <w:r w:rsidRPr="003767CB">
              <w:rPr>
                <w:bCs/>
                <w:sz w:val="24"/>
                <w:szCs w:val="24"/>
              </w:rPr>
              <w:t>Фармакология.</w:t>
            </w:r>
          </w:p>
          <w:p w14:paraId="5A51F77F" w14:textId="77777777" w:rsidR="00080EBA" w:rsidRPr="003767CB" w:rsidRDefault="00080EBA" w:rsidP="00C877A6">
            <w:pPr>
              <w:shd w:val="clear" w:color="auto" w:fill="FFFFFF"/>
              <w:spacing w:line="276" w:lineRule="auto"/>
              <w:jc w:val="both"/>
              <w:rPr>
                <w:sz w:val="24"/>
                <w:szCs w:val="24"/>
              </w:rPr>
            </w:pPr>
            <w:r w:rsidRPr="003767CB">
              <w:rPr>
                <w:b/>
                <w:sz w:val="24"/>
                <w:szCs w:val="24"/>
              </w:rPr>
              <w:t xml:space="preserve">Практическое занятие </w:t>
            </w:r>
            <w:r w:rsidR="001207FB" w:rsidRPr="003767CB">
              <w:rPr>
                <w:b/>
                <w:sz w:val="24"/>
                <w:szCs w:val="24"/>
              </w:rPr>
              <w:t>№</w:t>
            </w:r>
            <w:r w:rsidR="00A64A0A">
              <w:rPr>
                <w:b/>
                <w:sz w:val="24"/>
                <w:szCs w:val="24"/>
              </w:rPr>
              <w:t>35</w:t>
            </w:r>
            <w:r w:rsidRPr="003767CB">
              <w:rPr>
                <w:b/>
                <w:sz w:val="24"/>
                <w:szCs w:val="24"/>
              </w:rPr>
              <w:t>.</w:t>
            </w:r>
            <w:r w:rsidRPr="003767CB">
              <w:rPr>
                <w:sz w:val="24"/>
                <w:szCs w:val="24"/>
              </w:rPr>
              <w:t xml:space="preserve"> Лекарственные наименования.</w:t>
            </w:r>
          </w:p>
          <w:p w14:paraId="1590970F" w14:textId="77777777" w:rsidR="00080EBA" w:rsidRPr="003767CB" w:rsidRDefault="00080EBA" w:rsidP="00C877A6">
            <w:pPr>
              <w:shd w:val="clear" w:color="auto" w:fill="FFFFFF"/>
              <w:spacing w:line="276" w:lineRule="auto"/>
              <w:jc w:val="both"/>
              <w:rPr>
                <w:bCs/>
                <w:sz w:val="24"/>
                <w:szCs w:val="24"/>
              </w:rPr>
            </w:pPr>
            <w:r w:rsidRPr="003767CB">
              <w:rPr>
                <w:b/>
                <w:sz w:val="24"/>
                <w:szCs w:val="24"/>
              </w:rPr>
              <w:t xml:space="preserve">Практическое занятие </w:t>
            </w:r>
            <w:r w:rsidR="001207FB" w:rsidRPr="003767CB">
              <w:rPr>
                <w:b/>
                <w:sz w:val="24"/>
                <w:szCs w:val="24"/>
              </w:rPr>
              <w:t>№</w:t>
            </w:r>
            <w:r w:rsidR="00A64A0A">
              <w:rPr>
                <w:b/>
                <w:sz w:val="24"/>
                <w:szCs w:val="24"/>
              </w:rPr>
              <w:t>36</w:t>
            </w:r>
            <w:r w:rsidRPr="003767CB">
              <w:rPr>
                <w:b/>
                <w:sz w:val="24"/>
                <w:szCs w:val="24"/>
              </w:rPr>
              <w:t>.</w:t>
            </w:r>
            <w:r w:rsidRPr="003767CB">
              <w:rPr>
                <w:sz w:val="24"/>
                <w:szCs w:val="24"/>
              </w:rPr>
              <w:t xml:space="preserve"> Лекарственные формы.</w:t>
            </w:r>
          </w:p>
        </w:tc>
        <w:tc>
          <w:tcPr>
            <w:tcW w:w="1134" w:type="dxa"/>
          </w:tcPr>
          <w:p w14:paraId="66FFDEB5" w14:textId="77777777" w:rsidR="00080EBA" w:rsidRPr="003767CB" w:rsidRDefault="001207FB" w:rsidP="00C877A6">
            <w:pPr>
              <w:spacing w:line="276" w:lineRule="auto"/>
              <w:jc w:val="center"/>
              <w:rPr>
                <w:sz w:val="24"/>
                <w:szCs w:val="24"/>
              </w:rPr>
            </w:pPr>
            <w:r w:rsidRPr="003767CB">
              <w:rPr>
                <w:sz w:val="24"/>
                <w:szCs w:val="24"/>
              </w:rPr>
              <w:t>2</w:t>
            </w:r>
          </w:p>
          <w:p w14:paraId="010FB1CE" w14:textId="77777777" w:rsidR="00080EBA" w:rsidRPr="003767CB" w:rsidRDefault="001207FB" w:rsidP="00C877A6">
            <w:pPr>
              <w:spacing w:line="276" w:lineRule="auto"/>
              <w:jc w:val="center"/>
              <w:rPr>
                <w:sz w:val="24"/>
                <w:szCs w:val="24"/>
              </w:rPr>
            </w:pPr>
            <w:r w:rsidRPr="003767CB">
              <w:rPr>
                <w:sz w:val="24"/>
                <w:szCs w:val="24"/>
              </w:rPr>
              <w:t>2</w:t>
            </w:r>
          </w:p>
          <w:p w14:paraId="5224DC77" w14:textId="77777777" w:rsidR="00080EBA" w:rsidRPr="003767CB" w:rsidRDefault="001207FB" w:rsidP="00C877A6">
            <w:pPr>
              <w:spacing w:line="276" w:lineRule="auto"/>
              <w:jc w:val="center"/>
              <w:rPr>
                <w:sz w:val="24"/>
                <w:szCs w:val="24"/>
              </w:rPr>
            </w:pPr>
            <w:r w:rsidRPr="003767CB">
              <w:rPr>
                <w:sz w:val="24"/>
                <w:szCs w:val="24"/>
              </w:rPr>
              <w:t>2</w:t>
            </w:r>
          </w:p>
        </w:tc>
        <w:tc>
          <w:tcPr>
            <w:tcW w:w="1951" w:type="dxa"/>
            <w:vMerge/>
          </w:tcPr>
          <w:p w14:paraId="6B2A96A6" w14:textId="77777777" w:rsidR="00080EBA" w:rsidRPr="003767CB" w:rsidRDefault="00080EBA" w:rsidP="00C877A6">
            <w:pPr>
              <w:spacing w:line="276" w:lineRule="auto"/>
              <w:rPr>
                <w:b/>
                <w:bCs/>
                <w:sz w:val="24"/>
                <w:szCs w:val="24"/>
              </w:rPr>
            </w:pPr>
          </w:p>
        </w:tc>
      </w:tr>
      <w:tr w:rsidR="003767CB" w:rsidRPr="003767CB" w14:paraId="1321F390" w14:textId="77777777" w:rsidTr="00846078">
        <w:trPr>
          <w:trHeight w:val="352"/>
        </w:trPr>
        <w:tc>
          <w:tcPr>
            <w:tcW w:w="2235" w:type="dxa"/>
            <w:vMerge w:val="restart"/>
          </w:tcPr>
          <w:p w14:paraId="12AFFCAC" w14:textId="77777777" w:rsidR="006F6D79" w:rsidRPr="003767CB" w:rsidRDefault="006F6D79" w:rsidP="00C877A6">
            <w:pPr>
              <w:spacing w:line="276" w:lineRule="auto"/>
              <w:rPr>
                <w:b/>
                <w:bCs/>
                <w:sz w:val="24"/>
                <w:szCs w:val="24"/>
              </w:rPr>
            </w:pPr>
            <w:r w:rsidRPr="003767CB">
              <w:rPr>
                <w:b/>
                <w:bCs/>
                <w:sz w:val="24"/>
                <w:szCs w:val="24"/>
              </w:rPr>
              <w:t>Раздел 5.3.</w:t>
            </w:r>
          </w:p>
          <w:p w14:paraId="047D2044" w14:textId="77777777" w:rsidR="006F6D79" w:rsidRPr="003767CB" w:rsidRDefault="006F6D79" w:rsidP="00C877A6">
            <w:pPr>
              <w:spacing w:line="276" w:lineRule="auto"/>
              <w:rPr>
                <w:b/>
                <w:bCs/>
                <w:sz w:val="24"/>
                <w:szCs w:val="24"/>
              </w:rPr>
            </w:pPr>
            <w:r w:rsidRPr="003767CB">
              <w:rPr>
                <w:b/>
                <w:bCs/>
                <w:sz w:val="24"/>
                <w:szCs w:val="24"/>
              </w:rPr>
              <w:t>Применение лекарственных препаратов</w:t>
            </w:r>
          </w:p>
        </w:tc>
        <w:tc>
          <w:tcPr>
            <w:tcW w:w="9355" w:type="dxa"/>
          </w:tcPr>
          <w:p w14:paraId="4F4B72A5" w14:textId="77777777" w:rsidR="006F6D79" w:rsidRPr="003767CB" w:rsidRDefault="006F6D79"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1C7A08A6" w14:textId="77777777" w:rsidR="006F6D79" w:rsidRPr="003767CB" w:rsidRDefault="005C048A" w:rsidP="00C877A6">
            <w:pPr>
              <w:spacing w:line="276" w:lineRule="auto"/>
              <w:jc w:val="center"/>
              <w:rPr>
                <w:sz w:val="24"/>
                <w:szCs w:val="24"/>
              </w:rPr>
            </w:pPr>
            <w:r>
              <w:rPr>
                <w:sz w:val="24"/>
                <w:szCs w:val="24"/>
              </w:rPr>
              <w:t>2</w:t>
            </w:r>
          </w:p>
        </w:tc>
        <w:tc>
          <w:tcPr>
            <w:tcW w:w="1951" w:type="dxa"/>
            <w:vMerge w:val="restart"/>
          </w:tcPr>
          <w:p w14:paraId="10AA8094"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1.3–1.6,</w:t>
            </w:r>
          </w:p>
          <w:p w14:paraId="7813710C" w14:textId="77777777" w:rsidR="00BF1AD8" w:rsidRPr="003767CB" w:rsidRDefault="00BF1AD8"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Pr>
                <w:rFonts w:eastAsia="Times New Roman"/>
                <w:sz w:val="24"/>
                <w:szCs w:val="24"/>
              </w:rPr>
              <w:t>, ОК 03,</w:t>
            </w:r>
          </w:p>
          <w:p w14:paraId="1CE4DDE9" w14:textId="77777777" w:rsidR="006F6D79" w:rsidRPr="003767CB" w:rsidRDefault="00BF1AD8" w:rsidP="00BF1AD8">
            <w:pPr>
              <w:shd w:val="clear" w:color="auto" w:fill="FFFFFF"/>
              <w:spacing w:line="276" w:lineRule="auto"/>
              <w:jc w:val="center"/>
              <w:rPr>
                <w:rFonts w:eastAsia="Times New Roman"/>
                <w:sz w:val="24"/>
                <w:szCs w:val="24"/>
              </w:rPr>
            </w:pPr>
            <w:r w:rsidRPr="003767CB">
              <w:rPr>
                <w:rFonts w:eastAsia="Times New Roman"/>
                <w:sz w:val="24"/>
                <w:szCs w:val="24"/>
              </w:rPr>
              <w:t>ОК 09</w:t>
            </w:r>
            <w:r>
              <w:rPr>
                <w:rFonts w:eastAsia="Times New Roman"/>
                <w:sz w:val="24"/>
                <w:szCs w:val="24"/>
              </w:rPr>
              <w:t xml:space="preserve">, </w:t>
            </w:r>
            <w:r w:rsidRPr="003767CB">
              <w:rPr>
                <w:rFonts w:eastAsia="Times New Roman"/>
                <w:sz w:val="24"/>
                <w:szCs w:val="24"/>
              </w:rPr>
              <w:t>ОК 10</w:t>
            </w:r>
          </w:p>
        </w:tc>
      </w:tr>
      <w:tr w:rsidR="003767CB" w:rsidRPr="003767CB" w14:paraId="1B4D7598" w14:textId="77777777" w:rsidTr="0039688A">
        <w:tc>
          <w:tcPr>
            <w:tcW w:w="2235" w:type="dxa"/>
            <w:vMerge/>
          </w:tcPr>
          <w:p w14:paraId="18898C78" w14:textId="77777777" w:rsidR="006F6D79" w:rsidRPr="003767CB" w:rsidRDefault="006F6D79" w:rsidP="00C877A6">
            <w:pPr>
              <w:spacing w:line="276" w:lineRule="auto"/>
              <w:rPr>
                <w:b/>
                <w:bCs/>
                <w:sz w:val="24"/>
                <w:szCs w:val="24"/>
              </w:rPr>
            </w:pPr>
          </w:p>
        </w:tc>
        <w:tc>
          <w:tcPr>
            <w:tcW w:w="9355" w:type="dxa"/>
          </w:tcPr>
          <w:p w14:paraId="6FDE9110" w14:textId="77777777" w:rsidR="006F6D79" w:rsidRPr="003767CB" w:rsidRDefault="0039688A" w:rsidP="00C877A6">
            <w:pPr>
              <w:shd w:val="clear" w:color="auto" w:fill="FFFFFF"/>
              <w:spacing w:line="276" w:lineRule="auto"/>
              <w:jc w:val="both"/>
              <w:rPr>
                <w:sz w:val="24"/>
                <w:szCs w:val="24"/>
                <w:lang w:eastAsia="en-US"/>
              </w:rPr>
            </w:pPr>
            <w:r w:rsidRPr="003767CB">
              <w:rPr>
                <w:sz w:val="24"/>
                <w:szCs w:val="24"/>
              </w:rPr>
              <w:t xml:space="preserve">1. </w:t>
            </w:r>
            <w:r w:rsidR="006F6D79" w:rsidRPr="003767CB">
              <w:rPr>
                <w:sz w:val="24"/>
                <w:szCs w:val="24"/>
              </w:rPr>
              <w:t xml:space="preserve">Лексический минимум, необходимый для чтения и перевода </w:t>
            </w:r>
            <w:r w:rsidR="006F6D79" w:rsidRPr="003767CB">
              <w:rPr>
                <w:sz w:val="24"/>
                <w:szCs w:val="24"/>
                <w:lang w:eastAsia="en-US"/>
              </w:rPr>
              <w:t>профессионально ориентированных текстов по теме: применение лекарственных препаратов.</w:t>
            </w:r>
          </w:p>
          <w:p w14:paraId="486FF8DD" w14:textId="77777777" w:rsidR="006F6D79" w:rsidRPr="003767CB" w:rsidRDefault="0039688A" w:rsidP="00C877A6">
            <w:pPr>
              <w:shd w:val="clear" w:color="auto" w:fill="FFFFFF"/>
              <w:spacing w:line="276" w:lineRule="auto"/>
              <w:jc w:val="both"/>
              <w:rPr>
                <w:sz w:val="24"/>
                <w:szCs w:val="24"/>
                <w:lang w:eastAsia="en-US"/>
              </w:rPr>
            </w:pPr>
            <w:r w:rsidRPr="003767CB">
              <w:rPr>
                <w:sz w:val="24"/>
                <w:szCs w:val="24"/>
                <w:lang w:eastAsia="en-US"/>
              </w:rPr>
              <w:t xml:space="preserve">2. </w:t>
            </w:r>
            <w:r w:rsidR="006F6D79" w:rsidRPr="003767CB">
              <w:rPr>
                <w:sz w:val="24"/>
                <w:szCs w:val="24"/>
                <w:lang w:eastAsia="en-US"/>
              </w:rPr>
              <w:t xml:space="preserve">Грамматический материал: условные предложения </w:t>
            </w:r>
            <w:r w:rsidR="006F6D79" w:rsidRPr="003767CB">
              <w:rPr>
                <w:sz w:val="24"/>
                <w:szCs w:val="24"/>
                <w:lang w:val="en-US" w:eastAsia="en-US"/>
              </w:rPr>
              <w:t>I</w:t>
            </w:r>
            <w:r w:rsidR="006F6D79" w:rsidRPr="003767CB">
              <w:rPr>
                <w:sz w:val="24"/>
                <w:szCs w:val="24"/>
                <w:lang w:eastAsia="en-US"/>
              </w:rPr>
              <w:t xml:space="preserve">, </w:t>
            </w:r>
            <w:r w:rsidR="006F6D79" w:rsidRPr="003767CB">
              <w:rPr>
                <w:sz w:val="24"/>
                <w:szCs w:val="24"/>
                <w:lang w:val="en-US" w:eastAsia="en-US"/>
              </w:rPr>
              <w:t>II</w:t>
            </w:r>
            <w:r w:rsidR="006F6D79" w:rsidRPr="003767CB">
              <w:rPr>
                <w:sz w:val="24"/>
                <w:szCs w:val="24"/>
                <w:lang w:eastAsia="en-US"/>
              </w:rPr>
              <w:t xml:space="preserve">, </w:t>
            </w:r>
            <w:r w:rsidR="006F6D79" w:rsidRPr="003767CB">
              <w:rPr>
                <w:sz w:val="24"/>
                <w:szCs w:val="24"/>
                <w:lang w:val="en-US" w:eastAsia="en-US"/>
              </w:rPr>
              <w:t>III</w:t>
            </w:r>
            <w:r w:rsidR="006F6D79" w:rsidRPr="003767CB">
              <w:rPr>
                <w:sz w:val="24"/>
                <w:szCs w:val="24"/>
                <w:lang w:eastAsia="en-US"/>
              </w:rPr>
              <w:t>типа.</w:t>
            </w:r>
          </w:p>
          <w:p w14:paraId="0AAB1F6A" w14:textId="77777777" w:rsidR="006F6D79" w:rsidRPr="003767CB" w:rsidRDefault="0039688A" w:rsidP="00C877A6">
            <w:pPr>
              <w:shd w:val="clear" w:color="auto" w:fill="FFFFFF"/>
              <w:spacing w:line="276" w:lineRule="auto"/>
              <w:jc w:val="both"/>
              <w:rPr>
                <w:sz w:val="24"/>
                <w:szCs w:val="24"/>
                <w:lang w:eastAsia="en-US"/>
              </w:rPr>
            </w:pPr>
            <w:r w:rsidRPr="003767CB">
              <w:rPr>
                <w:sz w:val="24"/>
                <w:szCs w:val="24"/>
              </w:rPr>
              <w:t xml:space="preserve">3. </w:t>
            </w:r>
            <w:r w:rsidR="006F6D79" w:rsidRPr="003767CB">
              <w:rPr>
                <w:sz w:val="24"/>
                <w:szCs w:val="24"/>
              </w:rPr>
              <w:t>Выполнение лексико-грамматических упражнений; чтение текста и выполнение заданий по тексту.</w:t>
            </w:r>
          </w:p>
        </w:tc>
        <w:tc>
          <w:tcPr>
            <w:tcW w:w="1134" w:type="dxa"/>
            <w:vMerge/>
          </w:tcPr>
          <w:p w14:paraId="61E0D2EA" w14:textId="77777777" w:rsidR="006F6D79" w:rsidRPr="003767CB" w:rsidRDefault="006F6D79" w:rsidP="00C877A6">
            <w:pPr>
              <w:spacing w:line="276" w:lineRule="auto"/>
              <w:jc w:val="center"/>
              <w:rPr>
                <w:sz w:val="24"/>
                <w:szCs w:val="24"/>
              </w:rPr>
            </w:pPr>
          </w:p>
        </w:tc>
        <w:tc>
          <w:tcPr>
            <w:tcW w:w="1951" w:type="dxa"/>
            <w:vMerge/>
          </w:tcPr>
          <w:p w14:paraId="090837B3" w14:textId="77777777" w:rsidR="006F6D79" w:rsidRPr="003767CB" w:rsidRDefault="006F6D79" w:rsidP="00C877A6">
            <w:pPr>
              <w:spacing w:line="276" w:lineRule="auto"/>
              <w:rPr>
                <w:b/>
                <w:bCs/>
                <w:sz w:val="24"/>
                <w:szCs w:val="24"/>
              </w:rPr>
            </w:pPr>
          </w:p>
        </w:tc>
      </w:tr>
      <w:tr w:rsidR="003767CB" w:rsidRPr="003767CB" w14:paraId="5E62074E" w14:textId="77777777" w:rsidTr="0039688A">
        <w:tc>
          <w:tcPr>
            <w:tcW w:w="2235" w:type="dxa"/>
            <w:vMerge/>
          </w:tcPr>
          <w:p w14:paraId="05A4F81A" w14:textId="77777777" w:rsidR="006F6D79" w:rsidRPr="003767CB" w:rsidRDefault="006F6D79" w:rsidP="00C877A6">
            <w:pPr>
              <w:spacing w:line="276" w:lineRule="auto"/>
              <w:rPr>
                <w:b/>
                <w:bCs/>
                <w:sz w:val="24"/>
                <w:szCs w:val="24"/>
              </w:rPr>
            </w:pPr>
          </w:p>
        </w:tc>
        <w:tc>
          <w:tcPr>
            <w:tcW w:w="9355" w:type="dxa"/>
          </w:tcPr>
          <w:p w14:paraId="24CEB38C" w14:textId="77777777" w:rsidR="006F6D79"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28CABAE2" w14:textId="77777777" w:rsidR="006F6D79" w:rsidRPr="003767CB" w:rsidRDefault="005C048A" w:rsidP="00C877A6">
            <w:pPr>
              <w:spacing w:line="276" w:lineRule="auto"/>
              <w:jc w:val="center"/>
              <w:rPr>
                <w:sz w:val="24"/>
                <w:szCs w:val="24"/>
              </w:rPr>
            </w:pPr>
            <w:r>
              <w:rPr>
                <w:sz w:val="24"/>
                <w:szCs w:val="24"/>
              </w:rPr>
              <w:t>2</w:t>
            </w:r>
          </w:p>
        </w:tc>
        <w:tc>
          <w:tcPr>
            <w:tcW w:w="1951" w:type="dxa"/>
            <w:vMerge/>
          </w:tcPr>
          <w:p w14:paraId="04702C59" w14:textId="77777777" w:rsidR="006F6D79" w:rsidRPr="003767CB" w:rsidRDefault="006F6D79" w:rsidP="00C877A6">
            <w:pPr>
              <w:spacing w:line="276" w:lineRule="auto"/>
              <w:rPr>
                <w:b/>
                <w:bCs/>
                <w:sz w:val="24"/>
                <w:szCs w:val="24"/>
              </w:rPr>
            </w:pPr>
          </w:p>
        </w:tc>
      </w:tr>
      <w:tr w:rsidR="003767CB" w:rsidRPr="003767CB" w14:paraId="4D925A84" w14:textId="77777777" w:rsidTr="00846078">
        <w:trPr>
          <w:trHeight w:val="546"/>
        </w:trPr>
        <w:tc>
          <w:tcPr>
            <w:tcW w:w="2235" w:type="dxa"/>
            <w:vMerge/>
          </w:tcPr>
          <w:p w14:paraId="71BF2548" w14:textId="77777777" w:rsidR="00080EBA" w:rsidRPr="003767CB" w:rsidRDefault="00080EBA" w:rsidP="00C877A6">
            <w:pPr>
              <w:spacing w:line="276" w:lineRule="auto"/>
              <w:rPr>
                <w:b/>
                <w:bCs/>
                <w:sz w:val="24"/>
                <w:szCs w:val="24"/>
              </w:rPr>
            </w:pPr>
          </w:p>
        </w:tc>
        <w:tc>
          <w:tcPr>
            <w:tcW w:w="9355" w:type="dxa"/>
          </w:tcPr>
          <w:p w14:paraId="4D063537" w14:textId="77777777" w:rsidR="00080EBA" w:rsidRPr="003767CB" w:rsidRDefault="00A64A0A" w:rsidP="001B37F9">
            <w:pPr>
              <w:shd w:val="clear" w:color="auto" w:fill="FFFFFF"/>
              <w:spacing w:line="276" w:lineRule="auto"/>
              <w:jc w:val="both"/>
              <w:rPr>
                <w:bCs/>
                <w:sz w:val="24"/>
                <w:szCs w:val="24"/>
              </w:rPr>
            </w:pPr>
            <w:r>
              <w:rPr>
                <w:b/>
                <w:sz w:val="24"/>
                <w:szCs w:val="24"/>
              </w:rPr>
              <w:t>Практическое занятие №37</w:t>
            </w:r>
            <w:r w:rsidR="00C12118" w:rsidRPr="003767CB">
              <w:rPr>
                <w:b/>
                <w:sz w:val="24"/>
                <w:szCs w:val="24"/>
              </w:rPr>
              <w:t>.</w:t>
            </w:r>
            <w:r w:rsidR="00C12118" w:rsidRPr="003767CB">
              <w:rPr>
                <w:sz w:val="24"/>
                <w:szCs w:val="24"/>
              </w:rPr>
              <w:t xml:space="preserve"> </w:t>
            </w:r>
            <w:r w:rsidR="00C12118" w:rsidRPr="003767CB">
              <w:rPr>
                <w:bCs/>
                <w:sz w:val="24"/>
                <w:szCs w:val="24"/>
              </w:rPr>
              <w:t>Назначение и способ применения лекарственных препаратов.</w:t>
            </w:r>
            <w:r>
              <w:rPr>
                <w:bCs/>
                <w:sz w:val="24"/>
                <w:szCs w:val="24"/>
              </w:rPr>
              <w:t xml:space="preserve"> </w:t>
            </w:r>
            <w:r w:rsidR="00C12118" w:rsidRPr="003767CB">
              <w:rPr>
                <w:bCs/>
                <w:sz w:val="24"/>
                <w:szCs w:val="24"/>
              </w:rPr>
              <w:t>Фармакологические эффекты и побочные действия лекарственных препаратов.</w:t>
            </w:r>
          </w:p>
        </w:tc>
        <w:tc>
          <w:tcPr>
            <w:tcW w:w="1134" w:type="dxa"/>
          </w:tcPr>
          <w:p w14:paraId="023454C7" w14:textId="77777777" w:rsidR="00080EBA" w:rsidRPr="003767CB" w:rsidRDefault="00A64A0A" w:rsidP="00C877A6">
            <w:pPr>
              <w:spacing w:line="276" w:lineRule="auto"/>
              <w:jc w:val="center"/>
              <w:rPr>
                <w:sz w:val="24"/>
                <w:szCs w:val="24"/>
              </w:rPr>
            </w:pPr>
            <w:r>
              <w:rPr>
                <w:sz w:val="24"/>
                <w:szCs w:val="24"/>
              </w:rPr>
              <w:t>2</w:t>
            </w:r>
          </w:p>
          <w:p w14:paraId="2CA508F2" w14:textId="77777777" w:rsidR="00080EBA" w:rsidRPr="003767CB" w:rsidRDefault="00080EBA" w:rsidP="00C877A6">
            <w:pPr>
              <w:spacing w:line="276" w:lineRule="auto"/>
              <w:rPr>
                <w:sz w:val="24"/>
                <w:szCs w:val="24"/>
              </w:rPr>
            </w:pPr>
          </w:p>
          <w:p w14:paraId="5254FDAA" w14:textId="77777777" w:rsidR="00C12118" w:rsidRPr="003767CB" w:rsidRDefault="00C12118" w:rsidP="00C12118">
            <w:pPr>
              <w:spacing w:line="276" w:lineRule="auto"/>
              <w:jc w:val="center"/>
              <w:rPr>
                <w:sz w:val="24"/>
                <w:szCs w:val="24"/>
              </w:rPr>
            </w:pPr>
          </w:p>
        </w:tc>
        <w:tc>
          <w:tcPr>
            <w:tcW w:w="1951" w:type="dxa"/>
            <w:vMerge/>
          </w:tcPr>
          <w:p w14:paraId="219433C2" w14:textId="77777777" w:rsidR="00080EBA" w:rsidRPr="003767CB" w:rsidRDefault="00080EBA" w:rsidP="00C877A6">
            <w:pPr>
              <w:spacing w:line="276" w:lineRule="auto"/>
              <w:rPr>
                <w:b/>
                <w:bCs/>
                <w:sz w:val="24"/>
                <w:szCs w:val="24"/>
              </w:rPr>
            </w:pPr>
          </w:p>
        </w:tc>
      </w:tr>
      <w:tr w:rsidR="003767CB" w:rsidRPr="003767CB" w14:paraId="714EFA7E" w14:textId="77777777" w:rsidTr="0039688A">
        <w:tc>
          <w:tcPr>
            <w:tcW w:w="2235" w:type="dxa"/>
            <w:vMerge w:val="restart"/>
          </w:tcPr>
          <w:p w14:paraId="02A746E9" w14:textId="77777777" w:rsidR="006F6D79" w:rsidRPr="003767CB" w:rsidRDefault="006F6D79" w:rsidP="00C877A6">
            <w:pPr>
              <w:spacing w:line="276" w:lineRule="auto"/>
              <w:rPr>
                <w:b/>
                <w:bCs/>
                <w:sz w:val="24"/>
                <w:szCs w:val="24"/>
              </w:rPr>
            </w:pPr>
            <w:r w:rsidRPr="003767CB">
              <w:rPr>
                <w:b/>
                <w:bCs/>
                <w:sz w:val="24"/>
                <w:szCs w:val="24"/>
              </w:rPr>
              <w:t>Раздел 5.4.</w:t>
            </w:r>
          </w:p>
          <w:p w14:paraId="6657FAA9" w14:textId="77777777" w:rsidR="006F6D79" w:rsidRPr="003767CB" w:rsidRDefault="006F6D79" w:rsidP="00A8566E">
            <w:pPr>
              <w:spacing w:line="276" w:lineRule="auto"/>
              <w:rPr>
                <w:b/>
                <w:bCs/>
                <w:sz w:val="24"/>
                <w:szCs w:val="24"/>
              </w:rPr>
            </w:pPr>
            <w:proofErr w:type="spellStart"/>
            <w:proofErr w:type="gramStart"/>
            <w:r w:rsidRPr="003767CB">
              <w:rPr>
                <w:b/>
                <w:bCs/>
                <w:sz w:val="24"/>
                <w:szCs w:val="24"/>
              </w:rPr>
              <w:t>Фармакологиче</w:t>
            </w:r>
            <w:r w:rsidR="00A8566E">
              <w:rPr>
                <w:b/>
                <w:bCs/>
                <w:sz w:val="24"/>
                <w:szCs w:val="24"/>
              </w:rPr>
              <w:t>-ск</w:t>
            </w:r>
            <w:r w:rsidRPr="003767CB">
              <w:rPr>
                <w:b/>
                <w:bCs/>
                <w:sz w:val="24"/>
                <w:szCs w:val="24"/>
              </w:rPr>
              <w:t>ие</w:t>
            </w:r>
            <w:proofErr w:type="spellEnd"/>
            <w:proofErr w:type="gramEnd"/>
            <w:r w:rsidRPr="003767CB">
              <w:rPr>
                <w:b/>
                <w:bCs/>
                <w:sz w:val="24"/>
                <w:szCs w:val="24"/>
              </w:rPr>
              <w:t xml:space="preserve"> группы</w:t>
            </w:r>
          </w:p>
        </w:tc>
        <w:tc>
          <w:tcPr>
            <w:tcW w:w="9355" w:type="dxa"/>
          </w:tcPr>
          <w:p w14:paraId="58381111" w14:textId="77777777" w:rsidR="006F6D79" w:rsidRPr="003767CB" w:rsidRDefault="006F6D79"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79F3AAB0" w14:textId="77777777" w:rsidR="006F6D79" w:rsidRPr="003767CB" w:rsidRDefault="00C12118" w:rsidP="00C877A6">
            <w:pPr>
              <w:spacing w:line="276" w:lineRule="auto"/>
              <w:jc w:val="center"/>
              <w:rPr>
                <w:sz w:val="24"/>
                <w:szCs w:val="24"/>
              </w:rPr>
            </w:pPr>
            <w:r w:rsidRPr="003767CB">
              <w:rPr>
                <w:sz w:val="24"/>
                <w:szCs w:val="24"/>
              </w:rPr>
              <w:t>1</w:t>
            </w:r>
            <w:r w:rsidR="009C633A">
              <w:rPr>
                <w:sz w:val="24"/>
                <w:szCs w:val="24"/>
              </w:rPr>
              <w:t>2</w:t>
            </w:r>
          </w:p>
        </w:tc>
        <w:tc>
          <w:tcPr>
            <w:tcW w:w="1951" w:type="dxa"/>
            <w:vMerge w:val="restart"/>
          </w:tcPr>
          <w:p w14:paraId="13E82943"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1.3–1.6,</w:t>
            </w:r>
          </w:p>
          <w:p w14:paraId="4C83A49D" w14:textId="77777777" w:rsidR="006F6D79" w:rsidRPr="00BF1AD8" w:rsidRDefault="009607B1"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xml:space="preserve">, </w:t>
            </w:r>
            <w:r w:rsidRPr="003767CB">
              <w:rPr>
                <w:rFonts w:eastAsia="Times New Roman"/>
                <w:sz w:val="24"/>
                <w:szCs w:val="24"/>
              </w:rPr>
              <w:t>ОК 10</w:t>
            </w:r>
          </w:p>
        </w:tc>
      </w:tr>
      <w:tr w:rsidR="003767CB" w:rsidRPr="003767CB" w14:paraId="22E6777E" w14:textId="77777777" w:rsidTr="0039688A">
        <w:tc>
          <w:tcPr>
            <w:tcW w:w="2235" w:type="dxa"/>
            <w:vMerge/>
          </w:tcPr>
          <w:p w14:paraId="7DEC9D58" w14:textId="77777777" w:rsidR="006F6D79" w:rsidRPr="003767CB" w:rsidRDefault="006F6D79" w:rsidP="00C877A6">
            <w:pPr>
              <w:spacing w:line="276" w:lineRule="auto"/>
              <w:rPr>
                <w:b/>
                <w:bCs/>
                <w:sz w:val="24"/>
                <w:szCs w:val="24"/>
              </w:rPr>
            </w:pPr>
          </w:p>
        </w:tc>
        <w:tc>
          <w:tcPr>
            <w:tcW w:w="9355" w:type="dxa"/>
          </w:tcPr>
          <w:p w14:paraId="795D369F" w14:textId="77777777" w:rsidR="009607B1" w:rsidRPr="003767CB" w:rsidRDefault="0039688A" w:rsidP="00C877A6">
            <w:pPr>
              <w:shd w:val="clear" w:color="auto" w:fill="FFFFFF"/>
              <w:spacing w:line="276" w:lineRule="auto"/>
              <w:jc w:val="both"/>
              <w:rPr>
                <w:sz w:val="24"/>
                <w:szCs w:val="24"/>
                <w:lang w:eastAsia="en-US"/>
              </w:rPr>
            </w:pPr>
            <w:r w:rsidRPr="003767CB">
              <w:rPr>
                <w:sz w:val="24"/>
                <w:szCs w:val="24"/>
              </w:rPr>
              <w:t xml:space="preserve">1. </w:t>
            </w:r>
            <w:r w:rsidR="009607B1" w:rsidRPr="003767CB">
              <w:rPr>
                <w:sz w:val="24"/>
                <w:szCs w:val="24"/>
              </w:rPr>
              <w:t xml:space="preserve">Лексический минимум, необходимый для чтения и перевода </w:t>
            </w:r>
            <w:r w:rsidR="009607B1" w:rsidRPr="003767CB">
              <w:rPr>
                <w:sz w:val="24"/>
                <w:szCs w:val="24"/>
                <w:lang w:eastAsia="en-US"/>
              </w:rPr>
              <w:t>профессионально ориентированных текстов: фармакологические группы.</w:t>
            </w:r>
          </w:p>
          <w:p w14:paraId="08056322" w14:textId="77777777" w:rsidR="009607B1" w:rsidRPr="003767CB" w:rsidRDefault="0039688A" w:rsidP="00C877A6">
            <w:pPr>
              <w:shd w:val="clear" w:color="auto" w:fill="FFFFFF"/>
              <w:spacing w:line="276" w:lineRule="auto"/>
              <w:jc w:val="both"/>
              <w:rPr>
                <w:sz w:val="24"/>
                <w:szCs w:val="24"/>
                <w:lang w:eastAsia="en-US"/>
              </w:rPr>
            </w:pPr>
            <w:r w:rsidRPr="003767CB">
              <w:rPr>
                <w:sz w:val="24"/>
                <w:szCs w:val="24"/>
                <w:lang w:eastAsia="en-US"/>
              </w:rPr>
              <w:t xml:space="preserve">2. </w:t>
            </w:r>
            <w:r w:rsidR="009607B1" w:rsidRPr="003767CB">
              <w:rPr>
                <w:sz w:val="24"/>
                <w:szCs w:val="24"/>
                <w:lang w:eastAsia="en-US"/>
              </w:rPr>
              <w:t xml:space="preserve">Грамматический материал: условные предложения </w:t>
            </w:r>
            <w:r w:rsidR="009607B1" w:rsidRPr="003767CB">
              <w:rPr>
                <w:sz w:val="24"/>
                <w:szCs w:val="24"/>
                <w:lang w:val="en-US" w:eastAsia="en-US"/>
              </w:rPr>
              <w:t>I</w:t>
            </w:r>
            <w:r w:rsidR="009607B1" w:rsidRPr="003767CB">
              <w:rPr>
                <w:sz w:val="24"/>
                <w:szCs w:val="24"/>
                <w:lang w:eastAsia="en-US"/>
              </w:rPr>
              <w:t xml:space="preserve">, </w:t>
            </w:r>
            <w:r w:rsidR="009607B1" w:rsidRPr="003767CB">
              <w:rPr>
                <w:sz w:val="24"/>
                <w:szCs w:val="24"/>
                <w:lang w:val="en-US" w:eastAsia="en-US"/>
              </w:rPr>
              <w:t>II</w:t>
            </w:r>
            <w:r w:rsidR="009607B1" w:rsidRPr="003767CB">
              <w:rPr>
                <w:sz w:val="24"/>
                <w:szCs w:val="24"/>
                <w:lang w:eastAsia="en-US"/>
              </w:rPr>
              <w:t xml:space="preserve">, </w:t>
            </w:r>
            <w:r w:rsidR="009607B1" w:rsidRPr="003767CB">
              <w:rPr>
                <w:sz w:val="24"/>
                <w:szCs w:val="24"/>
                <w:lang w:val="en-US" w:eastAsia="en-US"/>
              </w:rPr>
              <w:t>III</w:t>
            </w:r>
            <w:r w:rsidR="009607B1" w:rsidRPr="003767CB">
              <w:rPr>
                <w:sz w:val="24"/>
                <w:szCs w:val="24"/>
                <w:lang w:eastAsia="en-US"/>
              </w:rPr>
              <w:t>типа.</w:t>
            </w:r>
          </w:p>
          <w:p w14:paraId="51B8BC15" w14:textId="77777777" w:rsidR="006F6D79" w:rsidRPr="003767CB" w:rsidRDefault="0039688A" w:rsidP="00C877A6">
            <w:pPr>
              <w:shd w:val="clear" w:color="auto" w:fill="FFFFFF"/>
              <w:spacing w:line="276" w:lineRule="auto"/>
              <w:jc w:val="both"/>
              <w:rPr>
                <w:sz w:val="24"/>
                <w:szCs w:val="24"/>
              </w:rPr>
            </w:pPr>
            <w:r w:rsidRPr="003767CB">
              <w:rPr>
                <w:sz w:val="24"/>
                <w:szCs w:val="24"/>
              </w:rPr>
              <w:t xml:space="preserve">3. </w:t>
            </w:r>
            <w:r w:rsidR="009607B1" w:rsidRPr="003767CB">
              <w:rPr>
                <w:sz w:val="24"/>
                <w:szCs w:val="24"/>
              </w:rPr>
              <w:t>Изучение лексико-грамматического материала по теме; выполнение лексико-грамматических упражнений; чтение текста и выполнение заданий по тексту.</w:t>
            </w:r>
          </w:p>
        </w:tc>
        <w:tc>
          <w:tcPr>
            <w:tcW w:w="1134" w:type="dxa"/>
            <w:vMerge/>
          </w:tcPr>
          <w:p w14:paraId="37145C54" w14:textId="77777777" w:rsidR="006F6D79" w:rsidRPr="003767CB" w:rsidRDefault="006F6D79" w:rsidP="00C877A6">
            <w:pPr>
              <w:spacing w:line="276" w:lineRule="auto"/>
              <w:jc w:val="center"/>
              <w:rPr>
                <w:sz w:val="24"/>
                <w:szCs w:val="24"/>
              </w:rPr>
            </w:pPr>
          </w:p>
        </w:tc>
        <w:tc>
          <w:tcPr>
            <w:tcW w:w="1951" w:type="dxa"/>
            <w:vMerge/>
          </w:tcPr>
          <w:p w14:paraId="2326CF2B" w14:textId="77777777" w:rsidR="006F6D79" w:rsidRPr="003767CB" w:rsidRDefault="006F6D79" w:rsidP="00C877A6">
            <w:pPr>
              <w:spacing w:line="276" w:lineRule="auto"/>
              <w:rPr>
                <w:b/>
                <w:bCs/>
                <w:sz w:val="24"/>
                <w:szCs w:val="24"/>
              </w:rPr>
            </w:pPr>
          </w:p>
        </w:tc>
      </w:tr>
      <w:tr w:rsidR="003767CB" w:rsidRPr="003767CB" w14:paraId="0EAB6D74" w14:textId="77777777" w:rsidTr="0039688A">
        <w:tc>
          <w:tcPr>
            <w:tcW w:w="2235" w:type="dxa"/>
            <w:vMerge/>
          </w:tcPr>
          <w:p w14:paraId="7E82F290" w14:textId="77777777" w:rsidR="009607B1" w:rsidRPr="003767CB" w:rsidRDefault="009607B1" w:rsidP="00C877A6">
            <w:pPr>
              <w:spacing w:line="276" w:lineRule="auto"/>
              <w:rPr>
                <w:b/>
                <w:bCs/>
                <w:sz w:val="24"/>
                <w:szCs w:val="24"/>
              </w:rPr>
            </w:pPr>
          </w:p>
        </w:tc>
        <w:tc>
          <w:tcPr>
            <w:tcW w:w="9355" w:type="dxa"/>
          </w:tcPr>
          <w:p w14:paraId="00A07DB2" w14:textId="77777777" w:rsidR="009607B1"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2802C10D" w14:textId="77777777" w:rsidR="009607B1" w:rsidRPr="003767CB" w:rsidRDefault="00C12118" w:rsidP="00C877A6">
            <w:pPr>
              <w:spacing w:line="276" w:lineRule="auto"/>
              <w:jc w:val="center"/>
              <w:rPr>
                <w:sz w:val="24"/>
                <w:szCs w:val="24"/>
              </w:rPr>
            </w:pPr>
            <w:r w:rsidRPr="003767CB">
              <w:rPr>
                <w:sz w:val="24"/>
                <w:szCs w:val="24"/>
              </w:rPr>
              <w:t>1</w:t>
            </w:r>
            <w:r w:rsidR="009C633A">
              <w:rPr>
                <w:sz w:val="24"/>
                <w:szCs w:val="24"/>
              </w:rPr>
              <w:t>2</w:t>
            </w:r>
          </w:p>
        </w:tc>
        <w:tc>
          <w:tcPr>
            <w:tcW w:w="1951" w:type="dxa"/>
            <w:vMerge/>
          </w:tcPr>
          <w:p w14:paraId="0CB4C9B9" w14:textId="77777777" w:rsidR="009607B1" w:rsidRPr="003767CB" w:rsidRDefault="009607B1" w:rsidP="00C877A6">
            <w:pPr>
              <w:spacing w:line="276" w:lineRule="auto"/>
              <w:rPr>
                <w:b/>
                <w:bCs/>
                <w:sz w:val="24"/>
                <w:szCs w:val="24"/>
              </w:rPr>
            </w:pPr>
          </w:p>
        </w:tc>
      </w:tr>
      <w:tr w:rsidR="003767CB" w:rsidRPr="003767CB" w14:paraId="6DA19F2A" w14:textId="77777777" w:rsidTr="00846078">
        <w:trPr>
          <w:trHeight w:val="1006"/>
        </w:trPr>
        <w:tc>
          <w:tcPr>
            <w:tcW w:w="2235" w:type="dxa"/>
            <w:vMerge/>
          </w:tcPr>
          <w:p w14:paraId="6192AF8D" w14:textId="77777777" w:rsidR="00080EBA" w:rsidRPr="003767CB" w:rsidRDefault="00080EBA" w:rsidP="00C877A6">
            <w:pPr>
              <w:spacing w:line="276" w:lineRule="auto"/>
              <w:rPr>
                <w:b/>
                <w:bCs/>
                <w:sz w:val="24"/>
                <w:szCs w:val="24"/>
              </w:rPr>
            </w:pPr>
          </w:p>
        </w:tc>
        <w:tc>
          <w:tcPr>
            <w:tcW w:w="9355" w:type="dxa"/>
          </w:tcPr>
          <w:p w14:paraId="5365A374" w14:textId="77777777" w:rsidR="00C12118" w:rsidRPr="003767CB" w:rsidRDefault="00A64A0A" w:rsidP="00C877A6">
            <w:pPr>
              <w:shd w:val="clear" w:color="auto" w:fill="FFFFFF"/>
              <w:spacing w:line="276" w:lineRule="auto"/>
              <w:jc w:val="both"/>
              <w:rPr>
                <w:bCs/>
                <w:sz w:val="24"/>
                <w:szCs w:val="24"/>
              </w:rPr>
            </w:pPr>
            <w:r>
              <w:rPr>
                <w:b/>
                <w:sz w:val="24"/>
                <w:szCs w:val="24"/>
              </w:rPr>
              <w:t>Практическое занятие №38</w:t>
            </w:r>
            <w:r w:rsidR="00C12118" w:rsidRPr="003767CB">
              <w:rPr>
                <w:b/>
                <w:sz w:val="24"/>
                <w:szCs w:val="24"/>
              </w:rPr>
              <w:t>.</w:t>
            </w:r>
            <w:r w:rsidR="00C12118" w:rsidRPr="003767CB">
              <w:rPr>
                <w:sz w:val="24"/>
                <w:szCs w:val="24"/>
              </w:rPr>
              <w:t xml:space="preserve"> </w:t>
            </w:r>
            <w:r w:rsidR="00C12118" w:rsidRPr="003767CB">
              <w:rPr>
                <w:bCs/>
                <w:sz w:val="24"/>
                <w:szCs w:val="24"/>
              </w:rPr>
              <w:t>Антибактериальные препараты.</w:t>
            </w:r>
          </w:p>
          <w:p w14:paraId="7D3C7899" w14:textId="77777777" w:rsidR="00080EBA" w:rsidRPr="003767CB" w:rsidRDefault="00080EBA" w:rsidP="00C877A6">
            <w:pPr>
              <w:shd w:val="clear" w:color="auto" w:fill="FFFFFF"/>
              <w:spacing w:line="276" w:lineRule="auto"/>
              <w:jc w:val="both"/>
              <w:rPr>
                <w:bCs/>
                <w:sz w:val="24"/>
                <w:szCs w:val="24"/>
              </w:rPr>
            </w:pPr>
            <w:r w:rsidRPr="003767CB">
              <w:rPr>
                <w:b/>
                <w:sz w:val="24"/>
                <w:szCs w:val="24"/>
              </w:rPr>
              <w:t xml:space="preserve">Практическое занятие </w:t>
            </w:r>
            <w:r w:rsidR="00E11CF5" w:rsidRPr="003767CB">
              <w:rPr>
                <w:b/>
                <w:sz w:val="24"/>
                <w:szCs w:val="24"/>
              </w:rPr>
              <w:t>№</w:t>
            </w:r>
            <w:r w:rsidR="00A64A0A">
              <w:rPr>
                <w:b/>
                <w:sz w:val="24"/>
                <w:szCs w:val="24"/>
              </w:rPr>
              <w:t>39</w:t>
            </w:r>
            <w:r w:rsidRPr="003767CB">
              <w:rPr>
                <w:b/>
                <w:sz w:val="24"/>
                <w:szCs w:val="24"/>
              </w:rPr>
              <w:t>.</w:t>
            </w:r>
            <w:r w:rsidRPr="003767CB">
              <w:rPr>
                <w:sz w:val="24"/>
                <w:szCs w:val="24"/>
              </w:rPr>
              <w:t xml:space="preserve"> </w:t>
            </w:r>
            <w:r w:rsidRPr="003767CB">
              <w:rPr>
                <w:bCs/>
                <w:sz w:val="24"/>
                <w:szCs w:val="24"/>
              </w:rPr>
              <w:t>Препараты, влияющие на действия ЖКТ.</w:t>
            </w:r>
          </w:p>
          <w:p w14:paraId="13EB6F29" w14:textId="77777777" w:rsidR="00080EBA" w:rsidRPr="003767CB" w:rsidRDefault="00080EBA" w:rsidP="00C877A6">
            <w:pPr>
              <w:shd w:val="clear" w:color="auto" w:fill="FFFFFF"/>
              <w:spacing w:line="276" w:lineRule="auto"/>
              <w:jc w:val="both"/>
              <w:rPr>
                <w:sz w:val="24"/>
                <w:szCs w:val="24"/>
              </w:rPr>
            </w:pPr>
            <w:r w:rsidRPr="003767CB">
              <w:rPr>
                <w:b/>
                <w:sz w:val="24"/>
                <w:szCs w:val="24"/>
              </w:rPr>
              <w:t xml:space="preserve">Практическое занятие </w:t>
            </w:r>
            <w:r w:rsidR="00E11CF5" w:rsidRPr="003767CB">
              <w:rPr>
                <w:b/>
                <w:sz w:val="24"/>
                <w:szCs w:val="24"/>
              </w:rPr>
              <w:t>№</w:t>
            </w:r>
            <w:r w:rsidR="00A64A0A">
              <w:rPr>
                <w:b/>
                <w:sz w:val="24"/>
                <w:szCs w:val="24"/>
              </w:rPr>
              <w:t>40</w:t>
            </w:r>
            <w:r w:rsidRPr="003767CB">
              <w:rPr>
                <w:b/>
                <w:sz w:val="24"/>
                <w:szCs w:val="24"/>
              </w:rPr>
              <w:t>.</w:t>
            </w:r>
            <w:r w:rsidR="001B37F9" w:rsidRPr="003767CB">
              <w:rPr>
                <w:sz w:val="24"/>
                <w:szCs w:val="24"/>
              </w:rPr>
              <w:t xml:space="preserve"> </w:t>
            </w:r>
            <w:r w:rsidRPr="003767CB">
              <w:rPr>
                <w:sz w:val="24"/>
                <w:szCs w:val="24"/>
              </w:rPr>
              <w:t>Анальгетики.</w:t>
            </w:r>
          </w:p>
          <w:p w14:paraId="4A1428D3" w14:textId="77777777" w:rsidR="00C12118" w:rsidRPr="003767CB" w:rsidRDefault="00A64A0A" w:rsidP="00C877A6">
            <w:pPr>
              <w:shd w:val="clear" w:color="auto" w:fill="FFFFFF"/>
              <w:spacing w:line="276" w:lineRule="auto"/>
              <w:jc w:val="both"/>
              <w:rPr>
                <w:bCs/>
                <w:sz w:val="24"/>
                <w:szCs w:val="24"/>
              </w:rPr>
            </w:pPr>
            <w:r>
              <w:rPr>
                <w:b/>
                <w:sz w:val="24"/>
                <w:szCs w:val="24"/>
              </w:rPr>
              <w:t>Практическое занятие №41</w:t>
            </w:r>
            <w:r w:rsidR="00C12118" w:rsidRPr="003767CB">
              <w:rPr>
                <w:b/>
                <w:sz w:val="24"/>
                <w:szCs w:val="24"/>
              </w:rPr>
              <w:t>.</w:t>
            </w:r>
            <w:r w:rsidR="00C12118" w:rsidRPr="003767CB">
              <w:rPr>
                <w:bCs/>
                <w:sz w:val="24"/>
                <w:szCs w:val="24"/>
              </w:rPr>
              <w:t xml:space="preserve"> Бета-блокаторы.</w:t>
            </w:r>
          </w:p>
          <w:p w14:paraId="026EF196" w14:textId="77777777" w:rsidR="00C12118" w:rsidRPr="003767CB" w:rsidRDefault="00A64A0A" w:rsidP="00C877A6">
            <w:pPr>
              <w:shd w:val="clear" w:color="auto" w:fill="FFFFFF"/>
              <w:spacing w:line="276" w:lineRule="auto"/>
              <w:jc w:val="both"/>
              <w:rPr>
                <w:sz w:val="24"/>
                <w:szCs w:val="24"/>
              </w:rPr>
            </w:pPr>
            <w:r>
              <w:rPr>
                <w:b/>
                <w:sz w:val="24"/>
                <w:szCs w:val="24"/>
              </w:rPr>
              <w:t>Практическое занятие №42</w:t>
            </w:r>
            <w:r w:rsidR="00C12118" w:rsidRPr="003767CB">
              <w:rPr>
                <w:b/>
                <w:sz w:val="24"/>
                <w:szCs w:val="24"/>
              </w:rPr>
              <w:t>.</w:t>
            </w:r>
            <w:r w:rsidR="00C12118" w:rsidRPr="003767CB">
              <w:rPr>
                <w:sz w:val="24"/>
                <w:szCs w:val="24"/>
              </w:rPr>
              <w:t xml:space="preserve"> Препараты, влияющие на сердечно</w:t>
            </w:r>
            <w:r w:rsidR="001B37F9" w:rsidRPr="003767CB">
              <w:rPr>
                <w:sz w:val="24"/>
                <w:szCs w:val="24"/>
              </w:rPr>
              <w:t>-</w:t>
            </w:r>
            <w:r w:rsidR="00C12118" w:rsidRPr="003767CB">
              <w:rPr>
                <w:sz w:val="24"/>
                <w:szCs w:val="24"/>
              </w:rPr>
              <w:t>сосудистую систему.</w:t>
            </w:r>
          </w:p>
          <w:p w14:paraId="7536AD2E" w14:textId="77777777" w:rsidR="00C12118" w:rsidRPr="003767CB" w:rsidRDefault="00A64A0A" w:rsidP="00C877A6">
            <w:pPr>
              <w:shd w:val="clear" w:color="auto" w:fill="FFFFFF"/>
              <w:spacing w:line="276" w:lineRule="auto"/>
              <w:jc w:val="both"/>
              <w:rPr>
                <w:sz w:val="24"/>
                <w:szCs w:val="24"/>
              </w:rPr>
            </w:pPr>
            <w:r>
              <w:rPr>
                <w:b/>
                <w:sz w:val="24"/>
                <w:szCs w:val="24"/>
              </w:rPr>
              <w:t>Практическое занятие №43</w:t>
            </w:r>
            <w:r w:rsidR="00C12118" w:rsidRPr="003767CB">
              <w:rPr>
                <w:b/>
                <w:sz w:val="24"/>
                <w:szCs w:val="24"/>
              </w:rPr>
              <w:t xml:space="preserve">. </w:t>
            </w:r>
            <w:r w:rsidR="00C12118" w:rsidRPr="003767CB">
              <w:rPr>
                <w:bCs/>
                <w:sz w:val="24"/>
                <w:szCs w:val="24"/>
              </w:rPr>
              <w:t>Обобщающее занятие по теме: «Фармакология».</w:t>
            </w:r>
          </w:p>
        </w:tc>
        <w:tc>
          <w:tcPr>
            <w:tcW w:w="1134" w:type="dxa"/>
          </w:tcPr>
          <w:p w14:paraId="4D9EA590" w14:textId="77777777" w:rsidR="00080EBA" w:rsidRPr="003767CB" w:rsidRDefault="00080EBA" w:rsidP="00C877A6">
            <w:pPr>
              <w:spacing w:line="276" w:lineRule="auto"/>
              <w:jc w:val="center"/>
              <w:rPr>
                <w:sz w:val="24"/>
                <w:szCs w:val="24"/>
              </w:rPr>
            </w:pPr>
            <w:r w:rsidRPr="003767CB">
              <w:rPr>
                <w:sz w:val="24"/>
                <w:szCs w:val="24"/>
              </w:rPr>
              <w:t>2</w:t>
            </w:r>
          </w:p>
          <w:p w14:paraId="5A426CCA" w14:textId="77777777" w:rsidR="00080EBA" w:rsidRPr="003767CB" w:rsidRDefault="00080EBA" w:rsidP="00C877A6">
            <w:pPr>
              <w:spacing w:line="276" w:lineRule="auto"/>
              <w:jc w:val="center"/>
              <w:rPr>
                <w:sz w:val="24"/>
                <w:szCs w:val="24"/>
              </w:rPr>
            </w:pPr>
            <w:r w:rsidRPr="003767CB">
              <w:rPr>
                <w:sz w:val="24"/>
                <w:szCs w:val="24"/>
              </w:rPr>
              <w:t>2</w:t>
            </w:r>
          </w:p>
          <w:p w14:paraId="4154554E" w14:textId="77777777" w:rsidR="00080EBA" w:rsidRPr="003767CB" w:rsidRDefault="00080EBA" w:rsidP="00C877A6">
            <w:pPr>
              <w:spacing w:line="276" w:lineRule="auto"/>
              <w:jc w:val="center"/>
              <w:rPr>
                <w:sz w:val="24"/>
                <w:szCs w:val="24"/>
              </w:rPr>
            </w:pPr>
            <w:r w:rsidRPr="003767CB">
              <w:rPr>
                <w:sz w:val="24"/>
                <w:szCs w:val="24"/>
              </w:rPr>
              <w:t>2</w:t>
            </w:r>
          </w:p>
          <w:p w14:paraId="5B595598" w14:textId="77777777" w:rsidR="00080EBA" w:rsidRPr="003767CB" w:rsidRDefault="00080EBA" w:rsidP="00C877A6">
            <w:pPr>
              <w:spacing w:line="276" w:lineRule="auto"/>
              <w:jc w:val="center"/>
              <w:rPr>
                <w:sz w:val="24"/>
                <w:szCs w:val="24"/>
              </w:rPr>
            </w:pPr>
            <w:r w:rsidRPr="003767CB">
              <w:rPr>
                <w:sz w:val="24"/>
                <w:szCs w:val="24"/>
              </w:rPr>
              <w:t>2</w:t>
            </w:r>
          </w:p>
          <w:p w14:paraId="0D359445" w14:textId="77777777" w:rsidR="00C12118" w:rsidRPr="003767CB" w:rsidRDefault="00C12118" w:rsidP="00C877A6">
            <w:pPr>
              <w:spacing w:line="276" w:lineRule="auto"/>
              <w:jc w:val="center"/>
              <w:rPr>
                <w:sz w:val="24"/>
                <w:szCs w:val="24"/>
              </w:rPr>
            </w:pPr>
            <w:r w:rsidRPr="003767CB">
              <w:rPr>
                <w:sz w:val="24"/>
                <w:szCs w:val="24"/>
              </w:rPr>
              <w:t>2</w:t>
            </w:r>
          </w:p>
          <w:p w14:paraId="5B85CBB2" w14:textId="77777777" w:rsidR="00C12118" w:rsidRPr="003767CB" w:rsidRDefault="00A64A0A" w:rsidP="00C877A6">
            <w:pPr>
              <w:spacing w:line="276" w:lineRule="auto"/>
              <w:jc w:val="center"/>
              <w:rPr>
                <w:sz w:val="24"/>
                <w:szCs w:val="24"/>
              </w:rPr>
            </w:pPr>
            <w:r>
              <w:rPr>
                <w:sz w:val="24"/>
                <w:szCs w:val="24"/>
              </w:rPr>
              <w:t>2</w:t>
            </w:r>
          </w:p>
        </w:tc>
        <w:tc>
          <w:tcPr>
            <w:tcW w:w="1951" w:type="dxa"/>
            <w:vMerge/>
          </w:tcPr>
          <w:p w14:paraId="36E44115" w14:textId="77777777" w:rsidR="00080EBA" w:rsidRPr="003767CB" w:rsidRDefault="00080EBA" w:rsidP="00C877A6">
            <w:pPr>
              <w:spacing w:line="276" w:lineRule="auto"/>
              <w:rPr>
                <w:b/>
                <w:bCs/>
                <w:sz w:val="24"/>
                <w:szCs w:val="24"/>
              </w:rPr>
            </w:pPr>
          </w:p>
        </w:tc>
      </w:tr>
      <w:tr w:rsidR="003767CB" w:rsidRPr="003767CB" w14:paraId="7D675199" w14:textId="77777777" w:rsidTr="00C12118">
        <w:trPr>
          <w:trHeight w:val="273"/>
        </w:trPr>
        <w:tc>
          <w:tcPr>
            <w:tcW w:w="11590" w:type="dxa"/>
            <w:gridSpan w:val="2"/>
          </w:tcPr>
          <w:p w14:paraId="6C63F49C" w14:textId="77777777" w:rsidR="009607B1" w:rsidRPr="003767CB" w:rsidRDefault="009607B1" w:rsidP="00C877A6">
            <w:pPr>
              <w:shd w:val="clear" w:color="auto" w:fill="FFFFFF"/>
              <w:spacing w:line="276" w:lineRule="auto"/>
              <w:jc w:val="both"/>
              <w:rPr>
                <w:bCs/>
                <w:sz w:val="24"/>
                <w:szCs w:val="24"/>
              </w:rPr>
            </w:pPr>
            <w:r w:rsidRPr="003767CB">
              <w:rPr>
                <w:b/>
                <w:bCs/>
                <w:sz w:val="24"/>
                <w:szCs w:val="24"/>
              </w:rPr>
              <w:t>Раздел 6. Практика перевода.</w:t>
            </w:r>
          </w:p>
        </w:tc>
        <w:tc>
          <w:tcPr>
            <w:tcW w:w="1134" w:type="dxa"/>
          </w:tcPr>
          <w:p w14:paraId="51ABE34E" w14:textId="77777777" w:rsidR="009607B1" w:rsidRPr="003767CB" w:rsidRDefault="009C633A" w:rsidP="00C877A6">
            <w:pPr>
              <w:spacing w:line="276" w:lineRule="auto"/>
              <w:jc w:val="center"/>
              <w:rPr>
                <w:b/>
                <w:sz w:val="24"/>
                <w:szCs w:val="24"/>
              </w:rPr>
            </w:pPr>
            <w:r>
              <w:rPr>
                <w:b/>
                <w:sz w:val="24"/>
                <w:szCs w:val="24"/>
              </w:rPr>
              <w:t>4</w:t>
            </w:r>
          </w:p>
        </w:tc>
        <w:tc>
          <w:tcPr>
            <w:tcW w:w="1951" w:type="dxa"/>
          </w:tcPr>
          <w:p w14:paraId="4A3C110F" w14:textId="77777777" w:rsidR="009607B1" w:rsidRPr="003767CB" w:rsidRDefault="009607B1" w:rsidP="00C877A6">
            <w:pPr>
              <w:spacing w:line="276" w:lineRule="auto"/>
              <w:rPr>
                <w:b/>
                <w:bCs/>
                <w:sz w:val="24"/>
                <w:szCs w:val="24"/>
              </w:rPr>
            </w:pPr>
          </w:p>
        </w:tc>
      </w:tr>
      <w:tr w:rsidR="003767CB" w:rsidRPr="003767CB" w14:paraId="19AC3158" w14:textId="77777777" w:rsidTr="00846078">
        <w:trPr>
          <w:trHeight w:val="296"/>
        </w:trPr>
        <w:tc>
          <w:tcPr>
            <w:tcW w:w="2235" w:type="dxa"/>
            <w:vMerge w:val="restart"/>
          </w:tcPr>
          <w:p w14:paraId="7FB26306" w14:textId="77777777" w:rsidR="009607B1" w:rsidRPr="003767CB" w:rsidRDefault="009607B1" w:rsidP="00C877A6">
            <w:pPr>
              <w:spacing w:line="276" w:lineRule="auto"/>
              <w:rPr>
                <w:b/>
                <w:bCs/>
                <w:sz w:val="24"/>
                <w:szCs w:val="24"/>
              </w:rPr>
            </w:pPr>
            <w:r w:rsidRPr="003767CB">
              <w:rPr>
                <w:b/>
                <w:bCs/>
                <w:sz w:val="24"/>
                <w:szCs w:val="24"/>
              </w:rPr>
              <w:t>Раздел 6.1.</w:t>
            </w:r>
          </w:p>
          <w:p w14:paraId="798DD48A" w14:textId="77777777" w:rsidR="009607B1" w:rsidRPr="00A64A0A" w:rsidRDefault="009607B1" w:rsidP="00C877A6">
            <w:pPr>
              <w:spacing w:line="276" w:lineRule="auto"/>
              <w:rPr>
                <w:b/>
                <w:bCs/>
                <w:sz w:val="24"/>
                <w:szCs w:val="24"/>
              </w:rPr>
            </w:pPr>
            <w:r w:rsidRPr="00A64A0A">
              <w:rPr>
                <w:b/>
                <w:bCs/>
                <w:sz w:val="24"/>
                <w:szCs w:val="24"/>
              </w:rPr>
              <w:t xml:space="preserve">Чтение и перевод профессионально </w:t>
            </w:r>
            <w:r w:rsidRPr="00A64A0A">
              <w:rPr>
                <w:b/>
                <w:bCs/>
                <w:sz w:val="24"/>
                <w:szCs w:val="24"/>
              </w:rPr>
              <w:lastRenderedPageBreak/>
              <w:t>ориентированных текстов</w:t>
            </w:r>
          </w:p>
        </w:tc>
        <w:tc>
          <w:tcPr>
            <w:tcW w:w="9355" w:type="dxa"/>
          </w:tcPr>
          <w:p w14:paraId="511F999C" w14:textId="77777777" w:rsidR="009607B1" w:rsidRPr="003767CB" w:rsidRDefault="009607B1" w:rsidP="00C877A6">
            <w:pPr>
              <w:shd w:val="clear" w:color="auto" w:fill="FFFFFF"/>
              <w:spacing w:line="276" w:lineRule="auto"/>
              <w:rPr>
                <w:b/>
                <w:bCs/>
                <w:sz w:val="24"/>
                <w:szCs w:val="24"/>
              </w:rPr>
            </w:pPr>
            <w:r w:rsidRPr="003767CB">
              <w:rPr>
                <w:b/>
                <w:bCs/>
                <w:sz w:val="24"/>
                <w:szCs w:val="24"/>
              </w:rPr>
              <w:lastRenderedPageBreak/>
              <w:t>Содержание учебного материала</w:t>
            </w:r>
          </w:p>
        </w:tc>
        <w:tc>
          <w:tcPr>
            <w:tcW w:w="1134" w:type="dxa"/>
            <w:vMerge w:val="restart"/>
          </w:tcPr>
          <w:p w14:paraId="4454C9AB" w14:textId="77777777" w:rsidR="009607B1" w:rsidRPr="003767CB" w:rsidRDefault="005C048A" w:rsidP="00C877A6">
            <w:pPr>
              <w:spacing w:line="276" w:lineRule="auto"/>
              <w:jc w:val="center"/>
              <w:rPr>
                <w:sz w:val="24"/>
                <w:szCs w:val="24"/>
              </w:rPr>
            </w:pPr>
            <w:r>
              <w:rPr>
                <w:sz w:val="24"/>
                <w:szCs w:val="24"/>
              </w:rPr>
              <w:t>2</w:t>
            </w:r>
          </w:p>
        </w:tc>
        <w:tc>
          <w:tcPr>
            <w:tcW w:w="1951" w:type="dxa"/>
            <w:vMerge w:val="restart"/>
          </w:tcPr>
          <w:p w14:paraId="03C9705A" w14:textId="77777777" w:rsidR="00614340" w:rsidRPr="003767CB" w:rsidRDefault="00C77FE3" w:rsidP="00614340">
            <w:pPr>
              <w:shd w:val="clear" w:color="auto" w:fill="FFFFFF"/>
              <w:spacing w:line="276" w:lineRule="auto"/>
              <w:jc w:val="center"/>
              <w:rPr>
                <w:rFonts w:eastAsia="Times New Roman"/>
                <w:sz w:val="24"/>
                <w:szCs w:val="24"/>
              </w:rPr>
            </w:pPr>
            <w:r>
              <w:rPr>
                <w:rFonts w:eastAsia="Times New Roman"/>
                <w:sz w:val="24"/>
                <w:szCs w:val="24"/>
              </w:rPr>
              <w:t>ПК 1.3–1.6,</w:t>
            </w:r>
          </w:p>
          <w:p w14:paraId="61E7EE41" w14:textId="77777777" w:rsidR="009607B1" w:rsidRPr="00BF1AD8" w:rsidRDefault="009607B1"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xml:space="preserve">, </w:t>
            </w:r>
            <w:r w:rsidRPr="003767CB">
              <w:rPr>
                <w:rFonts w:eastAsia="Times New Roman"/>
                <w:sz w:val="24"/>
                <w:szCs w:val="24"/>
              </w:rPr>
              <w:t>ОК 10</w:t>
            </w:r>
          </w:p>
        </w:tc>
      </w:tr>
      <w:tr w:rsidR="003767CB" w:rsidRPr="003767CB" w14:paraId="31ABE260" w14:textId="77777777" w:rsidTr="0039688A">
        <w:trPr>
          <w:trHeight w:val="442"/>
        </w:trPr>
        <w:tc>
          <w:tcPr>
            <w:tcW w:w="2235" w:type="dxa"/>
            <w:vMerge/>
          </w:tcPr>
          <w:p w14:paraId="7DEDCEDD" w14:textId="77777777" w:rsidR="009607B1" w:rsidRPr="003767CB" w:rsidRDefault="009607B1" w:rsidP="00C877A6">
            <w:pPr>
              <w:spacing w:line="276" w:lineRule="auto"/>
              <w:rPr>
                <w:b/>
                <w:bCs/>
                <w:sz w:val="24"/>
                <w:szCs w:val="24"/>
              </w:rPr>
            </w:pPr>
          </w:p>
        </w:tc>
        <w:tc>
          <w:tcPr>
            <w:tcW w:w="9355" w:type="dxa"/>
          </w:tcPr>
          <w:p w14:paraId="2725E295" w14:textId="77777777" w:rsidR="009607B1" w:rsidRPr="003767CB" w:rsidRDefault="0039688A" w:rsidP="00C877A6">
            <w:pPr>
              <w:shd w:val="clear" w:color="auto" w:fill="FFFFFF"/>
              <w:spacing w:line="276" w:lineRule="auto"/>
              <w:jc w:val="both"/>
              <w:rPr>
                <w:bCs/>
                <w:sz w:val="24"/>
                <w:szCs w:val="24"/>
              </w:rPr>
            </w:pPr>
            <w:r w:rsidRPr="003767CB">
              <w:rPr>
                <w:bCs/>
                <w:sz w:val="24"/>
                <w:szCs w:val="24"/>
              </w:rPr>
              <w:t xml:space="preserve">1. </w:t>
            </w:r>
            <w:r w:rsidR="009607B1" w:rsidRPr="003767CB">
              <w:rPr>
                <w:bCs/>
                <w:sz w:val="24"/>
                <w:szCs w:val="24"/>
              </w:rPr>
              <w:t xml:space="preserve">Особенности лексики и перевода иностранной научно-медицинской литературы. </w:t>
            </w:r>
          </w:p>
          <w:p w14:paraId="73722FFD" w14:textId="77777777" w:rsidR="009607B1" w:rsidRPr="003767CB" w:rsidRDefault="0039688A" w:rsidP="00C877A6">
            <w:pPr>
              <w:shd w:val="clear" w:color="auto" w:fill="FFFFFF"/>
              <w:spacing w:line="276" w:lineRule="auto"/>
              <w:jc w:val="both"/>
              <w:rPr>
                <w:b/>
                <w:bCs/>
                <w:sz w:val="24"/>
                <w:szCs w:val="24"/>
              </w:rPr>
            </w:pPr>
            <w:r w:rsidRPr="003767CB">
              <w:rPr>
                <w:bCs/>
                <w:sz w:val="24"/>
                <w:szCs w:val="24"/>
              </w:rPr>
              <w:t xml:space="preserve">2. </w:t>
            </w:r>
            <w:r w:rsidR="009607B1" w:rsidRPr="003767CB">
              <w:rPr>
                <w:bCs/>
                <w:sz w:val="24"/>
                <w:szCs w:val="24"/>
              </w:rPr>
              <w:t>Грамматические особенности научно-</w:t>
            </w:r>
            <w:proofErr w:type="gramStart"/>
            <w:r w:rsidR="009607B1" w:rsidRPr="003767CB">
              <w:rPr>
                <w:bCs/>
                <w:sz w:val="24"/>
                <w:szCs w:val="24"/>
              </w:rPr>
              <w:t>медицинского  стиля</w:t>
            </w:r>
            <w:proofErr w:type="gramEnd"/>
            <w:r w:rsidR="009607B1" w:rsidRPr="003767CB">
              <w:rPr>
                <w:bCs/>
                <w:sz w:val="24"/>
                <w:szCs w:val="24"/>
              </w:rPr>
              <w:t xml:space="preserve"> английского языка.</w:t>
            </w:r>
          </w:p>
        </w:tc>
        <w:tc>
          <w:tcPr>
            <w:tcW w:w="1134" w:type="dxa"/>
            <w:vMerge/>
          </w:tcPr>
          <w:p w14:paraId="7EA7F025" w14:textId="77777777" w:rsidR="009607B1" w:rsidRPr="003767CB" w:rsidRDefault="009607B1" w:rsidP="00C877A6">
            <w:pPr>
              <w:spacing w:line="276" w:lineRule="auto"/>
              <w:jc w:val="center"/>
              <w:rPr>
                <w:sz w:val="24"/>
                <w:szCs w:val="24"/>
              </w:rPr>
            </w:pPr>
          </w:p>
        </w:tc>
        <w:tc>
          <w:tcPr>
            <w:tcW w:w="1951" w:type="dxa"/>
            <w:vMerge/>
          </w:tcPr>
          <w:p w14:paraId="0BB4C9BC" w14:textId="77777777" w:rsidR="009607B1" w:rsidRPr="003767CB" w:rsidRDefault="009607B1" w:rsidP="00C877A6">
            <w:pPr>
              <w:spacing w:line="276" w:lineRule="auto"/>
              <w:rPr>
                <w:b/>
                <w:bCs/>
                <w:sz w:val="24"/>
                <w:szCs w:val="24"/>
              </w:rPr>
            </w:pPr>
          </w:p>
        </w:tc>
      </w:tr>
      <w:tr w:rsidR="003767CB" w:rsidRPr="003767CB" w14:paraId="4D4BE24C" w14:textId="77777777" w:rsidTr="00846078">
        <w:trPr>
          <w:trHeight w:val="279"/>
        </w:trPr>
        <w:tc>
          <w:tcPr>
            <w:tcW w:w="2235" w:type="dxa"/>
            <w:vMerge/>
          </w:tcPr>
          <w:p w14:paraId="2A1855BE" w14:textId="77777777" w:rsidR="009607B1" w:rsidRPr="003767CB" w:rsidRDefault="009607B1" w:rsidP="00C877A6">
            <w:pPr>
              <w:spacing w:line="276" w:lineRule="auto"/>
              <w:rPr>
                <w:b/>
                <w:bCs/>
                <w:sz w:val="24"/>
                <w:szCs w:val="24"/>
              </w:rPr>
            </w:pPr>
          </w:p>
        </w:tc>
        <w:tc>
          <w:tcPr>
            <w:tcW w:w="9355" w:type="dxa"/>
          </w:tcPr>
          <w:p w14:paraId="029E1DD6" w14:textId="77777777" w:rsidR="009607B1"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134" w:type="dxa"/>
          </w:tcPr>
          <w:p w14:paraId="06EB5CFC" w14:textId="77777777" w:rsidR="009607B1" w:rsidRPr="003767CB" w:rsidRDefault="005C048A" w:rsidP="00C877A6">
            <w:pPr>
              <w:spacing w:line="276" w:lineRule="auto"/>
              <w:jc w:val="center"/>
              <w:rPr>
                <w:sz w:val="24"/>
                <w:szCs w:val="24"/>
              </w:rPr>
            </w:pPr>
            <w:r>
              <w:rPr>
                <w:sz w:val="24"/>
                <w:szCs w:val="24"/>
              </w:rPr>
              <w:t>2</w:t>
            </w:r>
          </w:p>
        </w:tc>
        <w:tc>
          <w:tcPr>
            <w:tcW w:w="1951" w:type="dxa"/>
            <w:vMerge/>
          </w:tcPr>
          <w:p w14:paraId="0E5AD28B" w14:textId="77777777" w:rsidR="009607B1" w:rsidRPr="003767CB" w:rsidRDefault="009607B1" w:rsidP="00C877A6">
            <w:pPr>
              <w:spacing w:line="276" w:lineRule="auto"/>
              <w:rPr>
                <w:b/>
                <w:bCs/>
                <w:sz w:val="24"/>
                <w:szCs w:val="24"/>
              </w:rPr>
            </w:pPr>
          </w:p>
        </w:tc>
      </w:tr>
      <w:tr w:rsidR="003767CB" w:rsidRPr="003767CB" w14:paraId="0E3DD8BC" w14:textId="77777777" w:rsidTr="00A64A0A">
        <w:trPr>
          <w:trHeight w:val="1236"/>
        </w:trPr>
        <w:tc>
          <w:tcPr>
            <w:tcW w:w="2235" w:type="dxa"/>
            <w:vMerge/>
          </w:tcPr>
          <w:p w14:paraId="733556F5" w14:textId="77777777" w:rsidR="00080EBA" w:rsidRPr="003767CB" w:rsidRDefault="00080EBA" w:rsidP="00C877A6">
            <w:pPr>
              <w:spacing w:line="276" w:lineRule="auto"/>
              <w:rPr>
                <w:b/>
                <w:bCs/>
                <w:sz w:val="24"/>
                <w:szCs w:val="24"/>
              </w:rPr>
            </w:pPr>
          </w:p>
        </w:tc>
        <w:tc>
          <w:tcPr>
            <w:tcW w:w="9355" w:type="dxa"/>
          </w:tcPr>
          <w:p w14:paraId="6055F953" w14:textId="77777777" w:rsidR="00080EBA" w:rsidRPr="003767CB" w:rsidRDefault="00080EBA" w:rsidP="00C877A6">
            <w:pPr>
              <w:shd w:val="clear" w:color="auto" w:fill="FFFFFF"/>
              <w:spacing w:line="276" w:lineRule="auto"/>
              <w:jc w:val="both"/>
              <w:rPr>
                <w:bCs/>
                <w:sz w:val="24"/>
                <w:szCs w:val="24"/>
              </w:rPr>
            </w:pPr>
            <w:r w:rsidRPr="003767CB">
              <w:rPr>
                <w:b/>
                <w:sz w:val="24"/>
                <w:szCs w:val="24"/>
              </w:rPr>
              <w:t xml:space="preserve">Практическое занятие </w:t>
            </w:r>
            <w:r w:rsidR="00E11CF5" w:rsidRPr="003767CB">
              <w:rPr>
                <w:b/>
                <w:sz w:val="24"/>
                <w:szCs w:val="24"/>
              </w:rPr>
              <w:t>№</w:t>
            </w:r>
            <w:r w:rsidR="00A64A0A">
              <w:rPr>
                <w:b/>
                <w:sz w:val="24"/>
                <w:szCs w:val="24"/>
              </w:rPr>
              <w:t>44</w:t>
            </w:r>
            <w:r w:rsidRPr="003767CB">
              <w:rPr>
                <w:b/>
                <w:sz w:val="24"/>
                <w:szCs w:val="24"/>
              </w:rPr>
              <w:t>.</w:t>
            </w:r>
            <w:r w:rsidRPr="003767CB">
              <w:rPr>
                <w:sz w:val="24"/>
                <w:szCs w:val="24"/>
              </w:rPr>
              <w:t xml:space="preserve"> </w:t>
            </w:r>
            <w:r w:rsidRPr="003767CB">
              <w:rPr>
                <w:bCs/>
                <w:sz w:val="24"/>
                <w:szCs w:val="24"/>
              </w:rPr>
              <w:t xml:space="preserve"> Изучение особенностей перевода иностранной научно-медицинской литературы</w:t>
            </w:r>
            <w:r w:rsidR="00CB1438" w:rsidRPr="003767CB">
              <w:rPr>
                <w:bCs/>
                <w:sz w:val="24"/>
                <w:szCs w:val="24"/>
              </w:rPr>
              <w:t xml:space="preserve">, </w:t>
            </w:r>
            <w:r w:rsidR="00C12118" w:rsidRPr="003767CB">
              <w:rPr>
                <w:bCs/>
                <w:sz w:val="24"/>
                <w:szCs w:val="24"/>
              </w:rPr>
              <w:t xml:space="preserve">изучение </w:t>
            </w:r>
            <w:r w:rsidRPr="003767CB">
              <w:rPr>
                <w:bCs/>
                <w:sz w:val="24"/>
                <w:szCs w:val="24"/>
              </w:rPr>
              <w:t>грамматических особенностей научно-</w:t>
            </w:r>
            <w:proofErr w:type="gramStart"/>
            <w:r w:rsidRPr="003767CB">
              <w:rPr>
                <w:bCs/>
                <w:sz w:val="24"/>
                <w:szCs w:val="24"/>
              </w:rPr>
              <w:t>медицинского  стиля</w:t>
            </w:r>
            <w:proofErr w:type="gramEnd"/>
            <w:r w:rsidRPr="003767CB">
              <w:rPr>
                <w:bCs/>
                <w:sz w:val="24"/>
                <w:szCs w:val="24"/>
              </w:rPr>
              <w:t xml:space="preserve"> английского языка.</w:t>
            </w:r>
            <w:r w:rsidR="00A64A0A">
              <w:rPr>
                <w:bCs/>
                <w:sz w:val="24"/>
                <w:szCs w:val="24"/>
              </w:rPr>
              <w:t xml:space="preserve"> </w:t>
            </w:r>
            <w:r w:rsidRPr="003767CB">
              <w:rPr>
                <w:sz w:val="24"/>
                <w:szCs w:val="24"/>
              </w:rPr>
              <w:t xml:space="preserve">Активизация навыка чтения </w:t>
            </w:r>
            <w:r w:rsidRPr="003767CB">
              <w:rPr>
                <w:bCs/>
                <w:sz w:val="24"/>
                <w:szCs w:val="24"/>
              </w:rPr>
              <w:t xml:space="preserve">и </w:t>
            </w:r>
            <w:r w:rsidRPr="003767CB">
              <w:rPr>
                <w:sz w:val="24"/>
                <w:szCs w:val="24"/>
              </w:rPr>
              <w:t>перевода</w:t>
            </w:r>
            <w:r w:rsidRPr="003767CB">
              <w:rPr>
                <w:bCs/>
                <w:sz w:val="24"/>
                <w:szCs w:val="24"/>
              </w:rPr>
              <w:t xml:space="preserve"> научно-медицинской литературы.</w:t>
            </w:r>
          </w:p>
        </w:tc>
        <w:tc>
          <w:tcPr>
            <w:tcW w:w="1134" w:type="dxa"/>
          </w:tcPr>
          <w:p w14:paraId="5D4ADCF6" w14:textId="77777777" w:rsidR="00080EBA" w:rsidRPr="003767CB" w:rsidRDefault="00A64A0A" w:rsidP="00C877A6">
            <w:pPr>
              <w:spacing w:line="276" w:lineRule="auto"/>
              <w:jc w:val="center"/>
              <w:rPr>
                <w:sz w:val="24"/>
                <w:szCs w:val="24"/>
              </w:rPr>
            </w:pPr>
            <w:r>
              <w:rPr>
                <w:sz w:val="24"/>
                <w:szCs w:val="24"/>
              </w:rPr>
              <w:t>2</w:t>
            </w:r>
          </w:p>
          <w:p w14:paraId="1C0BB438" w14:textId="77777777" w:rsidR="00080EBA" w:rsidRPr="003767CB" w:rsidRDefault="00080EBA" w:rsidP="00C877A6">
            <w:pPr>
              <w:spacing w:line="276" w:lineRule="auto"/>
              <w:rPr>
                <w:sz w:val="24"/>
                <w:szCs w:val="24"/>
              </w:rPr>
            </w:pPr>
          </w:p>
          <w:p w14:paraId="080D7C93" w14:textId="77777777" w:rsidR="00080EBA" w:rsidRPr="003767CB" w:rsidRDefault="00080EBA" w:rsidP="00C877A6">
            <w:pPr>
              <w:spacing w:line="276" w:lineRule="auto"/>
              <w:jc w:val="center"/>
              <w:rPr>
                <w:sz w:val="24"/>
                <w:szCs w:val="24"/>
              </w:rPr>
            </w:pPr>
          </w:p>
          <w:p w14:paraId="0870B7AC" w14:textId="77777777" w:rsidR="00080EBA" w:rsidRPr="003767CB" w:rsidRDefault="00080EBA" w:rsidP="00C877A6">
            <w:pPr>
              <w:spacing w:line="276" w:lineRule="auto"/>
              <w:jc w:val="center"/>
              <w:rPr>
                <w:sz w:val="24"/>
                <w:szCs w:val="24"/>
              </w:rPr>
            </w:pPr>
          </w:p>
        </w:tc>
        <w:tc>
          <w:tcPr>
            <w:tcW w:w="1951" w:type="dxa"/>
            <w:vMerge/>
          </w:tcPr>
          <w:p w14:paraId="6742F1A9" w14:textId="77777777" w:rsidR="00080EBA" w:rsidRPr="003767CB" w:rsidRDefault="00080EBA" w:rsidP="00C877A6">
            <w:pPr>
              <w:spacing w:line="276" w:lineRule="auto"/>
              <w:rPr>
                <w:b/>
                <w:bCs/>
                <w:sz w:val="24"/>
                <w:szCs w:val="24"/>
              </w:rPr>
            </w:pPr>
          </w:p>
        </w:tc>
      </w:tr>
      <w:tr w:rsidR="003767CB" w:rsidRPr="003767CB" w14:paraId="2164E408" w14:textId="77777777" w:rsidTr="00846078">
        <w:trPr>
          <w:trHeight w:val="303"/>
        </w:trPr>
        <w:tc>
          <w:tcPr>
            <w:tcW w:w="2235" w:type="dxa"/>
            <w:vMerge w:val="restart"/>
          </w:tcPr>
          <w:p w14:paraId="75B04CD5" w14:textId="77777777" w:rsidR="009607B1" w:rsidRPr="003767CB" w:rsidRDefault="009607B1" w:rsidP="00C877A6">
            <w:pPr>
              <w:spacing w:line="276" w:lineRule="auto"/>
              <w:rPr>
                <w:b/>
                <w:bCs/>
                <w:sz w:val="24"/>
                <w:szCs w:val="24"/>
              </w:rPr>
            </w:pPr>
            <w:r w:rsidRPr="003767CB">
              <w:rPr>
                <w:b/>
                <w:bCs/>
                <w:sz w:val="24"/>
                <w:szCs w:val="24"/>
              </w:rPr>
              <w:t>Раздел 6.2.</w:t>
            </w:r>
          </w:p>
          <w:p w14:paraId="07806B7D" w14:textId="77777777" w:rsidR="009607B1" w:rsidRPr="003767CB" w:rsidRDefault="009607B1" w:rsidP="00C877A6">
            <w:pPr>
              <w:spacing w:line="276" w:lineRule="auto"/>
              <w:rPr>
                <w:b/>
                <w:bCs/>
                <w:sz w:val="24"/>
                <w:szCs w:val="24"/>
              </w:rPr>
            </w:pPr>
            <w:r w:rsidRPr="003767CB">
              <w:rPr>
                <w:b/>
                <w:bCs/>
                <w:sz w:val="24"/>
                <w:szCs w:val="24"/>
              </w:rPr>
              <w:t xml:space="preserve">Чтение и перевод инструкций </w:t>
            </w:r>
            <w:r w:rsidR="007858EF">
              <w:rPr>
                <w:b/>
                <w:bCs/>
                <w:sz w:val="24"/>
                <w:szCs w:val="24"/>
              </w:rPr>
              <w:br/>
            </w:r>
            <w:r w:rsidRPr="003767CB">
              <w:rPr>
                <w:b/>
                <w:bCs/>
                <w:sz w:val="24"/>
                <w:szCs w:val="24"/>
              </w:rPr>
              <w:t>к медицинским препаратам.</w:t>
            </w:r>
          </w:p>
        </w:tc>
        <w:tc>
          <w:tcPr>
            <w:tcW w:w="9355" w:type="dxa"/>
          </w:tcPr>
          <w:p w14:paraId="64A8414C" w14:textId="77777777" w:rsidR="009607B1" w:rsidRPr="003767CB" w:rsidRDefault="009607B1"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134" w:type="dxa"/>
            <w:vMerge w:val="restart"/>
          </w:tcPr>
          <w:p w14:paraId="25DDE4DE" w14:textId="77777777" w:rsidR="009607B1" w:rsidRPr="003767CB" w:rsidRDefault="00A64A0A" w:rsidP="00C877A6">
            <w:pPr>
              <w:spacing w:line="276" w:lineRule="auto"/>
              <w:jc w:val="center"/>
              <w:rPr>
                <w:sz w:val="24"/>
                <w:szCs w:val="24"/>
              </w:rPr>
            </w:pPr>
            <w:r>
              <w:rPr>
                <w:sz w:val="24"/>
                <w:szCs w:val="24"/>
              </w:rPr>
              <w:t>2</w:t>
            </w:r>
          </w:p>
        </w:tc>
        <w:tc>
          <w:tcPr>
            <w:tcW w:w="1951" w:type="dxa"/>
            <w:vMerge w:val="restart"/>
          </w:tcPr>
          <w:p w14:paraId="4CA1CD79" w14:textId="77777777" w:rsidR="00E36D97" w:rsidRPr="003767CB" w:rsidRDefault="00614340" w:rsidP="00614340">
            <w:pPr>
              <w:shd w:val="clear" w:color="auto" w:fill="FFFFFF"/>
              <w:spacing w:line="276" w:lineRule="auto"/>
              <w:jc w:val="center"/>
              <w:rPr>
                <w:rFonts w:eastAsia="Times New Roman"/>
                <w:sz w:val="24"/>
                <w:szCs w:val="24"/>
              </w:rPr>
            </w:pPr>
            <w:r w:rsidRPr="003767CB">
              <w:rPr>
                <w:rFonts w:eastAsia="Times New Roman"/>
                <w:sz w:val="24"/>
                <w:szCs w:val="24"/>
              </w:rPr>
              <w:t>ПК 1.3–</w:t>
            </w:r>
            <w:r w:rsidR="00C77FE3">
              <w:rPr>
                <w:rFonts w:eastAsia="Times New Roman"/>
                <w:sz w:val="24"/>
                <w:szCs w:val="24"/>
              </w:rPr>
              <w:t>1.6,</w:t>
            </w:r>
          </w:p>
          <w:p w14:paraId="765476F7" w14:textId="77777777" w:rsidR="009607B1" w:rsidRPr="00BF1AD8" w:rsidRDefault="009607B1"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xml:space="preserve">, </w:t>
            </w:r>
            <w:r w:rsidRPr="003767CB">
              <w:rPr>
                <w:rFonts w:eastAsia="Times New Roman"/>
                <w:sz w:val="24"/>
                <w:szCs w:val="24"/>
              </w:rPr>
              <w:t>ОК 10</w:t>
            </w:r>
          </w:p>
        </w:tc>
      </w:tr>
      <w:tr w:rsidR="003767CB" w:rsidRPr="003767CB" w14:paraId="0EEECC05" w14:textId="77777777" w:rsidTr="0039688A">
        <w:trPr>
          <w:trHeight w:val="442"/>
        </w:trPr>
        <w:tc>
          <w:tcPr>
            <w:tcW w:w="2235" w:type="dxa"/>
            <w:vMerge/>
          </w:tcPr>
          <w:p w14:paraId="368CDBF3" w14:textId="77777777" w:rsidR="009607B1" w:rsidRPr="003767CB" w:rsidRDefault="009607B1" w:rsidP="00C877A6">
            <w:pPr>
              <w:spacing w:line="276" w:lineRule="auto"/>
              <w:rPr>
                <w:b/>
                <w:bCs/>
                <w:sz w:val="24"/>
                <w:szCs w:val="24"/>
              </w:rPr>
            </w:pPr>
          </w:p>
        </w:tc>
        <w:tc>
          <w:tcPr>
            <w:tcW w:w="9355" w:type="dxa"/>
          </w:tcPr>
          <w:p w14:paraId="54DED956" w14:textId="77777777" w:rsidR="009607B1" w:rsidRPr="003767CB" w:rsidRDefault="0039688A" w:rsidP="00C877A6">
            <w:pPr>
              <w:shd w:val="clear" w:color="auto" w:fill="FFFFFF"/>
              <w:spacing w:line="276" w:lineRule="auto"/>
              <w:jc w:val="both"/>
              <w:rPr>
                <w:bCs/>
                <w:sz w:val="24"/>
                <w:szCs w:val="24"/>
              </w:rPr>
            </w:pPr>
            <w:r w:rsidRPr="003767CB">
              <w:rPr>
                <w:bCs/>
                <w:sz w:val="24"/>
                <w:szCs w:val="24"/>
              </w:rPr>
              <w:t xml:space="preserve">1. </w:t>
            </w:r>
            <w:r w:rsidR="009607B1" w:rsidRPr="003767CB">
              <w:rPr>
                <w:bCs/>
                <w:sz w:val="24"/>
                <w:szCs w:val="24"/>
              </w:rPr>
              <w:t>Терминология, входящая в состав инструкций к медицинским препаратам. Разделы инструкции к медицинским препаратам.</w:t>
            </w:r>
          </w:p>
        </w:tc>
        <w:tc>
          <w:tcPr>
            <w:tcW w:w="1134" w:type="dxa"/>
            <w:vMerge/>
          </w:tcPr>
          <w:p w14:paraId="04448CD7" w14:textId="77777777" w:rsidR="009607B1" w:rsidRPr="003767CB" w:rsidRDefault="009607B1" w:rsidP="00C877A6">
            <w:pPr>
              <w:spacing w:line="276" w:lineRule="auto"/>
              <w:jc w:val="center"/>
              <w:rPr>
                <w:sz w:val="24"/>
                <w:szCs w:val="24"/>
              </w:rPr>
            </w:pPr>
          </w:p>
        </w:tc>
        <w:tc>
          <w:tcPr>
            <w:tcW w:w="1951" w:type="dxa"/>
            <w:vMerge/>
          </w:tcPr>
          <w:p w14:paraId="54DBCA5A" w14:textId="77777777" w:rsidR="009607B1" w:rsidRPr="003767CB" w:rsidRDefault="009607B1" w:rsidP="00C877A6">
            <w:pPr>
              <w:spacing w:line="276" w:lineRule="auto"/>
              <w:rPr>
                <w:b/>
                <w:bCs/>
                <w:sz w:val="24"/>
                <w:szCs w:val="24"/>
              </w:rPr>
            </w:pPr>
          </w:p>
        </w:tc>
      </w:tr>
      <w:tr w:rsidR="003767CB" w:rsidRPr="003767CB" w14:paraId="2C21C567" w14:textId="77777777" w:rsidTr="0039688A">
        <w:trPr>
          <w:trHeight w:val="442"/>
        </w:trPr>
        <w:tc>
          <w:tcPr>
            <w:tcW w:w="2235" w:type="dxa"/>
            <w:vMerge/>
          </w:tcPr>
          <w:p w14:paraId="7A158FD0" w14:textId="77777777" w:rsidR="009607B1" w:rsidRPr="003767CB" w:rsidRDefault="009607B1" w:rsidP="00C877A6">
            <w:pPr>
              <w:spacing w:line="276" w:lineRule="auto"/>
              <w:rPr>
                <w:b/>
                <w:bCs/>
                <w:sz w:val="24"/>
                <w:szCs w:val="24"/>
              </w:rPr>
            </w:pPr>
          </w:p>
        </w:tc>
        <w:tc>
          <w:tcPr>
            <w:tcW w:w="9355" w:type="dxa"/>
          </w:tcPr>
          <w:p w14:paraId="283B2104" w14:textId="77777777" w:rsidR="009607B1" w:rsidRPr="003767CB" w:rsidRDefault="00B600F5" w:rsidP="00C877A6">
            <w:pPr>
              <w:shd w:val="clear" w:color="auto" w:fill="FFFFFF"/>
              <w:spacing w:line="276" w:lineRule="auto"/>
              <w:jc w:val="both"/>
              <w:rPr>
                <w:bCs/>
                <w:sz w:val="24"/>
                <w:szCs w:val="24"/>
              </w:rPr>
            </w:pPr>
            <w:r w:rsidRPr="003767CB">
              <w:rPr>
                <w:b/>
                <w:bCs/>
                <w:sz w:val="24"/>
                <w:szCs w:val="24"/>
              </w:rPr>
              <w:t>В том числе практических занятий</w:t>
            </w:r>
          </w:p>
        </w:tc>
        <w:tc>
          <w:tcPr>
            <w:tcW w:w="1134" w:type="dxa"/>
          </w:tcPr>
          <w:p w14:paraId="7F6E5311" w14:textId="77777777" w:rsidR="009607B1" w:rsidRPr="003767CB" w:rsidRDefault="00A64A0A" w:rsidP="00C877A6">
            <w:pPr>
              <w:spacing w:line="276" w:lineRule="auto"/>
              <w:jc w:val="center"/>
              <w:rPr>
                <w:sz w:val="24"/>
                <w:szCs w:val="24"/>
              </w:rPr>
            </w:pPr>
            <w:r>
              <w:rPr>
                <w:sz w:val="24"/>
                <w:szCs w:val="24"/>
              </w:rPr>
              <w:t>2</w:t>
            </w:r>
          </w:p>
        </w:tc>
        <w:tc>
          <w:tcPr>
            <w:tcW w:w="1951" w:type="dxa"/>
            <w:vMerge/>
          </w:tcPr>
          <w:p w14:paraId="4675B15B" w14:textId="77777777" w:rsidR="009607B1" w:rsidRPr="003767CB" w:rsidRDefault="009607B1" w:rsidP="00C877A6">
            <w:pPr>
              <w:spacing w:line="276" w:lineRule="auto"/>
              <w:rPr>
                <w:b/>
                <w:bCs/>
                <w:sz w:val="24"/>
                <w:szCs w:val="24"/>
              </w:rPr>
            </w:pPr>
          </w:p>
        </w:tc>
      </w:tr>
      <w:tr w:rsidR="003767CB" w:rsidRPr="003767CB" w14:paraId="338C5887" w14:textId="77777777" w:rsidTr="00FE003C">
        <w:trPr>
          <w:trHeight w:val="698"/>
        </w:trPr>
        <w:tc>
          <w:tcPr>
            <w:tcW w:w="2235" w:type="dxa"/>
            <w:vMerge/>
          </w:tcPr>
          <w:p w14:paraId="269ED5FD" w14:textId="77777777" w:rsidR="00080EBA" w:rsidRPr="003767CB" w:rsidRDefault="00080EBA" w:rsidP="00C877A6">
            <w:pPr>
              <w:spacing w:line="276" w:lineRule="auto"/>
              <w:rPr>
                <w:b/>
                <w:bCs/>
                <w:sz w:val="24"/>
                <w:szCs w:val="24"/>
              </w:rPr>
            </w:pPr>
          </w:p>
        </w:tc>
        <w:tc>
          <w:tcPr>
            <w:tcW w:w="9355" w:type="dxa"/>
          </w:tcPr>
          <w:p w14:paraId="36840F05" w14:textId="77777777" w:rsidR="00080EBA" w:rsidRPr="003767CB" w:rsidRDefault="00080EBA" w:rsidP="00C877A6">
            <w:pPr>
              <w:shd w:val="clear" w:color="auto" w:fill="FFFFFF"/>
              <w:spacing w:line="276" w:lineRule="auto"/>
              <w:jc w:val="both"/>
              <w:rPr>
                <w:bCs/>
                <w:sz w:val="24"/>
                <w:szCs w:val="24"/>
              </w:rPr>
            </w:pPr>
            <w:r w:rsidRPr="003767CB">
              <w:rPr>
                <w:b/>
                <w:sz w:val="24"/>
                <w:szCs w:val="24"/>
              </w:rPr>
              <w:t xml:space="preserve">Практическое занятие </w:t>
            </w:r>
            <w:r w:rsidR="00A64A0A">
              <w:rPr>
                <w:b/>
                <w:sz w:val="24"/>
                <w:szCs w:val="24"/>
              </w:rPr>
              <w:t>№45</w:t>
            </w:r>
            <w:r w:rsidRPr="003767CB">
              <w:rPr>
                <w:b/>
                <w:sz w:val="24"/>
                <w:szCs w:val="24"/>
              </w:rPr>
              <w:t>.</w:t>
            </w:r>
            <w:r w:rsidRPr="003767CB">
              <w:rPr>
                <w:sz w:val="24"/>
                <w:szCs w:val="24"/>
              </w:rPr>
              <w:t xml:space="preserve"> </w:t>
            </w:r>
            <w:r w:rsidRPr="003767CB">
              <w:rPr>
                <w:bCs/>
                <w:sz w:val="24"/>
                <w:szCs w:val="24"/>
              </w:rPr>
              <w:t xml:space="preserve">Теоретические основы перевода инструкций </w:t>
            </w:r>
            <w:r w:rsidR="007858EF">
              <w:rPr>
                <w:bCs/>
                <w:sz w:val="24"/>
                <w:szCs w:val="24"/>
              </w:rPr>
              <w:br/>
            </w:r>
            <w:r w:rsidRPr="003767CB">
              <w:rPr>
                <w:bCs/>
                <w:sz w:val="24"/>
                <w:szCs w:val="24"/>
              </w:rPr>
              <w:t>к медицинским препаратам.</w:t>
            </w:r>
            <w:r w:rsidR="00A64A0A">
              <w:rPr>
                <w:bCs/>
                <w:sz w:val="24"/>
                <w:szCs w:val="24"/>
              </w:rPr>
              <w:t xml:space="preserve"> </w:t>
            </w:r>
            <w:r w:rsidRPr="003767CB">
              <w:rPr>
                <w:sz w:val="24"/>
                <w:szCs w:val="24"/>
              </w:rPr>
              <w:t xml:space="preserve">Активизация навыка чтения, перевода </w:t>
            </w:r>
            <w:r w:rsidRPr="003767CB">
              <w:rPr>
                <w:bCs/>
                <w:sz w:val="24"/>
                <w:szCs w:val="24"/>
              </w:rPr>
              <w:t xml:space="preserve">инструкций </w:t>
            </w:r>
            <w:r w:rsidR="007858EF">
              <w:rPr>
                <w:bCs/>
                <w:sz w:val="24"/>
                <w:szCs w:val="24"/>
              </w:rPr>
              <w:br/>
            </w:r>
            <w:r w:rsidRPr="003767CB">
              <w:rPr>
                <w:bCs/>
                <w:sz w:val="24"/>
                <w:szCs w:val="24"/>
              </w:rPr>
              <w:t>к медицинским препаратам. Ко</w:t>
            </w:r>
            <w:r w:rsidR="005C3BF8" w:rsidRPr="003767CB">
              <w:rPr>
                <w:bCs/>
                <w:sz w:val="24"/>
                <w:szCs w:val="24"/>
              </w:rPr>
              <w:t>н</w:t>
            </w:r>
            <w:r w:rsidRPr="003767CB">
              <w:rPr>
                <w:bCs/>
                <w:sz w:val="24"/>
                <w:szCs w:val="24"/>
              </w:rPr>
              <w:t xml:space="preserve">трольно-индивидуальный перевод инструкций </w:t>
            </w:r>
            <w:r w:rsidR="007858EF">
              <w:rPr>
                <w:bCs/>
                <w:sz w:val="24"/>
                <w:szCs w:val="24"/>
              </w:rPr>
              <w:br/>
            </w:r>
            <w:r w:rsidRPr="003767CB">
              <w:rPr>
                <w:bCs/>
                <w:sz w:val="24"/>
                <w:szCs w:val="24"/>
              </w:rPr>
              <w:t>к медицинским препаратам.</w:t>
            </w:r>
          </w:p>
        </w:tc>
        <w:tc>
          <w:tcPr>
            <w:tcW w:w="1134" w:type="dxa"/>
          </w:tcPr>
          <w:p w14:paraId="034110EE" w14:textId="77777777" w:rsidR="00080EBA" w:rsidRPr="003767CB" w:rsidRDefault="00A64A0A" w:rsidP="00C877A6">
            <w:pPr>
              <w:spacing w:line="276" w:lineRule="auto"/>
              <w:jc w:val="center"/>
              <w:rPr>
                <w:sz w:val="24"/>
                <w:szCs w:val="24"/>
              </w:rPr>
            </w:pPr>
            <w:r>
              <w:rPr>
                <w:sz w:val="24"/>
                <w:szCs w:val="24"/>
              </w:rPr>
              <w:t>2</w:t>
            </w:r>
          </w:p>
          <w:p w14:paraId="72333354" w14:textId="77777777" w:rsidR="00080EBA" w:rsidRPr="003767CB" w:rsidRDefault="00080EBA" w:rsidP="00C877A6">
            <w:pPr>
              <w:spacing w:line="276" w:lineRule="auto"/>
              <w:jc w:val="center"/>
              <w:rPr>
                <w:sz w:val="24"/>
                <w:szCs w:val="24"/>
              </w:rPr>
            </w:pPr>
          </w:p>
          <w:p w14:paraId="3145188D" w14:textId="77777777" w:rsidR="00080EBA" w:rsidRPr="003767CB" w:rsidRDefault="00080EBA" w:rsidP="00C877A6">
            <w:pPr>
              <w:spacing w:line="276" w:lineRule="auto"/>
              <w:jc w:val="center"/>
              <w:rPr>
                <w:sz w:val="24"/>
                <w:szCs w:val="24"/>
              </w:rPr>
            </w:pPr>
          </w:p>
          <w:p w14:paraId="42CBAD84" w14:textId="77777777" w:rsidR="00080EBA" w:rsidRPr="003767CB" w:rsidRDefault="00080EBA" w:rsidP="00A64A0A">
            <w:pPr>
              <w:spacing w:line="276" w:lineRule="auto"/>
              <w:rPr>
                <w:sz w:val="24"/>
                <w:szCs w:val="24"/>
              </w:rPr>
            </w:pPr>
          </w:p>
        </w:tc>
        <w:tc>
          <w:tcPr>
            <w:tcW w:w="1951" w:type="dxa"/>
            <w:vMerge/>
          </w:tcPr>
          <w:p w14:paraId="1ACC880F" w14:textId="77777777" w:rsidR="00080EBA" w:rsidRPr="003767CB" w:rsidRDefault="00080EBA" w:rsidP="00C877A6">
            <w:pPr>
              <w:spacing w:line="276" w:lineRule="auto"/>
              <w:rPr>
                <w:b/>
                <w:bCs/>
                <w:sz w:val="24"/>
                <w:szCs w:val="24"/>
              </w:rPr>
            </w:pPr>
          </w:p>
        </w:tc>
      </w:tr>
      <w:tr w:rsidR="003767CB" w:rsidRPr="003767CB" w14:paraId="6684F960" w14:textId="77777777" w:rsidTr="00F44ABB">
        <w:trPr>
          <w:trHeight w:val="442"/>
        </w:trPr>
        <w:tc>
          <w:tcPr>
            <w:tcW w:w="11590" w:type="dxa"/>
            <w:gridSpan w:val="2"/>
          </w:tcPr>
          <w:p w14:paraId="2A2D0BE9" w14:textId="77777777" w:rsidR="009607B1" w:rsidRPr="003767CB" w:rsidRDefault="009607B1" w:rsidP="00C877A6">
            <w:pPr>
              <w:shd w:val="clear" w:color="auto" w:fill="FFFFFF"/>
              <w:spacing w:line="276" w:lineRule="auto"/>
              <w:rPr>
                <w:sz w:val="24"/>
                <w:szCs w:val="24"/>
              </w:rPr>
            </w:pPr>
            <w:r w:rsidRPr="003767CB">
              <w:rPr>
                <w:b/>
                <w:bCs/>
                <w:sz w:val="24"/>
                <w:szCs w:val="24"/>
              </w:rPr>
              <w:t xml:space="preserve">Промежуточная аттестация </w:t>
            </w:r>
          </w:p>
        </w:tc>
        <w:tc>
          <w:tcPr>
            <w:tcW w:w="1134" w:type="dxa"/>
          </w:tcPr>
          <w:p w14:paraId="1D2EAD75" w14:textId="77777777" w:rsidR="009607B1" w:rsidRPr="003767CB" w:rsidRDefault="009607B1" w:rsidP="00C877A6">
            <w:pPr>
              <w:shd w:val="clear" w:color="auto" w:fill="FFFFFF"/>
              <w:spacing w:line="276" w:lineRule="auto"/>
              <w:jc w:val="center"/>
              <w:rPr>
                <w:b/>
                <w:sz w:val="24"/>
                <w:szCs w:val="24"/>
              </w:rPr>
            </w:pPr>
            <w:r w:rsidRPr="003767CB">
              <w:rPr>
                <w:b/>
                <w:iCs/>
                <w:sz w:val="24"/>
                <w:szCs w:val="24"/>
              </w:rPr>
              <w:t>2</w:t>
            </w:r>
          </w:p>
        </w:tc>
        <w:tc>
          <w:tcPr>
            <w:tcW w:w="1951" w:type="dxa"/>
          </w:tcPr>
          <w:p w14:paraId="22C123BE" w14:textId="77777777" w:rsidR="009607B1" w:rsidRPr="003767CB" w:rsidRDefault="009607B1" w:rsidP="00C877A6">
            <w:pPr>
              <w:spacing w:line="276" w:lineRule="auto"/>
              <w:rPr>
                <w:b/>
                <w:bCs/>
                <w:sz w:val="24"/>
                <w:szCs w:val="24"/>
              </w:rPr>
            </w:pPr>
          </w:p>
        </w:tc>
      </w:tr>
      <w:tr w:rsidR="009607B1" w:rsidRPr="003767CB" w14:paraId="09D031F3" w14:textId="77777777" w:rsidTr="00F44ABB">
        <w:trPr>
          <w:trHeight w:val="442"/>
        </w:trPr>
        <w:tc>
          <w:tcPr>
            <w:tcW w:w="11590" w:type="dxa"/>
            <w:gridSpan w:val="2"/>
          </w:tcPr>
          <w:p w14:paraId="165FD169" w14:textId="77777777" w:rsidR="009607B1" w:rsidRPr="003767CB" w:rsidRDefault="009607B1" w:rsidP="00C877A6">
            <w:pPr>
              <w:shd w:val="clear" w:color="auto" w:fill="FFFFFF"/>
              <w:spacing w:line="276" w:lineRule="auto"/>
              <w:rPr>
                <w:sz w:val="24"/>
                <w:szCs w:val="24"/>
              </w:rPr>
            </w:pPr>
            <w:r w:rsidRPr="003767CB">
              <w:rPr>
                <w:b/>
                <w:bCs/>
                <w:sz w:val="24"/>
                <w:szCs w:val="24"/>
              </w:rPr>
              <w:t>Всего:</w:t>
            </w:r>
          </w:p>
        </w:tc>
        <w:tc>
          <w:tcPr>
            <w:tcW w:w="1134" w:type="dxa"/>
          </w:tcPr>
          <w:p w14:paraId="74F17472" w14:textId="77777777" w:rsidR="009607B1" w:rsidRPr="003767CB" w:rsidRDefault="005C048A" w:rsidP="00C877A6">
            <w:pPr>
              <w:shd w:val="clear" w:color="auto" w:fill="FFFFFF"/>
              <w:spacing w:line="276" w:lineRule="auto"/>
              <w:jc w:val="center"/>
              <w:rPr>
                <w:b/>
                <w:sz w:val="24"/>
                <w:szCs w:val="24"/>
              </w:rPr>
            </w:pPr>
            <w:r>
              <w:rPr>
                <w:b/>
                <w:sz w:val="24"/>
                <w:szCs w:val="24"/>
              </w:rPr>
              <w:t>92</w:t>
            </w:r>
          </w:p>
        </w:tc>
        <w:tc>
          <w:tcPr>
            <w:tcW w:w="1951" w:type="dxa"/>
          </w:tcPr>
          <w:p w14:paraId="6E0D284E" w14:textId="77777777" w:rsidR="009607B1" w:rsidRPr="003767CB" w:rsidRDefault="009607B1" w:rsidP="00C877A6">
            <w:pPr>
              <w:spacing w:line="276" w:lineRule="auto"/>
              <w:rPr>
                <w:b/>
                <w:bCs/>
                <w:sz w:val="24"/>
                <w:szCs w:val="24"/>
              </w:rPr>
            </w:pPr>
          </w:p>
        </w:tc>
      </w:tr>
    </w:tbl>
    <w:p w14:paraId="1318E343" w14:textId="77777777" w:rsidR="00E7459C" w:rsidRPr="003767CB" w:rsidRDefault="00E7459C" w:rsidP="00C877A6">
      <w:pPr>
        <w:spacing w:line="276" w:lineRule="auto"/>
        <w:rPr>
          <w:b/>
          <w:sz w:val="24"/>
          <w:szCs w:val="24"/>
        </w:rPr>
      </w:pPr>
    </w:p>
    <w:p w14:paraId="3CD34CB8" w14:textId="77777777" w:rsidR="00EA5707" w:rsidRDefault="00EA5707" w:rsidP="00C877A6">
      <w:pPr>
        <w:spacing w:line="276" w:lineRule="auto"/>
        <w:rPr>
          <w:b/>
          <w:sz w:val="24"/>
          <w:szCs w:val="24"/>
        </w:rPr>
      </w:pPr>
    </w:p>
    <w:p w14:paraId="1132FE59" w14:textId="77777777" w:rsidR="00A64A0A" w:rsidRDefault="00A64A0A" w:rsidP="00C877A6">
      <w:pPr>
        <w:spacing w:line="276" w:lineRule="auto"/>
        <w:rPr>
          <w:b/>
          <w:sz w:val="24"/>
          <w:szCs w:val="24"/>
        </w:rPr>
      </w:pPr>
    </w:p>
    <w:p w14:paraId="6C544517" w14:textId="77777777" w:rsidR="00A64A0A" w:rsidRDefault="00A64A0A" w:rsidP="00C877A6">
      <w:pPr>
        <w:spacing w:line="276" w:lineRule="auto"/>
        <w:rPr>
          <w:b/>
          <w:sz w:val="24"/>
          <w:szCs w:val="24"/>
        </w:rPr>
      </w:pPr>
    </w:p>
    <w:p w14:paraId="77EB7C5D" w14:textId="77777777" w:rsidR="00A64A0A" w:rsidRDefault="00A64A0A" w:rsidP="00C877A6">
      <w:pPr>
        <w:spacing w:line="276" w:lineRule="auto"/>
        <w:rPr>
          <w:b/>
          <w:sz w:val="24"/>
          <w:szCs w:val="24"/>
        </w:rPr>
      </w:pPr>
    </w:p>
    <w:p w14:paraId="200EE31D" w14:textId="77777777" w:rsidR="00A64A0A" w:rsidRDefault="00A64A0A" w:rsidP="00C877A6">
      <w:pPr>
        <w:spacing w:line="276" w:lineRule="auto"/>
        <w:rPr>
          <w:b/>
          <w:sz w:val="24"/>
          <w:szCs w:val="24"/>
        </w:rPr>
      </w:pPr>
    </w:p>
    <w:p w14:paraId="762B9597" w14:textId="77777777" w:rsidR="00A64A0A" w:rsidRDefault="00A64A0A" w:rsidP="00C877A6">
      <w:pPr>
        <w:spacing w:line="276" w:lineRule="auto"/>
        <w:rPr>
          <w:b/>
          <w:sz w:val="24"/>
          <w:szCs w:val="24"/>
        </w:rPr>
      </w:pPr>
    </w:p>
    <w:p w14:paraId="0116BBB1" w14:textId="77777777" w:rsidR="00A64A0A" w:rsidRDefault="00A64A0A" w:rsidP="00C877A6">
      <w:pPr>
        <w:spacing w:line="276" w:lineRule="auto"/>
        <w:rPr>
          <w:b/>
          <w:sz w:val="24"/>
          <w:szCs w:val="24"/>
        </w:rPr>
      </w:pPr>
    </w:p>
    <w:p w14:paraId="602B3643" w14:textId="77777777" w:rsidR="00A64A0A" w:rsidRDefault="00A64A0A" w:rsidP="00C877A6">
      <w:pPr>
        <w:spacing w:line="276" w:lineRule="auto"/>
        <w:rPr>
          <w:b/>
          <w:sz w:val="24"/>
          <w:szCs w:val="24"/>
        </w:rPr>
      </w:pPr>
    </w:p>
    <w:p w14:paraId="74CD94AF" w14:textId="77777777" w:rsidR="00A64A0A" w:rsidRDefault="00A64A0A" w:rsidP="00C877A6">
      <w:pPr>
        <w:spacing w:line="276" w:lineRule="auto"/>
        <w:rPr>
          <w:b/>
          <w:sz w:val="24"/>
          <w:szCs w:val="24"/>
        </w:rPr>
      </w:pPr>
    </w:p>
    <w:p w14:paraId="0DCDFBE8" w14:textId="77777777" w:rsidR="00A64A0A" w:rsidRDefault="00A64A0A" w:rsidP="00C877A6">
      <w:pPr>
        <w:spacing w:line="276" w:lineRule="auto"/>
        <w:rPr>
          <w:b/>
          <w:sz w:val="24"/>
          <w:szCs w:val="24"/>
        </w:rPr>
      </w:pPr>
    </w:p>
    <w:p w14:paraId="3245B059" w14:textId="77777777" w:rsidR="00A64A0A" w:rsidRDefault="00A64A0A" w:rsidP="00C877A6">
      <w:pPr>
        <w:spacing w:line="276" w:lineRule="auto"/>
        <w:rPr>
          <w:b/>
          <w:sz w:val="24"/>
          <w:szCs w:val="24"/>
        </w:rPr>
      </w:pPr>
    </w:p>
    <w:p w14:paraId="368B2198" w14:textId="77777777" w:rsidR="00A64A0A" w:rsidRDefault="00A64A0A" w:rsidP="00C877A6">
      <w:pPr>
        <w:spacing w:line="276" w:lineRule="auto"/>
        <w:rPr>
          <w:b/>
          <w:sz w:val="24"/>
          <w:szCs w:val="24"/>
        </w:rPr>
      </w:pPr>
    </w:p>
    <w:p w14:paraId="1294A734" w14:textId="77777777" w:rsidR="00A64A0A" w:rsidRPr="003767CB" w:rsidRDefault="00A64A0A" w:rsidP="00C877A6">
      <w:pPr>
        <w:spacing w:line="276" w:lineRule="auto"/>
        <w:rPr>
          <w:b/>
          <w:sz w:val="24"/>
          <w:szCs w:val="24"/>
        </w:rPr>
      </w:pPr>
    </w:p>
    <w:p w14:paraId="6BDF2757" w14:textId="77777777" w:rsidR="000F3299" w:rsidRPr="003767CB" w:rsidRDefault="000F3299" w:rsidP="00C877A6">
      <w:pPr>
        <w:spacing w:line="276" w:lineRule="auto"/>
        <w:ind w:firstLine="709"/>
        <w:rPr>
          <w:b/>
          <w:sz w:val="24"/>
          <w:szCs w:val="24"/>
        </w:rPr>
      </w:pPr>
      <w:r w:rsidRPr="003767CB">
        <w:rPr>
          <w:b/>
          <w:sz w:val="24"/>
          <w:szCs w:val="24"/>
        </w:rPr>
        <w:lastRenderedPageBreak/>
        <w:t>2.2.2. Немецкий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9072"/>
        <w:gridCol w:w="1417"/>
        <w:gridCol w:w="1932"/>
        <w:gridCol w:w="19"/>
      </w:tblGrid>
      <w:tr w:rsidR="003767CB" w:rsidRPr="003767CB" w14:paraId="71549BA6" w14:textId="77777777" w:rsidTr="00E7459C">
        <w:tc>
          <w:tcPr>
            <w:tcW w:w="2235" w:type="dxa"/>
            <w:vAlign w:val="center"/>
          </w:tcPr>
          <w:p w14:paraId="6AF5304F" w14:textId="77777777" w:rsidR="000F3299" w:rsidRPr="003767CB" w:rsidRDefault="000F3299" w:rsidP="00C877A6">
            <w:pPr>
              <w:shd w:val="clear" w:color="auto" w:fill="FFFFFF"/>
              <w:spacing w:line="276" w:lineRule="auto"/>
              <w:ind w:firstLine="22"/>
              <w:jc w:val="center"/>
              <w:rPr>
                <w:sz w:val="24"/>
                <w:szCs w:val="24"/>
              </w:rPr>
            </w:pPr>
            <w:r w:rsidRPr="003767CB">
              <w:rPr>
                <w:rFonts w:eastAsia="Times New Roman"/>
                <w:b/>
                <w:bCs/>
                <w:sz w:val="24"/>
                <w:szCs w:val="24"/>
              </w:rPr>
              <w:t>Наименование разделов и тем</w:t>
            </w:r>
          </w:p>
        </w:tc>
        <w:tc>
          <w:tcPr>
            <w:tcW w:w="9072" w:type="dxa"/>
            <w:vAlign w:val="center"/>
          </w:tcPr>
          <w:p w14:paraId="5B4B42B4"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Содержание учебного материала и формы организации деятельности</w:t>
            </w:r>
            <w:r w:rsidR="007D0BE3" w:rsidRPr="003767CB">
              <w:rPr>
                <w:rFonts w:eastAsia="Times New Roman"/>
                <w:b/>
                <w:bCs/>
                <w:sz w:val="24"/>
                <w:szCs w:val="24"/>
              </w:rPr>
              <w:t xml:space="preserve"> </w:t>
            </w:r>
            <w:r w:rsidRPr="003767CB">
              <w:rPr>
                <w:rFonts w:eastAsia="Times New Roman"/>
                <w:b/>
                <w:bCs/>
                <w:sz w:val="24"/>
                <w:szCs w:val="24"/>
              </w:rPr>
              <w:t>обучающихся</w:t>
            </w:r>
          </w:p>
        </w:tc>
        <w:tc>
          <w:tcPr>
            <w:tcW w:w="1417" w:type="dxa"/>
            <w:vAlign w:val="center"/>
          </w:tcPr>
          <w:p w14:paraId="714AE4E8" w14:textId="77777777" w:rsidR="000F3299" w:rsidRPr="003767CB" w:rsidRDefault="000F3299" w:rsidP="00C877A6">
            <w:pPr>
              <w:shd w:val="clear" w:color="auto" w:fill="FFFFFF"/>
              <w:spacing w:line="276" w:lineRule="auto"/>
              <w:ind w:firstLine="29"/>
              <w:jc w:val="center"/>
              <w:rPr>
                <w:sz w:val="24"/>
                <w:szCs w:val="24"/>
              </w:rPr>
            </w:pPr>
            <w:r w:rsidRPr="003767CB">
              <w:rPr>
                <w:rFonts w:eastAsia="Times New Roman"/>
                <w:b/>
                <w:bCs/>
                <w:sz w:val="24"/>
                <w:szCs w:val="24"/>
              </w:rPr>
              <w:t>Объем в часах</w:t>
            </w:r>
          </w:p>
        </w:tc>
        <w:tc>
          <w:tcPr>
            <w:tcW w:w="1951" w:type="dxa"/>
            <w:gridSpan w:val="2"/>
            <w:vAlign w:val="center"/>
          </w:tcPr>
          <w:p w14:paraId="613C793D" w14:textId="77777777" w:rsidR="005239B3" w:rsidRPr="003767CB" w:rsidRDefault="005239B3" w:rsidP="00C877A6">
            <w:pPr>
              <w:shd w:val="clear" w:color="auto" w:fill="FFFFFF"/>
              <w:spacing w:line="276" w:lineRule="auto"/>
              <w:jc w:val="center"/>
              <w:rPr>
                <w:sz w:val="24"/>
                <w:szCs w:val="24"/>
              </w:rPr>
            </w:pPr>
            <w:r w:rsidRPr="003767CB">
              <w:rPr>
                <w:b/>
                <w:bCs/>
                <w:sz w:val="24"/>
                <w:szCs w:val="24"/>
              </w:rPr>
              <w:t>Коды</w:t>
            </w:r>
          </w:p>
          <w:p w14:paraId="6803F4CC" w14:textId="77777777" w:rsidR="005239B3" w:rsidRPr="003767CB" w:rsidRDefault="005239B3" w:rsidP="00C877A6">
            <w:pPr>
              <w:shd w:val="clear" w:color="auto" w:fill="FFFFFF"/>
              <w:spacing w:line="276" w:lineRule="auto"/>
              <w:jc w:val="center"/>
              <w:rPr>
                <w:sz w:val="24"/>
                <w:szCs w:val="24"/>
              </w:rPr>
            </w:pPr>
            <w:r w:rsidRPr="003767CB">
              <w:rPr>
                <w:b/>
                <w:bCs/>
                <w:sz w:val="24"/>
                <w:szCs w:val="24"/>
              </w:rPr>
              <w:t>компетенций и личностных результатов</w:t>
            </w:r>
            <w:r w:rsidR="00B36A39" w:rsidRPr="003767CB">
              <w:rPr>
                <w:rStyle w:val="af4"/>
                <w:b/>
                <w:bCs/>
              </w:rPr>
              <w:footnoteReference w:id="29"/>
            </w:r>
            <w:r w:rsidR="00B36A39" w:rsidRPr="003767CB">
              <w:rPr>
                <w:b/>
                <w:bCs/>
                <w:sz w:val="24"/>
                <w:szCs w:val="24"/>
              </w:rPr>
              <w:t>,</w:t>
            </w:r>
          </w:p>
          <w:p w14:paraId="7AD31591" w14:textId="77777777" w:rsidR="005239B3" w:rsidRPr="003767CB" w:rsidRDefault="005239B3" w:rsidP="00C877A6">
            <w:pPr>
              <w:shd w:val="clear" w:color="auto" w:fill="FFFFFF"/>
              <w:spacing w:line="276" w:lineRule="auto"/>
              <w:jc w:val="center"/>
              <w:rPr>
                <w:sz w:val="24"/>
                <w:szCs w:val="24"/>
              </w:rPr>
            </w:pPr>
            <w:r w:rsidRPr="003767CB">
              <w:rPr>
                <w:b/>
                <w:bCs/>
                <w:sz w:val="24"/>
                <w:szCs w:val="24"/>
              </w:rPr>
              <w:t>формированию</w:t>
            </w:r>
          </w:p>
          <w:p w14:paraId="0EEF4541" w14:textId="77777777" w:rsidR="005239B3" w:rsidRPr="003767CB" w:rsidRDefault="005239B3" w:rsidP="00C877A6">
            <w:pPr>
              <w:shd w:val="clear" w:color="auto" w:fill="FFFFFF"/>
              <w:spacing w:line="276" w:lineRule="auto"/>
              <w:jc w:val="center"/>
              <w:rPr>
                <w:sz w:val="24"/>
                <w:szCs w:val="24"/>
              </w:rPr>
            </w:pPr>
            <w:r w:rsidRPr="003767CB">
              <w:rPr>
                <w:b/>
                <w:bCs/>
                <w:sz w:val="24"/>
                <w:szCs w:val="24"/>
              </w:rPr>
              <w:t>которых</w:t>
            </w:r>
          </w:p>
          <w:p w14:paraId="0C407F8C" w14:textId="77777777" w:rsidR="005239B3" w:rsidRPr="003767CB" w:rsidRDefault="005239B3" w:rsidP="00C877A6">
            <w:pPr>
              <w:shd w:val="clear" w:color="auto" w:fill="FFFFFF"/>
              <w:spacing w:line="276" w:lineRule="auto"/>
              <w:jc w:val="center"/>
              <w:rPr>
                <w:sz w:val="24"/>
                <w:szCs w:val="24"/>
              </w:rPr>
            </w:pPr>
            <w:r w:rsidRPr="003767CB">
              <w:rPr>
                <w:b/>
                <w:bCs/>
                <w:sz w:val="24"/>
                <w:szCs w:val="24"/>
              </w:rPr>
              <w:t>способствует</w:t>
            </w:r>
          </w:p>
          <w:p w14:paraId="2169C26D" w14:textId="77777777" w:rsidR="000F3299" w:rsidRPr="003767CB" w:rsidRDefault="005239B3" w:rsidP="00C877A6">
            <w:pPr>
              <w:shd w:val="clear" w:color="auto" w:fill="FFFFFF"/>
              <w:spacing w:line="276" w:lineRule="auto"/>
              <w:jc w:val="center"/>
              <w:rPr>
                <w:sz w:val="24"/>
                <w:szCs w:val="24"/>
              </w:rPr>
            </w:pPr>
            <w:r w:rsidRPr="003767CB">
              <w:rPr>
                <w:b/>
                <w:bCs/>
                <w:sz w:val="24"/>
                <w:szCs w:val="24"/>
              </w:rPr>
              <w:t>элемент программы</w:t>
            </w:r>
          </w:p>
        </w:tc>
      </w:tr>
      <w:tr w:rsidR="003767CB" w:rsidRPr="003767CB" w14:paraId="0C639B51" w14:textId="77777777" w:rsidTr="00E7459C">
        <w:tc>
          <w:tcPr>
            <w:tcW w:w="2235" w:type="dxa"/>
          </w:tcPr>
          <w:p w14:paraId="55E41728" w14:textId="77777777" w:rsidR="000F3299" w:rsidRPr="003767CB" w:rsidRDefault="000F3299" w:rsidP="00C877A6">
            <w:pPr>
              <w:shd w:val="clear" w:color="auto" w:fill="FFFFFF"/>
              <w:spacing w:line="276" w:lineRule="auto"/>
              <w:jc w:val="center"/>
              <w:rPr>
                <w:b/>
                <w:i/>
                <w:sz w:val="24"/>
                <w:szCs w:val="24"/>
              </w:rPr>
            </w:pPr>
            <w:r w:rsidRPr="003767CB">
              <w:rPr>
                <w:b/>
                <w:bCs/>
                <w:i/>
                <w:sz w:val="24"/>
                <w:szCs w:val="24"/>
              </w:rPr>
              <w:t>1</w:t>
            </w:r>
          </w:p>
        </w:tc>
        <w:tc>
          <w:tcPr>
            <w:tcW w:w="9072" w:type="dxa"/>
          </w:tcPr>
          <w:p w14:paraId="2A592A15" w14:textId="77777777" w:rsidR="000F3299" w:rsidRPr="003767CB" w:rsidRDefault="000F3299" w:rsidP="00C877A6">
            <w:pPr>
              <w:shd w:val="clear" w:color="auto" w:fill="FFFFFF"/>
              <w:spacing w:line="276" w:lineRule="auto"/>
              <w:jc w:val="center"/>
              <w:rPr>
                <w:b/>
                <w:i/>
                <w:sz w:val="24"/>
                <w:szCs w:val="24"/>
              </w:rPr>
            </w:pPr>
            <w:r w:rsidRPr="003767CB">
              <w:rPr>
                <w:b/>
                <w:i/>
                <w:iCs/>
                <w:sz w:val="24"/>
                <w:szCs w:val="24"/>
              </w:rPr>
              <w:t>2</w:t>
            </w:r>
          </w:p>
        </w:tc>
        <w:tc>
          <w:tcPr>
            <w:tcW w:w="1417" w:type="dxa"/>
          </w:tcPr>
          <w:p w14:paraId="39B02538" w14:textId="77777777" w:rsidR="000F3299" w:rsidRPr="003767CB" w:rsidRDefault="000F3299" w:rsidP="00C877A6">
            <w:pPr>
              <w:shd w:val="clear" w:color="auto" w:fill="FFFFFF"/>
              <w:spacing w:line="276" w:lineRule="auto"/>
              <w:jc w:val="center"/>
              <w:rPr>
                <w:b/>
                <w:i/>
                <w:sz w:val="24"/>
                <w:szCs w:val="24"/>
              </w:rPr>
            </w:pPr>
            <w:r w:rsidRPr="003767CB">
              <w:rPr>
                <w:b/>
                <w:i/>
                <w:iCs/>
                <w:sz w:val="24"/>
                <w:szCs w:val="24"/>
              </w:rPr>
              <w:t>3</w:t>
            </w:r>
          </w:p>
        </w:tc>
        <w:tc>
          <w:tcPr>
            <w:tcW w:w="1951" w:type="dxa"/>
            <w:gridSpan w:val="2"/>
          </w:tcPr>
          <w:p w14:paraId="3590BB06" w14:textId="77777777" w:rsidR="000F3299" w:rsidRPr="003767CB" w:rsidRDefault="000F3299" w:rsidP="00C877A6">
            <w:pPr>
              <w:spacing w:line="276" w:lineRule="auto"/>
              <w:rPr>
                <w:sz w:val="24"/>
                <w:szCs w:val="24"/>
              </w:rPr>
            </w:pPr>
          </w:p>
        </w:tc>
      </w:tr>
      <w:tr w:rsidR="003767CB" w:rsidRPr="003767CB" w14:paraId="6503F2BB" w14:textId="77777777" w:rsidTr="00E7459C">
        <w:tc>
          <w:tcPr>
            <w:tcW w:w="11307" w:type="dxa"/>
            <w:gridSpan w:val="2"/>
          </w:tcPr>
          <w:p w14:paraId="644A2680" w14:textId="77777777" w:rsidR="00E7459C" w:rsidRPr="003767CB" w:rsidRDefault="00E7459C"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Раздел 1.</w:t>
            </w:r>
            <w:r w:rsidR="0031345C" w:rsidRPr="003767CB">
              <w:rPr>
                <w:b/>
                <w:bCs/>
                <w:sz w:val="24"/>
                <w:szCs w:val="24"/>
              </w:rPr>
              <w:t xml:space="preserve"> </w:t>
            </w:r>
            <w:r w:rsidRPr="003767CB">
              <w:rPr>
                <w:b/>
                <w:sz w:val="24"/>
                <w:szCs w:val="24"/>
              </w:rPr>
              <w:t xml:space="preserve">Вводно-коррективный курс  </w:t>
            </w:r>
          </w:p>
        </w:tc>
        <w:tc>
          <w:tcPr>
            <w:tcW w:w="1417" w:type="dxa"/>
          </w:tcPr>
          <w:p w14:paraId="0BB3DF8F" w14:textId="77777777" w:rsidR="00E7459C" w:rsidRPr="003767CB" w:rsidRDefault="00FD400B" w:rsidP="00C877A6">
            <w:pPr>
              <w:shd w:val="clear" w:color="auto" w:fill="FFFFFF"/>
              <w:spacing w:line="276" w:lineRule="auto"/>
              <w:jc w:val="center"/>
              <w:rPr>
                <w:b/>
                <w:iCs/>
                <w:sz w:val="24"/>
                <w:szCs w:val="24"/>
              </w:rPr>
            </w:pPr>
            <w:r w:rsidRPr="003767CB">
              <w:rPr>
                <w:b/>
                <w:iCs/>
                <w:sz w:val="24"/>
                <w:szCs w:val="24"/>
              </w:rPr>
              <w:t>2</w:t>
            </w:r>
          </w:p>
        </w:tc>
        <w:tc>
          <w:tcPr>
            <w:tcW w:w="1951" w:type="dxa"/>
            <w:gridSpan w:val="2"/>
          </w:tcPr>
          <w:p w14:paraId="0E942960" w14:textId="77777777" w:rsidR="00E7459C" w:rsidRPr="003767CB" w:rsidRDefault="00E7459C" w:rsidP="00C877A6">
            <w:pPr>
              <w:spacing w:line="276" w:lineRule="auto"/>
              <w:rPr>
                <w:sz w:val="24"/>
                <w:szCs w:val="24"/>
              </w:rPr>
            </w:pPr>
          </w:p>
        </w:tc>
      </w:tr>
      <w:tr w:rsidR="003767CB" w:rsidRPr="003767CB" w14:paraId="3CC9E3C8" w14:textId="77777777" w:rsidTr="00E7459C">
        <w:tc>
          <w:tcPr>
            <w:tcW w:w="2235" w:type="dxa"/>
            <w:vMerge w:val="restart"/>
          </w:tcPr>
          <w:p w14:paraId="6383EC3D" w14:textId="77777777" w:rsidR="00E7459C" w:rsidRPr="003767CB" w:rsidRDefault="00E7459C" w:rsidP="00C877A6">
            <w:pPr>
              <w:shd w:val="clear" w:color="auto" w:fill="FFFFFF"/>
              <w:tabs>
                <w:tab w:val="left" w:leader="underscore" w:pos="1202"/>
              </w:tabs>
              <w:spacing w:line="276" w:lineRule="auto"/>
              <w:jc w:val="both"/>
              <w:rPr>
                <w:sz w:val="24"/>
                <w:szCs w:val="24"/>
              </w:rPr>
            </w:pPr>
            <w:r w:rsidRPr="003767CB">
              <w:rPr>
                <w:rFonts w:eastAsia="Times New Roman"/>
                <w:b/>
                <w:bCs/>
                <w:sz w:val="24"/>
                <w:szCs w:val="24"/>
              </w:rPr>
              <w:t>Раздел 1.1.</w:t>
            </w:r>
          </w:p>
          <w:p w14:paraId="570AC71C" w14:textId="77777777" w:rsidR="00E7459C" w:rsidRPr="003767CB" w:rsidRDefault="00E7459C" w:rsidP="0012673A">
            <w:pPr>
              <w:shd w:val="clear" w:color="auto" w:fill="FFFFFF"/>
              <w:tabs>
                <w:tab w:val="left" w:leader="underscore" w:pos="1202"/>
              </w:tabs>
              <w:spacing w:line="276" w:lineRule="auto"/>
              <w:rPr>
                <w:sz w:val="24"/>
                <w:szCs w:val="24"/>
              </w:rPr>
            </w:pPr>
            <w:r w:rsidRPr="003767CB">
              <w:rPr>
                <w:sz w:val="24"/>
                <w:szCs w:val="24"/>
              </w:rPr>
              <w:t xml:space="preserve">Немецкий язык </w:t>
            </w:r>
            <w:r w:rsidR="007858EF">
              <w:rPr>
                <w:sz w:val="24"/>
                <w:szCs w:val="24"/>
              </w:rPr>
              <w:br/>
            </w:r>
            <w:r w:rsidRPr="003767CB">
              <w:rPr>
                <w:sz w:val="24"/>
                <w:szCs w:val="24"/>
              </w:rPr>
              <w:t xml:space="preserve">как </w:t>
            </w:r>
            <w:r w:rsidR="001B37F9" w:rsidRPr="003767CB">
              <w:rPr>
                <w:sz w:val="24"/>
                <w:szCs w:val="24"/>
              </w:rPr>
              <w:t>средство международного общения</w:t>
            </w:r>
          </w:p>
        </w:tc>
        <w:tc>
          <w:tcPr>
            <w:tcW w:w="9072" w:type="dxa"/>
          </w:tcPr>
          <w:p w14:paraId="53856D0A" w14:textId="77777777" w:rsidR="00E7459C" w:rsidRPr="003767CB" w:rsidRDefault="00E7459C" w:rsidP="00C877A6">
            <w:pPr>
              <w:shd w:val="clear" w:color="auto" w:fill="FFFFFF"/>
              <w:spacing w:line="276" w:lineRule="auto"/>
              <w:jc w:val="both"/>
              <w:rPr>
                <w:sz w:val="24"/>
                <w:szCs w:val="24"/>
              </w:rPr>
            </w:pPr>
            <w:r w:rsidRPr="003767CB">
              <w:rPr>
                <w:rFonts w:eastAsia="Times New Roman"/>
                <w:b/>
                <w:bCs/>
                <w:sz w:val="24"/>
                <w:szCs w:val="24"/>
              </w:rPr>
              <w:t>Содержание учебного материала</w:t>
            </w:r>
          </w:p>
        </w:tc>
        <w:tc>
          <w:tcPr>
            <w:tcW w:w="1417" w:type="dxa"/>
            <w:vMerge w:val="restart"/>
          </w:tcPr>
          <w:p w14:paraId="40B4F9BD" w14:textId="77777777" w:rsidR="00E7459C" w:rsidRPr="003767CB" w:rsidRDefault="0031345C" w:rsidP="00C877A6">
            <w:pPr>
              <w:shd w:val="clear" w:color="auto" w:fill="FFFFFF"/>
              <w:spacing w:line="276" w:lineRule="auto"/>
              <w:jc w:val="center"/>
              <w:rPr>
                <w:sz w:val="24"/>
                <w:szCs w:val="24"/>
              </w:rPr>
            </w:pPr>
            <w:r w:rsidRPr="003767CB">
              <w:rPr>
                <w:sz w:val="24"/>
                <w:szCs w:val="24"/>
              </w:rPr>
              <w:t>2</w:t>
            </w:r>
          </w:p>
        </w:tc>
        <w:tc>
          <w:tcPr>
            <w:tcW w:w="1951" w:type="dxa"/>
            <w:gridSpan w:val="2"/>
            <w:vMerge w:val="restart"/>
          </w:tcPr>
          <w:p w14:paraId="79DDB115" w14:textId="77777777" w:rsidR="00E7459C" w:rsidRPr="00BF1AD8" w:rsidRDefault="00E7459C" w:rsidP="00BF1AD8">
            <w:pPr>
              <w:shd w:val="clear" w:color="auto" w:fill="FFFFFF"/>
              <w:spacing w:line="276" w:lineRule="auto"/>
              <w:jc w:val="center"/>
              <w:rPr>
                <w:bCs/>
                <w:sz w:val="24"/>
                <w:szCs w:val="24"/>
              </w:rPr>
            </w:pPr>
            <w:r w:rsidRPr="003767CB">
              <w:rPr>
                <w:bCs/>
                <w:sz w:val="24"/>
                <w:szCs w:val="24"/>
              </w:rPr>
              <w:t>ОК 03</w:t>
            </w:r>
            <w:r w:rsidR="00BF1AD8">
              <w:rPr>
                <w:bCs/>
                <w:sz w:val="24"/>
                <w:szCs w:val="24"/>
              </w:rPr>
              <w:t>, ОК 10</w:t>
            </w:r>
          </w:p>
          <w:p w14:paraId="48DF6246" w14:textId="77777777" w:rsidR="00E7459C" w:rsidRPr="003767CB" w:rsidRDefault="00E7459C" w:rsidP="00BF1AD8">
            <w:pPr>
              <w:shd w:val="clear" w:color="auto" w:fill="FFFFFF"/>
              <w:spacing w:line="276" w:lineRule="auto"/>
              <w:jc w:val="center"/>
              <w:rPr>
                <w:sz w:val="24"/>
                <w:szCs w:val="24"/>
              </w:rPr>
            </w:pPr>
          </w:p>
        </w:tc>
      </w:tr>
      <w:tr w:rsidR="003767CB" w:rsidRPr="003767CB" w14:paraId="7F592A07" w14:textId="77777777" w:rsidTr="00E7459C">
        <w:tc>
          <w:tcPr>
            <w:tcW w:w="2235" w:type="dxa"/>
            <w:vMerge/>
          </w:tcPr>
          <w:p w14:paraId="28344D05" w14:textId="77777777" w:rsidR="00E7459C" w:rsidRPr="003767CB" w:rsidRDefault="00E7459C" w:rsidP="00C877A6">
            <w:pPr>
              <w:spacing w:line="276" w:lineRule="auto"/>
              <w:rPr>
                <w:sz w:val="24"/>
                <w:szCs w:val="24"/>
              </w:rPr>
            </w:pPr>
          </w:p>
        </w:tc>
        <w:tc>
          <w:tcPr>
            <w:tcW w:w="9072" w:type="dxa"/>
          </w:tcPr>
          <w:p w14:paraId="797B78BA" w14:textId="77777777" w:rsidR="00E7459C" w:rsidRPr="003767CB" w:rsidRDefault="0004499B" w:rsidP="00C877A6">
            <w:pPr>
              <w:pStyle w:val="Default"/>
              <w:spacing w:line="276" w:lineRule="auto"/>
              <w:jc w:val="both"/>
              <w:rPr>
                <w:color w:val="auto"/>
              </w:rPr>
            </w:pPr>
            <w:r w:rsidRPr="003767CB">
              <w:rPr>
                <w:color w:val="auto"/>
              </w:rPr>
              <w:t>1. Фонетический материал.</w:t>
            </w:r>
          </w:p>
          <w:p w14:paraId="10D37574" w14:textId="77777777" w:rsidR="00E7459C" w:rsidRPr="003767CB" w:rsidRDefault="00E7459C" w:rsidP="00C877A6">
            <w:pPr>
              <w:pStyle w:val="Default"/>
              <w:spacing w:line="276" w:lineRule="auto"/>
              <w:jc w:val="both"/>
              <w:rPr>
                <w:color w:val="auto"/>
              </w:rPr>
            </w:pPr>
            <w:r w:rsidRPr="003767CB">
              <w:rPr>
                <w:color w:val="auto"/>
              </w:rPr>
              <w:t>2. Лексический материал по</w:t>
            </w:r>
            <w:r w:rsidR="0004499B" w:rsidRPr="003767CB">
              <w:rPr>
                <w:color w:val="auto"/>
              </w:rPr>
              <w:t xml:space="preserve"> теме и разговорные формы-клише.</w:t>
            </w:r>
          </w:p>
          <w:p w14:paraId="1B4D9C9D" w14:textId="77777777" w:rsidR="00E7459C" w:rsidRPr="003767CB" w:rsidRDefault="00E7459C"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3.</w:t>
            </w:r>
            <w:r w:rsidR="0039688A" w:rsidRPr="003767CB">
              <w:rPr>
                <w:rFonts w:ascii="Times New Roman" w:hAnsi="Times New Roman"/>
                <w:sz w:val="24"/>
                <w:szCs w:val="24"/>
              </w:rPr>
              <w:t xml:space="preserve"> </w:t>
            </w:r>
            <w:r w:rsidRPr="003767CB">
              <w:rPr>
                <w:rFonts w:ascii="Times New Roman" w:hAnsi="Times New Roman"/>
                <w:sz w:val="24"/>
                <w:szCs w:val="24"/>
              </w:rPr>
              <w:t>Грамматический материал: артикль (определенный, неопределенный, случаи отсутствия артикля), склонение существительных, образование множественного числа существительных, спряжение вспомогательных глаголов.</w:t>
            </w:r>
          </w:p>
          <w:p w14:paraId="0B7DF2BA" w14:textId="77777777" w:rsidR="00E7459C" w:rsidRPr="003767CB" w:rsidRDefault="00E7459C"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4. Выполнение лексико-грамматических упражнений с новым материалом; чтение текста и выполнение заданий по тексту.</w:t>
            </w:r>
          </w:p>
          <w:p w14:paraId="79D58C2E" w14:textId="77777777" w:rsidR="00E7459C" w:rsidRPr="003767CB" w:rsidRDefault="00E7459C"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5. Обсуждение роли иностранных языков в нашей жизни.</w:t>
            </w:r>
          </w:p>
          <w:p w14:paraId="106FACE9" w14:textId="77777777" w:rsidR="00E7459C" w:rsidRPr="003767CB" w:rsidRDefault="00E7459C"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6. Составление монолога об учебе в медицинском колледже.</w:t>
            </w:r>
          </w:p>
        </w:tc>
        <w:tc>
          <w:tcPr>
            <w:tcW w:w="1417" w:type="dxa"/>
            <w:vMerge/>
          </w:tcPr>
          <w:p w14:paraId="27492536" w14:textId="77777777" w:rsidR="00E7459C" w:rsidRPr="003767CB" w:rsidRDefault="00E7459C" w:rsidP="00C877A6">
            <w:pPr>
              <w:spacing w:line="276" w:lineRule="auto"/>
              <w:rPr>
                <w:sz w:val="24"/>
                <w:szCs w:val="24"/>
              </w:rPr>
            </w:pPr>
          </w:p>
        </w:tc>
        <w:tc>
          <w:tcPr>
            <w:tcW w:w="1951" w:type="dxa"/>
            <w:gridSpan w:val="2"/>
            <w:vMerge/>
          </w:tcPr>
          <w:p w14:paraId="3C2555CB" w14:textId="77777777" w:rsidR="00E7459C" w:rsidRPr="003767CB" w:rsidRDefault="00E7459C" w:rsidP="00C877A6">
            <w:pPr>
              <w:spacing w:line="276" w:lineRule="auto"/>
              <w:rPr>
                <w:sz w:val="24"/>
                <w:szCs w:val="24"/>
              </w:rPr>
            </w:pPr>
          </w:p>
        </w:tc>
      </w:tr>
      <w:tr w:rsidR="003767CB" w:rsidRPr="003767CB" w14:paraId="0D8EDB92" w14:textId="77777777" w:rsidTr="00E7459C">
        <w:tc>
          <w:tcPr>
            <w:tcW w:w="2235" w:type="dxa"/>
            <w:vMerge/>
          </w:tcPr>
          <w:p w14:paraId="1AAE5438" w14:textId="77777777" w:rsidR="000F3299" w:rsidRPr="003767CB" w:rsidRDefault="000F3299" w:rsidP="00C877A6">
            <w:pPr>
              <w:spacing w:line="276" w:lineRule="auto"/>
              <w:rPr>
                <w:sz w:val="24"/>
                <w:szCs w:val="24"/>
              </w:rPr>
            </w:pPr>
          </w:p>
        </w:tc>
        <w:tc>
          <w:tcPr>
            <w:tcW w:w="9072" w:type="dxa"/>
          </w:tcPr>
          <w:p w14:paraId="2CE19D9F" w14:textId="77777777" w:rsidR="000F3299"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666895DB" w14:textId="77777777" w:rsidR="000F3299" w:rsidRPr="003767CB" w:rsidRDefault="0031345C" w:rsidP="00C877A6">
            <w:pPr>
              <w:spacing w:line="276" w:lineRule="auto"/>
              <w:jc w:val="center"/>
              <w:rPr>
                <w:sz w:val="24"/>
                <w:szCs w:val="24"/>
              </w:rPr>
            </w:pPr>
            <w:r w:rsidRPr="003767CB">
              <w:rPr>
                <w:sz w:val="24"/>
                <w:szCs w:val="24"/>
              </w:rPr>
              <w:t>2</w:t>
            </w:r>
          </w:p>
        </w:tc>
        <w:tc>
          <w:tcPr>
            <w:tcW w:w="1951" w:type="dxa"/>
            <w:gridSpan w:val="2"/>
            <w:vMerge/>
          </w:tcPr>
          <w:p w14:paraId="5549DC22" w14:textId="77777777" w:rsidR="000F3299" w:rsidRPr="003767CB" w:rsidRDefault="000F3299" w:rsidP="00C877A6">
            <w:pPr>
              <w:spacing w:line="276" w:lineRule="auto"/>
              <w:rPr>
                <w:sz w:val="24"/>
                <w:szCs w:val="24"/>
              </w:rPr>
            </w:pPr>
          </w:p>
        </w:tc>
      </w:tr>
      <w:tr w:rsidR="003767CB" w:rsidRPr="003767CB" w14:paraId="3AED45A0" w14:textId="77777777" w:rsidTr="0031345C">
        <w:trPr>
          <w:trHeight w:val="534"/>
        </w:trPr>
        <w:tc>
          <w:tcPr>
            <w:tcW w:w="2235" w:type="dxa"/>
            <w:vMerge/>
          </w:tcPr>
          <w:p w14:paraId="3C8A3400" w14:textId="77777777" w:rsidR="0039688A" w:rsidRPr="003767CB" w:rsidRDefault="0039688A" w:rsidP="00C877A6">
            <w:pPr>
              <w:spacing w:line="276" w:lineRule="auto"/>
              <w:rPr>
                <w:sz w:val="24"/>
                <w:szCs w:val="24"/>
              </w:rPr>
            </w:pPr>
          </w:p>
        </w:tc>
        <w:tc>
          <w:tcPr>
            <w:tcW w:w="9072" w:type="dxa"/>
          </w:tcPr>
          <w:p w14:paraId="1CF9B42D" w14:textId="77777777" w:rsidR="0039688A" w:rsidRPr="003767CB" w:rsidRDefault="0039688A"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b/>
                <w:sz w:val="24"/>
                <w:szCs w:val="24"/>
              </w:rPr>
              <w:t>Практическое занятие №1.</w:t>
            </w:r>
            <w:r w:rsidRPr="003767CB">
              <w:rPr>
                <w:sz w:val="24"/>
                <w:szCs w:val="24"/>
              </w:rPr>
              <w:t xml:space="preserve"> </w:t>
            </w:r>
            <w:r w:rsidR="0031345C" w:rsidRPr="003767CB">
              <w:rPr>
                <w:sz w:val="24"/>
                <w:szCs w:val="24"/>
              </w:rPr>
              <w:t>Роль немецкого языка в современном обществе. Цели, задачи обучения немецкому языку в колледже.</w:t>
            </w:r>
          </w:p>
        </w:tc>
        <w:tc>
          <w:tcPr>
            <w:tcW w:w="1417" w:type="dxa"/>
          </w:tcPr>
          <w:p w14:paraId="3281E376" w14:textId="77777777" w:rsidR="0039688A" w:rsidRPr="003767CB" w:rsidRDefault="0039688A" w:rsidP="00C877A6">
            <w:pPr>
              <w:spacing w:line="276" w:lineRule="auto"/>
              <w:jc w:val="center"/>
              <w:rPr>
                <w:rFonts w:eastAsia="Times New Roman"/>
                <w:sz w:val="24"/>
                <w:szCs w:val="24"/>
              </w:rPr>
            </w:pPr>
            <w:r w:rsidRPr="003767CB">
              <w:rPr>
                <w:rFonts w:eastAsia="Times New Roman"/>
                <w:sz w:val="24"/>
                <w:szCs w:val="24"/>
              </w:rPr>
              <w:t>2</w:t>
            </w:r>
          </w:p>
          <w:p w14:paraId="3BFFF9CA" w14:textId="77777777" w:rsidR="0039688A" w:rsidRPr="003767CB" w:rsidRDefault="0039688A" w:rsidP="00C877A6">
            <w:pPr>
              <w:spacing w:line="276" w:lineRule="auto"/>
              <w:jc w:val="center"/>
              <w:rPr>
                <w:rFonts w:eastAsia="Times New Roman"/>
                <w:sz w:val="24"/>
                <w:szCs w:val="24"/>
              </w:rPr>
            </w:pPr>
          </w:p>
        </w:tc>
        <w:tc>
          <w:tcPr>
            <w:tcW w:w="1951" w:type="dxa"/>
            <w:gridSpan w:val="2"/>
            <w:vMerge/>
          </w:tcPr>
          <w:p w14:paraId="661E7EA4" w14:textId="77777777" w:rsidR="0039688A" w:rsidRPr="003767CB" w:rsidRDefault="0039688A" w:rsidP="00C877A6">
            <w:pPr>
              <w:spacing w:line="276" w:lineRule="auto"/>
              <w:rPr>
                <w:sz w:val="24"/>
                <w:szCs w:val="24"/>
              </w:rPr>
            </w:pPr>
          </w:p>
        </w:tc>
      </w:tr>
      <w:tr w:rsidR="003767CB" w:rsidRPr="003767CB" w14:paraId="2137C4B9" w14:textId="77777777" w:rsidTr="00846078">
        <w:trPr>
          <w:trHeight w:val="394"/>
        </w:trPr>
        <w:tc>
          <w:tcPr>
            <w:tcW w:w="11307" w:type="dxa"/>
            <w:gridSpan w:val="2"/>
          </w:tcPr>
          <w:p w14:paraId="3B94E21E" w14:textId="77777777" w:rsidR="00E7459C" w:rsidRPr="003767CB" w:rsidRDefault="00E7459C"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Раздел 2.</w:t>
            </w:r>
            <w:r w:rsidR="0031345C" w:rsidRPr="003767CB">
              <w:rPr>
                <w:b/>
                <w:bCs/>
                <w:sz w:val="24"/>
                <w:szCs w:val="24"/>
              </w:rPr>
              <w:t xml:space="preserve"> </w:t>
            </w:r>
            <w:r w:rsidRPr="003767CB">
              <w:rPr>
                <w:b/>
                <w:bCs/>
                <w:sz w:val="24"/>
                <w:szCs w:val="24"/>
              </w:rPr>
              <w:t>Основы медицинских знаний.</w:t>
            </w:r>
          </w:p>
        </w:tc>
        <w:tc>
          <w:tcPr>
            <w:tcW w:w="1417" w:type="dxa"/>
          </w:tcPr>
          <w:p w14:paraId="59B36E51" w14:textId="77777777" w:rsidR="00E7459C" w:rsidRPr="003767CB" w:rsidRDefault="00802980" w:rsidP="00C877A6">
            <w:pPr>
              <w:spacing w:line="276" w:lineRule="auto"/>
              <w:jc w:val="center"/>
              <w:rPr>
                <w:rFonts w:eastAsia="Times New Roman"/>
                <w:b/>
                <w:sz w:val="24"/>
                <w:szCs w:val="24"/>
              </w:rPr>
            </w:pPr>
            <w:r>
              <w:rPr>
                <w:rFonts w:eastAsia="Times New Roman"/>
                <w:b/>
                <w:sz w:val="24"/>
                <w:szCs w:val="24"/>
              </w:rPr>
              <w:t>3</w:t>
            </w:r>
            <w:r w:rsidR="0031345C" w:rsidRPr="003767CB">
              <w:rPr>
                <w:rFonts w:eastAsia="Times New Roman"/>
                <w:b/>
                <w:sz w:val="24"/>
                <w:szCs w:val="24"/>
              </w:rPr>
              <w:t>6</w:t>
            </w:r>
          </w:p>
        </w:tc>
        <w:tc>
          <w:tcPr>
            <w:tcW w:w="1951" w:type="dxa"/>
            <w:gridSpan w:val="2"/>
          </w:tcPr>
          <w:p w14:paraId="539BF5F6" w14:textId="77777777" w:rsidR="00E7459C" w:rsidRPr="003767CB" w:rsidRDefault="00E7459C" w:rsidP="00C877A6">
            <w:pPr>
              <w:spacing w:line="276" w:lineRule="auto"/>
              <w:rPr>
                <w:sz w:val="24"/>
                <w:szCs w:val="24"/>
              </w:rPr>
            </w:pPr>
          </w:p>
        </w:tc>
      </w:tr>
      <w:tr w:rsidR="003767CB" w:rsidRPr="003767CB" w14:paraId="6AB01001" w14:textId="77777777" w:rsidTr="00E7459C">
        <w:tc>
          <w:tcPr>
            <w:tcW w:w="2235" w:type="dxa"/>
            <w:vMerge w:val="restart"/>
          </w:tcPr>
          <w:p w14:paraId="7382A553" w14:textId="77777777" w:rsidR="00E7459C" w:rsidRPr="003767CB" w:rsidRDefault="00E7459C" w:rsidP="00C877A6">
            <w:pPr>
              <w:shd w:val="clear" w:color="auto" w:fill="FFFFFF"/>
              <w:spacing w:line="276" w:lineRule="auto"/>
              <w:rPr>
                <w:rFonts w:eastAsia="Times New Roman"/>
                <w:b/>
                <w:sz w:val="24"/>
                <w:szCs w:val="24"/>
              </w:rPr>
            </w:pPr>
            <w:r w:rsidRPr="003767CB">
              <w:rPr>
                <w:rFonts w:eastAsia="Times New Roman"/>
                <w:b/>
                <w:sz w:val="24"/>
                <w:szCs w:val="24"/>
              </w:rPr>
              <w:t>Раздел 2.1.</w:t>
            </w:r>
          </w:p>
          <w:p w14:paraId="760D633A" w14:textId="77777777" w:rsidR="00E7459C" w:rsidRPr="003767CB" w:rsidRDefault="00E7459C" w:rsidP="00C877A6">
            <w:pPr>
              <w:shd w:val="clear" w:color="auto" w:fill="FFFFFF"/>
              <w:spacing w:line="276" w:lineRule="auto"/>
              <w:rPr>
                <w:b/>
                <w:sz w:val="24"/>
                <w:szCs w:val="24"/>
              </w:rPr>
            </w:pPr>
            <w:r w:rsidRPr="003767CB">
              <w:rPr>
                <w:rFonts w:eastAsia="Times New Roman"/>
                <w:b/>
                <w:sz w:val="24"/>
                <w:szCs w:val="24"/>
              </w:rPr>
              <w:t xml:space="preserve">Анатомия </w:t>
            </w:r>
            <w:r w:rsidR="00A8566E">
              <w:rPr>
                <w:rFonts w:eastAsia="Times New Roman"/>
                <w:b/>
                <w:sz w:val="24"/>
                <w:szCs w:val="24"/>
              </w:rPr>
              <w:br/>
            </w:r>
            <w:r w:rsidRPr="003767CB">
              <w:rPr>
                <w:rFonts w:eastAsia="Times New Roman"/>
                <w:b/>
                <w:sz w:val="24"/>
                <w:szCs w:val="24"/>
              </w:rPr>
              <w:lastRenderedPageBreak/>
              <w:t>и физиология</w:t>
            </w:r>
          </w:p>
        </w:tc>
        <w:tc>
          <w:tcPr>
            <w:tcW w:w="9072" w:type="dxa"/>
          </w:tcPr>
          <w:p w14:paraId="7AA48E7E" w14:textId="77777777" w:rsidR="00E7459C" w:rsidRPr="003767CB" w:rsidRDefault="00E7459C" w:rsidP="00C877A6">
            <w:pPr>
              <w:shd w:val="clear" w:color="auto" w:fill="FFFFFF"/>
              <w:spacing w:line="276" w:lineRule="auto"/>
              <w:rPr>
                <w:rFonts w:eastAsia="Times New Roman"/>
                <w:b/>
                <w:bCs/>
                <w:sz w:val="24"/>
                <w:szCs w:val="24"/>
              </w:rPr>
            </w:pPr>
            <w:r w:rsidRPr="003767CB">
              <w:rPr>
                <w:rFonts w:eastAsia="Times New Roman"/>
                <w:b/>
                <w:bCs/>
                <w:sz w:val="24"/>
                <w:szCs w:val="24"/>
              </w:rPr>
              <w:lastRenderedPageBreak/>
              <w:t>Содержание учебного материала</w:t>
            </w:r>
          </w:p>
        </w:tc>
        <w:tc>
          <w:tcPr>
            <w:tcW w:w="1417" w:type="dxa"/>
            <w:vMerge w:val="restart"/>
          </w:tcPr>
          <w:p w14:paraId="15FB83AB" w14:textId="77777777" w:rsidR="00E7459C" w:rsidRPr="003767CB" w:rsidRDefault="0031345C" w:rsidP="00C877A6">
            <w:pPr>
              <w:shd w:val="clear" w:color="auto" w:fill="FFFFFF"/>
              <w:spacing w:line="276" w:lineRule="auto"/>
              <w:jc w:val="center"/>
              <w:rPr>
                <w:sz w:val="24"/>
                <w:szCs w:val="24"/>
              </w:rPr>
            </w:pPr>
            <w:r w:rsidRPr="003767CB">
              <w:rPr>
                <w:sz w:val="24"/>
                <w:szCs w:val="24"/>
              </w:rPr>
              <w:t>1</w:t>
            </w:r>
            <w:r w:rsidR="005E452F">
              <w:rPr>
                <w:sz w:val="24"/>
                <w:szCs w:val="24"/>
              </w:rPr>
              <w:t>4</w:t>
            </w:r>
          </w:p>
        </w:tc>
        <w:tc>
          <w:tcPr>
            <w:tcW w:w="1951" w:type="dxa"/>
            <w:gridSpan w:val="2"/>
            <w:vMerge w:val="restart"/>
          </w:tcPr>
          <w:p w14:paraId="6CF6EF64" w14:textId="77777777" w:rsidR="00E7459C" w:rsidRPr="003767CB" w:rsidRDefault="00E7459C"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09,</w:t>
            </w:r>
          </w:p>
          <w:p w14:paraId="584AB8FA" w14:textId="77777777" w:rsidR="002B203F" w:rsidRPr="003767CB" w:rsidRDefault="00E7459C" w:rsidP="00BF1AD8">
            <w:pPr>
              <w:shd w:val="clear" w:color="auto" w:fill="FFFFFF"/>
              <w:spacing w:line="276" w:lineRule="auto"/>
              <w:jc w:val="center"/>
              <w:rPr>
                <w:rFonts w:eastAsia="Times New Roman"/>
                <w:sz w:val="24"/>
                <w:szCs w:val="24"/>
              </w:rPr>
            </w:pPr>
            <w:r w:rsidRPr="003767CB">
              <w:rPr>
                <w:rFonts w:eastAsia="Times New Roman"/>
                <w:sz w:val="24"/>
                <w:szCs w:val="24"/>
              </w:rPr>
              <w:t>ОК 10</w:t>
            </w:r>
            <w:r w:rsidR="00BF1AD8">
              <w:rPr>
                <w:rFonts w:eastAsia="Times New Roman"/>
                <w:sz w:val="24"/>
                <w:szCs w:val="24"/>
              </w:rPr>
              <w:t xml:space="preserve">, </w:t>
            </w:r>
            <w:r w:rsidR="002B203F" w:rsidRPr="003767CB">
              <w:rPr>
                <w:rFonts w:eastAsia="Times New Roman"/>
                <w:sz w:val="24"/>
                <w:szCs w:val="24"/>
              </w:rPr>
              <w:t>ОК 12.</w:t>
            </w:r>
          </w:p>
          <w:p w14:paraId="45A72D28" w14:textId="77777777" w:rsidR="00881CBD" w:rsidRPr="003767CB" w:rsidRDefault="00881CBD" w:rsidP="00C877A6">
            <w:pPr>
              <w:shd w:val="clear" w:color="auto" w:fill="FFFFFF"/>
              <w:spacing w:line="276" w:lineRule="auto"/>
              <w:jc w:val="center"/>
              <w:rPr>
                <w:rFonts w:eastAsia="Times New Roman"/>
                <w:sz w:val="24"/>
                <w:szCs w:val="24"/>
              </w:rPr>
            </w:pPr>
          </w:p>
          <w:p w14:paraId="397C254F" w14:textId="77777777" w:rsidR="00E7459C" w:rsidRPr="003767CB" w:rsidRDefault="00E7459C" w:rsidP="00C877A6">
            <w:pPr>
              <w:shd w:val="clear" w:color="auto" w:fill="FFFFFF"/>
              <w:spacing w:line="276" w:lineRule="auto"/>
              <w:rPr>
                <w:sz w:val="24"/>
                <w:szCs w:val="24"/>
              </w:rPr>
            </w:pPr>
          </w:p>
        </w:tc>
      </w:tr>
      <w:tr w:rsidR="003767CB" w:rsidRPr="003767CB" w14:paraId="73D8EC51" w14:textId="77777777" w:rsidTr="00E7459C">
        <w:tc>
          <w:tcPr>
            <w:tcW w:w="2235" w:type="dxa"/>
            <w:vMerge/>
          </w:tcPr>
          <w:p w14:paraId="7F62DB10" w14:textId="77777777" w:rsidR="00E7459C" w:rsidRPr="003767CB" w:rsidRDefault="00E7459C" w:rsidP="00C877A6">
            <w:pPr>
              <w:spacing w:line="276" w:lineRule="auto"/>
              <w:rPr>
                <w:sz w:val="24"/>
                <w:szCs w:val="24"/>
              </w:rPr>
            </w:pPr>
          </w:p>
        </w:tc>
        <w:tc>
          <w:tcPr>
            <w:tcW w:w="9072" w:type="dxa"/>
          </w:tcPr>
          <w:p w14:paraId="0E7AF9D0" w14:textId="77777777" w:rsidR="00E7459C" w:rsidRPr="003767CB" w:rsidRDefault="0004499B" w:rsidP="00C877A6">
            <w:pPr>
              <w:pStyle w:val="Default"/>
              <w:spacing w:line="276" w:lineRule="auto"/>
              <w:jc w:val="both"/>
              <w:rPr>
                <w:color w:val="auto"/>
              </w:rPr>
            </w:pPr>
            <w:r w:rsidRPr="003767CB">
              <w:rPr>
                <w:color w:val="auto"/>
              </w:rPr>
              <w:t>1. Фонетический материал.</w:t>
            </w:r>
          </w:p>
          <w:p w14:paraId="1ECE63ED" w14:textId="77777777" w:rsidR="00E7459C" w:rsidRPr="003767CB" w:rsidRDefault="00E7459C" w:rsidP="00C877A6">
            <w:pPr>
              <w:pStyle w:val="Default"/>
              <w:spacing w:line="276" w:lineRule="auto"/>
              <w:jc w:val="both"/>
              <w:rPr>
                <w:color w:val="auto"/>
              </w:rPr>
            </w:pPr>
            <w:r w:rsidRPr="003767CB">
              <w:rPr>
                <w:color w:val="auto"/>
              </w:rPr>
              <w:lastRenderedPageBreak/>
              <w:t>2. Лексический материал по теме и медицинская терминол</w:t>
            </w:r>
            <w:r w:rsidR="0004499B" w:rsidRPr="003767CB">
              <w:rPr>
                <w:color w:val="auto"/>
              </w:rPr>
              <w:t>огия.</w:t>
            </w:r>
          </w:p>
          <w:p w14:paraId="6EDC39E3" w14:textId="77777777" w:rsidR="00E7459C" w:rsidRPr="003767CB" w:rsidRDefault="00E7459C" w:rsidP="00C877A6">
            <w:pPr>
              <w:shd w:val="clear" w:color="auto" w:fill="FFFFFF"/>
              <w:tabs>
                <w:tab w:val="left" w:leader="dot" w:pos="1310"/>
              </w:tabs>
              <w:spacing w:line="276" w:lineRule="auto"/>
              <w:jc w:val="both"/>
              <w:rPr>
                <w:sz w:val="24"/>
                <w:szCs w:val="24"/>
              </w:rPr>
            </w:pPr>
            <w:r w:rsidRPr="003767CB">
              <w:rPr>
                <w:sz w:val="24"/>
                <w:szCs w:val="24"/>
              </w:rPr>
              <w:t>3.</w:t>
            </w:r>
            <w:r w:rsidR="0039688A" w:rsidRPr="003767CB">
              <w:rPr>
                <w:sz w:val="24"/>
                <w:szCs w:val="24"/>
              </w:rPr>
              <w:t xml:space="preserve"> </w:t>
            </w:r>
            <w:r w:rsidRPr="003767CB">
              <w:rPr>
                <w:sz w:val="24"/>
                <w:szCs w:val="24"/>
              </w:rPr>
              <w:t xml:space="preserve">Грамматический материал: местоимения (личные, притяжательные, указательные, возвратные); модальные глаголы, образование и употребление временной формы глагола </w:t>
            </w:r>
            <w:proofErr w:type="spellStart"/>
            <w:r w:rsidRPr="003767CB">
              <w:rPr>
                <w:sz w:val="24"/>
                <w:szCs w:val="24"/>
              </w:rPr>
              <w:t>Präsens</w:t>
            </w:r>
            <w:proofErr w:type="spellEnd"/>
            <w:r w:rsidRPr="003767CB">
              <w:rPr>
                <w:sz w:val="24"/>
                <w:szCs w:val="24"/>
              </w:rPr>
              <w:t xml:space="preserve">; порядок слов в простом повествовательном предложении, порядок слов в вопросительных предложениях; степени сравнения прилагательных и наречий; склонение имен прилагательных; числительные (количественные, порядковые, дробные). </w:t>
            </w:r>
          </w:p>
          <w:p w14:paraId="11A59B8D" w14:textId="77777777" w:rsidR="00E7459C" w:rsidRPr="003767CB" w:rsidRDefault="00E7459C" w:rsidP="00C877A6">
            <w:pPr>
              <w:shd w:val="clear" w:color="auto" w:fill="FFFFFF"/>
              <w:tabs>
                <w:tab w:val="left" w:leader="dot" w:pos="1310"/>
              </w:tabs>
              <w:spacing w:line="276" w:lineRule="auto"/>
              <w:jc w:val="both"/>
              <w:rPr>
                <w:sz w:val="24"/>
                <w:szCs w:val="24"/>
              </w:rPr>
            </w:pPr>
            <w:r w:rsidRPr="003767CB">
              <w:rPr>
                <w:sz w:val="24"/>
                <w:szCs w:val="24"/>
              </w:rPr>
              <w:t xml:space="preserve">4. Выполнение лексико-грамматических упражнений с новым материалом; чтение текста и выполнение заданий по тексту; краткие и полные ответы на вопросы </w:t>
            </w:r>
            <w:r w:rsidR="007858EF">
              <w:rPr>
                <w:sz w:val="24"/>
                <w:szCs w:val="24"/>
              </w:rPr>
              <w:br/>
            </w:r>
            <w:r w:rsidRPr="003767CB">
              <w:rPr>
                <w:sz w:val="24"/>
                <w:szCs w:val="24"/>
              </w:rPr>
              <w:t>по теме.</w:t>
            </w:r>
          </w:p>
        </w:tc>
        <w:tc>
          <w:tcPr>
            <w:tcW w:w="1417" w:type="dxa"/>
            <w:vMerge/>
          </w:tcPr>
          <w:p w14:paraId="194D1ADC" w14:textId="77777777" w:rsidR="00E7459C" w:rsidRPr="003767CB" w:rsidRDefault="00E7459C" w:rsidP="00C877A6">
            <w:pPr>
              <w:shd w:val="clear" w:color="auto" w:fill="FFFFFF"/>
              <w:spacing w:line="276" w:lineRule="auto"/>
              <w:jc w:val="center"/>
              <w:rPr>
                <w:sz w:val="24"/>
                <w:szCs w:val="24"/>
              </w:rPr>
            </w:pPr>
          </w:p>
        </w:tc>
        <w:tc>
          <w:tcPr>
            <w:tcW w:w="1951" w:type="dxa"/>
            <w:gridSpan w:val="2"/>
            <w:vMerge/>
          </w:tcPr>
          <w:p w14:paraId="3E0C2AF6" w14:textId="77777777" w:rsidR="00E7459C" w:rsidRPr="003767CB" w:rsidRDefault="00E7459C" w:rsidP="00C877A6">
            <w:pPr>
              <w:spacing w:line="276" w:lineRule="auto"/>
              <w:rPr>
                <w:sz w:val="24"/>
                <w:szCs w:val="24"/>
              </w:rPr>
            </w:pPr>
          </w:p>
        </w:tc>
      </w:tr>
      <w:tr w:rsidR="003767CB" w:rsidRPr="003767CB" w14:paraId="2D274392" w14:textId="77777777" w:rsidTr="0031345C">
        <w:trPr>
          <w:trHeight w:val="328"/>
        </w:trPr>
        <w:tc>
          <w:tcPr>
            <w:tcW w:w="2235" w:type="dxa"/>
            <w:vMerge/>
          </w:tcPr>
          <w:p w14:paraId="63EECE2B" w14:textId="77777777" w:rsidR="00E7459C" w:rsidRPr="003767CB" w:rsidRDefault="00E7459C" w:rsidP="00C877A6">
            <w:pPr>
              <w:spacing w:line="276" w:lineRule="auto"/>
              <w:rPr>
                <w:sz w:val="24"/>
                <w:szCs w:val="24"/>
              </w:rPr>
            </w:pPr>
          </w:p>
        </w:tc>
        <w:tc>
          <w:tcPr>
            <w:tcW w:w="9072" w:type="dxa"/>
          </w:tcPr>
          <w:p w14:paraId="5B683371" w14:textId="77777777" w:rsidR="00E7459C"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478A5E80" w14:textId="77777777" w:rsidR="00E7459C" w:rsidRPr="003767CB" w:rsidRDefault="0031345C" w:rsidP="00C877A6">
            <w:pPr>
              <w:shd w:val="clear" w:color="auto" w:fill="FFFFFF"/>
              <w:spacing w:line="276" w:lineRule="auto"/>
              <w:jc w:val="center"/>
              <w:rPr>
                <w:sz w:val="24"/>
                <w:szCs w:val="24"/>
              </w:rPr>
            </w:pPr>
            <w:r w:rsidRPr="003767CB">
              <w:rPr>
                <w:rFonts w:eastAsia="Times New Roman"/>
                <w:iCs/>
                <w:sz w:val="24"/>
                <w:szCs w:val="24"/>
              </w:rPr>
              <w:t>1</w:t>
            </w:r>
            <w:r w:rsidR="005E452F">
              <w:rPr>
                <w:rFonts w:eastAsia="Times New Roman"/>
                <w:iCs/>
                <w:sz w:val="24"/>
                <w:szCs w:val="24"/>
              </w:rPr>
              <w:t>4</w:t>
            </w:r>
          </w:p>
        </w:tc>
        <w:tc>
          <w:tcPr>
            <w:tcW w:w="1951" w:type="dxa"/>
            <w:gridSpan w:val="2"/>
            <w:vMerge/>
          </w:tcPr>
          <w:p w14:paraId="22583649" w14:textId="77777777" w:rsidR="00E7459C" w:rsidRPr="003767CB" w:rsidRDefault="00E7459C" w:rsidP="00C877A6">
            <w:pPr>
              <w:spacing w:line="276" w:lineRule="auto"/>
              <w:rPr>
                <w:sz w:val="24"/>
                <w:szCs w:val="24"/>
              </w:rPr>
            </w:pPr>
          </w:p>
        </w:tc>
      </w:tr>
      <w:tr w:rsidR="003767CB" w:rsidRPr="003767CB" w14:paraId="6C71CF76" w14:textId="77777777" w:rsidTr="00802980">
        <w:trPr>
          <w:trHeight w:val="3087"/>
        </w:trPr>
        <w:tc>
          <w:tcPr>
            <w:tcW w:w="2235" w:type="dxa"/>
            <w:vMerge/>
          </w:tcPr>
          <w:p w14:paraId="56580297" w14:textId="77777777" w:rsidR="0039688A" w:rsidRPr="003767CB" w:rsidRDefault="0039688A" w:rsidP="00C877A6">
            <w:pPr>
              <w:spacing w:line="276" w:lineRule="auto"/>
              <w:rPr>
                <w:sz w:val="24"/>
                <w:szCs w:val="24"/>
              </w:rPr>
            </w:pPr>
          </w:p>
        </w:tc>
        <w:tc>
          <w:tcPr>
            <w:tcW w:w="9072" w:type="dxa"/>
          </w:tcPr>
          <w:p w14:paraId="096850CC" w14:textId="77777777" w:rsidR="0031345C" w:rsidRPr="003767CB" w:rsidRDefault="0031345C" w:rsidP="0031345C">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Практическое занятие №2.</w:t>
            </w:r>
            <w:r w:rsidRPr="003767CB">
              <w:rPr>
                <w:rFonts w:ascii="Times New Roman" w:hAnsi="Times New Roman"/>
                <w:sz w:val="24"/>
                <w:szCs w:val="24"/>
              </w:rPr>
              <w:t xml:space="preserve"> Внешнее строение человека и внутренние органы.</w:t>
            </w:r>
            <w:r w:rsidR="005E452F">
              <w:rPr>
                <w:rFonts w:ascii="Times New Roman" w:hAnsi="Times New Roman"/>
                <w:sz w:val="24"/>
                <w:szCs w:val="24"/>
              </w:rPr>
              <w:t xml:space="preserve"> </w:t>
            </w:r>
            <w:r w:rsidRPr="003767CB">
              <w:rPr>
                <w:rFonts w:ascii="Times New Roman" w:hAnsi="Times New Roman"/>
                <w:sz w:val="24"/>
                <w:szCs w:val="24"/>
              </w:rPr>
              <w:t>Клетки и ткани.</w:t>
            </w:r>
          </w:p>
          <w:p w14:paraId="01F051D8" w14:textId="77777777" w:rsidR="0031345C" w:rsidRPr="003767CB" w:rsidRDefault="0031345C" w:rsidP="0031345C">
            <w:pPr>
              <w:pStyle w:val="af0"/>
              <w:spacing w:line="276" w:lineRule="auto"/>
              <w:jc w:val="both"/>
              <w:rPr>
                <w:rFonts w:ascii="Times New Roman" w:hAnsi="Times New Roman"/>
                <w:sz w:val="24"/>
                <w:szCs w:val="24"/>
              </w:rPr>
            </w:pPr>
            <w:r w:rsidRPr="003767CB">
              <w:rPr>
                <w:rFonts w:ascii="Times New Roman" w:hAnsi="Times New Roman"/>
                <w:b/>
                <w:sz w:val="24"/>
                <w:szCs w:val="24"/>
              </w:rPr>
              <w:t>Прак</w:t>
            </w:r>
            <w:r w:rsidR="005E452F">
              <w:rPr>
                <w:rFonts w:ascii="Times New Roman" w:hAnsi="Times New Roman"/>
                <w:b/>
                <w:sz w:val="24"/>
                <w:szCs w:val="24"/>
              </w:rPr>
              <w:t>тическое занятие №3</w:t>
            </w:r>
            <w:r w:rsidRPr="003767CB">
              <w:rPr>
                <w:rFonts w:ascii="Times New Roman" w:hAnsi="Times New Roman"/>
                <w:b/>
                <w:sz w:val="24"/>
                <w:szCs w:val="24"/>
              </w:rPr>
              <w:t>.</w:t>
            </w:r>
            <w:r w:rsidRPr="003767CB">
              <w:rPr>
                <w:rFonts w:ascii="Times New Roman" w:hAnsi="Times New Roman"/>
                <w:sz w:val="24"/>
                <w:szCs w:val="24"/>
              </w:rPr>
              <w:t xml:space="preserve"> Сердечно</w:t>
            </w:r>
            <w:r w:rsidR="001B37F9" w:rsidRPr="003767CB">
              <w:rPr>
                <w:rFonts w:ascii="Times New Roman" w:hAnsi="Times New Roman"/>
                <w:sz w:val="24"/>
                <w:szCs w:val="24"/>
              </w:rPr>
              <w:t>-</w:t>
            </w:r>
            <w:r w:rsidRPr="003767CB">
              <w:rPr>
                <w:rFonts w:ascii="Times New Roman" w:hAnsi="Times New Roman"/>
                <w:sz w:val="24"/>
                <w:szCs w:val="24"/>
              </w:rPr>
              <w:t xml:space="preserve">сосудистая система. Сердце. Работа сердца. </w:t>
            </w:r>
          </w:p>
          <w:p w14:paraId="7B8073A1" w14:textId="77777777" w:rsidR="0031345C" w:rsidRPr="003767CB" w:rsidRDefault="005E452F"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№4</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Кровеносная система. Состав крови. Функции кровеносной системы.</w:t>
            </w:r>
          </w:p>
          <w:p w14:paraId="09E0CF1F" w14:textId="77777777" w:rsidR="0031345C" w:rsidRPr="003767CB" w:rsidRDefault="005E452F"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№5</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Дыхательная система.</w:t>
            </w:r>
          </w:p>
          <w:p w14:paraId="10768466" w14:textId="77777777" w:rsidR="0031345C" w:rsidRPr="003767CB" w:rsidRDefault="005E452F"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№6</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Нервная система.</w:t>
            </w:r>
          </w:p>
          <w:p w14:paraId="2DC1F002" w14:textId="77777777" w:rsidR="0031345C" w:rsidRPr="003767CB" w:rsidRDefault="0031345C" w:rsidP="0031345C">
            <w:pPr>
              <w:pStyle w:val="af0"/>
              <w:spacing w:line="276" w:lineRule="auto"/>
              <w:jc w:val="both"/>
              <w:rPr>
                <w:rFonts w:ascii="Times New Roman" w:hAnsi="Times New Roman"/>
                <w:sz w:val="24"/>
                <w:szCs w:val="24"/>
              </w:rPr>
            </w:pPr>
            <w:r w:rsidRPr="003767CB">
              <w:rPr>
                <w:rFonts w:ascii="Times New Roman" w:hAnsi="Times New Roman"/>
                <w:b/>
                <w:sz w:val="24"/>
                <w:szCs w:val="24"/>
              </w:rPr>
              <w:t>Практ</w:t>
            </w:r>
            <w:r w:rsidR="005E452F">
              <w:rPr>
                <w:rFonts w:ascii="Times New Roman" w:hAnsi="Times New Roman"/>
                <w:b/>
                <w:sz w:val="24"/>
                <w:szCs w:val="24"/>
              </w:rPr>
              <w:t>ическое занятие №7</w:t>
            </w:r>
            <w:r w:rsidRPr="003767CB">
              <w:rPr>
                <w:rFonts w:ascii="Times New Roman" w:hAnsi="Times New Roman"/>
                <w:b/>
                <w:sz w:val="24"/>
                <w:szCs w:val="24"/>
              </w:rPr>
              <w:t>.</w:t>
            </w:r>
            <w:r w:rsidRPr="003767CB">
              <w:rPr>
                <w:rFonts w:ascii="Times New Roman" w:hAnsi="Times New Roman"/>
                <w:sz w:val="24"/>
                <w:szCs w:val="24"/>
              </w:rPr>
              <w:t xml:space="preserve"> Пищеварительная система.</w:t>
            </w:r>
            <w:r w:rsidR="005E452F">
              <w:rPr>
                <w:rFonts w:ascii="Times New Roman" w:hAnsi="Times New Roman"/>
                <w:sz w:val="24"/>
                <w:szCs w:val="24"/>
              </w:rPr>
              <w:t xml:space="preserve"> </w:t>
            </w:r>
            <w:r w:rsidRPr="003767CB">
              <w:rPr>
                <w:rFonts w:ascii="Times New Roman" w:hAnsi="Times New Roman"/>
                <w:sz w:val="24"/>
                <w:szCs w:val="24"/>
              </w:rPr>
              <w:t>Печень.</w:t>
            </w:r>
          </w:p>
          <w:p w14:paraId="042143FD" w14:textId="77777777" w:rsidR="0039688A" w:rsidRPr="003767CB" w:rsidRDefault="005E452F" w:rsidP="001B37F9">
            <w:pPr>
              <w:shd w:val="clear" w:color="auto" w:fill="FFFFFF"/>
              <w:spacing w:line="276" w:lineRule="auto"/>
              <w:jc w:val="both"/>
              <w:rPr>
                <w:sz w:val="24"/>
                <w:szCs w:val="24"/>
              </w:rPr>
            </w:pPr>
            <w:r>
              <w:rPr>
                <w:b/>
                <w:sz w:val="24"/>
                <w:szCs w:val="24"/>
              </w:rPr>
              <w:t>Практическое занятие №8</w:t>
            </w:r>
            <w:r w:rsidR="0031345C" w:rsidRPr="003767CB">
              <w:rPr>
                <w:b/>
                <w:sz w:val="24"/>
                <w:szCs w:val="24"/>
              </w:rPr>
              <w:t>.</w:t>
            </w:r>
            <w:r w:rsidR="0031345C" w:rsidRPr="003767CB">
              <w:rPr>
                <w:sz w:val="24"/>
                <w:szCs w:val="24"/>
              </w:rPr>
              <w:t xml:space="preserve"> Систематизация и обобщение знаний по разделу: «Анатомия и физиология человека».</w:t>
            </w:r>
          </w:p>
        </w:tc>
        <w:tc>
          <w:tcPr>
            <w:tcW w:w="1417" w:type="dxa"/>
          </w:tcPr>
          <w:p w14:paraId="0B39EA6D"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47E2FCD6" w14:textId="77777777" w:rsidR="0039688A" w:rsidRPr="003767CB" w:rsidRDefault="0039688A" w:rsidP="00C877A6">
            <w:pPr>
              <w:shd w:val="clear" w:color="auto" w:fill="FFFFFF"/>
              <w:spacing w:line="276" w:lineRule="auto"/>
              <w:jc w:val="center"/>
              <w:rPr>
                <w:iCs/>
                <w:sz w:val="24"/>
                <w:szCs w:val="24"/>
              </w:rPr>
            </w:pPr>
          </w:p>
          <w:p w14:paraId="6A0A8225"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302FAE91" w14:textId="77777777" w:rsidR="0039688A" w:rsidRPr="003767CB" w:rsidRDefault="0039688A" w:rsidP="00C877A6">
            <w:pPr>
              <w:shd w:val="clear" w:color="auto" w:fill="FFFFFF"/>
              <w:spacing w:line="276" w:lineRule="auto"/>
              <w:jc w:val="center"/>
              <w:rPr>
                <w:sz w:val="24"/>
                <w:szCs w:val="24"/>
              </w:rPr>
            </w:pPr>
            <w:r w:rsidRPr="003767CB">
              <w:rPr>
                <w:iCs/>
                <w:sz w:val="24"/>
                <w:szCs w:val="24"/>
              </w:rPr>
              <w:t>2</w:t>
            </w:r>
          </w:p>
          <w:p w14:paraId="3048C472" w14:textId="77777777" w:rsidR="0039688A" w:rsidRPr="003767CB" w:rsidRDefault="0039688A" w:rsidP="00C877A6">
            <w:pPr>
              <w:shd w:val="clear" w:color="auto" w:fill="FFFFFF"/>
              <w:spacing w:line="276" w:lineRule="auto"/>
              <w:jc w:val="center"/>
              <w:rPr>
                <w:iCs/>
                <w:sz w:val="24"/>
                <w:szCs w:val="24"/>
              </w:rPr>
            </w:pPr>
          </w:p>
          <w:p w14:paraId="72A52619"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44B3815F"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3576EFC1"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2ED89B93"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46D535C9" w14:textId="77777777" w:rsidR="0039688A" w:rsidRPr="003767CB" w:rsidRDefault="0039688A" w:rsidP="00802980">
            <w:pPr>
              <w:spacing w:line="276" w:lineRule="auto"/>
              <w:rPr>
                <w:iCs/>
                <w:sz w:val="24"/>
                <w:szCs w:val="24"/>
              </w:rPr>
            </w:pPr>
          </w:p>
        </w:tc>
        <w:tc>
          <w:tcPr>
            <w:tcW w:w="1951" w:type="dxa"/>
            <w:gridSpan w:val="2"/>
            <w:vMerge/>
          </w:tcPr>
          <w:p w14:paraId="7C7D429F" w14:textId="77777777" w:rsidR="0039688A" w:rsidRPr="003767CB" w:rsidRDefault="0039688A" w:rsidP="00C877A6">
            <w:pPr>
              <w:spacing w:line="276" w:lineRule="auto"/>
              <w:rPr>
                <w:sz w:val="24"/>
                <w:szCs w:val="24"/>
              </w:rPr>
            </w:pPr>
          </w:p>
        </w:tc>
      </w:tr>
      <w:tr w:rsidR="003767CB" w:rsidRPr="003767CB" w14:paraId="340C9D49" w14:textId="77777777" w:rsidTr="0031345C">
        <w:trPr>
          <w:trHeight w:val="183"/>
        </w:trPr>
        <w:tc>
          <w:tcPr>
            <w:tcW w:w="2235" w:type="dxa"/>
            <w:vMerge w:val="restart"/>
          </w:tcPr>
          <w:p w14:paraId="6530CBE4" w14:textId="77777777" w:rsidR="0031345C" w:rsidRPr="003767CB" w:rsidRDefault="0031345C" w:rsidP="00C877A6">
            <w:pPr>
              <w:spacing w:line="276" w:lineRule="auto"/>
              <w:rPr>
                <w:b/>
                <w:bCs/>
                <w:sz w:val="24"/>
                <w:szCs w:val="24"/>
              </w:rPr>
            </w:pPr>
            <w:r w:rsidRPr="003767CB">
              <w:rPr>
                <w:b/>
                <w:bCs/>
                <w:sz w:val="24"/>
                <w:szCs w:val="24"/>
              </w:rPr>
              <w:t>Раздел 2.2.</w:t>
            </w:r>
          </w:p>
          <w:p w14:paraId="1C0AC492" w14:textId="77777777" w:rsidR="0031345C" w:rsidRPr="003767CB" w:rsidRDefault="0031345C" w:rsidP="00C877A6">
            <w:pPr>
              <w:spacing w:line="276" w:lineRule="auto"/>
              <w:rPr>
                <w:b/>
                <w:bCs/>
                <w:sz w:val="24"/>
                <w:szCs w:val="24"/>
              </w:rPr>
            </w:pPr>
            <w:r w:rsidRPr="003767CB">
              <w:rPr>
                <w:b/>
                <w:bCs/>
                <w:sz w:val="24"/>
                <w:szCs w:val="24"/>
              </w:rPr>
              <w:t>Патология</w:t>
            </w:r>
          </w:p>
        </w:tc>
        <w:tc>
          <w:tcPr>
            <w:tcW w:w="9072" w:type="dxa"/>
          </w:tcPr>
          <w:p w14:paraId="6423C73D" w14:textId="77777777" w:rsidR="0031345C" w:rsidRPr="003767CB" w:rsidRDefault="0031345C"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4B9F63D3" w14:textId="77777777" w:rsidR="0031345C" w:rsidRPr="003767CB" w:rsidRDefault="00802980" w:rsidP="00C877A6">
            <w:pPr>
              <w:shd w:val="clear" w:color="auto" w:fill="FFFFFF"/>
              <w:spacing w:line="276" w:lineRule="auto"/>
              <w:jc w:val="center"/>
              <w:rPr>
                <w:sz w:val="24"/>
                <w:szCs w:val="24"/>
              </w:rPr>
            </w:pPr>
            <w:r>
              <w:rPr>
                <w:sz w:val="24"/>
                <w:szCs w:val="24"/>
              </w:rPr>
              <w:t>12</w:t>
            </w:r>
          </w:p>
        </w:tc>
        <w:tc>
          <w:tcPr>
            <w:tcW w:w="1951" w:type="dxa"/>
            <w:gridSpan w:val="2"/>
            <w:vMerge w:val="restart"/>
          </w:tcPr>
          <w:p w14:paraId="3CC56860" w14:textId="77777777" w:rsidR="0031345C" w:rsidRPr="003767CB" w:rsidRDefault="0031345C"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04,</w:t>
            </w:r>
          </w:p>
          <w:p w14:paraId="7C41F2BA" w14:textId="77777777" w:rsidR="0031345C" w:rsidRPr="003767CB" w:rsidRDefault="0031345C" w:rsidP="00BF1AD8">
            <w:pPr>
              <w:shd w:val="clear" w:color="auto" w:fill="FFFFFF"/>
              <w:spacing w:line="276" w:lineRule="auto"/>
              <w:jc w:val="center"/>
              <w:rPr>
                <w:rFonts w:eastAsia="Times New Roman"/>
                <w:sz w:val="24"/>
                <w:szCs w:val="24"/>
              </w:rPr>
            </w:pPr>
            <w:r w:rsidRPr="003767CB">
              <w:rPr>
                <w:rFonts w:eastAsia="Times New Roman"/>
                <w:sz w:val="24"/>
                <w:szCs w:val="24"/>
              </w:rPr>
              <w:t>ОК 10</w:t>
            </w:r>
            <w:r w:rsidR="00BF1AD8">
              <w:rPr>
                <w:rFonts w:eastAsia="Times New Roman"/>
                <w:sz w:val="24"/>
                <w:szCs w:val="24"/>
              </w:rPr>
              <w:t xml:space="preserve">, </w:t>
            </w:r>
            <w:r w:rsidRPr="003767CB">
              <w:rPr>
                <w:rFonts w:eastAsia="Times New Roman"/>
                <w:sz w:val="24"/>
                <w:szCs w:val="24"/>
              </w:rPr>
              <w:t xml:space="preserve">ОК </w:t>
            </w:r>
            <w:r w:rsidR="00BF1AD8">
              <w:rPr>
                <w:rFonts w:eastAsia="Times New Roman"/>
                <w:sz w:val="24"/>
                <w:szCs w:val="24"/>
              </w:rPr>
              <w:t>12</w:t>
            </w:r>
          </w:p>
          <w:p w14:paraId="0909D132" w14:textId="77777777" w:rsidR="0031345C" w:rsidRPr="003767CB" w:rsidRDefault="0031345C" w:rsidP="00C877A6">
            <w:pPr>
              <w:shd w:val="clear" w:color="auto" w:fill="FFFFFF"/>
              <w:spacing w:line="276" w:lineRule="auto"/>
              <w:jc w:val="center"/>
              <w:rPr>
                <w:bCs/>
                <w:sz w:val="24"/>
                <w:szCs w:val="24"/>
              </w:rPr>
            </w:pPr>
          </w:p>
          <w:p w14:paraId="58AB15F2" w14:textId="77777777" w:rsidR="0031345C" w:rsidRPr="003767CB" w:rsidRDefault="0031345C" w:rsidP="00C877A6">
            <w:pPr>
              <w:shd w:val="clear" w:color="auto" w:fill="FFFFFF"/>
              <w:spacing w:line="276" w:lineRule="auto"/>
              <w:jc w:val="center"/>
              <w:rPr>
                <w:bCs/>
                <w:sz w:val="24"/>
                <w:szCs w:val="24"/>
              </w:rPr>
            </w:pPr>
          </w:p>
          <w:p w14:paraId="3675DA41" w14:textId="77777777" w:rsidR="0031345C" w:rsidRPr="003767CB" w:rsidRDefault="0031345C" w:rsidP="00C877A6">
            <w:pPr>
              <w:shd w:val="clear" w:color="auto" w:fill="FFFFFF"/>
              <w:spacing w:line="276" w:lineRule="auto"/>
              <w:jc w:val="center"/>
              <w:rPr>
                <w:iCs/>
                <w:sz w:val="24"/>
                <w:szCs w:val="24"/>
              </w:rPr>
            </w:pPr>
          </w:p>
          <w:p w14:paraId="6242B452" w14:textId="77777777" w:rsidR="0031345C" w:rsidRPr="003767CB" w:rsidRDefault="0031345C" w:rsidP="00C877A6">
            <w:pPr>
              <w:shd w:val="clear" w:color="auto" w:fill="FFFFFF"/>
              <w:spacing w:line="276" w:lineRule="auto"/>
              <w:jc w:val="center"/>
              <w:rPr>
                <w:bCs/>
                <w:sz w:val="24"/>
                <w:szCs w:val="24"/>
              </w:rPr>
            </w:pPr>
          </w:p>
        </w:tc>
      </w:tr>
      <w:tr w:rsidR="003767CB" w:rsidRPr="003767CB" w14:paraId="64ED9066" w14:textId="77777777" w:rsidTr="00E7459C">
        <w:trPr>
          <w:trHeight w:val="1100"/>
        </w:trPr>
        <w:tc>
          <w:tcPr>
            <w:tcW w:w="2235" w:type="dxa"/>
            <w:vMerge/>
          </w:tcPr>
          <w:p w14:paraId="62FAB7C8" w14:textId="77777777" w:rsidR="0031345C" w:rsidRPr="003767CB" w:rsidRDefault="0031345C" w:rsidP="00C877A6">
            <w:pPr>
              <w:spacing w:line="276" w:lineRule="auto"/>
              <w:rPr>
                <w:sz w:val="24"/>
                <w:szCs w:val="24"/>
              </w:rPr>
            </w:pPr>
          </w:p>
        </w:tc>
        <w:tc>
          <w:tcPr>
            <w:tcW w:w="9072" w:type="dxa"/>
          </w:tcPr>
          <w:p w14:paraId="476971AF" w14:textId="77777777" w:rsidR="0031345C" w:rsidRPr="003767CB" w:rsidRDefault="0031345C" w:rsidP="00C877A6">
            <w:pPr>
              <w:pStyle w:val="Default"/>
              <w:spacing w:line="276" w:lineRule="auto"/>
              <w:jc w:val="both"/>
              <w:rPr>
                <w:color w:val="auto"/>
              </w:rPr>
            </w:pPr>
            <w:r w:rsidRPr="003767CB">
              <w:rPr>
                <w:color w:val="auto"/>
              </w:rPr>
              <w:t>1. Лексический материал по теме и медицинская терминология.</w:t>
            </w:r>
          </w:p>
          <w:p w14:paraId="333B3458" w14:textId="77777777" w:rsidR="0031345C" w:rsidRPr="003767CB" w:rsidRDefault="0031345C" w:rsidP="00C877A6">
            <w:pPr>
              <w:shd w:val="clear" w:color="auto" w:fill="FFFFFF"/>
              <w:spacing w:line="276" w:lineRule="auto"/>
              <w:jc w:val="both"/>
              <w:rPr>
                <w:sz w:val="24"/>
                <w:szCs w:val="24"/>
              </w:rPr>
            </w:pPr>
            <w:r w:rsidRPr="003767CB">
              <w:rPr>
                <w:sz w:val="24"/>
                <w:szCs w:val="24"/>
              </w:rPr>
              <w:t xml:space="preserve">2. Грамматический материал: образование и употребление временной формы глагола </w:t>
            </w:r>
            <w:proofErr w:type="spellStart"/>
            <w:r w:rsidRPr="003767CB">
              <w:rPr>
                <w:sz w:val="24"/>
                <w:szCs w:val="24"/>
              </w:rPr>
              <w:t>Imperfekt</w:t>
            </w:r>
            <w:proofErr w:type="spellEnd"/>
            <w:r w:rsidRPr="003767CB">
              <w:rPr>
                <w:sz w:val="24"/>
                <w:szCs w:val="24"/>
              </w:rPr>
              <w:t xml:space="preserve">; глаголы с отделяемыми и неотделяемыми приставками; образование </w:t>
            </w:r>
            <w:r w:rsidR="007858EF">
              <w:rPr>
                <w:sz w:val="24"/>
                <w:szCs w:val="24"/>
              </w:rPr>
              <w:br/>
            </w:r>
            <w:r w:rsidRPr="003767CB">
              <w:rPr>
                <w:sz w:val="24"/>
                <w:szCs w:val="24"/>
              </w:rPr>
              <w:t xml:space="preserve">и употребление временной формы глагола </w:t>
            </w:r>
            <w:proofErr w:type="spellStart"/>
            <w:r w:rsidRPr="003767CB">
              <w:rPr>
                <w:sz w:val="24"/>
                <w:szCs w:val="24"/>
              </w:rPr>
              <w:t>Perfekt</w:t>
            </w:r>
            <w:proofErr w:type="spellEnd"/>
            <w:r w:rsidRPr="003767CB">
              <w:rPr>
                <w:sz w:val="24"/>
                <w:szCs w:val="24"/>
              </w:rPr>
              <w:t>; предлоги.</w:t>
            </w:r>
          </w:p>
          <w:p w14:paraId="0153F1C8" w14:textId="77777777" w:rsidR="0031345C" w:rsidRPr="003767CB" w:rsidRDefault="0031345C" w:rsidP="00C877A6">
            <w:pPr>
              <w:shd w:val="clear" w:color="auto" w:fill="FFFFFF"/>
              <w:spacing w:line="276" w:lineRule="auto"/>
              <w:jc w:val="both"/>
              <w:rPr>
                <w:sz w:val="24"/>
                <w:szCs w:val="24"/>
              </w:rPr>
            </w:pPr>
            <w:r w:rsidRPr="003767CB">
              <w:rPr>
                <w:sz w:val="24"/>
                <w:szCs w:val="24"/>
              </w:rPr>
              <w:t xml:space="preserve">3. Выполнение лексико-грамматических упражнений с новым материалом; чтение текста и выполнение заданий по тексту; краткие и полные ответы на вопросы </w:t>
            </w:r>
            <w:r w:rsidR="007858EF">
              <w:rPr>
                <w:sz w:val="24"/>
                <w:szCs w:val="24"/>
              </w:rPr>
              <w:br/>
            </w:r>
            <w:r w:rsidRPr="003767CB">
              <w:rPr>
                <w:sz w:val="24"/>
                <w:szCs w:val="24"/>
              </w:rPr>
              <w:t>по теме;</w:t>
            </w:r>
          </w:p>
          <w:p w14:paraId="0C6F4905" w14:textId="77777777" w:rsidR="0031345C" w:rsidRPr="003767CB" w:rsidRDefault="0031345C" w:rsidP="00C877A6">
            <w:pPr>
              <w:pStyle w:val="Default"/>
              <w:spacing w:line="276" w:lineRule="auto"/>
              <w:jc w:val="both"/>
              <w:rPr>
                <w:color w:val="auto"/>
              </w:rPr>
            </w:pPr>
            <w:r w:rsidRPr="003767CB">
              <w:rPr>
                <w:color w:val="auto"/>
              </w:rPr>
              <w:t>составление диалогического и монологического высказывания.</w:t>
            </w:r>
          </w:p>
        </w:tc>
        <w:tc>
          <w:tcPr>
            <w:tcW w:w="1417" w:type="dxa"/>
            <w:vMerge/>
          </w:tcPr>
          <w:p w14:paraId="2451039C" w14:textId="77777777" w:rsidR="0031345C" w:rsidRPr="003767CB" w:rsidRDefault="0031345C" w:rsidP="00C877A6">
            <w:pPr>
              <w:spacing w:line="276" w:lineRule="auto"/>
              <w:jc w:val="center"/>
              <w:rPr>
                <w:rFonts w:eastAsia="Times New Roman"/>
                <w:sz w:val="24"/>
                <w:szCs w:val="24"/>
              </w:rPr>
            </w:pPr>
          </w:p>
        </w:tc>
        <w:tc>
          <w:tcPr>
            <w:tcW w:w="1951" w:type="dxa"/>
            <w:gridSpan w:val="2"/>
            <w:vMerge/>
          </w:tcPr>
          <w:p w14:paraId="53043EE4" w14:textId="77777777" w:rsidR="0031345C" w:rsidRPr="003767CB" w:rsidRDefault="0031345C" w:rsidP="00C877A6">
            <w:pPr>
              <w:spacing w:line="276" w:lineRule="auto"/>
              <w:rPr>
                <w:sz w:val="24"/>
                <w:szCs w:val="24"/>
              </w:rPr>
            </w:pPr>
          </w:p>
        </w:tc>
      </w:tr>
      <w:tr w:rsidR="003767CB" w:rsidRPr="003767CB" w14:paraId="09937BFA" w14:textId="77777777" w:rsidTr="00E7459C">
        <w:trPr>
          <w:trHeight w:val="358"/>
        </w:trPr>
        <w:tc>
          <w:tcPr>
            <w:tcW w:w="2235" w:type="dxa"/>
            <w:vMerge/>
          </w:tcPr>
          <w:p w14:paraId="08C979DE" w14:textId="77777777" w:rsidR="00E7459C" w:rsidRPr="003767CB" w:rsidRDefault="00E7459C" w:rsidP="00C877A6">
            <w:pPr>
              <w:spacing w:line="276" w:lineRule="auto"/>
              <w:rPr>
                <w:sz w:val="24"/>
                <w:szCs w:val="24"/>
              </w:rPr>
            </w:pPr>
          </w:p>
        </w:tc>
        <w:tc>
          <w:tcPr>
            <w:tcW w:w="9072" w:type="dxa"/>
          </w:tcPr>
          <w:p w14:paraId="3454E0D6" w14:textId="77777777" w:rsidR="00E7459C"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37424B82" w14:textId="77777777" w:rsidR="00E7459C" w:rsidRPr="003767CB" w:rsidRDefault="0031345C" w:rsidP="00C877A6">
            <w:pPr>
              <w:shd w:val="clear" w:color="auto" w:fill="FFFFFF"/>
              <w:spacing w:line="276" w:lineRule="auto"/>
              <w:jc w:val="center"/>
              <w:rPr>
                <w:sz w:val="24"/>
                <w:szCs w:val="24"/>
              </w:rPr>
            </w:pPr>
            <w:r w:rsidRPr="003767CB">
              <w:rPr>
                <w:rFonts w:eastAsia="Times New Roman"/>
                <w:iCs/>
                <w:sz w:val="24"/>
                <w:szCs w:val="24"/>
              </w:rPr>
              <w:t>1</w:t>
            </w:r>
            <w:r w:rsidR="00802980">
              <w:rPr>
                <w:rFonts w:eastAsia="Times New Roman"/>
                <w:iCs/>
                <w:sz w:val="24"/>
                <w:szCs w:val="24"/>
              </w:rPr>
              <w:t>2</w:t>
            </w:r>
          </w:p>
        </w:tc>
        <w:tc>
          <w:tcPr>
            <w:tcW w:w="1951" w:type="dxa"/>
            <w:gridSpan w:val="2"/>
            <w:vMerge/>
          </w:tcPr>
          <w:p w14:paraId="055784EF" w14:textId="77777777" w:rsidR="00E7459C" w:rsidRPr="003767CB" w:rsidRDefault="00E7459C" w:rsidP="00C877A6">
            <w:pPr>
              <w:spacing w:line="276" w:lineRule="auto"/>
              <w:rPr>
                <w:sz w:val="24"/>
                <w:szCs w:val="24"/>
              </w:rPr>
            </w:pPr>
          </w:p>
        </w:tc>
      </w:tr>
      <w:tr w:rsidR="003767CB" w:rsidRPr="003767CB" w14:paraId="5A8EC2EA" w14:textId="77777777" w:rsidTr="00802980">
        <w:trPr>
          <w:trHeight w:val="2972"/>
        </w:trPr>
        <w:tc>
          <w:tcPr>
            <w:tcW w:w="2235" w:type="dxa"/>
            <w:vMerge/>
          </w:tcPr>
          <w:p w14:paraId="7A07CD4E" w14:textId="77777777" w:rsidR="0039688A" w:rsidRPr="003767CB" w:rsidRDefault="0039688A" w:rsidP="00C877A6">
            <w:pPr>
              <w:spacing w:line="276" w:lineRule="auto"/>
              <w:rPr>
                <w:sz w:val="24"/>
                <w:szCs w:val="24"/>
              </w:rPr>
            </w:pPr>
          </w:p>
        </w:tc>
        <w:tc>
          <w:tcPr>
            <w:tcW w:w="9072" w:type="dxa"/>
          </w:tcPr>
          <w:p w14:paraId="185C1EFA" w14:textId="77777777" w:rsidR="0031345C" w:rsidRPr="003767CB" w:rsidRDefault="00802980" w:rsidP="0031345C">
            <w:pPr>
              <w:shd w:val="clear" w:color="auto" w:fill="FFFFFF"/>
              <w:spacing w:line="276" w:lineRule="auto"/>
              <w:jc w:val="both"/>
              <w:rPr>
                <w:bCs/>
                <w:sz w:val="24"/>
                <w:szCs w:val="24"/>
              </w:rPr>
            </w:pPr>
            <w:r>
              <w:rPr>
                <w:b/>
                <w:sz w:val="24"/>
                <w:szCs w:val="24"/>
              </w:rPr>
              <w:t>Практическое занятие №9</w:t>
            </w:r>
            <w:r w:rsidR="0031345C" w:rsidRPr="003767CB">
              <w:rPr>
                <w:b/>
                <w:sz w:val="24"/>
                <w:szCs w:val="24"/>
              </w:rPr>
              <w:t>.</w:t>
            </w:r>
            <w:r w:rsidR="0031345C" w:rsidRPr="003767CB">
              <w:rPr>
                <w:sz w:val="24"/>
                <w:szCs w:val="24"/>
              </w:rPr>
              <w:t xml:space="preserve"> Болезнь. Установление диагноза.</w:t>
            </w:r>
            <w:r>
              <w:rPr>
                <w:bCs/>
                <w:sz w:val="24"/>
                <w:szCs w:val="24"/>
              </w:rPr>
              <w:t xml:space="preserve"> </w:t>
            </w:r>
            <w:r w:rsidR="0031345C" w:rsidRPr="003767CB">
              <w:rPr>
                <w:bCs/>
                <w:sz w:val="24"/>
                <w:szCs w:val="24"/>
              </w:rPr>
              <w:t>На приеме у врача</w:t>
            </w:r>
            <w:r w:rsidR="0031345C" w:rsidRPr="003767CB">
              <w:rPr>
                <w:sz w:val="24"/>
                <w:szCs w:val="24"/>
              </w:rPr>
              <w:t xml:space="preserve">. </w:t>
            </w:r>
            <w:r w:rsidR="0031345C" w:rsidRPr="003767CB">
              <w:rPr>
                <w:bCs/>
                <w:sz w:val="24"/>
                <w:szCs w:val="24"/>
              </w:rPr>
              <w:t>Доктор и пациент</w:t>
            </w:r>
            <w:r w:rsidR="0031345C" w:rsidRPr="003767CB">
              <w:rPr>
                <w:sz w:val="24"/>
                <w:szCs w:val="24"/>
              </w:rPr>
              <w:t>.</w:t>
            </w:r>
          </w:p>
          <w:p w14:paraId="211D1731"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№10</w:t>
            </w:r>
            <w:r w:rsidR="0031345C" w:rsidRPr="003767CB">
              <w:rPr>
                <w:rFonts w:ascii="Times New Roman" w:hAnsi="Times New Roman"/>
                <w:b/>
                <w:sz w:val="24"/>
                <w:szCs w:val="24"/>
              </w:rPr>
              <w:t>.</w:t>
            </w:r>
            <w:r w:rsidR="0031345C" w:rsidRPr="003767CB">
              <w:rPr>
                <w:rFonts w:ascii="Times New Roman" w:hAnsi="Times New Roman"/>
                <w:sz w:val="24"/>
                <w:szCs w:val="24"/>
              </w:rPr>
              <w:t xml:space="preserve"> Терапия. Возможности терапии при инфекционных заболеваниях.</w:t>
            </w:r>
          </w:p>
          <w:p w14:paraId="740F7961"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№11</w:t>
            </w:r>
            <w:r w:rsidR="0031345C" w:rsidRPr="003767CB">
              <w:rPr>
                <w:rFonts w:ascii="Times New Roman" w:hAnsi="Times New Roman"/>
                <w:b/>
                <w:sz w:val="24"/>
                <w:szCs w:val="24"/>
              </w:rPr>
              <w:t xml:space="preserve">. </w:t>
            </w:r>
            <w:r>
              <w:rPr>
                <w:rFonts w:ascii="Times New Roman" w:hAnsi="Times New Roman"/>
                <w:sz w:val="24"/>
                <w:szCs w:val="24"/>
              </w:rPr>
              <w:t>Инфекционные заболевания</w:t>
            </w:r>
            <w:r w:rsidR="0031345C" w:rsidRPr="003767CB">
              <w:rPr>
                <w:rFonts w:ascii="Times New Roman" w:hAnsi="Times New Roman"/>
                <w:sz w:val="24"/>
                <w:szCs w:val="24"/>
              </w:rPr>
              <w:t>: дифтерия</w:t>
            </w:r>
            <w:r>
              <w:rPr>
                <w:rFonts w:ascii="Times New Roman" w:hAnsi="Times New Roman"/>
                <w:sz w:val="24"/>
                <w:szCs w:val="24"/>
              </w:rPr>
              <w:t xml:space="preserve">, </w:t>
            </w:r>
            <w:r w:rsidR="0031345C" w:rsidRPr="003767CB">
              <w:rPr>
                <w:rFonts w:ascii="Times New Roman" w:hAnsi="Times New Roman"/>
                <w:sz w:val="24"/>
                <w:szCs w:val="24"/>
              </w:rPr>
              <w:t>корь.</w:t>
            </w:r>
          </w:p>
          <w:p w14:paraId="10B0827D"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№12</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Грипп: симптомы и лечение. </w:t>
            </w:r>
          </w:p>
          <w:p w14:paraId="5E8ABFD0"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№13</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Заболевания органов дыхания: простуда, бронхит, пневмония. </w:t>
            </w:r>
          </w:p>
          <w:p w14:paraId="0BED7691" w14:textId="77777777" w:rsidR="0039688A" w:rsidRPr="003767CB" w:rsidRDefault="00802980" w:rsidP="001B37F9">
            <w:pPr>
              <w:spacing w:line="276" w:lineRule="auto"/>
              <w:jc w:val="both"/>
              <w:rPr>
                <w:bCs/>
                <w:sz w:val="24"/>
                <w:szCs w:val="24"/>
              </w:rPr>
            </w:pPr>
            <w:r>
              <w:rPr>
                <w:b/>
                <w:sz w:val="24"/>
                <w:szCs w:val="24"/>
              </w:rPr>
              <w:t>Практическое занятие №14</w:t>
            </w:r>
            <w:r w:rsidR="0031345C" w:rsidRPr="003767CB">
              <w:rPr>
                <w:b/>
                <w:sz w:val="24"/>
                <w:szCs w:val="24"/>
              </w:rPr>
              <w:t>.</w:t>
            </w:r>
            <w:r w:rsidR="0031345C" w:rsidRPr="003767CB">
              <w:rPr>
                <w:sz w:val="24"/>
                <w:szCs w:val="24"/>
              </w:rPr>
              <w:t xml:space="preserve"> Систематизация и обобщение знаний по разделу: «Патология».</w:t>
            </w:r>
          </w:p>
        </w:tc>
        <w:tc>
          <w:tcPr>
            <w:tcW w:w="1417" w:type="dxa"/>
          </w:tcPr>
          <w:p w14:paraId="2FEA50A6"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4B24BE14" w14:textId="77777777" w:rsidR="0039688A" w:rsidRPr="003767CB" w:rsidRDefault="0039688A" w:rsidP="00C877A6">
            <w:pPr>
              <w:shd w:val="clear" w:color="auto" w:fill="FFFFFF"/>
              <w:spacing w:line="276" w:lineRule="auto"/>
              <w:jc w:val="center"/>
              <w:rPr>
                <w:iCs/>
                <w:sz w:val="24"/>
                <w:szCs w:val="24"/>
              </w:rPr>
            </w:pPr>
          </w:p>
          <w:p w14:paraId="5B9CF3EF" w14:textId="77777777" w:rsidR="0039688A" w:rsidRPr="003767CB" w:rsidRDefault="0039688A" w:rsidP="0031345C">
            <w:pPr>
              <w:shd w:val="clear" w:color="auto" w:fill="FFFFFF"/>
              <w:spacing w:line="276" w:lineRule="auto"/>
              <w:jc w:val="center"/>
              <w:rPr>
                <w:iCs/>
                <w:sz w:val="24"/>
                <w:szCs w:val="24"/>
              </w:rPr>
            </w:pPr>
            <w:r w:rsidRPr="003767CB">
              <w:rPr>
                <w:iCs/>
                <w:sz w:val="24"/>
                <w:szCs w:val="24"/>
              </w:rPr>
              <w:t>2</w:t>
            </w:r>
          </w:p>
          <w:p w14:paraId="2F46FC87" w14:textId="77777777" w:rsidR="00F25102" w:rsidRPr="003767CB" w:rsidRDefault="00F25102" w:rsidP="00C877A6">
            <w:pPr>
              <w:shd w:val="clear" w:color="auto" w:fill="FFFFFF"/>
              <w:spacing w:line="276" w:lineRule="auto"/>
              <w:jc w:val="center"/>
              <w:rPr>
                <w:iCs/>
                <w:sz w:val="24"/>
                <w:szCs w:val="24"/>
              </w:rPr>
            </w:pPr>
          </w:p>
          <w:p w14:paraId="5152A5AD"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6AAAC77F"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34B43153"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7FD4FCFD" w14:textId="77777777" w:rsidR="00802980" w:rsidRDefault="00802980" w:rsidP="00C877A6">
            <w:pPr>
              <w:shd w:val="clear" w:color="auto" w:fill="FFFFFF"/>
              <w:spacing w:line="276" w:lineRule="auto"/>
              <w:jc w:val="center"/>
              <w:rPr>
                <w:iCs/>
                <w:sz w:val="24"/>
                <w:szCs w:val="24"/>
              </w:rPr>
            </w:pPr>
          </w:p>
          <w:p w14:paraId="28FA6CD3" w14:textId="77777777" w:rsidR="0039688A" w:rsidRPr="003767CB" w:rsidRDefault="0039688A" w:rsidP="00C877A6">
            <w:pPr>
              <w:shd w:val="clear" w:color="auto" w:fill="FFFFFF"/>
              <w:spacing w:line="276" w:lineRule="auto"/>
              <w:jc w:val="center"/>
              <w:rPr>
                <w:iCs/>
                <w:sz w:val="24"/>
                <w:szCs w:val="24"/>
              </w:rPr>
            </w:pPr>
            <w:r w:rsidRPr="003767CB">
              <w:rPr>
                <w:iCs/>
                <w:sz w:val="24"/>
                <w:szCs w:val="24"/>
              </w:rPr>
              <w:t>2</w:t>
            </w:r>
          </w:p>
          <w:p w14:paraId="2A2D9852" w14:textId="77777777" w:rsidR="0039688A" w:rsidRPr="003767CB" w:rsidRDefault="0039688A" w:rsidP="00802980">
            <w:pPr>
              <w:shd w:val="clear" w:color="auto" w:fill="FFFFFF"/>
              <w:spacing w:line="276" w:lineRule="auto"/>
              <w:rPr>
                <w:iCs/>
                <w:sz w:val="24"/>
                <w:szCs w:val="24"/>
              </w:rPr>
            </w:pPr>
          </w:p>
        </w:tc>
        <w:tc>
          <w:tcPr>
            <w:tcW w:w="1951" w:type="dxa"/>
            <w:gridSpan w:val="2"/>
            <w:vMerge/>
          </w:tcPr>
          <w:p w14:paraId="32394813" w14:textId="77777777" w:rsidR="0039688A" w:rsidRPr="003767CB" w:rsidRDefault="0039688A" w:rsidP="00C877A6">
            <w:pPr>
              <w:spacing w:line="276" w:lineRule="auto"/>
              <w:rPr>
                <w:sz w:val="24"/>
                <w:szCs w:val="24"/>
              </w:rPr>
            </w:pPr>
          </w:p>
        </w:tc>
      </w:tr>
      <w:tr w:rsidR="003767CB" w:rsidRPr="003767CB" w14:paraId="351B3235" w14:textId="77777777" w:rsidTr="0031345C">
        <w:trPr>
          <w:trHeight w:val="266"/>
        </w:trPr>
        <w:tc>
          <w:tcPr>
            <w:tcW w:w="2235" w:type="dxa"/>
            <w:vMerge w:val="restart"/>
          </w:tcPr>
          <w:p w14:paraId="31D865D2" w14:textId="77777777" w:rsidR="0004499B" w:rsidRPr="003767CB" w:rsidRDefault="0004499B" w:rsidP="00C877A6">
            <w:pPr>
              <w:spacing w:line="276" w:lineRule="auto"/>
              <w:rPr>
                <w:b/>
                <w:bCs/>
                <w:sz w:val="24"/>
                <w:szCs w:val="24"/>
              </w:rPr>
            </w:pPr>
            <w:r w:rsidRPr="003767CB">
              <w:rPr>
                <w:b/>
                <w:bCs/>
                <w:sz w:val="24"/>
                <w:szCs w:val="24"/>
              </w:rPr>
              <w:t>Раздел 2.3.</w:t>
            </w:r>
          </w:p>
          <w:p w14:paraId="55C708D2" w14:textId="77777777" w:rsidR="0004499B" w:rsidRPr="003767CB" w:rsidRDefault="0004499B" w:rsidP="00802980">
            <w:pPr>
              <w:spacing w:line="276" w:lineRule="auto"/>
              <w:rPr>
                <w:sz w:val="24"/>
                <w:szCs w:val="24"/>
              </w:rPr>
            </w:pPr>
            <w:r w:rsidRPr="003767CB">
              <w:rPr>
                <w:b/>
                <w:bCs/>
                <w:sz w:val="24"/>
                <w:szCs w:val="24"/>
              </w:rPr>
              <w:t>Первая помощь</w:t>
            </w:r>
          </w:p>
        </w:tc>
        <w:tc>
          <w:tcPr>
            <w:tcW w:w="9072" w:type="dxa"/>
          </w:tcPr>
          <w:p w14:paraId="4FAA50D5" w14:textId="77777777" w:rsidR="0004499B" w:rsidRPr="003767CB" w:rsidRDefault="0004499B"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53EBCE79" w14:textId="77777777" w:rsidR="0004499B" w:rsidRPr="003767CB" w:rsidRDefault="0059222D" w:rsidP="00C877A6">
            <w:pPr>
              <w:shd w:val="clear" w:color="auto" w:fill="FFFFFF"/>
              <w:spacing w:line="276" w:lineRule="auto"/>
              <w:jc w:val="center"/>
              <w:rPr>
                <w:sz w:val="24"/>
                <w:szCs w:val="24"/>
              </w:rPr>
            </w:pPr>
            <w:r w:rsidRPr="003767CB">
              <w:rPr>
                <w:sz w:val="24"/>
                <w:szCs w:val="24"/>
              </w:rPr>
              <w:t>1</w:t>
            </w:r>
            <w:r w:rsidR="00802980">
              <w:rPr>
                <w:sz w:val="24"/>
                <w:szCs w:val="24"/>
              </w:rPr>
              <w:t>0</w:t>
            </w:r>
          </w:p>
        </w:tc>
        <w:tc>
          <w:tcPr>
            <w:tcW w:w="1951" w:type="dxa"/>
            <w:gridSpan w:val="2"/>
            <w:vMerge w:val="restart"/>
          </w:tcPr>
          <w:p w14:paraId="185CE2A8" w14:textId="77777777" w:rsidR="0004499B"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02, ОК 04,</w:t>
            </w:r>
          </w:p>
          <w:p w14:paraId="3E7013AF" w14:textId="77777777" w:rsidR="004F1C1E"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10, ОК 12</w:t>
            </w:r>
          </w:p>
          <w:p w14:paraId="6CAFF371" w14:textId="77777777" w:rsidR="0004499B" w:rsidRPr="003767CB" w:rsidRDefault="0004499B" w:rsidP="00271889">
            <w:pPr>
              <w:shd w:val="clear" w:color="auto" w:fill="FFFFFF"/>
              <w:spacing w:line="276" w:lineRule="auto"/>
              <w:jc w:val="center"/>
              <w:rPr>
                <w:sz w:val="24"/>
                <w:szCs w:val="24"/>
              </w:rPr>
            </w:pPr>
          </w:p>
        </w:tc>
      </w:tr>
      <w:tr w:rsidR="003767CB" w:rsidRPr="003767CB" w14:paraId="4A2FF60B" w14:textId="77777777" w:rsidTr="00E7459C">
        <w:trPr>
          <w:trHeight w:val="552"/>
        </w:trPr>
        <w:tc>
          <w:tcPr>
            <w:tcW w:w="2235" w:type="dxa"/>
            <w:vMerge/>
          </w:tcPr>
          <w:p w14:paraId="6F61F457" w14:textId="77777777" w:rsidR="0004499B" w:rsidRPr="003767CB" w:rsidRDefault="0004499B" w:rsidP="00C877A6">
            <w:pPr>
              <w:spacing w:line="276" w:lineRule="auto"/>
              <w:rPr>
                <w:sz w:val="24"/>
                <w:szCs w:val="24"/>
              </w:rPr>
            </w:pPr>
          </w:p>
        </w:tc>
        <w:tc>
          <w:tcPr>
            <w:tcW w:w="9072" w:type="dxa"/>
          </w:tcPr>
          <w:p w14:paraId="1BE7ACB0" w14:textId="77777777" w:rsidR="0004499B" w:rsidRPr="003767CB" w:rsidRDefault="0004499B" w:rsidP="00C877A6">
            <w:pPr>
              <w:pStyle w:val="Default"/>
              <w:spacing w:line="276" w:lineRule="auto"/>
              <w:jc w:val="both"/>
              <w:rPr>
                <w:color w:val="auto"/>
              </w:rPr>
            </w:pPr>
            <w:r w:rsidRPr="003767CB">
              <w:rPr>
                <w:color w:val="auto"/>
              </w:rPr>
              <w:t xml:space="preserve">1. Лексический материал по </w:t>
            </w:r>
            <w:r w:rsidR="001F35D5" w:rsidRPr="003767CB">
              <w:rPr>
                <w:color w:val="auto"/>
              </w:rPr>
              <w:t>теме и медицинская терминология.</w:t>
            </w:r>
          </w:p>
          <w:p w14:paraId="21D891D0" w14:textId="77777777" w:rsidR="0004499B" w:rsidRPr="003767CB" w:rsidRDefault="0004499B" w:rsidP="00C877A6">
            <w:pPr>
              <w:shd w:val="clear" w:color="auto" w:fill="FFFFFF"/>
              <w:spacing w:line="276" w:lineRule="auto"/>
              <w:jc w:val="both"/>
              <w:rPr>
                <w:sz w:val="24"/>
                <w:szCs w:val="24"/>
              </w:rPr>
            </w:pPr>
            <w:r w:rsidRPr="003767CB">
              <w:rPr>
                <w:sz w:val="24"/>
                <w:szCs w:val="24"/>
              </w:rPr>
              <w:t>2.</w:t>
            </w:r>
            <w:r w:rsidR="00F0676F" w:rsidRPr="003767CB">
              <w:rPr>
                <w:sz w:val="24"/>
                <w:szCs w:val="24"/>
              </w:rPr>
              <w:t xml:space="preserve"> </w:t>
            </w:r>
            <w:r w:rsidRPr="003767CB">
              <w:rPr>
                <w:sz w:val="24"/>
                <w:szCs w:val="24"/>
              </w:rPr>
              <w:t xml:space="preserve">Грамматический материал: образование и употребление временной формы </w:t>
            </w:r>
            <w:proofErr w:type="gramStart"/>
            <w:r w:rsidRPr="003767CB">
              <w:rPr>
                <w:sz w:val="24"/>
                <w:szCs w:val="24"/>
              </w:rPr>
              <w:t xml:space="preserve">глагола  </w:t>
            </w:r>
            <w:proofErr w:type="spellStart"/>
            <w:r w:rsidRPr="003767CB">
              <w:rPr>
                <w:sz w:val="24"/>
                <w:szCs w:val="24"/>
              </w:rPr>
              <w:t>Plusquamperfekt</w:t>
            </w:r>
            <w:proofErr w:type="spellEnd"/>
            <w:proofErr w:type="gramEnd"/>
            <w:r w:rsidRPr="003767CB">
              <w:rPr>
                <w:sz w:val="24"/>
                <w:szCs w:val="24"/>
              </w:rPr>
              <w:t xml:space="preserve">, образование и употребление временной формы глагола </w:t>
            </w:r>
            <w:proofErr w:type="spellStart"/>
            <w:r w:rsidRPr="003767CB">
              <w:rPr>
                <w:sz w:val="24"/>
                <w:szCs w:val="24"/>
              </w:rPr>
              <w:t>Futurum</w:t>
            </w:r>
            <w:proofErr w:type="spellEnd"/>
            <w:r w:rsidRPr="003767CB">
              <w:rPr>
                <w:sz w:val="24"/>
                <w:szCs w:val="24"/>
              </w:rPr>
              <w:t xml:space="preserve"> I, предложения с неопределенно-личным местоимением </w:t>
            </w:r>
            <w:proofErr w:type="spellStart"/>
            <w:r w:rsidRPr="003767CB">
              <w:rPr>
                <w:sz w:val="24"/>
                <w:szCs w:val="24"/>
              </w:rPr>
              <w:t>man</w:t>
            </w:r>
            <w:proofErr w:type="spellEnd"/>
            <w:r w:rsidRPr="003767CB">
              <w:rPr>
                <w:sz w:val="24"/>
                <w:szCs w:val="24"/>
              </w:rPr>
              <w:t xml:space="preserve"> и безличным местоимением </w:t>
            </w:r>
            <w:proofErr w:type="spellStart"/>
            <w:r w:rsidRPr="003767CB">
              <w:rPr>
                <w:sz w:val="24"/>
                <w:szCs w:val="24"/>
              </w:rPr>
              <w:t>es</w:t>
            </w:r>
            <w:proofErr w:type="spellEnd"/>
            <w:r w:rsidRPr="003767CB">
              <w:rPr>
                <w:sz w:val="24"/>
                <w:szCs w:val="24"/>
              </w:rPr>
              <w:t xml:space="preserve">. </w:t>
            </w:r>
          </w:p>
          <w:p w14:paraId="0C5EA30B" w14:textId="77777777" w:rsidR="0004499B" w:rsidRPr="003767CB" w:rsidRDefault="0004499B" w:rsidP="00C877A6">
            <w:pPr>
              <w:shd w:val="clear" w:color="auto" w:fill="FFFFFF"/>
              <w:spacing w:line="276" w:lineRule="auto"/>
              <w:jc w:val="both"/>
              <w:rPr>
                <w:b/>
                <w:bCs/>
                <w:sz w:val="24"/>
                <w:szCs w:val="24"/>
              </w:rPr>
            </w:pPr>
            <w:r w:rsidRPr="003767CB">
              <w:rPr>
                <w:sz w:val="24"/>
                <w:szCs w:val="24"/>
              </w:rPr>
              <w:t xml:space="preserve">3. Выполнение лексико-грамматических упражнений с новым материалом; краткие </w:t>
            </w:r>
            <w:r w:rsidR="007858EF">
              <w:rPr>
                <w:sz w:val="24"/>
                <w:szCs w:val="24"/>
              </w:rPr>
              <w:br/>
            </w:r>
            <w:r w:rsidRPr="003767CB">
              <w:rPr>
                <w:sz w:val="24"/>
                <w:szCs w:val="24"/>
              </w:rPr>
              <w:t>и полные ответы на вопросы по теме; участие в беседе по теме.</w:t>
            </w:r>
          </w:p>
        </w:tc>
        <w:tc>
          <w:tcPr>
            <w:tcW w:w="1417" w:type="dxa"/>
            <w:vMerge/>
          </w:tcPr>
          <w:p w14:paraId="25A1A59B" w14:textId="77777777" w:rsidR="0004499B" w:rsidRPr="003767CB" w:rsidRDefault="0004499B" w:rsidP="00C877A6">
            <w:pPr>
              <w:spacing w:line="276" w:lineRule="auto"/>
              <w:rPr>
                <w:rFonts w:eastAsia="Times New Roman"/>
                <w:sz w:val="24"/>
                <w:szCs w:val="24"/>
              </w:rPr>
            </w:pPr>
          </w:p>
        </w:tc>
        <w:tc>
          <w:tcPr>
            <w:tcW w:w="1951" w:type="dxa"/>
            <w:gridSpan w:val="2"/>
            <w:vMerge/>
          </w:tcPr>
          <w:p w14:paraId="455ADF29" w14:textId="77777777" w:rsidR="0004499B" w:rsidRPr="003767CB" w:rsidRDefault="0004499B" w:rsidP="00C877A6">
            <w:pPr>
              <w:spacing w:line="276" w:lineRule="auto"/>
              <w:rPr>
                <w:sz w:val="24"/>
                <w:szCs w:val="24"/>
              </w:rPr>
            </w:pPr>
          </w:p>
        </w:tc>
      </w:tr>
      <w:tr w:rsidR="003767CB" w:rsidRPr="003767CB" w14:paraId="188ADAA6" w14:textId="77777777" w:rsidTr="0031345C">
        <w:trPr>
          <w:trHeight w:val="259"/>
        </w:trPr>
        <w:tc>
          <w:tcPr>
            <w:tcW w:w="2235" w:type="dxa"/>
            <w:vMerge/>
          </w:tcPr>
          <w:p w14:paraId="2CFEEF25" w14:textId="77777777" w:rsidR="0004499B" w:rsidRPr="003767CB" w:rsidRDefault="0004499B" w:rsidP="00C877A6">
            <w:pPr>
              <w:spacing w:line="276" w:lineRule="auto"/>
              <w:rPr>
                <w:sz w:val="24"/>
                <w:szCs w:val="24"/>
              </w:rPr>
            </w:pPr>
          </w:p>
        </w:tc>
        <w:tc>
          <w:tcPr>
            <w:tcW w:w="9072" w:type="dxa"/>
          </w:tcPr>
          <w:p w14:paraId="4B292E8A" w14:textId="77777777" w:rsidR="0004499B"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05EB44A5" w14:textId="77777777" w:rsidR="0004499B" w:rsidRPr="003767CB" w:rsidRDefault="0004499B" w:rsidP="00C877A6">
            <w:pPr>
              <w:shd w:val="clear" w:color="auto" w:fill="FFFFFF"/>
              <w:spacing w:line="276" w:lineRule="auto"/>
              <w:jc w:val="center"/>
              <w:rPr>
                <w:sz w:val="24"/>
                <w:szCs w:val="24"/>
              </w:rPr>
            </w:pPr>
            <w:r w:rsidRPr="003767CB">
              <w:rPr>
                <w:rFonts w:eastAsia="Times New Roman"/>
                <w:iCs/>
                <w:sz w:val="24"/>
                <w:szCs w:val="24"/>
              </w:rPr>
              <w:t>1</w:t>
            </w:r>
            <w:r w:rsidR="00802980">
              <w:rPr>
                <w:rFonts w:eastAsia="Times New Roman"/>
                <w:iCs/>
                <w:sz w:val="24"/>
                <w:szCs w:val="24"/>
              </w:rPr>
              <w:t>0</w:t>
            </w:r>
          </w:p>
        </w:tc>
        <w:tc>
          <w:tcPr>
            <w:tcW w:w="1951" w:type="dxa"/>
            <w:gridSpan w:val="2"/>
            <w:vMerge/>
          </w:tcPr>
          <w:p w14:paraId="2DB51F9F" w14:textId="77777777" w:rsidR="0004499B" w:rsidRPr="003767CB" w:rsidRDefault="0004499B" w:rsidP="00C877A6">
            <w:pPr>
              <w:spacing w:line="276" w:lineRule="auto"/>
              <w:rPr>
                <w:sz w:val="24"/>
                <w:szCs w:val="24"/>
              </w:rPr>
            </w:pPr>
          </w:p>
        </w:tc>
      </w:tr>
      <w:tr w:rsidR="003767CB" w:rsidRPr="003767CB" w14:paraId="217B8F2A" w14:textId="77777777" w:rsidTr="00802980">
        <w:trPr>
          <w:trHeight w:val="2164"/>
        </w:trPr>
        <w:tc>
          <w:tcPr>
            <w:tcW w:w="2235" w:type="dxa"/>
            <w:vMerge/>
          </w:tcPr>
          <w:p w14:paraId="21F2DB83" w14:textId="77777777" w:rsidR="00F0676F" w:rsidRPr="003767CB" w:rsidRDefault="00F0676F" w:rsidP="00C877A6">
            <w:pPr>
              <w:spacing w:line="276" w:lineRule="auto"/>
              <w:rPr>
                <w:sz w:val="24"/>
                <w:szCs w:val="24"/>
              </w:rPr>
            </w:pPr>
          </w:p>
        </w:tc>
        <w:tc>
          <w:tcPr>
            <w:tcW w:w="9072" w:type="dxa"/>
          </w:tcPr>
          <w:p w14:paraId="7CDBF5D2"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№15</w:t>
            </w:r>
            <w:r w:rsidR="0031345C" w:rsidRPr="003767CB">
              <w:rPr>
                <w:rFonts w:ascii="Times New Roman" w:hAnsi="Times New Roman"/>
                <w:b/>
                <w:sz w:val="24"/>
                <w:szCs w:val="24"/>
              </w:rPr>
              <w:t>.</w:t>
            </w:r>
            <w:r w:rsidR="0031345C" w:rsidRPr="003767CB">
              <w:rPr>
                <w:rFonts w:ascii="Times New Roman" w:hAnsi="Times New Roman"/>
                <w:sz w:val="24"/>
                <w:szCs w:val="24"/>
              </w:rPr>
              <w:t xml:space="preserve"> Раны. Первая помощь при ранах. </w:t>
            </w:r>
          </w:p>
          <w:p w14:paraId="1D727333" w14:textId="77777777" w:rsidR="0031345C" w:rsidRPr="003767CB" w:rsidRDefault="0031345C" w:rsidP="0031345C">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Практическ</w:t>
            </w:r>
            <w:r w:rsidR="00802980">
              <w:rPr>
                <w:rFonts w:ascii="Times New Roman" w:hAnsi="Times New Roman"/>
                <w:b/>
                <w:sz w:val="24"/>
                <w:szCs w:val="24"/>
              </w:rPr>
              <w:t>ое занятие№16</w:t>
            </w:r>
            <w:r w:rsidRPr="003767CB">
              <w:rPr>
                <w:rFonts w:ascii="Times New Roman" w:hAnsi="Times New Roman"/>
                <w:b/>
                <w:sz w:val="24"/>
                <w:szCs w:val="24"/>
              </w:rPr>
              <w:t>.</w:t>
            </w:r>
            <w:r w:rsidRPr="003767CB">
              <w:rPr>
                <w:rFonts w:ascii="Times New Roman" w:hAnsi="Times New Roman"/>
                <w:bCs/>
                <w:sz w:val="24"/>
                <w:szCs w:val="24"/>
              </w:rPr>
              <w:t xml:space="preserve"> </w:t>
            </w:r>
            <w:r w:rsidRPr="003767CB">
              <w:rPr>
                <w:rFonts w:ascii="Times New Roman" w:hAnsi="Times New Roman"/>
                <w:sz w:val="24"/>
                <w:szCs w:val="24"/>
              </w:rPr>
              <w:t xml:space="preserve">Виды кровотечений. Первая помощь </w:t>
            </w:r>
            <w:r w:rsidR="007858EF">
              <w:rPr>
                <w:rFonts w:ascii="Times New Roman" w:hAnsi="Times New Roman"/>
                <w:sz w:val="24"/>
                <w:szCs w:val="24"/>
              </w:rPr>
              <w:br/>
            </w:r>
            <w:r w:rsidRPr="003767CB">
              <w:rPr>
                <w:rFonts w:ascii="Times New Roman" w:hAnsi="Times New Roman"/>
                <w:sz w:val="24"/>
                <w:szCs w:val="24"/>
              </w:rPr>
              <w:t>при кровотечениях.</w:t>
            </w:r>
          </w:p>
          <w:p w14:paraId="4ABA3362"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№17</w:t>
            </w:r>
            <w:r w:rsidR="0031345C" w:rsidRPr="003767CB">
              <w:rPr>
                <w:rFonts w:ascii="Times New Roman" w:hAnsi="Times New Roman"/>
                <w:b/>
                <w:sz w:val="24"/>
                <w:szCs w:val="24"/>
              </w:rPr>
              <w:t>.</w:t>
            </w:r>
            <w:r w:rsidR="0031345C" w:rsidRPr="003767CB">
              <w:rPr>
                <w:rFonts w:ascii="Times New Roman" w:hAnsi="Times New Roman"/>
                <w:bCs/>
                <w:sz w:val="24"/>
                <w:szCs w:val="24"/>
              </w:rPr>
              <w:t xml:space="preserve"> </w:t>
            </w:r>
            <w:r w:rsidR="0031345C" w:rsidRPr="003767CB">
              <w:rPr>
                <w:rFonts w:ascii="Times New Roman" w:hAnsi="Times New Roman"/>
                <w:sz w:val="24"/>
                <w:szCs w:val="24"/>
              </w:rPr>
              <w:t xml:space="preserve">Первая помощь при ожогах и обморожениях. </w:t>
            </w:r>
          </w:p>
          <w:p w14:paraId="645217DB"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№18</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Первая помощь при вывихах и переломах. </w:t>
            </w:r>
          </w:p>
          <w:p w14:paraId="3C6A23EB" w14:textId="77777777" w:rsidR="00F0676F" w:rsidRPr="003767CB" w:rsidRDefault="00802980" w:rsidP="00802980">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№19</w:t>
            </w:r>
            <w:r w:rsidR="0031345C" w:rsidRPr="003767CB">
              <w:rPr>
                <w:rFonts w:ascii="Times New Roman" w:hAnsi="Times New Roman"/>
                <w:b/>
                <w:sz w:val="24"/>
                <w:szCs w:val="24"/>
              </w:rPr>
              <w:t>.</w:t>
            </w:r>
            <w:r w:rsidR="0031345C" w:rsidRPr="003767CB">
              <w:rPr>
                <w:rFonts w:ascii="Times New Roman" w:hAnsi="Times New Roman"/>
                <w:sz w:val="24"/>
                <w:szCs w:val="24"/>
              </w:rPr>
              <w:t xml:space="preserve"> Первая помощь при потере сознания и остановке дыхания. </w:t>
            </w:r>
            <w:r>
              <w:rPr>
                <w:rFonts w:ascii="Times New Roman" w:hAnsi="Times New Roman"/>
                <w:sz w:val="24"/>
                <w:szCs w:val="24"/>
              </w:rPr>
              <w:t xml:space="preserve"> </w:t>
            </w:r>
            <w:r w:rsidR="0031345C" w:rsidRPr="003767CB">
              <w:rPr>
                <w:rFonts w:ascii="Times New Roman" w:hAnsi="Times New Roman"/>
                <w:sz w:val="24"/>
                <w:szCs w:val="24"/>
              </w:rPr>
              <w:t>Обобщающее занятие по разделу: «Первая помощь».</w:t>
            </w:r>
          </w:p>
        </w:tc>
        <w:tc>
          <w:tcPr>
            <w:tcW w:w="1417" w:type="dxa"/>
          </w:tcPr>
          <w:p w14:paraId="4EF0D5C6" w14:textId="77777777" w:rsidR="00F0676F" w:rsidRPr="003767CB" w:rsidRDefault="00F0676F" w:rsidP="00C877A6">
            <w:pPr>
              <w:shd w:val="clear" w:color="auto" w:fill="FFFFFF"/>
              <w:spacing w:line="276" w:lineRule="auto"/>
              <w:jc w:val="center"/>
              <w:rPr>
                <w:iCs/>
                <w:sz w:val="24"/>
                <w:szCs w:val="24"/>
              </w:rPr>
            </w:pPr>
            <w:r w:rsidRPr="003767CB">
              <w:rPr>
                <w:iCs/>
                <w:sz w:val="24"/>
                <w:szCs w:val="24"/>
              </w:rPr>
              <w:t>2</w:t>
            </w:r>
          </w:p>
          <w:p w14:paraId="0845D9E3" w14:textId="77777777" w:rsidR="00F0676F" w:rsidRPr="003767CB" w:rsidRDefault="00F0676F" w:rsidP="0031345C">
            <w:pPr>
              <w:shd w:val="clear" w:color="auto" w:fill="FFFFFF"/>
              <w:spacing w:line="276" w:lineRule="auto"/>
              <w:jc w:val="center"/>
              <w:rPr>
                <w:iCs/>
                <w:sz w:val="24"/>
                <w:szCs w:val="24"/>
              </w:rPr>
            </w:pPr>
            <w:r w:rsidRPr="003767CB">
              <w:rPr>
                <w:iCs/>
                <w:sz w:val="24"/>
                <w:szCs w:val="24"/>
              </w:rPr>
              <w:t>2</w:t>
            </w:r>
          </w:p>
          <w:p w14:paraId="7AC47B7B" w14:textId="77777777" w:rsidR="00802980" w:rsidRDefault="00802980" w:rsidP="00C877A6">
            <w:pPr>
              <w:shd w:val="clear" w:color="auto" w:fill="FFFFFF"/>
              <w:spacing w:line="276" w:lineRule="auto"/>
              <w:jc w:val="center"/>
              <w:rPr>
                <w:iCs/>
                <w:sz w:val="24"/>
                <w:szCs w:val="24"/>
              </w:rPr>
            </w:pPr>
          </w:p>
          <w:p w14:paraId="5EC2095B" w14:textId="77777777" w:rsidR="00F0676F" w:rsidRPr="003767CB" w:rsidRDefault="00F0676F" w:rsidP="00C877A6">
            <w:pPr>
              <w:shd w:val="clear" w:color="auto" w:fill="FFFFFF"/>
              <w:spacing w:line="276" w:lineRule="auto"/>
              <w:jc w:val="center"/>
              <w:rPr>
                <w:iCs/>
                <w:sz w:val="24"/>
                <w:szCs w:val="24"/>
              </w:rPr>
            </w:pPr>
            <w:r w:rsidRPr="003767CB">
              <w:rPr>
                <w:iCs/>
                <w:sz w:val="24"/>
                <w:szCs w:val="24"/>
              </w:rPr>
              <w:t>2</w:t>
            </w:r>
          </w:p>
          <w:p w14:paraId="54EDC2A5" w14:textId="77777777" w:rsidR="00F0676F" w:rsidRPr="003767CB" w:rsidRDefault="00F0676F" w:rsidP="00C877A6">
            <w:pPr>
              <w:shd w:val="clear" w:color="auto" w:fill="FFFFFF"/>
              <w:spacing w:line="276" w:lineRule="auto"/>
              <w:jc w:val="center"/>
              <w:rPr>
                <w:sz w:val="24"/>
                <w:szCs w:val="24"/>
              </w:rPr>
            </w:pPr>
            <w:r w:rsidRPr="003767CB">
              <w:rPr>
                <w:iCs/>
                <w:sz w:val="24"/>
                <w:szCs w:val="24"/>
              </w:rPr>
              <w:t>2</w:t>
            </w:r>
          </w:p>
          <w:p w14:paraId="405124EF" w14:textId="77777777" w:rsidR="00F0676F" w:rsidRPr="003767CB" w:rsidRDefault="00F0676F" w:rsidP="00C877A6">
            <w:pPr>
              <w:shd w:val="clear" w:color="auto" w:fill="FFFFFF"/>
              <w:spacing w:line="276" w:lineRule="auto"/>
              <w:jc w:val="center"/>
              <w:rPr>
                <w:iCs/>
                <w:sz w:val="24"/>
                <w:szCs w:val="24"/>
              </w:rPr>
            </w:pPr>
            <w:r w:rsidRPr="003767CB">
              <w:rPr>
                <w:iCs/>
                <w:sz w:val="24"/>
                <w:szCs w:val="24"/>
              </w:rPr>
              <w:t>2</w:t>
            </w:r>
          </w:p>
          <w:p w14:paraId="0402BB5F" w14:textId="77777777" w:rsidR="00F0676F" w:rsidRPr="003767CB" w:rsidRDefault="00F0676F" w:rsidP="00802980">
            <w:pPr>
              <w:shd w:val="clear" w:color="auto" w:fill="FFFFFF"/>
              <w:spacing w:line="276" w:lineRule="auto"/>
              <w:rPr>
                <w:iCs/>
                <w:sz w:val="24"/>
                <w:szCs w:val="24"/>
              </w:rPr>
            </w:pPr>
          </w:p>
        </w:tc>
        <w:tc>
          <w:tcPr>
            <w:tcW w:w="1951" w:type="dxa"/>
            <w:gridSpan w:val="2"/>
            <w:vMerge/>
          </w:tcPr>
          <w:p w14:paraId="77DAD71E" w14:textId="77777777" w:rsidR="00F0676F" w:rsidRPr="003767CB" w:rsidRDefault="00F0676F" w:rsidP="00C877A6">
            <w:pPr>
              <w:spacing w:line="276" w:lineRule="auto"/>
              <w:rPr>
                <w:sz w:val="24"/>
                <w:szCs w:val="24"/>
              </w:rPr>
            </w:pPr>
          </w:p>
        </w:tc>
      </w:tr>
      <w:tr w:rsidR="003767CB" w:rsidRPr="003767CB" w14:paraId="2D0F1055" w14:textId="77777777" w:rsidTr="0031345C">
        <w:trPr>
          <w:trHeight w:val="371"/>
        </w:trPr>
        <w:tc>
          <w:tcPr>
            <w:tcW w:w="11307" w:type="dxa"/>
            <w:gridSpan w:val="2"/>
          </w:tcPr>
          <w:p w14:paraId="1C2FFC13" w14:textId="77777777" w:rsidR="0004499B" w:rsidRPr="003767CB" w:rsidRDefault="0004499B"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Раздел 3.</w:t>
            </w:r>
            <w:r w:rsidR="0031345C" w:rsidRPr="003767CB">
              <w:rPr>
                <w:b/>
                <w:bCs/>
                <w:sz w:val="24"/>
                <w:szCs w:val="24"/>
              </w:rPr>
              <w:t xml:space="preserve"> </w:t>
            </w:r>
            <w:r w:rsidRPr="003767CB">
              <w:rPr>
                <w:b/>
                <w:bCs/>
                <w:sz w:val="24"/>
                <w:szCs w:val="24"/>
              </w:rPr>
              <w:t>Система здравоохранения.</w:t>
            </w:r>
          </w:p>
        </w:tc>
        <w:tc>
          <w:tcPr>
            <w:tcW w:w="1417" w:type="dxa"/>
          </w:tcPr>
          <w:p w14:paraId="77E6391E" w14:textId="77777777" w:rsidR="0004499B" w:rsidRPr="003767CB" w:rsidRDefault="0031345C" w:rsidP="00C877A6">
            <w:pPr>
              <w:spacing w:line="276" w:lineRule="auto"/>
              <w:jc w:val="center"/>
              <w:rPr>
                <w:rFonts w:eastAsia="Times New Roman"/>
                <w:b/>
                <w:sz w:val="24"/>
                <w:szCs w:val="24"/>
              </w:rPr>
            </w:pPr>
            <w:r w:rsidRPr="003767CB">
              <w:rPr>
                <w:rFonts w:eastAsia="Times New Roman"/>
                <w:b/>
                <w:sz w:val="24"/>
                <w:szCs w:val="24"/>
              </w:rPr>
              <w:t>12</w:t>
            </w:r>
          </w:p>
        </w:tc>
        <w:tc>
          <w:tcPr>
            <w:tcW w:w="1951" w:type="dxa"/>
            <w:gridSpan w:val="2"/>
          </w:tcPr>
          <w:p w14:paraId="562A3A65" w14:textId="77777777" w:rsidR="0004499B" w:rsidRPr="003767CB" w:rsidRDefault="0004499B" w:rsidP="00C877A6">
            <w:pPr>
              <w:spacing w:line="276" w:lineRule="auto"/>
              <w:rPr>
                <w:sz w:val="24"/>
                <w:szCs w:val="24"/>
              </w:rPr>
            </w:pPr>
          </w:p>
        </w:tc>
      </w:tr>
      <w:tr w:rsidR="003767CB" w:rsidRPr="003767CB" w14:paraId="235006E3" w14:textId="77777777" w:rsidTr="0004499B">
        <w:trPr>
          <w:trHeight w:val="283"/>
        </w:trPr>
        <w:tc>
          <w:tcPr>
            <w:tcW w:w="2235" w:type="dxa"/>
            <w:vMerge w:val="restart"/>
          </w:tcPr>
          <w:p w14:paraId="35F245FA" w14:textId="77777777" w:rsidR="0004499B" w:rsidRPr="003767CB" w:rsidRDefault="0004499B" w:rsidP="00C877A6">
            <w:pPr>
              <w:shd w:val="clear" w:color="auto" w:fill="FFFFFF"/>
              <w:spacing w:line="276" w:lineRule="auto"/>
              <w:rPr>
                <w:rFonts w:eastAsia="Times New Roman"/>
                <w:b/>
                <w:sz w:val="24"/>
                <w:szCs w:val="24"/>
              </w:rPr>
            </w:pPr>
            <w:r w:rsidRPr="003767CB">
              <w:rPr>
                <w:rFonts w:eastAsia="Times New Roman"/>
                <w:b/>
                <w:sz w:val="24"/>
                <w:szCs w:val="24"/>
              </w:rPr>
              <w:t>Раздел 3.1.</w:t>
            </w:r>
          </w:p>
          <w:p w14:paraId="2A734B08" w14:textId="77777777" w:rsidR="0004499B" w:rsidRPr="003767CB" w:rsidRDefault="0004499B" w:rsidP="00C877A6">
            <w:pPr>
              <w:shd w:val="clear" w:color="auto" w:fill="FFFFFF"/>
              <w:spacing w:line="276" w:lineRule="auto"/>
              <w:rPr>
                <w:b/>
                <w:sz w:val="24"/>
                <w:szCs w:val="24"/>
              </w:rPr>
            </w:pPr>
            <w:r w:rsidRPr="003767CB">
              <w:rPr>
                <w:b/>
                <w:bCs/>
                <w:sz w:val="24"/>
                <w:szCs w:val="24"/>
              </w:rPr>
              <w:t xml:space="preserve">История развития </w:t>
            </w:r>
            <w:r w:rsidRPr="003767CB">
              <w:rPr>
                <w:b/>
                <w:bCs/>
                <w:sz w:val="24"/>
                <w:szCs w:val="24"/>
              </w:rPr>
              <w:lastRenderedPageBreak/>
              <w:t>медицины</w:t>
            </w:r>
          </w:p>
        </w:tc>
        <w:tc>
          <w:tcPr>
            <w:tcW w:w="9072" w:type="dxa"/>
          </w:tcPr>
          <w:p w14:paraId="24124920" w14:textId="77777777" w:rsidR="0004499B" w:rsidRPr="003767CB" w:rsidRDefault="0004499B" w:rsidP="00C877A6">
            <w:pPr>
              <w:shd w:val="clear" w:color="auto" w:fill="FFFFFF"/>
              <w:spacing w:line="276" w:lineRule="auto"/>
              <w:rPr>
                <w:rFonts w:eastAsia="Times New Roman"/>
                <w:b/>
                <w:bCs/>
                <w:sz w:val="24"/>
                <w:szCs w:val="24"/>
              </w:rPr>
            </w:pPr>
            <w:r w:rsidRPr="003767CB">
              <w:rPr>
                <w:rFonts w:eastAsia="Times New Roman"/>
                <w:b/>
                <w:bCs/>
                <w:sz w:val="24"/>
                <w:szCs w:val="24"/>
              </w:rPr>
              <w:lastRenderedPageBreak/>
              <w:t>Содержание учебного материала</w:t>
            </w:r>
          </w:p>
        </w:tc>
        <w:tc>
          <w:tcPr>
            <w:tcW w:w="1417" w:type="dxa"/>
            <w:vMerge w:val="restart"/>
          </w:tcPr>
          <w:p w14:paraId="6C8C1495" w14:textId="77777777" w:rsidR="0004499B" w:rsidRPr="003767CB" w:rsidRDefault="0031345C" w:rsidP="00C877A6">
            <w:pPr>
              <w:shd w:val="clear" w:color="auto" w:fill="FFFFFF"/>
              <w:spacing w:line="276" w:lineRule="auto"/>
              <w:jc w:val="center"/>
              <w:rPr>
                <w:sz w:val="24"/>
                <w:szCs w:val="24"/>
              </w:rPr>
            </w:pPr>
            <w:r w:rsidRPr="003767CB">
              <w:rPr>
                <w:sz w:val="24"/>
                <w:szCs w:val="24"/>
              </w:rPr>
              <w:t>2</w:t>
            </w:r>
          </w:p>
        </w:tc>
        <w:tc>
          <w:tcPr>
            <w:tcW w:w="1951" w:type="dxa"/>
            <w:gridSpan w:val="2"/>
            <w:vMerge w:val="restart"/>
          </w:tcPr>
          <w:p w14:paraId="54FE8EAA" w14:textId="77777777" w:rsidR="0004499B" w:rsidRPr="003767CB" w:rsidRDefault="0004499B"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09,</w:t>
            </w:r>
          </w:p>
          <w:p w14:paraId="44B3F762" w14:textId="77777777" w:rsidR="0004499B" w:rsidRPr="003767CB" w:rsidRDefault="00BF1AD8" w:rsidP="00C877A6">
            <w:pPr>
              <w:shd w:val="clear" w:color="auto" w:fill="FFFFFF"/>
              <w:spacing w:line="276" w:lineRule="auto"/>
              <w:jc w:val="center"/>
              <w:rPr>
                <w:rFonts w:eastAsia="Times New Roman"/>
                <w:sz w:val="24"/>
                <w:szCs w:val="24"/>
              </w:rPr>
            </w:pPr>
            <w:r>
              <w:rPr>
                <w:rFonts w:eastAsia="Times New Roman"/>
                <w:sz w:val="24"/>
                <w:szCs w:val="24"/>
              </w:rPr>
              <w:t>ОК 10</w:t>
            </w:r>
          </w:p>
          <w:p w14:paraId="47264C75" w14:textId="77777777" w:rsidR="0004499B" w:rsidRPr="003767CB" w:rsidRDefault="0004499B" w:rsidP="00271889">
            <w:pPr>
              <w:shd w:val="clear" w:color="auto" w:fill="FFFFFF"/>
              <w:spacing w:line="276" w:lineRule="auto"/>
              <w:jc w:val="center"/>
              <w:rPr>
                <w:sz w:val="24"/>
                <w:szCs w:val="24"/>
              </w:rPr>
            </w:pPr>
          </w:p>
        </w:tc>
      </w:tr>
      <w:tr w:rsidR="003767CB" w:rsidRPr="003767CB" w14:paraId="0FEA4EB9" w14:textId="77777777" w:rsidTr="00E7459C">
        <w:tc>
          <w:tcPr>
            <w:tcW w:w="2235" w:type="dxa"/>
            <w:vMerge/>
          </w:tcPr>
          <w:p w14:paraId="5024F8E6" w14:textId="77777777" w:rsidR="0004499B" w:rsidRPr="003767CB" w:rsidRDefault="0004499B" w:rsidP="00C877A6">
            <w:pPr>
              <w:spacing w:line="276" w:lineRule="auto"/>
              <w:rPr>
                <w:sz w:val="24"/>
                <w:szCs w:val="24"/>
              </w:rPr>
            </w:pPr>
          </w:p>
        </w:tc>
        <w:tc>
          <w:tcPr>
            <w:tcW w:w="9072" w:type="dxa"/>
          </w:tcPr>
          <w:p w14:paraId="356D5F81" w14:textId="77777777" w:rsidR="0004499B" w:rsidRPr="003767CB" w:rsidRDefault="0004499B" w:rsidP="00C877A6">
            <w:pPr>
              <w:pStyle w:val="Default"/>
              <w:spacing w:line="276" w:lineRule="auto"/>
              <w:jc w:val="both"/>
              <w:rPr>
                <w:color w:val="auto"/>
              </w:rPr>
            </w:pPr>
            <w:r w:rsidRPr="003767CB">
              <w:rPr>
                <w:color w:val="auto"/>
              </w:rPr>
              <w:t xml:space="preserve">1. Лексический материал по </w:t>
            </w:r>
            <w:r w:rsidR="001F35D5" w:rsidRPr="003767CB">
              <w:rPr>
                <w:color w:val="auto"/>
              </w:rPr>
              <w:t>теме и медицинская терминология.</w:t>
            </w:r>
          </w:p>
          <w:p w14:paraId="3FF5AA6F" w14:textId="77777777" w:rsidR="0004499B" w:rsidRPr="003767CB" w:rsidRDefault="0004499B" w:rsidP="00C877A6">
            <w:pPr>
              <w:shd w:val="clear" w:color="auto" w:fill="FFFFFF"/>
              <w:tabs>
                <w:tab w:val="left" w:leader="dot" w:pos="1310"/>
              </w:tabs>
              <w:spacing w:line="276" w:lineRule="auto"/>
              <w:jc w:val="both"/>
              <w:rPr>
                <w:sz w:val="24"/>
                <w:szCs w:val="24"/>
              </w:rPr>
            </w:pPr>
            <w:r w:rsidRPr="003767CB">
              <w:rPr>
                <w:sz w:val="24"/>
                <w:szCs w:val="24"/>
              </w:rPr>
              <w:lastRenderedPageBreak/>
              <w:t xml:space="preserve">2.Грамматический материал: отрицания, употребление отрицаний </w:t>
            </w:r>
            <w:proofErr w:type="spellStart"/>
            <w:r w:rsidRPr="003767CB">
              <w:rPr>
                <w:sz w:val="24"/>
                <w:szCs w:val="24"/>
              </w:rPr>
              <w:t>nicht</w:t>
            </w:r>
            <w:proofErr w:type="spellEnd"/>
            <w:r w:rsidRPr="003767CB">
              <w:rPr>
                <w:sz w:val="24"/>
                <w:szCs w:val="24"/>
              </w:rPr>
              <w:t xml:space="preserve">, </w:t>
            </w:r>
            <w:proofErr w:type="spellStart"/>
            <w:r w:rsidRPr="003767CB">
              <w:rPr>
                <w:sz w:val="24"/>
                <w:szCs w:val="24"/>
              </w:rPr>
              <w:t>kein</w:t>
            </w:r>
            <w:proofErr w:type="spellEnd"/>
            <w:r w:rsidRPr="003767CB">
              <w:rPr>
                <w:sz w:val="24"/>
                <w:szCs w:val="24"/>
              </w:rPr>
              <w:t xml:space="preserve">. </w:t>
            </w:r>
          </w:p>
          <w:p w14:paraId="4E98449B" w14:textId="77777777" w:rsidR="0004499B" w:rsidRPr="003767CB" w:rsidRDefault="0004499B" w:rsidP="00C877A6">
            <w:pPr>
              <w:shd w:val="clear" w:color="auto" w:fill="FFFFFF"/>
              <w:tabs>
                <w:tab w:val="left" w:leader="dot" w:pos="1310"/>
              </w:tabs>
              <w:spacing w:line="276" w:lineRule="auto"/>
              <w:jc w:val="both"/>
              <w:rPr>
                <w:sz w:val="24"/>
                <w:szCs w:val="24"/>
              </w:rPr>
            </w:pPr>
            <w:r w:rsidRPr="003767CB">
              <w:rPr>
                <w:sz w:val="24"/>
                <w:szCs w:val="24"/>
              </w:rPr>
              <w:t xml:space="preserve">3. Выполнение лексико-грамматических упражнений с новым материалом; чтение текста и выполнение заданий по тексту; краткие и полные ответы на вопросы </w:t>
            </w:r>
            <w:r w:rsidR="007858EF">
              <w:rPr>
                <w:sz w:val="24"/>
                <w:szCs w:val="24"/>
              </w:rPr>
              <w:br/>
            </w:r>
            <w:r w:rsidRPr="003767CB">
              <w:rPr>
                <w:sz w:val="24"/>
                <w:szCs w:val="24"/>
              </w:rPr>
              <w:t xml:space="preserve">по теме, </w:t>
            </w:r>
          </w:p>
          <w:p w14:paraId="428CD7CF" w14:textId="77777777" w:rsidR="0004499B" w:rsidRPr="003767CB" w:rsidRDefault="0004499B" w:rsidP="00C877A6">
            <w:pPr>
              <w:shd w:val="clear" w:color="auto" w:fill="FFFFFF"/>
              <w:tabs>
                <w:tab w:val="left" w:leader="dot" w:pos="1310"/>
              </w:tabs>
              <w:spacing w:line="276" w:lineRule="auto"/>
              <w:jc w:val="both"/>
              <w:rPr>
                <w:sz w:val="24"/>
                <w:szCs w:val="24"/>
              </w:rPr>
            </w:pPr>
            <w:r w:rsidRPr="003767CB">
              <w:rPr>
                <w:sz w:val="24"/>
                <w:szCs w:val="24"/>
              </w:rPr>
              <w:t>составление диалогического высказывания.</w:t>
            </w:r>
          </w:p>
        </w:tc>
        <w:tc>
          <w:tcPr>
            <w:tcW w:w="1417" w:type="dxa"/>
            <w:vMerge/>
          </w:tcPr>
          <w:p w14:paraId="303FF073" w14:textId="77777777" w:rsidR="0004499B" w:rsidRPr="003767CB" w:rsidRDefault="0004499B" w:rsidP="00C877A6">
            <w:pPr>
              <w:shd w:val="clear" w:color="auto" w:fill="FFFFFF"/>
              <w:spacing w:line="276" w:lineRule="auto"/>
              <w:jc w:val="center"/>
              <w:rPr>
                <w:sz w:val="24"/>
                <w:szCs w:val="24"/>
              </w:rPr>
            </w:pPr>
          </w:p>
        </w:tc>
        <w:tc>
          <w:tcPr>
            <w:tcW w:w="1951" w:type="dxa"/>
            <w:gridSpan w:val="2"/>
            <w:vMerge/>
          </w:tcPr>
          <w:p w14:paraId="1FF833DC" w14:textId="77777777" w:rsidR="0004499B" w:rsidRPr="003767CB" w:rsidRDefault="0004499B" w:rsidP="00C877A6">
            <w:pPr>
              <w:spacing w:line="276" w:lineRule="auto"/>
              <w:rPr>
                <w:sz w:val="24"/>
                <w:szCs w:val="24"/>
              </w:rPr>
            </w:pPr>
          </w:p>
        </w:tc>
      </w:tr>
      <w:tr w:rsidR="003767CB" w:rsidRPr="003767CB" w14:paraId="24825012" w14:textId="77777777" w:rsidTr="00E7459C">
        <w:tc>
          <w:tcPr>
            <w:tcW w:w="2235" w:type="dxa"/>
            <w:vMerge/>
          </w:tcPr>
          <w:p w14:paraId="2ADAD3D8" w14:textId="77777777" w:rsidR="0004499B" w:rsidRPr="003767CB" w:rsidRDefault="0004499B" w:rsidP="00C877A6">
            <w:pPr>
              <w:spacing w:line="276" w:lineRule="auto"/>
              <w:rPr>
                <w:sz w:val="24"/>
                <w:szCs w:val="24"/>
              </w:rPr>
            </w:pPr>
          </w:p>
        </w:tc>
        <w:tc>
          <w:tcPr>
            <w:tcW w:w="9072" w:type="dxa"/>
          </w:tcPr>
          <w:p w14:paraId="27FDC7A2" w14:textId="77777777" w:rsidR="0004499B"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4DE0543D" w14:textId="77777777" w:rsidR="0004499B" w:rsidRPr="003767CB" w:rsidRDefault="0031345C" w:rsidP="00C877A6">
            <w:pPr>
              <w:shd w:val="clear" w:color="auto" w:fill="FFFFFF"/>
              <w:spacing w:line="276" w:lineRule="auto"/>
              <w:jc w:val="center"/>
              <w:rPr>
                <w:sz w:val="24"/>
                <w:szCs w:val="24"/>
              </w:rPr>
            </w:pPr>
            <w:r w:rsidRPr="003767CB">
              <w:rPr>
                <w:sz w:val="24"/>
                <w:szCs w:val="24"/>
              </w:rPr>
              <w:t>2</w:t>
            </w:r>
          </w:p>
        </w:tc>
        <w:tc>
          <w:tcPr>
            <w:tcW w:w="1951" w:type="dxa"/>
            <w:gridSpan w:val="2"/>
            <w:vMerge/>
          </w:tcPr>
          <w:p w14:paraId="320C7F74" w14:textId="77777777" w:rsidR="0004499B" w:rsidRPr="003767CB" w:rsidRDefault="0004499B" w:rsidP="00C877A6">
            <w:pPr>
              <w:spacing w:line="276" w:lineRule="auto"/>
              <w:rPr>
                <w:sz w:val="24"/>
                <w:szCs w:val="24"/>
              </w:rPr>
            </w:pPr>
          </w:p>
        </w:tc>
      </w:tr>
      <w:tr w:rsidR="003767CB" w:rsidRPr="003767CB" w14:paraId="58FFE005" w14:textId="77777777" w:rsidTr="0031345C">
        <w:trPr>
          <w:trHeight w:val="427"/>
        </w:trPr>
        <w:tc>
          <w:tcPr>
            <w:tcW w:w="2235" w:type="dxa"/>
            <w:vMerge/>
          </w:tcPr>
          <w:p w14:paraId="36468E98" w14:textId="77777777" w:rsidR="00F0676F" w:rsidRPr="003767CB" w:rsidRDefault="00F0676F" w:rsidP="00C877A6">
            <w:pPr>
              <w:spacing w:line="276" w:lineRule="auto"/>
              <w:rPr>
                <w:sz w:val="24"/>
                <w:szCs w:val="24"/>
              </w:rPr>
            </w:pPr>
          </w:p>
        </w:tc>
        <w:tc>
          <w:tcPr>
            <w:tcW w:w="9072" w:type="dxa"/>
          </w:tcPr>
          <w:p w14:paraId="4BD91EB5" w14:textId="77777777" w:rsidR="00F0676F" w:rsidRPr="003767CB" w:rsidRDefault="00802980" w:rsidP="00C877A6">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№20</w:t>
            </w:r>
            <w:r w:rsidR="0031345C" w:rsidRPr="003767CB">
              <w:rPr>
                <w:rFonts w:ascii="Times New Roman" w:hAnsi="Times New Roman"/>
                <w:b/>
                <w:sz w:val="24"/>
                <w:szCs w:val="24"/>
              </w:rPr>
              <w:t>.</w:t>
            </w:r>
            <w:r w:rsidR="0031345C" w:rsidRPr="003767CB">
              <w:rPr>
                <w:rFonts w:ascii="Times New Roman" w:hAnsi="Times New Roman"/>
                <w:sz w:val="24"/>
                <w:szCs w:val="24"/>
              </w:rPr>
              <w:t xml:space="preserve"> Развитие медицины в древние века: Гиппократ, Авиценна.</w:t>
            </w:r>
          </w:p>
        </w:tc>
        <w:tc>
          <w:tcPr>
            <w:tcW w:w="1417" w:type="dxa"/>
          </w:tcPr>
          <w:p w14:paraId="637BD626" w14:textId="77777777" w:rsidR="00F0676F" w:rsidRPr="003767CB" w:rsidRDefault="00F0676F" w:rsidP="00C877A6">
            <w:pPr>
              <w:shd w:val="clear" w:color="auto" w:fill="FFFFFF"/>
              <w:spacing w:line="276" w:lineRule="auto"/>
              <w:jc w:val="center"/>
              <w:rPr>
                <w:iCs/>
                <w:sz w:val="24"/>
                <w:szCs w:val="24"/>
              </w:rPr>
            </w:pPr>
            <w:r w:rsidRPr="003767CB">
              <w:rPr>
                <w:iCs/>
                <w:sz w:val="24"/>
                <w:szCs w:val="24"/>
              </w:rPr>
              <w:t>2</w:t>
            </w:r>
          </w:p>
          <w:p w14:paraId="20D36C30" w14:textId="77777777" w:rsidR="00F0676F" w:rsidRPr="003767CB" w:rsidRDefault="00F0676F" w:rsidP="0031345C">
            <w:pPr>
              <w:shd w:val="clear" w:color="auto" w:fill="FFFFFF"/>
              <w:spacing w:line="276" w:lineRule="auto"/>
              <w:rPr>
                <w:iCs/>
                <w:sz w:val="24"/>
                <w:szCs w:val="24"/>
              </w:rPr>
            </w:pPr>
          </w:p>
        </w:tc>
        <w:tc>
          <w:tcPr>
            <w:tcW w:w="1951" w:type="dxa"/>
            <w:gridSpan w:val="2"/>
            <w:vMerge/>
          </w:tcPr>
          <w:p w14:paraId="69EA34FE" w14:textId="77777777" w:rsidR="00F0676F" w:rsidRPr="003767CB" w:rsidRDefault="00F0676F" w:rsidP="00C877A6">
            <w:pPr>
              <w:spacing w:line="276" w:lineRule="auto"/>
              <w:rPr>
                <w:sz w:val="24"/>
                <w:szCs w:val="24"/>
              </w:rPr>
            </w:pPr>
          </w:p>
        </w:tc>
      </w:tr>
      <w:tr w:rsidR="003767CB" w:rsidRPr="003767CB" w14:paraId="3548E247" w14:textId="77777777" w:rsidTr="00846078">
        <w:trPr>
          <w:trHeight w:val="273"/>
        </w:trPr>
        <w:tc>
          <w:tcPr>
            <w:tcW w:w="2235" w:type="dxa"/>
            <w:vMerge w:val="restart"/>
          </w:tcPr>
          <w:p w14:paraId="6B42014C" w14:textId="77777777" w:rsidR="001F35D5" w:rsidRPr="003767CB" w:rsidRDefault="001F35D5" w:rsidP="00C877A6">
            <w:pPr>
              <w:spacing w:line="276" w:lineRule="auto"/>
              <w:rPr>
                <w:b/>
                <w:bCs/>
                <w:sz w:val="24"/>
                <w:szCs w:val="24"/>
              </w:rPr>
            </w:pPr>
            <w:r w:rsidRPr="003767CB">
              <w:rPr>
                <w:b/>
                <w:bCs/>
                <w:sz w:val="24"/>
                <w:szCs w:val="24"/>
              </w:rPr>
              <w:t>Раздел 3.2.</w:t>
            </w:r>
          </w:p>
          <w:p w14:paraId="5E38A683" w14:textId="77777777" w:rsidR="001F35D5" w:rsidRPr="003767CB" w:rsidRDefault="001F35D5" w:rsidP="00C877A6">
            <w:pPr>
              <w:spacing w:line="276" w:lineRule="auto"/>
              <w:rPr>
                <w:sz w:val="24"/>
                <w:szCs w:val="24"/>
              </w:rPr>
            </w:pPr>
            <w:r w:rsidRPr="003767CB">
              <w:rPr>
                <w:b/>
                <w:bCs/>
                <w:sz w:val="24"/>
                <w:szCs w:val="24"/>
              </w:rPr>
              <w:t>Здравоохранение</w:t>
            </w:r>
          </w:p>
        </w:tc>
        <w:tc>
          <w:tcPr>
            <w:tcW w:w="9072" w:type="dxa"/>
          </w:tcPr>
          <w:p w14:paraId="3E58CAA1" w14:textId="77777777" w:rsidR="001F35D5" w:rsidRPr="003767CB" w:rsidRDefault="001F35D5"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6F625090" w14:textId="77777777" w:rsidR="001F35D5" w:rsidRPr="003767CB" w:rsidRDefault="0031345C" w:rsidP="00C877A6">
            <w:pPr>
              <w:shd w:val="clear" w:color="auto" w:fill="FFFFFF"/>
              <w:spacing w:line="276" w:lineRule="auto"/>
              <w:jc w:val="center"/>
              <w:rPr>
                <w:sz w:val="24"/>
                <w:szCs w:val="24"/>
              </w:rPr>
            </w:pPr>
            <w:r w:rsidRPr="003767CB">
              <w:rPr>
                <w:sz w:val="24"/>
                <w:szCs w:val="24"/>
              </w:rPr>
              <w:t>8</w:t>
            </w:r>
          </w:p>
        </w:tc>
        <w:tc>
          <w:tcPr>
            <w:tcW w:w="1951" w:type="dxa"/>
            <w:gridSpan w:val="2"/>
            <w:vMerge w:val="restart"/>
          </w:tcPr>
          <w:p w14:paraId="29B9887E" w14:textId="77777777" w:rsidR="001F35D5" w:rsidRPr="003767CB" w:rsidRDefault="001F35D5"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04,</w:t>
            </w:r>
          </w:p>
          <w:p w14:paraId="4DB61E11" w14:textId="77777777" w:rsidR="001F35D5" w:rsidRPr="003767CB" w:rsidRDefault="001F35D5" w:rsidP="00BF1AD8">
            <w:pPr>
              <w:shd w:val="clear" w:color="auto" w:fill="FFFFFF"/>
              <w:spacing w:line="276" w:lineRule="auto"/>
              <w:jc w:val="center"/>
              <w:rPr>
                <w:rFonts w:eastAsia="Times New Roman"/>
                <w:sz w:val="24"/>
                <w:szCs w:val="24"/>
              </w:rPr>
            </w:pPr>
            <w:r w:rsidRPr="003767CB">
              <w:rPr>
                <w:rFonts w:eastAsia="Times New Roman"/>
                <w:sz w:val="24"/>
                <w:szCs w:val="24"/>
              </w:rPr>
              <w:t>ОК 09</w:t>
            </w:r>
            <w:r w:rsidR="00BF1AD8">
              <w:rPr>
                <w:rFonts w:eastAsia="Times New Roman"/>
                <w:sz w:val="24"/>
                <w:szCs w:val="24"/>
              </w:rPr>
              <w:t>, ОК 10</w:t>
            </w:r>
          </w:p>
          <w:p w14:paraId="5EAC5947" w14:textId="77777777" w:rsidR="001F35D5" w:rsidRPr="003767CB" w:rsidRDefault="001F35D5" w:rsidP="00C877A6">
            <w:pPr>
              <w:shd w:val="clear" w:color="auto" w:fill="FFFFFF"/>
              <w:spacing w:line="276" w:lineRule="auto"/>
              <w:jc w:val="center"/>
              <w:rPr>
                <w:bCs/>
                <w:sz w:val="24"/>
                <w:szCs w:val="24"/>
              </w:rPr>
            </w:pPr>
          </w:p>
          <w:p w14:paraId="14E9D03D" w14:textId="77777777" w:rsidR="001F35D5" w:rsidRPr="003767CB" w:rsidRDefault="001F35D5" w:rsidP="00C877A6">
            <w:pPr>
              <w:shd w:val="clear" w:color="auto" w:fill="FFFFFF"/>
              <w:spacing w:line="276" w:lineRule="auto"/>
              <w:jc w:val="center"/>
              <w:rPr>
                <w:bCs/>
                <w:sz w:val="24"/>
                <w:szCs w:val="24"/>
              </w:rPr>
            </w:pPr>
          </w:p>
          <w:p w14:paraId="68E666A9" w14:textId="77777777" w:rsidR="001F35D5" w:rsidRPr="003767CB" w:rsidRDefault="001F35D5" w:rsidP="00C877A6">
            <w:pPr>
              <w:shd w:val="clear" w:color="auto" w:fill="FFFFFF"/>
              <w:spacing w:line="276" w:lineRule="auto"/>
              <w:jc w:val="center"/>
              <w:rPr>
                <w:bCs/>
                <w:sz w:val="24"/>
                <w:szCs w:val="24"/>
              </w:rPr>
            </w:pPr>
          </w:p>
          <w:p w14:paraId="69FD4B91" w14:textId="77777777" w:rsidR="001F35D5" w:rsidRPr="003767CB" w:rsidRDefault="001F35D5" w:rsidP="00C877A6">
            <w:pPr>
              <w:shd w:val="clear" w:color="auto" w:fill="FFFFFF"/>
              <w:spacing w:line="276" w:lineRule="auto"/>
              <w:jc w:val="center"/>
              <w:rPr>
                <w:sz w:val="24"/>
                <w:szCs w:val="24"/>
              </w:rPr>
            </w:pPr>
          </w:p>
        </w:tc>
      </w:tr>
      <w:tr w:rsidR="003767CB" w:rsidRPr="003767CB" w14:paraId="5B3F5515" w14:textId="77777777" w:rsidTr="00E7459C">
        <w:trPr>
          <w:trHeight w:val="552"/>
        </w:trPr>
        <w:tc>
          <w:tcPr>
            <w:tcW w:w="2235" w:type="dxa"/>
            <w:vMerge/>
          </w:tcPr>
          <w:p w14:paraId="481D8726" w14:textId="77777777" w:rsidR="001F35D5" w:rsidRPr="003767CB" w:rsidRDefault="001F35D5" w:rsidP="00C877A6">
            <w:pPr>
              <w:spacing w:line="276" w:lineRule="auto"/>
              <w:rPr>
                <w:sz w:val="24"/>
                <w:szCs w:val="24"/>
              </w:rPr>
            </w:pPr>
          </w:p>
        </w:tc>
        <w:tc>
          <w:tcPr>
            <w:tcW w:w="9072" w:type="dxa"/>
          </w:tcPr>
          <w:p w14:paraId="2FD68FFA" w14:textId="77777777" w:rsidR="001F35D5" w:rsidRPr="003767CB" w:rsidRDefault="001F35D5" w:rsidP="00C877A6">
            <w:pPr>
              <w:pStyle w:val="Default"/>
              <w:spacing w:line="276" w:lineRule="auto"/>
              <w:jc w:val="both"/>
              <w:rPr>
                <w:color w:val="auto"/>
              </w:rPr>
            </w:pPr>
            <w:r w:rsidRPr="003767CB">
              <w:rPr>
                <w:color w:val="auto"/>
              </w:rPr>
              <w:t>1. Лексический материал по теме и медицинская терминология.</w:t>
            </w:r>
          </w:p>
          <w:p w14:paraId="555E351F" w14:textId="77777777" w:rsidR="001F35D5" w:rsidRPr="003767CB" w:rsidRDefault="001F35D5"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2.</w:t>
            </w:r>
            <w:r w:rsidR="00BE2034" w:rsidRPr="003767CB">
              <w:rPr>
                <w:rFonts w:ascii="Times New Roman" w:hAnsi="Times New Roman"/>
                <w:sz w:val="24"/>
                <w:szCs w:val="24"/>
              </w:rPr>
              <w:t xml:space="preserve"> </w:t>
            </w:r>
            <w:r w:rsidRPr="003767CB">
              <w:rPr>
                <w:rFonts w:ascii="Times New Roman" w:hAnsi="Times New Roman"/>
                <w:sz w:val="24"/>
                <w:szCs w:val="24"/>
              </w:rPr>
              <w:t>Грамматический материал: образование и употребление страдательной формы глагола (пассивный залог), временные формы пассивного залога.</w:t>
            </w:r>
          </w:p>
          <w:p w14:paraId="1A28D529" w14:textId="77777777" w:rsidR="001F35D5" w:rsidRPr="003767CB" w:rsidRDefault="001F35D5" w:rsidP="00C877A6">
            <w:pPr>
              <w:pStyle w:val="af0"/>
              <w:spacing w:line="276" w:lineRule="auto"/>
              <w:jc w:val="both"/>
              <w:rPr>
                <w:sz w:val="24"/>
                <w:szCs w:val="24"/>
              </w:rPr>
            </w:pPr>
            <w:r w:rsidRPr="003767CB">
              <w:rPr>
                <w:rFonts w:ascii="Times New Roman" w:hAnsi="Times New Roman"/>
                <w:sz w:val="24"/>
                <w:szCs w:val="24"/>
              </w:rPr>
              <w:t>3. Выполнение лексико-грамматических упражнений с новым материалом; чтение текста и выполнение заданий по тексту</w:t>
            </w:r>
            <w:r w:rsidR="00B22B67" w:rsidRPr="003767CB">
              <w:rPr>
                <w:rFonts w:ascii="Times New Roman" w:hAnsi="Times New Roman"/>
                <w:sz w:val="24"/>
                <w:szCs w:val="24"/>
              </w:rPr>
              <w:t xml:space="preserve">; краткие и полные ответы на вопросы </w:t>
            </w:r>
            <w:r w:rsidR="007858EF">
              <w:rPr>
                <w:rFonts w:ascii="Times New Roman" w:hAnsi="Times New Roman"/>
                <w:sz w:val="24"/>
                <w:szCs w:val="24"/>
              </w:rPr>
              <w:br/>
            </w:r>
            <w:r w:rsidR="00B22B67" w:rsidRPr="003767CB">
              <w:rPr>
                <w:rFonts w:ascii="Times New Roman" w:hAnsi="Times New Roman"/>
                <w:sz w:val="24"/>
                <w:szCs w:val="24"/>
              </w:rPr>
              <w:t>по теме; участие в беседе по теме.</w:t>
            </w:r>
          </w:p>
        </w:tc>
        <w:tc>
          <w:tcPr>
            <w:tcW w:w="1417" w:type="dxa"/>
            <w:vMerge/>
          </w:tcPr>
          <w:p w14:paraId="2B8632C7" w14:textId="77777777" w:rsidR="001F35D5" w:rsidRPr="003767CB" w:rsidRDefault="001F35D5" w:rsidP="00C877A6">
            <w:pPr>
              <w:spacing w:line="276" w:lineRule="auto"/>
              <w:rPr>
                <w:rFonts w:eastAsia="Times New Roman"/>
                <w:sz w:val="24"/>
                <w:szCs w:val="24"/>
              </w:rPr>
            </w:pPr>
          </w:p>
        </w:tc>
        <w:tc>
          <w:tcPr>
            <w:tcW w:w="1951" w:type="dxa"/>
            <w:gridSpan w:val="2"/>
            <w:vMerge/>
          </w:tcPr>
          <w:p w14:paraId="5656CE90" w14:textId="77777777" w:rsidR="001F35D5" w:rsidRPr="003767CB" w:rsidRDefault="001F35D5" w:rsidP="00C877A6">
            <w:pPr>
              <w:spacing w:line="276" w:lineRule="auto"/>
              <w:rPr>
                <w:sz w:val="24"/>
                <w:szCs w:val="24"/>
              </w:rPr>
            </w:pPr>
          </w:p>
        </w:tc>
      </w:tr>
      <w:tr w:rsidR="003767CB" w:rsidRPr="003767CB" w14:paraId="70C3C20A" w14:textId="77777777" w:rsidTr="00E7459C">
        <w:trPr>
          <w:trHeight w:val="366"/>
        </w:trPr>
        <w:tc>
          <w:tcPr>
            <w:tcW w:w="2235" w:type="dxa"/>
            <w:vMerge/>
          </w:tcPr>
          <w:p w14:paraId="27B0009D" w14:textId="77777777" w:rsidR="001F35D5" w:rsidRPr="003767CB" w:rsidRDefault="001F35D5" w:rsidP="00C877A6">
            <w:pPr>
              <w:spacing w:line="276" w:lineRule="auto"/>
              <w:rPr>
                <w:sz w:val="24"/>
                <w:szCs w:val="24"/>
              </w:rPr>
            </w:pPr>
          </w:p>
        </w:tc>
        <w:tc>
          <w:tcPr>
            <w:tcW w:w="9072" w:type="dxa"/>
          </w:tcPr>
          <w:p w14:paraId="261455C9" w14:textId="77777777" w:rsidR="001F35D5"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752BD62F" w14:textId="77777777" w:rsidR="001F35D5" w:rsidRPr="003767CB" w:rsidRDefault="0031345C" w:rsidP="00C877A6">
            <w:pPr>
              <w:shd w:val="clear" w:color="auto" w:fill="FFFFFF"/>
              <w:spacing w:line="276" w:lineRule="auto"/>
              <w:jc w:val="center"/>
              <w:rPr>
                <w:sz w:val="24"/>
                <w:szCs w:val="24"/>
              </w:rPr>
            </w:pPr>
            <w:r w:rsidRPr="003767CB">
              <w:rPr>
                <w:rFonts w:eastAsia="Times New Roman"/>
                <w:iCs/>
                <w:sz w:val="24"/>
                <w:szCs w:val="24"/>
              </w:rPr>
              <w:t>8</w:t>
            </w:r>
          </w:p>
        </w:tc>
        <w:tc>
          <w:tcPr>
            <w:tcW w:w="1951" w:type="dxa"/>
            <w:gridSpan w:val="2"/>
            <w:vMerge/>
          </w:tcPr>
          <w:p w14:paraId="2DC4C4EF" w14:textId="77777777" w:rsidR="001F35D5" w:rsidRPr="003767CB" w:rsidRDefault="001F35D5" w:rsidP="00C877A6">
            <w:pPr>
              <w:spacing w:line="276" w:lineRule="auto"/>
              <w:rPr>
                <w:sz w:val="24"/>
                <w:szCs w:val="24"/>
              </w:rPr>
            </w:pPr>
          </w:p>
        </w:tc>
      </w:tr>
      <w:tr w:rsidR="003767CB" w:rsidRPr="003767CB" w14:paraId="12FB28CD" w14:textId="77777777" w:rsidTr="0031345C">
        <w:trPr>
          <w:trHeight w:val="1282"/>
        </w:trPr>
        <w:tc>
          <w:tcPr>
            <w:tcW w:w="2235" w:type="dxa"/>
            <w:vMerge/>
          </w:tcPr>
          <w:p w14:paraId="20F7E2D6" w14:textId="77777777" w:rsidR="00BE2034" w:rsidRPr="003767CB" w:rsidRDefault="00BE2034" w:rsidP="00C877A6">
            <w:pPr>
              <w:spacing w:line="276" w:lineRule="auto"/>
              <w:rPr>
                <w:sz w:val="24"/>
                <w:szCs w:val="24"/>
              </w:rPr>
            </w:pPr>
          </w:p>
        </w:tc>
        <w:tc>
          <w:tcPr>
            <w:tcW w:w="9072" w:type="dxa"/>
          </w:tcPr>
          <w:p w14:paraId="60C5E01E"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№21</w:t>
            </w:r>
            <w:r w:rsidR="0031345C" w:rsidRPr="003767CB">
              <w:rPr>
                <w:rFonts w:ascii="Times New Roman" w:hAnsi="Times New Roman"/>
                <w:b/>
                <w:sz w:val="24"/>
                <w:szCs w:val="24"/>
              </w:rPr>
              <w:t>.</w:t>
            </w:r>
            <w:r w:rsidR="0031345C" w:rsidRPr="003767CB">
              <w:rPr>
                <w:rFonts w:ascii="Times New Roman" w:hAnsi="Times New Roman"/>
                <w:sz w:val="24"/>
                <w:szCs w:val="24"/>
              </w:rPr>
              <w:t xml:space="preserve"> Система здравоохранения в Германии. </w:t>
            </w:r>
          </w:p>
          <w:p w14:paraId="2233B777" w14:textId="77777777" w:rsidR="0031345C" w:rsidRPr="003767CB" w:rsidRDefault="00802980" w:rsidP="0031345C">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№22</w:t>
            </w:r>
            <w:r w:rsidR="0031345C" w:rsidRPr="003767CB">
              <w:rPr>
                <w:rFonts w:ascii="Times New Roman" w:hAnsi="Times New Roman"/>
                <w:b/>
                <w:sz w:val="24"/>
                <w:szCs w:val="24"/>
              </w:rPr>
              <w:t>.</w:t>
            </w:r>
            <w:r w:rsidR="0031345C" w:rsidRPr="003767CB">
              <w:rPr>
                <w:rFonts w:ascii="Times New Roman" w:hAnsi="Times New Roman"/>
                <w:sz w:val="24"/>
                <w:szCs w:val="24"/>
              </w:rPr>
              <w:t xml:space="preserve"> Система здравоохранения в России. </w:t>
            </w:r>
          </w:p>
          <w:p w14:paraId="35121E88" w14:textId="77777777" w:rsidR="0031345C" w:rsidRPr="003767CB" w:rsidRDefault="00802980" w:rsidP="0031345C">
            <w:pPr>
              <w:shd w:val="clear" w:color="auto" w:fill="FFFFFF"/>
              <w:spacing w:line="276" w:lineRule="auto"/>
              <w:jc w:val="both"/>
              <w:rPr>
                <w:sz w:val="24"/>
                <w:szCs w:val="24"/>
              </w:rPr>
            </w:pPr>
            <w:r>
              <w:rPr>
                <w:b/>
                <w:sz w:val="24"/>
                <w:szCs w:val="24"/>
              </w:rPr>
              <w:t>Практическое занятие №23</w:t>
            </w:r>
            <w:r w:rsidR="0031345C" w:rsidRPr="003767CB">
              <w:rPr>
                <w:b/>
                <w:sz w:val="24"/>
                <w:szCs w:val="24"/>
              </w:rPr>
              <w:t xml:space="preserve">. </w:t>
            </w:r>
            <w:r w:rsidR="0031345C" w:rsidRPr="003767CB">
              <w:rPr>
                <w:sz w:val="24"/>
                <w:szCs w:val="24"/>
              </w:rPr>
              <w:t xml:space="preserve">Медицинские учреждения (поликлиника, больница). </w:t>
            </w:r>
          </w:p>
          <w:p w14:paraId="132A1A21" w14:textId="77777777" w:rsidR="00BE2034" w:rsidRPr="003767CB" w:rsidRDefault="00802980" w:rsidP="0031345C">
            <w:pPr>
              <w:shd w:val="clear" w:color="auto" w:fill="FFFFFF"/>
              <w:spacing w:line="276" w:lineRule="auto"/>
              <w:jc w:val="both"/>
              <w:rPr>
                <w:sz w:val="24"/>
                <w:szCs w:val="24"/>
              </w:rPr>
            </w:pPr>
            <w:r>
              <w:rPr>
                <w:b/>
                <w:sz w:val="24"/>
                <w:szCs w:val="24"/>
              </w:rPr>
              <w:t>Практическое занятие №24</w:t>
            </w:r>
            <w:r w:rsidR="0031345C" w:rsidRPr="003767CB">
              <w:rPr>
                <w:b/>
                <w:sz w:val="24"/>
                <w:szCs w:val="24"/>
              </w:rPr>
              <w:t>.</w:t>
            </w:r>
            <w:r w:rsidR="0031345C" w:rsidRPr="003767CB">
              <w:rPr>
                <w:sz w:val="24"/>
                <w:szCs w:val="24"/>
              </w:rPr>
              <w:t xml:space="preserve"> Обобщающее занятие по теме: «Здравоохранение».</w:t>
            </w:r>
          </w:p>
        </w:tc>
        <w:tc>
          <w:tcPr>
            <w:tcW w:w="1417" w:type="dxa"/>
          </w:tcPr>
          <w:p w14:paraId="51392BD8" w14:textId="77777777" w:rsidR="00BE2034" w:rsidRPr="003767CB" w:rsidRDefault="00BE2034" w:rsidP="00C877A6">
            <w:pPr>
              <w:shd w:val="clear" w:color="auto" w:fill="FFFFFF"/>
              <w:spacing w:line="276" w:lineRule="auto"/>
              <w:jc w:val="center"/>
              <w:rPr>
                <w:sz w:val="24"/>
                <w:szCs w:val="24"/>
              </w:rPr>
            </w:pPr>
            <w:r w:rsidRPr="003767CB">
              <w:rPr>
                <w:sz w:val="24"/>
                <w:szCs w:val="24"/>
              </w:rPr>
              <w:t>2</w:t>
            </w:r>
          </w:p>
          <w:p w14:paraId="1953DEBA" w14:textId="77777777" w:rsidR="00BE2034" w:rsidRPr="003767CB" w:rsidRDefault="00BE2034" w:rsidP="00C877A6">
            <w:pPr>
              <w:shd w:val="clear" w:color="auto" w:fill="FFFFFF"/>
              <w:spacing w:line="276" w:lineRule="auto"/>
              <w:jc w:val="center"/>
              <w:rPr>
                <w:sz w:val="24"/>
                <w:szCs w:val="24"/>
              </w:rPr>
            </w:pPr>
            <w:r w:rsidRPr="003767CB">
              <w:rPr>
                <w:sz w:val="24"/>
                <w:szCs w:val="24"/>
              </w:rPr>
              <w:t>2</w:t>
            </w:r>
          </w:p>
          <w:p w14:paraId="41945691" w14:textId="77777777" w:rsidR="00BE2034" w:rsidRPr="003767CB" w:rsidRDefault="00BE2034" w:rsidP="00C877A6">
            <w:pPr>
              <w:shd w:val="clear" w:color="auto" w:fill="FFFFFF"/>
              <w:spacing w:line="276" w:lineRule="auto"/>
              <w:jc w:val="center"/>
              <w:rPr>
                <w:sz w:val="24"/>
                <w:szCs w:val="24"/>
              </w:rPr>
            </w:pPr>
            <w:r w:rsidRPr="003767CB">
              <w:rPr>
                <w:sz w:val="24"/>
                <w:szCs w:val="24"/>
              </w:rPr>
              <w:t>2</w:t>
            </w:r>
          </w:p>
          <w:p w14:paraId="72C9E013" w14:textId="77777777" w:rsidR="00BE2034" w:rsidRPr="003767CB" w:rsidRDefault="00BE2034" w:rsidP="0031345C">
            <w:pPr>
              <w:shd w:val="clear" w:color="auto" w:fill="FFFFFF"/>
              <w:spacing w:line="276" w:lineRule="auto"/>
              <w:jc w:val="center"/>
              <w:rPr>
                <w:sz w:val="24"/>
                <w:szCs w:val="24"/>
              </w:rPr>
            </w:pPr>
            <w:r w:rsidRPr="003767CB">
              <w:rPr>
                <w:sz w:val="24"/>
                <w:szCs w:val="24"/>
              </w:rPr>
              <w:t>2</w:t>
            </w:r>
          </w:p>
        </w:tc>
        <w:tc>
          <w:tcPr>
            <w:tcW w:w="1951" w:type="dxa"/>
            <w:gridSpan w:val="2"/>
            <w:vMerge/>
          </w:tcPr>
          <w:p w14:paraId="45A62C38" w14:textId="77777777" w:rsidR="00BE2034" w:rsidRPr="003767CB" w:rsidRDefault="00BE2034" w:rsidP="00C877A6">
            <w:pPr>
              <w:spacing w:line="276" w:lineRule="auto"/>
              <w:rPr>
                <w:sz w:val="24"/>
                <w:szCs w:val="24"/>
              </w:rPr>
            </w:pPr>
          </w:p>
        </w:tc>
      </w:tr>
      <w:tr w:rsidR="003767CB" w:rsidRPr="003767CB" w14:paraId="0AD596AC" w14:textId="77777777" w:rsidTr="00BE2034">
        <w:trPr>
          <w:trHeight w:val="249"/>
        </w:trPr>
        <w:tc>
          <w:tcPr>
            <w:tcW w:w="2235" w:type="dxa"/>
            <w:vMerge w:val="restart"/>
          </w:tcPr>
          <w:p w14:paraId="48590CC0" w14:textId="77777777" w:rsidR="00B22B67" w:rsidRPr="003767CB" w:rsidRDefault="00B22B67" w:rsidP="00C877A6">
            <w:pPr>
              <w:spacing w:line="276" w:lineRule="auto"/>
              <w:rPr>
                <w:b/>
                <w:bCs/>
                <w:sz w:val="24"/>
                <w:szCs w:val="24"/>
              </w:rPr>
            </w:pPr>
            <w:r w:rsidRPr="003767CB">
              <w:rPr>
                <w:b/>
                <w:bCs/>
                <w:sz w:val="24"/>
                <w:szCs w:val="24"/>
              </w:rPr>
              <w:t>Раздел 3.3.</w:t>
            </w:r>
          </w:p>
          <w:p w14:paraId="1B4AF825" w14:textId="77777777" w:rsidR="00B22B67" w:rsidRPr="003767CB" w:rsidRDefault="00B22B67" w:rsidP="00C877A6">
            <w:pPr>
              <w:spacing w:line="276" w:lineRule="auto"/>
              <w:rPr>
                <w:sz w:val="24"/>
                <w:szCs w:val="24"/>
              </w:rPr>
            </w:pPr>
            <w:r w:rsidRPr="003767CB">
              <w:rPr>
                <w:b/>
                <w:bCs/>
                <w:sz w:val="24"/>
                <w:szCs w:val="24"/>
              </w:rPr>
              <w:t>Оформление деловой (медицинской) документации</w:t>
            </w:r>
          </w:p>
        </w:tc>
        <w:tc>
          <w:tcPr>
            <w:tcW w:w="9072" w:type="dxa"/>
          </w:tcPr>
          <w:p w14:paraId="261E677A" w14:textId="77777777" w:rsidR="00B22B67" w:rsidRPr="003767CB" w:rsidRDefault="00B22B67"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77748A75" w14:textId="77777777" w:rsidR="00B22B67" w:rsidRPr="003767CB" w:rsidRDefault="0031345C" w:rsidP="00C877A6">
            <w:pPr>
              <w:shd w:val="clear" w:color="auto" w:fill="FFFFFF"/>
              <w:spacing w:line="276" w:lineRule="auto"/>
              <w:jc w:val="center"/>
              <w:rPr>
                <w:sz w:val="24"/>
                <w:szCs w:val="24"/>
              </w:rPr>
            </w:pPr>
            <w:r w:rsidRPr="003767CB">
              <w:rPr>
                <w:sz w:val="24"/>
                <w:szCs w:val="24"/>
              </w:rPr>
              <w:t>2</w:t>
            </w:r>
          </w:p>
        </w:tc>
        <w:tc>
          <w:tcPr>
            <w:tcW w:w="1951" w:type="dxa"/>
            <w:gridSpan w:val="2"/>
            <w:vMerge w:val="restart"/>
          </w:tcPr>
          <w:p w14:paraId="4CF0B439" w14:textId="77777777" w:rsidR="00B22B67" w:rsidRPr="003767CB" w:rsidRDefault="00B22B67"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09,</w:t>
            </w:r>
          </w:p>
          <w:p w14:paraId="493EC327" w14:textId="77777777" w:rsidR="00B22B67" w:rsidRPr="003767CB" w:rsidRDefault="00BF1AD8" w:rsidP="00C877A6">
            <w:pPr>
              <w:shd w:val="clear" w:color="auto" w:fill="FFFFFF"/>
              <w:spacing w:line="276" w:lineRule="auto"/>
              <w:jc w:val="center"/>
              <w:rPr>
                <w:rFonts w:eastAsia="Times New Roman"/>
                <w:sz w:val="24"/>
                <w:szCs w:val="24"/>
              </w:rPr>
            </w:pPr>
            <w:r>
              <w:rPr>
                <w:rFonts w:eastAsia="Times New Roman"/>
                <w:sz w:val="24"/>
                <w:szCs w:val="24"/>
              </w:rPr>
              <w:t>ОК 10</w:t>
            </w:r>
          </w:p>
          <w:p w14:paraId="07D17DD9" w14:textId="77777777" w:rsidR="00B22B67" w:rsidRPr="003767CB" w:rsidRDefault="00B22B67" w:rsidP="00BF1AD8">
            <w:pPr>
              <w:shd w:val="clear" w:color="auto" w:fill="FFFFFF"/>
              <w:spacing w:line="276" w:lineRule="auto"/>
              <w:jc w:val="center"/>
              <w:rPr>
                <w:sz w:val="24"/>
                <w:szCs w:val="24"/>
              </w:rPr>
            </w:pPr>
          </w:p>
        </w:tc>
      </w:tr>
      <w:tr w:rsidR="003767CB" w:rsidRPr="003767CB" w14:paraId="560BDECE" w14:textId="77777777" w:rsidTr="00E7459C">
        <w:trPr>
          <w:trHeight w:val="552"/>
        </w:trPr>
        <w:tc>
          <w:tcPr>
            <w:tcW w:w="2235" w:type="dxa"/>
            <w:vMerge/>
          </w:tcPr>
          <w:p w14:paraId="3F01F7BC" w14:textId="77777777" w:rsidR="00B22B67" w:rsidRPr="003767CB" w:rsidRDefault="00B22B67" w:rsidP="00C877A6">
            <w:pPr>
              <w:spacing w:line="276" w:lineRule="auto"/>
              <w:rPr>
                <w:sz w:val="24"/>
                <w:szCs w:val="24"/>
              </w:rPr>
            </w:pPr>
          </w:p>
        </w:tc>
        <w:tc>
          <w:tcPr>
            <w:tcW w:w="9072" w:type="dxa"/>
          </w:tcPr>
          <w:p w14:paraId="4989CA6D" w14:textId="77777777" w:rsidR="00B22B67" w:rsidRPr="003767CB" w:rsidRDefault="00B22B67" w:rsidP="00C877A6">
            <w:pPr>
              <w:pStyle w:val="Default"/>
              <w:spacing w:line="276" w:lineRule="auto"/>
              <w:jc w:val="both"/>
              <w:rPr>
                <w:color w:val="auto"/>
              </w:rPr>
            </w:pPr>
            <w:r w:rsidRPr="003767CB">
              <w:rPr>
                <w:color w:val="auto"/>
              </w:rPr>
              <w:t>1. Лексический материал по теме и медицинская терминология.</w:t>
            </w:r>
          </w:p>
          <w:p w14:paraId="46279D5A" w14:textId="77777777" w:rsidR="00B22B67" w:rsidRPr="003767CB" w:rsidRDefault="00B22B67" w:rsidP="00C877A6">
            <w:pPr>
              <w:shd w:val="clear" w:color="auto" w:fill="FFFFFF"/>
              <w:spacing w:line="276" w:lineRule="auto"/>
              <w:jc w:val="both"/>
              <w:rPr>
                <w:sz w:val="24"/>
                <w:szCs w:val="24"/>
              </w:rPr>
            </w:pPr>
            <w:r w:rsidRPr="003767CB">
              <w:rPr>
                <w:sz w:val="24"/>
                <w:szCs w:val="24"/>
              </w:rPr>
              <w:t xml:space="preserve">2.Грамматический материал: образование и употребление повелительного наклонения </w:t>
            </w:r>
            <w:proofErr w:type="spellStart"/>
            <w:r w:rsidRPr="003767CB">
              <w:rPr>
                <w:sz w:val="24"/>
                <w:szCs w:val="24"/>
              </w:rPr>
              <w:t>Imperativ</w:t>
            </w:r>
            <w:proofErr w:type="spellEnd"/>
            <w:r w:rsidRPr="003767CB">
              <w:rPr>
                <w:sz w:val="24"/>
                <w:szCs w:val="24"/>
              </w:rPr>
              <w:t xml:space="preserve">. </w:t>
            </w:r>
          </w:p>
          <w:p w14:paraId="78CC52CB" w14:textId="77777777" w:rsidR="00B22B67" w:rsidRPr="003767CB" w:rsidRDefault="00B22B67" w:rsidP="00C877A6">
            <w:pPr>
              <w:shd w:val="clear" w:color="auto" w:fill="FFFFFF"/>
              <w:spacing w:line="276" w:lineRule="auto"/>
              <w:jc w:val="both"/>
              <w:rPr>
                <w:sz w:val="24"/>
                <w:szCs w:val="24"/>
              </w:rPr>
            </w:pPr>
            <w:r w:rsidRPr="003767CB">
              <w:rPr>
                <w:sz w:val="24"/>
                <w:szCs w:val="24"/>
              </w:rPr>
              <w:t xml:space="preserve">3. </w:t>
            </w:r>
            <w:r w:rsidR="001B37F9" w:rsidRPr="003767CB">
              <w:rPr>
                <w:sz w:val="24"/>
                <w:szCs w:val="24"/>
              </w:rPr>
              <w:t>Формирование орфо</w:t>
            </w:r>
            <w:r w:rsidRPr="003767CB">
              <w:rPr>
                <w:sz w:val="24"/>
                <w:szCs w:val="24"/>
              </w:rPr>
              <w:t xml:space="preserve">графических и </w:t>
            </w:r>
            <w:proofErr w:type="gramStart"/>
            <w:r w:rsidRPr="003767CB">
              <w:rPr>
                <w:sz w:val="24"/>
                <w:szCs w:val="24"/>
                <w:shd w:val="clear" w:color="auto" w:fill="FFFFFF"/>
              </w:rPr>
              <w:t>речемыслительных </w:t>
            </w:r>
            <w:r w:rsidRPr="003767CB">
              <w:rPr>
                <w:sz w:val="24"/>
                <w:szCs w:val="24"/>
              </w:rPr>
              <w:t xml:space="preserve"> навыков</w:t>
            </w:r>
            <w:proofErr w:type="gramEnd"/>
            <w:r w:rsidRPr="003767CB">
              <w:rPr>
                <w:sz w:val="24"/>
                <w:szCs w:val="24"/>
              </w:rPr>
              <w:t>.</w:t>
            </w:r>
          </w:p>
        </w:tc>
        <w:tc>
          <w:tcPr>
            <w:tcW w:w="1417" w:type="dxa"/>
            <w:vMerge/>
          </w:tcPr>
          <w:p w14:paraId="5191326D" w14:textId="77777777" w:rsidR="00B22B67" w:rsidRPr="003767CB" w:rsidRDefault="00B22B67" w:rsidP="00C877A6">
            <w:pPr>
              <w:spacing w:line="276" w:lineRule="auto"/>
              <w:jc w:val="center"/>
              <w:rPr>
                <w:rFonts w:eastAsia="Times New Roman"/>
                <w:sz w:val="24"/>
                <w:szCs w:val="24"/>
              </w:rPr>
            </w:pPr>
          </w:p>
        </w:tc>
        <w:tc>
          <w:tcPr>
            <w:tcW w:w="1951" w:type="dxa"/>
            <w:gridSpan w:val="2"/>
            <w:vMerge/>
          </w:tcPr>
          <w:p w14:paraId="4A486307" w14:textId="77777777" w:rsidR="00B22B67" w:rsidRPr="003767CB" w:rsidRDefault="00B22B67" w:rsidP="00C877A6">
            <w:pPr>
              <w:spacing w:line="276" w:lineRule="auto"/>
              <w:rPr>
                <w:sz w:val="24"/>
                <w:szCs w:val="24"/>
              </w:rPr>
            </w:pPr>
          </w:p>
        </w:tc>
      </w:tr>
      <w:tr w:rsidR="003767CB" w:rsidRPr="003767CB" w14:paraId="7721B7D2" w14:textId="77777777" w:rsidTr="00BE2034">
        <w:trPr>
          <w:trHeight w:val="280"/>
        </w:trPr>
        <w:tc>
          <w:tcPr>
            <w:tcW w:w="2235" w:type="dxa"/>
            <w:vMerge/>
          </w:tcPr>
          <w:p w14:paraId="206F67D2" w14:textId="77777777" w:rsidR="00B22B67" w:rsidRPr="003767CB" w:rsidRDefault="00B22B67" w:rsidP="00C877A6">
            <w:pPr>
              <w:spacing w:line="276" w:lineRule="auto"/>
              <w:rPr>
                <w:sz w:val="24"/>
                <w:szCs w:val="24"/>
              </w:rPr>
            </w:pPr>
          </w:p>
        </w:tc>
        <w:tc>
          <w:tcPr>
            <w:tcW w:w="9072" w:type="dxa"/>
          </w:tcPr>
          <w:p w14:paraId="6CEE94BD" w14:textId="77777777" w:rsidR="00B22B67"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17CD125F" w14:textId="77777777" w:rsidR="00B22B67" w:rsidRPr="003767CB" w:rsidRDefault="0031345C" w:rsidP="00C877A6">
            <w:pPr>
              <w:shd w:val="clear" w:color="auto" w:fill="FFFFFF"/>
              <w:spacing w:line="276" w:lineRule="auto"/>
              <w:jc w:val="center"/>
              <w:rPr>
                <w:sz w:val="24"/>
                <w:szCs w:val="24"/>
              </w:rPr>
            </w:pPr>
            <w:r w:rsidRPr="003767CB">
              <w:rPr>
                <w:rFonts w:eastAsia="Times New Roman"/>
                <w:iCs/>
                <w:sz w:val="24"/>
                <w:szCs w:val="24"/>
              </w:rPr>
              <w:t>2</w:t>
            </w:r>
          </w:p>
        </w:tc>
        <w:tc>
          <w:tcPr>
            <w:tcW w:w="1951" w:type="dxa"/>
            <w:gridSpan w:val="2"/>
            <w:vMerge/>
          </w:tcPr>
          <w:p w14:paraId="314675CB" w14:textId="77777777" w:rsidR="00B22B67" w:rsidRPr="003767CB" w:rsidRDefault="00B22B67" w:rsidP="00C877A6">
            <w:pPr>
              <w:spacing w:line="276" w:lineRule="auto"/>
              <w:rPr>
                <w:sz w:val="24"/>
                <w:szCs w:val="24"/>
              </w:rPr>
            </w:pPr>
          </w:p>
        </w:tc>
      </w:tr>
      <w:tr w:rsidR="003767CB" w:rsidRPr="003767CB" w14:paraId="5205C981" w14:textId="77777777" w:rsidTr="0031345C">
        <w:trPr>
          <w:trHeight w:val="307"/>
        </w:trPr>
        <w:tc>
          <w:tcPr>
            <w:tcW w:w="2235" w:type="dxa"/>
            <w:vMerge/>
          </w:tcPr>
          <w:p w14:paraId="6395F3A4" w14:textId="77777777" w:rsidR="00BE2034" w:rsidRPr="003767CB" w:rsidRDefault="00BE2034" w:rsidP="00C877A6">
            <w:pPr>
              <w:spacing w:line="276" w:lineRule="auto"/>
              <w:rPr>
                <w:sz w:val="24"/>
                <w:szCs w:val="24"/>
              </w:rPr>
            </w:pPr>
          </w:p>
        </w:tc>
        <w:tc>
          <w:tcPr>
            <w:tcW w:w="9072" w:type="dxa"/>
          </w:tcPr>
          <w:p w14:paraId="0AB0BA44" w14:textId="77777777" w:rsidR="00BE2034" w:rsidRPr="003767CB" w:rsidRDefault="00802980" w:rsidP="0031345C">
            <w:pPr>
              <w:shd w:val="clear" w:color="auto" w:fill="FFFFFF"/>
              <w:spacing w:line="276" w:lineRule="auto"/>
              <w:rPr>
                <w:sz w:val="24"/>
                <w:szCs w:val="24"/>
              </w:rPr>
            </w:pPr>
            <w:r>
              <w:rPr>
                <w:b/>
                <w:sz w:val="24"/>
                <w:szCs w:val="24"/>
              </w:rPr>
              <w:t>Практическое занятие №25</w:t>
            </w:r>
            <w:r w:rsidR="00BE2034" w:rsidRPr="003767CB">
              <w:rPr>
                <w:b/>
                <w:sz w:val="24"/>
                <w:szCs w:val="24"/>
              </w:rPr>
              <w:t xml:space="preserve">. </w:t>
            </w:r>
            <w:r w:rsidR="00BE2034" w:rsidRPr="003767CB">
              <w:rPr>
                <w:sz w:val="24"/>
                <w:szCs w:val="24"/>
              </w:rPr>
              <w:t>Оформление регистрационной карточки больного.</w:t>
            </w:r>
          </w:p>
        </w:tc>
        <w:tc>
          <w:tcPr>
            <w:tcW w:w="1417" w:type="dxa"/>
          </w:tcPr>
          <w:p w14:paraId="38E67475" w14:textId="77777777" w:rsidR="00BE2034" w:rsidRPr="003767CB" w:rsidRDefault="00BE2034" w:rsidP="0031345C">
            <w:pPr>
              <w:shd w:val="clear" w:color="auto" w:fill="FFFFFF"/>
              <w:spacing w:line="276" w:lineRule="auto"/>
              <w:jc w:val="center"/>
              <w:rPr>
                <w:sz w:val="24"/>
                <w:szCs w:val="24"/>
              </w:rPr>
            </w:pPr>
            <w:r w:rsidRPr="003767CB">
              <w:rPr>
                <w:sz w:val="24"/>
                <w:szCs w:val="24"/>
              </w:rPr>
              <w:t>2</w:t>
            </w:r>
          </w:p>
        </w:tc>
        <w:tc>
          <w:tcPr>
            <w:tcW w:w="1951" w:type="dxa"/>
            <w:gridSpan w:val="2"/>
            <w:vMerge/>
          </w:tcPr>
          <w:p w14:paraId="7C0E775B" w14:textId="77777777" w:rsidR="00BE2034" w:rsidRPr="003767CB" w:rsidRDefault="00BE2034" w:rsidP="00C877A6">
            <w:pPr>
              <w:spacing w:line="276" w:lineRule="auto"/>
              <w:rPr>
                <w:sz w:val="24"/>
                <w:szCs w:val="24"/>
              </w:rPr>
            </w:pPr>
          </w:p>
        </w:tc>
      </w:tr>
      <w:tr w:rsidR="003767CB" w:rsidRPr="003767CB" w14:paraId="7FFB4F96" w14:textId="77777777" w:rsidTr="00561EFD">
        <w:trPr>
          <w:trHeight w:val="284"/>
        </w:trPr>
        <w:tc>
          <w:tcPr>
            <w:tcW w:w="11307" w:type="dxa"/>
            <w:gridSpan w:val="2"/>
          </w:tcPr>
          <w:p w14:paraId="431045FC" w14:textId="77777777" w:rsidR="00B22B67" w:rsidRPr="003767CB" w:rsidRDefault="00B22B67"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b/>
                <w:bCs/>
                <w:sz w:val="24"/>
                <w:szCs w:val="24"/>
              </w:rPr>
              <w:t>Раздел 4. Профессиональная сфера общения</w:t>
            </w:r>
          </w:p>
        </w:tc>
        <w:tc>
          <w:tcPr>
            <w:tcW w:w="1417" w:type="dxa"/>
          </w:tcPr>
          <w:p w14:paraId="6259B281" w14:textId="77777777" w:rsidR="00B22B67" w:rsidRPr="003767CB" w:rsidRDefault="00561EFD" w:rsidP="00C877A6">
            <w:pPr>
              <w:spacing w:line="276" w:lineRule="auto"/>
              <w:jc w:val="center"/>
              <w:rPr>
                <w:rFonts w:eastAsia="Times New Roman"/>
                <w:b/>
                <w:sz w:val="24"/>
                <w:szCs w:val="24"/>
              </w:rPr>
            </w:pPr>
            <w:r w:rsidRPr="003767CB">
              <w:rPr>
                <w:rFonts w:eastAsia="Times New Roman"/>
                <w:b/>
                <w:sz w:val="24"/>
                <w:szCs w:val="24"/>
              </w:rPr>
              <w:t>1</w:t>
            </w:r>
            <w:r w:rsidR="00253367">
              <w:rPr>
                <w:rFonts w:eastAsia="Times New Roman"/>
                <w:b/>
                <w:sz w:val="24"/>
                <w:szCs w:val="24"/>
              </w:rPr>
              <w:t>4</w:t>
            </w:r>
          </w:p>
        </w:tc>
        <w:tc>
          <w:tcPr>
            <w:tcW w:w="1951" w:type="dxa"/>
            <w:gridSpan w:val="2"/>
          </w:tcPr>
          <w:p w14:paraId="2621F687" w14:textId="77777777" w:rsidR="00B22B67" w:rsidRPr="003767CB" w:rsidRDefault="00B22B67" w:rsidP="00C877A6">
            <w:pPr>
              <w:spacing w:line="276" w:lineRule="auto"/>
              <w:rPr>
                <w:sz w:val="24"/>
                <w:szCs w:val="24"/>
              </w:rPr>
            </w:pPr>
          </w:p>
        </w:tc>
      </w:tr>
      <w:tr w:rsidR="003767CB" w:rsidRPr="003767CB" w14:paraId="54F8A4C3" w14:textId="77777777" w:rsidTr="002432C5">
        <w:trPr>
          <w:trHeight w:val="297"/>
        </w:trPr>
        <w:tc>
          <w:tcPr>
            <w:tcW w:w="2235" w:type="dxa"/>
            <w:vMerge w:val="restart"/>
          </w:tcPr>
          <w:p w14:paraId="672936AF" w14:textId="77777777" w:rsidR="00B22B67" w:rsidRPr="003767CB" w:rsidRDefault="00B22B67" w:rsidP="00C877A6">
            <w:pPr>
              <w:shd w:val="clear" w:color="auto" w:fill="FFFFFF"/>
              <w:spacing w:line="276" w:lineRule="auto"/>
              <w:rPr>
                <w:rFonts w:eastAsia="Times New Roman"/>
                <w:b/>
                <w:sz w:val="24"/>
                <w:szCs w:val="24"/>
              </w:rPr>
            </w:pPr>
            <w:r w:rsidRPr="003767CB">
              <w:rPr>
                <w:rFonts w:eastAsia="Times New Roman"/>
                <w:b/>
                <w:sz w:val="24"/>
                <w:szCs w:val="24"/>
              </w:rPr>
              <w:t>Раздел 4.1.</w:t>
            </w:r>
          </w:p>
          <w:p w14:paraId="3323C7E5" w14:textId="77777777" w:rsidR="00B22B67" w:rsidRPr="003767CB" w:rsidRDefault="00B22B67" w:rsidP="00C877A6">
            <w:pPr>
              <w:spacing w:line="276" w:lineRule="auto"/>
              <w:rPr>
                <w:b/>
                <w:sz w:val="24"/>
                <w:szCs w:val="24"/>
              </w:rPr>
            </w:pPr>
            <w:r w:rsidRPr="003767CB">
              <w:rPr>
                <w:b/>
                <w:bCs/>
                <w:sz w:val="24"/>
                <w:szCs w:val="24"/>
              </w:rPr>
              <w:t>Фармация</w:t>
            </w:r>
          </w:p>
        </w:tc>
        <w:tc>
          <w:tcPr>
            <w:tcW w:w="9072" w:type="dxa"/>
          </w:tcPr>
          <w:p w14:paraId="7EB85A61" w14:textId="77777777" w:rsidR="00B22B67" w:rsidRPr="003767CB" w:rsidRDefault="00B22B67"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0170324E" w14:textId="77777777" w:rsidR="00B22B67" w:rsidRPr="003767CB" w:rsidRDefault="00253367" w:rsidP="00C877A6">
            <w:pPr>
              <w:shd w:val="clear" w:color="auto" w:fill="FFFFFF"/>
              <w:spacing w:line="276" w:lineRule="auto"/>
              <w:jc w:val="center"/>
              <w:rPr>
                <w:sz w:val="24"/>
                <w:szCs w:val="24"/>
              </w:rPr>
            </w:pPr>
            <w:r>
              <w:rPr>
                <w:sz w:val="24"/>
                <w:szCs w:val="24"/>
              </w:rPr>
              <w:t>8</w:t>
            </w:r>
          </w:p>
        </w:tc>
        <w:tc>
          <w:tcPr>
            <w:tcW w:w="1951" w:type="dxa"/>
            <w:gridSpan w:val="2"/>
            <w:vMerge w:val="restart"/>
          </w:tcPr>
          <w:p w14:paraId="48467F93" w14:textId="77777777" w:rsidR="004F1C1E" w:rsidRPr="003767CB" w:rsidRDefault="004F1C1E" w:rsidP="00561EFD">
            <w:pPr>
              <w:shd w:val="clear" w:color="auto" w:fill="FFFFFF"/>
              <w:spacing w:line="276" w:lineRule="auto"/>
              <w:jc w:val="center"/>
              <w:rPr>
                <w:rFonts w:eastAsia="Times New Roman"/>
                <w:sz w:val="24"/>
                <w:szCs w:val="24"/>
              </w:rPr>
            </w:pPr>
            <w:r w:rsidRPr="003767CB">
              <w:rPr>
                <w:rFonts w:eastAsia="Times New Roman"/>
                <w:sz w:val="24"/>
                <w:szCs w:val="24"/>
              </w:rPr>
              <w:t>ПК 1.3</w:t>
            </w:r>
            <w:r w:rsidR="00561EFD" w:rsidRPr="003767CB">
              <w:rPr>
                <w:rFonts w:eastAsia="Times New Roman"/>
                <w:sz w:val="24"/>
                <w:szCs w:val="24"/>
              </w:rPr>
              <w:t>–</w:t>
            </w:r>
            <w:r w:rsidR="00C77FE3">
              <w:rPr>
                <w:rFonts w:eastAsia="Times New Roman"/>
                <w:sz w:val="24"/>
                <w:szCs w:val="24"/>
              </w:rPr>
              <w:t>1.6,</w:t>
            </w:r>
          </w:p>
          <w:p w14:paraId="53990ECE" w14:textId="77777777" w:rsidR="00B22B67" w:rsidRPr="003767CB" w:rsidRDefault="00B22B67"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03,</w:t>
            </w:r>
          </w:p>
          <w:p w14:paraId="31D9E96D" w14:textId="77777777" w:rsidR="00B22B67"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lastRenderedPageBreak/>
              <w:t>ОК 04, ОК 09,</w:t>
            </w:r>
          </w:p>
          <w:p w14:paraId="0FDCC65A" w14:textId="77777777" w:rsidR="00B22B67" w:rsidRPr="003767CB" w:rsidRDefault="00BF1AD8" w:rsidP="00C877A6">
            <w:pPr>
              <w:shd w:val="clear" w:color="auto" w:fill="FFFFFF"/>
              <w:spacing w:line="276" w:lineRule="auto"/>
              <w:jc w:val="center"/>
              <w:rPr>
                <w:rFonts w:eastAsia="Times New Roman"/>
                <w:sz w:val="24"/>
                <w:szCs w:val="24"/>
              </w:rPr>
            </w:pPr>
            <w:r>
              <w:rPr>
                <w:rFonts w:eastAsia="Times New Roman"/>
                <w:sz w:val="24"/>
                <w:szCs w:val="24"/>
              </w:rPr>
              <w:t>ОК 10</w:t>
            </w:r>
          </w:p>
          <w:p w14:paraId="23B236AD" w14:textId="77777777" w:rsidR="00B22B67" w:rsidRPr="003767CB" w:rsidRDefault="00B22B67" w:rsidP="00C877A6">
            <w:pPr>
              <w:shd w:val="clear" w:color="auto" w:fill="FFFFFF"/>
              <w:spacing w:line="276" w:lineRule="auto"/>
              <w:jc w:val="center"/>
              <w:rPr>
                <w:bCs/>
                <w:sz w:val="24"/>
                <w:szCs w:val="24"/>
              </w:rPr>
            </w:pPr>
          </w:p>
          <w:p w14:paraId="06E8455F" w14:textId="77777777" w:rsidR="00B22B67" w:rsidRPr="003767CB" w:rsidRDefault="00B22B67" w:rsidP="00C877A6">
            <w:pPr>
              <w:shd w:val="clear" w:color="auto" w:fill="FFFFFF"/>
              <w:spacing w:line="276" w:lineRule="auto"/>
              <w:jc w:val="center"/>
              <w:rPr>
                <w:bCs/>
                <w:sz w:val="24"/>
                <w:szCs w:val="24"/>
              </w:rPr>
            </w:pPr>
          </w:p>
          <w:p w14:paraId="17B9FBAC" w14:textId="77777777" w:rsidR="00B22B67" w:rsidRPr="003767CB" w:rsidRDefault="00B22B67" w:rsidP="00C877A6">
            <w:pPr>
              <w:shd w:val="clear" w:color="auto" w:fill="FFFFFF"/>
              <w:spacing w:line="276" w:lineRule="auto"/>
              <w:jc w:val="center"/>
              <w:rPr>
                <w:sz w:val="24"/>
                <w:szCs w:val="24"/>
              </w:rPr>
            </w:pPr>
          </w:p>
        </w:tc>
      </w:tr>
      <w:tr w:rsidR="003767CB" w:rsidRPr="003767CB" w14:paraId="040C1FE5" w14:textId="77777777" w:rsidTr="00E7459C">
        <w:tc>
          <w:tcPr>
            <w:tcW w:w="2235" w:type="dxa"/>
            <w:vMerge/>
          </w:tcPr>
          <w:p w14:paraId="61D5BE48" w14:textId="77777777" w:rsidR="00B22B67" w:rsidRPr="003767CB" w:rsidRDefault="00B22B67" w:rsidP="00C877A6">
            <w:pPr>
              <w:shd w:val="clear" w:color="auto" w:fill="FFFFFF"/>
              <w:spacing w:line="276" w:lineRule="auto"/>
              <w:rPr>
                <w:sz w:val="24"/>
                <w:szCs w:val="24"/>
              </w:rPr>
            </w:pPr>
          </w:p>
        </w:tc>
        <w:tc>
          <w:tcPr>
            <w:tcW w:w="9072" w:type="dxa"/>
          </w:tcPr>
          <w:p w14:paraId="5FF1AA25" w14:textId="77777777" w:rsidR="00B22B67" w:rsidRPr="003767CB" w:rsidRDefault="00B22B67" w:rsidP="00C877A6">
            <w:pPr>
              <w:pStyle w:val="Default"/>
              <w:spacing w:line="276" w:lineRule="auto"/>
              <w:jc w:val="both"/>
              <w:rPr>
                <w:color w:val="auto"/>
              </w:rPr>
            </w:pPr>
            <w:r w:rsidRPr="003767CB">
              <w:rPr>
                <w:color w:val="auto"/>
              </w:rPr>
              <w:t>1. Лексический материал по теме и медицинская терминология.</w:t>
            </w:r>
          </w:p>
          <w:p w14:paraId="55192D0D" w14:textId="77777777" w:rsidR="00B22B67" w:rsidRPr="003767CB" w:rsidRDefault="00B22B67"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lastRenderedPageBreak/>
              <w:t>2.</w:t>
            </w:r>
            <w:r w:rsidR="00BE2034" w:rsidRPr="003767CB">
              <w:rPr>
                <w:rFonts w:ascii="Times New Roman" w:hAnsi="Times New Roman"/>
                <w:sz w:val="24"/>
                <w:szCs w:val="24"/>
              </w:rPr>
              <w:t xml:space="preserve"> </w:t>
            </w:r>
            <w:r w:rsidRPr="003767CB">
              <w:rPr>
                <w:rFonts w:ascii="Times New Roman" w:hAnsi="Times New Roman"/>
                <w:sz w:val="24"/>
                <w:szCs w:val="24"/>
              </w:rPr>
              <w:t>Грамматический материал: Сложносочиненное предложение. Сочинительные союзы. Сложноподчиненное предложение. Определительные придаточные предложения; придаточные дополнительные; придаточные предложения причины; придаточные предложения цели и образа действия, придаточные предложения времени и места. Порядок слов в сложном предложении.</w:t>
            </w:r>
          </w:p>
          <w:p w14:paraId="41E21CDF" w14:textId="77777777" w:rsidR="00B22B67" w:rsidRPr="003767CB" w:rsidRDefault="00B22B67" w:rsidP="00C877A6">
            <w:pPr>
              <w:pStyle w:val="af0"/>
              <w:spacing w:line="276" w:lineRule="auto"/>
              <w:jc w:val="both"/>
              <w:rPr>
                <w:sz w:val="24"/>
                <w:szCs w:val="24"/>
              </w:rPr>
            </w:pPr>
            <w:r w:rsidRPr="003767CB">
              <w:rPr>
                <w:rFonts w:ascii="Times New Roman" w:hAnsi="Times New Roman"/>
                <w:sz w:val="24"/>
                <w:szCs w:val="24"/>
              </w:rPr>
              <w:t xml:space="preserve">3. Выполнение лексико-грамматических упражнений с новым материалом; чтение текста и выполнение заданий по тексту; краткие и полные ответы на вопросы </w:t>
            </w:r>
            <w:r w:rsidR="007858EF">
              <w:rPr>
                <w:rFonts w:ascii="Times New Roman" w:hAnsi="Times New Roman"/>
                <w:sz w:val="24"/>
                <w:szCs w:val="24"/>
              </w:rPr>
              <w:br/>
            </w:r>
            <w:r w:rsidRPr="003767CB">
              <w:rPr>
                <w:rFonts w:ascii="Times New Roman" w:hAnsi="Times New Roman"/>
                <w:sz w:val="24"/>
                <w:szCs w:val="24"/>
              </w:rPr>
              <w:t>по теме; составление диалогического высказывания.</w:t>
            </w:r>
          </w:p>
        </w:tc>
        <w:tc>
          <w:tcPr>
            <w:tcW w:w="1417" w:type="dxa"/>
            <w:vMerge/>
          </w:tcPr>
          <w:p w14:paraId="1A7A65FD" w14:textId="77777777" w:rsidR="00B22B67" w:rsidRPr="003767CB" w:rsidRDefault="00B22B67" w:rsidP="00C877A6">
            <w:pPr>
              <w:shd w:val="clear" w:color="auto" w:fill="FFFFFF"/>
              <w:spacing w:line="276" w:lineRule="auto"/>
              <w:jc w:val="center"/>
              <w:rPr>
                <w:sz w:val="24"/>
                <w:szCs w:val="24"/>
              </w:rPr>
            </w:pPr>
          </w:p>
        </w:tc>
        <w:tc>
          <w:tcPr>
            <w:tcW w:w="1951" w:type="dxa"/>
            <w:gridSpan w:val="2"/>
            <w:vMerge/>
          </w:tcPr>
          <w:p w14:paraId="64A75F9E" w14:textId="77777777" w:rsidR="00B22B67" w:rsidRPr="003767CB" w:rsidRDefault="00B22B67" w:rsidP="00C877A6">
            <w:pPr>
              <w:shd w:val="clear" w:color="auto" w:fill="FFFFFF"/>
              <w:spacing w:line="276" w:lineRule="auto"/>
              <w:rPr>
                <w:sz w:val="24"/>
                <w:szCs w:val="24"/>
              </w:rPr>
            </w:pPr>
          </w:p>
        </w:tc>
      </w:tr>
      <w:tr w:rsidR="003767CB" w:rsidRPr="003767CB" w14:paraId="21EDC371" w14:textId="77777777" w:rsidTr="00E7459C">
        <w:tc>
          <w:tcPr>
            <w:tcW w:w="2235" w:type="dxa"/>
            <w:vMerge/>
          </w:tcPr>
          <w:p w14:paraId="60305275" w14:textId="77777777" w:rsidR="00B22B67" w:rsidRPr="003767CB" w:rsidRDefault="00B22B67" w:rsidP="00C877A6">
            <w:pPr>
              <w:spacing w:line="276" w:lineRule="auto"/>
              <w:rPr>
                <w:sz w:val="24"/>
                <w:szCs w:val="24"/>
              </w:rPr>
            </w:pPr>
          </w:p>
        </w:tc>
        <w:tc>
          <w:tcPr>
            <w:tcW w:w="9072" w:type="dxa"/>
          </w:tcPr>
          <w:p w14:paraId="38D82A2C" w14:textId="77777777" w:rsidR="00B22B67" w:rsidRPr="003767CB" w:rsidRDefault="00B600F5" w:rsidP="00C877A6">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57D6A164" w14:textId="77777777" w:rsidR="00B22B67" w:rsidRPr="003767CB" w:rsidRDefault="00253367" w:rsidP="00C877A6">
            <w:pPr>
              <w:shd w:val="clear" w:color="auto" w:fill="FFFFFF"/>
              <w:spacing w:line="276" w:lineRule="auto"/>
              <w:jc w:val="center"/>
              <w:rPr>
                <w:sz w:val="24"/>
                <w:szCs w:val="24"/>
              </w:rPr>
            </w:pPr>
            <w:r>
              <w:rPr>
                <w:rFonts w:eastAsia="Times New Roman"/>
                <w:iCs/>
                <w:sz w:val="24"/>
                <w:szCs w:val="24"/>
              </w:rPr>
              <w:t>8</w:t>
            </w:r>
          </w:p>
        </w:tc>
        <w:tc>
          <w:tcPr>
            <w:tcW w:w="1951" w:type="dxa"/>
            <w:gridSpan w:val="2"/>
            <w:vMerge/>
          </w:tcPr>
          <w:p w14:paraId="5FFA5723" w14:textId="77777777" w:rsidR="00B22B67" w:rsidRPr="003767CB" w:rsidRDefault="00B22B67" w:rsidP="00C877A6">
            <w:pPr>
              <w:shd w:val="clear" w:color="auto" w:fill="FFFFFF"/>
              <w:spacing w:line="276" w:lineRule="auto"/>
              <w:rPr>
                <w:sz w:val="24"/>
                <w:szCs w:val="24"/>
              </w:rPr>
            </w:pPr>
          </w:p>
        </w:tc>
      </w:tr>
      <w:tr w:rsidR="003767CB" w:rsidRPr="003767CB" w14:paraId="62F2764A" w14:textId="77777777" w:rsidTr="00846078">
        <w:trPr>
          <w:trHeight w:val="1690"/>
        </w:trPr>
        <w:tc>
          <w:tcPr>
            <w:tcW w:w="2235" w:type="dxa"/>
            <w:vMerge/>
          </w:tcPr>
          <w:p w14:paraId="396F84D7" w14:textId="77777777" w:rsidR="00BE2034" w:rsidRPr="003767CB" w:rsidRDefault="00BE2034" w:rsidP="00C877A6">
            <w:pPr>
              <w:spacing w:line="276" w:lineRule="auto"/>
              <w:rPr>
                <w:sz w:val="24"/>
                <w:szCs w:val="24"/>
              </w:rPr>
            </w:pPr>
          </w:p>
        </w:tc>
        <w:tc>
          <w:tcPr>
            <w:tcW w:w="9072" w:type="dxa"/>
          </w:tcPr>
          <w:p w14:paraId="06480E31" w14:textId="77777777" w:rsidR="00561EFD" w:rsidRPr="003767CB" w:rsidRDefault="00253367" w:rsidP="00561EFD">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№26</w:t>
            </w:r>
            <w:r w:rsidR="00561EFD" w:rsidRPr="003767CB">
              <w:rPr>
                <w:rFonts w:ascii="Times New Roman" w:hAnsi="Times New Roman"/>
                <w:b/>
                <w:sz w:val="24"/>
                <w:szCs w:val="24"/>
              </w:rPr>
              <w:t>.</w:t>
            </w:r>
            <w:r w:rsidR="00561EFD" w:rsidRPr="003767CB">
              <w:rPr>
                <w:rFonts w:ascii="Times New Roman" w:hAnsi="Times New Roman"/>
                <w:sz w:val="24"/>
                <w:szCs w:val="24"/>
              </w:rPr>
              <w:t xml:space="preserve"> История развития фармации.</w:t>
            </w:r>
          </w:p>
          <w:p w14:paraId="1555185D" w14:textId="77777777" w:rsidR="00561EFD" w:rsidRPr="003767CB" w:rsidRDefault="00561EFD" w:rsidP="00561EFD">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w:t>
            </w:r>
            <w:r w:rsidR="00253367">
              <w:rPr>
                <w:rFonts w:ascii="Times New Roman" w:hAnsi="Times New Roman"/>
                <w:b/>
                <w:sz w:val="24"/>
                <w:szCs w:val="24"/>
              </w:rPr>
              <w:t>еское занятие №27</w:t>
            </w:r>
            <w:r w:rsidRPr="003767CB">
              <w:rPr>
                <w:rFonts w:ascii="Times New Roman" w:hAnsi="Times New Roman"/>
                <w:b/>
                <w:sz w:val="24"/>
                <w:szCs w:val="24"/>
              </w:rPr>
              <w:t>.</w:t>
            </w:r>
            <w:r w:rsidRPr="003767CB">
              <w:rPr>
                <w:rFonts w:ascii="Times New Roman" w:hAnsi="Times New Roman"/>
                <w:sz w:val="24"/>
                <w:szCs w:val="24"/>
              </w:rPr>
              <w:t xml:space="preserve"> Фармацевтическое образование.</w:t>
            </w:r>
          </w:p>
          <w:p w14:paraId="7C9461DA" w14:textId="77777777" w:rsidR="00561EFD" w:rsidRPr="003767CB" w:rsidRDefault="00253367" w:rsidP="00561EFD">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№28</w:t>
            </w:r>
            <w:r w:rsidR="00561EFD" w:rsidRPr="003767CB">
              <w:rPr>
                <w:rFonts w:ascii="Times New Roman" w:hAnsi="Times New Roman"/>
                <w:b/>
                <w:sz w:val="24"/>
                <w:szCs w:val="24"/>
              </w:rPr>
              <w:t>.</w:t>
            </w:r>
            <w:r w:rsidR="00561EFD" w:rsidRPr="003767CB">
              <w:rPr>
                <w:rFonts w:ascii="Times New Roman" w:hAnsi="Times New Roman"/>
                <w:sz w:val="24"/>
                <w:szCs w:val="24"/>
              </w:rPr>
              <w:t xml:space="preserve"> Обязанности фармацевта. Роль фармацевта в системе здравоохранения. </w:t>
            </w:r>
          </w:p>
          <w:p w14:paraId="637ADFA1" w14:textId="77777777" w:rsidR="00BE2034" w:rsidRPr="003767CB" w:rsidRDefault="00253367" w:rsidP="00561EFD">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№29</w:t>
            </w:r>
            <w:r w:rsidR="00561EFD" w:rsidRPr="003767CB">
              <w:rPr>
                <w:rFonts w:ascii="Times New Roman" w:hAnsi="Times New Roman"/>
                <w:b/>
                <w:sz w:val="24"/>
                <w:szCs w:val="24"/>
              </w:rPr>
              <w:t>.</w:t>
            </w:r>
            <w:r w:rsidR="00561EFD" w:rsidRPr="003767CB">
              <w:rPr>
                <w:rFonts w:ascii="Times New Roman" w:hAnsi="Times New Roman"/>
                <w:sz w:val="24"/>
                <w:szCs w:val="24"/>
              </w:rPr>
              <w:t xml:space="preserve"> Развитие фармацевтической промышленности. </w:t>
            </w:r>
            <w:r>
              <w:rPr>
                <w:rFonts w:ascii="Times New Roman" w:hAnsi="Times New Roman"/>
                <w:sz w:val="24"/>
                <w:szCs w:val="24"/>
              </w:rPr>
              <w:t xml:space="preserve"> </w:t>
            </w:r>
            <w:r w:rsidR="00561EFD" w:rsidRPr="003767CB">
              <w:rPr>
                <w:rFonts w:ascii="Times New Roman" w:hAnsi="Times New Roman"/>
                <w:sz w:val="24"/>
                <w:szCs w:val="24"/>
              </w:rPr>
              <w:t>Обобщающее занятие по теме «Фармация».</w:t>
            </w:r>
          </w:p>
        </w:tc>
        <w:tc>
          <w:tcPr>
            <w:tcW w:w="1417" w:type="dxa"/>
          </w:tcPr>
          <w:p w14:paraId="7BE21201" w14:textId="77777777" w:rsidR="00BE2034" w:rsidRPr="003767CB" w:rsidRDefault="00561EFD" w:rsidP="00C877A6">
            <w:pPr>
              <w:shd w:val="clear" w:color="auto" w:fill="FFFFFF"/>
              <w:spacing w:line="276" w:lineRule="auto"/>
              <w:jc w:val="center"/>
              <w:rPr>
                <w:iCs/>
                <w:sz w:val="24"/>
                <w:szCs w:val="24"/>
              </w:rPr>
            </w:pPr>
            <w:r w:rsidRPr="003767CB">
              <w:rPr>
                <w:iCs/>
                <w:sz w:val="24"/>
                <w:szCs w:val="24"/>
              </w:rPr>
              <w:t>2</w:t>
            </w:r>
          </w:p>
          <w:p w14:paraId="2AD9AD7F" w14:textId="77777777" w:rsidR="00BE2034" w:rsidRPr="003767CB" w:rsidRDefault="00561EFD" w:rsidP="00C877A6">
            <w:pPr>
              <w:shd w:val="clear" w:color="auto" w:fill="FFFFFF"/>
              <w:spacing w:line="276" w:lineRule="auto"/>
              <w:jc w:val="center"/>
              <w:rPr>
                <w:iCs/>
                <w:sz w:val="24"/>
                <w:szCs w:val="24"/>
              </w:rPr>
            </w:pPr>
            <w:r w:rsidRPr="003767CB">
              <w:rPr>
                <w:iCs/>
                <w:sz w:val="24"/>
                <w:szCs w:val="24"/>
              </w:rPr>
              <w:t>2</w:t>
            </w:r>
          </w:p>
          <w:p w14:paraId="7BE1A1CC" w14:textId="77777777" w:rsidR="00BE2034" w:rsidRPr="003767CB" w:rsidRDefault="00561EFD" w:rsidP="00C877A6">
            <w:pPr>
              <w:shd w:val="clear" w:color="auto" w:fill="FFFFFF"/>
              <w:spacing w:line="276" w:lineRule="auto"/>
              <w:jc w:val="center"/>
              <w:rPr>
                <w:iCs/>
                <w:sz w:val="24"/>
                <w:szCs w:val="24"/>
              </w:rPr>
            </w:pPr>
            <w:r w:rsidRPr="003767CB">
              <w:rPr>
                <w:iCs/>
                <w:sz w:val="24"/>
                <w:szCs w:val="24"/>
              </w:rPr>
              <w:t>2</w:t>
            </w:r>
          </w:p>
          <w:p w14:paraId="1A0905F3" w14:textId="77777777" w:rsidR="00BE2034" w:rsidRPr="003767CB" w:rsidRDefault="00BE2034" w:rsidP="00C877A6">
            <w:pPr>
              <w:shd w:val="clear" w:color="auto" w:fill="FFFFFF"/>
              <w:spacing w:line="276" w:lineRule="auto"/>
              <w:jc w:val="center"/>
              <w:rPr>
                <w:sz w:val="24"/>
                <w:szCs w:val="24"/>
              </w:rPr>
            </w:pPr>
          </w:p>
          <w:p w14:paraId="6735F20C" w14:textId="77777777" w:rsidR="00BE2034" w:rsidRPr="003767CB" w:rsidRDefault="00561EFD" w:rsidP="00C877A6">
            <w:pPr>
              <w:shd w:val="clear" w:color="auto" w:fill="FFFFFF"/>
              <w:spacing w:line="276" w:lineRule="auto"/>
              <w:jc w:val="center"/>
              <w:rPr>
                <w:iCs/>
                <w:sz w:val="24"/>
                <w:szCs w:val="24"/>
              </w:rPr>
            </w:pPr>
            <w:r w:rsidRPr="003767CB">
              <w:rPr>
                <w:iCs/>
                <w:sz w:val="24"/>
                <w:szCs w:val="24"/>
              </w:rPr>
              <w:t>2</w:t>
            </w:r>
          </w:p>
          <w:p w14:paraId="1B93AE19" w14:textId="77777777" w:rsidR="00BE2034" w:rsidRPr="003767CB" w:rsidRDefault="00BE2034" w:rsidP="00C877A6">
            <w:pPr>
              <w:shd w:val="clear" w:color="auto" w:fill="FFFFFF"/>
              <w:spacing w:line="276" w:lineRule="auto"/>
              <w:jc w:val="center"/>
              <w:rPr>
                <w:iCs/>
                <w:sz w:val="24"/>
                <w:szCs w:val="24"/>
              </w:rPr>
            </w:pPr>
          </w:p>
        </w:tc>
        <w:tc>
          <w:tcPr>
            <w:tcW w:w="1951" w:type="dxa"/>
            <w:gridSpan w:val="2"/>
            <w:vMerge/>
          </w:tcPr>
          <w:p w14:paraId="0B8AB29A" w14:textId="77777777" w:rsidR="00BE2034" w:rsidRPr="003767CB" w:rsidRDefault="00BE2034" w:rsidP="00C877A6">
            <w:pPr>
              <w:shd w:val="clear" w:color="auto" w:fill="FFFFFF"/>
              <w:spacing w:line="276" w:lineRule="auto"/>
              <w:rPr>
                <w:sz w:val="24"/>
                <w:szCs w:val="24"/>
              </w:rPr>
            </w:pPr>
          </w:p>
        </w:tc>
      </w:tr>
      <w:tr w:rsidR="003767CB" w:rsidRPr="003767CB" w14:paraId="13E6ED89" w14:textId="77777777" w:rsidTr="00561EFD">
        <w:trPr>
          <w:trHeight w:val="256"/>
        </w:trPr>
        <w:tc>
          <w:tcPr>
            <w:tcW w:w="2235" w:type="dxa"/>
            <w:vMerge w:val="restart"/>
          </w:tcPr>
          <w:p w14:paraId="0AB0E581" w14:textId="77777777" w:rsidR="004A11D9" w:rsidRPr="003767CB" w:rsidRDefault="004A11D9" w:rsidP="00C877A6">
            <w:pPr>
              <w:spacing w:line="276" w:lineRule="auto"/>
              <w:rPr>
                <w:b/>
                <w:bCs/>
                <w:sz w:val="24"/>
                <w:szCs w:val="24"/>
              </w:rPr>
            </w:pPr>
            <w:r w:rsidRPr="003767CB">
              <w:rPr>
                <w:b/>
                <w:bCs/>
                <w:sz w:val="24"/>
                <w:szCs w:val="24"/>
              </w:rPr>
              <w:t>Раздел 4.2.</w:t>
            </w:r>
          </w:p>
          <w:p w14:paraId="3F613990" w14:textId="77777777" w:rsidR="004A11D9" w:rsidRPr="003767CB" w:rsidRDefault="004A11D9" w:rsidP="00C877A6">
            <w:pPr>
              <w:spacing w:line="276" w:lineRule="auto"/>
              <w:rPr>
                <w:sz w:val="24"/>
                <w:szCs w:val="24"/>
              </w:rPr>
            </w:pPr>
            <w:r w:rsidRPr="003767CB">
              <w:rPr>
                <w:b/>
                <w:bCs/>
                <w:sz w:val="24"/>
                <w:szCs w:val="24"/>
              </w:rPr>
              <w:t>В Аптеке</w:t>
            </w:r>
          </w:p>
        </w:tc>
        <w:tc>
          <w:tcPr>
            <w:tcW w:w="9072" w:type="dxa"/>
          </w:tcPr>
          <w:p w14:paraId="0FEA2FE5" w14:textId="77777777" w:rsidR="004A11D9" w:rsidRPr="003767CB" w:rsidRDefault="004A11D9" w:rsidP="00C877A6">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vMerge w:val="restart"/>
          </w:tcPr>
          <w:p w14:paraId="263C0ADB" w14:textId="77777777" w:rsidR="004A11D9" w:rsidRPr="003767CB" w:rsidRDefault="00561EFD" w:rsidP="00C877A6">
            <w:pPr>
              <w:shd w:val="clear" w:color="auto" w:fill="FFFFFF"/>
              <w:spacing w:line="276" w:lineRule="auto"/>
              <w:jc w:val="center"/>
              <w:rPr>
                <w:sz w:val="24"/>
                <w:szCs w:val="24"/>
              </w:rPr>
            </w:pPr>
            <w:r w:rsidRPr="003767CB">
              <w:rPr>
                <w:sz w:val="24"/>
                <w:szCs w:val="24"/>
              </w:rPr>
              <w:t>6</w:t>
            </w:r>
          </w:p>
        </w:tc>
        <w:tc>
          <w:tcPr>
            <w:tcW w:w="1951" w:type="dxa"/>
            <w:gridSpan w:val="2"/>
            <w:vMerge w:val="restart"/>
          </w:tcPr>
          <w:p w14:paraId="687942E8" w14:textId="77777777" w:rsidR="00561EFD" w:rsidRPr="003767CB" w:rsidRDefault="00C77FE3" w:rsidP="00561EFD">
            <w:pPr>
              <w:shd w:val="clear" w:color="auto" w:fill="FFFFFF"/>
              <w:spacing w:line="276" w:lineRule="auto"/>
              <w:jc w:val="center"/>
              <w:rPr>
                <w:rFonts w:eastAsia="Times New Roman"/>
                <w:sz w:val="24"/>
                <w:szCs w:val="24"/>
              </w:rPr>
            </w:pPr>
            <w:r>
              <w:rPr>
                <w:rFonts w:eastAsia="Times New Roman"/>
                <w:sz w:val="24"/>
                <w:szCs w:val="24"/>
              </w:rPr>
              <w:t>ПК 1.3–1.6,</w:t>
            </w:r>
          </w:p>
          <w:p w14:paraId="0F08A5D6" w14:textId="77777777" w:rsidR="004A11D9"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02, ОК 03,</w:t>
            </w:r>
          </w:p>
          <w:p w14:paraId="59CEB744" w14:textId="77777777" w:rsidR="004A11D9" w:rsidRPr="003767CB" w:rsidRDefault="00BF1AD8" w:rsidP="00BF1AD8">
            <w:pPr>
              <w:shd w:val="clear" w:color="auto" w:fill="FFFFFF"/>
              <w:spacing w:line="276" w:lineRule="auto"/>
              <w:jc w:val="center"/>
              <w:rPr>
                <w:rFonts w:eastAsia="Times New Roman"/>
                <w:sz w:val="24"/>
                <w:szCs w:val="24"/>
              </w:rPr>
            </w:pPr>
            <w:r>
              <w:rPr>
                <w:rFonts w:eastAsia="Times New Roman"/>
                <w:sz w:val="24"/>
                <w:szCs w:val="24"/>
              </w:rPr>
              <w:t>ОК 04, ОК 09,</w:t>
            </w:r>
          </w:p>
          <w:p w14:paraId="6A599234" w14:textId="77777777" w:rsidR="004A11D9" w:rsidRPr="003767CB" w:rsidRDefault="00BF1AD8" w:rsidP="00C877A6">
            <w:pPr>
              <w:shd w:val="clear" w:color="auto" w:fill="FFFFFF"/>
              <w:spacing w:line="276" w:lineRule="auto"/>
              <w:jc w:val="center"/>
              <w:rPr>
                <w:rFonts w:eastAsia="Times New Roman"/>
                <w:sz w:val="24"/>
                <w:szCs w:val="24"/>
              </w:rPr>
            </w:pPr>
            <w:r>
              <w:rPr>
                <w:rFonts w:eastAsia="Times New Roman"/>
                <w:sz w:val="24"/>
                <w:szCs w:val="24"/>
              </w:rPr>
              <w:t>ОК 10</w:t>
            </w:r>
          </w:p>
          <w:p w14:paraId="094AC151" w14:textId="77777777" w:rsidR="004A11D9" w:rsidRPr="003767CB" w:rsidRDefault="004A11D9" w:rsidP="00C877A6">
            <w:pPr>
              <w:shd w:val="clear" w:color="auto" w:fill="FFFFFF"/>
              <w:spacing w:line="276" w:lineRule="auto"/>
              <w:jc w:val="center"/>
              <w:rPr>
                <w:rFonts w:eastAsia="Times New Roman"/>
                <w:sz w:val="24"/>
                <w:szCs w:val="24"/>
              </w:rPr>
            </w:pPr>
          </w:p>
        </w:tc>
      </w:tr>
      <w:tr w:rsidR="003767CB" w:rsidRPr="003767CB" w14:paraId="0424644C" w14:textId="77777777" w:rsidTr="00E7459C">
        <w:trPr>
          <w:trHeight w:val="552"/>
        </w:trPr>
        <w:tc>
          <w:tcPr>
            <w:tcW w:w="2235" w:type="dxa"/>
            <w:vMerge/>
          </w:tcPr>
          <w:p w14:paraId="1D336196" w14:textId="77777777" w:rsidR="004A11D9" w:rsidRPr="003767CB" w:rsidRDefault="004A11D9" w:rsidP="00C877A6">
            <w:pPr>
              <w:spacing w:line="276" w:lineRule="auto"/>
              <w:rPr>
                <w:b/>
                <w:bCs/>
                <w:sz w:val="24"/>
                <w:szCs w:val="24"/>
              </w:rPr>
            </w:pPr>
          </w:p>
        </w:tc>
        <w:tc>
          <w:tcPr>
            <w:tcW w:w="9072" w:type="dxa"/>
          </w:tcPr>
          <w:p w14:paraId="57336F8A" w14:textId="77777777" w:rsidR="004A11D9" w:rsidRPr="003767CB" w:rsidRDefault="004A11D9" w:rsidP="00C877A6">
            <w:pPr>
              <w:pStyle w:val="Default"/>
              <w:spacing w:line="276" w:lineRule="auto"/>
              <w:jc w:val="both"/>
              <w:rPr>
                <w:color w:val="auto"/>
              </w:rPr>
            </w:pPr>
            <w:r w:rsidRPr="003767CB">
              <w:rPr>
                <w:color w:val="auto"/>
              </w:rPr>
              <w:t>1. Фонетический материал.</w:t>
            </w:r>
          </w:p>
          <w:p w14:paraId="6B4AD5E0" w14:textId="77777777" w:rsidR="004A11D9" w:rsidRPr="003767CB" w:rsidRDefault="004A11D9" w:rsidP="00C877A6">
            <w:pPr>
              <w:pStyle w:val="Default"/>
              <w:spacing w:line="276" w:lineRule="auto"/>
              <w:jc w:val="both"/>
              <w:rPr>
                <w:color w:val="auto"/>
              </w:rPr>
            </w:pPr>
            <w:r w:rsidRPr="003767CB">
              <w:rPr>
                <w:color w:val="auto"/>
              </w:rPr>
              <w:t>2. Лексический материал по теме и разговорные формы-клише.</w:t>
            </w:r>
          </w:p>
          <w:p w14:paraId="30FBDCED" w14:textId="77777777" w:rsidR="004A11D9" w:rsidRPr="003767CB" w:rsidRDefault="004A11D9"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3.</w:t>
            </w:r>
            <w:r w:rsidR="00BE2034" w:rsidRPr="003767CB">
              <w:rPr>
                <w:rFonts w:ascii="Times New Roman" w:hAnsi="Times New Roman"/>
                <w:sz w:val="24"/>
                <w:szCs w:val="24"/>
              </w:rPr>
              <w:t xml:space="preserve"> </w:t>
            </w:r>
            <w:r w:rsidRPr="003767CB">
              <w:rPr>
                <w:rFonts w:ascii="Times New Roman" w:hAnsi="Times New Roman"/>
                <w:sz w:val="24"/>
                <w:szCs w:val="24"/>
              </w:rPr>
              <w:t>Грамматический материал: синтаксические функции причастия.</w:t>
            </w:r>
          </w:p>
          <w:p w14:paraId="49572EF6" w14:textId="77777777" w:rsidR="004A11D9" w:rsidRPr="003767CB" w:rsidRDefault="004A11D9" w:rsidP="00C877A6">
            <w:pPr>
              <w:pStyle w:val="af0"/>
              <w:spacing w:line="276" w:lineRule="auto"/>
              <w:jc w:val="both"/>
              <w:rPr>
                <w:rFonts w:ascii="Times New Roman" w:hAnsi="Times New Roman"/>
                <w:sz w:val="24"/>
                <w:szCs w:val="24"/>
              </w:rPr>
            </w:pPr>
            <w:r w:rsidRPr="003767CB">
              <w:rPr>
                <w:rFonts w:ascii="Times New Roman" w:hAnsi="Times New Roman"/>
                <w:sz w:val="24"/>
                <w:szCs w:val="24"/>
              </w:rPr>
              <w:t xml:space="preserve">4. Выполнение лексико-грамматических упражнений с новым материалом; краткие </w:t>
            </w:r>
            <w:r w:rsidR="007858EF">
              <w:rPr>
                <w:rFonts w:ascii="Times New Roman" w:hAnsi="Times New Roman"/>
                <w:sz w:val="24"/>
                <w:szCs w:val="24"/>
              </w:rPr>
              <w:br/>
            </w:r>
            <w:r w:rsidRPr="003767CB">
              <w:rPr>
                <w:rFonts w:ascii="Times New Roman" w:hAnsi="Times New Roman"/>
                <w:sz w:val="24"/>
                <w:szCs w:val="24"/>
              </w:rPr>
              <w:t>и полные ответы на вопросы по теме; участие в беседе по теме.</w:t>
            </w:r>
          </w:p>
        </w:tc>
        <w:tc>
          <w:tcPr>
            <w:tcW w:w="1417" w:type="dxa"/>
            <w:vMerge/>
          </w:tcPr>
          <w:p w14:paraId="30B17C6B" w14:textId="77777777" w:rsidR="004A11D9" w:rsidRPr="003767CB" w:rsidRDefault="004A11D9" w:rsidP="00C877A6">
            <w:pPr>
              <w:shd w:val="clear" w:color="auto" w:fill="FFFFFF"/>
              <w:spacing w:line="276" w:lineRule="auto"/>
              <w:jc w:val="center"/>
              <w:rPr>
                <w:sz w:val="24"/>
                <w:szCs w:val="24"/>
              </w:rPr>
            </w:pPr>
          </w:p>
        </w:tc>
        <w:tc>
          <w:tcPr>
            <w:tcW w:w="1951" w:type="dxa"/>
            <w:gridSpan w:val="2"/>
            <w:vMerge/>
          </w:tcPr>
          <w:p w14:paraId="23FEE1AD" w14:textId="77777777" w:rsidR="004A11D9" w:rsidRPr="003767CB" w:rsidRDefault="004A11D9" w:rsidP="00C877A6">
            <w:pPr>
              <w:shd w:val="clear" w:color="auto" w:fill="FFFFFF"/>
              <w:spacing w:line="276" w:lineRule="auto"/>
              <w:rPr>
                <w:sz w:val="24"/>
                <w:szCs w:val="24"/>
              </w:rPr>
            </w:pPr>
          </w:p>
        </w:tc>
      </w:tr>
      <w:tr w:rsidR="003767CB" w:rsidRPr="003767CB" w14:paraId="39921571" w14:textId="77777777" w:rsidTr="00E7459C">
        <w:trPr>
          <w:trHeight w:val="332"/>
        </w:trPr>
        <w:tc>
          <w:tcPr>
            <w:tcW w:w="2235" w:type="dxa"/>
            <w:vMerge/>
          </w:tcPr>
          <w:p w14:paraId="03285ECD" w14:textId="77777777" w:rsidR="004A11D9" w:rsidRPr="003767CB" w:rsidRDefault="004A11D9" w:rsidP="00C877A6">
            <w:pPr>
              <w:spacing w:line="276" w:lineRule="auto"/>
              <w:rPr>
                <w:sz w:val="24"/>
                <w:szCs w:val="24"/>
              </w:rPr>
            </w:pPr>
          </w:p>
        </w:tc>
        <w:tc>
          <w:tcPr>
            <w:tcW w:w="9072" w:type="dxa"/>
          </w:tcPr>
          <w:p w14:paraId="3EC991E0" w14:textId="77777777" w:rsidR="004A11D9" w:rsidRPr="003767CB" w:rsidRDefault="00B600F5" w:rsidP="00C877A6">
            <w:pPr>
              <w:shd w:val="clear" w:color="auto" w:fill="FFFFFF"/>
              <w:spacing w:line="276" w:lineRule="auto"/>
              <w:jc w:val="both"/>
              <w:rPr>
                <w:rFonts w:eastAsia="Times New Roman"/>
                <w:b/>
                <w:bCs/>
                <w:sz w:val="24"/>
                <w:szCs w:val="24"/>
              </w:rPr>
            </w:pPr>
            <w:r w:rsidRPr="003767CB">
              <w:rPr>
                <w:rFonts w:eastAsia="Times New Roman"/>
                <w:b/>
                <w:bCs/>
                <w:sz w:val="24"/>
                <w:szCs w:val="24"/>
              </w:rPr>
              <w:t>В том числе практических занятий</w:t>
            </w:r>
          </w:p>
        </w:tc>
        <w:tc>
          <w:tcPr>
            <w:tcW w:w="1417" w:type="dxa"/>
          </w:tcPr>
          <w:p w14:paraId="55EE0914" w14:textId="77777777" w:rsidR="004A11D9" w:rsidRPr="003767CB" w:rsidRDefault="00561EFD" w:rsidP="00C877A6">
            <w:pPr>
              <w:shd w:val="clear" w:color="auto" w:fill="FFFFFF"/>
              <w:spacing w:line="276" w:lineRule="auto"/>
              <w:jc w:val="center"/>
              <w:rPr>
                <w:sz w:val="24"/>
                <w:szCs w:val="24"/>
              </w:rPr>
            </w:pPr>
            <w:r w:rsidRPr="003767CB">
              <w:rPr>
                <w:rFonts w:eastAsia="Times New Roman"/>
                <w:iCs/>
                <w:sz w:val="24"/>
                <w:szCs w:val="24"/>
              </w:rPr>
              <w:t>6</w:t>
            </w:r>
          </w:p>
        </w:tc>
        <w:tc>
          <w:tcPr>
            <w:tcW w:w="1951" w:type="dxa"/>
            <w:gridSpan w:val="2"/>
            <w:vMerge/>
          </w:tcPr>
          <w:p w14:paraId="27DF38C8" w14:textId="77777777" w:rsidR="004A11D9" w:rsidRPr="003767CB" w:rsidRDefault="004A11D9" w:rsidP="00C877A6">
            <w:pPr>
              <w:shd w:val="clear" w:color="auto" w:fill="FFFFFF"/>
              <w:spacing w:line="276" w:lineRule="auto"/>
              <w:rPr>
                <w:sz w:val="24"/>
                <w:szCs w:val="24"/>
              </w:rPr>
            </w:pPr>
          </w:p>
        </w:tc>
      </w:tr>
      <w:tr w:rsidR="003767CB" w:rsidRPr="003767CB" w14:paraId="25AE3959" w14:textId="77777777" w:rsidTr="00561EFD">
        <w:trPr>
          <w:trHeight w:val="826"/>
        </w:trPr>
        <w:tc>
          <w:tcPr>
            <w:tcW w:w="2235" w:type="dxa"/>
            <w:vMerge/>
          </w:tcPr>
          <w:p w14:paraId="344D6026" w14:textId="77777777" w:rsidR="00BE2034" w:rsidRPr="003767CB" w:rsidRDefault="00BE2034" w:rsidP="00C877A6">
            <w:pPr>
              <w:spacing w:line="276" w:lineRule="auto"/>
              <w:rPr>
                <w:sz w:val="24"/>
                <w:szCs w:val="24"/>
              </w:rPr>
            </w:pPr>
          </w:p>
        </w:tc>
        <w:tc>
          <w:tcPr>
            <w:tcW w:w="9072" w:type="dxa"/>
          </w:tcPr>
          <w:p w14:paraId="176E7251" w14:textId="77777777" w:rsidR="00561EFD" w:rsidRPr="003767CB" w:rsidRDefault="00561EFD" w:rsidP="00561EFD">
            <w:pPr>
              <w:shd w:val="clear" w:color="auto" w:fill="FFFFFF"/>
              <w:spacing w:line="276" w:lineRule="auto"/>
              <w:jc w:val="both"/>
              <w:rPr>
                <w:bCs/>
                <w:sz w:val="24"/>
                <w:szCs w:val="24"/>
              </w:rPr>
            </w:pPr>
            <w:r w:rsidRPr="003767CB">
              <w:rPr>
                <w:b/>
                <w:sz w:val="24"/>
                <w:szCs w:val="24"/>
              </w:rPr>
              <w:t xml:space="preserve">Практическое занятие </w:t>
            </w:r>
            <w:r w:rsidR="00253367">
              <w:rPr>
                <w:b/>
                <w:sz w:val="24"/>
                <w:szCs w:val="24"/>
              </w:rPr>
              <w:t>№30</w:t>
            </w:r>
            <w:r w:rsidRPr="003767CB">
              <w:rPr>
                <w:b/>
                <w:sz w:val="24"/>
                <w:szCs w:val="24"/>
              </w:rPr>
              <w:t xml:space="preserve">. </w:t>
            </w:r>
            <w:r w:rsidRPr="003767CB">
              <w:rPr>
                <w:sz w:val="24"/>
                <w:szCs w:val="24"/>
              </w:rPr>
              <w:t xml:space="preserve">Аптека: устройство, оборудование. </w:t>
            </w:r>
          </w:p>
          <w:p w14:paraId="03243F1B" w14:textId="77777777" w:rsidR="00561EFD" w:rsidRPr="003767CB" w:rsidRDefault="00253367" w:rsidP="00561EFD">
            <w:pPr>
              <w:shd w:val="clear" w:color="auto" w:fill="FFFFFF"/>
              <w:spacing w:line="276" w:lineRule="auto"/>
              <w:jc w:val="both"/>
              <w:rPr>
                <w:bCs/>
                <w:sz w:val="24"/>
                <w:szCs w:val="24"/>
              </w:rPr>
            </w:pPr>
            <w:r>
              <w:rPr>
                <w:b/>
                <w:sz w:val="24"/>
                <w:szCs w:val="24"/>
              </w:rPr>
              <w:t>Практическое занятие №31</w:t>
            </w:r>
            <w:r w:rsidR="00561EFD" w:rsidRPr="003767CB">
              <w:rPr>
                <w:b/>
                <w:sz w:val="24"/>
                <w:szCs w:val="24"/>
              </w:rPr>
              <w:t>.</w:t>
            </w:r>
            <w:r w:rsidR="00561EFD" w:rsidRPr="003767CB">
              <w:rPr>
                <w:bCs/>
                <w:sz w:val="24"/>
                <w:szCs w:val="24"/>
              </w:rPr>
              <w:t xml:space="preserve"> Режим работы аптеки.</w:t>
            </w:r>
          </w:p>
          <w:p w14:paraId="2095B2B2" w14:textId="77777777" w:rsidR="00BE2034" w:rsidRPr="003767CB" w:rsidRDefault="00253367" w:rsidP="00561EFD">
            <w:pPr>
              <w:shd w:val="clear" w:color="auto" w:fill="FFFFFF"/>
              <w:spacing w:line="276" w:lineRule="auto"/>
              <w:jc w:val="both"/>
              <w:rPr>
                <w:bCs/>
                <w:sz w:val="24"/>
                <w:szCs w:val="24"/>
              </w:rPr>
            </w:pPr>
            <w:r>
              <w:rPr>
                <w:b/>
                <w:sz w:val="24"/>
                <w:szCs w:val="24"/>
              </w:rPr>
              <w:t>Практическое занятие №32</w:t>
            </w:r>
            <w:r w:rsidR="00561EFD" w:rsidRPr="003767CB">
              <w:rPr>
                <w:b/>
                <w:sz w:val="24"/>
                <w:szCs w:val="24"/>
              </w:rPr>
              <w:t>.</w:t>
            </w:r>
            <w:r w:rsidR="00561EFD" w:rsidRPr="003767CB">
              <w:rPr>
                <w:sz w:val="24"/>
                <w:szCs w:val="24"/>
              </w:rPr>
              <w:t xml:space="preserve"> Консультация фармацевта.</w:t>
            </w:r>
          </w:p>
        </w:tc>
        <w:tc>
          <w:tcPr>
            <w:tcW w:w="1417" w:type="dxa"/>
          </w:tcPr>
          <w:p w14:paraId="29F51FDF" w14:textId="77777777" w:rsidR="00BE2034" w:rsidRPr="003767CB" w:rsidRDefault="00BE2034" w:rsidP="00C877A6">
            <w:pPr>
              <w:shd w:val="clear" w:color="auto" w:fill="FFFFFF"/>
              <w:spacing w:line="276" w:lineRule="auto"/>
              <w:jc w:val="center"/>
              <w:rPr>
                <w:sz w:val="24"/>
                <w:szCs w:val="24"/>
              </w:rPr>
            </w:pPr>
            <w:r w:rsidRPr="003767CB">
              <w:rPr>
                <w:sz w:val="24"/>
                <w:szCs w:val="24"/>
              </w:rPr>
              <w:t>2</w:t>
            </w:r>
          </w:p>
          <w:p w14:paraId="3BD48A40" w14:textId="77777777" w:rsidR="00BE2034" w:rsidRPr="003767CB" w:rsidRDefault="00BE2034" w:rsidP="00561EFD">
            <w:pPr>
              <w:shd w:val="clear" w:color="auto" w:fill="FFFFFF"/>
              <w:spacing w:line="276" w:lineRule="auto"/>
              <w:jc w:val="center"/>
              <w:rPr>
                <w:iCs/>
                <w:sz w:val="24"/>
                <w:szCs w:val="24"/>
              </w:rPr>
            </w:pPr>
            <w:r w:rsidRPr="003767CB">
              <w:rPr>
                <w:iCs/>
                <w:sz w:val="24"/>
                <w:szCs w:val="24"/>
              </w:rPr>
              <w:t>2</w:t>
            </w:r>
          </w:p>
          <w:p w14:paraId="63C883BA" w14:textId="77777777" w:rsidR="00BE2034" w:rsidRPr="003767CB" w:rsidRDefault="00BE2034" w:rsidP="00C877A6">
            <w:pPr>
              <w:shd w:val="clear" w:color="auto" w:fill="FFFFFF"/>
              <w:spacing w:line="276" w:lineRule="auto"/>
              <w:jc w:val="center"/>
              <w:rPr>
                <w:sz w:val="24"/>
                <w:szCs w:val="24"/>
              </w:rPr>
            </w:pPr>
            <w:r w:rsidRPr="003767CB">
              <w:rPr>
                <w:iCs/>
                <w:sz w:val="24"/>
                <w:szCs w:val="24"/>
              </w:rPr>
              <w:t>2</w:t>
            </w:r>
          </w:p>
        </w:tc>
        <w:tc>
          <w:tcPr>
            <w:tcW w:w="1951" w:type="dxa"/>
            <w:gridSpan w:val="2"/>
            <w:vMerge/>
          </w:tcPr>
          <w:p w14:paraId="1E72658B" w14:textId="77777777" w:rsidR="00BE2034" w:rsidRPr="003767CB" w:rsidRDefault="00BE2034" w:rsidP="00C877A6">
            <w:pPr>
              <w:shd w:val="clear" w:color="auto" w:fill="FFFFFF"/>
              <w:spacing w:line="276" w:lineRule="auto"/>
              <w:rPr>
                <w:sz w:val="24"/>
                <w:szCs w:val="24"/>
              </w:rPr>
            </w:pPr>
          </w:p>
        </w:tc>
      </w:tr>
      <w:tr w:rsidR="003767CB" w:rsidRPr="003767CB" w14:paraId="114135D5" w14:textId="77777777" w:rsidTr="00561EFD">
        <w:trPr>
          <w:gridAfter w:val="1"/>
          <w:wAfter w:w="19" w:type="dxa"/>
          <w:trHeight w:val="229"/>
        </w:trPr>
        <w:tc>
          <w:tcPr>
            <w:tcW w:w="11307" w:type="dxa"/>
            <w:gridSpan w:val="2"/>
          </w:tcPr>
          <w:p w14:paraId="27DAD97C" w14:textId="77777777" w:rsidR="004A11D9" w:rsidRPr="003767CB" w:rsidRDefault="004A11D9" w:rsidP="00C877A6">
            <w:pPr>
              <w:spacing w:line="276" w:lineRule="auto"/>
              <w:rPr>
                <w:b/>
                <w:bCs/>
                <w:sz w:val="24"/>
                <w:szCs w:val="24"/>
              </w:rPr>
            </w:pPr>
            <w:r w:rsidRPr="003767CB">
              <w:rPr>
                <w:b/>
                <w:bCs/>
                <w:sz w:val="24"/>
                <w:szCs w:val="24"/>
              </w:rPr>
              <w:t>Раздел 5.</w:t>
            </w:r>
            <w:r w:rsidR="00561EFD" w:rsidRPr="003767CB">
              <w:rPr>
                <w:b/>
                <w:bCs/>
                <w:sz w:val="24"/>
                <w:szCs w:val="24"/>
              </w:rPr>
              <w:t xml:space="preserve"> </w:t>
            </w:r>
            <w:r w:rsidRPr="003767CB">
              <w:rPr>
                <w:b/>
                <w:bCs/>
                <w:sz w:val="24"/>
                <w:szCs w:val="24"/>
              </w:rPr>
              <w:t>Организация профессиональной деятельности.</w:t>
            </w:r>
          </w:p>
        </w:tc>
        <w:tc>
          <w:tcPr>
            <w:tcW w:w="1417" w:type="dxa"/>
          </w:tcPr>
          <w:p w14:paraId="11D62ED6" w14:textId="77777777" w:rsidR="004A11D9" w:rsidRPr="003767CB" w:rsidRDefault="00561EFD" w:rsidP="00C877A6">
            <w:pPr>
              <w:spacing w:line="276" w:lineRule="auto"/>
              <w:jc w:val="center"/>
              <w:rPr>
                <w:b/>
                <w:sz w:val="24"/>
                <w:szCs w:val="24"/>
              </w:rPr>
            </w:pPr>
            <w:r w:rsidRPr="003767CB">
              <w:rPr>
                <w:b/>
                <w:sz w:val="24"/>
                <w:szCs w:val="24"/>
              </w:rPr>
              <w:t>2</w:t>
            </w:r>
            <w:r w:rsidR="00253367">
              <w:rPr>
                <w:b/>
                <w:sz w:val="24"/>
                <w:szCs w:val="24"/>
              </w:rPr>
              <w:t>2</w:t>
            </w:r>
          </w:p>
        </w:tc>
        <w:tc>
          <w:tcPr>
            <w:tcW w:w="1932" w:type="dxa"/>
          </w:tcPr>
          <w:p w14:paraId="60CF717A" w14:textId="77777777" w:rsidR="004A11D9" w:rsidRPr="003767CB" w:rsidRDefault="004A11D9" w:rsidP="00C877A6">
            <w:pPr>
              <w:spacing w:line="276" w:lineRule="auto"/>
              <w:rPr>
                <w:sz w:val="24"/>
                <w:szCs w:val="24"/>
              </w:rPr>
            </w:pPr>
          </w:p>
        </w:tc>
      </w:tr>
      <w:tr w:rsidR="003767CB" w:rsidRPr="003767CB" w14:paraId="4CDFCA02" w14:textId="77777777" w:rsidTr="00E7459C">
        <w:trPr>
          <w:gridAfter w:val="1"/>
          <w:wAfter w:w="19" w:type="dxa"/>
          <w:trHeight w:val="333"/>
        </w:trPr>
        <w:tc>
          <w:tcPr>
            <w:tcW w:w="2235" w:type="dxa"/>
            <w:vMerge w:val="restart"/>
          </w:tcPr>
          <w:p w14:paraId="0DBADE0F" w14:textId="77777777" w:rsidR="004A11D9" w:rsidRPr="003767CB" w:rsidRDefault="004A11D9" w:rsidP="00C877A6">
            <w:pPr>
              <w:spacing w:line="276" w:lineRule="auto"/>
              <w:rPr>
                <w:b/>
                <w:bCs/>
                <w:sz w:val="24"/>
                <w:szCs w:val="24"/>
              </w:rPr>
            </w:pPr>
            <w:r w:rsidRPr="003767CB">
              <w:rPr>
                <w:b/>
                <w:bCs/>
                <w:sz w:val="24"/>
                <w:szCs w:val="24"/>
              </w:rPr>
              <w:t>Раздел 5.1.</w:t>
            </w:r>
          </w:p>
          <w:p w14:paraId="54E5A955" w14:textId="77777777" w:rsidR="004A11D9" w:rsidRPr="003767CB" w:rsidRDefault="004A11D9" w:rsidP="00C877A6">
            <w:pPr>
              <w:spacing w:line="276" w:lineRule="auto"/>
              <w:rPr>
                <w:b/>
                <w:bCs/>
                <w:sz w:val="24"/>
                <w:szCs w:val="24"/>
              </w:rPr>
            </w:pPr>
            <w:r w:rsidRPr="003767CB">
              <w:rPr>
                <w:b/>
                <w:bCs/>
                <w:sz w:val="24"/>
                <w:szCs w:val="24"/>
              </w:rPr>
              <w:t>Лекарственные растения</w:t>
            </w:r>
          </w:p>
        </w:tc>
        <w:tc>
          <w:tcPr>
            <w:tcW w:w="9072" w:type="dxa"/>
          </w:tcPr>
          <w:p w14:paraId="099E1173" w14:textId="77777777" w:rsidR="004A11D9" w:rsidRPr="003767CB" w:rsidRDefault="004A11D9"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417" w:type="dxa"/>
            <w:vMerge w:val="restart"/>
          </w:tcPr>
          <w:p w14:paraId="10102E04" w14:textId="77777777" w:rsidR="004A11D9" w:rsidRPr="003767CB" w:rsidRDefault="00561EFD" w:rsidP="00C877A6">
            <w:pPr>
              <w:spacing w:line="276" w:lineRule="auto"/>
              <w:jc w:val="center"/>
              <w:rPr>
                <w:sz w:val="24"/>
                <w:szCs w:val="24"/>
              </w:rPr>
            </w:pPr>
            <w:r w:rsidRPr="003767CB">
              <w:rPr>
                <w:sz w:val="24"/>
                <w:szCs w:val="24"/>
              </w:rPr>
              <w:t>2</w:t>
            </w:r>
          </w:p>
        </w:tc>
        <w:tc>
          <w:tcPr>
            <w:tcW w:w="1932" w:type="dxa"/>
            <w:vMerge w:val="restart"/>
          </w:tcPr>
          <w:p w14:paraId="57C1FCA2" w14:textId="77777777" w:rsidR="00561EFD" w:rsidRPr="003767CB" w:rsidRDefault="00C77FE3" w:rsidP="00561EFD">
            <w:pPr>
              <w:shd w:val="clear" w:color="auto" w:fill="FFFFFF"/>
              <w:spacing w:line="276" w:lineRule="auto"/>
              <w:jc w:val="center"/>
              <w:rPr>
                <w:rFonts w:eastAsia="Times New Roman"/>
                <w:sz w:val="24"/>
                <w:szCs w:val="24"/>
              </w:rPr>
            </w:pPr>
            <w:r>
              <w:rPr>
                <w:rFonts w:eastAsia="Times New Roman"/>
                <w:sz w:val="24"/>
                <w:szCs w:val="24"/>
              </w:rPr>
              <w:t>ПК 1.3–1.6,</w:t>
            </w:r>
          </w:p>
          <w:p w14:paraId="4805C0FF" w14:textId="77777777" w:rsidR="004A11D9" w:rsidRPr="003767CB" w:rsidRDefault="004A11D9"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03,</w:t>
            </w:r>
          </w:p>
          <w:p w14:paraId="1FC9D0ED" w14:textId="77777777" w:rsidR="004A11D9" w:rsidRPr="003767CB" w:rsidRDefault="00BF1AD8" w:rsidP="00C877A6">
            <w:pPr>
              <w:shd w:val="clear" w:color="auto" w:fill="FFFFFF"/>
              <w:spacing w:line="276" w:lineRule="auto"/>
              <w:jc w:val="center"/>
              <w:rPr>
                <w:rFonts w:eastAsia="Times New Roman"/>
                <w:sz w:val="24"/>
                <w:szCs w:val="24"/>
              </w:rPr>
            </w:pPr>
            <w:r>
              <w:rPr>
                <w:rFonts w:eastAsia="Times New Roman"/>
                <w:sz w:val="24"/>
                <w:szCs w:val="24"/>
              </w:rPr>
              <w:t>ОК 09</w:t>
            </w:r>
          </w:p>
          <w:p w14:paraId="1C60E938" w14:textId="77777777" w:rsidR="004A11D9" w:rsidRPr="003767CB" w:rsidRDefault="004A11D9" w:rsidP="00C877A6">
            <w:pPr>
              <w:shd w:val="clear" w:color="auto" w:fill="FFFFFF"/>
              <w:spacing w:line="276" w:lineRule="auto"/>
              <w:jc w:val="center"/>
              <w:rPr>
                <w:rFonts w:eastAsia="Times New Roman"/>
                <w:sz w:val="24"/>
                <w:szCs w:val="24"/>
              </w:rPr>
            </w:pPr>
          </w:p>
        </w:tc>
      </w:tr>
      <w:tr w:rsidR="003767CB" w:rsidRPr="003767CB" w14:paraId="59565B19" w14:textId="77777777" w:rsidTr="00E7459C">
        <w:trPr>
          <w:gridAfter w:val="1"/>
          <w:wAfter w:w="19" w:type="dxa"/>
          <w:trHeight w:val="760"/>
        </w:trPr>
        <w:tc>
          <w:tcPr>
            <w:tcW w:w="2235" w:type="dxa"/>
            <w:vMerge/>
          </w:tcPr>
          <w:p w14:paraId="40557F33" w14:textId="77777777" w:rsidR="004A11D9" w:rsidRPr="003767CB" w:rsidRDefault="004A11D9" w:rsidP="00C877A6">
            <w:pPr>
              <w:spacing w:line="276" w:lineRule="auto"/>
              <w:rPr>
                <w:b/>
                <w:bCs/>
                <w:sz w:val="24"/>
                <w:szCs w:val="24"/>
              </w:rPr>
            </w:pPr>
          </w:p>
        </w:tc>
        <w:tc>
          <w:tcPr>
            <w:tcW w:w="9072" w:type="dxa"/>
          </w:tcPr>
          <w:p w14:paraId="2AFDA484" w14:textId="77777777" w:rsidR="004A11D9" w:rsidRPr="003767CB" w:rsidRDefault="004A11D9" w:rsidP="00C877A6">
            <w:pPr>
              <w:pStyle w:val="Default"/>
              <w:spacing w:line="276" w:lineRule="auto"/>
              <w:jc w:val="both"/>
              <w:rPr>
                <w:color w:val="auto"/>
              </w:rPr>
            </w:pPr>
            <w:r w:rsidRPr="003767CB">
              <w:rPr>
                <w:color w:val="auto"/>
              </w:rPr>
              <w:t xml:space="preserve">1. Лексический материал по теме и медицинская терминология; </w:t>
            </w:r>
          </w:p>
          <w:p w14:paraId="5F9D1F63" w14:textId="77777777" w:rsidR="004A11D9" w:rsidRPr="003767CB" w:rsidRDefault="004A11D9" w:rsidP="00C877A6">
            <w:pPr>
              <w:shd w:val="clear" w:color="auto" w:fill="FFFFFF"/>
              <w:spacing w:line="276" w:lineRule="auto"/>
              <w:jc w:val="both"/>
              <w:rPr>
                <w:sz w:val="24"/>
                <w:szCs w:val="24"/>
              </w:rPr>
            </w:pPr>
            <w:r w:rsidRPr="003767CB">
              <w:rPr>
                <w:sz w:val="24"/>
                <w:szCs w:val="24"/>
              </w:rPr>
              <w:t xml:space="preserve">2.Грамматический материал: образование и употребление сослагательного наклонения </w:t>
            </w:r>
            <w:proofErr w:type="spellStart"/>
            <w:r w:rsidRPr="003767CB">
              <w:rPr>
                <w:sz w:val="24"/>
                <w:szCs w:val="24"/>
              </w:rPr>
              <w:t>Konjunktiv</w:t>
            </w:r>
            <w:proofErr w:type="spellEnd"/>
            <w:r w:rsidRPr="003767CB">
              <w:rPr>
                <w:sz w:val="24"/>
                <w:szCs w:val="24"/>
              </w:rPr>
              <w:t xml:space="preserve">. </w:t>
            </w:r>
          </w:p>
          <w:p w14:paraId="29CA0517" w14:textId="77777777" w:rsidR="004A11D9" w:rsidRPr="003767CB" w:rsidRDefault="004A11D9" w:rsidP="00C877A6">
            <w:pPr>
              <w:shd w:val="clear" w:color="auto" w:fill="FFFFFF"/>
              <w:spacing w:line="276" w:lineRule="auto"/>
              <w:jc w:val="both"/>
              <w:rPr>
                <w:b/>
                <w:bCs/>
                <w:sz w:val="24"/>
                <w:szCs w:val="24"/>
              </w:rPr>
            </w:pPr>
            <w:r w:rsidRPr="003767CB">
              <w:rPr>
                <w:sz w:val="24"/>
                <w:szCs w:val="24"/>
              </w:rPr>
              <w:lastRenderedPageBreak/>
              <w:t xml:space="preserve">3. Выполнение лексико-грамматических упражнений с новым материалом; краткие </w:t>
            </w:r>
            <w:r w:rsidR="007858EF">
              <w:rPr>
                <w:sz w:val="24"/>
                <w:szCs w:val="24"/>
              </w:rPr>
              <w:br/>
            </w:r>
            <w:r w:rsidRPr="003767CB">
              <w:rPr>
                <w:sz w:val="24"/>
                <w:szCs w:val="24"/>
              </w:rPr>
              <w:t>и полные ответы на вопросы по теме; участие в беседе по теме.</w:t>
            </w:r>
          </w:p>
        </w:tc>
        <w:tc>
          <w:tcPr>
            <w:tcW w:w="1417" w:type="dxa"/>
            <w:vMerge/>
          </w:tcPr>
          <w:p w14:paraId="4631FAF4" w14:textId="77777777" w:rsidR="004A11D9" w:rsidRPr="003767CB" w:rsidRDefault="004A11D9" w:rsidP="00C877A6">
            <w:pPr>
              <w:spacing w:line="276" w:lineRule="auto"/>
              <w:jc w:val="center"/>
              <w:rPr>
                <w:sz w:val="24"/>
                <w:szCs w:val="24"/>
              </w:rPr>
            </w:pPr>
          </w:p>
        </w:tc>
        <w:tc>
          <w:tcPr>
            <w:tcW w:w="1932" w:type="dxa"/>
            <w:vMerge/>
          </w:tcPr>
          <w:p w14:paraId="067533F1" w14:textId="77777777" w:rsidR="004A11D9" w:rsidRPr="003767CB" w:rsidRDefault="004A11D9" w:rsidP="00C877A6">
            <w:pPr>
              <w:spacing w:line="276" w:lineRule="auto"/>
              <w:rPr>
                <w:sz w:val="24"/>
                <w:szCs w:val="24"/>
              </w:rPr>
            </w:pPr>
          </w:p>
        </w:tc>
      </w:tr>
      <w:tr w:rsidR="003767CB" w:rsidRPr="003767CB" w14:paraId="2F134EA7" w14:textId="77777777" w:rsidTr="00E7459C">
        <w:trPr>
          <w:gridAfter w:val="1"/>
          <w:wAfter w:w="19" w:type="dxa"/>
          <w:trHeight w:val="252"/>
        </w:trPr>
        <w:tc>
          <w:tcPr>
            <w:tcW w:w="2235" w:type="dxa"/>
            <w:vMerge/>
          </w:tcPr>
          <w:p w14:paraId="60F1B0E9" w14:textId="77777777" w:rsidR="004A11D9" w:rsidRPr="003767CB" w:rsidRDefault="004A11D9" w:rsidP="00C877A6">
            <w:pPr>
              <w:spacing w:line="276" w:lineRule="auto"/>
              <w:rPr>
                <w:b/>
                <w:bCs/>
                <w:sz w:val="24"/>
                <w:szCs w:val="24"/>
              </w:rPr>
            </w:pPr>
          </w:p>
        </w:tc>
        <w:tc>
          <w:tcPr>
            <w:tcW w:w="9072" w:type="dxa"/>
          </w:tcPr>
          <w:p w14:paraId="331CCAE3" w14:textId="77777777" w:rsidR="004A11D9"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417" w:type="dxa"/>
          </w:tcPr>
          <w:p w14:paraId="72A0440C" w14:textId="77777777" w:rsidR="004A11D9" w:rsidRPr="003767CB" w:rsidRDefault="00561EFD" w:rsidP="00C877A6">
            <w:pPr>
              <w:spacing w:line="276" w:lineRule="auto"/>
              <w:jc w:val="center"/>
              <w:rPr>
                <w:sz w:val="24"/>
                <w:szCs w:val="24"/>
              </w:rPr>
            </w:pPr>
            <w:r w:rsidRPr="003767CB">
              <w:rPr>
                <w:sz w:val="24"/>
                <w:szCs w:val="24"/>
              </w:rPr>
              <w:t>2</w:t>
            </w:r>
          </w:p>
        </w:tc>
        <w:tc>
          <w:tcPr>
            <w:tcW w:w="1932" w:type="dxa"/>
            <w:vMerge/>
          </w:tcPr>
          <w:p w14:paraId="095F7B8C" w14:textId="77777777" w:rsidR="004A11D9" w:rsidRPr="003767CB" w:rsidRDefault="004A11D9" w:rsidP="00C877A6">
            <w:pPr>
              <w:spacing w:line="276" w:lineRule="auto"/>
              <w:rPr>
                <w:sz w:val="24"/>
                <w:szCs w:val="24"/>
              </w:rPr>
            </w:pPr>
          </w:p>
        </w:tc>
      </w:tr>
      <w:tr w:rsidR="003767CB" w:rsidRPr="003767CB" w14:paraId="02FD4BF7" w14:textId="77777777" w:rsidTr="00561EFD">
        <w:trPr>
          <w:gridAfter w:val="1"/>
          <w:wAfter w:w="19" w:type="dxa"/>
          <w:trHeight w:val="260"/>
        </w:trPr>
        <w:tc>
          <w:tcPr>
            <w:tcW w:w="2235" w:type="dxa"/>
            <w:vMerge/>
          </w:tcPr>
          <w:p w14:paraId="12BD1744" w14:textId="77777777" w:rsidR="00BE2034" w:rsidRPr="003767CB" w:rsidRDefault="00BE2034" w:rsidP="00C877A6">
            <w:pPr>
              <w:spacing w:line="276" w:lineRule="auto"/>
              <w:rPr>
                <w:b/>
                <w:bCs/>
                <w:sz w:val="24"/>
                <w:szCs w:val="24"/>
              </w:rPr>
            </w:pPr>
          </w:p>
        </w:tc>
        <w:tc>
          <w:tcPr>
            <w:tcW w:w="9072" w:type="dxa"/>
          </w:tcPr>
          <w:p w14:paraId="7B3240D3" w14:textId="77777777" w:rsidR="00BE2034" w:rsidRPr="003767CB" w:rsidRDefault="00BE2034" w:rsidP="00C877A6">
            <w:pPr>
              <w:shd w:val="clear" w:color="auto" w:fill="FFFFFF"/>
              <w:spacing w:line="276" w:lineRule="auto"/>
              <w:jc w:val="both"/>
              <w:rPr>
                <w:bCs/>
                <w:sz w:val="24"/>
                <w:szCs w:val="24"/>
              </w:rPr>
            </w:pPr>
            <w:r w:rsidRPr="003767CB">
              <w:rPr>
                <w:b/>
                <w:sz w:val="24"/>
                <w:szCs w:val="24"/>
              </w:rPr>
              <w:t>Практическое занятие №</w:t>
            </w:r>
            <w:r w:rsidR="00253367">
              <w:rPr>
                <w:b/>
                <w:sz w:val="24"/>
                <w:szCs w:val="24"/>
              </w:rPr>
              <w:t>33</w:t>
            </w:r>
            <w:r w:rsidRPr="003767CB">
              <w:rPr>
                <w:b/>
                <w:sz w:val="24"/>
                <w:szCs w:val="24"/>
              </w:rPr>
              <w:t>.</w:t>
            </w:r>
            <w:r w:rsidRPr="003767CB">
              <w:rPr>
                <w:bCs/>
                <w:sz w:val="24"/>
                <w:szCs w:val="24"/>
              </w:rPr>
              <w:t xml:space="preserve"> Лекарственные растения. </w:t>
            </w:r>
          </w:p>
        </w:tc>
        <w:tc>
          <w:tcPr>
            <w:tcW w:w="1417" w:type="dxa"/>
          </w:tcPr>
          <w:p w14:paraId="51EDD689" w14:textId="77777777" w:rsidR="00BE2034" w:rsidRPr="003767CB" w:rsidRDefault="00BE2034" w:rsidP="00561EFD">
            <w:pPr>
              <w:spacing w:line="276" w:lineRule="auto"/>
              <w:jc w:val="center"/>
              <w:rPr>
                <w:sz w:val="24"/>
                <w:szCs w:val="24"/>
              </w:rPr>
            </w:pPr>
            <w:r w:rsidRPr="003767CB">
              <w:rPr>
                <w:sz w:val="24"/>
                <w:szCs w:val="24"/>
              </w:rPr>
              <w:t>2</w:t>
            </w:r>
          </w:p>
        </w:tc>
        <w:tc>
          <w:tcPr>
            <w:tcW w:w="1932" w:type="dxa"/>
            <w:vMerge/>
          </w:tcPr>
          <w:p w14:paraId="2C4C3796" w14:textId="77777777" w:rsidR="00BE2034" w:rsidRPr="003767CB" w:rsidRDefault="00BE2034" w:rsidP="00C877A6">
            <w:pPr>
              <w:spacing w:line="276" w:lineRule="auto"/>
              <w:rPr>
                <w:sz w:val="24"/>
                <w:szCs w:val="24"/>
              </w:rPr>
            </w:pPr>
          </w:p>
        </w:tc>
      </w:tr>
      <w:tr w:rsidR="003767CB" w:rsidRPr="003767CB" w14:paraId="2C8F0735" w14:textId="77777777" w:rsidTr="00E7459C">
        <w:trPr>
          <w:gridAfter w:val="1"/>
          <w:wAfter w:w="19" w:type="dxa"/>
          <w:trHeight w:val="150"/>
        </w:trPr>
        <w:tc>
          <w:tcPr>
            <w:tcW w:w="2235" w:type="dxa"/>
            <w:vMerge w:val="restart"/>
          </w:tcPr>
          <w:p w14:paraId="4A57E75F" w14:textId="77777777" w:rsidR="004A11D9" w:rsidRPr="003767CB" w:rsidRDefault="004A11D9" w:rsidP="00C877A6">
            <w:pPr>
              <w:spacing w:line="276" w:lineRule="auto"/>
              <w:rPr>
                <w:b/>
                <w:bCs/>
                <w:sz w:val="24"/>
                <w:szCs w:val="24"/>
              </w:rPr>
            </w:pPr>
            <w:r w:rsidRPr="003767CB">
              <w:rPr>
                <w:b/>
                <w:bCs/>
                <w:sz w:val="24"/>
                <w:szCs w:val="24"/>
              </w:rPr>
              <w:t>Раздел 5.2.</w:t>
            </w:r>
          </w:p>
          <w:p w14:paraId="2953FA89" w14:textId="77777777" w:rsidR="004A11D9" w:rsidRPr="003767CB" w:rsidRDefault="004A11D9" w:rsidP="00C877A6">
            <w:pPr>
              <w:spacing w:line="276" w:lineRule="auto"/>
              <w:rPr>
                <w:b/>
                <w:bCs/>
                <w:sz w:val="24"/>
                <w:szCs w:val="24"/>
              </w:rPr>
            </w:pPr>
            <w:r w:rsidRPr="003767CB">
              <w:rPr>
                <w:b/>
                <w:sz w:val="24"/>
                <w:szCs w:val="24"/>
              </w:rPr>
              <w:t>Лекарственные средства</w:t>
            </w:r>
          </w:p>
        </w:tc>
        <w:tc>
          <w:tcPr>
            <w:tcW w:w="9072" w:type="dxa"/>
          </w:tcPr>
          <w:p w14:paraId="15BF2E24" w14:textId="77777777" w:rsidR="004A11D9" w:rsidRPr="003767CB" w:rsidRDefault="004A11D9"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417" w:type="dxa"/>
            <w:vMerge w:val="restart"/>
          </w:tcPr>
          <w:p w14:paraId="6259E2C8" w14:textId="77777777" w:rsidR="004A11D9" w:rsidRPr="003767CB" w:rsidRDefault="00253367" w:rsidP="00C877A6">
            <w:pPr>
              <w:spacing w:line="276" w:lineRule="auto"/>
              <w:jc w:val="center"/>
              <w:rPr>
                <w:sz w:val="24"/>
                <w:szCs w:val="24"/>
              </w:rPr>
            </w:pPr>
            <w:r>
              <w:rPr>
                <w:sz w:val="24"/>
                <w:szCs w:val="24"/>
              </w:rPr>
              <w:t>6</w:t>
            </w:r>
          </w:p>
        </w:tc>
        <w:tc>
          <w:tcPr>
            <w:tcW w:w="1932" w:type="dxa"/>
            <w:vMerge w:val="restart"/>
          </w:tcPr>
          <w:p w14:paraId="2D5E0C57" w14:textId="77777777" w:rsidR="00561EFD" w:rsidRPr="003767CB" w:rsidRDefault="00561EFD" w:rsidP="00561EFD">
            <w:pPr>
              <w:shd w:val="clear" w:color="auto" w:fill="FFFFFF"/>
              <w:spacing w:line="276" w:lineRule="auto"/>
              <w:jc w:val="center"/>
              <w:rPr>
                <w:rFonts w:eastAsia="Times New Roman"/>
                <w:sz w:val="24"/>
                <w:szCs w:val="24"/>
              </w:rPr>
            </w:pPr>
            <w:r w:rsidRPr="003767CB">
              <w:rPr>
                <w:rFonts w:eastAsia="Times New Roman"/>
                <w:sz w:val="24"/>
                <w:szCs w:val="24"/>
              </w:rPr>
              <w:t>ПК</w:t>
            </w:r>
            <w:r w:rsidR="00C77FE3">
              <w:rPr>
                <w:rFonts w:eastAsia="Times New Roman"/>
                <w:sz w:val="24"/>
                <w:szCs w:val="24"/>
              </w:rPr>
              <w:t xml:space="preserve"> 1.3–1.6,</w:t>
            </w:r>
          </w:p>
          <w:p w14:paraId="0C0C3ED9" w14:textId="77777777" w:rsidR="004A11D9" w:rsidRPr="003767CB" w:rsidRDefault="004A11D9" w:rsidP="00BF1AD8">
            <w:pPr>
              <w:shd w:val="clear" w:color="auto" w:fill="FFFFFF"/>
              <w:spacing w:line="276" w:lineRule="auto"/>
              <w:jc w:val="center"/>
              <w:rPr>
                <w:rFonts w:eastAsia="Times New Roman"/>
                <w:sz w:val="24"/>
                <w:szCs w:val="24"/>
              </w:rPr>
            </w:pPr>
            <w:r w:rsidRPr="003767CB">
              <w:rPr>
                <w:rFonts w:eastAsia="Times New Roman"/>
                <w:sz w:val="24"/>
                <w:szCs w:val="24"/>
              </w:rPr>
              <w:t>ОК 02</w:t>
            </w:r>
            <w:r w:rsidR="00BF1AD8">
              <w:rPr>
                <w:rFonts w:eastAsia="Times New Roman"/>
                <w:sz w:val="24"/>
                <w:szCs w:val="24"/>
              </w:rPr>
              <w:t>, ОК 03,</w:t>
            </w:r>
          </w:p>
          <w:p w14:paraId="4CD3CB1F" w14:textId="77777777" w:rsidR="004A11D9" w:rsidRPr="003767CB" w:rsidRDefault="004A11D9" w:rsidP="00BF1AD8">
            <w:pPr>
              <w:shd w:val="clear" w:color="auto" w:fill="FFFFFF"/>
              <w:spacing w:line="276" w:lineRule="auto"/>
              <w:jc w:val="center"/>
              <w:rPr>
                <w:rFonts w:eastAsia="Times New Roman"/>
                <w:sz w:val="24"/>
                <w:szCs w:val="24"/>
              </w:rPr>
            </w:pPr>
            <w:r w:rsidRPr="003767CB">
              <w:rPr>
                <w:rFonts w:eastAsia="Times New Roman"/>
                <w:sz w:val="24"/>
                <w:szCs w:val="24"/>
              </w:rPr>
              <w:t>ОК 09</w:t>
            </w:r>
            <w:r w:rsidR="00BF1AD8">
              <w:rPr>
                <w:rFonts w:eastAsia="Times New Roman"/>
                <w:sz w:val="24"/>
                <w:szCs w:val="24"/>
              </w:rPr>
              <w:t>, ОК 10</w:t>
            </w:r>
          </w:p>
          <w:p w14:paraId="74243841" w14:textId="77777777" w:rsidR="004A11D9" w:rsidRPr="003767CB" w:rsidRDefault="004A11D9" w:rsidP="00C877A6">
            <w:pPr>
              <w:spacing w:line="276" w:lineRule="auto"/>
              <w:jc w:val="center"/>
              <w:rPr>
                <w:iCs/>
                <w:sz w:val="24"/>
                <w:szCs w:val="24"/>
              </w:rPr>
            </w:pPr>
          </w:p>
        </w:tc>
      </w:tr>
      <w:tr w:rsidR="003767CB" w:rsidRPr="003767CB" w14:paraId="5DF7BEB2" w14:textId="77777777" w:rsidTr="00E7459C">
        <w:trPr>
          <w:gridAfter w:val="1"/>
          <w:wAfter w:w="19" w:type="dxa"/>
          <w:trHeight w:val="162"/>
        </w:trPr>
        <w:tc>
          <w:tcPr>
            <w:tcW w:w="2235" w:type="dxa"/>
            <w:vMerge/>
          </w:tcPr>
          <w:p w14:paraId="06143DD2" w14:textId="77777777" w:rsidR="004A11D9" w:rsidRPr="003767CB" w:rsidRDefault="004A11D9" w:rsidP="00C877A6">
            <w:pPr>
              <w:spacing w:line="276" w:lineRule="auto"/>
              <w:rPr>
                <w:b/>
                <w:bCs/>
                <w:sz w:val="24"/>
                <w:szCs w:val="24"/>
              </w:rPr>
            </w:pPr>
          </w:p>
        </w:tc>
        <w:tc>
          <w:tcPr>
            <w:tcW w:w="9072" w:type="dxa"/>
          </w:tcPr>
          <w:p w14:paraId="5194524B" w14:textId="77777777" w:rsidR="004A11D9" w:rsidRPr="003767CB" w:rsidRDefault="004A11D9" w:rsidP="00C877A6">
            <w:pPr>
              <w:pStyle w:val="Default"/>
              <w:spacing w:line="276" w:lineRule="auto"/>
              <w:jc w:val="both"/>
              <w:rPr>
                <w:color w:val="auto"/>
              </w:rPr>
            </w:pPr>
            <w:r w:rsidRPr="003767CB">
              <w:rPr>
                <w:color w:val="auto"/>
              </w:rPr>
              <w:t>1. Лексический материал по теме и медицинская терминология.</w:t>
            </w:r>
          </w:p>
          <w:p w14:paraId="4225D925" w14:textId="77777777" w:rsidR="004A11D9" w:rsidRPr="003767CB" w:rsidRDefault="004A11D9" w:rsidP="00C877A6">
            <w:pPr>
              <w:shd w:val="clear" w:color="auto" w:fill="FFFFFF"/>
              <w:spacing w:line="276" w:lineRule="auto"/>
              <w:rPr>
                <w:sz w:val="24"/>
                <w:szCs w:val="24"/>
              </w:rPr>
            </w:pPr>
            <w:r w:rsidRPr="003767CB">
              <w:rPr>
                <w:sz w:val="24"/>
                <w:szCs w:val="24"/>
              </w:rPr>
              <w:t>2.Грамматический материал: Синтаксические функции инфинитива.</w:t>
            </w:r>
          </w:p>
          <w:p w14:paraId="4108285F" w14:textId="77777777" w:rsidR="004A11D9" w:rsidRPr="003767CB" w:rsidRDefault="004A11D9" w:rsidP="00C877A6">
            <w:pPr>
              <w:shd w:val="clear" w:color="auto" w:fill="FFFFFF"/>
              <w:spacing w:line="276" w:lineRule="auto"/>
              <w:rPr>
                <w:b/>
                <w:bCs/>
                <w:sz w:val="24"/>
                <w:szCs w:val="24"/>
              </w:rPr>
            </w:pPr>
            <w:r w:rsidRPr="003767CB">
              <w:rPr>
                <w:sz w:val="24"/>
                <w:szCs w:val="24"/>
              </w:rPr>
              <w:t xml:space="preserve">3. Выполнение лексико-грамматических упражнений с новым материалом; краткие </w:t>
            </w:r>
            <w:r w:rsidR="007858EF">
              <w:rPr>
                <w:sz w:val="24"/>
                <w:szCs w:val="24"/>
              </w:rPr>
              <w:br/>
            </w:r>
            <w:r w:rsidRPr="003767CB">
              <w:rPr>
                <w:sz w:val="24"/>
                <w:szCs w:val="24"/>
              </w:rPr>
              <w:t>и полные ответы на вопросы по теме; участие в беседе по теме.</w:t>
            </w:r>
          </w:p>
        </w:tc>
        <w:tc>
          <w:tcPr>
            <w:tcW w:w="1417" w:type="dxa"/>
            <w:vMerge/>
          </w:tcPr>
          <w:p w14:paraId="7101ACBC" w14:textId="77777777" w:rsidR="004A11D9" w:rsidRPr="003767CB" w:rsidRDefault="004A11D9" w:rsidP="00C877A6">
            <w:pPr>
              <w:spacing w:line="276" w:lineRule="auto"/>
              <w:jc w:val="center"/>
              <w:rPr>
                <w:sz w:val="24"/>
                <w:szCs w:val="24"/>
              </w:rPr>
            </w:pPr>
          </w:p>
        </w:tc>
        <w:tc>
          <w:tcPr>
            <w:tcW w:w="1932" w:type="dxa"/>
            <w:vMerge/>
          </w:tcPr>
          <w:p w14:paraId="684C9B89" w14:textId="77777777" w:rsidR="004A11D9" w:rsidRPr="003767CB" w:rsidRDefault="004A11D9" w:rsidP="00C877A6">
            <w:pPr>
              <w:spacing w:line="276" w:lineRule="auto"/>
              <w:rPr>
                <w:sz w:val="24"/>
                <w:szCs w:val="24"/>
              </w:rPr>
            </w:pPr>
          </w:p>
        </w:tc>
      </w:tr>
      <w:tr w:rsidR="003767CB" w:rsidRPr="003767CB" w14:paraId="127E27EA" w14:textId="77777777" w:rsidTr="00E7459C">
        <w:trPr>
          <w:gridAfter w:val="1"/>
          <w:wAfter w:w="19" w:type="dxa"/>
          <w:trHeight w:val="288"/>
        </w:trPr>
        <w:tc>
          <w:tcPr>
            <w:tcW w:w="2235" w:type="dxa"/>
            <w:vMerge/>
          </w:tcPr>
          <w:p w14:paraId="045B8A09" w14:textId="77777777" w:rsidR="004A11D9" w:rsidRPr="003767CB" w:rsidRDefault="004A11D9" w:rsidP="00C877A6">
            <w:pPr>
              <w:spacing w:line="276" w:lineRule="auto"/>
              <w:rPr>
                <w:b/>
                <w:bCs/>
                <w:sz w:val="24"/>
                <w:szCs w:val="24"/>
              </w:rPr>
            </w:pPr>
          </w:p>
        </w:tc>
        <w:tc>
          <w:tcPr>
            <w:tcW w:w="9072" w:type="dxa"/>
          </w:tcPr>
          <w:p w14:paraId="46CB26CE" w14:textId="77777777" w:rsidR="004A11D9"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417" w:type="dxa"/>
          </w:tcPr>
          <w:p w14:paraId="7A9C74C4" w14:textId="77777777" w:rsidR="004A11D9" w:rsidRPr="003767CB" w:rsidRDefault="00253367" w:rsidP="00C877A6">
            <w:pPr>
              <w:spacing w:line="276" w:lineRule="auto"/>
              <w:jc w:val="center"/>
              <w:rPr>
                <w:sz w:val="24"/>
                <w:szCs w:val="24"/>
              </w:rPr>
            </w:pPr>
            <w:r>
              <w:rPr>
                <w:sz w:val="24"/>
                <w:szCs w:val="24"/>
              </w:rPr>
              <w:t>6</w:t>
            </w:r>
          </w:p>
        </w:tc>
        <w:tc>
          <w:tcPr>
            <w:tcW w:w="1932" w:type="dxa"/>
            <w:vMerge/>
          </w:tcPr>
          <w:p w14:paraId="5F386B6D" w14:textId="77777777" w:rsidR="004A11D9" w:rsidRPr="003767CB" w:rsidRDefault="004A11D9" w:rsidP="00C877A6">
            <w:pPr>
              <w:spacing w:line="276" w:lineRule="auto"/>
              <w:rPr>
                <w:sz w:val="24"/>
                <w:szCs w:val="24"/>
              </w:rPr>
            </w:pPr>
          </w:p>
        </w:tc>
      </w:tr>
      <w:tr w:rsidR="003767CB" w:rsidRPr="003767CB" w14:paraId="500A0D10" w14:textId="77777777" w:rsidTr="00846078">
        <w:trPr>
          <w:gridAfter w:val="1"/>
          <w:wAfter w:w="19" w:type="dxa"/>
          <w:trHeight w:val="1103"/>
        </w:trPr>
        <w:tc>
          <w:tcPr>
            <w:tcW w:w="2235" w:type="dxa"/>
            <w:vMerge/>
          </w:tcPr>
          <w:p w14:paraId="0CCE0464" w14:textId="77777777" w:rsidR="00BE2034" w:rsidRPr="003767CB" w:rsidRDefault="00BE2034" w:rsidP="00C877A6">
            <w:pPr>
              <w:spacing w:line="276" w:lineRule="auto"/>
              <w:rPr>
                <w:b/>
                <w:bCs/>
                <w:sz w:val="24"/>
                <w:szCs w:val="24"/>
              </w:rPr>
            </w:pPr>
          </w:p>
        </w:tc>
        <w:tc>
          <w:tcPr>
            <w:tcW w:w="9072" w:type="dxa"/>
          </w:tcPr>
          <w:p w14:paraId="568B35A3" w14:textId="77777777" w:rsidR="00BE2034" w:rsidRPr="003767CB" w:rsidRDefault="00BE2034" w:rsidP="00C877A6">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Практическ</w:t>
            </w:r>
            <w:r w:rsidR="00253367">
              <w:rPr>
                <w:rFonts w:ascii="Times New Roman" w:hAnsi="Times New Roman"/>
                <w:b/>
                <w:sz w:val="24"/>
                <w:szCs w:val="24"/>
              </w:rPr>
              <w:t>ое занятие №34</w:t>
            </w:r>
            <w:r w:rsidRPr="003767CB">
              <w:rPr>
                <w:rFonts w:ascii="Times New Roman" w:hAnsi="Times New Roman"/>
                <w:b/>
                <w:sz w:val="24"/>
                <w:szCs w:val="24"/>
              </w:rPr>
              <w:t>.</w:t>
            </w:r>
            <w:r w:rsidRPr="003767CB">
              <w:rPr>
                <w:rFonts w:ascii="Times New Roman" w:hAnsi="Times New Roman"/>
                <w:sz w:val="24"/>
                <w:szCs w:val="24"/>
              </w:rPr>
              <w:t xml:space="preserve"> Виды лекарственных средств. </w:t>
            </w:r>
          </w:p>
          <w:p w14:paraId="359588BB" w14:textId="77777777" w:rsidR="00BE2034" w:rsidRPr="00253367" w:rsidRDefault="00BE2034" w:rsidP="00253367">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Практическое занятие №</w:t>
            </w:r>
            <w:r w:rsidR="00253367">
              <w:rPr>
                <w:rFonts w:ascii="Times New Roman" w:hAnsi="Times New Roman"/>
                <w:b/>
                <w:sz w:val="24"/>
                <w:szCs w:val="24"/>
              </w:rPr>
              <w:t>35</w:t>
            </w:r>
            <w:r w:rsidRPr="003767CB">
              <w:rPr>
                <w:rFonts w:ascii="Times New Roman" w:hAnsi="Times New Roman"/>
                <w:b/>
                <w:sz w:val="24"/>
                <w:szCs w:val="24"/>
              </w:rPr>
              <w:t>.</w:t>
            </w:r>
            <w:r w:rsidRPr="003767CB">
              <w:rPr>
                <w:rFonts w:ascii="Times New Roman" w:hAnsi="Times New Roman"/>
                <w:sz w:val="24"/>
                <w:szCs w:val="24"/>
              </w:rPr>
              <w:t xml:space="preserve"> </w:t>
            </w:r>
            <w:r w:rsidRPr="00253367">
              <w:rPr>
                <w:rFonts w:ascii="Times New Roman" w:hAnsi="Times New Roman"/>
                <w:sz w:val="24"/>
                <w:szCs w:val="24"/>
              </w:rPr>
              <w:t>Действие лекарственных средств.</w:t>
            </w:r>
            <w:r w:rsidRPr="003767CB">
              <w:rPr>
                <w:sz w:val="24"/>
                <w:szCs w:val="24"/>
              </w:rPr>
              <w:t xml:space="preserve"> </w:t>
            </w:r>
          </w:p>
          <w:p w14:paraId="44AB3198" w14:textId="77777777" w:rsidR="00BE2034" w:rsidRPr="003767CB" w:rsidRDefault="00BE2034" w:rsidP="00C877A6">
            <w:pPr>
              <w:pStyle w:val="af0"/>
              <w:spacing w:line="276" w:lineRule="auto"/>
              <w:jc w:val="both"/>
              <w:rPr>
                <w:rFonts w:ascii="Times New Roman" w:hAnsi="Times New Roman"/>
                <w:sz w:val="24"/>
                <w:szCs w:val="24"/>
              </w:rPr>
            </w:pPr>
            <w:r w:rsidRPr="003767CB">
              <w:rPr>
                <w:rFonts w:ascii="Times New Roman" w:hAnsi="Times New Roman"/>
                <w:b/>
                <w:sz w:val="24"/>
                <w:szCs w:val="24"/>
              </w:rPr>
              <w:t>Практическое занятие №</w:t>
            </w:r>
            <w:r w:rsidR="00253367">
              <w:rPr>
                <w:rFonts w:ascii="Times New Roman" w:hAnsi="Times New Roman"/>
                <w:b/>
                <w:sz w:val="24"/>
                <w:szCs w:val="24"/>
              </w:rPr>
              <w:t>36</w:t>
            </w:r>
            <w:r w:rsidRPr="003767CB">
              <w:rPr>
                <w:rFonts w:ascii="Times New Roman" w:hAnsi="Times New Roman"/>
                <w:b/>
                <w:sz w:val="24"/>
                <w:szCs w:val="24"/>
              </w:rPr>
              <w:t>.</w:t>
            </w:r>
            <w:r w:rsidRPr="003767CB">
              <w:rPr>
                <w:rFonts w:ascii="Times New Roman" w:hAnsi="Times New Roman"/>
                <w:sz w:val="24"/>
                <w:szCs w:val="24"/>
              </w:rPr>
              <w:t xml:space="preserve"> </w:t>
            </w:r>
            <w:r w:rsidR="00253367" w:rsidRPr="003767CB">
              <w:rPr>
                <w:rFonts w:ascii="Times New Roman" w:hAnsi="Times New Roman"/>
                <w:sz w:val="24"/>
                <w:szCs w:val="24"/>
              </w:rPr>
              <w:t>Применение лекарственных средств</w:t>
            </w:r>
            <w:r w:rsidR="00253367">
              <w:rPr>
                <w:rFonts w:ascii="Times New Roman" w:hAnsi="Times New Roman"/>
                <w:bCs/>
                <w:sz w:val="24"/>
                <w:szCs w:val="24"/>
              </w:rPr>
              <w:t xml:space="preserve">. </w:t>
            </w:r>
            <w:r w:rsidRPr="003767CB">
              <w:rPr>
                <w:rFonts w:ascii="Times New Roman" w:hAnsi="Times New Roman"/>
                <w:bCs/>
                <w:sz w:val="24"/>
                <w:szCs w:val="24"/>
              </w:rPr>
              <w:t>П</w:t>
            </w:r>
            <w:r w:rsidR="001B37F9" w:rsidRPr="003767CB">
              <w:rPr>
                <w:rFonts w:ascii="Times New Roman" w:hAnsi="Times New Roman"/>
                <w:bCs/>
                <w:sz w:val="24"/>
                <w:szCs w:val="24"/>
              </w:rPr>
              <w:t>ути введения лекарственных</w:t>
            </w:r>
            <w:r w:rsidRPr="003767CB">
              <w:rPr>
                <w:rFonts w:ascii="Times New Roman" w:hAnsi="Times New Roman"/>
                <w:bCs/>
                <w:sz w:val="24"/>
                <w:szCs w:val="24"/>
              </w:rPr>
              <w:t xml:space="preserve"> </w:t>
            </w:r>
            <w:r w:rsidRPr="003767CB">
              <w:rPr>
                <w:rFonts w:ascii="Times New Roman" w:hAnsi="Times New Roman"/>
                <w:sz w:val="24"/>
                <w:szCs w:val="24"/>
              </w:rPr>
              <w:t xml:space="preserve">средств. </w:t>
            </w:r>
          </w:p>
        </w:tc>
        <w:tc>
          <w:tcPr>
            <w:tcW w:w="1417" w:type="dxa"/>
          </w:tcPr>
          <w:p w14:paraId="769A6EE1" w14:textId="77777777" w:rsidR="00BE2034" w:rsidRPr="003767CB" w:rsidRDefault="00BE2034" w:rsidP="00C877A6">
            <w:pPr>
              <w:spacing w:line="276" w:lineRule="auto"/>
              <w:jc w:val="center"/>
              <w:rPr>
                <w:sz w:val="24"/>
                <w:szCs w:val="24"/>
              </w:rPr>
            </w:pPr>
            <w:r w:rsidRPr="003767CB">
              <w:rPr>
                <w:sz w:val="24"/>
                <w:szCs w:val="24"/>
              </w:rPr>
              <w:t>2</w:t>
            </w:r>
          </w:p>
          <w:p w14:paraId="1D9CA5B3" w14:textId="77777777" w:rsidR="00BE2034" w:rsidRPr="003767CB" w:rsidRDefault="00BE2034" w:rsidP="00C877A6">
            <w:pPr>
              <w:spacing w:line="276" w:lineRule="auto"/>
              <w:jc w:val="center"/>
              <w:rPr>
                <w:sz w:val="24"/>
                <w:szCs w:val="24"/>
              </w:rPr>
            </w:pPr>
            <w:r w:rsidRPr="003767CB">
              <w:rPr>
                <w:sz w:val="24"/>
                <w:szCs w:val="24"/>
              </w:rPr>
              <w:t>2</w:t>
            </w:r>
          </w:p>
          <w:p w14:paraId="1D8D9687" w14:textId="77777777" w:rsidR="00BE2034" w:rsidRPr="003767CB" w:rsidRDefault="00BE2034" w:rsidP="00C877A6">
            <w:pPr>
              <w:spacing w:line="276" w:lineRule="auto"/>
              <w:jc w:val="center"/>
              <w:rPr>
                <w:sz w:val="24"/>
                <w:szCs w:val="24"/>
              </w:rPr>
            </w:pPr>
            <w:r w:rsidRPr="003767CB">
              <w:rPr>
                <w:sz w:val="24"/>
                <w:szCs w:val="24"/>
              </w:rPr>
              <w:t>2</w:t>
            </w:r>
          </w:p>
          <w:p w14:paraId="5BD46BFE" w14:textId="77777777" w:rsidR="00BE2034" w:rsidRPr="003767CB" w:rsidRDefault="00BE2034" w:rsidP="00C877A6">
            <w:pPr>
              <w:spacing w:line="276" w:lineRule="auto"/>
              <w:jc w:val="center"/>
              <w:rPr>
                <w:sz w:val="24"/>
                <w:szCs w:val="24"/>
              </w:rPr>
            </w:pPr>
          </w:p>
        </w:tc>
        <w:tc>
          <w:tcPr>
            <w:tcW w:w="1932" w:type="dxa"/>
            <w:vMerge/>
          </w:tcPr>
          <w:p w14:paraId="7F3FDCE4" w14:textId="77777777" w:rsidR="00BE2034" w:rsidRPr="003767CB" w:rsidRDefault="00BE2034" w:rsidP="00C877A6">
            <w:pPr>
              <w:spacing w:line="276" w:lineRule="auto"/>
              <w:rPr>
                <w:sz w:val="24"/>
                <w:szCs w:val="24"/>
              </w:rPr>
            </w:pPr>
          </w:p>
        </w:tc>
      </w:tr>
      <w:tr w:rsidR="003767CB" w:rsidRPr="003767CB" w14:paraId="1A0650A9" w14:textId="77777777" w:rsidTr="00CD5BB5">
        <w:trPr>
          <w:gridAfter w:val="1"/>
          <w:wAfter w:w="19" w:type="dxa"/>
          <w:trHeight w:val="310"/>
        </w:trPr>
        <w:tc>
          <w:tcPr>
            <w:tcW w:w="2235" w:type="dxa"/>
            <w:vMerge w:val="restart"/>
          </w:tcPr>
          <w:p w14:paraId="2CA410EE" w14:textId="77777777" w:rsidR="00CD5BB5" w:rsidRPr="003767CB" w:rsidRDefault="00CD5BB5" w:rsidP="00C877A6">
            <w:pPr>
              <w:spacing w:line="276" w:lineRule="auto"/>
              <w:rPr>
                <w:b/>
                <w:bCs/>
                <w:sz w:val="24"/>
                <w:szCs w:val="24"/>
              </w:rPr>
            </w:pPr>
            <w:r w:rsidRPr="003767CB">
              <w:rPr>
                <w:b/>
                <w:bCs/>
                <w:sz w:val="24"/>
                <w:szCs w:val="24"/>
              </w:rPr>
              <w:t>Раздел 5.3.</w:t>
            </w:r>
          </w:p>
          <w:p w14:paraId="2D2A4671" w14:textId="77777777" w:rsidR="00CD5BB5" w:rsidRPr="003767CB" w:rsidRDefault="00CD5BB5" w:rsidP="00A8566E">
            <w:pPr>
              <w:spacing w:line="276" w:lineRule="auto"/>
              <w:rPr>
                <w:b/>
                <w:bCs/>
                <w:sz w:val="24"/>
                <w:szCs w:val="24"/>
              </w:rPr>
            </w:pPr>
            <w:proofErr w:type="spellStart"/>
            <w:proofErr w:type="gramStart"/>
            <w:r w:rsidRPr="003767CB">
              <w:rPr>
                <w:b/>
                <w:bCs/>
                <w:sz w:val="24"/>
                <w:szCs w:val="24"/>
              </w:rPr>
              <w:t>Фармакологиче-</w:t>
            </w:r>
            <w:r w:rsidR="00A8566E">
              <w:rPr>
                <w:b/>
                <w:bCs/>
                <w:sz w:val="24"/>
                <w:szCs w:val="24"/>
              </w:rPr>
              <w:t>с</w:t>
            </w:r>
            <w:r w:rsidRPr="003767CB">
              <w:rPr>
                <w:b/>
                <w:bCs/>
                <w:sz w:val="24"/>
                <w:szCs w:val="24"/>
              </w:rPr>
              <w:t>кие</w:t>
            </w:r>
            <w:proofErr w:type="spellEnd"/>
            <w:proofErr w:type="gramEnd"/>
            <w:r w:rsidRPr="003767CB">
              <w:rPr>
                <w:b/>
                <w:bCs/>
                <w:sz w:val="24"/>
                <w:szCs w:val="24"/>
              </w:rPr>
              <w:t xml:space="preserve"> группы</w:t>
            </w:r>
          </w:p>
        </w:tc>
        <w:tc>
          <w:tcPr>
            <w:tcW w:w="9072" w:type="dxa"/>
          </w:tcPr>
          <w:p w14:paraId="49DD1792" w14:textId="77777777" w:rsidR="00CD5BB5" w:rsidRPr="003767CB" w:rsidRDefault="00CD5BB5" w:rsidP="00C877A6">
            <w:pPr>
              <w:shd w:val="clear" w:color="auto" w:fill="FFFFFF"/>
              <w:spacing w:line="276" w:lineRule="auto"/>
              <w:rPr>
                <w:b/>
                <w:bCs/>
                <w:sz w:val="24"/>
                <w:szCs w:val="24"/>
              </w:rPr>
            </w:pPr>
            <w:r w:rsidRPr="003767CB">
              <w:rPr>
                <w:b/>
                <w:bCs/>
                <w:sz w:val="24"/>
                <w:szCs w:val="24"/>
              </w:rPr>
              <w:t>Содержание учебного материала</w:t>
            </w:r>
          </w:p>
        </w:tc>
        <w:tc>
          <w:tcPr>
            <w:tcW w:w="1417" w:type="dxa"/>
            <w:vMerge w:val="restart"/>
          </w:tcPr>
          <w:p w14:paraId="41DE108F" w14:textId="77777777" w:rsidR="00CD5BB5" w:rsidRPr="003767CB" w:rsidRDefault="00561EFD" w:rsidP="00C877A6">
            <w:pPr>
              <w:spacing w:line="276" w:lineRule="auto"/>
              <w:jc w:val="center"/>
              <w:rPr>
                <w:sz w:val="24"/>
                <w:szCs w:val="24"/>
              </w:rPr>
            </w:pPr>
            <w:r w:rsidRPr="003767CB">
              <w:rPr>
                <w:sz w:val="24"/>
                <w:szCs w:val="24"/>
              </w:rPr>
              <w:t>14</w:t>
            </w:r>
          </w:p>
        </w:tc>
        <w:tc>
          <w:tcPr>
            <w:tcW w:w="1932" w:type="dxa"/>
            <w:vMerge w:val="restart"/>
          </w:tcPr>
          <w:p w14:paraId="7F2E1397" w14:textId="77777777" w:rsidR="004F1C1E" w:rsidRPr="003767CB" w:rsidRDefault="00C77FE3" w:rsidP="00561EFD">
            <w:pPr>
              <w:shd w:val="clear" w:color="auto" w:fill="FFFFFF"/>
              <w:spacing w:line="276" w:lineRule="auto"/>
              <w:jc w:val="center"/>
              <w:rPr>
                <w:rFonts w:eastAsia="Times New Roman"/>
                <w:sz w:val="24"/>
                <w:szCs w:val="24"/>
              </w:rPr>
            </w:pPr>
            <w:r>
              <w:rPr>
                <w:rFonts w:eastAsia="Times New Roman"/>
                <w:sz w:val="24"/>
                <w:szCs w:val="24"/>
              </w:rPr>
              <w:t>ПК 1.3–1.6,</w:t>
            </w:r>
          </w:p>
          <w:p w14:paraId="25B2794D" w14:textId="77777777" w:rsidR="00CD5BB5" w:rsidRPr="003767CB" w:rsidRDefault="00CD5BB5"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ОК 10</w:t>
            </w:r>
          </w:p>
          <w:p w14:paraId="4AE432BF" w14:textId="77777777" w:rsidR="00CD5BB5" w:rsidRPr="003767CB" w:rsidRDefault="00CD5BB5" w:rsidP="00C877A6">
            <w:pPr>
              <w:shd w:val="clear" w:color="auto" w:fill="FFFFFF"/>
              <w:spacing w:line="276" w:lineRule="auto"/>
              <w:rPr>
                <w:rFonts w:eastAsia="Times New Roman"/>
                <w:sz w:val="24"/>
                <w:szCs w:val="24"/>
              </w:rPr>
            </w:pPr>
          </w:p>
          <w:p w14:paraId="2F7BB6EF" w14:textId="77777777" w:rsidR="00CD5BB5" w:rsidRPr="003767CB" w:rsidRDefault="00CD5BB5" w:rsidP="00C877A6">
            <w:pPr>
              <w:spacing w:line="276" w:lineRule="auto"/>
              <w:rPr>
                <w:sz w:val="24"/>
                <w:szCs w:val="24"/>
              </w:rPr>
            </w:pPr>
          </w:p>
          <w:p w14:paraId="3825B7BB" w14:textId="77777777" w:rsidR="00CD5BB5" w:rsidRPr="003767CB" w:rsidRDefault="00CD5BB5" w:rsidP="00C877A6">
            <w:pPr>
              <w:spacing w:line="276" w:lineRule="auto"/>
              <w:rPr>
                <w:sz w:val="24"/>
                <w:szCs w:val="24"/>
              </w:rPr>
            </w:pPr>
          </w:p>
        </w:tc>
      </w:tr>
      <w:tr w:rsidR="003767CB" w:rsidRPr="003767CB" w14:paraId="037637C5" w14:textId="77777777" w:rsidTr="00E7459C">
        <w:trPr>
          <w:gridAfter w:val="1"/>
          <w:wAfter w:w="19" w:type="dxa"/>
          <w:trHeight w:val="844"/>
        </w:trPr>
        <w:tc>
          <w:tcPr>
            <w:tcW w:w="2235" w:type="dxa"/>
            <w:vMerge/>
          </w:tcPr>
          <w:p w14:paraId="7F51210F" w14:textId="77777777" w:rsidR="00CD5BB5" w:rsidRPr="003767CB" w:rsidRDefault="00CD5BB5" w:rsidP="00C877A6">
            <w:pPr>
              <w:spacing w:line="276" w:lineRule="auto"/>
              <w:rPr>
                <w:b/>
                <w:bCs/>
                <w:sz w:val="24"/>
                <w:szCs w:val="24"/>
              </w:rPr>
            </w:pPr>
          </w:p>
        </w:tc>
        <w:tc>
          <w:tcPr>
            <w:tcW w:w="9072" w:type="dxa"/>
          </w:tcPr>
          <w:p w14:paraId="666E2918" w14:textId="77777777" w:rsidR="00CD5BB5" w:rsidRPr="003767CB" w:rsidRDefault="00CD5BB5" w:rsidP="00C877A6">
            <w:pPr>
              <w:pStyle w:val="Default"/>
              <w:spacing w:line="276" w:lineRule="auto"/>
              <w:jc w:val="both"/>
              <w:rPr>
                <w:color w:val="auto"/>
              </w:rPr>
            </w:pPr>
            <w:r w:rsidRPr="003767CB">
              <w:rPr>
                <w:color w:val="auto"/>
              </w:rPr>
              <w:t xml:space="preserve">1. Лексический материал по теме и медицинская терминология; </w:t>
            </w:r>
          </w:p>
          <w:p w14:paraId="2B2B663F" w14:textId="77777777" w:rsidR="00CD5BB5" w:rsidRPr="003767CB" w:rsidRDefault="00CD5BB5" w:rsidP="00C877A6">
            <w:pPr>
              <w:shd w:val="clear" w:color="auto" w:fill="FFFFFF"/>
              <w:spacing w:line="276" w:lineRule="auto"/>
              <w:jc w:val="both"/>
              <w:rPr>
                <w:sz w:val="24"/>
                <w:szCs w:val="24"/>
              </w:rPr>
            </w:pPr>
            <w:r w:rsidRPr="003767CB">
              <w:rPr>
                <w:sz w:val="24"/>
                <w:szCs w:val="24"/>
              </w:rPr>
              <w:t>2.</w:t>
            </w:r>
            <w:r w:rsidR="00232AFB" w:rsidRPr="003767CB">
              <w:rPr>
                <w:sz w:val="24"/>
                <w:szCs w:val="24"/>
              </w:rPr>
              <w:t xml:space="preserve"> </w:t>
            </w:r>
            <w:r w:rsidRPr="003767CB">
              <w:rPr>
                <w:sz w:val="24"/>
                <w:szCs w:val="24"/>
              </w:rPr>
              <w:t xml:space="preserve">Грамматический материал: Главные члены предложений и их место </w:t>
            </w:r>
            <w:r w:rsidR="007858EF">
              <w:rPr>
                <w:sz w:val="24"/>
                <w:szCs w:val="24"/>
              </w:rPr>
              <w:br/>
            </w:r>
            <w:r w:rsidRPr="003767CB">
              <w:rPr>
                <w:sz w:val="24"/>
                <w:szCs w:val="24"/>
              </w:rPr>
              <w:t>в предложении. Второстепенные члены предложения.</w:t>
            </w:r>
          </w:p>
          <w:p w14:paraId="3AFE4146" w14:textId="77777777" w:rsidR="00CD5BB5" w:rsidRPr="003767CB" w:rsidRDefault="00CD5BB5" w:rsidP="00C877A6">
            <w:pPr>
              <w:shd w:val="clear" w:color="auto" w:fill="FFFFFF"/>
              <w:spacing w:line="276" w:lineRule="auto"/>
              <w:jc w:val="both"/>
              <w:rPr>
                <w:b/>
                <w:bCs/>
                <w:sz w:val="24"/>
                <w:szCs w:val="24"/>
              </w:rPr>
            </w:pPr>
            <w:r w:rsidRPr="003767CB">
              <w:rPr>
                <w:sz w:val="24"/>
                <w:szCs w:val="24"/>
              </w:rPr>
              <w:t xml:space="preserve">3. Выполнение лексико-грамматических упражнений с новым материалом; краткие </w:t>
            </w:r>
            <w:r w:rsidR="007858EF">
              <w:rPr>
                <w:sz w:val="24"/>
                <w:szCs w:val="24"/>
              </w:rPr>
              <w:br/>
            </w:r>
            <w:r w:rsidRPr="003767CB">
              <w:rPr>
                <w:sz w:val="24"/>
                <w:szCs w:val="24"/>
              </w:rPr>
              <w:t>и полные ответы на вопросы по теме; участие в беседе по теме.</w:t>
            </w:r>
          </w:p>
        </w:tc>
        <w:tc>
          <w:tcPr>
            <w:tcW w:w="1417" w:type="dxa"/>
            <w:vMerge/>
          </w:tcPr>
          <w:p w14:paraId="471AF1B9" w14:textId="77777777" w:rsidR="00CD5BB5" w:rsidRPr="003767CB" w:rsidRDefault="00CD5BB5" w:rsidP="00C877A6">
            <w:pPr>
              <w:spacing w:line="276" w:lineRule="auto"/>
              <w:jc w:val="center"/>
              <w:rPr>
                <w:sz w:val="24"/>
                <w:szCs w:val="24"/>
              </w:rPr>
            </w:pPr>
          </w:p>
        </w:tc>
        <w:tc>
          <w:tcPr>
            <w:tcW w:w="1932" w:type="dxa"/>
            <w:vMerge/>
          </w:tcPr>
          <w:p w14:paraId="6FB81122" w14:textId="77777777" w:rsidR="00CD5BB5" w:rsidRPr="003767CB" w:rsidRDefault="00CD5BB5" w:rsidP="00C877A6">
            <w:pPr>
              <w:spacing w:line="276" w:lineRule="auto"/>
              <w:rPr>
                <w:sz w:val="24"/>
                <w:szCs w:val="24"/>
              </w:rPr>
            </w:pPr>
          </w:p>
        </w:tc>
      </w:tr>
      <w:tr w:rsidR="003767CB" w:rsidRPr="003767CB" w14:paraId="3E93620D" w14:textId="77777777" w:rsidTr="00E7459C">
        <w:trPr>
          <w:gridAfter w:val="1"/>
          <w:wAfter w:w="19" w:type="dxa"/>
          <w:trHeight w:val="285"/>
        </w:trPr>
        <w:tc>
          <w:tcPr>
            <w:tcW w:w="2235" w:type="dxa"/>
            <w:vMerge/>
          </w:tcPr>
          <w:p w14:paraId="69464220" w14:textId="77777777" w:rsidR="00CD5BB5" w:rsidRPr="003767CB" w:rsidRDefault="00CD5BB5" w:rsidP="00C877A6">
            <w:pPr>
              <w:spacing w:line="276" w:lineRule="auto"/>
              <w:rPr>
                <w:b/>
                <w:bCs/>
                <w:sz w:val="24"/>
                <w:szCs w:val="24"/>
              </w:rPr>
            </w:pPr>
          </w:p>
        </w:tc>
        <w:tc>
          <w:tcPr>
            <w:tcW w:w="9072" w:type="dxa"/>
          </w:tcPr>
          <w:p w14:paraId="4763C35B" w14:textId="77777777" w:rsidR="00CD5BB5" w:rsidRPr="003767CB" w:rsidRDefault="00B600F5" w:rsidP="00C877A6">
            <w:pPr>
              <w:shd w:val="clear" w:color="auto" w:fill="FFFFFF"/>
              <w:spacing w:line="276" w:lineRule="auto"/>
              <w:jc w:val="both"/>
              <w:rPr>
                <w:b/>
                <w:bCs/>
                <w:sz w:val="24"/>
                <w:szCs w:val="24"/>
              </w:rPr>
            </w:pPr>
            <w:r w:rsidRPr="003767CB">
              <w:rPr>
                <w:b/>
                <w:bCs/>
                <w:sz w:val="24"/>
                <w:szCs w:val="24"/>
              </w:rPr>
              <w:t>В том числе практических занятий</w:t>
            </w:r>
          </w:p>
        </w:tc>
        <w:tc>
          <w:tcPr>
            <w:tcW w:w="1417" w:type="dxa"/>
          </w:tcPr>
          <w:p w14:paraId="594A4BF4" w14:textId="77777777" w:rsidR="00CD5BB5" w:rsidRPr="003767CB" w:rsidRDefault="00561EFD" w:rsidP="00C877A6">
            <w:pPr>
              <w:spacing w:line="276" w:lineRule="auto"/>
              <w:jc w:val="center"/>
              <w:rPr>
                <w:sz w:val="24"/>
                <w:szCs w:val="24"/>
              </w:rPr>
            </w:pPr>
            <w:r w:rsidRPr="003767CB">
              <w:rPr>
                <w:sz w:val="24"/>
                <w:szCs w:val="24"/>
              </w:rPr>
              <w:t>14</w:t>
            </w:r>
          </w:p>
        </w:tc>
        <w:tc>
          <w:tcPr>
            <w:tcW w:w="1932" w:type="dxa"/>
            <w:vMerge/>
          </w:tcPr>
          <w:p w14:paraId="1250BDF0" w14:textId="77777777" w:rsidR="00CD5BB5" w:rsidRPr="003767CB" w:rsidRDefault="00CD5BB5" w:rsidP="00C877A6">
            <w:pPr>
              <w:spacing w:line="276" w:lineRule="auto"/>
              <w:rPr>
                <w:sz w:val="24"/>
                <w:szCs w:val="24"/>
              </w:rPr>
            </w:pPr>
          </w:p>
        </w:tc>
      </w:tr>
      <w:tr w:rsidR="003767CB" w:rsidRPr="003767CB" w14:paraId="44A3EE89" w14:textId="77777777" w:rsidTr="00232AFB">
        <w:trPr>
          <w:gridAfter w:val="1"/>
          <w:wAfter w:w="19" w:type="dxa"/>
          <w:trHeight w:val="415"/>
        </w:trPr>
        <w:tc>
          <w:tcPr>
            <w:tcW w:w="2235" w:type="dxa"/>
            <w:vMerge/>
          </w:tcPr>
          <w:p w14:paraId="3725599A" w14:textId="77777777" w:rsidR="00232AFB" w:rsidRPr="003767CB" w:rsidRDefault="00232AFB" w:rsidP="00C877A6">
            <w:pPr>
              <w:spacing w:line="276" w:lineRule="auto"/>
              <w:rPr>
                <w:b/>
                <w:bCs/>
                <w:sz w:val="24"/>
                <w:szCs w:val="24"/>
              </w:rPr>
            </w:pPr>
          </w:p>
        </w:tc>
        <w:tc>
          <w:tcPr>
            <w:tcW w:w="9072" w:type="dxa"/>
          </w:tcPr>
          <w:p w14:paraId="2EEB2A5C" w14:textId="77777777" w:rsidR="00561EFD" w:rsidRPr="003767CB" w:rsidRDefault="00253367" w:rsidP="00561EFD">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№37</w:t>
            </w:r>
            <w:r w:rsidR="00561EFD" w:rsidRPr="003767CB">
              <w:rPr>
                <w:rFonts w:ascii="Times New Roman" w:hAnsi="Times New Roman"/>
                <w:b/>
                <w:sz w:val="24"/>
                <w:szCs w:val="24"/>
              </w:rPr>
              <w:t>.</w:t>
            </w:r>
            <w:r w:rsidR="00561EFD" w:rsidRPr="003767CB">
              <w:rPr>
                <w:rFonts w:ascii="Times New Roman" w:hAnsi="Times New Roman"/>
                <w:sz w:val="24"/>
                <w:szCs w:val="24"/>
              </w:rPr>
              <w:t xml:space="preserve">Антибиотики. Терапия антибиотиками. </w:t>
            </w:r>
          </w:p>
          <w:p w14:paraId="0EC4D4DB" w14:textId="77777777" w:rsidR="00561EFD" w:rsidRPr="003767CB" w:rsidRDefault="00253367" w:rsidP="00561EFD">
            <w:pPr>
              <w:pStyle w:val="af0"/>
              <w:spacing w:line="276" w:lineRule="auto"/>
              <w:jc w:val="both"/>
              <w:rPr>
                <w:rFonts w:ascii="Times New Roman" w:hAnsi="Times New Roman"/>
                <w:sz w:val="24"/>
                <w:szCs w:val="24"/>
              </w:rPr>
            </w:pPr>
            <w:r>
              <w:rPr>
                <w:rFonts w:ascii="Times New Roman" w:hAnsi="Times New Roman"/>
                <w:b/>
                <w:sz w:val="24"/>
                <w:szCs w:val="24"/>
              </w:rPr>
              <w:t>Практическое занятие №38</w:t>
            </w:r>
            <w:r w:rsidR="00561EFD" w:rsidRPr="003767CB">
              <w:rPr>
                <w:rFonts w:ascii="Times New Roman" w:hAnsi="Times New Roman"/>
                <w:b/>
                <w:sz w:val="24"/>
                <w:szCs w:val="24"/>
              </w:rPr>
              <w:t>.</w:t>
            </w:r>
            <w:r w:rsidR="00561EFD" w:rsidRPr="003767CB">
              <w:rPr>
                <w:rFonts w:ascii="Times New Roman" w:hAnsi="Times New Roman"/>
                <w:sz w:val="24"/>
                <w:szCs w:val="24"/>
              </w:rPr>
              <w:t xml:space="preserve"> Лекарственные препараты при мигрени. </w:t>
            </w:r>
          </w:p>
          <w:p w14:paraId="30268956" w14:textId="77777777" w:rsidR="00561EFD" w:rsidRPr="003767CB" w:rsidRDefault="00253367" w:rsidP="00561EFD">
            <w:pPr>
              <w:pStyle w:val="af0"/>
              <w:spacing w:line="276" w:lineRule="auto"/>
              <w:jc w:val="both"/>
              <w:rPr>
                <w:rFonts w:ascii="Times New Roman" w:hAnsi="Times New Roman"/>
                <w:bCs/>
                <w:sz w:val="24"/>
                <w:szCs w:val="24"/>
              </w:rPr>
            </w:pPr>
            <w:r>
              <w:rPr>
                <w:rFonts w:ascii="Times New Roman" w:hAnsi="Times New Roman"/>
                <w:b/>
                <w:sz w:val="24"/>
                <w:szCs w:val="24"/>
              </w:rPr>
              <w:t>Практическое занятие №39</w:t>
            </w:r>
            <w:r w:rsidR="00561EFD" w:rsidRPr="003767CB">
              <w:rPr>
                <w:rFonts w:ascii="Times New Roman" w:hAnsi="Times New Roman"/>
                <w:b/>
                <w:sz w:val="24"/>
                <w:szCs w:val="24"/>
              </w:rPr>
              <w:t>.</w:t>
            </w:r>
            <w:r w:rsidR="00561EFD" w:rsidRPr="003767CB">
              <w:rPr>
                <w:rFonts w:ascii="Times New Roman" w:hAnsi="Times New Roman"/>
                <w:sz w:val="24"/>
                <w:szCs w:val="24"/>
              </w:rPr>
              <w:t xml:space="preserve"> </w:t>
            </w:r>
            <w:r w:rsidR="00561EFD" w:rsidRPr="003767CB">
              <w:rPr>
                <w:rFonts w:ascii="Times New Roman" w:hAnsi="Times New Roman"/>
                <w:bCs/>
                <w:sz w:val="24"/>
                <w:szCs w:val="24"/>
              </w:rPr>
              <w:t>Спазмолитические средства при нарушениях ЖКТ.</w:t>
            </w:r>
          </w:p>
          <w:p w14:paraId="516F6F6C" w14:textId="77777777" w:rsidR="00561EFD" w:rsidRPr="003767CB" w:rsidRDefault="00253367" w:rsidP="00561EFD">
            <w:pPr>
              <w:pStyle w:val="af0"/>
              <w:spacing w:line="276" w:lineRule="auto"/>
              <w:jc w:val="both"/>
              <w:rPr>
                <w:rFonts w:ascii="Times New Roman" w:hAnsi="Times New Roman"/>
                <w:bCs/>
                <w:sz w:val="24"/>
                <w:szCs w:val="24"/>
              </w:rPr>
            </w:pPr>
            <w:r>
              <w:rPr>
                <w:rFonts w:ascii="Times New Roman" w:hAnsi="Times New Roman"/>
                <w:b/>
                <w:sz w:val="24"/>
                <w:szCs w:val="24"/>
              </w:rPr>
              <w:t>Практическое занятие №40</w:t>
            </w:r>
            <w:r w:rsidR="00561EFD" w:rsidRPr="003767CB">
              <w:rPr>
                <w:rFonts w:ascii="Times New Roman" w:hAnsi="Times New Roman"/>
                <w:b/>
                <w:sz w:val="24"/>
                <w:szCs w:val="24"/>
              </w:rPr>
              <w:t xml:space="preserve">. </w:t>
            </w:r>
            <w:r w:rsidR="00561EFD" w:rsidRPr="003767CB">
              <w:rPr>
                <w:rFonts w:ascii="Times New Roman" w:hAnsi="Times New Roman"/>
                <w:bCs/>
                <w:sz w:val="24"/>
                <w:szCs w:val="24"/>
              </w:rPr>
              <w:t xml:space="preserve">Противорвотные средства. Средства </w:t>
            </w:r>
            <w:r w:rsidR="007858EF">
              <w:rPr>
                <w:rFonts w:ascii="Times New Roman" w:hAnsi="Times New Roman"/>
                <w:bCs/>
                <w:sz w:val="24"/>
                <w:szCs w:val="24"/>
              </w:rPr>
              <w:br/>
            </w:r>
            <w:r w:rsidR="00561EFD" w:rsidRPr="003767CB">
              <w:rPr>
                <w:rFonts w:ascii="Times New Roman" w:hAnsi="Times New Roman"/>
                <w:bCs/>
                <w:sz w:val="24"/>
                <w:szCs w:val="24"/>
              </w:rPr>
              <w:t>при головокружениях.</w:t>
            </w:r>
          </w:p>
          <w:p w14:paraId="3B127181" w14:textId="77777777" w:rsidR="00561EFD" w:rsidRPr="003767CB" w:rsidRDefault="00253367" w:rsidP="00561EFD">
            <w:pPr>
              <w:pStyle w:val="af0"/>
              <w:spacing w:line="276" w:lineRule="auto"/>
              <w:jc w:val="both"/>
              <w:rPr>
                <w:rFonts w:ascii="Times New Roman" w:hAnsi="Times New Roman"/>
                <w:bCs/>
                <w:sz w:val="24"/>
                <w:szCs w:val="24"/>
              </w:rPr>
            </w:pPr>
            <w:r>
              <w:rPr>
                <w:rFonts w:ascii="Times New Roman" w:hAnsi="Times New Roman"/>
                <w:b/>
                <w:sz w:val="24"/>
                <w:szCs w:val="24"/>
              </w:rPr>
              <w:t>Практическое занятие №41</w:t>
            </w:r>
            <w:r w:rsidR="00561EFD" w:rsidRPr="003767CB">
              <w:rPr>
                <w:rFonts w:ascii="Times New Roman" w:hAnsi="Times New Roman"/>
                <w:b/>
                <w:sz w:val="24"/>
                <w:szCs w:val="24"/>
              </w:rPr>
              <w:t>.</w:t>
            </w:r>
            <w:r w:rsidR="00561EFD" w:rsidRPr="003767CB">
              <w:rPr>
                <w:rFonts w:ascii="Times New Roman" w:hAnsi="Times New Roman"/>
                <w:bCs/>
                <w:sz w:val="24"/>
                <w:szCs w:val="24"/>
              </w:rPr>
              <w:t xml:space="preserve"> Бета-блокаторы.</w:t>
            </w:r>
          </w:p>
          <w:p w14:paraId="4D993196" w14:textId="77777777" w:rsidR="00561EFD" w:rsidRPr="003767CB" w:rsidRDefault="00253367" w:rsidP="00561EFD">
            <w:pPr>
              <w:pStyle w:val="af0"/>
              <w:spacing w:line="276" w:lineRule="auto"/>
              <w:jc w:val="both"/>
              <w:rPr>
                <w:rFonts w:ascii="Times New Roman" w:hAnsi="Times New Roman"/>
                <w:bCs/>
                <w:sz w:val="24"/>
                <w:szCs w:val="24"/>
              </w:rPr>
            </w:pPr>
            <w:r>
              <w:rPr>
                <w:rFonts w:ascii="Times New Roman" w:hAnsi="Times New Roman"/>
                <w:b/>
                <w:sz w:val="24"/>
                <w:szCs w:val="24"/>
              </w:rPr>
              <w:t>Практическое занятие №42</w:t>
            </w:r>
            <w:r w:rsidR="00561EFD" w:rsidRPr="003767CB">
              <w:rPr>
                <w:rFonts w:ascii="Times New Roman" w:hAnsi="Times New Roman"/>
                <w:b/>
                <w:sz w:val="24"/>
                <w:szCs w:val="24"/>
              </w:rPr>
              <w:t>.</w:t>
            </w:r>
            <w:r w:rsidR="00561EFD" w:rsidRPr="003767CB">
              <w:rPr>
                <w:b/>
                <w:sz w:val="24"/>
                <w:szCs w:val="24"/>
              </w:rPr>
              <w:t xml:space="preserve"> </w:t>
            </w:r>
            <w:proofErr w:type="spellStart"/>
            <w:r w:rsidR="00561EFD" w:rsidRPr="003767CB">
              <w:rPr>
                <w:rFonts w:ascii="Times New Roman" w:hAnsi="Times New Roman"/>
                <w:bCs/>
                <w:sz w:val="24"/>
                <w:szCs w:val="24"/>
              </w:rPr>
              <w:t>Кардиотонические</w:t>
            </w:r>
            <w:proofErr w:type="spellEnd"/>
            <w:r w:rsidR="00561EFD" w:rsidRPr="003767CB">
              <w:rPr>
                <w:rFonts w:ascii="Times New Roman" w:hAnsi="Times New Roman"/>
                <w:bCs/>
                <w:sz w:val="24"/>
                <w:szCs w:val="24"/>
              </w:rPr>
              <w:t xml:space="preserve"> средства.</w:t>
            </w:r>
          </w:p>
          <w:p w14:paraId="09102B86" w14:textId="77777777" w:rsidR="00232AFB" w:rsidRPr="003767CB" w:rsidRDefault="00253367" w:rsidP="00561EFD">
            <w:pPr>
              <w:shd w:val="clear" w:color="auto" w:fill="FFFFFF"/>
              <w:spacing w:line="276" w:lineRule="auto"/>
              <w:jc w:val="both"/>
              <w:rPr>
                <w:sz w:val="24"/>
                <w:szCs w:val="24"/>
              </w:rPr>
            </w:pPr>
            <w:r>
              <w:rPr>
                <w:b/>
                <w:sz w:val="24"/>
                <w:szCs w:val="24"/>
              </w:rPr>
              <w:t>Практическое занятие №43</w:t>
            </w:r>
            <w:r w:rsidR="00561EFD" w:rsidRPr="003767CB">
              <w:rPr>
                <w:b/>
                <w:sz w:val="24"/>
                <w:szCs w:val="24"/>
              </w:rPr>
              <w:t xml:space="preserve">. </w:t>
            </w:r>
            <w:r w:rsidR="00561EFD" w:rsidRPr="003767CB">
              <w:rPr>
                <w:bCs/>
                <w:sz w:val="24"/>
                <w:szCs w:val="24"/>
              </w:rPr>
              <w:t>Обобщающее занятие по теме: «Фармакология».</w:t>
            </w:r>
          </w:p>
        </w:tc>
        <w:tc>
          <w:tcPr>
            <w:tcW w:w="1417" w:type="dxa"/>
          </w:tcPr>
          <w:p w14:paraId="4C6279F6" w14:textId="77777777" w:rsidR="00232AFB" w:rsidRPr="003767CB" w:rsidRDefault="00232AFB" w:rsidP="00C877A6">
            <w:pPr>
              <w:spacing w:line="276" w:lineRule="auto"/>
              <w:jc w:val="center"/>
              <w:rPr>
                <w:sz w:val="24"/>
                <w:szCs w:val="24"/>
              </w:rPr>
            </w:pPr>
            <w:r w:rsidRPr="003767CB">
              <w:rPr>
                <w:sz w:val="24"/>
                <w:szCs w:val="24"/>
              </w:rPr>
              <w:t>2</w:t>
            </w:r>
          </w:p>
          <w:p w14:paraId="78EDBABD" w14:textId="77777777" w:rsidR="00232AFB" w:rsidRPr="003767CB" w:rsidRDefault="00232AFB" w:rsidP="00C877A6">
            <w:pPr>
              <w:spacing w:line="276" w:lineRule="auto"/>
              <w:jc w:val="center"/>
              <w:rPr>
                <w:sz w:val="24"/>
                <w:szCs w:val="24"/>
              </w:rPr>
            </w:pPr>
            <w:r w:rsidRPr="003767CB">
              <w:rPr>
                <w:sz w:val="24"/>
                <w:szCs w:val="24"/>
              </w:rPr>
              <w:t>2</w:t>
            </w:r>
          </w:p>
          <w:p w14:paraId="5321E5D6" w14:textId="77777777" w:rsidR="00232AFB" w:rsidRPr="003767CB" w:rsidRDefault="00232AFB" w:rsidP="00C877A6">
            <w:pPr>
              <w:spacing w:line="276" w:lineRule="auto"/>
              <w:jc w:val="center"/>
              <w:rPr>
                <w:sz w:val="24"/>
                <w:szCs w:val="24"/>
              </w:rPr>
            </w:pPr>
            <w:r w:rsidRPr="003767CB">
              <w:rPr>
                <w:sz w:val="24"/>
                <w:szCs w:val="24"/>
              </w:rPr>
              <w:t>2</w:t>
            </w:r>
          </w:p>
          <w:p w14:paraId="567B2246" w14:textId="77777777" w:rsidR="00232AFB" w:rsidRPr="003767CB" w:rsidRDefault="00232AFB" w:rsidP="00561EFD">
            <w:pPr>
              <w:spacing w:line="276" w:lineRule="auto"/>
              <w:jc w:val="center"/>
              <w:rPr>
                <w:sz w:val="24"/>
                <w:szCs w:val="24"/>
              </w:rPr>
            </w:pPr>
            <w:r w:rsidRPr="003767CB">
              <w:rPr>
                <w:sz w:val="24"/>
                <w:szCs w:val="24"/>
              </w:rPr>
              <w:t>2</w:t>
            </w:r>
          </w:p>
          <w:p w14:paraId="4CDEC7F9" w14:textId="77777777" w:rsidR="00232AFB" w:rsidRPr="003767CB" w:rsidRDefault="00232AFB" w:rsidP="00C877A6">
            <w:pPr>
              <w:spacing w:line="276" w:lineRule="auto"/>
              <w:jc w:val="center"/>
              <w:rPr>
                <w:sz w:val="24"/>
                <w:szCs w:val="24"/>
              </w:rPr>
            </w:pPr>
          </w:p>
          <w:p w14:paraId="19AA6E8E" w14:textId="77777777" w:rsidR="00232AFB" w:rsidRPr="003767CB" w:rsidRDefault="00232AFB" w:rsidP="00C877A6">
            <w:pPr>
              <w:spacing w:line="276" w:lineRule="auto"/>
              <w:jc w:val="center"/>
              <w:rPr>
                <w:sz w:val="24"/>
                <w:szCs w:val="24"/>
              </w:rPr>
            </w:pPr>
            <w:r w:rsidRPr="003767CB">
              <w:rPr>
                <w:sz w:val="24"/>
                <w:szCs w:val="24"/>
              </w:rPr>
              <w:t>2</w:t>
            </w:r>
          </w:p>
          <w:p w14:paraId="3A6001EC" w14:textId="77777777" w:rsidR="00232AFB" w:rsidRPr="003767CB" w:rsidRDefault="00232AFB" w:rsidP="00C877A6">
            <w:pPr>
              <w:spacing w:line="276" w:lineRule="auto"/>
              <w:jc w:val="center"/>
              <w:rPr>
                <w:sz w:val="24"/>
                <w:szCs w:val="24"/>
              </w:rPr>
            </w:pPr>
            <w:r w:rsidRPr="003767CB">
              <w:rPr>
                <w:sz w:val="24"/>
                <w:szCs w:val="24"/>
              </w:rPr>
              <w:t>2</w:t>
            </w:r>
          </w:p>
          <w:p w14:paraId="10368764" w14:textId="77777777" w:rsidR="00232AFB" w:rsidRPr="003767CB" w:rsidRDefault="00232AFB" w:rsidP="00561EFD">
            <w:pPr>
              <w:spacing w:line="276" w:lineRule="auto"/>
              <w:jc w:val="center"/>
              <w:rPr>
                <w:sz w:val="24"/>
                <w:szCs w:val="24"/>
              </w:rPr>
            </w:pPr>
            <w:r w:rsidRPr="003767CB">
              <w:rPr>
                <w:sz w:val="24"/>
                <w:szCs w:val="24"/>
              </w:rPr>
              <w:t>2</w:t>
            </w:r>
          </w:p>
        </w:tc>
        <w:tc>
          <w:tcPr>
            <w:tcW w:w="1932" w:type="dxa"/>
            <w:vMerge/>
          </w:tcPr>
          <w:p w14:paraId="16F4B3D7" w14:textId="77777777" w:rsidR="00232AFB" w:rsidRPr="003767CB" w:rsidRDefault="00232AFB" w:rsidP="00C877A6">
            <w:pPr>
              <w:spacing w:line="276" w:lineRule="auto"/>
              <w:rPr>
                <w:sz w:val="24"/>
                <w:szCs w:val="24"/>
              </w:rPr>
            </w:pPr>
          </w:p>
        </w:tc>
      </w:tr>
      <w:tr w:rsidR="003767CB" w:rsidRPr="003767CB" w14:paraId="4FF9DF6A" w14:textId="77777777" w:rsidTr="00CD5BB5">
        <w:trPr>
          <w:gridAfter w:val="1"/>
          <w:wAfter w:w="19" w:type="dxa"/>
          <w:trHeight w:val="421"/>
        </w:trPr>
        <w:tc>
          <w:tcPr>
            <w:tcW w:w="11307" w:type="dxa"/>
            <w:gridSpan w:val="2"/>
          </w:tcPr>
          <w:p w14:paraId="6002D6C8" w14:textId="77777777" w:rsidR="00CD5BB5" w:rsidRPr="003767CB" w:rsidRDefault="00CD5BB5" w:rsidP="00C877A6">
            <w:pPr>
              <w:spacing w:line="276" w:lineRule="auto"/>
              <w:rPr>
                <w:b/>
                <w:bCs/>
                <w:sz w:val="24"/>
                <w:szCs w:val="24"/>
              </w:rPr>
            </w:pPr>
            <w:r w:rsidRPr="003767CB">
              <w:rPr>
                <w:b/>
                <w:bCs/>
                <w:sz w:val="24"/>
                <w:szCs w:val="24"/>
              </w:rPr>
              <w:lastRenderedPageBreak/>
              <w:t>Раздел 6.</w:t>
            </w:r>
            <w:r w:rsidR="00561EFD" w:rsidRPr="003767CB">
              <w:rPr>
                <w:b/>
                <w:bCs/>
                <w:sz w:val="24"/>
                <w:szCs w:val="24"/>
              </w:rPr>
              <w:t xml:space="preserve"> </w:t>
            </w:r>
            <w:r w:rsidRPr="003767CB">
              <w:rPr>
                <w:b/>
                <w:bCs/>
                <w:sz w:val="24"/>
                <w:szCs w:val="24"/>
              </w:rPr>
              <w:t>Практика перевода.</w:t>
            </w:r>
          </w:p>
        </w:tc>
        <w:tc>
          <w:tcPr>
            <w:tcW w:w="1417" w:type="dxa"/>
          </w:tcPr>
          <w:p w14:paraId="67F6AEC4" w14:textId="77777777" w:rsidR="00CD5BB5" w:rsidRPr="003767CB" w:rsidRDefault="005E452F" w:rsidP="00C877A6">
            <w:pPr>
              <w:spacing w:line="276" w:lineRule="auto"/>
              <w:jc w:val="center"/>
              <w:rPr>
                <w:b/>
                <w:sz w:val="24"/>
                <w:szCs w:val="24"/>
              </w:rPr>
            </w:pPr>
            <w:r>
              <w:rPr>
                <w:b/>
                <w:sz w:val="24"/>
                <w:szCs w:val="24"/>
              </w:rPr>
              <w:t>4</w:t>
            </w:r>
          </w:p>
        </w:tc>
        <w:tc>
          <w:tcPr>
            <w:tcW w:w="1932" w:type="dxa"/>
          </w:tcPr>
          <w:p w14:paraId="7D9B758F" w14:textId="77777777" w:rsidR="00CD5BB5" w:rsidRPr="003767CB" w:rsidRDefault="00CD5BB5" w:rsidP="00C877A6">
            <w:pPr>
              <w:spacing w:line="276" w:lineRule="auto"/>
              <w:jc w:val="center"/>
              <w:rPr>
                <w:sz w:val="24"/>
                <w:szCs w:val="24"/>
              </w:rPr>
            </w:pPr>
          </w:p>
        </w:tc>
      </w:tr>
      <w:tr w:rsidR="003767CB" w:rsidRPr="003767CB" w14:paraId="44F6BAE8" w14:textId="77777777" w:rsidTr="00846078">
        <w:trPr>
          <w:gridAfter w:val="1"/>
          <w:wAfter w:w="19" w:type="dxa"/>
          <w:trHeight w:val="331"/>
        </w:trPr>
        <w:tc>
          <w:tcPr>
            <w:tcW w:w="2235" w:type="dxa"/>
            <w:vMerge w:val="restart"/>
          </w:tcPr>
          <w:p w14:paraId="3FFCD813" w14:textId="77777777" w:rsidR="00CD5BB5" w:rsidRPr="003767CB" w:rsidRDefault="00CD5BB5" w:rsidP="0012673A">
            <w:pPr>
              <w:spacing w:line="276" w:lineRule="auto"/>
              <w:rPr>
                <w:b/>
                <w:bCs/>
                <w:sz w:val="24"/>
                <w:szCs w:val="24"/>
              </w:rPr>
            </w:pPr>
            <w:r w:rsidRPr="003767CB">
              <w:rPr>
                <w:b/>
                <w:bCs/>
                <w:sz w:val="24"/>
                <w:szCs w:val="24"/>
              </w:rPr>
              <w:t>Раздел 6.1.</w:t>
            </w:r>
            <w:r w:rsidR="00561EFD" w:rsidRPr="003767CB">
              <w:rPr>
                <w:b/>
                <w:bCs/>
                <w:sz w:val="24"/>
                <w:szCs w:val="24"/>
              </w:rPr>
              <w:t xml:space="preserve"> </w:t>
            </w:r>
            <w:r w:rsidRPr="003767CB">
              <w:rPr>
                <w:b/>
                <w:bCs/>
                <w:sz w:val="24"/>
                <w:szCs w:val="24"/>
              </w:rPr>
              <w:t>Чтение и перевод профессионально ориентированных текстов</w:t>
            </w:r>
          </w:p>
        </w:tc>
        <w:tc>
          <w:tcPr>
            <w:tcW w:w="9072" w:type="dxa"/>
          </w:tcPr>
          <w:p w14:paraId="61FA2053" w14:textId="77777777" w:rsidR="00CD5BB5" w:rsidRPr="003767CB" w:rsidRDefault="00CD5BB5" w:rsidP="00C877A6">
            <w:pPr>
              <w:shd w:val="clear" w:color="auto" w:fill="FFFFFF"/>
              <w:spacing w:line="276" w:lineRule="auto"/>
              <w:rPr>
                <w:bCs/>
                <w:sz w:val="24"/>
                <w:szCs w:val="24"/>
              </w:rPr>
            </w:pPr>
            <w:r w:rsidRPr="003767CB">
              <w:rPr>
                <w:b/>
                <w:bCs/>
                <w:sz w:val="24"/>
                <w:szCs w:val="24"/>
              </w:rPr>
              <w:t>Содержание учебного материала</w:t>
            </w:r>
          </w:p>
        </w:tc>
        <w:tc>
          <w:tcPr>
            <w:tcW w:w="1417" w:type="dxa"/>
            <w:vMerge w:val="restart"/>
          </w:tcPr>
          <w:p w14:paraId="53B6FEAC" w14:textId="77777777" w:rsidR="00CD5BB5" w:rsidRPr="003767CB" w:rsidRDefault="005E452F" w:rsidP="00C877A6">
            <w:pPr>
              <w:spacing w:line="276" w:lineRule="auto"/>
              <w:jc w:val="center"/>
              <w:rPr>
                <w:sz w:val="24"/>
                <w:szCs w:val="24"/>
              </w:rPr>
            </w:pPr>
            <w:r>
              <w:rPr>
                <w:sz w:val="24"/>
                <w:szCs w:val="24"/>
              </w:rPr>
              <w:t>2</w:t>
            </w:r>
          </w:p>
        </w:tc>
        <w:tc>
          <w:tcPr>
            <w:tcW w:w="1932" w:type="dxa"/>
            <w:vMerge w:val="restart"/>
          </w:tcPr>
          <w:p w14:paraId="2E54E341" w14:textId="77777777" w:rsidR="004F1C1E" w:rsidRPr="003767CB" w:rsidRDefault="001B37F9" w:rsidP="00561EFD">
            <w:pPr>
              <w:shd w:val="clear" w:color="auto" w:fill="FFFFFF"/>
              <w:spacing w:line="276" w:lineRule="auto"/>
              <w:jc w:val="center"/>
              <w:rPr>
                <w:rFonts w:eastAsia="Times New Roman"/>
                <w:sz w:val="24"/>
                <w:szCs w:val="24"/>
              </w:rPr>
            </w:pPr>
            <w:r w:rsidRPr="003767CB">
              <w:rPr>
                <w:rFonts w:eastAsia="Times New Roman"/>
                <w:sz w:val="24"/>
                <w:szCs w:val="24"/>
              </w:rPr>
              <w:t>ПК 1.3</w:t>
            </w:r>
            <w:r w:rsidR="00C77FE3">
              <w:rPr>
                <w:rFonts w:eastAsia="Times New Roman"/>
                <w:sz w:val="24"/>
                <w:szCs w:val="24"/>
              </w:rPr>
              <w:t>–1.6,</w:t>
            </w:r>
          </w:p>
          <w:p w14:paraId="099EF521" w14:textId="77777777" w:rsidR="00CD5BB5" w:rsidRPr="003767CB" w:rsidRDefault="00CD5BB5"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ОК 10</w:t>
            </w:r>
          </w:p>
          <w:p w14:paraId="322EB587" w14:textId="77777777" w:rsidR="00CD5BB5" w:rsidRPr="003767CB" w:rsidRDefault="00CD5BB5" w:rsidP="00BF1AD8">
            <w:pPr>
              <w:spacing w:line="276" w:lineRule="auto"/>
              <w:jc w:val="center"/>
              <w:rPr>
                <w:sz w:val="24"/>
                <w:szCs w:val="24"/>
              </w:rPr>
            </w:pPr>
          </w:p>
        </w:tc>
      </w:tr>
      <w:tr w:rsidR="003767CB" w:rsidRPr="003767CB" w14:paraId="16F153B7" w14:textId="77777777" w:rsidTr="00CD5BB5">
        <w:trPr>
          <w:gridAfter w:val="1"/>
          <w:wAfter w:w="19" w:type="dxa"/>
          <w:trHeight w:val="702"/>
        </w:trPr>
        <w:tc>
          <w:tcPr>
            <w:tcW w:w="2235" w:type="dxa"/>
            <w:vMerge/>
          </w:tcPr>
          <w:p w14:paraId="486D3F55" w14:textId="77777777" w:rsidR="00CD5BB5" w:rsidRPr="003767CB" w:rsidRDefault="00CD5BB5" w:rsidP="00C877A6">
            <w:pPr>
              <w:spacing w:line="276" w:lineRule="auto"/>
              <w:jc w:val="both"/>
              <w:rPr>
                <w:b/>
                <w:bCs/>
                <w:sz w:val="24"/>
                <w:szCs w:val="24"/>
              </w:rPr>
            </w:pPr>
          </w:p>
        </w:tc>
        <w:tc>
          <w:tcPr>
            <w:tcW w:w="9072" w:type="dxa"/>
          </w:tcPr>
          <w:p w14:paraId="22236CAF" w14:textId="77777777" w:rsidR="00CD5BB5" w:rsidRPr="003767CB" w:rsidRDefault="00CD5BB5" w:rsidP="00C877A6">
            <w:pPr>
              <w:shd w:val="clear" w:color="auto" w:fill="FFFFFF"/>
              <w:spacing w:line="276" w:lineRule="auto"/>
              <w:jc w:val="both"/>
              <w:rPr>
                <w:bCs/>
                <w:sz w:val="24"/>
                <w:szCs w:val="24"/>
              </w:rPr>
            </w:pPr>
            <w:r w:rsidRPr="003767CB">
              <w:rPr>
                <w:bCs/>
                <w:sz w:val="24"/>
                <w:szCs w:val="24"/>
              </w:rPr>
              <w:t xml:space="preserve">Особенности лексики и перевода иностранной научно-медицинской литературы. </w:t>
            </w:r>
          </w:p>
          <w:p w14:paraId="440D3005" w14:textId="77777777" w:rsidR="00CD5BB5" w:rsidRPr="003767CB" w:rsidRDefault="00CD5BB5" w:rsidP="00C877A6">
            <w:pPr>
              <w:shd w:val="clear" w:color="auto" w:fill="FFFFFF"/>
              <w:spacing w:line="276" w:lineRule="auto"/>
              <w:jc w:val="both"/>
              <w:rPr>
                <w:b/>
                <w:bCs/>
                <w:sz w:val="24"/>
                <w:szCs w:val="24"/>
              </w:rPr>
            </w:pPr>
            <w:r w:rsidRPr="003767CB">
              <w:rPr>
                <w:bCs/>
                <w:sz w:val="24"/>
                <w:szCs w:val="24"/>
              </w:rPr>
              <w:t>Грамматические особенности научно-медицинского стиля немецкого языка</w:t>
            </w:r>
          </w:p>
        </w:tc>
        <w:tc>
          <w:tcPr>
            <w:tcW w:w="1417" w:type="dxa"/>
            <w:vMerge/>
          </w:tcPr>
          <w:p w14:paraId="48F7FD5E" w14:textId="77777777" w:rsidR="00CD5BB5" w:rsidRPr="003767CB" w:rsidRDefault="00CD5BB5" w:rsidP="00C877A6">
            <w:pPr>
              <w:spacing w:line="276" w:lineRule="auto"/>
              <w:jc w:val="center"/>
              <w:rPr>
                <w:b/>
                <w:sz w:val="24"/>
                <w:szCs w:val="24"/>
              </w:rPr>
            </w:pPr>
          </w:p>
        </w:tc>
        <w:tc>
          <w:tcPr>
            <w:tcW w:w="1932" w:type="dxa"/>
            <w:vMerge/>
          </w:tcPr>
          <w:p w14:paraId="6CBFD8E9" w14:textId="77777777" w:rsidR="00CD5BB5" w:rsidRPr="003767CB" w:rsidRDefault="00CD5BB5" w:rsidP="00C877A6">
            <w:pPr>
              <w:shd w:val="clear" w:color="auto" w:fill="FFFFFF"/>
              <w:spacing w:line="276" w:lineRule="auto"/>
              <w:jc w:val="center"/>
              <w:rPr>
                <w:rFonts w:eastAsia="Times New Roman"/>
                <w:sz w:val="24"/>
                <w:szCs w:val="24"/>
              </w:rPr>
            </w:pPr>
          </w:p>
        </w:tc>
      </w:tr>
      <w:tr w:rsidR="003767CB" w:rsidRPr="003767CB" w14:paraId="0DD9E02C" w14:textId="77777777" w:rsidTr="00E7459C">
        <w:trPr>
          <w:gridAfter w:val="1"/>
          <w:wAfter w:w="19" w:type="dxa"/>
          <w:trHeight w:val="300"/>
        </w:trPr>
        <w:tc>
          <w:tcPr>
            <w:tcW w:w="2235" w:type="dxa"/>
            <w:vMerge/>
          </w:tcPr>
          <w:p w14:paraId="43254AB4" w14:textId="77777777" w:rsidR="00CD5BB5" w:rsidRPr="003767CB" w:rsidRDefault="00CD5BB5" w:rsidP="00C877A6">
            <w:pPr>
              <w:spacing w:line="276" w:lineRule="auto"/>
              <w:rPr>
                <w:b/>
                <w:bCs/>
                <w:sz w:val="24"/>
                <w:szCs w:val="24"/>
              </w:rPr>
            </w:pPr>
          </w:p>
        </w:tc>
        <w:tc>
          <w:tcPr>
            <w:tcW w:w="9072" w:type="dxa"/>
          </w:tcPr>
          <w:p w14:paraId="08AFB037" w14:textId="77777777" w:rsidR="00CD5BB5"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417" w:type="dxa"/>
          </w:tcPr>
          <w:p w14:paraId="5707D2C5" w14:textId="77777777" w:rsidR="00CD5BB5" w:rsidRPr="003767CB" w:rsidRDefault="005E452F" w:rsidP="00C877A6">
            <w:pPr>
              <w:spacing w:line="276" w:lineRule="auto"/>
              <w:jc w:val="center"/>
              <w:rPr>
                <w:sz w:val="24"/>
                <w:szCs w:val="24"/>
              </w:rPr>
            </w:pPr>
            <w:r>
              <w:rPr>
                <w:sz w:val="24"/>
                <w:szCs w:val="24"/>
              </w:rPr>
              <w:t>2</w:t>
            </w:r>
          </w:p>
        </w:tc>
        <w:tc>
          <w:tcPr>
            <w:tcW w:w="1932" w:type="dxa"/>
            <w:vMerge/>
          </w:tcPr>
          <w:p w14:paraId="622DB086" w14:textId="77777777" w:rsidR="00CD5BB5" w:rsidRPr="003767CB" w:rsidRDefault="00CD5BB5" w:rsidP="00C877A6">
            <w:pPr>
              <w:spacing w:line="276" w:lineRule="auto"/>
              <w:rPr>
                <w:sz w:val="24"/>
                <w:szCs w:val="24"/>
              </w:rPr>
            </w:pPr>
          </w:p>
        </w:tc>
      </w:tr>
      <w:tr w:rsidR="003767CB" w:rsidRPr="003767CB" w14:paraId="4F6EF087" w14:textId="77777777" w:rsidTr="005E452F">
        <w:trPr>
          <w:gridAfter w:val="1"/>
          <w:wAfter w:w="19" w:type="dxa"/>
          <w:trHeight w:val="1170"/>
        </w:trPr>
        <w:tc>
          <w:tcPr>
            <w:tcW w:w="2235" w:type="dxa"/>
            <w:vMerge/>
          </w:tcPr>
          <w:p w14:paraId="7A79A324" w14:textId="77777777" w:rsidR="00232AFB" w:rsidRPr="003767CB" w:rsidRDefault="00232AFB" w:rsidP="00C877A6">
            <w:pPr>
              <w:spacing w:line="276" w:lineRule="auto"/>
              <w:rPr>
                <w:b/>
                <w:bCs/>
                <w:sz w:val="24"/>
                <w:szCs w:val="24"/>
              </w:rPr>
            </w:pPr>
          </w:p>
        </w:tc>
        <w:tc>
          <w:tcPr>
            <w:tcW w:w="9072" w:type="dxa"/>
          </w:tcPr>
          <w:p w14:paraId="27748DE5" w14:textId="77777777" w:rsidR="00232AFB" w:rsidRPr="003767CB" w:rsidRDefault="00232AFB" w:rsidP="00C877A6">
            <w:pPr>
              <w:shd w:val="clear" w:color="auto" w:fill="FFFFFF"/>
              <w:spacing w:line="276" w:lineRule="auto"/>
              <w:jc w:val="both"/>
              <w:rPr>
                <w:bCs/>
                <w:sz w:val="24"/>
                <w:szCs w:val="24"/>
              </w:rPr>
            </w:pPr>
            <w:r w:rsidRPr="003767CB">
              <w:rPr>
                <w:b/>
                <w:sz w:val="24"/>
                <w:szCs w:val="24"/>
              </w:rPr>
              <w:t>Практическое занятие №</w:t>
            </w:r>
            <w:r w:rsidR="005E452F">
              <w:rPr>
                <w:b/>
                <w:sz w:val="24"/>
                <w:szCs w:val="24"/>
              </w:rPr>
              <w:t>44</w:t>
            </w:r>
            <w:r w:rsidRPr="003767CB">
              <w:rPr>
                <w:b/>
                <w:sz w:val="24"/>
                <w:szCs w:val="24"/>
              </w:rPr>
              <w:t>.</w:t>
            </w:r>
            <w:r w:rsidRPr="003767CB">
              <w:rPr>
                <w:bCs/>
                <w:sz w:val="24"/>
                <w:szCs w:val="24"/>
              </w:rPr>
              <w:t xml:space="preserve"> Изучение особенностей лексики и перевода иностранной научно-медицинской литературы.</w:t>
            </w:r>
            <w:r w:rsidR="005E452F">
              <w:rPr>
                <w:bCs/>
                <w:sz w:val="24"/>
                <w:szCs w:val="24"/>
              </w:rPr>
              <w:t xml:space="preserve"> </w:t>
            </w:r>
            <w:r w:rsidRPr="003767CB">
              <w:rPr>
                <w:sz w:val="24"/>
                <w:szCs w:val="24"/>
              </w:rPr>
              <w:t xml:space="preserve">Изучение </w:t>
            </w:r>
            <w:r w:rsidRPr="003767CB">
              <w:rPr>
                <w:bCs/>
                <w:sz w:val="24"/>
                <w:szCs w:val="24"/>
              </w:rPr>
              <w:t>грамматических особенностей научно-медицинского стиля немецкого языка.</w:t>
            </w:r>
            <w:r w:rsidR="005E452F">
              <w:rPr>
                <w:bCs/>
                <w:sz w:val="24"/>
                <w:szCs w:val="24"/>
              </w:rPr>
              <w:t xml:space="preserve"> </w:t>
            </w:r>
            <w:r w:rsidRPr="003767CB">
              <w:rPr>
                <w:sz w:val="24"/>
                <w:szCs w:val="24"/>
              </w:rPr>
              <w:t>Активизация навыка чтения</w:t>
            </w:r>
            <w:r w:rsidRPr="003767CB">
              <w:rPr>
                <w:bCs/>
                <w:sz w:val="24"/>
                <w:szCs w:val="24"/>
              </w:rPr>
              <w:t xml:space="preserve"> и </w:t>
            </w:r>
            <w:r w:rsidRPr="003767CB">
              <w:rPr>
                <w:sz w:val="24"/>
                <w:szCs w:val="24"/>
              </w:rPr>
              <w:t>перевода</w:t>
            </w:r>
            <w:r w:rsidRPr="003767CB">
              <w:rPr>
                <w:bCs/>
                <w:sz w:val="24"/>
                <w:szCs w:val="24"/>
              </w:rPr>
              <w:t xml:space="preserve"> научно-медицинской литературы.</w:t>
            </w:r>
          </w:p>
        </w:tc>
        <w:tc>
          <w:tcPr>
            <w:tcW w:w="1417" w:type="dxa"/>
          </w:tcPr>
          <w:p w14:paraId="3D7460BC" w14:textId="77777777" w:rsidR="00232AFB" w:rsidRPr="003767CB" w:rsidRDefault="00232AFB" w:rsidP="00C877A6">
            <w:pPr>
              <w:spacing w:line="276" w:lineRule="auto"/>
              <w:jc w:val="center"/>
              <w:rPr>
                <w:sz w:val="24"/>
                <w:szCs w:val="24"/>
              </w:rPr>
            </w:pPr>
            <w:r w:rsidRPr="003767CB">
              <w:rPr>
                <w:sz w:val="24"/>
                <w:szCs w:val="24"/>
              </w:rPr>
              <w:t>2</w:t>
            </w:r>
          </w:p>
          <w:p w14:paraId="34AFDE45" w14:textId="77777777" w:rsidR="00232AFB" w:rsidRPr="003767CB" w:rsidRDefault="00232AFB" w:rsidP="00C877A6">
            <w:pPr>
              <w:spacing w:line="276" w:lineRule="auto"/>
              <w:jc w:val="center"/>
              <w:rPr>
                <w:sz w:val="24"/>
                <w:szCs w:val="24"/>
              </w:rPr>
            </w:pPr>
          </w:p>
          <w:p w14:paraId="59EECBF7" w14:textId="77777777" w:rsidR="00232AFB" w:rsidRPr="003767CB" w:rsidRDefault="00232AFB" w:rsidP="00C877A6">
            <w:pPr>
              <w:spacing w:line="276" w:lineRule="auto"/>
              <w:jc w:val="center"/>
              <w:rPr>
                <w:sz w:val="24"/>
                <w:szCs w:val="24"/>
              </w:rPr>
            </w:pPr>
          </w:p>
          <w:p w14:paraId="3913A6D6" w14:textId="77777777" w:rsidR="00232AFB" w:rsidRPr="003767CB" w:rsidRDefault="00232AFB" w:rsidP="005E452F">
            <w:pPr>
              <w:spacing w:line="276" w:lineRule="auto"/>
              <w:rPr>
                <w:sz w:val="24"/>
                <w:szCs w:val="24"/>
              </w:rPr>
            </w:pPr>
          </w:p>
        </w:tc>
        <w:tc>
          <w:tcPr>
            <w:tcW w:w="1932" w:type="dxa"/>
            <w:vMerge/>
          </w:tcPr>
          <w:p w14:paraId="41F42CFE" w14:textId="77777777" w:rsidR="00232AFB" w:rsidRPr="003767CB" w:rsidRDefault="00232AFB" w:rsidP="00C877A6">
            <w:pPr>
              <w:spacing w:line="276" w:lineRule="auto"/>
              <w:rPr>
                <w:sz w:val="24"/>
                <w:szCs w:val="24"/>
              </w:rPr>
            </w:pPr>
          </w:p>
        </w:tc>
      </w:tr>
      <w:tr w:rsidR="003767CB" w:rsidRPr="003767CB" w14:paraId="363CEEEB" w14:textId="77777777" w:rsidTr="005E452F">
        <w:trPr>
          <w:gridAfter w:val="1"/>
          <w:wAfter w:w="19" w:type="dxa"/>
          <w:trHeight w:val="324"/>
        </w:trPr>
        <w:tc>
          <w:tcPr>
            <w:tcW w:w="2235" w:type="dxa"/>
            <w:vMerge w:val="restart"/>
          </w:tcPr>
          <w:p w14:paraId="6E0E463A" w14:textId="77777777" w:rsidR="00CD5BB5" w:rsidRPr="003767CB" w:rsidRDefault="00CD5BB5" w:rsidP="00C877A6">
            <w:pPr>
              <w:spacing w:line="276" w:lineRule="auto"/>
              <w:rPr>
                <w:b/>
                <w:bCs/>
                <w:sz w:val="24"/>
                <w:szCs w:val="24"/>
              </w:rPr>
            </w:pPr>
            <w:r w:rsidRPr="003767CB">
              <w:rPr>
                <w:b/>
                <w:bCs/>
                <w:sz w:val="24"/>
                <w:szCs w:val="24"/>
              </w:rPr>
              <w:t>Раздел 6.2.</w:t>
            </w:r>
          </w:p>
          <w:p w14:paraId="34A92172" w14:textId="77777777" w:rsidR="00CD5BB5" w:rsidRPr="003767CB" w:rsidRDefault="00CD5BB5" w:rsidP="00C877A6">
            <w:pPr>
              <w:pStyle w:val="af0"/>
              <w:spacing w:line="276" w:lineRule="auto"/>
              <w:rPr>
                <w:rFonts w:ascii="Times New Roman" w:hAnsi="Times New Roman"/>
                <w:b/>
                <w:sz w:val="24"/>
                <w:szCs w:val="24"/>
              </w:rPr>
            </w:pPr>
            <w:r w:rsidRPr="003767CB">
              <w:rPr>
                <w:rFonts w:ascii="Times New Roman" w:hAnsi="Times New Roman"/>
                <w:b/>
                <w:sz w:val="24"/>
                <w:szCs w:val="24"/>
              </w:rPr>
              <w:t xml:space="preserve">Навыки технического перевода инструкций </w:t>
            </w:r>
            <w:r w:rsidR="00A8566E">
              <w:rPr>
                <w:rFonts w:ascii="Times New Roman" w:hAnsi="Times New Roman"/>
                <w:b/>
                <w:sz w:val="24"/>
                <w:szCs w:val="24"/>
              </w:rPr>
              <w:br/>
            </w:r>
            <w:r w:rsidRPr="003767CB">
              <w:rPr>
                <w:rFonts w:ascii="Times New Roman" w:hAnsi="Times New Roman"/>
                <w:b/>
                <w:sz w:val="24"/>
                <w:szCs w:val="24"/>
              </w:rPr>
              <w:t>к медицинским</w:t>
            </w:r>
          </w:p>
          <w:p w14:paraId="5774EE5A" w14:textId="77777777" w:rsidR="00CD5BB5" w:rsidRPr="003767CB" w:rsidRDefault="00CD5BB5" w:rsidP="00C877A6">
            <w:pPr>
              <w:pStyle w:val="af0"/>
              <w:spacing w:line="276" w:lineRule="auto"/>
              <w:rPr>
                <w:rFonts w:ascii="Times New Roman" w:hAnsi="Times New Roman"/>
                <w:b/>
                <w:sz w:val="24"/>
                <w:szCs w:val="24"/>
              </w:rPr>
            </w:pPr>
            <w:r w:rsidRPr="003767CB">
              <w:rPr>
                <w:rFonts w:ascii="Times New Roman" w:hAnsi="Times New Roman"/>
                <w:b/>
                <w:sz w:val="24"/>
                <w:szCs w:val="24"/>
              </w:rPr>
              <w:t>препаратам.</w:t>
            </w:r>
          </w:p>
        </w:tc>
        <w:tc>
          <w:tcPr>
            <w:tcW w:w="9072" w:type="dxa"/>
          </w:tcPr>
          <w:p w14:paraId="3BE8C7AA" w14:textId="77777777" w:rsidR="00CD5BB5" w:rsidRPr="003767CB" w:rsidRDefault="00CD5BB5" w:rsidP="00C877A6">
            <w:pPr>
              <w:shd w:val="clear" w:color="auto" w:fill="FFFFFF"/>
              <w:spacing w:line="276" w:lineRule="auto"/>
              <w:rPr>
                <w:bCs/>
                <w:sz w:val="24"/>
                <w:szCs w:val="24"/>
              </w:rPr>
            </w:pPr>
            <w:r w:rsidRPr="003767CB">
              <w:rPr>
                <w:b/>
                <w:bCs/>
                <w:sz w:val="24"/>
                <w:szCs w:val="24"/>
              </w:rPr>
              <w:t>Содержание учебного материала</w:t>
            </w:r>
          </w:p>
        </w:tc>
        <w:tc>
          <w:tcPr>
            <w:tcW w:w="1417" w:type="dxa"/>
            <w:vMerge w:val="restart"/>
          </w:tcPr>
          <w:p w14:paraId="6C409DD8" w14:textId="77777777" w:rsidR="00CD5BB5" w:rsidRPr="003767CB" w:rsidRDefault="005E452F" w:rsidP="00C877A6">
            <w:pPr>
              <w:spacing w:line="276" w:lineRule="auto"/>
              <w:jc w:val="center"/>
              <w:rPr>
                <w:sz w:val="24"/>
                <w:szCs w:val="24"/>
              </w:rPr>
            </w:pPr>
            <w:r>
              <w:rPr>
                <w:sz w:val="24"/>
                <w:szCs w:val="24"/>
              </w:rPr>
              <w:t>2</w:t>
            </w:r>
          </w:p>
        </w:tc>
        <w:tc>
          <w:tcPr>
            <w:tcW w:w="1932" w:type="dxa"/>
            <w:vMerge w:val="restart"/>
          </w:tcPr>
          <w:p w14:paraId="05F4668D" w14:textId="77777777" w:rsidR="00561EFD" w:rsidRPr="003767CB" w:rsidRDefault="00C77FE3" w:rsidP="00561EFD">
            <w:pPr>
              <w:shd w:val="clear" w:color="auto" w:fill="FFFFFF"/>
              <w:spacing w:line="276" w:lineRule="auto"/>
              <w:jc w:val="center"/>
              <w:rPr>
                <w:rFonts w:eastAsia="Times New Roman"/>
                <w:sz w:val="24"/>
                <w:szCs w:val="24"/>
              </w:rPr>
            </w:pPr>
            <w:r>
              <w:rPr>
                <w:rFonts w:eastAsia="Times New Roman"/>
                <w:sz w:val="24"/>
                <w:szCs w:val="24"/>
              </w:rPr>
              <w:t>ПК 1.3–1.6,</w:t>
            </w:r>
          </w:p>
          <w:p w14:paraId="0C0EE519" w14:textId="77777777" w:rsidR="00CD5BB5" w:rsidRPr="003767CB" w:rsidRDefault="00CD5BB5" w:rsidP="00BF1AD8">
            <w:pPr>
              <w:shd w:val="clear" w:color="auto" w:fill="FFFFFF"/>
              <w:spacing w:line="276" w:lineRule="auto"/>
              <w:jc w:val="center"/>
              <w:rPr>
                <w:rFonts w:eastAsia="Times New Roman"/>
                <w:sz w:val="24"/>
                <w:szCs w:val="24"/>
              </w:rPr>
            </w:pPr>
            <w:r w:rsidRPr="003767CB">
              <w:rPr>
                <w:rFonts w:eastAsia="Times New Roman"/>
                <w:sz w:val="24"/>
                <w:szCs w:val="24"/>
              </w:rPr>
              <w:t>ОК 03</w:t>
            </w:r>
            <w:r w:rsidR="00BF1AD8">
              <w:rPr>
                <w:rFonts w:eastAsia="Times New Roman"/>
                <w:sz w:val="24"/>
                <w:szCs w:val="24"/>
              </w:rPr>
              <w:t>, ОК 10</w:t>
            </w:r>
          </w:p>
          <w:p w14:paraId="3277BA90" w14:textId="77777777" w:rsidR="00CD5BB5" w:rsidRPr="003767CB" w:rsidRDefault="00CD5BB5" w:rsidP="00C877A6">
            <w:pPr>
              <w:shd w:val="clear" w:color="auto" w:fill="FFFFFF"/>
              <w:spacing w:line="276" w:lineRule="auto"/>
              <w:jc w:val="center"/>
              <w:rPr>
                <w:sz w:val="24"/>
                <w:szCs w:val="24"/>
              </w:rPr>
            </w:pPr>
          </w:p>
        </w:tc>
      </w:tr>
      <w:tr w:rsidR="003767CB" w:rsidRPr="003767CB" w14:paraId="5593A0A1" w14:textId="77777777" w:rsidTr="00E7459C">
        <w:trPr>
          <w:gridAfter w:val="1"/>
          <w:wAfter w:w="19" w:type="dxa"/>
          <w:trHeight w:val="381"/>
        </w:trPr>
        <w:tc>
          <w:tcPr>
            <w:tcW w:w="2235" w:type="dxa"/>
            <w:vMerge/>
          </w:tcPr>
          <w:p w14:paraId="5AA68795" w14:textId="77777777" w:rsidR="00CD5BB5" w:rsidRPr="003767CB" w:rsidRDefault="00CD5BB5" w:rsidP="00C877A6">
            <w:pPr>
              <w:spacing w:line="276" w:lineRule="auto"/>
              <w:rPr>
                <w:b/>
                <w:bCs/>
                <w:sz w:val="24"/>
                <w:szCs w:val="24"/>
              </w:rPr>
            </w:pPr>
          </w:p>
        </w:tc>
        <w:tc>
          <w:tcPr>
            <w:tcW w:w="9072" w:type="dxa"/>
          </w:tcPr>
          <w:p w14:paraId="41AC53A5" w14:textId="77777777" w:rsidR="00CD5BB5" w:rsidRPr="003767CB" w:rsidRDefault="00CD5BB5" w:rsidP="00C877A6">
            <w:pPr>
              <w:shd w:val="clear" w:color="auto" w:fill="FFFFFF"/>
              <w:spacing w:line="276" w:lineRule="auto"/>
              <w:jc w:val="both"/>
              <w:rPr>
                <w:b/>
                <w:bCs/>
                <w:sz w:val="24"/>
                <w:szCs w:val="24"/>
              </w:rPr>
            </w:pPr>
            <w:r w:rsidRPr="003767CB">
              <w:rPr>
                <w:bCs/>
                <w:sz w:val="24"/>
                <w:szCs w:val="24"/>
              </w:rPr>
              <w:t>Терминология, входящая в состав инструкций к медицинским препаратам. Разделы инструкции к медицинским препаратам.</w:t>
            </w:r>
          </w:p>
        </w:tc>
        <w:tc>
          <w:tcPr>
            <w:tcW w:w="1417" w:type="dxa"/>
            <w:vMerge/>
          </w:tcPr>
          <w:p w14:paraId="0B11A5BB" w14:textId="77777777" w:rsidR="00CD5BB5" w:rsidRPr="003767CB" w:rsidRDefault="00CD5BB5" w:rsidP="00C877A6">
            <w:pPr>
              <w:spacing w:line="276" w:lineRule="auto"/>
              <w:jc w:val="center"/>
              <w:rPr>
                <w:b/>
                <w:sz w:val="24"/>
                <w:szCs w:val="24"/>
              </w:rPr>
            </w:pPr>
          </w:p>
        </w:tc>
        <w:tc>
          <w:tcPr>
            <w:tcW w:w="1932" w:type="dxa"/>
            <w:vMerge/>
          </w:tcPr>
          <w:p w14:paraId="3F0FA0AB" w14:textId="77777777" w:rsidR="00CD5BB5" w:rsidRPr="003767CB" w:rsidRDefault="00CD5BB5" w:rsidP="00C877A6">
            <w:pPr>
              <w:shd w:val="clear" w:color="auto" w:fill="FFFFFF"/>
              <w:spacing w:line="276" w:lineRule="auto"/>
              <w:jc w:val="center"/>
              <w:rPr>
                <w:rFonts w:eastAsia="Times New Roman"/>
                <w:sz w:val="24"/>
                <w:szCs w:val="24"/>
              </w:rPr>
            </w:pPr>
          </w:p>
        </w:tc>
      </w:tr>
      <w:tr w:rsidR="003767CB" w:rsidRPr="003767CB" w14:paraId="42D37F6C" w14:textId="77777777" w:rsidTr="00E7459C">
        <w:trPr>
          <w:gridAfter w:val="1"/>
          <w:wAfter w:w="19" w:type="dxa"/>
          <w:trHeight w:val="255"/>
        </w:trPr>
        <w:tc>
          <w:tcPr>
            <w:tcW w:w="2235" w:type="dxa"/>
            <w:vMerge/>
          </w:tcPr>
          <w:p w14:paraId="1B861888" w14:textId="77777777" w:rsidR="000F3299" w:rsidRPr="003767CB" w:rsidRDefault="000F3299" w:rsidP="00C877A6">
            <w:pPr>
              <w:spacing w:line="276" w:lineRule="auto"/>
              <w:rPr>
                <w:b/>
                <w:bCs/>
                <w:sz w:val="24"/>
                <w:szCs w:val="24"/>
              </w:rPr>
            </w:pPr>
          </w:p>
        </w:tc>
        <w:tc>
          <w:tcPr>
            <w:tcW w:w="9072" w:type="dxa"/>
          </w:tcPr>
          <w:p w14:paraId="0267DD4C" w14:textId="77777777" w:rsidR="000F3299" w:rsidRPr="003767CB" w:rsidRDefault="00B600F5" w:rsidP="00C877A6">
            <w:pPr>
              <w:shd w:val="clear" w:color="auto" w:fill="FFFFFF"/>
              <w:spacing w:line="276" w:lineRule="auto"/>
              <w:rPr>
                <w:b/>
                <w:bCs/>
                <w:sz w:val="24"/>
                <w:szCs w:val="24"/>
              </w:rPr>
            </w:pPr>
            <w:r w:rsidRPr="003767CB">
              <w:rPr>
                <w:b/>
                <w:bCs/>
                <w:sz w:val="24"/>
                <w:szCs w:val="24"/>
              </w:rPr>
              <w:t>В том числе практических занятий</w:t>
            </w:r>
          </w:p>
        </w:tc>
        <w:tc>
          <w:tcPr>
            <w:tcW w:w="1417" w:type="dxa"/>
          </w:tcPr>
          <w:p w14:paraId="65A14F73" w14:textId="77777777" w:rsidR="000F3299" w:rsidRPr="003767CB" w:rsidRDefault="005E452F" w:rsidP="00C877A6">
            <w:pPr>
              <w:spacing w:line="276" w:lineRule="auto"/>
              <w:jc w:val="center"/>
              <w:rPr>
                <w:sz w:val="24"/>
                <w:szCs w:val="24"/>
              </w:rPr>
            </w:pPr>
            <w:r>
              <w:rPr>
                <w:sz w:val="24"/>
                <w:szCs w:val="24"/>
              </w:rPr>
              <w:t>2</w:t>
            </w:r>
          </w:p>
        </w:tc>
        <w:tc>
          <w:tcPr>
            <w:tcW w:w="1932" w:type="dxa"/>
            <w:vMerge/>
          </w:tcPr>
          <w:p w14:paraId="7871DA60" w14:textId="77777777" w:rsidR="000F3299" w:rsidRPr="003767CB" w:rsidRDefault="000F3299" w:rsidP="00C877A6">
            <w:pPr>
              <w:spacing w:line="276" w:lineRule="auto"/>
              <w:rPr>
                <w:sz w:val="24"/>
                <w:szCs w:val="24"/>
              </w:rPr>
            </w:pPr>
          </w:p>
        </w:tc>
      </w:tr>
      <w:tr w:rsidR="003767CB" w:rsidRPr="003767CB" w14:paraId="1D607060" w14:textId="77777777" w:rsidTr="00232AFB">
        <w:trPr>
          <w:gridAfter w:val="1"/>
          <w:wAfter w:w="19" w:type="dxa"/>
          <w:trHeight w:val="1198"/>
        </w:trPr>
        <w:tc>
          <w:tcPr>
            <w:tcW w:w="2235" w:type="dxa"/>
            <w:vMerge/>
          </w:tcPr>
          <w:p w14:paraId="46CC3776" w14:textId="77777777" w:rsidR="00232AFB" w:rsidRPr="003767CB" w:rsidRDefault="00232AFB" w:rsidP="00C877A6">
            <w:pPr>
              <w:spacing w:line="276" w:lineRule="auto"/>
              <w:rPr>
                <w:b/>
                <w:bCs/>
                <w:sz w:val="24"/>
                <w:szCs w:val="24"/>
              </w:rPr>
            </w:pPr>
          </w:p>
        </w:tc>
        <w:tc>
          <w:tcPr>
            <w:tcW w:w="9072" w:type="dxa"/>
          </w:tcPr>
          <w:p w14:paraId="237892EB" w14:textId="77777777" w:rsidR="00232AFB" w:rsidRPr="003767CB" w:rsidRDefault="005E452F" w:rsidP="00561EFD">
            <w:pPr>
              <w:shd w:val="clear" w:color="auto" w:fill="FFFFFF"/>
              <w:spacing w:line="276" w:lineRule="auto"/>
              <w:jc w:val="both"/>
              <w:rPr>
                <w:bCs/>
                <w:sz w:val="24"/>
                <w:szCs w:val="24"/>
              </w:rPr>
            </w:pPr>
            <w:r>
              <w:rPr>
                <w:b/>
                <w:sz w:val="24"/>
                <w:szCs w:val="24"/>
              </w:rPr>
              <w:t>Практическое занятие №4</w:t>
            </w:r>
            <w:r w:rsidR="00561EFD" w:rsidRPr="003767CB">
              <w:rPr>
                <w:b/>
                <w:sz w:val="24"/>
                <w:szCs w:val="24"/>
              </w:rPr>
              <w:t xml:space="preserve">5. </w:t>
            </w:r>
            <w:r w:rsidR="00561EFD" w:rsidRPr="003767CB">
              <w:rPr>
                <w:bCs/>
                <w:sz w:val="24"/>
                <w:szCs w:val="24"/>
              </w:rPr>
              <w:t xml:space="preserve">Теоретические основы перевода инструкций </w:t>
            </w:r>
            <w:r w:rsidR="007858EF">
              <w:rPr>
                <w:bCs/>
                <w:sz w:val="24"/>
                <w:szCs w:val="24"/>
              </w:rPr>
              <w:br/>
            </w:r>
            <w:r w:rsidR="00561EFD" w:rsidRPr="003767CB">
              <w:rPr>
                <w:bCs/>
                <w:sz w:val="24"/>
                <w:szCs w:val="24"/>
              </w:rPr>
              <w:t>к медицинским препаратам.</w:t>
            </w:r>
            <w:r>
              <w:rPr>
                <w:bCs/>
                <w:sz w:val="24"/>
                <w:szCs w:val="24"/>
              </w:rPr>
              <w:t xml:space="preserve"> </w:t>
            </w:r>
            <w:r w:rsidR="00561EFD" w:rsidRPr="003767CB">
              <w:rPr>
                <w:sz w:val="24"/>
                <w:szCs w:val="24"/>
              </w:rPr>
              <w:t xml:space="preserve">Активизация навыка чтения, перевода </w:t>
            </w:r>
            <w:r w:rsidR="00561EFD" w:rsidRPr="003767CB">
              <w:rPr>
                <w:bCs/>
                <w:sz w:val="24"/>
                <w:szCs w:val="24"/>
              </w:rPr>
              <w:t xml:space="preserve">инструкций </w:t>
            </w:r>
            <w:r w:rsidR="007858EF">
              <w:rPr>
                <w:bCs/>
                <w:sz w:val="24"/>
                <w:szCs w:val="24"/>
              </w:rPr>
              <w:br/>
            </w:r>
            <w:r w:rsidR="00561EFD" w:rsidRPr="003767CB">
              <w:rPr>
                <w:bCs/>
                <w:sz w:val="24"/>
                <w:szCs w:val="24"/>
              </w:rPr>
              <w:t>к медицинским препаратам.</w:t>
            </w:r>
          </w:p>
        </w:tc>
        <w:tc>
          <w:tcPr>
            <w:tcW w:w="1417" w:type="dxa"/>
          </w:tcPr>
          <w:p w14:paraId="63A90E2C" w14:textId="77777777" w:rsidR="00232AFB" w:rsidRPr="003767CB" w:rsidRDefault="00232AFB" w:rsidP="00C877A6">
            <w:pPr>
              <w:spacing w:line="276" w:lineRule="auto"/>
              <w:jc w:val="center"/>
              <w:rPr>
                <w:sz w:val="24"/>
                <w:szCs w:val="24"/>
              </w:rPr>
            </w:pPr>
            <w:r w:rsidRPr="003767CB">
              <w:rPr>
                <w:sz w:val="24"/>
                <w:szCs w:val="24"/>
              </w:rPr>
              <w:t>2</w:t>
            </w:r>
          </w:p>
          <w:p w14:paraId="67918ECA" w14:textId="77777777" w:rsidR="00232AFB" w:rsidRPr="003767CB" w:rsidRDefault="00232AFB" w:rsidP="005E452F">
            <w:pPr>
              <w:spacing w:line="276" w:lineRule="auto"/>
              <w:rPr>
                <w:sz w:val="24"/>
                <w:szCs w:val="24"/>
              </w:rPr>
            </w:pPr>
          </w:p>
        </w:tc>
        <w:tc>
          <w:tcPr>
            <w:tcW w:w="1932" w:type="dxa"/>
            <w:vMerge/>
          </w:tcPr>
          <w:p w14:paraId="561FCF4C" w14:textId="77777777" w:rsidR="00232AFB" w:rsidRPr="003767CB" w:rsidRDefault="00232AFB" w:rsidP="00C877A6">
            <w:pPr>
              <w:spacing w:line="276" w:lineRule="auto"/>
              <w:rPr>
                <w:sz w:val="24"/>
                <w:szCs w:val="24"/>
              </w:rPr>
            </w:pPr>
          </w:p>
        </w:tc>
      </w:tr>
      <w:tr w:rsidR="003767CB" w:rsidRPr="003767CB" w14:paraId="728D8A36" w14:textId="77777777" w:rsidTr="00E7459C">
        <w:tc>
          <w:tcPr>
            <w:tcW w:w="11307" w:type="dxa"/>
            <w:gridSpan w:val="2"/>
          </w:tcPr>
          <w:p w14:paraId="17C3DD95" w14:textId="77777777" w:rsidR="000F3299" w:rsidRPr="003767CB" w:rsidRDefault="000F3299" w:rsidP="00C877A6">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1417" w:type="dxa"/>
          </w:tcPr>
          <w:p w14:paraId="50185447" w14:textId="77777777" w:rsidR="000F3299" w:rsidRPr="003767CB" w:rsidRDefault="000F3299" w:rsidP="00C877A6">
            <w:pPr>
              <w:shd w:val="clear" w:color="auto" w:fill="FFFFFF"/>
              <w:spacing w:line="276" w:lineRule="auto"/>
              <w:jc w:val="center"/>
              <w:rPr>
                <w:b/>
                <w:sz w:val="24"/>
                <w:szCs w:val="24"/>
              </w:rPr>
            </w:pPr>
            <w:r w:rsidRPr="003767CB">
              <w:rPr>
                <w:b/>
                <w:iCs/>
                <w:sz w:val="24"/>
                <w:szCs w:val="24"/>
              </w:rPr>
              <w:t>2</w:t>
            </w:r>
          </w:p>
        </w:tc>
        <w:tc>
          <w:tcPr>
            <w:tcW w:w="1951" w:type="dxa"/>
            <w:gridSpan w:val="2"/>
          </w:tcPr>
          <w:p w14:paraId="5065F5A5" w14:textId="77777777" w:rsidR="000F3299" w:rsidRPr="003767CB" w:rsidRDefault="000F3299" w:rsidP="00C877A6">
            <w:pPr>
              <w:spacing w:line="276" w:lineRule="auto"/>
              <w:rPr>
                <w:sz w:val="24"/>
                <w:szCs w:val="24"/>
              </w:rPr>
            </w:pPr>
          </w:p>
        </w:tc>
      </w:tr>
      <w:tr w:rsidR="000F3299" w:rsidRPr="003767CB" w14:paraId="217708D8" w14:textId="77777777" w:rsidTr="00E7459C">
        <w:tc>
          <w:tcPr>
            <w:tcW w:w="11307" w:type="dxa"/>
            <w:gridSpan w:val="2"/>
          </w:tcPr>
          <w:p w14:paraId="3AFC4090" w14:textId="77777777" w:rsidR="000F3299" w:rsidRPr="003767CB" w:rsidRDefault="000F3299" w:rsidP="00C877A6">
            <w:pPr>
              <w:shd w:val="clear" w:color="auto" w:fill="FFFFFF"/>
              <w:spacing w:line="276" w:lineRule="auto"/>
              <w:rPr>
                <w:sz w:val="24"/>
                <w:szCs w:val="24"/>
              </w:rPr>
            </w:pPr>
            <w:r w:rsidRPr="003767CB">
              <w:rPr>
                <w:rFonts w:eastAsia="Times New Roman"/>
                <w:b/>
                <w:bCs/>
                <w:sz w:val="24"/>
                <w:szCs w:val="24"/>
              </w:rPr>
              <w:t>Всего:</w:t>
            </w:r>
          </w:p>
        </w:tc>
        <w:tc>
          <w:tcPr>
            <w:tcW w:w="1417" w:type="dxa"/>
          </w:tcPr>
          <w:p w14:paraId="7A45B365" w14:textId="77777777" w:rsidR="000F3299" w:rsidRPr="003767CB" w:rsidRDefault="00661588" w:rsidP="00C877A6">
            <w:pPr>
              <w:shd w:val="clear" w:color="auto" w:fill="FFFFFF"/>
              <w:spacing w:line="276" w:lineRule="auto"/>
              <w:jc w:val="center"/>
              <w:rPr>
                <w:b/>
                <w:sz w:val="24"/>
                <w:szCs w:val="24"/>
              </w:rPr>
            </w:pPr>
            <w:r>
              <w:rPr>
                <w:b/>
                <w:bCs/>
                <w:sz w:val="24"/>
                <w:szCs w:val="24"/>
              </w:rPr>
              <w:t>92</w:t>
            </w:r>
          </w:p>
        </w:tc>
        <w:tc>
          <w:tcPr>
            <w:tcW w:w="1951" w:type="dxa"/>
            <w:gridSpan w:val="2"/>
          </w:tcPr>
          <w:p w14:paraId="5F0016C9" w14:textId="77777777" w:rsidR="000F3299" w:rsidRPr="003767CB" w:rsidRDefault="000F3299" w:rsidP="00C877A6">
            <w:pPr>
              <w:spacing w:line="276" w:lineRule="auto"/>
              <w:rPr>
                <w:sz w:val="24"/>
                <w:szCs w:val="24"/>
              </w:rPr>
            </w:pPr>
          </w:p>
        </w:tc>
      </w:tr>
    </w:tbl>
    <w:p w14:paraId="6E9B088E" w14:textId="77777777" w:rsidR="000F3299" w:rsidRPr="003767CB" w:rsidRDefault="000F3299" w:rsidP="00C877A6">
      <w:pPr>
        <w:shd w:val="clear" w:color="auto" w:fill="FFFFFF"/>
        <w:spacing w:line="276" w:lineRule="auto"/>
        <w:jc w:val="both"/>
        <w:rPr>
          <w:sz w:val="24"/>
          <w:szCs w:val="24"/>
        </w:rPr>
        <w:sectPr w:rsidR="000F3299" w:rsidRPr="003767CB" w:rsidSect="00AB6ABF">
          <w:pgSz w:w="16834" w:h="11909" w:orient="landscape"/>
          <w:pgMar w:top="1134" w:right="674" w:bottom="851" w:left="1701" w:header="720" w:footer="720" w:gutter="0"/>
          <w:cols w:space="60"/>
          <w:noEndnote/>
        </w:sectPr>
      </w:pPr>
    </w:p>
    <w:p w14:paraId="4CA4115E" w14:textId="77777777" w:rsidR="000F3299" w:rsidRPr="003767CB" w:rsidRDefault="000F3299" w:rsidP="00C877A6">
      <w:pPr>
        <w:shd w:val="clear" w:color="auto" w:fill="FFFFFF"/>
        <w:spacing w:line="276" w:lineRule="auto"/>
        <w:jc w:val="center"/>
        <w:rPr>
          <w:sz w:val="24"/>
          <w:szCs w:val="24"/>
        </w:rPr>
      </w:pPr>
      <w:r w:rsidRPr="003767CB">
        <w:rPr>
          <w:b/>
          <w:bCs/>
          <w:sz w:val="24"/>
          <w:szCs w:val="24"/>
        </w:rPr>
        <w:lastRenderedPageBreak/>
        <w:t xml:space="preserve">3. </w:t>
      </w:r>
      <w:r w:rsidRPr="003767CB">
        <w:rPr>
          <w:rFonts w:eastAsia="Times New Roman"/>
          <w:b/>
          <w:bCs/>
          <w:sz w:val="24"/>
          <w:szCs w:val="24"/>
        </w:rPr>
        <w:t>УСЛОВИЯ РЕАЛИЗАЦИИ УЧЕБНОЙ ДИСЦИПЛИНЫ</w:t>
      </w:r>
    </w:p>
    <w:p w14:paraId="4D3B1EA3" w14:textId="77777777" w:rsidR="000F3299" w:rsidRPr="003767CB" w:rsidRDefault="000F3299" w:rsidP="00C877A6">
      <w:pPr>
        <w:shd w:val="clear" w:color="auto" w:fill="FFFFFF"/>
        <w:spacing w:line="276" w:lineRule="auto"/>
        <w:ind w:firstLine="706"/>
        <w:rPr>
          <w:sz w:val="24"/>
          <w:szCs w:val="24"/>
        </w:rPr>
      </w:pPr>
    </w:p>
    <w:p w14:paraId="701324BC" w14:textId="77777777" w:rsidR="000F3299" w:rsidRPr="003767CB" w:rsidRDefault="000F3299" w:rsidP="00C877A6">
      <w:pPr>
        <w:shd w:val="clear" w:color="auto" w:fill="FFFFFF"/>
        <w:spacing w:line="276" w:lineRule="auto"/>
        <w:ind w:firstLine="706"/>
        <w:jc w:val="both"/>
        <w:rPr>
          <w:b/>
          <w:sz w:val="24"/>
          <w:szCs w:val="24"/>
        </w:rPr>
      </w:pPr>
      <w:r w:rsidRPr="003767CB">
        <w:rPr>
          <w:b/>
          <w:sz w:val="24"/>
          <w:szCs w:val="24"/>
        </w:rPr>
        <w:t xml:space="preserve">3.1. </w:t>
      </w:r>
      <w:r w:rsidRPr="003767CB">
        <w:rPr>
          <w:rFonts w:eastAsia="Times New Roman"/>
          <w:b/>
          <w:sz w:val="24"/>
          <w:szCs w:val="24"/>
        </w:rPr>
        <w:t>Для реализации программы учебной дисциплины должны быть предусмотрены следующие специальные помещения:</w:t>
      </w:r>
    </w:p>
    <w:p w14:paraId="2975321D" w14:textId="77777777" w:rsidR="00A7666F" w:rsidRPr="003767CB" w:rsidRDefault="000F3299" w:rsidP="00C877A6">
      <w:pPr>
        <w:pStyle w:val="Default"/>
        <w:spacing w:line="276" w:lineRule="auto"/>
        <w:ind w:firstLine="706"/>
        <w:jc w:val="both"/>
        <w:rPr>
          <w:rFonts w:eastAsia="Times New Roman"/>
          <w:color w:val="auto"/>
        </w:rPr>
      </w:pPr>
      <w:r w:rsidRPr="003767CB">
        <w:rPr>
          <w:rFonts w:eastAsia="Times New Roman"/>
          <w:color w:val="auto"/>
        </w:rPr>
        <w:t xml:space="preserve">Кабинет </w:t>
      </w:r>
      <w:r w:rsidRPr="003767CB">
        <w:rPr>
          <w:rFonts w:eastAsia="Times New Roman"/>
          <w:iCs/>
          <w:color w:val="auto"/>
        </w:rPr>
        <w:t>«</w:t>
      </w:r>
      <w:r w:rsidRPr="003767CB">
        <w:rPr>
          <w:iCs/>
          <w:color w:val="auto"/>
        </w:rPr>
        <w:t>И</w:t>
      </w:r>
      <w:r w:rsidRPr="003767CB">
        <w:rPr>
          <w:color w:val="auto"/>
        </w:rPr>
        <w:t>ностранного языка</w:t>
      </w:r>
      <w:r w:rsidRPr="003767CB">
        <w:rPr>
          <w:rFonts w:eastAsia="Times New Roman"/>
          <w:iCs/>
          <w:color w:val="auto"/>
        </w:rPr>
        <w:t>»</w:t>
      </w:r>
      <w:r w:rsidRPr="003767CB">
        <w:rPr>
          <w:rFonts w:eastAsia="Times New Roman"/>
          <w:i/>
          <w:iCs/>
          <w:color w:val="auto"/>
        </w:rPr>
        <w:t>,</w:t>
      </w:r>
      <w:r w:rsidR="00A7666F" w:rsidRPr="003767CB">
        <w:rPr>
          <w:rFonts w:eastAsia="Times New Roman"/>
          <w:i/>
          <w:iCs/>
          <w:color w:val="auto"/>
        </w:rPr>
        <w:t xml:space="preserve"> </w:t>
      </w:r>
      <w:r w:rsidRPr="003767CB">
        <w:rPr>
          <w:rFonts w:eastAsia="Times New Roman"/>
          <w:color w:val="auto"/>
        </w:rPr>
        <w:t>оснащенный оборудованием</w:t>
      </w:r>
      <w:r w:rsidR="00A7666F" w:rsidRPr="003767CB">
        <w:rPr>
          <w:rFonts w:eastAsia="Times New Roman"/>
          <w:color w:val="auto"/>
        </w:rPr>
        <w:t>:</w:t>
      </w:r>
    </w:p>
    <w:p w14:paraId="10105915" w14:textId="77777777" w:rsidR="000F3299" w:rsidRPr="003767CB" w:rsidRDefault="000F3299" w:rsidP="00C877A6">
      <w:pPr>
        <w:pStyle w:val="Default"/>
        <w:spacing w:line="276" w:lineRule="auto"/>
        <w:ind w:firstLine="706"/>
        <w:jc w:val="both"/>
        <w:rPr>
          <w:color w:val="auto"/>
        </w:rPr>
      </w:pPr>
      <w:r w:rsidRPr="003767CB">
        <w:rPr>
          <w:rFonts w:eastAsia="Times New Roman"/>
          <w:color w:val="auto"/>
        </w:rPr>
        <w:t xml:space="preserve">- </w:t>
      </w:r>
      <w:r w:rsidR="00D94F98" w:rsidRPr="003767CB">
        <w:rPr>
          <w:color w:val="auto"/>
        </w:rPr>
        <w:t>рабочее место преподавателя;</w:t>
      </w:r>
    </w:p>
    <w:p w14:paraId="5E36263C" w14:textId="77777777" w:rsidR="000F3299" w:rsidRPr="003767CB" w:rsidRDefault="000F3299" w:rsidP="00C877A6">
      <w:pPr>
        <w:pStyle w:val="Default"/>
        <w:spacing w:line="276" w:lineRule="auto"/>
        <w:ind w:firstLine="706"/>
        <w:jc w:val="both"/>
        <w:rPr>
          <w:color w:val="auto"/>
        </w:rPr>
      </w:pPr>
      <w:r w:rsidRPr="003767CB">
        <w:rPr>
          <w:color w:val="auto"/>
        </w:rPr>
        <w:t>-</w:t>
      </w:r>
      <w:r w:rsidR="00C266F9" w:rsidRPr="003767CB">
        <w:rPr>
          <w:color w:val="auto"/>
        </w:rPr>
        <w:t xml:space="preserve"> </w:t>
      </w:r>
      <w:r w:rsidRPr="003767CB">
        <w:rPr>
          <w:color w:val="auto"/>
        </w:rPr>
        <w:t xml:space="preserve">посадочные </w:t>
      </w:r>
      <w:r w:rsidR="00D94F98" w:rsidRPr="003767CB">
        <w:rPr>
          <w:color w:val="auto"/>
        </w:rPr>
        <w:t>места по количеству обучающихся;</w:t>
      </w:r>
    </w:p>
    <w:p w14:paraId="5E65C10F" w14:textId="77777777" w:rsidR="000F3299" w:rsidRPr="003767CB" w:rsidRDefault="000F3299" w:rsidP="00C877A6">
      <w:pPr>
        <w:pStyle w:val="Default"/>
        <w:spacing w:line="276" w:lineRule="auto"/>
        <w:ind w:firstLine="706"/>
        <w:jc w:val="both"/>
        <w:rPr>
          <w:color w:val="auto"/>
        </w:rPr>
      </w:pPr>
      <w:r w:rsidRPr="003767CB">
        <w:rPr>
          <w:color w:val="auto"/>
        </w:rPr>
        <w:t xml:space="preserve">- </w:t>
      </w:r>
      <w:r w:rsidR="00045965" w:rsidRPr="003767CB">
        <w:rPr>
          <w:color w:val="auto"/>
        </w:rPr>
        <w:t>доска классная</w:t>
      </w:r>
      <w:r w:rsidR="00D94F98" w:rsidRPr="003767CB">
        <w:rPr>
          <w:color w:val="auto"/>
        </w:rPr>
        <w:t>;</w:t>
      </w:r>
    </w:p>
    <w:p w14:paraId="00AC408F" w14:textId="77777777" w:rsidR="00A7666F" w:rsidRPr="003767CB" w:rsidRDefault="00FD20A8" w:rsidP="00C877A6">
      <w:pPr>
        <w:pStyle w:val="Default"/>
        <w:spacing w:line="276" w:lineRule="auto"/>
        <w:ind w:firstLine="706"/>
        <w:jc w:val="both"/>
        <w:rPr>
          <w:rFonts w:eastAsia="Times New Roman"/>
          <w:color w:val="auto"/>
        </w:rPr>
      </w:pPr>
      <w:r w:rsidRPr="003767CB">
        <w:rPr>
          <w:rFonts w:eastAsia="Calibri"/>
          <w:bCs/>
          <w:color w:val="auto"/>
          <w:lang w:eastAsia="en-US"/>
        </w:rPr>
        <w:t>Технические средства обучения, необходимые для реализации программы</w:t>
      </w:r>
      <w:r w:rsidR="00A7666F" w:rsidRPr="003767CB">
        <w:rPr>
          <w:rFonts w:eastAsia="Times New Roman"/>
          <w:color w:val="auto"/>
        </w:rPr>
        <w:t xml:space="preserve">: </w:t>
      </w:r>
    </w:p>
    <w:p w14:paraId="6B3554D6" w14:textId="77777777" w:rsidR="00D12A2B" w:rsidRDefault="00D12A2B" w:rsidP="00D1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 компьютер</w:t>
      </w:r>
      <w:r>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w:t>
      </w:r>
      <w:r>
        <w:rPr>
          <w:rFonts w:eastAsia="Calibri"/>
          <w:bCs/>
          <w:sz w:val="24"/>
          <w:szCs w:val="24"/>
          <w:lang w:eastAsia="en-US"/>
        </w:rPr>
        <w:t>ечением;</w:t>
      </w:r>
    </w:p>
    <w:p w14:paraId="780479FF" w14:textId="77777777" w:rsidR="000F3299" w:rsidRPr="003767CB" w:rsidRDefault="00D12A2B" w:rsidP="00D12A2B">
      <w:pPr>
        <w:pStyle w:val="Default"/>
        <w:spacing w:line="276" w:lineRule="auto"/>
        <w:ind w:firstLine="706"/>
        <w:jc w:val="both"/>
        <w:rPr>
          <w:color w:val="auto"/>
        </w:rPr>
      </w:pPr>
      <w:r>
        <w:rPr>
          <w:rFonts w:eastAsia="Calibri"/>
          <w:bCs/>
          <w:lang w:eastAsia="en-US"/>
        </w:rPr>
        <w:t xml:space="preserve">- </w:t>
      </w:r>
      <w:r w:rsidR="00EF0F47" w:rsidRPr="003767CB">
        <w:t>интерактивная доска и проектор</w:t>
      </w:r>
      <w:r w:rsidR="00EF0F47">
        <w:t>, либо проектор и экран</w:t>
      </w:r>
      <w:r w:rsidR="00D94F98" w:rsidRPr="003767CB">
        <w:rPr>
          <w:color w:val="auto"/>
        </w:rPr>
        <w:t>.</w:t>
      </w:r>
    </w:p>
    <w:p w14:paraId="5EC9125D" w14:textId="77777777" w:rsidR="000F3299" w:rsidRPr="003767CB" w:rsidRDefault="000F3299" w:rsidP="00C877A6">
      <w:pPr>
        <w:shd w:val="clear" w:color="auto" w:fill="FFFFFF"/>
        <w:spacing w:line="276" w:lineRule="auto"/>
        <w:ind w:firstLine="706"/>
        <w:jc w:val="both"/>
        <w:rPr>
          <w:rFonts w:eastAsia="Times New Roman"/>
          <w:i/>
          <w:iCs/>
          <w:sz w:val="24"/>
          <w:szCs w:val="24"/>
        </w:rPr>
      </w:pPr>
    </w:p>
    <w:p w14:paraId="62D254D2" w14:textId="77777777" w:rsidR="000F3299" w:rsidRPr="003767CB" w:rsidRDefault="000F3299" w:rsidP="00C877A6">
      <w:pPr>
        <w:shd w:val="clear" w:color="auto" w:fill="FFFFFF"/>
        <w:spacing w:line="276" w:lineRule="auto"/>
        <w:ind w:firstLine="706"/>
        <w:jc w:val="both"/>
        <w:rPr>
          <w:rFonts w:eastAsia="Times New Roman"/>
          <w:b/>
          <w:i/>
          <w:iCs/>
          <w:sz w:val="24"/>
          <w:szCs w:val="24"/>
        </w:rPr>
      </w:pPr>
      <w:r w:rsidRPr="003767CB">
        <w:rPr>
          <w:b/>
          <w:sz w:val="24"/>
          <w:szCs w:val="24"/>
        </w:rPr>
        <w:t xml:space="preserve">3.2. </w:t>
      </w:r>
      <w:r w:rsidRPr="003767CB">
        <w:rPr>
          <w:rFonts w:eastAsia="Times New Roman"/>
          <w:b/>
          <w:sz w:val="24"/>
          <w:szCs w:val="24"/>
        </w:rPr>
        <w:t>Информационное обеспечение реализации программы</w:t>
      </w:r>
    </w:p>
    <w:p w14:paraId="3A0CF0BA" w14:textId="77777777" w:rsidR="000F3299" w:rsidRPr="003767CB" w:rsidRDefault="003036D4" w:rsidP="00C877A6">
      <w:pPr>
        <w:shd w:val="clear" w:color="auto" w:fill="FFFFFF"/>
        <w:spacing w:line="276" w:lineRule="auto"/>
        <w:ind w:firstLine="698"/>
        <w:jc w:val="both"/>
        <w:rPr>
          <w:rFonts w:eastAsia="Times New Roman"/>
          <w:sz w:val="24"/>
          <w:szCs w:val="24"/>
        </w:rPr>
      </w:pPr>
      <w:r w:rsidRPr="003767CB">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7858EF">
        <w:rPr>
          <w:bCs/>
          <w:sz w:val="24"/>
          <w:szCs w:val="24"/>
        </w:rPr>
        <w:br/>
      </w:r>
      <w:r w:rsidRPr="003767CB">
        <w:rPr>
          <w:bCs/>
          <w:sz w:val="24"/>
          <w:szCs w:val="24"/>
        </w:rPr>
        <w:t>для использования в образовательном процессе.</w:t>
      </w:r>
      <w:r w:rsidR="00F836CA" w:rsidRPr="003767CB">
        <w:rPr>
          <w:sz w:val="24"/>
          <w:szCs w:val="24"/>
        </w:rPr>
        <w:t xml:space="preserve"> При формировании </w:t>
      </w:r>
      <w:r w:rsidR="00F836CA" w:rsidRPr="003767CB">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bCs/>
          <w:sz w:val="24"/>
          <w:szCs w:val="24"/>
        </w:rPr>
        <w:t>при этом список может быть дополнен новыми изданиями.</w:t>
      </w:r>
      <w:r w:rsidR="000F3299" w:rsidRPr="003767CB">
        <w:rPr>
          <w:rFonts w:eastAsia="Times New Roman"/>
          <w:sz w:val="24"/>
          <w:szCs w:val="24"/>
        </w:rPr>
        <w:t xml:space="preserve"> </w:t>
      </w:r>
    </w:p>
    <w:p w14:paraId="1D7BF3C0" w14:textId="77777777" w:rsidR="00C266F9" w:rsidRPr="003767CB" w:rsidRDefault="00C266F9" w:rsidP="00C877A6">
      <w:pPr>
        <w:shd w:val="clear" w:color="auto" w:fill="FFFFFF"/>
        <w:spacing w:line="276" w:lineRule="auto"/>
        <w:ind w:firstLine="698"/>
        <w:jc w:val="both"/>
        <w:rPr>
          <w:rFonts w:eastAsia="Times New Roman"/>
          <w:sz w:val="24"/>
          <w:szCs w:val="24"/>
        </w:rPr>
      </w:pPr>
    </w:p>
    <w:p w14:paraId="6194FEA5" w14:textId="77777777" w:rsidR="00093EC2" w:rsidRPr="00093EC2" w:rsidRDefault="00093EC2" w:rsidP="00093EC2">
      <w:pPr>
        <w:widowControl/>
        <w:spacing w:line="276" w:lineRule="auto"/>
        <w:ind w:firstLine="709"/>
        <w:rPr>
          <w:rFonts w:eastAsia="Times New Roman"/>
          <w:b/>
          <w:bCs/>
          <w:sz w:val="24"/>
          <w:szCs w:val="24"/>
        </w:rPr>
      </w:pPr>
      <w:r w:rsidRPr="00093EC2">
        <w:rPr>
          <w:rFonts w:eastAsia="Times New Roman"/>
          <w:b/>
          <w:bCs/>
          <w:sz w:val="24"/>
          <w:szCs w:val="24"/>
        </w:rPr>
        <w:t xml:space="preserve">3.2.1. Основные печатные издания </w:t>
      </w:r>
    </w:p>
    <w:p w14:paraId="2BF9F774" w14:textId="77777777" w:rsidR="00093EC2" w:rsidRPr="00093EC2" w:rsidRDefault="00093EC2" w:rsidP="00093EC2">
      <w:pPr>
        <w:widowControl/>
        <w:spacing w:line="276" w:lineRule="auto"/>
        <w:ind w:firstLine="709"/>
        <w:rPr>
          <w:rFonts w:eastAsia="Times New Roman"/>
          <w:b/>
          <w:bCs/>
          <w:sz w:val="24"/>
          <w:szCs w:val="24"/>
        </w:rPr>
      </w:pPr>
      <w:r w:rsidRPr="00093EC2">
        <w:rPr>
          <w:rFonts w:eastAsia="Times New Roman"/>
          <w:b/>
          <w:bCs/>
          <w:sz w:val="24"/>
          <w:szCs w:val="24"/>
        </w:rPr>
        <w:t xml:space="preserve">Английский язык: </w:t>
      </w:r>
    </w:p>
    <w:p w14:paraId="2F96EC1E" w14:textId="77777777" w:rsidR="00093EC2" w:rsidRPr="00093EC2" w:rsidRDefault="00093EC2" w:rsidP="000072F5">
      <w:pPr>
        <w:widowControl/>
        <w:numPr>
          <w:ilvl w:val="0"/>
          <w:numId w:val="85"/>
        </w:numPr>
        <w:tabs>
          <w:tab w:val="left" w:pos="993"/>
        </w:tabs>
        <w:autoSpaceDE/>
        <w:adjustRightInd/>
        <w:spacing w:line="276" w:lineRule="auto"/>
        <w:ind w:left="0" w:firstLine="709"/>
        <w:jc w:val="both"/>
        <w:rPr>
          <w:rFonts w:eastAsia="Times New Roman"/>
          <w:sz w:val="24"/>
          <w:szCs w:val="24"/>
        </w:rPr>
      </w:pPr>
      <w:r w:rsidRPr="00093EC2">
        <w:rPr>
          <w:rFonts w:eastAsia="Times New Roman"/>
          <w:sz w:val="24"/>
          <w:szCs w:val="24"/>
        </w:rPr>
        <w:t>Козырева, Л.Г. Английский язык для медицинских колледжей и училищ /</w:t>
      </w:r>
      <w:proofErr w:type="gramStart"/>
      <w:r w:rsidRPr="00093EC2">
        <w:rPr>
          <w:rFonts w:eastAsia="Times New Roman"/>
          <w:sz w:val="24"/>
          <w:szCs w:val="24"/>
        </w:rPr>
        <w:t>Л.Г.</w:t>
      </w:r>
      <w:proofErr w:type="gramEnd"/>
      <w:r w:rsidRPr="00093EC2">
        <w:rPr>
          <w:rFonts w:eastAsia="Times New Roman"/>
          <w:sz w:val="24"/>
          <w:szCs w:val="24"/>
        </w:rPr>
        <w:t xml:space="preserve"> Козырева, Т.В. </w:t>
      </w:r>
      <w:proofErr w:type="spellStart"/>
      <w:r w:rsidRPr="00093EC2">
        <w:rPr>
          <w:rFonts w:eastAsia="Times New Roman"/>
          <w:sz w:val="24"/>
          <w:szCs w:val="24"/>
        </w:rPr>
        <w:t>Шадская</w:t>
      </w:r>
      <w:proofErr w:type="spellEnd"/>
      <w:r w:rsidRPr="00093EC2">
        <w:rPr>
          <w:rFonts w:eastAsia="Times New Roman"/>
          <w:sz w:val="24"/>
          <w:szCs w:val="24"/>
        </w:rPr>
        <w:t xml:space="preserve">. – </w:t>
      </w:r>
      <w:proofErr w:type="spellStart"/>
      <w:r w:rsidRPr="00093EC2">
        <w:rPr>
          <w:rFonts w:eastAsia="Times New Roman"/>
          <w:sz w:val="24"/>
          <w:szCs w:val="24"/>
        </w:rPr>
        <w:t>Ростов</w:t>
      </w:r>
      <w:proofErr w:type="spellEnd"/>
      <w:r w:rsidRPr="00093EC2">
        <w:rPr>
          <w:rFonts w:eastAsia="Times New Roman"/>
          <w:sz w:val="24"/>
          <w:szCs w:val="24"/>
        </w:rPr>
        <w:t xml:space="preserve"> н/Д: Феникс, 2020. – 329 с.</w:t>
      </w:r>
    </w:p>
    <w:p w14:paraId="4BECFF9B" w14:textId="77777777" w:rsidR="00093EC2" w:rsidRPr="00093EC2" w:rsidRDefault="00093EC2" w:rsidP="000072F5">
      <w:pPr>
        <w:widowControl/>
        <w:numPr>
          <w:ilvl w:val="0"/>
          <w:numId w:val="85"/>
        </w:numPr>
        <w:tabs>
          <w:tab w:val="left" w:pos="993"/>
        </w:tabs>
        <w:autoSpaceDE/>
        <w:adjustRightInd/>
        <w:spacing w:line="276" w:lineRule="auto"/>
        <w:ind w:left="0" w:firstLine="709"/>
        <w:jc w:val="both"/>
        <w:rPr>
          <w:rFonts w:eastAsia="Times New Roman"/>
          <w:sz w:val="24"/>
          <w:szCs w:val="24"/>
        </w:rPr>
      </w:pPr>
      <w:r w:rsidRPr="00093EC2">
        <w:rPr>
          <w:rFonts w:eastAsia="Times New Roman"/>
          <w:sz w:val="24"/>
          <w:szCs w:val="24"/>
        </w:rPr>
        <w:t xml:space="preserve">Карпова, Т.А. English </w:t>
      </w:r>
      <w:proofErr w:type="spellStart"/>
      <w:r w:rsidRPr="00093EC2">
        <w:rPr>
          <w:rFonts w:eastAsia="Times New Roman"/>
          <w:sz w:val="24"/>
          <w:szCs w:val="24"/>
        </w:rPr>
        <w:t>for</w:t>
      </w:r>
      <w:proofErr w:type="spellEnd"/>
      <w:r w:rsidRPr="00093EC2">
        <w:rPr>
          <w:rFonts w:eastAsia="Times New Roman"/>
          <w:sz w:val="24"/>
          <w:szCs w:val="24"/>
        </w:rPr>
        <w:t xml:space="preserve"> </w:t>
      </w:r>
      <w:proofErr w:type="spellStart"/>
      <w:r w:rsidRPr="00093EC2">
        <w:rPr>
          <w:rFonts w:eastAsia="Times New Roman"/>
          <w:sz w:val="24"/>
          <w:szCs w:val="24"/>
        </w:rPr>
        <w:t>Colleges</w:t>
      </w:r>
      <w:proofErr w:type="spellEnd"/>
      <w:r w:rsidRPr="00093EC2">
        <w:rPr>
          <w:rFonts w:eastAsia="Times New Roman"/>
          <w:sz w:val="24"/>
          <w:szCs w:val="24"/>
        </w:rPr>
        <w:t xml:space="preserve">=Английский язык для колледжей: учебное пособие / Карпова </w:t>
      </w:r>
      <w:proofErr w:type="gramStart"/>
      <w:r w:rsidRPr="00093EC2">
        <w:rPr>
          <w:rFonts w:eastAsia="Times New Roman"/>
          <w:sz w:val="24"/>
          <w:szCs w:val="24"/>
        </w:rPr>
        <w:t>Т.А.</w:t>
      </w:r>
      <w:proofErr w:type="gramEnd"/>
      <w:r w:rsidRPr="00093EC2">
        <w:rPr>
          <w:rFonts w:eastAsia="Times New Roman"/>
          <w:sz w:val="24"/>
          <w:szCs w:val="24"/>
        </w:rPr>
        <w:t xml:space="preserve"> — Москва: </w:t>
      </w:r>
      <w:proofErr w:type="spellStart"/>
      <w:r w:rsidRPr="00093EC2">
        <w:rPr>
          <w:rFonts w:eastAsia="Times New Roman"/>
          <w:sz w:val="24"/>
          <w:szCs w:val="24"/>
        </w:rPr>
        <w:t>КноРус</w:t>
      </w:r>
      <w:proofErr w:type="spellEnd"/>
      <w:r w:rsidRPr="00093EC2">
        <w:rPr>
          <w:rFonts w:eastAsia="Times New Roman"/>
          <w:sz w:val="24"/>
          <w:szCs w:val="24"/>
        </w:rPr>
        <w:t xml:space="preserve">, 2021. — 281 с. </w:t>
      </w:r>
    </w:p>
    <w:p w14:paraId="5E16CCCD" w14:textId="77777777" w:rsidR="00093EC2" w:rsidRPr="00093EC2" w:rsidRDefault="00093EC2" w:rsidP="00093EC2">
      <w:pPr>
        <w:widowControl/>
        <w:spacing w:line="276" w:lineRule="auto"/>
        <w:ind w:firstLine="709"/>
        <w:jc w:val="both"/>
        <w:rPr>
          <w:rFonts w:eastAsia="Times New Roman"/>
          <w:sz w:val="24"/>
          <w:szCs w:val="24"/>
        </w:rPr>
      </w:pPr>
      <w:r w:rsidRPr="00093EC2">
        <w:rPr>
          <w:rFonts w:eastAsia="Times New Roman"/>
          <w:b/>
          <w:bCs/>
          <w:sz w:val="24"/>
          <w:szCs w:val="24"/>
        </w:rPr>
        <w:t xml:space="preserve">Немецкий язык: </w:t>
      </w:r>
    </w:p>
    <w:p w14:paraId="2BBBB91A" w14:textId="77777777" w:rsidR="00093EC2" w:rsidRPr="00093EC2" w:rsidRDefault="00093EC2" w:rsidP="000072F5">
      <w:pPr>
        <w:widowControl/>
        <w:numPr>
          <w:ilvl w:val="0"/>
          <w:numId w:val="86"/>
        </w:numPr>
        <w:shd w:val="clear" w:color="auto" w:fill="FFFFFF"/>
        <w:tabs>
          <w:tab w:val="left" w:pos="993"/>
        </w:tabs>
        <w:autoSpaceDE/>
        <w:adjustRightInd/>
        <w:spacing w:line="276" w:lineRule="auto"/>
        <w:ind w:left="0" w:firstLine="709"/>
        <w:contextualSpacing/>
        <w:jc w:val="both"/>
        <w:outlineLvl w:val="1"/>
        <w:rPr>
          <w:sz w:val="24"/>
          <w:szCs w:val="24"/>
        </w:rPr>
      </w:pPr>
      <w:proofErr w:type="spellStart"/>
      <w:r w:rsidRPr="00093EC2">
        <w:rPr>
          <w:bCs/>
          <w:sz w:val="24"/>
          <w:szCs w:val="24"/>
          <w:shd w:val="clear" w:color="auto" w:fill="FFFFFF"/>
        </w:rPr>
        <w:t>Бажуткина</w:t>
      </w:r>
      <w:proofErr w:type="spellEnd"/>
      <w:r w:rsidRPr="00093EC2">
        <w:rPr>
          <w:bCs/>
          <w:sz w:val="24"/>
          <w:szCs w:val="24"/>
          <w:shd w:val="clear" w:color="auto" w:fill="FFFFFF"/>
        </w:rPr>
        <w:t xml:space="preserve"> Н. </w:t>
      </w:r>
      <w:r w:rsidRPr="00093EC2">
        <w:rPr>
          <w:sz w:val="24"/>
          <w:szCs w:val="24"/>
        </w:rPr>
        <w:t>Немецкий язык для медицинских колледжей: учеб. для студентов образовательных учреждений среднего профессионального образования / Н. </w:t>
      </w:r>
      <w:proofErr w:type="spellStart"/>
      <w:r w:rsidRPr="00093EC2">
        <w:rPr>
          <w:sz w:val="24"/>
          <w:szCs w:val="24"/>
        </w:rPr>
        <w:t>Бажуткина</w:t>
      </w:r>
      <w:proofErr w:type="spellEnd"/>
      <w:r w:rsidRPr="00093EC2">
        <w:rPr>
          <w:sz w:val="24"/>
          <w:szCs w:val="24"/>
        </w:rPr>
        <w:t xml:space="preserve">, Л. Синельщикова. – </w:t>
      </w:r>
      <w:proofErr w:type="spellStart"/>
      <w:r w:rsidRPr="00093EC2">
        <w:rPr>
          <w:sz w:val="24"/>
          <w:szCs w:val="24"/>
        </w:rPr>
        <w:t>Ростов</w:t>
      </w:r>
      <w:proofErr w:type="spellEnd"/>
      <w:r w:rsidRPr="00093EC2">
        <w:rPr>
          <w:sz w:val="24"/>
          <w:szCs w:val="24"/>
        </w:rPr>
        <w:t xml:space="preserve"> н/Д: Феникс, 2021. – 313 с. </w:t>
      </w:r>
    </w:p>
    <w:p w14:paraId="5BB8F21C" w14:textId="77777777" w:rsidR="00093EC2" w:rsidRPr="00093EC2" w:rsidRDefault="00093EC2" w:rsidP="00093EC2">
      <w:pPr>
        <w:widowControl/>
        <w:spacing w:line="276" w:lineRule="auto"/>
        <w:ind w:firstLine="709"/>
        <w:rPr>
          <w:rFonts w:eastAsia="Times New Roman"/>
          <w:b/>
          <w:bCs/>
          <w:sz w:val="24"/>
          <w:szCs w:val="24"/>
        </w:rPr>
      </w:pPr>
    </w:p>
    <w:p w14:paraId="612D09F1" w14:textId="77777777" w:rsidR="00093EC2" w:rsidRPr="00093EC2" w:rsidRDefault="00093EC2" w:rsidP="00093EC2">
      <w:pPr>
        <w:widowControl/>
        <w:spacing w:line="276" w:lineRule="auto"/>
        <w:ind w:firstLine="709"/>
        <w:rPr>
          <w:rFonts w:eastAsia="Times New Roman"/>
          <w:b/>
          <w:bCs/>
          <w:sz w:val="24"/>
          <w:szCs w:val="24"/>
        </w:rPr>
      </w:pPr>
      <w:r w:rsidRPr="00093EC2">
        <w:rPr>
          <w:rFonts w:eastAsia="Times New Roman"/>
          <w:b/>
          <w:bCs/>
          <w:sz w:val="24"/>
          <w:szCs w:val="24"/>
        </w:rPr>
        <w:t xml:space="preserve">3.2.2. Основные электронные издания </w:t>
      </w:r>
    </w:p>
    <w:p w14:paraId="17E3405D" w14:textId="77777777" w:rsidR="00093EC2" w:rsidRPr="00093EC2" w:rsidRDefault="00093EC2" w:rsidP="00093EC2">
      <w:pPr>
        <w:widowControl/>
        <w:spacing w:line="276" w:lineRule="auto"/>
        <w:ind w:firstLine="709"/>
        <w:rPr>
          <w:rFonts w:eastAsia="Times New Roman"/>
          <w:sz w:val="24"/>
          <w:szCs w:val="24"/>
        </w:rPr>
      </w:pPr>
      <w:r w:rsidRPr="00093EC2">
        <w:rPr>
          <w:rFonts w:eastAsia="Times New Roman"/>
          <w:b/>
          <w:bCs/>
          <w:sz w:val="24"/>
          <w:szCs w:val="24"/>
        </w:rPr>
        <w:t xml:space="preserve">Английский язык: </w:t>
      </w:r>
    </w:p>
    <w:p w14:paraId="0428F326" w14:textId="77777777" w:rsidR="00093EC2" w:rsidRPr="00093EC2" w:rsidRDefault="00093EC2" w:rsidP="000072F5">
      <w:pPr>
        <w:widowControl/>
        <w:numPr>
          <w:ilvl w:val="0"/>
          <w:numId w:val="87"/>
        </w:numPr>
        <w:tabs>
          <w:tab w:val="left" w:pos="993"/>
        </w:tabs>
        <w:spacing w:line="276" w:lineRule="auto"/>
        <w:ind w:left="0" w:firstLine="709"/>
        <w:jc w:val="both"/>
        <w:rPr>
          <w:rFonts w:eastAsia="Times New Roman"/>
          <w:sz w:val="24"/>
          <w:szCs w:val="24"/>
        </w:rPr>
      </w:pPr>
      <w:proofErr w:type="spellStart"/>
      <w:r w:rsidRPr="00093EC2">
        <w:rPr>
          <w:rFonts w:eastAsia="Times New Roman"/>
          <w:iCs/>
          <w:sz w:val="24"/>
          <w:szCs w:val="24"/>
        </w:rPr>
        <w:t>Аитов</w:t>
      </w:r>
      <w:proofErr w:type="spellEnd"/>
      <w:r w:rsidRPr="00093EC2">
        <w:rPr>
          <w:rFonts w:eastAsia="Times New Roman"/>
          <w:iCs/>
          <w:sz w:val="24"/>
          <w:szCs w:val="24"/>
        </w:rPr>
        <w:t>, В. Ф.  Английский язык (А1-В1+): учебное пособие для среднего профессионального образования / В. Ф. </w:t>
      </w:r>
      <w:proofErr w:type="spellStart"/>
      <w:r w:rsidRPr="00093EC2">
        <w:rPr>
          <w:rFonts w:eastAsia="Times New Roman"/>
          <w:iCs/>
          <w:sz w:val="24"/>
          <w:szCs w:val="24"/>
        </w:rPr>
        <w:t>Аитов</w:t>
      </w:r>
      <w:proofErr w:type="spellEnd"/>
      <w:r w:rsidRPr="00093EC2">
        <w:rPr>
          <w:rFonts w:eastAsia="Times New Roman"/>
          <w:iCs/>
          <w:sz w:val="24"/>
          <w:szCs w:val="24"/>
        </w:rPr>
        <w:t xml:space="preserve">, В. М. Аитова, С. В. Кади. — 13-е изд., </w:t>
      </w:r>
      <w:proofErr w:type="spellStart"/>
      <w:r w:rsidRPr="00093EC2">
        <w:rPr>
          <w:rFonts w:eastAsia="Times New Roman"/>
          <w:iCs/>
          <w:sz w:val="24"/>
          <w:szCs w:val="24"/>
        </w:rPr>
        <w:t>испр</w:t>
      </w:r>
      <w:proofErr w:type="spellEnd"/>
      <w:proofErr w:type="gramStart"/>
      <w:r w:rsidRPr="00093EC2">
        <w:rPr>
          <w:rFonts w:eastAsia="Times New Roman"/>
          <w:iCs/>
          <w:sz w:val="24"/>
          <w:szCs w:val="24"/>
        </w:rPr>
        <w:t>.</w:t>
      </w:r>
      <w:proofErr w:type="gramEnd"/>
      <w:r w:rsidRPr="00093EC2">
        <w:rPr>
          <w:rFonts w:eastAsia="Times New Roman"/>
          <w:iCs/>
          <w:sz w:val="24"/>
          <w:szCs w:val="24"/>
        </w:rPr>
        <w:t xml:space="preserve"> и доп. — Москва: Издательство </w:t>
      </w:r>
      <w:proofErr w:type="spellStart"/>
      <w:r w:rsidRPr="00093EC2">
        <w:rPr>
          <w:rFonts w:eastAsia="Times New Roman"/>
          <w:iCs/>
          <w:sz w:val="24"/>
          <w:szCs w:val="24"/>
        </w:rPr>
        <w:t>Юрайт</w:t>
      </w:r>
      <w:proofErr w:type="spellEnd"/>
      <w:r w:rsidRPr="00093EC2">
        <w:rPr>
          <w:rFonts w:eastAsia="Times New Roman"/>
          <w:iCs/>
          <w:sz w:val="24"/>
          <w:szCs w:val="24"/>
        </w:rPr>
        <w:t xml:space="preserve">, 2020. — 234 с. — (Профессиональное образование). — ISBN 978-5-534-08943-1. — Текст: электронный // Образовательная платформа </w:t>
      </w:r>
      <w:proofErr w:type="spellStart"/>
      <w:r w:rsidRPr="00093EC2">
        <w:rPr>
          <w:rFonts w:eastAsia="Times New Roman"/>
          <w:iCs/>
          <w:sz w:val="24"/>
          <w:szCs w:val="24"/>
        </w:rPr>
        <w:t>Юрайт</w:t>
      </w:r>
      <w:proofErr w:type="spellEnd"/>
      <w:r w:rsidRPr="00093EC2">
        <w:rPr>
          <w:rFonts w:eastAsia="Times New Roman"/>
          <w:iCs/>
          <w:sz w:val="24"/>
          <w:szCs w:val="24"/>
        </w:rPr>
        <w:t xml:space="preserve"> [сайт]. — URL: https://urait.ru/bcode/448454 </w:t>
      </w:r>
    </w:p>
    <w:p w14:paraId="7A04244C" w14:textId="77777777" w:rsidR="00093EC2" w:rsidRPr="00093EC2" w:rsidRDefault="00093EC2" w:rsidP="000072F5">
      <w:pPr>
        <w:widowControl/>
        <w:numPr>
          <w:ilvl w:val="0"/>
          <w:numId w:val="87"/>
        </w:numPr>
        <w:tabs>
          <w:tab w:val="left" w:pos="993"/>
        </w:tabs>
        <w:spacing w:line="276" w:lineRule="auto"/>
        <w:ind w:left="0" w:firstLine="709"/>
        <w:jc w:val="both"/>
        <w:rPr>
          <w:rFonts w:eastAsia="Times New Roman"/>
          <w:sz w:val="24"/>
          <w:szCs w:val="24"/>
        </w:rPr>
      </w:pPr>
      <w:r w:rsidRPr="00093EC2">
        <w:rPr>
          <w:rFonts w:eastAsia="Times New Roman"/>
          <w:bCs/>
          <w:color w:val="000000"/>
          <w:sz w:val="24"/>
          <w:szCs w:val="24"/>
          <w:shd w:val="clear" w:color="auto" w:fill="FFFFFF"/>
        </w:rPr>
        <w:t>Карпова, Т.А.</w:t>
      </w:r>
      <w:r w:rsidRPr="00093EC2">
        <w:rPr>
          <w:rFonts w:eastAsia="Times New Roman"/>
          <w:color w:val="000000"/>
          <w:sz w:val="24"/>
          <w:szCs w:val="24"/>
          <w:shd w:val="clear" w:color="auto" w:fill="FFFFFF"/>
        </w:rPr>
        <w:t xml:space="preserve"> English </w:t>
      </w:r>
      <w:proofErr w:type="spellStart"/>
      <w:r w:rsidRPr="00093EC2">
        <w:rPr>
          <w:rFonts w:eastAsia="Times New Roman"/>
          <w:color w:val="000000"/>
          <w:sz w:val="24"/>
          <w:szCs w:val="24"/>
          <w:shd w:val="clear" w:color="auto" w:fill="FFFFFF"/>
        </w:rPr>
        <w:t>for</w:t>
      </w:r>
      <w:proofErr w:type="spellEnd"/>
      <w:r w:rsidRPr="00093EC2">
        <w:rPr>
          <w:rFonts w:eastAsia="Times New Roman"/>
          <w:color w:val="000000"/>
          <w:sz w:val="24"/>
          <w:szCs w:val="24"/>
          <w:shd w:val="clear" w:color="auto" w:fill="FFFFFF"/>
        </w:rPr>
        <w:t xml:space="preserve"> </w:t>
      </w:r>
      <w:proofErr w:type="spellStart"/>
      <w:r w:rsidRPr="00093EC2">
        <w:rPr>
          <w:rFonts w:eastAsia="Times New Roman"/>
          <w:color w:val="000000"/>
          <w:sz w:val="24"/>
          <w:szCs w:val="24"/>
          <w:shd w:val="clear" w:color="auto" w:fill="FFFFFF"/>
        </w:rPr>
        <w:t>Colleges</w:t>
      </w:r>
      <w:proofErr w:type="spellEnd"/>
      <w:r w:rsidRPr="00093EC2">
        <w:rPr>
          <w:rFonts w:eastAsia="Times New Roman"/>
          <w:color w:val="000000"/>
          <w:sz w:val="24"/>
          <w:szCs w:val="24"/>
          <w:shd w:val="clear" w:color="auto" w:fill="FFFFFF"/>
        </w:rPr>
        <w:t xml:space="preserve">=Английский язык для колледжей: учебное пособие / Карпова </w:t>
      </w:r>
      <w:proofErr w:type="gramStart"/>
      <w:r w:rsidRPr="00093EC2">
        <w:rPr>
          <w:rFonts w:eastAsia="Times New Roman"/>
          <w:color w:val="000000"/>
          <w:sz w:val="24"/>
          <w:szCs w:val="24"/>
          <w:shd w:val="clear" w:color="auto" w:fill="FFFFFF"/>
        </w:rPr>
        <w:t>Т.А.</w:t>
      </w:r>
      <w:proofErr w:type="gramEnd"/>
      <w:r w:rsidRPr="00093EC2">
        <w:rPr>
          <w:rFonts w:eastAsia="Times New Roman"/>
          <w:color w:val="000000"/>
          <w:sz w:val="24"/>
          <w:szCs w:val="24"/>
          <w:shd w:val="clear" w:color="auto" w:fill="FFFFFF"/>
        </w:rPr>
        <w:t xml:space="preserve"> — Москва: </w:t>
      </w:r>
      <w:proofErr w:type="spellStart"/>
      <w:r w:rsidRPr="00093EC2">
        <w:rPr>
          <w:rFonts w:eastAsia="Times New Roman"/>
          <w:color w:val="000000"/>
          <w:sz w:val="24"/>
          <w:szCs w:val="24"/>
          <w:shd w:val="clear" w:color="auto" w:fill="FFFFFF"/>
        </w:rPr>
        <w:t>КноРус</w:t>
      </w:r>
      <w:proofErr w:type="spellEnd"/>
      <w:r w:rsidRPr="00093EC2">
        <w:rPr>
          <w:rFonts w:eastAsia="Times New Roman"/>
          <w:color w:val="000000"/>
          <w:sz w:val="24"/>
          <w:szCs w:val="24"/>
          <w:shd w:val="clear" w:color="auto" w:fill="FFFFFF"/>
        </w:rPr>
        <w:t xml:space="preserve">, 2021. — 281 с. — ISBN 978-5-406-08159-4. — URL: </w:t>
      </w:r>
      <w:hyperlink r:id="rId41" w:history="1">
        <w:r w:rsidRPr="00093EC2">
          <w:rPr>
            <w:rFonts w:eastAsia="Times New Roman"/>
            <w:color w:val="0000FF" w:themeColor="hyperlink"/>
            <w:sz w:val="24"/>
            <w:szCs w:val="24"/>
            <w:u w:val="single"/>
            <w:shd w:val="clear" w:color="auto" w:fill="FFFFFF"/>
          </w:rPr>
          <w:t>https://book.ru/book/939389</w:t>
        </w:r>
      </w:hyperlink>
      <w:r w:rsidRPr="00093EC2">
        <w:rPr>
          <w:rFonts w:eastAsia="Times New Roman"/>
          <w:color w:val="000000"/>
          <w:sz w:val="24"/>
          <w:szCs w:val="24"/>
          <w:shd w:val="clear" w:color="auto" w:fill="FFFFFF"/>
        </w:rPr>
        <w:t xml:space="preserve"> </w:t>
      </w:r>
    </w:p>
    <w:p w14:paraId="0BF16EE6" w14:textId="77777777" w:rsidR="00093EC2" w:rsidRPr="00093EC2" w:rsidRDefault="00093EC2" w:rsidP="000072F5">
      <w:pPr>
        <w:widowControl/>
        <w:numPr>
          <w:ilvl w:val="0"/>
          <w:numId w:val="87"/>
        </w:numPr>
        <w:tabs>
          <w:tab w:val="left" w:pos="993"/>
        </w:tabs>
        <w:spacing w:line="276" w:lineRule="auto"/>
        <w:ind w:left="0" w:firstLine="709"/>
        <w:jc w:val="both"/>
        <w:rPr>
          <w:rFonts w:eastAsia="Times New Roman"/>
          <w:sz w:val="24"/>
          <w:szCs w:val="24"/>
        </w:rPr>
      </w:pPr>
      <w:r w:rsidRPr="00093EC2">
        <w:rPr>
          <w:rFonts w:eastAsia="Times New Roman"/>
          <w:sz w:val="24"/>
          <w:szCs w:val="24"/>
        </w:rPr>
        <w:t xml:space="preserve">Краснопёрова, Ю. В. Теоретическая грамматика английского языка : </w:t>
      </w:r>
      <w:proofErr w:type="spellStart"/>
      <w:r w:rsidRPr="00093EC2">
        <w:rPr>
          <w:rFonts w:eastAsia="Times New Roman"/>
          <w:sz w:val="24"/>
          <w:szCs w:val="24"/>
        </w:rPr>
        <w:t>учебно-методическое</w:t>
      </w:r>
      <w:proofErr w:type="spellEnd"/>
      <w:r w:rsidRPr="00093EC2">
        <w:rPr>
          <w:rFonts w:eastAsia="Times New Roman"/>
          <w:sz w:val="24"/>
          <w:szCs w:val="24"/>
        </w:rPr>
        <w:t xml:space="preserve"> пособие для СПО / Ю. В. Краснопёрова. — </w:t>
      </w:r>
      <w:proofErr w:type="gramStart"/>
      <w:r w:rsidRPr="00093EC2">
        <w:rPr>
          <w:rFonts w:eastAsia="Times New Roman"/>
          <w:sz w:val="24"/>
          <w:szCs w:val="24"/>
        </w:rPr>
        <w:t>Саратов :</w:t>
      </w:r>
      <w:proofErr w:type="gramEnd"/>
      <w:r w:rsidRPr="00093EC2">
        <w:rPr>
          <w:rFonts w:eastAsia="Times New Roman"/>
          <w:sz w:val="24"/>
          <w:szCs w:val="24"/>
        </w:rPr>
        <w:t xml:space="preserve"> Профобразование, 2019. — 75 c. — ISBN 978-5-4488-0334-5. — </w:t>
      </w:r>
      <w:proofErr w:type="gramStart"/>
      <w:r w:rsidRPr="00093EC2">
        <w:rPr>
          <w:rFonts w:eastAsia="Times New Roman"/>
          <w:sz w:val="24"/>
          <w:szCs w:val="24"/>
        </w:rPr>
        <w:t>Текст :</w:t>
      </w:r>
      <w:proofErr w:type="gramEnd"/>
      <w:r w:rsidRPr="00093EC2">
        <w:rPr>
          <w:rFonts w:eastAsia="Times New Roman"/>
          <w:sz w:val="24"/>
          <w:szCs w:val="24"/>
        </w:rPr>
        <w:t xml:space="preserve"> электронный // Электронный ресурс цифровой образовательной среды СПО </w:t>
      </w:r>
      <w:proofErr w:type="spellStart"/>
      <w:r w:rsidRPr="00093EC2">
        <w:rPr>
          <w:rFonts w:eastAsia="Times New Roman"/>
          <w:sz w:val="24"/>
          <w:szCs w:val="24"/>
        </w:rPr>
        <w:t>PROFобразование</w:t>
      </w:r>
      <w:proofErr w:type="spellEnd"/>
      <w:r w:rsidRPr="00093EC2">
        <w:rPr>
          <w:rFonts w:eastAsia="Times New Roman"/>
          <w:sz w:val="24"/>
          <w:szCs w:val="24"/>
        </w:rPr>
        <w:t xml:space="preserve"> : [сайт]. — URL: </w:t>
      </w:r>
      <w:hyperlink r:id="rId42" w:history="1">
        <w:r w:rsidRPr="00093EC2">
          <w:rPr>
            <w:rFonts w:eastAsia="Times New Roman"/>
            <w:color w:val="0000FF" w:themeColor="hyperlink"/>
            <w:sz w:val="24"/>
            <w:szCs w:val="24"/>
            <w:u w:val="single"/>
          </w:rPr>
          <w:t>https://profspo.ru/books/86151</w:t>
        </w:r>
      </w:hyperlink>
    </w:p>
    <w:p w14:paraId="483827A0" w14:textId="77777777" w:rsidR="00093EC2" w:rsidRPr="00093EC2" w:rsidRDefault="00093EC2" w:rsidP="000072F5">
      <w:pPr>
        <w:widowControl/>
        <w:numPr>
          <w:ilvl w:val="0"/>
          <w:numId w:val="87"/>
        </w:numPr>
        <w:tabs>
          <w:tab w:val="left" w:pos="993"/>
        </w:tabs>
        <w:spacing w:line="276" w:lineRule="auto"/>
        <w:ind w:left="0" w:firstLine="709"/>
        <w:jc w:val="both"/>
        <w:rPr>
          <w:rFonts w:eastAsia="Times New Roman"/>
          <w:sz w:val="24"/>
          <w:szCs w:val="24"/>
        </w:rPr>
      </w:pPr>
      <w:r w:rsidRPr="00093EC2">
        <w:rPr>
          <w:rFonts w:eastAsia="Times New Roman"/>
          <w:sz w:val="24"/>
          <w:szCs w:val="24"/>
        </w:rPr>
        <w:lastRenderedPageBreak/>
        <w:t xml:space="preserve">Кузнецова, Т. С. Английский язык. Устная речь. </w:t>
      </w:r>
      <w:proofErr w:type="gramStart"/>
      <w:r w:rsidRPr="00093EC2">
        <w:rPr>
          <w:rFonts w:eastAsia="Times New Roman"/>
          <w:sz w:val="24"/>
          <w:szCs w:val="24"/>
        </w:rPr>
        <w:t>Практикум :</w:t>
      </w:r>
      <w:proofErr w:type="gramEnd"/>
      <w:r w:rsidRPr="00093EC2">
        <w:rPr>
          <w:rFonts w:eastAsia="Times New Roman"/>
          <w:sz w:val="24"/>
          <w:szCs w:val="24"/>
        </w:rPr>
        <w:t xml:space="preserve"> учебное пособие для СПО / Т. С. Кузнецова. — 2-е изд. — Саратов, </w:t>
      </w:r>
      <w:proofErr w:type="gramStart"/>
      <w:r w:rsidRPr="00093EC2">
        <w:rPr>
          <w:rFonts w:eastAsia="Times New Roman"/>
          <w:sz w:val="24"/>
          <w:szCs w:val="24"/>
        </w:rPr>
        <w:t>Екатеринбург :</w:t>
      </w:r>
      <w:proofErr w:type="gramEnd"/>
      <w:r w:rsidRPr="00093EC2">
        <w:rPr>
          <w:rFonts w:eastAsia="Times New Roman"/>
          <w:sz w:val="24"/>
          <w:szCs w:val="24"/>
        </w:rPr>
        <w:t xml:space="preserve"> Профобразование, Уральский федеральный университет, 2019. — 267 c. — ISBN 978-5-4488-0457-1, 978-5-7996-2846-8. — </w:t>
      </w:r>
      <w:proofErr w:type="gramStart"/>
      <w:r w:rsidRPr="00093EC2">
        <w:rPr>
          <w:rFonts w:eastAsia="Times New Roman"/>
          <w:sz w:val="24"/>
          <w:szCs w:val="24"/>
        </w:rPr>
        <w:t>Текст :</w:t>
      </w:r>
      <w:proofErr w:type="gramEnd"/>
      <w:r w:rsidRPr="00093EC2">
        <w:rPr>
          <w:rFonts w:eastAsia="Times New Roman"/>
          <w:sz w:val="24"/>
          <w:szCs w:val="24"/>
        </w:rPr>
        <w:t xml:space="preserve"> электронный // Электронный ресурс цифровой образовательной среды СПО </w:t>
      </w:r>
      <w:proofErr w:type="spellStart"/>
      <w:r w:rsidRPr="00093EC2">
        <w:rPr>
          <w:rFonts w:eastAsia="Times New Roman"/>
          <w:sz w:val="24"/>
          <w:szCs w:val="24"/>
        </w:rPr>
        <w:t>PROFобразование</w:t>
      </w:r>
      <w:proofErr w:type="spellEnd"/>
      <w:r w:rsidRPr="00093EC2">
        <w:rPr>
          <w:rFonts w:eastAsia="Times New Roman"/>
          <w:sz w:val="24"/>
          <w:szCs w:val="24"/>
        </w:rPr>
        <w:t xml:space="preserve"> : [сайт]. — URL: https://profspo.ru/books/87787 </w:t>
      </w:r>
    </w:p>
    <w:p w14:paraId="2D54F633" w14:textId="77777777" w:rsidR="00093EC2" w:rsidRPr="00093EC2" w:rsidRDefault="00093EC2" w:rsidP="000072F5">
      <w:pPr>
        <w:widowControl/>
        <w:numPr>
          <w:ilvl w:val="0"/>
          <w:numId w:val="87"/>
        </w:numPr>
        <w:tabs>
          <w:tab w:val="left" w:pos="993"/>
        </w:tabs>
        <w:autoSpaceDE/>
        <w:adjustRightInd/>
        <w:spacing w:after="200" w:line="276" w:lineRule="auto"/>
        <w:ind w:left="0" w:firstLine="709"/>
        <w:contextualSpacing/>
        <w:jc w:val="both"/>
        <w:rPr>
          <w:sz w:val="24"/>
          <w:szCs w:val="24"/>
        </w:rPr>
      </w:pPr>
      <w:proofErr w:type="spellStart"/>
      <w:r w:rsidRPr="00093EC2">
        <w:rPr>
          <w:iCs/>
          <w:sz w:val="24"/>
          <w:szCs w:val="24"/>
        </w:rPr>
        <w:t>Куряева</w:t>
      </w:r>
      <w:proofErr w:type="spellEnd"/>
      <w:r w:rsidRPr="00093EC2">
        <w:rPr>
          <w:iCs/>
          <w:sz w:val="24"/>
          <w:szCs w:val="24"/>
        </w:rPr>
        <w:t xml:space="preserve">, Р.И. </w:t>
      </w:r>
      <w:r w:rsidRPr="00093EC2">
        <w:rPr>
          <w:sz w:val="24"/>
          <w:szCs w:val="24"/>
        </w:rPr>
        <w:t xml:space="preserve">Английский язык. Лексико-грамматическое пособие в 2 ч. Часть 1: учебное пособие для среднего профессионального образования / </w:t>
      </w:r>
      <w:proofErr w:type="gramStart"/>
      <w:r w:rsidRPr="00093EC2">
        <w:rPr>
          <w:sz w:val="24"/>
          <w:szCs w:val="24"/>
        </w:rPr>
        <w:t>Р.И.</w:t>
      </w:r>
      <w:proofErr w:type="gramEnd"/>
      <w:r w:rsidRPr="00093EC2">
        <w:rPr>
          <w:sz w:val="24"/>
          <w:szCs w:val="24"/>
        </w:rPr>
        <w:t xml:space="preserve"> </w:t>
      </w:r>
      <w:proofErr w:type="spellStart"/>
      <w:r w:rsidRPr="00093EC2">
        <w:rPr>
          <w:sz w:val="24"/>
          <w:szCs w:val="24"/>
        </w:rPr>
        <w:t>Куряева</w:t>
      </w:r>
      <w:proofErr w:type="spellEnd"/>
      <w:r w:rsidRPr="00093EC2">
        <w:rPr>
          <w:sz w:val="24"/>
          <w:szCs w:val="24"/>
        </w:rPr>
        <w:t xml:space="preserve">. – 6-е изд., </w:t>
      </w:r>
      <w:proofErr w:type="spellStart"/>
      <w:r w:rsidRPr="00093EC2">
        <w:rPr>
          <w:sz w:val="24"/>
          <w:szCs w:val="24"/>
        </w:rPr>
        <w:t>испр</w:t>
      </w:r>
      <w:proofErr w:type="spellEnd"/>
      <w:proofErr w:type="gramStart"/>
      <w:r w:rsidRPr="00093EC2">
        <w:rPr>
          <w:sz w:val="24"/>
          <w:szCs w:val="24"/>
        </w:rPr>
        <w:t>.</w:t>
      </w:r>
      <w:proofErr w:type="gramEnd"/>
      <w:r w:rsidRPr="00093EC2">
        <w:rPr>
          <w:sz w:val="24"/>
          <w:szCs w:val="24"/>
        </w:rPr>
        <w:t xml:space="preserve"> и доп. – Москва: Издательство </w:t>
      </w:r>
      <w:proofErr w:type="spellStart"/>
      <w:r w:rsidRPr="00093EC2">
        <w:rPr>
          <w:sz w:val="24"/>
          <w:szCs w:val="24"/>
        </w:rPr>
        <w:t>Юрайт</w:t>
      </w:r>
      <w:proofErr w:type="spellEnd"/>
      <w:r w:rsidRPr="00093EC2">
        <w:rPr>
          <w:sz w:val="24"/>
          <w:szCs w:val="24"/>
        </w:rPr>
        <w:t xml:space="preserve">, 2020. – 264 с. – (Профессиональное образование). – ISBN 978-5-534-09890-7. – Режим доступа: </w:t>
      </w:r>
      <w:hyperlink r:id="rId43" w:history="1">
        <w:r w:rsidRPr="00093EC2">
          <w:rPr>
            <w:color w:val="0000FF" w:themeColor="hyperlink"/>
            <w:sz w:val="24"/>
            <w:szCs w:val="24"/>
            <w:u w:val="single"/>
          </w:rPr>
          <w:t>www.urait.ru/book/angliyskiy-yazyk-leksiko-grammaticheskoe-posobie-v-2-ch-chast-1-437048</w:t>
        </w:r>
      </w:hyperlink>
    </w:p>
    <w:p w14:paraId="2F75CA89" w14:textId="77777777" w:rsidR="00093EC2" w:rsidRPr="00093EC2" w:rsidRDefault="00093EC2" w:rsidP="000072F5">
      <w:pPr>
        <w:widowControl/>
        <w:numPr>
          <w:ilvl w:val="0"/>
          <w:numId w:val="87"/>
        </w:numPr>
        <w:tabs>
          <w:tab w:val="left" w:pos="993"/>
        </w:tabs>
        <w:autoSpaceDE/>
        <w:adjustRightInd/>
        <w:spacing w:after="200" w:line="276" w:lineRule="auto"/>
        <w:ind w:left="0" w:firstLine="709"/>
        <w:contextualSpacing/>
        <w:jc w:val="both"/>
        <w:rPr>
          <w:sz w:val="24"/>
          <w:szCs w:val="24"/>
        </w:rPr>
      </w:pPr>
      <w:proofErr w:type="spellStart"/>
      <w:r w:rsidRPr="00093EC2">
        <w:rPr>
          <w:iCs/>
          <w:sz w:val="24"/>
          <w:szCs w:val="24"/>
        </w:rPr>
        <w:t>Куряева</w:t>
      </w:r>
      <w:proofErr w:type="spellEnd"/>
      <w:r w:rsidRPr="00093EC2">
        <w:rPr>
          <w:iCs/>
          <w:sz w:val="24"/>
          <w:szCs w:val="24"/>
        </w:rPr>
        <w:t xml:space="preserve">, Р.И. </w:t>
      </w:r>
      <w:r w:rsidRPr="00093EC2">
        <w:rPr>
          <w:sz w:val="24"/>
          <w:szCs w:val="24"/>
        </w:rPr>
        <w:t xml:space="preserve">Английский язык. Лексико-грамматическое пособие в 2 ч. Часть 2: учебное пособие для среднего профессионального образования / </w:t>
      </w:r>
      <w:proofErr w:type="gramStart"/>
      <w:r w:rsidRPr="00093EC2">
        <w:rPr>
          <w:sz w:val="24"/>
          <w:szCs w:val="24"/>
        </w:rPr>
        <w:t>Р.И.</w:t>
      </w:r>
      <w:proofErr w:type="gramEnd"/>
      <w:r w:rsidRPr="00093EC2">
        <w:rPr>
          <w:sz w:val="24"/>
          <w:szCs w:val="24"/>
        </w:rPr>
        <w:t xml:space="preserve"> </w:t>
      </w:r>
      <w:proofErr w:type="spellStart"/>
      <w:r w:rsidRPr="00093EC2">
        <w:rPr>
          <w:sz w:val="24"/>
          <w:szCs w:val="24"/>
        </w:rPr>
        <w:t>Куряева</w:t>
      </w:r>
      <w:proofErr w:type="spellEnd"/>
      <w:r w:rsidRPr="00093EC2">
        <w:rPr>
          <w:sz w:val="24"/>
          <w:szCs w:val="24"/>
        </w:rPr>
        <w:t xml:space="preserve">. – 6-е изд., </w:t>
      </w:r>
      <w:proofErr w:type="spellStart"/>
      <w:r w:rsidRPr="00093EC2">
        <w:rPr>
          <w:sz w:val="24"/>
          <w:szCs w:val="24"/>
        </w:rPr>
        <w:t>испр</w:t>
      </w:r>
      <w:proofErr w:type="spellEnd"/>
      <w:proofErr w:type="gramStart"/>
      <w:r w:rsidRPr="00093EC2">
        <w:rPr>
          <w:sz w:val="24"/>
          <w:szCs w:val="24"/>
        </w:rPr>
        <w:t>.</w:t>
      </w:r>
      <w:proofErr w:type="gramEnd"/>
      <w:r w:rsidRPr="00093EC2">
        <w:rPr>
          <w:sz w:val="24"/>
          <w:szCs w:val="24"/>
        </w:rPr>
        <w:t xml:space="preserve"> и доп. – Москва: Издательство </w:t>
      </w:r>
      <w:proofErr w:type="spellStart"/>
      <w:r w:rsidRPr="00093EC2">
        <w:rPr>
          <w:sz w:val="24"/>
          <w:szCs w:val="24"/>
        </w:rPr>
        <w:t>Юрайт</w:t>
      </w:r>
      <w:proofErr w:type="spellEnd"/>
      <w:r w:rsidRPr="00093EC2">
        <w:rPr>
          <w:sz w:val="24"/>
          <w:szCs w:val="24"/>
        </w:rPr>
        <w:t>, 2020. – 254 с. – (Профессиональное образование). – ISBN 978-5-534-09927-0. – Режим доступа: www.urait.ru/book/angliyskiy-yazyk-leksiko-grammaticheskoe-posobie-v-2-ch-chast-2-437049</w:t>
      </w:r>
    </w:p>
    <w:p w14:paraId="54E7B299" w14:textId="77777777" w:rsidR="00093EC2" w:rsidRPr="00093EC2" w:rsidRDefault="00093EC2" w:rsidP="000072F5">
      <w:pPr>
        <w:widowControl/>
        <w:numPr>
          <w:ilvl w:val="0"/>
          <w:numId w:val="87"/>
        </w:numPr>
        <w:tabs>
          <w:tab w:val="left" w:pos="993"/>
        </w:tabs>
        <w:autoSpaceDE/>
        <w:adjustRightInd/>
        <w:spacing w:line="276" w:lineRule="auto"/>
        <w:ind w:left="0" w:firstLine="709"/>
        <w:contextualSpacing/>
        <w:jc w:val="both"/>
        <w:rPr>
          <w:sz w:val="24"/>
          <w:szCs w:val="24"/>
        </w:rPr>
      </w:pPr>
      <w:proofErr w:type="spellStart"/>
      <w:r w:rsidRPr="00093EC2">
        <w:rPr>
          <w:iCs/>
          <w:sz w:val="24"/>
          <w:szCs w:val="24"/>
        </w:rPr>
        <w:t>Полубиченко</w:t>
      </w:r>
      <w:proofErr w:type="spellEnd"/>
      <w:r w:rsidRPr="00093EC2">
        <w:rPr>
          <w:iCs/>
          <w:sz w:val="24"/>
          <w:szCs w:val="24"/>
        </w:rPr>
        <w:t>, Л.В.</w:t>
      </w:r>
      <w:r w:rsidRPr="00093EC2">
        <w:rPr>
          <w:i/>
          <w:iCs/>
          <w:sz w:val="24"/>
          <w:szCs w:val="24"/>
        </w:rPr>
        <w:t xml:space="preserve"> </w:t>
      </w:r>
      <w:r w:rsidRPr="00093EC2">
        <w:rPr>
          <w:sz w:val="24"/>
          <w:szCs w:val="24"/>
        </w:rPr>
        <w:t xml:space="preserve">Английский язык для колледжей: учебное пособие для среднего профессионального образования / А.С. </w:t>
      </w:r>
      <w:proofErr w:type="spellStart"/>
      <w:r w:rsidRPr="00093EC2">
        <w:rPr>
          <w:sz w:val="24"/>
          <w:szCs w:val="24"/>
        </w:rPr>
        <w:t>Изволенская</w:t>
      </w:r>
      <w:proofErr w:type="spellEnd"/>
      <w:r w:rsidRPr="00093EC2">
        <w:rPr>
          <w:sz w:val="24"/>
          <w:szCs w:val="24"/>
        </w:rPr>
        <w:t xml:space="preserve">, Е.Э. </w:t>
      </w:r>
      <w:proofErr w:type="spellStart"/>
      <w:r w:rsidRPr="00093EC2">
        <w:rPr>
          <w:sz w:val="24"/>
          <w:szCs w:val="24"/>
        </w:rPr>
        <w:t>Кожарская</w:t>
      </w:r>
      <w:proofErr w:type="spellEnd"/>
      <w:r w:rsidRPr="00093EC2">
        <w:rPr>
          <w:sz w:val="24"/>
          <w:szCs w:val="24"/>
        </w:rPr>
        <w:t xml:space="preserve">; под редакцией Л.В. </w:t>
      </w:r>
      <w:proofErr w:type="spellStart"/>
      <w:r w:rsidRPr="00093EC2">
        <w:rPr>
          <w:sz w:val="24"/>
          <w:szCs w:val="24"/>
        </w:rPr>
        <w:t>Полубиченко</w:t>
      </w:r>
      <w:proofErr w:type="spellEnd"/>
      <w:r w:rsidRPr="00093EC2">
        <w:rPr>
          <w:sz w:val="24"/>
          <w:szCs w:val="24"/>
        </w:rPr>
        <w:t xml:space="preserve">. – Москва: Издательство </w:t>
      </w:r>
      <w:proofErr w:type="spellStart"/>
      <w:r w:rsidRPr="00093EC2">
        <w:rPr>
          <w:sz w:val="24"/>
          <w:szCs w:val="24"/>
        </w:rPr>
        <w:t>Юрайт</w:t>
      </w:r>
      <w:proofErr w:type="spellEnd"/>
      <w:r w:rsidRPr="00093EC2">
        <w:rPr>
          <w:sz w:val="24"/>
          <w:szCs w:val="24"/>
        </w:rPr>
        <w:t xml:space="preserve">, 2020. – 184 с. – (Профессиональное образование). – ISBN 978-5-534-09287-5. – Режим доступа: </w:t>
      </w:r>
      <w:hyperlink r:id="rId44" w:history="1">
        <w:r w:rsidRPr="00093EC2">
          <w:rPr>
            <w:color w:val="0000FF" w:themeColor="hyperlink"/>
            <w:sz w:val="24"/>
            <w:szCs w:val="24"/>
            <w:u w:val="single"/>
          </w:rPr>
          <w:t>www.urait.ru/book/angliyskiy-yazyk-dlya-kolledzhey-a2-b2-427572</w:t>
        </w:r>
      </w:hyperlink>
    </w:p>
    <w:p w14:paraId="57BB86B3" w14:textId="77777777" w:rsidR="00093EC2" w:rsidRPr="00093EC2" w:rsidRDefault="00093EC2" w:rsidP="000072F5">
      <w:pPr>
        <w:widowControl/>
        <w:numPr>
          <w:ilvl w:val="0"/>
          <w:numId w:val="87"/>
        </w:numPr>
        <w:tabs>
          <w:tab w:val="left" w:pos="993"/>
        </w:tabs>
        <w:autoSpaceDE/>
        <w:adjustRightInd/>
        <w:spacing w:line="276" w:lineRule="auto"/>
        <w:ind w:left="0" w:firstLine="709"/>
        <w:contextualSpacing/>
        <w:jc w:val="both"/>
        <w:rPr>
          <w:sz w:val="24"/>
          <w:szCs w:val="24"/>
        </w:rPr>
      </w:pPr>
      <w:proofErr w:type="spellStart"/>
      <w:r w:rsidRPr="00093EC2">
        <w:rPr>
          <w:sz w:val="24"/>
          <w:szCs w:val="24"/>
        </w:rPr>
        <w:t>Попаз</w:t>
      </w:r>
      <w:proofErr w:type="spellEnd"/>
      <w:r w:rsidRPr="00093EC2">
        <w:rPr>
          <w:sz w:val="24"/>
          <w:szCs w:val="24"/>
        </w:rPr>
        <w:t xml:space="preserve">, М. С. Английский язык для студентов медицинских колледжей: </w:t>
      </w:r>
      <w:proofErr w:type="spellStart"/>
      <w:r w:rsidRPr="00093EC2">
        <w:rPr>
          <w:sz w:val="24"/>
          <w:szCs w:val="24"/>
        </w:rPr>
        <w:t>учебно-методическое</w:t>
      </w:r>
      <w:proofErr w:type="spellEnd"/>
      <w:r w:rsidRPr="00093EC2">
        <w:rPr>
          <w:sz w:val="24"/>
          <w:szCs w:val="24"/>
        </w:rPr>
        <w:t xml:space="preserve"> пособие для </w:t>
      </w:r>
      <w:proofErr w:type="spellStart"/>
      <w:r w:rsidRPr="00093EC2">
        <w:rPr>
          <w:sz w:val="24"/>
          <w:szCs w:val="24"/>
        </w:rPr>
        <w:t>спо</w:t>
      </w:r>
      <w:proofErr w:type="spellEnd"/>
      <w:r w:rsidRPr="00093EC2">
        <w:rPr>
          <w:sz w:val="24"/>
          <w:szCs w:val="24"/>
        </w:rPr>
        <w:t xml:space="preserve"> / М. С. </w:t>
      </w:r>
      <w:proofErr w:type="spellStart"/>
      <w:r w:rsidRPr="00093EC2">
        <w:rPr>
          <w:sz w:val="24"/>
          <w:szCs w:val="24"/>
        </w:rPr>
        <w:t>Попаз</w:t>
      </w:r>
      <w:proofErr w:type="spellEnd"/>
      <w:r w:rsidRPr="00093EC2">
        <w:rPr>
          <w:sz w:val="24"/>
          <w:szCs w:val="24"/>
        </w:rPr>
        <w:t xml:space="preserve">. — 2-е изд., </w:t>
      </w:r>
      <w:proofErr w:type="spellStart"/>
      <w:r w:rsidRPr="00093EC2">
        <w:rPr>
          <w:sz w:val="24"/>
          <w:szCs w:val="24"/>
        </w:rPr>
        <w:t>испр</w:t>
      </w:r>
      <w:proofErr w:type="spellEnd"/>
      <w:proofErr w:type="gramStart"/>
      <w:r w:rsidRPr="00093EC2">
        <w:rPr>
          <w:sz w:val="24"/>
          <w:szCs w:val="24"/>
        </w:rPr>
        <w:t>.</w:t>
      </w:r>
      <w:proofErr w:type="gramEnd"/>
      <w:r w:rsidRPr="00093EC2">
        <w:rPr>
          <w:sz w:val="24"/>
          <w:szCs w:val="24"/>
        </w:rPr>
        <w:t xml:space="preserve"> и доп. — Санкт-Петербург: Лань, 2021. — 80 с. — ISBN 978-5-8114-5165-4. — Текст: электронный // Лань: электронно-библиотечная система. — URL: https://e.lanbook.com/book/156387 </w:t>
      </w:r>
    </w:p>
    <w:p w14:paraId="502B692D" w14:textId="77777777" w:rsidR="00093EC2" w:rsidRPr="00093EC2" w:rsidRDefault="00093EC2" w:rsidP="000072F5">
      <w:pPr>
        <w:widowControl/>
        <w:numPr>
          <w:ilvl w:val="0"/>
          <w:numId w:val="87"/>
        </w:numPr>
        <w:tabs>
          <w:tab w:val="left" w:pos="993"/>
        </w:tabs>
        <w:autoSpaceDE/>
        <w:adjustRightInd/>
        <w:spacing w:line="276" w:lineRule="auto"/>
        <w:ind w:left="0" w:firstLine="709"/>
        <w:contextualSpacing/>
        <w:jc w:val="both"/>
        <w:rPr>
          <w:sz w:val="24"/>
          <w:szCs w:val="24"/>
        </w:rPr>
      </w:pPr>
      <w:proofErr w:type="spellStart"/>
      <w:r w:rsidRPr="00093EC2">
        <w:rPr>
          <w:sz w:val="24"/>
          <w:szCs w:val="24"/>
        </w:rPr>
        <w:t>Золина</w:t>
      </w:r>
      <w:proofErr w:type="spellEnd"/>
      <w:r w:rsidRPr="00093EC2">
        <w:rPr>
          <w:sz w:val="24"/>
          <w:szCs w:val="24"/>
        </w:rPr>
        <w:t xml:space="preserve">, Н. А. Английский язык для студентов медицинских колледжей: учебник для </w:t>
      </w:r>
      <w:proofErr w:type="spellStart"/>
      <w:r w:rsidRPr="00093EC2">
        <w:rPr>
          <w:sz w:val="24"/>
          <w:szCs w:val="24"/>
        </w:rPr>
        <w:t>спо</w:t>
      </w:r>
      <w:proofErr w:type="spellEnd"/>
      <w:r w:rsidRPr="00093EC2">
        <w:rPr>
          <w:sz w:val="24"/>
          <w:szCs w:val="24"/>
        </w:rPr>
        <w:t xml:space="preserve"> / Н. А. </w:t>
      </w:r>
      <w:proofErr w:type="spellStart"/>
      <w:r w:rsidRPr="00093EC2">
        <w:rPr>
          <w:sz w:val="24"/>
          <w:szCs w:val="24"/>
        </w:rPr>
        <w:t>Золина</w:t>
      </w:r>
      <w:proofErr w:type="spellEnd"/>
      <w:r w:rsidRPr="00093EC2">
        <w:rPr>
          <w:sz w:val="24"/>
          <w:szCs w:val="24"/>
        </w:rPr>
        <w:t xml:space="preserve">. — 2-е изд., стер. — Санкт-Петербург: Лань, 2022. — 380 с. — ISBN 978-5-8114-9183-4. — Текст: электронный // Лань: электронно-библиотечная система. — URL: </w:t>
      </w:r>
      <w:hyperlink r:id="rId45" w:history="1">
        <w:r w:rsidRPr="00093EC2">
          <w:rPr>
            <w:color w:val="0000FF" w:themeColor="hyperlink"/>
            <w:sz w:val="24"/>
            <w:szCs w:val="24"/>
            <w:u w:val="single"/>
          </w:rPr>
          <w:t>https://e.lanbook.com/book/187797</w:t>
        </w:r>
      </w:hyperlink>
      <w:r w:rsidRPr="00093EC2">
        <w:rPr>
          <w:sz w:val="24"/>
          <w:szCs w:val="24"/>
        </w:rPr>
        <w:t xml:space="preserve"> </w:t>
      </w:r>
    </w:p>
    <w:p w14:paraId="2C6ECF9F" w14:textId="77777777" w:rsidR="00093EC2" w:rsidRPr="00093EC2" w:rsidRDefault="00093EC2" w:rsidP="000072F5">
      <w:pPr>
        <w:widowControl/>
        <w:numPr>
          <w:ilvl w:val="0"/>
          <w:numId w:val="87"/>
        </w:numPr>
        <w:tabs>
          <w:tab w:val="left" w:pos="993"/>
        </w:tabs>
        <w:autoSpaceDE/>
        <w:adjustRightInd/>
        <w:spacing w:line="276" w:lineRule="auto"/>
        <w:ind w:left="0" w:firstLine="709"/>
        <w:contextualSpacing/>
        <w:jc w:val="both"/>
        <w:rPr>
          <w:sz w:val="24"/>
          <w:szCs w:val="24"/>
        </w:rPr>
      </w:pPr>
      <w:proofErr w:type="spellStart"/>
      <w:r w:rsidRPr="00093EC2">
        <w:rPr>
          <w:sz w:val="24"/>
          <w:szCs w:val="24"/>
        </w:rPr>
        <w:t>Игнатушенко</w:t>
      </w:r>
      <w:proofErr w:type="spellEnd"/>
      <w:r w:rsidRPr="00093EC2">
        <w:rPr>
          <w:sz w:val="24"/>
          <w:szCs w:val="24"/>
        </w:rPr>
        <w:t xml:space="preserve">, В. П. Английский язык. Тематический словарь медицинских терминов: учебное пособие для </w:t>
      </w:r>
      <w:proofErr w:type="spellStart"/>
      <w:r w:rsidRPr="00093EC2">
        <w:rPr>
          <w:sz w:val="24"/>
          <w:szCs w:val="24"/>
        </w:rPr>
        <w:t>спо</w:t>
      </w:r>
      <w:proofErr w:type="spellEnd"/>
      <w:r w:rsidRPr="00093EC2">
        <w:rPr>
          <w:sz w:val="24"/>
          <w:szCs w:val="24"/>
        </w:rPr>
        <w:t xml:space="preserve"> / В. П. </w:t>
      </w:r>
      <w:proofErr w:type="spellStart"/>
      <w:r w:rsidRPr="00093EC2">
        <w:rPr>
          <w:sz w:val="24"/>
          <w:szCs w:val="24"/>
        </w:rPr>
        <w:t>Игнатушенко</w:t>
      </w:r>
      <w:proofErr w:type="spellEnd"/>
      <w:r w:rsidRPr="00093EC2">
        <w:rPr>
          <w:sz w:val="24"/>
          <w:szCs w:val="24"/>
        </w:rPr>
        <w:t xml:space="preserve">. — 2-е изд., стер. — Санкт-Петербург: Лань, 2021. — 76 с. — ISBN 978-5-8114-7967-2. — Текст: электронный // Лань: электронно-библиотечная система. — URL: </w:t>
      </w:r>
      <w:hyperlink r:id="rId46" w:history="1">
        <w:r w:rsidRPr="00093EC2">
          <w:rPr>
            <w:color w:val="0000FF" w:themeColor="hyperlink"/>
            <w:sz w:val="24"/>
            <w:szCs w:val="24"/>
            <w:u w:val="single"/>
          </w:rPr>
          <w:t>https://e.lanbook.com/book/169814</w:t>
        </w:r>
      </w:hyperlink>
      <w:r w:rsidRPr="00093EC2">
        <w:rPr>
          <w:sz w:val="24"/>
          <w:szCs w:val="24"/>
        </w:rPr>
        <w:t xml:space="preserve"> </w:t>
      </w:r>
    </w:p>
    <w:p w14:paraId="321FCC4C" w14:textId="77777777" w:rsidR="00093EC2" w:rsidRPr="00093EC2" w:rsidRDefault="00093EC2" w:rsidP="00093EC2">
      <w:pPr>
        <w:widowControl/>
        <w:spacing w:line="276" w:lineRule="auto"/>
        <w:ind w:firstLine="709"/>
        <w:rPr>
          <w:rFonts w:eastAsia="Times New Roman"/>
          <w:sz w:val="24"/>
          <w:szCs w:val="24"/>
        </w:rPr>
      </w:pPr>
      <w:r w:rsidRPr="00093EC2">
        <w:rPr>
          <w:rFonts w:eastAsia="Times New Roman"/>
          <w:b/>
          <w:bCs/>
          <w:sz w:val="24"/>
          <w:szCs w:val="24"/>
        </w:rPr>
        <w:t xml:space="preserve">Немецкий язык: </w:t>
      </w:r>
    </w:p>
    <w:p w14:paraId="08ED48AB" w14:textId="77777777" w:rsidR="00093EC2" w:rsidRPr="00093EC2" w:rsidRDefault="00093EC2" w:rsidP="000072F5">
      <w:pPr>
        <w:widowControl/>
        <w:numPr>
          <w:ilvl w:val="0"/>
          <w:numId w:val="88"/>
        </w:numPr>
        <w:tabs>
          <w:tab w:val="left" w:pos="993"/>
        </w:tabs>
        <w:autoSpaceDE/>
        <w:adjustRightInd/>
        <w:spacing w:line="276" w:lineRule="auto"/>
        <w:ind w:left="0" w:firstLine="709"/>
        <w:contextualSpacing/>
        <w:jc w:val="both"/>
        <w:rPr>
          <w:sz w:val="24"/>
          <w:szCs w:val="24"/>
        </w:rPr>
      </w:pPr>
      <w:r w:rsidRPr="00093EC2">
        <w:rPr>
          <w:sz w:val="24"/>
          <w:szCs w:val="24"/>
        </w:rPr>
        <w:t>Басова, Н.В. Немецкий язык для колледжей=</w:t>
      </w:r>
      <w:proofErr w:type="spellStart"/>
      <w:r w:rsidRPr="00093EC2">
        <w:rPr>
          <w:sz w:val="24"/>
          <w:szCs w:val="24"/>
        </w:rPr>
        <w:t>Deutsch</w:t>
      </w:r>
      <w:proofErr w:type="spellEnd"/>
      <w:r w:rsidRPr="00093EC2">
        <w:rPr>
          <w:sz w:val="24"/>
          <w:szCs w:val="24"/>
        </w:rPr>
        <w:t xml:space="preserve"> </w:t>
      </w:r>
      <w:proofErr w:type="spellStart"/>
      <w:proofErr w:type="gramStart"/>
      <w:r w:rsidRPr="00093EC2">
        <w:rPr>
          <w:sz w:val="24"/>
          <w:szCs w:val="24"/>
        </w:rPr>
        <w:t>f?r</w:t>
      </w:r>
      <w:proofErr w:type="spellEnd"/>
      <w:proofErr w:type="gramEnd"/>
      <w:r w:rsidRPr="00093EC2">
        <w:rPr>
          <w:sz w:val="24"/>
          <w:szCs w:val="24"/>
        </w:rPr>
        <w:t xml:space="preserve"> </w:t>
      </w:r>
      <w:proofErr w:type="spellStart"/>
      <w:r w:rsidRPr="00093EC2">
        <w:rPr>
          <w:sz w:val="24"/>
          <w:szCs w:val="24"/>
        </w:rPr>
        <w:t>Colleges</w:t>
      </w:r>
      <w:proofErr w:type="spellEnd"/>
      <w:r w:rsidRPr="00093EC2">
        <w:rPr>
          <w:sz w:val="24"/>
          <w:szCs w:val="24"/>
        </w:rPr>
        <w:t xml:space="preserve">: учебник / Басова Н.В., Коноплева Т.Г. — Москва: </w:t>
      </w:r>
      <w:proofErr w:type="spellStart"/>
      <w:r w:rsidRPr="00093EC2">
        <w:rPr>
          <w:sz w:val="24"/>
          <w:szCs w:val="24"/>
        </w:rPr>
        <w:t>КноРус</w:t>
      </w:r>
      <w:proofErr w:type="spellEnd"/>
      <w:r w:rsidRPr="00093EC2">
        <w:rPr>
          <w:sz w:val="24"/>
          <w:szCs w:val="24"/>
        </w:rPr>
        <w:t xml:space="preserve">, 2021. — 346 с. — ISBN 978-5-406-04030-0. — URL: https://book.ru/book/936638 </w:t>
      </w:r>
    </w:p>
    <w:p w14:paraId="12097F6C" w14:textId="77777777" w:rsidR="00093EC2" w:rsidRPr="00093EC2" w:rsidRDefault="00093EC2" w:rsidP="000072F5">
      <w:pPr>
        <w:widowControl/>
        <w:numPr>
          <w:ilvl w:val="0"/>
          <w:numId w:val="88"/>
        </w:numPr>
        <w:tabs>
          <w:tab w:val="left" w:pos="993"/>
        </w:tabs>
        <w:autoSpaceDE/>
        <w:adjustRightInd/>
        <w:spacing w:line="276" w:lineRule="auto"/>
        <w:ind w:left="0" w:firstLine="709"/>
        <w:contextualSpacing/>
        <w:jc w:val="both"/>
        <w:rPr>
          <w:sz w:val="24"/>
          <w:szCs w:val="24"/>
        </w:rPr>
      </w:pPr>
      <w:r w:rsidRPr="00093EC2">
        <w:rPr>
          <w:iCs/>
          <w:sz w:val="24"/>
          <w:szCs w:val="24"/>
        </w:rPr>
        <w:t xml:space="preserve">Ивлева, Г. Г.  Немецкий язык: учебник и практикум для среднего профессионального образования / Г. Г. Ивлева. — 3-е изд., </w:t>
      </w:r>
      <w:proofErr w:type="spellStart"/>
      <w:r w:rsidRPr="00093EC2">
        <w:rPr>
          <w:iCs/>
          <w:sz w:val="24"/>
          <w:szCs w:val="24"/>
        </w:rPr>
        <w:t>испр</w:t>
      </w:r>
      <w:proofErr w:type="spellEnd"/>
      <w:proofErr w:type="gramStart"/>
      <w:r w:rsidRPr="00093EC2">
        <w:rPr>
          <w:iCs/>
          <w:sz w:val="24"/>
          <w:szCs w:val="24"/>
        </w:rPr>
        <w:t>.</w:t>
      </w:r>
      <w:proofErr w:type="gramEnd"/>
      <w:r w:rsidRPr="00093EC2">
        <w:rPr>
          <w:iCs/>
          <w:sz w:val="24"/>
          <w:szCs w:val="24"/>
        </w:rPr>
        <w:t xml:space="preserve"> и доп. — Москва: Издательство </w:t>
      </w:r>
      <w:proofErr w:type="spellStart"/>
      <w:r w:rsidRPr="00093EC2">
        <w:rPr>
          <w:iCs/>
          <w:sz w:val="24"/>
          <w:szCs w:val="24"/>
        </w:rPr>
        <w:t>Юрайт</w:t>
      </w:r>
      <w:proofErr w:type="spellEnd"/>
      <w:r w:rsidRPr="00093EC2">
        <w:rPr>
          <w:iCs/>
          <w:sz w:val="24"/>
          <w:szCs w:val="24"/>
        </w:rPr>
        <w:t xml:space="preserve">, 2021. — 264 с. — (Профессиональное образование). — ISBN 978-5-534-11049-4. — Текст: электронный // Образовательная платформа </w:t>
      </w:r>
      <w:proofErr w:type="spellStart"/>
      <w:r w:rsidRPr="00093EC2">
        <w:rPr>
          <w:iCs/>
          <w:sz w:val="24"/>
          <w:szCs w:val="24"/>
        </w:rPr>
        <w:t>Юрайт</w:t>
      </w:r>
      <w:proofErr w:type="spellEnd"/>
      <w:r w:rsidRPr="00093EC2">
        <w:rPr>
          <w:iCs/>
          <w:sz w:val="24"/>
          <w:szCs w:val="24"/>
        </w:rPr>
        <w:t xml:space="preserve"> [сайт]. — URL: https://urait.ru/bcode/472944 </w:t>
      </w:r>
    </w:p>
    <w:p w14:paraId="116A07A9" w14:textId="77777777" w:rsidR="00093EC2" w:rsidRPr="00093EC2" w:rsidRDefault="00093EC2" w:rsidP="000072F5">
      <w:pPr>
        <w:widowControl/>
        <w:numPr>
          <w:ilvl w:val="0"/>
          <w:numId w:val="88"/>
        </w:numPr>
        <w:tabs>
          <w:tab w:val="left" w:pos="993"/>
        </w:tabs>
        <w:autoSpaceDE/>
        <w:adjustRightInd/>
        <w:spacing w:line="276" w:lineRule="auto"/>
        <w:ind w:left="0" w:firstLine="709"/>
        <w:contextualSpacing/>
        <w:jc w:val="both"/>
        <w:rPr>
          <w:sz w:val="24"/>
          <w:szCs w:val="24"/>
        </w:rPr>
      </w:pPr>
      <w:r w:rsidRPr="00093EC2">
        <w:rPr>
          <w:iCs/>
          <w:sz w:val="24"/>
          <w:szCs w:val="24"/>
        </w:rPr>
        <w:t xml:space="preserve">Миляева, Н. Н.  Немецкий язык для колледжей (A1—A2): учебник и практикум для среднего профессионального образования / Н. Н. Миляева, Н. В. Кукина. — Москва: Издательство </w:t>
      </w:r>
      <w:proofErr w:type="spellStart"/>
      <w:r w:rsidRPr="00093EC2">
        <w:rPr>
          <w:iCs/>
          <w:sz w:val="24"/>
          <w:szCs w:val="24"/>
        </w:rPr>
        <w:t>Юрайт</w:t>
      </w:r>
      <w:proofErr w:type="spellEnd"/>
      <w:r w:rsidRPr="00093EC2">
        <w:rPr>
          <w:iCs/>
          <w:sz w:val="24"/>
          <w:szCs w:val="24"/>
        </w:rPr>
        <w:t xml:space="preserve">, 2021. — 255 с. — (Профессиональное образование). — ISBN 978-5-534-12385-2. — Текст: электронный // Образовательная платформа </w:t>
      </w:r>
      <w:proofErr w:type="spellStart"/>
      <w:r w:rsidRPr="00093EC2">
        <w:rPr>
          <w:iCs/>
          <w:sz w:val="24"/>
          <w:szCs w:val="24"/>
        </w:rPr>
        <w:t>Юрайт</w:t>
      </w:r>
      <w:proofErr w:type="spellEnd"/>
      <w:r w:rsidRPr="00093EC2">
        <w:rPr>
          <w:iCs/>
          <w:sz w:val="24"/>
          <w:szCs w:val="24"/>
        </w:rPr>
        <w:t xml:space="preserve"> [сайт]. — URL: https://urait.ru/bcode/475086 </w:t>
      </w:r>
    </w:p>
    <w:p w14:paraId="2BB4A56E" w14:textId="77777777" w:rsidR="00093EC2" w:rsidRPr="00093EC2" w:rsidRDefault="00093EC2" w:rsidP="00093EC2">
      <w:pPr>
        <w:widowControl/>
        <w:spacing w:line="276" w:lineRule="auto"/>
        <w:ind w:firstLine="709"/>
        <w:rPr>
          <w:rFonts w:eastAsia="Times New Roman"/>
          <w:b/>
          <w:bCs/>
          <w:sz w:val="24"/>
          <w:szCs w:val="24"/>
        </w:rPr>
      </w:pPr>
    </w:p>
    <w:p w14:paraId="4C3B27EE" w14:textId="77777777" w:rsidR="00093EC2" w:rsidRPr="00093EC2" w:rsidRDefault="00093EC2" w:rsidP="00093EC2">
      <w:pPr>
        <w:widowControl/>
        <w:spacing w:line="276" w:lineRule="auto"/>
        <w:ind w:firstLine="709"/>
        <w:rPr>
          <w:rFonts w:eastAsia="Times New Roman"/>
          <w:sz w:val="24"/>
          <w:szCs w:val="24"/>
        </w:rPr>
      </w:pPr>
      <w:r w:rsidRPr="00093EC2">
        <w:rPr>
          <w:rFonts w:eastAsia="Times New Roman"/>
          <w:b/>
          <w:bCs/>
          <w:sz w:val="24"/>
          <w:szCs w:val="24"/>
        </w:rPr>
        <w:t>3.2.3. Дополнительные источники</w:t>
      </w:r>
    </w:p>
    <w:p w14:paraId="1477AD6E" w14:textId="77777777" w:rsidR="00093EC2" w:rsidRPr="00093EC2" w:rsidRDefault="00093EC2" w:rsidP="00093EC2">
      <w:pPr>
        <w:widowControl/>
        <w:spacing w:line="276" w:lineRule="auto"/>
        <w:ind w:firstLine="709"/>
        <w:rPr>
          <w:rFonts w:eastAsia="Times New Roman"/>
          <w:sz w:val="24"/>
          <w:szCs w:val="24"/>
        </w:rPr>
      </w:pPr>
      <w:r w:rsidRPr="00093EC2">
        <w:rPr>
          <w:rFonts w:eastAsia="Times New Roman"/>
          <w:b/>
          <w:bCs/>
          <w:sz w:val="24"/>
          <w:szCs w:val="24"/>
        </w:rPr>
        <w:t xml:space="preserve">Английский язык: </w:t>
      </w:r>
    </w:p>
    <w:p w14:paraId="4E4511E1" w14:textId="77777777" w:rsidR="00093EC2" w:rsidRPr="00093EC2" w:rsidRDefault="00093EC2" w:rsidP="000072F5">
      <w:pPr>
        <w:widowControl/>
        <w:numPr>
          <w:ilvl w:val="0"/>
          <w:numId w:val="89"/>
        </w:numPr>
        <w:tabs>
          <w:tab w:val="left" w:pos="993"/>
        </w:tabs>
        <w:autoSpaceDE/>
        <w:adjustRightInd/>
        <w:spacing w:line="276" w:lineRule="auto"/>
        <w:ind w:left="0" w:firstLine="709"/>
        <w:jc w:val="both"/>
        <w:rPr>
          <w:rFonts w:eastAsia="Times New Roman"/>
          <w:sz w:val="24"/>
          <w:szCs w:val="24"/>
        </w:rPr>
      </w:pPr>
      <w:r w:rsidRPr="00093EC2">
        <w:rPr>
          <w:rFonts w:eastAsia="Times New Roman"/>
          <w:sz w:val="24"/>
          <w:szCs w:val="24"/>
        </w:rPr>
        <w:t xml:space="preserve">Мюллер </w:t>
      </w:r>
      <w:proofErr w:type="gramStart"/>
      <w:r w:rsidRPr="00093EC2">
        <w:rPr>
          <w:rFonts w:eastAsia="Times New Roman"/>
          <w:sz w:val="24"/>
          <w:szCs w:val="24"/>
        </w:rPr>
        <w:t>В.К.</w:t>
      </w:r>
      <w:proofErr w:type="gramEnd"/>
      <w:r w:rsidRPr="00093EC2">
        <w:rPr>
          <w:rFonts w:eastAsia="Times New Roman"/>
          <w:sz w:val="24"/>
          <w:szCs w:val="24"/>
        </w:rPr>
        <w:t xml:space="preserve"> Англо-русский и русско-английский словарь. – Москва: АСТ, 2020. – 640 с.</w:t>
      </w:r>
    </w:p>
    <w:p w14:paraId="4ACBB210" w14:textId="77777777" w:rsidR="00093EC2" w:rsidRPr="00093EC2" w:rsidRDefault="00093EC2" w:rsidP="00093EC2">
      <w:pPr>
        <w:widowControl/>
        <w:spacing w:line="276" w:lineRule="auto"/>
        <w:ind w:firstLine="709"/>
        <w:rPr>
          <w:rFonts w:eastAsia="Times New Roman"/>
          <w:sz w:val="24"/>
          <w:szCs w:val="24"/>
        </w:rPr>
      </w:pPr>
      <w:r w:rsidRPr="00093EC2">
        <w:rPr>
          <w:rFonts w:eastAsia="Times New Roman"/>
          <w:b/>
          <w:bCs/>
          <w:sz w:val="24"/>
          <w:szCs w:val="24"/>
        </w:rPr>
        <w:t xml:space="preserve">Немецкий язык: </w:t>
      </w:r>
    </w:p>
    <w:p w14:paraId="037AFB0A" w14:textId="77777777" w:rsidR="00093EC2" w:rsidRPr="00093EC2" w:rsidRDefault="00093EC2" w:rsidP="000072F5">
      <w:pPr>
        <w:widowControl/>
        <w:numPr>
          <w:ilvl w:val="0"/>
          <w:numId w:val="90"/>
        </w:numPr>
        <w:tabs>
          <w:tab w:val="left" w:pos="851"/>
        </w:tabs>
        <w:spacing w:line="276" w:lineRule="auto"/>
        <w:ind w:left="0" w:firstLine="709"/>
        <w:jc w:val="both"/>
        <w:rPr>
          <w:rFonts w:eastAsia="Times New Roman"/>
          <w:sz w:val="24"/>
          <w:szCs w:val="24"/>
        </w:rPr>
      </w:pPr>
      <w:r w:rsidRPr="00093EC2">
        <w:rPr>
          <w:rFonts w:eastAsia="Times New Roman"/>
          <w:sz w:val="24"/>
          <w:szCs w:val="24"/>
        </w:rPr>
        <w:t xml:space="preserve">Кондратьева </w:t>
      </w:r>
      <w:proofErr w:type="gramStart"/>
      <w:r w:rsidRPr="00093EC2">
        <w:rPr>
          <w:rFonts w:eastAsia="Times New Roman"/>
          <w:sz w:val="24"/>
          <w:szCs w:val="24"/>
        </w:rPr>
        <w:t>В.А.</w:t>
      </w:r>
      <w:proofErr w:type="gramEnd"/>
      <w:r w:rsidRPr="00093EC2">
        <w:rPr>
          <w:rFonts w:eastAsia="Times New Roman"/>
          <w:sz w:val="24"/>
          <w:szCs w:val="24"/>
        </w:rPr>
        <w:t xml:space="preserve"> Немецкий язык. Интенсивный курс обучения чтению медицинской литературы/ </w:t>
      </w:r>
      <w:proofErr w:type="gramStart"/>
      <w:r w:rsidRPr="00093EC2">
        <w:rPr>
          <w:rFonts w:eastAsia="Times New Roman"/>
          <w:sz w:val="24"/>
          <w:szCs w:val="24"/>
        </w:rPr>
        <w:t>В.А.</w:t>
      </w:r>
      <w:proofErr w:type="gramEnd"/>
      <w:r w:rsidRPr="00093EC2">
        <w:rPr>
          <w:rFonts w:eastAsia="Times New Roman"/>
          <w:sz w:val="24"/>
          <w:szCs w:val="24"/>
        </w:rPr>
        <w:t xml:space="preserve"> Кондратьева. – Москва: Медицина, 2016.</w:t>
      </w:r>
    </w:p>
    <w:p w14:paraId="1FFD5F57" w14:textId="77777777" w:rsidR="00093EC2" w:rsidRPr="00093EC2" w:rsidRDefault="00093EC2" w:rsidP="000072F5">
      <w:pPr>
        <w:widowControl/>
        <w:numPr>
          <w:ilvl w:val="0"/>
          <w:numId w:val="90"/>
        </w:numPr>
        <w:tabs>
          <w:tab w:val="left" w:pos="851"/>
        </w:tabs>
        <w:spacing w:line="276" w:lineRule="auto"/>
        <w:ind w:left="0" w:firstLine="709"/>
        <w:jc w:val="both"/>
        <w:rPr>
          <w:rFonts w:eastAsia="Times New Roman"/>
          <w:sz w:val="24"/>
          <w:szCs w:val="24"/>
        </w:rPr>
      </w:pPr>
      <w:r w:rsidRPr="00093EC2">
        <w:rPr>
          <w:rFonts w:eastAsia="Times New Roman"/>
          <w:sz w:val="24"/>
          <w:szCs w:val="24"/>
        </w:rPr>
        <w:t xml:space="preserve">Большой русско-немецкий словарь / Под ред. К. Лейна. – 18-е изд., </w:t>
      </w:r>
      <w:proofErr w:type="spellStart"/>
      <w:r w:rsidRPr="00093EC2">
        <w:rPr>
          <w:rFonts w:eastAsia="Times New Roman"/>
          <w:sz w:val="24"/>
          <w:szCs w:val="24"/>
        </w:rPr>
        <w:t>исправ</w:t>
      </w:r>
      <w:proofErr w:type="spellEnd"/>
      <w:r w:rsidRPr="00093EC2">
        <w:rPr>
          <w:rFonts w:eastAsia="Times New Roman"/>
          <w:sz w:val="24"/>
          <w:szCs w:val="24"/>
        </w:rPr>
        <w:t>. – Москва: Медиа, 2004. – 736 с.</w:t>
      </w:r>
    </w:p>
    <w:p w14:paraId="438DD49F" w14:textId="77777777" w:rsidR="00093EC2" w:rsidRDefault="00093EC2" w:rsidP="00C877A6">
      <w:pPr>
        <w:shd w:val="clear" w:color="auto" w:fill="FFFFFF"/>
        <w:spacing w:line="276" w:lineRule="auto"/>
        <w:jc w:val="center"/>
        <w:rPr>
          <w:b/>
          <w:bCs/>
          <w:sz w:val="24"/>
          <w:szCs w:val="24"/>
        </w:rPr>
      </w:pPr>
    </w:p>
    <w:p w14:paraId="0E4B2B69" w14:textId="5663890E" w:rsidR="000F3299" w:rsidRPr="003767CB" w:rsidRDefault="000F3299" w:rsidP="00C877A6">
      <w:pPr>
        <w:shd w:val="clear" w:color="auto" w:fill="FFFFFF"/>
        <w:spacing w:line="276" w:lineRule="auto"/>
        <w:jc w:val="center"/>
        <w:rPr>
          <w:rFonts w:eastAsia="Times New Roman"/>
          <w:b/>
          <w:bCs/>
          <w:sz w:val="24"/>
          <w:szCs w:val="24"/>
        </w:rPr>
      </w:pPr>
      <w:r w:rsidRPr="003767CB">
        <w:rPr>
          <w:b/>
          <w:bCs/>
          <w:sz w:val="24"/>
          <w:szCs w:val="24"/>
        </w:rPr>
        <w:t xml:space="preserve">4. </w:t>
      </w:r>
      <w:r w:rsidRPr="003767CB">
        <w:rPr>
          <w:rFonts w:eastAsia="Times New Roman"/>
          <w:b/>
          <w:bCs/>
          <w:sz w:val="24"/>
          <w:szCs w:val="24"/>
        </w:rPr>
        <w:t>КОНТРОЛЬ И ОЦЕНКА РЕЗУЛЬТАТОВ ОСВОЕНИЯ УЧЕБНОЙ ДИСЦИПЛИНЫ</w:t>
      </w:r>
    </w:p>
    <w:p w14:paraId="74CD00E8" w14:textId="77777777" w:rsidR="00A73CE1" w:rsidRPr="003767CB" w:rsidRDefault="00A73CE1" w:rsidP="00C877A6">
      <w:pPr>
        <w:shd w:val="clear" w:color="auto" w:fill="FFFFFF"/>
        <w:spacing w:line="276" w:lineRule="auto"/>
        <w:jc w:val="center"/>
        <w:rPr>
          <w:rFonts w:eastAsia="Times New Roman"/>
          <w:b/>
          <w:bCs/>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499"/>
        <w:gridCol w:w="2126"/>
      </w:tblGrid>
      <w:tr w:rsidR="003767CB" w:rsidRPr="003767CB" w14:paraId="394E8CBE" w14:textId="77777777" w:rsidTr="00C96284">
        <w:trPr>
          <w:trHeight w:val="577"/>
        </w:trPr>
        <w:tc>
          <w:tcPr>
            <w:tcW w:w="2122" w:type="dxa"/>
            <w:vAlign w:val="center"/>
          </w:tcPr>
          <w:p w14:paraId="77A8B319"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Результаты обучения</w:t>
            </w:r>
            <w:r w:rsidR="002432C5" w:rsidRPr="003767CB">
              <w:rPr>
                <w:i/>
                <w:vertAlign w:val="superscript"/>
              </w:rPr>
              <w:footnoteReference w:id="30"/>
            </w:r>
          </w:p>
        </w:tc>
        <w:tc>
          <w:tcPr>
            <w:tcW w:w="5499" w:type="dxa"/>
            <w:vAlign w:val="center"/>
          </w:tcPr>
          <w:p w14:paraId="1DEBB8CD"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Критерии оценки</w:t>
            </w:r>
          </w:p>
        </w:tc>
        <w:tc>
          <w:tcPr>
            <w:tcW w:w="2126" w:type="dxa"/>
            <w:vAlign w:val="center"/>
          </w:tcPr>
          <w:p w14:paraId="771D478B"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Методы оценки</w:t>
            </w:r>
          </w:p>
        </w:tc>
      </w:tr>
      <w:tr w:rsidR="003767CB" w:rsidRPr="003767CB" w14:paraId="1D497CE3" w14:textId="77777777" w:rsidTr="00C96284">
        <w:trPr>
          <w:trHeight w:val="274"/>
        </w:trPr>
        <w:tc>
          <w:tcPr>
            <w:tcW w:w="2122" w:type="dxa"/>
          </w:tcPr>
          <w:p w14:paraId="157A2892" w14:textId="77777777" w:rsidR="000F3299" w:rsidRPr="00C02C4F" w:rsidRDefault="004A19CF" w:rsidP="004A19CF">
            <w:pPr>
              <w:spacing w:line="276" w:lineRule="auto"/>
              <w:jc w:val="both"/>
              <w:rPr>
                <w:rFonts w:eastAsia="Times New Roman"/>
                <w:i/>
                <w:iCs/>
                <w:sz w:val="24"/>
                <w:szCs w:val="24"/>
              </w:rPr>
            </w:pPr>
            <w:r w:rsidRPr="00C02C4F">
              <w:rPr>
                <w:rFonts w:eastAsia="Times New Roman"/>
                <w:i/>
                <w:iCs/>
                <w:sz w:val="24"/>
                <w:szCs w:val="24"/>
              </w:rPr>
              <w:t>Знания:</w:t>
            </w:r>
          </w:p>
        </w:tc>
        <w:tc>
          <w:tcPr>
            <w:tcW w:w="5499" w:type="dxa"/>
          </w:tcPr>
          <w:p w14:paraId="0A7330D3" w14:textId="77777777" w:rsidR="000F3299" w:rsidRPr="003767CB" w:rsidRDefault="000F3299" w:rsidP="00C877A6">
            <w:pPr>
              <w:shd w:val="clear" w:color="auto" w:fill="FFFFFF"/>
              <w:spacing w:line="276" w:lineRule="auto"/>
              <w:ind w:hanging="7"/>
              <w:rPr>
                <w:sz w:val="24"/>
                <w:szCs w:val="24"/>
              </w:rPr>
            </w:pPr>
          </w:p>
        </w:tc>
        <w:tc>
          <w:tcPr>
            <w:tcW w:w="2126" w:type="dxa"/>
          </w:tcPr>
          <w:p w14:paraId="0024C295" w14:textId="77777777" w:rsidR="000F3299" w:rsidRPr="003767CB" w:rsidRDefault="000F3299" w:rsidP="00C877A6">
            <w:pPr>
              <w:shd w:val="clear" w:color="auto" w:fill="FFFFFF"/>
              <w:spacing w:line="276" w:lineRule="auto"/>
              <w:ind w:hanging="14"/>
              <w:rPr>
                <w:sz w:val="24"/>
                <w:szCs w:val="24"/>
              </w:rPr>
            </w:pPr>
          </w:p>
        </w:tc>
      </w:tr>
      <w:tr w:rsidR="003767CB" w:rsidRPr="003767CB" w14:paraId="09AD0AB0" w14:textId="77777777" w:rsidTr="00C96284">
        <w:trPr>
          <w:trHeight w:val="4256"/>
        </w:trPr>
        <w:tc>
          <w:tcPr>
            <w:tcW w:w="2122" w:type="dxa"/>
          </w:tcPr>
          <w:p w14:paraId="2748D122" w14:textId="77777777" w:rsidR="000F3299" w:rsidRPr="003767CB" w:rsidRDefault="000F3299" w:rsidP="007711A3">
            <w:pPr>
              <w:spacing w:line="276" w:lineRule="auto"/>
              <w:jc w:val="both"/>
              <w:rPr>
                <w:rFonts w:eastAsia="Times New Roman"/>
                <w:iCs/>
                <w:sz w:val="24"/>
                <w:szCs w:val="24"/>
              </w:rPr>
            </w:pPr>
            <w:r w:rsidRPr="003767CB">
              <w:rPr>
                <w:sz w:val="24"/>
                <w:szCs w:val="24"/>
              </w:rPr>
              <w:t xml:space="preserve">- лексический минимум, связанный </w:t>
            </w:r>
            <w:r w:rsidR="0012673A">
              <w:rPr>
                <w:sz w:val="24"/>
                <w:szCs w:val="24"/>
              </w:rPr>
              <w:br/>
            </w:r>
            <w:r w:rsidRPr="003767CB">
              <w:rPr>
                <w:sz w:val="24"/>
                <w:szCs w:val="24"/>
              </w:rPr>
              <w:t xml:space="preserve">с тематикой данного этапа обучения и соответствующими ситуациями общения, а также </w:t>
            </w:r>
            <w:r w:rsidRPr="003767CB">
              <w:rPr>
                <w:sz w:val="24"/>
                <w:szCs w:val="24"/>
                <w:lang w:val="es-ES"/>
              </w:rPr>
              <w:t xml:space="preserve">JIE, </w:t>
            </w:r>
            <w:r w:rsidRPr="003767CB">
              <w:rPr>
                <w:sz w:val="24"/>
                <w:szCs w:val="24"/>
              </w:rPr>
              <w:t>связанные с медициной (</w:t>
            </w:r>
            <w:proofErr w:type="gramStart"/>
            <w:r w:rsidRPr="003767CB">
              <w:rPr>
                <w:sz w:val="24"/>
                <w:szCs w:val="24"/>
              </w:rPr>
              <w:t>1200-1400</w:t>
            </w:r>
            <w:proofErr w:type="gramEnd"/>
            <w:r w:rsidRPr="003767CB">
              <w:rPr>
                <w:sz w:val="24"/>
                <w:szCs w:val="24"/>
              </w:rPr>
              <w:t xml:space="preserve"> </w:t>
            </w:r>
            <w:r w:rsidR="006A133E" w:rsidRPr="003767CB">
              <w:rPr>
                <w:sz w:val="24"/>
                <w:szCs w:val="24"/>
                <w:lang w:val="es-ES"/>
              </w:rPr>
              <w:t>JIE)</w:t>
            </w:r>
          </w:p>
        </w:tc>
        <w:tc>
          <w:tcPr>
            <w:tcW w:w="5499" w:type="dxa"/>
          </w:tcPr>
          <w:p w14:paraId="2F8BBDD9" w14:textId="77777777" w:rsidR="000F3299" w:rsidRPr="003767CB" w:rsidRDefault="000F3299" w:rsidP="00C877A6">
            <w:pPr>
              <w:widowControl/>
              <w:spacing w:line="276" w:lineRule="auto"/>
              <w:jc w:val="both"/>
              <w:rPr>
                <w:sz w:val="24"/>
                <w:szCs w:val="24"/>
              </w:rPr>
            </w:pPr>
            <w:r w:rsidRPr="003767CB">
              <w:rPr>
                <w:sz w:val="24"/>
                <w:szCs w:val="24"/>
              </w:rPr>
              <w:t xml:space="preserve">- воспроизведение лексических единиц </w:t>
            </w:r>
            <w:r w:rsidR="007858EF">
              <w:rPr>
                <w:sz w:val="24"/>
                <w:szCs w:val="24"/>
              </w:rPr>
              <w:br/>
            </w:r>
            <w:r w:rsidRPr="003767CB">
              <w:rPr>
                <w:sz w:val="24"/>
                <w:szCs w:val="24"/>
              </w:rPr>
              <w:t xml:space="preserve">с правильной артикуляцией и произношением близким к нормативному; </w:t>
            </w:r>
          </w:p>
          <w:p w14:paraId="1EFF0606" w14:textId="77777777" w:rsidR="000F3299" w:rsidRPr="003767CB" w:rsidRDefault="000F3299" w:rsidP="00C877A6">
            <w:pPr>
              <w:widowControl/>
              <w:spacing w:line="276" w:lineRule="auto"/>
              <w:jc w:val="both"/>
              <w:rPr>
                <w:sz w:val="24"/>
                <w:szCs w:val="24"/>
              </w:rPr>
            </w:pPr>
            <w:r w:rsidRPr="003767CB">
              <w:rPr>
                <w:sz w:val="24"/>
                <w:szCs w:val="24"/>
              </w:rPr>
              <w:t xml:space="preserve">- написание лексической единицы по правилам орфографии; </w:t>
            </w:r>
          </w:p>
          <w:p w14:paraId="3896E601" w14:textId="77777777" w:rsidR="000F3299" w:rsidRPr="003767CB" w:rsidRDefault="000F3299" w:rsidP="00C877A6">
            <w:pPr>
              <w:widowControl/>
              <w:spacing w:line="276" w:lineRule="auto"/>
              <w:jc w:val="both"/>
              <w:rPr>
                <w:sz w:val="24"/>
                <w:szCs w:val="24"/>
              </w:rPr>
            </w:pPr>
            <w:r w:rsidRPr="003767CB">
              <w:rPr>
                <w:sz w:val="24"/>
                <w:szCs w:val="24"/>
              </w:rPr>
              <w:t xml:space="preserve">- определение значения лексической единицы; </w:t>
            </w:r>
          </w:p>
          <w:p w14:paraId="10027554" w14:textId="77777777" w:rsidR="000F3299" w:rsidRPr="003767CB" w:rsidRDefault="000F3299" w:rsidP="00C877A6">
            <w:pPr>
              <w:widowControl/>
              <w:spacing w:line="276" w:lineRule="auto"/>
              <w:jc w:val="both"/>
              <w:rPr>
                <w:sz w:val="24"/>
                <w:szCs w:val="24"/>
              </w:rPr>
            </w:pPr>
            <w:r w:rsidRPr="003767CB">
              <w:rPr>
                <w:sz w:val="24"/>
                <w:szCs w:val="24"/>
              </w:rPr>
              <w:t xml:space="preserve">- сопоставление лексической единицы с русским эквивалентом или с определением на иностранном языке; </w:t>
            </w:r>
          </w:p>
          <w:p w14:paraId="495BDD80" w14:textId="77777777" w:rsidR="000F3299" w:rsidRPr="003767CB" w:rsidRDefault="000F3299" w:rsidP="00C877A6">
            <w:pPr>
              <w:widowControl/>
              <w:spacing w:line="276" w:lineRule="auto"/>
              <w:jc w:val="both"/>
              <w:rPr>
                <w:sz w:val="24"/>
                <w:szCs w:val="24"/>
              </w:rPr>
            </w:pPr>
            <w:r w:rsidRPr="003767CB">
              <w:rPr>
                <w:sz w:val="24"/>
                <w:szCs w:val="24"/>
              </w:rPr>
              <w:t xml:space="preserve">- соотнесение значения лексической единицы </w:t>
            </w:r>
            <w:r w:rsidR="007858EF">
              <w:rPr>
                <w:sz w:val="24"/>
                <w:szCs w:val="24"/>
              </w:rPr>
              <w:br/>
            </w:r>
            <w:r w:rsidRPr="003767CB">
              <w:rPr>
                <w:sz w:val="24"/>
                <w:szCs w:val="24"/>
              </w:rPr>
              <w:t xml:space="preserve">со сходными или контрастными значениями сравниваемых лексем; </w:t>
            </w:r>
          </w:p>
          <w:p w14:paraId="644D4400" w14:textId="77777777" w:rsidR="000F3299" w:rsidRPr="003767CB" w:rsidRDefault="000F3299" w:rsidP="00C877A6">
            <w:pPr>
              <w:widowControl/>
              <w:spacing w:line="276" w:lineRule="auto"/>
              <w:jc w:val="both"/>
              <w:rPr>
                <w:sz w:val="24"/>
                <w:szCs w:val="24"/>
              </w:rPr>
            </w:pPr>
            <w:r w:rsidRPr="003767CB">
              <w:rPr>
                <w:sz w:val="24"/>
                <w:szCs w:val="24"/>
              </w:rPr>
              <w:t xml:space="preserve">- узнавание изученных лексических единиц </w:t>
            </w:r>
            <w:r w:rsidR="007858EF">
              <w:rPr>
                <w:sz w:val="24"/>
                <w:szCs w:val="24"/>
              </w:rPr>
              <w:br/>
            </w:r>
            <w:r w:rsidRPr="003767CB">
              <w:rPr>
                <w:sz w:val="24"/>
                <w:szCs w:val="24"/>
              </w:rPr>
              <w:t>в речевых высказываниях и текстах</w:t>
            </w:r>
          </w:p>
        </w:tc>
        <w:tc>
          <w:tcPr>
            <w:tcW w:w="2126" w:type="dxa"/>
          </w:tcPr>
          <w:p w14:paraId="03369F4D" w14:textId="77777777" w:rsidR="000F3299" w:rsidRPr="003767CB" w:rsidRDefault="000F3299" w:rsidP="0012673A">
            <w:pPr>
              <w:pStyle w:val="Default"/>
              <w:spacing w:line="276" w:lineRule="auto"/>
              <w:jc w:val="both"/>
              <w:rPr>
                <w:color w:val="auto"/>
              </w:rPr>
            </w:pPr>
            <w:r w:rsidRPr="003767CB">
              <w:rPr>
                <w:color w:val="auto"/>
              </w:rPr>
              <w:t xml:space="preserve">Устный опрос. </w:t>
            </w:r>
          </w:p>
          <w:p w14:paraId="618A04A5" w14:textId="77777777" w:rsidR="000F3299" w:rsidRPr="003767CB" w:rsidRDefault="000F3299" w:rsidP="0012673A">
            <w:pPr>
              <w:pStyle w:val="Default"/>
              <w:spacing w:line="276" w:lineRule="auto"/>
              <w:jc w:val="both"/>
              <w:rPr>
                <w:color w:val="auto"/>
              </w:rPr>
            </w:pPr>
            <w:r w:rsidRPr="003767CB">
              <w:rPr>
                <w:color w:val="auto"/>
              </w:rPr>
              <w:t>Самостоятельные/</w:t>
            </w:r>
          </w:p>
          <w:p w14:paraId="06E10637" w14:textId="77777777" w:rsidR="000F3299" w:rsidRPr="003767CB" w:rsidRDefault="000F3299" w:rsidP="0012673A">
            <w:pPr>
              <w:pStyle w:val="Default"/>
              <w:spacing w:line="276" w:lineRule="auto"/>
              <w:jc w:val="both"/>
              <w:rPr>
                <w:color w:val="auto"/>
              </w:rPr>
            </w:pPr>
            <w:r w:rsidRPr="003767CB">
              <w:rPr>
                <w:color w:val="auto"/>
              </w:rPr>
              <w:t xml:space="preserve">Контрольные работы. </w:t>
            </w:r>
          </w:p>
          <w:p w14:paraId="01B80F0D" w14:textId="77777777" w:rsidR="000F3299" w:rsidRPr="003767CB" w:rsidRDefault="000F3299" w:rsidP="0012673A">
            <w:pPr>
              <w:pStyle w:val="Default"/>
              <w:spacing w:line="276" w:lineRule="auto"/>
              <w:jc w:val="both"/>
              <w:rPr>
                <w:color w:val="auto"/>
              </w:rPr>
            </w:pPr>
            <w:r w:rsidRPr="003767CB">
              <w:rPr>
                <w:color w:val="auto"/>
              </w:rPr>
              <w:t xml:space="preserve">Тестирование. </w:t>
            </w:r>
          </w:p>
          <w:p w14:paraId="0D261980" w14:textId="77777777" w:rsidR="000F3299" w:rsidRPr="003767CB" w:rsidRDefault="000F3299" w:rsidP="0012673A">
            <w:pPr>
              <w:pStyle w:val="Default"/>
              <w:spacing w:line="276" w:lineRule="auto"/>
              <w:jc w:val="both"/>
              <w:rPr>
                <w:color w:val="auto"/>
              </w:rPr>
            </w:pPr>
            <w:r w:rsidRPr="003767CB">
              <w:rPr>
                <w:color w:val="auto"/>
              </w:rPr>
              <w:t>Дифференцированный зачет</w:t>
            </w:r>
            <w:r w:rsidR="00A87B2D" w:rsidRPr="003767CB">
              <w:rPr>
                <w:color w:val="auto"/>
              </w:rPr>
              <w:t>/зачет</w:t>
            </w:r>
          </w:p>
        </w:tc>
      </w:tr>
      <w:tr w:rsidR="003767CB" w:rsidRPr="003767CB" w14:paraId="49332CF4" w14:textId="77777777" w:rsidTr="00C96284">
        <w:trPr>
          <w:trHeight w:val="2935"/>
        </w:trPr>
        <w:tc>
          <w:tcPr>
            <w:tcW w:w="2122" w:type="dxa"/>
          </w:tcPr>
          <w:p w14:paraId="4E7FBB79" w14:textId="77777777" w:rsidR="000F3299" w:rsidRPr="003767CB" w:rsidRDefault="000F3299" w:rsidP="00C877A6">
            <w:pPr>
              <w:spacing w:line="276" w:lineRule="auto"/>
              <w:jc w:val="both"/>
              <w:rPr>
                <w:sz w:val="24"/>
                <w:szCs w:val="24"/>
              </w:rPr>
            </w:pPr>
            <w:r w:rsidRPr="003767CB">
              <w:rPr>
                <w:sz w:val="24"/>
                <w:szCs w:val="24"/>
              </w:rPr>
              <w:t>-</w:t>
            </w:r>
            <w:r w:rsidR="002432C5" w:rsidRPr="003767CB">
              <w:rPr>
                <w:sz w:val="24"/>
                <w:szCs w:val="24"/>
              </w:rPr>
              <w:t xml:space="preserve"> </w:t>
            </w:r>
            <w:r w:rsidRPr="003767CB">
              <w:rPr>
                <w:sz w:val="24"/>
                <w:szCs w:val="24"/>
              </w:rPr>
              <w:t>грамматический минимум, необходимый для чтения и перевода</w:t>
            </w:r>
          </w:p>
          <w:p w14:paraId="1547EEB9" w14:textId="77777777" w:rsidR="000F3299" w:rsidRPr="003767CB" w:rsidRDefault="000F3299" w:rsidP="007711A3">
            <w:pPr>
              <w:spacing w:line="276" w:lineRule="auto"/>
              <w:jc w:val="both"/>
              <w:rPr>
                <w:sz w:val="24"/>
                <w:szCs w:val="24"/>
              </w:rPr>
            </w:pPr>
            <w:r w:rsidRPr="003767CB">
              <w:rPr>
                <w:sz w:val="24"/>
                <w:szCs w:val="24"/>
              </w:rPr>
              <w:t xml:space="preserve">(со словарем) иностранных текстов </w:t>
            </w:r>
            <w:r w:rsidR="002432C5" w:rsidRPr="003767CB">
              <w:rPr>
                <w:sz w:val="24"/>
                <w:szCs w:val="24"/>
              </w:rPr>
              <w:t>профессиональной направленности</w:t>
            </w:r>
          </w:p>
        </w:tc>
        <w:tc>
          <w:tcPr>
            <w:tcW w:w="5499" w:type="dxa"/>
          </w:tcPr>
          <w:p w14:paraId="039DF305" w14:textId="77777777" w:rsidR="000F3299" w:rsidRPr="003767CB" w:rsidRDefault="000F3299" w:rsidP="00C877A6">
            <w:pPr>
              <w:widowControl/>
              <w:spacing w:line="276" w:lineRule="auto"/>
              <w:jc w:val="both"/>
              <w:rPr>
                <w:sz w:val="24"/>
                <w:szCs w:val="24"/>
              </w:rPr>
            </w:pPr>
            <w:r w:rsidRPr="003767CB">
              <w:rPr>
                <w:sz w:val="24"/>
                <w:szCs w:val="24"/>
              </w:rPr>
              <w:t xml:space="preserve">- распознавание грамматической структуры </w:t>
            </w:r>
            <w:r w:rsidR="007858EF">
              <w:rPr>
                <w:sz w:val="24"/>
                <w:szCs w:val="24"/>
              </w:rPr>
              <w:br/>
            </w:r>
            <w:r w:rsidRPr="003767CB">
              <w:rPr>
                <w:sz w:val="24"/>
                <w:szCs w:val="24"/>
              </w:rPr>
              <w:t xml:space="preserve">по формальным признакам в речевых высказываниях и текстах; </w:t>
            </w:r>
          </w:p>
          <w:p w14:paraId="5D80C90D" w14:textId="77777777" w:rsidR="000F3299" w:rsidRPr="003767CB" w:rsidRDefault="000F3299" w:rsidP="00C877A6">
            <w:pPr>
              <w:widowControl/>
              <w:spacing w:line="276" w:lineRule="auto"/>
              <w:jc w:val="both"/>
              <w:rPr>
                <w:sz w:val="24"/>
                <w:szCs w:val="24"/>
              </w:rPr>
            </w:pPr>
            <w:r w:rsidRPr="003767CB">
              <w:rPr>
                <w:sz w:val="24"/>
                <w:szCs w:val="24"/>
              </w:rPr>
              <w:t xml:space="preserve">- определение значения лексической единицы </w:t>
            </w:r>
            <w:r w:rsidR="007858EF">
              <w:rPr>
                <w:sz w:val="24"/>
                <w:szCs w:val="24"/>
              </w:rPr>
              <w:br/>
            </w:r>
            <w:r w:rsidRPr="003767CB">
              <w:rPr>
                <w:sz w:val="24"/>
                <w:szCs w:val="24"/>
              </w:rPr>
              <w:t xml:space="preserve">по грамматическим признакам; </w:t>
            </w:r>
          </w:p>
          <w:p w14:paraId="30ADE771" w14:textId="77777777" w:rsidR="000F3299" w:rsidRPr="003767CB" w:rsidRDefault="000F3299" w:rsidP="00C877A6">
            <w:pPr>
              <w:widowControl/>
              <w:spacing w:line="276" w:lineRule="auto"/>
              <w:jc w:val="both"/>
              <w:rPr>
                <w:sz w:val="24"/>
                <w:szCs w:val="24"/>
              </w:rPr>
            </w:pPr>
            <w:r w:rsidRPr="003767CB">
              <w:rPr>
                <w:sz w:val="24"/>
                <w:szCs w:val="24"/>
              </w:rPr>
              <w:t xml:space="preserve">- дифференцирование грамматической формы </w:t>
            </w:r>
            <w:r w:rsidR="007858EF">
              <w:rPr>
                <w:sz w:val="24"/>
                <w:szCs w:val="24"/>
              </w:rPr>
              <w:br/>
            </w:r>
            <w:r w:rsidRPr="003767CB">
              <w:rPr>
                <w:sz w:val="24"/>
                <w:szCs w:val="24"/>
              </w:rPr>
              <w:t xml:space="preserve">от омонимичных форм; </w:t>
            </w:r>
          </w:p>
          <w:p w14:paraId="1A94AD39" w14:textId="77777777" w:rsidR="000F3299" w:rsidRPr="003767CB" w:rsidRDefault="000F3299" w:rsidP="00C877A6">
            <w:pPr>
              <w:widowControl/>
              <w:spacing w:line="276" w:lineRule="auto"/>
              <w:jc w:val="both"/>
              <w:rPr>
                <w:sz w:val="24"/>
                <w:szCs w:val="24"/>
              </w:rPr>
            </w:pPr>
            <w:r w:rsidRPr="003767CB">
              <w:rPr>
                <w:sz w:val="24"/>
                <w:szCs w:val="24"/>
              </w:rPr>
              <w:t xml:space="preserve">- формулирование грамматического правила </w:t>
            </w:r>
            <w:r w:rsidR="007858EF">
              <w:rPr>
                <w:sz w:val="24"/>
                <w:szCs w:val="24"/>
              </w:rPr>
              <w:br/>
            </w:r>
            <w:r w:rsidRPr="003767CB">
              <w:rPr>
                <w:sz w:val="24"/>
                <w:szCs w:val="24"/>
              </w:rPr>
              <w:t xml:space="preserve">и называние исключений из правила; </w:t>
            </w:r>
          </w:p>
          <w:p w14:paraId="54C62F02" w14:textId="77777777" w:rsidR="000F3299" w:rsidRPr="003767CB" w:rsidRDefault="000F3299" w:rsidP="00C877A6">
            <w:pPr>
              <w:shd w:val="clear" w:color="auto" w:fill="FFFFFF"/>
              <w:spacing w:line="276" w:lineRule="auto"/>
              <w:ind w:hanging="7"/>
              <w:jc w:val="both"/>
              <w:rPr>
                <w:sz w:val="24"/>
                <w:szCs w:val="24"/>
              </w:rPr>
            </w:pPr>
            <w:r w:rsidRPr="003767CB">
              <w:rPr>
                <w:sz w:val="24"/>
                <w:szCs w:val="24"/>
              </w:rPr>
              <w:t>- называние граммати</w:t>
            </w:r>
            <w:r w:rsidR="006A133E" w:rsidRPr="003767CB">
              <w:rPr>
                <w:sz w:val="24"/>
                <w:szCs w:val="24"/>
              </w:rPr>
              <w:t>ческих форм лексических единиц</w:t>
            </w:r>
          </w:p>
        </w:tc>
        <w:tc>
          <w:tcPr>
            <w:tcW w:w="2126" w:type="dxa"/>
          </w:tcPr>
          <w:p w14:paraId="52064E9F" w14:textId="77777777" w:rsidR="000F3299" w:rsidRPr="003767CB" w:rsidRDefault="000F3299" w:rsidP="0012673A">
            <w:pPr>
              <w:pStyle w:val="Default"/>
              <w:spacing w:line="276" w:lineRule="auto"/>
              <w:jc w:val="both"/>
              <w:rPr>
                <w:color w:val="auto"/>
              </w:rPr>
            </w:pPr>
            <w:r w:rsidRPr="003767CB">
              <w:rPr>
                <w:color w:val="auto"/>
              </w:rPr>
              <w:t xml:space="preserve">Устный опрос. </w:t>
            </w:r>
          </w:p>
          <w:p w14:paraId="5702FD02" w14:textId="77777777" w:rsidR="000F3299" w:rsidRPr="003767CB" w:rsidRDefault="000F3299" w:rsidP="0012673A">
            <w:pPr>
              <w:pStyle w:val="Default"/>
              <w:spacing w:line="276" w:lineRule="auto"/>
              <w:jc w:val="both"/>
              <w:rPr>
                <w:color w:val="auto"/>
              </w:rPr>
            </w:pPr>
            <w:r w:rsidRPr="003767CB">
              <w:rPr>
                <w:color w:val="auto"/>
              </w:rPr>
              <w:t>Самостоятельные/</w:t>
            </w:r>
          </w:p>
          <w:p w14:paraId="28B10800" w14:textId="77777777" w:rsidR="000F3299" w:rsidRPr="003767CB" w:rsidRDefault="000F3299" w:rsidP="0012673A">
            <w:pPr>
              <w:pStyle w:val="Default"/>
              <w:spacing w:line="276" w:lineRule="auto"/>
              <w:jc w:val="both"/>
              <w:rPr>
                <w:color w:val="auto"/>
              </w:rPr>
            </w:pPr>
            <w:r w:rsidRPr="003767CB">
              <w:rPr>
                <w:color w:val="auto"/>
              </w:rPr>
              <w:t xml:space="preserve">Контрольные работы. </w:t>
            </w:r>
          </w:p>
          <w:p w14:paraId="2A8CAC69" w14:textId="77777777" w:rsidR="000F3299" w:rsidRPr="003767CB" w:rsidRDefault="000F3299" w:rsidP="0012673A">
            <w:pPr>
              <w:pStyle w:val="Default"/>
              <w:spacing w:line="276" w:lineRule="auto"/>
              <w:jc w:val="both"/>
              <w:rPr>
                <w:color w:val="auto"/>
              </w:rPr>
            </w:pPr>
            <w:r w:rsidRPr="003767CB">
              <w:rPr>
                <w:color w:val="auto"/>
              </w:rPr>
              <w:t xml:space="preserve">Тестирование. </w:t>
            </w:r>
          </w:p>
          <w:p w14:paraId="71BF0BC3" w14:textId="77777777" w:rsidR="000F3299" w:rsidRPr="003767CB" w:rsidRDefault="000F3299" w:rsidP="0012673A">
            <w:pPr>
              <w:pStyle w:val="Default"/>
              <w:spacing w:line="276" w:lineRule="auto"/>
              <w:jc w:val="both"/>
              <w:rPr>
                <w:color w:val="auto"/>
              </w:rPr>
            </w:pPr>
            <w:r w:rsidRPr="003767CB">
              <w:rPr>
                <w:color w:val="auto"/>
              </w:rPr>
              <w:t>Дифференцированный зачет</w:t>
            </w:r>
            <w:r w:rsidR="00A87B2D" w:rsidRPr="003767CB">
              <w:rPr>
                <w:color w:val="auto"/>
              </w:rPr>
              <w:t>/зачет</w:t>
            </w:r>
          </w:p>
        </w:tc>
      </w:tr>
      <w:tr w:rsidR="004A19CF" w:rsidRPr="003767CB" w14:paraId="3BE14A45" w14:textId="77777777" w:rsidTr="004A19CF">
        <w:trPr>
          <w:trHeight w:val="221"/>
        </w:trPr>
        <w:tc>
          <w:tcPr>
            <w:tcW w:w="2122" w:type="dxa"/>
          </w:tcPr>
          <w:p w14:paraId="4B5062E2" w14:textId="77777777" w:rsidR="004A19CF" w:rsidRPr="00C02C4F" w:rsidRDefault="004A19CF" w:rsidP="004A19CF">
            <w:pPr>
              <w:pStyle w:val="Default"/>
              <w:spacing w:line="276" w:lineRule="auto"/>
              <w:jc w:val="both"/>
              <w:rPr>
                <w:rFonts w:eastAsia="Times New Roman"/>
                <w:i/>
                <w:iCs/>
                <w:color w:val="auto"/>
              </w:rPr>
            </w:pPr>
            <w:r w:rsidRPr="00C02C4F">
              <w:rPr>
                <w:rFonts w:eastAsia="Times New Roman"/>
                <w:i/>
                <w:iCs/>
                <w:color w:val="auto"/>
              </w:rPr>
              <w:t>Умения:</w:t>
            </w:r>
          </w:p>
        </w:tc>
        <w:tc>
          <w:tcPr>
            <w:tcW w:w="5499" w:type="dxa"/>
          </w:tcPr>
          <w:p w14:paraId="65EE5490" w14:textId="77777777" w:rsidR="004A19CF" w:rsidRPr="003767CB" w:rsidRDefault="004A19CF" w:rsidP="00C877A6">
            <w:pPr>
              <w:widowControl/>
              <w:spacing w:line="276" w:lineRule="auto"/>
              <w:jc w:val="both"/>
              <w:rPr>
                <w:sz w:val="24"/>
                <w:szCs w:val="24"/>
              </w:rPr>
            </w:pPr>
          </w:p>
        </w:tc>
        <w:tc>
          <w:tcPr>
            <w:tcW w:w="2126" w:type="dxa"/>
          </w:tcPr>
          <w:p w14:paraId="032EF7B3" w14:textId="77777777" w:rsidR="004A19CF" w:rsidRPr="003767CB" w:rsidRDefault="004A19CF" w:rsidP="00C877A6">
            <w:pPr>
              <w:pStyle w:val="Default"/>
              <w:spacing w:line="276" w:lineRule="auto"/>
              <w:rPr>
                <w:color w:val="auto"/>
              </w:rPr>
            </w:pPr>
          </w:p>
        </w:tc>
      </w:tr>
      <w:tr w:rsidR="003767CB" w:rsidRPr="003767CB" w14:paraId="57ED4BF3" w14:textId="77777777" w:rsidTr="00C96284">
        <w:trPr>
          <w:trHeight w:val="270"/>
        </w:trPr>
        <w:tc>
          <w:tcPr>
            <w:tcW w:w="2122" w:type="dxa"/>
          </w:tcPr>
          <w:p w14:paraId="4CEB1468" w14:textId="77777777" w:rsidR="00212519" w:rsidRPr="003767CB" w:rsidRDefault="00212519" w:rsidP="007711A3">
            <w:pPr>
              <w:pStyle w:val="Default"/>
              <w:spacing w:line="276" w:lineRule="auto"/>
              <w:jc w:val="both"/>
              <w:rPr>
                <w:rFonts w:eastAsia="Times New Roman"/>
                <w:i/>
                <w:iCs/>
                <w:color w:val="auto"/>
              </w:rPr>
            </w:pPr>
            <w:r w:rsidRPr="003767CB">
              <w:rPr>
                <w:color w:val="auto"/>
              </w:rPr>
              <w:t xml:space="preserve">- общаться (устно и письменно) </w:t>
            </w:r>
            <w:r w:rsidR="007858EF">
              <w:rPr>
                <w:color w:val="auto"/>
              </w:rPr>
              <w:br/>
            </w:r>
            <w:r w:rsidRPr="003767CB">
              <w:rPr>
                <w:color w:val="auto"/>
              </w:rPr>
              <w:lastRenderedPageBreak/>
              <w:t>на иностранном языке на профессиональные и повседневные темы</w:t>
            </w:r>
          </w:p>
        </w:tc>
        <w:tc>
          <w:tcPr>
            <w:tcW w:w="5499" w:type="dxa"/>
          </w:tcPr>
          <w:p w14:paraId="717AB45E" w14:textId="77777777" w:rsidR="00212519" w:rsidRPr="003767CB" w:rsidRDefault="00212519" w:rsidP="00CB471E">
            <w:pPr>
              <w:pStyle w:val="Default"/>
              <w:jc w:val="both"/>
              <w:rPr>
                <w:color w:val="auto"/>
              </w:rPr>
            </w:pPr>
            <w:r w:rsidRPr="003767CB">
              <w:rPr>
                <w:color w:val="auto"/>
              </w:rPr>
              <w:lastRenderedPageBreak/>
              <w:t xml:space="preserve">- распознавание значений лексических единиц; </w:t>
            </w:r>
          </w:p>
          <w:p w14:paraId="0B666B25" w14:textId="77777777" w:rsidR="00212519" w:rsidRPr="003767CB" w:rsidRDefault="00212519" w:rsidP="00CB471E">
            <w:pPr>
              <w:pStyle w:val="Default"/>
              <w:jc w:val="both"/>
              <w:rPr>
                <w:color w:val="auto"/>
              </w:rPr>
            </w:pPr>
            <w:r w:rsidRPr="003767CB">
              <w:rPr>
                <w:color w:val="auto"/>
              </w:rPr>
              <w:t xml:space="preserve">- составление предложений из изученных </w:t>
            </w:r>
            <w:r w:rsidRPr="003767CB">
              <w:rPr>
                <w:color w:val="auto"/>
              </w:rPr>
              <w:lastRenderedPageBreak/>
              <w:t xml:space="preserve">лексических единиц; </w:t>
            </w:r>
          </w:p>
          <w:p w14:paraId="73291A9E" w14:textId="77777777" w:rsidR="00212519" w:rsidRPr="003767CB" w:rsidRDefault="00212519" w:rsidP="00CB471E">
            <w:pPr>
              <w:pStyle w:val="Default"/>
              <w:jc w:val="both"/>
              <w:rPr>
                <w:color w:val="auto"/>
              </w:rPr>
            </w:pPr>
            <w:r w:rsidRPr="003767CB">
              <w:rPr>
                <w:color w:val="auto"/>
              </w:rPr>
              <w:t xml:space="preserve">- составление высказываний на основе ключевых слов к определенной ситуации общения; </w:t>
            </w:r>
          </w:p>
          <w:p w14:paraId="0AEF17BD" w14:textId="77777777" w:rsidR="007711A3" w:rsidRPr="003767CB" w:rsidRDefault="00212519" w:rsidP="00CB471E">
            <w:pPr>
              <w:pStyle w:val="Default"/>
              <w:jc w:val="both"/>
              <w:rPr>
                <w:color w:val="auto"/>
              </w:rPr>
            </w:pPr>
            <w:r w:rsidRPr="003767CB">
              <w:rPr>
                <w:color w:val="auto"/>
              </w:rPr>
              <w:t xml:space="preserve">- составление краткого сообщения по плану </w:t>
            </w:r>
            <w:r w:rsidR="007858EF">
              <w:rPr>
                <w:color w:val="auto"/>
              </w:rPr>
              <w:br/>
            </w:r>
            <w:r w:rsidRPr="003767CB">
              <w:rPr>
                <w:color w:val="auto"/>
              </w:rPr>
              <w:t xml:space="preserve">с использованием рабочих материалов; </w:t>
            </w:r>
          </w:p>
          <w:p w14:paraId="116E5659" w14:textId="77777777" w:rsidR="00212519" w:rsidRPr="003767CB" w:rsidRDefault="00212519" w:rsidP="00CB471E">
            <w:pPr>
              <w:pStyle w:val="Default"/>
              <w:jc w:val="both"/>
              <w:rPr>
                <w:color w:val="auto"/>
              </w:rPr>
            </w:pPr>
            <w:r w:rsidRPr="003767CB">
              <w:rPr>
                <w:color w:val="auto"/>
              </w:rPr>
              <w:t xml:space="preserve">- выражение мнения по обсуждаемой теме, прочитанной информации; </w:t>
            </w:r>
          </w:p>
          <w:p w14:paraId="50F36002" w14:textId="77777777" w:rsidR="00212519" w:rsidRPr="003767CB" w:rsidRDefault="00212519" w:rsidP="00CB471E">
            <w:pPr>
              <w:pStyle w:val="Default"/>
              <w:jc w:val="both"/>
              <w:rPr>
                <w:color w:val="auto"/>
              </w:rPr>
            </w:pPr>
            <w:r w:rsidRPr="003767CB">
              <w:rPr>
                <w:color w:val="auto"/>
              </w:rPr>
              <w:t xml:space="preserve">- формулирование ключевых идей прочитанной информации; </w:t>
            </w:r>
          </w:p>
          <w:p w14:paraId="23B7181A" w14:textId="77777777" w:rsidR="00212519" w:rsidRPr="003767CB" w:rsidRDefault="00212519" w:rsidP="00CB471E">
            <w:pPr>
              <w:pStyle w:val="Default"/>
              <w:jc w:val="both"/>
              <w:rPr>
                <w:color w:val="auto"/>
              </w:rPr>
            </w:pPr>
            <w:r w:rsidRPr="003767CB">
              <w:rPr>
                <w:color w:val="auto"/>
              </w:rPr>
              <w:t xml:space="preserve">- составление пересказа прочитанной информации; </w:t>
            </w:r>
          </w:p>
          <w:p w14:paraId="42245C16" w14:textId="77777777" w:rsidR="00212519" w:rsidRPr="003767CB" w:rsidRDefault="00212519" w:rsidP="00CB471E">
            <w:pPr>
              <w:pStyle w:val="Default"/>
              <w:jc w:val="both"/>
              <w:rPr>
                <w:color w:val="auto"/>
              </w:rPr>
            </w:pPr>
            <w:r w:rsidRPr="003767CB">
              <w:rPr>
                <w:color w:val="auto"/>
              </w:rPr>
              <w:t xml:space="preserve">- формулирование вопросов собеседнику </w:t>
            </w:r>
            <w:r w:rsidR="007858EF">
              <w:rPr>
                <w:color w:val="auto"/>
              </w:rPr>
              <w:br/>
            </w:r>
            <w:r w:rsidRPr="003767CB">
              <w:rPr>
                <w:color w:val="auto"/>
              </w:rPr>
              <w:t xml:space="preserve">с применением изученных лексических единиц; </w:t>
            </w:r>
          </w:p>
          <w:p w14:paraId="07ED8C24" w14:textId="77777777" w:rsidR="00212519" w:rsidRPr="003767CB" w:rsidRDefault="00212519" w:rsidP="00CB471E">
            <w:pPr>
              <w:pStyle w:val="Default"/>
              <w:jc w:val="both"/>
              <w:rPr>
                <w:color w:val="auto"/>
              </w:rPr>
            </w:pPr>
            <w:r w:rsidRPr="003767CB">
              <w:rPr>
                <w:color w:val="auto"/>
              </w:rPr>
              <w:t xml:space="preserve">- формулирование кратких и развернутых ответов на вопросы собеседника; </w:t>
            </w:r>
          </w:p>
          <w:p w14:paraId="3F25F3E1" w14:textId="77777777" w:rsidR="00212519" w:rsidRPr="003767CB" w:rsidRDefault="00212519" w:rsidP="00CB471E">
            <w:pPr>
              <w:shd w:val="clear" w:color="auto" w:fill="FFFFFF"/>
              <w:jc w:val="both"/>
              <w:rPr>
                <w:sz w:val="24"/>
                <w:szCs w:val="24"/>
              </w:rPr>
            </w:pPr>
            <w:r w:rsidRPr="003767CB">
              <w:rPr>
                <w:sz w:val="24"/>
                <w:szCs w:val="24"/>
              </w:rPr>
              <w:t xml:space="preserve">- составление диалога по обсуждаемой теме </w:t>
            </w:r>
            <w:r w:rsidR="007858EF">
              <w:rPr>
                <w:sz w:val="24"/>
                <w:szCs w:val="24"/>
              </w:rPr>
              <w:br/>
            </w:r>
            <w:r w:rsidRPr="003767CB">
              <w:rPr>
                <w:sz w:val="24"/>
                <w:szCs w:val="24"/>
              </w:rPr>
              <w:t>с использованием рабочих материалов;</w:t>
            </w:r>
          </w:p>
          <w:p w14:paraId="2E09DE6C" w14:textId="77777777" w:rsidR="00212519" w:rsidRPr="003767CB" w:rsidRDefault="00212519" w:rsidP="00CB471E">
            <w:pPr>
              <w:pStyle w:val="Default"/>
              <w:jc w:val="both"/>
              <w:rPr>
                <w:color w:val="auto"/>
              </w:rPr>
            </w:pPr>
            <w:r w:rsidRPr="003767CB">
              <w:rPr>
                <w:color w:val="auto"/>
              </w:rPr>
              <w:t xml:space="preserve">- формулирование ответов на вопросы </w:t>
            </w:r>
            <w:r w:rsidR="007858EF">
              <w:rPr>
                <w:color w:val="auto"/>
              </w:rPr>
              <w:br/>
            </w:r>
            <w:r w:rsidRPr="003767CB">
              <w:rPr>
                <w:color w:val="auto"/>
              </w:rPr>
              <w:t xml:space="preserve">по содержанию услышанной информации </w:t>
            </w:r>
            <w:r w:rsidR="007858EF">
              <w:rPr>
                <w:color w:val="auto"/>
              </w:rPr>
              <w:br/>
            </w:r>
            <w:r w:rsidRPr="003767CB">
              <w:rPr>
                <w:color w:val="auto"/>
              </w:rPr>
              <w:t xml:space="preserve">или видеосюжета; </w:t>
            </w:r>
          </w:p>
          <w:p w14:paraId="4BA6AD5A" w14:textId="77777777" w:rsidR="00212519" w:rsidRPr="003767CB" w:rsidRDefault="00212519" w:rsidP="00CB471E">
            <w:pPr>
              <w:pStyle w:val="Default"/>
              <w:jc w:val="both"/>
              <w:rPr>
                <w:color w:val="auto"/>
              </w:rPr>
            </w:pPr>
            <w:r w:rsidRPr="003767CB">
              <w:rPr>
                <w:color w:val="auto"/>
              </w:rPr>
              <w:t xml:space="preserve">- выделение основной идеи звучащей речи или видеосюжета; </w:t>
            </w:r>
          </w:p>
          <w:p w14:paraId="5455208C" w14:textId="77777777" w:rsidR="00212519" w:rsidRPr="003767CB" w:rsidRDefault="00212519" w:rsidP="00CB471E">
            <w:pPr>
              <w:pStyle w:val="Default"/>
              <w:jc w:val="both"/>
              <w:rPr>
                <w:color w:val="auto"/>
              </w:rPr>
            </w:pPr>
            <w:r w:rsidRPr="003767CB">
              <w:rPr>
                <w:color w:val="auto"/>
              </w:rPr>
              <w:t xml:space="preserve">- заполнение анкеты, бланка; </w:t>
            </w:r>
          </w:p>
          <w:p w14:paraId="60CE864E" w14:textId="77777777" w:rsidR="00212519" w:rsidRPr="003767CB" w:rsidRDefault="00212519" w:rsidP="00CB471E">
            <w:pPr>
              <w:pStyle w:val="Default"/>
              <w:jc w:val="both"/>
              <w:rPr>
                <w:color w:val="auto"/>
              </w:rPr>
            </w:pPr>
            <w:r w:rsidRPr="003767CB">
              <w:rPr>
                <w:color w:val="auto"/>
              </w:rPr>
              <w:t xml:space="preserve">- изложение сведений о себе в формах автобиографии, резюме; </w:t>
            </w:r>
          </w:p>
          <w:p w14:paraId="6E034A4E" w14:textId="77777777" w:rsidR="00212519" w:rsidRPr="003767CB" w:rsidRDefault="00212519" w:rsidP="00CB471E">
            <w:pPr>
              <w:pStyle w:val="Default"/>
              <w:jc w:val="both"/>
              <w:rPr>
                <w:color w:val="auto"/>
              </w:rPr>
            </w:pPr>
            <w:r w:rsidRPr="003767CB">
              <w:rPr>
                <w:color w:val="auto"/>
              </w:rPr>
              <w:t xml:space="preserve">- оформление собственного письма; </w:t>
            </w:r>
          </w:p>
          <w:p w14:paraId="0F4688BA" w14:textId="77777777" w:rsidR="00212519" w:rsidRPr="003767CB" w:rsidRDefault="00212519" w:rsidP="00CB471E">
            <w:pPr>
              <w:pStyle w:val="Default"/>
              <w:jc w:val="both"/>
              <w:rPr>
                <w:color w:val="auto"/>
              </w:rPr>
            </w:pPr>
            <w:r w:rsidRPr="003767CB">
              <w:rPr>
                <w:color w:val="auto"/>
              </w:rPr>
              <w:t xml:space="preserve">- составление письма по предложенному плану (образцу), ориентируясь на конкретный тип адресата и ситуацию; </w:t>
            </w:r>
          </w:p>
          <w:p w14:paraId="1FF7FAC0" w14:textId="77777777" w:rsidR="00212519" w:rsidRPr="003767CB" w:rsidRDefault="00212519" w:rsidP="00CB471E">
            <w:pPr>
              <w:shd w:val="clear" w:color="auto" w:fill="FFFFFF"/>
              <w:jc w:val="both"/>
            </w:pPr>
            <w:r w:rsidRPr="003767CB">
              <w:rPr>
                <w:sz w:val="24"/>
                <w:szCs w:val="24"/>
              </w:rPr>
              <w:t xml:space="preserve">- составление письменного сообщения, эссе </w:t>
            </w:r>
          </w:p>
        </w:tc>
        <w:tc>
          <w:tcPr>
            <w:tcW w:w="2126" w:type="dxa"/>
          </w:tcPr>
          <w:p w14:paraId="075B4D8D" w14:textId="77777777" w:rsidR="00212519" w:rsidRPr="003767CB" w:rsidRDefault="00212519" w:rsidP="0012673A">
            <w:pPr>
              <w:pStyle w:val="Default"/>
              <w:spacing w:line="276" w:lineRule="auto"/>
              <w:jc w:val="both"/>
              <w:rPr>
                <w:color w:val="auto"/>
              </w:rPr>
            </w:pPr>
            <w:r w:rsidRPr="003767CB">
              <w:rPr>
                <w:color w:val="auto"/>
              </w:rPr>
              <w:lastRenderedPageBreak/>
              <w:t xml:space="preserve">Устный опрос. </w:t>
            </w:r>
          </w:p>
          <w:p w14:paraId="54BADDBB" w14:textId="77777777" w:rsidR="00212519" w:rsidRPr="003767CB" w:rsidRDefault="00212519" w:rsidP="0012673A">
            <w:pPr>
              <w:pStyle w:val="Default"/>
              <w:spacing w:line="276" w:lineRule="auto"/>
              <w:jc w:val="both"/>
              <w:rPr>
                <w:color w:val="auto"/>
              </w:rPr>
            </w:pPr>
            <w:r w:rsidRPr="003767CB">
              <w:rPr>
                <w:color w:val="auto"/>
              </w:rPr>
              <w:t>Самостоятельные/</w:t>
            </w:r>
          </w:p>
          <w:p w14:paraId="1FD94207" w14:textId="77777777" w:rsidR="00212519" w:rsidRPr="003767CB" w:rsidRDefault="00212519" w:rsidP="0012673A">
            <w:pPr>
              <w:pStyle w:val="Default"/>
              <w:spacing w:line="276" w:lineRule="auto"/>
              <w:jc w:val="both"/>
              <w:rPr>
                <w:color w:val="auto"/>
              </w:rPr>
            </w:pPr>
            <w:r w:rsidRPr="003767CB">
              <w:rPr>
                <w:color w:val="auto"/>
              </w:rPr>
              <w:lastRenderedPageBreak/>
              <w:t xml:space="preserve">Контрольные работы. </w:t>
            </w:r>
          </w:p>
          <w:p w14:paraId="6CC6BA04" w14:textId="77777777" w:rsidR="00212519" w:rsidRPr="003767CB" w:rsidRDefault="00212519" w:rsidP="0012673A">
            <w:pPr>
              <w:pStyle w:val="Default"/>
              <w:spacing w:line="276" w:lineRule="auto"/>
              <w:jc w:val="both"/>
              <w:rPr>
                <w:color w:val="auto"/>
              </w:rPr>
            </w:pPr>
            <w:r w:rsidRPr="003767CB">
              <w:rPr>
                <w:color w:val="auto"/>
              </w:rPr>
              <w:t xml:space="preserve">Тестирование. </w:t>
            </w:r>
          </w:p>
          <w:p w14:paraId="1EDB237E" w14:textId="77777777" w:rsidR="00212519" w:rsidRPr="003767CB" w:rsidRDefault="00212519" w:rsidP="0012673A">
            <w:pPr>
              <w:pStyle w:val="Default"/>
              <w:spacing w:line="276" w:lineRule="auto"/>
              <w:jc w:val="both"/>
              <w:rPr>
                <w:color w:val="auto"/>
              </w:rPr>
            </w:pPr>
            <w:r w:rsidRPr="003767CB">
              <w:rPr>
                <w:color w:val="auto"/>
              </w:rPr>
              <w:t>Дифференцированный зачет/зачет</w:t>
            </w:r>
          </w:p>
        </w:tc>
      </w:tr>
      <w:tr w:rsidR="003767CB" w:rsidRPr="003767CB" w14:paraId="0C36791B" w14:textId="77777777" w:rsidTr="00C96284">
        <w:trPr>
          <w:trHeight w:val="837"/>
        </w:trPr>
        <w:tc>
          <w:tcPr>
            <w:tcW w:w="2122" w:type="dxa"/>
          </w:tcPr>
          <w:p w14:paraId="45878570" w14:textId="77777777" w:rsidR="00212519" w:rsidRPr="003767CB" w:rsidRDefault="00212519" w:rsidP="007711A3">
            <w:pPr>
              <w:pStyle w:val="Default"/>
              <w:spacing w:line="276" w:lineRule="auto"/>
              <w:jc w:val="both"/>
              <w:rPr>
                <w:rFonts w:cstheme="minorBidi"/>
                <w:color w:val="auto"/>
              </w:rPr>
            </w:pPr>
            <w:r w:rsidRPr="003767CB">
              <w:rPr>
                <w:rFonts w:cstheme="minorBidi"/>
                <w:color w:val="auto"/>
              </w:rPr>
              <w:lastRenderedPageBreak/>
              <w:t xml:space="preserve">- </w:t>
            </w:r>
            <w:r w:rsidRPr="003767CB">
              <w:rPr>
                <w:color w:val="auto"/>
              </w:rPr>
              <w:t xml:space="preserve">переводить </w:t>
            </w:r>
            <w:r w:rsidR="007858EF">
              <w:rPr>
                <w:color w:val="auto"/>
              </w:rPr>
              <w:br/>
            </w:r>
            <w:r w:rsidRPr="003767CB">
              <w:rPr>
                <w:color w:val="auto"/>
              </w:rPr>
              <w:t>(со словарем) иностранные тексты профессиональной направленности</w:t>
            </w:r>
          </w:p>
        </w:tc>
        <w:tc>
          <w:tcPr>
            <w:tcW w:w="5499" w:type="dxa"/>
          </w:tcPr>
          <w:p w14:paraId="7B17038F" w14:textId="77777777" w:rsidR="00212519" w:rsidRPr="003767CB" w:rsidRDefault="00212519" w:rsidP="00CB471E">
            <w:pPr>
              <w:pStyle w:val="Default"/>
              <w:jc w:val="both"/>
              <w:rPr>
                <w:color w:val="auto"/>
              </w:rPr>
            </w:pPr>
            <w:r w:rsidRPr="003767CB">
              <w:rPr>
                <w:color w:val="auto"/>
              </w:rPr>
              <w:t xml:space="preserve">- интерпретирование символов и условных знаков в словаре; </w:t>
            </w:r>
          </w:p>
          <w:p w14:paraId="3CF0780A" w14:textId="77777777" w:rsidR="00212519" w:rsidRPr="003767CB" w:rsidRDefault="00212519" w:rsidP="00CB471E">
            <w:pPr>
              <w:pStyle w:val="Default"/>
              <w:jc w:val="both"/>
              <w:rPr>
                <w:color w:val="auto"/>
              </w:rPr>
            </w:pPr>
            <w:r w:rsidRPr="003767CB">
              <w:rPr>
                <w:color w:val="auto"/>
              </w:rPr>
              <w:t xml:space="preserve">- осуществление выбора значения лексической единицы в словаре по контексту; </w:t>
            </w:r>
          </w:p>
          <w:p w14:paraId="7039F178" w14:textId="77777777" w:rsidR="00212519" w:rsidRPr="003767CB" w:rsidRDefault="00212519" w:rsidP="00CB471E">
            <w:pPr>
              <w:pStyle w:val="Default"/>
              <w:jc w:val="both"/>
              <w:rPr>
                <w:color w:val="auto"/>
              </w:rPr>
            </w:pPr>
            <w:r w:rsidRPr="003767CB">
              <w:rPr>
                <w:color w:val="auto"/>
              </w:rPr>
              <w:t xml:space="preserve">- извлечение необходимой информации о изучаемой лексической единице; </w:t>
            </w:r>
          </w:p>
          <w:p w14:paraId="79F180A0" w14:textId="77777777" w:rsidR="00212519" w:rsidRPr="003767CB" w:rsidRDefault="00212519" w:rsidP="00CB471E">
            <w:pPr>
              <w:pStyle w:val="Default"/>
              <w:jc w:val="both"/>
              <w:rPr>
                <w:color w:val="auto"/>
              </w:rPr>
            </w:pPr>
            <w:r w:rsidRPr="003767CB">
              <w:rPr>
                <w:color w:val="auto"/>
              </w:rPr>
              <w:t xml:space="preserve">- выполнение прямого и обратного устного, письменного перевода словосочетаний, предложений, абзацев текста; </w:t>
            </w:r>
          </w:p>
          <w:p w14:paraId="40E07A07" w14:textId="77777777" w:rsidR="00212519" w:rsidRPr="003767CB" w:rsidRDefault="00212519" w:rsidP="00CB471E">
            <w:pPr>
              <w:pStyle w:val="Default"/>
              <w:jc w:val="both"/>
              <w:rPr>
                <w:color w:val="auto"/>
              </w:rPr>
            </w:pPr>
            <w:r w:rsidRPr="003767CB">
              <w:rPr>
                <w:color w:val="auto"/>
              </w:rPr>
              <w:t xml:space="preserve">- выделение в тексте фрагментов, которые переводятся дословно, и те, которые в процессе перевода требуют трансформации; </w:t>
            </w:r>
          </w:p>
          <w:p w14:paraId="7EB63AC7" w14:textId="77777777" w:rsidR="00212519" w:rsidRPr="003767CB" w:rsidRDefault="00212519" w:rsidP="00CB471E">
            <w:pPr>
              <w:pStyle w:val="Default"/>
              <w:jc w:val="both"/>
              <w:rPr>
                <w:color w:val="auto"/>
              </w:rPr>
            </w:pPr>
            <w:r w:rsidRPr="003767CB">
              <w:rPr>
                <w:color w:val="auto"/>
              </w:rPr>
              <w:t xml:space="preserve">- выполнение перевода аннотации статьи </w:t>
            </w:r>
            <w:r w:rsidR="007858EF">
              <w:rPr>
                <w:color w:val="auto"/>
              </w:rPr>
              <w:br/>
            </w:r>
            <w:r w:rsidRPr="003767CB">
              <w:rPr>
                <w:color w:val="auto"/>
              </w:rPr>
              <w:t xml:space="preserve">с иностранного языка на русский; </w:t>
            </w:r>
          </w:p>
          <w:p w14:paraId="2FF9D523" w14:textId="77777777" w:rsidR="00212519" w:rsidRPr="003767CB" w:rsidRDefault="00212519" w:rsidP="00CB471E">
            <w:pPr>
              <w:pStyle w:val="Default"/>
              <w:jc w:val="both"/>
              <w:rPr>
                <w:color w:val="auto"/>
              </w:rPr>
            </w:pPr>
            <w:r w:rsidRPr="003767CB">
              <w:rPr>
                <w:color w:val="auto"/>
              </w:rPr>
              <w:t xml:space="preserve">- составление аннотации русской статьи </w:t>
            </w:r>
            <w:r w:rsidR="007858EF">
              <w:rPr>
                <w:color w:val="auto"/>
              </w:rPr>
              <w:br/>
            </w:r>
            <w:r w:rsidRPr="003767CB">
              <w:rPr>
                <w:color w:val="auto"/>
              </w:rPr>
              <w:t xml:space="preserve">на иностранном языке; </w:t>
            </w:r>
          </w:p>
          <w:p w14:paraId="1E726879" w14:textId="77777777" w:rsidR="00212519" w:rsidRPr="003767CB" w:rsidRDefault="00212519" w:rsidP="00CB471E">
            <w:pPr>
              <w:pStyle w:val="Default"/>
              <w:jc w:val="both"/>
              <w:rPr>
                <w:color w:val="auto"/>
              </w:rPr>
            </w:pPr>
            <w:r w:rsidRPr="003767CB">
              <w:rPr>
                <w:color w:val="auto"/>
              </w:rPr>
              <w:t xml:space="preserve">- выделение главной и второстепенной информации в иностранном тексте; </w:t>
            </w:r>
          </w:p>
          <w:p w14:paraId="261EABBF" w14:textId="77777777" w:rsidR="00212519" w:rsidRPr="003767CB" w:rsidRDefault="00212519" w:rsidP="00CB471E">
            <w:pPr>
              <w:pStyle w:val="Default"/>
              <w:jc w:val="both"/>
              <w:rPr>
                <w:color w:val="auto"/>
              </w:rPr>
            </w:pPr>
            <w:r w:rsidRPr="003767CB">
              <w:rPr>
                <w:color w:val="auto"/>
              </w:rPr>
              <w:t xml:space="preserve">- извлечение необходимой информации </w:t>
            </w:r>
            <w:r w:rsidR="007858EF">
              <w:rPr>
                <w:color w:val="auto"/>
              </w:rPr>
              <w:br/>
            </w:r>
            <w:r w:rsidRPr="003767CB">
              <w:rPr>
                <w:color w:val="auto"/>
              </w:rPr>
              <w:t xml:space="preserve">в иностранном тексте; </w:t>
            </w:r>
          </w:p>
          <w:p w14:paraId="01AF844D" w14:textId="77777777" w:rsidR="00212519" w:rsidRPr="003767CB" w:rsidRDefault="00212519" w:rsidP="00CB471E">
            <w:pPr>
              <w:pStyle w:val="Default"/>
              <w:jc w:val="both"/>
              <w:rPr>
                <w:color w:val="auto"/>
              </w:rPr>
            </w:pPr>
            <w:r w:rsidRPr="003767CB">
              <w:rPr>
                <w:color w:val="auto"/>
              </w:rPr>
              <w:t xml:space="preserve">- перечисление основных вопросов, тем, которые рассматриваются в статьях, в номере газеты, </w:t>
            </w:r>
            <w:r w:rsidR="007858EF">
              <w:rPr>
                <w:color w:val="auto"/>
              </w:rPr>
              <w:br/>
            </w:r>
            <w:r w:rsidRPr="003767CB">
              <w:rPr>
                <w:color w:val="auto"/>
              </w:rPr>
              <w:t xml:space="preserve">в журнале, в конкретном интернет-источнике на </w:t>
            </w:r>
            <w:r w:rsidRPr="003767CB">
              <w:rPr>
                <w:color w:val="auto"/>
              </w:rPr>
              <w:lastRenderedPageBreak/>
              <w:t>иностранном языке</w:t>
            </w:r>
          </w:p>
        </w:tc>
        <w:tc>
          <w:tcPr>
            <w:tcW w:w="2126" w:type="dxa"/>
          </w:tcPr>
          <w:p w14:paraId="45731D25" w14:textId="77777777" w:rsidR="00212519" w:rsidRPr="003767CB" w:rsidRDefault="00212519" w:rsidP="0012673A">
            <w:pPr>
              <w:pStyle w:val="Default"/>
              <w:spacing w:line="276" w:lineRule="auto"/>
              <w:jc w:val="both"/>
              <w:rPr>
                <w:color w:val="auto"/>
              </w:rPr>
            </w:pPr>
            <w:r w:rsidRPr="003767CB">
              <w:rPr>
                <w:color w:val="auto"/>
              </w:rPr>
              <w:lastRenderedPageBreak/>
              <w:t xml:space="preserve">Устный опрос. </w:t>
            </w:r>
          </w:p>
          <w:p w14:paraId="6C31DD7F" w14:textId="77777777" w:rsidR="00212519" w:rsidRPr="003767CB" w:rsidRDefault="00212519" w:rsidP="0012673A">
            <w:pPr>
              <w:pStyle w:val="Default"/>
              <w:spacing w:line="276" w:lineRule="auto"/>
              <w:jc w:val="both"/>
              <w:rPr>
                <w:color w:val="auto"/>
              </w:rPr>
            </w:pPr>
            <w:r w:rsidRPr="003767CB">
              <w:rPr>
                <w:color w:val="auto"/>
              </w:rPr>
              <w:t>Самостоятельные/</w:t>
            </w:r>
          </w:p>
          <w:p w14:paraId="500B45CD" w14:textId="77777777" w:rsidR="00212519" w:rsidRPr="003767CB" w:rsidRDefault="00212519" w:rsidP="0012673A">
            <w:pPr>
              <w:pStyle w:val="Default"/>
              <w:spacing w:line="276" w:lineRule="auto"/>
              <w:jc w:val="both"/>
              <w:rPr>
                <w:color w:val="auto"/>
              </w:rPr>
            </w:pPr>
            <w:r w:rsidRPr="003767CB">
              <w:rPr>
                <w:color w:val="auto"/>
              </w:rPr>
              <w:t xml:space="preserve">Контрольные работы. </w:t>
            </w:r>
          </w:p>
          <w:p w14:paraId="5B819C44" w14:textId="77777777" w:rsidR="00212519" w:rsidRPr="003767CB" w:rsidRDefault="00212519" w:rsidP="0012673A">
            <w:pPr>
              <w:pStyle w:val="Default"/>
              <w:spacing w:line="276" w:lineRule="auto"/>
              <w:jc w:val="both"/>
              <w:rPr>
                <w:color w:val="auto"/>
              </w:rPr>
            </w:pPr>
            <w:r w:rsidRPr="003767CB">
              <w:rPr>
                <w:color w:val="auto"/>
              </w:rPr>
              <w:t xml:space="preserve">Тестирование. </w:t>
            </w:r>
          </w:p>
          <w:p w14:paraId="1654D1E5" w14:textId="77777777" w:rsidR="00212519" w:rsidRPr="003767CB" w:rsidRDefault="00212519" w:rsidP="0012673A">
            <w:pPr>
              <w:pStyle w:val="Default"/>
              <w:spacing w:line="276" w:lineRule="auto"/>
              <w:jc w:val="both"/>
              <w:rPr>
                <w:color w:val="auto"/>
              </w:rPr>
            </w:pPr>
            <w:r w:rsidRPr="003767CB">
              <w:rPr>
                <w:color w:val="auto"/>
              </w:rPr>
              <w:t>Дифференцированный зачет/зачет.</w:t>
            </w:r>
          </w:p>
          <w:p w14:paraId="4F04F4F7" w14:textId="77777777" w:rsidR="00212519" w:rsidRPr="003767CB" w:rsidRDefault="00212519" w:rsidP="00C877A6">
            <w:pPr>
              <w:shd w:val="clear" w:color="auto" w:fill="FFFFFF"/>
              <w:spacing w:line="276" w:lineRule="auto"/>
              <w:ind w:firstLine="7"/>
              <w:rPr>
                <w:rFonts w:eastAsia="Times New Roman"/>
                <w:i/>
                <w:iCs/>
                <w:sz w:val="24"/>
                <w:szCs w:val="24"/>
              </w:rPr>
            </w:pPr>
          </w:p>
        </w:tc>
      </w:tr>
      <w:tr w:rsidR="00212519" w:rsidRPr="003767CB" w14:paraId="61530D57" w14:textId="77777777" w:rsidTr="00C96284">
        <w:trPr>
          <w:trHeight w:val="615"/>
        </w:trPr>
        <w:tc>
          <w:tcPr>
            <w:tcW w:w="2122" w:type="dxa"/>
          </w:tcPr>
          <w:p w14:paraId="20D0BE54" w14:textId="77777777" w:rsidR="00212519" w:rsidRPr="003767CB" w:rsidRDefault="00212519" w:rsidP="00C877A6">
            <w:pPr>
              <w:pStyle w:val="Default"/>
              <w:spacing w:line="276" w:lineRule="auto"/>
              <w:jc w:val="both"/>
              <w:rPr>
                <w:color w:val="auto"/>
              </w:rPr>
            </w:pPr>
            <w:r w:rsidRPr="003767CB">
              <w:rPr>
                <w:rFonts w:cstheme="minorBidi"/>
                <w:color w:val="auto"/>
              </w:rPr>
              <w:lastRenderedPageBreak/>
              <w:t xml:space="preserve">- </w:t>
            </w:r>
            <w:r w:rsidRPr="003767CB">
              <w:rPr>
                <w:color w:val="auto"/>
              </w:rPr>
              <w:t xml:space="preserve">самостоятельно совершенствовать устную </w:t>
            </w:r>
            <w:r w:rsidR="007858EF">
              <w:rPr>
                <w:color w:val="auto"/>
              </w:rPr>
              <w:br/>
            </w:r>
            <w:r w:rsidRPr="003767CB">
              <w:rPr>
                <w:color w:val="auto"/>
              </w:rPr>
              <w:t>и письменную речь, пополнять словарный запас</w:t>
            </w:r>
          </w:p>
        </w:tc>
        <w:tc>
          <w:tcPr>
            <w:tcW w:w="5499" w:type="dxa"/>
          </w:tcPr>
          <w:p w14:paraId="032254DE" w14:textId="77777777" w:rsidR="00212519" w:rsidRPr="003767CB" w:rsidRDefault="00212519" w:rsidP="00C877A6">
            <w:pPr>
              <w:pStyle w:val="Default"/>
              <w:spacing w:line="276" w:lineRule="auto"/>
              <w:jc w:val="both"/>
              <w:rPr>
                <w:color w:val="auto"/>
              </w:rPr>
            </w:pPr>
            <w:r w:rsidRPr="003767CB">
              <w:rPr>
                <w:color w:val="auto"/>
              </w:rPr>
              <w:t xml:space="preserve">- выполнение индивидуальных устных </w:t>
            </w:r>
            <w:r w:rsidR="007858EF">
              <w:rPr>
                <w:color w:val="auto"/>
              </w:rPr>
              <w:br/>
            </w:r>
            <w:r w:rsidRPr="003767CB">
              <w:rPr>
                <w:color w:val="auto"/>
              </w:rPr>
              <w:t xml:space="preserve">и письменных заданий в рамках внеаудиторной работы; </w:t>
            </w:r>
          </w:p>
          <w:p w14:paraId="571E6C8A" w14:textId="77777777" w:rsidR="00212519" w:rsidRPr="003767CB" w:rsidRDefault="00212519" w:rsidP="007711A3">
            <w:pPr>
              <w:pStyle w:val="Default"/>
              <w:spacing w:line="276" w:lineRule="auto"/>
              <w:jc w:val="both"/>
              <w:rPr>
                <w:color w:val="auto"/>
              </w:rPr>
            </w:pPr>
            <w:r w:rsidRPr="003767CB">
              <w:rPr>
                <w:color w:val="auto"/>
              </w:rPr>
              <w:t>- составление индивидуального словаря незнакомой лексики</w:t>
            </w:r>
          </w:p>
        </w:tc>
        <w:tc>
          <w:tcPr>
            <w:tcW w:w="2126" w:type="dxa"/>
          </w:tcPr>
          <w:p w14:paraId="4536C433" w14:textId="77777777" w:rsidR="00212519" w:rsidRPr="003767CB" w:rsidRDefault="00212519" w:rsidP="0012673A">
            <w:pPr>
              <w:pStyle w:val="Default"/>
              <w:spacing w:line="276" w:lineRule="auto"/>
              <w:jc w:val="both"/>
              <w:rPr>
                <w:color w:val="auto"/>
              </w:rPr>
            </w:pPr>
            <w:r w:rsidRPr="003767CB">
              <w:rPr>
                <w:color w:val="auto"/>
              </w:rPr>
              <w:t>Устный опрос.</w:t>
            </w:r>
          </w:p>
          <w:p w14:paraId="6111AFBE" w14:textId="77777777" w:rsidR="00212519" w:rsidRPr="003767CB" w:rsidRDefault="00212519" w:rsidP="0012673A">
            <w:pPr>
              <w:pStyle w:val="Default"/>
              <w:spacing w:line="276" w:lineRule="auto"/>
              <w:jc w:val="both"/>
              <w:rPr>
                <w:color w:val="auto"/>
              </w:rPr>
            </w:pPr>
            <w:r w:rsidRPr="003767CB">
              <w:rPr>
                <w:color w:val="auto"/>
              </w:rPr>
              <w:t>Самостоятельные/</w:t>
            </w:r>
          </w:p>
          <w:p w14:paraId="7E8FF658" w14:textId="77777777" w:rsidR="00212519" w:rsidRPr="003767CB" w:rsidRDefault="00212519" w:rsidP="0012673A">
            <w:pPr>
              <w:pStyle w:val="Default"/>
              <w:spacing w:line="276" w:lineRule="auto"/>
              <w:jc w:val="both"/>
              <w:rPr>
                <w:color w:val="auto"/>
              </w:rPr>
            </w:pPr>
            <w:r w:rsidRPr="003767CB">
              <w:rPr>
                <w:color w:val="auto"/>
              </w:rPr>
              <w:t>Контрольные работы.</w:t>
            </w:r>
          </w:p>
          <w:p w14:paraId="73EA8481" w14:textId="77777777" w:rsidR="00212519" w:rsidRPr="003767CB" w:rsidRDefault="00212519" w:rsidP="0012673A">
            <w:pPr>
              <w:pStyle w:val="Default"/>
              <w:spacing w:line="276" w:lineRule="auto"/>
              <w:jc w:val="both"/>
              <w:rPr>
                <w:color w:val="auto"/>
              </w:rPr>
            </w:pPr>
            <w:r w:rsidRPr="003767CB">
              <w:rPr>
                <w:color w:val="auto"/>
              </w:rPr>
              <w:t xml:space="preserve">Тестирование. </w:t>
            </w:r>
          </w:p>
          <w:p w14:paraId="06EA307E" w14:textId="77777777" w:rsidR="00212519" w:rsidRPr="003767CB" w:rsidRDefault="00212519" w:rsidP="00C877A6">
            <w:pPr>
              <w:shd w:val="clear" w:color="auto" w:fill="FFFFFF"/>
              <w:spacing w:line="276" w:lineRule="auto"/>
              <w:ind w:firstLine="7"/>
              <w:rPr>
                <w:sz w:val="24"/>
                <w:szCs w:val="24"/>
              </w:rPr>
            </w:pPr>
          </w:p>
        </w:tc>
      </w:tr>
    </w:tbl>
    <w:p w14:paraId="4A33ABF4"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CD5BB5">
          <w:pgSz w:w="11909" w:h="16834"/>
          <w:pgMar w:top="1276" w:right="569" w:bottom="993" w:left="1701" w:header="720" w:footer="720" w:gutter="0"/>
          <w:cols w:space="60"/>
          <w:noEndnote/>
          <w:docGrid w:linePitch="272"/>
        </w:sectPr>
      </w:pPr>
    </w:p>
    <w:p w14:paraId="3B589851" w14:textId="77777777" w:rsidR="00EC0F4E" w:rsidRPr="003767CB" w:rsidRDefault="00EC0F4E" w:rsidP="00EC0F4E">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4</w:t>
      </w:r>
    </w:p>
    <w:p w14:paraId="50D82BC0" w14:textId="77777777" w:rsidR="00EC0F4E" w:rsidRPr="003767CB" w:rsidRDefault="00EC0F4E" w:rsidP="00EC0F4E">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101333CD" w14:textId="77777777" w:rsidR="00EC0F4E" w:rsidRPr="003767CB" w:rsidRDefault="00EC0F4E" w:rsidP="00EC0F4E">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4BB70B26" w14:textId="77777777" w:rsidR="000F3299" w:rsidRPr="003767CB" w:rsidRDefault="000F3299" w:rsidP="00C877A6">
      <w:pPr>
        <w:shd w:val="clear" w:color="auto" w:fill="FFFFFF"/>
        <w:spacing w:line="276" w:lineRule="auto"/>
        <w:rPr>
          <w:rFonts w:eastAsia="Times New Roman"/>
          <w:b/>
          <w:bCs/>
          <w:sz w:val="24"/>
          <w:szCs w:val="24"/>
        </w:rPr>
      </w:pPr>
    </w:p>
    <w:p w14:paraId="48339C2D" w14:textId="77777777" w:rsidR="000F3299" w:rsidRPr="003767CB" w:rsidRDefault="000F3299" w:rsidP="00C877A6">
      <w:pPr>
        <w:shd w:val="clear" w:color="auto" w:fill="FFFFFF"/>
        <w:spacing w:line="276" w:lineRule="auto"/>
        <w:rPr>
          <w:rFonts w:eastAsia="Times New Roman"/>
          <w:b/>
          <w:bCs/>
          <w:sz w:val="24"/>
          <w:szCs w:val="24"/>
        </w:rPr>
      </w:pPr>
    </w:p>
    <w:p w14:paraId="7EFB4F59" w14:textId="77777777" w:rsidR="000F3299" w:rsidRPr="003767CB" w:rsidRDefault="000F3299" w:rsidP="00C877A6">
      <w:pPr>
        <w:shd w:val="clear" w:color="auto" w:fill="FFFFFF"/>
        <w:spacing w:line="276" w:lineRule="auto"/>
        <w:rPr>
          <w:rFonts w:eastAsia="Times New Roman"/>
          <w:b/>
          <w:bCs/>
          <w:sz w:val="24"/>
          <w:szCs w:val="24"/>
        </w:rPr>
      </w:pPr>
    </w:p>
    <w:p w14:paraId="0A2003D8" w14:textId="77777777" w:rsidR="000F3299" w:rsidRPr="003767CB" w:rsidRDefault="000F3299" w:rsidP="00C877A6">
      <w:pPr>
        <w:shd w:val="clear" w:color="auto" w:fill="FFFFFF"/>
        <w:spacing w:line="276" w:lineRule="auto"/>
        <w:rPr>
          <w:rFonts w:eastAsia="Times New Roman"/>
          <w:b/>
          <w:bCs/>
          <w:sz w:val="24"/>
          <w:szCs w:val="24"/>
        </w:rPr>
      </w:pPr>
    </w:p>
    <w:p w14:paraId="09402859" w14:textId="77777777" w:rsidR="000F3299" w:rsidRPr="003767CB" w:rsidRDefault="000F3299" w:rsidP="00C877A6">
      <w:pPr>
        <w:shd w:val="clear" w:color="auto" w:fill="FFFFFF"/>
        <w:spacing w:line="276" w:lineRule="auto"/>
        <w:rPr>
          <w:rFonts w:eastAsia="Times New Roman"/>
          <w:b/>
          <w:bCs/>
          <w:sz w:val="24"/>
          <w:szCs w:val="24"/>
        </w:rPr>
      </w:pPr>
    </w:p>
    <w:p w14:paraId="7D589E9E" w14:textId="77777777" w:rsidR="000F3299" w:rsidRPr="003767CB" w:rsidRDefault="000F3299" w:rsidP="00C877A6">
      <w:pPr>
        <w:shd w:val="clear" w:color="auto" w:fill="FFFFFF"/>
        <w:spacing w:line="276" w:lineRule="auto"/>
        <w:rPr>
          <w:rFonts w:eastAsia="Times New Roman"/>
          <w:b/>
          <w:bCs/>
          <w:sz w:val="24"/>
          <w:szCs w:val="24"/>
        </w:rPr>
      </w:pPr>
    </w:p>
    <w:p w14:paraId="4BCA0DC2" w14:textId="77777777" w:rsidR="000F3299" w:rsidRPr="003767CB" w:rsidRDefault="000F3299" w:rsidP="00C877A6">
      <w:pPr>
        <w:shd w:val="clear" w:color="auto" w:fill="FFFFFF"/>
        <w:spacing w:line="276" w:lineRule="auto"/>
        <w:rPr>
          <w:rFonts w:eastAsia="Times New Roman"/>
          <w:b/>
          <w:bCs/>
          <w:sz w:val="24"/>
          <w:szCs w:val="24"/>
        </w:rPr>
      </w:pPr>
    </w:p>
    <w:p w14:paraId="217E96C8" w14:textId="77777777" w:rsidR="00C01ACB" w:rsidRPr="003767CB" w:rsidRDefault="00C01ACB" w:rsidP="00C877A6">
      <w:pPr>
        <w:shd w:val="clear" w:color="auto" w:fill="FFFFFF"/>
        <w:spacing w:line="276" w:lineRule="auto"/>
        <w:rPr>
          <w:rFonts w:eastAsia="Times New Roman"/>
          <w:b/>
          <w:bCs/>
          <w:sz w:val="24"/>
          <w:szCs w:val="24"/>
        </w:rPr>
      </w:pPr>
    </w:p>
    <w:p w14:paraId="106B3F31" w14:textId="77777777" w:rsidR="00C01ACB" w:rsidRPr="003767CB" w:rsidRDefault="00C01ACB" w:rsidP="00C877A6">
      <w:pPr>
        <w:shd w:val="clear" w:color="auto" w:fill="FFFFFF"/>
        <w:spacing w:line="276" w:lineRule="auto"/>
        <w:rPr>
          <w:rFonts w:eastAsia="Times New Roman"/>
          <w:b/>
          <w:bCs/>
          <w:sz w:val="24"/>
          <w:szCs w:val="24"/>
        </w:rPr>
      </w:pPr>
    </w:p>
    <w:p w14:paraId="7D63E7AE" w14:textId="77777777" w:rsidR="000F3299" w:rsidRPr="003767CB" w:rsidRDefault="000F3299" w:rsidP="00C877A6">
      <w:pPr>
        <w:shd w:val="clear" w:color="auto" w:fill="FFFFFF"/>
        <w:spacing w:line="276" w:lineRule="auto"/>
        <w:rPr>
          <w:rFonts w:eastAsia="Times New Roman"/>
          <w:b/>
          <w:bCs/>
          <w:sz w:val="24"/>
          <w:szCs w:val="24"/>
        </w:rPr>
      </w:pPr>
    </w:p>
    <w:p w14:paraId="7CBBF6D8" w14:textId="77777777" w:rsidR="000F3299" w:rsidRPr="003767CB" w:rsidRDefault="000F3299" w:rsidP="00BD21DB">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51F9A764" w14:textId="77777777" w:rsidR="000F3299" w:rsidRPr="003767CB" w:rsidRDefault="000F3299" w:rsidP="00BD21DB">
      <w:pPr>
        <w:shd w:val="clear" w:color="auto" w:fill="FFFFFF"/>
        <w:spacing w:line="276" w:lineRule="auto"/>
        <w:jc w:val="center"/>
        <w:rPr>
          <w:b/>
          <w:bCs/>
          <w:sz w:val="24"/>
          <w:szCs w:val="24"/>
        </w:rPr>
      </w:pPr>
    </w:p>
    <w:p w14:paraId="719788F5" w14:textId="77777777" w:rsidR="000F3299" w:rsidRPr="003767CB" w:rsidRDefault="00BD21DB" w:rsidP="00BD21DB">
      <w:pPr>
        <w:shd w:val="clear" w:color="auto" w:fill="FFFFFF"/>
        <w:spacing w:line="276" w:lineRule="auto"/>
        <w:jc w:val="center"/>
        <w:rPr>
          <w:b/>
          <w:bCs/>
          <w:iCs/>
          <w:sz w:val="24"/>
          <w:szCs w:val="24"/>
        </w:rPr>
      </w:pPr>
      <w:r w:rsidRPr="003767CB">
        <w:rPr>
          <w:b/>
          <w:bCs/>
          <w:iCs/>
          <w:sz w:val="24"/>
          <w:szCs w:val="24"/>
        </w:rPr>
        <w:t xml:space="preserve">«ОГСЭ.04 </w:t>
      </w:r>
      <w:r w:rsidRPr="003767CB">
        <w:rPr>
          <w:rFonts w:eastAsia="Times New Roman"/>
          <w:b/>
          <w:iCs/>
          <w:sz w:val="24"/>
          <w:szCs w:val="24"/>
        </w:rPr>
        <w:t>ФИЗИЧЕСКАЯ КУЛЬТУРА»</w:t>
      </w:r>
    </w:p>
    <w:p w14:paraId="5D6E12D7" w14:textId="77777777" w:rsidR="000F3299" w:rsidRPr="003767CB" w:rsidRDefault="000F3299" w:rsidP="00C877A6">
      <w:pPr>
        <w:shd w:val="clear" w:color="auto" w:fill="FFFFFF"/>
        <w:spacing w:line="276" w:lineRule="auto"/>
        <w:ind w:firstLine="353"/>
        <w:jc w:val="both"/>
        <w:rPr>
          <w:b/>
          <w:bCs/>
          <w:sz w:val="24"/>
          <w:szCs w:val="24"/>
        </w:rPr>
      </w:pPr>
    </w:p>
    <w:p w14:paraId="62D5BB6A" w14:textId="77777777" w:rsidR="000F3299" w:rsidRPr="003767CB" w:rsidRDefault="000F3299" w:rsidP="00C877A6">
      <w:pPr>
        <w:shd w:val="clear" w:color="auto" w:fill="FFFFFF"/>
        <w:spacing w:line="276" w:lineRule="auto"/>
        <w:ind w:firstLine="353"/>
        <w:jc w:val="both"/>
        <w:rPr>
          <w:b/>
          <w:bCs/>
          <w:sz w:val="24"/>
          <w:szCs w:val="24"/>
        </w:rPr>
      </w:pPr>
    </w:p>
    <w:p w14:paraId="3C83AE45" w14:textId="77777777" w:rsidR="000F3299" w:rsidRPr="003767CB" w:rsidRDefault="000F3299" w:rsidP="00C877A6">
      <w:pPr>
        <w:shd w:val="clear" w:color="auto" w:fill="FFFFFF"/>
        <w:spacing w:line="276" w:lineRule="auto"/>
        <w:ind w:firstLine="353"/>
        <w:jc w:val="both"/>
        <w:rPr>
          <w:b/>
          <w:bCs/>
          <w:sz w:val="24"/>
          <w:szCs w:val="24"/>
        </w:rPr>
      </w:pPr>
    </w:p>
    <w:p w14:paraId="22C161F6" w14:textId="77777777" w:rsidR="000F3299" w:rsidRPr="003767CB" w:rsidRDefault="000F3299" w:rsidP="00C877A6">
      <w:pPr>
        <w:shd w:val="clear" w:color="auto" w:fill="FFFFFF"/>
        <w:spacing w:line="276" w:lineRule="auto"/>
        <w:ind w:firstLine="353"/>
        <w:jc w:val="both"/>
        <w:rPr>
          <w:b/>
          <w:bCs/>
          <w:sz w:val="24"/>
          <w:szCs w:val="24"/>
        </w:rPr>
      </w:pPr>
    </w:p>
    <w:p w14:paraId="6FD7EC7C" w14:textId="77777777" w:rsidR="000F3299" w:rsidRPr="003767CB" w:rsidRDefault="000F3299" w:rsidP="00C877A6">
      <w:pPr>
        <w:shd w:val="clear" w:color="auto" w:fill="FFFFFF"/>
        <w:spacing w:line="276" w:lineRule="auto"/>
        <w:ind w:firstLine="353"/>
        <w:jc w:val="both"/>
        <w:rPr>
          <w:b/>
          <w:bCs/>
          <w:sz w:val="24"/>
          <w:szCs w:val="24"/>
        </w:rPr>
      </w:pPr>
    </w:p>
    <w:p w14:paraId="4998543F" w14:textId="77777777" w:rsidR="000F3299" w:rsidRPr="003767CB" w:rsidRDefault="000F3299" w:rsidP="00C877A6">
      <w:pPr>
        <w:shd w:val="clear" w:color="auto" w:fill="FFFFFF"/>
        <w:spacing w:line="276" w:lineRule="auto"/>
        <w:ind w:firstLine="353"/>
        <w:jc w:val="both"/>
        <w:rPr>
          <w:b/>
          <w:bCs/>
          <w:sz w:val="24"/>
          <w:szCs w:val="24"/>
        </w:rPr>
      </w:pPr>
    </w:p>
    <w:p w14:paraId="73E4D0D2" w14:textId="77777777" w:rsidR="000F3299" w:rsidRPr="003767CB" w:rsidRDefault="000F3299" w:rsidP="00C877A6">
      <w:pPr>
        <w:shd w:val="clear" w:color="auto" w:fill="FFFFFF"/>
        <w:spacing w:line="276" w:lineRule="auto"/>
        <w:ind w:firstLine="353"/>
        <w:jc w:val="both"/>
        <w:rPr>
          <w:b/>
          <w:bCs/>
          <w:sz w:val="24"/>
          <w:szCs w:val="24"/>
        </w:rPr>
      </w:pPr>
    </w:p>
    <w:p w14:paraId="2C2C039F" w14:textId="77777777" w:rsidR="000F3299" w:rsidRPr="003767CB" w:rsidRDefault="000F3299" w:rsidP="00C877A6">
      <w:pPr>
        <w:shd w:val="clear" w:color="auto" w:fill="FFFFFF"/>
        <w:spacing w:line="276" w:lineRule="auto"/>
        <w:ind w:firstLine="353"/>
        <w:jc w:val="both"/>
        <w:rPr>
          <w:b/>
          <w:bCs/>
          <w:sz w:val="24"/>
          <w:szCs w:val="24"/>
        </w:rPr>
      </w:pPr>
    </w:p>
    <w:p w14:paraId="2F93C401" w14:textId="77777777" w:rsidR="000F3299" w:rsidRPr="003767CB" w:rsidRDefault="000F3299" w:rsidP="00C877A6">
      <w:pPr>
        <w:shd w:val="clear" w:color="auto" w:fill="FFFFFF"/>
        <w:spacing w:line="276" w:lineRule="auto"/>
        <w:ind w:firstLine="353"/>
        <w:jc w:val="both"/>
        <w:rPr>
          <w:b/>
          <w:bCs/>
          <w:sz w:val="24"/>
          <w:szCs w:val="24"/>
        </w:rPr>
      </w:pPr>
    </w:p>
    <w:p w14:paraId="52D31AA7" w14:textId="77777777" w:rsidR="000F3299" w:rsidRPr="003767CB" w:rsidRDefault="000F3299" w:rsidP="00C877A6">
      <w:pPr>
        <w:shd w:val="clear" w:color="auto" w:fill="FFFFFF"/>
        <w:spacing w:line="276" w:lineRule="auto"/>
        <w:ind w:firstLine="353"/>
        <w:jc w:val="both"/>
        <w:rPr>
          <w:b/>
          <w:bCs/>
          <w:sz w:val="24"/>
          <w:szCs w:val="24"/>
        </w:rPr>
      </w:pPr>
    </w:p>
    <w:p w14:paraId="07B24CAB" w14:textId="77777777" w:rsidR="000F3299" w:rsidRPr="003767CB" w:rsidRDefault="000F3299" w:rsidP="00C877A6">
      <w:pPr>
        <w:shd w:val="clear" w:color="auto" w:fill="FFFFFF"/>
        <w:spacing w:line="276" w:lineRule="auto"/>
        <w:ind w:firstLine="353"/>
        <w:jc w:val="both"/>
        <w:rPr>
          <w:b/>
          <w:bCs/>
          <w:sz w:val="24"/>
          <w:szCs w:val="24"/>
        </w:rPr>
      </w:pPr>
    </w:p>
    <w:p w14:paraId="5E33E0FC" w14:textId="77777777" w:rsidR="000F3299" w:rsidRPr="003767CB" w:rsidRDefault="000F3299" w:rsidP="00C877A6">
      <w:pPr>
        <w:shd w:val="clear" w:color="auto" w:fill="FFFFFF"/>
        <w:spacing w:line="276" w:lineRule="auto"/>
        <w:ind w:firstLine="353"/>
        <w:jc w:val="both"/>
        <w:rPr>
          <w:b/>
          <w:bCs/>
          <w:sz w:val="24"/>
          <w:szCs w:val="24"/>
        </w:rPr>
      </w:pPr>
    </w:p>
    <w:p w14:paraId="074B0B7A" w14:textId="77777777" w:rsidR="000F3299" w:rsidRPr="003767CB" w:rsidRDefault="000F3299" w:rsidP="00C877A6">
      <w:pPr>
        <w:shd w:val="clear" w:color="auto" w:fill="FFFFFF"/>
        <w:spacing w:line="276" w:lineRule="auto"/>
        <w:ind w:firstLine="353"/>
        <w:jc w:val="both"/>
        <w:rPr>
          <w:b/>
          <w:bCs/>
          <w:sz w:val="24"/>
          <w:szCs w:val="24"/>
        </w:rPr>
      </w:pPr>
    </w:p>
    <w:p w14:paraId="6503F852" w14:textId="77777777" w:rsidR="000F3299" w:rsidRPr="003767CB" w:rsidRDefault="000F3299" w:rsidP="00C877A6">
      <w:pPr>
        <w:shd w:val="clear" w:color="auto" w:fill="FFFFFF"/>
        <w:spacing w:line="276" w:lineRule="auto"/>
        <w:ind w:firstLine="353"/>
        <w:jc w:val="both"/>
        <w:rPr>
          <w:b/>
          <w:bCs/>
          <w:sz w:val="24"/>
          <w:szCs w:val="24"/>
        </w:rPr>
      </w:pPr>
    </w:p>
    <w:p w14:paraId="645A5A0C" w14:textId="77777777" w:rsidR="000F3299" w:rsidRPr="003767CB" w:rsidRDefault="000F3299" w:rsidP="00C877A6">
      <w:pPr>
        <w:shd w:val="clear" w:color="auto" w:fill="FFFFFF"/>
        <w:spacing w:line="276" w:lineRule="auto"/>
        <w:ind w:firstLine="353"/>
        <w:jc w:val="both"/>
        <w:rPr>
          <w:b/>
          <w:bCs/>
          <w:sz w:val="24"/>
          <w:szCs w:val="24"/>
        </w:rPr>
      </w:pPr>
    </w:p>
    <w:p w14:paraId="793D6CA7" w14:textId="77777777" w:rsidR="000F3299" w:rsidRPr="003767CB" w:rsidRDefault="000F3299" w:rsidP="00C877A6">
      <w:pPr>
        <w:shd w:val="clear" w:color="auto" w:fill="FFFFFF"/>
        <w:spacing w:line="276" w:lineRule="auto"/>
        <w:ind w:firstLine="353"/>
        <w:jc w:val="both"/>
        <w:rPr>
          <w:b/>
          <w:bCs/>
          <w:sz w:val="24"/>
          <w:szCs w:val="24"/>
        </w:rPr>
      </w:pPr>
    </w:p>
    <w:p w14:paraId="447E2AE5" w14:textId="77777777" w:rsidR="000F3299" w:rsidRPr="003767CB" w:rsidRDefault="000F3299" w:rsidP="00C877A6">
      <w:pPr>
        <w:shd w:val="clear" w:color="auto" w:fill="FFFFFF"/>
        <w:spacing w:line="276" w:lineRule="auto"/>
        <w:ind w:firstLine="353"/>
        <w:jc w:val="both"/>
        <w:rPr>
          <w:b/>
          <w:bCs/>
          <w:sz w:val="24"/>
          <w:szCs w:val="24"/>
        </w:rPr>
      </w:pPr>
    </w:p>
    <w:p w14:paraId="37406025" w14:textId="77777777" w:rsidR="000F3299" w:rsidRPr="003767CB" w:rsidRDefault="000F3299" w:rsidP="00C877A6">
      <w:pPr>
        <w:shd w:val="clear" w:color="auto" w:fill="FFFFFF"/>
        <w:spacing w:line="276" w:lineRule="auto"/>
        <w:ind w:firstLine="353"/>
        <w:jc w:val="both"/>
        <w:rPr>
          <w:b/>
          <w:bCs/>
          <w:sz w:val="24"/>
          <w:szCs w:val="24"/>
        </w:rPr>
      </w:pPr>
    </w:p>
    <w:p w14:paraId="3BB533D3" w14:textId="77777777" w:rsidR="000F3299" w:rsidRPr="003767CB" w:rsidRDefault="000F3299" w:rsidP="00C877A6">
      <w:pPr>
        <w:shd w:val="clear" w:color="auto" w:fill="FFFFFF"/>
        <w:spacing w:line="276" w:lineRule="auto"/>
        <w:jc w:val="both"/>
        <w:rPr>
          <w:b/>
          <w:bCs/>
          <w:sz w:val="24"/>
          <w:szCs w:val="24"/>
        </w:rPr>
      </w:pPr>
    </w:p>
    <w:p w14:paraId="3191EAF6" w14:textId="77777777" w:rsidR="00C01ACB" w:rsidRPr="003767CB" w:rsidRDefault="00C01ACB" w:rsidP="00C877A6">
      <w:pPr>
        <w:shd w:val="clear" w:color="auto" w:fill="FFFFFF"/>
        <w:spacing w:line="276" w:lineRule="auto"/>
        <w:jc w:val="both"/>
        <w:rPr>
          <w:b/>
          <w:bCs/>
          <w:sz w:val="24"/>
          <w:szCs w:val="24"/>
        </w:rPr>
      </w:pPr>
    </w:p>
    <w:p w14:paraId="45EFB9E1" w14:textId="77777777" w:rsidR="00C01ACB" w:rsidRPr="003767CB" w:rsidRDefault="00C01ACB" w:rsidP="00C877A6">
      <w:pPr>
        <w:shd w:val="clear" w:color="auto" w:fill="FFFFFF"/>
        <w:spacing w:line="276" w:lineRule="auto"/>
        <w:jc w:val="both"/>
        <w:rPr>
          <w:b/>
          <w:bCs/>
          <w:sz w:val="24"/>
          <w:szCs w:val="24"/>
        </w:rPr>
      </w:pPr>
    </w:p>
    <w:p w14:paraId="18BAD6C4" w14:textId="77777777" w:rsidR="00C01ACB" w:rsidRPr="003767CB" w:rsidRDefault="00C01ACB" w:rsidP="00C877A6">
      <w:pPr>
        <w:shd w:val="clear" w:color="auto" w:fill="FFFFFF"/>
        <w:spacing w:line="276" w:lineRule="auto"/>
        <w:jc w:val="both"/>
        <w:rPr>
          <w:b/>
          <w:bCs/>
          <w:sz w:val="24"/>
          <w:szCs w:val="24"/>
        </w:rPr>
      </w:pPr>
    </w:p>
    <w:p w14:paraId="52CDD181" w14:textId="77777777" w:rsidR="00C01ACB" w:rsidRPr="003767CB" w:rsidRDefault="00C01ACB" w:rsidP="00C877A6">
      <w:pPr>
        <w:shd w:val="clear" w:color="auto" w:fill="FFFFFF"/>
        <w:spacing w:line="276" w:lineRule="auto"/>
        <w:jc w:val="both"/>
        <w:rPr>
          <w:b/>
          <w:bCs/>
          <w:sz w:val="24"/>
          <w:szCs w:val="24"/>
        </w:rPr>
      </w:pPr>
    </w:p>
    <w:p w14:paraId="3CEB1376" w14:textId="77777777" w:rsidR="00C01ACB" w:rsidRPr="003767CB" w:rsidRDefault="00C01ACB" w:rsidP="00C877A6">
      <w:pPr>
        <w:shd w:val="clear" w:color="auto" w:fill="FFFFFF"/>
        <w:spacing w:line="276" w:lineRule="auto"/>
        <w:jc w:val="both"/>
        <w:rPr>
          <w:b/>
          <w:bCs/>
          <w:sz w:val="24"/>
          <w:szCs w:val="24"/>
        </w:rPr>
      </w:pPr>
    </w:p>
    <w:p w14:paraId="2156684A" w14:textId="77777777" w:rsidR="00C01ACB" w:rsidRPr="003767CB" w:rsidRDefault="00C01ACB" w:rsidP="00C877A6">
      <w:pPr>
        <w:shd w:val="clear" w:color="auto" w:fill="FFFFFF"/>
        <w:spacing w:line="276" w:lineRule="auto"/>
        <w:jc w:val="both"/>
        <w:rPr>
          <w:b/>
          <w:bCs/>
          <w:sz w:val="24"/>
          <w:szCs w:val="24"/>
        </w:rPr>
      </w:pPr>
    </w:p>
    <w:p w14:paraId="0AEBB13C" w14:textId="77777777" w:rsidR="00C01ACB" w:rsidRPr="003767CB" w:rsidRDefault="00C01ACB" w:rsidP="00C877A6">
      <w:pPr>
        <w:shd w:val="clear" w:color="auto" w:fill="FFFFFF"/>
        <w:spacing w:line="276" w:lineRule="auto"/>
        <w:jc w:val="both"/>
        <w:rPr>
          <w:b/>
          <w:bCs/>
          <w:sz w:val="24"/>
          <w:szCs w:val="24"/>
        </w:rPr>
      </w:pPr>
    </w:p>
    <w:p w14:paraId="0EFAEFD1" w14:textId="77777777" w:rsidR="00C01ACB" w:rsidRPr="003767CB" w:rsidRDefault="00C01ACB" w:rsidP="00C877A6">
      <w:pPr>
        <w:shd w:val="clear" w:color="auto" w:fill="FFFFFF"/>
        <w:spacing w:line="276" w:lineRule="auto"/>
        <w:jc w:val="both"/>
        <w:rPr>
          <w:b/>
          <w:bCs/>
          <w:sz w:val="24"/>
          <w:szCs w:val="24"/>
        </w:rPr>
      </w:pPr>
    </w:p>
    <w:p w14:paraId="4BCECE10" w14:textId="77777777" w:rsidR="00A43546" w:rsidRPr="003767CB" w:rsidRDefault="00A43546" w:rsidP="00C877A6">
      <w:pPr>
        <w:shd w:val="clear" w:color="auto" w:fill="FFFFFF"/>
        <w:spacing w:line="276" w:lineRule="auto"/>
        <w:jc w:val="both"/>
        <w:rPr>
          <w:b/>
          <w:bCs/>
          <w:sz w:val="24"/>
          <w:szCs w:val="24"/>
        </w:rPr>
      </w:pPr>
    </w:p>
    <w:p w14:paraId="57C40AF0" w14:textId="77777777" w:rsidR="000F3299" w:rsidRPr="003767CB" w:rsidRDefault="00813558"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16E46BD6"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5409B1A1"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4B2D44FD" w14:textId="77777777" w:rsidTr="0013379F">
        <w:tc>
          <w:tcPr>
            <w:tcW w:w="7501" w:type="dxa"/>
          </w:tcPr>
          <w:p w14:paraId="12F052DF" w14:textId="77777777" w:rsidR="00CB471E" w:rsidRPr="003767CB" w:rsidRDefault="00CB471E" w:rsidP="000072F5">
            <w:pPr>
              <w:widowControl/>
              <w:numPr>
                <w:ilvl w:val="0"/>
                <w:numId w:val="66"/>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28A7DF46" w14:textId="77777777" w:rsidR="00CB471E" w:rsidRPr="003767CB" w:rsidRDefault="00CB471E" w:rsidP="0013379F">
            <w:pPr>
              <w:rPr>
                <w:b/>
                <w:sz w:val="24"/>
                <w:szCs w:val="24"/>
              </w:rPr>
            </w:pPr>
          </w:p>
        </w:tc>
      </w:tr>
      <w:tr w:rsidR="003767CB" w:rsidRPr="003767CB" w14:paraId="485DD73C" w14:textId="77777777" w:rsidTr="0013379F">
        <w:tc>
          <w:tcPr>
            <w:tcW w:w="7501" w:type="dxa"/>
          </w:tcPr>
          <w:p w14:paraId="22BC7F78" w14:textId="77777777" w:rsidR="00CB471E" w:rsidRPr="003767CB" w:rsidRDefault="00CB471E" w:rsidP="000072F5">
            <w:pPr>
              <w:widowControl/>
              <w:numPr>
                <w:ilvl w:val="0"/>
                <w:numId w:val="66"/>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3472E51A" w14:textId="77777777" w:rsidR="00CB471E" w:rsidRPr="003767CB" w:rsidRDefault="00CB471E" w:rsidP="000072F5">
            <w:pPr>
              <w:widowControl/>
              <w:numPr>
                <w:ilvl w:val="0"/>
                <w:numId w:val="66"/>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36CBED5D" w14:textId="77777777" w:rsidR="00CB471E" w:rsidRPr="003767CB" w:rsidRDefault="00CB471E" w:rsidP="0013379F">
            <w:pPr>
              <w:ind w:left="644"/>
              <w:rPr>
                <w:b/>
                <w:sz w:val="24"/>
                <w:szCs w:val="24"/>
              </w:rPr>
            </w:pPr>
          </w:p>
        </w:tc>
      </w:tr>
      <w:tr w:rsidR="00CB471E" w:rsidRPr="003767CB" w14:paraId="2FA8D33D" w14:textId="77777777" w:rsidTr="0013379F">
        <w:tc>
          <w:tcPr>
            <w:tcW w:w="7501" w:type="dxa"/>
          </w:tcPr>
          <w:p w14:paraId="5316F974" w14:textId="77777777" w:rsidR="00CB471E" w:rsidRPr="003767CB" w:rsidRDefault="00CB471E" w:rsidP="000072F5">
            <w:pPr>
              <w:widowControl/>
              <w:numPr>
                <w:ilvl w:val="0"/>
                <w:numId w:val="66"/>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336CBD1E" w14:textId="77777777" w:rsidR="00CB471E" w:rsidRPr="003767CB" w:rsidRDefault="00CB471E" w:rsidP="0013379F">
            <w:pPr>
              <w:suppressAutoHyphens/>
              <w:rPr>
                <w:b/>
                <w:sz w:val="24"/>
                <w:szCs w:val="24"/>
              </w:rPr>
            </w:pPr>
          </w:p>
        </w:tc>
        <w:tc>
          <w:tcPr>
            <w:tcW w:w="1854" w:type="dxa"/>
          </w:tcPr>
          <w:p w14:paraId="6DA009E7" w14:textId="77777777" w:rsidR="00CB471E" w:rsidRPr="003767CB" w:rsidRDefault="00CB471E" w:rsidP="0013379F">
            <w:pPr>
              <w:rPr>
                <w:b/>
                <w:sz w:val="24"/>
                <w:szCs w:val="24"/>
              </w:rPr>
            </w:pPr>
          </w:p>
        </w:tc>
      </w:tr>
    </w:tbl>
    <w:p w14:paraId="7ABC896C" w14:textId="77777777" w:rsidR="000F3299" w:rsidRPr="003767CB" w:rsidRDefault="000F3299" w:rsidP="00C877A6">
      <w:pPr>
        <w:shd w:val="clear" w:color="auto" w:fill="FFFFFF"/>
        <w:spacing w:line="276" w:lineRule="auto"/>
        <w:jc w:val="both"/>
        <w:rPr>
          <w:rFonts w:eastAsia="Times New Roman"/>
          <w:sz w:val="24"/>
          <w:szCs w:val="24"/>
        </w:rPr>
      </w:pPr>
    </w:p>
    <w:p w14:paraId="2DF0F244" w14:textId="77777777" w:rsidR="000F3299" w:rsidRPr="003767CB" w:rsidRDefault="000F3299" w:rsidP="00C877A6">
      <w:pPr>
        <w:shd w:val="clear" w:color="auto" w:fill="FFFFFF"/>
        <w:spacing w:line="276" w:lineRule="auto"/>
        <w:jc w:val="both"/>
        <w:rPr>
          <w:rFonts w:eastAsia="Times New Roman"/>
          <w:sz w:val="24"/>
          <w:szCs w:val="24"/>
        </w:rPr>
      </w:pPr>
    </w:p>
    <w:p w14:paraId="0F8AE243" w14:textId="77777777" w:rsidR="00045965" w:rsidRPr="003767CB" w:rsidRDefault="00045965" w:rsidP="00C877A6">
      <w:pPr>
        <w:shd w:val="clear" w:color="auto" w:fill="FFFFFF"/>
        <w:spacing w:line="276" w:lineRule="auto"/>
        <w:jc w:val="both"/>
        <w:rPr>
          <w:rFonts w:eastAsia="Times New Roman"/>
          <w:sz w:val="24"/>
          <w:szCs w:val="24"/>
        </w:rPr>
      </w:pPr>
    </w:p>
    <w:p w14:paraId="5E16E9B9" w14:textId="77777777" w:rsidR="00CB471E" w:rsidRPr="003767CB" w:rsidRDefault="00CB471E">
      <w:pPr>
        <w:widowControl/>
        <w:autoSpaceDE/>
        <w:autoSpaceDN/>
        <w:adjustRightInd/>
        <w:spacing w:after="200" w:line="276" w:lineRule="auto"/>
        <w:rPr>
          <w:b/>
          <w:bCs/>
          <w:sz w:val="24"/>
          <w:szCs w:val="24"/>
        </w:rPr>
      </w:pPr>
      <w:r w:rsidRPr="003767CB">
        <w:rPr>
          <w:b/>
          <w:bCs/>
          <w:sz w:val="24"/>
          <w:szCs w:val="24"/>
        </w:rPr>
        <w:br w:type="page"/>
      </w:r>
    </w:p>
    <w:p w14:paraId="30113FB1" w14:textId="77777777" w:rsidR="00913360" w:rsidRPr="003767CB" w:rsidRDefault="00913360" w:rsidP="00C877A6">
      <w:pPr>
        <w:shd w:val="clear" w:color="auto" w:fill="FFFFFF"/>
        <w:tabs>
          <w:tab w:val="left" w:leader="underscore" w:pos="9639"/>
        </w:tabs>
        <w:spacing w:line="276" w:lineRule="auto"/>
        <w:jc w:val="center"/>
        <w:rPr>
          <w:b/>
          <w:sz w:val="24"/>
          <w:szCs w:val="24"/>
        </w:rPr>
      </w:pPr>
      <w:r w:rsidRPr="003767CB">
        <w:rPr>
          <w:b/>
          <w:bCs/>
          <w:sz w:val="24"/>
          <w:szCs w:val="24"/>
        </w:rPr>
        <w:lastRenderedPageBreak/>
        <w:t xml:space="preserve">1. ОБЩАЯ ХАРАКТЕРИСТИКА ПРИМЕРНОЙ РАБОЧЕЙ ПРОГРАММЫ УЧЕБНОЙ ДИСЦИПЛИНЫ </w:t>
      </w:r>
      <w:r w:rsidRPr="003767CB">
        <w:rPr>
          <w:b/>
          <w:sz w:val="24"/>
          <w:szCs w:val="24"/>
        </w:rPr>
        <w:t>«ФИЗИЧЕСКАЯ КУЛЬТУРА»</w:t>
      </w:r>
    </w:p>
    <w:p w14:paraId="20C528D8" w14:textId="77777777" w:rsidR="00913360" w:rsidRPr="003767CB" w:rsidRDefault="00913360" w:rsidP="00C877A6">
      <w:pPr>
        <w:shd w:val="clear" w:color="auto" w:fill="FFFFFF"/>
        <w:spacing w:line="276" w:lineRule="auto"/>
        <w:rPr>
          <w:sz w:val="24"/>
          <w:szCs w:val="24"/>
        </w:rPr>
      </w:pPr>
    </w:p>
    <w:p w14:paraId="46BC9B25" w14:textId="77777777" w:rsidR="00913360" w:rsidRPr="003767CB" w:rsidRDefault="00913360" w:rsidP="00C877A6">
      <w:pPr>
        <w:shd w:val="clear" w:color="auto" w:fill="FFFFFF"/>
        <w:tabs>
          <w:tab w:val="left" w:pos="1224"/>
        </w:tabs>
        <w:spacing w:line="276" w:lineRule="auto"/>
        <w:ind w:firstLine="709"/>
        <w:rPr>
          <w:sz w:val="24"/>
          <w:szCs w:val="24"/>
        </w:rPr>
      </w:pPr>
      <w:r w:rsidRPr="003767CB">
        <w:rPr>
          <w:b/>
          <w:bCs/>
          <w:sz w:val="24"/>
          <w:szCs w:val="24"/>
        </w:rPr>
        <w:t>1.1.</w:t>
      </w:r>
      <w:r w:rsidRPr="003767CB">
        <w:rPr>
          <w:b/>
          <w:bCs/>
          <w:sz w:val="24"/>
          <w:szCs w:val="24"/>
        </w:rPr>
        <w:tab/>
        <w:t>Место дисциплины в структуре основной образовательной программы:</w:t>
      </w:r>
    </w:p>
    <w:p w14:paraId="4C98A884" w14:textId="77777777" w:rsidR="00913360" w:rsidRPr="003767CB" w:rsidRDefault="00913360" w:rsidP="00C877A6">
      <w:pPr>
        <w:shd w:val="clear" w:color="auto" w:fill="FFFFFF"/>
        <w:tabs>
          <w:tab w:val="left" w:leader="underscore" w:pos="8251"/>
        </w:tabs>
        <w:spacing w:line="276" w:lineRule="auto"/>
        <w:ind w:firstLine="709"/>
        <w:jc w:val="both"/>
        <w:rPr>
          <w:sz w:val="24"/>
          <w:szCs w:val="24"/>
        </w:rPr>
      </w:pPr>
      <w:r w:rsidRPr="003767CB">
        <w:rPr>
          <w:sz w:val="24"/>
          <w:szCs w:val="24"/>
        </w:rPr>
        <w:t>Учебная дисциплина «Физическая культура» является обязательной частью Общего гуманитарного и социально-экономического цикла</w:t>
      </w:r>
      <w:r w:rsidR="007D0BE3" w:rsidRPr="003767CB">
        <w:rPr>
          <w:sz w:val="24"/>
          <w:szCs w:val="24"/>
        </w:rPr>
        <w:t xml:space="preserve"> </w:t>
      </w:r>
      <w:r w:rsidRPr="003767CB">
        <w:rPr>
          <w:sz w:val="24"/>
          <w:szCs w:val="24"/>
        </w:rPr>
        <w:t xml:space="preserve">примерной основной образовательной программы в соответствии с ФГОС по специальности 33.02.01 </w:t>
      </w:r>
      <w:r w:rsidRPr="003767CB">
        <w:rPr>
          <w:iCs/>
          <w:sz w:val="24"/>
          <w:szCs w:val="24"/>
        </w:rPr>
        <w:t>Фармация</w:t>
      </w:r>
      <w:r w:rsidRPr="003767CB">
        <w:rPr>
          <w:sz w:val="24"/>
          <w:szCs w:val="24"/>
        </w:rPr>
        <w:t>.</w:t>
      </w:r>
    </w:p>
    <w:p w14:paraId="1785B423" w14:textId="77777777" w:rsidR="00913360" w:rsidRPr="003767CB" w:rsidRDefault="00913360" w:rsidP="00C877A6">
      <w:pPr>
        <w:shd w:val="clear" w:color="auto" w:fill="FFFFFF"/>
        <w:tabs>
          <w:tab w:val="left" w:leader="underscore" w:pos="7042"/>
          <w:tab w:val="left" w:leader="underscore" w:pos="8244"/>
          <w:tab w:val="left" w:leader="underscore" w:pos="8410"/>
        </w:tabs>
        <w:spacing w:line="276" w:lineRule="auto"/>
        <w:ind w:firstLine="709"/>
        <w:jc w:val="both"/>
        <w:rPr>
          <w:sz w:val="24"/>
          <w:szCs w:val="24"/>
        </w:rPr>
      </w:pPr>
      <w:r w:rsidRPr="003767CB">
        <w:rPr>
          <w:sz w:val="24"/>
          <w:szCs w:val="24"/>
        </w:rPr>
        <w:t xml:space="preserve">Особое значение дисциплина имеет при формировании и развитии </w:t>
      </w:r>
      <w:r w:rsidR="00C14973" w:rsidRPr="003767CB">
        <w:rPr>
          <w:sz w:val="24"/>
          <w:szCs w:val="24"/>
        </w:rPr>
        <w:t>ОК 04, ОК 08</w:t>
      </w:r>
      <w:r w:rsidR="00421D68" w:rsidRPr="003767CB">
        <w:rPr>
          <w:sz w:val="24"/>
          <w:szCs w:val="24"/>
        </w:rPr>
        <w:t>, ОК</w:t>
      </w:r>
      <w:r w:rsidR="00CB471E" w:rsidRPr="003767CB">
        <w:rPr>
          <w:sz w:val="24"/>
          <w:szCs w:val="24"/>
        </w:rPr>
        <w:t> </w:t>
      </w:r>
      <w:r w:rsidR="00421D68" w:rsidRPr="003767CB">
        <w:rPr>
          <w:sz w:val="24"/>
          <w:szCs w:val="24"/>
        </w:rPr>
        <w:t>12.</w:t>
      </w:r>
    </w:p>
    <w:p w14:paraId="7F5C5091" w14:textId="77777777" w:rsidR="00913360" w:rsidRPr="003767CB" w:rsidRDefault="00913360" w:rsidP="00C877A6">
      <w:pPr>
        <w:shd w:val="clear" w:color="auto" w:fill="FFFFFF"/>
        <w:tabs>
          <w:tab w:val="left" w:leader="underscore" w:pos="7042"/>
          <w:tab w:val="left" w:leader="underscore" w:pos="8244"/>
          <w:tab w:val="left" w:leader="underscore" w:pos="8410"/>
        </w:tabs>
        <w:spacing w:line="276" w:lineRule="auto"/>
        <w:jc w:val="both"/>
        <w:rPr>
          <w:sz w:val="24"/>
          <w:szCs w:val="24"/>
        </w:rPr>
      </w:pPr>
    </w:p>
    <w:p w14:paraId="138BD12D" w14:textId="77777777" w:rsidR="00913360" w:rsidRPr="003767CB" w:rsidRDefault="00913360" w:rsidP="00C877A6">
      <w:pPr>
        <w:shd w:val="clear" w:color="auto" w:fill="FFFFFF"/>
        <w:tabs>
          <w:tab w:val="left" w:pos="1224"/>
        </w:tabs>
        <w:spacing w:line="276" w:lineRule="auto"/>
        <w:ind w:firstLine="709"/>
        <w:rPr>
          <w:b/>
          <w:bCs/>
          <w:sz w:val="24"/>
          <w:szCs w:val="24"/>
        </w:rPr>
      </w:pPr>
      <w:r w:rsidRPr="003767CB">
        <w:rPr>
          <w:b/>
          <w:bCs/>
          <w:sz w:val="24"/>
          <w:szCs w:val="24"/>
        </w:rPr>
        <w:t>1.2.</w:t>
      </w:r>
      <w:r w:rsidRPr="003767CB">
        <w:rPr>
          <w:b/>
          <w:bCs/>
          <w:sz w:val="24"/>
          <w:szCs w:val="24"/>
        </w:rPr>
        <w:tab/>
        <w:t>Цель и планируемые результаты освоения дисциплины:</w:t>
      </w:r>
    </w:p>
    <w:p w14:paraId="75E4609E" w14:textId="77777777" w:rsidR="00D94F98" w:rsidRPr="003767CB" w:rsidRDefault="00913360" w:rsidP="00C877A6">
      <w:pPr>
        <w:shd w:val="clear" w:color="auto" w:fill="FFFFFF"/>
        <w:spacing w:line="276" w:lineRule="auto"/>
        <w:ind w:firstLine="709"/>
        <w:jc w:val="both"/>
        <w:rPr>
          <w:sz w:val="24"/>
          <w:szCs w:val="24"/>
        </w:rPr>
      </w:pPr>
      <w:r w:rsidRPr="003767CB">
        <w:rPr>
          <w:sz w:val="24"/>
          <w:szCs w:val="24"/>
        </w:rPr>
        <w:t>В рамках программы дисциплины обучающимися осваиваются умения и знания</w:t>
      </w:r>
    </w:p>
    <w:tbl>
      <w:tblPr>
        <w:tblStyle w:val="aa"/>
        <w:tblW w:w="0" w:type="auto"/>
        <w:tblLook w:val="04A0" w:firstRow="1" w:lastRow="0" w:firstColumn="1" w:lastColumn="0" w:noHBand="0" w:noVBand="1"/>
      </w:tblPr>
      <w:tblGrid>
        <w:gridCol w:w="1668"/>
        <w:gridCol w:w="4252"/>
        <w:gridCol w:w="3935"/>
      </w:tblGrid>
      <w:tr w:rsidR="003767CB" w:rsidRPr="003767CB" w14:paraId="0E039882" w14:textId="77777777" w:rsidTr="00421D68">
        <w:tc>
          <w:tcPr>
            <w:tcW w:w="1668" w:type="dxa"/>
            <w:vAlign w:val="center"/>
          </w:tcPr>
          <w:p w14:paraId="555B9338"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352BB512" w14:textId="77777777" w:rsidR="00421D68" w:rsidRPr="003767CB" w:rsidRDefault="005C6486" w:rsidP="005C6486">
            <w:pPr>
              <w:spacing w:line="276" w:lineRule="auto"/>
              <w:jc w:val="center"/>
              <w:rPr>
                <w:sz w:val="24"/>
                <w:szCs w:val="24"/>
              </w:rPr>
            </w:pPr>
            <w:r w:rsidRPr="003767CB">
              <w:rPr>
                <w:b/>
                <w:sz w:val="24"/>
                <w:szCs w:val="24"/>
              </w:rPr>
              <w:t>ПК, ОК</w:t>
            </w:r>
            <w:r w:rsidRPr="003767CB">
              <w:rPr>
                <w:rStyle w:val="af4"/>
                <w:b/>
                <w:sz w:val="24"/>
                <w:szCs w:val="24"/>
              </w:rPr>
              <w:footnoteReference w:id="31"/>
            </w:r>
          </w:p>
        </w:tc>
        <w:tc>
          <w:tcPr>
            <w:tcW w:w="4252" w:type="dxa"/>
            <w:vAlign w:val="center"/>
          </w:tcPr>
          <w:p w14:paraId="68CE3254" w14:textId="77777777" w:rsidR="00421D68" w:rsidRPr="003767CB" w:rsidRDefault="00421D68" w:rsidP="00421D68">
            <w:pPr>
              <w:spacing w:line="276" w:lineRule="auto"/>
              <w:jc w:val="center"/>
              <w:rPr>
                <w:sz w:val="24"/>
                <w:szCs w:val="24"/>
              </w:rPr>
            </w:pPr>
            <w:r w:rsidRPr="003767CB">
              <w:rPr>
                <w:b/>
                <w:sz w:val="24"/>
                <w:szCs w:val="24"/>
              </w:rPr>
              <w:t>Умения</w:t>
            </w:r>
          </w:p>
        </w:tc>
        <w:tc>
          <w:tcPr>
            <w:tcW w:w="3935" w:type="dxa"/>
            <w:vAlign w:val="center"/>
          </w:tcPr>
          <w:p w14:paraId="496DA299" w14:textId="77777777" w:rsidR="00421D68" w:rsidRPr="003767CB" w:rsidRDefault="00421D68" w:rsidP="00421D68">
            <w:pPr>
              <w:spacing w:line="276" w:lineRule="auto"/>
              <w:jc w:val="center"/>
              <w:rPr>
                <w:sz w:val="24"/>
                <w:szCs w:val="24"/>
              </w:rPr>
            </w:pPr>
            <w:r w:rsidRPr="003767CB">
              <w:rPr>
                <w:b/>
                <w:sz w:val="24"/>
                <w:szCs w:val="24"/>
              </w:rPr>
              <w:t>Знания</w:t>
            </w:r>
          </w:p>
        </w:tc>
      </w:tr>
      <w:tr w:rsidR="00421D68" w:rsidRPr="003767CB" w14:paraId="3D3AD2CE" w14:textId="77777777" w:rsidTr="00421D68">
        <w:tc>
          <w:tcPr>
            <w:tcW w:w="1668" w:type="dxa"/>
          </w:tcPr>
          <w:p w14:paraId="3AFE6D4C" w14:textId="77777777" w:rsidR="00421D68" w:rsidRPr="003767CB" w:rsidRDefault="00C77FE3" w:rsidP="00421D68">
            <w:pPr>
              <w:shd w:val="clear" w:color="auto" w:fill="FFFFFF"/>
              <w:spacing w:line="276" w:lineRule="auto"/>
              <w:jc w:val="center"/>
              <w:rPr>
                <w:sz w:val="24"/>
                <w:szCs w:val="24"/>
              </w:rPr>
            </w:pPr>
            <w:r>
              <w:rPr>
                <w:sz w:val="24"/>
                <w:szCs w:val="24"/>
              </w:rPr>
              <w:t>ПК 1.11</w:t>
            </w:r>
            <w:r w:rsidR="0068230A">
              <w:rPr>
                <w:sz w:val="24"/>
                <w:szCs w:val="24"/>
              </w:rPr>
              <w:t>,</w:t>
            </w:r>
          </w:p>
          <w:p w14:paraId="4DB3CDAE" w14:textId="77777777" w:rsidR="00421D68" w:rsidRPr="003767CB" w:rsidRDefault="0068230A" w:rsidP="00421D68">
            <w:pPr>
              <w:shd w:val="clear" w:color="auto" w:fill="FFFFFF"/>
              <w:spacing w:line="276" w:lineRule="auto"/>
              <w:jc w:val="center"/>
              <w:rPr>
                <w:sz w:val="24"/>
                <w:szCs w:val="24"/>
              </w:rPr>
            </w:pPr>
            <w:r>
              <w:rPr>
                <w:sz w:val="24"/>
                <w:szCs w:val="24"/>
              </w:rPr>
              <w:t>ОК 04,</w:t>
            </w:r>
          </w:p>
          <w:p w14:paraId="05E67A96" w14:textId="77777777" w:rsidR="00421D68" w:rsidRPr="003767CB" w:rsidRDefault="0068230A" w:rsidP="00421D68">
            <w:pPr>
              <w:shd w:val="clear" w:color="auto" w:fill="FFFFFF"/>
              <w:spacing w:line="276" w:lineRule="auto"/>
              <w:jc w:val="center"/>
              <w:rPr>
                <w:sz w:val="24"/>
                <w:szCs w:val="24"/>
              </w:rPr>
            </w:pPr>
            <w:r>
              <w:rPr>
                <w:sz w:val="24"/>
                <w:szCs w:val="24"/>
              </w:rPr>
              <w:t>ОК 08,</w:t>
            </w:r>
          </w:p>
          <w:p w14:paraId="75F96EF5" w14:textId="77777777" w:rsidR="00421D68" w:rsidRPr="003767CB" w:rsidRDefault="00421D68" w:rsidP="00CB471E">
            <w:pPr>
              <w:shd w:val="clear" w:color="auto" w:fill="FFFFFF"/>
              <w:spacing w:line="276" w:lineRule="auto"/>
              <w:jc w:val="center"/>
              <w:rPr>
                <w:sz w:val="24"/>
                <w:szCs w:val="24"/>
              </w:rPr>
            </w:pPr>
            <w:r w:rsidRPr="003767CB">
              <w:rPr>
                <w:sz w:val="24"/>
                <w:szCs w:val="24"/>
              </w:rPr>
              <w:t>ОК 12</w:t>
            </w:r>
          </w:p>
        </w:tc>
        <w:tc>
          <w:tcPr>
            <w:tcW w:w="4252" w:type="dxa"/>
          </w:tcPr>
          <w:p w14:paraId="7D229C1F" w14:textId="77777777" w:rsidR="00421D68" w:rsidRPr="003767CB" w:rsidRDefault="00421D68" w:rsidP="00421D68">
            <w:pPr>
              <w:pStyle w:val="Default"/>
              <w:spacing w:line="276" w:lineRule="auto"/>
              <w:jc w:val="both"/>
              <w:rPr>
                <w:color w:val="auto"/>
              </w:rPr>
            </w:pPr>
            <w:r w:rsidRPr="003767CB">
              <w:rPr>
                <w:color w:val="auto"/>
              </w:rPr>
              <w:t>- бег на короткие, средние, длинные дистанции;</w:t>
            </w:r>
          </w:p>
          <w:p w14:paraId="33CC397D" w14:textId="77777777" w:rsidR="00421D68" w:rsidRPr="003767CB" w:rsidRDefault="00421D68" w:rsidP="00421D68">
            <w:pPr>
              <w:pStyle w:val="Default"/>
              <w:spacing w:line="276" w:lineRule="auto"/>
              <w:jc w:val="both"/>
              <w:rPr>
                <w:color w:val="auto"/>
              </w:rPr>
            </w:pPr>
            <w:r w:rsidRPr="003767CB">
              <w:rPr>
                <w:color w:val="auto"/>
              </w:rPr>
              <w:t>- верхние и нижние подачи, передачи, блокирование, нападающий удар;</w:t>
            </w:r>
          </w:p>
          <w:p w14:paraId="3CC63D5D" w14:textId="77777777" w:rsidR="00421D68" w:rsidRPr="003767CB" w:rsidRDefault="00421D68" w:rsidP="00421D68">
            <w:pPr>
              <w:pStyle w:val="Default"/>
              <w:spacing w:line="276" w:lineRule="auto"/>
              <w:jc w:val="both"/>
              <w:rPr>
                <w:color w:val="auto"/>
              </w:rPr>
            </w:pPr>
            <w:r w:rsidRPr="003767CB">
              <w:rPr>
                <w:color w:val="auto"/>
              </w:rPr>
              <w:t>- выполнять различные способы передвижения на лыжах;</w:t>
            </w:r>
          </w:p>
          <w:p w14:paraId="1C2CE12B" w14:textId="77777777" w:rsidR="00421D68" w:rsidRPr="003767CB" w:rsidRDefault="00421D68" w:rsidP="00421D68">
            <w:pPr>
              <w:spacing w:line="276" w:lineRule="auto"/>
              <w:rPr>
                <w:sz w:val="24"/>
                <w:szCs w:val="24"/>
              </w:rPr>
            </w:pPr>
            <w:r w:rsidRPr="003767CB">
              <w:rPr>
                <w:sz w:val="24"/>
              </w:rPr>
              <w:t>- вып</w:t>
            </w:r>
            <w:r w:rsidR="00CB471E" w:rsidRPr="003767CB">
              <w:rPr>
                <w:sz w:val="24"/>
              </w:rPr>
              <w:t>олнять различные стили плавания</w:t>
            </w:r>
          </w:p>
        </w:tc>
        <w:tc>
          <w:tcPr>
            <w:tcW w:w="3935" w:type="dxa"/>
          </w:tcPr>
          <w:p w14:paraId="00C6F3EF" w14:textId="77777777" w:rsidR="00421D68" w:rsidRPr="003767CB" w:rsidRDefault="00421D68" w:rsidP="00421D68">
            <w:pPr>
              <w:pStyle w:val="Default"/>
              <w:spacing w:line="276" w:lineRule="auto"/>
              <w:jc w:val="both"/>
              <w:rPr>
                <w:bCs/>
                <w:color w:val="auto"/>
              </w:rPr>
            </w:pPr>
            <w:r w:rsidRPr="003767CB">
              <w:rPr>
                <w:color w:val="auto"/>
              </w:rPr>
              <w:t>- основы здорового образа жизни;</w:t>
            </w:r>
          </w:p>
          <w:p w14:paraId="6B88CBF9" w14:textId="77777777" w:rsidR="00421D68" w:rsidRPr="003767CB" w:rsidRDefault="00421D68" w:rsidP="00421D68">
            <w:pPr>
              <w:pStyle w:val="Default"/>
              <w:spacing w:line="276" w:lineRule="auto"/>
              <w:jc w:val="both"/>
              <w:rPr>
                <w:color w:val="auto"/>
              </w:rPr>
            </w:pPr>
            <w:r w:rsidRPr="003767CB">
              <w:rPr>
                <w:color w:val="auto"/>
              </w:rPr>
              <w:t xml:space="preserve">- техника двигательных действий </w:t>
            </w:r>
            <w:r w:rsidR="007858EF">
              <w:rPr>
                <w:color w:val="auto"/>
              </w:rPr>
              <w:br/>
            </w:r>
            <w:r w:rsidRPr="003767CB">
              <w:rPr>
                <w:color w:val="auto"/>
              </w:rPr>
              <w:t>в легкой атлетике;</w:t>
            </w:r>
          </w:p>
          <w:p w14:paraId="7A05F97B" w14:textId="77777777" w:rsidR="00421D68" w:rsidRPr="003767CB" w:rsidRDefault="00421D68" w:rsidP="00421D68">
            <w:pPr>
              <w:pStyle w:val="Default"/>
              <w:spacing w:line="276" w:lineRule="auto"/>
              <w:jc w:val="both"/>
              <w:rPr>
                <w:color w:val="auto"/>
              </w:rPr>
            </w:pPr>
            <w:r w:rsidRPr="003767CB">
              <w:rPr>
                <w:color w:val="auto"/>
              </w:rPr>
              <w:t>- техника базовых элементов волейбола;</w:t>
            </w:r>
          </w:p>
          <w:p w14:paraId="5240C9F6" w14:textId="77777777" w:rsidR="00421D68" w:rsidRPr="003767CB" w:rsidRDefault="00421D68" w:rsidP="00421D68">
            <w:pPr>
              <w:pStyle w:val="Default"/>
              <w:spacing w:line="276" w:lineRule="auto"/>
              <w:jc w:val="both"/>
              <w:rPr>
                <w:color w:val="auto"/>
              </w:rPr>
            </w:pPr>
            <w:r w:rsidRPr="003767CB">
              <w:rPr>
                <w:color w:val="auto"/>
              </w:rPr>
              <w:t>- техника передвижения на лыжах различными ходами;</w:t>
            </w:r>
          </w:p>
          <w:p w14:paraId="1A90B9F6" w14:textId="77777777" w:rsidR="00421D68" w:rsidRPr="003767CB" w:rsidRDefault="00CB471E" w:rsidP="00421D68">
            <w:pPr>
              <w:pStyle w:val="Default"/>
              <w:spacing w:line="276" w:lineRule="auto"/>
              <w:jc w:val="both"/>
              <w:rPr>
                <w:color w:val="auto"/>
              </w:rPr>
            </w:pPr>
            <w:r w:rsidRPr="003767CB">
              <w:rPr>
                <w:color w:val="auto"/>
              </w:rPr>
              <w:t>- техника плавания</w:t>
            </w:r>
          </w:p>
        </w:tc>
      </w:tr>
    </w:tbl>
    <w:p w14:paraId="14B60AC5" w14:textId="77777777" w:rsidR="00913360" w:rsidRPr="003767CB" w:rsidRDefault="00913360" w:rsidP="00C877A6">
      <w:pPr>
        <w:shd w:val="clear" w:color="auto" w:fill="FFFFFF"/>
        <w:spacing w:line="276" w:lineRule="auto"/>
        <w:rPr>
          <w:sz w:val="24"/>
          <w:szCs w:val="24"/>
        </w:rPr>
      </w:pPr>
    </w:p>
    <w:p w14:paraId="26C7EA8E" w14:textId="77777777" w:rsidR="00CB471E" w:rsidRPr="003767CB" w:rsidRDefault="00CB471E" w:rsidP="00C877A6">
      <w:pPr>
        <w:shd w:val="clear" w:color="auto" w:fill="FFFFFF"/>
        <w:spacing w:line="276" w:lineRule="auto"/>
        <w:rPr>
          <w:sz w:val="24"/>
          <w:szCs w:val="24"/>
        </w:rPr>
      </w:pPr>
    </w:p>
    <w:p w14:paraId="5E7E0BE5" w14:textId="77777777" w:rsidR="00913360" w:rsidRPr="003767CB" w:rsidRDefault="00913360" w:rsidP="00C877A6">
      <w:pPr>
        <w:shd w:val="clear" w:color="auto" w:fill="FFFFFF"/>
        <w:spacing w:line="276" w:lineRule="auto"/>
        <w:jc w:val="center"/>
        <w:rPr>
          <w:b/>
          <w:bCs/>
          <w:sz w:val="24"/>
          <w:szCs w:val="24"/>
        </w:rPr>
      </w:pPr>
      <w:r w:rsidRPr="003767CB">
        <w:rPr>
          <w:b/>
          <w:bCs/>
          <w:sz w:val="24"/>
          <w:szCs w:val="24"/>
        </w:rPr>
        <w:t>2. СТРУКТУРА И СОДЕРЖАНИЕ УЧЕБНОЙ ДИСЦИПЛИНЫ</w:t>
      </w:r>
    </w:p>
    <w:p w14:paraId="249B46E1" w14:textId="77777777" w:rsidR="00913360" w:rsidRPr="003767CB" w:rsidRDefault="00913360" w:rsidP="00C877A6">
      <w:pPr>
        <w:shd w:val="clear" w:color="auto" w:fill="FFFFFF"/>
        <w:spacing w:line="276" w:lineRule="auto"/>
        <w:rPr>
          <w:b/>
          <w:bCs/>
          <w:sz w:val="24"/>
          <w:szCs w:val="24"/>
        </w:rPr>
      </w:pPr>
    </w:p>
    <w:p w14:paraId="73FAF4C9" w14:textId="77777777" w:rsidR="00913360" w:rsidRPr="003767CB" w:rsidRDefault="00913360" w:rsidP="00C877A6">
      <w:pPr>
        <w:shd w:val="clear" w:color="auto" w:fill="FFFFFF"/>
        <w:spacing w:line="276" w:lineRule="auto"/>
        <w:ind w:firstLine="709"/>
        <w:rPr>
          <w:sz w:val="24"/>
          <w:szCs w:val="24"/>
        </w:rPr>
      </w:pPr>
      <w:r w:rsidRPr="003767CB">
        <w:rPr>
          <w:b/>
          <w:bCs/>
          <w:sz w:val="24"/>
          <w:szCs w:val="24"/>
        </w:rPr>
        <w:t>2.1. Объем учебной дисциплины и виды учебной работы</w:t>
      </w:r>
    </w:p>
    <w:tbl>
      <w:tblPr>
        <w:tblW w:w="0" w:type="auto"/>
        <w:tblInd w:w="40" w:type="dxa"/>
        <w:tblLayout w:type="fixed"/>
        <w:tblCellMar>
          <w:left w:w="40" w:type="dxa"/>
          <w:right w:w="40" w:type="dxa"/>
        </w:tblCellMar>
        <w:tblLook w:val="0000" w:firstRow="0" w:lastRow="0" w:firstColumn="0" w:lastColumn="0" w:noHBand="0" w:noVBand="0"/>
      </w:tblPr>
      <w:tblGrid>
        <w:gridCol w:w="7655"/>
        <w:gridCol w:w="1701"/>
      </w:tblGrid>
      <w:tr w:rsidR="003767CB" w:rsidRPr="003767CB" w14:paraId="6DD47C1B" w14:textId="77777777" w:rsidTr="0011057A">
        <w:trPr>
          <w:trHeight w:val="613"/>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7D8DB50F" w14:textId="77777777" w:rsidR="00913360" w:rsidRPr="003767CB" w:rsidRDefault="00913360" w:rsidP="00C877A6">
            <w:pPr>
              <w:shd w:val="clear" w:color="auto" w:fill="FFFFFF"/>
              <w:spacing w:line="276" w:lineRule="auto"/>
              <w:jc w:val="center"/>
              <w:rPr>
                <w:sz w:val="24"/>
                <w:szCs w:val="24"/>
              </w:rPr>
            </w:pPr>
            <w:r w:rsidRPr="003767CB">
              <w:rPr>
                <w:b/>
                <w:bCs/>
                <w:sz w:val="24"/>
                <w:szCs w:val="24"/>
              </w:rPr>
              <w:t>Вид учебной работы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067EBF9" w14:textId="77777777" w:rsidR="00913360" w:rsidRPr="003767CB" w:rsidRDefault="00913360" w:rsidP="00C877A6">
            <w:pPr>
              <w:shd w:val="clear" w:color="auto" w:fill="FFFFFF"/>
              <w:spacing w:line="276" w:lineRule="auto"/>
              <w:jc w:val="center"/>
              <w:rPr>
                <w:sz w:val="24"/>
                <w:szCs w:val="24"/>
              </w:rPr>
            </w:pPr>
            <w:r w:rsidRPr="003767CB">
              <w:rPr>
                <w:b/>
                <w:bCs/>
                <w:sz w:val="24"/>
                <w:szCs w:val="24"/>
              </w:rPr>
              <w:t xml:space="preserve">Объем </w:t>
            </w:r>
            <w:r w:rsidR="007064C7" w:rsidRPr="003767CB">
              <w:rPr>
                <w:b/>
                <w:bCs/>
                <w:sz w:val="24"/>
                <w:szCs w:val="24"/>
              </w:rPr>
              <w:t>часов</w:t>
            </w:r>
          </w:p>
        </w:tc>
      </w:tr>
      <w:tr w:rsidR="003767CB" w:rsidRPr="003767CB" w14:paraId="7BC9E623" w14:textId="77777777" w:rsidTr="00421D6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BAA110C" w14:textId="77777777" w:rsidR="00913360" w:rsidRPr="003767CB" w:rsidRDefault="00913360" w:rsidP="00421D68">
            <w:pPr>
              <w:shd w:val="clear" w:color="auto" w:fill="FFFFFF"/>
              <w:spacing w:line="276" w:lineRule="auto"/>
              <w:rPr>
                <w:sz w:val="24"/>
                <w:szCs w:val="24"/>
              </w:rPr>
            </w:pPr>
            <w:r w:rsidRPr="003767CB">
              <w:rPr>
                <w:b/>
                <w:bCs/>
                <w:sz w:val="24"/>
                <w:szCs w:val="24"/>
              </w:rPr>
              <w:t>Объем образовательной программы учебной дисциплины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65CA8F1" w14:textId="77777777" w:rsidR="00913360" w:rsidRPr="003767CB" w:rsidRDefault="00421D68" w:rsidP="00421D68">
            <w:pPr>
              <w:shd w:val="clear" w:color="auto" w:fill="FFFFFF"/>
              <w:spacing w:line="276" w:lineRule="auto"/>
              <w:jc w:val="center"/>
              <w:rPr>
                <w:b/>
                <w:sz w:val="24"/>
                <w:szCs w:val="24"/>
              </w:rPr>
            </w:pPr>
            <w:r w:rsidRPr="003767CB">
              <w:rPr>
                <w:b/>
                <w:sz w:val="24"/>
                <w:szCs w:val="24"/>
              </w:rPr>
              <w:t>1</w:t>
            </w:r>
            <w:r w:rsidR="00701478">
              <w:rPr>
                <w:b/>
                <w:sz w:val="24"/>
                <w:szCs w:val="24"/>
              </w:rPr>
              <w:t>36</w:t>
            </w:r>
          </w:p>
        </w:tc>
      </w:tr>
      <w:tr w:rsidR="003767CB" w:rsidRPr="003767CB" w14:paraId="689EA417" w14:textId="77777777" w:rsidTr="00421D68">
        <w:trPr>
          <w:trHeight w:hRule="exact" w:val="427"/>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0B8EBC96" w14:textId="77777777" w:rsidR="00421D68" w:rsidRPr="003767CB" w:rsidRDefault="00421D68" w:rsidP="00421D68">
            <w:pPr>
              <w:shd w:val="clear" w:color="auto" w:fill="FFFFFF"/>
              <w:spacing w:line="276" w:lineRule="auto"/>
              <w:rPr>
                <w:b/>
                <w:bCs/>
                <w:sz w:val="24"/>
                <w:szCs w:val="24"/>
              </w:rPr>
            </w:pPr>
            <w:r w:rsidRPr="003767CB">
              <w:rPr>
                <w:b/>
                <w:sz w:val="24"/>
                <w:szCs w:val="24"/>
              </w:rPr>
              <w:t xml:space="preserve">в </w:t>
            </w:r>
            <w:proofErr w:type="gramStart"/>
            <w:r w:rsidRPr="003767CB">
              <w:rPr>
                <w:b/>
                <w:sz w:val="24"/>
                <w:szCs w:val="24"/>
              </w:rPr>
              <w:t>т.ч.</w:t>
            </w:r>
            <w:proofErr w:type="gramEnd"/>
            <w:r w:rsidRPr="003767CB">
              <w:rPr>
                <w:b/>
                <w:sz w:val="24"/>
                <w:szCs w:val="24"/>
              </w:rPr>
              <w:t xml:space="preserve"> в форме практической подготовки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DE5814F" w14:textId="77777777" w:rsidR="00421D68" w:rsidRPr="003767CB" w:rsidRDefault="00421D68" w:rsidP="00421D68">
            <w:pPr>
              <w:shd w:val="clear" w:color="auto" w:fill="FFFFFF"/>
              <w:spacing w:line="276" w:lineRule="auto"/>
              <w:jc w:val="center"/>
              <w:rPr>
                <w:sz w:val="24"/>
                <w:szCs w:val="24"/>
              </w:rPr>
            </w:pPr>
            <w:r w:rsidRPr="003767CB">
              <w:rPr>
                <w:sz w:val="24"/>
                <w:szCs w:val="24"/>
              </w:rPr>
              <w:t>1</w:t>
            </w:r>
            <w:r w:rsidR="00701478">
              <w:rPr>
                <w:sz w:val="24"/>
                <w:szCs w:val="24"/>
              </w:rPr>
              <w:t>34</w:t>
            </w:r>
          </w:p>
        </w:tc>
      </w:tr>
      <w:tr w:rsidR="003767CB" w:rsidRPr="003767CB" w14:paraId="7D911150" w14:textId="77777777" w:rsidTr="0011057A">
        <w:trPr>
          <w:trHeight w:hRule="exact" w:val="353"/>
        </w:trPr>
        <w:tc>
          <w:tcPr>
            <w:tcW w:w="9356" w:type="dxa"/>
            <w:gridSpan w:val="2"/>
            <w:tcBorders>
              <w:top w:val="single" w:sz="6" w:space="0" w:color="auto"/>
              <w:left w:val="single" w:sz="6" w:space="0" w:color="auto"/>
              <w:bottom w:val="single" w:sz="6" w:space="0" w:color="auto"/>
              <w:right w:val="single" w:sz="6" w:space="0" w:color="auto"/>
            </w:tcBorders>
            <w:shd w:val="clear" w:color="auto" w:fill="FFFFFF"/>
          </w:tcPr>
          <w:p w14:paraId="2909F1E1" w14:textId="77777777" w:rsidR="00421D68" w:rsidRPr="003767CB" w:rsidRDefault="00421D68" w:rsidP="00C877A6">
            <w:pPr>
              <w:shd w:val="clear" w:color="auto" w:fill="FFFFFF"/>
              <w:spacing w:line="276" w:lineRule="auto"/>
              <w:rPr>
                <w:sz w:val="24"/>
                <w:szCs w:val="24"/>
              </w:rPr>
            </w:pPr>
            <w:r w:rsidRPr="003767CB">
              <w:rPr>
                <w:sz w:val="24"/>
                <w:szCs w:val="24"/>
              </w:rPr>
              <w:t>в том числе:</w:t>
            </w:r>
          </w:p>
        </w:tc>
      </w:tr>
      <w:tr w:rsidR="003767CB" w:rsidRPr="003767CB" w14:paraId="0621E07A" w14:textId="77777777" w:rsidTr="00421D6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1521C54" w14:textId="77777777" w:rsidR="00421D68" w:rsidRPr="003767CB" w:rsidRDefault="00421D68" w:rsidP="00421D68">
            <w:pPr>
              <w:shd w:val="clear" w:color="auto" w:fill="FFFFFF"/>
              <w:spacing w:line="276" w:lineRule="auto"/>
              <w:rPr>
                <w:b/>
                <w:sz w:val="24"/>
                <w:szCs w:val="24"/>
              </w:rPr>
            </w:pPr>
            <w:r w:rsidRPr="003767CB">
              <w:rPr>
                <w:b/>
                <w:sz w:val="24"/>
                <w:szCs w:val="24"/>
              </w:rPr>
              <w:t xml:space="preserve">Практические занятия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6159C82" w14:textId="77777777" w:rsidR="00421D68" w:rsidRPr="003767CB" w:rsidRDefault="00421D68" w:rsidP="00421D68">
            <w:pPr>
              <w:shd w:val="clear" w:color="auto" w:fill="FFFFFF"/>
              <w:spacing w:line="276" w:lineRule="auto"/>
              <w:jc w:val="center"/>
              <w:rPr>
                <w:sz w:val="24"/>
                <w:szCs w:val="24"/>
              </w:rPr>
            </w:pPr>
            <w:r w:rsidRPr="003767CB">
              <w:rPr>
                <w:sz w:val="24"/>
                <w:szCs w:val="24"/>
              </w:rPr>
              <w:t>1</w:t>
            </w:r>
            <w:r w:rsidR="00701478">
              <w:rPr>
                <w:sz w:val="24"/>
                <w:szCs w:val="24"/>
              </w:rPr>
              <w:t>34</w:t>
            </w:r>
          </w:p>
        </w:tc>
      </w:tr>
      <w:tr w:rsidR="003767CB" w:rsidRPr="003767CB" w14:paraId="180340BB" w14:textId="77777777" w:rsidTr="00421D68">
        <w:trPr>
          <w:trHeight w:hRule="exact" w:val="429"/>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5CAD531A" w14:textId="77777777" w:rsidR="00421D68" w:rsidRPr="003767CB" w:rsidRDefault="00421D68" w:rsidP="00421D68">
            <w:pPr>
              <w:shd w:val="clear" w:color="auto" w:fill="FFFFFF"/>
              <w:spacing w:line="276" w:lineRule="auto"/>
              <w:rPr>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32"/>
            </w:r>
            <w:r w:rsidRPr="003767CB">
              <w:rPr>
                <w:rFonts w:eastAsia="Times New Roman"/>
                <w:i/>
                <w:iCs/>
                <w:sz w:val="24"/>
                <w:szCs w:val="24"/>
              </w:rPr>
              <w:t xml:space="preserve">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05A01CA" w14:textId="77777777" w:rsidR="00421D68" w:rsidRPr="003767CB" w:rsidRDefault="00421D68" w:rsidP="00421D68">
            <w:pPr>
              <w:shd w:val="clear" w:color="auto" w:fill="FFFFFF"/>
              <w:spacing w:line="276" w:lineRule="auto"/>
              <w:jc w:val="center"/>
              <w:rPr>
                <w:sz w:val="24"/>
                <w:szCs w:val="24"/>
              </w:rPr>
            </w:pPr>
            <w:r w:rsidRPr="003767CB">
              <w:rPr>
                <w:sz w:val="24"/>
                <w:szCs w:val="24"/>
              </w:rPr>
              <w:t>-</w:t>
            </w:r>
          </w:p>
        </w:tc>
      </w:tr>
      <w:tr w:rsidR="003767CB" w:rsidRPr="003767CB" w14:paraId="5DBC9EF0" w14:textId="77777777" w:rsidTr="00421D68">
        <w:trPr>
          <w:trHeight w:hRule="exact" w:val="421"/>
        </w:trPr>
        <w:tc>
          <w:tcPr>
            <w:tcW w:w="7655" w:type="dxa"/>
            <w:tcBorders>
              <w:top w:val="single" w:sz="6" w:space="0" w:color="auto"/>
              <w:left w:val="single" w:sz="6" w:space="0" w:color="auto"/>
              <w:bottom w:val="single" w:sz="6" w:space="0" w:color="auto"/>
              <w:right w:val="single" w:sz="6" w:space="0" w:color="auto"/>
            </w:tcBorders>
            <w:shd w:val="clear" w:color="auto" w:fill="FFFFFF"/>
            <w:vAlign w:val="center"/>
          </w:tcPr>
          <w:p w14:paraId="4FD70F10" w14:textId="77777777" w:rsidR="00421D68" w:rsidRPr="003767CB" w:rsidRDefault="00421D68" w:rsidP="00421D68">
            <w:pPr>
              <w:shd w:val="clear" w:color="auto" w:fill="FFFFFF"/>
              <w:spacing w:line="276" w:lineRule="auto"/>
              <w:rPr>
                <w:sz w:val="24"/>
                <w:szCs w:val="24"/>
              </w:rPr>
            </w:pPr>
            <w:r w:rsidRPr="003767CB">
              <w:rPr>
                <w:b/>
                <w:iCs/>
                <w:sz w:val="24"/>
                <w:szCs w:val="24"/>
              </w:rPr>
              <w:t xml:space="preserve">Промежуточная аттестация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69CBD0" w14:textId="77777777" w:rsidR="00421D68" w:rsidRPr="003767CB" w:rsidRDefault="00421D68" w:rsidP="00421D68">
            <w:pPr>
              <w:shd w:val="clear" w:color="auto" w:fill="FFFFFF"/>
              <w:spacing w:line="276" w:lineRule="auto"/>
              <w:jc w:val="center"/>
              <w:rPr>
                <w:b/>
                <w:sz w:val="24"/>
                <w:szCs w:val="24"/>
              </w:rPr>
            </w:pPr>
            <w:r w:rsidRPr="003767CB">
              <w:rPr>
                <w:b/>
                <w:sz w:val="24"/>
                <w:szCs w:val="24"/>
              </w:rPr>
              <w:t>2</w:t>
            </w:r>
          </w:p>
        </w:tc>
      </w:tr>
    </w:tbl>
    <w:p w14:paraId="282A35C1" w14:textId="77777777" w:rsidR="00913360" w:rsidRPr="003767CB" w:rsidRDefault="00913360" w:rsidP="00C877A6">
      <w:pPr>
        <w:shd w:val="clear" w:color="auto" w:fill="FFFFFF"/>
        <w:tabs>
          <w:tab w:val="left" w:pos="338"/>
        </w:tabs>
        <w:spacing w:line="276" w:lineRule="auto"/>
        <w:jc w:val="both"/>
        <w:rPr>
          <w:sz w:val="24"/>
          <w:szCs w:val="24"/>
        </w:rPr>
      </w:pPr>
    </w:p>
    <w:p w14:paraId="765CFB69" w14:textId="77777777" w:rsidR="00913360" w:rsidRPr="003767CB" w:rsidRDefault="00913360" w:rsidP="00C877A6">
      <w:pPr>
        <w:shd w:val="clear" w:color="auto" w:fill="FFFFFF"/>
        <w:tabs>
          <w:tab w:val="left" w:pos="338"/>
        </w:tabs>
        <w:spacing w:line="276" w:lineRule="auto"/>
        <w:jc w:val="both"/>
        <w:rPr>
          <w:sz w:val="24"/>
          <w:szCs w:val="24"/>
        </w:rPr>
      </w:pPr>
    </w:p>
    <w:p w14:paraId="6825E43A" w14:textId="77777777" w:rsidR="004908B7" w:rsidRPr="003767CB" w:rsidRDefault="004908B7" w:rsidP="00C877A6">
      <w:pPr>
        <w:shd w:val="clear" w:color="auto" w:fill="FFFFFF"/>
        <w:spacing w:line="276" w:lineRule="auto"/>
        <w:jc w:val="both"/>
        <w:rPr>
          <w:rFonts w:eastAsia="Times New Roman"/>
          <w:sz w:val="24"/>
          <w:szCs w:val="24"/>
        </w:rPr>
        <w:sectPr w:rsidR="004908B7" w:rsidRPr="003767CB" w:rsidSect="00A43546">
          <w:pgSz w:w="11909" w:h="16834"/>
          <w:pgMar w:top="1276" w:right="569" w:bottom="1135" w:left="1701" w:header="720" w:footer="720" w:gutter="0"/>
          <w:cols w:space="60"/>
          <w:noEndnote/>
          <w:docGrid w:linePitch="272"/>
        </w:sectPr>
      </w:pPr>
    </w:p>
    <w:p w14:paraId="10B1734B" w14:textId="77777777" w:rsidR="0003216A" w:rsidRPr="003767CB" w:rsidRDefault="009770A0" w:rsidP="000072F5">
      <w:pPr>
        <w:pStyle w:val="1"/>
        <w:numPr>
          <w:ilvl w:val="1"/>
          <w:numId w:val="22"/>
        </w:numPr>
        <w:spacing w:before="0" w:line="276" w:lineRule="auto"/>
        <w:rPr>
          <w:rFonts w:ascii="Times New Roman" w:hAnsi="Times New Roman" w:cs="Times New Roman"/>
          <w:color w:val="auto"/>
          <w:sz w:val="24"/>
          <w:szCs w:val="24"/>
        </w:rPr>
      </w:pPr>
      <w:r w:rsidRPr="003767CB">
        <w:rPr>
          <w:rFonts w:ascii="Times New Roman" w:hAnsi="Times New Roman" w:cs="Times New Roman"/>
          <w:color w:val="auto"/>
          <w:sz w:val="24"/>
          <w:szCs w:val="24"/>
        </w:rPr>
        <w:lastRenderedPageBreak/>
        <w:t>Тематический план и содержание учебной дисциплины</w:t>
      </w:r>
    </w:p>
    <w:tbl>
      <w:tblPr>
        <w:tblW w:w="14743" w:type="dxa"/>
        <w:tblInd w:w="-87" w:type="dxa"/>
        <w:tblLayout w:type="fixed"/>
        <w:tblCellMar>
          <w:top w:w="55" w:type="dxa"/>
          <w:left w:w="55" w:type="dxa"/>
          <w:bottom w:w="55" w:type="dxa"/>
          <w:right w:w="55" w:type="dxa"/>
        </w:tblCellMar>
        <w:tblLook w:val="0000" w:firstRow="0" w:lastRow="0" w:firstColumn="0" w:lastColumn="0" w:noHBand="0" w:noVBand="0"/>
      </w:tblPr>
      <w:tblGrid>
        <w:gridCol w:w="2836"/>
        <w:gridCol w:w="8505"/>
        <w:gridCol w:w="1134"/>
        <w:gridCol w:w="2268"/>
      </w:tblGrid>
      <w:tr w:rsidR="003767CB" w:rsidRPr="003767CB" w14:paraId="58132D56" w14:textId="77777777" w:rsidTr="00FC2505">
        <w:trPr>
          <w:cantSplit/>
          <w:trHeight w:val="415"/>
        </w:trPr>
        <w:tc>
          <w:tcPr>
            <w:tcW w:w="2836" w:type="dxa"/>
            <w:tcBorders>
              <w:top w:val="single" w:sz="4" w:space="0" w:color="000000"/>
              <w:left w:val="single" w:sz="4" w:space="0" w:color="000000"/>
              <w:bottom w:val="single" w:sz="4" w:space="0" w:color="000000"/>
            </w:tcBorders>
            <w:vAlign w:val="center"/>
          </w:tcPr>
          <w:p w14:paraId="02A0BF25" w14:textId="77777777" w:rsidR="00421D68" w:rsidRPr="003767CB" w:rsidRDefault="00421D68" w:rsidP="00CB471E">
            <w:pPr>
              <w:pStyle w:val="aff6"/>
              <w:snapToGrid w:val="0"/>
              <w:spacing w:line="276" w:lineRule="auto"/>
              <w:jc w:val="center"/>
              <w:rPr>
                <w:rFonts w:ascii="Times New Roman" w:hAnsi="Times New Roman"/>
                <w:b/>
                <w:sz w:val="24"/>
              </w:rPr>
            </w:pPr>
            <w:r w:rsidRPr="003767CB">
              <w:rPr>
                <w:rFonts w:ascii="Times New Roman" w:hAnsi="Times New Roman"/>
                <w:b/>
                <w:sz w:val="24"/>
              </w:rPr>
              <w:t>Наименование</w:t>
            </w:r>
          </w:p>
          <w:p w14:paraId="6BD19913" w14:textId="77777777" w:rsidR="00421D68" w:rsidRPr="003767CB" w:rsidRDefault="00421D68" w:rsidP="00CB471E">
            <w:pPr>
              <w:pStyle w:val="aff6"/>
              <w:snapToGrid w:val="0"/>
              <w:spacing w:line="276" w:lineRule="auto"/>
              <w:jc w:val="center"/>
              <w:rPr>
                <w:rFonts w:ascii="Times New Roman" w:hAnsi="Times New Roman"/>
                <w:b/>
                <w:sz w:val="24"/>
              </w:rPr>
            </w:pPr>
            <w:r w:rsidRPr="003767CB">
              <w:rPr>
                <w:rFonts w:ascii="Times New Roman" w:hAnsi="Times New Roman"/>
                <w:b/>
                <w:sz w:val="24"/>
              </w:rPr>
              <w:t>разделов и тем</w:t>
            </w:r>
          </w:p>
        </w:tc>
        <w:tc>
          <w:tcPr>
            <w:tcW w:w="8505" w:type="dxa"/>
            <w:tcBorders>
              <w:top w:val="single" w:sz="4" w:space="0" w:color="000000"/>
              <w:left w:val="single" w:sz="4" w:space="0" w:color="000000"/>
              <w:bottom w:val="single" w:sz="4" w:space="0" w:color="000000"/>
            </w:tcBorders>
            <w:vAlign w:val="center"/>
          </w:tcPr>
          <w:p w14:paraId="62EA554E" w14:textId="77777777" w:rsidR="00421D68" w:rsidRPr="003767CB" w:rsidRDefault="00421D68" w:rsidP="00CB471E">
            <w:pPr>
              <w:pStyle w:val="aff6"/>
              <w:snapToGrid w:val="0"/>
              <w:spacing w:line="276" w:lineRule="auto"/>
              <w:jc w:val="center"/>
              <w:rPr>
                <w:rFonts w:ascii="Times New Roman" w:hAnsi="Times New Roman"/>
                <w:b/>
                <w:sz w:val="24"/>
              </w:rPr>
            </w:pPr>
            <w:r w:rsidRPr="003767CB">
              <w:rPr>
                <w:rFonts w:ascii="Times New Roman" w:hAnsi="Times New Roman"/>
                <w:b/>
                <w:bCs/>
                <w:sz w:val="24"/>
              </w:rPr>
              <w:t>Содержание учебного материала</w:t>
            </w:r>
            <w:r w:rsidRPr="003767CB">
              <w:rPr>
                <w:rFonts w:ascii="Times New Roman" w:hAnsi="Times New Roman"/>
                <w:b/>
                <w:bCs/>
                <w:sz w:val="24"/>
              </w:rPr>
              <w:br/>
              <w:t>и формы организации деятельности обучающихся</w:t>
            </w:r>
          </w:p>
        </w:tc>
        <w:tc>
          <w:tcPr>
            <w:tcW w:w="1134" w:type="dxa"/>
            <w:tcBorders>
              <w:top w:val="single" w:sz="4" w:space="0" w:color="000000"/>
              <w:left w:val="single" w:sz="4" w:space="0" w:color="000000"/>
              <w:bottom w:val="single" w:sz="4" w:space="0" w:color="000000"/>
            </w:tcBorders>
            <w:vAlign w:val="center"/>
          </w:tcPr>
          <w:p w14:paraId="52D7755D" w14:textId="77777777" w:rsidR="00421D68" w:rsidRPr="003767CB" w:rsidRDefault="00421D68" w:rsidP="00CB471E">
            <w:pPr>
              <w:pStyle w:val="aff6"/>
              <w:snapToGrid w:val="0"/>
              <w:spacing w:line="276" w:lineRule="auto"/>
              <w:jc w:val="center"/>
              <w:rPr>
                <w:rFonts w:ascii="Times New Roman" w:hAnsi="Times New Roman"/>
                <w:b/>
                <w:sz w:val="24"/>
              </w:rPr>
            </w:pPr>
            <w:r w:rsidRPr="003767CB">
              <w:rPr>
                <w:rFonts w:ascii="Times New Roman" w:hAnsi="Times New Roman"/>
                <w:b/>
                <w:sz w:val="24"/>
              </w:rPr>
              <w:t>Объём в часах</w:t>
            </w:r>
          </w:p>
        </w:tc>
        <w:tc>
          <w:tcPr>
            <w:tcW w:w="2268" w:type="dxa"/>
            <w:tcBorders>
              <w:top w:val="single" w:sz="4" w:space="0" w:color="000000"/>
              <w:left w:val="single" w:sz="4" w:space="0" w:color="000000"/>
              <w:bottom w:val="single" w:sz="4" w:space="0" w:color="000000"/>
              <w:right w:val="single" w:sz="4" w:space="0" w:color="000000"/>
            </w:tcBorders>
            <w:vAlign w:val="center"/>
          </w:tcPr>
          <w:p w14:paraId="2EBE5D6F" w14:textId="77777777" w:rsidR="00421D68" w:rsidRPr="003767CB" w:rsidRDefault="00421D68" w:rsidP="00CB471E">
            <w:pPr>
              <w:pStyle w:val="aff6"/>
              <w:spacing w:line="276" w:lineRule="auto"/>
              <w:jc w:val="center"/>
              <w:rPr>
                <w:rFonts w:ascii="Times New Roman" w:hAnsi="Times New Roman"/>
                <w:b/>
                <w:sz w:val="24"/>
              </w:rPr>
            </w:pPr>
            <w:r w:rsidRPr="003767CB">
              <w:rPr>
                <w:rFonts w:ascii="Times New Roman" w:hAnsi="Times New Roman"/>
                <w:b/>
                <w:bCs/>
                <w:sz w:val="24"/>
              </w:rPr>
              <w:t>Коды компетенций и личностных результатов</w:t>
            </w:r>
            <w:r w:rsidRPr="003767CB">
              <w:rPr>
                <w:rStyle w:val="af4"/>
                <w:rFonts w:ascii="Times New Roman" w:hAnsi="Times New Roman"/>
                <w:b/>
                <w:bCs/>
                <w:sz w:val="24"/>
              </w:rPr>
              <w:footnoteReference w:id="33"/>
            </w:r>
            <w:r w:rsidRPr="003767CB">
              <w:rPr>
                <w:rFonts w:ascii="Times New Roman" w:hAnsi="Times New Roman"/>
                <w:b/>
                <w:bCs/>
                <w:sz w:val="24"/>
              </w:rPr>
              <w:t>, формированию которых способствует элемент программы</w:t>
            </w:r>
          </w:p>
        </w:tc>
      </w:tr>
      <w:tr w:rsidR="003767CB" w:rsidRPr="003767CB" w14:paraId="39C922AE" w14:textId="77777777" w:rsidTr="00FC2505">
        <w:trPr>
          <w:cantSplit/>
          <w:trHeight w:val="149"/>
        </w:trPr>
        <w:tc>
          <w:tcPr>
            <w:tcW w:w="2836" w:type="dxa"/>
            <w:tcBorders>
              <w:top w:val="single" w:sz="4" w:space="0" w:color="000000"/>
              <w:left w:val="single" w:sz="4" w:space="0" w:color="000000"/>
              <w:bottom w:val="single" w:sz="4" w:space="0" w:color="000000"/>
            </w:tcBorders>
          </w:tcPr>
          <w:p w14:paraId="72BF170D" w14:textId="77777777" w:rsidR="00421D68" w:rsidRPr="003767CB" w:rsidRDefault="00421D68" w:rsidP="00CB471E">
            <w:pPr>
              <w:pStyle w:val="2"/>
              <w:spacing w:before="0" w:after="0" w:line="276" w:lineRule="auto"/>
              <w:jc w:val="center"/>
              <w:rPr>
                <w:rFonts w:ascii="Times New Roman" w:hAnsi="Times New Roman"/>
                <w:b w:val="0"/>
                <w:i w:val="0"/>
                <w:sz w:val="24"/>
                <w:szCs w:val="24"/>
              </w:rPr>
            </w:pPr>
            <w:r w:rsidRPr="003767CB">
              <w:rPr>
                <w:rFonts w:ascii="Times New Roman" w:hAnsi="Times New Roman"/>
                <w:sz w:val="24"/>
                <w:szCs w:val="24"/>
              </w:rPr>
              <w:t>1</w:t>
            </w:r>
          </w:p>
        </w:tc>
        <w:tc>
          <w:tcPr>
            <w:tcW w:w="8505" w:type="dxa"/>
            <w:tcBorders>
              <w:top w:val="single" w:sz="4" w:space="0" w:color="000000"/>
              <w:left w:val="single" w:sz="4" w:space="0" w:color="000000"/>
              <w:bottom w:val="single" w:sz="4" w:space="0" w:color="000000"/>
            </w:tcBorders>
          </w:tcPr>
          <w:p w14:paraId="27E4539F" w14:textId="77777777" w:rsidR="00421D68" w:rsidRPr="003767CB" w:rsidRDefault="00421D68" w:rsidP="00CB471E">
            <w:pPr>
              <w:pStyle w:val="2"/>
              <w:spacing w:before="0" w:after="0" w:line="276" w:lineRule="auto"/>
              <w:jc w:val="center"/>
              <w:rPr>
                <w:rFonts w:ascii="Times New Roman" w:hAnsi="Times New Roman"/>
                <w:b w:val="0"/>
                <w:bCs w:val="0"/>
                <w:i w:val="0"/>
                <w:sz w:val="24"/>
                <w:szCs w:val="24"/>
              </w:rPr>
            </w:pPr>
            <w:r w:rsidRPr="003767C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7D68C503" w14:textId="77777777" w:rsidR="00421D68" w:rsidRPr="003767CB" w:rsidRDefault="00421D68" w:rsidP="00CB471E">
            <w:pPr>
              <w:pStyle w:val="2"/>
              <w:spacing w:before="0" w:after="0" w:line="276" w:lineRule="auto"/>
              <w:jc w:val="center"/>
              <w:rPr>
                <w:rFonts w:ascii="Times New Roman" w:hAnsi="Times New Roman"/>
                <w:sz w:val="24"/>
                <w:szCs w:val="24"/>
              </w:rPr>
            </w:pPr>
            <w:r w:rsidRPr="003767CB">
              <w:rPr>
                <w:rFonts w:ascii="Times New Roman" w:hAnsi="Times New Roman"/>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375B0485" w14:textId="77777777" w:rsidR="00421D68" w:rsidRPr="003767CB" w:rsidRDefault="00421D68" w:rsidP="00CB471E">
            <w:pPr>
              <w:pStyle w:val="2"/>
              <w:spacing w:before="0" w:after="0" w:line="276" w:lineRule="auto"/>
              <w:jc w:val="center"/>
              <w:rPr>
                <w:rFonts w:ascii="Times New Roman" w:hAnsi="Times New Roman"/>
                <w:sz w:val="24"/>
                <w:szCs w:val="24"/>
              </w:rPr>
            </w:pPr>
            <w:r w:rsidRPr="003767CB">
              <w:rPr>
                <w:rFonts w:ascii="Times New Roman" w:hAnsi="Times New Roman"/>
                <w:sz w:val="24"/>
                <w:szCs w:val="24"/>
              </w:rPr>
              <w:t>4</w:t>
            </w:r>
          </w:p>
        </w:tc>
      </w:tr>
      <w:tr w:rsidR="003767CB" w:rsidRPr="003767CB" w14:paraId="503759D7" w14:textId="77777777" w:rsidTr="00FC2505">
        <w:trPr>
          <w:cantSplit/>
          <w:trHeight w:val="118"/>
        </w:trPr>
        <w:tc>
          <w:tcPr>
            <w:tcW w:w="11341" w:type="dxa"/>
            <w:gridSpan w:val="2"/>
            <w:tcBorders>
              <w:top w:val="single" w:sz="4" w:space="0" w:color="000000"/>
              <w:left w:val="single" w:sz="4" w:space="0" w:color="000000"/>
              <w:bottom w:val="single" w:sz="4" w:space="0" w:color="000000"/>
            </w:tcBorders>
          </w:tcPr>
          <w:p w14:paraId="7444482C" w14:textId="77777777" w:rsidR="00421D68" w:rsidRPr="003767CB" w:rsidRDefault="00421D68" w:rsidP="00CB471E">
            <w:pPr>
              <w:pStyle w:val="2"/>
              <w:spacing w:before="0" w:after="0" w:line="276" w:lineRule="auto"/>
              <w:rPr>
                <w:rFonts w:ascii="Times New Roman" w:hAnsi="Times New Roman"/>
                <w:i w:val="0"/>
                <w:sz w:val="24"/>
                <w:szCs w:val="24"/>
              </w:rPr>
            </w:pPr>
            <w:r w:rsidRPr="003767CB">
              <w:rPr>
                <w:rFonts w:ascii="Times New Roman" w:hAnsi="Times New Roman"/>
                <w:i w:val="0"/>
                <w:sz w:val="24"/>
                <w:szCs w:val="24"/>
              </w:rPr>
              <w:t>Раздел 1. Лёгкая атлетика</w:t>
            </w:r>
          </w:p>
        </w:tc>
        <w:tc>
          <w:tcPr>
            <w:tcW w:w="1134" w:type="dxa"/>
            <w:tcBorders>
              <w:top w:val="single" w:sz="4" w:space="0" w:color="000000"/>
              <w:left w:val="single" w:sz="4" w:space="0" w:color="000000"/>
              <w:bottom w:val="single" w:sz="4" w:space="0" w:color="000000"/>
            </w:tcBorders>
          </w:tcPr>
          <w:p w14:paraId="7A91AD74" w14:textId="77777777" w:rsidR="00421D68" w:rsidRPr="003767CB" w:rsidRDefault="00421D68" w:rsidP="00CB471E">
            <w:pPr>
              <w:pStyle w:val="2"/>
              <w:spacing w:before="0" w:after="0" w:line="276" w:lineRule="auto"/>
              <w:jc w:val="center"/>
              <w:rPr>
                <w:rFonts w:ascii="Times New Roman" w:hAnsi="Times New Roman"/>
                <w:i w:val="0"/>
                <w:sz w:val="24"/>
                <w:szCs w:val="24"/>
              </w:rPr>
            </w:pPr>
            <w:r w:rsidRPr="003767CB">
              <w:rPr>
                <w:rFonts w:ascii="Times New Roman" w:hAnsi="Times New Roman"/>
                <w:i w:val="0"/>
                <w:sz w:val="24"/>
                <w:szCs w:val="24"/>
              </w:rPr>
              <w:t>1</w:t>
            </w:r>
            <w:r w:rsidR="00701478">
              <w:rPr>
                <w:rFonts w:ascii="Times New Roman" w:hAnsi="Times New Roman"/>
                <w:i w:val="0"/>
                <w:sz w:val="24"/>
                <w:szCs w:val="24"/>
              </w:rPr>
              <w:t>8</w:t>
            </w:r>
          </w:p>
        </w:tc>
        <w:tc>
          <w:tcPr>
            <w:tcW w:w="2268" w:type="dxa"/>
            <w:tcBorders>
              <w:top w:val="single" w:sz="4" w:space="0" w:color="000000"/>
              <w:left w:val="single" w:sz="4" w:space="0" w:color="000000"/>
              <w:bottom w:val="single" w:sz="4" w:space="0" w:color="auto"/>
              <w:right w:val="single" w:sz="4" w:space="0" w:color="000000"/>
            </w:tcBorders>
          </w:tcPr>
          <w:p w14:paraId="41B82384" w14:textId="77777777" w:rsidR="00421D68" w:rsidRPr="003767CB" w:rsidRDefault="00421D68" w:rsidP="00CB471E">
            <w:pPr>
              <w:pStyle w:val="2"/>
              <w:spacing w:before="0" w:after="0" w:line="276" w:lineRule="auto"/>
              <w:rPr>
                <w:rFonts w:ascii="Times New Roman" w:hAnsi="Times New Roman"/>
                <w:sz w:val="24"/>
                <w:szCs w:val="24"/>
              </w:rPr>
            </w:pPr>
          </w:p>
        </w:tc>
      </w:tr>
      <w:tr w:rsidR="003767CB" w:rsidRPr="003767CB" w14:paraId="0B566984" w14:textId="77777777" w:rsidTr="00FC2505">
        <w:trPr>
          <w:cantSplit/>
          <w:trHeight w:val="213"/>
        </w:trPr>
        <w:tc>
          <w:tcPr>
            <w:tcW w:w="2836" w:type="dxa"/>
            <w:vMerge w:val="restart"/>
            <w:tcBorders>
              <w:top w:val="single" w:sz="4" w:space="0" w:color="000000"/>
              <w:left w:val="single" w:sz="4" w:space="0" w:color="000000"/>
            </w:tcBorders>
          </w:tcPr>
          <w:p w14:paraId="767E739B" w14:textId="77777777" w:rsidR="00421D68" w:rsidRPr="003767CB" w:rsidRDefault="00421D68" w:rsidP="00CB471E">
            <w:pPr>
              <w:pStyle w:val="aff6"/>
              <w:snapToGrid w:val="0"/>
              <w:spacing w:line="276" w:lineRule="auto"/>
              <w:rPr>
                <w:rFonts w:ascii="Times New Roman" w:hAnsi="Times New Roman"/>
                <w:sz w:val="24"/>
              </w:rPr>
            </w:pPr>
            <w:r w:rsidRPr="003767CB">
              <w:rPr>
                <w:rFonts w:ascii="Times New Roman" w:hAnsi="Times New Roman"/>
                <w:b/>
                <w:sz w:val="24"/>
              </w:rPr>
              <w:t>Тема 1.1.</w:t>
            </w:r>
          </w:p>
          <w:p w14:paraId="6C25EDBA" w14:textId="77777777" w:rsidR="00421D68" w:rsidRPr="003767CB" w:rsidRDefault="00421D68" w:rsidP="00CB471E">
            <w:pPr>
              <w:pStyle w:val="aff6"/>
              <w:snapToGrid w:val="0"/>
              <w:spacing w:line="276" w:lineRule="auto"/>
              <w:rPr>
                <w:rFonts w:ascii="Times New Roman" w:hAnsi="Times New Roman"/>
                <w:b/>
                <w:i/>
                <w:sz w:val="24"/>
              </w:rPr>
            </w:pPr>
            <w:r w:rsidRPr="003767CB">
              <w:rPr>
                <w:rFonts w:ascii="Times New Roman" w:hAnsi="Times New Roman"/>
                <w:sz w:val="24"/>
              </w:rPr>
              <w:t>Бег на короткие дистанции</w:t>
            </w:r>
            <w:r w:rsidRPr="003767CB">
              <w:rPr>
                <w:rFonts w:ascii="Times New Roman" w:hAnsi="Times New Roman"/>
                <w:b/>
                <w:sz w:val="24"/>
              </w:rPr>
              <w:t>.</w:t>
            </w:r>
          </w:p>
        </w:tc>
        <w:tc>
          <w:tcPr>
            <w:tcW w:w="8505" w:type="dxa"/>
            <w:tcBorders>
              <w:top w:val="single" w:sz="4" w:space="0" w:color="000000"/>
              <w:left w:val="single" w:sz="4" w:space="0" w:color="000000"/>
              <w:bottom w:val="single" w:sz="4" w:space="0" w:color="000000"/>
            </w:tcBorders>
          </w:tcPr>
          <w:p w14:paraId="061DF27C" w14:textId="77777777" w:rsidR="00421D68" w:rsidRPr="003767CB" w:rsidRDefault="00421D68" w:rsidP="00CB471E">
            <w:pPr>
              <w:pStyle w:val="aff6"/>
              <w:snapToGrid w:val="0"/>
              <w:spacing w:line="276" w:lineRule="auto"/>
              <w:rPr>
                <w:rFonts w:ascii="Times New Roman" w:hAnsi="Times New Roman"/>
                <w:b/>
                <w:bCs/>
                <w:i/>
                <w:sz w:val="24"/>
              </w:rPr>
            </w:pPr>
            <w:r w:rsidRPr="003767CB">
              <w:rPr>
                <w:rFonts w:ascii="Times New Roman" w:hAnsi="Times New Roman"/>
                <w:b/>
                <w:bCs/>
                <w:sz w:val="24"/>
              </w:rPr>
              <w:t>Содержание учебного материала</w:t>
            </w:r>
          </w:p>
        </w:tc>
        <w:tc>
          <w:tcPr>
            <w:tcW w:w="1134" w:type="dxa"/>
            <w:tcBorders>
              <w:top w:val="single" w:sz="4" w:space="0" w:color="000000"/>
              <w:left w:val="single" w:sz="4" w:space="0" w:color="000000"/>
              <w:right w:val="single" w:sz="4" w:space="0" w:color="auto"/>
            </w:tcBorders>
          </w:tcPr>
          <w:p w14:paraId="45EC208A"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0EA92F65" w14:textId="77777777" w:rsidR="00421D68" w:rsidRPr="003767CB" w:rsidRDefault="00C77FE3" w:rsidP="00CB471E">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B8BE054" w14:textId="77777777" w:rsidR="00421D68"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029B78E" w14:textId="77777777" w:rsidR="007B0F16" w:rsidRPr="003767CB" w:rsidRDefault="00421D68" w:rsidP="007B0F16">
            <w:pPr>
              <w:pStyle w:val="aff6"/>
              <w:snapToGrid w:val="0"/>
              <w:spacing w:line="276" w:lineRule="auto"/>
              <w:jc w:val="center"/>
              <w:rPr>
                <w:bCs/>
                <w:sz w:val="24"/>
              </w:rPr>
            </w:pPr>
            <w:r w:rsidRPr="003767CB">
              <w:rPr>
                <w:rFonts w:ascii="Times New Roman" w:hAnsi="Times New Roman"/>
                <w:sz w:val="24"/>
              </w:rPr>
              <w:t>ОК 12</w:t>
            </w:r>
          </w:p>
          <w:p w14:paraId="2B738F8A" w14:textId="77777777" w:rsidR="00421D68" w:rsidRPr="003767CB" w:rsidRDefault="00421D68" w:rsidP="00CB471E">
            <w:pPr>
              <w:shd w:val="clear" w:color="auto" w:fill="FFFFFF"/>
              <w:spacing w:line="276" w:lineRule="auto"/>
              <w:jc w:val="center"/>
              <w:rPr>
                <w:bCs/>
                <w:sz w:val="24"/>
                <w:szCs w:val="24"/>
              </w:rPr>
            </w:pPr>
          </w:p>
        </w:tc>
      </w:tr>
      <w:tr w:rsidR="003767CB" w:rsidRPr="003767CB" w14:paraId="47E5C453" w14:textId="77777777" w:rsidTr="00FC2505">
        <w:trPr>
          <w:cantSplit/>
          <w:trHeight w:val="1222"/>
        </w:trPr>
        <w:tc>
          <w:tcPr>
            <w:tcW w:w="2836" w:type="dxa"/>
            <w:vMerge/>
            <w:tcBorders>
              <w:left w:val="single" w:sz="4" w:space="0" w:color="000000"/>
            </w:tcBorders>
          </w:tcPr>
          <w:p w14:paraId="0D1AB244" w14:textId="77777777" w:rsidR="00421D68" w:rsidRPr="003767CB" w:rsidRDefault="00421D68"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54358EDA" w14:textId="77777777" w:rsidR="00421D68" w:rsidRPr="003767CB" w:rsidRDefault="00421D68" w:rsidP="00CB471E">
            <w:pPr>
              <w:pStyle w:val="aff6"/>
              <w:snapToGrid w:val="0"/>
              <w:spacing w:line="276" w:lineRule="auto"/>
              <w:jc w:val="both"/>
              <w:rPr>
                <w:rFonts w:ascii="Times New Roman" w:hAnsi="Times New Roman"/>
                <w:b/>
                <w:bCs/>
                <w:i/>
                <w:sz w:val="24"/>
              </w:rPr>
            </w:pPr>
            <w:r w:rsidRPr="003767CB">
              <w:rPr>
                <w:rFonts w:ascii="Times New Roman" w:hAnsi="Times New Roman"/>
                <w:sz w:val="24"/>
              </w:rPr>
              <w:t xml:space="preserve">Обучение технике бега на короткие дистанции (выполнение старта, стартового разбега, бега по дистанции, финиширования, обучение ритму дыхания, технике бега по повороту, выполнение специальных беговых упражнений, перехода </w:t>
            </w:r>
            <w:r w:rsidR="007858EF">
              <w:rPr>
                <w:rFonts w:ascii="Times New Roman" w:hAnsi="Times New Roman"/>
                <w:sz w:val="24"/>
              </w:rPr>
              <w:br/>
            </w:r>
            <w:r w:rsidRPr="003767CB">
              <w:rPr>
                <w:rFonts w:ascii="Times New Roman" w:hAnsi="Times New Roman"/>
                <w:sz w:val="24"/>
              </w:rPr>
              <w:t>от стартового разбега к бегу по дистанции, повторного бега отрезков 30, 60м).</w:t>
            </w:r>
          </w:p>
        </w:tc>
        <w:tc>
          <w:tcPr>
            <w:tcW w:w="1134" w:type="dxa"/>
            <w:tcBorders>
              <w:left w:val="single" w:sz="4" w:space="0" w:color="000000"/>
              <w:bottom w:val="single" w:sz="4" w:space="0" w:color="000000"/>
              <w:right w:val="single" w:sz="4" w:space="0" w:color="auto"/>
            </w:tcBorders>
          </w:tcPr>
          <w:p w14:paraId="25B62B39" w14:textId="77777777" w:rsidR="00421D68" w:rsidRPr="003767CB" w:rsidRDefault="00421D68" w:rsidP="00CB471E">
            <w:pPr>
              <w:pStyle w:val="aff6"/>
              <w:snapToGrid w:val="0"/>
              <w:spacing w:line="276" w:lineRule="auto"/>
              <w:jc w:val="center"/>
              <w:rPr>
                <w:rFonts w:ascii="Times New Roman" w:hAnsi="Times New Roman"/>
                <w:b/>
                <w:i/>
                <w:sz w:val="24"/>
              </w:rPr>
            </w:pPr>
          </w:p>
        </w:tc>
        <w:tc>
          <w:tcPr>
            <w:tcW w:w="2268" w:type="dxa"/>
            <w:vMerge/>
            <w:tcBorders>
              <w:left w:val="single" w:sz="4" w:space="0" w:color="auto"/>
              <w:right w:val="single" w:sz="4" w:space="0" w:color="auto"/>
            </w:tcBorders>
          </w:tcPr>
          <w:p w14:paraId="58A4DE01" w14:textId="77777777" w:rsidR="00421D68" w:rsidRPr="003767CB" w:rsidRDefault="00421D68" w:rsidP="00CB471E">
            <w:pPr>
              <w:shd w:val="clear" w:color="auto" w:fill="FFFFFF"/>
              <w:spacing w:line="276" w:lineRule="auto"/>
              <w:jc w:val="center"/>
              <w:rPr>
                <w:b/>
                <w:bCs/>
                <w:i/>
                <w:sz w:val="24"/>
                <w:szCs w:val="24"/>
              </w:rPr>
            </w:pPr>
          </w:p>
        </w:tc>
      </w:tr>
      <w:tr w:rsidR="003767CB" w:rsidRPr="003767CB" w14:paraId="6EF21388" w14:textId="77777777" w:rsidTr="00FC2505">
        <w:trPr>
          <w:cantSplit/>
          <w:trHeight w:val="131"/>
        </w:trPr>
        <w:tc>
          <w:tcPr>
            <w:tcW w:w="2836" w:type="dxa"/>
            <w:vMerge/>
            <w:tcBorders>
              <w:left w:val="single" w:sz="4" w:space="0" w:color="000000"/>
            </w:tcBorders>
          </w:tcPr>
          <w:p w14:paraId="54A97693" w14:textId="77777777" w:rsidR="00421D68" w:rsidRPr="003767CB" w:rsidRDefault="00421D68"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0436B7C1" w14:textId="77777777" w:rsidR="00421D68" w:rsidRPr="003767CB" w:rsidRDefault="00421D68" w:rsidP="00CB471E">
            <w:pPr>
              <w:pStyle w:val="aff6"/>
              <w:snapToGrid w:val="0"/>
              <w:spacing w:line="276" w:lineRule="auto"/>
              <w:rPr>
                <w:rFonts w:ascii="Times New Roman" w:hAnsi="Times New Roman"/>
                <w:b/>
                <w:bCs/>
                <w:i/>
                <w:sz w:val="24"/>
              </w:rPr>
            </w:pPr>
            <w:r w:rsidRPr="003767CB">
              <w:rPr>
                <w:rFonts w:ascii="Times New Roman" w:hAnsi="Times New Roman"/>
                <w:b/>
                <w:bCs/>
                <w:sz w:val="24"/>
              </w:rPr>
              <w:t>В том числе</w:t>
            </w:r>
            <w:r w:rsidR="00897ED5" w:rsidRPr="003767CB">
              <w:rPr>
                <w:rFonts w:ascii="Times New Roman" w:hAnsi="Times New Roman"/>
                <w:b/>
                <w:bCs/>
                <w:sz w:val="24"/>
              </w:rPr>
              <w:t xml:space="preserve"> </w:t>
            </w:r>
            <w:r w:rsidRPr="003767CB">
              <w:rPr>
                <w:rFonts w:ascii="Times New Roman" w:hAnsi="Times New Roman"/>
                <w:b/>
                <w:bCs/>
                <w:sz w:val="24"/>
              </w:rPr>
              <w:t>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42340C21" w14:textId="77777777" w:rsidR="00421D68" w:rsidRPr="007858EF" w:rsidRDefault="00421D68" w:rsidP="00CB471E">
            <w:pPr>
              <w:pStyle w:val="aff6"/>
              <w:snapToGrid w:val="0"/>
              <w:spacing w:line="276" w:lineRule="auto"/>
              <w:jc w:val="center"/>
              <w:rPr>
                <w:rFonts w:ascii="Times New Roman" w:hAnsi="Times New Roman"/>
                <w:sz w:val="24"/>
              </w:rPr>
            </w:pPr>
            <w:r w:rsidRPr="007858EF">
              <w:rPr>
                <w:rFonts w:ascii="Times New Roman" w:hAnsi="Times New Roman"/>
                <w:sz w:val="24"/>
              </w:rPr>
              <w:t>2</w:t>
            </w:r>
          </w:p>
        </w:tc>
        <w:tc>
          <w:tcPr>
            <w:tcW w:w="2268" w:type="dxa"/>
            <w:vMerge/>
            <w:tcBorders>
              <w:left w:val="single" w:sz="4" w:space="0" w:color="auto"/>
              <w:right w:val="single" w:sz="4" w:space="0" w:color="auto"/>
            </w:tcBorders>
          </w:tcPr>
          <w:p w14:paraId="61C21D7C" w14:textId="77777777" w:rsidR="00421D68" w:rsidRPr="003767CB" w:rsidRDefault="00421D68" w:rsidP="00CB471E">
            <w:pPr>
              <w:shd w:val="clear" w:color="auto" w:fill="FFFFFF"/>
              <w:spacing w:line="276" w:lineRule="auto"/>
              <w:jc w:val="center"/>
              <w:rPr>
                <w:b/>
                <w:bCs/>
                <w:i/>
                <w:sz w:val="24"/>
                <w:szCs w:val="24"/>
              </w:rPr>
            </w:pPr>
          </w:p>
        </w:tc>
      </w:tr>
      <w:tr w:rsidR="003767CB" w:rsidRPr="003767CB" w14:paraId="4365E6D6" w14:textId="77777777" w:rsidTr="00FC2505">
        <w:trPr>
          <w:cantSplit/>
          <w:trHeight w:val="241"/>
        </w:trPr>
        <w:tc>
          <w:tcPr>
            <w:tcW w:w="2836" w:type="dxa"/>
            <w:vMerge/>
            <w:tcBorders>
              <w:left w:val="single" w:sz="4" w:space="0" w:color="000000"/>
              <w:bottom w:val="single" w:sz="4" w:space="0" w:color="000000"/>
            </w:tcBorders>
          </w:tcPr>
          <w:p w14:paraId="57E4416A" w14:textId="77777777" w:rsidR="00421D68" w:rsidRPr="003767CB" w:rsidRDefault="00421D68"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6AAE66D5"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занятие №1.</w:t>
            </w:r>
            <w:r w:rsidR="0003216A" w:rsidRPr="003767CB">
              <w:rPr>
                <w:rFonts w:ascii="Times New Roman" w:hAnsi="Times New Roman"/>
                <w:b/>
                <w:bCs/>
                <w:sz w:val="24"/>
              </w:rPr>
              <w:t xml:space="preserve"> </w:t>
            </w:r>
            <w:r w:rsidRPr="003767CB">
              <w:rPr>
                <w:rFonts w:ascii="Times New Roman" w:hAnsi="Times New Roman"/>
                <w:sz w:val="24"/>
              </w:rPr>
              <w:t>Бег на короткие дистанции</w:t>
            </w:r>
            <w:r w:rsidRPr="003767CB">
              <w:rPr>
                <w:rFonts w:ascii="Times New Roman" w:hAnsi="Times New Roman"/>
                <w:b/>
                <w:sz w:val="24"/>
              </w:rPr>
              <w:t>.</w:t>
            </w:r>
          </w:p>
        </w:tc>
        <w:tc>
          <w:tcPr>
            <w:tcW w:w="1134" w:type="dxa"/>
            <w:tcBorders>
              <w:top w:val="single" w:sz="4" w:space="0" w:color="000000"/>
              <w:left w:val="single" w:sz="4" w:space="0" w:color="000000"/>
              <w:bottom w:val="single" w:sz="4" w:space="0" w:color="000000"/>
              <w:right w:val="single" w:sz="4" w:space="0" w:color="auto"/>
            </w:tcBorders>
          </w:tcPr>
          <w:p w14:paraId="3FABE5BA" w14:textId="77777777" w:rsidR="00421D68" w:rsidRPr="003767CB" w:rsidRDefault="00421D68" w:rsidP="00CB471E">
            <w:pPr>
              <w:pStyle w:val="aff6"/>
              <w:snapToGrid w:val="0"/>
              <w:spacing w:line="276" w:lineRule="auto"/>
              <w:jc w:val="center"/>
              <w:rPr>
                <w:rFonts w:ascii="Times New Roman" w:hAnsi="Times New Roman"/>
                <w:b/>
                <w:i/>
                <w:sz w:val="24"/>
              </w:rPr>
            </w:pPr>
            <w:r w:rsidRPr="007858EF">
              <w:rPr>
                <w:rFonts w:ascii="Times New Roman" w:hAnsi="Times New Roman"/>
                <w:sz w:val="24"/>
              </w:rPr>
              <w:t>2</w:t>
            </w:r>
          </w:p>
        </w:tc>
        <w:tc>
          <w:tcPr>
            <w:tcW w:w="2268" w:type="dxa"/>
            <w:vMerge/>
            <w:tcBorders>
              <w:left w:val="single" w:sz="4" w:space="0" w:color="auto"/>
              <w:bottom w:val="single" w:sz="4" w:space="0" w:color="auto"/>
              <w:right w:val="single" w:sz="4" w:space="0" w:color="auto"/>
            </w:tcBorders>
          </w:tcPr>
          <w:p w14:paraId="4098DD13" w14:textId="77777777" w:rsidR="00421D68" w:rsidRPr="003767CB" w:rsidRDefault="00421D68" w:rsidP="00CB471E">
            <w:pPr>
              <w:shd w:val="clear" w:color="auto" w:fill="FFFFFF"/>
              <w:spacing w:line="276" w:lineRule="auto"/>
              <w:jc w:val="center"/>
              <w:rPr>
                <w:b/>
                <w:bCs/>
                <w:i/>
                <w:sz w:val="24"/>
                <w:szCs w:val="24"/>
              </w:rPr>
            </w:pPr>
          </w:p>
        </w:tc>
      </w:tr>
      <w:tr w:rsidR="003767CB" w:rsidRPr="003767CB" w14:paraId="7D8137CE" w14:textId="77777777" w:rsidTr="00FC2505">
        <w:trPr>
          <w:cantSplit/>
          <w:trHeight w:val="244"/>
        </w:trPr>
        <w:tc>
          <w:tcPr>
            <w:tcW w:w="2836" w:type="dxa"/>
            <w:vMerge w:val="restart"/>
            <w:tcBorders>
              <w:left w:val="single" w:sz="4" w:space="0" w:color="000000"/>
            </w:tcBorders>
          </w:tcPr>
          <w:p w14:paraId="37557DC7" w14:textId="77777777" w:rsidR="00897ED5" w:rsidRPr="003767CB" w:rsidRDefault="00897ED5"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 xml:space="preserve">Тема 1.2. </w:t>
            </w:r>
          </w:p>
          <w:p w14:paraId="65C7138E" w14:textId="77777777" w:rsidR="00897ED5" w:rsidRPr="003767CB" w:rsidRDefault="00897ED5" w:rsidP="0012673A">
            <w:pPr>
              <w:pStyle w:val="aff6"/>
              <w:snapToGrid w:val="0"/>
              <w:spacing w:line="276" w:lineRule="auto"/>
              <w:rPr>
                <w:rFonts w:ascii="Times New Roman" w:hAnsi="Times New Roman"/>
                <w:b/>
                <w:i/>
                <w:sz w:val="24"/>
              </w:rPr>
            </w:pPr>
            <w:r w:rsidRPr="003767CB">
              <w:rPr>
                <w:rFonts w:ascii="Times New Roman" w:hAnsi="Times New Roman"/>
                <w:sz w:val="24"/>
              </w:rPr>
              <w:t>Бег на короткие дистанции</w:t>
            </w:r>
            <w:r w:rsidRPr="003767CB">
              <w:rPr>
                <w:rFonts w:ascii="Times New Roman" w:hAnsi="Times New Roman"/>
                <w:b/>
                <w:sz w:val="24"/>
              </w:rPr>
              <w:t>.</w:t>
            </w:r>
          </w:p>
        </w:tc>
        <w:tc>
          <w:tcPr>
            <w:tcW w:w="8505" w:type="dxa"/>
            <w:tcBorders>
              <w:top w:val="single" w:sz="4" w:space="0" w:color="000000"/>
              <w:left w:val="single" w:sz="4" w:space="0" w:color="000000"/>
              <w:bottom w:val="single" w:sz="4" w:space="0" w:color="000000"/>
            </w:tcBorders>
          </w:tcPr>
          <w:p w14:paraId="21462DBE"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1C558EDE" w14:textId="77777777" w:rsidR="00897ED5" w:rsidRPr="003767CB" w:rsidRDefault="00897ED5"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val="restart"/>
            <w:tcBorders>
              <w:top w:val="single" w:sz="4" w:space="0" w:color="auto"/>
              <w:left w:val="single" w:sz="4" w:space="0" w:color="auto"/>
              <w:right w:val="single" w:sz="4" w:space="0" w:color="auto"/>
            </w:tcBorders>
          </w:tcPr>
          <w:p w14:paraId="1956A102"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B6B92B5"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8E80072"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5765F552" w14:textId="77777777" w:rsidR="00897ED5" w:rsidRPr="003767CB" w:rsidRDefault="00897ED5" w:rsidP="00CB471E">
            <w:pPr>
              <w:shd w:val="clear" w:color="auto" w:fill="FFFFFF"/>
              <w:spacing w:line="276" w:lineRule="auto"/>
              <w:jc w:val="center"/>
              <w:rPr>
                <w:bCs/>
                <w:sz w:val="24"/>
                <w:szCs w:val="24"/>
              </w:rPr>
            </w:pPr>
          </w:p>
        </w:tc>
      </w:tr>
      <w:tr w:rsidR="003767CB" w:rsidRPr="003767CB" w14:paraId="2D661608" w14:textId="77777777" w:rsidTr="00FC2505">
        <w:trPr>
          <w:cantSplit/>
          <w:trHeight w:val="518"/>
        </w:trPr>
        <w:tc>
          <w:tcPr>
            <w:tcW w:w="2836" w:type="dxa"/>
            <w:vMerge/>
            <w:tcBorders>
              <w:left w:val="single" w:sz="4" w:space="0" w:color="000000"/>
            </w:tcBorders>
          </w:tcPr>
          <w:p w14:paraId="6146E50D"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77CE1071" w14:textId="77777777" w:rsidR="00897ED5" w:rsidRPr="003767CB" w:rsidRDefault="00897ED5" w:rsidP="00CB471E">
            <w:pPr>
              <w:pStyle w:val="aff6"/>
              <w:spacing w:line="276" w:lineRule="auto"/>
              <w:rPr>
                <w:rFonts w:ascii="Times New Roman" w:hAnsi="Times New Roman"/>
                <w:sz w:val="24"/>
              </w:rPr>
            </w:pPr>
            <w:r w:rsidRPr="003767CB">
              <w:rPr>
                <w:rFonts w:ascii="Times New Roman" w:hAnsi="Times New Roman"/>
                <w:sz w:val="24"/>
              </w:rPr>
              <w:t>Специальные беговые упражнения.</w:t>
            </w:r>
          </w:p>
          <w:p w14:paraId="3759AE65" w14:textId="77777777" w:rsidR="00897ED5" w:rsidRPr="003767CB" w:rsidRDefault="00897ED5" w:rsidP="00CB471E">
            <w:pPr>
              <w:pStyle w:val="aff6"/>
              <w:snapToGrid w:val="0"/>
              <w:spacing w:line="276" w:lineRule="auto"/>
              <w:rPr>
                <w:rFonts w:ascii="Times New Roman" w:hAnsi="Times New Roman"/>
                <w:b/>
                <w:bCs/>
                <w:sz w:val="24"/>
              </w:rPr>
            </w:pPr>
            <w:r w:rsidRPr="003767CB">
              <w:rPr>
                <w:rFonts w:ascii="Times New Roman" w:hAnsi="Times New Roman"/>
                <w:sz w:val="24"/>
              </w:rPr>
              <w:t>Бег 100 метров х 4.</w:t>
            </w:r>
          </w:p>
        </w:tc>
        <w:tc>
          <w:tcPr>
            <w:tcW w:w="1134" w:type="dxa"/>
            <w:vMerge/>
            <w:tcBorders>
              <w:left w:val="single" w:sz="4" w:space="0" w:color="000000"/>
              <w:bottom w:val="single" w:sz="4" w:space="0" w:color="000000"/>
              <w:right w:val="single" w:sz="4" w:space="0" w:color="auto"/>
            </w:tcBorders>
          </w:tcPr>
          <w:p w14:paraId="06842F8A"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18206241"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7FF30560" w14:textId="77777777" w:rsidTr="00FC2505">
        <w:trPr>
          <w:cantSplit/>
          <w:trHeight w:val="213"/>
        </w:trPr>
        <w:tc>
          <w:tcPr>
            <w:tcW w:w="2836" w:type="dxa"/>
            <w:vMerge/>
            <w:tcBorders>
              <w:left w:val="single" w:sz="4" w:space="0" w:color="000000"/>
            </w:tcBorders>
          </w:tcPr>
          <w:p w14:paraId="4067F025"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6E74A0F7"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0B5028A8" w14:textId="77777777" w:rsidR="00897ED5" w:rsidRPr="003767CB" w:rsidRDefault="00897ED5"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right w:val="single" w:sz="4" w:space="0" w:color="auto"/>
            </w:tcBorders>
          </w:tcPr>
          <w:p w14:paraId="1D347180"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336B3FAE" w14:textId="77777777" w:rsidTr="00FC2505">
        <w:trPr>
          <w:cantSplit/>
          <w:trHeight w:val="213"/>
        </w:trPr>
        <w:tc>
          <w:tcPr>
            <w:tcW w:w="2836" w:type="dxa"/>
            <w:vMerge/>
            <w:tcBorders>
              <w:left w:val="single" w:sz="4" w:space="0" w:color="000000"/>
              <w:bottom w:val="single" w:sz="4" w:space="0" w:color="000000"/>
            </w:tcBorders>
          </w:tcPr>
          <w:p w14:paraId="292237D3"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20C46E8C"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занятие №2.</w:t>
            </w:r>
            <w:r w:rsidRPr="003767CB">
              <w:rPr>
                <w:rFonts w:ascii="Times New Roman" w:hAnsi="Times New Roman"/>
                <w:sz w:val="24"/>
              </w:rPr>
              <w:t xml:space="preserve"> Бег 100 м.</w:t>
            </w:r>
          </w:p>
        </w:tc>
        <w:tc>
          <w:tcPr>
            <w:tcW w:w="1134" w:type="dxa"/>
            <w:tcBorders>
              <w:top w:val="single" w:sz="4" w:space="0" w:color="000000"/>
              <w:left w:val="single" w:sz="4" w:space="0" w:color="000000"/>
              <w:bottom w:val="single" w:sz="4" w:space="0" w:color="000000"/>
              <w:right w:val="single" w:sz="4" w:space="0" w:color="auto"/>
            </w:tcBorders>
          </w:tcPr>
          <w:p w14:paraId="2AD1C2FB" w14:textId="77777777" w:rsidR="00897ED5" w:rsidRPr="003767CB" w:rsidRDefault="00897ED5" w:rsidP="00CB471E">
            <w:pPr>
              <w:pStyle w:val="aff6"/>
              <w:snapToGrid w:val="0"/>
              <w:spacing w:line="276" w:lineRule="auto"/>
              <w:jc w:val="center"/>
              <w:rPr>
                <w:rFonts w:ascii="Times New Roman" w:hAnsi="Times New Roman"/>
                <w:b/>
                <w:i/>
                <w:sz w:val="24"/>
              </w:rPr>
            </w:pPr>
            <w:r w:rsidRPr="003767CB">
              <w:rPr>
                <w:rFonts w:ascii="Times New Roman" w:hAnsi="Times New Roman"/>
                <w:sz w:val="24"/>
                <w:lang w:val="en-US"/>
              </w:rPr>
              <w:t>2</w:t>
            </w:r>
          </w:p>
        </w:tc>
        <w:tc>
          <w:tcPr>
            <w:tcW w:w="2268" w:type="dxa"/>
            <w:vMerge/>
            <w:tcBorders>
              <w:left w:val="single" w:sz="4" w:space="0" w:color="auto"/>
              <w:bottom w:val="single" w:sz="4" w:space="0" w:color="auto"/>
              <w:right w:val="single" w:sz="4" w:space="0" w:color="auto"/>
            </w:tcBorders>
          </w:tcPr>
          <w:p w14:paraId="4C31F405"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0A7DC08C" w14:textId="77777777" w:rsidTr="00FC2505">
        <w:trPr>
          <w:cantSplit/>
          <w:trHeight w:val="213"/>
        </w:trPr>
        <w:tc>
          <w:tcPr>
            <w:tcW w:w="2836" w:type="dxa"/>
            <w:vMerge w:val="restart"/>
            <w:tcBorders>
              <w:left w:val="single" w:sz="4" w:space="0" w:color="000000"/>
            </w:tcBorders>
          </w:tcPr>
          <w:p w14:paraId="3476C436" w14:textId="77777777" w:rsidR="00897ED5" w:rsidRPr="003767CB" w:rsidRDefault="00897ED5" w:rsidP="00CB471E">
            <w:pPr>
              <w:pStyle w:val="aff6"/>
              <w:snapToGrid w:val="0"/>
              <w:spacing w:line="276" w:lineRule="auto"/>
              <w:rPr>
                <w:rFonts w:ascii="Times New Roman" w:hAnsi="Times New Roman"/>
                <w:sz w:val="24"/>
              </w:rPr>
            </w:pPr>
            <w:r w:rsidRPr="003767CB">
              <w:rPr>
                <w:rFonts w:ascii="Times New Roman" w:hAnsi="Times New Roman"/>
                <w:b/>
                <w:sz w:val="24"/>
              </w:rPr>
              <w:t>Тема 1.3.</w:t>
            </w:r>
          </w:p>
          <w:p w14:paraId="4B5228D4" w14:textId="77777777" w:rsidR="00897ED5" w:rsidRPr="003767CB" w:rsidRDefault="00897ED5" w:rsidP="0012673A">
            <w:pPr>
              <w:pStyle w:val="aff6"/>
              <w:snapToGrid w:val="0"/>
              <w:spacing w:line="276" w:lineRule="auto"/>
              <w:rPr>
                <w:rFonts w:ascii="Times New Roman" w:hAnsi="Times New Roman"/>
                <w:sz w:val="24"/>
              </w:rPr>
            </w:pPr>
            <w:r w:rsidRPr="003767CB">
              <w:rPr>
                <w:rFonts w:ascii="Times New Roman" w:hAnsi="Times New Roman"/>
                <w:sz w:val="24"/>
              </w:rPr>
              <w:lastRenderedPageBreak/>
              <w:t>Бег на средние дистанции</w:t>
            </w:r>
            <w:r w:rsidRPr="003767CB">
              <w:rPr>
                <w:rFonts w:ascii="Times New Roman" w:hAnsi="Times New Roman"/>
                <w:b/>
                <w:sz w:val="24"/>
              </w:rPr>
              <w:t>.</w:t>
            </w:r>
          </w:p>
        </w:tc>
        <w:tc>
          <w:tcPr>
            <w:tcW w:w="8505" w:type="dxa"/>
            <w:tcBorders>
              <w:top w:val="single" w:sz="4" w:space="0" w:color="000000"/>
              <w:left w:val="single" w:sz="4" w:space="0" w:color="000000"/>
              <w:bottom w:val="single" w:sz="4" w:space="0" w:color="000000"/>
            </w:tcBorders>
          </w:tcPr>
          <w:p w14:paraId="29F5255C" w14:textId="77777777" w:rsidR="00897ED5" w:rsidRPr="003767CB" w:rsidRDefault="00897ED5" w:rsidP="00CB471E">
            <w:pPr>
              <w:pStyle w:val="aff6"/>
              <w:snapToGrid w:val="0"/>
              <w:spacing w:line="276" w:lineRule="auto"/>
              <w:rPr>
                <w:rFonts w:ascii="Times New Roman" w:hAnsi="Times New Roman"/>
                <w:b/>
                <w:bCs/>
                <w:sz w:val="24"/>
              </w:rPr>
            </w:pPr>
            <w:r w:rsidRPr="003767CB">
              <w:rPr>
                <w:rFonts w:ascii="Times New Roman" w:hAnsi="Times New Roman"/>
                <w:b/>
                <w:bCs/>
                <w:sz w:val="24"/>
              </w:rPr>
              <w:lastRenderedPageBreak/>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3CA6F3D1"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6BE47802"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6DCD1D3"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506A511C"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19B687A0" w14:textId="77777777" w:rsidR="00897ED5" w:rsidRPr="003767CB" w:rsidRDefault="00897ED5" w:rsidP="007B0F16">
            <w:pPr>
              <w:pStyle w:val="aff6"/>
              <w:snapToGrid w:val="0"/>
              <w:spacing w:line="276" w:lineRule="auto"/>
              <w:jc w:val="center"/>
              <w:rPr>
                <w:bCs/>
                <w:sz w:val="24"/>
              </w:rPr>
            </w:pPr>
          </w:p>
        </w:tc>
      </w:tr>
      <w:tr w:rsidR="003767CB" w:rsidRPr="003767CB" w14:paraId="7454A7BB" w14:textId="77777777" w:rsidTr="00FC2505">
        <w:trPr>
          <w:cantSplit/>
          <w:trHeight w:val="1158"/>
        </w:trPr>
        <w:tc>
          <w:tcPr>
            <w:tcW w:w="2836" w:type="dxa"/>
            <w:vMerge/>
            <w:tcBorders>
              <w:left w:val="single" w:sz="4" w:space="0" w:color="000000"/>
            </w:tcBorders>
          </w:tcPr>
          <w:p w14:paraId="15506FE9"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49E20833"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Обучение технике бега на средние дистанции с высокого старта (выполнение старта, стартового разбега, бега по дистанции, финиширования, обучение ритму дыхания, технике бега по повороту, выполнение специальных беговых упражнений, перехода от стартового разбега к бегу по дистанции).</w:t>
            </w:r>
          </w:p>
        </w:tc>
        <w:tc>
          <w:tcPr>
            <w:tcW w:w="1134" w:type="dxa"/>
            <w:vMerge/>
            <w:tcBorders>
              <w:left w:val="single" w:sz="4" w:space="0" w:color="000000"/>
              <w:bottom w:val="single" w:sz="4" w:space="0" w:color="000000"/>
              <w:right w:val="single" w:sz="4" w:space="0" w:color="auto"/>
            </w:tcBorders>
          </w:tcPr>
          <w:p w14:paraId="7F615C19"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55172789"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23D09752" w14:textId="77777777" w:rsidTr="00FC2505">
        <w:trPr>
          <w:cantSplit/>
          <w:trHeight w:val="200"/>
        </w:trPr>
        <w:tc>
          <w:tcPr>
            <w:tcW w:w="2836" w:type="dxa"/>
            <w:vMerge/>
            <w:tcBorders>
              <w:left w:val="single" w:sz="4" w:space="0" w:color="000000"/>
            </w:tcBorders>
          </w:tcPr>
          <w:p w14:paraId="6EB39F86"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7BFBDBC6"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082B4421"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right w:val="single" w:sz="4" w:space="0" w:color="auto"/>
            </w:tcBorders>
          </w:tcPr>
          <w:p w14:paraId="7EE14993"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176DE2BC" w14:textId="77777777" w:rsidTr="00FC2505">
        <w:trPr>
          <w:cantSplit/>
          <w:trHeight w:val="213"/>
        </w:trPr>
        <w:tc>
          <w:tcPr>
            <w:tcW w:w="2836" w:type="dxa"/>
            <w:vMerge/>
            <w:tcBorders>
              <w:left w:val="single" w:sz="4" w:space="0" w:color="000000"/>
              <w:bottom w:val="single" w:sz="4" w:space="0" w:color="000000"/>
            </w:tcBorders>
          </w:tcPr>
          <w:p w14:paraId="1449F5A4"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746147AD"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занятие №3.</w:t>
            </w:r>
            <w:r w:rsidRPr="003767CB">
              <w:rPr>
                <w:rFonts w:ascii="Times New Roman" w:hAnsi="Times New Roman"/>
                <w:sz w:val="24"/>
              </w:rPr>
              <w:t xml:space="preserve"> Бег на средние дистанции</w:t>
            </w:r>
            <w:r w:rsidRPr="003767CB">
              <w:rPr>
                <w:rFonts w:ascii="Times New Roman" w:hAnsi="Times New Roman"/>
                <w:b/>
                <w:sz w:val="24"/>
              </w:rPr>
              <w:t>.</w:t>
            </w:r>
          </w:p>
        </w:tc>
        <w:tc>
          <w:tcPr>
            <w:tcW w:w="1134" w:type="dxa"/>
            <w:tcBorders>
              <w:top w:val="single" w:sz="4" w:space="0" w:color="000000"/>
              <w:left w:val="single" w:sz="4" w:space="0" w:color="000000"/>
              <w:bottom w:val="single" w:sz="4" w:space="0" w:color="000000"/>
              <w:right w:val="single" w:sz="4" w:space="0" w:color="auto"/>
            </w:tcBorders>
          </w:tcPr>
          <w:p w14:paraId="5307B367"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bottom w:val="single" w:sz="4" w:space="0" w:color="auto"/>
              <w:right w:val="single" w:sz="4" w:space="0" w:color="auto"/>
            </w:tcBorders>
          </w:tcPr>
          <w:p w14:paraId="697A647C"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45938525" w14:textId="77777777" w:rsidTr="00FC2505">
        <w:trPr>
          <w:cantSplit/>
          <w:trHeight w:val="213"/>
        </w:trPr>
        <w:tc>
          <w:tcPr>
            <w:tcW w:w="2836" w:type="dxa"/>
            <w:vMerge w:val="restart"/>
            <w:tcBorders>
              <w:left w:val="single" w:sz="4" w:space="0" w:color="000000"/>
            </w:tcBorders>
          </w:tcPr>
          <w:p w14:paraId="6D9FF92C" w14:textId="77777777" w:rsidR="00897ED5" w:rsidRPr="003767CB" w:rsidRDefault="00897ED5" w:rsidP="00CB471E">
            <w:pPr>
              <w:snapToGrid w:val="0"/>
              <w:spacing w:line="276" w:lineRule="auto"/>
              <w:jc w:val="both"/>
              <w:rPr>
                <w:b/>
                <w:sz w:val="24"/>
                <w:szCs w:val="24"/>
              </w:rPr>
            </w:pPr>
            <w:r w:rsidRPr="003767CB">
              <w:rPr>
                <w:b/>
                <w:sz w:val="24"/>
                <w:szCs w:val="24"/>
              </w:rPr>
              <w:t xml:space="preserve">Тема 1.4. </w:t>
            </w:r>
          </w:p>
          <w:p w14:paraId="2D26F3A3" w14:textId="77777777" w:rsidR="00897ED5" w:rsidRPr="003767CB" w:rsidRDefault="00897ED5" w:rsidP="00CB471E">
            <w:pPr>
              <w:pStyle w:val="aff6"/>
              <w:snapToGrid w:val="0"/>
              <w:spacing w:line="276" w:lineRule="auto"/>
              <w:rPr>
                <w:rFonts w:ascii="Times New Roman" w:hAnsi="Times New Roman"/>
                <w:b/>
                <w:i/>
                <w:sz w:val="24"/>
              </w:rPr>
            </w:pPr>
            <w:r w:rsidRPr="003767CB">
              <w:rPr>
                <w:rFonts w:ascii="Times New Roman" w:hAnsi="Times New Roman"/>
                <w:sz w:val="24"/>
              </w:rPr>
              <w:t>Совершенствование техники старта, стартового разбега, финиширования.</w:t>
            </w:r>
          </w:p>
        </w:tc>
        <w:tc>
          <w:tcPr>
            <w:tcW w:w="8505" w:type="dxa"/>
            <w:tcBorders>
              <w:top w:val="single" w:sz="4" w:space="0" w:color="000000"/>
              <w:left w:val="single" w:sz="4" w:space="0" w:color="000000"/>
              <w:bottom w:val="single" w:sz="4" w:space="0" w:color="000000"/>
            </w:tcBorders>
          </w:tcPr>
          <w:p w14:paraId="4A5D885C"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01450A97"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000000"/>
              <w:right w:val="single" w:sz="4" w:space="0" w:color="000000"/>
            </w:tcBorders>
          </w:tcPr>
          <w:p w14:paraId="50B3FC2D"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3DE2277"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BDD058D"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092AAF4B"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7C009A70" w14:textId="77777777" w:rsidTr="00FC2505">
        <w:trPr>
          <w:cantSplit/>
          <w:trHeight w:val="213"/>
        </w:trPr>
        <w:tc>
          <w:tcPr>
            <w:tcW w:w="2836" w:type="dxa"/>
            <w:vMerge/>
            <w:tcBorders>
              <w:left w:val="single" w:sz="4" w:space="0" w:color="000000"/>
            </w:tcBorders>
          </w:tcPr>
          <w:p w14:paraId="4767BF6C"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72276A0C"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Совершенствование техники старта, стартового разбега, финиширования (выполнения бега с высокого старта  60 метров под команду из различных положений; имитация работы рук; бега по отметкам; выполнение повторного бега на отрезках 100-150м с отдыхом 3-5 мин 4-5 раз; освоение игровых упражнений «вызов номеров», эстафеты 4*400).</w:t>
            </w:r>
          </w:p>
        </w:tc>
        <w:tc>
          <w:tcPr>
            <w:tcW w:w="1134" w:type="dxa"/>
            <w:vMerge/>
            <w:tcBorders>
              <w:left w:val="single" w:sz="4" w:space="0" w:color="000000"/>
              <w:bottom w:val="single" w:sz="4" w:space="0" w:color="000000"/>
            </w:tcBorders>
          </w:tcPr>
          <w:p w14:paraId="6D1C4A10"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715243D1"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173CB278" w14:textId="77777777" w:rsidTr="00FC2505">
        <w:trPr>
          <w:cantSplit/>
          <w:trHeight w:val="213"/>
        </w:trPr>
        <w:tc>
          <w:tcPr>
            <w:tcW w:w="2836" w:type="dxa"/>
            <w:vMerge/>
            <w:tcBorders>
              <w:left w:val="single" w:sz="4" w:space="0" w:color="000000"/>
            </w:tcBorders>
          </w:tcPr>
          <w:p w14:paraId="3E31C215"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15EF822A"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20613344"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000000"/>
              <w:right w:val="single" w:sz="4" w:space="0" w:color="000000"/>
            </w:tcBorders>
          </w:tcPr>
          <w:p w14:paraId="4BF87F69"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14F38972" w14:textId="77777777" w:rsidTr="00FC2505">
        <w:trPr>
          <w:cantSplit/>
          <w:trHeight w:val="213"/>
        </w:trPr>
        <w:tc>
          <w:tcPr>
            <w:tcW w:w="2836" w:type="dxa"/>
            <w:vMerge/>
            <w:tcBorders>
              <w:left w:val="single" w:sz="4" w:space="0" w:color="000000"/>
              <w:bottom w:val="single" w:sz="4" w:space="0" w:color="000000"/>
            </w:tcBorders>
          </w:tcPr>
          <w:p w14:paraId="0E975879" w14:textId="77777777" w:rsidR="00897ED5" w:rsidRPr="003767CB" w:rsidRDefault="00897ED5" w:rsidP="00CB471E">
            <w:pPr>
              <w:pStyle w:val="aff6"/>
              <w:snapToGrid w:val="0"/>
              <w:spacing w:line="276" w:lineRule="auto"/>
              <w:jc w:val="center"/>
              <w:rPr>
                <w:rFonts w:ascii="Times New Roman" w:hAnsi="Times New Roman"/>
                <w:b/>
                <w:i/>
                <w:sz w:val="24"/>
              </w:rPr>
            </w:pPr>
          </w:p>
        </w:tc>
        <w:tc>
          <w:tcPr>
            <w:tcW w:w="8505" w:type="dxa"/>
            <w:tcBorders>
              <w:top w:val="single" w:sz="4" w:space="0" w:color="000000"/>
              <w:left w:val="single" w:sz="4" w:space="0" w:color="000000"/>
              <w:bottom w:val="single" w:sz="4" w:space="0" w:color="000000"/>
            </w:tcBorders>
          </w:tcPr>
          <w:p w14:paraId="5F29DA3E"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занятие №4.</w:t>
            </w:r>
            <w:r w:rsidRPr="003767CB">
              <w:rPr>
                <w:rFonts w:ascii="Times New Roman" w:hAnsi="Times New Roman"/>
                <w:sz w:val="24"/>
              </w:rPr>
              <w:t xml:space="preserve"> Совершенствование техники старта, стартового разбега, финиширования.</w:t>
            </w:r>
          </w:p>
        </w:tc>
        <w:tc>
          <w:tcPr>
            <w:tcW w:w="1134" w:type="dxa"/>
            <w:tcBorders>
              <w:top w:val="single" w:sz="4" w:space="0" w:color="000000"/>
              <w:left w:val="single" w:sz="4" w:space="0" w:color="000000"/>
              <w:bottom w:val="single" w:sz="4" w:space="0" w:color="000000"/>
              <w:right w:val="single" w:sz="4" w:space="0" w:color="000000"/>
            </w:tcBorders>
          </w:tcPr>
          <w:p w14:paraId="63A676E1"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000000"/>
              <w:bottom w:val="single" w:sz="4" w:space="0" w:color="auto"/>
              <w:right w:val="single" w:sz="4" w:space="0" w:color="000000"/>
            </w:tcBorders>
          </w:tcPr>
          <w:p w14:paraId="042B8755" w14:textId="77777777" w:rsidR="00897ED5" w:rsidRPr="003767CB" w:rsidRDefault="00897ED5" w:rsidP="00CB471E">
            <w:pPr>
              <w:shd w:val="clear" w:color="auto" w:fill="FFFFFF"/>
              <w:spacing w:line="276" w:lineRule="auto"/>
              <w:jc w:val="center"/>
              <w:rPr>
                <w:b/>
                <w:bCs/>
                <w:i/>
                <w:sz w:val="24"/>
                <w:szCs w:val="24"/>
              </w:rPr>
            </w:pPr>
          </w:p>
        </w:tc>
      </w:tr>
      <w:tr w:rsidR="003767CB" w:rsidRPr="003767CB" w14:paraId="63D2C17C" w14:textId="77777777" w:rsidTr="00FC2505">
        <w:trPr>
          <w:cantSplit/>
          <w:trHeight w:val="213"/>
        </w:trPr>
        <w:tc>
          <w:tcPr>
            <w:tcW w:w="2836" w:type="dxa"/>
            <w:vMerge w:val="restart"/>
            <w:tcBorders>
              <w:left w:val="single" w:sz="4" w:space="0" w:color="000000"/>
            </w:tcBorders>
          </w:tcPr>
          <w:p w14:paraId="5DEC8B6A" w14:textId="77777777" w:rsidR="00897ED5" w:rsidRPr="003767CB" w:rsidRDefault="00897ED5"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1.5.</w:t>
            </w:r>
          </w:p>
          <w:p w14:paraId="56AD59C4" w14:textId="77777777" w:rsidR="00897ED5" w:rsidRPr="003767CB" w:rsidRDefault="00897ED5" w:rsidP="0012673A">
            <w:pPr>
              <w:pStyle w:val="aff6"/>
              <w:snapToGrid w:val="0"/>
              <w:spacing w:line="276" w:lineRule="auto"/>
              <w:rPr>
                <w:rFonts w:ascii="Times New Roman" w:hAnsi="Times New Roman"/>
                <w:b/>
                <w:sz w:val="24"/>
              </w:rPr>
            </w:pPr>
            <w:r w:rsidRPr="003767CB">
              <w:rPr>
                <w:rFonts w:ascii="Times New Roman" w:hAnsi="Times New Roman"/>
                <w:sz w:val="24"/>
              </w:rPr>
              <w:t>Прыжок в длину с места.</w:t>
            </w:r>
          </w:p>
        </w:tc>
        <w:tc>
          <w:tcPr>
            <w:tcW w:w="8505" w:type="dxa"/>
            <w:tcBorders>
              <w:top w:val="single" w:sz="4" w:space="0" w:color="000000"/>
              <w:left w:val="single" w:sz="4" w:space="0" w:color="000000"/>
              <w:bottom w:val="single" w:sz="4" w:space="0" w:color="000000"/>
            </w:tcBorders>
          </w:tcPr>
          <w:p w14:paraId="5359A27F"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30BBCA5D"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2F4F1EAA"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958212D"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4FD5E6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571BE2A5" w14:textId="77777777" w:rsidR="00897ED5" w:rsidRPr="003767CB" w:rsidRDefault="00897ED5" w:rsidP="007B0F16">
            <w:pPr>
              <w:pStyle w:val="aff6"/>
              <w:snapToGrid w:val="0"/>
              <w:spacing w:line="276" w:lineRule="auto"/>
              <w:jc w:val="center"/>
              <w:rPr>
                <w:bCs/>
                <w:sz w:val="24"/>
              </w:rPr>
            </w:pPr>
          </w:p>
        </w:tc>
      </w:tr>
      <w:tr w:rsidR="003767CB" w:rsidRPr="003767CB" w14:paraId="4604738E" w14:textId="77777777" w:rsidTr="00FC2505">
        <w:trPr>
          <w:cantSplit/>
          <w:trHeight w:val="507"/>
        </w:trPr>
        <w:tc>
          <w:tcPr>
            <w:tcW w:w="2836" w:type="dxa"/>
            <w:vMerge/>
            <w:tcBorders>
              <w:left w:val="single" w:sz="4" w:space="0" w:color="000000"/>
            </w:tcBorders>
          </w:tcPr>
          <w:p w14:paraId="2755A151"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B1A7027"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Обучение технике прыжка в длину с места. Прыжковые упражнения. Контрольный тест.</w:t>
            </w:r>
          </w:p>
        </w:tc>
        <w:tc>
          <w:tcPr>
            <w:tcW w:w="1134" w:type="dxa"/>
            <w:vMerge/>
            <w:tcBorders>
              <w:left w:val="single" w:sz="4" w:space="0" w:color="000000"/>
              <w:bottom w:val="single" w:sz="4" w:space="0" w:color="000000"/>
              <w:right w:val="single" w:sz="4" w:space="0" w:color="auto"/>
            </w:tcBorders>
          </w:tcPr>
          <w:p w14:paraId="604D45D5"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0F7CE907" w14:textId="77777777" w:rsidR="00897ED5" w:rsidRPr="003767CB" w:rsidRDefault="00897ED5" w:rsidP="00CB471E">
            <w:pPr>
              <w:shd w:val="clear" w:color="auto" w:fill="FFFFFF"/>
              <w:spacing w:line="276" w:lineRule="auto"/>
              <w:jc w:val="center"/>
              <w:rPr>
                <w:bCs/>
                <w:sz w:val="24"/>
                <w:szCs w:val="24"/>
              </w:rPr>
            </w:pPr>
          </w:p>
        </w:tc>
      </w:tr>
      <w:tr w:rsidR="003767CB" w:rsidRPr="003767CB" w14:paraId="3581DA7C" w14:textId="77777777" w:rsidTr="00FC2505">
        <w:trPr>
          <w:cantSplit/>
          <w:trHeight w:val="213"/>
        </w:trPr>
        <w:tc>
          <w:tcPr>
            <w:tcW w:w="2836" w:type="dxa"/>
            <w:vMerge/>
            <w:tcBorders>
              <w:left w:val="single" w:sz="4" w:space="0" w:color="000000"/>
            </w:tcBorders>
          </w:tcPr>
          <w:p w14:paraId="33D1E966"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6F3CD97"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2222E409"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right w:val="single" w:sz="4" w:space="0" w:color="auto"/>
            </w:tcBorders>
          </w:tcPr>
          <w:p w14:paraId="2F93005E" w14:textId="77777777" w:rsidR="00897ED5" w:rsidRPr="003767CB" w:rsidRDefault="00897ED5" w:rsidP="00CB471E">
            <w:pPr>
              <w:shd w:val="clear" w:color="auto" w:fill="FFFFFF"/>
              <w:spacing w:line="276" w:lineRule="auto"/>
              <w:jc w:val="center"/>
              <w:rPr>
                <w:bCs/>
                <w:sz w:val="24"/>
                <w:szCs w:val="24"/>
              </w:rPr>
            </w:pPr>
          </w:p>
        </w:tc>
      </w:tr>
      <w:tr w:rsidR="003767CB" w:rsidRPr="003767CB" w14:paraId="0335EC15" w14:textId="77777777" w:rsidTr="00FC2505">
        <w:trPr>
          <w:cantSplit/>
          <w:trHeight w:val="213"/>
        </w:trPr>
        <w:tc>
          <w:tcPr>
            <w:tcW w:w="2836" w:type="dxa"/>
            <w:vMerge/>
            <w:tcBorders>
              <w:left w:val="single" w:sz="4" w:space="0" w:color="000000"/>
              <w:bottom w:val="single" w:sz="4" w:space="0" w:color="000000"/>
            </w:tcBorders>
          </w:tcPr>
          <w:p w14:paraId="51A793B3"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24DA0CE6"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занятие №5.</w:t>
            </w:r>
            <w:r w:rsidRPr="003767CB">
              <w:rPr>
                <w:rFonts w:ascii="Times New Roman" w:hAnsi="Times New Roman"/>
                <w:sz w:val="24"/>
              </w:rPr>
              <w:t xml:space="preserve"> Прыжки в длину с места.</w:t>
            </w:r>
          </w:p>
        </w:tc>
        <w:tc>
          <w:tcPr>
            <w:tcW w:w="1134" w:type="dxa"/>
            <w:tcBorders>
              <w:top w:val="single" w:sz="4" w:space="0" w:color="000000"/>
              <w:left w:val="single" w:sz="4" w:space="0" w:color="000000"/>
              <w:bottom w:val="single" w:sz="4" w:space="0" w:color="000000"/>
              <w:right w:val="single" w:sz="4" w:space="0" w:color="auto"/>
            </w:tcBorders>
          </w:tcPr>
          <w:p w14:paraId="5C2DA959"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bottom w:val="single" w:sz="4" w:space="0" w:color="auto"/>
              <w:right w:val="single" w:sz="4" w:space="0" w:color="auto"/>
            </w:tcBorders>
          </w:tcPr>
          <w:p w14:paraId="5EC69458" w14:textId="77777777" w:rsidR="00897ED5" w:rsidRPr="003767CB" w:rsidRDefault="00897ED5" w:rsidP="00CB471E">
            <w:pPr>
              <w:shd w:val="clear" w:color="auto" w:fill="FFFFFF"/>
              <w:spacing w:line="276" w:lineRule="auto"/>
              <w:jc w:val="center"/>
              <w:rPr>
                <w:bCs/>
                <w:sz w:val="24"/>
                <w:szCs w:val="24"/>
              </w:rPr>
            </w:pPr>
          </w:p>
        </w:tc>
      </w:tr>
      <w:tr w:rsidR="003767CB" w:rsidRPr="003767CB" w14:paraId="39BE88F9" w14:textId="77777777" w:rsidTr="00FC2505">
        <w:trPr>
          <w:cantSplit/>
          <w:trHeight w:val="213"/>
        </w:trPr>
        <w:tc>
          <w:tcPr>
            <w:tcW w:w="2836" w:type="dxa"/>
            <w:vMerge w:val="restart"/>
            <w:tcBorders>
              <w:left w:val="single" w:sz="4" w:space="0" w:color="000000"/>
            </w:tcBorders>
          </w:tcPr>
          <w:p w14:paraId="46AE9BA0" w14:textId="77777777" w:rsidR="00897ED5" w:rsidRPr="003767CB" w:rsidRDefault="00897ED5"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1.6.</w:t>
            </w:r>
          </w:p>
          <w:p w14:paraId="3395133C" w14:textId="77777777" w:rsidR="00897ED5" w:rsidRPr="003767CB" w:rsidRDefault="00897ED5" w:rsidP="0012673A">
            <w:pPr>
              <w:pStyle w:val="aff6"/>
              <w:snapToGrid w:val="0"/>
              <w:spacing w:line="276" w:lineRule="auto"/>
              <w:rPr>
                <w:rFonts w:ascii="Times New Roman" w:hAnsi="Times New Roman"/>
                <w:b/>
                <w:sz w:val="24"/>
              </w:rPr>
            </w:pPr>
            <w:r w:rsidRPr="003767CB">
              <w:rPr>
                <w:rFonts w:ascii="Times New Roman" w:hAnsi="Times New Roman"/>
                <w:sz w:val="24"/>
              </w:rPr>
              <w:t>Бег на длинные дистанции</w:t>
            </w:r>
            <w:r w:rsidRPr="003767CB">
              <w:rPr>
                <w:rFonts w:ascii="Times New Roman" w:hAnsi="Times New Roman"/>
                <w:b/>
                <w:sz w:val="24"/>
              </w:rPr>
              <w:t>.</w:t>
            </w:r>
          </w:p>
        </w:tc>
        <w:tc>
          <w:tcPr>
            <w:tcW w:w="8505" w:type="dxa"/>
            <w:tcBorders>
              <w:top w:val="single" w:sz="4" w:space="0" w:color="000000"/>
              <w:left w:val="single" w:sz="4" w:space="0" w:color="000000"/>
              <w:bottom w:val="single" w:sz="4" w:space="0" w:color="000000"/>
            </w:tcBorders>
          </w:tcPr>
          <w:p w14:paraId="790FA190"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67B5F710"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4AD4146D"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45207DDA"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0A88EF63"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2545E9D" w14:textId="77777777" w:rsidR="00897ED5" w:rsidRPr="003767CB" w:rsidRDefault="00897ED5" w:rsidP="007B0F16">
            <w:pPr>
              <w:pStyle w:val="aff6"/>
              <w:snapToGrid w:val="0"/>
              <w:spacing w:line="276" w:lineRule="auto"/>
              <w:jc w:val="center"/>
              <w:rPr>
                <w:bCs/>
                <w:sz w:val="24"/>
              </w:rPr>
            </w:pPr>
          </w:p>
        </w:tc>
      </w:tr>
      <w:tr w:rsidR="003767CB" w:rsidRPr="003767CB" w14:paraId="353AA3C3" w14:textId="77777777" w:rsidTr="00FC2505">
        <w:trPr>
          <w:cantSplit/>
          <w:trHeight w:val="213"/>
        </w:trPr>
        <w:tc>
          <w:tcPr>
            <w:tcW w:w="2836" w:type="dxa"/>
            <w:vMerge/>
            <w:tcBorders>
              <w:left w:val="single" w:sz="4" w:space="0" w:color="000000"/>
            </w:tcBorders>
          </w:tcPr>
          <w:p w14:paraId="5D998D6D"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66D367AF"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Бег на дистанции девушки 2000 м, юноши 3000 м. Общеразвивающие упражнения.</w:t>
            </w:r>
          </w:p>
        </w:tc>
        <w:tc>
          <w:tcPr>
            <w:tcW w:w="1134" w:type="dxa"/>
            <w:vMerge/>
            <w:tcBorders>
              <w:left w:val="single" w:sz="4" w:space="0" w:color="000000"/>
              <w:bottom w:val="single" w:sz="4" w:space="0" w:color="000000"/>
              <w:right w:val="single" w:sz="4" w:space="0" w:color="auto"/>
            </w:tcBorders>
          </w:tcPr>
          <w:p w14:paraId="573DA3A7"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72BC19E7" w14:textId="77777777" w:rsidR="00897ED5" w:rsidRPr="003767CB" w:rsidRDefault="00897ED5" w:rsidP="00CB471E">
            <w:pPr>
              <w:shd w:val="clear" w:color="auto" w:fill="FFFFFF"/>
              <w:spacing w:line="276" w:lineRule="auto"/>
              <w:jc w:val="center"/>
              <w:rPr>
                <w:bCs/>
                <w:sz w:val="24"/>
                <w:szCs w:val="24"/>
              </w:rPr>
            </w:pPr>
          </w:p>
        </w:tc>
      </w:tr>
      <w:tr w:rsidR="003767CB" w:rsidRPr="003767CB" w14:paraId="71AEA79E" w14:textId="77777777" w:rsidTr="00FC2505">
        <w:trPr>
          <w:cantSplit/>
          <w:trHeight w:val="213"/>
        </w:trPr>
        <w:tc>
          <w:tcPr>
            <w:tcW w:w="2836" w:type="dxa"/>
            <w:vMerge/>
            <w:tcBorders>
              <w:left w:val="single" w:sz="4" w:space="0" w:color="000000"/>
            </w:tcBorders>
          </w:tcPr>
          <w:p w14:paraId="25A93899"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67ED075E"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0B408D6C"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right w:val="single" w:sz="4" w:space="0" w:color="auto"/>
            </w:tcBorders>
          </w:tcPr>
          <w:p w14:paraId="467E2DC5" w14:textId="77777777" w:rsidR="00897ED5" w:rsidRPr="003767CB" w:rsidRDefault="00897ED5" w:rsidP="00CB471E">
            <w:pPr>
              <w:shd w:val="clear" w:color="auto" w:fill="FFFFFF"/>
              <w:spacing w:line="276" w:lineRule="auto"/>
              <w:jc w:val="center"/>
              <w:rPr>
                <w:bCs/>
                <w:sz w:val="24"/>
                <w:szCs w:val="24"/>
              </w:rPr>
            </w:pPr>
          </w:p>
        </w:tc>
      </w:tr>
      <w:tr w:rsidR="003767CB" w:rsidRPr="003767CB" w14:paraId="575722A6" w14:textId="77777777" w:rsidTr="00FC2505">
        <w:trPr>
          <w:cantSplit/>
          <w:trHeight w:val="213"/>
        </w:trPr>
        <w:tc>
          <w:tcPr>
            <w:tcW w:w="2836" w:type="dxa"/>
            <w:vMerge/>
            <w:tcBorders>
              <w:left w:val="single" w:sz="4" w:space="0" w:color="000000"/>
              <w:bottom w:val="single" w:sz="4" w:space="0" w:color="000000"/>
            </w:tcBorders>
          </w:tcPr>
          <w:p w14:paraId="54615C6C" w14:textId="77777777" w:rsidR="00897ED5" w:rsidRPr="003767CB" w:rsidRDefault="00897ED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623772C" w14:textId="77777777" w:rsidR="00897ED5"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№6</w:t>
            </w:r>
            <w:r w:rsidR="00897ED5" w:rsidRPr="003767CB">
              <w:rPr>
                <w:rFonts w:ascii="Times New Roman" w:hAnsi="Times New Roman"/>
                <w:b/>
                <w:bCs/>
                <w:sz w:val="24"/>
              </w:rPr>
              <w:t>.</w:t>
            </w:r>
            <w:r w:rsidR="00897ED5" w:rsidRPr="003767CB">
              <w:rPr>
                <w:rFonts w:ascii="Times New Roman" w:hAnsi="Times New Roman"/>
                <w:sz w:val="24"/>
              </w:rPr>
              <w:t xml:space="preserve"> Бег на длинные дистанции.</w:t>
            </w:r>
          </w:p>
        </w:tc>
        <w:tc>
          <w:tcPr>
            <w:tcW w:w="1134" w:type="dxa"/>
            <w:tcBorders>
              <w:top w:val="single" w:sz="4" w:space="0" w:color="000000"/>
              <w:left w:val="single" w:sz="4" w:space="0" w:color="000000"/>
              <w:bottom w:val="single" w:sz="4" w:space="0" w:color="000000"/>
              <w:right w:val="single" w:sz="4" w:space="0" w:color="auto"/>
            </w:tcBorders>
          </w:tcPr>
          <w:p w14:paraId="099FA7F5"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bottom w:val="single" w:sz="4" w:space="0" w:color="auto"/>
              <w:right w:val="single" w:sz="4" w:space="0" w:color="auto"/>
            </w:tcBorders>
          </w:tcPr>
          <w:p w14:paraId="4CFB14BB" w14:textId="77777777" w:rsidR="00897ED5" w:rsidRPr="003767CB" w:rsidRDefault="00897ED5" w:rsidP="00CB471E">
            <w:pPr>
              <w:shd w:val="clear" w:color="auto" w:fill="FFFFFF"/>
              <w:spacing w:line="276" w:lineRule="auto"/>
              <w:jc w:val="center"/>
              <w:rPr>
                <w:bCs/>
                <w:sz w:val="24"/>
                <w:szCs w:val="24"/>
              </w:rPr>
            </w:pPr>
          </w:p>
        </w:tc>
      </w:tr>
      <w:tr w:rsidR="003767CB" w:rsidRPr="003767CB" w14:paraId="6B096139" w14:textId="77777777" w:rsidTr="006B5CC4">
        <w:trPr>
          <w:cantSplit/>
          <w:trHeight w:val="213"/>
        </w:trPr>
        <w:tc>
          <w:tcPr>
            <w:tcW w:w="2836" w:type="dxa"/>
            <w:vMerge w:val="restart"/>
            <w:tcBorders>
              <w:left w:val="single" w:sz="4" w:space="0" w:color="000000"/>
            </w:tcBorders>
          </w:tcPr>
          <w:p w14:paraId="44D9168B" w14:textId="77777777" w:rsidR="00FC2505" w:rsidRPr="003767CB" w:rsidRDefault="00FC2505" w:rsidP="00CB471E">
            <w:pPr>
              <w:snapToGrid w:val="0"/>
              <w:spacing w:line="276" w:lineRule="auto"/>
              <w:rPr>
                <w:b/>
                <w:bCs/>
                <w:sz w:val="24"/>
                <w:szCs w:val="24"/>
              </w:rPr>
            </w:pPr>
            <w:r w:rsidRPr="003767CB">
              <w:rPr>
                <w:b/>
                <w:bCs/>
                <w:sz w:val="24"/>
                <w:szCs w:val="24"/>
              </w:rPr>
              <w:t>Тема 1.7.</w:t>
            </w:r>
          </w:p>
          <w:p w14:paraId="57429CF9" w14:textId="77777777" w:rsidR="00FC2505" w:rsidRPr="003767CB" w:rsidRDefault="00FC2505" w:rsidP="0012673A">
            <w:pPr>
              <w:pStyle w:val="aff6"/>
              <w:snapToGrid w:val="0"/>
              <w:spacing w:line="276" w:lineRule="auto"/>
              <w:rPr>
                <w:rFonts w:ascii="Times New Roman" w:hAnsi="Times New Roman"/>
                <w:b/>
                <w:sz w:val="24"/>
              </w:rPr>
            </w:pPr>
            <w:r w:rsidRPr="003767CB">
              <w:rPr>
                <w:rFonts w:ascii="Times New Roman" w:hAnsi="Times New Roman"/>
                <w:bCs/>
                <w:sz w:val="24"/>
              </w:rPr>
              <w:t>Развитие скоростно-силовых качеств.</w:t>
            </w:r>
          </w:p>
        </w:tc>
        <w:tc>
          <w:tcPr>
            <w:tcW w:w="8505" w:type="dxa"/>
            <w:tcBorders>
              <w:top w:val="single" w:sz="4" w:space="0" w:color="000000"/>
              <w:left w:val="single" w:sz="4" w:space="0" w:color="000000"/>
              <w:bottom w:val="single" w:sz="4" w:space="0" w:color="000000"/>
            </w:tcBorders>
          </w:tcPr>
          <w:p w14:paraId="318CEB6D" w14:textId="77777777" w:rsidR="00FC2505" w:rsidRPr="003767CB" w:rsidRDefault="00FC250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06308ED1" w14:textId="77777777" w:rsidR="00FC2505" w:rsidRPr="003767CB"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top w:val="single" w:sz="4" w:space="0" w:color="auto"/>
              <w:left w:val="single" w:sz="4" w:space="0" w:color="auto"/>
              <w:right w:val="single" w:sz="4" w:space="0" w:color="auto"/>
            </w:tcBorders>
          </w:tcPr>
          <w:p w14:paraId="0FE38FB7"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80D2444"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B3514CE"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5E6BDCFB" w14:textId="77777777" w:rsidR="00FC2505" w:rsidRPr="003767CB" w:rsidRDefault="00FC2505" w:rsidP="007B0F16">
            <w:pPr>
              <w:pStyle w:val="aff6"/>
              <w:snapToGrid w:val="0"/>
              <w:spacing w:line="276" w:lineRule="auto"/>
              <w:jc w:val="center"/>
              <w:rPr>
                <w:rFonts w:ascii="Times New Roman" w:hAnsi="Times New Roman"/>
                <w:sz w:val="24"/>
              </w:rPr>
            </w:pPr>
          </w:p>
        </w:tc>
      </w:tr>
      <w:tr w:rsidR="003767CB" w:rsidRPr="003767CB" w14:paraId="6AE123F3" w14:textId="77777777" w:rsidTr="006B5CC4">
        <w:trPr>
          <w:cantSplit/>
          <w:trHeight w:val="213"/>
        </w:trPr>
        <w:tc>
          <w:tcPr>
            <w:tcW w:w="2836" w:type="dxa"/>
            <w:vMerge/>
            <w:tcBorders>
              <w:left w:val="single" w:sz="4" w:space="0" w:color="000000"/>
            </w:tcBorders>
          </w:tcPr>
          <w:p w14:paraId="61E3B1F4" w14:textId="77777777" w:rsidR="00FC2505" w:rsidRPr="003767CB" w:rsidRDefault="00FC250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772ECD5B" w14:textId="77777777" w:rsidR="00FC2505" w:rsidRPr="003767CB" w:rsidRDefault="00FC250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Совершенствование прыжков и прыжковых упражнений (контрольный тест). Упражнения на развитие скоростно-силовых качеств.</w:t>
            </w:r>
          </w:p>
        </w:tc>
        <w:tc>
          <w:tcPr>
            <w:tcW w:w="1134" w:type="dxa"/>
            <w:vMerge/>
            <w:tcBorders>
              <w:left w:val="single" w:sz="4" w:space="0" w:color="000000"/>
              <w:bottom w:val="single" w:sz="4" w:space="0" w:color="000000"/>
              <w:right w:val="single" w:sz="4" w:space="0" w:color="auto"/>
            </w:tcBorders>
          </w:tcPr>
          <w:p w14:paraId="59891597" w14:textId="77777777" w:rsidR="00FC2505" w:rsidRPr="003767CB" w:rsidRDefault="00FC250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7B0E33AB" w14:textId="77777777" w:rsidR="00FC2505" w:rsidRPr="003767CB" w:rsidRDefault="00FC2505" w:rsidP="00CB471E">
            <w:pPr>
              <w:shd w:val="clear" w:color="auto" w:fill="FFFFFF"/>
              <w:spacing w:line="276" w:lineRule="auto"/>
              <w:jc w:val="center"/>
              <w:rPr>
                <w:bCs/>
                <w:sz w:val="24"/>
                <w:szCs w:val="24"/>
              </w:rPr>
            </w:pPr>
          </w:p>
        </w:tc>
      </w:tr>
      <w:tr w:rsidR="003767CB" w:rsidRPr="003767CB" w14:paraId="4CAC8CFF" w14:textId="77777777" w:rsidTr="006B5CC4">
        <w:trPr>
          <w:cantSplit/>
          <w:trHeight w:val="213"/>
        </w:trPr>
        <w:tc>
          <w:tcPr>
            <w:tcW w:w="2836" w:type="dxa"/>
            <w:vMerge/>
            <w:tcBorders>
              <w:left w:val="single" w:sz="4" w:space="0" w:color="000000"/>
            </w:tcBorders>
          </w:tcPr>
          <w:p w14:paraId="5A2D12CB" w14:textId="77777777" w:rsidR="00FC2505" w:rsidRPr="003767CB" w:rsidRDefault="00FC250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0E36D6C8" w14:textId="77777777" w:rsidR="00FC2505" w:rsidRPr="003767CB" w:rsidRDefault="00FC250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68DA72BF" w14:textId="77777777" w:rsidR="00FC2505" w:rsidRPr="003767CB"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auto"/>
              <w:right w:val="single" w:sz="4" w:space="0" w:color="auto"/>
            </w:tcBorders>
          </w:tcPr>
          <w:p w14:paraId="1F70FD27" w14:textId="77777777" w:rsidR="00FC2505" w:rsidRPr="003767CB" w:rsidRDefault="00FC2505" w:rsidP="00CB471E">
            <w:pPr>
              <w:shd w:val="clear" w:color="auto" w:fill="FFFFFF"/>
              <w:spacing w:line="276" w:lineRule="auto"/>
              <w:jc w:val="center"/>
              <w:rPr>
                <w:bCs/>
                <w:sz w:val="24"/>
                <w:szCs w:val="24"/>
              </w:rPr>
            </w:pPr>
          </w:p>
        </w:tc>
      </w:tr>
      <w:tr w:rsidR="003767CB" w:rsidRPr="003767CB" w14:paraId="1E816E8F" w14:textId="77777777" w:rsidTr="00FC2505">
        <w:trPr>
          <w:cantSplit/>
          <w:trHeight w:val="529"/>
        </w:trPr>
        <w:tc>
          <w:tcPr>
            <w:tcW w:w="2836" w:type="dxa"/>
            <w:vMerge/>
            <w:tcBorders>
              <w:left w:val="single" w:sz="4" w:space="0" w:color="000000"/>
              <w:bottom w:val="single" w:sz="4" w:space="0" w:color="000000"/>
            </w:tcBorders>
          </w:tcPr>
          <w:p w14:paraId="12A9E596" w14:textId="77777777" w:rsidR="00FC2505" w:rsidRPr="003767CB" w:rsidRDefault="00FC2505"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AD961E5" w14:textId="77777777" w:rsidR="00FC2505"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№7</w:t>
            </w:r>
            <w:r w:rsidR="00701478">
              <w:rPr>
                <w:rFonts w:ascii="Times New Roman" w:hAnsi="Times New Roman"/>
                <w:b/>
                <w:bCs/>
                <w:sz w:val="24"/>
              </w:rPr>
              <w:t>-</w:t>
            </w:r>
            <w:r>
              <w:rPr>
                <w:rFonts w:ascii="Times New Roman" w:hAnsi="Times New Roman"/>
                <w:b/>
                <w:bCs/>
                <w:sz w:val="24"/>
              </w:rPr>
              <w:t>8</w:t>
            </w:r>
            <w:proofErr w:type="gramEnd"/>
            <w:r w:rsidR="00FC2505" w:rsidRPr="003767CB">
              <w:rPr>
                <w:rFonts w:ascii="Times New Roman" w:hAnsi="Times New Roman"/>
                <w:b/>
                <w:bCs/>
                <w:sz w:val="24"/>
              </w:rPr>
              <w:t>.</w:t>
            </w:r>
            <w:r w:rsidR="00701478">
              <w:rPr>
                <w:rFonts w:ascii="Times New Roman" w:hAnsi="Times New Roman"/>
                <w:b/>
                <w:bCs/>
                <w:sz w:val="24"/>
              </w:rPr>
              <w:t xml:space="preserve"> </w:t>
            </w:r>
            <w:r w:rsidR="00FC2505" w:rsidRPr="003767CB">
              <w:rPr>
                <w:rFonts w:ascii="Times New Roman" w:hAnsi="Times New Roman"/>
                <w:bCs/>
                <w:sz w:val="24"/>
              </w:rPr>
              <w:t>Развитие скоростно-силовых качеств</w:t>
            </w:r>
            <w:r w:rsidR="00FC2505" w:rsidRPr="003767CB">
              <w:rPr>
                <w:rFonts w:ascii="Times New Roman" w:hAnsi="Times New Roman"/>
                <w:sz w:val="24"/>
              </w:rPr>
              <w:t>.</w:t>
            </w:r>
          </w:p>
          <w:p w14:paraId="208D3CB9" w14:textId="77777777" w:rsidR="00FC2505" w:rsidRPr="003767CB" w:rsidRDefault="00FC250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Бег 100 метров. Бег 500 м. (дев.); бег 1000 м. (юн.)</w:t>
            </w:r>
          </w:p>
        </w:tc>
        <w:tc>
          <w:tcPr>
            <w:tcW w:w="1134" w:type="dxa"/>
            <w:tcBorders>
              <w:top w:val="single" w:sz="4" w:space="0" w:color="000000"/>
              <w:left w:val="single" w:sz="4" w:space="0" w:color="000000"/>
              <w:bottom w:val="single" w:sz="4" w:space="0" w:color="000000"/>
              <w:right w:val="single" w:sz="4" w:space="0" w:color="auto"/>
            </w:tcBorders>
          </w:tcPr>
          <w:p w14:paraId="655F5754" w14:textId="77777777" w:rsidR="00FC2505" w:rsidRPr="003767CB"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auto"/>
              <w:bottom w:val="single" w:sz="4" w:space="0" w:color="auto"/>
              <w:right w:val="single" w:sz="4" w:space="0" w:color="auto"/>
            </w:tcBorders>
          </w:tcPr>
          <w:p w14:paraId="15A60E5B" w14:textId="77777777" w:rsidR="00FC2505" w:rsidRPr="003767CB" w:rsidRDefault="00FC2505" w:rsidP="00CB471E">
            <w:pPr>
              <w:shd w:val="clear" w:color="auto" w:fill="FFFFFF"/>
              <w:spacing w:line="276" w:lineRule="auto"/>
              <w:jc w:val="center"/>
              <w:rPr>
                <w:bCs/>
                <w:sz w:val="24"/>
                <w:szCs w:val="24"/>
              </w:rPr>
            </w:pPr>
          </w:p>
        </w:tc>
      </w:tr>
      <w:tr w:rsidR="003767CB" w:rsidRPr="003767CB" w14:paraId="48DF8CAF" w14:textId="77777777" w:rsidTr="00FC2505">
        <w:trPr>
          <w:cantSplit/>
          <w:trHeight w:val="439"/>
        </w:trPr>
        <w:tc>
          <w:tcPr>
            <w:tcW w:w="2836" w:type="dxa"/>
            <w:vMerge w:val="restart"/>
            <w:tcBorders>
              <w:left w:val="single" w:sz="4" w:space="0" w:color="000000"/>
            </w:tcBorders>
          </w:tcPr>
          <w:p w14:paraId="667B31F3" w14:textId="77777777" w:rsidR="00421D68" w:rsidRPr="003767CB" w:rsidRDefault="00421D68" w:rsidP="00CB471E">
            <w:pPr>
              <w:tabs>
                <w:tab w:val="left" w:pos="975"/>
              </w:tabs>
              <w:snapToGrid w:val="0"/>
              <w:spacing w:line="276" w:lineRule="auto"/>
              <w:jc w:val="both"/>
              <w:rPr>
                <w:b/>
                <w:sz w:val="24"/>
                <w:szCs w:val="24"/>
              </w:rPr>
            </w:pPr>
            <w:r w:rsidRPr="003767CB">
              <w:rPr>
                <w:b/>
                <w:sz w:val="24"/>
                <w:szCs w:val="24"/>
              </w:rPr>
              <w:t>Тема 1.8.</w:t>
            </w:r>
          </w:p>
          <w:p w14:paraId="1F38147E" w14:textId="77777777" w:rsidR="00421D68" w:rsidRPr="003767CB" w:rsidRDefault="00421D68" w:rsidP="00CB471E">
            <w:pPr>
              <w:pStyle w:val="aff6"/>
              <w:snapToGrid w:val="0"/>
              <w:spacing w:line="276" w:lineRule="auto"/>
              <w:rPr>
                <w:rFonts w:ascii="Times New Roman" w:hAnsi="Times New Roman"/>
                <w:b/>
                <w:sz w:val="24"/>
                <w:highlight w:val="yellow"/>
              </w:rPr>
            </w:pPr>
            <w:r w:rsidRPr="003767CB">
              <w:rPr>
                <w:rFonts w:ascii="Times New Roman" w:hAnsi="Times New Roman"/>
                <w:sz w:val="24"/>
              </w:rPr>
              <w:t>Выполнение контрольных нормативов.</w:t>
            </w:r>
          </w:p>
        </w:tc>
        <w:tc>
          <w:tcPr>
            <w:tcW w:w="8505" w:type="dxa"/>
            <w:tcBorders>
              <w:top w:val="single" w:sz="4" w:space="0" w:color="000000"/>
              <w:left w:val="single" w:sz="4" w:space="0" w:color="000000"/>
              <w:bottom w:val="single" w:sz="4" w:space="0" w:color="000000"/>
            </w:tcBorders>
          </w:tcPr>
          <w:p w14:paraId="4576D7C0" w14:textId="77777777" w:rsidR="00421D68" w:rsidRPr="003767CB" w:rsidRDefault="00421D68" w:rsidP="00CB471E">
            <w:pPr>
              <w:pStyle w:val="aff6"/>
              <w:snapToGrid w:val="0"/>
              <w:spacing w:line="276" w:lineRule="auto"/>
              <w:jc w:val="both"/>
              <w:rPr>
                <w:rFonts w:ascii="Times New Roman" w:hAnsi="Times New Roman"/>
                <w:b/>
                <w:bCs/>
                <w:sz w:val="24"/>
                <w:highlight w:val="yellow"/>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7B3FC081"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000000"/>
              <w:right w:val="single" w:sz="4" w:space="0" w:color="000000"/>
            </w:tcBorders>
          </w:tcPr>
          <w:p w14:paraId="57C91A4F"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590335DE"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6B367870"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23B74505" w14:textId="77777777" w:rsidR="00421D68" w:rsidRPr="003767CB" w:rsidRDefault="00421D68" w:rsidP="007B0F16">
            <w:pPr>
              <w:pStyle w:val="aff6"/>
              <w:snapToGrid w:val="0"/>
              <w:spacing w:line="276" w:lineRule="auto"/>
              <w:jc w:val="center"/>
              <w:rPr>
                <w:bCs/>
                <w:sz w:val="24"/>
              </w:rPr>
            </w:pPr>
          </w:p>
        </w:tc>
      </w:tr>
      <w:tr w:rsidR="003767CB" w:rsidRPr="003767CB" w14:paraId="3D2EF4DF" w14:textId="77777777" w:rsidTr="00FC2505">
        <w:trPr>
          <w:cantSplit/>
          <w:trHeight w:val="447"/>
        </w:trPr>
        <w:tc>
          <w:tcPr>
            <w:tcW w:w="2836" w:type="dxa"/>
            <w:vMerge/>
            <w:tcBorders>
              <w:left w:val="single" w:sz="4" w:space="0" w:color="000000"/>
            </w:tcBorders>
          </w:tcPr>
          <w:p w14:paraId="4324F46F" w14:textId="77777777" w:rsidR="00421D68" w:rsidRPr="003767CB" w:rsidRDefault="00421D68" w:rsidP="00CB471E">
            <w:pPr>
              <w:pStyle w:val="aff6"/>
              <w:snapToGrid w:val="0"/>
              <w:spacing w:line="276" w:lineRule="auto"/>
              <w:jc w:val="center"/>
              <w:rPr>
                <w:rFonts w:ascii="Times New Roman" w:hAnsi="Times New Roman"/>
                <w:b/>
                <w:sz w:val="24"/>
                <w:highlight w:val="yellow"/>
              </w:rPr>
            </w:pPr>
          </w:p>
        </w:tc>
        <w:tc>
          <w:tcPr>
            <w:tcW w:w="8505" w:type="dxa"/>
            <w:tcBorders>
              <w:top w:val="single" w:sz="4" w:space="0" w:color="000000"/>
              <w:left w:val="single" w:sz="4" w:space="0" w:color="000000"/>
              <w:bottom w:val="single" w:sz="4" w:space="0" w:color="000000"/>
            </w:tcBorders>
          </w:tcPr>
          <w:p w14:paraId="7BC21E83"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 xml:space="preserve">Бег 100 метров. </w:t>
            </w:r>
          </w:p>
          <w:p w14:paraId="61197FC6" w14:textId="77777777" w:rsidR="00421D68" w:rsidRPr="003767CB" w:rsidRDefault="00421D68" w:rsidP="00CB471E">
            <w:pPr>
              <w:pStyle w:val="aff6"/>
              <w:snapToGrid w:val="0"/>
              <w:spacing w:line="276" w:lineRule="auto"/>
              <w:jc w:val="both"/>
              <w:rPr>
                <w:rFonts w:ascii="Times New Roman" w:hAnsi="Times New Roman"/>
                <w:b/>
                <w:bCs/>
                <w:sz w:val="24"/>
                <w:highlight w:val="yellow"/>
              </w:rPr>
            </w:pPr>
            <w:r w:rsidRPr="003767CB">
              <w:rPr>
                <w:rFonts w:ascii="Times New Roman" w:hAnsi="Times New Roman"/>
                <w:sz w:val="24"/>
              </w:rPr>
              <w:t>Бег 500 м. (дев.); бег 1000 м. (юн.)</w:t>
            </w:r>
          </w:p>
        </w:tc>
        <w:tc>
          <w:tcPr>
            <w:tcW w:w="1134" w:type="dxa"/>
            <w:vMerge/>
            <w:tcBorders>
              <w:left w:val="single" w:sz="4" w:space="0" w:color="000000"/>
              <w:bottom w:val="single" w:sz="4" w:space="0" w:color="000000"/>
            </w:tcBorders>
          </w:tcPr>
          <w:p w14:paraId="2A47B642"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1C27C7F6" w14:textId="77777777" w:rsidR="00421D68" w:rsidRPr="003767CB" w:rsidRDefault="00421D68" w:rsidP="00CB471E">
            <w:pPr>
              <w:shd w:val="clear" w:color="auto" w:fill="FFFFFF"/>
              <w:spacing w:line="276" w:lineRule="auto"/>
              <w:jc w:val="center"/>
              <w:rPr>
                <w:bCs/>
                <w:sz w:val="24"/>
                <w:szCs w:val="24"/>
              </w:rPr>
            </w:pPr>
          </w:p>
        </w:tc>
      </w:tr>
      <w:tr w:rsidR="003767CB" w:rsidRPr="003767CB" w14:paraId="256B66BA" w14:textId="77777777" w:rsidTr="00FC2505">
        <w:trPr>
          <w:cantSplit/>
          <w:trHeight w:val="359"/>
        </w:trPr>
        <w:tc>
          <w:tcPr>
            <w:tcW w:w="2836" w:type="dxa"/>
            <w:vMerge/>
            <w:tcBorders>
              <w:left w:val="single" w:sz="4" w:space="0" w:color="000000"/>
            </w:tcBorders>
          </w:tcPr>
          <w:p w14:paraId="4D74D3F2" w14:textId="77777777" w:rsidR="00421D68" w:rsidRPr="003767CB" w:rsidRDefault="00421D68"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5F3C8F4"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4470EA8B"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000000"/>
              <w:right w:val="single" w:sz="4" w:space="0" w:color="000000"/>
            </w:tcBorders>
          </w:tcPr>
          <w:p w14:paraId="3AE2AF49" w14:textId="77777777" w:rsidR="00421D68" w:rsidRPr="003767CB" w:rsidRDefault="00421D68" w:rsidP="00CB471E">
            <w:pPr>
              <w:shd w:val="clear" w:color="auto" w:fill="FFFFFF"/>
              <w:spacing w:line="276" w:lineRule="auto"/>
              <w:jc w:val="center"/>
              <w:rPr>
                <w:bCs/>
                <w:sz w:val="24"/>
                <w:szCs w:val="24"/>
              </w:rPr>
            </w:pPr>
          </w:p>
        </w:tc>
      </w:tr>
      <w:tr w:rsidR="003767CB" w:rsidRPr="003767CB" w14:paraId="04C79E7C" w14:textId="77777777" w:rsidTr="00FC2505">
        <w:trPr>
          <w:cantSplit/>
          <w:trHeight w:val="394"/>
        </w:trPr>
        <w:tc>
          <w:tcPr>
            <w:tcW w:w="2836" w:type="dxa"/>
            <w:vMerge/>
            <w:tcBorders>
              <w:left w:val="single" w:sz="4" w:space="0" w:color="000000"/>
            </w:tcBorders>
          </w:tcPr>
          <w:p w14:paraId="2450B3EE" w14:textId="77777777" w:rsidR="00421D68" w:rsidRPr="003767CB" w:rsidRDefault="00421D68" w:rsidP="00CB471E">
            <w:pPr>
              <w:pStyle w:val="aff6"/>
              <w:snapToGrid w:val="0"/>
              <w:spacing w:line="276" w:lineRule="auto"/>
              <w:jc w:val="center"/>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7137A71" w14:textId="77777777" w:rsidR="00421D68" w:rsidRPr="003767CB" w:rsidRDefault="00701478" w:rsidP="00CB471E">
            <w:pPr>
              <w:pStyle w:val="aff6"/>
              <w:snapToGrid w:val="0"/>
              <w:spacing w:line="276" w:lineRule="auto"/>
              <w:jc w:val="both"/>
              <w:rPr>
                <w:rFonts w:ascii="Times New Roman" w:hAnsi="Times New Roman"/>
                <w:b/>
                <w:bCs/>
                <w:sz w:val="24"/>
              </w:rPr>
            </w:pPr>
            <w:r>
              <w:rPr>
                <w:rFonts w:ascii="Times New Roman" w:hAnsi="Times New Roman"/>
                <w:b/>
                <w:bCs/>
                <w:sz w:val="24"/>
              </w:rPr>
              <w:t xml:space="preserve">Практическое занятие № </w:t>
            </w:r>
            <w:r w:rsidR="009663E3">
              <w:rPr>
                <w:rFonts w:ascii="Times New Roman" w:hAnsi="Times New Roman"/>
                <w:b/>
                <w:bCs/>
                <w:sz w:val="24"/>
              </w:rPr>
              <w:t>9</w:t>
            </w:r>
            <w:r w:rsidR="00421D68" w:rsidRPr="003767CB">
              <w:rPr>
                <w:rFonts w:ascii="Times New Roman" w:hAnsi="Times New Roman"/>
                <w:b/>
                <w:bCs/>
                <w:sz w:val="24"/>
              </w:rPr>
              <w:t>.</w:t>
            </w:r>
            <w:r w:rsidR="00421D68" w:rsidRPr="003767CB">
              <w:rPr>
                <w:rFonts w:ascii="Times New Roman" w:hAnsi="Times New Roman"/>
                <w:sz w:val="24"/>
              </w:rPr>
              <w:t xml:space="preserve"> Выполнение контрольных нормативов.</w:t>
            </w:r>
          </w:p>
        </w:tc>
        <w:tc>
          <w:tcPr>
            <w:tcW w:w="1134" w:type="dxa"/>
            <w:tcBorders>
              <w:top w:val="single" w:sz="4" w:space="0" w:color="000000"/>
              <w:left w:val="single" w:sz="4" w:space="0" w:color="000000"/>
              <w:bottom w:val="single" w:sz="4" w:space="0" w:color="000000"/>
            </w:tcBorders>
          </w:tcPr>
          <w:p w14:paraId="514D17BE"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000000"/>
              <w:right w:val="single" w:sz="4" w:space="0" w:color="000000"/>
            </w:tcBorders>
          </w:tcPr>
          <w:p w14:paraId="1594B3EF" w14:textId="77777777" w:rsidR="00421D68" w:rsidRPr="003767CB" w:rsidRDefault="00421D68" w:rsidP="00CB471E">
            <w:pPr>
              <w:shd w:val="clear" w:color="auto" w:fill="FFFFFF"/>
              <w:spacing w:line="276" w:lineRule="auto"/>
              <w:jc w:val="center"/>
              <w:rPr>
                <w:bCs/>
                <w:sz w:val="24"/>
                <w:szCs w:val="24"/>
              </w:rPr>
            </w:pPr>
          </w:p>
        </w:tc>
      </w:tr>
      <w:tr w:rsidR="003767CB" w:rsidRPr="003767CB" w14:paraId="394341E5" w14:textId="77777777" w:rsidTr="00FC2505">
        <w:trPr>
          <w:cantSplit/>
          <w:trHeight w:val="317"/>
        </w:trPr>
        <w:tc>
          <w:tcPr>
            <w:tcW w:w="11341" w:type="dxa"/>
            <w:gridSpan w:val="2"/>
            <w:tcBorders>
              <w:top w:val="single" w:sz="4" w:space="0" w:color="auto"/>
              <w:left w:val="single" w:sz="4" w:space="0" w:color="000000"/>
            </w:tcBorders>
          </w:tcPr>
          <w:p w14:paraId="7917B989"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Раздел 2.</w:t>
            </w:r>
            <w:r w:rsidR="00FC2505" w:rsidRPr="003767CB">
              <w:rPr>
                <w:rFonts w:ascii="Times New Roman" w:hAnsi="Times New Roman"/>
                <w:b/>
                <w:sz w:val="24"/>
              </w:rPr>
              <w:t xml:space="preserve"> </w:t>
            </w:r>
            <w:r w:rsidRPr="003767CB">
              <w:rPr>
                <w:rFonts w:ascii="Times New Roman" w:hAnsi="Times New Roman"/>
                <w:b/>
                <w:sz w:val="24"/>
              </w:rPr>
              <w:t>Спортивные игры. Волейбол</w:t>
            </w:r>
          </w:p>
        </w:tc>
        <w:tc>
          <w:tcPr>
            <w:tcW w:w="1134" w:type="dxa"/>
            <w:tcBorders>
              <w:top w:val="single" w:sz="4" w:space="0" w:color="000000"/>
              <w:left w:val="single" w:sz="4" w:space="0" w:color="000000"/>
            </w:tcBorders>
          </w:tcPr>
          <w:p w14:paraId="1E35A958" w14:textId="77777777" w:rsidR="00421D68" w:rsidRPr="003767CB" w:rsidRDefault="00F63B64" w:rsidP="00CB471E">
            <w:pPr>
              <w:pStyle w:val="aff6"/>
              <w:snapToGrid w:val="0"/>
              <w:spacing w:line="276" w:lineRule="auto"/>
              <w:jc w:val="center"/>
              <w:rPr>
                <w:rFonts w:ascii="Times New Roman" w:hAnsi="Times New Roman"/>
                <w:b/>
                <w:sz w:val="24"/>
              </w:rPr>
            </w:pPr>
            <w:r>
              <w:rPr>
                <w:rFonts w:ascii="Times New Roman" w:hAnsi="Times New Roman"/>
                <w:b/>
                <w:sz w:val="24"/>
              </w:rPr>
              <w:t>20</w:t>
            </w:r>
          </w:p>
        </w:tc>
        <w:tc>
          <w:tcPr>
            <w:tcW w:w="2268" w:type="dxa"/>
            <w:tcBorders>
              <w:top w:val="single" w:sz="4" w:space="0" w:color="auto"/>
              <w:left w:val="single" w:sz="4" w:space="0" w:color="000000"/>
              <w:right w:val="single" w:sz="4" w:space="0" w:color="000000"/>
            </w:tcBorders>
          </w:tcPr>
          <w:p w14:paraId="0BAE5017"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7AEF92A2" w14:textId="77777777" w:rsidTr="00FC2505">
        <w:trPr>
          <w:cantSplit/>
          <w:trHeight w:val="270"/>
        </w:trPr>
        <w:tc>
          <w:tcPr>
            <w:tcW w:w="2836" w:type="dxa"/>
            <w:vMerge w:val="restart"/>
            <w:tcBorders>
              <w:top w:val="single" w:sz="4" w:space="0" w:color="auto"/>
              <w:left w:val="single" w:sz="4" w:space="0" w:color="000000"/>
            </w:tcBorders>
          </w:tcPr>
          <w:p w14:paraId="6443C93A" w14:textId="77777777" w:rsidR="00897ED5" w:rsidRPr="003767CB" w:rsidRDefault="00897ED5"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2.1.</w:t>
            </w:r>
          </w:p>
          <w:p w14:paraId="178BAA83" w14:textId="77777777" w:rsidR="00897ED5" w:rsidRPr="003767CB" w:rsidRDefault="00897ED5" w:rsidP="0012673A">
            <w:pPr>
              <w:pStyle w:val="aff6"/>
              <w:snapToGrid w:val="0"/>
              <w:spacing w:line="276" w:lineRule="auto"/>
              <w:rPr>
                <w:rFonts w:ascii="Times New Roman" w:hAnsi="Times New Roman"/>
                <w:b/>
                <w:sz w:val="24"/>
              </w:rPr>
            </w:pPr>
            <w:r w:rsidRPr="003767CB">
              <w:rPr>
                <w:rFonts w:ascii="Times New Roman" w:hAnsi="Times New Roman"/>
                <w:sz w:val="24"/>
              </w:rPr>
              <w:t>Техника перемещений, стоек, техника верхней и нижней передач мяча двумя руками.</w:t>
            </w:r>
          </w:p>
        </w:tc>
        <w:tc>
          <w:tcPr>
            <w:tcW w:w="8505" w:type="dxa"/>
            <w:tcBorders>
              <w:top w:val="single" w:sz="4" w:space="0" w:color="000000"/>
              <w:left w:val="single" w:sz="4" w:space="0" w:color="000000"/>
              <w:bottom w:val="single" w:sz="4" w:space="0" w:color="000000"/>
            </w:tcBorders>
          </w:tcPr>
          <w:p w14:paraId="64192167"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33236700" w14:textId="77777777" w:rsidR="00897ED5" w:rsidRPr="003767CB" w:rsidRDefault="00897ED5"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000000"/>
              <w:right w:val="single" w:sz="4" w:space="0" w:color="000000"/>
            </w:tcBorders>
          </w:tcPr>
          <w:p w14:paraId="70334B21"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AD632E9"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066C13A7"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7B3A9CA5" w14:textId="77777777" w:rsidR="007B0F16" w:rsidRPr="003767CB" w:rsidRDefault="007B0F16" w:rsidP="007B0F16">
            <w:pPr>
              <w:pStyle w:val="aff6"/>
              <w:snapToGrid w:val="0"/>
              <w:spacing w:line="276" w:lineRule="auto"/>
              <w:jc w:val="center"/>
              <w:rPr>
                <w:bCs/>
                <w:sz w:val="24"/>
              </w:rPr>
            </w:pPr>
          </w:p>
          <w:p w14:paraId="129861E0" w14:textId="77777777" w:rsidR="00897ED5" w:rsidRPr="003767CB" w:rsidRDefault="00897ED5" w:rsidP="00CB471E">
            <w:pPr>
              <w:shd w:val="clear" w:color="auto" w:fill="FFFFFF"/>
              <w:spacing w:line="276" w:lineRule="auto"/>
              <w:jc w:val="center"/>
              <w:rPr>
                <w:bCs/>
                <w:sz w:val="24"/>
                <w:szCs w:val="24"/>
              </w:rPr>
            </w:pPr>
          </w:p>
        </w:tc>
      </w:tr>
      <w:tr w:rsidR="003767CB" w:rsidRPr="003767CB" w14:paraId="0CB26F5A" w14:textId="77777777" w:rsidTr="00FC2505">
        <w:trPr>
          <w:cantSplit/>
          <w:trHeight w:val="150"/>
        </w:trPr>
        <w:tc>
          <w:tcPr>
            <w:tcW w:w="2836" w:type="dxa"/>
            <w:vMerge/>
            <w:tcBorders>
              <w:left w:val="single" w:sz="4" w:space="0" w:color="000000"/>
            </w:tcBorders>
          </w:tcPr>
          <w:p w14:paraId="53D93CE6" w14:textId="77777777" w:rsidR="00897ED5" w:rsidRPr="003767CB" w:rsidRDefault="00897ED5"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0021AB2" w14:textId="77777777" w:rsidR="00897ED5" w:rsidRPr="003767CB" w:rsidRDefault="00897ED5"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Обучение технике перемещений, стоек, верхней и нижней передачи мяча двумя руками (овладение основной, высокой, низкой стойками; выполнение перемещений ходьбой, бегом, скачком, двойным шагом, движений волейболиста при передачах мяча вперед, над собой, назад; выполнение специальных упражнений в парах, в тройках, упражнений в эстафетах). Учебно-тренировочная игра</w:t>
            </w:r>
          </w:p>
        </w:tc>
        <w:tc>
          <w:tcPr>
            <w:tcW w:w="1134" w:type="dxa"/>
            <w:vMerge/>
            <w:tcBorders>
              <w:left w:val="single" w:sz="4" w:space="0" w:color="000000"/>
            </w:tcBorders>
          </w:tcPr>
          <w:p w14:paraId="7BC70204" w14:textId="77777777" w:rsidR="00897ED5" w:rsidRPr="003767CB" w:rsidRDefault="00897ED5"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1CA54E1D" w14:textId="77777777" w:rsidR="00897ED5" w:rsidRPr="003767CB" w:rsidRDefault="00897ED5" w:rsidP="00CB471E">
            <w:pPr>
              <w:pStyle w:val="aff6"/>
              <w:snapToGrid w:val="0"/>
              <w:spacing w:line="276" w:lineRule="auto"/>
              <w:jc w:val="center"/>
              <w:rPr>
                <w:rFonts w:ascii="Times New Roman" w:hAnsi="Times New Roman"/>
                <w:sz w:val="24"/>
              </w:rPr>
            </w:pPr>
          </w:p>
        </w:tc>
      </w:tr>
      <w:tr w:rsidR="003767CB" w:rsidRPr="003767CB" w14:paraId="569F6B21" w14:textId="77777777" w:rsidTr="00FC2505">
        <w:trPr>
          <w:cantSplit/>
          <w:trHeight w:val="150"/>
        </w:trPr>
        <w:tc>
          <w:tcPr>
            <w:tcW w:w="2836" w:type="dxa"/>
            <w:vMerge/>
            <w:tcBorders>
              <w:left w:val="single" w:sz="4" w:space="0" w:color="000000"/>
            </w:tcBorders>
          </w:tcPr>
          <w:p w14:paraId="346687B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C7258C4"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tcBorders>
          </w:tcPr>
          <w:p w14:paraId="29C441C1"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tcBorders>
              <w:left w:val="single" w:sz="4" w:space="0" w:color="000000"/>
              <w:right w:val="single" w:sz="4" w:space="0" w:color="000000"/>
            </w:tcBorders>
          </w:tcPr>
          <w:p w14:paraId="691B47D3" w14:textId="77777777" w:rsidR="00421D68" w:rsidRPr="003767CB" w:rsidRDefault="00421D68" w:rsidP="00CB471E">
            <w:pPr>
              <w:pStyle w:val="aff6"/>
              <w:snapToGrid w:val="0"/>
              <w:spacing w:line="276" w:lineRule="auto"/>
              <w:rPr>
                <w:rFonts w:ascii="Times New Roman" w:hAnsi="Times New Roman"/>
                <w:sz w:val="24"/>
              </w:rPr>
            </w:pPr>
          </w:p>
        </w:tc>
      </w:tr>
      <w:tr w:rsidR="003767CB" w:rsidRPr="003767CB" w14:paraId="7D523A28" w14:textId="77777777" w:rsidTr="00FC2505">
        <w:trPr>
          <w:cantSplit/>
          <w:trHeight w:val="150"/>
        </w:trPr>
        <w:tc>
          <w:tcPr>
            <w:tcW w:w="2836" w:type="dxa"/>
            <w:vMerge/>
            <w:tcBorders>
              <w:left w:val="single" w:sz="4" w:space="0" w:color="000000"/>
            </w:tcBorders>
          </w:tcPr>
          <w:p w14:paraId="3CDDA60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E3760F7"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№10</w:t>
            </w:r>
            <w:r w:rsidR="00421D68" w:rsidRPr="003767CB">
              <w:rPr>
                <w:rFonts w:ascii="Times New Roman" w:hAnsi="Times New Roman"/>
                <w:b/>
                <w:bCs/>
                <w:sz w:val="24"/>
              </w:rPr>
              <w:t>.</w:t>
            </w:r>
            <w:r w:rsidR="00421D68" w:rsidRPr="003767CB">
              <w:rPr>
                <w:rFonts w:ascii="Times New Roman" w:hAnsi="Times New Roman"/>
                <w:sz w:val="24"/>
              </w:rPr>
              <w:t xml:space="preserve"> Техника перемещений, стоек, техника верхней </w:t>
            </w:r>
            <w:r w:rsidR="007858EF">
              <w:rPr>
                <w:rFonts w:ascii="Times New Roman" w:hAnsi="Times New Roman"/>
                <w:sz w:val="24"/>
              </w:rPr>
              <w:br/>
            </w:r>
            <w:r w:rsidR="00421D68" w:rsidRPr="003767CB">
              <w:rPr>
                <w:rFonts w:ascii="Times New Roman" w:hAnsi="Times New Roman"/>
                <w:sz w:val="24"/>
              </w:rPr>
              <w:t>и нижней передач мяча двумя руками.</w:t>
            </w:r>
          </w:p>
        </w:tc>
        <w:tc>
          <w:tcPr>
            <w:tcW w:w="1134" w:type="dxa"/>
            <w:tcBorders>
              <w:top w:val="single" w:sz="4" w:space="0" w:color="000000"/>
              <w:left w:val="single" w:sz="4" w:space="0" w:color="000000"/>
              <w:right w:val="single" w:sz="4" w:space="0" w:color="auto"/>
            </w:tcBorders>
          </w:tcPr>
          <w:p w14:paraId="4D8FB853"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tcBorders>
              <w:left w:val="single" w:sz="4" w:space="0" w:color="auto"/>
              <w:bottom w:val="single" w:sz="4" w:space="0" w:color="auto"/>
              <w:right w:val="single" w:sz="4" w:space="0" w:color="000000"/>
            </w:tcBorders>
          </w:tcPr>
          <w:p w14:paraId="1D9F24C4" w14:textId="77777777" w:rsidR="00421D68" w:rsidRPr="003767CB" w:rsidRDefault="00421D68" w:rsidP="00CB471E">
            <w:pPr>
              <w:pStyle w:val="aff6"/>
              <w:snapToGrid w:val="0"/>
              <w:spacing w:line="276" w:lineRule="auto"/>
              <w:rPr>
                <w:rFonts w:ascii="Times New Roman" w:hAnsi="Times New Roman"/>
                <w:sz w:val="24"/>
              </w:rPr>
            </w:pPr>
          </w:p>
        </w:tc>
      </w:tr>
      <w:tr w:rsidR="003767CB" w:rsidRPr="003767CB" w14:paraId="74CC370C" w14:textId="77777777" w:rsidTr="00FC2505">
        <w:trPr>
          <w:cantSplit/>
          <w:trHeight w:val="150"/>
        </w:trPr>
        <w:tc>
          <w:tcPr>
            <w:tcW w:w="2836" w:type="dxa"/>
            <w:vMerge w:val="restart"/>
            <w:tcBorders>
              <w:top w:val="single" w:sz="4" w:space="0" w:color="auto"/>
              <w:left w:val="single" w:sz="4" w:space="0" w:color="000000"/>
            </w:tcBorders>
          </w:tcPr>
          <w:p w14:paraId="568E1142"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lastRenderedPageBreak/>
              <w:t>Тема 2.2.</w:t>
            </w:r>
          </w:p>
          <w:p w14:paraId="2338ED37"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Совершенствование передач.</w:t>
            </w:r>
          </w:p>
        </w:tc>
        <w:tc>
          <w:tcPr>
            <w:tcW w:w="8505" w:type="dxa"/>
            <w:tcBorders>
              <w:top w:val="single" w:sz="4" w:space="0" w:color="000000"/>
              <w:left w:val="single" w:sz="4" w:space="0" w:color="000000"/>
              <w:bottom w:val="single" w:sz="4" w:space="0" w:color="000000"/>
            </w:tcBorders>
          </w:tcPr>
          <w:p w14:paraId="59F12175"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129D747A"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val="restart"/>
            <w:tcBorders>
              <w:top w:val="single" w:sz="4" w:space="0" w:color="auto"/>
              <w:left w:val="single" w:sz="4" w:space="0" w:color="auto"/>
              <w:right w:val="single" w:sz="4" w:space="0" w:color="000000"/>
            </w:tcBorders>
          </w:tcPr>
          <w:p w14:paraId="3D8A202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7010622"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D55317F"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858CBBF" w14:textId="77777777" w:rsidR="007B0F16" w:rsidRPr="003767CB" w:rsidRDefault="007B0F16" w:rsidP="007B0F16">
            <w:pPr>
              <w:pStyle w:val="aff6"/>
              <w:snapToGrid w:val="0"/>
              <w:spacing w:line="276" w:lineRule="auto"/>
              <w:jc w:val="center"/>
              <w:rPr>
                <w:bCs/>
                <w:sz w:val="24"/>
              </w:rPr>
            </w:pPr>
          </w:p>
          <w:p w14:paraId="118D4CE9" w14:textId="77777777" w:rsidR="00421D68" w:rsidRPr="003767CB" w:rsidRDefault="00421D68" w:rsidP="00CB471E">
            <w:pPr>
              <w:shd w:val="clear" w:color="auto" w:fill="FFFFFF"/>
              <w:spacing w:line="276" w:lineRule="auto"/>
              <w:jc w:val="center"/>
              <w:rPr>
                <w:bCs/>
                <w:sz w:val="24"/>
                <w:szCs w:val="24"/>
              </w:rPr>
            </w:pPr>
          </w:p>
        </w:tc>
      </w:tr>
      <w:tr w:rsidR="003767CB" w:rsidRPr="003767CB" w14:paraId="441A20D1" w14:textId="77777777" w:rsidTr="00FC2505">
        <w:trPr>
          <w:cantSplit/>
          <w:trHeight w:val="150"/>
        </w:trPr>
        <w:tc>
          <w:tcPr>
            <w:tcW w:w="2836" w:type="dxa"/>
            <w:vMerge/>
            <w:tcBorders>
              <w:left w:val="single" w:sz="4" w:space="0" w:color="000000"/>
            </w:tcBorders>
          </w:tcPr>
          <w:p w14:paraId="5968AE3C"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FF11CC6"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 xml:space="preserve">Совершенствование техники передачи мяча одной и двумя руками сверху, </w:t>
            </w:r>
            <w:r w:rsidR="007858EF">
              <w:rPr>
                <w:rFonts w:ascii="Times New Roman" w:hAnsi="Times New Roman"/>
                <w:sz w:val="24"/>
              </w:rPr>
              <w:br/>
            </w:r>
            <w:r w:rsidRPr="003767CB">
              <w:rPr>
                <w:rFonts w:ascii="Times New Roman" w:hAnsi="Times New Roman"/>
                <w:sz w:val="24"/>
              </w:rPr>
              <w:t xml:space="preserve">в прыжке. Выполнение передач вперед, назад, над собой; выполнение длинных передач через зону, коротких из зоны в зону, укороченных в пределах зоны, </w:t>
            </w:r>
            <w:r w:rsidR="007858EF">
              <w:rPr>
                <w:rFonts w:ascii="Times New Roman" w:hAnsi="Times New Roman"/>
                <w:sz w:val="24"/>
              </w:rPr>
              <w:br/>
            </w:r>
            <w:r w:rsidRPr="003767CB">
              <w:rPr>
                <w:rFonts w:ascii="Times New Roman" w:hAnsi="Times New Roman"/>
                <w:sz w:val="24"/>
              </w:rPr>
              <w:t>по высоте траектории: высоких более -2 м, средних – до 2 м, низких – до 1 м, медленных и скоростных с места и в прыжке. Учебно-тренировочная игра.</w:t>
            </w:r>
          </w:p>
        </w:tc>
        <w:tc>
          <w:tcPr>
            <w:tcW w:w="1134" w:type="dxa"/>
            <w:vMerge/>
            <w:tcBorders>
              <w:left w:val="single" w:sz="4" w:space="0" w:color="000000"/>
              <w:bottom w:val="single" w:sz="4" w:space="0" w:color="000000"/>
              <w:right w:val="single" w:sz="4" w:space="0" w:color="auto"/>
            </w:tcBorders>
          </w:tcPr>
          <w:p w14:paraId="7FE99DC2" w14:textId="77777777" w:rsidR="00421D68" w:rsidRPr="003767CB" w:rsidRDefault="00421D68" w:rsidP="00CB471E">
            <w:pPr>
              <w:pStyle w:val="aff6"/>
              <w:snapToGrid w:val="0"/>
              <w:spacing w:line="276" w:lineRule="auto"/>
              <w:jc w:val="center"/>
              <w:rPr>
                <w:rFonts w:ascii="Times New Roman" w:hAnsi="Times New Roman"/>
                <w:sz w:val="24"/>
                <w:lang w:val="en-US"/>
              </w:rPr>
            </w:pPr>
          </w:p>
        </w:tc>
        <w:tc>
          <w:tcPr>
            <w:tcW w:w="2268" w:type="dxa"/>
            <w:vMerge/>
            <w:tcBorders>
              <w:left w:val="single" w:sz="4" w:space="0" w:color="auto"/>
              <w:right w:val="single" w:sz="4" w:space="0" w:color="000000"/>
            </w:tcBorders>
          </w:tcPr>
          <w:p w14:paraId="405626C5" w14:textId="77777777" w:rsidR="00421D68" w:rsidRPr="003767CB" w:rsidRDefault="00421D68" w:rsidP="00CB471E">
            <w:pPr>
              <w:shd w:val="clear" w:color="auto" w:fill="FFFFFF"/>
              <w:spacing w:line="276" w:lineRule="auto"/>
              <w:jc w:val="center"/>
              <w:rPr>
                <w:bCs/>
                <w:sz w:val="24"/>
                <w:szCs w:val="24"/>
              </w:rPr>
            </w:pPr>
          </w:p>
        </w:tc>
      </w:tr>
      <w:tr w:rsidR="003767CB" w:rsidRPr="003767CB" w14:paraId="64847600" w14:textId="77777777" w:rsidTr="00FC2505">
        <w:trPr>
          <w:cantSplit/>
          <w:trHeight w:val="150"/>
        </w:trPr>
        <w:tc>
          <w:tcPr>
            <w:tcW w:w="2836" w:type="dxa"/>
            <w:vMerge/>
            <w:tcBorders>
              <w:left w:val="single" w:sz="4" w:space="0" w:color="000000"/>
            </w:tcBorders>
          </w:tcPr>
          <w:p w14:paraId="3969D62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2C4A7DE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40CCBC91"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right w:val="single" w:sz="4" w:space="0" w:color="000000"/>
            </w:tcBorders>
          </w:tcPr>
          <w:p w14:paraId="096AE29E" w14:textId="77777777" w:rsidR="00421D68" w:rsidRPr="003767CB" w:rsidRDefault="00421D68" w:rsidP="00CB471E">
            <w:pPr>
              <w:shd w:val="clear" w:color="auto" w:fill="FFFFFF"/>
              <w:spacing w:line="276" w:lineRule="auto"/>
              <w:jc w:val="center"/>
              <w:rPr>
                <w:bCs/>
                <w:sz w:val="24"/>
                <w:szCs w:val="24"/>
              </w:rPr>
            </w:pPr>
          </w:p>
        </w:tc>
      </w:tr>
      <w:tr w:rsidR="003767CB" w:rsidRPr="003767CB" w14:paraId="38873976" w14:textId="77777777" w:rsidTr="00FC2505">
        <w:trPr>
          <w:cantSplit/>
          <w:trHeight w:val="150"/>
        </w:trPr>
        <w:tc>
          <w:tcPr>
            <w:tcW w:w="2836" w:type="dxa"/>
            <w:vMerge/>
            <w:tcBorders>
              <w:left w:val="single" w:sz="4" w:space="0" w:color="000000"/>
              <w:bottom w:val="single" w:sz="4" w:space="0" w:color="000000"/>
            </w:tcBorders>
          </w:tcPr>
          <w:p w14:paraId="48AFDD74"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DCF83DC" w14:textId="77777777" w:rsidR="00421D68" w:rsidRPr="003767CB" w:rsidRDefault="009663E3" w:rsidP="00CB471E">
            <w:pPr>
              <w:pStyle w:val="aff6"/>
              <w:snapToGrid w:val="0"/>
              <w:spacing w:line="276" w:lineRule="auto"/>
              <w:jc w:val="both"/>
              <w:rPr>
                <w:rFonts w:ascii="Times New Roman" w:hAnsi="Times New Roman"/>
                <w:sz w:val="24"/>
              </w:rPr>
            </w:pPr>
            <w:r>
              <w:rPr>
                <w:rFonts w:ascii="Times New Roman" w:hAnsi="Times New Roman"/>
                <w:b/>
                <w:bCs/>
                <w:sz w:val="24"/>
              </w:rPr>
              <w:t>Практическое занятие №11</w:t>
            </w:r>
            <w:r w:rsidR="00421D68" w:rsidRPr="003767CB">
              <w:rPr>
                <w:rFonts w:ascii="Times New Roman" w:hAnsi="Times New Roman"/>
                <w:b/>
                <w:bCs/>
                <w:sz w:val="24"/>
              </w:rPr>
              <w:t>.</w:t>
            </w:r>
            <w:r w:rsidR="00421D68" w:rsidRPr="003767CB">
              <w:rPr>
                <w:rFonts w:ascii="Times New Roman" w:hAnsi="Times New Roman"/>
                <w:sz w:val="24"/>
              </w:rPr>
              <w:t xml:space="preserve"> Совершенствование передач.</w:t>
            </w:r>
          </w:p>
        </w:tc>
        <w:tc>
          <w:tcPr>
            <w:tcW w:w="1134" w:type="dxa"/>
            <w:tcBorders>
              <w:top w:val="single" w:sz="4" w:space="0" w:color="000000"/>
              <w:left w:val="single" w:sz="4" w:space="0" w:color="000000"/>
              <w:bottom w:val="single" w:sz="4" w:space="0" w:color="000000"/>
              <w:right w:val="single" w:sz="4" w:space="0" w:color="auto"/>
            </w:tcBorders>
          </w:tcPr>
          <w:p w14:paraId="3D0244CC"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bottom w:val="single" w:sz="4" w:space="0" w:color="000000"/>
              <w:right w:val="single" w:sz="4" w:space="0" w:color="000000"/>
            </w:tcBorders>
          </w:tcPr>
          <w:p w14:paraId="1B161097" w14:textId="77777777" w:rsidR="00421D68" w:rsidRPr="003767CB" w:rsidRDefault="00421D68" w:rsidP="00CB471E">
            <w:pPr>
              <w:shd w:val="clear" w:color="auto" w:fill="FFFFFF"/>
              <w:spacing w:line="276" w:lineRule="auto"/>
              <w:jc w:val="center"/>
              <w:rPr>
                <w:bCs/>
                <w:sz w:val="24"/>
                <w:szCs w:val="24"/>
              </w:rPr>
            </w:pPr>
          </w:p>
        </w:tc>
      </w:tr>
      <w:tr w:rsidR="003767CB" w:rsidRPr="003767CB" w14:paraId="449558BD" w14:textId="77777777" w:rsidTr="00FC2505">
        <w:trPr>
          <w:cantSplit/>
          <w:trHeight w:val="150"/>
        </w:trPr>
        <w:tc>
          <w:tcPr>
            <w:tcW w:w="2836" w:type="dxa"/>
            <w:vMerge w:val="restart"/>
            <w:tcBorders>
              <w:left w:val="single" w:sz="4" w:space="0" w:color="000000"/>
            </w:tcBorders>
          </w:tcPr>
          <w:p w14:paraId="36B43E15" w14:textId="77777777" w:rsidR="00421D68" w:rsidRPr="003767CB" w:rsidRDefault="00421D68" w:rsidP="00CB471E">
            <w:pPr>
              <w:pStyle w:val="aff6"/>
              <w:snapToGrid w:val="0"/>
              <w:spacing w:line="276" w:lineRule="auto"/>
              <w:rPr>
                <w:rFonts w:ascii="Times New Roman" w:hAnsi="Times New Roman"/>
                <w:sz w:val="24"/>
              </w:rPr>
            </w:pPr>
            <w:r w:rsidRPr="003767CB">
              <w:rPr>
                <w:rFonts w:ascii="Times New Roman" w:hAnsi="Times New Roman"/>
                <w:b/>
                <w:sz w:val="24"/>
              </w:rPr>
              <w:t>Тема 2.3.</w:t>
            </w:r>
            <w:r w:rsidR="00897ED5" w:rsidRPr="003767CB">
              <w:rPr>
                <w:rFonts w:ascii="Times New Roman" w:hAnsi="Times New Roman"/>
                <w:b/>
                <w:sz w:val="24"/>
              </w:rPr>
              <w:t xml:space="preserve"> </w:t>
            </w:r>
            <w:r w:rsidRPr="003767CB">
              <w:rPr>
                <w:rFonts w:ascii="Times New Roman" w:hAnsi="Times New Roman"/>
                <w:sz w:val="24"/>
              </w:rPr>
              <w:t xml:space="preserve">Подачи мяча </w:t>
            </w:r>
            <w:r w:rsidR="007858EF">
              <w:rPr>
                <w:rFonts w:ascii="Times New Roman" w:hAnsi="Times New Roman"/>
                <w:sz w:val="24"/>
              </w:rPr>
              <w:br/>
            </w:r>
            <w:r w:rsidRPr="003767CB">
              <w:rPr>
                <w:rFonts w:ascii="Times New Roman" w:hAnsi="Times New Roman"/>
                <w:sz w:val="24"/>
              </w:rPr>
              <w:t>по</w:t>
            </w:r>
            <w:r w:rsidR="00897ED5" w:rsidRPr="003767CB">
              <w:rPr>
                <w:rFonts w:ascii="Times New Roman" w:hAnsi="Times New Roman"/>
                <w:sz w:val="24"/>
              </w:rPr>
              <w:t xml:space="preserve"> </w:t>
            </w:r>
            <w:r w:rsidRPr="003767CB">
              <w:rPr>
                <w:rFonts w:ascii="Times New Roman" w:hAnsi="Times New Roman"/>
                <w:sz w:val="24"/>
              </w:rPr>
              <w:t>зонам. Прием мяча после подачи.</w:t>
            </w:r>
          </w:p>
        </w:tc>
        <w:tc>
          <w:tcPr>
            <w:tcW w:w="8505" w:type="dxa"/>
            <w:tcBorders>
              <w:top w:val="single" w:sz="4" w:space="0" w:color="000000"/>
              <w:left w:val="single" w:sz="4" w:space="0" w:color="000000"/>
              <w:bottom w:val="single" w:sz="4" w:space="0" w:color="000000"/>
            </w:tcBorders>
          </w:tcPr>
          <w:p w14:paraId="3BBE79C8"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1552B271"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left w:val="single" w:sz="4" w:space="0" w:color="000000"/>
              <w:right w:val="single" w:sz="4" w:space="0" w:color="000000"/>
            </w:tcBorders>
          </w:tcPr>
          <w:p w14:paraId="20946927"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892B74F"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2F8F501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2800DFC5" w14:textId="77777777" w:rsidR="00421D68" w:rsidRPr="003767CB" w:rsidRDefault="00421D68" w:rsidP="00CB471E">
            <w:pPr>
              <w:shd w:val="clear" w:color="auto" w:fill="FFFFFF"/>
              <w:spacing w:line="276" w:lineRule="auto"/>
              <w:jc w:val="center"/>
              <w:rPr>
                <w:bCs/>
                <w:sz w:val="24"/>
                <w:szCs w:val="24"/>
              </w:rPr>
            </w:pPr>
          </w:p>
        </w:tc>
      </w:tr>
      <w:tr w:rsidR="003767CB" w:rsidRPr="003767CB" w14:paraId="5F14B85A" w14:textId="77777777" w:rsidTr="00FC2505">
        <w:trPr>
          <w:cantSplit/>
          <w:trHeight w:val="150"/>
        </w:trPr>
        <w:tc>
          <w:tcPr>
            <w:tcW w:w="2836" w:type="dxa"/>
            <w:vMerge/>
            <w:tcBorders>
              <w:left w:val="single" w:sz="4" w:space="0" w:color="000000"/>
            </w:tcBorders>
          </w:tcPr>
          <w:p w14:paraId="307A3223"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AE23CA2"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 xml:space="preserve">Обучение технике нижней подачи и приёма после неё (овладение направлением замаха – строго назад, высотой подбрасывания – небольшой, точкой удара </w:t>
            </w:r>
            <w:r w:rsidR="007858EF">
              <w:rPr>
                <w:rFonts w:ascii="Times New Roman" w:hAnsi="Times New Roman"/>
                <w:sz w:val="24"/>
              </w:rPr>
              <w:br/>
            </w:r>
            <w:r w:rsidRPr="003767CB">
              <w:rPr>
                <w:rFonts w:ascii="Times New Roman" w:hAnsi="Times New Roman"/>
                <w:sz w:val="24"/>
              </w:rPr>
              <w:t>по мячу – примерно на уровне пояса, специальными упражнениями волейболиста в стену, над собой, в парах, эстафетах с элементами волейбола; выполнением нижней подачи на точность по зонам). Учебно-тренировочная игра.</w:t>
            </w:r>
          </w:p>
        </w:tc>
        <w:tc>
          <w:tcPr>
            <w:tcW w:w="1134" w:type="dxa"/>
            <w:vMerge/>
            <w:tcBorders>
              <w:left w:val="single" w:sz="4" w:space="0" w:color="000000"/>
              <w:bottom w:val="single" w:sz="4" w:space="0" w:color="000000"/>
            </w:tcBorders>
          </w:tcPr>
          <w:p w14:paraId="343CFD7A"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22D4F701" w14:textId="77777777" w:rsidR="00421D68" w:rsidRPr="003767CB" w:rsidRDefault="00421D68" w:rsidP="00CB471E">
            <w:pPr>
              <w:shd w:val="clear" w:color="auto" w:fill="FFFFFF"/>
              <w:spacing w:line="276" w:lineRule="auto"/>
              <w:jc w:val="center"/>
              <w:rPr>
                <w:bCs/>
                <w:sz w:val="24"/>
                <w:szCs w:val="24"/>
              </w:rPr>
            </w:pPr>
          </w:p>
        </w:tc>
      </w:tr>
      <w:tr w:rsidR="003767CB" w:rsidRPr="003767CB" w14:paraId="4F3185B3" w14:textId="77777777" w:rsidTr="00FC2505">
        <w:trPr>
          <w:cantSplit/>
          <w:trHeight w:val="150"/>
        </w:trPr>
        <w:tc>
          <w:tcPr>
            <w:tcW w:w="2836" w:type="dxa"/>
            <w:vMerge/>
            <w:tcBorders>
              <w:left w:val="single" w:sz="4" w:space="0" w:color="000000"/>
            </w:tcBorders>
          </w:tcPr>
          <w:p w14:paraId="38F1507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1CA934DC"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225D9BEA"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7C331820" w14:textId="77777777" w:rsidR="00421D68" w:rsidRPr="003767CB" w:rsidRDefault="00421D68" w:rsidP="00CB471E">
            <w:pPr>
              <w:shd w:val="clear" w:color="auto" w:fill="FFFFFF"/>
              <w:spacing w:line="276" w:lineRule="auto"/>
              <w:jc w:val="center"/>
              <w:rPr>
                <w:bCs/>
                <w:sz w:val="24"/>
                <w:szCs w:val="24"/>
              </w:rPr>
            </w:pPr>
          </w:p>
        </w:tc>
      </w:tr>
      <w:tr w:rsidR="003767CB" w:rsidRPr="003767CB" w14:paraId="0B1738EF" w14:textId="77777777" w:rsidTr="00FC2505">
        <w:trPr>
          <w:cantSplit/>
          <w:trHeight w:val="150"/>
        </w:trPr>
        <w:tc>
          <w:tcPr>
            <w:tcW w:w="2836" w:type="dxa"/>
            <w:vMerge/>
            <w:tcBorders>
              <w:left w:val="single" w:sz="4" w:space="0" w:color="000000"/>
              <w:bottom w:val="single" w:sz="4" w:space="0" w:color="000000"/>
            </w:tcBorders>
          </w:tcPr>
          <w:p w14:paraId="39E30A74"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614E998"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№12</w:t>
            </w:r>
            <w:r w:rsidR="00421D68" w:rsidRPr="003767CB">
              <w:rPr>
                <w:rFonts w:ascii="Times New Roman" w:hAnsi="Times New Roman"/>
                <w:b/>
                <w:bCs/>
                <w:sz w:val="24"/>
              </w:rPr>
              <w:t>.</w:t>
            </w:r>
            <w:r w:rsidR="00421D68" w:rsidRPr="003767CB">
              <w:rPr>
                <w:rFonts w:ascii="Times New Roman" w:hAnsi="Times New Roman"/>
                <w:sz w:val="24"/>
              </w:rPr>
              <w:t xml:space="preserve"> Подачи мяча по зонам. Прием мяча после подачи.</w:t>
            </w:r>
          </w:p>
        </w:tc>
        <w:tc>
          <w:tcPr>
            <w:tcW w:w="1134" w:type="dxa"/>
            <w:tcBorders>
              <w:top w:val="single" w:sz="4" w:space="0" w:color="000000"/>
              <w:left w:val="single" w:sz="4" w:space="0" w:color="000000"/>
              <w:bottom w:val="single" w:sz="4" w:space="0" w:color="000000"/>
            </w:tcBorders>
          </w:tcPr>
          <w:p w14:paraId="7B5243CE"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1E004301" w14:textId="77777777" w:rsidR="00421D68" w:rsidRPr="003767CB" w:rsidRDefault="00421D68" w:rsidP="00CB471E">
            <w:pPr>
              <w:shd w:val="clear" w:color="auto" w:fill="FFFFFF"/>
              <w:spacing w:line="276" w:lineRule="auto"/>
              <w:jc w:val="center"/>
              <w:rPr>
                <w:bCs/>
                <w:sz w:val="24"/>
                <w:szCs w:val="24"/>
              </w:rPr>
            </w:pPr>
          </w:p>
        </w:tc>
      </w:tr>
      <w:tr w:rsidR="003767CB" w:rsidRPr="003767CB" w14:paraId="3767B35E" w14:textId="77777777" w:rsidTr="00FC2505">
        <w:trPr>
          <w:cantSplit/>
          <w:trHeight w:val="150"/>
        </w:trPr>
        <w:tc>
          <w:tcPr>
            <w:tcW w:w="2836" w:type="dxa"/>
            <w:vMerge w:val="restart"/>
            <w:tcBorders>
              <w:left w:val="single" w:sz="4" w:space="0" w:color="000000"/>
            </w:tcBorders>
          </w:tcPr>
          <w:p w14:paraId="14EFEBD0"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2.4.</w:t>
            </w:r>
          </w:p>
          <w:p w14:paraId="53364CE0"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нападающего удара.</w:t>
            </w:r>
          </w:p>
        </w:tc>
        <w:tc>
          <w:tcPr>
            <w:tcW w:w="8505" w:type="dxa"/>
            <w:tcBorders>
              <w:top w:val="single" w:sz="4" w:space="0" w:color="000000"/>
              <w:left w:val="single" w:sz="4" w:space="0" w:color="000000"/>
              <w:bottom w:val="single" w:sz="4" w:space="0" w:color="000000"/>
            </w:tcBorders>
          </w:tcPr>
          <w:p w14:paraId="652FFDB2"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7D248B13"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left w:val="single" w:sz="4" w:space="0" w:color="000000"/>
              <w:right w:val="single" w:sz="4" w:space="0" w:color="000000"/>
            </w:tcBorders>
          </w:tcPr>
          <w:p w14:paraId="7DF849F1"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9398E13"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00C3B8D"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20558975" w14:textId="77777777" w:rsidR="007B0F16" w:rsidRPr="003767CB" w:rsidRDefault="007B0F16" w:rsidP="007B0F16">
            <w:pPr>
              <w:pStyle w:val="aff6"/>
              <w:snapToGrid w:val="0"/>
              <w:spacing w:line="276" w:lineRule="auto"/>
              <w:jc w:val="center"/>
              <w:rPr>
                <w:bCs/>
                <w:sz w:val="24"/>
              </w:rPr>
            </w:pPr>
          </w:p>
          <w:p w14:paraId="0C872373" w14:textId="77777777" w:rsidR="00421D68" w:rsidRPr="003767CB" w:rsidRDefault="00421D68" w:rsidP="00CB471E">
            <w:pPr>
              <w:shd w:val="clear" w:color="auto" w:fill="FFFFFF"/>
              <w:spacing w:line="276" w:lineRule="auto"/>
              <w:jc w:val="center"/>
              <w:rPr>
                <w:bCs/>
                <w:sz w:val="24"/>
                <w:szCs w:val="24"/>
              </w:rPr>
            </w:pPr>
          </w:p>
        </w:tc>
      </w:tr>
      <w:tr w:rsidR="003767CB" w:rsidRPr="003767CB" w14:paraId="457E57CF" w14:textId="77777777" w:rsidTr="00FC2505">
        <w:trPr>
          <w:cantSplit/>
          <w:trHeight w:val="150"/>
        </w:trPr>
        <w:tc>
          <w:tcPr>
            <w:tcW w:w="2836" w:type="dxa"/>
            <w:vMerge/>
            <w:tcBorders>
              <w:left w:val="single" w:sz="4" w:space="0" w:color="000000"/>
            </w:tcBorders>
          </w:tcPr>
          <w:p w14:paraId="2058E6A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0D9575C7"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Обучение технике нападающего удара (выполнение имитации нападающего удара на месте, в движении; овладение ритмом разбега, удара кистью по мячу; выполнение нападающего удара через сетку по летящему мячу, с передачи). Учебно-тренировочная игра.</w:t>
            </w:r>
          </w:p>
        </w:tc>
        <w:tc>
          <w:tcPr>
            <w:tcW w:w="1134" w:type="dxa"/>
            <w:vMerge/>
            <w:tcBorders>
              <w:left w:val="single" w:sz="4" w:space="0" w:color="000000"/>
              <w:bottom w:val="single" w:sz="4" w:space="0" w:color="000000"/>
            </w:tcBorders>
          </w:tcPr>
          <w:p w14:paraId="39D4165B"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186A6A57" w14:textId="77777777" w:rsidR="00421D68" w:rsidRPr="003767CB" w:rsidRDefault="00421D68" w:rsidP="00CB471E">
            <w:pPr>
              <w:shd w:val="clear" w:color="auto" w:fill="FFFFFF"/>
              <w:spacing w:line="276" w:lineRule="auto"/>
              <w:jc w:val="center"/>
              <w:rPr>
                <w:bCs/>
                <w:sz w:val="24"/>
                <w:szCs w:val="24"/>
              </w:rPr>
            </w:pPr>
          </w:p>
        </w:tc>
      </w:tr>
      <w:tr w:rsidR="003767CB" w:rsidRPr="003767CB" w14:paraId="72A80692" w14:textId="77777777" w:rsidTr="00FC2505">
        <w:trPr>
          <w:cantSplit/>
          <w:trHeight w:val="150"/>
        </w:trPr>
        <w:tc>
          <w:tcPr>
            <w:tcW w:w="2836" w:type="dxa"/>
            <w:vMerge/>
            <w:tcBorders>
              <w:left w:val="single" w:sz="4" w:space="0" w:color="000000"/>
            </w:tcBorders>
          </w:tcPr>
          <w:p w14:paraId="1AFB6FA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AF61548"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0D9B41ED"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183CE19D" w14:textId="77777777" w:rsidR="00421D68" w:rsidRPr="003767CB" w:rsidRDefault="00421D68" w:rsidP="00CB471E">
            <w:pPr>
              <w:shd w:val="clear" w:color="auto" w:fill="FFFFFF"/>
              <w:spacing w:line="276" w:lineRule="auto"/>
              <w:jc w:val="center"/>
              <w:rPr>
                <w:bCs/>
                <w:sz w:val="24"/>
                <w:szCs w:val="24"/>
              </w:rPr>
            </w:pPr>
          </w:p>
        </w:tc>
      </w:tr>
      <w:tr w:rsidR="003767CB" w:rsidRPr="003767CB" w14:paraId="364125AE" w14:textId="77777777" w:rsidTr="00FC2505">
        <w:trPr>
          <w:cantSplit/>
          <w:trHeight w:val="150"/>
        </w:trPr>
        <w:tc>
          <w:tcPr>
            <w:tcW w:w="2836" w:type="dxa"/>
            <w:vMerge/>
            <w:tcBorders>
              <w:left w:val="single" w:sz="4" w:space="0" w:color="000000"/>
              <w:bottom w:val="single" w:sz="4" w:space="0" w:color="000000"/>
            </w:tcBorders>
          </w:tcPr>
          <w:p w14:paraId="3310F445"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2C77BDD4"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№13</w:t>
            </w:r>
            <w:r w:rsidR="00421D68" w:rsidRPr="003767CB">
              <w:rPr>
                <w:rFonts w:ascii="Times New Roman" w:hAnsi="Times New Roman"/>
                <w:b/>
                <w:bCs/>
                <w:sz w:val="24"/>
              </w:rPr>
              <w:t>.</w:t>
            </w:r>
            <w:r w:rsidR="00421D68" w:rsidRPr="003767CB">
              <w:rPr>
                <w:rFonts w:ascii="Times New Roman" w:hAnsi="Times New Roman"/>
                <w:sz w:val="24"/>
              </w:rPr>
              <w:t xml:space="preserve"> Обучение технике нападающего удара.</w:t>
            </w:r>
          </w:p>
        </w:tc>
        <w:tc>
          <w:tcPr>
            <w:tcW w:w="1134" w:type="dxa"/>
            <w:tcBorders>
              <w:top w:val="single" w:sz="4" w:space="0" w:color="000000"/>
              <w:left w:val="single" w:sz="4" w:space="0" w:color="000000"/>
              <w:bottom w:val="single" w:sz="4" w:space="0" w:color="000000"/>
            </w:tcBorders>
          </w:tcPr>
          <w:p w14:paraId="08BA41CA"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6C7A98B4" w14:textId="77777777" w:rsidR="00421D68" w:rsidRPr="003767CB" w:rsidRDefault="00421D68" w:rsidP="00CB471E">
            <w:pPr>
              <w:shd w:val="clear" w:color="auto" w:fill="FFFFFF"/>
              <w:spacing w:line="276" w:lineRule="auto"/>
              <w:jc w:val="center"/>
              <w:rPr>
                <w:bCs/>
                <w:sz w:val="24"/>
                <w:szCs w:val="24"/>
              </w:rPr>
            </w:pPr>
          </w:p>
        </w:tc>
      </w:tr>
      <w:tr w:rsidR="003767CB" w:rsidRPr="003767CB" w14:paraId="56F4BBCA" w14:textId="77777777" w:rsidTr="00FC2505">
        <w:trPr>
          <w:cantSplit/>
          <w:trHeight w:val="150"/>
        </w:trPr>
        <w:tc>
          <w:tcPr>
            <w:tcW w:w="2836" w:type="dxa"/>
            <w:vMerge w:val="restart"/>
            <w:tcBorders>
              <w:top w:val="single" w:sz="4" w:space="0" w:color="auto"/>
              <w:left w:val="single" w:sz="4" w:space="0" w:color="000000"/>
            </w:tcBorders>
          </w:tcPr>
          <w:p w14:paraId="7C4F5A73"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2.5.</w:t>
            </w:r>
          </w:p>
          <w:p w14:paraId="0B4DF09B"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lastRenderedPageBreak/>
              <w:t>Совершенствование</w:t>
            </w:r>
          </w:p>
          <w:p w14:paraId="4814237B"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техники нападающего удара.</w:t>
            </w:r>
          </w:p>
        </w:tc>
        <w:tc>
          <w:tcPr>
            <w:tcW w:w="8505" w:type="dxa"/>
            <w:tcBorders>
              <w:top w:val="single" w:sz="4" w:space="0" w:color="000000"/>
              <w:left w:val="single" w:sz="4" w:space="0" w:color="000000"/>
              <w:bottom w:val="single" w:sz="4" w:space="0" w:color="000000"/>
            </w:tcBorders>
          </w:tcPr>
          <w:p w14:paraId="47A1EFDD"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lastRenderedPageBreak/>
              <w:t>Содержание учебного материала</w:t>
            </w:r>
          </w:p>
        </w:tc>
        <w:tc>
          <w:tcPr>
            <w:tcW w:w="1134" w:type="dxa"/>
            <w:vMerge w:val="restart"/>
            <w:tcBorders>
              <w:top w:val="single" w:sz="4" w:space="0" w:color="000000"/>
              <w:left w:val="single" w:sz="4" w:space="0" w:color="000000"/>
            </w:tcBorders>
          </w:tcPr>
          <w:p w14:paraId="2A7BC462"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val="restart"/>
            <w:tcBorders>
              <w:top w:val="single" w:sz="4" w:space="0" w:color="auto"/>
              <w:left w:val="single" w:sz="4" w:space="0" w:color="000000"/>
              <w:right w:val="single" w:sz="4" w:space="0" w:color="000000"/>
            </w:tcBorders>
          </w:tcPr>
          <w:p w14:paraId="6929A7EF"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E1C6ED6"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23D500FA"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D934CC3" w14:textId="77777777" w:rsidR="00421D68" w:rsidRPr="003767CB" w:rsidRDefault="00421D68" w:rsidP="00CB471E">
            <w:pPr>
              <w:shd w:val="clear" w:color="auto" w:fill="FFFFFF"/>
              <w:spacing w:line="276" w:lineRule="auto"/>
              <w:jc w:val="center"/>
              <w:rPr>
                <w:bCs/>
                <w:sz w:val="24"/>
                <w:szCs w:val="24"/>
              </w:rPr>
            </w:pPr>
          </w:p>
        </w:tc>
      </w:tr>
      <w:tr w:rsidR="003767CB" w:rsidRPr="003767CB" w14:paraId="745530B7" w14:textId="77777777" w:rsidTr="00FC2505">
        <w:trPr>
          <w:cantSplit/>
          <w:trHeight w:val="150"/>
        </w:trPr>
        <w:tc>
          <w:tcPr>
            <w:tcW w:w="2836" w:type="dxa"/>
            <w:vMerge/>
            <w:tcBorders>
              <w:left w:val="single" w:sz="4" w:space="0" w:color="000000"/>
            </w:tcBorders>
          </w:tcPr>
          <w:p w14:paraId="05D52441"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CDC8C5B"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 xml:space="preserve">Совершенствование техники нападающего удара (выполнение имитации нападающего удара на месте, в движении; овладение ритмом разбега, удара кистью по мячу; выполнение нападающего удара через сетку по мячу </w:t>
            </w:r>
            <w:r w:rsidR="007858EF">
              <w:rPr>
                <w:rFonts w:ascii="Times New Roman" w:hAnsi="Times New Roman"/>
                <w:sz w:val="24"/>
              </w:rPr>
              <w:br/>
            </w:r>
            <w:r w:rsidRPr="003767CB">
              <w:rPr>
                <w:rFonts w:ascii="Times New Roman" w:hAnsi="Times New Roman"/>
                <w:sz w:val="24"/>
              </w:rPr>
              <w:t>на держателе, по летящему мячу, с передачи). Учебно-тренировочная игра.</w:t>
            </w:r>
          </w:p>
        </w:tc>
        <w:tc>
          <w:tcPr>
            <w:tcW w:w="1134" w:type="dxa"/>
            <w:vMerge/>
            <w:tcBorders>
              <w:left w:val="single" w:sz="4" w:space="0" w:color="000000"/>
              <w:bottom w:val="single" w:sz="4" w:space="0" w:color="000000"/>
            </w:tcBorders>
          </w:tcPr>
          <w:p w14:paraId="1401687C"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15122654" w14:textId="77777777" w:rsidR="00421D68" w:rsidRPr="003767CB" w:rsidRDefault="00421D68" w:rsidP="00CB471E">
            <w:pPr>
              <w:shd w:val="clear" w:color="auto" w:fill="FFFFFF"/>
              <w:spacing w:line="276" w:lineRule="auto"/>
              <w:jc w:val="center"/>
              <w:rPr>
                <w:bCs/>
                <w:sz w:val="24"/>
                <w:szCs w:val="24"/>
              </w:rPr>
            </w:pPr>
          </w:p>
        </w:tc>
      </w:tr>
      <w:tr w:rsidR="003767CB" w:rsidRPr="003767CB" w14:paraId="31AA3C96" w14:textId="77777777" w:rsidTr="00FC2505">
        <w:trPr>
          <w:cantSplit/>
          <w:trHeight w:val="150"/>
        </w:trPr>
        <w:tc>
          <w:tcPr>
            <w:tcW w:w="2836" w:type="dxa"/>
            <w:vMerge/>
            <w:tcBorders>
              <w:left w:val="single" w:sz="4" w:space="0" w:color="000000"/>
            </w:tcBorders>
          </w:tcPr>
          <w:p w14:paraId="033AD246"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02A1693A"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054E867B"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3089CDD5" w14:textId="77777777" w:rsidR="00421D68" w:rsidRPr="003767CB" w:rsidRDefault="00421D68" w:rsidP="00CB471E">
            <w:pPr>
              <w:shd w:val="clear" w:color="auto" w:fill="FFFFFF"/>
              <w:spacing w:line="276" w:lineRule="auto"/>
              <w:jc w:val="center"/>
              <w:rPr>
                <w:bCs/>
                <w:sz w:val="24"/>
                <w:szCs w:val="24"/>
              </w:rPr>
            </w:pPr>
          </w:p>
        </w:tc>
      </w:tr>
      <w:tr w:rsidR="003767CB" w:rsidRPr="003767CB" w14:paraId="7A55C7BF" w14:textId="77777777" w:rsidTr="00FC2505">
        <w:trPr>
          <w:cantSplit/>
          <w:trHeight w:val="320"/>
        </w:trPr>
        <w:tc>
          <w:tcPr>
            <w:tcW w:w="2836" w:type="dxa"/>
            <w:vMerge/>
            <w:tcBorders>
              <w:left w:val="single" w:sz="4" w:space="0" w:color="000000"/>
              <w:bottom w:val="single" w:sz="4" w:space="0" w:color="000000"/>
            </w:tcBorders>
          </w:tcPr>
          <w:p w14:paraId="6AE308D7"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right w:val="single" w:sz="4" w:space="0" w:color="auto"/>
            </w:tcBorders>
          </w:tcPr>
          <w:p w14:paraId="22D70719" w14:textId="77777777" w:rsidR="00421D68" w:rsidRPr="003767CB" w:rsidRDefault="009663E3" w:rsidP="00CB471E">
            <w:pPr>
              <w:pStyle w:val="aff6"/>
              <w:snapToGrid w:val="0"/>
              <w:spacing w:line="276" w:lineRule="auto"/>
              <w:jc w:val="both"/>
              <w:rPr>
                <w:rFonts w:ascii="Times New Roman" w:hAnsi="Times New Roman"/>
                <w:sz w:val="24"/>
              </w:rPr>
            </w:pPr>
            <w:r>
              <w:rPr>
                <w:rFonts w:ascii="Times New Roman" w:hAnsi="Times New Roman"/>
                <w:b/>
                <w:bCs/>
                <w:sz w:val="24"/>
              </w:rPr>
              <w:t>Практическое занятие №14</w:t>
            </w:r>
            <w:r w:rsidR="00421D68" w:rsidRPr="003767CB">
              <w:rPr>
                <w:rFonts w:ascii="Times New Roman" w:hAnsi="Times New Roman"/>
                <w:b/>
                <w:bCs/>
                <w:sz w:val="24"/>
              </w:rPr>
              <w:t>.</w:t>
            </w:r>
            <w:r w:rsidR="00421D68" w:rsidRPr="003767CB">
              <w:rPr>
                <w:rFonts w:ascii="Times New Roman" w:hAnsi="Times New Roman"/>
                <w:sz w:val="24"/>
              </w:rPr>
              <w:t xml:space="preserve"> Совершенствование</w:t>
            </w:r>
            <w:r w:rsidR="00897ED5" w:rsidRPr="003767CB">
              <w:rPr>
                <w:rFonts w:ascii="Times New Roman" w:hAnsi="Times New Roman"/>
                <w:sz w:val="24"/>
              </w:rPr>
              <w:t xml:space="preserve"> </w:t>
            </w:r>
            <w:r w:rsidR="00421D68" w:rsidRPr="003767CB">
              <w:rPr>
                <w:rFonts w:ascii="Times New Roman" w:hAnsi="Times New Roman"/>
                <w:sz w:val="24"/>
              </w:rPr>
              <w:t>техники нападающего удара.</w:t>
            </w:r>
          </w:p>
        </w:tc>
        <w:tc>
          <w:tcPr>
            <w:tcW w:w="1134" w:type="dxa"/>
            <w:tcBorders>
              <w:top w:val="single" w:sz="4" w:space="0" w:color="000000"/>
              <w:left w:val="single" w:sz="4" w:space="0" w:color="auto"/>
              <w:bottom w:val="single" w:sz="4" w:space="0" w:color="000000"/>
            </w:tcBorders>
          </w:tcPr>
          <w:p w14:paraId="2E380401"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35FE5D80" w14:textId="77777777" w:rsidR="00421D68" w:rsidRPr="003767CB" w:rsidRDefault="00421D68" w:rsidP="00CB471E">
            <w:pPr>
              <w:shd w:val="clear" w:color="auto" w:fill="FFFFFF"/>
              <w:spacing w:line="276" w:lineRule="auto"/>
              <w:jc w:val="center"/>
              <w:rPr>
                <w:bCs/>
                <w:sz w:val="24"/>
                <w:szCs w:val="24"/>
              </w:rPr>
            </w:pPr>
          </w:p>
        </w:tc>
      </w:tr>
      <w:tr w:rsidR="003767CB" w:rsidRPr="003767CB" w14:paraId="096A87CB" w14:textId="77777777" w:rsidTr="00FC2505">
        <w:trPr>
          <w:cantSplit/>
          <w:trHeight w:val="150"/>
        </w:trPr>
        <w:tc>
          <w:tcPr>
            <w:tcW w:w="2836" w:type="dxa"/>
            <w:vMerge w:val="restart"/>
            <w:tcBorders>
              <w:left w:val="single" w:sz="4" w:space="0" w:color="000000"/>
            </w:tcBorders>
          </w:tcPr>
          <w:p w14:paraId="47DCD8D5" w14:textId="77777777" w:rsidR="00421D68" w:rsidRPr="003767CB" w:rsidRDefault="00421D68" w:rsidP="00CB471E">
            <w:pPr>
              <w:snapToGrid w:val="0"/>
              <w:spacing w:line="276" w:lineRule="auto"/>
              <w:rPr>
                <w:b/>
                <w:sz w:val="24"/>
                <w:szCs w:val="24"/>
              </w:rPr>
            </w:pPr>
            <w:r w:rsidRPr="003767CB">
              <w:rPr>
                <w:b/>
                <w:sz w:val="24"/>
                <w:szCs w:val="24"/>
              </w:rPr>
              <w:t>Тема 2.6.</w:t>
            </w:r>
          </w:p>
          <w:p w14:paraId="7E773353" w14:textId="77777777" w:rsidR="00421D68" w:rsidRPr="003767CB" w:rsidRDefault="00421D68" w:rsidP="00CB471E">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постановки блока.</w:t>
            </w:r>
          </w:p>
        </w:tc>
        <w:tc>
          <w:tcPr>
            <w:tcW w:w="8505" w:type="dxa"/>
            <w:tcBorders>
              <w:top w:val="single" w:sz="4" w:space="0" w:color="000000"/>
              <w:left w:val="single" w:sz="4" w:space="0" w:color="000000"/>
              <w:bottom w:val="single" w:sz="4" w:space="0" w:color="000000"/>
            </w:tcBorders>
          </w:tcPr>
          <w:p w14:paraId="3DF8F01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tcBorders>
              <w:top w:val="single" w:sz="4" w:space="0" w:color="000000"/>
              <w:left w:val="single" w:sz="4" w:space="0" w:color="000000"/>
              <w:right w:val="single" w:sz="4" w:space="0" w:color="auto"/>
            </w:tcBorders>
          </w:tcPr>
          <w:p w14:paraId="121F5C6E"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left w:val="single" w:sz="4" w:space="0" w:color="auto"/>
              <w:right w:val="single" w:sz="4" w:space="0" w:color="000000"/>
            </w:tcBorders>
          </w:tcPr>
          <w:p w14:paraId="582992AB"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4DEC987D"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08A2E29C"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6BDC1D10" w14:textId="77777777" w:rsidR="00486E8A" w:rsidRPr="003767CB" w:rsidRDefault="00486E8A" w:rsidP="00486E8A">
            <w:pPr>
              <w:pStyle w:val="aff6"/>
              <w:snapToGrid w:val="0"/>
              <w:spacing w:line="276" w:lineRule="auto"/>
              <w:jc w:val="center"/>
              <w:rPr>
                <w:bCs/>
                <w:sz w:val="24"/>
              </w:rPr>
            </w:pPr>
          </w:p>
          <w:p w14:paraId="7653D6F6" w14:textId="77777777" w:rsidR="00421D68" w:rsidRPr="003767CB" w:rsidRDefault="00421D68" w:rsidP="00CB471E">
            <w:pPr>
              <w:shd w:val="clear" w:color="auto" w:fill="FFFFFF"/>
              <w:spacing w:line="276" w:lineRule="auto"/>
              <w:jc w:val="center"/>
              <w:rPr>
                <w:bCs/>
                <w:sz w:val="24"/>
                <w:szCs w:val="24"/>
              </w:rPr>
            </w:pPr>
          </w:p>
        </w:tc>
      </w:tr>
      <w:tr w:rsidR="003767CB" w:rsidRPr="003767CB" w14:paraId="0BB50B3E" w14:textId="77777777" w:rsidTr="00FC2505">
        <w:trPr>
          <w:cantSplit/>
          <w:trHeight w:val="150"/>
        </w:trPr>
        <w:tc>
          <w:tcPr>
            <w:tcW w:w="2836" w:type="dxa"/>
            <w:vMerge/>
            <w:tcBorders>
              <w:left w:val="single" w:sz="4" w:space="0" w:color="000000"/>
            </w:tcBorders>
          </w:tcPr>
          <w:p w14:paraId="56E823ED" w14:textId="77777777" w:rsidR="00421D68" w:rsidRPr="003767CB" w:rsidRDefault="00421D68" w:rsidP="00CB471E">
            <w:pPr>
              <w:pStyle w:val="aff6"/>
              <w:snapToGrid w:val="0"/>
              <w:spacing w:line="276" w:lineRule="auto"/>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22B7293F"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 xml:space="preserve">Обучение постановки блока. Совершенствование технических приемов игроков первой линии (выполнение имитации блока, блокирование мяча стоя </w:t>
            </w:r>
            <w:r w:rsidR="007858EF">
              <w:rPr>
                <w:rFonts w:ascii="Times New Roman" w:hAnsi="Times New Roman"/>
                <w:sz w:val="24"/>
              </w:rPr>
              <w:br/>
            </w:r>
            <w:r w:rsidRPr="003767CB">
              <w:rPr>
                <w:rFonts w:ascii="Times New Roman" w:hAnsi="Times New Roman"/>
                <w:sz w:val="24"/>
              </w:rPr>
              <w:t xml:space="preserve">на подставке, в прыжке; освоение подводящих упражнений по технике выполнения блока, выполнение передач вперед, назад, над собой; выполнение длинных передач через зону, коротких из зоны в зону, укороченных в пределах зоны, по высоте траектории: высоких более -2 м, средних – до 2 м, низких – до </w:t>
            </w:r>
            <w:r w:rsidR="00A8566E">
              <w:rPr>
                <w:rFonts w:ascii="Times New Roman" w:hAnsi="Times New Roman"/>
                <w:sz w:val="24"/>
              </w:rPr>
              <w:br/>
            </w:r>
            <w:r w:rsidRPr="003767CB">
              <w:rPr>
                <w:rFonts w:ascii="Times New Roman" w:hAnsi="Times New Roman"/>
                <w:sz w:val="24"/>
              </w:rPr>
              <w:t>1 м, медленных и скоростных с места и в прыжке). Учебно-тренировочная игра.</w:t>
            </w:r>
          </w:p>
        </w:tc>
        <w:tc>
          <w:tcPr>
            <w:tcW w:w="1134" w:type="dxa"/>
            <w:tcBorders>
              <w:top w:val="single" w:sz="4" w:space="0" w:color="000000"/>
              <w:left w:val="single" w:sz="4" w:space="0" w:color="000000"/>
              <w:right w:val="single" w:sz="4" w:space="0" w:color="auto"/>
            </w:tcBorders>
          </w:tcPr>
          <w:p w14:paraId="67B609CF"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000000"/>
            </w:tcBorders>
          </w:tcPr>
          <w:p w14:paraId="4DA345AE"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EA0B292" w14:textId="77777777" w:rsidTr="00FC2505">
        <w:trPr>
          <w:cantSplit/>
          <w:trHeight w:val="150"/>
        </w:trPr>
        <w:tc>
          <w:tcPr>
            <w:tcW w:w="2836" w:type="dxa"/>
            <w:vMerge/>
            <w:tcBorders>
              <w:left w:val="single" w:sz="4" w:space="0" w:color="000000"/>
            </w:tcBorders>
          </w:tcPr>
          <w:p w14:paraId="3B7CF3A2" w14:textId="77777777" w:rsidR="00421D68" w:rsidRPr="003767CB" w:rsidRDefault="00421D68" w:rsidP="00CB471E">
            <w:pPr>
              <w:pStyle w:val="aff6"/>
              <w:snapToGrid w:val="0"/>
              <w:spacing w:line="276" w:lineRule="auto"/>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39B6AD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w:t>
            </w:r>
            <w:r w:rsidR="00897ED5" w:rsidRPr="003767CB">
              <w:rPr>
                <w:rFonts w:ascii="Times New Roman" w:hAnsi="Times New Roman"/>
                <w:b/>
                <w:bCs/>
                <w:sz w:val="24"/>
              </w:rPr>
              <w:t xml:space="preserve"> </w:t>
            </w:r>
            <w:r w:rsidRPr="003767CB">
              <w:rPr>
                <w:rFonts w:ascii="Times New Roman" w:hAnsi="Times New Roman"/>
                <w:b/>
                <w:bCs/>
                <w:sz w:val="24"/>
              </w:rPr>
              <w:t>практических занятий</w:t>
            </w:r>
          </w:p>
        </w:tc>
        <w:tc>
          <w:tcPr>
            <w:tcW w:w="1134" w:type="dxa"/>
            <w:tcBorders>
              <w:top w:val="single" w:sz="4" w:space="0" w:color="000000"/>
              <w:left w:val="single" w:sz="4" w:space="0" w:color="000000"/>
              <w:right w:val="single" w:sz="4" w:space="0" w:color="auto"/>
            </w:tcBorders>
          </w:tcPr>
          <w:p w14:paraId="3C5E7D8B"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right w:val="single" w:sz="4" w:space="0" w:color="000000"/>
            </w:tcBorders>
          </w:tcPr>
          <w:p w14:paraId="10030342"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0D0B0641" w14:textId="77777777" w:rsidTr="00FC2505">
        <w:trPr>
          <w:cantSplit/>
          <w:trHeight w:val="150"/>
        </w:trPr>
        <w:tc>
          <w:tcPr>
            <w:tcW w:w="2836" w:type="dxa"/>
            <w:vMerge/>
            <w:tcBorders>
              <w:left w:val="single" w:sz="4" w:space="0" w:color="000000"/>
              <w:bottom w:val="single" w:sz="4" w:space="0" w:color="auto"/>
            </w:tcBorders>
          </w:tcPr>
          <w:p w14:paraId="55EF82B3" w14:textId="77777777" w:rsidR="00421D68" w:rsidRPr="003767CB" w:rsidRDefault="00421D68" w:rsidP="00CB471E">
            <w:pPr>
              <w:pStyle w:val="aff6"/>
              <w:snapToGrid w:val="0"/>
              <w:spacing w:line="276" w:lineRule="auto"/>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6075E9F0"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№15</w:t>
            </w:r>
            <w:r w:rsidR="00421D68" w:rsidRPr="003767CB">
              <w:rPr>
                <w:rFonts w:ascii="Times New Roman" w:hAnsi="Times New Roman"/>
                <w:b/>
                <w:bCs/>
                <w:sz w:val="24"/>
              </w:rPr>
              <w:t>.</w:t>
            </w:r>
            <w:r>
              <w:rPr>
                <w:rFonts w:ascii="Times New Roman" w:hAnsi="Times New Roman"/>
                <w:b/>
                <w:bCs/>
                <w:sz w:val="24"/>
              </w:rPr>
              <w:t xml:space="preserve"> </w:t>
            </w:r>
            <w:r w:rsidR="00421D68" w:rsidRPr="003767CB">
              <w:rPr>
                <w:rFonts w:ascii="Times New Roman" w:hAnsi="Times New Roman"/>
                <w:sz w:val="24"/>
              </w:rPr>
              <w:t>Обучение технике постановки блока.</w:t>
            </w:r>
          </w:p>
        </w:tc>
        <w:tc>
          <w:tcPr>
            <w:tcW w:w="1134" w:type="dxa"/>
            <w:tcBorders>
              <w:top w:val="single" w:sz="4" w:space="0" w:color="000000"/>
              <w:left w:val="single" w:sz="4" w:space="0" w:color="000000"/>
              <w:right w:val="single" w:sz="4" w:space="0" w:color="auto"/>
            </w:tcBorders>
          </w:tcPr>
          <w:p w14:paraId="269C7F05"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bottom w:val="single" w:sz="4" w:space="0" w:color="auto"/>
              <w:right w:val="single" w:sz="4" w:space="0" w:color="000000"/>
            </w:tcBorders>
          </w:tcPr>
          <w:p w14:paraId="5CC1ACB2"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48A8453" w14:textId="77777777" w:rsidTr="00FC2505">
        <w:trPr>
          <w:cantSplit/>
          <w:trHeight w:val="150"/>
        </w:trPr>
        <w:tc>
          <w:tcPr>
            <w:tcW w:w="2836" w:type="dxa"/>
            <w:vMerge w:val="restart"/>
            <w:tcBorders>
              <w:top w:val="single" w:sz="4" w:space="0" w:color="auto"/>
              <w:left w:val="single" w:sz="4" w:space="0" w:color="000000"/>
            </w:tcBorders>
          </w:tcPr>
          <w:p w14:paraId="7AFB9A11" w14:textId="77777777" w:rsidR="00421D68" w:rsidRPr="003767CB" w:rsidRDefault="00421D68" w:rsidP="00CB471E">
            <w:pPr>
              <w:pStyle w:val="aff6"/>
              <w:snapToGrid w:val="0"/>
              <w:spacing w:line="276" w:lineRule="auto"/>
              <w:rPr>
                <w:rFonts w:ascii="Times New Roman" w:hAnsi="Times New Roman"/>
                <w:b/>
                <w:sz w:val="24"/>
              </w:rPr>
            </w:pPr>
            <w:r w:rsidRPr="003767CB">
              <w:rPr>
                <w:rFonts w:ascii="Times New Roman" w:hAnsi="Times New Roman"/>
                <w:b/>
                <w:sz w:val="24"/>
              </w:rPr>
              <w:t>Тема 2.7.</w:t>
            </w:r>
          </w:p>
          <w:p w14:paraId="21526FB2"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Блокирование.</w:t>
            </w:r>
          </w:p>
        </w:tc>
        <w:tc>
          <w:tcPr>
            <w:tcW w:w="8505" w:type="dxa"/>
            <w:tcBorders>
              <w:top w:val="single" w:sz="4" w:space="0" w:color="000000"/>
              <w:left w:val="single" w:sz="4" w:space="0" w:color="000000"/>
              <w:bottom w:val="single" w:sz="4" w:space="0" w:color="000000"/>
            </w:tcBorders>
          </w:tcPr>
          <w:p w14:paraId="7293BA55"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28603156"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000000"/>
            </w:tcBorders>
          </w:tcPr>
          <w:p w14:paraId="0D517DC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A53AE84"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75AA24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7B10F4C1" w14:textId="77777777" w:rsidR="00421D68" w:rsidRPr="003767CB" w:rsidRDefault="00421D68" w:rsidP="00486E8A">
            <w:pPr>
              <w:pStyle w:val="aff6"/>
              <w:snapToGrid w:val="0"/>
              <w:spacing w:line="276" w:lineRule="auto"/>
              <w:jc w:val="center"/>
              <w:rPr>
                <w:bCs/>
                <w:sz w:val="24"/>
              </w:rPr>
            </w:pPr>
          </w:p>
        </w:tc>
      </w:tr>
      <w:tr w:rsidR="003767CB" w:rsidRPr="003767CB" w14:paraId="52641255" w14:textId="77777777" w:rsidTr="00FC2505">
        <w:trPr>
          <w:cantSplit/>
          <w:trHeight w:val="150"/>
        </w:trPr>
        <w:tc>
          <w:tcPr>
            <w:tcW w:w="2836" w:type="dxa"/>
            <w:vMerge/>
            <w:tcBorders>
              <w:left w:val="single" w:sz="4" w:space="0" w:color="000000"/>
            </w:tcBorders>
          </w:tcPr>
          <w:p w14:paraId="610359DD"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89B5AD6"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Обучение технике одиночного, двойного и тройного блока. Учебно-тренировочная игра.</w:t>
            </w:r>
          </w:p>
        </w:tc>
        <w:tc>
          <w:tcPr>
            <w:tcW w:w="1134" w:type="dxa"/>
            <w:vMerge/>
            <w:tcBorders>
              <w:left w:val="single" w:sz="4" w:space="0" w:color="000000"/>
              <w:bottom w:val="single" w:sz="4" w:space="0" w:color="000000"/>
              <w:right w:val="single" w:sz="4" w:space="0" w:color="auto"/>
            </w:tcBorders>
          </w:tcPr>
          <w:p w14:paraId="5AF89EA1"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000000"/>
            </w:tcBorders>
          </w:tcPr>
          <w:p w14:paraId="0EEA6CFE" w14:textId="77777777" w:rsidR="00421D68" w:rsidRPr="003767CB" w:rsidRDefault="00421D68" w:rsidP="00CB471E">
            <w:pPr>
              <w:shd w:val="clear" w:color="auto" w:fill="FFFFFF"/>
              <w:spacing w:line="276" w:lineRule="auto"/>
              <w:jc w:val="center"/>
              <w:rPr>
                <w:bCs/>
                <w:sz w:val="24"/>
                <w:szCs w:val="24"/>
              </w:rPr>
            </w:pPr>
          </w:p>
        </w:tc>
      </w:tr>
      <w:tr w:rsidR="003767CB" w:rsidRPr="003767CB" w14:paraId="4B518A8D" w14:textId="77777777" w:rsidTr="00FC2505">
        <w:trPr>
          <w:cantSplit/>
          <w:trHeight w:val="150"/>
        </w:trPr>
        <w:tc>
          <w:tcPr>
            <w:tcW w:w="2836" w:type="dxa"/>
            <w:vMerge/>
            <w:tcBorders>
              <w:left w:val="single" w:sz="4" w:space="0" w:color="000000"/>
            </w:tcBorders>
          </w:tcPr>
          <w:p w14:paraId="64201A59"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E9FAF82"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w:t>
            </w:r>
            <w:r w:rsidR="00FC2505" w:rsidRPr="003767CB">
              <w:rPr>
                <w:rFonts w:ascii="Times New Roman" w:hAnsi="Times New Roman"/>
                <w:b/>
                <w:bCs/>
                <w:sz w:val="24"/>
              </w:rPr>
              <w:t xml:space="preserve"> </w:t>
            </w:r>
            <w:r w:rsidRPr="003767CB">
              <w:rPr>
                <w:rFonts w:ascii="Times New Roman" w:hAnsi="Times New Roman"/>
                <w:b/>
                <w:bCs/>
                <w:sz w:val="24"/>
              </w:rPr>
              <w:t>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0F1CECA4"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right w:val="single" w:sz="4" w:space="0" w:color="000000"/>
            </w:tcBorders>
          </w:tcPr>
          <w:p w14:paraId="63AEFDF5" w14:textId="77777777" w:rsidR="00421D68" w:rsidRPr="003767CB" w:rsidRDefault="00421D68" w:rsidP="00CB471E">
            <w:pPr>
              <w:shd w:val="clear" w:color="auto" w:fill="FFFFFF"/>
              <w:spacing w:line="276" w:lineRule="auto"/>
              <w:jc w:val="center"/>
              <w:rPr>
                <w:bCs/>
                <w:sz w:val="24"/>
                <w:szCs w:val="24"/>
              </w:rPr>
            </w:pPr>
          </w:p>
        </w:tc>
      </w:tr>
      <w:tr w:rsidR="003767CB" w:rsidRPr="003767CB" w14:paraId="2728AA1D" w14:textId="77777777" w:rsidTr="00FC2505">
        <w:trPr>
          <w:cantSplit/>
          <w:trHeight w:val="162"/>
        </w:trPr>
        <w:tc>
          <w:tcPr>
            <w:tcW w:w="2836" w:type="dxa"/>
            <w:vMerge/>
            <w:tcBorders>
              <w:left w:val="single" w:sz="4" w:space="0" w:color="000000"/>
              <w:bottom w:val="single" w:sz="4" w:space="0" w:color="000000"/>
            </w:tcBorders>
          </w:tcPr>
          <w:p w14:paraId="123D284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F3FED16" w14:textId="77777777" w:rsidR="00421D68" w:rsidRPr="003767CB" w:rsidRDefault="009663E3" w:rsidP="00CB471E">
            <w:pPr>
              <w:pStyle w:val="aff6"/>
              <w:snapToGrid w:val="0"/>
              <w:spacing w:line="276" w:lineRule="auto"/>
              <w:jc w:val="both"/>
              <w:rPr>
                <w:rFonts w:ascii="Times New Roman" w:hAnsi="Times New Roman"/>
                <w:sz w:val="24"/>
              </w:rPr>
            </w:pPr>
            <w:r>
              <w:rPr>
                <w:rFonts w:ascii="Times New Roman" w:hAnsi="Times New Roman"/>
                <w:b/>
                <w:bCs/>
                <w:sz w:val="24"/>
              </w:rPr>
              <w:t>Практическое занятие №16</w:t>
            </w:r>
            <w:r w:rsidR="00421D68" w:rsidRPr="003767CB">
              <w:rPr>
                <w:rFonts w:ascii="Times New Roman" w:hAnsi="Times New Roman"/>
                <w:b/>
                <w:bCs/>
                <w:sz w:val="24"/>
              </w:rPr>
              <w:t>.</w:t>
            </w:r>
            <w:r w:rsidR="00421D68" w:rsidRPr="003767CB">
              <w:rPr>
                <w:rFonts w:ascii="Times New Roman" w:hAnsi="Times New Roman"/>
                <w:sz w:val="24"/>
              </w:rPr>
              <w:t xml:space="preserve"> Блокирование.</w:t>
            </w:r>
          </w:p>
        </w:tc>
        <w:tc>
          <w:tcPr>
            <w:tcW w:w="1134" w:type="dxa"/>
            <w:tcBorders>
              <w:top w:val="single" w:sz="4" w:space="0" w:color="000000"/>
              <w:left w:val="single" w:sz="4" w:space="0" w:color="000000"/>
              <w:bottom w:val="single" w:sz="4" w:space="0" w:color="000000"/>
              <w:right w:val="single" w:sz="4" w:space="0" w:color="auto"/>
            </w:tcBorders>
          </w:tcPr>
          <w:p w14:paraId="62773A09"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bottom w:val="single" w:sz="4" w:space="0" w:color="000000"/>
              <w:right w:val="single" w:sz="4" w:space="0" w:color="000000"/>
            </w:tcBorders>
          </w:tcPr>
          <w:p w14:paraId="12FA4B55" w14:textId="77777777" w:rsidR="00421D68" w:rsidRPr="003767CB" w:rsidRDefault="00421D68" w:rsidP="00CB471E">
            <w:pPr>
              <w:shd w:val="clear" w:color="auto" w:fill="FFFFFF"/>
              <w:spacing w:line="276" w:lineRule="auto"/>
              <w:jc w:val="center"/>
              <w:rPr>
                <w:bCs/>
                <w:sz w:val="24"/>
                <w:szCs w:val="24"/>
              </w:rPr>
            </w:pPr>
          </w:p>
        </w:tc>
      </w:tr>
      <w:tr w:rsidR="003767CB" w:rsidRPr="003767CB" w14:paraId="011091F0" w14:textId="77777777" w:rsidTr="00FC2505">
        <w:trPr>
          <w:cantSplit/>
          <w:trHeight w:val="150"/>
        </w:trPr>
        <w:tc>
          <w:tcPr>
            <w:tcW w:w="2836" w:type="dxa"/>
            <w:vMerge w:val="restart"/>
            <w:tcBorders>
              <w:left w:val="single" w:sz="4" w:space="0" w:color="000000"/>
            </w:tcBorders>
          </w:tcPr>
          <w:p w14:paraId="5E12D0C8" w14:textId="77777777" w:rsidR="00421D68" w:rsidRPr="003767CB" w:rsidRDefault="00421D68" w:rsidP="0012673A">
            <w:pPr>
              <w:tabs>
                <w:tab w:val="left" w:pos="975"/>
              </w:tabs>
              <w:snapToGrid w:val="0"/>
              <w:spacing w:line="276" w:lineRule="auto"/>
              <w:rPr>
                <w:b/>
                <w:sz w:val="24"/>
                <w:szCs w:val="24"/>
              </w:rPr>
            </w:pPr>
            <w:r w:rsidRPr="003767CB">
              <w:rPr>
                <w:b/>
                <w:sz w:val="24"/>
                <w:szCs w:val="24"/>
              </w:rPr>
              <w:t>Тема 2.8.</w:t>
            </w:r>
          </w:p>
          <w:p w14:paraId="12E075FB"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lastRenderedPageBreak/>
              <w:t>Совершенствование техники постановки блока.</w:t>
            </w:r>
          </w:p>
        </w:tc>
        <w:tc>
          <w:tcPr>
            <w:tcW w:w="8505" w:type="dxa"/>
            <w:tcBorders>
              <w:top w:val="single" w:sz="4" w:space="0" w:color="000000"/>
              <w:left w:val="single" w:sz="4" w:space="0" w:color="000000"/>
              <w:bottom w:val="single" w:sz="4" w:space="0" w:color="000000"/>
            </w:tcBorders>
          </w:tcPr>
          <w:p w14:paraId="481AD22F"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auto"/>
            </w:tcBorders>
          </w:tcPr>
          <w:p w14:paraId="47FE3129"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left w:val="single" w:sz="4" w:space="0" w:color="auto"/>
              <w:right w:val="single" w:sz="4" w:space="0" w:color="000000"/>
            </w:tcBorders>
          </w:tcPr>
          <w:p w14:paraId="7DB0D4C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3E08D53"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589A5C54"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4D4DEAE" w14:textId="77777777" w:rsidR="00486E8A" w:rsidRPr="003767CB" w:rsidRDefault="00486E8A" w:rsidP="00486E8A">
            <w:pPr>
              <w:pStyle w:val="aff6"/>
              <w:snapToGrid w:val="0"/>
              <w:spacing w:line="276" w:lineRule="auto"/>
              <w:jc w:val="center"/>
              <w:rPr>
                <w:bCs/>
                <w:sz w:val="24"/>
              </w:rPr>
            </w:pPr>
          </w:p>
          <w:p w14:paraId="656F7CB8" w14:textId="77777777" w:rsidR="00421D68" w:rsidRPr="003767CB" w:rsidRDefault="00421D68" w:rsidP="00CB471E">
            <w:pPr>
              <w:shd w:val="clear" w:color="auto" w:fill="FFFFFF"/>
              <w:spacing w:line="276" w:lineRule="auto"/>
              <w:jc w:val="center"/>
              <w:rPr>
                <w:bCs/>
                <w:sz w:val="24"/>
                <w:szCs w:val="24"/>
              </w:rPr>
            </w:pPr>
          </w:p>
        </w:tc>
      </w:tr>
      <w:tr w:rsidR="003767CB" w:rsidRPr="003767CB" w14:paraId="0D2AD986" w14:textId="77777777" w:rsidTr="00FC2505">
        <w:trPr>
          <w:cantSplit/>
          <w:trHeight w:val="150"/>
        </w:trPr>
        <w:tc>
          <w:tcPr>
            <w:tcW w:w="2836" w:type="dxa"/>
            <w:vMerge/>
            <w:tcBorders>
              <w:left w:val="single" w:sz="4" w:space="0" w:color="000000"/>
            </w:tcBorders>
          </w:tcPr>
          <w:p w14:paraId="73BB57A9"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751EE66E"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 xml:space="preserve">Совершенствование постановки блока. Совершенствование технических приемов игроков первой линии (выполнение имитации блока, блокирование мяча стоя на подставке, в прыжке; освоение подводящих упражнений по технике выполнения блока, выполнение передач вперед, назад, над собой; выполнение длинных передач через зону, коротких из зоны в зону, укороченных в пределах зоны, по высоте траектории: высоких более -2 м, средних – до 2 м, низких – до </w:t>
            </w:r>
            <w:r w:rsidR="00A8566E">
              <w:rPr>
                <w:rFonts w:ascii="Times New Roman" w:hAnsi="Times New Roman"/>
                <w:sz w:val="24"/>
              </w:rPr>
              <w:br/>
            </w:r>
            <w:r w:rsidRPr="003767CB">
              <w:rPr>
                <w:rFonts w:ascii="Times New Roman" w:hAnsi="Times New Roman"/>
                <w:sz w:val="24"/>
              </w:rPr>
              <w:t>1 м, медленных и скоростных с места и в прыжке). Учебно-тренировочная игра.</w:t>
            </w:r>
          </w:p>
        </w:tc>
        <w:tc>
          <w:tcPr>
            <w:tcW w:w="1134" w:type="dxa"/>
            <w:tcBorders>
              <w:top w:val="single" w:sz="4" w:space="0" w:color="000000"/>
              <w:left w:val="single" w:sz="4" w:space="0" w:color="000000"/>
              <w:bottom w:val="single" w:sz="4" w:space="0" w:color="000000"/>
              <w:right w:val="single" w:sz="4" w:space="0" w:color="auto"/>
            </w:tcBorders>
          </w:tcPr>
          <w:p w14:paraId="3D7AEEE4"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000000"/>
            </w:tcBorders>
          </w:tcPr>
          <w:p w14:paraId="302B6E15" w14:textId="77777777" w:rsidR="00421D68" w:rsidRPr="003767CB" w:rsidRDefault="00421D68" w:rsidP="00CB471E">
            <w:pPr>
              <w:shd w:val="clear" w:color="auto" w:fill="FFFFFF"/>
              <w:spacing w:line="276" w:lineRule="auto"/>
              <w:jc w:val="center"/>
              <w:rPr>
                <w:bCs/>
                <w:sz w:val="24"/>
                <w:szCs w:val="24"/>
              </w:rPr>
            </w:pPr>
          </w:p>
        </w:tc>
      </w:tr>
      <w:tr w:rsidR="003767CB" w:rsidRPr="003767CB" w14:paraId="6CF5D8FE" w14:textId="77777777" w:rsidTr="00FC2505">
        <w:trPr>
          <w:cantSplit/>
          <w:trHeight w:val="150"/>
        </w:trPr>
        <w:tc>
          <w:tcPr>
            <w:tcW w:w="2836" w:type="dxa"/>
            <w:vMerge/>
            <w:tcBorders>
              <w:left w:val="single" w:sz="4" w:space="0" w:color="000000"/>
            </w:tcBorders>
          </w:tcPr>
          <w:p w14:paraId="3FE79E81"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3B896E0"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w:t>
            </w:r>
            <w:r w:rsidR="00CB471E" w:rsidRPr="003767CB">
              <w:rPr>
                <w:rFonts w:ascii="Times New Roman" w:hAnsi="Times New Roman"/>
                <w:b/>
                <w:bCs/>
                <w:sz w:val="24"/>
              </w:rPr>
              <w:t xml:space="preserve"> </w:t>
            </w:r>
            <w:r w:rsidRPr="003767CB">
              <w:rPr>
                <w:rFonts w:ascii="Times New Roman" w:hAnsi="Times New Roman"/>
                <w:b/>
                <w:bCs/>
                <w:sz w:val="24"/>
              </w:rPr>
              <w:t>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4B80EB50"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tcBorders>
              <w:left w:val="single" w:sz="4" w:space="0" w:color="auto"/>
              <w:bottom w:val="single" w:sz="4" w:space="0" w:color="000000"/>
              <w:right w:val="single" w:sz="4" w:space="0" w:color="000000"/>
            </w:tcBorders>
          </w:tcPr>
          <w:p w14:paraId="2BD03108" w14:textId="77777777" w:rsidR="00421D68" w:rsidRPr="003767CB" w:rsidRDefault="00421D68" w:rsidP="00CB471E">
            <w:pPr>
              <w:shd w:val="clear" w:color="auto" w:fill="FFFFFF"/>
              <w:spacing w:line="276" w:lineRule="auto"/>
              <w:jc w:val="center"/>
              <w:rPr>
                <w:bCs/>
                <w:sz w:val="24"/>
                <w:szCs w:val="24"/>
              </w:rPr>
            </w:pPr>
          </w:p>
        </w:tc>
      </w:tr>
      <w:tr w:rsidR="003767CB" w:rsidRPr="003767CB" w14:paraId="73B231C3" w14:textId="77777777" w:rsidTr="00FC2505">
        <w:trPr>
          <w:cantSplit/>
          <w:trHeight w:val="150"/>
        </w:trPr>
        <w:tc>
          <w:tcPr>
            <w:tcW w:w="2836" w:type="dxa"/>
            <w:vMerge/>
            <w:tcBorders>
              <w:left w:val="single" w:sz="4" w:space="0" w:color="000000"/>
              <w:bottom w:val="single" w:sz="4" w:space="0" w:color="000000"/>
            </w:tcBorders>
          </w:tcPr>
          <w:p w14:paraId="2E92875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65F63EF"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Практическое занятие №17</w:t>
            </w:r>
            <w:r w:rsidR="00421D68" w:rsidRPr="003767CB">
              <w:rPr>
                <w:rFonts w:ascii="Times New Roman" w:hAnsi="Times New Roman"/>
                <w:b/>
                <w:bCs/>
                <w:sz w:val="24"/>
              </w:rPr>
              <w:t>.</w:t>
            </w:r>
            <w:r w:rsidR="00421D68" w:rsidRPr="003767CB">
              <w:rPr>
                <w:rFonts w:ascii="Times New Roman" w:hAnsi="Times New Roman"/>
                <w:sz w:val="24"/>
              </w:rPr>
              <w:t xml:space="preserve"> Совершенствование техники постановки блока.</w:t>
            </w:r>
          </w:p>
        </w:tc>
        <w:tc>
          <w:tcPr>
            <w:tcW w:w="1134" w:type="dxa"/>
            <w:tcBorders>
              <w:top w:val="single" w:sz="4" w:space="0" w:color="000000"/>
              <w:left w:val="single" w:sz="4" w:space="0" w:color="000000"/>
              <w:bottom w:val="single" w:sz="4" w:space="0" w:color="000000"/>
              <w:right w:val="single" w:sz="4" w:space="0" w:color="auto"/>
            </w:tcBorders>
          </w:tcPr>
          <w:p w14:paraId="5489924D"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tcBorders>
              <w:left w:val="single" w:sz="4" w:space="0" w:color="auto"/>
              <w:bottom w:val="single" w:sz="4" w:space="0" w:color="auto"/>
              <w:right w:val="single" w:sz="4" w:space="0" w:color="000000"/>
            </w:tcBorders>
          </w:tcPr>
          <w:p w14:paraId="3CBE82F1" w14:textId="77777777" w:rsidR="00421D68" w:rsidRPr="003767CB" w:rsidRDefault="00421D68" w:rsidP="00CB471E">
            <w:pPr>
              <w:shd w:val="clear" w:color="auto" w:fill="FFFFFF"/>
              <w:spacing w:line="276" w:lineRule="auto"/>
              <w:jc w:val="center"/>
              <w:rPr>
                <w:bCs/>
                <w:sz w:val="24"/>
                <w:szCs w:val="24"/>
              </w:rPr>
            </w:pPr>
          </w:p>
        </w:tc>
      </w:tr>
      <w:tr w:rsidR="003767CB" w:rsidRPr="003767CB" w14:paraId="661A7DCD" w14:textId="77777777" w:rsidTr="006B5CC4">
        <w:trPr>
          <w:cantSplit/>
          <w:trHeight w:val="150"/>
        </w:trPr>
        <w:tc>
          <w:tcPr>
            <w:tcW w:w="2836" w:type="dxa"/>
            <w:vMerge w:val="restart"/>
            <w:tcBorders>
              <w:left w:val="single" w:sz="4" w:space="0" w:color="000000"/>
            </w:tcBorders>
          </w:tcPr>
          <w:p w14:paraId="162BFA5B" w14:textId="77777777" w:rsidR="00FC2505" w:rsidRPr="003767CB" w:rsidRDefault="00FC2505" w:rsidP="00CB471E">
            <w:pPr>
              <w:pStyle w:val="aff6"/>
              <w:snapToGrid w:val="0"/>
              <w:spacing w:line="276" w:lineRule="auto"/>
              <w:rPr>
                <w:rFonts w:ascii="Times New Roman" w:hAnsi="Times New Roman"/>
                <w:b/>
                <w:sz w:val="24"/>
              </w:rPr>
            </w:pPr>
            <w:r w:rsidRPr="003767CB">
              <w:rPr>
                <w:rFonts w:ascii="Times New Roman" w:hAnsi="Times New Roman"/>
                <w:b/>
                <w:sz w:val="24"/>
              </w:rPr>
              <w:t>Тема 2.9.</w:t>
            </w:r>
          </w:p>
          <w:p w14:paraId="303039EB" w14:textId="77777777" w:rsidR="00FC2505" w:rsidRPr="003767CB" w:rsidRDefault="00FC2505" w:rsidP="0012673A">
            <w:pPr>
              <w:pStyle w:val="aff6"/>
              <w:snapToGrid w:val="0"/>
              <w:spacing w:line="276" w:lineRule="auto"/>
              <w:rPr>
                <w:rFonts w:ascii="Times New Roman" w:hAnsi="Times New Roman"/>
                <w:sz w:val="24"/>
              </w:rPr>
            </w:pPr>
            <w:r w:rsidRPr="003767CB">
              <w:rPr>
                <w:rFonts w:ascii="Times New Roman" w:hAnsi="Times New Roman"/>
                <w:sz w:val="24"/>
              </w:rPr>
              <w:t>Применение изученных приемов в учебной игре.</w:t>
            </w:r>
            <w:r w:rsidR="00331AF2" w:rsidRPr="003767CB">
              <w:rPr>
                <w:rFonts w:ascii="Times New Roman" w:hAnsi="Times New Roman"/>
                <w:sz w:val="24"/>
              </w:rPr>
              <w:t xml:space="preserve"> </w:t>
            </w:r>
            <w:r w:rsidRPr="003767CB">
              <w:rPr>
                <w:rFonts w:ascii="Times New Roman" w:hAnsi="Times New Roman"/>
                <w:sz w:val="24"/>
              </w:rPr>
              <w:t>Выполнение контрольных нормативов.</w:t>
            </w:r>
          </w:p>
        </w:tc>
        <w:tc>
          <w:tcPr>
            <w:tcW w:w="8505" w:type="dxa"/>
            <w:tcBorders>
              <w:top w:val="single" w:sz="4" w:space="0" w:color="000000"/>
              <w:left w:val="single" w:sz="4" w:space="0" w:color="000000"/>
              <w:bottom w:val="single" w:sz="4" w:space="0" w:color="000000"/>
            </w:tcBorders>
          </w:tcPr>
          <w:p w14:paraId="452AC370" w14:textId="77777777" w:rsidR="00FC2505" w:rsidRPr="003767CB" w:rsidRDefault="00FC2505"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14987C14" w14:textId="77777777" w:rsidR="00FC2505" w:rsidRPr="00701478"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top w:val="single" w:sz="4" w:space="0" w:color="auto"/>
              <w:left w:val="single" w:sz="4" w:space="0" w:color="auto"/>
              <w:right w:val="single" w:sz="4" w:space="0" w:color="auto"/>
            </w:tcBorders>
          </w:tcPr>
          <w:p w14:paraId="38DCBD52"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757B328"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A80BA21"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7717175" w14:textId="77777777" w:rsidR="00FC2505" w:rsidRPr="003767CB" w:rsidRDefault="00FC2505" w:rsidP="00CB471E">
            <w:pPr>
              <w:shd w:val="clear" w:color="auto" w:fill="FFFFFF"/>
              <w:spacing w:line="276" w:lineRule="auto"/>
              <w:jc w:val="center"/>
              <w:rPr>
                <w:bCs/>
                <w:sz w:val="24"/>
                <w:szCs w:val="24"/>
              </w:rPr>
            </w:pPr>
          </w:p>
        </w:tc>
      </w:tr>
      <w:tr w:rsidR="003767CB" w:rsidRPr="003767CB" w14:paraId="6884FA49" w14:textId="77777777" w:rsidTr="006B5CC4">
        <w:trPr>
          <w:cantSplit/>
          <w:trHeight w:val="150"/>
        </w:trPr>
        <w:tc>
          <w:tcPr>
            <w:tcW w:w="2836" w:type="dxa"/>
            <w:vMerge/>
            <w:tcBorders>
              <w:left w:val="single" w:sz="4" w:space="0" w:color="000000"/>
            </w:tcBorders>
          </w:tcPr>
          <w:p w14:paraId="21591BAF" w14:textId="77777777" w:rsidR="00FC2505" w:rsidRPr="003767CB" w:rsidRDefault="00FC2505"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7287C5DD" w14:textId="77777777" w:rsidR="00FC2505" w:rsidRPr="003767CB" w:rsidRDefault="00FC2505" w:rsidP="00CB471E">
            <w:pPr>
              <w:pStyle w:val="aff6"/>
              <w:snapToGrid w:val="0"/>
              <w:spacing w:line="276" w:lineRule="auto"/>
              <w:jc w:val="both"/>
              <w:rPr>
                <w:rFonts w:ascii="Times New Roman" w:hAnsi="Times New Roman"/>
                <w:bCs/>
                <w:sz w:val="24"/>
              </w:rPr>
            </w:pPr>
            <w:r w:rsidRPr="003767CB">
              <w:rPr>
                <w:rFonts w:ascii="Times New Roman" w:hAnsi="Times New Roman"/>
                <w:sz w:val="24"/>
              </w:rPr>
              <w:t xml:space="preserve">Совершенствование техники подач (овладение исходным положением </w:t>
            </w:r>
            <w:r w:rsidR="007858EF">
              <w:rPr>
                <w:rFonts w:ascii="Times New Roman" w:hAnsi="Times New Roman"/>
                <w:sz w:val="24"/>
              </w:rPr>
              <w:br/>
            </w:r>
            <w:r w:rsidRPr="003767CB">
              <w:rPr>
                <w:rFonts w:ascii="Times New Roman" w:hAnsi="Times New Roman"/>
                <w:sz w:val="24"/>
              </w:rPr>
              <w:t xml:space="preserve">и подбрасыванием мяча, подача в стену на расстояние </w:t>
            </w:r>
            <w:proofErr w:type="gramStart"/>
            <w:r w:rsidRPr="003767CB">
              <w:rPr>
                <w:rFonts w:ascii="Times New Roman" w:hAnsi="Times New Roman"/>
                <w:sz w:val="24"/>
              </w:rPr>
              <w:t>6-9</w:t>
            </w:r>
            <w:proofErr w:type="gramEnd"/>
            <w:r w:rsidRPr="003767CB">
              <w:rPr>
                <w:rFonts w:ascii="Times New Roman" w:hAnsi="Times New Roman"/>
                <w:sz w:val="24"/>
              </w:rPr>
              <w:t xml:space="preserve"> м, высота отметки на стене 2м 20см – 3м 50см, то же через сетку; подачи мяча после выполнения интенсивных прыжков, ускорений). Совершенствование верхних и нижних передач в учебно-тренировочной игре. Передачи мяча над собой, подачи мяча (контрольный тест).</w:t>
            </w:r>
          </w:p>
        </w:tc>
        <w:tc>
          <w:tcPr>
            <w:tcW w:w="1134" w:type="dxa"/>
            <w:vMerge/>
            <w:tcBorders>
              <w:left w:val="single" w:sz="4" w:space="0" w:color="000000"/>
              <w:bottom w:val="single" w:sz="4" w:space="0" w:color="000000"/>
              <w:right w:val="single" w:sz="4" w:space="0" w:color="auto"/>
            </w:tcBorders>
          </w:tcPr>
          <w:p w14:paraId="5DBE9F74" w14:textId="77777777" w:rsidR="00FC2505" w:rsidRPr="003767CB" w:rsidRDefault="00FC2505"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74F7FBD4" w14:textId="77777777" w:rsidR="00FC2505" w:rsidRPr="003767CB" w:rsidRDefault="00FC2505" w:rsidP="00CB471E">
            <w:pPr>
              <w:shd w:val="clear" w:color="auto" w:fill="FFFFFF"/>
              <w:spacing w:line="276" w:lineRule="auto"/>
              <w:jc w:val="center"/>
              <w:rPr>
                <w:bCs/>
                <w:sz w:val="24"/>
                <w:szCs w:val="24"/>
              </w:rPr>
            </w:pPr>
          </w:p>
        </w:tc>
      </w:tr>
      <w:tr w:rsidR="003767CB" w:rsidRPr="003767CB" w14:paraId="62365845" w14:textId="77777777" w:rsidTr="006B5CC4">
        <w:trPr>
          <w:cantSplit/>
          <w:trHeight w:val="150"/>
        </w:trPr>
        <w:tc>
          <w:tcPr>
            <w:tcW w:w="2836" w:type="dxa"/>
            <w:vMerge/>
            <w:tcBorders>
              <w:left w:val="single" w:sz="4" w:space="0" w:color="000000"/>
            </w:tcBorders>
          </w:tcPr>
          <w:p w14:paraId="5082AF8A" w14:textId="77777777" w:rsidR="00FC2505" w:rsidRPr="003767CB" w:rsidRDefault="00FC2505"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09525FD" w14:textId="77777777" w:rsidR="00FC2505" w:rsidRPr="003767CB" w:rsidRDefault="00FC2505"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auto"/>
            </w:tcBorders>
          </w:tcPr>
          <w:p w14:paraId="34DF211E" w14:textId="77777777" w:rsidR="00FC2505" w:rsidRPr="00701478"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auto"/>
              <w:right w:val="single" w:sz="4" w:space="0" w:color="auto"/>
            </w:tcBorders>
          </w:tcPr>
          <w:p w14:paraId="6F065D4D" w14:textId="77777777" w:rsidR="00FC2505" w:rsidRPr="003767CB" w:rsidRDefault="00FC2505" w:rsidP="00CB471E">
            <w:pPr>
              <w:shd w:val="clear" w:color="auto" w:fill="FFFFFF"/>
              <w:spacing w:line="276" w:lineRule="auto"/>
              <w:jc w:val="center"/>
              <w:rPr>
                <w:bCs/>
                <w:sz w:val="24"/>
                <w:szCs w:val="24"/>
              </w:rPr>
            </w:pPr>
          </w:p>
        </w:tc>
      </w:tr>
      <w:tr w:rsidR="003767CB" w:rsidRPr="003767CB" w14:paraId="661C9EAB" w14:textId="77777777" w:rsidTr="006B5CC4">
        <w:trPr>
          <w:cantSplit/>
          <w:trHeight w:val="150"/>
        </w:trPr>
        <w:tc>
          <w:tcPr>
            <w:tcW w:w="2836" w:type="dxa"/>
            <w:vMerge/>
            <w:tcBorders>
              <w:left w:val="single" w:sz="4" w:space="0" w:color="000000"/>
              <w:bottom w:val="single" w:sz="4" w:space="0" w:color="000000"/>
            </w:tcBorders>
          </w:tcPr>
          <w:p w14:paraId="59E52E4D" w14:textId="77777777" w:rsidR="00FC2505" w:rsidRPr="003767CB" w:rsidRDefault="00FC2505"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482E14A4" w14:textId="77777777" w:rsidR="00FC2505" w:rsidRPr="003767CB" w:rsidRDefault="009663E3" w:rsidP="00CB471E">
            <w:pPr>
              <w:pStyle w:val="aff6"/>
              <w:snapToGrid w:val="0"/>
              <w:spacing w:line="276" w:lineRule="auto"/>
              <w:jc w:val="both"/>
              <w:rPr>
                <w:rFonts w:ascii="Times New Roman" w:hAnsi="Times New Roman"/>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№18</w:t>
            </w:r>
            <w:r w:rsidR="00701478">
              <w:rPr>
                <w:rFonts w:ascii="Times New Roman" w:hAnsi="Times New Roman"/>
                <w:b/>
                <w:bCs/>
                <w:sz w:val="24"/>
              </w:rPr>
              <w:t>-</w:t>
            </w:r>
            <w:r>
              <w:rPr>
                <w:rFonts w:ascii="Times New Roman" w:hAnsi="Times New Roman"/>
                <w:b/>
                <w:bCs/>
                <w:sz w:val="24"/>
              </w:rPr>
              <w:t>19</w:t>
            </w:r>
            <w:proofErr w:type="gramEnd"/>
            <w:r w:rsidR="00FC2505" w:rsidRPr="003767CB">
              <w:rPr>
                <w:rFonts w:ascii="Times New Roman" w:hAnsi="Times New Roman"/>
                <w:b/>
                <w:bCs/>
                <w:sz w:val="24"/>
              </w:rPr>
              <w:t>.</w:t>
            </w:r>
            <w:r w:rsidR="00FC2505" w:rsidRPr="003767CB">
              <w:rPr>
                <w:rFonts w:ascii="Times New Roman" w:hAnsi="Times New Roman"/>
                <w:sz w:val="24"/>
              </w:rPr>
              <w:t xml:space="preserve"> Применение изученных приемов в учебной игре.</w:t>
            </w:r>
            <w:r w:rsidR="00331AF2" w:rsidRPr="003767CB">
              <w:rPr>
                <w:rFonts w:ascii="Times New Roman" w:hAnsi="Times New Roman"/>
                <w:sz w:val="24"/>
              </w:rPr>
              <w:t xml:space="preserve"> </w:t>
            </w:r>
            <w:r w:rsidR="00FC2505" w:rsidRPr="003767CB">
              <w:rPr>
                <w:rFonts w:ascii="Times New Roman" w:hAnsi="Times New Roman"/>
                <w:sz w:val="24"/>
              </w:rPr>
              <w:t>Выполнение контрольных нормативов.</w:t>
            </w:r>
          </w:p>
        </w:tc>
        <w:tc>
          <w:tcPr>
            <w:tcW w:w="1134" w:type="dxa"/>
            <w:tcBorders>
              <w:top w:val="single" w:sz="4" w:space="0" w:color="000000"/>
              <w:left w:val="single" w:sz="4" w:space="0" w:color="000000"/>
              <w:bottom w:val="single" w:sz="4" w:space="0" w:color="000000"/>
              <w:right w:val="single" w:sz="4" w:space="0" w:color="auto"/>
            </w:tcBorders>
          </w:tcPr>
          <w:p w14:paraId="2ADABB29" w14:textId="77777777" w:rsidR="00FC2505" w:rsidRPr="00701478" w:rsidRDefault="00701478"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auto"/>
              <w:bottom w:val="single" w:sz="4" w:space="0" w:color="auto"/>
              <w:right w:val="single" w:sz="4" w:space="0" w:color="auto"/>
            </w:tcBorders>
          </w:tcPr>
          <w:p w14:paraId="244AD6BC" w14:textId="77777777" w:rsidR="00FC2505" w:rsidRPr="003767CB" w:rsidRDefault="00FC2505" w:rsidP="00CB471E">
            <w:pPr>
              <w:shd w:val="clear" w:color="auto" w:fill="FFFFFF"/>
              <w:spacing w:line="276" w:lineRule="auto"/>
              <w:jc w:val="center"/>
              <w:rPr>
                <w:bCs/>
                <w:sz w:val="24"/>
                <w:szCs w:val="24"/>
              </w:rPr>
            </w:pPr>
          </w:p>
        </w:tc>
      </w:tr>
      <w:tr w:rsidR="003767CB" w:rsidRPr="003767CB" w14:paraId="7C78BFA4" w14:textId="77777777" w:rsidTr="00FC2505">
        <w:trPr>
          <w:cantSplit/>
          <w:trHeight w:val="150"/>
        </w:trPr>
        <w:tc>
          <w:tcPr>
            <w:tcW w:w="11341" w:type="dxa"/>
            <w:gridSpan w:val="2"/>
            <w:tcBorders>
              <w:left w:val="single" w:sz="4" w:space="0" w:color="000000"/>
              <w:bottom w:val="single" w:sz="4" w:space="0" w:color="000000"/>
            </w:tcBorders>
          </w:tcPr>
          <w:p w14:paraId="7300050C"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b/>
                <w:bCs/>
                <w:sz w:val="24"/>
              </w:rPr>
              <w:t xml:space="preserve">Раздел 3. </w:t>
            </w:r>
            <w:r w:rsidRPr="003767CB">
              <w:rPr>
                <w:rFonts w:ascii="Times New Roman" w:hAnsi="Times New Roman"/>
                <w:b/>
                <w:sz w:val="24"/>
              </w:rPr>
              <w:t>Гимнастика.</w:t>
            </w:r>
          </w:p>
        </w:tc>
        <w:tc>
          <w:tcPr>
            <w:tcW w:w="1134" w:type="dxa"/>
            <w:tcBorders>
              <w:top w:val="single" w:sz="4" w:space="0" w:color="000000"/>
              <w:left w:val="single" w:sz="4" w:space="0" w:color="000000"/>
              <w:bottom w:val="single" w:sz="4" w:space="0" w:color="000000"/>
            </w:tcBorders>
          </w:tcPr>
          <w:p w14:paraId="62CE9205" w14:textId="77777777" w:rsidR="00421D68" w:rsidRPr="003767CB" w:rsidRDefault="0020409B" w:rsidP="00CB471E">
            <w:pPr>
              <w:pStyle w:val="aff6"/>
              <w:snapToGrid w:val="0"/>
              <w:spacing w:line="276" w:lineRule="auto"/>
              <w:jc w:val="center"/>
              <w:rPr>
                <w:rFonts w:ascii="Times New Roman" w:hAnsi="Times New Roman"/>
                <w:b/>
                <w:sz w:val="24"/>
              </w:rPr>
            </w:pPr>
            <w:r>
              <w:rPr>
                <w:rFonts w:ascii="Times New Roman" w:hAnsi="Times New Roman"/>
                <w:b/>
                <w:sz w:val="24"/>
              </w:rPr>
              <w:t>12</w:t>
            </w:r>
          </w:p>
        </w:tc>
        <w:tc>
          <w:tcPr>
            <w:tcW w:w="2268" w:type="dxa"/>
            <w:tcBorders>
              <w:top w:val="single" w:sz="4" w:space="0" w:color="auto"/>
              <w:left w:val="single" w:sz="4" w:space="0" w:color="000000"/>
              <w:bottom w:val="single" w:sz="4" w:space="0" w:color="000000"/>
              <w:right w:val="single" w:sz="4" w:space="0" w:color="000000"/>
            </w:tcBorders>
          </w:tcPr>
          <w:p w14:paraId="29C4C2FA" w14:textId="77777777" w:rsidR="00421D68" w:rsidRPr="003767CB" w:rsidRDefault="00421D68" w:rsidP="00CB471E">
            <w:pPr>
              <w:shd w:val="clear" w:color="auto" w:fill="FFFFFF"/>
              <w:spacing w:line="276" w:lineRule="auto"/>
              <w:jc w:val="center"/>
              <w:rPr>
                <w:bCs/>
                <w:sz w:val="24"/>
                <w:szCs w:val="24"/>
              </w:rPr>
            </w:pPr>
          </w:p>
        </w:tc>
      </w:tr>
      <w:tr w:rsidR="003767CB" w:rsidRPr="003767CB" w14:paraId="4F33AE0A" w14:textId="77777777" w:rsidTr="00FC2505">
        <w:trPr>
          <w:cantSplit/>
          <w:trHeight w:val="150"/>
        </w:trPr>
        <w:tc>
          <w:tcPr>
            <w:tcW w:w="2836" w:type="dxa"/>
            <w:vMerge w:val="restart"/>
            <w:tcBorders>
              <w:left w:val="single" w:sz="4" w:space="0" w:color="000000"/>
            </w:tcBorders>
          </w:tcPr>
          <w:p w14:paraId="3F5CFA14"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3.1.</w:t>
            </w:r>
          </w:p>
          <w:p w14:paraId="6CF2A2B6"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 xml:space="preserve">Упражнение в паре </w:t>
            </w:r>
            <w:r w:rsidR="007858EF">
              <w:rPr>
                <w:rFonts w:ascii="Times New Roman" w:hAnsi="Times New Roman"/>
                <w:sz w:val="24"/>
              </w:rPr>
              <w:br/>
            </w:r>
            <w:r w:rsidRPr="003767CB">
              <w:rPr>
                <w:rFonts w:ascii="Times New Roman" w:hAnsi="Times New Roman"/>
                <w:sz w:val="24"/>
              </w:rPr>
              <w:t>с партнером.</w:t>
            </w:r>
          </w:p>
        </w:tc>
        <w:tc>
          <w:tcPr>
            <w:tcW w:w="8505" w:type="dxa"/>
            <w:tcBorders>
              <w:top w:val="single" w:sz="4" w:space="0" w:color="000000"/>
              <w:left w:val="single" w:sz="4" w:space="0" w:color="000000"/>
              <w:bottom w:val="single" w:sz="4" w:space="0" w:color="000000"/>
            </w:tcBorders>
          </w:tcPr>
          <w:p w14:paraId="33590AF7"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7A068077" w14:textId="77777777" w:rsidR="00421D68" w:rsidRPr="003767C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left w:val="single" w:sz="4" w:space="0" w:color="000000"/>
              <w:right w:val="single" w:sz="4" w:space="0" w:color="000000"/>
            </w:tcBorders>
          </w:tcPr>
          <w:p w14:paraId="667B5428"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4587759"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0E74BA0"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744D1F19" w14:textId="77777777" w:rsidR="00486E8A" w:rsidRPr="003767CB" w:rsidRDefault="00486E8A" w:rsidP="00486E8A">
            <w:pPr>
              <w:pStyle w:val="aff6"/>
              <w:snapToGrid w:val="0"/>
              <w:spacing w:line="276" w:lineRule="auto"/>
              <w:jc w:val="center"/>
              <w:rPr>
                <w:bCs/>
                <w:sz w:val="24"/>
              </w:rPr>
            </w:pPr>
          </w:p>
          <w:p w14:paraId="4DAF0A87" w14:textId="77777777" w:rsidR="00421D68" w:rsidRPr="003767CB" w:rsidRDefault="00421D68" w:rsidP="00CB471E">
            <w:pPr>
              <w:shd w:val="clear" w:color="auto" w:fill="FFFFFF"/>
              <w:spacing w:line="276" w:lineRule="auto"/>
              <w:jc w:val="center"/>
              <w:rPr>
                <w:bCs/>
                <w:sz w:val="24"/>
                <w:szCs w:val="24"/>
              </w:rPr>
            </w:pPr>
          </w:p>
        </w:tc>
      </w:tr>
      <w:tr w:rsidR="003767CB" w:rsidRPr="003767CB" w14:paraId="7B036545" w14:textId="77777777" w:rsidTr="00FC2505">
        <w:trPr>
          <w:cantSplit/>
          <w:trHeight w:val="150"/>
        </w:trPr>
        <w:tc>
          <w:tcPr>
            <w:tcW w:w="2836" w:type="dxa"/>
            <w:vMerge/>
            <w:tcBorders>
              <w:left w:val="single" w:sz="4" w:space="0" w:color="000000"/>
            </w:tcBorders>
          </w:tcPr>
          <w:p w14:paraId="0CA89D0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B9D2F39"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Общеразвивающие упражнения, упражнения в паре с партнером.</w:t>
            </w:r>
          </w:p>
        </w:tc>
        <w:tc>
          <w:tcPr>
            <w:tcW w:w="1134" w:type="dxa"/>
            <w:vMerge/>
            <w:tcBorders>
              <w:left w:val="single" w:sz="4" w:space="0" w:color="000000"/>
              <w:bottom w:val="single" w:sz="4" w:space="0" w:color="000000"/>
            </w:tcBorders>
          </w:tcPr>
          <w:p w14:paraId="18296617"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073E45AB" w14:textId="77777777" w:rsidR="00421D68" w:rsidRPr="003767CB" w:rsidRDefault="00421D68" w:rsidP="00CB471E">
            <w:pPr>
              <w:shd w:val="clear" w:color="auto" w:fill="FFFFFF"/>
              <w:spacing w:line="276" w:lineRule="auto"/>
              <w:jc w:val="center"/>
              <w:rPr>
                <w:bCs/>
                <w:sz w:val="24"/>
                <w:szCs w:val="24"/>
              </w:rPr>
            </w:pPr>
          </w:p>
        </w:tc>
      </w:tr>
      <w:tr w:rsidR="003767CB" w:rsidRPr="003767CB" w14:paraId="05431D04" w14:textId="77777777" w:rsidTr="00FC2505">
        <w:trPr>
          <w:cantSplit/>
          <w:trHeight w:val="150"/>
        </w:trPr>
        <w:tc>
          <w:tcPr>
            <w:tcW w:w="2836" w:type="dxa"/>
            <w:vMerge/>
            <w:tcBorders>
              <w:left w:val="single" w:sz="4" w:space="0" w:color="000000"/>
            </w:tcBorders>
          </w:tcPr>
          <w:p w14:paraId="4C50F217"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8643718"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17A26C49"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right w:val="single" w:sz="4" w:space="0" w:color="000000"/>
            </w:tcBorders>
          </w:tcPr>
          <w:p w14:paraId="4D20FAD2" w14:textId="77777777" w:rsidR="00421D68" w:rsidRPr="003767CB" w:rsidRDefault="00421D68" w:rsidP="00CB471E">
            <w:pPr>
              <w:shd w:val="clear" w:color="auto" w:fill="FFFFFF"/>
              <w:spacing w:line="276" w:lineRule="auto"/>
              <w:jc w:val="center"/>
              <w:rPr>
                <w:bCs/>
                <w:sz w:val="24"/>
                <w:szCs w:val="24"/>
              </w:rPr>
            </w:pPr>
          </w:p>
        </w:tc>
      </w:tr>
      <w:tr w:rsidR="003767CB" w:rsidRPr="003767CB" w14:paraId="7914A35F" w14:textId="77777777" w:rsidTr="00FC2505">
        <w:trPr>
          <w:cantSplit/>
          <w:trHeight w:val="150"/>
        </w:trPr>
        <w:tc>
          <w:tcPr>
            <w:tcW w:w="2836" w:type="dxa"/>
            <w:vMerge/>
            <w:tcBorders>
              <w:left w:val="single" w:sz="4" w:space="0" w:color="000000"/>
              <w:bottom w:val="single" w:sz="4" w:space="0" w:color="000000"/>
            </w:tcBorders>
          </w:tcPr>
          <w:p w14:paraId="7ABCC3F1"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6B5FC2C" w14:textId="77777777" w:rsidR="00421D68" w:rsidRPr="003767CB" w:rsidRDefault="009663E3" w:rsidP="00CB471E">
            <w:pPr>
              <w:pStyle w:val="aff6"/>
              <w:snapToGrid w:val="0"/>
              <w:spacing w:line="276" w:lineRule="auto"/>
              <w:jc w:val="both"/>
              <w:rPr>
                <w:rFonts w:ascii="Times New Roman" w:hAnsi="Times New Roman"/>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№20-21</w:t>
            </w:r>
            <w:proofErr w:type="gramEnd"/>
            <w:r w:rsidR="00421D68" w:rsidRPr="003767CB">
              <w:rPr>
                <w:rFonts w:ascii="Times New Roman" w:hAnsi="Times New Roman"/>
                <w:b/>
                <w:bCs/>
                <w:sz w:val="24"/>
              </w:rPr>
              <w:t>.</w:t>
            </w:r>
            <w:r w:rsidR="0020409B">
              <w:rPr>
                <w:rFonts w:ascii="Times New Roman" w:hAnsi="Times New Roman"/>
                <w:b/>
                <w:bCs/>
                <w:sz w:val="24"/>
              </w:rPr>
              <w:t xml:space="preserve"> </w:t>
            </w:r>
            <w:r w:rsidR="00421D68" w:rsidRPr="003767CB">
              <w:rPr>
                <w:rFonts w:ascii="Times New Roman" w:hAnsi="Times New Roman"/>
                <w:sz w:val="24"/>
              </w:rPr>
              <w:t>Упражнение в паре с партнером.</w:t>
            </w:r>
          </w:p>
        </w:tc>
        <w:tc>
          <w:tcPr>
            <w:tcW w:w="1134" w:type="dxa"/>
            <w:tcBorders>
              <w:top w:val="single" w:sz="4" w:space="0" w:color="000000"/>
              <w:left w:val="single" w:sz="4" w:space="0" w:color="000000"/>
              <w:bottom w:val="single" w:sz="4" w:space="0" w:color="000000"/>
            </w:tcBorders>
          </w:tcPr>
          <w:p w14:paraId="7E97F521"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26A3E854" w14:textId="77777777" w:rsidR="00421D68" w:rsidRPr="003767CB" w:rsidRDefault="00421D68" w:rsidP="00CB471E">
            <w:pPr>
              <w:shd w:val="clear" w:color="auto" w:fill="FFFFFF"/>
              <w:spacing w:line="276" w:lineRule="auto"/>
              <w:jc w:val="center"/>
              <w:rPr>
                <w:bCs/>
                <w:sz w:val="24"/>
                <w:szCs w:val="24"/>
              </w:rPr>
            </w:pPr>
          </w:p>
        </w:tc>
      </w:tr>
      <w:tr w:rsidR="003767CB" w:rsidRPr="003767CB" w14:paraId="4D1FFDF2" w14:textId="77777777" w:rsidTr="00FC2505">
        <w:trPr>
          <w:cantSplit/>
          <w:trHeight w:val="150"/>
        </w:trPr>
        <w:tc>
          <w:tcPr>
            <w:tcW w:w="2836" w:type="dxa"/>
            <w:vMerge w:val="restart"/>
            <w:tcBorders>
              <w:left w:val="single" w:sz="4" w:space="0" w:color="000000"/>
            </w:tcBorders>
          </w:tcPr>
          <w:p w14:paraId="27CC70F2"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3.2.</w:t>
            </w:r>
          </w:p>
          <w:p w14:paraId="6915AA16"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lastRenderedPageBreak/>
              <w:t>Комплекс упражнений для профилактики профессиональных заболеваний.</w:t>
            </w:r>
          </w:p>
        </w:tc>
        <w:tc>
          <w:tcPr>
            <w:tcW w:w="8505" w:type="dxa"/>
            <w:tcBorders>
              <w:top w:val="single" w:sz="4" w:space="0" w:color="000000"/>
              <w:left w:val="single" w:sz="4" w:space="0" w:color="000000"/>
              <w:bottom w:val="single" w:sz="4" w:space="0" w:color="000000"/>
            </w:tcBorders>
          </w:tcPr>
          <w:p w14:paraId="7F2AF457"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lastRenderedPageBreak/>
              <w:t>Содержание учебного материала</w:t>
            </w:r>
          </w:p>
        </w:tc>
        <w:tc>
          <w:tcPr>
            <w:tcW w:w="1134" w:type="dxa"/>
            <w:vMerge w:val="restart"/>
            <w:tcBorders>
              <w:top w:val="single" w:sz="4" w:space="0" w:color="000000"/>
              <w:left w:val="single" w:sz="4" w:space="0" w:color="000000"/>
            </w:tcBorders>
          </w:tcPr>
          <w:p w14:paraId="2DECB274" w14:textId="77777777" w:rsidR="00421D68" w:rsidRPr="003767C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left w:val="single" w:sz="4" w:space="0" w:color="000000"/>
              <w:right w:val="single" w:sz="4" w:space="0" w:color="000000"/>
            </w:tcBorders>
          </w:tcPr>
          <w:p w14:paraId="6C86E7ED"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0E7C5C7F"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53F52F1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001CF6C7" w14:textId="77777777" w:rsidR="00486E8A" w:rsidRPr="003767CB" w:rsidRDefault="00486E8A" w:rsidP="00486E8A">
            <w:pPr>
              <w:pStyle w:val="aff6"/>
              <w:snapToGrid w:val="0"/>
              <w:spacing w:line="276" w:lineRule="auto"/>
              <w:jc w:val="center"/>
              <w:rPr>
                <w:bCs/>
                <w:sz w:val="24"/>
              </w:rPr>
            </w:pPr>
          </w:p>
          <w:p w14:paraId="7233ED35" w14:textId="77777777" w:rsidR="00421D68" w:rsidRPr="003767CB" w:rsidRDefault="00421D68" w:rsidP="00CB471E">
            <w:pPr>
              <w:shd w:val="clear" w:color="auto" w:fill="FFFFFF"/>
              <w:spacing w:line="276" w:lineRule="auto"/>
              <w:jc w:val="center"/>
              <w:rPr>
                <w:bCs/>
                <w:sz w:val="24"/>
                <w:szCs w:val="24"/>
              </w:rPr>
            </w:pPr>
          </w:p>
        </w:tc>
      </w:tr>
      <w:tr w:rsidR="003767CB" w:rsidRPr="003767CB" w14:paraId="5A2570CB" w14:textId="77777777" w:rsidTr="00FC2505">
        <w:trPr>
          <w:cantSplit/>
          <w:trHeight w:val="150"/>
        </w:trPr>
        <w:tc>
          <w:tcPr>
            <w:tcW w:w="2836" w:type="dxa"/>
            <w:vMerge/>
            <w:tcBorders>
              <w:left w:val="single" w:sz="4" w:space="0" w:color="000000"/>
            </w:tcBorders>
          </w:tcPr>
          <w:p w14:paraId="5F5E002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3438F72B"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 xml:space="preserve">Упражнения для профилактики профессиональных заболеваний (упражнения </w:t>
            </w:r>
            <w:r w:rsidR="007858EF">
              <w:rPr>
                <w:rFonts w:ascii="Times New Roman" w:hAnsi="Times New Roman"/>
                <w:sz w:val="24"/>
              </w:rPr>
              <w:br/>
            </w:r>
            <w:r w:rsidRPr="003767CB">
              <w:rPr>
                <w:rFonts w:ascii="Times New Roman" w:hAnsi="Times New Roman"/>
                <w:sz w:val="24"/>
              </w:rPr>
              <w:t>в чередовании напряжения с расслаблением, упражнения для коррекции нарушений осанки, упражнения на внимание). Комплексы упражнений утренней и производственной гимнастики.</w:t>
            </w:r>
          </w:p>
        </w:tc>
        <w:tc>
          <w:tcPr>
            <w:tcW w:w="1134" w:type="dxa"/>
            <w:vMerge/>
            <w:tcBorders>
              <w:left w:val="single" w:sz="4" w:space="0" w:color="000000"/>
              <w:bottom w:val="single" w:sz="4" w:space="0" w:color="000000"/>
            </w:tcBorders>
          </w:tcPr>
          <w:p w14:paraId="086EF109"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23219387" w14:textId="77777777" w:rsidR="00421D68" w:rsidRPr="003767CB" w:rsidRDefault="00421D68" w:rsidP="00CB471E">
            <w:pPr>
              <w:shd w:val="clear" w:color="auto" w:fill="FFFFFF"/>
              <w:spacing w:line="276" w:lineRule="auto"/>
              <w:jc w:val="center"/>
              <w:rPr>
                <w:bCs/>
                <w:sz w:val="24"/>
                <w:szCs w:val="24"/>
              </w:rPr>
            </w:pPr>
          </w:p>
        </w:tc>
      </w:tr>
      <w:tr w:rsidR="003767CB" w:rsidRPr="003767CB" w14:paraId="1386EF15" w14:textId="77777777" w:rsidTr="00FC2505">
        <w:trPr>
          <w:cantSplit/>
          <w:trHeight w:val="150"/>
        </w:trPr>
        <w:tc>
          <w:tcPr>
            <w:tcW w:w="2836" w:type="dxa"/>
            <w:vMerge/>
            <w:tcBorders>
              <w:left w:val="single" w:sz="4" w:space="0" w:color="000000"/>
            </w:tcBorders>
          </w:tcPr>
          <w:p w14:paraId="6964F1E9"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60A17380"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2CD8D902"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right w:val="single" w:sz="4" w:space="0" w:color="000000"/>
            </w:tcBorders>
          </w:tcPr>
          <w:p w14:paraId="1609DD99" w14:textId="77777777" w:rsidR="00421D68" w:rsidRPr="003767CB" w:rsidRDefault="00421D68" w:rsidP="00CB471E">
            <w:pPr>
              <w:shd w:val="clear" w:color="auto" w:fill="FFFFFF"/>
              <w:spacing w:line="276" w:lineRule="auto"/>
              <w:jc w:val="center"/>
              <w:rPr>
                <w:bCs/>
                <w:sz w:val="24"/>
                <w:szCs w:val="24"/>
              </w:rPr>
            </w:pPr>
          </w:p>
        </w:tc>
      </w:tr>
      <w:tr w:rsidR="003767CB" w:rsidRPr="003767CB" w14:paraId="5D1B2B9F" w14:textId="77777777" w:rsidTr="00331AF2">
        <w:trPr>
          <w:cantSplit/>
          <w:trHeight w:val="603"/>
        </w:trPr>
        <w:tc>
          <w:tcPr>
            <w:tcW w:w="2836" w:type="dxa"/>
            <w:vMerge/>
            <w:tcBorders>
              <w:left w:val="single" w:sz="4" w:space="0" w:color="000000"/>
              <w:bottom w:val="single" w:sz="4" w:space="0" w:color="000000"/>
            </w:tcBorders>
          </w:tcPr>
          <w:p w14:paraId="3A8EAA75"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0E2E1C54"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№22</w:t>
            </w:r>
            <w:r w:rsidR="0020409B">
              <w:rPr>
                <w:rFonts w:ascii="Times New Roman" w:hAnsi="Times New Roman"/>
                <w:b/>
                <w:bCs/>
                <w:sz w:val="24"/>
              </w:rPr>
              <w:t>-2</w:t>
            </w:r>
            <w:r>
              <w:rPr>
                <w:rFonts w:ascii="Times New Roman" w:hAnsi="Times New Roman"/>
                <w:b/>
                <w:bCs/>
                <w:sz w:val="24"/>
              </w:rPr>
              <w:t>3</w:t>
            </w:r>
            <w:proofErr w:type="gramEnd"/>
            <w:r w:rsidR="00421D68" w:rsidRPr="003767CB">
              <w:rPr>
                <w:rFonts w:ascii="Times New Roman" w:hAnsi="Times New Roman"/>
                <w:b/>
                <w:bCs/>
                <w:sz w:val="24"/>
              </w:rPr>
              <w:t>.</w:t>
            </w:r>
            <w:r w:rsidR="0020409B">
              <w:rPr>
                <w:rFonts w:ascii="Times New Roman" w:hAnsi="Times New Roman"/>
                <w:b/>
                <w:bCs/>
                <w:sz w:val="24"/>
              </w:rPr>
              <w:t xml:space="preserve"> </w:t>
            </w:r>
            <w:r w:rsidR="00421D68" w:rsidRPr="003767CB">
              <w:rPr>
                <w:rFonts w:ascii="Times New Roman" w:hAnsi="Times New Roman"/>
                <w:sz w:val="24"/>
              </w:rPr>
              <w:t>Комплекс упражнений для профилактики профессиональных заболеваний.</w:t>
            </w:r>
          </w:p>
        </w:tc>
        <w:tc>
          <w:tcPr>
            <w:tcW w:w="1134" w:type="dxa"/>
            <w:tcBorders>
              <w:top w:val="single" w:sz="4" w:space="0" w:color="000000"/>
              <w:left w:val="single" w:sz="4" w:space="0" w:color="000000"/>
              <w:bottom w:val="single" w:sz="4" w:space="0" w:color="000000"/>
            </w:tcBorders>
          </w:tcPr>
          <w:p w14:paraId="1A01837B"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471DCBAB" w14:textId="77777777" w:rsidR="00421D68" w:rsidRPr="003767CB" w:rsidRDefault="00421D68" w:rsidP="00CB471E">
            <w:pPr>
              <w:shd w:val="clear" w:color="auto" w:fill="FFFFFF"/>
              <w:spacing w:line="276" w:lineRule="auto"/>
              <w:jc w:val="center"/>
              <w:rPr>
                <w:bCs/>
                <w:sz w:val="24"/>
                <w:szCs w:val="24"/>
              </w:rPr>
            </w:pPr>
          </w:p>
        </w:tc>
      </w:tr>
      <w:tr w:rsidR="003767CB" w:rsidRPr="003767CB" w14:paraId="4B90A832" w14:textId="77777777" w:rsidTr="00FC2505">
        <w:trPr>
          <w:cantSplit/>
          <w:trHeight w:val="150"/>
        </w:trPr>
        <w:tc>
          <w:tcPr>
            <w:tcW w:w="2836" w:type="dxa"/>
            <w:vMerge w:val="restart"/>
            <w:tcBorders>
              <w:left w:val="single" w:sz="4" w:space="0" w:color="000000"/>
            </w:tcBorders>
          </w:tcPr>
          <w:p w14:paraId="76655E0E"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3.3.</w:t>
            </w:r>
          </w:p>
          <w:p w14:paraId="29D6437C"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Упражнения на гимнастических ковриках.</w:t>
            </w:r>
          </w:p>
        </w:tc>
        <w:tc>
          <w:tcPr>
            <w:tcW w:w="8505" w:type="dxa"/>
            <w:tcBorders>
              <w:top w:val="single" w:sz="4" w:space="0" w:color="000000"/>
              <w:left w:val="single" w:sz="4" w:space="0" w:color="000000"/>
              <w:bottom w:val="single" w:sz="4" w:space="0" w:color="000000"/>
            </w:tcBorders>
          </w:tcPr>
          <w:p w14:paraId="1BE7C464"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2565E9BA"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left w:val="single" w:sz="4" w:space="0" w:color="000000"/>
              <w:right w:val="single" w:sz="4" w:space="0" w:color="000000"/>
            </w:tcBorders>
          </w:tcPr>
          <w:p w14:paraId="51C43D4A"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0702CFA"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A7A5EA5"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638DA21A" w14:textId="77777777" w:rsidR="00421D68" w:rsidRPr="003767CB" w:rsidRDefault="00421D68" w:rsidP="00486E8A">
            <w:pPr>
              <w:pStyle w:val="aff6"/>
              <w:snapToGrid w:val="0"/>
              <w:spacing w:line="276" w:lineRule="auto"/>
              <w:jc w:val="center"/>
              <w:rPr>
                <w:bCs/>
                <w:sz w:val="24"/>
              </w:rPr>
            </w:pPr>
          </w:p>
        </w:tc>
      </w:tr>
      <w:tr w:rsidR="003767CB" w:rsidRPr="003767CB" w14:paraId="02EA5BD8" w14:textId="77777777" w:rsidTr="00FC2505">
        <w:trPr>
          <w:cantSplit/>
          <w:trHeight w:val="150"/>
        </w:trPr>
        <w:tc>
          <w:tcPr>
            <w:tcW w:w="2836" w:type="dxa"/>
            <w:vMerge/>
            <w:tcBorders>
              <w:left w:val="single" w:sz="4" w:space="0" w:color="000000"/>
            </w:tcBorders>
          </w:tcPr>
          <w:p w14:paraId="07915D76"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6EBB1C6E"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sz w:val="24"/>
              </w:rPr>
              <w:t>Упражнения на гимнастических ковриках, упражнения для коррекции нарушений осанки («пресс»).</w:t>
            </w:r>
          </w:p>
        </w:tc>
        <w:tc>
          <w:tcPr>
            <w:tcW w:w="1134" w:type="dxa"/>
            <w:vMerge/>
            <w:tcBorders>
              <w:left w:val="single" w:sz="4" w:space="0" w:color="000000"/>
              <w:bottom w:val="single" w:sz="4" w:space="0" w:color="000000"/>
            </w:tcBorders>
          </w:tcPr>
          <w:p w14:paraId="1B3E9A61"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4BB53CCD" w14:textId="77777777" w:rsidR="00421D68" w:rsidRPr="003767CB" w:rsidRDefault="00421D68" w:rsidP="00CB471E">
            <w:pPr>
              <w:shd w:val="clear" w:color="auto" w:fill="FFFFFF"/>
              <w:spacing w:line="276" w:lineRule="auto"/>
              <w:jc w:val="center"/>
              <w:rPr>
                <w:bCs/>
                <w:sz w:val="24"/>
                <w:szCs w:val="24"/>
              </w:rPr>
            </w:pPr>
          </w:p>
        </w:tc>
      </w:tr>
      <w:tr w:rsidR="003767CB" w:rsidRPr="003767CB" w14:paraId="6F80CB7A" w14:textId="77777777" w:rsidTr="00FC2505">
        <w:trPr>
          <w:cantSplit/>
          <w:trHeight w:val="150"/>
        </w:trPr>
        <w:tc>
          <w:tcPr>
            <w:tcW w:w="2836" w:type="dxa"/>
            <w:vMerge/>
            <w:tcBorders>
              <w:left w:val="single" w:sz="4" w:space="0" w:color="000000"/>
            </w:tcBorders>
          </w:tcPr>
          <w:p w14:paraId="73D2190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5E16034C"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000000"/>
            </w:tcBorders>
          </w:tcPr>
          <w:p w14:paraId="0D89538D"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right w:val="single" w:sz="4" w:space="0" w:color="000000"/>
            </w:tcBorders>
          </w:tcPr>
          <w:p w14:paraId="68571300" w14:textId="77777777" w:rsidR="00421D68" w:rsidRPr="003767CB" w:rsidRDefault="00421D68" w:rsidP="00CB471E">
            <w:pPr>
              <w:shd w:val="clear" w:color="auto" w:fill="FFFFFF"/>
              <w:spacing w:line="276" w:lineRule="auto"/>
              <w:jc w:val="center"/>
              <w:rPr>
                <w:bCs/>
                <w:sz w:val="24"/>
                <w:szCs w:val="24"/>
              </w:rPr>
            </w:pPr>
          </w:p>
        </w:tc>
      </w:tr>
      <w:tr w:rsidR="003767CB" w:rsidRPr="003767CB" w14:paraId="77077CD6" w14:textId="77777777" w:rsidTr="00FC2505">
        <w:trPr>
          <w:cantSplit/>
          <w:trHeight w:val="150"/>
        </w:trPr>
        <w:tc>
          <w:tcPr>
            <w:tcW w:w="2836" w:type="dxa"/>
            <w:vMerge/>
            <w:tcBorders>
              <w:left w:val="single" w:sz="4" w:space="0" w:color="000000"/>
              <w:bottom w:val="single" w:sz="4" w:space="0" w:color="000000"/>
            </w:tcBorders>
          </w:tcPr>
          <w:p w14:paraId="3B0AF76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000000"/>
              <w:bottom w:val="single" w:sz="4" w:space="0" w:color="000000"/>
            </w:tcBorders>
          </w:tcPr>
          <w:p w14:paraId="2EC26D28"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№24</w:t>
            </w:r>
            <w:r w:rsidR="0020409B">
              <w:rPr>
                <w:rFonts w:ascii="Times New Roman" w:hAnsi="Times New Roman"/>
                <w:b/>
                <w:bCs/>
                <w:sz w:val="24"/>
              </w:rPr>
              <w:t>-</w:t>
            </w:r>
            <w:proofErr w:type="gramStart"/>
            <w:r w:rsidR="0020409B">
              <w:rPr>
                <w:rFonts w:ascii="Times New Roman" w:hAnsi="Times New Roman"/>
                <w:b/>
                <w:bCs/>
                <w:sz w:val="24"/>
              </w:rPr>
              <w:t>2</w:t>
            </w:r>
            <w:r>
              <w:rPr>
                <w:rFonts w:ascii="Times New Roman" w:hAnsi="Times New Roman"/>
                <w:b/>
                <w:bCs/>
                <w:sz w:val="24"/>
              </w:rPr>
              <w:t>5</w:t>
            </w:r>
            <w:r w:rsidR="00421D68" w:rsidRPr="003767CB">
              <w:rPr>
                <w:rFonts w:ascii="Times New Roman" w:hAnsi="Times New Roman"/>
                <w:b/>
                <w:bCs/>
                <w:sz w:val="24"/>
              </w:rPr>
              <w:t>.</w:t>
            </w:r>
            <w:r w:rsidR="00421D68" w:rsidRPr="003767CB">
              <w:rPr>
                <w:rFonts w:ascii="Times New Roman" w:hAnsi="Times New Roman"/>
                <w:sz w:val="24"/>
              </w:rPr>
              <w:t>Упражнения</w:t>
            </w:r>
            <w:proofErr w:type="gramEnd"/>
            <w:r w:rsidR="00421D68" w:rsidRPr="003767CB">
              <w:rPr>
                <w:rFonts w:ascii="Times New Roman" w:hAnsi="Times New Roman"/>
                <w:sz w:val="24"/>
              </w:rPr>
              <w:t xml:space="preserve"> на гимнастических ковриках.</w:t>
            </w:r>
          </w:p>
        </w:tc>
        <w:tc>
          <w:tcPr>
            <w:tcW w:w="1134" w:type="dxa"/>
            <w:tcBorders>
              <w:top w:val="single" w:sz="4" w:space="0" w:color="000000"/>
              <w:left w:val="single" w:sz="4" w:space="0" w:color="000000"/>
              <w:bottom w:val="single" w:sz="4" w:space="0" w:color="000000"/>
            </w:tcBorders>
          </w:tcPr>
          <w:p w14:paraId="73E27497"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519FB59F" w14:textId="77777777" w:rsidR="00421D68" w:rsidRPr="003767CB" w:rsidRDefault="00421D68" w:rsidP="00CB471E">
            <w:pPr>
              <w:shd w:val="clear" w:color="auto" w:fill="FFFFFF"/>
              <w:spacing w:line="276" w:lineRule="auto"/>
              <w:jc w:val="center"/>
              <w:rPr>
                <w:bCs/>
                <w:sz w:val="24"/>
                <w:szCs w:val="24"/>
              </w:rPr>
            </w:pPr>
          </w:p>
        </w:tc>
      </w:tr>
      <w:tr w:rsidR="003767CB" w:rsidRPr="003767CB" w14:paraId="46884867" w14:textId="77777777" w:rsidTr="00FC2505">
        <w:trPr>
          <w:cantSplit/>
          <w:trHeight w:val="150"/>
        </w:trPr>
        <w:tc>
          <w:tcPr>
            <w:tcW w:w="11341" w:type="dxa"/>
            <w:gridSpan w:val="2"/>
            <w:tcBorders>
              <w:left w:val="single" w:sz="4" w:space="0" w:color="000000"/>
              <w:bottom w:val="single" w:sz="4" w:space="0" w:color="000000"/>
            </w:tcBorders>
          </w:tcPr>
          <w:p w14:paraId="754D030B"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sz w:val="24"/>
              </w:rPr>
              <w:t>Раздел 4.</w:t>
            </w:r>
            <w:r w:rsidR="00331AF2" w:rsidRPr="003767CB">
              <w:rPr>
                <w:rFonts w:ascii="Times New Roman" w:hAnsi="Times New Roman"/>
                <w:b/>
                <w:sz w:val="24"/>
              </w:rPr>
              <w:t xml:space="preserve"> </w:t>
            </w:r>
            <w:r w:rsidRPr="003767CB">
              <w:rPr>
                <w:rFonts w:ascii="Times New Roman" w:hAnsi="Times New Roman"/>
                <w:b/>
                <w:sz w:val="24"/>
              </w:rPr>
              <w:t>Лыжная подготовка</w:t>
            </w:r>
          </w:p>
        </w:tc>
        <w:tc>
          <w:tcPr>
            <w:tcW w:w="1134" w:type="dxa"/>
            <w:tcBorders>
              <w:top w:val="single" w:sz="4" w:space="0" w:color="000000"/>
              <w:left w:val="single" w:sz="4" w:space="0" w:color="000000"/>
              <w:bottom w:val="single" w:sz="4" w:space="0" w:color="000000"/>
            </w:tcBorders>
          </w:tcPr>
          <w:p w14:paraId="267AAD04" w14:textId="77777777" w:rsidR="00421D68" w:rsidRPr="003767CB" w:rsidRDefault="00421D68" w:rsidP="00CB471E">
            <w:pPr>
              <w:pStyle w:val="aff6"/>
              <w:snapToGrid w:val="0"/>
              <w:spacing w:line="276" w:lineRule="auto"/>
              <w:jc w:val="center"/>
              <w:rPr>
                <w:rFonts w:ascii="Times New Roman" w:hAnsi="Times New Roman"/>
                <w:b/>
                <w:sz w:val="24"/>
              </w:rPr>
            </w:pPr>
            <w:r w:rsidRPr="003767CB">
              <w:rPr>
                <w:rFonts w:ascii="Times New Roman" w:hAnsi="Times New Roman"/>
                <w:b/>
                <w:sz w:val="24"/>
              </w:rPr>
              <w:t>34</w:t>
            </w:r>
          </w:p>
        </w:tc>
        <w:tc>
          <w:tcPr>
            <w:tcW w:w="2268" w:type="dxa"/>
            <w:tcBorders>
              <w:left w:val="single" w:sz="4" w:space="0" w:color="000000"/>
              <w:bottom w:val="single" w:sz="4" w:space="0" w:color="000000"/>
              <w:right w:val="single" w:sz="4" w:space="0" w:color="000000"/>
            </w:tcBorders>
          </w:tcPr>
          <w:p w14:paraId="4B4C3B35" w14:textId="77777777" w:rsidR="00421D68" w:rsidRPr="003767CB" w:rsidRDefault="00421D68" w:rsidP="00CB471E">
            <w:pPr>
              <w:shd w:val="clear" w:color="auto" w:fill="FFFFFF"/>
              <w:spacing w:line="276" w:lineRule="auto"/>
              <w:jc w:val="center"/>
              <w:rPr>
                <w:bCs/>
                <w:sz w:val="24"/>
                <w:szCs w:val="24"/>
              </w:rPr>
            </w:pPr>
          </w:p>
        </w:tc>
      </w:tr>
      <w:tr w:rsidR="003767CB" w:rsidRPr="003767CB" w14:paraId="2B268133" w14:textId="77777777" w:rsidTr="00FC2505">
        <w:trPr>
          <w:cantSplit/>
          <w:trHeight w:val="252"/>
        </w:trPr>
        <w:tc>
          <w:tcPr>
            <w:tcW w:w="2836" w:type="dxa"/>
            <w:vMerge w:val="restart"/>
            <w:tcBorders>
              <w:top w:val="single" w:sz="4" w:space="0" w:color="auto"/>
              <w:left w:val="single" w:sz="4" w:space="0" w:color="auto"/>
              <w:right w:val="single" w:sz="4" w:space="0" w:color="auto"/>
            </w:tcBorders>
          </w:tcPr>
          <w:p w14:paraId="754E83B0"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4.1.</w:t>
            </w:r>
          </w:p>
          <w:p w14:paraId="601EE2D5" w14:textId="77777777" w:rsidR="00421D68" w:rsidRPr="003767CB" w:rsidRDefault="00421D68" w:rsidP="0012673A">
            <w:pPr>
              <w:pStyle w:val="aff6"/>
              <w:snapToGrid w:val="0"/>
              <w:spacing w:line="276" w:lineRule="auto"/>
              <w:rPr>
                <w:rFonts w:ascii="Times New Roman" w:hAnsi="Times New Roman"/>
                <w:sz w:val="24"/>
              </w:rPr>
            </w:pPr>
            <w:r w:rsidRPr="003767CB">
              <w:rPr>
                <w:rFonts w:ascii="Times New Roman" w:hAnsi="Times New Roman"/>
                <w:sz w:val="24"/>
              </w:rPr>
              <w:t xml:space="preserve">Инструкция по охране труда. Свободное прохождение </w:t>
            </w:r>
            <w:proofErr w:type="gramStart"/>
            <w:r w:rsidRPr="003767CB">
              <w:rPr>
                <w:rFonts w:ascii="Times New Roman" w:hAnsi="Times New Roman"/>
                <w:sz w:val="24"/>
              </w:rPr>
              <w:t>3-5</w:t>
            </w:r>
            <w:proofErr w:type="gramEnd"/>
            <w:r w:rsidRPr="003767CB">
              <w:rPr>
                <w:rFonts w:ascii="Times New Roman" w:hAnsi="Times New Roman"/>
                <w:sz w:val="24"/>
              </w:rPr>
              <w:t xml:space="preserve"> км, подъемы и спуски.</w:t>
            </w:r>
          </w:p>
        </w:tc>
        <w:tc>
          <w:tcPr>
            <w:tcW w:w="8505" w:type="dxa"/>
            <w:tcBorders>
              <w:top w:val="single" w:sz="4" w:space="0" w:color="000000"/>
              <w:left w:val="single" w:sz="4" w:space="0" w:color="auto"/>
              <w:bottom w:val="single" w:sz="4" w:space="0" w:color="000000"/>
            </w:tcBorders>
          </w:tcPr>
          <w:p w14:paraId="1BF0F4CD"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05EC13C6"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top w:val="single" w:sz="4" w:space="0" w:color="000000"/>
              <w:left w:val="single" w:sz="4" w:space="0" w:color="000000"/>
              <w:right w:val="single" w:sz="4" w:space="0" w:color="000000"/>
            </w:tcBorders>
          </w:tcPr>
          <w:p w14:paraId="4CBF485A"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61479217"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1BC5DB1"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026300E8" w14:textId="77777777" w:rsidR="00421D68" w:rsidRPr="003767CB" w:rsidRDefault="00421D68" w:rsidP="00486E8A">
            <w:pPr>
              <w:pStyle w:val="aff6"/>
              <w:snapToGrid w:val="0"/>
              <w:spacing w:line="276" w:lineRule="auto"/>
              <w:jc w:val="center"/>
              <w:rPr>
                <w:bCs/>
                <w:sz w:val="24"/>
              </w:rPr>
            </w:pPr>
          </w:p>
        </w:tc>
      </w:tr>
      <w:tr w:rsidR="003767CB" w:rsidRPr="003767CB" w14:paraId="2B2D3BDA" w14:textId="77777777" w:rsidTr="00FC2505">
        <w:trPr>
          <w:cantSplit/>
          <w:trHeight w:val="252"/>
        </w:trPr>
        <w:tc>
          <w:tcPr>
            <w:tcW w:w="2836" w:type="dxa"/>
            <w:vMerge/>
            <w:tcBorders>
              <w:top w:val="single" w:sz="4" w:space="0" w:color="auto"/>
              <w:left w:val="single" w:sz="4" w:space="0" w:color="auto"/>
              <w:right w:val="single" w:sz="4" w:space="0" w:color="auto"/>
            </w:tcBorders>
          </w:tcPr>
          <w:p w14:paraId="7F374ED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7D9036D"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sz w:val="24"/>
              </w:rPr>
              <w:t xml:space="preserve">Обучение технике попеременного </w:t>
            </w:r>
            <w:proofErr w:type="spellStart"/>
            <w:r w:rsidRPr="003767CB">
              <w:rPr>
                <w:rFonts w:ascii="Times New Roman" w:hAnsi="Times New Roman"/>
                <w:sz w:val="24"/>
              </w:rPr>
              <w:t>двухшажного</w:t>
            </w:r>
            <w:proofErr w:type="spellEnd"/>
            <w:r w:rsidRPr="003767CB">
              <w:rPr>
                <w:rFonts w:ascii="Times New Roman" w:hAnsi="Times New Roman"/>
                <w:sz w:val="24"/>
              </w:rPr>
              <w:t xml:space="preserve"> хода (выполнение имитации положения туловища, рук и ног в движении без лыж); овладение циклом движений состоящего из 2 двух скользящих шагов и 2 отталкиваний палками; освоение встречных эстафет, игровых упражнений: «лисий след», «до флажков», «старты с преследованием». Прохождение дистанции 5 км.</w:t>
            </w:r>
          </w:p>
        </w:tc>
        <w:tc>
          <w:tcPr>
            <w:tcW w:w="1134" w:type="dxa"/>
            <w:vMerge/>
            <w:tcBorders>
              <w:left w:val="single" w:sz="4" w:space="0" w:color="000000"/>
              <w:bottom w:val="single" w:sz="4" w:space="0" w:color="000000"/>
            </w:tcBorders>
          </w:tcPr>
          <w:p w14:paraId="2B651463"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top w:val="single" w:sz="4" w:space="0" w:color="000000"/>
              <w:left w:val="single" w:sz="4" w:space="0" w:color="000000"/>
              <w:right w:val="single" w:sz="4" w:space="0" w:color="000000"/>
            </w:tcBorders>
          </w:tcPr>
          <w:p w14:paraId="5FCBDEBF"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76CD8825" w14:textId="77777777" w:rsidTr="00FC2505">
        <w:trPr>
          <w:cantSplit/>
          <w:trHeight w:val="62"/>
        </w:trPr>
        <w:tc>
          <w:tcPr>
            <w:tcW w:w="2836" w:type="dxa"/>
            <w:vMerge/>
            <w:tcBorders>
              <w:top w:val="single" w:sz="4" w:space="0" w:color="auto"/>
              <w:left w:val="single" w:sz="4" w:space="0" w:color="auto"/>
              <w:right w:val="single" w:sz="4" w:space="0" w:color="auto"/>
            </w:tcBorders>
          </w:tcPr>
          <w:p w14:paraId="015DD45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7A7E5A6"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auto"/>
            </w:tcBorders>
          </w:tcPr>
          <w:p w14:paraId="4F21D531"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top w:val="single" w:sz="4" w:space="0" w:color="000000"/>
              <w:left w:val="single" w:sz="4" w:space="0" w:color="000000"/>
              <w:right w:val="single" w:sz="4" w:space="0" w:color="000000"/>
            </w:tcBorders>
          </w:tcPr>
          <w:p w14:paraId="5FFC8D81"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A48A156" w14:textId="77777777" w:rsidTr="007849C8">
        <w:trPr>
          <w:cantSplit/>
          <w:trHeight w:val="237"/>
        </w:trPr>
        <w:tc>
          <w:tcPr>
            <w:tcW w:w="2836" w:type="dxa"/>
            <w:vMerge/>
            <w:tcBorders>
              <w:left w:val="single" w:sz="4" w:space="0" w:color="auto"/>
              <w:bottom w:val="single" w:sz="4" w:space="0" w:color="000000"/>
              <w:right w:val="single" w:sz="4" w:space="0" w:color="auto"/>
            </w:tcBorders>
          </w:tcPr>
          <w:p w14:paraId="45ECDE1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2B0FF7F0"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№26-27</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 xml:space="preserve">Инструкция по охране труда. Свободное прохождение </w:t>
            </w:r>
            <w:proofErr w:type="gramStart"/>
            <w:r w:rsidR="00421D68" w:rsidRPr="003767CB">
              <w:rPr>
                <w:rFonts w:ascii="Times New Roman" w:hAnsi="Times New Roman"/>
                <w:sz w:val="24"/>
              </w:rPr>
              <w:t>3-5</w:t>
            </w:r>
            <w:proofErr w:type="gramEnd"/>
            <w:r w:rsidR="00421D68" w:rsidRPr="003767CB">
              <w:rPr>
                <w:rFonts w:ascii="Times New Roman" w:hAnsi="Times New Roman"/>
                <w:sz w:val="24"/>
              </w:rPr>
              <w:t xml:space="preserve"> км, подъемы и спуски.</w:t>
            </w:r>
          </w:p>
        </w:tc>
        <w:tc>
          <w:tcPr>
            <w:tcW w:w="1134" w:type="dxa"/>
            <w:tcBorders>
              <w:top w:val="single" w:sz="4" w:space="0" w:color="auto"/>
              <w:left w:val="single" w:sz="4" w:space="0" w:color="000000"/>
              <w:bottom w:val="single" w:sz="4" w:space="0" w:color="000000"/>
            </w:tcBorders>
          </w:tcPr>
          <w:p w14:paraId="1EA769C9" w14:textId="77777777" w:rsidR="00421D68" w:rsidRPr="003767CB" w:rsidRDefault="00421D68" w:rsidP="00CB471E">
            <w:pPr>
              <w:pStyle w:val="aff6"/>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bottom w:val="single" w:sz="4" w:space="0" w:color="000000"/>
              <w:right w:val="single" w:sz="4" w:space="0" w:color="000000"/>
            </w:tcBorders>
          </w:tcPr>
          <w:p w14:paraId="17921552"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43ABBB5F" w14:textId="77777777" w:rsidTr="007849C8">
        <w:trPr>
          <w:cantSplit/>
          <w:trHeight w:val="237"/>
        </w:trPr>
        <w:tc>
          <w:tcPr>
            <w:tcW w:w="2836" w:type="dxa"/>
            <w:vMerge w:val="restart"/>
            <w:tcBorders>
              <w:left w:val="single" w:sz="4" w:space="0" w:color="auto"/>
              <w:right w:val="single" w:sz="4" w:space="0" w:color="auto"/>
            </w:tcBorders>
          </w:tcPr>
          <w:p w14:paraId="2F624313" w14:textId="77777777" w:rsidR="00421D68" w:rsidRPr="003767CB" w:rsidRDefault="00421D68" w:rsidP="00CB471E">
            <w:pPr>
              <w:snapToGrid w:val="0"/>
              <w:spacing w:line="276" w:lineRule="auto"/>
              <w:jc w:val="both"/>
              <w:rPr>
                <w:b/>
                <w:sz w:val="24"/>
                <w:szCs w:val="24"/>
              </w:rPr>
            </w:pPr>
            <w:r w:rsidRPr="003767CB">
              <w:rPr>
                <w:b/>
                <w:sz w:val="24"/>
                <w:szCs w:val="24"/>
              </w:rPr>
              <w:t>Тема 4.2.</w:t>
            </w:r>
          </w:p>
          <w:p w14:paraId="67B3F9C8"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lastRenderedPageBreak/>
              <w:t xml:space="preserve">Совершенствование техники попеременных </w:t>
            </w:r>
            <w:r w:rsidR="007858EF">
              <w:rPr>
                <w:rFonts w:ascii="Times New Roman" w:hAnsi="Times New Roman"/>
                <w:sz w:val="24"/>
              </w:rPr>
              <w:br/>
            </w:r>
            <w:r w:rsidRPr="003767CB">
              <w:rPr>
                <w:rFonts w:ascii="Times New Roman" w:hAnsi="Times New Roman"/>
                <w:sz w:val="24"/>
              </w:rPr>
              <w:t>и одновременных ходов</w:t>
            </w:r>
          </w:p>
        </w:tc>
        <w:tc>
          <w:tcPr>
            <w:tcW w:w="8505" w:type="dxa"/>
            <w:tcBorders>
              <w:top w:val="single" w:sz="4" w:space="0" w:color="000000"/>
              <w:left w:val="single" w:sz="4" w:space="0" w:color="auto"/>
              <w:bottom w:val="single" w:sz="4" w:space="0" w:color="auto"/>
            </w:tcBorders>
          </w:tcPr>
          <w:p w14:paraId="7E824B3D"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lastRenderedPageBreak/>
              <w:t>Содержание учебного материала</w:t>
            </w:r>
          </w:p>
        </w:tc>
        <w:tc>
          <w:tcPr>
            <w:tcW w:w="1134" w:type="dxa"/>
            <w:tcBorders>
              <w:top w:val="single" w:sz="4" w:space="0" w:color="auto"/>
              <w:left w:val="single" w:sz="4" w:space="0" w:color="000000"/>
              <w:bottom w:val="single" w:sz="4" w:space="0" w:color="000000"/>
            </w:tcBorders>
          </w:tcPr>
          <w:p w14:paraId="678D5E57"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left w:val="single" w:sz="4" w:space="0" w:color="000000"/>
              <w:right w:val="single" w:sz="4" w:space="0" w:color="000000"/>
            </w:tcBorders>
          </w:tcPr>
          <w:p w14:paraId="3569211F"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1D288339"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363ED6D5"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23C47AE7" w14:textId="77777777" w:rsidR="00421D68" w:rsidRPr="003767CB" w:rsidRDefault="00421D68" w:rsidP="00486E8A">
            <w:pPr>
              <w:pStyle w:val="aff6"/>
              <w:snapToGrid w:val="0"/>
              <w:spacing w:line="276" w:lineRule="auto"/>
              <w:jc w:val="center"/>
              <w:rPr>
                <w:bCs/>
                <w:sz w:val="24"/>
              </w:rPr>
            </w:pPr>
          </w:p>
        </w:tc>
      </w:tr>
      <w:tr w:rsidR="003767CB" w:rsidRPr="003767CB" w14:paraId="42BA0792" w14:textId="77777777" w:rsidTr="007849C8">
        <w:trPr>
          <w:cantSplit/>
          <w:trHeight w:val="237"/>
        </w:trPr>
        <w:tc>
          <w:tcPr>
            <w:tcW w:w="2836" w:type="dxa"/>
            <w:vMerge/>
            <w:tcBorders>
              <w:left w:val="single" w:sz="4" w:space="0" w:color="auto"/>
              <w:right w:val="single" w:sz="4" w:space="0" w:color="auto"/>
            </w:tcBorders>
          </w:tcPr>
          <w:p w14:paraId="2E4001FB"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auto"/>
              <w:left w:val="single" w:sz="4" w:space="0" w:color="auto"/>
              <w:bottom w:val="single" w:sz="4" w:space="0" w:color="000000"/>
            </w:tcBorders>
          </w:tcPr>
          <w:p w14:paraId="6898C52F"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 xml:space="preserve">Совершенствование техники попеременного </w:t>
            </w:r>
            <w:proofErr w:type="spellStart"/>
            <w:r w:rsidRPr="003767CB">
              <w:rPr>
                <w:rFonts w:ascii="Times New Roman" w:hAnsi="Times New Roman"/>
                <w:sz w:val="24"/>
              </w:rPr>
              <w:t>двухшажного</w:t>
            </w:r>
            <w:proofErr w:type="spellEnd"/>
            <w:r w:rsidRPr="003767CB">
              <w:rPr>
                <w:rFonts w:ascii="Times New Roman" w:hAnsi="Times New Roman"/>
                <w:sz w:val="24"/>
              </w:rPr>
              <w:t xml:space="preserve"> хода (овладение циклом движений состоящего из 2 двух скользящих шагов и 2 отталкиваний палками). Совершенствование техники одновременных ходов (</w:t>
            </w:r>
            <w:proofErr w:type="spellStart"/>
            <w:r w:rsidRPr="003767CB">
              <w:rPr>
                <w:rFonts w:ascii="Times New Roman" w:hAnsi="Times New Roman"/>
                <w:sz w:val="24"/>
              </w:rPr>
              <w:t>безшажный</w:t>
            </w:r>
            <w:proofErr w:type="spellEnd"/>
            <w:r w:rsidRPr="003767CB">
              <w:rPr>
                <w:rFonts w:ascii="Times New Roman" w:hAnsi="Times New Roman"/>
                <w:sz w:val="24"/>
              </w:rPr>
              <w:t xml:space="preserve">, одношажный, </w:t>
            </w:r>
            <w:proofErr w:type="spellStart"/>
            <w:r w:rsidRPr="003767CB">
              <w:rPr>
                <w:rFonts w:ascii="Times New Roman" w:hAnsi="Times New Roman"/>
                <w:sz w:val="24"/>
              </w:rPr>
              <w:t>двухшажный</w:t>
            </w:r>
            <w:proofErr w:type="spellEnd"/>
            <w:r w:rsidRPr="003767CB">
              <w:rPr>
                <w:rFonts w:ascii="Times New Roman" w:hAnsi="Times New Roman"/>
                <w:sz w:val="24"/>
              </w:rPr>
              <w:t>). Встречные эстафеты; подвижные игры «лисий след», «до флажков», «старты с преследованием»). Прохождение дистанции 3 км.</w:t>
            </w:r>
          </w:p>
        </w:tc>
        <w:tc>
          <w:tcPr>
            <w:tcW w:w="1134" w:type="dxa"/>
            <w:tcBorders>
              <w:top w:val="single" w:sz="4" w:space="0" w:color="auto"/>
              <w:left w:val="single" w:sz="4" w:space="0" w:color="000000"/>
              <w:bottom w:val="single" w:sz="4" w:space="0" w:color="000000"/>
            </w:tcBorders>
          </w:tcPr>
          <w:p w14:paraId="47D19575" w14:textId="77777777" w:rsidR="00421D68" w:rsidRPr="003767CB" w:rsidRDefault="00421D68" w:rsidP="00CB471E">
            <w:pPr>
              <w:pStyle w:val="aff6"/>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4E5F8D3C"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4149703A" w14:textId="77777777" w:rsidTr="00FC2505">
        <w:trPr>
          <w:cantSplit/>
          <w:trHeight w:val="237"/>
        </w:trPr>
        <w:tc>
          <w:tcPr>
            <w:tcW w:w="2836" w:type="dxa"/>
            <w:vMerge/>
            <w:tcBorders>
              <w:left w:val="single" w:sz="4" w:space="0" w:color="auto"/>
              <w:right w:val="single" w:sz="4" w:space="0" w:color="auto"/>
            </w:tcBorders>
          </w:tcPr>
          <w:p w14:paraId="75C13E8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1188E71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000000"/>
              <w:bottom w:val="single" w:sz="4" w:space="0" w:color="000000"/>
            </w:tcBorders>
          </w:tcPr>
          <w:p w14:paraId="4C15FE40"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right w:val="single" w:sz="4" w:space="0" w:color="000000"/>
            </w:tcBorders>
          </w:tcPr>
          <w:p w14:paraId="02C7AD21"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2BC5F333" w14:textId="77777777" w:rsidTr="00FC2505">
        <w:trPr>
          <w:cantSplit/>
          <w:trHeight w:val="237"/>
        </w:trPr>
        <w:tc>
          <w:tcPr>
            <w:tcW w:w="2836" w:type="dxa"/>
            <w:vMerge/>
            <w:tcBorders>
              <w:left w:val="single" w:sz="4" w:space="0" w:color="auto"/>
              <w:bottom w:val="single" w:sz="4" w:space="0" w:color="000000"/>
              <w:right w:val="single" w:sz="4" w:space="0" w:color="auto"/>
            </w:tcBorders>
          </w:tcPr>
          <w:p w14:paraId="3963457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306D331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w:t>
            </w:r>
            <w:r w:rsidR="009663E3">
              <w:rPr>
                <w:rFonts w:ascii="Times New Roman" w:hAnsi="Times New Roman"/>
                <w:b/>
                <w:bCs/>
                <w:sz w:val="24"/>
              </w:rPr>
              <w:t xml:space="preserve">кое занятие </w:t>
            </w:r>
            <w:proofErr w:type="gramStart"/>
            <w:r w:rsidR="009663E3">
              <w:rPr>
                <w:rFonts w:ascii="Times New Roman" w:hAnsi="Times New Roman"/>
                <w:b/>
                <w:bCs/>
                <w:sz w:val="24"/>
              </w:rPr>
              <w:t>№28-29</w:t>
            </w:r>
            <w:proofErr w:type="gramEnd"/>
            <w:r w:rsidRPr="003767CB">
              <w:rPr>
                <w:rFonts w:ascii="Times New Roman" w:hAnsi="Times New Roman"/>
                <w:b/>
                <w:bCs/>
                <w:sz w:val="24"/>
              </w:rPr>
              <w:t>.</w:t>
            </w:r>
            <w:r w:rsidR="00331AF2" w:rsidRPr="003767CB">
              <w:rPr>
                <w:rFonts w:ascii="Times New Roman" w:hAnsi="Times New Roman"/>
                <w:b/>
                <w:bCs/>
                <w:sz w:val="24"/>
              </w:rPr>
              <w:t xml:space="preserve"> </w:t>
            </w:r>
            <w:r w:rsidRPr="003767CB">
              <w:rPr>
                <w:rFonts w:ascii="Times New Roman" w:hAnsi="Times New Roman"/>
                <w:sz w:val="24"/>
              </w:rPr>
              <w:t xml:space="preserve">Совершенствование техники попеременных </w:t>
            </w:r>
            <w:r w:rsidR="007858EF">
              <w:rPr>
                <w:rFonts w:ascii="Times New Roman" w:hAnsi="Times New Roman"/>
                <w:sz w:val="24"/>
              </w:rPr>
              <w:br/>
            </w:r>
            <w:r w:rsidRPr="003767CB">
              <w:rPr>
                <w:rFonts w:ascii="Times New Roman" w:hAnsi="Times New Roman"/>
                <w:sz w:val="24"/>
              </w:rPr>
              <w:t>и одновременных ходов.</w:t>
            </w:r>
          </w:p>
        </w:tc>
        <w:tc>
          <w:tcPr>
            <w:tcW w:w="1134" w:type="dxa"/>
            <w:tcBorders>
              <w:top w:val="single" w:sz="4" w:space="0" w:color="auto"/>
              <w:left w:val="single" w:sz="4" w:space="0" w:color="000000"/>
              <w:bottom w:val="single" w:sz="4" w:space="0" w:color="000000"/>
            </w:tcBorders>
          </w:tcPr>
          <w:p w14:paraId="684D9DB2"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04A7932E"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167BE48B" w14:textId="77777777" w:rsidTr="00FC2505">
        <w:trPr>
          <w:cantSplit/>
          <w:trHeight w:val="245"/>
        </w:trPr>
        <w:tc>
          <w:tcPr>
            <w:tcW w:w="2836" w:type="dxa"/>
            <w:vMerge w:val="restart"/>
            <w:tcBorders>
              <w:left w:val="single" w:sz="4" w:space="0" w:color="auto"/>
              <w:right w:val="single" w:sz="4" w:space="0" w:color="auto"/>
            </w:tcBorders>
          </w:tcPr>
          <w:p w14:paraId="640FBACD"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 xml:space="preserve">Тема 4.3. </w:t>
            </w:r>
          </w:p>
          <w:p w14:paraId="4A7E2B0E" w14:textId="77777777" w:rsidR="00421D68" w:rsidRPr="003767CB" w:rsidRDefault="00421D68" w:rsidP="0012673A">
            <w:pPr>
              <w:pStyle w:val="aff6"/>
              <w:snapToGrid w:val="0"/>
              <w:spacing w:line="276" w:lineRule="auto"/>
              <w:rPr>
                <w:rFonts w:ascii="Times New Roman" w:hAnsi="Times New Roman"/>
                <w:sz w:val="24"/>
              </w:rPr>
            </w:pPr>
            <w:r w:rsidRPr="003767CB">
              <w:rPr>
                <w:rFonts w:ascii="Times New Roman" w:hAnsi="Times New Roman"/>
                <w:sz w:val="24"/>
              </w:rPr>
              <w:t>Техника подъемов, спуски с гор.</w:t>
            </w:r>
          </w:p>
        </w:tc>
        <w:tc>
          <w:tcPr>
            <w:tcW w:w="8505" w:type="dxa"/>
            <w:tcBorders>
              <w:top w:val="single" w:sz="4" w:space="0" w:color="000000"/>
              <w:left w:val="single" w:sz="4" w:space="0" w:color="auto"/>
              <w:bottom w:val="single" w:sz="4" w:space="0" w:color="000000"/>
            </w:tcBorders>
          </w:tcPr>
          <w:p w14:paraId="65469718" w14:textId="77777777" w:rsidR="00421D68" w:rsidRPr="003767CB" w:rsidRDefault="00421D68" w:rsidP="00CB471E">
            <w:pPr>
              <w:pStyle w:val="aff6"/>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601F59D8"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p w14:paraId="2DC6A36A"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val="restart"/>
            <w:tcBorders>
              <w:left w:val="single" w:sz="4" w:space="0" w:color="000000"/>
              <w:right w:val="single" w:sz="4" w:space="0" w:color="000000"/>
            </w:tcBorders>
          </w:tcPr>
          <w:p w14:paraId="3877DB39"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6921D8A5"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28121F5"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F00A30C" w14:textId="77777777" w:rsidR="00421D68" w:rsidRPr="003767CB" w:rsidRDefault="00421D68" w:rsidP="00486E8A">
            <w:pPr>
              <w:pStyle w:val="aff6"/>
              <w:snapToGrid w:val="0"/>
              <w:spacing w:line="276" w:lineRule="auto"/>
              <w:jc w:val="center"/>
              <w:rPr>
                <w:bCs/>
                <w:sz w:val="24"/>
              </w:rPr>
            </w:pPr>
          </w:p>
        </w:tc>
      </w:tr>
      <w:tr w:rsidR="003767CB" w:rsidRPr="003767CB" w14:paraId="2748CE0D" w14:textId="77777777" w:rsidTr="00FC2505">
        <w:trPr>
          <w:cantSplit/>
          <w:trHeight w:val="496"/>
        </w:trPr>
        <w:tc>
          <w:tcPr>
            <w:tcW w:w="2836" w:type="dxa"/>
            <w:vMerge/>
            <w:tcBorders>
              <w:left w:val="single" w:sz="4" w:space="0" w:color="auto"/>
              <w:right w:val="single" w:sz="4" w:space="0" w:color="auto"/>
            </w:tcBorders>
          </w:tcPr>
          <w:p w14:paraId="29FB7287"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2E656A34" w14:textId="77777777" w:rsidR="00421D68" w:rsidRPr="003767CB" w:rsidRDefault="00421D68" w:rsidP="00CB471E">
            <w:pPr>
              <w:pStyle w:val="aff6"/>
              <w:spacing w:line="276" w:lineRule="auto"/>
              <w:jc w:val="both"/>
              <w:rPr>
                <w:rFonts w:ascii="Times New Roman" w:hAnsi="Times New Roman"/>
                <w:sz w:val="24"/>
              </w:rPr>
            </w:pPr>
            <w:r w:rsidRPr="003767CB">
              <w:rPr>
                <w:rFonts w:ascii="Times New Roman" w:hAnsi="Times New Roman"/>
                <w:sz w:val="24"/>
              </w:rPr>
              <w:t>Обучение технике подъёмов «</w:t>
            </w:r>
            <w:proofErr w:type="spellStart"/>
            <w:r w:rsidRPr="003767CB">
              <w:rPr>
                <w:rFonts w:ascii="Times New Roman" w:hAnsi="Times New Roman"/>
                <w:sz w:val="24"/>
              </w:rPr>
              <w:t>полуёлочкой</w:t>
            </w:r>
            <w:proofErr w:type="spellEnd"/>
            <w:r w:rsidRPr="003767CB">
              <w:rPr>
                <w:rFonts w:ascii="Times New Roman" w:hAnsi="Times New Roman"/>
                <w:sz w:val="24"/>
              </w:rPr>
              <w:t xml:space="preserve">» и «ёлочкой», спусков (выполнение имитации положения туловища, рук и ног в движении без лыж, подъемов); выполнение имитации положения туловища, рук на месте. Выполнение спусков </w:t>
            </w:r>
            <w:proofErr w:type="spellStart"/>
            <w:r w:rsidRPr="003767CB">
              <w:rPr>
                <w:rFonts w:ascii="Times New Roman" w:hAnsi="Times New Roman"/>
                <w:sz w:val="24"/>
              </w:rPr>
              <w:t>восновной</w:t>
            </w:r>
            <w:proofErr w:type="spellEnd"/>
            <w:r w:rsidRPr="003767CB">
              <w:rPr>
                <w:rFonts w:ascii="Times New Roman" w:hAnsi="Times New Roman"/>
                <w:sz w:val="24"/>
              </w:rPr>
              <w:t>, низкой, высокой стойках, в зависимости от угла уклона.</w:t>
            </w:r>
            <w:r w:rsidR="00897ED5" w:rsidRPr="003767CB">
              <w:rPr>
                <w:rFonts w:ascii="Times New Roman" w:hAnsi="Times New Roman"/>
                <w:sz w:val="24"/>
              </w:rPr>
              <w:t xml:space="preserve"> </w:t>
            </w:r>
            <w:r w:rsidRPr="003767CB">
              <w:rPr>
                <w:rFonts w:ascii="Times New Roman" w:hAnsi="Times New Roman"/>
                <w:sz w:val="24"/>
              </w:rPr>
              <w:t>Прохождение дистанции 3 км.</w:t>
            </w:r>
          </w:p>
        </w:tc>
        <w:tc>
          <w:tcPr>
            <w:tcW w:w="1134" w:type="dxa"/>
            <w:vMerge/>
            <w:tcBorders>
              <w:left w:val="single" w:sz="4" w:space="0" w:color="000000"/>
              <w:bottom w:val="single" w:sz="4" w:space="0" w:color="000000"/>
            </w:tcBorders>
          </w:tcPr>
          <w:p w14:paraId="03A81979"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62E5DC7F"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755B604D" w14:textId="77777777" w:rsidTr="00FC2505">
        <w:trPr>
          <w:cantSplit/>
          <w:trHeight w:val="226"/>
        </w:trPr>
        <w:tc>
          <w:tcPr>
            <w:tcW w:w="2836" w:type="dxa"/>
            <w:vMerge/>
            <w:tcBorders>
              <w:left w:val="single" w:sz="4" w:space="0" w:color="auto"/>
              <w:right w:val="single" w:sz="4" w:space="0" w:color="auto"/>
            </w:tcBorders>
          </w:tcPr>
          <w:p w14:paraId="2F15A15D"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6BDC420D"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7BDEE1AF"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right w:val="single" w:sz="4" w:space="0" w:color="000000"/>
            </w:tcBorders>
          </w:tcPr>
          <w:p w14:paraId="3084E53F"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02227072" w14:textId="77777777" w:rsidTr="00FC2505">
        <w:trPr>
          <w:cantSplit/>
          <w:trHeight w:val="226"/>
        </w:trPr>
        <w:tc>
          <w:tcPr>
            <w:tcW w:w="2836" w:type="dxa"/>
            <w:vMerge/>
            <w:tcBorders>
              <w:left w:val="single" w:sz="4" w:space="0" w:color="auto"/>
              <w:bottom w:val="single" w:sz="4" w:space="0" w:color="000000"/>
              <w:right w:val="single" w:sz="4" w:space="0" w:color="auto"/>
            </w:tcBorders>
          </w:tcPr>
          <w:p w14:paraId="4D8A4F93"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4E1B9FEE"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№30-</w:t>
            </w:r>
            <w:proofErr w:type="gramStart"/>
            <w:r>
              <w:rPr>
                <w:rFonts w:ascii="Times New Roman" w:hAnsi="Times New Roman"/>
                <w:b/>
                <w:bCs/>
                <w:sz w:val="24"/>
              </w:rPr>
              <w:t>31</w:t>
            </w:r>
            <w:r w:rsidR="00421D68" w:rsidRPr="003767CB">
              <w:rPr>
                <w:rFonts w:ascii="Times New Roman" w:hAnsi="Times New Roman"/>
                <w:b/>
                <w:bCs/>
                <w:sz w:val="24"/>
              </w:rPr>
              <w:t>.</w:t>
            </w:r>
            <w:r w:rsidR="00421D68" w:rsidRPr="003767CB">
              <w:rPr>
                <w:rFonts w:ascii="Times New Roman" w:hAnsi="Times New Roman"/>
                <w:sz w:val="24"/>
              </w:rPr>
              <w:t>Техника</w:t>
            </w:r>
            <w:proofErr w:type="gramEnd"/>
            <w:r w:rsidR="00421D68" w:rsidRPr="003767CB">
              <w:rPr>
                <w:rFonts w:ascii="Times New Roman" w:hAnsi="Times New Roman"/>
                <w:sz w:val="24"/>
              </w:rPr>
              <w:t xml:space="preserve"> подъемов, спуски с гор.</w:t>
            </w:r>
          </w:p>
        </w:tc>
        <w:tc>
          <w:tcPr>
            <w:tcW w:w="1134" w:type="dxa"/>
            <w:tcBorders>
              <w:left w:val="single" w:sz="4" w:space="0" w:color="000000"/>
              <w:bottom w:val="single" w:sz="4" w:space="0" w:color="000000"/>
            </w:tcBorders>
          </w:tcPr>
          <w:p w14:paraId="14D34C06"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bottom w:val="single" w:sz="4" w:space="0" w:color="000000"/>
              <w:right w:val="single" w:sz="4" w:space="0" w:color="000000"/>
            </w:tcBorders>
          </w:tcPr>
          <w:p w14:paraId="09183E80"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2CE1FB0B" w14:textId="77777777" w:rsidTr="00FC2505">
        <w:trPr>
          <w:cantSplit/>
          <w:trHeight w:val="226"/>
        </w:trPr>
        <w:tc>
          <w:tcPr>
            <w:tcW w:w="2836" w:type="dxa"/>
            <w:vMerge w:val="restart"/>
            <w:tcBorders>
              <w:left w:val="single" w:sz="4" w:space="0" w:color="auto"/>
              <w:right w:val="single" w:sz="4" w:space="0" w:color="auto"/>
            </w:tcBorders>
          </w:tcPr>
          <w:p w14:paraId="7E4084E0" w14:textId="77777777" w:rsidR="00421D68" w:rsidRPr="003767CB" w:rsidRDefault="00421D68" w:rsidP="00CB471E">
            <w:pPr>
              <w:snapToGrid w:val="0"/>
              <w:spacing w:line="276" w:lineRule="auto"/>
              <w:jc w:val="both"/>
              <w:rPr>
                <w:b/>
                <w:sz w:val="24"/>
                <w:szCs w:val="24"/>
              </w:rPr>
            </w:pPr>
            <w:r w:rsidRPr="003767CB">
              <w:rPr>
                <w:b/>
                <w:sz w:val="24"/>
                <w:szCs w:val="24"/>
              </w:rPr>
              <w:t>Тема 4.4.</w:t>
            </w:r>
          </w:p>
          <w:p w14:paraId="0C367FD0"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Совершенствование техники подъемов, спусков.</w:t>
            </w:r>
          </w:p>
        </w:tc>
        <w:tc>
          <w:tcPr>
            <w:tcW w:w="8505" w:type="dxa"/>
            <w:tcBorders>
              <w:top w:val="single" w:sz="4" w:space="0" w:color="000000"/>
              <w:left w:val="single" w:sz="4" w:space="0" w:color="auto"/>
              <w:bottom w:val="single" w:sz="4" w:space="0" w:color="000000"/>
            </w:tcBorders>
          </w:tcPr>
          <w:p w14:paraId="21D2117A"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tcBorders>
              <w:left w:val="single" w:sz="4" w:space="0" w:color="000000"/>
              <w:bottom w:val="single" w:sz="4" w:space="0" w:color="000000"/>
            </w:tcBorders>
          </w:tcPr>
          <w:p w14:paraId="12F530AB"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left w:val="single" w:sz="4" w:space="0" w:color="000000"/>
              <w:right w:val="single" w:sz="4" w:space="0" w:color="000000"/>
            </w:tcBorders>
          </w:tcPr>
          <w:p w14:paraId="6358BE33"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5E859F90"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7474CE0"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155D06FE" w14:textId="77777777" w:rsidR="00421D68" w:rsidRPr="003767CB" w:rsidRDefault="00421D68" w:rsidP="00486E8A">
            <w:pPr>
              <w:pStyle w:val="aff6"/>
              <w:snapToGrid w:val="0"/>
              <w:spacing w:line="276" w:lineRule="auto"/>
              <w:jc w:val="center"/>
              <w:rPr>
                <w:bCs/>
                <w:sz w:val="24"/>
              </w:rPr>
            </w:pPr>
          </w:p>
        </w:tc>
      </w:tr>
      <w:tr w:rsidR="003767CB" w:rsidRPr="003767CB" w14:paraId="686375EA" w14:textId="77777777" w:rsidTr="00FC2505">
        <w:trPr>
          <w:cantSplit/>
          <w:trHeight w:val="226"/>
        </w:trPr>
        <w:tc>
          <w:tcPr>
            <w:tcW w:w="2836" w:type="dxa"/>
            <w:vMerge/>
            <w:tcBorders>
              <w:left w:val="single" w:sz="4" w:space="0" w:color="auto"/>
              <w:right w:val="single" w:sz="4" w:space="0" w:color="auto"/>
            </w:tcBorders>
          </w:tcPr>
          <w:p w14:paraId="74689462"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6B116710"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Совершенствование техники подъёма «</w:t>
            </w:r>
            <w:proofErr w:type="spellStart"/>
            <w:r w:rsidRPr="003767CB">
              <w:rPr>
                <w:rFonts w:ascii="Times New Roman" w:hAnsi="Times New Roman"/>
                <w:sz w:val="24"/>
              </w:rPr>
              <w:t>полуёлочкой</w:t>
            </w:r>
            <w:proofErr w:type="spellEnd"/>
            <w:r w:rsidRPr="003767CB">
              <w:rPr>
                <w:rFonts w:ascii="Times New Roman" w:hAnsi="Times New Roman"/>
                <w:sz w:val="24"/>
              </w:rPr>
              <w:t>» и «елочкой», спусков (освоение техники подъема и спусков в зависимости от крутизны склона; выполнение имитации положения туловища, рук и ног в движении без лыж подъемов; выполнение имитации положения туловища, рук на месте без лыж спусков; выполнение спусков основной, низкой, высокой стойках в зависимости от угла уклона). Прохождение дистанции 3 км.</w:t>
            </w:r>
          </w:p>
        </w:tc>
        <w:tc>
          <w:tcPr>
            <w:tcW w:w="1134" w:type="dxa"/>
            <w:tcBorders>
              <w:left w:val="single" w:sz="4" w:space="0" w:color="000000"/>
              <w:bottom w:val="single" w:sz="4" w:space="0" w:color="000000"/>
            </w:tcBorders>
          </w:tcPr>
          <w:p w14:paraId="15ABCD92"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right w:val="single" w:sz="4" w:space="0" w:color="000000"/>
            </w:tcBorders>
          </w:tcPr>
          <w:p w14:paraId="7AFA1E25"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4ACC3C6D" w14:textId="77777777" w:rsidTr="00FC2505">
        <w:trPr>
          <w:cantSplit/>
          <w:trHeight w:val="226"/>
        </w:trPr>
        <w:tc>
          <w:tcPr>
            <w:tcW w:w="2836" w:type="dxa"/>
            <w:vMerge/>
            <w:tcBorders>
              <w:left w:val="single" w:sz="4" w:space="0" w:color="auto"/>
              <w:right w:val="single" w:sz="4" w:space="0" w:color="auto"/>
            </w:tcBorders>
          </w:tcPr>
          <w:p w14:paraId="4AAF713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47982C31"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3E43762"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right w:val="single" w:sz="4" w:space="0" w:color="000000"/>
            </w:tcBorders>
          </w:tcPr>
          <w:p w14:paraId="552D6D70"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9B357DD" w14:textId="77777777" w:rsidTr="00FC2505">
        <w:trPr>
          <w:cantSplit/>
          <w:trHeight w:val="226"/>
        </w:trPr>
        <w:tc>
          <w:tcPr>
            <w:tcW w:w="2836" w:type="dxa"/>
            <w:vMerge/>
            <w:tcBorders>
              <w:left w:val="single" w:sz="4" w:space="0" w:color="auto"/>
              <w:bottom w:val="single" w:sz="4" w:space="0" w:color="000000"/>
              <w:right w:val="single" w:sz="4" w:space="0" w:color="auto"/>
            </w:tcBorders>
          </w:tcPr>
          <w:p w14:paraId="1836FA2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1027EB90"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Практическое з</w:t>
            </w:r>
            <w:r w:rsidR="009663E3">
              <w:rPr>
                <w:rFonts w:ascii="Times New Roman" w:hAnsi="Times New Roman"/>
                <w:b/>
                <w:bCs/>
                <w:sz w:val="24"/>
              </w:rPr>
              <w:t xml:space="preserve">анятие </w:t>
            </w:r>
            <w:proofErr w:type="gramStart"/>
            <w:r w:rsidR="009663E3">
              <w:rPr>
                <w:rFonts w:ascii="Times New Roman" w:hAnsi="Times New Roman"/>
                <w:b/>
                <w:bCs/>
                <w:sz w:val="24"/>
              </w:rPr>
              <w:t>№32-33</w:t>
            </w:r>
            <w:proofErr w:type="gramEnd"/>
            <w:r w:rsidRPr="003767CB">
              <w:rPr>
                <w:rFonts w:ascii="Times New Roman" w:hAnsi="Times New Roman"/>
                <w:b/>
                <w:bCs/>
                <w:sz w:val="24"/>
              </w:rPr>
              <w:t>.</w:t>
            </w:r>
            <w:r w:rsidRPr="003767CB">
              <w:rPr>
                <w:rFonts w:ascii="Times New Roman" w:hAnsi="Times New Roman"/>
                <w:sz w:val="24"/>
              </w:rPr>
              <w:t xml:space="preserve"> Совершенствование техники подъемов, спусков.</w:t>
            </w:r>
          </w:p>
        </w:tc>
        <w:tc>
          <w:tcPr>
            <w:tcW w:w="1134" w:type="dxa"/>
            <w:tcBorders>
              <w:left w:val="single" w:sz="4" w:space="0" w:color="000000"/>
              <w:bottom w:val="single" w:sz="4" w:space="0" w:color="000000"/>
            </w:tcBorders>
          </w:tcPr>
          <w:p w14:paraId="66849FAB"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08EE5158"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7E37104" w14:textId="77777777" w:rsidTr="00FC2505">
        <w:trPr>
          <w:cantSplit/>
          <w:trHeight w:val="217"/>
        </w:trPr>
        <w:tc>
          <w:tcPr>
            <w:tcW w:w="2836" w:type="dxa"/>
            <w:vMerge w:val="restart"/>
            <w:tcBorders>
              <w:left w:val="single" w:sz="4" w:space="0" w:color="auto"/>
              <w:right w:val="single" w:sz="4" w:space="0" w:color="auto"/>
            </w:tcBorders>
          </w:tcPr>
          <w:p w14:paraId="303E8A49"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4.5.</w:t>
            </w:r>
          </w:p>
          <w:p w14:paraId="6A4BD38E" w14:textId="77777777" w:rsidR="00421D68" w:rsidRPr="003767CB" w:rsidRDefault="00421D68" w:rsidP="00CB471E">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поворотов.</w:t>
            </w:r>
          </w:p>
        </w:tc>
        <w:tc>
          <w:tcPr>
            <w:tcW w:w="8505" w:type="dxa"/>
            <w:tcBorders>
              <w:top w:val="single" w:sz="4" w:space="0" w:color="000000"/>
              <w:left w:val="single" w:sz="4" w:space="0" w:color="auto"/>
              <w:bottom w:val="single" w:sz="4" w:space="0" w:color="000000"/>
            </w:tcBorders>
          </w:tcPr>
          <w:p w14:paraId="79FFE1E6" w14:textId="77777777" w:rsidR="00421D68" w:rsidRPr="003767CB" w:rsidRDefault="00421D68" w:rsidP="00CB471E">
            <w:pPr>
              <w:pStyle w:val="aff6"/>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688A234C"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left w:val="single" w:sz="4" w:space="0" w:color="000000"/>
              <w:right w:val="single" w:sz="4" w:space="0" w:color="000000"/>
            </w:tcBorders>
          </w:tcPr>
          <w:p w14:paraId="1679066F"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BF89269"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A15A7ED"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BD80A83" w14:textId="77777777" w:rsidR="00486E8A" w:rsidRPr="003767CB" w:rsidRDefault="00486E8A" w:rsidP="00486E8A">
            <w:pPr>
              <w:pStyle w:val="aff6"/>
              <w:snapToGrid w:val="0"/>
              <w:spacing w:line="276" w:lineRule="auto"/>
              <w:jc w:val="center"/>
              <w:rPr>
                <w:bCs/>
                <w:sz w:val="24"/>
              </w:rPr>
            </w:pPr>
          </w:p>
          <w:p w14:paraId="6A180E24" w14:textId="77777777" w:rsidR="00421D68" w:rsidRPr="003767CB" w:rsidRDefault="00421D68" w:rsidP="00CB471E">
            <w:pPr>
              <w:shd w:val="clear" w:color="auto" w:fill="FFFFFF"/>
              <w:spacing w:line="276" w:lineRule="auto"/>
              <w:jc w:val="center"/>
              <w:rPr>
                <w:bCs/>
                <w:sz w:val="24"/>
                <w:szCs w:val="24"/>
              </w:rPr>
            </w:pPr>
          </w:p>
        </w:tc>
      </w:tr>
      <w:tr w:rsidR="003767CB" w:rsidRPr="003767CB" w14:paraId="7DB4287A" w14:textId="77777777" w:rsidTr="00FC2505">
        <w:trPr>
          <w:cantSplit/>
          <w:trHeight w:val="496"/>
        </w:trPr>
        <w:tc>
          <w:tcPr>
            <w:tcW w:w="2836" w:type="dxa"/>
            <w:vMerge/>
            <w:tcBorders>
              <w:left w:val="single" w:sz="4" w:space="0" w:color="auto"/>
              <w:right w:val="single" w:sz="4" w:space="0" w:color="auto"/>
            </w:tcBorders>
          </w:tcPr>
          <w:p w14:paraId="2B737C8C"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087DD563"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Обучение технике поворота «переступанием», «упором». Освоение игровых упражнений: «до флажка», «лисий след», «карусель», спортивных эстафет: «гонка с выбыванием», «спуск с горы с препятствием». Прохождение дистанции 3 км.</w:t>
            </w:r>
          </w:p>
        </w:tc>
        <w:tc>
          <w:tcPr>
            <w:tcW w:w="1134" w:type="dxa"/>
            <w:vMerge/>
            <w:tcBorders>
              <w:left w:val="single" w:sz="4" w:space="0" w:color="000000"/>
              <w:bottom w:val="single" w:sz="4" w:space="0" w:color="000000"/>
            </w:tcBorders>
          </w:tcPr>
          <w:p w14:paraId="5E6FF83A"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0892AAEE"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73B9186" w14:textId="77777777" w:rsidTr="00FC2505">
        <w:trPr>
          <w:cantSplit/>
          <w:trHeight w:val="284"/>
        </w:trPr>
        <w:tc>
          <w:tcPr>
            <w:tcW w:w="2836" w:type="dxa"/>
            <w:vMerge/>
            <w:tcBorders>
              <w:left w:val="single" w:sz="4" w:space="0" w:color="auto"/>
              <w:right w:val="single" w:sz="4" w:space="0" w:color="auto"/>
            </w:tcBorders>
          </w:tcPr>
          <w:p w14:paraId="0381BD1F"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2340F7D9"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0E711268"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right w:val="single" w:sz="4" w:space="0" w:color="000000"/>
            </w:tcBorders>
          </w:tcPr>
          <w:p w14:paraId="22DBD9B4"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DBFAAE8" w14:textId="77777777" w:rsidTr="00FC2505">
        <w:trPr>
          <w:cantSplit/>
          <w:trHeight w:val="303"/>
        </w:trPr>
        <w:tc>
          <w:tcPr>
            <w:tcW w:w="2836" w:type="dxa"/>
            <w:vMerge/>
            <w:tcBorders>
              <w:left w:val="single" w:sz="4" w:space="0" w:color="auto"/>
              <w:bottom w:val="single" w:sz="4" w:space="0" w:color="000000"/>
              <w:right w:val="single" w:sz="4" w:space="0" w:color="auto"/>
            </w:tcBorders>
          </w:tcPr>
          <w:p w14:paraId="734AB84A"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148CDD55"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№34-35</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технике поворотов.</w:t>
            </w:r>
          </w:p>
        </w:tc>
        <w:tc>
          <w:tcPr>
            <w:tcW w:w="1134" w:type="dxa"/>
            <w:tcBorders>
              <w:left w:val="single" w:sz="4" w:space="0" w:color="000000"/>
              <w:bottom w:val="single" w:sz="4" w:space="0" w:color="000000"/>
            </w:tcBorders>
          </w:tcPr>
          <w:p w14:paraId="7B13AF76"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bottom w:val="single" w:sz="4" w:space="0" w:color="000000"/>
              <w:right w:val="single" w:sz="4" w:space="0" w:color="000000"/>
            </w:tcBorders>
          </w:tcPr>
          <w:p w14:paraId="3D3F3AC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085419BC" w14:textId="77777777" w:rsidTr="00FC2505">
        <w:trPr>
          <w:cantSplit/>
          <w:trHeight w:val="323"/>
        </w:trPr>
        <w:tc>
          <w:tcPr>
            <w:tcW w:w="2836" w:type="dxa"/>
            <w:vMerge w:val="restart"/>
            <w:tcBorders>
              <w:top w:val="single" w:sz="4" w:space="0" w:color="000000"/>
              <w:left w:val="single" w:sz="4" w:space="0" w:color="000000"/>
            </w:tcBorders>
          </w:tcPr>
          <w:p w14:paraId="7D0C575A"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4.6.</w:t>
            </w:r>
          </w:p>
          <w:p w14:paraId="5D800610"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 xml:space="preserve">Обучение технике одновременных ходов </w:t>
            </w:r>
            <w:r w:rsidR="007858EF">
              <w:rPr>
                <w:rFonts w:ascii="Times New Roman" w:hAnsi="Times New Roman"/>
                <w:sz w:val="24"/>
              </w:rPr>
              <w:br/>
            </w:r>
            <w:r w:rsidRPr="003767CB">
              <w:rPr>
                <w:rFonts w:ascii="Times New Roman" w:hAnsi="Times New Roman"/>
                <w:sz w:val="24"/>
              </w:rPr>
              <w:t xml:space="preserve">и перехода </w:t>
            </w:r>
            <w:r w:rsidR="007858EF">
              <w:rPr>
                <w:rFonts w:ascii="Times New Roman" w:hAnsi="Times New Roman"/>
                <w:sz w:val="24"/>
              </w:rPr>
              <w:br/>
            </w:r>
            <w:r w:rsidRPr="003767CB">
              <w:rPr>
                <w:rFonts w:ascii="Times New Roman" w:hAnsi="Times New Roman"/>
                <w:sz w:val="24"/>
              </w:rPr>
              <w:t xml:space="preserve">с одновременного хода </w:t>
            </w:r>
            <w:r w:rsidR="00A8566E">
              <w:rPr>
                <w:rFonts w:ascii="Times New Roman" w:hAnsi="Times New Roman"/>
                <w:sz w:val="24"/>
              </w:rPr>
              <w:br/>
            </w:r>
            <w:r w:rsidRPr="003767CB">
              <w:rPr>
                <w:rFonts w:ascii="Times New Roman" w:hAnsi="Times New Roman"/>
                <w:sz w:val="24"/>
              </w:rPr>
              <w:t>на попеременный.</w:t>
            </w:r>
          </w:p>
        </w:tc>
        <w:tc>
          <w:tcPr>
            <w:tcW w:w="8505" w:type="dxa"/>
            <w:tcBorders>
              <w:top w:val="single" w:sz="4" w:space="0" w:color="000000"/>
              <w:left w:val="single" w:sz="4" w:space="0" w:color="000000"/>
              <w:bottom w:val="single" w:sz="4" w:space="0" w:color="000000"/>
            </w:tcBorders>
          </w:tcPr>
          <w:p w14:paraId="13758316"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1E328C5B" w14:textId="77777777" w:rsidR="00421D68" w:rsidRPr="003767CB" w:rsidRDefault="00421D68" w:rsidP="00CB471E">
            <w:pPr>
              <w:pStyle w:val="aff6"/>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top w:val="single" w:sz="4" w:space="0" w:color="000000"/>
              <w:left w:val="single" w:sz="4" w:space="0" w:color="000000"/>
              <w:right w:val="single" w:sz="4" w:space="0" w:color="000000"/>
            </w:tcBorders>
          </w:tcPr>
          <w:p w14:paraId="143F3CBA"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590971DA"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A61A092"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6E59DBDA" w14:textId="77777777" w:rsidR="00421D68" w:rsidRPr="003767CB" w:rsidRDefault="00421D68" w:rsidP="00CB471E">
            <w:pPr>
              <w:shd w:val="clear" w:color="auto" w:fill="FFFFFF"/>
              <w:spacing w:line="276" w:lineRule="auto"/>
              <w:jc w:val="center"/>
              <w:rPr>
                <w:bCs/>
                <w:sz w:val="24"/>
                <w:szCs w:val="24"/>
              </w:rPr>
            </w:pPr>
          </w:p>
        </w:tc>
      </w:tr>
      <w:tr w:rsidR="003767CB" w:rsidRPr="003767CB" w14:paraId="3E03D198" w14:textId="77777777" w:rsidTr="00FC2505">
        <w:trPr>
          <w:cantSplit/>
          <w:trHeight w:val="257"/>
        </w:trPr>
        <w:tc>
          <w:tcPr>
            <w:tcW w:w="2836" w:type="dxa"/>
            <w:vMerge/>
            <w:tcBorders>
              <w:left w:val="single" w:sz="4" w:space="0" w:color="000000"/>
            </w:tcBorders>
          </w:tcPr>
          <w:p w14:paraId="1D6BE531"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4F443C80" w14:textId="77777777" w:rsidR="00421D68" w:rsidRPr="003767CB" w:rsidRDefault="00421D68" w:rsidP="00CB471E">
            <w:pPr>
              <w:pStyle w:val="aff6"/>
              <w:spacing w:line="276" w:lineRule="auto"/>
              <w:jc w:val="both"/>
              <w:rPr>
                <w:rFonts w:ascii="Times New Roman" w:hAnsi="Times New Roman"/>
                <w:sz w:val="24"/>
              </w:rPr>
            </w:pPr>
            <w:r w:rsidRPr="003767CB">
              <w:rPr>
                <w:rFonts w:ascii="Times New Roman" w:hAnsi="Times New Roman"/>
                <w:sz w:val="24"/>
              </w:rPr>
              <w:t xml:space="preserve">Обучение технике одновременных ходов, подъёмов, спусков на учебном кругу, </w:t>
            </w:r>
            <w:r w:rsidR="007858EF">
              <w:rPr>
                <w:rFonts w:ascii="Times New Roman" w:hAnsi="Times New Roman"/>
                <w:sz w:val="24"/>
              </w:rPr>
              <w:br/>
            </w:r>
            <w:r w:rsidRPr="003767CB">
              <w:rPr>
                <w:rFonts w:ascii="Times New Roman" w:hAnsi="Times New Roman"/>
                <w:sz w:val="24"/>
              </w:rPr>
              <w:t xml:space="preserve">на учебном склоне (освоение оптимальной посадки лыжника, упражнений для развития равновесий – продолжительный прокат на одной лыже до её </w:t>
            </w:r>
            <w:proofErr w:type="gramStart"/>
            <w:r w:rsidRPr="003767CB">
              <w:rPr>
                <w:rFonts w:ascii="Times New Roman" w:hAnsi="Times New Roman"/>
                <w:sz w:val="24"/>
              </w:rPr>
              <w:t>остановки  «</w:t>
            </w:r>
            <w:proofErr w:type="gramEnd"/>
            <w:r w:rsidRPr="003767CB">
              <w:rPr>
                <w:rFonts w:ascii="Times New Roman" w:hAnsi="Times New Roman"/>
                <w:sz w:val="24"/>
              </w:rPr>
              <w:t>ласточка», поворот махом на месте через лыжу вперед и через лыжу назад; выполнение отталкивания по разметке); прохождение дистанции 3 км.</w:t>
            </w:r>
          </w:p>
        </w:tc>
        <w:tc>
          <w:tcPr>
            <w:tcW w:w="1134" w:type="dxa"/>
            <w:vMerge/>
            <w:tcBorders>
              <w:left w:val="single" w:sz="4" w:space="0" w:color="000000"/>
              <w:bottom w:val="single" w:sz="4" w:space="0" w:color="000000"/>
            </w:tcBorders>
          </w:tcPr>
          <w:p w14:paraId="07D1E115"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19B4894B"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1964679" w14:textId="77777777" w:rsidTr="00FC2505">
        <w:trPr>
          <w:cantSplit/>
          <w:trHeight w:val="257"/>
        </w:trPr>
        <w:tc>
          <w:tcPr>
            <w:tcW w:w="2836" w:type="dxa"/>
            <w:vMerge/>
            <w:tcBorders>
              <w:left w:val="single" w:sz="4" w:space="0" w:color="000000"/>
            </w:tcBorders>
          </w:tcPr>
          <w:p w14:paraId="338C9BC5"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3440AF75"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097DBA5"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right w:val="single" w:sz="4" w:space="0" w:color="000000"/>
            </w:tcBorders>
          </w:tcPr>
          <w:p w14:paraId="4CD20F00"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D1CC4FF" w14:textId="77777777" w:rsidTr="00FC2505">
        <w:trPr>
          <w:cantSplit/>
          <w:trHeight w:val="257"/>
        </w:trPr>
        <w:tc>
          <w:tcPr>
            <w:tcW w:w="2836" w:type="dxa"/>
            <w:vMerge/>
            <w:tcBorders>
              <w:left w:val="single" w:sz="4" w:space="0" w:color="000000"/>
              <w:bottom w:val="single" w:sz="4" w:space="0" w:color="000000"/>
            </w:tcBorders>
          </w:tcPr>
          <w:p w14:paraId="6D1A50C5"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259973FA"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№36-37</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 xml:space="preserve">Обучение технике одновременных ходов </w:t>
            </w:r>
            <w:r w:rsidR="007858EF">
              <w:rPr>
                <w:rFonts w:ascii="Times New Roman" w:hAnsi="Times New Roman"/>
                <w:sz w:val="24"/>
              </w:rPr>
              <w:br/>
            </w:r>
            <w:r w:rsidR="00421D68" w:rsidRPr="003767CB">
              <w:rPr>
                <w:rFonts w:ascii="Times New Roman" w:hAnsi="Times New Roman"/>
                <w:sz w:val="24"/>
              </w:rPr>
              <w:t>и перехода с одновременного хода на попеременный.</w:t>
            </w:r>
          </w:p>
        </w:tc>
        <w:tc>
          <w:tcPr>
            <w:tcW w:w="1134" w:type="dxa"/>
            <w:tcBorders>
              <w:left w:val="single" w:sz="4" w:space="0" w:color="000000"/>
              <w:bottom w:val="single" w:sz="4" w:space="0" w:color="000000"/>
            </w:tcBorders>
          </w:tcPr>
          <w:p w14:paraId="0B031291"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4</w:t>
            </w:r>
          </w:p>
        </w:tc>
        <w:tc>
          <w:tcPr>
            <w:tcW w:w="2268" w:type="dxa"/>
            <w:vMerge/>
            <w:tcBorders>
              <w:left w:val="single" w:sz="4" w:space="0" w:color="000000"/>
              <w:bottom w:val="single" w:sz="4" w:space="0" w:color="000000"/>
              <w:right w:val="single" w:sz="4" w:space="0" w:color="000000"/>
            </w:tcBorders>
          </w:tcPr>
          <w:p w14:paraId="0FEC08D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EDBA034" w14:textId="77777777" w:rsidTr="00FC2505">
        <w:trPr>
          <w:cantSplit/>
          <w:trHeight w:val="257"/>
        </w:trPr>
        <w:tc>
          <w:tcPr>
            <w:tcW w:w="2836" w:type="dxa"/>
            <w:vMerge w:val="restart"/>
            <w:tcBorders>
              <w:left w:val="single" w:sz="4" w:space="0" w:color="000000"/>
            </w:tcBorders>
          </w:tcPr>
          <w:p w14:paraId="03BE6C1E" w14:textId="77777777" w:rsidR="00421D68" w:rsidRPr="003767CB" w:rsidRDefault="00421D68" w:rsidP="00CB471E">
            <w:pPr>
              <w:snapToGrid w:val="0"/>
              <w:spacing w:line="276" w:lineRule="auto"/>
              <w:jc w:val="both"/>
              <w:rPr>
                <w:b/>
                <w:sz w:val="24"/>
                <w:szCs w:val="24"/>
              </w:rPr>
            </w:pPr>
            <w:r w:rsidRPr="003767CB">
              <w:rPr>
                <w:b/>
                <w:sz w:val="24"/>
                <w:szCs w:val="24"/>
              </w:rPr>
              <w:t>Тема 4.7.</w:t>
            </w:r>
          </w:p>
          <w:p w14:paraId="3B466994" w14:textId="77777777" w:rsidR="00421D68" w:rsidRPr="003767CB" w:rsidRDefault="00421D68" w:rsidP="0012673A">
            <w:pPr>
              <w:pStyle w:val="aff6"/>
              <w:snapToGrid w:val="0"/>
              <w:spacing w:line="276" w:lineRule="auto"/>
              <w:rPr>
                <w:rFonts w:ascii="Times New Roman" w:hAnsi="Times New Roman"/>
                <w:sz w:val="24"/>
              </w:rPr>
            </w:pPr>
            <w:r w:rsidRPr="003767CB">
              <w:rPr>
                <w:rFonts w:ascii="Times New Roman" w:hAnsi="Times New Roman"/>
                <w:sz w:val="24"/>
              </w:rPr>
              <w:t>Обучение коньковому ходу.</w:t>
            </w:r>
          </w:p>
        </w:tc>
        <w:tc>
          <w:tcPr>
            <w:tcW w:w="8505" w:type="dxa"/>
            <w:tcBorders>
              <w:top w:val="single" w:sz="4" w:space="0" w:color="000000"/>
              <w:left w:val="single" w:sz="4" w:space="0" w:color="000000"/>
              <w:bottom w:val="single" w:sz="4" w:space="0" w:color="000000"/>
            </w:tcBorders>
          </w:tcPr>
          <w:p w14:paraId="174D32D4"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07A39D40"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left w:val="single" w:sz="4" w:space="0" w:color="000000"/>
              <w:right w:val="single" w:sz="4" w:space="0" w:color="000000"/>
            </w:tcBorders>
          </w:tcPr>
          <w:p w14:paraId="2AD45680"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F073375"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24DE9DE"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211C5BC" w14:textId="77777777" w:rsidR="00421D68" w:rsidRPr="003767CB" w:rsidRDefault="00421D68" w:rsidP="00CB471E">
            <w:pPr>
              <w:shd w:val="clear" w:color="auto" w:fill="FFFFFF"/>
              <w:spacing w:line="276" w:lineRule="auto"/>
              <w:jc w:val="center"/>
              <w:rPr>
                <w:bCs/>
                <w:sz w:val="24"/>
                <w:szCs w:val="24"/>
              </w:rPr>
            </w:pPr>
          </w:p>
        </w:tc>
      </w:tr>
      <w:tr w:rsidR="003767CB" w:rsidRPr="003767CB" w14:paraId="26C43417" w14:textId="77777777" w:rsidTr="00FC2505">
        <w:trPr>
          <w:cantSplit/>
          <w:trHeight w:val="257"/>
        </w:trPr>
        <w:tc>
          <w:tcPr>
            <w:tcW w:w="2836" w:type="dxa"/>
            <w:vMerge/>
            <w:tcBorders>
              <w:left w:val="single" w:sz="4" w:space="0" w:color="000000"/>
            </w:tcBorders>
          </w:tcPr>
          <w:p w14:paraId="0A9DBBBE"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60381B1F"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sz w:val="24"/>
              </w:rPr>
              <w:t xml:space="preserve">Обучение коньковому ходу. Имитация работы рук и ног на месте. Коньковый ход без махов руками (под уклон): свободное одноопорное скольжение; скольжение </w:t>
            </w:r>
            <w:r w:rsidR="007858EF">
              <w:rPr>
                <w:rFonts w:ascii="Times New Roman" w:hAnsi="Times New Roman"/>
                <w:sz w:val="24"/>
              </w:rPr>
              <w:br/>
            </w:r>
            <w:r w:rsidRPr="003767CB">
              <w:rPr>
                <w:rFonts w:ascii="Times New Roman" w:hAnsi="Times New Roman"/>
                <w:sz w:val="24"/>
              </w:rPr>
              <w:t xml:space="preserve">с отталкиванием ногой. Одновременный </w:t>
            </w:r>
            <w:proofErr w:type="spellStart"/>
            <w:r w:rsidRPr="003767CB">
              <w:rPr>
                <w:rFonts w:ascii="Times New Roman" w:hAnsi="Times New Roman"/>
                <w:sz w:val="24"/>
              </w:rPr>
              <w:t>двухшажный</w:t>
            </w:r>
            <w:proofErr w:type="spellEnd"/>
            <w:r w:rsidRPr="003767CB">
              <w:rPr>
                <w:rFonts w:ascii="Times New Roman" w:hAnsi="Times New Roman"/>
                <w:sz w:val="24"/>
              </w:rPr>
              <w:t xml:space="preserve"> коньковый ход </w:t>
            </w:r>
            <w:r w:rsidR="007858EF">
              <w:rPr>
                <w:rFonts w:ascii="Times New Roman" w:hAnsi="Times New Roman"/>
                <w:sz w:val="24"/>
              </w:rPr>
              <w:br/>
            </w:r>
            <w:r w:rsidRPr="003767CB">
              <w:rPr>
                <w:rFonts w:ascii="Times New Roman" w:hAnsi="Times New Roman"/>
                <w:sz w:val="24"/>
              </w:rPr>
              <w:t>(в небольшой подъем). Одновременный одношажный коньковый ход. Попеременный коньковый ход.</w:t>
            </w:r>
          </w:p>
        </w:tc>
        <w:tc>
          <w:tcPr>
            <w:tcW w:w="1134" w:type="dxa"/>
            <w:vMerge/>
            <w:tcBorders>
              <w:left w:val="single" w:sz="4" w:space="0" w:color="000000"/>
              <w:bottom w:val="single" w:sz="4" w:space="0" w:color="000000"/>
            </w:tcBorders>
          </w:tcPr>
          <w:p w14:paraId="63756FD1"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2B4F92EC"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E3792EF" w14:textId="77777777" w:rsidTr="00FC2505">
        <w:trPr>
          <w:cantSplit/>
          <w:trHeight w:val="257"/>
        </w:trPr>
        <w:tc>
          <w:tcPr>
            <w:tcW w:w="2836" w:type="dxa"/>
            <w:vMerge/>
            <w:tcBorders>
              <w:left w:val="single" w:sz="4" w:space="0" w:color="000000"/>
            </w:tcBorders>
          </w:tcPr>
          <w:p w14:paraId="500F0D5A"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6C801BF8"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09BDF6FA"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right w:val="single" w:sz="4" w:space="0" w:color="000000"/>
            </w:tcBorders>
          </w:tcPr>
          <w:p w14:paraId="57B88E4A"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018E2407" w14:textId="77777777" w:rsidTr="00FC2505">
        <w:trPr>
          <w:cantSplit/>
          <w:trHeight w:val="257"/>
        </w:trPr>
        <w:tc>
          <w:tcPr>
            <w:tcW w:w="2836" w:type="dxa"/>
            <w:vMerge/>
            <w:tcBorders>
              <w:left w:val="single" w:sz="4" w:space="0" w:color="000000"/>
              <w:bottom w:val="single" w:sz="4" w:space="0" w:color="000000"/>
            </w:tcBorders>
          </w:tcPr>
          <w:p w14:paraId="150CC3CD"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25C0554F"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№38-39</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коньковому ходу.</w:t>
            </w:r>
          </w:p>
        </w:tc>
        <w:tc>
          <w:tcPr>
            <w:tcW w:w="1134" w:type="dxa"/>
            <w:tcBorders>
              <w:left w:val="single" w:sz="4" w:space="0" w:color="000000"/>
              <w:bottom w:val="single" w:sz="4" w:space="0" w:color="000000"/>
            </w:tcBorders>
          </w:tcPr>
          <w:p w14:paraId="5E957643"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26E6DBE2"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683F559" w14:textId="77777777" w:rsidTr="00FC2505">
        <w:trPr>
          <w:cantSplit/>
          <w:trHeight w:val="257"/>
        </w:trPr>
        <w:tc>
          <w:tcPr>
            <w:tcW w:w="2836" w:type="dxa"/>
            <w:vMerge w:val="restart"/>
            <w:tcBorders>
              <w:left w:val="single" w:sz="4" w:space="0" w:color="000000"/>
            </w:tcBorders>
          </w:tcPr>
          <w:p w14:paraId="4508D97D"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4.8.</w:t>
            </w:r>
          </w:p>
          <w:p w14:paraId="7F8C6C0C"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Совершенствование конькового хода.</w:t>
            </w:r>
          </w:p>
        </w:tc>
        <w:tc>
          <w:tcPr>
            <w:tcW w:w="8505" w:type="dxa"/>
            <w:tcBorders>
              <w:top w:val="single" w:sz="4" w:space="0" w:color="000000"/>
              <w:left w:val="single" w:sz="4" w:space="0" w:color="000000"/>
              <w:bottom w:val="single" w:sz="4" w:space="0" w:color="000000"/>
            </w:tcBorders>
          </w:tcPr>
          <w:p w14:paraId="4919F348"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0396F2CB"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val="restart"/>
            <w:tcBorders>
              <w:left w:val="single" w:sz="4" w:space="0" w:color="000000"/>
              <w:right w:val="single" w:sz="4" w:space="0" w:color="000000"/>
            </w:tcBorders>
          </w:tcPr>
          <w:p w14:paraId="50ECFCD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EAD56B8"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AE49FA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FCE4042" w14:textId="77777777" w:rsidR="00421D68" w:rsidRPr="003767CB" w:rsidRDefault="00421D68" w:rsidP="00486E8A">
            <w:pPr>
              <w:pStyle w:val="aff6"/>
              <w:snapToGrid w:val="0"/>
              <w:spacing w:line="276" w:lineRule="auto"/>
              <w:jc w:val="center"/>
              <w:rPr>
                <w:bCs/>
                <w:sz w:val="24"/>
              </w:rPr>
            </w:pPr>
          </w:p>
        </w:tc>
      </w:tr>
      <w:tr w:rsidR="003767CB" w:rsidRPr="003767CB" w14:paraId="53DDE337" w14:textId="77777777" w:rsidTr="00FC2505">
        <w:trPr>
          <w:cantSplit/>
          <w:trHeight w:val="257"/>
        </w:trPr>
        <w:tc>
          <w:tcPr>
            <w:tcW w:w="2836" w:type="dxa"/>
            <w:vMerge/>
            <w:tcBorders>
              <w:left w:val="single" w:sz="4" w:space="0" w:color="000000"/>
            </w:tcBorders>
          </w:tcPr>
          <w:p w14:paraId="6F683B35"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0CB46554"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Совершенствование конькового хода по дистанции.</w:t>
            </w:r>
          </w:p>
        </w:tc>
        <w:tc>
          <w:tcPr>
            <w:tcW w:w="1134" w:type="dxa"/>
            <w:vMerge/>
            <w:tcBorders>
              <w:left w:val="single" w:sz="4" w:space="0" w:color="000000"/>
              <w:bottom w:val="single" w:sz="4" w:space="0" w:color="000000"/>
            </w:tcBorders>
          </w:tcPr>
          <w:p w14:paraId="7FA011C4"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3AD68CA2"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14607CFA" w14:textId="77777777" w:rsidTr="00FC2505">
        <w:trPr>
          <w:cantSplit/>
          <w:trHeight w:val="257"/>
        </w:trPr>
        <w:tc>
          <w:tcPr>
            <w:tcW w:w="2836" w:type="dxa"/>
            <w:vMerge/>
            <w:tcBorders>
              <w:left w:val="single" w:sz="4" w:space="0" w:color="000000"/>
            </w:tcBorders>
          </w:tcPr>
          <w:p w14:paraId="02628FF3"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1A38FE06" w14:textId="77777777" w:rsidR="00421D68" w:rsidRPr="003767CB" w:rsidRDefault="00421D68" w:rsidP="00CB471E">
            <w:pPr>
              <w:pStyle w:val="aff6"/>
              <w:snapToGrid w:val="0"/>
              <w:spacing w:line="276" w:lineRule="auto"/>
              <w:jc w:val="both"/>
              <w:rPr>
                <w:rFonts w:ascii="Times New Roman" w:hAnsi="Times New Roman"/>
                <w:b/>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1775EE1F"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right w:val="single" w:sz="4" w:space="0" w:color="000000"/>
            </w:tcBorders>
          </w:tcPr>
          <w:p w14:paraId="223CDFC0"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13542BC4" w14:textId="77777777" w:rsidTr="00331AF2">
        <w:trPr>
          <w:cantSplit/>
          <w:trHeight w:val="257"/>
        </w:trPr>
        <w:tc>
          <w:tcPr>
            <w:tcW w:w="2836" w:type="dxa"/>
            <w:vMerge/>
            <w:tcBorders>
              <w:left w:val="single" w:sz="4" w:space="0" w:color="000000"/>
              <w:bottom w:val="single" w:sz="4" w:space="0" w:color="000000"/>
            </w:tcBorders>
          </w:tcPr>
          <w:p w14:paraId="54A74D73"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31530B52" w14:textId="77777777" w:rsidR="00421D68" w:rsidRPr="003767CB" w:rsidRDefault="009663E3" w:rsidP="00CB471E">
            <w:pPr>
              <w:pStyle w:val="aff6"/>
              <w:snapToGrid w:val="0"/>
              <w:spacing w:line="276" w:lineRule="auto"/>
              <w:jc w:val="both"/>
              <w:rPr>
                <w:rFonts w:ascii="Times New Roman" w:hAnsi="Times New Roman"/>
                <w:b/>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№40-41</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Совершенствование конькового хода.</w:t>
            </w:r>
          </w:p>
        </w:tc>
        <w:tc>
          <w:tcPr>
            <w:tcW w:w="1134" w:type="dxa"/>
            <w:tcBorders>
              <w:left w:val="single" w:sz="4" w:space="0" w:color="000000"/>
              <w:bottom w:val="single" w:sz="4" w:space="0" w:color="000000"/>
            </w:tcBorders>
          </w:tcPr>
          <w:p w14:paraId="59E61AC2"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4</w:t>
            </w:r>
          </w:p>
        </w:tc>
        <w:tc>
          <w:tcPr>
            <w:tcW w:w="2268" w:type="dxa"/>
            <w:vMerge/>
            <w:tcBorders>
              <w:left w:val="single" w:sz="4" w:space="0" w:color="000000"/>
              <w:bottom w:val="single" w:sz="4" w:space="0" w:color="auto"/>
              <w:right w:val="single" w:sz="4" w:space="0" w:color="000000"/>
            </w:tcBorders>
          </w:tcPr>
          <w:p w14:paraId="6B9D79B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3371D4E" w14:textId="77777777" w:rsidTr="006B5CC4">
        <w:trPr>
          <w:cantSplit/>
          <w:trHeight w:val="257"/>
        </w:trPr>
        <w:tc>
          <w:tcPr>
            <w:tcW w:w="2836" w:type="dxa"/>
            <w:vMerge w:val="restart"/>
            <w:tcBorders>
              <w:left w:val="single" w:sz="4" w:space="0" w:color="000000"/>
            </w:tcBorders>
          </w:tcPr>
          <w:p w14:paraId="1F1FCB75" w14:textId="77777777" w:rsidR="00331AF2" w:rsidRPr="003767CB" w:rsidRDefault="00331AF2"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4.9.</w:t>
            </w:r>
          </w:p>
          <w:p w14:paraId="21CD0566" w14:textId="77777777" w:rsidR="00331AF2" w:rsidRPr="003767CB" w:rsidRDefault="00331AF2" w:rsidP="0012673A">
            <w:pPr>
              <w:pStyle w:val="aff6"/>
              <w:snapToGrid w:val="0"/>
              <w:spacing w:line="276" w:lineRule="auto"/>
              <w:rPr>
                <w:rFonts w:ascii="Times New Roman" w:hAnsi="Times New Roman"/>
                <w:sz w:val="24"/>
              </w:rPr>
            </w:pPr>
            <w:r w:rsidRPr="003767CB">
              <w:rPr>
                <w:rFonts w:ascii="Times New Roman" w:hAnsi="Times New Roman"/>
                <w:sz w:val="24"/>
              </w:rPr>
              <w:t>Выполнение контрольных нормативов.</w:t>
            </w:r>
          </w:p>
        </w:tc>
        <w:tc>
          <w:tcPr>
            <w:tcW w:w="8505" w:type="dxa"/>
            <w:tcBorders>
              <w:top w:val="single" w:sz="4" w:space="0" w:color="000000"/>
              <w:left w:val="single" w:sz="4" w:space="0" w:color="000000"/>
              <w:bottom w:val="single" w:sz="4" w:space="0" w:color="000000"/>
            </w:tcBorders>
          </w:tcPr>
          <w:p w14:paraId="5154CEE1" w14:textId="77777777" w:rsidR="00331AF2" w:rsidRPr="003767CB" w:rsidRDefault="00331AF2" w:rsidP="00CB471E">
            <w:pPr>
              <w:pStyle w:val="aff6"/>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right w:val="single" w:sz="4" w:space="0" w:color="auto"/>
            </w:tcBorders>
          </w:tcPr>
          <w:p w14:paraId="3D9169C0" w14:textId="77777777" w:rsidR="00331AF2" w:rsidRPr="003767CB" w:rsidRDefault="00331AF2"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0E92C6B1"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2FDD22E8"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190F75F"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16ED03A" w14:textId="77777777" w:rsidR="00331AF2" w:rsidRPr="003767CB" w:rsidRDefault="00331AF2" w:rsidP="00486E8A">
            <w:pPr>
              <w:pStyle w:val="aff6"/>
              <w:snapToGrid w:val="0"/>
              <w:spacing w:line="276" w:lineRule="auto"/>
              <w:jc w:val="center"/>
              <w:rPr>
                <w:bCs/>
                <w:sz w:val="24"/>
              </w:rPr>
            </w:pPr>
          </w:p>
        </w:tc>
      </w:tr>
      <w:tr w:rsidR="003767CB" w:rsidRPr="003767CB" w14:paraId="5F4957B7" w14:textId="77777777" w:rsidTr="006B5CC4">
        <w:trPr>
          <w:cantSplit/>
          <w:trHeight w:val="223"/>
        </w:trPr>
        <w:tc>
          <w:tcPr>
            <w:tcW w:w="2836" w:type="dxa"/>
            <w:vMerge/>
            <w:tcBorders>
              <w:left w:val="single" w:sz="4" w:space="0" w:color="000000"/>
            </w:tcBorders>
          </w:tcPr>
          <w:p w14:paraId="046C2A2F" w14:textId="77777777" w:rsidR="00331AF2" w:rsidRPr="003767CB" w:rsidRDefault="00331AF2"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449AEF51" w14:textId="77777777" w:rsidR="00331AF2" w:rsidRPr="003767CB" w:rsidRDefault="00331AF2" w:rsidP="00CB471E">
            <w:pPr>
              <w:pStyle w:val="aff6"/>
              <w:spacing w:line="276" w:lineRule="auto"/>
              <w:jc w:val="both"/>
              <w:rPr>
                <w:rFonts w:ascii="Times New Roman" w:hAnsi="Times New Roman"/>
                <w:sz w:val="24"/>
              </w:rPr>
            </w:pPr>
            <w:r w:rsidRPr="003767CB">
              <w:rPr>
                <w:rFonts w:ascii="Times New Roman" w:hAnsi="Times New Roman"/>
                <w:sz w:val="24"/>
              </w:rPr>
              <w:t>Дистанции 3 км у девушек, дистанции 5 км у юношей.</w:t>
            </w:r>
          </w:p>
        </w:tc>
        <w:tc>
          <w:tcPr>
            <w:tcW w:w="1134" w:type="dxa"/>
            <w:vMerge/>
            <w:tcBorders>
              <w:left w:val="single" w:sz="4" w:space="0" w:color="000000"/>
              <w:bottom w:val="single" w:sz="4" w:space="0" w:color="000000"/>
              <w:right w:val="single" w:sz="4" w:space="0" w:color="auto"/>
            </w:tcBorders>
          </w:tcPr>
          <w:p w14:paraId="06DBD0A5" w14:textId="77777777" w:rsidR="00331AF2" w:rsidRPr="003767CB" w:rsidRDefault="00331AF2"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39DFF1BB" w14:textId="77777777" w:rsidR="00331AF2" w:rsidRPr="003767CB" w:rsidRDefault="00331AF2" w:rsidP="00CB471E">
            <w:pPr>
              <w:pStyle w:val="aff6"/>
              <w:snapToGrid w:val="0"/>
              <w:spacing w:line="276" w:lineRule="auto"/>
              <w:jc w:val="center"/>
              <w:rPr>
                <w:rFonts w:ascii="Times New Roman" w:hAnsi="Times New Roman"/>
                <w:sz w:val="24"/>
              </w:rPr>
            </w:pPr>
          </w:p>
        </w:tc>
      </w:tr>
      <w:tr w:rsidR="003767CB" w:rsidRPr="003767CB" w14:paraId="3C8B9F9A" w14:textId="77777777" w:rsidTr="006B5CC4">
        <w:trPr>
          <w:cantSplit/>
          <w:trHeight w:val="257"/>
        </w:trPr>
        <w:tc>
          <w:tcPr>
            <w:tcW w:w="2836" w:type="dxa"/>
            <w:vMerge/>
            <w:tcBorders>
              <w:left w:val="single" w:sz="4" w:space="0" w:color="000000"/>
            </w:tcBorders>
          </w:tcPr>
          <w:p w14:paraId="1BB6FDF2" w14:textId="77777777" w:rsidR="00331AF2" w:rsidRPr="003767CB" w:rsidRDefault="00331AF2"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5638E70F" w14:textId="77777777" w:rsidR="00331AF2" w:rsidRPr="003767CB" w:rsidRDefault="00B600F5"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right w:val="single" w:sz="4" w:space="0" w:color="auto"/>
            </w:tcBorders>
          </w:tcPr>
          <w:p w14:paraId="6005027D" w14:textId="77777777" w:rsidR="00331AF2" w:rsidRPr="003767CB" w:rsidRDefault="00331AF2"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right w:val="single" w:sz="4" w:space="0" w:color="auto"/>
            </w:tcBorders>
          </w:tcPr>
          <w:p w14:paraId="3B3D5FA9" w14:textId="77777777" w:rsidR="00331AF2" w:rsidRPr="003767CB" w:rsidRDefault="00331AF2" w:rsidP="00CB471E">
            <w:pPr>
              <w:pStyle w:val="aff6"/>
              <w:snapToGrid w:val="0"/>
              <w:spacing w:line="276" w:lineRule="auto"/>
              <w:jc w:val="center"/>
              <w:rPr>
                <w:rFonts w:ascii="Times New Roman" w:hAnsi="Times New Roman"/>
                <w:sz w:val="24"/>
              </w:rPr>
            </w:pPr>
          </w:p>
        </w:tc>
      </w:tr>
      <w:tr w:rsidR="003767CB" w:rsidRPr="003767CB" w14:paraId="3C342752" w14:textId="77777777" w:rsidTr="006B5CC4">
        <w:trPr>
          <w:cantSplit/>
          <w:trHeight w:val="323"/>
        </w:trPr>
        <w:tc>
          <w:tcPr>
            <w:tcW w:w="2836" w:type="dxa"/>
            <w:vMerge/>
            <w:tcBorders>
              <w:left w:val="single" w:sz="4" w:space="0" w:color="000000"/>
              <w:bottom w:val="single" w:sz="4" w:space="0" w:color="000000"/>
            </w:tcBorders>
          </w:tcPr>
          <w:p w14:paraId="53769C2E" w14:textId="77777777" w:rsidR="00331AF2" w:rsidRPr="003767CB" w:rsidRDefault="00331AF2"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000000"/>
              <w:bottom w:val="single" w:sz="4" w:space="0" w:color="000000"/>
            </w:tcBorders>
          </w:tcPr>
          <w:p w14:paraId="08526442" w14:textId="77777777" w:rsidR="00331AF2"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№42</w:t>
            </w:r>
            <w:r w:rsidR="00331AF2" w:rsidRPr="003767CB">
              <w:rPr>
                <w:rFonts w:ascii="Times New Roman" w:hAnsi="Times New Roman"/>
                <w:b/>
                <w:bCs/>
                <w:sz w:val="24"/>
              </w:rPr>
              <w:t xml:space="preserve">. </w:t>
            </w:r>
            <w:r w:rsidR="00331AF2" w:rsidRPr="003767CB">
              <w:rPr>
                <w:rFonts w:ascii="Times New Roman" w:hAnsi="Times New Roman"/>
                <w:sz w:val="24"/>
              </w:rPr>
              <w:t>Выполнение контрольных нормативов.</w:t>
            </w:r>
          </w:p>
        </w:tc>
        <w:tc>
          <w:tcPr>
            <w:tcW w:w="1134" w:type="dxa"/>
            <w:tcBorders>
              <w:left w:val="single" w:sz="4" w:space="0" w:color="000000"/>
              <w:bottom w:val="single" w:sz="4" w:space="0" w:color="000000"/>
              <w:right w:val="single" w:sz="4" w:space="0" w:color="auto"/>
            </w:tcBorders>
          </w:tcPr>
          <w:p w14:paraId="5BDCFFC2" w14:textId="77777777" w:rsidR="00331AF2" w:rsidRPr="003767CB" w:rsidRDefault="00331AF2"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auto"/>
              <w:bottom w:val="single" w:sz="4" w:space="0" w:color="auto"/>
              <w:right w:val="single" w:sz="4" w:space="0" w:color="auto"/>
            </w:tcBorders>
          </w:tcPr>
          <w:p w14:paraId="484C8FC4" w14:textId="77777777" w:rsidR="00331AF2" w:rsidRPr="003767CB" w:rsidRDefault="00331AF2" w:rsidP="00CB471E">
            <w:pPr>
              <w:pStyle w:val="aff6"/>
              <w:snapToGrid w:val="0"/>
              <w:spacing w:line="276" w:lineRule="auto"/>
              <w:jc w:val="center"/>
              <w:rPr>
                <w:rFonts w:ascii="Times New Roman" w:hAnsi="Times New Roman"/>
                <w:sz w:val="24"/>
              </w:rPr>
            </w:pPr>
          </w:p>
        </w:tc>
      </w:tr>
      <w:tr w:rsidR="003767CB" w:rsidRPr="003767CB" w14:paraId="31EFB06F" w14:textId="77777777" w:rsidTr="00331AF2">
        <w:trPr>
          <w:cantSplit/>
          <w:trHeight w:val="257"/>
        </w:trPr>
        <w:tc>
          <w:tcPr>
            <w:tcW w:w="11341" w:type="dxa"/>
            <w:gridSpan w:val="2"/>
            <w:tcBorders>
              <w:left w:val="single" w:sz="4" w:space="0" w:color="000000"/>
              <w:bottom w:val="single" w:sz="4" w:space="0" w:color="000000"/>
            </w:tcBorders>
          </w:tcPr>
          <w:p w14:paraId="37D55BD1"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Раздел 5.</w:t>
            </w:r>
            <w:r w:rsidR="00331AF2" w:rsidRPr="003767CB">
              <w:rPr>
                <w:rFonts w:ascii="Times New Roman" w:hAnsi="Times New Roman"/>
                <w:b/>
                <w:sz w:val="24"/>
              </w:rPr>
              <w:t xml:space="preserve"> </w:t>
            </w:r>
            <w:r w:rsidRPr="003767CB">
              <w:rPr>
                <w:rFonts w:ascii="Times New Roman" w:hAnsi="Times New Roman"/>
                <w:b/>
                <w:sz w:val="24"/>
              </w:rPr>
              <w:t>Плавание.</w:t>
            </w:r>
          </w:p>
        </w:tc>
        <w:tc>
          <w:tcPr>
            <w:tcW w:w="1134" w:type="dxa"/>
            <w:tcBorders>
              <w:left w:val="single" w:sz="4" w:space="0" w:color="000000"/>
              <w:bottom w:val="single" w:sz="4" w:space="0" w:color="000000"/>
            </w:tcBorders>
          </w:tcPr>
          <w:p w14:paraId="0F303167" w14:textId="77777777" w:rsidR="00421D68" w:rsidRPr="003767CB" w:rsidRDefault="0020409B" w:rsidP="00CB471E">
            <w:pPr>
              <w:pStyle w:val="aff6"/>
              <w:snapToGrid w:val="0"/>
              <w:spacing w:line="276" w:lineRule="auto"/>
              <w:jc w:val="center"/>
              <w:rPr>
                <w:rFonts w:ascii="Times New Roman" w:hAnsi="Times New Roman"/>
                <w:b/>
                <w:sz w:val="24"/>
              </w:rPr>
            </w:pPr>
            <w:r>
              <w:rPr>
                <w:rFonts w:ascii="Times New Roman" w:hAnsi="Times New Roman"/>
                <w:b/>
                <w:sz w:val="24"/>
              </w:rPr>
              <w:t>18</w:t>
            </w:r>
          </w:p>
        </w:tc>
        <w:tc>
          <w:tcPr>
            <w:tcW w:w="2268" w:type="dxa"/>
            <w:tcBorders>
              <w:top w:val="single" w:sz="4" w:space="0" w:color="auto"/>
              <w:left w:val="single" w:sz="4" w:space="0" w:color="000000"/>
              <w:bottom w:val="single" w:sz="4" w:space="0" w:color="000000"/>
              <w:right w:val="single" w:sz="4" w:space="0" w:color="000000"/>
            </w:tcBorders>
          </w:tcPr>
          <w:p w14:paraId="46E3F30A"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150090CC" w14:textId="77777777" w:rsidTr="00FC2505">
        <w:trPr>
          <w:cantSplit/>
          <w:trHeight w:val="257"/>
        </w:trPr>
        <w:tc>
          <w:tcPr>
            <w:tcW w:w="2836" w:type="dxa"/>
            <w:vMerge w:val="restart"/>
            <w:tcBorders>
              <w:top w:val="single" w:sz="4" w:space="0" w:color="auto"/>
              <w:left w:val="single" w:sz="4" w:space="0" w:color="auto"/>
              <w:right w:val="single" w:sz="4" w:space="0" w:color="auto"/>
            </w:tcBorders>
          </w:tcPr>
          <w:p w14:paraId="53505815"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5.1.</w:t>
            </w:r>
          </w:p>
          <w:p w14:paraId="4C4FFB97"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 xml:space="preserve">Техника безопасности </w:t>
            </w:r>
            <w:r w:rsidR="007858EF">
              <w:rPr>
                <w:rFonts w:ascii="Times New Roman" w:hAnsi="Times New Roman"/>
                <w:sz w:val="24"/>
              </w:rPr>
              <w:br/>
            </w:r>
            <w:r w:rsidRPr="003767CB">
              <w:rPr>
                <w:rFonts w:ascii="Times New Roman" w:hAnsi="Times New Roman"/>
                <w:sz w:val="24"/>
              </w:rPr>
              <w:t>на воде.</w:t>
            </w:r>
          </w:p>
        </w:tc>
        <w:tc>
          <w:tcPr>
            <w:tcW w:w="8505" w:type="dxa"/>
            <w:tcBorders>
              <w:top w:val="single" w:sz="4" w:space="0" w:color="000000"/>
              <w:left w:val="single" w:sz="4" w:space="0" w:color="auto"/>
              <w:bottom w:val="single" w:sz="4" w:space="0" w:color="000000"/>
            </w:tcBorders>
          </w:tcPr>
          <w:p w14:paraId="3373A127"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bCs/>
                <w:sz w:val="24"/>
              </w:rPr>
              <w:t>Содержание учебного материала</w:t>
            </w:r>
          </w:p>
        </w:tc>
        <w:tc>
          <w:tcPr>
            <w:tcW w:w="1134" w:type="dxa"/>
            <w:vMerge w:val="restart"/>
            <w:tcBorders>
              <w:top w:val="single" w:sz="4" w:space="0" w:color="000000"/>
              <w:left w:val="single" w:sz="4" w:space="0" w:color="000000"/>
            </w:tcBorders>
          </w:tcPr>
          <w:p w14:paraId="75FA3213"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000000"/>
              <w:left w:val="single" w:sz="4" w:space="0" w:color="000000"/>
              <w:right w:val="single" w:sz="4" w:space="0" w:color="000000"/>
            </w:tcBorders>
          </w:tcPr>
          <w:p w14:paraId="1A600C19"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71BCE509"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6AB6ED2"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29C76580" w14:textId="77777777" w:rsidR="00486E8A" w:rsidRPr="003767CB" w:rsidRDefault="00486E8A" w:rsidP="00486E8A">
            <w:pPr>
              <w:pStyle w:val="aff6"/>
              <w:snapToGrid w:val="0"/>
              <w:spacing w:line="276" w:lineRule="auto"/>
              <w:jc w:val="center"/>
              <w:rPr>
                <w:bCs/>
                <w:sz w:val="24"/>
              </w:rPr>
            </w:pPr>
          </w:p>
          <w:p w14:paraId="618DB90A" w14:textId="77777777" w:rsidR="00421D68" w:rsidRPr="003767CB" w:rsidRDefault="00421D68" w:rsidP="00CB471E">
            <w:pPr>
              <w:shd w:val="clear" w:color="auto" w:fill="FFFFFF"/>
              <w:spacing w:line="276" w:lineRule="auto"/>
              <w:jc w:val="center"/>
              <w:rPr>
                <w:bCs/>
                <w:sz w:val="24"/>
                <w:szCs w:val="24"/>
              </w:rPr>
            </w:pPr>
          </w:p>
        </w:tc>
      </w:tr>
      <w:tr w:rsidR="003767CB" w:rsidRPr="003767CB" w14:paraId="0B20D121" w14:textId="77777777" w:rsidTr="00FC2505">
        <w:trPr>
          <w:cantSplit/>
          <w:trHeight w:val="257"/>
        </w:trPr>
        <w:tc>
          <w:tcPr>
            <w:tcW w:w="2836" w:type="dxa"/>
            <w:vMerge/>
            <w:tcBorders>
              <w:left w:val="single" w:sz="4" w:space="0" w:color="auto"/>
              <w:right w:val="single" w:sz="4" w:space="0" w:color="auto"/>
            </w:tcBorders>
          </w:tcPr>
          <w:p w14:paraId="51BFA59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4041917D"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Ознакомить студентов с правилами безопасности на воде. Свободное плавание. Освоить правила дыхания пловца. Упражнения «поплавок», «звезда» и «стрела».</w:t>
            </w:r>
          </w:p>
        </w:tc>
        <w:tc>
          <w:tcPr>
            <w:tcW w:w="1134" w:type="dxa"/>
            <w:vMerge/>
            <w:tcBorders>
              <w:left w:val="single" w:sz="4" w:space="0" w:color="000000"/>
              <w:bottom w:val="single" w:sz="4" w:space="0" w:color="000000"/>
            </w:tcBorders>
          </w:tcPr>
          <w:p w14:paraId="2E774240"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303562EC"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7301C65" w14:textId="77777777" w:rsidTr="00FC2505">
        <w:trPr>
          <w:cantSplit/>
          <w:trHeight w:val="257"/>
        </w:trPr>
        <w:tc>
          <w:tcPr>
            <w:tcW w:w="2836" w:type="dxa"/>
            <w:vMerge/>
            <w:tcBorders>
              <w:left w:val="single" w:sz="4" w:space="0" w:color="auto"/>
              <w:right w:val="single" w:sz="4" w:space="0" w:color="auto"/>
            </w:tcBorders>
          </w:tcPr>
          <w:p w14:paraId="050386DB"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735924F2"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DEB4A41"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068C80A6"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23481346"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6BBE4274"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7D084E54"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№43</w:t>
            </w:r>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Техника безопасности на воде.</w:t>
            </w:r>
          </w:p>
        </w:tc>
        <w:tc>
          <w:tcPr>
            <w:tcW w:w="1134" w:type="dxa"/>
            <w:tcBorders>
              <w:left w:val="single" w:sz="4" w:space="0" w:color="000000"/>
              <w:bottom w:val="single" w:sz="4" w:space="0" w:color="000000"/>
            </w:tcBorders>
          </w:tcPr>
          <w:p w14:paraId="42B1E5D3"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3DCAAC7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9114168" w14:textId="77777777" w:rsidTr="00FC2505">
        <w:trPr>
          <w:cantSplit/>
          <w:trHeight w:val="257"/>
        </w:trPr>
        <w:tc>
          <w:tcPr>
            <w:tcW w:w="2836" w:type="dxa"/>
            <w:vMerge w:val="restart"/>
            <w:tcBorders>
              <w:left w:val="single" w:sz="4" w:space="0" w:color="auto"/>
              <w:right w:val="single" w:sz="4" w:space="0" w:color="auto"/>
            </w:tcBorders>
          </w:tcPr>
          <w:p w14:paraId="1F18326F" w14:textId="77777777" w:rsidR="00421D68" w:rsidRPr="003767CB" w:rsidRDefault="00421D68"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5.</w:t>
            </w:r>
            <w:r w:rsidR="00FD0DFA" w:rsidRPr="003767CB">
              <w:rPr>
                <w:rFonts w:ascii="Times New Roman" w:hAnsi="Times New Roman"/>
                <w:b/>
                <w:sz w:val="24"/>
              </w:rPr>
              <w:t>2</w:t>
            </w:r>
            <w:r w:rsidRPr="003767CB">
              <w:rPr>
                <w:rFonts w:ascii="Times New Roman" w:hAnsi="Times New Roman"/>
                <w:b/>
                <w:sz w:val="24"/>
              </w:rPr>
              <w:t>.</w:t>
            </w:r>
          </w:p>
          <w:p w14:paraId="7E53832B"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движения ног</w:t>
            </w:r>
            <w:r w:rsidRPr="003767CB">
              <w:rPr>
                <w:rFonts w:ascii="Times New Roman" w:hAnsi="Times New Roman"/>
                <w:b/>
                <w:sz w:val="24"/>
              </w:rPr>
              <w:t>.</w:t>
            </w:r>
          </w:p>
        </w:tc>
        <w:tc>
          <w:tcPr>
            <w:tcW w:w="8505" w:type="dxa"/>
            <w:tcBorders>
              <w:top w:val="single" w:sz="4" w:space="0" w:color="000000"/>
              <w:left w:val="single" w:sz="4" w:space="0" w:color="auto"/>
              <w:bottom w:val="single" w:sz="4" w:space="0" w:color="000000"/>
            </w:tcBorders>
          </w:tcPr>
          <w:p w14:paraId="64DC0753"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6811DAFC"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left w:val="single" w:sz="4" w:space="0" w:color="000000"/>
              <w:right w:val="single" w:sz="4" w:space="0" w:color="000000"/>
            </w:tcBorders>
          </w:tcPr>
          <w:p w14:paraId="100ADB9A" w14:textId="77777777" w:rsidR="0068230A" w:rsidRPr="003767CB" w:rsidRDefault="0068230A" w:rsidP="0068230A">
            <w:pPr>
              <w:pStyle w:val="aff6"/>
              <w:snapToGrid w:val="0"/>
              <w:spacing w:line="276" w:lineRule="auto"/>
              <w:jc w:val="center"/>
              <w:rPr>
                <w:rFonts w:ascii="Times New Roman" w:hAnsi="Times New Roman"/>
                <w:sz w:val="24"/>
              </w:rPr>
            </w:pPr>
            <w:r w:rsidRPr="003767CB">
              <w:rPr>
                <w:rFonts w:ascii="Times New Roman" w:hAnsi="Times New Roman"/>
                <w:sz w:val="24"/>
              </w:rPr>
              <w:t xml:space="preserve">ПК </w:t>
            </w:r>
            <w:r w:rsidR="00C77FE3">
              <w:rPr>
                <w:rFonts w:ascii="Times New Roman" w:hAnsi="Times New Roman"/>
                <w:sz w:val="24"/>
              </w:rPr>
              <w:t>1.11</w:t>
            </w:r>
            <w:r>
              <w:rPr>
                <w:rFonts w:ascii="Times New Roman" w:hAnsi="Times New Roman"/>
                <w:sz w:val="24"/>
              </w:rPr>
              <w:t>,</w:t>
            </w:r>
          </w:p>
          <w:p w14:paraId="0B97658F"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A1FE4C8"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498B196" w14:textId="77777777" w:rsidR="00486E8A" w:rsidRPr="003767CB" w:rsidRDefault="00486E8A" w:rsidP="00486E8A">
            <w:pPr>
              <w:pStyle w:val="aff6"/>
              <w:snapToGrid w:val="0"/>
              <w:spacing w:line="276" w:lineRule="auto"/>
              <w:jc w:val="center"/>
              <w:rPr>
                <w:bCs/>
                <w:sz w:val="24"/>
              </w:rPr>
            </w:pPr>
          </w:p>
          <w:p w14:paraId="30E194AB" w14:textId="77777777" w:rsidR="00421D68" w:rsidRPr="003767CB" w:rsidRDefault="00421D68" w:rsidP="00CB471E">
            <w:pPr>
              <w:shd w:val="clear" w:color="auto" w:fill="FFFFFF"/>
              <w:spacing w:line="276" w:lineRule="auto"/>
              <w:jc w:val="center"/>
              <w:rPr>
                <w:bCs/>
                <w:sz w:val="24"/>
                <w:szCs w:val="24"/>
              </w:rPr>
            </w:pPr>
          </w:p>
        </w:tc>
      </w:tr>
      <w:tr w:rsidR="003767CB" w:rsidRPr="003767CB" w14:paraId="1166FF72" w14:textId="77777777" w:rsidTr="00FC2505">
        <w:trPr>
          <w:cantSplit/>
          <w:trHeight w:val="257"/>
        </w:trPr>
        <w:tc>
          <w:tcPr>
            <w:tcW w:w="2836" w:type="dxa"/>
            <w:vMerge/>
            <w:tcBorders>
              <w:left w:val="single" w:sz="4" w:space="0" w:color="auto"/>
              <w:right w:val="single" w:sz="4" w:space="0" w:color="auto"/>
            </w:tcBorders>
          </w:tcPr>
          <w:p w14:paraId="0607121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584DD7FE"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Работа ног у бортика с доской. Обучение технике движения ног при плавании «кроль на груди и спине». Имитация работы ног на суше. Плавание с доской. Скольжение по поверхности воды. Свободное плавание.</w:t>
            </w:r>
          </w:p>
        </w:tc>
        <w:tc>
          <w:tcPr>
            <w:tcW w:w="1134" w:type="dxa"/>
            <w:vMerge/>
            <w:tcBorders>
              <w:left w:val="single" w:sz="4" w:space="0" w:color="000000"/>
              <w:bottom w:val="single" w:sz="4" w:space="0" w:color="000000"/>
            </w:tcBorders>
          </w:tcPr>
          <w:p w14:paraId="3D640ABC"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41FC9182"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71D03504" w14:textId="77777777" w:rsidTr="00FC2505">
        <w:trPr>
          <w:cantSplit/>
          <w:trHeight w:val="257"/>
        </w:trPr>
        <w:tc>
          <w:tcPr>
            <w:tcW w:w="2836" w:type="dxa"/>
            <w:vMerge/>
            <w:tcBorders>
              <w:left w:val="single" w:sz="4" w:space="0" w:color="auto"/>
              <w:right w:val="single" w:sz="4" w:space="0" w:color="auto"/>
            </w:tcBorders>
          </w:tcPr>
          <w:p w14:paraId="37627C6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584A3F0C" w14:textId="77777777" w:rsidR="00421D68" w:rsidRPr="003767CB" w:rsidRDefault="00B600F5"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36196D6"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41E463A9"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284BC00"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5B8EC68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F61F3A5"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№44</w:t>
            </w:r>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технике движения ног.</w:t>
            </w:r>
          </w:p>
        </w:tc>
        <w:tc>
          <w:tcPr>
            <w:tcW w:w="1134" w:type="dxa"/>
            <w:tcBorders>
              <w:left w:val="single" w:sz="4" w:space="0" w:color="000000"/>
              <w:bottom w:val="single" w:sz="4" w:space="0" w:color="000000"/>
            </w:tcBorders>
          </w:tcPr>
          <w:p w14:paraId="3BCCBDEF"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389F4E1F"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4D4D72A9" w14:textId="77777777" w:rsidTr="00FC2505">
        <w:trPr>
          <w:cantSplit/>
          <w:trHeight w:val="257"/>
        </w:trPr>
        <w:tc>
          <w:tcPr>
            <w:tcW w:w="2836" w:type="dxa"/>
            <w:vMerge w:val="restart"/>
            <w:tcBorders>
              <w:left w:val="single" w:sz="4" w:space="0" w:color="auto"/>
              <w:right w:val="single" w:sz="4" w:space="0" w:color="auto"/>
            </w:tcBorders>
          </w:tcPr>
          <w:p w14:paraId="492D2371" w14:textId="77777777" w:rsidR="00421D68" w:rsidRPr="003767CB" w:rsidRDefault="00FD0DFA" w:rsidP="0012673A">
            <w:pPr>
              <w:pStyle w:val="aff6"/>
              <w:snapToGrid w:val="0"/>
              <w:spacing w:line="276" w:lineRule="auto"/>
              <w:rPr>
                <w:rFonts w:ascii="Times New Roman" w:hAnsi="Times New Roman"/>
                <w:b/>
                <w:sz w:val="24"/>
              </w:rPr>
            </w:pPr>
            <w:r w:rsidRPr="003767CB">
              <w:rPr>
                <w:rFonts w:ascii="Times New Roman" w:hAnsi="Times New Roman"/>
                <w:b/>
                <w:sz w:val="24"/>
              </w:rPr>
              <w:t>Тема 5.3</w:t>
            </w:r>
            <w:r w:rsidR="00421D68" w:rsidRPr="003767CB">
              <w:rPr>
                <w:rFonts w:ascii="Times New Roman" w:hAnsi="Times New Roman"/>
                <w:b/>
                <w:sz w:val="24"/>
              </w:rPr>
              <w:t>.</w:t>
            </w:r>
          </w:p>
          <w:p w14:paraId="63B57EEA" w14:textId="77777777" w:rsidR="00421D68" w:rsidRPr="003767CB" w:rsidRDefault="00421D68" w:rsidP="00A8566E">
            <w:pPr>
              <w:pStyle w:val="aff6"/>
              <w:snapToGrid w:val="0"/>
              <w:spacing w:line="276" w:lineRule="auto"/>
              <w:rPr>
                <w:rFonts w:ascii="Times New Roman" w:hAnsi="Times New Roman"/>
                <w:b/>
                <w:sz w:val="24"/>
              </w:rPr>
            </w:pPr>
            <w:r w:rsidRPr="003767CB">
              <w:rPr>
                <w:rFonts w:ascii="Times New Roman" w:hAnsi="Times New Roman"/>
                <w:sz w:val="24"/>
              </w:rPr>
              <w:lastRenderedPageBreak/>
              <w:t>Обучение технике движения рук</w:t>
            </w:r>
            <w:r w:rsidRPr="003767CB">
              <w:rPr>
                <w:rFonts w:ascii="Times New Roman" w:hAnsi="Times New Roman"/>
                <w:b/>
                <w:sz w:val="24"/>
              </w:rPr>
              <w:t>.</w:t>
            </w:r>
          </w:p>
        </w:tc>
        <w:tc>
          <w:tcPr>
            <w:tcW w:w="8505" w:type="dxa"/>
            <w:tcBorders>
              <w:top w:val="single" w:sz="4" w:space="0" w:color="000000"/>
              <w:left w:val="single" w:sz="4" w:space="0" w:color="auto"/>
              <w:bottom w:val="single" w:sz="4" w:space="0" w:color="000000"/>
            </w:tcBorders>
          </w:tcPr>
          <w:p w14:paraId="44D2C12E"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lastRenderedPageBreak/>
              <w:t>Содержание учебного материала</w:t>
            </w:r>
          </w:p>
        </w:tc>
        <w:tc>
          <w:tcPr>
            <w:tcW w:w="1134" w:type="dxa"/>
            <w:vMerge w:val="restart"/>
            <w:tcBorders>
              <w:left w:val="single" w:sz="4" w:space="0" w:color="000000"/>
            </w:tcBorders>
          </w:tcPr>
          <w:p w14:paraId="6449EA4F"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p w14:paraId="02AEC86C"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val="restart"/>
            <w:tcBorders>
              <w:left w:val="single" w:sz="4" w:space="0" w:color="000000"/>
              <w:right w:val="single" w:sz="4" w:space="0" w:color="000000"/>
            </w:tcBorders>
          </w:tcPr>
          <w:p w14:paraId="064B840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ПК 1.11</w:t>
            </w:r>
            <w:r w:rsidR="0068230A">
              <w:rPr>
                <w:rFonts w:ascii="Times New Roman" w:hAnsi="Times New Roman"/>
                <w:sz w:val="24"/>
              </w:rPr>
              <w:t>,</w:t>
            </w:r>
          </w:p>
          <w:p w14:paraId="1A15654E"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41DC1A7F"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33F15B6F" w14:textId="77777777" w:rsidR="00421D68" w:rsidRPr="003767CB" w:rsidRDefault="00421D68" w:rsidP="00486E8A">
            <w:pPr>
              <w:pStyle w:val="aff6"/>
              <w:snapToGrid w:val="0"/>
              <w:spacing w:line="276" w:lineRule="auto"/>
              <w:jc w:val="center"/>
              <w:rPr>
                <w:bCs/>
                <w:sz w:val="24"/>
              </w:rPr>
            </w:pPr>
          </w:p>
        </w:tc>
      </w:tr>
      <w:tr w:rsidR="003767CB" w:rsidRPr="003767CB" w14:paraId="26452C7C" w14:textId="77777777" w:rsidTr="00FC2505">
        <w:trPr>
          <w:cantSplit/>
          <w:trHeight w:val="257"/>
        </w:trPr>
        <w:tc>
          <w:tcPr>
            <w:tcW w:w="2836" w:type="dxa"/>
            <w:vMerge/>
            <w:tcBorders>
              <w:left w:val="single" w:sz="4" w:space="0" w:color="auto"/>
              <w:right w:val="single" w:sz="4" w:space="0" w:color="auto"/>
            </w:tcBorders>
          </w:tcPr>
          <w:p w14:paraId="2F34A638"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11D9909B"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Обучение технике движения рук при плавании «кроль на груди и спине», гребки воды руками в положении стоя. Плавание с доской. Упражнение «мельница»</w:t>
            </w:r>
          </w:p>
        </w:tc>
        <w:tc>
          <w:tcPr>
            <w:tcW w:w="1134" w:type="dxa"/>
            <w:vMerge/>
            <w:tcBorders>
              <w:left w:val="single" w:sz="4" w:space="0" w:color="000000"/>
              <w:bottom w:val="single" w:sz="4" w:space="0" w:color="000000"/>
            </w:tcBorders>
          </w:tcPr>
          <w:p w14:paraId="628D511D"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626DB853"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40E38C0E" w14:textId="77777777" w:rsidTr="00FC2505">
        <w:trPr>
          <w:cantSplit/>
          <w:trHeight w:val="257"/>
        </w:trPr>
        <w:tc>
          <w:tcPr>
            <w:tcW w:w="2836" w:type="dxa"/>
            <w:vMerge/>
            <w:tcBorders>
              <w:left w:val="single" w:sz="4" w:space="0" w:color="auto"/>
              <w:right w:val="single" w:sz="4" w:space="0" w:color="auto"/>
            </w:tcBorders>
          </w:tcPr>
          <w:p w14:paraId="46C84CD7"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D38AC00"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522B31F3"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5E2808B9"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F2702E0"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7480CFAC"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CABEA7B"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№45</w:t>
            </w:r>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технике движения рук.</w:t>
            </w:r>
          </w:p>
        </w:tc>
        <w:tc>
          <w:tcPr>
            <w:tcW w:w="1134" w:type="dxa"/>
            <w:tcBorders>
              <w:left w:val="single" w:sz="4" w:space="0" w:color="000000"/>
              <w:bottom w:val="single" w:sz="4" w:space="0" w:color="000000"/>
            </w:tcBorders>
          </w:tcPr>
          <w:p w14:paraId="3A4F20DD"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000000"/>
              <w:right w:val="single" w:sz="4" w:space="0" w:color="000000"/>
            </w:tcBorders>
          </w:tcPr>
          <w:p w14:paraId="08AC9043"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738688DD" w14:textId="77777777" w:rsidTr="00FC2505">
        <w:trPr>
          <w:cantSplit/>
          <w:trHeight w:val="257"/>
        </w:trPr>
        <w:tc>
          <w:tcPr>
            <w:tcW w:w="2836" w:type="dxa"/>
            <w:vMerge w:val="restart"/>
            <w:tcBorders>
              <w:left w:val="single" w:sz="4" w:space="0" w:color="auto"/>
              <w:right w:val="single" w:sz="4" w:space="0" w:color="auto"/>
            </w:tcBorders>
          </w:tcPr>
          <w:p w14:paraId="76A62F7A" w14:textId="77777777" w:rsidR="00421D68" w:rsidRPr="003767CB" w:rsidRDefault="00FD0DFA"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5.4</w:t>
            </w:r>
            <w:r w:rsidR="00421D68" w:rsidRPr="003767CB">
              <w:rPr>
                <w:rFonts w:ascii="Times New Roman" w:hAnsi="Times New Roman"/>
                <w:b/>
                <w:sz w:val="24"/>
              </w:rPr>
              <w:t>.</w:t>
            </w:r>
          </w:p>
          <w:p w14:paraId="60784EEF"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плавания «кролем».</w:t>
            </w:r>
          </w:p>
        </w:tc>
        <w:tc>
          <w:tcPr>
            <w:tcW w:w="8505" w:type="dxa"/>
            <w:tcBorders>
              <w:top w:val="single" w:sz="4" w:space="0" w:color="000000"/>
              <w:left w:val="single" w:sz="4" w:space="0" w:color="auto"/>
              <w:bottom w:val="single" w:sz="4" w:space="0" w:color="000000"/>
            </w:tcBorders>
          </w:tcPr>
          <w:p w14:paraId="02790B28"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78ADB952" w14:textId="77777777" w:rsidR="00421D68" w:rsidRPr="003767C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left w:val="single" w:sz="4" w:space="0" w:color="000000"/>
              <w:right w:val="single" w:sz="4" w:space="0" w:color="000000"/>
            </w:tcBorders>
          </w:tcPr>
          <w:p w14:paraId="3BAB7D0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CE90250"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20A7F71"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77C7FDB8" w14:textId="77777777" w:rsidR="00486E8A" w:rsidRPr="003767CB" w:rsidRDefault="00486E8A" w:rsidP="00486E8A">
            <w:pPr>
              <w:pStyle w:val="aff6"/>
              <w:snapToGrid w:val="0"/>
              <w:spacing w:line="276" w:lineRule="auto"/>
              <w:jc w:val="center"/>
              <w:rPr>
                <w:bCs/>
                <w:sz w:val="24"/>
              </w:rPr>
            </w:pPr>
          </w:p>
          <w:p w14:paraId="4E5D7CB8" w14:textId="77777777" w:rsidR="00421D68" w:rsidRPr="003767CB" w:rsidRDefault="00421D68" w:rsidP="00CB471E">
            <w:pPr>
              <w:shd w:val="clear" w:color="auto" w:fill="FFFFFF"/>
              <w:spacing w:line="276" w:lineRule="auto"/>
              <w:jc w:val="center"/>
              <w:rPr>
                <w:bCs/>
                <w:sz w:val="24"/>
                <w:szCs w:val="24"/>
              </w:rPr>
            </w:pPr>
          </w:p>
        </w:tc>
      </w:tr>
      <w:tr w:rsidR="003767CB" w:rsidRPr="003767CB" w14:paraId="244D4737" w14:textId="77777777" w:rsidTr="00FC2505">
        <w:trPr>
          <w:cantSplit/>
          <w:trHeight w:val="257"/>
        </w:trPr>
        <w:tc>
          <w:tcPr>
            <w:tcW w:w="2836" w:type="dxa"/>
            <w:vMerge/>
            <w:tcBorders>
              <w:left w:val="single" w:sz="4" w:space="0" w:color="auto"/>
              <w:right w:val="single" w:sz="4" w:space="0" w:color="auto"/>
            </w:tcBorders>
          </w:tcPr>
          <w:p w14:paraId="0B3D8751"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527CD9CF" w14:textId="77777777" w:rsidR="00421D68" w:rsidRPr="003767CB" w:rsidRDefault="00421D68" w:rsidP="00CB471E">
            <w:pPr>
              <w:pStyle w:val="aff6"/>
              <w:snapToGrid w:val="0"/>
              <w:spacing w:line="276" w:lineRule="auto"/>
              <w:jc w:val="both"/>
              <w:rPr>
                <w:rFonts w:ascii="Times New Roman" w:hAnsi="Times New Roman"/>
                <w:sz w:val="24"/>
                <w:lang w:val="en-US"/>
              </w:rPr>
            </w:pPr>
            <w:r w:rsidRPr="003767CB">
              <w:rPr>
                <w:rFonts w:ascii="Times New Roman" w:hAnsi="Times New Roman"/>
                <w:sz w:val="24"/>
              </w:rPr>
              <w:t xml:space="preserve">Обучение технике движения рук и ног при плавании «кролем». Работа </w:t>
            </w:r>
            <w:r w:rsidR="007858EF">
              <w:rPr>
                <w:rFonts w:ascii="Times New Roman" w:hAnsi="Times New Roman"/>
                <w:sz w:val="24"/>
              </w:rPr>
              <w:br/>
            </w:r>
            <w:r w:rsidRPr="003767CB">
              <w:rPr>
                <w:rFonts w:ascii="Times New Roman" w:hAnsi="Times New Roman"/>
                <w:sz w:val="24"/>
              </w:rPr>
              <w:t>на выносливость 500 м.</w:t>
            </w:r>
          </w:p>
        </w:tc>
        <w:tc>
          <w:tcPr>
            <w:tcW w:w="1134" w:type="dxa"/>
            <w:vMerge/>
            <w:tcBorders>
              <w:left w:val="single" w:sz="4" w:space="0" w:color="000000"/>
              <w:bottom w:val="single" w:sz="4" w:space="0" w:color="000000"/>
            </w:tcBorders>
          </w:tcPr>
          <w:p w14:paraId="1ABCBA8F"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554DCA0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84DCC89" w14:textId="77777777" w:rsidTr="00FC2505">
        <w:trPr>
          <w:cantSplit/>
          <w:trHeight w:val="257"/>
        </w:trPr>
        <w:tc>
          <w:tcPr>
            <w:tcW w:w="2836" w:type="dxa"/>
            <w:vMerge/>
            <w:tcBorders>
              <w:left w:val="single" w:sz="4" w:space="0" w:color="auto"/>
              <w:right w:val="single" w:sz="4" w:space="0" w:color="auto"/>
            </w:tcBorders>
          </w:tcPr>
          <w:p w14:paraId="43B1D17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17BC81F8"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5D2B720"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right w:val="single" w:sz="4" w:space="0" w:color="000000"/>
            </w:tcBorders>
          </w:tcPr>
          <w:p w14:paraId="6FC80AA8"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009F2E2A"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0BAC8734"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74CB8AC9"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№46</w:t>
            </w:r>
            <w:r w:rsidR="0020409B">
              <w:rPr>
                <w:rFonts w:ascii="Times New Roman" w:hAnsi="Times New Roman"/>
                <w:b/>
                <w:bCs/>
                <w:sz w:val="24"/>
              </w:rPr>
              <w:t>-4</w:t>
            </w:r>
            <w:r>
              <w:rPr>
                <w:rFonts w:ascii="Times New Roman" w:hAnsi="Times New Roman"/>
                <w:b/>
                <w:bCs/>
                <w:sz w:val="24"/>
              </w:rPr>
              <w:t>7</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технике плавания «кролем».</w:t>
            </w:r>
          </w:p>
        </w:tc>
        <w:tc>
          <w:tcPr>
            <w:tcW w:w="1134" w:type="dxa"/>
            <w:tcBorders>
              <w:left w:val="single" w:sz="4" w:space="0" w:color="000000"/>
              <w:bottom w:val="single" w:sz="4" w:space="0" w:color="000000"/>
            </w:tcBorders>
          </w:tcPr>
          <w:p w14:paraId="3F984A5D"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5069A9A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29F0C563" w14:textId="77777777" w:rsidTr="00FC2505">
        <w:trPr>
          <w:cantSplit/>
          <w:trHeight w:val="257"/>
        </w:trPr>
        <w:tc>
          <w:tcPr>
            <w:tcW w:w="2836" w:type="dxa"/>
            <w:vMerge w:val="restart"/>
            <w:tcBorders>
              <w:left w:val="single" w:sz="4" w:space="0" w:color="auto"/>
              <w:right w:val="single" w:sz="4" w:space="0" w:color="auto"/>
            </w:tcBorders>
          </w:tcPr>
          <w:p w14:paraId="75BAAC57" w14:textId="77777777" w:rsidR="00421D68" w:rsidRPr="003767CB" w:rsidRDefault="00FD0DFA"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5.5</w:t>
            </w:r>
            <w:r w:rsidR="00421D68" w:rsidRPr="003767CB">
              <w:rPr>
                <w:rFonts w:ascii="Times New Roman" w:hAnsi="Times New Roman"/>
                <w:b/>
                <w:sz w:val="24"/>
              </w:rPr>
              <w:t>.</w:t>
            </w:r>
          </w:p>
          <w:p w14:paraId="15727075"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Обучение технике плавания «брассом».</w:t>
            </w:r>
          </w:p>
        </w:tc>
        <w:tc>
          <w:tcPr>
            <w:tcW w:w="8505" w:type="dxa"/>
            <w:tcBorders>
              <w:top w:val="single" w:sz="4" w:space="0" w:color="000000"/>
              <w:left w:val="single" w:sz="4" w:space="0" w:color="auto"/>
              <w:bottom w:val="single" w:sz="4" w:space="0" w:color="000000"/>
            </w:tcBorders>
          </w:tcPr>
          <w:p w14:paraId="6250F844"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575138A5" w14:textId="77777777" w:rsidR="00421D68" w:rsidRPr="003767C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val="restart"/>
            <w:tcBorders>
              <w:left w:val="single" w:sz="4" w:space="0" w:color="000000"/>
              <w:right w:val="single" w:sz="4" w:space="0" w:color="000000"/>
            </w:tcBorders>
          </w:tcPr>
          <w:p w14:paraId="61F6FA04"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5AE250C1"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3740EC22"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50AF9D08" w14:textId="77777777" w:rsidR="00486E8A" w:rsidRPr="003767CB" w:rsidRDefault="00486E8A" w:rsidP="00486E8A">
            <w:pPr>
              <w:pStyle w:val="aff6"/>
              <w:snapToGrid w:val="0"/>
              <w:spacing w:line="276" w:lineRule="auto"/>
              <w:jc w:val="center"/>
              <w:rPr>
                <w:bCs/>
                <w:sz w:val="24"/>
              </w:rPr>
            </w:pPr>
          </w:p>
          <w:p w14:paraId="7C281D16" w14:textId="77777777" w:rsidR="00421D68" w:rsidRPr="003767CB" w:rsidRDefault="00421D68" w:rsidP="00CB471E">
            <w:pPr>
              <w:shd w:val="clear" w:color="auto" w:fill="FFFFFF"/>
              <w:spacing w:line="276" w:lineRule="auto"/>
              <w:jc w:val="center"/>
              <w:rPr>
                <w:bCs/>
                <w:sz w:val="24"/>
                <w:szCs w:val="24"/>
              </w:rPr>
            </w:pPr>
          </w:p>
        </w:tc>
      </w:tr>
      <w:tr w:rsidR="003767CB" w:rsidRPr="003767CB" w14:paraId="7B94E708" w14:textId="77777777" w:rsidTr="00FC2505">
        <w:trPr>
          <w:cantSplit/>
          <w:trHeight w:val="257"/>
        </w:trPr>
        <w:tc>
          <w:tcPr>
            <w:tcW w:w="2836" w:type="dxa"/>
            <w:vMerge/>
            <w:tcBorders>
              <w:left w:val="single" w:sz="4" w:space="0" w:color="auto"/>
              <w:right w:val="single" w:sz="4" w:space="0" w:color="auto"/>
            </w:tcBorders>
          </w:tcPr>
          <w:p w14:paraId="14D12C2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37969434"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 xml:space="preserve">Обучение техники движения рук и ног при плавании «брассом». Специальные упражнения для рук и ног на суше. Совершенствование дыхания с гребками </w:t>
            </w:r>
            <w:r w:rsidR="007858EF">
              <w:rPr>
                <w:rFonts w:ascii="Times New Roman" w:hAnsi="Times New Roman"/>
                <w:sz w:val="24"/>
              </w:rPr>
              <w:br/>
            </w:r>
            <w:r w:rsidRPr="003767CB">
              <w:rPr>
                <w:rFonts w:ascii="Times New Roman" w:hAnsi="Times New Roman"/>
                <w:sz w:val="24"/>
              </w:rPr>
              <w:t>при плавании «брассом».</w:t>
            </w:r>
          </w:p>
        </w:tc>
        <w:tc>
          <w:tcPr>
            <w:tcW w:w="1134" w:type="dxa"/>
            <w:vMerge/>
            <w:tcBorders>
              <w:left w:val="single" w:sz="4" w:space="0" w:color="000000"/>
              <w:bottom w:val="single" w:sz="4" w:space="0" w:color="000000"/>
            </w:tcBorders>
          </w:tcPr>
          <w:p w14:paraId="26C05ACB"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3C67F7A9"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5BF7674" w14:textId="77777777" w:rsidTr="00FC2505">
        <w:trPr>
          <w:cantSplit/>
          <w:trHeight w:val="257"/>
        </w:trPr>
        <w:tc>
          <w:tcPr>
            <w:tcW w:w="2836" w:type="dxa"/>
            <w:vMerge/>
            <w:tcBorders>
              <w:left w:val="single" w:sz="4" w:space="0" w:color="auto"/>
              <w:right w:val="single" w:sz="4" w:space="0" w:color="auto"/>
            </w:tcBorders>
          </w:tcPr>
          <w:p w14:paraId="1A70198A"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599091E2"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1A396146"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right w:val="single" w:sz="4" w:space="0" w:color="000000"/>
            </w:tcBorders>
          </w:tcPr>
          <w:p w14:paraId="26556990"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A4BBAF1"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0D30226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0AA37560"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№48</w:t>
            </w:r>
            <w:r w:rsidR="0020409B">
              <w:rPr>
                <w:rFonts w:ascii="Times New Roman" w:hAnsi="Times New Roman"/>
                <w:b/>
                <w:bCs/>
                <w:sz w:val="24"/>
              </w:rPr>
              <w:t>-4</w:t>
            </w:r>
            <w:r>
              <w:rPr>
                <w:rFonts w:ascii="Times New Roman" w:hAnsi="Times New Roman"/>
                <w:b/>
                <w:bCs/>
                <w:sz w:val="24"/>
              </w:rPr>
              <w:t>9</w:t>
            </w:r>
            <w:proofErr w:type="gramEnd"/>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технике плавания «брассом».</w:t>
            </w:r>
          </w:p>
        </w:tc>
        <w:tc>
          <w:tcPr>
            <w:tcW w:w="1134" w:type="dxa"/>
            <w:tcBorders>
              <w:left w:val="single" w:sz="4" w:space="0" w:color="000000"/>
              <w:bottom w:val="single" w:sz="4" w:space="0" w:color="000000"/>
            </w:tcBorders>
          </w:tcPr>
          <w:p w14:paraId="3BDA95B4"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4</w:t>
            </w:r>
          </w:p>
        </w:tc>
        <w:tc>
          <w:tcPr>
            <w:tcW w:w="2268" w:type="dxa"/>
            <w:vMerge/>
            <w:tcBorders>
              <w:left w:val="single" w:sz="4" w:space="0" w:color="000000"/>
              <w:bottom w:val="single" w:sz="4" w:space="0" w:color="000000"/>
              <w:right w:val="single" w:sz="4" w:space="0" w:color="000000"/>
            </w:tcBorders>
          </w:tcPr>
          <w:p w14:paraId="4BADEC36"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53C2ABF" w14:textId="77777777" w:rsidTr="0020409B">
        <w:trPr>
          <w:cantSplit/>
          <w:trHeight w:val="189"/>
        </w:trPr>
        <w:tc>
          <w:tcPr>
            <w:tcW w:w="2836" w:type="dxa"/>
            <w:vMerge w:val="restart"/>
            <w:tcBorders>
              <w:left w:val="single" w:sz="4" w:space="0" w:color="auto"/>
              <w:right w:val="single" w:sz="4" w:space="0" w:color="auto"/>
            </w:tcBorders>
          </w:tcPr>
          <w:p w14:paraId="764F9BE5" w14:textId="77777777" w:rsidR="00421D68" w:rsidRPr="003767CB" w:rsidRDefault="00FD0DFA" w:rsidP="00CB471E">
            <w:pPr>
              <w:pStyle w:val="aff6"/>
              <w:snapToGrid w:val="0"/>
              <w:spacing w:line="276" w:lineRule="auto"/>
              <w:jc w:val="both"/>
              <w:rPr>
                <w:rFonts w:ascii="Times New Roman" w:hAnsi="Times New Roman"/>
                <w:b/>
                <w:sz w:val="24"/>
                <w:lang w:val="en-US"/>
              </w:rPr>
            </w:pPr>
            <w:r w:rsidRPr="003767CB">
              <w:rPr>
                <w:rFonts w:ascii="Times New Roman" w:hAnsi="Times New Roman"/>
                <w:b/>
                <w:sz w:val="24"/>
              </w:rPr>
              <w:t>Тема 5.6</w:t>
            </w:r>
            <w:r w:rsidR="00421D68" w:rsidRPr="003767CB">
              <w:rPr>
                <w:rFonts w:ascii="Times New Roman" w:hAnsi="Times New Roman"/>
                <w:b/>
                <w:sz w:val="24"/>
              </w:rPr>
              <w:t>.</w:t>
            </w:r>
          </w:p>
          <w:p w14:paraId="671C930E"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Обучение старту пловца.</w:t>
            </w:r>
          </w:p>
        </w:tc>
        <w:tc>
          <w:tcPr>
            <w:tcW w:w="8505" w:type="dxa"/>
            <w:tcBorders>
              <w:top w:val="single" w:sz="4" w:space="0" w:color="000000"/>
              <w:left w:val="single" w:sz="4" w:space="0" w:color="auto"/>
              <w:bottom w:val="single" w:sz="4" w:space="0" w:color="000000"/>
            </w:tcBorders>
          </w:tcPr>
          <w:p w14:paraId="4E426B75"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tcBorders>
          </w:tcPr>
          <w:p w14:paraId="65214C81"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p w14:paraId="4980EB5F"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val="restart"/>
            <w:tcBorders>
              <w:left w:val="single" w:sz="4" w:space="0" w:color="000000"/>
              <w:right w:val="single" w:sz="4" w:space="0" w:color="000000"/>
            </w:tcBorders>
          </w:tcPr>
          <w:p w14:paraId="71D274AC"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1D2F088"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0462699A"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4E79E467" w14:textId="77777777" w:rsidR="00421D68" w:rsidRPr="003767CB" w:rsidRDefault="00421D68" w:rsidP="00CB471E">
            <w:pPr>
              <w:shd w:val="clear" w:color="auto" w:fill="FFFFFF"/>
              <w:spacing w:line="276" w:lineRule="auto"/>
              <w:jc w:val="center"/>
              <w:rPr>
                <w:bCs/>
                <w:sz w:val="24"/>
                <w:szCs w:val="24"/>
              </w:rPr>
            </w:pPr>
          </w:p>
        </w:tc>
      </w:tr>
      <w:tr w:rsidR="003767CB" w:rsidRPr="003767CB" w14:paraId="58428E44" w14:textId="77777777" w:rsidTr="00FC2505">
        <w:trPr>
          <w:cantSplit/>
          <w:trHeight w:val="257"/>
        </w:trPr>
        <w:tc>
          <w:tcPr>
            <w:tcW w:w="2836" w:type="dxa"/>
            <w:vMerge/>
            <w:tcBorders>
              <w:left w:val="single" w:sz="4" w:space="0" w:color="auto"/>
              <w:right w:val="single" w:sz="4" w:space="0" w:color="auto"/>
            </w:tcBorders>
          </w:tcPr>
          <w:p w14:paraId="6040A75E"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2B61B404"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Свободное плавание 200 м. Обучение старту с тумбы.</w:t>
            </w:r>
          </w:p>
        </w:tc>
        <w:tc>
          <w:tcPr>
            <w:tcW w:w="1134" w:type="dxa"/>
            <w:vMerge/>
            <w:tcBorders>
              <w:left w:val="single" w:sz="4" w:space="0" w:color="000000"/>
              <w:bottom w:val="single" w:sz="4" w:space="0" w:color="000000"/>
            </w:tcBorders>
          </w:tcPr>
          <w:p w14:paraId="5E43C263"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000000"/>
              <w:right w:val="single" w:sz="4" w:space="0" w:color="000000"/>
            </w:tcBorders>
          </w:tcPr>
          <w:p w14:paraId="68852DFF"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F5B8629" w14:textId="77777777" w:rsidTr="00FC2505">
        <w:trPr>
          <w:cantSplit/>
          <w:trHeight w:val="257"/>
        </w:trPr>
        <w:tc>
          <w:tcPr>
            <w:tcW w:w="2836" w:type="dxa"/>
            <w:vMerge/>
            <w:tcBorders>
              <w:left w:val="single" w:sz="4" w:space="0" w:color="auto"/>
              <w:right w:val="single" w:sz="4" w:space="0" w:color="auto"/>
            </w:tcBorders>
          </w:tcPr>
          <w:p w14:paraId="0C589F7F"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3EEB87FB"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6CCC6E8A"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right w:val="single" w:sz="4" w:space="0" w:color="000000"/>
            </w:tcBorders>
          </w:tcPr>
          <w:p w14:paraId="79B99379"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7586F13" w14:textId="77777777" w:rsidTr="00FC2505">
        <w:trPr>
          <w:cantSplit/>
          <w:trHeight w:val="383"/>
        </w:trPr>
        <w:tc>
          <w:tcPr>
            <w:tcW w:w="2836" w:type="dxa"/>
            <w:vMerge/>
            <w:tcBorders>
              <w:left w:val="single" w:sz="4" w:space="0" w:color="auto"/>
              <w:bottom w:val="single" w:sz="4" w:space="0" w:color="000000"/>
              <w:right w:val="single" w:sz="4" w:space="0" w:color="auto"/>
            </w:tcBorders>
          </w:tcPr>
          <w:p w14:paraId="5536C0D0" w14:textId="77777777" w:rsidR="00421D68" w:rsidRPr="003767CB" w:rsidRDefault="00421D68" w:rsidP="00CB471E">
            <w:pPr>
              <w:pStyle w:val="aff6"/>
              <w:snapToGrid w:val="0"/>
              <w:spacing w:line="276" w:lineRule="auto"/>
              <w:jc w:val="both"/>
              <w:rPr>
                <w:rFonts w:ascii="Times New Roman" w:hAnsi="Times New Roman"/>
                <w:b/>
                <w:sz w:val="24"/>
              </w:rPr>
            </w:pPr>
          </w:p>
        </w:tc>
        <w:tc>
          <w:tcPr>
            <w:tcW w:w="8505" w:type="dxa"/>
            <w:tcBorders>
              <w:top w:val="single" w:sz="4" w:space="0" w:color="000000"/>
              <w:left w:val="single" w:sz="4" w:space="0" w:color="auto"/>
              <w:bottom w:val="single" w:sz="4" w:space="0" w:color="000000"/>
            </w:tcBorders>
          </w:tcPr>
          <w:p w14:paraId="308FD750"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№50</w:t>
            </w:r>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Обучение старту пловца.</w:t>
            </w:r>
          </w:p>
        </w:tc>
        <w:tc>
          <w:tcPr>
            <w:tcW w:w="1134" w:type="dxa"/>
            <w:tcBorders>
              <w:left w:val="single" w:sz="4" w:space="0" w:color="000000"/>
              <w:bottom w:val="single" w:sz="4" w:space="0" w:color="000000"/>
            </w:tcBorders>
          </w:tcPr>
          <w:p w14:paraId="1943D32F" w14:textId="77777777" w:rsidR="00421D68" w:rsidRPr="003767CB" w:rsidRDefault="00421D68" w:rsidP="00CB471E">
            <w:pPr>
              <w:pStyle w:val="aff6"/>
              <w:snapToGrid w:val="0"/>
              <w:spacing w:line="276" w:lineRule="auto"/>
              <w:jc w:val="center"/>
              <w:rPr>
                <w:rFonts w:ascii="Times New Roman" w:hAnsi="Times New Roman"/>
                <w:sz w:val="24"/>
                <w:lang w:val="en-US"/>
              </w:rPr>
            </w:pPr>
            <w:r w:rsidRPr="003767CB">
              <w:rPr>
                <w:rFonts w:ascii="Times New Roman" w:hAnsi="Times New Roman"/>
                <w:sz w:val="24"/>
                <w:lang w:val="en-US"/>
              </w:rPr>
              <w:t>2</w:t>
            </w:r>
          </w:p>
        </w:tc>
        <w:tc>
          <w:tcPr>
            <w:tcW w:w="2268" w:type="dxa"/>
            <w:vMerge/>
            <w:tcBorders>
              <w:left w:val="single" w:sz="4" w:space="0" w:color="000000"/>
              <w:bottom w:val="single" w:sz="4" w:space="0" w:color="auto"/>
              <w:right w:val="single" w:sz="4" w:space="0" w:color="000000"/>
            </w:tcBorders>
          </w:tcPr>
          <w:p w14:paraId="5A09719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DAB3A8C" w14:textId="77777777" w:rsidTr="0020409B">
        <w:trPr>
          <w:cantSplit/>
          <w:trHeight w:val="317"/>
        </w:trPr>
        <w:tc>
          <w:tcPr>
            <w:tcW w:w="2836" w:type="dxa"/>
            <w:vMerge w:val="restart"/>
            <w:tcBorders>
              <w:left w:val="single" w:sz="4" w:space="0" w:color="auto"/>
              <w:right w:val="single" w:sz="4" w:space="0" w:color="auto"/>
            </w:tcBorders>
          </w:tcPr>
          <w:p w14:paraId="56A9F9FA" w14:textId="77777777" w:rsidR="00421D68" w:rsidRPr="003767CB" w:rsidRDefault="00FD0DFA" w:rsidP="00CB471E">
            <w:pPr>
              <w:pStyle w:val="aff6"/>
              <w:snapToGrid w:val="0"/>
              <w:spacing w:line="276" w:lineRule="auto"/>
              <w:jc w:val="both"/>
              <w:rPr>
                <w:rFonts w:ascii="Times New Roman" w:hAnsi="Times New Roman"/>
                <w:b/>
                <w:sz w:val="24"/>
              </w:rPr>
            </w:pPr>
            <w:r w:rsidRPr="003767CB">
              <w:rPr>
                <w:rFonts w:ascii="Times New Roman" w:hAnsi="Times New Roman"/>
                <w:b/>
                <w:sz w:val="24"/>
              </w:rPr>
              <w:t>Тема 5.7</w:t>
            </w:r>
            <w:r w:rsidR="00421D68" w:rsidRPr="003767CB">
              <w:rPr>
                <w:rFonts w:ascii="Times New Roman" w:hAnsi="Times New Roman"/>
                <w:b/>
                <w:sz w:val="24"/>
              </w:rPr>
              <w:t>.</w:t>
            </w:r>
          </w:p>
          <w:p w14:paraId="51E7D000" w14:textId="77777777" w:rsidR="00421D68" w:rsidRPr="003767CB" w:rsidRDefault="00421D68" w:rsidP="0012673A">
            <w:pPr>
              <w:pStyle w:val="aff6"/>
              <w:snapToGrid w:val="0"/>
              <w:spacing w:line="276" w:lineRule="auto"/>
              <w:rPr>
                <w:rFonts w:ascii="Times New Roman" w:hAnsi="Times New Roman"/>
                <w:b/>
                <w:sz w:val="24"/>
              </w:rPr>
            </w:pPr>
            <w:r w:rsidRPr="003767CB">
              <w:rPr>
                <w:rFonts w:ascii="Times New Roman" w:hAnsi="Times New Roman"/>
                <w:sz w:val="24"/>
              </w:rPr>
              <w:t>Выполнение контрольных нормативов.</w:t>
            </w:r>
          </w:p>
        </w:tc>
        <w:tc>
          <w:tcPr>
            <w:tcW w:w="8505" w:type="dxa"/>
            <w:tcBorders>
              <w:top w:val="single" w:sz="4" w:space="0" w:color="000000"/>
              <w:left w:val="single" w:sz="4" w:space="0" w:color="auto"/>
              <w:bottom w:val="single" w:sz="4" w:space="0" w:color="000000"/>
            </w:tcBorders>
          </w:tcPr>
          <w:p w14:paraId="45236438"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b/>
                <w:bCs/>
                <w:sz w:val="24"/>
              </w:rPr>
              <w:t>Содержание учебного материала</w:t>
            </w:r>
          </w:p>
        </w:tc>
        <w:tc>
          <w:tcPr>
            <w:tcW w:w="1134" w:type="dxa"/>
            <w:vMerge w:val="restart"/>
            <w:tcBorders>
              <w:left w:val="single" w:sz="4" w:space="0" w:color="000000"/>
              <w:right w:val="single" w:sz="4" w:space="0" w:color="auto"/>
            </w:tcBorders>
          </w:tcPr>
          <w:p w14:paraId="79C89879" w14:textId="77777777" w:rsidR="00421D68" w:rsidRPr="003767CB" w:rsidRDefault="00421D68" w:rsidP="00CB471E">
            <w:pPr>
              <w:pStyle w:val="aff6"/>
              <w:snapToGrid w:val="0"/>
              <w:spacing w:line="276" w:lineRule="auto"/>
              <w:jc w:val="center"/>
              <w:rPr>
                <w:rFonts w:ascii="Times New Roman" w:hAnsi="Times New Roman"/>
                <w:sz w:val="24"/>
              </w:rPr>
            </w:pPr>
            <w:r w:rsidRPr="003767CB">
              <w:rPr>
                <w:rFonts w:ascii="Times New Roman" w:hAnsi="Times New Roman"/>
                <w:sz w:val="24"/>
              </w:rPr>
              <w:t>2</w:t>
            </w:r>
          </w:p>
        </w:tc>
        <w:tc>
          <w:tcPr>
            <w:tcW w:w="2268" w:type="dxa"/>
            <w:vMerge w:val="restart"/>
            <w:tcBorders>
              <w:top w:val="single" w:sz="4" w:space="0" w:color="auto"/>
              <w:left w:val="single" w:sz="4" w:space="0" w:color="auto"/>
              <w:right w:val="single" w:sz="4" w:space="0" w:color="auto"/>
            </w:tcBorders>
          </w:tcPr>
          <w:p w14:paraId="1F8E5BE3"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367C5BE"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2F19DF4B"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0E980ED9" w14:textId="77777777" w:rsidR="00486E8A" w:rsidRPr="003767CB" w:rsidRDefault="00486E8A" w:rsidP="00486E8A">
            <w:pPr>
              <w:pStyle w:val="aff6"/>
              <w:snapToGrid w:val="0"/>
              <w:spacing w:line="276" w:lineRule="auto"/>
              <w:jc w:val="center"/>
              <w:rPr>
                <w:bCs/>
                <w:sz w:val="24"/>
              </w:rPr>
            </w:pPr>
          </w:p>
          <w:p w14:paraId="7A7E630F" w14:textId="77777777" w:rsidR="00421D68" w:rsidRPr="003767CB" w:rsidRDefault="00421D68" w:rsidP="00CB471E">
            <w:pPr>
              <w:shd w:val="clear" w:color="auto" w:fill="FFFFFF"/>
              <w:spacing w:line="276" w:lineRule="auto"/>
              <w:jc w:val="center"/>
              <w:rPr>
                <w:bCs/>
                <w:sz w:val="24"/>
                <w:szCs w:val="24"/>
              </w:rPr>
            </w:pPr>
          </w:p>
        </w:tc>
      </w:tr>
      <w:tr w:rsidR="003767CB" w:rsidRPr="003767CB" w14:paraId="18E8A01E" w14:textId="77777777" w:rsidTr="00FC2505">
        <w:trPr>
          <w:cantSplit/>
          <w:trHeight w:val="257"/>
        </w:trPr>
        <w:tc>
          <w:tcPr>
            <w:tcW w:w="2836" w:type="dxa"/>
            <w:vMerge/>
            <w:tcBorders>
              <w:left w:val="single" w:sz="4" w:space="0" w:color="auto"/>
              <w:right w:val="single" w:sz="4" w:space="0" w:color="auto"/>
            </w:tcBorders>
          </w:tcPr>
          <w:p w14:paraId="0CF1EFB1"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3885232E"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Закрепление ранее изученных стилей плавания.</w:t>
            </w:r>
          </w:p>
        </w:tc>
        <w:tc>
          <w:tcPr>
            <w:tcW w:w="1134" w:type="dxa"/>
            <w:vMerge/>
            <w:tcBorders>
              <w:left w:val="single" w:sz="4" w:space="0" w:color="000000"/>
              <w:bottom w:val="single" w:sz="4" w:space="0" w:color="000000"/>
              <w:right w:val="single" w:sz="4" w:space="0" w:color="auto"/>
            </w:tcBorders>
          </w:tcPr>
          <w:p w14:paraId="66A3794B" w14:textId="77777777" w:rsidR="00421D68" w:rsidRPr="003767CB" w:rsidRDefault="00421D68" w:rsidP="00CB471E">
            <w:pPr>
              <w:pStyle w:val="aff6"/>
              <w:snapToGrid w:val="0"/>
              <w:spacing w:line="276" w:lineRule="auto"/>
              <w:jc w:val="center"/>
              <w:rPr>
                <w:rFonts w:ascii="Times New Roman" w:hAnsi="Times New Roman"/>
                <w:sz w:val="24"/>
              </w:rPr>
            </w:pPr>
          </w:p>
        </w:tc>
        <w:tc>
          <w:tcPr>
            <w:tcW w:w="2268" w:type="dxa"/>
            <w:vMerge/>
            <w:tcBorders>
              <w:left w:val="single" w:sz="4" w:space="0" w:color="auto"/>
              <w:right w:val="single" w:sz="4" w:space="0" w:color="auto"/>
            </w:tcBorders>
          </w:tcPr>
          <w:p w14:paraId="28712D6E"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3B2F1B21" w14:textId="77777777" w:rsidTr="00FC2505">
        <w:trPr>
          <w:cantSplit/>
          <w:trHeight w:val="257"/>
        </w:trPr>
        <w:tc>
          <w:tcPr>
            <w:tcW w:w="2836" w:type="dxa"/>
            <w:vMerge/>
            <w:tcBorders>
              <w:left w:val="single" w:sz="4" w:space="0" w:color="auto"/>
              <w:right w:val="single" w:sz="4" w:space="0" w:color="auto"/>
            </w:tcBorders>
          </w:tcPr>
          <w:p w14:paraId="2F53597E"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2B9D1243"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right w:val="single" w:sz="4" w:space="0" w:color="auto"/>
            </w:tcBorders>
          </w:tcPr>
          <w:p w14:paraId="43D265DD"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2</w:t>
            </w:r>
          </w:p>
        </w:tc>
        <w:tc>
          <w:tcPr>
            <w:tcW w:w="2268" w:type="dxa"/>
            <w:vMerge/>
            <w:tcBorders>
              <w:left w:val="single" w:sz="4" w:space="0" w:color="auto"/>
              <w:right w:val="single" w:sz="4" w:space="0" w:color="auto"/>
            </w:tcBorders>
          </w:tcPr>
          <w:p w14:paraId="799A9ABC"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0ABFD53" w14:textId="77777777" w:rsidTr="00FC2505">
        <w:trPr>
          <w:cantSplit/>
          <w:trHeight w:val="257"/>
        </w:trPr>
        <w:tc>
          <w:tcPr>
            <w:tcW w:w="2836" w:type="dxa"/>
            <w:vMerge/>
            <w:tcBorders>
              <w:left w:val="single" w:sz="4" w:space="0" w:color="auto"/>
              <w:bottom w:val="single" w:sz="4" w:space="0" w:color="000000"/>
              <w:right w:val="single" w:sz="4" w:space="0" w:color="auto"/>
            </w:tcBorders>
          </w:tcPr>
          <w:p w14:paraId="19308C25" w14:textId="77777777" w:rsidR="00421D68" w:rsidRPr="003767CB" w:rsidRDefault="00421D68" w:rsidP="00CB471E">
            <w:pPr>
              <w:pStyle w:val="aff6"/>
              <w:snapToGrid w:val="0"/>
              <w:spacing w:line="276" w:lineRule="auto"/>
              <w:jc w:val="both"/>
              <w:rPr>
                <w:rFonts w:ascii="Times New Roman" w:hAnsi="Times New Roman"/>
                <w:sz w:val="24"/>
              </w:rPr>
            </w:pPr>
          </w:p>
        </w:tc>
        <w:tc>
          <w:tcPr>
            <w:tcW w:w="8505" w:type="dxa"/>
            <w:tcBorders>
              <w:top w:val="single" w:sz="4" w:space="0" w:color="000000"/>
              <w:left w:val="single" w:sz="4" w:space="0" w:color="auto"/>
              <w:bottom w:val="single" w:sz="4" w:space="0" w:color="000000"/>
            </w:tcBorders>
          </w:tcPr>
          <w:p w14:paraId="767D2208"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№51</w:t>
            </w:r>
            <w:r w:rsidR="00421D68" w:rsidRPr="003767CB">
              <w:rPr>
                <w:rFonts w:ascii="Times New Roman" w:hAnsi="Times New Roman"/>
                <w:b/>
                <w:bCs/>
                <w:sz w:val="24"/>
              </w:rPr>
              <w:t>.</w:t>
            </w:r>
            <w:r w:rsidR="00331AF2" w:rsidRPr="003767CB">
              <w:rPr>
                <w:rFonts w:ascii="Times New Roman" w:hAnsi="Times New Roman"/>
                <w:b/>
                <w:bCs/>
                <w:sz w:val="24"/>
              </w:rPr>
              <w:t xml:space="preserve"> </w:t>
            </w:r>
            <w:r w:rsidR="00421D68" w:rsidRPr="003767CB">
              <w:rPr>
                <w:rFonts w:ascii="Times New Roman" w:hAnsi="Times New Roman"/>
                <w:sz w:val="24"/>
              </w:rPr>
              <w:t>Выполнение контрольных нормативов.</w:t>
            </w:r>
          </w:p>
        </w:tc>
        <w:tc>
          <w:tcPr>
            <w:tcW w:w="1134" w:type="dxa"/>
            <w:tcBorders>
              <w:left w:val="single" w:sz="4" w:space="0" w:color="000000"/>
              <w:bottom w:val="single" w:sz="4" w:space="0" w:color="000000"/>
              <w:right w:val="single" w:sz="4" w:space="0" w:color="auto"/>
            </w:tcBorders>
          </w:tcPr>
          <w:p w14:paraId="398F8EC2" w14:textId="77777777" w:rsidR="00421D68" w:rsidRPr="0020409B" w:rsidRDefault="0020409B" w:rsidP="00CB471E">
            <w:pPr>
              <w:pStyle w:val="aff6"/>
              <w:snapToGrid w:val="0"/>
              <w:spacing w:line="276" w:lineRule="auto"/>
              <w:jc w:val="center"/>
              <w:rPr>
                <w:rFonts w:ascii="Times New Roman" w:hAnsi="Times New Roman"/>
                <w:sz w:val="24"/>
              </w:rPr>
            </w:pPr>
            <w:r>
              <w:rPr>
                <w:rFonts w:ascii="Times New Roman" w:hAnsi="Times New Roman"/>
                <w:sz w:val="24"/>
              </w:rPr>
              <w:t>2</w:t>
            </w:r>
          </w:p>
        </w:tc>
        <w:tc>
          <w:tcPr>
            <w:tcW w:w="2268" w:type="dxa"/>
            <w:vMerge/>
            <w:tcBorders>
              <w:left w:val="single" w:sz="4" w:space="0" w:color="auto"/>
              <w:bottom w:val="single" w:sz="4" w:space="0" w:color="auto"/>
              <w:right w:val="single" w:sz="4" w:space="0" w:color="auto"/>
            </w:tcBorders>
          </w:tcPr>
          <w:p w14:paraId="53647A13"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93F1606" w14:textId="77777777" w:rsidTr="00FC2505">
        <w:trPr>
          <w:cantSplit/>
          <w:trHeight w:val="257"/>
        </w:trPr>
        <w:tc>
          <w:tcPr>
            <w:tcW w:w="11341" w:type="dxa"/>
            <w:gridSpan w:val="2"/>
            <w:tcBorders>
              <w:left w:val="single" w:sz="4" w:space="0" w:color="auto"/>
              <w:bottom w:val="single" w:sz="4" w:space="0" w:color="000000"/>
            </w:tcBorders>
          </w:tcPr>
          <w:p w14:paraId="71222B7F" w14:textId="77777777" w:rsidR="00421D68" w:rsidRPr="003767CB" w:rsidRDefault="00421D68" w:rsidP="00CB471E">
            <w:pPr>
              <w:snapToGrid w:val="0"/>
              <w:spacing w:line="276" w:lineRule="auto"/>
              <w:jc w:val="both"/>
              <w:rPr>
                <w:b/>
                <w:sz w:val="24"/>
                <w:szCs w:val="24"/>
              </w:rPr>
            </w:pPr>
            <w:r w:rsidRPr="003767CB">
              <w:rPr>
                <w:b/>
                <w:sz w:val="24"/>
                <w:szCs w:val="24"/>
              </w:rPr>
              <w:t>Раздел 6.</w:t>
            </w:r>
            <w:r w:rsidR="00331AF2" w:rsidRPr="003767CB">
              <w:rPr>
                <w:b/>
                <w:sz w:val="24"/>
                <w:szCs w:val="24"/>
              </w:rPr>
              <w:t xml:space="preserve"> </w:t>
            </w:r>
            <w:r w:rsidRPr="003767CB">
              <w:rPr>
                <w:b/>
                <w:sz w:val="24"/>
                <w:szCs w:val="24"/>
              </w:rPr>
              <w:t>Общая физическая подготовка</w:t>
            </w:r>
          </w:p>
        </w:tc>
        <w:tc>
          <w:tcPr>
            <w:tcW w:w="1134" w:type="dxa"/>
            <w:tcBorders>
              <w:left w:val="single" w:sz="4" w:space="0" w:color="000000"/>
              <w:bottom w:val="single" w:sz="4" w:space="0" w:color="000000"/>
            </w:tcBorders>
          </w:tcPr>
          <w:p w14:paraId="46EB98E1" w14:textId="77777777" w:rsidR="00421D68" w:rsidRPr="003767CB" w:rsidRDefault="0020409B" w:rsidP="00CB471E">
            <w:pPr>
              <w:pStyle w:val="aff6"/>
              <w:snapToGrid w:val="0"/>
              <w:spacing w:line="276" w:lineRule="auto"/>
              <w:jc w:val="center"/>
              <w:rPr>
                <w:rFonts w:ascii="Times New Roman" w:hAnsi="Times New Roman"/>
                <w:b/>
                <w:sz w:val="24"/>
              </w:rPr>
            </w:pPr>
            <w:r>
              <w:rPr>
                <w:rFonts w:ascii="Times New Roman" w:hAnsi="Times New Roman"/>
                <w:b/>
                <w:sz w:val="24"/>
              </w:rPr>
              <w:t>1</w:t>
            </w:r>
            <w:r w:rsidR="00A86A15">
              <w:rPr>
                <w:rFonts w:ascii="Times New Roman" w:hAnsi="Times New Roman"/>
                <w:b/>
                <w:sz w:val="24"/>
              </w:rPr>
              <w:t>6</w:t>
            </w:r>
          </w:p>
        </w:tc>
        <w:tc>
          <w:tcPr>
            <w:tcW w:w="2268" w:type="dxa"/>
            <w:tcBorders>
              <w:top w:val="single" w:sz="4" w:space="0" w:color="auto"/>
              <w:left w:val="single" w:sz="4" w:space="0" w:color="000000"/>
              <w:bottom w:val="single" w:sz="4" w:space="0" w:color="000000"/>
              <w:right w:val="single" w:sz="4" w:space="0" w:color="000000"/>
            </w:tcBorders>
          </w:tcPr>
          <w:p w14:paraId="5754BF63"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8513E55" w14:textId="77777777" w:rsidTr="00FC2505">
        <w:trPr>
          <w:cantSplit/>
          <w:trHeight w:val="257"/>
        </w:trPr>
        <w:tc>
          <w:tcPr>
            <w:tcW w:w="2836" w:type="dxa"/>
            <w:vMerge w:val="restart"/>
            <w:tcBorders>
              <w:top w:val="single" w:sz="4" w:space="0" w:color="000000"/>
              <w:left w:val="single" w:sz="4" w:space="0" w:color="000000"/>
            </w:tcBorders>
          </w:tcPr>
          <w:p w14:paraId="343CD4F3" w14:textId="77777777" w:rsidR="00421D68" w:rsidRPr="003767CB" w:rsidRDefault="00421D68" w:rsidP="00CB471E">
            <w:pPr>
              <w:pStyle w:val="aff6"/>
              <w:snapToGrid w:val="0"/>
              <w:spacing w:line="276" w:lineRule="auto"/>
              <w:rPr>
                <w:rFonts w:ascii="Times New Roman" w:hAnsi="Times New Roman"/>
                <w:b/>
                <w:bCs/>
                <w:sz w:val="24"/>
              </w:rPr>
            </w:pPr>
            <w:r w:rsidRPr="003767CB">
              <w:rPr>
                <w:rFonts w:ascii="Times New Roman" w:hAnsi="Times New Roman"/>
                <w:b/>
                <w:bCs/>
                <w:sz w:val="24"/>
              </w:rPr>
              <w:t>Тема 6.1.</w:t>
            </w:r>
          </w:p>
          <w:p w14:paraId="1CC22FEB" w14:textId="77777777" w:rsidR="00421D68" w:rsidRPr="003767CB" w:rsidRDefault="00421D68" w:rsidP="0012673A">
            <w:pPr>
              <w:snapToGrid w:val="0"/>
              <w:spacing w:line="276" w:lineRule="auto"/>
              <w:rPr>
                <w:sz w:val="24"/>
                <w:szCs w:val="24"/>
              </w:rPr>
            </w:pPr>
            <w:r w:rsidRPr="003767CB">
              <w:rPr>
                <w:bCs/>
                <w:sz w:val="24"/>
                <w:szCs w:val="24"/>
              </w:rPr>
              <w:t>Кроссовая подготовка</w:t>
            </w:r>
          </w:p>
        </w:tc>
        <w:tc>
          <w:tcPr>
            <w:tcW w:w="8505" w:type="dxa"/>
            <w:tcBorders>
              <w:top w:val="single" w:sz="4" w:space="0" w:color="000000"/>
              <w:left w:val="single" w:sz="4" w:space="0" w:color="000000"/>
              <w:bottom w:val="single" w:sz="4" w:space="0" w:color="000000"/>
            </w:tcBorders>
          </w:tcPr>
          <w:p w14:paraId="60B50257" w14:textId="77777777" w:rsidR="00421D68" w:rsidRPr="003767CB" w:rsidRDefault="00421D68" w:rsidP="00CB471E">
            <w:pPr>
              <w:spacing w:line="276" w:lineRule="auto"/>
              <w:rPr>
                <w:sz w:val="24"/>
                <w:szCs w:val="24"/>
              </w:rPr>
            </w:pPr>
            <w:r w:rsidRPr="003767CB">
              <w:rPr>
                <w:b/>
                <w:bCs/>
                <w:sz w:val="24"/>
                <w:szCs w:val="24"/>
              </w:rPr>
              <w:t>Содержание учебного материала</w:t>
            </w:r>
          </w:p>
        </w:tc>
        <w:tc>
          <w:tcPr>
            <w:tcW w:w="1134" w:type="dxa"/>
            <w:vMerge w:val="restart"/>
            <w:tcBorders>
              <w:top w:val="single" w:sz="4" w:space="0" w:color="000000"/>
              <w:left w:val="single" w:sz="4" w:space="0" w:color="000000"/>
            </w:tcBorders>
          </w:tcPr>
          <w:p w14:paraId="1B27B7BF"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val="restart"/>
            <w:tcBorders>
              <w:top w:val="single" w:sz="4" w:space="0" w:color="000000"/>
              <w:left w:val="single" w:sz="4" w:space="0" w:color="000000"/>
              <w:right w:val="single" w:sz="4" w:space="0" w:color="000000"/>
            </w:tcBorders>
          </w:tcPr>
          <w:p w14:paraId="5DC0E2B1"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4BC58501"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38C55FF"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69CC0149" w14:textId="77777777" w:rsidR="00486E8A" w:rsidRPr="003767CB" w:rsidRDefault="00486E8A" w:rsidP="00486E8A">
            <w:pPr>
              <w:pStyle w:val="aff6"/>
              <w:snapToGrid w:val="0"/>
              <w:spacing w:line="276" w:lineRule="auto"/>
              <w:jc w:val="center"/>
              <w:rPr>
                <w:bCs/>
                <w:sz w:val="24"/>
              </w:rPr>
            </w:pPr>
          </w:p>
          <w:p w14:paraId="525A2BDA" w14:textId="77777777" w:rsidR="00421D68" w:rsidRPr="003767CB" w:rsidRDefault="00421D68" w:rsidP="00CB471E">
            <w:pPr>
              <w:shd w:val="clear" w:color="auto" w:fill="FFFFFF"/>
              <w:spacing w:line="276" w:lineRule="auto"/>
              <w:jc w:val="center"/>
              <w:rPr>
                <w:bCs/>
                <w:sz w:val="24"/>
                <w:szCs w:val="24"/>
              </w:rPr>
            </w:pPr>
          </w:p>
        </w:tc>
      </w:tr>
      <w:tr w:rsidR="003767CB" w:rsidRPr="003767CB" w14:paraId="1244A980" w14:textId="77777777" w:rsidTr="00FC2505">
        <w:trPr>
          <w:cantSplit/>
          <w:trHeight w:val="257"/>
        </w:trPr>
        <w:tc>
          <w:tcPr>
            <w:tcW w:w="2836" w:type="dxa"/>
            <w:vMerge/>
            <w:tcBorders>
              <w:left w:val="single" w:sz="4" w:space="0" w:color="000000"/>
            </w:tcBorders>
          </w:tcPr>
          <w:p w14:paraId="0FD1318D"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6766AC90" w14:textId="77777777" w:rsidR="00421D68" w:rsidRPr="003767CB" w:rsidRDefault="00421D68" w:rsidP="00CB471E">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sz w:val="24"/>
                <w:szCs w:val="24"/>
              </w:rPr>
            </w:pPr>
            <w:r w:rsidRPr="003767CB">
              <w:rPr>
                <w:sz w:val="24"/>
                <w:szCs w:val="24"/>
              </w:rPr>
              <w:t xml:space="preserve">Комплекс ОРУ. Бег по пересеченной местности </w:t>
            </w:r>
            <w:proofErr w:type="gramStart"/>
            <w:r w:rsidRPr="003767CB">
              <w:rPr>
                <w:sz w:val="24"/>
                <w:szCs w:val="24"/>
              </w:rPr>
              <w:t>2-3</w:t>
            </w:r>
            <w:proofErr w:type="gramEnd"/>
            <w:r w:rsidRPr="003767CB">
              <w:rPr>
                <w:sz w:val="24"/>
                <w:szCs w:val="24"/>
              </w:rPr>
              <w:t xml:space="preserve"> км. </w:t>
            </w:r>
          </w:p>
        </w:tc>
        <w:tc>
          <w:tcPr>
            <w:tcW w:w="1134" w:type="dxa"/>
            <w:vMerge/>
            <w:tcBorders>
              <w:left w:val="single" w:sz="4" w:space="0" w:color="000000"/>
              <w:bottom w:val="single" w:sz="4" w:space="0" w:color="000000"/>
            </w:tcBorders>
          </w:tcPr>
          <w:p w14:paraId="68F6EEF2"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6439A390"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2D251093" w14:textId="77777777" w:rsidTr="00FC2505">
        <w:trPr>
          <w:cantSplit/>
          <w:trHeight w:val="257"/>
        </w:trPr>
        <w:tc>
          <w:tcPr>
            <w:tcW w:w="2836" w:type="dxa"/>
            <w:vMerge/>
            <w:tcBorders>
              <w:left w:val="single" w:sz="4" w:space="0" w:color="000000"/>
            </w:tcBorders>
          </w:tcPr>
          <w:p w14:paraId="6F275356"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52B50127"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04FA1933"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right w:val="single" w:sz="4" w:space="0" w:color="000000"/>
            </w:tcBorders>
          </w:tcPr>
          <w:p w14:paraId="09A57FD0"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23DB5C69" w14:textId="77777777" w:rsidTr="00FD0DFA">
        <w:trPr>
          <w:cantSplit/>
          <w:trHeight w:val="277"/>
        </w:trPr>
        <w:tc>
          <w:tcPr>
            <w:tcW w:w="2836" w:type="dxa"/>
            <w:vMerge/>
            <w:tcBorders>
              <w:left w:val="single" w:sz="4" w:space="0" w:color="000000"/>
              <w:bottom w:val="single" w:sz="4" w:space="0" w:color="000000"/>
            </w:tcBorders>
          </w:tcPr>
          <w:p w14:paraId="01F9B238"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6336C783"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w:t>
            </w:r>
            <w:r w:rsidR="0020409B">
              <w:rPr>
                <w:rFonts w:ascii="Times New Roman" w:hAnsi="Times New Roman"/>
                <w:b/>
                <w:bCs/>
                <w:sz w:val="24"/>
              </w:rPr>
              <w:t>5</w:t>
            </w:r>
            <w:r>
              <w:rPr>
                <w:rFonts w:ascii="Times New Roman" w:hAnsi="Times New Roman"/>
                <w:b/>
                <w:bCs/>
                <w:sz w:val="24"/>
              </w:rPr>
              <w:t>2</w:t>
            </w:r>
            <w:r w:rsidR="00421D68" w:rsidRPr="003767CB">
              <w:rPr>
                <w:rFonts w:ascii="Times New Roman" w:hAnsi="Times New Roman"/>
                <w:bCs/>
                <w:sz w:val="24"/>
              </w:rPr>
              <w:t>. Кроссовая подготовка</w:t>
            </w:r>
          </w:p>
        </w:tc>
        <w:tc>
          <w:tcPr>
            <w:tcW w:w="1134" w:type="dxa"/>
            <w:tcBorders>
              <w:left w:val="single" w:sz="4" w:space="0" w:color="000000"/>
              <w:bottom w:val="single" w:sz="4" w:space="0" w:color="000000"/>
            </w:tcBorders>
          </w:tcPr>
          <w:p w14:paraId="4790DD22"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tcBorders>
              <w:left w:val="single" w:sz="4" w:space="0" w:color="000000"/>
              <w:bottom w:val="single" w:sz="4" w:space="0" w:color="000000"/>
              <w:right w:val="single" w:sz="4" w:space="0" w:color="000000"/>
            </w:tcBorders>
          </w:tcPr>
          <w:p w14:paraId="1B804B74"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5F97226E" w14:textId="77777777" w:rsidTr="00FC2505">
        <w:trPr>
          <w:cantSplit/>
          <w:trHeight w:val="257"/>
        </w:trPr>
        <w:tc>
          <w:tcPr>
            <w:tcW w:w="2836" w:type="dxa"/>
            <w:vMerge w:val="restart"/>
            <w:tcBorders>
              <w:left w:val="single" w:sz="4" w:space="0" w:color="000000"/>
            </w:tcBorders>
          </w:tcPr>
          <w:p w14:paraId="3174F59F" w14:textId="77777777" w:rsidR="00421D68" w:rsidRPr="003767CB" w:rsidRDefault="00421D68" w:rsidP="00CB471E">
            <w:pPr>
              <w:pStyle w:val="aff6"/>
              <w:snapToGrid w:val="0"/>
              <w:spacing w:line="276" w:lineRule="auto"/>
              <w:rPr>
                <w:rFonts w:ascii="Times New Roman" w:hAnsi="Times New Roman"/>
                <w:b/>
                <w:bCs/>
                <w:sz w:val="24"/>
              </w:rPr>
            </w:pPr>
            <w:r w:rsidRPr="003767CB">
              <w:rPr>
                <w:rFonts w:ascii="Times New Roman" w:hAnsi="Times New Roman"/>
                <w:b/>
                <w:bCs/>
                <w:sz w:val="24"/>
              </w:rPr>
              <w:t>Тема 6.2.</w:t>
            </w:r>
          </w:p>
          <w:p w14:paraId="6EFFA78E" w14:textId="77777777" w:rsidR="00421D68" w:rsidRPr="003767CB" w:rsidRDefault="00421D68" w:rsidP="0012673A">
            <w:pPr>
              <w:snapToGrid w:val="0"/>
              <w:spacing w:line="276" w:lineRule="auto"/>
              <w:rPr>
                <w:sz w:val="24"/>
                <w:szCs w:val="24"/>
              </w:rPr>
            </w:pPr>
            <w:r w:rsidRPr="003767CB">
              <w:rPr>
                <w:sz w:val="24"/>
                <w:szCs w:val="24"/>
              </w:rPr>
              <w:t>Круговая тренировка.</w:t>
            </w:r>
          </w:p>
        </w:tc>
        <w:tc>
          <w:tcPr>
            <w:tcW w:w="8505" w:type="dxa"/>
            <w:tcBorders>
              <w:top w:val="single" w:sz="4" w:space="0" w:color="000000"/>
              <w:left w:val="single" w:sz="4" w:space="0" w:color="000000"/>
              <w:bottom w:val="single" w:sz="4" w:space="0" w:color="000000"/>
            </w:tcBorders>
          </w:tcPr>
          <w:p w14:paraId="60CBE7C6" w14:textId="77777777" w:rsidR="00421D68" w:rsidRPr="003767CB" w:rsidRDefault="00421D68" w:rsidP="00CB471E">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left w:val="single" w:sz="4" w:space="0" w:color="000000"/>
            </w:tcBorders>
          </w:tcPr>
          <w:p w14:paraId="09877412" w14:textId="77777777" w:rsidR="00421D68" w:rsidRPr="003767CB" w:rsidRDefault="00A86A15" w:rsidP="00CB471E">
            <w:pPr>
              <w:spacing w:line="276" w:lineRule="auto"/>
              <w:jc w:val="center"/>
              <w:rPr>
                <w:sz w:val="24"/>
                <w:szCs w:val="24"/>
              </w:rPr>
            </w:pPr>
            <w:r>
              <w:rPr>
                <w:sz w:val="24"/>
                <w:szCs w:val="24"/>
              </w:rPr>
              <w:t>4</w:t>
            </w:r>
          </w:p>
        </w:tc>
        <w:tc>
          <w:tcPr>
            <w:tcW w:w="2268" w:type="dxa"/>
            <w:vMerge w:val="restart"/>
            <w:tcBorders>
              <w:left w:val="single" w:sz="4" w:space="0" w:color="000000"/>
              <w:right w:val="single" w:sz="4" w:space="0" w:color="000000"/>
            </w:tcBorders>
          </w:tcPr>
          <w:p w14:paraId="2C7C818D" w14:textId="77777777" w:rsidR="0068230A" w:rsidRPr="003767CB" w:rsidRDefault="00C77FE3" w:rsidP="0068230A">
            <w:pPr>
              <w:pStyle w:val="aff6"/>
              <w:snapToGrid w:val="0"/>
              <w:spacing w:line="276" w:lineRule="auto"/>
              <w:jc w:val="center"/>
              <w:rPr>
                <w:rFonts w:ascii="Times New Roman" w:hAnsi="Times New Roman"/>
                <w:sz w:val="24"/>
              </w:rPr>
            </w:pPr>
            <w:r>
              <w:rPr>
                <w:rFonts w:ascii="Times New Roman" w:hAnsi="Times New Roman"/>
                <w:sz w:val="24"/>
              </w:rPr>
              <w:t>ПК 1.11</w:t>
            </w:r>
            <w:r w:rsidR="0068230A">
              <w:rPr>
                <w:rFonts w:ascii="Times New Roman" w:hAnsi="Times New Roman"/>
                <w:sz w:val="24"/>
              </w:rPr>
              <w:t>,</w:t>
            </w:r>
          </w:p>
          <w:p w14:paraId="3F82BBBD" w14:textId="77777777" w:rsidR="0068230A" w:rsidRPr="003767CB" w:rsidRDefault="0068230A" w:rsidP="0068230A">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1569205F" w14:textId="77777777" w:rsidR="0068230A" w:rsidRPr="003767CB" w:rsidRDefault="0068230A" w:rsidP="0068230A">
            <w:pPr>
              <w:pStyle w:val="aff6"/>
              <w:snapToGrid w:val="0"/>
              <w:spacing w:line="276" w:lineRule="auto"/>
              <w:jc w:val="center"/>
              <w:rPr>
                <w:bCs/>
                <w:sz w:val="24"/>
              </w:rPr>
            </w:pPr>
            <w:r w:rsidRPr="003767CB">
              <w:rPr>
                <w:rFonts w:ascii="Times New Roman" w:hAnsi="Times New Roman"/>
                <w:sz w:val="24"/>
              </w:rPr>
              <w:t>ОК 12</w:t>
            </w:r>
          </w:p>
          <w:p w14:paraId="7D0BA6C3" w14:textId="77777777" w:rsidR="00486E8A" w:rsidRPr="003767CB" w:rsidRDefault="00486E8A" w:rsidP="00486E8A">
            <w:pPr>
              <w:pStyle w:val="aff6"/>
              <w:snapToGrid w:val="0"/>
              <w:spacing w:line="276" w:lineRule="auto"/>
              <w:jc w:val="center"/>
              <w:rPr>
                <w:bCs/>
                <w:sz w:val="24"/>
              </w:rPr>
            </w:pPr>
          </w:p>
          <w:p w14:paraId="43098744" w14:textId="77777777" w:rsidR="00421D68" w:rsidRPr="003767CB" w:rsidRDefault="00421D68" w:rsidP="00CB471E">
            <w:pPr>
              <w:shd w:val="clear" w:color="auto" w:fill="FFFFFF"/>
              <w:spacing w:line="276" w:lineRule="auto"/>
              <w:jc w:val="center"/>
              <w:rPr>
                <w:bCs/>
                <w:sz w:val="24"/>
                <w:szCs w:val="24"/>
              </w:rPr>
            </w:pPr>
          </w:p>
        </w:tc>
      </w:tr>
      <w:tr w:rsidR="003767CB" w:rsidRPr="003767CB" w14:paraId="643BEE98" w14:textId="77777777" w:rsidTr="00FC2505">
        <w:trPr>
          <w:cantSplit/>
          <w:trHeight w:val="257"/>
        </w:trPr>
        <w:tc>
          <w:tcPr>
            <w:tcW w:w="2836" w:type="dxa"/>
            <w:vMerge/>
            <w:tcBorders>
              <w:left w:val="single" w:sz="4" w:space="0" w:color="000000"/>
            </w:tcBorders>
          </w:tcPr>
          <w:p w14:paraId="4410B0ED"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4F603B34"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 xml:space="preserve">Ходьба, ОРУ на все группы мышц, бег по пересеченной местности </w:t>
            </w:r>
            <w:proofErr w:type="gramStart"/>
            <w:r w:rsidRPr="003767CB">
              <w:rPr>
                <w:rFonts w:ascii="Times New Roman" w:hAnsi="Times New Roman"/>
                <w:sz w:val="24"/>
              </w:rPr>
              <w:t>3-5</w:t>
            </w:r>
            <w:proofErr w:type="gramEnd"/>
            <w:r w:rsidRPr="003767CB">
              <w:rPr>
                <w:rFonts w:ascii="Times New Roman" w:hAnsi="Times New Roman"/>
                <w:sz w:val="24"/>
              </w:rPr>
              <w:t xml:space="preserve"> км. Упражнения на «пресс» и отжимание.</w:t>
            </w:r>
          </w:p>
        </w:tc>
        <w:tc>
          <w:tcPr>
            <w:tcW w:w="1134" w:type="dxa"/>
            <w:vMerge/>
            <w:tcBorders>
              <w:left w:val="single" w:sz="4" w:space="0" w:color="000000"/>
              <w:bottom w:val="single" w:sz="4" w:space="0" w:color="000000"/>
            </w:tcBorders>
          </w:tcPr>
          <w:p w14:paraId="39CC2231"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674885A5" w14:textId="77777777" w:rsidR="00421D68" w:rsidRPr="003767CB" w:rsidRDefault="00421D68" w:rsidP="00CB471E">
            <w:pPr>
              <w:spacing w:line="276" w:lineRule="auto"/>
              <w:jc w:val="center"/>
              <w:rPr>
                <w:sz w:val="24"/>
                <w:szCs w:val="24"/>
              </w:rPr>
            </w:pPr>
          </w:p>
        </w:tc>
      </w:tr>
      <w:tr w:rsidR="003767CB" w:rsidRPr="003767CB" w14:paraId="7915DEE7" w14:textId="77777777" w:rsidTr="00FC2505">
        <w:trPr>
          <w:cantSplit/>
          <w:trHeight w:val="257"/>
        </w:trPr>
        <w:tc>
          <w:tcPr>
            <w:tcW w:w="2836" w:type="dxa"/>
            <w:vMerge/>
            <w:tcBorders>
              <w:left w:val="single" w:sz="4" w:space="0" w:color="000000"/>
            </w:tcBorders>
          </w:tcPr>
          <w:p w14:paraId="6A3D2D62"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48030595" w14:textId="77777777" w:rsidR="00421D68" w:rsidRPr="003767CB" w:rsidRDefault="00421D68" w:rsidP="00CB471E">
            <w:pPr>
              <w:pStyle w:val="aff6"/>
              <w:snapToGrid w:val="0"/>
              <w:spacing w:line="276" w:lineRule="auto"/>
              <w:jc w:val="both"/>
              <w:rPr>
                <w:rFonts w:ascii="Times New Roman" w:hAnsi="Times New Roman"/>
                <w:b/>
                <w:bCs/>
                <w:sz w:val="24"/>
                <w:highlight w:val="yellow"/>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6F9FE12" w14:textId="77777777" w:rsidR="00421D68" w:rsidRPr="003767CB" w:rsidRDefault="00A86A15" w:rsidP="00CB471E">
            <w:pPr>
              <w:spacing w:line="276" w:lineRule="auto"/>
              <w:jc w:val="center"/>
              <w:rPr>
                <w:sz w:val="24"/>
                <w:szCs w:val="24"/>
              </w:rPr>
            </w:pPr>
            <w:r>
              <w:rPr>
                <w:sz w:val="24"/>
                <w:szCs w:val="24"/>
              </w:rPr>
              <w:t>4</w:t>
            </w:r>
          </w:p>
        </w:tc>
        <w:tc>
          <w:tcPr>
            <w:tcW w:w="2268" w:type="dxa"/>
            <w:vMerge/>
            <w:tcBorders>
              <w:left w:val="single" w:sz="4" w:space="0" w:color="000000"/>
              <w:right w:val="single" w:sz="4" w:space="0" w:color="000000"/>
            </w:tcBorders>
          </w:tcPr>
          <w:p w14:paraId="2F94C352" w14:textId="77777777" w:rsidR="00421D68" w:rsidRPr="003767CB" w:rsidRDefault="00421D68" w:rsidP="00CB471E">
            <w:pPr>
              <w:spacing w:line="276" w:lineRule="auto"/>
              <w:jc w:val="center"/>
              <w:rPr>
                <w:sz w:val="24"/>
                <w:szCs w:val="24"/>
              </w:rPr>
            </w:pPr>
          </w:p>
        </w:tc>
      </w:tr>
      <w:tr w:rsidR="003767CB" w:rsidRPr="003767CB" w14:paraId="316484AC" w14:textId="77777777" w:rsidTr="00FC2505">
        <w:trPr>
          <w:cantSplit/>
          <w:trHeight w:val="257"/>
        </w:trPr>
        <w:tc>
          <w:tcPr>
            <w:tcW w:w="2836" w:type="dxa"/>
            <w:vMerge/>
            <w:tcBorders>
              <w:left w:val="single" w:sz="4" w:space="0" w:color="000000"/>
              <w:bottom w:val="single" w:sz="4" w:space="0" w:color="000000"/>
            </w:tcBorders>
          </w:tcPr>
          <w:p w14:paraId="57153402"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637926BD" w14:textId="77777777" w:rsidR="00421D68" w:rsidRPr="003767CB" w:rsidRDefault="0020409B" w:rsidP="00CB471E">
            <w:pPr>
              <w:pStyle w:val="aff6"/>
              <w:snapToGrid w:val="0"/>
              <w:spacing w:line="276" w:lineRule="auto"/>
              <w:jc w:val="both"/>
              <w:rPr>
                <w:rFonts w:ascii="Times New Roman" w:hAnsi="Times New Roman"/>
                <w:bCs/>
                <w:sz w:val="24"/>
              </w:rPr>
            </w:pPr>
            <w:r>
              <w:rPr>
                <w:rFonts w:ascii="Times New Roman" w:hAnsi="Times New Roman"/>
                <w:b/>
                <w:bCs/>
                <w:sz w:val="24"/>
              </w:rPr>
              <w:t>Пра</w:t>
            </w:r>
            <w:r w:rsidR="009663E3">
              <w:rPr>
                <w:rFonts w:ascii="Times New Roman" w:hAnsi="Times New Roman"/>
                <w:b/>
                <w:bCs/>
                <w:sz w:val="24"/>
              </w:rPr>
              <w:t xml:space="preserve">ктическое занятие </w:t>
            </w:r>
            <w:proofErr w:type="gramStart"/>
            <w:r w:rsidR="009663E3">
              <w:rPr>
                <w:rFonts w:ascii="Times New Roman" w:hAnsi="Times New Roman"/>
                <w:b/>
                <w:bCs/>
                <w:sz w:val="24"/>
              </w:rPr>
              <w:t>№</w:t>
            </w:r>
            <w:r>
              <w:rPr>
                <w:rFonts w:ascii="Times New Roman" w:hAnsi="Times New Roman"/>
                <w:b/>
                <w:bCs/>
                <w:sz w:val="24"/>
              </w:rPr>
              <w:t>5</w:t>
            </w:r>
            <w:r w:rsidR="009663E3">
              <w:rPr>
                <w:rFonts w:ascii="Times New Roman" w:hAnsi="Times New Roman"/>
                <w:b/>
                <w:bCs/>
                <w:sz w:val="24"/>
              </w:rPr>
              <w:t>3</w:t>
            </w:r>
            <w:r w:rsidR="00A86A15">
              <w:rPr>
                <w:rFonts w:ascii="Times New Roman" w:hAnsi="Times New Roman"/>
                <w:b/>
                <w:bCs/>
                <w:sz w:val="24"/>
              </w:rPr>
              <w:t>-5</w:t>
            </w:r>
            <w:r w:rsidR="009663E3">
              <w:rPr>
                <w:rFonts w:ascii="Times New Roman" w:hAnsi="Times New Roman"/>
                <w:b/>
                <w:bCs/>
                <w:sz w:val="24"/>
              </w:rPr>
              <w:t>4</w:t>
            </w:r>
            <w:proofErr w:type="gramEnd"/>
            <w:r w:rsidR="00421D68" w:rsidRPr="003767CB">
              <w:rPr>
                <w:rFonts w:ascii="Times New Roman" w:hAnsi="Times New Roman"/>
                <w:b/>
                <w:bCs/>
                <w:sz w:val="24"/>
              </w:rPr>
              <w:t>.</w:t>
            </w:r>
            <w:r w:rsidR="0003216A" w:rsidRPr="003767CB">
              <w:rPr>
                <w:rFonts w:ascii="Times New Roman" w:hAnsi="Times New Roman"/>
                <w:b/>
                <w:bCs/>
                <w:sz w:val="24"/>
              </w:rPr>
              <w:t xml:space="preserve"> </w:t>
            </w:r>
            <w:r w:rsidR="00421D68" w:rsidRPr="003767CB">
              <w:rPr>
                <w:rFonts w:ascii="Times New Roman" w:hAnsi="Times New Roman"/>
                <w:sz w:val="24"/>
              </w:rPr>
              <w:t>Круговая тренировка.</w:t>
            </w:r>
          </w:p>
        </w:tc>
        <w:tc>
          <w:tcPr>
            <w:tcW w:w="1134" w:type="dxa"/>
            <w:tcBorders>
              <w:left w:val="single" w:sz="4" w:space="0" w:color="000000"/>
              <w:bottom w:val="single" w:sz="4" w:space="0" w:color="000000"/>
            </w:tcBorders>
          </w:tcPr>
          <w:p w14:paraId="39CFFDB9" w14:textId="77777777" w:rsidR="00421D68" w:rsidRPr="00A86A15" w:rsidRDefault="00A86A15" w:rsidP="00CB471E">
            <w:pPr>
              <w:spacing w:line="276" w:lineRule="auto"/>
              <w:jc w:val="center"/>
              <w:rPr>
                <w:sz w:val="24"/>
                <w:szCs w:val="24"/>
              </w:rPr>
            </w:pPr>
            <w:r>
              <w:rPr>
                <w:sz w:val="24"/>
                <w:szCs w:val="24"/>
              </w:rPr>
              <w:t>4</w:t>
            </w:r>
          </w:p>
        </w:tc>
        <w:tc>
          <w:tcPr>
            <w:tcW w:w="2268" w:type="dxa"/>
            <w:vMerge/>
            <w:tcBorders>
              <w:left w:val="single" w:sz="4" w:space="0" w:color="000000"/>
              <w:bottom w:val="single" w:sz="4" w:space="0" w:color="000000"/>
              <w:right w:val="single" w:sz="4" w:space="0" w:color="000000"/>
            </w:tcBorders>
          </w:tcPr>
          <w:p w14:paraId="7B456C9C" w14:textId="77777777" w:rsidR="00421D68" w:rsidRPr="003767CB" w:rsidRDefault="00421D68" w:rsidP="00CB471E">
            <w:pPr>
              <w:spacing w:line="276" w:lineRule="auto"/>
              <w:jc w:val="center"/>
              <w:rPr>
                <w:sz w:val="24"/>
                <w:szCs w:val="24"/>
              </w:rPr>
            </w:pPr>
          </w:p>
        </w:tc>
      </w:tr>
      <w:tr w:rsidR="003767CB" w:rsidRPr="003767CB" w14:paraId="2D13E20C" w14:textId="77777777" w:rsidTr="00FC2505">
        <w:trPr>
          <w:cantSplit/>
          <w:trHeight w:val="257"/>
        </w:trPr>
        <w:tc>
          <w:tcPr>
            <w:tcW w:w="2836" w:type="dxa"/>
            <w:vMerge w:val="restart"/>
            <w:tcBorders>
              <w:left w:val="single" w:sz="4" w:space="0" w:color="000000"/>
            </w:tcBorders>
          </w:tcPr>
          <w:p w14:paraId="784298D1" w14:textId="77777777" w:rsidR="00421D68" w:rsidRPr="003767CB" w:rsidRDefault="00421D68" w:rsidP="00CB471E">
            <w:pPr>
              <w:pStyle w:val="aff6"/>
              <w:snapToGrid w:val="0"/>
              <w:spacing w:line="276" w:lineRule="auto"/>
              <w:rPr>
                <w:rFonts w:ascii="Times New Roman" w:hAnsi="Times New Roman"/>
                <w:b/>
                <w:bCs/>
                <w:sz w:val="24"/>
              </w:rPr>
            </w:pPr>
            <w:r w:rsidRPr="003767CB">
              <w:rPr>
                <w:rFonts w:ascii="Times New Roman" w:hAnsi="Times New Roman"/>
                <w:b/>
                <w:bCs/>
                <w:sz w:val="24"/>
              </w:rPr>
              <w:t>Тема 6.3.</w:t>
            </w:r>
          </w:p>
          <w:p w14:paraId="2DED7E11" w14:textId="77777777" w:rsidR="00421D68" w:rsidRPr="003767CB" w:rsidRDefault="00421D68" w:rsidP="0012673A">
            <w:pPr>
              <w:snapToGrid w:val="0"/>
              <w:spacing w:line="276" w:lineRule="auto"/>
              <w:rPr>
                <w:sz w:val="24"/>
                <w:szCs w:val="24"/>
              </w:rPr>
            </w:pPr>
            <w:r w:rsidRPr="003767CB">
              <w:rPr>
                <w:bCs/>
                <w:sz w:val="24"/>
                <w:szCs w:val="24"/>
              </w:rPr>
              <w:t>Игра в футбол.</w:t>
            </w:r>
          </w:p>
        </w:tc>
        <w:tc>
          <w:tcPr>
            <w:tcW w:w="8505" w:type="dxa"/>
            <w:tcBorders>
              <w:top w:val="single" w:sz="4" w:space="0" w:color="000000"/>
              <w:left w:val="single" w:sz="4" w:space="0" w:color="000000"/>
              <w:bottom w:val="single" w:sz="4" w:space="0" w:color="000000"/>
            </w:tcBorders>
          </w:tcPr>
          <w:p w14:paraId="0B0A1AA3" w14:textId="77777777" w:rsidR="00421D68" w:rsidRPr="003767CB" w:rsidRDefault="00421D68" w:rsidP="00CB471E">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left w:val="single" w:sz="4" w:space="0" w:color="000000"/>
            </w:tcBorders>
          </w:tcPr>
          <w:p w14:paraId="1DAC8522" w14:textId="77777777" w:rsidR="00421D68" w:rsidRPr="003767CB" w:rsidRDefault="004B4278" w:rsidP="00CB471E">
            <w:pPr>
              <w:snapToGrid w:val="0"/>
              <w:spacing w:line="276" w:lineRule="auto"/>
              <w:jc w:val="center"/>
              <w:rPr>
                <w:sz w:val="24"/>
                <w:szCs w:val="24"/>
              </w:rPr>
            </w:pPr>
            <w:r>
              <w:rPr>
                <w:sz w:val="24"/>
                <w:szCs w:val="24"/>
              </w:rPr>
              <w:t>4</w:t>
            </w:r>
          </w:p>
          <w:p w14:paraId="7E7C1961" w14:textId="77777777" w:rsidR="00421D68" w:rsidRPr="003767CB" w:rsidRDefault="00421D68" w:rsidP="00CB471E">
            <w:pPr>
              <w:spacing w:line="276" w:lineRule="auto"/>
              <w:rPr>
                <w:sz w:val="24"/>
                <w:szCs w:val="24"/>
              </w:rPr>
            </w:pPr>
          </w:p>
        </w:tc>
        <w:tc>
          <w:tcPr>
            <w:tcW w:w="2268" w:type="dxa"/>
            <w:vMerge w:val="restart"/>
            <w:tcBorders>
              <w:left w:val="single" w:sz="4" w:space="0" w:color="000000"/>
              <w:right w:val="single" w:sz="4" w:space="0" w:color="000000"/>
            </w:tcBorders>
          </w:tcPr>
          <w:p w14:paraId="79E688A2"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1C14AC5C"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6025027D"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06DD50AD" w14:textId="77777777" w:rsidR="00486E8A" w:rsidRPr="003767CB" w:rsidRDefault="00486E8A" w:rsidP="00486E8A">
            <w:pPr>
              <w:pStyle w:val="aff6"/>
              <w:snapToGrid w:val="0"/>
              <w:spacing w:line="276" w:lineRule="auto"/>
              <w:jc w:val="center"/>
              <w:rPr>
                <w:bCs/>
                <w:sz w:val="24"/>
              </w:rPr>
            </w:pPr>
          </w:p>
          <w:p w14:paraId="736CB976" w14:textId="77777777" w:rsidR="00421D68" w:rsidRPr="003767CB" w:rsidRDefault="00421D68" w:rsidP="00CB471E">
            <w:pPr>
              <w:shd w:val="clear" w:color="auto" w:fill="FFFFFF"/>
              <w:spacing w:line="276" w:lineRule="auto"/>
              <w:jc w:val="center"/>
              <w:rPr>
                <w:bCs/>
                <w:sz w:val="24"/>
                <w:szCs w:val="24"/>
              </w:rPr>
            </w:pPr>
          </w:p>
        </w:tc>
      </w:tr>
      <w:tr w:rsidR="003767CB" w:rsidRPr="003767CB" w14:paraId="044316FB" w14:textId="77777777" w:rsidTr="00FC2505">
        <w:trPr>
          <w:cantSplit/>
          <w:trHeight w:val="257"/>
        </w:trPr>
        <w:tc>
          <w:tcPr>
            <w:tcW w:w="2836" w:type="dxa"/>
            <w:vMerge/>
            <w:tcBorders>
              <w:left w:val="single" w:sz="4" w:space="0" w:color="000000"/>
            </w:tcBorders>
          </w:tcPr>
          <w:p w14:paraId="6ED3BBB3"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4BD4BDF5"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 xml:space="preserve">Ходьба, бег </w:t>
            </w:r>
            <w:proofErr w:type="gramStart"/>
            <w:r w:rsidRPr="003767CB">
              <w:rPr>
                <w:rFonts w:ascii="Times New Roman" w:hAnsi="Times New Roman"/>
                <w:sz w:val="24"/>
              </w:rPr>
              <w:t>2-3</w:t>
            </w:r>
            <w:proofErr w:type="gramEnd"/>
            <w:r w:rsidRPr="003767CB">
              <w:rPr>
                <w:rFonts w:ascii="Times New Roman" w:hAnsi="Times New Roman"/>
                <w:sz w:val="24"/>
              </w:rPr>
              <w:t xml:space="preserve"> км. Игра в футбол. Силовые упражнения.</w:t>
            </w:r>
          </w:p>
        </w:tc>
        <w:tc>
          <w:tcPr>
            <w:tcW w:w="1134" w:type="dxa"/>
            <w:vMerge/>
            <w:tcBorders>
              <w:left w:val="single" w:sz="4" w:space="0" w:color="000000"/>
              <w:bottom w:val="single" w:sz="4" w:space="0" w:color="000000"/>
            </w:tcBorders>
          </w:tcPr>
          <w:p w14:paraId="3B884AA1" w14:textId="77777777" w:rsidR="00421D68" w:rsidRPr="003767CB" w:rsidRDefault="00421D68" w:rsidP="00CB471E">
            <w:pPr>
              <w:spacing w:line="276" w:lineRule="auto"/>
              <w:rPr>
                <w:sz w:val="24"/>
                <w:szCs w:val="24"/>
              </w:rPr>
            </w:pPr>
          </w:p>
        </w:tc>
        <w:tc>
          <w:tcPr>
            <w:tcW w:w="2268" w:type="dxa"/>
            <w:vMerge/>
            <w:tcBorders>
              <w:left w:val="single" w:sz="4" w:space="0" w:color="000000"/>
              <w:right w:val="single" w:sz="4" w:space="0" w:color="000000"/>
            </w:tcBorders>
          </w:tcPr>
          <w:p w14:paraId="76A3C82B" w14:textId="77777777" w:rsidR="00421D68" w:rsidRPr="003767CB" w:rsidRDefault="00421D68" w:rsidP="00CB471E">
            <w:pPr>
              <w:spacing w:line="276" w:lineRule="auto"/>
              <w:jc w:val="center"/>
              <w:rPr>
                <w:sz w:val="24"/>
                <w:szCs w:val="24"/>
              </w:rPr>
            </w:pPr>
          </w:p>
        </w:tc>
      </w:tr>
      <w:tr w:rsidR="003767CB" w:rsidRPr="003767CB" w14:paraId="7E4EBA6A" w14:textId="77777777" w:rsidTr="00FC2505">
        <w:trPr>
          <w:cantSplit/>
          <w:trHeight w:val="257"/>
        </w:trPr>
        <w:tc>
          <w:tcPr>
            <w:tcW w:w="2836" w:type="dxa"/>
            <w:vMerge/>
            <w:tcBorders>
              <w:left w:val="single" w:sz="4" w:space="0" w:color="000000"/>
            </w:tcBorders>
          </w:tcPr>
          <w:p w14:paraId="1CD54A51"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3D90C291"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758516E7" w14:textId="77777777" w:rsidR="00421D68" w:rsidRPr="004B4278" w:rsidRDefault="004B4278" w:rsidP="00CB471E">
            <w:pPr>
              <w:spacing w:line="276" w:lineRule="auto"/>
              <w:jc w:val="center"/>
              <w:rPr>
                <w:sz w:val="24"/>
                <w:szCs w:val="24"/>
              </w:rPr>
            </w:pPr>
            <w:r>
              <w:rPr>
                <w:sz w:val="24"/>
                <w:szCs w:val="24"/>
              </w:rPr>
              <w:t>4</w:t>
            </w:r>
          </w:p>
        </w:tc>
        <w:tc>
          <w:tcPr>
            <w:tcW w:w="2268" w:type="dxa"/>
            <w:vMerge/>
            <w:tcBorders>
              <w:left w:val="single" w:sz="4" w:space="0" w:color="000000"/>
              <w:right w:val="single" w:sz="4" w:space="0" w:color="000000"/>
            </w:tcBorders>
          </w:tcPr>
          <w:p w14:paraId="0DCCA125" w14:textId="77777777" w:rsidR="00421D68" w:rsidRPr="003767CB" w:rsidRDefault="00421D68" w:rsidP="00CB471E">
            <w:pPr>
              <w:spacing w:line="276" w:lineRule="auto"/>
              <w:jc w:val="center"/>
              <w:rPr>
                <w:sz w:val="24"/>
                <w:szCs w:val="24"/>
              </w:rPr>
            </w:pPr>
          </w:p>
        </w:tc>
      </w:tr>
      <w:tr w:rsidR="003767CB" w:rsidRPr="003767CB" w14:paraId="6195E7EA" w14:textId="77777777" w:rsidTr="00FD0DFA">
        <w:trPr>
          <w:cantSplit/>
          <w:trHeight w:val="290"/>
        </w:trPr>
        <w:tc>
          <w:tcPr>
            <w:tcW w:w="2836" w:type="dxa"/>
            <w:vMerge/>
            <w:tcBorders>
              <w:left w:val="single" w:sz="4" w:space="0" w:color="000000"/>
              <w:bottom w:val="single" w:sz="4" w:space="0" w:color="000000"/>
            </w:tcBorders>
          </w:tcPr>
          <w:p w14:paraId="2D527AA2"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503751B9"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w:t>
            </w:r>
            <w:r w:rsidR="0020409B">
              <w:rPr>
                <w:rFonts w:ascii="Times New Roman" w:hAnsi="Times New Roman"/>
                <w:b/>
                <w:bCs/>
                <w:sz w:val="24"/>
              </w:rPr>
              <w:t>55</w:t>
            </w:r>
            <w:r w:rsidR="004B4278">
              <w:rPr>
                <w:rFonts w:ascii="Times New Roman" w:hAnsi="Times New Roman"/>
                <w:b/>
                <w:bCs/>
                <w:sz w:val="24"/>
              </w:rPr>
              <w:t>-</w:t>
            </w:r>
            <w:r w:rsidR="0020409B">
              <w:rPr>
                <w:rFonts w:ascii="Times New Roman" w:hAnsi="Times New Roman"/>
                <w:b/>
                <w:bCs/>
                <w:sz w:val="24"/>
              </w:rPr>
              <w:t>56</w:t>
            </w:r>
            <w:proofErr w:type="gramEnd"/>
            <w:r w:rsidR="00421D68" w:rsidRPr="003767CB">
              <w:rPr>
                <w:rFonts w:ascii="Times New Roman" w:hAnsi="Times New Roman"/>
                <w:b/>
                <w:bCs/>
                <w:sz w:val="24"/>
              </w:rPr>
              <w:t>.</w:t>
            </w:r>
            <w:r w:rsidR="0003216A" w:rsidRPr="003767CB">
              <w:rPr>
                <w:rFonts w:ascii="Times New Roman" w:hAnsi="Times New Roman"/>
                <w:b/>
                <w:bCs/>
                <w:sz w:val="24"/>
              </w:rPr>
              <w:t xml:space="preserve"> </w:t>
            </w:r>
            <w:r w:rsidR="00421D68" w:rsidRPr="003767CB">
              <w:rPr>
                <w:rFonts w:ascii="Times New Roman" w:hAnsi="Times New Roman"/>
                <w:bCs/>
                <w:sz w:val="24"/>
              </w:rPr>
              <w:t>Игра в футбол</w:t>
            </w:r>
          </w:p>
        </w:tc>
        <w:tc>
          <w:tcPr>
            <w:tcW w:w="1134" w:type="dxa"/>
            <w:tcBorders>
              <w:left w:val="single" w:sz="4" w:space="0" w:color="000000"/>
              <w:bottom w:val="single" w:sz="4" w:space="0" w:color="000000"/>
            </w:tcBorders>
          </w:tcPr>
          <w:p w14:paraId="7546FAE0" w14:textId="77777777" w:rsidR="00421D68" w:rsidRPr="004B4278" w:rsidRDefault="004B4278" w:rsidP="00CB471E">
            <w:pPr>
              <w:spacing w:line="276" w:lineRule="auto"/>
              <w:jc w:val="center"/>
              <w:rPr>
                <w:sz w:val="24"/>
                <w:szCs w:val="24"/>
              </w:rPr>
            </w:pPr>
            <w:r>
              <w:rPr>
                <w:sz w:val="24"/>
                <w:szCs w:val="24"/>
              </w:rPr>
              <w:t>4</w:t>
            </w:r>
          </w:p>
        </w:tc>
        <w:tc>
          <w:tcPr>
            <w:tcW w:w="2268" w:type="dxa"/>
            <w:vMerge/>
            <w:tcBorders>
              <w:left w:val="single" w:sz="4" w:space="0" w:color="000000"/>
              <w:bottom w:val="single" w:sz="4" w:space="0" w:color="000000"/>
              <w:right w:val="single" w:sz="4" w:space="0" w:color="000000"/>
            </w:tcBorders>
          </w:tcPr>
          <w:p w14:paraId="3F1346F5" w14:textId="77777777" w:rsidR="00421D68" w:rsidRPr="003767CB" w:rsidRDefault="00421D68" w:rsidP="00CB471E">
            <w:pPr>
              <w:spacing w:line="276" w:lineRule="auto"/>
              <w:jc w:val="center"/>
              <w:rPr>
                <w:sz w:val="24"/>
                <w:szCs w:val="24"/>
              </w:rPr>
            </w:pPr>
          </w:p>
        </w:tc>
      </w:tr>
      <w:tr w:rsidR="003767CB" w:rsidRPr="003767CB" w14:paraId="343F5A7C" w14:textId="77777777" w:rsidTr="00FC2505">
        <w:trPr>
          <w:cantSplit/>
          <w:trHeight w:val="257"/>
        </w:trPr>
        <w:tc>
          <w:tcPr>
            <w:tcW w:w="2836" w:type="dxa"/>
            <w:vMerge w:val="restart"/>
            <w:tcBorders>
              <w:left w:val="single" w:sz="4" w:space="0" w:color="000000"/>
            </w:tcBorders>
          </w:tcPr>
          <w:p w14:paraId="4EEEDDB7" w14:textId="77777777" w:rsidR="00421D68" w:rsidRPr="003767CB" w:rsidRDefault="00421D68" w:rsidP="00CB471E">
            <w:pPr>
              <w:snapToGrid w:val="0"/>
              <w:spacing w:line="276" w:lineRule="auto"/>
              <w:jc w:val="both"/>
              <w:rPr>
                <w:b/>
                <w:bCs/>
                <w:sz w:val="24"/>
                <w:szCs w:val="24"/>
              </w:rPr>
            </w:pPr>
            <w:r w:rsidRPr="003767CB">
              <w:rPr>
                <w:b/>
                <w:bCs/>
                <w:sz w:val="24"/>
                <w:szCs w:val="24"/>
              </w:rPr>
              <w:t>Тема</w:t>
            </w:r>
            <w:r w:rsidR="0003216A" w:rsidRPr="003767CB">
              <w:rPr>
                <w:b/>
                <w:bCs/>
                <w:sz w:val="24"/>
                <w:szCs w:val="24"/>
              </w:rPr>
              <w:t xml:space="preserve"> </w:t>
            </w:r>
            <w:r w:rsidRPr="003767CB">
              <w:rPr>
                <w:b/>
                <w:bCs/>
                <w:sz w:val="24"/>
                <w:szCs w:val="24"/>
              </w:rPr>
              <w:t>6.4.</w:t>
            </w:r>
          </w:p>
          <w:p w14:paraId="3CBC89ED" w14:textId="77777777" w:rsidR="00421D68" w:rsidRPr="003767CB" w:rsidRDefault="00421D68" w:rsidP="0012673A">
            <w:pPr>
              <w:snapToGrid w:val="0"/>
              <w:spacing w:line="276" w:lineRule="auto"/>
              <w:rPr>
                <w:bCs/>
                <w:sz w:val="24"/>
                <w:szCs w:val="24"/>
              </w:rPr>
            </w:pPr>
            <w:r w:rsidRPr="003767CB">
              <w:rPr>
                <w:bCs/>
                <w:sz w:val="24"/>
                <w:szCs w:val="24"/>
              </w:rPr>
              <w:t>Развитие скоростно-силовых качеств.</w:t>
            </w:r>
          </w:p>
        </w:tc>
        <w:tc>
          <w:tcPr>
            <w:tcW w:w="8505" w:type="dxa"/>
            <w:tcBorders>
              <w:top w:val="single" w:sz="4" w:space="0" w:color="000000"/>
              <w:left w:val="single" w:sz="4" w:space="0" w:color="000000"/>
              <w:bottom w:val="single" w:sz="4" w:space="0" w:color="000000"/>
            </w:tcBorders>
          </w:tcPr>
          <w:p w14:paraId="280417C6" w14:textId="77777777" w:rsidR="00421D68" w:rsidRPr="003767CB" w:rsidRDefault="00421D68" w:rsidP="00CB471E">
            <w:pPr>
              <w:tabs>
                <w:tab w:val="left" w:pos="660"/>
              </w:tabs>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left w:val="single" w:sz="4" w:space="0" w:color="000000"/>
            </w:tcBorders>
          </w:tcPr>
          <w:p w14:paraId="4010D621"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val="restart"/>
            <w:tcBorders>
              <w:left w:val="single" w:sz="4" w:space="0" w:color="000000"/>
              <w:right w:val="single" w:sz="4" w:space="0" w:color="000000"/>
            </w:tcBorders>
          </w:tcPr>
          <w:p w14:paraId="60F3899A"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79F2BC12"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70260AA7"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7E739C47" w14:textId="77777777" w:rsidR="00421D68" w:rsidRPr="003767CB" w:rsidRDefault="00421D68" w:rsidP="00CB471E">
            <w:pPr>
              <w:shd w:val="clear" w:color="auto" w:fill="FFFFFF"/>
              <w:spacing w:line="276" w:lineRule="auto"/>
              <w:jc w:val="center"/>
              <w:rPr>
                <w:bCs/>
                <w:sz w:val="24"/>
                <w:szCs w:val="24"/>
              </w:rPr>
            </w:pPr>
          </w:p>
        </w:tc>
      </w:tr>
      <w:tr w:rsidR="003767CB" w:rsidRPr="003767CB" w14:paraId="54248A48" w14:textId="77777777" w:rsidTr="00FC2505">
        <w:trPr>
          <w:cantSplit/>
          <w:trHeight w:val="257"/>
        </w:trPr>
        <w:tc>
          <w:tcPr>
            <w:tcW w:w="2836" w:type="dxa"/>
            <w:vMerge/>
            <w:tcBorders>
              <w:left w:val="single" w:sz="4" w:space="0" w:color="000000"/>
            </w:tcBorders>
          </w:tcPr>
          <w:p w14:paraId="7D7F2946"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125F67A8" w14:textId="77777777" w:rsidR="00421D68" w:rsidRPr="003767CB" w:rsidRDefault="00421D68" w:rsidP="00CB471E">
            <w:pPr>
              <w:tabs>
                <w:tab w:val="left" w:pos="660"/>
              </w:tabs>
              <w:snapToGrid w:val="0"/>
              <w:spacing w:line="276" w:lineRule="auto"/>
              <w:jc w:val="both"/>
              <w:rPr>
                <w:sz w:val="24"/>
                <w:szCs w:val="24"/>
              </w:rPr>
            </w:pPr>
            <w:r w:rsidRPr="003767CB">
              <w:rPr>
                <w:sz w:val="24"/>
                <w:szCs w:val="24"/>
              </w:rPr>
              <w:t>ОРУ. Упражнения на развитие скоростно-силовых способностей.</w:t>
            </w:r>
          </w:p>
        </w:tc>
        <w:tc>
          <w:tcPr>
            <w:tcW w:w="1134" w:type="dxa"/>
            <w:vMerge/>
            <w:tcBorders>
              <w:left w:val="single" w:sz="4" w:space="0" w:color="000000"/>
              <w:bottom w:val="single" w:sz="4" w:space="0" w:color="000000"/>
            </w:tcBorders>
          </w:tcPr>
          <w:p w14:paraId="71184A01"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4BDC0E7C" w14:textId="77777777" w:rsidR="00421D68" w:rsidRPr="003767CB" w:rsidRDefault="00421D68" w:rsidP="00CB471E">
            <w:pPr>
              <w:spacing w:line="276" w:lineRule="auto"/>
              <w:jc w:val="center"/>
              <w:rPr>
                <w:sz w:val="24"/>
                <w:szCs w:val="24"/>
              </w:rPr>
            </w:pPr>
          </w:p>
        </w:tc>
      </w:tr>
      <w:tr w:rsidR="003767CB" w:rsidRPr="003767CB" w14:paraId="66CE806B" w14:textId="77777777" w:rsidTr="00FC2505">
        <w:trPr>
          <w:cantSplit/>
          <w:trHeight w:val="257"/>
        </w:trPr>
        <w:tc>
          <w:tcPr>
            <w:tcW w:w="2836" w:type="dxa"/>
            <w:vMerge/>
            <w:tcBorders>
              <w:left w:val="single" w:sz="4" w:space="0" w:color="000000"/>
            </w:tcBorders>
          </w:tcPr>
          <w:p w14:paraId="18D9C0D4"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74C7423B"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1B44BAA3"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right w:val="single" w:sz="4" w:space="0" w:color="000000"/>
            </w:tcBorders>
          </w:tcPr>
          <w:p w14:paraId="36B8B397" w14:textId="77777777" w:rsidR="00421D68" w:rsidRPr="003767CB" w:rsidRDefault="00421D68" w:rsidP="00CB471E">
            <w:pPr>
              <w:spacing w:line="276" w:lineRule="auto"/>
              <w:jc w:val="center"/>
              <w:rPr>
                <w:sz w:val="24"/>
                <w:szCs w:val="24"/>
              </w:rPr>
            </w:pPr>
          </w:p>
        </w:tc>
      </w:tr>
      <w:tr w:rsidR="003767CB" w:rsidRPr="003767CB" w14:paraId="3BFD2D41" w14:textId="77777777" w:rsidTr="00FD0DFA">
        <w:trPr>
          <w:cantSplit/>
          <w:trHeight w:val="244"/>
        </w:trPr>
        <w:tc>
          <w:tcPr>
            <w:tcW w:w="2836" w:type="dxa"/>
            <w:vMerge/>
            <w:tcBorders>
              <w:left w:val="single" w:sz="4" w:space="0" w:color="000000"/>
              <w:bottom w:val="single" w:sz="4" w:space="0" w:color="000000"/>
            </w:tcBorders>
          </w:tcPr>
          <w:p w14:paraId="1B217D89"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6ED9C37D" w14:textId="77777777" w:rsidR="00421D68"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w:t>
            </w:r>
            <w:r w:rsidR="0020409B">
              <w:rPr>
                <w:rFonts w:ascii="Times New Roman" w:hAnsi="Times New Roman"/>
                <w:b/>
                <w:bCs/>
                <w:sz w:val="24"/>
              </w:rPr>
              <w:t>57</w:t>
            </w:r>
            <w:r w:rsidR="00421D68" w:rsidRPr="003767CB">
              <w:rPr>
                <w:rFonts w:ascii="Times New Roman" w:hAnsi="Times New Roman"/>
                <w:b/>
                <w:bCs/>
                <w:sz w:val="24"/>
              </w:rPr>
              <w:t>.</w:t>
            </w:r>
            <w:r w:rsidR="00FD0DFA" w:rsidRPr="003767CB">
              <w:rPr>
                <w:rFonts w:ascii="Times New Roman" w:hAnsi="Times New Roman"/>
                <w:b/>
                <w:bCs/>
                <w:sz w:val="24"/>
              </w:rPr>
              <w:t xml:space="preserve"> </w:t>
            </w:r>
            <w:r w:rsidR="00421D68" w:rsidRPr="003767CB">
              <w:rPr>
                <w:rFonts w:ascii="Times New Roman" w:hAnsi="Times New Roman"/>
                <w:bCs/>
                <w:sz w:val="24"/>
              </w:rPr>
              <w:t>Развитие скоростно-силовых качеств.</w:t>
            </w:r>
          </w:p>
        </w:tc>
        <w:tc>
          <w:tcPr>
            <w:tcW w:w="1134" w:type="dxa"/>
            <w:tcBorders>
              <w:left w:val="single" w:sz="4" w:space="0" w:color="000000"/>
              <w:bottom w:val="single" w:sz="4" w:space="0" w:color="000000"/>
            </w:tcBorders>
          </w:tcPr>
          <w:p w14:paraId="332D80A1"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bottom w:val="single" w:sz="4" w:space="0" w:color="000000"/>
              <w:right w:val="single" w:sz="4" w:space="0" w:color="000000"/>
            </w:tcBorders>
          </w:tcPr>
          <w:p w14:paraId="73AC81D1" w14:textId="77777777" w:rsidR="00421D68" w:rsidRPr="003767CB" w:rsidRDefault="00421D68" w:rsidP="00CB471E">
            <w:pPr>
              <w:spacing w:line="276" w:lineRule="auto"/>
              <w:jc w:val="center"/>
              <w:rPr>
                <w:sz w:val="24"/>
                <w:szCs w:val="24"/>
              </w:rPr>
            </w:pPr>
          </w:p>
        </w:tc>
      </w:tr>
      <w:tr w:rsidR="003767CB" w:rsidRPr="003767CB" w14:paraId="67A8F3D4" w14:textId="77777777" w:rsidTr="00FC2505">
        <w:trPr>
          <w:cantSplit/>
          <w:trHeight w:val="257"/>
        </w:trPr>
        <w:tc>
          <w:tcPr>
            <w:tcW w:w="2836" w:type="dxa"/>
            <w:vMerge w:val="restart"/>
            <w:tcBorders>
              <w:left w:val="single" w:sz="4" w:space="0" w:color="000000"/>
            </w:tcBorders>
          </w:tcPr>
          <w:p w14:paraId="7ABDFA0A" w14:textId="77777777" w:rsidR="00421D68" w:rsidRPr="003767CB" w:rsidRDefault="00421D68" w:rsidP="00CB471E">
            <w:pPr>
              <w:pStyle w:val="aff6"/>
              <w:snapToGrid w:val="0"/>
              <w:spacing w:line="276" w:lineRule="auto"/>
              <w:rPr>
                <w:rFonts w:ascii="Times New Roman" w:hAnsi="Times New Roman"/>
                <w:b/>
                <w:bCs/>
                <w:sz w:val="24"/>
              </w:rPr>
            </w:pPr>
            <w:r w:rsidRPr="003767CB">
              <w:rPr>
                <w:rFonts w:ascii="Times New Roman" w:hAnsi="Times New Roman"/>
                <w:b/>
                <w:bCs/>
                <w:sz w:val="24"/>
              </w:rPr>
              <w:t>Тема 6.5.</w:t>
            </w:r>
          </w:p>
          <w:p w14:paraId="652E5342" w14:textId="77777777" w:rsidR="00421D68" w:rsidRPr="003767CB" w:rsidRDefault="00421D68" w:rsidP="0012673A">
            <w:pPr>
              <w:snapToGrid w:val="0"/>
              <w:spacing w:line="276" w:lineRule="auto"/>
              <w:rPr>
                <w:bCs/>
                <w:sz w:val="24"/>
                <w:szCs w:val="24"/>
              </w:rPr>
            </w:pPr>
            <w:r w:rsidRPr="003767CB">
              <w:rPr>
                <w:sz w:val="24"/>
                <w:szCs w:val="24"/>
              </w:rPr>
              <w:lastRenderedPageBreak/>
              <w:t>Развитие выносливости. Кросс.</w:t>
            </w:r>
          </w:p>
          <w:p w14:paraId="3D3CEE1B"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6587678F" w14:textId="77777777" w:rsidR="00421D68" w:rsidRPr="003767CB" w:rsidRDefault="00421D68" w:rsidP="00CB471E">
            <w:pPr>
              <w:spacing w:line="276" w:lineRule="auto"/>
              <w:jc w:val="both"/>
              <w:rPr>
                <w:sz w:val="24"/>
                <w:szCs w:val="24"/>
              </w:rPr>
            </w:pPr>
            <w:r w:rsidRPr="003767CB">
              <w:rPr>
                <w:b/>
                <w:bCs/>
                <w:sz w:val="24"/>
                <w:szCs w:val="24"/>
              </w:rPr>
              <w:lastRenderedPageBreak/>
              <w:t>Содержание учебного материала</w:t>
            </w:r>
          </w:p>
        </w:tc>
        <w:tc>
          <w:tcPr>
            <w:tcW w:w="1134" w:type="dxa"/>
            <w:vMerge w:val="restart"/>
            <w:tcBorders>
              <w:left w:val="single" w:sz="4" w:space="0" w:color="000000"/>
            </w:tcBorders>
          </w:tcPr>
          <w:p w14:paraId="169CCC6B" w14:textId="77777777" w:rsidR="00421D68" w:rsidRPr="003767CB" w:rsidRDefault="0020409B" w:rsidP="00CB471E">
            <w:pPr>
              <w:spacing w:line="276" w:lineRule="auto"/>
              <w:jc w:val="center"/>
              <w:rPr>
                <w:sz w:val="24"/>
                <w:szCs w:val="24"/>
              </w:rPr>
            </w:pPr>
            <w:r>
              <w:rPr>
                <w:sz w:val="24"/>
                <w:szCs w:val="24"/>
              </w:rPr>
              <w:t>4</w:t>
            </w:r>
          </w:p>
        </w:tc>
        <w:tc>
          <w:tcPr>
            <w:tcW w:w="2268" w:type="dxa"/>
            <w:vMerge w:val="restart"/>
            <w:tcBorders>
              <w:left w:val="single" w:sz="4" w:space="0" w:color="000000"/>
              <w:right w:val="single" w:sz="4" w:space="0" w:color="000000"/>
            </w:tcBorders>
          </w:tcPr>
          <w:p w14:paraId="185AD4D4"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6FA38614"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6F5BAEE4"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2B5143F6" w14:textId="77777777" w:rsidR="00421D68" w:rsidRPr="003767CB" w:rsidRDefault="00421D68" w:rsidP="00CB471E">
            <w:pPr>
              <w:shd w:val="clear" w:color="auto" w:fill="FFFFFF"/>
              <w:spacing w:line="276" w:lineRule="auto"/>
              <w:jc w:val="center"/>
              <w:rPr>
                <w:bCs/>
                <w:sz w:val="24"/>
                <w:szCs w:val="24"/>
              </w:rPr>
            </w:pPr>
          </w:p>
        </w:tc>
      </w:tr>
      <w:tr w:rsidR="003767CB" w:rsidRPr="003767CB" w14:paraId="0BB70902" w14:textId="77777777" w:rsidTr="00FC2505">
        <w:trPr>
          <w:cantSplit/>
          <w:trHeight w:val="257"/>
        </w:trPr>
        <w:tc>
          <w:tcPr>
            <w:tcW w:w="2836" w:type="dxa"/>
            <w:vMerge/>
            <w:tcBorders>
              <w:left w:val="single" w:sz="4" w:space="0" w:color="000000"/>
            </w:tcBorders>
          </w:tcPr>
          <w:p w14:paraId="579F0673" w14:textId="77777777" w:rsidR="00421D68" w:rsidRPr="003767CB" w:rsidRDefault="00421D68" w:rsidP="00CB471E">
            <w:pPr>
              <w:snapToGrid w:val="0"/>
              <w:spacing w:line="276" w:lineRule="auto"/>
              <w:jc w:val="both"/>
              <w:rPr>
                <w:b/>
                <w:bCs/>
                <w:sz w:val="24"/>
                <w:szCs w:val="24"/>
              </w:rPr>
            </w:pPr>
          </w:p>
        </w:tc>
        <w:tc>
          <w:tcPr>
            <w:tcW w:w="8505" w:type="dxa"/>
            <w:tcBorders>
              <w:top w:val="single" w:sz="4" w:space="0" w:color="000000"/>
              <w:left w:val="single" w:sz="4" w:space="0" w:color="000000"/>
              <w:bottom w:val="single" w:sz="4" w:space="0" w:color="000000"/>
            </w:tcBorders>
          </w:tcPr>
          <w:p w14:paraId="0AC73BFA" w14:textId="77777777" w:rsidR="00421D68" w:rsidRPr="003767CB" w:rsidRDefault="00421D68" w:rsidP="00CB471E">
            <w:pPr>
              <w:pStyle w:val="aff6"/>
              <w:snapToGrid w:val="0"/>
              <w:spacing w:line="276" w:lineRule="auto"/>
              <w:jc w:val="both"/>
              <w:rPr>
                <w:rFonts w:ascii="Times New Roman" w:hAnsi="Times New Roman"/>
                <w:sz w:val="24"/>
              </w:rPr>
            </w:pPr>
            <w:r w:rsidRPr="003767CB">
              <w:rPr>
                <w:rFonts w:ascii="Times New Roman" w:hAnsi="Times New Roman"/>
                <w:sz w:val="24"/>
              </w:rPr>
              <w:t xml:space="preserve">ОРУ. Кросс </w:t>
            </w:r>
            <w:proofErr w:type="gramStart"/>
            <w:r w:rsidRPr="003767CB">
              <w:rPr>
                <w:rFonts w:ascii="Times New Roman" w:hAnsi="Times New Roman"/>
                <w:sz w:val="24"/>
              </w:rPr>
              <w:t>3-5</w:t>
            </w:r>
            <w:proofErr w:type="gramEnd"/>
            <w:r w:rsidRPr="003767CB">
              <w:rPr>
                <w:rFonts w:ascii="Times New Roman" w:hAnsi="Times New Roman"/>
                <w:sz w:val="24"/>
              </w:rPr>
              <w:t xml:space="preserve"> км. Упражнения на развитие скоростной выносливости.</w:t>
            </w:r>
            <w:r w:rsidR="00FD0DFA" w:rsidRPr="003767CB">
              <w:rPr>
                <w:rFonts w:ascii="Times New Roman" w:hAnsi="Times New Roman"/>
                <w:sz w:val="24"/>
              </w:rPr>
              <w:t xml:space="preserve"> </w:t>
            </w:r>
            <w:r w:rsidRPr="003767CB">
              <w:rPr>
                <w:rFonts w:ascii="Times New Roman" w:hAnsi="Times New Roman"/>
                <w:sz w:val="24"/>
              </w:rPr>
              <w:t xml:space="preserve">Игра </w:t>
            </w:r>
            <w:r w:rsidR="007858EF">
              <w:rPr>
                <w:rFonts w:ascii="Times New Roman" w:hAnsi="Times New Roman"/>
                <w:sz w:val="24"/>
              </w:rPr>
              <w:br/>
            </w:r>
            <w:r w:rsidRPr="003767CB">
              <w:rPr>
                <w:rFonts w:ascii="Times New Roman" w:hAnsi="Times New Roman"/>
                <w:sz w:val="24"/>
              </w:rPr>
              <w:t>в мини-футбол. Дыхательные упражнения.</w:t>
            </w:r>
          </w:p>
        </w:tc>
        <w:tc>
          <w:tcPr>
            <w:tcW w:w="1134" w:type="dxa"/>
            <w:vMerge/>
            <w:tcBorders>
              <w:left w:val="single" w:sz="4" w:space="0" w:color="000000"/>
              <w:bottom w:val="single" w:sz="4" w:space="0" w:color="000000"/>
            </w:tcBorders>
          </w:tcPr>
          <w:p w14:paraId="1854A344"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02081916" w14:textId="77777777" w:rsidR="00421D68" w:rsidRPr="003767CB" w:rsidRDefault="00421D68" w:rsidP="00CB471E">
            <w:pPr>
              <w:snapToGrid w:val="0"/>
              <w:spacing w:line="276" w:lineRule="auto"/>
              <w:jc w:val="center"/>
              <w:rPr>
                <w:sz w:val="24"/>
                <w:szCs w:val="24"/>
              </w:rPr>
            </w:pPr>
          </w:p>
        </w:tc>
      </w:tr>
      <w:tr w:rsidR="003767CB" w:rsidRPr="003767CB" w14:paraId="696F0B9E" w14:textId="77777777" w:rsidTr="00FC2505">
        <w:trPr>
          <w:cantSplit/>
          <w:trHeight w:val="257"/>
        </w:trPr>
        <w:tc>
          <w:tcPr>
            <w:tcW w:w="2836" w:type="dxa"/>
            <w:vMerge/>
            <w:tcBorders>
              <w:left w:val="single" w:sz="4" w:space="0" w:color="000000"/>
            </w:tcBorders>
          </w:tcPr>
          <w:p w14:paraId="07E1450F" w14:textId="77777777" w:rsidR="00421D68" w:rsidRPr="003767CB" w:rsidRDefault="00421D68" w:rsidP="00CB471E">
            <w:pPr>
              <w:snapToGrid w:val="0"/>
              <w:spacing w:line="276" w:lineRule="auto"/>
              <w:jc w:val="both"/>
              <w:rPr>
                <w:b/>
                <w:bCs/>
                <w:sz w:val="24"/>
                <w:szCs w:val="24"/>
              </w:rPr>
            </w:pPr>
          </w:p>
        </w:tc>
        <w:tc>
          <w:tcPr>
            <w:tcW w:w="8505" w:type="dxa"/>
            <w:tcBorders>
              <w:top w:val="single" w:sz="4" w:space="0" w:color="000000"/>
              <w:left w:val="single" w:sz="4" w:space="0" w:color="000000"/>
              <w:bottom w:val="single" w:sz="4" w:space="0" w:color="000000"/>
            </w:tcBorders>
          </w:tcPr>
          <w:p w14:paraId="682304D0"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227C8F3C" w14:textId="77777777" w:rsidR="00421D68" w:rsidRPr="0020409B" w:rsidRDefault="0020409B" w:rsidP="00CB471E">
            <w:pPr>
              <w:spacing w:line="276" w:lineRule="auto"/>
              <w:jc w:val="center"/>
              <w:rPr>
                <w:sz w:val="24"/>
                <w:szCs w:val="24"/>
              </w:rPr>
            </w:pPr>
            <w:r>
              <w:rPr>
                <w:sz w:val="24"/>
                <w:szCs w:val="24"/>
              </w:rPr>
              <w:t>4</w:t>
            </w:r>
          </w:p>
        </w:tc>
        <w:tc>
          <w:tcPr>
            <w:tcW w:w="2268" w:type="dxa"/>
            <w:vMerge/>
            <w:tcBorders>
              <w:left w:val="single" w:sz="4" w:space="0" w:color="000000"/>
              <w:right w:val="single" w:sz="4" w:space="0" w:color="000000"/>
            </w:tcBorders>
          </w:tcPr>
          <w:p w14:paraId="1F8FC46B" w14:textId="77777777" w:rsidR="00421D68" w:rsidRPr="003767CB" w:rsidRDefault="00421D68" w:rsidP="00CB471E">
            <w:pPr>
              <w:snapToGrid w:val="0"/>
              <w:spacing w:line="276" w:lineRule="auto"/>
              <w:jc w:val="center"/>
              <w:rPr>
                <w:sz w:val="24"/>
                <w:szCs w:val="24"/>
              </w:rPr>
            </w:pPr>
          </w:p>
        </w:tc>
      </w:tr>
      <w:tr w:rsidR="003767CB" w:rsidRPr="003767CB" w14:paraId="5876F558" w14:textId="77777777" w:rsidTr="00FC2505">
        <w:trPr>
          <w:cantSplit/>
          <w:trHeight w:val="257"/>
        </w:trPr>
        <w:tc>
          <w:tcPr>
            <w:tcW w:w="2836" w:type="dxa"/>
            <w:vMerge/>
            <w:tcBorders>
              <w:left w:val="single" w:sz="4" w:space="0" w:color="000000"/>
              <w:bottom w:val="single" w:sz="4" w:space="0" w:color="000000"/>
            </w:tcBorders>
          </w:tcPr>
          <w:p w14:paraId="641DA8ED" w14:textId="77777777" w:rsidR="00421D68" w:rsidRPr="003767CB" w:rsidRDefault="00421D68" w:rsidP="00CB471E">
            <w:pPr>
              <w:snapToGrid w:val="0"/>
              <w:spacing w:line="276" w:lineRule="auto"/>
              <w:jc w:val="both"/>
              <w:rPr>
                <w:b/>
                <w:bCs/>
                <w:sz w:val="24"/>
                <w:szCs w:val="24"/>
              </w:rPr>
            </w:pPr>
          </w:p>
        </w:tc>
        <w:tc>
          <w:tcPr>
            <w:tcW w:w="8505" w:type="dxa"/>
            <w:tcBorders>
              <w:top w:val="single" w:sz="4" w:space="0" w:color="000000"/>
              <w:left w:val="single" w:sz="4" w:space="0" w:color="000000"/>
              <w:bottom w:val="single" w:sz="4" w:space="0" w:color="000000"/>
            </w:tcBorders>
          </w:tcPr>
          <w:p w14:paraId="60E687F4" w14:textId="77777777" w:rsidR="00421D68" w:rsidRPr="003767CB" w:rsidRDefault="0020409B" w:rsidP="00CB471E">
            <w:pPr>
              <w:snapToGrid w:val="0"/>
              <w:spacing w:line="276" w:lineRule="auto"/>
              <w:jc w:val="both"/>
              <w:rPr>
                <w:bCs/>
                <w:sz w:val="24"/>
                <w:szCs w:val="24"/>
              </w:rPr>
            </w:pPr>
            <w:r>
              <w:rPr>
                <w:b/>
                <w:bCs/>
                <w:sz w:val="24"/>
                <w:szCs w:val="24"/>
              </w:rPr>
              <w:t>Практическое зан</w:t>
            </w:r>
            <w:r w:rsidR="009663E3">
              <w:rPr>
                <w:b/>
                <w:bCs/>
                <w:sz w:val="24"/>
                <w:szCs w:val="24"/>
              </w:rPr>
              <w:t xml:space="preserve">ятие </w:t>
            </w:r>
            <w:proofErr w:type="gramStart"/>
            <w:r w:rsidR="009663E3">
              <w:rPr>
                <w:b/>
                <w:bCs/>
                <w:sz w:val="24"/>
                <w:szCs w:val="24"/>
              </w:rPr>
              <w:t>№</w:t>
            </w:r>
            <w:r>
              <w:rPr>
                <w:b/>
                <w:bCs/>
                <w:sz w:val="24"/>
                <w:szCs w:val="24"/>
              </w:rPr>
              <w:t>58</w:t>
            </w:r>
            <w:r w:rsidR="004B4278">
              <w:rPr>
                <w:b/>
                <w:bCs/>
                <w:sz w:val="24"/>
                <w:szCs w:val="24"/>
              </w:rPr>
              <w:t>-5</w:t>
            </w:r>
            <w:r>
              <w:rPr>
                <w:b/>
                <w:bCs/>
                <w:sz w:val="24"/>
                <w:szCs w:val="24"/>
              </w:rPr>
              <w:t>9</w:t>
            </w:r>
            <w:proofErr w:type="gramEnd"/>
            <w:r w:rsidR="00421D68" w:rsidRPr="003767CB">
              <w:rPr>
                <w:b/>
                <w:bCs/>
                <w:sz w:val="24"/>
                <w:szCs w:val="24"/>
              </w:rPr>
              <w:t>.</w:t>
            </w:r>
            <w:r w:rsidR="00CB471E" w:rsidRPr="003767CB">
              <w:rPr>
                <w:b/>
                <w:bCs/>
                <w:sz w:val="24"/>
                <w:szCs w:val="24"/>
              </w:rPr>
              <w:t xml:space="preserve"> </w:t>
            </w:r>
            <w:r w:rsidR="00421D68" w:rsidRPr="003767CB">
              <w:rPr>
                <w:sz w:val="24"/>
                <w:szCs w:val="24"/>
              </w:rPr>
              <w:t>Развитие выносливости. Кросс.</w:t>
            </w:r>
          </w:p>
        </w:tc>
        <w:tc>
          <w:tcPr>
            <w:tcW w:w="1134" w:type="dxa"/>
            <w:tcBorders>
              <w:left w:val="single" w:sz="4" w:space="0" w:color="000000"/>
              <w:bottom w:val="single" w:sz="4" w:space="0" w:color="000000"/>
            </w:tcBorders>
          </w:tcPr>
          <w:p w14:paraId="06FA7F26" w14:textId="77777777" w:rsidR="00421D68" w:rsidRPr="0020409B" w:rsidRDefault="0020409B" w:rsidP="00CB471E">
            <w:pPr>
              <w:spacing w:line="276" w:lineRule="auto"/>
              <w:jc w:val="center"/>
              <w:rPr>
                <w:sz w:val="24"/>
                <w:szCs w:val="24"/>
              </w:rPr>
            </w:pPr>
            <w:r>
              <w:rPr>
                <w:sz w:val="24"/>
                <w:szCs w:val="24"/>
              </w:rPr>
              <w:t>4</w:t>
            </w:r>
          </w:p>
        </w:tc>
        <w:tc>
          <w:tcPr>
            <w:tcW w:w="2268" w:type="dxa"/>
            <w:vMerge/>
            <w:tcBorders>
              <w:left w:val="single" w:sz="4" w:space="0" w:color="000000"/>
              <w:bottom w:val="single" w:sz="4" w:space="0" w:color="000000"/>
              <w:right w:val="single" w:sz="4" w:space="0" w:color="000000"/>
            </w:tcBorders>
          </w:tcPr>
          <w:p w14:paraId="52EC90AC" w14:textId="77777777" w:rsidR="00421D68" w:rsidRPr="003767CB" w:rsidRDefault="00421D68" w:rsidP="00CB471E">
            <w:pPr>
              <w:snapToGrid w:val="0"/>
              <w:spacing w:line="276" w:lineRule="auto"/>
              <w:jc w:val="center"/>
              <w:rPr>
                <w:sz w:val="24"/>
                <w:szCs w:val="24"/>
              </w:rPr>
            </w:pPr>
          </w:p>
        </w:tc>
      </w:tr>
      <w:tr w:rsidR="003767CB" w:rsidRPr="003767CB" w14:paraId="6C18452E" w14:textId="77777777" w:rsidTr="00FC2505">
        <w:trPr>
          <w:cantSplit/>
          <w:trHeight w:val="257"/>
        </w:trPr>
        <w:tc>
          <w:tcPr>
            <w:tcW w:w="11341" w:type="dxa"/>
            <w:gridSpan w:val="2"/>
            <w:tcBorders>
              <w:top w:val="single" w:sz="4" w:space="0" w:color="000000"/>
              <w:left w:val="single" w:sz="4" w:space="0" w:color="000000"/>
              <w:bottom w:val="single" w:sz="4" w:space="0" w:color="000000"/>
            </w:tcBorders>
          </w:tcPr>
          <w:p w14:paraId="66AF0928" w14:textId="77777777" w:rsidR="00421D68" w:rsidRPr="003767CB" w:rsidRDefault="00421D68" w:rsidP="0012673A">
            <w:pPr>
              <w:snapToGrid w:val="0"/>
              <w:spacing w:line="276" w:lineRule="auto"/>
              <w:rPr>
                <w:b/>
                <w:sz w:val="24"/>
                <w:szCs w:val="24"/>
              </w:rPr>
            </w:pPr>
            <w:r w:rsidRPr="003767CB">
              <w:rPr>
                <w:b/>
                <w:sz w:val="24"/>
                <w:szCs w:val="24"/>
              </w:rPr>
              <w:t>Раздел 7.</w:t>
            </w:r>
            <w:r w:rsidR="0003216A" w:rsidRPr="003767CB">
              <w:rPr>
                <w:b/>
                <w:sz w:val="24"/>
                <w:szCs w:val="24"/>
              </w:rPr>
              <w:t xml:space="preserve"> </w:t>
            </w:r>
            <w:r w:rsidRPr="003767CB">
              <w:rPr>
                <w:b/>
                <w:bCs/>
                <w:sz w:val="24"/>
                <w:szCs w:val="24"/>
              </w:rPr>
              <w:t>Спортивные игры. Гандбол</w:t>
            </w:r>
          </w:p>
        </w:tc>
        <w:tc>
          <w:tcPr>
            <w:tcW w:w="1134" w:type="dxa"/>
            <w:tcBorders>
              <w:top w:val="single" w:sz="4" w:space="0" w:color="000000"/>
              <w:left w:val="single" w:sz="4" w:space="0" w:color="000000"/>
              <w:bottom w:val="single" w:sz="4" w:space="0" w:color="000000"/>
            </w:tcBorders>
          </w:tcPr>
          <w:p w14:paraId="63FF3BB7" w14:textId="77777777" w:rsidR="00421D68" w:rsidRPr="003767CB" w:rsidRDefault="00421D68" w:rsidP="00CB471E">
            <w:pPr>
              <w:spacing w:line="276" w:lineRule="auto"/>
              <w:jc w:val="center"/>
              <w:rPr>
                <w:b/>
                <w:sz w:val="24"/>
                <w:szCs w:val="24"/>
              </w:rPr>
            </w:pPr>
            <w:r w:rsidRPr="003767CB">
              <w:rPr>
                <w:b/>
                <w:sz w:val="24"/>
                <w:szCs w:val="24"/>
              </w:rPr>
              <w:t>1</w:t>
            </w:r>
            <w:r w:rsidR="004B4278">
              <w:rPr>
                <w:b/>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14:paraId="51A2C2CE" w14:textId="77777777" w:rsidR="00421D68" w:rsidRPr="003767CB" w:rsidRDefault="00421D68" w:rsidP="00CB471E">
            <w:pPr>
              <w:pStyle w:val="aff6"/>
              <w:snapToGrid w:val="0"/>
              <w:spacing w:line="276" w:lineRule="auto"/>
              <w:jc w:val="both"/>
              <w:rPr>
                <w:rFonts w:ascii="Times New Roman" w:hAnsi="Times New Roman"/>
                <w:sz w:val="24"/>
              </w:rPr>
            </w:pPr>
          </w:p>
        </w:tc>
      </w:tr>
      <w:tr w:rsidR="003767CB" w:rsidRPr="003767CB" w14:paraId="67DC14FE" w14:textId="77777777" w:rsidTr="00FC2505">
        <w:trPr>
          <w:cantSplit/>
          <w:trHeight w:val="257"/>
        </w:trPr>
        <w:tc>
          <w:tcPr>
            <w:tcW w:w="2836" w:type="dxa"/>
            <w:vMerge w:val="restart"/>
            <w:tcBorders>
              <w:top w:val="single" w:sz="4" w:space="0" w:color="000000"/>
              <w:left w:val="single" w:sz="4" w:space="0" w:color="000000"/>
            </w:tcBorders>
          </w:tcPr>
          <w:p w14:paraId="7A22E893" w14:textId="77777777" w:rsidR="00421D68" w:rsidRPr="003767CB" w:rsidRDefault="00421D68" w:rsidP="00CB471E">
            <w:pPr>
              <w:snapToGrid w:val="0"/>
              <w:spacing w:line="276" w:lineRule="auto"/>
              <w:rPr>
                <w:b/>
                <w:bCs/>
                <w:sz w:val="24"/>
                <w:szCs w:val="24"/>
              </w:rPr>
            </w:pPr>
            <w:r w:rsidRPr="003767CB">
              <w:rPr>
                <w:b/>
                <w:bCs/>
                <w:sz w:val="24"/>
                <w:szCs w:val="24"/>
              </w:rPr>
              <w:t>Тема 7.1.</w:t>
            </w:r>
          </w:p>
          <w:p w14:paraId="28413AC7" w14:textId="77777777" w:rsidR="00421D68" w:rsidRPr="003767CB" w:rsidRDefault="00421D68" w:rsidP="0012673A">
            <w:pPr>
              <w:snapToGrid w:val="0"/>
              <w:spacing w:line="276" w:lineRule="auto"/>
              <w:rPr>
                <w:bCs/>
                <w:sz w:val="24"/>
                <w:szCs w:val="24"/>
              </w:rPr>
            </w:pPr>
            <w:r w:rsidRPr="003767CB">
              <w:rPr>
                <w:bCs/>
                <w:sz w:val="24"/>
                <w:szCs w:val="24"/>
              </w:rPr>
              <w:t xml:space="preserve">Техника владения мячом. </w:t>
            </w:r>
          </w:p>
          <w:p w14:paraId="6978A301"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54125ED7" w14:textId="77777777" w:rsidR="00421D68" w:rsidRPr="003767CB" w:rsidRDefault="00421D68" w:rsidP="00CB471E">
            <w:pPr>
              <w:snapToGrid w:val="0"/>
              <w:spacing w:line="276" w:lineRule="auto"/>
              <w:jc w:val="both"/>
              <w:rPr>
                <w:b/>
                <w:bCs/>
                <w:sz w:val="24"/>
                <w:szCs w:val="24"/>
              </w:rPr>
            </w:pPr>
            <w:r w:rsidRPr="003767CB">
              <w:rPr>
                <w:b/>
                <w:bCs/>
                <w:sz w:val="24"/>
                <w:szCs w:val="24"/>
              </w:rPr>
              <w:t>Содержание учебного материала</w:t>
            </w:r>
          </w:p>
        </w:tc>
        <w:tc>
          <w:tcPr>
            <w:tcW w:w="1134" w:type="dxa"/>
            <w:vMerge w:val="restart"/>
            <w:tcBorders>
              <w:top w:val="single" w:sz="4" w:space="0" w:color="000000"/>
              <w:left w:val="single" w:sz="4" w:space="0" w:color="000000"/>
            </w:tcBorders>
          </w:tcPr>
          <w:p w14:paraId="5FCD3326"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val="restart"/>
            <w:tcBorders>
              <w:top w:val="single" w:sz="4" w:space="0" w:color="000000"/>
              <w:left w:val="single" w:sz="4" w:space="0" w:color="000000"/>
              <w:right w:val="single" w:sz="4" w:space="0" w:color="000000"/>
            </w:tcBorders>
          </w:tcPr>
          <w:p w14:paraId="5E3018DC"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7636AAE0"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2A46565A"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676B81A6" w14:textId="77777777" w:rsidR="00486E8A" w:rsidRPr="003767CB" w:rsidRDefault="00486E8A" w:rsidP="00486E8A">
            <w:pPr>
              <w:pStyle w:val="aff6"/>
              <w:snapToGrid w:val="0"/>
              <w:spacing w:line="276" w:lineRule="auto"/>
              <w:jc w:val="center"/>
              <w:rPr>
                <w:bCs/>
                <w:sz w:val="24"/>
              </w:rPr>
            </w:pPr>
          </w:p>
          <w:p w14:paraId="2259BE09" w14:textId="77777777" w:rsidR="00421D68" w:rsidRPr="003767CB" w:rsidRDefault="00421D68" w:rsidP="00CB471E">
            <w:pPr>
              <w:shd w:val="clear" w:color="auto" w:fill="FFFFFF"/>
              <w:spacing w:line="276" w:lineRule="auto"/>
              <w:jc w:val="center"/>
              <w:rPr>
                <w:bCs/>
                <w:sz w:val="24"/>
                <w:szCs w:val="24"/>
              </w:rPr>
            </w:pPr>
          </w:p>
        </w:tc>
      </w:tr>
      <w:tr w:rsidR="003767CB" w:rsidRPr="003767CB" w14:paraId="5C66171B" w14:textId="77777777" w:rsidTr="00FC2505">
        <w:trPr>
          <w:cantSplit/>
          <w:trHeight w:val="257"/>
        </w:trPr>
        <w:tc>
          <w:tcPr>
            <w:tcW w:w="2836" w:type="dxa"/>
            <w:vMerge/>
            <w:tcBorders>
              <w:left w:val="single" w:sz="4" w:space="0" w:color="000000"/>
            </w:tcBorders>
          </w:tcPr>
          <w:p w14:paraId="011E372F"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7F37B08E" w14:textId="77777777" w:rsidR="00421D68" w:rsidRPr="003767CB" w:rsidRDefault="00421D68" w:rsidP="00CB471E">
            <w:pPr>
              <w:snapToGrid w:val="0"/>
              <w:spacing w:line="276" w:lineRule="auto"/>
              <w:jc w:val="both"/>
              <w:rPr>
                <w:sz w:val="24"/>
                <w:szCs w:val="24"/>
              </w:rPr>
            </w:pPr>
            <w:r w:rsidRPr="003767CB">
              <w:rPr>
                <w:sz w:val="24"/>
                <w:szCs w:val="24"/>
              </w:rPr>
              <w:t>Обучение технике владения мячом. Обучение технике удержания мяча, выполнение подводящих упражнений индивидуально и в парах (ловля мяча), имитация передачи, бросков в различных направлениях стоя на месте, в ходьбе, бегом. Учебно-тренировочная игра.</w:t>
            </w:r>
          </w:p>
        </w:tc>
        <w:tc>
          <w:tcPr>
            <w:tcW w:w="1134" w:type="dxa"/>
            <w:vMerge/>
            <w:tcBorders>
              <w:left w:val="single" w:sz="4" w:space="0" w:color="000000"/>
            </w:tcBorders>
          </w:tcPr>
          <w:p w14:paraId="167D376B"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5CC3BE3D"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289A4E4C" w14:textId="77777777" w:rsidTr="00FC2505">
        <w:trPr>
          <w:cantSplit/>
          <w:trHeight w:val="257"/>
        </w:trPr>
        <w:tc>
          <w:tcPr>
            <w:tcW w:w="2836" w:type="dxa"/>
            <w:vMerge/>
            <w:tcBorders>
              <w:left w:val="single" w:sz="4" w:space="0" w:color="000000"/>
            </w:tcBorders>
          </w:tcPr>
          <w:p w14:paraId="539144B1"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07052AFF"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tcBorders>
          </w:tcPr>
          <w:p w14:paraId="6C4F334E"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tcBorders>
              <w:left w:val="single" w:sz="4" w:space="0" w:color="000000"/>
              <w:right w:val="single" w:sz="4" w:space="0" w:color="000000"/>
            </w:tcBorders>
          </w:tcPr>
          <w:p w14:paraId="357019CB"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15391D38" w14:textId="77777777" w:rsidTr="00FC2505">
        <w:trPr>
          <w:cantSplit/>
          <w:trHeight w:val="257"/>
        </w:trPr>
        <w:tc>
          <w:tcPr>
            <w:tcW w:w="2836" w:type="dxa"/>
            <w:vMerge/>
            <w:tcBorders>
              <w:left w:val="single" w:sz="4" w:space="0" w:color="000000"/>
            </w:tcBorders>
          </w:tcPr>
          <w:p w14:paraId="42BA9360"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0AB49495" w14:textId="77777777" w:rsidR="00421D68" w:rsidRPr="003767CB" w:rsidRDefault="00421D68" w:rsidP="00CB471E">
            <w:pPr>
              <w:snapToGrid w:val="0"/>
              <w:spacing w:line="276" w:lineRule="auto"/>
              <w:rPr>
                <w:bCs/>
                <w:sz w:val="24"/>
                <w:szCs w:val="24"/>
              </w:rPr>
            </w:pPr>
            <w:r w:rsidRPr="003767CB">
              <w:rPr>
                <w:b/>
                <w:bCs/>
                <w:sz w:val="24"/>
                <w:szCs w:val="24"/>
              </w:rPr>
              <w:t>Практиче</w:t>
            </w:r>
            <w:r w:rsidR="009663E3">
              <w:rPr>
                <w:b/>
                <w:bCs/>
                <w:sz w:val="24"/>
                <w:szCs w:val="24"/>
              </w:rPr>
              <w:t>ское занятие №</w:t>
            </w:r>
            <w:r w:rsidR="004B4278">
              <w:rPr>
                <w:b/>
                <w:bCs/>
                <w:sz w:val="24"/>
                <w:szCs w:val="24"/>
              </w:rPr>
              <w:t>6</w:t>
            </w:r>
            <w:r w:rsidR="00FD0DFA" w:rsidRPr="003767CB">
              <w:rPr>
                <w:b/>
                <w:bCs/>
                <w:sz w:val="24"/>
                <w:szCs w:val="24"/>
              </w:rPr>
              <w:t>0</w:t>
            </w:r>
            <w:r w:rsidRPr="003767CB">
              <w:rPr>
                <w:b/>
                <w:bCs/>
                <w:sz w:val="24"/>
                <w:szCs w:val="24"/>
              </w:rPr>
              <w:t>.</w:t>
            </w:r>
            <w:r w:rsidR="00CB471E" w:rsidRPr="003767CB">
              <w:rPr>
                <w:b/>
                <w:bCs/>
                <w:sz w:val="24"/>
                <w:szCs w:val="24"/>
              </w:rPr>
              <w:t xml:space="preserve"> </w:t>
            </w:r>
            <w:r w:rsidRPr="003767CB">
              <w:rPr>
                <w:bCs/>
                <w:sz w:val="24"/>
                <w:szCs w:val="24"/>
              </w:rPr>
              <w:t xml:space="preserve">Техника владения мячом. </w:t>
            </w:r>
          </w:p>
        </w:tc>
        <w:tc>
          <w:tcPr>
            <w:tcW w:w="1134" w:type="dxa"/>
            <w:tcBorders>
              <w:top w:val="single" w:sz="4" w:space="0" w:color="000000"/>
              <w:left w:val="single" w:sz="4" w:space="0" w:color="000000"/>
            </w:tcBorders>
          </w:tcPr>
          <w:p w14:paraId="4CB4CF47"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tcBorders>
              <w:left w:val="single" w:sz="4" w:space="0" w:color="000000"/>
              <w:right w:val="single" w:sz="4" w:space="0" w:color="000000"/>
            </w:tcBorders>
          </w:tcPr>
          <w:p w14:paraId="4F80A4A5"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DE8759F" w14:textId="77777777" w:rsidTr="00FC2505">
        <w:trPr>
          <w:cantSplit/>
          <w:trHeight w:val="257"/>
        </w:trPr>
        <w:tc>
          <w:tcPr>
            <w:tcW w:w="2836" w:type="dxa"/>
            <w:vMerge w:val="restart"/>
            <w:tcBorders>
              <w:top w:val="single" w:sz="4" w:space="0" w:color="000000"/>
              <w:left w:val="single" w:sz="4" w:space="0" w:color="000000"/>
            </w:tcBorders>
          </w:tcPr>
          <w:p w14:paraId="4B22A790" w14:textId="77777777" w:rsidR="00421D68" w:rsidRPr="003767CB" w:rsidRDefault="00421D68" w:rsidP="00CB471E">
            <w:pPr>
              <w:pStyle w:val="aff6"/>
              <w:snapToGrid w:val="0"/>
              <w:spacing w:line="276" w:lineRule="auto"/>
              <w:rPr>
                <w:rFonts w:ascii="Times New Roman" w:hAnsi="Times New Roman"/>
                <w:b/>
                <w:bCs/>
                <w:sz w:val="24"/>
              </w:rPr>
            </w:pPr>
            <w:r w:rsidRPr="003767CB">
              <w:rPr>
                <w:rFonts w:ascii="Times New Roman" w:hAnsi="Times New Roman"/>
                <w:b/>
                <w:bCs/>
                <w:sz w:val="24"/>
              </w:rPr>
              <w:t>Тема 7.2.</w:t>
            </w:r>
          </w:p>
          <w:p w14:paraId="0B831E53" w14:textId="77777777" w:rsidR="00421D68" w:rsidRPr="003767CB" w:rsidRDefault="00421D68" w:rsidP="00CB471E">
            <w:pPr>
              <w:pStyle w:val="aff6"/>
              <w:snapToGrid w:val="0"/>
              <w:spacing w:line="276" w:lineRule="auto"/>
              <w:rPr>
                <w:rFonts w:ascii="Times New Roman" w:hAnsi="Times New Roman"/>
                <w:bCs/>
                <w:sz w:val="24"/>
              </w:rPr>
            </w:pPr>
            <w:r w:rsidRPr="003767CB">
              <w:rPr>
                <w:rFonts w:ascii="Times New Roman" w:hAnsi="Times New Roman"/>
                <w:bCs/>
                <w:sz w:val="24"/>
              </w:rPr>
              <w:t>Перемещения, передачи мяча, броски по воротам.</w:t>
            </w:r>
          </w:p>
          <w:p w14:paraId="402F15EB" w14:textId="77777777" w:rsidR="00421D68" w:rsidRPr="003767CB" w:rsidRDefault="00421D68" w:rsidP="0012673A">
            <w:pPr>
              <w:snapToGrid w:val="0"/>
              <w:spacing w:line="276" w:lineRule="auto"/>
              <w:rPr>
                <w:sz w:val="24"/>
                <w:szCs w:val="24"/>
              </w:rPr>
            </w:pPr>
          </w:p>
        </w:tc>
        <w:tc>
          <w:tcPr>
            <w:tcW w:w="8505" w:type="dxa"/>
            <w:tcBorders>
              <w:top w:val="single" w:sz="4" w:space="0" w:color="000000"/>
              <w:left w:val="single" w:sz="4" w:space="0" w:color="000000"/>
              <w:bottom w:val="single" w:sz="4" w:space="0" w:color="000000"/>
            </w:tcBorders>
          </w:tcPr>
          <w:p w14:paraId="6968A1F3" w14:textId="77777777" w:rsidR="00421D68" w:rsidRPr="003767CB" w:rsidRDefault="00421D68" w:rsidP="00CB471E">
            <w:pPr>
              <w:snapToGrid w:val="0"/>
              <w:spacing w:line="276" w:lineRule="auto"/>
              <w:jc w:val="both"/>
              <w:rPr>
                <w:b/>
                <w:sz w:val="24"/>
                <w:szCs w:val="24"/>
              </w:rPr>
            </w:pPr>
            <w:r w:rsidRPr="003767CB">
              <w:rPr>
                <w:b/>
                <w:bCs/>
                <w:sz w:val="24"/>
                <w:szCs w:val="24"/>
              </w:rPr>
              <w:t>Содержание учебного материала</w:t>
            </w:r>
          </w:p>
        </w:tc>
        <w:tc>
          <w:tcPr>
            <w:tcW w:w="1134" w:type="dxa"/>
            <w:vMerge w:val="restart"/>
            <w:tcBorders>
              <w:top w:val="single" w:sz="4" w:space="0" w:color="000000"/>
              <w:left w:val="single" w:sz="4" w:space="0" w:color="000000"/>
            </w:tcBorders>
          </w:tcPr>
          <w:p w14:paraId="6E19CF5A" w14:textId="77777777" w:rsidR="00421D68" w:rsidRPr="003767CB" w:rsidRDefault="00421D68" w:rsidP="00CB471E">
            <w:pPr>
              <w:spacing w:line="276" w:lineRule="auto"/>
              <w:jc w:val="center"/>
              <w:rPr>
                <w:sz w:val="24"/>
                <w:szCs w:val="24"/>
              </w:rPr>
            </w:pPr>
            <w:r w:rsidRPr="003767CB">
              <w:rPr>
                <w:sz w:val="24"/>
                <w:szCs w:val="24"/>
              </w:rPr>
              <w:t>2</w:t>
            </w:r>
          </w:p>
          <w:p w14:paraId="6F3494FF" w14:textId="77777777" w:rsidR="00421D68" w:rsidRPr="003767CB" w:rsidRDefault="00421D68" w:rsidP="00CB471E">
            <w:pPr>
              <w:spacing w:line="276" w:lineRule="auto"/>
              <w:rPr>
                <w:b/>
                <w:sz w:val="24"/>
                <w:szCs w:val="24"/>
              </w:rPr>
            </w:pPr>
          </w:p>
        </w:tc>
        <w:tc>
          <w:tcPr>
            <w:tcW w:w="2268" w:type="dxa"/>
            <w:vMerge w:val="restart"/>
            <w:tcBorders>
              <w:top w:val="single" w:sz="4" w:space="0" w:color="000000"/>
              <w:left w:val="single" w:sz="4" w:space="0" w:color="000000"/>
              <w:right w:val="single" w:sz="4" w:space="0" w:color="000000"/>
            </w:tcBorders>
          </w:tcPr>
          <w:p w14:paraId="4F44EAA7"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21EAF7CA"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4E30C22B"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3F95D7E5" w14:textId="77777777" w:rsidR="00486E8A" w:rsidRPr="003767CB" w:rsidRDefault="00486E8A" w:rsidP="00486E8A">
            <w:pPr>
              <w:pStyle w:val="aff6"/>
              <w:snapToGrid w:val="0"/>
              <w:spacing w:line="276" w:lineRule="auto"/>
              <w:jc w:val="center"/>
              <w:rPr>
                <w:bCs/>
                <w:sz w:val="24"/>
              </w:rPr>
            </w:pPr>
          </w:p>
          <w:p w14:paraId="728831B9" w14:textId="77777777" w:rsidR="00421D68" w:rsidRPr="003767CB" w:rsidRDefault="00421D68" w:rsidP="00CB471E">
            <w:pPr>
              <w:shd w:val="clear" w:color="auto" w:fill="FFFFFF"/>
              <w:spacing w:line="276" w:lineRule="auto"/>
              <w:jc w:val="center"/>
              <w:rPr>
                <w:bCs/>
                <w:sz w:val="24"/>
                <w:szCs w:val="24"/>
              </w:rPr>
            </w:pPr>
          </w:p>
        </w:tc>
      </w:tr>
      <w:tr w:rsidR="003767CB" w:rsidRPr="003767CB" w14:paraId="15261CBE" w14:textId="77777777" w:rsidTr="00FC2505">
        <w:trPr>
          <w:cantSplit/>
          <w:trHeight w:val="257"/>
        </w:trPr>
        <w:tc>
          <w:tcPr>
            <w:tcW w:w="2836" w:type="dxa"/>
            <w:vMerge/>
            <w:tcBorders>
              <w:top w:val="single" w:sz="4" w:space="0" w:color="000000"/>
              <w:left w:val="single" w:sz="4" w:space="0" w:color="000000"/>
            </w:tcBorders>
          </w:tcPr>
          <w:p w14:paraId="09F558DD"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245ED2C1" w14:textId="77777777" w:rsidR="00421D68" w:rsidRPr="003767CB" w:rsidRDefault="00421D68" w:rsidP="00CB471E">
            <w:pPr>
              <w:spacing w:line="276" w:lineRule="auto"/>
              <w:rPr>
                <w:b/>
                <w:bCs/>
                <w:sz w:val="24"/>
                <w:szCs w:val="24"/>
              </w:rPr>
            </w:pPr>
            <w:r w:rsidRPr="003767CB">
              <w:rPr>
                <w:sz w:val="24"/>
                <w:szCs w:val="24"/>
              </w:rPr>
              <w:t>Обучение технике владения мячом. Перемещения, передачи мяча, броски по воротам (выполнение техники ведения мяча с изменением направления, сочетание технических элементов: ведения, передач, бросков освоение техники броска в опорном положении, в прыжке; освоение игровых упражнений «выбей мяч из котла», «без промаха»). Учебно-тренировочная игра.</w:t>
            </w:r>
          </w:p>
        </w:tc>
        <w:tc>
          <w:tcPr>
            <w:tcW w:w="1134" w:type="dxa"/>
            <w:vMerge/>
            <w:tcBorders>
              <w:left w:val="single" w:sz="4" w:space="0" w:color="000000"/>
              <w:bottom w:val="single" w:sz="4" w:space="0" w:color="000000"/>
            </w:tcBorders>
          </w:tcPr>
          <w:p w14:paraId="64C7FFFE" w14:textId="77777777" w:rsidR="00421D68" w:rsidRPr="003767CB" w:rsidRDefault="00421D68" w:rsidP="00CB471E">
            <w:pPr>
              <w:spacing w:line="276" w:lineRule="auto"/>
              <w:jc w:val="center"/>
              <w:rPr>
                <w:sz w:val="24"/>
                <w:szCs w:val="24"/>
              </w:rPr>
            </w:pPr>
          </w:p>
        </w:tc>
        <w:tc>
          <w:tcPr>
            <w:tcW w:w="2268" w:type="dxa"/>
            <w:vMerge/>
            <w:tcBorders>
              <w:top w:val="single" w:sz="4" w:space="0" w:color="000000"/>
              <w:left w:val="single" w:sz="4" w:space="0" w:color="000000"/>
              <w:right w:val="single" w:sz="4" w:space="0" w:color="000000"/>
            </w:tcBorders>
          </w:tcPr>
          <w:p w14:paraId="67B490DB"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51C7BB95" w14:textId="77777777" w:rsidTr="00FC2505">
        <w:trPr>
          <w:cantSplit/>
          <w:trHeight w:val="257"/>
        </w:trPr>
        <w:tc>
          <w:tcPr>
            <w:tcW w:w="2836" w:type="dxa"/>
            <w:vMerge/>
            <w:tcBorders>
              <w:top w:val="single" w:sz="4" w:space="0" w:color="000000"/>
              <w:left w:val="single" w:sz="4" w:space="0" w:color="000000"/>
            </w:tcBorders>
          </w:tcPr>
          <w:p w14:paraId="7229702C"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3AC14F4E"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000000"/>
              <w:left w:val="single" w:sz="4" w:space="0" w:color="000000"/>
              <w:bottom w:val="single" w:sz="4" w:space="0" w:color="auto"/>
            </w:tcBorders>
          </w:tcPr>
          <w:p w14:paraId="250C3EFA"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top w:val="single" w:sz="4" w:space="0" w:color="000000"/>
              <w:left w:val="single" w:sz="4" w:space="0" w:color="000000"/>
              <w:right w:val="single" w:sz="4" w:space="0" w:color="000000"/>
            </w:tcBorders>
          </w:tcPr>
          <w:p w14:paraId="61D8B5EA" w14:textId="77777777" w:rsidR="00421D68" w:rsidRPr="003767CB" w:rsidRDefault="00421D68" w:rsidP="00CB471E">
            <w:pPr>
              <w:pStyle w:val="aff6"/>
              <w:snapToGrid w:val="0"/>
              <w:spacing w:line="276" w:lineRule="auto"/>
              <w:jc w:val="center"/>
              <w:rPr>
                <w:rFonts w:ascii="Times New Roman" w:hAnsi="Times New Roman"/>
                <w:sz w:val="24"/>
              </w:rPr>
            </w:pPr>
          </w:p>
        </w:tc>
      </w:tr>
      <w:tr w:rsidR="003767CB" w:rsidRPr="003767CB" w14:paraId="6E10B54A" w14:textId="77777777" w:rsidTr="00FC2505">
        <w:trPr>
          <w:cantSplit/>
          <w:trHeight w:val="257"/>
        </w:trPr>
        <w:tc>
          <w:tcPr>
            <w:tcW w:w="2836" w:type="dxa"/>
            <w:vMerge/>
            <w:tcBorders>
              <w:left w:val="single" w:sz="4" w:space="0" w:color="000000"/>
              <w:bottom w:val="single" w:sz="4" w:space="0" w:color="000000"/>
            </w:tcBorders>
          </w:tcPr>
          <w:p w14:paraId="76741A58" w14:textId="77777777" w:rsidR="00421D68" w:rsidRPr="003767CB" w:rsidRDefault="00421D68" w:rsidP="00CB471E">
            <w:pPr>
              <w:snapToGrid w:val="0"/>
              <w:spacing w:line="276" w:lineRule="auto"/>
              <w:rPr>
                <w:b/>
                <w:sz w:val="24"/>
                <w:szCs w:val="24"/>
              </w:rPr>
            </w:pPr>
          </w:p>
        </w:tc>
        <w:tc>
          <w:tcPr>
            <w:tcW w:w="8505" w:type="dxa"/>
            <w:tcBorders>
              <w:top w:val="single" w:sz="4" w:space="0" w:color="000000"/>
              <w:left w:val="single" w:sz="4" w:space="0" w:color="000000"/>
              <w:bottom w:val="single" w:sz="4" w:space="0" w:color="000000"/>
            </w:tcBorders>
          </w:tcPr>
          <w:p w14:paraId="5F238C4A" w14:textId="77777777" w:rsidR="00421D68" w:rsidRPr="003767CB" w:rsidRDefault="009663E3" w:rsidP="00CB471E">
            <w:pPr>
              <w:pStyle w:val="aff6"/>
              <w:snapToGrid w:val="0"/>
              <w:spacing w:line="276" w:lineRule="auto"/>
              <w:rPr>
                <w:rFonts w:ascii="Times New Roman" w:hAnsi="Times New Roman"/>
                <w:bCs/>
                <w:sz w:val="24"/>
              </w:rPr>
            </w:pPr>
            <w:r>
              <w:rPr>
                <w:rFonts w:ascii="Times New Roman" w:hAnsi="Times New Roman"/>
                <w:b/>
                <w:bCs/>
                <w:sz w:val="24"/>
              </w:rPr>
              <w:t>Практическое занятие №</w:t>
            </w:r>
            <w:r w:rsidR="004B4278">
              <w:rPr>
                <w:rFonts w:ascii="Times New Roman" w:hAnsi="Times New Roman"/>
                <w:b/>
                <w:bCs/>
                <w:sz w:val="24"/>
              </w:rPr>
              <w:t>6</w:t>
            </w:r>
            <w:r w:rsidR="00FD0DFA" w:rsidRPr="003767CB">
              <w:rPr>
                <w:rFonts w:ascii="Times New Roman" w:hAnsi="Times New Roman"/>
                <w:b/>
                <w:bCs/>
                <w:sz w:val="24"/>
              </w:rPr>
              <w:t>1</w:t>
            </w:r>
            <w:r w:rsidR="00421D68" w:rsidRPr="003767CB">
              <w:rPr>
                <w:rFonts w:ascii="Times New Roman" w:hAnsi="Times New Roman"/>
                <w:b/>
                <w:bCs/>
                <w:sz w:val="24"/>
              </w:rPr>
              <w:t>.</w:t>
            </w:r>
            <w:r w:rsidR="0003216A" w:rsidRPr="003767CB">
              <w:rPr>
                <w:rFonts w:ascii="Times New Roman" w:hAnsi="Times New Roman"/>
                <w:b/>
                <w:bCs/>
                <w:sz w:val="24"/>
              </w:rPr>
              <w:t xml:space="preserve"> </w:t>
            </w:r>
            <w:r w:rsidR="00421D68" w:rsidRPr="003767CB">
              <w:rPr>
                <w:rFonts w:ascii="Times New Roman" w:hAnsi="Times New Roman"/>
                <w:bCs/>
                <w:sz w:val="24"/>
              </w:rPr>
              <w:t>Перемещения, передачи мяча, броски по воротам.</w:t>
            </w:r>
          </w:p>
        </w:tc>
        <w:tc>
          <w:tcPr>
            <w:tcW w:w="1134" w:type="dxa"/>
            <w:tcBorders>
              <w:top w:val="single" w:sz="4" w:space="0" w:color="auto"/>
              <w:left w:val="single" w:sz="4" w:space="0" w:color="000000"/>
              <w:bottom w:val="single" w:sz="4" w:space="0" w:color="000000"/>
            </w:tcBorders>
          </w:tcPr>
          <w:p w14:paraId="71C9E97E"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bottom w:val="single" w:sz="4" w:space="0" w:color="000000"/>
              <w:right w:val="single" w:sz="4" w:space="0" w:color="000000"/>
            </w:tcBorders>
          </w:tcPr>
          <w:p w14:paraId="6A0F7537" w14:textId="77777777" w:rsidR="00421D68" w:rsidRPr="003767CB" w:rsidRDefault="00421D68" w:rsidP="00CB471E">
            <w:pPr>
              <w:pStyle w:val="aff6"/>
              <w:spacing w:line="276" w:lineRule="auto"/>
              <w:jc w:val="center"/>
              <w:rPr>
                <w:rFonts w:ascii="Times New Roman" w:hAnsi="Times New Roman"/>
                <w:sz w:val="24"/>
              </w:rPr>
            </w:pPr>
          </w:p>
        </w:tc>
      </w:tr>
      <w:tr w:rsidR="003767CB" w:rsidRPr="003767CB" w14:paraId="284AAD38" w14:textId="77777777" w:rsidTr="00FC2505">
        <w:trPr>
          <w:cantSplit/>
          <w:trHeight w:val="257"/>
        </w:trPr>
        <w:tc>
          <w:tcPr>
            <w:tcW w:w="2836" w:type="dxa"/>
            <w:vMerge w:val="restart"/>
            <w:tcBorders>
              <w:left w:val="single" w:sz="4" w:space="0" w:color="000000"/>
            </w:tcBorders>
          </w:tcPr>
          <w:p w14:paraId="1207D0D2" w14:textId="77777777" w:rsidR="00421D68" w:rsidRPr="003767CB" w:rsidRDefault="00421D68" w:rsidP="00CB471E">
            <w:pPr>
              <w:snapToGrid w:val="0"/>
              <w:spacing w:line="276" w:lineRule="auto"/>
              <w:rPr>
                <w:b/>
                <w:bCs/>
                <w:sz w:val="24"/>
                <w:szCs w:val="24"/>
              </w:rPr>
            </w:pPr>
            <w:r w:rsidRPr="003767CB">
              <w:rPr>
                <w:b/>
                <w:bCs/>
                <w:sz w:val="24"/>
                <w:szCs w:val="24"/>
              </w:rPr>
              <w:t>Тема 7.3.</w:t>
            </w:r>
          </w:p>
          <w:p w14:paraId="50E2C25C" w14:textId="77777777" w:rsidR="00421D68" w:rsidRPr="003767CB" w:rsidRDefault="00421D68" w:rsidP="00CB471E">
            <w:pPr>
              <w:snapToGrid w:val="0"/>
              <w:spacing w:line="276" w:lineRule="auto"/>
              <w:rPr>
                <w:bCs/>
                <w:sz w:val="24"/>
                <w:szCs w:val="24"/>
              </w:rPr>
            </w:pPr>
            <w:r w:rsidRPr="003767CB">
              <w:rPr>
                <w:bCs/>
                <w:sz w:val="24"/>
                <w:szCs w:val="24"/>
              </w:rPr>
              <w:lastRenderedPageBreak/>
              <w:t>Техника владения мячом в движении.</w:t>
            </w:r>
          </w:p>
          <w:p w14:paraId="2647147F" w14:textId="77777777" w:rsidR="00421D68" w:rsidRPr="003767CB" w:rsidRDefault="00421D68" w:rsidP="00CB471E">
            <w:pPr>
              <w:snapToGrid w:val="0"/>
              <w:spacing w:line="276" w:lineRule="auto"/>
              <w:rPr>
                <w:bCs/>
                <w:sz w:val="24"/>
                <w:szCs w:val="24"/>
              </w:rPr>
            </w:pPr>
          </w:p>
          <w:p w14:paraId="0FEA1425"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22139846" w14:textId="77777777" w:rsidR="00421D68" w:rsidRPr="003767CB" w:rsidRDefault="00421D68" w:rsidP="00CB471E">
            <w:pPr>
              <w:snapToGrid w:val="0"/>
              <w:spacing w:line="276" w:lineRule="auto"/>
              <w:jc w:val="both"/>
              <w:rPr>
                <w:sz w:val="24"/>
                <w:szCs w:val="24"/>
              </w:rPr>
            </w:pPr>
            <w:r w:rsidRPr="003767CB">
              <w:rPr>
                <w:b/>
                <w:bCs/>
                <w:sz w:val="24"/>
                <w:szCs w:val="24"/>
              </w:rPr>
              <w:lastRenderedPageBreak/>
              <w:t>Содержание учебного материала</w:t>
            </w:r>
          </w:p>
        </w:tc>
        <w:tc>
          <w:tcPr>
            <w:tcW w:w="1134" w:type="dxa"/>
            <w:vMerge w:val="restart"/>
            <w:tcBorders>
              <w:left w:val="single" w:sz="4" w:space="0" w:color="000000"/>
            </w:tcBorders>
          </w:tcPr>
          <w:p w14:paraId="64C57E2F"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val="restart"/>
            <w:tcBorders>
              <w:left w:val="single" w:sz="4" w:space="0" w:color="000000"/>
              <w:right w:val="single" w:sz="4" w:space="0" w:color="000000"/>
            </w:tcBorders>
          </w:tcPr>
          <w:p w14:paraId="0786B93A"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p>
          <w:p w14:paraId="567CABFA"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07DE81B9"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7E2338E5" w14:textId="77777777" w:rsidR="00421D68" w:rsidRPr="003767CB" w:rsidRDefault="00421D68" w:rsidP="00CB471E">
            <w:pPr>
              <w:shd w:val="clear" w:color="auto" w:fill="FFFFFF"/>
              <w:spacing w:line="276" w:lineRule="auto"/>
              <w:jc w:val="center"/>
              <w:rPr>
                <w:bCs/>
                <w:sz w:val="24"/>
                <w:szCs w:val="24"/>
              </w:rPr>
            </w:pPr>
          </w:p>
        </w:tc>
      </w:tr>
      <w:tr w:rsidR="003767CB" w:rsidRPr="003767CB" w14:paraId="402AD659" w14:textId="77777777" w:rsidTr="00FC2505">
        <w:trPr>
          <w:cantSplit/>
          <w:trHeight w:val="257"/>
        </w:trPr>
        <w:tc>
          <w:tcPr>
            <w:tcW w:w="2836" w:type="dxa"/>
            <w:vMerge/>
            <w:tcBorders>
              <w:left w:val="single" w:sz="4" w:space="0" w:color="000000"/>
            </w:tcBorders>
          </w:tcPr>
          <w:p w14:paraId="53E3F2EB"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6AEAF656" w14:textId="77777777" w:rsidR="00421D68" w:rsidRPr="003767CB" w:rsidRDefault="00421D68" w:rsidP="00CB471E">
            <w:pPr>
              <w:spacing w:line="276" w:lineRule="auto"/>
              <w:jc w:val="both"/>
              <w:rPr>
                <w:sz w:val="24"/>
                <w:szCs w:val="24"/>
              </w:rPr>
            </w:pPr>
            <w:r w:rsidRPr="003767CB">
              <w:rPr>
                <w:sz w:val="24"/>
                <w:szCs w:val="24"/>
              </w:rPr>
              <w:t xml:space="preserve">Обучение технике владения мячом в движении (техника ведения гандбольного мяча в движении, выполнение рывков до определенного ориентира </w:t>
            </w:r>
            <w:r w:rsidR="007858EF">
              <w:rPr>
                <w:sz w:val="24"/>
                <w:szCs w:val="24"/>
              </w:rPr>
              <w:br/>
            </w:r>
            <w:r w:rsidRPr="003767CB">
              <w:rPr>
                <w:sz w:val="24"/>
                <w:szCs w:val="24"/>
              </w:rPr>
              <w:t>с возвращением на исходную позицию, рывков из любых исходных позиций, прыжков с чередованием бега, выполнение эстафет). Правила судейства. Учебно-тренировочная игра.</w:t>
            </w:r>
          </w:p>
        </w:tc>
        <w:tc>
          <w:tcPr>
            <w:tcW w:w="1134" w:type="dxa"/>
            <w:vMerge/>
            <w:tcBorders>
              <w:left w:val="single" w:sz="4" w:space="0" w:color="000000"/>
              <w:bottom w:val="single" w:sz="4" w:space="0" w:color="000000"/>
            </w:tcBorders>
          </w:tcPr>
          <w:p w14:paraId="52F940B2" w14:textId="77777777" w:rsidR="00421D68" w:rsidRPr="003767CB" w:rsidRDefault="00421D68" w:rsidP="00CB471E">
            <w:pPr>
              <w:tabs>
                <w:tab w:val="left" w:pos="600"/>
                <w:tab w:val="center" w:pos="673"/>
              </w:tabs>
              <w:snapToGrid w:val="0"/>
              <w:spacing w:line="276" w:lineRule="auto"/>
              <w:jc w:val="both"/>
              <w:rPr>
                <w:b/>
                <w:sz w:val="24"/>
                <w:szCs w:val="24"/>
              </w:rPr>
            </w:pPr>
          </w:p>
        </w:tc>
        <w:tc>
          <w:tcPr>
            <w:tcW w:w="2268" w:type="dxa"/>
            <w:vMerge/>
            <w:tcBorders>
              <w:left w:val="single" w:sz="4" w:space="0" w:color="000000"/>
              <w:right w:val="single" w:sz="4" w:space="0" w:color="000000"/>
            </w:tcBorders>
          </w:tcPr>
          <w:p w14:paraId="3F33C574" w14:textId="77777777" w:rsidR="00421D68" w:rsidRPr="003767CB" w:rsidRDefault="00421D68" w:rsidP="00CB471E">
            <w:pPr>
              <w:snapToGrid w:val="0"/>
              <w:spacing w:line="276" w:lineRule="auto"/>
              <w:jc w:val="center"/>
              <w:rPr>
                <w:sz w:val="24"/>
                <w:szCs w:val="24"/>
              </w:rPr>
            </w:pPr>
          </w:p>
        </w:tc>
      </w:tr>
      <w:tr w:rsidR="003767CB" w:rsidRPr="003767CB" w14:paraId="1B0F988E" w14:textId="77777777" w:rsidTr="00FC2505">
        <w:trPr>
          <w:cantSplit/>
          <w:trHeight w:val="257"/>
        </w:trPr>
        <w:tc>
          <w:tcPr>
            <w:tcW w:w="2836" w:type="dxa"/>
            <w:vMerge/>
            <w:tcBorders>
              <w:left w:val="single" w:sz="4" w:space="0" w:color="000000"/>
            </w:tcBorders>
          </w:tcPr>
          <w:p w14:paraId="466DDAB1"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7F6B8147"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5A4B7DD9"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right w:val="single" w:sz="4" w:space="0" w:color="000000"/>
            </w:tcBorders>
          </w:tcPr>
          <w:p w14:paraId="1D27CDD1" w14:textId="77777777" w:rsidR="00421D68" w:rsidRPr="003767CB" w:rsidRDefault="00421D68" w:rsidP="00CB471E">
            <w:pPr>
              <w:snapToGrid w:val="0"/>
              <w:spacing w:line="276" w:lineRule="auto"/>
              <w:jc w:val="center"/>
              <w:rPr>
                <w:sz w:val="24"/>
                <w:szCs w:val="24"/>
              </w:rPr>
            </w:pPr>
          </w:p>
        </w:tc>
      </w:tr>
      <w:tr w:rsidR="003767CB" w:rsidRPr="003767CB" w14:paraId="0FF2D4B6" w14:textId="77777777" w:rsidTr="00FC2505">
        <w:trPr>
          <w:cantSplit/>
          <w:trHeight w:val="257"/>
        </w:trPr>
        <w:tc>
          <w:tcPr>
            <w:tcW w:w="2836" w:type="dxa"/>
            <w:vMerge/>
            <w:tcBorders>
              <w:left w:val="single" w:sz="4" w:space="0" w:color="000000"/>
              <w:bottom w:val="single" w:sz="4" w:space="0" w:color="000000"/>
            </w:tcBorders>
          </w:tcPr>
          <w:p w14:paraId="405C39F5"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2D283296" w14:textId="77777777" w:rsidR="00421D68" w:rsidRPr="003767CB" w:rsidRDefault="009663E3" w:rsidP="00CB471E">
            <w:pPr>
              <w:snapToGrid w:val="0"/>
              <w:spacing w:line="276" w:lineRule="auto"/>
              <w:rPr>
                <w:bCs/>
                <w:sz w:val="24"/>
                <w:szCs w:val="24"/>
              </w:rPr>
            </w:pPr>
            <w:r>
              <w:rPr>
                <w:b/>
                <w:bCs/>
                <w:sz w:val="24"/>
                <w:szCs w:val="24"/>
              </w:rPr>
              <w:t>Практическое занятие №</w:t>
            </w:r>
            <w:r w:rsidR="004B4278">
              <w:rPr>
                <w:b/>
                <w:bCs/>
                <w:sz w:val="24"/>
                <w:szCs w:val="24"/>
              </w:rPr>
              <w:t>6</w:t>
            </w:r>
            <w:r w:rsidR="00FD0DFA" w:rsidRPr="003767CB">
              <w:rPr>
                <w:b/>
                <w:bCs/>
                <w:sz w:val="24"/>
                <w:szCs w:val="24"/>
              </w:rPr>
              <w:t>2</w:t>
            </w:r>
            <w:r w:rsidR="00421D68" w:rsidRPr="003767CB">
              <w:rPr>
                <w:b/>
                <w:bCs/>
                <w:sz w:val="24"/>
                <w:szCs w:val="24"/>
              </w:rPr>
              <w:t>.</w:t>
            </w:r>
            <w:r w:rsidR="00421D68" w:rsidRPr="003767CB">
              <w:rPr>
                <w:bCs/>
                <w:sz w:val="24"/>
                <w:szCs w:val="24"/>
              </w:rPr>
              <w:t>Техника владения мячом в движении.</w:t>
            </w:r>
          </w:p>
        </w:tc>
        <w:tc>
          <w:tcPr>
            <w:tcW w:w="1134" w:type="dxa"/>
            <w:tcBorders>
              <w:left w:val="single" w:sz="4" w:space="0" w:color="000000"/>
              <w:bottom w:val="single" w:sz="4" w:space="0" w:color="000000"/>
            </w:tcBorders>
          </w:tcPr>
          <w:p w14:paraId="7A298260"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bottom w:val="single" w:sz="4" w:space="0" w:color="000000"/>
              <w:right w:val="single" w:sz="4" w:space="0" w:color="000000"/>
            </w:tcBorders>
          </w:tcPr>
          <w:p w14:paraId="257B8D92" w14:textId="77777777" w:rsidR="00421D68" w:rsidRPr="003767CB" w:rsidRDefault="00421D68" w:rsidP="00CB471E">
            <w:pPr>
              <w:snapToGrid w:val="0"/>
              <w:spacing w:line="276" w:lineRule="auto"/>
              <w:jc w:val="center"/>
              <w:rPr>
                <w:sz w:val="24"/>
                <w:szCs w:val="24"/>
              </w:rPr>
            </w:pPr>
          </w:p>
        </w:tc>
      </w:tr>
      <w:tr w:rsidR="003767CB" w:rsidRPr="003767CB" w14:paraId="40FEEF7D" w14:textId="77777777" w:rsidTr="00FC2505">
        <w:trPr>
          <w:cantSplit/>
          <w:trHeight w:val="257"/>
        </w:trPr>
        <w:tc>
          <w:tcPr>
            <w:tcW w:w="2836" w:type="dxa"/>
            <w:vMerge w:val="restart"/>
            <w:tcBorders>
              <w:left w:val="single" w:sz="4" w:space="0" w:color="000000"/>
            </w:tcBorders>
          </w:tcPr>
          <w:p w14:paraId="71D70635" w14:textId="77777777" w:rsidR="00421D68" w:rsidRPr="003767CB" w:rsidRDefault="00421D68" w:rsidP="00CB471E">
            <w:pPr>
              <w:snapToGrid w:val="0"/>
              <w:spacing w:line="276" w:lineRule="auto"/>
              <w:rPr>
                <w:b/>
                <w:bCs/>
                <w:sz w:val="24"/>
                <w:szCs w:val="24"/>
              </w:rPr>
            </w:pPr>
            <w:r w:rsidRPr="003767CB">
              <w:rPr>
                <w:b/>
                <w:bCs/>
                <w:sz w:val="24"/>
                <w:szCs w:val="24"/>
              </w:rPr>
              <w:t>Тема 7.4.</w:t>
            </w:r>
          </w:p>
          <w:p w14:paraId="61161304" w14:textId="77777777" w:rsidR="00421D68" w:rsidRPr="003767CB" w:rsidRDefault="00421D68" w:rsidP="00CB471E">
            <w:pPr>
              <w:snapToGrid w:val="0"/>
              <w:spacing w:line="276" w:lineRule="auto"/>
              <w:rPr>
                <w:bCs/>
                <w:sz w:val="24"/>
                <w:szCs w:val="24"/>
              </w:rPr>
            </w:pPr>
            <w:r w:rsidRPr="003767CB">
              <w:rPr>
                <w:bCs/>
                <w:sz w:val="24"/>
                <w:szCs w:val="24"/>
              </w:rPr>
              <w:t>Техника игры вратаря, удары по воротам.</w:t>
            </w:r>
          </w:p>
          <w:p w14:paraId="26E472B8" w14:textId="77777777" w:rsidR="00421D68" w:rsidRPr="003767CB" w:rsidRDefault="00421D68" w:rsidP="00CB471E">
            <w:pPr>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2511D6C2" w14:textId="77777777" w:rsidR="00421D68" w:rsidRPr="003767CB" w:rsidRDefault="00421D68" w:rsidP="00CB471E">
            <w:pPr>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left w:val="single" w:sz="4" w:space="0" w:color="000000"/>
            </w:tcBorders>
          </w:tcPr>
          <w:p w14:paraId="3868A91E"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val="restart"/>
            <w:tcBorders>
              <w:left w:val="single" w:sz="4" w:space="0" w:color="000000"/>
              <w:right w:val="single" w:sz="4" w:space="0" w:color="000000"/>
            </w:tcBorders>
          </w:tcPr>
          <w:p w14:paraId="222CB92B"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28C87539"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2D45D3F0"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6AE07BEC" w14:textId="77777777" w:rsidR="00421D68" w:rsidRPr="003767CB" w:rsidRDefault="00421D68" w:rsidP="00CB471E">
            <w:pPr>
              <w:shd w:val="clear" w:color="auto" w:fill="FFFFFF"/>
              <w:spacing w:line="276" w:lineRule="auto"/>
              <w:jc w:val="center"/>
              <w:rPr>
                <w:bCs/>
                <w:sz w:val="24"/>
                <w:szCs w:val="24"/>
              </w:rPr>
            </w:pPr>
          </w:p>
        </w:tc>
      </w:tr>
      <w:tr w:rsidR="003767CB" w:rsidRPr="003767CB" w14:paraId="7A6027B2" w14:textId="77777777" w:rsidTr="00FC2505">
        <w:trPr>
          <w:cantSplit/>
          <w:trHeight w:val="257"/>
        </w:trPr>
        <w:tc>
          <w:tcPr>
            <w:tcW w:w="2836" w:type="dxa"/>
            <w:vMerge/>
            <w:tcBorders>
              <w:left w:val="single" w:sz="4" w:space="0" w:color="000000"/>
            </w:tcBorders>
          </w:tcPr>
          <w:p w14:paraId="0F3677D6"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37A01606" w14:textId="77777777" w:rsidR="00421D68" w:rsidRPr="003767CB" w:rsidRDefault="00421D68" w:rsidP="00CB471E">
            <w:pPr>
              <w:spacing w:line="276" w:lineRule="auto"/>
              <w:jc w:val="both"/>
              <w:rPr>
                <w:sz w:val="24"/>
                <w:szCs w:val="24"/>
              </w:rPr>
            </w:pPr>
            <w:r w:rsidRPr="003767CB">
              <w:rPr>
                <w:sz w:val="24"/>
                <w:szCs w:val="24"/>
              </w:rPr>
              <w:t>Обучение технике стойки вратаря, ударам по воротам. Освоение игровых упражнений «мяч навстречу мячу», «выбей соперника», «мяч в обруч». Учебно-тренировочная игра</w:t>
            </w:r>
          </w:p>
        </w:tc>
        <w:tc>
          <w:tcPr>
            <w:tcW w:w="1134" w:type="dxa"/>
            <w:vMerge/>
            <w:tcBorders>
              <w:left w:val="single" w:sz="4" w:space="0" w:color="000000"/>
              <w:bottom w:val="single" w:sz="4" w:space="0" w:color="000000"/>
            </w:tcBorders>
          </w:tcPr>
          <w:p w14:paraId="1379B063" w14:textId="77777777" w:rsidR="00421D68" w:rsidRPr="003767CB" w:rsidRDefault="00421D68" w:rsidP="00CB471E">
            <w:pPr>
              <w:tabs>
                <w:tab w:val="left" w:pos="600"/>
                <w:tab w:val="center" w:pos="673"/>
              </w:tabs>
              <w:snapToGrid w:val="0"/>
              <w:spacing w:line="276" w:lineRule="auto"/>
              <w:jc w:val="both"/>
              <w:rPr>
                <w:b/>
                <w:sz w:val="24"/>
                <w:szCs w:val="24"/>
              </w:rPr>
            </w:pPr>
          </w:p>
        </w:tc>
        <w:tc>
          <w:tcPr>
            <w:tcW w:w="2268" w:type="dxa"/>
            <w:vMerge/>
            <w:tcBorders>
              <w:left w:val="single" w:sz="4" w:space="0" w:color="000000"/>
              <w:right w:val="single" w:sz="4" w:space="0" w:color="000000"/>
            </w:tcBorders>
          </w:tcPr>
          <w:p w14:paraId="3E706F07" w14:textId="77777777" w:rsidR="00421D68" w:rsidRPr="003767CB" w:rsidRDefault="00421D68" w:rsidP="00CB471E">
            <w:pPr>
              <w:snapToGrid w:val="0"/>
              <w:spacing w:line="276" w:lineRule="auto"/>
              <w:jc w:val="center"/>
              <w:rPr>
                <w:sz w:val="24"/>
                <w:szCs w:val="24"/>
              </w:rPr>
            </w:pPr>
          </w:p>
        </w:tc>
      </w:tr>
      <w:tr w:rsidR="003767CB" w:rsidRPr="003767CB" w14:paraId="7D83FF37" w14:textId="77777777" w:rsidTr="00FC2505">
        <w:trPr>
          <w:cantSplit/>
          <w:trHeight w:val="257"/>
        </w:trPr>
        <w:tc>
          <w:tcPr>
            <w:tcW w:w="2836" w:type="dxa"/>
            <w:vMerge/>
            <w:tcBorders>
              <w:left w:val="single" w:sz="4" w:space="0" w:color="000000"/>
            </w:tcBorders>
          </w:tcPr>
          <w:p w14:paraId="55DFD4CB"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06F356C7"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4054BA67"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right w:val="single" w:sz="4" w:space="0" w:color="000000"/>
            </w:tcBorders>
          </w:tcPr>
          <w:p w14:paraId="0D7FDE68" w14:textId="77777777" w:rsidR="00421D68" w:rsidRPr="003767CB" w:rsidRDefault="00421D68" w:rsidP="00CB471E">
            <w:pPr>
              <w:snapToGrid w:val="0"/>
              <w:spacing w:line="276" w:lineRule="auto"/>
              <w:jc w:val="center"/>
              <w:rPr>
                <w:sz w:val="24"/>
                <w:szCs w:val="24"/>
              </w:rPr>
            </w:pPr>
          </w:p>
        </w:tc>
      </w:tr>
      <w:tr w:rsidR="003767CB" w:rsidRPr="003767CB" w14:paraId="1572E862" w14:textId="77777777" w:rsidTr="00FC2505">
        <w:trPr>
          <w:cantSplit/>
          <w:trHeight w:val="257"/>
        </w:trPr>
        <w:tc>
          <w:tcPr>
            <w:tcW w:w="2836" w:type="dxa"/>
            <w:vMerge/>
            <w:tcBorders>
              <w:left w:val="single" w:sz="4" w:space="0" w:color="000000"/>
              <w:bottom w:val="single" w:sz="4" w:space="0" w:color="000000"/>
            </w:tcBorders>
          </w:tcPr>
          <w:p w14:paraId="4BE2CD1A" w14:textId="77777777" w:rsidR="00421D68" w:rsidRPr="003767CB" w:rsidRDefault="00421D68" w:rsidP="00CB471E">
            <w:pPr>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56E33C7B" w14:textId="77777777" w:rsidR="00421D68" w:rsidRPr="003767CB" w:rsidRDefault="009663E3" w:rsidP="00CB471E">
            <w:pPr>
              <w:snapToGrid w:val="0"/>
              <w:spacing w:line="276" w:lineRule="auto"/>
              <w:rPr>
                <w:bCs/>
                <w:sz w:val="24"/>
                <w:szCs w:val="24"/>
              </w:rPr>
            </w:pPr>
            <w:r>
              <w:rPr>
                <w:b/>
                <w:bCs/>
                <w:sz w:val="24"/>
                <w:szCs w:val="24"/>
              </w:rPr>
              <w:t>Практическое занятие №</w:t>
            </w:r>
            <w:r w:rsidR="004B4278">
              <w:rPr>
                <w:b/>
                <w:bCs/>
                <w:sz w:val="24"/>
                <w:szCs w:val="24"/>
              </w:rPr>
              <w:t>6</w:t>
            </w:r>
            <w:r w:rsidR="00FD0DFA" w:rsidRPr="003767CB">
              <w:rPr>
                <w:b/>
                <w:bCs/>
                <w:sz w:val="24"/>
                <w:szCs w:val="24"/>
              </w:rPr>
              <w:t>3</w:t>
            </w:r>
            <w:r w:rsidR="00421D68" w:rsidRPr="003767CB">
              <w:rPr>
                <w:b/>
                <w:bCs/>
                <w:sz w:val="24"/>
                <w:szCs w:val="24"/>
              </w:rPr>
              <w:t>.</w:t>
            </w:r>
            <w:r w:rsidR="00421D68" w:rsidRPr="003767CB">
              <w:rPr>
                <w:bCs/>
                <w:sz w:val="24"/>
                <w:szCs w:val="24"/>
              </w:rPr>
              <w:t>Техника игры вратаря, удары по воротам.</w:t>
            </w:r>
          </w:p>
        </w:tc>
        <w:tc>
          <w:tcPr>
            <w:tcW w:w="1134" w:type="dxa"/>
            <w:tcBorders>
              <w:left w:val="single" w:sz="4" w:space="0" w:color="000000"/>
              <w:bottom w:val="single" w:sz="4" w:space="0" w:color="000000"/>
            </w:tcBorders>
          </w:tcPr>
          <w:p w14:paraId="669412F2"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bottom w:val="single" w:sz="4" w:space="0" w:color="000000"/>
              <w:right w:val="single" w:sz="4" w:space="0" w:color="000000"/>
            </w:tcBorders>
          </w:tcPr>
          <w:p w14:paraId="59A7CD11" w14:textId="77777777" w:rsidR="00421D68" w:rsidRPr="003767CB" w:rsidRDefault="00421D68" w:rsidP="00CB471E">
            <w:pPr>
              <w:snapToGrid w:val="0"/>
              <w:spacing w:line="276" w:lineRule="auto"/>
              <w:jc w:val="center"/>
              <w:rPr>
                <w:sz w:val="24"/>
                <w:szCs w:val="24"/>
              </w:rPr>
            </w:pPr>
          </w:p>
        </w:tc>
      </w:tr>
      <w:tr w:rsidR="003767CB" w:rsidRPr="003767CB" w14:paraId="2363DB2F" w14:textId="77777777" w:rsidTr="00FC2505">
        <w:trPr>
          <w:cantSplit/>
          <w:trHeight w:val="257"/>
        </w:trPr>
        <w:tc>
          <w:tcPr>
            <w:tcW w:w="2836" w:type="dxa"/>
            <w:vMerge w:val="restart"/>
            <w:tcBorders>
              <w:left w:val="single" w:sz="4" w:space="0" w:color="000000"/>
            </w:tcBorders>
          </w:tcPr>
          <w:p w14:paraId="7449BDF5" w14:textId="77777777" w:rsidR="00421D68" w:rsidRPr="003767CB" w:rsidRDefault="00421D68" w:rsidP="00CB471E">
            <w:pPr>
              <w:snapToGrid w:val="0"/>
              <w:spacing w:line="276" w:lineRule="auto"/>
              <w:rPr>
                <w:b/>
                <w:bCs/>
                <w:sz w:val="24"/>
                <w:szCs w:val="24"/>
              </w:rPr>
            </w:pPr>
            <w:r w:rsidRPr="003767CB">
              <w:rPr>
                <w:b/>
                <w:bCs/>
                <w:sz w:val="24"/>
                <w:szCs w:val="24"/>
              </w:rPr>
              <w:t>Тема 7.5.</w:t>
            </w:r>
          </w:p>
          <w:p w14:paraId="4C094F59" w14:textId="77777777" w:rsidR="00421D68" w:rsidRPr="003767CB" w:rsidRDefault="00421D68" w:rsidP="00CB471E">
            <w:pPr>
              <w:snapToGrid w:val="0"/>
              <w:spacing w:line="276" w:lineRule="auto"/>
              <w:rPr>
                <w:bCs/>
                <w:sz w:val="24"/>
                <w:szCs w:val="24"/>
              </w:rPr>
            </w:pPr>
            <w:r w:rsidRPr="003767CB">
              <w:rPr>
                <w:bCs/>
                <w:sz w:val="24"/>
                <w:szCs w:val="24"/>
              </w:rPr>
              <w:t>Развитие физических качеств в учебной игре.</w:t>
            </w:r>
          </w:p>
          <w:p w14:paraId="1C35E02D" w14:textId="77777777" w:rsidR="00421D68" w:rsidRPr="003767CB" w:rsidRDefault="00421D68" w:rsidP="00CB471E">
            <w:pPr>
              <w:tabs>
                <w:tab w:val="left" w:pos="975"/>
              </w:tabs>
              <w:snapToGrid w:val="0"/>
              <w:spacing w:line="276" w:lineRule="auto"/>
              <w:jc w:val="both"/>
              <w:rPr>
                <w:b/>
                <w:sz w:val="24"/>
                <w:szCs w:val="24"/>
              </w:rPr>
            </w:pPr>
          </w:p>
        </w:tc>
        <w:tc>
          <w:tcPr>
            <w:tcW w:w="8505" w:type="dxa"/>
            <w:tcBorders>
              <w:top w:val="single" w:sz="4" w:space="0" w:color="000000"/>
              <w:left w:val="single" w:sz="4" w:space="0" w:color="000000"/>
              <w:bottom w:val="single" w:sz="4" w:space="0" w:color="000000"/>
            </w:tcBorders>
          </w:tcPr>
          <w:p w14:paraId="59E5E5D4" w14:textId="77777777" w:rsidR="00421D68" w:rsidRPr="003767CB" w:rsidRDefault="00421D68" w:rsidP="00CB471E">
            <w:pPr>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left w:val="single" w:sz="4" w:space="0" w:color="000000"/>
            </w:tcBorders>
          </w:tcPr>
          <w:p w14:paraId="63AEDACB" w14:textId="77777777" w:rsidR="00421D68" w:rsidRPr="003767CB" w:rsidRDefault="00421D68" w:rsidP="00CB471E">
            <w:pPr>
              <w:spacing w:line="276" w:lineRule="auto"/>
              <w:jc w:val="center"/>
              <w:rPr>
                <w:b/>
                <w:sz w:val="24"/>
                <w:szCs w:val="24"/>
              </w:rPr>
            </w:pPr>
            <w:r w:rsidRPr="003767CB">
              <w:rPr>
                <w:sz w:val="24"/>
                <w:szCs w:val="24"/>
              </w:rPr>
              <w:t>2</w:t>
            </w:r>
          </w:p>
        </w:tc>
        <w:tc>
          <w:tcPr>
            <w:tcW w:w="2268" w:type="dxa"/>
            <w:vMerge w:val="restart"/>
            <w:tcBorders>
              <w:left w:val="single" w:sz="4" w:space="0" w:color="000000"/>
              <w:right w:val="single" w:sz="4" w:space="0" w:color="000000"/>
            </w:tcBorders>
          </w:tcPr>
          <w:p w14:paraId="460C8359"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6917D2DC"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201207B"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1047F15E" w14:textId="77777777" w:rsidR="00486E8A" w:rsidRPr="003767CB" w:rsidRDefault="00486E8A" w:rsidP="00486E8A">
            <w:pPr>
              <w:pStyle w:val="aff6"/>
              <w:snapToGrid w:val="0"/>
              <w:spacing w:line="276" w:lineRule="auto"/>
              <w:jc w:val="center"/>
              <w:rPr>
                <w:bCs/>
                <w:sz w:val="24"/>
              </w:rPr>
            </w:pPr>
          </w:p>
          <w:p w14:paraId="33035F18" w14:textId="77777777" w:rsidR="00421D68" w:rsidRPr="003767CB" w:rsidRDefault="00421D68" w:rsidP="00CB471E">
            <w:pPr>
              <w:shd w:val="clear" w:color="auto" w:fill="FFFFFF"/>
              <w:spacing w:line="276" w:lineRule="auto"/>
              <w:jc w:val="center"/>
              <w:rPr>
                <w:bCs/>
                <w:sz w:val="24"/>
                <w:szCs w:val="24"/>
              </w:rPr>
            </w:pPr>
          </w:p>
        </w:tc>
      </w:tr>
      <w:tr w:rsidR="003767CB" w:rsidRPr="003767CB" w14:paraId="32D14F53" w14:textId="77777777" w:rsidTr="00FC2505">
        <w:trPr>
          <w:cantSplit/>
          <w:trHeight w:val="257"/>
        </w:trPr>
        <w:tc>
          <w:tcPr>
            <w:tcW w:w="2836" w:type="dxa"/>
            <w:vMerge/>
            <w:tcBorders>
              <w:left w:val="single" w:sz="4" w:space="0" w:color="000000"/>
            </w:tcBorders>
          </w:tcPr>
          <w:p w14:paraId="48DC6E25" w14:textId="77777777" w:rsidR="00421D68" w:rsidRPr="003767CB" w:rsidRDefault="00421D68" w:rsidP="00CB471E">
            <w:pPr>
              <w:tabs>
                <w:tab w:val="left" w:pos="975"/>
              </w:tabs>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4B7A53A3" w14:textId="77777777" w:rsidR="00421D68" w:rsidRPr="003767CB" w:rsidRDefault="00421D68" w:rsidP="00CB471E">
            <w:pPr>
              <w:tabs>
                <w:tab w:val="left" w:pos="660"/>
              </w:tabs>
              <w:snapToGrid w:val="0"/>
              <w:spacing w:line="276" w:lineRule="auto"/>
              <w:jc w:val="both"/>
              <w:rPr>
                <w:sz w:val="24"/>
                <w:szCs w:val="24"/>
              </w:rPr>
            </w:pPr>
            <w:r w:rsidRPr="003767CB">
              <w:rPr>
                <w:sz w:val="24"/>
                <w:szCs w:val="24"/>
              </w:rPr>
              <w:t>Развитие ловкости, быстроты, силы в учебной игре.</w:t>
            </w:r>
          </w:p>
        </w:tc>
        <w:tc>
          <w:tcPr>
            <w:tcW w:w="1134" w:type="dxa"/>
            <w:vMerge/>
            <w:tcBorders>
              <w:left w:val="single" w:sz="4" w:space="0" w:color="000000"/>
              <w:bottom w:val="single" w:sz="4" w:space="0" w:color="000000"/>
            </w:tcBorders>
          </w:tcPr>
          <w:p w14:paraId="2EE77805" w14:textId="77777777" w:rsidR="00421D68" w:rsidRPr="003767CB" w:rsidRDefault="00421D68" w:rsidP="00CB471E">
            <w:pPr>
              <w:spacing w:line="276" w:lineRule="auto"/>
              <w:jc w:val="center"/>
              <w:rPr>
                <w:sz w:val="24"/>
                <w:szCs w:val="24"/>
              </w:rPr>
            </w:pPr>
          </w:p>
        </w:tc>
        <w:tc>
          <w:tcPr>
            <w:tcW w:w="2268" w:type="dxa"/>
            <w:vMerge/>
            <w:tcBorders>
              <w:left w:val="single" w:sz="4" w:space="0" w:color="000000"/>
              <w:right w:val="single" w:sz="4" w:space="0" w:color="000000"/>
            </w:tcBorders>
          </w:tcPr>
          <w:p w14:paraId="00F42F90" w14:textId="77777777" w:rsidR="00421D68" w:rsidRPr="003767CB" w:rsidRDefault="00421D68" w:rsidP="00CB471E">
            <w:pPr>
              <w:snapToGrid w:val="0"/>
              <w:spacing w:line="276" w:lineRule="auto"/>
              <w:jc w:val="center"/>
              <w:rPr>
                <w:sz w:val="24"/>
                <w:szCs w:val="24"/>
              </w:rPr>
            </w:pPr>
          </w:p>
        </w:tc>
      </w:tr>
      <w:tr w:rsidR="003767CB" w:rsidRPr="003767CB" w14:paraId="1C49746B" w14:textId="77777777" w:rsidTr="00FC2505">
        <w:trPr>
          <w:cantSplit/>
          <w:trHeight w:val="257"/>
        </w:trPr>
        <w:tc>
          <w:tcPr>
            <w:tcW w:w="2836" w:type="dxa"/>
            <w:vMerge/>
            <w:tcBorders>
              <w:left w:val="single" w:sz="4" w:space="0" w:color="000000"/>
            </w:tcBorders>
          </w:tcPr>
          <w:p w14:paraId="22DCFCD8" w14:textId="77777777" w:rsidR="00421D68" w:rsidRPr="003767CB" w:rsidRDefault="00421D68" w:rsidP="00CB471E">
            <w:pPr>
              <w:tabs>
                <w:tab w:val="left" w:pos="975"/>
              </w:tabs>
              <w:snapToGrid w:val="0"/>
              <w:spacing w:line="276" w:lineRule="auto"/>
              <w:jc w:val="both"/>
              <w:rPr>
                <w:sz w:val="24"/>
                <w:szCs w:val="24"/>
              </w:rPr>
            </w:pPr>
          </w:p>
        </w:tc>
        <w:tc>
          <w:tcPr>
            <w:tcW w:w="8505" w:type="dxa"/>
            <w:tcBorders>
              <w:top w:val="single" w:sz="4" w:space="0" w:color="000000"/>
              <w:left w:val="single" w:sz="4" w:space="0" w:color="000000"/>
              <w:bottom w:val="single" w:sz="4" w:space="0" w:color="000000"/>
            </w:tcBorders>
          </w:tcPr>
          <w:p w14:paraId="12DCB9B5" w14:textId="77777777" w:rsidR="00421D68" w:rsidRPr="003767CB" w:rsidRDefault="00421D68"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tcBorders>
          </w:tcPr>
          <w:p w14:paraId="38CD1EAC" w14:textId="77777777" w:rsidR="00421D68" w:rsidRPr="003767CB" w:rsidRDefault="00421D68" w:rsidP="00CB471E">
            <w:pPr>
              <w:spacing w:line="276" w:lineRule="auto"/>
              <w:jc w:val="center"/>
              <w:rPr>
                <w:sz w:val="24"/>
                <w:szCs w:val="24"/>
                <w:lang w:val="en-US"/>
              </w:rPr>
            </w:pPr>
            <w:r w:rsidRPr="003767CB">
              <w:rPr>
                <w:sz w:val="24"/>
                <w:szCs w:val="24"/>
                <w:lang w:val="en-US"/>
              </w:rPr>
              <w:t>2</w:t>
            </w:r>
          </w:p>
        </w:tc>
        <w:tc>
          <w:tcPr>
            <w:tcW w:w="2268" w:type="dxa"/>
            <w:vMerge/>
            <w:tcBorders>
              <w:left w:val="single" w:sz="4" w:space="0" w:color="000000"/>
              <w:right w:val="single" w:sz="4" w:space="0" w:color="000000"/>
            </w:tcBorders>
          </w:tcPr>
          <w:p w14:paraId="301E7A60" w14:textId="77777777" w:rsidR="00421D68" w:rsidRPr="003767CB" w:rsidRDefault="00421D68" w:rsidP="00CB471E">
            <w:pPr>
              <w:snapToGrid w:val="0"/>
              <w:spacing w:line="276" w:lineRule="auto"/>
              <w:jc w:val="center"/>
              <w:rPr>
                <w:sz w:val="24"/>
                <w:szCs w:val="24"/>
              </w:rPr>
            </w:pPr>
          </w:p>
        </w:tc>
      </w:tr>
      <w:tr w:rsidR="003767CB" w:rsidRPr="003767CB" w14:paraId="456FBC43" w14:textId="77777777" w:rsidTr="00FD0DFA">
        <w:trPr>
          <w:cantSplit/>
          <w:trHeight w:val="290"/>
        </w:trPr>
        <w:tc>
          <w:tcPr>
            <w:tcW w:w="2836" w:type="dxa"/>
            <w:vMerge/>
            <w:tcBorders>
              <w:left w:val="single" w:sz="4" w:space="0" w:color="000000"/>
              <w:bottom w:val="single" w:sz="4" w:space="0" w:color="000000"/>
            </w:tcBorders>
          </w:tcPr>
          <w:p w14:paraId="4903E18C" w14:textId="77777777" w:rsidR="00421D68" w:rsidRPr="003767CB" w:rsidRDefault="00421D68" w:rsidP="00CB471E">
            <w:pPr>
              <w:tabs>
                <w:tab w:val="left" w:pos="975"/>
              </w:tabs>
              <w:snapToGrid w:val="0"/>
              <w:spacing w:line="276" w:lineRule="auto"/>
              <w:jc w:val="both"/>
              <w:rPr>
                <w:sz w:val="24"/>
                <w:szCs w:val="24"/>
              </w:rPr>
            </w:pPr>
          </w:p>
        </w:tc>
        <w:tc>
          <w:tcPr>
            <w:tcW w:w="8505" w:type="dxa"/>
            <w:tcBorders>
              <w:top w:val="single" w:sz="4" w:space="0" w:color="000000"/>
              <w:left w:val="single" w:sz="4" w:space="0" w:color="000000"/>
            </w:tcBorders>
          </w:tcPr>
          <w:p w14:paraId="34F085F0" w14:textId="77777777" w:rsidR="00421D68" w:rsidRPr="003767CB" w:rsidRDefault="009663E3" w:rsidP="00CB471E">
            <w:pPr>
              <w:snapToGrid w:val="0"/>
              <w:spacing w:line="276" w:lineRule="auto"/>
              <w:rPr>
                <w:bCs/>
                <w:sz w:val="24"/>
                <w:szCs w:val="24"/>
              </w:rPr>
            </w:pPr>
            <w:r>
              <w:rPr>
                <w:b/>
                <w:bCs/>
                <w:sz w:val="24"/>
                <w:szCs w:val="24"/>
              </w:rPr>
              <w:t>Практическое занятие №</w:t>
            </w:r>
            <w:r w:rsidR="004B4278">
              <w:rPr>
                <w:b/>
                <w:bCs/>
                <w:sz w:val="24"/>
                <w:szCs w:val="24"/>
              </w:rPr>
              <w:t>6</w:t>
            </w:r>
            <w:r w:rsidR="00FD0DFA" w:rsidRPr="003767CB">
              <w:rPr>
                <w:b/>
                <w:bCs/>
                <w:sz w:val="24"/>
                <w:szCs w:val="24"/>
              </w:rPr>
              <w:t>4</w:t>
            </w:r>
            <w:r w:rsidR="00421D68" w:rsidRPr="003767CB">
              <w:rPr>
                <w:b/>
                <w:bCs/>
                <w:sz w:val="24"/>
                <w:szCs w:val="24"/>
              </w:rPr>
              <w:t>.</w:t>
            </w:r>
            <w:r w:rsidR="00421D68" w:rsidRPr="003767CB">
              <w:rPr>
                <w:bCs/>
                <w:sz w:val="24"/>
                <w:szCs w:val="24"/>
              </w:rPr>
              <w:t xml:space="preserve"> Развитие физических качеств в учебной игре.</w:t>
            </w:r>
          </w:p>
        </w:tc>
        <w:tc>
          <w:tcPr>
            <w:tcW w:w="1134" w:type="dxa"/>
            <w:tcBorders>
              <w:left w:val="single" w:sz="4" w:space="0" w:color="000000"/>
            </w:tcBorders>
          </w:tcPr>
          <w:p w14:paraId="0A4F0602" w14:textId="77777777" w:rsidR="00421D68" w:rsidRPr="003767CB" w:rsidRDefault="00421D68" w:rsidP="00CB471E">
            <w:pPr>
              <w:spacing w:line="276" w:lineRule="auto"/>
              <w:jc w:val="center"/>
              <w:rPr>
                <w:sz w:val="24"/>
                <w:szCs w:val="24"/>
              </w:rPr>
            </w:pPr>
            <w:r w:rsidRPr="003767CB">
              <w:rPr>
                <w:sz w:val="24"/>
                <w:szCs w:val="24"/>
              </w:rPr>
              <w:t>2</w:t>
            </w:r>
          </w:p>
        </w:tc>
        <w:tc>
          <w:tcPr>
            <w:tcW w:w="2268" w:type="dxa"/>
            <w:vMerge/>
            <w:tcBorders>
              <w:left w:val="single" w:sz="4" w:space="0" w:color="000000"/>
              <w:bottom w:val="single" w:sz="4" w:space="0" w:color="auto"/>
              <w:right w:val="single" w:sz="4" w:space="0" w:color="000000"/>
            </w:tcBorders>
          </w:tcPr>
          <w:p w14:paraId="14A62896" w14:textId="77777777" w:rsidR="00421D68" w:rsidRPr="003767CB" w:rsidRDefault="00421D68" w:rsidP="00CB471E">
            <w:pPr>
              <w:snapToGrid w:val="0"/>
              <w:spacing w:line="276" w:lineRule="auto"/>
              <w:jc w:val="center"/>
              <w:rPr>
                <w:sz w:val="24"/>
                <w:szCs w:val="24"/>
              </w:rPr>
            </w:pPr>
          </w:p>
        </w:tc>
      </w:tr>
      <w:tr w:rsidR="003767CB" w:rsidRPr="003767CB" w14:paraId="317C86B5" w14:textId="77777777" w:rsidTr="006B5CC4">
        <w:trPr>
          <w:cantSplit/>
          <w:trHeight w:val="257"/>
        </w:trPr>
        <w:tc>
          <w:tcPr>
            <w:tcW w:w="2836" w:type="dxa"/>
            <w:vMerge w:val="restart"/>
            <w:tcBorders>
              <w:top w:val="single" w:sz="4" w:space="0" w:color="auto"/>
              <w:left w:val="single" w:sz="4" w:space="0" w:color="auto"/>
              <w:right w:val="single" w:sz="4" w:space="0" w:color="auto"/>
            </w:tcBorders>
          </w:tcPr>
          <w:p w14:paraId="6A9631E6" w14:textId="77777777" w:rsidR="00FD0DFA" w:rsidRPr="003767CB" w:rsidRDefault="00FD0DFA" w:rsidP="00CB471E">
            <w:pPr>
              <w:spacing w:line="276" w:lineRule="auto"/>
              <w:jc w:val="both"/>
              <w:rPr>
                <w:b/>
                <w:sz w:val="24"/>
                <w:szCs w:val="24"/>
              </w:rPr>
            </w:pPr>
            <w:r w:rsidRPr="003767CB">
              <w:rPr>
                <w:b/>
                <w:sz w:val="24"/>
                <w:szCs w:val="24"/>
              </w:rPr>
              <w:t>Тема 7.6.</w:t>
            </w:r>
          </w:p>
          <w:p w14:paraId="1F054369" w14:textId="77777777" w:rsidR="00FD0DFA" w:rsidRPr="003767CB" w:rsidRDefault="00FD0DFA" w:rsidP="00CB471E">
            <w:pPr>
              <w:spacing w:line="276" w:lineRule="auto"/>
              <w:jc w:val="both"/>
              <w:rPr>
                <w:b/>
                <w:sz w:val="24"/>
                <w:szCs w:val="24"/>
              </w:rPr>
            </w:pPr>
            <w:r w:rsidRPr="003767CB">
              <w:rPr>
                <w:sz w:val="24"/>
                <w:szCs w:val="24"/>
              </w:rPr>
              <w:t>Применение изученных приемов в учебной игре.</w:t>
            </w:r>
          </w:p>
        </w:tc>
        <w:tc>
          <w:tcPr>
            <w:tcW w:w="8505" w:type="dxa"/>
            <w:tcBorders>
              <w:top w:val="single" w:sz="4" w:space="0" w:color="000000"/>
              <w:left w:val="single" w:sz="4" w:space="0" w:color="auto"/>
              <w:bottom w:val="single" w:sz="4" w:space="0" w:color="000000"/>
              <w:right w:val="single" w:sz="4" w:space="0" w:color="auto"/>
            </w:tcBorders>
          </w:tcPr>
          <w:p w14:paraId="27F7DA7A" w14:textId="77777777" w:rsidR="00FD0DFA" w:rsidRPr="003767CB" w:rsidRDefault="00FD0DFA" w:rsidP="00CB471E">
            <w:pPr>
              <w:spacing w:line="276" w:lineRule="auto"/>
              <w:jc w:val="both"/>
              <w:rPr>
                <w:sz w:val="24"/>
                <w:szCs w:val="24"/>
              </w:rPr>
            </w:pPr>
            <w:r w:rsidRPr="003767CB">
              <w:rPr>
                <w:b/>
                <w:bCs/>
                <w:sz w:val="24"/>
                <w:szCs w:val="24"/>
              </w:rPr>
              <w:t>Содержание учебного материала</w:t>
            </w:r>
          </w:p>
        </w:tc>
        <w:tc>
          <w:tcPr>
            <w:tcW w:w="1134" w:type="dxa"/>
            <w:vMerge w:val="restart"/>
            <w:tcBorders>
              <w:top w:val="single" w:sz="4" w:space="0" w:color="auto"/>
              <w:left w:val="single" w:sz="4" w:space="0" w:color="auto"/>
              <w:bottom w:val="single" w:sz="4" w:space="0" w:color="auto"/>
              <w:right w:val="single" w:sz="4" w:space="0" w:color="auto"/>
            </w:tcBorders>
          </w:tcPr>
          <w:p w14:paraId="6A855129" w14:textId="77777777" w:rsidR="00FD0DFA" w:rsidRPr="003767CB" w:rsidRDefault="004B4278" w:rsidP="00CB471E">
            <w:pPr>
              <w:spacing w:line="276" w:lineRule="auto"/>
              <w:jc w:val="center"/>
              <w:rPr>
                <w:sz w:val="24"/>
                <w:szCs w:val="24"/>
                <w:lang w:val="en-US"/>
              </w:rPr>
            </w:pPr>
            <w:r>
              <w:rPr>
                <w:sz w:val="24"/>
                <w:szCs w:val="24"/>
              </w:rPr>
              <w:t>4</w:t>
            </w:r>
          </w:p>
        </w:tc>
        <w:tc>
          <w:tcPr>
            <w:tcW w:w="2268" w:type="dxa"/>
            <w:vMerge w:val="restart"/>
            <w:tcBorders>
              <w:top w:val="single" w:sz="4" w:space="0" w:color="auto"/>
              <w:left w:val="single" w:sz="4" w:space="0" w:color="auto"/>
              <w:right w:val="single" w:sz="4" w:space="0" w:color="auto"/>
            </w:tcBorders>
          </w:tcPr>
          <w:p w14:paraId="17877FBE"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443C5A70"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t>ОК 04, ОК 08,</w:t>
            </w:r>
          </w:p>
          <w:p w14:paraId="5A66604A"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2488DC6A" w14:textId="77777777" w:rsidR="00FD0DFA" w:rsidRPr="003767CB" w:rsidRDefault="00FD0DFA" w:rsidP="00CB471E">
            <w:pPr>
              <w:shd w:val="clear" w:color="auto" w:fill="FFFFFF"/>
              <w:spacing w:line="276" w:lineRule="auto"/>
              <w:jc w:val="center"/>
              <w:rPr>
                <w:bCs/>
                <w:sz w:val="24"/>
                <w:szCs w:val="24"/>
              </w:rPr>
            </w:pPr>
          </w:p>
        </w:tc>
      </w:tr>
      <w:tr w:rsidR="003767CB" w:rsidRPr="003767CB" w14:paraId="4387D268" w14:textId="77777777" w:rsidTr="006B5CC4">
        <w:trPr>
          <w:cantSplit/>
          <w:trHeight w:val="236"/>
        </w:trPr>
        <w:tc>
          <w:tcPr>
            <w:tcW w:w="2836" w:type="dxa"/>
            <w:vMerge/>
            <w:tcBorders>
              <w:left w:val="single" w:sz="4" w:space="0" w:color="auto"/>
              <w:right w:val="single" w:sz="4" w:space="0" w:color="auto"/>
            </w:tcBorders>
          </w:tcPr>
          <w:p w14:paraId="11488A13" w14:textId="77777777" w:rsidR="00FD0DFA" w:rsidRPr="003767CB" w:rsidRDefault="00FD0DFA" w:rsidP="00CB471E">
            <w:pPr>
              <w:spacing w:line="276" w:lineRule="auto"/>
              <w:jc w:val="both"/>
              <w:rPr>
                <w:sz w:val="24"/>
                <w:szCs w:val="24"/>
              </w:rPr>
            </w:pPr>
          </w:p>
        </w:tc>
        <w:tc>
          <w:tcPr>
            <w:tcW w:w="8505" w:type="dxa"/>
            <w:tcBorders>
              <w:top w:val="single" w:sz="4" w:space="0" w:color="000000"/>
              <w:left w:val="single" w:sz="4" w:space="0" w:color="auto"/>
              <w:bottom w:val="single" w:sz="4" w:space="0" w:color="000000"/>
              <w:right w:val="single" w:sz="4" w:space="0" w:color="auto"/>
            </w:tcBorders>
          </w:tcPr>
          <w:p w14:paraId="26E5B6D9" w14:textId="77777777" w:rsidR="00FD0DFA" w:rsidRPr="003767CB" w:rsidRDefault="00FD0DFA" w:rsidP="00CB471E">
            <w:pPr>
              <w:tabs>
                <w:tab w:val="left" w:pos="660"/>
              </w:tabs>
              <w:snapToGrid w:val="0"/>
              <w:spacing w:line="276" w:lineRule="auto"/>
              <w:jc w:val="both"/>
              <w:rPr>
                <w:sz w:val="24"/>
                <w:szCs w:val="24"/>
              </w:rPr>
            </w:pPr>
            <w:r w:rsidRPr="003767CB">
              <w:rPr>
                <w:sz w:val="24"/>
                <w:szCs w:val="24"/>
              </w:rPr>
              <w:t xml:space="preserve">Совершенствование техники владения мячом в учебно-тренировочной игре. </w:t>
            </w:r>
          </w:p>
        </w:tc>
        <w:tc>
          <w:tcPr>
            <w:tcW w:w="1134" w:type="dxa"/>
            <w:vMerge/>
            <w:tcBorders>
              <w:top w:val="single" w:sz="4" w:space="0" w:color="auto"/>
              <w:left w:val="single" w:sz="4" w:space="0" w:color="auto"/>
              <w:bottom w:val="single" w:sz="4" w:space="0" w:color="auto"/>
              <w:right w:val="single" w:sz="4" w:space="0" w:color="auto"/>
            </w:tcBorders>
          </w:tcPr>
          <w:p w14:paraId="55A4624C" w14:textId="77777777" w:rsidR="00FD0DFA" w:rsidRPr="003767CB" w:rsidRDefault="00FD0DFA" w:rsidP="00CB471E">
            <w:pPr>
              <w:tabs>
                <w:tab w:val="left" w:pos="600"/>
                <w:tab w:val="center" w:pos="673"/>
              </w:tabs>
              <w:snapToGrid w:val="0"/>
              <w:spacing w:line="276" w:lineRule="auto"/>
              <w:jc w:val="both"/>
              <w:rPr>
                <w:b/>
                <w:sz w:val="24"/>
                <w:szCs w:val="24"/>
              </w:rPr>
            </w:pPr>
          </w:p>
        </w:tc>
        <w:tc>
          <w:tcPr>
            <w:tcW w:w="2268" w:type="dxa"/>
            <w:vMerge/>
            <w:tcBorders>
              <w:left w:val="single" w:sz="4" w:space="0" w:color="auto"/>
              <w:right w:val="single" w:sz="4" w:space="0" w:color="auto"/>
            </w:tcBorders>
          </w:tcPr>
          <w:p w14:paraId="1E5BD1AE" w14:textId="77777777" w:rsidR="00FD0DFA" w:rsidRPr="003767CB" w:rsidRDefault="00FD0DFA" w:rsidP="00CB471E">
            <w:pPr>
              <w:snapToGrid w:val="0"/>
              <w:spacing w:line="276" w:lineRule="auto"/>
              <w:jc w:val="center"/>
              <w:rPr>
                <w:sz w:val="24"/>
                <w:szCs w:val="24"/>
              </w:rPr>
            </w:pPr>
          </w:p>
        </w:tc>
      </w:tr>
      <w:tr w:rsidR="003767CB" w:rsidRPr="003767CB" w14:paraId="4F59B695" w14:textId="77777777" w:rsidTr="006B5CC4">
        <w:trPr>
          <w:cantSplit/>
          <w:trHeight w:val="309"/>
        </w:trPr>
        <w:tc>
          <w:tcPr>
            <w:tcW w:w="2836" w:type="dxa"/>
            <w:vMerge/>
            <w:tcBorders>
              <w:left w:val="single" w:sz="4" w:space="0" w:color="auto"/>
              <w:right w:val="single" w:sz="4" w:space="0" w:color="auto"/>
            </w:tcBorders>
          </w:tcPr>
          <w:p w14:paraId="4C9FC396" w14:textId="77777777" w:rsidR="00FD0DFA" w:rsidRPr="003767CB" w:rsidRDefault="00FD0DFA" w:rsidP="00CB471E">
            <w:pPr>
              <w:spacing w:line="276" w:lineRule="auto"/>
              <w:jc w:val="both"/>
              <w:rPr>
                <w:sz w:val="24"/>
                <w:szCs w:val="24"/>
              </w:rPr>
            </w:pPr>
          </w:p>
        </w:tc>
        <w:tc>
          <w:tcPr>
            <w:tcW w:w="8505" w:type="dxa"/>
            <w:tcBorders>
              <w:top w:val="single" w:sz="4" w:space="0" w:color="000000"/>
              <w:left w:val="single" w:sz="4" w:space="0" w:color="auto"/>
              <w:bottom w:val="single" w:sz="4" w:space="0" w:color="000000"/>
              <w:right w:val="single" w:sz="4" w:space="0" w:color="auto"/>
            </w:tcBorders>
          </w:tcPr>
          <w:p w14:paraId="281F293C" w14:textId="77777777" w:rsidR="00FD0DFA" w:rsidRPr="003767CB" w:rsidRDefault="00FD0DFA"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bottom w:val="single" w:sz="4" w:space="0" w:color="auto"/>
              <w:right w:val="single" w:sz="4" w:space="0" w:color="auto"/>
            </w:tcBorders>
          </w:tcPr>
          <w:p w14:paraId="4E7DB12C" w14:textId="77777777" w:rsidR="00FD0DFA" w:rsidRPr="004B4278" w:rsidRDefault="004B4278" w:rsidP="00CB471E">
            <w:pPr>
              <w:spacing w:line="276" w:lineRule="auto"/>
              <w:jc w:val="center"/>
              <w:rPr>
                <w:sz w:val="24"/>
                <w:szCs w:val="24"/>
              </w:rPr>
            </w:pPr>
            <w:r>
              <w:rPr>
                <w:sz w:val="24"/>
                <w:szCs w:val="24"/>
              </w:rPr>
              <w:t>4</w:t>
            </w:r>
          </w:p>
        </w:tc>
        <w:tc>
          <w:tcPr>
            <w:tcW w:w="2268" w:type="dxa"/>
            <w:vMerge/>
            <w:tcBorders>
              <w:left w:val="single" w:sz="4" w:space="0" w:color="auto"/>
              <w:right w:val="single" w:sz="4" w:space="0" w:color="auto"/>
            </w:tcBorders>
          </w:tcPr>
          <w:p w14:paraId="4702BEAC" w14:textId="77777777" w:rsidR="00FD0DFA" w:rsidRPr="003767CB" w:rsidRDefault="00FD0DFA" w:rsidP="00CB471E">
            <w:pPr>
              <w:snapToGrid w:val="0"/>
              <w:spacing w:line="276" w:lineRule="auto"/>
              <w:jc w:val="center"/>
              <w:rPr>
                <w:sz w:val="24"/>
                <w:szCs w:val="24"/>
              </w:rPr>
            </w:pPr>
          </w:p>
        </w:tc>
      </w:tr>
      <w:tr w:rsidR="003767CB" w:rsidRPr="003767CB" w14:paraId="27989A8B" w14:textId="77777777" w:rsidTr="00FD0DFA">
        <w:trPr>
          <w:cantSplit/>
          <w:trHeight w:val="405"/>
        </w:trPr>
        <w:tc>
          <w:tcPr>
            <w:tcW w:w="2836" w:type="dxa"/>
            <w:vMerge/>
            <w:tcBorders>
              <w:left w:val="single" w:sz="4" w:space="0" w:color="auto"/>
              <w:bottom w:val="single" w:sz="4" w:space="0" w:color="auto"/>
              <w:right w:val="single" w:sz="4" w:space="0" w:color="auto"/>
            </w:tcBorders>
          </w:tcPr>
          <w:p w14:paraId="3FBE53C3" w14:textId="77777777" w:rsidR="00FD0DFA" w:rsidRPr="003767CB" w:rsidRDefault="00FD0DFA" w:rsidP="00CB471E">
            <w:pPr>
              <w:spacing w:line="276" w:lineRule="auto"/>
              <w:jc w:val="both"/>
              <w:rPr>
                <w:sz w:val="24"/>
                <w:szCs w:val="24"/>
              </w:rPr>
            </w:pPr>
          </w:p>
        </w:tc>
        <w:tc>
          <w:tcPr>
            <w:tcW w:w="8505" w:type="dxa"/>
            <w:tcBorders>
              <w:top w:val="single" w:sz="4" w:space="0" w:color="000000"/>
              <w:left w:val="single" w:sz="4" w:space="0" w:color="auto"/>
              <w:bottom w:val="single" w:sz="4" w:space="0" w:color="000000"/>
              <w:right w:val="single" w:sz="4" w:space="0" w:color="auto"/>
            </w:tcBorders>
          </w:tcPr>
          <w:p w14:paraId="03A02D52" w14:textId="77777777" w:rsidR="00FD0DFA"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 xml:space="preserve">Практическое занятие </w:t>
            </w:r>
            <w:proofErr w:type="gramStart"/>
            <w:r>
              <w:rPr>
                <w:rFonts w:ascii="Times New Roman" w:hAnsi="Times New Roman"/>
                <w:b/>
                <w:bCs/>
                <w:sz w:val="24"/>
              </w:rPr>
              <w:t>№</w:t>
            </w:r>
            <w:r w:rsidR="004B4278">
              <w:rPr>
                <w:rFonts w:ascii="Times New Roman" w:hAnsi="Times New Roman"/>
                <w:b/>
                <w:bCs/>
                <w:sz w:val="24"/>
              </w:rPr>
              <w:t>65-66</w:t>
            </w:r>
            <w:proofErr w:type="gramEnd"/>
            <w:r w:rsidR="00FD0DFA" w:rsidRPr="003767CB">
              <w:rPr>
                <w:rFonts w:ascii="Times New Roman" w:hAnsi="Times New Roman"/>
                <w:b/>
                <w:bCs/>
                <w:sz w:val="24"/>
              </w:rPr>
              <w:t>.</w:t>
            </w:r>
            <w:r w:rsidR="00FD0DFA" w:rsidRPr="003767CB">
              <w:rPr>
                <w:rFonts w:ascii="Times New Roman" w:hAnsi="Times New Roman"/>
                <w:sz w:val="24"/>
              </w:rPr>
              <w:t xml:space="preserve"> Применение изученных приемов в учебной игре</w:t>
            </w:r>
          </w:p>
        </w:tc>
        <w:tc>
          <w:tcPr>
            <w:tcW w:w="1134" w:type="dxa"/>
            <w:tcBorders>
              <w:top w:val="single" w:sz="4" w:space="0" w:color="auto"/>
              <w:left w:val="single" w:sz="4" w:space="0" w:color="auto"/>
              <w:bottom w:val="single" w:sz="4" w:space="0" w:color="auto"/>
              <w:right w:val="single" w:sz="4" w:space="0" w:color="auto"/>
            </w:tcBorders>
          </w:tcPr>
          <w:p w14:paraId="32F74F39" w14:textId="77777777" w:rsidR="00FD0DFA" w:rsidRPr="003767CB" w:rsidRDefault="004B4278" w:rsidP="00CB471E">
            <w:pPr>
              <w:spacing w:line="276" w:lineRule="auto"/>
              <w:jc w:val="center"/>
              <w:rPr>
                <w:sz w:val="24"/>
                <w:szCs w:val="24"/>
              </w:rPr>
            </w:pPr>
            <w:r>
              <w:rPr>
                <w:sz w:val="24"/>
                <w:szCs w:val="24"/>
              </w:rPr>
              <w:t>4</w:t>
            </w:r>
          </w:p>
        </w:tc>
        <w:tc>
          <w:tcPr>
            <w:tcW w:w="2268" w:type="dxa"/>
            <w:vMerge/>
            <w:tcBorders>
              <w:left w:val="single" w:sz="4" w:space="0" w:color="auto"/>
              <w:bottom w:val="single" w:sz="4" w:space="0" w:color="auto"/>
              <w:right w:val="single" w:sz="4" w:space="0" w:color="auto"/>
            </w:tcBorders>
          </w:tcPr>
          <w:p w14:paraId="54A70C88" w14:textId="77777777" w:rsidR="00FD0DFA" w:rsidRPr="003767CB" w:rsidRDefault="00FD0DFA" w:rsidP="00CB471E">
            <w:pPr>
              <w:snapToGrid w:val="0"/>
              <w:spacing w:line="276" w:lineRule="auto"/>
              <w:jc w:val="center"/>
              <w:rPr>
                <w:sz w:val="24"/>
                <w:szCs w:val="24"/>
              </w:rPr>
            </w:pPr>
          </w:p>
        </w:tc>
      </w:tr>
      <w:tr w:rsidR="003767CB" w:rsidRPr="003767CB" w14:paraId="3665E24A" w14:textId="77777777" w:rsidTr="006B5CC4">
        <w:trPr>
          <w:cantSplit/>
          <w:trHeight w:val="257"/>
        </w:trPr>
        <w:tc>
          <w:tcPr>
            <w:tcW w:w="2836" w:type="dxa"/>
            <w:vMerge w:val="restart"/>
            <w:tcBorders>
              <w:top w:val="single" w:sz="4" w:space="0" w:color="000000"/>
              <w:left w:val="single" w:sz="4" w:space="0" w:color="000000"/>
            </w:tcBorders>
          </w:tcPr>
          <w:p w14:paraId="246D97DF" w14:textId="77777777" w:rsidR="00FD0DFA" w:rsidRPr="003767CB" w:rsidRDefault="00FD0DFA" w:rsidP="00CB471E">
            <w:pPr>
              <w:snapToGrid w:val="0"/>
              <w:spacing w:line="276" w:lineRule="auto"/>
              <w:rPr>
                <w:b/>
                <w:bCs/>
                <w:sz w:val="24"/>
                <w:szCs w:val="24"/>
              </w:rPr>
            </w:pPr>
            <w:r w:rsidRPr="003767CB">
              <w:rPr>
                <w:b/>
                <w:bCs/>
                <w:sz w:val="24"/>
                <w:szCs w:val="24"/>
              </w:rPr>
              <w:t>Тема 7.7.</w:t>
            </w:r>
          </w:p>
          <w:p w14:paraId="1B680388" w14:textId="77777777" w:rsidR="00FD0DFA" w:rsidRPr="003767CB" w:rsidRDefault="00FD0DFA" w:rsidP="00CB471E">
            <w:pPr>
              <w:snapToGrid w:val="0"/>
              <w:spacing w:line="276" w:lineRule="auto"/>
              <w:rPr>
                <w:sz w:val="24"/>
                <w:szCs w:val="24"/>
              </w:rPr>
            </w:pPr>
            <w:r w:rsidRPr="003767CB">
              <w:rPr>
                <w:bCs/>
                <w:sz w:val="24"/>
                <w:szCs w:val="24"/>
              </w:rPr>
              <w:lastRenderedPageBreak/>
              <w:t>Выполнение контрольных нормативов.</w:t>
            </w:r>
          </w:p>
        </w:tc>
        <w:tc>
          <w:tcPr>
            <w:tcW w:w="8505" w:type="dxa"/>
            <w:tcBorders>
              <w:top w:val="single" w:sz="4" w:space="0" w:color="000000"/>
              <w:left w:val="single" w:sz="4" w:space="0" w:color="000000"/>
              <w:bottom w:val="single" w:sz="4" w:space="0" w:color="000000"/>
            </w:tcBorders>
          </w:tcPr>
          <w:p w14:paraId="005C30C2" w14:textId="77777777" w:rsidR="00FD0DFA" w:rsidRPr="003767CB" w:rsidRDefault="00FD0DFA" w:rsidP="00CB471E">
            <w:pPr>
              <w:snapToGrid w:val="0"/>
              <w:spacing w:line="276" w:lineRule="auto"/>
              <w:jc w:val="both"/>
              <w:rPr>
                <w:b/>
                <w:sz w:val="24"/>
                <w:szCs w:val="24"/>
              </w:rPr>
            </w:pPr>
            <w:r w:rsidRPr="003767CB">
              <w:rPr>
                <w:b/>
                <w:bCs/>
                <w:sz w:val="24"/>
                <w:szCs w:val="24"/>
              </w:rPr>
              <w:lastRenderedPageBreak/>
              <w:t>Содержание учебного материала</w:t>
            </w:r>
          </w:p>
        </w:tc>
        <w:tc>
          <w:tcPr>
            <w:tcW w:w="1134" w:type="dxa"/>
            <w:vMerge w:val="restart"/>
            <w:tcBorders>
              <w:top w:val="single" w:sz="4" w:space="0" w:color="000000"/>
              <w:left w:val="single" w:sz="4" w:space="0" w:color="000000"/>
              <w:right w:val="single" w:sz="4" w:space="0" w:color="auto"/>
            </w:tcBorders>
          </w:tcPr>
          <w:p w14:paraId="6BC7265D" w14:textId="77777777" w:rsidR="00FD0DFA" w:rsidRPr="003767CB" w:rsidRDefault="00FD0DFA" w:rsidP="00CB471E">
            <w:pPr>
              <w:snapToGrid w:val="0"/>
              <w:spacing w:line="276" w:lineRule="auto"/>
              <w:jc w:val="center"/>
              <w:rPr>
                <w:sz w:val="24"/>
                <w:szCs w:val="24"/>
              </w:rPr>
            </w:pPr>
            <w:r w:rsidRPr="003767CB">
              <w:rPr>
                <w:sz w:val="24"/>
                <w:szCs w:val="24"/>
              </w:rPr>
              <w:t>2</w:t>
            </w:r>
          </w:p>
        </w:tc>
        <w:tc>
          <w:tcPr>
            <w:tcW w:w="2268" w:type="dxa"/>
            <w:vMerge w:val="restart"/>
            <w:tcBorders>
              <w:top w:val="single" w:sz="4" w:space="0" w:color="auto"/>
              <w:left w:val="single" w:sz="4" w:space="0" w:color="auto"/>
              <w:right w:val="single" w:sz="4" w:space="0" w:color="auto"/>
            </w:tcBorders>
          </w:tcPr>
          <w:p w14:paraId="5217BE37" w14:textId="77777777" w:rsidR="00495110" w:rsidRPr="003767CB" w:rsidRDefault="00C77FE3" w:rsidP="00495110">
            <w:pPr>
              <w:pStyle w:val="aff6"/>
              <w:snapToGrid w:val="0"/>
              <w:spacing w:line="276" w:lineRule="auto"/>
              <w:jc w:val="center"/>
              <w:rPr>
                <w:rFonts w:ascii="Times New Roman" w:hAnsi="Times New Roman"/>
                <w:sz w:val="24"/>
              </w:rPr>
            </w:pPr>
            <w:r>
              <w:rPr>
                <w:rFonts w:ascii="Times New Roman" w:hAnsi="Times New Roman"/>
                <w:sz w:val="24"/>
              </w:rPr>
              <w:t>ПК 1.11</w:t>
            </w:r>
            <w:r w:rsidR="00495110">
              <w:rPr>
                <w:rFonts w:ascii="Times New Roman" w:hAnsi="Times New Roman"/>
                <w:sz w:val="24"/>
              </w:rPr>
              <w:t>,</w:t>
            </w:r>
          </w:p>
          <w:p w14:paraId="73E91294" w14:textId="77777777" w:rsidR="00495110" w:rsidRPr="003767CB" w:rsidRDefault="00495110" w:rsidP="00495110">
            <w:pPr>
              <w:pStyle w:val="aff6"/>
              <w:snapToGrid w:val="0"/>
              <w:spacing w:line="276" w:lineRule="auto"/>
              <w:jc w:val="center"/>
              <w:rPr>
                <w:rFonts w:ascii="Times New Roman" w:hAnsi="Times New Roman"/>
                <w:sz w:val="24"/>
              </w:rPr>
            </w:pPr>
            <w:r>
              <w:rPr>
                <w:rFonts w:ascii="Times New Roman" w:hAnsi="Times New Roman"/>
                <w:sz w:val="24"/>
              </w:rPr>
              <w:lastRenderedPageBreak/>
              <w:t>ОК 04, ОК 08,</w:t>
            </w:r>
          </w:p>
          <w:p w14:paraId="4F7AA65C" w14:textId="77777777" w:rsidR="00495110" w:rsidRPr="003767CB" w:rsidRDefault="00495110" w:rsidP="00495110">
            <w:pPr>
              <w:pStyle w:val="aff6"/>
              <w:snapToGrid w:val="0"/>
              <w:spacing w:line="276" w:lineRule="auto"/>
              <w:jc w:val="center"/>
              <w:rPr>
                <w:bCs/>
                <w:sz w:val="24"/>
              </w:rPr>
            </w:pPr>
            <w:r w:rsidRPr="003767CB">
              <w:rPr>
                <w:rFonts w:ascii="Times New Roman" w:hAnsi="Times New Roman"/>
                <w:sz w:val="24"/>
              </w:rPr>
              <w:t>ОК 12</w:t>
            </w:r>
          </w:p>
          <w:p w14:paraId="2F4CF529" w14:textId="77777777" w:rsidR="00FD0DFA" w:rsidRPr="003767CB" w:rsidRDefault="00FD0DFA" w:rsidP="00486E8A">
            <w:pPr>
              <w:pStyle w:val="aff6"/>
              <w:snapToGrid w:val="0"/>
              <w:spacing w:line="276" w:lineRule="auto"/>
              <w:jc w:val="center"/>
              <w:rPr>
                <w:bCs/>
                <w:sz w:val="24"/>
              </w:rPr>
            </w:pPr>
          </w:p>
        </w:tc>
      </w:tr>
      <w:tr w:rsidR="003767CB" w:rsidRPr="003767CB" w14:paraId="0A630FD3" w14:textId="77777777" w:rsidTr="006B5CC4">
        <w:trPr>
          <w:cantSplit/>
          <w:trHeight w:val="257"/>
        </w:trPr>
        <w:tc>
          <w:tcPr>
            <w:tcW w:w="2836" w:type="dxa"/>
            <w:vMerge/>
            <w:tcBorders>
              <w:left w:val="single" w:sz="4" w:space="0" w:color="000000"/>
            </w:tcBorders>
          </w:tcPr>
          <w:p w14:paraId="7DA6F3CA" w14:textId="77777777" w:rsidR="00FD0DFA" w:rsidRPr="003767CB" w:rsidRDefault="00FD0DFA" w:rsidP="00CB471E">
            <w:pPr>
              <w:snapToGrid w:val="0"/>
              <w:spacing w:line="276" w:lineRule="auto"/>
              <w:rPr>
                <w:sz w:val="24"/>
                <w:szCs w:val="24"/>
              </w:rPr>
            </w:pPr>
          </w:p>
        </w:tc>
        <w:tc>
          <w:tcPr>
            <w:tcW w:w="8505" w:type="dxa"/>
            <w:tcBorders>
              <w:top w:val="single" w:sz="4" w:space="0" w:color="000000"/>
              <w:left w:val="single" w:sz="4" w:space="0" w:color="000000"/>
              <w:bottom w:val="single" w:sz="4" w:space="0" w:color="000000"/>
            </w:tcBorders>
          </w:tcPr>
          <w:p w14:paraId="08E39475" w14:textId="77777777" w:rsidR="00FD0DFA" w:rsidRPr="003767CB" w:rsidRDefault="00FD0DFA" w:rsidP="00CB471E">
            <w:pPr>
              <w:spacing w:line="276" w:lineRule="auto"/>
              <w:rPr>
                <w:sz w:val="24"/>
                <w:szCs w:val="24"/>
              </w:rPr>
            </w:pPr>
            <w:r w:rsidRPr="003767CB">
              <w:rPr>
                <w:sz w:val="24"/>
                <w:szCs w:val="24"/>
              </w:rPr>
              <w:t xml:space="preserve">Совершенствование техники владения гандбольным мячом (выполнение контрольных нормативов: передачи мяча в движении, броски мяча по воротам </w:t>
            </w:r>
            <w:r w:rsidR="007858EF">
              <w:rPr>
                <w:sz w:val="24"/>
                <w:szCs w:val="24"/>
              </w:rPr>
              <w:br/>
            </w:r>
            <w:r w:rsidRPr="003767CB">
              <w:rPr>
                <w:sz w:val="24"/>
                <w:szCs w:val="24"/>
              </w:rPr>
              <w:t>с места, игра вратаря).</w:t>
            </w:r>
          </w:p>
        </w:tc>
        <w:tc>
          <w:tcPr>
            <w:tcW w:w="1134" w:type="dxa"/>
            <w:vMerge/>
            <w:tcBorders>
              <w:left w:val="single" w:sz="4" w:space="0" w:color="000000"/>
              <w:bottom w:val="single" w:sz="4" w:space="0" w:color="000000"/>
              <w:right w:val="single" w:sz="4" w:space="0" w:color="auto"/>
            </w:tcBorders>
          </w:tcPr>
          <w:p w14:paraId="1DC2FA96" w14:textId="77777777" w:rsidR="00FD0DFA" w:rsidRPr="003767CB" w:rsidRDefault="00FD0DFA" w:rsidP="00CB471E">
            <w:pPr>
              <w:spacing w:line="276" w:lineRule="auto"/>
              <w:jc w:val="center"/>
              <w:rPr>
                <w:sz w:val="24"/>
                <w:szCs w:val="24"/>
              </w:rPr>
            </w:pPr>
          </w:p>
        </w:tc>
        <w:tc>
          <w:tcPr>
            <w:tcW w:w="2268" w:type="dxa"/>
            <w:vMerge/>
            <w:tcBorders>
              <w:left w:val="single" w:sz="4" w:space="0" w:color="auto"/>
              <w:right w:val="single" w:sz="4" w:space="0" w:color="auto"/>
            </w:tcBorders>
          </w:tcPr>
          <w:p w14:paraId="5C141B2A" w14:textId="77777777" w:rsidR="00FD0DFA" w:rsidRPr="003767CB" w:rsidRDefault="00FD0DFA" w:rsidP="00CB471E">
            <w:pPr>
              <w:pStyle w:val="aff6"/>
              <w:snapToGrid w:val="0"/>
              <w:spacing w:line="276" w:lineRule="auto"/>
              <w:jc w:val="center"/>
              <w:rPr>
                <w:rFonts w:ascii="Times New Roman" w:hAnsi="Times New Roman"/>
                <w:sz w:val="24"/>
              </w:rPr>
            </w:pPr>
          </w:p>
        </w:tc>
      </w:tr>
      <w:tr w:rsidR="003767CB" w:rsidRPr="003767CB" w14:paraId="0C04FF9C" w14:textId="77777777" w:rsidTr="006B5CC4">
        <w:trPr>
          <w:cantSplit/>
          <w:trHeight w:val="257"/>
        </w:trPr>
        <w:tc>
          <w:tcPr>
            <w:tcW w:w="2836" w:type="dxa"/>
            <w:vMerge/>
            <w:tcBorders>
              <w:left w:val="single" w:sz="4" w:space="0" w:color="000000"/>
            </w:tcBorders>
          </w:tcPr>
          <w:p w14:paraId="1562C4E8" w14:textId="77777777" w:rsidR="00FD0DFA" w:rsidRPr="003767CB" w:rsidRDefault="00FD0DFA" w:rsidP="00CB471E">
            <w:pPr>
              <w:snapToGrid w:val="0"/>
              <w:spacing w:line="276" w:lineRule="auto"/>
              <w:rPr>
                <w:sz w:val="24"/>
                <w:szCs w:val="24"/>
              </w:rPr>
            </w:pPr>
          </w:p>
        </w:tc>
        <w:tc>
          <w:tcPr>
            <w:tcW w:w="8505" w:type="dxa"/>
            <w:tcBorders>
              <w:top w:val="single" w:sz="4" w:space="0" w:color="000000"/>
              <w:left w:val="single" w:sz="4" w:space="0" w:color="000000"/>
              <w:bottom w:val="single" w:sz="4" w:space="0" w:color="000000"/>
            </w:tcBorders>
          </w:tcPr>
          <w:p w14:paraId="0928B50D" w14:textId="77777777" w:rsidR="00FD0DFA" w:rsidRPr="003767CB" w:rsidRDefault="00B600F5" w:rsidP="00CB471E">
            <w:pPr>
              <w:pStyle w:val="aff6"/>
              <w:snapToGrid w:val="0"/>
              <w:spacing w:line="276" w:lineRule="auto"/>
              <w:jc w:val="both"/>
              <w:rPr>
                <w:rFonts w:ascii="Times New Roman" w:hAnsi="Times New Roman"/>
                <w:bCs/>
                <w:sz w:val="24"/>
              </w:rPr>
            </w:pPr>
            <w:r w:rsidRPr="003767CB">
              <w:rPr>
                <w:rFonts w:ascii="Times New Roman" w:hAnsi="Times New Roman"/>
                <w:b/>
                <w:bCs/>
                <w:sz w:val="24"/>
              </w:rPr>
              <w:t>В том числе практических занятий</w:t>
            </w:r>
          </w:p>
        </w:tc>
        <w:tc>
          <w:tcPr>
            <w:tcW w:w="1134" w:type="dxa"/>
            <w:tcBorders>
              <w:left w:val="single" w:sz="4" w:space="0" w:color="000000"/>
              <w:bottom w:val="single" w:sz="4" w:space="0" w:color="000000"/>
              <w:right w:val="single" w:sz="4" w:space="0" w:color="auto"/>
            </w:tcBorders>
          </w:tcPr>
          <w:p w14:paraId="79B6731C" w14:textId="77777777" w:rsidR="00FD0DFA" w:rsidRPr="003767CB" w:rsidRDefault="00FD0DFA" w:rsidP="00CB471E">
            <w:pPr>
              <w:tabs>
                <w:tab w:val="left" w:pos="600"/>
                <w:tab w:val="center" w:pos="673"/>
              </w:tabs>
              <w:snapToGrid w:val="0"/>
              <w:spacing w:line="276" w:lineRule="auto"/>
              <w:jc w:val="center"/>
              <w:rPr>
                <w:sz w:val="24"/>
                <w:szCs w:val="24"/>
                <w:lang w:val="en-US"/>
              </w:rPr>
            </w:pPr>
            <w:r w:rsidRPr="003767CB">
              <w:rPr>
                <w:sz w:val="24"/>
                <w:szCs w:val="24"/>
                <w:lang w:val="en-US"/>
              </w:rPr>
              <w:t>2</w:t>
            </w:r>
          </w:p>
        </w:tc>
        <w:tc>
          <w:tcPr>
            <w:tcW w:w="2268" w:type="dxa"/>
            <w:vMerge/>
            <w:tcBorders>
              <w:left w:val="single" w:sz="4" w:space="0" w:color="auto"/>
              <w:right w:val="single" w:sz="4" w:space="0" w:color="auto"/>
            </w:tcBorders>
          </w:tcPr>
          <w:p w14:paraId="676AECA2" w14:textId="77777777" w:rsidR="00FD0DFA" w:rsidRPr="003767CB" w:rsidRDefault="00FD0DFA" w:rsidP="00CB471E">
            <w:pPr>
              <w:pStyle w:val="aff6"/>
              <w:snapToGrid w:val="0"/>
              <w:spacing w:line="276" w:lineRule="auto"/>
              <w:jc w:val="center"/>
              <w:rPr>
                <w:rFonts w:ascii="Times New Roman" w:hAnsi="Times New Roman"/>
                <w:sz w:val="24"/>
              </w:rPr>
            </w:pPr>
          </w:p>
        </w:tc>
      </w:tr>
      <w:tr w:rsidR="003767CB" w:rsidRPr="003767CB" w14:paraId="4B620B45" w14:textId="77777777" w:rsidTr="006B5CC4">
        <w:trPr>
          <w:cantSplit/>
          <w:trHeight w:val="257"/>
        </w:trPr>
        <w:tc>
          <w:tcPr>
            <w:tcW w:w="2836" w:type="dxa"/>
            <w:vMerge/>
            <w:tcBorders>
              <w:left w:val="single" w:sz="4" w:space="0" w:color="000000"/>
              <w:bottom w:val="single" w:sz="4" w:space="0" w:color="000000"/>
            </w:tcBorders>
          </w:tcPr>
          <w:p w14:paraId="36CEC7B5" w14:textId="77777777" w:rsidR="00FD0DFA" w:rsidRPr="003767CB" w:rsidRDefault="00FD0DFA" w:rsidP="00CB471E">
            <w:pPr>
              <w:snapToGrid w:val="0"/>
              <w:spacing w:line="276" w:lineRule="auto"/>
              <w:rPr>
                <w:sz w:val="24"/>
                <w:szCs w:val="24"/>
              </w:rPr>
            </w:pPr>
          </w:p>
        </w:tc>
        <w:tc>
          <w:tcPr>
            <w:tcW w:w="8505" w:type="dxa"/>
            <w:tcBorders>
              <w:top w:val="single" w:sz="4" w:space="0" w:color="000000"/>
              <w:left w:val="single" w:sz="4" w:space="0" w:color="000000"/>
              <w:bottom w:val="single" w:sz="4" w:space="0" w:color="000000"/>
            </w:tcBorders>
          </w:tcPr>
          <w:p w14:paraId="35D041E5" w14:textId="77777777" w:rsidR="00FD0DFA" w:rsidRPr="003767CB" w:rsidRDefault="009663E3" w:rsidP="00CB471E">
            <w:pPr>
              <w:pStyle w:val="aff6"/>
              <w:snapToGrid w:val="0"/>
              <w:spacing w:line="276" w:lineRule="auto"/>
              <w:jc w:val="both"/>
              <w:rPr>
                <w:rFonts w:ascii="Times New Roman" w:hAnsi="Times New Roman"/>
                <w:bCs/>
                <w:sz w:val="24"/>
              </w:rPr>
            </w:pPr>
            <w:r>
              <w:rPr>
                <w:rFonts w:ascii="Times New Roman" w:hAnsi="Times New Roman"/>
                <w:b/>
                <w:bCs/>
                <w:sz w:val="24"/>
              </w:rPr>
              <w:t>Практическое занятие №</w:t>
            </w:r>
            <w:r w:rsidR="004B4278">
              <w:rPr>
                <w:rFonts w:ascii="Times New Roman" w:hAnsi="Times New Roman"/>
                <w:b/>
                <w:bCs/>
                <w:sz w:val="24"/>
              </w:rPr>
              <w:t>67</w:t>
            </w:r>
            <w:r w:rsidR="00FD0DFA" w:rsidRPr="003767CB">
              <w:rPr>
                <w:rFonts w:ascii="Times New Roman" w:hAnsi="Times New Roman"/>
                <w:b/>
                <w:bCs/>
                <w:sz w:val="24"/>
              </w:rPr>
              <w:t xml:space="preserve">. </w:t>
            </w:r>
            <w:r w:rsidR="00FD0DFA" w:rsidRPr="003767CB">
              <w:rPr>
                <w:rFonts w:ascii="Times New Roman" w:hAnsi="Times New Roman"/>
                <w:bCs/>
                <w:sz w:val="24"/>
              </w:rPr>
              <w:t>Выполнение контрольных нормативов.</w:t>
            </w:r>
          </w:p>
        </w:tc>
        <w:tc>
          <w:tcPr>
            <w:tcW w:w="1134" w:type="dxa"/>
            <w:tcBorders>
              <w:left w:val="single" w:sz="4" w:space="0" w:color="000000"/>
              <w:bottom w:val="single" w:sz="4" w:space="0" w:color="000000"/>
              <w:right w:val="single" w:sz="4" w:space="0" w:color="auto"/>
            </w:tcBorders>
          </w:tcPr>
          <w:p w14:paraId="117CD18D" w14:textId="77777777" w:rsidR="00FD0DFA" w:rsidRPr="003767CB" w:rsidRDefault="00FD0DFA" w:rsidP="00CB471E">
            <w:pPr>
              <w:tabs>
                <w:tab w:val="left" w:pos="600"/>
                <w:tab w:val="center" w:pos="673"/>
              </w:tabs>
              <w:snapToGrid w:val="0"/>
              <w:spacing w:line="276" w:lineRule="auto"/>
              <w:jc w:val="center"/>
              <w:rPr>
                <w:sz w:val="24"/>
                <w:szCs w:val="24"/>
                <w:lang w:val="en-US"/>
              </w:rPr>
            </w:pPr>
            <w:r w:rsidRPr="003767CB">
              <w:rPr>
                <w:sz w:val="24"/>
                <w:szCs w:val="24"/>
                <w:lang w:val="en-US"/>
              </w:rPr>
              <w:t>2</w:t>
            </w:r>
          </w:p>
        </w:tc>
        <w:tc>
          <w:tcPr>
            <w:tcW w:w="2268" w:type="dxa"/>
            <w:vMerge/>
            <w:tcBorders>
              <w:left w:val="single" w:sz="4" w:space="0" w:color="auto"/>
              <w:bottom w:val="single" w:sz="4" w:space="0" w:color="auto"/>
              <w:right w:val="single" w:sz="4" w:space="0" w:color="auto"/>
            </w:tcBorders>
          </w:tcPr>
          <w:p w14:paraId="7C7FBC26" w14:textId="77777777" w:rsidR="00FD0DFA" w:rsidRPr="003767CB" w:rsidRDefault="00FD0DFA" w:rsidP="00CB471E">
            <w:pPr>
              <w:pStyle w:val="aff6"/>
              <w:snapToGrid w:val="0"/>
              <w:spacing w:line="276" w:lineRule="auto"/>
              <w:jc w:val="center"/>
              <w:rPr>
                <w:rFonts w:ascii="Times New Roman" w:hAnsi="Times New Roman"/>
                <w:sz w:val="24"/>
              </w:rPr>
            </w:pPr>
          </w:p>
        </w:tc>
      </w:tr>
      <w:tr w:rsidR="003767CB" w:rsidRPr="003767CB" w14:paraId="1EFC64A5" w14:textId="77777777" w:rsidTr="00FD0DFA">
        <w:trPr>
          <w:cantSplit/>
          <w:trHeight w:val="257"/>
        </w:trPr>
        <w:tc>
          <w:tcPr>
            <w:tcW w:w="11341" w:type="dxa"/>
            <w:gridSpan w:val="2"/>
            <w:tcBorders>
              <w:top w:val="single" w:sz="4" w:space="0" w:color="000000"/>
              <w:left w:val="single" w:sz="4" w:space="0" w:color="000000"/>
              <w:bottom w:val="single" w:sz="4" w:space="0" w:color="000000"/>
            </w:tcBorders>
          </w:tcPr>
          <w:p w14:paraId="0B572D83" w14:textId="77777777" w:rsidR="00421D68" w:rsidRPr="003767CB" w:rsidRDefault="00421D68" w:rsidP="00CB471E">
            <w:pPr>
              <w:pStyle w:val="aff6"/>
              <w:snapToGrid w:val="0"/>
              <w:spacing w:line="276" w:lineRule="auto"/>
              <w:jc w:val="both"/>
              <w:rPr>
                <w:rFonts w:ascii="Times New Roman" w:hAnsi="Times New Roman"/>
                <w:b/>
                <w:kern w:val="0"/>
                <w:sz w:val="24"/>
              </w:rPr>
            </w:pPr>
            <w:r w:rsidRPr="003767CB">
              <w:rPr>
                <w:rFonts w:ascii="Times New Roman" w:hAnsi="Times New Roman"/>
                <w:b/>
                <w:kern w:val="0"/>
                <w:sz w:val="24"/>
              </w:rPr>
              <w:t xml:space="preserve">Промежуточная аттестация </w:t>
            </w:r>
          </w:p>
        </w:tc>
        <w:tc>
          <w:tcPr>
            <w:tcW w:w="1134" w:type="dxa"/>
            <w:tcBorders>
              <w:top w:val="single" w:sz="4" w:space="0" w:color="000000"/>
              <w:left w:val="single" w:sz="4" w:space="0" w:color="000000"/>
              <w:bottom w:val="single" w:sz="4" w:space="0" w:color="000000"/>
            </w:tcBorders>
          </w:tcPr>
          <w:p w14:paraId="2A79AD18" w14:textId="77777777" w:rsidR="00421D68" w:rsidRPr="003767CB" w:rsidRDefault="00421D68" w:rsidP="00CB471E">
            <w:pPr>
              <w:snapToGrid w:val="0"/>
              <w:spacing w:line="276" w:lineRule="auto"/>
              <w:jc w:val="center"/>
              <w:rPr>
                <w:b/>
                <w:sz w:val="24"/>
                <w:szCs w:val="24"/>
              </w:rPr>
            </w:pPr>
            <w:r w:rsidRPr="003767CB">
              <w:rPr>
                <w:b/>
                <w:sz w:val="24"/>
                <w:szCs w:val="24"/>
              </w:rPr>
              <w:t>2</w:t>
            </w:r>
          </w:p>
        </w:tc>
        <w:tc>
          <w:tcPr>
            <w:tcW w:w="2268" w:type="dxa"/>
            <w:tcBorders>
              <w:top w:val="single" w:sz="4" w:space="0" w:color="auto"/>
              <w:left w:val="single" w:sz="4" w:space="0" w:color="000000"/>
              <w:bottom w:val="single" w:sz="4" w:space="0" w:color="000000"/>
              <w:right w:val="single" w:sz="4" w:space="0" w:color="000000"/>
            </w:tcBorders>
          </w:tcPr>
          <w:p w14:paraId="18F23588" w14:textId="77777777" w:rsidR="00421D68" w:rsidRPr="003767CB" w:rsidRDefault="00421D68" w:rsidP="00CB471E">
            <w:pPr>
              <w:pStyle w:val="aff6"/>
              <w:snapToGrid w:val="0"/>
              <w:spacing w:line="276" w:lineRule="auto"/>
              <w:jc w:val="both"/>
              <w:rPr>
                <w:rFonts w:ascii="Times New Roman" w:hAnsi="Times New Roman"/>
                <w:sz w:val="24"/>
              </w:rPr>
            </w:pPr>
          </w:p>
        </w:tc>
      </w:tr>
      <w:tr w:rsidR="003767CB" w:rsidRPr="003767CB" w14:paraId="69EA15E5" w14:textId="77777777" w:rsidTr="00FC2505">
        <w:trPr>
          <w:cantSplit/>
          <w:trHeight w:val="257"/>
        </w:trPr>
        <w:tc>
          <w:tcPr>
            <w:tcW w:w="11341" w:type="dxa"/>
            <w:gridSpan w:val="2"/>
            <w:tcBorders>
              <w:top w:val="single" w:sz="4" w:space="0" w:color="000000"/>
              <w:left w:val="single" w:sz="4" w:space="0" w:color="000000"/>
              <w:bottom w:val="single" w:sz="4" w:space="0" w:color="auto"/>
            </w:tcBorders>
          </w:tcPr>
          <w:p w14:paraId="53ADD74C" w14:textId="77777777" w:rsidR="00421D68" w:rsidRPr="003767CB" w:rsidRDefault="00421D68" w:rsidP="00CB471E">
            <w:pPr>
              <w:pStyle w:val="aff6"/>
              <w:snapToGrid w:val="0"/>
              <w:spacing w:line="276" w:lineRule="auto"/>
              <w:jc w:val="both"/>
              <w:rPr>
                <w:rFonts w:ascii="Times New Roman" w:hAnsi="Times New Roman"/>
                <w:b/>
                <w:kern w:val="0"/>
                <w:sz w:val="24"/>
              </w:rPr>
            </w:pPr>
            <w:r w:rsidRPr="003767CB">
              <w:rPr>
                <w:rFonts w:ascii="Times New Roman" w:hAnsi="Times New Roman"/>
                <w:b/>
                <w:kern w:val="0"/>
                <w:sz w:val="24"/>
              </w:rPr>
              <w:t>Всего:</w:t>
            </w:r>
          </w:p>
        </w:tc>
        <w:tc>
          <w:tcPr>
            <w:tcW w:w="1134" w:type="dxa"/>
            <w:tcBorders>
              <w:top w:val="single" w:sz="4" w:space="0" w:color="000000"/>
              <w:left w:val="single" w:sz="4" w:space="0" w:color="000000"/>
              <w:bottom w:val="single" w:sz="4" w:space="0" w:color="000000"/>
            </w:tcBorders>
          </w:tcPr>
          <w:p w14:paraId="4F2951C7" w14:textId="77777777" w:rsidR="00421D68" w:rsidRPr="003767CB" w:rsidRDefault="00421D68" w:rsidP="00CB471E">
            <w:pPr>
              <w:snapToGrid w:val="0"/>
              <w:spacing w:line="276" w:lineRule="auto"/>
              <w:jc w:val="center"/>
              <w:rPr>
                <w:b/>
                <w:sz w:val="24"/>
                <w:szCs w:val="24"/>
              </w:rPr>
            </w:pPr>
            <w:r w:rsidRPr="003767CB">
              <w:rPr>
                <w:b/>
                <w:sz w:val="24"/>
                <w:szCs w:val="24"/>
              </w:rPr>
              <w:t>1</w:t>
            </w:r>
            <w:r w:rsidR="00701478">
              <w:rPr>
                <w:b/>
                <w:sz w:val="24"/>
                <w:szCs w:val="24"/>
              </w:rPr>
              <w:t>36</w:t>
            </w:r>
          </w:p>
        </w:tc>
        <w:tc>
          <w:tcPr>
            <w:tcW w:w="2268" w:type="dxa"/>
            <w:tcBorders>
              <w:top w:val="single" w:sz="4" w:space="0" w:color="000000"/>
              <w:left w:val="single" w:sz="4" w:space="0" w:color="000000"/>
              <w:bottom w:val="single" w:sz="4" w:space="0" w:color="000000"/>
              <w:right w:val="single" w:sz="4" w:space="0" w:color="000000"/>
            </w:tcBorders>
          </w:tcPr>
          <w:p w14:paraId="7F3330F5" w14:textId="77777777" w:rsidR="00421D68" w:rsidRPr="003767CB" w:rsidRDefault="00421D68" w:rsidP="00CB471E">
            <w:pPr>
              <w:pStyle w:val="aff6"/>
              <w:snapToGrid w:val="0"/>
              <w:spacing w:line="276" w:lineRule="auto"/>
              <w:jc w:val="both"/>
              <w:rPr>
                <w:rFonts w:ascii="Times New Roman" w:hAnsi="Times New Roman"/>
                <w:sz w:val="24"/>
              </w:rPr>
            </w:pPr>
          </w:p>
        </w:tc>
      </w:tr>
    </w:tbl>
    <w:p w14:paraId="5456EBCD" w14:textId="77777777" w:rsidR="00B70C08" w:rsidRPr="003767CB" w:rsidRDefault="00B70C08" w:rsidP="00C877A6">
      <w:pPr>
        <w:spacing w:line="276" w:lineRule="auto"/>
        <w:jc w:val="both"/>
        <w:rPr>
          <w:sz w:val="24"/>
          <w:szCs w:val="24"/>
        </w:rPr>
        <w:sectPr w:rsidR="00B70C08" w:rsidRPr="003767CB" w:rsidSect="00421D68">
          <w:footerReference w:type="even" r:id="rId47"/>
          <w:footerReference w:type="default" r:id="rId48"/>
          <w:headerReference w:type="first" r:id="rId49"/>
          <w:pgSz w:w="16838" w:h="11906" w:orient="landscape"/>
          <w:pgMar w:top="1135" w:right="569" w:bottom="1135" w:left="1701" w:header="720" w:footer="709" w:gutter="0"/>
          <w:cols w:space="720"/>
          <w:titlePg/>
          <w:docGrid w:linePitch="360"/>
        </w:sectPr>
      </w:pPr>
    </w:p>
    <w:p w14:paraId="25A0E9BF" w14:textId="77777777" w:rsidR="00B70C08" w:rsidRPr="003767CB" w:rsidRDefault="00B70C08" w:rsidP="00C877A6">
      <w:pPr>
        <w:spacing w:line="276" w:lineRule="auto"/>
        <w:jc w:val="center"/>
        <w:rPr>
          <w:b/>
          <w:bCs/>
          <w:sz w:val="24"/>
          <w:szCs w:val="24"/>
        </w:rPr>
      </w:pPr>
      <w:r w:rsidRPr="003767CB">
        <w:rPr>
          <w:b/>
          <w:bCs/>
          <w:sz w:val="24"/>
          <w:szCs w:val="24"/>
        </w:rPr>
        <w:lastRenderedPageBreak/>
        <w:t>3. УСЛОВИЯ РЕАЛИЗАЦИИ ДИСЦИПЛИНЫ</w:t>
      </w:r>
    </w:p>
    <w:p w14:paraId="293408CC" w14:textId="77777777" w:rsidR="00B70C08" w:rsidRPr="003767CB" w:rsidRDefault="00B70C08" w:rsidP="00C877A6">
      <w:pPr>
        <w:spacing w:line="276" w:lineRule="auto"/>
        <w:jc w:val="both"/>
        <w:rPr>
          <w:b/>
          <w:bCs/>
          <w:sz w:val="24"/>
          <w:szCs w:val="24"/>
        </w:rPr>
      </w:pPr>
    </w:p>
    <w:p w14:paraId="4C424DBB" w14:textId="77777777" w:rsidR="00872024" w:rsidRPr="003767CB" w:rsidRDefault="006D40DD" w:rsidP="006D40DD">
      <w:pPr>
        <w:spacing w:line="276" w:lineRule="auto"/>
        <w:ind w:firstLine="709"/>
        <w:jc w:val="both"/>
        <w:rPr>
          <w:b/>
          <w:bCs/>
          <w:sz w:val="24"/>
          <w:szCs w:val="24"/>
        </w:rPr>
      </w:pPr>
      <w:r w:rsidRPr="003767CB">
        <w:rPr>
          <w:b/>
          <w:bCs/>
          <w:sz w:val="24"/>
          <w:szCs w:val="24"/>
        </w:rPr>
        <w:t>3.1.</w:t>
      </w:r>
      <w:r w:rsidR="000C7CC8" w:rsidRPr="003767CB">
        <w:rPr>
          <w:b/>
          <w:bCs/>
          <w:sz w:val="24"/>
          <w:szCs w:val="24"/>
        </w:rPr>
        <w:t xml:space="preserve"> </w:t>
      </w:r>
      <w:r w:rsidR="00B70C08" w:rsidRPr="003767CB">
        <w:rPr>
          <w:b/>
          <w:bCs/>
          <w:sz w:val="24"/>
          <w:szCs w:val="24"/>
        </w:rPr>
        <w:t>Для реализации программы учебной дисциплины должны быть предусмотрены следующие специальные помещения:</w:t>
      </w:r>
    </w:p>
    <w:p w14:paraId="26ACCDAF" w14:textId="77777777" w:rsidR="00872024" w:rsidRPr="003767CB" w:rsidRDefault="00B70C08" w:rsidP="00C877A6">
      <w:pPr>
        <w:spacing w:line="276" w:lineRule="auto"/>
        <w:ind w:firstLine="709"/>
        <w:jc w:val="both"/>
        <w:rPr>
          <w:b/>
          <w:bCs/>
          <w:sz w:val="24"/>
          <w:szCs w:val="24"/>
        </w:rPr>
      </w:pPr>
      <w:r w:rsidRPr="003767CB">
        <w:rPr>
          <w:bCs/>
          <w:sz w:val="24"/>
          <w:szCs w:val="24"/>
        </w:rPr>
        <w:t>Спортивный зал</w:t>
      </w:r>
      <w:r w:rsidR="00981034" w:rsidRPr="003767CB">
        <w:rPr>
          <w:bCs/>
          <w:sz w:val="24"/>
          <w:szCs w:val="24"/>
        </w:rPr>
        <w:t>, оснащенный</w:t>
      </w:r>
      <w:r w:rsidR="00872024" w:rsidRPr="003767CB">
        <w:rPr>
          <w:bCs/>
          <w:sz w:val="24"/>
          <w:szCs w:val="24"/>
        </w:rPr>
        <w:t xml:space="preserve"> спортивным оборудованием и инвентарем </w:t>
      </w:r>
      <w:r w:rsidR="007858EF">
        <w:rPr>
          <w:bCs/>
          <w:sz w:val="24"/>
          <w:szCs w:val="24"/>
        </w:rPr>
        <w:br/>
      </w:r>
      <w:r w:rsidR="00872024" w:rsidRPr="003767CB">
        <w:rPr>
          <w:bCs/>
          <w:sz w:val="24"/>
          <w:szCs w:val="24"/>
        </w:rPr>
        <w:t xml:space="preserve">для </w:t>
      </w:r>
      <w:r w:rsidR="00DF6B58" w:rsidRPr="003767CB">
        <w:rPr>
          <w:bCs/>
          <w:sz w:val="24"/>
          <w:szCs w:val="24"/>
        </w:rPr>
        <w:t>проведения практических занятий</w:t>
      </w:r>
      <w:r w:rsidR="00872024" w:rsidRPr="003767CB">
        <w:rPr>
          <w:bCs/>
          <w:sz w:val="24"/>
          <w:szCs w:val="24"/>
        </w:rPr>
        <w:t>.</w:t>
      </w:r>
    </w:p>
    <w:p w14:paraId="4E5B88BE" w14:textId="77777777" w:rsidR="00872024" w:rsidRPr="003767CB" w:rsidRDefault="00872024" w:rsidP="00C877A6">
      <w:pPr>
        <w:spacing w:line="276" w:lineRule="auto"/>
        <w:ind w:firstLine="709"/>
        <w:jc w:val="both"/>
        <w:rPr>
          <w:b/>
          <w:bCs/>
          <w:sz w:val="24"/>
          <w:szCs w:val="24"/>
        </w:rPr>
      </w:pPr>
    </w:p>
    <w:p w14:paraId="2899B685" w14:textId="77777777" w:rsidR="00B70C08" w:rsidRPr="003767CB" w:rsidRDefault="00B70C08" w:rsidP="00C877A6">
      <w:pPr>
        <w:spacing w:line="276" w:lineRule="auto"/>
        <w:ind w:firstLine="709"/>
        <w:jc w:val="both"/>
        <w:rPr>
          <w:b/>
          <w:bCs/>
          <w:sz w:val="24"/>
          <w:szCs w:val="24"/>
        </w:rPr>
      </w:pPr>
      <w:r w:rsidRPr="003767CB">
        <w:rPr>
          <w:b/>
          <w:bCs/>
          <w:sz w:val="24"/>
          <w:szCs w:val="24"/>
        </w:rPr>
        <w:t>3.2. Информационное обеспечение реализации программы</w:t>
      </w:r>
    </w:p>
    <w:p w14:paraId="2BFBC976" w14:textId="77777777" w:rsidR="004D64C7" w:rsidRPr="003767CB" w:rsidRDefault="003036D4" w:rsidP="001444AB">
      <w:pPr>
        <w:spacing w:line="276" w:lineRule="auto"/>
        <w:ind w:firstLine="709"/>
        <w:jc w:val="both"/>
        <w:rPr>
          <w:rFonts w:eastAsia="Times New Roman"/>
          <w:sz w:val="24"/>
          <w:szCs w:val="24"/>
        </w:rPr>
      </w:pPr>
      <w:r w:rsidRPr="003767CB">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756C6FBB" w14:textId="77777777" w:rsidR="001444AB" w:rsidRPr="003767CB" w:rsidRDefault="001444AB" w:rsidP="001444AB">
      <w:pPr>
        <w:spacing w:line="276" w:lineRule="auto"/>
        <w:ind w:firstLine="709"/>
        <w:jc w:val="both"/>
        <w:rPr>
          <w:rFonts w:eastAsia="Times New Roman"/>
          <w:sz w:val="24"/>
          <w:szCs w:val="24"/>
        </w:rPr>
      </w:pPr>
    </w:p>
    <w:p w14:paraId="1FBCF183" w14:textId="77777777" w:rsidR="00BE369D" w:rsidRPr="00BE369D" w:rsidRDefault="00BE369D" w:rsidP="00BE369D">
      <w:pPr>
        <w:spacing w:line="276" w:lineRule="auto"/>
        <w:ind w:firstLine="720"/>
        <w:contextualSpacing/>
        <w:jc w:val="both"/>
        <w:rPr>
          <w:b/>
          <w:sz w:val="24"/>
          <w:szCs w:val="24"/>
        </w:rPr>
      </w:pPr>
      <w:r w:rsidRPr="00BE369D">
        <w:rPr>
          <w:b/>
          <w:bCs/>
          <w:sz w:val="24"/>
          <w:szCs w:val="24"/>
        </w:rPr>
        <w:t>3.2.1.</w:t>
      </w:r>
      <w:r w:rsidRPr="00BE369D">
        <w:rPr>
          <w:b/>
          <w:bCs/>
          <w:sz w:val="24"/>
          <w:szCs w:val="24"/>
        </w:rPr>
        <w:tab/>
        <w:t>Основные печатные издания</w:t>
      </w:r>
    </w:p>
    <w:p w14:paraId="2E89EC08" w14:textId="77777777" w:rsidR="00BE369D" w:rsidRPr="00BE369D" w:rsidRDefault="00BE369D" w:rsidP="000072F5">
      <w:pPr>
        <w:numPr>
          <w:ilvl w:val="0"/>
          <w:numId w:val="91"/>
        </w:numPr>
        <w:tabs>
          <w:tab w:val="num" w:pos="0"/>
          <w:tab w:val="left" w:pos="993"/>
        </w:tabs>
        <w:suppressAutoHyphens/>
        <w:spacing w:line="276" w:lineRule="auto"/>
        <w:ind w:left="0" w:firstLine="720"/>
        <w:jc w:val="both"/>
        <w:rPr>
          <w:rFonts w:eastAsia="Times New Roman"/>
          <w:sz w:val="24"/>
          <w:szCs w:val="24"/>
        </w:rPr>
      </w:pPr>
      <w:r w:rsidRPr="00BE369D">
        <w:rPr>
          <w:rFonts w:eastAsia="Times New Roman"/>
          <w:sz w:val="24"/>
          <w:szCs w:val="24"/>
        </w:rPr>
        <w:t xml:space="preserve">Собянин, Ф.И. Физическая культура: учебник / Ф.И. Собянин. – </w:t>
      </w:r>
      <w:proofErr w:type="spellStart"/>
      <w:r w:rsidRPr="00BE369D">
        <w:rPr>
          <w:rFonts w:eastAsia="Times New Roman"/>
          <w:sz w:val="24"/>
          <w:szCs w:val="24"/>
        </w:rPr>
        <w:t>Ростов</w:t>
      </w:r>
      <w:proofErr w:type="spellEnd"/>
      <w:r w:rsidRPr="00BE369D">
        <w:rPr>
          <w:rFonts w:eastAsia="Times New Roman"/>
          <w:sz w:val="24"/>
          <w:szCs w:val="24"/>
        </w:rPr>
        <w:t xml:space="preserve"> н/Д: Феникс, 2020. – 221 с. – (Среднее профессиональное образование).</w:t>
      </w:r>
    </w:p>
    <w:p w14:paraId="7C30C6A5" w14:textId="77777777" w:rsidR="00BE369D" w:rsidRPr="00BE369D" w:rsidRDefault="00BE369D" w:rsidP="000072F5">
      <w:pPr>
        <w:widowControl/>
        <w:numPr>
          <w:ilvl w:val="0"/>
          <w:numId w:val="91"/>
        </w:numPr>
        <w:tabs>
          <w:tab w:val="num" w:pos="0"/>
          <w:tab w:val="left" w:pos="993"/>
        </w:tabs>
        <w:suppressAutoHyphens/>
        <w:autoSpaceDE/>
        <w:adjustRightInd/>
        <w:spacing w:line="276" w:lineRule="auto"/>
        <w:ind w:left="0" w:firstLine="720"/>
        <w:jc w:val="both"/>
        <w:rPr>
          <w:rFonts w:eastAsia="Times New Roman"/>
          <w:sz w:val="24"/>
          <w:szCs w:val="24"/>
        </w:rPr>
      </w:pPr>
      <w:r w:rsidRPr="00BE369D">
        <w:rPr>
          <w:rFonts w:eastAsia="Times New Roman"/>
          <w:sz w:val="24"/>
          <w:szCs w:val="24"/>
        </w:rPr>
        <w:t>Решетников, Н.В. Физическая культура: учебник / Н.В. Решетников.</w:t>
      </w:r>
      <w:r w:rsidRPr="00BE369D">
        <w:rPr>
          <w:rFonts w:eastAsia="Times New Roman"/>
          <w:sz w:val="24"/>
          <w:szCs w:val="24"/>
          <w:shd w:val="clear" w:color="auto" w:fill="FFFFFF"/>
        </w:rPr>
        <w:t xml:space="preserve"> – </w:t>
      </w:r>
      <w:r w:rsidRPr="00BE369D">
        <w:rPr>
          <w:rFonts w:eastAsia="Times New Roman"/>
          <w:sz w:val="24"/>
          <w:szCs w:val="24"/>
        </w:rPr>
        <w:t>Москва: Академия, 2018.</w:t>
      </w:r>
      <w:r w:rsidRPr="00BE369D">
        <w:rPr>
          <w:rFonts w:eastAsia="Times New Roman"/>
          <w:sz w:val="24"/>
          <w:szCs w:val="24"/>
          <w:shd w:val="clear" w:color="auto" w:fill="FFFFFF"/>
        </w:rPr>
        <w:t xml:space="preserve"> – </w:t>
      </w:r>
      <w:r w:rsidRPr="00BE369D">
        <w:rPr>
          <w:rFonts w:eastAsia="Times New Roman"/>
          <w:sz w:val="24"/>
          <w:szCs w:val="24"/>
        </w:rPr>
        <w:t>176 с.</w:t>
      </w:r>
    </w:p>
    <w:p w14:paraId="76419CAD" w14:textId="77777777" w:rsidR="00BE369D" w:rsidRPr="00BE369D" w:rsidRDefault="00BE369D" w:rsidP="00BE369D">
      <w:pPr>
        <w:widowControl/>
        <w:suppressAutoHyphens/>
        <w:autoSpaceDE/>
        <w:adjustRightInd/>
        <w:spacing w:line="276" w:lineRule="auto"/>
        <w:ind w:firstLine="720"/>
        <w:jc w:val="both"/>
        <w:rPr>
          <w:rFonts w:eastAsia="Times New Roman"/>
          <w:sz w:val="24"/>
          <w:szCs w:val="24"/>
        </w:rPr>
      </w:pPr>
    </w:p>
    <w:p w14:paraId="4E24990D" w14:textId="77777777" w:rsidR="00BE369D" w:rsidRPr="00BE369D" w:rsidRDefault="00BE369D" w:rsidP="00BE369D">
      <w:pPr>
        <w:widowControl/>
        <w:suppressAutoHyphens/>
        <w:autoSpaceDE/>
        <w:adjustRightInd/>
        <w:spacing w:line="276" w:lineRule="auto"/>
        <w:ind w:firstLine="720"/>
        <w:jc w:val="both"/>
        <w:rPr>
          <w:rFonts w:eastAsia="Times New Roman"/>
          <w:b/>
          <w:sz w:val="24"/>
          <w:szCs w:val="24"/>
        </w:rPr>
      </w:pPr>
      <w:r w:rsidRPr="00BE369D">
        <w:rPr>
          <w:rFonts w:eastAsia="Times New Roman"/>
          <w:b/>
          <w:bCs/>
          <w:sz w:val="24"/>
          <w:szCs w:val="24"/>
        </w:rPr>
        <w:t>3.2.2.</w:t>
      </w:r>
      <w:r w:rsidRPr="00BE369D">
        <w:rPr>
          <w:rFonts w:eastAsia="Times New Roman"/>
          <w:b/>
          <w:bCs/>
          <w:sz w:val="24"/>
          <w:szCs w:val="24"/>
        </w:rPr>
        <w:tab/>
        <w:t>Основные электронные издания</w:t>
      </w:r>
    </w:p>
    <w:p w14:paraId="6D105978"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proofErr w:type="spellStart"/>
      <w:r w:rsidRPr="00BE369D">
        <w:rPr>
          <w:iCs/>
          <w:sz w:val="24"/>
          <w:szCs w:val="24"/>
        </w:rPr>
        <w:t>Аллянов</w:t>
      </w:r>
      <w:proofErr w:type="spellEnd"/>
      <w:r w:rsidRPr="00BE369D">
        <w:rPr>
          <w:iCs/>
          <w:sz w:val="24"/>
          <w:szCs w:val="24"/>
        </w:rPr>
        <w:t>, Ю. Н.  Физическая культура: учебник для среднего профессионального образования / Ю. Н. </w:t>
      </w:r>
      <w:proofErr w:type="spellStart"/>
      <w:r w:rsidRPr="00BE369D">
        <w:rPr>
          <w:iCs/>
          <w:sz w:val="24"/>
          <w:szCs w:val="24"/>
        </w:rPr>
        <w:t>Аллянов</w:t>
      </w:r>
      <w:proofErr w:type="spellEnd"/>
      <w:r w:rsidRPr="00BE369D">
        <w:rPr>
          <w:iCs/>
          <w:sz w:val="24"/>
          <w:szCs w:val="24"/>
        </w:rPr>
        <w:t>, И. А. </w:t>
      </w:r>
      <w:proofErr w:type="spellStart"/>
      <w:r w:rsidRPr="00BE369D">
        <w:rPr>
          <w:iCs/>
          <w:sz w:val="24"/>
          <w:szCs w:val="24"/>
        </w:rPr>
        <w:t>Письменский</w:t>
      </w:r>
      <w:proofErr w:type="spellEnd"/>
      <w:r w:rsidRPr="00BE369D">
        <w:rPr>
          <w:iCs/>
          <w:sz w:val="24"/>
          <w:szCs w:val="24"/>
        </w:rPr>
        <w:t xml:space="preserve">. — 3-е изд., </w:t>
      </w:r>
      <w:proofErr w:type="spellStart"/>
      <w:r w:rsidRPr="00BE369D">
        <w:rPr>
          <w:iCs/>
          <w:sz w:val="24"/>
          <w:szCs w:val="24"/>
        </w:rPr>
        <w:t>испр</w:t>
      </w:r>
      <w:proofErr w:type="spellEnd"/>
      <w:r w:rsidRPr="00BE369D">
        <w:rPr>
          <w:iCs/>
          <w:sz w:val="24"/>
          <w:szCs w:val="24"/>
        </w:rPr>
        <w:t xml:space="preserve">. — Москва: Издательство </w:t>
      </w:r>
      <w:proofErr w:type="spellStart"/>
      <w:r w:rsidRPr="00BE369D">
        <w:rPr>
          <w:iCs/>
          <w:sz w:val="24"/>
          <w:szCs w:val="24"/>
        </w:rPr>
        <w:t>Юрайт</w:t>
      </w:r>
      <w:proofErr w:type="spellEnd"/>
      <w:r w:rsidRPr="00BE369D">
        <w:rPr>
          <w:iCs/>
          <w:sz w:val="24"/>
          <w:szCs w:val="24"/>
        </w:rPr>
        <w:t xml:space="preserve">, 2021. — 493 с. — (Профессиональное образование). — ISBN 978-5-534-02309-1. — Текст: электронный // Образовательная платформа </w:t>
      </w:r>
      <w:proofErr w:type="spellStart"/>
      <w:r w:rsidRPr="00BE369D">
        <w:rPr>
          <w:iCs/>
          <w:sz w:val="24"/>
          <w:szCs w:val="24"/>
        </w:rPr>
        <w:t>Юрайт</w:t>
      </w:r>
      <w:proofErr w:type="spellEnd"/>
      <w:r w:rsidRPr="00BE369D">
        <w:rPr>
          <w:iCs/>
          <w:sz w:val="24"/>
          <w:szCs w:val="24"/>
        </w:rPr>
        <w:t xml:space="preserve"> [сайт]. — URL: https://www.urait.ru/bcode/471143 </w:t>
      </w:r>
    </w:p>
    <w:p w14:paraId="274530F4"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iCs/>
          <w:sz w:val="24"/>
          <w:szCs w:val="24"/>
        </w:rPr>
        <w:t xml:space="preserve">Алхасов, Д. С.  Теория и история физической культуры и спорта: учебник и практикум для среднего профессионального образования / Д. С. Алхасов. — Москва: Издательство </w:t>
      </w:r>
      <w:proofErr w:type="spellStart"/>
      <w:r w:rsidRPr="00BE369D">
        <w:rPr>
          <w:iCs/>
          <w:sz w:val="24"/>
          <w:szCs w:val="24"/>
        </w:rPr>
        <w:t>Юрайт</w:t>
      </w:r>
      <w:proofErr w:type="spellEnd"/>
      <w:r w:rsidRPr="00BE369D">
        <w:rPr>
          <w:iCs/>
          <w:sz w:val="24"/>
          <w:szCs w:val="24"/>
        </w:rPr>
        <w:t xml:space="preserve">, 2021. — 191 с. — (Профессиональное образование). — ISBN 978-5-534-15186-2. — Текст: электронный // Образовательная платформа </w:t>
      </w:r>
      <w:proofErr w:type="spellStart"/>
      <w:r w:rsidRPr="00BE369D">
        <w:rPr>
          <w:iCs/>
          <w:sz w:val="24"/>
          <w:szCs w:val="24"/>
        </w:rPr>
        <w:t>Юрайт</w:t>
      </w:r>
      <w:proofErr w:type="spellEnd"/>
      <w:r w:rsidRPr="00BE369D">
        <w:rPr>
          <w:iCs/>
          <w:sz w:val="24"/>
          <w:szCs w:val="24"/>
        </w:rPr>
        <w:t xml:space="preserve"> [сайт]. — URL: https://www.urait.ru/bcode/487793 </w:t>
      </w:r>
    </w:p>
    <w:p w14:paraId="2473CAE6"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proofErr w:type="spellStart"/>
      <w:r w:rsidRPr="00BE369D">
        <w:rPr>
          <w:sz w:val="24"/>
          <w:szCs w:val="24"/>
        </w:rPr>
        <w:t>Бурухин</w:t>
      </w:r>
      <w:proofErr w:type="spellEnd"/>
      <w:r w:rsidRPr="00BE369D">
        <w:rPr>
          <w:sz w:val="24"/>
          <w:szCs w:val="24"/>
        </w:rPr>
        <w:t xml:space="preserve">, С. Ф.  Методика обучения физической культуре. </w:t>
      </w:r>
      <w:r w:rsidRPr="00BE369D">
        <w:rPr>
          <w:sz w:val="24"/>
          <w:szCs w:val="24"/>
        </w:rPr>
        <w:tab/>
        <w:t>гимнастика: учебное пособие для среднего профессионального образования / С. Ф. </w:t>
      </w:r>
      <w:proofErr w:type="spellStart"/>
      <w:r w:rsidRPr="00BE369D">
        <w:rPr>
          <w:sz w:val="24"/>
          <w:szCs w:val="24"/>
        </w:rPr>
        <w:t>Бурухин</w:t>
      </w:r>
      <w:proofErr w:type="spellEnd"/>
      <w:r w:rsidRPr="00BE369D">
        <w:rPr>
          <w:sz w:val="24"/>
          <w:szCs w:val="24"/>
        </w:rPr>
        <w:t xml:space="preserve">. — 3-е изд., </w:t>
      </w:r>
      <w:proofErr w:type="spellStart"/>
      <w:r w:rsidRPr="00BE369D">
        <w:rPr>
          <w:sz w:val="24"/>
          <w:szCs w:val="24"/>
        </w:rPr>
        <w:t>испр</w:t>
      </w:r>
      <w:proofErr w:type="spellEnd"/>
      <w:proofErr w:type="gramStart"/>
      <w:r w:rsidRPr="00BE369D">
        <w:rPr>
          <w:sz w:val="24"/>
          <w:szCs w:val="24"/>
        </w:rPr>
        <w:t>.</w:t>
      </w:r>
      <w:proofErr w:type="gramEnd"/>
      <w:r w:rsidRPr="00BE369D">
        <w:rPr>
          <w:sz w:val="24"/>
          <w:szCs w:val="24"/>
        </w:rPr>
        <w:t xml:space="preserve"> и доп. — Москва: Издательство </w:t>
      </w:r>
      <w:proofErr w:type="spellStart"/>
      <w:r w:rsidRPr="00BE369D">
        <w:rPr>
          <w:sz w:val="24"/>
          <w:szCs w:val="24"/>
        </w:rPr>
        <w:t>Юрайт</w:t>
      </w:r>
      <w:proofErr w:type="spellEnd"/>
      <w:r w:rsidRPr="00BE369D">
        <w:rPr>
          <w:sz w:val="24"/>
          <w:szCs w:val="24"/>
        </w:rPr>
        <w:t xml:space="preserve">, 2021. — 173 с. — (Профессиональное образование). — ISBN 978-5-534-07538-0. — Текст: электронный // Образовательная платформа </w:t>
      </w:r>
      <w:proofErr w:type="spellStart"/>
      <w:r w:rsidRPr="00BE369D">
        <w:rPr>
          <w:sz w:val="24"/>
          <w:szCs w:val="24"/>
        </w:rPr>
        <w:t>Юрайт</w:t>
      </w:r>
      <w:proofErr w:type="spellEnd"/>
      <w:r w:rsidRPr="00BE369D">
        <w:rPr>
          <w:sz w:val="24"/>
          <w:szCs w:val="24"/>
        </w:rPr>
        <w:t xml:space="preserve"> [сайт]. — URL: </w:t>
      </w:r>
      <w:hyperlink r:id="rId50" w:history="1">
        <w:r w:rsidRPr="00BE369D">
          <w:rPr>
            <w:color w:val="0000FF" w:themeColor="hyperlink"/>
            <w:sz w:val="24"/>
            <w:szCs w:val="24"/>
            <w:u w:val="single"/>
          </w:rPr>
          <w:t>https://www.urait.ru/bcode/471782</w:t>
        </w:r>
      </w:hyperlink>
      <w:r w:rsidRPr="00BE369D">
        <w:rPr>
          <w:sz w:val="24"/>
          <w:szCs w:val="24"/>
        </w:rPr>
        <w:t xml:space="preserve"> </w:t>
      </w:r>
    </w:p>
    <w:p w14:paraId="093B8D42"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Быченков, С. В. Физическая культура : учебное пособие для СПО / С. В. Быченков, О. В. </w:t>
      </w:r>
      <w:proofErr w:type="spellStart"/>
      <w:r w:rsidRPr="00BE369D">
        <w:rPr>
          <w:sz w:val="24"/>
          <w:szCs w:val="24"/>
        </w:rPr>
        <w:t>Везеницын</w:t>
      </w:r>
      <w:proofErr w:type="spellEnd"/>
      <w:r w:rsidRPr="00BE369D">
        <w:rPr>
          <w:sz w:val="24"/>
          <w:szCs w:val="24"/>
        </w:rPr>
        <w:t xml:space="preserve">. — 2-е изд. — </w:t>
      </w:r>
      <w:proofErr w:type="gramStart"/>
      <w:r w:rsidRPr="00BE369D">
        <w:rPr>
          <w:sz w:val="24"/>
          <w:szCs w:val="24"/>
        </w:rPr>
        <w:t>Саратов :</w:t>
      </w:r>
      <w:proofErr w:type="gramEnd"/>
      <w:r w:rsidRPr="00BE369D">
        <w:rPr>
          <w:sz w:val="24"/>
          <w:szCs w:val="24"/>
        </w:rPr>
        <w:t xml:space="preserve"> Профобразование, Ай Пи Эр Медиа, 2018. — 122 c. — ISBN 978-5-4486-0374-7, 978-5-4488-0195-2. — </w:t>
      </w:r>
      <w:proofErr w:type="gramStart"/>
      <w:r w:rsidRPr="00BE369D">
        <w:rPr>
          <w:sz w:val="24"/>
          <w:szCs w:val="24"/>
        </w:rPr>
        <w:t>Текст :</w:t>
      </w:r>
      <w:proofErr w:type="gramEnd"/>
      <w:r w:rsidRPr="00BE369D">
        <w:rPr>
          <w:sz w:val="24"/>
          <w:szCs w:val="24"/>
        </w:rPr>
        <w:t xml:space="preserve"> электронный // Электронный ресурс цифровой образовательной среды СПО </w:t>
      </w:r>
      <w:proofErr w:type="spellStart"/>
      <w:r w:rsidRPr="00BE369D">
        <w:rPr>
          <w:sz w:val="24"/>
          <w:szCs w:val="24"/>
        </w:rPr>
        <w:t>PROFобразование</w:t>
      </w:r>
      <w:proofErr w:type="spellEnd"/>
      <w:r w:rsidRPr="00BE369D">
        <w:rPr>
          <w:sz w:val="24"/>
          <w:szCs w:val="24"/>
        </w:rPr>
        <w:t xml:space="preserve"> : [сайт]. — URL: https://profspo.ru/books/77006</w:t>
      </w:r>
    </w:p>
    <w:p w14:paraId="4CA6DD31"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iCs/>
          <w:sz w:val="24"/>
          <w:szCs w:val="24"/>
        </w:rPr>
        <w:t>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w:t>
      </w:r>
      <w:proofErr w:type="spellStart"/>
      <w:r w:rsidRPr="00BE369D">
        <w:rPr>
          <w:iCs/>
          <w:sz w:val="24"/>
          <w:szCs w:val="24"/>
        </w:rPr>
        <w:t>Новаковского</w:t>
      </w:r>
      <w:proofErr w:type="spellEnd"/>
      <w:r w:rsidRPr="00BE369D">
        <w:rPr>
          <w:iCs/>
          <w:sz w:val="24"/>
          <w:szCs w:val="24"/>
        </w:rPr>
        <w:t xml:space="preserve">. — Москва: Издательство </w:t>
      </w:r>
      <w:proofErr w:type="spellStart"/>
      <w:r w:rsidRPr="00BE369D">
        <w:rPr>
          <w:iCs/>
          <w:sz w:val="24"/>
          <w:szCs w:val="24"/>
        </w:rPr>
        <w:t>Юрайт</w:t>
      </w:r>
      <w:proofErr w:type="spellEnd"/>
      <w:r w:rsidRPr="00BE369D">
        <w:rPr>
          <w:iCs/>
          <w:sz w:val="24"/>
          <w:szCs w:val="24"/>
        </w:rPr>
        <w:t xml:space="preserve">, 2020. — 125 с. — </w:t>
      </w:r>
      <w:r w:rsidRPr="00BE369D">
        <w:rPr>
          <w:iCs/>
          <w:sz w:val="24"/>
          <w:szCs w:val="24"/>
        </w:rPr>
        <w:lastRenderedPageBreak/>
        <w:t xml:space="preserve">(Профессиональное образование). — ISBN 978-5-534-10154-6. — Текст: электронный // Образовательная платформа </w:t>
      </w:r>
      <w:proofErr w:type="spellStart"/>
      <w:r w:rsidRPr="00BE369D">
        <w:rPr>
          <w:iCs/>
          <w:sz w:val="24"/>
          <w:szCs w:val="24"/>
        </w:rPr>
        <w:t>Юрайт</w:t>
      </w:r>
      <w:proofErr w:type="spellEnd"/>
      <w:r w:rsidRPr="00BE369D">
        <w:rPr>
          <w:iCs/>
          <w:sz w:val="24"/>
          <w:szCs w:val="24"/>
        </w:rPr>
        <w:t xml:space="preserve"> [сайт]. — URL: https://www.urait.ru/bcode/453245 </w:t>
      </w:r>
    </w:p>
    <w:p w14:paraId="38806DD4"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Плавание с методикой преподавания: учебник для среднего профессионального образования / Н. Ж. Булгакова [и др.]; под общей редакцией Н. Ж. Булгаковой. — 2-е изд. — Москва: Издательство </w:t>
      </w:r>
      <w:proofErr w:type="spellStart"/>
      <w:r w:rsidRPr="00BE369D">
        <w:rPr>
          <w:sz w:val="24"/>
          <w:szCs w:val="24"/>
        </w:rPr>
        <w:t>Юрайт</w:t>
      </w:r>
      <w:proofErr w:type="spellEnd"/>
      <w:r w:rsidRPr="00BE369D">
        <w:rPr>
          <w:sz w:val="24"/>
          <w:szCs w:val="24"/>
        </w:rPr>
        <w:t xml:space="preserve">, 2022. — 344 с. — (Профессиональное образование). — ISBN 978-5-534-08846-5. — Текст: электронный // Образовательная платформа </w:t>
      </w:r>
      <w:proofErr w:type="spellStart"/>
      <w:r w:rsidRPr="00BE369D">
        <w:rPr>
          <w:sz w:val="24"/>
          <w:szCs w:val="24"/>
        </w:rPr>
        <w:t>Юрайт</w:t>
      </w:r>
      <w:proofErr w:type="spellEnd"/>
      <w:r w:rsidRPr="00BE369D">
        <w:rPr>
          <w:sz w:val="24"/>
          <w:szCs w:val="24"/>
        </w:rPr>
        <w:t xml:space="preserve"> [сайт]. — URL: https://www.urait.ru/bcode/487324 </w:t>
      </w:r>
    </w:p>
    <w:p w14:paraId="32022D5E"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Садовникова, Л. А. Физическая культура для студентов, занимающихся в специальной медицинской группе: учебное пособие для </w:t>
      </w:r>
      <w:proofErr w:type="spellStart"/>
      <w:r w:rsidRPr="00BE369D">
        <w:rPr>
          <w:sz w:val="24"/>
          <w:szCs w:val="24"/>
        </w:rPr>
        <w:t>спо</w:t>
      </w:r>
      <w:proofErr w:type="spellEnd"/>
      <w:r w:rsidRPr="00BE369D">
        <w:rPr>
          <w:sz w:val="24"/>
          <w:szCs w:val="24"/>
        </w:rPr>
        <w:t xml:space="preserve"> / Л. А. Садовникова. — 2-е изд., стер. — Санкт-Петербург: Лань, 2021. — 60 с. — ISBN 978-5-8114-7201-7. — </w:t>
      </w:r>
      <w:proofErr w:type="gramStart"/>
      <w:r w:rsidRPr="00BE369D">
        <w:rPr>
          <w:sz w:val="24"/>
          <w:szCs w:val="24"/>
        </w:rPr>
        <w:t>Текст :</w:t>
      </w:r>
      <w:proofErr w:type="gramEnd"/>
      <w:r w:rsidRPr="00BE369D">
        <w:rPr>
          <w:sz w:val="24"/>
          <w:szCs w:val="24"/>
        </w:rPr>
        <w:t xml:space="preserve"> электронный // Лань: электронно-библиотечная система. — URL: </w:t>
      </w:r>
      <w:hyperlink r:id="rId51" w:history="1">
        <w:r w:rsidRPr="00BE369D">
          <w:rPr>
            <w:color w:val="0000FF" w:themeColor="hyperlink"/>
            <w:sz w:val="24"/>
            <w:szCs w:val="24"/>
            <w:u w:val="single"/>
          </w:rPr>
          <w:t>https://e.lanbook.com/book/156380</w:t>
        </w:r>
      </w:hyperlink>
      <w:r w:rsidRPr="00BE369D">
        <w:rPr>
          <w:sz w:val="24"/>
          <w:szCs w:val="24"/>
        </w:rPr>
        <w:t xml:space="preserve"> </w:t>
      </w:r>
    </w:p>
    <w:p w14:paraId="18933057"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Токарь, Е. В. Лечебная физическая </w:t>
      </w:r>
      <w:proofErr w:type="gramStart"/>
      <w:r w:rsidRPr="00BE369D">
        <w:rPr>
          <w:sz w:val="24"/>
          <w:szCs w:val="24"/>
        </w:rPr>
        <w:t>культура :</w:t>
      </w:r>
      <w:proofErr w:type="gramEnd"/>
      <w:r w:rsidRPr="00BE369D">
        <w:rPr>
          <w:sz w:val="24"/>
          <w:szCs w:val="24"/>
        </w:rPr>
        <w:t xml:space="preserve"> учебное пособие для СПО / Е. В. Токарь. — </w:t>
      </w:r>
      <w:proofErr w:type="gramStart"/>
      <w:r w:rsidRPr="00BE369D">
        <w:rPr>
          <w:sz w:val="24"/>
          <w:szCs w:val="24"/>
        </w:rPr>
        <w:t>Саратов :</w:t>
      </w:r>
      <w:proofErr w:type="gramEnd"/>
      <w:r w:rsidRPr="00BE369D">
        <w:rPr>
          <w:sz w:val="24"/>
          <w:szCs w:val="24"/>
        </w:rPr>
        <w:t xml:space="preserve"> Профобразование, 2021. — 76 c. — ISBN 978-5-4488-1142-5. — </w:t>
      </w:r>
      <w:proofErr w:type="gramStart"/>
      <w:r w:rsidRPr="00BE369D">
        <w:rPr>
          <w:sz w:val="24"/>
          <w:szCs w:val="24"/>
        </w:rPr>
        <w:t>Текст :</w:t>
      </w:r>
      <w:proofErr w:type="gramEnd"/>
      <w:r w:rsidRPr="00BE369D">
        <w:rPr>
          <w:sz w:val="24"/>
          <w:szCs w:val="24"/>
        </w:rPr>
        <w:t xml:space="preserve"> электронный // Электронный ресурс цифровой образовательной среды СПО </w:t>
      </w:r>
      <w:proofErr w:type="spellStart"/>
      <w:r w:rsidRPr="00BE369D">
        <w:rPr>
          <w:sz w:val="24"/>
          <w:szCs w:val="24"/>
        </w:rPr>
        <w:t>PROFобразование</w:t>
      </w:r>
      <w:proofErr w:type="spellEnd"/>
      <w:r w:rsidRPr="00BE369D">
        <w:rPr>
          <w:sz w:val="24"/>
          <w:szCs w:val="24"/>
        </w:rPr>
        <w:t xml:space="preserve"> : [сайт]. — URL: https://profspo.ru/books/105144</w:t>
      </w:r>
    </w:p>
    <w:p w14:paraId="61B22E21"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Журин, А. В. Волейбол. Техника игры: учебное пособие для </w:t>
      </w:r>
      <w:proofErr w:type="spellStart"/>
      <w:r w:rsidRPr="00BE369D">
        <w:rPr>
          <w:sz w:val="24"/>
          <w:szCs w:val="24"/>
        </w:rPr>
        <w:t>спо</w:t>
      </w:r>
      <w:proofErr w:type="spellEnd"/>
      <w:r w:rsidRPr="00BE369D">
        <w:rPr>
          <w:sz w:val="24"/>
          <w:szCs w:val="24"/>
        </w:rPr>
        <w:t xml:space="preserve"> / А. В. Журин. — Санкт-Петербург: Лань, 2021. — 56 с. — ISBN 978-5-8114-5849-3. — Текст: электронный // Лань: электронно-библиотечная система. — URL: </w:t>
      </w:r>
      <w:hyperlink r:id="rId52" w:history="1">
        <w:r w:rsidRPr="00BE369D">
          <w:rPr>
            <w:color w:val="0000FF" w:themeColor="hyperlink"/>
            <w:sz w:val="24"/>
            <w:szCs w:val="24"/>
            <w:u w:val="single"/>
          </w:rPr>
          <w:t>https://e.lanbook.com/book/156624</w:t>
        </w:r>
      </w:hyperlink>
      <w:r w:rsidRPr="00BE369D">
        <w:rPr>
          <w:sz w:val="24"/>
          <w:szCs w:val="24"/>
        </w:rPr>
        <w:t xml:space="preserve"> </w:t>
      </w:r>
    </w:p>
    <w:p w14:paraId="0BA08E7E"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Агеева, Г. Ф. Плавание: учебное пособие для </w:t>
      </w:r>
      <w:proofErr w:type="spellStart"/>
      <w:r w:rsidRPr="00BE369D">
        <w:rPr>
          <w:sz w:val="24"/>
          <w:szCs w:val="24"/>
        </w:rPr>
        <w:t>спо</w:t>
      </w:r>
      <w:proofErr w:type="spellEnd"/>
      <w:r w:rsidRPr="00BE369D">
        <w:rPr>
          <w:sz w:val="24"/>
          <w:szCs w:val="24"/>
        </w:rPr>
        <w:t xml:space="preserve"> / Г. Ф. Агеева, В. И. Величко, И. В. Тихонова. — 2-е изд., стер. — Санкт-Петербург: Лань, 2022. — 64 с. — ISBN 978-5-8114-9471-2. — </w:t>
      </w:r>
      <w:proofErr w:type="gramStart"/>
      <w:r w:rsidRPr="00BE369D">
        <w:rPr>
          <w:sz w:val="24"/>
          <w:szCs w:val="24"/>
        </w:rPr>
        <w:t>Текст :</w:t>
      </w:r>
      <w:proofErr w:type="gramEnd"/>
      <w:r w:rsidRPr="00BE369D">
        <w:rPr>
          <w:sz w:val="24"/>
          <w:szCs w:val="24"/>
        </w:rPr>
        <w:t xml:space="preserve"> электронный // Лань: электронно-библиотечная система. — URL: </w:t>
      </w:r>
      <w:hyperlink r:id="rId53" w:history="1">
        <w:r w:rsidRPr="00BE369D">
          <w:rPr>
            <w:color w:val="0000FF" w:themeColor="hyperlink"/>
            <w:sz w:val="24"/>
            <w:szCs w:val="24"/>
            <w:u w:val="single"/>
          </w:rPr>
          <w:t>https://e.lanbook.com/book/195475</w:t>
        </w:r>
      </w:hyperlink>
      <w:r w:rsidRPr="00BE369D">
        <w:rPr>
          <w:sz w:val="24"/>
          <w:szCs w:val="24"/>
        </w:rPr>
        <w:t xml:space="preserve"> </w:t>
      </w:r>
    </w:p>
    <w:p w14:paraId="29873DD5"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Агеева, Г. Ф. Теория и методика физической культуры и </w:t>
      </w:r>
      <w:proofErr w:type="gramStart"/>
      <w:r w:rsidRPr="00BE369D">
        <w:rPr>
          <w:sz w:val="24"/>
          <w:szCs w:val="24"/>
        </w:rPr>
        <w:t>спорта :</w:t>
      </w:r>
      <w:proofErr w:type="gramEnd"/>
      <w:r w:rsidRPr="00BE369D">
        <w:rPr>
          <w:sz w:val="24"/>
          <w:szCs w:val="24"/>
        </w:rPr>
        <w:t xml:space="preserve"> учебное пособие для </w:t>
      </w:r>
      <w:proofErr w:type="spellStart"/>
      <w:r w:rsidRPr="00BE369D">
        <w:rPr>
          <w:sz w:val="24"/>
          <w:szCs w:val="24"/>
        </w:rPr>
        <w:t>спо</w:t>
      </w:r>
      <w:proofErr w:type="spellEnd"/>
      <w:r w:rsidRPr="00BE369D">
        <w:rPr>
          <w:sz w:val="24"/>
          <w:szCs w:val="24"/>
        </w:rPr>
        <w:t xml:space="preserve"> / Г. Ф. Агеева, Е. Н. </w:t>
      </w:r>
      <w:proofErr w:type="spellStart"/>
      <w:r w:rsidRPr="00BE369D">
        <w:rPr>
          <w:sz w:val="24"/>
          <w:szCs w:val="24"/>
        </w:rPr>
        <w:t>Карпенкова</w:t>
      </w:r>
      <w:proofErr w:type="spellEnd"/>
      <w:r w:rsidRPr="00BE369D">
        <w:rPr>
          <w:sz w:val="24"/>
          <w:szCs w:val="24"/>
        </w:rPr>
        <w:t xml:space="preserve">. — Санкт-Петербург: Лань, 2021. — 68 с. — ISBN 978-5-8114-7558-2. — Текст: электронный // Лань: электронно-библиотечная система. — URL: </w:t>
      </w:r>
      <w:hyperlink r:id="rId54" w:history="1">
        <w:r w:rsidRPr="00BE369D">
          <w:rPr>
            <w:color w:val="0000FF" w:themeColor="hyperlink"/>
            <w:sz w:val="24"/>
            <w:szCs w:val="24"/>
            <w:u w:val="single"/>
          </w:rPr>
          <w:t>https://e.lanbook.com/book/174984</w:t>
        </w:r>
      </w:hyperlink>
      <w:r w:rsidRPr="00BE369D">
        <w:rPr>
          <w:sz w:val="24"/>
          <w:szCs w:val="24"/>
        </w:rPr>
        <w:t xml:space="preserve"> </w:t>
      </w:r>
    </w:p>
    <w:p w14:paraId="445BE7D9" w14:textId="77777777" w:rsidR="00BE369D" w:rsidRPr="00BE369D" w:rsidRDefault="00BE369D" w:rsidP="000072F5">
      <w:pPr>
        <w:widowControl/>
        <w:numPr>
          <w:ilvl w:val="0"/>
          <w:numId w:val="92"/>
        </w:numPr>
        <w:tabs>
          <w:tab w:val="left" w:pos="1134"/>
        </w:tabs>
        <w:autoSpaceDE/>
        <w:adjustRightInd/>
        <w:spacing w:after="200" w:line="276" w:lineRule="auto"/>
        <w:ind w:left="0" w:firstLine="720"/>
        <w:contextualSpacing/>
        <w:jc w:val="both"/>
        <w:rPr>
          <w:sz w:val="24"/>
          <w:szCs w:val="24"/>
        </w:rPr>
      </w:pPr>
      <w:r w:rsidRPr="00BE369D">
        <w:rPr>
          <w:sz w:val="24"/>
          <w:szCs w:val="24"/>
        </w:rPr>
        <w:t xml:space="preserve">Егорова, М. А. Основы врачебного контроля: учебное пособие для </w:t>
      </w:r>
      <w:proofErr w:type="spellStart"/>
      <w:r w:rsidRPr="00BE369D">
        <w:rPr>
          <w:sz w:val="24"/>
          <w:szCs w:val="24"/>
        </w:rPr>
        <w:t>спо</w:t>
      </w:r>
      <w:proofErr w:type="spellEnd"/>
      <w:r w:rsidRPr="00BE369D">
        <w:rPr>
          <w:sz w:val="24"/>
          <w:szCs w:val="24"/>
        </w:rPr>
        <w:t xml:space="preserve"> / М. А. Егорова. — Санкт-Петербург: Лань, 2021. — 52 с. — ISBN 978-5-8114-7524-7. — Текст: электронный // Лань: электронно-библиотечная система. — URL: </w:t>
      </w:r>
      <w:hyperlink r:id="rId55" w:history="1">
        <w:r w:rsidRPr="00BE369D">
          <w:rPr>
            <w:color w:val="0000FF" w:themeColor="hyperlink"/>
            <w:sz w:val="24"/>
            <w:szCs w:val="24"/>
            <w:u w:val="single"/>
          </w:rPr>
          <w:t>https://e.lanbook.com/book/173079</w:t>
        </w:r>
      </w:hyperlink>
      <w:r w:rsidRPr="00BE369D">
        <w:rPr>
          <w:sz w:val="24"/>
          <w:szCs w:val="24"/>
        </w:rPr>
        <w:t xml:space="preserve"> </w:t>
      </w:r>
    </w:p>
    <w:p w14:paraId="14DA5703" w14:textId="77777777" w:rsidR="00BE369D" w:rsidRPr="00BE369D" w:rsidRDefault="00BE369D" w:rsidP="00BE369D">
      <w:pPr>
        <w:widowControl/>
        <w:suppressAutoHyphens/>
        <w:autoSpaceDE/>
        <w:adjustRightInd/>
        <w:spacing w:line="276" w:lineRule="auto"/>
        <w:ind w:firstLine="720"/>
        <w:jc w:val="both"/>
        <w:rPr>
          <w:rFonts w:eastAsia="Times New Roman"/>
          <w:b/>
          <w:sz w:val="24"/>
          <w:szCs w:val="24"/>
        </w:rPr>
      </w:pPr>
      <w:r w:rsidRPr="00BE369D">
        <w:rPr>
          <w:rFonts w:eastAsia="Times New Roman"/>
          <w:bCs/>
          <w:sz w:val="24"/>
          <w:szCs w:val="24"/>
        </w:rPr>
        <w:tab/>
      </w:r>
      <w:r w:rsidRPr="00BE369D">
        <w:rPr>
          <w:rFonts w:eastAsia="Times New Roman"/>
          <w:b/>
          <w:bCs/>
          <w:sz w:val="24"/>
          <w:szCs w:val="24"/>
        </w:rPr>
        <w:t>3.2.3.</w:t>
      </w:r>
      <w:r w:rsidRPr="00BE369D">
        <w:rPr>
          <w:rFonts w:eastAsia="Times New Roman"/>
          <w:b/>
          <w:bCs/>
          <w:sz w:val="24"/>
          <w:szCs w:val="24"/>
        </w:rPr>
        <w:tab/>
        <w:t>Дополнительные источники</w:t>
      </w:r>
    </w:p>
    <w:p w14:paraId="1748C624" w14:textId="77777777" w:rsidR="00BE369D" w:rsidRPr="00BE369D" w:rsidRDefault="00BE369D" w:rsidP="000072F5">
      <w:pPr>
        <w:widowControl/>
        <w:numPr>
          <w:ilvl w:val="0"/>
          <w:numId w:val="93"/>
        </w:numPr>
        <w:tabs>
          <w:tab w:val="left" w:pos="993"/>
        </w:tabs>
        <w:suppressAutoHyphens/>
        <w:autoSpaceDE/>
        <w:adjustRightInd/>
        <w:spacing w:line="276" w:lineRule="auto"/>
        <w:ind w:left="0" w:firstLine="720"/>
        <w:contextualSpacing/>
        <w:jc w:val="both"/>
        <w:rPr>
          <w:sz w:val="24"/>
          <w:szCs w:val="24"/>
        </w:rPr>
      </w:pPr>
      <w:r w:rsidRPr="00BE369D">
        <w:rPr>
          <w:sz w:val="24"/>
          <w:szCs w:val="24"/>
        </w:rPr>
        <w:t xml:space="preserve">Российская физкультурная энциклопедия [Электронный ресурс]. </w:t>
      </w:r>
      <w:r w:rsidRPr="00BE369D">
        <w:rPr>
          <w:sz w:val="24"/>
          <w:szCs w:val="24"/>
          <w:lang w:val="en-US"/>
        </w:rPr>
        <w:t>URL</w:t>
      </w:r>
      <w:r w:rsidRPr="00BE369D">
        <w:rPr>
          <w:sz w:val="24"/>
          <w:szCs w:val="24"/>
        </w:rPr>
        <w:t xml:space="preserve">: </w:t>
      </w:r>
      <w:r w:rsidRPr="00BE369D">
        <w:rPr>
          <w:sz w:val="24"/>
          <w:szCs w:val="24"/>
          <w:lang w:val="en-US"/>
        </w:rPr>
        <w:t>https</w:t>
      </w:r>
      <w:r w:rsidRPr="00BE369D">
        <w:rPr>
          <w:sz w:val="24"/>
          <w:szCs w:val="24"/>
        </w:rPr>
        <w:t>://</w:t>
      </w:r>
      <w:proofErr w:type="spellStart"/>
      <w:r w:rsidRPr="00BE369D">
        <w:rPr>
          <w:sz w:val="24"/>
          <w:szCs w:val="24"/>
          <w:lang w:val="en-US"/>
        </w:rPr>
        <w:t>libsport</w:t>
      </w:r>
      <w:proofErr w:type="spellEnd"/>
      <w:r w:rsidRPr="00BE369D">
        <w:rPr>
          <w:sz w:val="24"/>
          <w:szCs w:val="24"/>
        </w:rPr>
        <w:t>.</w:t>
      </w:r>
      <w:proofErr w:type="spellStart"/>
      <w:r w:rsidRPr="00BE369D">
        <w:rPr>
          <w:sz w:val="24"/>
          <w:szCs w:val="24"/>
          <w:lang w:val="en-US"/>
        </w:rPr>
        <w:t>ru</w:t>
      </w:r>
      <w:proofErr w:type="spellEnd"/>
      <w:r w:rsidRPr="00BE369D">
        <w:rPr>
          <w:sz w:val="24"/>
          <w:szCs w:val="24"/>
        </w:rPr>
        <w:t>/</w:t>
      </w:r>
    </w:p>
    <w:p w14:paraId="5DE60175" w14:textId="77777777" w:rsidR="00BE369D" w:rsidRPr="00BE369D" w:rsidRDefault="00BE369D" w:rsidP="000072F5">
      <w:pPr>
        <w:widowControl/>
        <w:numPr>
          <w:ilvl w:val="0"/>
          <w:numId w:val="93"/>
        </w:numPr>
        <w:tabs>
          <w:tab w:val="left" w:pos="993"/>
        </w:tabs>
        <w:suppressAutoHyphens/>
        <w:autoSpaceDE/>
        <w:adjustRightInd/>
        <w:spacing w:line="276" w:lineRule="auto"/>
        <w:ind w:left="0" w:firstLine="720"/>
        <w:jc w:val="both"/>
        <w:rPr>
          <w:rFonts w:eastAsia="Times New Roman"/>
          <w:sz w:val="24"/>
          <w:szCs w:val="24"/>
        </w:rPr>
      </w:pPr>
      <w:r w:rsidRPr="00BE369D">
        <w:rPr>
          <w:rFonts w:eastAsia="Times New Roman"/>
          <w:sz w:val="24"/>
          <w:szCs w:val="24"/>
        </w:rPr>
        <w:t xml:space="preserve">Теория и практика физической культуры. [Электронный ресурс]. </w:t>
      </w:r>
      <w:r w:rsidRPr="00BE369D">
        <w:rPr>
          <w:rFonts w:eastAsia="Times New Roman"/>
          <w:sz w:val="24"/>
          <w:szCs w:val="24"/>
          <w:lang w:val="en-US"/>
        </w:rPr>
        <w:t>URL</w:t>
      </w:r>
      <w:r w:rsidRPr="00BE369D">
        <w:rPr>
          <w:rFonts w:eastAsia="Times New Roman"/>
          <w:sz w:val="24"/>
          <w:szCs w:val="24"/>
        </w:rPr>
        <w:t xml:space="preserve">: </w:t>
      </w:r>
      <w:r w:rsidRPr="00BE369D">
        <w:rPr>
          <w:rFonts w:eastAsia="Times New Roman"/>
          <w:sz w:val="24"/>
          <w:szCs w:val="24"/>
          <w:lang w:val="en-US"/>
        </w:rPr>
        <w:t>http</w:t>
      </w:r>
      <w:r w:rsidRPr="00BE369D">
        <w:rPr>
          <w:rFonts w:eastAsia="Times New Roman"/>
          <w:sz w:val="24"/>
          <w:szCs w:val="24"/>
        </w:rPr>
        <w:t>://</w:t>
      </w:r>
      <w:r w:rsidRPr="00BE369D">
        <w:rPr>
          <w:rFonts w:eastAsia="Times New Roman"/>
          <w:sz w:val="24"/>
          <w:szCs w:val="24"/>
          <w:lang w:val="en-US"/>
        </w:rPr>
        <w:t>www</w:t>
      </w:r>
      <w:r w:rsidRPr="00BE369D">
        <w:rPr>
          <w:rFonts w:eastAsia="Times New Roman"/>
          <w:sz w:val="24"/>
          <w:szCs w:val="24"/>
        </w:rPr>
        <w:t>.</w:t>
      </w:r>
      <w:proofErr w:type="spellStart"/>
      <w:r w:rsidRPr="00BE369D">
        <w:rPr>
          <w:rFonts w:eastAsia="Times New Roman"/>
          <w:sz w:val="24"/>
          <w:szCs w:val="24"/>
          <w:lang w:val="en-US"/>
        </w:rPr>
        <w:t>teoriya</w:t>
      </w:r>
      <w:proofErr w:type="spellEnd"/>
      <w:r w:rsidRPr="00BE369D">
        <w:rPr>
          <w:rFonts w:eastAsia="Times New Roman"/>
          <w:sz w:val="24"/>
          <w:szCs w:val="24"/>
        </w:rPr>
        <w:t>.</w:t>
      </w:r>
      <w:proofErr w:type="spellStart"/>
      <w:r w:rsidRPr="00BE369D">
        <w:rPr>
          <w:rFonts w:eastAsia="Times New Roman"/>
          <w:sz w:val="24"/>
          <w:szCs w:val="24"/>
          <w:lang w:val="en-US"/>
        </w:rPr>
        <w:t>ru</w:t>
      </w:r>
      <w:proofErr w:type="spellEnd"/>
      <w:r w:rsidRPr="00BE369D">
        <w:rPr>
          <w:rFonts w:eastAsia="Times New Roman"/>
          <w:sz w:val="24"/>
          <w:szCs w:val="24"/>
        </w:rPr>
        <w:t>/</w:t>
      </w:r>
      <w:proofErr w:type="spellStart"/>
      <w:r w:rsidRPr="00BE369D">
        <w:rPr>
          <w:rFonts w:eastAsia="Times New Roman"/>
          <w:sz w:val="24"/>
          <w:szCs w:val="24"/>
          <w:lang w:val="en-US"/>
        </w:rPr>
        <w:t>ru</w:t>
      </w:r>
      <w:proofErr w:type="spellEnd"/>
      <w:r w:rsidRPr="00BE369D">
        <w:rPr>
          <w:rFonts w:eastAsia="Times New Roman"/>
          <w:sz w:val="24"/>
          <w:szCs w:val="24"/>
        </w:rPr>
        <w:t>/</w:t>
      </w:r>
      <w:r w:rsidRPr="00BE369D">
        <w:rPr>
          <w:rFonts w:eastAsia="Times New Roman"/>
          <w:sz w:val="24"/>
          <w:szCs w:val="24"/>
          <w:lang w:val="en-US"/>
        </w:rPr>
        <w:t>journals</w:t>
      </w:r>
    </w:p>
    <w:p w14:paraId="17FDE618" w14:textId="77777777" w:rsidR="006B5CC4" w:rsidRPr="003767CB" w:rsidRDefault="006B5CC4" w:rsidP="00E81C89">
      <w:pPr>
        <w:pStyle w:val="af5"/>
        <w:widowControl/>
        <w:tabs>
          <w:tab w:val="left" w:pos="993"/>
        </w:tabs>
        <w:suppressAutoHyphens/>
        <w:autoSpaceDE/>
        <w:autoSpaceDN/>
        <w:adjustRightInd/>
        <w:spacing w:after="0" w:line="276" w:lineRule="auto"/>
        <w:ind w:firstLine="709"/>
        <w:jc w:val="both"/>
        <w:rPr>
          <w:sz w:val="24"/>
          <w:szCs w:val="24"/>
        </w:rPr>
      </w:pPr>
    </w:p>
    <w:p w14:paraId="0270D8C6" w14:textId="77777777" w:rsidR="00B70C08" w:rsidRPr="003767CB" w:rsidRDefault="00B70C08" w:rsidP="00C877A6">
      <w:pPr>
        <w:spacing w:line="276" w:lineRule="auto"/>
        <w:ind w:firstLine="709"/>
        <w:jc w:val="center"/>
        <w:rPr>
          <w:b/>
          <w:sz w:val="24"/>
          <w:szCs w:val="24"/>
        </w:rPr>
      </w:pPr>
      <w:r w:rsidRPr="003767CB">
        <w:rPr>
          <w:b/>
          <w:sz w:val="24"/>
          <w:szCs w:val="24"/>
        </w:rPr>
        <w:t>4. КОНТРОЛЬ И ОЦЕНКА РЕЗУЛЬТАТ</w:t>
      </w:r>
      <w:r w:rsidR="00757514" w:rsidRPr="003767CB">
        <w:rPr>
          <w:b/>
          <w:sz w:val="24"/>
          <w:szCs w:val="24"/>
        </w:rPr>
        <w:t xml:space="preserve">ОВ ОСВОЕНИЯ УЧЕБНОЙ ДИСЦИПЛИНЫ </w:t>
      </w:r>
    </w:p>
    <w:p w14:paraId="3E38E44B" w14:textId="77777777" w:rsidR="00B70C08" w:rsidRPr="003767CB" w:rsidRDefault="00B70C08" w:rsidP="00C877A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2972"/>
        <w:gridCol w:w="3043"/>
      </w:tblGrid>
      <w:tr w:rsidR="003767CB" w:rsidRPr="003767CB" w14:paraId="5EE8B294" w14:textId="77777777" w:rsidTr="00CF2937">
        <w:trPr>
          <w:trHeight w:val="497"/>
        </w:trPr>
        <w:tc>
          <w:tcPr>
            <w:tcW w:w="3611" w:type="dxa"/>
            <w:shd w:val="clear" w:color="auto" w:fill="auto"/>
            <w:vAlign w:val="center"/>
          </w:tcPr>
          <w:p w14:paraId="279AEC37" w14:textId="77777777" w:rsidR="00B70C08" w:rsidRPr="003767CB" w:rsidRDefault="00B70C08" w:rsidP="00C877A6">
            <w:pPr>
              <w:spacing w:line="276" w:lineRule="auto"/>
              <w:jc w:val="center"/>
              <w:rPr>
                <w:b/>
                <w:sz w:val="24"/>
                <w:szCs w:val="24"/>
              </w:rPr>
            </w:pPr>
            <w:r w:rsidRPr="003767CB">
              <w:rPr>
                <w:b/>
                <w:sz w:val="24"/>
                <w:szCs w:val="24"/>
              </w:rPr>
              <w:t>Результаты обучения</w:t>
            </w:r>
            <w:r w:rsidR="00866409" w:rsidRPr="003767CB">
              <w:rPr>
                <w:i/>
                <w:vertAlign w:val="superscript"/>
              </w:rPr>
              <w:footnoteReference w:id="34"/>
            </w:r>
          </w:p>
        </w:tc>
        <w:tc>
          <w:tcPr>
            <w:tcW w:w="2972" w:type="dxa"/>
            <w:shd w:val="clear" w:color="auto" w:fill="auto"/>
            <w:vAlign w:val="center"/>
          </w:tcPr>
          <w:p w14:paraId="7D64B1B9" w14:textId="77777777" w:rsidR="00B70C08" w:rsidRPr="003767CB" w:rsidRDefault="00B70C08" w:rsidP="00C877A6">
            <w:pPr>
              <w:spacing w:line="276" w:lineRule="auto"/>
              <w:jc w:val="center"/>
              <w:rPr>
                <w:b/>
                <w:sz w:val="24"/>
                <w:szCs w:val="24"/>
              </w:rPr>
            </w:pPr>
            <w:r w:rsidRPr="003767CB">
              <w:rPr>
                <w:b/>
                <w:sz w:val="24"/>
                <w:szCs w:val="24"/>
              </w:rPr>
              <w:t>Критерии оценки</w:t>
            </w:r>
          </w:p>
        </w:tc>
        <w:tc>
          <w:tcPr>
            <w:tcW w:w="3043" w:type="dxa"/>
            <w:shd w:val="clear" w:color="auto" w:fill="auto"/>
            <w:vAlign w:val="center"/>
          </w:tcPr>
          <w:p w14:paraId="1B030BCF" w14:textId="77777777" w:rsidR="00B70C08" w:rsidRPr="003767CB" w:rsidRDefault="00B70C08" w:rsidP="00C877A6">
            <w:pPr>
              <w:spacing w:line="276" w:lineRule="auto"/>
              <w:jc w:val="center"/>
              <w:rPr>
                <w:b/>
                <w:sz w:val="24"/>
                <w:szCs w:val="24"/>
              </w:rPr>
            </w:pPr>
            <w:r w:rsidRPr="003767CB">
              <w:rPr>
                <w:b/>
                <w:sz w:val="24"/>
                <w:szCs w:val="24"/>
              </w:rPr>
              <w:t>Методы оценки</w:t>
            </w:r>
          </w:p>
        </w:tc>
      </w:tr>
      <w:tr w:rsidR="003767CB" w:rsidRPr="003767CB" w14:paraId="003A9A2E" w14:textId="77777777" w:rsidTr="00495110">
        <w:trPr>
          <w:trHeight w:val="655"/>
        </w:trPr>
        <w:tc>
          <w:tcPr>
            <w:tcW w:w="3611" w:type="dxa"/>
            <w:shd w:val="clear" w:color="auto" w:fill="auto"/>
          </w:tcPr>
          <w:p w14:paraId="2017C251" w14:textId="77777777" w:rsidR="00CF2937" w:rsidRPr="003767CB" w:rsidRDefault="00CF2937" w:rsidP="00C877A6">
            <w:pPr>
              <w:pStyle w:val="Default"/>
              <w:spacing w:line="276" w:lineRule="auto"/>
              <w:jc w:val="both"/>
              <w:rPr>
                <w:i/>
                <w:color w:val="auto"/>
              </w:rPr>
            </w:pPr>
            <w:r w:rsidRPr="003767CB">
              <w:rPr>
                <w:i/>
                <w:color w:val="auto"/>
              </w:rPr>
              <w:t>Знания:</w:t>
            </w:r>
          </w:p>
          <w:p w14:paraId="4A865C24" w14:textId="77777777" w:rsidR="00B70C08" w:rsidRPr="003767CB" w:rsidRDefault="00B70C08" w:rsidP="00C877A6">
            <w:pPr>
              <w:pStyle w:val="Default"/>
              <w:spacing w:line="276" w:lineRule="auto"/>
              <w:jc w:val="both"/>
              <w:rPr>
                <w:bCs/>
                <w:color w:val="auto"/>
              </w:rPr>
            </w:pPr>
            <w:r w:rsidRPr="003767CB">
              <w:rPr>
                <w:color w:val="auto"/>
              </w:rPr>
              <w:t xml:space="preserve">- основы здорового образа </w:t>
            </w:r>
            <w:r w:rsidRPr="003767CB">
              <w:rPr>
                <w:color w:val="auto"/>
              </w:rPr>
              <w:lastRenderedPageBreak/>
              <w:t>жизни;</w:t>
            </w:r>
          </w:p>
          <w:p w14:paraId="1F89AC31" w14:textId="77777777" w:rsidR="00B70C08" w:rsidRPr="003767CB" w:rsidRDefault="0074197F" w:rsidP="00C877A6">
            <w:pPr>
              <w:pStyle w:val="Default"/>
              <w:spacing w:line="276" w:lineRule="auto"/>
              <w:jc w:val="both"/>
              <w:rPr>
                <w:color w:val="auto"/>
              </w:rPr>
            </w:pPr>
            <w:r w:rsidRPr="003767CB">
              <w:rPr>
                <w:color w:val="auto"/>
              </w:rPr>
              <w:t>-</w:t>
            </w:r>
            <w:r w:rsidR="000C7CC8" w:rsidRPr="003767CB">
              <w:rPr>
                <w:color w:val="auto"/>
              </w:rPr>
              <w:t xml:space="preserve"> </w:t>
            </w:r>
            <w:r w:rsidRPr="003767CB">
              <w:rPr>
                <w:color w:val="auto"/>
              </w:rPr>
              <w:t>техника</w:t>
            </w:r>
            <w:r w:rsidR="00B70C08" w:rsidRPr="003767CB">
              <w:rPr>
                <w:color w:val="auto"/>
              </w:rPr>
              <w:t xml:space="preserve"> двигательных действий в легкой атлетике;</w:t>
            </w:r>
          </w:p>
          <w:p w14:paraId="7F9FA8D7" w14:textId="77777777" w:rsidR="00B70C08" w:rsidRPr="003767CB" w:rsidRDefault="0074197F" w:rsidP="00C877A6">
            <w:pPr>
              <w:pStyle w:val="Default"/>
              <w:spacing w:line="276" w:lineRule="auto"/>
              <w:jc w:val="both"/>
              <w:rPr>
                <w:color w:val="auto"/>
              </w:rPr>
            </w:pPr>
            <w:r w:rsidRPr="003767CB">
              <w:rPr>
                <w:color w:val="auto"/>
              </w:rPr>
              <w:t>- техника</w:t>
            </w:r>
            <w:r w:rsidR="00B70C08" w:rsidRPr="003767CB">
              <w:rPr>
                <w:color w:val="auto"/>
              </w:rPr>
              <w:t xml:space="preserve"> базовых элементов волейбола;</w:t>
            </w:r>
          </w:p>
          <w:p w14:paraId="2B1D4687" w14:textId="77777777" w:rsidR="00B70C08" w:rsidRPr="003767CB" w:rsidRDefault="0074197F" w:rsidP="00C877A6">
            <w:pPr>
              <w:pStyle w:val="Default"/>
              <w:spacing w:line="276" w:lineRule="auto"/>
              <w:jc w:val="both"/>
              <w:rPr>
                <w:color w:val="auto"/>
              </w:rPr>
            </w:pPr>
            <w:r w:rsidRPr="003767CB">
              <w:rPr>
                <w:color w:val="auto"/>
              </w:rPr>
              <w:t>-</w:t>
            </w:r>
            <w:r w:rsidR="000C7CC8" w:rsidRPr="003767CB">
              <w:rPr>
                <w:color w:val="auto"/>
              </w:rPr>
              <w:t xml:space="preserve"> </w:t>
            </w:r>
            <w:r w:rsidRPr="003767CB">
              <w:rPr>
                <w:color w:val="auto"/>
              </w:rPr>
              <w:t>техника</w:t>
            </w:r>
            <w:r w:rsidR="00B70C08" w:rsidRPr="003767CB">
              <w:rPr>
                <w:color w:val="auto"/>
              </w:rPr>
              <w:t xml:space="preserve"> передвижения </w:t>
            </w:r>
            <w:r w:rsidR="00287D58">
              <w:rPr>
                <w:color w:val="auto"/>
              </w:rPr>
              <w:br/>
            </w:r>
            <w:r w:rsidR="00B70C08" w:rsidRPr="003767CB">
              <w:rPr>
                <w:color w:val="auto"/>
              </w:rPr>
              <w:t>на лыжах различными ходами;</w:t>
            </w:r>
          </w:p>
          <w:p w14:paraId="1D277DCA" w14:textId="77777777" w:rsidR="00B70C08" w:rsidRPr="003767CB" w:rsidRDefault="0074197F" w:rsidP="00E81C89">
            <w:pPr>
              <w:pStyle w:val="Default"/>
              <w:spacing w:line="276" w:lineRule="auto"/>
              <w:jc w:val="both"/>
              <w:rPr>
                <w:color w:val="auto"/>
              </w:rPr>
            </w:pPr>
            <w:r w:rsidRPr="003767CB">
              <w:rPr>
                <w:color w:val="auto"/>
              </w:rPr>
              <w:t>-</w:t>
            </w:r>
            <w:r w:rsidR="000C7CC8" w:rsidRPr="003767CB">
              <w:rPr>
                <w:color w:val="auto"/>
              </w:rPr>
              <w:t xml:space="preserve"> </w:t>
            </w:r>
            <w:r w:rsidRPr="003767CB">
              <w:rPr>
                <w:color w:val="auto"/>
              </w:rPr>
              <w:t>техника</w:t>
            </w:r>
            <w:r w:rsidR="00B70C08" w:rsidRPr="003767CB">
              <w:rPr>
                <w:color w:val="auto"/>
              </w:rPr>
              <w:t xml:space="preserve"> плавания </w:t>
            </w:r>
          </w:p>
        </w:tc>
        <w:tc>
          <w:tcPr>
            <w:tcW w:w="2972" w:type="dxa"/>
            <w:shd w:val="clear" w:color="auto" w:fill="auto"/>
          </w:tcPr>
          <w:p w14:paraId="0F117292" w14:textId="77777777" w:rsidR="00CF2937" w:rsidRPr="003767CB" w:rsidRDefault="00CF2937" w:rsidP="00E81C89">
            <w:pPr>
              <w:pStyle w:val="Default"/>
              <w:spacing w:line="276" w:lineRule="auto"/>
              <w:jc w:val="both"/>
              <w:rPr>
                <w:color w:val="auto"/>
              </w:rPr>
            </w:pPr>
          </w:p>
          <w:p w14:paraId="2B6509C1" w14:textId="77777777" w:rsidR="00B70C08" w:rsidRPr="003767CB" w:rsidRDefault="004D64C7" w:rsidP="00E81C89">
            <w:pPr>
              <w:pStyle w:val="Default"/>
              <w:spacing w:line="276" w:lineRule="auto"/>
              <w:jc w:val="both"/>
              <w:rPr>
                <w:strike/>
                <w:color w:val="auto"/>
              </w:rPr>
            </w:pPr>
            <w:r w:rsidRPr="003767CB">
              <w:rPr>
                <w:color w:val="auto"/>
              </w:rPr>
              <w:t xml:space="preserve">- определяет роль </w:t>
            </w:r>
            <w:r w:rsidRPr="003767CB">
              <w:rPr>
                <w:color w:val="auto"/>
              </w:rPr>
              <w:lastRenderedPageBreak/>
              <w:t xml:space="preserve">физической культуры </w:t>
            </w:r>
            <w:r w:rsidR="00287D58">
              <w:rPr>
                <w:color w:val="auto"/>
              </w:rPr>
              <w:br/>
            </w:r>
            <w:r w:rsidRPr="003767CB">
              <w:rPr>
                <w:color w:val="auto"/>
              </w:rPr>
              <w:t xml:space="preserve">в общекультурном, профессиональном </w:t>
            </w:r>
            <w:r w:rsidR="00287D58">
              <w:rPr>
                <w:color w:val="auto"/>
              </w:rPr>
              <w:br/>
            </w:r>
            <w:r w:rsidRPr="003767CB">
              <w:rPr>
                <w:color w:val="auto"/>
              </w:rPr>
              <w:t xml:space="preserve">и социальном развитии человека </w:t>
            </w:r>
          </w:p>
        </w:tc>
        <w:tc>
          <w:tcPr>
            <w:tcW w:w="3043" w:type="dxa"/>
            <w:shd w:val="clear" w:color="auto" w:fill="auto"/>
          </w:tcPr>
          <w:p w14:paraId="5E340C39" w14:textId="77777777" w:rsidR="00CF2937" w:rsidRPr="003767CB" w:rsidRDefault="00CF2937" w:rsidP="00C877A6">
            <w:pPr>
              <w:spacing w:line="276" w:lineRule="auto"/>
              <w:jc w:val="both"/>
              <w:rPr>
                <w:i/>
                <w:sz w:val="24"/>
                <w:szCs w:val="24"/>
              </w:rPr>
            </w:pPr>
          </w:p>
          <w:p w14:paraId="0DC5E21E" w14:textId="77777777" w:rsidR="00B70C08" w:rsidRPr="003767CB" w:rsidRDefault="00B70C08" w:rsidP="00C877A6">
            <w:pPr>
              <w:spacing w:line="276" w:lineRule="auto"/>
              <w:jc w:val="both"/>
              <w:rPr>
                <w:sz w:val="24"/>
                <w:szCs w:val="24"/>
              </w:rPr>
            </w:pPr>
            <w:r w:rsidRPr="003767CB">
              <w:rPr>
                <w:i/>
                <w:sz w:val="24"/>
                <w:szCs w:val="24"/>
              </w:rPr>
              <w:t>-</w:t>
            </w:r>
            <w:r w:rsidR="00542389" w:rsidRPr="003767CB">
              <w:rPr>
                <w:i/>
                <w:sz w:val="24"/>
                <w:szCs w:val="24"/>
              </w:rPr>
              <w:t xml:space="preserve"> </w:t>
            </w:r>
            <w:r w:rsidRPr="003767CB">
              <w:rPr>
                <w:sz w:val="24"/>
                <w:szCs w:val="24"/>
              </w:rPr>
              <w:t xml:space="preserve">текущий контроль </w:t>
            </w:r>
            <w:r w:rsidR="00287D58">
              <w:rPr>
                <w:sz w:val="24"/>
                <w:szCs w:val="24"/>
              </w:rPr>
              <w:br/>
            </w:r>
            <w:r w:rsidRPr="003767CB">
              <w:rPr>
                <w:sz w:val="24"/>
                <w:szCs w:val="24"/>
              </w:rPr>
              <w:lastRenderedPageBreak/>
              <w:t>по темам курса</w:t>
            </w:r>
            <w:r w:rsidR="00757514" w:rsidRPr="003767CB">
              <w:rPr>
                <w:sz w:val="24"/>
                <w:szCs w:val="24"/>
              </w:rPr>
              <w:t>;</w:t>
            </w:r>
          </w:p>
          <w:p w14:paraId="7B805297" w14:textId="77777777" w:rsidR="00B70C08" w:rsidRPr="003767CB" w:rsidRDefault="00B70C08" w:rsidP="00C877A6">
            <w:pPr>
              <w:spacing w:line="276" w:lineRule="auto"/>
              <w:jc w:val="both"/>
              <w:rPr>
                <w:sz w:val="24"/>
                <w:szCs w:val="24"/>
              </w:rPr>
            </w:pPr>
            <w:r w:rsidRPr="003767CB">
              <w:rPr>
                <w:sz w:val="24"/>
                <w:szCs w:val="24"/>
              </w:rPr>
              <w:t>-</w:t>
            </w:r>
            <w:r w:rsidR="00542389" w:rsidRPr="003767CB">
              <w:rPr>
                <w:sz w:val="24"/>
                <w:szCs w:val="24"/>
              </w:rPr>
              <w:t xml:space="preserve"> </w:t>
            </w:r>
            <w:r w:rsidRPr="003767CB">
              <w:rPr>
                <w:sz w:val="24"/>
                <w:szCs w:val="24"/>
              </w:rPr>
              <w:t>контроль выполнения практических заданий</w:t>
            </w:r>
          </w:p>
          <w:p w14:paraId="04ED65D1" w14:textId="77777777" w:rsidR="00495110" w:rsidRDefault="00495110" w:rsidP="00E81C89">
            <w:pPr>
              <w:spacing w:line="276" w:lineRule="auto"/>
              <w:jc w:val="both"/>
              <w:rPr>
                <w:sz w:val="24"/>
                <w:szCs w:val="24"/>
              </w:rPr>
            </w:pPr>
          </w:p>
          <w:p w14:paraId="2267B940" w14:textId="77777777" w:rsidR="00B70C08" w:rsidRPr="003767CB" w:rsidRDefault="00542389" w:rsidP="00E81C89">
            <w:pPr>
              <w:spacing w:line="276" w:lineRule="auto"/>
              <w:jc w:val="both"/>
              <w:rPr>
                <w:sz w:val="24"/>
                <w:szCs w:val="24"/>
              </w:rPr>
            </w:pPr>
            <w:r w:rsidRPr="003767CB">
              <w:rPr>
                <w:sz w:val="24"/>
                <w:szCs w:val="24"/>
              </w:rPr>
              <w:t>Итоговый контроль</w:t>
            </w:r>
            <w:r w:rsidR="00B86E8A" w:rsidRPr="003767CB">
              <w:rPr>
                <w:sz w:val="24"/>
                <w:szCs w:val="24"/>
              </w:rPr>
              <w:t xml:space="preserve"> – </w:t>
            </w:r>
            <w:r w:rsidRPr="003767CB">
              <w:rPr>
                <w:sz w:val="24"/>
                <w:szCs w:val="24"/>
              </w:rPr>
              <w:t xml:space="preserve">дифференцированный зачет/зачет, который проводится на последнем занятии </w:t>
            </w:r>
            <w:proofErr w:type="gramStart"/>
            <w:r w:rsidRPr="003767CB">
              <w:rPr>
                <w:sz w:val="24"/>
                <w:szCs w:val="24"/>
              </w:rPr>
              <w:t>и  включает</w:t>
            </w:r>
            <w:proofErr w:type="gramEnd"/>
            <w:r w:rsidRPr="003767CB">
              <w:rPr>
                <w:sz w:val="24"/>
                <w:szCs w:val="24"/>
              </w:rPr>
              <w:t xml:space="preserve"> в себя контроль усвоения практических умений</w:t>
            </w:r>
          </w:p>
        </w:tc>
      </w:tr>
      <w:tr w:rsidR="00B70C08" w:rsidRPr="003767CB" w14:paraId="794081B0" w14:textId="77777777" w:rsidTr="00CF2937">
        <w:trPr>
          <w:trHeight w:val="1127"/>
        </w:trPr>
        <w:tc>
          <w:tcPr>
            <w:tcW w:w="3611" w:type="dxa"/>
            <w:shd w:val="clear" w:color="auto" w:fill="auto"/>
          </w:tcPr>
          <w:p w14:paraId="63398697" w14:textId="77777777" w:rsidR="00CF2937" w:rsidRPr="003767CB" w:rsidRDefault="00CF2937" w:rsidP="00C877A6">
            <w:pPr>
              <w:pStyle w:val="Default"/>
              <w:spacing w:line="276" w:lineRule="auto"/>
              <w:jc w:val="both"/>
              <w:rPr>
                <w:color w:val="auto"/>
              </w:rPr>
            </w:pPr>
            <w:r w:rsidRPr="003767CB">
              <w:rPr>
                <w:i/>
                <w:color w:val="auto"/>
              </w:rPr>
              <w:lastRenderedPageBreak/>
              <w:t>Умения</w:t>
            </w:r>
            <w:r w:rsidRPr="003767CB">
              <w:rPr>
                <w:color w:val="auto"/>
              </w:rPr>
              <w:t>:</w:t>
            </w:r>
          </w:p>
          <w:p w14:paraId="30ED2B52" w14:textId="77777777" w:rsidR="00B70C08" w:rsidRPr="003767CB" w:rsidRDefault="00B70C08" w:rsidP="00C877A6">
            <w:pPr>
              <w:pStyle w:val="Default"/>
              <w:spacing w:line="276" w:lineRule="auto"/>
              <w:jc w:val="both"/>
              <w:rPr>
                <w:color w:val="auto"/>
              </w:rPr>
            </w:pPr>
            <w:r w:rsidRPr="003767CB">
              <w:rPr>
                <w:color w:val="auto"/>
              </w:rPr>
              <w:t>- бег на короткие, средние, длинные дистанции;</w:t>
            </w:r>
          </w:p>
          <w:p w14:paraId="15A3B033" w14:textId="77777777" w:rsidR="00B70C08" w:rsidRPr="003767CB" w:rsidRDefault="00B70C08" w:rsidP="00C877A6">
            <w:pPr>
              <w:pStyle w:val="Default"/>
              <w:spacing w:line="276" w:lineRule="auto"/>
              <w:jc w:val="both"/>
              <w:rPr>
                <w:color w:val="auto"/>
              </w:rPr>
            </w:pPr>
            <w:r w:rsidRPr="003767CB">
              <w:rPr>
                <w:color w:val="auto"/>
              </w:rPr>
              <w:t>- верхние и нижние подачи, передачи, блокирование, нападающий удар;</w:t>
            </w:r>
          </w:p>
          <w:p w14:paraId="43AB4BF9" w14:textId="77777777" w:rsidR="00B70C08" w:rsidRPr="003767CB" w:rsidRDefault="00B70C08" w:rsidP="00C877A6">
            <w:pPr>
              <w:pStyle w:val="Default"/>
              <w:spacing w:line="276" w:lineRule="auto"/>
              <w:jc w:val="both"/>
              <w:rPr>
                <w:color w:val="auto"/>
              </w:rPr>
            </w:pPr>
            <w:r w:rsidRPr="003767CB">
              <w:rPr>
                <w:color w:val="auto"/>
              </w:rPr>
              <w:t>- выполнять различные способы передвижения на лыжах;</w:t>
            </w:r>
          </w:p>
          <w:p w14:paraId="1D8E792F" w14:textId="77777777" w:rsidR="00B70C08" w:rsidRPr="003767CB" w:rsidRDefault="00B70C08" w:rsidP="00C877A6">
            <w:pPr>
              <w:pStyle w:val="Default"/>
              <w:spacing w:line="276" w:lineRule="auto"/>
              <w:jc w:val="both"/>
              <w:rPr>
                <w:color w:val="auto"/>
              </w:rPr>
            </w:pPr>
            <w:r w:rsidRPr="003767CB">
              <w:rPr>
                <w:color w:val="auto"/>
              </w:rPr>
              <w:t>- вып</w:t>
            </w:r>
            <w:r w:rsidR="00410580" w:rsidRPr="003767CB">
              <w:rPr>
                <w:color w:val="auto"/>
              </w:rPr>
              <w:t>олнять различные стили плавания</w:t>
            </w:r>
          </w:p>
        </w:tc>
        <w:tc>
          <w:tcPr>
            <w:tcW w:w="2972" w:type="dxa"/>
            <w:shd w:val="clear" w:color="auto" w:fill="auto"/>
          </w:tcPr>
          <w:p w14:paraId="7DCBBEDC" w14:textId="77777777" w:rsidR="00CF2937" w:rsidRPr="003767CB" w:rsidRDefault="00CF2937" w:rsidP="00E81C89">
            <w:pPr>
              <w:pStyle w:val="Default"/>
              <w:spacing w:line="276" w:lineRule="auto"/>
              <w:jc w:val="both"/>
              <w:rPr>
                <w:color w:val="auto"/>
              </w:rPr>
            </w:pPr>
          </w:p>
          <w:p w14:paraId="0C66065F" w14:textId="77777777" w:rsidR="00B70C08" w:rsidRPr="003767CB" w:rsidRDefault="00432EE8" w:rsidP="00E81C89">
            <w:pPr>
              <w:pStyle w:val="Default"/>
              <w:spacing w:line="276" w:lineRule="auto"/>
              <w:jc w:val="both"/>
              <w:rPr>
                <w:color w:val="auto"/>
              </w:rPr>
            </w:pPr>
            <w:r w:rsidRPr="003767CB">
              <w:rPr>
                <w:color w:val="auto"/>
              </w:rPr>
              <w:t xml:space="preserve">- </w:t>
            </w:r>
            <w:r w:rsidR="004D64C7" w:rsidRPr="003767CB">
              <w:rPr>
                <w:color w:val="auto"/>
              </w:rPr>
              <w:t xml:space="preserve">соответствие уровня подготовленности требованиям нормативных показателей </w:t>
            </w:r>
          </w:p>
        </w:tc>
        <w:tc>
          <w:tcPr>
            <w:tcW w:w="3043" w:type="dxa"/>
            <w:shd w:val="clear" w:color="auto" w:fill="auto"/>
          </w:tcPr>
          <w:p w14:paraId="410F1525" w14:textId="77777777" w:rsidR="00CF2937" w:rsidRPr="003767CB" w:rsidRDefault="00CF2937" w:rsidP="00C877A6">
            <w:pPr>
              <w:spacing w:line="276" w:lineRule="auto"/>
              <w:jc w:val="both"/>
              <w:rPr>
                <w:sz w:val="24"/>
                <w:szCs w:val="24"/>
              </w:rPr>
            </w:pPr>
          </w:p>
          <w:p w14:paraId="7AAB13D7" w14:textId="77777777" w:rsidR="00B70C08" w:rsidRPr="003767CB" w:rsidRDefault="00B70C08" w:rsidP="00C877A6">
            <w:pPr>
              <w:spacing w:line="276" w:lineRule="auto"/>
              <w:jc w:val="both"/>
              <w:rPr>
                <w:sz w:val="24"/>
                <w:szCs w:val="24"/>
              </w:rPr>
            </w:pPr>
            <w:r w:rsidRPr="003767CB">
              <w:rPr>
                <w:sz w:val="24"/>
                <w:szCs w:val="24"/>
              </w:rPr>
              <w:t>-</w:t>
            </w:r>
            <w:r w:rsidR="00542389" w:rsidRPr="003767CB">
              <w:rPr>
                <w:sz w:val="24"/>
                <w:szCs w:val="24"/>
              </w:rPr>
              <w:t xml:space="preserve"> </w:t>
            </w:r>
            <w:r w:rsidRPr="003767CB">
              <w:rPr>
                <w:sz w:val="24"/>
                <w:szCs w:val="24"/>
              </w:rPr>
              <w:t>оценка результатов выполнения практической работы;</w:t>
            </w:r>
          </w:p>
          <w:p w14:paraId="1025126C" w14:textId="77777777" w:rsidR="00B70C08" w:rsidRPr="003767CB" w:rsidRDefault="00B70C08" w:rsidP="00E81C89">
            <w:pPr>
              <w:spacing w:line="276" w:lineRule="auto"/>
              <w:jc w:val="both"/>
              <w:rPr>
                <w:sz w:val="24"/>
                <w:szCs w:val="24"/>
              </w:rPr>
            </w:pPr>
            <w:r w:rsidRPr="003767CB">
              <w:rPr>
                <w:sz w:val="24"/>
                <w:szCs w:val="24"/>
              </w:rPr>
              <w:t>-</w:t>
            </w:r>
            <w:r w:rsidR="00542389" w:rsidRPr="003767CB">
              <w:rPr>
                <w:sz w:val="24"/>
                <w:szCs w:val="24"/>
              </w:rPr>
              <w:t xml:space="preserve"> </w:t>
            </w:r>
            <w:r w:rsidRPr="003767CB">
              <w:rPr>
                <w:sz w:val="24"/>
                <w:szCs w:val="24"/>
              </w:rPr>
              <w:t>экспертное наблюдение за ходом выполнения практической работы</w:t>
            </w:r>
          </w:p>
        </w:tc>
      </w:tr>
    </w:tbl>
    <w:p w14:paraId="3ABC2F94" w14:textId="77777777" w:rsidR="00B70C08" w:rsidRPr="003767CB" w:rsidRDefault="00B70C08" w:rsidP="00C877A6">
      <w:pPr>
        <w:spacing w:line="276" w:lineRule="auto"/>
        <w:jc w:val="both"/>
        <w:rPr>
          <w:sz w:val="24"/>
          <w:szCs w:val="24"/>
        </w:rPr>
        <w:sectPr w:rsidR="00B70C08" w:rsidRPr="003767CB" w:rsidSect="0074197F">
          <w:pgSz w:w="11906" w:h="16838"/>
          <w:pgMar w:top="1135" w:right="569" w:bottom="993" w:left="1701" w:header="720" w:footer="709" w:gutter="0"/>
          <w:cols w:space="720"/>
          <w:titlePg/>
          <w:docGrid w:linePitch="360"/>
        </w:sectPr>
      </w:pPr>
    </w:p>
    <w:p w14:paraId="607A174E" w14:textId="77777777" w:rsidR="00294099" w:rsidRPr="003767CB" w:rsidRDefault="00294099" w:rsidP="00294099">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5</w:t>
      </w:r>
    </w:p>
    <w:p w14:paraId="46DD03AC" w14:textId="77777777" w:rsidR="00294099" w:rsidRPr="003767CB" w:rsidRDefault="00294099" w:rsidP="00294099">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27E2AC63" w14:textId="77777777" w:rsidR="00294099" w:rsidRPr="003767CB" w:rsidRDefault="00294099" w:rsidP="00294099">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3DFC0FB5" w14:textId="77777777" w:rsidR="000F3299" w:rsidRPr="003767CB" w:rsidRDefault="000F3299" w:rsidP="00C877A6">
      <w:pPr>
        <w:shd w:val="clear" w:color="auto" w:fill="FFFFFF"/>
        <w:spacing w:line="276" w:lineRule="auto"/>
        <w:rPr>
          <w:rFonts w:eastAsia="Times New Roman"/>
          <w:b/>
          <w:bCs/>
          <w:sz w:val="24"/>
          <w:szCs w:val="24"/>
        </w:rPr>
      </w:pPr>
    </w:p>
    <w:p w14:paraId="09F36002" w14:textId="77777777" w:rsidR="000F3299" w:rsidRPr="003767CB" w:rsidRDefault="000F3299" w:rsidP="00C877A6">
      <w:pPr>
        <w:shd w:val="clear" w:color="auto" w:fill="FFFFFF"/>
        <w:spacing w:line="276" w:lineRule="auto"/>
        <w:rPr>
          <w:rFonts w:eastAsia="Times New Roman"/>
          <w:b/>
          <w:bCs/>
          <w:sz w:val="24"/>
          <w:szCs w:val="24"/>
        </w:rPr>
      </w:pPr>
    </w:p>
    <w:p w14:paraId="58B6EA9E" w14:textId="77777777" w:rsidR="000F3299" w:rsidRPr="003767CB" w:rsidRDefault="000F3299" w:rsidP="00C877A6">
      <w:pPr>
        <w:shd w:val="clear" w:color="auto" w:fill="FFFFFF"/>
        <w:spacing w:line="276" w:lineRule="auto"/>
        <w:rPr>
          <w:rFonts w:eastAsia="Times New Roman"/>
          <w:b/>
          <w:bCs/>
          <w:sz w:val="24"/>
          <w:szCs w:val="24"/>
        </w:rPr>
      </w:pPr>
    </w:p>
    <w:p w14:paraId="7C538A95" w14:textId="77777777" w:rsidR="000F3299" w:rsidRPr="003767CB" w:rsidRDefault="000F3299" w:rsidP="00C877A6">
      <w:pPr>
        <w:shd w:val="clear" w:color="auto" w:fill="FFFFFF"/>
        <w:spacing w:line="276" w:lineRule="auto"/>
        <w:rPr>
          <w:rFonts w:eastAsia="Times New Roman"/>
          <w:b/>
          <w:bCs/>
          <w:sz w:val="24"/>
          <w:szCs w:val="24"/>
        </w:rPr>
      </w:pPr>
    </w:p>
    <w:p w14:paraId="2BF87881" w14:textId="77777777" w:rsidR="000F3299" w:rsidRPr="003767CB" w:rsidRDefault="000F3299" w:rsidP="00C877A6">
      <w:pPr>
        <w:shd w:val="clear" w:color="auto" w:fill="FFFFFF"/>
        <w:spacing w:line="276" w:lineRule="auto"/>
        <w:rPr>
          <w:rFonts w:eastAsia="Times New Roman"/>
          <w:b/>
          <w:bCs/>
          <w:sz w:val="24"/>
          <w:szCs w:val="24"/>
        </w:rPr>
      </w:pPr>
    </w:p>
    <w:p w14:paraId="7633C8CC" w14:textId="77777777" w:rsidR="000F3299" w:rsidRPr="003767CB" w:rsidRDefault="000F3299" w:rsidP="00C877A6">
      <w:pPr>
        <w:shd w:val="clear" w:color="auto" w:fill="FFFFFF"/>
        <w:spacing w:line="276" w:lineRule="auto"/>
        <w:rPr>
          <w:rFonts w:eastAsia="Times New Roman"/>
          <w:b/>
          <w:bCs/>
          <w:sz w:val="24"/>
          <w:szCs w:val="24"/>
        </w:rPr>
      </w:pPr>
    </w:p>
    <w:p w14:paraId="3BAB3571" w14:textId="77777777" w:rsidR="000F3299" w:rsidRPr="003767CB" w:rsidRDefault="000F3299" w:rsidP="00C877A6">
      <w:pPr>
        <w:shd w:val="clear" w:color="auto" w:fill="FFFFFF"/>
        <w:spacing w:line="276" w:lineRule="auto"/>
        <w:rPr>
          <w:rFonts w:eastAsia="Times New Roman"/>
          <w:b/>
          <w:bCs/>
          <w:sz w:val="24"/>
          <w:szCs w:val="24"/>
        </w:rPr>
      </w:pPr>
    </w:p>
    <w:p w14:paraId="322E094B" w14:textId="77777777" w:rsidR="00866409" w:rsidRPr="003767CB" w:rsidRDefault="00866409" w:rsidP="00C877A6">
      <w:pPr>
        <w:shd w:val="clear" w:color="auto" w:fill="FFFFFF"/>
        <w:spacing w:line="276" w:lineRule="auto"/>
        <w:rPr>
          <w:rFonts w:eastAsia="Times New Roman"/>
          <w:b/>
          <w:bCs/>
          <w:sz w:val="24"/>
          <w:szCs w:val="24"/>
        </w:rPr>
      </w:pPr>
    </w:p>
    <w:p w14:paraId="2B274289" w14:textId="77777777" w:rsidR="00866409" w:rsidRPr="003767CB" w:rsidRDefault="00866409" w:rsidP="00C877A6">
      <w:pPr>
        <w:shd w:val="clear" w:color="auto" w:fill="FFFFFF"/>
        <w:spacing w:line="276" w:lineRule="auto"/>
        <w:rPr>
          <w:rFonts w:eastAsia="Times New Roman"/>
          <w:b/>
          <w:bCs/>
          <w:sz w:val="24"/>
          <w:szCs w:val="24"/>
        </w:rPr>
      </w:pPr>
    </w:p>
    <w:p w14:paraId="1C3055C4" w14:textId="77777777" w:rsidR="000F3299" w:rsidRPr="003767CB" w:rsidRDefault="000F3299" w:rsidP="00C877A6">
      <w:pPr>
        <w:shd w:val="clear" w:color="auto" w:fill="FFFFFF"/>
        <w:spacing w:line="276" w:lineRule="auto"/>
        <w:rPr>
          <w:rFonts w:eastAsia="Times New Roman"/>
          <w:b/>
          <w:bCs/>
          <w:sz w:val="24"/>
          <w:szCs w:val="24"/>
        </w:rPr>
      </w:pPr>
    </w:p>
    <w:p w14:paraId="05570B6F" w14:textId="77777777" w:rsidR="000F3299" w:rsidRPr="003767CB" w:rsidRDefault="000F3299" w:rsidP="00C877A6">
      <w:pPr>
        <w:shd w:val="clear" w:color="auto" w:fill="FFFFFF"/>
        <w:spacing w:line="276" w:lineRule="auto"/>
        <w:rPr>
          <w:rFonts w:eastAsia="Times New Roman"/>
          <w:b/>
          <w:bCs/>
          <w:sz w:val="24"/>
          <w:szCs w:val="24"/>
        </w:rPr>
      </w:pPr>
    </w:p>
    <w:p w14:paraId="775E62E2" w14:textId="77777777" w:rsidR="000F3299" w:rsidRPr="003767CB" w:rsidRDefault="000F3299" w:rsidP="00C877A6">
      <w:pPr>
        <w:shd w:val="clear" w:color="auto" w:fill="FFFFFF"/>
        <w:spacing w:line="276" w:lineRule="auto"/>
        <w:rPr>
          <w:rFonts w:eastAsia="Times New Roman"/>
          <w:b/>
          <w:bCs/>
          <w:sz w:val="24"/>
          <w:szCs w:val="24"/>
        </w:rPr>
      </w:pPr>
    </w:p>
    <w:p w14:paraId="7B0475D4" w14:textId="77777777" w:rsidR="000F3299" w:rsidRPr="003767CB" w:rsidRDefault="000F3299" w:rsidP="00BD21DB">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75293E6C" w14:textId="77777777" w:rsidR="000F3299" w:rsidRPr="003767CB" w:rsidRDefault="000F3299" w:rsidP="00BD21DB">
      <w:pPr>
        <w:shd w:val="clear" w:color="auto" w:fill="FFFFFF"/>
        <w:spacing w:line="276" w:lineRule="auto"/>
        <w:jc w:val="center"/>
        <w:rPr>
          <w:b/>
          <w:bCs/>
          <w:sz w:val="24"/>
          <w:szCs w:val="24"/>
        </w:rPr>
      </w:pPr>
    </w:p>
    <w:p w14:paraId="4A4CB18A" w14:textId="77777777" w:rsidR="000F3299" w:rsidRPr="003767CB" w:rsidRDefault="00BD21DB" w:rsidP="00BD21DB">
      <w:pPr>
        <w:shd w:val="clear" w:color="auto" w:fill="FFFFFF"/>
        <w:spacing w:line="276" w:lineRule="auto"/>
        <w:jc w:val="center"/>
        <w:rPr>
          <w:b/>
          <w:bCs/>
          <w:iCs/>
          <w:sz w:val="24"/>
          <w:szCs w:val="24"/>
        </w:rPr>
      </w:pPr>
      <w:r w:rsidRPr="003767CB">
        <w:rPr>
          <w:b/>
          <w:bCs/>
          <w:iCs/>
          <w:sz w:val="24"/>
          <w:szCs w:val="24"/>
        </w:rPr>
        <w:t xml:space="preserve">«ОГСЭ.05 </w:t>
      </w:r>
      <w:r w:rsidRPr="003767CB">
        <w:rPr>
          <w:b/>
          <w:iCs/>
          <w:sz w:val="24"/>
          <w:szCs w:val="24"/>
        </w:rPr>
        <w:t xml:space="preserve">ПСИХОЛОГИЯ ОБЩЕНИЯ» </w:t>
      </w:r>
    </w:p>
    <w:p w14:paraId="7B43E228" w14:textId="77777777" w:rsidR="000F3299" w:rsidRPr="003767CB" w:rsidRDefault="000F3299" w:rsidP="00C877A6">
      <w:pPr>
        <w:shd w:val="clear" w:color="auto" w:fill="FFFFFF"/>
        <w:spacing w:line="276" w:lineRule="auto"/>
        <w:ind w:firstLine="353"/>
        <w:jc w:val="both"/>
        <w:rPr>
          <w:b/>
          <w:bCs/>
          <w:sz w:val="24"/>
          <w:szCs w:val="24"/>
        </w:rPr>
      </w:pPr>
    </w:p>
    <w:p w14:paraId="76480F5D" w14:textId="77777777" w:rsidR="000F3299" w:rsidRPr="003767CB" w:rsidRDefault="000F3299" w:rsidP="00C877A6">
      <w:pPr>
        <w:shd w:val="clear" w:color="auto" w:fill="FFFFFF"/>
        <w:spacing w:line="276" w:lineRule="auto"/>
        <w:ind w:firstLine="353"/>
        <w:jc w:val="both"/>
        <w:rPr>
          <w:b/>
          <w:bCs/>
          <w:sz w:val="24"/>
          <w:szCs w:val="24"/>
        </w:rPr>
      </w:pPr>
    </w:p>
    <w:p w14:paraId="45826649" w14:textId="77777777" w:rsidR="000F3299" w:rsidRPr="003767CB" w:rsidRDefault="000F3299" w:rsidP="00C877A6">
      <w:pPr>
        <w:shd w:val="clear" w:color="auto" w:fill="FFFFFF"/>
        <w:spacing w:line="276" w:lineRule="auto"/>
        <w:ind w:firstLine="353"/>
        <w:jc w:val="both"/>
        <w:rPr>
          <w:b/>
          <w:bCs/>
          <w:sz w:val="24"/>
          <w:szCs w:val="24"/>
        </w:rPr>
      </w:pPr>
    </w:p>
    <w:p w14:paraId="369ACFF8" w14:textId="77777777" w:rsidR="000F3299" w:rsidRPr="003767CB" w:rsidRDefault="000F3299" w:rsidP="00C877A6">
      <w:pPr>
        <w:shd w:val="clear" w:color="auto" w:fill="FFFFFF"/>
        <w:spacing w:line="276" w:lineRule="auto"/>
        <w:ind w:firstLine="353"/>
        <w:jc w:val="both"/>
        <w:rPr>
          <w:b/>
          <w:bCs/>
          <w:sz w:val="24"/>
          <w:szCs w:val="24"/>
        </w:rPr>
      </w:pPr>
    </w:p>
    <w:p w14:paraId="6C292193" w14:textId="77777777" w:rsidR="000F3299" w:rsidRPr="003767CB" w:rsidRDefault="000F3299" w:rsidP="00C877A6">
      <w:pPr>
        <w:shd w:val="clear" w:color="auto" w:fill="FFFFFF"/>
        <w:spacing w:line="276" w:lineRule="auto"/>
        <w:ind w:firstLine="353"/>
        <w:jc w:val="both"/>
        <w:rPr>
          <w:b/>
          <w:bCs/>
          <w:sz w:val="24"/>
          <w:szCs w:val="24"/>
        </w:rPr>
      </w:pPr>
    </w:p>
    <w:p w14:paraId="00FA055C" w14:textId="77777777" w:rsidR="000F3299" w:rsidRPr="003767CB" w:rsidRDefault="000F3299" w:rsidP="00C877A6">
      <w:pPr>
        <w:shd w:val="clear" w:color="auto" w:fill="FFFFFF"/>
        <w:spacing w:line="276" w:lineRule="auto"/>
        <w:ind w:firstLine="353"/>
        <w:jc w:val="both"/>
        <w:rPr>
          <w:b/>
          <w:bCs/>
          <w:sz w:val="24"/>
          <w:szCs w:val="24"/>
        </w:rPr>
      </w:pPr>
    </w:p>
    <w:p w14:paraId="12AC3EC4" w14:textId="77777777" w:rsidR="000F3299" w:rsidRPr="003767CB" w:rsidRDefault="000F3299" w:rsidP="00C877A6">
      <w:pPr>
        <w:shd w:val="clear" w:color="auto" w:fill="FFFFFF"/>
        <w:spacing w:line="276" w:lineRule="auto"/>
        <w:ind w:firstLine="353"/>
        <w:jc w:val="both"/>
        <w:rPr>
          <w:b/>
          <w:bCs/>
          <w:sz w:val="24"/>
          <w:szCs w:val="24"/>
        </w:rPr>
      </w:pPr>
    </w:p>
    <w:p w14:paraId="74F09C59" w14:textId="77777777" w:rsidR="000F3299" w:rsidRPr="003767CB" w:rsidRDefault="000F3299" w:rsidP="00C877A6">
      <w:pPr>
        <w:shd w:val="clear" w:color="auto" w:fill="FFFFFF"/>
        <w:spacing w:line="276" w:lineRule="auto"/>
        <w:ind w:firstLine="353"/>
        <w:jc w:val="both"/>
        <w:rPr>
          <w:b/>
          <w:bCs/>
          <w:sz w:val="24"/>
          <w:szCs w:val="24"/>
        </w:rPr>
      </w:pPr>
    </w:p>
    <w:p w14:paraId="4DAB020C" w14:textId="77777777" w:rsidR="000F3299" w:rsidRPr="003767CB" w:rsidRDefault="000F3299" w:rsidP="00C877A6">
      <w:pPr>
        <w:shd w:val="clear" w:color="auto" w:fill="FFFFFF"/>
        <w:spacing w:line="276" w:lineRule="auto"/>
        <w:ind w:firstLine="353"/>
        <w:jc w:val="both"/>
        <w:rPr>
          <w:b/>
          <w:bCs/>
          <w:sz w:val="24"/>
          <w:szCs w:val="24"/>
        </w:rPr>
      </w:pPr>
    </w:p>
    <w:p w14:paraId="347A6465" w14:textId="77777777" w:rsidR="000F3299" w:rsidRPr="003767CB" w:rsidRDefault="000F3299" w:rsidP="00C877A6">
      <w:pPr>
        <w:shd w:val="clear" w:color="auto" w:fill="FFFFFF"/>
        <w:spacing w:line="276" w:lineRule="auto"/>
        <w:ind w:firstLine="353"/>
        <w:jc w:val="both"/>
        <w:rPr>
          <w:b/>
          <w:bCs/>
          <w:sz w:val="24"/>
          <w:szCs w:val="24"/>
        </w:rPr>
      </w:pPr>
    </w:p>
    <w:p w14:paraId="566A4EF5" w14:textId="77777777" w:rsidR="000F3299" w:rsidRPr="003767CB" w:rsidRDefault="000F3299" w:rsidP="00C877A6">
      <w:pPr>
        <w:shd w:val="clear" w:color="auto" w:fill="FFFFFF"/>
        <w:spacing w:line="276" w:lineRule="auto"/>
        <w:ind w:firstLine="353"/>
        <w:jc w:val="both"/>
        <w:rPr>
          <w:b/>
          <w:bCs/>
          <w:sz w:val="24"/>
          <w:szCs w:val="24"/>
        </w:rPr>
      </w:pPr>
    </w:p>
    <w:p w14:paraId="4763E5CB" w14:textId="77777777" w:rsidR="000F3299" w:rsidRPr="003767CB" w:rsidRDefault="000F3299" w:rsidP="00C877A6">
      <w:pPr>
        <w:shd w:val="clear" w:color="auto" w:fill="FFFFFF"/>
        <w:spacing w:line="276" w:lineRule="auto"/>
        <w:ind w:firstLine="353"/>
        <w:jc w:val="both"/>
        <w:rPr>
          <w:b/>
          <w:bCs/>
          <w:sz w:val="24"/>
          <w:szCs w:val="24"/>
        </w:rPr>
      </w:pPr>
    </w:p>
    <w:p w14:paraId="5E737FF3" w14:textId="77777777" w:rsidR="000F3299" w:rsidRPr="003767CB" w:rsidRDefault="000F3299" w:rsidP="00C877A6">
      <w:pPr>
        <w:shd w:val="clear" w:color="auto" w:fill="FFFFFF"/>
        <w:spacing w:line="276" w:lineRule="auto"/>
        <w:ind w:firstLine="353"/>
        <w:jc w:val="both"/>
        <w:rPr>
          <w:b/>
          <w:bCs/>
          <w:sz w:val="24"/>
          <w:szCs w:val="24"/>
        </w:rPr>
      </w:pPr>
    </w:p>
    <w:p w14:paraId="10007A00" w14:textId="77777777" w:rsidR="000F3299" w:rsidRPr="003767CB" w:rsidRDefault="000F3299" w:rsidP="00C877A6">
      <w:pPr>
        <w:shd w:val="clear" w:color="auto" w:fill="FFFFFF"/>
        <w:spacing w:line="276" w:lineRule="auto"/>
        <w:ind w:firstLine="353"/>
        <w:jc w:val="both"/>
        <w:rPr>
          <w:b/>
          <w:bCs/>
          <w:sz w:val="24"/>
          <w:szCs w:val="24"/>
        </w:rPr>
      </w:pPr>
    </w:p>
    <w:p w14:paraId="7D551AFA" w14:textId="77777777" w:rsidR="000F3299" w:rsidRPr="003767CB" w:rsidRDefault="000F3299" w:rsidP="00C877A6">
      <w:pPr>
        <w:shd w:val="clear" w:color="auto" w:fill="FFFFFF"/>
        <w:spacing w:line="276" w:lineRule="auto"/>
        <w:ind w:firstLine="353"/>
        <w:jc w:val="both"/>
        <w:rPr>
          <w:b/>
          <w:bCs/>
          <w:sz w:val="24"/>
          <w:szCs w:val="24"/>
        </w:rPr>
      </w:pPr>
    </w:p>
    <w:p w14:paraId="44F8E5E0" w14:textId="77777777" w:rsidR="000F3299" w:rsidRPr="003767CB" w:rsidRDefault="000F3299" w:rsidP="00C877A6">
      <w:pPr>
        <w:shd w:val="clear" w:color="auto" w:fill="FFFFFF"/>
        <w:spacing w:line="276" w:lineRule="auto"/>
        <w:ind w:firstLine="353"/>
        <w:jc w:val="both"/>
        <w:rPr>
          <w:b/>
          <w:bCs/>
          <w:sz w:val="24"/>
          <w:szCs w:val="24"/>
        </w:rPr>
      </w:pPr>
    </w:p>
    <w:p w14:paraId="1B97A25C" w14:textId="77777777" w:rsidR="000F3299" w:rsidRPr="003767CB" w:rsidRDefault="000F3299" w:rsidP="00C877A6">
      <w:pPr>
        <w:shd w:val="clear" w:color="auto" w:fill="FFFFFF"/>
        <w:spacing w:line="276" w:lineRule="auto"/>
        <w:ind w:firstLine="353"/>
        <w:jc w:val="both"/>
        <w:rPr>
          <w:b/>
          <w:bCs/>
          <w:sz w:val="24"/>
          <w:szCs w:val="24"/>
        </w:rPr>
      </w:pPr>
    </w:p>
    <w:p w14:paraId="233C710D" w14:textId="77777777" w:rsidR="00866409" w:rsidRPr="003767CB" w:rsidRDefault="00866409" w:rsidP="00C877A6">
      <w:pPr>
        <w:shd w:val="clear" w:color="auto" w:fill="FFFFFF"/>
        <w:spacing w:line="276" w:lineRule="auto"/>
        <w:ind w:firstLine="353"/>
        <w:jc w:val="both"/>
        <w:rPr>
          <w:b/>
          <w:bCs/>
          <w:sz w:val="24"/>
          <w:szCs w:val="24"/>
        </w:rPr>
      </w:pPr>
    </w:p>
    <w:p w14:paraId="60C9BA17" w14:textId="77777777" w:rsidR="00866409" w:rsidRPr="003767CB" w:rsidRDefault="00866409" w:rsidP="00C877A6">
      <w:pPr>
        <w:shd w:val="clear" w:color="auto" w:fill="FFFFFF"/>
        <w:spacing w:line="276" w:lineRule="auto"/>
        <w:ind w:firstLine="353"/>
        <w:jc w:val="both"/>
        <w:rPr>
          <w:b/>
          <w:bCs/>
          <w:sz w:val="24"/>
          <w:szCs w:val="24"/>
        </w:rPr>
      </w:pPr>
    </w:p>
    <w:p w14:paraId="35F4F14D" w14:textId="77777777" w:rsidR="00866409" w:rsidRPr="003767CB" w:rsidRDefault="00866409" w:rsidP="00C877A6">
      <w:pPr>
        <w:shd w:val="clear" w:color="auto" w:fill="FFFFFF"/>
        <w:spacing w:line="276" w:lineRule="auto"/>
        <w:ind w:firstLine="353"/>
        <w:jc w:val="both"/>
        <w:rPr>
          <w:b/>
          <w:bCs/>
          <w:sz w:val="24"/>
          <w:szCs w:val="24"/>
        </w:rPr>
      </w:pPr>
    </w:p>
    <w:p w14:paraId="10D9F4DC" w14:textId="77777777" w:rsidR="00866409" w:rsidRPr="003767CB" w:rsidRDefault="00866409" w:rsidP="00C877A6">
      <w:pPr>
        <w:shd w:val="clear" w:color="auto" w:fill="FFFFFF"/>
        <w:spacing w:line="276" w:lineRule="auto"/>
        <w:ind w:firstLine="353"/>
        <w:jc w:val="both"/>
        <w:rPr>
          <w:b/>
          <w:bCs/>
          <w:sz w:val="24"/>
          <w:szCs w:val="24"/>
        </w:rPr>
      </w:pPr>
    </w:p>
    <w:p w14:paraId="14936641" w14:textId="77777777" w:rsidR="00866409" w:rsidRPr="003767CB" w:rsidRDefault="00866409" w:rsidP="00C877A6">
      <w:pPr>
        <w:shd w:val="clear" w:color="auto" w:fill="FFFFFF"/>
        <w:spacing w:line="276" w:lineRule="auto"/>
        <w:ind w:firstLine="353"/>
        <w:jc w:val="both"/>
        <w:rPr>
          <w:b/>
          <w:bCs/>
          <w:sz w:val="24"/>
          <w:szCs w:val="24"/>
        </w:rPr>
      </w:pPr>
    </w:p>
    <w:p w14:paraId="75C68647" w14:textId="77777777" w:rsidR="00866409" w:rsidRPr="003767CB" w:rsidRDefault="00866409" w:rsidP="00C877A6">
      <w:pPr>
        <w:shd w:val="clear" w:color="auto" w:fill="FFFFFF"/>
        <w:spacing w:line="276" w:lineRule="auto"/>
        <w:ind w:firstLine="353"/>
        <w:jc w:val="both"/>
        <w:rPr>
          <w:b/>
          <w:bCs/>
          <w:sz w:val="24"/>
          <w:szCs w:val="24"/>
        </w:rPr>
      </w:pPr>
    </w:p>
    <w:p w14:paraId="5C1A5A9C" w14:textId="77777777" w:rsidR="00866409" w:rsidRPr="003767CB" w:rsidRDefault="00866409" w:rsidP="00C877A6">
      <w:pPr>
        <w:shd w:val="clear" w:color="auto" w:fill="FFFFFF"/>
        <w:spacing w:line="276" w:lineRule="auto"/>
        <w:ind w:firstLine="353"/>
        <w:jc w:val="both"/>
        <w:rPr>
          <w:b/>
          <w:bCs/>
          <w:sz w:val="24"/>
          <w:szCs w:val="24"/>
        </w:rPr>
      </w:pPr>
    </w:p>
    <w:p w14:paraId="7A130695" w14:textId="77777777" w:rsidR="00866409" w:rsidRPr="003767CB" w:rsidRDefault="00866409" w:rsidP="00C877A6">
      <w:pPr>
        <w:shd w:val="clear" w:color="auto" w:fill="FFFFFF"/>
        <w:spacing w:line="276" w:lineRule="auto"/>
        <w:ind w:firstLine="353"/>
        <w:jc w:val="both"/>
        <w:rPr>
          <w:b/>
          <w:bCs/>
          <w:sz w:val="24"/>
          <w:szCs w:val="24"/>
        </w:rPr>
      </w:pPr>
    </w:p>
    <w:p w14:paraId="46F08242" w14:textId="77777777" w:rsidR="000E5762" w:rsidRPr="003767CB" w:rsidRDefault="000E5762" w:rsidP="00C877A6">
      <w:pPr>
        <w:shd w:val="clear" w:color="auto" w:fill="FFFFFF"/>
        <w:spacing w:line="276" w:lineRule="auto"/>
        <w:jc w:val="both"/>
        <w:rPr>
          <w:b/>
          <w:bCs/>
          <w:sz w:val="24"/>
          <w:szCs w:val="24"/>
        </w:rPr>
      </w:pPr>
    </w:p>
    <w:p w14:paraId="13C1E8D5" w14:textId="77777777" w:rsidR="000F3299" w:rsidRPr="003767CB" w:rsidRDefault="00813558"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110DF877"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6001B2D6" w14:textId="77777777" w:rsidR="0013379F" w:rsidRPr="003767CB" w:rsidRDefault="0013379F" w:rsidP="00C877A6">
      <w:pPr>
        <w:shd w:val="clear" w:color="auto" w:fill="FFFFFF"/>
        <w:spacing w:line="276" w:lineRule="auto"/>
        <w:jc w:val="center"/>
        <w:rPr>
          <w:rFonts w:eastAsia="Times New Roman"/>
          <w:b/>
          <w:i/>
          <w:iCs/>
          <w:sz w:val="24"/>
          <w:szCs w:val="24"/>
        </w:rPr>
      </w:pPr>
    </w:p>
    <w:tbl>
      <w:tblPr>
        <w:tblW w:w="0" w:type="auto"/>
        <w:tblLook w:val="01E0" w:firstRow="1" w:lastRow="1" w:firstColumn="1" w:lastColumn="1" w:noHBand="0" w:noVBand="0"/>
      </w:tblPr>
      <w:tblGrid>
        <w:gridCol w:w="7501"/>
        <w:gridCol w:w="1854"/>
      </w:tblGrid>
      <w:tr w:rsidR="003767CB" w:rsidRPr="003767CB" w14:paraId="0B159835" w14:textId="77777777" w:rsidTr="0013379F">
        <w:tc>
          <w:tcPr>
            <w:tcW w:w="7501" w:type="dxa"/>
          </w:tcPr>
          <w:p w14:paraId="3C36B221" w14:textId="77777777" w:rsidR="00E81C89" w:rsidRPr="003767CB" w:rsidRDefault="00E81C89" w:rsidP="000072F5">
            <w:pPr>
              <w:widowControl/>
              <w:numPr>
                <w:ilvl w:val="0"/>
                <w:numId w:val="67"/>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195C7588" w14:textId="77777777" w:rsidR="00E81C89" w:rsidRPr="003767CB" w:rsidRDefault="00E81C89" w:rsidP="0013379F">
            <w:pPr>
              <w:rPr>
                <w:b/>
                <w:sz w:val="24"/>
                <w:szCs w:val="24"/>
              </w:rPr>
            </w:pPr>
          </w:p>
        </w:tc>
      </w:tr>
      <w:tr w:rsidR="003767CB" w:rsidRPr="003767CB" w14:paraId="06FBAEA6" w14:textId="77777777" w:rsidTr="0013379F">
        <w:tc>
          <w:tcPr>
            <w:tcW w:w="7501" w:type="dxa"/>
          </w:tcPr>
          <w:p w14:paraId="567CECC3" w14:textId="77777777" w:rsidR="00E81C89" w:rsidRPr="003767CB" w:rsidRDefault="00E81C89" w:rsidP="000072F5">
            <w:pPr>
              <w:widowControl/>
              <w:numPr>
                <w:ilvl w:val="0"/>
                <w:numId w:val="67"/>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1193E7EF" w14:textId="77777777" w:rsidR="00E81C89" w:rsidRPr="003767CB" w:rsidRDefault="00E81C89" w:rsidP="000072F5">
            <w:pPr>
              <w:widowControl/>
              <w:numPr>
                <w:ilvl w:val="0"/>
                <w:numId w:val="67"/>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72356F4C" w14:textId="77777777" w:rsidR="00E81C89" w:rsidRPr="003767CB" w:rsidRDefault="00E81C89" w:rsidP="0013379F">
            <w:pPr>
              <w:ind w:left="644"/>
              <w:rPr>
                <w:b/>
                <w:sz w:val="24"/>
                <w:szCs w:val="24"/>
              </w:rPr>
            </w:pPr>
          </w:p>
        </w:tc>
      </w:tr>
      <w:tr w:rsidR="00E81C89" w:rsidRPr="003767CB" w14:paraId="107F3A16" w14:textId="77777777" w:rsidTr="0013379F">
        <w:tc>
          <w:tcPr>
            <w:tcW w:w="7501" w:type="dxa"/>
          </w:tcPr>
          <w:p w14:paraId="0067C97C" w14:textId="77777777" w:rsidR="00E81C89" w:rsidRPr="003767CB" w:rsidRDefault="00E81C89" w:rsidP="000072F5">
            <w:pPr>
              <w:widowControl/>
              <w:numPr>
                <w:ilvl w:val="0"/>
                <w:numId w:val="67"/>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28A94FD9" w14:textId="77777777" w:rsidR="00E81C89" w:rsidRPr="003767CB" w:rsidRDefault="00E81C89" w:rsidP="0013379F">
            <w:pPr>
              <w:suppressAutoHyphens/>
              <w:rPr>
                <w:b/>
                <w:sz w:val="24"/>
                <w:szCs w:val="24"/>
              </w:rPr>
            </w:pPr>
          </w:p>
        </w:tc>
        <w:tc>
          <w:tcPr>
            <w:tcW w:w="1854" w:type="dxa"/>
          </w:tcPr>
          <w:p w14:paraId="0268FB59" w14:textId="77777777" w:rsidR="00E81C89" w:rsidRPr="003767CB" w:rsidRDefault="00E81C89" w:rsidP="0013379F">
            <w:pPr>
              <w:rPr>
                <w:b/>
                <w:sz w:val="24"/>
                <w:szCs w:val="24"/>
              </w:rPr>
            </w:pPr>
          </w:p>
        </w:tc>
      </w:tr>
    </w:tbl>
    <w:p w14:paraId="7BE40CAC" w14:textId="77777777" w:rsidR="000F3299" w:rsidRPr="003767CB" w:rsidRDefault="000F3299" w:rsidP="00C877A6">
      <w:pPr>
        <w:shd w:val="clear" w:color="auto" w:fill="FFFFFF"/>
        <w:spacing w:line="276" w:lineRule="auto"/>
        <w:jc w:val="both"/>
        <w:rPr>
          <w:rFonts w:eastAsia="Times New Roman"/>
          <w:sz w:val="24"/>
          <w:szCs w:val="24"/>
        </w:rPr>
      </w:pPr>
    </w:p>
    <w:p w14:paraId="76C7198B" w14:textId="77777777" w:rsidR="000F3299" w:rsidRPr="003767CB" w:rsidRDefault="000F3299" w:rsidP="00C877A6">
      <w:pPr>
        <w:shd w:val="clear" w:color="auto" w:fill="FFFFFF"/>
        <w:spacing w:line="276" w:lineRule="auto"/>
        <w:jc w:val="both"/>
        <w:rPr>
          <w:rFonts w:eastAsia="Times New Roman"/>
          <w:sz w:val="24"/>
          <w:szCs w:val="24"/>
        </w:rPr>
      </w:pPr>
    </w:p>
    <w:p w14:paraId="4F2BDB76" w14:textId="77777777" w:rsidR="0013379F" w:rsidRPr="003767CB" w:rsidRDefault="0013379F">
      <w:pPr>
        <w:widowControl/>
        <w:autoSpaceDE/>
        <w:autoSpaceDN/>
        <w:adjustRightInd/>
        <w:spacing w:after="200" w:line="276" w:lineRule="auto"/>
        <w:rPr>
          <w:b/>
          <w:bCs/>
          <w:sz w:val="24"/>
          <w:szCs w:val="24"/>
        </w:rPr>
      </w:pPr>
      <w:r w:rsidRPr="003767CB">
        <w:rPr>
          <w:b/>
          <w:bCs/>
          <w:sz w:val="24"/>
          <w:szCs w:val="24"/>
        </w:rPr>
        <w:br w:type="page"/>
      </w:r>
    </w:p>
    <w:p w14:paraId="608F2258" w14:textId="77777777" w:rsidR="000F3299" w:rsidRPr="003767CB" w:rsidRDefault="000F3299" w:rsidP="00C877A6">
      <w:pPr>
        <w:shd w:val="clear" w:color="auto" w:fill="FFFFFF"/>
        <w:tabs>
          <w:tab w:val="left" w:leader="underscore" w:pos="8546"/>
        </w:tabs>
        <w:spacing w:line="276" w:lineRule="auto"/>
        <w:ind w:firstLine="720"/>
        <w:jc w:val="center"/>
        <w:rPr>
          <w:sz w:val="24"/>
          <w:szCs w:val="24"/>
        </w:rPr>
      </w:pPr>
      <w:r w:rsidRPr="003767CB">
        <w:rPr>
          <w:b/>
          <w:bCs/>
          <w:sz w:val="24"/>
          <w:szCs w:val="24"/>
        </w:rPr>
        <w:lastRenderedPageBreak/>
        <w:t xml:space="preserve">1. </w:t>
      </w:r>
      <w:r w:rsidRPr="003767CB">
        <w:rPr>
          <w:rFonts w:eastAsia="Times New Roman"/>
          <w:b/>
          <w:bCs/>
          <w:sz w:val="24"/>
          <w:szCs w:val="24"/>
        </w:rPr>
        <w:t>ОБЩАЯ ХАРАКТЕРИСТИКА ПРИМЕРНОЙ РАБОЧЕЙ ПРОГРАММЫ</w:t>
      </w:r>
      <w:r w:rsidRPr="003767CB">
        <w:rPr>
          <w:rFonts w:eastAsia="Times New Roman"/>
          <w:b/>
          <w:bCs/>
          <w:sz w:val="24"/>
          <w:szCs w:val="24"/>
        </w:rPr>
        <w:br/>
        <w:t>УЧЕБНОЙ ДИСЦИПЛИНЫ «</w:t>
      </w:r>
      <w:r w:rsidRPr="003767CB">
        <w:rPr>
          <w:rFonts w:eastAsia="Times New Roman"/>
          <w:b/>
          <w:sz w:val="24"/>
          <w:szCs w:val="24"/>
        </w:rPr>
        <w:t>ПСИХОЛОГИЯ ОБЩЕНИЯ»</w:t>
      </w:r>
    </w:p>
    <w:p w14:paraId="6E257A0F" w14:textId="77777777" w:rsidR="000F3299" w:rsidRPr="003767CB" w:rsidRDefault="000F3299" w:rsidP="00C877A6">
      <w:pPr>
        <w:shd w:val="clear" w:color="auto" w:fill="FFFFFF"/>
        <w:spacing w:line="276" w:lineRule="auto"/>
        <w:jc w:val="center"/>
        <w:rPr>
          <w:sz w:val="24"/>
          <w:szCs w:val="24"/>
        </w:rPr>
      </w:pPr>
    </w:p>
    <w:p w14:paraId="2EC88776" w14:textId="77777777" w:rsidR="000F3299" w:rsidRPr="003767CB" w:rsidRDefault="000F3299" w:rsidP="00C877A6">
      <w:pPr>
        <w:shd w:val="clear" w:color="auto" w:fill="FFFFFF"/>
        <w:tabs>
          <w:tab w:val="left" w:pos="1224"/>
        </w:tabs>
        <w:spacing w:line="276" w:lineRule="auto"/>
        <w:ind w:firstLine="709"/>
        <w:rPr>
          <w:sz w:val="24"/>
          <w:szCs w:val="24"/>
        </w:rPr>
      </w:pPr>
      <w:r w:rsidRPr="003767CB">
        <w:rPr>
          <w:b/>
          <w:bCs/>
          <w:sz w:val="24"/>
          <w:szCs w:val="24"/>
        </w:rPr>
        <w:t>1.1.</w:t>
      </w:r>
      <w:r w:rsidRPr="003767CB">
        <w:rPr>
          <w:b/>
          <w:bCs/>
          <w:sz w:val="24"/>
          <w:szCs w:val="24"/>
        </w:rPr>
        <w:tab/>
      </w:r>
      <w:r w:rsidRPr="003767CB">
        <w:rPr>
          <w:rFonts w:eastAsia="Times New Roman"/>
          <w:b/>
          <w:bCs/>
          <w:sz w:val="24"/>
          <w:szCs w:val="24"/>
        </w:rPr>
        <w:t>Место дисциплины в структуре основной образовательной программы:</w:t>
      </w:r>
    </w:p>
    <w:p w14:paraId="5E019700" w14:textId="77777777" w:rsidR="000F3299" w:rsidRPr="003767CB" w:rsidRDefault="000F3299" w:rsidP="00C877A6">
      <w:pPr>
        <w:shd w:val="clear" w:color="auto" w:fill="FFFFFF"/>
        <w:tabs>
          <w:tab w:val="left" w:leader="underscore" w:pos="8251"/>
        </w:tabs>
        <w:spacing w:line="276" w:lineRule="auto"/>
        <w:ind w:firstLine="709"/>
        <w:jc w:val="both"/>
        <w:rPr>
          <w:sz w:val="24"/>
          <w:szCs w:val="24"/>
        </w:rPr>
      </w:pPr>
      <w:r w:rsidRPr="003767CB">
        <w:rPr>
          <w:rFonts w:eastAsia="Times New Roman"/>
          <w:sz w:val="24"/>
          <w:szCs w:val="24"/>
        </w:rPr>
        <w:t>Учебная дисциплина «Психология общения» является</w:t>
      </w:r>
      <w:r w:rsidR="000D6E85" w:rsidRPr="003767CB">
        <w:rPr>
          <w:rFonts w:eastAsia="Times New Roman"/>
          <w:sz w:val="24"/>
          <w:szCs w:val="24"/>
        </w:rPr>
        <w:t xml:space="preserve"> </w:t>
      </w:r>
      <w:r w:rsidRPr="003767CB">
        <w:rPr>
          <w:rFonts w:eastAsia="Times New Roman"/>
          <w:sz w:val="24"/>
          <w:szCs w:val="24"/>
        </w:rPr>
        <w:t xml:space="preserve">обязательной частью </w:t>
      </w:r>
      <w:r w:rsidR="0013379F" w:rsidRPr="003767CB">
        <w:rPr>
          <w:rFonts w:eastAsia="Times New Roman"/>
          <w:sz w:val="24"/>
          <w:szCs w:val="24"/>
        </w:rPr>
        <w:t>о</w:t>
      </w:r>
      <w:r w:rsidRPr="003767CB">
        <w:rPr>
          <w:rFonts w:eastAsia="Times New Roman"/>
          <w:sz w:val="24"/>
          <w:szCs w:val="24"/>
        </w:rPr>
        <w:t>бщего гуманитарного и социально</w:t>
      </w:r>
      <w:r w:rsidR="0013379F" w:rsidRPr="003767CB">
        <w:rPr>
          <w:rFonts w:eastAsia="Times New Roman"/>
          <w:sz w:val="24"/>
          <w:szCs w:val="24"/>
        </w:rPr>
        <w:t>-</w:t>
      </w:r>
      <w:r w:rsidRPr="003767CB">
        <w:rPr>
          <w:rFonts w:eastAsia="Times New Roman"/>
          <w:sz w:val="24"/>
          <w:szCs w:val="24"/>
        </w:rPr>
        <w:t>экономического цикла</w:t>
      </w:r>
      <w:r w:rsidR="000D6E85" w:rsidRPr="003767CB">
        <w:rPr>
          <w:rFonts w:eastAsia="Times New Roman"/>
          <w:sz w:val="24"/>
          <w:szCs w:val="24"/>
        </w:rPr>
        <w:t xml:space="preserve"> </w:t>
      </w:r>
      <w:r w:rsidRPr="003767CB">
        <w:rPr>
          <w:rFonts w:eastAsia="Times New Roman"/>
          <w:sz w:val="24"/>
          <w:szCs w:val="24"/>
        </w:rPr>
        <w:t xml:space="preserve">примерной основной образовательной программы в соответствии с ФГОС по </w:t>
      </w:r>
      <w:r w:rsidRPr="003767CB">
        <w:rPr>
          <w:rFonts w:eastAsia="Times New Roman"/>
          <w:iCs/>
          <w:sz w:val="24"/>
          <w:szCs w:val="24"/>
        </w:rPr>
        <w:t>специальности</w:t>
      </w:r>
      <w:r w:rsidR="0013379F" w:rsidRPr="003767CB">
        <w:rPr>
          <w:rFonts w:eastAsia="Times New Roman"/>
          <w:iCs/>
          <w:sz w:val="24"/>
          <w:szCs w:val="24"/>
        </w:rPr>
        <w:t xml:space="preserve"> </w:t>
      </w:r>
      <w:r w:rsidRPr="003767CB">
        <w:rPr>
          <w:rFonts w:eastAsia="Times New Roman"/>
          <w:iCs/>
          <w:sz w:val="24"/>
          <w:szCs w:val="24"/>
        </w:rPr>
        <w:t>33.02.01 Фармация</w:t>
      </w:r>
      <w:r w:rsidRPr="003767CB">
        <w:rPr>
          <w:rFonts w:eastAsia="Times New Roman"/>
          <w:sz w:val="24"/>
          <w:szCs w:val="24"/>
        </w:rPr>
        <w:t>.</w:t>
      </w:r>
    </w:p>
    <w:p w14:paraId="7E0AD2BB" w14:textId="77777777" w:rsidR="000F3299" w:rsidRPr="003767CB" w:rsidRDefault="000F3299" w:rsidP="00C877A6">
      <w:pPr>
        <w:shd w:val="clear" w:color="auto" w:fill="FFFFFF"/>
        <w:tabs>
          <w:tab w:val="left" w:leader="underscore" w:pos="5954"/>
          <w:tab w:val="left" w:leader="underscore" w:pos="6473"/>
        </w:tabs>
        <w:spacing w:line="276" w:lineRule="auto"/>
        <w:ind w:firstLine="709"/>
        <w:jc w:val="both"/>
        <w:rPr>
          <w:sz w:val="24"/>
          <w:szCs w:val="24"/>
        </w:rPr>
      </w:pPr>
      <w:r w:rsidRPr="003767CB">
        <w:rPr>
          <w:rFonts w:eastAsia="Times New Roman"/>
          <w:sz w:val="24"/>
          <w:szCs w:val="24"/>
        </w:rPr>
        <w:t xml:space="preserve">Особое значение дисциплина имеет при формировании и развитии </w:t>
      </w:r>
      <w:r w:rsidR="00F6318A" w:rsidRPr="003767CB">
        <w:rPr>
          <w:rFonts w:eastAsia="Times New Roman"/>
          <w:sz w:val="24"/>
          <w:szCs w:val="24"/>
        </w:rPr>
        <w:t>ОК 01, ОК 02,</w:t>
      </w:r>
      <w:r w:rsidR="00F6318A" w:rsidRPr="003767CB">
        <w:rPr>
          <w:rFonts w:eastAsia="Times New Roman"/>
          <w:iCs/>
          <w:sz w:val="24"/>
          <w:szCs w:val="24"/>
        </w:rPr>
        <w:t xml:space="preserve"> ОК</w:t>
      </w:r>
      <w:r w:rsidR="0013379F" w:rsidRPr="003767CB">
        <w:rPr>
          <w:rFonts w:eastAsia="Times New Roman"/>
          <w:iCs/>
          <w:sz w:val="24"/>
          <w:szCs w:val="24"/>
        </w:rPr>
        <w:t> </w:t>
      </w:r>
      <w:r w:rsidR="00F6318A" w:rsidRPr="003767CB">
        <w:rPr>
          <w:rFonts w:eastAsia="Times New Roman"/>
          <w:iCs/>
          <w:sz w:val="24"/>
          <w:szCs w:val="24"/>
        </w:rPr>
        <w:t>04, ОК 05, ОК 06.</w:t>
      </w:r>
    </w:p>
    <w:p w14:paraId="00435A2E" w14:textId="77777777" w:rsidR="000F3299" w:rsidRPr="003767CB" w:rsidRDefault="000F3299" w:rsidP="00C877A6">
      <w:pPr>
        <w:shd w:val="clear" w:color="auto" w:fill="FFFFFF"/>
        <w:tabs>
          <w:tab w:val="left" w:pos="1224"/>
        </w:tabs>
        <w:spacing w:line="276" w:lineRule="auto"/>
        <w:rPr>
          <w:b/>
          <w:bCs/>
          <w:sz w:val="24"/>
          <w:szCs w:val="24"/>
        </w:rPr>
      </w:pPr>
    </w:p>
    <w:p w14:paraId="32E74F22" w14:textId="77777777" w:rsidR="000F3299" w:rsidRPr="003767CB" w:rsidRDefault="000F3299"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r>
      <w:r w:rsidRPr="003767CB">
        <w:rPr>
          <w:rFonts w:eastAsia="Times New Roman"/>
          <w:b/>
          <w:bCs/>
          <w:sz w:val="24"/>
          <w:szCs w:val="24"/>
        </w:rPr>
        <w:t>Цель и планируемые результаты освоения дисциплины:</w:t>
      </w:r>
    </w:p>
    <w:p w14:paraId="6ED39C93" w14:textId="77777777" w:rsidR="000E5762" w:rsidRPr="003767CB" w:rsidRDefault="000F3299"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287D58">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082"/>
        <w:gridCol w:w="4252"/>
      </w:tblGrid>
      <w:tr w:rsidR="003767CB" w:rsidRPr="003767CB" w14:paraId="12E7A82E" w14:textId="77777777" w:rsidTr="0013379F">
        <w:tc>
          <w:tcPr>
            <w:tcW w:w="1413" w:type="dxa"/>
          </w:tcPr>
          <w:p w14:paraId="472A97BB"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480BC32A" w14:textId="77777777" w:rsidR="00F6318A" w:rsidRPr="003767CB" w:rsidRDefault="005C6486" w:rsidP="005C6486">
            <w:pPr>
              <w:shd w:val="clear" w:color="auto" w:fill="FFFFFF"/>
              <w:spacing w:line="276" w:lineRule="auto"/>
              <w:ind w:firstLine="72"/>
              <w:jc w:val="center"/>
              <w:rPr>
                <w:b/>
                <w:sz w:val="24"/>
                <w:szCs w:val="24"/>
              </w:rPr>
            </w:pPr>
            <w:r w:rsidRPr="003767CB">
              <w:rPr>
                <w:b/>
                <w:sz w:val="24"/>
                <w:szCs w:val="24"/>
              </w:rPr>
              <w:t>ПК, ОК</w:t>
            </w:r>
            <w:r w:rsidRPr="003767CB">
              <w:rPr>
                <w:rStyle w:val="af4"/>
                <w:b/>
                <w:sz w:val="24"/>
                <w:szCs w:val="24"/>
              </w:rPr>
              <w:footnoteReference w:id="35"/>
            </w:r>
          </w:p>
        </w:tc>
        <w:tc>
          <w:tcPr>
            <w:tcW w:w="4082" w:type="dxa"/>
            <w:vAlign w:val="center"/>
          </w:tcPr>
          <w:p w14:paraId="064B011F" w14:textId="77777777" w:rsidR="00F6318A" w:rsidRPr="003767CB" w:rsidRDefault="00F6318A" w:rsidP="00F6318A">
            <w:pPr>
              <w:shd w:val="clear" w:color="auto" w:fill="FFFFFF"/>
              <w:spacing w:line="276" w:lineRule="auto"/>
              <w:jc w:val="center"/>
              <w:rPr>
                <w:b/>
                <w:sz w:val="24"/>
                <w:szCs w:val="24"/>
              </w:rPr>
            </w:pPr>
            <w:r w:rsidRPr="003767CB">
              <w:rPr>
                <w:rFonts w:eastAsia="Times New Roman"/>
                <w:b/>
                <w:sz w:val="24"/>
                <w:szCs w:val="24"/>
              </w:rPr>
              <w:t>Умения</w:t>
            </w:r>
          </w:p>
        </w:tc>
        <w:tc>
          <w:tcPr>
            <w:tcW w:w="4252" w:type="dxa"/>
            <w:vAlign w:val="center"/>
          </w:tcPr>
          <w:p w14:paraId="0676B418" w14:textId="77777777" w:rsidR="00F6318A" w:rsidRPr="003767CB" w:rsidRDefault="00F6318A" w:rsidP="00F6318A">
            <w:pPr>
              <w:shd w:val="clear" w:color="auto" w:fill="FFFFFF"/>
              <w:spacing w:line="276" w:lineRule="auto"/>
              <w:jc w:val="center"/>
              <w:rPr>
                <w:b/>
                <w:sz w:val="24"/>
                <w:szCs w:val="24"/>
              </w:rPr>
            </w:pPr>
            <w:r w:rsidRPr="003767CB">
              <w:rPr>
                <w:rFonts w:eastAsia="Times New Roman"/>
                <w:b/>
                <w:sz w:val="24"/>
                <w:szCs w:val="24"/>
              </w:rPr>
              <w:t>Знания</w:t>
            </w:r>
          </w:p>
        </w:tc>
      </w:tr>
      <w:tr w:rsidR="00F6318A" w:rsidRPr="003767CB" w14:paraId="28A924F7" w14:textId="77777777" w:rsidTr="0013379F">
        <w:tc>
          <w:tcPr>
            <w:tcW w:w="1413" w:type="dxa"/>
          </w:tcPr>
          <w:p w14:paraId="5C2BADAC" w14:textId="77777777" w:rsidR="00F6318A" w:rsidRPr="003767CB" w:rsidRDefault="00F6318A" w:rsidP="00F6318A">
            <w:pPr>
              <w:spacing w:line="276" w:lineRule="auto"/>
              <w:jc w:val="center"/>
              <w:rPr>
                <w:rFonts w:eastAsia="Times New Roman"/>
                <w:iCs/>
                <w:sz w:val="24"/>
                <w:szCs w:val="24"/>
              </w:rPr>
            </w:pPr>
            <w:r w:rsidRPr="003767CB">
              <w:rPr>
                <w:rFonts w:eastAsia="Times New Roman"/>
                <w:iCs/>
                <w:sz w:val="24"/>
                <w:szCs w:val="24"/>
              </w:rPr>
              <w:t>ПК 1.3</w:t>
            </w:r>
            <w:r w:rsidR="00C02C4F">
              <w:rPr>
                <w:rFonts w:eastAsia="Times New Roman"/>
                <w:iCs/>
                <w:sz w:val="24"/>
                <w:szCs w:val="24"/>
              </w:rPr>
              <w:t>,</w:t>
            </w:r>
            <w:r w:rsidRPr="003767CB">
              <w:rPr>
                <w:rFonts w:eastAsia="Times New Roman"/>
                <w:iCs/>
                <w:sz w:val="24"/>
                <w:szCs w:val="24"/>
              </w:rPr>
              <w:t xml:space="preserve"> </w:t>
            </w:r>
          </w:p>
          <w:p w14:paraId="12B28BD5" w14:textId="77777777" w:rsidR="00F6318A" w:rsidRPr="003767CB" w:rsidRDefault="00C77FE3" w:rsidP="00F6318A">
            <w:pPr>
              <w:spacing w:line="276" w:lineRule="auto"/>
              <w:jc w:val="center"/>
              <w:rPr>
                <w:rFonts w:eastAsia="Times New Roman"/>
                <w:iCs/>
                <w:sz w:val="24"/>
                <w:szCs w:val="24"/>
              </w:rPr>
            </w:pPr>
            <w:r>
              <w:rPr>
                <w:rFonts w:eastAsia="Times New Roman"/>
                <w:iCs/>
                <w:sz w:val="24"/>
                <w:szCs w:val="24"/>
              </w:rPr>
              <w:t>ПК 1.4</w:t>
            </w:r>
            <w:r w:rsidR="00C02C4F">
              <w:rPr>
                <w:rFonts w:eastAsia="Times New Roman"/>
                <w:iCs/>
                <w:sz w:val="24"/>
                <w:szCs w:val="24"/>
              </w:rPr>
              <w:t>,</w:t>
            </w:r>
            <w:r w:rsidR="00F6318A" w:rsidRPr="003767CB">
              <w:rPr>
                <w:rFonts w:eastAsia="Times New Roman"/>
                <w:iCs/>
                <w:sz w:val="24"/>
                <w:szCs w:val="24"/>
              </w:rPr>
              <w:t xml:space="preserve"> </w:t>
            </w:r>
          </w:p>
          <w:p w14:paraId="66AB36E1" w14:textId="77777777" w:rsidR="00F6318A" w:rsidRPr="003767CB" w:rsidRDefault="00C77FE3" w:rsidP="00F6318A">
            <w:pPr>
              <w:spacing w:line="276" w:lineRule="auto"/>
              <w:jc w:val="center"/>
              <w:rPr>
                <w:rFonts w:eastAsia="Times New Roman"/>
                <w:iCs/>
                <w:sz w:val="24"/>
                <w:szCs w:val="24"/>
              </w:rPr>
            </w:pPr>
            <w:r>
              <w:rPr>
                <w:rFonts w:eastAsia="Times New Roman"/>
                <w:iCs/>
                <w:sz w:val="24"/>
                <w:szCs w:val="24"/>
              </w:rPr>
              <w:t>ПК 1.5</w:t>
            </w:r>
            <w:r w:rsidR="00C02C4F">
              <w:rPr>
                <w:rFonts w:eastAsia="Times New Roman"/>
                <w:iCs/>
                <w:sz w:val="24"/>
                <w:szCs w:val="24"/>
              </w:rPr>
              <w:t>,</w:t>
            </w:r>
          </w:p>
          <w:p w14:paraId="51654109" w14:textId="77777777" w:rsidR="00F6318A" w:rsidRPr="003767CB" w:rsidRDefault="00C02C4F" w:rsidP="00F6318A">
            <w:pPr>
              <w:spacing w:line="276" w:lineRule="auto"/>
              <w:jc w:val="center"/>
              <w:rPr>
                <w:rFonts w:eastAsia="Times New Roman"/>
                <w:iCs/>
                <w:sz w:val="24"/>
                <w:szCs w:val="24"/>
              </w:rPr>
            </w:pPr>
            <w:r>
              <w:rPr>
                <w:rFonts w:eastAsia="Times New Roman"/>
                <w:iCs/>
                <w:sz w:val="24"/>
                <w:szCs w:val="24"/>
              </w:rPr>
              <w:t>ОК 01,</w:t>
            </w:r>
            <w:r w:rsidR="00F6318A" w:rsidRPr="003767CB">
              <w:rPr>
                <w:rFonts w:eastAsia="Times New Roman"/>
                <w:iCs/>
                <w:sz w:val="24"/>
                <w:szCs w:val="24"/>
              </w:rPr>
              <w:t xml:space="preserve"> </w:t>
            </w:r>
          </w:p>
          <w:p w14:paraId="347CD44E" w14:textId="77777777" w:rsidR="00F6318A" w:rsidRPr="003767CB" w:rsidRDefault="00C02C4F" w:rsidP="00F6318A">
            <w:pPr>
              <w:spacing w:line="276" w:lineRule="auto"/>
              <w:jc w:val="center"/>
              <w:rPr>
                <w:rFonts w:eastAsia="Times New Roman"/>
                <w:iCs/>
                <w:sz w:val="24"/>
                <w:szCs w:val="24"/>
              </w:rPr>
            </w:pPr>
            <w:r>
              <w:rPr>
                <w:rFonts w:eastAsia="Times New Roman"/>
                <w:iCs/>
                <w:sz w:val="24"/>
                <w:szCs w:val="24"/>
              </w:rPr>
              <w:t>ОК 02,</w:t>
            </w:r>
          </w:p>
          <w:p w14:paraId="33E98C9A" w14:textId="77777777" w:rsidR="00F6318A" w:rsidRPr="003767CB" w:rsidRDefault="00C02C4F" w:rsidP="00F6318A">
            <w:pPr>
              <w:spacing w:line="276" w:lineRule="auto"/>
              <w:jc w:val="center"/>
              <w:rPr>
                <w:rFonts w:eastAsia="Times New Roman"/>
                <w:iCs/>
                <w:sz w:val="24"/>
                <w:szCs w:val="24"/>
              </w:rPr>
            </w:pPr>
            <w:r>
              <w:rPr>
                <w:rFonts w:eastAsia="Times New Roman"/>
                <w:iCs/>
                <w:sz w:val="24"/>
                <w:szCs w:val="24"/>
              </w:rPr>
              <w:t>ОК 04,</w:t>
            </w:r>
            <w:r w:rsidR="00F6318A" w:rsidRPr="003767CB">
              <w:rPr>
                <w:rFonts w:eastAsia="Times New Roman"/>
                <w:iCs/>
                <w:sz w:val="24"/>
                <w:szCs w:val="24"/>
              </w:rPr>
              <w:t xml:space="preserve"> </w:t>
            </w:r>
          </w:p>
          <w:p w14:paraId="21C3C8BD" w14:textId="77777777" w:rsidR="00F6318A" w:rsidRPr="003767CB" w:rsidRDefault="00C02C4F" w:rsidP="00F6318A">
            <w:pPr>
              <w:spacing w:line="276" w:lineRule="auto"/>
              <w:jc w:val="center"/>
              <w:rPr>
                <w:rFonts w:eastAsia="Times New Roman"/>
                <w:iCs/>
                <w:sz w:val="24"/>
                <w:szCs w:val="24"/>
              </w:rPr>
            </w:pPr>
            <w:r>
              <w:rPr>
                <w:rFonts w:eastAsia="Times New Roman"/>
                <w:iCs/>
                <w:sz w:val="24"/>
                <w:szCs w:val="24"/>
              </w:rPr>
              <w:t>ОК 05,</w:t>
            </w:r>
          </w:p>
          <w:p w14:paraId="6EF8B780" w14:textId="77777777" w:rsidR="00F6318A" w:rsidRPr="003767CB" w:rsidRDefault="00F6318A" w:rsidP="0013379F">
            <w:pPr>
              <w:spacing w:line="276" w:lineRule="auto"/>
              <w:jc w:val="center"/>
              <w:rPr>
                <w:rFonts w:eastAsia="Times New Roman"/>
                <w:iCs/>
                <w:sz w:val="24"/>
                <w:szCs w:val="24"/>
              </w:rPr>
            </w:pPr>
            <w:r w:rsidRPr="003767CB">
              <w:rPr>
                <w:rFonts w:eastAsia="Times New Roman"/>
                <w:iCs/>
                <w:sz w:val="24"/>
                <w:szCs w:val="24"/>
              </w:rPr>
              <w:t>ОК 06</w:t>
            </w:r>
          </w:p>
        </w:tc>
        <w:tc>
          <w:tcPr>
            <w:tcW w:w="4082" w:type="dxa"/>
          </w:tcPr>
          <w:p w14:paraId="56A49638" w14:textId="77777777" w:rsidR="00F6318A" w:rsidRPr="003767CB" w:rsidRDefault="00F6318A" w:rsidP="001239C3">
            <w:pPr>
              <w:pStyle w:val="31"/>
              <w:spacing w:after="0" w:line="276" w:lineRule="auto"/>
              <w:ind w:left="0"/>
              <w:jc w:val="both"/>
              <w:rPr>
                <w:bCs/>
                <w:sz w:val="24"/>
                <w:szCs w:val="24"/>
              </w:rPr>
            </w:pPr>
            <w:r w:rsidRPr="003767CB">
              <w:rPr>
                <w:bCs/>
                <w:sz w:val="24"/>
                <w:szCs w:val="24"/>
              </w:rPr>
              <w:t xml:space="preserve">- использовать полученные знания </w:t>
            </w:r>
            <w:r w:rsidR="00287D58">
              <w:rPr>
                <w:bCs/>
                <w:sz w:val="24"/>
                <w:szCs w:val="24"/>
              </w:rPr>
              <w:br/>
            </w:r>
            <w:r w:rsidRPr="003767CB">
              <w:rPr>
                <w:bCs/>
                <w:sz w:val="24"/>
                <w:szCs w:val="24"/>
              </w:rPr>
              <w:t>в процессе осуществления своей профессиональной деятельности;</w:t>
            </w:r>
          </w:p>
          <w:p w14:paraId="0323D1C4" w14:textId="77777777" w:rsidR="00F6318A" w:rsidRPr="003767CB" w:rsidRDefault="00F6318A" w:rsidP="001239C3">
            <w:pPr>
              <w:pStyle w:val="31"/>
              <w:spacing w:after="0" w:line="276" w:lineRule="auto"/>
              <w:ind w:left="0"/>
              <w:jc w:val="both"/>
              <w:rPr>
                <w:bCs/>
                <w:sz w:val="24"/>
                <w:szCs w:val="24"/>
              </w:rPr>
            </w:pPr>
            <w:r w:rsidRPr="003767CB">
              <w:rPr>
                <w:bCs/>
                <w:sz w:val="24"/>
                <w:szCs w:val="24"/>
              </w:rPr>
              <w:t xml:space="preserve">- использовать вербальные </w:t>
            </w:r>
            <w:r w:rsidR="00287D58">
              <w:rPr>
                <w:bCs/>
                <w:sz w:val="24"/>
                <w:szCs w:val="24"/>
              </w:rPr>
              <w:br/>
            </w:r>
            <w:r w:rsidRPr="003767CB">
              <w:rPr>
                <w:bCs/>
                <w:sz w:val="24"/>
                <w:szCs w:val="24"/>
              </w:rPr>
              <w:t xml:space="preserve">и невербальные средства общения </w:t>
            </w:r>
            <w:r w:rsidR="00287D58">
              <w:rPr>
                <w:bCs/>
                <w:sz w:val="24"/>
                <w:szCs w:val="24"/>
              </w:rPr>
              <w:br/>
            </w:r>
            <w:r w:rsidRPr="003767CB">
              <w:rPr>
                <w:bCs/>
                <w:sz w:val="24"/>
                <w:szCs w:val="24"/>
              </w:rPr>
              <w:t>в деятельности;</w:t>
            </w:r>
          </w:p>
          <w:p w14:paraId="10330381" w14:textId="77777777" w:rsidR="00F6318A" w:rsidRPr="003767CB" w:rsidRDefault="00F6318A" w:rsidP="001239C3">
            <w:pPr>
              <w:pStyle w:val="31"/>
              <w:spacing w:after="0" w:line="276" w:lineRule="auto"/>
              <w:ind w:left="0"/>
              <w:jc w:val="both"/>
              <w:rPr>
                <w:bCs/>
                <w:sz w:val="24"/>
                <w:szCs w:val="24"/>
              </w:rPr>
            </w:pPr>
            <w:r w:rsidRPr="003767CB">
              <w:rPr>
                <w:bCs/>
                <w:sz w:val="24"/>
                <w:szCs w:val="24"/>
              </w:rPr>
              <w:t xml:space="preserve">- общаться с коллегами </w:t>
            </w:r>
            <w:r w:rsidR="00287D58">
              <w:rPr>
                <w:bCs/>
                <w:sz w:val="24"/>
                <w:szCs w:val="24"/>
              </w:rPr>
              <w:br/>
            </w:r>
            <w:r w:rsidRPr="003767CB">
              <w:rPr>
                <w:bCs/>
                <w:sz w:val="24"/>
                <w:szCs w:val="24"/>
              </w:rPr>
              <w:t>и посетителями аптек в процессе профессиональной деятельности;</w:t>
            </w:r>
          </w:p>
          <w:p w14:paraId="101A214B" w14:textId="77777777" w:rsidR="00F6318A" w:rsidRPr="003767CB" w:rsidRDefault="00F6318A" w:rsidP="001239C3">
            <w:pPr>
              <w:pStyle w:val="31"/>
              <w:spacing w:after="0" w:line="276" w:lineRule="auto"/>
              <w:ind w:left="0"/>
              <w:jc w:val="both"/>
              <w:rPr>
                <w:bCs/>
                <w:sz w:val="24"/>
                <w:szCs w:val="24"/>
              </w:rPr>
            </w:pPr>
            <w:r w:rsidRPr="003767CB">
              <w:rPr>
                <w:bCs/>
                <w:sz w:val="24"/>
                <w:szCs w:val="24"/>
              </w:rPr>
              <w:t>- психологически грамотно строить свое общение;</w:t>
            </w:r>
          </w:p>
          <w:p w14:paraId="557BF1EB" w14:textId="77777777" w:rsidR="00F6318A" w:rsidRPr="003767CB" w:rsidRDefault="00F6318A" w:rsidP="001239C3">
            <w:pPr>
              <w:pStyle w:val="31"/>
              <w:spacing w:after="0" w:line="276" w:lineRule="auto"/>
              <w:ind w:left="0"/>
              <w:jc w:val="both"/>
              <w:rPr>
                <w:bCs/>
                <w:sz w:val="24"/>
                <w:szCs w:val="24"/>
              </w:rPr>
            </w:pPr>
            <w:r w:rsidRPr="003767CB">
              <w:rPr>
                <w:bCs/>
                <w:sz w:val="24"/>
                <w:szCs w:val="24"/>
              </w:rPr>
              <w:t xml:space="preserve">- эффективно вести переговоры </w:t>
            </w:r>
            <w:r w:rsidR="00287D58">
              <w:rPr>
                <w:bCs/>
                <w:sz w:val="24"/>
                <w:szCs w:val="24"/>
              </w:rPr>
              <w:br/>
            </w:r>
            <w:r w:rsidRPr="003767CB">
              <w:rPr>
                <w:bCs/>
                <w:sz w:val="24"/>
                <w:szCs w:val="24"/>
              </w:rPr>
              <w:t>в процессе реализации товара;</w:t>
            </w:r>
          </w:p>
          <w:p w14:paraId="0EFC9CA4" w14:textId="77777777" w:rsidR="00F6318A" w:rsidRPr="003767CB" w:rsidRDefault="00F6318A" w:rsidP="001239C3">
            <w:pPr>
              <w:pStyle w:val="31"/>
              <w:spacing w:after="0" w:line="276" w:lineRule="auto"/>
              <w:ind w:left="0"/>
              <w:jc w:val="both"/>
              <w:rPr>
                <w:bCs/>
                <w:sz w:val="24"/>
                <w:szCs w:val="24"/>
              </w:rPr>
            </w:pPr>
            <w:r w:rsidRPr="003767CB">
              <w:rPr>
                <w:bCs/>
                <w:sz w:val="24"/>
                <w:szCs w:val="24"/>
              </w:rPr>
              <w:t>- управлять эмоциональным состоянием в процессе взаимодействия;</w:t>
            </w:r>
          </w:p>
          <w:p w14:paraId="0C11F202" w14:textId="77777777" w:rsidR="00F6318A" w:rsidRPr="003767CB" w:rsidRDefault="00F6318A" w:rsidP="001239C3">
            <w:pPr>
              <w:pStyle w:val="31"/>
              <w:spacing w:after="0" w:line="276" w:lineRule="auto"/>
              <w:ind w:left="0"/>
              <w:jc w:val="both"/>
              <w:rPr>
                <w:bCs/>
                <w:sz w:val="24"/>
                <w:szCs w:val="24"/>
              </w:rPr>
            </w:pPr>
            <w:r w:rsidRPr="003767CB">
              <w:rPr>
                <w:bCs/>
                <w:sz w:val="24"/>
                <w:szCs w:val="24"/>
              </w:rPr>
              <w:t>- найти адекватные способы поведения в ситуации конфликта;</w:t>
            </w:r>
          </w:p>
          <w:p w14:paraId="277DF392" w14:textId="77777777" w:rsidR="00F6318A" w:rsidRPr="003767CB" w:rsidRDefault="00F6318A" w:rsidP="001239C3">
            <w:pPr>
              <w:pStyle w:val="31"/>
              <w:spacing w:after="0" w:line="276" w:lineRule="auto"/>
              <w:ind w:left="0"/>
              <w:jc w:val="both"/>
              <w:rPr>
                <w:bCs/>
                <w:sz w:val="24"/>
                <w:szCs w:val="24"/>
              </w:rPr>
            </w:pPr>
            <w:r w:rsidRPr="003767CB">
              <w:rPr>
                <w:bCs/>
                <w:sz w:val="24"/>
                <w:szCs w:val="24"/>
              </w:rPr>
              <w:t>- эффективно пользоваться рекомендациями и правилами вопросов и ответов;</w:t>
            </w:r>
          </w:p>
          <w:p w14:paraId="25F5EE66" w14:textId="77777777" w:rsidR="00F6318A" w:rsidRPr="003767CB" w:rsidRDefault="00F6318A" w:rsidP="001239C3">
            <w:pPr>
              <w:pStyle w:val="31"/>
              <w:spacing w:after="0" w:line="276" w:lineRule="auto"/>
              <w:ind w:left="0"/>
              <w:jc w:val="both"/>
              <w:rPr>
                <w:bCs/>
                <w:sz w:val="24"/>
                <w:szCs w:val="24"/>
              </w:rPr>
            </w:pPr>
            <w:r w:rsidRPr="003767CB">
              <w:rPr>
                <w:bCs/>
                <w:sz w:val="24"/>
                <w:szCs w:val="24"/>
              </w:rPr>
              <w:t>- выявлять факторы эффективного общения</w:t>
            </w:r>
          </w:p>
        </w:tc>
        <w:tc>
          <w:tcPr>
            <w:tcW w:w="4252" w:type="dxa"/>
          </w:tcPr>
          <w:p w14:paraId="66C78808"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цели, функции, виды общения; </w:t>
            </w:r>
          </w:p>
          <w:p w14:paraId="0FBA97F7"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средства общения;</w:t>
            </w:r>
          </w:p>
          <w:p w14:paraId="04649848"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психологические основы межличностного понимания;</w:t>
            </w:r>
          </w:p>
          <w:p w14:paraId="2232A274"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особенности, этические нормы </w:t>
            </w:r>
            <w:r w:rsidR="00287D58">
              <w:rPr>
                <w:rFonts w:eastAsia="Times New Roman"/>
                <w:sz w:val="24"/>
                <w:szCs w:val="24"/>
              </w:rPr>
              <w:br/>
            </w:r>
            <w:r w:rsidRPr="003767CB">
              <w:rPr>
                <w:rFonts w:eastAsia="Times New Roman"/>
                <w:sz w:val="24"/>
                <w:szCs w:val="24"/>
              </w:rPr>
              <w:t>и принципы делового общения;</w:t>
            </w:r>
          </w:p>
          <w:p w14:paraId="0B8EFAA2"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техники, приемы, правила общения </w:t>
            </w:r>
            <w:r w:rsidR="00287D58">
              <w:rPr>
                <w:rFonts w:eastAsia="Times New Roman"/>
                <w:sz w:val="24"/>
                <w:szCs w:val="24"/>
              </w:rPr>
              <w:br/>
            </w:r>
            <w:r w:rsidRPr="003767CB">
              <w:rPr>
                <w:rFonts w:eastAsia="Times New Roman"/>
                <w:sz w:val="24"/>
                <w:szCs w:val="24"/>
              </w:rPr>
              <w:t>и механизмы межличностного взаимодействия;</w:t>
            </w:r>
          </w:p>
          <w:p w14:paraId="0731DF10"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техники слушания, ведения беседы </w:t>
            </w:r>
            <w:r w:rsidR="00287D58">
              <w:rPr>
                <w:rFonts w:eastAsia="Times New Roman"/>
                <w:sz w:val="24"/>
                <w:szCs w:val="24"/>
              </w:rPr>
              <w:br/>
            </w:r>
            <w:r w:rsidRPr="003767CB">
              <w:rPr>
                <w:rFonts w:eastAsia="Times New Roman"/>
                <w:sz w:val="24"/>
                <w:szCs w:val="24"/>
              </w:rPr>
              <w:t>и убеждения;</w:t>
            </w:r>
          </w:p>
          <w:p w14:paraId="1F4723DC"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правила использования вопросов </w:t>
            </w:r>
            <w:r w:rsidR="00287D58">
              <w:rPr>
                <w:rFonts w:eastAsia="Times New Roman"/>
                <w:sz w:val="24"/>
                <w:szCs w:val="24"/>
              </w:rPr>
              <w:br/>
            </w:r>
            <w:r w:rsidRPr="003767CB">
              <w:rPr>
                <w:rFonts w:eastAsia="Times New Roman"/>
                <w:sz w:val="24"/>
                <w:szCs w:val="24"/>
              </w:rPr>
              <w:t>и ответов в деловой коммуникации;</w:t>
            </w:r>
          </w:p>
          <w:p w14:paraId="0737677F"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особенности ролевого взаимодействия;</w:t>
            </w:r>
          </w:p>
          <w:p w14:paraId="738A2BEE"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пути формирования эмпатии </w:t>
            </w:r>
            <w:r w:rsidR="00287D58">
              <w:rPr>
                <w:rFonts w:eastAsia="Times New Roman"/>
                <w:sz w:val="24"/>
                <w:szCs w:val="24"/>
              </w:rPr>
              <w:br/>
            </w:r>
            <w:r w:rsidRPr="003767CB">
              <w:rPr>
                <w:rFonts w:eastAsia="Times New Roman"/>
                <w:sz w:val="24"/>
                <w:szCs w:val="24"/>
              </w:rPr>
              <w:t>в общении;</w:t>
            </w:r>
          </w:p>
          <w:p w14:paraId="16C43D87"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особенности межличностной аттракции;</w:t>
            </w:r>
          </w:p>
          <w:p w14:paraId="01792576"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способы управления эмоциями </w:t>
            </w:r>
            <w:r w:rsidR="00287D58">
              <w:rPr>
                <w:rFonts w:eastAsia="Times New Roman"/>
                <w:sz w:val="24"/>
                <w:szCs w:val="24"/>
              </w:rPr>
              <w:br/>
            </w:r>
            <w:r w:rsidRPr="003767CB">
              <w:rPr>
                <w:rFonts w:eastAsia="Times New Roman"/>
                <w:sz w:val="24"/>
                <w:szCs w:val="24"/>
              </w:rPr>
              <w:t>и чувствами;</w:t>
            </w:r>
          </w:p>
          <w:p w14:paraId="1F9EC2F0" w14:textId="77777777" w:rsidR="00F6318A" w:rsidRPr="003767CB" w:rsidRDefault="00F6318A" w:rsidP="001239C3">
            <w:pPr>
              <w:widowControl/>
              <w:autoSpaceDE/>
              <w:autoSpaceDN/>
              <w:adjustRightInd/>
              <w:spacing w:line="276" w:lineRule="auto"/>
              <w:jc w:val="both"/>
              <w:rPr>
                <w:rFonts w:eastAsia="Times New Roman"/>
                <w:sz w:val="24"/>
                <w:szCs w:val="24"/>
              </w:rPr>
            </w:pPr>
            <w:r w:rsidRPr="003767CB">
              <w:rPr>
                <w:rFonts w:eastAsia="Times New Roman"/>
                <w:sz w:val="24"/>
                <w:szCs w:val="24"/>
              </w:rPr>
              <w:t>- психологические основы формирования первого впечатления</w:t>
            </w:r>
          </w:p>
        </w:tc>
      </w:tr>
    </w:tbl>
    <w:p w14:paraId="7BFBEA69" w14:textId="77777777" w:rsidR="000E5762" w:rsidRPr="003767CB" w:rsidRDefault="000E5762" w:rsidP="00C877A6">
      <w:pPr>
        <w:shd w:val="clear" w:color="auto" w:fill="FFFFFF"/>
        <w:spacing w:line="276" w:lineRule="auto"/>
        <w:rPr>
          <w:b/>
          <w:bCs/>
          <w:sz w:val="24"/>
          <w:szCs w:val="24"/>
        </w:rPr>
      </w:pPr>
    </w:p>
    <w:p w14:paraId="0A5CBC11" w14:textId="77777777" w:rsidR="00F6318A" w:rsidRPr="003767CB" w:rsidRDefault="00F6318A" w:rsidP="00C877A6">
      <w:pPr>
        <w:shd w:val="clear" w:color="auto" w:fill="FFFFFF"/>
        <w:spacing w:line="276" w:lineRule="auto"/>
        <w:rPr>
          <w:b/>
          <w:bCs/>
          <w:sz w:val="24"/>
          <w:szCs w:val="24"/>
        </w:rPr>
      </w:pPr>
    </w:p>
    <w:p w14:paraId="22A78210" w14:textId="77777777" w:rsidR="00F6318A" w:rsidRPr="003767CB" w:rsidRDefault="00F6318A" w:rsidP="00C877A6">
      <w:pPr>
        <w:shd w:val="clear" w:color="auto" w:fill="FFFFFF"/>
        <w:spacing w:line="276" w:lineRule="auto"/>
        <w:rPr>
          <w:b/>
          <w:bCs/>
          <w:sz w:val="24"/>
          <w:szCs w:val="24"/>
        </w:rPr>
      </w:pPr>
    </w:p>
    <w:p w14:paraId="0F3567E6" w14:textId="77777777" w:rsidR="00F6318A" w:rsidRPr="003767CB" w:rsidRDefault="00F6318A" w:rsidP="00C877A6">
      <w:pPr>
        <w:shd w:val="clear" w:color="auto" w:fill="FFFFFF"/>
        <w:spacing w:line="276" w:lineRule="auto"/>
        <w:rPr>
          <w:b/>
          <w:bCs/>
          <w:sz w:val="24"/>
          <w:szCs w:val="24"/>
        </w:rPr>
      </w:pPr>
    </w:p>
    <w:p w14:paraId="0EDF8BFE" w14:textId="77777777" w:rsidR="00F6318A" w:rsidRPr="003767CB" w:rsidRDefault="00F6318A" w:rsidP="00C877A6">
      <w:pPr>
        <w:shd w:val="clear" w:color="auto" w:fill="FFFFFF"/>
        <w:spacing w:line="276" w:lineRule="auto"/>
        <w:rPr>
          <w:b/>
          <w:bCs/>
          <w:sz w:val="24"/>
          <w:szCs w:val="24"/>
        </w:rPr>
      </w:pPr>
    </w:p>
    <w:p w14:paraId="310A53E9" w14:textId="77777777" w:rsidR="000F3299" w:rsidRPr="003767CB" w:rsidRDefault="000F3299" w:rsidP="00C877A6">
      <w:pPr>
        <w:shd w:val="clear" w:color="auto" w:fill="FFFFFF"/>
        <w:spacing w:line="276" w:lineRule="auto"/>
        <w:jc w:val="center"/>
        <w:rPr>
          <w:rFonts w:eastAsia="Times New Roman"/>
          <w:b/>
          <w:bCs/>
          <w:sz w:val="24"/>
          <w:szCs w:val="24"/>
        </w:rPr>
      </w:pPr>
      <w:r w:rsidRPr="003767CB">
        <w:rPr>
          <w:b/>
          <w:bCs/>
          <w:sz w:val="24"/>
          <w:szCs w:val="24"/>
        </w:rPr>
        <w:lastRenderedPageBreak/>
        <w:t xml:space="preserve">2. </w:t>
      </w:r>
      <w:r w:rsidRPr="003767CB">
        <w:rPr>
          <w:rFonts w:eastAsia="Times New Roman"/>
          <w:b/>
          <w:bCs/>
          <w:sz w:val="24"/>
          <w:szCs w:val="24"/>
        </w:rPr>
        <w:t xml:space="preserve">СТРУКТУРА И СОДЕРЖАНИЕ УЧЕБНОЙ ДИСЦИПЛИНЫ </w:t>
      </w:r>
    </w:p>
    <w:p w14:paraId="7441D3CE" w14:textId="77777777" w:rsidR="000F3299" w:rsidRPr="003767CB" w:rsidRDefault="000F3299" w:rsidP="00C877A6">
      <w:pPr>
        <w:shd w:val="clear" w:color="auto" w:fill="FFFFFF"/>
        <w:spacing w:line="276" w:lineRule="auto"/>
        <w:ind w:firstLine="709"/>
        <w:jc w:val="both"/>
        <w:rPr>
          <w:rFonts w:eastAsia="Times New Roman"/>
          <w:b/>
          <w:bCs/>
          <w:sz w:val="24"/>
          <w:szCs w:val="24"/>
        </w:rPr>
      </w:pPr>
    </w:p>
    <w:p w14:paraId="1C676E97" w14:textId="77777777" w:rsidR="000F3299" w:rsidRPr="003767CB" w:rsidRDefault="000F3299" w:rsidP="00C877A6">
      <w:pPr>
        <w:shd w:val="clear" w:color="auto" w:fill="FFFFFF"/>
        <w:spacing w:line="276" w:lineRule="auto"/>
        <w:ind w:firstLine="709"/>
        <w:jc w:val="both"/>
        <w:rPr>
          <w:sz w:val="24"/>
          <w:szCs w:val="24"/>
        </w:rPr>
      </w:pPr>
      <w:r w:rsidRPr="003767CB">
        <w:rPr>
          <w:rFonts w:eastAsia="Times New Roman"/>
          <w:b/>
          <w:bCs/>
          <w:sz w:val="24"/>
          <w:szCs w:val="24"/>
        </w:rPr>
        <w:t>2.1. Объем учебной дисциплины и виды учебной работы</w:t>
      </w:r>
    </w:p>
    <w:p w14:paraId="470A47EF" w14:textId="77777777" w:rsidR="000F3299" w:rsidRPr="003767CB" w:rsidRDefault="000F3299" w:rsidP="00C877A6">
      <w:pPr>
        <w:spacing w:line="276" w:lineRule="auto"/>
        <w:rPr>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371"/>
        <w:gridCol w:w="2269"/>
      </w:tblGrid>
      <w:tr w:rsidR="003767CB" w:rsidRPr="003767CB" w14:paraId="19F810D9" w14:textId="77777777" w:rsidTr="005B0DCF">
        <w:trPr>
          <w:trHeight w:val="518"/>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707674B0"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0B676E1D" w14:textId="77777777" w:rsidR="000F3299" w:rsidRPr="003767CB" w:rsidRDefault="000F3299"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7064C7" w:rsidRPr="003767CB">
              <w:rPr>
                <w:rFonts w:eastAsia="Times New Roman"/>
                <w:b/>
                <w:bCs/>
                <w:sz w:val="24"/>
                <w:szCs w:val="24"/>
              </w:rPr>
              <w:t>часов</w:t>
            </w:r>
          </w:p>
        </w:tc>
      </w:tr>
      <w:tr w:rsidR="003767CB" w:rsidRPr="003767CB" w14:paraId="7316A5CE" w14:textId="77777777" w:rsidTr="0013379F">
        <w:trPr>
          <w:trHeight w:hRule="exact" w:val="451"/>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5CAB2527" w14:textId="77777777" w:rsidR="000F3299" w:rsidRPr="003767CB" w:rsidRDefault="000F3299" w:rsidP="00F6318A">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2CBD3E95" w14:textId="77777777" w:rsidR="000F3299" w:rsidRPr="003767CB" w:rsidRDefault="00F6318A" w:rsidP="00F6318A">
            <w:pPr>
              <w:shd w:val="clear" w:color="auto" w:fill="FFFFFF"/>
              <w:spacing w:line="276" w:lineRule="auto"/>
              <w:jc w:val="center"/>
              <w:rPr>
                <w:b/>
                <w:sz w:val="24"/>
                <w:szCs w:val="24"/>
              </w:rPr>
            </w:pPr>
            <w:r w:rsidRPr="003767CB">
              <w:rPr>
                <w:b/>
                <w:sz w:val="24"/>
                <w:szCs w:val="24"/>
              </w:rPr>
              <w:t>32</w:t>
            </w:r>
          </w:p>
        </w:tc>
      </w:tr>
      <w:tr w:rsidR="003767CB" w:rsidRPr="003767CB" w14:paraId="584C28FE" w14:textId="77777777" w:rsidTr="0013379F">
        <w:trPr>
          <w:trHeight w:hRule="exact" w:val="287"/>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46E3BB35"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 xml:space="preserve">в </w:t>
            </w:r>
            <w:proofErr w:type="gramStart"/>
            <w:r w:rsidRPr="003767CB">
              <w:rPr>
                <w:rFonts w:eastAsia="Times New Roman"/>
                <w:b/>
                <w:bCs/>
                <w:sz w:val="24"/>
                <w:szCs w:val="24"/>
              </w:rPr>
              <w:t>т.ч.</w:t>
            </w:r>
            <w:proofErr w:type="gramEnd"/>
            <w:r w:rsidRPr="003767CB">
              <w:rPr>
                <w:rFonts w:eastAsia="Times New Roman"/>
                <w:b/>
                <w:bCs/>
                <w:sz w:val="24"/>
                <w:szCs w:val="24"/>
              </w:rPr>
              <w:t xml:space="preserve"> в форме практической подготовки</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2991C555" w14:textId="77777777" w:rsidR="00F6318A" w:rsidRPr="003767CB" w:rsidRDefault="00D431D4" w:rsidP="00F6318A">
            <w:pPr>
              <w:shd w:val="clear" w:color="auto" w:fill="FFFFFF"/>
              <w:spacing w:line="276" w:lineRule="auto"/>
              <w:jc w:val="center"/>
              <w:rPr>
                <w:b/>
                <w:sz w:val="24"/>
                <w:szCs w:val="24"/>
              </w:rPr>
            </w:pPr>
            <w:r w:rsidRPr="003767CB">
              <w:rPr>
                <w:b/>
                <w:sz w:val="24"/>
                <w:szCs w:val="24"/>
              </w:rPr>
              <w:t>16</w:t>
            </w:r>
          </w:p>
        </w:tc>
      </w:tr>
      <w:tr w:rsidR="003767CB" w:rsidRPr="003767CB" w14:paraId="6FE79C7B" w14:textId="77777777" w:rsidTr="00F6318A">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CCD6D50" w14:textId="77777777" w:rsidR="000F3299" w:rsidRPr="003767CB" w:rsidRDefault="000F3299" w:rsidP="0013379F">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6B71FF68" w14:textId="77777777" w:rsidTr="0013379F">
        <w:trPr>
          <w:trHeight w:hRule="exact" w:val="353"/>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236B15CB" w14:textId="77777777" w:rsidR="000F3299" w:rsidRPr="003767CB" w:rsidRDefault="000F3299" w:rsidP="00F6318A">
            <w:pPr>
              <w:shd w:val="clear" w:color="auto" w:fill="FFFFFF"/>
              <w:spacing w:line="276" w:lineRule="auto"/>
              <w:rPr>
                <w:sz w:val="24"/>
                <w:szCs w:val="24"/>
              </w:rPr>
            </w:pPr>
            <w:r w:rsidRPr="003767CB">
              <w:rPr>
                <w:rFonts w:eastAsia="Times New Roman"/>
                <w:sz w:val="24"/>
                <w:szCs w:val="24"/>
              </w:rPr>
              <w:t>теоретическое обучение</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5E2FD101" w14:textId="77777777" w:rsidR="000F3299" w:rsidRPr="003767CB" w:rsidRDefault="00F6318A" w:rsidP="00F6318A">
            <w:pPr>
              <w:shd w:val="clear" w:color="auto" w:fill="FFFFFF"/>
              <w:spacing w:line="276" w:lineRule="auto"/>
              <w:jc w:val="center"/>
              <w:rPr>
                <w:sz w:val="24"/>
                <w:szCs w:val="24"/>
              </w:rPr>
            </w:pPr>
            <w:r w:rsidRPr="003767CB">
              <w:rPr>
                <w:sz w:val="24"/>
                <w:szCs w:val="24"/>
              </w:rPr>
              <w:t>1</w:t>
            </w:r>
            <w:r w:rsidR="00D431D4" w:rsidRPr="003767CB">
              <w:rPr>
                <w:sz w:val="24"/>
                <w:szCs w:val="24"/>
              </w:rPr>
              <w:t>4</w:t>
            </w:r>
          </w:p>
        </w:tc>
      </w:tr>
      <w:tr w:rsidR="003767CB" w:rsidRPr="003767CB" w14:paraId="04067EC3" w14:textId="77777777" w:rsidTr="0013379F">
        <w:trPr>
          <w:trHeight w:hRule="exact" w:val="286"/>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0F603624" w14:textId="77777777" w:rsidR="000F3299" w:rsidRPr="003767CB" w:rsidRDefault="000F3299" w:rsidP="00F6318A">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7909B234" w14:textId="77777777" w:rsidR="000F3299" w:rsidRPr="003767CB" w:rsidRDefault="00F6318A" w:rsidP="00F6318A">
            <w:pPr>
              <w:shd w:val="clear" w:color="auto" w:fill="FFFFFF"/>
              <w:spacing w:line="276" w:lineRule="auto"/>
              <w:jc w:val="center"/>
              <w:rPr>
                <w:sz w:val="24"/>
                <w:szCs w:val="24"/>
              </w:rPr>
            </w:pPr>
            <w:r w:rsidRPr="003767CB">
              <w:rPr>
                <w:sz w:val="24"/>
                <w:szCs w:val="24"/>
              </w:rPr>
              <w:t>1</w:t>
            </w:r>
            <w:r w:rsidR="00D431D4" w:rsidRPr="003767CB">
              <w:rPr>
                <w:sz w:val="24"/>
                <w:szCs w:val="24"/>
              </w:rPr>
              <w:t>6</w:t>
            </w:r>
          </w:p>
        </w:tc>
      </w:tr>
      <w:tr w:rsidR="003767CB" w:rsidRPr="003767CB" w14:paraId="4204AF3A" w14:textId="77777777" w:rsidTr="0013379F">
        <w:trPr>
          <w:trHeight w:hRule="exact" w:val="277"/>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0839BAB6" w14:textId="77777777" w:rsidR="000F3299" w:rsidRPr="003767CB" w:rsidRDefault="000F3299" w:rsidP="00F6318A">
            <w:pPr>
              <w:shd w:val="clear" w:color="auto" w:fill="FFFFFF"/>
              <w:spacing w:line="276" w:lineRule="auto"/>
              <w:rPr>
                <w:sz w:val="24"/>
                <w:szCs w:val="24"/>
              </w:rPr>
            </w:pPr>
            <w:r w:rsidRPr="003767CB">
              <w:rPr>
                <w:rFonts w:eastAsia="Times New Roman"/>
                <w:i/>
                <w:iCs/>
                <w:sz w:val="24"/>
                <w:szCs w:val="24"/>
              </w:rPr>
              <w:t>Самостоятельная работа</w:t>
            </w:r>
            <w:r w:rsidR="00F6318A" w:rsidRPr="003767CB">
              <w:rPr>
                <w:rStyle w:val="af4"/>
                <w:rFonts w:eastAsia="Times New Roman"/>
                <w:i/>
                <w:sz w:val="24"/>
                <w:szCs w:val="24"/>
              </w:rPr>
              <w:footnoteReference w:id="36"/>
            </w:r>
            <w:r w:rsidRPr="003767CB">
              <w:rPr>
                <w:rFonts w:eastAsia="Times New Roman"/>
                <w:i/>
                <w:iCs/>
                <w:sz w:val="24"/>
                <w:szCs w:val="24"/>
              </w:rPr>
              <w:t xml:space="preserve"> </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29BC909D" w14:textId="77777777" w:rsidR="000F3299" w:rsidRPr="003767CB" w:rsidRDefault="000F3299" w:rsidP="00F6318A">
            <w:pPr>
              <w:shd w:val="clear" w:color="auto" w:fill="FFFFFF"/>
              <w:spacing w:line="276" w:lineRule="auto"/>
              <w:jc w:val="center"/>
              <w:rPr>
                <w:sz w:val="24"/>
                <w:szCs w:val="24"/>
              </w:rPr>
            </w:pPr>
            <w:r w:rsidRPr="003767CB">
              <w:rPr>
                <w:sz w:val="24"/>
                <w:szCs w:val="24"/>
              </w:rPr>
              <w:t>-</w:t>
            </w:r>
          </w:p>
        </w:tc>
      </w:tr>
      <w:tr w:rsidR="003767CB" w:rsidRPr="003767CB" w14:paraId="4A84CB84" w14:textId="77777777" w:rsidTr="00164A9F">
        <w:trPr>
          <w:trHeight w:hRule="exact" w:val="405"/>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48C315E4" w14:textId="77777777" w:rsidR="000F3299" w:rsidRPr="003767CB" w:rsidRDefault="000F3299" w:rsidP="00F6318A">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2269" w:type="dxa"/>
            <w:tcBorders>
              <w:top w:val="single" w:sz="6" w:space="0" w:color="auto"/>
              <w:left w:val="single" w:sz="6" w:space="0" w:color="auto"/>
              <w:bottom w:val="single" w:sz="6" w:space="0" w:color="auto"/>
              <w:right w:val="single" w:sz="6" w:space="0" w:color="auto"/>
            </w:tcBorders>
            <w:shd w:val="clear" w:color="auto" w:fill="FFFFFF"/>
            <w:vAlign w:val="center"/>
          </w:tcPr>
          <w:p w14:paraId="7F2BB327" w14:textId="77777777" w:rsidR="000F3299" w:rsidRPr="003767CB" w:rsidRDefault="000F3299" w:rsidP="00F6318A">
            <w:pPr>
              <w:shd w:val="clear" w:color="auto" w:fill="FFFFFF"/>
              <w:spacing w:line="276" w:lineRule="auto"/>
              <w:jc w:val="center"/>
              <w:rPr>
                <w:b/>
                <w:sz w:val="24"/>
                <w:szCs w:val="24"/>
                <w:lang w:val="en-US"/>
              </w:rPr>
            </w:pPr>
            <w:r w:rsidRPr="003767CB">
              <w:rPr>
                <w:b/>
                <w:sz w:val="24"/>
                <w:szCs w:val="24"/>
                <w:lang w:val="en-US"/>
              </w:rPr>
              <w:t>2</w:t>
            </w:r>
          </w:p>
        </w:tc>
      </w:tr>
    </w:tbl>
    <w:p w14:paraId="6380539A"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74197F">
          <w:pgSz w:w="11909" w:h="16834"/>
          <w:pgMar w:top="1134" w:right="569" w:bottom="993" w:left="1701" w:header="720" w:footer="720" w:gutter="0"/>
          <w:cols w:space="60"/>
          <w:noEndnote/>
          <w:docGrid w:linePitch="272"/>
        </w:sectPr>
      </w:pPr>
    </w:p>
    <w:p w14:paraId="4D14342E" w14:textId="77777777" w:rsidR="000F3299" w:rsidRPr="003767CB" w:rsidRDefault="000F3299" w:rsidP="00C877A6">
      <w:pPr>
        <w:shd w:val="clear" w:color="auto" w:fill="FFFFFF"/>
        <w:spacing w:line="276" w:lineRule="auto"/>
        <w:ind w:firstLine="709"/>
        <w:rPr>
          <w:rFonts w:eastAsia="Times New Roman"/>
          <w:b/>
          <w:bCs/>
          <w:sz w:val="24"/>
          <w:szCs w:val="24"/>
        </w:rPr>
      </w:pPr>
      <w:r w:rsidRPr="003767CB">
        <w:rPr>
          <w:b/>
          <w:bCs/>
          <w:sz w:val="24"/>
          <w:szCs w:val="24"/>
        </w:rPr>
        <w:lastRenderedPageBreak/>
        <w:t xml:space="preserve">2.2. </w:t>
      </w:r>
      <w:r w:rsidRPr="003767CB">
        <w:rPr>
          <w:rFonts w:eastAsia="Times New Roman"/>
          <w:b/>
          <w:bCs/>
          <w:sz w:val="24"/>
          <w:szCs w:val="24"/>
        </w:rPr>
        <w:t>Тематический план и содержание учебной дисциплины</w:t>
      </w:r>
    </w:p>
    <w:p w14:paraId="1B229E82" w14:textId="77777777" w:rsidR="000F3299" w:rsidRPr="003767CB" w:rsidRDefault="000F3299" w:rsidP="00C877A6">
      <w:pPr>
        <w:shd w:val="clear" w:color="auto" w:fill="FFFFFF"/>
        <w:spacing w:line="276" w:lineRule="auto"/>
        <w:ind w:firstLine="709"/>
        <w:rPr>
          <w:rFonts w:eastAsia="Times New Roman"/>
          <w:b/>
          <w:bCs/>
          <w:sz w:val="24"/>
          <w:szCs w:val="24"/>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221"/>
        <w:gridCol w:w="1559"/>
        <w:gridCol w:w="2127"/>
      </w:tblGrid>
      <w:tr w:rsidR="003767CB" w:rsidRPr="003767CB" w14:paraId="617CD7D9" w14:textId="77777777" w:rsidTr="00D431D4">
        <w:tc>
          <w:tcPr>
            <w:tcW w:w="2410" w:type="dxa"/>
            <w:vAlign w:val="center"/>
          </w:tcPr>
          <w:p w14:paraId="1A2793E1" w14:textId="77777777" w:rsidR="00F6318A" w:rsidRPr="003767CB" w:rsidRDefault="00F6318A" w:rsidP="00F6318A">
            <w:pPr>
              <w:shd w:val="clear" w:color="auto" w:fill="FFFFFF"/>
              <w:spacing w:line="276" w:lineRule="auto"/>
              <w:ind w:firstLine="22"/>
              <w:jc w:val="center"/>
              <w:rPr>
                <w:sz w:val="24"/>
                <w:szCs w:val="24"/>
              </w:rPr>
            </w:pPr>
            <w:r w:rsidRPr="003767CB">
              <w:rPr>
                <w:rFonts w:eastAsia="Times New Roman"/>
                <w:b/>
                <w:bCs/>
                <w:sz w:val="24"/>
                <w:szCs w:val="24"/>
              </w:rPr>
              <w:t>Наименование разделов и тем</w:t>
            </w:r>
          </w:p>
        </w:tc>
        <w:tc>
          <w:tcPr>
            <w:tcW w:w="8221" w:type="dxa"/>
            <w:vAlign w:val="center"/>
          </w:tcPr>
          <w:p w14:paraId="7B60F07B"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Содержание учебного материала и формы организации деятельности обучающихся</w:t>
            </w:r>
          </w:p>
        </w:tc>
        <w:tc>
          <w:tcPr>
            <w:tcW w:w="1559" w:type="dxa"/>
            <w:vAlign w:val="center"/>
          </w:tcPr>
          <w:p w14:paraId="50F6A567" w14:textId="77777777" w:rsidR="00F6318A" w:rsidRPr="003767CB" w:rsidRDefault="00F6318A" w:rsidP="00F6318A">
            <w:pPr>
              <w:shd w:val="clear" w:color="auto" w:fill="FFFFFF"/>
              <w:spacing w:line="276" w:lineRule="auto"/>
              <w:ind w:firstLine="29"/>
              <w:jc w:val="center"/>
              <w:rPr>
                <w:sz w:val="24"/>
                <w:szCs w:val="24"/>
              </w:rPr>
            </w:pPr>
            <w:r w:rsidRPr="003767CB">
              <w:rPr>
                <w:rFonts w:eastAsia="Times New Roman"/>
                <w:b/>
                <w:bCs/>
                <w:sz w:val="24"/>
                <w:szCs w:val="24"/>
              </w:rPr>
              <w:t>Объем в часах</w:t>
            </w:r>
          </w:p>
        </w:tc>
        <w:tc>
          <w:tcPr>
            <w:tcW w:w="2127" w:type="dxa"/>
            <w:vAlign w:val="center"/>
          </w:tcPr>
          <w:p w14:paraId="2134510A"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Коды</w:t>
            </w:r>
          </w:p>
          <w:p w14:paraId="6F15A055"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Компетенций и личностных результатов</w:t>
            </w:r>
            <w:r w:rsidRPr="003767CB">
              <w:rPr>
                <w:rStyle w:val="af4"/>
                <w:b/>
                <w:bCs/>
                <w:sz w:val="24"/>
              </w:rPr>
              <w:footnoteReference w:id="37"/>
            </w:r>
            <w:r w:rsidRPr="003767CB">
              <w:rPr>
                <w:rFonts w:eastAsia="Times New Roman"/>
                <w:b/>
                <w:bCs/>
                <w:sz w:val="24"/>
                <w:szCs w:val="24"/>
              </w:rPr>
              <w:t>,</w:t>
            </w:r>
          </w:p>
          <w:p w14:paraId="2BB4C375"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формированию</w:t>
            </w:r>
          </w:p>
          <w:p w14:paraId="50BB2C9B"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которых</w:t>
            </w:r>
          </w:p>
          <w:p w14:paraId="37AB0CA0"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способствует</w:t>
            </w:r>
          </w:p>
          <w:p w14:paraId="3810398E" w14:textId="77777777" w:rsidR="00F6318A" w:rsidRPr="003767CB" w:rsidRDefault="00F6318A" w:rsidP="00F6318A">
            <w:pPr>
              <w:shd w:val="clear" w:color="auto" w:fill="FFFFFF"/>
              <w:spacing w:line="276" w:lineRule="auto"/>
              <w:jc w:val="center"/>
              <w:rPr>
                <w:sz w:val="24"/>
                <w:szCs w:val="24"/>
              </w:rPr>
            </w:pPr>
            <w:r w:rsidRPr="003767CB">
              <w:rPr>
                <w:rFonts w:eastAsia="Times New Roman"/>
                <w:b/>
                <w:bCs/>
                <w:sz w:val="24"/>
                <w:szCs w:val="24"/>
              </w:rPr>
              <w:t>элемент программы</w:t>
            </w:r>
          </w:p>
        </w:tc>
      </w:tr>
      <w:tr w:rsidR="003767CB" w:rsidRPr="003767CB" w14:paraId="16137B24" w14:textId="77777777" w:rsidTr="00D431D4">
        <w:tc>
          <w:tcPr>
            <w:tcW w:w="2410" w:type="dxa"/>
          </w:tcPr>
          <w:p w14:paraId="0D7182D1" w14:textId="77777777" w:rsidR="00F6318A" w:rsidRPr="003767CB" w:rsidRDefault="00F6318A" w:rsidP="00F6318A">
            <w:pPr>
              <w:shd w:val="clear" w:color="auto" w:fill="FFFFFF"/>
              <w:spacing w:line="276" w:lineRule="auto"/>
              <w:jc w:val="center"/>
              <w:rPr>
                <w:b/>
                <w:i/>
                <w:sz w:val="24"/>
                <w:szCs w:val="24"/>
              </w:rPr>
            </w:pPr>
            <w:r w:rsidRPr="003767CB">
              <w:rPr>
                <w:b/>
                <w:bCs/>
                <w:i/>
                <w:sz w:val="24"/>
                <w:szCs w:val="24"/>
              </w:rPr>
              <w:t>1</w:t>
            </w:r>
          </w:p>
        </w:tc>
        <w:tc>
          <w:tcPr>
            <w:tcW w:w="8221" w:type="dxa"/>
          </w:tcPr>
          <w:p w14:paraId="56B43D61" w14:textId="77777777" w:rsidR="00F6318A" w:rsidRPr="003767CB" w:rsidRDefault="00F6318A" w:rsidP="00F6318A">
            <w:pPr>
              <w:shd w:val="clear" w:color="auto" w:fill="FFFFFF"/>
              <w:spacing w:line="276" w:lineRule="auto"/>
              <w:jc w:val="center"/>
              <w:rPr>
                <w:b/>
                <w:i/>
                <w:sz w:val="24"/>
                <w:szCs w:val="24"/>
              </w:rPr>
            </w:pPr>
            <w:r w:rsidRPr="003767CB">
              <w:rPr>
                <w:b/>
                <w:i/>
                <w:iCs/>
                <w:sz w:val="24"/>
                <w:szCs w:val="24"/>
              </w:rPr>
              <w:t>2</w:t>
            </w:r>
          </w:p>
        </w:tc>
        <w:tc>
          <w:tcPr>
            <w:tcW w:w="1559" w:type="dxa"/>
          </w:tcPr>
          <w:p w14:paraId="5BA38795" w14:textId="77777777" w:rsidR="00F6318A" w:rsidRPr="003767CB" w:rsidRDefault="00F6318A" w:rsidP="00F6318A">
            <w:pPr>
              <w:shd w:val="clear" w:color="auto" w:fill="FFFFFF"/>
              <w:spacing w:line="276" w:lineRule="auto"/>
              <w:jc w:val="center"/>
              <w:rPr>
                <w:b/>
                <w:i/>
                <w:sz w:val="24"/>
                <w:szCs w:val="24"/>
              </w:rPr>
            </w:pPr>
            <w:r w:rsidRPr="003767CB">
              <w:rPr>
                <w:b/>
                <w:i/>
                <w:iCs/>
                <w:sz w:val="24"/>
                <w:szCs w:val="24"/>
              </w:rPr>
              <w:t>3</w:t>
            </w:r>
          </w:p>
        </w:tc>
        <w:tc>
          <w:tcPr>
            <w:tcW w:w="2127" w:type="dxa"/>
          </w:tcPr>
          <w:p w14:paraId="2B9534B3" w14:textId="77777777" w:rsidR="00F6318A" w:rsidRPr="003767CB" w:rsidRDefault="00F6318A" w:rsidP="00F6318A">
            <w:pPr>
              <w:spacing w:line="276" w:lineRule="auto"/>
              <w:rPr>
                <w:sz w:val="24"/>
                <w:szCs w:val="24"/>
              </w:rPr>
            </w:pPr>
          </w:p>
        </w:tc>
      </w:tr>
      <w:tr w:rsidR="003767CB" w:rsidRPr="003767CB" w14:paraId="7888BE9D" w14:textId="77777777" w:rsidTr="00D431D4">
        <w:trPr>
          <w:trHeight w:val="377"/>
        </w:trPr>
        <w:tc>
          <w:tcPr>
            <w:tcW w:w="2410" w:type="dxa"/>
            <w:vMerge w:val="restart"/>
          </w:tcPr>
          <w:p w14:paraId="0467CBD4" w14:textId="77777777" w:rsidR="00F6318A" w:rsidRPr="003767CB" w:rsidRDefault="00F6318A" w:rsidP="00F6318A">
            <w:pPr>
              <w:shd w:val="clear" w:color="auto" w:fill="FFFFFF"/>
              <w:tabs>
                <w:tab w:val="left" w:leader="underscore" w:pos="1202"/>
              </w:tabs>
              <w:spacing w:line="276" w:lineRule="auto"/>
              <w:rPr>
                <w:rFonts w:eastAsia="Times New Roman"/>
                <w:b/>
                <w:bCs/>
                <w:sz w:val="24"/>
                <w:szCs w:val="24"/>
              </w:rPr>
            </w:pPr>
            <w:r w:rsidRPr="003767CB">
              <w:rPr>
                <w:rFonts w:eastAsia="Times New Roman"/>
                <w:b/>
                <w:bCs/>
                <w:sz w:val="24"/>
                <w:szCs w:val="24"/>
              </w:rPr>
              <w:t>Тема 1.</w:t>
            </w:r>
          </w:p>
          <w:p w14:paraId="1D033CE3" w14:textId="77777777" w:rsidR="00F6318A" w:rsidRPr="003767CB" w:rsidRDefault="00F6318A" w:rsidP="00F6318A">
            <w:pPr>
              <w:shd w:val="clear" w:color="auto" w:fill="FFFFFF"/>
              <w:tabs>
                <w:tab w:val="left" w:leader="underscore" w:pos="1202"/>
              </w:tabs>
              <w:spacing w:line="276" w:lineRule="auto"/>
              <w:rPr>
                <w:sz w:val="24"/>
                <w:szCs w:val="24"/>
              </w:rPr>
            </w:pPr>
            <w:r w:rsidRPr="003767CB">
              <w:rPr>
                <w:sz w:val="24"/>
                <w:szCs w:val="24"/>
              </w:rPr>
              <w:t>Межличностное общение в деловой сфере</w:t>
            </w:r>
          </w:p>
        </w:tc>
        <w:tc>
          <w:tcPr>
            <w:tcW w:w="8221" w:type="dxa"/>
          </w:tcPr>
          <w:p w14:paraId="2043A523" w14:textId="77777777" w:rsidR="00F6318A" w:rsidRPr="003767CB" w:rsidRDefault="0013379F" w:rsidP="00F6318A">
            <w:pPr>
              <w:shd w:val="clear" w:color="auto" w:fill="FFFFFF"/>
              <w:tabs>
                <w:tab w:val="left" w:pos="4950"/>
              </w:tabs>
              <w:spacing w:line="276" w:lineRule="auto"/>
              <w:jc w:val="both"/>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5E22ECEE" w14:textId="77777777" w:rsidR="00F6318A" w:rsidRPr="003767CB" w:rsidRDefault="00F6318A" w:rsidP="00F6318A">
            <w:pPr>
              <w:shd w:val="clear" w:color="auto" w:fill="FFFFFF"/>
              <w:spacing w:line="276" w:lineRule="auto"/>
              <w:jc w:val="center"/>
              <w:rPr>
                <w:sz w:val="24"/>
                <w:szCs w:val="24"/>
              </w:rPr>
            </w:pPr>
            <w:r w:rsidRPr="003767CB">
              <w:rPr>
                <w:rFonts w:eastAsia="Times New Roman"/>
                <w:sz w:val="24"/>
                <w:szCs w:val="24"/>
              </w:rPr>
              <w:t>2</w:t>
            </w:r>
          </w:p>
        </w:tc>
        <w:tc>
          <w:tcPr>
            <w:tcW w:w="2127" w:type="dxa"/>
            <w:vMerge w:val="restart"/>
          </w:tcPr>
          <w:p w14:paraId="7CE84FA8" w14:textId="77777777" w:rsidR="00D431D4" w:rsidRPr="003767CB" w:rsidRDefault="00F6318A" w:rsidP="00F6318A">
            <w:pPr>
              <w:shd w:val="clear" w:color="auto" w:fill="FFFFFF"/>
              <w:spacing w:line="276" w:lineRule="auto"/>
              <w:jc w:val="center"/>
              <w:rPr>
                <w:sz w:val="24"/>
                <w:szCs w:val="24"/>
              </w:rPr>
            </w:pPr>
            <w:r w:rsidRPr="003767CB">
              <w:rPr>
                <w:sz w:val="24"/>
                <w:szCs w:val="24"/>
              </w:rPr>
              <w:t xml:space="preserve">ОК 01, </w:t>
            </w:r>
            <w:r w:rsidR="00D431D4" w:rsidRPr="003767CB">
              <w:rPr>
                <w:sz w:val="24"/>
                <w:szCs w:val="24"/>
              </w:rPr>
              <w:t xml:space="preserve">ОК </w:t>
            </w:r>
            <w:r w:rsidRPr="003767CB">
              <w:rPr>
                <w:sz w:val="24"/>
                <w:szCs w:val="24"/>
              </w:rPr>
              <w:t>02</w:t>
            </w:r>
            <w:r w:rsidR="001239C3">
              <w:rPr>
                <w:sz w:val="24"/>
                <w:szCs w:val="24"/>
              </w:rPr>
              <w:t>,</w:t>
            </w:r>
          </w:p>
          <w:p w14:paraId="7744E121" w14:textId="77777777" w:rsidR="00F6318A" w:rsidRPr="003767CB" w:rsidRDefault="00D431D4" w:rsidP="00F6318A">
            <w:pPr>
              <w:shd w:val="clear" w:color="auto" w:fill="FFFFFF"/>
              <w:spacing w:line="276" w:lineRule="auto"/>
              <w:jc w:val="center"/>
              <w:rPr>
                <w:sz w:val="24"/>
                <w:szCs w:val="24"/>
              </w:rPr>
            </w:pPr>
            <w:r w:rsidRPr="003767CB">
              <w:rPr>
                <w:sz w:val="24"/>
                <w:szCs w:val="24"/>
              </w:rPr>
              <w:t xml:space="preserve">ОК </w:t>
            </w:r>
            <w:r w:rsidR="00F6318A" w:rsidRPr="003767CB">
              <w:rPr>
                <w:sz w:val="24"/>
                <w:szCs w:val="24"/>
              </w:rPr>
              <w:t>06</w:t>
            </w:r>
          </w:p>
          <w:p w14:paraId="287DADFE" w14:textId="77777777" w:rsidR="00F6318A" w:rsidRPr="003767CB" w:rsidRDefault="00F6318A" w:rsidP="00F6318A">
            <w:pPr>
              <w:shd w:val="clear" w:color="auto" w:fill="FFFFFF"/>
              <w:spacing w:line="276" w:lineRule="auto"/>
              <w:jc w:val="center"/>
              <w:rPr>
                <w:sz w:val="24"/>
                <w:szCs w:val="24"/>
              </w:rPr>
            </w:pPr>
          </w:p>
        </w:tc>
      </w:tr>
      <w:tr w:rsidR="003767CB" w:rsidRPr="003767CB" w14:paraId="6C98D4F2" w14:textId="77777777" w:rsidTr="00D431D4">
        <w:trPr>
          <w:trHeight w:val="1308"/>
        </w:trPr>
        <w:tc>
          <w:tcPr>
            <w:tcW w:w="2410" w:type="dxa"/>
            <w:vMerge/>
          </w:tcPr>
          <w:p w14:paraId="310588F8" w14:textId="77777777" w:rsidR="00F6318A" w:rsidRPr="003767CB" w:rsidRDefault="00F6318A" w:rsidP="00F6318A">
            <w:pPr>
              <w:shd w:val="clear" w:color="auto" w:fill="FFFFFF"/>
              <w:tabs>
                <w:tab w:val="left" w:leader="underscore" w:pos="1202"/>
              </w:tabs>
              <w:spacing w:line="276" w:lineRule="auto"/>
              <w:rPr>
                <w:rFonts w:eastAsia="Times New Roman"/>
                <w:b/>
                <w:bCs/>
                <w:sz w:val="24"/>
                <w:szCs w:val="24"/>
              </w:rPr>
            </w:pPr>
          </w:p>
        </w:tc>
        <w:tc>
          <w:tcPr>
            <w:tcW w:w="8221" w:type="dxa"/>
          </w:tcPr>
          <w:p w14:paraId="3C64565B" w14:textId="77777777" w:rsidR="00F6318A" w:rsidRPr="003767CB" w:rsidRDefault="00F6318A" w:rsidP="00F6318A">
            <w:pPr>
              <w:shd w:val="clear" w:color="auto" w:fill="FFFFFF"/>
              <w:tabs>
                <w:tab w:val="left" w:pos="4950"/>
              </w:tabs>
              <w:spacing w:line="276" w:lineRule="auto"/>
              <w:jc w:val="both"/>
              <w:rPr>
                <w:rFonts w:eastAsia="Times New Roman"/>
                <w:b/>
                <w:bCs/>
                <w:sz w:val="24"/>
                <w:szCs w:val="24"/>
              </w:rPr>
            </w:pPr>
            <w:r w:rsidRPr="003767CB">
              <w:rPr>
                <w:sz w:val="24"/>
                <w:szCs w:val="24"/>
              </w:rPr>
              <w:t xml:space="preserve">Характеристика общения, определение, этапы, условия эффективного общения. Особенности межличностного общения в деловой сфере. </w:t>
            </w:r>
            <w:proofErr w:type="spellStart"/>
            <w:r w:rsidRPr="003767CB">
              <w:rPr>
                <w:sz w:val="24"/>
                <w:szCs w:val="24"/>
              </w:rPr>
              <w:t>Синтоническая</w:t>
            </w:r>
            <w:proofErr w:type="spellEnd"/>
            <w:r w:rsidRPr="003767CB">
              <w:rPr>
                <w:sz w:val="24"/>
                <w:szCs w:val="24"/>
              </w:rPr>
              <w:t xml:space="preserve"> модель общения. Трудности и дефекты межличностного общения: дефицитное, дефектное, деструктивное общение. Барьеры межличностного общения.</w:t>
            </w:r>
          </w:p>
        </w:tc>
        <w:tc>
          <w:tcPr>
            <w:tcW w:w="1559" w:type="dxa"/>
            <w:vMerge/>
          </w:tcPr>
          <w:p w14:paraId="7051A6BD" w14:textId="77777777" w:rsidR="00F6318A" w:rsidRPr="003767CB" w:rsidRDefault="00F6318A" w:rsidP="00F6318A">
            <w:pPr>
              <w:shd w:val="clear" w:color="auto" w:fill="FFFFFF"/>
              <w:spacing w:line="276" w:lineRule="auto"/>
              <w:jc w:val="center"/>
              <w:rPr>
                <w:rFonts w:eastAsia="Times New Roman"/>
                <w:sz w:val="24"/>
                <w:szCs w:val="24"/>
              </w:rPr>
            </w:pPr>
          </w:p>
        </w:tc>
        <w:tc>
          <w:tcPr>
            <w:tcW w:w="2127" w:type="dxa"/>
            <w:vMerge/>
          </w:tcPr>
          <w:p w14:paraId="07769E05" w14:textId="77777777" w:rsidR="00F6318A" w:rsidRPr="003767CB" w:rsidRDefault="00F6318A" w:rsidP="00F6318A">
            <w:pPr>
              <w:shd w:val="clear" w:color="auto" w:fill="FFFFFF"/>
              <w:spacing w:line="276" w:lineRule="auto"/>
              <w:jc w:val="center"/>
              <w:rPr>
                <w:sz w:val="24"/>
                <w:szCs w:val="24"/>
              </w:rPr>
            </w:pPr>
          </w:p>
        </w:tc>
      </w:tr>
      <w:tr w:rsidR="003767CB" w:rsidRPr="003767CB" w14:paraId="45B80C9D" w14:textId="77777777" w:rsidTr="00D431D4">
        <w:trPr>
          <w:trHeight w:val="413"/>
        </w:trPr>
        <w:tc>
          <w:tcPr>
            <w:tcW w:w="2410" w:type="dxa"/>
            <w:vMerge w:val="restart"/>
          </w:tcPr>
          <w:p w14:paraId="3E2E2B6B"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t>Тема 2.</w:t>
            </w:r>
          </w:p>
          <w:p w14:paraId="0C448A1B" w14:textId="77777777" w:rsidR="00F6318A" w:rsidRPr="003767CB" w:rsidRDefault="00F6318A" w:rsidP="00F6318A">
            <w:pPr>
              <w:shd w:val="clear" w:color="auto" w:fill="FFFFFF"/>
              <w:spacing w:line="276" w:lineRule="auto"/>
              <w:rPr>
                <w:sz w:val="24"/>
                <w:szCs w:val="24"/>
              </w:rPr>
            </w:pPr>
            <w:r w:rsidRPr="003767CB">
              <w:rPr>
                <w:sz w:val="24"/>
                <w:szCs w:val="24"/>
              </w:rPr>
              <w:t>Межличностная коммуникация</w:t>
            </w:r>
          </w:p>
        </w:tc>
        <w:tc>
          <w:tcPr>
            <w:tcW w:w="8221" w:type="dxa"/>
          </w:tcPr>
          <w:p w14:paraId="3C72E64E"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1EFA1687" w14:textId="77777777" w:rsidR="00F6318A" w:rsidRPr="003767CB" w:rsidRDefault="00F6318A" w:rsidP="00F6318A">
            <w:pPr>
              <w:shd w:val="clear" w:color="auto" w:fill="FFFFFF"/>
              <w:spacing w:line="276" w:lineRule="auto"/>
              <w:jc w:val="center"/>
              <w:rPr>
                <w:sz w:val="24"/>
                <w:szCs w:val="24"/>
              </w:rPr>
            </w:pPr>
            <w:r w:rsidRPr="003767CB">
              <w:rPr>
                <w:bCs/>
                <w:sz w:val="24"/>
                <w:szCs w:val="24"/>
              </w:rPr>
              <w:t>6</w:t>
            </w:r>
          </w:p>
        </w:tc>
        <w:tc>
          <w:tcPr>
            <w:tcW w:w="2127" w:type="dxa"/>
            <w:vMerge w:val="restart"/>
          </w:tcPr>
          <w:p w14:paraId="7B3F0ADD" w14:textId="77777777" w:rsidR="00D431D4" w:rsidRPr="003767CB" w:rsidRDefault="00F6318A" w:rsidP="00F6318A">
            <w:pPr>
              <w:shd w:val="clear" w:color="auto" w:fill="FFFFFF"/>
              <w:spacing w:line="276" w:lineRule="auto"/>
              <w:jc w:val="center"/>
              <w:rPr>
                <w:sz w:val="24"/>
                <w:szCs w:val="24"/>
              </w:rPr>
            </w:pPr>
            <w:r w:rsidRPr="003767CB">
              <w:rPr>
                <w:sz w:val="24"/>
                <w:szCs w:val="24"/>
              </w:rPr>
              <w:t xml:space="preserve">ОК 01, </w:t>
            </w:r>
            <w:r w:rsidR="001239C3">
              <w:rPr>
                <w:sz w:val="24"/>
                <w:szCs w:val="24"/>
              </w:rPr>
              <w:t>ОК 02,</w:t>
            </w:r>
            <w:r w:rsidRPr="003767CB">
              <w:rPr>
                <w:sz w:val="24"/>
                <w:szCs w:val="24"/>
              </w:rPr>
              <w:t xml:space="preserve"> </w:t>
            </w:r>
          </w:p>
          <w:p w14:paraId="3C90A79D" w14:textId="77777777" w:rsidR="00F6318A" w:rsidRPr="003767CB" w:rsidRDefault="001239C3" w:rsidP="00F6318A">
            <w:pPr>
              <w:shd w:val="clear" w:color="auto" w:fill="FFFFFF"/>
              <w:spacing w:line="276" w:lineRule="auto"/>
              <w:jc w:val="center"/>
              <w:rPr>
                <w:sz w:val="24"/>
                <w:szCs w:val="24"/>
              </w:rPr>
            </w:pPr>
            <w:r>
              <w:rPr>
                <w:sz w:val="24"/>
                <w:szCs w:val="24"/>
              </w:rPr>
              <w:t>ОК 04</w:t>
            </w:r>
            <w:r w:rsidR="00D431D4" w:rsidRPr="003767CB">
              <w:rPr>
                <w:sz w:val="24"/>
                <w:szCs w:val="24"/>
              </w:rPr>
              <w:t xml:space="preserve"> – ОК </w:t>
            </w:r>
            <w:r w:rsidR="00F6318A" w:rsidRPr="003767CB">
              <w:rPr>
                <w:sz w:val="24"/>
                <w:szCs w:val="24"/>
              </w:rPr>
              <w:t>06</w:t>
            </w:r>
            <w:r w:rsidR="00C77FE3">
              <w:rPr>
                <w:sz w:val="24"/>
                <w:szCs w:val="24"/>
              </w:rPr>
              <w:t>,</w:t>
            </w:r>
          </w:p>
          <w:p w14:paraId="147AF819" w14:textId="77777777" w:rsidR="00486E8A" w:rsidRPr="003767CB" w:rsidRDefault="00C77FE3" w:rsidP="00486E8A">
            <w:pPr>
              <w:shd w:val="clear" w:color="auto" w:fill="FFFFFF"/>
              <w:spacing w:line="276" w:lineRule="auto"/>
              <w:jc w:val="center"/>
              <w:rPr>
                <w:sz w:val="24"/>
                <w:szCs w:val="24"/>
              </w:rPr>
            </w:pPr>
            <w:r>
              <w:rPr>
                <w:sz w:val="24"/>
                <w:szCs w:val="24"/>
              </w:rPr>
              <w:t>ПК 1.3</w:t>
            </w:r>
            <w:r w:rsidR="00D431D4" w:rsidRPr="003767CB">
              <w:rPr>
                <w:sz w:val="24"/>
                <w:szCs w:val="24"/>
              </w:rPr>
              <w:t xml:space="preserve"> – ПК </w:t>
            </w:r>
            <w:r w:rsidR="00F6318A" w:rsidRPr="003767CB">
              <w:rPr>
                <w:sz w:val="24"/>
                <w:szCs w:val="24"/>
              </w:rPr>
              <w:t>1.5</w:t>
            </w:r>
          </w:p>
          <w:p w14:paraId="4C8C8430" w14:textId="77777777" w:rsidR="00F6318A" w:rsidRPr="003767CB" w:rsidRDefault="00F6318A" w:rsidP="00F6318A">
            <w:pPr>
              <w:shd w:val="clear" w:color="auto" w:fill="FFFFFF"/>
              <w:spacing w:line="276" w:lineRule="auto"/>
              <w:jc w:val="center"/>
              <w:rPr>
                <w:sz w:val="24"/>
                <w:szCs w:val="24"/>
              </w:rPr>
            </w:pPr>
          </w:p>
        </w:tc>
      </w:tr>
      <w:tr w:rsidR="003767CB" w:rsidRPr="003767CB" w14:paraId="688DB2E5" w14:textId="77777777" w:rsidTr="00D431D4">
        <w:tc>
          <w:tcPr>
            <w:tcW w:w="2410" w:type="dxa"/>
            <w:vMerge/>
          </w:tcPr>
          <w:p w14:paraId="40C8C172" w14:textId="77777777" w:rsidR="00F6318A" w:rsidRPr="003767CB" w:rsidRDefault="00F6318A" w:rsidP="00F6318A">
            <w:pPr>
              <w:spacing w:line="276" w:lineRule="auto"/>
              <w:rPr>
                <w:sz w:val="24"/>
                <w:szCs w:val="24"/>
              </w:rPr>
            </w:pPr>
          </w:p>
        </w:tc>
        <w:tc>
          <w:tcPr>
            <w:tcW w:w="8221" w:type="dxa"/>
          </w:tcPr>
          <w:p w14:paraId="70B20728" w14:textId="77777777" w:rsidR="00F6318A" w:rsidRPr="003767CB" w:rsidRDefault="00F6318A" w:rsidP="00F6318A">
            <w:pPr>
              <w:shd w:val="clear" w:color="auto" w:fill="FFFFFF"/>
              <w:tabs>
                <w:tab w:val="left" w:leader="dot" w:pos="1310"/>
              </w:tabs>
              <w:spacing w:line="276" w:lineRule="auto"/>
              <w:jc w:val="both"/>
              <w:rPr>
                <w:b/>
                <w:bCs/>
                <w:sz w:val="24"/>
                <w:szCs w:val="24"/>
              </w:rPr>
            </w:pPr>
            <w:r w:rsidRPr="003767CB">
              <w:rPr>
                <w:sz w:val="24"/>
                <w:szCs w:val="24"/>
              </w:rPr>
              <w:t>Особенности общения как обмена информацией. Вербальные и невербальные средства общения. Каналы невербальной коммуникации в эффективном общении. Типы коммуникаций.</w:t>
            </w:r>
          </w:p>
        </w:tc>
        <w:tc>
          <w:tcPr>
            <w:tcW w:w="1559" w:type="dxa"/>
            <w:vMerge/>
          </w:tcPr>
          <w:p w14:paraId="78C97413" w14:textId="77777777" w:rsidR="00F6318A" w:rsidRPr="003767CB" w:rsidRDefault="00F6318A" w:rsidP="00F6318A">
            <w:pPr>
              <w:shd w:val="clear" w:color="auto" w:fill="FFFFFF"/>
              <w:spacing w:line="276" w:lineRule="auto"/>
              <w:jc w:val="center"/>
              <w:rPr>
                <w:sz w:val="24"/>
                <w:szCs w:val="24"/>
              </w:rPr>
            </w:pPr>
          </w:p>
        </w:tc>
        <w:tc>
          <w:tcPr>
            <w:tcW w:w="2127" w:type="dxa"/>
            <w:vMerge/>
          </w:tcPr>
          <w:p w14:paraId="6377087E" w14:textId="77777777" w:rsidR="00F6318A" w:rsidRPr="003767CB" w:rsidRDefault="00F6318A" w:rsidP="00F6318A">
            <w:pPr>
              <w:spacing w:line="276" w:lineRule="auto"/>
              <w:rPr>
                <w:sz w:val="24"/>
                <w:szCs w:val="24"/>
              </w:rPr>
            </w:pPr>
          </w:p>
        </w:tc>
      </w:tr>
      <w:tr w:rsidR="003767CB" w:rsidRPr="003767CB" w14:paraId="6FD72144" w14:textId="77777777" w:rsidTr="00D431D4">
        <w:trPr>
          <w:trHeight w:val="314"/>
        </w:trPr>
        <w:tc>
          <w:tcPr>
            <w:tcW w:w="2410" w:type="dxa"/>
            <w:vMerge/>
          </w:tcPr>
          <w:p w14:paraId="1F14F554" w14:textId="77777777" w:rsidR="00F6318A" w:rsidRPr="003767CB" w:rsidRDefault="00F6318A" w:rsidP="00F6318A">
            <w:pPr>
              <w:spacing w:line="276" w:lineRule="auto"/>
              <w:rPr>
                <w:sz w:val="24"/>
                <w:szCs w:val="24"/>
              </w:rPr>
            </w:pPr>
          </w:p>
        </w:tc>
        <w:tc>
          <w:tcPr>
            <w:tcW w:w="8221" w:type="dxa"/>
          </w:tcPr>
          <w:p w14:paraId="02144DD8" w14:textId="77777777" w:rsidR="00F6318A" w:rsidRPr="003767CB" w:rsidRDefault="00B600F5" w:rsidP="00F6318A">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559" w:type="dxa"/>
          </w:tcPr>
          <w:p w14:paraId="5FFAFF07" w14:textId="77777777" w:rsidR="00F6318A" w:rsidRPr="003767CB" w:rsidRDefault="00F6318A" w:rsidP="00F6318A">
            <w:pPr>
              <w:shd w:val="clear" w:color="auto" w:fill="FFFFFF"/>
              <w:spacing w:line="276" w:lineRule="auto"/>
              <w:jc w:val="center"/>
              <w:rPr>
                <w:bCs/>
                <w:sz w:val="24"/>
                <w:szCs w:val="24"/>
              </w:rPr>
            </w:pPr>
            <w:r w:rsidRPr="003767CB">
              <w:rPr>
                <w:rFonts w:eastAsia="Times New Roman"/>
                <w:iCs/>
                <w:sz w:val="24"/>
                <w:szCs w:val="24"/>
              </w:rPr>
              <w:t>4</w:t>
            </w:r>
          </w:p>
        </w:tc>
        <w:tc>
          <w:tcPr>
            <w:tcW w:w="2127" w:type="dxa"/>
            <w:vMerge/>
          </w:tcPr>
          <w:p w14:paraId="3B16AC27" w14:textId="77777777" w:rsidR="00F6318A" w:rsidRPr="003767CB" w:rsidRDefault="00F6318A" w:rsidP="00F6318A">
            <w:pPr>
              <w:spacing w:line="276" w:lineRule="auto"/>
              <w:rPr>
                <w:sz w:val="24"/>
                <w:szCs w:val="24"/>
              </w:rPr>
            </w:pPr>
          </w:p>
        </w:tc>
      </w:tr>
      <w:tr w:rsidR="003767CB" w:rsidRPr="003767CB" w14:paraId="657E1A41" w14:textId="77777777" w:rsidTr="00D431D4">
        <w:trPr>
          <w:trHeight w:val="270"/>
        </w:trPr>
        <w:tc>
          <w:tcPr>
            <w:tcW w:w="2410" w:type="dxa"/>
            <w:vMerge/>
          </w:tcPr>
          <w:p w14:paraId="2B242A63" w14:textId="77777777" w:rsidR="00F6318A" w:rsidRPr="003767CB" w:rsidRDefault="00F6318A" w:rsidP="00F6318A">
            <w:pPr>
              <w:spacing w:line="276" w:lineRule="auto"/>
              <w:rPr>
                <w:sz w:val="24"/>
                <w:szCs w:val="24"/>
              </w:rPr>
            </w:pPr>
          </w:p>
        </w:tc>
        <w:tc>
          <w:tcPr>
            <w:tcW w:w="8221" w:type="dxa"/>
          </w:tcPr>
          <w:p w14:paraId="257AD509" w14:textId="77777777" w:rsidR="00F6318A" w:rsidRPr="003767CB" w:rsidRDefault="00F6318A" w:rsidP="00F6318A">
            <w:pPr>
              <w:shd w:val="clear" w:color="auto" w:fill="FFFFFF"/>
              <w:spacing w:line="276" w:lineRule="auto"/>
              <w:jc w:val="both"/>
              <w:rPr>
                <w:b/>
                <w:bCs/>
                <w:sz w:val="24"/>
                <w:szCs w:val="24"/>
              </w:rPr>
            </w:pPr>
            <w:r w:rsidRPr="003767CB">
              <w:rPr>
                <w:b/>
                <w:bCs/>
                <w:sz w:val="24"/>
                <w:szCs w:val="24"/>
              </w:rPr>
              <w:t>Практическое занятие №1.</w:t>
            </w:r>
            <w:r w:rsidR="00D431D4" w:rsidRPr="003767CB">
              <w:rPr>
                <w:b/>
                <w:bCs/>
                <w:sz w:val="24"/>
                <w:szCs w:val="24"/>
              </w:rPr>
              <w:t xml:space="preserve"> </w:t>
            </w:r>
            <w:r w:rsidRPr="003767CB">
              <w:rPr>
                <w:bCs/>
                <w:sz w:val="24"/>
                <w:szCs w:val="24"/>
              </w:rPr>
              <w:t>Эффективное использование средств коммуникации.</w:t>
            </w:r>
          </w:p>
          <w:p w14:paraId="744B6F2B" w14:textId="77777777" w:rsidR="00F6318A" w:rsidRPr="003767CB" w:rsidRDefault="00F6318A" w:rsidP="00F6318A">
            <w:pPr>
              <w:shd w:val="clear" w:color="auto" w:fill="FFFFFF"/>
              <w:spacing w:line="276" w:lineRule="auto"/>
              <w:jc w:val="both"/>
              <w:rPr>
                <w:b/>
                <w:bCs/>
                <w:sz w:val="24"/>
                <w:szCs w:val="24"/>
              </w:rPr>
            </w:pPr>
            <w:r w:rsidRPr="003767CB">
              <w:rPr>
                <w:b/>
                <w:bCs/>
                <w:sz w:val="24"/>
                <w:szCs w:val="24"/>
              </w:rPr>
              <w:t>Практическое занятие №2.</w:t>
            </w:r>
            <w:r w:rsidR="00D431D4" w:rsidRPr="003767CB">
              <w:rPr>
                <w:b/>
                <w:bCs/>
                <w:sz w:val="24"/>
                <w:szCs w:val="24"/>
              </w:rPr>
              <w:t xml:space="preserve"> </w:t>
            </w:r>
            <w:r w:rsidRPr="003767CB">
              <w:rPr>
                <w:bCs/>
                <w:sz w:val="24"/>
                <w:szCs w:val="24"/>
              </w:rPr>
              <w:t xml:space="preserve">Использование средств коммуникации </w:t>
            </w:r>
            <w:r w:rsidR="00287D58">
              <w:rPr>
                <w:bCs/>
                <w:sz w:val="24"/>
                <w:szCs w:val="24"/>
              </w:rPr>
              <w:br/>
            </w:r>
            <w:r w:rsidRPr="003767CB">
              <w:rPr>
                <w:bCs/>
                <w:sz w:val="24"/>
                <w:szCs w:val="24"/>
              </w:rPr>
              <w:t>для формирования доверия в общении.</w:t>
            </w:r>
          </w:p>
        </w:tc>
        <w:tc>
          <w:tcPr>
            <w:tcW w:w="1559" w:type="dxa"/>
          </w:tcPr>
          <w:p w14:paraId="0CF4A79B" w14:textId="77777777" w:rsidR="00F6318A" w:rsidRPr="003767CB" w:rsidRDefault="00F6318A" w:rsidP="00F6318A">
            <w:pPr>
              <w:shd w:val="clear" w:color="auto" w:fill="FFFFFF"/>
              <w:spacing w:line="276" w:lineRule="auto"/>
              <w:jc w:val="center"/>
              <w:rPr>
                <w:sz w:val="24"/>
                <w:szCs w:val="24"/>
              </w:rPr>
            </w:pPr>
            <w:r w:rsidRPr="003767CB">
              <w:rPr>
                <w:iCs/>
                <w:sz w:val="24"/>
                <w:szCs w:val="24"/>
              </w:rPr>
              <w:t>2</w:t>
            </w:r>
          </w:p>
          <w:p w14:paraId="20CE96D7" w14:textId="77777777" w:rsidR="00D431D4" w:rsidRPr="003767CB" w:rsidRDefault="00D431D4" w:rsidP="00F6318A">
            <w:pPr>
              <w:spacing w:line="276" w:lineRule="auto"/>
              <w:jc w:val="center"/>
              <w:rPr>
                <w:rFonts w:eastAsia="Times New Roman"/>
                <w:sz w:val="24"/>
                <w:szCs w:val="24"/>
              </w:rPr>
            </w:pPr>
          </w:p>
          <w:p w14:paraId="307D6C0E" w14:textId="77777777" w:rsidR="00F6318A" w:rsidRPr="003767CB" w:rsidRDefault="00F6318A" w:rsidP="00F6318A">
            <w:pPr>
              <w:spacing w:line="276" w:lineRule="auto"/>
              <w:jc w:val="center"/>
              <w:rPr>
                <w:sz w:val="24"/>
                <w:szCs w:val="24"/>
              </w:rPr>
            </w:pPr>
            <w:r w:rsidRPr="003767CB">
              <w:rPr>
                <w:rFonts w:eastAsia="Times New Roman"/>
                <w:sz w:val="24"/>
                <w:szCs w:val="24"/>
              </w:rPr>
              <w:t>2</w:t>
            </w:r>
          </w:p>
        </w:tc>
        <w:tc>
          <w:tcPr>
            <w:tcW w:w="2127" w:type="dxa"/>
            <w:vMerge/>
          </w:tcPr>
          <w:p w14:paraId="56A72688" w14:textId="77777777" w:rsidR="00F6318A" w:rsidRPr="003767CB" w:rsidRDefault="00F6318A" w:rsidP="00F6318A">
            <w:pPr>
              <w:spacing w:line="276" w:lineRule="auto"/>
              <w:rPr>
                <w:sz w:val="24"/>
                <w:szCs w:val="24"/>
              </w:rPr>
            </w:pPr>
          </w:p>
        </w:tc>
      </w:tr>
      <w:tr w:rsidR="003767CB" w:rsidRPr="003767CB" w14:paraId="13035886" w14:textId="77777777" w:rsidTr="00D431D4">
        <w:trPr>
          <w:trHeight w:val="293"/>
        </w:trPr>
        <w:tc>
          <w:tcPr>
            <w:tcW w:w="2410" w:type="dxa"/>
            <w:vMerge w:val="restart"/>
          </w:tcPr>
          <w:p w14:paraId="31C20A34"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lastRenderedPageBreak/>
              <w:t>Тема 3.</w:t>
            </w:r>
          </w:p>
          <w:p w14:paraId="7C0E3784" w14:textId="77777777" w:rsidR="00F6318A" w:rsidRPr="003767CB" w:rsidRDefault="00F6318A" w:rsidP="00F6318A">
            <w:pPr>
              <w:shd w:val="clear" w:color="auto" w:fill="FFFFFF"/>
              <w:spacing w:line="276" w:lineRule="auto"/>
              <w:rPr>
                <w:rFonts w:eastAsia="Times New Roman"/>
                <w:sz w:val="24"/>
                <w:szCs w:val="24"/>
              </w:rPr>
            </w:pPr>
            <w:r w:rsidRPr="003767CB">
              <w:rPr>
                <w:bCs/>
                <w:sz w:val="24"/>
                <w:szCs w:val="24"/>
              </w:rPr>
              <w:t xml:space="preserve">Техники слушания. Вопросы и ответы </w:t>
            </w:r>
            <w:r w:rsidR="00287D58">
              <w:rPr>
                <w:bCs/>
                <w:sz w:val="24"/>
                <w:szCs w:val="24"/>
              </w:rPr>
              <w:br/>
            </w:r>
            <w:r w:rsidRPr="003767CB">
              <w:rPr>
                <w:bCs/>
                <w:sz w:val="24"/>
                <w:szCs w:val="24"/>
              </w:rPr>
              <w:t>в межличностном общении</w:t>
            </w:r>
          </w:p>
        </w:tc>
        <w:tc>
          <w:tcPr>
            <w:tcW w:w="8221" w:type="dxa"/>
          </w:tcPr>
          <w:p w14:paraId="4874BFDC"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41F12CF8"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4</w:t>
            </w:r>
          </w:p>
        </w:tc>
        <w:tc>
          <w:tcPr>
            <w:tcW w:w="2127" w:type="dxa"/>
            <w:vMerge w:val="restart"/>
          </w:tcPr>
          <w:p w14:paraId="5C56FBF6" w14:textId="77777777" w:rsidR="002735BB" w:rsidRPr="003767CB" w:rsidRDefault="001239C3" w:rsidP="002735BB">
            <w:pPr>
              <w:shd w:val="clear" w:color="auto" w:fill="FFFFFF"/>
              <w:spacing w:line="276" w:lineRule="auto"/>
              <w:jc w:val="center"/>
              <w:rPr>
                <w:sz w:val="24"/>
                <w:szCs w:val="24"/>
              </w:rPr>
            </w:pPr>
            <w:r>
              <w:rPr>
                <w:sz w:val="24"/>
                <w:szCs w:val="24"/>
              </w:rPr>
              <w:t>ОК 01, ОК 02,</w:t>
            </w:r>
            <w:r w:rsidR="002735BB" w:rsidRPr="003767CB">
              <w:rPr>
                <w:sz w:val="24"/>
                <w:szCs w:val="24"/>
              </w:rPr>
              <w:t xml:space="preserve"> </w:t>
            </w:r>
          </w:p>
          <w:p w14:paraId="100CEC5B" w14:textId="77777777" w:rsidR="002735BB" w:rsidRPr="003767CB" w:rsidRDefault="001239C3" w:rsidP="002735BB">
            <w:pPr>
              <w:shd w:val="clear" w:color="auto" w:fill="FFFFFF"/>
              <w:spacing w:line="276" w:lineRule="auto"/>
              <w:jc w:val="center"/>
              <w:rPr>
                <w:sz w:val="24"/>
                <w:szCs w:val="24"/>
              </w:rPr>
            </w:pPr>
            <w:r>
              <w:rPr>
                <w:sz w:val="24"/>
                <w:szCs w:val="24"/>
              </w:rPr>
              <w:t>ОК 04 – ОК 06</w:t>
            </w:r>
            <w:r w:rsidR="00C77FE3">
              <w:rPr>
                <w:sz w:val="24"/>
                <w:szCs w:val="24"/>
              </w:rPr>
              <w:t>,</w:t>
            </w:r>
          </w:p>
          <w:p w14:paraId="5AD40652" w14:textId="77777777" w:rsidR="00F6318A" w:rsidRPr="003767CB" w:rsidRDefault="00C77FE3" w:rsidP="00486E8A">
            <w:pPr>
              <w:shd w:val="clear" w:color="auto" w:fill="FFFFFF"/>
              <w:spacing w:line="276" w:lineRule="auto"/>
              <w:jc w:val="center"/>
              <w:rPr>
                <w:sz w:val="24"/>
                <w:szCs w:val="24"/>
              </w:rPr>
            </w:pPr>
            <w:r>
              <w:rPr>
                <w:sz w:val="24"/>
                <w:szCs w:val="24"/>
              </w:rPr>
              <w:t>ПК 1.3</w:t>
            </w:r>
            <w:r w:rsidR="00F6318A" w:rsidRPr="003767CB">
              <w:rPr>
                <w:sz w:val="24"/>
                <w:szCs w:val="24"/>
              </w:rPr>
              <w:t xml:space="preserve">, </w:t>
            </w:r>
            <w:r w:rsidR="002735BB" w:rsidRPr="003767CB">
              <w:rPr>
                <w:sz w:val="24"/>
                <w:szCs w:val="24"/>
              </w:rPr>
              <w:t xml:space="preserve">ПК </w:t>
            </w:r>
            <w:r w:rsidR="00F6318A" w:rsidRPr="003767CB">
              <w:rPr>
                <w:sz w:val="24"/>
                <w:szCs w:val="24"/>
              </w:rPr>
              <w:t>1.5</w:t>
            </w:r>
          </w:p>
        </w:tc>
      </w:tr>
      <w:tr w:rsidR="003767CB" w:rsidRPr="003767CB" w14:paraId="4C0146BF" w14:textId="77777777" w:rsidTr="00D431D4">
        <w:trPr>
          <w:trHeight w:val="540"/>
        </w:trPr>
        <w:tc>
          <w:tcPr>
            <w:tcW w:w="2410" w:type="dxa"/>
            <w:vMerge/>
          </w:tcPr>
          <w:p w14:paraId="0267D344"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64208F39" w14:textId="77777777" w:rsidR="00F6318A" w:rsidRPr="003767CB" w:rsidRDefault="00F6318A" w:rsidP="00F6318A">
            <w:pPr>
              <w:shd w:val="clear" w:color="auto" w:fill="FFFFFF"/>
              <w:spacing w:line="276" w:lineRule="auto"/>
              <w:jc w:val="both"/>
              <w:rPr>
                <w:b/>
                <w:bCs/>
                <w:sz w:val="24"/>
                <w:szCs w:val="24"/>
              </w:rPr>
            </w:pPr>
            <w:r w:rsidRPr="003767CB">
              <w:rPr>
                <w:rFonts w:eastAsia="Times New Roman"/>
                <w:bCs/>
                <w:sz w:val="24"/>
                <w:szCs w:val="24"/>
              </w:rPr>
              <w:t>Значение и особенности умения слушать в общении.</w:t>
            </w:r>
            <w:r w:rsidRPr="003767CB">
              <w:rPr>
                <w:rFonts w:eastAsia="Times New Roman"/>
                <w:sz w:val="24"/>
                <w:szCs w:val="24"/>
              </w:rPr>
              <w:t xml:space="preserve"> Трудности слушания. Техники слушания. Виды и правила использования вопросов в общении.</w:t>
            </w:r>
          </w:p>
        </w:tc>
        <w:tc>
          <w:tcPr>
            <w:tcW w:w="1559" w:type="dxa"/>
            <w:vMerge/>
          </w:tcPr>
          <w:p w14:paraId="50236E67" w14:textId="77777777" w:rsidR="00F6318A" w:rsidRPr="003767CB" w:rsidRDefault="00F6318A" w:rsidP="00F6318A">
            <w:pPr>
              <w:spacing w:line="276" w:lineRule="auto"/>
              <w:jc w:val="center"/>
              <w:rPr>
                <w:rFonts w:eastAsia="Times New Roman"/>
                <w:sz w:val="24"/>
                <w:szCs w:val="24"/>
              </w:rPr>
            </w:pPr>
          </w:p>
        </w:tc>
        <w:tc>
          <w:tcPr>
            <w:tcW w:w="2127" w:type="dxa"/>
            <w:vMerge/>
          </w:tcPr>
          <w:p w14:paraId="7A4F3716" w14:textId="77777777" w:rsidR="00F6318A" w:rsidRPr="003767CB" w:rsidRDefault="00F6318A" w:rsidP="00F6318A">
            <w:pPr>
              <w:spacing w:line="276" w:lineRule="auto"/>
              <w:rPr>
                <w:sz w:val="24"/>
                <w:szCs w:val="24"/>
              </w:rPr>
            </w:pPr>
          </w:p>
        </w:tc>
      </w:tr>
      <w:tr w:rsidR="003767CB" w:rsidRPr="003767CB" w14:paraId="150DBC19" w14:textId="77777777" w:rsidTr="00D431D4">
        <w:trPr>
          <w:trHeight w:val="300"/>
        </w:trPr>
        <w:tc>
          <w:tcPr>
            <w:tcW w:w="2410" w:type="dxa"/>
            <w:vMerge/>
          </w:tcPr>
          <w:p w14:paraId="6803DBAF"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770FC1A8" w14:textId="77777777" w:rsidR="00F6318A" w:rsidRPr="003767CB" w:rsidRDefault="00B600F5" w:rsidP="00F6318A">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559" w:type="dxa"/>
          </w:tcPr>
          <w:p w14:paraId="32853840"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3BCBD095" w14:textId="77777777" w:rsidR="00F6318A" w:rsidRPr="003767CB" w:rsidRDefault="00F6318A" w:rsidP="00F6318A">
            <w:pPr>
              <w:spacing w:line="276" w:lineRule="auto"/>
              <w:rPr>
                <w:sz w:val="24"/>
                <w:szCs w:val="24"/>
              </w:rPr>
            </w:pPr>
          </w:p>
        </w:tc>
      </w:tr>
      <w:tr w:rsidR="003767CB" w:rsidRPr="003767CB" w14:paraId="772A6AEF" w14:textId="77777777" w:rsidTr="00D431D4">
        <w:trPr>
          <w:trHeight w:val="150"/>
        </w:trPr>
        <w:tc>
          <w:tcPr>
            <w:tcW w:w="2410" w:type="dxa"/>
            <w:vMerge/>
          </w:tcPr>
          <w:p w14:paraId="4AF5C800"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52067553" w14:textId="77777777" w:rsidR="00F6318A" w:rsidRPr="003767CB" w:rsidRDefault="00F6318A" w:rsidP="00D431D4">
            <w:pPr>
              <w:shd w:val="clear" w:color="auto" w:fill="FFFFFF"/>
              <w:spacing w:line="276" w:lineRule="auto"/>
              <w:jc w:val="both"/>
              <w:rPr>
                <w:bCs/>
                <w:sz w:val="24"/>
                <w:szCs w:val="24"/>
              </w:rPr>
            </w:pPr>
            <w:r w:rsidRPr="003767CB">
              <w:rPr>
                <w:b/>
                <w:bCs/>
                <w:sz w:val="24"/>
                <w:szCs w:val="24"/>
              </w:rPr>
              <w:t>Практическое занятие №3.</w:t>
            </w:r>
            <w:r w:rsidR="00D431D4" w:rsidRPr="003767CB">
              <w:rPr>
                <w:b/>
                <w:bCs/>
                <w:sz w:val="24"/>
                <w:szCs w:val="24"/>
              </w:rPr>
              <w:t xml:space="preserve"> </w:t>
            </w:r>
            <w:r w:rsidRPr="003767CB">
              <w:rPr>
                <w:bCs/>
                <w:sz w:val="24"/>
                <w:szCs w:val="24"/>
              </w:rPr>
              <w:t xml:space="preserve">Организация эффективного слушания </w:t>
            </w:r>
            <w:r w:rsidR="00287D58">
              <w:rPr>
                <w:bCs/>
                <w:sz w:val="24"/>
                <w:szCs w:val="24"/>
              </w:rPr>
              <w:br/>
            </w:r>
            <w:r w:rsidRPr="003767CB">
              <w:rPr>
                <w:bCs/>
                <w:sz w:val="24"/>
                <w:szCs w:val="24"/>
              </w:rPr>
              <w:t>в общении.</w:t>
            </w:r>
          </w:p>
        </w:tc>
        <w:tc>
          <w:tcPr>
            <w:tcW w:w="1559" w:type="dxa"/>
          </w:tcPr>
          <w:p w14:paraId="5CCFDC60"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2D4625F1" w14:textId="77777777" w:rsidR="00F6318A" w:rsidRPr="003767CB" w:rsidRDefault="00F6318A" w:rsidP="00F6318A">
            <w:pPr>
              <w:spacing w:line="276" w:lineRule="auto"/>
              <w:rPr>
                <w:sz w:val="24"/>
                <w:szCs w:val="24"/>
              </w:rPr>
            </w:pPr>
          </w:p>
        </w:tc>
      </w:tr>
      <w:tr w:rsidR="003767CB" w:rsidRPr="003767CB" w14:paraId="6438FD3D" w14:textId="77777777" w:rsidTr="00D431D4">
        <w:trPr>
          <w:trHeight w:val="317"/>
        </w:trPr>
        <w:tc>
          <w:tcPr>
            <w:tcW w:w="2410" w:type="dxa"/>
            <w:vMerge w:val="restart"/>
          </w:tcPr>
          <w:p w14:paraId="3155519B"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t>Тема 4.</w:t>
            </w:r>
          </w:p>
          <w:p w14:paraId="312867AC" w14:textId="77777777" w:rsidR="00F6318A" w:rsidRPr="003767CB" w:rsidRDefault="00F6318A" w:rsidP="00F6318A">
            <w:pPr>
              <w:shd w:val="clear" w:color="auto" w:fill="FFFFFF"/>
              <w:spacing w:line="276" w:lineRule="auto"/>
              <w:rPr>
                <w:rFonts w:eastAsia="Times New Roman"/>
                <w:sz w:val="24"/>
                <w:szCs w:val="24"/>
              </w:rPr>
            </w:pPr>
            <w:r w:rsidRPr="003767CB">
              <w:rPr>
                <w:bCs/>
                <w:sz w:val="24"/>
                <w:szCs w:val="24"/>
              </w:rPr>
              <w:t>Межличностное взаимодействие</w:t>
            </w:r>
          </w:p>
        </w:tc>
        <w:tc>
          <w:tcPr>
            <w:tcW w:w="8221" w:type="dxa"/>
          </w:tcPr>
          <w:p w14:paraId="761E0C72"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79D05EE2"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4</w:t>
            </w:r>
          </w:p>
        </w:tc>
        <w:tc>
          <w:tcPr>
            <w:tcW w:w="2127" w:type="dxa"/>
            <w:vMerge w:val="restart"/>
          </w:tcPr>
          <w:p w14:paraId="49D4EC7A" w14:textId="77777777" w:rsidR="00D76A46" w:rsidRPr="003767CB" w:rsidRDefault="001239C3" w:rsidP="00D76A46">
            <w:pPr>
              <w:shd w:val="clear" w:color="auto" w:fill="FFFFFF"/>
              <w:spacing w:line="276" w:lineRule="auto"/>
              <w:jc w:val="center"/>
              <w:rPr>
                <w:sz w:val="24"/>
                <w:szCs w:val="24"/>
              </w:rPr>
            </w:pPr>
            <w:r>
              <w:rPr>
                <w:sz w:val="24"/>
                <w:szCs w:val="24"/>
              </w:rPr>
              <w:t>ОК 01, ОК 02,</w:t>
            </w:r>
            <w:r w:rsidR="00D76A46" w:rsidRPr="003767CB">
              <w:rPr>
                <w:sz w:val="24"/>
                <w:szCs w:val="24"/>
              </w:rPr>
              <w:t xml:space="preserve"> </w:t>
            </w:r>
          </w:p>
          <w:p w14:paraId="0880DF36" w14:textId="77777777" w:rsidR="001239C3" w:rsidRDefault="001239C3" w:rsidP="00486E8A">
            <w:pPr>
              <w:shd w:val="clear" w:color="auto" w:fill="FFFFFF"/>
              <w:spacing w:line="276" w:lineRule="auto"/>
              <w:jc w:val="center"/>
              <w:rPr>
                <w:sz w:val="24"/>
                <w:szCs w:val="24"/>
              </w:rPr>
            </w:pPr>
            <w:r>
              <w:rPr>
                <w:sz w:val="24"/>
                <w:szCs w:val="24"/>
              </w:rPr>
              <w:t>ОК 04 – ОК 06</w:t>
            </w:r>
            <w:r w:rsidR="00C77FE3">
              <w:rPr>
                <w:sz w:val="24"/>
                <w:szCs w:val="24"/>
              </w:rPr>
              <w:t>,</w:t>
            </w:r>
          </w:p>
          <w:p w14:paraId="52FFDAC1" w14:textId="77777777" w:rsidR="00486E8A" w:rsidRPr="003767CB" w:rsidRDefault="00C77FE3" w:rsidP="00486E8A">
            <w:pPr>
              <w:shd w:val="clear" w:color="auto" w:fill="FFFFFF"/>
              <w:spacing w:line="276" w:lineRule="auto"/>
              <w:jc w:val="center"/>
              <w:rPr>
                <w:sz w:val="24"/>
                <w:szCs w:val="24"/>
              </w:rPr>
            </w:pPr>
            <w:r>
              <w:rPr>
                <w:sz w:val="24"/>
                <w:szCs w:val="24"/>
              </w:rPr>
              <w:t xml:space="preserve"> ПК 1.3 – ПК 1.5</w:t>
            </w:r>
          </w:p>
          <w:p w14:paraId="3C780A89" w14:textId="77777777" w:rsidR="00F6318A" w:rsidRPr="003767CB" w:rsidRDefault="00F6318A" w:rsidP="00D76A46">
            <w:pPr>
              <w:spacing w:line="276" w:lineRule="auto"/>
              <w:jc w:val="center"/>
              <w:rPr>
                <w:sz w:val="24"/>
                <w:szCs w:val="24"/>
              </w:rPr>
            </w:pPr>
          </w:p>
        </w:tc>
      </w:tr>
      <w:tr w:rsidR="003767CB" w:rsidRPr="003767CB" w14:paraId="0ADEA562" w14:textId="77777777" w:rsidTr="00D431D4">
        <w:trPr>
          <w:trHeight w:val="225"/>
        </w:trPr>
        <w:tc>
          <w:tcPr>
            <w:tcW w:w="2410" w:type="dxa"/>
            <w:vMerge/>
          </w:tcPr>
          <w:p w14:paraId="7957F455"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3E4565A7" w14:textId="77777777" w:rsidR="00F6318A" w:rsidRPr="003767CB" w:rsidRDefault="00F6318A" w:rsidP="00F6318A">
            <w:pPr>
              <w:shd w:val="clear" w:color="auto" w:fill="FFFFFF"/>
              <w:spacing w:line="276" w:lineRule="auto"/>
              <w:jc w:val="both"/>
              <w:rPr>
                <w:b/>
                <w:bCs/>
                <w:sz w:val="24"/>
                <w:szCs w:val="24"/>
              </w:rPr>
            </w:pPr>
            <w:r w:rsidRPr="003767CB">
              <w:rPr>
                <w:rFonts w:eastAsia="Times New Roman"/>
                <w:bCs/>
                <w:sz w:val="24"/>
                <w:szCs w:val="24"/>
              </w:rPr>
              <w:t>Структура, сценарии и механизмы межличностного взаимодействия.</w:t>
            </w:r>
            <w:r w:rsidRPr="003767CB">
              <w:rPr>
                <w:rFonts w:eastAsia="Times New Roman"/>
                <w:sz w:val="24"/>
                <w:szCs w:val="24"/>
              </w:rPr>
              <w:t xml:space="preserve"> Уровни общения. Виды взаимодействия. Убеждение и внушение в общении.</w:t>
            </w:r>
            <w:r w:rsidR="00D431D4" w:rsidRPr="003767CB">
              <w:rPr>
                <w:rFonts w:eastAsia="Times New Roman"/>
                <w:sz w:val="24"/>
                <w:szCs w:val="24"/>
              </w:rPr>
              <w:t xml:space="preserve"> </w:t>
            </w:r>
            <w:r w:rsidRPr="003767CB">
              <w:rPr>
                <w:sz w:val="24"/>
                <w:szCs w:val="24"/>
              </w:rPr>
              <w:t>Внешние и внутренние факторы аттракции. Механизмы аттракции. Приемы аттракции. Формирование доверительности в общении.</w:t>
            </w:r>
          </w:p>
        </w:tc>
        <w:tc>
          <w:tcPr>
            <w:tcW w:w="1559" w:type="dxa"/>
            <w:vMerge/>
          </w:tcPr>
          <w:p w14:paraId="07598C6A" w14:textId="77777777" w:rsidR="00F6318A" w:rsidRPr="003767CB" w:rsidRDefault="00F6318A" w:rsidP="00F6318A">
            <w:pPr>
              <w:spacing w:line="276" w:lineRule="auto"/>
              <w:jc w:val="center"/>
              <w:rPr>
                <w:rFonts w:eastAsia="Times New Roman"/>
                <w:sz w:val="24"/>
                <w:szCs w:val="24"/>
              </w:rPr>
            </w:pPr>
          </w:p>
        </w:tc>
        <w:tc>
          <w:tcPr>
            <w:tcW w:w="2127" w:type="dxa"/>
            <w:vMerge/>
          </w:tcPr>
          <w:p w14:paraId="116C82B2" w14:textId="77777777" w:rsidR="00F6318A" w:rsidRPr="003767CB" w:rsidRDefault="00F6318A" w:rsidP="00F6318A">
            <w:pPr>
              <w:spacing w:line="276" w:lineRule="auto"/>
              <w:rPr>
                <w:sz w:val="24"/>
                <w:szCs w:val="24"/>
              </w:rPr>
            </w:pPr>
          </w:p>
        </w:tc>
      </w:tr>
      <w:tr w:rsidR="003767CB" w:rsidRPr="003767CB" w14:paraId="3B064C4D" w14:textId="77777777" w:rsidTr="00D431D4">
        <w:trPr>
          <w:trHeight w:val="365"/>
        </w:trPr>
        <w:tc>
          <w:tcPr>
            <w:tcW w:w="2410" w:type="dxa"/>
            <w:vMerge/>
          </w:tcPr>
          <w:p w14:paraId="1A7B555B"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088632BE" w14:textId="77777777" w:rsidR="00F6318A" w:rsidRPr="003767CB" w:rsidRDefault="00B600F5" w:rsidP="00F6318A">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559" w:type="dxa"/>
          </w:tcPr>
          <w:p w14:paraId="1F555CB8"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28D2D371" w14:textId="77777777" w:rsidR="00F6318A" w:rsidRPr="003767CB" w:rsidRDefault="00F6318A" w:rsidP="00F6318A">
            <w:pPr>
              <w:spacing w:line="276" w:lineRule="auto"/>
              <w:rPr>
                <w:sz w:val="24"/>
                <w:szCs w:val="24"/>
              </w:rPr>
            </w:pPr>
          </w:p>
        </w:tc>
      </w:tr>
      <w:tr w:rsidR="003767CB" w:rsidRPr="003767CB" w14:paraId="3443AA4E" w14:textId="77777777" w:rsidTr="00D431D4">
        <w:trPr>
          <w:trHeight w:val="303"/>
        </w:trPr>
        <w:tc>
          <w:tcPr>
            <w:tcW w:w="2410" w:type="dxa"/>
            <w:vMerge/>
          </w:tcPr>
          <w:p w14:paraId="7BA9ECED"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40F340D3" w14:textId="77777777" w:rsidR="00F6318A" w:rsidRPr="003767CB" w:rsidRDefault="00F6318A" w:rsidP="00F6318A">
            <w:pPr>
              <w:shd w:val="clear" w:color="auto" w:fill="FFFFFF"/>
              <w:spacing w:line="276" w:lineRule="auto"/>
              <w:jc w:val="both"/>
              <w:rPr>
                <w:rFonts w:eastAsia="Times New Roman"/>
                <w:bCs/>
                <w:sz w:val="24"/>
                <w:szCs w:val="24"/>
              </w:rPr>
            </w:pPr>
            <w:r w:rsidRPr="003767CB">
              <w:rPr>
                <w:b/>
                <w:bCs/>
                <w:sz w:val="24"/>
                <w:szCs w:val="24"/>
              </w:rPr>
              <w:t>Практическое занятие №4.</w:t>
            </w:r>
            <w:r w:rsidR="00D431D4" w:rsidRPr="003767CB">
              <w:rPr>
                <w:b/>
                <w:bCs/>
                <w:sz w:val="24"/>
                <w:szCs w:val="24"/>
              </w:rPr>
              <w:t xml:space="preserve"> </w:t>
            </w:r>
            <w:r w:rsidRPr="003767CB">
              <w:rPr>
                <w:rFonts w:eastAsia="Times New Roman"/>
                <w:bCs/>
                <w:sz w:val="24"/>
                <w:szCs w:val="24"/>
              </w:rPr>
              <w:t>Сценарии и механизмы межличностного взаимодействия.</w:t>
            </w:r>
          </w:p>
        </w:tc>
        <w:tc>
          <w:tcPr>
            <w:tcW w:w="1559" w:type="dxa"/>
          </w:tcPr>
          <w:p w14:paraId="4F0ABAE3"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69B0874E" w14:textId="77777777" w:rsidR="00F6318A" w:rsidRPr="003767CB" w:rsidRDefault="00F6318A" w:rsidP="00F6318A">
            <w:pPr>
              <w:spacing w:line="276" w:lineRule="auto"/>
              <w:rPr>
                <w:sz w:val="24"/>
                <w:szCs w:val="24"/>
              </w:rPr>
            </w:pPr>
          </w:p>
        </w:tc>
      </w:tr>
      <w:tr w:rsidR="003767CB" w:rsidRPr="003767CB" w14:paraId="2294F15E" w14:textId="77777777" w:rsidTr="002735BB">
        <w:trPr>
          <w:trHeight w:val="239"/>
        </w:trPr>
        <w:tc>
          <w:tcPr>
            <w:tcW w:w="2410" w:type="dxa"/>
            <w:vMerge w:val="restart"/>
          </w:tcPr>
          <w:p w14:paraId="22E94C8D"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t>Тема 5.</w:t>
            </w:r>
          </w:p>
          <w:p w14:paraId="6B2A8B5F" w14:textId="77777777" w:rsidR="00F6318A" w:rsidRPr="003767CB" w:rsidRDefault="00F6318A" w:rsidP="00F6318A">
            <w:pPr>
              <w:shd w:val="clear" w:color="auto" w:fill="FFFFFF"/>
              <w:spacing w:line="276" w:lineRule="auto"/>
              <w:rPr>
                <w:rFonts w:eastAsia="Times New Roman"/>
                <w:sz w:val="24"/>
                <w:szCs w:val="24"/>
              </w:rPr>
            </w:pPr>
            <w:r w:rsidRPr="003767CB">
              <w:rPr>
                <w:bCs/>
                <w:sz w:val="24"/>
                <w:szCs w:val="24"/>
              </w:rPr>
              <w:t xml:space="preserve">Восприятие </w:t>
            </w:r>
            <w:r w:rsidR="00287D58">
              <w:rPr>
                <w:bCs/>
                <w:sz w:val="24"/>
                <w:szCs w:val="24"/>
              </w:rPr>
              <w:br/>
            </w:r>
            <w:r w:rsidRPr="003767CB">
              <w:rPr>
                <w:bCs/>
                <w:sz w:val="24"/>
                <w:szCs w:val="24"/>
              </w:rPr>
              <w:t>и понимание людьми друг друга в процессе общения</w:t>
            </w:r>
          </w:p>
        </w:tc>
        <w:tc>
          <w:tcPr>
            <w:tcW w:w="8221" w:type="dxa"/>
          </w:tcPr>
          <w:p w14:paraId="5A31A6A8"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3DD371A5"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6</w:t>
            </w:r>
          </w:p>
        </w:tc>
        <w:tc>
          <w:tcPr>
            <w:tcW w:w="2127" w:type="dxa"/>
            <w:vMerge w:val="restart"/>
          </w:tcPr>
          <w:p w14:paraId="73BB8F05" w14:textId="77777777" w:rsidR="00D76A46" w:rsidRPr="003767CB" w:rsidRDefault="001239C3" w:rsidP="00D76A46">
            <w:pPr>
              <w:shd w:val="clear" w:color="auto" w:fill="FFFFFF"/>
              <w:spacing w:line="276" w:lineRule="auto"/>
              <w:jc w:val="center"/>
              <w:rPr>
                <w:sz w:val="24"/>
                <w:szCs w:val="24"/>
              </w:rPr>
            </w:pPr>
            <w:r>
              <w:rPr>
                <w:sz w:val="24"/>
                <w:szCs w:val="24"/>
              </w:rPr>
              <w:t>ОК 01, ОК 02,</w:t>
            </w:r>
            <w:r w:rsidR="00D76A46" w:rsidRPr="003767CB">
              <w:rPr>
                <w:sz w:val="24"/>
                <w:szCs w:val="24"/>
              </w:rPr>
              <w:t xml:space="preserve"> </w:t>
            </w:r>
          </w:p>
          <w:p w14:paraId="7D6AA8FA" w14:textId="77777777" w:rsidR="001239C3" w:rsidRDefault="001239C3" w:rsidP="00486E8A">
            <w:pPr>
              <w:shd w:val="clear" w:color="auto" w:fill="FFFFFF"/>
              <w:spacing w:line="276" w:lineRule="auto"/>
              <w:jc w:val="center"/>
              <w:rPr>
                <w:sz w:val="24"/>
                <w:szCs w:val="24"/>
              </w:rPr>
            </w:pPr>
            <w:r>
              <w:rPr>
                <w:sz w:val="24"/>
                <w:szCs w:val="24"/>
              </w:rPr>
              <w:t>ОК 04 – ОК 06</w:t>
            </w:r>
            <w:r w:rsidR="00C77FE3">
              <w:rPr>
                <w:sz w:val="24"/>
                <w:szCs w:val="24"/>
              </w:rPr>
              <w:t>,</w:t>
            </w:r>
          </w:p>
          <w:p w14:paraId="7FE169E4" w14:textId="77777777" w:rsidR="00486E8A" w:rsidRPr="003767CB" w:rsidRDefault="00C77FE3" w:rsidP="00486E8A">
            <w:pPr>
              <w:shd w:val="clear" w:color="auto" w:fill="FFFFFF"/>
              <w:spacing w:line="276" w:lineRule="auto"/>
              <w:jc w:val="center"/>
              <w:rPr>
                <w:sz w:val="24"/>
                <w:szCs w:val="24"/>
              </w:rPr>
            </w:pPr>
            <w:r>
              <w:rPr>
                <w:sz w:val="24"/>
                <w:szCs w:val="24"/>
              </w:rPr>
              <w:t xml:space="preserve"> ПК 1.3 – ПК 1.5</w:t>
            </w:r>
          </w:p>
          <w:p w14:paraId="05A83F66" w14:textId="77777777" w:rsidR="00F6318A" w:rsidRPr="003767CB" w:rsidRDefault="00F6318A" w:rsidP="00D76A46">
            <w:pPr>
              <w:spacing w:line="276" w:lineRule="auto"/>
              <w:jc w:val="center"/>
              <w:rPr>
                <w:sz w:val="24"/>
                <w:szCs w:val="24"/>
              </w:rPr>
            </w:pPr>
          </w:p>
        </w:tc>
      </w:tr>
      <w:tr w:rsidR="003767CB" w:rsidRPr="003767CB" w14:paraId="7AD8F9B7" w14:textId="77777777" w:rsidTr="00D431D4">
        <w:trPr>
          <w:trHeight w:val="465"/>
        </w:trPr>
        <w:tc>
          <w:tcPr>
            <w:tcW w:w="2410" w:type="dxa"/>
            <w:vMerge/>
          </w:tcPr>
          <w:p w14:paraId="46FC574C"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59ADE8A2" w14:textId="77777777" w:rsidR="00F6318A" w:rsidRPr="003767CB" w:rsidRDefault="00F6318A" w:rsidP="00F6318A">
            <w:pPr>
              <w:shd w:val="clear" w:color="auto" w:fill="FFFFFF"/>
              <w:spacing w:line="276" w:lineRule="auto"/>
              <w:jc w:val="both"/>
              <w:rPr>
                <w:b/>
                <w:bCs/>
                <w:sz w:val="24"/>
                <w:szCs w:val="24"/>
              </w:rPr>
            </w:pPr>
            <w:r w:rsidRPr="003767CB">
              <w:rPr>
                <w:bCs/>
                <w:sz w:val="24"/>
                <w:szCs w:val="24"/>
              </w:rPr>
              <w:t>Первое впечатление. Ошибки и феномены первого впечатления. Направленное формирование первого впечатления.</w:t>
            </w:r>
            <w:r w:rsidRPr="003767CB">
              <w:rPr>
                <w:sz w:val="24"/>
                <w:szCs w:val="24"/>
              </w:rPr>
              <w:t xml:space="preserve"> Психологические основы межличностного понимания. Механизмы понимания.</w:t>
            </w:r>
          </w:p>
        </w:tc>
        <w:tc>
          <w:tcPr>
            <w:tcW w:w="1559" w:type="dxa"/>
            <w:vMerge/>
          </w:tcPr>
          <w:p w14:paraId="7FC26983" w14:textId="77777777" w:rsidR="00F6318A" w:rsidRPr="003767CB" w:rsidRDefault="00F6318A" w:rsidP="00F6318A">
            <w:pPr>
              <w:spacing w:line="276" w:lineRule="auto"/>
              <w:jc w:val="center"/>
              <w:rPr>
                <w:rFonts w:eastAsia="Times New Roman"/>
                <w:sz w:val="24"/>
                <w:szCs w:val="24"/>
              </w:rPr>
            </w:pPr>
          </w:p>
        </w:tc>
        <w:tc>
          <w:tcPr>
            <w:tcW w:w="2127" w:type="dxa"/>
            <w:vMerge/>
          </w:tcPr>
          <w:p w14:paraId="6056BE8C" w14:textId="77777777" w:rsidR="00F6318A" w:rsidRPr="003767CB" w:rsidRDefault="00F6318A" w:rsidP="00F6318A">
            <w:pPr>
              <w:spacing w:line="276" w:lineRule="auto"/>
              <w:rPr>
                <w:sz w:val="24"/>
                <w:szCs w:val="24"/>
              </w:rPr>
            </w:pPr>
          </w:p>
        </w:tc>
      </w:tr>
      <w:tr w:rsidR="003767CB" w:rsidRPr="003767CB" w14:paraId="750A7DE0" w14:textId="77777777" w:rsidTr="00D431D4">
        <w:trPr>
          <w:trHeight w:val="323"/>
        </w:trPr>
        <w:tc>
          <w:tcPr>
            <w:tcW w:w="2410" w:type="dxa"/>
            <w:vMerge/>
          </w:tcPr>
          <w:p w14:paraId="70F0E128"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63FAA926" w14:textId="77777777" w:rsidR="00F6318A" w:rsidRPr="003767CB" w:rsidRDefault="00B600F5" w:rsidP="00F6318A">
            <w:pPr>
              <w:shd w:val="clear" w:color="auto" w:fill="FFFFFF"/>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559" w:type="dxa"/>
          </w:tcPr>
          <w:p w14:paraId="22380D1E"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4</w:t>
            </w:r>
          </w:p>
        </w:tc>
        <w:tc>
          <w:tcPr>
            <w:tcW w:w="2127" w:type="dxa"/>
            <w:vMerge/>
          </w:tcPr>
          <w:p w14:paraId="5B5C0A78" w14:textId="77777777" w:rsidR="00F6318A" w:rsidRPr="003767CB" w:rsidRDefault="00F6318A" w:rsidP="00F6318A">
            <w:pPr>
              <w:spacing w:line="276" w:lineRule="auto"/>
              <w:rPr>
                <w:sz w:val="24"/>
                <w:szCs w:val="24"/>
              </w:rPr>
            </w:pPr>
          </w:p>
        </w:tc>
      </w:tr>
      <w:tr w:rsidR="003767CB" w:rsidRPr="003767CB" w14:paraId="646B51E5" w14:textId="77777777" w:rsidTr="00D431D4">
        <w:trPr>
          <w:trHeight w:val="514"/>
        </w:trPr>
        <w:tc>
          <w:tcPr>
            <w:tcW w:w="2410" w:type="dxa"/>
            <w:vMerge/>
          </w:tcPr>
          <w:p w14:paraId="2E8BE3E0"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47B1D8A0" w14:textId="77777777" w:rsidR="00F6318A" w:rsidRPr="003767CB" w:rsidRDefault="00F6318A" w:rsidP="00F6318A">
            <w:pPr>
              <w:shd w:val="clear" w:color="auto" w:fill="FFFFFF"/>
              <w:spacing w:line="276" w:lineRule="auto"/>
              <w:rPr>
                <w:b/>
                <w:bCs/>
                <w:sz w:val="24"/>
                <w:szCs w:val="24"/>
              </w:rPr>
            </w:pPr>
            <w:r w:rsidRPr="003767CB">
              <w:rPr>
                <w:b/>
                <w:bCs/>
                <w:sz w:val="24"/>
                <w:szCs w:val="24"/>
              </w:rPr>
              <w:t>Практическое занятие №5.</w:t>
            </w:r>
            <w:r w:rsidRPr="003767CB">
              <w:rPr>
                <w:bCs/>
                <w:sz w:val="24"/>
                <w:szCs w:val="24"/>
              </w:rPr>
              <w:t xml:space="preserve"> Приемы формирования первого впечатления.</w:t>
            </w:r>
          </w:p>
          <w:p w14:paraId="0CD03A36" w14:textId="77777777" w:rsidR="00F6318A" w:rsidRPr="003767CB" w:rsidRDefault="00F6318A" w:rsidP="00F6318A">
            <w:pPr>
              <w:shd w:val="clear" w:color="auto" w:fill="FFFFFF"/>
              <w:spacing w:line="276" w:lineRule="auto"/>
              <w:rPr>
                <w:b/>
                <w:bCs/>
                <w:sz w:val="24"/>
                <w:szCs w:val="24"/>
              </w:rPr>
            </w:pPr>
            <w:r w:rsidRPr="003767CB">
              <w:rPr>
                <w:b/>
                <w:bCs/>
                <w:sz w:val="24"/>
                <w:szCs w:val="24"/>
              </w:rPr>
              <w:t>Практическое занятие №6.</w:t>
            </w:r>
            <w:r w:rsidR="00D431D4" w:rsidRPr="003767CB">
              <w:rPr>
                <w:b/>
                <w:bCs/>
                <w:sz w:val="24"/>
                <w:szCs w:val="24"/>
              </w:rPr>
              <w:t xml:space="preserve"> </w:t>
            </w:r>
            <w:r w:rsidRPr="003767CB">
              <w:rPr>
                <w:bCs/>
                <w:sz w:val="24"/>
                <w:szCs w:val="24"/>
              </w:rPr>
              <w:t>Факторы формирования аттракции.</w:t>
            </w:r>
          </w:p>
        </w:tc>
        <w:tc>
          <w:tcPr>
            <w:tcW w:w="1559" w:type="dxa"/>
          </w:tcPr>
          <w:p w14:paraId="2B55D30E"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p w14:paraId="168E84B9"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74866F5E" w14:textId="77777777" w:rsidR="00F6318A" w:rsidRPr="003767CB" w:rsidRDefault="00F6318A" w:rsidP="00F6318A">
            <w:pPr>
              <w:spacing w:line="276" w:lineRule="auto"/>
              <w:rPr>
                <w:sz w:val="24"/>
                <w:szCs w:val="24"/>
              </w:rPr>
            </w:pPr>
          </w:p>
        </w:tc>
      </w:tr>
      <w:tr w:rsidR="003767CB" w:rsidRPr="003767CB" w14:paraId="3F39503A" w14:textId="77777777" w:rsidTr="00D431D4">
        <w:trPr>
          <w:trHeight w:val="412"/>
        </w:trPr>
        <w:tc>
          <w:tcPr>
            <w:tcW w:w="2410" w:type="dxa"/>
            <w:vMerge w:val="restart"/>
          </w:tcPr>
          <w:p w14:paraId="0431BC00"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t>Тема 6.</w:t>
            </w:r>
          </w:p>
          <w:p w14:paraId="0305FE81" w14:textId="77777777" w:rsidR="00F6318A" w:rsidRPr="003767CB" w:rsidRDefault="00F6318A" w:rsidP="00F6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3767CB">
              <w:rPr>
                <w:sz w:val="24"/>
                <w:szCs w:val="24"/>
              </w:rPr>
              <w:t>Психологические</w:t>
            </w:r>
          </w:p>
          <w:p w14:paraId="18015EAD" w14:textId="77777777" w:rsidR="00F6318A" w:rsidRPr="003767CB" w:rsidRDefault="00F6318A" w:rsidP="00F6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3767CB">
              <w:rPr>
                <w:sz w:val="24"/>
                <w:szCs w:val="24"/>
              </w:rPr>
              <w:t>аспекты ведения</w:t>
            </w:r>
          </w:p>
          <w:p w14:paraId="0799D517" w14:textId="77777777" w:rsidR="00F6318A" w:rsidRPr="003767CB" w:rsidRDefault="00F6318A" w:rsidP="00F6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3767CB">
              <w:rPr>
                <w:sz w:val="24"/>
                <w:szCs w:val="24"/>
              </w:rPr>
              <w:t>беседы</w:t>
            </w:r>
          </w:p>
        </w:tc>
        <w:tc>
          <w:tcPr>
            <w:tcW w:w="8221" w:type="dxa"/>
          </w:tcPr>
          <w:p w14:paraId="33908D5A"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559" w:type="dxa"/>
            <w:vMerge w:val="restart"/>
          </w:tcPr>
          <w:p w14:paraId="4B8B7FCD"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4</w:t>
            </w:r>
          </w:p>
        </w:tc>
        <w:tc>
          <w:tcPr>
            <w:tcW w:w="2127" w:type="dxa"/>
            <w:vMerge w:val="restart"/>
          </w:tcPr>
          <w:p w14:paraId="41B2A79A" w14:textId="77777777" w:rsidR="00D76A46" w:rsidRPr="003767CB" w:rsidRDefault="001239C3" w:rsidP="00D76A46">
            <w:pPr>
              <w:shd w:val="clear" w:color="auto" w:fill="FFFFFF"/>
              <w:spacing w:line="276" w:lineRule="auto"/>
              <w:jc w:val="center"/>
              <w:rPr>
                <w:sz w:val="24"/>
                <w:szCs w:val="24"/>
              </w:rPr>
            </w:pPr>
            <w:r>
              <w:rPr>
                <w:sz w:val="24"/>
                <w:szCs w:val="24"/>
              </w:rPr>
              <w:t>ОК 01, ОК 02,</w:t>
            </w:r>
            <w:r w:rsidR="00D76A46" w:rsidRPr="003767CB">
              <w:rPr>
                <w:sz w:val="24"/>
                <w:szCs w:val="24"/>
              </w:rPr>
              <w:t xml:space="preserve"> </w:t>
            </w:r>
          </w:p>
          <w:p w14:paraId="7DD48766" w14:textId="77777777" w:rsidR="001239C3" w:rsidRDefault="001239C3" w:rsidP="00486E8A">
            <w:pPr>
              <w:shd w:val="clear" w:color="auto" w:fill="FFFFFF"/>
              <w:spacing w:line="276" w:lineRule="auto"/>
              <w:jc w:val="center"/>
              <w:rPr>
                <w:sz w:val="24"/>
                <w:szCs w:val="24"/>
              </w:rPr>
            </w:pPr>
            <w:r>
              <w:rPr>
                <w:sz w:val="24"/>
                <w:szCs w:val="24"/>
              </w:rPr>
              <w:t>ОК 04 – ОК 06</w:t>
            </w:r>
            <w:r w:rsidR="00C77FE3">
              <w:rPr>
                <w:sz w:val="24"/>
                <w:szCs w:val="24"/>
              </w:rPr>
              <w:t>,</w:t>
            </w:r>
          </w:p>
          <w:p w14:paraId="5D5B46B2" w14:textId="77777777" w:rsidR="00486E8A" w:rsidRPr="003767CB" w:rsidRDefault="00C77FE3" w:rsidP="00486E8A">
            <w:pPr>
              <w:shd w:val="clear" w:color="auto" w:fill="FFFFFF"/>
              <w:spacing w:line="276" w:lineRule="auto"/>
              <w:jc w:val="center"/>
              <w:rPr>
                <w:sz w:val="24"/>
                <w:szCs w:val="24"/>
              </w:rPr>
            </w:pPr>
            <w:r>
              <w:rPr>
                <w:sz w:val="24"/>
                <w:szCs w:val="24"/>
              </w:rPr>
              <w:t xml:space="preserve"> ПК 1.3 – ПК 1.5</w:t>
            </w:r>
          </w:p>
          <w:p w14:paraId="11B3F136" w14:textId="77777777" w:rsidR="00F6318A" w:rsidRPr="003767CB" w:rsidRDefault="00F6318A" w:rsidP="00D76A46">
            <w:pPr>
              <w:shd w:val="clear" w:color="auto" w:fill="FFFFFF"/>
              <w:spacing w:line="276" w:lineRule="auto"/>
              <w:jc w:val="center"/>
              <w:rPr>
                <w:sz w:val="24"/>
                <w:szCs w:val="24"/>
              </w:rPr>
            </w:pPr>
          </w:p>
        </w:tc>
      </w:tr>
      <w:tr w:rsidR="003767CB" w:rsidRPr="003767CB" w14:paraId="4882B20C" w14:textId="77777777" w:rsidTr="00D431D4">
        <w:trPr>
          <w:trHeight w:val="525"/>
        </w:trPr>
        <w:tc>
          <w:tcPr>
            <w:tcW w:w="2410" w:type="dxa"/>
            <w:vMerge/>
          </w:tcPr>
          <w:p w14:paraId="14C78FF9"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46EB0133" w14:textId="77777777" w:rsidR="00F6318A" w:rsidRPr="003767CB" w:rsidRDefault="00F6318A" w:rsidP="00F6318A">
            <w:pPr>
              <w:shd w:val="clear" w:color="auto" w:fill="FFFFFF"/>
              <w:spacing w:line="276" w:lineRule="auto"/>
              <w:jc w:val="both"/>
              <w:rPr>
                <w:b/>
                <w:bCs/>
                <w:sz w:val="24"/>
                <w:szCs w:val="24"/>
              </w:rPr>
            </w:pPr>
            <w:r w:rsidRPr="003767CB">
              <w:rPr>
                <w:sz w:val="24"/>
                <w:szCs w:val="24"/>
              </w:rPr>
              <w:t>Психология беседы, структура, правила, механизмы. Этические основы организации беседы. Правила и аспекты эффективного диалога. Эффективный психологический контакт и способы его установления.</w:t>
            </w:r>
          </w:p>
        </w:tc>
        <w:tc>
          <w:tcPr>
            <w:tcW w:w="1559" w:type="dxa"/>
            <w:vMerge/>
          </w:tcPr>
          <w:p w14:paraId="4099CEC7" w14:textId="77777777" w:rsidR="00F6318A" w:rsidRPr="003767CB" w:rsidRDefault="00F6318A" w:rsidP="00F6318A">
            <w:pPr>
              <w:spacing w:line="276" w:lineRule="auto"/>
              <w:jc w:val="center"/>
              <w:rPr>
                <w:rFonts w:eastAsia="Times New Roman"/>
                <w:sz w:val="24"/>
                <w:szCs w:val="24"/>
              </w:rPr>
            </w:pPr>
          </w:p>
        </w:tc>
        <w:tc>
          <w:tcPr>
            <w:tcW w:w="2127" w:type="dxa"/>
            <w:vMerge/>
          </w:tcPr>
          <w:p w14:paraId="679E8C8C" w14:textId="77777777" w:rsidR="00F6318A" w:rsidRPr="003767CB" w:rsidRDefault="00F6318A" w:rsidP="00F6318A">
            <w:pPr>
              <w:spacing w:line="276" w:lineRule="auto"/>
              <w:jc w:val="center"/>
              <w:rPr>
                <w:sz w:val="24"/>
                <w:szCs w:val="24"/>
              </w:rPr>
            </w:pPr>
          </w:p>
        </w:tc>
      </w:tr>
      <w:tr w:rsidR="003767CB" w:rsidRPr="003767CB" w14:paraId="1BF7B30A" w14:textId="77777777" w:rsidTr="00D431D4">
        <w:trPr>
          <w:trHeight w:val="345"/>
        </w:trPr>
        <w:tc>
          <w:tcPr>
            <w:tcW w:w="2410" w:type="dxa"/>
            <w:vMerge/>
          </w:tcPr>
          <w:p w14:paraId="58F5525F"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5665E273" w14:textId="77777777" w:rsidR="00F6318A" w:rsidRPr="003767CB" w:rsidRDefault="00B600F5" w:rsidP="00F6318A">
            <w:pPr>
              <w:shd w:val="clear" w:color="auto" w:fill="FFFFFF"/>
              <w:spacing w:line="276" w:lineRule="auto"/>
              <w:rPr>
                <w:b/>
                <w:bCs/>
                <w:sz w:val="24"/>
                <w:szCs w:val="24"/>
              </w:rPr>
            </w:pPr>
            <w:r w:rsidRPr="003767CB">
              <w:rPr>
                <w:rFonts w:eastAsia="Times New Roman"/>
                <w:b/>
                <w:bCs/>
                <w:sz w:val="24"/>
                <w:szCs w:val="24"/>
              </w:rPr>
              <w:t>В том числе практических занятий</w:t>
            </w:r>
          </w:p>
        </w:tc>
        <w:tc>
          <w:tcPr>
            <w:tcW w:w="1559" w:type="dxa"/>
          </w:tcPr>
          <w:p w14:paraId="1DAD2AC0"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174DBA7B" w14:textId="77777777" w:rsidR="00F6318A" w:rsidRPr="003767CB" w:rsidRDefault="00F6318A" w:rsidP="00F6318A">
            <w:pPr>
              <w:spacing w:line="276" w:lineRule="auto"/>
              <w:jc w:val="center"/>
              <w:rPr>
                <w:sz w:val="24"/>
                <w:szCs w:val="24"/>
              </w:rPr>
            </w:pPr>
          </w:p>
        </w:tc>
      </w:tr>
      <w:tr w:rsidR="003767CB" w:rsidRPr="003767CB" w14:paraId="48DECF3C" w14:textId="77777777" w:rsidTr="00D431D4">
        <w:trPr>
          <w:trHeight w:val="285"/>
        </w:trPr>
        <w:tc>
          <w:tcPr>
            <w:tcW w:w="2410" w:type="dxa"/>
            <w:vMerge/>
          </w:tcPr>
          <w:p w14:paraId="089C3C83"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6CCA11B4" w14:textId="77777777" w:rsidR="00F6318A" w:rsidRPr="003767CB" w:rsidRDefault="00F6318A" w:rsidP="00F6318A">
            <w:pPr>
              <w:shd w:val="clear" w:color="auto" w:fill="FFFFFF"/>
              <w:spacing w:line="276" w:lineRule="auto"/>
              <w:rPr>
                <w:bCs/>
                <w:sz w:val="24"/>
                <w:szCs w:val="24"/>
              </w:rPr>
            </w:pPr>
            <w:r w:rsidRPr="003767CB">
              <w:rPr>
                <w:b/>
                <w:bCs/>
                <w:sz w:val="24"/>
                <w:szCs w:val="24"/>
              </w:rPr>
              <w:t>Практическое занятие №7.</w:t>
            </w:r>
            <w:r w:rsidR="00D431D4" w:rsidRPr="003767CB">
              <w:rPr>
                <w:b/>
                <w:bCs/>
                <w:sz w:val="24"/>
                <w:szCs w:val="24"/>
              </w:rPr>
              <w:t xml:space="preserve"> </w:t>
            </w:r>
            <w:r w:rsidRPr="003767CB">
              <w:rPr>
                <w:bCs/>
                <w:sz w:val="24"/>
                <w:szCs w:val="24"/>
              </w:rPr>
              <w:t>Организация деловой беседы.</w:t>
            </w:r>
          </w:p>
        </w:tc>
        <w:tc>
          <w:tcPr>
            <w:tcW w:w="1559" w:type="dxa"/>
          </w:tcPr>
          <w:p w14:paraId="1F16155D"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2D3E44B6" w14:textId="77777777" w:rsidR="00F6318A" w:rsidRPr="003767CB" w:rsidRDefault="00F6318A" w:rsidP="00F6318A">
            <w:pPr>
              <w:spacing w:line="276" w:lineRule="auto"/>
              <w:jc w:val="center"/>
              <w:rPr>
                <w:sz w:val="24"/>
                <w:szCs w:val="24"/>
              </w:rPr>
            </w:pPr>
          </w:p>
        </w:tc>
      </w:tr>
      <w:tr w:rsidR="003767CB" w:rsidRPr="003767CB" w14:paraId="3A81CD23" w14:textId="77777777" w:rsidTr="00D431D4">
        <w:trPr>
          <w:trHeight w:val="270"/>
        </w:trPr>
        <w:tc>
          <w:tcPr>
            <w:tcW w:w="2410" w:type="dxa"/>
            <w:vMerge w:val="restart"/>
          </w:tcPr>
          <w:p w14:paraId="26C117D3" w14:textId="77777777" w:rsidR="00F6318A" w:rsidRPr="003767CB" w:rsidRDefault="00F6318A" w:rsidP="00F6318A">
            <w:pPr>
              <w:shd w:val="clear" w:color="auto" w:fill="FFFFFF"/>
              <w:spacing w:line="276" w:lineRule="auto"/>
              <w:rPr>
                <w:rFonts w:eastAsia="Times New Roman"/>
                <w:b/>
                <w:sz w:val="24"/>
                <w:szCs w:val="24"/>
              </w:rPr>
            </w:pPr>
            <w:r w:rsidRPr="003767CB">
              <w:rPr>
                <w:rFonts w:eastAsia="Times New Roman"/>
                <w:b/>
                <w:sz w:val="24"/>
                <w:szCs w:val="24"/>
              </w:rPr>
              <w:t>Тема 7.</w:t>
            </w:r>
          </w:p>
          <w:p w14:paraId="58BBCA20" w14:textId="77777777" w:rsidR="00F6318A" w:rsidRPr="003767CB" w:rsidRDefault="00F6318A" w:rsidP="00F6318A">
            <w:pPr>
              <w:spacing w:line="276" w:lineRule="auto"/>
              <w:rPr>
                <w:rFonts w:eastAsia="Times New Roman"/>
                <w:b/>
                <w:sz w:val="24"/>
                <w:szCs w:val="24"/>
              </w:rPr>
            </w:pPr>
            <w:r w:rsidRPr="003767CB">
              <w:rPr>
                <w:sz w:val="24"/>
                <w:szCs w:val="24"/>
              </w:rPr>
              <w:lastRenderedPageBreak/>
              <w:t>Правила эффективного общения</w:t>
            </w:r>
          </w:p>
        </w:tc>
        <w:tc>
          <w:tcPr>
            <w:tcW w:w="8221" w:type="dxa"/>
          </w:tcPr>
          <w:p w14:paraId="37460A9D" w14:textId="77777777" w:rsidR="00F6318A" w:rsidRPr="003767CB" w:rsidRDefault="00F6318A" w:rsidP="00F6318A">
            <w:pPr>
              <w:shd w:val="clear" w:color="auto" w:fill="FFFFFF"/>
              <w:spacing w:line="276" w:lineRule="auto"/>
              <w:rPr>
                <w:rFonts w:eastAsia="Times New Roman"/>
                <w:b/>
                <w:bCs/>
                <w:sz w:val="24"/>
                <w:szCs w:val="24"/>
              </w:rPr>
            </w:pPr>
            <w:r w:rsidRPr="003767CB">
              <w:rPr>
                <w:rFonts w:eastAsia="Times New Roman"/>
                <w:b/>
                <w:bCs/>
                <w:sz w:val="24"/>
                <w:szCs w:val="24"/>
              </w:rPr>
              <w:lastRenderedPageBreak/>
              <w:t>Содержание учебного материала</w:t>
            </w:r>
          </w:p>
        </w:tc>
        <w:tc>
          <w:tcPr>
            <w:tcW w:w="1559" w:type="dxa"/>
            <w:vMerge w:val="restart"/>
          </w:tcPr>
          <w:p w14:paraId="1511EC79"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4</w:t>
            </w:r>
          </w:p>
        </w:tc>
        <w:tc>
          <w:tcPr>
            <w:tcW w:w="2127" w:type="dxa"/>
            <w:vMerge w:val="restart"/>
          </w:tcPr>
          <w:p w14:paraId="6BA9A3B7" w14:textId="77777777" w:rsidR="00D76A46" w:rsidRPr="003767CB" w:rsidRDefault="001239C3" w:rsidP="00D76A46">
            <w:pPr>
              <w:shd w:val="clear" w:color="auto" w:fill="FFFFFF"/>
              <w:spacing w:line="276" w:lineRule="auto"/>
              <w:jc w:val="center"/>
              <w:rPr>
                <w:sz w:val="24"/>
                <w:szCs w:val="24"/>
              </w:rPr>
            </w:pPr>
            <w:r>
              <w:rPr>
                <w:sz w:val="24"/>
                <w:szCs w:val="24"/>
              </w:rPr>
              <w:t>ОК 01, ОК 02,</w:t>
            </w:r>
            <w:r w:rsidR="00D76A46" w:rsidRPr="003767CB">
              <w:rPr>
                <w:sz w:val="24"/>
                <w:szCs w:val="24"/>
              </w:rPr>
              <w:t xml:space="preserve"> </w:t>
            </w:r>
          </w:p>
          <w:p w14:paraId="65FA8170" w14:textId="77777777" w:rsidR="00F6318A" w:rsidRPr="003767CB" w:rsidRDefault="001239C3" w:rsidP="00D76A46">
            <w:pPr>
              <w:shd w:val="clear" w:color="auto" w:fill="FFFFFF"/>
              <w:spacing w:line="276" w:lineRule="auto"/>
              <w:jc w:val="center"/>
              <w:rPr>
                <w:sz w:val="24"/>
                <w:szCs w:val="24"/>
              </w:rPr>
            </w:pPr>
            <w:r>
              <w:rPr>
                <w:sz w:val="24"/>
                <w:szCs w:val="24"/>
              </w:rPr>
              <w:lastRenderedPageBreak/>
              <w:t>ОК 04 – ОК 06</w:t>
            </w:r>
            <w:r w:rsidR="00C77FE3">
              <w:rPr>
                <w:sz w:val="24"/>
                <w:szCs w:val="24"/>
              </w:rPr>
              <w:t>,</w:t>
            </w:r>
          </w:p>
          <w:p w14:paraId="56449D7F" w14:textId="77777777" w:rsidR="00486E8A" w:rsidRPr="003767CB" w:rsidRDefault="00C77FE3" w:rsidP="00486E8A">
            <w:pPr>
              <w:shd w:val="clear" w:color="auto" w:fill="FFFFFF"/>
              <w:spacing w:line="276" w:lineRule="auto"/>
              <w:jc w:val="center"/>
              <w:rPr>
                <w:sz w:val="24"/>
                <w:szCs w:val="24"/>
              </w:rPr>
            </w:pPr>
            <w:r>
              <w:rPr>
                <w:sz w:val="24"/>
                <w:szCs w:val="24"/>
              </w:rPr>
              <w:t>ПК 1.3</w:t>
            </w:r>
            <w:r w:rsidR="002735BB" w:rsidRPr="003767CB">
              <w:rPr>
                <w:sz w:val="24"/>
                <w:szCs w:val="24"/>
              </w:rPr>
              <w:t xml:space="preserve"> – ПК </w:t>
            </w:r>
            <w:r>
              <w:rPr>
                <w:sz w:val="24"/>
                <w:szCs w:val="24"/>
              </w:rPr>
              <w:t>1.5</w:t>
            </w:r>
          </w:p>
          <w:p w14:paraId="215AFBFD" w14:textId="77777777" w:rsidR="00F6318A" w:rsidRPr="003767CB" w:rsidRDefault="00F6318A" w:rsidP="00D76A46">
            <w:pPr>
              <w:shd w:val="clear" w:color="auto" w:fill="FFFFFF"/>
              <w:spacing w:line="276" w:lineRule="auto"/>
              <w:jc w:val="center"/>
              <w:rPr>
                <w:sz w:val="24"/>
                <w:szCs w:val="24"/>
              </w:rPr>
            </w:pPr>
          </w:p>
        </w:tc>
      </w:tr>
      <w:tr w:rsidR="003767CB" w:rsidRPr="003767CB" w14:paraId="3BE77DB9" w14:textId="77777777" w:rsidTr="00D431D4">
        <w:trPr>
          <w:trHeight w:val="1213"/>
        </w:trPr>
        <w:tc>
          <w:tcPr>
            <w:tcW w:w="2410" w:type="dxa"/>
            <w:vMerge/>
          </w:tcPr>
          <w:p w14:paraId="20A78258"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55404083" w14:textId="77777777" w:rsidR="00F6318A" w:rsidRPr="003767CB" w:rsidRDefault="00F6318A" w:rsidP="00F6318A">
            <w:pPr>
              <w:shd w:val="clear" w:color="auto" w:fill="FFFFFF"/>
              <w:spacing w:line="276" w:lineRule="auto"/>
              <w:jc w:val="both"/>
              <w:rPr>
                <w:sz w:val="24"/>
                <w:szCs w:val="24"/>
              </w:rPr>
            </w:pPr>
            <w:r w:rsidRPr="003767CB">
              <w:rPr>
                <w:sz w:val="24"/>
                <w:szCs w:val="24"/>
              </w:rPr>
              <w:t xml:space="preserve">Понятие, критерии и уровни успешного общения. Факторы успешного общения. Стиль общения как фактор успешности. Эмоции в общении </w:t>
            </w:r>
            <w:r w:rsidR="00287D58">
              <w:rPr>
                <w:sz w:val="24"/>
                <w:szCs w:val="24"/>
              </w:rPr>
              <w:br/>
            </w:r>
            <w:r w:rsidRPr="003767CB">
              <w:rPr>
                <w:sz w:val="24"/>
                <w:szCs w:val="24"/>
              </w:rPr>
              <w:t>как фактор успешности. Стили общения в совместной деятельности. Оптимальный стиль общения.</w:t>
            </w:r>
          </w:p>
        </w:tc>
        <w:tc>
          <w:tcPr>
            <w:tcW w:w="1559" w:type="dxa"/>
            <w:vMerge/>
          </w:tcPr>
          <w:p w14:paraId="1CF7B390" w14:textId="77777777" w:rsidR="00F6318A" w:rsidRPr="003767CB" w:rsidRDefault="00F6318A" w:rsidP="00F6318A">
            <w:pPr>
              <w:spacing w:line="276" w:lineRule="auto"/>
              <w:jc w:val="center"/>
              <w:rPr>
                <w:rFonts w:eastAsia="Times New Roman"/>
                <w:sz w:val="24"/>
                <w:szCs w:val="24"/>
              </w:rPr>
            </w:pPr>
          </w:p>
        </w:tc>
        <w:tc>
          <w:tcPr>
            <w:tcW w:w="2127" w:type="dxa"/>
            <w:vMerge/>
          </w:tcPr>
          <w:p w14:paraId="65B06A36" w14:textId="77777777" w:rsidR="00F6318A" w:rsidRPr="003767CB" w:rsidRDefault="00F6318A" w:rsidP="00F6318A">
            <w:pPr>
              <w:shd w:val="clear" w:color="auto" w:fill="FFFFFF"/>
              <w:spacing w:line="276" w:lineRule="auto"/>
              <w:jc w:val="center"/>
              <w:rPr>
                <w:sz w:val="24"/>
                <w:szCs w:val="24"/>
              </w:rPr>
            </w:pPr>
          </w:p>
        </w:tc>
      </w:tr>
      <w:tr w:rsidR="003767CB" w:rsidRPr="003767CB" w14:paraId="38AB9281" w14:textId="77777777" w:rsidTr="00D431D4">
        <w:trPr>
          <w:trHeight w:val="201"/>
        </w:trPr>
        <w:tc>
          <w:tcPr>
            <w:tcW w:w="2410" w:type="dxa"/>
            <w:vMerge/>
          </w:tcPr>
          <w:p w14:paraId="3ACEEF75"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2FC53FC2" w14:textId="77777777" w:rsidR="00F6318A" w:rsidRPr="003767CB" w:rsidRDefault="00B600F5" w:rsidP="00F6318A">
            <w:pPr>
              <w:shd w:val="clear" w:color="auto" w:fill="FFFFFF"/>
              <w:spacing w:line="276" w:lineRule="auto"/>
              <w:rPr>
                <w:b/>
                <w:bCs/>
                <w:sz w:val="24"/>
                <w:szCs w:val="24"/>
              </w:rPr>
            </w:pPr>
            <w:r w:rsidRPr="003767CB">
              <w:rPr>
                <w:rFonts w:eastAsia="Times New Roman"/>
                <w:b/>
                <w:bCs/>
                <w:sz w:val="24"/>
                <w:szCs w:val="24"/>
              </w:rPr>
              <w:t>В том числе практических занятий</w:t>
            </w:r>
          </w:p>
        </w:tc>
        <w:tc>
          <w:tcPr>
            <w:tcW w:w="1559" w:type="dxa"/>
          </w:tcPr>
          <w:p w14:paraId="3D2BD0AA"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Pr>
          <w:p w14:paraId="54F0E5C5" w14:textId="77777777" w:rsidR="00F6318A" w:rsidRPr="003767CB" w:rsidRDefault="00F6318A" w:rsidP="00F6318A">
            <w:pPr>
              <w:shd w:val="clear" w:color="auto" w:fill="FFFFFF"/>
              <w:spacing w:line="276" w:lineRule="auto"/>
              <w:jc w:val="center"/>
              <w:rPr>
                <w:sz w:val="24"/>
                <w:szCs w:val="24"/>
              </w:rPr>
            </w:pPr>
          </w:p>
        </w:tc>
      </w:tr>
      <w:tr w:rsidR="003767CB" w:rsidRPr="003767CB" w14:paraId="4C1C56AA" w14:textId="77777777" w:rsidTr="00D431D4">
        <w:trPr>
          <w:trHeight w:val="235"/>
        </w:trPr>
        <w:tc>
          <w:tcPr>
            <w:tcW w:w="2410" w:type="dxa"/>
            <w:vMerge/>
            <w:tcBorders>
              <w:bottom w:val="single" w:sz="4" w:space="0" w:color="auto"/>
            </w:tcBorders>
          </w:tcPr>
          <w:p w14:paraId="292033D5" w14:textId="77777777" w:rsidR="00F6318A" w:rsidRPr="003767CB" w:rsidRDefault="00F6318A" w:rsidP="00F6318A">
            <w:pPr>
              <w:shd w:val="clear" w:color="auto" w:fill="FFFFFF"/>
              <w:spacing w:line="276" w:lineRule="auto"/>
              <w:rPr>
                <w:rFonts w:eastAsia="Times New Roman"/>
                <w:b/>
                <w:sz w:val="24"/>
                <w:szCs w:val="24"/>
              </w:rPr>
            </w:pPr>
          </w:p>
        </w:tc>
        <w:tc>
          <w:tcPr>
            <w:tcW w:w="8221" w:type="dxa"/>
          </w:tcPr>
          <w:p w14:paraId="53714B78" w14:textId="77777777" w:rsidR="00F6318A" w:rsidRPr="003767CB" w:rsidRDefault="00F6318A" w:rsidP="00F6318A">
            <w:pPr>
              <w:shd w:val="clear" w:color="auto" w:fill="FFFFFF"/>
              <w:spacing w:line="276" w:lineRule="auto"/>
              <w:rPr>
                <w:bCs/>
                <w:sz w:val="24"/>
                <w:szCs w:val="24"/>
              </w:rPr>
            </w:pPr>
            <w:r w:rsidRPr="003767CB">
              <w:rPr>
                <w:b/>
                <w:bCs/>
                <w:sz w:val="24"/>
                <w:szCs w:val="24"/>
              </w:rPr>
              <w:t>Практическое занятие №8.</w:t>
            </w:r>
            <w:r w:rsidR="00D431D4" w:rsidRPr="003767CB">
              <w:rPr>
                <w:b/>
                <w:bCs/>
                <w:sz w:val="24"/>
                <w:szCs w:val="24"/>
              </w:rPr>
              <w:t xml:space="preserve"> </w:t>
            </w:r>
            <w:r w:rsidRPr="003767CB">
              <w:rPr>
                <w:bCs/>
                <w:sz w:val="24"/>
                <w:szCs w:val="24"/>
              </w:rPr>
              <w:t>Эффективное ведение диалога.</w:t>
            </w:r>
          </w:p>
        </w:tc>
        <w:tc>
          <w:tcPr>
            <w:tcW w:w="1559" w:type="dxa"/>
          </w:tcPr>
          <w:p w14:paraId="3C69134F" w14:textId="77777777" w:rsidR="00F6318A" w:rsidRPr="003767CB" w:rsidRDefault="00F6318A" w:rsidP="00F6318A">
            <w:pPr>
              <w:spacing w:line="276" w:lineRule="auto"/>
              <w:jc w:val="center"/>
              <w:rPr>
                <w:rFonts w:eastAsia="Times New Roman"/>
                <w:sz w:val="24"/>
                <w:szCs w:val="24"/>
              </w:rPr>
            </w:pPr>
            <w:r w:rsidRPr="003767CB">
              <w:rPr>
                <w:rFonts w:eastAsia="Times New Roman"/>
                <w:sz w:val="24"/>
                <w:szCs w:val="24"/>
              </w:rPr>
              <w:t>2</w:t>
            </w:r>
          </w:p>
        </w:tc>
        <w:tc>
          <w:tcPr>
            <w:tcW w:w="2127" w:type="dxa"/>
            <w:vMerge/>
            <w:tcBorders>
              <w:bottom w:val="single" w:sz="4" w:space="0" w:color="auto"/>
            </w:tcBorders>
          </w:tcPr>
          <w:p w14:paraId="261699F0" w14:textId="77777777" w:rsidR="00F6318A" w:rsidRPr="003767CB" w:rsidRDefault="00F6318A" w:rsidP="00F6318A">
            <w:pPr>
              <w:shd w:val="clear" w:color="auto" w:fill="FFFFFF"/>
              <w:spacing w:line="276" w:lineRule="auto"/>
              <w:jc w:val="center"/>
              <w:rPr>
                <w:sz w:val="24"/>
                <w:szCs w:val="24"/>
              </w:rPr>
            </w:pPr>
          </w:p>
        </w:tc>
      </w:tr>
      <w:tr w:rsidR="003767CB" w:rsidRPr="003767CB" w14:paraId="4E23F4C5" w14:textId="77777777" w:rsidTr="00D431D4">
        <w:tc>
          <w:tcPr>
            <w:tcW w:w="10631" w:type="dxa"/>
            <w:gridSpan w:val="2"/>
          </w:tcPr>
          <w:p w14:paraId="7635A6B9" w14:textId="77777777" w:rsidR="00F6318A" w:rsidRPr="003767CB" w:rsidRDefault="00F6318A" w:rsidP="00F6318A">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1559" w:type="dxa"/>
          </w:tcPr>
          <w:p w14:paraId="034A07CA" w14:textId="77777777" w:rsidR="00F6318A" w:rsidRPr="003767CB" w:rsidRDefault="00F6318A" w:rsidP="00F6318A">
            <w:pPr>
              <w:shd w:val="clear" w:color="auto" w:fill="FFFFFF"/>
              <w:spacing w:line="276" w:lineRule="auto"/>
              <w:jc w:val="center"/>
              <w:rPr>
                <w:sz w:val="24"/>
                <w:szCs w:val="24"/>
              </w:rPr>
            </w:pPr>
            <w:r w:rsidRPr="003767CB">
              <w:rPr>
                <w:iCs/>
                <w:sz w:val="24"/>
                <w:szCs w:val="24"/>
              </w:rPr>
              <w:t>2</w:t>
            </w:r>
          </w:p>
        </w:tc>
        <w:tc>
          <w:tcPr>
            <w:tcW w:w="2127" w:type="dxa"/>
          </w:tcPr>
          <w:p w14:paraId="4A19782B" w14:textId="77777777" w:rsidR="00F6318A" w:rsidRPr="003767CB" w:rsidRDefault="00F6318A" w:rsidP="00F6318A">
            <w:pPr>
              <w:spacing w:line="276" w:lineRule="auto"/>
              <w:rPr>
                <w:sz w:val="24"/>
                <w:szCs w:val="24"/>
              </w:rPr>
            </w:pPr>
          </w:p>
        </w:tc>
      </w:tr>
      <w:tr w:rsidR="00F6318A" w:rsidRPr="003767CB" w14:paraId="058C0086" w14:textId="77777777" w:rsidTr="00D431D4">
        <w:tc>
          <w:tcPr>
            <w:tcW w:w="10631" w:type="dxa"/>
            <w:gridSpan w:val="2"/>
          </w:tcPr>
          <w:p w14:paraId="547210AB" w14:textId="77777777" w:rsidR="00F6318A" w:rsidRPr="003767CB" w:rsidRDefault="00F6318A" w:rsidP="00F6318A">
            <w:pPr>
              <w:shd w:val="clear" w:color="auto" w:fill="FFFFFF"/>
              <w:spacing w:line="276" w:lineRule="auto"/>
              <w:rPr>
                <w:sz w:val="24"/>
                <w:szCs w:val="24"/>
              </w:rPr>
            </w:pPr>
            <w:r w:rsidRPr="003767CB">
              <w:rPr>
                <w:rFonts w:eastAsia="Times New Roman"/>
                <w:b/>
                <w:bCs/>
                <w:sz w:val="24"/>
                <w:szCs w:val="24"/>
              </w:rPr>
              <w:t>Всего:</w:t>
            </w:r>
          </w:p>
        </w:tc>
        <w:tc>
          <w:tcPr>
            <w:tcW w:w="1559" w:type="dxa"/>
          </w:tcPr>
          <w:p w14:paraId="36F64790" w14:textId="77777777" w:rsidR="00F6318A" w:rsidRPr="003767CB" w:rsidRDefault="00F6318A" w:rsidP="00F6318A">
            <w:pPr>
              <w:shd w:val="clear" w:color="auto" w:fill="FFFFFF"/>
              <w:spacing w:line="276" w:lineRule="auto"/>
              <w:jc w:val="center"/>
              <w:rPr>
                <w:sz w:val="24"/>
                <w:szCs w:val="24"/>
              </w:rPr>
            </w:pPr>
            <w:r w:rsidRPr="003767CB">
              <w:rPr>
                <w:b/>
                <w:bCs/>
                <w:sz w:val="24"/>
                <w:szCs w:val="24"/>
              </w:rPr>
              <w:t>32</w:t>
            </w:r>
          </w:p>
        </w:tc>
        <w:tc>
          <w:tcPr>
            <w:tcW w:w="2127" w:type="dxa"/>
          </w:tcPr>
          <w:p w14:paraId="2124382E" w14:textId="77777777" w:rsidR="00F6318A" w:rsidRPr="003767CB" w:rsidRDefault="00F6318A" w:rsidP="00F6318A">
            <w:pPr>
              <w:spacing w:line="276" w:lineRule="auto"/>
              <w:rPr>
                <w:sz w:val="24"/>
                <w:szCs w:val="24"/>
              </w:rPr>
            </w:pPr>
          </w:p>
        </w:tc>
      </w:tr>
    </w:tbl>
    <w:p w14:paraId="66FCD6EA" w14:textId="77777777" w:rsidR="000F3299" w:rsidRPr="003767CB" w:rsidRDefault="000F3299" w:rsidP="00C877A6">
      <w:pPr>
        <w:shd w:val="clear" w:color="auto" w:fill="FFFFFF"/>
        <w:spacing w:line="276" w:lineRule="auto"/>
        <w:jc w:val="both"/>
        <w:rPr>
          <w:rFonts w:eastAsia="Times New Roman"/>
          <w:sz w:val="24"/>
          <w:szCs w:val="24"/>
        </w:rPr>
      </w:pPr>
    </w:p>
    <w:p w14:paraId="0CCDBEBB" w14:textId="77777777" w:rsidR="000F3299" w:rsidRPr="003767CB" w:rsidRDefault="000F3299" w:rsidP="00C877A6">
      <w:pPr>
        <w:shd w:val="clear" w:color="auto" w:fill="FFFFFF"/>
        <w:spacing w:line="276" w:lineRule="auto"/>
        <w:jc w:val="both"/>
        <w:rPr>
          <w:rFonts w:eastAsia="Times New Roman"/>
          <w:sz w:val="24"/>
          <w:szCs w:val="24"/>
        </w:rPr>
      </w:pPr>
    </w:p>
    <w:p w14:paraId="4C1AB8BE"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0E2C41">
          <w:pgSz w:w="16834" w:h="11909" w:orient="landscape"/>
          <w:pgMar w:top="1276" w:right="674" w:bottom="1135" w:left="1701" w:header="720" w:footer="720" w:gutter="0"/>
          <w:cols w:space="60"/>
          <w:noEndnote/>
          <w:docGrid w:linePitch="272"/>
        </w:sectPr>
      </w:pPr>
    </w:p>
    <w:p w14:paraId="382E1C54" w14:textId="77777777" w:rsidR="000F3299" w:rsidRPr="003767CB" w:rsidRDefault="000F3299" w:rsidP="00C877A6">
      <w:pPr>
        <w:shd w:val="clear" w:color="auto" w:fill="FFFFFF"/>
        <w:spacing w:line="276" w:lineRule="auto"/>
        <w:jc w:val="center"/>
        <w:rPr>
          <w:sz w:val="24"/>
          <w:szCs w:val="24"/>
        </w:rPr>
      </w:pPr>
      <w:r w:rsidRPr="003767CB">
        <w:rPr>
          <w:b/>
          <w:bCs/>
          <w:sz w:val="24"/>
          <w:szCs w:val="24"/>
        </w:rPr>
        <w:lastRenderedPageBreak/>
        <w:t xml:space="preserve">3. </w:t>
      </w:r>
      <w:r w:rsidRPr="003767CB">
        <w:rPr>
          <w:rFonts w:eastAsia="Times New Roman"/>
          <w:b/>
          <w:bCs/>
          <w:sz w:val="24"/>
          <w:szCs w:val="24"/>
        </w:rPr>
        <w:t>УСЛОВИЯ РЕАЛИЗАЦИИ УЧЕБНОЙ ДИСЦИПЛИНЫ</w:t>
      </w:r>
    </w:p>
    <w:p w14:paraId="5C018B0B" w14:textId="77777777" w:rsidR="000F3299" w:rsidRPr="003767CB" w:rsidRDefault="000F3299" w:rsidP="00C877A6">
      <w:pPr>
        <w:shd w:val="clear" w:color="auto" w:fill="FFFFFF"/>
        <w:spacing w:line="276" w:lineRule="auto"/>
        <w:ind w:firstLine="706"/>
        <w:rPr>
          <w:sz w:val="24"/>
          <w:szCs w:val="24"/>
        </w:rPr>
      </w:pPr>
    </w:p>
    <w:p w14:paraId="42401E9B" w14:textId="77777777" w:rsidR="000F3299" w:rsidRPr="003767CB" w:rsidRDefault="000F3299" w:rsidP="00C877A6">
      <w:pPr>
        <w:shd w:val="clear" w:color="auto" w:fill="FFFFFF"/>
        <w:spacing w:line="276" w:lineRule="auto"/>
        <w:ind w:firstLine="706"/>
        <w:jc w:val="both"/>
        <w:rPr>
          <w:b/>
          <w:sz w:val="24"/>
          <w:szCs w:val="24"/>
        </w:rPr>
      </w:pPr>
      <w:r w:rsidRPr="003767CB">
        <w:rPr>
          <w:b/>
          <w:sz w:val="24"/>
          <w:szCs w:val="24"/>
        </w:rPr>
        <w:t xml:space="preserve">3.1. </w:t>
      </w:r>
      <w:r w:rsidRPr="003767CB">
        <w:rPr>
          <w:rFonts w:eastAsia="Times New Roman"/>
          <w:b/>
          <w:sz w:val="24"/>
          <w:szCs w:val="24"/>
        </w:rPr>
        <w:t>Для реализации программы учебной дисциплины должны быть предусмотрены следующие специальные помещения:</w:t>
      </w:r>
    </w:p>
    <w:p w14:paraId="30E2F295" w14:textId="77777777" w:rsidR="00194C39" w:rsidRPr="003767CB" w:rsidRDefault="00194C39" w:rsidP="00C877A6">
      <w:pPr>
        <w:shd w:val="clear" w:color="auto" w:fill="FFFFFF"/>
        <w:spacing w:line="276" w:lineRule="auto"/>
        <w:ind w:firstLine="709"/>
        <w:jc w:val="both"/>
        <w:rPr>
          <w:b/>
          <w:sz w:val="24"/>
          <w:szCs w:val="24"/>
        </w:rPr>
      </w:pPr>
      <w:r w:rsidRPr="003767CB">
        <w:rPr>
          <w:rFonts w:eastAsia="Calibri"/>
          <w:sz w:val="24"/>
          <w:szCs w:val="24"/>
          <w:lang w:eastAsia="en-US"/>
        </w:rPr>
        <w:t>Кабинет «Гуманитарных и социально-экономических дисциплин», оснащённый оборудованием:</w:t>
      </w:r>
    </w:p>
    <w:p w14:paraId="0D81028B" w14:textId="77777777" w:rsidR="00D6366E" w:rsidRPr="003767CB" w:rsidRDefault="00D6366E" w:rsidP="00C877A6">
      <w:pPr>
        <w:shd w:val="clear" w:color="auto" w:fill="FFFFFF"/>
        <w:spacing w:line="276" w:lineRule="auto"/>
        <w:ind w:firstLine="709"/>
        <w:jc w:val="both"/>
        <w:rPr>
          <w:rFonts w:eastAsia="Calibri"/>
          <w:bCs/>
          <w:sz w:val="24"/>
          <w:szCs w:val="24"/>
          <w:lang w:eastAsia="en-US"/>
        </w:rPr>
      </w:pPr>
      <w:r w:rsidRPr="003767CB">
        <w:rPr>
          <w:rFonts w:eastAsia="Calibri"/>
          <w:bCs/>
          <w:sz w:val="24"/>
          <w:szCs w:val="24"/>
          <w:lang w:eastAsia="en-US"/>
        </w:rPr>
        <w:t xml:space="preserve">- </w:t>
      </w:r>
      <w:r w:rsidR="00FD20A8" w:rsidRPr="003767CB">
        <w:rPr>
          <w:rFonts w:eastAsia="Calibri"/>
          <w:bCs/>
          <w:sz w:val="24"/>
          <w:szCs w:val="24"/>
          <w:lang w:eastAsia="en-US"/>
        </w:rPr>
        <w:t>рабочее место преподавателя</w:t>
      </w:r>
      <w:r w:rsidR="00BE0BDC" w:rsidRPr="003767CB">
        <w:rPr>
          <w:rFonts w:eastAsia="Calibri"/>
          <w:bCs/>
          <w:sz w:val="24"/>
          <w:szCs w:val="24"/>
          <w:lang w:eastAsia="en-US"/>
        </w:rPr>
        <w:t>;</w:t>
      </w:r>
    </w:p>
    <w:p w14:paraId="294B3BC1" w14:textId="77777777" w:rsidR="00D6366E" w:rsidRPr="003767CB" w:rsidRDefault="00D6366E" w:rsidP="00C877A6">
      <w:pPr>
        <w:shd w:val="clear" w:color="auto" w:fill="FFFFFF"/>
        <w:spacing w:line="276" w:lineRule="auto"/>
        <w:ind w:firstLine="709"/>
        <w:jc w:val="both"/>
        <w:rPr>
          <w:b/>
          <w:sz w:val="24"/>
          <w:szCs w:val="24"/>
        </w:rPr>
      </w:pPr>
      <w:r w:rsidRPr="003767CB">
        <w:rPr>
          <w:rFonts w:eastAsia="Calibri"/>
          <w:bCs/>
          <w:sz w:val="24"/>
          <w:szCs w:val="24"/>
          <w:lang w:eastAsia="en-US"/>
        </w:rPr>
        <w:t xml:space="preserve">- </w:t>
      </w:r>
      <w:r w:rsidR="00FD20A8" w:rsidRPr="003767CB">
        <w:rPr>
          <w:rFonts w:eastAsia="Calibri"/>
          <w:bCs/>
          <w:sz w:val="24"/>
          <w:szCs w:val="24"/>
          <w:lang w:eastAsia="en-US"/>
        </w:rPr>
        <w:t>посадочные места по количеству обучающихся</w:t>
      </w:r>
      <w:r w:rsidRPr="003767CB">
        <w:rPr>
          <w:rFonts w:eastAsia="Calibri"/>
          <w:bCs/>
          <w:sz w:val="24"/>
          <w:szCs w:val="24"/>
          <w:lang w:eastAsia="en-US"/>
        </w:rPr>
        <w:t>;</w:t>
      </w:r>
    </w:p>
    <w:p w14:paraId="464029DD" w14:textId="77777777" w:rsidR="00194C39" w:rsidRPr="003767CB" w:rsidRDefault="00D6366E" w:rsidP="00C877A6">
      <w:pPr>
        <w:shd w:val="clear" w:color="auto" w:fill="FFFFFF"/>
        <w:spacing w:line="276" w:lineRule="auto"/>
        <w:ind w:firstLine="709"/>
        <w:jc w:val="both"/>
        <w:rPr>
          <w:b/>
          <w:strike/>
          <w:sz w:val="24"/>
          <w:szCs w:val="24"/>
        </w:rPr>
      </w:pPr>
      <w:r w:rsidRPr="003767CB">
        <w:rPr>
          <w:rFonts w:eastAsia="Calibri"/>
          <w:bCs/>
          <w:sz w:val="24"/>
          <w:szCs w:val="24"/>
          <w:lang w:eastAsia="en-US"/>
        </w:rPr>
        <w:t>- доска классная</w:t>
      </w:r>
      <w:r w:rsidR="00194C39" w:rsidRPr="003767CB">
        <w:rPr>
          <w:rFonts w:eastAsia="Calibri"/>
          <w:bCs/>
          <w:sz w:val="24"/>
          <w:szCs w:val="24"/>
          <w:lang w:eastAsia="en-US"/>
        </w:rPr>
        <w:t>.</w:t>
      </w:r>
    </w:p>
    <w:p w14:paraId="2692D974" w14:textId="77777777" w:rsidR="00194C39" w:rsidRPr="003767CB" w:rsidRDefault="00194C39"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Технические средства обучения, необходимые для реализации программы:</w:t>
      </w:r>
    </w:p>
    <w:p w14:paraId="6AAD0CA2" w14:textId="77777777" w:rsidR="00D12A2B" w:rsidRDefault="00D12A2B" w:rsidP="00D1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 компьютер</w:t>
      </w:r>
      <w:r>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w:t>
      </w:r>
      <w:r>
        <w:rPr>
          <w:rFonts w:eastAsia="Calibri"/>
          <w:bCs/>
          <w:sz w:val="24"/>
          <w:szCs w:val="24"/>
          <w:lang w:eastAsia="en-US"/>
        </w:rPr>
        <w:t>ечением;</w:t>
      </w:r>
    </w:p>
    <w:p w14:paraId="0BCA865C" w14:textId="77777777" w:rsidR="00194C39" w:rsidRPr="003767CB" w:rsidRDefault="00D12A2B" w:rsidP="00D1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Pr>
          <w:rFonts w:eastAsia="Calibri"/>
          <w:bCs/>
          <w:sz w:val="24"/>
          <w:szCs w:val="24"/>
          <w:lang w:eastAsia="en-US"/>
        </w:rPr>
        <w:t xml:space="preserve">- </w:t>
      </w:r>
      <w:r w:rsidR="00EF0F47" w:rsidRPr="003767CB">
        <w:rPr>
          <w:sz w:val="24"/>
          <w:szCs w:val="24"/>
        </w:rPr>
        <w:t>интерактивная доска и проектор</w:t>
      </w:r>
      <w:r w:rsidR="00EF0F47">
        <w:rPr>
          <w:sz w:val="24"/>
          <w:szCs w:val="24"/>
        </w:rPr>
        <w:t>, либо проектор и экран</w:t>
      </w:r>
      <w:r w:rsidR="00194C39" w:rsidRPr="003767CB">
        <w:rPr>
          <w:sz w:val="24"/>
          <w:szCs w:val="24"/>
        </w:rPr>
        <w:t>.</w:t>
      </w:r>
    </w:p>
    <w:p w14:paraId="73913349" w14:textId="77777777" w:rsidR="000F3299" w:rsidRPr="003767CB" w:rsidRDefault="000F3299" w:rsidP="00C877A6">
      <w:pPr>
        <w:shd w:val="clear" w:color="auto" w:fill="FFFFFF"/>
        <w:spacing w:line="276" w:lineRule="auto"/>
        <w:jc w:val="both"/>
        <w:rPr>
          <w:b/>
          <w:sz w:val="24"/>
          <w:szCs w:val="24"/>
        </w:rPr>
      </w:pPr>
    </w:p>
    <w:p w14:paraId="24697CBE" w14:textId="77777777" w:rsidR="000F3299" w:rsidRPr="003767CB" w:rsidRDefault="000F3299" w:rsidP="00C877A6">
      <w:pPr>
        <w:shd w:val="clear" w:color="auto" w:fill="FFFFFF"/>
        <w:spacing w:line="276" w:lineRule="auto"/>
        <w:ind w:firstLine="706"/>
        <w:jc w:val="both"/>
        <w:rPr>
          <w:rFonts w:eastAsia="Times New Roman"/>
          <w:b/>
          <w:sz w:val="24"/>
          <w:szCs w:val="24"/>
        </w:rPr>
      </w:pPr>
      <w:r w:rsidRPr="003767CB">
        <w:rPr>
          <w:b/>
          <w:sz w:val="24"/>
          <w:szCs w:val="24"/>
        </w:rPr>
        <w:t xml:space="preserve">3.2. </w:t>
      </w:r>
      <w:r w:rsidRPr="003767CB">
        <w:rPr>
          <w:rFonts w:eastAsia="Times New Roman"/>
          <w:b/>
          <w:sz w:val="24"/>
          <w:szCs w:val="24"/>
        </w:rPr>
        <w:t>Информационное обеспечение реализации программы</w:t>
      </w:r>
    </w:p>
    <w:p w14:paraId="7DE35D5C" w14:textId="77777777" w:rsidR="000F3299" w:rsidRPr="003767CB" w:rsidRDefault="003036D4" w:rsidP="00C877A6">
      <w:pPr>
        <w:pStyle w:val="a4"/>
        <w:spacing w:line="276" w:lineRule="auto"/>
        <w:ind w:left="0" w:firstLine="720"/>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87D58">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1681988C" w14:textId="77777777" w:rsidR="00D6366E" w:rsidRPr="003767CB" w:rsidRDefault="00D6366E" w:rsidP="00C877A6">
      <w:pPr>
        <w:pStyle w:val="a4"/>
        <w:spacing w:line="276" w:lineRule="auto"/>
        <w:ind w:left="0" w:firstLine="720"/>
        <w:jc w:val="both"/>
        <w:rPr>
          <w:rFonts w:eastAsia="Times New Roman"/>
          <w:sz w:val="24"/>
          <w:szCs w:val="24"/>
        </w:rPr>
      </w:pPr>
    </w:p>
    <w:p w14:paraId="1D267A2A" w14:textId="77777777" w:rsidR="00ED28AD" w:rsidRPr="00ED28AD" w:rsidRDefault="00ED28AD" w:rsidP="000072F5">
      <w:pPr>
        <w:widowControl/>
        <w:numPr>
          <w:ilvl w:val="2"/>
          <w:numId w:val="94"/>
        </w:numPr>
        <w:autoSpaceDE/>
        <w:adjustRightInd/>
        <w:spacing w:line="276" w:lineRule="auto"/>
        <w:ind w:left="0" w:firstLine="709"/>
        <w:contextualSpacing/>
        <w:jc w:val="both"/>
        <w:rPr>
          <w:b/>
          <w:sz w:val="24"/>
          <w:szCs w:val="24"/>
        </w:rPr>
      </w:pPr>
      <w:r w:rsidRPr="00ED28AD">
        <w:rPr>
          <w:b/>
          <w:sz w:val="24"/>
          <w:szCs w:val="24"/>
        </w:rPr>
        <w:t>Основные печатные издания</w:t>
      </w:r>
    </w:p>
    <w:p w14:paraId="68295215" w14:textId="77777777" w:rsidR="00ED28AD" w:rsidRPr="00ED28AD" w:rsidRDefault="00ED28AD" w:rsidP="000072F5">
      <w:pPr>
        <w:widowControl/>
        <w:numPr>
          <w:ilvl w:val="0"/>
          <w:numId w:val="95"/>
        </w:numPr>
        <w:tabs>
          <w:tab w:val="left" w:pos="993"/>
        </w:tabs>
        <w:spacing w:line="276" w:lineRule="auto"/>
        <w:ind w:left="0" w:firstLine="709"/>
        <w:contextualSpacing/>
        <w:jc w:val="both"/>
        <w:rPr>
          <w:sz w:val="24"/>
          <w:szCs w:val="24"/>
        </w:rPr>
      </w:pPr>
      <w:r w:rsidRPr="00ED28AD">
        <w:rPr>
          <w:sz w:val="24"/>
          <w:szCs w:val="24"/>
        </w:rPr>
        <w:t xml:space="preserve">Островская, И.В. Психология общения: Учебник / </w:t>
      </w:r>
      <w:proofErr w:type="gramStart"/>
      <w:r w:rsidRPr="00ED28AD">
        <w:rPr>
          <w:sz w:val="24"/>
          <w:szCs w:val="24"/>
        </w:rPr>
        <w:t>И.В.</w:t>
      </w:r>
      <w:proofErr w:type="gramEnd"/>
      <w:r w:rsidRPr="00ED28AD">
        <w:rPr>
          <w:sz w:val="24"/>
          <w:szCs w:val="24"/>
        </w:rPr>
        <w:t xml:space="preserve"> Островская – Москва: ГЭОТАР–МЕДИА, 2019. – 192 с.</w:t>
      </w:r>
    </w:p>
    <w:p w14:paraId="143ECBA5" w14:textId="77777777" w:rsidR="00ED28AD" w:rsidRPr="00ED28AD" w:rsidRDefault="00ED28AD" w:rsidP="000072F5">
      <w:pPr>
        <w:widowControl/>
        <w:numPr>
          <w:ilvl w:val="0"/>
          <w:numId w:val="95"/>
        </w:numPr>
        <w:tabs>
          <w:tab w:val="left" w:pos="993"/>
        </w:tabs>
        <w:spacing w:line="276" w:lineRule="auto"/>
        <w:ind w:left="0" w:firstLine="709"/>
        <w:contextualSpacing/>
        <w:jc w:val="both"/>
        <w:rPr>
          <w:sz w:val="24"/>
          <w:szCs w:val="24"/>
        </w:rPr>
      </w:pPr>
      <w:r w:rsidRPr="00ED28AD">
        <w:rPr>
          <w:sz w:val="24"/>
          <w:szCs w:val="24"/>
        </w:rPr>
        <w:t xml:space="preserve">Столяренко, Л.Д. Психология общения / </w:t>
      </w:r>
      <w:proofErr w:type="gramStart"/>
      <w:r w:rsidRPr="00ED28AD">
        <w:rPr>
          <w:sz w:val="24"/>
          <w:szCs w:val="24"/>
        </w:rPr>
        <w:t>Л.Д.</w:t>
      </w:r>
      <w:proofErr w:type="gramEnd"/>
      <w:r w:rsidRPr="00ED28AD">
        <w:rPr>
          <w:sz w:val="24"/>
          <w:szCs w:val="24"/>
        </w:rPr>
        <w:t xml:space="preserve"> Столяренко. – </w:t>
      </w:r>
      <w:proofErr w:type="spellStart"/>
      <w:r w:rsidRPr="00ED28AD">
        <w:rPr>
          <w:sz w:val="24"/>
          <w:szCs w:val="24"/>
        </w:rPr>
        <w:t>Ростов</w:t>
      </w:r>
      <w:proofErr w:type="spellEnd"/>
      <w:r w:rsidRPr="00ED28AD">
        <w:rPr>
          <w:sz w:val="24"/>
          <w:szCs w:val="24"/>
        </w:rPr>
        <w:t>-на-Дону: Феникс, 2019. – 317 с.</w:t>
      </w:r>
    </w:p>
    <w:p w14:paraId="48172E84" w14:textId="77777777" w:rsidR="00ED28AD" w:rsidRPr="00ED28AD" w:rsidRDefault="00ED28AD" w:rsidP="00ED28AD">
      <w:pPr>
        <w:widowControl/>
        <w:tabs>
          <w:tab w:val="left" w:pos="993"/>
        </w:tabs>
        <w:spacing w:line="276" w:lineRule="auto"/>
        <w:ind w:firstLine="709"/>
        <w:jc w:val="both"/>
        <w:rPr>
          <w:rFonts w:eastAsia="Times New Roman"/>
          <w:sz w:val="24"/>
          <w:szCs w:val="24"/>
        </w:rPr>
      </w:pPr>
    </w:p>
    <w:p w14:paraId="3C6052EC" w14:textId="77777777" w:rsidR="00ED28AD" w:rsidRPr="00ED28AD" w:rsidRDefault="00ED28AD" w:rsidP="000072F5">
      <w:pPr>
        <w:widowControl/>
        <w:numPr>
          <w:ilvl w:val="2"/>
          <w:numId w:val="94"/>
        </w:numPr>
        <w:autoSpaceDE/>
        <w:autoSpaceDN/>
        <w:adjustRightInd/>
        <w:spacing w:line="276" w:lineRule="auto"/>
        <w:ind w:left="0" w:firstLine="709"/>
        <w:jc w:val="both"/>
        <w:rPr>
          <w:rFonts w:eastAsia="Times New Roman"/>
          <w:sz w:val="24"/>
          <w:szCs w:val="24"/>
        </w:rPr>
      </w:pPr>
      <w:r w:rsidRPr="00ED28AD">
        <w:rPr>
          <w:rFonts w:eastAsia="Times New Roman"/>
          <w:b/>
          <w:sz w:val="24"/>
          <w:szCs w:val="24"/>
        </w:rPr>
        <w:t>Основные электронные издания</w:t>
      </w:r>
    </w:p>
    <w:p w14:paraId="565A00D3" w14:textId="77777777" w:rsidR="00ED28AD" w:rsidRPr="00ED28AD" w:rsidRDefault="00ED28AD" w:rsidP="000072F5">
      <w:pPr>
        <w:numPr>
          <w:ilvl w:val="0"/>
          <w:numId w:val="96"/>
        </w:numPr>
        <w:tabs>
          <w:tab w:val="left" w:pos="1134"/>
        </w:tabs>
        <w:spacing w:line="276" w:lineRule="auto"/>
        <w:ind w:left="0" w:firstLine="709"/>
        <w:contextualSpacing/>
        <w:jc w:val="both"/>
        <w:rPr>
          <w:b/>
          <w:sz w:val="24"/>
          <w:szCs w:val="24"/>
        </w:rPr>
      </w:pPr>
      <w:r w:rsidRPr="00ED28AD">
        <w:rPr>
          <w:iCs/>
          <w:sz w:val="24"/>
          <w:szCs w:val="24"/>
        </w:rPr>
        <w:t xml:space="preserve">Лавриненко, В. Н.  Психология общения: учебник и практикум для среднего профессионального образования / В. Н. Лавриненко, Л. И. Чернышова; под редакцией В. Н. Лавриненко, Л. И. Чернышовой. — Москва: Издательство </w:t>
      </w:r>
      <w:proofErr w:type="spellStart"/>
      <w:r w:rsidRPr="00ED28AD">
        <w:rPr>
          <w:iCs/>
          <w:sz w:val="24"/>
          <w:szCs w:val="24"/>
        </w:rPr>
        <w:t>Юрайт</w:t>
      </w:r>
      <w:proofErr w:type="spellEnd"/>
      <w:r w:rsidRPr="00ED28AD">
        <w:rPr>
          <w:iCs/>
          <w:sz w:val="24"/>
          <w:szCs w:val="24"/>
        </w:rPr>
        <w:t xml:space="preserve">, 2022. — 350 с. — (Профессиональное образование). — ISBN 978-5-9916-9324-0. — Текст: электронный // Образовательная платформа </w:t>
      </w:r>
      <w:proofErr w:type="spellStart"/>
      <w:r w:rsidRPr="00ED28AD">
        <w:rPr>
          <w:iCs/>
          <w:sz w:val="24"/>
          <w:szCs w:val="24"/>
        </w:rPr>
        <w:t>Юрайт</w:t>
      </w:r>
      <w:proofErr w:type="spellEnd"/>
      <w:r w:rsidRPr="00ED28AD">
        <w:rPr>
          <w:iCs/>
          <w:sz w:val="24"/>
          <w:szCs w:val="24"/>
        </w:rPr>
        <w:t xml:space="preserve"> [сайт]. — URL: https://www.urait.ru/bcode/489968 </w:t>
      </w:r>
    </w:p>
    <w:p w14:paraId="55DE775E"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r w:rsidRPr="00ED28AD">
        <w:rPr>
          <w:iCs/>
          <w:sz w:val="24"/>
          <w:szCs w:val="24"/>
        </w:rPr>
        <w:t>Бороздина, Г. В.  Психология общения: учебник и практикум для среднего профессионального образования / Г. В. Бороздина, Н. А. </w:t>
      </w:r>
      <w:proofErr w:type="spellStart"/>
      <w:r w:rsidRPr="00ED28AD">
        <w:rPr>
          <w:iCs/>
          <w:sz w:val="24"/>
          <w:szCs w:val="24"/>
        </w:rPr>
        <w:t>Кормнова</w:t>
      </w:r>
      <w:proofErr w:type="spellEnd"/>
      <w:r w:rsidRPr="00ED28AD">
        <w:rPr>
          <w:iCs/>
          <w:sz w:val="24"/>
          <w:szCs w:val="24"/>
        </w:rPr>
        <w:t xml:space="preserve">; под общей редакцией Г. В. Бороздиной. — Москва: Издательство </w:t>
      </w:r>
      <w:proofErr w:type="spellStart"/>
      <w:r w:rsidRPr="00ED28AD">
        <w:rPr>
          <w:iCs/>
          <w:sz w:val="24"/>
          <w:szCs w:val="24"/>
        </w:rPr>
        <w:t>Юрайт</w:t>
      </w:r>
      <w:proofErr w:type="spellEnd"/>
      <w:r w:rsidRPr="00ED28AD">
        <w:rPr>
          <w:iCs/>
          <w:sz w:val="24"/>
          <w:szCs w:val="24"/>
        </w:rPr>
        <w:t xml:space="preserve">, 2021. — 463 с. — (Профессиональное образование). — ISBN 978-5-534-00753-4. — Текст: электронный // Образовательная платформа </w:t>
      </w:r>
      <w:proofErr w:type="spellStart"/>
      <w:r w:rsidRPr="00ED28AD">
        <w:rPr>
          <w:iCs/>
          <w:sz w:val="24"/>
          <w:szCs w:val="24"/>
        </w:rPr>
        <w:t>Юрайт</w:t>
      </w:r>
      <w:proofErr w:type="spellEnd"/>
      <w:r w:rsidRPr="00ED28AD">
        <w:rPr>
          <w:iCs/>
          <w:sz w:val="24"/>
          <w:szCs w:val="24"/>
        </w:rPr>
        <w:t xml:space="preserve"> [сайт]. — URL: </w:t>
      </w:r>
      <w:hyperlink r:id="rId56" w:history="1">
        <w:r w:rsidRPr="00ED28AD">
          <w:rPr>
            <w:iCs/>
            <w:color w:val="0000FF" w:themeColor="hyperlink"/>
            <w:sz w:val="24"/>
            <w:szCs w:val="24"/>
            <w:u w:val="single"/>
          </w:rPr>
          <w:t>https://www.urait.ru/bcode/469702</w:t>
        </w:r>
      </w:hyperlink>
      <w:r w:rsidRPr="00ED28AD">
        <w:rPr>
          <w:iCs/>
          <w:sz w:val="24"/>
          <w:szCs w:val="24"/>
        </w:rPr>
        <w:t xml:space="preserve"> </w:t>
      </w:r>
    </w:p>
    <w:p w14:paraId="52962D62"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r w:rsidRPr="00ED28AD">
        <w:rPr>
          <w:sz w:val="24"/>
          <w:szCs w:val="24"/>
        </w:rPr>
        <w:t xml:space="preserve">Захарова, И. В. Психология делового </w:t>
      </w:r>
      <w:proofErr w:type="gramStart"/>
      <w:r w:rsidRPr="00ED28AD">
        <w:rPr>
          <w:sz w:val="24"/>
          <w:szCs w:val="24"/>
        </w:rPr>
        <w:t>общения :</w:t>
      </w:r>
      <w:proofErr w:type="gramEnd"/>
      <w:r w:rsidRPr="00ED28AD">
        <w:rPr>
          <w:sz w:val="24"/>
          <w:szCs w:val="24"/>
        </w:rPr>
        <w:t xml:space="preserve"> практикум для СПО / И. В. Захарова. — </w:t>
      </w:r>
      <w:proofErr w:type="gramStart"/>
      <w:r w:rsidRPr="00ED28AD">
        <w:rPr>
          <w:sz w:val="24"/>
          <w:szCs w:val="24"/>
        </w:rPr>
        <w:t>Саратов :</w:t>
      </w:r>
      <w:proofErr w:type="gramEnd"/>
      <w:r w:rsidRPr="00ED28AD">
        <w:rPr>
          <w:sz w:val="24"/>
          <w:szCs w:val="24"/>
        </w:rPr>
        <w:t xml:space="preserve"> Профобразование, Ай Пи Ар Медиа, 2019. — 130 c. — ISBN 978-5-4488-0358-1, 978-5-4497-0199-2. — </w:t>
      </w:r>
      <w:proofErr w:type="gramStart"/>
      <w:r w:rsidRPr="00ED28AD">
        <w:rPr>
          <w:sz w:val="24"/>
          <w:szCs w:val="24"/>
        </w:rPr>
        <w:t>Текст :</w:t>
      </w:r>
      <w:proofErr w:type="gramEnd"/>
      <w:r w:rsidRPr="00ED28AD">
        <w:rPr>
          <w:sz w:val="24"/>
          <w:szCs w:val="24"/>
        </w:rPr>
        <w:t xml:space="preserve"> электронный // Электронный ресурс цифровой образовательной среды СПО </w:t>
      </w:r>
      <w:proofErr w:type="spellStart"/>
      <w:r w:rsidRPr="00ED28AD">
        <w:rPr>
          <w:sz w:val="24"/>
          <w:szCs w:val="24"/>
        </w:rPr>
        <w:t>PROFобразование</w:t>
      </w:r>
      <w:proofErr w:type="spellEnd"/>
      <w:r w:rsidRPr="00ED28AD">
        <w:rPr>
          <w:sz w:val="24"/>
          <w:szCs w:val="24"/>
        </w:rPr>
        <w:t xml:space="preserve"> : [сайт]. — URL: https://profspo.ru/books/86472</w:t>
      </w:r>
    </w:p>
    <w:p w14:paraId="6657F971"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r w:rsidRPr="00ED28AD">
        <w:rPr>
          <w:iCs/>
          <w:sz w:val="24"/>
          <w:szCs w:val="24"/>
        </w:rPr>
        <w:t xml:space="preserve">Коноваленко, М. Ю.  Психология общения: учебник и практикум для среднего профессионального образования / М. Ю. Коноваленко. — 2-е изд., </w:t>
      </w:r>
      <w:proofErr w:type="spellStart"/>
      <w:r w:rsidRPr="00ED28AD">
        <w:rPr>
          <w:iCs/>
          <w:sz w:val="24"/>
          <w:szCs w:val="24"/>
        </w:rPr>
        <w:t>перераб</w:t>
      </w:r>
      <w:proofErr w:type="spellEnd"/>
      <w:proofErr w:type="gramStart"/>
      <w:r w:rsidRPr="00ED28AD">
        <w:rPr>
          <w:iCs/>
          <w:sz w:val="24"/>
          <w:szCs w:val="24"/>
        </w:rPr>
        <w:t>.</w:t>
      </w:r>
      <w:proofErr w:type="gramEnd"/>
      <w:r w:rsidRPr="00ED28AD">
        <w:rPr>
          <w:iCs/>
          <w:sz w:val="24"/>
          <w:szCs w:val="24"/>
        </w:rPr>
        <w:t xml:space="preserve"> и доп. — </w:t>
      </w:r>
      <w:r w:rsidRPr="00ED28AD">
        <w:rPr>
          <w:iCs/>
          <w:sz w:val="24"/>
          <w:szCs w:val="24"/>
        </w:rPr>
        <w:lastRenderedPageBreak/>
        <w:t xml:space="preserve">Москва: Издательство </w:t>
      </w:r>
      <w:proofErr w:type="spellStart"/>
      <w:r w:rsidRPr="00ED28AD">
        <w:rPr>
          <w:iCs/>
          <w:sz w:val="24"/>
          <w:szCs w:val="24"/>
        </w:rPr>
        <w:t>Юрайт</w:t>
      </w:r>
      <w:proofErr w:type="spellEnd"/>
      <w:r w:rsidRPr="00ED28AD">
        <w:rPr>
          <w:iCs/>
          <w:sz w:val="24"/>
          <w:szCs w:val="24"/>
        </w:rPr>
        <w:t xml:space="preserve">, 2021. — 476 с. — (Профессиональное образование). — ISBN 978-5-534-11060-9. — Текст: электронный // Образовательная платформа </w:t>
      </w:r>
      <w:proofErr w:type="spellStart"/>
      <w:r w:rsidRPr="00ED28AD">
        <w:rPr>
          <w:iCs/>
          <w:sz w:val="24"/>
          <w:szCs w:val="24"/>
        </w:rPr>
        <w:t>Юрайт</w:t>
      </w:r>
      <w:proofErr w:type="spellEnd"/>
      <w:r w:rsidRPr="00ED28AD">
        <w:rPr>
          <w:iCs/>
          <w:sz w:val="24"/>
          <w:szCs w:val="24"/>
        </w:rPr>
        <w:t xml:space="preserve"> [сайт]. — URL: https://www.urait.ru/bcode/469732 </w:t>
      </w:r>
    </w:p>
    <w:p w14:paraId="58095305"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r w:rsidRPr="00ED28AD">
        <w:rPr>
          <w:iCs/>
          <w:sz w:val="24"/>
          <w:szCs w:val="24"/>
        </w:rPr>
        <w:t xml:space="preserve">Леонов, Н. И.  Психология общения: учебное пособие для среднего профессионального образования / Н. И. Леонов. — 4-е изд., </w:t>
      </w:r>
      <w:proofErr w:type="spellStart"/>
      <w:r w:rsidRPr="00ED28AD">
        <w:rPr>
          <w:iCs/>
          <w:sz w:val="24"/>
          <w:szCs w:val="24"/>
        </w:rPr>
        <w:t>перераб</w:t>
      </w:r>
      <w:proofErr w:type="spellEnd"/>
      <w:proofErr w:type="gramStart"/>
      <w:r w:rsidRPr="00ED28AD">
        <w:rPr>
          <w:iCs/>
          <w:sz w:val="24"/>
          <w:szCs w:val="24"/>
        </w:rPr>
        <w:t>.</w:t>
      </w:r>
      <w:proofErr w:type="gramEnd"/>
      <w:r w:rsidRPr="00ED28AD">
        <w:rPr>
          <w:iCs/>
          <w:sz w:val="24"/>
          <w:szCs w:val="24"/>
        </w:rPr>
        <w:t xml:space="preserve"> и доп. — Москва: Издательство </w:t>
      </w:r>
      <w:proofErr w:type="spellStart"/>
      <w:r w:rsidRPr="00ED28AD">
        <w:rPr>
          <w:iCs/>
          <w:sz w:val="24"/>
          <w:szCs w:val="24"/>
        </w:rPr>
        <w:t>Юрайт</w:t>
      </w:r>
      <w:proofErr w:type="spellEnd"/>
      <w:r w:rsidRPr="00ED28AD">
        <w:rPr>
          <w:iCs/>
          <w:sz w:val="24"/>
          <w:szCs w:val="24"/>
        </w:rPr>
        <w:t xml:space="preserve">, 2021. — 193 с. — (Профессиональное образование). — ISBN 978-5-534-10454-7. — Текст: электронный // Образовательная платформа </w:t>
      </w:r>
      <w:proofErr w:type="spellStart"/>
      <w:r w:rsidRPr="00ED28AD">
        <w:rPr>
          <w:iCs/>
          <w:sz w:val="24"/>
          <w:szCs w:val="24"/>
        </w:rPr>
        <w:t>Юрайт</w:t>
      </w:r>
      <w:proofErr w:type="spellEnd"/>
      <w:r w:rsidRPr="00ED28AD">
        <w:rPr>
          <w:iCs/>
          <w:sz w:val="24"/>
          <w:szCs w:val="24"/>
        </w:rPr>
        <w:t xml:space="preserve"> [сайт]. — URL: </w:t>
      </w:r>
      <w:hyperlink r:id="rId57" w:history="1">
        <w:r w:rsidRPr="00ED28AD">
          <w:rPr>
            <w:iCs/>
            <w:color w:val="0000FF" w:themeColor="hyperlink"/>
            <w:sz w:val="24"/>
            <w:szCs w:val="24"/>
            <w:u w:val="single"/>
          </w:rPr>
          <w:t>https://www.urait.ru/bcode/474640</w:t>
        </w:r>
      </w:hyperlink>
      <w:r w:rsidRPr="00ED28AD">
        <w:rPr>
          <w:iCs/>
          <w:sz w:val="24"/>
          <w:szCs w:val="24"/>
        </w:rPr>
        <w:t xml:space="preserve"> </w:t>
      </w:r>
    </w:p>
    <w:p w14:paraId="78C2C107"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r w:rsidRPr="00ED28AD">
        <w:rPr>
          <w:sz w:val="24"/>
          <w:szCs w:val="24"/>
        </w:rPr>
        <w:t xml:space="preserve">Маслова, Т. А. Психология </w:t>
      </w:r>
      <w:proofErr w:type="gramStart"/>
      <w:r w:rsidRPr="00ED28AD">
        <w:rPr>
          <w:sz w:val="24"/>
          <w:szCs w:val="24"/>
        </w:rPr>
        <w:t>общения :</w:t>
      </w:r>
      <w:proofErr w:type="gramEnd"/>
      <w:r w:rsidRPr="00ED28AD">
        <w:rPr>
          <w:sz w:val="24"/>
          <w:szCs w:val="24"/>
        </w:rPr>
        <w:t xml:space="preserve"> учебное пособие для СПО / Т. А. Маслова, С. И. Маслов. — </w:t>
      </w:r>
      <w:proofErr w:type="gramStart"/>
      <w:r w:rsidRPr="00ED28AD">
        <w:rPr>
          <w:sz w:val="24"/>
          <w:szCs w:val="24"/>
        </w:rPr>
        <w:t>Саратов :</w:t>
      </w:r>
      <w:proofErr w:type="gramEnd"/>
      <w:r w:rsidRPr="00ED28AD">
        <w:rPr>
          <w:sz w:val="24"/>
          <w:szCs w:val="24"/>
        </w:rPr>
        <w:t xml:space="preserve"> Профобразование, 2019. — 164 c. — ISBN 978-5-4488-0299-7. — </w:t>
      </w:r>
      <w:proofErr w:type="gramStart"/>
      <w:r w:rsidRPr="00ED28AD">
        <w:rPr>
          <w:sz w:val="24"/>
          <w:szCs w:val="24"/>
        </w:rPr>
        <w:t>Текст :</w:t>
      </w:r>
      <w:proofErr w:type="gramEnd"/>
      <w:r w:rsidRPr="00ED28AD">
        <w:rPr>
          <w:sz w:val="24"/>
          <w:szCs w:val="24"/>
        </w:rPr>
        <w:t xml:space="preserve"> электронный // Электронный ресурс цифровой образовательной среды СПО </w:t>
      </w:r>
      <w:proofErr w:type="spellStart"/>
      <w:r w:rsidRPr="00ED28AD">
        <w:rPr>
          <w:sz w:val="24"/>
          <w:szCs w:val="24"/>
        </w:rPr>
        <w:t>PROFобразование</w:t>
      </w:r>
      <w:proofErr w:type="spellEnd"/>
      <w:r w:rsidRPr="00ED28AD">
        <w:rPr>
          <w:sz w:val="24"/>
          <w:szCs w:val="24"/>
        </w:rPr>
        <w:t xml:space="preserve"> : [сайт]. — URL: https://profspo.ru/books/85787</w:t>
      </w:r>
    </w:p>
    <w:p w14:paraId="62741E0E"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proofErr w:type="spellStart"/>
      <w:r w:rsidRPr="00ED28AD">
        <w:rPr>
          <w:sz w:val="24"/>
          <w:szCs w:val="24"/>
        </w:rPr>
        <w:t>Якуничева</w:t>
      </w:r>
      <w:proofErr w:type="spellEnd"/>
      <w:r w:rsidRPr="00ED28AD">
        <w:rPr>
          <w:sz w:val="24"/>
          <w:szCs w:val="24"/>
        </w:rPr>
        <w:t xml:space="preserve">, О. Н. Психология общения: учебник для </w:t>
      </w:r>
      <w:proofErr w:type="spellStart"/>
      <w:r w:rsidRPr="00ED28AD">
        <w:rPr>
          <w:sz w:val="24"/>
          <w:szCs w:val="24"/>
        </w:rPr>
        <w:t>спо</w:t>
      </w:r>
      <w:proofErr w:type="spellEnd"/>
      <w:r w:rsidRPr="00ED28AD">
        <w:rPr>
          <w:sz w:val="24"/>
          <w:szCs w:val="24"/>
        </w:rPr>
        <w:t xml:space="preserve"> / О. Н. </w:t>
      </w:r>
      <w:proofErr w:type="spellStart"/>
      <w:r w:rsidRPr="00ED28AD">
        <w:rPr>
          <w:sz w:val="24"/>
          <w:szCs w:val="24"/>
        </w:rPr>
        <w:t>Якуничева</w:t>
      </w:r>
      <w:proofErr w:type="spellEnd"/>
      <w:r w:rsidRPr="00ED28AD">
        <w:rPr>
          <w:sz w:val="24"/>
          <w:szCs w:val="24"/>
        </w:rPr>
        <w:t xml:space="preserve">, А. П. Прокофьева. — 3-е изд., стер. — Санкт-Петербург: Лань, 2022. — 224 с. — ISBN 978-5-8114-9503-0. — Текст: электронный // Лань: электронно-библиотечная система. — URL: </w:t>
      </w:r>
      <w:hyperlink r:id="rId58" w:history="1">
        <w:r w:rsidRPr="00ED28AD">
          <w:rPr>
            <w:color w:val="0000FF" w:themeColor="hyperlink"/>
            <w:sz w:val="24"/>
            <w:szCs w:val="24"/>
            <w:u w:val="single"/>
          </w:rPr>
          <w:t>https://e.lanbook.com/book/195538</w:t>
        </w:r>
      </w:hyperlink>
      <w:r w:rsidRPr="00ED28AD">
        <w:rPr>
          <w:sz w:val="24"/>
          <w:szCs w:val="24"/>
        </w:rPr>
        <w:t xml:space="preserve"> </w:t>
      </w:r>
    </w:p>
    <w:p w14:paraId="1BB1EA50" w14:textId="77777777" w:rsidR="00ED28AD" w:rsidRPr="00ED28AD" w:rsidRDefault="00ED28AD" w:rsidP="000072F5">
      <w:pPr>
        <w:widowControl/>
        <w:numPr>
          <w:ilvl w:val="0"/>
          <w:numId w:val="96"/>
        </w:numPr>
        <w:tabs>
          <w:tab w:val="left" w:pos="1134"/>
        </w:tabs>
        <w:autoSpaceDE/>
        <w:adjustRightInd/>
        <w:spacing w:after="200" w:line="276" w:lineRule="auto"/>
        <w:ind w:left="0" w:firstLine="709"/>
        <w:contextualSpacing/>
        <w:jc w:val="both"/>
        <w:rPr>
          <w:sz w:val="24"/>
          <w:szCs w:val="24"/>
        </w:rPr>
      </w:pPr>
      <w:proofErr w:type="spellStart"/>
      <w:r w:rsidRPr="00ED28AD">
        <w:rPr>
          <w:sz w:val="24"/>
          <w:szCs w:val="24"/>
        </w:rPr>
        <w:t>Якуничева</w:t>
      </w:r>
      <w:proofErr w:type="spellEnd"/>
      <w:r w:rsidRPr="00ED28AD">
        <w:rPr>
          <w:sz w:val="24"/>
          <w:szCs w:val="24"/>
        </w:rPr>
        <w:t xml:space="preserve">, О. Н. Медицинская психология. Курс лекций: учебное пособие для </w:t>
      </w:r>
      <w:proofErr w:type="spellStart"/>
      <w:r w:rsidRPr="00ED28AD">
        <w:rPr>
          <w:sz w:val="24"/>
          <w:szCs w:val="24"/>
        </w:rPr>
        <w:t>спо</w:t>
      </w:r>
      <w:proofErr w:type="spellEnd"/>
      <w:r w:rsidRPr="00ED28AD">
        <w:rPr>
          <w:sz w:val="24"/>
          <w:szCs w:val="24"/>
        </w:rPr>
        <w:t xml:space="preserve"> / О. Н. </w:t>
      </w:r>
      <w:proofErr w:type="spellStart"/>
      <w:r w:rsidRPr="00ED28AD">
        <w:rPr>
          <w:sz w:val="24"/>
          <w:szCs w:val="24"/>
        </w:rPr>
        <w:t>Якуничева</w:t>
      </w:r>
      <w:proofErr w:type="spellEnd"/>
      <w:r w:rsidRPr="00ED28AD">
        <w:rPr>
          <w:sz w:val="24"/>
          <w:szCs w:val="24"/>
        </w:rPr>
        <w:t xml:space="preserve">. — 3-е изд., </w:t>
      </w:r>
      <w:proofErr w:type="spellStart"/>
      <w:r w:rsidRPr="00ED28AD">
        <w:rPr>
          <w:sz w:val="24"/>
          <w:szCs w:val="24"/>
        </w:rPr>
        <w:t>испр</w:t>
      </w:r>
      <w:proofErr w:type="spellEnd"/>
      <w:r w:rsidRPr="00ED28AD">
        <w:rPr>
          <w:sz w:val="24"/>
          <w:szCs w:val="24"/>
        </w:rPr>
        <w:t xml:space="preserve">. — Санкт-Петербург: Лань, 2021. — 176 с. — ISBN 978-5-8114-8427-0. — Текст: электронный // Лань: электронно-библиотечная система. — URL: </w:t>
      </w:r>
      <w:hyperlink r:id="rId59" w:history="1">
        <w:r w:rsidRPr="00ED28AD">
          <w:rPr>
            <w:color w:val="0000FF" w:themeColor="hyperlink"/>
            <w:sz w:val="24"/>
            <w:szCs w:val="24"/>
            <w:u w:val="single"/>
          </w:rPr>
          <w:t>https://e.lanbook.com/book/176685</w:t>
        </w:r>
      </w:hyperlink>
      <w:r w:rsidRPr="00ED28AD">
        <w:rPr>
          <w:sz w:val="24"/>
          <w:szCs w:val="24"/>
        </w:rPr>
        <w:t xml:space="preserve"> </w:t>
      </w:r>
    </w:p>
    <w:p w14:paraId="54D440C6" w14:textId="77777777" w:rsidR="0022599C" w:rsidRDefault="0022599C" w:rsidP="00ED28AD">
      <w:pPr>
        <w:spacing w:line="276" w:lineRule="auto"/>
        <w:ind w:firstLine="709"/>
        <w:jc w:val="both"/>
        <w:rPr>
          <w:rFonts w:eastAsia="Times New Roman"/>
          <w:b/>
          <w:sz w:val="24"/>
          <w:szCs w:val="24"/>
        </w:rPr>
      </w:pPr>
    </w:p>
    <w:p w14:paraId="1376AFC5" w14:textId="76A5E1CC" w:rsidR="00ED28AD" w:rsidRPr="00ED28AD" w:rsidRDefault="00ED28AD" w:rsidP="00ED28AD">
      <w:pPr>
        <w:spacing w:line="276" w:lineRule="auto"/>
        <w:ind w:firstLine="709"/>
        <w:jc w:val="both"/>
        <w:rPr>
          <w:rFonts w:eastAsia="Times New Roman"/>
          <w:b/>
          <w:sz w:val="24"/>
          <w:szCs w:val="24"/>
        </w:rPr>
      </w:pPr>
      <w:r w:rsidRPr="00ED28AD">
        <w:rPr>
          <w:rFonts w:eastAsia="Times New Roman"/>
          <w:b/>
          <w:sz w:val="24"/>
          <w:szCs w:val="24"/>
        </w:rPr>
        <w:t>3.2.3. Дополнительные источники</w:t>
      </w:r>
    </w:p>
    <w:p w14:paraId="4B41CE97" w14:textId="77777777" w:rsidR="00ED28AD" w:rsidRPr="00ED28AD" w:rsidRDefault="00ED28AD" w:rsidP="000072F5">
      <w:pPr>
        <w:widowControl/>
        <w:numPr>
          <w:ilvl w:val="0"/>
          <w:numId w:val="97"/>
        </w:numPr>
        <w:tabs>
          <w:tab w:val="left" w:pos="993"/>
        </w:tabs>
        <w:spacing w:line="276" w:lineRule="auto"/>
        <w:ind w:left="0" w:firstLine="709"/>
        <w:jc w:val="both"/>
        <w:rPr>
          <w:rFonts w:eastAsia="Times New Roman"/>
          <w:sz w:val="26"/>
          <w:szCs w:val="26"/>
        </w:rPr>
      </w:pPr>
      <w:r w:rsidRPr="00ED28AD">
        <w:rPr>
          <w:rFonts w:eastAsia="Times New Roman"/>
          <w:sz w:val="26"/>
          <w:szCs w:val="26"/>
        </w:rPr>
        <w:t xml:space="preserve">Волкова, А.И. Психология общения: Учебник / </w:t>
      </w:r>
      <w:proofErr w:type="gramStart"/>
      <w:r w:rsidRPr="00ED28AD">
        <w:rPr>
          <w:rFonts w:eastAsia="Times New Roman"/>
          <w:sz w:val="26"/>
          <w:szCs w:val="26"/>
        </w:rPr>
        <w:t>А.И.</w:t>
      </w:r>
      <w:proofErr w:type="gramEnd"/>
      <w:r w:rsidRPr="00ED28AD">
        <w:rPr>
          <w:rFonts w:eastAsia="Times New Roman"/>
          <w:sz w:val="26"/>
          <w:szCs w:val="26"/>
        </w:rPr>
        <w:t xml:space="preserve"> Волкова. – </w:t>
      </w:r>
      <w:proofErr w:type="spellStart"/>
      <w:r w:rsidRPr="00ED28AD">
        <w:rPr>
          <w:rFonts w:eastAsia="Times New Roman"/>
          <w:sz w:val="26"/>
          <w:szCs w:val="26"/>
        </w:rPr>
        <w:t>Ростов</w:t>
      </w:r>
      <w:proofErr w:type="spellEnd"/>
      <w:r w:rsidRPr="00ED28AD">
        <w:rPr>
          <w:rFonts w:eastAsia="Times New Roman"/>
          <w:sz w:val="26"/>
          <w:szCs w:val="26"/>
        </w:rPr>
        <w:t>-на-Дону: Феникс, 2018. – 446 с.</w:t>
      </w:r>
    </w:p>
    <w:p w14:paraId="369F4F46" w14:textId="77777777" w:rsidR="00ED28AD" w:rsidRPr="00ED28AD" w:rsidRDefault="00ED28AD" w:rsidP="000072F5">
      <w:pPr>
        <w:widowControl/>
        <w:numPr>
          <w:ilvl w:val="0"/>
          <w:numId w:val="97"/>
        </w:numPr>
        <w:tabs>
          <w:tab w:val="left" w:pos="993"/>
        </w:tabs>
        <w:spacing w:line="276" w:lineRule="auto"/>
        <w:ind w:left="0" w:firstLine="709"/>
        <w:jc w:val="both"/>
        <w:rPr>
          <w:rFonts w:eastAsia="Times New Roman"/>
          <w:sz w:val="26"/>
          <w:szCs w:val="26"/>
        </w:rPr>
      </w:pPr>
      <w:proofErr w:type="spellStart"/>
      <w:r w:rsidRPr="00ED28AD">
        <w:rPr>
          <w:rFonts w:eastAsia="Times New Roman"/>
          <w:sz w:val="26"/>
          <w:szCs w:val="26"/>
        </w:rPr>
        <w:t>Харова</w:t>
      </w:r>
      <w:proofErr w:type="spellEnd"/>
      <w:r w:rsidRPr="00ED28AD">
        <w:rPr>
          <w:rFonts w:eastAsia="Times New Roman"/>
          <w:sz w:val="26"/>
          <w:szCs w:val="26"/>
        </w:rPr>
        <w:t xml:space="preserve">, М.Н. Психология общения: Учебник / </w:t>
      </w:r>
      <w:proofErr w:type="gramStart"/>
      <w:r w:rsidRPr="00ED28AD">
        <w:rPr>
          <w:rFonts w:eastAsia="Times New Roman"/>
          <w:sz w:val="26"/>
          <w:szCs w:val="26"/>
        </w:rPr>
        <w:t>М.Н.</w:t>
      </w:r>
      <w:proofErr w:type="gramEnd"/>
      <w:r w:rsidRPr="00ED28AD">
        <w:rPr>
          <w:rFonts w:eastAsia="Times New Roman"/>
          <w:sz w:val="26"/>
          <w:szCs w:val="26"/>
        </w:rPr>
        <w:t xml:space="preserve"> Жарова. – Москва: Академия, 2018. – 256 с.</w:t>
      </w:r>
    </w:p>
    <w:p w14:paraId="331F25C4" w14:textId="77777777" w:rsidR="001239C3" w:rsidRDefault="001239C3" w:rsidP="001239C3">
      <w:pPr>
        <w:pStyle w:val="Style14"/>
        <w:widowControl/>
        <w:tabs>
          <w:tab w:val="left" w:pos="993"/>
        </w:tabs>
        <w:spacing w:line="276" w:lineRule="auto"/>
        <w:jc w:val="both"/>
        <w:rPr>
          <w:rStyle w:val="FontStyle29"/>
          <w:sz w:val="24"/>
          <w:szCs w:val="24"/>
        </w:rPr>
      </w:pPr>
    </w:p>
    <w:p w14:paraId="4CF8924A" w14:textId="77777777" w:rsidR="001239C3" w:rsidRPr="001239C3" w:rsidRDefault="001239C3" w:rsidP="001239C3">
      <w:pPr>
        <w:pStyle w:val="Style14"/>
        <w:widowControl/>
        <w:tabs>
          <w:tab w:val="left" w:pos="993"/>
        </w:tabs>
        <w:spacing w:line="276" w:lineRule="auto"/>
        <w:jc w:val="both"/>
      </w:pPr>
    </w:p>
    <w:p w14:paraId="771102A9" w14:textId="77777777" w:rsidR="000F3299" w:rsidRPr="003767CB" w:rsidRDefault="000F3299" w:rsidP="00CF2937">
      <w:pPr>
        <w:shd w:val="clear" w:color="auto" w:fill="FFFFFF"/>
        <w:spacing w:line="276" w:lineRule="auto"/>
        <w:jc w:val="center"/>
        <w:rPr>
          <w:rFonts w:eastAsia="Times New Roman"/>
          <w:b/>
          <w:bCs/>
          <w:sz w:val="24"/>
          <w:szCs w:val="24"/>
        </w:rPr>
      </w:pPr>
      <w:r w:rsidRPr="003767CB">
        <w:rPr>
          <w:b/>
          <w:bCs/>
          <w:sz w:val="24"/>
          <w:szCs w:val="24"/>
        </w:rPr>
        <w:t>4. К</w:t>
      </w:r>
      <w:r w:rsidRPr="003767CB">
        <w:rPr>
          <w:rFonts w:eastAsia="Times New Roman"/>
          <w:b/>
          <w:bCs/>
          <w:sz w:val="24"/>
          <w:szCs w:val="24"/>
        </w:rPr>
        <w:t>ОНТРОЛЬ И ОЦЕНКА РЕЗУЛЬТАТОВ ОСВОЕНИЯ УЧЕБНОЙ ДИСЦИПЛИНЫ</w:t>
      </w:r>
    </w:p>
    <w:p w14:paraId="62A00F2B" w14:textId="77777777" w:rsidR="000F3299" w:rsidRPr="003767CB" w:rsidRDefault="000F3299" w:rsidP="00C877A6">
      <w:pPr>
        <w:shd w:val="clear" w:color="auto" w:fill="FFFFFF"/>
        <w:spacing w:line="276" w:lineRule="auto"/>
        <w:jc w:val="center"/>
        <w:rPr>
          <w:rFonts w:eastAsia="Times New Roman"/>
          <w:b/>
          <w:bCs/>
          <w:sz w:val="24"/>
          <w:szCs w:val="24"/>
        </w:rPr>
      </w:pPr>
    </w:p>
    <w:tbl>
      <w:tblPr>
        <w:tblW w:w="96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3456"/>
        <w:gridCol w:w="2503"/>
      </w:tblGrid>
      <w:tr w:rsidR="003767CB" w:rsidRPr="003767CB" w14:paraId="6D49A25B" w14:textId="77777777" w:rsidTr="00CF2937">
        <w:trPr>
          <w:trHeight w:val="577"/>
        </w:trPr>
        <w:tc>
          <w:tcPr>
            <w:tcW w:w="3715" w:type="dxa"/>
            <w:vAlign w:val="center"/>
          </w:tcPr>
          <w:p w14:paraId="3172D58A"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Результаты обучения</w:t>
            </w:r>
            <w:r w:rsidR="00A67491" w:rsidRPr="003767CB">
              <w:rPr>
                <w:i/>
                <w:vertAlign w:val="superscript"/>
              </w:rPr>
              <w:footnoteReference w:id="38"/>
            </w:r>
          </w:p>
        </w:tc>
        <w:tc>
          <w:tcPr>
            <w:tcW w:w="3456" w:type="dxa"/>
            <w:vAlign w:val="center"/>
          </w:tcPr>
          <w:p w14:paraId="1D76DEB6"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Критерии оценки</w:t>
            </w:r>
          </w:p>
        </w:tc>
        <w:tc>
          <w:tcPr>
            <w:tcW w:w="2503" w:type="dxa"/>
            <w:vAlign w:val="center"/>
          </w:tcPr>
          <w:p w14:paraId="744A9BD8" w14:textId="77777777" w:rsidR="000F3299" w:rsidRPr="003767CB" w:rsidRDefault="000F3299" w:rsidP="00C877A6">
            <w:pPr>
              <w:shd w:val="clear" w:color="auto" w:fill="FFFFFF"/>
              <w:spacing w:line="276" w:lineRule="auto"/>
              <w:jc w:val="center"/>
              <w:rPr>
                <w:b/>
                <w:sz w:val="24"/>
                <w:szCs w:val="24"/>
              </w:rPr>
            </w:pPr>
            <w:r w:rsidRPr="003767CB">
              <w:rPr>
                <w:rFonts w:eastAsia="Times New Roman"/>
                <w:b/>
                <w:iCs/>
                <w:sz w:val="24"/>
                <w:szCs w:val="24"/>
              </w:rPr>
              <w:t>Методы оценки</w:t>
            </w:r>
          </w:p>
        </w:tc>
      </w:tr>
      <w:tr w:rsidR="003767CB" w:rsidRPr="003767CB" w14:paraId="007B4C42" w14:textId="77777777" w:rsidTr="00CF2937">
        <w:trPr>
          <w:trHeight w:val="577"/>
        </w:trPr>
        <w:tc>
          <w:tcPr>
            <w:tcW w:w="3715" w:type="dxa"/>
          </w:tcPr>
          <w:p w14:paraId="3CE664AF" w14:textId="77777777" w:rsidR="00CF2937" w:rsidRPr="001239C3" w:rsidRDefault="00CF2937" w:rsidP="00197A6B">
            <w:pPr>
              <w:widowControl/>
              <w:autoSpaceDE/>
              <w:autoSpaceDN/>
              <w:adjustRightInd/>
              <w:spacing w:line="276" w:lineRule="auto"/>
              <w:jc w:val="both"/>
              <w:rPr>
                <w:rFonts w:eastAsia="Times New Roman"/>
                <w:i/>
                <w:sz w:val="24"/>
                <w:szCs w:val="24"/>
              </w:rPr>
            </w:pPr>
            <w:r w:rsidRPr="001239C3">
              <w:rPr>
                <w:rFonts w:eastAsia="Times New Roman"/>
                <w:i/>
                <w:sz w:val="24"/>
                <w:szCs w:val="24"/>
              </w:rPr>
              <w:t>Знания:</w:t>
            </w:r>
          </w:p>
          <w:p w14:paraId="6DB16F81"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цели, функции, виды общения; </w:t>
            </w:r>
          </w:p>
          <w:p w14:paraId="4B0F9136"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средства общения;</w:t>
            </w:r>
          </w:p>
          <w:p w14:paraId="2F42AD71"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психологические основы межличностного понимания;</w:t>
            </w:r>
          </w:p>
          <w:p w14:paraId="2C04A650"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особенности, этические нормы и принципы делового общения;</w:t>
            </w:r>
          </w:p>
          <w:p w14:paraId="496D11DF"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техники, приемы, правила общения и механизмы межличностного взаимодействия;</w:t>
            </w:r>
          </w:p>
          <w:p w14:paraId="7853646F"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техники слушания, ведения </w:t>
            </w:r>
            <w:r w:rsidRPr="003767CB">
              <w:rPr>
                <w:rFonts w:eastAsia="Times New Roman"/>
                <w:sz w:val="24"/>
                <w:szCs w:val="24"/>
              </w:rPr>
              <w:lastRenderedPageBreak/>
              <w:t>беседы и убеждения;</w:t>
            </w:r>
          </w:p>
          <w:p w14:paraId="32410105"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правила использования вопросов и ответов в деловой коммуникации;</w:t>
            </w:r>
          </w:p>
          <w:p w14:paraId="02D0D8B0"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особенности ролевого взаимодействия;</w:t>
            </w:r>
          </w:p>
          <w:p w14:paraId="21159070"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пути формирования эмпатии </w:t>
            </w:r>
            <w:r w:rsidR="00287D58">
              <w:rPr>
                <w:rFonts w:eastAsia="Times New Roman"/>
                <w:sz w:val="24"/>
                <w:szCs w:val="24"/>
              </w:rPr>
              <w:br/>
            </w:r>
            <w:r w:rsidRPr="003767CB">
              <w:rPr>
                <w:rFonts w:eastAsia="Times New Roman"/>
                <w:sz w:val="24"/>
                <w:szCs w:val="24"/>
              </w:rPr>
              <w:t>в общении;</w:t>
            </w:r>
          </w:p>
          <w:p w14:paraId="5352CA84"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особенности межличностной аттракции;</w:t>
            </w:r>
          </w:p>
          <w:p w14:paraId="2A3012C8"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способы управления эмоциями и чувствами;</w:t>
            </w:r>
          </w:p>
          <w:p w14:paraId="114D3A8E" w14:textId="77777777" w:rsidR="00A67491" w:rsidRPr="003767CB" w:rsidRDefault="00A67491" w:rsidP="00197A6B">
            <w:pPr>
              <w:widowControl/>
              <w:autoSpaceDE/>
              <w:autoSpaceDN/>
              <w:adjustRightInd/>
              <w:spacing w:line="276" w:lineRule="auto"/>
              <w:jc w:val="both"/>
              <w:rPr>
                <w:rFonts w:eastAsia="Times New Roman"/>
                <w:sz w:val="24"/>
                <w:szCs w:val="24"/>
              </w:rPr>
            </w:pPr>
            <w:r w:rsidRPr="003767CB">
              <w:rPr>
                <w:rFonts w:eastAsia="Times New Roman"/>
                <w:sz w:val="24"/>
                <w:szCs w:val="24"/>
              </w:rPr>
              <w:t>- психологические основы формирования первого впечатления</w:t>
            </w:r>
          </w:p>
        </w:tc>
        <w:tc>
          <w:tcPr>
            <w:tcW w:w="3456" w:type="dxa"/>
          </w:tcPr>
          <w:p w14:paraId="5ACC2064" w14:textId="77777777" w:rsidR="001239C3" w:rsidRDefault="001239C3" w:rsidP="00197A6B">
            <w:pPr>
              <w:pStyle w:val="Default"/>
              <w:spacing w:line="276" w:lineRule="auto"/>
              <w:jc w:val="both"/>
              <w:rPr>
                <w:color w:val="auto"/>
              </w:rPr>
            </w:pPr>
          </w:p>
          <w:p w14:paraId="64038F1E" w14:textId="77777777" w:rsidR="00A67491" w:rsidRPr="003767CB" w:rsidRDefault="00A67491" w:rsidP="00197A6B">
            <w:pPr>
              <w:pStyle w:val="Default"/>
              <w:spacing w:line="276" w:lineRule="auto"/>
              <w:jc w:val="both"/>
              <w:rPr>
                <w:color w:val="auto"/>
              </w:rPr>
            </w:pPr>
            <w:r w:rsidRPr="003767CB">
              <w:rPr>
                <w:color w:val="auto"/>
              </w:rPr>
              <w:t xml:space="preserve">- объясняет понятия </w:t>
            </w:r>
            <w:r w:rsidR="00287D58">
              <w:rPr>
                <w:color w:val="auto"/>
              </w:rPr>
              <w:br/>
            </w:r>
            <w:r w:rsidRPr="003767CB">
              <w:rPr>
                <w:color w:val="auto"/>
              </w:rPr>
              <w:t>и устанавливает связи между ними на конкретном примере;</w:t>
            </w:r>
          </w:p>
          <w:p w14:paraId="77965639" w14:textId="77777777" w:rsidR="00A67491" w:rsidRPr="003767CB" w:rsidRDefault="00A67491" w:rsidP="00197A6B">
            <w:pPr>
              <w:pStyle w:val="Default"/>
              <w:spacing w:line="276" w:lineRule="auto"/>
              <w:jc w:val="both"/>
              <w:rPr>
                <w:color w:val="auto"/>
              </w:rPr>
            </w:pPr>
            <w:r w:rsidRPr="003767CB">
              <w:rPr>
                <w:color w:val="auto"/>
              </w:rPr>
              <w:t xml:space="preserve">- классифицирует </w:t>
            </w:r>
            <w:r w:rsidR="00287D58">
              <w:rPr>
                <w:color w:val="auto"/>
              </w:rPr>
              <w:br/>
            </w:r>
            <w:r w:rsidRPr="003767CB">
              <w:rPr>
                <w:color w:val="auto"/>
              </w:rPr>
              <w:t>и интерпретирует понятия;</w:t>
            </w:r>
          </w:p>
          <w:p w14:paraId="5D76D13A" w14:textId="77777777" w:rsidR="00A67491" w:rsidRPr="003767CB" w:rsidRDefault="00A67491" w:rsidP="00197A6B">
            <w:pPr>
              <w:pStyle w:val="Default"/>
              <w:spacing w:line="276" w:lineRule="auto"/>
              <w:jc w:val="both"/>
              <w:rPr>
                <w:color w:val="auto"/>
              </w:rPr>
            </w:pPr>
            <w:r w:rsidRPr="003767CB">
              <w:rPr>
                <w:color w:val="auto"/>
              </w:rPr>
              <w:t xml:space="preserve">- анализирует понятия </w:t>
            </w:r>
            <w:r w:rsidR="00287D58">
              <w:rPr>
                <w:color w:val="auto"/>
              </w:rPr>
              <w:br/>
            </w:r>
            <w:r w:rsidRPr="003767CB">
              <w:rPr>
                <w:color w:val="auto"/>
              </w:rPr>
              <w:t>и устанавливает связи между ними с иллюстрацией примера;</w:t>
            </w:r>
          </w:p>
          <w:p w14:paraId="3245761D" w14:textId="77777777" w:rsidR="00A67491" w:rsidRPr="003767CB" w:rsidRDefault="00A67491" w:rsidP="00197A6B">
            <w:pPr>
              <w:pStyle w:val="Default"/>
              <w:spacing w:line="276" w:lineRule="auto"/>
              <w:jc w:val="both"/>
              <w:rPr>
                <w:color w:val="auto"/>
              </w:rPr>
            </w:pPr>
            <w:r w:rsidRPr="003767CB">
              <w:rPr>
                <w:color w:val="auto"/>
              </w:rPr>
              <w:t xml:space="preserve">- перечисляет и сопоставляет виды социальных </w:t>
            </w:r>
            <w:r w:rsidRPr="003767CB">
              <w:rPr>
                <w:color w:val="auto"/>
              </w:rPr>
              <w:lastRenderedPageBreak/>
              <w:t xml:space="preserve">взаимодействий </w:t>
            </w:r>
            <w:r w:rsidR="00287D58">
              <w:rPr>
                <w:color w:val="auto"/>
              </w:rPr>
              <w:br/>
            </w:r>
            <w:r w:rsidRPr="003767CB">
              <w:rPr>
                <w:color w:val="auto"/>
              </w:rPr>
              <w:t>с их иллюстрацией;</w:t>
            </w:r>
          </w:p>
          <w:p w14:paraId="2DD0FA6C" w14:textId="77777777" w:rsidR="00A67491" w:rsidRPr="003767CB" w:rsidRDefault="00A67491" w:rsidP="00197A6B">
            <w:pPr>
              <w:pStyle w:val="Default"/>
              <w:spacing w:line="276" w:lineRule="auto"/>
              <w:jc w:val="both"/>
              <w:rPr>
                <w:color w:val="auto"/>
              </w:rPr>
            </w:pPr>
            <w:r w:rsidRPr="003767CB">
              <w:rPr>
                <w:color w:val="auto"/>
              </w:rPr>
              <w:t xml:space="preserve">- анализирует и сравнивает механизмы взаимопонимания </w:t>
            </w:r>
            <w:r w:rsidR="00287D58">
              <w:rPr>
                <w:color w:val="auto"/>
              </w:rPr>
              <w:br/>
            </w:r>
            <w:r w:rsidRPr="003767CB">
              <w:rPr>
                <w:color w:val="auto"/>
              </w:rPr>
              <w:t>в общении и их использование на конкретных примерах;</w:t>
            </w:r>
          </w:p>
          <w:p w14:paraId="4523CA70" w14:textId="77777777" w:rsidR="00A67491" w:rsidRPr="003767CB" w:rsidRDefault="00A67491" w:rsidP="00197A6B">
            <w:pPr>
              <w:pStyle w:val="Default"/>
              <w:spacing w:line="276" w:lineRule="auto"/>
              <w:jc w:val="both"/>
              <w:rPr>
                <w:color w:val="auto"/>
              </w:rPr>
            </w:pPr>
            <w:r w:rsidRPr="003767CB">
              <w:rPr>
                <w:color w:val="auto"/>
              </w:rPr>
              <w:t>- анализирует и иллюстрирует техники и приемы общения, правила слушания, ведения беседы, убеждения;</w:t>
            </w:r>
          </w:p>
          <w:p w14:paraId="091A164A" w14:textId="77777777" w:rsidR="00A67491" w:rsidRPr="003767CB" w:rsidRDefault="00A67491" w:rsidP="00197A6B">
            <w:pPr>
              <w:pStyle w:val="Default"/>
              <w:spacing w:line="276" w:lineRule="auto"/>
              <w:jc w:val="both"/>
              <w:rPr>
                <w:color w:val="auto"/>
              </w:rPr>
            </w:pPr>
            <w:r w:rsidRPr="003767CB">
              <w:rPr>
                <w:color w:val="auto"/>
              </w:rPr>
              <w:t>- обосновывает использование этических принципов общения;</w:t>
            </w:r>
          </w:p>
          <w:p w14:paraId="48D5C210" w14:textId="77777777" w:rsidR="00A67491" w:rsidRPr="003767CB" w:rsidRDefault="00A67491" w:rsidP="00197A6B">
            <w:pPr>
              <w:pStyle w:val="ad"/>
              <w:spacing w:before="0" w:beforeAutospacing="0" w:after="0" w:afterAutospacing="0" w:line="276" w:lineRule="auto"/>
              <w:jc w:val="both"/>
            </w:pPr>
            <w:r w:rsidRPr="003767CB">
              <w:t>- выделяет особенности общения с детьми, не владеющими русским языком</w:t>
            </w:r>
          </w:p>
        </w:tc>
        <w:tc>
          <w:tcPr>
            <w:tcW w:w="2503" w:type="dxa"/>
          </w:tcPr>
          <w:p w14:paraId="4B82CDF5" w14:textId="77777777" w:rsidR="00A67491" w:rsidRPr="003767CB" w:rsidRDefault="00A67491" w:rsidP="00197A6B">
            <w:pPr>
              <w:spacing w:line="276" w:lineRule="auto"/>
              <w:jc w:val="both"/>
              <w:rPr>
                <w:rFonts w:eastAsia="Times New Roman"/>
                <w:sz w:val="24"/>
                <w:szCs w:val="24"/>
              </w:rPr>
            </w:pPr>
          </w:p>
          <w:p w14:paraId="74240A4A" w14:textId="77777777" w:rsidR="00A67491" w:rsidRDefault="00A67491" w:rsidP="0012673A">
            <w:pPr>
              <w:spacing w:line="276" w:lineRule="auto"/>
              <w:jc w:val="both"/>
              <w:rPr>
                <w:bCs/>
                <w:sz w:val="24"/>
                <w:szCs w:val="24"/>
              </w:rPr>
            </w:pPr>
            <w:r w:rsidRPr="003767CB">
              <w:rPr>
                <w:rFonts w:eastAsia="Times New Roman"/>
                <w:sz w:val="24"/>
                <w:szCs w:val="24"/>
              </w:rPr>
              <w:t xml:space="preserve">Методы: </w:t>
            </w:r>
            <w:r w:rsidRPr="003767CB">
              <w:rPr>
                <w:bCs/>
                <w:sz w:val="24"/>
                <w:szCs w:val="24"/>
              </w:rPr>
              <w:t xml:space="preserve">Оценка результатов </w:t>
            </w:r>
            <w:r w:rsidRPr="00886F13">
              <w:rPr>
                <w:bCs/>
                <w:sz w:val="24"/>
                <w:szCs w:val="24"/>
              </w:rPr>
              <w:t>выполнения практической работы и</w:t>
            </w:r>
            <w:r w:rsidR="00886F13">
              <w:rPr>
                <w:bCs/>
                <w:sz w:val="24"/>
                <w:szCs w:val="24"/>
              </w:rPr>
              <w:t xml:space="preserve"> </w:t>
            </w:r>
            <w:r w:rsidRPr="00886F13">
              <w:rPr>
                <w:bCs/>
                <w:sz w:val="24"/>
                <w:szCs w:val="24"/>
              </w:rPr>
              <w:t>экспертное наблюдение за ходом выполнения</w:t>
            </w:r>
            <w:r w:rsidRPr="003767CB">
              <w:rPr>
                <w:bCs/>
                <w:sz w:val="24"/>
                <w:szCs w:val="24"/>
              </w:rPr>
              <w:t xml:space="preserve"> практической работы.</w:t>
            </w:r>
          </w:p>
          <w:p w14:paraId="25ABB45E" w14:textId="77777777" w:rsidR="001239C3" w:rsidRDefault="001239C3" w:rsidP="00197A6B">
            <w:pPr>
              <w:spacing w:line="276" w:lineRule="auto"/>
              <w:jc w:val="both"/>
              <w:rPr>
                <w:bCs/>
                <w:sz w:val="24"/>
                <w:szCs w:val="24"/>
              </w:rPr>
            </w:pPr>
          </w:p>
          <w:p w14:paraId="47333AD0" w14:textId="77777777" w:rsidR="001239C3" w:rsidRPr="003767CB" w:rsidRDefault="001239C3" w:rsidP="001239C3">
            <w:pPr>
              <w:spacing w:line="276" w:lineRule="auto"/>
              <w:jc w:val="both"/>
              <w:rPr>
                <w:rFonts w:eastAsia="Times New Roman"/>
                <w:sz w:val="24"/>
                <w:szCs w:val="24"/>
              </w:rPr>
            </w:pPr>
            <w:r w:rsidRPr="001239C3">
              <w:rPr>
                <w:rFonts w:eastAsia="Times New Roman"/>
                <w:sz w:val="24"/>
                <w:szCs w:val="24"/>
              </w:rPr>
              <w:t>Итоговый контроль</w:t>
            </w:r>
            <w:r w:rsidRPr="003767CB">
              <w:rPr>
                <w:rFonts w:eastAsia="Times New Roman"/>
                <w:b/>
                <w:sz w:val="24"/>
                <w:szCs w:val="24"/>
              </w:rPr>
              <w:t xml:space="preserve"> </w:t>
            </w:r>
            <w:r w:rsidRPr="003767CB">
              <w:rPr>
                <w:rFonts w:eastAsia="Times New Roman"/>
                <w:sz w:val="24"/>
                <w:szCs w:val="24"/>
              </w:rPr>
              <w:t xml:space="preserve">– </w:t>
            </w:r>
            <w:r w:rsidRPr="003767CB">
              <w:rPr>
                <w:rFonts w:eastAsia="Times New Roman"/>
                <w:sz w:val="24"/>
                <w:szCs w:val="24"/>
              </w:rPr>
              <w:lastRenderedPageBreak/>
              <w:t xml:space="preserve">дифференцированный зачет/зачет, который предполагает теоретическую </w:t>
            </w:r>
            <w:r w:rsidR="00287D58">
              <w:rPr>
                <w:rFonts w:eastAsia="Times New Roman"/>
                <w:sz w:val="24"/>
                <w:szCs w:val="24"/>
              </w:rPr>
              <w:br/>
            </w:r>
            <w:r w:rsidRPr="003767CB">
              <w:rPr>
                <w:rFonts w:eastAsia="Times New Roman"/>
                <w:sz w:val="24"/>
                <w:szCs w:val="24"/>
              </w:rPr>
              <w:t>и практическую части.</w:t>
            </w:r>
          </w:p>
          <w:p w14:paraId="13640E0A" w14:textId="77777777" w:rsidR="001239C3" w:rsidRPr="003767CB" w:rsidRDefault="001239C3" w:rsidP="00197A6B">
            <w:pPr>
              <w:spacing w:line="276" w:lineRule="auto"/>
              <w:jc w:val="both"/>
              <w:rPr>
                <w:sz w:val="24"/>
                <w:szCs w:val="24"/>
              </w:rPr>
            </w:pPr>
          </w:p>
        </w:tc>
      </w:tr>
      <w:tr w:rsidR="00197A6B" w:rsidRPr="003767CB" w14:paraId="3F33E11C" w14:textId="77777777" w:rsidTr="00CF2937">
        <w:tc>
          <w:tcPr>
            <w:tcW w:w="3715" w:type="dxa"/>
          </w:tcPr>
          <w:p w14:paraId="1529436A" w14:textId="77777777" w:rsidR="00CF2937" w:rsidRPr="001239C3" w:rsidRDefault="00CF2937" w:rsidP="00526F0F">
            <w:pPr>
              <w:pStyle w:val="31"/>
              <w:spacing w:after="0" w:line="276" w:lineRule="auto"/>
              <w:ind w:left="0"/>
              <w:jc w:val="both"/>
              <w:rPr>
                <w:bCs/>
                <w:i/>
                <w:sz w:val="24"/>
                <w:szCs w:val="24"/>
              </w:rPr>
            </w:pPr>
            <w:r w:rsidRPr="001239C3">
              <w:rPr>
                <w:bCs/>
                <w:i/>
                <w:sz w:val="24"/>
                <w:szCs w:val="24"/>
              </w:rPr>
              <w:t>Умения:</w:t>
            </w:r>
          </w:p>
          <w:p w14:paraId="6B0BFF44" w14:textId="77777777" w:rsidR="00197A6B" w:rsidRPr="003767CB" w:rsidRDefault="00197A6B" w:rsidP="00526F0F">
            <w:pPr>
              <w:pStyle w:val="31"/>
              <w:spacing w:after="0" w:line="276" w:lineRule="auto"/>
              <w:ind w:left="0"/>
              <w:jc w:val="both"/>
              <w:rPr>
                <w:bCs/>
                <w:sz w:val="24"/>
                <w:szCs w:val="24"/>
              </w:rPr>
            </w:pPr>
            <w:r w:rsidRPr="003767CB">
              <w:rPr>
                <w:bCs/>
                <w:sz w:val="24"/>
                <w:szCs w:val="24"/>
              </w:rPr>
              <w:t>- использовать полученные знания в процессе осуществления своей профессиональной деятельности;</w:t>
            </w:r>
          </w:p>
          <w:p w14:paraId="464CBD2A" w14:textId="77777777" w:rsidR="00197A6B" w:rsidRPr="003767CB" w:rsidRDefault="00197A6B" w:rsidP="00526F0F">
            <w:pPr>
              <w:pStyle w:val="31"/>
              <w:spacing w:after="0" w:line="276" w:lineRule="auto"/>
              <w:ind w:left="0"/>
              <w:jc w:val="both"/>
              <w:rPr>
                <w:bCs/>
                <w:sz w:val="24"/>
                <w:szCs w:val="24"/>
              </w:rPr>
            </w:pPr>
            <w:r w:rsidRPr="003767CB">
              <w:rPr>
                <w:bCs/>
                <w:sz w:val="24"/>
                <w:szCs w:val="24"/>
              </w:rPr>
              <w:t xml:space="preserve">- использовать вербальные </w:t>
            </w:r>
            <w:r w:rsidR="00287D58">
              <w:rPr>
                <w:bCs/>
                <w:sz w:val="24"/>
                <w:szCs w:val="24"/>
              </w:rPr>
              <w:br/>
            </w:r>
            <w:r w:rsidRPr="003767CB">
              <w:rPr>
                <w:bCs/>
                <w:sz w:val="24"/>
                <w:szCs w:val="24"/>
              </w:rPr>
              <w:t>и невербальные средства общения в деятельности;</w:t>
            </w:r>
          </w:p>
          <w:p w14:paraId="0901D43F" w14:textId="77777777" w:rsidR="00197A6B" w:rsidRPr="003767CB" w:rsidRDefault="00197A6B" w:rsidP="00526F0F">
            <w:pPr>
              <w:pStyle w:val="31"/>
              <w:spacing w:after="0" w:line="276" w:lineRule="auto"/>
              <w:ind w:left="0"/>
              <w:jc w:val="both"/>
              <w:rPr>
                <w:bCs/>
                <w:sz w:val="24"/>
                <w:szCs w:val="24"/>
              </w:rPr>
            </w:pPr>
            <w:r w:rsidRPr="003767CB">
              <w:rPr>
                <w:bCs/>
                <w:sz w:val="24"/>
                <w:szCs w:val="24"/>
              </w:rPr>
              <w:t xml:space="preserve">- общаться с коллегами </w:t>
            </w:r>
            <w:r w:rsidR="00287D58">
              <w:rPr>
                <w:bCs/>
                <w:sz w:val="24"/>
                <w:szCs w:val="24"/>
              </w:rPr>
              <w:br/>
            </w:r>
            <w:r w:rsidRPr="003767CB">
              <w:rPr>
                <w:bCs/>
                <w:sz w:val="24"/>
                <w:szCs w:val="24"/>
              </w:rPr>
              <w:t>и посетителями аптек в процессе профессиональной деятельности;</w:t>
            </w:r>
          </w:p>
          <w:p w14:paraId="26381C27" w14:textId="77777777" w:rsidR="00197A6B" w:rsidRPr="003767CB" w:rsidRDefault="00197A6B" w:rsidP="00526F0F">
            <w:pPr>
              <w:pStyle w:val="31"/>
              <w:spacing w:after="0" w:line="276" w:lineRule="auto"/>
              <w:ind w:left="0"/>
              <w:jc w:val="both"/>
              <w:rPr>
                <w:bCs/>
                <w:sz w:val="24"/>
                <w:szCs w:val="24"/>
              </w:rPr>
            </w:pPr>
            <w:r w:rsidRPr="003767CB">
              <w:rPr>
                <w:bCs/>
                <w:sz w:val="24"/>
                <w:szCs w:val="24"/>
              </w:rPr>
              <w:t>- психологически грамотно строить свое общение;</w:t>
            </w:r>
          </w:p>
          <w:p w14:paraId="519CBE89" w14:textId="77777777" w:rsidR="00197A6B" w:rsidRPr="003767CB" w:rsidRDefault="00197A6B" w:rsidP="00526F0F">
            <w:pPr>
              <w:pStyle w:val="31"/>
              <w:spacing w:after="0" w:line="276" w:lineRule="auto"/>
              <w:ind w:left="0"/>
              <w:jc w:val="both"/>
              <w:rPr>
                <w:bCs/>
                <w:sz w:val="24"/>
                <w:szCs w:val="24"/>
              </w:rPr>
            </w:pPr>
            <w:r w:rsidRPr="003767CB">
              <w:rPr>
                <w:bCs/>
                <w:sz w:val="24"/>
                <w:szCs w:val="24"/>
              </w:rPr>
              <w:t xml:space="preserve">- эффективно вести переговоры </w:t>
            </w:r>
            <w:r w:rsidR="00287D58">
              <w:rPr>
                <w:bCs/>
                <w:sz w:val="24"/>
                <w:szCs w:val="24"/>
              </w:rPr>
              <w:br/>
            </w:r>
            <w:r w:rsidRPr="003767CB">
              <w:rPr>
                <w:bCs/>
                <w:sz w:val="24"/>
                <w:szCs w:val="24"/>
              </w:rPr>
              <w:t>в процессе реализации товара;</w:t>
            </w:r>
          </w:p>
          <w:p w14:paraId="05467AB8" w14:textId="77777777" w:rsidR="00197A6B" w:rsidRPr="003767CB" w:rsidRDefault="00197A6B" w:rsidP="00526F0F">
            <w:pPr>
              <w:pStyle w:val="31"/>
              <w:spacing w:after="0" w:line="276" w:lineRule="auto"/>
              <w:ind w:left="0"/>
              <w:jc w:val="both"/>
              <w:rPr>
                <w:bCs/>
                <w:sz w:val="24"/>
                <w:szCs w:val="24"/>
              </w:rPr>
            </w:pPr>
            <w:r w:rsidRPr="003767CB">
              <w:rPr>
                <w:bCs/>
                <w:sz w:val="24"/>
                <w:szCs w:val="24"/>
              </w:rPr>
              <w:t>- управлять эмоциональным состоянием в процессе взаимодействия;</w:t>
            </w:r>
          </w:p>
          <w:p w14:paraId="7BDE9C5D" w14:textId="77777777" w:rsidR="00197A6B" w:rsidRPr="003767CB" w:rsidRDefault="00197A6B" w:rsidP="00526F0F">
            <w:pPr>
              <w:pStyle w:val="31"/>
              <w:spacing w:after="0" w:line="276" w:lineRule="auto"/>
              <w:ind w:left="0"/>
              <w:jc w:val="both"/>
              <w:rPr>
                <w:bCs/>
                <w:sz w:val="24"/>
                <w:szCs w:val="24"/>
              </w:rPr>
            </w:pPr>
            <w:r w:rsidRPr="003767CB">
              <w:rPr>
                <w:bCs/>
                <w:sz w:val="24"/>
                <w:szCs w:val="24"/>
              </w:rPr>
              <w:t>- найти адекватные способы поведения в ситуации конфликта;</w:t>
            </w:r>
          </w:p>
          <w:p w14:paraId="26218C7B" w14:textId="77777777" w:rsidR="00197A6B" w:rsidRPr="003767CB" w:rsidRDefault="00197A6B" w:rsidP="00526F0F">
            <w:pPr>
              <w:pStyle w:val="31"/>
              <w:spacing w:after="0" w:line="276" w:lineRule="auto"/>
              <w:ind w:left="0"/>
              <w:jc w:val="both"/>
              <w:rPr>
                <w:bCs/>
                <w:sz w:val="24"/>
                <w:szCs w:val="24"/>
              </w:rPr>
            </w:pPr>
            <w:r w:rsidRPr="003767CB">
              <w:rPr>
                <w:bCs/>
                <w:sz w:val="24"/>
                <w:szCs w:val="24"/>
              </w:rPr>
              <w:t>- эффективно пользоваться рекомендациями и правилами вопросов и ответов;</w:t>
            </w:r>
          </w:p>
          <w:p w14:paraId="7017055A" w14:textId="77777777" w:rsidR="00197A6B" w:rsidRPr="003767CB" w:rsidRDefault="00197A6B" w:rsidP="00526F0F">
            <w:pPr>
              <w:pStyle w:val="31"/>
              <w:spacing w:after="0" w:line="276" w:lineRule="auto"/>
              <w:ind w:left="0"/>
              <w:jc w:val="both"/>
              <w:rPr>
                <w:bCs/>
                <w:sz w:val="24"/>
                <w:szCs w:val="24"/>
              </w:rPr>
            </w:pPr>
            <w:r w:rsidRPr="003767CB">
              <w:rPr>
                <w:bCs/>
                <w:sz w:val="24"/>
                <w:szCs w:val="24"/>
              </w:rPr>
              <w:t>- выявлять факторы эффективного общения</w:t>
            </w:r>
          </w:p>
        </w:tc>
        <w:tc>
          <w:tcPr>
            <w:tcW w:w="3456" w:type="dxa"/>
          </w:tcPr>
          <w:p w14:paraId="3E353027" w14:textId="77777777" w:rsidR="001239C3" w:rsidRDefault="001239C3" w:rsidP="00526F0F">
            <w:pPr>
              <w:pStyle w:val="Default"/>
              <w:spacing w:line="276" w:lineRule="auto"/>
              <w:jc w:val="both"/>
              <w:rPr>
                <w:color w:val="auto"/>
                <w:sz w:val="22"/>
                <w:szCs w:val="22"/>
              </w:rPr>
            </w:pPr>
          </w:p>
          <w:p w14:paraId="198515B9" w14:textId="77777777" w:rsidR="00197A6B" w:rsidRPr="003767CB" w:rsidRDefault="00197A6B" w:rsidP="00526F0F">
            <w:pPr>
              <w:pStyle w:val="Default"/>
              <w:spacing w:line="276" w:lineRule="auto"/>
              <w:jc w:val="both"/>
              <w:rPr>
                <w:color w:val="auto"/>
              </w:rPr>
            </w:pPr>
            <w:r w:rsidRPr="003767CB">
              <w:rPr>
                <w:color w:val="auto"/>
                <w:sz w:val="22"/>
                <w:szCs w:val="22"/>
              </w:rPr>
              <w:t xml:space="preserve">- </w:t>
            </w:r>
            <w:r w:rsidRPr="003767CB">
              <w:rPr>
                <w:color w:val="auto"/>
              </w:rPr>
              <w:t xml:space="preserve">рациональность организации решений в смоделированных стандартных и нестандартных ситуациях общения </w:t>
            </w:r>
            <w:r w:rsidR="00287D58">
              <w:rPr>
                <w:color w:val="auto"/>
              </w:rPr>
              <w:br/>
            </w:r>
            <w:r w:rsidRPr="003767CB">
              <w:rPr>
                <w:color w:val="auto"/>
              </w:rPr>
              <w:t xml:space="preserve">в профессиональной деятельности и выбор соответствующих техник </w:t>
            </w:r>
            <w:r w:rsidR="00287D58">
              <w:rPr>
                <w:color w:val="auto"/>
              </w:rPr>
              <w:br/>
            </w:r>
            <w:r w:rsidRPr="003767CB">
              <w:rPr>
                <w:color w:val="auto"/>
              </w:rPr>
              <w:t>и приемов эффективного общения;</w:t>
            </w:r>
          </w:p>
          <w:p w14:paraId="219F0D9C" w14:textId="77777777" w:rsidR="00197A6B" w:rsidRPr="003767CB" w:rsidRDefault="00197A6B" w:rsidP="00526F0F">
            <w:pPr>
              <w:pStyle w:val="Default"/>
              <w:spacing w:line="276" w:lineRule="auto"/>
              <w:jc w:val="both"/>
              <w:rPr>
                <w:color w:val="auto"/>
              </w:rPr>
            </w:pPr>
            <w:r w:rsidRPr="003767CB">
              <w:rPr>
                <w:color w:val="auto"/>
              </w:rPr>
              <w:t xml:space="preserve">- оперативность </w:t>
            </w:r>
            <w:r w:rsidR="00287D58">
              <w:rPr>
                <w:color w:val="auto"/>
              </w:rPr>
              <w:br/>
            </w:r>
            <w:r w:rsidRPr="003767CB">
              <w:rPr>
                <w:color w:val="auto"/>
              </w:rPr>
              <w:t xml:space="preserve">и результативность использования невербальной информации, необходимой для эффективного общения </w:t>
            </w:r>
            <w:r w:rsidR="00287D58">
              <w:rPr>
                <w:color w:val="auto"/>
              </w:rPr>
              <w:br/>
            </w:r>
            <w:r w:rsidRPr="003767CB">
              <w:rPr>
                <w:color w:val="auto"/>
              </w:rPr>
              <w:t xml:space="preserve">с учетом ситуации общения, </w:t>
            </w:r>
            <w:proofErr w:type="gramStart"/>
            <w:r w:rsidRPr="003767CB">
              <w:rPr>
                <w:color w:val="auto"/>
              </w:rPr>
              <w:t>индивидуал</w:t>
            </w:r>
            <w:r w:rsidR="007C01F7">
              <w:rPr>
                <w:color w:val="auto"/>
              </w:rPr>
              <w:t>ьных особенностей</w:t>
            </w:r>
            <w:proofErr w:type="gramEnd"/>
            <w:r w:rsidR="007C01F7">
              <w:rPr>
                <w:color w:val="auto"/>
              </w:rPr>
              <w:t xml:space="preserve"> собеседника и </w:t>
            </w:r>
            <w:r w:rsidRPr="003767CB">
              <w:rPr>
                <w:color w:val="auto"/>
              </w:rPr>
              <w:t>его психоэмоционального состояния;</w:t>
            </w:r>
          </w:p>
          <w:p w14:paraId="6DD9E45F" w14:textId="77777777" w:rsidR="00197A6B" w:rsidRPr="003767CB" w:rsidRDefault="00197A6B" w:rsidP="00526F0F">
            <w:pPr>
              <w:pStyle w:val="ad"/>
              <w:spacing w:before="0" w:beforeAutospacing="0" w:after="0" w:afterAutospacing="0" w:line="276" w:lineRule="auto"/>
              <w:jc w:val="both"/>
            </w:pPr>
            <w:r w:rsidRPr="003767CB">
              <w:rPr>
                <w:rFonts w:eastAsiaTheme="minorEastAsia"/>
              </w:rPr>
              <w:t xml:space="preserve">- </w:t>
            </w:r>
            <w:r w:rsidRPr="003767CB">
              <w:t xml:space="preserve">своевременность контроля </w:t>
            </w:r>
            <w:r w:rsidR="00287D58">
              <w:br/>
            </w:r>
            <w:r w:rsidRPr="003767CB">
              <w:t>и коррекции (при необходимости) своего поведения в смоделированных стандартных и нестандартных ситуациях межличностного общения;</w:t>
            </w:r>
          </w:p>
          <w:p w14:paraId="5B1B1462" w14:textId="77777777" w:rsidR="00197A6B" w:rsidRPr="003767CB" w:rsidRDefault="00197A6B" w:rsidP="001239C3">
            <w:pPr>
              <w:pStyle w:val="ad"/>
              <w:spacing w:before="0" w:beforeAutospacing="0" w:after="0" w:afterAutospacing="0" w:line="276" w:lineRule="auto"/>
              <w:jc w:val="both"/>
            </w:pPr>
            <w:r w:rsidRPr="003767CB">
              <w:t>- обоснованно, четко и полно излагает ответы на вопросы</w:t>
            </w:r>
          </w:p>
        </w:tc>
        <w:tc>
          <w:tcPr>
            <w:tcW w:w="2503" w:type="dxa"/>
          </w:tcPr>
          <w:p w14:paraId="38E9E7D1" w14:textId="77777777" w:rsidR="001239C3" w:rsidRDefault="001239C3" w:rsidP="00526F0F">
            <w:pPr>
              <w:shd w:val="clear" w:color="auto" w:fill="FFFFFF"/>
              <w:spacing w:line="276" w:lineRule="auto"/>
              <w:ind w:firstLine="7"/>
              <w:jc w:val="both"/>
              <w:rPr>
                <w:sz w:val="24"/>
                <w:szCs w:val="24"/>
              </w:rPr>
            </w:pPr>
          </w:p>
          <w:p w14:paraId="006F0C34" w14:textId="77777777" w:rsidR="00197A6B" w:rsidRPr="003767CB" w:rsidRDefault="00197A6B" w:rsidP="001239C3">
            <w:pPr>
              <w:shd w:val="clear" w:color="auto" w:fill="FFFFFF"/>
              <w:spacing w:line="276" w:lineRule="auto"/>
              <w:jc w:val="both"/>
              <w:rPr>
                <w:sz w:val="24"/>
                <w:szCs w:val="24"/>
              </w:rPr>
            </w:pPr>
            <w:r w:rsidRPr="003767CB">
              <w:rPr>
                <w:sz w:val="24"/>
                <w:szCs w:val="24"/>
              </w:rPr>
              <w:t>Экспертная оценка решения практической задачи в билете.</w:t>
            </w:r>
          </w:p>
        </w:tc>
      </w:tr>
    </w:tbl>
    <w:p w14:paraId="444FCE2F" w14:textId="77777777" w:rsidR="000F3299" w:rsidRPr="003767CB" w:rsidRDefault="000F3299" w:rsidP="00C877A6">
      <w:pPr>
        <w:shd w:val="clear" w:color="auto" w:fill="FFFFFF"/>
        <w:spacing w:line="276" w:lineRule="auto"/>
        <w:jc w:val="center"/>
        <w:rPr>
          <w:rFonts w:eastAsia="Times New Roman"/>
          <w:sz w:val="24"/>
          <w:szCs w:val="24"/>
        </w:rPr>
        <w:sectPr w:rsidR="000F3299" w:rsidRPr="003767CB" w:rsidSect="007114DB">
          <w:pgSz w:w="11909" w:h="16834"/>
          <w:pgMar w:top="1276" w:right="569" w:bottom="1135" w:left="1701" w:header="720" w:footer="720" w:gutter="0"/>
          <w:cols w:space="60"/>
          <w:noEndnote/>
          <w:docGrid w:linePitch="272"/>
        </w:sectPr>
      </w:pPr>
    </w:p>
    <w:p w14:paraId="44A5AC4D" w14:textId="77777777" w:rsidR="00294099" w:rsidRPr="003767CB" w:rsidRDefault="00294099" w:rsidP="00294099">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6</w:t>
      </w:r>
    </w:p>
    <w:p w14:paraId="22CFEDE6" w14:textId="77777777" w:rsidR="00294099" w:rsidRPr="003767CB" w:rsidRDefault="00294099" w:rsidP="00294099">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1DE667EC" w14:textId="77777777" w:rsidR="00294099" w:rsidRPr="003767CB" w:rsidRDefault="00294099" w:rsidP="00294099">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2B2D9AA2" w14:textId="77777777" w:rsidR="000F3299" w:rsidRPr="003767CB" w:rsidRDefault="000F3299" w:rsidP="00C877A6">
      <w:pPr>
        <w:shd w:val="clear" w:color="auto" w:fill="FFFFFF"/>
        <w:spacing w:line="276" w:lineRule="auto"/>
        <w:rPr>
          <w:rFonts w:eastAsia="Times New Roman"/>
          <w:b/>
          <w:bCs/>
          <w:sz w:val="24"/>
          <w:szCs w:val="24"/>
        </w:rPr>
      </w:pPr>
    </w:p>
    <w:p w14:paraId="0F9200C9" w14:textId="77777777" w:rsidR="000F3299" w:rsidRPr="003767CB" w:rsidRDefault="000F3299" w:rsidP="00C877A6">
      <w:pPr>
        <w:shd w:val="clear" w:color="auto" w:fill="FFFFFF"/>
        <w:spacing w:line="276" w:lineRule="auto"/>
        <w:rPr>
          <w:rFonts w:eastAsia="Times New Roman"/>
          <w:b/>
          <w:bCs/>
          <w:sz w:val="24"/>
          <w:szCs w:val="24"/>
        </w:rPr>
      </w:pPr>
    </w:p>
    <w:p w14:paraId="6F34E0E1" w14:textId="77777777" w:rsidR="000F3299" w:rsidRPr="003767CB" w:rsidRDefault="000F3299" w:rsidP="00C877A6">
      <w:pPr>
        <w:shd w:val="clear" w:color="auto" w:fill="FFFFFF"/>
        <w:spacing w:line="276" w:lineRule="auto"/>
        <w:rPr>
          <w:rFonts w:eastAsia="Times New Roman"/>
          <w:b/>
          <w:bCs/>
          <w:sz w:val="24"/>
          <w:szCs w:val="24"/>
        </w:rPr>
      </w:pPr>
    </w:p>
    <w:p w14:paraId="5AA40AFA" w14:textId="77777777" w:rsidR="000F3299" w:rsidRPr="003767CB" w:rsidRDefault="000F3299" w:rsidP="00C877A6">
      <w:pPr>
        <w:shd w:val="clear" w:color="auto" w:fill="FFFFFF"/>
        <w:spacing w:line="276" w:lineRule="auto"/>
        <w:rPr>
          <w:rFonts w:eastAsia="Times New Roman"/>
          <w:b/>
          <w:bCs/>
          <w:sz w:val="24"/>
          <w:szCs w:val="24"/>
        </w:rPr>
      </w:pPr>
    </w:p>
    <w:p w14:paraId="624600BE" w14:textId="77777777" w:rsidR="000F3299" w:rsidRPr="003767CB" w:rsidRDefault="000F3299" w:rsidP="00C877A6">
      <w:pPr>
        <w:shd w:val="clear" w:color="auto" w:fill="FFFFFF"/>
        <w:spacing w:line="276" w:lineRule="auto"/>
        <w:rPr>
          <w:rFonts w:eastAsia="Times New Roman"/>
          <w:b/>
          <w:bCs/>
          <w:sz w:val="24"/>
          <w:szCs w:val="24"/>
        </w:rPr>
      </w:pPr>
    </w:p>
    <w:p w14:paraId="329776C1" w14:textId="77777777" w:rsidR="000F3299" w:rsidRPr="003767CB" w:rsidRDefault="000F3299" w:rsidP="00C877A6">
      <w:pPr>
        <w:shd w:val="clear" w:color="auto" w:fill="FFFFFF"/>
        <w:spacing w:line="276" w:lineRule="auto"/>
        <w:rPr>
          <w:rFonts w:eastAsia="Times New Roman"/>
          <w:b/>
          <w:bCs/>
          <w:sz w:val="24"/>
          <w:szCs w:val="24"/>
        </w:rPr>
      </w:pPr>
    </w:p>
    <w:p w14:paraId="77B39C02" w14:textId="77777777" w:rsidR="000F3299" w:rsidRPr="003767CB" w:rsidRDefault="000F3299" w:rsidP="00C877A6">
      <w:pPr>
        <w:shd w:val="clear" w:color="auto" w:fill="FFFFFF"/>
        <w:spacing w:line="276" w:lineRule="auto"/>
        <w:rPr>
          <w:rFonts w:eastAsia="Times New Roman"/>
          <w:b/>
          <w:bCs/>
          <w:sz w:val="24"/>
          <w:szCs w:val="24"/>
        </w:rPr>
      </w:pPr>
    </w:p>
    <w:p w14:paraId="4074E705" w14:textId="77777777" w:rsidR="000F3299" w:rsidRPr="003767CB" w:rsidRDefault="000F3299" w:rsidP="00C877A6">
      <w:pPr>
        <w:shd w:val="clear" w:color="auto" w:fill="FFFFFF"/>
        <w:spacing w:line="276" w:lineRule="auto"/>
        <w:rPr>
          <w:rFonts w:eastAsia="Times New Roman"/>
          <w:b/>
          <w:bCs/>
          <w:sz w:val="24"/>
          <w:szCs w:val="24"/>
        </w:rPr>
      </w:pPr>
    </w:p>
    <w:p w14:paraId="5FCF930A" w14:textId="77777777" w:rsidR="00A67491" w:rsidRPr="003767CB" w:rsidRDefault="00A67491" w:rsidP="00C877A6">
      <w:pPr>
        <w:shd w:val="clear" w:color="auto" w:fill="FFFFFF"/>
        <w:spacing w:line="276" w:lineRule="auto"/>
        <w:rPr>
          <w:rFonts w:eastAsia="Times New Roman"/>
          <w:b/>
          <w:bCs/>
          <w:sz w:val="24"/>
          <w:szCs w:val="24"/>
        </w:rPr>
      </w:pPr>
    </w:p>
    <w:p w14:paraId="3948D9E0" w14:textId="77777777" w:rsidR="00A67491" w:rsidRPr="003767CB" w:rsidRDefault="00A67491" w:rsidP="00C877A6">
      <w:pPr>
        <w:shd w:val="clear" w:color="auto" w:fill="FFFFFF"/>
        <w:spacing w:line="276" w:lineRule="auto"/>
        <w:rPr>
          <w:rFonts w:eastAsia="Times New Roman"/>
          <w:b/>
          <w:bCs/>
          <w:sz w:val="24"/>
          <w:szCs w:val="24"/>
        </w:rPr>
      </w:pPr>
    </w:p>
    <w:p w14:paraId="3ADB27CA" w14:textId="77777777" w:rsidR="000F3299" w:rsidRPr="003767CB" w:rsidRDefault="000F3299" w:rsidP="00BD21DB">
      <w:pPr>
        <w:shd w:val="clear" w:color="auto" w:fill="FFFFFF"/>
        <w:spacing w:line="276" w:lineRule="auto"/>
        <w:rPr>
          <w:rFonts w:eastAsia="Times New Roman"/>
          <w:b/>
          <w:bCs/>
          <w:sz w:val="24"/>
          <w:szCs w:val="24"/>
        </w:rPr>
      </w:pPr>
    </w:p>
    <w:p w14:paraId="049239D1" w14:textId="77777777" w:rsidR="000F3299" w:rsidRPr="003767CB" w:rsidRDefault="000F3299" w:rsidP="00BD21DB">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78C0BAB3" w14:textId="77777777" w:rsidR="000F3299" w:rsidRPr="003767CB" w:rsidRDefault="000F3299" w:rsidP="00BD21DB">
      <w:pPr>
        <w:shd w:val="clear" w:color="auto" w:fill="FFFFFF"/>
        <w:spacing w:line="276" w:lineRule="auto"/>
        <w:jc w:val="center"/>
        <w:rPr>
          <w:b/>
          <w:bCs/>
          <w:sz w:val="24"/>
          <w:szCs w:val="24"/>
        </w:rPr>
      </w:pPr>
    </w:p>
    <w:p w14:paraId="14C75293" w14:textId="77777777" w:rsidR="000F3299" w:rsidRPr="003767CB" w:rsidRDefault="00BD21DB" w:rsidP="00BD21DB">
      <w:pPr>
        <w:shd w:val="clear" w:color="auto" w:fill="FFFFFF"/>
        <w:spacing w:line="276" w:lineRule="auto"/>
        <w:jc w:val="center"/>
        <w:rPr>
          <w:b/>
          <w:bCs/>
          <w:iCs/>
          <w:sz w:val="24"/>
          <w:szCs w:val="24"/>
        </w:rPr>
      </w:pPr>
      <w:r w:rsidRPr="003767CB">
        <w:rPr>
          <w:b/>
          <w:bCs/>
          <w:iCs/>
          <w:sz w:val="24"/>
          <w:szCs w:val="24"/>
        </w:rPr>
        <w:t xml:space="preserve">«ЕН.01 </w:t>
      </w:r>
      <w:r w:rsidRPr="003767CB">
        <w:rPr>
          <w:rFonts w:eastAsia="Times New Roman"/>
          <w:b/>
          <w:bCs/>
          <w:iCs/>
          <w:sz w:val="24"/>
          <w:szCs w:val="24"/>
        </w:rPr>
        <w:t>МАТЕМАТИКА»</w:t>
      </w:r>
    </w:p>
    <w:p w14:paraId="3DB79A75" w14:textId="77777777" w:rsidR="000F3299" w:rsidRPr="003767CB" w:rsidRDefault="000F3299" w:rsidP="00C877A6">
      <w:pPr>
        <w:shd w:val="clear" w:color="auto" w:fill="FFFFFF"/>
        <w:spacing w:line="276" w:lineRule="auto"/>
        <w:ind w:firstLine="353"/>
        <w:jc w:val="both"/>
        <w:rPr>
          <w:b/>
          <w:bCs/>
          <w:sz w:val="24"/>
          <w:szCs w:val="24"/>
        </w:rPr>
      </w:pPr>
    </w:p>
    <w:p w14:paraId="47AD582A" w14:textId="77777777" w:rsidR="000F3299" w:rsidRPr="003767CB" w:rsidRDefault="000F3299" w:rsidP="00C877A6">
      <w:pPr>
        <w:shd w:val="clear" w:color="auto" w:fill="FFFFFF"/>
        <w:spacing w:line="276" w:lineRule="auto"/>
        <w:ind w:firstLine="353"/>
        <w:jc w:val="both"/>
        <w:rPr>
          <w:b/>
          <w:bCs/>
          <w:sz w:val="24"/>
          <w:szCs w:val="24"/>
        </w:rPr>
      </w:pPr>
    </w:p>
    <w:p w14:paraId="601C1F0B" w14:textId="77777777" w:rsidR="000F3299" w:rsidRPr="003767CB" w:rsidRDefault="000F3299" w:rsidP="00C877A6">
      <w:pPr>
        <w:shd w:val="clear" w:color="auto" w:fill="FFFFFF"/>
        <w:spacing w:line="276" w:lineRule="auto"/>
        <w:ind w:firstLine="353"/>
        <w:jc w:val="both"/>
        <w:rPr>
          <w:b/>
          <w:bCs/>
          <w:sz w:val="24"/>
          <w:szCs w:val="24"/>
        </w:rPr>
      </w:pPr>
    </w:p>
    <w:p w14:paraId="31DFD665" w14:textId="77777777" w:rsidR="000F3299" w:rsidRPr="003767CB" w:rsidRDefault="000F3299" w:rsidP="00C877A6">
      <w:pPr>
        <w:shd w:val="clear" w:color="auto" w:fill="FFFFFF"/>
        <w:spacing w:line="276" w:lineRule="auto"/>
        <w:ind w:firstLine="353"/>
        <w:jc w:val="both"/>
        <w:rPr>
          <w:b/>
          <w:bCs/>
          <w:sz w:val="24"/>
          <w:szCs w:val="24"/>
        </w:rPr>
      </w:pPr>
    </w:p>
    <w:p w14:paraId="73309BA8" w14:textId="77777777" w:rsidR="000F3299" w:rsidRPr="003767CB" w:rsidRDefault="000F3299" w:rsidP="00C877A6">
      <w:pPr>
        <w:shd w:val="clear" w:color="auto" w:fill="FFFFFF"/>
        <w:spacing w:line="276" w:lineRule="auto"/>
        <w:ind w:firstLine="353"/>
        <w:jc w:val="both"/>
        <w:rPr>
          <w:b/>
          <w:bCs/>
          <w:sz w:val="24"/>
          <w:szCs w:val="24"/>
        </w:rPr>
      </w:pPr>
    </w:p>
    <w:p w14:paraId="2AD07A5D" w14:textId="77777777" w:rsidR="000F3299" w:rsidRPr="003767CB" w:rsidRDefault="000F3299" w:rsidP="00C877A6">
      <w:pPr>
        <w:shd w:val="clear" w:color="auto" w:fill="FFFFFF"/>
        <w:spacing w:line="276" w:lineRule="auto"/>
        <w:ind w:firstLine="353"/>
        <w:jc w:val="both"/>
        <w:rPr>
          <w:b/>
          <w:bCs/>
          <w:sz w:val="24"/>
          <w:szCs w:val="24"/>
        </w:rPr>
      </w:pPr>
    </w:p>
    <w:p w14:paraId="1AF2FEDB" w14:textId="77777777" w:rsidR="000F3299" w:rsidRPr="003767CB" w:rsidRDefault="000F3299" w:rsidP="00C877A6">
      <w:pPr>
        <w:shd w:val="clear" w:color="auto" w:fill="FFFFFF"/>
        <w:spacing w:line="276" w:lineRule="auto"/>
        <w:ind w:firstLine="353"/>
        <w:jc w:val="both"/>
        <w:rPr>
          <w:b/>
          <w:bCs/>
          <w:sz w:val="24"/>
          <w:szCs w:val="24"/>
        </w:rPr>
      </w:pPr>
    </w:p>
    <w:p w14:paraId="7727CC74" w14:textId="77777777" w:rsidR="000F3299" w:rsidRPr="003767CB" w:rsidRDefault="000F3299" w:rsidP="00C877A6">
      <w:pPr>
        <w:shd w:val="clear" w:color="auto" w:fill="FFFFFF"/>
        <w:spacing w:line="276" w:lineRule="auto"/>
        <w:ind w:firstLine="353"/>
        <w:jc w:val="both"/>
        <w:rPr>
          <w:b/>
          <w:bCs/>
          <w:sz w:val="24"/>
          <w:szCs w:val="24"/>
        </w:rPr>
      </w:pPr>
    </w:p>
    <w:p w14:paraId="4CDB877C" w14:textId="77777777" w:rsidR="000F3299" w:rsidRPr="003767CB" w:rsidRDefault="000F3299" w:rsidP="00C877A6">
      <w:pPr>
        <w:shd w:val="clear" w:color="auto" w:fill="FFFFFF"/>
        <w:spacing w:line="276" w:lineRule="auto"/>
        <w:ind w:firstLine="353"/>
        <w:jc w:val="both"/>
        <w:rPr>
          <w:b/>
          <w:bCs/>
          <w:sz w:val="24"/>
          <w:szCs w:val="24"/>
        </w:rPr>
      </w:pPr>
    </w:p>
    <w:p w14:paraId="1CE977F1" w14:textId="77777777" w:rsidR="000F3299" w:rsidRPr="003767CB" w:rsidRDefault="000F3299" w:rsidP="00C877A6">
      <w:pPr>
        <w:shd w:val="clear" w:color="auto" w:fill="FFFFFF"/>
        <w:spacing w:line="276" w:lineRule="auto"/>
        <w:ind w:firstLine="353"/>
        <w:jc w:val="both"/>
        <w:rPr>
          <w:b/>
          <w:bCs/>
          <w:sz w:val="24"/>
          <w:szCs w:val="24"/>
        </w:rPr>
      </w:pPr>
    </w:p>
    <w:p w14:paraId="43AB0E80" w14:textId="77777777" w:rsidR="000F3299" w:rsidRPr="003767CB" w:rsidRDefault="000F3299" w:rsidP="00C877A6">
      <w:pPr>
        <w:shd w:val="clear" w:color="auto" w:fill="FFFFFF"/>
        <w:spacing w:line="276" w:lineRule="auto"/>
        <w:ind w:firstLine="353"/>
        <w:jc w:val="both"/>
        <w:rPr>
          <w:b/>
          <w:bCs/>
          <w:sz w:val="24"/>
          <w:szCs w:val="24"/>
        </w:rPr>
      </w:pPr>
    </w:p>
    <w:p w14:paraId="145815F3" w14:textId="77777777" w:rsidR="000F3299" w:rsidRPr="003767CB" w:rsidRDefault="000F3299" w:rsidP="00C877A6">
      <w:pPr>
        <w:shd w:val="clear" w:color="auto" w:fill="FFFFFF"/>
        <w:spacing w:line="276" w:lineRule="auto"/>
        <w:ind w:firstLine="353"/>
        <w:jc w:val="both"/>
        <w:rPr>
          <w:b/>
          <w:bCs/>
          <w:sz w:val="24"/>
          <w:szCs w:val="24"/>
        </w:rPr>
      </w:pPr>
    </w:p>
    <w:p w14:paraId="124ECFC4" w14:textId="77777777" w:rsidR="000F3299" w:rsidRPr="003767CB" w:rsidRDefault="000F3299" w:rsidP="00C877A6">
      <w:pPr>
        <w:shd w:val="clear" w:color="auto" w:fill="FFFFFF"/>
        <w:spacing w:line="276" w:lineRule="auto"/>
        <w:ind w:firstLine="353"/>
        <w:jc w:val="both"/>
        <w:rPr>
          <w:b/>
          <w:bCs/>
          <w:sz w:val="24"/>
          <w:szCs w:val="24"/>
        </w:rPr>
      </w:pPr>
    </w:p>
    <w:p w14:paraId="7485466D" w14:textId="77777777" w:rsidR="000F3299" w:rsidRPr="003767CB" w:rsidRDefault="000F3299" w:rsidP="00C877A6">
      <w:pPr>
        <w:shd w:val="clear" w:color="auto" w:fill="FFFFFF"/>
        <w:spacing w:line="276" w:lineRule="auto"/>
        <w:ind w:firstLine="353"/>
        <w:jc w:val="both"/>
        <w:rPr>
          <w:b/>
          <w:bCs/>
          <w:sz w:val="24"/>
          <w:szCs w:val="24"/>
        </w:rPr>
      </w:pPr>
    </w:p>
    <w:p w14:paraId="37EBB497" w14:textId="77777777" w:rsidR="000F3299" w:rsidRPr="003767CB" w:rsidRDefault="000F3299" w:rsidP="00C877A6">
      <w:pPr>
        <w:shd w:val="clear" w:color="auto" w:fill="FFFFFF"/>
        <w:spacing w:line="276" w:lineRule="auto"/>
        <w:ind w:firstLine="353"/>
        <w:jc w:val="both"/>
        <w:rPr>
          <w:b/>
          <w:bCs/>
          <w:sz w:val="24"/>
          <w:szCs w:val="24"/>
        </w:rPr>
      </w:pPr>
    </w:p>
    <w:p w14:paraId="687BDB65" w14:textId="77777777" w:rsidR="000F3299" w:rsidRPr="003767CB" w:rsidRDefault="000F3299" w:rsidP="00C877A6">
      <w:pPr>
        <w:shd w:val="clear" w:color="auto" w:fill="FFFFFF"/>
        <w:spacing w:line="276" w:lineRule="auto"/>
        <w:ind w:firstLine="353"/>
        <w:jc w:val="both"/>
        <w:rPr>
          <w:b/>
          <w:bCs/>
          <w:sz w:val="24"/>
          <w:szCs w:val="24"/>
        </w:rPr>
      </w:pPr>
    </w:p>
    <w:p w14:paraId="729CAA06" w14:textId="77777777" w:rsidR="000F3299" w:rsidRPr="003767CB" w:rsidRDefault="000F3299" w:rsidP="00C877A6">
      <w:pPr>
        <w:shd w:val="clear" w:color="auto" w:fill="FFFFFF"/>
        <w:spacing w:line="276" w:lineRule="auto"/>
        <w:ind w:firstLine="353"/>
        <w:jc w:val="both"/>
        <w:rPr>
          <w:b/>
          <w:bCs/>
          <w:sz w:val="24"/>
          <w:szCs w:val="24"/>
        </w:rPr>
      </w:pPr>
    </w:p>
    <w:p w14:paraId="7F339D70" w14:textId="77777777" w:rsidR="000F3299" w:rsidRPr="003767CB" w:rsidRDefault="000F3299" w:rsidP="00C877A6">
      <w:pPr>
        <w:shd w:val="clear" w:color="auto" w:fill="FFFFFF"/>
        <w:spacing w:line="276" w:lineRule="auto"/>
        <w:ind w:firstLine="353"/>
        <w:jc w:val="both"/>
        <w:rPr>
          <w:b/>
          <w:bCs/>
          <w:sz w:val="24"/>
          <w:szCs w:val="24"/>
        </w:rPr>
      </w:pPr>
    </w:p>
    <w:p w14:paraId="7A2BDC3A" w14:textId="77777777" w:rsidR="000F3299" w:rsidRPr="003767CB" w:rsidRDefault="000F3299" w:rsidP="00C877A6">
      <w:pPr>
        <w:shd w:val="clear" w:color="auto" w:fill="FFFFFF"/>
        <w:spacing w:line="276" w:lineRule="auto"/>
        <w:jc w:val="both"/>
        <w:rPr>
          <w:b/>
          <w:bCs/>
          <w:sz w:val="24"/>
          <w:szCs w:val="24"/>
        </w:rPr>
      </w:pPr>
    </w:p>
    <w:p w14:paraId="7FAC97B9" w14:textId="77777777" w:rsidR="00A67491" w:rsidRPr="003767CB" w:rsidRDefault="00A67491" w:rsidP="00C877A6">
      <w:pPr>
        <w:shd w:val="clear" w:color="auto" w:fill="FFFFFF"/>
        <w:spacing w:line="276" w:lineRule="auto"/>
        <w:jc w:val="both"/>
        <w:rPr>
          <w:b/>
          <w:bCs/>
          <w:sz w:val="24"/>
          <w:szCs w:val="24"/>
        </w:rPr>
      </w:pPr>
    </w:p>
    <w:p w14:paraId="1B45A1C0" w14:textId="77777777" w:rsidR="00A67491" w:rsidRPr="003767CB" w:rsidRDefault="00A67491" w:rsidP="00C877A6">
      <w:pPr>
        <w:shd w:val="clear" w:color="auto" w:fill="FFFFFF"/>
        <w:spacing w:line="276" w:lineRule="auto"/>
        <w:jc w:val="both"/>
        <w:rPr>
          <w:b/>
          <w:bCs/>
          <w:sz w:val="24"/>
          <w:szCs w:val="24"/>
        </w:rPr>
      </w:pPr>
    </w:p>
    <w:p w14:paraId="595AFADF" w14:textId="77777777" w:rsidR="00A67491" w:rsidRPr="003767CB" w:rsidRDefault="00A67491" w:rsidP="00C877A6">
      <w:pPr>
        <w:shd w:val="clear" w:color="auto" w:fill="FFFFFF"/>
        <w:spacing w:line="276" w:lineRule="auto"/>
        <w:jc w:val="both"/>
        <w:rPr>
          <w:b/>
          <w:bCs/>
          <w:sz w:val="24"/>
          <w:szCs w:val="24"/>
        </w:rPr>
      </w:pPr>
    </w:p>
    <w:p w14:paraId="125718BA" w14:textId="77777777" w:rsidR="00A67491" w:rsidRPr="003767CB" w:rsidRDefault="00A67491" w:rsidP="00C877A6">
      <w:pPr>
        <w:shd w:val="clear" w:color="auto" w:fill="FFFFFF"/>
        <w:spacing w:line="276" w:lineRule="auto"/>
        <w:jc w:val="both"/>
        <w:rPr>
          <w:b/>
          <w:bCs/>
          <w:sz w:val="24"/>
          <w:szCs w:val="24"/>
        </w:rPr>
      </w:pPr>
    </w:p>
    <w:p w14:paraId="325C57A3" w14:textId="77777777" w:rsidR="00A67491" w:rsidRPr="003767CB" w:rsidRDefault="00A67491" w:rsidP="00C877A6">
      <w:pPr>
        <w:shd w:val="clear" w:color="auto" w:fill="FFFFFF"/>
        <w:spacing w:line="276" w:lineRule="auto"/>
        <w:jc w:val="both"/>
        <w:rPr>
          <w:b/>
          <w:bCs/>
          <w:sz w:val="24"/>
          <w:szCs w:val="24"/>
        </w:rPr>
      </w:pPr>
    </w:p>
    <w:p w14:paraId="1B9AC74F" w14:textId="77777777" w:rsidR="00A67491" w:rsidRPr="003767CB" w:rsidRDefault="00A67491" w:rsidP="00C877A6">
      <w:pPr>
        <w:shd w:val="clear" w:color="auto" w:fill="FFFFFF"/>
        <w:spacing w:line="276" w:lineRule="auto"/>
        <w:jc w:val="both"/>
        <w:rPr>
          <w:b/>
          <w:bCs/>
          <w:sz w:val="24"/>
          <w:szCs w:val="24"/>
        </w:rPr>
      </w:pPr>
    </w:p>
    <w:p w14:paraId="1BDCD2EE" w14:textId="77777777" w:rsidR="00A67491" w:rsidRPr="003767CB" w:rsidRDefault="00A67491" w:rsidP="00C877A6">
      <w:pPr>
        <w:shd w:val="clear" w:color="auto" w:fill="FFFFFF"/>
        <w:spacing w:line="276" w:lineRule="auto"/>
        <w:jc w:val="both"/>
        <w:rPr>
          <w:b/>
          <w:bCs/>
          <w:sz w:val="24"/>
          <w:szCs w:val="24"/>
        </w:rPr>
      </w:pPr>
    </w:p>
    <w:p w14:paraId="0194B4E7" w14:textId="77777777" w:rsidR="00A67491" w:rsidRPr="003767CB" w:rsidRDefault="00A67491" w:rsidP="00C877A6">
      <w:pPr>
        <w:shd w:val="clear" w:color="auto" w:fill="FFFFFF"/>
        <w:spacing w:line="276" w:lineRule="auto"/>
        <w:jc w:val="both"/>
        <w:rPr>
          <w:b/>
          <w:bCs/>
          <w:sz w:val="24"/>
          <w:szCs w:val="24"/>
        </w:rPr>
      </w:pPr>
    </w:p>
    <w:p w14:paraId="40ECBD7C" w14:textId="77777777" w:rsidR="000F3299" w:rsidRPr="003767CB" w:rsidRDefault="00813558"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552E2765"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66AA41D4"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411C386D" w14:textId="77777777" w:rsidTr="008D265B">
        <w:tc>
          <w:tcPr>
            <w:tcW w:w="7501" w:type="dxa"/>
          </w:tcPr>
          <w:p w14:paraId="2CAC50B0" w14:textId="77777777" w:rsidR="00D75C6C" w:rsidRPr="003767CB" w:rsidRDefault="00D75C6C" w:rsidP="000072F5">
            <w:pPr>
              <w:widowControl/>
              <w:numPr>
                <w:ilvl w:val="0"/>
                <w:numId w:val="68"/>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69A02E47" w14:textId="77777777" w:rsidR="00D75C6C" w:rsidRPr="003767CB" w:rsidRDefault="00D75C6C" w:rsidP="008D265B">
            <w:pPr>
              <w:rPr>
                <w:b/>
                <w:sz w:val="24"/>
                <w:szCs w:val="24"/>
              </w:rPr>
            </w:pPr>
          </w:p>
        </w:tc>
      </w:tr>
      <w:tr w:rsidR="003767CB" w:rsidRPr="003767CB" w14:paraId="3E995B71" w14:textId="77777777" w:rsidTr="008D265B">
        <w:tc>
          <w:tcPr>
            <w:tcW w:w="7501" w:type="dxa"/>
          </w:tcPr>
          <w:p w14:paraId="72AD973E" w14:textId="77777777" w:rsidR="00D75C6C" w:rsidRPr="003767CB" w:rsidRDefault="00D75C6C" w:rsidP="000072F5">
            <w:pPr>
              <w:widowControl/>
              <w:numPr>
                <w:ilvl w:val="0"/>
                <w:numId w:val="68"/>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08902A13" w14:textId="77777777" w:rsidR="00D75C6C" w:rsidRPr="003767CB" w:rsidRDefault="00D75C6C" w:rsidP="000072F5">
            <w:pPr>
              <w:widowControl/>
              <w:numPr>
                <w:ilvl w:val="0"/>
                <w:numId w:val="68"/>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1DAADAD2" w14:textId="77777777" w:rsidR="00D75C6C" w:rsidRPr="003767CB" w:rsidRDefault="00D75C6C" w:rsidP="008D265B">
            <w:pPr>
              <w:ind w:left="644"/>
              <w:rPr>
                <w:b/>
                <w:sz w:val="24"/>
                <w:szCs w:val="24"/>
              </w:rPr>
            </w:pPr>
          </w:p>
        </w:tc>
      </w:tr>
      <w:tr w:rsidR="00D75C6C" w:rsidRPr="003767CB" w14:paraId="1D49A347" w14:textId="77777777" w:rsidTr="008D265B">
        <w:tc>
          <w:tcPr>
            <w:tcW w:w="7501" w:type="dxa"/>
          </w:tcPr>
          <w:p w14:paraId="1C55DDE3" w14:textId="77777777" w:rsidR="00D75C6C" w:rsidRPr="003767CB" w:rsidRDefault="00D75C6C" w:rsidP="000072F5">
            <w:pPr>
              <w:widowControl/>
              <w:numPr>
                <w:ilvl w:val="0"/>
                <w:numId w:val="68"/>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252E0D28" w14:textId="77777777" w:rsidR="00D75C6C" w:rsidRPr="003767CB" w:rsidRDefault="00D75C6C" w:rsidP="008D265B">
            <w:pPr>
              <w:suppressAutoHyphens/>
              <w:rPr>
                <w:b/>
                <w:sz w:val="24"/>
                <w:szCs w:val="24"/>
              </w:rPr>
            </w:pPr>
          </w:p>
        </w:tc>
        <w:tc>
          <w:tcPr>
            <w:tcW w:w="1854" w:type="dxa"/>
          </w:tcPr>
          <w:p w14:paraId="72BB7A24" w14:textId="77777777" w:rsidR="00D75C6C" w:rsidRPr="003767CB" w:rsidRDefault="00D75C6C" w:rsidP="008D265B">
            <w:pPr>
              <w:rPr>
                <w:b/>
                <w:sz w:val="24"/>
                <w:szCs w:val="24"/>
              </w:rPr>
            </w:pPr>
          </w:p>
        </w:tc>
      </w:tr>
    </w:tbl>
    <w:p w14:paraId="2D09995C" w14:textId="77777777" w:rsidR="000F3299" w:rsidRPr="003767CB" w:rsidRDefault="000F3299" w:rsidP="00C877A6">
      <w:pPr>
        <w:shd w:val="clear" w:color="auto" w:fill="FFFFFF"/>
        <w:spacing w:line="276" w:lineRule="auto"/>
        <w:jc w:val="both"/>
        <w:rPr>
          <w:rFonts w:eastAsia="Times New Roman"/>
          <w:sz w:val="24"/>
          <w:szCs w:val="24"/>
        </w:rPr>
      </w:pPr>
    </w:p>
    <w:p w14:paraId="644D2B99" w14:textId="77777777" w:rsidR="00A67491" w:rsidRPr="003767CB" w:rsidRDefault="00A67491" w:rsidP="00C877A6">
      <w:pPr>
        <w:shd w:val="clear" w:color="auto" w:fill="FFFFFF"/>
        <w:spacing w:line="276" w:lineRule="auto"/>
        <w:jc w:val="both"/>
        <w:rPr>
          <w:rFonts w:eastAsia="Times New Roman"/>
          <w:sz w:val="24"/>
          <w:szCs w:val="24"/>
        </w:rPr>
      </w:pPr>
    </w:p>
    <w:p w14:paraId="7F8E69DD" w14:textId="77777777" w:rsidR="00D75C6C" w:rsidRPr="003767CB" w:rsidRDefault="00D75C6C">
      <w:pPr>
        <w:widowControl/>
        <w:autoSpaceDE/>
        <w:autoSpaceDN/>
        <w:adjustRightInd/>
        <w:spacing w:after="200" w:line="276" w:lineRule="auto"/>
        <w:rPr>
          <w:rFonts w:eastAsiaTheme="majorEastAsia"/>
          <w:b/>
          <w:bCs/>
          <w:sz w:val="24"/>
          <w:szCs w:val="24"/>
        </w:rPr>
      </w:pPr>
      <w:bookmarkStart w:id="5" w:name="_Toc9529984"/>
      <w:bookmarkStart w:id="6" w:name="_Toc9530019"/>
      <w:r w:rsidRPr="003767CB">
        <w:rPr>
          <w:sz w:val="24"/>
          <w:szCs w:val="24"/>
        </w:rPr>
        <w:br w:type="page"/>
      </w:r>
    </w:p>
    <w:p w14:paraId="158048F6" w14:textId="77777777" w:rsidR="0085645E" w:rsidRPr="003767CB" w:rsidRDefault="0085645E" w:rsidP="00C877A6">
      <w:pPr>
        <w:pStyle w:val="1"/>
        <w:spacing w:line="276" w:lineRule="auto"/>
        <w:jc w:val="center"/>
        <w:rPr>
          <w:rFonts w:ascii="Times New Roman" w:hAnsi="Times New Roman" w:cs="Times New Roman"/>
          <w:color w:val="auto"/>
          <w:sz w:val="24"/>
          <w:szCs w:val="24"/>
        </w:rPr>
      </w:pPr>
      <w:r w:rsidRPr="003767CB">
        <w:rPr>
          <w:rFonts w:ascii="Times New Roman" w:hAnsi="Times New Roman" w:cs="Times New Roman"/>
          <w:color w:val="auto"/>
          <w:sz w:val="24"/>
          <w:szCs w:val="24"/>
        </w:rPr>
        <w:lastRenderedPageBreak/>
        <w:t>1. ОБЩАЯ ХАРАКТЕРИСТИКА ПРИМЕРНОЙ РАБОЧЕЙ ПРОГРАММЫ УЧЕБНОЙ ДИСЦИПЛИНЫ «МАТЕМАТИКА»</w:t>
      </w:r>
      <w:bookmarkEnd w:id="5"/>
      <w:bookmarkEnd w:id="6"/>
    </w:p>
    <w:p w14:paraId="757BBAA3" w14:textId="77777777" w:rsidR="0085645E" w:rsidRPr="003767CB" w:rsidRDefault="0085645E" w:rsidP="00C877A6">
      <w:pPr>
        <w:shd w:val="clear" w:color="auto" w:fill="FFFFFF"/>
        <w:tabs>
          <w:tab w:val="left" w:pos="1224"/>
        </w:tabs>
        <w:spacing w:line="276" w:lineRule="auto"/>
        <w:rPr>
          <w:b/>
          <w:bCs/>
          <w:sz w:val="24"/>
          <w:szCs w:val="24"/>
        </w:rPr>
      </w:pPr>
    </w:p>
    <w:p w14:paraId="26B4050A" w14:textId="77777777" w:rsidR="0085645E" w:rsidRPr="003767CB" w:rsidRDefault="0085645E" w:rsidP="00C877A6">
      <w:pPr>
        <w:shd w:val="clear" w:color="auto" w:fill="FFFFFF"/>
        <w:tabs>
          <w:tab w:val="left" w:pos="1224"/>
        </w:tabs>
        <w:spacing w:line="276" w:lineRule="auto"/>
        <w:ind w:firstLine="709"/>
        <w:rPr>
          <w:b/>
          <w:sz w:val="24"/>
          <w:szCs w:val="24"/>
        </w:rPr>
      </w:pPr>
      <w:r w:rsidRPr="003767CB">
        <w:rPr>
          <w:b/>
          <w:bCs/>
          <w:sz w:val="24"/>
          <w:szCs w:val="24"/>
        </w:rPr>
        <w:t>1.1.</w:t>
      </w:r>
      <w:r w:rsidRPr="003767CB">
        <w:rPr>
          <w:b/>
          <w:bCs/>
          <w:sz w:val="24"/>
          <w:szCs w:val="24"/>
        </w:rPr>
        <w:tab/>
      </w:r>
      <w:r w:rsidRPr="003767CB">
        <w:rPr>
          <w:rFonts w:eastAsia="Times New Roman"/>
          <w:b/>
          <w:bCs/>
          <w:sz w:val="24"/>
          <w:szCs w:val="24"/>
        </w:rPr>
        <w:t>Место дисциплины в структуре основной образовательной программы:</w:t>
      </w:r>
    </w:p>
    <w:p w14:paraId="633213FE" w14:textId="77777777" w:rsidR="0085645E" w:rsidRPr="003767CB" w:rsidRDefault="0085645E" w:rsidP="00C877A6">
      <w:pPr>
        <w:shd w:val="clear" w:color="auto" w:fill="FFFFFF"/>
        <w:tabs>
          <w:tab w:val="left" w:leader="underscore" w:pos="8251"/>
        </w:tabs>
        <w:spacing w:line="276" w:lineRule="auto"/>
        <w:ind w:firstLine="709"/>
        <w:jc w:val="both"/>
        <w:rPr>
          <w:sz w:val="24"/>
          <w:szCs w:val="24"/>
        </w:rPr>
      </w:pPr>
      <w:r w:rsidRPr="003767CB">
        <w:rPr>
          <w:rFonts w:eastAsia="Times New Roman"/>
          <w:sz w:val="24"/>
          <w:szCs w:val="24"/>
        </w:rPr>
        <w:t xml:space="preserve">Учебная дисциплина «Математика» является обязательной частью </w:t>
      </w:r>
      <w:r w:rsidR="00D75C6C" w:rsidRPr="003767CB">
        <w:rPr>
          <w:rFonts w:eastAsia="Times New Roman"/>
          <w:bCs/>
          <w:sz w:val="24"/>
          <w:szCs w:val="24"/>
        </w:rPr>
        <w:t>м</w:t>
      </w:r>
      <w:r w:rsidRPr="003767CB">
        <w:rPr>
          <w:rFonts w:eastAsia="Times New Roman"/>
          <w:bCs/>
          <w:sz w:val="24"/>
          <w:szCs w:val="24"/>
        </w:rPr>
        <w:t>атематического и общего естественнонаучного цикла</w:t>
      </w:r>
      <w:r w:rsidR="000D6E85" w:rsidRPr="003767CB">
        <w:rPr>
          <w:rFonts w:eastAsia="Times New Roman"/>
          <w:bCs/>
          <w:sz w:val="24"/>
          <w:szCs w:val="24"/>
        </w:rPr>
        <w:t xml:space="preserve"> </w:t>
      </w:r>
      <w:r w:rsidRPr="003767CB">
        <w:rPr>
          <w:rFonts w:eastAsia="Times New Roman"/>
          <w:sz w:val="24"/>
          <w:szCs w:val="24"/>
        </w:rPr>
        <w:t xml:space="preserve">примерной основной образовательной программы </w:t>
      </w:r>
      <w:r w:rsidR="00287D58">
        <w:rPr>
          <w:rFonts w:eastAsia="Times New Roman"/>
          <w:sz w:val="24"/>
          <w:szCs w:val="24"/>
        </w:rPr>
        <w:br/>
      </w:r>
      <w:r w:rsidRPr="003767CB">
        <w:rPr>
          <w:rFonts w:eastAsia="Times New Roman"/>
          <w:sz w:val="24"/>
          <w:szCs w:val="24"/>
        </w:rPr>
        <w:t xml:space="preserve">в соответствии с ФГОС по </w:t>
      </w:r>
      <w:r w:rsidRPr="003767CB">
        <w:rPr>
          <w:rFonts w:eastAsia="Times New Roman"/>
          <w:iCs/>
          <w:sz w:val="24"/>
          <w:szCs w:val="24"/>
        </w:rPr>
        <w:t>специальности</w:t>
      </w:r>
      <w:r w:rsidRPr="003767CB">
        <w:rPr>
          <w:rFonts w:eastAsia="Times New Roman"/>
          <w:sz w:val="24"/>
          <w:szCs w:val="24"/>
        </w:rPr>
        <w:t xml:space="preserve"> 33.02.01 Фармация.</w:t>
      </w:r>
    </w:p>
    <w:p w14:paraId="1335DC6E" w14:textId="77777777" w:rsidR="0085645E" w:rsidRPr="003767CB" w:rsidRDefault="0085645E" w:rsidP="00C877A6">
      <w:pPr>
        <w:shd w:val="clear" w:color="auto" w:fill="FFFFFF"/>
        <w:tabs>
          <w:tab w:val="left" w:leader="underscore" w:pos="7042"/>
          <w:tab w:val="left" w:leader="underscore" w:pos="8244"/>
          <w:tab w:val="left" w:leader="underscore" w:pos="8410"/>
        </w:tabs>
        <w:spacing w:line="276" w:lineRule="auto"/>
        <w:ind w:firstLine="709"/>
        <w:jc w:val="both"/>
        <w:rPr>
          <w:sz w:val="24"/>
          <w:szCs w:val="24"/>
        </w:rPr>
      </w:pPr>
      <w:r w:rsidRPr="003767CB">
        <w:rPr>
          <w:rFonts w:eastAsia="Times New Roman"/>
          <w:sz w:val="24"/>
          <w:szCs w:val="24"/>
        </w:rPr>
        <w:t xml:space="preserve">Особое значение дисциплина имеет при формировании и развитии </w:t>
      </w:r>
      <w:r w:rsidR="00B14B58" w:rsidRPr="003767CB">
        <w:rPr>
          <w:iCs/>
          <w:sz w:val="24"/>
          <w:szCs w:val="24"/>
        </w:rPr>
        <w:t>О</w:t>
      </w:r>
      <w:r w:rsidRPr="003767CB">
        <w:rPr>
          <w:iCs/>
          <w:sz w:val="24"/>
          <w:szCs w:val="24"/>
        </w:rPr>
        <w:t>К 01, ОК 02,</w:t>
      </w:r>
      <w:r w:rsidR="00D75C6C" w:rsidRPr="003767CB">
        <w:rPr>
          <w:iCs/>
          <w:sz w:val="24"/>
          <w:szCs w:val="24"/>
        </w:rPr>
        <w:t xml:space="preserve"> </w:t>
      </w:r>
      <w:r w:rsidRPr="003767CB">
        <w:rPr>
          <w:iCs/>
          <w:sz w:val="24"/>
          <w:szCs w:val="24"/>
        </w:rPr>
        <w:t>ОК</w:t>
      </w:r>
      <w:r w:rsidR="00D75C6C" w:rsidRPr="003767CB">
        <w:rPr>
          <w:iCs/>
          <w:sz w:val="24"/>
          <w:szCs w:val="24"/>
        </w:rPr>
        <w:t> </w:t>
      </w:r>
      <w:r w:rsidRPr="003767CB">
        <w:rPr>
          <w:iCs/>
          <w:sz w:val="24"/>
          <w:szCs w:val="24"/>
        </w:rPr>
        <w:t>03, ОК 04</w:t>
      </w:r>
      <w:r w:rsidR="00B14B58" w:rsidRPr="003767CB">
        <w:rPr>
          <w:iCs/>
          <w:sz w:val="24"/>
          <w:szCs w:val="24"/>
        </w:rPr>
        <w:t>, ОК 09</w:t>
      </w:r>
      <w:r w:rsidR="00526F0F" w:rsidRPr="003767CB">
        <w:rPr>
          <w:iCs/>
          <w:sz w:val="24"/>
          <w:szCs w:val="24"/>
        </w:rPr>
        <w:t>, ОК 11.</w:t>
      </w:r>
    </w:p>
    <w:p w14:paraId="145623AF" w14:textId="77777777" w:rsidR="0085645E" w:rsidRPr="003767CB" w:rsidRDefault="0085645E" w:rsidP="00C877A6">
      <w:pPr>
        <w:shd w:val="clear" w:color="auto" w:fill="FFFFFF"/>
        <w:tabs>
          <w:tab w:val="left" w:pos="1224"/>
        </w:tabs>
        <w:spacing w:line="276" w:lineRule="auto"/>
        <w:ind w:firstLine="284"/>
        <w:rPr>
          <w:b/>
          <w:bCs/>
          <w:sz w:val="24"/>
          <w:szCs w:val="24"/>
        </w:rPr>
      </w:pPr>
    </w:p>
    <w:p w14:paraId="47A39B22" w14:textId="77777777" w:rsidR="0085645E" w:rsidRPr="003767CB" w:rsidRDefault="0085645E"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r>
      <w:r w:rsidRPr="003767CB">
        <w:rPr>
          <w:rFonts w:eastAsia="Times New Roman"/>
          <w:b/>
          <w:bCs/>
          <w:sz w:val="24"/>
          <w:szCs w:val="24"/>
        </w:rPr>
        <w:t>Цель и планируемые результаты освоения дисциплины:</w:t>
      </w:r>
    </w:p>
    <w:p w14:paraId="6A8347C8" w14:textId="77777777" w:rsidR="0085645E" w:rsidRPr="003767CB" w:rsidRDefault="0085645E" w:rsidP="00C877A6">
      <w:pPr>
        <w:shd w:val="clear" w:color="auto" w:fill="FFFFFF"/>
        <w:spacing w:line="276" w:lineRule="auto"/>
        <w:ind w:firstLine="709"/>
        <w:jc w:val="both"/>
        <w:rPr>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287D58">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3"/>
        <w:gridCol w:w="3969"/>
        <w:gridCol w:w="4020"/>
      </w:tblGrid>
      <w:tr w:rsidR="003767CB" w:rsidRPr="003767CB" w14:paraId="00344B24" w14:textId="77777777" w:rsidTr="00526F0F">
        <w:trPr>
          <w:cantSplit/>
          <w:trHeight w:val="150"/>
          <w:jc w:val="center"/>
        </w:trPr>
        <w:tc>
          <w:tcPr>
            <w:tcW w:w="1613" w:type="dxa"/>
            <w:shd w:val="clear" w:color="auto" w:fill="auto"/>
            <w:vAlign w:val="center"/>
          </w:tcPr>
          <w:p w14:paraId="4965BB17"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5EC74FB9" w14:textId="77777777" w:rsidR="00273103" w:rsidRPr="003767CB" w:rsidRDefault="005C6486" w:rsidP="005C6486">
            <w:pPr>
              <w:spacing w:line="276" w:lineRule="auto"/>
              <w:jc w:val="center"/>
              <w:rPr>
                <w:b/>
                <w:iCs/>
                <w:sz w:val="24"/>
                <w:szCs w:val="24"/>
              </w:rPr>
            </w:pPr>
            <w:r w:rsidRPr="003767CB">
              <w:rPr>
                <w:b/>
                <w:sz w:val="24"/>
                <w:szCs w:val="24"/>
              </w:rPr>
              <w:t>ПК, ОК</w:t>
            </w:r>
            <w:r w:rsidRPr="003767CB">
              <w:rPr>
                <w:rStyle w:val="af4"/>
                <w:b/>
                <w:sz w:val="24"/>
                <w:szCs w:val="24"/>
              </w:rPr>
              <w:footnoteReference w:id="39"/>
            </w:r>
          </w:p>
        </w:tc>
        <w:tc>
          <w:tcPr>
            <w:tcW w:w="3969" w:type="dxa"/>
            <w:shd w:val="clear" w:color="auto" w:fill="auto"/>
            <w:vAlign w:val="center"/>
          </w:tcPr>
          <w:p w14:paraId="1F4A5B67" w14:textId="77777777" w:rsidR="00273103" w:rsidRPr="003767CB" w:rsidRDefault="00273103" w:rsidP="00273103">
            <w:pPr>
              <w:spacing w:line="276" w:lineRule="auto"/>
              <w:jc w:val="center"/>
              <w:rPr>
                <w:b/>
                <w:iCs/>
                <w:sz w:val="24"/>
                <w:szCs w:val="24"/>
              </w:rPr>
            </w:pPr>
            <w:r w:rsidRPr="003767CB">
              <w:rPr>
                <w:b/>
                <w:iCs/>
                <w:sz w:val="24"/>
                <w:szCs w:val="24"/>
              </w:rPr>
              <w:t>Умения</w:t>
            </w:r>
          </w:p>
        </w:tc>
        <w:tc>
          <w:tcPr>
            <w:tcW w:w="4020" w:type="dxa"/>
            <w:shd w:val="clear" w:color="auto" w:fill="auto"/>
            <w:vAlign w:val="center"/>
          </w:tcPr>
          <w:p w14:paraId="02A1472D" w14:textId="77777777" w:rsidR="00273103" w:rsidRPr="003767CB" w:rsidRDefault="00273103" w:rsidP="00273103">
            <w:pPr>
              <w:spacing w:line="276" w:lineRule="auto"/>
              <w:jc w:val="center"/>
              <w:rPr>
                <w:b/>
                <w:iCs/>
                <w:sz w:val="24"/>
                <w:szCs w:val="24"/>
                <w:vertAlign w:val="superscript"/>
              </w:rPr>
            </w:pPr>
            <w:r w:rsidRPr="003767CB">
              <w:rPr>
                <w:b/>
                <w:iCs/>
                <w:sz w:val="24"/>
                <w:szCs w:val="24"/>
              </w:rPr>
              <w:t>Знания</w:t>
            </w:r>
          </w:p>
        </w:tc>
      </w:tr>
      <w:tr w:rsidR="00273103" w:rsidRPr="003767CB" w14:paraId="7EC185FC" w14:textId="77777777" w:rsidTr="00526F0F">
        <w:trPr>
          <w:cantSplit/>
          <w:trHeight w:val="150"/>
          <w:jc w:val="center"/>
        </w:trPr>
        <w:tc>
          <w:tcPr>
            <w:tcW w:w="1613" w:type="dxa"/>
            <w:shd w:val="clear" w:color="auto" w:fill="auto"/>
          </w:tcPr>
          <w:p w14:paraId="7133439F" w14:textId="77777777" w:rsidR="00273103" w:rsidRPr="003767CB" w:rsidRDefault="00C77FE3" w:rsidP="00273103">
            <w:pPr>
              <w:spacing w:line="276" w:lineRule="auto"/>
              <w:jc w:val="center"/>
              <w:rPr>
                <w:iCs/>
                <w:sz w:val="24"/>
                <w:szCs w:val="24"/>
              </w:rPr>
            </w:pPr>
            <w:r>
              <w:rPr>
                <w:iCs/>
                <w:sz w:val="24"/>
                <w:szCs w:val="24"/>
              </w:rPr>
              <w:t>ПК 1.11</w:t>
            </w:r>
            <w:r w:rsidR="005D1D51">
              <w:rPr>
                <w:iCs/>
                <w:sz w:val="24"/>
                <w:szCs w:val="24"/>
              </w:rPr>
              <w:t>,</w:t>
            </w:r>
          </w:p>
          <w:p w14:paraId="56B62DA8" w14:textId="77777777" w:rsidR="00273103" w:rsidRPr="003767CB" w:rsidRDefault="005D1D51" w:rsidP="00526F0F">
            <w:pPr>
              <w:spacing w:line="276" w:lineRule="auto"/>
              <w:jc w:val="center"/>
              <w:rPr>
                <w:iCs/>
                <w:sz w:val="24"/>
                <w:szCs w:val="24"/>
              </w:rPr>
            </w:pPr>
            <w:r>
              <w:rPr>
                <w:iCs/>
                <w:sz w:val="24"/>
                <w:szCs w:val="24"/>
              </w:rPr>
              <w:t>ОК 01,</w:t>
            </w:r>
          </w:p>
          <w:p w14:paraId="26025C47" w14:textId="77777777" w:rsidR="00273103" w:rsidRPr="003767CB" w:rsidRDefault="005D1D51" w:rsidP="00273103">
            <w:pPr>
              <w:shd w:val="clear" w:color="auto" w:fill="FFFFFF"/>
              <w:tabs>
                <w:tab w:val="left" w:leader="underscore" w:pos="7042"/>
                <w:tab w:val="left" w:leader="underscore" w:pos="8244"/>
                <w:tab w:val="left" w:leader="underscore" w:pos="8410"/>
              </w:tabs>
              <w:spacing w:line="276" w:lineRule="auto"/>
              <w:ind w:hanging="55"/>
              <w:jc w:val="center"/>
              <w:rPr>
                <w:iCs/>
                <w:sz w:val="24"/>
                <w:szCs w:val="24"/>
              </w:rPr>
            </w:pPr>
            <w:r>
              <w:rPr>
                <w:iCs/>
                <w:sz w:val="24"/>
                <w:szCs w:val="24"/>
              </w:rPr>
              <w:t>ОК 02,</w:t>
            </w:r>
          </w:p>
          <w:p w14:paraId="439AC5E4" w14:textId="77777777" w:rsidR="00273103" w:rsidRPr="003767CB" w:rsidRDefault="005D1D51" w:rsidP="00273103">
            <w:pPr>
              <w:shd w:val="clear" w:color="auto" w:fill="FFFFFF"/>
              <w:tabs>
                <w:tab w:val="left" w:leader="underscore" w:pos="7042"/>
                <w:tab w:val="left" w:leader="underscore" w:pos="8244"/>
                <w:tab w:val="left" w:leader="underscore" w:pos="8410"/>
              </w:tabs>
              <w:spacing w:line="276" w:lineRule="auto"/>
              <w:ind w:hanging="55"/>
              <w:jc w:val="center"/>
              <w:rPr>
                <w:iCs/>
                <w:sz w:val="24"/>
                <w:szCs w:val="24"/>
              </w:rPr>
            </w:pPr>
            <w:r>
              <w:rPr>
                <w:iCs/>
                <w:sz w:val="24"/>
                <w:szCs w:val="24"/>
              </w:rPr>
              <w:t>ОК 03,</w:t>
            </w:r>
          </w:p>
          <w:p w14:paraId="23A69B37" w14:textId="77777777" w:rsidR="00273103" w:rsidRPr="003767CB" w:rsidRDefault="005D1D51" w:rsidP="00273103">
            <w:pPr>
              <w:shd w:val="clear" w:color="auto" w:fill="FFFFFF"/>
              <w:tabs>
                <w:tab w:val="left" w:leader="underscore" w:pos="7042"/>
                <w:tab w:val="left" w:leader="underscore" w:pos="8244"/>
                <w:tab w:val="left" w:leader="underscore" w:pos="8410"/>
              </w:tabs>
              <w:spacing w:line="276" w:lineRule="auto"/>
              <w:ind w:hanging="55"/>
              <w:jc w:val="center"/>
              <w:rPr>
                <w:iCs/>
                <w:sz w:val="24"/>
                <w:szCs w:val="24"/>
              </w:rPr>
            </w:pPr>
            <w:r>
              <w:rPr>
                <w:iCs/>
                <w:sz w:val="24"/>
                <w:szCs w:val="24"/>
              </w:rPr>
              <w:t>ОК 04,</w:t>
            </w:r>
          </w:p>
          <w:p w14:paraId="499D4939" w14:textId="77777777" w:rsidR="00273103" w:rsidRPr="003767CB" w:rsidRDefault="005D1D51" w:rsidP="00273103">
            <w:pPr>
              <w:shd w:val="clear" w:color="auto" w:fill="FFFFFF"/>
              <w:tabs>
                <w:tab w:val="left" w:leader="underscore" w:pos="7042"/>
                <w:tab w:val="left" w:leader="underscore" w:pos="8244"/>
                <w:tab w:val="left" w:leader="underscore" w:pos="8410"/>
              </w:tabs>
              <w:spacing w:line="276" w:lineRule="auto"/>
              <w:ind w:hanging="55"/>
              <w:jc w:val="center"/>
              <w:rPr>
                <w:iCs/>
                <w:sz w:val="24"/>
                <w:szCs w:val="24"/>
              </w:rPr>
            </w:pPr>
            <w:r>
              <w:rPr>
                <w:iCs/>
                <w:sz w:val="24"/>
                <w:szCs w:val="24"/>
              </w:rPr>
              <w:t>ОК 09,</w:t>
            </w:r>
          </w:p>
          <w:p w14:paraId="320EEB0C" w14:textId="77777777" w:rsidR="00273103" w:rsidRPr="003767CB" w:rsidRDefault="00526F0F" w:rsidP="00D75C6C">
            <w:pPr>
              <w:shd w:val="clear" w:color="auto" w:fill="FFFFFF"/>
              <w:tabs>
                <w:tab w:val="left" w:leader="underscore" w:pos="7042"/>
                <w:tab w:val="left" w:leader="underscore" w:pos="8244"/>
                <w:tab w:val="left" w:leader="underscore" w:pos="8410"/>
              </w:tabs>
              <w:spacing w:line="276" w:lineRule="auto"/>
              <w:ind w:hanging="55"/>
              <w:jc w:val="center"/>
              <w:rPr>
                <w:iCs/>
                <w:sz w:val="24"/>
                <w:szCs w:val="24"/>
              </w:rPr>
            </w:pPr>
            <w:r w:rsidRPr="003767CB">
              <w:rPr>
                <w:iCs/>
                <w:sz w:val="24"/>
                <w:szCs w:val="24"/>
              </w:rPr>
              <w:t>ОК 11</w:t>
            </w:r>
          </w:p>
        </w:tc>
        <w:tc>
          <w:tcPr>
            <w:tcW w:w="3969" w:type="dxa"/>
            <w:shd w:val="clear" w:color="auto" w:fill="auto"/>
          </w:tcPr>
          <w:p w14:paraId="015BEEF3"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распознавать задачу и/или проблему в профессиональном и/или социальном контексте;</w:t>
            </w:r>
          </w:p>
          <w:p w14:paraId="3EEA8D9C"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 xml:space="preserve">анализировать задачу и/или проблему и выделять её составные части; </w:t>
            </w:r>
          </w:p>
          <w:p w14:paraId="47476F64"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определять этапы решения задачи;</w:t>
            </w:r>
          </w:p>
          <w:p w14:paraId="1A892CD7"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выявлять и эффективно искать информацию, необходимую для решения задачи и/или проблемы;</w:t>
            </w:r>
          </w:p>
          <w:p w14:paraId="1B8A01F5"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 xml:space="preserve">составить план действия; </w:t>
            </w:r>
          </w:p>
          <w:p w14:paraId="1879E348"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 xml:space="preserve">определить необходимые ресурсы; </w:t>
            </w:r>
          </w:p>
          <w:p w14:paraId="1710FB61" w14:textId="77777777" w:rsidR="00526F0F"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 xml:space="preserve">владеть актуальными методами работы в профессиональной </w:t>
            </w:r>
            <w:r w:rsidR="00287D58">
              <w:rPr>
                <w:sz w:val="24"/>
                <w:szCs w:val="24"/>
              </w:rPr>
              <w:br/>
            </w:r>
            <w:r w:rsidR="00273103" w:rsidRPr="003767CB">
              <w:rPr>
                <w:sz w:val="24"/>
                <w:szCs w:val="24"/>
              </w:rPr>
              <w:t>и смежных сферах;</w:t>
            </w:r>
          </w:p>
          <w:p w14:paraId="018870E3" w14:textId="77777777" w:rsidR="00273103" w:rsidRPr="003767CB" w:rsidRDefault="00526F0F" w:rsidP="00526F0F">
            <w:pPr>
              <w:pStyle w:val="a"/>
              <w:numPr>
                <w:ilvl w:val="0"/>
                <w:numId w:val="0"/>
              </w:numPr>
              <w:shd w:val="clear" w:color="auto" w:fill="FFFFFF"/>
              <w:tabs>
                <w:tab w:val="clear" w:pos="227"/>
                <w:tab w:val="left" w:pos="0"/>
              </w:tabs>
              <w:spacing w:line="276" w:lineRule="auto"/>
              <w:ind w:left="33"/>
              <w:rPr>
                <w:sz w:val="24"/>
                <w:szCs w:val="24"/>
              </w:rPr>
            </w:pPr>
            <w:r w:rsidRPr="003767CB">
              <w:rPr>
                <w:sz w:val="24"/>
                <w:szCs w:val="24"/>
              </w:rPr>
              <w:t xml:space="preserve">- </w:t>
            </w:r>
            <w:r w:rsidR="00273103" w:rsidRPr="003767CB">
              <w:rPr>
                <w:sz w:val="24"/>
                <w:szCs w:val="24"/>
              </w:rPr>
              <w:t xml:space="preserve">реализовать составленный план; </w:t>
            </w:r>
          </w:p>
          <w:p w14:paraId="6A5F743A" w14:textId="77777777" w:rsidR="00273103" w:rsidRPr="003767CB" w:rsidRDefault="00273103" w:rsidP="00526F0F">
            <w:pPr>
              <w:tabs>
                <w:tab w:val="left" w:pos="0"/>
              </w:tabs>
              <w:spacing w:line="276" w:lineRule="auto"/>
              <w:ind w:left="33"/>
              <w:jc w:val="both"/>
              <w:rPr>
                <w:iCs/>
                <w:sz w:val="24"/>
                <w:szCs w:val="24"/>
              </w:rPr>
            </w:pPr>
            <w:r w:rsidRPr="003767CB">
              <w:rPr>
                <w:sz w:val="24"/>
                <w:szCs w:val="24"/>
              </w:rPr>
              <w:t xml:space="preserve">- оценивать результат </w:t>
            </w:r>
            <w:r w:rsidR="00287D58">
              <w:rPr>
                <w:sz w:val="24"/>
                <w:szCs w:val="24"/>
              </w:rPr>
              <w:br/>
            </w:r>
            <w:r w:rsidRPr="003767CB">
              <w:rPr>
                <w:sz w:val="24"/>
                <w:szCs w:val="24"/>
              </w:rPr>
              <w:t>и последствия своих действий (самостоятельно или с помощью наставника)</w:t>
            </w:r>
          </w:p>
        </w:tc>
        <w:tc>
          <w:tcPr>
            <w:tcW w:w="4020" w:type="dxa"/>
            <w:shd w:val="clear" w:color="auto" w:fill="auto"/>
          </w:tcPr>
          <w:p w14:paraId="6AFAC503" w14:textId="77777777" w:rsidR="00526F0F"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sz w:val="24"/>
                <w:szCs w:val="24"/>
              </w:rPr>
              <w:t xml:space="preserve">значение математики </w:t>
            </w:r>
            <w:r w:rsidR="00287D58">
              <w:rPr>
                <w:sz w:val="24"/>
                <w:szCs w:val="24"/>
              </w:rPr>
              <w:br/>
            </w:r>
            <w:r w:rsidR="00273103" w:rsidRPr="003767CB">
              <w:rPr>
                <w:sz w:val="24"/>
                <w:szCs w:val="24"/>
              </w:rPr>
              <w:t xml:space="preserve">в профессиональной деятельности </w:t>
            </w:r>
            <w:r w:rsidR="00287D58">
              <w:rPr>
                <w:sz w:val="24"/>
                <w:szCs w:val="24"/>
              </w:rPr>
              <w:br/>
            </w:r>
            <w:r w:rsidR="00273103" w:rsidRPr="003767CB">
              <w:rPr>
                <w:sz w:val="24"/>
                <w:szCs w:val="24"/>
              </w:rPr>
              <w:t>и при освоении профессиональной образовательной программы;</w:t>
            </w:r>
          </w:p>
          <w:p w14:paraId="3164F7A1" w14:textId="77777777" w:rsidR="00526F0F"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sz w:val="24"/>
                <w:szCs w:val="24"/>
              </w:rPr>
              <w:t xml:space="preserve">основные математические методы решения прикладных задач </w:t>
            </w:r>
            <w:r w:rsidR="00287D58">
              <w:rPr>
                <w:sz w:val="24"/>
                <w:szCs w:val="24"/>
              </w:rPr>
              <w:br/>
            </w:r>
            <w:r w:rsidR="00273103" w:rsidRPr="003767CB">
              <w:rPr>
                <w:sz w:val="24"/>
                <w:szCs w:val="24"/>
              </w:rPr>
              <w:t>в области профессиональной деятельности;</w:t>
            </w:r>
          </w:p>
          <w:p w14:paraId="097CB8ED" w14:textId="77777777" w:rsidR="00526F0F"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sz w:val="24"/>
                <w:szCs w:val="24"/>
              </w:rPr>
              <w:t xml:space="preserve">основы интегрального </w:t>
            </w:r>
            <w:r w:rsidR="00287D58">
              <w:rPr>
                <w:sz w:val="24"/>
                <w:szCs w:val="24"/>
              </w:rPr>
              <w:br/>
            </w:r>
            <w:r w:rsidR="00273103" w:rsidRPr="003767CB">
              <w:rPr>
                <w:sz w:val="24"/>
                <w:szCs w:val="24"/>
              </w:rPr>
              <w:t>и дифференциального исчисления</w:t>
            </w:r>
            <w:r w:rsidRPr="003767CB">
              <w:rPr>
                <w:sz w:val="24"/>
                <w:szCs w:val="24"/>
              </w:rPr>
              <w:t>;</w:t>
            </w:r>
          </w:p>
          <w:p w14:paraId="10CF22FC" w14:textId="77777777" w:rsidR="00526F0F"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sz w:val="24"/>
                <w:szCs w:val="24"/>
              </w:rPr>
              <w:t xml:space="preserve">методы работы </w:t>
            </w:r>
            <w:r w:rsidR="00287D58">
              <w:rPr>
                <w:sz w:val="24"/>
                <w:szCs w:val="24"/>
              </w:rPr>
              <w:br/>
            </w:r>
            <w:r w:rsidR="00273103" w:rsidRPr="003767CB">
              <w:rPr>
                <w:sz w:val="24"/>
                <w:szCs w:val="24"/>
              </w:rPr>
              <w:t>в профессиональной и смежных сферах; структуру плана для решения задач;</w:t>
            </w:r>
          </w:p>
          <w:p w14:paraId="757DCA93" w14:textId="77777777" w:rsidR="00526F0F"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sz w:val="24"/>
                <w:szCs w:val="24"/>
              </w:rPr>
              <w:t>приемы структурирования информации;</w:t>
            </w:r>
          </w:p>
          <w:p w14:paraId="75D16FF8" w14:textId="77777777" w:rsidR="00273103" w:rsidRPr="003767CB" w:rsidRDefault="00526F0F" w:rsidP="00526F0F">
            <w:pPr>
              <w:shd w:val="clear" w:color="auto" w:fill="FFFFFF"/>
              <w:spacing w:line="276" w:lineRule="auto"/>
              <w:jc w:val="both"/>
              <w:rPr>
                <w:sz w:val="24"/>
                <w:szCs w:val="24"/>
              </w:rPr>
            </w:pPr>
            <w:r w:rsidRPr="003767CB">
              <w:rPr>
                <w:sz w:val="24"/>
                <w:szCs w:val="24"/>
              </w:rPr>
              <w:t xml:space="preserve">- </w:t>
            </w:r>
            <w:r w:rsidR="00273103" w:rsidRPr="003767CB">
              <w:rPr>
                <w:bCs/>
                <w:sz w:val="24"/>
                <w:szCs w:val="24"/>
              </w:rPr>
              <w:t>порядок оценки результатов решения задач профессиональной деятельности</w:t>
            </w:r>
          </w:p>
        </w:tc>
      </w:tr>
    </w:tbl>
    <w:p w14:paraId="613E0F5A" w14:textId="77777777" w:rsidR="0085645E" w:rsidRPr="003767CB" w:rsidRDefault="0085645E" w:rsidP="00C877A6">
      <w:pPr>
        <w:spacing w:line="276" w:lineRule="auto"/>
        <w:rPr>
          <w:sz w:val="24"/>
          <w:szCs w:val="24"/>
        </w:rPr>
      </w:pPr>
    </w:p>
    <w:p w14:paraId="24DFE4CF" w14:textId="77777777" w:rsidR="0085645E" w:rsidRPr="003767CB" w:rsidRDefault="0085645E" w:rsidP="00C877A6">
      <w:pPr>
        <w:widowControl/>
        <w:autoSpaceDE/>
        <w:autoSpaceDN/>
        <w:adjustRightInd/>
        <w:spacing w:after="200" w:line="276" w:lineRule="auto"/>
        <w:rPr>
          <w:sz w:val="24"/>
          <w:szCs w:val="24"/>
        </w:rPr>
      </w:pPr>
      <w:r w:rsidRPr="003767CB">
        <w:rPr>
          <w:sz w:val="24"/>
          <w:szCs w:val="24"/>
        </w:rPr>
        <w:br w:type="page"/>
      </w:r>
    </w:p>
    <w:p w14:paraId="3C59AF5E" w14:textId="77777777" w:rsidR="0085645E" w:rsidRPr="003767CB" w:rsidRDefault="0085645E" w:rsidP="00C877A6">
      <w:pPr>
        <w:pStyle w:val="1"/>
        <w:spacing w:line="276" w:lineRule="auto"/>
        <w:jc w:val="center"/>
        <w:rPr>
          <w:rFonts w:ascii="Times New Roman" w:eastAsia="Times New Roman" w:hAnsi="Times New Roman" w:cs="Times New Roman"/>
          <w:color w:val="auto"/>
          <w:sz w:val="24"/>
          <w:szCs w:val="24"/>
        </w:rPr>
      </w:pPr>
      <w:bookmarkStart w:id="7" w:name="_Toc9529985"/>
      <w:bookmarkStart w:id="8" w:name="_Toc9530020"/>
      <w:r w:rsidRPr="003767CB">
        <w:rPr>
          <w:rFonts w:ascii="Times New Roman" w:hAnsi="Times New Roman" w:cs="Times New Roman"/>
          <w:color w:val="auto"/>
          <w:sz w:val="24"/>
          <w:szCs w:val="24"/>
        </w:rPr>
        <w:lastRenderedPageBreak/>
        <w:t xml:space="preserve">2. </w:t>
      </w:r>
      <w:r w:rsidRPr="003767CB">
        <w:rPr>
          <w:rFonts w:ascii="Times New Roman" w:eastAsia="Times New Roman" w:hAnsi="Times New Roman" w:cs="Times New Roman"/>
          <w:color w:val="auto"/>
          <w:sz w:val="24"/>
          <w:szCs w:val="24"/>
        </w:rPr>
        <w:t>СТРУКТУРА И СОДЕРЖАНИЕ УЧЕБНОЙ ДИСЦИПЛИНЫ</w:t>
      </w:r>
      <w:bookmarkEnd w:id="7"/>
      <w:bookmarkEnd w:id="8"/>
    </w:p>
    <w:p w14:paraId="57A97EA4" w14:textId="77777777" w:rsidR="00ED1D34" w:rsidRPr="003767CB" w:rsidRDefault="00ED1D34" w:rsidP="00C877A6">
      <w:pPr>
        <w:spacing w:line="276" w:lineRule="auto"/>
        <w:jc w:val="center"/>
        <w:rPr>
          <w:rFonts w:eastAsia="Times New Roman"/>
          <w:b/>
          <w:sz w:val="24"/>
          <w:szCs w:val="24"/>
        </w:rPr>
      </w:pPr>
    </w:p>
    <w:p w14:paraId="1C6C3D16" w14:textId="77777777" w:rsidR="0085645E" w:rsidRPr="003767CB" w:rsidRDefault="0085645E" w:rsidP="00C877A6">
      <w:pPr>
        <w:spacing w:line="276" w:lineRule="auto"/>
        <w:ind w:firstLine="709"/>
        <w:rPr>
          <w:b/>
          <w:sz w:val="24"/>
          <w:szCs w:val="24"/>
        </w:rPr>
      </w:pPr>
      <w:r w:rsidRPr="003767CB">
        <w:rPr>
          <w:rFonts w:eastAsia="Times New Roman"/>
          <w:b/>
          <w:sz w:val="24"/>
          <w:szCs w:val="24"/>
        </w:rPr>
        <w:t>2.1. Объем учебной дисциплины и виды учебной работы</w:t>
      </w:r>
    </w:p>
    <w:p w14:paraId="7F7030DB" w14:textId="77777777" w:rsidR="0085645E" w:rsidRPr="003767CB" w:rsidRDefault="0085645E" w:rsidP="00C877A6">
      <w:pPr>
        <w:spacing w:line="276" w:lineRule="auto"/>
        <w:rPr>
          <w:sz w:val="24"/>
          <w:szCs w:val="24"/>
        </w:rPr>
      </w:pPr>
    </w:p>
    <w:tbl>
      <w:tblPr>
        <w:tblW w:w="9498" w:type="dxa"/>
        <w:tblInd w:w="40" w:type="dxa"/>
        <w:tblLayout w:type="fixed"/>
        <w:tblCellMar>
          <w:left w:w="40" w:type="dxa"/>
          <w:right w:w="40" w:type="dxa"/>
        </w:tblCellMar>
        <w:tblLook w:val="0000" w:firstRow="0" w:lastRow="0" w:firstColumn="0" w:lastColumn="0" w:noHBand="0" w:noVBand="0"/>
      </w:tblPr>
      <w:tblGrid>
        <w:gridCol w:w="7230"/>
        <w:gridCol w:w="2268"/>
      </w:tblGrid>
      <w:tr w:rsidR="003767CB" w:rsidRPr="003767CB" w14:paraId="5F4C9C65" w14:textId="77777777" w:rsidTr="00ED1D34">
        <w:trPr>
          <w:trHeight w:val="518"/>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0E0F46C9" w14:textId="77777777" w:rsidR="0085645E" w:rsidRPr="003767CB" w:rsidRDefault="0085645E"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B1B3EFE" w14:textId="77777777" w:rsidR="0085645E" w:rsidRPr="003767CB" w:rsidRDefault="0085645E"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7064C7" w:rsidRPr="003767CB">
              <w:rPr>
                <w:rFonts w:eastAsia="Times New Roman"/>
                <w:b/>
                <w:bCs/>
                <w:sz w:val="24"/>
                <w:szCs w:val="24"/>
              </w:rPr>
              <w:t>часов</w:t>
            </w:r>
          </w:p>
        </w:tc>
      </w:tr>
      <w:tr w:rsidR="003767CB" w:rsidRPr="003767CB" w14:paraId="27E30FC9" w14:textId="77777777" w:rsidTr="00526F0F">
        <w:trPr>
          <w:trHeight w:hRule="exact" w:val="497"/>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1918ADEE" w14:textId="77777777" w:rsidR="0085645E" w:rsidRPr="003767CB" w:rsidRDefault="0085645E" w:rsidP="00526F0F">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62D531C4" w14:textId="77777777" w:rsidR="0085645E" w:rsidRPr="003767CB" w:rsidRDefault="0085645E" w:rsidP="00526F0F">
            <w:pPr>
              <w:shd w:val="clear" w:color="auto" w:fill="FFFFFF"/>
              <w:spacing w:line="276" w:lineRule="auto"/>
              <w:jc w:val="center"/>
              <w:rPr>
                <w:b/>
                <w:sz w:val="24"/>
                <w:szCs w:val="24"/>
              </w:rPr>
            </w:pPr>
            <w:r w:rsidRPr="003767CB">
              <w:rPr>
                <w:b/>
                <w:sz w:val="24"/>
                <w:szCs w:val="24"/>
              </w:rPr>
              <w:t>44</w:t>
            </w:r>
          </w:p>
        </w:tc>
      </w:tr>
      <w:tr w:rsidR="003767CB" w:rsidRPr="003767CB" w14:paraId="2626AC2D" w14:textId="77777777" w:rsidTr="00526F0F">
        <w:trPr>
          <w:trHeight w:hRule="exact" w:val="497"/>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4CE154DB" w14:textId="77777777" w:rsidR="00526F0F" w:rsidRPr="003767CB" w:rsidRDefault="00526F0F" w:rsidP="00526F0F">
            <w:pPr>
              <w:shd w:val="clear" w:color="auto" w:fill="FFFFFF"/>
              <w:spacing w:line="276" w:lineRule="auto"/>
              <w:rPr>
                <w:rFonts w:eastAsia="Times New Roman"/>
                <w:b/>
                <w:bCs/>
                <w:sz w:val="24"/>
                <w:szCs w:val="24"/>
              </w:rPr>
            </w:pPr>
            <w:r w:rsidRPr="003767CB">
              <w:rPr>
                <w:rFonts w:eastAsia="Times New Roman"/>
                <w:b/>
                <w:bCs/>
                <w:sz w:val="24"/>
                <w:szCs w:val="24"/>
              </w:rPr>
              <w:t xml:space="preserve">в </w:t>
            </w:r>
            <w:proofErr w:type="gramStart"/>
            <w:r w:rsidRPr="003767CB">
              <w:rPr>
                <w:rFonts w:eastAsia="Times New Roman"/>
                <w:b/>
                <w:bCs/>
                <w:sz w:val="24"/>
                <w:szCs w:val="24"/>
              </w:rPr>
              <w:t>т.ч.</w:t>
            </w:r>
            <w:proofErr w:type="gramEnd"/>
            <w:r w:rsidRPr="003767CB">
              <w:rPr>
                <w:rFonts w:eastAsia="Times New Roman"/>
                <w:b/>
                <w:bCs/>
                <w:sz w:val="24"/>
                <w:szCs w:val="24"/>
              </w:rPr>
              <w:t xml:space="preserve"> в форме практической подготовки</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7B81304B" w14:textId="77777777" w:rsidR="00526F0F" w:rsidRPr="003767CB" w:rsidRDefault="00526F0F" w:rsidP="00526F0F">
            <w:pPr>
              <w:shd w:val="clear" w:color="auto" w:fill="FFFFFF"/>
              <w:spacing w:line="276" w:lineRule="auto"/>
              <w:jc w:val="center"/>
              <w:rPr>
                <w:b/>
                <w:sz w:val="24"/>
                <w:szCs w:val="24"/>
              </w:rPr>
            </w:pPr>
            <w:r w:rsidRPr="003767CB">
              <w:rPr>
                <w:b/>
                <w:sz w:val="24"/>
                <w:szCs w:val="24"/>
              </w:rPr>
              <w:t>22</w:t>
            </w:r>
          </w:p>
        </w:tc>
      </w:tr>
      <w:tr w:rsidR="003767CB" w:rsidRPr="003767CB" w14:paraId="2D665AC5" w14:textId="77777777" w:rsidTr="008C7D60">
        <w:trPr>
          <w:trHeight w:hRule="exact" w:val="353"/>
        </w:trPr>
        <w:tc>
          <w:tcPr>
            <w:tcW w:w="9498" w:type="dxa"/>
            <w:gridSpan w:val="2"/>
            <w:tcBorders>
              <w:top w:val="single" w:sz="6" w:space="0" w:color="auto"/>
              <w:left w:val="single" w:sz="6" w:space="0" w:color="auto"/>
              <w:bottom w:val="single" w:sz="6" w:space="0" w:color="auto"/>
              <w:right w:val="single" w:sz="6" w:space="0" w:color="auto"/>
            </w:tcBorders>
            <w:shd w:val="clear" w:color="auto" w:fill="FFFFFF"/>
          </w:tcPr>
          <w:p w14:paraId="34A808CC" w14:textId="77777777" w:rsidR="00526F0F" w:rsidRPr="003767CB" w:rsidRDefault="00526F0F" w:rsidP="00C877A6">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6C2C39CC" w14:textId="77777777" w:rsidTr="00526F0F">
        <w:trPr>
          <w:trHeight w:hRule="exact" w:val="504"/>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4AB4F72E" w14:textId="77777777" w:rsidR="00526F0F" w:rsidRPr="003767CB" w:rsidRDefault="00526F0F" w:rsidP="00526F0F">
            <w:pPr>
              <w:shd w:val="clear" w:color="auto" w:fill="FFFFFF"/>
              <w:spacing w:line="276" w:lineRule="auto"/>
              <w:rPr>
                <w:sz w:val="24"/>
                <w:szCs w:val="24"/>
              </w:rPr>
            </w:pPr>
            <w:r w:rsidRPr="003767CB">
              <w:rPr>
                <w:rFonts w:eastAsia="Times New Roman"/>
                <w:sz w:val="24"/>
                <w:szCs w:val="24"/>
              </w:rPr>
              <w:t>теоретическое обучение</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1B7B81B8" w14:textId="77777777" w:rsidR="00526F0F" w:rsidRPr="003767CB" w:rsidRDefault="00526F0F" w:rsidP="00526F0F">
            <w:pPr>
              <w:shd w:val="clear" w:color="auto" w:fill="FFFFFF"/>
              <w:spacing w:line="276" w:lineRule="auto"/>
              <w:jc w:val="center"/>
              <w:rPr>
                <w:sz w:val="24"/>
                <w:szCs w:val="24"/>
              </w:rPr>
            </w:pPr>
            <w:r w:rsidRPr="003767CB">
              <w:rPr>
                <w:sz w:val="24"/>
                <w:szCs w:val="24"/>
              </w:rPr>
              <w:t>20</w:t>
            </w:r>
          </w:p>
        </w:tc>
      </w:tr>
      <w:tr w:rsidR="003767CB" w:rsidRPr="003767CB" w14:paraId="40ABB8D9" w14:textId="77777777" w:rsidTr="00526F0F">
        <w:trPr>
          <w:trHeight w:hRule="exact" w:val="497"/>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77B22BA9" w14:textId="77777777" w:rsidR="00526F0F" w:rsidRPr="003767CB" w:rsidRDefault="00526F0F" w:rsidP="00526F0F">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0941E99C" w14:textId="77777777" w:rsidR="00526F0F" w:rsidRPr="003767CB" w:rsidRDefault="00526F0F" w:rsidP="00526F0F">
            <w:pPr>
              <w:shd w:val="clear" w:color="auto" w:fill="FFFFFF"/>
              <w:spacing w:line="276" w:lineRule="auto"/>
              <w:jc w:val="center"/>
              <w:rPr>
                <w:sz w:val="24"/>
                <w:szCs w:val="24"/>
              </w:rPr>
            </w:pPr>
            <w:r w:rsidRPr="003767CB">
              <w:rPr>
                <w:sz w:val="24"/>
                <w:szCs w:val="24"/>
              </w:rPr>
              <w:t>22</w:t>
            </w:r>
          </w:p>
        </w:tc>
      </w:tr>
      <w:tr w:rsidR="003767CB" w:rsidRPr="003767CB" w14:paraId="174E4889" w14:textId="77777777" w:rsidTr="00526F0F">
        <w:trPr>
          <w:trHeight w:hRule="exact" w:val="497"/>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16DF38FF" w14:textId="77777777" w:rsidR="00526F0F" w:rsidRPr="003767CB" w:rsidRDefault="00526F0F" w:rsidP="00526F0F">
            <w:pPr>
              <w:shd w:val="clear" w:color="auto" w:fill="FFFFFF"/>
              <w:spacing w:line="276" w:lineRule="auto"/>
              <w:rPr>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40"/>
            </w:r>
            <w:r w:rsidRPr="003767CB">
              <w:rPr>
                <w:rFonts w:eastAsia="Times New Roman"/>
                <w:i/>
                <w:iCs/>
                <w:sz w:val="24"/>
                <w:szCs w:val="24"/>
              </w:rPr>
              <w:t xml:space="preserve"> </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0C9A5227" w14:textId="77777777" w:rsidR="00526F0F" w:rsidRPr="003767CB" w:rsidRDefault="00526F0F" w:rsidP="00526F0F">
            <w:pPr>
              <w:shd w:val="clear" w:color="auto" w:fill="FFFFFF"/>
              <w:spacing w:line="276" w:lineRule="auto"/>
              <w:jc w:val="center"/>
              <w:rPr>
                <w:sz w:val="24"/>
                <w:szCs w:val="24"/>
              </w:rPr>
            </w:pPr>
            <w:r w:rsidRPr="003767CB">
              <w:rPr>
                <w:sz w:val="24"/>
                <w:szCs w:val="24"/>
              </w:rPr>
              <w:t>-</w:t>
            </w:r>
          </w:p>
        </w:tc>
      </w:tr>
      <w:tr w:rsidR="003767CB" w:rsidRPr="003767CB" w14:paraId="0F71FC58" w14:textId="77777777" w:rsidTr="00526F0F">
        <w:trPr>
          <w:trHeight w:hRule="exact" w:val="386"/>
        </w:trPr>
        <w:tc>
          <w:tcPr>
            <w:tcW w:w="7230" w:type="dxa"/>
            <w:tcBorders>
              <w:top w:val="single" w:sz="6" w:space="0" w:color="auto"/>
              <w:left w:val="single" w:sz="6" w:space="0" w:color="auto"/>
              <w:bottom w:val="single" w:sz="6" w:space="0" w:color="auto"/>
              <w:right w:val="single" w:sz="6" w:space="0" w:color="auto"/>
            </w:tcBorders>
            <w:shd w:val="clear" w:color="auto" w:fill="FFFFFF"/>
            <w:vAlign w:val="center"/>
          </w:tcPr>
          <w:p w14:paraId="3141633F" w14:textId="77777777" w:rsidR="00526F0F" w:rsidRPr="003767CB" w:rsidRDefault="00526F0F" w:rsidP="00526F0F">
            <w:pPr>
              <w:shd w:val="clear" w:color="auto" w:fill="FFFFFF"/>
              <w:spacing w:line="276" w:lineRule="auto"/>
              <w:rPr>
                <w:sz w:val="24"/>
                <w:szCs w:val="24"/>
              </w:rPr>
            </w:pPr>
            <w:r w:rsidRPr="003767CB">
              <w:rPr>
                <w:rFonts w:eastAsia="Times New Roman"/>
                <w:b/>
                <w:bCs/>
                <w:sz w:val="24"/>
                <w:szCs w:val="24"/>
              </w:rPr>
              <w:t xml:space="preserve">Промежуточная аттестация </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14:paraId="3489398F" w14:textId="77777777" w:rsidR="00526F0F" w:rsidRPr="003767CB" w:rsidRDefault="00526F0F" w:rsidP="00526F0F">
            <w:pPr>
              <w:shd w:val="clear" w:color="auto" w:fill="FFFFFF"/>
              <w:spacing w:line="276" w:lineRule="auto"/>
              <w:jc w:val="center"/>
              <w:rPr>
                <w:b/>
                <w:sz w:val="24"/>
                <w:szCs w:val="24"/>
              </w:rPr>
            </w:pPr>
            <w:r w:rsidRPr="003767CB">
              <w:rPr>
                <w:b/>
                <w:sz w:val="24"/>
                <w:szCs w:val="24"/>
              </w:rPr>
              <w:t>2</w:t>
            </w:r>
          </w:p>
        </w:tc>
      </w:tr>
    </w:tbl>
    <w:p w14:paraId="22EA63D5" w14:textId="77777777" w:rsidR="0085645E" w:rsidRPr="003767CB" w:rsidRDefault="0085645E" w:rsidP="00C877A6">
      <w:pPr>
        <w:spacing w:line="276" w:lineRule="auto"/>
        <w:rPr>
          <w:sz w:val="24"/>
          <w:szCs w:val="24"/>
        </w:rPr>
      </w:pPr>
    </w:p>
    <w:p w14:paraId="1504AE22" w14:textId="77777777" w:rsidR="00CF5BB6" w:rsidRPr="003767CB" w:rsidRDefault="00CF5BB6" w:rsidP="00C877A6">
      <w:pPr>
        <w:shd w:val="clear" w:color="auto" w:fill="FFFFFF"/>
        <w:spacing w:line="276" w:lineRule="auto"/>
        <w:jc w:val="both"/>
        <w:rPr>
          <w:rFonts w:eastAsia="Times New Roman"/>
          <w:sz w:val="24"/>
          <w:szCs w:val="24"/>
        </w:rPr>
      </w:pPr>
    </w:p>
    <w:p w14:paraId="6F991A54" w14:textId="77777777" w:rsidR="00526F0F" w:rsidRPr="003767CB" w:rsidRDefault="00526F0F" w:rsidP="00C877A6">
      <w:pPr>
        <w:shd w:val="clear" w:color="auto" w:fill="FFFFFF"/>
        <w:spacing w:line="276" w:lineRule="auto"/>
        <w:jc w:val="both"/>
        <w:rPr>
          <w:rFonts w:eastAsia="Times New Roman"/>
          <w:sz w:val="24"/>
          <w:szCs w:val="24"/>
        </w:rPr>
        <w:sectPr w:rsidR="00526F0F" w:rsidRPr="003767CB" w:rsidSect="00B14B58">
          <w:footerReference w:type="default" r:id="rId60"/>
          <w:pgSz w:w="11909" w:h="16834"/>
          <w:pgMar w:top="1276" w:right="569" w:bottom="1135" w:left="1843" w:header="720" w:footer="720" w:gutter="0"/>
          <w:cols w:space="60"/>
          <w:noEndnote/>
          <w:docGrid w:linePitch="272"/>
        </w:sectPr>
      </w:pPr>
    </w:p>
    <w:p w14:paraId="5F93E965" w14:textId="77777777" w:rsidR="00CF5BB6" w:rsidRPr="003767CB" w:rsidRDefault="00CF5BB6" w:rsidP="00C877A6">
      <w:pPr>
        <w:spacing w:line="276" w:lineRule="auto"/>
        <w:ind w:firstLine="709"/>
        <w:rPr>
          <w:b/>
          <w:sz w:val="24"/>
          <w:szCs w:val="24"/>
        </w:rPr>
      </w:pPr>
      <w:r w:rsidRPr="003767CB">
        <w:rPr>
          <w:b/>
          <w:sz w:val="24"/>
          <w:szCs w:val="24"/>
        </w:rPr>
        <w:lastRenderedPageBreak/>
        <w:t xml:space="preserve">2.2. </w:t>
      </w:r>
      <w:r w:rsidRPr="003767CB">
        <w:rPr>
          <w:rFonts w:eastAsia="Times New Roman"/>
          <w:b/>
          <w:sz w:val="24"/>
          <w:szCs w:val="24"/>
        </w:rPr>
        <w:t>Тематический план и содержание учебной дисциплины</w:t>
      </w:r>
    </w:p>
    <w:p w14:paraId="486DC2A6" w14:textId="77777777" w:rsidR="00CF5BB6" w:rsidRPr="003767CB" w:rsidRDefault="00CF5BB6" w:rsidP="00C877A6">
      <w:pPr>
        <w:spacing w:line="276" w:lineRule="auto"/>
        <w:rPr>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9"/>
        <w:gridCol w:w="8554"/>
        <w:gridCol w:w="1559"/>
        <w:gridCol w:w="1985"/>
      </w:tblGrid>
      <w:tr w:rsidR="003767CB" w:rsidRPr="003767CB" w14:paraId="1754AA51" w14:textId="77777777" w:rsidTr="00526F0F">
        <w:trPr>
          <w:trHeight w:val="20"/>
        </w:trPr>
        <w:tc>
          <w:tcPr>
            <w:tcW w:w="2469" w:type="dxa"/>
            <w:shd w:val="clear" w:color="auto" w:fill="FFFFFF"/>
            <w:vAlign w:val="center"/>
          </w:tcPr>
          <w:p w14:paraId="35D136E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r w:rsidRPr="003767CB">
              <w:rPr>
                <w:b/>
                <w:bCs/>
                <w:sz w:val="24"/>
                <w:szCs w:val="24"/>
                <w:lang w:eastAsia="ar-SA"/>
              </w:rPr>
              <w:t>Наименование разделов и тем</w:t>
            </w:r>
          </w:p>
        </w:tc>
        <w:tc>
          <w:tcPr>
            <w:tcW w:w="8554" w:type="dxa"/>
            <w:shd w:val="clear" w:color="auto" w:fill="FFFFFF"/>
            <w:vAlign w:val="center"/>
          </w:tcPr>
          <w:p w14:paraId="36349C54" w14:textId="77777777" w:rsidR="00526F0F" w:rsidRPr="003767CB" w:rsidRDefault="00526F0F" w:rsidP="00526F0F">
            <w:pPr>
              <w:shd w:val="clear" w:color="auto" w:fill="FFFFFF"/>
              <w:spacing w:line="276" w:lineRule="auto"/>
              <w:jc w:val="center"/>
              <w:rPr>
                <w:sz w:val="24"/>
                <w:szCs w:val="24"/>
              </w:rPr>
            </w:pPr>
            <w:r w:rsidRPr="003767CB">
              <w:rPr>
                <w:b/>
                <w:bCs/>
                <w:sz w:val="24"/>
                <w:szCs w:val="24"/>
                <w:lang w:eastAsia="ar-SA"/>
              </w:rPr>
              <w:t xml:space="preserve">Содержание учебного материала </w:t>
            </w:r>
            <w:r w:rsidRPr="003767CB">
              <w:rPr>
                <w:rFonts w:eastAsia="Times New Roman"/>
                <w:b/>
                <w:bCs/>
                <w:sz w:val="24"/>
                <w:szCs w:val="24"/>
              </w:rPr>
              <w:t>и формы организации деятельности</w:t>
            </w:r>
          </w:p>
          <w:p w14:paraId="1B5E1CE2"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sidRPr="003767CB">
              <w:rPr>
                <w:rFonts w:eastAsia="Times New Roman"/>
                <w:b/>
                <w:bCs/>
                <w:sz w:val="24"/>
                <w:szCs w:val="24"/>
              </w:rPr>
              <w:t>обучающихся</w:t>
            </w:r>
          </w:p>
        </w:tc>
        <w:tc>
          <w:tcPr>
            <w:tcW w:w="1559" w:type="dxa"/>
            <w:shd w:val="clear" w:color="auto" w:fill="FFFFFF"/>
            <w:vAlign w:val="center"/>
          </w:tcPr>
          <w:p w14:paraId="0486BFD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r w:rsidRPr="003767CB">
              <w:rPr>
                <w:b/>
                <w:bCs/>
                <w:sz w:val="24"/>
                <w:szCs w:val="24"/>
                <w:lang w:eastAsia="ar-SA"/>
              </w:rPr>
              <w:t>Объем в часах</w:t>
            </w:r>
          </w:p>
        </w:tc>
        <w:tc>
          <w:tcPr>
            <w:tcW w:w="1985" w:type="dxa"/>
            <w:shd w:val="clear" w:color="auto" w:fill="FFFFFF"/>
            <w:vAlign w:val="center"/>
          </w:tcPr>
          <w:p w14:paraId="4079E48F" w14:textId="77777777" w:rsidR="00526F0F" w:rsidRPr="003767CB" w:rsidRDefault="00526F0F" w:rsidP="00526F0F">
            <w:pPr>
              <w:shd w:val="clear" w:color="auto" w:fill="FFFFFF"/>
              <w:spacing w:line="276" w:lineRule="auto"/>
              <w:jc w:val="center"/>
              <w:rPr>
                <w:sz w:val="24"/>
                <w:szCs w:val="24"/>
              </w:rPr>
            </w:pPr>
            <w:r w:rsidRPr="003767CB">
              <w:rPr>
                <w:rFonts w:eastAsia="Times New Roman"/>
                <w:b/>
                <w:bCs/>
                <w:sz w:val="24"/>
                <w:szCs w:val="24"/>
              </w:rPr>
              <w:t>Коды</w:t>
            </w:r>
          </w:p>
          <w:p w14:paraId="1F4212CD" w14:textId="77777777" w:rsidR="00526F0F" w:rsidRPr="003767CB" w:rsidRDefault="00526F0F" w:rsidP="00526F0F">
            <w:pPr>
              <w:shd w:val="clear" w:color="auto" w:fill="FFFFFF"/>
              <w:spacing w:line="276" w:lineRule="auto"/>
              <w:jc w:val="center"/>
              <w:rPr>
                <w:sz w:val="24"/>
                <w:szCs w:val="24"/>
              </w:rPr>
            </w:pPr>
            <w:r w:rsidRPr="003767CB">
              <w:rPr>
                <w:rFonts w:eastAsia="Times New Roman"/>
                <w:b/>
                <w:bCs/>
                <w:sz w:val="24"/>
                <w:szCs w:val="24"/>
              </w:rPr>
              <w:t>компетенций и личностных результатов</w:t>
            </w:r>
            <w:r w:rsidRPr="003767CB">
              <w:rPr>
                <w:rStyle w:val="af4"/>
                <w:b/>
                <w:bCs/>
                <w:sz w:val="24"/>
              </w:rPr>
              <w:footnoteReference w:id="41"/>
            </w:r>
            <w:r w:rsidRPr="003767CB">
              <w:rPr>
                <w:rFonts w:eastAsia="Times New Roman"/>
                <w:b/>
                <w:bCs/>
                <w:sz w:val="24"/>
                <w:szCs w:val="24"/>
              </w:rPr>
              <w:t>,</w:t>
            </w:r>
          </w:p>
          <w:p w14:paraId="44D7F593" w14:textId="77777777" w:rsidR="00526F0F" w:rsidRPr="003767CB" w:rsidRDefault="00526F0F" w:rsidP="00526F0F">
            <w:pPr>
              <w:shd w:val="clear" w:color="auto" w:fill="FFFFFF"/>
              <w:spacing w:line="276" w:lineRule="auto"/>
              <w:jc w:val="center"/>
              <w:rPr>
                <w:sz w:val="24"/>
                <w:szCs w:val="24"/>
              </w:rPr>
            </w:pPr>
            <w:r w:rsidRPr="003767CB">
              <w:rPr>
                <w:rFonts w:eastAsia="Times New Roman"/>
                <w:b/>
                <w:bCs/>
                <w:sz w:val="24"/>
                <w:szCs w:val="24"/>
              </w:rPr>
              <w:t>формированию</w:t>
            </w:r>
          </w:p>
          <w:p w14:paraId="2BF4DD99" w14:textId="77777777" w:rsidR="00526F0F" w:rsidRPr="003767CB" w:rsidRDefault="00526F0F" w:rsidP="00526F0F">
            <w:pPr>
              <w:shd w:val="clear" w:color="auto" w:fill="FFFFFF"/>
              <w:spacing w:line="276" w:lineRule="auto"/>
              <w:jc w:val="center"/>
              <w:rPr>
                <w:sz w:val="24"/>
                <w:szCs w:val="24"/>
              </w:rPr>
            </w:pPr>
            <w:r w:rsidRPr="003767CB">
              <w:rPr>
                <w:rFonts w:eastAsia="Times New Roman"/>
                <w:b/>
                <w:bCs/>
                <w:sz w:val="24"/>
                <w:szCs w:val="24"/>
              </w:rPr>
              <w:t>которых</w:t>
            </w:r>
          </w:p>
          <w:p w14:paraId="6BE5FE36" w14:textId="77777777" w:rsidR="00526F0F" w:rsidRPr="003767CB" w:rsidRDefault="00526F0F" w:rsidP="00526F0F">
            <w:pPr>
              <w:shd w:val="clear" w:color="auto" w:fill="FFFFFF"/>
              <w:spacing w:line="276" w:lineRule="auto"/>
              <w:jc w:val="center"/>
              <w:rPr>
                <w:sz w:val="24"/>
                <w:szCs w:val="24"/>
              </w:rPr>
            </w:pPr>
            <w:r w:rsidRPr="003767CB">
              <w:rPr>
                <w:rFonts w:eastAsia="Times New Roman"/>
                <w:b/>
                <w:bCs/>
                <w:sz w:val="24"/>
                <w:szCs w:val="24"/>
              </w:rPr>
              <w:t>способствует</w:t>
            </w:r>
          </w:p>
          <w:p w14:paraId="7156505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r w:rsidRPr="003767CB">
              <w:rPr>
                <w:rFonts w:eastAsia="Times New Roman"/>
                <w:b/>
                <w:bCs/>
                <w:sz w:val="24"/>
                <w:szCs w:val="24"/>
              </w:rPr>
              <w:t>элемент программы</w:t>
            </w:r>
          </w:p>
        </w:tc>
      </w:tr>
      <w:tr w:rsidR="003767CB" w:rsidRPr="003767CB" w14:paraId="4406D03B" w14:textId="77777777" w:rsidTr="00526F0F">
        <w:trPr>
          <w:trHeight w:val="20"/>
        </w:trPr>
        <w:tc>
          <w:tcPr>
            <w:tcW w:w="2469" w:type="dxa"/>
            <w:shd w:val="clear" w:color="auto" w:fill="FFFFFF"/>
          </w:tcPr>
          <w:p w14:paraId="2616AC6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i/>
                <w:sz w:val="24"/>
                <w:szCs w:val="24"/>
                <w:lang w:eastAsia="ar-SA"/>
              </w:rPr>
            </w:pPr>
            <w:r w:rsidRPr="003767CB">
              <w:rPr>
                <w:b/>
                <w:bCs/>
                <w:i/>
                <w:sz w:val="24"/>
                <w:szCs w:val="24"/>
                <w:lang w:eastAsia="ar-SA"/>
              </w:rPr>
              <w:t>1</w:t>
            </w:r>
          </w:p>
        </w:tc>
        <w:tc>
          <w:tcPr>
            <w:tcW w:w="8554" w:type="dxa"/>
            <w:shd w:val="clear" w:color="auto" w:fill="FFFFFF"/>
          </w:tcPr>
          <w:p w14:paraId="4EE005F7"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i/>
                <w:sz w:val="24"/>
                <w:szCs w:val="24"/>
                <w:lang w:eastAsia="ar-SA"/>
              </w:rPr>
            </w:pPr>
            <w:r w:rsidRPr="003767CB">
              <w:rPr>
                <w:b/>
                <w:bCs/>
                <w:i/>
                <w:sz w:val="24"/>
                <w:szCs w:val="24"/>
                <w:lang w:eastAsia="ar-SA"/>
              </w:rPr>
              <w:t>2</w:t>
            </w:r>
          </w:p>
        </w:tc>
        <w:tc>
          <w:tcPr>
            <w:tcW w:w="1559" w:type="dxa"/>
            <w:shd w:val="clear" w:color="auto" w:fill="FFFFFF"/>
          </w:tcPr>
          <w:p w14:paraId="0351B0D2"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i/>
                <w:sz w:val="24"/>
                <w:szCs w:val="24"/>
                <w:lang w:eastAsia="ar-SA"/>
              </w:rPr>
            </w:pPr>
            <w:r w:rsidRPr="003767CB">
              <w:rPr>
                <w:b/>
                <w:bCs/>
                <w:i/>
                <w:sz w:val="24"/>
                <w:szCs w:val="24"/>
                <w:lang w:eastAsia="ar-SA"/>
              </w:rPr>
              <w:t>3</w:t>
            </w:r>
          </w:p>
        </w:tc>
        <w:tc>
          <w:tcPr>
            <w:tcW w:w="1985" w:type="dxa"/>
            <w:shd w:val="clear" w:color="auto" w:fill="FFFFFF"/>
          </w:tcPr>
          <w:p w14:paraId="6FF924D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i/>
                <w:sz w:val="24"/>
                <w:szCs w:val="24"/>
                <w:lang w:eastAsia="ar-SA"/>
              </w:rPr>
            </w:pPr>
            <w:r w:rsidRPr="003767CB">
              <w:rPr>
                <w:b/>
                <w:bCs/>
                <w:i/>
                <w:sz w:val="24"/>
                <w:szCs w:val="24"/>
                <w:lang w:eastAsia="ar-SA"/>
              </w:rPr>
              <w:t>4</w:t>
            </w:r>
          </w:p>
        </w:tc>
      </w:tr>
      <w:tr w:rsidR="003767CB" w:rsidRPr="003767CB" w14:paraId="47706763" w14:textId="77777777" w:rsidTr="00526F0F">
        <w:trPr>
          <w:trHeight w:val="20"/>
        </w:trPr>
        <w:tc>
          <w:tcPr>
            <w:tcW w:w="11023" w:type="dxa"/>
            <w:gridSpan w:val="2"/>
            <w:shd w:val="clear" w:color="auto" w:fill="FFFFFF"/>
          </w:tcPr>
          <w:p w14:paraId="546F3189"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Раздел 1. Введение в учебную дисциплину.</w:t>
            </w:r>
          </w:p>
        </w:tc>
        <w:tc>
          <w:tcPr>
            <w:tcW w:w="1559" w:type="dxa"/>
            <w:shd w:val="clear" w:color="auto" w:fill="FFFFFF"/>
          </w:tcPr>
          <w:p w14:paraId="48CC4742"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r w:rsidRPr="003767CB">
              <w:rPr>
                <w:b/>
                <w:bCs/>
                <w:sz w:val="24"/>
                <w:szCs w:val="24"/>
                <w:lang w:eastAsia="ar-SA"/>
              </w:rPr>
              <w:t>2</w:t>
            </w:r>
          </w:p>
        </w:tc>
        <w:tc>
          <w:tcPr>
            <w:tcW w:w="1985" w:type="dxa"/>
            <w:shd w:val="clear" w:color="auto" w:fill="FFFFFF"/>
          </w:tcPr>
          <w:p w14:paraId="5FD69DC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r>
      <w:tr w:rsidR="003767CB" w:rsidRPr="003767CB" w14:paraId="53AD71E9" w14:textId="77777777" w:rsidTr="00526F0F">
        <w:trPr>
          <w:trHeight w:val="316"/>
        </w:trPr>
        <w:tc>
          <w:tcPr>
            <w:tcW w:w="2469" w:type="dxa"/>
            <w:vMerge w:val="restart"/>
            <w:shd w:val="clear" w:color="auto" w:fill="FFFFFF"/>
          </w:tcPr>
          <w:p w14:paraId="3E3B175C"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
                <w:bCs/>
                <w:sz w:val="24"/>
                <w:szCs w:val="24"/>
                <w:lang w:eastAsia="ar-SA"/>
              </w:rPr>
              <w:t>Тема 1.1.</w:t>
            </w:r>
          </w:p>
          <w:p w14:paraId="7BFBE874"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Cs/>
                <w:sz w:val="24"/>
                <w:szCs w:val="24"/>
                <w:lang w:eastAsia="ar-SA"/>
              </w:rPr>
            </w:pPr>
            <w:r w:rsidRPr="003767CB">
              <w:rPr>
                <w:bCs/>
                <w:sz w:val="24"/>
                <w:szCs w:val="24"/>
                <w:lang w:eastAsia="ar-SA"/>
              </w:rPr>
              <w:t>Введение в учебную дисциплину.</w:t>
            </w:r>
          </w:p>
        </w:tc>
        <w:tc>
          <w:tcPr>
            <w:tcW w:w="8554" w:type="dxa"/>
            <w:shd w:val="clear" w:color="auto" w:fill="FFFFFF"/>
          </w:tcPr>
          <w:p w14:paraId="0A11A7A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6259485F" w14:textId="77777777" w:rsidR="00526F0F" w:rsidRPr="003767CB" w:rsidRDefault="00526F0F" w:rsidP="0052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bCs/>
                <w:sz w:val="24"/>
                <w:szCs w:val="24"/>
                <w:highlight w:val="yellow"/>
                <w:lang w:eastAsia="ar-SA"/>
              </w:rPr>
            </w:pPr>
            <w:r w:rsidRPr="003767CB">
              <w:rPr>
                <w:bCs/>
                <w:sz w:val="24"/>
                <w:szCs w:val="24"/>
                <w:lang w:eastAsia="ar-SA"/>
              </w:rPr>
              <w:t>2</w:t>
            </w:r>
          </w:p>
        </w:tc>
        <w:tc>
          <w:tcPr>
            <w:tcW w:w="1985" w:type="dxa"/>
            <w:vMerge w:val="restart"/>
            <w:shd w:val="clear" w:color="auto" w:fill="FFFFFF"/>
          </w:tcPr>
          <w:p w14:paraId="163A3FC7" w14:textId="77777777" w:rsidR="00526F0F" w:rsidRPr="003767CB" w:rsidRDefault="00526F0F" w:rsidP="0048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Cs/>
                <w:i/>
                <w:sz w:val="24"/>
                <w:szCs w:val="24"/>
                <w:lang w:eastAsia="ar-SA"/>
              </w:rPr>
            </w:pPr>
            <w:r w:rsidRPr="003767CB">
              <w:rPr>
                <w:iCs/>
                <w:sz w:val="24"/>
                <w:szCs w:val="24"/>
              </w:rPr>
              <w:t>ОК 03</w:t>
            </w:r>
          </w:p>
        </w:tc>
      </w:tr>
      <w:tr w:rsidR="003767CB" w:rsidRPr="003767CB" w14:paraId="697881F8" w14:textId="77777777" w:rsidTr="00526F0F">
        <w:trPr>
          <w:trHeight w:val="420"/>
        </w:trPr>
        <w:tc>
          <w:tcPr>
            <w:tcW w:w="2469" w:type="dxa"/>
            <w:vMerge/>
            <w:shd w:val="clear" w:color="auto" w:fill="FFFFFF"/>
          </w:tcPr>
          <w:p w14:paraId="3FF7CF7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p>
        </w:tc>
        <w:tc>
          <w:tcPr>
            <w:tcW w:w="8554" w:type="dxa"/>
            <w:shd w:val="clear" w:color="auto" w:fill="FFFFFF"/>
          </w:tcPr>
          <w:p w14:paraId="20DEB73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Значение математики в области профессиональной деятельности.</w:t>
            </w:r>
          </w:p>
        </w:tc>
        <w:tc>
          <w:tcPr>
            <w:tcW w:w="1559" w:type="dxa"/>
            <w:shd w:val="clear" w:color="auto" w:fill="FFFFFF"/>
          </w:tcPr>
          <w:p w14:paraId="1B276830" w14:textId="77777777" w:rsidR="00526F0F" w:rsidRPr="003767CB" w:rsidRDefault="00526F0F" w:rsidP="0052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Cs/>
                <w:sz w:val="24"/>
                <w:szCs w:val="24"/>
                <w:lang w:eastAsia="ar-SA"/>
              </w:rPr>
            </w:pPr>
            <w:r w:rsidRPr="003767CB">
              <w:rPr>
                <w:bCs/>
                <w:sz w:val="24"/>
                <w:szCs w:val="24"/>
                <w:lang w:eastAsia="ar-SA"/>
              </w:rPr>
              <w:t>2</w:t>
            </w:r>
          </w:p>
        </w:tc>
        <w:tc>
          <w:tcPr>
            <w:tcW w:w="1985" w:type="dxa"/>
            <w:vMerge/>
            <w:shd w:val="clear" w:color="auto" w:fill="FFFFFF"/>
          </w:tcPr>
          <w:p w14:paraId="51D4BD8C" w14:textId="77777777" w:rsidR="00526F0F" w:rsidRPr="003767CB" w:rsidRDefault="00526F0F" w:rsidP="0052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iCs/>
                <w:sz w:val="24"/>
                <w:szCs w:val="24"/>
              </w:rPr>
            </w:pPr>
          </w:p>
        </w:tc>
      </w:tr>
      <w:tr w:rsidR="003767CB" w:rsidRPr="003767CB" w14:paraId="07F5E6F2" w14:textId="77777777" w:rsidTr="00526F0F">
        <w:trPr>
          <w:trHeight w:val="422"/>
        </w:trPr>
        <w:tc>
          <w:tcPr>
            <w:tcW w:w="11023" w:type="dxa"/>
            <w:gridSpan w:val="2"/>
            <w:shd w:val="clear" w:color="auto" w:fill="FFFFFF"/>
          </w:tcPr>
          <w:p w14:paraId="4F1EE65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Раздел 2.  Математический анализ.</w:t>
            </w:r>
          </w:p>
        </w:tc>
        <w:tc>
          <w:tcPr>
            <w:tcW w:w="1559" w:type="dxa"/>
            <w:shd w:val="clear" w:color="auto" w:fill="FFFFFF"/>
            <w:vAlign w:val="center"/>
          </w:tcPr>
          <w:p w14:paraId="6F76F92F"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r w:rsidRPr="003767CB">
              <w:rPr>
                <w:b/>
                <w:bCs/>
                <w:sz w:val="24"/>
                <w:szCs w:val="24"/>
                <w:lang w:eastAsia="ar-SA"/>
              </w:rPr>
              <w:t>12</w:t>
            </w:r>
          </w:p>
        </w:tc>
        <w:tc>
          <w:tcPr>
            <w:tcW w:w="1985" w:type="dxa"/>
            <w:shd w:val="clear" w:color="auto" w:fill="FFFFFF"/>
          </w:tcPr>
          <w:p w14:paraId="424263A7"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4E7D63B4" w14:textId="77777777" w:rsidTr="00526F0F">
        <w:trPr>
          <w:trHeight w:val="322"/>
        </w:trPr>
        <w:tc>
          <w:tcPr>
            <w:tcW w:w="2469" w:type="dxa"/>
            <w:vMerge w:val="restart"/>
            <w:shd w:val="clear" w:color="auto" w:fill="FFFFFF"/>
          </w:tcPr>
          <w:p w14:paraId="7FA98D41"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
                <w:bCs/>
                <w:sz w:val="24"/>
                <w:szCs w:val="24"/>
                <w:lang w:eastAsia="ar-SA"/>
              </w:rPr>
              <w:t>Тема 2.1.</w:t>
            </w:r>
          </w:p>
          <w:p w14:paraId="269CF16C"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Cs/>
                <w:sz w:val="24"/>
                <w:szCs w:val="24"/>
                <w:lang w:eastAsia="ar-SA"/>
              </w:rPr>
              <w:t>Дифференциальное     исчисление.</w:t>
            </w:r>
          </w:p>
        </w:tc>
        <w:tc>
          <w:tcPr>
            <w:tcW w:w="8554" w:type="dxa"/>
            <w:shd w:val="clear" w:color="auto" w:fill="FFFFFF"/>
          </w:tcPr>
          <w:p w14:paraId="6DE68AF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406EBBB7"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sidRPr="003767CB">
              <w:rPr>
                <w:bCs/>
                <w:sz w:val="24"/>
                <w:szCs w:val="24"/>
                <w:lang w:eastAsia="ar-SA"/>
              </w:rPr>
              <w:t>4</w:t>
            </w:r>
          </w:p>
        </w:tc>
        <w:tc>
          <w:tcPr>
            <w:tcW w:w="1985" w:type="dxa"/>
            <w:vMerge w:val="restart"/>
            <w:shd w:val="clear" w:color="auto" w:fill="FFFFFF"/>
          </w:tcPr>
          <w:p w14:paraId="7324311F" w14:textId="77777777" w:rsidR="00526F0F" w:rsidRPr="003767CB" w:rsidRDefault="00526F0F" w:rsidP="00486E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r w:rsidRPr="003767CB">
              <w:rPr>
                <w:iCs/>
                <w:sz w:val="24"/>
                <w:szCs w:val="24"/>
              </w:rPr>
              <w:t>ОК 01</w:t>
            </w:r>
          </w:p>
        </w:tc>
      </w:tr>
      <w:tr w:rsidR="003767CB" w:rsidRPr="003767CB" w14:paraId="02036337" w14:textId="77777777" w:rsidTr="00526F0F">
        <w:trPr>
          <w:trHeight w:val="422"/>
        </w:trPr>
        <w:tc>
          <w:tcPr>
            <w:tcW w:w="2469" w:type="dxa"/>
            <w:vMerge/>
            <w:shd w:val="clear" w:color="auto" w:fill="FFFFFF"/>
          </w:tcPr>
          <w:p w14:paraId="3B66CA88"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c>
          <w:tcPr>
            <w:tcW w:w="8554" w:type="dxa"/>
            <w:shd w:val="clear" w:color="auto" w:fill="FFFFFF"/>
          </w:tcPr>
          <w:p w14:paraId="71748A96"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Производная функции, её геометрический и механический смысл. Формулы производных. Изучение производных суммы, произведения, частного функций. Обоснование производных элементарных и сложных функций, обратных функций. Изучение производной при исследовании функций и построения графиков. Определение функции нескольких переменных. Частные функции.</w:t>
            </w:r>
          </w:p>
        </w:tc>
        <w:tc>
          <w:tcPr>
            <w:tcW w:w="1559" w:type="dxa"/>
            <w:shd w:val="clear" w:color="auto" w:fill="FFFFFF"/>
          </w:tcPr>
          <w:p w14:paraId="1EF58BC3" w14:textId="77777777" w:rsidR="00526F0F" w:rsidRPr="003767CB" w:rsidRDefault="00526F0F" w:rsidP="0052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Cs/>
                <w:sz w:val="24"/>
                <w:szCs w:val="24"/>
                <w:lang w:eastAsia="ar-SA"/>
              </w:rPr>
            </w:pPr>
            <w:r w:rsidRPr="003767CB">
              <w:rPr>
                <w:bCs/>
                <w:sz w:val="24"/>
                <w:szCs w:val="24"/>
                <w:lang w:eastAsia="ar-SA"/>
              </w:rPr>
              <w:t>4</w:t>
            </w:r>
          </w:p>
        </w:tc>
        <w:tc>
          <w:tcPr>
            <w:tcW w:w="1985" w:type="dxa"/>
            <w:vMerge/>
            <w:shd w:val="clear" w:color="auto" w:fill="FFFFFF"/>
          </w:tcPr>
          <w:p w14:paraId="4CFF87A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7AA7A82C" w14:textId="77777777" w:rsidTr="00C57358">
        <w:trPr>
          <w:trHeight w:val="226"/>
        </w:trPr>
        <w:tc>
          <w:tcPr>
            <w:tcW w:w="2469" w:type="dxa"/>
            <w:vMerge w:val="restart"/>
            <w:shd w:val="clear" w:color="auto" w:fill="FFFFFF"/>
          </w:tcPr>
          <w:p w14:paraId="5701F72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
                <w:bCs/>
                <w:sz w:val="24"/>
                <w:szCs w:val="24"/>
                <w:lang w:eastAsia="ar-SA"/>
              </w:rPr>
              <w:t>Тема 2.2.</w:t>
            </w:r>
          </w:p>
          <w:p w14:paraId="017308D6"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Cs/>
                <w:sz w:val="24"/>
                <w:szCs w:val="24"/>
                <w:lang w:eastAsia="ar-SA"/>
              </w:rPr>
            </w:pPr>
            <w:r w:rsidRPr="003767CB">
              <w:rPr>
                <w:bCs/>
                <w:sz w:val="24"/>
                <w:szCs w:val="24"/>
                <w:lang w:eastAsia="ar-SA"/>
              </w:rPr>
              <w:t>Интегральное исчисление.</w:t>
            </w:r>
          </w:p>
          <w:p w14:paraId="35269B50"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c>
          <w:tcPr>
            <w:tcW w:w="8554" w:type="dxa"/>
            <w:shd w:val="clear" w:color="auto" w:fill="FFFFFF"/>
          </w:tcPr>
          <w:p w14:paraId="25210DED"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0020157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sidRPr="003767CB">
              <w:rPr>
                <w:bCs/>
                <w:sz w:val="24"/>
                <w:szCs w:val="24"/>
                <w:lang w:eastAsia="ar-SA"/>
              </w:rPr>
              <w:t>8</w:t>
            </w:r>
          </w:p>
        </w:tc>
        <w:tc>
          <w:tcPr>
            <w:tcW w:w="1985" w:type="dxa"/>
            <w:vMerge w:val="restart"/>
            <w:shd w:val="clear" w:color="auto" w:fill="FFFFFF"/>
          </w:tcPr>
          <w:p w14:paraId="69E4B961" w14:textId="77777777" w:rsidR="00526F0F" w:rsidRPr="003767CB" w:rsidRDefault="00C77FE3"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Pr>
                <w:bCs/>
                <w:sz w:val="24"/>
                <w:szCs w:val="24"/>
                <w:lang w:eastAsia="ar-SA"/>
              </w:rPr>
              <w:t>ПК 1.11,</w:t>
            </w:r>
          </w:p>
          <w:p w14:paraId="06A8AE7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i/>
                <w:sz w:val="24"/>
                <w:szCs w:val="24"/>
                <w:lang w:eastAsia="ar-SA"/>
              </w:rPr>
            </w:pPr>
            <w:r w:rsidRPr="003767CB">
              <w:rPr>
                <w:iCs/>
                <w:sz w:val="24"/>
                <w:szCs w:val="24"/>
              </w:rPr>
              <w:t>ОК 01</w:t>
            </w:r>
          </w:p>
          <w:p w14:paraId="103920B0"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027FB22D" w14:textId="77777777" w:rsidTr="00526F0F">
        <w:trPr>
          <w:trHeight w:val="422"/>
        </w:trPr>
        <w:tc>
          <w:tcPr>
            <w:tcW w:w="2469" w:type="dxa"/>
            <w:vMerge/>
            <w:shd w:val="clear" w:color="auto" w:fill="FFFFFF"/>
          </w:tcPr>
          <w:p w14:paraId="0CEB8E95"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c>
          <w:tcPr>
            <w:tcW w:w="8554" w:type="dxa"/>
            <w:shd w:val="clear" w:color="auto" w:fill="FFFFFF"/>
          </w:tcPr>
          <w:p w14:paraId="43C9A180"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 xml:space="preserve">Первообразная функция и неопределенный интеграл. Демонстрация основных свойств и формул неопределенных интегралов. Методы интегрирования.   Основные свойства определенных интегралов. Формула Ньютона-Лейбница для </w:t>
            </w:r>
            <w:r w:rsidRPr="003767CB">
              <w:rPr>
                <w:bCs/>
                <w:sz w:val="24"/>
                <w:szCs w:val="24"/>
                <w:lang w:eastAsia="ar-SA"/>
              </w:rPr>
              <w:lastRenderedPageBreak/>
              <w:t xml:space="preserve">вычисления определенного интеграла. Вычисление определенных интегралов различными методами. Применение определенного интеграла к вычислению площади плоской фигуры, объемов тел. Составление дифференциальных уравнений на простых задачах. Решение дифференциальных уравнений </w:t>
            </w:r>
            <w:r w:rsidR="007C01F7">
              <w:rPr>
                <w:bCs/>
                <w:sz w:val="24"/>
                <w:szCs w:val="24"/>
                <w:lang w:eastAsia="ar-SA"/>
              </w:rPr>
              <w:br/>
            </w:r>
            <w:r w:rsidRPr="003767CB">
              <w:rPr>
                <w:bCs/>
                <w:sz w:val="24"/>
                <w:szCs w:val="24"/>
                <w:lang w:eastAsia="ar-SA"/>
              </w:rPr>
              <w:t xml:space="preserve">с разделяющимися </w:t>
            </w:r>
            <w:proofErr w:type="gramStart"/>
            <w:r w:rsidRPr="003767CB">
              <w:rPr>
                <w:bCs/>
                <w:sz w:val="24"/>
                <w:szCs w:val="24"/>
                <w:lang w:eastAsia="ar-SA"/>
              </w:rPr>
              <w:t>переменными,  однородных</w:t>
            </w:r>
            <w:proofErr w:type="gramEnd"/>
            <w:r w:rsidRPr="003767CB">
              <w:rPr>
                <w:bCs/>
                <w:sz w:val="24"/>
                <w:szCs w:val="24"/>
                <w:lang w:eastAsia="ar-SA"/>
              </w:rPr>
              <w:t xml:space="preserve"> линейных дифференциальных уравнений второго порядка с постоянными коэффициентами.</w:t>
            </w:r>
          </w:p>
        </w:tc>
        <w:tc>
          <w:tcPr>
            <w:tcW w:w="1559" w:type="dxa"/>
            <w:shd w:val="clear" w:color="auto" w:fill="FFFFFF"/>
          </w:tcPr>
          <w:p w14:paraId="29458E42" w14:textId="77777777" w:rsidR="00526F0F" w:rsidRPr="003767CB" w:rsidRDefault="00526F0F" w:rsidP="00526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Cs/>
                <w:sz w:val="24"/>
                <w:szCs w:val="24"/>
                <w:lang w:eastAsia="ar-SA"/>
              </w:rPr>
            </w:pPr>
            <w:r w:rsidRPr="003767CB">
              <w:rPr>
                <w:bCs/>
                <w:sz w:val="24"/>
                <w:szCs w:val="24"/>
                <w:lang w:eastAsia="ar-SA"/>
              </w:rPr>
              <w:lastRenderedPageBreak/>
              <w:t>2</w:t>
            </w:r>
          </w:p>
        </w:tc>
        <w:tc>
          <w:tcPr>
            <w:tcW w:w="1985" w:type="dxa"/>
            <w:vMerge/>
            <w:shd w:val="clear" w:color="auto" w:fill="FFFFFF"/>
          </w:tcPr>
          <w:p w14:paraId="6C6F3CE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5C4ABEB7" w14:textId="77777777" w:rsidTr="00526F0F">
        <w:trPr>
          <w:trHeight w:val="133"/>
        </w:trPr>
        <w:tc>
          <w:tcPr>
            <w:tcW w:w="2469" w:type="dxa"/>
            <w:vMerge/>
            <w:shd w:val="clear" w:color="auto" w:fill="FFFFFF"/>
          </w:tcPr>
          <w:p w14:paraId="77E3166D"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c>
          <w:tcPr>
            <w:tcW w:w="8554" w:type="dxa"/>
            <w:shd w:val="clear" w:color="auto" w:fill="FFFFFF"/>
          </w:tcPr>
          <w:p w14:paraId="5DE048A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rFonts w:eastAsia="Times New Roman"/>
                <w:b/>
                <w:sz w:val="24"/>
                <w:szCs w:val="24"/>
              </w:rPr>
              <w:t xml:space="preserve">В том числе практических занятий </w:t>
            </w:r>
          </w:p>
        </w:tc>
        <w:tc>
          <w:tcPr>
            <w:tcW w:w="1559" w:type="dxa"/>
            <w:shd w:val="clear" w:color="auto" w:fill="FFFFFF"/>
            <w:vAlign w:val="center"/>
          </w:tcPr>
          <w:p w14:paraId="004F7B7F"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6</w:t>
            </w:r>
          </w:p>
        </w:tc>
        <w:tc>
          <w:tcPr>
            <w:tcW w:w="1985" w:type="dxa"/>
            <w:vMerge/>
            <w:shd w:val="clear" w:color="auto" w:fill="FFFFFF"/>
          </w:tcPr>
          <w:p w14:paraId="0441684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15B87E59" w14:textId="77777777" w:rsidTr="00C57358">
        <w:trPr>
          <w:trHeight w:val="222"/>
        </w:trPr>
        <w:tc>
          <w:tcPr>
            <w:tcW w:w="2469" w:type="dxa"/>
            <w:vMerge/>
            <w:shd w:val="clear" w:color="auto" w:fill="FFFFFF"/>
          </w:tcPr>
          <w:p w14:paraId="3A8366E8"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
                <w:bCs/>
                <w:sz w:val="24"/>
                <w:szCs w:val="24"/>
                <w:lang w:eastAsia="ar-SA"/>
              </w:rPr>
            </w:pPr>
          </w:p>
        </w:tc>
        <w:tc>
          <w:tcPr>
            <w:tcW w:w="8554" w:type="dxa"/>
            <w:shd w:val="clear" w:color="auto" w:fill="FFFFFF"/>
          </w:tcPr>
          <w:p w14:paraId="5E0F9F9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 xml:space="preserve">Практическое занятие </w:t>
            </w:r>
            <w:proofErr w:type="gramStart"/>
            <w:r w:rsidRPr="003767CB">
              <w:rPr>
                <w:b/>
                <w:bCs/>
                <w:sz w:val="24"/>
                <w:szCs w:val="24"/>
                <w:lang w:eastAsia="ar-SA"/>
              </w:rPr>
              <w:t>№1-3</w:t>
            </w:r>
            <w:proofErr w:type="gramEnd"/>
            <w:r w:rsidRPr="003767CB">
              <w:rPr>
                <w:b/>
                <w:bCs/>
                <w:sz w:val="24"/>
                <w:szCs w:val="24"/>
                <w:lang w:eastAsia="ar-SA"/>
              </w:rPr>
              <w:t xml:space="preserve">. </w:t>
            </w:r>
            <w:r w:rsidRPr="003767CB">
              <w:rPr>
                <w:bCs/>
                <w:sz w:val="24"/>
                <w:szCs w:val="24"/>
                <w:lang w:eastAsia="ar-SA"/>
              </w:rPr>
              <w:t>Дифференцирование и интегральные исчисления.</w:t>
            </w:r>
          </w:p>
        </w:tc>
        <w:tc>
          <w:tcPr>
            <w:tcW w:w="1559" w:type="dxa"/>
            <w:shd w:val="clear" w:color="auto" w:fill="FFFFFF"/>
          </w:tcPr>
          <w:p w14:paraId="186AE889"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6</w:t>
            </w:r>
          </w:p>
        </w:tc>
        <w:tc>
          <w:tcPr>
            <w:tcW w:w="1985" w:type="dxa"/>
            <w:vMerge/>
            <w:shd w:val="clear" w:color="auto" w:fill="FFFFFF"/>
          </w:tcPr>
          <w:p w14:paraId="58678079"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769D0ECA" w14:textId="77777777" w:rsidTr="00526F0F">
        <w:trPr>
          <w:trHeight w:val="422"/>
        </w:trPr>
        <w:tc>
          <w:tcPr>
            <w:tcW w:w="11023" w:type="dxa"/>
            <w:gridSpan w:val="2"/>
            <w:shd w:val="clear" w:color="auto" w:fill="FFFFFF"/>
          </w:tcPr>
          <w:p w14:paraId="61D3CE62"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Раздел 3. Последовательности и ряды.</w:t>
            </w:r>
          </w:p>
        </w:tc>
        <w:tc>
          <w:tcPr>
            <w:tcW w:w="1559" w:type="dxa"/>
            <w:shd w:val="clear" w:color="auto" w:fill="FFFFFF"/>
            <w:vAlign w:val="center"/>
          </w:tcPr>
          <w:p w14:paraId="15A16C55" w14:textId="77777777" w:rsidR="00526F0F" w:rsidRPr="003767CB" w:rsidRDefault="00526F0F" w:rsidP="00526F0F">
            <w:pPr>
              <w:widowControl/>
              <w:suppressAutoHyphens/>
              <w:autoSpaceDE/>
              <w:autoSpaceDN/>
              <w:adjustRightInd/>
              <w:spacing w:line="276" w:lineRule="auto"/>
              <w:jc w:val="center"/>
              <w:rPr>
                <w:b/>
                <w:bCs/>
                <w:sz w:val="24"/>
                <w:szCs w:val="24"/>
                <w:lang w:eastAsia="ar-SA"/>
              </w:rPr>
            </w:pPr>
            <w:r w:rsidRPr="003767CB">
              <w:rPr>
                <w:b/>
                <w:bCs/>
                <w:sz w:val="24"/>
                <w:szCs w:val="24"/>
                <w:lang w:eastAsia="ar-SA"/>
              </w:rPr>
              <w:t>2</w:t>
            </w:r>
          </w:p>
        </w:tc>
        <w:tc>
          <w:tcPr>
            <w:tcW w:w="1985" w:type="dxa"/>
            <w:shd w:val="clear" w:color="auto" w:fill="FFFFFF"/>
          </w:tcPr>
          <w:p w14:paraId="6CC5AD7A"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7A3A9E6C" w14:textId="77777777" w:rsidTr="00526F0F">
        <w:trPr>
          <w:trHeight w:val="334"/>
        </w:trPr>
        <w:tc>
          <w:tcPr>
            <w:tcW w:w="2469" w:type="dxa"/>
            <w:vMerge w:val="restart"/>
            <w:tcBorders>
              <w:top w:val="nil"/>
            </w:tcBorders>
            <w:shd w:val="clear" w:color="auto" w:fill="FFFFFF"/>
          </w:tcPr>
          <w:p w14:paraId="024D43C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
                <w:bCs/>
                <w:sz w:val="24"/>
                <w:szCs w:val="24"/>
                <w:lang w:eastAsia="ar-SA"/>
              </w:rPr>
              <w:t>Тема 3.1.</w:t>
            </w:r>
          </w:p>
          <w:p w14:paraId="692D445D"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Cs/>
                <w:sz w:val="24"/>
                <w:szCs w:val="24"/>
                <w:lang w:eastAsia="ar-SA"/>
              </w:rPr>
            </w:pPr>
            <w:r w:rsidRPr="003767CB">
              <w:rPr>
                <w:bCs/>
                <w:sz w:val="24"/>
                <w:szCs w:val="24"/>
                <w:lang w:eastAsia="ar-SA"/>
              </w:rPr>
              <w:t>Последовательности пределы и ряды.</w:t>
            </w:r>
          </w:p>
        </w:tc>
        <w:tc>
          <w:tcPr>
            <w:tcW w:w="8554" w:type="dxa"/>
            <w:shd w:val="clear" w:color="auto" w:fill="FFFFFF"/>
          </w:tcPr>
          <w:p w14:paraId="08A48A4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2B5A15F2" w14:textId="77777777" w:rsidR="00526F0F" w:rsidRPr="003767CB" w:rsidRDefault="00526F0F" w:rsidP="00526F0F">
            <w:pPr>
              <w:suppressAutoHyphens/>
              <w:spacing w:line="276" w:lineRule="auto"/>
              <w:jc w:val="center"/>
              <w:rPr>
                <w:b/>
                <w:bCs/>
                <w:sz w:val="24"/>
                <w:szCs w:val="24"/>
                <w:lang w:eastAsia="ar-SA"/>
              </w:rPr>
            </w:pPr>
            <w:r w:rsidRPr="003767CB">
              <w:rPr>
                <w:bCs/>
                <w:sz w:val="24"/>
                <w:szCs w:val="24"/>
                <w:lang w:eastAsia="ar-SA"/>
              </w:rPr>
              <w:t>2</w:t>
            </w:r>
          </w:p>
        </w:tc>
        <w:tc>
          <w:tcPr>
            <w:tcW w:w="1985" w:type="dxa"/>
            <w:vMerge w:val="restart"/>
            <w:shd w:val="clear" w:color="auto" w:fill="FFFFFF"/>
          </w:tcPr>
          <w:p w14:paraId="3A08AF52" w14:textId="77777777" w:rsidR="00526F0F" w:rsidRPr="003767CB" w:rsidRDefault="00526F0F" w:rsidP="00486E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i/>
                <w:sz w:val="24"/>
                <w:szCs w:val="24"/>
                <w:lang w:eastAsia="ar-SA"/>
              </w:rPr>
            </w:pPr>
            <w:r w:rsidRPr="003767CB">
              <w:rPr>
                <w:iCs/>
                <w:sz w:val="24"/>
                <w:szCs w:val="24"/>
              </w:rPr>
              <w:t>ОК 01</w:t>
            </w:r>
            <w:r w:rsidR="00486E8A" w:rsidRPr="003767CB">
              <w:rPr>
                <w:bCs/>
                <w:i/>
                <w:sz w:val="24"/>
                <w:szCs w:val="24"/>
                <w:lang w:eastAsia="ar-SA"/>
              </w:rPr>
              <w:t xml:space="preserve"> </w:t>
            </w:r>
          </w:p>
        </w:tc>
      </w:tr>
      <w:tr w:rsidR="003767CB" w:rsidRPr="003767CB" w14:paraId="508EE938" w14:textId="77777777" w:rsidTr="00526F0F">
        <w:trPr>
          <w:trHeight w:val="1488"/>
        </w:trPr>
        <w:tc>
          <w:tcPr>
            <w:tcW w:w="2469" w:type="dxa"/>
            <w:vMerge/>
            <w:tcBorders>
              <w:top w:val="nil"/>
            </w:tcBorders>
            <w:shd w:val="clear" w:color="auto" w:fill="FFFFFF"/>
          </w:tcPr>
          <w:p w14:paraId="35DC99EF"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p>
        </w:tc>
        <w:tc>
          <w:tcPr>
            <w:tcW w:w="8554" w:type="dxa"/>
            <w:shd w:val="clear" w:color="auto" w:fill="FFFFFF"/>
          </w:tcPr>
          <w:p w14:paraId="6B0A33AC"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 xml:space="preserve">Числовая последовательность. Пределы функций и последовательности. Обоснование сходимости и расходимости рядов. Разложение функций в ряд </w:t>
            </w:r>
            <w:proofErr w:type="spellStart"/>
            <w:r w:rsidRPr="003767CB">
              <w:rPr>
                <w:bCs/>
                <w:sz w:val="24"/>
                <w:szCs w:val="24"/>
                <w:lang w:eastAsia="ar-SA"/>
              </w:rPr>
              <w:t>Маклорена</w:t>
            </w:r>
            <w:proofErr w:type="spellEnd"/>
            <w:r w:rsidRPr="003767CB">
              <w:rPr>
                <w:bCs/>
                <w:sz w:val="24"/>
                <w:szCs w:val="24"/>
                <w:lang w:eastAsia="ar-SA"/>
              </w:rPr>
              <w:t xml:space="preserve">. Нахождение пределов последовательности и функции в точке </w:t>
            </w:r>
            <w:r w:rsidR="00287D58">
              <w:rPr>
                <w:bCs/>
                <w:sz w:val="24"/>
                <w:szCs w:val="24"/>
                <w:lang w:eastAsia="ar-SA"/>
              </w:rPr>
              <w:br/>
            </w:r>
            <w:r w:rsidRPr="003767CB">
              <w:rPr>
                <w:bCs/>
                <w:sz w:val="24"/>
                <w:szCs w:val="24"/>
                <w:lang w:eastAsia="ar-SA"/>
              </w:rPr>
              <w:t>и на бесконечности. Числовые ряды. Сходимость и расходимость рядов. Признак Даламбера.</w:t>
            </w:r>
          </w:p>
        </w:tc>
        <w:tc>
          <w:tcPr>
            <w:tcW w:w="1559" w:type="dxa"/>
            <w:shd w:val="clear" w:color="auto" w:fill="FFFFFF"/>
          </w:tcPr>
          <w:p w14:paraId="016D4320" w14:textId="77777777" w:rsidR="00526F0F" w:rsidRPr="003767CB" w:rsidRDefault="00526F0F" w:rsidP="00526F0F">
            <w:pPr>
              <w:suppressAutoHyphens/>
              <w:spacing w:line="276" w:lineRule="auto"/>
              <w:jc w:val="center"/>
              <w:rPr>
                <w:bCs/>
                <w:sz w:val="24"/>
                <w:szCs w:val="24"/>
                <w:lang w:eastAsia="ar-SA"/>
              </w:rPr>
            </w:pPr>
            <w:r w:rsidRPr="003767CB">
              <w:rPr>
                <w:bCs/>
                <w:sz w:val="24"/>
                <w:szCs w:val="24"/>
                <w:lang w:eastAsia="ar-SA"/>
              </w:rPr>
              <w:t>2</w:t>
            </w:r>
          </w:p>
        </w:tc>
        <w:tc>
          <w:tcPr>
            <w:tcW w:w="1985" w:type="dxa"/>
            <w:vMerge/>
            <w:shd w:val="clear" w:color="auto" w:fill="FFFFFF"/>
          </w:tcPr>
          <w:p w14:paraId="57B4DCFE"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7A093D7D" w14:textId="77777777" w:rsidTr="00526F0F">
        <w:trPr>
          <w:trHeight w:val="418"/>
        </w:trPr>
        <w:tc>
          <w:tcPr>
            <w:tcW w:w="11023" w:type="dxa"/>
            <w:gridSpan w:val="2"/>
            <w:tcBorders>
              <w:bottom w:val="single" w:sz="4" w:space="0" w:color="auto"/>
            </w:tcBorders>
            <w:shd w:val="clear" w:color="auto" w:fill="FFFFFF"/>
            <w:vAlign w:val="center"/>
          </w:tcPr>
          <w:p w14:paraId="1595F2B2"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Раздел 4.</w:t>
            </w:r>
            <w:r w:rsidR="00C57358" w:rsidRPr="003767CB">
              <w:rPr>
                <w:b/>
                <w:bCs/>
                <w:sz w:val="24"/>
                <w:szCs w:val="24"/>
                <w:lang w:eastAsia="ar-SA"/>
              </w:rPr>
              <w:t xml:space="preserve"> </w:t>
            </w:r>
            <w:r w:rsidRPr="003767CB">
              <w:rPr>
                <w:b/>
                <w:bCs/>
                <w:sz w:val="24"/>
                <w:szCs w:val="24"/>
                <w:lang w:eastAsia="ar-SA"/>
              </w:rPr>
              <w:t>Основы дискретной математики, теории вероятностей, математической статистики и их роль в фармации и здравоохранении.</w:t>
            </w:r>
          </w:p>
        </w:tc>
        <w:tc>
          <w:tcPr>
            <w:tcW w:w="1559" w:type="dxa"/>
            <w:tcBorders>
              <w:bottom w:val="single" w:sz="4" w:space="0" w:color="auto"/>
            </w:tcBorders>
            <w:shd w:val="clear" w:color="auto" w:fill="FFFFFF"/>
          </w:tcPr>
          <w:p w14:paraId="348C58FA" w14:textId="77777777" w:rsidR="00526F0F" w:rsidRPr="003767CB" w:rsidRDefault="00526F0F" w:rsidP="00526F0F">
            <w:pPr>
              <w:widowControl/>
              <w:suppressAutoHyphens/>
              <w:autoSpaceDE/>
              <w:autoSpaceDN/>
              <w:adjustRightInd/>
              <w:spacing w:line="276" w:lineRule="auto"/>
              <w:jc w:val="center"/>
              <w:rPr>
                <w:b/>
                <w:bCs/>
                <w:sz w:val="24"/>
                <w:szCs w:val="24"/>
                <w:lang w:eastAsia="ar-SA"/>
              </w:rPr>
            </w:pPr>
            <w:r w:rsidRPr="003767CB">
              <w:rPr>
                <w:b/>
                <w:bCs/>
                <w:sz w:val="24"/>
                <w:szCs w:val="24"/>
                <w:lang w:eastAsia="ar-SA"/>
              </w:rPr>
              <w:t>14</w:t>
            </w:r>
          </w:p>
        </w:tc>
        <w:tc>
          <w:tcPr>
            <w:tcW w:w="1985" w:type="dxa"/>
            <w:tcBorders>
              <w:bottom w:val="single" w:sz="4" w:space="0" w:color="auto"/>
            </w:tcBorders>
            <w:shd w:val="clear" w:color="auto" w:fill="FFFFFF"/>
          </w:tcPr>
          <w:p w14:paraId="073E3F2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0B25B539" w14:textId="77777777" w:rsidTr="00C57358">
        <w:trPr>
          <w:trHeight w:val="285"/>
        </w:trPr>
        <w:tc>
          <w:tcPr>
            <w:tcW w:w="2469" w:type="dxa"/>
            <w:vMerge w:val="restart"/>
            <w:shd w:val="clear" w:color="auto" w:fill="FFFFFF"/>
          </w:tcPr>
          <w:p w14:paraId="4F88D67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Тема 4.1.</w:t>
            </w:r>
          </w:p>
          <w:p w14:paraId="4F97E54C"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Cs/>
                <w:sz w:val="24"/>
                <w:szCs w:val="24"/>
                <w:lang w:eastAsia="ar-SA"/>
              </w:rPr>
            </w:pPr>
            <w:r w:rsidRPr="003767CB">
              <w:rPr>
                <w:bCs/>
                <w:sz w:val="24"/>
                <w:szCs w:val="24"/>
                <w:lang w:eastAsia="ar-SA"/>
              </w:rPr>
              <w:t xml:space="preserve">Операции </w:t>
            </w:r>
            <w:r w:rsidR="00287D58">
              <w:rPr>
                <w:bCs/>
                <w:sz w:val="24"/>
                <w:szCs w:val="24"/>
                <w:lang w:eastAsia="ar-SA"/>
              </w:rPr>
              <w:br/>
            </w:r>
            <w:r w:rsidRPr="003767CB">
              <w:rPr>
                <w:bCs/>
                <w:sz w:val="24"/>
                <w:szCs w:val="24"/>
                <w:lang w:eastAsia="ar-SA"/>
              </w:rPr>
              <w:t>с множествами. Основные понятия теории графов. Комбинаторика.</w:t>
            </w:r>
          </w:p>
          <w:p w14:paraId="1144878D" w14:textId="77777777" w:rsidR="00526F0F" w:rsidRPr="003767CB" w:rsidRDefault="00526F0F" w:rsidP="00526F0F">
            <w:pPr>
              <w:widowControl/>
              <w:suppressAutoHyphens/>
              <w:autoSpaceDE/>
              <w:autoSpaceDN/>
              <w:adjustRightInd/>
              <w:spacing w:line="276" w:lineRule="auto"/>
              <w:rPr>
                <w:b/>
                <w:bCs/>
                <w:sz w:val="24"/>
                <w:szCs w:val="24"/>
                <w:lang w:eastAsia="ar-SA"/>
              </w:rPr>
            </w:pPr>
          </w:p>
        </w:tc>
        <w:tc>
          <w:tcPr>
            <w:tcW w:w="8554" w:type="dxa"/>
            <w:tcBorders>
              <w:bottom w:val="single" w:sz="4" w:space="0" w:color="auto"/>
            </w:tcBorders>
            <w:shd w:val="clear" w:color="auto" w:fill="FFFFFF"/>
          </w:tcPr>
          <w:p w14:paraId="0D10F821"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vAlign w:val="center"/>
          </w:tcPr>
          <w:p w14:paraId="5F0BBD8A" w14:textId="77777777" w:rsidR="00526F0F" w:rsidRPr="003767CB" w:rsidRDefault="00526F0F" w:rsidP="00526F0F">
            <w:pPr>
              <w:suppressAutoHyphens/>
              <w:spacing w:line="276" w:lineRule="auto"/>
              <w:jc w:val="center"/>
              <w:rPr>
                <w:bCs/>
                <w:sz w:val="24"/>
                <w:szCs w:val="24"/>
                <w:lang w:eastAsia="ar-SA"/>
              </w:rPr>
            </w:pPr>
            <w:r w:rsidRPr="003767CB">
              <w:rPr>
                <w:bCs/>
                <w:sz w:val="24"/>
                <w:szCs w:val="24"/>
                <w:lang w:eastAsia="ar-SA"/>
              </w:rPr>
              <w:t>6</w:t>
            </w:r>
          </w:p>
        </w:tc>
        <w:tc>
          <w:tcPr>
            <w:tcW w:w="1985" w:type="dxa"/>
            <w:vMerge w:val="restart"/>
            <w:shd w:val="clear" w:color="auto" w:fill="FFFFFF"/>
          </w:tcPr>
          <w:p w14:paraId="60732FC5" w14:textId="77777777" w:rsidR="00526F0F" w:rsidRPr="003767CB" w:rsidRDefault="00C77FE3"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Pr>
                <w:bCs/>
                <w:sz w:val="24"/>
                <w:szCs w:val="24"/>
                <w:lang w:eastAsia="ar-SA"/>
              </w:rPr>
              <w:t>ПК 1.11,</w:t>
            </w:r>
          </w:p>
          <w:p w14:paraId="3DFC9433" w14:textId="77777777" w:rsidR="00526F0F" w:rsidRPr="005D1D51" w:rsidRDefault="00526F0F" w:rsidP="005D1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i/>
                <w:sz w:val="24"/>
                <w:szCs w:val="24"/>
                <w:lang w:eastAsia="ar-SA"/>
              </w:rPr>
            </w:pPr>
            <w:r w:rsidRPr="003767CB">
              <w:rPr>
                <w:iCs/>
                <w:sz w:val="24"/>
                <w:szCs w:val="24"/>
              </w:rPr>
              <w:t>ОК 01</w:t>
            </w:r>
            <w:r w:rsidR="005D1D51" w:rsidRPr="005D1D51">
              <w:rPr>
                <w:bCs/>
                <w:sz w:val="24"/>
                <w:szCs w:val="24"/>
                <w:lang w:eastAsia="ar-SA"/>
              </w:rPr>
              <w:t>,</w:t>
            </w:r>
            <w:r w:rsidR="005D1D51">
              <w:rPr>
                <w:bCs/>
                <w:i/>
                <w:sz w:val="24"/>
                <w:szCs w:val="24"/>
                <w:lang w:eastAsia="ar-SA"/>
              </w:rPr>
              <w:t xml:space="preserve"> </w:t>
            </w:r>
            <w:r w:rsidR="005D1D51">
              <w:rPr>
                <w:bCs/>
                <w:sz w:val="24"/>
                <w:szCs w:val="24"/>
                <w:lang w:eastAsia="ar-SA"/>
              </w:rPr>
              <w:t>ОК 09</w:t>
            </w:r>
          </w:p>
          <w:p w14:paraId="1DCE3721"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34274EBA" w14:textId="77777777" w:rsidTr="00526F0F">
        <w:trPr>
          <w:trHeight w:val="418"/>
        </w:trPr>
        <w:tc>
          <w:tcPr>
            <w:tcW w:w="2469" w:type="dxa"/>
            <w:vMerge/>
            <w:shd w:val="clear" w:color="auto" w:fill="FFFFFF"/>
            <w:vAlign w:val="center"/>
          </w:tcPr>
          <w:p w14:paraId="40A60314" w14:textId="77777777" w:rsidR="00526F0F" w:rsidRPr="003767CB" w:rsidRDefault="00526F0F" w:rsidP="00526F0F">
            <w:pPr>
              <w:widowControl/>
              <w:suppressAutoHyphens/>
              <w:autoSpaceDE/>
              <w:autoSpaceDN/>
              <w:adjustRightInd/>
              <w:spacing w:line="276" w:lineRule="auto"/>
              <w:jc w:val="both"/>
              <w:rPr>
                <w:b/>
                <w:bCs/>
                <w:sz w:val="24"/>
                <w:szCs w:val="24"/>
                <w:lang w:eastAsia="ar-SA"/>
              </w:rPr>
            </w:pPr>
          </w:p>
        </w:tc>
        <w:tc>
          <w:tcPr>
            <w:tcW w:w="8554" w:type="dxa"/>
            <w:tcBorders>
              <w:bottom w:val="single" w:sz="4" w:space="0" w:color="auto"/>
            </w:tcBorders>
            <w:shd w:val="clear" w:color="auto" w:fill="FFFFFF"/>
          </w:tcPr>
          <w:p w14:paraId="3BD0F90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730"/>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Элементы и множества. Операции над множествами и их свойства. Графы. Элементы графов. Виды графов и операции над ними. Обоснование основных понятий комбинаторики: факториал, перестановки, размещения, сочетания.</w:t>
            </w:r>
          </w:p>
        </w:tc>
        <w:tc>
          <w:tcPr>
            <w:tcW w:w="1559" w:type="dxa"/>
            <w:tcBorders>
              <w:bottom w:val="single" w:sz="4" w:space="0" w:color="auto"/>
            </w:tcBorders>
            <w:shd w:val="clear" w:color="auto" w:fill="FFFFFF"/>
          </w:tcPr>
          <w:p w14:paraId="5AEE1E17"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2</w:t>
            </w:r>
          </w:p>
          <w:p w14:paraId="7C053A0F" w14:textId="77777777" w:rsidR="00526F0F" w:rsidRPr="003767CB" w:rsidRDefault="00526F0F" w:rsidP="00526F0F">
            <w:pPr>
              <w:suppressAutoHyphens/>
              <w:spacing w:line="276" w:lineRule="auto"/>
              <w:jc w:val="center"/>
              <w:rPr>
                <w:bCs/>
                <w:sz w:val="24"/>
                <w:szCs w:val="24"/>
                <w:lang w:eastAsia="ar-SA"/>
              </w:rPr>
            </w:pPr>
          </w:p>
        </w:tc>
        <w:tc>
          <w:tcPr>
            <w:tcW w:w="1985" w:type="dxa"/>
            <w:vMerge/>
            <w:shd w:val="clear" w:color="auto" w:fill="FFFFFF"/>
          </w:tcPr>
          <w:p w14:paraId="6F914C41"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544FC0B5" w14:textId="77777777" w:rsidTr="00C57358">
        <w:trPr>
          <w:trHeight w:val="274"/>
        </w:trPr>
        <w:tc>
          <w:tcPr>
            <w:tcW w:w="2469" w:type="dxa"/>
            <w:vMerge/>
            <w:shd w:val="clear" w:color="auto" w:fill="FFFFFF"/>
            <w:vAlign w:val="center"/>
          </w:tcPr>
          <w:p w14:paraId="63040BD0" w14:textId="77777777" w:rsidR="00526F0F" w:rsidRPr="003767CB" w:rsidRDefault="00526F0F" w:rsidP="00526F0F">
            <w:pPr>
              <w:widowControl/>
              <w:suppressAutoHyphens/>
              <w:autoSpaceDE/>
              <w:autoSpaceDN/>
              <w:adjustRightInd/>
              <w:spacing w:line="276" w:lineRule="auto"/>
              <w:jc w:val="both"/>
              <w:rPr>
                <w:b/>
                <w:bCs/>
                <w:sz w:val="24"/>
                <w:szCs w:val="24"/>
                <w:lang w:eastAsia="ar-SA"/>
              </w:rPr>
            </w:pPr>
          </w:p>
        </w:tc>
        <w:tc>
          <w:tcPr>
            <w:tcW w:w="8554" w:type="dxa"/>
            <w:tcBorders>
              <w:bottom w:val="single" w:sz="4" w:space="0" w:color="auto"/>
            </w:tcBorders>
            <w:shd w:val="clear" w:color="auto" w:fill="FFFFFF"/>
          </w:tcPr>
          <w:p w14:paraId="2D460707"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rFonts w:eastAsia="Times New Roman"/>
                <w:b/>
                <w:sz w:val="24"/>
                <w:szCs w:val="24"/>
              </w:rPr>
              <w:t>В том числе практических занятий</w:t>
            </w:r>
          </w:p>
        </w:tc>
        <w:tc>
          <w:tcPr>
            <w:tcW w:w="1559" w:type="dxa"/>
            <w:tcBorders>
              <w:bottom w:val="single" w:sz="4" w:space="0" w:color="auto"/>
            </w:tcBorders>
            <w:shd w:val="clear" w:color="auto" w:fill="FFFFFF"/>
            <w:vAlign w:val="center"/>
          </w:tcPr>
          <w:p w14:paraId="72885090"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4</w:t>
            </w:r>
          </w:p>
        </w:tc>
        <w:tc>
          <w:tcPr>
            <w:tcW w:w="1985" w:type="dxa"/>
            <w:vMerge/>
            <w:shd w:val="clear" w:color="auto" w:fill="FFFFFF"/>
          </w:tcPr>
          <w:p w14:paraId="728786EA"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56EDB37E" w14:textId="77777777" w:rsidTr="00C57358">
        <w:trPr>
          <w:trHeight w:val="540"/>
        </w:trPr>
        <w:tc>
          <w:tcPr>
            <w:tcW w:w="2469" w:type="dxa"/>
            <w:vMerge/>
            <w:shd w:val="clear" w:color="auto" w:fill="FFFFFF"/>
            <w:vAlign w:val="center"/>
          </w:tcPr>
          <w:p w14:paraId="12A0C9C8" w14:textId="77777777" w:rsidR="00C57358" w:rsidRPr="003767CB" w:rsidRDefault="00C57358" w:rsidP="00526F0F">
            <w:pPr>
              <w:widowControl/>
              <w:suppressAutoHyphens/>
              <w:autoSpaceDE/>
              <w:autoSpaceDN/>
              <w:adjustRightInd/>
              <w:spacing w:line="276" w:lineRule="auto"/>
              <w:jc w:val="both"/>
              <w:rPr>
                <w:b/>
                <w:bCs/>
                <w:sz w:val="24"/>
                <w:szCs w:val="24"/>
                <w:lang w:eastAsia="ar-SA"/>
              </w:rPr>
            </w:pPr>
          </w:p>
        </w:tc>
        <w:tc>
          <w:tcPr>
            <w:tcW w:w="8554" w:type="dxa"/>
            <w:shd w:val="clear" w:color="auto" w:fill="FFFFFF"/>
          </w:tcPr>
          <w:p w14:paraId="3D69B1F5"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 xml:space="preserve">Практическое занятие </w:t>
            </w:r>
            <w:proofErr w:type="gramStart"/>
            <w:r w:rsidRPr="003767CB">
              <w:rPr>
                <w:b/>
                <w:bCs/>
                <w:sz w:val="24"/>
                <w:szCs w:val="24"/>
                <w:lang w:eastAsia="ar-SA"/>
              </w:rPr>
              <w:t>№ 4-5</w:t>
            </w:r>
            <w:proofErr w:type="gramEnd"/>
            <w:r w:rsidRPr="003767CB">
              <w:rPr>
                <w:b/>
                <w:bCs/>
                <w:sz w:val="24"/>
                <w:szCs w:val="24"/>
                <w:lang w:eastAsia="ar-SA"/>
              </w:rPr>
              <w:t xml:space="preserve">. </w:t>
            </w:r>
            <w:r w:rsidRPr="003767CB">
              <w:rPr>
                <w:bCs/>
                <w:sz w:val="24"/>
                <w:szCs w:val="24"/>
                <w:lang w:eastAsia="ar-SA"/>
              </w:rPr>
              <w:t>Последовательности пределы и ряды. Операции с множествами. Основные понятия теории графов. Комбинаторика.</w:t>
            </w:r>
          </w:p>
        </w:tc>
        <w:tc>
          <w:tcPr>
            <w:tcW w:w="1559" w:type="dxa"/>
            <w:shd w:val="clear" w:color="auto" w:fill="FFFFFF"/>
          </w:tcPr>
          <w:p w14:paraId="1ADCD59A" w14:textId="77777777" w:rsidR="00C57358" w:rsidRPr="003767CB" w:rsidRDefault="00C57358"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4</w:t>
            </w:r>
          </w:p>
        </w:tc>
        <w:tc>
          <w:tcPr>
            <w:tcW w:w="1985" w:type="dxa"/>
            <w:vMerge/>
            <w:shd w:val="clear" w:color="auto" w:fill="FFFFFF"/>
          </w:tcPr>
          <w:p w14:paraId="24FB475E"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01B89C51" w14:textId="77777777" w:rsidTr="00C57358">
        <w:trPr>
          <w:trHeight w:val="372"/>
        </w:trPr>
        <w:tc>
          <w:tcPr>
            <w:tcW w:w="2469" w:type="dxa"/>
            <w:vMerge w:val="restart"/>
            <w:shd w:val="clear" w:color="auto" w:fill="FFFFFF"/>
          </w:tcPr>
          <w:p w14:paraId="780BDA8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Тема 4.2.</w:t>
            </w:r>
          </w:p>
          <w:p w14:paraId="79CAC973"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Cs/>
                <w:sz w:val="24"/>
                <w:szCs w:val="24"/>
                <w:lang w:eastAsia="ar-SA"/>
              </w:rPr>
            </w:pPr>
            <w:r w:rsidRPr="003767CB">
              <w:rPr>
                <w:bCs/>
                <w:sz w:val="24"/>
                <w:szCs w:val="24"/>
                <w:lang w:eastAsia="ar-SA"/>
              </w:rPr>
              <w:t xml:space="preserve">Основные понятия теории вероятности </w:t>
            </w:r>
            <w:r w:rsidR="00287D58">
              <w:rPr>
                <w:bCs/>
                <w:sz w:val="24"/>
                <w:szCs w:val="24"/>
                <w:lang w:eastAsia="ar-SA"/>
              </w:rPr>
              <w:br/>
            </w:r>
            <w:r w:rsidRPr="003767CB">
              <w:rPr>
                <w:bCs/>
                <w:sz w:val="24"/>
                <w:szCs w:val="24"/>
                <w:lang w:eastAsia="ar-SA"/>
              </w:rPr>
              <w:t>и математической статистики.</w:t>
            </w:r>
          </w:p>
        </w:tc>
        <w:tc>
          <w:tcPr>
            <w:tcW w:w="8554" w:type="dxa"/>
            <w:tcBorders>
              <w:bottom w:val="single" w:sz="4" w:space="0" w:color="auto"/>
            </w:tcBorders>
            <w:shd w:val="clear" w:color="auto" w:fill="FFFFFF"/>
          </w:tcPr>
          <w:p w14:paraId="739F365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3DF4814C"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2</w:t>
            </w:r>
          </w:p>
        </w:tc>
        <w:tc>
          <w:tcPr>
            <w:tcW w:w="1985" w:type="dxa"/>
            <w:vMerge w:val="restart"/>
            <w:shd w:val="clear" w:color="auto" w:fill="FFFFFF"/>
          </w:tcPr>
          <w:p w14:paraId="6811046B" w14:textId="77777777" w:rsidR="00526F0F" w:rsidRPr="003767CB" w:rsidRDefault="005D1D51"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r>
              <w:rPr>
                <w:iCs/>
                <w:sz w:val="24"/>
                <w:szCs w:val="24"/>
              </w:rPr>
              <w:t>ОК 01</w:t>
            </w:r>
          </w:p>
          <w:p w14:paraId="6FE36578" w14:textId="77777777" w:rsidR="00526F0F" w:rsidRPr="003767CB" w:rsidRDefault="00526F0F" w:rsidP="00486E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6012123F" w14:textId="77777777" w:rsidTr="00C57358">
        <w:trPr>
          <w:trHeight w:val="1119"/>
        </w:trPr>
        <w:tc>
          <w:tcPr>
            <w:tcW w:w="2469" w:type="dxa"/>
            <w:vMerge/>
            <w:shd w:val="clear" w:color="auto" w:fill="FFFFFF"/>
            <w:vAlign w:val="center"/>
          </w:tcPr>
          <w:p w14:paraId="22517C4F"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p>
        </w:tc>
        <w:tc>
          <w:tcPr>
            <w:tcW w:w="8554" w:type="dxa"/>
            <w:shd w:val="clear" w:color="auto" w:fill="FFFFFF"/>
          </w:tcPr>
          <w:p w14:paraId="2B1AB4F9"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Cs/>
                <w:sz w:val="24"/>
                <w:szCs w:val="24"/>
                <w:lang w:eastAsia="ar-SA"/>
              </w:rPr>
              <w:t>Определение вероятности события. Изложение основных теорем и формул вероятностей: теорема сложения, условная вероятность, теорема умножения, независимость событий, формула полной вероятности. Случайные величины.  Дисперсия случайной величины.</w:t>
            </w:r>
          </w:p>
        </w:tc>
        <w:tc>
          <w:tcPr>
            <w:tcW w:w="1559" w:type="dxa"/>
            <w:shd w:val="clear" w:color="auto" w:fill="FFFFFF"/>
          </w:tcPr>
          <w:p w14:paraId="3A9D8FDF" w14:textId="77777777" w:rsidR="00C57358" w:rsidRPr="003767CB" w:rsidRDefault="00C57358"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2</w:t>
            </w:r>
          </w:p>
        </w:tc>
        <w:tc>
          <w:tcPr>
            <w:tcW w:w="1985" w:type="dxa"/>
            <w:vMerge/>
            <w:shd w:val="clear" w:color="auto" w:fill="FFFFFF"/>
          </w:tcPr>
          <w:p w14:paraId="49A52891"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iCs/>
                <w:sz w:val="24"/>
                <w:szCs w:val="24"/>
              </w:rPr>
            </w:pPr>
          </w:p>
        </w:tc>
      </w:tr>
      <w:tr w:rsidR="003767CB" w:rsidRPr="003767CB" w14:paraId="76EF174F" w14:textId="77777777" w:rsidTr="00C57358">
        <w:trPr>
          <w:trHeight w:val="219"/>
        </w:trPr>
        <w:tc>
          <w:tcPr>
            <w:tcW w:w="2469" w:type="dxa"/>
            <w:vMerge w:val="restart"/>
            <w:shd w:val="clear" w:color="auto" w:fill="FFFFFF"/>
          </w:tcPr>
          <w:p w14:paraId="3052F758"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
                <w:bCs/>
                <w:sz w:val="24"/>
                <w:szCs w:val="24"/>
                <w:lang w:eastAsia="ar-SA"/>
              </w:rPr>
            </w:pPr>
            <w:r w:rsidRPr="003767CB">
              <w:rPr>
                <w:b/>
                <w:bCs/>
                <w:sz w:val="24"/>
                <w:szCs w:val="24"/>
                <w:lang w:eastAsia="ar-SA"/>
              </w:rPr>
              <w:lastRenderedPageBreak/>
              <w:t>Тема 4.3</w:t>
            </w:r>
          </w:p>
          <w:p w14:paraId="79E7B97E" w14:textId="77777777" w:rsidR="00526F0F" w:rsidRPr="003767CB" w:rsidRDefault="00526F0F" w:rsidP="00010A93">
            <w:pPr>
              <w:widowControl/>
              <w:suppressAutoHyphens/>
              <w:autoSpaceDE/>
              <w:autoSpaceDN/>
              <w:adjustRightInd/>
              <w:spacing w:line="276" w:lineRule="auto"/>
              <w:rPr>
                <w:bCs/>
                <w:sz w:val="24"/>
                <w:szCs w:val="24"/>
                <w:lang w:eastAsia="ar-SA"/>
              </w:rPr>
            </w:pPr>
            <w:r w:rsidRPr="003767CB">
              <w:rPr>
                <w:bCs/>
                <w:sz w:val="24"/>
                <w:szCs w:val="24"/>
                <w:lang w:eastAsia="ar-SA"/>
              </w:rPr>
              <w:t xml:space="preserve">Математическая статистика и её роль в фармации </w:t>
            </w:r>
            <w:r w:rsidR="00287D58">
              <w:rPr>
                <w:bCs/>
                <w:sz w:val="24"/>
                <w:szCs w:val="24"/>
                <w:lang w:eastAsia="ar-SA"/>
              </w:rPr>
              <w:br/>
            </w:r>
            <w:r w:rsidRPr="003767CB">
              <w:rPr>
                <w:bCs/>
                <w:sz w:val="24"/>
                <w:szCs w:val="24"/>
                <w:lang w:eastAsia="ar-SA"/>
              </w:rPr>
              <w:t>и здравоохранении.</w:t>
            </w:r>
          </w:p>
        </w:tc>
        <w:tc>
          <w:tcPr>
            <w:tcW w:w="8554" w:type="dxa"/>
            <w:tcBorders>
              <w:bottom w:val="single" w:sz="4" w:space="0" w:color="auto"/>
            </w:tcBorders>
            <w:shd w:val="clear" w:color="auto" w:fill="FFFFFF"/>
          </w:tcPr>
          <w:p w14:paraId="49C3FE66"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7F0370FC"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6</w:t>
            </w:r>
          </w:p>
        </w:tc>
        <w:tc>
          <w:tcPr>
            <w:tcW w:w="1985" w:type="dxa"/>
            <w:vMerge w:val="restart"/>
            <w:shd w:val="clear" w:color="auto" w:fill="FFFFFF"/>
          </w:tcPr>
          <w:p w14:paraId="42125CE5" w14:textId="77777777" w:rsidR="00526F0F" w:rsidRPr="003767CB" w:rsidRDefault="00C77FE3"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Pr>
                <w:bCs/>
                <w:sz w:val="24"/>
                <w:szCs w:val="24"/>
                <w:lang w:eastAsia="ar-SA"/>
              </w:rPr>
              <w:t>ПК 1.11,</w:t>
            </w:r>
          </w:p>
          <w:p w14:paraId="5582A604" w14:textId="77777777" w:rsidR="00526F0F" w:rsidRPr="005D1D51" w:rsidRDefault="00526F0F" w:rsidP="005D1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i/>
                <w:sz w:val="24"/>
                <w:szCs w:val="24"/>
                <w:lang w:eastAsia="ar-SA"/>
              </w:rPr>
            </w:pPr>
            <w:r w:rsidRPr="003767CB">
              <w:rPr>
                <w:iCs/>
                <w:sz w:val="24"/>
                <w:szCs w:val="24"/>
              </w:rPr>
              <w:t>О</w:t>
            </w:r>
            <w:r w:rsidR="005D1D51">
              <w:rPr>
                <w:iCs/>
                <w:sz w:val="24"/>
                <w:szCs w:val="24"/>
              </w:rPr>
              <w:t xml:space="preserve">К 01, </w:t>
            </w:r>
            <w:r w:rsidRPr="003767CB">
              <w:rPr>
                <w:bCs/>
                <w:sz w:val="24"/>
                <w:szCs w:val="24"/>
                <w:lang w:eastAsia="ar-SA"/>
              </w:rPr>
              <w:t>ОК 02</w:t>
            </w:r>
            <w:r w:rsidR="005D1D51">
              <w:rPr>
                <w:bCs/>
                <w:sz w:val="24"/>
                <w:szCs w:val="24"/>
                <w:lang w:eastAsia="ar-SA"/>
              </w:rPr>
              <w:t>,</w:t>
            </w:r>
          </w:p>
          <w:p w14:paraId="1027C5B7" w14:textId="77777777" w:rsidR="003053BD" w:rsidRPr="003767CB" w:rsidRDefault="005D1D51"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r>
              <w:rPr>
                <w:bCs/>
                <w:sz w:val="24"/>
                <w:szCs w:val="24"/>
                <w:lang w:eastAsia="ar-SA"/>
              </w:rPr>
              <w:t>ОК 11</w:t>
            </w:r>
          </w:p>
          <w:p w14:paraId="60D8C449"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6A425839" w14:textId="77777777" w:rsidTr="00526F0F">
        <w:trPr>
          <w:trHeight w:val="418"/>
        </w:trPr>
        <w:tc>
          <w:tcPr>
            <w:tcW w:w="2469" w:type="dxa"/>
            <w:vMerge/>
            <w:shd w:val="clear" w:color="auto" w:fill="FFFFFF"/>
            <w:vAlign w:val="center"/>
          </w:tcPr>
          <w:p w14:paraId="4D5E1607" w14:textId="77777777" w:rsidR="00526F0F" w:rsidRPr="003767CB" w:rsidRDefault="00526F0F" w:rsidP="00526F0F">
            <w:pPr>
              <w:widowControl/>
              <w:suppressAutoHyphens/>
              <w:autoSpaceDE/>
              <w:autoSpaceDN/>
              <w:adjustRightInd/>
              <w:spacing w:line="276" w:lineRule="auto"/>
              <w:jc w:val="both"/>
              <w:rPr>
                <w:b/>
                <w:bCs/>
                <w:sz w:val="24"/>
                <w:szCs w:val="24"/>
                <w:lang w:eastAsia="ar-SA"/>
              </w:rPr>
            </w:pPr>
          </w:p>
        </w:tc>
        <w:tc>
          <w:tcPr>
            <w:tcW w:w="8554" w:type="dxa"/>
            <w:tcBorders>
              <w:bottom w:val="single" w:sz="4" w:space="0" w:color="auto"/>
            </w:tcBorders>
            <w:shd w:val="clear" w:color="auto" w:fill="FFFFFF"/>
          </w:tcPr>
          <w:p w14:paraId="2D7FECC7"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730"/>
                <w:tab w:val="left" w:pos="8838"/>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Cs/>
                <w:sz w:val="24"/>
                <w:szCs w:val="24"/>
                <w:lang w:eastAsia="ar-SA"/>
              </w:rPr>
              <w:t>Математическая статистика и её связь с теорией вероятности. Основные задачи и понятия математической статистики. Определение выборки и выборочного распределения. Графическое изображение выборки. Определение понятия полигона и гистограммы.  Понятие о демографических показателях, расчет общих коэффициентов рождаемости, смертности. Естественный прирост населения.</w:t>
            </w:r>
          </w:p>
        </w:tc>
        <w:tc>
          <w:tcPr>
            <w:tcW w:w="1559" w:type="dxa"/>
            <w:tcBorders>
              <w:bottom w:val="single" w:sz="4" w:space="0" w:color="auto"/>
            </w:tcBorders>
            <w:shd w:val="clear" w:color="auto" w:fill="FFFFFF"/>
          </w:tcPr>
          <w:p w14:paraId="1FAB46CB" w14:textId="77777777" w:rsidR="00526F0F" w:rsidRPr="003767CB" w:rsidRDefault="00526F0F" w:rsidP="00526F0F">
            <w:pPr>
              <w:suppressAutoHyphens/>
              <w:spacing w:line="276" w:lineRule="auto"/>
              <w:jc w:val="center"/>
              <w:rPr>
                <w:bCs/>
                <w:sz w:val="24"/>
                <w:szCs w:val="24"/>
                <w:lang w:eastAsia="ar-SA"/>
              </w:rPr>
            </w:pPr>
            <w:r w:rsidRPr="003767CB">
              <w:rPr>
                <w:bCs/>
                <w:sz w:val="24"/>
                <w:szCs w:val="24"/>
                <w:lang w:eastAsia="ar-SA"/>
              </w:rPr>
              <w:t>2</w:t>
            </w:r>
          </w:p>
        </w:tc>
        <w:tc>
          <w:tcPr>
            <w:tcW w:w="1985" w:type="dxa"/>
            <w:vMerge/>
            <w:shd w:val="clear" w:color="auto" w:fill="FFFFFF"/>
          </w:tcPr>
          <w:p w14:paraId="08C78B94"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60E29F6A" w14:textId="77777777" w:rsidTr="00C57358">
        <w:trPr>
          <w:trHeight w:val="237"/>
        </w:trPr>
        <w:tc>
          <w:tcPr>
            <w:tcW w:w="2469" w:type="dxa"/>
            <w:vMerge/>
            <w:shd w:val="clear" w:color="auto" w:fill="FFFFFF"/>
            <w:vAlign w:val="center"/>
          </w:tcPr>
          <w:p w14:paraId="0E3F6A09" w14:textId="77777777" w:rsidR="00526F0F" w:rsidRPr="003767CB" w:rsidRDefault="00526F0F" w:rsidP="00526F0F">
            <w:pPr>
              <w:widowControl/>
              <w:suppressAutoHyphens/>
              <w:autoSpaceDE/>
              <w:autoSpaceDN/>
              <w:adjustRightInd/>
              <w:spacing w:line="276" w:lineRule="auto"/>
              <w:jc w:val="both"/>
              <w:rPr>
                <w:b/>
                <w:bCs/>
                <w:sz w:val="24"/>
                <w:szCs w:val="24"/>
                <w:lang w:eastAsia="ar-SA"/>
              </w:rPr>
            </w:pPr>
          </w:p>
        </w:tc>
        <w:tc>
          <w:tcPr>
            <w:tcW w:w="8554" w:type="dxa"/>
            <w:tcBorders>
              <w:bottom w:val="single" w:sz="4" w:space="0" w:color="auto"/>
            </w:tcBorders>
            <w:shd w:val="clear" w:color="auto" w:fill="FFFFFF"/>
          </w:tcPr>
          <w:p w14:paraId="31D3A141"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rFonts w:eastAsia="Times New Roman"/>
                <w:b/>
                <w:sz w:val="24"/>
                <w:szCs w:val="24"/>
              </w:rPr>
              <w:t>В том числе практических занятий</w:t>
            </w:r>
          </w:p>
        </w:tc>
        <w:tc>
          <w:tcPr>
            <w:tcW w:w="1559" w:type="dxa"/>
            <w:tcBorders>
              <w:bottom w:val="single" w:sz="4" w:space="0" w:color="auto"/>
            </w:tcBorders>
            <w:shd w:val="clear" w:color="auto" w:fill="FFFFFF"/>
            <w:vAlign w:val="center"/>
          </w:tcPr>
          <w:p w14:paraId="1EDE071E" w14:textId="77777777" w:rsidR="00526F0F" w:rsidRPr="003767CB" w:rsidRDefault="00526F0F" w:rsidP="00526F0F">
            <w:pPr>
              <w:widowControl/>
              <w:suppressAutoHyphens/>
              <w:autoSpaceDE/>
              <w:autoSpaceDN/>
              <w:adjustRightInd/>
              <w:spacing w:line="276" w:lineRule="auto"/>
              <w:jc w:val="center"/>
              <w:rPr>
                <w:bCs/>
                <w:sz w:val="24"/>
                <w:szCs w:val="24"/>
                <w:lang w:eastAsia="ar-SA"/>
              </w:rPr>
            </w:pPr>
            <w:r w:rsidRPr="003767CB">
              <w:rPr>
                <w:bCs/>
                <w:sz w:val="24"/>
                <w:szCs w:val="24"/>
                <w:lang w:eastAsia="ar-SA"/>
              </w:rPr>
              <w:t>4</w:t>
            </w:r>
          </w:p>
        </w:tc>
        <w:tc>
          <w:tcPr>
            <w:tcW w:w="1985" w:type="dxa"/>
            <w:vMerge/>
            <w:shd w:val="clear" w:color="auto" w:fill="FFFFFF"/>
          </w:tcPr>
          <w:p w14:paraId="46C3CED5"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75D7D47F" w14:textId="77777777" w:rsidTr="00C57358">
        <w:trPr>
          <w:trHeight w:val="570"/>
        </w:trPr>
        <w:tc>
          <w:tcPr>
            <w:tcW w:w="2469" w:type="dxa"/>
            <w:vMerge/>
            <w:shd w:val="clear" w:color="auto" w:fill="FFFFFF"/>
            <w:vAlign w:val="center"/>
          </w:tcPr>
          <w:p w14:paraId="710A7DC5" w14:textId="77777777" w:rsidR="00C57358" w:rsidRPr="003767CB" w:rsidRDefault="00C57358" w:rsidP="00526F0F">
            <w:pPr>
              <w:widowControl/>
              <w:suppressAutoHyphens/>
              <w:autoSpaceDE/>
              <w:autoSpaceDN/>
              <w:adjustRightInd/>
              <w:spacing w:line="276" w:lineRule="auto"/>
              <w:jc w:val="both"/>
              <w:rPr>
                <w:b/>
                <w:bCs/>
                <w:sz w:val="24"/>
                <w:szCs w:val="24"/>
                <w:lang w:eastAsia="ar-SA"/>
              </w:rPr>
            </w:pPr>
          </w:p>
        </w:tc>
        <w:tc>
          <w:tcPr>
            <w:tcW w:w="8554" w:type="dxa"/>
            <w:shd w:val="clear" w:color="auto" w:fill="FFFFFF"/>
          </w:tcPr>
          <w:p w14:paraId="3A87EDB8"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bCs/>
                <w:sz w:val="24"/>
                <w:szCs w:val="24"/>
                <w:lang w:eastAsia="ar-SA"/>
              </w:rPr>
            </w:pPr>
            <w:r w:rsidRPr="003767CB">
              <w:rPr>
                <w:b/>
                <w:bCs/>
                <w:sz w:val="24"/>
                <w:szCs w:val="24"/>
                <w:lang w:eastAsia="ar-SA"/>
              </w:rPr>
              <w:t xml:space="preserve">Практическое занятие </w:t>
            </w:r>
            <w:proofErr w:type="gramStart"/>
            <w:r w:rsidRPr="003767CB">
              <w:rPr>
                <w:b/>
                <w:bCs/>
                <w:sz w:val="24"/>
                <w:szCs w:val="24"/>
                <w:lang w:eastAsia="ar-SA"/>
              </w:rPr>
              <w:t>№ 6-7</w:t>
            </w:r>
            <w:proofErr w:type="gramEnd"/>
            <w:r w:rsidRPr="003767CB">
              <w:rPr>
                <w:b/>
                <w:bCs/>
                <w:sz w:val="24"/>
                <w:szCs w:val="24"/>
                <w:lang w:eastAsia="ar-SA"/>
              </w:rPr>
              <w:t xml:space="preserve">. </w:t>
            </w:r>
            <w:r w:rsidRPr="003767CB">
              <w:rPr>
                <w:bCs/>
                <w:sz w:val="24"/>
                <w:szCs w:val="24"/>
                <w:lang w:eastAsia="ar-SA"/>
              </w:rPr>
              <w:t xml:space="preserve">Основные понятия теории вероятности </w:t>
            </w:r>
            <w:r w:rsidR="00287D58">
              <w:rPr>
                <w:bCs/>
                <w:sz w:val="24"/>
                <w:szCs w:val="24"/>
                <w:lang w:eastAsia="ar-SA"/>
              </w:rPr>
              <w:br/>
            </w:r>
            <w:r w:rsidRPr="003767CB">
              <w:rPr>
                <w:bCs/>
                <w:sz w:val="24"/>
                <w:szCs w:val="24"/>
                <w:lang w:eastAsia="ar-SA"/>
              </w:rPr>
              <w:t>и математической статистики.</w:t>
            </w:r>
          </w:p>
        </w:tc>
        <w:tc>
          <w:tcPr>
            <w:tcW w:w="1559" w:type="dxa"/>
            <w:shd w:val="clear" w:color="auto" w:fill="FFFFFF"/>
          </w:tcPr>
          <w:p w14:paraId="0BB78F21" w14:textId="77777777" w:rsidR="00C57358" w:rsidRPr="003767CB" w:rsidRDefault="00C57358" w:rsidP="00C57358">
            <w:pPr>
              <w:widowControl/>
              <w:suppressAutoHyphens/>
              <w:autoSpaceDE/>
              <w:autoSpaceDN/>
              <w:adjustRightInd/>
              <w:spacing w:line="276" w:lineRule="auto"/>
              <w:jc w:val="center"/>
              <w:rPr>
                <w:bCs/>
                <w:sz w:val="24"/>
                <w:szCs w:val="24"/>
                <w:lang w:eastAsia="ar-SA"/>
              </w:rPr>
            </w:pPr>
            <w:r w:rsidRPr="003767CB">
              <w:rPr>
                <w:bCs/>
                <w:sz w:val="24"/>
                <w:szCs w:val="24"/>
                <w:lang w:eastAsia="ar-SA"/>
              </w:rPr>
              <w:t>4</w:t>
            </w:r>
          </w:p>
        </w:tc>
        <w:tc>
          <w:tcPr>
            <w:tcW w:w="1985" w:type="dxa"/>
            <w:vMerge/>
            <w:shd w:val="clear" w:color="auto" w:fill="FFFFFF"/>
          </w:tcPr>
          <w:p w14:paraId="1BFA8BF4" w14:textId="77777777" w:rsidR="00C57358" w:rsidRPr="003767CB" w:rsidRDefault="00C57358"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460E8D73" w14:textId="77777777" w:rsidTr="00526F0F">
        <w:trPr>
          <w:trHeight w:val="418"/>
        </w:trPr>
        <w:tc>
          <w:tcPr>
            <w:tcW w:w="11023" w:type="dxa"/>
            <w:gridSpan w:val="2"/>
            <w:tcBorders>
              <w:bottom w:val="single" w:sz="4" w:space="0" w:color="auto"/>
            </w:tcBorders>
            <w:shd w:val="clear" w:color="auto" w:fill="FFFFFF"/>
          </w:tcPr>
          <w:p w14:paraId="74000990"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rPr>
                <w:b/>
                <w:bCs/>
                <w:sz w:val="24"/>
                <w:szCs w:val="24"/>
                <w:lang w:eastAsia="ar-SA"/>
              </w:rPr>
            </w:pPr>
            <w:r w:rsidRPr="003767CB">
              <w:rPr>
                <w:b/>
                <w:bCs/>
                <w:sz w:val="24"/>
                <w:szCs w:val="24"/>
                <w:lang w:eastAsia="ar-SA"/>
              </w:rPr>
              <w:t xml:space="preserve">Раздел </w:t>
            </w:r>
            <w:proofErr w:type="gramStart"/>
            <w:r w:rsidRPr="003767CB">
              <w:rPr>
                <w:b/>
                <w:bCs/>
                <w:sz w:val="24"/>
                <w:szCs w:val="24"/>
                <w:lang w:eastAsia="ar-SA"/>
              </w:rPr>
              <w:t>5.Основные</w:t>
            </w:r>
            <w:proofErr w:type="gramEnd"/>
            <w:r w:rsidRPr="003767CB">
              <w:rPr>
                <w:b/>
                <w:bCs/>
                <w:sz w:val="24"/>
                <w:szCs w:val="24"/>
                <w:lang w:eastAsia="ar-SA"/>
              </w:rPr>
              <w:t xml:space="preserve"> численные математические методы в профессиональной деятельности.</w:t>
            </w:r>
          </w:p>
        </w:tc>
        <w:tc>
          <w:tcPr>
            <w:tcW w:w="1559" w:type="dxa"/>
            <w:tcBorders>
              <w:bottom w:val="single" w:sz="4" w:space="0" w:color="auto"/>
            </w:tcBorders>
            <w:shd w:val="clear" w:color="auto" w:fill="FFFFFF"/>
          </w:tcPr>
          <w:p w14:paraId="407BDC36" w14:textId="77777777" w:rsidR="00526F0F" w:rsidRPr="003767CB" w:rsidRDefault="00526F0F" w:rsidP="00526F0F">
            <w:pPr>
              <w:widowControl/>
              <w:suppressAutoHyphens/>
              <w:autoSpaceDE/>
              <w:autoSpaceDN/>
              <w:adjustRightInd/>
              <w:spacing w:line="276" w:lineRule="auto"/>
              <w:jc w:val="center"/>
              <w:rPr>
                <w:b/>
                <w:bCs/>
                <w:sz w:val="24"/>
                <w:szCs w:val="24"/>
                <w:lang w:eastAsia="ar-SA"/>
              </w:rPr>
            </w:pPr>
            <w:r w:rsidRPr="003767CB">
              <w:rPr>
                <w:b/>
                <w:bCs/>
                <w:sz w:val="24"/>
                <w:szCs w:val="24"/>
                <w:lang w:eastAsia="ar-SA"/>
              </w:rPr>
              <w:t>12</w:t>
            </w:r>
          </w:p>
        </w:tc>
        <w:tc>
          <w:tcPr>
            <w:tcW w:w="1985" w:type="dxa"/>
            <w:tcBorders>
              <w:bottom w:val="single" w:sz="4" w:space="0" w:color="auto"/>
            </w:tcBorders>
            <w:shd w:val="clear" w:color="auto" w:fill="FFFFFF"/>
          </w:tcPr>
          <w:p w14:paraId="6ABBEA0B" w14:textId="77777777" w:rsidR="00526F0F" w:rsidRPr="003767CB" w:rsidRDefault="00526F0F" w:rsidP="00526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center"/>
              <w:rPr>
                <w:bCs/>
                <w:sz w:val="24"/>
                <w:szCs w:val="24"/>
                <w:lang w:eastAsia="ar-SA"/>
              </w:rPr>
            </w:pPr>
          </w:p>
        </w:tc>
      </w:tr>
      <w:tr w:rsidR="003767CB" w:rsidRPr="003767CB" w14:paraId="2AFB9190" w14:textId="77777777" w:rsidTr="00C57358">
        <w:trPr>
          <w:trHeight w:val="270"/>
        </w:trPr>
        <w:tc>
          <w:tcPr>
            <w:tcW w:w="2469" w:type="dxa"/>
            <w:vMerge w:val="restart"/>
            <w:shd w:val="clear" w:color="auto" w:fill="FFFFFF"/>
          </w:tcPr>
          <w:p w14:paraId="37554C5F"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
                <w:bCs/>
                <w:sz w:val="24"/>
                <w:szCs w:val="24"/>
                <w:lang w:eastAsia="ar-SA"/>
              </w:rPr>
            </w:pPr>
            <w:r w:rsidRPr="003767CB">
              <w:rPr>
                <w:b/>
                <w:bCs/>
                <w:sz w:val="24"/>
                <w:szCs w:val="24"/>
                <w:lang w:eastAsia="ar-SA"/>
              </w:rPr>
              <w:t>Тема 5.1.</w:t>
            </w:r>
          </w:p>
          <w:p w14:paraId="5E5F98F3"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Cs/>
                <w:sz w:val="24"/>
                <w:szCs w:val="24"/>
                <w:lang w:eastAsia="ar-SA"/>
              </w:rPr>
            </w:pPr>
            <w:r w:rsidRPr="003767CB">
              <w:rPr>
                <w:bCs/>
                <w:sz w:val="24"/>
                <w:szCs w:val="24"/>
                <w:lang w:eastAsia="ar-SA"/>
              </w:rPr>
              <w:t>Численные методы математической подготовки фармацевтов.</w:t>
            </w:r>
          </w:p>
          <w:p w14:paraId="147B8436"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618BCE9A"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right="480"/>
              <w:rPr>
                <w:b/>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4B81D29F" w14:textId="77777777" w:rsidR="00526F0F" w:rsidRPr="003767CB" w:rsidRDefault="00526F0F" w:rsidP="00D75C6C">
            <w:pPr>
              <w:widowControl/>
              <w:suppressAutoHyphens/>
              <w:autoSpaceDE/>
              <w:autoSpaceDN/>
              <w:adjustRightInd/>
              <w:jc w:val="center"/>
              <w:rPr>
                <w:bCs/>
                <w:sz w:val="24"/>
                <w:szCs w:val="24"/>
                <w:lang w:eastAsia="ar-SA"/>
              </w:rPr>
            </w:pPr>
            <w:r w:rsidRPr="003767CB">
              <w:rPr>
                <w:bCs/>
                <w:sz w:val="24"/>
                <w:szCs w:val="24"/>
                <w:lang w:eastAsia="ar-SA"/>
              </w:rPr>
              <w:t>6</w:t>
            </w:r>
          </w:p>
        </w:tc>
        <w:tc>
          <w:tcPr>
            <w:tcW w:w="1985" w:type="dxa"/>
            <w:vMerge w:val="restart"/>
            <w:shd w:val="clear" w:color="auto" w:fill="FFFFFF"/>
          </w:tcPr>
          <w:p w14:paraId="4E79EE16" w14:textId="77777777" w:rsidR="00526F0F" w:rsidRPr="003767CB" w:rsidRDefault="00C77FE3"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r>
              <w:rPr>
                <w:bCs/>
                <w:sz w:val="24"/>
                <w:szCs w:val="24"/>
                <w:lang w:eastAsia="ar-SA"/>
              </w:rPr>
              <w:t>ПК 1.11,</w:t>
            </w:r>
          </w:p>
          <w:p w14:paraId="36AF910B" w14:textId="77777777" w:rsidR="00526F0F" w:rsidRPr="005D1D51" w:rsidRDefault="005D1D51" w:rsidP="005D1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i/>
                <w:sz w:val="24"/>
                <w:szCs w:val="24"/>
                <w:lang w:eastAsia="ar-SA"/>
              </w:rPr>
            </w:pPr>
            <w:r>
              <w:rPr>
                <w:iCs/>
                <w:sz w:val="24"/>
                <w:szCs w:val="24"/>
              </w:rPr>
              <w:t xml:space="preserve">ОК 01, </w:t>
            </w:r>
            <w:r w:rsidR="00526F0F" w:rsidRPr="003767CB">
              <w:rPr>
                <w:bCs/>
                <w:sz w:val="24"/>
                <w:szCs w:val="24"/>
                <w:lang w:eastAsia="ar-SA"/>
              </w:rPr>
              <w:t>ОК 02</w:t>
            </w:r>
            <w:r>
              <w:rPr>
                <w:bCs/>
                <w:sz w:val="24"/>
                <w:szCs w:val="24"/>
                <w:lang w:eastAsia="ar-SA"/>
              </w:rPr>
              <w:t>,</w:t>
            </w:r>
          </w:p>
          <w:p w14:paraId="085C1EAD" w14:textId="77777777" w:rsidR="00C57358" w:rsidRPr="003767CB" w:rsidRDefault="005D1D51" w:rsidP="005D1D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r>
              <w:rPr>
                <w:bCs/>
                <w:sz w:val="24"/>
                <w:szCs w:val="24"/>
                <w:lang w:eastAsia="ar-SA"/>
              </w:rPr>
              <w:t>ОК 03, ОК 11</w:t>
            </w:r>
          </w:p>
          <w:p w14:paraId="511197DB"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41C33A7F" w14:textId="77777777" w:rsidTr="00526F0F">
        <w:trPr>
          <w:trHeight w:val="418"/>
        </w:trPr>
        <w:tc>
          <w:tcPr>
            <w:tcW w:w="2469" w:type="dxa"/>
            <w:vMerge/>
            <w:shd w:val="clear" w:color="auto" w:fill="FFFFFF"/>
            <w:vAlign w:val="center"/>
          </w:tcPr>
          <w:p w14:paraId="100C1576"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3AA002AB"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bCs/>
                <w:sz w:val="24"/>
                <w:szCs w:val="24"/>
                <w:lang w:eastAsia="ar-SA"/>
              </w:rPr>
              <w:t xml:space="preserve">Определение процента. Решение трёх видов задач на проценты. Составление </w:t>
            </w:r>
            <w:r w:rsidR="00287D58">
              <w:rPr>
                <w:bCs/>
                <w:sz w:val="24"/>
                <w:szCs w:val="24"/>
                <w:lang w:eastAsia="ar-SA"/>
              </w:rPr>
              <w:br/>
            </w:r>
            <w:r w:rsidRPr="003767CB">
              <w:rPr>
                <w:bCs/>
                <w:sz w:val="24"/>
                <w:szCs w:val="24"/>
                <w:lang w:eastAsia="ar-SA"/>
              </w:rPr>
              <w:t xml:space="preserve">и решение пропорций, применяя их свойства. Расчёт массовой доли (процентной концентрации) растворов. </w:t>
            </w:r>
            <w:r w:rsidRPr="003767CB">
              <w:rPr>
                <w:sz w:val="24"/>
                <w:szCs w:val="24"/>
              </w:rPr>
              <w:t>Временные ряды. Прогнозирование поведения системы</w:t>
            </w:r>
            <w:r w:rsidRPr="003767CB">
              <w:rPr>
                <w:bCs/>
                <w:sz w:val="24"/>
                <w:szCs w:val="24"/>
                <w:lang w:eastAsia="ar-SA"/>
              </w:rPr>
              <w:t>. Перевод одних единиц измерения в другие.</w:t>
            </w:r>
          </w:p>
        </w:tc>
        <w:tc>
          <w:tcPr>
            <w:tcW w:w="1559" w:type="dxa"/>
            <w:tcBorders>
              <w:bottom w:val="single" w:sz="4" w:space="0" w:color="auto"/>
            </w:tcBorders>
            <w:shd w:val="clear" w:color="auto" w:fill="FFFFFF"/>
          </w:tcPr>
          <w:p w14:paraId="279339CE" w14:textId="77777777" w:rsidR="00526F0F" w:rsidRPr="003767CB" w:rsidRDefault="00526F0F" w:rsidP="00D75C6C">
            <w:pPr>
              <w:suppressAutoHyphens/>
              <w:jc w:val="center"/>
              <w:rPr>
                <w:bCs/>
                <w:sz w:val="24"/>
                <w:szCs w:val="24"/>
                <w:lang w:eastAsia="ar-SA"/>
              </w:rPr>
            </w:pPr>
            <w:r w:rsidRPr="003767CB">
              <w:rPr>
                <w:bCs/>
                <w:sz w:val="24"/>
                <w:szCs w:val="24"/>
                <w:lang w:eastAsia="ar-SA"/>
              </w:rPr>
              <w:t>2</w:t>
            </w:r>
          </w:p>
        </w:tc>
        <w:tc>
          <w:tcPr>
            <w:tcW w:w="1985" w:type="dxa"/>
            <w:vMerge/>
            <w:shd w:val="clear" w:color="auto" w:fill="FFFFFF"/>
          </w:tcPr>
          <w:p w14:paraId="561D6BF3"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3419747B" w14:textId="77777777" w:rsidTr="00C57358">
        <w:trPr>
          <w:trHeight w:val="222"/>
        </w:trPr>
        <w:tc>
          <w:tcPr>
            <w:tcW w:w="2469" w:type="dxa"/>
            <w:vMerge/>
            <w:shd w:val="clear" w:color="auto" w:fill="FFFFFF"/>
            <w:vAlign w:val="center"/>
          </w:tcPr>
          <w:p w14:paraId="79A7DF38"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382B5351"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rFonts w:eastAsia="Times New Roman"/>
                <w:b/>
                <w:sz w:val="24"/>
                <w:szCs w:val="24"/>
              </w:rPr>
              <w:t>В том числе практических занятий</w:t>
            </w:r>
          </w:p>
        </w:tc>
        <w:tc>
          <w:tcPr>
            <w:tcW w:w="1559" w:type="dxa"/>
            <w:tcBorders>
              <w:bottom w:val="single" w:sz="4" w:space="0" w:color="auto"/>
            </w:tcBorders>
            <w:shd w:val="clear" w:color="auto" w:fill="FFFFFF"/>
            <w:vAlign w:val="center"/>
          </w:tcPr>
          <w:p w14:paraId="71281A85" w14:textId="77777777" w:rsidR="00526F0F" w:rsidRPr="003767CB" w:rsidRDefault="00526F0F" w:rsidP="00D75C6C">
            <w:pPr>
              <w:widowControl/>
              <w:suppressAutoHyphens/>
              <w:autoSpaceDE/>
              <w:autoSpaceDN/>
              <w:adjustRightInd/>
              <w:jc w:val="center"/>
              <w:rPr>
                <w:bCs/>
                <w:sz w:val="24"/>
                <w:szCs w:val="24"/>
                <w:lang w:eastAsia="ar-SA"/>
              </w:rPr>
            </w:pPr>
            <w:r w:rsidRPr="003767CB">
              <w:rPr>
                <w:bCs/>
                <w:sz w:val="24"/>
                <w:szCs w:val="24"/>
                <w:lang w:eastAsia="ar-SA"/>
              </w:rPr>
              <w:t>4</w:t>
            </w:r>
          </w:p>
        </w:tc>
        <w:tc>
          <w:tcPr>
            <w:tcW w:w="1985" w:type="dxa"/>
            <w:vMerge/>
            <w:shd w:val="clear" w:color="auto" w:fill="FFFFFF"/>
          </w:tcPr>
          <w:p w14:paraId="2A8E6730"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6D7652FA" w14:textId="77777777" w:rsidTr="00C57358">
        <w:trPr>
          <w:trHeight w:val="474"/>
        </w:trPr>
        <w:tc>
          <w:tcPr>
            <w:tcW w:w="2469" w:type="dxa"/>
            <w:vMerge/>
            <w:shd w:val="clear" w:color="auto" w:fill="FFFFFF"/>
            <w:vAlign w:val="center"/>
          </w:tcPr>
          <w:p w14:paraId="4F965691" w14:textId="77777777" w:rsidR="00C57358" w:rsidRPr="003767CB" w:rsidRDefault="00C57358" w:rsidP="00D75C6C">
            <w:pPr>
              <w:widowControl/>
              <w:suppressAutoHyphens/>
              <w:autoSpaceDE/>
              <w:autoSpaceDN/>
              <w:adjustRightInd/>
              <w:jc w:val="both"/>
              <w:rPr>
                <w:b/>
                <w:bCs/>
                <w:sz w:val="24"/>
                <w:szCs w:val="24"/>
                <w:lang w:eastAsia="ar-SA"/>
              </w:rPr>
            </w:pPr>
          </w:p>
        </w:tc>
        <w:tc>
          <w:tcPr>
            <w:tcW w:w="8554" w:type="dxa"/>
            <w:shd w:val="clear" w:color="auto" w:fill="FFFFFF"/>
          </w:tcPr>
          <w:p w14:paraId="5583E83E" w14:textId="77777777" w:rsidR="00C57358" w:rsidRPr="003767CB" w:rsidRDefault="00C57358"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b/>
                <w:bCs/>
                <w:sz w:val="24"/>
                <w:szCs w:val="24"/>
                <w:lang w:eastAsia="ar-SA"/>
              </w:rPr>
              <w:t xml:space="preserve">Практическое занятие </w:t>
            </w:r>
            <w:proofErr w:type="gramStart"/>
            <w:r w:rsidRPr="003767CB">
              <w:rPr>
                <w:b/>
                <w:bCs/>
                <w:sz w:val="24"/>
                <w:szCs w:val="24"/>
                <w:lang w:eastAsia="ar-SA"/>
              </w:rPr>
              <w:t>№ 8-9</w:t>
            </w:r>
            <w:proofErr w:type="gramEnd"/>
            <w:r w:rsidRPr="003767CB">
              <w:rPr>
                <w:b/>
                <w:bCs/>
                <w:sz w:val="24"/>
                <w:szCs w:val="24"/>
                <w:lang w:eastAsia="ar-SA"/>
              </w:rPr>
              <w:t xml:space="preserve">. </w:t>
            </w:r>
            <w:r w:rsidRPr="003767CB">
              <w:rPr>
                <w:bCs/>
                <w:sz w:val="24"/>
                <w:szCs w:val="24"/>
                <w:lang w:eastAsia="ar-SA"/>
              </w:rPr>
              <w:t>Численные методы математической подготовки фармацевтов.</w:t>
            </w:r>
          </w:p>
        </w:tc>
        <w:tc>
          <w:tcPr>
            <w:tcW w:w="1559" w:type="dxa"/>
            <w:shd w:val="clear" w:color="auto" w:fill="FFFFFF"/>
          </w:tcPr>
          <w:p w14:paraId="40717E1F" w14:textId="77777777" w:rsidR="00C57358" w:rsidRPr="003767CB" w:rsidRDefault="00C57358" w:rsidP="00D75C6C">
            <w:pPr>
              <w:widowControl/>
              <w:suppressAutoHyphens/>
              <w:autoSpaceDE/>
              <w:autoSpaceDN/>
              <w:adjustRightInd/>
              <w:jc w:val="center"/>
              <w:rPr>
                <w:bCs/>
                <w:sz w:val="24"/>
                <w:szCs w:val="24"/>
                <w:lang w:eastAsia="ar-SA"/>
              </w:rPr>
            </w:pPr>
            <w:r w:rsidRPr="003767CB">
              <w:rPr>
                <w:bCs/>
                <w:sz w:val="24"/>
                <w:szCs w:val="24"/>
                <w:lang w:eastAsia="ar-SA"/>
              </w:rPr>
              <w:t>4</w:t>
            </w:r>
          </w:p>
        </w:tc>
        <w:tc>
          <w:tcPr>
            <w:tcW w:w="1985" w:type="dxa"/>
            <w:vMerge/>
            <w:shd w:val="clear" w:color="auto" w:fill="FFFFFF"/>
          </w:tcPr>
          <w:p w14:paraId="5D003ECE" w14:textId="77777777" w:rsidR="00C57358" w:rsidRPr="003767CB" w:rsidRDefault="00C57358"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0C6D1D89" w14:textId="77777777" w:rsidTr="00C57358">
        <w:trPr>
          <w:trHeight w:val="230"/>
        </w:trPr>
        <w:tc>
          <w:tcPr>
            <w:tcW w:w="2469" w:type="dxa"/>
            <w:vMerge w:val="restart"/>
            <w:shd w:val="clear" w:color="auto" w:fill="FFFFFF"/>
          </w:tcPr>
          <w:p w14:paraId="6F5A4178"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
                <w:bCs/>
                <w:sz w:val="24"/>
                <w:szCs w:val="24"/>
                <w:lang w:eastAsia="ar-SA"/>
              </w:rPr>
            </w:pPr>
            <w:r w:rsidRPr="003767CB">
              <w:rPr>
                <w:b/>
                <w:bCs/>
                <w:sz w:val="24"/>
                <w:szCs w:val="24"/>
                <w:lang w:eastAsia="ar-SA"/>
              </w:rPr>
              <w:t>Тема 5.2.</w:t>
            </w:r>
          </w:p>
          <w:p w14:paraId="748E9426" w14:textId="77777777" w:rsidR="00526F0F" w:rsidRPr="003767CB" w:rsidRDefault="00526F0F" w:rsidP="00010A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Cs/>
                <w:sz w:val="24"/>
                <w:szCs w:val="24"/>
                <w:lang w:eastAsia="ar-SA"/>
              </w:rPr>
            </w:pPr>
            <w:r w:rsidRPr="003767CB">
              <w:rPr>
                <w:bCs/>
                <w:sz w:val="24"/>
                <w:szCs w:val="24"/>
                <w:lang w:eastAsia="ar-SA"/>
              </w:rPr>
              <w:t>Решение прикладных задач в области профессиональной деятельности.</w:t>
            </w:r>
          </w:p>
          <w:p w14:paraId="1CD663E0"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67C25BC5"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b/>
                <w:bCs/>
                <w:sz w:val="24"/>
                <w:szCs w:val="24"/>
                <w:lang w:eastAsia="ar-SA"/>
              </w:rPr>
              <w:t>Содержание учебного материала</w:t>
            </w:r>
          </w:p>
        </w:tc>
        <w:tc>
          <w:tcPr>
            <w:tcW w:w="1559" w:type="dxa"/>
            <w:shd w:val="clear" w:color="auto" w:fill="FFFFFF"/>
          </w:tcPr>
          <w:p w14:paraId="264774C7" w14:textId="77777777" w:rsidR="00526F0F" w:rsidRPr="003767CB" w:rsidRDefault="00526F0F" w:rsidP="00D75C6C">
            <w:pPr>
              <w:widowControl/>
              <w:suppressAutoHyphens/>
              <w:autoSpaceDE/>
              <w:autoSpaceDN/>
              <w:adjustRightInd/>
              <w:jc w:val="center"/>
              <w:rPr>
                <w:bCs/>
                <w:sz w:val="24"/>
                <w:szCs w:val="24"/>
                <w:lang w:eastAsia="ar-SA"/>
              </w:rPr>
            </w:pPr>
            <w:r w:rsidRPr="003767CB">
              <w:rPr>
                <w:bCs/>
                <w:sz w:val="24"/>
                <w:szCs w:val="24"/>
                <w:lang w:eastAsia="ar-SA"/>
              </w:rPr>
              <w:t>6</w:t>
            </w:r>
          </w:p>
        </w:tc>
        <w:tc>
          <w:tcPr>
            <w:tcW w:w="1985" w:type="dxa"/>
            <w:vMerge w:val="restart"/>
            <w:shd w:val="clear" w:color="auto" w:fill="FFFFFF"/>
          </w:tcPr>
          <w:p w14:paraId="1E57B276" w14:textId="77777777" w:rsidR="00526F0F" w:rsidRPr="003767CB" w:rsidRDefault="00C77FE3"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r>
              <w:rPr>
                <w:bCs/>
                <w:sz w:val="24"/>
                <w:szCs w:val="24"/>
                <w:lang w:eastAsia="ar-SA"/>
              </w:rPr>
              <w:t>ПК 1.11,</w:t>
            </w:r>
          </w:p>
          <w:p w14:paraId="25662D3D" w14:textId="77777777" w:rsidR="00526F0F" w:rsidRPr="007D1ABC" w:rsidRDefault="007D1ABC" w:rsidP="007D1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i/>
                <w:sz w:val="24"/>
                <w:szCs w:val="24"/>
                <w:lang w:eastAsia="ar-SA"/>
              </w:rPr>
            </w:pPr>
            <w:r>
              <w:rPr>
                <w:iCs/>
                <w:sz w:val="24"/>
                <w:szCs w:val="24"/>
              </w:rPr>
              <w:t xml:space="preserve">ОК 01, </w:t>
            </w:r>
            <w:r w:rsidR="00526F0F" w:rsidRPr="003767CB">
              <w:rPr>
                <w:bCs/>
                <w:sz w:val="24"/>
                <w:szCs w:val="24"/>
                <w:lang w:eastAsia="ar-SA"/>
              </w:rPr>
              <w:t>ОК 02</w:t>
            </w:r>
            <w:r>
              <w:rPr>
                <w:bCs/>
                <w:sz w:val="24"/>
                <w:szCs w:val="24"/>
                <w:lang w:eastAsia="ar-SA"/>
              </w:rPr>
              <w:t>,</w:t>
            </w:r>
          </w:p>
          <w:p w14:paraId="5BE244DD" w14:textId="77777777" w:rsidR="00526F0F" w:rsidRPr="003767CB" w:rsidRDefault="007D1ABC" w:rsidP="007D1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r>
              <w:rPr>
                <w:bCs/>
                <w:sz w:val="24"/>
                <w:szCs w:val="24"/>
                <w:lang w:eastAsia="ar-SA"/>
              </w:rPr>
              <w:t>ОК 03, ОК 04,</w:t>
            </w:r>
          </w:p>
          <w:p w14:paraId="1278CBF9" w14:textId="77777777" w:rsidR="00C57358" w:rsidRPr="003767CB" w:rsidRDefault="007D1ABC"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r>
              <w:rPr>
                <w:bCs/>
                <w:sz w:val="24"/>
                <w:szCs w:val="24"/>
                <w:lang w:eastAsia="ar-SA"/>
              </w:rPr>
              <w:t>ОК 11</w:t>
            </w:r>
          </w:p>
          <w:p w14:paraId="3F35C255"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22C30793" w14:textId="77777777" w:rsidTr="00526F0F">
        <w:trPr>
          <w:trHeight w:val="418"/>
        </w:trPr>
        <w:tc>
          <w:tcPr>
            <w:tcW w:w="2469" w:type="dxa"/>
            <w:vMerge/>
            <w:shd w:val="clear" w:color="auto" w:fill="FFFFFF"/>
            <w:vAlign w:val="center"/>
          </w:tcPr>
          <w:p w14:paraId="5112BE66"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571F40A5"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Cs/>
                <w:sz w:val="24"/>
                <w:szCs w:val="24"/>
                <w:lang w:eastAsia="ar-SA"/>
              </w:rPr>
            </w:pPr>
            <w:r w:rsidRPr="003767CB">
              <w:rPr>
                <w:bCs/>
                <w:sz w:val="24"/>
                <w:szCs w:val="24"/>
                <w:lang w:eastAsia="ar-SA"/>
              </w:rPr>
              <w:t>Дифференцирование функций.</w:t>
            </w:r>
          </w:p>
          <w:p w14:paraId="64FFE1DD"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Cs/>
                <w:sz w:val="24"/>
                <w:szCs w:val="24"/>
                <w:lang w:eastAsia="ar-SA"/>
              </w:rPr>
            </w:pPr>
            <w:r w:rsidRPr="003767CB">
              <w:rPr>
                <w:bCs/>
                <w:sz w:val="24"/>
                <w:szCs w:val="24"/>
                <w:lang w:eastAsia="ar-SA"/>
              </w:rPr>
              <w:t>Вычисление определенных интегралов.</w:t>
            </w:r>
          </w:p>
          <w:p w14:paraId="4788D904"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Cs/>
                <w:sz w:val="24"/>
                <w:szCs w:val="24"/>
                <w:lang w:eastAsia="ar-SA"/>
              </w:rPr>
            </w:pPr>
            <w:r w:rsidRPr="003767CB">
              <w:rPr>
                <w:bCs/>
                <w:sz w:val="24"/>
                <w:szCs w:val="24"/>
                <w:lang w:eastAsia="ar-SA"/>
              </w:rPr>
              <w:t>Решение дифференциальных уравнений.</w:t>
            </w:r>
          </w:p>
          <w:p w14:paraId="67FA4059"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bCs/>
                <w:sz w:val="24"/>
                <w:szCs w:val="24"/>
                <w:lang w:eastAsia="ar-SA"/>
              </w:rPr>
              <w:t>Решение комбинаторных задач.</w:t>
            </w:r>
          </w:p>
        </w:tc>
        <w:tc>
          <w:tcPr>
            <w:tcW w:w="1559" w:type="dxa"/>
            <w:tcBorders>
              <w:bottom w:val="single" w:sz="4" w:space="0" w:color="auto"/>
            </w:tcBorders>
            <w:shd w:val="clear" w:color="auto" w:fill="FFFFFF"/>
          </w:tcPr>
          <w:p w14:paraId="068384A1" w14:textId="77777777" w:rsidR="00526F0F" w:rsidRPr="003767CB" w:rsidRDefault="00526F0F" w:rsidP="00D75C6C">
            <w:pPr>
              <w:suppressAutoHyphens/>
              <w:jc w:val="center"/>
              <w:rPr>
                <w:bCs/>
                <w:sz w:val="24"/>
                <w:szCs w:val="24"/>
                <w:lang w:eastAsia="ar-SA"/>
              </w:rPr>
            </w:pPr>
            <w:r w:rsidRPr="003767CB">
              <w:rPr>
                <w:bCs/>
                <w:sz w:val="24"/>
                <w:szCs w:val="24"/>
                <w:lang w:eastAsia="ar-SA"/>
              </w:rPr>
              <w:t>2</w:t>
            </w:r>
          </w:p>
        </w:tc>
        <w:tc>
          <w:tcPr>
            <w:tcW w:w="1985" w:type="dxa"/>
            <w:vMerge/>
            <w:shd w:val="clear" w:color="auto" w:fill="FFFFFF"/>
          </w:tcPr>
          <w:p w14:paraId="7E83D659"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2D4F0BC3" w14:textId="77777777" w:rsidTr="00526F0F">
        <w:trPr>
          <w:trHeight w:val="418"/>
        </w:trPr>
        <w:tc>
          <w:tcPr>
            <w:tcW w:w="2469" w:type="dxa"/>
            <w:vMerge/>
            <w:shd w:val="clear" w:color="auto" w:fill="FFFFFF"/>
            <w:vAlign w:val="center"/>
          </w:tcPr>
          <w:p w14:paraId="2F0653F7" w14:textId="77777777" w:rsidR="00526F0F" w:rsidRPr="003767CB" w:rsidRDefault="00526F0F" w:rsidP="00D75C6C">
            <w:pPr>
              <w:widowControl/>
              <w:suppressAutoHyphens/>
              <w:autoSpaceDE/>
              <w:autoSpaceDN/>
              <w:adjustRightInd/>
              <w:jc w:val="both"/>
              <w:rPr>
                <w:b/>
                <w:bCs/>
                <w:sz w:val="24"/>
                <w:szCs w:val="24"/>
                <w:lang w:eastAsia="ar-SA"/>
              </w:rPr>
            </w:pPr>
          </w:p>
        </w:tc>
        <w:tc>
          <w:tcPr>
            <w:tcW w:w="8554" w:type="dxa"/>
            <w:tcBorders>
              <w:bottom w:val="single" w:sz="4" w:space="0" w:color="auto"/>
            </w:tcBorders>
            <w:shd w:val="clear" w:color="auto" w:fill="FFFFFF"/>
          </w:tcPr>
          <w:p w14:paraId="20D00219"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rFonts w:eastAsia="Times New Roman"/>
                <w:b/>
                <w:sz w:val="24"/>
                <w:szCs w:val="24"/>
              </w:rPr>
              <w:t>В том числе практических занятий</w:t>
            </w:r>
          </w:p>
        </w:tc>
        <w:tc>
          <w:tcPr>
            <w:tcW w:w="1559" w:type="dxa"/>
            <w:tcBorders>
              <w:bottom w:val="single" w:sz="4" w:space="0" w:color="auto"/>
            </w:tcBorders>
            <w:shd w:val="clear" w:color="auto" w:fill="FFFFFF"/>
            <w:vAlign w:val="center"/>
          </w:tcPr>
          <w:p w14:paraId="66ED4AFA" w14:textId="77777777" w:rsidR="00526F0F" w:rsidRPr="003767CB" w:rsidRDefault="00526F0F" w:rsidP="00D75C6C">
            <w:pPr>
              <w:widowControl/>
              <w:suppressAutoHyphens/>
              <w:autoSpaceDE/>
              <w:autoSpaceDN/>
              <w:adjustRightInd/>
              <w:jc w:val="center"/>
              <w:rPr>
                <w:bCs/>
                <w:sz w:val="24"/>
                <w:szCs w:val="24"/>
                <w:lang w:eastAsia="ar-SA"/>
              </w:rPr>
            </w:pPr>
            <w:r w:rsidRPr="003767CB">
              <w:rPr>
                <w:bCs/>
                <w:sz w:val="24"/>
                <w:szCs w:val="24"/>
                <w:lang w:eastAsia="ar-SA"/>
              </w:rPr>
              <w:t>4</w:t>
            </w:r>
          </w:p>
        </w:tc>
        <w:tc>
          <w:tcPr>
            <w:tcW w:w="1985" w:type="dxa"/>
            <w:vMerge/>
            <w:shd w:val="clear" w:color="auto" w:fill="FFFFFF"/>
          </w:tcPr>
          <w:p w14:paraId="3862471E"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358134EB" w14:textId="77777777" w:rsidTr="00C57358">
        <w:trPr>
          <w:trHeight w:val="497"/>
        </w:trPr>
        <w:tc>
          <w:tcPr>
            <w:tcW w:w="2469" w:type="dxa"/>
            <w:vMerge/>
            <w:shd w:val="clear" w:color="auto" w:fill="FFFFFF"/>
            <w:vAlign w:val="center"/>
          </w:tcPr>
          <w:p w14:paraId="4C8304B7" w14:textId="77777777" w:rsidR="00C57358" w:rsidRPr="003767CB" w:rsidRDefault="00C57358" w:rsidP="00D75C6C">
            <w:pPr>
              <w:widowControl/>
              <w:suppressAutoHyphens/>
              <w:autoSpaceDE/>
              <w:autoSpaceDN/>
              <w:adjustRightInd/>
              <w:jc w:val="both"/>
              <w:rPr>
                <w:b/>
                <w:bCs/>
                <w:sz w:val="24"/>
                <w:szCs w:val="24"/>
                <w:lang w:eastAsia="ar-SA"/>
              </w:rPr>
            </w:pPr>
          </w:p>
        </w:tc>
        <w:tc>
          <w:tcPr>
            <w:tcW w:w="8554" w:type="dxa"/>
            <w:shd w:val="clear" w:color="auto" w:fill="FFFFFF"/>
          </w:tcPr>
          <w:p w14:paraId="5958C841" w14:textId="77777777" w:rsidR="00C57358" w:rsidRPr="003767CB" w:rsidRDefault="00C57358"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bCs/>
                <w:sz w:val="24"/>
                <w:szCs w:val="24"/>
                <w:lang w:eastAsia="ar-SA"/>
              </w:rPr>
            </w:pPr>
            <w:r w:rsidRPr="003767CB">
              <w:rPr>
                <w:b/>
                <w:bCs/>
                <w:sz w:val="24"/>
                <w:szCs w:val="24"/>
                <w:lang w:eastAsia="ar-SA"/>
              </w:rPr>
              <w:t xml:space="preserve">Практическое занятие </w:t>
            </w:r>
            <w:proofErr w:type="gramStart"/>
            <w:r w:rsidRPr="003767CB">
              <w:rPr>
                <w:b/>
                <w:bCs/>
                <w:sz w:val="24"/>
                <w:szCs w:val="24"/>
                <w:lang w:eastAsia="ar-SA"/>
              </w:rPr>
              <w:t>№10-11</w:t>
            </w:r>
            <w:proofErr w:type="gramEnd"/>
            <w:r w:rsidRPr="003767CB">
              <w:rPr>
                <w:b/>
                <w:bCs/>
                <w:sz w:val="24"/>
                <w:szCs w:val="24"/>
                <w:lang w:eastAsia="ar-SA"/>
              </w:rPr>
              <w:t xml:space="preserve">. </w:t>
            </w:r>
            <w:r w:rsidRPr="003767CB">
              <w:rPr>
                <w:bCs/>
                <w:sz w:val="24"/>
                <w:szCs w:val="24"/>
                <w:lang w:eastAsia="ar-SA"/>
              </w:rPr>
              <w:t>Решение прикладных задач в области профессиональной деятельности.</w:t>
            </w:r>
          </w:p>
        </w:tc>
        <w:tc>
          <w:tcPr>
            <w:tcW w:w="1559" w:type="dxa"/>
            <w:shd w:val="clear" w:color="auto" w:fill="FFFFFF"/>
          </w:tcPr>
          <w:p w14:paraId="3E075568" w14:textId="77777777" w:rsidR="00C57358" w:rsidRPr="003767CB" w:rsidRDefault="00C57358" w:rsidP="00D75C6C">
            <w:pPr>
              <w:widowControl/>
              <w:suppressAutoHyphens/>
              <w:autoSpaceDE/>
              <w:autoSpaceDN/>
              <w:adjustRightInd/>
              <w:jc w:val="center"/>
              <w:rPr>
                <w:bCs/>
                <w:sz w:val="24"/>
                <w:szCs w:val="24"/>
                <w:lang w:eastAsia="ar-SA"/>
              </w:rPr>
            </w:pPr>
            <w:r w:rsidRPr="003767CB">
              <w:rPr>
                <w:bCs/>
                <w:sz w:val="24"/>
                <w:szCs w:val="24"/>
                <w:lang w:eastAsia="ar-SA"/>
              </w:rPr>
              <w:t>4</w:t>
            </w:r>
          </w:p>
        </w:tc>
        <w:tc>
          <w:tcPr>
            <w:tcW w:w="1985" w:type="dxa"/>
            <w:vMerge/>
            <w:shd w:val="clear" w:color="auto" w:fill="FFFFFF"/>
          </w:tcPr>
          <w:p w14:paraId="3A6450EC" w14:textId="77777777" w:rsidR="00C57358" w:rsidRPr="003767CB" w:rsidRDefault="00C57358"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641A67D4" w14:textId="77777777" w:rsidTr="00526F0F">
        <w:trPr>
          <w:trHeight w:val="418"/>
        </w:trPr>
        <w:tc>
          <w:tcPr>
            <w:tcW w:w="11023" w:type="dxa"/>
            <w:gridSpan w:val="2"/>
            <w:tcBorders>
              <w:bottom w:val="single" w:sz="4" w:space="0" w:color="auto"/>
            </w:tcBorders>
            <w:shd w:val="clear" w:color="auto" w:fill="FFFFFF"/>
          </w:tcPr>
          <w:p w14:paraId="38D7E447"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425"/>
              </w:tabs>
              <w:suppressAutoHyphens/>
              <w:autoSpaceDE/>
              <w:autoSpaceDN/>
              <w:adjustRightInd/>
              <w:jc w:val="both"/>
              <w:rPr>
                <w:b/>
                <w:bCs/>
                <w:sz w:val="24"/>
                <w:szCs w:val="24"/>
                <w:lang w:eastAsia="ar-SA"/>
              </w:rPr>
            </w:pPr>
            <w:r w:rsidRPr="003767CB">
              <w:rPr>
                <w:b/>
                <w:bCs/>
                <w:sz w:val="24"/>
                <w:szCs w:val="24"/>
                <w:lang w:eastAsia="ar-SA"/>
              </w:rPr>
              <w:t xml:space="preserve">Промежуточная аттестация </w:t>
            </w:r>
          </w:p>
        </w:tc>
        <w:tc>
          <w:tcPr>
            <w:tcW w:w="1559" w:type="dxa"/>
            <w:tcBorders>
              <w:bottom w:val="single" w:sz="4" w:space="0" w:color="auto"/>
            </w:tcBorders>
            <w:shd w:val="clear" w:color="auto" w:fill="FFFFFF"/>
          </w:tcPr>
          <w:p w14:paraId="4D5D4784"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
                <w:bCs/>
                <w:sz w:val="24"/>
                <w:szCs w:val="24"/>
                <w:lang w:eastAsia="ar-SA"/>
              </w:rPr>
            </w:pPr>
            <w:r w:rsidRPr="003767CB">
              <w:rPr>
                <w:b/>
                <w:bCs/>
                <w:sz w:val="24"/>
                <w:szCs w:val="24"/>
                <w:lang w:eastAsia="ar-SA"/>
              </w:rPr>
              <w:t>2</w:t>
            </w:r>
          </w:p>
        </w:tc>
        <w:tc>
          <w:tcPr>
            <w:tcW w:w="1985" w:type="dxa"/>
            <w:tcBorders>
              <w:bottom w:val="single" w:sz="4" w:space="0" w:color="auto"/>
            </w:tcBorders>
            <w:shd w:val="clear" w:color="auto" w:fill="FFFFFF"/>
          </w:tcPr>
          <w:p w14:paraId="0E8D76FC"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r w:rsidR="003767CB" w:rsidRPr="003767CB" w14:paraId="257C4C37" w14:textId="77777777" w:rsidTr="00526F0F">
        <w:trPr>
          <w:trHeight w:val="418"/>
        </w:trPr>
        <w:tc>
          <w:tcPr>
            <w:tcW w:w="11023" w:type="dxa"/>
            <w:gridSpan w:val="2"/>
            <w:tcBorders>
              <w:bottom w:val="single" w:sz="4" w:space="0" w:color="auto"/>
            </w:tcBorders>
            <w:shd w:val="clear" w:color="auto" w:fill="FFFFFF"/>
          </w:tcPr>
          <w:p w14:paraId="640E1864"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rPr>
                <w:b/>
                <w:bCs/>
                <w:sz w:val="24"/>
                <w:szCs w:val="24"/>
                <w:lang w:eastAsia="ar-SA"/>
              </w:rPr>
            </w:pPr>
            <w:r w:rsidRPr="003767CB">
              <w:rPr>
                <w:b/>
                <w:bCs/>
                <w:sz w:val="24"/>
                <w:szCs w:val="24"/>
                <w:lang w:eastAsia="ar-SA"/>
              </w:rPr>
              <w:t>Всего:</w:t>
            </w:r>
          </w:p>
        </w:tc>
        <w:tc>
          <w:tcPr>
            <w:tcW w:w="1559" w:type="dxa"/>
            <w:tcBorders>
              <w:bottom w:val="single" w:sz="4" w:space="0" w:color="auto"/>
            </w:tcBorders>
            <w:shd w:val="clear" w:color="auto" w:fill="FFFFFF"/>
          </w:tcPr>
          <w:p w14:paraId="0BCA8F25"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
                <w:bCs/>
                <w:sz w:val="24"/>
                <w:szCs w:val="24"/>
                <w:lang w:eastAsia="ar-SA"/>
              </w:rPr>
            </w:pPr>
            <w:r w:rsidRPr="003767CB">
              <w:rPr>
                <w:b/>
                <w:bCs/>
                <w:sz w:val="24"/>
                <w:szCs w:val="24"/>
                <w:lang w:eastAsia="ar-SA"/>
              </w:rPr>
              <w:t>44</w:t>
            </w:r>
          </w:p>
        </w:tc>
        <w:tc>
          <w:tcPr>
            <w:tcW w:w="1985" w:type="dxa"/>
            <w:tcBorders>
              <w:bottom w:val="single" w:sz="4" w:space="0" w:color="auto"/>
            </w:tcBorders>
            <w:shd w:val="clear" w:color="auto" w:fill="FFFFFF"/>
          </w:tcPr>
          <w:p w14:paraId="74E2379C" w14:textId="77777777" w:rsidR="00526F0F" w:rsidRPr="003767CB" w:rsidRDefault="00526F0F" w:rsidP="00D75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center"/>
              <w:rPr>
                <w:bCs/>
                <w:sz w:val="24"/>
                <w:szCs w:val="24"/>
                <w:lang w:eastAsia="ar-SA"/>
              </w:rPr>
            </w:pPr>
          </w:p>
        </w:tc>
      </w:tr>
    </w:tbl>
    <w:p w14:paraId="2C84AD3A" w14:textId="77777777" w:rsidR="00863008" w:rsidRPr="003767CB" w:rsidRDefault="00CF5BB6" w:rsidP="00C877A6">
      <w:pPr>
        <w:widowControl/>
        <w:autoSpaceDE/>
        <w:autoSpaceDN/>
        <w:adjustRightInd/>
        <w:spacing w:after="200" w:line="276" w:lineRule="auto"/>
        <w:rPr>
          <w:sz w:val="24"/>
          <w:szCs w:val="24"/>
        </w:rPr>
        <w:sectPr w:rsidR="00863008" w:rsidRPr="003767CB" w:rsidSect="0021152C">
          <w:pgSz w:w="16834" w:h="11909" w:orient="landscape"/>
          <w:pgMar w:top="1135" w:right="569" w:bottom="851" w:left="1701" w:header="720" w:footer="720" w:gutter="0"/>
          <w:cols w:space="60"/>
          <w:noEndnote/>
          <w:docGrid w:linePitch="272"/>
        </w:sectPr>
      </w:pPr>
      <w:r w:rsidRPr="003767CB">
        <w:rPr>
          <w:sz w:val="24"/>
          <w:szCs w:val="24"/>
        </w:rPr>
        <w:br w:type="page"/>
      </w:r>
    </w:p>
    <w:p w14:paraId="78F65C57" w14:textId="77777777" w:rsidR="00863008" w:rsidRPr="003767CB" w:rsidRDefault="00863008" w:rsidP="00C877A6">
      <w:pPr>
        <w:pStyle w:val="1"/>
        <w:spacing w:before="0" w:line="276" w:lineRule="auto"/>
        <w:jc w:val="center"/>
        <w:rPr>
          <w:rFonts w:ascii="Times New Roman" w:eastAsia="Times New Roman" w:hAnsi="Times New Roman" w:cs="Times New Roman"/>
          <w:color w:val="auto"/>
          <w:sz w:val="24"/>
          <w:szCs w:val="24"/>
        </w:rPr>
      </w:pPr>
      <w:r w:rsidRPr="003767CB">
        <w:rPr>
          <w:rFonts w:ascii="Times New Roman" w:hAnsi="Times New Roman" w:cs="Times New Roman"/>
          <w:color w:val="auto"/>
          <w:sz w:val="24"/>
          <w:szCs w:val="24"/>
        </w:rPr>
        <w:lastRenderedPageBreak/>
        <w:t xml:space="preserve">3. </w:t>
      </w:r>
      <w:bookmarkStart w:id="9" w:name="_Toc9529986"/>
      <w:bookmarkStart w:id="10" w:name="_Toc9530021"/>
      <w:r w:rsidRPr="003767CB">
        <w:rPr>
          <w:rFonts w:ascii="Times New Roman" w:eastAsia="Times New Roman" w:hAnsi="Times New Roman" w:cs="Times New Roman"/>
          <w:color w:val="auto"/>
          <w:sz w:val="24"/>
          <w:szCs w:val="24"/>
        </w:rPr>
        <w:t>УСЛОВИЯ РЕАЛИЗАЦИИ УЧЕБНОЙ ДИСЦИПЛИНЫ</w:t>
      </w:r>
      <w:bookmarkEnd w:id="9"/>
      <w:bookmarkEnd w:id="10"/>
    </w:p>
    <w:p w14:paraId="1E416061" w14:textId="77777777" w:rsidR="00863008" w:rsidRPr="003767CB" w:rsidRDefault="00863008" w:rsidP="00C877A6">
      <w:pPr>
        <w:spacing w:line="276" w:lineRule="auto"/>
        <w:rPr>
          <w:sz w:val="24"/>
          <w:szCs w:val="24"/>
        </w:rPr>
      </w:pPr>
    </w:p>
    <w:p w14:paraId="4D1B3CEF" w14:textId="77777777" w:rsidR="00863008" w:rsidRPr="003767CB" w:rsidRDefault="00863008" w:rsidP="00C877A6">
      <w:pPr>
        <w:shd w:val="clear" w:color="auto" w:fill="FFFFFF"/>
        <w:spacing w:line="276" w:lineRule="auto"/>
        <w:ind w:firstLine="709"/>
        <w:jc w:val="both"/>
        <w:rPr>
          <w:rFonts w:eastAsia="Times New Roman"/>
          <w:b/>
          <w:sz w:val="24"/>
          <w:szCs w:val="24"/>
        </w:rPr>
      </w:pPr>
      <w:r w:rsidRPr="003767CB">
        <w:rPr>
          <w:b/>
          <w:sz w:val="24"/>
          <w:szCs w:val="24"/>
        </w:rPr>
        <w:t xml:space="preserve">3.1. </w:t>
      </w:r>
      <w:r w:rsidRPr="003767CB">
        <w:rPr>
          <w:rFonts w:eastAsia="Times New Roman"/>
          <w:b/>
          <w:sz w:val="24"/>
          <w:szCs w:val="24"/>
        </w:rPr>
        <w:t>Для реализации программы учебной дисциплины должен быть предусмотрены следующие специальные помещения:</w:t>
      </w:r>
    </w:p>
    <w:p w14:paraId="28FD728B" w14:textId="77777777" w:rsidR="00863008" w:rsidRPr="003767CB" w:rsidRDefault="00863008"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Кабинет «</w:t>
      </w:r>
      <w:r w:rsidRPr="003767CB">
        <w:rPr>
          <w:sz w:val="24"/>
          <w:szCs w:val="24"/>
        </w:rPr>
        <w:t>Математики и естественнонаучных дисциплин»</w:t>
      </w:r>
      <w:r w:rsidR="008803B2" w:rsidRPr="003767CB">
        <w:rPr>
          <w:sz w:val="24"/>
          <w:szCs w:val="24"/>
        </w:rPr>
        <w:t>,</w:t>
      </w:r>
      <w:r w:rsidR="00BE0BDC" w:rsidRPr="003767CB">
        <w:rPr>
          <w:sz w:val="24"/>
          <w:szCs w:val="24"/>
        </w:rPr>
        <w:t xml:space="preserve"> </w:t>
      </w:r>
      <w:r w:rsidRPr="003767CB">
        <w:rPr>
          <w:rFonts w:eastAsia="Times New Roman"/>
          <w:sz w:val="24"/>
          <w:szCs w:val="24"/>
        </w:rPr>
        <w:t>оснащенный</w:t>
      </w:r>
      <w:r w:rsidR="000D6E85" w:rsidRPr="003767CB">
        <w:rPr>
          <w:rFonts w:eastAsia="Times New Roman"/>
          <w:sz w:val="24"/>
          <w:szCs w:val="24"/>
        </w:rPr>
        <w:t xml:space="preserve"> </w:t>
      </w:r>
      <w:r w:rsidRPr="003767CB">
        <w:rPr>
          <w:rFonts w:eastAsia="Times New Roman"/>
          <w:sz w:val="24"/>
          <w:szCs w:val="24"/>
        </w:rPr>
        <w:t xml:space="preserve">оборудованием: </w:t>
      </w:r>
    </w:p>
    <w:p w14:paraId="1E20108C" w14:textId="77777777" w:rsidR="00863008" w:rsidRPr="003767CB" w:rsidRDefault="00BE0BDC" w:rsidP="000072F5">
      <w:pPr>
        <w:pStyle w:val="a4"/>
        <w:widowControl/>
        <w:numPr>
          <w:ilvl w:val="0"/>
          <w:numId w:val="25"/>
        </w:numPr>
        <w:suppressAutoHyphens/>
        <w:autoSpaceDE/>
        <w:autoSpaceDN/>
        <w:adjustRightInd/>
        <w:spacing w:line="276" w:lineRule="auto"/>
        <w:jc w:val="both"/>
        <w:rPr>
          <w:bCs/>
          <w:sz w:val="24"/>
          <w:szCs w:val="24"/>
          <w:lang w:eastAsia="ar-SA"/>
        </w:rPr>
      </w:pPr>
      <w:r w:rsidRPr="003767CB">
        <w:rPr>
          <w:rFonts w:eastAsia="Calibri"/>
          <w:bCs/>
          <w:sz w:val="24"/>
          <w:szCs w:val="24"/>
          <w:lang w:eastAsia="en-US"/>
        </w:rPr>
        <w:t>рабочее место преподавателя</w:t>
      </w:r>
      <w:r w:rsidR="00863008" w:rsidRPr="003767CB">
        <w:rPr>
          <w:bCs/>
          <w:sz w:val="24"/>
          <w:szCs w:val="24"/>
          <w:lang w:eastAsia="ar-SA"/>
        </w:rPr>
        <w:t>;</w:t>
      </w:r>
    </w:p>
    <w:p w14:paraId="4F277A5D" w14:textId="77777777" w:rsidR="00863008" w:rsidRPr="003767CB" w:rsidRDefault="00BE0BDC" w:rsidP="000072F5">
      <w:pPr>
        <w:pStyle w:val="a4"/>
        <w:numPr>
          <w:ilvl w:val="0"/>
          <w:numId w:val="25"/>
        </w:numPr>
        <w:spacing w:line="276" w:lineRule="auto"/>
        <w:rPr>
          <w:bCs/>
          <w:sz w:val="24"/>
          <w:szCs w:val="24"/>
          <w:lang w:eastAsia="ar-SA"/>
        </w:rPr>
      </w:pPr>
      <w:r w:rsidRPr="003767CB">
        <w:rPr>
          <w:rFonts w:eastAsia="Calibri"/>
          <w:bCs/>
          <w:sz w:val="24"/>
          <w:szCs w:val="24"/>
          <w:lang w:eastAsia="en-US"/>
        </w:rPr>
        <w:t>посадочные места по количеству обучающихся</w:t>
      </w:r>
      <w:r w:rsidR="00863008" w:rsidRPr="003767CB">
        <w:rPr>
          <w:bCs/>
          <w:sz w:val="24"/>
          <w:szCs w:val="24"/>
          <w:lang w:eastAsia="ar-SA"/>
        </w:rPr>
        <w:t>;</w:t>
      </w:r>
    </w:p>
    <w:p w14:paraId="388E21C5" w14:textId="77777777" w:rsidR="00863008" w:rsidRPr="003767CB" w:rsidRDefault="00BE0BDC" w:rsidP="000072F5">
      <w:pPr>
        <w:pStyle w:val="a4"/>
        <w:widowControl/>
        <w:numPr>
          <w:ilvl w:val="0"/>
          <w:numId w:val="25"/>
        </w:numPr>
        <w:suppressAutoHyphens/>
        <w:autoSpaceDE/>
        <w:autoSpaceDN/>
        <w:adjustRightInd/>
        <w:spacing w:line="276" w:lineRule="auto"/>
        <w:jc w:val="both"/>
        <w:rPr>
          <w:bCs/>
          <w:sz w:val="24"/>
          <w:szCs w:val="24"/>
          <w:lang w:eastAsia="ar-SA"/>
        </w:rPr>
      </w:pPr>
      <w:r w:rsidRPr="003767CB">
        <w:rPr>
          <w:rFonts w:eastAsia="Calibri"/>
          <w:bCs/>
          <w:sz w:val="24"/>
          <w:szCs w:val="24"/>
          <w:lang w:eastAsia="en-US"/>
        </w:rPr>
        <w:t>доска классная</w:t>
      </w:r>
      <w:r w:rsidRPr="003767CB">
        <w:rPr>
          <w:bCs/>
          <w:sz w:val="24"/>
          <w:szCs w:val="24"/>
          <w:lang w:eastAsia="ar-SA"/>
        </w:rPr>
        <w:t>.</w:t>
      </w:r>
    </w:p>
    <w:p w14:paraId="3FB25031" w14:textId="77777777" w:rsidR="00863008" w:rsidRPr="003767CB" w:rsidRDefault="00BE0BDC" w:rsidP="00C87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firstLine="709"/>
        <w:rPr>
          <w:bCs/>
          <w:sz w:val="24"/>
          <w:szCs w:val="24"/>
          <w:lang w:eastAsia="ar-SA"/>
        </w:rPr>
      </w:pPr>
      <w:r w:rsidRPr="003767CB">
        <w:rPr>
          <w:rFonts w:eastAsia="Calibri"/>
          <w:bCs/>
          <w:sz w:val="24"/>
          <w:szCs w:val="24"/>
          <w:lang w:eastAsia="en-US"/>
        </w:rPr>
        <w:t>Технические средства обучения, необходимые для реализации программы</w:t>
      </w:r>
      <w:r w:rsidR="00863008" w:rsidRPr="003767CB">
        <w:rPr>
          <w:bCs/>
          <w:sz w:val="24"/>
          <w:szCs w:val="24"/>
          <w:lang w:eastAsia="ar-SA"/>
        </w:rPr>
        <w:t>:</w:t>
      </w:r>
    </w:p>
    <w:p w14:paraId="36BB4889" w14:textId="77777777" w:rsidR="00D12A2B" w:rsidRPr="00D12A2B" w:rsidRDefault="00D12A2B" w:rsidP="000072F5">
      <w:pPr>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714" w:hanging="357"/>
        <w:rPr>
          <w:bCs/>
          <w:sz w:val="24"/>
          <w:szCs w:val="24"/>
          <w:lang w:eastAsia="ar-SA"/>
        </w:rPr>
      </w:pPr>
      <w:r w:rsidRPr="003767CB">
        <w:rPr>
          <w:rFonts w:eastAsia="Calibri"/>
          <w:bCs/>
          <w:sz w:val="24"/>
          <w:szCs w:val="24"/>
          <w:lang w:eastAsia="en-US"/>
        </w:rPr>
        <w:t>компьютер</w:t>
      </w:r>
      <w:r>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w:t>
      </w:r>
      <w:r>
        <w:rPr>
          <w:rFonts w:eastAsia="Calibri"/>
          <w:bCs/>
          <w:sz w:val="24"/>
          <w:szCs w:val="24"/>
          <w:lang w:eastAsia="en-US"/>
        </w:rPr>
        <w:t>ечением;</w:t>
      </w:r>
    </w:p>
    <w:p w14:paraId="49DA765A" w14:textId="77777777" w:rsidR="00863008" w:rsidRPr="003767CB" w:rsidRDefault="00EF0F47" w:rsidP="000072F5">
      <w:pPr>
        <w:widowControl/>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714" w:hanging="357"/>
        <w:rPr>
          <w:bCs/>
          <w:sz w:val="24"/>
          <w:szCs w:val="24"/>
          <w:lang w:eastAsia="ar-SA"/>
        </w:rPr>
      </w:pPr>
      <w:r w:rsidRPr="003767CB">
        <w:rPr>
          <w:sz w:val="24"/>
          <w:szCs w:val="24"/>
        </w:rPr>
        <w:t>интерактивная доска и проектор</w:t>
      </w:r>
      <w:r>
        <w:rPr>
          <w:sz w:val="24"/>
          <w:szCs w:val="24"/>
        </w:rPr>
        <w:t>, либо проектор и экран</w:t>
      </w:r>
      <w:r w:rsidR="00863008" w:rsidRPr="003767CB">
        <w:rPr>
          <w:bCs/>
          <w:sz w:val="24"/>
          <w:szCs w:val="24"/>
          <w:lang w:eastAsia="ar-SA"/>
        </w:rPr>
        <w:t>.</w:t>
      </w:r>
    </w:p>
    <w:p w14:paraId="5CFB3894" w14:textId="77777777" w:rsidR="00863008" w:rsidRPr="003767CB" w:rsidRDefault="00863008" w:rsidP="00C87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714"/>
        <w:rPr>
          <w:bCs/>
          <w:sz w:val="24"/>
          <w:szCs w:val="24"/>
          <w:lang w:eastAsia="ar-SA"/>
        </w:rPr>
      </w:pPr>
    </w:p>
    <w:p w14:paraId="2CB67676" w14:textId="77777777" w:rsidR="00C436E4" w:rsidRPr="003767CB" w:rsidRDefault="00863008" w:rsidP="00C877A6">
      <w:pPr>
        <w:pStyle w:val="a4"/>
        <w:shd w:val="clear" w:color="auto" w:fill="FFFFFF"/>
        <w:spacing w:line="276" w:lineRule="auto"/>
        <w:ind w:left="0" w:firstLine="709"/>
        <w:rPr>
          <w:rFonts w:eastAsia="Times New Roman"/>
          <w:b/>
          <w:sz w:val="24"/>
          <w:szCs w:val="24"/>
        </w:rPr>
      </w:pPr>
      <w:r w:rsidRPr="003767CB">
        <w:rPr>
          <w:b/>
          <w:sz w:val="24"/>
          <w:szCs w:val="24"/>
        </w:rPr>
        <w:t xml:space="preserve">3.2. </w:t>
      </w:r>
      <w:r w:rsidRPr="003767CB">
        <w:rPr>
          <w:rFonts w:eastAsia="Times New Roman"/>
          <w:b/>
          <w:sz w:val="24"/>
          <w:szCs w:val="24"/>
        </w:rPr>
        <w:t>Информационное обеспечение реализации программы</w:t>
      </w:r>
    </w:p>
    <w:p w14:paraId="6EEB4789" w14:textId="77777777" w:rsidR="003053BD" w:rsidRPr="003767CB" w:rsidRDefault="003036D4" w:rsidP="003053BD">
      <w:pPr>
        <w:shd w:val="clear" w:color="auto" w:fill="FFFFFF"/>
        <w:spacing w:line="276" w:lineRule="auto"/>
        <w:ind w:firstLine="698"/>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87D58">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r w:rsidR="003053BD" w:rsidRPr="003767CB">
        <w:rPr>
          <w:rFonts w:eastAsia="Times New Roman"/>
          <w:sz w:val="24"/>
          <w:szCs w:val="24"/>
        </w:rPr>
        <w:t xml:space="preserve"> </w:t>
      </w:r>
    </w:p>
    <w:p w14:paraId="53243539" w14:textId="77777777" w:rsidR="00C436E4" w:rsidRPr="003767CB" w:rsidRDefault="00C436E4" w:rsidP="00C877A6">
      <w:pPr>
        <w:shd w:val="clear" w:color="auto" w:fill="FFFFFF"/>
        <w:spacing w:line="276" w:lineRule="auto"/>
        <w:ind w:firstLine="698"/>
        <w:jc w:val="both"/>
        <w:rPr>
          <w:sz w:val="24"/>
          <w:szCs w:val="24"/>
        </w:rPr>
      </w:pPr>
    </w:p>
    <w:p w14:paraId="54B6E8CE" w14:textId="77777777" w:rsidR="0022599C" w:rsidRPr="0022599C" w:rsidRDefault="0022599C" w:rsidP="0022599C">
      <w:pPr>
        <w:shd w:val="clear" w:color="auto" w:fill="FFFFFF"/>
        <w:spacing w:line="276" w:lineRule="auto"/>
        <w:ind w:firstLine="698"/>
        <w:jc w:val="both"/>
        <w:rPr>
          <w:rFonts w:eastAsia="Times New Roman"/>
          <w:b/>
          <w:sz w:val="24"/>
          <w:szCs w:val="24"/>
        </w:rPr>
      </w:pPr>
      <w:bookmarkStart w:id="11" w:name="_Toc9529987"/>
      <w:bookmarkStart w:id="12" w:name="_Toc9530022"/>
      <w:r w:rsidRPr="0022599C">
        <w:rPr>
          <w:rFonts w:eastAsia="Times New Roman"/>
          <w:b/>
          <w:sz w:val="24"/>
          <w:szCs w:val="24"/>
        </w:rPr>
        <w:t>3.2.1. Основные печатные издания</w:t>
      </w:r>
    </w:p>
    <w:p w14:paraId="080E0C5E" w14:textId="77777777" w:rsidR="0022599C" w:rsidRPr="0022599C" w:rsidRDefault="0022599C" w:rsidP="000072F5">
      <w:pPr>
        <w:widowControl/>
        <w:numPr>
          <w:ilvl w:val="0"/>
          <w:numId w:val="9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276" w:lineRule="auto"/>
        <w:contextualSpacing/>
        <w:jc w:val="both"/>
        <w:rPr>
          <w:bCs/>
          <w:sz w:val="24"/>
          <w:szCs w:val="24"/>
          <w:lang w:eastAsia="ar-SA"/>
        </w:rPr>
      </w:pPr>
      <w:r w:rsidRPr="0022599C">
        <w:rPr>
          <w:bCs/>
          <w:sz w:val="24"/>
          <w:szCs w:val="24"/>
          <w:lang w:eastAsia="ar-SA"/>
        </w:rPr>
        <w:t xml:space="preserve">Гилярова, М.Г. Математика для медицинских колледжей: учебник / </w:t>
      </w:r>
      <w:proofErr w:type="gramStart"/>
      <w:r w:rsidRPr="0022599C">
        <w:rPr>
          <w:bCs/>
          <w:sz w:val="24"/>
          <w:szCs w:val="24"/>
          <w:lang w:eastAsia="ar-SA"/>
        </w:rPr>
        <w:t>М.Г.</w:t>
      </w:r>
      <w:proofErr w:type="gramEnd"/>
      <w:r w:rsidRPr="0022599C">
        <w:rPr>
          <w:bCs/>
          <w:sz w:val="24"/>
          <w:szCs w:val="24"/>
          <w:lang w:eastAsia="ar-SA"/>
        </w:rPr>
        <w:t xml:space="preserve"> Гилярова. – </w:t>
      </w:r>
      <w:proofErr w:type="spellStart"/>
      <w:r w:rsidRPr="0022599C">
        <w:rPr>
          <w:bCs/>
          <w:sz w:val="24"/>
          <w:szCs w:val="24"/>
          <w:lang w:eastAsia="ar-SA"/>
        </w:rPr>
        <w:t>Ростов</w:t>
      </w:r>
      <w:proofErr w:type="spellEnd"/>
      <w:r w:rsidRPr="0022599C">
        <w:rPr>
          <w:bCs/>
          <w:sz w:val="24"/>
          <w:szCs w:val="24"/>
          <w:lang w:eastAsia="ar-SA"/>
        </w:rPr>
        <w:t xml:space="preserve"> н/Д: Феникс, 2019. – 431 с.</w:t>
      </w:r>
    </w:p>
    <w:p w14:paraId="1DFD2A59" w14:textId="77777777" w:rsidR="0022599C" w:rsidRPr="0022599C" w:rsidRDefault="0022599C" w:rsidP="000072F5">
      <w:pPr>
        <w:widowControl/>
        <w:numPr>
          <w:ilvl w:val="0"/>
          <w:numId w:val="9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276" w:lineRule="auto"/>
        <w:contextualSpacing/>
        <w:jc w:val="both"/>
        <w:rPr>
          <w:bCs/>
          <w:sz w:val="24"/>
          <w:szCs w:val="24"/>
          <w:lang w:eastAsia="ar-SA"/>
        </w:rPr>
      </w:pPr>
      <w:r w:rsidRPr="0022599C">
        <w:rPr>
          <w:bCs/>
          <w:sz w:val="24"/>
          <w:szCs w:val="24"/>
          <w:lang w:eastAsia="ar-SA"/>
        </w:rPr>
        <w:t xml:space="preserve">Омельченко, В.П. Математика / </w:t>
      </w:r>
      <w:proofErr w:type="gramStart"/>
      <w:r w:rsidRPr="0022599C">
        <w:rPr>
          <w:bCs/>
          <w:sz w:val="24"/>
          <w:szCs w:val="24"/>
          <w:lang w:eastAsia="ar-SA"/>
        </w:rPr>
        <w:t>В.П.</w:t>
      </w:r>
      <w:proofErr w:type="gramEnd"/>
      <w:r w:rsidRPr="0022599C">
        <w:rPr>
          <w:bCs/>
          <w:sz w:val="24"/>
          <w:szCs w:val="24"/>
          <w:lang w:eastAsia="ar-SA"/>
        </w:rPr>
        <w:t xml:space="preserve"> Омельченко. – Москва: ГЭОТАР-Медиа, 2019. – 304 с.</w:t>
      </w:r>
    </w:p>
    <w:p w14:paraId="144E54A7" w14:textId="77777777" w:rsidR="0022599C" w:rsidRPr="0022599C" w:rsidRDefault="0022599C" w:rsidP="0022599C">
      <w:pPr>
        <w:spacing w:line="276" w:lineRule="auto"/>
        <w:ind w:firstLine="698"/>
        <w:rPr>
          <w:rFonts w:eastAsia="Times New Roman"/>
          <w:b/>
          <w:sz w:val="24"/>
          <w:szCs w:val="24"/>
        </w:rPr>
      </w:pPr>
    </w:p>
    <w:p w14:paraId="1C12469D" w14:textId="77777777" w:rsidR="0022599C" w:rsidRPr="0022599C" w:rsidRDefault="0022599C" w:rsidP="0022599C">
      <w:pPr>
        <w:spacing w:line="276" w:lineRule="auto"/>
        <w:ind w:firstLine="698"/>
        <w:rPr>
          <w:rFonts w:eastAsia="Times New Roman"/>
          <w:b/>
          <w:sz w:val="24"/>
          <w:szCs w:val="24"/>
        </w:rPr>
      </w:pPr>
      <w:r w:rsidRPr="0022599C">
        <w:rPr>
          <w:rFonts w:eastAsia="Times New Roman"/>
          <w:b/>
          <w:sz w:val="24"/>
          <w:szCs w:val="24"/>
        </w:rPr>
        <w:t>3.2.2. Основные электронные издания</w:t>
      </w:r>
    </w:p>
    <w:p w14:paraId="042BB481"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sz w:val="24"/>
          <w:szCs w:val="24"/>
        </w:rPr>
        <w:t xml:space="preserve">Абдуллина, К. Р. </w:t>
      </w:r>
      <w:proofErr w:type="gramStart"/>
      <w:r w:rsidRPr="0022599C">
        <w:rPr>
          <w:sz w:val="24"/>
          <w:szCs w:val="24"/>
        </w:rPr>
        <w:t>Математика :</w:t>
      </w:r>
      <w:proofErr w:type="gramEnd"/>
      <w:r w:rsidRPr="0022599C">
        <w:rPr>
          <w:sz w:val="24"/>
          <w:szCs w:val="24"/>
        </w:rPr>
        <w:t xml:space="preserve"> учебник для СПО / К. Р. Абдуллина, Р. Г. </w:t>
      </w:r>
      <w:proofErr w:type="spellStart"/>
      <w:r w:rsidRPr="0022599C">
        <w:rPr>
          <w:sz w:val="24"/>
          <w:szCs w:val="24"/>
        </w:rPr>
        <w:t>Мухаметдинова</w:t>
      </w:r>
      <w:proofErr w:type="spellEnd"/>
      <w:r w:rsidRPr="0022599C">
        <w:rPr>
          <w:sz w:val="24"/>
          <w:szCs w:val="24"/>
        </w:rPr>
        <w:t xml:space="preserve">. — </w:t>
      </w:r>
      <w:proofErr w:type="gramStart"/>
      <w:r w:rsidRPr="0022599C">
        <w:rPr>
          <w:sz w:val="24"/>
          <w:szCs w:val="24"/>
        </w:rPr>
        <w:t>Саратов :</w:t>
      </w:r>
      <w:proofErr w:type="gramEnd"/>
      <w:r w:rsidRPr="0022599C">
        <w:rPr>
          <w:sz w:val="24"/>
          <w:szCs w:val="24"/>
        </w:rPr>
        <w:t xml:space="preserve"> Профобразование, 2021. — 288 c. — ISBN 978-5-4488-0941-5. — </w:t>
      </w:r>
      <w:proofErr w:type="gramStart"/>
      <w:r w:rsidRPr="0022599C">
        <w:rPr>
          <w:sz w:val="24"/>
          <w:szCs w:val="24"/>
        </w:rPr>
        <w:t>Текст :</w:t>
      </w:r>
      <w:proofErr w:type="gramEnd"/>
      <w:r w:rsidRPr="0022599C">
        <w:rPr>
          <w:sz w:val="24"/>
          <w:szCs w:val="24"/>
        </w:rPr>
        <w:t xml:space="preserve"> электронный // Электронный ресурс цифровой образовательной среды СПО </w:t>
      </w:r>
      <w:proofErr w:type="spellStart"/>
      <w:r w:rsidRPr="0022599C">
        <w:rPr>
          <w:sz w:val="24"/>
          <w:szCs w:val="24"/>
        </w:rPr>
        <w:t>PROFобразование</w:t>
      </w:r>
      <w:proofErr w:type="spellEnd"/>
      <w:r w:rsidRPr="0022599C">
        <w:rPr>
          <w:sz w:val="24"/>
          <w:szCs w:val="24"/>
        </w:rPr>
        <w:t xml:space="preserve"> : [сайт]. — URL: </w:t>
      </w:r>
      <w:hyperlink r:id="rId61" w:history="1">
        <w:r w:rsidRPr="0022599C">
          <w:rPr>
            <w:color w:val="0000FF" w:themeColor="hyperlink"/>
            <w:sz w:val="24"/>
            <w:szCs w:val="24"/>
            <w:u w:val="single"/>
          </w:rPr>
          <w:t>https://profspo.ru/books/99917</w:t>
        </w:r>
      </w:hyperlink>
    </w:p>
    <w:p w14:paraId="1BB86692"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sz w:val="24"/>
          <w:szCs w:val="24"/>
        </w:rPr>
        <w:t xml:space="preserve">Алпатов, А. В. </w:t>
      </w:r>
      <w:proofErr w:type="gramStart"/>
      <w:r w:rsidRPr="0022599C">
        <w:rPr>
          <w:sz w:val="24"/>
          <w:szCs w:val="24"/>
        </w:rPr>
        <w:t>Математика :</w:t>
      </w:r>
      <w:proofErr w:type="gramEnd"/>
      <w:r w:rsidRPr="0022599C">
        <w:rPr>
          <w:sz w:val="24"/>
          <w:szCs w:val="24"/>
        </w:rPr>
        <w:t xml:space="preserve"> учебное пособие для СПО / А. В. Алпатов. — 2-е изд. — </w:t>
      </w:r>
      <w:proofErr w:type="gramStart"/>
      <w:r w:rsidRPr="0022599C">
        <w:rPr>
          <w:sz w:val="24"/>
          <w:szCs w:val="24"/>
        </w:rPr>
        <w:t>Саратов :</w:t>
      </w:r>
      <w:proofErr w:type="gramEnd"/>
      <w:r w:rsidRPr="0022599C">
        <w:rPr>
          <w:sz w:val="24"/>
          <w:szCs w:val="24"/>
        </w:rPr>
        <w:t xml:space="preserve"> Профобразование, Ай Пи Эр Медиа, 2019. — 162 c. — ISBN 978-5-4486-0403-4, 978-5-4488-0215-7. — </w:t>
      </w:r>
      <w:proofErr w:type="gramStart"/>
      <w:r w:rsidRPr="0022599C">
        <w:rPr>
          <w:sz w:val="24"/>
          <w:szCs w:val="24"/>
        </w:rPr>
        <w:t>Текст :</w:t>
      </w:r>
      <w:proofErr w:type="gramEnd"/>
      <w:r w:rsidRPr="0022599C">
        <w:rPr>
          <w:sz w:val="24"/>
          <w:szCs w:val="24"/>
        </w:rPr>
        <w:t xml:space="preserve"> электронный // Электронный ресурс цифровой образовательной среды СПО </w:t>
      </w:r>
      <w:proofErr w:type="spellStart"/>
      <w:r w:rsidRPr="0022599C">
        <w:rPr>
          <w:sz w:val="24"/>
          <w:szCs w:val="24"/>
        </w:rPr>
        <w:t>PROFобразование</w:t>
      </w:r>
      <w:proofErr w:type="spellEnd"/>
      <w:r w:rsidRPr="0022599C">
        <w:rPr>
          <w:sz w:val="24"/>
          <w:szCs w:val="24"/>
        </w:rPr>
        <w:t xml:space="preserve"> : [сайт]. — URL: https://profspo.ru/books/80328</w:t>
      </w:r>
    </w:p>
    <w:p w14:paraId="0C43C13D"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proofErr w:type="spellStart"/>
      <w:r w:rsidRPr="0022599C">
        <w:rPr>
          <w:iCs/>
          <w:sz w:val="24"/>
          <w:szCs w:val="24"/>
        </w:rPr>
        <w:t>Баврин</w:t>
      </w:r>
      <w:proofErr w:type="spellEnd"/>
      <w:r w:rsidRPr="0022599C">
        <w:rPr>
          <w:iCs/>
          <w:sz w:val="24"/>
          <w:szCs w:val="24"/>
        </w:rPr>
        <w:t>, И. И.  Математика: учебник и практикум для среднего профессионального образования / И. И. </w:t>
      </w:r>
      <w:proofErr w:type="spellStart"/>
      <w:r w:rsidRPr="0022599C">
        <w:rPr>
          <w:iCs/>
          <w:sz w:val="24"/>
          <w:szCs w:val="24"/>
        </w:rPr>
        <w:t>Баврин</w:t>
      </w:r>
      <w:proofErr w:type="spellEnd"/>
      <w:r w:rsidRPr="0022599C">
        <w:rPr>
          <w:iCs/>
          <w:sz w:val="24"/>
          <w:szCs w:val="24"/>
        </w:rPr>
        <w:t xml:space="preserve">. — 2-е изд., </w:t>
      </w:r>
      <w:proofErr w:type="spellStart"/>
      <w:r w:rsidRPr="0022599C">
        <w:rPr>
          <w:iCs/>
          <w:sz w:val="24"/>
          <w:szCs w:val="24"/>
        </w:rPr>
        <w:t>перераб</w:t>
      </w:r>
      <w:proofErr w:type="spellEnd"/>
      <w:proofErr w:type="gramStart"/>
      <w:r w:rsidRPr="0022599C">
        <w:rPr>
          <w:iCs/>
          <w:sz w:val="24"/>
          <w:szCs w:val="24"/>
        </w:rPr>
        <w:t>.</w:t>
      </w:r>
      <w:proofErr w:type="gramEnd"/>
      <w:r w:rsidRPr="0022599C">
        <w:rPr>
          <w:iCs/>
          <w:sz w:val="24"/>
          <w:szCs w:val="24"/>
        </w:rPr>
        <w:t xml:space="preserve"> и доп. — Москва: Издательство </w:t>
      </w:r>
      <w:proofErr w:type="spellStart"/>
      <w:r w:rsidRPr="0022599C">
        <w:rPr>
          <w:iCs/>
          <w:sz w:val="24"/>
          <w:szCs w:val="24"/>
        </w:rPr>
        <w:t>Юрайт</w:t>
      </w:r>
      <w:proofErr w:type="spellEnd"/>
      <w:r w:rsidRPr="0022599C">
        <w:rPr>
          <w:iCs/>
          <w:sz w:val="24"/>
          <w:szCs w:val="24"/>
        </w:rPr>
        <w:t xml:space="preserve">, 2021. — 616 с. — (Профессиональное образование). — ISBN 978-5-534-15118-3. — Текст: электронный // Образовательная платформа </w:t>
      </w:r>
      <w:proofErr w:type="spellStart"/>
      <w:r w:rsidRPr="0022599C">
        <w:rPr>
          <w:iCs/>
          <w:sz w:val="24"/>
          <w:szCs w:val="24"/>
        </w:rPr>
        <w:t>Юрайт</w:t>
      </w:r>
      <w:proofErr w:type="spellEnd"/>
      <w:r w:rsidRPr="0022599C">
        <w:rPr>
          <w:iCs/>
          <w:sz w:val="24"/>
          <w:szCs w:val="24"/>
        </w:rPr>
        <w:t xml:space="preserve"> [сайт]. — URL: https://www.urait.ru/bcode/470026 </w:t>
      </w:r>
    </w:p>
    <w:p w14:paraId="1E58FE9B"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iCs/>
          <w:sz w:val="24"/>
          <w:szCs w:val="24"/>
        </w:rPr>
        <w:t xml:space="preserve">Богомолов, Н. В.  Математика: учебник для среднего профессионального образования / Н. В. Богомолов, П. И. Самойленко. — 5-е изд., </w:t>
      </w:r>
      <w:proofErr w:type="spellStart"/>
      <w:r w:rsidRPr="0022599C">
        <w:rPr>
          <w:iCs/>
          <w:sz w:val="24"/>
          <w:szCs w:val="24"/>
        </w:rPr>
        <w:t>перераб</w:t>
      </w:r>
      <w:proofErr w:type="spellEnd"/>
      <w:proofErr w:type="gramStart"/>
      <w:r w:rsidRPr="0022599C">
        <w:rPr>
          <w:iCs/>
          <w:sz w:val="24"/>
          <w:szCs w:val="24"/>
        </w:rPr>
        <w:t>.</w:t>
      </w:r>
      <w:proofErr w:type="gramEnd"/>
      <w:r w:rsidRPr="0022599C">
        <w:rPr>
          <w:iCs/>
          <w:sz w:val="24"/>
          <w:szCs w:val="24"/>
        </w:rPr>
        <w:t xml:space="preserve"> и доп. — Москва: Издательство </w:t>
      </w:r>
      <w:proofErr w:type="spellStart"/>
      <w:r w:rsidRPr="0022599C">
        <w:rPr>
          <w:iCs/>
          <w:sz w:val="24"/>
          <w:szCs w:val="24"/>
        </w:rPr>
        <w:t>Юрайт</w:t>
      </w:r>
      <w:proofErr w:type="spellEnd"/>
      <w:r w:rsidRPr="0022599C">
        <w:rPr>
          <w:iCs/>
          <w:sz w:val="24"/>
          <w:szCs w:val="24"/>
        </w:rPr>
        <w:t>, 2021. — 401 с. — (Профессиональное образование). — ISBN 978-5-</w:t>
      </w:r>
      <w:r w:rsidRPr="0022599C">
        <w:rPr>
          <w:iCs/>
          <w:sz w:val="24"/>
          <w:szCs w:val="24"/>
        </w:rPr>
        <w:lastRenderedPageBreak/>
        <w:t xml:space="preserve">534-07878-7. — Текст: электронный // Образовательная платформа </w:t>
      </w:r>
      <w:proofErr w:type="spellStart"/>
      <w:r w:rsidRPr="0022599C">
        <w:rPr>
          <w:iCs/>
          <w:sz w:val="24"/>
          <w:szCs w:val="24"/>
        </w:rPr>
        <w:t>Юрайт</w:t>
      </w:r>
      <w:proofErr w:type="spellEnd"/>
      <w:r w:rsidRPr="0022599C">
        <w:rPr>
          <w:iCs/>
          <w:sz w:val="24"/>
          <w:szCs w:val="24"/>
        </w:rPr>
        <w:t xml:space="preserve"> [сайт]. — URL: https://www.urait.ru/bcode/469433 </w:t>
      </w:r>
    </w:p>
    <w:p w14:paraId="572C31AF"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iCs/>
          <w:sz w:val="24"/>
          <w:szCs w:val="24"/>
        </w:rPr>
        <w:t xml:space="preserve">Кремер, Н. Ш.  Математика для колледжей: учебное пособие для среднего профессионального образования / Н. Ш. Кремер, О. Г. Константинова, М. Н. Фридман; под редакцией Н. Ш. Кремера. — 10-е изд., </w:t>
      </w:r>
      <w:proofErr w:type="spellStart"/>
      <w:r w:rsidRPr="0022599C">
        <w:rPr>
          <w:iCs/>
          <w:sz w:val="24"/>
          <w:szCs w:val="24"/>
        </w:rPr>
        <w:t>перераб</w:t>
      </w:r>
      <w:proofErr w:type="spellEnd"/>
      <w:r w:rsidRPr="0022599C">
        <w:rPr>
          <w:iCs/>
          <w:sz w:val="24"/>
          <w:szCs w:val="24"/>
        </w:rPr>
        <w:t xml:space="preserve">. и доп. — </w:t>
      </w:r>
      <w:proofErr w:type="gramStart"/>
      <w:r w:rsidRPr="0022599C">
        <w:rPr>
          <w:iCs/>
          <w:sz w:val="24"/>
          <w:szCs w:val="24"/>
        </w:rPr>
        <w:t>Москва :</w:t>
      </w:r>
      <w:proofErr w:type="gramEnd"/>
      <w:r w:rsidRPr="0022599C">
        <w:rPr>
          <w:iCs/>
          <w:sz w:val="24"/>
          <w:szCs w:val="24"/>
        </w:rPr>
        <w:t xml:space="preserve"> Издательство </w:t>
      </w:r>
      <w:proofErr w:type="spellStart"/>
      <w:r w:rsidRPr="0022599C">
        <w:rPr>
          <w:iCs/>
          <w:sz w:val="24"/>
          <w:szCs w:val="24"/>
        </w:rPr>
        <w:t>Юрайт</w:t>
      </w:r>
      <w:proofErr w:type="spellEnd"/>
      <w:r w:rsidRPr="0022599C">
        <w:rPr>
          <w:iCs/>
          <w:sz w:val="24"/>
          <w:szCs w:val="24"/>
        </w:rPr>
        <w:t xml:space="preserve">, 2021. — 346 с. — (Профессиональное образование). — ISBN 978-5-534-05640-2. — Текст: электронный // Образовательная платформа </w:t>
      </w:r>
      <w:proofErr w:type="spellStart"/>
      <w:r w:rsidRPr="0022599C">
        <w:rPr>
          <w:iCs/>
          <w:sz w:val="24"/>
          <w:szCs w:val="24"/>
        </w:rPr>
        <w:t>Юрайт</w:t>
      </w:r>
      <w:proofErr w:type="spellEnd"/>
      <w:r w:rsidRPr="0022599C">
        <w:rPr>
          <w:iCs/>
          <w:sz w:val="24"/>
          <w:szCs w:val="24"/>
        </w:rPr>
        <w:t xml:space="preserve"> [сайт]. — URL: </w:t>
      </w:r>
      <w:hyperlink r:id="rId62" w:history="1">
        <w:r w:rsidRPr="0022599C">
          <w:rPr>
            <w:iCs/>
            <w:color w:val="0000FF" w:themeColor="hyperlink"/>
            <w:sz w:val="24"/>
            <w:szCs w:val="24"/>
            <w:u w:val="single"/>
          </w:rPr>
          <w:t>https://www.urait.ru/bcode/469282</w:t>
        </w:r>
      </w:hyperlink>
      <w:r w:rsidRPr="0022599C">
        <w:rPr>
          <w:iCs/>
          <w:sz w:val="24"/>
          <w:szCs w:val="24"/>
        </w:rPr>
        <w:t xml:space="preserve"> </w:t>
      </w:r>
    </w:p>
    <w:p w14:paraId="557AFB50"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sz w:val="24"/>
          <w:szCs w:val="24"/>
        </w:rPr>
        <w:t xml:space="preserve">Матвеева, Т. А. </w:t>
      </w:r>
      <w:proofErr w:type="gramStart"/>
      <w:r w:rsidRPr="0022599C">
        <w:rPr>
          <w:sz w:val="24"/>
          <w:szCs w:val="24"/>
        </w:rPr>
        <w:t>Математика :</w:t>
      </w:r>
      <w:proofErr w:type="gramEnd"/>
      <w:r w:rsidRPr="0022599C">
        <w:rPr>
          <w:sz w:val="24"/>
          <w:szCs w:val="24"/>
        </w:rPr>
        <w:t xml:space="preserve"> учебное пособие для СПО / Т. А. Матвеева, Н. Г. Рыжкова, Л. В. Шевелева ; под редакцией Д. В. Александрова. — 2-е изд. — Саратов, </w:t>
      </w:r>
      <w:proofErr w:type="gramStart"/>
      <w:r w:rsidRPr="0022599C">
        <w:rPr>
          <w:sz w:val="24"/>
          <w:szCs w:val="24"/>
        </w:rPr>
        <w:t>Екатеринбург :</w:t>
      </w:r>
      <w:proofErr w:type="gramEnd"/>
      <w:r w:rsidRPr="0022599C">
        <w:rPr>
          <w:sz w:val="24"/>
          <w:szCs w:val="24"/>
        </w:rPr>
        <w:t xml:space="preserve"> Профобразование, Уральский федеральный университет, 2019. — 215 c. — ISBN 978-5-4488-0397-0, 978-5-7996-2868-0. — </w:t>
      </w:r>
      <w:proofErr w:type="gramStart"/>
      <w:r w:rsidRPr="0022599C">
        <w:rPr>
          <w:sz w:val="24"/>
          <w:szCs w:val="24"/>
        </w:rPr>
        <w:t>Текст :</w:t>
      </w:r>
      <w:proofErr w:type="gramEnd"/>
      <w:r w:rsidRPr="0022599C">
        <w:rPr>
          <w:sz w:val="24"/>
          <w:szCs w:val="24"/>
        </w:rPr>
        <w:t xml:space="preserve"> электронный // Электронный ресурс цифровой образовательной среды СПО </w:t>
      </w:r>
      <w:proofErr w:type="spellStart"/>
      <w:r w:rsidRPr="0022599C">
        <w:rPr>
          <w:sz w:val="24"/>
          <w:szCs w:val="24"/>
        </w:rPr>
        <w:t>PROFобразование</w:t>
      </w:r>
      <w:proofErr w:type="spellEnd"/>
      <w:r w:rsidRPr="0022599C">
        <w:rPr>
          <w:sz w:val="24"/>
          <w:szCs w:val="24"/>
        </w:rPr>
        <w:t xml:space="preserve"> : [сайт]. — URL: https://profspo.ru/books/87821</w:t>
      </w:r>
    </w:p>
    <w:p w14:paraId="6A0805C0"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iCs/>
          <w:sz w:val="24"/>
          <w:szCs w:val="24"/>
        </w:rPr>
        <w:t xml:space="preserve">Седых, И. Ю.  Математика: учебник и практикум для среднего профессионального образования / И. Ю. Седых, Ю. Б. Гребенщиков, А. Ю. Шевелев. — Москва: Издательство </w:t>
      </w:r>
      <w:proofErr w:type="spellStart"/>
      <w:r w:rsidRPr="0022599C">
        <w:rPr>
          <w:iCs/>
          <w:sz w:val="24"/>
          <w:szCs w:val="24"/>
        </w:rPr>
        <w:t>Юрайт</w:t>
      </w:r>
      <w:proofErr w:type="spellEnd"/>
      <w:r w:rsidRPr="0022599C">
        <w:rPr>
          <w:iCs/>
          <w:sz w:val="24"/>
          <w:szCs w:val="24"/>
        </w:rPr>
        <w:t xml:space="preserve">, 2021. — 443 с. — (Профессиональное образование). — ISBN 978-5-9916-5914-7. — Текст: электронный // Образовательная платформа </w:t>
      </w:r>
      <w:proofErr w:type="spellStart"/>
      <w:r w:rsidRPr="0022599C">
        <w:rPr>
          <w:iCs/>
          <w:sz w:val="24"/>
          <w:szCs w:val="24"/>
        </w:rPr>
        <w:t>Юрайт</w:t>
      </w:r>
      <w:proofErr w:type="spellEnd"/>
      <w:r w:rsidRPr="0022599C">
        <w:rPr>
          <w:iCs/>
          <w:sz w:val="24"/>
          <w:szCs w:val="24"/>
        </w:rPr>
        <w:t xml:space="preserve"> [сайт]. — URL: https://www.urait.ru/bcode/469860 </w:t>
      </w:r>
    </w:p>
    <w:p w14:paraId="50D180D9"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r w:rsidRPr="0022599C">
        <w:rPr>
          <w:sz w:val="24"/>
          <w:szCs w:val="24"/>
        </w:rPr>
        <w:t xml:space="preserve">Дружинина, И. В. Математика для студентов медицинских колледжей: учебное пособие для </w:t>
      </w:r>
      <w:proofErr w:type="spellStart"/>
      <w:r w:rsidRPr="0022599C">
        <w:rPr>
          <w:sz w:val="24"/>
          <w:szCs w:val="24"/>
        </w:rPr>
        <w:t>спо</w:t>
      </w:r>
      <w:proofErr w:type="spellEnd"/>
      <w:r w:rsidRPr="0022599C">
        <w:rPr>
          <w:sz w:val="24"/>
          <w:szCs w:val="24"/>
        </w:rPr>
        <w:t xml:space="preserve"> / И. В. Дружинина. — 3-е изд., стер. — Санкт-Петербург: Лань, 2021. — 188 с. — ISBN 978-5-8114-7647-3. — Текст: электронный // Лань: электронно-библиотечная система. — URL: </w:t>
      </w:r>
      <w:hyperlink r:id="rId63" w:history="1">
        <w:r w:rsidRPr="0022599C">
          <w:rPr>
            <w:color w:val="0000FF" w:themeColor="hyperlink"/>
            <w:sz w:val="24"/>
            <w:szCs w:val="24"/>
            <w:u w:val="single"/>
          </w:rPr>
          <w:t>https://e.lanbook.com/book/163405</w:t>
        </w:r>
      </w:hyperlink>
      <w:r w:rsidRPr="0022599C">
        <w:rPr>
          <w:sz w:val="24"/>
          <w:szCs w:val="24"/>
        </w:rPr>
        <w:t xml:space="preserve"> </w:t>
      </w:r>
    </w:p>
    <w:p w14:paraId="1048E678" w14:textId="77777777" w:rsidR="0022599C" w:rsidRPr="0022599C" w:rsidRDefault="0022599C" w:rsidP="000072F5">
      <w:pPr>
        <w:widowControl/>
        <w:numPr>
          <w:ilvl w:val="0"/>
          <w:numId w:val="99"/>
        </w:numPr>
        <w:autoSpaceDE/>
        <w:adjustRightInd/>
        <w:spacing w:after="200" w:line="276" w:lineRule="auto"/>
        <w:contextualSpacing/>
        <w:jc w:val="both"/>
        <w:rPr>
          <w:sz w:val="24"/>
          <w:szCs w:val="24"/>
        </w:rPr>
      </w:pPr>
      <w:proofErr w:type="spellStart"/>
      <w:r w:rsidRPr="0022599C">
        <w:rPr>
          <w:sz w:val="24"/>
          <w:szCs w:val="24"/>
        </w:rPr>
        <w:t>Кытманов</w:t>
      </w:r>
      <w:proofErr w:type="spellEnd"/>
      <w:r w:rsidRPr="0022599C">
        <w:rPr>
          <w:sz w:val="24"/>
          <w:szCs w:val="24"/>
        </w:rPr>
        <w:t xml:space="preserve">, А. М. Математика: учебное пособие для </w:t>
      </w:r>
      <w:proofErr w:type="spellStart"/>
      <w:r w:rsidRPr="0022599C">
        <w:rPr>
          <w:sz w:val="24"/>
          <w:szCs w:val="24"/>
        </w:rPr>
        <w:t>спо</w:t>
      </w:r>
      <w:proofErr w:type="spellEnd"/>
      <w:r w:rsidRPr="0022599C">
        <w:rPr>
          <w:sz w:val="24"/>
          <w:szCs w:val="24"/>
        </w:rPr>
        <w:t xml:space="preserve"> / А. М. </w:t>
      </w:r>
      <w:proofErr w:type="spellStart"/>
      <w:r w:rsidRPr="0022599C">
        <w:rPr>
          <w:sz w:val="24"/>
          <w:szCs w:val="24"/>
        </w:rPr>
        <w:t>Кытманов</w:t>
      </w:r>
      <w:proofErr w:type="spellEnd"/>
      <w:r w:rsidRPr="0022599C">
        <w:rPr>
          <w:sz w:val="24"/>
          <w:szCs w:val="24"/>
        </w:rPr>
        <w:t xml:space="preserve">, Е. К. </w:t>
      </w:r>
      <w:proofErr w:type="spellStart"/>
      <w:r w:rsidRPr="0022599C">
        <w:rPr>
          <w:sz w:val="24"/>
          <w:szCs w:val="24"/>
        </w:rPr>
        <w:t>Лейнартас</w:t>
      </w:r>
      <w:proofErr w:type="spellEnd"/>
      <w:r w:rsidRPr="0022599C">
        <w:rPr>
          <w:sz w:val="24"/>
          <w:szCs w:val="24"/>
        </w:rPr>
        <w:t xml:space="preserve">, С. Г. </w:t>
      </w:r>
      <w:proofErr w:type="spellStart"/>
      <w:r w:rsidRPr="0022599C">
        <w:rPr>
          <w:sz w:val="24"/>
          <w:szCs w:val="24"/>
        </w:rPr>
        <w:t>Мысливец</w:t>
      </w:r>
      <w:proofErr w:type="spellEnd"/>
      <w:r w:rsidRPr="0022599C">
        <w:rPr>
          <w:sz w:val="24"/>
          <w:szCs w:val="24"/>
        </w:rPr>
        <w:t xml:space="preserve">. — 2-е изд., стер. — Санкт-Петербург: Лань, 2022. — 288 с. — ISBN 978-5-8114-9447-7. — Текст: электронный // Лань: электронно-библиотечная система. — URL: </w:t>
      </w:r>
      <w:hyperlink r:id="rId64" w:history="1">
        <w:r w:rsidRPr="0022599C">
          <w:rPr>
            <w:color w:val="0000FF" w:themeColor="hyperlink"/>
            <w:sz w:val="24"/>
            <w:szCs w:val="24"/>
            <w:u w:val="single"/>
          </w:rPr>
          <w:t>https://e.lanbook.com/book/195439</w:t>
        </w:r>
      </w:hyperlink>
      <w:r w:rsidRPr="0022599C">
        <w:rPr>
          <w:sz w:val="24"/>
          <w:szCs w:val="24"/>
        </w:rPr>
        <w:t xml:space="preserve"> </w:t>
      </w:r>
    </w:p>
    <w:p w14:paraId="57BE30B5" w14:textId="77777777" w:rsidR="0022599C" w:rsidRPr="0022599C" w:rsidRDefault="0022599C" w:rsidP="0022599C">
      <w:pPr>
        <w:widowControl/>
        <w:autoSpaceDE/>
        <w:adjustRightInd/>
        <w:spacing w:after="200" w:line="276" w:lineRule="auto"/>
        <w:ind w:firstLine="698"/>
        <w:contextualSpacing/>
        <w:jc w:val="both"/>
        <w:rPr>
          <w:sz w:val="24"/>
          <w:szCs w:val="24"/>
        </w:rPr>
      </w:pPr>
    </w:p>
    <w:p w14:paraId="365F628D" w14:textId="77777777" w:rsidR="0022599C" w:rsidRPr="0022599C" w:rsidRDefault="0022599C" w:rsidP="000072F5">
      <w:pPr>
        <w:widowControl/>
        <w:numPr>
          <w:ilvl w:val="2"/>
          <w:numId w:val="94"/>
        </w:numPr>
        <w:autoSpaceDE/>
        <w:adjustRightInd/>
        <w:spacing w:line="276" w:lineRule="auto"/>
        <w:ind w:left="0" w:firstLine="698"/>
        <w:contextualSpacing/>
        <w:rPr>
          <w:b/>
          <w:bCs/>
          <w:sz w:val="24"/>
          <w:szCs w:val="24"/>
          <w:lang w:eastAsia="ar-SA"/>
        </w:rPr>
      </w:pPr>
      <w:r w:rsidRPr="0022599C">
        <w:rPr>
          <w:b/>
          <w:bCs/>
          <w:sz w:val="24"/>
          <w:szCs w:val="24"/>
          <w:lang w:eastAsia="ar-SA"/>
        </w:rPr>
        <w:t>Дополнительные источники</w:t>
      </w:r>
    </w:p>
    <w:p w14:paraId="04548A0D" w14:textId="77777777" w:rsidR="0022599C" w:rsidRPr="0022599C" w:rsidRDefault="0022599C" w:rsidP="000072F5">
      <w:pPr>
        <w:widowControl/>
        <w:numPr>
          <w:ilvl w:val="0"/>
          <w:numId w:val="100"/>
        </w:numPr>
        <w:tabs>
          <w:tab w:val="left" w:pos="567"/>
          <w:tab w:val="left" w:pos="709"/>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276" w:lineRule="auto"/>
        <w:ind w:left="0" w:firstLine="698"/>
        <w:contextualSpacing/>
        <w:rPr>
          <w:bCs/>
          <w:sz w:val="24"/>
          <w:szCs w:val="24"/>
          <w:lang w:eastAsia="ar-SA"/>
        </w:rPr>
      </w:pPr>
      <w:r w:rsidRPr="0022599C">
        <w:rPr>
          <w:bCs/>
          <w:sz w:val="24"/>
          <w:szCs w:val="24"/>
          <w:lang w:eastAsia="ar-SA"/>
        </w:rPr>
        <w:t xml:space="preserve">Ячменёв, Л.Т. Высшая математика: Учебник / Л.Т. Ячменёв. – Москва: </w:t>
      </w:r>
      <w:proofErr w:type="spellStart"/>
      <w:r w:rsidRPr="0022599C">
        <w:rPr>
          <w:bCs/>
          <w:sz w:val="24"/>
          <w:szCs w:val="24"/>
          <w:lang w:eastAsia="ar-SA"/>
        </w:rPr>
        <w:t>Риор</w:t>
      </w:r>
      <w:proofErr w:type="spellEnd"/>
      <w:r w:rsidRPr="0022599C">
        <w:rPr>
          <w:bCs/>
          <w:sz w:val="24"/>
          <w:szCs w:val="24"/>
          <w:lang w:eastAsia="ar-SA"/>
        </w:rPr>
        <w:t>, 2017. –  42 c.</w:t>
      </w:r>
    </w:p>
    <w:p w14:paraId="3A40CB7F" w14:textId="77777777" w:rsidR="0022599C" w:rsidRPr="0022599C" w:rsidRDefault="0022599C" w:rsidP="000072F5">
      <w:pPr>
        <w:widowControl/>
        <w:numPr>
          <w:ilvl w:val="0"/>
          <w:numId w:val="100"/>
        </w:numPr>
        <w:tabs>
          <w:tab w:val="left" w:pos="113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spacing w:line="276" w:lineRule="auto"/>
        <w:ind w:left="0" w:firstLine="698"/>
        <w:contextualSpacing/>
        <w:jc w:val="both"/>
        <w:rPr>
          <w:bCs/>
          <w:sz w:val="24"/>
          <w:szCs w:val="24"/>
          <w:lang w:eastAsia="ar-SA"/>
        </w:rPr>
      </w:pPr>
      <w:r w:rsidRPr="0022599C">
        <w:rPr>
          <w:bCs/>
          <w:sz w:val="24"/>
          <w:szCs w:val="24"/>
          <w:lang w:eastAsia="ar-SA"/>
        </w:rPr>
        <w:t xml:space="preserve">Беликов, В. В. Математика для студентов медицинских училищ и колледжей: учебное пособие / В. В. Беликов, В. В. Кудрявцева. — 2-е изд. — Москва: ФЛИНТА, 2015. — 248 с. — ISBN 978-5-9765-2060-8. — Текст: электронный // Лань: электронно-библиотечная система. — URL: https://e.lanbook.com/book/74583 </w:t>
      </w:r>
    </w:p>
    <w:p w14:paraId="0FE88030" w14:textId="77777777" w:rsidR="00863008" w:rsidRPr="003767CB" w:rsidRDefault="00863008" w:rsidP="00C877A6">
      <w:pPr>
        <w:pStyle w:val="1"/>
        <w:spacing w:line="276" w:lineRule="auto"/>
        <w:ind w:firstLine="567"/>
        <w:jc w:val="center"/>
        <w:rPr>
          <w:rFonts w:ascii="Times New Roman" w:hAnsi="Times New Roman" w:cs="Times New Roman"/>
          <w:color w:val="auto"/>
          <w:sz w:val="24"/>
          <w:szCs w:val="24"/>
        </w:rPr>
      </w:pPr>
      <w:r w:rsidRPr="003767CB">
        <w:rPr>
          <w:rFonts w:ascii="Times New Roman" w:hAnsi="Times New Roman" w:cs="Times New Roman"/>
          <w:color w:val="auto"/>
          <w:sz w:val="24"/>
          <w:szCs w:val="24"/>
        </w:rPr>
        <w:t>4. КОНТРОЛЬ И ОЦЕНКА РЕЗУЛЬТАТОВ ОСВОЕНИЯ УЧЕБНОЙ ДИСЦИПЛИНЫ</w:t>
      </w:r>
      <w:bookmarkEnd w:id="11"/>
      <w:bookmarkEnd w:id="12"/>
    </w:p>
    <w:tbl>
      <w:tblPr>
        <w:tblStyle w:val="aa"/>
        <w:tblW w:w="0" w:type="auto"/>
        <w:tblLook w:val="04A0" w:firstRow="1" w:lastRow="0" w:firstColumn="1" w:lastColumn="0" w:noHBand="0" w:noVBand="1"/>
      </w:tblPr>
      <w:tblGrid>
        <w:gridCol w:w="4075"/>
        <w:gridCol w:w="2663"/>
        <w:gridCol w:w="2891"/>
      </w:tblGrid>
      <w:tr w:rsidR="003767CB" w:rsidRPr="003767CB" w14:paraId="1FEFF407" w14:textId="77777777" w:rsidTr="00CF2937">
        <w:trPr>
          <w:trHeight w:val="492"/>
        </w:trPr>
        <w:tc>
          <w:tcPr>
            <w:tcW w:w="4075" w:type="dxa"/>
            <w:vAlign w:val="center"/>
          </w:tcPr>
          <w:p w14:paraId="658A7698" w14:textId="77777777" w:rsidR="007A1033" w:rsidRPr="003767CB" w:rsidRDefault="007A1033" w:rsidP="00C877A6">
            <w:pPr>
              <w:shd w:val="clear" w:color="auto" w:fill="FFFFFF"/>
              <w:spacing w:line="276" w:lineRule="auto"/>
              <w:jc w:val="center"/>
              <w:rPr>
                <w:b/>
                <w:sz w:val="24"/>
                <w:szCs w:val="24"/>
              </w:rPr>
            </w:pPr>
            <w:r w:rsidRPr="003767CB">
              <w:rPr>
                <w:rFonts w:eastAsia="Times New Roman"/>
                <w:b/>
                <w:iCs/>
                <w:sz w:val="24"/>
                <w:szCs w:val="24"/>
              </w:rPr>
              <w:t>Результаты обучения</w:t>
            </w:r>
            <w:r w:rsidR="00E05317" w:rsidRPr="003767CB">
              <w:rPr>
                <w:i/>
                <w:vertAlign w:val="superscript"/>
              </w:rPr>
              <w:footnoteReference w:id="42"/>
            </w:r>
          </w:p>
        </w:tc>
        <w:tc>
          <w:tcPr>
            <w:tcW w:w="2663" w:type="dxa"/>
            <w:vAlign w:val="center"/>
          </w:tcPr>
          <w:p w14:paraId="0BF4982A" w14:textId="77777777" w:rsidR="007A1033" w:rsidRPr="003767CB" w:rsidRDefault="007A1033" w:rsidP="00C877A6">
            <w:pPr>
              <w:shd w:val="clear" w:color="auto" w:fill="FFFFFF"/>
              <w:spacing w:line="276" w:lineRule="auto"/>
              <w:jc w:val="center"/>
              <w:rPr>
                <w:b/>
                <w:sz w:val="24"/>
                <w:szCs w:val="24"/>
              </w:rPr>
            </w:pPr>
            <w:r w:rsidRPr="003767CB">
              <w:rPr>
                <w:rFonts w:eastAsia="Times New Roman"/>
                <w:b/>
                <w:iCs/>
                <w:sz w:val="24"/>
                <w:szCs w:val="24"/>
              </w:rPr>
              <w:t>Критерии оценки</w:t>
            </w:r>
          </w:p>
        </w:tc>
        <w:tc>
          <w:tcPr>
            <w:tcW w:w="2891" w:type="dxa"/>
            <w:vAlign w:val="center"/>
          </w:tcPr>
          <w:p w14:paraId="417E28CC" w14:textId="77777777" w:rsidR="007A1033" w:rsidRPr="003767CB" w:rsidRDefault="007A1033" w:rsidP="00C877A6">
            <w:pPr>
              <w:shd w:val="clear" w:color="auto" w:fill="FFFFFF"/>
              <w:spacing w:line="276" w:lineRule="auto"/>
              <w:jc w:val="center"/>
              <w:rPr>
                <w:b/>
                <w:sz w:val="24"/>
                <w:szCs w:val="24"/>
              </w:rPr>
            </w:pPr>
            <w:r w:rsidRPr="003767CB">
              <w:rPr>
                <w:rFonts w:eastAsia="Times New Roman"/>
                <w:b/>
                <w:iCs/>
                <w:sz w:val="24"/>
                <w:szCs w:val="24"/>
              </w:rPr>
              <w:t>Методы оценки</w:t>
            </w:r>
          </w:p>
        </w:tc>
      </w:tr>
      <w:tr w:rsidR="003767CB" w:rsidRPr="003767CB" w14:paraId="67897223" w14:textId="77777777" w:rsidTr="00CF2937">
        <w:tc>
          <w:tcPr>
            <w:tcW w:w="4075" w:type="dxa"/>
          </w:tcPr>
          <w:p w14:paraId="537162D2" w14:textId="77777777" w:rsidR="00CF2937" w:rsidRPr="00CE7161" w:rsidRDefault="00CF2937" w:rsidP="00E05317">
            <w:pPr>
              <w:pStyle w:val="a4"/>
              <w:shd w:val="clear" w:color="auto" w:fill="FFFFFF"/>
              <w:tabs>
                <w:tab w:val="left" w:pos="284"/>
              </w:tabs>
              <w:spacing w:line="276" w:lineRule="auto"/>
              <w:ind w:left="0"/>
              <w:jc w:val="both"/>
              <w:rPr>
                <w:i/>
                <w:sz w:val="24"/>
                <w:szCs w:val="24"/>
              </w:rPr>
            </w:pPr>
            <w:r w:rsidRPr="00CE7161">
              <w:rPr>
                <w:i/>
                <w:sz w:val="24"/>
                <w:szCs w:val="24"/>
              </w:rPr>
              <w:t>Знания:</w:t>
            </w:r>
          </w:p>
          <w:p w14:paraId="3FE8E78F" w14:textId="77777777" w:rsidR="00E05317" w:rsidRPr="003767CB" w:rsidRDefault="00E05317" w:rsidP="00E05317">
            <w:pPr>
              <w:pStyle w:val="a4"/>
              <w:shd w:val="clear" w:color="auto" w:fill="FFFFFF"/>
              <w:tabs>
                <w:tab w:val="left" w:pos="284"/>
              </w:tabs>
              <w:spacing w:line="276" w:lineRule="auto"/>
              <w:ind w:left="0"/>
              <w:jc w:val="both"/>
              <w:rPr>
                <w:sz w:val="24"/>
                <w:szCs w:val="24"/>
              </w:rPr>
            </w:pPr>
            <w:r w:rsidRPr="003767CB">
              <w:rPr>
                <w:sz w:val="24"/>
                <w:szCs w:val="24"/>
              </w:rPr>
              <w:t xml:space="preserve">- </w:t>
            </w:r>
            <w:r w:rsidR="007A1033" w:rsidRPr="003767CB">
              <w:rPr>
                <w:sz w:val="24"/>
                <w:szCs w:val="24"/>
              </w:rPr>
              <w:t xml:space="preserve">значение математики </w:t>
            </w:r>
            <w:r w:rsidR="00287D58">
              <w:rPr>
                <w:sz w:val="24"/>
                <w:szCs w:val="24"/>
              </w:rPr>
              <w:br/>
            </w:r>
            <w:r w:rsidR="007A1033" w:rsidRPr="003767CB">
              <w:rPr>
                <w:sz w:val="24"/>
                <w:szCs w:val="24"/>
              </w:rPr>
              <w:t xml:space="preserve">в профессиональной деятельности </w:t>
            </w:r>
            <w:r w:rsidR="00287D58">
              <w:rPr>
                <w:sz w:val="24"/>
                <w:szCs w:val="24"/>
              </w:rPr>
              <w:br/>
            </w:r>
            <w:r w:rsidR="007A1033" w:rsidRPr="003767CB">
              <w:rPr>
                <w:sz w:val="24"/>
                <w:szCs w:val="24"/>
              </w:rPr>
              <w:lastRenderedPageBreak/>
              <w:t>и при освоении профессиональной образовательной программы;</w:t>
            </w:r>
          </w:p>
          <w:p w14:paraId="6508278C" w14:textId="77777777" w:rsidR="00E05317" w:rsidRPr="003767CB" w:rsidRDefault="00E05317" w:rsidP="00E05317">
            <w:pPr>
              <w:pStyle w:val="a4"/>
              <w:shd w:val="clear" w:color="auto" w:fill="FFFFFF"/>
              <w:spacing w:line="276" w:lineRule="auto"/>
              <w:ind w:left="0"/>
              <w:jc w:val="both"/>
              <w:rPr>
                <w:sz w:val="24"/>
                <w:szCs w:val="24"/>
              </w:rPr>
            </w:pPr>
            <w:r w:rsidRPr="003767CB">
              <w:rPr>
                <w:sz w:val="24"/>
                <w:szCs w:val="24"/>
              </w:rPr>
              <w:t xml:space="preserve">- </w:t>
            </w:r>
            <w:r w:rsidR="007A1033" w:rsidRPr="003767CB">
              <w:rPr>
                <w:sz w:val="24"/>
                <w:szCs w:val="24"/>
              </w:rPr>
              <w:t>основные математические методы решения прикладных задач в области профессиональной деятельности</w:t>
            </w:r>
            <w:r w:rsidRPr="003767CB">
              <w:rPr>
                <w:sz w:val="24"/>
                <w:szCs w:val="24"/>
              </w:rPr>
              <w:t>;</w:t>
            </w:r>
          </w:p>
          <w:p w14:paraId="04E21475" w14:textId="77777777" w:rsidR="00E05317" w:rsidRPr="003767CB" w:rsidRDefault="00E05317" w:rsidP="00E05317">
            <w:pPr>
              <w:pStyle w:val="a4"/>
              <w:shd w:val="clear" w:color="auto" w:fill="FFFFFF"/>
              <w:spacing w:line="276" w:lineRule="auto"/>
              <w:ind w:left="0"/>
              <w:jc w:val="both"/>
              <w:rPr>
                <w:sz w:val="24"/>
                <w:szCs w:val="24"/>
              </w:rPr>
            </w:pPr>
            <w:r w:rsidRPr="003767CB">
              <w:rPr>
                <w:sz w:val="24"/>
                <w:szCs w:val="24"/>
              </w:rPr>
              <w:t xml:space="preserve">- </w:t>
            </w:r>
            <w:r w:rsidR="007A1033" w:rsidRPr="003767CB">
              <w:rPr>
                <w:sz w:val="24"/>
                <w:szCs w:val="24"/>
              </w:rPr>
              <w:t>основы интегрального</w:t>
            </w:r>
            <w:r w:rsidRPr="003767CB">
              <w:rPr>
                <w:sz w:val="24"/>
                <w:szCs w:val="24"/>
              </w:rPr>
              <w:t xml:space="preserve"> </w:t>
            </w:r>
            <w:r w:rsidR="00287D58">
              <w:rPr>
                <w:sz w:val="24"/>
                <w:szCs w:val="24"/>
              </w:rPr>
              <w:br/>
            </w:r>
            <w:r w:rsidRPr="003767CB">
              <w:rPr>
                <w:sz w:val="24"/>
                <w:szCs w:val="24"/>
              </w:rPr>
              <w:t>и дифференциального исчисления;</w:t>
            </w:r>
          </w:p>
          <w:p w14:paraId="703783E0" w14:textId="77777777" w:rsidR="00E05317" w:rsidRPr="003767CB" w:rsidRDefault="00E05317" w:rsidP="00E05317">
            <w:pPr>
              <w:pStyle w:val="a4"/>
              <w:shd w:val="clear" w:color="auto" w:fill="FFFFFF"/>
              <w:spacing w:line="276" w:lineRule="auto"/>
              <w:ind w:left="0"/>
              <w:jc w:val="both"/>
              <w:rPr>
                <w:sz w:val="24"/>
                <w:szCs w:val="24"/>
              </w:rPr>
            </w:pPr>
            <w:r w:rsidRPr="003767CB">
              <w:rPr>
                <w:sz w:val="24"/>
                <w:szCs w:val="24"/>
              </w:rPr>
              <w:t xml:space="preserve">- </w:t>
            </w:r>
            <w:r w:rsidR="007A1033" w:rsidRPr="003767CB">
              <w:rPr>
                <w:sz w:val="24"/>
                <w:szCs w:val="24"/>
              </w:rPr>
              <w:t xml:space="preserve">методы работы </w:t>
            </w:r>
            <w:r w:rsidR="00287D58">
              <w:rPr>
                <w:sz w:val="24"/>
                <w:szCs w:val="24"/>
              </w:rPr>
              <w:br/>
            </w:r>
            <w:r w:rsidR="007A1033" w:rsidRPr="003767CB">
              <w:rPr>
                <w:sz w:val="24"/>
                <w:szCs w:val="24"/>
              </w:rPr>
              <w:t>в профессиональной и смежных сферах; структуру плана для решения задач;</w:t>
            </w:r>
          </w:p>
          <w:p w14:paraId="1CCB0B22" w14:textId="77777777" w:rsidR="00E05317" w:rsidRPr="003767CB" w:rsidRDefault="00E05317" w:rsidP="00E05317">
            <w:pPr>
              <w:pStyle w:val="a4"/>
              <w:shd w:val="clear" w:color="auto" w:fill="FFFFFF"/>
              <w:spacing w:line="276" w:lineRule="auto"/>
              <w:ind w:left="0"/>
              <w:jc w:val="both"/>
              <w:rPr>
                <w:sz w:val="24"/>
                <w:szCs w:val="24"/>
              </w:rPr>
            </w:pPr>
            <w:r w:rsidRPr="003767CB">
              <w:rPr>
                <w:sz w:val="24"/>
                <w:szCs w:val="24"/>
              </w:rPr>
              <w:t xml:space="preserve">- </w:t>
            </w:r>
            <w:r w:rsidR="007A1033" w:rsidRPr="003767CB">
              <w:rPr>
                <w:sz w:val="24"/>
                <w:szCs w:val="24"/>
              </w:rPr>
              <w:t>приемы структурирования информации;</w:t>
            </w:r>
          </w:p>
          <w:p w14:paraId="3476DA6A" w14:textId="77777777" w:rsidR="007A1033" w:rsidRPr="003767CB" w:rsidRDefault="00E05317" w:rsidP="00E05317">
            <w:pPr>
              <w:pStyle w:val="a4"/>
              <w:shd w:val="clear" w:color="auto" w:fill="FFFFFF"/>
              <w:spacing w:line="276" w:lineRule="auto"/>
              <w:ind w:left="0"/>
              <w:jc w:val="both"/>
              <w:rPr>
                <w:sz w:val="24"/>
                <w:szCs w:val="24"/>
              </w:rPr>
            </w:pPr>
            <w:r w:rsidRPr="003767CB">
              <w:rPr>
                <w:sz w:val="24"/>
                <w:szCs w:val="24"/>
              </w:rPr>
              <w:t xml:space="preserve">- </w:t>
            </w:r>
            <w:r w:rsidR="007A1033" w:rsidRPr="003767CB">
              <w:rPr>
                <w:bCs/>
                <w:sz w:val="24"/>
                <w:szCs w:val="24"/>
              </w:rPr>
              <w:t>порядок оценки результатов решения задач профессиональной деятельности</w:t>
            </w:r>
          </w:p>
        </w:tc>
        <w:tc>
          <w:tcPr>
            <w:tcW w:w="2663" w:type="dxa"/>
          </w:tcPr>
          <w:p w14:paraId="4EA5DDCA" w14:textId="77777777" w:rsidR="00CE7161" w:rsidRDefault="00CE7161" w:rsidP="00CE7161">
            <w:pPr>
              <w:pStyle w:val="a4"/>
              <w:shd w:val="clear" w:color="auto" w:fill="FFFFFF"/>
              <w:tabs>
                <w:tab w:val="left" w:pos="243"/>
              </w:tabs>
              <w:spacing w:line="276" w:lineRule="auto"/>
              <w:ind w:left="0"/>
              <w:jc w:val="both"/>
              <w:rPr>
                <w:sz w:val="24"/>
                <w:szCs w:val="24"/>
              </w:rPr>
            </w:pPr>
          </w:p>
          <w:p w14:paraId="4C3A5A96" w14:textId="77777777" w:rsidR="00621FE6" w:rsidRPr="003767CB" w:rsidRDefault="00621FE6" w:rsidP="000072F5">
            <w:pPr>
              <w:pStyle w:val="a4"/>
              <w:numPr>
                <w:ilvl w:val="0"/>
                <w:numId w:val="28"/>
              </w:numPr>
              <w:shd w:val="clear" w:color="auto" w:fill="FFFFFF"/>
              <w:tabs>
                <w:tab w:val="left" w:pos="243"/>
              </w:tabs>
              <w:spacing w:line="276" w:lineRule="auto"/>
              <w:ind w:left="0" w:firstLine="0"/>
              <w:jc w:val="both"/>
              <w:rPr>
                <w:sz w:val="24"/>
                <w:szCs w:val="24"/>
              </w:rPr>
            </w:pPr>
            <w:r w:rsidRPr="003767CB">
              <w:rPr>
                <w:sz w:val="24"/>
                <w:szCs w:val="24"/>
              </w:rPr>
              <w:t xml:space="preserve">определяет значение математики </w:t>
            </w:r>
            <w:r w:rsidR="00287D58">
              <w:rPr>
                <w:sz w:val="24"/>
                <w:szCs w:val="24"/>
              </w:rPr>
              <w:br/>
            </w:r>
            <w:r w:rsidRPr="003767CB">
              <w:rPr>
                <w:sz w:val="24"/>
                <w:szCs w:val="24"/>
              </w:rPr>
              <w:lastRenderedPageBreak/>
              <w:t>в профессиональной деятельности;</w:t>
            </w:r>
          </w:p>
          <w:p w14:paraId="75B1FBEA" w14:textId="77777777" w:rsidR="00621FE6" w:rsidRPr="003767CB" w:rsidRDefault="00621FE6" w:rsidP="000072F5">
            <w:pPr>
              <w:pStyle w:val="a4"/>
              <w:numPr>
                <w:ilvl w:val="0"/>
                <w:numId w:val="28"/>
              </w:numPr>
              <w:shd w:val="clear" w:color="auto" w:fill="FFFFFF"/>
              <w:tabs>
                <w:tab w:val="left" w:pos="243"/>
              </w:tabs>
              <w:spacing w:line="276" w:lineRule="auto"/>
              <w:ind w:left="0" w:firstLine="0"/>
              <w:jc w:val="both"/>
              <w:rPr>
                <w:sz w:val="24"/>
                <w:szCs w:val="24"/>
              </w:rPr>
            </w:pPr>
            <w:r w:rsidRPr="003767CB">
              <w:rPr>
                <w:sz w:val="24"/>
                <w:szCs w:val="24"/>
              </w:rPr>
              <w:t>объясняет математические методы решения прикладных задач;</w:t>
            </w:r>
          </w:p>
          <w:p w14:paraId="481A2E87" w14:textId="77777777" w:rsidR="00621FE6" w:rsidRPr="003767CB" w:rsidRDefault="00621FE6" w:rsidP="000072F5">
            <w:pPr>
              <w:pStyle w:val="a4"/>
              <w:numPr>
                <w:ilvl w:val="0"/>
                <w:numId w:val="28"/>
              </w:numPr>
              <w:shd w:val="clear" w:color="auto" w:fill="FFFFFF"/>
              <w:tabs>
                <w:tab w:val="left" w:pos="243"/>
              </w:tabs>
              <w:spacing w:line="276" w:lineRule="auto"/>
              <w:ind w:left="0" w:firstLine="0"/>
              <w:jc w:val="both"/>
              <w:rPr>
                <w:sz w:val="24"/>
                <w:szCs w:val="24"/>
              </w:rPr>
            </w:pPr>
            <w:r w:rsidRPr="003767CB">
              <w:rPr>
                <w:sz w:val="24"/>
                <w:szCs w:val="24"/>
              </w:rPr>
              <w:t xml:space="preserve">определяет основы интегрального </w:t>
            </w:r>
            <w:r w:rsidR="00287D58">
              <w:rPr>
                <w:sz w:val="24"/>
                <w:szCs w:val="24"/>
              </w:rPr>
              <w:br/>
            </w:r>
            <w:r w:rsidRPr="003767CB">
              <w:rPr>
                <w:sz w:val="24"/>
                <w:szCs w:val="24"/>
              </w:rPr>
              <w:t>и дифференциального исчисления;</w:t>
            </w:r>
          </w:p>
          <w:p w14:paraId="2F77C7E3" w14:textId="77777777" w:rsidR="007A1033" w:rsidRPr="003767CB" w:rsidRDefault="007A1033" w:rsidP="000072F5">
            <w:pPr>
              <w:pStyle w:val="a4"/>
              <w:numPr>
                <w:ilvl w:val="0"/>
                <w:numId w:val="28"/>
              </w:numPr>
              <w:shd w:val="clear" w:color="auto" w:fill="FFFFFF"/>
              <w:tabs>
                <w:tab w:val="left" w:pos="243"/>
                <w:tab w:val="left" w:pos="527"/>
              </w:tabs>
              <w:spacing w:line="276" w:lineRule="auto"/>
              <w:ind w:left="0" w:firstLine="0"/>
              <w:jc w:val="both"/>
              <w:rPr>
                <w:sz w:val="24"/>
                <w:szCs w:val="24"/>
              </w:rPr>
            </w:pPr>
            <w:r w:rsidRPr="003767CB">
              <w:rPr>
                <w:sz w:val="24"/>
                <w:szCs w:val="24"/>
              </w:rPr>
              <w:t>уровень применения полученных знаний при выполнении практических заданий</w:t>
            </w:r>
          </w:p>
        </w:tc>
        <w:tc>
          <w:tcPr>
            <w:tcW w:w="2891" w:type="dxa"/>
          </w:tcPr>
          <w:p w14:paraId="213C16F3" w14:textId="77777777" w:rsidR="00CE7161" w:rsidRDefault="00CE7161" w:rsidP="00C877A6">
            <w:pPr>
              <w:pStyle w:val="a4"/>
              <w:shd w:val="clear" w:color="auto" w:fill="FFFFFF"/>
              <w:tabs>
                <w:tab w:val="left" w:pos="239"/>
              </w:tabs>
              <w:spacing w:line="276" w:lineRule="auto"/>
              <w:ind w:left="0"/>
              <w:jc w:val="both"/>
              <w:rPr>
                <w:sz w:val="24"/>
                <w:szCs w:val="24"/>
              </w:rPr>
            </w:pPr>
          </w:p>
          <w:p w14:paraId="194926B2" w14:textId="77777777" w:rsidR="007A1033" w:rsidRPr="003767CB" w:rsidRDefault="007A1033" w:rsidP="00C877A6">
            <w:pPr>
              <w:pStyle w:val="a4"/>
              <w:shd w:val="clear" w:color="auto" w:fill="FFFFFF"/>
              <w:tabs>
                <w:tab w:val="left" w:pos="239"/>
              </w:tabs>
              <w:spacing w:line="276" w:lineRule="auto"/>
              <w:ind w:left="0"/>
              <w:jc w:val="both"/>
              <w:rPr>
                <w:sz w:val="24"/>
                <w:szCs w:val="24"/>
              </w:rPr>
            </w:pPr>
            <w:r w:rsidRPr="003767CB">
              <w:rPr>
                <w:sz w:val="24"/>
                <w:szCs w:val="24"/>
              </w:rPr>
              <w:t xml:space="preserve">Диагностический контроль в форме </w:t>
            </w:r>
            <w:r w:rsidRPr="003767CB">
              <w:rPr>
                <w:sz w:val="24"/>
                <w:szCs w:val="24"/>
              </w:rPr>
              <w:lastRenderedPageBreak/>
              <w:t xml:space="preserve">практик ориентированных </w:t>
            </w:r>
            <w:r w:rsidR="00287D58">
              <w:rPr>
                <w:sz w:val="24"/>
                <w:szCs w:val="24"/>
              </w:rPr>
              <w:br/>
            </w:r>
            <w:r w:rsidRPr="003767CB">
              <w:rPr>
                <w:sz w:val="24"/>
                <w:szCs w:val="24"/>
              </w:rPr>
              <w:t xml:space="preserve">и тестовых заданий, индивидуального </w:t>
            </w:r>
            <w:r w:rsidR="00287D58">
              <w:rPr>
                <w:sz w:val="24"/>
                <w:szCs w:val="24"/>
              </w:rPr>
              <w:br/>
            </w:r>
            <w:r w:rsidRPr="003767CB">
              <w:rPr>
                <w:sz w:val="24"/>
                <w:szCs w:val="24"/>
              </w:rPr>
              <w:t>и группового опросов.</w:t>
            </w:r>
          </w:p>
          <w:p w14:paraId="265E39E8" w14:textId="77777777" w:rsidR="007A1033" w:rsidRPr="003767CB" w:rsidRDefault="007A1033" w:rsidP="00C877A6">
            <w:pPr>
              <w:shd w:val="clear" w:color="auto" w:fill="FFFFFF"/>
              <w:spacing w:line="276" w:lineRule="auto"/>
              <w:ind w:hanging="14"/>
              <w:jc w:val="both"/>
              <w:rPr>
                <w:sz w:val="24"/>
                <w:szCs w:val="24"/>
              </w:rPr>
            </w:pPr>
          </w:p>
          <w:p w14:paraId="07E03873" w14:textId="77777777" w:rsidR="007A1033" w:rsidRPr="003767CB" w:rsidRDefault="007A1033" w:rsidP="00C877A6">
            <w:pPr>
              <w:shd w:val="clear" w:color="auto" w:fill="FFFFFF"/>
              <w:spacing w:line="276" w:lineRule="auto"/>
              <w:ind w:hanging="14"/>
              <w:jc w:val="both"/>
              <w:rPr>
                <w:sz w:val="24"/>
                <w:szCs w:val="24"/>
              </w:rPr>
            </w:pPr>
            <w:r w:rsidRPr="003767CB">
              <w:rPr>
                <w:sz w:val="24"/>
                <w:szCs w:val="24"/>
              </w:rPr>
              <w:t>Итоговый контроль</w:t>
            </w:r>
            <w:r w:rsidR="00B86E8A" w:rsidRPr="003767CB">
              <w:rPr>
                <w:sz w:val="24"/>
                <w:szCs w:val="24"/>
              </w:rPr>
              <w:t xml:space="preserve"> – </w:t>
            </w:r>
            <w:proofErr w:type="gramStart"/>
            <w:r w:rsidRPr="003767CB">
              <w:rPr>
                <w:sz w:val="24"/>
                <w:szCs w:val="24"/>
              </w:rPr>
              <w:t>дифференциальный  зачет</w:t>
            </w:r>
            <w:proofErr w:type="gramEnd"/>
            <w:r w:rsidR="00E05317" w:rsidRPr="003767CB">
              <w:rPr>
                <w:sz w:val="24"/>
                <w:szCs w:val="24"/>
              </w:rPr>
              <w:t>/зачет</w:t>
            </w:r>
            <w:r w:rsidRPr="003767CB">
              <w:rPr>
                <w:sz w:val="24"/>
                <w:szCs w:val="24"/>
              </w:rPr>
              <w:t>, который проводится на последнем занятие.</w:t>
            </w:r>
          </w:p>
          <w:p w14:paraId="3FE24BF9" w14:textId="77777777" w:rsidR="007A1033" w:rsidRPr="003767CB" w:rsidRDefault="007A1033" w:rsidP="00C877A6">
            <w:pPr>
              <w:shd w:val="clear" w:color="auto" w:fill="FFFFFF"/>
              <w:spacing w:line="276" w:lineRule="auto"/>
              <w:ind w:hanging="14"/>
              <w:jc w:val="both"/>
              <w:rPr>
                <w:sz w:val="24"/>
                <w:szCs w:val="24"/>
              </w:rPr>
            </w:pPr>
            <w:r w:rsidRPr="003767CB">
              <w:rPr>
                <w:sz w:val="24"/>
                <w:szCs w:val="24"/>
              </w:rPr>
              <w:t>Зачет включает в себя контроль усвоения теоретического материала; контроль усвоения практических умений.</w:t>
            </w:r>
          </w:p>
        </w:tc>
      </w:tr>
      <w:tr w:rsidR="00925F9E" w:rsidRPr="003767CB" w14:paraId="6BB012F9" w14:textId="77777777" w:rsidTr="00CF2937">
        <w:tc>
          <w:tcPr>
            <w:tcW w:w="4075" w:type="dxa"/>
          </w:tcPr>
          <w:p w14:paraId="1EEC8B06" w14:textId="77777777" w:rsidR="00CF2937" w:rsidRPr="00CE7161" w:rsidRDefault="00CF2937" w:rsidP="00E05317">
            <w:pPr>
              <w:pStyle w:val="a"/>
              <w:numPr>
                <w:ilvl w:val="0"/>
                <w:numId w:val="0"/>
              </w:numPr>
              <w:shd w:val="clear" w:color="auto" w:fill="FFFFFF"/>
              <w:tabs>
                <w:tab w:val="clear" w:pos="227"/>
                <w:tab w:val="left" w:pos="0"/>
              </w:tabs>
              <w:spacing w:line="276" w:lineRule="auto"/>
              <w:rPr>
                <w:i/>
                <w:sz w:val="24"/>
                <w:szCs w:val="24"/>
              </w:rPr>
            </w:pPr>
            <w:r w:rsidRPr="00CE7161">
              <w:rPr>
                <w:i/>
                <w:sz w:val="24"/>
                <w:szCs w:val="24"/>
              </w:rPr>
              <w:lastRenderedPageBreak/>
              <w:t>Умения:</w:t>
            </w:r>
          </w:p>
          <w:p w14:paraId="739E24A4" w14:textId="77777777" w:rsidR="00E05317"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распознавать задачу и/или проблему в профессиональном и/или социальном контексте;</w:t>
            </w:r>
          </w:p>
          <w:p w14:paraId="14F0A204" w14:textId="77777777" w:rsidR="00E05317"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 xml:space="preserve">анализировать задачу и/или проблему и выделять её составные части; </w:t>
            </w:r>
          </w:p>
          <w:p w14:paraId="6E841F6F" w14:textId="77777777" w:rsidR="00E05317"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определять этапы решения задачи;</w:t>
            </w:r>
          </w:p>
          <w:p w14:paraId="5DB6D710" w14:textId="77777777" w:rsidR="00925F9E"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 xml:space="preserve">выявлять и эффективно искать информацию, необходимую </w:t>
            </w:r>
            <w:r w:rsidR="00287D58">
              <w:rPr>
                <w:sz w:val="24"/>
                <w:szCs w:val="24"/>
              </w:rPr>
              <w:br/>
            </w:r>
            <w:r w:rsidR="00925F9E" w:rsidRPr="003767CB">
              <w:rPr>
                <w:sz w:val="24"/>
                <w:szCs w:val="24"/>
              </w:rPr>
              <w:t>для решения задачи и/или проблемы;</w:t>
            </w:r>
          </w:p>
          <w:p w14:paraId="4A6576D3" w14:textId="77777777" w:rsidR="00925F9E" w:rsidRPr="003767CB" w:rsidRDefault="00E05317" w:rsidP="00E05317">
            <w:pPr>
              <w:pStyle w:val="a"/>
              <w:numPr>
                <w:ilvl w:val="0"/>
                <w:numId w:val="0"/>
              </w:numPr>
              <w:shd w:val="clear" w:color="auto" w:fill="FFFFFF"/>
              <w:tabs>
                <w:tab w:val="clear" w:pos="227"/>
                <w:tab w:val="left" w:pos="298"/>
              </w:tabs>
              <w:spacing w:line="276" w:lineRule="auto"/>
              <w:ind w:left="227" w:hanging="227"/>
              <w:rPr>
                <w:sz w:val="24"/>
                <w:szCs w:val="24"/>
              </w:rPr>
            </w:pPr>
            <w:r w:rsidRPr="003767CB">
              <w:rPr>
                <w:sz w:val="24"/>
                <w:szCs w:val="24"/>
              </w:rPr>
              <w:t xml:space="preserve">- </w:t>
            </w:r>
            <w:r w:rsidR="00925F9E" w:rsidRPr="003767CB">
              <w:rPr>
                <w:sz w:val="24"/>
                <w:szCs w:val="24"/>
              </w:rPr>
              <w:t xml:space="preserve">составить план действия; </w:t>
            </w:r>
          </w:p>
          <w:p w14:paraId="318C59B7" w14:textId="77777777" w:rsidR="00925F9E" w:rsidRPr="003767CB" w:rsidRDefault="00E05317" w:rsidP="00E05317">
            <w:pPr>
              <w:pStyle w:val="a"/>
              <w:numPr>
                <w:ilvl w:val="0"/>
                <w:numId w:val="0"/>
              </w:numPr>
              <w:shd w:val="clear" w:color="auto" w:fill="FFFFFF"/>
              <w:tabs>
                <w:tab w:val="clear" w:pos="227"/>
                <w:tab w:val="left" w:pos="298"/>
              </w:tabs>
              <w:spacing w:line="276" w:lineRule="auto"/>
              <w:ind w:left="227" w:hanging="227"/>
              <w:rPr>
                <w:sz w:val="24"/>
                <w:szCs w:val="24"/>
              </w:rPr>
            </w:pPr>
            <w:r w:rsidRPr="003767CB">
              <w:rPr>
                <w:sz w:val="24"/>
                <w:szCs w:val="24"/>
              </w:rPr>
              <w:t xml:space="preserve">- </w:t>
            </w:r>
            <w:r w:rsidR="00925F9E" w:rsidRPr="003767CB">
              <w:rPr>
                <w:sz w:val="24"/>
                <w:szCs w:val="24"/>
              </w:rPr>
              <w:t xml:space="preserve">определить необходимые ресурсы; </w:t>
            </w:r>
          </w:p>
          <w:p w14:paraId="705A8BE2" w14:textId="77777777" w:rsidR="00925F9E"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 xml:space="preserve">владеть актуальными методами работы в профессиональной </w:t>
            </w:r>
            <w:r w:rsidR="00287D58">
              <w:rPr>
                <w:sz w:val="24"/>
                <w:szCs w:val="24"/>
              </w:rPr>
              <w:br/>
            </w:r>
            <w:r w:rsidR="00925F9E" w:rsidRPr="003767CB">
              <w:rPr>
                <w:sz w:val="24"/>
                <w:szCs w:val="24"/>
              </w:rPr>
              <w:t>и смежных сферах;</w:t>
            </w:r>
          </w:p>
          <w:p w14:paraId="5CB5451A" w14:textId="77777777" w:rsidR="00925F9E" w:rsidRPr="003767CB" w:rsidRDefault="00E05317" w:rsidP="00E05317">
            <w:pPr>
              <w:pStyle w:val="a"/>
              <w:numPr>
                <w:ilvl w:val="0"/>
                <w:numId w:val="0"/>
              </w:numPr>
              <w:shd w:val="clear" w:color="auto" w:fill="FFFFFF"/>
              <w:tabs>
                <w:tab w:val="clear" w:pos="227"/>
                <w:tab w:val="left" w:pos="298"/>
              </w:tabs>
              <w:spacing w:line="276" w:lineRule="auto"/>
              <w:ind w:left="227" w:hanging="227"/>
              <w:rPr>
                <w:sz w:val="24"/>
                <w:szCs w:val="24"/>
              </w:rPr>
            </w:pPr>
            <w:r w:rsidRPr="003767CB">
              <w:rPr>
                <w:sz w:val="24"/>
                <w:szCs w:val="24"/>
              </w:rPr>
              <w:t xml:space="preserve">- </w:t>
            </w:r>
            <w:r w:rsidR="00925F9E" w:rsidRPr="003767CB">
              <w:rPr>
                <w:sz w:val="24"/>
                <w:szCs w:val="24"/>
              </w:rPr>
              <w:t xml:space="preserve">реализовать составленный план; </w:t>
            </w:r>
          </w:p>
          <w:p w14:paraId="3128D4C8" w14:textId="77777777" w:rsidR="00925F9E" w:rsidRPr="003767CB" w:rsidRDefault="00E05317" w:rsidP="00E05317">
            <w:pPr>
              <w:pStyle w:val="a"/>
              <w:numPr>
                <w:ilvl w:val="0"/>
                <w:numId w:val="0"/>
              </w:numPr>
              <w:shd w:val="clear" w:color="auto" w:fill="FFFFFF"/>
              <w:tabs>
                <w:tab w:val="clear" w:pos="227"/>
                <w:tab w:val="left" w:pos="0"/>
              </w:tabs>
              <w:spacing w:line="276" w:lineRule="auto"/>
              <w:rPr>
                <w:sz w:val="24"/>
                <w:szCs w:val="24"/>
              </w:rPr>
            </w:pPr>
            <w:r w:rsidRPr="003767CB">
              <w:rPr>
                <w:sz w:val="24"/>
                <w:szCs w:val="24"/>
              </w:rPr>
              <w:t xml:space="preserve">- </w:t>
            </w:r>
            <w:r w:rsidR="00925F9E" w:rsidRPr="003767CB">
              <w:rPr>
                <w:sz w:val="24"/>
                <w:szCs w:val="24"/>
              </w:rPr>
              <w:t>оценивать результат и последствия своих действий (самостоятельно или с помощью наставника)</w:t>
            </w:r>
          </w:p>
        </w:tc>
        <w:tc>
          <w:tcPr>
            <w:tcW w:w="2663" w:type="dxa"/>
          </w:tcPr>
          <w:p w14:paraId="0677CA70" w14:textId="77777777" w:rsidR="00CE7161" w:rsidRDefault="00CE7161" w:rsidP="00CE7161">
            <w:pPr>
              <w:pStyle w:val="a4"/>
              <w:shd w:val="clear" w:color="auto" w:fill="FFFFFF"/>
              <w:tabs>
                <w:tab w:val="left" w:pos="243"/>
              </w:tabs>
              <w:spacing w:line="276" w:lineRule="auto"/>
              <w:ind w:left="0"/>
              <w:jc w:val="both"/>
              <w:rPr>
                <w:sz w:val="24"/>
                <w:szCs w:val="24"/>
              </w:rPr>
            </w:pPr>
          </w:p>
          <w:p w14:paraId="3C9DCCA1" w14:textId="77777777" w:rsidR="00925F9E" w:rsidRPr="003767CB" w:rsidRDefault="00925F9E" w:rsidP="000072F5">
            <w:pPr>
              <w:pStyle w:val="a4"/>
              <w:numPr>
                <w:ilvl w:val="0"/>
                <w:numId w:val="27"/>
              </w:numPr>
              <w:shd w:val="clear" w:color="auto" w:fill="FFFFFF"/>
              <w:tabs>
                <w:tab w:val="left" w:pos="243"/>
              </w:tabs>
              <w:spacing w:line="276" w:lineRule="auto"/>
              <w:ind w:left="0" w:firstLine="0"/>
              <w:jc w:val="both"/>
              <w:rPr>
                <w:sz w:val="24"/>
                <w:szCs w:val="24"/>
              </w:rPr>
            </w:pPr>
            <w:r w:rsidRPr="003767CB">
              <w:rPr>
                <w:sz w:val="24"/>
                <w:szCs w:val="24"/>
              </w:rPr>
              <w:t>реша</w:t>
            </w:r>
            <w:r w:rsidR="00621FE6" w:rsidRPr="003767CB">
              <w:rPr>
                <w:sz w:val="24"/>
                <w:szCs w:val="24"/>
              </w:rPr>
              <w:t>ет</w:t>
            </w:r>
            <w:r w:rsidRPr="003767CB">
              <w:rPr>
                <w:sz w:val="24"/>
                <w:szCs w:val="24"/>
              </w:rPr>
              <w:t xml:space="preserve"> прикладные задачи в области профессиональной деятельности</w:t>
            </w:r>
          </w:p>
        </w:tc>
        <w:tc>
          <w:tcPr>
            <w:tcW w:w="2891" w:type="dxa"/>
          </w:tcPr>
          <w:p w14:paraId="0CC02132" w14:textId="77777777" w:rsidR="00CE7161" w:rsidRDefault="00CE7161" w:rsidP="00CE7161">
            <w:pPr>
              <w:pStyle w:val="a4"/>
              <w:widowControl/>
              <w:tabs>
                <w:tab w:val="left" w:pos="239"/>
              </w:tabs>
              <w:suppressAutoHyphens/>
              <w:spacing w:line="276" w:lineRule="auto"/>
              <w:ind w:left="97"/>
              <w:jc w:val="both"/>
              <w:rPr>
                <w:sz w:val="24"/>
                <w:szCs w:val="24"/>
              </w:rPr>
            </w:pPr>
          </w:p>
          <w:p w14:paraId="41C6336F" w14:textId="77777777" w:rsidR="00925F9E" w:rsidRPr="003767CB" w:rsidRDefault="00925F9E" w:rsidP="000072F5">
            <w:pPr>
              <w:pStyle w:val="a4"/>
              <w:widowControl/>
              <w:numPr>
                <w:ilvl w:val="0"/>
                <w:numId w:val="27"/>
              </w:numPr>
              <w:tabs>
                <w:tab w:val="left" w:pos="239"/>
              </w:tabs>
              <w:suppressAutoHyphens/>
              <w:spacing w:line="276" w:lineRule="auto"/>
              <w:ind w:left="97" w:hanging="97"/>
              <w:jc w:val="both"/>
              <w:rPr>
                <w:sz w:val="24"/>
                <w:szCs w:val="24"/>
              </w:rPr>
            </w:pPr>
            <w:r w:rsidRPr="003767CB">
              <w:rPr>
                <w:sz w:val="24"/>
                <w:szCs w:val="24"/>
              </w:rPr>
              <w:t>оценка результатов выполнения практической работы</w:t>
            </w:r>
          </w:p>
        </w:tc>
      </w:tr>
    </w:tbl>
    <w:p w14:paraId="5CD4B8A4" w14:textId="77777777" w:rsidR="00B013AD" w:rsidRPr="003767CB" w:rsidRDefault="00B013AD" w:rsidP="00294099">
      <w:pPr>
        <w:shd w:val="clear" w:color="auto" w:fill="FFFFFF"/>
        <w:spacing w:line="276" w:lineRule="auto"/>
        <w:jc w:val="right"/>
        <w:rPr>
          <w:rFonts w:ascii="Times New Roman Полужирный" w:eastAsia="Times New Roman" w:hAnsi="Times New Roman Полужирный"/>
          <w:b/>
          <w:bCs/>
          <w:sz w:val="24"/>
          <w:szCs w:val="24"/>
        </w:rPr>
      </w:pPr>
    </w:p>
    <w:p w14:paraId="67BC51DA" w14:textId="77777777" w:rsidR="00B013AD" w:rsidRPr="003767CB" w:rsidRDefault="00B013AD">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3E9D1613" w14:textId="77777777" w:rsidR="00294099" w:rsidRPr="003767CB" w:rsidRDefault="00294099" w:rsidP="00294099">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7</w:t>
      </w:r>
    </w:p>
    <w:p w14:paraId="2B64B6BD" w14:textId="77777777" w:rsidR="00294099" w:rsidRPr="003767CB" w:rsidRDefault="00294099" w:rsidP="00294099">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51C33059" w14:textId="77777777" w:rsidR="00294099" w:rsidRPr="003767CB" w:rsidRDefault="00294099" w:rsidP="00294099">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4822AF4E" w14:textId="77777777" w:rsidR="000F3299" w:rsidRPr="003767CB" w:rsidRDefault="000F3299" w:rsidP="00C877A6">
      <w:pPr>
        <w:shd w:val="clear" w:color="auto" w:fill="FFFFFF"/>
        <w:spacing w:line="276" w:lineRule="auto"/>
        <w:rPr>
          <w:rFonts w:eastAsia="Times New Roman"/>
          <w:b/>
          <w:bCs/>
          <w:sz w:val="24"/>
          <w:szCs w:val="24"/>
        </w:rPr>
      </w:pPr>
    </w:p>
    <w:p w14:paraId="75AC2F88" w14:textId="77777777" w:rsidR="000F3299" w:rsidRPr="003767CB" w:rsidRDefault="000F3299" w:rsidP="00C877A6">
      <w:pPr>
        <w:shd w:val="clear" w:color="auto" w:fill="FFFFFF"/>
        <w:spacing w:line="276" w:lineRule="auto"/>
        <w:rPr>
          <w:rFonts w:eastAsia="Times New Roman"/>
          <w:b/>
          <w:bCs/>
          <w:sz w:val="24"/>
          <w:szCs w:val="24"/>
        </w:rPr>
      </w:pPr>
    </w:p>
    <w:p w14:paraId="69A85955" w14:textId="77777777" w:rsidR="000F3299" w:rsidRPr="003767CB" w:rsidRDefault="000F3299" w:rsidP="00C877A6">
      <w:pPr>
        <w:shd w:val="clear" w:color="auto" w:fill="FFFFFF"/>
        <w:spacing w:line="276" w:lineRule="auto"/>
        <w:rPr>
          <w:rFonts w:eastAsia="Times New Roman"/>
          <w:b/>
          <w:bCs/>
          <w:sz w:val="24"/>
          <w:szCs w:val="24"/>
        </w:rPr>
      </w:pPr>
    </w:p>
    <w:p w14:paraId="7A78057D" w14:textId="77777777" w:rsidR="000F3299" w:rsidRPr="003767CB" w:rsidRDefault="000F3299" w:rsidP="00C877A6">
      <w:pPr>
        <w:shd w:val="clear" w:color="auto" w:fill="FFFFFF"/>
        <w:spacing w:line="276" w:lineRule="auto"/>
        <w:rPr>
          <w:rFonts w:eastAsia="Times New Roman"/>
          <w:b/>
          <w:bCs/>
          <w:sz w:val="24"/>
          <w:szCs w:val="24"/>
        </w:rPr>
      </w:pPr>
    </w:p>
    <w:p w14:paraId="69779706" w14:textId="77777777" w:rsidR="000F3299" w:rsidRPr="003767CB" w:rsidRDefault="000F3299" w:rsidP="00C877A6">
      <w:pPr>
        <w:shd w:val="clear" w:color="auto" w:fill="FFFFFF"/>
        <w:spacing w:line="276" w:lineRule="auto"/>
        <w:rPr>
          <w:rFonts w:eastAsia="Times New Roman"/>
          <w:b/>
          <w:bCs/>
          <w:sz w:val="24"/>
          <w:szCs w:val="24"/>
        </w:rPr>
      </w:pPr>
    </w:p>
    <w:p w14:paraId="2BE9C2E2" w14:textId="77777777" w:rsidR="000F3299" w:rsidRPr="003767CB" w:rsidRDefault="000F3299" w:rsidP="00C877A6">
      <w:pPr>
        <w:shd w:val="clear" w:color="auto" w:fill="FFFFFF"/>
        <w:spacing w:line="276" w:lineRule="auto"/>
        <w:rPr>
          <w:rFonts w:eastAsia="Times New Roman"/>
          <w:b/>
          <w:bCs/>
          <w:sz w:val="24"/>
          <w:szCs w:val="24"/>
        </w:rPr>
      </w:pPr>
    </w:p>
    <w:p w14:paraId="41E61BB0" w14:textId="77777777" w:rsidR="000F3299" w:rsidRPr="003767CB" w:rsidRDefault="000F3299" w:rsidP="00C877A6">
      <w:pPr>
        <w:shd w:val="clear" w:color="auto" w:fill="FFFFFF"/>
        <w:spacing w:line="276" w:lineRule="auto"/>
        <w:rPr>
          <w:rFonts w:eastAsia="Times New Roman"/>
          <w:b/>
          <w:bCs/>
          <w:sz w:val="24"/>
          <w:szCs w:val="24"/>
        </w:rPr>
      </w:pPr>
    </w:p>
    <w:p w14:paraId="33C102A2" w14:textId="77777777" w:rsidR="00E560E7" w:rsidRPr="003767CB" w:rsidRDefault="00E560E7" w:rsidP="00C877A6">
      <w:pPr>
        <w:shd w:val="clear" w:color="auto" w:fill="FFFFFF"/>
        <w:spacing w:line="276" w:lineRule="auto"/>
        <w:rPr>
          <w:rFonts w:eastAsia="Times New Roman"/>
          <w:b/>
          <w:bCs/>
          <w:sz w:val="24"/>
          <w:szCs w:val="24"/>
        </w:rPr>
      </w:pPr>
    </w:p>
    <w:p w14:paraId="0E8ED693" w14:textId="77777777" w:rsidR="00E560E7" w:rsidRPr="003767CB" w:rsidRDefault="00E560E7" w:rsidP="00C877A6">
      <w:pPr>
        <w:shd w:val="clear" w:color="auto" w:fill="FFFFFF"/>
        <w:spacing w:line="276" w:lineRule="auto"/>
        <w:rPr>
          <w:rFonts w:eastAsia="Times New Roman"/>
          <w:b/>
          <w:bCs/>
          <w:sz w:val="24"/>
          <w:szCs w:val="24"/>
        </w:rPr>
      </w:pPr>
    </w:p>
    <w:p w14:paraId="18CA7117" w14:textId="77777777" w:rsidR="000F3299" w:rsidRPr="003767CB" w:rsidRDefault="000F3299" w:rsidP="00C877A6">
      <w:pPr>
        <w:shd w:val="clear" w:color="auto" w:fill="FFFFFF"/>
        <w:spacing w:line="276" w:lineRule="auto"/>
        <w:rPr>
          <w:rFonts w:eastAsia="Times New Roman"/>
          <w:b/>
          <w:bCs/>
          <w:sz w:val="24"/>
          <w:szCs w:val="24"/>
        </w:rPr>
      </w:pPr>
    </w:p>
    <w:p w14:paraId="29612EDD" w14:textId="77777777" w:rsidR="000F3299" w:rsidRPr="003767CB" w:rsidRDefault="000F3299" w:rsidP="008B56A9">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104F8DE9" w14:textId="77777777" w:rsidR="000F3299" w:rsidRPr="003767CB" w:rsidRDefault="000F3299" w:rsidP="008B56A9">
      <w:pPr>
        <w:shd w:val="clear" w:color="auto" w:fill="FFFFFF"/>
        <w:spacing w:line="276" w:lineRule="auto"/>
        <w:jc w:val="center"/>
        <w:rPr>
          <w:b/>
          <w:bCs/>
          <w:sz w:val="24"/>
          <w:szCs w:val="24"/>
        </w:rPr>
      </w:pPr>
    </w:p>
    <w:p w14:paraId="5703CAE8" w14:textId="77777777" w:rsidR="000F3299" w:rsidRPr="003767CB" w:rsidRDefault="008B56A9" w:rsidP="008B56A9">
      <w:pPr>
        <w:shd w:val="clear" w:color="auto" w:fill="FFFFFF"/>
        <w:spacing w:line="276" w:lineRule="auto"/>
        <w:jc w:val="center"/>
        <w:rPr>
          <w:b/>
          <w:bCs/>
          <w:iCs/>
          <w:sz w:val="24"/>
          <w:szCs w:val="24"/>
        </w:rPr>
      </w:pPr>
      <w:r w:rsidRPr="003767CB">
        <w:rPr>
          <w:b/>
          <w:bCs/>
          <w:iCs/>
          <w:sz w:val="24"/>
          <w:szCs w:val="24"/>
        </w:rPr>
        <w:t xml:space="preserve">«ЕН.02 </w:t>
      </w:r>
      <w:r w:rsidRPr="003767CB">
        <w:rPr>
          <w:rFonts w:eastAsia="Times New Roman"/>
          <w:b/>
          <w:bCs/>
          <w:iCs/>
          <w:sz w:val="24"/>
          <w:szCs w:val="24"/>
        </w:rPr>
        <w:t xml:space="preserve">ИНФОРМАЦИОННЫЕ ТЕХНОЛОГИИ </w:t>
      </w:r>
      <w:r w:rsidRPr="003767CB">
        <w:rPr>
          <w:rFonts w:eastAsia="Times New Roman"/>
          <w:b/>
          <w:bCs/>
          <w:iCs/>
          <w:sz w:val="24"/>
          <w:szCs w:val="24"/>
        </w:rPr>
        <w:br/>
        <w:t>В ПРОФЕССИОНАЛЬНОЙ ДЕЯТЕЛЬНОСТИ»</w:t>
      </w:r>
    </w:p>
    <w:p w14:paraId="478C0703" w14:textId="77777777" w:rsidR="000F3299" w:rsidRPr="003767CB" w:rsidRDefault="000F3299" w:rsidP="00C877A6">
      <w:pPr>
        <w:shd w:val="clear" w:color="auto" w:fill="FFFFFF"/>
        <w:spacing w:line="276" w:lineRule="auto"/>
        <w:ind w:firstLine="353"/>
        <w:jc w:val="both"/>
        <w:rPr>
          <w:b/>
          <w:bCs/>
          <w:sz w:val="24"/>
          <w:szCs w:val="24"/>
        </w:rPr>
      </w:pPr>
    </w:p>
    <w:p w14:paraId="61F5EB09" w14:textId="77777777" w:rsidR="000F3299" w:rsidRPr="003767CB" w:rsidRDefault="000F3299" w:rsidP="00C877A6">
      <w:pPr>
        <w:shd w:val="clear" w:color="auto" w:fill="FFFFFF"/>
        <w:spacing w:line="276" w:lineRule="auto"/>
        <w:ind w:firstLine="353"/>
        <w:jc w:val="both"/>
        <w:rPr>
          <w:b/>
          <w:bCs/>
          <w:sz w:val="24"/>
          <w:szCs w:val="24"/>
        </w:rPr>
      </w:pPr>
    </w:p>
    <w:p w14:paraId="32469628" w14:textId="77777777" w:rsidR="000F3299" w:rsidRPr="003767CB" w:rsidRDefault="000F3299" w:rsidP="00C877A6">
      <w:pPr>
        <w:shd w:val="clear" w:color="auto" w:fill="FFFFFF"/>
        <w:spacing w:line="276" w:lineRule="auto"/>
        <w:ind w:firstLine="353"/>
        <w:jc w:val="both"/>
        <w:rPr>
          <w:b/>
          <w:bCs/>
          <w:sz w:val="24"/>
          <w:szCs w:val="24"/>
        </w:rPr>
      </w:pPr>
    </w:p>
    <w:p w14:paraId="58FB46DC" w14:textId="77777777" w:rsidR="000F3299" w:rsidRPr="003767CB" w:rsidRDefault="000F3299" w:rsidP="00C877A6">
      <w:pPr>
        <w:shd w:val="clear" w:color="auto" w:fill="FFFFFF"/>
        <w:spacing w:line="276" w:lineRule="auto"/>
        <w:ind w:firstLine="353"/>
        <w:jc w:val="both"/>
        <w:rPr>
          <w:b/>
          <w:bCs/>
          <w:sz w:val="24"/>
          <w:szCs w:val="24"/>
        </w:rPr>
      </w:pPr>
    </w:p>
    <w:p w14:paraId="3ADA46F4" w14:textId="77777777" w:rsidR="000F3299" w:rsidRPr="003767CB" w:rsidRDefault="000F3299" w:rsidP="00C877A6">
      <w:pPr>
        <w:shd w:val="clear" w:color="auto" w:fill="FFFFFF"/>
        <w:spacing w:line="276" w:lineRule="auto"/>
        <w:ind w:firstLine="353"/>
        <w:jc w:val="both"/>
        <w:rPr>
          <w:b/>
          <w:bCs/>
          <w:sz w:val="24"/>
          <w:szCs w:val="24"/>
        </w:rPr>
      </w:pPr>
    </w:p>
    <w:p w14:paraId="62E0E118" w14:textId="77777777" w:rsidR="000F3299" w:rsidRPr="003767CB" w:rsidRDefault="000F3299" w:rsidP="00C877A6">
      <w:pPr>
        <w:shd w:val="clear" w:color="auto" w:fill="FFFFFF"/>
        <w:spacing w:line="276" w:lineRule="auto"/>
        <w:ind w:firstLine="353"/>
        <w:jc w:val="both"/>
        <w:rPr>
          <w:b/>
          <w:bCs/>
          <w:sz w:val="24"/>
          <w:szCs w:val="24"/>
        </w:rPr>
      </w:pPr>
    </w:p>
    <w:p w14:paraId="6828497B" w14:textId="77777777" w:rsidR="000F3299" w:rsidRPr="003767CB" w:rsidRDefault="000F3299" w:rsidP="00C877A6">
      <w:pPr>
        <w:shd w:val="clear" w:color="auto" w:fill="FFFFFF"/>
        <w:spacing w:line="276" w:lineRule="auto"/>
        <w:ind w:firstLine="353"/>
        <w:jc w:val="both"/>
        <w:rPr>
          <w:b/>
          <w:bCs/>
          <w:sz w:val="24"/>
          <w:szCs w:val="24"/>
        </w:rPr>
      </w:pPr>
    </w:p>
    <w:p w14:paraId="6C97E5DF" w14:textId="77777777" w:rsidR="000F3299" w:rsidRPr="003767CB" w:rsidRDefault="000F3299" w:rsidP="00C877A6">
      <w:pPr>
        <w:shd w:val="clear" w:color="auto" w:fill="FFFFFF"/>
        <w:spacing w:line="276" w:lineRule="auto"/>
        <w:ind w:firstLine="353"/>
        <w:jc w:val="both"/>
        <w:rPr>
          <w:b/>
          <w:bCs/>
          <w:sz w:val="24"/>
          <w:szCs w:val="24"/>
        </w:rPr>
      </w:pPr>
    </w:p>
    <w:p w14:paraId="1A5A9553" w14:textId="77777777" w:rsidR="000F3299" w:rsidRPr="003767CB" w:rsidRDefault="000F3299" w:rsidP="00C877A6">
      <w:pPr>
        <w:shd w:val="clear" w:color="auto" w:fill="FFFFFF"/>
        <w:spacing w:line="276" w:lineRule="auto"/>
        <w:ind w:firstLine="353"/>
        <w:jc w:val="both"/>
        <w:rPr>
          <w:b/>
          <w:bCs/>
          <w:sz w:val="24"/>
          <w:szCs w:val="24"/>
        </w:rPr>
      </w:pPr>
    </w:p>
    <w:p w14:paraId="201F47A1" w14:textId="77777777" w:rsidR="000F3299" w:rsidRPr="003767CB" w:rsidRDefault="000F3299" w:rsidP="00C877A6">
      <w:pPr>
        <w:shd w:val="clear" w:color="auto" w:fill="FFFFFF"/>
        <w:spacing w:line="276" w:lineRule="auto"/>
        <w:ind w:firstLine="353"/>
        <w:jc w:val="both"/>
        <w:rPr>
          <w:b/>
          <w:bCs/>
          <w:sz w:val="24"/>
          <w:szCs w:val="24"/>
        </w:rPr>
      </w:pPr>
    </w:p>
    <w:p w14:paraId="6B0BA0FC" w14:textId="77777777" w:rsidR="000F3299" w:rsidRPr="003767CB" w:rsidRDefault="000F3299" w:rsidP="00C877A6">
      <w:pPr>
        <w:shd w:val="clear" w:color="auto" w:fill="FFFFFF"/>
        <w:spacing w:line="276" w:lineRule="auto"/>
        <w:ind w:firstLine="353"/>
        <w:jc w:val="both"/>
        <w:rPr>
          <w:b/>
          <w:bCs/>
          <w:sz w:val="24"/>
          <w:szCs w:val="24"/>
        </w:rPr>
      </w:pPr>
    </w:p>
    <w:p w14:paraId="382BD7E9" w14:textId="77777777" w:rsidR="000F3299" w:rsidRPr="003767CB" w:rsidRDefault="000F3299" w:rsidP="00C877A6">
      <w:pPr>
        <w:shd w:val="clear" w:color="auto" w:fill="FFFFFF"/>
        <w:spacing w:line="276" w:lineRule="auto"/>
        <w:ind w:firstLine="353"/>
        <w:jc w:val="both"/>
        <w:rPr>
          <w:b/>
          <w:bCs/>
          <w:sz w:val="24"/>
          <w:szCs w:val="24"/>
        </w:rPr>
      </w:pPr>
    </w:p>
    <w:p w14:paraId="0506E2EF" w14:textId="77777777" w:rsidR="000F3299" w:rsidRPr="003767CB" w:rsidRDefault="000F3299" w:rsidP="00C877A6">
      <w:pPr>
        <w:shd w:val="clear" w:color="auto" w:fill="FFFFFF"/>
        <w:spacing w:line="276" w:lineRule="auto"/>
        <w:ind w:firstLine="353"/>
        <w:jc w:val="both"/>
        <w:rPr>
          <w:b/>
          <w:bCs/>
          <w:sz w:val="24"/>
          <w:szCs w:val="24"/>
        </w:rPr>
      </w:pPr>
    </w:p>
    <w:p w14:paraId="743CA3C4" w14:textId="77777777" w:rsidR="000F3299" w:rsidRPr="003767CB" w:rsidRDefault="000F3299" w:rsidP="00C877A6">
      <w:pPr>
        <w:shd w:val="clear" w:color="auto" w:fill="FFFFFF"/>
        <w:spacing w:line="276" w:lineRule="auto"/>
        <w:ind w:firstLine="353"/>
        <w:jc w:val="both"/>
        <w:rPr>
          <w:b/>
          <w:bCs/>
          <w:sz w:val="24"/>
          <w:szCs w:val="24"/>
        </w:rPr>
      </w:pPr>
    </w:p>
    <w:p w14:paraId="55639834" w14:textId="77777777" w:rsidR="000F3299" w:rsidRPr="003767CB" w:rsidRDefault="000F3299" w:rsidP="00C877A6">
      <w:pPr>
        <w:shd w:val="clear" w:color="auto" w:fill="FFFFFF"/>
        <w:spacing w:line="276" w:lineRule="auto"/>
        <w:ind w:firstLine="353"/>
        <w:jc w:val="both"/>
        <w:rPr>
          <w:b/>
          <w:bCs/>
          <w:sz w:val="24"/>
          <w:szCs w:val="24"/>
        </w:rPr>
      </w:pPr>
    </w:p>
    <w:p w14:paraId="68D2E26C" w14:textId="77777777" w:rsidR="000F3299" w:rsidRPr="003767CB" w:rsidRDefault="000F3299" w:rsidP="00C877A6">
      <w:pPr>
        <w:shd w:val="clear" w:color="auto" w:fill="FFFFFF"/>
        <w:spacing w:line="276" w:lineRule="auto"/>
        <w:ind w:firstLine="353"/>
        <w:jc w:val="both"/>
        <w:rPr>
          <w:b/>
          <w:bCs/>
          <w:sz w:val="24"/>
          <w:szCs w:val="24"/>
        </w:rPr>
      </w:pPr>
    </w:p>
    <w:p w14:paraId="7D4539C6" w14:textId="77777777" w:rsidR="000F3299" w:rsidRPr="003767CB" w:rsidRDefault="000F3299" w:rsidP="00C877A6">
      <w:pPr>
        <w:shd w:val="clear" w:color="auto" w:fill="FFFFFF"/>
        <w:spacing w:line="276" w:lineRule="auto"/>
        <w:ind w:firstLine="353"/>
        <w:jc w:val="both"/>
        <w:rPr>
          <w:b/>
          <w:bCs/>
          <w:sz w:val="24"/>
          <w:szCs w:val="24"/>
        </w:rPr>
      </w:pPr>
    </w:p>
    <w:p w14:paraId="63C65A63" w14:textId="77777777" w:rsidR="000F3299" w:rsidRPr="003767CB" w:rsidRDefault="000F3299" w:rsidP="00C877A6">
      <w:pPr>
        <w:shd w:val="clear" w:color="auto" w:fill="FFFFFF"/>
        <w:spacing w:line="276" w:lineRule="auto"/>
        <w:ind w:firstLine="353"/>
        <w:jc w:val="both"/>
        <w:rPr>
          <w:b/>
          <w:bCs/>
          <w:sz w:val="24"/>
          <w:szCs w:val="24"/>
        </w:rPr>
      </w:pPr>
    </w:p>
    <w:p w14:paraId="4B8672BD" w14:textId="77777777" w:rsidR="000F3299" w:rsidRPr="003767CB" w:rsidRDefault="000F3299" w:rsidP="00C877A6">
      <w:pPr>
        <w:shd w:val="clear" w:color="auto" w:fill="FFFFFF"/>
        <w:spacing w:line="276" w:lineRule="auto"/>
        <w:jc w:val="both"/>
        <w:rPr>
          <w:b/>
          <w:bCs/>
          <w:sz w:val="24"/>
          <w:szCs w:val="24"/>
        </w:rPr>
      </w:pPr>
    </w:p>
    <w:p w14:paraId="7FEC9047" w14:textId="77777777" w:rsidR="00E560E7" w:rsidRPr="003767CB" w:rsidRDefault="00E560E7" w:rsidP="00C877A6">
      <w:pPr>
        <w:shd w:val="clear" w:color="auto" w:fill="FFFFFF"/>
        <w:spacing w:line="276" w:lineRule="auto"/>
        <w:jc w:val="both"/>
        <w:rPr>
          <w:b/>
          <w:bCs/>
          <w:sz w:val="24"/>
          <w:szCs w:val="24"/>
        </w:rPr>
      </w:pPr>
    </w:p>
    <w:p w14:paraId="3167E8E8" w14:textId="77777777" w:rsidR="00E560E7" w:rsidRPr="003767CB" w:rsidRDefault="00E560E7" w:rsidP="00C877A6">
      <w:pPr>
        <w:shd w:val="clear" w:color="auto" w:fill="FFFFFF"/>
        <w:spacing w:line="276" w:lineRule="auto"/>
        <w:jc w:val="both"/>
        <w:rPr>
          <w:b/>
          <w:bCs/>
          <w:sz w:val="24"/>
          <w:szCs w:val="24"/>
        </w:rPr>
      </w:pPr>
    </w:p>
    <w:p w14:paraId="7A5EE285" w14:textId="77777777" w:rsidR="00E560E7" w:rsidRPr="003767CB" w:rsidRDefault="00E560E7" w:rsidP="00C877A6">
      <w:pPr>
        <w:shd w:val="clear" w:color="auto" w:fill="FFFFFF"/>
        <w:spacing w:line="276" w:lineRule="auto"/>
        <w:jc w:val="both"/>
        <w:rPr>
          <w:b/>
          <w:bCs/>
          <w:sz w:val="24"/>
          <w:szCs w:val="24"/>
        </w:rPr>
      </w:pPr>
    </w:p>
    <w:p w14:paraId="25250B25" w14:textId="77777777" w:rsidR="00E560E7" w:rsidRPr="003767CB" w:rsidRDefault="00E560E7" w:rsidP="00C877A6">
      <w:pPr>
        <w:shd w:val="clear" w:color="auto" w:fill="FFFFFF"/>
        <w:spacing w:line="276" w:lineRule="auto"/>
        <w:jc w:val="both"/>
        <w:rPr>
          <w:b/>
          <w:bCs/>
          <w:sz w:val="24"/>
          <w:szCs w:val="24"/>
        </w:rPr>
      </w:pPr>
    </w:p>
    <w:p w14:paraId="1929439D" w14:textId="77777777" w:rsidR="00E560E7" w:rsidRPr="003767CB" w:rsidRDefault="00E560E7" w:rsidP="00C877A6">
      <w:pPr>
        <w:shd w:val="clear" w:color="auto" w:fill="FFFFFF"/>
        <w:spacing w:line="276" w:lineRule="auto"/>
        <w:jc w:val="both"/>
        <w:rPr>
          <w:b/>
          <w:bCs/>
          <w:sz w:val="24"/>
          <w:szCs w:val="24"/>
        </w:rPr>
      </w:pPr>
    </w:p>
    <w:p w14:paraId="5F13A836" w14:textId="77777777" w:rsidR="00E560E7" w:rsidRPr="003767CB" w:rsidRDefault="00E560E7" w:rsidP="00C877A6">
      <w:pPr>
        <w:shd w:val="clear" w:color="auto" w:fill="FFFFFF"/>
        <w:spacing w:line="276" w:lineRule="auto"/>
        <w:jc w:val="both"/>
        <w:rPr>
          <w:b/>
          <w:bCs/>
          <w:sz w:val="24"/>
          <w:szCs w:val="24"/>
        </w:rPr>
      </w:pPr>
    </w:p>
    <w:p w14:paraId="10291914" w14:textId="77777777" w:rsidR="00E560E7" w:rsidRPr="003767CB" w:rsidRDefault="00E560E7" w:rsidP="00C877A6">
      <w:pPr>
        <w:shd w:val="clear" w:color="auto" w:fill="FFFFFF"/>
        <w:spacing w:line="276" w:lineRule="auto"/>
        <w:jc w:val="both"/>
        <w:rPr>
          <w:b/>
          <w:bCs/>
          <w:sz w:val="24"/>
          <w:szCs w:val="24"/>
        </w:rPr>
      </w:pPr>
    </w:p>
    <w:p w14:paraId="13B3D89A" w14:textId="77777777" w:rsidR="006E1BB9" w:rsidRPr="003767CB" w:rsidRDefault="006E1BB9" w:rsidP="00C877A6">
      <w:pPr>
        <w:shd w:val="clear" w:color="auto" w:fill="FFFFFF"/>
        <w:spacing w:line="276" w:lineRule="auto"/>
        <w:jc w:val="both"/>
        <w:rPr>
          <w:b/>
          <w:bCs/>
          <w:sz w:val="24"/>
          <w:szCs w:val="24"/>
        </w:rPr>
      </w:pPr>
    </w:p>
    <w:p w14:paraId="75895898" w14:textId="77777777" w:rsidR="000F3299" w:rsidRPr="003767CB" w:rsidRDefault="00602A84"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3118B874"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1C691016"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0C376CF6" w14:textId="77777777" w:rsidTr="008D265B">
        <w:tc>
          <w:tcPr>
            <w:tcW w:w="7501" w:type="dxa"/>
          </w:tcPr>
          <w:p w14:paraId="059ADC96" w14:textId="77777777" w:rsidR="00B013AD" w:rsidRPr="003767CB" w:rsidRDefault="00B013AD" w:rsidP="000072F5">
            <w:pPr>
              <w:widowControl/>
              <w:numPr>
                <w:ilvl w:val="0"/>
                <w:numId w:val="69"/>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210D09A3" w14:textId="77777777" w:rsidR="00B013AD" w:rsidRPr="003767CB" w:rsidRDefault="00B013AD" w:rsidP="008D265B">
            <w:pPr>
              <w:rPr>
                <w:b/>
                <w:sz w:val="24"/>
                <w:szCs w:val="24"/>
              </w:rPr>
            </w:pPr>
          </w:p>
        </w:tc>
      </w:tr>
      <w:tr w:rsidR="003767CB" w:rsidRPr="003767CB" w14:paraId="0D0A2613" w14:textId="77777777" w:rsidTr="008D265B">
        <w:tc>
          <w:tcPr>
            <w:tcW w:w="7501" w:type="dxa"/>
          </w:tcPr>
          <w:p w14:paraId="455BDC6E" w14:textId="77777777" w:rsidR="00B013AD" w:rsidRPr="003767CB" w:rsidRDefault="00B013AD" w:rsidP="000072F5">
            <w:pPr>
              <w:widowControl/>
              <w:numPr>
                <w:ilvl w:val="0"/>
                <w:numId w:val="69"/>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7024313D" w14:textId="77777777" w:rsidR="00B013AD" w:rsidRPr="003767CB" w:rsidRDefault="00B013AD" w:rsidP="000072F5">
            <w:pPr>
              <w:widowControl/>
              <w:numPr>
                <w:ilvl w:val="0"/>
                <w:numId w:val="69"/>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3781E3BA" w14:textId="77777777" w:rsidR="00B013AD" w:rsidRPr="003767CB" w:rsidRDefault="00B013AD" w:rsidP="008D265B">
            <w:pPr>
              <w:ind w:left="644"/>
              <w:rPr>
                <w:b/>
                <w:sz w:val="24"/>
                <w:szCs w:val="24"/>
              </w:rPr>
            </w:pPr>
          </w:p>
        </w:tc>
      </w:tr>
      <w:tr w:rsidR="00B013AD" w:rsidRPr="003767CB" w14:paraId="660BFA7F" w14:textId="77777777" w:rsidTr="008D265B">
        <w:tc>
          <w:tcPr>
            <w:tcW w:w="7501" w:type="dxa"/>
          </w:tcPr>
          <w:p w14:paraId="59634FAA" w14:textId="77777777" w:rsidR="00B013AD" w:rsidRPr="003767CB" w:rsidRDefault="00B013AD" w:rsidP="000072F5">
            <w:pPr>
              <w:widowControl/>
              <w:numPr>
                <w:ilvl w:val="0"/>
                <w:numId w:val="69"/>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51F3FF67" w14:textId="77777777" w:rsidR="00B013AD" w:rsidRPr="003767CB" w:rsidRDefault="00B013AD" w:rsidP="008D265B">
            <w:pPr>
              <w:suppressAutoHyphens/>
              <w:rPr>
                <w:b/>
                <w:sz w:val="24"/>
                <w:szCs w:val="24"/>
              </w:rPr>
            </w:pPr>
          </w:p>
        </w:tc>
        <w:tc>
          <w:tcPr>
            <w:tcW w:w="1854" w:type="dxa"/>
          </w:tcPr>
          <w:p w14:paraId="1899F9AC" w14:textId="77777777" w:rsidR="00B013AD" w:rsidRPr="003767CB" w:rsidRDefault="00B013AD" w:rsidP="008D265B">
            <w:pPr>
              <w:rPr>
                <w:b/>
                <w:sz w:val="24"/>
                <w:szCs w:val="24"/>
              </w:rPr>
            </w:pPr>
          </w:p>
        </w:tc>
      </w:tr>
    </w:tbl>
    <w:p w14:paraId="7495D11F" w14:textId="77777777" w:rsidR="006C46CC" w:rsidRPr="003767CB" w:rsidRDefault="006C46CC" w:rsidP="00C877A6">
      <w:pPr>
        <w:shd w:val="clear" w:color="auto" w:fill="FFFFFF"/>
        <w:spacing w:line="276" w:lineRule="auto"/>
        <w:jc w:val="both"/>
        <w:rPr>
          <w:rFonts w:eastAsia="Times New Roman"/>
          <w:sz w:val="24"/>
          <w:szCs w:val="24"/>
        </w:rPr>
      </w:pPr>
    </w:p>
    <w:p w14:paraId="32847D2F" w14:textId="77777777" w:rsidR="006C46CC" w:rsidRPr="003767CB" w:rsidRDefault="006C46CC" w:rsidP="00C877A6">
      <w:pPr>
        <w:shd w:val="clear" w:color="auto" w:fill="FFFFFF"/>
        <w:spacing w:line="276" w:lineRule="auto"/>
        <w:jc w:val="both"/>
        <w:rPr>
          <w:rFonts w:eastAsia="Times New Roman"/>
          <w:sz w:val="24"/>
          <w:szCs w:val="24"/>
        </w:rPr>
      </w:pPr>
    </w:p>
    <w:p w14:paraId="1FC355B5" w14:textId="77777777" w:rsidR="006C46CC" w:rsidRPr="003767CB" w:rsidRDefault="006C46CC" w:rsidP="00C877A6">
      <w:pPr>
        <w:shd w:val="clear" w:color="auto" w:fill="FFFFFF"/>
        <w:spacing w:line="276" w:lineRule="auto"/>
        <w:jc w:val="both"/>
        <w:rPr>
          <w:rFonts w:eastAsia="Times New Roman"/>
          <w:sz w:val="24"/>
          <w:szCs w:val="24"/>
        </w:rPr>
      </w:pPr>
    </w:p>
    <w:p w14:paraId="23BBCE3B" w14:textId="77777777" w:rsidR="006C46CC" w:rsidRPr="003767CB" w:rsidRDefault="006C46CC" w:rsidP="00C877A6">
      <w:pPr>
        <w:shd w:val="clear" w:color="auto" w:fill="FFFFFF"/>
        <w:spacing w:line="276" w:lineRule="auto"/>
        <w:jc w:val="both"/>
        <w:rPr>
          <w:rFonts w:eastAsia="Times New Roman"/>
          <w:sz w:val="24"/>
          <w:szCs w:val="24"/>
        </w:rPr>
      </w:pPr>
    </w:p>
    <w:p w14:paraId="76E3803A" w14:textId="77777777" w:rsidR="006C46CC" w:rsidRPr="003767CB" w:rsidRDefault="006C46CC" w:rsidP="00C877A6">
      <w:pPr>
        <w:shd w:val="clear" w:color="auto" w:fill="FFFFFF"/>
        <w:spacing w:line="276" w:lineRule="auto"/>
        <w:jc w:val="both"/>
        <w:rPr>
          <w:rFonts w:eastAsia="Times New Roman"/>
          <w:sz w:val="24"/>
          <w:szCs w:val="24"/>
        </w:rPr>
      </w:pPr>
    </w:p>
    <w:p w14:paraId="10BB2643" w14:textId="77777777" w:rsidR="006C46CC" w:rsidRPr="003767CB" w:rsidRDefault="006C46CC" w:rsidP="00C877A6">
      <w:pPr>
        <w:shd w:val="clear" w:color="auto" w:fill="FFFFFF"/>
        <w:spacing w:line="276" w:lineRule="auto"/>
        <w:jc w:val="both"/>
        <w:rPr>
          <w:rFonts w:eastAsia="Times New Roman"/>
          <w:sz w:val="24"/>
          <w:szCs w:val="24"/>
        </w:rPr>
      </w:pPr>
    </w:p>
    <w:p w14:paraId="76B78F1C" w14:textId="77777777" w:rsidR="006C46CC" w:rsidRPr="003767CB" w:rsidRDefault="006C46CC" w:rsidP="00C877A6">
      <w:pPr>
        <w:shd w:val="clear" w:color="auto" w:fill="FFFFFF"/>
        <w:spacing w:line="276" w:lineRule="auto"/>
        <w:jc w:val="both"/>
        <w:rPr>
          <w:rFonts w:eastAsia="Times New Roman"/>
          <w:sz w:val="24"/>
          <w:szCs w:val="24"/>
        </w:rPr>
      </w:pPr>
    </w:p>
    <w:p w14:paraId="7AFA1CE7" w14:textId="77777777" w:rsidR="006C46CC" w:rsidRPr="003767CB" w:rsidRDefault="006C46CC" w:rsidP="00C877A6">
      <w:pPr>
        <w:shd w:val="clear" w:color="auto" w:fill="FFFFFF"/>
        <w:spacing w:line="276" w:lineRule="auto"/>
        <w:jc w:val="both"/>
        <w:rPr>
          <w:rFonts w:eastAsia="Times New Roman"/>
          <w:sz w:val="24"/>
          <w:szCs w:val="24"/>
        </w:rPr>
      </w:pPr>
    </w:p>
    <w:p w14:paraId="6833D44F" w14:textId="77777777" w:rsidR="006C46CC" w:rsidRPr="003767CB" w:rsidRDefault="006C46CC" w:rsidP="00C877A6">
      <w:pPr>
        <w:shd w:val="clear" w:color="auto" w:fill="FFFFFF"/>
        <w:spacing w:line="276" w:lineRule="auto"/>
        <w:jc w:val="both"/>
        <w:rPr>
          <w:rFonts w:eastAsia="Times New Roman"/>
          <w:sz w:val="24"/>
          <w:szCs w:val="24"/>
        </w:rPr>
      </w:pPr>
    </w:p>
    <w:p w14:paraId="2764C76C" w14:textId="77777777" w:rsidR="006C46CC" w:rsidRPr="003767CB" w:rsidRDefault="006C46CC" w:rsidP="00C877A6">
      <w:pPr>
        <w:shd w:val="clear" w:color="auto" w:fill="FFFFFF"/>
        <w:spacing w:line="276" w:lineRule="auto"/>
        <w:jc w:val="both"/>
        <w:rPr>
          <w:rFonts w:eastAsia="Times New Roman"/>
          <w:sz w:val="24"/>
          <w:szCs w:val="24"/>
        </w:rPr>
      </w:pPr>
    </w:p>
    <w:p w14:paraId="60434336" w14:textId="77777777" w:rsidR="006C46CC" w:rsidRPr="003767CB" w:rsidRDefault="006C46CC" w:rsidP="00C877A6">
      <w:pPr>
        <w:shd w:val="clear" w:color="auto" w:fill="FFFFFF"/>
        <w:spacing w:line="276" w:lineRule="auto"/>
        <w:jc w:val="both"/>
        <w:rPr>
          <w:rFonts w:eastAsia="Times New Roman"/>
          <w:sz w:val="24"/>
          <w:szCs w:val="24"/>
        </w:rPr>
      </w:pPr>
    </w:p>
    <w:p w14:paraId="0F766BAD" w14:textId="77777777" w:rsidR="006C46CC" w:rsidRPr="003767CB" w:rsidRDefault="006C46CC" w:rsidP="00C877A6">
      <w:pPr>
        <w:shd w:val="clear" w:color="auto" w:fill="FFFFFF"/>
        <w:spacing w:line="276" w:lineRule="auto"/>
        <w:jc w:val="both"/>
        <w:rPr>
          <w:rFonts w:eastAsia="Times New Roman"/>
          <w:sz w:val="24"/>
          <w:szCs w:val="24"/>
        </w:rPr>
      </w:pPr>
    </w:p>
    <w:p w14:paraId="4D0D8564" w14:textId="77777777" w:rsidR="006C46CC" w:rsidRPr="003767CB" w:rsidRDefault="006C46CC" w:rsidP="00C877A6">
      <w:pPr>
        <w:shd w:val="clear" w:color="auto" w:fill="FFFFFF"/>
        <w:spacing w:line="276" w:lineRule="auto"/>
        <w:jc w:val="both"/>
        <w:rPr>
          <w:rFonts w:eastAsia="Times New Roman"/>
          <w:sz w:val="24"/>
          <w:szCs w:val="24"/>
        </w:rPr>
      </w:pPr>
    </w:p>
    <w:p w14:paraId="1AC33A5A" w14:textId="77777777" w:rsidR="006C46CC" w:rsidRPr="003767CB" w:rsidRDefault="006C46CC" w:rsidP="00C877A6">
      <w:pPr>
        <w:shd w:val="clear" w:color="auto" w:fill="FFFFFF"/>
        <w:spacing w:line="276" w:lineRule="auto"/>
        <w:jc w:val="both"/>
        <w:rPr>
          <w:rFonts w:eastAsia="Times New Roman"/>
          <w:sz w:val="24"/>
          <w:szCs w:val="24"/>
        </w:rPr>
      </w:pPr>
    </w:p>
    <w:p w14:paraId="4EA24D2F" w14:textId="77777777" w:rsidR="006C46CC" w:rsidRPr="003767CB" w:rsidRDefault="006C46CC" w:rsidP="00C877A6">
      <w:pPr>
        <w:shd w:val="clear" w:color="auto" w:fill="FFFFFF"/>
        <w:spacing w:line="276" w:lineRule="auto"/>
        <w:jc w:val="both"/>
        <w:rPr>
          <w:rFonts w:eastAsia="Times New Roman"/>
          <w:sz w:val="24"/>
          <w:szCs w:val="24"/>
        </w:rPr>
      </w:pPr>
    </w:p>
    <w:p w14:paraId="4377F0A5" w14:textId="77777777" w:rsidR="006C46CC" w:rsidRPr="003767CB" w:rsidRDefault="006C46CC" w:rsidP="00C877A6">
      <w:pPr>
        <w:shd w:val="clear" w:color="auto" w:fill="FFFFFF"/>
        <w:spacing w:line="276" w:lineRule="auto"/>
        <w:jc w:val="both"/>
        <w:rPr>
          <w:rFonts w:eastAsia="Times New Roman"/>
          <w:sz w:val="24"/>
          <w:szCs w:val="24"/>
        </w:rPr>
      </w:pPr>
    </w:p>
    <w:p w14:paraId="6B57CB59" w14:textId="77777777" w:rsidR="006C46CC" w:rsidRPr="003767CB" w:rsidRDefault="006C46CC" w:rsidP="00C877A6">
      <w:pPr>
        <w:shd w:val="clear" w:color="auto" w:fill="FFFFFF"/>
        <w:spacing w:line="276" w:lineRule="auto"/>
        <w:jc w:val="both"/>
        <w:rPr>
          <w:rFonts w:eastAsia="Times New Roman"/>
          <w:sz w:val="24"/>
          <w:szCs w:val="24"/>
        </w:rPr>
      </w:pPr>
    </w:p>
    <w:p w14:paraId="2220F445" w14:textId="77777777" w:rsidR="006C46CC" w:rsidRPr="003767CB" w:rsidRDefault="006C46CC" w:rsidP="00C877A6">
      <w:pPr>
        <w:shd w:val="clear" w:color="auto" w:fill="FFFFFF"/>
        <w:spacing w:line="276" w:lineRule="auto"/>
        <w:jc w:val="both"/>
        <w:rPr>
          <w:rFonts w:eastAsia="Times New Roman"/>
          <w:sz w:val="24"/>
          <w:szCs w:val="24"/>
        </w:rPr>
      </w:pPr>
    </w:p>
    <w:p w14:paraId="6547B3EF" w14:textId="77777777" w:rsidR="006C46CC" w:rsidRPr="003767CB" w:rsidRDefault="006C46CC" w:rsidP="00C877A6">
      <w:pPr>
        <w:shd w:val="clear" w:color="auto" w:fill="FFFFFF"/>
        <w:spacing w:line="276" w:lineRule="auto"/>
        <w:jc w:val="both"/>
        <w:rPr>
          <w:rFonts w:eastAsia="Times New Roman"/>
          <w:sz w:val="24"/>
          <w:szCs w:val="24"/>
        </w:rPr>
      </w:pPr>
    </w:p>
    <w:p w14:paraId="0ACED2DC" w14:textId="77777777" w:rsidR="006C46CC" w:rsidRPr="003767CB" w:rsidRDefault="006C46CC" w:rsidP="00C877A6">
      <w:pPr>
        <w:shd w:val="clear" w:color="auto" w:fill="FFFFFF"/>
        <w:spacing w:line="276" w:lineRule="auto"/>
        <w:jc w:val="both"/>
        <w:rPr>
          <w:rFonts w:eastAsia="Times New Roman"/>
          <w:sz w:val="24"/>
          <w:szCs w:val="24"/>
        </w:rPr>
      </w:pPr>
    </w:p>
    <w:p w14:paraId="3B7BFF24" w14:textId="77777777" w:rsidR="006C46CC" w:rsidRPr="003767CB" w:rsidRDefault="006C46CC" w:rsidP="00C877A6">
      <w:pPr>
        <w:shd w:val="clear" w:color="auto" w:fill="FFFFFF"/>
        <w:spacing w:line="276" w:lineRule="auto"/>
        <w:jc w:val="both"/>
        <w:rPr>
          <w:rFonts w:eastAsia="Times New Roman"/>
          <w:sz w:val="24"/>
          <w:szCs w:val="24"/>
        </w:rPr>
      </w:pPr>
    </w:p>
    <w:p w14:paraId="1EF7CAEB" w14:textId="77777777" w:rsidR="006C46CC" w:rsidRPr="003767CB" w:rsidRDefault="006C46CC" w:rsidP="00C877A6">
      <w:pPr>
        <w:shd w:val="clear" w:color="auto" w:fill="FFFFFF"/>
        <w:spacing w:line="276" w:lineRule="auto"/>
        <w:jc w:val="both"/>
        <w:rPr>
          <w:rFonts w:eastAsia="Times New Roman"/>
          <w:sz w:val="24"/>
          <w:szCs w:val="24"/>
        </w:rPr>
      </w:pPr>
    </w:p>
    <w:p w14:paraId="23304DC0" w14:textId="77777777" w:rsidR="006C46CC" w:rsidRPr="003767CB" w:rsidRDefault="006C46CC" w:rsidP="00C877A6">
      <w:pPr>
        <w:shd w:val="clear" w:color="auto" w:fill="FFFFFF"/>
        <w:spacing w:line="276" w:lineRule="auto"/>
        <w:jc w:val="both"/>
        <w:rPr>
          <w:rFonts w:eastAsia="Times New Roman"/>
          <w:sz w:val="24"/>
          <w:szCs w:val="24"/>
        </w:rPr>
      </w:pPr>
    </w:p>
    <w:p w14:paraId="0F2370F5" w14:textId="77777777" w:rsidR="00E560E7" w:rsidRPr="003767CB" w:rsidRDefault="00E560E7" w:rsidP="00C877A6">
      <w:pPr>
        <w:shd w:val="clear" w:color="auto" w:fill="FFFFFF"/>
        <w:spacing w:line="276" w:lineRule="auto"/>
        <w:jc w:val="both"/>
        <w:rPr>
          <w:rFonts w:eastAsia="Times New Roman"/>
          <w:sz w:val="24"/>
          <w:szCs w:val="24"/>
        </w:rPr>
      </w:pPr>
    </w:p>
    <w:p w14:paraId="5DB10EF0" w14:textId="77777777" w:rsidR="00E560E7" w:rsidRPr="003767CB" w:rsidRDefault="00E560E7" w:rsidP="00C877A6">
      <w:pPr>
        <w:shd w:val="clear" w:color="auto" w:fill="FFFFFF"/>
        <w:spacing w:line="276" w:lineRule="auto"/>
        <w:jc w:val="both"/>
        <w:rPr>
          <w:rFonts w:eastAsia="Times New Roman"/>
          <w:sz w:val="24"/>
          <w:szCs w:val="24"/>
        </w:rPr>
      </w:pPr>
    </w:p>
    <w:p w14:paraId="6C970645" w14:textId="77777777" w:rsidR="00E560E7" w:rsidRPr="003767CB" w:rsidRDefault="00E560E7" w:rsidP="00C877A6">
      <w:pPr>
        <w:shd w:val="clear" w:color="auto" w:fill="FFFFFF"/>
        <w:spacing w:line="276" w:lineRule="auto"/>
        <w:jc w:val="both"/>
        <w:rPr>
          <w:rFonts w:eastAsia="Times New Roman"/>
          <w:sz w:val="24"/>
          <w:szCs w:val="24"/>
        </w:rPr>
      </w:pPr>
    </w:p>
    <w:p w14:paraId="78D87348" w14:textId="77777777" w:rsidR="00E560E7" w:rsidRPr="003767CB" w:rsidRDefault="00E560E7" w:rsidP="00C877A6">
      <w:pPr>
        <w:shd w:val="clear" w:color="auto" w:fill="FFFFFF"/>
        <w:spacing w:line="276" w:lineRule="auto"/>
        <w:jc w:val="both"/>
        <w:rPr>
          <w:rFonts w:eastAsia="Times New Roman"/>
          <w:sz w:val="24"/>
          <w:szCs w:val="24"/>
        </w:rPr>
      </w:pPr>
    </w:p>
    <w:p w14:paraId="22CB98DA" w14:textId="77777777" w:rsidR="00E560E7" w:rsidRPr="003767CB" w:rsidRDefault="00E560E7" w:rsidP="00C877A6">
      <w:pPr>
        <w:shd w:val="clear" w:color="auto" w:fill="FFFFFF"/>
        <w:spacing w:line="276" w:lineRule="auto"/>
        <w:jc w:val="both"/>
        <w:rPr>
          <w:rFonts w:eastAsia="Times New Roman"/>
          <w:sz w:val="24"/>
          <w:szCs w:val="24"/>
        </w:rPr>
      </w:pPr>
    </w:p>
    <w:p w14:paraId="77B3BB3C" w14:textId="77777777" w:rsidR="006C46CC" w:rsidRPr="003767CB" w:rsidRDefault="006C46CC" w:rsidP="00C877A6">
      <w:pPr>
        <w:shd w:val="clear" w:color="auto" w:fill="FFFFFF"/>
        <w:spacing w:line="276" w:lineRule="auto"/>
        <w:jc w:val="both"/>
        <w:rPr>
          <w:rFonts w:eastAsia="Times New Roman"/>
          <w:sz w:val="24"/>
          <w:szCs w:val="24"/>
        </w:rPr>
      </w:pPr>
    </w:p>
    <w:p w14:paraId="4522D70C" w14:textId="77777777" w:rsidR="00E560E7" w:rsidRPr="003767CB" w:rsidRDefault="00E560E7" w:rsidP="00C877A6">
      <w:pPr>
        <w:shd w:val="clear" w:color="auto" w:fill="FFFFFF"/>
        <w:spacing w:line="276" w:lineRule="auto"/>
        <w:jc w:val="both"/>
        <w:rPr>
          <w:rFonts w:eastAsia="Times New Roman"/>
          <w:sz w:val="24"/>
          <w:szCs w:val="24"/>
        </w:rPr>
      </w:pPr>
    </w:p>
    <w:p w14:paraId="64A0B0B6" w14:textId="77777777" w:rsidR="00E560E7" w:rsidRPr="003767CB" w:rsidRDefault="006078AF" w:rsidP="00E560E7">
      <w:pPr>
        <w:pStyle w:val="1"/>
        <w:spacing w:before="0" w:line="276" w:lineRule="auto"/>
        <w:jc w:val="center"/>
        <w:rPr>
          <w:rFonts w:ascii="Times New Roman" w:eastAsia="Times New Roman" w:hAnsi="Times New Roman" w:cs="Times New Roman"/>
          <w:color w:val="auto"/>
          <w:sz w:val="24"/>
          <w:szCs w:val="24"/>
        </w:rPr>
      </w:pPr>
      <w:bookmarkStart w:id="13" w:name="_Toc9584102"/>
      <w:r w:rsidRPr="003767CB">
        <w:rPr>
          <w:rFonts w:ascii="Times New Roman" w:hAnsi="Times New Roman" w:cs="Times New Roman"/>
          <w:color w:val="auto"/>
          <w:sz w:val="24"/>
          <w:szCs w:val="24"/>
        </w:rPr>
        <w:lastRenderedPageBreak/>
        <w:t xml:space="preserve">1. </w:t>
      </w:r>
      <w:r w:rsidRPr="003767CB">
        <w:rPr>
          <w:rFonts w:ascii="Times New Roman" w:eastAsia="Times New Roman" w:hAnsi="Times New Roman" w:cs="Times New Roman"/>
          <w:color w:val="auto"/>
          <w:sz w:val="24"/>
          <w:szCs w:val="24"/>
        </w:rPr>
        <w:t>ОБЩАЯ ХАРАКТЕРИСТИКА ПРИМЕРНОЙ РАБОЧЕЙ ПРОГРАММЫ</w:t>
      </w:r>
      <w:r w:rsidRPr="003767CB">
        <w:rPr>
          <w:rFonts w:ascii="Times New Roman" w:eastAsia="Times New Roman" w:hAnsi="Times New Roman" w:cs="Times New Roman"/>
          <w:color w:val="auto"/>
          <w:sz w:val="24"/>
          <w:szCs w:val="24"/>
        </w:rPr>
        <w:br/>
        <w:t xml:space="preserve">УЧЕБНОЙ ДИСЦИПЛИНЫ </w:t>
      </w:r>
    </w:p>
    <w:p w14:paraId="03A82FA8" w14:textId="77777777" w:rsidR="006078AF" w:rsidRPr="003767CB" w:rsidRDefault="006078AF" w:rsidP="00E560E7">
      <w:pPr>
        <w:pStyle w:val="1"/>
        <w:spacing w:before="0" w:line="276" w:lineRule="auto"/>
        <w:jc w:val="center"/>
        <w:rPr>
          <w:rFonts w:ascii="Times New Roman" w:hAnsi="Times New Roman" w:cs="Times New Roman"/>
          <w:color w:val="auto"/>
          <w:sz w:val="24"/>
          <w:szCs w:val="24"/>
        </w:rPr>
      </w:pPr>
      <w:r w:rsidRPr="003767CB">
        <w:rPr>
          <w:rFonts w:ascii="Times New Roman" w:eastAsia="Times New Roman" w:hAnsi="Times New Roman" w:cs="Times New Roman"/>
          <w:color w:val="auto"/>
          <w:sz w:val="24"/>
          <w:szCs w:val="24"/>
        </w:rPr>
        <w:t>«</w:t>
      </w:r>
      <w:r w:rsidRPr="003767CB">
        <w:rPr>
          <w:rFonts w:ascii="Times New Roman" w:eastAsia="Times New Roman" w:hAnsi="Times New Roman" w:cs="Times New Roman"/>
          <w:bCs w:val="0"/>
          <w:color w:val="auto"/>
          <w:sz w:val="24"/>
          <w:szCs w:val="24"/>
        </w:rPr>
        <w:t>ИНФОРМАЦИОННЫЕ ТЕХНОЛОГИИ В ПРОФЕССИОНАЛЬНОЙ ДЕЯТЕЛЬНОСТИ</w:t>
      </w:r>
      <w:r w:rsidRPr="003767CB">
        <w:rPr>
          <w:rFonts w:ascii="Times New Roman" w:eastAsia="Times New Roman" w:hAnsi="Times New Roman" w:cs="Times New Roman"/>
          <w:color w:val="auto"/>
          <w:sz w:val="24"/>
          <w:szCs w:val="24"/>
        </w:rPr>
        <w:t>»</w:t>
      </w:r>
      <w:bookmarkEnd w:id="13"/>
    </w:p>
    <w:p w14:paraId="6638E4F8" w14:textId="77777777" w:rsidR="006078AF" w:rsidRPr="003767CB" w:rsidRDefault="006078AF" w:rsidP="00C877A6">
      <w:pPr>
        <w:shd w:val="clear" w:color="auto" w:fill="FFFFFF"/>
        <w:tabs>
          <w:tab w:val="left" w:pos="1224"/>
        </w:tabs>
        <w:spacing w:line="276" w:lineRule="auto"/>
        <w:rPr>
          <w:b/>
          <w:bCs/>
          <w:sz w:val="24"/>
          <w:szCs w:val="24"/>
        </w:rPr>
      </w:pPr>
    </w:p>
    <w:p w14:paraId="2FB4ECFD" w14:textId="77777777" w:rsidR="006078AF" w:rsidRPr="003767CB" w:rsidRDefault="006078AF" w:rsidP="00C877A6">
      <w:pPr>
        <w:shd w:val="clear" w:color="auto" w:fill="FFFFFF"/>
        <w:tabs>
          <w:tab w:val="left" w:pos="1224"/>
        </w:tabs>
        <w:spacing w:line="276" w:lineRule="auto"/>
        <w:ind w:firstLine="709"/>
        <w:rPr>
          <w:sz w:val="24"/>
          <w:szCs w:val="24"/>
        </w:rPr>
      </w:pPr>
      <w:r w:rsidRPr="003767CB">
        <w:rPr>
          <w:b/>
          <w:bCs/>
          <w:sz w:val="24"/>
          <w:szCs w:val="24"/>
        </w:rPr>
        <w:t>1.1.</w:t>
      </w:r>
      <w:r w:rsidRPr="003767CB">
        <w:rPr>
          <w:b/>
          <w:bCs/>
          <w:sz w:val="24"/>
          <w:szCs w:val="24"/>
        </w:rPr>
        <w:tab/>
      </w:r>
      <w:r w:rsidRPr="003767CB">
        <w:rPr>
          <w:rFonts w:eastAsia="Times New Roman"/>
          <w:b/>
          <w:bCs/>
          <w:sz w:val="24"/>
          <w:szCs w:val="24"/>
        </w:rPr>
        <w:t>Место дисциплины в структуре осн</w:t>
      </w:r>
      <w:r w:rsidR="00C175FA" w:rsidRPr="003767CB">
        <w:rPr>
          <w:rFonts w:eastAsia="Times New Roman"/>
          <w:b/>
          <w:bCs/>
          <w:sz w:val="24"/>
          <w:szCs w:val="24"/>
        </w:rPr>
        <w:t>овной образовательной программы</w:t>
      </w:r>
    </w:p>
    <w:p w14:paraId="4AF47928" w14:textId="77777777" w:rsidR="006078AF" w:rsidRPr="003767CB" w:rsidRDefault="006078AF" w:rsidP="00C877A6">
      <w:pPr>
        <w:shd w:val="clear" w:color="auto" w:fill="FFFFFF"/>
        <w:tabs>
          <w:tab w:val="left" w:leader="underscore" w:pos="8244"/>
        </w:tabs>
        <w:spacing w:line="276" w:lineRule="auto"/>
        <w:ind w:firstLine="709"/>
        <w:jc w:val="both"/>
        <w:rPr>
          <w:rFonts w:eastAsia="Times New Roman"/>
          <w:sz w:val="24"/>
          <w:szCs w:val="24"/>
        </w:rPr>
      </w:pPr>
      <w:r w:rsidRPr="003767CB">
        <w:rPr>
          <w:rFonts w:eastAsia="Times New Roman"/>
          <w:sz w:val="24"/>
          <w:szCs w:val="24"/>
        </w:rPr>
        <w:t>Учебная дисциплина «</w:t>
      </w:r>
      <w:r w:rsidRPr="003767CB">
        <w:rPr>
          <w:rFonts w:eastAsia="Times New Roman"/>
          <w:bCs/>
          <w:sz w:val="24"/>
          <w:szCs w:val="24"/>
        </w:rPr>
        <w:t>Информационные технологии в профессиональной деятельности</w:t>
      </w:r>
      <w:r w:rsidRPr="003767CB">
        <w:rPr>
          <w:rFonts w:eastAsia="Times New Roman"/>
          <w:sz w:val="24"/>
          <w:szCs w:val="24"/>
        </w:rPr>
        <w:t xml:space="preserve">» является обязательной частью </w:t>
      </w:r>
      <w:r w:rsidR="00B013AD" w:rsidRPr="003767CB">
        <w:rPr>
          <w:rFonts w:eastAsia="Times New Roman"/>
          <w:bCs/>
          <w:sz w:val="24"/>
          <w:szCs w:val="24"/>
        </w:rPr>
        <w:t>м</w:t>
      </w:r>
      <w:r w:rsidRPr="003767CB">
        <w:rPr>
          <w:rFonts w:eastAsia="Times New Roman"/>
          <w:bCs/>
          <w:sz w:val="24"/>
          <w:szCs w:val="24"/>
        </w:rPr>
        <w:t>атематического и общего естественнонаучного цикла</w:t>
      </w:r>
      <w:r w:rsidR="000D6E85" w:rsidRPr="003767CB">
        <w:rPr>
          <w:rFonts w:eastAsia="Times New Roman"/>
          <w:bCs/>
          <w:sz w:val="24"/>
          <w:szCs w:val="24"/>
        </w:rPr>
        <w:t xml:space="preserve"> </w:t>
      </w:r>
      <w:r w:rsidRPr="003767CB">
        <w:rPr>
          <w:rFonts w:eastAsia="Times New Roman"/>
          <w:sz w:val="24"/>
          <w:szCs w:val="24"/>
        </w:rPr>
        <w:t xml:space="preserve">примерной основной образовательной программы </w:t>
      </w:r>
      <w:r w:rsidR="00287D58">
        <w:rPr>
          <w:rFonts w:eastAsia="Times New Roman"/>
          <w:sz w:val="24"/>
          <w:szCs w:val="24"/>
        </w:rPr>
        <w:br/>
      </w:r>
      <w:r w:rsidRPr="003767CB">
        <w:rPr>
          <w:rFonts w:eastAsia="Times New Roman"/>
          <w:sz w:val="24"/>
          <w:szCs w:val="24"/>
        </w:rPr>
        <w:t xml:space="preserve">в соответствии с ФГОС по </w:t>
      </w:r>
      <w:r w:rsidRPr="003767CB">
        <w:rPr>
          <w:rFonts w:eastAsia="Times New Roman"/>
          <w:iCs/>
          <w:sz w:val="24"/>
          <w:szCs w:val="24"/>
        </w:rPr>
        <w:t>специальности</w:t>
      </w:r>
      <w:r w:rsidRPr="003767CB">
        <w:rPr>
          <w:rFonts w:eastAsia="Times New Roman"/>
          <w:sz w:val="24"/>
          <w:szCs w:val="24"/>
        </w:rPr>
        <w:t xml:space="preserve"> 33.02.01 Фармация.</w:t>
      </w:r>
    </w:p>
    <w:p w14:paraId="1FD8C5CE" w14:textId="77777777" w:rsidR="006078AF" w:rsidRPr="003767CB" w:rsidRDefault="006078AF" w:rsidP="00C877A6">
      <w:pPr>
        <w:shd w:val="clear" w:color="auto" w:fill="FFFFFF"/>
        <w:tabs>
          <w:tab w:val="left" w:leader="underscore" w:pos="8251"/>
        </w:tabs>
        <w:spacing w:line="276" w:lineRule="auto"/>
        <w:ind w:firstLine="709"/>
        <w:jc w:val="both"/>
        <w:rPr>
          <w:rFonts w:eastAsia="Times New Roman"/>
          <w:sz w:val="24"/>
          <w:szCs w:val="24"/>
        </w:rPr>
      </w:pPr>
      <w:r w:rsidRPr="003767CB">
        <w:rPr>
          <w:rFonts w:eastAsia="Times New Roman"/>
          <w:sz w:val="24"/>
          <w:szCs w:val="24"/>
        </w:rPr>
        <w:t>Особое значение дисциплина имеет при формировании и развитии ОК 01, ОК 02, ОК</w:t>
      </w:r>
      <w:r w:rsidR="00C175FA" w:rsidRPr="003767CB">
        <w:rPr>
          <w:rFonts w:eastAsia="Times New Roman"/>
          <w:sz w:val="24"/>
          <w:szCs w:val="24"/>
        </w:rPr>
        <w:t> </w:t>
      </w:r>
      <w:r w:rsidRPr="003767CB">
        <w:rPr>
          <w:rFonts w:eastAsia="Times New Roman"/>
          <w:sz w:val="24"/>
          <w:szCs w:val="24"/>
        </w:rPr>
        <w:t>04, ОК 09.</w:t>
      </w:r>
    </w:p>
    <w:p w14:paraId="5A29343F" w14:textId="77777777" w:rsidR="00B96FAF" w:rsidRPr="003767CB" w:rsidRDefault="00B96FAF" w:rsidP="00C877A6">
      <w:pPr>
        <w:shd w:val="clear" w:color="auto" w:fill="FFFFFF"/>
        <w:tabs>
          <w:tab w:val="left" w:leader="underscore" w:pos="8251"/>
        </w:tabs>
        <w:spacing w:line="276" w:lineRule="auto"/>
        <w:ind w:firstLine="709"/>
        <w:jc w:val="both"/>
        <w:rPr>
          <w:rFonts w:eastAsia="Times New Roman"/>
          <w:sz w:val="24"/>
          <w:szCs w:val="24"/>
        </w:rPr>
      </w:pPr>
    </w:p>
    <w:p w14:paraId="79C62881" w14:textId="77777777" w:rsidR="006078AF" w:rsidRPr="003767CB" w:rsidRDefault="006078AF"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r>
      <w:r w:rsidRPr="003767CB">
        <w:rPr>
          <w:rFonts w:eastAsia="Times New Roman"/>
          <w:b/>
          <w:bCs/>
          <w:sz w:val="24"/>
          <w:szCs w:val="24"/>
        </w:rPr>
        <w:t>Цель и планируемые</w:t>
      </w:r>
      <w:r w:rsidR="00C175FA" w:rsidRPr="003767CB">
        <w:rPr>
          <w:rFonts w:eastAsia="Times New Roman"/>
          <w:b/>
          <w:bCs/>
          <w:sz w:val="24"/>
          <w:szCs w:val="24"/>
        </w:rPr>
        <w:t xml:space="preserve"> результаты освоения дисциплины</w:t>
      </w:r>
    </w:p>
    <w:p w14:paraId="420CD1FA" w14:textId="77777777" w:rsidR="006078AF" w:rsidRPr="003767CB" w:rsidRDefault="006078AF"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287D58">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p w14:paraId="00E03A11" w14:textId="77777777" w:rsidR="00AE262C" w:rsidRPr="003767CB" w:rsidRDefault="00AE262C" w:rsidP="00C877A6">
      <w:pPr>
        <w:shd w:val="clear" w:color="auto" w:fill="FFFFFF"/>
        <w:spacing w:line="276" w:lineRule="auto"/>
        <w:ind w:firstLine="709"/>
        <w:jc w:val="both"/>
        <w:rPr>
          <w:sz w:val="24"/>
          <w:szCs w:val="24"/>
        </w:rPr>
      </w:pPr>
    </w:p>
    <w:tbl>
      <w:tblPr>
        <w:tblStyle w:val="116"/>
        <w:tblpPr w:leftFromText="180" w:rightFromText="180" w:vertAnchor="text" w:horzAnchor="margin" w:tblpX="108" w:tblpY="23"/>
        <w:tblW w:w="9606" w:type="dxa"/>
        <w:tblLayout w:type="fixed"/>
        <w:tblLook w:val="04A0" w:firstRow="1" w:lastRow="0" w:firstColumn="1" w:lastColumn="0" w:noHBand="0" w:noVBand="1"/>
      </w:tblPr>
      <w:tblGrid>
        <w:gridCol w:w="1668"/>
        <w:gridCol w:w="3543"/>
        <w:gridCol w:w="4395"/>
      </w:tblGrid>
      <w:tr w:rsidR="003767CB" w:rsidRPr="003767CB" w14:paraId="3827192C" w14:textId="77777777" w:rsidTr="00D27A09">
        <w:trPr>
          <w:trHeight w:val="150"/>
        </w:trPr>
        <w:tc>
          <w:tcPr>
            <w:tcW w:w="1668" w:type="dxa"/>
          </w:tcPr>
          <w:p w14:paraId="35205446"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344DE0D1" w14:textId="77777777" w:rsidR="00AE262C" w:rsidRPr="003767CB" w:rsidRDefault="005C6486" w:rsidP="005C6486">
            <w:pPr>
              <w:spacing w:line="276" w:lineRule="auto"/>
              <w:jc w:val="center"/>
              <w:rPr>
                <w:b/>
                <w:iCs/>
                <w:sz w:val="24"/>
                <w:szCs w:val="24"/>
              </w:rPr>
            </w:pPr>
            <w:r w:rsidRPr="003767CB">
              <w:rPr>
                <w:b/>
                <w:sz w:val="24"/>
                <w:szCs w:val="24"/>
              </w:rPr>
              <w:t>ПК, ОК</w:t>
            </w:r>
            <w:r w:rsidRPr="003767CB">
              <w:rPr>
                <w:rStyle w:val="af4"/>
                <w:b/>
                <w:sz w:val="24"/>
                <w:szCs w:val="24"/>
              </w:rPr>
              <w:footnoteReference w:id="43"/>
            </w:r>
          </w:p>
        </w:tc>
        <w:tc>
          <w:tcPr>
            <w:tcW w:w="3543" w:type="dxa"/>
          </w:tcPr>
          <w:p w14:paraId="2AB679AC" w14:textId="77777777" w:rsidR="00AE262C" w:rsidRPr="003767CB" w:rsidRDefault="00AE262C" w:rsidP="00AE262C">
            <w:pPr>
              <w:spacing w:line="276" w:lineRule="auto"/>
              <w:jc w:val="center"/>
              <w:rPr>
                <w:b/>
                <w:iCs/>
                <w:sz w:val="24"/>
                <w:szCs w:val="24"/>
              </w:rPr>
            </w:pPr>
            <w:r w:rsidRPr="003767CB">
              <w:rPr>
                <w:b/>
                <w:iCs/>
                <w:sz w:val="24"/>
                <w:szCs w:val="24"/>
              </w:rPr>
              <w:t>Умения</w:t>
            </w:r>
          </w:p>
        </w:tc>
        <w:tc>
          <w:tcPr>
            <w:tcW w:w="4395" w:type="dxa"/>
          </w:tcPr>
          <w:p w14:paraId="35667F1C" w14:textId="77777777" w:rsidR="00AE262C" w:rsidRPr="003767CB" w:rsidRDefault="00AE262C" w:rsidP="00AE262C">
            <w:pPr>
              <w:spacing w:line="276" w:lineRule="auto"/>
              <w:jc w:val="center"/>
              <w:rPr>
                <w:b/>
                <w:iCs/>
                <w:sz w:val="24"/>
                <w:szCs w:val="24"/>
                <w:vertAlign w:val="superscript"/>
              </w:rPr>
            </w:pPr>
            <w:r w:rsidRPr="003767CB">
              <w:rPr>
                <w:b/>
                <w:iCs/>
                <w:sz w:val="24"/>
                <w:szCs w:val="24"/>
              </w:rPr>
              <w:t>Знания</w:t>
            </w:r>
          </w:p>
        </w:tc>
      </w:tr>
      <w:tr w:rsidR="003767CB" w:rsidRPr="003767CB" w14:paraId="490B5B54" w14:textId="77777777" w:rsidTr="00D27A09">
        <w:trPr>
          <w:trHeight w:val="150"/>
        </w:trPr>
        <w:tc>
          <w:tcPr>
            <w:tcW w:w="1668" w:type="dxa"/>
          </w:tcPr>
          <w:p w14:paraId="4EFD6D6C" w14:textId="77777777" w:rsidR="00D27A09" w:rsidRPr="003767CB" w:rsidRDefault="00C77FE3"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ПК 1.4</w:t>
            </w:r>
            <w:r w:rsidR="00CE7161">
              <w:rPr>
                <w:rFonts w:eastAsia="Times New Roman"/>
                <w:sz w:val="24"/>
                <w:szCs w:val="24"/>
              </w:rPr>
              <w:t>,</w:t>
            </w:r>
            <w:r w:rsidR="00AE262C" w:rsidRPr="003767CB">
              <w:rPr>
                <w:rFonts w:eastAsia="Times New Roman"/>
                <w:sz w:val="24"/>
                <w:szCs w:val="24"/>
              </w:rPr>
              <w:t xml:space="preserve"> </w:t>
            </w:r>
          </w:p>
          <w:p w14:paraId="6B5BAA2A" w14:textId="77777777" w:rsidR="00D27A09" w:rsidRPr="003767CB" w:rsidRDefault="00C77FE3"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ПК 1.6</w:t>
            </w:r>
            <w:r w:rsidR="00CE7161">
              <w:rPr>
                <w:rFonts w:eastAsia="Times New Roman"/>
                <w:sz w:val="24"/>
                <w:szCs w:val="24"/>
              </w:rPr>
              <w:t>,</w:t>
            </w:r>
          </w:p>
          <w:p w14:paraId="369BF69C" w14:textId="77777777" w:rsidR="00AE262C" w:rsidRPr="003767CB" w:rsidRDefault="00C77FE3"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ПК 1.7</w:t>
            </w:r>
            <w:r w:rsidR="00CE7161">
              <w:rPr>
                <w:rFonts w:eastAsia="Times New Roman"/>
                <w:sz w:val="24"/>
                <w:szCs w:val="24"/>
              </w:rPr>
              <w:t>,</w:t>
            </w:r>
          </w:p>
          <w:p w14:paraId="18508123" w14:textId="77777777" w:rsidR="00AE262C" w:rsidRPr="003767CB" w:rsidRDefault="00CE7161"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ОК 01,</w:t>
            </w:r>
          </w:p>
          <w:p w14:paraId="6376D39C" w14:textId="77777777" w:rsidR="00D27A09" w:rsidRPr="003767CB" w:rsidRDefault="00CE7161"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ОК 02,</w:t>
            </w:r>
            <w:r w:rsidR="00AE262C" w:rsidRPr="003767CB">
              <w:rPr>
                <w:rFonts w:eastAsia="Times New Roman"/>
                <w:sz w:val="24"/>
                <w:szCs w:val="24"/>
              </w:rPr>
              <w:t xml:space="preserve"> </w:t>
            </w:r>
          </w:p>
          <w:p w14:paraId="60A0F4D7" w14:textId="77777777" w:rsidR="00AE262C" w:rsidRPr="003767CB" w:rsidRDefault="00CE7161" w:rsidP="00AE262C">
            <w:pPr>
              <w:shd w:val="clear" w:color="auto" w:fill="FFFFFF"/>
              <w:tabs>
                <w:tab w:val="left" w:leader="underscore" w:pos="8251"/>
              </w:tabs>
              <w:spacing w:line="276" w:lineRule="auto"/>
              <w:jc w:val="center"/>
              <w:rPr>
                <w:rFonts w:eastAsia="Times New Roman"/>
                <w:sz w:val="24"/>
                <w:szCs w:val="24"/>
              </w:rPr>
            </w:pPr>
            <w:r>
              <w:rPr>
                <w:rFonts w:eastAsia="Times New Roman"/>
                <w:sz w:val="24"/>
                <w:szCs w:val="24"/>
              </w:rPr>
              <w:t>ОК 04,</w:t>
            </w:r>
          </w:p>
          <w:p w14:paraId="19DDCEE6" w14:textId="77777777" w:rsidR="00C175FA" w:rsidRPr="003767CB" w:rsidRDefault="00AE262C" w:rsidP="00C175FA">
            <w:pPr>
              <w:shd w:val="clear" w:color="auto" w:fill="FFFFFF"/>
              <w:tabs>
                <w:tab w:val="left" w:leader="underscore" w:pos="8251"/>
              </w:tabs>
              <w:spacing w:line="276" w:lineRule="auto"/>
              <w:jc w:val="center"/>
              <w:rPr>
                <w:rFonts w:eastAsia="Times New Roman"/>
                <w:sz w:val="24"/>
                <w:szCs w:val="24"/>
              </w:rPr>
            </w:pPr>
            <w:r w:rsidRPr="003767CB">
              <w:rPr>
                <w:rFonts w:eastAsia="Times New Roman"/>
                <w:sz w:val="24"/>
                <w:szCs w:val="24"/>
              </w:rPr>
              <w:t>ОК 09</w:t>
            </w:r>
          </w:p>
          <w:p w14:paraId="6D570B85" w14:textId="77777777" w:rsidR="00AE262C" w:rsidRPr="003767CB" w:rsidRDefault="00AE262C" w:rsidP="00883CCC">
            <w:pPr>
              <w:shd w:val="clear" w:color="auto" w:fill="FFFFFF"/>
              <w:tabs>
                <w:tab w:val="left" w:leader="underscore" w:pos="8251"/>
              </w:tabs>
              <w:spacing w:line="276" w:lineRule="auto"/>
              <w:jc w:val="center"/>
              <w:rPr>
                <w:rFonts w:eastAsia="Times New Roman"/>
                <w:sz w:val="24"/>
                <w:szCs w:val="24"/>
              </w:rPr>
            </w:pPr>
          </w:p>
        </w:tc>
        <w:tc>
          <w:tcPr>
            <w:tcW w:w="3543" w:type="dxa"/>
          </w:tcPr>
          <w:p w14:paraId="3F61CF79" w14:textId="77777777" w:rsidR="00AE262C" w:rsidRPr="003767CB" w:rsidRDefault="00AE262C" w:rsidP="00AE262C">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iCs/>
                <w:sz w:val="24"/>
                <w:szCs w:val="24"/>
              </w:rPr>
            </w:pPr>
            <w:r w:rsidRPr="003767CB">
              <w:rPr>
                <w:rFonts w:eastAsia="Times New Roman"/>
                <w:iCs/>
                <w:sz w:val="24"/>
                <w:szCs w:val="24"/>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26612D00" w14:textId="77777777" w:rsidR="00AE262C" w:rsidRPr="003767CB" w:rsidRDefault="00AE262C" w:rsidP="00AE262C">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iCs/>
                <w:sz w:val="24"/>
                <w:szCs w:val="24"/>
              </w:rPr>
            </w:pPr>
            <w:r w:rsidRPr="003767CB">
              <w:rPr>
                <w:rFonts w:eastAsia="Times New Roman"/>
                <w:iCs/>
                <w:sz w:val="24"/>
                <w:szCs w:val="24"/>
              </w:rPr>
              <w:t>- использовать в профессиональной деятельности различные виды программного обеспечения, в том числе специального;</w:t>
            </w:r>
          </w:p>
          <w:p w14:paraId="79081CE2" w14:textId="77777777" w:rsidR="00AE262C" w:rsidRPr="003767CB" w:rsidRDefault="00AE262C" w:rsidP="00AE262C">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iCs/>
                <w:sz w:val="24"/>
                <w:szCs w:val="24"/>
              </w:rPr>
            </w:pPr>
            <w:r w:rsidRPr="003767CB">
              <w:rPr>
                <w:rFonts w:eastAsia="Times New Roman"/>
                <w:iCs/>
                <w:sz w:val="24"/>
                <w:szCs w:val="24"/>
              </w:rPr>
              <w:t>- применять компьютерные и телекоммуникационные средства</w:t>
            </w:r>
          </w:p>
          <w:p w14:paraId="4748F9AB" w14:textId="77777777" w:rsidR="00AE262C" w:rsidRPr="003767CB" w:rsidRDefault="00AE262C" w:rsidP="00AE262C">
            <w:pPr>
              <w:shd w:val="clear" w:color="auto" w:fill="FFFFFF"/>
              <w:spacing w:line="276" w:lineRule="auto"/>
              <w:jc w:val="both"/>
              <w:rPr>
                <w:sz w:val="24"/>
                <w:szCs w:val="24"/>
              </w:rPr>
            </w:pPr>
          </w:p>
        </w:tc>
        <w:tc>
          <w:tcPr>
            <w:tcW w:w="4395" w:type="dxa"/>
          </w:tcPr>
          <w:p w14:paraId="559F00CB" w14:textId="77777777" w:rsidR="00D27A09" w:rsidRPr="003767CB" w:rsidRDefault="00AE262C" w:rsidP="00D27A09">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основные понятия автоматизированной обработки информации</w:t>
            </w:r>
            <w:r w:rsidR="00D27A09" w:rsidRPr="003767CB">
              <w:rPr>
                <w:bCs/>
                <w:sz w:val="24"/>
                <w:szCs w:val="24"/>
              </w:rPr>
              <w:t>;</w:t>
            </w:r>
          </w:p>
          <w:p w14:paraId="4FEE4642" w14:textId="77777777" w:rsidR="00D27A09" w:rsidRPr="003767CB" w:rsidRDefault="00D27A09" w:rsidP="00D27A09">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о</w:t>
            </w:r>
            <w:r w:rsidR="00AE262C" w:rsidRPr="003767CB">
              <w:rPr>
                <w:bCs/>
                <w:sz w:val="24"/>
                <w:szCs w:val="24"/>
              </w:rPr>
              <w:t xml:space="preserve">бщий состав и структуру персональных компьютеров </w:t>
            </w:r>
            <w:r w:rsidR="00287D58">
              <w:rPr>
                <w:bCs/>
                <w:sz w:val="24"/>
                <w:szCs w:val="24"/>
              </w:rPr>
              <w:br/>
            </w:r>
            <w:r w:rsidR="00AE262C" w:rsidRPr="003767CB">
              <w:rPr>
                <w:bCs/>
                <w:sz w:val="24"/>
                <w:szCs w:val="24"/>
              </w:rPr>
              <w:t xml:space="preserve">и вычислительных систем; </w:t>
            </w:r>
          </w:p>
          <w:p w14:paraId="030A3C01" w14:textId="77777777" w:rsidR="00D27A09" w:rsidRPr="003767CB" w:rsidRDefault="00D27A09" w:rsidP="00D27A09">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 </w:t>
            </w:r>
            <w:r w:rsidR="00AE262C" w:rsidRPr="003767CB">
              <w:rPr>
                <w:bCs/>
                <w:sz w:val="24"/>
                <w:szCs w:val="24"/>
              </w:rPr>
              <w:t xml:space="preserve">состав, функции и возможности использования информационных </w:t>
            </w:r>
            <w:r w:rsidR="00287D58">
              <w:rPr>
                <w:bCs/>
                <w:sz w:val="24"/>
                <w:szCs w:val="24"/>
              </w:rPr>
              <w:br/>
            </w:r>
            <w:r w:rsidR="00AE262C" w:rsidRPr="003767CB">
              <w:rPr>
                <w:bCs/>
                <w:sz w:val="24"/>
                <w:szCs w:val="24"/>
              </w:rPr>
              <w:t xml:space="preserve">и телекоммуникационных технологий </w:t>
            </w:r>
            <w:r w:rsidR="00287D58">
              <w:rPr>
                <w:bCs/>
                <w:sz w:val="24"/>
                <w:szCs w:val="24"/>
              </w:rPr>
              <w:br/>
            </w:r>
            <w:r w:rsidR="00AE262C" w:rsidRPr="003767CB">
              <w:rPr>
                <w:bCs/>
                <w:sz w:val="24"/>
                <w:szCs w:val="24"/>
              </w:rPr>
              <w:t xml:space="preserve">в профессиональной деятельности; </w:t>
            </w:r>
          </w:p>
          <w:p w14:paraId="3AACA6AA" w14:textId="77777777" w:rsidR="00AE262C" w:rsidRPr="003767CB" w:rsidRDefault="00D27A09" w:rsidP="00D27A09">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 </w:t>
            </w:r>
            <w:r w:rsidR="00AE262C" w:rsidRPr="003767CB">
              <w:rPr>
                <w:bCs/>
                <w:sz w:val="24"/>
                <w:szCs w:val="24"/>
              </w:rPr>
              <w:t xml:space="preserve">методы и средства сбора, обработки, хранения, передачи и накопления информации; </w:t>
            </w:r>
          </w:p>
          <w:p w14:paraId="0C82995C" w14:textId="77777777" w:rsidR="00AE262C" w:rsidRPr="003767CB" w:rsidRDefault="00D27A09" w:rsidP="00D27A09">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 </w:t>
            </w:r>
            <w:r w:rsidR="00AE262C" w:rsidRPr="003767CB">
              <w:rPr>
                <w:bCs/>
                <w:sz w:val="24"/>
                <w:szCs w:val="24"/>
              </w:rPr>
              <w:t xml:space="preserve">базовые системные программные продукты и пакеты прикладных программ в области профессиональной деятельности; </w:t>
            </w:r>
          </w:p>
          <w:p w14:paraId="0942217D" w14:textId="77777777" w:rsidR="00AE262C" w:rsidRPr="003767CB" w:rsidRDefault="00D27A09" w:rsidP="00AE262C">
            <w:pPr>
              <w:shd w:val="clear" w:color="auto" w:fill="FFFFFF"/>
              <w:spacing w:line="276" w:lineRule="auto"/>
              <w:jc w:val="both"/>
              <w:rPr>
                <w:sz w:val="24"/>
                <w:szCs w:val="24"/>
              </w:rPr>
            </w:pPr>
            <w:r w:rsidRPr="003767CB">
              <w:rPr>
                <w:bCs/>
                <w:sz w:val="24"/>
                <w:szCs w:val="24"/>
              </w:rPr>
              <w:t xml:space="preserve">- </w:t>
            </w:r>
            <w:r w:rsidR="00AE262C" w:rsidRPr="003767CB">
              <w:rPr>
                <w:bCs/>
                <w:sz w:val="24"/>
                <w:szCs w:val="24"/>
              </w:rPr>
              <w:t>основные методы и приемы обеспечения информационной безопасности</w:t>
            </w:r>
          </w:p>
        </w:tc>
      </w:tr>
    </w:tbl>
    <w:p w14:paraId="53BB71B8" w14:textId="77777777" w:rsidR="006078AF" w:rsidRPr="003767CB" w:rsidRDefault="006078AF" w:rsidP="00AE262C">
      <w:pPr>
        <w:shd w:val="clear" w:color="auto" w:fill="FFFFFF"/>
        <w:tabs>
          <w:tab w:val="left" w:leader="underscore" w:pos="7042"/>
          <w:tab w:val="left" w:leader="underscore" w:pos="8244"/>
          <w:tab w:val="left" w:leader="underscore" w:pos="8410"/>
        </w:tabs>
        <w:spacing w:line="276" w:lineRule="auto"/>
        <w:jc w:val="both"/>
        <w:rPr>
          <w:rFonts w:eastAsia="Times New Roman"/>
          <w:sz w:val="24"/>
          <w:szCs w:val="24"/>
        </w:rPr>
      </w:pPr>
    </w:p>
    <w:p w14:paraId="59066F44" w14:textId="77777777" w:rsidR="006078AF" w:rsidRPr="003767CB" w:rsidRDefault="006078AF" w:rsidP="00C877A6">
      <w:pPr>
        <w:spacing w:line="276" w:lineRule="auto"/>
        <w:rPr>
          <w:sz w:val="24"/>
          <w:szCs w:val="24"/>
        </w:rPr>
      </w:pPr>
    </w:p>
    <w:p w14:paraId="66E77238" w14:textId="77777777" w:rsidR="006078AF" w:rsidRPr="003767CB" w:rsidRDefault="006078AF" w:rsidP="00C877A6">
      <w:pPr>
        <w:widowControl/>
        <w:autoSpaceDE/>
        <w:autoSpaceDN/>
        <w:adjustRightInd/>
        <w:spacing w:after="200" w:line="276" w:lineRule="auto"/>
        <w:rPr>
          <w:sz w:val="24"/>
          <w:szCs w:val="24"/>
        </w:rPr>
      </w:pPr>
      <w:r w:rsidRPr="003767CB">
        <w:rPr>
          <w:sz w:val="24"/>
          <w:szCs w:val="24"/>
        </w:rPr>
        <w:br w:type="page"/>
      </w:r>
    </w:p>
    <w:p w14:paraId="5815CB79" w14:textId="77777777" w:rsidR="006078AF" w:rsidRPr="003767CB" w:rsidRDefault="006078AF" w:rsidP="00C877A6">
      <w:pPr>
        <w:pStyle w:val="1"/>
        <w:spacing w:line="276" w:lineRule="auto"/>
        <w:jc w:val="center"/>
        <w:rPr>
          <w:rFonts w:ascii="Times New Roman" w:eastAsia="Times New Roman" w:hAnsi="Times New Roman" w:cs="Times New Roman"/>
          <w:b w:val="0"/>
          <w:bCs w:val="0"/>
          <w:color w:val="auto"/>
          <w:sz w:val="24"/>
          <w:szCs w:val="24"/>
        </w:rPr>
      </w:pPr>
      <w:bookmarkStart w:id="14" w:name="_Toc9584103"/>
      <w:r w:rsidRPr="003767CB">
        <w:rPr>
          <w:rFonts w:ascii="Times New Roman" w:hAnsi="Times New Roman" w:cs="Times New Roman"/>
          <w:color w:val="auto"/>
          <w:sz w:val="24"/>
          <w:szCs w:val="24"/>
        </w:rPr>
        <w:lastRenderedPageBreak/>
        <w:t xml:space="preserve">2. </w:t>
      </w:r>
      <w:r w:rsidRPr="003767CB">
        <w:rPr>
          <w:rFonts w:ascii="Times New Roman" w:eastAsia="Times New Roman" w:hAnsi="Times New Roman" w:cs="Times New Roman"/>
          <w:color w:val="auto"/>
          <w:sz w:val="24"/>
          <w:szCs w:val="24"/>
        </w:rPr>
        <w:t>СТРУКТУРА И СОДЕРЖАНИЕ УЧЕБНОЙ ДИСЦИПЛИНЫ</w:t>
      </w:r>
      <w:bookmarkEnd w:id="14"/>
    </w:p>
    <w:p w14:paraId="572BC7D5" w14:textId="77777777" w:rsidR="009D2F14" w:rsidRPr="003767CB" w:rsidRDefault="009D2F14" w:rsidP="00C877A6">
      <w:pPr>
        <w:shd w:val="clear" w:color="auto" w:fill="FFFFFF"/>
        <w:spacing w:line="276" w:lineRule="auto"/>
        <w:rPr>
          <w:rFonts w:eastAsia="Times New Roman"/>
          <w:b/>
          <w:bCs/>
          <w:sz w:val="24"/>
          <w:szCs w:val="24"/>
        </w:rPr>
      </w:pPr>
    </w:p>
    <w:p w14:paraId="459E1F47" w14:textId="77777777" w:rsidR="006078AF" w:rsidRPr="003767CB" w:rsidRDefault="006078AF" w:rsidP="00C877A6">
      <w:pPr>
        <w:shd w:val="clear" w:color="auto" w:fill="FFFFFF"/>
        <w:spacing w:line="276" w:lineRule="auto"/>
        <w:ind w:firstLine="709"/>
        <w:rPr>
          <w:sz w:val="24"/>
          <w:szCs w:val="24"/>
        </w:rPr>
      </w:pPr>
      <w:r w:rsidRPr="003767CB">
        <w:rPr>
          <w:rFonts w:eastAsia="Times New Roman"/>
          <w:b/>
          <w:bCs/>
          <w:sz w:val="24"/>
          <w:szCs w:val="24"/>
        </w:rPr>
        <w:t>2.1. Объем учебной дисциплины и виды учебной работы</w:t>
      </w:r>
    </w:p>
    <w:p w14:paraId="5E22CC05" w14:textId="77777777" w:rsidR="006078AF" w:rsidRPr="003767CB" w:rsidRDefault="006078AF" w:rsidP="00C877A6">
      <w:pPr>
        <w:spacing w:line="276" w:lineRule="auto"/>
        <w:rPr>
          <w:sz w:val="24"/>
          <w:szCs w:val="24"/>
        </w:rPr>
      </w:pPr>
    </w:p>
    <w:tbl>
      <w:tblPr>
        <w:tblW w:w="9640" w:type="dxa"/>
        <w:tblInd w:w="-102" w:type="dxa"/>
        <w:tblLayout w:type="fixed"/>
        <w:tblCellMar>
          <w:left w:w="40" w:type="dxa"/>
          <w:right w:w="40" w:type="dxa"/>
        </w:tblCellMar>
        <w:tblLook w:val="0000" w:firstRow="0" w:lastRow="0" w:firstColumn="0" w:lastColumn="0" w:noHBand="0" w:noVBand="0"/>
      </w:tblPr>
      <w:tblGrid>
        <w:gridCol w:w="7513"/>
        <w:gridCol w:w="2127"/>
      </w:tblGrid>
      <w:tr w:rsidR="003767CB" w:rsidRPr="003767CB" w14:paraId="262F2DA9" w14:textId="77777777" w:rsidTr="002F140F">
        <w:trPr>
          <w:trHeight w:val="51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7F9C4DD" w14:textId="77777777" w:rsidR="006078AF" w:rsidRPr="003767CB" w:rsidRDefault="006078AF"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4024573" w14:textId="77777777" w:rsidR="006078AF" w:rsidRPr="003767CB" w:rsidRDefault="006078AF"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7064C7" w:rsidRPr="003767CB">
              <w:rPr>
                <w:rFonts w:eastAsia="Times New Roman"/>
                <w:b/>
                <w:bCs/>
                <w:sz w:val="24"/>
                <w:szCs w:val="24"/>
              </w:rPr>
              <w:t>часов</w:t>
            </w:r>
          </w:p>
        </w:tc>
      </w:tr>
      <w:tr w:rsidR="003767CB" w:rsidRPr="003767CB" w14:paraId="5D83DFD2" w14:textId="77777777" w:rsidTr="00D27A09">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AF780E9" w14:textId="77777777" w:rsidR="006078AF" w:rsidRPr="003767CB" w:rsidRDefault="006078AF" w:rsidP="00D27A09">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41966A8" w14:textId="77777777" w:rsidR="006078AF" w:rsidRPr="003767CB" w:rsidRDefault="00D27A09" w:rsidP="00D27A09">
            <w:pPr>
              <w:shd w:val="clear" w:color="auto" w:fill="FFFFFF"/>
              <w:spacing w:line="276" w:lineRule="auto"/>
              <w:jc w:val="center"/>
              <w:rPr>
                <w:b/>
                <w:sz w:val="24"/>
                <w:szCs w:val="24"/>
              </w:rPr>
            </w:pPr>
            <w:r w:rsidRPr="003767CB">
              <w:rPr>
                <w:b/>
                <w:sz w:val="24"/>
                <w:szCs w:val="24"/>
              </w:rPr>
              <w:t>64</w:t>
            </w:r>
          </w:p>
        </w:tc>
      </w:tr>
      <w:tr w:rsidR="003767CB" w:rsidRPr="003767CB" w14:paraId="62CF0C65" w14:textId="77777777" w:rsidTr="00D27A09">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72E5C40" w14:textId="77777777" w:rsidR="00D27A09" w:rsidRPr="003767CB" w:rsidRDefault="00D27A09" w:rsidP="00D27A09">
            <w:pPr>
              <w:shd w:val="clear" w:color="auto" w:fill="FFFFFF"/>
              <w:spacing w:line="276" w:lineRule="auto"/>
              <w:rPr>
                <w:rFonts w:eastAsia="Times New Roman"/>
                <w:b/>
                <w:bCs/>
                <w:sz w:val="24"/>
                <w:szCs w:val="24"/>
              </w:rPr>
            </w:pPr>
            <w:r w:rsidRPr="003767CB">
              <w:rPr>
                <w:rFonts w:eastAsia="Times New Roman"/>
                <w:b/>
                <w:sz w:val="24"/>
                <w:szCs w:val="24"/>
              </w:rPr>
              <w:t>в том числе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895B860" w14:textId="77777777" w:rsidR="00D27A09" w:rsidRPr="003767CB" w:rsidRDefault="00D27A09" w:rsidP="00D27A09">
            <w:pPr>
              <w:shd w:val="clear" w:color="auto" w:fill="FFFFFF"/>
              <w:spacing w:line="276" w:lineRule="auto"/>
              <w:jc w:val="center"/>
              <w:rPr>
                <w:b/>
                <w:sz w:val="24"/>
                <w:szCs w:val="24"/>
              </w:rPr>
            </w:pPr>
            <w:r w:rsidRPr="003767CB">
              <w:rPr>
                <w:b/>
                <w:sz w:val="24"/>
                <w:szCs w:val="24"/>
              </w:rPr>
              <w:t>52</w:t>
            </w:r>
          </w:p>
        </w:tc>
      </w:tr>
      <w:tr w:rsidR="003767CB" w:rsidRPr="003767CB" w14:paraId="03B801B3" w14:textId="77777777" w:rsidTr="002F140F">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3C1B7082" w14:textId="77777777" w:rsidR="00D27A09" w:rsidRPr="003767CB" w:rsidRDefault="00D27A09" w:rsidP="00C877A6">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115383D0" w14:textId="77777777" w:rsidTr="00D27A09">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525D4AB" w14:textId="77777777" w:rsidR="00D27A09" w:rsidRPr="003767CB" w:rsidRDefault="00D27A09" w:rsidP="00D27A09">
            <w:pPr>
              <w:shd w:val="clear" w:color="auto" w:fill="FFFFFF"/>
              <w:spacing w:line="276" w:lineRule="auto"/>
              <w:rPr>
                <w:sz w:val="24"/>
                <w:szCs w:val="24"/>
              </w:rPr>
            </w:pPr>
            <w:r w:rsidRPr="003767CB">
              <w:rPr>
                <w:rFonts w:eastAsia="Times New Roman"/>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75C7724" w14:textId="77777777" w:rsidR="00D27A09" w:rsidRPr="003767CB" w:rsidRDefault="00D27A09" w:rsidP="00D27A09">
            <w:pPr>
              <w:shd w:val="clear" w:color="auto" w:fill="FFFFFF"/>
              <w:spacing w:line="276" w:lineRule="auto"/>
              <w:jc w:val="center"/>
              <w:rPr>
                <w:sz w:val="24"/>
                <w:szCs w:val="24"/>
              </w:rPr>
            </w:pPr>
            <w:r w:rsidRPr="003767CB">
              <w:rPr>
                <w:sz w:val="24"/>
                <w:szCs w:val="24"/>
              </w:rPr>
              <w:t>10</w:t>
            </w:r>
          </w:p>
        </w:tc>
      </w:tr>
      <w:tr w:rsidR="003767CB" w:rsidRPr="003767CB" w14:paraId="18188FF5" w14:textId="77777777" w:rsidTr="00D27A09">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BF46CF9" w14:textId="77777777" w:rsidR="00D27A09" w:rsidRPr="003767CB" w:rsidRDefault="00D27A09" w:rsidP="00D27A09">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B055EF3" w14:textId="77777777" w:rsidR="00D27A09" w:rsidRPr="003767CB" w:rsidRDefault="00D27A09" w:rsidP="00D27A09">
            <w:pPr>
              <w:shd w:val="clear" w:color="auto" w:fill="FFFFFF"/>
              <w:spacing w:line="276" w:lineRule="auto"/>
              <w:jc w:val="center"/>
              <w:rPr>
                <w:sz w:val="24"/>
                <w:szCs w:val="24"/>
              </w:rPr>
            </w:pPr>
            <w:r w:rsidRPr="003767CB">
              <w:rPr>
                <w:sz w:val="24"/>
                <w:szCs w:val="24"/>
              </w:rPr>
              <w:t>52</w:t>
            </w:r>
          </w:p>
        </w:tc>
      </w:tr>
      <w:tr w:rsidR="003767CB" w:rsidRPr="003767CB" w14:paraId="41D2F496" w14:textId="77777777" w:rsidTr="00D27A09">
        <w:trPr>
          <w:trHeight w:hRule="exact" w:val="41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1577144" w14:textId="77777777" w:rsidR="00D27A09" w:rsidRPr="003767CB" w:rsidRDefault="00D27A09" w:rsidP="00D27A09">
            <w:pPr>
              <w:shd w:val="clear" w:color="auto" w:fill="FFFFFF"/>
              <w:spacing w:line="276" w:lineRule="auto"/>
              <w:rPr>
                <w:rFonts w:eastAsia="Times New Roman"/>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44"/>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2A0E737" w14:textId="77777777" w:rsidR="00D27A09" w:rsidRPr="003767CB" w:rsidRDefault="00D27A09" w:rsidP="00D27A09">
            <w:pPr>
              <w:shd w:val="clear" w:color="auto" w:fill="FFFFFF"/>
              <w:spacing w:line="276" w:lineRule="auto"/>
              <w:jc w:val="center"/>
              <w:rPr>
                <w:sz w:val="24"/>
                <w:szCs w:val="24"/>
              </w:rPr>
            </w:pPr>
            <w:r w:rsidRPr="003767CB">
              <w:rPr>
                <w:sz w:val="24"/>
                <w:szCs w:val="24"/>
              </w:rPr>
              <w:t>-</w:t>
            </w:r>
          </w:p>
        </w:tc>
      </w:tr>
      <w:tr w:rsidR="003767CB" w:rsidRPr="003767CB" w14:paraId="5129E175" w14:textId="77777777" w:rsidTr="00883CCC">
        <w:trPr>
          <w:trHeight w:hRule="exact" w:val="41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4FDE809" w14:textId="77777777" w:rsidR="00D27A09" w:rsidRPr="003767CB" w:rsidRDefault="00D27A09" w:rsidP="00D27A09">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BBB72A5" w14:textId="77777777" w:rsidR="00D27A09" w:rsidRPr="003767CB" w:rsidRDefault="00D27A09" w:rsidP="00D27A09">
            <w:pPr>
              <w:shd w:val="clear" w:color="auto" w:fill="FFFFFF"/>
              <w:spacing w:line="276" w:lineRule="auto"/>
              <w:jc w:val="center"/>
              <w:rPr>
                <w:b/>
                <w:sz w:val="24"/>
                <w:szCs w:val="24"/>
              </w:rPr>
            </w:pPr>
            <w:r w:rsidRPr="003767CB">
              <w:rPr>
                <w:b/>
                <w:sz w:val="24"/>
                <w:szCs w:val="24"/>
              </w:rPr>
              <w:t>2</w:t>
            </w:r>
          </w:p>
        </w:tc>
      </w:tr>
    </w:tbl>
    <w:p w14:paraId="4EBB2436" w14:textId="77777777" w:rsidR="006078AF" w:rsidRPr="003767CB" w:rsidRDefault="006078AF" w:rsidP="00C877A6">
      <w:pPr>
        <w:spacing w:line="276" w:lineRule="auto"/>
        <w:rPr>
          <w:sz w:val="24"/>
          <w:szCs w:val="24"/>
        </w:rPr>
      </w:pPr>
    </w:p>
    <w:p w14:paraId="7C691C3B" w14:textId="77777777" w:rsidR="00D27A09" w:rsidRPr="003767CB" w:rsidRDefault="00D27A09" w:rsidP="00C877A6">
      <w:pPr>
        <w:spacing w:line="276" w:lineRule="auto"/>
        <w:rPr>
          <w:sz w:val="24"/>
          <w:szCs w:val="24"/>
        </w:rPr>
      </w:pPr>
    </w:p>
    <w:p w14:paraId="676D03DC" w14:textId="77777777" w:rsidR="003335C1" w:rsidRPr="003767CB" w:rsidRDefault="003335C1" w:rsidP="00C877A6">
      <w:pPr>
        <w:widowControl/>
        <w:autoSpaceDE/>
        <w:autoSpaceDN/>
        <w:adjustRightInd/>
        <w:spacing w:after="200" w:line="276" w:lineRule="auto"/>
        <w:rPr>
          <w:sz w:val="24"/>
          <w:szCs w:val="24"/>
        </w:rPr>
        <w:sectPr w:rsidR="003335C1" w:rsidRPr="003767CB" w:rsidSect="006E1BB9">
          <w:pgSz w:w="11909" w:h="16834"/>
          <w:pgMar w:top="1276" w:right="569" w:bottom="993" w:left="1701" w:header="720" w:footer="720" w:gutter="0"/>
          <w:cols w:space="60"/>
          <w:noEndnote/>
          <w:docGrid w:linePitch="272"/>
        </w:sectPr>
      </w:pPr>
    </w:p>
    <w:p w14:paraId="5C39F5A6" w14:textId="77777777" w:rsidR="003335C1" w:rsidRPr="003767CB" w:rsidRDefault="003335C1" w:rsidP="00C877A6">
      <w:pPr>
        <w:shd w:val="clear" w:color="auto" w:fill="FFFFFF"/>
        <w:tabs>
          <w:tab w:val="left" w:pos="567"/>
        </w:tabs>
        <w:spacing w:line="276" w:lineRule="auto"/>
        <w:ind w:firstLine="709"/>
        <w:rPr>
          <w:sz w:val="24"/>
          <w:szCs w:val="24"/>
        </w:rPr>
      </w:pPr>
      <w:r w:rsidRPr="003767CB">
        <w:rPr>
          <w:b/>
          <w:bCs/>
          <w:sz w:val="24"/>
          <w:szCs w:val="24"/>
        </w:rPr>
        <w:lastRenderedPageBreak/>
        <w:t xml:space="preserve">2.2. </w:t>
      </w:r>
      <w:r w:rsidRPr="003767CB">
        <w:rPr>
          <w:rFonts w:eastAsia="Times New Roman"/>
          <w:b/>
          <w:bCs/>
          <w:sz w:val="24"/>
          <w:szCs w:val="24"/>
        </w:rPr>
        <w:t>Тематический план и содержание учебной дисциплины</w:t>
      </w:r>
    </w:p>
    <w:p w14:paraId="3691BC45" w14:textId="77777777" w:rsidR="003335C1" w:rsidRPr="003767CB" w:rsidRDefault="003335C1" w:rsidP="00C877A6">
      <w:pPr>
        <w:spacing w:line="276" w:lineRule="auto"/>
        <w:rPr>
          <w:sz w:val="24"/>
          <w:szCs w:val="24"/>
        </w:rPr>
      </w:pPr>
    </w:p>
    <w:tbl>
      <w:tblPr>
        <w:tblW w:w="14459" w:type="dxa"/>
        <w:tblInd w:w="108" w:type="dxa"/>
        <w:tblLayout w:type="fixed"/>
        <w:tblLook w:val="01E0" w:firstRow="1" w:lastRow="1" w:firstColumn="1" w:lastColumn="1" w:noHBand="0" w:noVBand="0"/>
      </w:tblPr>
      <w:tblGrid>
        <w:gridCol w:w="2552"/>
        <w:gridCol w:w="8788"/>
        <w:gridCol w:w="1134"/>
        <w:gridCol w:w="1985"/>
      </w:tblGrid>
      <w:tr w:rsidR="003767CB" w:rsidRPr="003767CB" w14:paraId="4DC30969" w14:textId="77777777" w:rsidTr="00D27A09">
        <w:tc>
          <w:tcPr>
            <w:tcW w:w="2552" w:type="dxa"/>
            <w:tcBorders>
              <w:top w:val="single" w:sz="4" w:space="0" w:color="auto"/>
              <w:left w:val="single" w:sz="4" w:space="0" w:color="auto"/>
              <w:bottom w:val="single" w:sz="4" w:space="0" w:color="auto"/>
              <w:right w:val="single" w:sz="4" w:space="0" w:color="auto"/>
            </w:tcBorders>
            <w:vAlign w:val="center"/>
          </w:tcPr>
          <w:p w14:paraId="0FF06A2D"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Наименование</w:t>
            </w:r>
          </w:p>
          <w:p w14:paraId="1526024A"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разделов и тем</w:t>
            </w:r>
          </w:p>
        </w:tc>
        <w:tc>
          <w:tcPr>
            <w:tcW w:w="8788" w:type="dxa"/>
            <w:tcBorders>
              <w:top w:val="single" w:sz="4" w:space="0" w:color="auto"/>
              <w:left w:val="single" w:sz="4" w:space="0" w:color="auto"/>
              <w:bottom w:val="single" w:sz="4" w:space="0" w:color="auto"/>
              <w:right w:val="single" w:sz="4" w:space="0" w:color="auto"/>
            </w:tcBorders>
            <w:vAlign w:val="center"/>
          </w:tcPr>
          <w:p w14:paraId="6E327E5D" w14:textId="77777777" w:rsidR="00D27A09" w:rsidRPr="003767CB" w:rsidRDefault="00D27A09" w:rsidP="00D27A09">
            <w:pPr>
              <w:shd w:val="clear" w:color="auto" w:fill="FFFFFF"/>
              <w:spacing w:line="276" w:lineRule="auto"/>
              <w:jc w:val="center"/>
              <w:rPr>
                <w:b/>
                <w:bCs/>
                <w:sz w:val="24"/>
                <w:szCs w:val="24"/>
              </w:rPr>
            </w:pPr>
            <w:r w:rsidRPr="003767CB">
              <w:rPr>
                <w:b/>
                <w:bCs/>
                <w:sz w:val="24"/>
                <w:szCs w:val="24"/>
              </w:rPr>
              <w:t xml:space="preserve">Содержание учебного материала </w:t>
            </w:r>
            <w:r w:rsidRPr="003767CB">
              <w:rPr>
                <w:rFonts w:eastAsia="Times New Roman"/>
                <w:b/>
                <w:bCs/>
                <w:sz w:val="24"/>
                <w:szCs w:val="24"/>
              </w:rPr>
              <w:t>и формы организации деятельности обучающихся</w:t>
            </w:r>
          </w:p>
        </w:tc>
        <w:tc>
          <w:tcPr>
            <w:tcW w:w="1134" w:type="dxa"/>
            <w:tcBorders>
              <w:top w:val="single" w:sz="4" w:space="0" w:color="auto"/>
              <w:left w:val="single" w:sz="4" w:space="0" w:color="auto"/>
              <w:bottom w:val="single" w:sz="4" w:space="0" w:color="auto"/>
              <w:right w:val="single" w:sz="4" w:space="0" w:color="auto"/>
            </w:tcBorders>
            <w:vAlign w:val="center"/>
          </w:tcPr>
          <w:p w14:paraId="22269971"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Объем</w:t>
            </w:r>
          </w:p>
          <w:p w14:paraId="3DD94E01"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в часах</w:t>
            </w:r>
          </w:p>
        </w:tc>
        <w:tc>
          <w:tcPr>
            <w:tcW w:w="1985" w:type="dxa"/>
            <w:tcBorders>
              <w:top w:val="single" w:sz="4" w:space="0" w:color="auto"/>
              <w:left w:val="single" w:sz="4" w:space="0" w:color="auto"/>
              <w:bottom w:val="single" w:sz="4" w:space="0" w:color="auto"/>
              <w:right w:val="single" w:sz="4" w:space="0" w:color="auto"/>
            </w:tcBorders>
            <w:vAlign w:val="center"/>
          </w:tcPr>
          <w:p w14:paraId="549260EB" w14:textId="77777777" w:rsidR="00D27A09" w:rsidRPr="003767CB" w:rsidRDefault="00D27A09" w:rsidP="00D27A09">
            <w:pPr>
              <w:shd w:val="clear" w:color="auto" w:fill="FFFFFF"/>
              <w:spacing w:line="276" w:lineRule="auto"/>
              <w:jc w:val="center"/>
              <w:rPr>
                <w:sz w:val="24"/>
                <w:szCs w:val="24"/>
              </w:rPr>
            </w:pPr>
            <w:r w:rsidRPr="003767CB">
              <w:rPr>
                <w:rFonts w:eastAsia="Times New Roman"/>
                <w:b/>
                <w:bCs/>
                <w:sz w:val="24"/>
                <w:szCs w:val="24"/>
              </w:rPr>
              <w:t>Коды</w:t>
            </w:r>
          </w:p>
          <w:p w14:paraId="0E9CE812" w14:textId="77777777" w:rsidR="00D27A09" w:rsidRPr="003767CB" w:rsidRDefault="00D27A09" w:rsidP="00D27A09">
            <w:pPr>
              <w:shd w:val="clear" w:color="auto" w:fill="FFFFFF"/>
              <w:spacing w:line="276" w:lineRule="auto"/>
              <w:jc w:val="center"/>
              <w:rPr>
                <w:sz w:val="24"/>
                <w:szCs w:val="24"/>
              </w:rPr>
            </w:pPr>
            <w:r w:rsidRPr="003767CB">
              <w:rPr>
                <w:rFonts w:eastAsia="Times New Roman"/>
                <w:b/>
                <w:bCs/>
                <w:sz w:val="24"/>
                <w:szCs w:val="24"/>
              </w:rPr>
              <w:t>компетенций и личностных результатов</w:t>
            </w:r>
            <w:r w:rsidRPr="003767CB">
              <w:rPr>
                <w:rStyle w:val="af4"/>
                <w:b/>
                <w:bCs/>
                <w:sz w:val="24"/>
              </w:rPr>
              <w:footnoteReference w:id="45"/>
            </w:r>
            <w:r w:rsidRPr="003767CB">
              <w:rPr>
                <w:rFonts w:eastAsia="Times New Roman"/>
                <w:b/>
                <w:bCs/>
                <w:sz w:val="24"/>
                <w:szCs w:val="24"/>
              </w:rPr>
              <w:t>,</w:t>
            </w:r>
          </w:p>
          <w:p w14:paraId="347FC611" w14:textId="77777777" w:rsidR="00D27A09" w:rsidRPr="003767CB" w:rsidRDefault="00D27A09" w:rsidP="00D27A09">
            <w:pPr>
              <w:shd w:val="clear" w:color="auto" w:fill="FFFFFF"/>
              <w:spacing w:line="276" w:lineRule="auto"/>
              <w:jc w:val="center"/>
              <w:rPr>
                <w:sz w:val="24"/>
                <w:szCs w:val="24"/>
              </w:rPr>
            </w:pPr>
            <w:r w:rsidRPr="003767CB">
              <w:rPr>
                <w:rFonts w:eastAsia="Times New Roman"/>
                <w:b/>
                <w:bCs/>
                <w:sz w:val="24"/>
                <w:szCs w:val="24"/>
              </w:rPr>
              <w:t>формированию</w:t>
            </w:r>
          </w:p>
          <w:p w14:paraId="24DE579D" w14:textId="77777777" w:rsidR="00D27A09" w:rsidRPr="003767CB" w:rsidRDefault="00D27A09" w:rsidP="00D27A09">
            <w:pPr>
              <w:shd w:val="clear" w:color="auto" w:fill="FFFFFF"/>
              <w:spacing w:line="276" w:lineRule="auto"/>
              <w:jc w:val="center"/>
              <w:rPr>
                <w:sz w:val="24"/>
                <w:szCs w:val="24"/>
              </w:rPr>
            </w:pPr>
            <w:r w:rsidRPr="003767CB">
              <w:rPr>
                <w:rFonts w:eastAsia="Times New Roman"/>
                <w:b/>
                <w:bCs/>
                <w:sz w:val="24"/>
                <w:szCs w:val="24"/>
              </w:rPr>
              <w:t>которых</w:t>
            </w:r>
          </w:p>
          <w:p w14:paraId="00D3E8EC" w14:textId="77777777" w:rsidR="00D27A09" w:rsidRPr="003767CB" w:rsidRDefault="00D27A09" w:rsidP="00D27A09">
            <w:pPr>
              <w:shd w:val="clear" w:color="auto" w:fill="FFFFFF"/>
              <w:spacing w:line="276" w:lineRule="auto"/>
              <w:jc w:val="center"/>
              <w:rPr>
                <w:sz w:val="24"/>
                <w:szCs w:val="24"/>
              </w:rPr>
            </w:pPr>
            <w:r w:rsidRPr="003767CB">
              <w:rPr>
                <w:rFonts w:eastAsia="Times New Roman"/>
                <w:b/>
                <w:bCs/>
                <w:sz w:val="24"/>
                <w:szCs w:val="24"/>
              </w:rPr>
              <w:t>способствует</w:t>
            </w:r>
          </w:p>
          <w:p w14:paraId="5C9B52C4"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элемент программы</w:t>
            </w:r>
          </w:p>
        </w:tc>
      </w:tr>
      <w:tr w:rsidR="003767CB" w:rsidRPr="003767CB" w14:paraId="6DB6886E" w14:textId="77777777" w:rsidTr="00D27A09">
        <w:tc>
          <w:tcPr>
            <w:tcW w:w="2552" w:type="dxa"/>
            <w:tcBorders>
              <w:top w:val="single" w:sz="4" w:space="0" w:color="auto"/>
              <w:left w:val="single" w:sz="4" w:space="0" w:color="auto"/>
              <w:bottom w:val="single" w:sz="4" w:space="0" w:color="auto"/>
              <w:right w:val="single" w:sz="4" w:space="0" w:color="auto"/>
            </w:tcBorders>
          </w:tcPr>
          <w:p w14:paraId="4E4CEF24" w14:textId="77777777" w:rsidR="00D27A09" w:rsidRPr="003767CB" w:rsidRDefault="00D27A09" w:rsidP="00D27A09">
            <w:pPr>
              <w:pStyle w:val="af0"/>
              <w:spacing w:line="276" w:lineRule="auto"/>
              <w:jc w:val="center"/>
              <w:rPr>
                <w:rFonts w:ascii="Times New Roman" w:hAnsi="Times New Roman"/>
                <w:b/>
                <w:bCs/>
                <w:i/>
                <w:sz w:val="24"/>
                <w:szCs w:val="24"/>
              </w:rPr>
            </w:pPr>
            <w:r w:rsidRPr="003767CB">
              <w:rPr>
                <w:rFonts w:ascii="Times New Roman" w:hAnsi="Times New Roman"/>
                <w:b/>
                <w:bCs/>
                <w:i/>
                <w:sz w:val="24"/>
                <w:szCs w:val="24"/>
              </w:rPr>
              <w:t>1</w:t>
            </w:r>
          </w:p>
        </w:tc>
        <w:tc>
          <w:tcPr>
            <w:tcW w:w="8788" w:type="dxa"/>
            <w:tcBorders>
              <w:top w:val="single" w:sz="4" w:space="0" w:color="auto"/>
              <w:left w:val="single" w:sz="4" w:space="0" w:color="auto"/>
              <w:bottom w:val="single" w:sz="4" w:space="0" w:color="auto"/>
              <w:right w:val="single" w:sz="4" w:space="0" w:color="auto"/>
            </w:tcBorders>
          </w:tcPr>
          <w:p w14:paraId="787F046D" w14:textId="77777777" w:rsidR="00D27A09" w:rsidRPr="003767CB" w:rsidRDefault="00D27A09" w:rsidP="00D27A09">
            <w:pPr>
              <w:pStyle w:val="af0"/>
              <w:spacing w:line="276" w:lineRule="auto"/>
              <w:jc w:val="center"/>
              <w:rPr>
                <w:rFonts w:ascii="Times New Roman" w:hAnsi="Times New Roman"/>
                <w:b/>
                <w:bCs/>
                <w:i/>
                <w:sz w:val="24"/>
                <w:szCs w:val="24"/>
              </w:rPr>
            </w:pPr>
            <w:r w:rsidRPr="003767CB">
              <w:rPr>
                <w:rFonts w:ascii="Times New Roman" w:hAnsi="Times New Roman"/>
                <w:b/>
                <w:bCs/>
                <w:i/>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BD9CD52" w14:textId="77777777" w:rsidR="00D27A09" w:rsidRPr="003767CB" w:rsidRDefault="00D27A09" w:rsidP="00D27A09">
            <w:pPr>
              <w:pStyle w:val="af0"/>
              <w:spacing w:line="276" w:lineRule="auto"/>
              <w:jc w:val="center"/>
              <w:rPr>
                <w:rFonts w:ascii="Times New Roman" w:hAnsi="Times New Roman"/>
                <w:b/>
                <w:bCs/>
                <w:i/>
                <w:sz w:val="24"/>
                <w:szCs w:val="24"/>
              </w:rPr>
            </w:pPr>
            <w:r w:rsidRPr="003767CB">
              <w:rPr>
                <w:rFonts w:ascii="Times New Roman" w:hAnsi="Times New Roman"/>
                <w:b/>
                <w:bCs/>
                <w:i/>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2DA6A938" w14:textId="77777777" w:rsidR="00D27A09" w:rsidRPr="003767CB" w:rsidRDefault="00D27A09" w:rsidP="00D27A09">
            <w:pPr>
              <w:pStyle w:val="af0"/>
              <w:spacing w:line="276" w:lineRule="auto"/>
              <w:jc w:val="center"/>
              <w:rPr>
                <w:rFonts w:ascii="Times New Roman" w:hAnsi="Times New Roman"/>
                <w:b/>
                <w:bCs/>
                <w:i/>
                <w:sz w:val="24"/>
                <w:szCs w:val="24"/>
              </w:rPr>
            </w:pPr>
            <w:r w:rsidRPr="003767CB">
              <w:rPr>
                <w:rFonts w:ascii="Times New Roman" w:hAnsi="Times New Roman"/>
                <w:b/>
                <w:bCs/>
                <w:i/>
                <w:sz w:val="24"/>
                <w:szCs w:val="24"/>
              </w:rPr>
              <w:t>4</w:t>
            </w:r>
          </w:p>
        </w:tc>
      </w:tr>
      <w:tr w:rsidR="003767CB" w:rsidRPr="003767CB" w14:paraId="4371843A" w14:textId="77777777" w:rsidTr="00D27A09">
        <w:tc>
          <w:tcPr>
            <w:tcW w:w="11340" w:type="dxa"/>
            <w:gridSpan w:val="2"/>
            <w:tcBorders>
              <w:top w:val="single" w:sz="4" w:space="0" w:color="auto"/>
              <w:left w:val="single" w:sz="4" w:space="0" w:color="auto"/>
              <w:bottom w:val="single" w:sz="4" w:space="0" w:color="auto"/>
              <w:right w:val="single" w:sz="4" w:space="0" w:color="auto"/>
            </w:tcBorders>
          </w:tcPr>
          <w:p w14:paraId="0E9CE1EB"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Раздел 1. Системы автоматизации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tcPr>
          <w:p w14:paraId="3393B4E3"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448F2B00" w14:textId="77777777" w:rsidR="00D27A09" w:rsidRPr="003767CB" w:rsidRDefault="00D27A09" w:rsidP="00D27A09">
            <w:pPr>
              <w:pStyle w:val="af0"/>
              <w:spacing w:line="276" w:lineRule="auto"/>
              <w:jc w:val="center"/>
              <w:rPr>
                <w:rFonts w:ascii="Times New Roman" w:hAnsi="Times New Roman"/>
                <w:b/>
                <w:bCs/>
                <w:i/>
                <w:sz w:val="24"/>
                <w:szCs w:val="24"/>
              </w:rPr>
            </w:pPr>
          </w:p>
        </w:tc>
      </w:tr>
      <w:tr w:rsidR="003767CB" w:rsidRPr="003767CB" w14:paraId="2767ED00" w14:textId="77777777" w:rsidTr="00D27A09">
        <w:trPr>
          <w:trHeight w:val="230"/>
        </w:trPr>
        <w:tc>
          <w:tcPr>
            <w:tcW w:w="2552" w:type="dxa"/>
            <w:vMerge w:val="restart"/>
            <w:tcBorders>
              <w:top w:val="single" w:sz="4" w:space="0" w:color="auto"/>
              <w:left w:val="single" w:sz="4" w:space="0" w:color="auto"/>
              <w:right w:val="single" w:sz="4" w:space="0" w:color="auto"/>
            </w:tcBorders>
          </w:tcPr>
          <w:p w14:paraId="74EA8E1E"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 xml:space="preserve">Тема 1.1. </w:t>
            </w:r>
          </w:p>
          <w:p w14:paraId="655B0810"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Аппаратное обеспечение информационных технологий.</w:t>
            </w:r>
          </w:p>
        </w:tc>
        <w:tc>
          <w:tcPr>
            <w:tcW w:w="8788" w:type="dxa"/>
            <w:tcBorders>
              <w:top w:val="single" w:sz="4" w:space="0" w:color="auto"/>
              <w:left w:val="single" w:sz="4" w:space="0" w:color="auto"/>
              <w:bottom w:val="single" w:sz="4" w:space="0" w:color="auto"/>
              <w:right w:val="single" w:sz="4" w:space="0" w:color="auto"/>
            </w:tcBorders>
          </w:tcPr>
          <w:p w14:paraId="70512EB1"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tcPr>
          <w:p w14:paraId="7579372E"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2</w:t>
            </w:r>
          </w:p>
        </w:tc>
        <w:tc>
          <w:tcPr>
            <w:tcW w:w="1985" w:type="dxa"/>
            <w:vMerge w:val="restart"/>
            <w:tcBorders>
              <w:top w:val="single" w:sz="4" w:space="0" w:color="auto"/>
              <w:left w:val="single" w:sz="4" w:space="0" w:color="auto"/>
              <w:right w:val="single" w:sz="4" w:space="0" w:color="auto"/>
            </w:tcBorders>
          </w:tcPr>
          <w:p w14:paraId="4646DBB8" w14:textId="77777777" w:rsidR="00D27A09" w:rsidRPr="003767CB" w:rsidRDefault="00D27A09" w:rsidP="00486E8A">
            <w:pPr>
              <w:pStyle w:val="af0"/>
              <w:spacing w:line="276" w:lineRule="auto"/>
              <w:jc w:val="center"/>
              <w:rPr>
                <w:rFonts w:ascii="Times New Roman" w:hAnsi="Times New Roman"/>
                <w:bCs/>
                <w:sz w:val="24"/>
                <w:szCs w:val="24"/>
              </w:rPr>
            </w:pPr>
            <w:r w:rsidRPr="003767CB">
              <w:rPr>
                <w:rFonts w:ascii="Times New Roman" w:hAnsi="Times New Roman"/>
                <w:bCs/>
                <w:sz w:val="24"/>
                <w:szCs w:val="24"/>
              </w:rPr>
              <w:t>ОК 01</w:t>
            </w:r>
          </w:p>
        </w:tc>
      </w:tr>
      <w:tr w:rsidR="003767CB" w:rsidRPr="003767CB" w14:paraId="471B406E" w14:textId="77777777" w:rsidTr="00D27A09">
        <w:trPr>
          <w:trHeight w:val="1269"/>
        </w:trPr>
        <w:tc>
          <w:tcPr>
            <w:tcW w:w="2552" w:type="dxa"/>
            <w:vMerge/>
            <w:tcBorders>
              <w:left w:val="single" w:sz="4" w:space="0" w:color="auto"/>
              <w:bottom w:val="single" w:sz="4" w:space="0" w:color="auto"/>
              <w:right w:val="single" w:sz="4" w:space="0" w:color="auto"/>
            </w:tcBorders>
          </w:tcPr>
          <w:p w14:paraId="58FBD398" w14:textId="77777777" w:rsidR="00D27A09" w:rsidRPr="003767CB" w:rsidRDefault="00D27A09"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4FF149B5"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Cs/>
                <w:sz w:val="24"/>
                <w:szCs w:val="24"/>
              </w:rPr>
              <w:t xml:space="preserve">Введение. Информационные системы и применение компьютерной техники </w:t>
            </w:r>
            <w:r w:rsidR="00287D58">
              <w:rPr>
                <w:rFonts w:ascii="Times New Roman" w:hAnsi="Times New Roman"/>
                <w:bCs/>
                <w:sz w:val="24"/>
                <w:szCs w:val="24"/>
              </w:rPr>
              <w:br/>
            </w:r>
            <w:r w:rsidRPr="003767CB">
              <w:rPr>
                <w:rFonts w:ascii="Times New Roman" w:hAnsi="Times New Roman"/>
                <w:bCs/>
                <w:sz w:val="24"/>
                <w:szCs w:val="24"/>
              </w:rPr>
              <w:t>в профессиональной деятельности. Аппаратная реализация компьютера. Периферийные устройства персонального компьютера. Конфигурация современного компьютера.</w:t>
            </w:r>
          </w:p>
        </w:tc>
        <w:tc>
          <w:tcPr>
            <w:tcW w:w="1134" w:type="dxa"/>
            <w:tcBorders>
              <w:top w:val="single" w:sz="4" w:space="0" w:color="auto"/>
              <w:left w:val="single" w:sz="4" w:space="0" w:color="auto"/>
              <w:right w:val="single" w:sz="4" w:space="0" w:color="auto"/>
            </w:tcBorders>
          </w:tcPr>
          <w:p w14:paraId="76A57646" w14:textId="77777777" w:rsidR="00D27A09" w:rsidRPr="003767CB" w:rsidRDefault="00D27A09" w:rsidP="00D27A09">
            <w:pPr>
              <w:pStyle w:val="af0"/>
              <w:spacing w:line="276" w:lineRule="auto"/>
              <w:jc w:val="center"/>
              <w:rPr>
                <w:rFonts w:ascii="Times New Roman" w:hAnsi="Times New Roman"/>
                <w:bCs/>
                <w:sz w:val="24"/>
                <w:szCs w:val="24"/>
                <w:lang w:val="en-US"/>
              </w:rPr>
            </w:pPr>
            <w:r w:rsidRPr="003767CB">
              <w:rPr>
                <w:rFonts w:ascii="Times New Roman" w:hAnsi="Times New Roman"/>
                <w:bCs/>
                <w:sz w:val="24"/>
                <w:szCs w:val="24"/>
                <w:lang w:val="en-US"/>
              </w:rPr>
              <w:t>2</w:t>
            </w:r>
          </w:p>
        </w:tc>
        <w:tc>
          <w:tcPr>
            <w:tcW w:w="1985" w:type="dxa"/>
            <w:vMerge/>
            <w:tcBorders>
              <w:left w:val="single" w:sz="4" w:space="0" w:color="auto"/>
              <w:right w:val="single" w:sz="4" w:space="0" w:color="auto"/>
            </w:tcBorders>
          </w:tcPr>
          <w:p w14:paraId="44B74D3F"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099BBAE7" w14:textId="77777777" w:rsidTr="00D27A09">
        <w:trPr>
          <w:trHeight w:val="281"/>
        </w:trPr>
        <w:tc>
          <w:tcPr>
            <w:tcW w:w="2552" w:type="dxa"/>
            <w:vMerge w:val="restart"/>
            <w:tcBorders>
              <w:top w:val="single" w:sz="4" w:space="0" w:color="auto"/>
              <w:left w:val="single" w:sz="4" w:space="0" w:color="auto"/>
              <w:bottom w:val="single" w:sz="4" w:space="0" w:color="auto"/>
              <w:right w:val="single" w:sz="4" w:space="0" w:color="auto"/>
            </w:tcBorders>
          </w:tcPr>
          <w:p w14:paraId="7B838DEE"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Тема 1.2.</w:t>
            </w:r>
          </w:p>
          <w:p w14:paraId="00E8D8BA"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Программное обеспечение информационных технологий.</w:t>
            </w:r>
          </w:p>
        </w:tc>
        <w:tc>
          <w:tcPr>
            <w:tcW w:w="8788" w:type="dxa"/>
            <w:tcBorders>
              <w:top w:val="single" w:sz="4" w:space="0" w:color="auto"/>
              <w:left w:val="single" w:sz="4" w:space="0" w:color="auto"/>
              <w:bottom w:val="nil"/>
              <w:right w:val="single" w:sz="4" w:space="0" w:color="auto"/>
            </w:tcBorders>
          </w:tcPr>
          <w:p w14:paraId="7FCF1562"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tcPr>
          <w:p w14:paraId="46744B2F"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6</w:t>
            </w:r>
          </w:p>
        </w:tc>
        <w:tc>
          <w:tcPr>
            <w:tcW w:w="1985" w:type="dxa"/>
            <w:vMerge w:val="restart"/>
            <w:tcBorders>
              <w:top w:val="single" w:sz="4" w:space="0" w:color="auto"/>
              <w:left w:val="single" w:sz="4" w:space="0" w:color="auto"/>
              <w:right w:val="single" w:sz="4" w:space="0" w:color="auto"/>
            </w:tcBorders>
          </w:tcPr>
          <w:p w14:paraId="767535BE" w14:textId="77777777" w:rsidR="00D27A09" w:rsidRPr="003767CB" w:rsidRDefault="00D27A09" w:rsidP="00486E8A">
            <w:pPr>
              <w:pStyle w:val="af0"/>
              <w:spacing w:line="276" w:lineRule="auto"/>
              <w:jc w:val="center"/>
              <w:rPr>
                <w:rFonts w:ascii="Times New Roman" w:hAnsi="Times New Roman"/>
                <w:bCs/>
                <w:sz w:val="24"/>
                <w:szCs w:val="24"/>
              </w:rPr>
            </w:pPr>
            <w:r w:rsidRPr="003767CB">
              <w:rPr>
                <w:rFonts w:ascii="Times New Roman" w:hAnsi="Times New Roman"/>
                <w:bCs/>
                <w:sz w:val="24"/>
                <w:szCs w:val="24"/>
              </w:rPr>
              <w:t>ОК 01</w:t>
            </w:r>
          </w:p>
        </w:tc>
      </w:tr>
      <w:tr w:rsidR="003767CB" w:rsidRPr="003767CB" w14:paraId="6F34304D" w14:textId="77777777" w:rsidTr="00D27A09">
        <w:trPr>
          <w:trHeight w:val="360"/>
        </w:trPr>
        <w:tc>
          <w:tcPr>
            <w:tcW w:w="2552" w:type="dxa"/>
            <w:vMerge/>
            <w:tcBorders>
              <w:top w:val="single" w:sz="4" w:space="0" w:color="auto"/>
              <w:left w:val="single" w:sz="4" w:space="0" w:color="auto"/>
              <w:bottom w:val="single" w:sz="4" w:space="0" w:color="auto"/>
              <w:right w:val="single" w:sz="4" w:space="0" w:color="auto"/>
            </w:tcBorders>
          </w:tcPr>
          <w:p w14:paraId="365DF394" w14:textId="77777777" w:rsidR="00D27A09" w:rsidRPr="003767CB" w:rsidRDefault="00D27A09"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D564F6E" w14:textId="77777777" w:rsidR="00D27A09" w:rsidRPr="003767CB" w:rsidRDefault="00D27A09" w:rsidP="00D27A09">
            <w:pPr>
              <w:spacing w:line="276" w:lineRule="auto"/>
              <w:jc w:val="both"/>
              <w:rPr>
                <w:bCs/>
                <w:sz w:val="24"/>
                <w:szCs w:val="24"/>
              </w:rPr>
            </w:pPr>
            <w:r w:rsidRPr="003767CB">
              <w:rPr>
                <w:bCs/>
                <w:sz w:val="24"/>
                <w:szCs w:val="24"/>
              </w:rPr>
              <w:t>Назначение и классификация программного обеспечения. Системное программное обеспечение. Инструментальное программное обеспечение. Прикладное программное обеспечение.</w:t>
            </w:r>
          </w:p>
        </w:tc>
        <w:tc>
          <w:tcPr>
            <w:tcW w:w="1134" w:type="dxa"/>
            <w:tcBorders>
              <w:top w:val="single" w:sz="4" w:space="0" w:color="auto"/>
              <w:left w:val="single" w:sz="4" w:space="0" w:color="auto"/>
              <w:bottom w:val="single" w:sz="4" w:space="0" w:color="auto"/>
              <w:right w:val="single" w:sz="4" w:space="0" w:color="auto"/>
            </w:tcBorders>
          </w:tcPr>
          <w:p w14:paraId="03320090"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lang w:val="en-US"/>
              </w:rPr>
              <w:t>2</w:t>
            </w:r>
          </w:p>
          <w:p w14:paraId="304C405F" w14:textId="77777777" w:rsidR="00D27A09" w:rsidRPr="003767CB" w:rsidRDefault="00D27A09" w:rsidP="00D27A09">
            <w:pPr>
              <w:pStyle w:val="af0"/>
              <w:spacing w:line="276" w:lineRule="auto"/>
              <w:jc w:val="center"/>
              <w:rPr>
                <w:rFonts w:ascii="Times New Roman" w:hAnsi="Times New Roman"/>
                <w:bCs/>
                <w:sz w:val="24"/>
                <w:szCs w:val="24"/>
              </w:rPr>
            </w:pPr>
          </w:p>
        </w:tc>
        <w:tc>
          <w:tcPr>
            <w:tcW w:w="1985" w:type="dxa"/>
            <w:vMerge/>
            <w:tcBorders>
              <w:left w:val="single" w:sz="4" w:space="0" w:color="auto"/>
              <w:right w:val="single" w:sz="4" w:space="0" w:color="auto"/>
            </w:tcBorders>
          </w:tcPr>
          <w:p w14:paraId="784E4EDB"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6ED8EB6F" w14:textId="77777777" w:rsidTr="00D27A09">
        <w:trPr>
          <w:trHeight w:val="314"/>
        </w:trPr>
        <w:tc>
          <w:tcPr>
            <w:tcW w:w="2552" w:type="dxa"/>
            <w:vMerge/>
            <w:tcBorders>
              <w:top w:val="single" w:sz="4" w:space="0" w:color="auto"/>
              <w:left w:val="single" w:sz="4" w:space="0" w:color="auto"/>
              <w:bottom w:val="single" w:sz="4" w:space="0" w:color="auto"/>
              <w:right w:val="single" w:sz="4" w:space="0" w:color="auto"/>
            </w:tcBorders>
          </w:tcPr>
          <w:p w14:paraId="402DE6D8" w14:textId="77777777" w:rsidR="00D27A09" w:rsidRPr="003767CB" w:rsidRDefault="00D27A09"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BFDC376" w14:textId="77777777" w:rsidR="00D27A09" w:rsidRPr="003767CB" w:rsidRDefault="00B600F5" w:rsidP="00D27A09">
            <w:pPr>
              <w:spacing w:line="276" w:lineRule="auto"/>
              <w:jc w:val="both"/>
              <w:rPr>
                <w:bCs/>
                <w:sz w:val="24"/>
                <w:szCs w:val="24"/>
              </w:rPr>
            </w:pPr>
            <w:r w:rsidRPr="003767CB">
              <w:rPr>
                <w:b/>
                <w:bCs/>
                <w:sz w:val="24"/>
                <w:szCs w:val="24"/>
              </w:rPr>
              <w:t>В том числе практических занятий</w:t>
            </w:r>
          </w:p>
        </w:tc>
        <w:tc>
          <w:tcPr>
            <w:tcW w:w="1134" w:type="dxa"/>
            <w:tcBorders>
              <w:top w:val="single" w:sz="4" w:space="0" w:color="auto"/>
              <w:left w:val="single" w:sz="4" w:space="0" w:color="auto"/>
              <w:bottom w:val="single" w:sz="4" w:space="0" w:color="auto"/>
              <w:right w:val="single" w:sz="4" w:space="0" w:color="auto"/>
            </w:tcBorders>
          </w:tcPr>
          <w:p w14:paraId="11405B4A"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6CFADC0E"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3D3206BB" w14:textId="77777777" w:rsidTr="00D27A09">
        <w:trPr>
          <w:trHeight w:val="261"/>
        </w:trPr>
        <w:tc>
          <w:tcPr>
            <w:tcW w:w="2552" w:type="dxa"/>
            <w:vMerge/>
            <w:tcBorders>
              <w:top w:val="single" w:sz="4" w:space="0" w:color="auto"/>
              <w:left w:val="single" w:sz="4" w:space="0" w:color="auto"/>
              <w:bottom w:val="single" w:sz="4" w:space="0" w:color="auto"/>
              <w:right w:val="single" w:sz="4" w:space="0" w:color="auto"/>
            </w:tcBorders>
          </w:tcPr>
          <w:p w14:paraId="12CD0653" w14:textId="77777777" w:rsidR="00D27A09" w:rsidRPr="003767CB" w:rsidRDefault="00D27A09"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E786183" w14:textId="77777777" w:rsidR="00D27A09" w:rsidRPr="003767CB" w:rsidRDefault="00D27A09" w:rsidP="00D27A09">
            <w:pPr>
              <w:spacing w:line="276" w:lineRule="auto"/>
              <w:jc w:val="both"/>
              <w:rPr>
                <w:bCs/>
                <w:sz w:val="24"/>
                <w:szCs w:val="24"/>
              </w:rPr>
            </w:pPr>
            <w:r w:rsidRPr="003767CB">
              <w:rPr>
                <w:b/>
                <w:bCs/>
                <w:sz w:val="24"/>
                <w:szCs w:val="24"/>
              </w:rPr>
              <w:t xml:space="preserve">Практическое занятие №1-2. </w:t>
            </w:r>
            <w:r w:rsidRPr="003767CB">
              <w:rPr>
                <w:bCs/>
                <w:sz w:val="24"/>
                <w:szCs w:val="24"/>
                <w:lang w:eastAsia="ar-SA"/>
              </w:rPr>
              <w:t xml:space="preserve">Операционные </w:t>
            </w:r>
            <w:proofErr w:type="gramStart"/>
            <w:r w:rsidRPr="003767CB">
              <w:rPr>
                <w:bCs/>
                <w:sz w:val="24"/>
                <w:szCs w:val="24"/>
                <w:lang w:eastAsia="ar-SA"/>
              </w:rPr>
              <w:t>системы  и</w:t>
            </w:r>
            <w:proofErr w:type="gramEnd"/>
            <w:r w:rsidRPr="003767CB">
              <w:rPr>
                <w:bCs/>
                <w:sz w:val="24"/>
                <w:szCs w:val="24"/>
                <w:lang w:eastAsia="ar-SA"/>
              </w:rPr>
              <w:t xml:space="preserve"> их основные элементы.</w:t>
            </w:r>
          </w:p>
        </w:tc>
        <w:tc>
          <w:tcPr>
            <w:tcW w:w="1134" w:type="dxa"/>
            <w:tcBorders>
              <w:top w:val="single" w:sz="4" w:space="0" w:color="auto"/>
              <w:left w:val="single" w:sz="4" w:space="0" w:color="auto"/>
              <w:right w:val="single" w:sz="4" w:space="0" w:color="auto"/>
            </w:tcBorders>
          </w:tcPr>
          <w:p w14:paraId="4B41C3BE"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34FF321B"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7D7AC262" w14:textId="77777777" w:rsidTr="00D27A09">
        <w:trPr>
          <w:trHeight w:val="300"/>
        </w:trPr>
        <w:tc>
          <w:tcPr>
            <w:tcW w:w="11340" w:type="dxa"/>
            <w:gridSpan w:val="2"/>
            <w:tcBorders>
              <w:left w:val="single" w:sz="4" w:space="0" w:color="auto"/>
              <w:bottom w:val="single" w:sz="4" w:space="0" w:color="auto"/>
              <w:right w:val="single" w:sz="4" w:space="0" w:color="auto"/>
            </w:tcBorders>
          </w:tcPr>
          <w:p w14:paraId="4339145E"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Раздел 2. Электронные коммуникации в профессиональной деятельности</w:t>
            </w:r>
          </w:p>
        </w:tc>
        <w:tc>
          <w:tcPr>
            <w:tcW w:w="1134" w:type="dxa"/>
            <w:tcBorders>
              <w:top w:val="single" w:sz="4" w:space="0" w:color="auto"/>
              <w:left w:val="single" w:sz="4" w:space="0" w:color="auto"/>
              <w:bottom w:val="single" w:sz="4" w:space="0" w:color="auto"/>
              <w:right w:val="single" w:sz="4" w:space="0" w:color="auto"/>
            </w:tcBorders>
          </w:tcPr>
          <w:p w14:paraId="7FCF2B38"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12</w:t>
            </w:r>
          </w:p>
        </w:tc>
        <w:tc>
          <w:tcPr>
            <w:tcW w:w="1985" w:type="dxa"/>
            <w:tcBorders>
              <w:top w:val="single" w:sz="4" w:space="0" w:color="auto"/>
              <w:left w:val="single" w:sz="4" w:space="0" w:color="auto"/>
              <w:bottom w:val="single" w:sz="4" w:space="0" w:color="auto"/>
              <w:right w:val="single" w:sz="4" w:space="0" w:color="auto"/>
            </w:tcBorders>
          </w:tcPr>
          <w:p w14:paraId="49B9F1B6"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6B57AB6C" w14:textId="77777777" w:rsidTr="00FB456B">
        <w:trPr>
          <w:trHeight w:val="412"/>
        </w:trPr>
        <w:tc>
          <w:tcPr>
            <w:tcW w:w="2552" w:type="dxa"/>
            <w:vMerge w:val="restart"/>
            <w:tcBorders>
              <w:top w:val="single" w:sz="4" w:space="0" w:color="auto"/>
              <w:left w:val="single" w:sz="4" w:space="0" w:color="auto"/>
              <w:right w:val="single" w:sz="4" w:space="0" w:color="auto"/>
            </w:tcBorders>
          </w:tcPr>
          <w:p w14:paraId="69801FB0" w14:textId="77777777" w:rsidR="00715FB7" w:rsidRPr="003767CB" w:rsidRDefault="00715FB7" w:rsidP="00D27A09">
            <w:pPr>
              <w:pStyle w:val="af0"/>
              <w:spacing w:line="276" w:lineRule="auto"/>
              <w:ind w:right="-121"/>
              <w:rPr>
                <w:rFonts w:ascii="Times New Roman" w:hAnsi="Times New Roman"/>
                <w:b/>
                <w:bCs/>
                <w:sz w:val="24"/>
                <w:szCs w:val="24"/>
              </w:rPr>
            </w:pPr>
            <w:r w:rsidRPr="003767CB">
              <w:rPr>
                <w:rFonts w:ascii="Times New Roman" w:hAnsi="Times New Roman"/>
                <w:b/>
                <w:bCs/>
                <w:sz w:val="24"/>
                <w:szCs w:val="24"/>
              </w:rPr>
              <w:t>Тема2.1.</w:t>
            </w:r>
          </w:p>
          <w:p w14:paraId="734C86F7" w14:textId="77777777" w:rsidR="00715FB7" w:rsidRPr="003767CB" w:rsidRDefault="00715FB7" w:rsidP="00C175FA">
            <w:pPr>
              <w:pStyle w:val="af0"/>
              <w:spacing w:line="276" w:lineRule="auto"/>
              <w:ind w:right="-121"/>
              <w:rPr>
                <w:rFonts w:ascii="Times New Roman" w:hAnsi="Times New Roman"/>
                <w:b/>
                <w:bCs/>
                <w:sz w:val="24"/>
                <w:szCs w:val="24"/>
              </w:rPr>
            </w:pPr>
            <w:r w:rsidRPr="003767CB">
              <w:rPr>
                <w:rFonts w:ascii="Times New Roman" w:hAnsi="Times New Roman"/>
                <w:bCs/>
                <w:sz w:val="24"/>
                <w:szCs w:val="24"/>
              </w:rPr>
              <w:lastRenderedPageBreak/>
              <w:t>Телекоммуникационные системы</w:t>
            </w:r>
          </w:p>
        </w:tc>
        <w:tc>
          <w:tcPr>
            <w:tcW w:w="8788" w:type="dxa"/>
            <w:tcBorders>
              <w:top w:val="single" w:sz="4" w:space="0" w:color="auto"/>
              <w:left w:val="single" w:sz="4" w:space="0" w:color="auto"/>
              <w:bottom w:val="single" w:sz="4" w:space="0" w:color="auto"/>
              <w:right w:val="single" w:sz="4" w:space="0" w:color="auto"/>
            </w:tcBorders>
          </w:tcPr>
          <w:p w14:paraId="59E29E60"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lastRenderedPageBreak/>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tcPr>
          <w:p w14:paraId="65E2B166" w14:textId="77777777" w:rsidR="00715FB7" w:rsidRPr="003767CB" w:rsidRDefault="00715FB7" w:rsidP="00D27A09">
            <w:pPr>
              <w:pStyle w:val="af0"/>
              <w:spacing w:line="276" w:lineRule="auto"/>
              <w:jc w:val="center"/>
              <w:rPr>
                <w:rFonts w:ascii="Times New Roman" w:hAnsi="Times New Roman"/>
                <w:b/>
                <w:bCs/>
                <w:sz w:val="24"/>
                <w:szCs w:val="24"/>
              </w:rPr>
            </w:pPr>
            <w:r w:rsidRPr="003767CB">
              <w:rPr>
                <w:rFonts w:ascii="Times New Roman" w:hAnsi="Times New Roman"/>
                <w:bCs/>
                <w:sz w:val="24"/>
                <w:szCs w:val="24"/>
              </w:rPr>
              <w:t>10</w:t>
            </w:r>
          </w:p>
        </w:tc>
        <w:tc>
          <w:tcPr>
            <w:tcW w:w="1985" w:type="dxa"/>
            <w:vMerge w:val="restart"/>
            <w:tcBorders>
              <w:top w:val="single" w:sz="4" w:space="0" w:color="auto"/>
              <w:left w:val="single" w:sz="4" w:space="0" w:color="auto"/>
              <w:right w:val="single" w:sz="4" w:space="0" w:color="auto"/>
            </w:tcBorders>
          </w:tcPr>
          <w:p w14:paraId="44BC7ECE" w14:textId="77777777" w:rsidR="00715FB7" w:rsidRPr="003767CB" w:rsidRDefault="00CE7161" w:rsidP="00D27A09">
            <w:pPr>
              <w:pStyle w:val="af0"/>
              <w:spacing w:line="276" w:lineRule="auto"/>
              <w:jc w:val="center"/>
              <w:rPr>
                <w:rFonts w:ascii="Times New Roman" w:hAnsi="Times New Roman"/>
                <w:bCs/>
                <w:sz w:val="24"/>
                <w:szCs w:val="24"/>
              </w:rPr>
            </w:pPr>
            <w:r>
              <w:rPr>
                <w:rFonts w:ascii="Times New Roman" w:hAnsi="Times New Roman"/>
                <w:bCs/>
                <w:sz w:val="24"/>
                <w:szCs w:val="24"/>
              </w:rPr>
              <w:t>ОК 01</w:t>
            </w:r>
          </w:p>
          <w:p w14:paraId="0E597C21" w14:textId="77777777" w:rsidR="00715FB7" w:rsidRPr="003767CB"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lastRenderedPageBreak/>
              <w:t>ОК 02, ОК 09</w:t>
            </w:r>
          </w:p>
          <w:p w14:paraId="19FBC8EB" w14:textId="77777777" w:rsidR="00715FB7" w:rsidRPr="003767CB" w:rsidRDefault="00715FB7" w:rsidP="00D27A09">
            <w:pPr>
              <w:pStyle w:val="af0"/>
              <w:spacing w:line="276" w:lineRule="auto"/>
              <w:jc w:val="center"/>
              <w:rPr>
                <w:rFonts w:ascii="Times New Roman" w:hAnsi="Times New Roman"/>
                <w:bCs/>
                <w:sz w:val="24"/>
                <w:szCs w:val="24"/>
              </w:rPr>
            </w:pPr>
          </w:p>
        </w:tc>
      </w:tr>
      <w:tr w:rsidR="003767CB" w:rsidRPr="003767CB" w14:paraId="3F629D9E" w14:textId="77777777" w:rsidTr="00D27A09">
        <w:trPr>
          <w:trHeight w:val="577"/>
        </w:trPr>
        <w:tc>
          <w:tcPr>
            <w:tcW w:w="2552" w:type="dxa"/>
            <w:vMerge/>
            <w:tcBorders>
              <w:left w:val="single" w:sz="4" w:space="0" w:color="auto"/>
              <w:right w:val="single" w:sz="4" w:space="0" w:color="auto"/>
            </w:tcBorders>
          </w:tcPr>
          <w:p w14:paraId="1D583616"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C1FBA8A"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Cs/>
                <w:sz w:val="24"/>
                <w:szCs w:val="24"/>
              </w:rPr>
              <w:t>Классификация и типы компьютерных сетей. Структура сети Интернет. Основные сервисы Интернета.</w:t>
            </w:r>
          </w:p>
        </w:tc>
        <w:tc>
          <w:tcPr>
            <w:tcW w:w="1134" w:type="dxa"/>
            <w:tcBorders>
              <w:top w:val="single" w:sz="4" w:space="0" w:color="auto"/>
              <w:left w:val="single" w:sz="4" w:space="0" w:color="auto"/>
              <w:bottom w:val="single" w:sz="4" w:space="0" w:color="auto"/>
              <w:right w:val="single" w:sz="4" w:space="0" w:color="auto"/>
            </w:tcBorders>
          </w:tcPr>
          <w:p w14:paraId="48442416" w14:textId="77777777" w:rsidR="00715FB7" w:rsidRPr="003767CB" w:rsidRDefault="00715FB7" w:rsidP="00D27A09">
            <w:pPr>
              <w:pStyle w:val="af0"/>
              <w:spacing w:line="276" w:lineRule="auto"/>
              <w:jc w:val="center"/>
              <w:rPr>
                <w:rFonts w:ascii="Times New Roman" w:hAnsi="Times New Roman"/>
                <w:bCs/>
                <w:sz w:val="24"/>
                <w:szCs w:val="24"/>
                <w:lang w:val="en-US"/>
              </w:rPr>
            </w:pPr>
            <w:r w:rsidRPr="003767CB">
              <w:rPr>
                <w:rFonts w:ascii="Times New Roman" w:hAnsi="Times New Roman"/>
                <w:bCs/>
                <w:sz w:val="24"/>
                <w:szCs w:val="24"/>
                <w:lang w:val="en-US"/>
              </w:rPr>
              <w:t>2</w:t>
            </w:r>
          </w:p>
        </w:tc>
        <w:tc>
          <w:tcPr>
            <w:tcW w:w="1985" w:type="dxa"/>
            <w:vMerge/>
            <w:tcBorders>
              <w:left w:val="single" w:sz="4" w:space="0" w:color="auto"/>
              <w:right w:val="single" w:sz="4" w:space="0" w:color="auto"/>
            </w:tcBorders>
          </w:tcPr>
          <w:p w14:paraId="792945AB" w14:textId="77777777" w:rsidR="00715FB7" w:rsidRPr="003767CB" w:rsidRDefault="00715FB7" w:rsidP="00D27A09">
            <w:pPr>
              <w:pStyle w:val="af0"/>
              <w:spacing w:line="276" w:lineRule="auto"/>
              <w:jc w:val="center"/>
              <w:rPr>
                <w:rFonts w:ascii="Times New Roman" w:hAnsi="Times New Roman"/>
                <w:bCs/>
                <w:sz w:val="24"/>
                <w:szCs w:val="24"/>
              </w:rPr>
            </w:pPr>
          </w:p>
        </w:tc>
      </w:tr>
      <w:tr w:rsidR="003767CB" w:rsidRPr="003767CB" w14:paraId="3E4E5673" w14:textId="77777777" w:rsidTr="00D27A09">
        <w:trPr>
          <w:trHeight w:val="288"/>
        </w:trPr>
        <w:tc>
          <w:tcPr>
            <w:tcW w:w="2552" w:type="dxa"/>
            <w:vMerge/>
            <w:tcBorders>
              <w:left w:val="single" w:sz="4" w:space="0" w:color="auto"/>
              <w:right w:val="single" w:sz="4" w:space="0" w:color="auto"/>
            </w:tcBorders>
          </w:tcPr>
          <w:p w14:paraId="454590D6"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8D244CD"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
                <w:bCs/>
                <w:sz w:val="24"/>
              </w:rPr>
              <w:t>В том числе практических занятий</w:t>
            </w:r>
          </w:p>
        </w:tc>
        <w:tc>
          <w:tcPr>
            <w:tcW w:w="1134" w:type="dxa"/>
            <w:tcBorders>
              <w:left w:val="single" w:sz="4" w:space="0" w:color="auto"/>
              <w:bottom w:val="single" w:sz="4" w:space="0" w:color="auto"/>
              <w:right w:val="single" w:sz="4" w:space="0" w:color="auto"/>
            </w:tcBorders>
          </w:tcPr>
          <w:p w14:paraId="55A624E5"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8</w:t>
            </w:r>
          </w:p>
        </w:tc>
        <w:tc>
          <w:tcPr>
            <w:tcW w:w="1985" w:type="dxa"/>
            <w:vMerge/>
            <w:tcBorders>
              <w:left w:val="single" w:sz="4" w:space="0" w:color="auto"/>
              <w:right w:val="single" w:sz="4" w:space="0" w:color="auto"/>
            </w:tcBorders>
          </w:tcPr>
          <w:p w14:paraId="61E23669" w14:textId="77777777" w:rsidR="00715FB7" w:rsidRPr="003767CB" w:rsidRDefault="00715FB7" w:rsidP="00D27A09">
            <w:pPr>
              <w:pStyle w:val="af0"/>
              <w:spacing w:line="276" w:lineRule="auto"/>
              <w:jc w:val="center"/>
              <w:rPr>
                <w:rFonts w:ascii="Times New Roman" w:hAnsi="Times New Roman"/>
                <w:bCs/>
                <w:sz w:val="24"/>
                <w:szCs w:val="24"/>
              </w:rPr>
            </w:pPr>
          </w:p>
        </w:tc>
      </w:tr>
      <w:tr w:rsidR="003767CB" w:rsidRPr="003767CB" w14:paraId="538B61D1" w14:textId="77777777" w:rsidTr="00715FB7">
        <w:trPr>
          <w:trHeight w:val="1149"/>
        </w:trPr>
        <w:tc>
          <w:tcPr>
            <w:tcW w:w="2552" w:type="dxa"/>
            <w:vMerge/>
            <w:tcBorders>
              <w:left w:val="single" w:sz="4" w:space="0" w:color="auto"/>
              <w:bottom w:val="nil"/>
              <w:right w:val="single" w:sz="4" w:space="0" w:color="auto"/>
            </w:tcBorders>
          </w:tcPr>
          <w:p w14:paraId="5E5760BA"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926AF70"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№3-4</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Работа в локальной сети и сети интернет. Методы и правила поиска информации в сети Интернет. Интернет как единая система ресурсов.</w:t>
            </w:r>
          </w:p>
          <w:p w14:paraId="3C253CCC"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№5-6</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Медицинские ресурсы Интернета.</w:t>
            </w:r>
          </w:p>
        </w:tc>
        <w:tc>
          <w:tcPr>
            <w:tcW w:w="1134" w:type="dxa"/>
            <w:tcBorders>
              <w:left w:val="single" w:sz="4" w:space="0" w:color="auto"/>
              <w:bottom w:val="single" w:sz="4" w:space="0" w:color="auto"/>
              <w:right w:val="single" w:sz="4" w:space="0" w:color="auto"/>
            </w:tcBorders>
          </w:tcPr>
          <w:p w14:paraId="7B9A212B"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p w14:paraId="62F75E43" w14:textId="77777777" w:rsidR="00715FB7" w:rsidRPr="003767CB" w:rsidRDefault="00715FB7" w:rsidP="00D27A09">
            <w:pPr>
              <w:pStyle w:val="af0"/>
              <w:spacing w:line="276" w:lineRule="auto"/>
              <w:jc w:val="center"/>
              <w:rPr>
                <w:rFonts w:ascii="Times New Roman" w:hAnsi="Times New Roman"/>
                <w:bCs/>
                <w:sz w:val="24"/>
                <w:szCs w:val="24"/>
              </w:rPr>
            </w:pPr>
          </w:p>
          <w:p w14:paraId="46E8230E" w14:textId="77777777" w:rsidR="00715FB7" w:rsidRPr="003767CB" w:rsidRDefault="00715FB7" w:rsidP="00D27A09">
            <w:pPr>
              <w:pStyle w:val="af0"/>
              <w:spacing w:line="276" w:lineRule="auto"/>
              <w:jc w:val="center"/>
              <w:rPr>
                <w:rFonts w:ascii="Times New Roman" w:hAnsi="Times New Roman"/>
                <w:bCs/>
                <w:sz w:val="24"/>
                <w:szCs w:val="24"/>
              </w:rPr>
            </w:pPr>
          </w:p>
          <w:p w14:paraId="5295AD72" w14:textId="77777777" w:rsidR="00715FB7" w:rsidRPr="003767CB" w:rsidRDefault="00715FB7" w:rsidP="00715FB7">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bottom w:val="nil"/>
              <w:right w:val="single" w:sz="4" w:space="0" w:color="auto"/>
            </w:tcBorders>
          </w:tcPr>
          <w:p w14:paraId="532BD4B1" w14:textId="77777777" w:rsidR="00715FB7" w:rsidRPr="003767CB" w:rsidRDefault="00715FB7" w:rsidP="00D27A09">
            <w:pPr>
              <w:pStyle w:val="af0"/>
              <w:spacing w:line="276" w:lineRule="auto"/>
              <w:jc w:val="center"/>
              <w:rPr>
                <w:rFonts w:ascii="Times New Roman" w:hAnsi="Times New Roman"/>
                <w:bCs/>
                <w:sz w:val="24"/>
                <w:szCs w:val="24"/>
              </w:rPr>
            </w:pPr>
          </w:p>
        </w:tc>
      </w:tr>
      <w:tr w:rsidR="003767CB" w:rsidRPr="003767CB" w14:paraId="64FDCAF9" w14:textId="77777777" w:rsidTr="00D27A09">
        <w:trPr>
          <w:trHeight w:val="297"/>
        </w:trPr>
        <w:tc>
          <w:tcPr>
            <w:tcW w:w="2552" w:type="dxa"/>
            <w:vMerge w:val="restart"/>
            <w:tcBorders>
              <w:top w:val="single" w:sz="4" w:space="0" w:color="auto"/>
              <w:left w:val="single" w:sz="4" w:space="0" w:color="auto"/>
              <w:right w:val="single" w:sz="4" w:space="0" w:color="auto"/>
            </w:tcBorders>
          </w:tcPr>
          <w:p w14:paraId="25346EC3"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Тема 2.2.</w:t>
            </w:r>
          </w:p>
          <w:p w14:paraId="6789EE87"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 xml:space="preserve">Основы информационной </w:t>
            </w:r>
            <w:r w:rsidR="00287D58">
              <w:rPr>
                <w:rFonts w:ascii="Times New Roman" w:hAnsi="Times New Roman"/>
                <w:bCs/>
                <w:sz w:val="24"/>
                <w:szCs w:val="24"/>
              </w:rPr>
              <w:br/>
            </w:r>
            <w:r w:rsidRPr="003767CB">
              <w:rPr>
                <w:rFonts w:ascii="Times New Roman" w:hAnsi="Times New Roman"/>
                <w:bCs/>
                <w:sz w:val="24"/>
                <w:szCs w:val="24"/>
              </w:rPr>
              <w:t>и компьютерной безопасности</w:t>
            </w:r>
          </w:p>
        </w:tc>
        <w:tc>
          <w:tcPr>
            <w:tcW w:w="8788" w:type="dxa"/>
            <w:tcBorders>
              <w:top w:val="single" w:sz="4" w:space="0" w:color="auto"/>
              <w:left w:val="single" w:sz="4" w:space="0" w:color="auto"/>
              <w:right w:val="single" w:sz="4" w:space="0" w:color="auto"/>
            </w:tcBorders>
          </w:tcPr>
          <w:p w14:paraId="31909A05"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tcPr>
          <w:p w14:paraId="137177A7"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Cs/>
                <w:sz w:val="24"/>
                <w:szCs w:val="24"/>
              </w:rPr>
              <w:t>2</w:t>
            </w:r>
          </w:p>
        </w:tc>
        <w:tc>
          <w:tcPr>
            <w:tcW w:w="1985" w:type="dxa"/>
            <w:vMerge w:val="restart"/>
            <w:tcBorders>
              <w:top w:val="single" w:sz="4" w:space="0" w:color="auto"/>
              <w:left w:val="single" w:sz="4" w:space="0" w:color="auto"/>
              <w:right w:val="single" w:sz="4" w:space="0" w:color="auto"/>
            </w:tcBorders>
          </w:tcPr>
          <w:p w14:paraId="0308003D" w14:textId="77777777" w:rsidR="00D27A09" w:rsidRPr="00CE7161"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 xml:space="preserve">ОК 01, </w:t>
            </w:r>
            <w:r w:rsidR="00D27A09" w:rsidRPr="003767CB">
              <w:rPr>
                <w:rFonts w:ascii="Times New Roman" w:hAnsi="Times New Roman"/>
                <w:bCs/>
                <w:sz w:val="24"/>
                <w:szCs w:val="24"/>
              </w:rPr>
              <w:t>ОК 09</w:t>
            </w:r>
          </w:p>
        </w:tc>
      </w:tr>
      <w:tr w:rsidR="003767CB" w:rsidRPr="003767CB" w14:paraId="51CAB7DC" w14:textId="77777777" w:rsidTr="00FB456B">
        <w:trPr>
          <w:trHeight w:val="1376"/>
        </w:trPr>
        <w:tc>
          <w:tcPr>
            <w:tcW w:w="2552" w:type="dxa"/>
            <w:vMerge/>
            <w:tcBorders>
              <w:left w:val="single" w:sz="4" w:space="0" w:color="auto"/>
              <w:right w:val="single" w:sz="4" w:space="0" w:color="auto"/>
            </w:tcBorders>
          </w:tcPr>
          <w:p w14:paraId="77608FBE"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4E776256"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Cs/>
                <w:sz w:val="24"/>
                <w:szCs w:val="24"/>
              </w:rPr>
              <w:t>Информационная безопасность. Защита компьютеров от вредоносных программ. Организация безопасной работы с компьютерной техникой.</w:t>
            </w:r>
          </w:p>
        </w:tc>
        <w:tc>
          <w:tcPr>
            <w:tcW w:w="1134" w:type="dxa"/>
            <w:tcBorders>
              <w:top w:val="single" w:sz="4" w:space="0" w:color="auto"/>
              <w:left w:val="single" w:sz="4" w:space="0" w:color="auto"/>
              <w:right w:val="single" w:sz="4" w:space="0" w:color="auto"/>
            </w:tcBorders>
          </w:tcPr>
          <w:p w14:paraId="55044FE3" w14:textId="77777777" w:rsidR="00715FB7" w:rsidRPr="003767CB" w:rsidRDefault="00715FB7" w:rsidP="00D27A09">
            <w:pPr>
              <w:pStyle w:val="af0"/>
              <w:spacing w:line="276" w:lineRule="auto"/>
              <w:jc w:val="center"/>
              <w:rPr>
                <w:rFonts w:ascii="Times New Roman" w:hAnsi="Times New Roman"/>
                <w:bCs/>
                <w:sz w:val="24"/>
                <w:szCs w:val="24"/>
                <w:lang w:val="en-US"/>
              </w:rPr>
            </w:pPr>
            <w:r w:rsidRPr="003767CB">
              <w:rPr>
                <w:rFonts w:ascii="Times New Roman" w:hAnsi="Times New Roman"/>
                <w:bCs/>
                <w:sz w:val="24"/>
                <w:szCs w:val="24"/>
                <w:lang w:val="en-US"/>
              </w:rPr>
              <w:t>2</w:t>
            </w:r>
          </w:p>
        </w:tc>
        <w:tc>
          <w:tcPr>
            <w:tcW w:w="1985" w:type="dxa"/>
            <w:vMerge/>
            <w:tcBorders>
              <w:left w:val="single" w:sz="4" w:space="0" w:color="auto"/>
              <w:right w:val="single" w:sz="4" w:space="0" w:color="auto"/>
            </w:tcBorders>
          </w:tcPr>
          <w:p w14:paraId="21799EB8" w14:textId="77777777" w:rsidR="00715FB7" w:rsidRPr="003767CB" w:rsidRDefault="00715FB7" w:rsidP="00D27A09">
            <w:pPr>
              <w:pStyle w:val="af0"/>
              <w:spacing w:line="276" w:lineRule="auto"/>
              <w:jc w:val="center"/>
              <w:rPr>
                <w:rFonts w:ascii="Times New Roman" w:hAnsi="Times New Roman"/>
                <w:bCs/>
                <w:sz w:val="24"/>
                <w:szCs w:val="24"/>
              </w:rPr>
            </w:pPr>
          </w:p>
        </w:tc>
      </w:tr>
      <w:tr w:rsidR="003767CB" w:rsidRPr="003767CB" w14:paraId="52218A78" w14:textId="77777777" w:rsidTr="00D27A09">
        <w:trPr>
          <w:trHeight w:val="321"/>
        </w:trPr>
        <w:tc>
          <w:tcPr>
            <w:tcW w:w="11340" w:type="dxa"/>
            <w:gridSpan w:val="2"/>
            <w:tcBorders>
              <w:top w:val="single" w:sz="4" w:space="0" w:color="auto"/>
              <w:left w:val="single" w:sz="4" w:space="0" w:color="auto"/>
              <w:bottom w:val="single" w:sz="4" w:space="0" w:color="auto"/>
              <w:right w:val="single" w:sz="4" w:space="0" w:color="auto"/>
            </w:tcBorders>
          </w:tcPr>
          <w:p w14:paraId="68FC438B"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Раздел 3. Офисные технологии подготовки документов</w:t>
            </w:r>
          </w:p>
        </w:tc>
        <w:tc>
          <w:tcPr>
            <w:tcW w:w="1134" w:type="dxa"/>
            <w:tcBorders>
              <w:top w:val="single" w:sz="4" w:space="0" w:color="auto"/>
              <w:left w:val="single" w:sz="4" w:space="0" w:color="auto"/>
              <w:bottom w:val="single" w:sz="4" w:space="0" w:color="auto"/>
              <w:right w:val="single" w:sz="4" w:space="0" w:color="auto"/>
            </w:tcBorders>
          </w:tcPr>
          <w:p w14:paraId="30B8166C"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20</w:t>
            </w:r>
          </w:p>
        </w:tc>
        <w:tc>
          <w:tcPr>
            <w:tcW w:w="1985" w:type="dxa"/>
            <w:vMerge/>
            <w:tcBorders>
              <w:left w:val="single" w:sz="4" w:space="0" w:color="auto"/>
              <w:bottom w:val="single" w:sz="4" w:space="0" w:color="auto"/>
              <w:right w:val="single" w:sz="4" w:space="0" w:color="auto"/>
            </w:tcBorders>
          </w:tcPr>
          <w:p w14:paraId="2140E86E"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12B8F36F" w14:textId="77777777" w:rsidTr="00D27A09">
        <w:trPr>
          <w:trHeight w:val="327"/>
        </w:trPr>
        <w:tc>
          <w:tcPr>
            <w:tcW w:w="2552" w:type="dxa"/>
            <w:vMerge w:val="restart"/>
            <w:tcBorders>
              <w:top w:val="single" w:sz="4" w:space="0" w:color="auto"/>
              <w:left w:val="single" w:sz="4" w:space="0" w:color="auto"/>
              <w:right w:val="single" w:sz="4" w:space="0" w:color="auto"/>
            </w:tcBorders>
          </w:tcPr>
          <w:p w14:paraId="6BC9F482"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Темы 3.1.</w:t>
            </w:r>
          </w:p>
          <w:p w14:paraId="3DB6140A"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Технология подготовки текстовых документов</w:t>
            </w:r>
          </w:p>
        </w:tc>
        <w:tc>
          <w:tcPr>
            <w:tcW w:w="8788" w:type="dxa"/>
            <w:tcBorders>
              <w:top w:val="single" w:sz="4" w:space="0" w:color="auto"/>
              <w:left w:val="single" w:sz="4" w:space="0" w:color="auto"/>
              <w:right w:val="single" w:sz="4" w:space="0" w:color="auto"/>
            </w:tcBorders>
          </w:tcPr>
          <w:p w14:paraId="0D2BA45E"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5E4D70BB"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val="restart"/>
            <w:tcBorders>
              <w:top w:val="single" w:sz="4" w:space="0" w:color="auto"/>
              <w:left w:val="single" w:sz="4" w:space="0" w:color="auto"/>
              <w:right w:val="single" w:sz="4" w:space="0" w:color="auto"/>
            </w:tcBorders>
          </w:tcPr>
          <w:p w14:paraId="5BEA93D1" w14:textId="77777777" w:rsidR="00715FB7" w:rsidRPr="003767CB" w:rsidRDefault="00C77FE3" w:rsidP="00D27A09">
            <w:pPr>
              <w:pStyle w:val="af0"/>
              <w:spacing w:line="276" w:lineRule="auto"/>
              <w:jc w:val="center"/>
              <w:rPr>
                <w:rFonts w:ascii="Times New Roman" w:hAnsi="Times New Roman"/>
                <w:bCs/>
                <w:sz w:val="24"/>
                <w:szCs w:val="24"/>
              </w:rPr>
            </w:pPr>
            <w:r>
              <w:rPr>
                <w:rFonts w:ascii="Times New Roman" w:hAnsi="Times New Roman"/>
                <w:bCs/>
                <w:sz w:val="24"/>
                <w:szCs w:val="24"/>
              </w:rPr>
              <w:t>ПК 1.7,</w:t>
            </w:r>
          </w:p>
          <w:p w14:paraId="5135A99E" w14:textId="77777777" w:rsidR="00D27A09" w:rsidRPr="003767CB"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ОК 01, ОК 09</w:t>
            </w:r>
          </w:p>
        </w:tc>
      </w:tr>
      <w:tr w:rsidR="003767CB" w:rsidRPr="003767CB" w14:paraId="34DA8C92" w14:textId="77777777" w:rsidTr="00D27A09">
        <w:trPr>
          <w:trHeight w:val="327"/>
        </w:trPr>
        <w:tc>
          <w:tcPr>
            <w:tcW w:w="2552" w:type="dxa"/>
            <w:vMerge/>
            <w:tcBorders>
              <w:left w:val="single" w:sz="4" w:space="0" w:color="auto"/>
              <w:right w:val="single" w:sz="4" w:space="0" w:color="auto"/>
            </w:tcBorders>
          </w:tcPr>
          <w:p w14:paraId="5C5FA56A"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5C59C745" w14:textId="77777777" w:rsidR="00D27A09" w:rsidRPr="003767CB" w:rsidRDefault="00D27A09" w:rsidP="00D27A09">
            <w:pPr>
              <w:pStyle w:val="af0"/>
              <w:spacing w:line="276" w:lineRule="auto"/>
              <w:jc w:val="both"/>
              <w:rPr>
                <w:rFonts w:ascii="Times New Roman" w:hAnsi="Times New Roman"/>
                <w:b/>
                <w:bCs/>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right w:val="single" w:sz="4" w:space="0" w:color="auto"/>
            </w:tcBorders>
          </w:tcPr>
          <w:p w14:paraId="7B3E9441"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2ACA7AEC"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6D99BA5A" w14:textId="77777777" w:rsidTr="00715FB7">
        <w:trPr>
          <w:trHeight w:val="445"/>
        </w:trPr>
        <w:tc>
          <w:tcPr>
            <w:tcW w:w="2552" w:type="dxa"/>
            <w:vMerge/>
            <w:tcBorders>
              <w:left w:val="single" w:sz="4" w:space="0" w:color="auto"/>
              <w:right w:val="single" w:sz="4" w:space="0" w:color="auto"/>
            </w:tcBorders>
          </w:tcPr>
          <w:p w14:paraId="3F4F98E7" w14:textId="77777777" w:rsidR="00715FB7" w:rsidRPr="003767CB" w:rsidRDefault="00715FB7"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6BA9A3EA"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№7-8</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Обработка текстовой информации.</w:t>
            </w:r>
          </w:p>
        </w:tc>
        <w:tc>
          <w:tcPr>
            <w:tcW w:w="1134" w:type="dxa"/>
            <w:tcBorders>
              <w:top w:val="single" w:sz="4" w:space="0" w:color="auto"/>
              <w:left w:val="single" w:sz="4" w:space="0" w:color="auto"/>
              <w:right w:val="single" w:sz="4" w:space="0" w:color="auto"/>
            </w:tcBorders>
          </w:tcPr>
          <w:p w14:paraId="66024B94" w14:textId="77777777" w:rsidR="00715FB7" w:rsidRPr="003767CB" w:rsidRDefault="00715FB7" w:rsidP="00D27A09">
            <w:pPr>
              <w:pStyle w:val="af0"/>
              <w:spacing w:line="276" w:lineRule="auto"/>
              <w:jc w:val="center"/>
              <w:rPr>
                <w:rFonts w:ascii="Times New Roman" w:hAnsi="Times New Roman"/>
                <w:b/>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011A6B79" w14:textId="77777777" w:rsidR="00715FB7" w:rsidRPr="003767CB" w:rsidRDefault="00715FB7" w:rsidP="00D27A09">
            <w:pPr>
              <w:pStyle w:val="af0"/>
              <w:spacing w:line="276" w:lineRule="auto"/>
              <w:jc w:val="center"/>
              <w:rPr>
                <w:rFonts w:ascii="Times New Roman" w:hAnsi="Times New Roman"/>
                <w:b/>
                <w:bCs/>
                <w:sz w:val="24"/>
                <w:szCs w:val="24"/>
              </w:rPr>
            </w:pPr>
          </w:p>
        </w:tc>
      </w:tr>
      <w:tr w:rsidR="003767CB" w:rsidRPr="003767CB" w14:paraId="4635C705" w14:textId="77777777" w:rsidTr="00D27A09">
        <w:trPr>
          <w:trHeight w:val="337"/>
        </w:trPr>
        <w:tc>
          <w:tcPr>
            <w:tcW w:w="2552" w:type="dxa"/>
            <w:vMerge w:val="restart"/>
            <w:tcBorders>
              <w:top w:val="single" w:sz="4" w:space="0" w:color="auto"/>
              <w:left w:val="single" w:sz="4" w:space="0" w:color="auto"/>
              <w:right w:val="single" w:sz="4" w:space="0" w:color="auto"/>
            </w:tcBorders>
          </w:tcPr>
          <w:p w14:paraId="3D8EEDC8"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Тема 3.2.</w:t>
            </w:r>
          </w:p>
          <w:p w14:paraId="2F44E401" w14:textId="77777777" w:rsidR="00D27A09" w:rsidRPr="003767CB" w:rsidRDefault="00D27A09" w:rsidP="00C175FA">
            <w:pPr>
              <w:pStyle w:val="af0"/>
              <w:spacing w:line="276" w:lineRule="auto"/>
              <w:rPr>
                <w:rFonts w:ascii="Times New Roman" w:hAnsi="Times New Roman"/>
                <w:bCs/>
                <w:sz w:val="24"/>
                <w:szCs w:val="24"/>
              </w:rPr>
            </w:pPr>
            <w:r w:rsidRPr="003767CB">
              <w:rPr>
                <w:rFonts w:ascii="Times New Roman" w:hAnsi="Times New Roman"/>
                <w:bCs/>
                <w:sz w:val="24"/>
                <w:szCs w:val="24"/>
              </w:rPr>
              <w:t xml:space="preserve">Обработка и </w:t>
            </w:r>
            <w:proofErr w:type="gramStart"/>
            <w:r w:rsidRPr="003767CB">
              <w:rPr>
                <w:rFonts w:ascii="Times New Roman" w:hAnsi="Times New Roman"/>
                <w:bCs/>
                <w:sz w:val="24"/>
                <w:szCs w:val="24"/>
              </w:rPr>
              <w:t>анализ  данных</w:t>
            </w:r>
            <w:proofErr w:type="gramEnd"/>
            <w:r w:rsidRPr="003767CB">
              <w:rPr>
                <w:rFonts w:ascii="Times New Roman" w:hAnsi="Times New Roman"/>
                <w:bCs/>
                <w:sz w:val="24"/>
                <w:szCs w:val="24"/>
              </w:rPr>
              <w:t xml:space="preserve"> в электронных таблицах</w:t>
            </w:r>
          </w:p>
        </w:tc>
        <w:tc>
          <w:tcPr>
            <w:tcW w:w="8788" w:type="dxa"/>
            <w:tcBorders>
              <w:top w:val="single" w:sz="4" w:space="0" w:color="auto"/>
              <w:left w:val="single" w:sz="4" w:space="0" w:color="auto"/>
              <w:bottom w:val="single" w:sz="4" w:space="0" w:color="auto"/>
              <w:right w:val="single" w:sz="4" w:space="0" w:color="auto"/>
            </w:tcBorders>
          </w:tcPr>
          <w:p w14:paraId="00EBC5BF" w14:textId="77777777" w:rsidR="00D27A09" w:rsidRPr="003767CB" w:rsidRDefault="00D27A09" w:rsidP="00D27A09">
            <w:pPr>
              <w:spacing w:line="276" w:lineRule="auto"/>
              <w:rPr>
                <w:sz w:val="24"/>
                <w:szCs w:val="24"/>
              </w:rPr>
            </w:pPr>
            <w:r w:rsidRPr="003767CB">
              <w:rPr>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700DD985"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Cs/>
                <w:sz w:val="24"/>
                <w:szCs w:val="24"/>
              </w:rPr>
              <w:t>12</w:t>
            </w:r>
          </w:p>
        </w:tc>
        <w:tc>
          <w:tcPr>
            <w:tcW w:w="1985" w:type="dxa"/>
            <w:vMerge w:val="restart"/>
            <w:tcBorders>
              <w:top w:val="single" w:sz="4" w:space="0" w:color="auto"/>
              <w:left w:val="single" w:sz="4" w:space="0" w:color="auto"/>
              <w:right w:val="single" w:sz="4" w:space="0" w:color="auto"/>
            </w:tcBorders>
          </w:tcPr>
          <w:p w14:paraId="5E5EB8CE" w14:textId="77777777" w:rsidR="00715FB7" w:rsidRPr="003767CB" w:rsidRDefault="00C77FE3" w:rsidP="00D27A09">
            <w:pPr>
              <w:pStyle w:val="af0"/>
              <w:spacing w:line="276" w:lineRule="auto"/>
              <w:jc w:val="center"/>
              <w:rPr>
                <w:rFonts w:ascii="Times New Roman" w:hAnsi="Times New Roman"/>
                <w:bCs/>
                <w:sz w:val="24"/>
                <w:szCs w:val="24"/>
              </w:rPr>
            </w:pPr>
            <w:r>
              <w:rPr>
                <w:rFonts w:ascii="Times New Roman" w:hAnsi="Times New Roman"/>
                <w:bCs/>
                <w:sz w:val="24"/>
                <w:szCs w:val="24"/>
              </w:rPr>
              <w:t>ПК.1.7,</w:t>
            </w:r>
          </w:p>
          <w:p w14:paraId="72E49505" w14:textId="77777777" w:rsidR="00D27A09" w:rsidRPr="00CE7161"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 xml:space="preserve">ОК 01, </w:t>
            </w:r>
            <w:r w:rsidR="00D27A09" w:rsidRPr="003767CB">
              <w:rPr>
                <w:rFonts w:ascii="Times New Roman" w:hAnsi="Times New Roman"/>
                <w:bCs/>
                <w:sz w:val="24"/>
                <w:szCs w:val="24"/>
              </w:rPr>
              <w:t>ОК 09</w:t>
            </w:r>
            <w:r w:rsidR="00486E8A" w:rsidRPr="003767CB">
              <w:rPr>
                <w:rFonts w:ascii="Times New Roman" w:hAnsi="Times New Roman"/>
                <w:b/>
                <w:bCs/>
                <w:sz w:val="24"/>
                <w:szCs w:val="24"/>
              </w:rPr>
              <w:t xml:space="preserve"> </w:t>
            </w:r>
          </w:p>
        </w:tc>
      </w:tr>
      <w:tr w:rsidR="003767CB" w:rsidRPr="003767CB" w14:paraId="0246421A" w14:textId="77777777" w:rsidTr="00D27A09">
        <w:trPr>
          <w:trHeight w:val="343"/>
        </w:trPr>
        <w:tc>
          <w:tcPr>
            <w:tcW w:w="2552" w:type="dxa"/>
            <w:vMerge/>
            <w:tcBorders>
              <w:left w:val="single" w:sz="4" w:space="0" w:color="auto"/>
              <w:right w:val="single" w:sz="4" w:space="0" w:color="auto"/>
            </w:tcBorders>
          </w:tcPr>
          <w:p w14:paraId="1820DB5E"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3F8C62BD"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right w:val="single" w:sz="4" w:space="0" w:color="auto"/>
            </w:tcBorders>
          </w:tcPr>
          <w:p w14:paraId="07B4D257"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12</w:t>
            </w:r>
          </w:p>
        </w:tc>
        <w:tc>
          <w:tcPr>
            <w:tcW w:w="1985" w:type="dxa"/>
            <w:vMerge/>
            <w:tcBorders>
              <w:left w:val="single" w:sz="4" w:space="0" w:color="auto"/>
              <w:right w:val="single" w:sz="4" w:space="0" w:color="auto"/>
            </w:tcBorders>
          </w:tcPr>
          <w:p w14:paraId="3EF619BD" w14:textId="77777777" w:rsidR="00D27A09" w:rsidRPr="003767CB" w:rsidRDefault="00D27A09" w:rsidP="00D27A09">
            <w:pPr>
              <w:pStyle w:val="af0"/>
              <w:spacing w:line="276" w:lineRule="auto"/>
              <w:jc w:val="center"/>
              <w:rPr>
                <w:rFonts w:ascii="Times New Roman" w:hAnsi="Times New Roman"/>
                <w:b/>
                <w:bCs/>
                <w:sz w:val="24"/>
                <w:szCs w:val="24"/>
              </w:rPr>
            </w:pPr>
          </w:p>
        </w:tc>
      </w:tr>
      <w:tr w:rsidR="003767CB" w:rsidRPr="003767CB" w14:paraId="1D07CFDB" w14:textId="77777777" w:rsidTr="00715FB7">
        <w:trPr>
          <w:trHeight w:val="1147"/>
        </w:trPr>
        <w:tc>
          <w:tcPr>
            <w:tcW w:w="2552" w:type="dxa"/>
            <w:vMerge/>
            <w:tcBorders>
              <w:left w:val="single" w:sz="4" w:space="0" w:color="auto"/>
              <w:right w:val="single" w:sz="4" w:space="0" w:color="auto"/>
            </w:tcBorders>
          </w:tcPr>
          <w:p w14:paraId="5C629C23" w14:textId="77777777" w:rsidR="00715FB7" w:rsidRPr="003767CB" w:rsidRDefault="00715FB7"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4E0CC980"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№9-10</w:t>
            </w:r>
            <w:proofErr w:type="gramEnd"/>
            <w:r w:rsidRPr="003767CB">
              <w:rPr>
                <w:rFonts w:ascii="Times New Roman" w:hAnsi="Times New Roman"/>
                <w:b/>
                <w:bCs/>
                <w:sz w:val="24"/>
                <w:szCs w:val="24"/>
              </w:rPr>
              <w:t>.</w:t>
            </w:r>
            <w:r w:rsidRPr="003767CB">
              <w:rPr>
                <w:rStyle w:val="c1"/>
                <w:rFonts w:ascii="Times New Roman" w:hAnsi="Times New Roman"/>
                <w:sz w:val="24"/>
                <w:szCs w:val="24"/>
              </w:rPr>
              <w:t xml:space="preserve"> Функциональные возможности табличного процессора.</w:t>
            </w:r>
          </w:p>
          <w:p w14:paraId="5B9B1BB9"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№11-12</w:t>
            </w:r>
            <w:proofErr w:type="gramEnd"/>
            <w:r w:rsidRPr="003767CB">
              <w:rPr>
                <w:rFonts w:ascii="Times New Roman" w:hAnsi="Times New Roman"/>
                <w:b/>
                <w:bCs/>
                <w:sz w:val="24"/>
                <w:szCs w:val="24"/>
              </w:rPr>
              <w:t xml:space="preserve">. </w:t>
            </w:r>
            <w:r w:rsidRPr="003767CB">
              <w:rPr>
                <w:rStyle w:val="c1"/>
                <w:rFonts w:ascii="Times New Roman" w:hAnsi="Times New Roman"/>
                <w:sz w:val="24"/>
                <w:szCs w:val="24"/>
              </w:rPr>
              <w:t>Создание и редактирование диаграмм.</w:t>
            </w:r>
          </w:p>
          <w:p w14:paraId="68837B72" w14:textId="77777777" w:rsidR="00715FB7" w:rsidRPr="003767CB" w:rsidRDefault="00715FB7" w:rsidP="00D27A09">
            <w:pPr>
              <w:pStyle w:val="af0"/>
              <w:spacing w:line="276" w:lineRule="auto"/>
              <w:jc w:val="both"/>
              <w:rPr>
                <w:rFonts w:ascii="Times New Roman" w:hAnsi="Times New Roman"/>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№13-14</w:t>
            </w:r>
            <w:proofErr w:type="gramEnd"/>
            <w:r w:rsidRPr="003767CB">
              <w:rPr>
                <w:rFonts w:ascii="Times New Roman" w:hAnsi="Times New Roman"/>
                <w:b/>
                <w:bCs/>
                <w:sz w:val="24"/>
                <w:szCs w:val="24"/>
              </w:rPr>
              <w:t xml:space="preserve">. </w:t>
            </w:r>
            <w:r w:rsidRPr="003767CB">
              <w:rPr>
                <w:rStyle w:val="c1"/>
                <w:rFonts w:ascii="Times New Roman" w:hAnsi="Times New Roman"/>
                <w:sz w:val="24"/>
                <w:szCs w:val="24"/>
              </w:rPr>
              <w:t>Анализ и обобщение данных.</w:t>
            </w:r>
          </w:p>
        </w:tc>
        <w:tc>
          <w:tcPr>
            <w:tcW w:w="1134" w:type="dxa"/>
            <w:tcBorders>
              <w:top w:val="single" w:sz="4" w:space="0" w:color="auto"/>
              <w:left w:val="single" w:sz="4" w:space="0" w:color="auto"/>
              <w:right w:val="single" w:sz="4" w:space="0" w:color="auto"/>
            </w:tcBorders>
          </w:tcPr>
          <w:p w14:paraId="1723AC31"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p w14:paraId="4E919D3B" w14:textId="77777777" w:rsidR="00715FB7" w:rsidRPr="003767CB" w:rsidRDefault="00715FB7" w:rsidP="00D27A09">
            <w:pPr>
              <w:pStyle w:val="af0"/>
              <w:spacing w:line="276" w:lineRule="auto"/>
              <w:jc w:val="center"/>
              <w:rPr>
                <w:rFonts w:ascii="Times New Roman" w:hAnsi="Times New Roman"/>
                <w:bCs/>
                <w:sz w:val="24"/>
                <w:szCs w:val="24"/>
              </w:rPr>
            </w:pPr>
          </w:p>
          <w:p w14:paraId="4349BA93"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p w14:paraId="7E876095"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2A912366" w14:textId="77777777" w:rsidR="00715FB7" w:rsidRPr="003767CB" w:rsidRDefault="00715FB7" w:rsidP="00D27A09">
            <w:pPr>
              <w:pStyle w:val="af0"/>
              <w:spacing w:line="276" w:lineRule="auto"/>
              <w:jc w:val="center"/>
              <w:rPr>
                <w:rFonts w:ascii="Times New Roman" w:hAnsi="Times New Roman"/>
                <w:b/>
                <w:bCs/>
                <w:sz w:val="24"/>
                <w:szCs w:val="24"/>
              </w:rPr>
            </w:pPr>
          </w:p>
        </w:tc>
      </w:tr>
      <w:tr w:rsidR="003767CB" w:rsidRPr="003767CB" w14:paraId="25BDCAEA" w14:textId="77777777" w:rsidTr="00D27A09">
        <w:trPr>
          <w:trHeight w:val="270"/>
        </w:trPr>
        <w:tc>
          <w:tcPr>
            <w:tcW w:w="2552" w:type="dxa"/>
            <w:vMerge w:val="restart"/>
            <w:tcBorders>
              <w:top w:val="single" w:sz="4" w:space="0" w:color="auto"/>
              <w:left w:val="single" w:sz="4" w:space="0" w:color="auto"/>
              <w:right w:val="single" w:sz="4" w:space="0" w:color="auto"/>
            </w:tcBorders>
          </w:tcPr>
          <w:p w14:paraId="4FBDC931"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Тема 3.3.</w:t>
            </w:r>
          </w:p>
          <w:p w14:paraId="3EDC4553"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Мультимедийные технологии обработки и представления информации</w:t>
            </w:r>
          </w:p>
        </w:tc>
        <w:tc>
          <w:tcPr>
            <w:tcW w:w="8788" w:type="dxa"/>
            <w:tcBorders>
              <w:top w:val="single" w:sz="4" w:space="0" w:color="auto"/>
              <w:left w:val="single" w:sz="4" w:space="0" w:color="auto"/>
              <w:right w:val="single" w:sz="4" w:space="0" w:color="auto"/>
            </w:tcBorders>
          </w:tcPr>
          <w:p w14:paraId="235C69E7"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2B579A36"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val="restart"/>
            <w:tcBorders>
              <w:top w:val="single" w:sz="4" w:space="0" w:color="auto"/>
              <w:left w:val="single" w:sz="4" w:space="0" w:color="auto"/>
              <w:right w:val="single" w:sz="4" w:space="0" w:color="auto"/>
            </w:tcBorders>
          </w:tcPr>
          <w:p w14:paraId="5AC3D48B" w14:textId="77777777" w:rsidR="00D27A09" w:rsidRPr="003767CB"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 xml:space="preserve">ОК 01. </w:t>
            </w:r>
            <w:r w:rsidR="00D27A09" w:rsidRPr="003767CB">
              <w:rPr>
                <w:rFonts w:ascii="Times New Roman" w:hAnsi="Times New Roman"/>
                <w:bCs/>
                <w:sz w:val="24"/>
                <w:szCs w:val="24"/>
              </w:rPr>
              <w:t>ОК 09</w:t>
            </w:r>
          </w:p>
        </w:tc>
      </w:tr>
      <w:tr w:rsidR="003767CB" w:rsidRPr="003767CB" w14:paraId="5AB159D3" w14:textId="77777777" w:rsidTr="00D27A09">
        <w:trPr>
          <w:trHeight w:val="270"/>
        </w:trPr>
        <w:tc>
          <w:tcPr>
            <w:tcW w:w="2552" w:type="dxa"/>
            <w:vMerge/>
            <w:tcBorders>
              <w:left w:val="single" w:sz="4" w:space="0" w:color="auto"/>
              <w:right w:val="single" w:sz="4" w:space="0" w:color="auto"/>
            </w:tcBorders>
          </w:tcPr>
          <w:p w14:paraId="7D1E347E"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0AD0BC8A"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right w:val="single" w:sz="4" w:space="0" w:color="auto"/>
            </w:tcBorders>
          </w:tcPr>
          <w:p w14:paraId="04DDA9DE"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46CA51CF"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49A2C90C" w14:textId="77777777" w:rsidTr="00FB456B">
        <w:trPr>
          <w:trHeight w:val="890"/>
        </w:trPr>
        <w:tc>
          <w:tcPr>
            <w:tcW w:w="2552" w:type="dxa"/>
            <w:vMerge/>
            <w:tcBorders>
              <w:left w:val="single" w:sz="4" w:space="0" w:color="auto"/>
              <w:right w:val="single" w:sz="4" w:space="0" w:color="auto"/>
            </w:tcBorders>
          </w:tcPr>
          <w:p w14:paraId="60CFD582" w14:textId="77777777" w:rsidR="00715FB7" w:rsidRPr="003767CB" w:rsidRDefault="00715FB7"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203EBE9C"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№15-16</w:t>
            </w:r>
            <w:proofErr w:type="gramEnd"/>
            <w:r w:rsidRPr="003767CB">
              <w:rPr>
                <w:rFonts w:ascii="Times New Roman" w:hAnsi="Times New Roman"/>
                <w:b/>
                <w:bCs/>
                <w:sz w:val="24"/>
                <w:szCs w:val="24"/>
              </w:rPr>
              <w:t xml:space="preserve">. </w:t>
            </w:r>
            <w:r w:rsidRPr="003767CB">
              <w:rPr>
                <w:rFonts w:ascii="Times New Roman" w:hAnsi="Times New Roman"/>
                <w:bCs/>
                <w:sz w:val="24"/>
                <w:szCs w:val="24"/>
              </w:rPr>
              <w:t>Технология создания электронных презентаций.</w:t>
            </w:r>
          </w:p>
        </w:tc>
        <w:tc>
          <w:tcPr>
            <w:tcW w:w="1134" w:type="dxa"/>
            <w:tcBorders>
              <w:top w:val="single" w:sz="4" w:space="0" w:color="auto"/>
              <w:left w:val="single" w:sz="4" w:space="0" w:color="auto"/>
              <w:right w:val="single" w:sz="4" w:space="0" w:color="auto"/>
            </w:tcBorders>
          </w:tcPr>
          <w:p w14:paraId="22232D1B"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3A8634C2" w14:textId="77777777" w:rsidR="00715FB7" w:rsidRPr="003767CB" w:rsidRDefault="00715FB7" w:rsidP="00D27A09">
            <w:pPr>
              <w:pStyle w:val="af0"/>
              <w:spacing w:line="276" w:lineRule="auto"/>
              <w:jc w:val="center"/>
              <w:rPr>
                <w:rFonts w:ascii="Times New Roman" w:hAnsi="Times New Roman"/>
                <w:b/>
                <w:bCs/>
                <w:sz w:val="24"/>
                <w:szCs w:val="24"/>
              </w:rPr>
            </w:pPr>
          </w:p>
        </w:tc>
      </w:tr>
      <w:tr w:rsidR="003767CB" w:rsidRPr="003767CB" w14:paraId="07BF5D0A" w14:textId="77777777" w:rsidTr="00D27A09">
        <w:trPr>
          <w:trHeight w:val="313"/>
        </w:trPr>
        <w:tc>
          <w:tcPr>
            <w:tcW w:w="11340" w:type="dxa"/>
            <w:gridSpan w:val="2"/>
            <w:tcBorders>
              <w:top w:val="single" w:sz="4" w:space="0" w:color="auto"/>
              <w:left w:val="single" w:sz="4" w:space="0" w:color="auto"/>
              <w:bottom w:val="single" w:sz="4" w:space="0" w:color="auto"/>
              <w:right w:val="single" w:sz="4" w:space="0" w:color="auto"/>
            </w:tcBorders>
          </w:tcPr>
          <w:p w14:paraId="0507B1A5" w14:textId="77777777" w:rsidR="00D27A09" w:rsidRPr="003767CB" w:rsidRDefault="00D27A09" w:rsidP="00D27A09">
            <w:pPr>
              <w:pStyle w:val="af0"/>
              <w:spacing w:line="276" w:lineRule="auto"/>
              <w:rPr>
                <w:rFonts w:ascii="Times New Roman" w:hAnsi="Times New Roman"/>
                <w:b/>
                <w:sz w:val="24"/>
                <w:szCs w:val="24"/>
              </w:rPr>
            </w:pPr>
            <w:r w:rsidRPr="003767CB">
              <w:rPr>
                <w:rFonts w:ascii="Times New Roman" w:hAnsi="Times New Roman"/>
                <w:b/>
                <w:bCs/>
                <w:sz w:val="24"/>
                <w:szCs w:val="24"/>
              </w:rPr>
              <w:lastRenderedPageBreak/>
              <w:t>Раздел 4.</w:t>
            </w:r>
            <w:r w:rsidR="00F1788A" w:rsidRPr="003767CB">
              <w:rPr>
                <w:rFonts w:ascii="Times New Roman" w:hAnsi="Times New Roman"/>
                <w:b/>
                <w:bCs/>
                <w:sz w:val="24"/>
                <w:szCs w:val="24"/>
              </w:rPr>
              <w:t xml:space="preserve"> </w:t>
            </w:r>
            <w:r w:rsidRPr="003767CB">
              <w:rPr>
                <w:rFonts w:ascii="Times New Roman" w:hAnsi="Times New Roman"/>
                <w:b/>
                <w:sz w:val="24"/>
                <w:szCs w:val="24"/>
              </w:rPr>
              <w:t>Автоматизация учета движения товаров в аптеке.</w:t>
            </w:r>
          </w:p>
        </w:tc>
        <w:tc>
          <w:tcPr>
            <w:tcW w:w="1134" w:type="dxa"/>
            <w:tcBorders>
              <w:top w:val="single" w:sz="4" w:space="0" w:color="auto"/>
              <w:left w:val="single" w:sz="4" w:space="0" w:color="auto"/>
              <w:right w:val="single" w:sz="4" w:space="0" w:color="auto"/>
            </w:tcBorders>
          </w:tcPr>
          <w:p w14:paraId="1336CA15"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22</w:t>
            </w:r>
          </w:p>
        </w:tc>
        <w:tc>
          <w:tcPr>
            <w:tcW w:w="1985" w:type="dxa"/>
            <w:tcBorders>
              <w:top w:val="single" w:sz="4" w:space="0" w:color="auto"/>
              <w:left w:val="single" w:sz="4" w:space="0" w:color="auto"/>
              <w:bottom w:val="single" w:sz="4" w:space="0" w:color="auto"/>
              <w:right w:val="single" w:sz="4" w:space="0" w:color="auto"/>
            </w:tcBorders>
          </w:tcPr>
          <w:p w14:paraId="37F33184" w14:textId="77777777" w:rsidR="00D27A09" w:rsidRPr="003767CB" w:rsidRDefault="00D27A09" w:rsidP="00D27A09">
            <w:pPr>
              <w:pStyle w:val="af0"/>
              <w:spacing w:line="276" w:lineRule="auto"/>
              <w:jc w:val="center"/>
              <w:rPr>
                <w:rFonts w:ascii="Times New Roman" w:hAnsi="Times New Roman"/>
                <w:b/>
                <w:bCs/>
                <w:sz w:val="24"/>
                <w:szCs w:val="24"/>
              </w:rPr>
            </w:pPr>
          </w:p>
        </w:tc>
      </w:tr>
      <w:tr w:rsidR="003767CB" w:rsidRPr="003767CB" w14:paraId="58CAE576" w14:textId="77777777" w:rsidTr="00D27A09">
        <w:trPr>
          <w:trHeight w:val="319"/>
        </w:trPr>
        <w:tc>
          <w:tcPr>
            <w:tcW w:w="2552" w:type="dxa"/>
            <w:vMerge w:val="restart"/>
            <w:tcBorders>
              <w:top w:val="single" w:sz="4" w:space="0" w:color="auto"/>
              <w:left w:val="single" w:sz="4" w:space="0" w:color="auto"/>
              <w:right w:val="single" w:sz="4" w:space="0" w:color="auto"/>
            </w:tcBorders>
          </w:tcPr>
          <w:p w14:paraId="5360F211"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Темы 4.1.</w:t>
            </w:r>
          </w:p>
          <w:p w14:paraId="4933612C"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bCs/>
                <w:sz w:val="24"/>
                <w:szCs w:val="24"/>
              </w:rPr>
              <w:t>Компьютерные справочные правовые системы</w:t>
            </w:r>
          </w:p>
        </w:tc>
        <w:tc>
          <w:tcPr>
            <w:tcW w:w="8788" w:type="dxa"/>
            <w:tcBorders>
              <w:top w:val="single" w:sz="4" w:space="0" w:color="auto"/>
              <w:left w:val="single" w:sz="4" w:space="0" w:color="auto"/>
              <w:right w:val="single" w:sz="4" w:space="0" w:color="auto"/>
            </w:tcBorders>
          </w:tcPr>
          <w:p w14:paraId="5323BD82"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1D2A0CFB"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val="restart"/>
            <w:tcBorders>
              <w:top w:val="single" w:sz="4" w:space="0" w:color="auto"/>
              <w:left w:val="single" w:sz="4" w:space="0" w:color="auto"/>
              <w:bottom w:val="single" w:sz="4" w:space="0" w:color="auto"/>
              <w:right w:val="single" w:sz="4" w:space="0" w:color="auto"/>
            </w:tcBorders>
          </w:tcPr>
          <w:p w14:paraId="7140AA1C" w14:textId="77777777" w:rsidR="00D27A09" w:rsidRPr="00CE7161"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 xml:space="preserve">ОК 01, </w:t>
            </w:r>
            <w:r w:rsidR="00D27A09" w:rsidRPr="003767CB">
              <w:rPr>
                <w:rFonts w:ascii="Times New Roman" w:hAnsi="Times New Roman"/>
                <w:bCs/>
                <w:sz w:val="24"/>
                <w:szCs w:val="24"/>
              </w:rPr>
              <w:t>ОК 09</w:t>
            </w:r>
          </w:p>
        </w:tc>
      </w:tr>
      <w:tr w:rsidR="003767CB" w:rsidRPr="003767CB" w14:paraId="2B05836E" w14:textId="77777777" w:rsidTr="00D27A09">
        <w:trPr>
          <w:trHeight w:val="357"/>
        </w:trPr>
        <w:tc>
          <w:tcPr>
            <w:tcW w:w="2552" w:type="dxa"/>
            <w:vMerge/>
            <w:tcBorders>
              <w:left w:val="single" w:sz="4" w:space="0" w:color="auto"/>
              <w:right w:val="single" w:sz="4" w:space="0" w:color="auto"/>
            </w:tcBorders>
          </w:tcPr>
          <w:p w14:paraId="7AD1D248"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5E7CFC01"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right w:val="single" w:sz="4" w:space="0" w:color="auto"/>
            </w:tcBorders>
          </w:tcPr>
          <w:p w14:paraId="7BDCA945"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top w:val="single" w:sz="4" w:space="0" w:color="auto"/>
              <w:left w:val="single" w:sz="4" w:space="0" w:color="auto"/>
              <w:bottom w:val="single" w:sz="4" w:space="0" w:color="auto"/>
              <w:right w:val="single" w:sz="4" w:space="0" w:color="auto"/>
            </w:tcBorders>
          </w:tcPr>
          <w:p w14:paraId="5B56C662" w14:textId="77777777" w:rsidR="00D27A09" w:rsidRPr="003767CB" w:rsidRDefault="00D27A09" w:rsidP="00D27A09">
            <w:pPr>
              <w:pStyle w:val="af0"/>
              <w:spacing w:line="276" w:lineRule="auto"/>
              <w:jc w:val="center"/>
              <w:rPr>
                <w:rFonts w:ascii="Times New Roman" w:hAnsi="Times New Roman"/>
                <w:b/>
                <w:bCs/>
                <w:sz w:val="24"/>
                <w:szCs w:val="24"/>
              </w:rPr>
            </w:pPr>
          </w:p>
        </w:tc>
      </w:tr>
      <w:tr w:rsidR="003767CB" w:rsidRPr="003767CB" w14:paraId="54DA55A6" w14:textId="77777777" w:rsidTr="00D27A09">
        <w:trPr>
          <w:trHeight w:val="553"/>
        </w:trPr>
        <w:tc>
          <w:tcPr>
            <w:tcW w:w="2552" w:type="dxa"/>
            <w:vMerge/>
            <w:tcBorders>
              <w:left w:val="single" w:sz="4" w:space="0" w:color="auto"/>
              <w:bottom w:val="nil"/>
              <w:right w:val="single" w:sz="4" w:space="0" w:color="auto"/>
            </w:tcBorders>
          </w:tcPr>
          <w:p w14:paraId="0D8FE709"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bottom w:val="nil"/>
              <w:right w:val="single" w:sz="4" w:space="0" w:color="auto"/>
            </w:tcBorders>
          </w:tcPr>
          <w:p w14:paraId="649EF01A"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w:t>
            </w:r>
            <w:r w:rsidR="00715FB7" w:rsidRPr="003767CB">
              <w:rPr>
                <w:rFonts w:ascii="Times New Roman" w:hAnsi="Times New Roman"/>
                <w:b/>
                <w:bCs/>
                <w:sz w:val="24"/>
                <w:szCs w:val="24"/>
              </w:rPr>
              <w:t>17-18</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Организация поиска нормативных документов </w:t>
            </w:r>
            <w:r w:rsidR="00287D58">
              <w:rPr>
                <w:rFonts w:ascii="Times New Roman" w:hAnsi="Times New Roman"/>
                <w:bCs/>
                <w:sz w:val="24"/>
                <w:szCs w:val="24"/>
              </w:rPr>
              <w:br/>
            </w:r>
            <w:r w:rsidRPr="003767CB">
              <w:rPr>
                <w:rFonts w:ascii="Times New Roman" w:hAnsi="Times New Roman"/>
                <w:bCs/>
                <w:sz w:val="24"/>
                <w:szCs w:val="24"/>
              </w:rPr>
              <w:t xml:space="preserve">в СПС. Поиск документов, работа со списком и текстом найденных документов </w:t>
            </w:r>
            <w:r w:rsidR="00287D58">
              <w:rPr>
                <w:rFonts w:ascii="Times New Roman" w:hAnsi="Times New Roman"/>
                <w:bCs/>
                <w:sz w:val="24"/>
                <w:szCs w:val="24"/>
              </w:rPr>
              <w:br/>
            </w:r>
            <w:r w:rsidRPr="003767CB">
              <w:rPr>
                <w:rFonts w:ascii="Times New Roman" w:hAnsi="Times New Roman"/>
                <w:bCs/>
                <w:sz w:val="24"/>
                <w:szCs w:val="24"/>
              </w:rPr>
              <w:t>в СПС.</w:t>
            </w:r>
          </w:p>
        </w:tc>
        <w:tc>
          <w:tcPr>
            <w:tcW w:w="1134" w:type="dxa"/>
            <w:tcBorders>
              <w:top w:val="single" w:sz="4" w:space="0" w:color="auto"/>
              <w:left w:val="single" w:sz="4" w:space="0" w:color="auto"/>
              <w:bottom w:val="nil"/>
              <w:right w:val="single" w:sz="4" w:space="0" w:color="auto"/>
            </w:tcBorders>
          </w:tcPr>
          <w:p w14:paraId="406DF940"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top w:val="single" w:sz="4" w:space="0" w:color="auto"/>
              <w:left w:val="single" w:sz="4" w:space="0" w:color="auto"/>
              <w:bottom w:val="single" w:sz="4" w:space="0" w:color="auto"/>
              <w:right w:val="single" w:sz="4" w:space="0" w:color="auto"/>
            </w:tcBorders>
          </w:tcPr>
          <w:p w14:paraId="55FFE3FD" w14:textId="77777777" w:rsidR="00D27A09" w:rsidRPr="003767CB" w:rsidRDefault="00D27A09" w:rsidP="00D27A09">
            <w:pPr>
              <w:pStyle w:val="af0"/>
              <w:spacing w:line="276" w:lineRule="auto"/>
              <w:jc w:val="center"/>
              <w:rPr>
                <w:rFonts w:ascii="Times New Roman" w:hAnsi="Times New Roman"/>
                <w:b/>
                <w:bCs/>
                <w:sz w:val="24"/>
                <w:szCs w:val="24"/>
              </w:rPr>
            </w:pPr>
          </w:p>
        </w:tc>
      </w:tr>
      <w:tr w:rsidR="003767CB" w:rsidRPr="003767CB" w14:paraId="4F0AC319" w14:textId="77777777" w:rsidTr="00D27A09">
        <w:trPr>
          <w:trHeight w:val="344"/>
        </w:trPr>
        <w:tc>
          <w:tcPr>
            <w:tcW w:w="2552" w:type="dxa"/>
            <w:vMerge w:val="restart"/>
            <w:tcBorders>
              <w:top w:val="single" w:sz="4" w:space="0" w:color="auto"/>
              <w:left w:val="single" w:sz="4" w:space="0" w:color="auto"/>
              <w:right w:val="single" w:sz="4" w:space="0" w:color="auto"/>
            </w:tcBorders>
          </w:tcPr>
          <w:p w14:paraId="57149AFE" w14:textId="77777777" w:rsidR="00D27A09" w:rsidRPr="003767CB" w:rsidRDefault="00D27A09" w:rsidP="00D27A09">
            <w:pPr>
              <w:pStyle w:val="af0"/>
              <w:spacing w:line="276" w:lineRule="auto"/>
              <w:rPr>
                <w:rFonts w:ascii="Times New Roman" w:hAnsi="Times New Roman"/>
                <w:b/>
                <w:bCs/>
                <w:sz w:val="24"/>
                <w:szCs w:val="24"/>
              </w:rPr>
            </w:pPr>
            <w:r w:rsidRPr="003767CB">
              <w:rPr>
                <w:rFonts w:ascii="Times New Roman" w:hAnsi="Times New Roman"/>
                <w:b/>
                <w:bCs/>
                <w:sz w:val="24"/>
                <w:szCs w:val="24"/>
              </w:rPr>
              <w:t>Тема 4.2.</w:t>
            </w:r>
          </w:p>
          <w:p w14:paraId="4C8AEC5F" w14:textId="77777777" w:rsidR="00D27A09" w:rsidRPr="003767CB" w:rsidRDefault="00D27A09" w:rsidP="00010A93">
            <w:pPr>
              <w:pStyle w:val="af0"/>
              <w:spacing w:line="276" w:lineRule="auto"/>
              <w:rPr>
                <w:rFonts w:ascii="Times New Roman" w:hAnsi="Times New Roman"/>
                <w:bCs/>
                <w:sz w:val="24"/>
                <w:szCs w:val="24"/>
              </w:rPr>
            </w:pPr>
            <w:r w:rsidRPr="003767CB">
              <w:rPr>
                <w:rFonts w:ascii="Times New Roman" w:hAnsi="Times New Roman"/>
                <w:sz w:val="24"/>
                <w:szCs w:val="24"/>
              </w:rPr>
              <w:t xml:space="preserve">Автоматизация учета движения товаров </w:t>
            </w:r>
            <w:r w:rsidR="00287D58">
              <w:rPr>
                <w:rFonts w:ascii="Times New Roman" w:hAnsi="Times New Roman"/>
                <w:sz w:val="24"/>
                <w:szCs w:val="24"/>
              </w:rPr>
              <w:br/>
            </w:r>
            <w:r w:rsidRPr="003767CB">
              <w:rPr>
                <w:rFonts w:ascii="Times New Roman" w:hAnsi="Times New Roman"/>
                <w:sz w:val="24"/>
                <w:szCs w:val="24"/>
              </w:rPr>
              <w:t>в аптеке</w:t>
            </w:r>
          </w:p>
        </w:tc>
        <w:tc>
          <w:tcPr>
            <w:tcW w:w="8788" w:type="dxa"/>
            <w:tcBorders>
              <w:top w:val="single" w:sz="4" w:space="0" w:color="auto"/>
              <w:left w:val="single" w:sz="4" w:space="0" w:color="auto"/>
              <w:right w:val="single" w:sz="4" w:space="0" w:color="auto"/>
            </w:tcBorders>
          </w:tcPr>
          <w:p w14:paraId="089ADA26" w14:textId="77777777" w:rsidR="00D27A09" w:rsidRPr="003767CB" w:rsidRDefault="00D27A09"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37AF8AEB"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14</w:t>
            </w:r>
          </w:p>
        </w:tc>
        <w:tc>
          <w:tcPr>
            <w:tcW w:w="1985" w:type="dxa"/>
            <w:vMerge w:val="restart"/>
            <w:tcBorders>
              <w:top w:val="single" w:sz="4" w:space="0" w:color="auto"/>
              <w:left w:val="single" w:sz="4" w:space="0" w:color="auto"/>
              <w:right w:val="single" w:sz="4" w:space="0" w:color="auto"/>
            </w:tcBorders>
          </w:tcPr>
          <w:p w14:paraId="64712C2A" w14:textId="77777777" w:rsidR="00D27A09" w:rsidRPr="003767CB" w:rsidRDefault="00C77FE3" w:rsidP="00CE7161">
            <w:pPr>
              <w:pStyle w:val="af0"/>
              <w:spacing w:line="276" w:lineRule="auto"/>
              <w:jc w:val="center"/>
              <w:rPr>
                <w:rFonts w:ascii="Times New Roman" w:hAnsi="Times New Roman"/>
                <w:bCs/>
                <w:sz w:val="24"/>
                <w:szCs w:val="24"/>
              </w:rPr>
            </w:pPr>
            <w:r>
              <w:rPr>
                <w:rFonts w:ascii="Times New Roman" w:hAnsi="Times New Roman"/>
                <w:bCs/>
                <w:sz w:val="24"/>
                <w:szCs w:val="24"/>
              </w:rPr>
              <w:t>ПК 1.4</w:t>
            </w:r>
            <w:r w:rsidR="00CE7161">
              <w:rPr>
                <w:rFonts w:ascii="Times New Roman" w:hAnsi="Times New Roman"/>
                <w:bCs/>
                <w:sz w:val="24"/>
                <w:szCs w:val="24"/>
              </w:rPr>
              <w:t xml:space="preserve">, </w:t>
            </w:r>
            <w:r>
              <w:rPr>
                <w:rFonts w:ascii="Times New Roman" w:hAnsi="Times New Roman"/>
                <w:bCs/>
                <w:sz w:val="24"/>
                <w:szCs w:val="24"/>
              </w:rPr>
              <w:t>ПК 1.6</w:t>
            </w:r>
            <w:r w:rsidR="00CE7161">
              <w:rPr>
                <w:rFonts w:ascii="Times New Roman" w:hAnsi="Times New Roman"/>
                <w:bCs/>
                <w:sz w:val="24"/>
                <w:szCs w:val="24"/>
              </w:rPr>
              <w:t>,</w:t>
            </w:r>
          </w:p>
          <w:p w14:paraId="64B83C72" w14:textId="77777777" w:rsidR="00D27A09" w:rsidRPr="003767CB" w:rsidRDefault="00C77FE3" w:rsidP="00D27A09">
            <w:pPr>
              <w:pStyle w:val="af0"/>
              <w:spacing w:line="276" w:lineRule="auto"/>
              <w:jc w:val="center"/>
              <w:rPr>
                <w:rFonts w:ascii="Times New Roman" w:hAnsi="Times New Roman"/>
                <w:bCs/>
                <w:sz w:val="24"/>
                <w:szCs w:val="24"/>
              </w:rPr>
            </w:pPr>
            <w:r>
              <w:rPr>
                <w:rFonts w:ascii="Times New Roman" w:hAnsi="Times New Roman"/>
                <w:bCs/>
                <w:sz w:val="24"/>
                <w:szCs w:val="24"/>
              </w:rPr>
              <w:t>ПК 1.7,</w:t>
            </w:r>
          </w:p>
          <w:p w14:paraId="0AF3BE8E" w14:textId="77777777" w:rsidR="00D27A09" w:rsidRPr="003767CB" w:rsidRDefault="00D27A09" w:rsidP="00CE7161">
            <w:pPr>
              <w:pStyle w:val="af0"/>
              <w:spacing w:line="276" w:lineRule="auto"/>
              <w:jc w:val="center"/>
              <w:rPr>
                <w:rFonts w:ascii="Times New Roman" w:hAnsi="Times New Roman"/>
                <w:bCs/>
                <w:sz w:val="24"/>
                <w:szCs w:val="24"/>
              </w:rPr>
            </w:pPr>
            <w:r w:rsidRPr="003767CB">
              <w:rPr>
                <w:rFonts w:ascii="Times New Roman" w:hAnsi="Times New Roman"/>
                <w:bCs/>
                <w:sz w:val="24"/>
                <w:szCs w:val="24"/>
              </w:rPr>
              <w:t>ОК 01</w:t>
            </w:r>
            <w:r w:rsidR="00CE7161">
              <w:rPr>
                <w:rFonts w:ascii="Times New Roman" w:hAnsi="Times New Roman"/>
                <w:bCs/>
                <w:sz w:val="24"/>
                <w:szCs w:val="24"/>
              </w:rPr>
              <w:t>, ОК 04,</w:t>
            </w:r>
          </w:p>
          <w:p w14:paraId="43E1F898" w14:textId="77777777" w:rsidR="00D27A09" w:rsidRPr="003767CB" w:rsidRDefault="00D27A09" w:rsidP="00486E8A">
            <w:pPr>
              <w:pStyle w:val="af0"/>
              <w:spacing w:line="276" w:lineRule="auto"/>
              <w:jc w:val="center"/>
              <w:rPr>
                <w:rFonts w:ascii="Times New Roman" w:hAnsi="Times New Roman"/>
                <w:bCs/>
                <w:sz w:val="24"/>
                <w:szCs w:val="24"/>
              </w:rPr>
            </w:pPr>
            <w:r w:rsidRPr="003767CB">
              <w:rPr>
                <w:rFonts w:ascii="Times New Roman" w:hAnsi="Times New Roman"/>
                <w:bCs/>
                <w:sz w:val="24"/>
                <w:szCs w:val="24"/>
              </w:rPr>
              <w:t>ОК 09</w:t>
            </w:r>
          </w:p>
        </w:tc>
      </w:tr>
      <w:tr w:rsidR="003767CB" w:rsidRPr="003767CB" w14:paraId="639DD2F8" w14:textId="77777777" w:rsidTr="00D27A09">
        <w:trPr>
          <w:trHeight w:val="1914"/>
        </w:trPr>
        <w:tc>
          <w:tcPr>
            <w:tcW w:w="2552" w:type="dxa"/>
            <w:vMerge/>
            <w:tcBorders>
              <w:left w:val="single" w:sz="4" w:space="0" w:color="auto"/>
              <w:right w:val="single" w:sz="4" w:space="0" w:color="auto"/>
            </w:tcBorders>
          </w:tcPr>
          <w:p w14:paraId="6AEB74CA"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65EC5A00"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sz w:val="24"/>
                <w:szCs w:val="24"/>
              </w:rPr>
              <w:t>1. Автоматизация учета движения товаров в аптеке.</w:t>
            </w:r>
            <w:r w:rsidRPr="003767CB">
              <w:rPr>
                <w:rFonts w:ascii="Times New Roman" w:hAnsi="Times New Roman"/>
                <w:b/>
                <w:bCs/>
                <w:sz w:val="24"/>
                <w:szCs w:val="24"/>
              </w:rPr>
              <w:t xml:space="preserve"> </w:t>
            </w:r>
            <w:r w:rsidRPr="003767CB">
              <w:rPr>
                <w:rFonts w:ascii="Times New Roman" w:hAnsi="Times New Roman"/>
                <w:sz w:val="24"/>
                <w:szCs w:val="24"/>
                <w:lang w:eastAsia="ar-SA"/>
              </w:rPr>
              <w:t xml:space="preserve">Режим эксплуатации компьютерной техники. Компьютерные программы, применяемые </w:t>
            </w:r>
            <w:r w:rsidR="00287D58">
              <w:rPr>
                <w:rFonts w:ascii="Times New Roman" w:hAnsi="Times New Roman"/>
                <w:sz w:val="24"/>
                <w:szCs w:val="24"/>
                <w:lang w:eastAsia="ar-SA"/>
              </w:rPr>
              <w:br/>
            </w:r>
            <w:r w:rsidRPr="003767CB">
              <w:rPr>
                <w:rFonts w:ascii="Times New Roman" w:hAnsi="Times New Roman"/>
                <w:sz w:val="24"/>
                <w:szCs w:val="24"/>
                <w:lang w:eastAsia="ar-SA"/>
              </w:rPr>
              <w:t>в фармацевтической деятельности.</w:t>
            </w:r>
          </w:p>
          <w:p w14:paraId="37458C24"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sz w:val="24"/>
                <w:szCs w:val="24"/>
              </w:rPr>
              <w:t xml:space="preserve">2. </w:t>
            </w:r>
            <w:r w:rsidRPr="003767CB">
              <w:rPr>
                <w:rFonts w:ascii="Times New Roman" w:hAnsi="Times New Roman"/>
                <w:sz w:val="24"/>
                <w:szCs w:val="24"/>
                <w:lang w:eastAsia="ar-SA"/>
              </w:rPr>
              <w:t>Структура и настройка программного обеспечения. Ввод кассовых документов. Платёжные ведомости. Платёжные документы. Учёт операций. Формирование отчётов. Отражение в отчётных формах.</w:t>
            </w:r>
          </w:p>
        </w:tc>
        <w:tc>
          <w:tcPr>
            <w:tcW w:w="1134" w:type="dxa"/>
            <w:tcBorders>
              <w:top w:val="single" w:sz="4" w:space="0" w:color="auto"/>
              <w:left w:val="single" w:sz="4" w:space="0" w:color="auto"/>
              <w:right w:val="single" w:sz="4" w:space="0" w:color="auto"/>
            </w:tcBorders>
          </w:tcPr>
          <w:p w14:paraId="021E0844" w14:textId="77777777" w:rsidR="00D27A09" w:rsidRPr="003767CB" w:rsidRDefault="00D27A09" w:rsidP="00D27A09">
            <w:pPr>
              <w:pStyle w:val="af0"/>
              <w:spacing w:line="276" w:lineRule="auto"/>
              <w:jc w:val="center"/>
              <w:rPr>
                <w:rFonts w:ascii="Times New Roman" w:hAnsi="Times New Roman"/>
                <w:bCs/>
                <w:sz w:val="24"/>
                <w:szCs w:val="24"/>
                <w:lang w:val="en-US"/>
              </w:rPr>
            </w:pPr>
            <w:r w:rsidRPr="003767CB">
              <w:rPr>
                <w:rFonts w:ascii="Times New Roman" w:hAnsi="Times New Roman"/>
                <w:bCs/>
                <w:sz w:val="24"/>
                <w:szCs w:val="24"/>
                <w:lang w:val="en-US"/>
              </w:rPr>
              <w:t>2</w:t>
            </w:r>
          </w:p>
          <w:p w14:paraId="552FBB3E" w14:textId="77777777" w:rsidR="00D27A09" w:rsidRPr="003767CB" w:rsidRDefault="00D27A09" w:rsidP="00D27A09">
            <w:pPr>
              <w:pStyle w:val="af0"/>
              <w:spacing w:line="276" w:lineRule="auto"/>
              <w:jc w:val="center"/>
              <w:rPr>
                <w:rFonts w:ascii="Times New Roman" w:hAnsi="Times New Roman"/>
                <w:b/>
                <w:bCs/>
                <w:sz w:val="24"/>
                <w:szCs w:val="24"/>
              </w:rPr>
            </w:pPr>
          </w:p>
          <w:p w14:paraId="232F2F9D" w14:textId="77777777" w:rsidR="00D27A09" w:rsidRPr="003767CB" w:rsidRDefault="00D27A09" w:rsidP="00D27A09">
            <w:pPr>
              <w:pStyle w:val="af0"/>
              <w:spacing w:line="276" w:lineRule="auto"/>
              <w:jc w:val="center"/>
              <w:rPr>
                <w:rFonts w:ascii="Times New Roman" w:hAnsi="Times New Roman"/>
                <w:b/>
                <w:bCs/>
                <w:sz w:val="24"/>
                <w:szCs w:val="24"/>
              </w:rPr>
            </w:pPr>
          </w:p>
        </w:tc>
        <w:tc>
          <w:tcPr>
            <w:tcW w:w="1985" w:type="dxa"/>
            <w:vMerge/>
            <w:tcBorders>
              <w:left w:val="single" w:sz="4" w:space="0" w:color="auto"/>
              <w:right w:val="single" w:sz="4" w:space="0" w:color="auto"/>
            </w:tcBorders>
          </w:tcPr>
          <w:p w14:paraId="64426EB4"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7B3E8E76" w14:textId="77777777" w:rsidTr="00D27A09">
        <w:trPr>
          <w:trHeight w:val="254"/>
        </w:trPr>
        <w:tc>
          <w:tcPr>
            <w:tcW w:w="2552" w:type="dxa"/>
            <w:vMerge/>
            <w:tcBorders>
              <w:left w:val="single" w:sz="4" w:space="0" w:color="auto"/>
              <w:right w:val="single" w:sz="4" w:space="0" w:color="auto"/>
            </w:tcBorders>
          </w:tcPr>
          <w:p w14:paraId="38B35D4B"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right w:val="single" w:sz="4" w:space="0" w:color="auto"/>
            </w:tcBorders>
          </w:tcPr>
          <w:p w14:paraId="540EE0FC" w14:textId="77777777" w:rsidR="00D27A09" w:rsidRPr="003767CB" w:rsidRDefault="00D27A09" w:rsidP="00D27A09">
            <w:pPr>
              <w:pStyle w:val="af0"/>
              <w:spacing w:line="276" w:lineRule="auto"/>
              <w:jc w:val="both"/>
              <w:rPr>
                <w:rFonts w:ascii="Times New Roman" w:hAnsi="Times New Roman"/>
                <w:b/>
                <w:bCs/>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right w:val="single" w:sz="4" w:space="0" w:color="auto"/>
            </w:tcBorders>
            <w:vAlign w:val="center"/>
          </w:tcPr>
          <w:p w14:paraId="59D9FC1C"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12</w:t>
            </w:r>
          </w:p>
        </w:tc>
        <w:tc>
          <w:tcPr>
            <w:tcW w:w="1985" w:type="dxa"/>
            <w:vMerge/>
            <w:tcBorders>
              <w:left w:val="single" w:sz="4" w:space="0" w:color="auto"/>
              <w:right w:val="single" w:sz="4" w:space="0" w:color="auto"/>
            </w:tcBorders>
          </w:tcPr>
          <w:p w14:paraId="1AA9B2D6"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3111F22A" w14:textId="77777777" w:rsidTr="00715FB7">
        <w:trPr>
          <w:trHeight w:val="1124"/>
        </w:trPr>
        <w:tc>
          <w:tcPr>
            <w:tcW w:w="2552" w:type="dxa"/>
            <w:vMerge/>
            <w:tcBorders>
              <w:left w:val="single" w:sz="4" w:space="0" w:color="auto"/>
              <w:bottom w:val="nil"/>
              <w:right w:val="single" w:sz="4" w:space="0" w:color="auto"/>
            </w:tcBorders>
          </w:tcPr>
          <w:p w14:paraId="29EC3317" w14:textId="77777777" w:rsidR="00D27A09" w:rsidRPr="003767CB" w:rsidRDefault="00D27A09" w:rsidP="00D27A09">
            <w:pPr>
              <w:pStyle w:val="af0"/>
              <w:spacing w:line="276" w:lineRule="auto"/>
              <w:rPr>
                <w:rFonts w:ascii="Times New Roman" w:hAnsi="Times New Roman"/>
                <w:b/>
                <w:bCs/>
                <w:sz w:val="24"/>
                <w:szCs w:val="24"/>
              </w:rPr>
            </w:pPr>
          </w:p>
        </w:tc>
        <w:tc>
          <w:tcPr>
            <w:tcW w:w="8788" w:type="dxa"/>
            <w:tcBorders>
              <w:top w:val="single" w:sz="4" w:space="0" w:color="auto"/>
              <w:left w:val="single" w:sz="4" w:space="0" w:color="auto"/>
              <w:bottom w:val="nil"/>
              <w:right w:val="single" w:sz="4" w:space="0" w:color="auto"/>
            </w:tcBorders>
          </w:tcPr>
          <w:p w14:paraId="6570B452"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w:t>
            </w:r>
            <w:r w:rsidR="00715FB7" w:rsidRPr="003767CB">
              <w:rPr>
                <w:rFonts w:ascii="Times New Roman" w:hAnsi="Times New Roman"/>
                <w:b/>
                <w:bCs/>
                <w:sz w:val="24"/>
                <w:szCs w:val="24"/>
              </w:rPr>
              <w:t>19-20</w:t>
            </w:r>
            <w:proofErr w:type="gramEnd"/>
            <w:r w:rsidRPr="003767CB">
              <w:rPr>
                <w:rFonts w:ascii="Times New Roman" w:hAnsi="Times New Roman"/>
                <w:b/>
                <w:bCs/>
                <w:sz w:val="24"/>
                <w:szCs w:val="24"/>
              </w:rPr>
              <w:t>.</w:t>
            </w:r>
            <w:r w:rsidRPr="003767CB">
              <w:rPr>
                <w:rFonts w:ascii="Times New Roman" w:hAnsi="Times New Roman"/>
                <w:sz w:val="24"/>
                <w:szCs w:val="24"/>
              </w:rPr>
              <w:t xml:space="preserve"> Автоматизация учета движения товаров. Основные функции программы.</w:t>
            </w:r>
          </w:p>
          <w:p w14:paraId="2FC2AC1F"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w:t>
            </w:r>
            <w:r w:rsidR="00715FB7" w:rsidRPr="003767CB">
              <w:rPr>
                <w:rFonts w:ascii="Times New Roman" w:hAnsi="Times New Roman"/>
                <w:b/>
                <w:bCs/>
                <w:sz w:val="24"/>
                <w:szCs w:val="24"/>
              </w:rPr>
              <w:t>21-22</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Справочная система.</w:t>
            </w:r>
          </w:p>
          <w:p w14:paraId="5A51DE2D"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w:t>
            </w:r>
            <w:r w:rsidR="00715FB7" w:rsidRPr="003767CB">
              <w:rPr>
                <w:rFonts w:ascii="Times New Roman" w:hAnsi="Times New Roman"/>
                <w:b/>
                <w:bCs/>
                <w:sz w:val="24"/>
                <w:szCs w:val="24"/>
              </w:rPr>
              <w:t>23-24</w:t>
            </w:r>
            <w:proofErr w:type="gramEnd"/>
            <w:r w:rsidRPr="003767CB">
              <w:rPr>
                <w:rFonts w:ascii="Times New Roman" w:hAnsi="Times New Roman"/>
                <w:b/>
                <w:bCs/>
                <w:sz w:val="24"/>
                <w:szCs w:val="24"/>
              </w:rPr>
              <w:t>.</w:t>
            </w:r>
            <w:r w:rsidRPr="003767CB">
              <w:rPr>
                <w:rFonts w:ascii="Times New Roman" w:hAnsi="Times New Roman"/>
                <w:bCs/>
                <w:sz w:val="24"/>
                <w:szCs w:val="24"/>
              </w:rPr>
              <w:t xml:space="preserve"> Формирование итоговых и аналитических отчетов.</w:t>
            </w:r>
          </w:p>
        </w:tc>
        <w:tc>
          <w:tcPr>
            <w:tcW w:w="1134" w:type="dxa"/>
            <w:tcBorders>
              <w:top w:val="single" w:sz="4" w:space="0" w:color="auto"/>
              <w:left w:val="single" w:sz="4" w:space="0" w:color="auto"/>
              <w:bottom w:val="nil"/>
              <w:right w:val="single" w:sz="4" w:space="0" w:color="auto"/>
            </w:tcBorders>
          </w:tcPr>
          <w:p w14:paraId="11C5580A"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p w14:paraId="5ACF3C7E" w14:textId="77777777" w:rsidR="00D27A09" w:rsidRPr="003767CB" w:rsidRDefault="00D27A09" w:rsidP="00D27A09">
            <w:pPr>
              <w:pStyle w:val="af0"/>
              <w:spacing w:line="276" w:lineRule="auto"/>
              <w:jc w:val="center"/>
              <w:rPr>
                <w:rFonts w:ascii="Times New Roman" w:hAnsi="Times New Roman"/>
                <w:bCs/>
                <w:sz w:val="24"/>
                <w:szCs w:val="24"/>
              </w:rPr>
            </w:pPr>
          </w:p>
          <w:p w14:paraId="5B5084D7"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p w14:paraId="3B05087E" w14:textId="77777777" w:rsidR="00D27A09" w:rsidRPr="003767CB" w:rsidRDefault="00D27A09"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bottom w:val="nil"/>
              <w:right w:val="single" w:sz="4" w:space="0" w:color="auto"/>
            </w:tcBorders>
          </w:tcPr>
          <w:p w14:paraId="4B23A230" w14:textId="77777777" w:rsidR="00D27A09" w:rsidRPr="003767CB" w:rsidRDefault="00D27A09" w:rsidP="00D27A09">
            <w:pPr>
              <w:pStyle w:val="af0"/>
              <w:spacing w:line="276" w:lineRule="auto"/>
              <w:jc w:val="center"/>
              <w:rPr>
                <w:rFonts w:ascii="Times New Roman" w:hAnsi="Times New Roman"/>
                <w:bCs/>
                <w:sz w:val="24"/>
                <w:szCs w:val="24"/>
              </w:rPr>
            </w:pPr>
          </w:p>
        </w:tc>
      </w:tr>
      <w:tr w:rsidR="003767CB" w:rsidRPr="003767CB" w14:paraId="57311414" w14:textId="77777777" w:rsidTr="00D27A09">
        <w:trPr>
          <w:trHeight w:val="359"/>
        </w:trPr>
        <w:tc>
          <w:tcPr>
            <w:tcW w:w="2552" w:type="dxa"/>
            <w:vMerge w:val="restart"/>
            <w:tcBorders>
              <w:top w:val="single" w:sz="4" w:space="0" w:color="auto"/>
              <w:left w:val="single" w:sz="4" w:space="0" w:color="auto"/>
              <w:right w:val="single" w:sz="4" w:space="0" w:color="auto"/>
            </w:tcBorders>
          </w:tcPr>
          <w:p w14:paraId="18841039" w14:textId="77777777" w:rsidR="00715FB7" w:rsidRPr="003767CB" w:rsidRDefault="00715FB7" w:rsidP="00C175FA">
            <w:pPr>
              <w:pStyle w:val="af0"/>
              <w:spacing w:line="276" w:lineRule="auto"/>
              <w:rPr>
                <w:rFonts w:ascii="Times New Roman" w:hAnsi="Times New Roman"/>
                <w:b/>
                <w:bCs/>
                <w:sz w:val="24"/>
                <w:szCs w:val="24"/>
              </w:rPr>
            </w:pPr>
            <w:r w:rsidRPr="003767CB">
              <w:rPr>
                <w:rFonts w:ascii="Times New Roman" w:hAnsi="Times New Roman"/>
                <w:b/>
                <w:bCs/>
                <w:sz w:val="24"/>
                <w:szCs w:val="24"/>
              </w:rPr>
              <w:t xml:space="preserve">Тема 4.3. </w:t>
            </w:r>
            <w:r w:rsidRPr="003767CB">
              <w:rPr>
                <w:rFonts w:ascii="Times New Roman" w:hAnsi="Times New Roman"/>
                <w:bCs/>
                <w:sz w:val="24"/>
                <w:szCs w:val="24"/>
              </w:rPr>
              <w:t>Электронные справочники лекарственных препаратов</w:t>
            </w:r>
          </w:p>
        </w:tc>
        <w:tc>
          <w:tcPr>
            <w:tcW w:w="8788" w:type="dxa"/>
            <w:tcBorders>
              <w:top w:val="single" w:sz="4" w:space="0" w:color="auto"/>
              <w:left w:val="single" w:sz="4" w:space="0" w:color="auto"/>
              <w:right w:val="single" w:sz="4" w:space="0" w:color="auto"/>
            </w:tcBorders>
          </w:tcPr>
          <w:p w14:paraId="1D6F21D1"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tcPr>
          <w:p w14:paraId="4B7110DD"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val="restart"/>
            <w:tcBorders>
              <w:top w:val="single" w:sz="4" w:space="0" w:color="auto"/>
              <w:left w:val="single" w:sz="4" w:space="0" w:color="auto"/>
              <w:right w:val="single" w:sz="4" w:space="0" w:color="auto"/>
            </w:tcBorders>
          </w:tcPr>
          <w:p w14:paraId="4BA0C221" w14:textId="77777777" w:rsidR="00715FB7" w:rsidRPr="003767CB" w:rsidRDefault="00C77FE3" w:rsidP="00CE7161">
            <w:pPr>
              <w:pStyle w:val="af0"/>
              <w:spacing w:line="276" w:lineRule="auto"/>
              <w:jc w:val="center"/>
              <w:rPr>
                <w:rFonts w:ascii="Times New Roman" w:hAnsi="Times New Roman"/>
                <w:bCs/>
                <w:sz w:val="24"/>
                <w:szCs w:val="24"/>
              </w:rPr>
            </w:pPr>
            <w:r>
              <w:rPr>
                <w:rFonts w:ascii="Times New Roman" w:hAnsi="Times New Roman"/>
                <w:bCs/>
                <w:sz w:val="24"/>
                <w:szCs w:val="24"/>
              </w:rPr>
              <w:t>ПК 1.4</w:t>
            </w:r>
            <w:r w:rsidR="00CE7161">
              <w:rPr>
                <w:rFonts w:ascii="Times New Roman" w:hAnsi="Times New Roman"/>
                <w:bCs/>
                <w:sz w:val="24"/>
                <w:szCs w:val="24"/>
              </w:rPr>
              <w:t xml:space="preserve">, </w:t>
            </w:r>
            <w:r>
              <w:rPr>
                <w:rFonts w:ascii="Times New Roman" w:hAnsi="Times New Roman"/>
                <w:bCs/>
                <w:sz w:val="24"/>
                <w:szCs w:val="24"/>
              </w:rPr>
              <w:t>ПК 1.6</w:t>
            </w:r>
            <w:r w:rsidR="00CE7161">
              <w:rPr>
                <w:rFonts w:ascii="Times New Roman" w:hAnsi="Times New Roman"/>
                <w:bCs/>
                <w:sz w:val="24"/>
                <w:szCs w:val="24"/>
              </w:rPr>
              <w:t>,</w:t>
            </w:r>
          </w:p>
          <w:p w14:paraId="71444FA4" w14:textId="77777777" w:rsidR="00715FB7" w:rsidRPr="003767CB" w:rsidRDefault="00CE7161" w:rsidP="00D27A09">
            <w:pPr>
              <w:pStyle w:val="af0"/>
              <w:spacing w:line="276" w:lineRule="auto"/>
              <w:jc w:val="center"/>
              <w:rPr>
                <w:rFonts w:ascii="Times New Roman" w:hAnsi="Times New Roman"/>
                <w:bCs/>
                <w:sz w:val="24"/>
                <w:szCs w:val="24"/>
              </w:rPr>
            </w:pPr>
            <w:r>
              <w:rPr>
                <w:rFonts w:ascii="Times New Roman" w:hAnsi="Times New Roman"/>
                <w:bCs/>
                <w:sz w:val="24"/>
                <w:szCs w:val="24"/>
              </w:rPr>
              <w:t xml:space="preserve">ПК </w:t>
            </w:r>
            <w:r w:rsidR="00C77FE3">
              <w:rPr>
                <w:rFonts w:ascii="Times New Roman" w:hAnsi="Times New Roman"/>
                <w:bCs/>
                <w:sz w:val="24"/>
                <w:szCs w:val="24"/>
              </w:rPr>
              <w:t>1.7,</w:t>
            </w:r>
          </w:p>
          <w:p w14:paraId="64B036BE" w14:textId="77777777" w:rsidR="00715FB7" w:rsidRPr="00CE7161" w:rsidRDefault="00CE7161" w:rsidP="00CE7161">
            <w:pPr>
              <w:pStyle w:val="af0"/>
              <w:spacing w:line="276" w:lineRule="auto"/>
              <w:jc w:val="center"/>
              <w:rPr>
                <w:rFonts w:ascii="Times New Roman" w:hAnsi="Times New Roman"/>
                <w:bCs/>
                <w:sz w:val="24"/>
                <w:szCs w:val="24"/>
              </w:rPr>
            </w:pPr>
            <w:r>
              <w:rPr>
                <w:rFonts w:ascii="Times New Roman" w:hAnsi="Times New Roman"/>
                <w:bCs/>
                <w:sz w:val="24"/>
                <w:szCs w:val="24"/>
              </w:rPr>
              <w:t xml:space="preserve">ОК 01, </w:t>
            </w:r>
            <w:r w:rsidR="00715FB7" w:rsidRPr="003767CB">
              <w:rPr>
                <w:rFonts w:ascii="Times New Roman" w:hAnsi="Times New Roman"/>
                <w:bCs/>
                <w:sz w:val="24"/>
                <w:szCs w:val="24"/>
              </w:rPr>
              <w:t>ОК 09</w:t>
            </w:r>
          </w:p>
        </w:tc>
      </w:tr>
      <w:tr w:rsidR="003767CB" w:rsidRPr="003767CB" w14:paraId="458213A1" w14:textId="77777777" w:rsidTr="00D27A09">
        <w:trPr>
          <w:trHeight w:val="297"/>
        </w:trPr>
        <w:tc>
          <w:tcPr>
            <w:tcW w:w="2552" w:type="dxa"/>
            <w:vMerge/>
            <w:tcBorders>
              <w:left w:val="single" w:sz="4" w:space="0" w:color="auto"/>
              <w:right w:val="single" w:sz="4" w:space="0" w:color="auto"/>
            </w:tcBorders>
          </w:tcPr>
          <w:p w14:paraId="10DC232D"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683E3C01" w14:textId="77777777" w:rsidR="00715FB7" w:rsidRPr="003767CB" w:rsidRDefault="00715FB7" w:rsidP="00D27A09">
            <w:pPr>
              <w:pStyle w:val="af0"/>
              <w:spacing w:line="276" w:lineRule="auto"/>
              <w:jc w:val="both"/>
              <w:rPr>
                <w:rFonts w:ascii="Times New Roman" w:hAnsi="Times New Roman"/>
                <w:b/>
                <w:bCs/>
                <w:sz w:val="24"/>
                <w:szCs w:val="24"/>
              </w:rPr>
            </w:pPr>
            <w:r w:rsidRPr="003767CB">
              <w:rPr>
                <w:rFonts w:ascii="Times New Roman" w:hAnsi="Times New Roman"/>
                <w:b/>
                <w:bCs/>
                <w:sz w:val="24"/>
              </w:rPr>
              <w:t>В том числе практических занятий</w:t>
            </w:r>
          </w:p>
        </w:tc>
        <w:tc>
          <w:tcPr>
            <w:tcW w:w="1134" w:type="dxa"/>
            <w:tcBorders>
              <w:top w:val="single" w:sz="4" w:space="0" w:color="auto"/>
              <w:left w:val="single" w:sz="4" w:space="0" w:color="auto"/>
              <w:bottom w:val="single" w:sz="4" w:space="0" w:color="auto"/>
              <w:right w:val="single" w:sz="4" w:space="0" w:color="auto"/>
            </w:tcBorders>
          </w:tcPr>
          <w:p w14:paraId="3690D738"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right w:val="single" w:sz="4" w:space="0" w:color="auto"/>
            </w:tcBorders>
          </w:tcPr>
          <w:p w14:paraId="6D9D458D" w14:textId="77777777" w:rsidR="00715FB7" w:rsidRPr="003767CB" w:rsidRDefault="00715FB7" w:rsidP="00D27A09">
            <w:pPr>
              <w:pStyle w:val="af0"/>
              <w:spacing w:line="276" w:lineRule="auto"/>
              <w:jc w:val="center"/>
              <w:rPr>
                <w:rFonts w:ascii="Times New Roman" w:hAnsi="Times New Roman"/>
                <w:b/>
                <w:bCs/>
                <w:sz w:val="24"/>
                <w:szCs w:val="24"/>
              </w:rPr>
            </w:pPr>
          </w:p>
        </w:tc>
      </w:tr>
      <w:tr w:rsidR="003767CB" w:rsidRPr="003767CB" w14:paraId="0AD5455F" w14:textId="77777777" w:rsidTr="00715FB7">
        <w:trPr>
          <w:trHeight w:val="840"/>
        </w:trPr>
        <w:tc>
          <w:tcPr>
            <w:tcW w:w="2552" w:type="dxa"/>
            <w:vMerge/>
            <w:tcBorders>
              <w:left w:val="single" w:sz="4" w:space="0" w:color="auto"/>
              <w:bottom w:val="single" w:sz="4" w:space="0" w:color="auto"/>
              <w:right w:val="single" w:sz="4" w:space="0" w:color="auto"/>
            </w:tcBorders>
          </w:tcPr>
          <w:p w14:paraId="2A37E66D" w14:textId="77777777" w:rsidR="00715FB7" w:rsidRPr="003767CB" w:rsidRDefault="00715FB7" w:rsidP="00D27A09">
            <w:pPr>
              <w:pStyle w:val="af0"/>
              <w:spacing w:line="276" w:lineRule="auto"/>
              <w:jc w:val="center"/>
              <w:rPr>
                <w:rFonts w:ascii="Times New Roman" w:hAnsi="Times New Roman"/>
                <w:b/>
                <w:bCs/>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D8F9C65" w14:textId="77777777" w:rsidR="00715FB7" w:rsidRPr="003767CB" w:rsidRDefault="00715FB7" w:rsidP="00D27A09">
            <w:pPr>
              <w:pStyle w:val="af0"/>
              <w:spacing w:line="276" w:lineRule="auto"/>
              <w:jc w:val="both"/>
              <w:rPr>
                <w:rFonts w:ascii="Times New Roman" w:hAnsi="Times New Roman"/>
                <w:bCs/>
                <w:sz w:val="24"/>
                <w:szCs w:val="24"/>
              </w:rPr>
            </w:pPr>
            <w:r w:rsidRPr="003767CB">
              <w:rPr>
                <w:rFonts w:ascii="Times New Roman" w:hAnsi="Times New Roman"/>
                <w:b/>
                <w:bCs/>
                <w:sz w:val="24"/>
                <w:szCs w:val="24"/>
              </w:rPr>
              <w:t xml:space="preserve">Практическое занятие </w:t>
            </w:r>
            <w:proofErr w:type="gramStart"/>
            <w:r w:rsidRPr="003767CB">
              <w:rPr>
                <w:rFonts w:ascii="Times New Roman" w:hAnsi="Times New Roman"/>
                <w:b/>
                <w:bCs/>
                <w:sz w:val="24"/>
                <w:szCs w:val="24"/>
              </w:rPr>
              <w:t>№25-26</w:t>
            </w:r>
            <w:proofErr w:type="gramEnd"/>
            <w:r w:rsidRPr="003767CB">
              <w:rPr>
                <w:rFonts w:ascii="Times New Roman" w:hAnsi="Times New Roman"/>
                <w:b/>
                <w:bCs/>
                <w:sz w:val="24"/>
                <w:szCs w:val="24"/>
              </w:rPr>
              <w:t xml:space="preserve">. </w:t>
            </w:r>
            <w:r w:rsidRPr="003767CB">
              <w:rPr>
                <w:rFonts w:ascii="Times New Roman" w:hAnsi="Times New Roman"/>
                <w:bCs/>
                <w:sz w:val="24"/>
                <w:szCs w:val="24"/>
              </w:rPr>
              <w:t>Использование компьютера в справочно-информационной службе аптек.</w:t>
            </w:r>
          </w:p>
        </w:tc>
        <w:tc>
          <w:tcPr>
            <w:tcW w:w="1134" w:type="dxa"/>
            <w:tcBorders>
              <w:top w:val="single" w:sz="4" w:space="0" w:color="auto"/>
              <w:left w:val="single" w:sz="4" w:space="0" w:color="auto"/>
              <w:bottom w:val="single" w:sz="4" w:space="0" w:color="auto"/>
              <w:right w:val="single" w:sz="4" w:space="0" w:color="auto"/>
            </w:tcBorders>
          </w:tcPr>
          <w:p w14:paraId="496F9C64" w14:textId="77777777" w:rsidR="00715FB7" w:rsidRPr="003767CB" w:rsidRDefault="00715FB7" w:rsidP="00D27A09">
            <w:pPr>
              <w:pStyle w:val="af0"/>
              <w:spacing w:line="276" w:lineRule="auto"/>
              <w:jc w:val="center"/>
              <w:rPr>
                <w:rFonts w:ascii="Times New Roman" w:hAnsi="Times New Roman"/>
                <w:bCs/>
                <w:sz w:val="24"/>
                <w:szCs w:val="24"/>
              </w:rPr>
            </w:pPr>
            <w:r w:rsidRPr="003767CB">
              <w:rPr>
                <w:rFonts w:ascii="Times New Roman" w:hAnsi="Times New Roman"/>
                <w:bCs/>
                <w:sz w:val="24"/>
                <w:szCs w:val="24"/>
              </w:rPr>
              <w:t>4</w:t>
            </w:r>
          </w:p>
        </w:tc>
        <w:tc>
          <w:tcPr>
            <w:tcW w:w="1985" w:type="dxa"/>
            <w:vMerge/>
            <w:tcBorders>
              <w:left w:val="single" w:sz="4" w:space="0" w:color="auto"/>
              <w:bottom w:val="single" w:sz="4" w:space="0" w:color="auto"/>
              <w:right w:val="single" w:sz="4" w:space="0" w:color="auto"/>
            </w:tcBorders>
          </w:tcPr>
          <w:p w14:paraId="59CF9007" w14:textId="77777777" w:rsidR="00715FB7" w:rsidRPr="003767CB" w:rsidRDefault="00715FB7" w:rsidP="00D27A09">
            <w:pPr>
              <w:pStyle w:val="af0"/>
              <w:spacing w:line="276" w:lineRule="auto"/>
              <w:jc w:val="center"/>
              <w:rPr>
                <w:rFonts w:ascii="Times New Roman" w:hAnsi="Times New Roman"/>
                <w:b/>
                <w:bCs/>
                <w:sz w:val="24"/>
                <w:szCs w:val="24"/>
              </w:rPr>
            </w:pPr>
          </w:p>
        </w:tc>
      </w:tr>
      <w:tr w:rsidR="003767CB" w:rsidRPr="003767CB" w14:paraId="1C2F6482" w14:textId="77777777" w:rsidTr="00D27A09">
        <w:tc>
          <w:tcPr>
            <w:tcW w:w="11340" w:type="dxa"/>
            <w:gridSpan w:val="2"/>
            <w:tcBorders>
              <w:top w:val="single" w:sz="4" w:space="0" w:color="auto"/>
              <w:left w:val="single" w:sz="4" w:space="0" w:color="auto"/>
              <w:bottom w:val="single" w:sz="4" w:space="0" w:color="auto"/>
              <w:right w:val="single" w:sz="4" w:space="0" w:color="auto"/>
            </w:tcBorders>
          </w:tcPr>
          <w:p w14:paraId="32D30569" w14:textId="77777777" w:rsidR="00D27A09" w:rsidRPr="003767CB" w:rsidRDefault="00D27A09" w:rsidP="00D27A09">
            <w:pPr>
              <w:pStyle w:val="af0"/>
              <w:spacing w:line="276" w:lineRule="auto"/>
              <w:rPr>
                <w:rFonts w:ascii="Times New Roman" w:hAnsi="Times New Roman"/>
                <w:b/>
                <w:bCs/>
                <w:sz w:val="24"/>
                <w:szCs w:val="24"/>
              </w:rPr>
            </w:pPr>
            <w:proofErr w:type="gramStart"/>
            <w:r w:rsidRPr="003767CB">
              <w:rPr>
                <w:rFonts w:ascii="Times New Roman" w:hAnsi="Times New Roman"/>
                <w:b/>
                <w:bCs/>
                <w:sz w:val="24"/>
                <w:szCs w:val="24"/>
              </w:rPr>
              <w:t>Промежуточная  аттестация</w:t>
            </w:r>
            <w:proofErr w:type="gramEnd"/>
            <w:r w:rsidRPr="003767CB">
              <w:rPr>
                <w:rFonts w:ascii="Times New Roman" w:hAnsi="Times New Roman"/>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14:paraId="648353F3"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1D388412" w14:textId="77777777" w:rsidR="00D27A09" w:rsidRPr="003767CB" w:rsidRDefault="00D27A09" w:rsidP="00D27A09">
            <w:pPr>
              <w:pStyle w:val="af0"/>
              <w:spacing w:line="276" w:lineRule="auto"/>
              <w:jc w:val="center"/>
              <w:rPr>
                <w:rFonts w:ascii="Times New Roman" w:hAnsi="Times New Roman"/>
                <w:b/>
                <w:bCs/>
                <w:sz w:val="24"/>
                <w:szCs w:val="24"/>
              </w:rPr>
            </w:pPr>
          </w:p>
        </w:tc>
      </w:tr>
      <w:tr w:rsidR="00D27A09" w:rsidRPr="003767CB" w14:paraId="72AA2F9F" w14:textId="77777777" w:rsidTr="00D27A09">
        <w:tc>
          <w:tcPr>
            <w:tcW w:w="11340" w:type="dxa"/>
            <w:gridSpan w:val="2"/>
            <w:tcBorders>
              <w:top w:val="single" w:sz="4" w:space="0" w:color="auto"/>
              <w:left w:val="single" w:sz="4" w:space="0" w:color="auto"/>
              <w:bottom w:val="single" w:sz="4" w:space="0" w:color="auto"/>
              <w:right w:val="single" w:sz="4" w:space="0" w:color="auto"/>
            </w:tcBorders>
          </w:tcPr>
          <w:p w14:paraId="612F8B05" w14:textId="77777777" w:rsidR="00D27A09" w:rsidRPr="003767CB" w:rsidRDefault="00D27A09" w:rsidP="00D27A09">
            <w:pPr>
              <w:pStyle w:val="af0"/>
              <w:spacing w:line="276" w:lineRule="auto"/>
              <w:jc w:val="both"/>
              <w:rPr>
                <w:rFonts w:ascii="Times New Roman" w:hAnsi="Times New Roman"/>
                <w:b/>
                <w:bCs/>
                <w:sz w:val="24"/>
                <w:szCs w:val="24"/>
              </w:rPr>
            </w:pPr>
            <w:r w:rsidRPr="003767CB">
              <w:rPr>
                <w:rFonts w:ascii="Times New Roman" w:hAnsi="Times New Roman"/>
                <w:b/>
                <w:bCs/>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14:paraId="77F516B4" w14:textId="77777777" w:rsidR="00D27A09" w:rsidRPr="003767CB" w:rsidRDefault="00D27A09" w:rsidP="00D27A09">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64</w:t>
            </w:r>
          </w:p>
        </w:tc>
        <w:tc>
          <w:tcPr>
            <w:tcW w:w="1985" w:type="dxa"/>
            <w:tcBorders>
              <w:top w:val="single" w:sz="4" w:space="0" w:color="auto"/>
              <w:left w:val="single" w:sz="4" w:space="0" w:color="auto"/>
              <w:bottom w:val="single" w:sz="4" w:space="0" w:color="auto"/>
              <w:right w:val="single" w:sz="4" w:space="0" w:color="auto"/>
            </w:tcBorders>
          </w:tcPr>
          <w:p w14:paraId="1074FA12" w14:textId="77777777" w:rsidR="00D27A09" w:rsidRPr="003767CB" w:rsidRDefault="00D27A09" w:rsidP="00D27A09">
            <w:pPr>
              <w:pStyle w:val="af0"/>
              <w:spacing w:line="276" w:lineRule="auto"/>
              <w:jc w:val="center"/>
              <w:rPr>
                <w:rFonts w:ascii="Times New Roman" w:hAnsi="Times New Roman"/>
                <w:b/>
                <w:bCs/>
                <w:sz w:val="24"/>
                <w:szCs w:val="24"/>
              </w:rPr>
            </w:pPr>
          </w:p>
        </w:tc>
      </w:tr>
    </w:tbl>
    <w:p w14:paraId="05F1D19D" w14:textId="77777777" w:rsidR="006D6317" w:rsidRPr="003767CB" w:rsidRDefault="006D6317" w:rsidP="00C877A6">
      <w:pPr>
        <w:widowControl/>
        <w:autoSpaceDE/>
        <w:autoSpaceDN/>
        <w:adjustRightInd/>
        <w:spacing w:after="200" w:line="276" w:lineRule="auto"/>
        <w:rPr>
          <w:sz w:val="24"/>
          <w:szCs w:val="24"/>
        </w:rPr>
        <w:sectPr w:rsidR="006D6317" w:rsidRPr="003767CB" w:rsidSect="00B4593F">
          <w:pgSz w:w="16834" w:h="11909" w:orient="landscape"/>
          <w:pgMar w:top="1276" w:right="569" w:bottom="1135" w:left="1701" w:header="720" w:footer="720" w:gutter="0"/>
          <w:cols w:space="60"/>
          <w:noEndnote/>
          <w:docGrid w:linePitch="272"/>
        </w:sectPr>
      </w:pPr>
    </w:p>
    <w:p w14:paraId="29032869" w14:textId="77777777" w:rsidR="006D6317" w:rsidRPr="003767CB" w:rsidRDefault="006D6317" w:rsidP="00C877A6">
      <w:pPr>
        <w:pStyle w:val="1"/>
        <w:spacing w:before="0" w:line="276" w:lineRule="auto"/>
        <w:jc w:val="center"/>
        <w:rPr>
          <w:rFonts w:eastAsia="Times New Roman"/>
          <w:b w:val="0"/>
          <w:bCs w:val="0"/>
          <w:color w:val="auto"/>
          <w:sz w:val="24"/>
          <w:szCs w:val="24"/>
        </w:rPr>
      </w:pPr>
      <w:bookmarkStart w:id="15" w:name="_Toc9584104"/>
      <w:r w:rsidRPr="003767CB">
        <w:rPr>
          <w:rFonts w:ascii="Times New Roman" w:hAnsi="Times New Roman" w:cs="Times New Roman"/>
          <w:color w:val="auto"/>
          <w:sz w:val="24"/>
          <w:szCs w:val="24"/>
        </w:rPr>
        <w:lastRenderedPageBreak/>
        <w:t xml:space="preserve">3. </w:t>
      </w:r>
      <w:r w:rsidRPr="003767CB">
        <w:rPr>
          <w:rFonts w:ascii="Times New Roman" w:eastAsia="Times New Roman" w:hAnsi="Times New Roman" w:cs="Times New Roman"/>
          <w:color w:val="auto"/>
          <w:sz w:val="24"/>
          <w:szCs w:val="24"/>
        </w:rPr>
        <w:t>УСЛОВИЯ РЕАЛИЗАЦИИ ПРОГРАММЫ УЧЕБНОЙ ДИСЦИПЛИНЫ</w:t>
      </w:r>
      <w:bookmarkEnd w:id="15"/>
    </w:p>
    <w:p w14:paraId="79321CB5" w14:textId="77777777" w:rsidR="00F1788A" w:rsidRPr="003767CB" w:rsidRDefault="00F1788A" w:rsidP="00C877A6">
      <w:pPr>
        <w:shd w:val="clear" w:color="auto" w:fill="FFFFFF"/>
        <w:tabs>
          <w:tab w:val="left" w:leader="underscore" w:pos="8546"/>
        </w:tabs>
        <w:spacing w:line="276" w:lineRule="auto"/>
        <w:ind w:firstLine="720"/>
        <w:jc w:val="both"/>
        <w:rPr>
          <w:b/>
          <w:sz w:val="24"/>
          <w:szCs w:val="24"/>
        </w:rPr>
      </w:pPr>
    </w:p>
    <w:p w14:paraId="1284406C" w14:textId="77777777" w:rsidR="006D6317" w:rsidRPr="003767CB" w:rsidRDefault="006D6317" w:rsidP="00C877A6">
      <w:pPr>
        <w:shd w:val="clear" w:color="auto" w:fill="FFFFFF"/>
        <w:tabs>
          <w:tab w:val="left" w:leader="underscore" w:pos="8546"/>
        </w:tabs>
        <w:spacing w:line="276" w:lineRule="auto"/>
        <w:ind w:firstLine="720"/>
        <w:jc w:val="both"/>
        <w:rPr>
          <w:b/>
          <w:sz w:val="24"/>
          <w:szCs w:val="24"/>
        </w:rPr>
      </w:pPr>
      <w:r w:rsidRPr="003767CB">
        <w:rPr>
          <w:b/>
          <w:sz w:val="24"/>
          <w:szCs w:val="24"/>
        </w:rPr>
        <w:t xml:space="preserve">3.1. </w:t>
      </w:r>
      <w:r w:rsidRPr="003767CB">
        <w:rPr>
          <w:rFonts w:eastAsia="Times New Roman"/>
          <w:b/>
          <w:sz w:val="24"/>
          <w:szCs w:val="24"/>
        </w:rPr>
        <w:t>Для реализации программы учебной дисциплины должны быть предусмотрены специальные помещения:</w:t>
      </w:r>
    </w:p>
    <w:p w14:paraId="76A81BAA" w14:textId="77777777" w:rsidR="006D6317" w:rsidRPr="003767CB" w:rsidRDefault="001C680B" w:rsidP="00C877A6">
      <w:pPr>
        <w:shd w:val="clear" w:color="auto" w:fill="FFFFFF"/>
        <w:tabs>
          <w:tab w:val="left" w:leader="underscore" w:pos="5134"/>
        </w:tabs>
        <w:spacing w:line="276" w:lineRule="auto"/>
        <w:ind w:firstLine="709"/>
        <w:rPr>
          <w:rFonts w:eastAsia="Times New Roman"/>
          <w:sz w:val="24"/>
          <w:szCs w:val="24"/>
        </w:rPr>
      </w:pPr>
      <w:r w:rsidRPr="003767CB">
        <w:rPr>
          <w:rFonts w:eastAsia="Times New Roman"/>
          <w:bCs/>
          <w:iCs/>
          <w:sz w:val="24"/>
          <w:szCs w:val="24"/>
        </w:rPr>
        <w:t>Кабинет</w:t>
      </w:r>
      <w:r w:rsidRPr="003767CB">
        <w:rPr>
          <w:rFonts w:eastAsia="Times New Roman"/>
          <w:sz w:val="24"/>
          <w:szCs w:val="24"/>
        </w:rPr>
        <w:t xml:space="preserve"> «</w:t>
      </w:r>
      <w:r w:rsidR="00E411F5" w:rsidRPr="003767CB">
        <w:rPr>
          <w:rFonts w:eastAsia="Times New Roman"/>
          <w:sz w:val="24"/>
          <w:szCs w:val="24"/>
        </w:rPr>
        <w:t>Информационных технологий</w:t>
      </w:r>
      <w:r w:rsidRPr="003767CB">
        <w:rPr>
          <w:rFonts w:eastAsia="Times New Roman"/>
          <w:sz w:val="24"/>
          <w:szCs w:val="24"/>
        </w:rPr>
        <w:t>», оснащенный оборудованием:</w:t>
      </w:r>
    </w:p>
    <w:p w14:paraId="2A3A3DF3" w14:textId="77777777" w:rsidR="00E411F5" w:rsidRPr="003767CB" w:rsidRDefault="00E411F5" w:rsidP="002A6F29">
      <w:pPr>
        <w:pStyle w:val="a4"/>
        <w:numPr>
          <w:ilvl w:val="0"/>
          <w:numId w:val="8"/>
        </w:numPr>
        <w:shd w:val="clear" w:color="auto" w:fill="FFFFFF"/>
        <w:spacing w:line="276" w:lineRule="auto"/>
        <w:ind w:left="993" w:hanging="284"/>
        <w:jc w:val="both"/>
        <w:rPr>
          <w:sz w:val="24"/>
          <w:szCs w:val="24"/>
        </w:rPr>
      </w:pPr>
      <w:r w:rsidRPr="003767CB">
        <w:rPr>
          <w:sz w:val="24"/>
          <w:szCs w:val="24"/>
        </w:rPr>
        <w:t>автоматизированное рабочее место преподавателя</w:t>
      </w:r>
    </w:p>
    <w:p w14:paraId="17674A0D" w14:textId="77777777" w:rsidR="00EE61F2" w:rsidRPr="003767CB" w:rsidRDefault="00EE61F2" w:rsidP="002A6F29">
      <w:pPr>
        <w:pStyle w:val="a4"/>
        <w:numPr>
          <w:ilvl w:val="0"/>
          <w:numId w:val="8"/>
        </w:numPr>
        <w:shd w:val="clear" w:color="auto" w:fill="FFFFFF"/>
        <w:spacing w:line="276" w:lineRule="auto"/>
        <w:ind w:left="993" w:hanging="284"/>
        <w:jc w:val="both"/>
        <w:rPr>
          <w:sz w:val="24"/>
          <w:szCs w:val="24"/>
        </w:rPr>
      </w:pPr>
      <w:r w:rsidRPr="003767CB">
        <w:rPr>
          <w:sz w:val="24"/>
          <w:szCs w:val="24"/>
        </w:rPr>
        <w:t xml:space="preserve">персональные компьютеры по количеству студентов, объединенные в локальную сеть; </w:t>
      </w:r>
    </w:p>
    <w:p w14:paraId="7090A618" w14:textId="77777777" w:rsidR="00EE61F2" w:rsidRPr="003767CB" w:rsidRDefault="00EE61F2" w:rsidP="002A6F29">
      <w:pPr>
        <w:pStyle w:val="a4"/>
        <w:numPr>
          <w:ilvl w:val="0"/>
          <w:numId w:val="8"/>
        </w:numPr>
        <w:shd w:val="clear" w:color="auto" w:fill="FFFFFF"/>
        <w:spacing w:line="276" w:lineRule="auto"/>
        <w:ind w:left="993" w:hanging="284"/>
        <w:jc w:val="both"/>
        <w:rPr>
          <w:sz w:val="24"/>
          <w:szCs w:val="24"/>
        </w:rPr>
      </w:pPr>
      <w:r w:rsidRPr="003767CB">
        <w:rPr>
          <w:sz w:val="24"/>
          <w:szCs w:val="24"/>
        </w:rPr>
        <w:t xml:space="preserve">подключение к сети Интернет; </w:t>
      </w:r>
    </w:p>
    <w:p w14:paraId="7840CA98" w14:textId="77777777" w:rsidR="00EE61F2" w:rsidRDefault="00EE61F2" w:rsidP="002A6F29">
      <w:pPr>
        <w:pStyle w:val="a4"/>
        <w:numPr>
          <w:ilvl w:val="0"/>
          <w:numId w:val="8"/>
        </w:numPr>
        <w:shd w:val="clear" w:color="auto" w:fill="FFFFFF"/>
        <w:spacing w:line="276" w:lineRule="auto"/>
        <w:ind w:left="993" w:hanging="284"/>
        <w:jc w:val="both"/>
        <w:rPr>
          <w:sz w:val="24"/>
          <w:szCs w:val="24"/>
        </w:rPr>
      </w:pPr>
      <w:proofErr w:type="spellStart"/>
      <w:r w:rsidRPr="003767CB">
        <w:rPr>
          <w:sz w:val="24"/>
          <w:szCs w:val="24"/>
        </w:rPr>
        <w:t>звуко</w:t>
      </w:r>
      <w:r w:rsidR="00EF0F47">
        <w:rPr>
          <w:sz w:val="24"/>
          <w:szCs w:val="24"/>
        </w:rPr>
        <w:t>техническая</w:t>
      </w:r>
      <w:proofErr w:type="spellEnd"/>
      <w:r w:rsidR="00EF0F47">
        <w:rPr>
          <w:sz w:val="24"/>
          <w:szCs w:val="24"/>
        </w:rPr>
        <w:t xml:space="preserve"> аппаратура; </w:t>
      </w:r>
      <w:r w:rsidR="00EF0F47" w:rsidRPr="003767CB">
        <w:rPr>
          <w:sz w:val="24"/>
          <w:szCs w:val="24"/>
        </w:rPr>
        <w:t>принтер</w:t>
      </w:r>
      <w:r w:rsidR="00EF0F47">
        <w:rPr>
          <w:sz w:val="24"/>
          <w:szCs w:val="24"/>
        </w:rPr>
        <w:t xml:space="preserve"> и сканер, либо МФУ</w:t>
      </w:r>
      <w:r w:rsidRPr="003767CB">
        <w:rPr>
          <w:sz w:val="24"/>
          <w:szCs w:val="24"/>
        </w:rPr>
        <w:t>;</w:t>
      </w:r>
    </w:p>
    <w:p w14:paraId="68A92E5D" w14:textId="77777777" w:rsidR="00EF0F47" w:rsidRPr="003767CB" w:rsidRDefault="00EF0F47" w:rsidP="002A6F29">
      <w:pPr>
        <w:pStyle w:val="a4"/>
        <w:numPr>
          <w:ilvl w:val="0"/>
          <w:numId w:val="8"/>
        </w:numPr>
        <w:shd w:val="clear" w:color="auto" w:fill="FFFFFF"/>
        <w:spacing w:line="276" w:lineRule="auto"/>
        <w:ind w:left="993" w:hanging="284"/>
        <w:jc w:val="both"/>
        <w:rPr>
          <w:sz w:val="24"/>
          <w:szCs w:val="24"/>
        </w:rPr>
      </w:pPr>
      <w:r w:rsidRPr="003767CB">
        <w:rPr>
          <w:sz w:val="24"/>
          <w:szCs w:val="24"/>
        </w:rPr>
        <w:t>интерактивная доска и проектор</w:t>
      </w:r>
      <w:r>
        <w:rPr>
          <w:sz w:val="24"/>
          <w:szCs w:val="24"/>
        </w:rPr>
        <w:t>, либо проектор и экран;</w:t>
      </w:r>
    </w:p>
    <w:p w14:paraId="3D649D72" w14:textId="77777777" w:rsidR="006D6317" w:rsidRPr="003767CB" w:rsidRDefault="00EE61F2" w:rsidP="002A6F29">
      <w:pPr>
        <w:pStyle w:val="a4"/>
        <w:numPr>
          <w:ilvl w:val="0"/>
          <w:numId w:val="8"/>
        </w:numPr>
        <w:shd w:val="clear" w:color="auto" w:fill="FFFFFF"/>
        <w:spacing w:line="276" w:lineRule="auto"/>
        <w:ind w:left="993" w:hanging="284"/>
        <w:jc w:val="both"/>
        <w:rPr>
          <w:sz w:val="24"/>
          <w:szCs w:val="24"/>
        </w:rPr>
      </w:pPr>
      <w:r w:rsidRPr="003767CB">
        <w:rPr>
          <w:sz w:val="24"/>
          <w:szCs w:val="24"/>
        </w:rPr>
        <w:t>лицензионное программное обеспечение (антивирусное программное обеспечение, архиваторы, текстовый редактор, табличный процессор, графические, аудио-, видеоредакторы, программные средства телекоммуникационных технологий).</w:t>
      </w:r>
    </w:p>
    <w:p w14:paraId="57F8FB53" w14:textId="77777777" w:rsidR="00F1788A" w:rsidRPr="003767CB" w:rsidRDefault="00F1788A" w:rsidP="00C877A6">
      <w:pPr>
        <w:widowControl/>
        <w:autoSpaceDE/>
        <w:autoSpaceDN/>
        <w:adjustRightInd/>
        <w:spacing w:line="276" w:lineRule="auto"/>
        <w:ind w:firstLine="709"/>
        <w:jc w:val="both"/>
        <w:rPr>
          <w:rFonts w:eastAsia="Times New Roman"/>
          <w:b/>
          <w:sz w:val="24"/>
          <w:szCs w:val="24"/>
        </w:rPr>
      </w:pPr>
    </w:p>
    <w:p w14:paraId="05CE81FD" w14:textId="77777777" w:rsidR="006D6317" w:rsidRPr="003767CB" w:rsidRDefault="006D6317" w:rsidP="00C877A6">
      <w:pPr>
        <w:widowControl/>
        <w:autoSpaceDE/>
        <w:autoSpaceDN/>
        <w:adjustRightInd/>
        <w:spacing w:line="276" w:lineRule="auto"/>
        <w:ind w:firstLine="709"/>
        <w:jc w:val="both"/>
        <w:rPr>
          <w:rFonts w:eastAsia="Times New Roman"/>
          <w:b/>
          <w:sz w:val="24"/>
          <w:szCs w:val="24"/>
        </w:rPr>
      </w:pPr>
      <w:r w:rsidRPr="003767CB">
        <w:rPr>
          <w:rFonts w:eastAsia="Times New Roman"/>
          <w:b/>
          <w:sz w:val="24"/>
          <w:szCs w:val="24"/>
        </w:rPr>
        <w:t>3.2. Информационное обеспечение реализации программы</w:t>
      </w:r>
    </w:p>
    <w:p w14:paraId="5E5D6A6D" w14:textId="77777777" w:rsidR="00F1788A" w:rsidRPr="003767CB" w:rsidRDefault="003036D4" w:rsidP="00F1788A">
      <w:pPr>
        <w:shd w:val="clear" w:color="auto" w:fill="FFFFFF"/>
        <w:spacing w:line="276" w:lineRule="auto"/>
        <w:ind w:firstLine="698"/>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87D58">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40C8B52F" w14:textId="77777777" w:rsidR="00EE61F2" w:rsidRPr="003767CB" w:rsidRDefault="00EE61F2" w:rsidP="00C877A6">
      <w:pPr>
        <w:shd w:val="clear" w:color="auto" w:fill="FFFFFF"/>
        <w:spacing w:line="276" w:lineRule="auto"/>
        <w:ind w:firstLine="698"/>
        <w:jc w:val="both"/>
        <w:rPr>
          <w:sz w:val="24"/>
          <w:szCs w:val="24"/>
        </w:rPr>
      </w:pPr>
    </w:p>
    <w:p w14:paraId="269ED799" w14:textId="77777777" w:rsidR="005C0BA2" w:rsidRPr="005C0BA2" w:rsidRDefault="005C0BA2" w:rsidP="005C0BA2">
      <w:pPr>
        <w:shd w:val="clear" w:color="auto" w:fill="FFFFFF"/>
        <w:spacing w:line="276" w:lineRule="auto"/>
        <w:ind w:firstLine="709"/>
        <w:rPr>
          <w:rFonts w:eastAsia="Times New Roman"/>
          <w:b/>
          <w:sz w:val="24"/>
          <w:szCs w:val="24"/>
        </w:rPr>
      </w:pPr>
      <w:r w:rsidRPr="005C0BA2">
        <w:rPr>
          <w:rFonts w:eastAsia="Times New Roman"/>
          <w:b/>
          <w:sz w:val="24"/>
          <w:szCs w:val="24"/>
        </w:rPr>
        <w:t>3.2.1. Основные печатные издания</w:t>
      </w:r>
    </w:p>
    <w:p w14:paraId="36C1D708" w14:textId="77777777" w:rsidR="005C0BA2" w:rsidRPr="005C0BA2" w:rsidRDefault="005C0BA2" w:rsidP="000072F5">
      <w:pPr>
        <w:numPr>
          <w:ilvl w:val="0"/>
          <w:numId w:val="101"/>
        </w:numPr>
        <w:tabs>
          <w:tab w:val="left" w:pos="993"/>
        </w:tabs>
        <w:spacing w:line="276" w:lineRule="auto"/>
        <w:ind w:firstLine="709"/>
        <w:contextualSpacing/>
        <w:jc w:val="both"/>
        <w:rPr>
          <w:sz w:val="24"/>
          <w:szCs w:val="24"/>
        </w:rPr>
      </w:pPr>
      <w:r w:rsidRPr="005C0BA2">
        <w:rPr>
          <w:sz w:val="24"/>
          <w:szCs w:val="24"/>
        </w:rPr>
        <w:t xml:space="preserve">Омельченко, В.П. Информационные технологии в профессиональной деятельности. Учебник / </w:t>
      </w:r>
      <w:proofErr w:type="gramStart"/>
      <w:r w:rsidRPr="005C0BA2">
        <w:rPr>
          <w:sz w:val="24"/>
          <w:szCs w:val="24"/>
        </w:rPr>
        <w:t>В.П.</w:t>
      </w:r>
      <w:proofErr w:type="gramEnd"/>
      <w:r w:rsidRPr="005C0BA2">
        <w:rPr>
          <w:sz w:val="24"/>
          <w:szCs w:val="24"/>
        </w:rPr>
        <w:t xml:space="preserve"> Омельченко, А.А. Демидова. – Москва: ГЭОТАР-Медиа, 2019. – 416 с.</w:t>
      </w:r>
    </w:p>
    <w:p w14:paraId="45632E90" w14:textId="77777777" w:rsidR="005C0BA2" w:rsidRPr="005C0BA2" w:rsidRDefault="005C0BA2" w:rsidP="000072F5">
      <w:pPr>
        <w:numPr>
          <w:ilvl w:val="0"/>
          <w:numId w:val="101"/>
        </w:numPr>
        <w:tabs>
          <w:tab w:val="left" w:pos="993"/>
        </w:tabs>
        <w:spacing w:line="276" w:lineRule="auto"/>
        <w:ind w:firstLine="709"/>
        <w:contextualSpacing/>
        <w:jc w:val="both"/>
        <w:rPr>
          <w:sz w:val="24"/>
          <w:szCs w:val="24"/>
        </w:rPr>
      </w:pPr>
      <w:r w:rsidRPr="005C0BA2">
        <w:rPr>
          <w:sz w:val="24"/>
          <w:szCs w:val="24"/>
        </w:rPr>
        <w:t xml:space="preserve">Омельченко, В.П. Информационные технологии в профессиональной деятельности: практикум / </w:t>
      </w:r>
      <w:proofErr w:type="gramStart"/>
      <w:r w:rsidRPr="005C0BA2">
        <w:rPr>
          <w:sz w:val="24"/>
          <w:szCs w:val="24"/>
        </w:rPr>
        <w:t>В.П.</w:t>
      </w:r>
      <w:proofErr w:type="gramEnd"/>
      <w:r w:rsidRPr="005C0BA2">
        <w:rPr>
          <w:sz w:val="24"/>
          <w:szCs w:val="24"/>
        </w:rPr>
        <w:t xml:space="preserve"> Омельченко, А.А. Демидова. – Москва: ГЭОТАР-Медиа, 2019. – 432 с.</w:t>
      </w:r>
    </w:p>
    <w:p w14:paraId="08FE304B" w14:textId="77777777" w:rsidR="005C0BA2" w:rsidRPr="005C0BA2" w:rsidRDefault="005C0BA2" w:rsidP="000072F5">
      <w:pPr>
        <w:numPr>
          <w:ilvl w:val="0"/>
          <w:numId w:val="101"/>
        </w:numPr>
        <w:tabs>
          <w:tab w:val="left" w:pos="993"/>
        </w:tabs>
        <w:spacing w:line="276" w:lineRule="auto"/>
        <w:ind w:firstLine="709"/>
        <w:contextualSpacing/>
        <w:jc w:val="both"/>
        <w:rPr>
          <w:sz w:val="24"/>
          <w:szCs w:val="24"/>
        </w:rPr>
      </w:pPr>
      <w:proofErr w:type="spellStart"/>
      <w:r w:rsidRPr="005C0BA2">
        <w:rPr>
          <w:sz w:val="24"/>
          <w:szCs w:val="24"/>
        </w:rPr>
        <w:t>Синаторов</w:t>
      </w:r>
      <w:proofErr w:type="spellEnd"/>
      <w:r w:rsidRPr="005C0BA2">
        <w:rPr>
          <w:sz w:val="24"/>
          <w:szCs w:val="24"/>
        </w:rPr>
        <w:t xml:space="preserve">, С.В. Информационные технологии. Задачник: учебное пособие / </w:t>
      </w:r>
      <w:proofErr w:type="spellStart"/>
      <w:r w:rsidRPr="005C0BA2">
        <w:rPr>
          <w:sz w:val="24"/>
          <w:szCs w:val="24"/>
        </w:rPr>
        <w:t>Синаторов</w:t>
      </w:r>
      <w:proofErr w:type="spellEnd"/>
      <w:r w:rsidRPr="005C0BA2">
        <w:rPr>
          <w:sz w:val="24"/>
          <w:szCs w:val="24"/>
        </w:rPr>
        <w:t xml:space="preserve"> С.В. — Москва: </w:t>
      </w:r>
      <w:proofErr w:type="spellStart"/>
      <w:r w:rsidRPr="005C0BA2">
        <w:rPr>
          <w:sz w:val="24"/>
          <w:szCs w:val="24"/>
        </w:rPr>
        <w:t>КноРус</w:t>
      </w:r>
      <w:proofErr w:type="spellEnd"/>
      <w:r w:rsidRPr="005C0BA2">
        <w:rPr>
          <w:sz w:val="24"/>
          <w:szCs w:val="24"/>
        </w:rPr>
        <w:t xml:space="preserve">, 2020. — 253 с. </w:t>
      </w:r>
    </w:p>
    <w:p w14:paraId="1A8F68E4" w14:textId="77777777" w:rsidR="005C0BA2" w:rsidRPr="005C0BA2" w:rsidRDefault="005C0BA2" w:rsidP="005C0BA2">
      <w:pPr>
        <w:spacing w:line="276" w:lineRule="auto"/>
        <w:ind w:firstLine="709"/>
        <w:rPr>
          <w:rFonts w:eastAsia="Times New Roman"/>
          <w:b/>
          <w:sz w:val="24"/>
          <w:szCs w:val="24"/>
        </w:rPr>
      </w:pPr>
    </w:p>
    <w:p w14:paraId="0AB7BCC9" w14:textId="77777777" w:rsidR="005C0BA2" w:rsidRPr="005C0BA2" w:rsidRDefault="005C0BA2" w:rsidP="005C0BA2">
      <w:pPr>
        <w:spacing w:line="276" w:lineRule="auto"/>
        <w:ind w:firstLine="709"/>
        <w:rPr>
          <w:rFonts w:eastAsia="Times New Roman"/>
          <w:b/>
          <w:sz w:val="24"/>
          <w:szCs w:val="24"/>
        </w:rPr>
      </w:pPr>
      <w:r w:rsidRPr="005C0BA2">
        <w:rPr>
          <w:rFonts w:eastAsia="Times New Roman"/>
          <w:b/>
          <w:sz w:val="24"/>
          <w:szCs w:val="24"/>
        </w:rPr>
        <w:t>3.2.2. Основные электронные издания</w:t>
      </w:r>
    </w:p>
    <w:p w14:paraId="45D22936" w14:textId="77777777" w:rsidR="005C0BA2" w:rsidRPr="005C0BA2" w:rsidRDefault="005C0BA2" w:rsidP="005C0BA2">
      <w:pPr>
        <w:widowControl/>
        <w:tabs>
          <w:tab w:val="left" w:pos="993"/>
        </w:tabs>
        <w:autoSpaceDE/>
        <w:adjustRightInd/>
        <w:spacing w:line="276" w:lineRule="auto"/>
        <w:ind w:firstLine="709"/>
        <w:jc w:val="both"/>
        <w:rPr>
          <w:rFonts w:eastAsia="Times New Roman"/>
          <w:iCs/>
          <w:sz w:val="24"/>
          <w:szCs w:val="24"/>
        </w:rPr>
      </w:pPr>
      <w:r w:rsidRPr="005C0BA2">
        <w:rPr>
          <w:rFonts w:eastAsia="Times New Roman"/>
          <w:iCs/>
          <w:sz w:val="24"/>
          <w:szCs w:val="24"/>
        </w:rPr>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5C0BA2">
        <w:rPr>
          <w:rFonts w:eastAsia="Times New Roman"/>
          <w:iCs/>
          <w:sz w:val="24"/>
          <w:szCs w:val="24"/>
        </w:rPr>
        <w:t>перераб</w:t>
      </w:r>
      <w:proofErr w:type="spellEnd"/>
      <w:proofErr w:type="gramStart"/>
      <w:r w:rsidRPr="005C0BA2">
        <w:rPr>
          <w:rFonts w:eastAsia="Times New Roman"/>
          <w:iCs/>
          <w:sz w:val="24"/>
          <w:szCs w:val="24"/>
        </w:rPr>
        <w:t>.</w:t>
      </w:r>
      <w:proofErr w:type="gramEnd"/>
      <w:r w:rsidRPr="005C0BA2">
        <w:rPr>
          <w:rFonts w:eastAsia="Times New Roman"/>
          <w:iCs/>
          <w:sz w:val="24"/>
          <w:szCs w:val="24"/>
        </w:rPr>
        <w:t xml:space="preserve"> и доп. — Москва: Издательство </w:t>
      </w:r>
      <w:proofErr w:type="spellStart"/>
      <w:r w:rsidRPr="005C0BA2">
        <w:rPr>
          <w:rFonts w:eastAsia="Times New Roman"/>
          <w:iCs/>
          <w:sz w:val="24"/>
          <w:szCs w:val="24"/>
        </w:rPr>
        <w:t>Юрайт</w:t>
      </w:r>
      <w:proofErr w:type="spellEnd"/>
      <w:r w:rsidRPr="005C0BA2">
        <w:rPr>
          <w:rFonts w:eastAsia="Times New Roman"/>
          <w:iCs/>
          <w:sz w:val="24"/>
          <w:szCs w:val="24"/>
        </w:rPr>
        <w:t xml:space="preserve">, 2021. — 383 с. — (Профессиональное образование). — ISBN 978-5-534-03051-8. — Текст: электронный // Образовательная платформа </w:t>
      </w:r>
      <w:proofErr w:type="spellStart"/>
      <w:r w:rsidRPr="005C0BA2">
        <w:rPr>
          <w:rFonts w:eastAsia="Times New Roman"/>
          <w:iCs/>
          <w:sz w:val="24"/>
          <w:szCs w:val="24"/>
        </w:rPr>
        <w:t>Юрайт</w:t>
      </w:r>
      <w:proofErr w:type="spellEnd"/>
      <w:r w:rsidRPr="005C0BA2">
        <w:rPr>
          <w:rFonts w:eastAsia="Times New Roman"/>
          <w:iCs/>
          <w:sz w:val="24"/>
          <w:szCs w:val="24"/>
        </w:rPr>
        <w:t xml:space="preserve"> [сайт]. — URL: https://www.urait.ru/bcode/469424 </w:t>
      </w:r>
    </w:p>
    <w:p w14:paraId="2A83CD51" w14:textId="77777777" w:rsidR="005C0BA2" w:rsidRPr="005C0BA2" w:rsidRDefault="005C0BA2" w:rsidP="005C0BA2">
      <w:pPr>
        <w:widowControl/>
        <w:tabs>
          <w:tab w:val="left" w:pos="993"/>
        </w:tabs>
        <w:autoSpaceDE/>
        <w:adjustRightInd/>
        <w:spacing w:line="276" w:lineRule="auto"/>
        <w:ind w:firstLine="709"/>
        <w:jc w:val="both"/>
        <w:rPr>
          <w:rFonts w:eastAsia="Times New Roman"/>
          <w:iCs/>
          <w:sz w:val="24"/>
          <w:szCs w:val="24"/>
        </w:rPr>
      </w:pPr>
      <w:r w:rsidRPr="005C0BA2">
        <w:rPr>
          <w:rFonts w:eastAsia="Times New Roman"/>
          <w:iCs/>
          <w:sz w:val="24"/>
          <w:szCs w:val="24"/>
        </w:rPr>
        <w:t xml:space="preserve">2. </w:t>
      </w:r>
      <w:proofErr w:type="gramStart"/>
      <w:r w:rsidRPr="005C0BA2">
        <w:rPr>
          <w:rFonts w:eastAsia="Times New Roman"/>
          <w:iCs/>
          <w:sz w:val="24"/>
          <w:szCs w:val="24"/>
        </w:rPr>
        <w:t>Информатика :</w:t>
      </w:r>
      <w:proofErr w:type="gramEnd"/>
      <w:r w:rsidRPr="005C0BA2">
        <w:rPr>
          <w:rFonts w:eastAsia="Times New Roman"/>
          <w:iCs/>
          <w:sz w:val="24"/>
          <w:szCs w:val="24"/>
        </w:rPr>
        <w:t xml:space="preserve"> учебное пособие для СПО / составители С. А. Рыбалка, Г. А. </w:t>
      </w:r>
      <w:proofErr w:type="spellStart"/>
      <w:r w:rsidRPr="005C0BA2">
        <w:rPr>
          <w:rFonts w:eastAsia="Times New Roman"/>
          <w:iCs/>
          <w:sz w:val="24"/>
          <w:szCs w:val="24"/>
        </w:rPr>
        <w:t>Шкатова</w:t>
      </w:r>
      <w:proofErr w:type="spellEnd"/>
      <w:r w:rsidRPr="005C0BA2">
        <w:rPr>
          <w:rFonts w:eastAsia="Times New Roman"/>
          <w:iCs/>
          <w:sz w:val="24"/>
          <w:szCs w:val="24"/>
        </w:rPr>
        <w:t xml:space="preserve">. — </w:t>
      </w:r>
      <w:proofErr w:type="gramStart"/>
      <w:r w:rsidRPr="005C0BA2">
        <w:rPr>
          <w:rFonts w:eastAsia="Times New Roman"/>
          <w:iCs/>
          <w:sz w:val="24"/>
          <w:szCs w:val="24"/>
        </w:rPr>
        <w:t>Саратов :</w:t>
      </w:r>
      <w:proofErr w:type="gramEnd"/>
      <w:r w:rsidRPr="005C0BA2">
        <w:rPr>
          <w:rFonts w:eastAsia="Times New Roman"/>
          <w:iCs/>
          <w:sz w:val="24"/>
          <w:szCs w:val="24"/>
        </w:rPr>
        <w:t xml:space="preserve"> Профобразование, 2021. — 171 c. — ISBN 978-5-4488-0925-5. — </w:t>
      </w:r>
      <w:proofErr w:type="gramStart"/>
      <w:r w:rsidRPr="005C0BA2">
        <w:rPr>
          <w:rFonts w:eastAsia="Times New Roman"/>
          <w:iCs/>
          <w:sz w:val="24"/>
          <w:szCs w:val="24"/>
        </w:rPr>
        <w:t>Текст :</w:t>
      </w:r>
      <w:proofErr w:type="gramEnd"/>
      <w:r w:rsidRPr="005C0BA2">
        <w:rPr>
          <w:rFonts w:eastAsia="Times New Roman"/>
          <w:iCs/>
          <w:sz w:val="24"/>
          <w:szCs w:val="24"/>
        </w:rPr>
        <w:t xml:space="preserve"> электронный // Электронный ресурс цифровой образовательной среды СПО </w:t>
      </w:r>
      <w:proofErr w:type="spellStart"/>
      <w:r w:rsidRPr="005C0BA2">
        <w:rPr>
          <w:rFonts w:eastAsia="Times New Roman"/>
          <w:iCs/>
          <w:sz w:val="24"/>
          <w:szCs w:val="24"/>
        </w:rPr>
        <w:t>PROFобразование</w:t>
      </w:r>
      <w:proofErr w:type="spellEnd"/>
      <w:r w:rsidRPr="005C0BA2">
        <w:rPr>
          <w:rFonts w:eastAsia="Times New Roman"/>
          <w:iCs/>
          <w:sz w:val="24"/>
          <w:szCs w:val="24"/>
        </w:rPr>
        <w:t xml:space="preserve"> : [сайт]. — URL: https://profspo.ru/books/99928</w:t>
      </w:r>
    </w:p>
    <w:p w14:paraId="1D6867F5" w14:textId="77777777" w:rsidR="005C0BA2" w:rsidRPr="005C0BA2" w:rsidRDefault="005C0BA2" w:rsidP="005C0BA2">
      <w:pPr>
        <w:widowControl/>
        <w:tabs>
          <w:tab w:val="left" w:pos="993"/>
        </w:tabs>
        <w:autoSpaceDE/>
        <w:adjustRightInd/>
        <w:spacing w:line="276" w:lineRule="auto"/>
        <w:ind w:firstLine="709"/>
        <w:jc w:val="both"/>
        <w:rPr>
          <w:rFonts w:eastAsia="Times New Roman"/>
          <w:sz w:val="24"/>
          <w:szCs w:val="24"/>
        </w:rPr>
      </w:pPr>
      <w:r w:rsidRPr="005C0BA2">
        <w:rPr>
          <w:rFonts w:eastAsia="Times New Roman"/>
          <w:iCs/>
          <w:sz w:val="24"/>
          <w:szCs w:val="24"/>
        </w:rPr>
        <w:t xml:space="preserve">3. 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w:t>
      </w:r>
      <w:r w:rsidRPr="005C0BA2">
        <w:rPr>
          <w:rFonts w:eastAsia="Times New Roman"/>
          <w:iCs/>
          <w:sz w:val="24"/>
          <w:szCs w:val="24"/>
        </w:rPr>
        <w:lastRenderedPageBreak/>
        <w:t xml:space="preserve">Москва: Издательство </w:t>
      </w:r>
      <w:proofErr w:type="spellStart"/>
      <w:r w:rsidRPr="005C0BA2">
        <w:rPr>
          <w:rFonts w:eastAsia="Times New Roman"/>
          <w:iCs/>
          <w:sz w:val="24"/>
          <w:szCs w:val="24"/>
        </w:rPr>
        <w:t>Юрайт</w:t>
      </w:r>
      <w:proofErr w:type="spellEnd"/>
      <w:r w:rsidRPr="005C0BA2">
        <w:rPr>
          <w:rFonts w:eastAsia="Times New Roman"/>
          <w:iCs/>
          <w:sz w:val="24"/>
          <w:szCs w:val="24"/>
        </w:rPr>
        <w:t xml:space="preserve">, 2021. — 255 с. — (Профессиональное образование). — ISBN 978-5-534-00973-6. — Текст: электронный // Образовательная платформа </w:t>
      </w:r>
      <w:proofErr w:type="spellStart"/>
      <w:r w:rsidRPr="005C0BA2">
        <w:rPr>
          <w:rFonts w:eastAsia="Times New Roman"/>
          <w:iCs/>
          <w:sz w:val="24"/>
          <w:szCs w:val="24"/>
        </w:rPr>
        <w:t>Юрайт</w:t>
      </w:r>
      <w:proofErr w:type="spellEnd"/>
      <w:r w:rsidRPr="005C0BA2">
        <w:rPr>
          <w:rFonts w:eastAsia="Times New Roman"/>
          <w:iCs/>
          <w:sz w:val="24"/>
          <w:szCs w:val="24"/>
        </w:rPr>
        <w:t xml:space="preserve"> [сайт]. — URL: https://www.urait.ru/bcode/470353 </w:t>
      </w:r>
    </w:p>
    <w:p w14:paraId="4968D913" w14:textId="77777777" w:rsidR="005C0BA2" w:rsidRPr="005C0BA2" w:rsidRDefault="005C0BA2" w:rsidP="005C0BA2">
      <w:pPr>
        <w:widowControl/>
        <w:tabs>
          <w:tab w:val="left" w:pos="993"/>
        </w:tabs>
        <w:autoSpaceDE/>
        <w:adjustRightInd/>
        <w:spacing w:line="276" w:lineRule="auto"/>
        <w:ind w:firstLine="709"/>
        <w:jc w:val="both"/>
        <w:rPr>
          <w:rFonts w:eastAsia="Times New Roman"/>
          <w:sz w:val="24"/>
          <w:szCs w:val="24"/>
        </w:rPr>
      </w:pPr>
      <w:r w:rsidRPr="005C0BA2">
        <w:rPr>
          <w:rFonts w:eastAsia="Times New Roman"/>
          <w:sz w:val="24"/>
          <w:szCs w:val="24"/>
        </w:rPr>
        <w:t xml:space="preserve">4. Мамонова, Т. Е.  Информационные технологии. Лабораторный практикум: учебное пособие для среднего профессионального образования / Т. Е. Мамонова. — Москва: Издательство </w:t>
      </w:r>
      <w:proofErr w:type="spellStart"/>
      <w:r w:rsidRPr="005C0BA2">
        <w:rPr>
          <w:rFonts w:eastAsia="Times New Roman"/>
          <w:sz w:val="24"/>
          <w:szCs w:val="24"/>
        </w:rPr>
        <w:t>Юрайт</w:t>
      </w:r>
      <w:proofErr w:type="spellEnd"/>
      <w:r w:rsidRPr="005C0BA2">
        <w:rPr>
          <w:rFonts w:eastAsia="Times New Roman"/>
          <w:sz w:val="24"/>
          <w:szCs w:val="24"/>
        </w:rPr>
        <w:t xml:space="preserve">, 2021. — 178 с. — (Профессиональное образование). — ISBN 978-5-534-07791-9. — Текст: электронный // Образовательная платформа </w:t>
      </w:r>
      <w:proofErr w:type="spellStart"/>
      <w:r w:rsidRPr="005C0BA2">
        <w:rPr>
          <w:rFonts w:eastAsia="Times New Roman"/>
          <w:sz w:val="24"/>
          <w:szCs w:val="24"/>
        </w:rPr>
        <w:t>Юрайт</w:t>
      </w:r>
      <w:proofErr w:type="spellEnd"/>
      <w:r w:rsidRPr="005C0BA2">
        <w:rPr>
          <w:rFonts w:eastAsia="Times New Roman"/>
          <w:sz w:val="24"/>
          <w:szCs w:val="24"/>
        </w:rPr>
        <w:t xml:space="preserve"> [сайт]. — URL: https://www.urait.ru/bcode/474747 </w:t>
      </w:r>
    </w:p>
    <w:p w14:paraId="565C9B26" w14:textId="77777777" w:rsidR="005C0BA2" w:rsidRPr="005C0BA2" w:rsidRDefault="005C0BA2" w:rsidP="005C0BA2">
      <w:pPr>
        <w:widowControl/>
        <w:tabs>
          <w:tab w:val="left" w:pos="993"/>
        </w:tabs>
        <w:autoSpaceDE/>
        <w:adjustRightInd/>
        <w:spacing w:line="276" w:lineRule="auto"/>
        <w:ind w:firstLine="709"/>
        <w:jc w:val="both"/>
        <w:rPr>
          <w:rFonts w:eastAsia="Times New Roman"/>
          <w:color w:val="0000FF" w:themeColor="hyperlink"/>
          <w:u w:val="single"/>
        </w:rPr>
      </w:pPr>
      <w:r w:rsidRPr="005C0BA2">
        <w:rPr>
          <w:rFonts w:eastAsia="Times New Roman"/>
          <w:sz w:val="24"/>
          <w:szCs w:val="24"/>
        </w:rPr>
        <w:t xml:space="preserve">5. </w:t>
      </w:r>
      <w:proofErr w:type="spellStart"/>
      <w:r w:rsidRPr="005C0BA2">
        <w:rPr>
          <w:rFonts w:eastAsia="Times New Roman"/>
          <w:sz w:val="24"/>
          <w:szCs w:val="24"/>
        </w:rPr>
        <w:t>Синаторов</w:t>
      </w:r>
      <w:proofErr w:type="spellEnd"/>
      <w:r w:rsidRPr="005C0BA2">
        <w:rPr>
          <w:rFonts w:eastAsia="Times New Roman"/>
          <w:sz w:val="24"/>
          <w:szCs w:val="24"/>
        </w:rPr>
        <w:t xml:space="preserve">, С.В. Информационные технологии. Задачник: учебное пособие / </w:t>
      </w:r>
      <w:proofErr w:type="spellStart"/>
      <w:r w:rsidRPr="005C0BA2">
        <w:rPr>
          <w:rFonts w:eastAsia="Times New Roman"/>
          <w:sz w:val="24"/>
          <w:szCs w:val="24"/>
        </w:rPr>
        <w:t>Синаторов</w:t>
      </w:r>
      <w:proofErr w:type="spellEnd"/>
      <w:r w:rsidRPr="005C0BA2">
        <w:rPr>
          <w:rFonts w:eastAsia="Times New Roman"/>
          <w:sz w:val="24"/>
          <w:szCs w:val="24"/>
        </w:rPr>
        <w:t xml:space="preserve"> С.В. — Москва: </w:t>
      </w:r>
      <w:proofErr w:type="spellStart"/>
      <w:r w:rsidRPr="005C0BA2">
        <w:rPr>
          <w:rFonts w:eastAsia="Times New Roman"/>
          <w:sz w:val="24"/>
          <w:szCs w:val="24"/>
        </w:rPr>
        <w:t>КноРус</w:t>
      </w:r>
      <w:proofErr w:type="spellEnd"/>
      <w:r w:rsidRPr="005C0BA2">
        <w:rPr>
          <w:rFonts w:eastAsia="Times New Roman"/>
          <w:sz w:val="24"/>
          <w:szCs w:val="24"/>
        </w:rPr>
        <w:t xml:space="preserve">, 2020. — 253 с. — ISBN 978-5-406-01329-8. — URL: </w:t>
      </w:r>
      <w:hyperlink r:id="rId65" w:history="1">
        <w:r w:rsidRPr="005C0BA2">
          <w:rPr>
            <w:rFonts w:eastAsia="Times New Roman"/>
            <w:color w:val="0000FF" w:themeColor="hyperlink"/>
            <w:sz w:val="24"/>
            <w:szCs w:val="24"/>
            <w:u w:val="single"/>
          </w:rPr>
          <w:t xml:space="preserve">https://book.ru/book/934646 </w:t>
        </w:r>
      </w:hyperlink>
    </w:p>
    <w:p w14:paraId="39B8D433" w14:textId="77777777" w:rsidR="005C0BA2" w:rsidRPr="005C0BA2" w:rsidRDefault="005C0BA2" w:rsidP="005C0BA2">
      <w:pPr>
        <w:widowControl/>
        <w:tabs>
          <w:tab w:val="left" w:pos="993"/>
        </w:tabs>
        <w:autoSpaceDE/>
        <w:adjustRightInd/>
        <w:spacing w:line="276" w:lineRule="auto"/>
        <w:ind w:firstLine="709"/>
        <w:jc w:val="both"/>
        <w:rPr>
          <w:rFonts w:eastAsia="Times New Roman"/>
        </w:rPr>
      </w:pPr>
      <w:r w:rsidRPr="005C0BA2">
        <w:rPr>
          <w:rFonts w:eastAsia="Times New Roman"/>
          <w:sz w:val="24"/>
          <w:szCs w:val="24"/>
        </w:rPr>
        <w:t xml:space="preserve">6. Дружинина, И. В. Информационные технологии в профессиональной деятельности средних медицинских работников: учебное пособие для </w:t>
      </w:r>
      <w:proofErr w:type="spellStart"/>
      <w:r w:rsidRPr="005C0BA2">
        <w:rPr>
          <w:rFonts w:eastAsia="Times New Roman"/>
          <w:sz w:val="24"/>
          <w:szCs w:val="24"/>
        </w:rPr>
        <w:t>спо</w:t>
      </w:r>
      <w:proofErr w:type="spellEnd"/>
      <w:r w:rsidRPr="005C0BA2">
        <w:rPr>
          <w:rFonts w:eastAsia="Times New Roman"/>
          <w:sz w:val="24"/>
          <w:szCs w:val="24"/>
        </w:rPr>
        <w:t xml:space="preserve"> / И. В. Дружинина. — 6-е изд., стер. — Санкт-Петербург: Лань, 2021. — 112 с. — ISBN 978-5-8114-7186-7. — Текст: электронный // Лань: электронно-библиотечная система. — URL: </w:t>
      </w:r>
      <w:hyperlink r:id="rId66" w:history="1">
        <w:r w:rsidRPr="005C0BA2">
          <w:rPr>
            <w:rFonts w:eastAsia="Times New Roman"/>
            <w:color w:val="0000FF" w:themeColor="hyperlink"/>
            <w:sz w:val="24"/>
            <w:szCs w:val="24"/>
            <w:u w:val="single"/>
          </w:rPr>
          <w:t>https://e.lanbook.com/book/156365</w:t>
        </w:r>
      </w:hyperlink>
      <w:r w:rsidRPr="005C0BA2">
        <w:rPr>
          <w:rFonts w:eastAsia="Times New Roman"/>
          <w:sz w:val="24"/>
          <w:szCs w:val="24"/>
        </w:rPr>
        <w:t xml:space="preserve"> </w:t>
      </w:r>
    </w:p>
    <w:p w14:paraId="02B188BD" w14:textId="77777777" w:rsidR="005C0BA2" w:rsidRPr="005C0BA2" w:rsidRDefault="005C0BA2" w:rsidP="005C0BA2">
      <w:pPr>
        <w:widowControl/>
        <w:tabs>
          <w:tab w:val="left" w:pos="993"/>
        </w:tabs>
        <w:autoSpaceDE/>
        <w:adjustRightInd/>
        <w:spacing w:line="276" w:lineRule="auto"/>
        <w:ind w:firstLine="709"/>
        <w:jc w:val="both"/>
        <w:rPr>
          <w:rFonts w:eastAsia="Times New Roman"/>
          <w:sz w:val="24"/>
          <w:szCs w:val="24"/>
        </w:rPr>
      </w:pPr>
      <w:r w:rsidRPr="005C0BA2">
        <w:rPr>
          <w:rFonts w:eastAsia="Times New Roman"/>
          <w:sz w:val="24"/>
          <w:szCs w:val="24"/>
        </w:rPr>
        <w:t xml:space="preserve">7. Дружинина, И. В. Информационное обеспечение деятельности средних медицинских работников. Практикум: учебное пособие для </w:t>
      </w:r>
      <w:proofErr w:type="spellStart"/>
      <w:r w:rsidRPr="005C0BA2">
        <w:rPr>
          <w:rFonts w:eastAsia="Times New Roman"/>
          <w:sz w:val="24"/>
          <w:szCs w:val="24"/>
        </w:rPr>
        <w:t>спо</w:t>
      </w:r>
      <w:proofErr w:type="spellEnd"/>
      <w:r w:rsidRPr="005C0BA2">
        <w:rPr>
          <w:rFonts w:eastAsia="Times New Roman"/>
          <w:sz w:val="24"/>
          <w:szCs w:val="24"/>
        </w:rPr>
        <w:t xml:space="preserve"> / И. В. Дружинина. — 4-е изд., стер. — Санкт-Петербург: Лань, 2021. — 280 с. — ISBN 978-5-8114-7451-6. — Текст: электронный // Лань: электронно-библиотечная система. — URL: </w:t>
      </w:r>
      <w:hyperlink r:id="rId67" w:history="1">
        <w:r w:rsidRPr="005C0BA2">
          <w:rPr>
            <w:rFonts w:eastAsia="Times New Roman"/>
            <w:color w:val="0000FF" w:themeColor="hyperlink"/>
            <w:sz w:val="24"/>
            <w:szCs w:val="24"/>
            <w:u w:val="single"/>
          </w:rPr>
          <w:t>https://e.lanbook.com/book/160131</w:t>
        </w:r>
      </w:hyperlink>
    </w:p>
    <w:p w14:paraId="6FD776D3" w14:textId="77777777" w:rsidR="005C0BA2" w:rsidRPr="005C0BA2" w:rsidRDefault="005C0BA2" w:rsidP="005C0BA2">
      <w:pPr>
        <w:widowControl/>
        <w:tabs>
          <w:tab w:val="left" w:pos="993"/>
        </w:tabs>
        <w:autoSpaceDE/>
        <w:adjustRightInd/>
        <w:spacing w:line="276" w:lineRule="auto"/>
        <w:ind w:firstLine="709"/>
        <w:jc w:val="both"/>
        <w:rPr>
          <w:rFonts w:eastAsia="Times New Roman"/>
          <w:sz w:val="24"/>
          <w:szCs w:val="24"/>
        </w:rPr>
      </w:pPr>
      <w:r w:rsidRPr="005C0BA2">
        <w:rPr>
          <w:rFonts w:eastAsia="Times New Roman"/>
          <w:sz w:val="24"/>
          <w:szCs w:val="24"/>
        </w:rPr>
        <w:t xml:space="preserve">8. </w:t>
      </w:r>
      <w:proofErr w:type="spellStart"/>
      <w:r w:rsidRPr="005C0BA2">
        <w:rPr>
          <w:rFonts w:eastAsia="Times New Roman"/>
          <w:sz w:val="24"/>
          <w:szCs w:val="24"/>
        </w:rPr>
        <w:t>Обмачевская</w:t>
      </w:r>
      <w:proofErr w:type="spellEnd"/>
      <w:r w:rsidRPr="005C0BA2">
        <w:rPr>
          <w:rFonts w:eastAsia="Times New Roman"/>
          <w:sz w:val="24"/>
          <w:szCs w:val="24"/>
        </w:rPr>
        <w:t xml:space="preserve">, С. Н. Информационные технологии в профессиональной деятельности медицинских работников: учебное пособие для </w:t>
      </w:r>
      <w:proofErr w:type="spellStart"/>
      <w:r w:rsidRPr="005C0BA2">
        <w:rPr>
          <w:rFonts w:eastAsia="Times New Roman"/>
          <w:sz w:val="24"/>
          <w:szCs w:val="24"/>
        </w:rPr>
        <w:t>спо</w:t>
      </w:r>
      <w:proofErr w:type="spellEnd"/>
      <w:r w:rsidRPr="005C0BA2">
        <w:rPr>
          <w:rFonts w:eastAsia="Times New Roman"/>
          <w:sz w:val="24"/>
          <w:szCs w:val="24"/>
        </w:rPr>
        <w:t xml:space="preserve"> / С. Н. </w:t>
      </w:r>
      <w:proofErr w:type="spellStart"/>
      <w:r w:rsidRPr="005C0BA2">
        <w:rPr>
          <w:rFonts w:eastAsia="Times New Roman"/>
          <w:sz w:val="24"/>
          <w:szCs w:val="24"/>
        </w:rPr>
        <w:t>Обмачевская</w:t>
      </w:r>
      <w:proofErr w:type="spellEnd"/>
      <w:r w:rsidRPr="005C0BA2">
        <w:rPr>
          <w:rFonts w:eastAsia="Times New Roman"/>
          <w:sz w:val="24"/>
          <w:szCs w:val="24"/>
        </w:rPr>
        <w:t xml:space="preserve">. — 2-е изд., стер. — Санкт-Петербург: Лань, 2021. — 184 с. — ISBN 978-5-8114-7457-8. — Текст: электронный // Лань: электронно-библиотечная система. — URL: </w:t>
      </w:r>
      <w:hyperlink r:id="rId68" w:history="1">
        <w:r w:rsidRPr="005C0BA2">
          <w:rPr>
            <w:rFonts w:eastAsia="Times New Roman"/>
            <w:color w:val="0000FF" w:themeColor="hyperlink"/>
            <w:sz w:val="24"/>
            <w:szCs w:val="24"/>
            <w:u w:val="single"/>
          </w:rPr>
          <w:t>https://e.lanbook.com/book/160137</w:t>
        </w:r>
      </w:hyperlink>
      <w:r w:rsidRPr="005C0BA2">
        <w:rPr>
          <w:rFonts w:eastAsia="Times New Roman"/>
          <w:sz w:val="24"/>
          <w:szCs w:val="24"/>
        </w:rPr>
        <w:t xml:space="preserve"> </w:t>
      </w:r>
    </w:p>
    <w:p w14:paraId="37F67763" w14:textId="77777777" w:rsidR="005C0BA2" w:rsidRPr="005C0BA2" w:rsidRDefault="005C0BA2" w:rsidP="005C0BA2">
      <w:pPr>
        <w:widowControl/>
        <w:tabs>
          <w:tab w:val="left" w:pos="993"/>
        </w:tabs>
        <w:autoSpaceDE/>
        <w:adjustRightInd/>
        <w:spacing w:line="276" w:lineRule="auto"/>
        <w:ind w:firstLine="709"/>
        <w:jc w:val="both"/>
        <w:rPr>
          <w:rFonts w:eastAsia="Times New Roman"/>
          <w:sz w:val="24"/>
          <w:szCs w:val="24"/>
        </w:rPr>
      </w:pPr>
      <w:r w:rsidRPr="005C0BA2">
        <w:rPr>
          <w:rFonts w:eastAsia="Times New Roman"/>
          <w:sz w:val="24"/>
          <w:szCs w:val="24"/>
        </w:rPr>
        <w:t xml:space="preserve">9. Калмыкова, С. В. Работа с таблицами на примере </w:t>
      </w:r>
      <w:proofErr w:type="spellStart"/>
      <w:r w:rsidRPr="005C0BA2">
        <w:rPr>
          <w:rFonts w:eastAsia="Times New Roman"/>
          <w:sz w:val="24"/>
          <w:szCs w:val="24"/>
        </w:rPr>
        <w:t>MicrosoftExcel</w:t>
      </w:r>
      <w:proofErr w:type="spellEnd"/>
      <w:r w:rsidRPr="005C0BA2">
        <w:rPr>
          <w:rFonts w:eastAsia="Times New Roman"/>
          <w:sz w:val="24"/>
          <w:szCs w:val="24"/>
        </w:rPr>
        <w:t xml:space="preserve">: учебное пособие для </w:t>
      </w:r>
      <w:proofErr w:type="spellStart"/>
      <w:r w:rsidRPr="005C0BA2">
        <w:rPr>
          <w:rFonts w:eastAsia="Times New Roman"/>
          <w:sz w:val="24"/>
          <w:szCs w:val="24"/>
        </w:rPr>
        <w:t>спо</w:t>
      </w:r>
      <w:proofErr w:type="spellEnd"/>
      <w:r w:rsidRPr="005C0BA2">
        <w:rPr>
          <w:rFonts w:eastAsia="Times New Roman"/>
          <w:sz w:val="24"/>
          <w:szCs w:val="24"/>
        </w:rPr>
        <w:t xml:space="preserve"> / С. В. Калмыкова, Е. Ю. Ярошевская, И. А. Иванова. — Санкт-Петербург: Лань, 2020. — 136 с. — ISBN 978-5-8114-5993-3. — Текст: электронный // Лань: электронно-библиотечная система. — URL: </w:t>
      </w:r>
      <w:hyperlink r:id="rId69" w:history="1">
        <w:r w:rsidRPr="005C0BA2">
          <w:rPr>
            <w:rFonts w:eastAsia="Times New Roman"/>
            <w:color w:val="0000FF" w:themeColor="hyperlink"/>
            <w:sz w:val="24"/>
            <w:szCs w:val="24"/>
            <w:u w:val="single"/>
          </w:rPr>
          <w:t>https://e.lanbook.com/book/147234</w:t>
        </w:r>
      </w:hyperlink>
      <w:r w:rsidRPr="005C0BA2">
        <w:rPr>
          <w:rFonts w:eastAsia="Times New Roman"/>
          <w:sz w:val="24"/>
          <w:szCs w:val="24"/>
        </w:rPr>
        <w:t xml:space="preserve"> </w:t>
      </w:r>
    </w:p>
    <w:p w14:paraId="054EEFC1" w14:textId="77777777" w:rsidR="005C0BA2" w:rsidRPr="005C0BA2" w:rsidRDefault="005C0BA2" w:rsidP="005C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jc w:val="both"/>
        <w:rPr>
          <w:rFonts w:eastAsia="Times New Roman"/>
          <w:b/>
          <w:sz w:val="24"/>
          <w:szCs w:val="24"/>
        </w:rPr>
      </w:pPr>
    </w:p>
    <w:p w14:paraId="405069F9" w14:textId="77777777" w:rsidR="005C0BA2" w:rsidRPr="005C0BA2" w:rsidRDefault="005C0BA2" w:rsidP="005C0B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jc w:val="both"/>
        <w:rPr>
          <w:rFonts w:eastAsia="Times New Roman"/>
          <w:b/>
          <w:bCs/>
          <w:sz w:val="24"/>
          <w:szCs w:val="24"/>
        </w:rPr>
      </w:pPr>
      <w:r w:rsidRPr="005C0BA2">
        <w:rPr>
          <w:rFonts w:eastAsia="Times New Roman"/>
          <w:b/>
          <w:sz w:val="24"/>
          <w:szCs w:val="24"/>
        </w:rPr>
        <w:t>3.2.3. Дополнительные источники</w:t>
      </w:r>
    </w:p>
    <w:p w14:paraId="67FE4B66" w14:textId="77777777" w:rsidR="005C0BA2" w:rsidRPr="005C0BA2" w:rsidRDefault="005C0BA2" w:rsidP="005C0BA2">
      <w:pPr>
        <w:keepNext/>
        <w:keepLines/>
        <w:spacing w:line="276" w:lineRule="auto"/>
        <w:ind w:firstLine="709"/>
        <w:outlineLvl w:val="0"/>
        <w:rPr>
          <w:rFonts w:eastAsia="Times New Roman"/>
          <w:bCs/>
          <w:sz w:val="24"/>
          <w:szCs w:val="24"/>
        </w:rPr>
      </w:pPr>
      <w:r w:rsidRPr="005C0BA2">
        <w:rPr>
          <w:rFonts w:eastAsia="Times New Roman"/>
          <w:bCs/>
          <w:sz w:val="24"/>
          <w:szCs w:val="24"/>
        </w:rPr>
        <w:t xml:space="preserve">1. Гвоздева, В. А. Базовые и прикладные информационные </w:t>
      </w:r>
      <w:proofErr w:type="gramStart"/>
      <w:r w:rsidRPr="005C0BA2">
        <w:rPr>
          <w:rFonts w:eastAsia="Times New Roman"/>
          <w:bCs/>
          <w:sz w:val="24"/>
          <w:szCs w:val="24"/>
        </w:rPr>
        <w:t>технологии :</w:t>
      </w:r>
      <w:proofErr w:type="gramEnd"/>
      <w:r w:rsidRPr="005C0BA2">
        <w:rPr>
          <w:rFonts w:eastAsia="Times New Roman"/>
          <w:bCs/>
          <w:sz w:val="24"/>
          <w:szCs w:val="24"/>
        </w:rPr>
        <w:t xml:space="preserve"> учебник / В.А. Гвоздева. – </w:t>
      </w:r>
      <w:proofErr w:type="gramStart"/>
      <w:r w:rsidRPr="005C0BA2">
        <w:rPr>
          <w:rFonts w:eastAsia="Times New Roman"/>
          <w:bCs/>
          <w:sz w:val="24"/>
          <w:szCs w:val="24"/>
        </w:rPr>
        <w:t>Москва :</w:t>
      </w:r>
      <w:proofErr w:type="gramEnd"/>
      <w:r w:rsidRPr="005C0BA2">
        <w:rPr>
          <w:rFonts w:eastAsia="Times New Roman"/>
          <w:bCs/>
          <w:sz w:val="24"/>
          <w:szCs w:val="24"/>
        </w:rPr>
        <w:t xml:space="preserve"> ФОРУМ : ИНФРА-М, 2021. – 383 с. – ISBN 978-5-8199-0885-3. – </w:t>
      </w:r>
      <w:proofErr w:type="gramStart"/>
      <w:r w:rsidRPr="005C0BA2">
        <w:rPr>
          <w:rFonts w:eastAsia="Times New Roman"/>
          <w:bCs/>
          <w:sz w:val="24"/>
          <w:szCs w:val="24"/>
        </w:rPr>
        <w:t>Текст :</w:t>
      </w:r>
      <w:proofErr w:type="gramEnd"/>
      <w:r w:rsidRPr="005C0BA2">
        <w:rPr>
          <w:rFonts w:eastAsia="Times New Roman"/>
          <w:bCs/>
          <w:sz w:val="24"/>
          <w:szCs w:val="24"/>
        </w:rPr>
        <w:t xml:space="preserve"> электронный. - URL: https://znanium.com/catalog/product/1406486 (дата обращения: 25.12.2021). – Режим доступа: по подписке.</w:t>
      </w:r>
    </w:p>
    <w:p w14:paraId="219F6F02" w14:textId="77777777" w:rsidR="005C0BA2" w:rsidRPr="005C0BA2" w:rsidRDefault="005C0BA2" w:rsidP="005C0BA2">
      <w:pPr>
        <w:keepNext/>
        <w:keepLines/>
        <w:shd w:val="clear" w:color="auto" w:fill="FFFFFF"/>
        <w:spacing w:line="276" w:lineRule="auto"/>
        <w:ind w:firstLine="709"/>
        <w:jc w:val="both"/>
        <w:textAlignment w:val="baseline"/>
        <w:outlineLvl w:val="0"/>
        <w:rPr>
          <w:rFonts w:eastAsia="Times New Roman"/>
          <w:sz w:val="24"/>
          <w:szCs w:val="24"/>
        </w:rPr>
      </w:pPr>
      <w:r w:rsidRPr="005C0BA2">
        <w:rPr>
          <w:rFonts w:eastAsia="Times New Roman"/>
          <w:bCs/>
          <w:sz w:val="24"/>
          <w:szCs w:val="24"/>
        </w:rPr>
        <w:t xml:space="preserve">2. Омельченко, В.П. </w:t>
      </w:r>
      <w:r w:rsidRPr="005C0BA2">
        <w:rPr>
          <w:rFonts w:eastAsia="Times New Roman"/>
          <w:sz w:val="24"/>
          <w:szCs w:val="24"/>
        </w:rPr>
        <w:t xml:space="preserve">Медицинская информатика. Учебник </w:t>
      </w:r>
      <w:r w:rsidRPr="005C0BA2">
        <w:rPr>
          <w:rFonts w:eastAsia="Times New Roman"/>
          <w:bCs/>
          <w:sz w:val="24"/>
          <w:szCs w:val="24"/>
        </w:rPr>
        <w:t xml:space="preserve">/ </w:t>
      </w:r>
      <w:proofErr w:type="gramStart"/>
      <w:r w:rsidRPr="005C0BA2">
        <w:rPr>
          <w:rFonts w:eastAsia="Times New Roman"/>
          <w:bCs/>
          <w:sz w:val="24"/>
          <w:szCs w:val="24"/>
        </w:rPr>
        <w:t>В.П.</w:t>
      </w:r>
      <w:proofErr w:type="gramEnd"/>
      <w:r w:rsidRPr="005C0BA2">
        <w:rPr>
          <w:rFonts w:eastAsia="Times New Roman"/>
          <w:bCs/>
          <w:sz w:val="24"/>
          <w:szCs w:val="24"/>
        </w:rPr>
        <w:t xml:space="preserve"> Омельченко А.А. Демидова. – Москва: ГЭОТАР-Медиа, 2019. – </w:t>
      </w:r>
      <w:r w:rsidRPr="005C0BA2">
        <w:rPr>
          <w:rFonts w:eastAsia="Times New Roman"/>
          <w:sz w:val="24"/>
          <w:szCs w:val="24"/>
        </w:rPr>
        <w:t>528 с.</w:t>
      </w:r>
    </w:p>
    <w:p w14:paraId="7C72693A" w14:textId="77777777" w:rsidR="005C0BA2" w:rsidRPr="005C0BA2" w:rsidRDefault="005C0BA2" w:rsidP="005C0BA2">
      <w:pPr>
        <w:tabs>
          <w:tab w:val="left" w:pos="993"/>
        </w:tabs>
        <w:spacing w:line="276" w:lineRule="auto"/>
        <w:ind w:firstLine="709"/>
        <w:contextualSpacing/>
        <w:jc w:val="both"/>
        <w:rPr>
          <w:sz w:val="24"/>
          <w:szCs w:val="24"/>
        </w:rPr>
      </w:pPr>
      <w:r w:rsidRPr="005C0BA2">
        <w:rPr>
          <w:sz w:val="24"/>
          <w:szCs w:val="24"/>
        </w:rPr>
        <w:t xml:space="preserve">3. Омельченко, В.П. Медицинская информатика. Руководство к практическим занятиям. Учебное пособие/ </w:t>
      </w:r>
      <w:proofErr w:type="gramStart"/>
      <w:r w:rsidRPr="005C0BA2">
        <w:rPr>
          <w:sz w:val="24"/>
          <w:szCs w:val="24"/>
        </w:rPr>
        <w:t>В.П.</w:t>
      </w:r>
      <w:proofErr w:type="gramEnd"/>
      <w:r w:rsidRPr="005C0BA2">
        <w:rPr>
          <w:sz w:val="24"/>
          <w:szCs w:val="24"/>
        </w:rPr>
        <w:t xml:space="preserve"> Омельченко, А.А. Демидова. – Москва: ГЭОТАР-Медиа, 2018. – 384 с.</w:t>
      </w:r>
    </w:p>
    <w:p w14:paraId="4C3BDD8A" w14:textId="77777777" w:rsidR="005C0BA2" w:rsidRPr="005C0BA2" w:rsidRDefault="005C0BA2" w:rsidP="005C0BA2">
      <w:pPr>
        <w:tabs>
          <w:tab w:val="left" w:pos="993"/>
        </w:tabs>
        <w:spacing w:line="276" w:lineRule="auto"/>
        <w:ind w:firstLine="709"/>
        <w:contextualSpacing/>
        <w:jc w:val="both"/>
        <w:rPr>
          <w:sz w:val="24"/>
          <w:szCs w:val="24"/>
        </w:rPr>
      </w:pPr>
      <w:r w:rsidRPr="005C0BA2">
        <w:rPr>
          <w:sz w:val="24"/>
          <w:szCs w:val="24"/>
        </w:rPr>
        <w:t xml:space="preserve">4. ЭБС «Консультант студента» [Электронный ресурс]: </w:t>
      </w:r>
      <w:r w:rsidRPr="005C0BA2">
        <w:rPr>
          <w:sz w:val="24"/>
          <w:szCs w:val="24"/>
          <w:lang w:val="en-US"/>
        </w:rPr>
        <w:t>URL</w:t>
      </w:r>
      <w:r w:rsidRPr="005C0BA2">
        <w:rPr>
          <w:sz w:val="24"/>
          <w:szCs w:val="24"/>
        </w:rPr>
        <w:t>: https://www.studentlibrary.ru/ru/catalogue/switch_kit/ugsp-33.00.00.html</w:t>
      </w:r>
    </w:p>
    <w:p w14:paraId="3632936F" w14:textId="77777777" w:rsidR="00CE7161" w:rsidRDefault="00CE7161" w:rsidP="002D03A8">
      <w:pPr>
        <w:widowControl/>
        <w:tabs>
          <w:tab w:val="left" w:pos="993"/>
        </w:tabs>
        <w:autoSpaceDE/>
        <w:autoSpaceDN/>
        <w:adjustRightInd/>
        <w:spacing w:line="276" w:lineRule="auto"/>
        <w:ind w:firstLine="709"/>
        <w:jc w:val="both"/>
        <w:rPr>
          <w:sz w:val="24"/>
          <w:szCs w:val="24"/>
        </w:rPr>
      </w:pPr>
    </w:p>
    <w:p w14:paraId="4D4ED78D" w14:textId="77777777" w:rsidR="00CE7161" w:rsidRPr="003767CB" w:rsidRDefault="00CE7161" w:rsidP="002D03A8">
      <w:pPr>
        <w:widowControl/>
        <w:tabs>
          <w:tab w:val="left" w:pos="993"/>
        </w:tabs>
        <w:autoSpaceDE/>
        <w:autoSpaceDN/>
        <w:adjustRightInd/>
        <w:spacing w:line="276" w:lineRule="auto"/>
        <w:ind w:firstLine="709"/>
        <w:jc w:val="both"/>
        <w:rPr>
          <w:sz w:val="24"/>
          <w:szCs w:val="24"/>
        </w:rPr>
      </w:pPr>
    </w:p>
    <w:p w14:paraId="64B007F9" w14:textId="77777777" w:rsidR="006D6317" w:rsidRPr="003767CB" w:rsidRDefault="006D6317" w:rsidP="002D03A8">
      <w:pPr>
        <w:widowControl/>
        <w:autoSpaceDE/>
        <w:autoSpaceDN/>
        <w:adjustRightInd/>
        <w:spacing w:after="200" w:line="276" w:lineRule="auto"/>
        <w:ind w:firstLine="709"/>
        <w:jc w:val="center"/>
        <w:rPr>
          <w:b/>
          <w:sz w:val="24"/>
          <w:szCs w:val="24"/>
        </w:rPr>
      </w:pPr>
      <w:r w:rsidRPr="003767CB">
        <w:rPr>
          <w:b/>
          <w:sz w:val="24"/>
          <w:szCs w:val="24"/>
        </w:rPr>
        <w:lastRenderedPageBreak/>
        <w:t xml:space="preserve">4. </w:t>
      </w:r>
      <w:r w:rsidRPr="003767CB">
        <w:rPr>
          <w:rFonts w:eastAsia="Times New Roman"/>
          <w:b/>
          <w:sz w:val="24"/>
          <w:szCs w:val="24"/>
        </w:rPr>
        <w:t>КОНТРОЛЬ И ОЦЕНКА</w:t>
      </w:r>
      <w:bookmarkStart w:id="16" w:name="_Toc9584105"/>
      <w:r w:rsidRPr="003767CB">
        <w:rPr>
          <w:rFonts w:eastAsia="Times New Roman"/>
          <w:b/>
          <w:sz w:val="24"/>
          <w:szCs w:val="24"/>
        </w:rPr>
        <w:t xml:space="preserve"> РЕЗУЛЬТАТОВ ОСВОЕНИЯ УЧЕБНОЙ ДИСЦИПЛИНЫ</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3161"/>
        <w:gridCol w:w="3041"/>
      </w:tblGrid>
      <w:tr w:rsidR="003767CB" w:rsidRPr="003767CB" w14:paraId="18D89864" w14:textId="77777777" w:rsidTr="00CE7161">
        <w:trPr>
          <w:trHeight w:val="432"/>
        </w:trPr>
        <w:tc>
          <w:tcPr>
            <w:tcW w:w="1853" w:type="pct"/>
            <w:shd w:val="clear" w:color="auto" w:fill="auto"/>
            <w:vAlign w:val="center"/>
          </w:tcPr>
          <w:p w14:paraId="502ECDCC" w14:textId="77777777" w:rsidR="006D6317" w:rsidRPr="003767CB" w:rsidRDefault="006D6317" w:rsidP="00C877A6">
            <w:pPr>
              <w:spacing w:line="276" w:lineRule="auto"/>
              <w:jc w:val="center"/>
              <w:rPr>
                <w:b/>
                <w:bCs/>
                <w:sz w:val="24"/>
                <w:szCs w:val="24"/>
              </w:rPr>
            </w:pPr>
            <w:r w:rsidRPr="003767CB">
              <w:rPr>
                <w:b/>
                <w:bCs/>
                <w:sz w:val="24"/>
                <w:szCs w:val="24"/>
              </w:rPr>
              <w:t>Результаты обучения</w:t>
            </w:r>
            <w:r w:rsidR="002D03A8" w:rsidRPr="003767CB">
              <w:rPr>
                <w:i/>
                <w:vertAlign w:val="superscript"/>
              </w:rPr>
              <w:footnoteReference w:id="46"/>
            </w:r>
          </w:p>
        </w:tc>
        <w:tc>
          <w:tcPr>
            <w:tcW w:w="1604" w:type="pct"/>
            <w:shd w:val="clear" w:color="auto" w:fill="auto"/>
            <w:vAlign w:val="center"/>
          </w:tcPr>
          <w:p w14:paraId="2E99EBFE" w14:textId="77777777" w:rsidR="006D6317" w:rsidRPr="003767CB" w:rsidRDefault="006D6317" w:rsidP="00C877A6">
            <w:pPr>
              <w:spacing w:line="276" w:lineRule="auto"/>
              <w:jc w:val="center"/>
              <w:rPr>
                <w:b/>
                <w:bCs/>
                <w:sz w:val="24"/>
                <w:szCs w:val="24"/>
              </w:rPr>
            </w:pPr>
            <w:r w:rsidRPr="003767CB">
              <w:rPr>
                <w:b/>
                <w:bCs/>
                <w:sz w:val="24"/>
                <w:szCs w:val="24"/>
              </w:rPr>
              <w:t>Критерии оценки</w:t>
            </w:r>
          </w:p>
        </w:tc>
        <w:tc>
          <w:tcPr>
            <w:tcW w:w="1543" w:type="pct"/>
            <w:shd w:val="clear" w:color="auto" w:fill="auto"/>
            <w:vAlign w:val="center"/>
          </w:tcPr>
          <w:p w14:paraId="61FF43CA" w14:textId="77777777" w:rsidR="006D6317" w:rsidRPr="003767CB" w:rsidRDefault="006D6317" w:rsidP="00C877A6">
            <w:pPr>
              <w:spacing w:line="276" w:lineRule="auto"/>
              <w:jc w:val="center"/>
              <w:rPr>
                <w:b/>
                <w:bCs/>
                <w:sz w:val="24"/>
                <w:szCs w:val="24"/>
              </w:rPr>
            </w:pPr>
            <w:r w:rsidRPr="003767CB">
              <w:rPr>
                <w:b/>
                <w:bCs/>
                <w:sz w:val="24"/>
                <w:szCs w:val="24"/>
              </w:rPr>
              <w:t>Методы оценки</w:t>
            </w:r>
          </w:p>
        </w:tc>
      </w:tr>
      <w:tr w:rsidR="003767CB" w:rsidRPr="003767CB" w14:paraId="62645CA7" w14:textId="77777777" w:rsidTr="00CE7161">
        <w:trPr>
          <w:trHeight w:val="784"/>
        </w:trPr>
        <w:tc>
          <w:tcPr>
            <w:tcW w:w="1853" w:type="pct"/>
            <w:tcBorders>
              <w:top w:val="single" w:sz="4" w:space="0" w:color="auto"/>
              <w:left w:val="single" w:sz="4" w:space="0" w:color="auto"/>
              <w:right w:val="single" w:sz="4" w:space="0" w:color="auto"/>
            </w:tcBorders>
            <w:shd w:val="clear" w:color="auto" w:fill="auto"/>
          </w:tcPr>
          <w:p w14:paraId="485AFF68" w14:textId="77777777" w:rsidR="00CF2937" w:rsidRPr="00CE7161" w:rsidRDefault="00CF2937" w:rsidP="00CF2937">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bCs/>
                <w:i/>
                <w:sz w:val="24"/>
                <w:szCs w:val="24"/>
              </w:rPr>
            </w:pPr>
            <w:r w:rsidRPr="00CE7161">
              <w:rPr>
                <w:bCs/>
                <w:i/>
                <w:sz w:val="24"/>
                <w:szCs w:val="24"/>
              </w:rPr>
              <w:t>Знания:</w:t>
            </w:r>
          </w:p>
          <w:p w14:paraId="660512C5"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основные понятия автоматизированной обработки информации; </w:t>
            </w:r>
          </w:p>
          <w:p w14:paraId="6BADEF2C"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общий состав и структуру персональных компьютеров </w:t>
            </w:r>
            <w:r w:rsidR="00287D58">
              <w:rPr>
                <w:bCs/>
                <w:sz w:val="24"/>
                <w:szCs w:val="24"/>
              </w:rPr>
              <w:br/>
            </w:r>
            <w:r w:rsidRPr="003767CB">
              <w:rPr>
                <w:bCs/>
                <w:sz w:val="24"/>
                <w:szCs w:val="24"/>
              </w:rPr>
              <w:t xml:space="preserve">и вычислительных систем; </w:t>
            </w:r>
          </w:p>
          <w:p w14:paraId="0ABD6280"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состав, функции </w:t>
            </w:r>
            <w:r w:rsidR="00EB31C4">
              <w:rPr>
                <w:bCs/>
                <w:sz w:val="24"/>
                <w:szCs w:val="24"/>
              </w:rPr>
              <w:br/>
            </w:r>
            <w:r w:rsidRPr="003767CB">
              <w:rPr>
                <w:bCs/>
                <w:sz w:val="24"/>
                <w:szCs w:val="24"/>
              </w:rPr>
              <w:t xml:space="preserve">и возможности использования информационных </w:t>
            </w:r>
            <w:r w:rsidR="00EB31C4">
              <w:rPr>
                <w:bCs/>
                <w:sz w:val="24"/>
                <w:szCs w:val="24"/>
              </w:rPr>
              <w:br/>
            </w:r>
            <w:r w:rsidRPr="003767CB">
              <w:rPr>
                <w:bCs/>
                <w:sz w:val="24"/>
                <w:szCs w:val="24"/>
              </w:rPr>
              <w:t xml:space="preserve">и телекоммуникационных технологий в профессиональной деятельности; </w:t>
            </w:r>
          </w:p>
          <w:p w14:paraId="1E787130"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методы и средства сбора, обработки, хранения, передачи </w:t>
            </w:r>
            <w:r w:rsidR="00287D58">
              <w:rPr>
                <w:bCs/>
                <w:sz w:val="24"/>
                <w:szCs w:val="24"/>
              </w:rPr>
              <w:br/>
            </w:r>
            <w:r w:rsidRPr="003767CB">
              <w:rPr>
                <w:bCs/>
                <w:sz w:val="24"/>
                <w:szCs w:val="24"/>
              </w:rPr>
              <w:t xml:space="preserve">и накопления информации; </w:t>
            </w:r>
          </w:p>
          <w:p w14:paraId="0D9B0A1E"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базовые системные программные продукты и пакеты прикладных программ в области профессиональной деятельности; </w:t>
            </w:r>
          </w:p>
          <w:p w14:paraId="0FDFE5E9" w14:textId="77777777" w:rsidR="006D6317" w:rsidRPr="003767CB" w:rsidRDefault="006D6317" w:rsidP="000072F5">
            <w:pPr>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bCs/>
                <w:sz w:val="24"/>
                <w:szCs w:val="24"/>
              </w:rPr>
            </w:pPr>
            <w:r w:rsidRPr="003767CB">
              <w:rPr>
                <w:bCs/>
                <w:sz w:val="24"/>
                <w:szCs w:val="24"/>
              </w:rPr>
              <w:t>основные методы и приемы обеспечения информационной безопасности</w:t>
            </w:r>
          </w:p>
        </w:tc>
        <w:tc>
          <w:tcPr>
            <w:tcW w:w="1604" w:type="pct"/>
            <w:tcBorders>
              <w:top w:val="single" w:sz="4" w:space="0" w:color="auto"/>
              <w:left w:val="single" w:sz="4" w:space="0" w:color="auto"/>
              <w:right w:val="single" w:sz="4" w:space="0" w:color="auto"/>
            </w:tcBorders>
            <w:shd w:val="clear" w:color="auto" w:fill="auto"/>
          </w:tcPr>
          <w:p w14:paraId="1B83DA4A" w14:textId="77777777" w:rsidR="00CE7161" w:rsidRDefault="00CE7161" w:rsidP="00CE7161">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bCs/>
                <w:sz w:val="24"/>
                <w:szCs w:val="24"/>
              </w:rPr>
            </w:pPr>
          </w:p>
          <w:p w14:paraId="2C59F6AA" w14:textId="77777777" w:rsidR="00083B88"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объясняет основные понятия;</w:t>
            </w:r>
          </w:p>
          <w:p w14:paraId="1258B0ED" w14:textId="77777777" w:rsidR="00083B88"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объясняет и анализирует структуру персональных компьютеров;</w:t>
            </w:r>
          </w:p>
          <w:p w14:paraId="6F882D6A" w14:textId="77777777" w:rsidR="00083B88"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 xml:space="preserve">анализирует состав, функции и возможности использования информационных </w:t>
            </w:r>
            <w:r w:rsidR="00010A93">
              <w:rPr>
                <w:bCs/>
                <w:sz w:val="24"/>
                <w:szCs w:val="24"/>
              </w:rPr>
              <w:br/>
            </w:r>
            <w:r w:rsidRPr="003767CB">
              <w:rPr>
                <w:bCs/>
                <w:sz w:val="24"/>
                <w:szCs w:val="24"/>
              </w:rPr>
              <w:t>и телекоммуникационных технологий;</w:t>
            </w:r>
          </w:p>
          <w:p w14:paraId="564339FC" w14:textId="77777777" w:rsidR="00083B88"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объясняет основные методы и средства сбора, обработки, хранения, передачи и накопления информации;</w:t>
            </w:r>
          </w:p>
          <w:p w14:paraId="6C1469C3" w14:textId="77777777" w:rsidR="006D6317"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выполняет практические задания</w:t>
            </w:r>
            <w:r w:rsidR="006D6317" w:rsidRPr="003767CB">
              <w:rPr>
                <w:bCs/>
                <w:sz w:val="24"/>
                <w:szCs w:val="24"/>
              </w:rPr>
              <w:t xml:space="preserve"> в сети;</w:t>
            </w:r>
          </w:p>
          <w:p w14:paraId="662A4949" w14:textId="77777777" w:rsidR="006D6317" w:rsidRPr="003767CB" w:rsidRDefault="00083B88"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bCs/>
                <w:sz w:val="24"/>
                <w:szCs w:val="24"/>
              </w:rPr>
              <w:t>защита</w:t>
            </w:r>
            <w:r w:rsidR="006D6317" w:rsidRPr="003767CB">
              <w:rPr>
                <w:bCs/>
                <w:sz w:val="24"/>
                <w:szCs w:val="24"/>
              </w:rPr>
              <w:t xml:space="preserve"> индивидуальных творческих проектов</w:t>
            </w:r>
            <w:r w:rsidRPr="003767CB">
              <w:rPr>
                <w:bCs/>
                <w:sz w:val="24"/>
                <w:szCs w:val="24"/>
              </w:rPr>
              <w:t>, индивидуальных заданий</w:t>
            </w:r>
          </w:p>
        </w:tc>
        <w:tc>
          <w:tcPr>
            <w:tcW w:w="1543" w:type="pct"/>
            <w:tcBorders>
              <w:top w:val="single" w:sz="4" w:space="0" w:color="auto"/>
              <w:left w:val="single" w:sz="4" w:space="0" w:color="auto"/>
              <w:right w:val="single" w:sz="4" w:space="0" w:color="auto"/>
            </w:tcBorders>
            <w:shd w:val="clear" w:color="auto" w:fill="auto"/>
          </w:tcPr>
          <w:p w14:paraId="7F4A61A3" w14:textId="77777777" w:rsidR="00CE7161" w:rsidRDefault="00CE7161" w:rsidP="00CF2937">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rPr>
                <w:bCs/>
                <w:sz w:val="24"/>
                <w:szCs w:val="24"/>
              </w:rPr>
            </w:pPr>
          </w:p>
          <w:p w14:paraId="6390AE89" w14:textId="77777777" w:rsidR="006D6317" w:rsidRPr="003767CB" w:rsidRDefault="006D6317" w:rsidP="00010A93">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 </w:t>
            </w:r>
            <w:r w:rsidR="00EC3D6D" w:rsidRPr="003767CB">
              <w:rPr>
                <w:bCs/>
                <w:sz w:val="24"/>
                <w:szCs w:val="24"/>
              </w:rPr>
              <w:t>Т</w:t>
            </w:r>
            <w:r w:rsidRPr="003767CB">
              <w:rPr>
                <w:bCs/>
                <w:sz w:val="24"/>
                <w:szCs w:val="24"/>
              </w:rPr>
              <w:t xml:space="preserve">екущий контроль </w:t>
            </w:r>
            <w:r w:rsidR="00287D58">
              <w:rPr>
                <w:bCs/>
                <w:sz w:val="24"/>
                <w:szCs w:val="24"/>
              </w:rPr>
              <w:br/>
            </w:r>
            <w:r w:rsidRPr="003767CB">
              <w:rPr>
                <w:bCs/>
                <w:sz w:val="24"/>
                <w:szCs w:val="24"/>
              </w:rPr>
              <w:t xml:space="preserve">в форме устного </w:t>
            </w:r>
            <w:r w:rsidR="00287D58">
              <w:rPr>
                <w:bCs/>
                <w:sz w:val="24"/>
                <w:szCs w:val="24"/>
              </w:rPr>
              <w:br/>
            </w:r>
            <w:r w:rsidRPr="003767CB">
              <w:rPr>
                <w:bCs/>
                <w:sz w:val="24"/>
                <w:szCs w:val="24"/>
              </w:rPr>
              <w:t>и письменного опроса, тестирования;</w:t>
            </w:r>
          </w:p>
          <w:p w14:paraId="4084B595" w14:textId="77777777" w:rsidR="006D6317" w:rsidRPr="003767CB" w:rsidRDefault="006D6317" w:rsidP="00010A93">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 оценка работы </w:t>
            </w:r>
            <w:r w:rsidR="00010A93">
              <w:rPr>
                <w:bCs/>
                <w:sz w:val="24"/>
                <w:szCs w:val="24"/>
              </w:rPr>
              <w:br/>
            </w:r>
            <w:r w:rsidRPr="003767CB">
              <w:rPr>
                <w:bCs/>
                <w:sz w:val="24"/>
                <w:szCs w:val="24"/>
              </w:rPr>
              <w:t>с программными продуктами;</w:t>
            </w:r>
          </w:p>
          <w:p w14:paraId="3E36D99D" w14:textId="77777777" w:rsidR="006D6317" w:rsidRPr="003767CB" w:rsidRDefault="006D6317" w:rsidP="00010A93">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оценка публичных информативных сообщений</w:t>
            </w:r>
            <w:r w:rsidR="00EC3D6D" w:rsidRPr="003767CB">
              <w:rPr>
                <w:bCs/>
                <w:sz w:val="24"/>
                <w:szCs w:val="24"/>
              </w:rPr>
              <w:t>.</w:t>
            </w:r>
          </w:p>
          <w:p w14:paraId="5947369F" w14:textId="77777777" w:rsidR="006D6317" w:rsidRPr="003767CB" w:rsidRDefault="006D6317" w:rsidP="00010A93">
            <w:pPr>
              <w:spacing w:line="276" w:lineRule="auto"/>
              <w:jc w:val="both"/>
              <w:rPr>
                <w:bCs/>
                <w:sz w:val="24"/>
                <w:szCs w:val="24"/>
              </w:rPr>
            </w:pPr>
          </w:p>
          <w:p w14:paraId="1C0762C2" w14:textId="77777777" w:rsidR="00EC3D6D" w:rsidRPr="003767CB" w:rsidRDefault="00EC3D6D" w:rsidP="00010A93">
            <w:pPr>
              <w:spacing w:line="276" w:lineRule="auto"/>
              <w:jc w:val="both"/>
              <w:rPr>
                <w:bCs/>
                <w:sz w:val="24"/>
                <w:szCs w:val="24"/>
              </w:rPr>
            </w:pPr>
            <w:r w:rsidRPr="003767CB">
              <w:rPr>
                <w:sz w:val="24"/>
                <w:szCs w:val="24"/>
              </w:rPr>
              <w:t>Итоговый контроль– дифференцированный зачет</w:t>
            </w:r>
            <w:r w:rsidR="002D03A8" w:rsidRPr="003767CB">
              <w:rPr>
                <w:sz w:val="24"/>
                <w:szCs w:val="24"/>
              </w:rPr>
              <w:t>/зачет</w:t>
            </w:r>
            <w:r w:rsidRPr="003767CB">
              <w:rPr>
                <w:sz w:val="24"/>
                <w:szCs w:val="24"/>
              </w:rPr>
              <w:t>, который проводи</w:t>
            </w:r>
            <w:r w:rsidR="004F1789" w:rsidRPr="003767CB">
              <w:rPr>
                <w:sz w:val="24"/>
                <w:szCs w:val="24"/>
              </w:rPr>
              <w:t xml:space="preserve">тся на последнем занятии и </w:t>
            </w:r>
            <w:r w:rsidRPr="003767CB">
              <w:rPr>
                <w:sz w:val="24"/>
                <w:szCs w:val="24"/>
              </w:rPr>
              <w:t>включает в себя контроль усвоения теоретического материала и контроль усвоения практических умений.</w:t>
            </w:r>
          </w:p>
        </w:tc>
      </w:tr>
      <w:tr w:rsidR="006D6317" w:rsidRPr="003767CB" w14:paraId="2B36B077" w14:textId="77777777" w:rsidTr="00CE7161">
        <w:trPr>
          <w:trHeight w:val="656"/>
        </w:trPr>
        <w:tc>
          <w:tcPr>
            <w:tcW w:w="1853" w:type="pct"/>
            <w:shd w:val="clear" w:color="auto" w:fill="auto"/>
          </w:tcPr>
          <w:p w14:paraId="3F436B01" w14:textId="77777777" w:rsidR="00CF2937" w:rsidRPr="00CE7161" w:rsidRDefault="00CF2937" w:rsidP="00EB31C4">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i/>
                <w:iCs/>
                <w:sz w:val="24"/>
                <w:szCs w:val="24"/>
              </w:rPr>
            </w:pPr>
            <w:r w:rsidRPr="00CE7161">
              <w:rPr>
                <w:rFonts w:eastAsia="Times New Roman"/>
                <w:i/>
                <w:iCs/>
                <w:sz w:val="24"/>
                <w:szCs w:val="24"/>
              </w:rPr>
              <w:t>Умения:</w:t>
            </w:r>
          </w:p>
          <w:p w14:paraId="186CD444"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 xml:space="preserve">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w:t>
            </w:r>
          </w:p>
          <w:p w14:paraId="2217F272"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использовать в профессиональной деятельности различные виды программного обеспечения, в том числе специального;</w:t>
            </w:r>
          </w:p>
          <w:p w14:paraId="0BBCCCAB"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 xml:space="preserve"> применять компьютерные и телекоммуникационные средства</w:t>
            </w:r>
          </w:p>
        </w:tc>
        <w:tc>
          <w:tcPr>
            <w:tcW w:w="1604" w:type="pct"/>
            <w:shd w:val="clear" w:color="auto" w:fill="auto"/>
          </w:tcPr>
          <w:p w14:paraId="65047A03" w14:textId="77777777" w:rsidR="00CE7161" w:rsidRDefault="00CE7161" w:rsidP="00EB31C4">
            <w:pPr>
              <w:widowControl/>
              <w:tabs>
                <w:tab w:val="left" w:pos="168"/>
              </w:tabs>
              <w:autoSpaceDE/>
              <w:autoSpaceDN/>
              <w:adjustRightInd/>
              <w:spacing w:line="276" w:lineRule="auto"/>
              <w:jc w:val="both"/>
              <w:rPr>
                <w:rFonts w:eastAsia="Times New Roman"/>
                <w:iCs/>
                <w:sz w:val="24"/>
                <w:szCs w:val="24"/>
              </w:rPr>
            </w:pPr>
          </w:p>
          <w:p w14:paraId="77C9A046" w14:textId="77777777" w:rsidR="006D6317" w:rsidRPr="003767CB" w:rsidRDefault="006D6317" w:rsidP="00EB31C4">
            <w:pPr>
              <w:widowControl/>
              <w:tabs>
                <w:tab w:val="left" w:pos="168"/>
              </w:tabs>
              <w:autoSpaceDE/>
              <w:autoSpaceDN/>
              <w:adjustRightInd/>
              <w:spacing w:line="276" w:lineRule="auto"/>
              <w:jc w:val="both"/>
              <w:rPr>
                <w:rFonts w:eastAsia="Times New Roman"/>
                <w:iCs/>
                <w:sz w:val="24"/>
                <w:szCs w:val="24"/>
              </w:rPr>
            </w:pPr>
            <w:r w:rsidRPr="003767CB">
              <w:rPr>
                <w:rFonts w:eastAsia="Times New Roman"/>
                <w:iCs/>
                <w:sz w:val="24"/>
                <w:szCs w:val="24"/>
              </w:rPr>
              <w:t>практические задания по работе с информацией;</w:t>
            </w:r>
          </w:p>
          <w:p w14:paraId="0D169FCF" w14:textId="77777777" w:rsidR="006D6317" w:rsidRPr="003767CB" w:rsidRDefault="006D6317" w:rsidP="000072F5">
            <w:pPr>
              <w:widowControl/>
              <w:numPr>
                <w:ilvl w:val="0"/>
                <w:numId w:val="30"/>
              </w:numPr>
              <w:tabs>
                <w:tab w:val="left" w:pos="168"/>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 xml:space="preserve">практическая работа </w:t>
            </w:r>
            <w:r w:rsidR="00287D58">
              <w:rPr>
                <w:rFonts w:eastAsia="Times New Roman"/>
                <w:iCs/>
                <w:sz w:val="24"/>
                <w:szCs w:val="24"/>
              </w:rPr>
              <w:br/>
            </w:r>
            <w:r w:rsidRPr="003767CB">
              <w:rPr>
                <w:rFonts w:eastAsia="Times New Roman"/>
                <w:iCs/>
                <w:sz w:val="24"/>
                <w:szCs w:val="24"/>
              </w:rPr>
              <w:t>по поиску информации в интернет;</w:t>
            </w:r>
          </w:p>
          <w:p w14:paraId="37FD7DC6" w14:textId="77777777" w:rsidR="006D6317" w:rsidRPr="003767CB" w:rsidRDefault="006D6317" w:rsidP="000072F5">
            <w:pPr>
              <w:widowControl/>
              <w:numPr>
                <w:ilvl w:val="0"/>
                <w:numId w:val="30"/>
              </w:numPr>
              <w:tabs>
                <w:tab w:val="left" w:pos="168"/>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выполнение практических задач, с помощью прикладного</w:t>
            </w:r>
            <w:r w:rsidR="00EB31C4">
              <w:rPr>
                <w:rFonts w:eastAsia="Times New Roman"/>
                <w:iCs/>
                <w:sz w:val="24"/>
                <w:szCs w:val="24"/>
              </w:rPr>
              <w:br/>
            </w:r>
            <w:r w:rsidRPr="003767CB">
              <w:rPr>
                <w:rFonts w:eastAsia="Times New Roman"/>
                <w:iCs/>
                <w:sz w:val="24"/>
                <w:szCs w:val="24"/>
              </w:rPr>
              <w:t xml:space="preserve"> и специального ПО;</w:t>
            </w:r>
          </w:p>
          <w:p w14:paraId="12CEE9E7" w14:textId="77777777" w:rsidR="006D6317" w:rsidRPr="003767CB" w:rsidRDefault="006D6317" w:rsidP="000072F5">
            <w:pPr>
              <w:widowControl/>
              <w:numPr>
                <w:ilvl w:val="0"/>
                <w:numId w:val="30"/>
              </w:numPr>
              <w:tabs>
                <w:tab w:val="left" w:pos="168"/>
              </w:tabs>
              <w:autoSpaceDE/>
              <w:autoSpaceDN/>
              <w:adjustRightInd/>
              <w:spacing w:line="276" w:lineRule="auto"/>
              <w:ind w:left="0" w:firstLine="0"/>
              <w:jc w:val="both"/>
              <w:rPr>
                <w:bCs/>
                <w:i/>
                <w:sz w:val="24"/>
                <w:szCs w:val="24"/>
              </w:rPr>
            </w:pPr>
            <w:r w:rsidRPr="003767CB">
              <w:rPr>
                <w:rFonts w:eastAsia="Times New Roman"/>
                <w:iCs/>
                <w:sz w:val="24"/>
                <w:szCs w:val="24"/>
              </w:rPr>
              <w:t>выполнение практических задач внеаудиторной самостоятельной работы</w:t>
            </w:r>
          </w:p>
        </w:tc>
        <w:tc>
          <w:tcPr>
            <w:tcW w:w="1543" w:type="pct"/>
            <w:shd w:val="clear" w:color="auto" w:fill="auto"/>
          </w:tcPr>
          <w:p w14:paraId="26EFF5A5" w14:textId="77777777" w:rsidR="00CE7161" w:rsidRDefault="00CE7161" w:rsidP="00EB31C4">
            <w:pPr>
              <w:widowControl/>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iCs/>
                <w:sz w:val="24"/>
                <w:szCs w:val="24"/>
              </w:rPr>
            </w:pPr>
          </w:p>
          <w:p w14:paraId="5EAF93A8"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 xml:space="preserve">проверка и оценка практических работ </w:t>
            </w:r>
            <w:r w:rsidR="00287D58">
              <w:rPr>
                <w:rFonts w:eastAsia="Times New Roman"/>
                <w:iCs/>
                <w:sz w:val="24"/>
                <w:szCs w:val="24"/>
              </w:rPr>
              <w:br/>
            </w:r>
            <w:r w:rsidRPr="003767CB">
              <w:rPr>
                <w:rFonts w:eastAsia="Times New Roman"/>
                <w:iCs/>
                <w:sz w:val="24"/>
                <w:szCs w:val="24"/>
              </w:rPr>
              <w:t>по темам;</w:t>
            </w:r>
          </w:p>
          <w:p w14:paraId="10C07045"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rFonts w:eastAsia="Times New Roman"/>
                <w:iCs/>
                <w:sz w:val="24"/>
                <w:szCs w:val="24"/>
              </w:rPr>
            </w:pPr>
            <w:r w:rsidRPr="003767CB">
              <w:rPr>
                <w:rFonts w:eastAsia="Times New Roman"/>
                <w:iCs/>
                <w:sz w:val="24"/>
                <w:szCs w:val="24"/>
              </w:rPr>
              <w:t xml:space="preserve">оценка результатов практических заданий </w:t>
            </w:r>
            <w:r w:rsidR="00287D58">
              <w:rPr>
                <w:rFonts w:eastAsia="Times New Roman"/>
                <w:iCs/>
                <w:sz w:val="24"/>
                <w:szCs w:val="24"/>
              </w:rPr>
              <w:br/>
            </w:r>
            <w:r w:rsidRPr="003767CB">
              <w:rPr>
                <w:rFonts w:eastAsia="Times New Roman"/>
                <w:iCs/>
                <w:sz w:val="24"/>
                <w:szCs w:val="24"/>
              </w:rPr>
              <w:t>с помощью прикладного ПО;</w:t>
            </w:r>
          </w:p>
          <w:p w14:paraId="419FD18C" w14:textId="77777777" w:rsidR="006D6317" w:rsidRPr="003767CB" w:rsidRDefault="006D6317" w:rsidP="000072F5">
            <w:pPr>
              <w:widowControl/>
              <w:numPr>
                <w:ilvl w:val="0"/>
                <w:numId w:val="29"/>
              </w:numPr>
              <w:tabs>
                <w:tab w:val="left" w:pos="0"/>
                <w:tab w:val="left" w:pos="284"/>
                <w:tab w:val="left" w:pos="709"/>
                <w:tab w:val="left" w:pos="993"/>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0" w:firstLine="0"/>
              <w:jc w:val="both"/>
              <w:rPr>
                <w:bCs/>
                <w:sz w:val="24"/>
                <w:szCs w:val="24"/>
              </w:rPr>
            </w:pPr>
            <w:r w:rsidRPr="003767CB">
              <w:rPr>
                <w:rFonts w:eastAsia="Times New Roman"/>
                <w:iCs/>
                <w:sz w:val="24"/>
                <w:szCs w:val="24"/>
              </w:rPr>
              <w:t xml:space="preserve">оценка выполнения практических заданий </w:t>
            </w:r>
            <w:r w:rsidR="00287D58">
              <w:rPr>
                <w:rFonts w:eastAsia="Times New Roman"/>
                <w:iCs/>
                <w:sz w:val="24"/>
                <w:szCs w:val="24"/>
              </w:rPr>
              <w:br/>
            </w:r>
            <w:r w:rsidRPr="003767CB">
              <w:rPr>
                <w:rFonts w:eastAsia="Times New Roman"/>
                <w:iCs/>
                <w:sz w:val="24"/>
                <w:szCs w:val="24"/>
              </w:rPr>
              <w:t>в программах</w:t>
            </w:r>
          </w:p>
        </w:tc>
      </w:tr>
    </w:tbl>
    <w:p w14:paraId="6C1C9F71" w14:textId="77777777" w:rsidR="006C6EB1" w:rsidRPr="003767CB" w:rsidRDefault="006C6EB1">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211DA691" w14:textId="77777777" w:rsidR="001D5725" w:rsidRPr="003767CB" w:rsidRDefault="001D5725" w:rsidP="001D5725">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8</w:t>
      </w:r>
    </w:p>
    <w:p w14:paraId="098BCD8A" w14:textId="77777777" w:rsidR="001D5725" w:rsidRPr="003767CB" w:rsidRDefault="001D5725" w:rsidP="001D5725">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5358D7D6" w14:textId="77777777" w:rsidR="001D5725" w:rsidRPr="003767CB" w:rsidRDefault="001D5725" w:rsidP="001D5725">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125D0922" w14:textId="77777777" w:rsidR="000F3299" w:rsidRPr="003767CB" w:rsidRDefault="000F3299" w:rsidP="00C877A6">
      <w:pPr>
        <w:shd w:val="clear" w:color="auto" w:fill="FFFFFF"/>
        <w:spacing w:line="276" w:lineRule="auto"/>
        <w:rPr>
          <w:rFonts w:eastAsia="Times New Roman"/>
          <w:b/>
          <w:bCs/>
          <w:sz w:val="24"/>
          <w:szCs w:val="24"/>
        </w:rPr>
      </w:pPr>
    </w:p>
    <w:p w14:paraId="16340F68" w14:textId="77777777" w:rsidR="000F3299" w:rsidRPr="003767CB" w:rsidRDefault="000F3299" w:rsidP="00C877A6">
      <w:pPr>
        <w:shd w:val="clear" w:color="auto" w:fill="FFFFFF"/>
        <w:spacing w:line="276" w:lineRule="auto"/>
        <w:rPr>
          <w:rFonts w:eastAsia="Times New Roman"/>
          <w:b/>
          <w:bCs/>
          <w:sz w:val="24"/>
          <w:szCs w:val="24"/>
        </w:rPr>
      </w:pPr>
    </w:p>
    <w:p w14:paraId="663FC925" w14:textId="77777777" w:rsidR="000F3299" w:rsidRPr="003767CB" w:rsidRDefault="000F3299" w:rsidP="00C877A6">
      <w:pPr>
        <w:shd w:val="clear" w:color="auto" w:fill="FFFFFF"/>
        <w:spacing w:line="276" w:lineRule="auto"/>
        <w:rPr>
          <w:rFonts w:eastAsia="Times New Roman"/>
          <w:b/>
          <w:bCs/>
          <w:sz w:val="24"/>
          <w:szCs w:val="24"/>
        </w:rPr>
      </w:pPr>
    </w:p>
    <w:p w14:paraId="38146B68" w14:textId="77777777" w:rsidR="000F3299" w:rsidRPr="003767CB" w:rsidRDefault="000F3299" w:rsidP="00C877A6">
      <w:pPr>
        <w:shd w:val="clear" w:color="auto" w:fill="FFFFFF"/>
        <w:spacing w:line="276" w:lineRule="auto"/>
        <w:rPr>
          <w:rFonts w:eastAsia="Times New Roman"/>
          <w:b/>
          <w:bCs/>
          <w:sz w:val="24"/>
          <w:szCs w:val="24"/>
        </w:rPr>
      </w:pPr>
    </w:p>
    <w:p w14:paraId="02693BE4" w14:textId="77777777" w:rsidR="000F3299" w:rsidRPr="003767CB" w:rsidRDefault="000F3299" w:rsidP="00C877A6">
      <w:pPr>
        <w:shd w:val="clear" w:color="auto" w:fill="FFFFFF"/>
        <w:spacing w:line="276" w:lineRule="auto"/>
        <w:rPr>
          <w:rFonts w:eastAsia="Times New Roman"/>
          <w:b/>
          <w:bCs/>
          <w:sz w:val="24"/>
          <w:szCs w:val="24"/>
        </w:rPr>
      </w:pPr>
    </w:p>
    <w:p w14:paraId="1A2B5BC5" w14:textId="77777777" w:rsidR="000F3299" w:rsidRPr="003767CB" w:rsidRDefault="000F3299" w:rsidP="00C877A6">
      <w:pPr>
        <w:shd w:val="clear" w:color="auto" w:fill="FFFFFF"/>
        <w:spacing w:line="276" w:lineRule="auto"/>
        <w:rPr>
          <w:rFonts w:eastAsia="Times New Roman"/>
          <w:b/>
          <w:bCs/>
          <w:sz w:val="24"/>
          <w:szCs w:val="24"/>
        </w:rPr>
      </w:pPr>
    </w:p>
    <w:p w14:paraId="0C6C420E" w14:textId="77777777" w:rsidR="000F3299" w:rsidRPr="003767CB" w:rsidRDefault="000F3299" w:rsidP="00C877A6">
      <w:pPr>
        <w:shd w:val="clear" w:color="auto" w:fill="FFFFFF"/>
        <w:spacing w:line="276" w:lineRule="auto"/>
        <w:rPr>
          <w:rFonts w:eastAsia="Times New Roman"/>
          <w:b/>
          <w:bCs/>
          <w:sz w:val="24"/>
          <w:szCs w:val="24"/>
        </w:rPr>
      </w:pPr>
    </w:p>
    <w:p w14:paraId="302EC105" w14:textId="77777777" w:rsidR="000F3299" w:rsidRPr="003767CB" w:rsidRDefault="000F3299" w:rsidP="00C877A6">
      <w:pPr>
        <w:shd w:val="clear" w:color="auto" w:fill="FFFFFF"/>
        <w:spacing w:line="276" w:lineRule="auto"/>
        <w:rPr>
          <w:rFonts w:eastAsia="Times New Roman"/>
          <w:b/>
          <w:bCs/>
          <w:sz w:val="24"/>
          <w:szCs w:val="24"/>
        </w:rPr>
      </w:pPr>
    </w:p>
    <w:p w14:paraId="0CAF9D8F" w14:textId="77777777" w:rsidR="002D03A8" w:rsidRPr="003767CB" w:rsidRDefault="002D03A8" w:rsidP="00C877A6">
      <w:pPr>
        <w:shd w:val="clear" w:color="auto" w:fill="FFFFFF"/>
        <w:spacing w:line="276" w:lineRule="auto"/>
        <w:rPr>
          <w:rFonts w:eastAsia="Times New Roman"/>
          <w:b/>
          <w:bCs/>
          <w:sz w:val="24"/>
          <w:szCs w:val="24"/>
        </w:rPr>
      </w:pPr>
    </w:p>
    <w:p w14:paraId="483C2807" w14:textId="77777777" w:rsidR="002D03A8" w:rsidRPr="003767CB" w:rsidRDefault="002D03A8" w:rsidP="00C877A6">
      <w:pPr>
        <w:shd w:val="clear" w:color="auto" w:fill="FFFFFF"/>
        <w:spacing w:line="276" w:lineRule="auto"/>
        <w:rPr>
          <w:rFonts w:eastAsia="Times New Roman"/>
          <w:b/>
          <w:bCs/>
          <w:sz w:val="24"/>
          <w:szCs w:val="24"/>
        </w:rPr>
      </w:pPr>
    </w:p>
    <w:p w14:paraId="46D86D68" w14:textId="77777777" w:rsidR="000F3299" w:rsidRPr="003767CB" w:rsidRDefault="000F3299" w:rsidP="00C877A6">
      <w:pPr>
        <w:shd w:val="clear" w:color="auto" w:fill="FFFFFF"/>
        <w:spacing w:line="276" w:lineRule="auto"/>
        <w:rPr>
          <w:rFonts w:eastAsia="Times New Roman"/>
          <w:b/>
          <w:bCs/>
          <w:sz w:val="24"/>
          <w:szCs w:val="24"/>
        </w:rPr>
      </w:pPr>
    </w:p>
    <w:p w14:paraId="77EA18F4" w14:textId="77777777" w:rsidR="000F3299" w:rsidRPr="003767CB" w:rsidRDefault="000F3299" w:rsidP="008B56A9">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6ACC313D" w14:textId="77777777" w:rsidR="000F3299" w:rsidRPr="003767CB" w:rsidRDefault="000F3299" w:rsidP="008B56A9">
      <w:pPr>
        <w:shd w:val="clear" w:color="auto" w:fill="FFFFFF"/>
        <w:spacing w:line="276" w:lineRule="auto"/>
        <w:jc w:val="center"/>
        <w:rPr>
          <w:b/>
          <w:bCs/>
          <w:sz w:val="24"/>
          <w:szCs w:val="24"/>
        </w:rPr>
      </w:pPr>
    </w:p>
    <w:p w14:paraId="3689E0E1" w14:textId="77777777" w:rsidR="000F3299" w:rsidRPr="003767CB" w:rsidRDefault="008B56A9" w:rsidP="008B56A9">
      <w:pPr>
        <w:shd w:val="clear" w:color="auto" w:fill="FFFFFF"/>
        <w:spacing w:line="276" w:lineRule="auto"/>
        <w:jc w:val="center"/>
        <w:rPr>
          <w:b/>
          <w:bCs/>
          <w:iCs/>
          <w:sz w:val="24"/>
          <w:szCs w:val="24"/>
        </w:rPr>
      </w:pPr>
      <w:r w:rsidRPr="003767CB">
        <w:rPr>
          <w:b/>
          <w:bCs/>
          <w:iCs/>
          <w:sz w:val="24"/>
          <w:szCs w:val="24"/>
        </w:rPr>
        <w:t xml:space="preserve">«ОП.01 </w:t>
      </w:r>
      <w:r w:rsidRPr="003767CB">
        <w:rPr>
          <w:b/>
          <w:iCs/>
          <w:sz w:val="24"/>
          <w:szCs w:val="24"/>
        </w:rPr>
        <w:t>ОСНОВЫ ЛАТИНСКОГО ЯЗЫКА С МЕДИЦИНСКОЙ ТЕРМИНОЛОГИЕЙ»</w:t>
      </w:r>
    </w:p>
    <w:p w14:paraId="6284EAFB" w14:textId="77777777" w:rsidR="000F3299" w:rsidRPr="003767CB" w:rsidRDefault="000F3299" w:rsidP="00C877A6">
      <w:pPr>
        <w:shd w:val="clear" w:color="auto" w:fill="FFFFFF"/>
        <w:spacing w:line="276" w:lineRule="auto"/>
        <w:ind w:firstLine="353"/>
        <w:jc w:val="both"/>
        <w:rPr>
          <w:b/>
          <w:bCs/>
          <w:sz w:val="24"/>
          <w:szCs w:val="24"/>
        </w:rPr>
      </w:pPr>
    </w:p>
    <w:p w14:paraId="203797D2" w14:textId="77777777" w:rsidR="000F3299" w:rsidRPr="003767CB" w:rsidRDefault="000F3299" w:rsidP="00C877A6">
      <w:pPr>
        <w:shd w:val="clear" w:color="auto" w:fill="FFFFFF"/>
        <w:spacing w:line="276" w:lineRule="auto"/>
        <w:ind w:firstLine="353"/>
        <w:jc w:val="both"/>
        <w:rPr>
          <w:b/>
          <w:bCs/>
          <w:sz w:val="24"/>
          <w:szCs w:val="24"/>
        </w:rPr>
      </w:pPr>
    </w:p>
    <w:p w14:paraId="0FC817B4" w14:textId="77777777" w:rsidR="000F3299" w:rsidRPr="003767CB" w:rsidRDefault="000F3299" w:rsidP="00C877A6">
      <w:pPr>
        <w:shd w:val="clear" w:color="auto" w:fill="FFFFFF"/>
        <w:spacing w:line="276" w:lineRule="auto"/>
        <w:ind w:firstLine="353"/>
        <w:jc w:val="both"/>
        <w:rPr>
          <w:b/>
          <w:bCs/>
          <w:sz w:val="24"/>
          <w:szCs w:val="24"/>
        </w:rPr>
      </w:pPr>
    </w:p>
    <w:p w14:paraId="0A4201A7" w14:textId="77777777" w:rsidR="000F3299" w:rsidRPr="003767CB" w:rsidRDefault="000F3299" w:rsidP="00C877A6">
      <w:pPr>
        <w:shd w:val="clear" w:color="auto" w:fill="FFFFFF"/>
        <w:spacing w:line="276" w:lineRule="auto"/>
        <w:ind w:firstLine="353"/>
        <w:jc w:val="both"/>
        <w:rPr>
          <w:b/>
          <w:bCs/>
          <w:sz w:val="24"/>
          <w:szCs w:val="24"/>
        </w:rPr>
      </w:pPr>
    </w:p>
    <w:p w14:paraId="21460C0E" w14:textId="77777777" w:rsidR="000F3299" w:rsidRPr="003767CB" w:rsidRDefault="000F3299" w:rsidP="00C877A6">
      <w:pPr>
        <w:shd w:val="clear" w:color="auto" w:fill="FFFFFF"/>
        <w:spacing w:line="276" w:lineRule="auto"/>
        <w:ind w:firstLine="353"/>
        <w:jc w:val="both"/>
        <w:rPr>
          <w:b/>
          <w:bCs/>
          <w:sz w:val="24"/>
          <w:szCs w:val="24"/>
        </w:rPr>
      </w:pPr>
    </w:p>
    <w:p w14:paraId="17494B42" w14:textId="77777777" w:rsidR="000F3299" w:rsidRPr="003767CB" w:rsidRDefault="000F3299" w:rsidP="00C877A6">
      <w:pPr>
        <w:shd w:val="clear" w:color="auto" w:fill="FFFFFF"/>
        <w:spacing w:line="276" w:lineRule="auto"/>
        <w:ind w:firstLine="353"/>
        <w:jc w:val="both"/>
        <w:rPr>
          <w:b/>
          <w:bCs/>
          <w:sz w:val="24"/>
          <w:szCs w:val="24"/>
        </w:rPr>
      </w:pPr>
    </w:p>
    <w:p w14:paraId="71D8D21B" w14:textId="77777777" w:rsidR="000F3299" w:rsidRPr="003767CB" w:rsidRDefault="000F3299" w:rsidP="00C877A6">
      <w:pPr>
        <w:shd w:val="clear" w:color="auto" w:fill="FFFFFF"/>
        <w:spacing w:line="276" w:lineRule="auto"/>
        <w:ind w:firstLine="353"/>
        <w:jc w:val="both"/>
        <w:rPr>
          <w:b/>
          <w:bCs/>
          <w:sz w:val="24"/>
          <w:szCs w:val="24"/>
        </w:rPr>
      </w:pPr>
    </w:p>
    <w:p w14:paraId="26013951" w14:textId="77777777" w:rsidR="000F3299" w:rsidRPr="003767CB" w:rsidRDefault="000F3299" w:rsidP="00C877A6">
      <w:pPr>
        <w:shd w:val="clear" w:color="auto" w:fill="FFFFFF"/>
        <w:spacing w:line="276" w:lineRule="auto"/>
        <w:ind w:firstLine="353"/>
        <w:jc w:val="both"/>
        <w:rPr>
          <w:b/>
          <w:bCs/>
          <w:sz w:val="24"/>
          <w:szCs w:val="24"/>
        </w:rPr>
      </w:pPr>
    </w:p>
    <w:p w14:paraId="1800944C" w14:textId="77777777" w:rsidR="000F3299" w:rsidRPr="003767CB" w:rsidRDefault="000F3299" w:rsidP="00C877A6">
      <w:pPr>
        <w:shd w:val="clear" w:color="auto" w:fill="FFFFFF"/>
        <w:spacing w:line="276" w:lineRule="auto"/>
        <w:ind w:firstLine="353"/>
        <w:jc w:val="both"/>
        <w:rPr>
          <w:b/>
          <w:bCs/>
          <w:sz w:val="24"/>
          <w:szCs w:val="24"/>
        </w:rPr>
      </w:pPr>
    </w:p>
    <w:p w14:paraId="6945E01A" w14:textId="77777777" w:rsidR="000F3299" w:rsidRPr="003767CB" w:rsidRDefault="000F3299" w:rsidP="00C877A6">
      <w:pPr>
        <w:shd w:val="clear" w:color="auto" w:fill="FFFFFF"/>
        <w:spacing w:line="276" w:lineRule="auto"/>
        <w:ind w:firstLine="353"/>
        <w:jc w:val="both"/>
        <w:rPr>
          <w:b/>
          <w:bCs/>
          <w:sz w:val="24"/>
          <w:szCs w:val="24"/>
        </w:rPr>
      </w:pPr>
    </w:p>
    <w:p w14:paraId="38B34400" w14:textId="77777777" w:rsidR="000F3299" w:rsidRPr="003767CB" w:rsidRDefault="000F3299" w:rsidP="00C877A6">
      <w:pPr>
        <w:shd w:val="clear" w:color="auto" w:fill="FFFFFF"/>
        <w:spacing w:line="276" w:lineRule="auto"/>
        <w:ind w:firstLine="353"/>
        <w:jc w:val="both"/>
        <w:rPr>
          <w:b/>
          <w:bCs/>
          <w:sz w:val="24"/>
          <w:szCs w:val="24"/>
        </w:rPr>
      </w:pPr>
    </w:p>
    <w:p w14:paraId="504485D2" w14:textId="77777777" w:rsidR="000F3299" w:rsidRPr="003767CB" w:rsidRDefault="000F3299" w:rsidP="00C877A6">
      <w:pPr>
        <w:shd w:val="clear" w:color="auto" w:fill="FFFFFF"/>
        <w:spacing w:line="276" w:lineRule="auto"/>
        <w:ind w:firstLine="353"/>
        <w:jc w:val="both"/>
        <w:rPr>
          <w:b/>
          <w:bCs/>
          <w:sz w:val="24"/>
          <w:szCs w:val="24"/>
        </w:rPr>
      </w:pPr>
    </w:p>
    <w:p w14:paraId="6FCEB09D" w14:textId="77777777" w:rsidR="000F3299" w:rsidRPr="003767CB" w:rsidRDefault="000F3299" w:rsidP="00C877A6">
      <w:pPr>
        <w:shd w:val="clear" w:color="auto" w:fill="FFFFFF"/>
        <w:spacing w:line="276" w:lineRule="auto"/>
        <w:ind w:firstLine="353"/>
        <w:jc w:val="both"/>
        <w:rPr>
          <w:b/>
          <w:bCs/>
          <w:sz w:val="24"/>
          <w:szCs w:val="24"/>
        </w:rPr>
      </w:pPr>
    </w:p>
    <w:p w14:paraId="675A6361" w14:textId="77777777" w:rsidR="000F3299" w:rsidRPr="003767CB" w:rsidRDefault="000F3299" w:rsidP="00C877A6">
      <w:pPr>
        <w:shd w:val="clear" w:color="auto" w:fill="FFFFFF"/>
        <w:spacing w:line="276" w:lineRule="auto"/>
        <w:ind w:firstLine="353"/>
        <w:jc w:val="both"/>
        <w:rPr>
          <w:b/>
          <w:bCs/>
          <w:sz w:val="24"/>
          <w:szCs w:val="24"/>
        </w:rPr>
      </w:pPr>
    </w:p>
    <w:p w14:paraId="11A37342" w14:textId="77777777" w:rsidR="000F3299" w:rsidRPr="003767CB" w:rsidRDefault="000F3299" w:rsidP="00C877A6">
      <w:pPr>
        <w:shd w:val="clear" w:color="auto" w:fill="FFFFFF"/>
        <w:spacing w:line="276" w:lineRule="auto"/>
        <w:ind w:firstLine="353"/>
        <w:jc w:val="both"/>
        <w:rPr>
          <w:b/>
          <w:bCs/>
          <w:sz w:val="24"/>
          <w:szCs w:val="24"/>
        </w:rPr>
      </w:pPr>
    </w:p>
    <w:p w14:paraId="4689577C" w14:textId="77777777" w:rsidR="000F3299" w:rsidRPr="003767CB" w:rsidRDefault="000F3299" w:rsidP="00C877A6">
      <w:pPr>
        <w:shd w:val="clear" w:color="auto" w:fill="FFFFFF"/>
        <w:spacing w:line="276" w:lineRule="auto"/>
        <w:ind w:firstLine="353"/>
        <w:jc w:val="both"/>
        <w:rPr>
          <w:b/>
          <w:bCs/>
          <w:sz w:val="24"/>
          <w:szCs w:val="24"/>
        </w:rPr>
      </w:pPr>
    </w:p>
    <w:p w14:paraId="1DEE05D8" w14:textId="77777777" w:rsidR="000F3299" w:rsidRPr="003767CB" w:rsidRDefault="000F3299" w:rsidP="00C877A6">
      <w:pPr>
        <w:shd w:val="clear" w:color="auto" w:fill="FFFFFF"/>
        <w:spacing w:line="276" w:lineRule="auto"/>
        <w:ind w:firstLine="353"/>
        <w:jc w:val="both"/>
        <w:rPr>
          <w:b/>
          <w:bCs/>
          <w:sz w:val="24"/>
          <w:szCs w:val="24"/>
        </w:rPr>
      </w:pPr>
    </w:p>
    <w:p w14:paraId="4F62E21F" w14:textId="77777777" w:rsidR="000F3299" w:rsidRPr="003767CB" w:rsidRDefault="000F3299" w:rsidP="00C877A6">
      <w:pPr>
        <w:shd w:val="clear" w:color="auto" w:fill="FFFFFF"/>
        <w:spacing w:line="276" w:lineRule="auto"/>
        <w:ind w:firstLine="353"/>
        <w:jc w:val="both"/>
        <w:rPr>
          <w:b/>
          <w:bCs/>
          <w:sz w:val="24"/>
          <w:szCs w:val="24"/>
        </w:rPr>
      </w:pPr>
    </w:p>
    <w:p w14:paraId="1F899103" w14:textId="77777777" w:rsidR="002D03A8" w:rsidRPr="003767CB" w:rsidRDefault="002D03A8" w:rsidP="00C877A6">
      <w:pPr>
        <w:shd w:val="clear" w:color="auto" w:fill="FFFFFF"/>
        <w:spacing w:line="276" w:lineRule="auto"/>
        <w:ind w:firstLine="353"/>
        <w:jc w:val="both"/>
        <w:rPr>
          <w:b/>
          <w:bCs/>
          <w:sz w:val="24"/>
          <w:szCs w:val="24"/>
        </w:rPr>
      </w:pPr>
    </w:p>
    <w:p w14:paraId="7B8CDA15" w14:textId="77777777" w:rsidR="002D03A8" w:rsidRPr="003767CB" w:rsidRDefault="002D03A8" w:rsidP="00C877A6">
      <w:pPr>
        <w:shd w:val="clear" w:color="auto" w:fill="FFFFFF"/>
        <w:spacing w:line="276" w:lineRule="auto"/>
        <w:ind w:firstLine="353"/>
        <w:jc w:val="both"/>
        <w:rPr>
          <w:b/>
          <w:bCs/>
          <w:sz w:val="24"/>
          <w:szCs w:val="24"/>
        </w:rPr>
      </w:pPr>
    </w:p>
    <w:p w14:paraId="65974818" w14:textId="77777777" w:rsidR="002D03A8" w:rsidRPr="003767CB" w:rsidRDefault="002D03A8" w:rsidP="00C877A6">
      <w:pPr>
        <w:shd w:val="clear" w:color="auto" w:fill="FFFFFF"/>
        <w:spacing w:line="276" w:lineRule="auto"/>
        <w:ind w:firstLine="353"/>
        <w:jc w:val="both"/>
        <w:rPr>
          <w:b/>
          <w:bCs/>
          <w:sz w:val="24"/>
          <w:szCs w:val="24"/>
        </w:rPr>
      </w:pPr>
    </w:p>
    <w:p w14:paraId="77B5B348" w14:textId="77777777" w:rsidR="002D03A8" w:rsidRPr="003767CB" w:rsidRDefault="002D03A8" w:rsidP="00C877A6">
      <w:pPr>
        <w:shd w:val="clear" w:color="auto" w:fill="FFFFFF"/>
        <w:spacing w:line="276" w:lineRule="auto"/>
        <w:ind w:firstLine="353"/>
        <w:jc w:val="both"/>
        <w:rPr>
          <w:b/>
          <w:bCs/>
          <w:sz w:val="24"/>
          <w:szCs w:val="24"/>
        </w:rPr>
      </w:pPr>
    </w:p>
    <w:p w14:paraId="10ABC6F2" w14:textId="77777777" w:rsidR="002D03A8" w:rsidRPr="003767CB" w:rsidRDefault="002D03A8" w:rsidP="00C877A6">
      <w:pPr>
        <w:shd w:val="clear" w:color="auto" w:fill="FFFFFF"/>
        <w:spacing w:line="276" w:lineRule="auto"/>
        <w:ind w:firstLine="353"/>
        <w:jc w:val="both"/>
        <w:rPr>
          <w:b/>
          <w:bCs/>
          <w:sz w:val="24"/>
          <w:szCs w:val="24"/>
        </w:rPr>
      </w:pPr>
    </w:p>
    <w:p w14:paraId="28FBFA12" w14:textId="77777777" w:rsidR="002D03A8" w:rsidRPr="003767CB" w:rsidRDefault="002D03A8" w:rsidP="00C877A6">
      <w:pPr>
        <w:shd w:val="clear" w:color="auto" w:fill="FFFFFF"/>
        <w:spacing w:line="276" w:lineRule="auto"/>
        <w:ind w:firstLine="353"/>
        <w:jc w:val="both"/>
        <w:rPr>
          <w:b/>
          <w:bCs/>
          <w:sz w:val="24"/>
          <w:szCs w:val="24"/>
        </w:rPr>
      </w:pPr>
    </w:p>
    <w:p w14:paraId="65B55B4E" w14:textId="77777777" w:rsidR="002D03A8" w:rsidRPr="003767CB" w:rsidRDefault="002D03A8" w:rsidP="00C877A6">
      <w:pPr>
        <w:shd w:val="clear" w:color="auto" w:fill="FFFFFF"/>
        <w:spacing w:line="276" w:lineRule="auto"/>
        <w:ind w:firstLine="353"/>
        <w:jc w:val="both"/>
        <w:rPr>
          <w:b/>
          <w:bCs/>
          <w:sz w:val="24"/>
          <w:szCs w:val="24"/>
        </w:rPr>
      </w:pPr>
    </w:p>
    <w:p w14:paraId="797CA636" w14:textId="77777777" w:rsidR="002D03A8" w:rsidRPr="003767CB" w:rsidRDefault="002D03A8" w:rsidP="00C877A6">
      <w:pPr>
        <w:shd w:val="clear" w:color="auto" w:fill="FFFFFF"/>
        <w:spacing w:line="276" w:lineRule="auto"/>
        <w:ind w:firstLine="353"/>
        <w:jc w:val="both"/>
        <w:rPr>
          <w:b/>
          <w:bCs/>
          <w:sz w:val="24"/>
          <w:szCs w:val="24"/>
        </w:rPr>
      </w:pPr>
    </w:p>
    <w:p w14:paraId="3E014E84" w14:textId="77777777" w:rsidR="000D63CF" w:rsidRPr="003767CB" w:rsidRDefault="000D63CF" w:rsidP="00C877A6">
      <w:pPr>
        <w:shd w:val="clear" w:color="auto" w:fill="FFFFFF"/>
        <w:spacing w:line="276" w:lineRule="auto"/>
        <w:ind w:firstLine="353"/>
        <w:jc w:val="both"/>
        <w:rPr>
          <w:b/>
          <w:bCs/>
          <w:sz w:val="24"/>
          <w:szCs w:val="24"/>
        </w:rPr>
      </w:pPr>
    </w:p>
    <w:p w14:paraId="532E032E"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273CE4C3"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6620D9A4"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149529B8" w14:textId="77777777" w:rsidTr="008D265B">
        <w:tc>
          <w:tcPr>
            <w:tcW w:w="7501" w:type="dxa"/>
          </w:tcPr>
          <w:p w14:paraId="154A4963" w14:textId="77777777" w:rsidR="006C6EB1" w:rsidRPr="003767CB" w:rsidRDefault="006C6EB1" w:rsidP="000072F5">
            <w:pPr>
              <w:widowControl/>
              <w:numPr>
                <w:ilvl w:val="0"/>
                <w:numId w:val="70"/>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5DEE2884" w14:textId="77777777" w:rsidR="006C6EB1" w:rsidRPr="003767CB" w:rsidRDefault="006C6EB1" w:rsidP="008D265B">
            <w:pPr>
              <w:rPr>
                <w:b/>
                <w:sz w:val="24"/>
                <w:szCs w:val="24"/>
              </w:rPr>
            </w:pPr>
          </w:p>
        </w:tc>
      </w:tr>
      <w:tr w:rsidR="003767CB" w:rsidRPr="003767CB" w14:paraId="122B4310" w14:textId="77777777" w:rsidTr="008D265B">
        <w:tc>
          <w:tcPr>
            <w:tcW w:w="7501" w:type="dxa"/>
          </w:tcPr>
          <w:p w14:paraId="396E428C" w14:textId="77777777" w:rsidR="006C6EB1" w:rsidRPr="003767CB" w:rsidRDefault="006C6EB1" w:rsidP="000072F5">
            <w:pPr>
              <w:widowControl/>
              <w:numPr>
                <w:ilvl w:val="0"/>
                <w:numId w:val="70"/>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55FBD25E" w14:textId="77777777" w:rsidR="006C6EB1" w:rsidRPr="003767CB" w:rsidRDefault="006C6EB1" w:rsidP="000072F5">
            <w:pPr>
              <w:widowControl/>
              <w:numPr>
                <w:ilvl w:val="0"/>
                <w:numId w:val="70"/>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38C2545D" w14:textId="77777777" w:rsidR="006C6EB1" w:rsidRPr="003767CB" w:rsidRDefault="006C6EB1" w:rsidP="008D265B">
            <w:pPr>
              <w:ind w:left="644"/>
              <w:rPr>
                <w:b/>
                <w:sz w:val="24"/>
                <w:szCs w:val="24"/>
              </w:rPr>
            </w:pPr>
          </w:p>
        </w:tc>
      </w:tr>
      <w:tr w:rsidR="006C6EB1" w:rsidRPr="003767CB" w14:paraId="3F536F4B" w14:textId="77777777" w:rsidTr="008D265B">
        <w:tc>
          <w:tcPr>
            <w:tcW w:w="7501" w:type="dxa"/>
          </w:tcPr>
          <w:p w14:paraId="20B87709" w14:textId="77777777" w:rsidR="006C6EB1" w:rsidRPr="003767CB" w:rsidRDefault="006C6EB1" w:rsidP="000072F5">
            <w:pPr>
              <w:widowControl/>
              <w:numPr>
                <w:ilvl w:val="0"/>
                <w:numId w:val="70"/>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5FBB4CEA" w14:textId="77777777" w:rsidR="006C6EB1" w:rsidRPr="003767CB" w:rsidRDefault="006C6EB1" w:rsidP="008D265B">
            <w:pPr>
              <w:suppressAutoHyphens/>
              <w:rPr>
                <w:b/>
                <w:sz w:val="24"/>
                <w:szCs w:val="24"/>
              </w:rPr>
            </w:pPr>
          </w:p>
        </w:tc>
        <w:tc>
          <w:tcPr>
            <w:tcW w:w="1854" w:type="dxa"/>
          </w:tcPr>
          <w:p w14:paraId="2F829323" w14:textId="77777777" w:rsidR="006C6EB1" w:rsidRPr="003767CB" w:rsidRDefault="006C6EB1" w:rsidP="008D265B">
            <w:pPr>
              <w:rPr>
                <w:b/>
                <w:sz w:val="24"/>
                <w:szCs w:val="24"/>
              </w:rPr>
            </w:pPr>
          </w:p>
        </w:tc>
      </w:tr>
    </w:tbl>
    <w:p w14:paraId="7EE17851" w14:textId="77777777" w:rsidR="000F3299" w:rsidRPr="003767CB" w:rsidRDefault="000F3299" w:rsidP="00C877A6">
      <w:pPr>
        <w:shd w:val="clear" w:color="auto" w:fill="FFFFFF"/>
        <w:spacing w:line="276" w:lineRule="auto"/>
        <w:jc w:val="both"/>
        <w:rPr>
          <w:rFonts w:eastAsia="Times New Roman"/>
          <w:sz w:val="24"/>
          <w:szCs w:val="24"/>
        </w:rPr>
      </w:pPr>
    </w:p>
    <w:p w14:paraId="2AD1C718" w14:textId="77777777" w:rsidR="000F3299" w:rsidRPr="003767CB" w:rsidRDefault="000F3299" w:rsidP="00C877A6">
      <w:pPr>
        <w:shd w:val="clear" w:color="auto" w:fill="FFFFFF"/>
        <w:spacing w:line="276" w:lineRule="auto"/>
        <w:jc w:val="both"/>
        <w:rPr>
          <w:rFonts w:eastAsia="Times New Roman"/>
          <w:sz w:val="24"/>
          <w:szCs w:val="24"/>
        </w:rPr>
      </w:pPr>
    </w:p>
    <w:p w14:paraId="4CCFAD5F" w14:textId="77777777" w:rsidR="009158AC" w:rsidRPr="003767CB" w:rsidRDefault="009158AC" w:rsidP="00C877A6">
      <w:pPr>
        <w:shd w:val="clear" w:color="auto" w:fill="FFFFFF"/>
        <w:spacing w:line="276" w:lineRule="auto"/>
        <w:jc w:val="both"/>
        <w:rPr>
          <w:rFonts w:eastAsia="Times New Roman"/>
          <w:sz w:val="24"/>
          <w:szCs w:val="24"/>
        </w:rPr>
      </w:pPr>
    </w:p>
    <w:p w14:paraId="563B048E" w14:textId="77777777" w:rsidR="009158AC" w:rsidRPr="003767CB" w:rsidRDefault="009158AC" w:rsidP="00C877A6">
      <w:pPr>
        <w:shd w:val="clear" w:color="auto" w:fill="FFFFFF"/>
        <w:spacing w:line="276" w:lineRule="auto"/>
        <w:jc w:val="both"/>
        <w:rPr>
          <w:rFonts w:eastAsia="Times New Roman"/>
          <w:sz w:val="24"/>
          <w:szCs w:val="24"/>
        </w:rPr>
      </w:pPr>
    </w:p>
    <w:p w14:paraId="312A9CC5" w14:textId="77777777" w:rsidR="009158AC" w:rsidRPr="003767CB" w:rsidRDefault="009158AC" w:rsidP="00C877A6">
      <w:pPr>
        <w:shd w:val="clear" w:color="auto" w:fill="FFFFFF"/>
        <w:spacing w:line="276" w:lineRule="auto"/>
        <w:jc w:val="both"/>
        <w:rPr>
          <w:rFonts w:eastAsia="Times New Roman"/>
          <w:sz w:val="24"/>
          <w:szCs w:val="24"/>
        </w:rPr>
      </w:pPr>
    </w:p>
    <w:p w14:paraId="4ACCFB98" w14:textId="77777777" w:rsidR="009158AC" w:rsidRPr="003767CB" w:rsidRDefault="009158AC" w:rsidP="00C877A6">
      <w:pPr>
        <w:shd w:val="clear" w:color="auto" w:fill="FFFFFF"/>
        <w:spacing w:line="276" w:lineRule="auto"/>
        <w:jc w:val="both"/>
        <w:rPr>
          <w:rFonts w:eastAsia="Times New Roman"/>
          <w:sz w:val="24"/>
          <w:szCs w:val="24"/>
        </w:rPr>
      </w:pPr>
    </w:p>
    <w:p w14:paraId="34DCE1BE" w14:textId="77777777" w:rsidR="009158AC" w:rsidRPr="003767CB" w:rsidRDefault="009158AC" w:rsidP="00C877A6">
      <w:pPr>
        <w:shd w:val="clear" w:color="auto" w:fill="FFFFFF"/>
        <w:spacing w:line="276" w:lineRule="auto"/>
        <w:jc w:val="both"/>
        <w:rPr>
          <w:rFonts w:eastAsia="Times New Roman"/>
          <w:sz w:val="24"/>
          <w:szCs w:val="24"/>
        </w:rPr>
      </w:pPr>
    </w:p>
    <w:p w14:paraId="18CD029A" w14:textId="77777777" w:rsidR="009158AC" w:rsidRPr="003767CB" w:rsidRDefault="009158AC" w:rsidP="00C877A6">
      <w:pPr>
        <w:shd w:val="clear" w:color="auto" w:fill="FFFFFF"/>
        <w:spacing w:line="276" w:lineRule="auto"/>
        <w:jc w:val="both"/>
        <w:rPr>
          <w:rFonts w:eastAsia="Times New Roman"/>
          <w:sz w:val="24"/>
          <w:szCs w:val="24"/>
        </w:rPr>
      </w:pPr>
    </w:p>
    <w:p w14:paraId="0BE999DA" w14:textId="77777777" w:rsidR="009158AC" w:rsidRPr="003767CB" w:rsidRDefault="009158AC" w:rsidP="00C877A6">
      <w:pPr>
        <w:shd w:val="clear" w:color="auto" w:fill="FFFFFF"/>
        <w:spacing w:line="276" w:lineRule="auto"/>
        <w:jc w:val="both"/>
        <w:rPr>
          <w:rFonts w:eastAsia="Times New Roman"/>
          <w:sz w:val="24"/>
          <w:szCs w:val="24"/>
        </w:rPr>
      </w:pPr>
    </w:p>
    <w:p w14:paraId="1BBFF3C0" w14:textId="77777777" w:rsidR="009158AC" w:rsidRPr="003767CB" w:rsidRDefault="009158AC" w:rsidP="00C877A6">
      <w:pPr>
        <w:shd w:val="clear" w:color="auto" w:fill="FFFFFF"/>
        <w:spacing w:line="276" w:lineRule="auto"/>
        <w:jc w:val="both"/>
        <w:rPr>
          <w:rFonts w:eastAsia="Times New Roman"/>
          <w:sz w:val="24"/>
          <w:szCs w:val="24"/>
        </w:rPr>
      </w:pPr>
    </w:p>
    <w:p w14:paraId="2DF6BF07" w14:textId="77777777" w:rsidR="009158AC" w:rsidRPr="003767CB" w:rsidRDefault="009158AC" w:rsidP="00C877A6">
      <w:pPr>
        <w:shd w:val="clear" w:color="auto" w:fill="FFFFFF"/>
        <w:spacing w:line="276" w:lineRule="auto"/>
        <w:jc w:val="both"/>
        <w:rPr>
          <w:rFonts w:eastAsia="Times New Roman"/>
          <w:sz w:val="24"/>
          <w:szCs w:val="24"/>
        </w:rPr>
      </w:pPr>
    </w:p>
    <w:p w14:paraId="6E0B44CF" w14:textId="77777777" w:rsidR="009158AC" w:rsidRPr="003767CB" w:rsidRDefault="009158AC" w:rsidP="00C877A6">
      <w:pPr>
        <w:shd w:val="clear" w:color="auto" w:fill="FFFFFF"/>
        <w:spacing w:line="276" w:lineRule="auto"/>
        <w:jc w:val="both"/>
        <w:rPr>
          <w:rFonts w:eastAsia="Times New Roman"/>
          <w:sz w:val="24"/>
          <w:szCs w:val="24"/>
        </w:rPr>
      </w:pPr>
    </w:p>
    <w:p w14:paraId="415BAE2A" w14:textId="77777777" w:rsidR="009158AC" w:rsidRPr="003767CB" w:rsidRDefault="009158AC" w:rsidP="00C877A6">
      <w:pPr>
        <w:shd w:val="clear" w:color="auto" w:fill="FFFFFF"/>
        <w:spacing w:line="276" w:lineRule="auto"/>
        <w:jc w:val="both"/>
        <w:rPr>
          <w:rFonts w:eastAsia="Times New Roman"/>
          <w:sz w:val="24"/>
          <w:szCs w:val="24"/>
        </w:rPr>
      </w:pPr>
    </w:p>
    <w:p w14:paraId="75354990" w14:textId="77777777" w:rsidR="009158AC" w:rsidRPr="003767CB" w:rsidRDefault="009158AC" w:rsidP="00C877A6">
      <w:pPr>
        <w:shd w:val="clear" w:color="auto" w:fill="FFFFFF"/>
        <w:spacing w:line="276" w:lineRule="auto"/>
        <w:jc w:val="both"/>
        <w:rPr>
          <w:rFonts w:eastAsia="Times New Roman"/>
          <w:sz w:val="24"/>
          <w:szCs w:val="24"/>
        </w:rPr>
      </w:pPr>
    </w:p>
    <w:p w14:paraId="1853FE05" w14:textId="77777777" w:rsidR="009158AC" w:rsidRPr="003767CB" w:rsidRDefault="009158AC" w:rsidP="00C877A6">
      <w:pPr>
        <w:shd w:val="clear" w:color="auto" w:fill="FFFFFF"/>
        <w:spacing w:line="276" w:lineRule="auto"/>
        <w:jc w:val="both"/>
        <w:rPr>
          <w:rFonts w:eastAsia="Times New Roman"/>
          <w:sz w:val="24"/>
          <w:szCs w:val="24"/>
        </w:rPr>
      </w:pPr>
    </w:p>
    <w:p w14:paraId="6944BE16" w14:textId="77777777" w:rsidR="009158AC" w:rsidRPr="003767CB" w:rsidRDefault="009158AC" w:rsidP="00C877A6">
      <w:pPr>
        <w:shd w:val="clear" w:color="auto" w:fill="FFFFFF"/>
        <w:spacing w:line="276" w:lineRule="auto"/>
        <w:jc w:val="both"/>
        <w:rPr>
          <w:rFonts w:eastAsia="Times New Roman"/>
          <w:sz w:val="24"/>
          <w:szCs w:val="24"/>
        </w:rPr>
      </w:pPr>
    </w:p>
    <w:p w14:paraId="0D3D3BA5" w14:textId="77777777" w:rsidR="009158AC" w:rsidRPr="003767CB" w:rsidRDefault="009158AC" w:rsidP="00C877A6">
      <w:pPr>
        <w:shd w:val="clear" w:color="auto" w:fill="FFFFFF"/>
        <w:spacing w:line="276" w:lineRule="auto"/>
        <w:jc w:val="both"/>
        <w:rPr>
          <w:rFonts w:eastAsia="Times New Roman"/>
          <w:sz w:val="24"/>
          <w:szCs w:val="24"/>
        </w:rPr>
      </w:pPr>
    </w:p>
    <w:p w14:paraId="0125E0C4" w14:textId="77777777" w:rsidR="009158AC" w:rsidRPr="003767CB" w:rsidRDefault="009158AC" w:rsidP="00C877A6">
      <w:pPr>
        <w:shd w:val="clear" w:color="auto" w:fill="FFFFFF"/>
        <w:spacing w:line="276" w:lineRule="auto"/>
        <w:jc w:val="both"/>
        <w:rPr>
          <w:rFonts w:eastAsia="Times New Roman"/>
          <w:sz w:val="24"/>
          <w:szCs w:val="24"/>
        </w:rPr>
      </w:pPr>
    </w:p>
    <w:p w14:paraId="252C7F0B" w14:textId="77777777" w:rsidR="009158AC" w:rsidRPr="003767CB" w:rsidRDefault="009158AC" w:rsidP="00C877A6">
      <w:pPr>
        <w:shd w:val="clear" w:color="auto" w:fill="FFFFFF"/>
        <w:spacing w:line="276" w:lineRule="auto"/>
        <w:jc w:val="both"/>
        <w:rPr>
          <w:rFonts w:eastAsia="Times New Roman"/>
          <w:sz w:val="24"/>
          <w:szCs w:val="24"/>
        </w:rPr>
      </w:pPr>
    </w:p>
    <w:p w14:paraId="3712998C" w14:textId="77777777" w:rsidR="009158AC" w:rsidRPr="003767CB" w:rsidRDefault="009158AC" w:rsidP="00C877A6">
      <w:pPr>
        <w:shd w:val="clear" w:color="auto" w:fill="FFFFFF"/>
        <w:spacing w:line="276" w:lineRule="auto"/>
        <w:jc w:val="both"/>
        <w:rPr>
          <w:rFonts w:eastAsia="Times New Roman"/>
          <w:sz w:val="24"/>
          <w:szCs w:val="24"/>
        </w:rPr>
      </w:pPr>
    </w:p>
    <w:p w14:paraId="5F9958F3" w14:textId="77777777" w:rsidR="009158AC" w:rsidRPr="003767CB" w:rsidRDefault="009158AC" w:rsidP="00C877A6">
      <w:pPr>
        <w:shd w:val="clear" w:color="auto" w:fill="FFFFFF"/>
        <w:spacing w:line="276" w:lineRule="auto"/>
        <w:jc w:val="both"/>
        <w:rPr>
          <w:rFonts w:eastAsia="Times New Roman"/>
          <w:sz w:val="24"/>
          <w:szCs w:val="24"/>
        </w:rPr>
      </w:pPr>
    </w:p>
    <w:p w14:paraId="18F65692" w14:textId="77777777" w:rsidR="009158AC" w:rsidRPr="003767CB" w:rsidRDefault="009158AC" w:rsidP="00C877A6">
      <w:pPr>
        <w:shd w:val="clear" w:color="auto" w:fill="FFFFFF"/>
        <w:spacing w:line="276" w:lineRule="auto"/>
        <w:jc w:val="both"/>
        <w:rPr>
          <w:rFonts w:eastAsia="Times New Roman"/>
          <w:sz w:val="24"/>
          <w:szCs w:val="24"/>
        </w:rPr>
      </w:pPr>
    </w:p>
    <w:p w14:paraId="3D63CEEB" w14:textId="77777777" w:rsidR="002512C0" w:rsidRPr="003767CB" w:rsidRDefault="002512C0" w:rsidP="00C877A6">
      <w:pPr>
        <w:shd w:val="clear" w:color="auto" w:fill="FFFFFF"/>
        <w:spacing w:line="276" w:lineRule="auto"/>
        <w:jc w:val="both"/>
        <w:rPr>
          <w:rFonts w:eastAsia="Times New Roman"/>
          <w:sz w:val="24"/>
          <w:szCs w:val="24"/>
        </w:rPr>
      </w:pPr>
    </w:p>
    <w:p w14:paraId="3905E9D5" w14:textId="77777777" w:rsidR="002512C0" w:rsidRPr="003767CB" w:rsidRDefault="002512C0" w:rsidP="00C877A6">
      <w:pPr>
        <w:shd w:val="clear" w:color="auto" w:fill="FFFFFF"/>
        <w:spacing w:line="276" w:lineRule="auto"/>
        <w:jc w:val="both"/>
        <w:rPr>
          <w:rFonts w:eastAsia="Times New Roman"/>
          <w:sz w:val="24"/>
          <w:szCs w:val="24"/>
        </w:rPr>
      </w:pPr>
    </w:p>
    <w:p w14:paraId="32E86FC4" w14:textId="77777777" w:rsidR="002512C0" w:rsidRPr="003767CB" w:rsidRDefault="002512C0" w:rsidP="00C877A6">
      <w:pPr>
        <w:shd w:val="clear" w:color="auto" w:fill="FFFFFF"/>
        <w:spacing w:line="276" w:lineRule="auto"/>
        <w:jc w:val="both"/>
        <w:rPr>
          <w:rFonts w:eastAsia="Times New Roman"/>
          <w:sz w:val="24"/>
          <w:szCs w:val="24"/>
        </w:rPr>
      </w:pPr>
    </w:p>
    <w:p w14:paraId="1A146E73" w14:textId="77777777" w:rsidR="002512C0" w:rsidRPr="003767CB" w:rsidRDefault="002512C0" w:rsidP="00C877A6">
      <w:pPr>
        <w:shd w:val="clear" w:color="auto" w:fill="FFFFFF"/>
        <w:spacing w:line="276" w:lineRule="auto"/>
        <w:jc w:val="both"/>
        <w:rPr>
          <w:rFonts w:eastAsia="Times New Roman"/>
          <w:sz w:val="24"/>
          <w:szCs w:val="24"/>
        </w:rPr>
      </w:pPr>
    </w:p>
    <w:p w14:paraId="1CDDE6C1" w14:textId="77777777" w:rsidR="002512C0" w:rsidRPr="003767CB" w:rsidRDefault="002512C0" w:rsidP="00C877A6">
      <w:pPr>
        <w:shd w:val="clear" w:color="auto" w:fill="FFFFFF"/>
        <w:spacing w:line="276" w:lineRule="auto"/>
        <w:jc w:val="both"/>
        <w:rPr>
          <w:rFonts w:eastAsia="Times New Roman"/>
          <w:sz w:val="24"/>
          <w:szCs w:val="24"/>
        </w:rPr>
      </w:pPr>
    </w:p>
    <w:p w14:paraId="07EA3DB4" w14:textId="77777777" w:rsidR="002512C0" w:rsidRPr="003767CB" w:rsidRDefault="002512C0" w:rsidP="00C877A6">
      <w:pPr>
        <w:shd w:val="clear" w:color="auto" w:fill="FFFFFF"/>
        <w:spacing w:line="276" w:lineRule="auto"/>
        <w:jc w:val="both"/>
        <w:rPr>
          <w:rFonts w:eastAsia="Times New Roman"/>
          <w:sz w:val="24"/>
          <w:szCs w:val="24"/>
        </w:rPr>
      </w:pPr>
    </w:p>
    <w:p w14:paraId="404DCFB9" w14:textId="77777777" w:rsidR="002512C0" w:rsidRPr="003767CB" w:rsidRDefault="002512C0" w:rsidP="00C877A6">
      <w:pPr>
        <w:shd w:val="clear" w:color="auto" w:fill="FFFFFF"/>
        <w:spacing w:line="276" w:lineRule="auto"/>
        <w:jc w:val="both"/>
        <w:rPr>
          <w:rFonts w:eastAsia="Times New Roman"/>
          <w:sz w:val="24"/>
          <w:szCs w:val="24"/>
        </w:rPr>
      </w:pPr>
    </w:p>
    <w:p w14:paraId="0426C1EE" w14:textId="77777777" w:rsidR="002512C0" w:rsidRPr="003767CB" w:rsidRDefault="002512C0" w:rsidP="00C877A6">
      <w:pPr>
        <w:shd w:val="clear" w:color="auto" w:fill="FFFFFF"/>
        <w:spacing w:line="276" w:lineRule="auto"/>
        <w:jc w:val="both"/>
        <w:rPr>
          <w:rFonts w:eastAsia="Times New Roman"/>
          <w:sz w:val="24"/>
          <w:szCs w:val="24"/>
        </w:rPr>
      </w:pPr>
    </w:p>
    <w:p w14:paraId="5DEA7325" w14:textId="77777777" w:rsidR="002512C0" w:rsidRPr="003767CB" w:rsidRDefault="002512C0" w:rsidP="00C877A6">
      <w:pPr>
        <w:shd w:val="clear" w:color="auto" w:fill="FFFFFF"/>
        <w:spacing w:line="276" w:lineRule="auto"/>
        <w:jc w:val="both"/>
        <w:rPr>
          <w:rFonts w:eastAsia="Times New Roman"/>
          <w:sz w:val="24"/>
          <w:szCs w:val="24"/>
        </w:rPr>
      </w:pPr>
    </w:p>
    <w:p w14:paraId="06502850" w14:textId="77777777" w:rsidR="002512C0" w:rsidRPr="003767CB" w:rsidRDefault="002512C0" w:rsidP="00C877A6">
      <w:pPr>
        <w:shd w:val="clear" w:color="auto" w:fill="FFFFFF"/>
        <w:spacing w:line="276" w:lineRule="auto"/>
        <w:jc w:val="both"/>
        <w:rPr>
          <w:rFonts w:eastAsia="Times New Roman"/>
          <w:sz w:val="24"/>
          <w:szCs w:val="24"/>
        </w:rPr>
      </w:pPr>
    </w:p>
    <w:p w14:paraId="4C273EAF" w14:textId="77777777" w:rsidR="002512C0" w:rsidRPr="003767CB" w:rsidRDefault="002512C0" w:rsidP="00C877A6">
      <w:pPr>
        <w:shd w:val="clear" w:color="auto" w:fill="FFFFFF"/>
        <w:spacing w:line="276" w:lineRule="auto"/>
        <w:jc w:val="both"/>
        <w:rPr>
          <w:rFonts w:eastAsia="Times New Roman"/>
          <w:sz w:val="24"/>
          <w:szCs w:val="24"/>
        </w:rPr>
      </w:pPr>
    </w:p>
    <w:p w14:paraId="189C8D34" w14:textId="77777777" w:rsidR="009158AC" w:rsidRPr="003767CB" w:rsidRDefault="009158AC" w:rsidP="00C877A6">
      <w:pPr>
        <w:shd w:val="clear" w:color="auto" w:fill="FFFFFF"/>
        <w:spacing w:line="276" w:lineRule="auto"/>
        <w:jc w:val="both"/>
        <w:rPr>
          <w:rFonts w:eastAsia="Times New Roman"/>
          <w:sz w:val="24"/>
          <w:szCs w:val="24"/>
        </w:rPr>
      </w:pPr>
    </w:p>
    <w:p w14:paraId="48E1BE42" w14:textId="77777777" w:rsidR="009158AC" w:rsidRPr="003767CB" w:rsidRDefault="009158AC" w:rsidP="00C877A6">
      <w:pPr>
        <w:shd w:val="clear" w:color="auto" w:fill="FFFFFF"/>
        <w:tabs>
          <w:tab w:val="left" w:leader="underscore" w:pos="8546"/>
        </w:tabs>
        <w:spacing w:line="276" w:lineRule="auto"/>
        <w:ind w:firstLine="709"/>
        <w:jc w:val="center"/>
        <w:rPr>
          <w:rFonts w:eastAsia="Times New Roman"/>
          <w:sz w:val="24"/>
          <w:szCs w:val="24"/>
        </w:rPr>
      </w:pPr>
      <w:r w:rsidRPr="003767CB">
        <w:rPr>
          <w:rFonts w:eastAsia="Times New Roman"/>
          <w:b/>
          <w:bCs/>
          <w:sz w:val="24"/>
          <w:szCs w:val="24"/>
        </w:rPr>
        <w:t xml:space="preserve">1. ОБЩАЯ ХАРАКТЕРИСТИКА ПРИМЕРНОЙ РАБОЧЕЙ ПРОГРАММЫ </w:t>
      </w:r>
      <w:r w:rsidR="0026564F" w:rsidRPr="003767CB">
        <w:rPr>
          <w:rFonts w:eastAsia="Times New Roman"/>
          <w:b/>
          <w:bCs/>
          <w:sz w:val="24"/>
          <w:szCs w:val="24"/>
        </w:rPr>
        <w:t xml:space="preserve">УЧЕБНОЙ ДИСЦИПЛИНЫ </w:t>
      </w:r>
      <w:r w:rsidRPr="003767CB">
        <w:rPr>
          <w:rFonts w:eastAsia="Times New Roman"/>
          <w:b/>
          <w:sz w:val="24"/>
          <w:szCs w:val="24"/>
        </w:rPr>
        <w:t>«ОСНОВЫ ЛАТИНСКОГО ЯЗЫКА С МЕДИЦИНСКОЙ ТЕРМИНОЛОГИЕЙ»</w:t>
      </w:r>
    </w:p>
    <w:p w14:paraId="174CD6ED" w14:textId="77777777" w:rsidR="009158AC" w:rsidRPr="003767CB" w:rsidRDefault="009158AC" w:rsidP="00C877A6">
      <w:pPr>
        <w:shd w:val="clear" w:color="auto" w:fill="FFFFFF"/>
        <w:tabs>
          <w:tab w:val="left" w:pos="1224"/>
        </w:tabs>
        <w:spacing w:line="276" w:lineRule="auto"/>
        <w:jc w:val="both"/>
        <w:rPr>
          <w:rFonts w:eastAsia="Times New Roman"/>
          <w:b/>
          <w:bCs/>
          <w:sz w:val="24"/>
          <w:szCs w:val="24"/>
        </w:rPr>
      </w:pPr>
    </w:p>
    <w:p w14:paraId="79DDF99E" w14:textId="77777777" w:rsidR="009158AC" w:rsidRPr="003767CB" w:rsidRDefault="009158AC"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b/>
          <w:bCs/>
          <w:sz w:val="24"/>
          <w:szCs w:val="24"/>
        </w:rPr>
        <w:t>1.1.</w:t>
      </w:r>
      <w:r w:rsidRPr="003767CB">
        <w:rPr>
          <w:rFonts w:eastAsia="Times New Roman"/>
          <w:b/>
          <w:bCs/>
          <w:sz w:val="24"/>
          <w:szCs w:val="24"/>
        </w:rPr>
        <w:tab/>
        <w:t>Место дисциплины в структуре основной образовательной программы:</w:t>
      </w:r>
    </w:p>
    <w:p w14:paraId="53BE1317" w14:textId="77777777" w:rsidR="009158AC" w:rsidRPr="003767CB" w:rsidRDefault="009158AC" w:rsidP="00C877A6">
      <w:pPr>
        <w:shd w:val="clear" w:color="auto" w:fill="FFFFFF"/>
        <w:tabs>
          <w:tab w:val="left" w:leader="underscore" w:pos="8251"/>
        </w:tabs>
        <w:spacing w:line="276" w:lineRule="auto"/>
        <w:ind w:firstLine="709"/>
        <w:jc w:val="both"/>
        <w:rPr>
          <w:rFonts w:eastAsia="Times New Roman"/>
          <w:sz w:val="24"/>
          <w:szCs w:val="24"/>
        </w:rPr>
      </w:pPr>
      <w:r w:rsidRPr="003767CB">
        <w:rPr>
          <w:rFonts w:eastAsia="Times New Roman"/>
          <w:sz w:val="24"/>
          <w:szCs w:val="24"/>
        </w:rPr>
        <w:t xml:space="preserve">Учебная дисциплина «Основы латинского языка с медицинской терминологией» является обязательной частью </w:t>
      </w:r>
      <w:r w:rsidR="0026564F" w:rsidRPr="003767CB">
        <w:rPr>
          <w:rFonts w:eastAsia="Times New Roman"/>
          <w:sz w:val="24"/>
          <w:szCs w:val="24"/>
        </w:rPr>
        <w:t>о</w:t>
      </w:r>
      <w:r w:rsidRPr="003767CB">
        <w:rPr>
          <w:rFonts w:eastAsia="Times New Roman"/>
          <w:sz w:val="24"/>
          <w:szCs w:val="24"/>
        </w:rPr>
        <w:t>бщепрофессионального цикла</w:t>
      </w:r>
      <w:r w:rsidR="000D6E85" w:rsidRPr="003767CB">
        <w:rPr>
          <w:rFonts w:eastAsia="Times New Roman"/>
          <w:sz w:val="24"/>
          <w:szCs w:val="24"/>
        </w:rPr>
        <w:t xml:space="preserve"> </w:t>
      </w:r>
      <w:r w:rsidRPr="003767CB">
        <w:rPr>
          <w:rFonts w:eastAsia="Times New Roman"/>
          <w:sz w:val="24"/>
          <w:szCs w:val="24"/>
        </w:rPr>
        <w:t>примерной основной образовательной программы в соответствии с ФГОС по специальности 33.02.01 Фармация.</w:t>
      </w:r>
    </w:p>
    <w:p w14:paraId="3DEF3A63" w14:textId="77777777" w:rsidR="009158AC" w:rsidRPr="003767CB" w:rsidRDefault="009158AC" w:rsidP="00C877A6">
      <w:pPr>
        <w:shd w:val="clear" w:color="auto" w:fill="FFFFFF"/>
        <w:tabs>
          <w:tab w:val="left" w:leader="underscore" w:pos="8244"/>
        </w:tabs>
        <w:spacing w:line="276" w:lineRule="auto"/>
        <w:ind w:firstLine="709"/>
        <w:jc w:val="both"/>
        <w:rPr>
          <w:rFonts w:eastAsia="Times New Roman"/>
          <w:iCs/>
          <w:sz w:val="24"/>
          <w:szCs w:val="24"/>
        </w:rPr>
      </w:pPr>
      <w:r w:rsidRPr="003767CB">
        <w:rPr>
          <w:rFonts w:eastAsia="Times New Roman"/>
          <w:sz w:val="24"/>
          <w:szCs w:val="24"/>
        </w:rPr>
        <w:t>Особое значение дисциплина имеет при формировании и развитии ОК</w:t>
      </w:r>
      <w:r w:rsidRPr="003767CB">
        <w:rPr>
          <w:rFonts w:eastAsia="Times New Roman"/>
          <w:iCs/>
          <w:sz w:val="24"/>
          <w:szCs w:val="24"/>
        </w:rPr>
        <w:t xml:space="preserve"> 01, О</w:t>
      </w:r>
      <w:r w:rsidR="00B52EBD" w:rsidRPr="003767CB">
        <w:rPr>
          <w:rFonts w:eastAsia="Times New Roman"/>
          <w:iCs/>
          <w:sz w:val="24"/>
          <w:szCs w:val="24"/>
        </w:rPr>
        <w:t>К 02, ОК</w:t>
      </w:r>
      <w:r w:rsidR="0026564F" w:rsidRPr="003767CB">
        <w:rPr>
          <w:rFonts w:eastAsia="Times New Roman"/>
          <w:iCs/>
          <w:sz w:val="24"/>
          <w:szCs w:val="24"/>
        </w:rPr>
        <w:t> </w:t>
      </w:r>
      <w:r w:rsidR="00B52EBD" w:rsidRPr="003767CB">
        <w:rPr>
          <w:rFonts w:eastAsia="Times New Roman"/>
          <w:iCs/>
          <w:sz w:val="24"/>
          <w:szCs w:val="24"/>
        </w:rPr>
        <w:t xml:space="preserve">03, </w:t>
      </w:r>
      <w:r w:rsidR="002512C0" w:rsidRPr="003767CB">
        <w:rPr>
          <w:rFonts w:eastAsia="Times New Roman"/>
          <w:iCs/>
          <w:sz w:val="24"/>
          <w:szCs w:val="24"/>
        </w:rPr>
        <w:t xml:space="preserve">ОК 04, </w:t>
      </w:r>
      <w:r w:rsidR="00B52EBD" w:rsidRPr="003767CB">
        <w:rPr>
          <w:rFonts w:eastAsia="Times New Roman"/>
          <w:iCs/>
          <w:sz w:val="24"/>
          <w:szCs w:val="24"/>
        </w:rPr>
        <w:t>ОК 09.</w:t>
      </w:r>
    </w:p>
    <w:p w14:paraId="1D9FCA6C" w14:textId="77777777" w:rsidR="009158AC" w:rsidRPr="003767CB" w:rsidRDefault="009158AC" w:rsidP="00C877A6">
      <w:pPr>
        <w:shd w:val="clear" w:color="auto" w:fill="FFFFFF"/>
        <w:tabs>
          <w:tab w:val="left" w:leader="underscore" w:pos="8244"/>
        </w:tabs>
        <w:spacing w:line="276" w:lineRule="auto"/>
        <w:ind w:firstLine="709"/>
        <w:jc w:val="both"/>
        <w:rPr>
          <w:rFonts w:eastAsia="Times New Roman"/>
          <w:sz w:val="24"/>
          <w:szCs w:val="24"/>
        </w:rPr>
      </w:pPr>
    </w:p>
    <w:p w14:paraId="16255EA3" w14:textId="77777777" w:rsidR="009158AC" w:rsidRPr="003767CB" w:rsidRDefault="009158AC" w:rsidP="000072F5">
      <w:pPr>
        <w:pStyle w:val="a4"/>
        <w:numPr>
          <w:ilvl w:val="1"/>
          <w:numId w:val="31"/>
        </w:numPr>
        <w:shd w:val="clear" w:color="auto" w:fill="FFFFFF"/>
        <w:tabs>
          <w:tab w:val="left" w:pos="1224"/>
        </w:tabs>
        <w:spacing w:line="276" w:lineRule="auto"/>
        <w:jc w:val="both"/>
        <w:rPr>
          <w:rFonts w:eastAsia="Times New Roman"/>
          <w:b/>
          <w:bCs/>
          <w:sz w:val="24"/>
          <w:szCs w:val="24"/>
        </w:rPr>
      </w:pPr>
      <w:r w:rsidRPr="003767CB">
        <w:rPr>
          <w:rFonts w:eastAsia="Times New Roman"/>
          <w:b/>
          <w:bCs/>
          <w:sz w:val="24"/>
          <w:szCs w:val="24"/>
        </w:rPr>
        <w:t>Цель и планируемые результаты освоения дисциплины:</w:t>
      </w:r>
    </w:p>
    <w:p w14:paraId="32AC5F0B" w14:textId="77777777" w:rsidR="009158AC" w:rsidRPr="003767CB" w:rsidRDefault="009158AC"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287D58">
        <w:rPr>
          <w:rFonts w:eastAsia="Times New Roman"/>
          <w:sz w:val="24"/>
          <w:szCs w:val="24"/>
        </w:rPr>
        <w:br/>
      </w:r>
      <w:r w:rsidRPr="003767CB">
        <w:rPr>
          <w:rFonts w:eastAsia="Times New Roman"/>
          <w:sz w:val="24"/>
          <w:szCs w:val="24"/>
        </w:rP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677"/>
        <w:gridCol w:w="3402"/>
      </w:tblGrid>
      <w:tr w:rsidR="003767CB" w:rsidRPr="003767CB" w14:paraId="31E46A77" w14:textId="77777777" w:rsidTr="00883CCC">
        <w:trPr>
          <w:trHeight w:val="649"/>
        </w:trPr>
        <w:tc>
          <w:tcPr>
            <w:tcW w:w="1668" w:type="dxa"/>
            <w:vAlign w:val="center"/>
            <w:hideMark/>
          </w:tcPr>
          <w:p w14:paraId="19C6FBF2"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01BC2951" w14:textId="77777777" w:rsidR="002512C0" w:rsidRPr="003767CB" w:rsidRDefault="005C6486" w:rsidP="005C6486">
            <w:pPr>
              <w:suppressAutoHyphens/>
              <w:spacing w:line="276" w:lineRule="auto"/>
              <w:jc w:val="center"/>
              <w:rPr>
                <w:rFonts w:eastAsia="Times New Roman"/>
                <w:b/>
                <w:sz w:val="24"/>
                <w:szCs w:val="24"/>
              </w:rPr>
            </w:pPr>
            <w:r w:rsidRPr="003767CB">
              <w:rPr>
                <w:b/>
                <w:sz w:val="24"/>
                <w:szCs w:val="24"/>
              </w:rPr>
              <w:t>ПК, ОК</w:t>
            </w:r>
            <w:r w:rsidRPr="003767CB">
              <w:rPr>
                <w:rStyle w:val="af4"/>
                <w:b/>
                <w:sz w:val="24"/>
                <w:szCs w:val="24"/>
              </w:rPr>
              <w:footnoteReference w:id="47"/>
            </w:r>
          </w:p>
        </w:tc>
        <w:tc>
          <w:tcPr>
            <w:tcW w:w="4677" w:type="dxa"/>
            <w:vAlign w:val="center"/>
            <w:hideMark/>
          </w:tcPr>
          <w:p w14:paraId="2A89B6F5" w14:textId="77777777" w:rsidR="002512C0" w:rsidRPr="003767CB" w:rsidRDefault="002512C0" w:rsidP="002512C0">
            <w:pPr>
              <w:suppressAutoHyphens/>
              <w:spacing w:line="276" w:lineRule="auto"/>
              <w:jc w:val="center"/>
              <w:rPr>
                <w:rFonts w:eastAsia="Times New Roman"/>
                <w:b/>
                <w:sz w:val="24"/>
                <w:szCs w:val="24"/>
              </w:rPr>
            </w:pPr>
            <w:r w:rsidRPr="003767CB">
              <w:rPr>
                <w:rFonts w:eastAsia="Times New Roman"/>
                <w:b/>
                <w:sz w:val="24"/>
                <w:szCs w:val="24"/>
              </w:rPr>
              <w:t>Умения</w:t>
            </w:r>
          </w:p>
        </w:tc>
        <w:tc>
          <w:tcPr>
            <w:tcW w:w="3402" w:type="dxa"/>
            <w:vAlign w:val="center"/>
            <w:hideMark/>
          </w:tcPr>
          <w:p w14:paraId="003CA722" w14:textId="77777777" w:rsidR="002512C0" w:rsidRPr="003767CB" w:rsidRDefault="002512C0" w:rsidP="002512C0">
            <w:pPr>
              <w:suppressAutoHyphens/>
              <w:spacing w:line="276" w:lineRule="auto"/>
              <w:jc w:val="center"/>
              <w:rPr>
                <w:rFonts w:eastAsia="Times New Roman"/>
                <w:b/>
                <w:sz w:val="24"/>
                <w:szCs w:val="24"/>
              </w:rPr>
            </w:pPr>
            <w:r w:rsidRPr="003767CB">
              <w:rPr>
                <w:rFonts w:eastAsia="Times New Roman"/>
                <w:b/>
                <w:sz w:val="24"/>
                <w:szCs w:val="24"/>
              </w:rPr>
              <w:t>Знания</w:t>
            </w:r>
          </w:p>
        </w:tc>
      </w:tr>
      <w:tr w:rsidR="002512C0" w:rsidRPr="003767CB" w14:paraId="0131A79F" w14:textId="77777777" w:rsidTr="00883CCC">
        <w:trPr>
          <w:trHeight w:val="3688"/>
        </w:trPr>
        <w:tc>
          <w:tcPr>
            <w:tcW w:w="1668" w:type="dxa"/>
          </w:tcPr>
          <w:p w14:paraId="22D52A08" w14:textId="77777777" w:rsidR="002512C0" w:rsidRPr="003767CB" w:rsidRDefault="002512C0" w:rsidP="002512C0">
            <w:pPr>
              <w:spacing w:line="276" w:lineRule="auto"/>
              <w:jc w:val="center"/>
              <w:rPr>
                <w:rFonts w:eastAsia="Times New Roman"/>
                <w:iCs/>
                <w:sz w:val="24"/>
                <w:szCs w:val="24"/>
              </w:rPr>
            </w:pPr>
            <w:r w:rsidRPr="003767CB">
              <w:rPr>
                <w:rFonts w:eastAsia="Times New Roman"/>
                <w:iCs/>
                <w:sz w:val="24"/>
                <w:szCs w:val="24"/>
              </w:rPr>
              <w:t>ПК</w:t>
            </w:r>
            <w:r w:rsidR="00C77FE3">
              <w:rPr>
                <w:rFonts w:eastAsia="Times New Roman"/>
                <w:iCs/>
                <w:sz w:val="24"/>
                <w:szCs w:val="24"/>
              </w:rPr>
              <w:t xml:space="preserve"> 1.4</w:t>
            </w:r>
            <w:r w:rsidR="00CE7161">
              <w:rPr>
                <w:rFonts w:eastAsia="Times New Roman"/>
                <w:iCs/>
                <w:sz w:val="24"/>
                <w:szCs w:val="24"/>
              </w:rPr>
              <w:t>,</w:t>
            </w:r>
          </w:p>
          <w:p w14:paraId="66BA2BC0" w14:textId="77777777" w:rsidR="002512C0" w:rsidRPr="003767CB" w:rsidRDefault="00CE7161" w:rsidP="002512C0">
            <w:pPr>
              <w:spacing w:line="276" w:lineRule="auto"/>
              <w:jc w:val="center"/>
              <w:rPr>
                <w:rFonts w:eastAsia="Times New Roman"/>
                <w:sz w:val="24"/>
                <w:szCs w:val="24"/>
              </w:rPr>
            </w:pPr>
            <w:r>
              <w:rPr>
                <w:rFonts w:eastAsia="Times New Roman"/>
                <w:sz w:val="24"/>
                <w:szCs w:val="24"/>
              </w:rPr>
              <w:t>ОК 01,</w:t>
            </w:r>
          </w:p>
          <w:p w14:paraId="0F2D6375" w14:textId="77777777" w:rsidR="002512C0" w:rsidRPr="003767CB" w:rsidRDefault="00CE7161" w:rsidP="002512C0">
            <w:pPr>
              <w:spacing w:line="276" w:lineRule="auto"/>
              <w:jc w:val="center"/>
              <w:rPr>
                <w:rFonts w:eastAsia="Times New Roman"/>
                <w:sz w:val="24"/>
                <w:szCs w:val="24"/>
              </w:rPr>
            </w:pPr>
            <w:r>
              <w:rPr>
                <w:rFonts w:eastAsia="Times New Roman"/>
                <w:iCs/>
                <w:sz w:val="24"/>
                <w:szCs w:val="24"/>
              </w:rPr>
              <w:t>ОК 02,</w:t>
            </w:r>
          </w:p>
          <w:p w14:paraId="5B4D38E6" w14:textId="77777777" w:rsidR="002512C0" w:rsidRPr="003767CB" w:rsidRDefault="00CE7161" w:rsidP="002512C0">
            <w:pPr>
              <w:spacing w:line="276" w:lineRule="auto"/>
              <w:jc w:val="center"/>
              <w:rPr>
                <w:rFonts w:eastAsia="Times New Roman"/>
                <w:iCs/>
                <w:sz w:val="24"/>
                <w:szCs w:val="24"/>
              </w:rPr>
            </w:pPr>
            <w:r>
              <w:rPr>
                <w:rFonts w:eastAsia="Times New Roman"/>
                <w:iCs/>
                <w:sz w:val="24"/>
                <w:szCs w:val="24"/>
              </w:rPr>
              <w:t>ОК 03,</w:t>
            </w:r>
          </w:p>
          <w:p w14:paraId="3C8CAEA4" w14:textId="77777777" w:rsidR="002512C0" w:rsidRPr="003767CB" w:rsidRDefault="00CE7161" w:rsidP="002512C0">
            <w:pPr>
              <w:spacing w:line="276" w:lineRule="auto"/>
              <w:jc w:val="center"/>
              <w:rPr>
                <w:rFonts w:eastAsia="Times New Roman"/>
                <w:iCs/>
                <w:sz w:val="24"/>
                <w:szCs w:val="24"/>
              </w:rPr>
            </w:pPr>
            <w:r>
              <w:rPr>
                <w:rFonts w:eastAsia="Times New Roman"/>
                <w:iCs/>
                <w:sz w:val="24"/>
                <w:szCs w:val="24"/>
              </w:rPr>
              <w:t>ОК 04,</w:t>
            </w:r>
          </w:p>
          <w:p w14:paraId="7C14904F" w14:textId="77777777" w:rsidR="0026564F" w:rsidRPr="003767CB" w:rsidRDefault="002512C0" w:rsidP="0026564F">
            <w:pPr>
              <w:spacing w:line="276" w:lineRule="auto"/>
              <w:jc w:val="center"/>
              <w:rPr>
                <w:rFonts w:eastAsia="Times New Roman"/>
                <w:iCs/>
                <w:sz w:val="24"/>
                <w:szCs w:val="24"/>
              </w:rPr>
            </w:pPr>
            <w:r w:rsidRPr="003767CB">
              <w:rPr>
                <w:rFonts w:eastAsia="Times New Roman"/>
                <w:iCs/>
                <w:sz w:val="24"/>
                <w:szCs w:val="24"/>
              </w:rPr>
              <w:t>ОК 09</w:t>
            </w:r>
          </w:p>
          <w:p w14:paraId="3BF11286" w14:textId="77777777" w:rsidR="002512C0" w:rsidRPr="003767CB" w:rsidRDefault="002512C0" w:rsidP="00883CCC">
            <w:pPr>
              <w:spacing w:line="276" w:lineRule="auto"/>
              <w:jc w:val="center"/>
              <w:rPr>
                <w:rFonts w:eastAsia="Times New Roman"/>
                <w:iCs/>
                <w:sz w:val="24"/>
                <w:szCs w:val="24"/>
              </w:rPr>
            </w:pPr>
          </w:p>
        </w:tc>
        <w:tc>
          <w:tcPr>
            <w:tcW w:w="4677" w:type="dxa"/>
          </w:tcPr>
          <w:p w14:paraId="2A6060D8" w14:textId="77777777" w:rsidR="002512C0" w:rsidRPr="003767CB" w:rsidRDefault="002512C0" w:rsidP="002512C0">
            <w:pPr>
              <w:shd w:val="clear" w:color="auto" w:fill="FFFFFF"/>
              <w:spacing w:line="276" w:lineRule="auto"/>
              <w:ind w:firstLine="14"/>
              <w:jc w:val="both"/>
              <w:rPr>
                <w:rFonts w:eastAsia="Times New Roman"/>
                <w:iCs/>
                <w:sz w:val="24"/>
                <w:szCs w:val="24"/>
              </w:rPr>
            </w:pPr>
            <w:r w:rsidRPr="003767CB">
              <w:rPr>
                <w:rFonts w:eastAsia="Times New Roman"/>
                <w:iCs/>
                <w:sz w:val="24"/>
                <w:szCs w:val="24"/>
              </w:rPr>
              <w:t>- правильно читать и писать на латинском языке медицинские (анатомические, клинические и фармацевтические) термины;</w:t>
            </w:r>
          </w:p>
          <w:p w14:paraId="4E7000DB" w14:textId="77777777" w:rsidR="002512C0" w:rsidRPr="003767CB" w:rsidRDefault="002512C0" w:rsidP="002512C0">
            <w:pPr>
              <w:shd w:val="clear" w:color="auto" w:fill="FFFFFF"/>
              <w:spacing w:line="276" w:lineRule="auto"/>
              <w:ind w:firstLine="14"/>
              <w:jc w:val="both"/>
              <w:rPr>
                <w:rFonts w:eastAsia="Times New Roman"/>
                <w:iCs/>
                <w:sz w:val="24"/>
                <w:szCs w:val="24"/>
              </w:rPr>
            </w:pPr>
            <w:r w:rsidRPr="003767CB">
              <w:rPr>
                <w:rFonts w:eastAsia="Times New Roman"/>
                <w:iCs/>
                <w:sz w:val="24"/>
                <w:szCs w:val="24"/>
              </w:rPr>
              <w:t>- читать и переводить рецепты, оформлять их по заданному нормативному образцу;</w:t>
            </w:r>
          </w:p>
          <w:p w14:paraId="39DDA8DA" w14:textId="77777777" w:rsidR="002512C0" w:rsidRPr="003767CB" w:rsidRDefault="002512C0" w:rsidP="002512C0">
            <w:pPr>
              <w:shd w:val="clear" w:color="auto" w:fill="FFFFFF"/>
              <w:spacing w:line="276" w:lineRule="auto"/>
              <w:ind w:firstLine="14"/>
              <w:jc w:val="both"/>
              <w:rPr>
                <w:rFonts w:eastAsia="Times New Roman"/>
                <w:iCs/>
                <w:sz w:val="24"/>
                <w:szCs w:val="24"/>
              </w:rPr>
            </w:pPr>
            <w:r w:rsidRPr="003767CB">
              <w:rPr>
                <w:rFonts w:eastAsia="Times New Roman"/>
                <w:iCs/>
                <w:sz w:val="24"/>
                <w:szCs w:val="24"/>
              </w:rPr>
              <w:t>- использовать на латинском языке наименования химических соединений (оксидов, солей, кислот);</w:t>
            </w:r>
          </w:p>
          <w:p w14:paraId="07A37E21" w14:textId="77777777" w:rsidR="002512C0" w:rsidRPr="003767CB" w:rsidRDefault="002512C0" w:rsidP="002512C0">
            <w:pPr>
              <w:shd w:val="clear" w:color="auto" w:fill="FFFFFF"/>
              <w:spacing w:line="276" w:lineRule="auto"/>
              <w:jc w:val="both"/>
              <w:rPr>
                <w:rFonts w:eastAsia="Times New Roman"/>
                <w:sz w:val="24"/>
                <w:szCs w:val="24"/>
              </w:rPr>
            </w:pPr>
            <w:r w:rsidRPr="003767CB">
              <w:rPr>
                <w:rFonts w:eastAsia="Times New Roman"/>
                <w:iCs/>
                <w:sz w:val="24"/>
                <w:szCs w:val="24"/>
              </w:rPr>
              <w:t xml:space="preserve">- выделять в терминах частотные отрезки для пользования информацией </w:t>
            </w:r>
            <w:r w:rsidR="00287D58">
              <w:rPr>
                <w:rFonts w:eastAsia="Times New Roman"/>
                <w:iCs/>
                <w:sz w:val="24"/>
                <w:szCs w:val="24"/>
              </w:rPr>
              <w:br/>
            </w:r>
            <w:r w:rsidRPr="003767CB">
              <w:rPr>
                <w:rFonts w:eastAsia="Times New Roman"/>
                <w:iCs/>
                <w:sz w:val="24"/>
                <w:szCs w:val="24"/>
              </w:rPr>
              <w:t>о химическом составе, фармакологической характеристике, терапевтической эффективности лекарственного средства</w:t>
            </w:r>
            <w:r w:rsidRPr="003767CB">
              <w:rPr>
                <w:rFonts w:eastAsia="Times New Roman"/>
                <w:sz w:val="24"/>
                <w:szCs w:val="24"/>
              </w:rPr>
              <w:t xml:space="preserve"> </w:t>
            </w:r>
          </w:p>
        </w:tc>
        <w:tc>
          <w:tcPr>
            <w:tcW w:w="3402" w:type="dxa"/>
          </w:tcPr>
          <w:p w14:paraId="262A5DAE"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 элементы латинской грамматики и способы словообразования;</w:t>
            </w:r>
          </w:p>
          <w:p w14:paraId="42589DB3"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 xml:space="preserve">- частотные отрезки, наиболее часто употребляемые </w:t>
            </w:r>
            <w:r w:rsidR="00287D58">
              <w:rPr>
                <w:rFonts w:eastAsia="Times New Roman"/>
                <w:sz w:val="24"/>
                <w:szCs w:val="24"/>
              </w:rPr>
              <w:br/>
            </w:r>
            <w:r w:rsidRPr="003767CB">
              <w:rPr>
                <w:rFonts w:eastAsia="Times New Roman"/>
                <w:sz w:val="24"/>
                <w:szCs w:val="24"/>
              </w:rPr>
              <w:t>в названиях лекарственных веществ и препаратов;</w:t>
            </w:r>
          </w:p>
          <w:p w14:paraId="5CA6AC6D"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 xml:space="preserve">- основные правила построения грамматической </w:t>
            </w:r>
            <w:r w:rsidR="00287D58">
              <w:rPr>
                <w:rFonts w:eastAsia="Times New Roman"/>
                <w:sz w:val="24"/>
                <w:szCs w:val="24"/>
              </w:rPr>
              <w:br/>
            </w:r>
            <w:r w:rsidRPr="003767CB">
              <w:rPr>
                <w:rFonts w:eastAsia="Times New Roman"/>
                <w:sz w:val="24"/>
                <w:szCs w:val="24"/>
              </w:rPr>
              <w:t>и графической структуры латинской части рецепта</w:t>
            </w:r>
          </w:p>
        </w:tc>
      </w:tr>
    </w:tbl>
    <w:p w14:paraId="68F81FF4" w14:textId="77777777" w:rsidR="002512C0" w:rsidRPr="003767CB" w:rsidRDefault="002512C0" w:rsidP="00C877A6">
      <w:pPr>
        <w:shd w:val="clear" w:color="auto" w:fill="FFFFFF"/>
        <w:spacing w:line="276" w:lineRule="auto"/>
        <w:ind w:firstLine="709"/>
        <w:jc w:val="both"/>
        <w:rPr>
          <w:rFonts w:eastAsia="Times New Roman"/>
          <w:sz w:val="24"/>
          <w:szCs w:val="24"/>
        </w:rPr>
      </w:pPr>
    </w:p>
    <w:p w14:paraId="11EEBF64" w14:textId="77777777" w:rsidR="009158AC" w:rsidRPr="003767CB" w:rsidRDefault="009158AC" w:rsidP="00C877A6">
      <w:pPr>
        <w:shd w:val="clear" w:color="auto" w:fill="FFFFFF"/>
        <w:spacing w:line="276" w:lineRule="auto"/>
        <w:rPr>
          <w:rFonts w:eastAsia="Times New Roman"/>
          <w:b/>
          <w:bCs/>
          <w:sz w:val="24"/>
          <w:szCs w:val="24"/>
        </w:rPr>
      </w:pPr>
    </w:p>
    <w:p w14:paraId="0F3125EA" w14:textId="77777777" w:rsidR="002512C0" w:rsidRPr="003767CB" w:rsidRDefault="002512C0" w:rsidP="00C877A6">
      <w:pPr>
        <w:shd w:val="clear" w:color="auto" w:fill="FFFFFF"/>
        <w:spacing w:line="276" w:lineRule="auto"/>
        <w:rPr>
          <w:rFonts w:eastAsia="Times New Roman"/>
          <w:b/>
          <w:bCs/>
          <w:sz w:val="24"/>
          <w:szCs w:val="24"/>
        </w:rPr>
      </w:pPr>
    </w:p>
    <w:p w14:paraId="6B883987" w14:textId="77777777" w:rsidR="002512C0" w:rsidRPr="003767CB" w:rsidRDefault="002512C0" w:rsidP="00C877A6">
      <w:pPr>
        <w:shd w:val="clear" w:color="auto" w:fill="FFFFFF"/>
        <w:spacing w:line="276" w:lineRule="auto"/>
        <w:rPr>
          <w:rFonts w:eastAsia="Times New Roman"/>
          <w:b/>
          <w:bCs/>
          <w:sz w:val="24"/>
          <w:szCs w:val="24"/>
        </w:rPr>
      </w:pPr>
    </w:p>
    <w:p w14:paraId="6413E0BC" w14:textId="77777777" w:rsidR="002512C0" w:rsidRPr="003767CB" w:rsidRDefault="002512C0" w:rsidP="00C877A6">
      <w:pPr>
        <w:shd w:val="clear" w:color="auto" w:fill="FFFFFF"/>
        <w:spacing w:line="276" w:lineRule="auto"/>
        <w:rPr>
          <w:rFonts w:eastAsia="Times New Roman"/>
          <w:b/>
          <w:bCs/>
          <w:sz w:val="24"/>
          <w:szCs w:val="24"/>
        </w:rPr>
      </w:pPr>
    </w:p>
    <w:p w14:paraId="69A16D54" w14:textId="77777777" w:rsidR="002512C0" w:rsidRPr="003767CB" w:rsidRDefault="002512C0" w:rsidP="00C877A6">
      <w:pPr>
        <w:shd w:val="clear" w:color="auto" w:fill="FFFFFF"/>
        <w:spacing w:line="276" w:lineRule="auto"/>
        <w:rPr>
          <w:rFonts w:eastAsia="Times New Roman"/>
          <w:b/>
          <w:bCs/>
          <w:sz w:val="24"/>
          <w:szCs w:val="24"/>
        </w:rPr>
      </w:pPr>
    </w:p>
    <w:p w14:paraId="70EC11F8" w14:textId="77777777" w:rsidR="002512C0" w:rsidRPr="003767CB" w:rsidRDefault="002512C0" w:rsidP="00C877A6">
      <w:pPr>
        <w:shd w:val="clear" w:color="auto" w:fill="FFFFFF"/>
        <w:spacing w:line="276" w:lineRule="auto"/>
        <w:rPr>
          <w:rFonts w:eastAsia="Times New Roman"/>
          <w:b/>
          <w:bCs/>
          <w:sz w:val="24"/>
          <w:szCs w:val="24"/>
        </w:rPr>
      </w:pPr>
    </w:p>
    <w:p w14:paraId="2B7A4ADC" w14:textId="77777777" w:rsidR="002512C0" w:rsidRPr="003767CB" w:rsidRDefault="002512C0" w:rsidP="00C877A6">
      <w:pPr>
        <w:shd w:val="clear" w:color="auto" w:fill="FFFFFF"/>
        <w:spacing w:line="276" w:lineRule="auto"/>
        <w:rPr>
          <w:rFonts w:eastAsia="Times New Roman"/>
          <w:b/>
          <w:bCs/>
          <w:sz w:val="24"/>
          <w:szCs w:val="24"/>
        </w:rPr>
      </w:pPr>
    </w:p>
    <w:p w14:paraId="0D96A5D4" w14:textId="77777777" w:rsidR="002512C0" w:rsidRPr="003767CB" w:rsidRDefault="002512C0" w:rsidP="00C877A6">
      <w:pPr>
        <w:shd w:val="clear" w:color="auto" w:fill="FFFFFF"/>
        <w:spacing w:line="276" w:lineRule="auto"/>
        <w:rPr>
          <w:rFonts w:eastAsia="Times New Roman"/>
          <w:b/>
          <w:bCs/>
          <w:sz w:val="24"/>
          <w:szCs w:val="24"/>
        </w:rPr>
      </w:pPr>
    </w:p>
    <w:p w14:paraId="67646990" w14:textId="77777777" w:rsidR="002512C0" w:rsidRPr="003767CB" w:rsidRDefault="002512C0" w:rsidP="00C877A6">
      <w:pPr>
        <w:shd w:val="clear" w:color="auto" w:fill="FFFFFF"/>
        <w:spacing w:line="276" w:lineRule="auto"/>
        <w:rPr>
          <w:rFonts w:eastAsia="Times New Roman"/>
          <w:b/>
          <w:bCs/>
          <w:sz w:val="24"/>
          <w:szCs w:val="24"/>
        </w:rPr>
      </w:pPr>
    </w:p>
    <w:p w14:paraId="1232B852" w14:textId="77777777" w:rsidR="002512C0" w:rsidRPr="003767CB" w:rsidRDefault="002512C0" w:rsidP="00C877A6">
      <w:pPr>
        <w:shd w:val="clear" w:color="auto" w:fill="FFFFFF"/>
        <w:spacing w:line="276" w:lineRule="auto"/>
        <w:rPr>
          <w:rFonts w:eastAsia="Times New Roman"/>
          <w:b/>
          <w:bCs/>
          <w:sz w:val="24"/>
          <w:szCs w:val="24"/>
        </w:rPr>
      </w:pPr>
    </w:p>
    <w:p w14:paraId="3ED5D0B2" w14:textId="77777777" w:rsidR="002512C0" w:rsidRPr="003767CB" w:rsidRDefault="002512C0" w:rsidP="00C877A6">
      <w:pPr>
        <w:shd w:val="clear" w:color="auto" w:fill="FFFFFF"/>
        <w:spacing w:line="276" w:lineRule="auto"/>
        <w:rPr>
          <w:rFonts w:eastAsia="Times New Roman"/>
          <w:b/>
          <w:bCs/>
          <w:sz w:val="24"/>
          <w:szCs w:val="24"/>
        </w:rPr>
      </w:pPr>
    </w:p>
    <w:p w14:paraId="2BB40B44" w14:textId="77777777" w:rsidR="009158AC" w:rsidRPr="003767CB" w:rsidRDefault="009158AC" w:rsidP="00C877A6">
      <w:pPr>
        <w:shd w:val="clear" w:color="auto" w:fill="FFFFFF"/>
        <w:spacing w:line="276" w:lineRule="auto"/>
        <w:jc w:val="center"/>
        <w:rPr>
          <w:rFonts w:eastAsia="Times New Roman"/>
          <w:b/>
          <w:bCs/>
          <w:sz w:val="24"/>
          <w:szCs w:val="24"/>
        </w:rPr>
      </w:pPr>
      <w:r w:rsidRPr="003767CB">
        <w:rPr>
          <w:rFonts w:eastAsia="Times New Roman"/>
          <w:b/>
          <w:bCs/>
          <w:sz w:val="24"/>
          <w:szCs w:val="24"/>
        </w:rPr>
        <w:lastRenderedPageBreak/>
        <w:t>2. СТРУКТУРА И СОДЕРЖАНИЕ УЧЕБНОЙ ДИСЦИПЛИНЫ</w:t>
      </w:r>
    </w:p>
    <w:p w14:paraId="3520F7EF" w14:textId="77777777" w:rsidR="00274177" w:rsidRPr="003767CB" w:rsidRDefault="00274177" w:rsidP="00C877A6">
      <w:pPr>
        <w:shd w:val="clear" w:color="auto" w:fill="FFFFFF"/>
        <w:spacing w:line="276" w:lineRule="auto"/>
        <w:rPr>
          <w:rFonts w:eastAsia="Times New Roman"/>
          <w:b/>
          <w:bCs/>
          <w:sz w:val="24"/>
          <w:szCs w:val="24"/>
        </w:rPr>
      </w:pPr>
    </w:p>
    <w:p w14:paraId="4CD4698F" w14:textId="77777777" w:rsidR="009158AC" w:rsidRPr="003767CB" w:rsidRDefault="009158AC" w:rsidP="00C877A6">
      <w:pPr>
        <w:shd w:val="clear" w:color="auto" w:fill="FFFFFF"/>
        <w:spacing w:line="276" w:lineRule="auto"/>
        <w:ind w:firstLine="993"/>
        <w:rPr>
          <w:rFonts w:eastAsia="Times New Roman"/>
          <w:sz w:val="24"/>
          <w:szCs w:val="24"/>
        </w:rPr>
      </w:pPr>
      <w:r w:rsidRPr="003767CB">
        <w:rPr>
          <w:rFonts w:eastAsia="Times New Roman"/>
          <w:b/>
          <w:bCs/>
          <w:sz w:val="24"/>
          <w:szCs w:val="24"/>
        </w:rPr>
        <w:t>2.1. Объем учебной дисциплины и виды учебной работы</w:t>
      </w:r>
    </w:p>
    <w:p w14:paraId="0BE275B5" w14:textId="77777777" w:rsidR="009158AC" w:rsidRPr="003767CB" w:rsidRDefault="009158AC" w:rsidP="00C877A6">
      <w:pPr>
        <w:spacing w:line="276" w:lineRule="auto"/>
        <w:rPr>
          <w:rFonts w:eastAsia="Times New Roman"/>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3767CB" w14:paraId="218E73AD" w14:textId="77777777" w:rsidTr="00274177">
        <w:trPr>
          <w:trHeight w:val="51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9CA63AB" w14:textId="77777777" w:rsidR="009158AC" w:rsidRPr="003767CB" w:rsidRDefault="009158AC" w:rsidP="00C877A6">
            <w:pPr>
              <w:shd w:val="clear" w:color="auto" w:fill="FFFFFF"/>
              <w:spacing w:line="276" w:lineRule="auto"/>
              <w:jc w:val="center"/>
              <w:rPr>
                <w:rFonts w:eastAsia="Times New Roman"/>
                <w:sz w:val="24"/>
                <w:szCs w:val="24"/>
              </w:rPr>
            </w:pPr>
            <w:r w:rsidRPr="003767CB">
              <w:rPr>
                <w:rFonts w:eastAsia="Times New Roman"/>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45E5277" w14:textId="77777777" w:rsidR="009158AC" w:rsidRPr="003767CB" w:rsidRDefault="009158AC" w:rsidP="00C877A6">
            <w:pPr>
              <w:shd w:val="clear" w:color="auto" w:fill="FFFFFF"/>
              <w:spacing w:line="276" w:lineRule="auto"/>
              <w:jc w:val="center"/>
              <w:rPr>
                <w:rFonts w:eastAsia="Times New Roman"/>
                <w:sz w:val="24"/>
                <w:szCs w:val="24"/>
              </w:rPr>
            </w:pPr>
            <w:r w:rsidRPr="003767CB">
              <w:rPr>
                <w:rFonts w:eastAsia="Times New Roman"/>
                <w:b/>
                <w:bCs/>
                <w:sz w:val="24"/>
                <w:szCs w:val="24"/>
              </w:rPr>
              <w:t xml:space="preserve">Объем </w:t>
            </w:r>
            <w:r w:rsidR="00B52EBD" w:rsidRPr="003767CB">
              <w:rPr>
                <w:rFonts w:eastAsia="Times New Roman"/>
                <w:b/>
                <w:bCs/>
                <w:sz w:val="24"/>
                <w:szCs w:val="24"/>
              </w:rPr>
              <w:t>часов</w:t>
            </w:r>
          </w:p>
        </w:tc>
      </w:tr>
      <w:tr w:rsidR="003767CB" w:rsidRPr="003767CB" w14:paraId="00EB1A6E" w14:textId="77777777" w:rsidTr="002512C0">
        <w:trPr>
          <w:trHeight w:hRule="exact" w:val="45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0F88285" w14:textId="77777777" w:rsidR="009158AC" w:rsidRPr="003767CB" w:rsidRDefault="009158AC" w:rsidP="002512C0">
            <w:pPr>
              <w:shd w:val="clear" w:color="auto" w:fill="FFFFFF"/>
              <w:spacing w:line="276" w:lineRule="auto"/>
              <w:rPr>
                <w:rFonts w:eastAsia="Times New Roman"/>
                <w:sz w:val="24"/>
                <w:szCs w:val="24"/>
              </w:rPr>
            </w:pPr>
            <w:r w:rsidRPr="003767CB">
              <w:rPr>
                <w:rFonts w:eastAsia="Times New Roman"/>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8B41DE2" w14:textId="77777777" w:rsidR="009158AC" w:rsidRPr="003767CB" w:rsidRDefault="002512C0" w:rsidP="002512C0">
            <w:pPr>
              <w:shd w:val="clear" w:color="auto" w:fill="FFFFFF"/>
              <w:spacing w:line="276" w:lineRule="auto"/>
              <w:jc w:val="center"/>
              <w:rPr>
                <w:rFonts w:eastAsia="Times New Roman"/>
                <w:b/>
                <w:sz w:val="24"/>
                <w:szCs w:val="24"/>
              </w:rPr>
            </w:pPr>
            <w:r w:rsidRPr="003767CB">
              <w:rPr>
                <w:rFonts w:eastAsia="Times New Roman"/>
                <w:b/>
                <w:sz w:val="24"/>
                <w:szCs w:val="24"/>
              </w:rPr>
              <w:t>44</w:t>
            </w:r>
          </w:p>
        </w:tc>
      </w:tr>
      <w:tr w:rsidR="003767CB" w:rsidRPr="003767CB" w14:paraId="58EBCB8C" w14:textId="77777777" w:rsidTr="002512C0">
        <w:trPr>
          <w:trHeight w:hRule="exact" w:val="451"/>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661B1B2" w14:textId="77777777" w:rsidR="002512C0" w:rsidRPr="003767CB" w:rsidRDefault="002512C0" w:rsidP="002512C0">
            <w:pPr>
              <w:shd w:val="clear" w:color="auto" w:fill="FFFFFF"/>
              <w:spacing w:line="276" w:lineRule="auto"/>
              <w:rPr>
                <w:rFonts w:eastAsia="Times New Roman"/>
                <w:b/>
                <w:bCs/>
                <w:sz w:val="24"/>
                <w:szCs w:val="24"/>
              </w:rPr>
            </w:pPr>
            <w:r w:rsidRPr="003767CB">
              <w:rPr>
                <w:rFonts w:eastAsia="Times New Roman"/>
                <w:b/>
                <w:sz w:val="24"/>
                <w:szCs w:val="24"/>
              </w:rPr>
              <w:t xml:space="preserve">в </w:t>
            </w:r>
            <w:proofErr w:type="gramStart"/>
            <w:r w:rsidRPr="003767CB">
              <w:rPr>
                <w:rFonts w:eastAsia="Times New Roman"/>
                <w:b/>
                <w:sz w:val="24"/>
                <w:szCs w:val="24"/>
              </w:rPr>
              <w:t>т.ч.</w:t>
            </w:r>
            <w:proofErr w:type="gramEnd"/>
            <w:r w:rsidRPr="003767CB">
              <w:rPr>
                <w:rFonts w:eastAsia="Times New Roman"/>
                <w:b/>
                <w:sz w:val="24"/>
                <w:szCs w:val="24"/>
              </w:rPr>
              <w:t xml:space="preserve">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CEADB4B" w14:textId="77777777" w:rsidR="002512C0" w:rsidRPr="003767CB" w:rsidRDefault="002512C0" w:rsidP="002512C0">
            <w:pPr>
              <w:shd w:val="clear" w:color="auto" w:fill="FFFFFF"/>
              <w:spacing w:line="276" w:lineRule="auto"/>
              <w:jc w:val="center"/>
              <w:rPr>
                <w:rFonts w:eastAsia="Times New Roman"/>
                <w:b/>
                <w:sz w:val="24"/>
                <w:szCs w:val="24"/>
              </w:rPr>
            </w:pPr>
            <w:r w:rsidRPr="003767CB">
              <w:rPr>
                <w:rFonts w:eastAsia="Times New Roman"/>
                <w:b/>
                <w:sz w:val="24"/>
                <w:szCs w:val="24"/>
              </w:rPr>
              <w:t>36</w:t>
            </w:r>
          </w:p>
        </w:tc>
      </w:tr>
      <w:tr w:rsidR="003767CB" w:rsidRPr="003767CB" w14:paraId="5A6BE359" w14:textId="77777777" w:rsidTr="00956B55">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68ECAB13" w14:textId="77777777" w:rsidR="009158AC" w:rsidRPr="003767CB" w:rsidRDefault="009158AC" w:rsidP="00C877A6">
            <w:pPr>
              <w:shd w:val="clear" w:color="auto" w:fill="FFFFFF"/>
              <w:spacing w:line="276" w:lineRule="auto"/>
              <w:rPr>
                <w:rFonts w:eastAsia="Times New Roman"/>
                <w:sz w:val="24"/>
                <w:szCs w:val="24"/>
              </w:rPr>
            </w:pPr>
            <w:r w:rsidRPr="003767CB">
              <w:rPr>
                <w:rFonts w:eastAsia="Times New Roman"/>
                <w:sz w:val="24"/>
                <w:szCs w:val="24"/>
              </w:rPr>
              <w:t>в том числе:</w:t>
            </w:r>
          </w:p>
        </w:tc>
      </w:tr>
      <w:tr w:rsidR="003767CB" w:rsidRPr="003767CB" w14:paraId="24CC63F7" w14:textId="77777777" w:rsidTr="002512C0">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7FDB94D" w14:textId="77777777" w:rsidR="009158AC" w:rsidRPr="003767CB" w:rsidRDefault="009158AC" w:rsidP="002512C0">
            <w:pPr>
              <w:shd w:val="clear" w:color="auto" w:fill="FFFFFF"/>
              <w:spacing w:line="276" w:lineRule="auto"/>
              <w:rPr>
                <w:rFonts w:eastAsia="Times New Roman"/>
                <w:sz w:val="24"/>
                <w:szCs w:val="24"/>
              </w:rPr>
            </w:pPr>
            <w:r w:rsidRPr="003767CB">
              <w:rPr>
                <w:rFonts w:eastAsia="Times New Roman"/>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BBAB55C" w14:textId="77777777" w:rsidR="009158AC" w:rsidRPr="003767CB" w:rsidRDefault="002512C0" w:rsidP="002512C0">
            <w:pPr>
              <w:shd w:val="clear" w:color="auto" w:fill="FFFFFF"/>
              <w:spacing w:line="276" w:lineRule="auto"/>
              <w:jc w:val="center"/>
              <w:rPr>
                <w:rFonts w:eastAsia="Times New Roman"/>
                <w:sz w:val="24"/>
                <w:szCs w:val="24"/>
              </w:rPr>
            </w:pPr>
            <w:r w:rsidRPr="003767CB">
              <w:rPr>
                <w:rFonts w:eastAsia="Times New Roman"/>
                <w:sz w:val="24"/>
                <w:szCs w:val="24"/>
              </w:rPr>
              <w:t>6</w:t>
            </w:r>
          </w:p>
        </w:tc>
      </w:tr>
      <w:tr w:rsidR="003767CB" w:rsidRPr="003767CB" w14:paraId="76874818" w14:textId="77777777" w:rsidTr="002512C0">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023B087" w14:textId="77777777" w:rsidR="009158AC" w:rsidRPr="003767CB" w:rsidRDefault="009158AC" w:rsidP="002512C0">
            <w:pPr>
              <w:shd w:val="clear" w:color="auto" w:fill="FFFFFF"/>
              <w:spacing w:line="276" w:lineRule="auto"/>
              <w:rPr>
                <w:rFonts w:eastAsia="Times New Roman"/>
                <w:sz w:val="24"/>
                <w:szCs w:val="24"/>
              </w:rPr>
            </w:pPr>
            <w:r w:rsidRPr="003767CB">
              <w:rPr>
                <w:rFonts w:eastAsia="Times New Roman"/>
                <w:sz w:val="24"/>
                <w:szCs w:val="24"/>
              </w:rPr>
              <w:t xml:space="preserve">практические занятия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43814EC" w14:textId="77777777" w:rsidR="009158AC" w:rsidRPr="003767CB" w:rsidRDefault="002512C0" w:rsidP="002512C0">
            <w:pPr>
              <w:shd w:val="clear" w:color="auto" w:fill="FFFFFF"/>
              <w:spacing w:line="276" w:lineRule="auto"/>
              <w:jc w:val="center"/>
              <w:rPr>
                <w:rFonts w:eastAsia="Times New Roman"/>
                <w:sz w:val="24"/>
                <w:szCs w:val="24"/>
              </w:rPr>
            </w:pPr>
            <w:r w:rsidRPr="003767CB">
              <w:rPr>
                <w:rFonts w:eastAsia="Times New Roman"/>
                <w:sz w:val="24"/>
                <w:szCs w:val="24"/>
              </w:rPr>
              <w:t>36</w:t>
            </w:r>
          </w:p>
        </w:tc>
      </w:tr>
      <w:tr w:rsidR="003767CB" w:rsidRPr="003767CB" w14:paraId="63BE220A" w14:textId="77777777" w:rsidTr="002512C0">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EE5C0EC" w14:textId="77777777" w:rsidR="00274177" w:rsidRPr="003767CB" w:rsidRDefault="00274177" w:rsidP="002512C0">
            <w:pPr>
              <w:shd w:val="clear" w:color="auto" w:fill="FFFFFF"/>
              <w:spacing w:line="276" w:lineRule="auto"/>
              <w:rPr>
                <w:rFonts w:eastAsia="Times New Roman"/>
                <w:sz w:val="24"/>
                <w:szCs w:val="24"/>
              </w:rPr>
            </w:pPr>
            <w:r w:rsidRPr="003767CB">
              <w:rPr>
                <w:rFonts w:eastAsia="Times New Roman"/>
                <w:i/>
                <w:iCs/>
                <w:sz w:val="24"/>
                <w:szCs w:val="24"/>
              </w:rPr>
              <w:t>Самостоятельная работа</w:t>
            </w:r>
            <w:r w:rsidR="002512C0" w:rsidRPr="003767CB">
              <w:rPr>
                <w:rStyle w:val="af4"/>
                <w:rFonts w:eastAsia="Times New Roman"/>
                <w:i/>
                <w:sz w:val="24"/>
                <w:szCs w:val="24"/>
              </w:rPr>
              <w:footnoteReference w:id="48"/>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F26EF7C" w14:textId="77777777" w:rsidR="00274177" w:rsidRPr="003767CB" w:rsidRDefault="00274177" w:rsidP="002512C0">
            <w:pPr>
              <w:shd w:val="clear" w:color="auto" w:fill="FFFFFF"/>
              <w:spacing w:line="276" w:lineRule="auto"/>
              <w:jc w:val="center"/>
              <w:rPr>
                <w:rFonts w:eastAsia="Times New Roman"/>
                <w:sz w:val="24"/>
                <w:szCs w:val="24"/>
              </w:rPr>
            </w:pPr>
            <w:r w:rsidRPr="003767CB">
              <w:rPr>
                <w:rFonts w:eastAsia="Times New Roman"/>
                <w:sz w:val="24"/>
                <w:szCs w:val="24"/>
              </w:rPr>
              <w:t>-</w:t>
            </w:r>
          </w:p>
        </w:tc>
      </w:tr>
      <w:tr w:rsidR="003767CB" w:rsidRPr="003767CB" w14:paraId="64C5B6DB" w14:textId="77777777" w:rsidTr="002512C0">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02CCA1A" w14:textId="77777777" w:rsidR="009158AC" w:rsidRPr="003767CB" w:rsidRDefault="00F96B1E" w:rsidP="002512C0">
            <w:pPr>
              <w:shd w:val="clear" w:color="auto" w:fill="FFFFFF"/>
              <w:spacing w:line="276" w:lineRule="auto"/>
              <w:rPr>
                <w:rFonts w:eastAsia="Times New Roman"/>
                <w:sz w:val="24"/>
                <w:szCs w:val="24"/>
              </w:rPr>
            </w:pPr>
            <w:r w:rsidRPr="003767CB">
              <w:rPr>
                <w:rFonts w:eastAsia="Times New Roman"/>
                <w:b/>
                <w:bCs/>
                <w:sz w:val="24"/>
                <w:szCs w:val="24"/>
              </w:rPr>
              <w:t>Промежуточная аттестация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1521393" w14:textId="77777777" w:rsidR="009158AC" w:rsidRPr="003767CB" w:rsidRDefault="009158AC" w:rsidP="002512C0">
            <w:pPr>
              <w:shd w:val="clear" w:color="auto" w:fill="FFFFFF"/>
              <w:spacing w:line="276" w:lineRule="auto"/>
              <w:jc w:val="center"/>
              <w:rPr>
                <w:rFonts w:eastAsia="Times New Roman"/>
                <w:b/>
                <w:sz w:val="24"/>
                <w:szCs w:val="24"/>
              </w:rPr>
            </w:pPr>
            <w:r w:rsidRPr="003767CB">
              <w:rPr>
                <w:rFonts w:eastAsia="Times New Roman"/>
                <w:b/>
                <w:sz w:val="24"/>
                <w:szCs w:val="24"/>
              </w:rPr>
              <w:t>2</w:t>
            </w:r>
          </w:p>
        </w:tc>
      </w:tr>
    </w:tbl>
    <w:p w14:paraId="1004E234" w14:textId="77777777" w:rsidR="009158AC" w:rsidRPr="003767CB" w:rsidRDefault="009158AC" w:rsidP="00C877A6">
      <w:pPr>
        <w:shd w:val="clear" w:color="auto" w:fill="FFFFFF"/>
        <w:spacing w:line="276" w:lineRule="auto"/>
        <w:jc w:val="both"/>
        <w:rPr>
          <w:rFonts w:eastAsia="Times New Roman"/>
          <w:sz w:val="24"/>
          <w:szCs w:val="24"/>
        </w:rPr>
      </w:pPr>
    </w:p>
    <w:p w14:paraId="266694EC" w14:textId="77777777" w:rsidR="002512C0" w:rsidRPr="003767CB" w:rsidRDefault="002512C0" w:rsidP="00C877A6">
      <w:pPr>
        <w:shd w:val="clear" w:color="auto" w:fill="FFFFFF"/>
        <w:spacing w:line="276" w:lineRule="auto"/>
        <w:jc w:val="both"/>
        <w:rPr>
          <w:rFonts w:eastAsia="Times New Roman"/>
          <w:sz w:val="24"/>
          <w:szCs w:val="24"/>
        </w:rPr>
      </w:pPr>
    </w:p>
    <w:p w14:paraId="486BE5C5" w14:textId="77777777" w:rsidR="002512C0" w:rsidRPr="003767CB" w:rsidRDefault="002512C0" w:rsidP="00C877A6">
      <w:pPr>
        <w:shd w:val="clear" w:color="auto" w:fill="FFFFFF"/>
        <w:spacing w:line="276" w:lineRule="auto"/>
        <w:jc w:val="both"/>
        <w:rPr>
          <w:rFonts w:eastAsia="Times New Roman"/>
          <w:sz w:val="24"/>
          <w:szCs w:val="24"/>
        </w:rPr>
      </w:pPr>
    </w:p>
    <w:p w14:paraId="6E5A8DB5" w14:textId="77777777" w:rsidR="002512C0" w:rsidRPr="003767CB" w:rsidRDefault="002512C0" w:rsidP="00C877A6">
      <w:pPr>
        <w:shd w:val="clear" w:color="auto" w:fill="FFFFFF"/>
        <w:spacing w:line="276" w:lineRule="auto"/>
        <w:jc w:val="both"/>
        <w:rPr>
          <w:rFonts w:eastAsia="Times New Roman"/>
          <w:sz w:val="24"/>
          <w:szCs w:val="24"/>
        </w:rPr>
        <w:sectPr w:rsidR="002512C0" w:rsidRPr="003767CB" w:rsidSect="001E3E50">
          <w:pgSz w:w="11909" w:h="16834"/>
          <w:pgMar w:top="1134" w:right="569" w:bottom="993" w:left="1701" w:header="720" w:footer="720" w:gutter="0"/>
          <w:cols w:space="60"/>
          <w:noEndnote/>
          <w:docGrid w:linePitch="272"/>
        </w:sectPr>
      </w:pPr>
    </w:p>
    <w:p w14:paraId="22FB3C1C" w14:textId="77777777" w:rsidR="00F96B1E" w:rsidRPr="003767CB" w:rsidRDefault="00F96B1E" w:rsidP="00C877A6">
      <w:pPr>
        <w:spacing w:line="276" w:lineRule="auto"/>
        <w:ind w:firstLine="709"/>
        <w:rPr>
          <w:rFonts w:eastAsia="Times New Roman"/>
          <w:bCs/>
          <w:sz w:val="24"/>
          <w:szCs w:val="24"/>
        </w:rPr>
      </w:pPr>
      <w:r w:rsidRPr="003767CB">
        <w:rPr>
          <w:rFonts w:eastAsia="Times New Roman"/>
          <w:b/>
          <w:sz w:val="24"/>
          <w:szCs w:val="24"/>
        </w:rPr>
        <w:lastRenderedPageBreak/>
        <w:t xml:space="preserve">2.2. Тематический план и содержание учебной дисциплины </w:t>
      </w: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363"/>
        <w:gridCol w:w="1417"/>
        <w:gridCol w:w="1985"/>
      </w:tblGrid>
      <w:tr w:rsidR="003767CB" w:rsidRPr="003767CB" w14:paraId="65C8F787" w14:textId="77777777" w:rsidTr="002512C0">
        <w:trPr>
          <w:trHeight w:val="648"/>
        </w:trPr>
        <w:tc>
          <w:tcPr>
            <w:tcW w:w="2410" w:type="dxa"/>
            <w:vAlign w:val="center"/>
          </w:tcPr>
          <w:p w14:paraId="1B3DD29E" w14:textId="77777777" w:rsidR="002512C0" w:rsidRPr="003767CB" w:rsidRDefault="002512C0" w:rsidP="002512C0">
            <w:pPr>
              <w:spacing w:line="276" w:lineRule="auto"/>
              <w:jc w:val="center"/>
              <w:rPr>
                <w:rFonts w:eastAsia="Times New Roman"/>
                <w:b/>
                <w:sz w:val="24"/>
                <w:szCs w:val="24"/>
              </w:rPr>
            </w:pPr>
            <w:r w:rsidRPr="003767CB">
              <w:rPr>
                <w:rFonts w:eastAsia="Times New Roman"/>
                <w:b/>
                <w:sz w:val="24"/>
                <w:szCs w:val="24"/>
              </w:rPr>
              <w:t>Наименование</w:t>
            </w:r>
          </w:p>
          <w:p w14:paraId="2DC5C613" w14:textId="77777777" w:rsidR="002512C0" w:rsidRPr="003767CB" w:rsidRDefault="002512C0" w:rsidP="002512C0">
            <w:pPr>
              <w:spacing w:line="276" w:lineRule="auto"/>
              <w:jc w:val="center"/>
              <w:rPr>
                <w:rFonts w:eastAsia="Times New Roman"/>
                <w:b/>
                <w:sz w:val="24"/>
                <w:szCs w:val="24"/>
              </w:rPr>
            </w:pPr>
            <w:r w:rsidRPr="003767CB">
              <w:rPr>
                <w:rFonts w:eastAsia="Times New Roman"/>
                <w:b/>
                <w:sz w:val="24"/>
                <w:szCs w:val="24"/>
              </w:rPr>
              <w:t>разделов и тем</w:t>
            </w:r>
          </w:p>
        </w:tc>
        <w:tc>
          <w:tcPr>
            <w:tcW w:w="8363" w:type="dxa"/>
            <w:vAlign w:val="center"/>
          </w:tcPr>
          <w:p w14:paraId="174C961B" w14:textId="77777777" w:rsidR="002512C0" w:rsidRPr="003767CB" w:rsidRDefault="002512C0" w:rsidP="002512C0">
            <w:pPr>
              <w:spacing w:line="276" w:lineRule="auto"/>
              <w:jc w:val="center"/>
              <w:rPr>
                <w:rFonts w:eastAsia="Times New Roman"/>
                <w:b/>
                <w:sz w:val="24"/>
                <w:szCs w:val="24"/>
              </w:rPr>
            </w:pPr>
            <w:r w:rsidRPr="003767CB">
              <w:rPr>
                <w:rFonts w:eastAsia="Times New Roman"/>
                <w:b/>
                <w:sz w:val="24"/>
                <w:szCs w:val="24"/>
              </w:rPr>
              <w:t>Содержание учебного материала и формы организации деятельности обучающихся</w:t>
            </w:r>
          </w:p>
        </w:tc>
        <w:tc>
          <w:tcPr>
            <w:tcW w:w="1417" w:type="dxa"/>
            <w:vAlign w:val="center"/>
          </w:tcPr>
          <w:p w14:paraId="70273D0F" w14:textId="77777777" w:rsidR="002512C0" w:rsidRPr="003767CB" w:rsidRDefault="002512C0" w:rsidP="002512C0">
            <w:pPr>
              <w:spacing w:line="276" w:lineRule="auto"/>
              <w:jc w:val="center"/>
              <w:rPr>
                <w:rFonts w:eastAsia="Times New Roman"/>
                <w:b/>
                <w:sz w:val="24"/>
                <w:szCs w:val="24"/>
              </w:rPr>
            </w:pPr>
            <w:r w:rsidRPr="003767CB">
              <w:rPr>
                <w:rFonts w:eastAsia="Times New Roman"/>
                <w:b/>
                <w:sz w:val="24"/>
                <w:szCs w:val="24"/>
              </w:rPr>
              <w:t>Объем в часах</w:t>
            </w:r>
          </w:p>
        </w:tc>
        <w:tc>
          <w:tcPr>
            <w:tcW w:w="1985" w:type="dxa"/>
            <w:vAlign w:val="center"/>
          </w:tcPr>
          <w:p w14:paraId="2C5E4B95" w14:textId="77777777" w:rsidR="002512C0" w:rsidRPr="003767CB" w:rsidRDefault="002512C0" w:rsidP="002512C0">
            <w:pPr>
              <w:shd w:val="clear" w:color="auto" w:fill="FFFFFF"/>
              <w:spacing w:line="276" w:lineRule="auto"/>
              <w:jc w:val="center"/>
              <w:rPr>
                <w:rFonts w:eastAsia="Times New Roman"/>
                <w:sz w:val="24"/>
                <w:szCs w:val="24"/>
              </w:rPr>
            </w:pPr>
            <w:r w:rsidRPr="003767CB">
              <w:rPr>
                <w:rFonts w:eastAsia="Times New Roman"/>
                <w:b/>
                <w:bCs/>
                <w:sz w:val="24"/>
                <w:szCs w:val="24"/>
              </w:rPr>
              <w:t>Коды</w:t>
            </w:r>
          </w:p>
          <w:p w14:paraId="38865298" w14:textId="77777777" w:rsidR="002512C0" w:rsidRPr="003767CB" w:rsidRDefault="002512C0" w:rsidP="002512C0">
            <w:pPr>
              <w:shd w:val="clear" w:color="auto" w:fill="FFFFFF"/>
              <w:spacing w:line="276" w:lineRule="auto"/>
              <w:jc w:val="center"/>
              <w:rPr>
                <w:rFonts w:eastAsia="Times New Roman"/>
                <w:sz w:val="24"/>
                <w:szCs w:val="24"/>
              </w:rPr>
            </w:pPr>
            <w:r w:rsidRPr="003767CB">
              <w:rPr>
                <w:rFonts w:eastAsia="Times New Roman"/>
                <w:b/>
                <w:bCs/>
                <w:sz w:val="24"/>
                <w:szCs w:val="24"/>
              </w:rPr>
              <w:t>компетенций и личностных результатов</w:t>
            </w:r>
            <w:r w:rsidR="00DA2E68" w:rsidRPr="003767CB">
              <w:rPr>
                <w:rStyle w:val="af4"/>
                <w:b/>
                <w:bCs/>
                <w:sz w:val="24"/>
              </w:rPr>
              <w:footnoteReference w:id="49"/>
            </w:r>
            <w:r w:rsidRPr="003767CB">
              <w:rPr>
                <w:rFonts w:eastAsia="Times New Roman"/>
                <w:b/>
                <w:bCs/>
                <w:sz w:val="24"/>
                <w:szCs w:val="24"/>
              </w:rPr>
              <w:t>,</w:t>
            </w:r>
          </w:p>
          <w:p w14:paraId="141B654B" w14:textId="77777777" w:rsidR="002512C0" w:rsidRPr="003767CB" w:rsidRDefault="002512C0" w:rsidP="002512C0">
            <w:pPr>
              <w:shd w:val="clear" w:color="auto" w:fill="FFFFFF"/>
              <w:spacing w:line="276" w:lineRule="auto"/>
              <w:jc w:val="center"/>
              <w:rPr>
                <w:rFonts w:eastAsia="Times New Roman"/>
                <w:sz w:val="24"/>
                <w:szCs w:val="24"/>
              </w:rPr>
            </w:pPr>
            <w:r w:rsidRPr="003767CB">
              <w:rPr>
                <w:rFonts w:eastAsia="Times New Roman"/>
                <w:b/>
                <w:bCs/>
                <w:sz w:val="24"/>
                <w:szCs w:val="24"/>
              </w:rPr>
              <w:t>формированию</w:t>
            </w:r>
          </w:p>
          <w:p w14:paraId="7A099A13" w14:textId="77777777" w:rsidR="002512C0" w:rsidRPr="003767CB" w:rsidRDefault="002512C0" w:rsidP="002512C0">
            <w:pPr>
              <w:shd w:val="clear" w:color="auto" w:fill="FFFFFF"/>
              <w:spacing w:line="276" w:lineRule="auto"/>
              <w:jc w:val="center"/>
              <w:rPr>
                <w:rFonts w:eastAsia="Times New Roman"/>
                <w:sz w:val="24"/>
                <w:szCs w:val="24"/>
              </w:rPr>
            </w:pPr>
            <w:r w:rsidRPr="003767CB">
              <w:rPr>
                <w:rFonts w:eastAsia="Times New Roman"/>
                <w:b/>
                <w:bCs/>
                <w:sz w:val="24"/>
                <w:szCs w:val="24"/>
              </w:rPr>
              <w:t>которых</w:t>
            </w:r>
          </w:p>
          <w:p w14:paraId="5D68D512" w14:textId="77777777" w:rsidR="002512C0" w:rsidRPr="003767CB" w:rsidRDefault="002512C0" w:rsidP="002512C0">
            <w:pPr>
              <w:shd w:val="clear" w:color="auto" w:fill="FFFFFF"/>
              <w:spacing w:line="276" w:lineRule="auto"/>
              <w:jc w:val="center"/>
              <w:rPr>
                <w:rFonts w:eastAsia="Times New Roman"/>
                <w:sz w:val="24"/>
                <w:szCs w:val="24"/>
              </w:rPr>
            </w:pPr>
            <w:r w:rsidRPr="003767CB">
              <w:rPr>
                <w:rFonts w:eastAsia="Times New Roman"/>
                <w:b/>
                <w:bCs/>
                <w:sz w:val="24"/>
                <w:szCs w:val="24"/>
              </w:rPr>
              <w:t>способствует</w:t>
            </w:r>
          </w:p>
          <w:p w14:paraId="19C2EB48" w14:textId="77777777" w:rsidR="002512C0" w:rsidRPr="003767CB" w:rsidRDefault="002512C0" w:rsidP="002512C0">
            <w:pPr>
              <w:spacing w:line="276" w:lineRule="auto"/>
              <w:jc w:val="center"/>
              <w:rPr>
                <w:rFonts w:eastAsia="Times New Roman"/>
                <w:b/>
                <w:sz w:val="24"/>
                <w:szCs w:val="24"/>
              </w:rPr>
            </w:pPr>
            <w:r w:rsidRPr="003767CB">
              <w:rPr>
                <w:rFonts w:eastAsia="Times New Roman"/>
                <w:b/>
                <w:bCs/>
                <w:sz w:val="24"/>
                <w:szCs w:val="24"/>
              </w:rPr>
              <w:t>элемент программы</w:t>
            </w:r>
          </w:p>
        </w:tc>
      </w:tr>
      <w:tr w:rsidR="003767CB" w:rsidRPr="003767CB" w14:paraId="39DDE244" w14:textId="77777777" w:rsidTr="00FB456B">
        <w:trPr>
          <w:trHeight w:val="335"/>
        </w:trPr>
        <w:tc>
          <w:tcPr>
            <w:tcW w:w="2410" w:type="dxa"/>
          </w:tcPr>
          <w:p w14:paraId="69CCF618" w14:textId="77777777" w:rsidR="002512C0" w:rsidRPr="003767CB" w:rsidRDefault="002512C0" w:rsidP="002512C0">
            <w:pPr>
              <w:spacing w:line="276" w:lineRule="auto"/>
              <w:jc w:val="center"/>
              <w:rPr>
                <w:rFonts w:eastAsia="Times New Roman"/>
                <w:b/>
                <w:i/>
                <w:sz w:val="24"/>
                <w:szCs w:val="24"/>
              </w:rPr>
            </w:pPr>
            <w:r w:rsidRPr="003767CB">
              <w:rPr>
                <w:rFonts w:eastAsia="Times New Roman"/>
                <w:b/>
                <w:i/>
                <w:sz w:val="24"/>
                <w:szCs w:val="24"/>
              </w:rPr>
              <w:t>1</w:t>
            </w:r>
          </w:p>
        </w:tc>
        <w:tc>
          <w:tcPr>
            <w:tcW w:w="8363" w:type="dxa"/>
          </w:tcPr>
          <w:p w14:paraId="7709E0D0" w14:textId="77777777" w:rsidR="002512C0" w:rsidRPr="003767CB" w:rsidRDefault="002512C0" w:rsidP="002512C0">
            <w:pPr>
              <w:spacing w:line="276" w:lineRule="auto"/>
              <w:jc w:val="center"/>
              <w:rPr>
                <w:rFonts w:eastAsia="Times New Roman"/>
                <w:b/>
                <w:i/>
                <w:sz w:val="24"/>
                <w:szCs w:val="24"/>
              </w:rPr>
            </w:pPr>
            <w:r w:rsidRPr="003767CB">
              <w:rPr>
                <w:rFonts w:eastAsia="Times New Roman"/>
                <w:b/>
                <w:i/>
                <w:sz w:val="24"/>
                <w:szCs w:val="24"/>
              </w:rPr>
              <w:t>2</w:t>
            </w:r>
          </w:p>
        </w:tc>
        <w:tc>
          <w:tcPr>
            <w:tcW w:w="1417" w:type="dxa"/>
          </w:tcPr>
          <w:p w14:paraId="5102938E" w14:textId="77777777" w:rsidR="002512C0" w:rsidRPr="003767CB" w:rsidRDefault="002512C0" w:rsidP="002512C0">
            <w:pPr>
              <w:spacing w:line="276" w:lineRule="auto"/>
              <w:jc w:val="center"/>
              <w:rPr>
                <w:rFonts w:eastAsia="Times New Roman"/>
                <w:b/>
                <w:i/>
                <w:sz w:val="24"/>
                <w:szCs w:val="24"/>
              </w:rPr>
            </w:pPr>
            <w:r w:rsidRPr="003767CB">
              <w:rPr>
                <w:rFonts w:eastAsia="Times New Roman"/>
                <w:b/>
                <w:i/>
                <w:sz w:val="24"/>
                <w:szCs w:val="24"/>
              </w:rPr>
              <w:t>3</w:t>
            </w:r>
          </w:p>
        </w:tc>
        <w:tc>
          <w:tcPr>
            <w:tcW w:w="1985" w:type="dxa"/>
          </w:tcPr>
          <w:p w14:paraId="6AE3A27F" w14:textId="77777777" w:rsidR="002512C0" w:rsidRPr="003767CB" w:rsidRDefault="002512C0" w:rsidP="002512C0">
            <w:pPr>
              <w:spacing w:line="276" w:lineRule="auto"/>
              <w:jc w:val="center"/>
              <w:rPr>
                <w:rFonts w:eastAsia="Times New Roman"/>
                <w:b/>
                <w:i/>
                <w:sz w:val="24"/>
                <w:szCs w:val="24"/>
              </w:rPr>
            </w:pPr>
            <w:r w:rsidRPr="003767CB">
              <w:rPr>
                <w:rFonts w:eastAsia="Times New Roman"/>
                <w:b/>
                <w:i/>
                <w:sz w:val="24"/>
                <w:szCs w:val="24"/>
              </w:rPr>
              <w:t>4</w:t>
            </w:r>
          </w:p>
        </w:tc>
      </w:tr>
      <w:tr w:rsidR="003767CB" w:rsidRPr="003767CB" w14:paraId="57966AED" w14:textId="77777777" w:rsidTr="00FB456B">
        <w:trPr>
          <w:trHeight w:val="353"/>
        </w:trPr>
        <w:tc>
          <w:tcPr>
            <w:tcW w:w="2410" w:type="dxa"/>
            <w:vMerge w:val="restart"/>
          </w:tcPr>
          <w:p w14:paraId="103E158F" w14:textId="77777777" w:rsidR="002512C0" w:rsidRPr="003767CB" w:rsidRDefault="002512C0" w:rsidP="002512C0">
            <w:pPr>
              <w:pStyle w:val="aff4"/>
              <w:spacing w:after="0" w:line="276" w:lineRule="auto"/>
              <w:ind w:left="0"/>
              <w:jc w:val="both"/>
              <w:rPr>
                <w:b/>
              </w:rPr>
            </w:pPr>
            <w:r w:rsidRPr="003767CB">
              <w:rPr>
                <w:b/>
              </w:rPr>
              <w:t>Тема 1.</w:t>
            </w:r>
          </w:p>
          <w:p w14:paraId="38CDD409" w14:textId="77777777" w:rsidR="002512C0" w:rsidRPr="003767CB" w:rsidRDefault="002512C0" w:rsidP="00EB31C4">
            <w:pPr>
              <w:pStyle w:val="aff4"/>
              <w:spacing w:after="0" w:line="276" w:lineRule="auto"/>
              <w:ind w:left="0"/>
            </w:pPr>
            <w:r w:rsidRPr="003767CB">
              <w:t>Введение.</w:t>
            </w:r>
          </w:p>
          <w:p w14:paraId="4B4C22E1" w14:textId="77777777" w:rsidR="002512C0" w:rsidRPr="003767CB" w:rsidRDefault="002512C0" w:rsidP="0026564F">
            <w:pPr>
              <w:spacing w:line="276" w:lineRule="auto"/>
              <w:jc w:val="both"/>
              <w:rPr>
                <w:rFonts w:eastAsia="Times New Roman"/>
                <w:sz w:val="24"/>
                <w:szCs w:val="24"/>
              </w:rPr>
            </w:pPr>
            <w:r w:rsidRPr="003767CB">
              <w:rPr>
                <w:rFonts w:eastAsia="Times New Roman"/>
                <w:sz w:val="24"/>
                <w:szCs w:val="24"/>
              </w:rPr>
              <w:t>Фонетика. Глагол</w:t>
            </w:r>
          </w:p>
        </w:tc>
        <w:tc>
          <w:tcPr>
            <w:tcW w:w="8363" w:type="dxa"/>
          </w:tcPr>
          <w:p w14:paraId="42E2E1C3" w14:textId="77777777" w:rsidR="002512C0" w:rsidRPr="003767CB" w:rsidRDefault="002512C0" w:rsidP="002512C0">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417" w:type="dxa"/>
          </w:tcPr>
          <w:p w14:paraId="14FBCF62"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6</w:t>
            </w:r>
          </w:p>
        </w:tc>
        <w:tc>
          <w:tcPr>
            <w:tcW w:w="1985" w:type="dxa"/>
            <w:vMerge w:val="restart"/>
          </w:tcPr>
          <w:p w14:paraId="1B4F9867" w14:textId="77777777" w:rsidR="002512C0" w:rsidRPr="003767CB" w:rsidRDefault="002512C0" w:rsidP="00CE7161">
            <w:pPr>
              <w:spacing w:line="276" w:lineRule="auto"/>
              <w:jc w:val="center"/>
              <w:rPr>
                <w:rFonts w:eastAsia="Times New Roman"/>
                <w:sz w:val="24"/>
                <w:szCs w:val="24"/>
              </w:rPr>
            </w:pPr>
            <w:r w:rsidRPr="003767CB">
              <w:rPr>
                <w:rFonts w:eastAsia="Times New Roman"/>
                <w:sz w:val="24"/>
                <w:szCs w:val="24"/>
              </w:rPr>
              <w:t>ОК 02</w:t>
            </w:r>
            <w:r w:rsidR="00CE7161">
              <w:rPr>
                <w:rFonts w:eastAsia="Times New Roman"/>
                <w:sz w:val="24"/>
                <w:szCs w:val="24"/>
              </w:rPr>
              <w:t xml:space="preserve">, </w:t>
            </w:r>
            <w:r w:rsidRPr="003767CB">
              <w:rPr>
                <w:rFonts w:eastAsia="Times New Roman"/>
                <w:sz w:val="24"/>
                <w:szCs w:val="24"/>
              </w:rPr>
              <w:t>ОК 09</w:t>
            </w:r>
          </w:p>
        </w:tc>
      </w:tr>
      <w:tr w:rsidR="003767CB" w:rsidRPr="003767CB" w14:paraId="7BB0799B" w14:textId="77777777" w:rsidTr="00FB456B">
        <w:trPr>
          <w:trHeight w:val="353"/>
        </w:trPr>
        <w:tc>
          <w:tcPr>
            <w:tcW w:w="2410" w:type="dxa"/>
            <w:vMerge/>
          </w:tcPr>
          <w:p w14:paraId="4090F930" w14:textId="77777777" w:rsidR="002512C0" w:rsidRPr="003767CB" w:rsidRDefault="002512C0" w:rsidP="002512C0">
            <w:pPr>
              <w:spacing w:line="276" w:lineRule="auto"/>
              <w:jc w:val="center"/>
              <w:rPr>
                <w:rFonts w:eastAsia="Times New Roman"/>
                <w:sz w:val="24"/>
                <w:szCs w:val="24"/>
              </w:rPr>
            </w:pPr>
          </w:p>
        </w:tc>
        <w:tc>
          <w:tcPr>
            <w:tcW w:w="8363" w:type="dxa"/>
          </w:tcPr>
          <w:p w14:paraId="14B48048" w14:textId="77777777" w:rsidR="002512C0" w:rsidRPr="003767CB" w:rsidRDefault="002512C0" w:rsidP="002512C0">
            <w:pPr>
              <w:spacing w:line="276" w:lineRule="auto"/>
              <w:rPr>
                <w:rFonts w:eastAsia="Times New Roman"/>
                <w:sz w:val="24"/>
                <w:szCs w:val="24"/>
              </w:rPr>
            </w:pPr>
            <w:r w:rsidRPr="003767CB">
              <w:rPr>
                <w:rFonts w:eastAsia="Times New Roman"/>
                <w:sz w:val="24"/>
                <w:szCs w:val="24"/>
              </w:rPr>
              <w:t xml:space="preserve">Краткая история латинского языка. </w:t>
            </w:r>
          </w:p>
          <w:p w14:paraId="6BA9F576"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 xml:space="preserve">Латинский алфавит. Классификация звуков. Произношение гласных букв </w:t>
            </w:r>
            <w:r w:rsidR="00287D58">
              <w:rPr>
                <w:rFonts w:eastAsia="Times New Roman"/>
                <w:sz w:val="24"/>
                <w:szCs w:val="24"/>
              </w:rPr>
              <w:br/>
            </w:r>
            <w:r w:rsidRPr="003767CB">
              <w:rPr>
                <w:rFonts w:eastAsia="Times New Roman"/>
                <w:sz w:val="24"/>
                <w:szCs w:val="24"/>
              </w:rPr>
              <w:t xml:space="preserve">и дифтонгов. Произношение согласных и буквенных сочетаний. Ударение </w:t>
            </w:r>
            <w:r w:rsidR="00287D58">
              <w:rPr>
                <w:rFonts w:eastAsia="Times New Roman"/>
                <w:sz w:val="24"/>
                <w:szCs w:val="24"/>
              </w:rPr>
              <w:br/>
            </w:r>
            <w:r w:rsidRPr="003767CB">
              <w:rPr>
                <w:rFonts w:eastAsia="Times New Roman"/>
                <w:sz w:val="24"/>
                <w:szCs w:val="24"/>
              </w:rPr>
              <w:t xml:space="preserve">в словах, правила постановки. Долгие и краткие суффиксы. Глагол. Неопределенная форма. Повелительное и сослагательное наклонение. Глагол </w:t>
            </w:r>
            <w:proofErr w:type="spellStart"/>
            <w:r w:rsidRPr="003767CB">
              <w:rPr>
                <w:rFonts w:eastAsia="Times New Roman"/>
                <w:sz w:val="24"/>
                <w:szCs w:val="24"/>
                <w:lang w:val="en-US"/>
              </w:rPr>
              <w:t>fio</w:t>
            </w:r>
            <w:proofErr w:type="spellEnd"/>
            <w:r w:rsidRPr="003767CB">
              <w:rPr>
                <w:rFonts w:eastAsia="Times New Roman"/>
                <w:sz w:val="24"/>
                <w:szCs w:val="24"/>
              </w:rPr>
              <w:t xml:space="preserve">, </w:t>
            </w:r>
            <w:proofErr w:type="spellStart"/>
            <w:r w:rsidRPr="003767CB">
              <w:rPr>
                <w:rFonts w:eastAsia="Times New Roman"/>
                <w:sz w:val="24"/>
                <w:szCs w:val="24"/>
                <w:lang w:val="en-US"/>
              </w:rPr>
              <w:t>fieri</w:t>
            </w:r>
            <w:proofErr w:type="spellEnd"/>
            <w:r w:rsidRPr="003767CB">
              <w:rPr>
                <w:rFonts w:eastAsia="Times New Roman"/>
                <w:sz w:val="24"/>
                <w:szCs w:val="24"/>
              </w:rPr>
              <w:t>.</w:t>
            </w:r>
          </w:p>
        </w:tc>
        <w:tc>
          <w:tcPr>
            <w:tcW w:w="1417" w:type="dxa"/>
          </w:tcPr>
          <w:p w14:paraId="723AAF9E"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2</w:t>
            </w:r>
          </w:p>
        </w:tc>
        <w:tc>
          <w:tcPr>
            <w:tcW w:w="1985" w:type="dxa"/>
            <w:vMerge/>
          </w:tcPr>
          <w:p w14:paraId="50703510" w14:textId="77777777" w:rsidR="002512C0" w:rsidRPr="003767CB" w:rsidRDefault="002512C0" w:rsidP="002512C0">
            <w:pPr>
              <w:spacing w:line="276" w:lineRule="auto"/>
              <w:jc w:val="center"/>
              <w:rPr>
                <w:rFonts w:eastAsia="Times New Roman"/>
                <w:sz w:val="24"/>
                <w:szCs w:val="24"/>
              </w:rPr>
            </w:pPr>
          </w:p>
        </w:tc>
      </w:tr>
      <w:tr w:rsidR="003767CB" w:rsidRPr="003767CB" w14:paraId="41332268" w14:textId="77777777" w:rsidTr="00FB456B">
        <w:trPr>
          <w:trHeight w:val="353"/>
        </w:trPr>
        <w:tc>
          <w:tcPr>
            <w:tcW w:w="2410" w:type="dxa"/>
            <w:vMerge/>
          </w:tcPr>
          <w:p w14:paraId="3C36247F" w14:textId="77777777" w:rsidR="002512C0" w:rsidRPr="003767CB" w:rsidRDefault="002512C0" w:rsidP="002512C0">
            <w:pPr>
              <w:spacing w:line="276" w:lineRule="auto"/>
              <w:jc w:val="center"/>
              <w:rPr>
                <w:rFonts w:eastAsia="Times New Roman"/>
                <w:sz w:val="24"/>
                <w:szCs w:val="24"/>
              </w:rPr>
            </w:pPr>
          </w:p>
        </w:tc>
        <w:tc>
          <w:tcPr>
            <w:tcW w:w="8363" w:type="dxa"/>
          </w:tcPr>
          <w:p w14:paraId="0422F947" w14:textId="77777777" w:rsidR="002512C0" w:rsidRPr="003767CB" w:rsidRDefault="002512C0" w:rsidP="002512C0">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1417" w:type="dxa"/>
          </w:tcPr>
          <w:p w14:paraId="4CC1C3CD"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4081735A" w14:textId="77777777" w:rsidR="002512C0" w:rsidRPr="003767CB" w:rsidRDefault="002512C0" w:rsidP="002512C0">
            <w:pPr>
              <w:spacing w:line="276" w:lineRule="auto"/>
              <w:jc w:val="center"/>
              <w:rPr>
                <w:rFonts w:eastAsia="Times New Roman"/>
                <w:sz w:val="24"/>
                <w:szCs w:val="24"/>
              </w:rPr>
            </w:pPr>
          </w:p>
        </w:tc>
      </w:tr>
      <w:tr w:rsidR="003767CB" w:rsidRPr="003767CB" w14:paraId="0176C5A1" w14:textId="77777777" w:rsidTr="00DA2E68">
        <w:trPr>
          <w:trHeight w:val="289"/>
        </w:trPr>
        <w:tc>
          <w:tcPr>
            <w:tcW w:w="2410" w:type="dxa"/>
            <w:vMerge/>
          </w:tcPr>
          <w:p w14:paraId="61BBBA09" w14:textId="77777777" w:rsidR="00DA2E68" w:rsidRPr="003767CB" w:rsidRDefault="00DA2E68" w:rsidP="002512C0">
            <w:pPr>
              <w:spacing w:line="276" w:lineRule="auto"/>
              <w:jc w:val="center"/>
              <w:rPr>
                <w:rFonts w:eastAsia="Times New Roman"/>
                <w:sz w:val="24"/>
                <w:szCs w:val="24"/>
              </w:rPr>
            </w:pPr>
          </w:p>
        </w:tc>
        <w:tc>
          <w:tcPr>
            <w:tcW w:w="8363" w:type="dxa"/>
          </w:tcPr>
          <w:p w14:paraId="79DCC555" w14:textId="77777777" w:rsidR="00DA2E68" w:rsidRPr="003767CB" w:rsidRDefault="00DA2E68" w:rsidP="002512C0">
            <w:pPr>
              <w:spacing w:line="276" w:lineRule="auto"/>
              <w:jc w:val="both"/>
              <w:rPr>
                <w:rFonts w:eastAsia="Times New Roman"/>
                <w:b/>
                <w:sz w:val="24"/>
                <w:szCs w:val="24"/>
              </w:rPr>
            </w:pPr>
            <w:r w:rsidRPr="003767CB">
              <w:rPr>
                <w:b/>
                <w:bCs/>
                <w:sz w:val="24"/>
                <w:szCs w:val="24"/>
              </w:rPr>
              <w:t xml:space="preserve">Практическое занятие </w:t>
            </w:r>
            <w:proofErr w:type="gramStart"/>
            <w:r w:rsidRPr="003767CB">
              <w:rPr>
                <w:b/>
                <w:bCs/>
                <w:sz w:val="24"/>
                <w:szCs w:val="24"/>
              </w:rPr>
              <w:t>№</w:t>
            </w:r>
            <w:r w:rsidRPr="003767CB">
              <w:rPr>
                <w:rFonts w:eastAsia="Times New Roman"/>
                <w:b/>
                <w:bCs/>
                <w:sz w:val="24"/>
                <w:szCs w:val="24"/>
              </w:rPr>
              <w:t>1</w:t>
            </w:r>
            <w:r w:rsidRPr="003767CB">
              <w:rPr>
                <w:b/>
                <w:bCs/>
                <w:sz w:val="24"/>
                <w:szCs w:val="24"/>
              </w:rPr>
              <w:t>-2</w:t>
            </w:r>
            <w:proofErr w:type="gramEnd"/>
            <w:r w:rsidRPr="003767CB">
              <w:rPr>
                <w:rFonts w:eastAsia="Times New Roman"/>
                <w:b/>
                <w:bCs/>
                <w:sz w:val="24"/>
                <w:szCs w:val="24"/>
              </w:rPr>
              <w:t xml:space="preserve">. </w:t>
            </w:r>
            <w:r w:rsidRPr="003767CB">
              <w:rPr>
                <w:rFonts w:eastAsia="Times New Roman"/>
                <w:sz w:val="24"/>
                <w:szCs w:val="24"/>
              </w:rPr>
              <w:t>Фонетика. Глагол</w:t>
            </w:r>
            <w:r w:rsidRPr="003767CB">
              <w:rPr>
                <w:sz w:val="24"/>
                <w:szCs w:val="24"/>
              </w:rPr>
              <w:t>.</w:t>
            </w:r>
          </w:p>
        </w:tc>
        <w:tc>
          <w:tcPr>
            <w:tcW w:w="1417" w:type="dxa"/>
          </w:tcPr>
          <w:p w14:paraId="258B3475" w14:textId="77777777" w:rsidR="00DA2E68" w:rsidRPr="003767CB" w:rsidRDefault="00DA2E68"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6868399A" w14:textId="77777777" w:rsidR="00DA2E68" w:rsidRPr="003767CB" w:rsidRDefault="00DA2E68" w:rsidP="002512C0">
            <w:pPr>
              <w:spacing w:line="276" w:lineRule="auto"/>
              <w:jc w:val="center"/>
              <w:rPr>
                <w:rFonts w:eastAsia="Times New Roman"/>
                <w:sz w:val="24"/>
                <w:szCs w:val="24"/>
              </w:rPr>
            </w:pPr>
          </w:p>
        </w:tc>
      </w:tr>
      <w:tr w:rsidR="003767CB" w:rsidRPr="003767CB" w14:paraId="67C00174" w14:textId="77777777" w:rsidTr="00FB456B">
        <w:trPr>
          <w:trHeight w:val="353"/>
        </w:trPr>
        <w:tc>
          <w:tcPr>
            <w:tcW w:w="2410" w:type="dxa"/>
            <w:vMerge w:val="restart"/>
          </w:tcPr>
          <w:p w14:paraId="44886E8E" w14:textId="77777777" w:rsidR="002512C0" w:rsidRPr="003767CB" w:rsidRDefault="002512C0" w:rsidP="002512C0">
            <w:pPr>
              <w:pStyle w:val="aff4"/>
              <w:spacing w:after="0" w:line="276" w:lineRule="auto"/>
              <w:ind w:left="0"/>
              <w:jc w:val="both"/>
              <w:rPr>
                <w:b/>
              </w:rPr>
            </w:pPr>
            <w:r w:rsidRPr="003767CB">
              <w:rPr>
                <w:b/>
              </w:rPr>
              <w:t>Тема 2.</w:t>
            </w:r>
          </w:p>
          <w:p w14:paraId="410618DA" w14:textId="77777777" w:rsidR="002512C0" w:rsidRPr="003767CB" w:rsidRDefault="002512C0" w:rsidP="0026564F">
            <w:pPr>
              <w:pStyle w:val="aff4"/>
              <w:spacing w:after="0" w:line="276" w:lineRule="auto"/>
              <w:ind w:left="0"/>
            </w:pPr>
            <w:r w:rsidRPr="003767CB">
              <w:t xml:space="preserve">Имя существительное. </w:t>
            </w:r>
          </w:p>
          <w:p w14:paraId="21F42B47" w14:textId="77777777" w:rsidR="002512C0" w:rsidRPr="003767CB" w:rsidRDefault="002512C0" w:rsidP="0026564F">
            <w:pPr>
              <w:pStyle w:val="aff4"/>
              <w:spacing w:after="0" w:line="276" w:lineRule="auto"/>
              <w:ind w:left="0"/>
            </w:pPr>
            <w:r w:rsidRPr="003767CB">
              <w:t>Существительные</w:t>
            </w:r>
          </w:p>
          <w:p w14:paraId="2F2D1298" w14:textId="77777777" w:rsidR="002512C0" w:rsidRPr="003767CB" w:rsidRDefault="002512C0" w:rsidP="0026564F">
            <w:pPr>
              <w:spacing w:line="276" w:lineRule="auto"/>
              <w:rPr>
                <w:rFonts w:eastAsia="Times New Roman"/>
                <w:sz w:val="24"/>
                <w:szCs w:val="24"/>
              </w:rPr>
            </w:pPr>
            <w:r w:rsidRPr="003767CB">
              <w:rPr>
                <w:rFonts w:eastAsia="Times New Roman"/>
                <w:sz w:val="24"/>
                <w:szCs w:val="24"/>
              </w:rPr>
              <w:t>1 склонения. Несогласованное определение. Предлоги и союзы</w:t>
            </w:r>
          </w:p>
        </w:tc>
        <w:tc>
          <w:tcPr>
            <w:tcW w:w="8363" w:type="dxa"/>
          </w:tcPr>
          <w:p w14:paraId="6F2F15DA"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Содержание учебного материала</w:t>
            </w:r>
          </w:p>
        </w:tc>
        <w:tc>
          <w:tcPr>
            <w:tcW w:w="1417" w:type="dxa"/>
          </w:tcPr>
          <w:p w14:paraId="7C6634B8"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2</w:t>
            </w:r>
          </w:p>
        </w:tc>
        <w:tc>
          <w:tcPr>
            <w:tcW w:w="1985" w:type="dxa"/>
            <w:vMerge w:val="restart"/>
          </w:tcPr>
          <w:p w14:paraId="78015FAA" w14:textId="77777777" w:rsidR="002512C0" w:rsidRPr="003767CB" w:rsidRDefault="00CE7161" w:rsidP="00CE7161">
            <w:pPr>
              <w:spacing w:line="276" w:lineRule="auto"/>
              <w:jc w:val="center"/>
              <w:rPr>
                <w:rFonts w:eastAsia="Times New Roman"/>
                <w:sz w:val="24"/>
                <w:szCs w:val="24"/>
              </w:rPr>
            </w:pPr>
            <w:r>
              <w:rPr>
                <w:rFonts w:eastAsia="Times New Roman"/>
                <w:sz w:val="24"/>
                <w:szCs w:val="24"/>
              </w:rPr>
              <w:t>ОК 02, ОК 09</w:t>
            </w:r>
            <w:r w:rsidR="00486E8A" w:rsidRPr="003767CB">
              <w:rPr>
                <w:rFonts w:eastAsia="Times New Roman"/>
                <w:sz w:val="24"/>
                <w:szCs w:val="24"/>
              </w:rPr>
              <w:t xml:space="preserve"> </w:t>
            </w:r>
          </w:p>
        </w:tc>
      </w:tr>
      <w:tr w:rsidR="003767CB" w:rsidRPr="003767CB" w14:paraId="4BAD325F" w14:textId="77777777" w:rsidTr="00FB456B">
        <w:trPr>
          <w:trHeight w:val="1587"/>
        </w:trPr>
        <w:tc>
          <w:tcPr>
            <w:tcW w:w="2410" w:type="dxa"/>
            <w:vMerge/>
          </w:tcPr>
          <w:p w14:paraId="4C04B35B" w14:textId="77777777" w:rsidR="00DA2E68" w:rsidRPr="003767CB" w:rsidRDefault="00DA2E68" w:rsidP="002512C0">
            <w:pPr>
              <w:spacing w:line="276" w:lineRule="auto"/>
              <w:jc w:val="center"/>
              <w:rPr>
                <w:rFonts w:eastAsia="Times New Roman"/>
                <w:sz w:val="24"/>
                <w:szCs w:val="24"/>
              </w:rPr>
            </w:pPr>
          </w:p>
        </w:tc>
        <w:tc>
          <w:tcPr>
            <w:tcW w:w="8363" w:type="dxa"/>
          </w:tcPr>
          <w:p w14:paraId="6B617955" w14:textId="77777777" w:rsidR="00DA2E68" w:rsidRPr="003767CB" w:rsidRDefault="00DA2E68" w:rsidP="0026564F">
            <w:pPr>
              <w:spacing w:line="276" w:lineRule="auto"/>
              <w:jc w:val="both"/>
              <w:rPr>
                <w:rFonts w:eastAsia="Times New Roman"/>
                <w:bCs/>
                <w:sz w:val="24"/>
                <w:szCs w:val="24"/>
              </w:rPr>
            </w:pPr>
            <w:r w:rsidRPr="003767CB">
              <w:rPr>
                <w:rFonts w:eastAsia="Times New Roman"/>
                <w:sz w:val="24"/>
                <w:szCs w:val="24"/>
              </w:rPr>
              <w:t xml:space="preserve">Пять склонений существительных. Словарная форма записи. Основной признак существительных 1 склонения, их род. Словарная форма. Падежные окончания, употребляемые в фармацевтической терминологии. Существительные греческого происхождения на </w:t>
            </w:r>
            <w:r w:rsidR="0026564F" w:rsidRPr="003767CB">
              <w:rPr>
                <w:rFonts w:eastAsia="Times New Roman"/>
                <w:sz w:val="24"/>
                <w:szCs w:val="24"/>
              </w:rPr>
              <w:t>-</w:t>
            </w:r>
            <w:r w:rsidRPr="003767CB">
              <w:rPr>
                <w:rFonts w:eastAsia="Times New Roman"/>
                <w:sz w:val="24"/>
                <w:szCs w:val="24"/>
              </w:rPr>
              <w:t>е. Несогласованное определение. Предлоги и союзы.</w:t>
            </w:r>
          </w:p>
        </w:tc>
        <w:tc>
          <w:tcPr>
            <w:tcW w:w="1417" w:type="dxa"/>
          </w:tcPr>
          <w:p w14:paraId="15789277" w14:textId="77777777" w:rsidR="00DA2E68" w:rsidRPr="003767CB" w:rsidRDefault="00DA2E68" w:rsidP="002512C0">
            <w:pPr>
              <w:spacing w:line="276" w:lineRule="auto"/>
              <w:jc w:val="center"/>
              <w:rPr>
                <w:rFonts w:eastAsia="Times New Roman"/>
                <w:sz w:val="24"/>
                <w:szCs w:val="24"/>
              </w:rPr>
            </w:pPr>
            <w:r w:rsidRPr="003767CB">
              <w:rPr>
                <w:rFonts w:eastAsia="Times New Roman"/>
                <w:sz w:val="24"/>
                <w:szCs w:val="24"/>
              </w:rPr>
              <w:t>2</w:t>
            </w:r>
          </w:p>
        </w:tc>
        <w:tc>
          <w:tcPr>
            <w:tcW w:w="1985" w:type="dxa"/>
            <w:vMerge/>
          </w:tcPr>
          <w:p w14:paraId="4D9797F3" w14:textId="77777777" w:rsidR="00DA2E68" w:rsidRPr="003767CB" w:rsidRDefault="00DA2E68" w:rsidP="002512C0">
            <w:pPr>
              <w:spacing w:line="276" w:lineRule="auto"/>
              <w:jc w:val="center"/>
              <w:rPr>
                <w:rFonts w:eastAsia="Times New Roman"/>
                <w:sz w:val="24"/>
                <w:szCs w:val="24"/>
              </w:rPr>
            </w:pPr>
          </w:p>
        </w:tc>
      </w:tr>
      <w:tr w:rsidR="003767CB" w:rsidRPr="003767CB" w14:paraId="4D516501" w14:textId="77777777" w:rsidTr="00FB456B">
        <w:trPr>
          <w:trHeight w:val="353"/>
        </w:trPr>
        <w:tc>
          <w:tcPr>
            <w:tcW w:w="2410" w:type="dxa"/>
            <w:vMerge w:val="restart"/>
          </w:tcPr>
          <w:p w14:paraId="4E725255" w14:textId="77777777" w:rsidR="002512C0" w:rsidRPr="003767CB" w:rsidRDefault="002512C0" w:rsidP="002512C0">
            <w:pPr>
              <w:pStyle w:val="aff4"/>
              <w:spacing w:after="0" w:line="276" w:lineRule="auto"/>
              <w:ind w:left="0"/>
              <w:jc w:val="both"/>
              <w:rPr>
                <w:b/>
              </w:rPr>
            </w:pPr>
            <w:r w:rsidRPr="003767CB">
              <w:rPr>
                <w:b/>
              </w:rPr>
              <w:lastRenderedPageBreak/>
              <w:t>Тема 3.</w:t>
            </w:r>
          </w:p>
          <w:p w14:paraId="12CD6F55" w14:textId="77777777" w:rsidR="002512C0" w:rsidRPr="003767CB" w:rsidRDefault="002512C0" w:rsidP="002512C0">
            <w:pPr>
              <w:pStyle w:val="aff4"/>
              <w:spacing w:after="0" w:line="276" w:lineRule="auto"/>
              <w:ind w:left="0"/>
              <w:jc w:val="both"/>
            </w:pPr>
            <w:r w:rsidRPr="003767CB">
              <w:t>Существительные</w:t>
            </w:r>
          </w:p>
          <w:p w14:paraId="6E34CB4B" w14:textId="77777777" w:rsidR="002512C0" w:rsidRPr="003767CB" w:rsidRDefault="002512C0" w:rsidP="0026564F">
            <w:pPr>
              <w:pStyle w:val="aff4"/>
              <w:spacing w:after="0" w:line="276" w:lineRule="auto"/>
              <w:ind w:left="0"/>
            </w:pPr>
            <w:r w:rsidRPr="003767CB">
              <w:t xml:space="preserve">2 склонения. Существительные </w:t>
            </w:r>
            <w:r w:rsidR="0026564F" w:rsidRPr="003767CB">
              <w:br/>
              <w:t>3 склонения</w:t>
            </w:r>
          </w:p>
          <w:p w14:paraId="7A67FE05" w14:textId="77777777" w:rsidR="002512C0" w:rsidRPr="003767CB" w:rsidRDefault="002512C0" w:rsidP="002512C0">
            <w:pPr>
              <w:spacing w:line="276" w:lineRule="auto"/>
              <w:jc w:val="center"/>
              <w:rPr>
                <w:rFonts w:eastAsia="Times New Roman"/>
                <w:sz w:val="24"/>
                <w:szCs w:val="24"/>
              </w:rPr>
            </w:pPr>
          </w:p>
        </w:tc>
        <w:tc>
          <w:tcPr>
            <w:tcW w:w="8363" w:type="dxa"/>
          </w:tcPr>
          <w:p w14:paraId="0288F6BD" w14:textId="77777777" w:rsidR="002512C0" w:rsidRPr="003767CB" w:rsidRDefault="002512C0" w:rsidP="002512C0">
            <w:pPr>
              <w:spacing w:line="276" w:lineRule="auto"/>
              <w:jc w:val="both"/>
              <w:rPr>
                <w:rFonts w:eastAsia="Times New Roman"/>
                <w:sz w:val="24"/>
                <w:szCs w:val="24"/>
              </w:rPr>
            </w:pPr>
            <w:r w:rsidRPr="003767CB">
              <w:rPr>
                <w:rFonts w:eastAsia="Times New Roman"/>
                <w:b/>
                <w:sz w:val="24"/>
                <w:szCs w:val="24"/>
              </w:rPr>
              <w:t>Содержание учебного материала</w:t>
            </w:r>
          </w:p>
        </w:tc>
        <w:tc>
          <w:tcPr>
            <w:tcW w:w="1417" w:type="dxa"/>
          </w:tcPr>
          <w:p w14:paraId="5B6E59F2"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6</w:t>
            </w:r>
          </w:p>
        </w:tc>
        <w:tc>
          <w:tcPr>
            <w:tcW w:w="1985" w:type="dxa"/>
            <w:vMerge w:val="restart"/>
          </w:tcPr>
          <w:p w14:paraId="337D75FA" w14:textId="77777777" w:rsidR="00486E8A" w:rsidRPr="003767CB" w:rsidRDefault="00CE7161" w:rsidP="00CE7161">
            <w:pPr>
              <w:spacing w:line="276" w:lineRule="auto"/>
              <w:jc w:val="center"/>
              <w:rPr>
                <w:rFonts w:eastAsia="Times New Roman"/>
                <w:sz w:val="24"/>
                <w:szCs w:val="24"/>
              </w:rPr>
            </w:pPr>
            <w:r>
              <w:rPr>
                <w:rFonts w:eastAsia="Times New Roman"/>
                <w:sz w:val="24"/>
                <w:szCs w:val="24"/>
              </w:rPr>
              <w:t>ОК 02, ОК 09</w:t>
            </w:r>
          </w:p>
          <w:p w14:paraId="6F23D939" w14:textId="77777777" w:rsidR="002512C0" w:rsidRPr="003767CB" w:rsidRDefault="002512C0" w:rsidP="002512C0">
            <w:pPr>
              <w:spacing w:line="276" w:lineRule="auto"/>
              <w:jc w:val="center"/>
              <w:rPr>
                <w:rFonts w:eastAsia="Times New Roman"/>
                <w:sz w:val="24"/>
                <w:szCs w:val="24"/>
              </w:rPr>
            </w:pPr>
          </w:p>
        </w:tc>
      </w:tr>
      <w:tr w:rsidR="003767CB" w:rsidRPr="003767CB" w14:paraId="4F4978B8" w14:textId="77777777" w:rsidTr="00FB456B">
        <w:trPr>
          <w:trHeight w:val="353"/>
        </w:trPr>
        <w:tc>
          <w:tcPr>
            <w:tcW w:w="2410" w:type="dxa"/>
            <w:vMerge/>
          </w:tcPr>
          <w:p w14:paraId="469CB699" w14:textId="77777777" w:rsidR="002512C0" w:rsidRPr="003767CB" w:rsidRDefault="002512C0" w:rsidP="002512C0">
            <w:pPr>
              <w:spacing w:line="276" w:lineRule="auto"/>
              <w:jc w:val="center"/>
              <w:rPr>
                <w:rFonts w:eastAsia="Times New Roman"/>
                <w:sz w:val="24"/>
                <w:szCs w:val="24"/>
              </w:rPr>
            </w:pPr>
          </w:p>
        </w:tc>
        <w:tc>
          <w:tcPr>
            <w:tcW w:w="8363" w:type="dxa"/>
          </w:tcPr>
          <w:p w14:paraId="0515E041"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 xml:space="preserve">Основной признак существительных 2 склонения.  Словарная форма записи. Определение основы. Падежные окончания, употребляемые </w:t>
            </w:r>
            <w:r w:rsidR="00287D58">
              <w:rPr>
                <w:rFonts w:eastAsia="Times New Roman"/>
                <w:sz w:val="24"/>
                <w:szCs w:val="24"/>
              </w:rPr>
              <w:br/>
            </w:r>
            <w:r w:rsidRPr="003767CB">
              <w:rPr>
                <w:rFonts w:eastAsia="Times New Roman"/>
                <w:sz w:val="24"/>
                <w:szCs w:val="24"/>
              </w:rPr>
              <w:t xml:space="preserve">в фармацевтической терминологии. Исключения из правил о роде. Основной признак существительных 3 склонения. Словарная форма. Определение основы. Равносложные и неравносложные существительные. Падежные окончания, употребляемые в фармацевтической терминологии. </w:t>
            </w:r>
          </w:p>
        </w:tc>
        <w:tc>
          <w:tcPr>
            <w:tcW w:w="1417" w:type="dxa"/>
          </w:tcPr>
          <w:p w14:paraId="3348DAD5"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2</w:t>
            </w:r>
          </w:p>
        </w:tc>
        <w:tc>
          <w:tcPr>
            <w:tcW w:w="1985" w:type="dxa"/>
            <w:vMerge/>
          </w:tcPr>
          <w:p w14:paraId="0CFFE038" w14:textId="77777777" w:rsidR="002512C0" w:rsidRPr="003767CB" w:rsidRDefault="002512C0" w:rsidP="002512C0">
            <w:pPr>
              <w:spacing w:line="276" w:lineRule="auto"/>
              <w:jc w:val="center"/>
              <w:rPr>
                <w:rFonts w:eastAsia="Times New Roman"/>
                <w:sz w:val="24"/>
                <w:szCs w:val="24"/>
              </w:rPr>
            </w:pPr>
          </w:p>
        </w:tc>
      </w:tr>
      <w:tr w:rsidR="003767CB" w:rsidRPr="003767CB" w14:paraId="5FE53D4B" w14:textId="77777777" w:rsidTr="00FB456B">
        <w:trPr>
          <w:trHeight w:val="353"/>
        </w:trPr>
        <w:tc>
          <w:tcPr>
            <w:tcW w:w="2410" w:type="dxa"/>
            <w:vMerge/>
          </w:tcPr>
          <w:p w14:paraId="50A90369" w14:textId="77777777" w:rsidR="002512C0" w:rsidRPr="003767CB" w:rsidRDefault="002512C0" w:rsidP="002512C0">
            <w:pPr>
              <w:spacing w:line="276" w:lineRule="auto"/>
              <w:jc w:val="center"/>
              <w:rPr>
                <w:rFonts w:eastAsia="Times New Roman"/>
                <w:sz w:val="24"/>
                <w:szCs w:val="24"/>
              </w:rPr>
            </w:pPr>
          </w:p>
        </w:tc>
        <w:tc>
          <w:tcPr>
            <w:tcW w:w="8363" w:type="dxa"/>
          </w:tcPr>
          <w:p w14:paraId="7EF4A171" w14:textId="77777777" w:rsidR="002512C0" w:rsidRPr="003767CB" w:rsidRDefault="002512C0" w:rsidP="002512C0">
            <w:pPr>
              <w:spacing w:line="276" w:lineRule="auto"/>
              <w:jc w:val="both"/>
              <w:rPr>
                <w:rFonts w:eastAsia="Times New Roman"/>
                <w:sz w:val="24"/>
                <w:szCs w:val="24"/>
              </w:rPr>
            </w:pPr>
            <w:r w:rsidRPr="003767CB">
              <w:rPr>
                <w:rFonts w:eastAsia="Times New Roman"/>
                <w:b/>
                <w:sz w:val="24"/>
                <w:szCs w:val="24"/>
              </w:rPr>
              <w:t>В том числе практических занятий</w:t>
            </w:r>
          </w:p>
        </w:tc>
        <w:tc>
          <w:tcPr>
            <w:tcW w:w="1417" w:type="dxa"/>
          </w:tcPr>
          <w:p w14:paraId="09E26523"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4D4EB792" w14:textId="77777777" w:rsidR="002512C0" w:rsidRPr="003767CB" w:rsidRDefault="002512C0" w:rsidP="002512C0">
            <w:pPr>
              <w:spacing w:line="276" w:lineRule="auto"/>
              <w:jc w:val="center"/>
              <w:rPr>
                <w:rFonts w:eastAsia="Times New Roman"/>
                <w:sz w:val="24"/>
                <w:szCs w:val="24"/>
              </w:rPr>
            </w:pPr>
          </w:p>
        </w:tc>
      </w:tr>
      <w:tr w:rsidR="003767CB" w:rsidRPr="003767CB" w14:paraId="3799F20C" w14:textId="77777777" w:rsidTr="00DA2E68">
        <w:trPr>
          <w:trHeight w:val="281"/>
        </w:trPr>
        <w:tc>
          <w:tcPr>
            <w:tcW w:w="2410" w:type="dxa"/>
            <w:vMerge/>
          </w:tcPr>
          <w:p w14:paraId="786D5D9B" w14:textId="77777777" w:rsidR="00DA2E68" w:rsidRPr="003767CB" w:rsidRDefault="00DA2E68" w:rsidP="002512C0">
            <w:pPr>
              <w:spacing w:line="276" w:lineRule="auto"/>
              <w:jc w:val="center"/>
              <w:rPr>
                <w:rFonts w:eastAsia="Times New Roman"/>
                <w:sz w:val="24"/>
                <w:szCs w:val="24"/>
              </w:rPr>
            </w:pPr>
          </w:p>
        </w:tc>
        <w:tc>
          <w:tcPr>
            <w:tcW w:w="8363" w:type="dxa"/>
          </w:tcPr>
          <w:p w14:paraId="16ACEAB6" w14:textId="77777777" w:rsidR="00DA2E68" w:rsidRPr="003767CB" w:rsidRDefault="00DA2E68" w:rsidP="00DA2E68">
            <w:pPr>
              <w:pStyle w:val="aff4"/>
              <w:spacing w:after="0" w:line="276" w:lineRule="auto"/>
              <w:ind w:left="0"/>
              <w:jc w:val="both"/>
            </w:pPr>
            <w:r w:rsidRPr="003767CB">
              <w:rPr>
                <w:b/>
                <w:bCs/>
              </w:rPr>
              <w:t xml:space="preserve">Практическое занятие </w:t>
            </w:r>
            <w:proofErr w:type="gramStart"/>
            <w:r w:rsidRPr="003767CB">
              <w:rPr>
                <w:b/>
                <w:bCs/>
              </w:rPr>
              <w:t>№3-4</w:t>
            </w:r>
            <w:proofErr w:type="gramEnd"/>
            <w:r w:rsidRPr="003767CB">
              <w:rPr>
                <w:b/>
                <w:bCs/>
              </w:rPr>
              <w:t xml:space="preserve">. </w:t>
            </w:r>
            <w:r w:rsidRPr="003767CB">
              <w:t xml:space="preserve">Существительные 1, 2, 3 склонения. </w:t>
            </w:r>
          </w:p>
        </w:tc>
        <w:tc>
          <w:tcPr>
            <w:tcW w:w="1417" w:type="dxa"/>
          </w:tcPr>
          <w:p w14:paraId="02B51513" w14:textId="77777777" w:rsidR="00DA2E68" w:rsidRPr="003767CB" w:rsidRDefault="00DA2E68" w:rsidP="00DA2E68">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77F61BEB" w14:textId="77777777" w:rsidR="00DA2E68" w:rsidRPr="003767CB" w:rsidRDefault="00DA2E68" w:rsidP="002512C0">
            <w:pPr>
              <w:spacing w:line="276" w:lineRule="auto"/>
              <w:jc w:val="center"/>
              <w:rPr>
                <w:rFonts w:eastAsia="Times New Roman"/>
                <w:sz w:val="24"/>
                <w:szCs w:val="24"/>
              </w:rPr>
            </w:pPr>
          </w:p>
        </w:tc>
      </w:tr>
      <w:tr w:rsidR="003767CB" w:rsidRPr="003767CB" w14:paraId="5858CF08" w14:textId="77777777" w:rsidTr="00FB456B">
        <w:trPr>
          <w:trHeight w:val="353"/>
        </w:trPr>
        <w:tc>
          <w:tcPr>
            <w:tcW w:w="2410" w:type="dxa"/>
            <w:vMerge w:val="restart"/>
          </w:tcPr>
          <w:p w14:paraId="27E78184" w14:textId="77777777" w:rsidR="002512C0" w:rsidRPr="003767CB" w:rsidRDefault="002512C0" w:rsidP="002512C0">
            <w:pPr>
              <w:pStyle w:val="aff4"/>
              <w:spacing w:after="0" w:line="276" w:lineRule="auto"/>
              <w:ind w:left="0"/>
              <w:jc w:val="both"/>
              <w:rPr>
                <w:b/>
              </w:rPr>
            </w:pPr>
            <w:r w:rsidRPr="003767CB">
              <w:rPr>
                <w:b/>
              </w:rPr>
              <w:t>Тема 4.</w:t>
            </w:r>
          </w:p>
          <w:p w14:paraId="77605F8B" w14:textId="77777777" w:rsidR="002512C0" w:rsidRPr="003767CB" w:rsidRDefault="002512C0" w:rsidP="002512C0">
            <w:pPr>
              <w:pStyle w:val="aff4"/>
              <w:spacing w:after="0" w:line="276" w:lineRule="auto"/>
              <w:ind w:left="0"/>
              <w:jc w:val="both"/>
            </w:pPr>
            <w:r w:rsidRPr="003767CB">
              <w:t>Имя прилагательное. Прилагательные</w:t>
            </w:r>
          </w:p>
          <w:p w14:paraId="473E5959" w14:textId="77777777" w:rsidR="002512C0" w:rsidRPr="003767CB" w:rsidRDefault="002512C0" w:rsidP="0026564F">
            <w:pPr>
              <w:pStyle w:val="aff4"/>
              <w:spacing w:after="0" w:line="276" w:lineRule="auto"/>
              <w:ind w:left="0"/>
            </w:pPr>
            <w:r w:rsidRPr="003767CB">
              <w:t xml:space="preserve">1 группы. Прилагательные </w:t>
            </w:r>
            <w:r w:rsidR="0026564F" w:rsidRPr="003767CB">
              <w:br/>
              <w:t>2 группы</w:t>
            </w:r>
          </w:p>
          <w:p w14:paraId="3DF67CEE" w14:textId="77777777" w:rsidR="002512C0" w:rsidRPr="003767CB" w:rsidRDefault="002512C0" w:rsidP="002512C0">
            <w:pPr>
              <w:spacing w:line="276" w:lineRule="auto"/>
              <w:jc w:val="both"/>
              <w:rPr>
                <w:rFonts w:eastAsia="Times New Roman"/>
                <w:sz w:val="24"/>
                <w:szCs w:val="24"/>
              </w:rPr>
            </w:pPr>
          </w:p>
        </w:tc>
        <w:tc>
          <w:tcPr>
            <w:tcW w:w="8363" w:type="dxa"/>
          </w:tcPr>
          <w:p w14:paraId="342388E2" w14:textId="77777777" w:rsidR="002512C0" w:rsidRPr="003767CB" w:rsidRDefault="002512C0" w:rsidP="002512C0">
            <w:pPr>
              <w:pStyle w:val="aff4"/>
              <w:spacing w:after="0" w:line="276" w:lineRule="auto"/>
              <w:ind w:left="0"/>
            </w:pPr>
            <w:r w:rsidRPr="003767CB">
              <w:rPr>
                <w:b/>
              </w:rPr>
              <w:t>Содержание учебного материала</w:t>
            </w:r>
          </w:p>
        </w:tc>
        <w:tc>
          <w:tcPr>
            <w:tcW w:w="1417" w:type="dxa"/>
          </w:tcPr>
          <w:p w14:paraId="52471872"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8</w:t>
            </w:r>
          </w:p>
        </w:tc>
        <w:tc>
          <w:tcPr>
            <w:tcW w:w="1985" w:type="dxa"/>
            <w:vMerge w:val="restart"/>
          </w:tcPr>
          <w:p w14:paraId="0C81BF29" w14:textId="77777777" w:rsidR="00486E8A" w:rsidRPr="003767CB" w:rsidRDefault="00CE7161" w:rsidP="00CE7161">
            <w:pPr>
              <w:spacing w:line="276" w:lineRule="auto"/>
              <w:jc w:val="center"/>
              <w:rPr>
                <w:rFonts w:eastAsia="Times New Roman"/>
                <w:sz w:val="24"/>
                <w:szCs w:val="24"/>
              </w:rPr>
            </w:pPr>
            <w:r>
              <w:rPr>
                <w:rFonts w:eastAsia="Times New Roman"/>
                <w:sz w:val="24"/>
                <w:szCs w:val="24"/>
              </w:rPr>
              <w:t>ОК 02, ОК 09</w:t>
            </w:r>
          </w:p>
          <w:p w14:paraId="688F3107" w14:textId="77777777" w:rsidR="002512C0" w:rsidRPr="003767CB" w:rsidRDefault="002512C0" w:rsidP="002512C0">
            <w:pPr>
              <w:spacing w:line="276" w:lineRule="auto"/>
              <w:jc w:val="center"/>
              <w:rPr>
                <w:rFonts w:eastAsia="Times New Roman"/>
                <w:sz w:val="24"/>
                <w:szCs w:val="24"/>
              </w:rPr>
            </w:pPr>
          </w:p>
        </w:tc>
      </w:tr>
      <w:tr w:rsidR="003767CB" w:rsidRPr="003767CB" w14:paraId="110F25D0" w14:textId="77777777" w:rsidTr="00FB456B">
        <w:trPr>
          <w:trHeight w:val="353"/>
        </w:trPr>
        <w:tc>
          <w:tcPr>
            <w:tcW w:w="2410" w:type="dxa"/>
            <w:vMerge/>
          </w:tcPr>
          <w:p w14:paraId="620B388D" w14:textId="77777777" w:rsidR="002512C0" w:rsidRPr="003767CB" w:rsidRDefault="002512C0" w:rsidP="002512C0">
            <w:pPr>
              <w:spacing w:line="276" w:lineRule="auto"/>
              <w:jc w:val="center"/>
              <w:rPr>
                <w:rFonts w:eastAsia="Times New Roman"/>
                <w:sz w:val="24"/>
                <w:szCs w:val="24"/>
              </w:rPr>
            </w:pPr>
          </w:p>
        </w:tc>
        <w:tc>
          <w:tcPr>
            <w:tcW w:w="8363" w:type="dxa"/>
          </w:tcPr>
          <w:p w14:paraId="63856079" w14:textId="77777777" w:rsidR="002512C0" w:rsidRPr="003767CB" w:rsidRDefault="002512C0" w:rsidP="002512C0">
            <w:pPr>
              <w:pStyle w:val="aff4"/>
              <w:spacing w:after="0" w:line="276" w:lineRule="auto"/>
              <w:ind w:left="0"/>
              <w:jc w:val="both"/>
            </w:pPr>
            <w:r w:rsidRPr="003767CB">
              <w:t xml:space="preserve">Имя прилагательное. Прилагательные 1 группы. Словарная форма. </w:t>
            </w:r>
          </w:p>
          <w:p w14:paraId="0ED2E757" w14:textId="77777777" w:rsidR="002512C0" w:rsidRPr="003767CB" w:rsidRDefault="002512C0" w:rsidP="002512C0">
            <w:pPr>
              <w:pStyle w:val="aff4"/>
              <w:spacing w:after="0" w:line="276" w:lineRule="auto"/>
              <w:ind w:left="0"/>
              <w:jc w:val="both"/>
            </w:pPr>
            <w:r w:rsidRPr="003767CB">
              <w:t xml:space="preserve">Согласование с существительными в роде, числе и падеже. Порядок слов в фармацевтических терминах. Причастия, употребляемые в фармацевтической терминологии. Деление на три подгруппы: трех, двух и одного окончаний. Словарная форма. Особенности склонения прилагательных </w:t>
            </w:r>
            <w:proofErr w:type="gramStart"/>
            <w:r w:rsidRPr="003767CB">
              <w:t>2-ой</w:t>
            </w:r>
            <w:proofErr w:type="gramEnd"/>
            <w:r w:rsidRPr="003767CB">
              <w:t xml:space="preserve"> группы. Согласование с существительными в роде, числе и падеже.</w:t>
            </w:r>
          </w:p>
        </w:tc>
        <w:tc>
          <w:tcPr>
            <w:tcW w:w="1417" w:type="dxa"/>
          </w:tcPr>
          <w:p w14:paraId="4C019EDD" w14:textId="77777777" w:rsidR="002512C0" w:rsidRPr="003767CB" w:rsidRDefault="002512C0" w:rsidP="002512C0">
            <w:pPr>
              <w:spacing w:line="276" w:lineRule="auto"/>
              <w:jc w:val="center"/>
              <w:rPr>
                <w:rFonts w:eastAsia="Times New Roman"/>
                <w:sz w:val="24"/>
                <w:szCs w:val="24"/>
              </w:rPr>
            </w:pPr>
          </w:p>
        </w:tc>
        <w:tc>
          <w:tcPr>
            <w:tcW w:w="1985" w:type="dxa"/>
            <w:vMerge/>
          </w:tcPr>
          <w:p w14:paraId="75386F34" w14:textId="77777777" w:rsidR="002512C0" w:rsidRPr="003767CB" w:rsidRDefault="002512C0" w:rsidP="002512C0">
            <w:pPr>
              <w:spacing w:line="276" w:lineRule="auto"/>
              <w:jc w:val="center"/>
              <w:rPr>
                <w:rFonts w:eastAsia="Times New Roman"/>
                <w:sz w:val="24"/>
                <w:szCs w:val="24"/>
              </w:rPr>
            </w:pPr>
          </w:p>
        </w:tc>
      </w:tr>
      <w:tr w:rsidR="003767CB" w:rsidRPr="003767CB" w14:paraId="7D2B0B52" w14:textId="77777777" w:rsidTr="00FB456B">
        <w:trPr>
          <w:trHeight w:val="353"/>
        </w:trPr>
        <w:tc>
          <w:tcPr>
            <w:tcW w:w="2410" w:type="dxa"/>
            <w:vMerge/>
          </w:tcPr>
          <w:p w14:paraId="0D2A6339" w14:textId="77777777" w:rsidR="002512C0" w:rsidRPr="003767CB" w:rsidRDefault="002512C0" w:rsidP="002512C0">
            <w:pPr>
              <w:spacing w:line="276" w:lineRule="auto"/>
              <w:jc w:val="center"/>
              <w:rPr>
                <w:rFonts w:eastAsia="Times New Roman"/>
                <w:sz w:val="24"/>
                <w:szCs w:val="24"/>
              </w:rPr>
            </w:pPr>
          </w:p>
        </w:tc>
        <w:tc>
          <w:tcPr>
            <w:tcW w:w="8363" w:type="dxa"/>
          </w:tcPr>
          <w:p w14:paraId="2E2D4033" w14:textId="77777777" w:rsidR="002512C0" w:rsidRPr="003767CB" w:rsidRDefault="002512C0" w:rsidP="002512C0">
            <w:pPr>
              <w:spacing w:line="276" w:lineRule="auto"/>
              <w:jc w:val="both"/>
              <w:rPr>
                <w:rFonts w:eastAsia="Times New Roman"/>
                <w:sz w:val="24"/>
                <w:szCs w:val="24"/>
              </w:rPr>
            </w:pPr>
            <w:r w:rsidRPr="003767CB">
              <w:rPr>
                <w:rFonts w:eastAsia="Times New Roman"/>
                <w:b/>
                <w:sz w:val="24"/>
                <w:szCs w:val="24"/>
              </w:rPr>
              <w:t>В том числе практических занятий</w:t>
            </w:r>
          </w:p>
        </w:tc>
        <w:tc>
          <w:tcPr>
            <w:tcW w:w="1417" w:type="dxa"/>
          </w:tcPr>
          <w:p w14:paraId="1904AABD"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8</w:t>
            </w:r>
          </w:p>
        </w:tc>
        <w:tc>
          <w:tcPr>
            <w:tcW w:w="1985" w:type="dxa"/>
            <w:vMerge/>
          </w:tcPr>
          <w:p w14:paraId="6316CFB4" w14:textId="77777777" w:rsidR="002512C0" w:rsidRPr="003767CB" w:rsidRDefault="002512C0" w:rsidP="002512C0">
            <w:pPr>
              <w:spacing w:line="276" w:lineRule="auto"/>
              <w:jc w:val="center"/>
              <w:rPr>
                <w:rFonts w:eastAsia="Times New Roman"/>
                <w:sz w:val="24"/>
                <w:szCs w:val="24"/>
              </w:rPr>
            </w:pPr>
          </w:p>
        </w:tc>
      </w:tr>
      <w:tr w:rsidR="003767CB" w:rsidRPr="003767CB" w14:paraId="00C78168" w14:textId="77777777" w:rsidTr="00DA2E68">
        <w:trPr>
          <w:trHeight w:val="565"/>
        </w:trPr>
        <w:tc>
          <w:tcPr>
            <w:tcW w:w="2410" w:type="dxa"/>
            <w:vMerge/>
          </w:tcPr>
          <w:p w14:paraId="775E4E4F" w14:textId="77777777" w:rsidR="00DA2E68" w:rsidRPr="003767CB" w:rsidRDefault="00DA2E68" w:rsidP="002512C0">
            <w:pPr>
              <w:spacing w:line="276" w:lineRule="auto"/>
              <w:jc w:val="center"/>
              <w:rPr>
                <w:rFonts w:eastAsia="Times New Roman"/>
                <w:sz w:val="24"/>
                <w:szCs w:val="24"/>
              </w:rPr>
            </w:pPr>
          </w:p>
        </w:tc>
        <w:tc>
          <w:tcPr>
            <w:tcW w:w="8363" w:type="dxa"/>
          </w:tcPr>
          <w:p w14:paraId="77EF20E9" w14:textId="77777777" w:rsidR="00DA2E68" w:rsidRPr="003767CB" w:rsidRDefault="00DA2E68" w:rsidP="002512C0">
            <w:pPr>
              <w:pStyle w:val="aff4"/>
              <w:spacing w:after="0" w:line="276" w:lineRule="auto"/>
              <w:ind w:left="0"/>
            </w:pPr>
            <w:r w:rsidRPr="003767CB">
              <w:rPr>
                <w:b/>
                <w:bCs/>
              </w:rPr>
              <w:t xml:space="preserve">Практическое занятие </w:t>
            </w:r>
            <w:proofErr w:type="gramStart"/>
            <w:r w:rsidRPr="003767CB">
              <w:rPr>
                <w:b/>
                <w:bCs/>
              </w:rPr>
              <w:t>№ 5-6</w:t>
            </w:r>
            <w:proofErr w:type="gramEnd"/>
            <w:r w:rsidRPr="003767CB">
              <w:rPr>
                <w:b/>
                <w:bCs/>
              </w:rPr>
              <w:t>.</w:t>
            </w:r>
            <w:r w:rsidRPr="003767CB">
              <w:t xml:space="preserve"> Прилагательные 1 группы. </w:t>
            </w:r>
          </w:p>
          <w:p w14:paraId="2BCE805C" w14:textId="77777777" w:rsidR="00DA2E68" w:rsidRPr="003767CB" w:rsidRDefault="00DA2E68" w:rsidP="00DA2E68">
            <w:pPr>
              <w:pStyle w:val="aff4"/>
              <w:spacing w:after="0" w:line="276" w:lineRule="auto"/>
              <w:ind w:left="0"/>
              <w:rPr>
                <w:b/>
                <w:bCs/>
              </w:rPr>
            </w:pPr>
            <w:r w:rsidRPr="003767CB">
              <w:rPr>
                <w:b/>
                <w:bCs/>
              </w:rPr>
              <w:t xml:space="preserve">Практическое занятие </w:t>
            </w:r>
            <w:proofErr w:type="gramStart"/>
            <w:r w:rsidRPr="003767CB">
              <w:rPr>
                <w:b/>
                <w:bCs/>
              </w:rPr>
              <w:t>№ 7-8</w:t>
            </w:r>
            <w:proofErr w:type="gramEnd"/>
            <w:r w:rsidRPr="003767CB">
              <w:t>. Прилагательные 2 группы.</w:t>
            </w:r>
          </w:p>
        </w:tc>
        <w:tc>
          <w:tcPr>
            <w:tcW w:w="1417" w:type="dxa"/>
          </w:tcPr>
          <w:p w14:paraId="2C1F0AB0" w14:textId="77777777" w:rsidR="00DA2E68" w:rsidRPr="003767CB" w:rsidRDefault="00DA2E68" w:rsidP="002512C0">
            <w:pPr>
              <w:spacing w:line="276" w:lineRule="auto"/>
              <w:jc w:val="center"/>
              <w:rPr>
                <w:sz w:val="24"/>
                <w:szCs w:val="24"/>
              </w:rPr>
            </w:pPr>
            <w:r w:rsidRPr="003767CB">
              <w:rPr>
                <w:rFonts w:eastAsia="Times New Roman"/>
                <w:sz w:val="24"/>
                <w:szCs w:val="24"/>
              </w:rPr>
              <w:t>4</w:t>
            </w:r>
          </w:p>
          <w:p w14:paraId="3DE9BD6E" w14:textId="77777777" w:rsidR="00DA2E68" w:rsidRPr="003767CB" w:rsidRDefault="00DA2E68" w:rsidP="00DA2E68">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4B150757" w14:textId="77777777" w:rsidR="00DA2E68" w:rsidRPr="003767CB" w:rsidRDefault="00DA2E68" w:rsidP="002512C0">
            <w:pPr>
              <w:spacing w:line="276" w:lineRule="auto"/>
              <w:jc w:val="center"/>
              <w:rPr>
                <w:rFonts w:eastAsia="Times New Roman"/>
                <w:sz w:val="24"/>
                <w:szCs w:val="24"/>
              </w:rPr>
            </w:pPr>
          </w:p>
        </w:tc>
      </w:tr>
      <w:tr w:rsidR="003767CB" w:rsidRPr="003767CB" w14:paraId="7E342380" w14:textId="77777777" w:rsidTr="00DB5B61">
        <w:trPr>
          <w:trHeight w:val="206"/>
        </w:trPr>
        <w:tc>
          <w:tcPr>
            <w:tcW w:w="2410" w:type="dxa"/>
            <w:vMerge w:val="restart"/>
          </w:tcPr>
          <w:p w14:paraId="00BC1C5F" w14:textId="77777777" w:rsidR="002512C0" w:rsidRPr="003767CB" w:rsidRDefault="002512C0" w:rsidP="002512C0">
            <w:pPr>
              <w:pStyle w:val="aff4"/>
              <w:spacing w:after="0" w:line="276" w:lineRule="auto"/>
              <w:ind w:left="0"/>
              <w:jc w:val="both"/>
              <w:rPr>
                <w:b/>
              </w:rPr>
            </w:pPr>
            <w:r w:rsidRPr="003767CB">
              <w:rPr>
                <w:b/>
              </w:rPr>
              <w:t>Тема 5.</w:t>
            </w:r>
          </w:p>
          <w:p w14:paraId="4B9914B8" w14:textId="77777777" w:rsidR="002512C0" w:rsidRPr="003767CB" w:rsidRDefault="002512C0" w:rsidP="002512C0">
            <w:pPr>
              <w:pStyle w:val="aff4"/>
              <w:spacing w:after="0" w:line="276" w:lineRule="auto"/>
              <w:ind w:left="0"/>
              <w:jc w:val="both"/>
            </w:pPr>
            <w:r w:rsidRPr="003767CB">
              <w:t>Существительные</w:t>
            </w:r>
          </w:p>
          <w:p w14:paraId="4ABCC2A0" w14:textId="77777777" w:rsidR="002512C0" w:rsidRPr="003767CB" w:rsidRDefault="002512C0" w:rsidP="00EB31C4">
            <w:pPr>
              <w:pStyle w:val="aff4"/>
              <w:spacing w:after="0" w:line="276" w:lineRule="auto"/>
              <w:ind w:left="0"/>
            </w:pPr>
            <w:r w:rsidRPr="003767CB">
              <w:t>4 склонения.</w:t>
            </w:r>
          </w:p>
          <w:p w14:paraId="4683554F" w14:textId="77777777" w:rsidR="002512C0" w:rsidRPr="003767CB" w:rsidRDefault="002512C0" w:rsidP="002512C0">
            <w:pPr>
              <w:pStyle w:val="aff4"/>
              <w:spacing w:after="0" w:line="276" w:lineRule="auto"/>
              <w:ind w:left="0"/>
              <w:jc w:val="both"/>
            </w:pPr>
            <w:r w:rsidRPr="003767CB">
              <w:t>Существительные</w:t>
            </w:r>
          </w:p>
          <w:p w14:paraId="376C81BB" w14:textId="77777777" w:rsidR="002512C0" w:rsidRPr="003767CB" w:rsidRDefault="0026564F" w:rsidP="002512C0">
            <w:pPr>
              <w:spacing w:line="276" w:lineRule="auto"/>
              <w:jc w:val="both"/>
              <w:rPr>
                <w:rFonts w:eastAsia="Times New Roman"/>
                <w:sz w:val="24"/>
                <w:szCs w:val="24"/>
              </w:rPr>
            </w:pPr>
            <w:r w:rsidRPr="003767CB">
              <w:rPr>
                <w:rFonts w:eastAsia="Times New Roman"/>
                <w:sz w:val="24"/>
                <w:szCs w:val="24"/>
              </w:rPr>
              <w:t xml:space="preserve">5 </w:t>
            </w:r>
            <w:proofErr w:type="gramStart"/>
            <w:r w:rsidRPr="003767CB">
              <w:rPr>
                <w:rFonts w:eastAsia="Times New Roman"/>
                <w:sz w:val="24"/>
                <w:szCs w:val="24"/>
              </w:rPr>
              <w:t>склонения</w:t>
            </w:r>
            <w:proofErr w:type="gramEnd"/>
          </w:p>
        </w:tc>
        <w:tc>
          <w:tcPr>
            <w:tcW w:w="8363" w:type="dxa"/>
          </w:tcPr>
          <w:p w14:paraId="58B9A817"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Содержание учебного материала</w:t>
            </w:r>
          </w:p>
        </w:tc>
        <w:tc>
          <w:tcPr>
            <w:tcW w:w="1417" w:type="dxa"/>
          </w:tcPr>
          <w:p w14:paraId="65726D4B"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val="restart"/>
          </w:tcPr>
          <w:p w14:paraId="71D7C882" w14:textId="77777777" w:rsidR="002512C0" w:rsidRPr="003767CB" w:rsidRDefault="00CE7161" w:rsidP="00CE7161">
            <w:pPr>
              <w:spacing w:line="276" w:lineRule="auto"/>
              <w:jc w:val="center"/>
              <w:rPr>
                <w:rFonts w:eastAsia="Times New Roman"/>
                <w:sz w:val="24"/>
                <w:szCs w:val="24"/>
              </w:rPr>
            </w:pPr>
            <w:r>
              <w:rPr>
                <w:rFonts w:eastAsia="Times New Roman"/>
                <w:sz w:val="24"/>
                <w:szCs w:val="24"/>
              </w:rPr>
              <w:t>ОК 02, ОК 09</w:t>
            </w:r>
            <w:r w:rsidRPr="003767CB">
              <w:rPr>
                <w:rFonts w:eastAsia="Times New Roman"/>
                <w:sz w:val="24"/>
                <w:szCs w:val="24"/>
              </w:rPr>
              <w:t xml:space="preserve"> </w:t>
            </w:r>
          </w:p>
        </w:tc>
      </w:tr>
      <w:tr w:rsidR="003767CB" w:rsidRPr="003767CB" w14:paraId="3A3497AA" w14:textId="77777777" w:rsidTr="00FB456B">
        <w:trPr>
          <w:trHeight w:val="1296"/>
        </w:trPr>
        <w:tc>
          <w:tcPr>
            <w:tcW w:w="2410" w:type="dxa"/>
            <w:vMerge/>
          </w:tcPr>
          <w:p w14:paraId="3142E481" w14:textId="77777777" w:rsidR="002512C0" w:rsidRPr="003767CB" w:rsidRDefault="002512C0" w:rsidP="002512C0">
            <w:pPr>
              <w:pStyle w:val="aff4"/>
              <w:spacing w:after="0" w:line="276" w:lineRule="auto"/>
              <w:ind w:left="0"/>
              <w:jc w:val="both"/>
              <w:rPr>
                <w:b/>
              </w:rPr>
            </w:pPr>
          </w:p>
        </w:tc>
        <w:tc>
          <w:tcPr>
            <w:tcW w:w="8363" w:type="dxa"/>
          </w:tcPr>
          <w:p w14:paraId="6E44FE34" w14:textId="77777777" w:rsidR="002512C0" w:rsidRPr="003767CB" w:rsidRDefault="002512C0" w:rsidP="002512C0">
            <w:pPr>
              <w:spacing w:line="276" w:lineRule="auto"/>
              <w:jc w:val="both"/>
              <w:rPr>
                <w:rFonts w:eastAsia="Times New Roman"/>
                <w:bCs/>
                <w:sz w:val="24"/>
                <w:szCs w:val="24"/>
              </w:rPr>
            </w:pPr>
            <w:r w:rsidRPr="003767CB">
              <w:rPr>
                <w:rFonts w:eastAsia="Times New Roman"/>
                <w:bCs/>
                <w:sz w:val="24"/>
                <w:szCs w:val="24"/>
              </w:rPr>
              <w:t xml:space="preserve">Основной признак существительных 4 склонения. Словарная форма. </w:t>
            </w:r>
          </w:p>
          <w:p w14:paraId="67D90CD2" w14:textId="77777777" w:rsidR="002512C0" w:rsidRPr="003767CB" w:rsidRDefault="002512C0" w:rsidP="002512C0">
            <w:pPr>
              <w:spacing w:line="276" w:lineRule="auto"/>
              <w:jc w:val="both"/>
              <w:rPr>
                <w:rFonts w:eastAsia="Times New Roman"/>
                <w:bCs/>
                <w:sz w:val="24"/>
                <w:szCs w:val="24"/>
              </w:rPr>
            </w:pPr>
            <w:r w:rsidRPr="003767CB">
              <w:rPr>
                <w:rFonts w:eastAsia="Times New Roman"/>
                <w:bCs/>
                <w:sz w:val="24"/>
                <w:szCs w:val="24"/>
              </w:rPr>
              <w:t>Падежные окончания, употребляемые в фармацевтической терминологии.</w:t>
            </w:r>
            <w:r w:rsidRPr="003767CB">
              <w:rPr>
                <w:rFonts w:eastAsia="Times New Roman"/>
                <w:sz w:val="24"/>
                <w:szCs w:val="24"/>
              </w:rPr>
              <w:t xml:space="preserve"> </w:t>
            </w:r>
            <w:r w:rsidRPr="003767CB">
              <w:rPr>
                <w:rFonts w:eastAsia="Times New Roman"/>
                <w:bCs/>
                <w:sz w:val="24"/>
                <w:szCs w:val="24"/>
              </w:rPr>
              <w:t xml:space="preserve">Основной признак существительных 5 склонения. Словарная форма. </w:t>
            </w:r>
          </w:p>
          <w:p w14:paraId="0CCDBEEA" w14:textId="77777777" w:rsidR="002512C0" w:rsidRPr="003767CB" w:rsidRDefault="002512C0" w:rsidP="002512C0">
            <w:pPr>
              <w:spacing w:line="276" w:lineRule="auto"/>
              <w:jc w:val="both"/>
              <w:rPr>
                <w:rFonts w:eastAsia="Times New Roman"/>
                <w:b/>
                <w:sz w:val="24"/>
                <w:szCs w:val="24"/>
              </w:rPr>
            </w:pPr>
            <w:r w:rsidRPr="003767CB">
              <w:rPr>
                <w:rFonts w:eastAsia="Times New Roman"/>
                <w:bCs/>
                <w:sz w:val="24"/>
                <w:szCs w:val="24"/>
              </w:rPr>
              <w:t>Пад</w:t>
            </w:r>
            <w:r w:rsidR="0026564F" w:rsidRPr="003767CB">
              <w:rPr>
                <w:rFonts w:eastAsia="Times New Roman"/>
                <w:bCs/>
                <w:sz w:val="24"/>
                <w:szCs w:val="24"/>
              </w:rPr>
              <w:t xml:space="preserve">ежные окончания, употребляемые </w:t>
            </w:r>
            <w:r w:rsidRPr="003767CB">
              <w:rPr>
                <w:rFonts w:eastAsia="Times New Roman"/>
                <w:bCs/>
                <w:sz w:val="24"/>
                <w:szCs w:val="24"/>
              </w:rPr>
              <w:t xml:space="preserve">в фармацевтической терминологии. Особенности употребления слова </w:t>
            </w:r>
            <w:r w:rsidRPr="003767CB">
              <w:rPr>
                <w:rFonts w:eastAsia="Times New Roman"/>
                <w:bCs/>
                <w:sz w:val="24"/>
                <w:szCs w:val="24"/>
                <w:lang w:val="en-US"/>
              </w:rPr>
              <w:t>species</w:t>
            </w:r>
            <w:r w:rsidRPr="003767CB">
              <w:rPr>
                <w:rFonts w:eastAsia="Times New Roman"/>
                <w:bCs/>
                <w:sz w:val="24"/>
                <w:szCs w:val="24"/>
              </w:rPr>
              <w:t>.</w:t>
            </w:r>
          </w:p>
        </w:tc>
        <w:tc>
          <w:tcPr>
            <w:tcW w:w="1417" w:type="dxa"/>
          </w:tcPr>
          <w:p w14:paraId="4C21DCB1" w14:textId="77777777" w:rsidR="002512C0" w:rsidRPr="003767CB" w:rsidRDefault="002512C0" w:rsidP="002512C0">
            <w:pPr>
              <w:spacing w:line="276" w:lineRule="auto"/>
              <w:jc w:val="center"/>
              <w:rPr>
                <w:rFonts w:eastAsia="Times New Roman"/>
                <w:b/>
                <w:sz w:val="24"/>
                <w:szCs w:val="24"/>
              </w:rPr>
            </w:pPr>
          </w:p>
        </w:tc>
        <w:tc>
          <w:tcPr>
            <w:tcW w:w="1985" w:type="dxa"/>
            <w:vMerge/>
          </w:tcPr>
          <w:p w14:paraId="4A1C494B" w14:textId="77777777" w:rsidR="002512C0" w:rsidRPr="003767CB" w:rsidRDefault="002512C0" w:rsidP="002512C0">
            <w:pPr>
              <w:spacing w:line="276" w:lineRule="auto"/>
              <w:jc w:val="center"/>
              <w:rPr>
                <w:rFonts w:eastAsia="Times New Roman"/>
                <w:sz w:val="24"/>
                <w:szCs w:val="24"/>
              </w:rPr>
            </w:pPr>
          </w:p>
        </w:tc>
      </w:tr>
      <w:tr w:rsidR="003767CB" w:rsidRPr="003767CB" w14:paraId="601331E4" w14:textId="77777777" w:rsidTr="00FB456B">
        <w:trPr>
          <w:trHeight w:val="353"/>
        </w:trPr>
        <w:tc>
          <w:tcPr>
            <w:tcW w:w="2410" w:type="dxa"/>
            <w:vMerge/>
          </w:tcPr>
          <w:p w14:paraId="0EAB314C" w14:textId="77777777" w:rsidR="002512C0" w:rsidRPr="003767CB" w:rsidRDefault="002512C0" w:rsidP="002512C0">
            <w:pPr>
              <w:spacing w:line="276" w:lineRule="auto"/>
              <w:jc w:val="center"/>
              <w:rPr>
                <w:rFonts w:eastAsia="Times New Roman"/>
                <w:sz w:val="24"/>
                <w:szCs w:val="24"/>
              </w:rPr>
            </w:pPr>
          </w:p>
        </w:tc>
        <w:tc>
          <w:tcPr>
            <w:tcW w:w="8363" w:type="dxa"/>
          </w:tcPr>
          <w:p w14:paraId="588EF099"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В том числе практических занятий</w:t>
            </w:r>
          </w:p>
        </w:tc>
        <w:tc>
          <w:tcPr>
            <w:tcW w:w="1417" w:type="dxa"/>
          </w:tcPr>
          <w:p w14:paraId="7EB0FC10"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66C2F3E3" w14:textId="77777777" w:rsidR="002512C0" w:rsidRPr="003767CB" w:rsidRDefault="002512C0" w:rsidP="002512C0">
            <w:pPr>
              <w:spacing w:line="276" w:lineRule="auto"/>
              <w:jc w:val="center"/>
              <w:rPr>
                <w:rFonts w:eastAsia="Times New Roman"/>
                <w:sz w:val="24"/>
                <w:szCs w:val="24"/>
              </w:rPr>
            </w:pPr>
          </w:p>
        </w:tc>
      </w:tr>
      <w:tr w:rsidR="003767CB" w:rsidRPr="003767CB" w14:paraId="0A9AAE80" w14:textId="77777777" w:rsidTr="00DA2E68">
        <w:trPr>
          <w:trHeight w:val="642"/>
        </w:trPr>
        <w:tc>
          <w:tcPr>
            <w:tcW w:w="2410" w:type="dxa"/>
            <w:vMerge/>
          </w:tcPr>
          <w:p w14:paraId="5B6DDD48" w14:textId="77777777" w:rsidR="00DA2E68" w:rsidRPr="003767CB" w:rsidRDefault="00DA2E68" w:rsidP="002512C0">
            <w:pPr>
              <w:spacing w:line="276" w:lineRule="auto"/>
              <w:jc w:val="center"/>
              <w:rPr>
                <w:rFonts w:eastAsia="Times New Roman"/>
                <w:sz w:val="24"/>
                <w:szCs w:val="24"/>
              </w:rPr>
            </w:pPr>
          </w:p>
        </w:tc>
        <w:tc>
          <w:tcPr>
            <w:tcW w:w="8363" w:type="dxa"/>
          </w:tcPr>
          <w:p w14:paraId="20CEEAC0" w14:textId="77777777" w:rsidR="00DA2E68" w:rsidRPr="003767CB" w:rsidRDefault="00DA2E68" w:rsidP="002512C0">
            <w:pPr>
              <w:spacing w:line="276" w:lineRule="auto"/>
              <w:jc w:val="both"/>
              <w:rPr>
                <w:rFonts w:eastAsia="Times New Roman"/>
                <w:bCs/>
                <w:sz w:val="24"/>
                <w:szCs w:val="24"/>
              </w:rPr>
            </w:pPr>
            <w:r w:rsidRPr="003767CB">
              <w:rPr>
                <w:b/>
                <w:bCs/>
                <w:sz w:val="24"/>
                <w:szCs w:val="24"/>
              </w:rPr>
              <w:t xml:space="preserve">Практическое занятие </w:t>
            </w:r>
            <w:proofErr w:type="gramStart"/>
            <w:r w:rsidRPr="003767CB">
              <w:rPr>
                <w:b/>
                <w:bCs/>
                <w:sz w:val="24"/>
                <w:szCs w:val="24"/>
              </w:rPr>
              <w:t>№9-10</w:t>
            </w:r>
            <w:proofErr w:type="gramEnd"/>
            <w:r w:rsidRPr="003767CB">
              <w:rPr>
                <w:rFonts w:eastAsia="Times New Roman"/>
                <w:b/>
                <w:bCs/>
                <w:sz w:val="24"/>
                <w:szCs w:val="24"/>
              </w:rPr>
              <w:t>.</w:t>
            </w:r>
            <w:r w:rsidRPr="003767CB">
              <w:rPr>
                <w:rFonts w:eastAsia="Times New Roman"/>
                <w:bCs/>
                <w:sz w:val="24"/>
                <w:szCs w:val="24"/>
              </w:rPr>
              <w:t xml:space="preserve"> </w:t>
            </w:r>
            <w:r w:rsidRPr="003767CB">
              <w:rPr>
                <w:rFonts w:eastAsia="Times New Roman"/>
                <w:sz w:val="24"/>
                <w:szCs w:val="24"/>
              </w:rPr>
              <w:t xml:space="preserve">Существительные 4 склонения. Существительные 5 </w:t>
            </w:r>
            <w:proofErr w:type="gramStart"/>
            <w:r w:rsidRPr="003767CB">
              <w:rPr>
                <w:rFonts w:eastAsia="Times New Roman"/>
                <w:sz w:val="24"/>
                <w:szCs w:val="24"/>
              </w:rPr>
              <w:t>склонения</w:t>
            </w:r>
            <w:proofErr w:type="gramEnd"/>
            <w:r w:rsidRPr="003767CB">
              <w:rPr>
                <w:rFonts w:eastAsia="Times New Roman"/>
                <w:bCs/>
                <w:sz w:val="24"/>
                <w:szCs w:val="24"/>
              </w:rPr>
              <w:t xml:space="preserve">. </w:t>
            </w:r>
          </w:p>
        </w:tc>
        <w:tc>
          <w:tcPr>
            <w:tcW w:w="1417" w:type="dxa"/>
          </w:tcPr>
          <w:p w14:paraId="3D108830" w14:textId="77777777" w:rsidR="00DA2E68" w:rsidRPr="003767CB" w:rsidRDefault="00DA2E68"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3E457B5F" w14:textId="77777777" w:rsidR="00DA2E68" w:rsidRPr="003767CB" w:rsidRDefault="00DA2E68" w:rsidP="002512C0">
            <w:pPr>
              <w:spacing w:line="276" w:lineRule="auto"/>
              <w:jc w:val="center"/>
              <w:rPr>
                <w:rFonts w:eastAsia="Times New Roman"/>
                <w:sz w:val="24"/>
                <w:szCs w:val="24"/>
              </w:rPr>
            </w:pPr>
          </w:p>
        </w:tc>
      </w:tr>
      <w:tr w:rsidR="003767CB" w:rsidRPr="003767CB" w14:paraId="7556773E" w14:textId="77777777" w:rsidTr="00FB456B">
        <w:trPr>
          <w:trHeight w:val="329"/>
        </w:trPr>
        <w:tc>
          <w:tcPr>
            <w:tcW w:w="2410" w:type="dxa"/>
            <w:vMerge w:val="restart"/>
          </w:tcPr>
          <w:p w14:paraId="6B2526CF" w14:textId="77777777" w:rsidR="002512C0" w:rsidRPr="003767CB" w:rsidRDefault="002512C0" w:rsidP="002512C0">
            <w:pPr>
              <w:pStyle w:val="aff4"/>
              <w:spacing w:after="0" w:line="276" w:lineRule="auto"/>
              <w:ind w:left="0"/>
              <w:jc w:val="both"/>
              <w:rPr>
                <w:b/>
              </w:rPr>
            </w:pPr>
            <w:r w:rsidRPr="003767CB">
              <w:rPr>
                <w:b/>
              </w:rPr>
              <w:t>Тема 6.</w:t>
            </w:r>
          </w:p>
          <w:p w14:paraId="0B4EC9E4" w14:textId="77777777" w:rsidR="002512C0" w:rsidRPr="003767CB" w:rsidRDefault="002512C0" w:rsidP="002512C0">
            <w:pPr>
              <w:pStyle w:val="aff4"/>
              <w:spacing w:after="0" w:line="276" w:lineRule="auto"/>
              <w:ind w:left="0"/>
              <w:jc w:val="both"/>
            </w:pPr>
            <w:r w:rsidRPr="003767CB">
              <w:lastRenderedPageBreak/>
              <w:t>Словообразование. Имя</w:t>
            </w:r>
          </w:p>
          <w:p w14:paraId="68A3D883" w14:textId="77777777" w:rsidR="002512C0" w:rsidRPr="003767CB" w:rsidRDefault="002512C0" w:rsidP="00EB31C4">
            <w:pPr>
              <w:pStyle w:val="aff4"/>
              <w:spacing w:after="0" w:line="276" w:lineRule="auto"/>
              <w:ind w:left="0"/>
            </w:pPr>
            <w:r w:rsidRPr="003767CB">
              <w:t>числительное.</w:t>
            </w:r>
          </w:p>
          <w:p w14:paraId="70B60BA1" w14:textId="77777777" w:rsidR="002512C0" w:rsidRPr="003767CB" w:rsidRDefault="002512C0" w:rsidP="002512C0">
            <w:pPr>
              <w:pStyle w:val="aff4"/>
              <w:spacing w:after="0" w:line="276" w:lineRule="auto"/>
              <w:ind w:left="0"/>
              <w:jc w:val="both"/>
            </w:pPr>
            <w:r w:rsidRPr="003767CB">
              <w:t>Наречия.</w:t>
            </w:r>
          </w:p>
          <w:p w14:paraId="12E90ADD" w14:textId="77777777" w:rsidR="002512C0" w:rsidRPr="003767CB" w:rsidRDefault="002512C0" w:rsidP="002512C0">
            <w:pPr>
              <w:pStyle w:val="aff4"/>
              <w:spacing w:after="0" w:line="276" w:lineRule="auto"/>
              <w:ind w:left="0"/>
              <w:jc w:val="both"/>
            </w:pPr>
            <w:r w:rsidRPr="003767CB">
              <w:t>Местои</w:t>
            </w:r>
            <w:r w:rsidR="0026564F" w:rsidRPr="003767CB">
              <w:t>мения</w:t>
            </w:r>
          </w:p>
        </w:tc>
        <w:tc>
          <w:tcPr>
            <w:tcW w:w="8363" w:type="dxa"/>
          </w:tcPr>
          <w:p w14:paraId="11527F01"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lastRenderedPageBreak/>
              <w:t>Содержание учебного материала</w:t>
            </w:r>
          </w:p>
        </w:tc>
        <w:tc>
          <w:tcPr>
            <w:tcW w:w="1417" w:type="dxa"/>
          </w:tcPr>
          <w:p w14:paraId="24DEFE1D"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val="restart"/>
          </w:tcPr>
          <w:p w14:paraId="19C77395" w14:textId="77777777" w:rsidR="00486E8A" w:rsidRPr="00CE7161" w:rsidRDefault="00CE7161" w:rsidP="00CE7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Cs/>
                <w:sz w:val="24"/>
                <w:szCs w:val="24"/>
              </w:rPr>
            </w:pPr>
            <w:r>
              <w:rPr>
                <w:rFonts w:eastAsia="Times New Roman"/>
                <w:iCs/>
                <w:sz w:val="24"/>
                <w:szCs w:val="24"/>
              </w:rPr>
              <w:t>ОК 02, ОК 09</w:t>
            </w:r>
          </w:p>
          <w:p w14:paraId="13A9D4D4" w14:textId="77777777" w:rsidR="002512C0" w:rsidRPr="003767CB" w:rsidRDefault="002512C0" w:rsidP="002512C0">
            <w:pPr>
              <w:spacing w:line="276" w:lineRule="auto"/>
              <w:jc w:val="center"/>
              <w:rPr>
                <w:rFonts w:eastAsia="Times New Roman"/>
                <w:sz w:val="24"/>
                <w:szCs w:val="24"/>
              </w:rPr>
            </w:pPr>
          </w:p>
        </w:tc>
      </w:tr>
      <w:tr w:rsidR="003767CB" w:rsidRPr="003767CB" w14:paraId="51877DAA" w14:textId="77777777" w:rsidTr="00FB456B">
        <w:trPr>
          <w:trHeight w:val="1077"/>
        </w:trPr>
        <w:tc>
          <w:tcPr>
            <w:tcW w:w="2410" w:type="dxa"/>
            <w:vMerge/>
          </w:tcPr>
          <w:p w14:paraId="11298880" w14:textId="77777777" w:rsidR="002512C0" w:rsidRPr="003767CB" w:rsidRDefault="002512C0" w:rsidP="002512C0">
            <w:pPr>
              <w:pStyle w:val="aff4"/>
              <w:spacing w:after="0" w:line="276" w:lineRule="auto"/>
              <w:ind w:left="0"/>
              <w:jc w:val="both"/>
              <w:rPr>
                <w:b/>
              </w:rPr>
            </w:pPr>
          </w:p>
        </w:tc>
        <w:tc>
          <w:tcPr>
            <w:tcW w:w="8363" w:type="dxa"/>
          </w:tcPr>
          <w:p w14:paraId="01665D76" w14:textId="77777777" w:rsidR="002512C0" w:rsidRPr="003767CB" w:rsidRDefault="002512C0" w:rsidP="002512C0">
            <w:pPr>
              <w:spacing w:line="276" w:lineRule="auto"/>
              <w:jc w:val="both"/>
              <w:rPr>
                <w:rFonts w:eastAsia="Times New Roman"/>
                <w:b/>
                <w:sz w:val="24"/>
                <w:szCs w:val="24"/>
              </w:rPr>
            </w:pPr>
            <w:r w:rsidRPr="003767CB">
              <w:rPr>
                <w:rFonts w:eastAsia="Times New Roman"/>
                <w:bCs/>
                <w:sz w:val="24"/>
                <w:szCs w:val="24"/>
              </w:rPr>
              <w:t xml:space="preserve">Способы словообразования. Частотные отрезки, наиболее часто употребляемые в названиях фармацевтических, медицинских терминов. Количественные числительные до 10; 100, 1000. Словообразование </w:t>
            </w:r>
            <w:r w:rsidR="00287D58">
              <w:rPr>
                <w:rFonts w:eastAsia="Times New Roman"/>
                <w:bCs/>
                <w:sz w:val="24"/>
                <w:szCs w:val="24"/>
              </w:rPr>
              <w:br/>
            </w:r>
            <w:r w:rsidRPr="003767CB">
              <w:rPr>
                <w:rFonts w:eastAsia="Times New Roman"/>
                <w:bCs/>
                <w:sz w:val="24"/>
                <w:szCs w:val="24"/>
              </w:rPr>
              <w:t xml:space="preserve">при помощи числительных. Фармацевтические термины, образованные </w:t>
            </w:r>
            <w:r w:rsidR="007C01F7">
              <w:rPr>
                <w:rFonts w:eastAsia="Times New Roman"/>
                <w:bCs/>
                <w:sz w:val="24"/>
                <w:szCs w:val="24"/>
              </w:rPr>
              <w:br/>
            </w:r>
            <w:r w:rsidRPr="003767CB">
              <w:rPr>
                <w:rFonts w:eastAsia="Times New Roman"/>
                <w:bCs/>
                <w:sz w:val="24"/>
                <w:szCs w:val="24"/>
              </w:rPr>
              <w:t>с помощью наречий, местоимений.</w:t>
            </w:r>
          </w:p>
        </w:tc>
        <w:tc>
          <w:tcPr>
            <w:tcW w:w="1417" w:type="dxa"/>
          </w:tcPr>
          <w:p w14:paraId="4F1C2BDE" w14:textId="77777777" w:rsidR="002512C0" w:rsidRPr="003767CB" w:rsidRDefault="002512C0" w:rsidP="002512C0">
            <w:pPr>
              <w:spacing w:line="276" w:lineRule="auto"/>
              <w:jc w:val="center"/>
              <w:rPr>
                <w:rFonts w:eastAsia="Times New Roman"/>
                <w:sz w:val="24"/>
                <w:szCs w:val="24"/>
              </w:rPr>
            </w:pPr>
          </w:p>
        </w:tc>
        <w:tc>
          <w:tcPr>
            <w:tcW w:w="1985" w:type="dxa"/>
            <w:vMerge/>
          </w:tcPr>
          <w:p w14:paraId="06CBBFBE" w14:textId="77777777" w:rsidR="002512C0" w:rsidRPr="003767CB" w:rsidRDefault="002512C0" w:rsidP="00251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Cs/>
                <w:sz w:val="24"/>
                <w:szCs w:val="24"/>
              </w:rPr>
            </w:pPr>
          </w:p>
        </w:tc>
      </w:tr>
      <w:tr w:rsidR="003767CB" w:rsidRPr="003767CB" w14:paraId="1F315A84" w14:textId="77777777" w:rsidTr="00FB456B">
        <w:trPr>
          <w:trHeight w:val="353"/>
        </w:trPr>
        <w:tc>
          <w:tcPr>
            <w:tcW w:w="2410" w:type="dxa"/>
            <w:vMerge/>
          </w:tcPr>
          <w:p w14:paraId="55ECD1F3" w14:textId="77777777" w:rsidR="002512C0" w:rsidRPr="003767CB" w:rsidRDefault="002512C0" w:rsidP="002512C0">
            <w:pPr>
              <w:spacing w:line="276" w:lineRule="auto"/>
              <w:jc w:val="center"/>
              <w:rPr>
                <w:rFonts w:eastAsia="Times New Roman"/>
                <w:sz w:val="24"/>
                <w:szCs w:val="24"/>
              </w:rPr>
            </w:pPr>
          </w:p>
        </w:tc>
        <w:tc>
          <w:tcPr>
            <w:tcW w:w="8363" w:type="dxa"/>
          </w:tcPr>
          <w:p w14:paraId="793F4665"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В том числе практических занятий</w:t>
            </w:r>
          </w:p>
        </w:tc>
        <w:tc>
          <w:tcPr>
            <w:tcW w:w="1417" w:type="dxa"/>
          </w:tcPr>
          <w:p w14:paraId="0B7C78D8"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4134BC87" w14:textId="77777777" w:rsidR="002512C0" w:rsidRPr="003767CB" w:rsidRDefault="002512C0" w:rsidP="002512C0">
            <w:pPr>
              <w:spacing w:line="276" w:lineRule="auto"/>
              <w:jc w:val="center"/>
              <w:rPr>
                <w:rFonts w:eastAsia="Times New Roman"/>
                <w:sz w:val="24"/>
                <w:szCs w:val="24"/>
              </w:rPr>
            </w:pPr>
          </w:p>
        </w:tc>
      </w:tr>
      <w:tr w:rsidR="003767CB" w:rsidRPr="003767CB" w14:paraId="32E0672F" w14:textId="77777777" w:rsidTr="00DA2E68">
        <w:trPr>
          <w:trHeight w:val="655"/>
        </w:trPr>
        <w:tc>
          <w:tcPr>
            <w:tcW w:w="2410" w:type="dxa"/>
            <w:vMerge/>
          </w:tcPr>
          <w:p w14:paraId="436A3AC4" w14:textId="77777777" w:rsidR="00DA2E68" w:rsidRPr="003767CB" w:rsidRDefault="00DA2E68" w:rsidP="002512C0">
            <w:pPr>
              <w:spacing w:line="276" w:lineRule="auto"/>
              <w:jc w:val="center"/>
              <w:rPr>
                <w:rFonts w:eastAsia="Times New Roman"/>
                <w:sz w:val="24"/>
                <w:szCs w:val="24"/>
              </w:rPr>
            </w:pPr>
          </w:p>
        </w:tc>
        <w:tc>
          <w:tcPr>
            <w:tcW w:w="8363" w:type="dxa"/>
          </w:tcPr>
          <w:p w14:paraId="5D5D4F9C" w14:textId="77777777" w:rsidR="00DA2E68" w:rsidRPr="003767CB" w:rsidRDefault="00D01875" w:rsidP="002512C0">
            <w:pPr>
              <w:pStyle w:val="aff4"/>
              <w:spacing w:after="0" w:line="276" w:lineRule="auto"/>
              <w:ind w:left="0"/>
              <w:jc w:val="both"/>
              <w:rPr>
                <w:bCs/>
              </w:rPr>
            </w:pPr>
            <w:r w:rsidRPr="003767CB">
              <w:rPr>
                <w:b/>
                <w:bCs/>
              </w:rPr>
              <w:t>Практическое занятие</w:t>
            </w:r>
            <w:r w:rsidR="00DA2E68" w:rsidRPr="003767CB">
              <w:rPr>
                <w:b/>
                <w:bCs/>
              </w:rPr>
              <w:t xml:space="preserve"> </w:t>
            </w:r>
            <w:proofErr w:type="gramStart"/>
            <w:r w:rsidR="00DA2E68" w:rsidRPr="003767CB">
              <w:rPr>
                <w:b/>
                <w:bCs/>
              </w:rPr>
              <w:t>№11-12</w:t>
            </w:r>
            <w:proofErr w:type="gramEnd"/>
            <w:r w:rsidR="00DA2E68" w:rsidRPr="003767CB">
              <w:rPr>
                <w:b/>
                <w:bCs/>
              </w:rPr>
              <w:t xml:space="preserve">. </w:t>
            </w:r>
            <w:r w:rsidR="00DA2E68" w:rsidRPr="003767CB">
              <w:rPr>
                <w:bCs/>
              </w:rPr>
              <w:t>Словообразование.</w:t>
            </w:r>
            <w:r w:rsidR="00DA2E68" w:rsidRPr="003767CB">
              <w:rPr>
                <w:b/>
                <w:bCs/>
              </w:rPr>
              <w:t xml:space="preserve"> </w:t>
            </w:r>
            <w:r w:rsidR="00DA2E68" w:rsidRPr="003767CB">
              <w:t>Имя числительное. Наречия. Местоимения</w:t>
            </w:r>
          </w:p>
        </w:tc>
        <w:tc>
          <w:tcPr>
            <w:tcW w:w="1417" w:type="dxa"/>
          </w:tcPr>
          <w:p w14:paraId="5FC40EC7" w14:textId="77777777" w:rsidR="00DA2E68" w:rsidRPr="003767CB" w:rsidRDefault="00DA2E68"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7F77D2D6" w14:textId="77777777" w:rsidR="00DA2E68" w:rsidRPr="003767CB" w:rsidRDefault="00DA2E68" w:rsidP="002512C0">
            <w:pPr>
              <w:spacing w:line="276" w:lineRule="auto"/>
              <w:jc w:val="center"/>
              <w:rPr>
                <w:rFonts w:eastAsia="Times New Roman"/>
                <w:sz w:val="24"/>
                <w:szCs w:val="24"/>
              </w:rPr>
            </w:pPr>
          </w:p>
        </w:tc>
      </w:tr>
      <w:tr w:rsidR="003767CB" w:rsidRPr="003767CB" w14:paraId="73FE58BF" w14:textId="77777777" w:rsidTr="00FB456B">
        <w:trPr>
          <w:trHeight w:val="279"/>
        </w:trPr>
        <w:tc>
          <w:tcPr>
            <w:tcW w:w="2410" w:type="dxa"/>
            <w:vMerge w:val="restart"/>
          </w:tcPr>
          <w:p w14:paraId="65E35143" w14:textId="77777777" w:rsidR="002512C0" w:rsidRPr="003767CB" w:rsidRDefault="002512C0" w:rsidP="002512C0">
            <w:pPr>
              <w:pStyle w:val="aff4"/>
              <w:spacing w:after="0" w:line="276" w:lineRule="auto"/>
              <w:ind w:left="0"/>
              <w:jc w:val="both"/>
              <w:rPr>
                <w:b/>
              </w:rPr>
            </w:pPr>
            <w:r w:rsidRPr="003767CB">
              <w:rPr>
                <w:b/>
              </w:rPr>
              <w:t>Тема 7.</w:t>
            </w:r>
          </w:p>
          <w:p w14:paraId="5CB1535A" w14:textId="77777777" w:rsidR="002512C0" w:rsidRPr="003767CB" w:rsidRDefault="002512C0" w:rsidP="00EB31C4">
            <w:pPr>
              <w:spacing w:line="276" w:lineRule="auto"/>
              <w:rPr>
                <w:rFonts w:eastAsia="Times New Roman"/>
                <w:sz w:val="24"/>
                <w:szCs w:val="24"/>
              </w:rPr>
            </w:pPr>
            <w:r w:rsidRPr="003767CB">
              <w:rPr>
                <w:rFonts w:eastAsia="Times New Roman"/>
                <w:sz w:val="24"/>
                <w:szCs w:val="24"/>
              </w:rPr>
              <w:t>Химическая номенклат</w:t>
            </w:r>
            <w:r w:rsidR="0026564F" w:rsidRPr="003767CB">
              <w:rPr>
                <w:rFonts w:eastAsia="Times New Roman"/>
                <w:sz w:val="24"/>
                <w:szCs w:val="24"/>
              </w:rPr>
              <w:t>ура</w:t>
            </w:r>
          </w:p>
        </w:tc>
        <w:tc>
          <w:tcPr>
            <w:tcW w:w="8363" w:type="dxa"/>
          </w:tcPr>
          <w:p w14:paraId="19D77FA3"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Содержание учебного материала</w:t>
            </w:r>
          </w:p>
        </w:tc>
        <w:tc>
          <w:tcPr>
            <w:tcW w:w="1417" w:type="dxa"/>
          </w:tcPr>
          <w:p w14:paraId="7B483ED1"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val="restart"/>
          </w:tcPr>
          <w:p w14:paraId="1D9ED762" w14:textId="77777777" w:rsidR="00486E8A" w:rsidRPr="00CE7161" w:rsidRDefault="002512C0" w:rsidP="00CE7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Cs/>
                <w:sz w:val="24"/>
                <w:szCs w:val="24"/>
              </w:rPr>
            </w:pPr>
            <w:r w:rsidRPr="003767CB">
              <w:rPr>
                <w:rFonts w:eastAsia="Times New Roman"/>
                <w:iCs/>
                <w:sz w:val="24"/>
                <w:szCs w:val="24"/>
              </w:rPr>
              <w:t>ОК 02</w:t>
            </w:r>
            <w:r w:rsidR="00CE7161">
              <w:rPr>
                <w:rFonts w:eastAsia="Times New Roman"/>
                <w:iCs/>
                <w:sz w:val="24"/>
                <w:szCs w:val="24"/>
              </w:rPr>
              <w:t>, ОК 09</w:t>
            </w:r>
          </w:p>
          <w:p w14:paraId="71B97D07" w14:textId="77777777" w:rsidR="002512C0" w:rsidRPr="003767CB" w:rsidRDefault="002512C0" w:rsidP="002512C0">
            <w:pPr>
              <w:spacing w:line="276" w:lineRule="auto"/>
              <w:jc w:val="center"/>
              <w:rPr>
                <w:rFonts w:eastAsia="Times New Roman"/>
                <w:sz w:val="24"/>
                <w:szCs w:val="24"/>
              </w:rPr>
            </w:pPr>
          </w:p>
        </w:tc>
      </w:tr>
      <w:tr w:rsidR="003767CB" w:rsidRPr="003767CB" w14:paraId="2434D022" w14:textId="77777777" w:rsidTr="00FB456B">
        <w:trPr>
          <w:trHeight w:val="645"/>
        </w:trPr>
        <w:tc>
          <w:tcPr>
            <w:tcW w:w="2410" w:type="dxa"/>
            <w:vMerge/>
          </w:tcPr>
          <w:p w14:paraId="7F9F841B" w14:textId="77777777" w:rsidR="002512C0" w:rsidRPr="003767CB" w:rsidRDefault="002512C0" w:rsidP="002512C0">
            <w:pPr>
              <w:pStyle w:val="aff4"/>
              <w:spacing w:after="0" w:line="276" w:lineRule="auto"/>
              <w:ind w:left="0"/>
              <w:jc w:val="both"/>
              <w:rPr>
                <w:b/>
              </w:rPr>
            </w:pPr>
          </w:p>
        </w:tc>
        <w:tc>
          <w:tcPr>
            <w:tcW w:w="8363" w:type="dxa"/>
          </w:tcPr>
          <w:p w14:paraId="259BEF3B" w14:textId="77777777" w:rsidR="002512C0" w:rsidRPr="003767CB" w:rsidRDefault="002512C0" w:rsidP="002512C0">
            <w:pPr>
              <w:spacing w:line="276" w:lineRule="auto"/>
              <w:jc w:val="both"/>
              <w:rPr>
                <w:rFonts w:eastAsia="Times New Roman"/>
                <w:b/>
                <w:sz w:val="24"/>
                <w:szCs w:val="24"/>
              </w:rPr>
            </w:pPr>
            <w:r w:rsidRPr="003767CB">
              <w:rPr>
                <w:rFonts w:eastAsia="Times New Roman"/>
                <w:bCs/>
                <w:sz w:val="24"/>
                <w:szCs w:val="24"/>
              </w:rPr>
              <w:t>Названия важнейших химических элементов. Названия кислот. Международный способ образования латинских названий оксидов и солей.</w:t>
            </w:r>
          </w:p>
        </w:tc>
        <w:tc>
          <w:tcPr>
            <w:tcW w:w="1417" w:type="dxa"/>
          </w:tcPr>
          <w:p w14:paraId="6A3561CE" w14:textId="77777777" w:rsidR="002512C0" w:rsidRPr="003767CB" w:rsidRDefault="002512C0" w:rsidP="002512C0">
            <w:pPr>
              <w:spacing w:line="276" w:lineRule="auto"/>
              <w:jc w:val="center"/>
              <w:rPr>
                <w:rFonts w:eastAsia="Times New Roman"/>
                <w:sz w:val="24"/>
                <w:szCs w:val="24"/>
              </w:rPr>
            </w:pPr>
          </w:p>
        </w:tc>
        <w:tc>
          <w:tcPr>
            <w:tcW w:w="1985" w:type="dxa"/>
            <w:vMerge/>
          </w:tcPr>
          <w:p w14:paraId="1CF5FE98" w14:textId="77777777" w:rsidR="002512C0" w:rsidRPr="003767CB" w:rsidRDefault="002512C0" w:rsidP="00251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Cs/>
                <w:sz w:val="24"/>
                <w:szCs w:val="24"/>
              </w:rPr>
            </w:pPr>
          </w:p>
        </w:tc>
      </w:tr>
      <w:tr w:rsidR="003767CB" w:rsidRPr="003767CB" w14:paraId="0CFAE886" w14:textId="77777777" w:rsidTr="00FB456B">
        <w:trPr>
          <w:trHeight w:val="310"/>
        </w:trPr>
        <w:tc>
          <w:tcPr>
            <w:tcW w:w="2410" w:type="dxa"/>
            <w:vMerge/>
          </w:tcPr>
          <w:p w14:paraId="192163B3" w14:textId="77777777" w:rsidR="002512C0" w:rsidRPr="003767CB" w:rsidRDefault="002512C0" w:rsidP="002512C0">
            <w:pPr>
              <w:spacing w:line="276" w:lineRule="auto"/>
              <w:jc w:val="center"/>
              <w:rPr>
                <w:rFonts w:eastAsia="Times New Roman"/>
                <w:sz w:val="24"/>
                <w:szCs w:val="24"/>
              </w:rPr>
            </w:pPr>
          </w:p>
        </w:tc>
        <w:tc>
          <w:tcPr>
            <w:tcW w:w="8363" w:type="dxa"/>
          </w:tcPr>
          <w:p w14:paraId="30FA781C"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В том числе практических занятий</w:t>
            </w:r>
          </w:p>
        </w:tc>
        <w:tc>
          <w:tcPr>
            <w:tcW w:w="1417" w:type="dxa"/>
          </w:tcPr>
          <w:p w14:paraId="13DE98D9"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5D9A8C08" w14:textId="77777777" w:rsidR="002512C0" w:rsidRPr="003767CB" w:rsidRDefault="002512C0" w:rsidP="002512C0">
            <w:pPr>
              <w:spacing w:line="276" w:lineRule="auto"/>
              <w:jc w:val="center"/>
              <w:rPr>
                <w:rFonts w:eastAsia="Times New Roman"/>
                <w:sz w:val="24"/>
                <w:szCs w:val="24"/>
              </w:rPr>
            </w:pPr>
          </w:p>
        </w:tc>
      </w:tr>
      <w:tr w:rsidR="003767CB" w:rsidRPr="003767CB" w14:paraId="7C30E91B" w14:textId="77777777" w:rsidTr="00DA2E68">
        <w:trPr>
          <w:trHeight w:val="219"/>
        </w:trPr>
        <w:tc>
          <w:tcPr>
            <w:tcW w:w="2410" w:type="dxa"/>
            <w:vMerge/>
          </w:tcPr>
          <w:p w14:paraId="10B71973" w14:textId="77777777" w:rsidR="00DA2E68" w:rsidRPr="003767CB" w:rsidRDefault="00DA2E68" w:rsidP="002512C0">
            <w:pPr>
              <w:spacing w:line="276" w:lineRule="auto"/>
              <w:jc w:val="center"/>
              <w:rPr>
                <w:rFonts w:eastAsia="Times New Roman"/>
                <w:sz w:val="24"/>
                <w:szCs w:val="24"/>
              </w:rPr>
            </w:pPr>
          </w:p>
        </w:tc>
        <w:tc>
          <w:tcPr>
            <w:tcW w:w="8363" w:type="dxa"/>
          </w:tcPr>
          <w:p w14:paraId="5B58102A" w14:textId="77777777" w:rsidR="00DA2E68" w:rsidRPr="003767CB" w:rsidRDefault="00D01875" w:rsidP="002512C0">
            <w:pPr>
              <w:spacing w:line="276" w:lineRule="auto"/>
              <w:jc w:val="both"/>
              <w:rPr>
                <w:rFonts w:eastAsia="Times New Roman"/>
                <w:bCs/>
                <w:sz w:val="24"/>
                <w:szCs w:val="24"/>
              </w:rPr>
            </w:pPr>
            <w:r w:rsidRPr="003767CB">
              <w:rPr>
                <w:b/>
                <w:bCs/>
                <w:sz w:val="24"/>
                <w:szCs w:val="24"/>
              </w:rPr>
              <w:t>Практическое занятие</w:t>
            </w:r>
            <w:r w:rsidR="00DA2E68" w:rsidRPr="003767CB">
              <w:rPr>
                <w:b/>
                <w:bCs/>
                <w:sz w:val="24"/>
                <w:szCs w:val="24"/>
              </w:rPr>
              <w:t xml:space="preserve"> </w:t>
            </w:r>
            <w:proofErr w:type="gramStart"/>
            <w:r w:rsidR="00DA2E68" w:rsidRPr="003767CB">
              <w:rPr>
                <w:b/>
                <w:bCs/>
                <w:sz w:val="24"/>
                <w:szCs w:val="24"/>
              </w:rPr>
              <w:t>№13-14</w:t>
            </w:r>
            <w:proofErr w:type="gramEnd"/>
            <w:r w:rsidR="00DA2E68" w:rsidRPr="003767CB">
              <w:rPr>
                <w:rFonts w:eastAsia="Times New Roman"/>
                <w:b/>
                <w:bCs/>
                <w:sz w:val="24"/>
                <w:szCs w:val="24"/>
              </w:rPr>
              <w:t>.</w:t>
            </w:r>
            <w:r w:rsidR="00DA2E68" w:rsidRPr="003767CB">
              <w:rPr>
                <w:rFonts w:eastAsia="Times New Roman"/>
                <w:bCs/>
                <w:sz w:val="24"/>
                <w:szCs w:val="24"/>
              </w:rPr>
              <w:t xml:space="preserve"> </w:t>
            </w:r>
            <w:r w:rsidR="00DA2E68" w:rsidRPr="003767CB">
              <w:rPr>
                <w:rFonts w:eastAsia="Times New Roman"/>
                <w:sz w:val="24"/>
                <w:szCs w:val="24"/>
              </w:rPr>
              <w:t>Химическая номенклатура.</w:t>
            </w:r>
          </w:p>
        </w:tc>
        <w:tc>
          <w:tcPr>
            <w:tcW w:w="1417" w:type="dxa"/>
          </w:tcPr>
          <w:p w14:paraId="5C710EB9" w14:textId="77777777" w:rsidR="00DA2E68" w:rsidRPr="003767CB" w:rsidRDefault="00DA2E68" w:rsidP="002512C0">
            <w:pPr>
              <w:spacing w:line="276" w:lineRule="auto"/>
              <w:jc w:val="center"/>
              <w:rPr>
                <w:rFonts w:eastAsia="Times New Roman"/>
                <w:sz w:val="24"/>
                <w:szCs w:val="24"/>
              </w:rPr>
            </w:pPr>
            <w:r w:rsidRPr="003767CB">
              <w:rPr>
                <w:rFonts w:eastAsia="Times New Roman"/>
                <w:sz w:val="24"/>
                <w:szCs w:val="24"/>
              </w:rPr>
              <w:t>4</w:t>
            </w:r>
          </w:p>
        </w:tc>
        <w:tc>
          <w:tcPr>
            <w:tcW w:w="1985" w:type="dxa"/>
            <w:vMerge/>
          </w:tcPr>
          <w:p w14:paraId="784EA585" w14:textId="77777777" w:rsidR="00DA2E68" w:rsidRPr="003767CB" w:rsidRDefault="00DA2E68" w:rsidP="002512C0">
            <w:pPr>
              <w:spacing w:line="276" w:lineRule="auto"/>
              <w:jc w:val="center"/>
              <w:rPr>
                <w:rFonts w:eastAsia="Times New Roman"/>
                <w:sz w:val="24"/>
                <w:szCs w:val="24"/>
              </w:rPr>
            </w:pPr>
          </w:p>
        </w:tc>
      </w:tr>
      <w:tr w:rsidR="003767CB" w:rsidRPr="003767CB" w14:paraId="5F421A6E" w14:textId="77777777" w:rsidTr="00FB456B">
        <w:trPr>
          <w:trHeight w:val="409"/>
        </w:trPr>
        <w:tc>
          <w:tcPr>
            <w:tcW w:w="2410" w:type="dxa"/>
            <w:vMerge w:val="restart"/>
          </w:tcPr>
          <w:p w14:paraId="7B6BB282" w14:textId="77777777" w:rsidR="002512C0" w:rsidRPr="003767CB" w:rsidRDefault="002512C0" w:rsidP="002512C0">
            <w:pPr>
              <w:pStyle w:val="aff4"/>
              <w:spacing w:after="0" w:line="276" w:lineRule="auto"/>
              <w:ind w:left="0"/>
              <w:jc w:val="both"/>
              <w:rPr>
                <w:b/>
              </w:rPr>
            </w:pPr>
            <w:r w:rsidRPr="003767CB">
              <w:rPr>
                <w:b/>
              </w:rPr>
              <w:t>Тема 8.</w:t>
            </w:r>
          </w:p>
          <w:p w14:paraId="6DAC0F3F" w14:textId="77777777" w:rsidR="002512C0" w:rsidRPr="003767CB" w:rsidRDefault="0026564F" w:rsidP="00EB31C4">
            <w:pPr>
              <w:pStyle w:val="aff4"/>
              <w:spacing w:after="0" w:line="276" w:lineRule="auto"/>
              <w:ind w:left="34"/>
            </w:pPr>
            <w:r w:rsidRPr="003767CB">
              <w:t>Рецептура</w:t>
            </w:r>
          </w:p>
          <w:p w14:paraId="7CD1E4FC" w14:textId="77777777" w:rsidR="002512C0" w:rsidRPr="003767CB" w:rsidRDefault="002512C0" w:rsidP="002512C0">
            <w:pPr>
              <w:spacing w:line="276" w:lineRule="auto"/>
              <w:jc w:val="center"/>
              <w:rPr>
                <w:rFonts w:eastAsia="Times New Roman"/>
                <w:sz w:val="24"/>
                <w:szCs w:val="24"/>
              </w:rPr>
            </w:pPr>
          </w:p>
        </w:tc>
        <w:tc>
          <w:tcPr>
            <w:tcW w:w="8363" w:type="dxa"/>
          </w:tcPr>
          <w:p w14:paraId="1B4A968E"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Содержание учебного материала</w:t>
            </w:r>
          </w:p>
        </w:tc>
        <w:tc>
          <w:tcPr>
            <w:tcW w:w="1417" w:type="dxa"/>
          </w:tcPr>
          <w:p w14:paraId="177E7492"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8</w:t>
            </w:r>
          </w:p>
        </w:tc>
        <w:tc>
          <w:tcPr>
            <w:tcW w:w="1985" w:type="dxa"/>
            <w:vMerge w:val="restart"/>
          </w:tcPr>
          <w:p w14:paraId="694AB43E" w14:textId="77777777" w:rsidR="002512C0" w:rsidRPr="003767CB" w:rsidRDefault="00C77FE3" w:rsidP="002512C0">
            <w:pPr>
              <w:spacing w:line="276" w:lineRule="auto"/>
              <w:jc w:val="center"/>
              <w:rPr>
                <w:rFonts w:eastAsia="Times New Roman"/>
                <w:sz w:val="24"/>
                <w:szCs w:val="24"/>
              </w:rPr>
            </w:pPr>
            <w:r>
              <w:rPr>
                <w:rFonts w:eastAsia="Times New Roman"/>
                <w:sz w:val="24"/>
                <w:szCs w:val="24"/>
              </w:rPr>
              <w:t>ПК 1.4,</w:t>
            </w:r>
          </w:p>
          <w:p w14:paraId="71F198FE" w14:textId="77777777" w:rsidR="002512C0" w:rsidRPr="003767CB" w:rsidRDefault="00CE7161" w:rsidP="004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Cs/>
                <w:sz w:val="24"/>
                <w:szCs w:val="24"/>
              </w:rPr>
            </w:pPr>
            <w:r>
              <w:rPr>
                <w:rFonts w:eastAsia="Times New Roman"/>
                <w:iCs/>
                <w:sz w:val="24"/>
                <w:szCs w:val="24"/>
              </w:rPr>
              <w:t>ОК 01</w:t>
            </w:r>
            <w:r w:rsidR="004B6220" w:rsidRPr="003767CB">
              <w:rPr>
                <w:rFonts w:eastAsia="Times New Roman"/>
                <w:iCs/>
                <w:sz w:val="24"/>
                <w:szCs w:val="24"/>
              </w:rPr>
              <w:t xml:space="preserve"> – </w:t>
            </w:r>
            <w:r>
              <w:rPr>
                <w:rFonts w:eastAsia="Times New Roman"/>
                <w:iCs/>
                <w:sz w:val="24"/>
                <w:szCs w:val="24"/>
              </w:rPr>
              <w:t>ОК 04,</w:t>
            </w:r>
          </w:p>
          <w:p w14:paraId="5C874CBF" w14:textId="77777777" w:rsidR="00486E8A" w:rsidRPr="003767CB" w:rsidRDefault="00CE7161" w:rsidP="00486E8A">
            <w:pPr>
              <w:spacing w:line="276" w:lineRule="auto"/>
              <w:jc w:val="center"/>
              <w:rPr>
                <w:rFonts w:eastAsia="Times New Roman"/>
                <w:sz w:val="24"/>
                <w:szCs w:val="24"/>
              </w:rPr>
            </w:pPr>
            <w:r>
              <w:rPr>
                <w:rFonts w:eastAsia="Times New Roman"/>
                <w:iCs/>
                <w:sz w:val="24"/>
                <w:szCs w:val="24"/>
              </w:rPr>
              <w:t>ОК 09</w:t>
            </w:r>
          </w:p>
          <w:p w14:paraId="4D981A9F" w14:textId="77777777" w:rsidR="002512C0" w:rsidRPr="003767CB" w:rsidRDefault="002512C0" w:rsidP="002512C0">
            <w:pPr>
              <w:spacing w:line="276" w:lineRule="auto"/>
              <w:jc w:val="center"/>
              <w:rPr>
                <w:rFonts w:eastAsia="Times New Roman"/>
                <w:sz w:val="24"/>
                <w:szCs w:val="24"/>
              </w:rPr>
            </w:pPr>
          </w:p>
        </w:tc>
      </w:tr>
      <w:tr w:rsidR="003767CB" w:rsidRPr="003767CB" w14:paraId="295F73A1" w14:textId="77777777" w:rsidTr="00FB456B">
        <w:trPr>
          <w:trHeight w:val="353"/>
        </w:trPr>
        <w:tc>
          <w:tcPr>
            <w:tcW w:w="2410" w:type="dxa"/>
            <w:vMerge/>
          </w:tcPr>
          <w:p w14:paraId="05FCD18B" w14:textId="77777777" w:rsidR="002512C0" w:rsidRPr="003767CB" w:rsidRDefault="002512C0" w:rsidP="002512C0">
            <w:pPr>
              <w:spacing w:line="276" w:lineRule="auto"/>
              <w:jc w:val="center"/>
              <w:rPr>
                <w:rFonts w:eastAsia="Times New Roman"/>
                <w:sz w:val="24"/>
                <w:szCs w:val="24"/>
              </w:rPr>
            </w:pPr>
          </w:p>
        </w:tc>
        <w:tc>
          <w:tcPr>
            <w:tcW w:w="8363" w:type="dxa"/>
          </w:tcPr>
          <w:p w14:paraId="4EFF8455" w14:textId="77777777" w:rsidR="002512C0" w:rsidRPr="003767CB" w:rsidRDefault="002512C0" w:rsidP="002512C0">
            <w:pPr>
              <w:spacing w:line="276" w:lineRule="auto"/>
              <w:jc w:val="both"/>
              <w:rPr>
                <w:rFonts w:eastAsia="Times New Roman"/>
                <w:sz w:val="24"/>
                <w:szCs w:val="24"/>
              </w:rPr>
            </w:pPr>
            <w:r w:rsidRPr="003767CB">
              <w:rPr>
                <w:rFonts w:eastAsia="Times New Roman"/>
                <w:sz w:val="24"/>
                <w:szCs w:val="24"/>
              </w:rPr>
              <w:t>Рецепт. Его структура и форма согласно действующему приказу МЗ РФ.</w:t>
            </w:r>
          </w:p>
          <w:p w14:paraId="3B848B9E" w14:textId="77777777" w:rsidR="002512C0" w:rsidRPr="003767CB" w:rsidRDefault="002512C0" w:rsidP="002512C0">
            <w:pPr>
              <w:spacing w:line="276" w:lineRule="auto"/>
              <w:jc w:val="both"/>
              <w:rPr>
                <w:rFonts w:eastAsia="Times New Roman"/>
                <w:bCs/>
                <w:sz w:val="24"/>
                <w:szCs w:val="24"/>
                <w:lang w:val="en-US"/>
              </w:rPr>
            </w:pPr>
            <w:r w:rsidRPr="003767CB">
              <w:rPr>
                <w:rFonts w:eastAsia="Times New Roman"/>
                <w:sz w:val="24"/>
                <w:szCs w:val="24"/>
              </w:rPr>
              <w:t xml:space="preserve">Латинская часть рецепта, основные правила построения ее грамматической </w:t>
            </w:r>
            <w:r w:rsidR="00287D58">
              <w:rPr>
                <w:rFonts w:eastAsia="Times New Roman"/>
                <w:sz w:val="24"/>
                <w:szCs w:val="24"/>
              </w:rPr>
              <w:br/>
            </w:r>
            <w:r w:rsidRPr="003767CB">
              <w:rPr>
                <w:rFonts w:eastAsia="Times New Roman"/>
                <w:sz w:val="24"/>
                <w:szCs w:val="24"/>
              </w:rPr>
              <w:t>и графической структуры. Особенности выписывания некоторых лекарственных форм. Основные рецептурные сокращения.</w:t>
            </w:r>
          </w:p>
        </w:tc>
        <w:tc>
          <w:tcPr>
            <w:tcW w:w="1417" w:type="dxa"/>
          </w:tcPr>
          <w:p w14:paraId="66ED04F6" w14:textId="77777777" w:rsidR="002512C0" w:rsidRPr="003767CB" w:rsidRDefault="002512C0" w:rsidP="002512C0">
            <w:pPr>
              <w:spacing w:line="276" w:lineRule="auto"/>
              <w:jc w:val="center"/>
              <w:rPr>
                <w:rFonts w:eastAsia="Times New Roman"/>
                <w:sz w:val="24"/>
                <w:szCs w:val="24"/>
              </w:rPr>
            </w:pPr>
          </w:p>
        </w:tc>
        <w:tc>
          <w:tcPr>
            <w:tcW w:w="1985" w:type="dxa"/>
            <w:vMerge/>
          </w:tcPr>
          <w:p w14:paraId="2DE44608" w14:textId="77777777" w:rsidR="002512C0" w:rsidRPr="003767CB" w:rsidRDefault="002512C0" w:rsidP="002512C0">
            <w:pPr>
              <w:spacing w:line="276" w:lineRule="auto"/>
              <w:jc w:val="center"/>
              <w:rPr>
                <w:rFonts w:eastAsia="Times New Roman"/>
                <w:sz w:val="24"/>
                <w:szCs w:val="24"/>
              </w:rPr>
            </w:pPr>
          </w:p>
        </w:tc>
      </w:tr>
      <w:tr w:rsidR="003767CB" w:rsidRPr="003767CB" w14:paraId="57C407B7" w14:textId="77777777" w:rsidTr="00FB456B">
        <w:trPr>
          <w:trHeight w:val="353"/>
        </w:trPr>
        <w:tc>
          <w:tcPr>
            <w:tcW w:w="2410" w:type="dxa"/>
            <w:vMerge/>
          </w:tcPr>
          <w:p w14:paraId="4DE3AF58" w14:textId="77777777" w:rsidR="002512C0" w:rsidRPr="003767CB" w:rsidRDefault="002512C0" w:rsidP="002512C0">
            <w:pPr>
              <w:spacing w:line="276" w:lineRule="auto"/>
              <w:jc w:val="center"/>
              <w:rPr>
                <w:rFonts w:eastAsia="Times New Roman"/>
                <w:sz w:val="24"/>
                <w:szCs w:val="24"/>
              </w:rPr>
            </w:pPr>
          </w:p>
        </w:tc>
        <w:tc>
          <w:tcPr>
            <w:tcW w:w="8363" w:type="dxa"/>
          </w:tcPr>
          <w:p w14:paraId="32CAA43A" w14:textId="77777777" w:rsidR="002512C0" w:rsidRPr="003767CB" w:rsidRDefault="002512C0" w:rsidP="002512C0">
            <w:pPr>
              <w:spacing w:line="276" w:lineRule="auto"/>
              <w:jc w:val="both"/>
              <w:rPr>
                <w:rFonts w:eastAsia="Times New Roman"/>
                <w:bCs/>
                <w:sz w:val="24"/>
                <w:szCs w:val="24"/>
              </w:rPr>
            </w:pPr>
            <w:r w:rsidRPr="003767CB">
              <w:rPr>
                <w:rFonts w:eastAsia="Times New Roman"/>
                <w:b/>
                <w:sz w:val="24"/>
                <w:szCs w:val="24"/>
              </w:rPr>
              <w:t>В том числе практических занятий</w:t>
            </w:r>
          </w:p>
        </w:tc>
        <w:tc>
          <w:tcPr>
            <w:tcW w:w="1417" w:type="dxa"/>
          </w:tcPr>
          <w:p w14:paraId="230B1612" w14:textId="77777777" w:rsidR="002512C0" w:rsidRPr="003767CB" w:rsidRDefault="002512C0" w:rsidP="002512C0">
            <w:pPr>
              <w:spacing w:line="276" w:lineRule="auto"/>
              <w:jc w:val="center"/>
              <w:rPr>
                <w:rFonts w:eastAsia="Times New Roman"/>
                <w:sz w:val="24"/>
                <w:szCs w:val="24"/>
              </w:rPr>
            </w:pPr>
            <w:r w:rsidRPr="003767CB">
              <w:rPr>
                <w:rFonts w:eastAsia="Times New Roman"/>
                <w:sz w:val="24"/>
                <w:szCs w:val="24"/>
              </w:rPr>
              <w:t>8</w:t>
            </w:r>
          </w:p>
        </w:tc>
        <w:tc>
          <w:tcPr>
            <w:tcW w:w="1985" w:type="dxa"/>
            <w:vMerge/>
          </w:tcPr>
          <w:p w14:paraId="7B5A7193" w14:textId="77777777" w:rsidR="002512C0" w:rsidRPr="003767CB" w:rsidRDefault="002512C0" w:rsidP="002512C0">
            <w:pPr>
              <w:spacing w:line="276" w:lineRule="auto"/>
              <w:jc w:val="center"/>
              <w:rPr>
                <w:rFonts w:eastAsia="Times New Roman"/>
                <w:sz w:val="24"/>
                <w:szCs w:val="24"/>
              </w:rPr>
            </w:pPr>
          </w:p>
        </w:tc>
      </w:tr>
      <w:tr w:rsidR="003767CB" w:rsidRPr="003767CB" w14:paraId="3C6E4480" w14:textId="77777777" w:rsidTr="00DA2E68">
        <w:trPr>
          <w:trHeight w:val="585"/>
        </w:trPr>
        <w:tc>
          <w:tcPr>
            <w:tcW w:w="2410" w:type="dxa"/>
            <w:vMerge/>
          </w:tcPr>
          <w:p w14:paraId="1668E64D" w14:textId="77777777" w:rsidR="00DA2E68" w:rsidRPr="003767CB" w:rsidRDefault="00DA2E68" w:rsidP="002512C0">
            <w:pPr>
              <w:spacing w:line="276" w:lineRule="auto"/>
              <w:jc w:val="center"/>
              <w:rPr>
                <w:rFonts w:eastAsia="Times New Roman"/>
                <w:sz w:val="24"/>
                <w:szCs w:val="24"/>
              </w:rPr>
            </w:pPr>
          </w:p>
        </w:tc>
        <w:tc>
          <w:tcPr>
            <w:tcW w:w="8363" w:type="dxa"/>
          </w:tcPr>
          <w:p w14:paraId="5157E440" w14:textId="77777777" w:rsidR="00DA2E68" w:rsidRPr="003767CB" w:rsidRDefault="00D01875" w:rsidP="002512C0">
            <w:pPr>
              <w:spacing w:line="276" w:lineRule="auto"/>
              <w:jc w:val="both"/>
              <w:rPr>
                <w:bCs/>
                <w:sz w:val="24"/>
                <w:szCs w:val="24"/>
              </w:rPr>
            </w:pPr>
            <w:r w:rsidRPr="003767CB">
              <w:rPr>
                <w:rFonts w:eastAsia="Times New Roman"/>
                <w:b/>
                <w:bCs/>
                <w:sz w:val="24"/>
                <w:szCs w:val="24"/>
              </w:rPr>
              <w:t>Практическое занятие</w:t>
            </w:r>
            <w:r w:rsidR="00DA2E68" w:rsidRPr="003767CB">
              <w:rPr>
                <w:b/>
                <w:bCs/>
                <w:sz w:val="24"/>
                <w:szCs w:val="24"/>
              </w:rPr>
              <w:t xml:space="preserve"> </w:t>
            </w:r>
            <w:proofErr w:type="gramStart"/>
            <w:r w:rsidR="00DA2E68" w:rsidRPr="003767CB">
              <w:rPr>
                <w:rFonts w:eastAsia="Times New Roman"/>
                <w:b/>
                <w:bCs/>
                <w:sz w:val="24"/>
                <w:szCs w:val="24"/>
              </w:rPr>
              <w:t>№</w:t>
            </w:r>
            <w:r w:rsidR="00DA2E68" w:rsidRPr="003767CB">
              <w:rPr>
                <w:b/>
                <w:bCs/>
                <w:sz w:val="24"/>
                <w:szCs w:val="24"/>
              </w:rPr>
              <w:t>15-16</w:t>
            </w:r>
            <w:proofErr w:type="gramEnd"/>
            <w:r w:rsidR="00DA2E68" w:rsidRPr="003767CB">
              <w:rPr>
                <w:rFonts w:eastAsia="Times New Roman"/>
                <w:b/>
                <w:bCs/>
                <w:sz w:val="24"/>
                <w:szCs w:val="24"/>
              </w:rPr>
              <w:t xml:space="preserve">. </w:t>
            </w:r>
            <w:r w:rsidR="00DA2E68" w:rsidRPr="003767CB">
              <w:rPr>
                <w:rFonts w:eastAsia="Times New Roman"/>
                <w:sz w:val="24"/>
                <w:szCs w:val="24"/>
              </w:rPr>
              <w:t>Рецептура</w:t>
            </w:r>
          </w:p>
          <w:p w14:paraId="33DC41A5" w14:textId="77777777" w:rsidR="00DA2E68" w:rsidRPr="003767CB" w:rsidRDefault="00D01875" w:rsidP="002512C0">
            <w:pPr>
              <w:jc w:val="both"/>
              <w:rPr>
                <w:rFonts w:eastAsia="Times New Roman"/>
                <w:bCs/>
                <w:sz w:val="24"/>
                <w:szCs w:val="24"/>
              </w:rPr>
            </w:pPr>
            <w:r w:rsidRPr="003767CB">
              <w:rPr>
                <w:rFonts w:eastAsia="Times New Roman"/>
                <w:b/>
                <w:bCs/>
                <w:sz w:val="24"/>
                <w:szCs w:val="24"/>
              </w:rPr>
              <w:t>Практическое занятие</w:t>
            </w:r>
            <w:r w:rsidR="00DA2E68" w:rsidRPr="003767CB">
              <w:rPr>
                <w:b/>
                <w:bCs/>
                <w:sz w:val="24"/>
                <w:szCs w:val="24"/>
              </w:rPr>
              <w:t xml:space="preserve"> </w:t>
            </w:r>
            <w:proofErr w:type="gramStart"/>
            <w:r w:rsidR="00DA2E68" w:rsidRPr="003767CB">
              <w:rPr>
                <w:rFonts w:eastAsia="Times New Roman"/>
                <w:b/>
                <w:bCs/>
                <w:sz w:val="24"/>
                <w:szCs w:val="24"/>
              </w:rPr>
              <w:t>№</w:t>
            </w:r>
            <w:r w:rsidR="00DA2E68" w:rsidRPr="003767CB">
              <w:rPr>
                <w:b/>
                <w:bCs/>
                <w:sz w:val="24"/>
                <w:szCs w:val="24"/>
              </w:rPr>
              <w:t>17-18</w:t>
            </w:r>
            <w:proofErr w:type="gramEnd"/>
            <w:r w:rsidR="00DA2E68" w:rsidRPr="003767CB">
              <w:rPr>
                <w:rFonts w:eastAsia="Times New Roman"/>
                <w:b/>
                <w:bCs/>
                <w:sz w:val="24"/>
                <w:szCs w:val="24"/>
              </w:rPr>
              <w:t xml:space="preserve">. </w:t>
            </w:r>
            <w:r w:rsidR="00DA2E68" w:rsidRPr="003767CB">
              <w:rPr>
                <w:rFonts w:eastAsia="Times New Roman"/>
                <w:bCs/>
                <w:sz w:val="24"/>
                <w:szCs w:val="24"/>
              </w:rPr>
              <w:t>Рецептура</w:t>
            </w:r>
          </w:p>
        </w:tc>
        <w:tc>
          <w:tcPr>
            <w:tcW w:w="1417" w:type="dxa"/>
          </w:tcPr>
          <w:p w14:paraId="23CF1AFA" w14:textId="77777777" w:rsidR="00DA2E68" w:rsidRPr="003767CB" w:rsidRDefault="00DA2E68" w:rsidP="002512C0">
            <w:pPr>
              <w:spacing w:line="276" w:lineRule="auto"/>
              <w:jc w:val="center"/>
              <w:rPr>
                <w:sz w:val="24"/>
                <w:szCs w:val="24"/>
                <w:lang w:val="en-US"/>
              </w:rPr>
            </w:pPr>
            <w:r w:rsidRPr="003767CB">
              <w:rPr>
                <w:rFonts w:eastAsia="Times New Roman"/>
                <w:sz w:val="24"/>
                <w:szCs w:val="24"/>
                <w:lang w:val="en-US"/>
              </w:rPr>
              <w:t>4</w:t>
            </w:r>
          </w:p>
          <w:p w14:paraId="5B4ABFF6" w14:textId="77777777" w:rsidR="00DA2E68" w:rsidRPr="003767CB" w:rsidRDefault="00DA2E68" w:rsidP="002512C0">
            <w:pPr>
              <w:jc w:val="center"/>
              <w:rPr>
                <w:rFonts w:eastAsia="Times New Roman"/>
                <w:sz w:val="24"/>
                <w:szCs w:val="24"/>
                <w:lang w:val="en-US"/>
              </w:rPr>
            </w:pPr>
            <w:r w:rsidRPr="003767CB">
              <w:rPr>
                <w:rFonts w:eastAsia="Times New Roman"/>
                <w:sz w:val="24"/>
                <w:szCs w:val="24"/>
                <w:lang w:val="en-US"/>
              </w:rPr>
              <w:t>4</w:t>
            </w:r>
          </w:p>
        </w:tc>
        <w:tc>
          <w:tcPr>
            <w:tcW w:w="1985" w:type="dxa"/>
            <w:vMerge/>
          </w:tcPr>
          <w:p w14:paraId="5DB323B8" w14:textId="77777777" w:rsidR="00DA2E68" w:rsidRPr="003767CB" w:rsidRDefault="00DA2E68" w:rsidP="002512C0">
            <w:pPr>
              <w:spacing w:line="276" w:lineRule="auto"/>
              <w:jc w:val="center"/>
              <w:rPr>
                <w:rFonts w:eastAsia="Times New Roman"/>
                <w:sz w:val="24"/>
                <w:szCs w:val="24"/>
              </w:rPr>
            </w:pPr>
          </w:p>
        </w:tc>
      </w:tr>
      <w:tr w:rsidR="003767CB" w:rsidRPr="003767CB" w14:paraId="532E350F" w14:textId="77777777" w:rsidTr="00FB456B">
        <w:trPr>
          <w:cantSplit/>
          <w:trHeight w:val="338"/>
        </w:trPr>
        <w:tc>
          <w:tcPr>
            <w:tcW w:w="10773" w:type="dxa"/>
            <w:gridSpan w:val="2"/>
          </w:tcPr>
          <w:p w14:paraId="6D46C999" w14:textId="77777777" w:rsidR="002512C0" w:rsidRPr="003767CB" w:rsidRDefault="002512C0" w:rsidP="002512C0">
            <w:pPr>
              <w:pStyle w:val="aff4"/>
              <w:spacing w:after="0" w:line="276" w:lineRule="auto"/>
              <w:ind w:left="0"/>
              <w:rPr>
                <w:b/>
              </w:rPr>
            </w:pPr>
            <w:r w:rsidRPr="003767CB">
              <w:rPr>
                <w:b/>
              </w:rPr>
              <w:t xml:space="preserve">Промежуточная аттестация </w:t>
            </w:r>
          </w:p>
        </w:tc>
        <w:tc>
          <w:tcPr>
            <w:tcW w:w="1417" w:type="dxa"/>
          </w:tcPr>
          <w:p w14:paraId="4FB0F063" w14:textId="77777777" w:rsidR="002512C0" w:rsidRPr="003767CB" w:rsidRDefault="002512C0" w:rsidP="002512C0">
            <w:pPr>
              <w:pStyle w:val="aff4"/>
              <w:spacing w:after="0" w:line="276" w:lineRule="auto"/>
              <w:ind w:left="0"/>
              <w:jc w:val="center"/>
              <w:rPr>
                <w:bCs/>
              </w:rPr>
            </w:pPr>
            <w:r w:rsidRPr="003767CB">
              <w:rPr>
                <w:bCs/>
              </w:rPr>
              <w:t>2</w:t>
            </w:r>
          </w:p>
        </w:tc>
        <w:tc>
          <w:tcPr>
            <w:tcW w:w="1985" w:type="dxa"/>
          </w:tcPr>
          <w:p w14:paraId="5202DEE7" w14:textId="77777777" w:rsidR="002512C0" w:rsidRPr="003767CB" w:rsidRDefault="002512C0" w:rsidP="002512C0">
            <w:pPr>
              <w:pStyle w:val="aff4"/>
              <w:spacing w:after="0" w:line="276" w:lineRule="auto"/>
              <w:ind w:left="0"/>
              <w:jc w:val="center"/>
            </w:pPr>
          </w:p>
        </w:tc>
      </w:tr>
      <w:tr w:rsidR="002512C0" w:rsidRPr="003767CB" w14:paraId="6D994BD6" w14:textId="77777777" w:rsidTr="00FB456B">
        <w:trPr>
          <w:cantSplit/>
        </w:trPr>
        <w:tc>
          <w:tcPr>
            <w:tcW w:w="10773" w:type="dxa"/>
            <w:gridSpan w:val="2"/>
          </w:tcPr>
          <w:p w14:paraId="2EB664EE" w14:textId="77777777" w:rsidR="002512C0" w:rsidRPr="003767CB" w:rsidRDefault="002512C0" w:rsidP="002512C0">
            <w:pPr>
              <w:pStyle w:val="aff4"/>
              <w:spacing w:after="0" w:line="276" w:lineRule="auto"/>
              <w:ind w:left="0"/>
              <w:rPr>
                <w:b/>
              </w:rPr>
            </w:pPr>
            <w:r w:rsidRPr="003767CB">
              <w:rPr>
                <w:b/>
              </w:rPr>
              <w:t>Всего:</w:t>
            </w:r>
          </w:p>
        </w:tc>
        <w:tc>
          <w:tcPr>
            <w:tcW w:w="1417" w:type="dxa"/>
          </w:tcPr>
          <w:p w14:paraId="264AC831" w14:textId="77777777" w:rsidR="002512C0" w:rsidRPr="003767CB" w:rsidRDefault="002512C0" w:rsidP="002512C0">
            <w:pPr>
              <w:pStyle w:val="aff4"/>
              <w:spacing w:after="0" w:line="276" w:lineRule="auto"/>
              <w:ind w:left="0"/>
              <w:jc w:val="center"/>
              <w:rPr>
                <w:b/>
                <w:bCs/>
              </w:rPr>
            </w:pPr>
            <w:r w:rsidRPr="003767CB">
              <w:rPr>
                <w:b/>
                <w:bCs/>
              </w:rPr>
              <w:t>44</w:t>
            </w:r>
          </w:p>
        </w:tc>
        <w:tc>
          <w:tcPr>
            <w:tcW w:w="1985" w:type="dxa"/>
          </w:tcPr>
          <w:p w14:paraId="1DEECF74" w14:textId="77777777" w:rsidR="002512C0" w:rsidRPr="003767CB" w:rsidRDefault="002512C0" w:rsidP="002512C0">
            <w:pPr>
              <w:pStyle w:val="aff4"/>
              <w:spacing w:after="0" w:line="276" w:lineRule="auto"/>
              <w:ind w:left="0"/>
              <w:jc w:val="center"/>
            </w:pPr>
          </w:p>
        </w:tc>
      </w:tr>
    </w:tbl>
    <w:p w14:paraId="2CFF4183" w14:textId="77777777" w:rsidR="000F3299" w:rsidRPr="003767CB" w:rsidRDefault="000F3299" w:rsidP="00C877A6">
      <w:pPr>
        <w:shd w:val="clear" w:color="auto" w:fill="FFFFFF"/>
        <w:spacing w:line="276" w:lineRule="auto"/>
        <w:jc w:val="both"/>
        <w:rPr>
          <w:rFonts w:eastAsia="Times New Roman"/>
          <w:sz w:val="24"/>
          <w:szCs w:val="24"/>
        </w:rPr>
      </w:pPr>
    </w:p>
    <w:p w14:paraId="5781004D" w14:textId="77777777" w:rsidR="00EE61F2" w:rsidRPr="003767CB" w:rsidRDefault="00EE61F2" w:rsidP="00C877A6">
      <w:pPr>
        <w:shd w:val="clear" w:color="auto" w:fill="FFFFFF"/>
        <w:spacing w:line="276" w:lineRule="auto"/>
        <w:jc w:val="both"/>
        <w:rPr>
          <w:rFonts w:eastAsia="Times New Roman"/>
          <w:sz w:val="24"/>
          <w:szCs w:val="24"/>
        </w:rPr>
      </w:pPr>
    </w:p>
    <w:p w14:paraId="0AF56F47" w14:textId="77777777" w:rsidR="00EE61F2" w:rsidRPr="003767CB" w:rsidRDefault="00EE61F2" w:rsidP="00C877A6">
      <w:pPr>
        <w:shd w:val="clear" w:color="auto" w:fill="FFFFFF"/>
        <w:spacing w:line="276" w:lineRule="auto"/>
        <w:jc w:val="both"/>
        <w:rPr>
          <w:rFonts w:eastAsia="Times New Roman"/>
          <w:sz w:val="24"/>
          <w:szCs w:val="24"/>
        </w:rPr>
      </w:pPr>
    </w:p>
    <w:p w14:paraId="04BAC074" w14:textId="77777777" w:rsidR="00EE61F2" w:rsidRPr="003767CB" w:rsidRDefault="00EE61F2" w:rsidP="00C877A6">
      <w:pPr>
        <w:shd w:val="clear" w:color="auto" w:fill="FFFFFF"/>
        <w:spacing w:line="276" w:lineRule="auto"/>
        <w:jc w:val="both"/>
        <w:rPr>
          <w:rFonts w:eastAsia="Times New Roman"/>
          <w:sz w:val="24"/>
          <w:szCs w:val="24"/>
        </w:rPr>
      </w:pPr>
    </w:p>
    <w:p w14:paraId="0B75C476" w14:textId="77777777" w:rsidR="00EE61F2" w:rsidRPr="003767CB" w:rsidRDefault="00EE61F2" w:rsidP="00C877A6">
      <w:pPr>
        <w:shd w:val="clear" w:color="auto" w:fill="FFFFFF"/>
        <w:spacing w:line="276" w:lineRule="auto"/>
        <w:jc w:val="both"/>
        <w:rPr>
          <w:rFonts w:eastAsia="Times New Roman"/>
          <w:sz w:val="24"/>
          <w:szCs w:val="24"/>
        </w:rPr>
        <w:sectPr w:rsidR="00EE61F2" w:rsidRPr="003767CB" w:rsidSect="00B52EBD">
          <w:pgSz w:w="16834" w:h="11909" w:orient="landscape"/>
          <w:pgMar w:top="1134" w:right="569" w:bottom="1135" w:left="1701" w:header="720" w:footer="720" w:gutter="0"/>
          <w:cols w:space="60"/>
          <w:noEndnote/>
          <w:docGrid w:linePitch="272"/>
        </w:sectPr>
      </w:pPr>
    </w:p>
    <w:p w14:paraId="3FFE9DB0" w14:textId="77777777" w:rsidR="00EE61F2" w:rsidRPr="003767CB" w:rsidRDefault="00EE61F2" w:rsidP="00C877A6">
      <w:pPr>
        <w:spacing w:line="276" w:lineRule="auto"/>
        <w:jc w:val="center"/>
        <w:rPr>
          <w:rFonts w:eastAsia="Times New Roman"/>
          <w:b/>
          <w:bCs/>
          <w:sz w:val="24"/>
          <w:szCs w:val="24"/>
        </w:rPr>
      </w:pPr>
      <w:r w:rsidRPr="003767CB">
        <w:rPr>
          <w:rFonts w:eastAsia="Times New Roman"/>
          <w:b/>
          <w:bCs/>
          <w:sz w:val="24"/>
          <w:szCs w:val="24"/>
        </w:rPr>
        <w:lastRenderedPageBreak/>
        <w:t>3. УСЛОВИЯ РЕАЛИЗАЦИИ УЧЕБНОЙ ДИСЦИПЛИНЫ</w:t>
      </w:r>
    </w:p>
    <w:p w14:paraId="25F432F8" w14:textId="77777777" w:rsidR="00EE61F2" w:rsidRPr="003767CB" w:rsidRDefault="00EE61F2" w:rsidP="00C877A6">
      <w:pPr>
        <w:spacing w:line="276" w:lineRule="auto"/>
        <w:jc w:val="center"/>
        <w:rPr>
          <w:rFonts w:eastAsia="Times New Roman"/>
          <w:b/>
          <w:bCs/>
          <w:sz w:val="24"/>
          <w:szCs w:val="24"/>
        </w:rPr>
      </w:pPr>
    </w:p>
    <w:p w14:paraId="24541941" w14:textId="77777777" w:rsidR="00EE61F2" w:rsidRPr="003767CB" w:rsidRDefault="0026564F" w:rsidP="00C877A6">
      <w:pPr>
        <w:spacing w:line="276" w:lineRule="auto"/>
        <w:ind w:firstLine="709"/>
        <w:jc w:val="both"/>
        <w:rPr>
          <w:rFonts w:eastAsia="Times New Roman"/>
          <w:b/>
          <w:sz w:val="24"/>
          <w:szCs w:val="24"/>
        </w:rPr>
      </w:pPr>
      <w:r w:rsidRPr="003767CB">
        <w:rPr>
          <w:rFonts w:eastAsia="Times New Roman"/>
          <w:b/>
          <w:sz w:val="24"/>
          <w:szCs w:val="24"/>
        </w:rPr>
        <w:t xml:space="preserve">3.1. </w:t>
      </w:r>
      <w:r w:rsidR="00EE61F2" w:rsidRPr="003767CB">
        <w:rPr>
          <w:rFonts w:eastAsia="Times New Roman"/>
          <w:b/>
          <w:sz w:val="24"/>
          <w:szCs w:val="24"/>
        </w:rPr>
        <w:t>Для реализации программы учебной дисциплины должны быть предусмотрены следующие специальные помещения:</w:t>
      </w:r>
    </w:p>
    <w:p w14:paraId="49599F31" w14:textId="77777777" w:rsidR="00EE61F2" w:rsidRPr="003767CB" w:rsidRDefault="00EE61F2" w:rsidP="00C877A6">
      <w:pPr>
        <w:spacing w:line="276" w:lineRule="auto"/>
        <w:ind w:firstLine="709"/>
        <w:jc w:val="both"/>
        <w:rPr>
          <w:rFonts w:eastAsia="Times New Roman"/>
          <w:sz w:val="24"/>
          <w:szCs w:val="24"/>
        </w:rPr>
      </w:pPr>
      <w:r w:rsidRPr="003767CB">
        <w:rPr>
          <w:rFonts w:eastAsia="Times New Roman"/>
          <w:sz w:val="24"/>
          <w:szCs w:val="24"/>
        </w:rPr>
        <w:t xml:space="preserve">Кабинет </w:t>
      </w:r>
      <w:r w:rsidR="000D63CF" w:rsidRPr="003767CB">
        <w:rPr>
          <w:rFonts w:eastAsia="Times New Roman"/>
          <w:sz w:val="24"/>
          <w:szCs w:val="24"/>
        </w:rPr>
        <w:t>«</w:t>
      </w:r>
      <w:r w:rsidR="006C4BE6" w:rsidRPr="003767CB">
        <w:rPr>
          <w:rFonts w:eastAsia="Times New Roman"/>
          <w:sz w:val="24"/>
          <w:szCs w:val="24"/>
        </w:rPr>
        <w:t>Основ латинского языка с медицинской терминологией</w:t>
      </w:r>
      <w:r w:rsidR="000D63CF" w:rsidRPr="003767CB">
        <w:rPr>
          <w:rFonts w:eastAsia="Times New Roman"/>
          <w:sz w:val="24"/>
          <w:szCs w:val="24"/>
        </w:rPr>
        <w:t>»</w:t>
      </w:r>
      <w:r w:rsidRPr="003767CB">
        <w:rPr>
          <w:rFonts w:eastAsia="Times New Roman"/>
          <w:sz w:val="24"/>
          <w:szCs w:val="24"/>
        </w:rPr>
        <w:t xml:space="preserve">, оснащенный оборудованием: </w:t>
      </w:r>
    </w:p>
    <w:p w14:paraId="0E3CE6B5" w14:textId="77777777" w:rsidR="00EE61F2" w:rsidRPr="003767CB" w:rsidRDefault="00CC7061" w:rsidP="00C877A6">
      <w:pPr>
        <w:pStyle w:val="a4"/>
        <w:widowControl/>
        <w:autoSpaceDE/>
        <w:autoSpaceDN/>
        <w:adjustRightInd/>
        <w:spacing w:line="276" w:lineRule="auto"/>
        <w:jc w:val="both"/>
        <w:rPr>
          <w:rFonts w:eastAsia="Times New Roman"/>
          <w:sz w:val="24"/>
          <w:szCs w:val="24"/>
        </w:rPr>
      </w:pPr>
      <w:r w:rsidRPr="003767CB">
        <w:rPr>
          <w:rFonts w:eastAsia="Calibri"/>
          <w:bCs/>
          <w:sz w:val="24"/>
          <w:szCs w:val="24"/>
          <w:lang w:eastAsia="en-US"/>
        </w:rPr>
        <w:t>- рабочее место преподавателя</w:t>
      </w:r>
      <w:r w:rsidR="000D63CF" w:rsidRPr="003767CB">
        <w:rPr>
          <w:rFonts w:eastAsia="Times New Roman"/>
          <w:sz w:val="24"/>
          <w:szCs w:val="24"/>
        </w:rPr>
        <w:t>;</w:t>
      </w:r>
    </w:p>
    <w:p w14:paraId="516B614E" w14:textId="77777777" w:rsidR="00EE61F2" w:rsidRPr="003767CB" w:rsidRDefault="00CC7061" w:rsidP="00C877A6">
      <w:pPr>
        <w:pStyle w:val="a4"/>
        <w:widowControl/>
        <w:autoSpaceDE/>
        <w:autoSpaceDN/>
        <w:adjustRightInd/>
        <w:spacing w:line="276" w:lineRule="auto"/>
        <w:jc w:val="both"/>
        <w:rPr>
          <w:rFonts w:eastAsia="Times New Roman"/>
          <w:sz w:val="24"/>
          <w:szCs w:val="24"/>
        </w:rPr>
      </w:pPr>
      <w:r w:rsidRPr="003767CB">
        <w:rPr>
          <w:rFonts w:eastAsia="Calibri"/>
          <w:bCs/>
          <w:sz w:val="24"/>
          <w:szCs w:val="24"/>
          <w:lang w:eastAsia="en-US"/>
        </w:rPr>
        <w:t>- посадочные места по количеству обучающихся</w:t>
      </w:r>
      <w:r w:rsidR="000D63CF" w:rsidRPr="003767CB">
        <w:rPr>
          <w:rFonts w:eastAsia="Times New Roman"/>
          <w:sz w:val="24"/>
          <w:szCs w:val="24"/>
        </w:rPr>
        <w:t>;</w:t>
      </w:r>
    </w:p>
    <w:p w14:paraId="1F80C5FA" w14:textId="77777777" w:rsidR="00CC7061" w:rsidRPr="003767CB" w:rsidRDefault="00CC7061" w:rsidP="00C877A6">
      <w:pPr>
        <w:pStyle w:val="a4"/>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w:t>
      </w:r>
      <w:r w:rsidRPr="003767CB">
        <w:rPr>
          <w:rFonts w:eastAsia="Calibri"/>
          <w:bCs/>
          <w:sz w:val="24"/>
          <w:szCs w:val="24"/>
          <w:lang w:eastAsia="en-US"/>
        </w:rPr>
        <w:t>доска классная</w:t>
      </w:r>
    </w:p>
    <w:p w14:paraId="2A37DD17" w14:textId="77777777" w:rsidR="00CC7061" w:rsidRPr="003767CB" w:rsidRDefault="00CC7061" w:rsidP="00C877A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Cs/>
          <w:sz w:val="24"/>
          <w:szCs w:val="24"/>
          <w:lang w:eastAsia="en-US"/>
        </w:rPr>
      </w:pPr>
      <w:r w:rsidRPr="003767CB">
        <w:rPr>
          <w:rFonts w:eastAsia="Calibri"/>
          <w:bCs/>
          <w:sz w:val="24"/>
          <w:szCs w:val="24"/>
          <w:lang w:eastAsia="en-US"/>
        </w:rPr>
        <w:t>Технические средства обучения, необходимые для реализации программы:</w:t>
      </w:r>
    </w:p>
    <w:p w14:paraId="3C2989F5" w14:textId="77777777" w:rsidR="00CC7061" w:rsidRDefault="00CC7061" w:rsidP="00C877A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rFonts w:eastAsia="Calibri"/>
          <w:bCs/>
          <w:sz w:val="24"/>
          <w:szCs w:val="24"/>
          <w:lang w:eastAsia="en-US"/>
        </w:rPr>
        <w:t>- компьютер</w:t>
      </w:r>
      <w:r w:rsidR="00D12A2B">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обеспечением</w:t>
      </w:r>
      <w:r w:rsidR="00D12A2B">
        <w:rPr>
          <w:sz w:val="24"/>
          <w:szCs w:val="24"/>
        </w:rPr>
        <w:t>;</w:t>
      </w:r>
    </w:p>
    <w:p w14:paraId="209E443D" w14:textId="77777777" w:rsidR="00D12A2B" w:rsidRPr="003767CB" w:rsidRDefault="00D12A2B" w:rsidP="00C877A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bCs/>
          <w:sz w:val="24"/>
          <w:szCs w:val="24"/>
          <w:lang w:eastAsia="en-US"/>
        </w:rPr>
      </w:pPr>
      <w:r>
        <w:rPr>
          <w:sz w:val="24"/>
          <w:szCs w:val="24"/>
        </w:rPr>
        <w:t xml:space="preserve">- </w:t>
      </w:r>
      <w:r w:rsidR="00EF0F47" w:rsidRPr="003767CB">
        <w:rPr>
          <w:sz w:val="24"/>
          <w:szCs w:val="24"/>
        </w:rPr>
        <w:t>интерактивная доска и проектор</w:t>
      </w:r>
      <w:r w:rsidR="00EF0F47">
        <w:rPr>
          <w:sz w:val="24"/>
          <w:szCs w:val="24"/>
        </w:rPr>
        <w:t>, либо проектор и экран</w:t>
      </w:r>
      <w:r>
        <w:rPr>
          <w:rFonts w:eastAsia="Calibri"/>
          <w:bCs/>
          <w:sz w:val="24"/>
          <w:szCs w:val="24"/>
          <w:lang w:eastAsia="en-US"/>
        </w:rPr>
        <w:t>.</w:t>
      </w:r>
    </w:p>
    <w:p w14:paraId="72AC8F88" w14:textId="77777777" w:rsidR="00EE61F2" w:rsidRPr="003767CB" w:rsidRDefault="00EE61F2" w:rsidP="00C877A6">
      <w:pPr>
        <w:spacing w:line="276" w:lineRule="auto"/>
        <w:jc w:val="both"/>
        <w:rPr>
          <w:rFonts w:eastAsia="Times New Roman"/>
          <w:sz w:val="24"/>
          <w:szCs w:val="24"/>
        </w:rPr>
      </w:pPr>
    </w:p>
    <w:p w14:paraId="610B3729" w14:textId="77777777" w:rsidR="000D63CF" w:rsidRPr="003767CB" w:rsidRDefault="00EE61F2" w:rsidP="000072F5">
      <w:pPr>
        <w:pStyle w:val="a4"/>
        <w:numPr>
          <w:ilvl w:val="1"/>
          <w:numId w:val="32"/>
        </w:numPr>
        <w:spacing w:line="276" w:lineRule="auto"/>
        <w:ind w:hanging="11"/>
        <w:jc w:val="both"/>
        <w:rPr>
          <w:rFonts w:eastAsia="Times New Roman"/>
          <w:b/>
          <w:sz w:val="24"/>
          <w:szCs w:val="24"/>
        </w:rPr>
      </w:pPr>
      <w:r w:rsidRPr="003767CB">
        <w:rPr>
          <w:rFonts w:eastAsia="Times New Roman"/>
          <w:b/>
          <w:sz w:val="24"/>
          <w:szCs w:val="24"/>
        </w:rPr>
        <w:t>Информационное обеспечение реализации программы</w:t>
      </w:r>
    </w:p>
    <w:p w14:paraId="06500953" w14:textId="77777777" w:rsidR="00DB5B61" w:rsidRPr="003767CB" w:rsidRDefault="003036D4" w:rsidP="00DB5B61">
      <w:pPr>
        <w:suppressAutoHyphens/>
        <w:spacing w:line="276" w:lineRule="auto"/>
        <w:ind w:firstLine="709"/>
        <w:jc w:val="both"/>
        <w:rPr>
          <w:rFonts w:eastAsia="Times New Roman"/>
          <w:bCs/>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287D58">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47825812" w14:textId="77777777" w:rsidR="000D63CF" w:rsidRPr="003767CB" w:rsidRDefault="000D63CF" w:rsidP="00C877A6">
      <w:pPr>
        <w:shd w:val="clear" w:color="auto" w:fill="FFFFFF"/>
        <w:spacing w:line="276" w:lineRule="auto"/>
        <w:ind w:firstLine="698"/>
        <w:jc w:val="both"/>
        <w:rPr>
          <w:sz w:val="24"/>
          <w:szCs w:val="24"/>
        </w:rPr>
      </w:pPr>
      <w:r w:rsidRPr="003767CB">
        <w:rPr>
          <w:rFonts w:eastAsia="Times New Roman"/>
          <w:sz w:val="24"/>
          <w:szCs w:val="24"/>
        </w:rPr>
        <w:t xml:space="preserve"> </w:t>
      </w:r>
    </w:p>
    <w:p w14:paraId="301AF8E6" w14:textId="77777777" w:rsidR="001F2523" w:rsidRPr="001F2523" w:rsidRDefault="001F2523" w:rsidP="000072F5">
      <w:pPr>
        <w:numPr>
          <w:ilvl w:val="2"/>
          <w:numId w:val="101"/>
        </w:numPr>
        <w:shd w:val="clear" w:color="auto" w:fill="FFFFFF"/>
        <w:spacing w:line="276" w:lineRule="auto"/>
        <w:ind w:left="0" w:firstLine="709"/>
        <w:contextualSpacing/>
        <w:jc w:val="both"/>
        <w:rPr>
          <w:b/>
          <w:sz w:val="24"/>
          <w:szCs w:val="24"/>
        </w:rPr>
      </w:pPr>
      <w:r w:rsidRPr="001F2523">
        <w:rPr>
          <w:b/>
          <w:sz w:val="24"/>
          <w:szCs w:val="24"/>
        </w:rPr>
        <w:t>Основные печатные издания</w:t>
      </w:r>
    </w:p>
    <w:p w14:paraId="15CB6EA4" w14:textId="77777777" w:rsidR="001F2523" w:rsidRPr="001F2523" w:rsidRDefault="001F2523" w:rsidP="000072F5">
      <w:pPr>
        <w:widowControl/>
        <w:numPr>
          <w:ilvl w:val="0"/>
          <w:numId w:val="102"/>
        </w:numPr>
        <w:tabs>
          <w:tab w:val="left" w:pos="426"/>
          <w:tab w:val="left" w:pos="993"/>
        </w:tabs>
        <w:suppressAutoHyphens/>
        <w:autoSpaceDE/>
        <w:adjustRightInd/>
        <w:spacing w:line="276" w:lineRule="auto"/>
        <w:ind w:left="0" w:firstLine="709"/>
        <w:contextualSpacing/>
        <w:jc w:val="both"/>
        <w:rPr>
          <w:bCs/>
          <w:sz w:val="24"/>
          <w:szCs w:val="24"/>
        </w:rPr>
      </w:pPr>
      <w:r w:rsidRPr="001F2523">
        <w:rPr>
          <w:bCs/>
          <w:sz w:val="24"/>
          <w:szCs w:val="24"/>
        </w:rPr>
        <w:t xml:space="preserve">Городкова, Ю.И. Латинский язык: учеб. для мед. колледжей и училищ / </w:t>
      </w:r>
      <w:proofErr w:type="gramStart"/>
      <w:r w:rsidRPr="001F2523">
        <w:rPr>
          <w:bCs/>
          <w:sz w:val="24"/>
          <w:szCs w:val="24"/>
        </w:rPr>
        <w:t>Ю.И.</w:t>
      </w:r>
      <w:proofErr w:type="gramEnd"/>
      <w:r w:rsidRPr="001F2523">
        <w:rPr>
          <w:bCs/>
          <w:sz w:val="24"/>
          <w:szCs w:val="24"/>
        </w:rPr>
        <w:t xml:space="preserve"> Городкова. – Москва: </w:t>
      </w:r>
      <w:proofErr w:type="spellStart"/>
      <w:r w:rsidRPr="001F2523">
        <w:rPr>
          <w:bCs/>
          <w:sz w:val="24"/>
          <w:szCs w:val="24"/>
        </w:rPr>
        <w:t>КноРус</w:t>
      </w:r>
      <w:proofErr w:type="spellEnd"/>
      <w:r w:rsidRPr="001F2523">
        <w:rPr>
          <w:bCs/>
          <w:sz w:val="24"/>
          <w:szCs w:val="24"/>
        </w:rPr>
        <w:t xml:space="preserve">, 2020. – 264 с. </w:t>
      </w:r>
    </w:p>
    <w:p w14:paraId="38605050" w14:textId="77777777" w:rsidR="001F2523" w:rsidRPr="001F2523" w:rsidRDefault="001F2523" w:rsidP="001F2523">
      <w:pPr>
        <w:widowControl/>
        <w:tabs>
          <w:tab w:val="left" w:pos="426"/>
          <w:tab w:val="left" w:pos="993"/>
        </w:tabs>
        <w:suppressAutoHyphens/>
        <w:autoSpaceDE/>
        <w:adjustRightInd/>
        <w:spacing w:line="276" w:lineRule="auto"/>
        <w:ind w:firstLine="709"/>
        <w:jc w:val="both"/>
        <w:rPr>
          <w:rFonts w:eastAsia="Times New Roman"/>
          <w:sz w:val="24"/>
          <w:szCs w:val="24"/>
        </w:rPr>
      </w:pPr>
      <w:r w:rsidRPr="001F2523">
        <w:rPr>
          <w:rFonts w:eastAsia="Times New Roman"/>
          <w:bCs/>
          <w:sz w:val="24"/>
          <w:szCs w:val="24"/>
        </w:rPr>
        <w:t xml:space="preserve">2. Кравченко, В.И. Латинский язык для мед. колледжей и училищ: учебное пособие / </w:t>
      </w:r>
      <w:proofErr w:type="gramStart"/>
      <w:r w:rsidRPr="001F2523">
        <w:rPr>
          <w:rFonts w:eastAsia="Times New Roman"/>
          <w:bCs/>
          <w:sz w:val="24"/>
          <w:szCs w:val="24"/>
        </w:rPr>
        <w:t>В.И.</w:t>
      </w:r>
      <w:proofErr w:type="gramEnd"/>
      <w:r w:rsidRPr="001F2523">
        <w:rPr>
          <w:rFonts w:eastAsia="Times New Roman"/>
          <w:bCs/>
          <w:sz w:val="24"/>
          <w:szCs w:val="24"/>
        </w:rPr>
        <w:t xml:space="preserve"> Кравченко. – </w:t>
      </w:r>
      <w:proofErr w:type="spellStart"/>
      <w:r w:rsidRPr="001F2523">
        <w:rPr>
          <w:rFonts w:eastAsia="Times New Roman"/>
          <w:bCs/>
          <w:sz w:val="24"/>
          <w:szCs w:val="24"/>
        </w:rPr>
        <w:t>Ростов</w:t>
      </w:r>
      <w:proofErr w:type="spellEnd"/>
      <w:r w:rsidRPr="001F2523">
        <w:rPr>
          <w:rFonts w:eastAsia="Times New Roman"/>
          <w:bCs/>
          <w:sz w:val="24"/>
          <w:szCs w:val="24"/>
        </w:rPr>
        <w:t xml:space="preserve">-на-Дону: Феникс, 2021. – 396 с. </w:t>
      </w:r>
    </w:p>
    <w:p w14:paraId="61F5D285" w14:textId="77777777" w:rsidR="001F2523" w:rsidRPr="001F2523" w:rsidRDefault="001F2523" w:rsidP="001F2523">
      <w:pPr>
        <w:widowControl/>
        <w:tabs>
          <w:tab w:val="left" w:pos="993"/>
        </w:tabs>
        <w:autoSpaceDE/>
        <w:adjustRightInd/>
        <w:spacing w:line="276" w:lineRule="auto"/>
        <w:ind w:firstLine="709"/>
        <w:contextualSpacing/>
        <w:jc w:val="both"/>
        <w:rPr>
          <w:sz w:val="24"/>
          <w:szCs w:val="24"/>
        </w:rPr>
      </w:pPr>
    </w:p>
    <w:p w14:paraId="2E9A20C5" w14:textId="77777777" w:rsidR="001F2523" w:rsidRPr="001F2523" w:rsidRDefault="001F2523" w:rsidP="000072F5">
      <w:pPr>
        <w:widowControl/>
        <w:numPr>
          <w:ilvl w:val="2"/>
          <w:numId w:val="101"/>
        </w:numPr>
        <w:autoSpaceDE/>
        <w:adjustRightInd/>
        <w:spacing w:line="276" w:lineRule="auto"/>
        <w:ind w:left="0" w:firstLine="709"/>
        <w:contextualSpacing/>
        <w:rPr>
          <w:b/>
          <w:sz w:val="24"/>
          <w:szCs w:val="24"/>
        </w:rPr>
      </w:pPr>
      <w:r w:rsidRPr="001F2523">
        <w:rPr>
          <w:b/>
          <w:sz w:val="24"/>
          <w:szCs w:val="24"/>
        </w:rPr>
        <w:t>Основные электронные издания</w:t>
      </w:r>
    </w:p>
    <w:p w14:paraId="69E7E0FB"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sz w:val="24"/>
          <w:szCs w:val="24"/>
        </w:rPr>
        <w:t xml:space="preserve">Городкова, Ю.И. Латинский язык (для медицинских и фармацевтических колледжей и училищ): учебник / Городкова </w:t>
      </w:r>
      <w:proofErr w:type="gramStart"/>
      <w:r w:rsidRPr="001F2523">
        <w:rPr>
          <w:sz w:val="24"/>
          <w:szCs w:val="24"/>
        </w:rPr>
        <w:t>Ю.И.</w:t>
      </w:r>
      <w:proofErr w:type="gramEnd"/>
      <w:r w:rsidRPr="001F2523">
        <w:rPr>
          <w:sz w:val="24"/>
          <w:szCs w:val="24"/>
        </w:rPr>
        <w:t xml:space="preserve"> — Москва: </w:t>
      </w:r>
      <w:proofErr w:type="spellStart"/>
      <w:r w:rsidRPr="001F2523">
        <w:rPr>
          <w:sz w:val="24"/>
          <w:szCs w:val="24"/>
        </w:rPr>
        <w:t>КноРус</w:t>
      </w:r>
      <w:proofErr w:type="spellEnd"/>
      <w:r w:rsidRPr="001F2523">
        <w:rPr>
          <w:sz w:val="24"/>
          <w:szCs w:val="24"/>
        </w:rPr>
        <w:t xml:space="preserve">, 2021. — 260 с. — ISBN 978-5-406-07981-2. — URL: https://book.ru/book/938851 </w:t>
      </w:r>
    </w:p>
    <w:p w14:paraId="7FAEFEF5"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iCs/>
          <w:sz w:val="24"/>
          <w:szCs w:val="24"/>
        </w:rPr>
        <w:t xml:space="preserve">Лемпель, Н. М.  Латинский язык для медиков: учебник для среднего профессионального образования / Н. М. Лемпель. — Москва: Издательство </w:t>
      </w:r>
      <w:proofErr w:type="spellStart"/>
      <w:r w:rsidRPr="001F2523">
        <w:rPr>
          <w:iCs/>
          <w:sz w:val="24"/>
          <w:szCs w:val="24"/>
        </w:rPr>
        <w:t>Юрайт</w:t>
      </w:r>
      <w:proofErr w:type="spellEnd"/>
      <w:r w:rsidRPr="001F2523">
        <w:rPr>
          <w:iCs/>
          <w:sz w:val="24"/>
          <w:szCs w:val="24"/>
        </w:rPr>
        <w:t xml:space="preserve">, 2021. — 275 с. — (Профессиональное образование). — ISBN 978-5-534-14047-7. — Текст: электронный // Образовательная платформа </w:t>
      </w:r>
      <w:proofErr w:type="spellStart"/>
      <w:r w:rsidRPr="001F2523">
        <w:rPr>
          <w:iCs/>
          <w:sz w:val="24"/>
          <w:szCs w:val="24"/>
        </w:rPr>
        <w:t>Юрайт</w:t>
      </w:r>
      <w:proofErr w:type="spellEnd"/>
      <w:r w:rsidRPr="001F2523">
        <w:rPr>
          <w:iCs/>
          <w:sz w:val="24"/>
          <w:szCs w:val="24"/>
        </w:rPr>
        <w:t xml:space="preserve"> [сайт]. — URL: https://www.urait.ru/bcode/473277 </w:t>
      </w:r>
    </w:p>
    <w:p w14:paraId="7777EDEB"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sz w:val="24"/>
          <w:szCs w:val="24"/>
        </w:rPr>
        <w:t xml:space="preserve">Долгушина, Л. В. Основы латинского языка с медицинской </w:t>
      </w:r>
      <w:proofErr w:type="gramStart"/>
      <w:r w:rsidRPr="001F2523">
        <w:rPr>
          <w:sz w:val="24"/>
          <w:szCs w:val="24"/>
        </w:rPr>
        <w:t>терминологией :</w:t>
      </w:r>
      <w:proofErr w:type="gramEnd"/>
      <w:r w:rsidRPr="001F2523">
        <w:rPr>
          <w:sz w:val="24"/>
          <w:szCs w:val="24"/>
        </w:rPr>
        <w:t xml:space="preserve"> учебное пособие для СПО / Л. В. Долгушина ; под редакцией Л. Г. Панина. — Саратов, </w:t>
      </w:r>
      <w:proofErr w:type="gramStart"/>
      <w:r w:rsidRPr="001F2523">
        <w:rPr>
          <w:sz w:val="24"/>
          <w:szCs w:val="24"/>
        </w:rPr>
        <w:t>Москва :</w:t>
      </w:r>
      <w:proofErr w:type="gramEnd"/>
      <w:r w:rsidRPr="001F2523">
        <w:rPr>
          <w:sz w:val="24"/>
          <w:szCs w:val="24"/>
        </w:rPr>
        <w:t xml:space="preserve"> Профобразование, Ай Пи Ар Медиа, 2020. — 99 c. — ISBN 978-5-4488-0783-1, 978-5-4497-0447-4. — </w:t>
      </w:r>
      <w:proofErr w:type="gramStart"/>
      <w:r w:rsidRPr="001F2523">
        <w:rPr>
          <w:sz w:val="24"/>
          <w:szCs w:val="24"/>
        </w:rPr>
        <w:t>Текст :</w:t>
      </w:r>
      <w:proofErr w:type="gramEnd"/>
      <w:r w:rsidRPr="001F2523">
        <w:rPr>
          <w:sz w:val="24"/>
          <w:szCs w:val="24"/>
        </w:rPr>
        <w:t xml:space="preserve"> электронный // Электронный ресурс цифровой образовательной среды СПО </w:t>
      </w:r>
      <w:proofErr w:type="spellStart"/>
      <w:r w:rsidRPr="001F2523">
        <w:rPr>
          <w:sz w:val="24"/>
          <w:szCs w:val="24"/>
        </w:rPr>
        <w:t>PROFобразование</w:t>
      </w:r>
      <w:proofErr w:type="spellEnd"/>
      <w:r w:rsidRPr="001F2523">
        <w:rPr>
          <w:sz w:val="24"/>
          <w:szCs w:val="24"/>
        </w:rPr>
        <w:t xml:space="preserve"> : [сайт]. — URL: https://profspo.ru/books/96022 (</w:t>
      </w:r>
    </w:p>
    <w:p w14:paraId="4EEF4662"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sz w:val="24"/>
          <w:szCs w:val="24"/>
        </w:rPr>
        <w:t xml:space="preserve">Дьячок, М. Т.  Основы латинского языка: учебное пособие для среднего профессионального образования / М. Т. Дьячок. — 3-е изд., </w:t>
      </w:r>
      <w:proofErr w:type="spellStart"/>
      <w:r w:rsidRPr="001F2523">
        <w:rPr>
          <w:sz w:val="24"/>
          <w:szCs w:val="24"/>
        </w:rPr>
        <w:t>испр</w:t>
      </w:r>
      <w:proofErr w:type="spellEnd"/>
      <w:proofErr w:type="gramStart"/>
      <w:r w:rsidRPr="001F2523">
        <w:rPr>
          <w:sz w:val="24"/>
          <w:szCs w:val="24"/>
        </w:rPr>
        <w:t>.</w:t>
      </w:r>
      <w:proofErr w:type="gramEnd"/>
      <w:r w:rsidRPr="001F2523">
        <w:rPr>
          <w:sz w:val="24"/>
          <w:szCs w:val="24"/>
        </w:rPr>
        <w:t xml:space="preserve"> и доп. — Москва: Издательство </w:t>
      </w:r>
      <w:proofErr w:type="spellStart"/>
      <w:r w:rsidRPr="001F2523">
        <w:rPr>
          <w:sz w:val="24"/>
          <w:szCs w:val="24"/>
        </w:rPr>
        <w:t>Юрайт</w:t>
      </w:r>
      <w:proofErr w:type="spellEnd"/>
      <w:r w:rsidRPr="001F2523">
        <w:rPr>
          <w:sz w:val="24"/>
          <w:szCs w:val="24"/>
        </w:rPr>
        <w:t>, 2021. — 166 с. — (Профессиональное образование). — ISBN 978-5-</w:t>
      </w:r>
      <w:r w:rsidRPr="001F2523">
        <w:rPr>
          <w:sz w:val="24"/>
          <w:szCs w:val="24"/>
        </w:rPr>
        <w:lastRenderedPageBreak/>
        <w:t xml:space="preserve">534-06160-4. — Текст: электронный // Образовательная платформа </w:t>
      </w:r>
      <w:proofErr w:type="spellStart"/>
      <w:r w:rsidRPr="001F2523">
        <w:rPr>
          <w:sz w:val="24"/>
          <w:szCs w:val="24"/>
        </w:rPr>
        <w:t>Юрайт</w:t>
      </w:r>
      <w:proofErr w:type="spellEnd"/>
      <w:r w:rsidRPr="001F2523">
        <w:rPr>
          <w:sz w:val="24"/>
          <w:szCs w:val="24"/>
        </w:rPr>
        <w:t xml:space="preserve"> [сайт]. — URL: https://www.urait.ru/bcode/473461 </w:t>
      </w:r>
    </w:p>
    <w:p w14:paraId="4C6BFABD"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sz w:val="24"/>
          <w:szCs w:val="24"/>
        </w:rPr>
        <w:t xml:space="preserve">Зимина, М. В. Основы латинского языка с медицинской терминологией: учебное пособие для </w:t>
      </w:r>
      <w:proofErr w:type="spellStart"/>
      <w:r w:rsidRPr="001F2523">
        <w:rPr>
          <w:sz w:val="24"/>
          <w:szCs w:val="24"/>
        </w:rPr>
        <w:t>спо</w:t>
      </w:r>
      <w:proofErr w:type="spellEnd"/>
      <w:r w:rsidRPr="001F2523">
        <w:rPr>
          <w:sz w:val="24"/>
          <w:szCs w:val="24"/>
        </w:rPr>
        <w:t xml:space="preserve"> / М. В. Зимина. — 3-е изд., стер. — Санкт-Петербург: Лань, 2022. — 120 с. — ISBN 978-5-8114-9144-5. — Текст: электронный // Лань: электронно-библиотечная система. — URL: </w:t>
      </w:r>
      <w:hyperlink r:id="rId70" w:history="1">
        <w:r w:rsidRPr="001F2523">
          <w:rPr>
            <w:color w:val="0000FF" w:themeColor="hyperlink"/>
            <w:sz w:val="24"/>
            <w:szCs w:val="24"/>
            <w:u w:val="single"/>
          </w:rPr>
          <w:t>https://e.lanbook.com/book/187666</w:t>
        </w:r>
      </w:hyperlink>
      <w:r w:rsidRPr="001F2523">
        <w:rPr>
          <w:sz w:val="24"/>
          <w:szCs w:val="24"/>
        </w:rPr>
        <w:t xml:space="preserve"> </w:t>
      </w:r>
    </w:p>
    <w:p w14:paraId="657EF608" w14:textId="77777777" w:rsidR="001F2523" w:rsidRPr="001F2523" w:rsidRDefault="001F2523" w:rsidP="000072F5">
      <w:pPr>
        <w:widowControl/>
        <w:numPr>
          <w:ilvl w:val="0"/>
          <w:numId w:val="103"/>
        </w:numPr>
        <w:tabs>
          <w:tab w:val="left" w:pos="993"/>
        </w:tabs>
        <w:autoSpaceDE/>
        <w:adjustRightInd/>
        <w:spacing w:after="200" w:line="276" w:lineRule="auto"/>
        <w:ind w:left="0" w:firstLine="709"/>
        <w:contextualSpacing/>
        <w:jc w:val="both"/>
        <w:rPr>
          <w:sz w:val="24"/>
          <w:szCs w:val="24"/>
        </w:rPr>
      </w:pPr>
      <w:r w:rsidRPr="001F2523">
        <w:rPr>
          <w:sz w:val="24"/>
          <w:szCs w:val="24"/>
        </w:rPr>
        <w:t xml:space="preserve">Емельянова, Л. М. Основы латинского языка с медицинской терминологией: упражнения и лексические минимумы: учебное пособие для </w:t>
      </w:r>
      <w:proofErr w:type="spellStart"/>
      <w:r w:rsidRPr="001F2523">
        <w:rPr>
          <w:sz w:val="24"/>
          <w:szCs w:val="24"/>
        </w:rPr>
        <w:t>спо</w:t>
      </w:r>
      <w:proofErr w:type="spellEnd"/>
      <w:r w:rsidRPr="001F2523">
        <w:rPr>
          <w:sz w:val="24"/>
          <w:szCs w:val="24"/>
        </w:rPr>
        <w:t xml:space="preserve"> / Л. М. Емельянова, А. В. Туровский. — 4-е изд., стер. — Санкт-Петербург: Лань, 2021. — 140 с. — ISBN 978-5-8114-7188-1. — Текст: электронный // Лань: электронно-библиотечная система. — URL: </w:t>
      </w:r>
      <w:hyperlink r:id="rId71" w:history="1">
        <w:r w:rsidRPr="001F2523">
          <w:rPr>
            <w:color w:val="0000FF" w:themeColor="hyperlink"/>
            <w:sz w:val="24"/>
            <w:szCs w:val="24"/>
            <w:u w:val="single"/>
          </w:rPr>
          <w:t>https://e.lanbook.com/book/156367</w:t>
        </w:r>
      </w:hyperlink>
      <w:r w:rsidRPr="001F2523">
        <w:rPr>
          <w:sz w:val="24"/>
          <w:szCs w:val="24"/>
        </w:rPr>
        <w:t xml:space="preserve"> </w:t>
      </w:r>
    </w:p>
    <w:p w14:paraId="52B174C9" w14:textId="77777777" w:rsidR="001F2523" w:rsidRPr="001F2523" w:rsidRDefault="001F2523" w:rsidP="001F2523">
      <w:pPr>
        <w:widowControl/>
        <w:tabs>
          <w:tab w:val="left" w:pos="993"/>
        </w:tabs>
        <w:autoSpaceDE/>
        <w:adjustRightInd/>
        <w:spacing w:after="200" w:line="276" w:lineRule="auto"/>
        <w:ind w:firstLine="709"/>
        <w:contextualSpacing/>
        <w:jc w:val="both"/>
        <w:rPr>
          <w:sz w:val="24"/>
          <w:szCs w:val="24"/>
        </w:rPr>
      </w:pPr>
    </w:p>
    <w:p w14:paraId="7CDA21BA" w14:textId="77777777" w:rsidR="001F2523" w:rsidRPr="001F2523" w:rsidRDefault="001F2523" w:rsidP="000072F5">
      <w:pPr>
        <w:numPr>
          <w:ilvl w:val="2"/>
          <w:numId w:val="101"/>
        </w:numPr>
        <w:spacing w:line="276" w:lineRule="auto"/>
        <w:ind w:left="0" w:firstLine="709"/>
        <w:contextualSpacing/>
        <w:rPr>
          <w:sz w:val="24"/>
          <w:szCs w:val="24"/>
        </w:rPr>
      </w:pPr>
      <w:r w:rsidRPr="001F2523">
        <w:rPr>
          <w:b/>
          <w:sz w:val="24"/>
          <w:szCs w:val="24"/>
        </w:rPr>
        <w:t xml:space="preserve">Дополнительные источники </w:t>
      </w:r>
    </w:p>
    <w:p w14:paraId="574CCD30" w14:textId="77777777" w:rsidR="001F2523" w:rsidRPr="001F2523" w:rsidRDefault="001F2523" w:rsidP="000072F5">
      <w:pPr>
        <w:widowControl/>
        <w:numPr>
          <w:ilvl w:val="0"/>
          <w:numId w:val="104"/>
        </w:numPr>
        <w:tabs>
          <w:tab w:val="left" w:pos="993"/>
        </w:tabs>
        <w:autoSpaceDE/>
        <w:adjustRightInd/>
        <w:spacing w:line="276" w:lineRule="auto"/>
        <w:ind w:left="0" w:firstLine="709"/>
        <w:contextualSpacing/>
        <w:jc w:val="both"/>
        <w:rPr>
          <w:color w:val="0000FF" w:themeColor="hyperlink"/>
          <w:u w:val="single"/>
        </w:rPr>
      </w:pPr>
      <w:r w:rsidRPr="001F2523">
        <w:rPr>
          <w:sz w:val="24"/>
          <w:szCs w:val="24"/>
        </w:rPr>
        <w:t xml:space="preserve">Федеральная электронная медицинская библиотека [Электронный ресурс]. – </w:t>
      </w:r>
      <w:r w:rsidRPr="001F2523">
        <w:rPr>
          <w:sz w:val="24"/>
          <w:szCs w:val="24"/>
          <w:lang w:val="en-US"/>
        </w:rPr>
        <w:t>URL</w:t>
      </w:r>
      <w:r w:rsidRPr="001F2523">
        <w:rPr>
          <w:sz w:val="24"/>
          <w:szCs w:val="24"/>
        </w:rPr>
        <w:t xml:space="preserve">: </w:t>
      </w:r>
      <w:hyperlink r:id="rId72" w:history="1">
        <w:r w:rsidRPr="001F2523">
          <w:rPr>
            <w:color w:val="0000FF" w:themeColor="hyperlink"/>
            <w:sz w:val="24"/>
            <w:szCs w:val="24"/>
            <w:u w:val="single"/>
            <w:lang w:val="en-US"/>
          </w:rPr>
          <w:t>https</w:t>
        </w:r>
        <w:r w:rsidRPr="001F2523">
          <w:rPr>
            <w:color w:val="0000FF" w:themeColor="hyperlink"/>
            <w:sz w:val="24"/>
            <w:szCs w:val="24"/>
            <w:u w:val="single"/>
          </w:rPr>
          <w:t>://</w:t>
        </w:r>
        <w:proofErr w:type="spellStart"/>
        <w:r w:rsidRPr="001F2523">
          <w:rPr>
            <w:color w:val="0000FF" w:themeColor="hyperlink"/>
            <w:sz w:val="24"/>
            <w:szCs w:val="24"/>
            <w:u w:val="single"/>
            <w:lang w:val="en-US"/>
          </w:rPr>
          <w:t>femb</w:t>
        </w:r>
        <w:proofErr w:type="spellEnd"/>
        <w:r w:rsidRPr="001F2523">
          <w:rPr>
            <w:color w:val="0000FF" w:themeColor="hyperlink"/>
            <w:sz w:val="24"/>
            <w:szCs w:val="24"/>
            <w:u w:val="single"/>
          </w:rPr>
          <w:t>.</w:t>
        </w:r>
        <w:proofErr w:type="spellStart"/>
        <w:r w:rsidRPr="001F2523">
          <w:rPr>
            <w:color w:val="0000FF" w:themeColor="hyperlink"/>
            <w:sz w:val="24"/>
            <w:szCs w:val="24"/>
            <w:u w:val="single"/>
            <w:lang w:val="en-US"/>
          </w:rPr>
          <w:t>ru</w:t>
        </w:r>
        <w:proofErr w:type="spellEnd"/>
        <w:r w:rsidRPr="001F2523">
          <w:rPr>
            <w:color w:val="0000FF" w:themeColor="hyperlink"/>
            <w:sz w:val="24"/>
            <w:szCs w:val="24"/>
            <w:u w:val="single"/>
          </w:rPr>
          <w:t>/</w:t>
        </w:r>
      </w:hyperlink>
    </w:p>
    <w:p w14:paraId="33EAD897" w14:textId="77777777" w:rsidR="00CE7161" w:rsidRDefault="00CE7161" w:rsidP="00CE7161">
      <w:pPr>
        <w:pStyle w:val="a4"/>
        <w:widowControl/>
        <w:tabs>
          <w:tab w:val="left" w:pos="993"/>
        </w:tabs>
        <w:autoSpaceDE/>
        <w:autoSpaceDN/>
        <w:adjustRightInd/>
        <w:spacing w:line="276" w:lineRule="auto"/>
        <w:ind w:left="360"/>
        <w:jc w:val="both"/>
        <w:rPr>
          <w:sz w:val="24"/>
          <w:szCs w:val="24"/>
        </w:rPr>
      </w:pPr>
    </w:p>
    <w:p w14:paraId="5383E655" w14:textId="77777777" w:rsidR="00DD36A2" w:rsidRPr="003767CB" w:rsidRDefault="00DD36A2" w:rsidP="00CE7161">
      <w:pPr>
        <w:pStyle w:val="a4"/>
        <w:widowControl/>
        <w:tabs>
          <w:tab w:val="left" w:pos="993"/>
        </w:tabs>
        <w:autoSpaceDE/>
        <w:autoSpaceDN/>
        <w:adjustRightInd/>
        <w:spacing w:line="276" w:lineRule="auto"/>
        <w:ind w:left="360"/>
        <w:jc w:val="both"/>
        <w:rPr>
          <w:sz w:val="24"/>
          <w:szCs w:val="24"/>
        </w:rPr>
      </w:pPr>
    </w:p>
    <w:p w14:paraId="06281DAE" w14:textId="77777777" w:rsidR="00EE61F2" w:rsidRPr="003767CB" w:rsidRDefault="00EE61F2" w:rsidP="000072F5">
      <w:pPr>
        <w:pStyle w:val="a4"/>
        <w:numPr>
          <w:ilvl w:val="0"/>
          <w:numId w:val="32"/>
        </w:numPr>
        <w:spacing w:line="276" w:lineRule="auto"/>
        <w:jc w:val="center"/>
        <w:rPr>
          <w:rFonts w:eastAsia="Times New Roman"/>
          <w:b/>
          <w:sz w:val="24"/>
          <w:szCs w:val="24"/>
        </w:rPr>
      </w:pPr>
      <w:r w:rsidRPr="003767CB">
        <w:rPr>
          <w:rFonts w:eastAsia="Times New Roman"/>
          <w:b/>
          <w:sz w:val="24"/>
          <w:szCs w:val="24"/>
        </w:rPr>
        <w:t>КОНТРОЛЬ И ОЦЕНКА РЕЗУЛЬТАТОВ ОСВОЕНИЯ</w:t>
      </w:r>
    </w:p>
    <w:p w14:paraId="4C0744AC" w14:textId="77777777" w:rsidR="00EE61F2" w:rsidRPr="003767CB" w:rsidRDefault="00EE61F2" w:rsidP="00C877A6">
      <w:pPr>
        <w:spacing w:line="276" w:lineRule="auto"/>
        <w:jc w:val="center"/>
        <w:rPr>
          <w:rFonts w:eastAsia="Times New Roman"/>
          <w:b/>
          <w:sz w:val="24"/>
          <w:szCs w:val="24"/>
        </w:rPr>
      </w:pPr>
      <w:r w:rsidRPr="003767CB">
        <w:rPr>
          <w:rFonts w:eastAsia="Times New Roman"/>
          <w:b/>
          <w:sz w:val="24"/>
          <w:szCs w:val="24"/>
        </w:rPr>
        <w:t>УЧЕБНОЙ ДИСЦИПЛИНЫ</w:t>
      </w:r>
    </w:p>
    <w:p w14:paraId="4DE2579F" w14:textId="77777777" w:rsidR="000D63CF" w:rsidRPr="003767CB" w:rsidRDefault="000D63CF" w:rsidP="00C877A6">
      <w:pPr>
        <w:spacing w:line="276" w:lineRule="auto"/>
        <w:jc w:val="center"/>
        <w:rPr>
          <w:rFonts w:eastAsia="Times New Roman"/>
          <w:b/>
          <w:sz w:val="24"/>
          <w:szCs w:val="24"/>
        </w:rPr>
      </w:pPr>
    </w:p>
    <w:tbl>
      <w:tblPr>
        <w:tblStyle w:val="aa"/>
        <w:tblW w:w="9497" w:type="dxa"/>
        <w:tblInd w:w="250" w:type="dxa"/>
        <w:tblLayout w:type="fixed"/>
        <w:tblLook w:val="04A0" w:firstRow="1" w:lastRow="0" w:firstColumn="1" w:lastColumn="0" w:noHBand="0" w:noVBand="1"/>
      </w:tblPr>
      <w:tblGrid>
        <w:gridCol w:w="3686"/>
        <w:gridCol w:w="2976"/>
        <w:gridCol w:w="2835"/>
      </w:tblGrid>
      <w:tr w:rsidR="003767CB" w:rsidRPr="003767CB" w14:paraId="65906F90" w14:textId="77777777" w:rsidTr="00396AC8">
        <w:trPr>
          <w:trHeight w:val="441"/>
        </w:trPr>
        <w:tc>
          <w:tcPr>
            <w:tcW w:w="3686" w:type="dxa"/>
            <w:vAlign w:val="center"/>
          </w:tcPr>
          <w:p w14:paraId="7F484021" w14:textId="77777777" w:rsidR="00EE61F2" w:rsidRPr="003767CB" w:rsidRDefault="00EE61F2" w:rsidP="00C877A6">
            <w:pPr>
              <w:spacing w:line="276" w:lineRule="auto"/>
              <w:ind w:firstLine="142"/>
              <w:jc w:val="center"/>
              <w:rPr>
                <w:rFonts w:eastAsia="Times New Roman"/>
                <w:b/>
                <w:sz w:val="24"/>
                <w:szCs w:val="24"/>
              </w:rPr>
            </w:pPr>
            <w:r w:rsidRPr="003767CB">
              <w:rPr>
                <w:rFonts w:eastAsia="Times New Roman"/>
                <w:b/>
                <w:sz w:val="24"/>
                <w:szCs w:val="24"/>
              </w:rPr>
              <w:t>Результаты обучения</w:t>
            </w:r>
            <w:r w:rsidR="00DB5B61" w:rsidRPr="003767CB">
              <w:rPr>
                <w:i/>
                <w:vertAlign w:val="superscript"/>
              </w:rPr>
              <w:footnoteReference w:id="50"/>
            </w:r>
          </w:p>
        </w:tc>
        <w:tc>
          <w:tcPr>
            <w:tcW w:w="2976" w:type="dxa"/>
            <w:vAlign w:val="center"/>
          </w:tcPr>
          <w:p w14:paraId="11D13C3C" w14:textId="77777777" w:rsidR="00EE61F2" w:rsidRPr="003767CB" w:rsidRDefault="00EE61F2" w:rsidP="00C877A6">
            <w:pPr>
              <w:spacing w:line="276" w:lineRule="auto"/>
              <w:jc w:val="center"/>
              <w:rPr>
                <w:rFonts w:eastAsia="Times New Roman"/>
                <w:b/>
                <w:sz w:val="24"/>
                <w:szCs w:val="24"/>
              </w:rPr>
            </w:pPr>
            <w:r w:rsidRPr="003767CB">
              <w:rPr>
                <w:rFonts w:eastAsia="Times New Roman"/>
                <w:b/>
                <w:sz w:val="24"/>
                <w:szCs w:val="24"/>
              </w:rPr>
              <w:t>Критерии оценки</w:t>
            </w:r>
          </w:p>
        </w:tc>
        <w:tc>
          <w:tcPr>
            <w:tcW w:w="2835" w:type="dxa"/>
            <w:vAlign w:val="center"/>
          </w:tcPr>
          <w:p w14:paraId="23008238" w14:textId="77777777" w:rsidR="00EE61F2" w:rsidRPr="003767CB" w:rsidRDefault="00EE61F2" w:rsidP="00C877A6">
            <w:pPr>
              <w:spacing w:line="276" w:lineRule="auto"/>
              <w:jc w:val="center"/>
              <w:rPr>
                <w:rFonts w:eastAsia="Times New Roman"/>
                <w:b/>
                <w:sz w:val="24"/>
                <w:szCs w:val="24"/>
              </w:rPr>
            </w:pPr>
            <w:r w:rsidRPr="003767CB">
              <w:rPr>
                <w:rFonts w:eastAsia="Times New Roman"/>
                <w:b/>
                <w:sz w:val="24"/>
                <w:szCs w:val="24"/>
              </w:rPr>
              <w:t>Методы оценки</w:t>
            </w:r>
          </w:p>
        </w:tc>
      </w:tr>
      <w:tr w:rsidR="003767CB" w:rsidRPr="003767CB" w14:paraId="079B117B" w14:textId="77777777" w:rsidTr="00396AC8">
        <w:trPr>
          <w:trHeight w:val="4993"/>
        </w:trPr>
        <w:tc>
          <w:tcPr>
            <w:tcW w:w="3686" w:type="dxa"/>
          </w:tcPr>
          <w:p w14:paraId="7114E39E" w14:textId="77777777" w:rsidR="00CF2937" w:rsidRPr="00CE7161" w:rsidRDefault="00CF2937" w:rsidP="00C877A6">
            <w:pPr>
              <w:spacing w:line="276" w:lineRule="auto"/>
              <w:jc w:val="both"/>
              <w:rPr>
                <w:rFonts w:eastAsia="Times New Roman"/>
                <w:i/>
                <w:sz w:val="24"/>
                <w:szCs w:val="24"/>
              </w:rPr>
            </w:pPr>
            <w:r w:rsidRPr="00CE7161">
              <w:rPr>
                <w:rFonts w:eastAsia="Times New Roman"/>
                <w:i/>
                <w:sz w:val="24"/>
                <w:szCs w:val="24"/>
              </w:rPr>
              <w:t>Знания:</w:t>
            </w:r>
          </w:p>
          <w:p w14:paraId="496D0B5A" w14:textId="77777777" w:rsidR="00EE61F2" w:rsidRPr="003767CB" w:rsidRDefault="00EE61F2" w:rsidP="00C877A6">
            <w:pPr>
              <w:spacing w:line="276" w:lineRule="auto"/>
              <w:jc w:val="both"/>
              <w:rPr>
                <w:rFonts w:eastAsia="Times New Roman"/>
                <w:sz w:val="24"/>
                <w:szCs w:val="24"/>
              </w:rPr>
            </w:pPr>
            <w:r w:rsidRPr="003767CB">
              <w:rPr>
                <w:rFonts w:eastAsia="Times New Roman"/>
                <w:sz w:val="24"/>
                <w:szCs w:val="24"/>
              </w:rPr>
              <w:t>- элементы латинской грамматики и способы словообразования;</w:t>
            </w:r>
          </w:p>
          <w:p w14:paraId="77594559" w14:textId="77777777" w:rsidR="00EE61F2" w:rsidRPr="003767CB" w:rsidRDefault="00EE61F2" w:rsidP="00C877A6">
            <w:pPr>
              <w:spacing w:line="276" w:lineRule="auto"/>
              <w:jc w:val="both"/>
              <w:rPr>
                <w:rFonts w:eastAsia="Times New Roman"/>
                <w:sz w:val="24"/>
                <w:szCs w:val="24"/>
              </w:rPr>
            </w:pPr>
            <w:r w:rsidRPr="003767CB">
              <w:rPr>
                <w:rFonts w:eastAsia="Times New Roman"/>
                <w:sz w:val="24"/>
                <w:szCs w:val="24"/>
              </w:rPr>
              <w:t xml:space="preserve">- частотные отрезки, наиболее часто употребляемые в названиях лекарственных веществ </w:t>
            </w:r>
            <w:r w:rsidR="00287D58">
              <w:rPr>
                <w:rFonts w:eastAsia="Times New Roman"/>
                <w:sz w:val="24"/>
                <w:szCs w:val="24"/>
              </w:rPr>
              <w:br/>
            </w:r>
            <w:r w:rsidRPr="003767CB">
              <w:rPr>
                <w:rFonts w:eastAsia="Times New Roman"/>
                <w:sz w:val="24"/>
                <w:szCs w:val="24"/>
              </w:rPr>
              <w:t>и препаратов;</w:t>
            </w:r>
          </w:p>
          <w:p w14:paraId="36C65660" w14:textId="77777777" w:rsidR="00EE61F2" w:rsidRPr="003767CB" w:rsidRDefault="00EE61F2" w:rsidP="00C877A6">
            <w:pPr>
              <w:spacing w:line="276" w:lineRule="auto"/>
              <w:jc w:val="both"/>
              <w:rPr>
                <w:rFonts w:eastAsia="Times New Roman"/>
                <w:sz w:val="24"/>
                <w:szCs w:val="24"/>
              </w:rPr>
            </w:pPr>
            <w:r w:rsidRPr="003767CB">
              <w:rPr>
                <w:rFonts w:eastAsia="Times New Roman"/>
                <w:sz w:val="24"/>
                <w:szCs w:val="24"/>
              </w:rPr>
              <w:t>- основные правила построения грамматической и графической ст</w:t>
            </w:r>
            <w:r w:rsidR="000D63CF" w:rsidRPr="003767CB">
              <w:rPr>
                <w:rFonts w:eastAsia="Times New Roman"/>
                <w:sz w:val="24"/>
                <w:szCs w:val="24"/>
              </w:rPr>
              <w:t>руктуры латинской части рецепта</w:t>
            </w:r>
          </w:p>
          <w:p w14:paraId="71EC8234" w14:textId="77777777" w:rsidR="00EE61F2" w:rsidRPr="003767CB" w:rsidRDefault="00EE61F2" w:rsidP="00C877A6">
            <w:pPr>
              <w:spacing w:line="276" w:lineRule="auto"/>
              <w:jc w:val="both"/>
              <w:rPr>
                <w:rFonts w:eastAsia="Times New Roman"/>
                <w:sz w:val="24"/>
                <w:szCs w:val="24"/>
              </w:rPr>
            </w:pPr>
          </w:p>
        </w:tc>
        <w:tc>
          <w:tcPr>
            <w:tcW w:w="2976" w:type="dxa"/>
          </w:tcPr>
          <w:p w14:paraId="194C0339" w14:textId="77777777" w:rsidR="00CE7161" w:rsidRDefault="00CE7161" w:rsidP="00C877A6">
            <w:pPr>
              <w:pStyle w:val="ad"/>
              <w:spacing w:before="0" w:beforeAutospacing="0" w:after="0" w:afterAutospacing="0" w:line="276" w:lineRule="auto"/>
              <w:jc w:val="both"/>
            </w:pPr>
          </w:p>
          <w:p w14:paraId="14245EC7" w14:textId="77777777" w:rsidR="00396AC8" w:rsidRPr="003767CB" w:rsidRDefault="00A33C31" w:rsidP="00C877A6">
            <w:pPr>
              <w:pStyle w:val="ad"/>
              <w:spacing w:before="0" w:beforeAutospacing="0" w:after="0" w:afterAutospacing="0" w:line="276" w:lineRule="auto"/>
              <w:jc w:val="both"/>
            </w:pPr>
            <w:r w:rsidRPr="003767CB">
              <w:t xml:space="preserve">- </w:t>
            </w:r>
            <w:r w:rsidR="00396AC8" w:rsidRPr="003767CB">
              <w:t>владеет лексическим минимумом;</w:t>
            </w:r>
          </w:p>
          <w:p w14:paraId="5254AD31" w14:textId="77777777" w:rsidR="00CC7061" w:rsidRPr="003767CB" w:rsidRDefault="00396AC8" w:rsidP="00C877A6">
            <w:pPr>
              <w:pStyle w:val="ad"/>
              <w:spacing w:before="0" w:beforeAutospacing="0" w:after="0" w:afterAutospacing="0" w:line="276" w:lineRule="auto"/>
              <w:jc w:val="both"/>
            </w:pPr>
            <w:r w:rsidRPr="003767CB">
              <w:t xml:space="preserve">- </w:t>
            </w:r>
            <w:r w:rsidR="00A33C31" w:rsidRPr="003767CB">
              <w:t>объясняет основные правила словообразования;</w:t>
            </w:r>
          </w:p>
          <w:p w14:paraId="158513C9" w14:textId="77777777" w:rsidR="00A33C31" w:rsidRPr="003767CB" w:rsidRDefault="00A33C31" w:rsidP="00C877A6">
            <w:pPr>
              <w:pStyle w:val="ad"/>
              <w:spacing w:before="0" w:beforeAutospacing="0" w:after="0" w:afterAutospacing="0" w:line="276" w:lineRule="auto"/>
              <w:jc w:val="both"/>
            </w:pPr>
            <w:r w:rsidRPr="003767CB">
              <w:t xml:space="preserve">- анализирует частотные отрезки в названиях лекарственных веществ </w:t>
            </w:r>
            <w:r w:rsidR="00287D58">
              <w:br/>
            </w:r>
            <w:r w:rsidRPr="003767CB">
              <w:t>и препаратов;</w:t>
            </w:r>
          </w:p>
          <w:p w14:paraId="2D54B779" w14:textId="77777777" w:rsidR="00A33C31" w:rsidRPr="003767CB" w:rsidRDefault="00A33C31" w:rsidP="00C877A6">
            <w:pPr>
              <w:pStyle w:val="ad"/>
              <w:spacing w:before="0" w:beforeAutospacing="0" w:after="0" w:afterAutospacing="0" w:line="276" w:lineRule="auto"/>
              <w:jc w:val="both"/>
            </w:pPr>
            <w:r w:rsidRPr="003767CB">
              <w:t>- объясняет правила построения рецепта;</w:t>
            </w:r>
          </w:p>
          <w:p w14:paraId="260F724D" w14:textId="77777777" w:rsidR="007F43EA" w:rsidRPr="003767CB" w:rsidRDefault="007F43EA" w:rsidP="00C877A6">
            <w:pPr>
              <w:shd w:val="clear" w:color="auto" w:fill="FFFFFF"/>
              <w:spacing w:line="276" w:lineRule="auto"/>
              <w:jc w:val="both"/>
              <w:rPr>
                <w:rFonts w:eastAsia="Times New Roman"/>
                <w:iCs/>
                <w:sz w:val="24"/>
                <w:szCs w:val="24"/>
              </w:rPr>
            </w:pPr>
            <w:r w:rsidRPr="003767CB">
              <w:rPr>
                <w:rFonts w:eastAsia="Times New Roman"/>
                <w:iCs/>
                <w:sz w:val="24"/>
                <w:szCs w:val="24"/>
              </w:rPr>
              <w:t xml:space="preserve">- решает типовые ситуационные задачи; </w:t>
            </w:r>
          </w:p>
          <w:p w14:paraId="39A0C98B" w14:textId="77777777" w:rsidR="00EE61F2" w:rsidRPr="003767CB" w:rsidRDefault="007F43EA" w:rsidP="00396AC8">
            <w:pPr>
              <w:spacing w:line="276" w:lineRule="auto"/>
              <w:jc w:val="both"/>
              <w:rPr>
                <w:rFonts w:eastAsia="Times New Roman"/>
                <w:iCs/>
                <w:sz w:val="24"/>
                <w:szCs w:val="24"/>
              </w:rPr>
            </w:pPr>
            <w:r w:rsidRPr="003767CB">
              <w:rPr>
                <w:rFonts w:eastAsia="Times New Roman"/>
                <w:iCs/>
                <w:sz w:val="24"/>
                <w:szCs w:val="24"/>
              </w:rPr>
              <w:t xml:space="preserve">- обосновывает, четко </w:t>
            </w:r>
            <w:r w:rsidR="00287D58">
              <w:rPr>
                <w:rFonts w:eastAsia="Times New Roman"/>
                <w:iCs/>
                <w:sz w:val="24"/>
                <w:szCs w:val="24"/>
              </w:rPr>
              <w:br/>
            </w:r>
            <w:r w:rsidRPr="003767CB">
              <w:rPr>
                <w:rFonts w:eastAsia="Times New Roman"/>
                <w:iCs/>
                <w:sz w:val="24"/>
                <w:szCs w:val="24"/>
              </w:rPr>
              <w:t>и полно излагает ответы на вопросы</w:t>
            </w:r>
          </w:p>
        </w:tc>
        <w:tc>
          <w:tcPr>
            <w:tcW w:w="2835" w:type="dxa"/>
          </w:tcPr>
          <w:p w14:paraId="68609D9B" w14:textId="77777777" w:rsidR="00CE7161" w:rsidRDefault="00CE7161" w:rsidP="00C877A6">
            <w:pPr>
              <w:shd w:val="clear" w:color="auto" w:fill="FFFFFF"/>
              <w:spacing w:line="276" w:lineRule="auto"/>
              <w:ind w:hanging="14"/>
              <w:jc w:val="both"/>
              <w:rPr>
                <w:rFonts w:eastAsia="Times New Roman"/>
                <w:iCs/>
                <w:sz w:val="24"/>
                <w:szCs w:val="24"/>
              </w:rPr>
            </w:pPr>
          </w:p>
          <w:p w14:paraId="5D8B216B" w14:textId="77777777" w:rsidR="00EE61F2" w:rsidRPr="003767CB" w:rsidRDefault="00E75A83" w:rsidP="00C877A6">
            <w:pPr>
              <w:shd w:val="clear" w:color="auto" w:fill="FFFFFF"/>
              <w:spacing w:line="276" w:lineRule="auto"/>
              <w:ind w:hanging="14"/>
              <w:jc w:val="both"/>
              <w:rPr>
                <w:sz w:val="24"/>
                <w:szCs w:val="24"/>
              </w:rPr>
            </w:pPr>
            <w:r w:rsidRPr="003767CB">
              <w:rPr>
                <w:rFonts w:eastAsia="Times New Roman"/>
                <w:iCs/>
                <w:sz w:val="24"/>
                <w:szCs w:val="24"/>
              </w:rPr>
              <w:t>К</w:t>
            </w:r>
            <w:r w:rsidR="00EE61F2" w:rsidRPr="003767CB">
              <w:rPr>
                <w:rFonts w:eastAsia="Times New Roman"/>
                <w:iCs/>
                <w:sz w:val="24"/>
                <w:szCs w:val="24"/>
              </w:rPr>
              <w:t>онтроль навыков чтения и письма, тестирование, терминологический диктант,</w:t>
            </w:r>
            <w:r w:rsidR="005B2656" w:rsidRPr="003767CB">
              <w:rPr>
                <w:rFonts w:eastAsia="Times New Roman"/>
                <w:iCs/>
                <w:sz w:val="24"/>
                <w:szCs w:val="24"/>
              </w:rPr>
              <w:t xml:space="preserve"> контроль выполнения упражнений</w:t>
            </w:r>
            <w:r w:rsidRPr="003767CB">
              <w:rPr>
                <w:rFonts w:eastAsia="Times New Roman"/>
                <w:iCs/>
                <w:sz w:val="24"/>
                <w:szCs w:val="24"/>
              </w:rPr>
              <w:t>.</w:t>
            </w:r>
          </w:p>
          <w:p w14:paraId="3D8DE51B" w14:textId="77777777" w:rsidR="00EE61F2" w:rsidRPr="003767CB" w:rsidRDefault="00E75A83" w:rsidP="00396AC8">
            <w:pPr>
              <w:spacing w:line="276" w:lineRule="auto"/>
              <w:jc w:val="both"/>
              <w:rPr>
                <w:rFonts w:eastAsia="Times New Roman"/>
                <w:b/>
                <w:sz w:val="24"/>
                <w:szCs w:val="24"/>
              </w:rPr>
            </w:pPr>
            <w:r w:rsidRPr="003767CB">
              <w:rPr>
                <w:rFonts w:eastAsia="Times New Roman"/>
                <w:iCs/>
                <w:sz w:val="24"/>
                <w:szCs w:val="24"/>
              </w:rPr>
              <w:t>И</w:t>
            </w:r>
            <w:r w:rsidR="00EE61F2" w:rsidRPr="003767CB">
              <w:rPr>
                <w:rFonts w:eastAsia="Times New Roman"/>
                <w:iCs/>
                <w:sz w:val="24"/>
                <w:szCs w:val="24"/>
              </w:rPr>
              <w:t>тоговый контроль– дифференцированный зачет</w:t>
            </w:r>
            <w:r w:rsidR="00DB5B61" w:rsidRPr="003767CB">
              <w:rPr>
                <w:rFonts w:eastAsia="Times New Roman"/>
                <w:iCs/>
                <w:sz w:val="24"/>
                <w:szCs w:val="24"/>
              </w:rPr>
              <w:t>/зачет</w:t>
            </w:r>
            <w:r w:rsidR="00EE61F2" w:rsidRPr="003767CB">
              <w:rPr>
                <w:rFonts w:eastAsia="Times New Roman"/>
                <w:iCs/>
                <w:sz w:val="24"/>
                <w:szCs w:val="24"/>
              </w:rPr>
              <w:t>, который проводи</w:t>
            </w:r>
            <w:r w:rsidR="00DB5B61" w:rsidRPr="003767CB">
              <w:rPr>
                <w:rFonts w:eastAsia="Times New Roman"/>
                <w:iCs/>
                <w:sz w:val="24"/>
                <w:szCs w:val="24"/>
              </w:rPr>
              <w:t xml:space="preserve">тся на последнем занятии </w:t>
            </w:r>
            <w:r w:rsidR="00287D58">
              <w:rPr>
                <w:rFonts w:eastAsia="Times New Roman"/>
                <w:iCs/>
                <w:sz w:val="24"/>
                <w:szCs w:val="24"/>
              </w:rPr>
              <w:br/>
            </w:r>
            <w:r w:rsidR="00DB5B61" w:rsidRPr="003767CB">
              <w:rPr>
                <w:rFonts w:eastAsia="Times New Roman"/>
                <w:iCs/>
                <w:sz w:val="24"/>
                <w:szCs w:val="24"/>
              </w:rPr>
              <w:t xml:space="preserve">и </w:t>
            </w:r>
            <w:r w:rsidR="00EE61F2" w:rsidRPr="003767CB">
              <w:rPr>
                <w:rFonts w:eastAsia="Times New Roman"/>
                <w:iCs/>
                <w:sz w:val="24"/>
                <w:szCs w:val="24"/>
              </w:rPr>
              <w:t>включает в себя контроль усвоения теоретического материала, контроль усвоения практических умений</w:t>
            </w:r>
            <w:r w:rsidRPr="003767CB">
              <w:rPr>
                <w:rFonts w:eastAsia="Times New Roman"/>
                <w:iCs/>
                <w:sz w:val="24"/>
                <w:szCs w:val="24"/>
              </w:rPr>
              <w:t>.</w:t>
            </w:r>
          </w:p>
        </w:tc>
      </w:tr>
      <w:tr w:rsidR="00EE61F2" w:rsidRPr="003767CB" w14:paraId="4EF9CACB" w14:textId="77777777" w:rsidTr="00396AC8">
        <w:tc>
          <w:tcPr>
            <w:tcW w:w="3686" w:type="dxa"/>
          </w:tcPr>
          <w:p w14:paraId="62FA58E6" w14:textId="77777777" w:rsidR="00CF2937" w:rsidRPr="00CE7161" w:rsidRDefault="00CF2937" w:rsidP="00C877A6">
            <w:pPr>
              <w:shd w:val="clear" w:color="auto" w:fill="FFFFFF"/>
              <w:spacing w:line="276" w:lineRule="auto"/>
              <w:ind w:firstLine="14"/>
              <w:jc w:val="both"/>
              <w:rPr>
                <w:rFonts w:eastAsia="Times New Roman"/>
                <w:i/>
                <w:iCs/>
                <w:sz w:val="24"/>
                <w:szCs w:val="24"/>
              </w:rPr>
            </w:pPr>
            <w:r w:rsidRPr="00CE7161">
              <w:rPr>
                <w:rFonts w:eastAsia="Times New Roman"/>
                <w:i/>
                <w:iCs/>
                <w:sz w:val="24"/>
                <w:szCs w:val="24"/>
              </w:rPr>
              <w:t>Умения:</w:t>
            </w:r>
          </w:p>
          <w:p w14:paraId="393158C1" w14:textId="77777777" w:rsidR="00EE61F2" w:rsidRPr="003767CB" w:rsidRDefault="00EE61F2" w:rsidP="00C877A6">
            <w:pPr>
              <w:shd w:val="clear" w:color="auto" w:fill="FFFFFF"/>
              <w:spacing w:line="276" w:lineRule="auto"/>
              <w:ind w:firstLine="14"/>
              <w:jc w:val="both"/>
              <w:rPr>
                <w:rFonts w:eastAsia="Times New Roman"/>
                <w:iCs/>
                <w:sz w:val="24"/>
                <w:szCs w:val="24"/>
              </w:rPr>
            </w:pPr>
            <w:r w:rsidRPr="003767CB">
              <w:rPr>
                <w:rFonts w:eastAsia="Times New Roman"/>
                <w:iCs/>
                <w:sz w:val="24"/>
                <w:szCs w:val="24"/>
              </w:rPr>
              <w:t xml:space="preserve">- правильно читать и писать на латинском языке медицинские </w:t>
            </w:r>
            <w:r w:rsidRPr="003767CB">
              <w:rPr>
                <w:rFonts w:eastAsia="Times New Roman"/>
                <w:iCs/>
                <w:sz w:val="24"/>
                <w:szCs w:val="24"/>
              </w:rPr>
              <w:lastRenderedPageBreak/>
              <w:t xml:space="preserve">(анатомические, клинические </w:t>
            </w:r>
            <w:r w:rsidR="00287D58">
              <w:rPr>
                <w:rFonts w:eastAsia="Times New Roman"/>
                <w:iCs/>
                <w:sz w:val="24"/>
                <w:szCs w:val="24"/>
              </w:rPr>
              <w:br/>
            </w:r>
            <w:r w:rsidRPr="003767CB">
              <w:rPr>
                <w:rFonts w:eastAsia="Times New Roman"/>
                <w:iCs/>
                <w:sz w:val="24"/>
                <w:szCs w:val="24"/>
              </w:rPr>
              <w:t>и фармацевтические) термины;</w:t>
            </w:r>
          </w:p>
          <w:p w14:paraId="3526BEDA" w14:textId="77777777" w:rsidR="00EE61F2" w:rsidRPr="003767CB" w:rsidRDefault="00EE61F2" w:rsidP="00C877A6">
            <w:pPr>
              <w:shd w:val="clear" w:color="auto" w:fill="FFFFFF"/>
              <w:spacing w:line="276" w:lineRule="auto"/>
              <w:ind w:firstLine="14"/>
              <w:jc w:val="both"/>
              <w:rPr>
                <w:rFonts w:eastAsia="Times New Roman"/>
                <w:iCs/>
                <w:sz w:val="24"/>
                <w:szCs w:val="24"/>
              </w:rPr>
            </w:pPr>
            <w:r w:rsidRPr="003767CB">
              <w:rPr>
                <w:rFonts w:eastAsia="Times New Roman"/>
                <w:iCs/>
                <w:sz w:val="24"/>
                <w:szCs w:val="24"/>
              </w:rPr>
              <w:t>- читать и переводить рецепты, оформлять их по заданному нормативному образцу;</w:t>
            </w:r>
          </w:p>
          <w:p w14:paraId="2A7489C3" w14:textId="77777777" w:rsidR="00EE61F2" w:rsidRPr="003767CB" w:rsidRDefault="00EE61F2" w:rsidP="00C877A6">
            <w:pPr>
              <w:shd w:val="clear" w:color="auto" w:fill="FFFFFF"/>
              <w:spacing w:line="276" w:lineRule="auto"/>
              <w:ind w:firstLine="14"/>
              <w:jc w:val="both"/>
              <w:rPr>
                <w:rFonts w:eastAsia="Times New Roman"/>
                <w:iCs/>
                <w:sz w:val="24"/>
                <w:szCs w:val="24"/>
              </w:rPr>
            </w:pPr>
            <w:r w:rsidRPr="003767CB">
              <w:rPr>
                <w:rFonts w:eastAsia="Times New Roman"/>
                <w:iCs/>
                <w:sz w:val="24"/>
                <w:szCs w:val="24"/>
              </w:rPr>
              <w:t>- использовать на латинском языке наименования химических соединений (оксидов, солей, кислот);</w:t>
            </w:r>
          </w:p>
          <w:p w14:paraId="53D5CC24" w14:textId="77777777" w:rsidR="00EE61F2" w:rsidRPr="003767CB" w:rsidRDefault="00EE61F2" w:rsidP="00C877A6">
            <w:pPr>
              <w:shd w:val="clear" w:color="auto" w:fill="FFFFFF"/>
              <w:spacing w:line="276" w:lineRule="auto"/>
              <w:ind w:firstLine="14"/>
              <w:jc w:val="both"/>
              <w:rPr>
                <w:rFonts w:eastAsia="Times New Roman"/>
                <w:sz w:val="24"/>
                <w:szCs w:val="24"/>
              </w:rPr>
            </w:pPr>
            <w:r w:rsidRPr="003767CB">
              <w:rPr>
                <w:rFonts w:eastAsia="Times New Roman"/>
                <w:iCs/>
                <w:sz w:val="24"/>
                <w:szCs w:val="24"/>
              </w:rPr>
              <w:t>- выделять в терминах частотные отрезки для пользования информацией о химическом</w:t>
            </w:r>
            <w:r w:rsidR="000D6E85" w:rsidRPr="003767CB">
              <w:rPr>
                <w:rFonts w:eastAsia="Times New Roman"/>
                <w:iCs/>
                <w:sz w:val="24"/>
                <w:szCs w:val="24"/>
              </w:rPr>
              <w:t xml:space="preserve"> </w:t>
            </w:r>
            <w:r w:rsidRPr="003767CB">
              <w:rPr>
                <w:rFonts w:eastAsia="Times New Roman"/>
                <w:iCs/>
                <w:sz w:val="24"/>
                <w:szCs w:val="24"/>
              </w:rPr>
              <w:t>составе, фармакологической характеристике, терапевтической эффективности лекарственного средства</w:t>
            </w:r>
          </w:p>
        </w:tc>
        <w:tc>
          <w:tcPr>
            <w:tcW w:w="2976" w:type="dxa"/>
          </w:tcPr>
          <w:p w14:paraId="4C0553CC" w14:textId="77777777" w:rsidR="00CE7161" w:rsidRDefault="00CE7161" w:rsidP="00C877A6">
            <w:pPr>
              <w:shd w:val="clear" w:color="auto" w:fill="FFFFFF"/>
              <w:spacing w:line="276" w:lineRule="auto"/>
              <w:jc w:val="both"/>
              <w:rPr>
                <w:rFonts w:eastAsia="Times New Roman"/>
                <w:iCs/>
                <w:sz w:val="24"/>
                <w:szCs w:val="24"/>
              </w:rPr>
            </w:pPr>
          </w:p>
          <w:p w14:paraId="036CA755" w14:textId="77777777" w:rsidR="00EE61F2" w:rsidRPr="003767CB" w:rsidRDefault="00EE61F2" w:rsidP="00C877A6">
            <w:pPr>
              <w:shd w:val="clear" w:color="auto" w:fill="FFFFFF"/>
              <w:spacing w:line="276" w:lineRule="auto"/>
              <w:jc w:val="both"/>
              <w:rPr>
                <w:rFonts w:eastAsia="Times New Roman"/>
                <w:sz w:val="24"/>
                <w:szCs w:val="24"/>
              </w:rPr>
            </w:pPr>
            <w:r w:rsidRPr="003767CB">
              <w:rPr>
                <w:rFonts w:eastAsia="Times New Roman"/>
                <w:iCs/>
                <w:sz w:val="24"/>
                <w:szCs w:val="24"/>
              </w:rPr>
              <w:t xml:space="preserve">- </w:t>
            </w:r>
            <w:r w:rsidRPr="003767CB">
              <w:rPr>
                <w:rFonts w:eastAsia="Times New Roman"/>
                <w:sz w:val="24"/>
                <w:szCs w:val="24"/>
              </w:rPr>
              <w:t xml:space="preserve"> </w:t>
            </w:r>
            <w:r w:rsidR="00A33C31" w:rsidRPr="003767CB">
              <w:rPr>
                <w:rFonts w:eastAsia="Times New Roman"/>
                <w:sz w:val="24"/>
                <w:szCs w:val="24"/>
              </w:rPr>
              <w:t xml:space="preserve">читает и пишет на латинском языке </w:t>
            </w:r>
            <w:r w:rsidR="00A33C31" w:rsidRPr="003767CB">
              <w:rPr>
                <w:rFonts w:eastAsia="Times New Roman"/>
                <w:sz w:val="24"/>
                <w:szCs w:val="24"/>
              </w:rPr>
              <w:lastRenderedPageBreak/>
              <w:t>медицинские термины;</w:t>
            </w:r>
          </w:p>
          <w:p w14:paraId="7A5C22C5" w14:textId="77777777" w:rsidR="00A33C31" w:rsidRPr="003767CB" w:rsidRDefault="00A33C31" w:rsidP="00C877A6">
            <w:pPr>
              <w:shd w:val="clear" w:color="auto" w:fill="FFFFFF"/>
              <w:spacing w:line="276" w:lineRule="auto"/>
              <w:jc w:val="both"/>
              <w:rPr>
                <w:rFonts w:eastAsia="Times New Roman"/>
                <w:sz w:val="24"/>
                <w:szCs w:val="24"/>
              </w:rPr>
            </w:pPr>
            <w:r w:rsidRPr="003767CB">
              <w:rPr>
                <w:rFonts w:eastAsia="Times New Roman"/>
                <w:sz w:val="24"/>
                <w:szCs w:val="24"/>
              </w:rPr>
              <w:t xml:space="preserve">- читает, переводит </w:t>
            </w:r>
            <w:r w:rsidR="00287D58">
              <w:rPr>
                <w:rFonts w:eastAsia="Times New Roman"/>
                <w:sz w:val="24"/>
                <w:szCs w:val="24"/>
              </w:rPr>
              <w:br/>
            </w:r>
            <w:r w:rsidRPr="003767CB">
              <w:rPr>
                <w:rFonts w:eastAsia="Times New Roman"/>
                <w:sz w:val="24"/>
                <w:szCs w:val="24"/>
              </w:rPr>
              <w:t>и оформляет рецепты</w:t>
            </w:r>
          </w:p>
          <w:p w14:paraId="3BAED6EE" w14:textId="77777777" w:rsidR="00EE61F2" w:rsidRPr="003767CB" w:rsidRDefault="00EE61F2" w:rsidP="00C877A6">
            <w:pPr>
              <w:shd w:val="clear" w:color="auto" w:fill="FFFFFF"/>
              <w:spacing w:line="276" w:lineRule="auto"/>
              <w:jc w:val="both"/>
              <w:rPr>
                <w:rFonts w:eastAsia="Times New Roman"/>
                <w:iCs/>
                <w:sz w:val="24"/>
                <w:szCs w:val="24"/>
              </w:rPr>
            </w:pPr>
          </w:p>
          <w:p w14:paraId="3D782993" w14:textId="77777777" w:rsidR="00EE61F2" w:rsidRPr="003767CB" w:rsidRDefault="00EE61F2" w:rsidP="00C877A6">
            <w:pPr>
              <w:shd w:val="clear" w:color="auto" w:fill="FFFFFF"/>
              <w:spacing w:line="276" w:lineRule="auto"/>
              <w:jc w:val="both"/>
              <w:rPr>
                <w:rFonts w:eastAsia="Times New Roman"/>
                <w:sz w:val="24"/>
                <w:szCs w:val="24"/>
              </w:rPr>
            </w:pPr>
          </w:p>
        </w:tc>
        <w:tc>
          <w:tcPr>
            <w:tcW w:w="2835" w:type="dxa"/>
          </w:tcPr>
          <w:p w14:paraId="45DFC052" w14:textId="77777777" w:rsidR="00DD36A2" w:rsidRDefault="00DD36A2" w:rsidP="00C877A6">
            <w:pPr>
              <w:shd w:val="clear" w:color="auto" w:fill="FFFFFF"/>
              <w:spacing w:line="276" w:lineRule="auto"/>
              <w:ind w:hanging="7"/>
              <w:jc w:val="both"/>
              <w:rPr>
                <w:rFonts w:eastAsia="Times New Roman"/>
                <w:iCs/>
                <w:sz w:val="24"/>
                <w:szCs w:val="24"/>
              </w:rPr>
            </w:pPr>
          </w:p>
          <w:p w14:paraId="33E1F46A" w14:textId="77777777" w:rsidR="00EE61F2" w:rsidRPr="003767CB" w:rsidRDefault="00EE61F2" w:rsidP="00C877A6">
            <w:pPr>
              <w:shd w:val="clear" w:color="auto" w:fill="FFFFFF"/>
              <w:spacing w:line="276" w:lineRule="auto"/>
              <w:ind w:hanging="7"/>
              <w:jc w:val="both"/>
              <w:rPr>
                <w:sz w:val="24"/>
                <w:szCs w:val="24"/>
              </w:rPr>
            </w:pPr>
            <w:r w:rsidRPr="003767CB">
              <w:rPr>
                <w:rFonts w:eastAsia="Times New Roman"/>
                <w:iCs/>
                <w:sz w:val="24"/>
                <w:szCs w:val="24"/>
              </w:rPr>
              <w:t>- оценка резуль</w:t>
            </w:r>
            <w:r w:rsidRPr="003767CB">
              <w:rPr>
                <w:rFonts w:eastAsia="Times New Roman"/>
                <w:iCs/>
                <w:sz w:val="24"/>
                <w:szCs w:val="24"/>
              </w:rPr>
              <w:softHyphen/>
              <w:t>татов выполнения практи</w:t>
            </w:r>
            <w:r w:rsidRPr="003767CB">
              <w:rPr>
                <w:rFonts w:eastAsia="Times New Roman"/>
                <w:iCs/>
                <w:sz w:val="24"/>
                <w:szCs w:val="24"/>
              </w:rPr>
              <w:softHyphen/>
            </w:r>
            <w:r w:rsidRPr="003767CB">
              <w:rPr>
                <w:rFonts w:eastAsia="Times New Roman"/>
                <w:iCs/>
                <w:sz w:val="24"/>
                <w:szCs w:val="24"/>
              </w:rPr>
              <w:lastRenderedPageBreak/>
              <w:t>ческой работы</w:t>
            </w:r>
            <w:r w:rsidR="00E75A83" w:rsidRPr="003767CB">
              <w:rPr>
                <w:rFonts w:eastAsia="Times New Roman"/>
                <w:iCs/>
                <w:sz w:val="24"/>
                <w:szCs w:val="24"/>
              </w:rPr>
              <w:t>;</w:t>
            </w:r>
          </w:p>
          <w:p w14:paraId="7E6A4C30" w14:textId="77777777" w:rsidR="00EE61F2" w:rsidRPr="003767CB" w:rsidRDefault="00EE61F2" w:rsidP="00C877A6">
            <w:pPr>
              <w:shd w:val="clear" w:color="auto" w:fill="FFFFFF"/>
              <w:spacing w:line="276" w:lineRule="auto"/>
              <w:ind w:firstLine="7"/>
              <w:jc w:val="both"/>
              <w:rPr>
                <w:rFonts w:eastAsia="Times New Roman"/>
                <w:sz w:val="24"/>
                <w:szCs w:val="24"/>
              </w:rPr>
            </w:pPr>
            <w:r w:rsidRPr="003767CB">
              <w:rPr>
                <w:rFonts w:eastAsia="Times New Roman"/>
                <w:iCs/>
                <w:sz w:val="24"/>
                <w:szCs w:val="24"/>
              </w:rPr>
              <w:t>- экспертное наблюдение за ходом выполнения практической работы</w:t>
            </w:r>
          </w:p>
        </w:tc>
      </w:tr>
    </w:tbl>
    <w:p w14:paraId="5FE5A33D" w14:textId="77777777" w:rsidR="00EE61F2" w:rsidRPr="003767CB" w:rsidRDefault="00EE61F2" w:rsidP="00C877A6">
      <w:pPr>
        <w:shd w:val="clear" w:color="auto" w:fill="FFFFFF"/>
        <w:spacing w:line="276" w:lineRule="auto"/>
        <w:jc w:val="both"/>
        <w:rPr>
          <w:rFonts w:eastAsia="Times New Roman"/>
          <w:sz w:val="24"/>
          <w:szCs w:val="24"/>
        </w:rPr>
        <w:sectPr w:rsidR="00EE61F2" w:rsidRPr="003767CB" w:rsidSect="006C4BE6">
          <w:pgSz w:w="11909" w:h="16834"/>
          <w:pgMar w:top="1134" w:right="569" w:bottom="1276" w:left="1701" w:header="720" w:footer="720" w:gutter="0"/>
          <w:cols w:space="60"/>
          <w:noEndnote/>
          <w:docGrid w:linePitch="272"/>
        </w:sectPr>
      </w:pPr>
    </w:p>
    <w:p w14:paraId="07B43EAB" w14:textId="77777777" w:rsidR="001D5725" w:rsidRPr="003767CB" w:rsidRDefault="001D5725" w:rsidP="001D5725">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9</w:t>
      </w:r>
    </w:p>
    <w:p w14:paraId="28D4E1FE" w14:textId="77777777" w:rsidR="001D5725" w:rsidRPr="003767CB" w:rsidRDefault="001D5725" w:rsidP="001D5725">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09EE85C6" w14:textId="77777777" w:rsidR="001D5725" w:rsidRPr="003767CB" w:rsidRDefault="001D5725" w:rsidP="001D5725">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1E8EAEC2" w14:textId="77777777" w:rsidR="000F3299" w:rsidRPr="003767CB" w:rsidRDefault="000F3299" w:rsidP="00C877A6">
      <w:pPr>
        <w:shd w:val="clear" w:color="auto" w:fill="FFFFFF"/>
        <w:spacing w:line="276" w:lineRule="auto"/>
        <w:rPr>
          <w:rFonts w:eastAsia="Times New Roman"/>
          <w:b/>
          <w:bCs/>
          <w:sz w:val="24"/>
          <w:szCs w:val="24"/>
        </w:rPr>
      </w:pPr>
    </w:p>
    <w:p w14:paraId="62D31A4C" w14:textId="77777777" w:rsidR="000F3299" w:rsidRPr="003767CB" w:rsidRDefault="000F3299" w:rsidP="00C877A6">
      <w:pPr>
        <w:shd w:val="clear" w:color="auto" w:fill="FFFFFF"/>
        <w:spacing w:line="276" w:lineRule="auto"/>
        <w:rPr>
          <w:rFonts w:eastAsia="Times New Roman"/>
          <w:b/>
          <w:bCs/>
          <w:sz w:val="24"/>
          <w:szCs w:val="24"/>
        </w:rPr>
      </w:pPr>
    </w:p>
    <w:p w14:paraId="57A4BCEF" w14:textId="77777777" w:rsidR="000F3299" w:rsidRPr="003767CB" w:rsidRDefault="000F3299" w:rsidP="00C877A6">
      <w:pPr>
        <w:shd w:val="clear" w:color="auto" w:fill="FFFFFF"/>
        <w:spacing w:line="276" w:lineRule="auto"/>
        <w:rPr>
          <w:rFonts w:eastAsia="Times New Roman"/>
          <w:b/>
          <w:bCs/>
          <w:sz w:val="24"/>
          <w:szCs w:val="24"/>
        </w:rPr>
      </w:pPr>
    </w:p>
    <w:p w14:paraId="65F1092B" w14:textId="77777777" w:rsidR="000F3299" w:rsidRPr="003767CB" w:rsidRDefault="000F3299" w:rsidP="00C877A6">
      <w:pPr>
        <w:shd w:val="clear" w:color="auto" w:fill="FFFFFF"/>
        <w:spacing w:line="276" w:lineRule="auto"/>
        <w:rPr>
          <w:rFonts w:eastAsia="Times New Roman"/>
          <w:b/>
          <w:bCs/>
          <w:sz w:val="24"/>
          <w:szCs w:val="24"/>
        </w:rPr>
      </w:pPr>
    </w:p>
    <w:p w14:paraId="6AF9A97C" w14:textId="77777777" w:rsidR="000F3299" w:rsidRPr="003767CB" w:rsidRDefault="000F3299" w:rsidP="00C877A6">
      <w:pPr>
        <w:shd w:val="clear" w:color="auto" w:fill="FFFFFF"/>
        <w:spacing w:line="276" w:lineRule="auto"/>
        <w:rPr>
          <w:rFonts w:eastAsia="Times New Roman"/>
          <w:b/>
          <w:bCs/>
          <w:sz w:val="24"/>
          <w:szCs w:val="24"/>
        </w:rPr>
      </w:pPr>
    </w:p>
    <w:p w14:paraId="06E7E559" w14:textId="77777777" w:rsidR="00C35945" w:rsidRPr="003767CB" w:rsidRDefault="00C35945" w:rsidP="00C877A6">
      <w:pPr>
        <w:shd w:val="clear" w:color="auto" w:fill="FFFFFF"/>
        <w:spacing w:line="276" w:lineRule="auto"/>
        <w:rPr>
          <w:rFonts w:eastAsia="Times New Roman"/>
          <w:b/>
          <w:bCs/>
          <w:sz w:val="24"/>
          <w:szCs w:val="24"/>
        </w:rPr>
      </w:pPr>
    </w:p>
    <w:p w14:paraId="09563F02" w14:textId="77777777" w:rsidR="00C35945" w:rsidRPr="003767CB" w:rsidRDefault="00C35945" w:rsidP="00C877A6">
      <w:pPr>
        <w:shd w:val="clear" w:color="auto" w:fill="FFFFFF"/>
        <w:spacing w:line="276" w:lineRule="auto"/>
        <w:rPr>
          <w:rFonts w:eastAsia="Times New Roman"/>
          <w:b/>
          <w:bCs/>
          <w:sz w:val="24"/>
          <w:szCs w:val="24"/>
        </w:rPr>
      </w:pPr>
    </w:p>
    <w:p w14:paraId="4CBBE1A1" w14:textId="77777777" w:rsidR="000F3299" w:rsidRPr="003767CB" w:rsidRDefault="000F3299" w:rsidP="00C877A6">
      <w:pPr>
        <w:shd w:val="clear" w:color="auto" w:fill="FFFFFF"/>
        <w:spacing w:line="276" w:lineRule="auto"/>
        <w:rPr>
          <w:rFonts w:eastAsia="Times New Roman"/>
          <w:b/>
          <w:bCs/>
          <w:sz w:val="24"/>
          <w:szCs w:val="24"/>
        </w:rPr>
      </w:pPr>
    </w:p>
    <w:p w14:paraId="5ECBB647" w14:textId="77777777" w:rsidR="000F3299" w:rsidRPr="003767CB" w:rsidRDefault="000F3299" w:rsidP="00C877A6">
      <w:pPr>
        <w:shd w:val="clear" w:color="auto" w:fill="FFFFFF"/>
        <w:spacing w:line="276" w:lineRule="auto"/>
        <w:rPr>
          <w:rFonts w:eastAsia="Times New Roman"/>
          <w:b/>
          <w:bCs/>
          <w:sz w:val="24"/>
          <w:szCs w:val="24"/>
        </w:rPr>
      </w:pPr>
    </w:p>
    <w:p w14:paraId="481CA4FF" w14:textId="77777777" w:rsidR="000F3299" w:rsidRPr="003767CB" w:rsidRDefault="000F3299" w:rsidP="00C877A6">
      <w:pPr>
        <w:shd w:val="clear" w:color="auto" w:fill="FFFFFF"/>
        <w:spacing w:line="276" w:lineRule="auto"/>
        <w:rPr>
          <w:rFonts w:eastAsia="Times New Roman"/>
          <w:b/>
          <w:bCs/>
          <w:sz w:val="24"/>
          <w:szCs w:val="24"/>
        </w:rPr>
      </w:pPr>
    </w:p>
    <w:p w14:paraId="0DF2B75C" w14:textId="77777777" w:rsidR="000F3299" w:rsidRPr="003767CB" w:rsidRDefault="000F3299" w:rsidP="008B56A9">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33710D67" w14:textId="77777777" w:rsidR="000F3299" w:rsidRPr="003767CB" w:rsidRDefault="000F3299" w:rsidP="008B56A9">
      <w:pPr>
        <w:shd w:val="clear" w:color="auto" w:fill="FFFFFF"/>
        <w:spacing w:line="276" w:lineRule="auto"/>
        <w:jc w:val="center"/>
        <w:rPr>
          <w:b/>
          <w:bCs/>
          <w:sz w:val="24"/>
          <w:szCs w:val="24"/>
        </w:rPr>
      </w:pPr>
    </w:p>
    <w:p w14:paraId="131BFF1D" w14:textId="77777777" w:rsidR="000F3299" w:rsidRPr="003767CB" w:rsidRDefault="008B56A9" w:rsidP="008B56A9">
      <w:pPr>
        <w:shd w:val="clear" w:color="auto" w:fill="FFFFFF"/>
        <w:spacing w:line="276" w:lineRule="auto"/>
        <w:jc w:val="center"/>
        <w:rPr>
          <w:b/>
          <w:bCs/>
          <w:iCs/>
          <w:sz w:val="24"/>
          <w:szCs w:val="24"/>
        </w:rPr>
      </w:pPr>
      <w:r w:rsidRPr="003767CB">
        <w:rPr>
          <w:b/>
          <w:bCs/>
          <w:iCs/>
          <w:sz w:val="24"/>
          <w:szCs w:val="24"/>
        </w:rPr>
        <w:t xml:space="preserve">«ОП.02 </w:t>
      </w:r>
      <w:r w:rsidRPr="003767CB">
        <w:rPr>
          <w:b/>
          <w:iCs/>
          <w:sz w:val="24"/>
          <w:szCs w:val="24"/>
        </w:rPr>
        <w:t xml:space="preserve">АНАТОМИЯ И ФИЗИОЛОГИЯ ЧЕЛОВЕКА» </w:t>
      </w:r>
    </w:p>
    <w:p w14:paraId="3416B515"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662DAD49" w14:textId="77777777" w:rsidR="000F3299" w:rsidRPr="003767CB" w:rsidRDefault="000F3299" w:rsidP="00C877A6">
      <w:pPr>
        <w:shd w:val="clear" w:color="auto" w:fill="FFFFFF"/>
        <w:spacing w:line="276" w:lineRule="auto"/>
        <w:ind w:firstLine="353"/>
        <w:jc w:val="both"/>
        <w:rPr>
          <w:b/>
          <w:bCs/>
          <w:sz w:val="24"/>
          <w:szCs w:val="24"/>
        </w:rPr>
      </w:pPr>
    </w:p>
    <w:p w14:paraId="015DAE61" w14:textId="77777777" w:rsidR="000F3299" w:rsidRPr="003767CB" w:rsidRDefault="000F3299" w:rsidP="00C877A6">
      <w:pPr>
        <w:shd w:val="clear" w:color="auto" w:fill="FFFFFF"/>
        <w:spacing w:line="276" w:lineRule="auto"/>
        <w:ind w:firstLine="353"/>
        <w:jc w:val="both"/>
        <w:rPr>
          <w:b/>
          <w:bCs/>
          <w:sz w:val="24"/>
          <w:szCs w:val="24"/>
        </w:rPr>
      </w:pPr>
    </w:p>
    <w:p w14:paraId="01F75F16" w14:textId="77777777" w:rsidR="000F3299" w:rsidRPr="003767CB" w:rsidRDefault="000F3299" w:rsidP="00C877A6">
      <w:pPr>
        <w:shd w:val="clear" w:color="auto" w:fill="FFFFFF"/>
        <w:spacing w:line="276" w:lineRule="auto"/>
        <w:ind w:firstLine="353"/>
        <w:jc w:val="both"/>
        <w:rPr>
          <w:b/>
          <w:bCs/>
          <w:sz w:val="24"/>
          <w:szCs w:val="24"/>
        </w:rPr>
      </w:pPr>
    </w:p>
    <w:p w14:paraId="0A078A0A" w14:textId="77777777" w:rsidR="000F3299" w:rsidRPr="003767CB" w:rsidRDefault="000F3299" w:rsidP="00C877A6">
      <w:pPr>
        <w:shd w:val="clear" w:color="auto" w:fill="FFFFFF"/>
        <w:spacing w:line="276" w:lineRule="auto"/>
        <w:ind w:firstLine="353"/>
        <w:jc w:val="both"/>
        <w:rPr>
          <w:b/>
          <w:bCs/>
          <w:sz w:val="24"/>
          <w:szCs w:val="24"/>
        </w:rPr>
      </w:pPr>
    </w:p>
    <w:p w14:paraId="5E4765B4" w14:textId="77777777" w:rsidR="000F3299" w:rsidRPr="003767CB" w:rsidRDefault="000F3299" w:rsidP="00C877A6">
      <w:pPr>
        <w:shd w:val="clear" w:color="auto" w:fill="FFFFFF"/>
        <w:spacing w:line="276" w:lineRule="auto"/>
        <w:ind w:firstLine="353"/>
        <w:jc w:val="both"/>
        <w:rPr>
          <w:b/>
          <w:bCs/>
          <w:sz w:val="24"/>
          <w:szCs w:val="24"/>
        </w:rPr>
      </w:pPr>
    </w:p>
    <w:p w14:paraId="74158134" w14:textId="77777777" w:rsidR="000F3299" w:rsidRPr="003767CB" w:rsidRDefault="000F3299" w:rsidP="00C877A6">
      <w:pPr>
        <w:shd w:val="clear" w:color="auto" w:fill="FFFFFF"/>
        <w:spacing w:line="276" w:lineRule="auto"/>
        <w:ind w:firstLine="353"/>
        <w:jc w:val="both"/>
        <w:rPr>
          <w:b/>
          <w:bCs/>
          <w:sz w:val="24"/>
          <w:szCs w:val="24"/>
        </w:rPr>
      </w:pPr>
    </w:p>
    <w:p w14:paraId="780A8E51" w14:textId="77777777" w:rsidR="000F3299" w:rsidRPr="003767CB" w:rsidRDefault="000F3299" w:rsidP="00C877A6">
      <w:pPr>
        <w:shd w:val="clear" w:color="auto" w:fill="FFFFFF"/>
        <w:spacing w:line="276" w:lineRule="auto"/>
        <w:ind w:firstLine="353"/>
        <w:jc w:val="both"/>
        <w:rPr>
          <w:b/>
          <w:bCs/>
          <w:sz w:val="24"/>
          <w:szCs w:val="24"/>
        </w:rPr>
      </w:pPr>
    </w:p>
    <w:p w14:paraId="48029EF4" w14:textId="77777777" w:rsidR="000F3299" w:rsidRPr="003767CB" w:rsidRDefault="000F3299" w:rsidP="00C877A6">
      <w:pPr>
        <w:shd w:val="clear" w:color="auto" w:fill="FFFFFF"/>
        <w:spacing w:line="276" w:lineRule="auto"/>
        <w:ind w:firstLine="353"/>
        <w:jc w:val="both"/>
        <w:rPr>
          <w:b/>
          <w:bCs/>
          <w:sz w:val="24"/>
          <w:szCs w:val="24"/>
        </w:rPr>
      </w:pPr>
    </w:p>
    <w:p w14:paraId="2798D547" w14:textId="77777777" w:rsidR="000F3299" w:rsidRPr="003767CB" w:rsidRDefault="000F3299" w:rsidP="00C877A6">
      <w:pPr>
        <w:shd w:val="clear" w:color="auto" w:fill="FFFFFF"/>
        <w:spacing w:line="276" w:lineRule="auto"/>
        <w:ind w:firstLine="353"/>
        <w:jc w:val="both"/>
        <w:rPr>
          <w:b/>
          <w:bCs/>
          <w:sz w:val="24"/>
          <w:szCs w:val="24"/>
        </w:rPr>
      </w:pPr>
    </w:p>
    <w:p w14:paraId="2D3AC814" w14:textId="77777777" w:rsidR="000F3299" w:rsidRPr="003767CB" w:rsidRDefault="000F3299" w:rsidP="00C877A6">
      <w:pPr>
        <w:shd w:val="clear" w:color="auto" w:fill="FFFFFF"/>
        <w:spacing w:line="276" w:lineRule="auto"/>
        <w:ind w:firstLine="353"/>
        <w:jc w:val="both"/>
        <w:rPr>
          <w:b/>
          <w:bCs/>
          <w:sz w:val="24"/>
          <w:szCs w:val="24"/>
        </w:rPr>
      </w:pPr>
    </w:p>
    <w:p w14:paraId="431A8573" w14:textId="77777777" w:rsidR="000F3299" w:rsidRPr="003767CB" w:rsidRDefault="000F3299" w:rsidP="00C877A6">
      <w:pPr>
        <w:shd w:val="clear" w:color="auto" w:fill="FFFFFF"/>
        <w:spacing w:line="276" w:lineRule="auto"/>
        <w:ind w:firstLine="353"/>
        <w:jc w:val="both"/>
        <w:rPr>
          <w:b/>
          <w:bCs/>
          <w:sz w:val="24"/>
          <w:szCs w:val="24"/>
        </w:rPr>
      </w:pPr>
    </w:p>
    <w:p w14:paraId="6B7E72FA" w14:textId="77777777" w:rsidR="000F3299" w:rsidRPr="003767CB" w:rsidRDefault="000F3299" w:rsidP="00C877A6">
      <w:pPr>
        <w:shd w:val="clear" w:color="auto" w:fill="FFFFFF"/>
        <w:spacing w:line="276" w:lineRule="auto"/>
        <w:ind w:firstLine="353"/>
        <w:jc w:val="both"/>
        <w:rPr>
          <w:b/>
          <w:bCs/>
          <w:sz w:val="24"/>
          <w:szCs w:val="24"/>
        </w:rPr>
      </w:pPr>
    </w:p>
    <w:p w14:paraId="6D0DD7BB" w14:textId="77777777" w:rsidR="000F3299" w:rsidRPr="003767CB" w:rsidRDefault="000F3299" w:rsidP="00C877A6">
      <w:pPr>
        <w:shd w:val="clear" w:color="auto" w:fill="FFFFFF"/>
        <w:spacing w:line="276" w:lineRule="auto"/>
        <w:ind w:firstLine="353"/>
        <w:jc w:val="both"/>
        <w:rPr>
          <w:b/>
          <w:bCs/>
          <w:sz w:val="24"/>
          <w:szCs w:val="24"/>
        </w:rPr>
      </w:pPr>
    </w:p>
    <w:p w14:paraId="471A04F6" w14:textId="77777777" w:rsidR="000F3299" w:rsidRPr="003767CB" w:rsidRDefault="000F3299" w:rsidP="00C877A6">
      <w:pPr>
        <w:shd w:val="clear" w:color="auto" w:fill="FFFFFF"/>
        <w:spacing w:line="276" w:lineRule="auto"/>
        <w:ind w:firstLine="353"/>
        <w:jc w:val="both"/>
        <w:rPr>
          <w:b/>
          <w:bCs/>
          <w:sz w:val="24"/>
          <w:szCs w:val="24"/>
        </w:rPr>
      </w:pPr>
    </w:p>
    <w:p w14:paraId="4C3D3E16" w14:textId="77777777" w:rsidR="000F3299" w:rsidRPr="003767CB" w:rsidRDefault="000F3299" w:rsidP="00C877A6">
      <w:pPr>
        <w:shd w:val="clear" w:color="auto" w:fill="FFFFFF"/>
        <w:spacing w:line="276" w:lineRule="auto"/>
        <w:ind w:firstLine="353"/>
        <w:jc w:val="both"/>
        <w:rPr>
          <w:b/>
          <w:bCs/>
          <w:sz w:val="24"/>
          <w:szCs w:val="24"/>
        </w:rPr>
      </w:pPr>
    </w:p>
    <w:p w14:paraId="6483C155" w14:textId="77777777" w:rsidR="000F3299" w:rsidRPr="003767CB" w:rsidRDefault="000F3299" w:rsidP="00C877A6">
      <w:pPr>
        <w:shd w:val="clear" w:color="auto" w:fill="FFFFFF"/>
        <w:spacing w:line="276" w:lineRule="auto"/>
        <w:ind w:firstLine="353"/>
        <w:jc w:val="both"/>
        <w:rPr>
          <w:b/>
          <w:bCs/>
          <w:sz w:val="24"/>
          <w:szCs w:val="24"/>
        </w:rPr>
      </w:pPr>
    </w:p>
    <w:p w14:paraId="2D9CD6F0" w14:textId="77777777" w:rsidR="000F3299" w:rsidRPr="003767CB" w:rsidRDefault="000F3299" w:rsidP="00C877A6">
      <w:pPr>
        <w:shd w:val="clear" w:color="auto" w:fill="FFFFFF"/>
        <w:spacing w:line="276" w:lineRule="auto"/>
        <w:ind w:firstLine="353"/>
        <w:jc w:val="both"/>
        <w:rPr>
          <w:b/>
          <w:bCs/>
          <w:sz w:val="24"/>
          <w:szCs w:val="24"/>
        </w:rPr>
      </w:pPr>
    </w:p>
    <w:p w14:paraId="74EE6EBB" w14:textId="77777777" w:rsidR="00C35945" w:rsidRPr="003767CB" w:rsidRDefault="00C35945" w:rsidP="00C877A6">
      <w:pPr>
        <w:shd w:val="clear" w:color="auto" w:fill="FFFFFF"/>
        <w:spacing w:line="276" w:lineRule="auto"/>
        <w:ind w:firstLine="353"/>
        <w:jc w:val="both"/>
        <w:rPr>
          <w:b/>
          <w:bCs/>
          <w:sz w:val="24"/>
          <w:szCs w:val="24"/>
        </w:rPr>
      </w:pPr>
    </w:p>
    <w:p w14:paraId="7A1AE8F3" w14:textId="77777777" w:rsidR="00C35945" w:rsidRPr="003767CB" w:rsidRDefault="00C35945" w:rsidP="00C877A6">
      <w:pPr>
        <w:shd w:val="clear" w:color="auto" w:fill="FFFFFF"/>
        <w:spacing w:line="276" w:lineRule="auto"/>
        <w:ind w:firstLine="353"/>
        <w:jc w:val="both"/>
        <w:rPr>
          <w:b/>
          <w:bCs/>
          <w:sz w:val="24"/>
          <w:szCs w:val="24"/>
        </w:rPr>
      </w:pPr>
    </w:p>
    <w:p w14:paraId="7567BD91" w14:textId="77777777" w:rsidR="00C35945" w:rsidRPr="003767CB" w:rsidRDefault="00C35945" w:rsidP="00C877A6">
      <w:pPr>
        <w:shd w:val="clear" w:color="auto" w:fill="FFFFFF"/>
        <w:spacing w:line="276" w:lineRule="auto"/>
        <w:ind w:firstLine="353"/>
        <w:jc w:val="both"/>
        <w:rPr>
          <w:b/>
          <w:bCs/>
          <w:sz w:val="24"/>
          <w:szCs w:val="24"/>
        </w:rPr>
      </w:pPr>
    </w:p>
    <w:p w14:paraId="27E0574B" w14:textId="77777777" w:rsidR="00C35945" w:rsidRPr="003767CB" w:rsidRDefault="00C35945" w:rsidP="00C877A6">
      <w:pPr>
        <w:shd w:val="clear" w:color="auto" w:fill="FFFFFF"/>
        <w:spacing w:line="276" w:lineRule="auto"/>
        <w:ind w:firstLine="353"/>
        <w:jc w:val="both"/>
        <w:rPr>
          <w:b/>
          <w:bCs/>
          <w:sz w:val="24"/>
          <w:szCs w:val="24"/>
        </w:rPr>
      </w:pPr>
    </w:p>
    <w:p w14:paraId="64819636" w14:textId="77777777" w:rsidR="00C35945" w:rsidRPr="003767CB" w:rsidRDefault="00C35945" w:rsidP="00C877A6">
      <w:pPr>
        <w:shd w:val="clear" w:color="auto" w:fill="FFFFFF"/>
        <w:spacing w:line="276" w:lineRule="auto"/>
        <w:ind w:firstLine="353"/>
        <w:jc w:val="both"/>
        <w:rPr>
          <w:b/>
          <w:bCs/>
          <w:sz w:val="24"/>
          <w:szCs w:val="24"/>
        </w:rPr>
      </w:pPr>
    </w:p>
    <w:p w14:paraId="5A6C77C6" w14:textId="77777777" w:rsidR="00C35945" w:rsidRPr="003767CB" w:rsidRDefault="00C35945" w:rsidP="00C877A6">
      <w:pPr>
        <w:shd w:val="clear" w:color="auto" w:fill="FFFFFF"/>
        <w:spacing w:line="276" w:lineRule="auto"/>
        <w:ind w:firstLine="353"/>
        <w:jc w:val="both"/>
        <w:rPr>
          <w:b/>
          <w:bCs/>
          <w:sz w:val="24"/>
          <w:szCs w:val="24"/>
        </w:rPr>
      </w:pPr>
    </w:p>
    <w:p w14:paraId="0E3BBED3" w14:textId="77777777" w:rsidR="00C35945" w:rsidRPr="003767CB" w:rsidRDefault="00C35945" w:rsidP="00C877A6">
      <w:pPr>
        <w:shd w:val="clear" w:color="auto" w:fill="FFFFFF"/>
        <w:spacing w:line="276" w:lineRule="auto"/>
        <w:ind w:firstLine="353"/>
        <w:jc w:val="both"/>
        <w:rPr>
          <w:b/>
          <w:bCs/>
          <w:sz w:val="24"/>
          <w:szCs w:val="24"/>
        </w:rPr>
      </w:pPr>
    </w:p>
    <w:p w14:paraId="25145A9A" w14:textId="77777777" w:rsidR="00C35945" w:rsidRPr="003767CB" w:rsidRDefault="00C35945" w:rsidP="00C877A6">
      <w:pPr>
        <w:shd w:val="clear" w:color="auto" w:fill="FFFFFF"/>
        <w:spacing w:line="276" w:lineRule="auto"/>
        <w:ind w:firstLine="353"/>
        <w:jc w:val="both"/>
        <w:rPr>
          <w:b/>
          <w:bCs/>
          <w:sz w:val="24"/>
          <w:szCs w:val="24"/>
        </w:rPr>
      </w:pPr>
    </w:p>
    <w:p w14:paraId="18E49765" w14:textId="77777777" w:rsidR="00C35945" w:rsidRPr="003767CB" w:rsidRDefault="00C35945" w:rsidP="00C877A6">
      <w:pPr>
        <w:shd w:val="clear" w:color="auto" w:fill="FFFFFF"/>
        <w:spacing w:line="276" w:lineRule="auto"/>
        <w:ind w:firstLine="353"/>
        <w:jc w:val="both"/>
        <w:rPr>
          <w:b/>
          <w:bCs/>
          <w:sz w:val="24"/>
          <w:szCs w:val="24"/>
        </w:rPr>
      </w:pPr>
    </w:p>
    <w:p w14:paraId="1490C22E" w14:textId="77777777" w:rsidR="000F3299" w:rsidRPr="003767CB" w:rsidRDefault="000F3299" w:rsidP="00C877A6">
      <w:pPr>
        <w:shd w:val="clear" w:color="auto" w:fill="FFFFFF"/>
        <w:spacing w:line="276" w:lineRule="auto"/>
        <w:jc w:val="both"/>
        <w:rPr>
          <w:b/>
          <w:bCs/>
          <w:sz w:val="24"/>
          <w:szCs w:val="24"/>
        </w:rPr>
      </w:pPr>
    </w:p>
    <w:p w14:paraId="107612F0"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1CC14BD2" w14:textId="77777777" w:rsidR="000F3299" w:rsidRPr="003767CB" w:rsidRDefault="000F3299" w:rsidP="00C877A6">
      <w:pPr>
        <w:shd w:val="clear" w:color="auto" w:fill="FFFFFF"/>
        <w:spacing w:line="276" w:lineRule="auto"/>
        <w:ind w:firstLine="353"/>
        <w:jc w:val="both"/>
        <w:rPr>
          <w:b/>
          <w:bCs/>
          <w:sz w:val="24"/>
          <w:szCs w:val="24"/>
        </w:rPr>
      </w:pPr>
    </w:p>
    <w:p w14:paraId="3E866778"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t>СОДЕРЖАНИЕ</w:t>
      </w:r>
    </w:p>
    <w:p w14:paraId="453C3891"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37E1507A" w14:textId="77777777" w:rsidTr="008D265B">
        <w:tc>
          <w:tcPr>
            <w:tcW w:w="7501" w:type="dxa"/>
          </w:tcPr>
          <w:p w14:paraId="3252E194" w14:textId="77777777" w:rsidR="0026564F" w:rsidRPr="003767CB" w:rsidRDefault="0026564F" w:rsidP="000072F5">
            <w:pPr>
              <w:widowControl/>
              <w:numPr>
                <w:ilvl w:val="0"/>
                <w:numId w:val="71"/>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30A4A882" w14:textId="77777777" w:rsidR="0026564F" w:rsidRPr="003767CB" w:rsidRDefault="0026564F" w:rsidP="008D265B">
            <w:pPr>
              <w:rPr>
                <w:b/>
                <w:sz w:val="24"/>
                <w:szCs w:val="24"/>
              </w:rPr>
            </w:pPr>
          </w:p>
        </w:tc>
      </w:tr>
      <w:tr w:rsidR="003767CB" w:rsidRPr="003767CB" w14:paraId="54D5CA96" w14:textId="77777777" w:rsidTr="008D265B">
        <w:tc>
          <w:tcPr>
            <w:tcW w:w="7501" w:type="dxa"/>
          </w:tcPr>
          <w:p w14:paraId="59D93C93" w14:textId="77777777" w:rsidR="0026564F" w:rsidRPr="003767CB" w:rsidRDefault="0026564F" w:rsidP="000072F5">
            <w:pPr>
              <w:widowControl/>
              <w:numPr>
                <w:ilvl w:val="0"/>
                <w:numId w:val="71"/>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7DF5AE96" w14:textId="77777777" w:rsidR="0026564F" w:rsidRPr="003767CB" w:rsidRDefault="0026564F" w:rsidP="000072F5">
            <w:pPr>
              <w:widowControl/>
              <w:numPr>
                <w:ilvl w:val="0"/>
                <w:numId w:val="71"/>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5537B2DE" w14:textId="77777777" w:rsidR="0026564F" w:rsidRPr="003767CB" w:rsidRDefault="0026564F" w:rsidP="008D265B">
            <w:pPr>
              <w:ind w:left="644"/>
              <w:rPr>
                <w:b/>
                <w:sz w:val="24"/>
                <w:szCs w:val="24"/>
              </w:rPr>
            </w:pPr>
          </w:p>
        </w:tc>
      </w:tr>
      <w:tr w:rsidR="0026564F" w:rsidRPr="003767CB" w14:paraId="263ED615" w14:textId="77777777" w:rsidTr="008D265B">
        <w:tc>
          <w:tcPr>
            <w:tcW w:w="7501" w:type="dxa"/>
          </w:tcPr>
          <w:p w14:paraId="28C9B176" w14:textId="77777777" w:rsidR="0026564F" w:rsidRPr="003767CB" w:rsidRDefault="0026564F" w:rsidP="000072F5">
            <w:pPr>
              <w:widowControl/>
              <w:numPr>
                <w:ilvl w:val="0"/>
                <w:numId w:val="71"/>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5CA9D4F5" w14:textId="77777777" w:rsidR="0026564F" w:rsidRPr="003767CB" w:rsidRDefault="0026564F" w:rsidP="008D265B">
            <w:pPr>
              <w:suppressAutoHyphens/>
              <w:rPr>
                <w:b/>
                <w:sz w:val="24"/>
                <w:szCs w:val="24"/>
              </w:rPr>
            </w:pPr>
          </w:p>
        </w:tc>
        <w:tc>
          <w:tcPr>
            <w:tcW w:w="1854" w:type="dxa"/>
          </w:tcPr>
          <w:p w14:paraId="7A5B93B7" w14:textId="77777777" w:rsidR="0026564F" w:rsidRPr="003767CB" w:rsidRDefault="0026564F" w:rsidP="008D265B">
            <w:pPr>
              <w:rPr>
                <w:b/>
                <w:sz w:val="24"/>
                <w:szCs w:val="24"/>
              </w:rPr>
            </w:pPr>
          </w:p>
        </w:tc>
      </w:tr>
    </w:tbl>
    <w:p w14:paraId="53A7AE2F" w14:textId="77777777" w:rsidR="008C2893" w:rsidRPr="003767CB" w:rsidRDefault="008C2893" w:rsidP="00C877A6">
      <w:pPr>
        <w:shd w:val="clear" w:color="auto" w:fill="FFFFFF"/>
        <w:spacing w:line="276" w:lineRule="auto"/>
        <w:jc w:val="both"/>
        <w:rPr>
          <w:rFonts w:eastAsia="Times New Roman"/>
          <w:sz w:val="24"/>
          <w:szCs w:val="24"/>
        </w:rPr>
      </w:pPr>
    </w:p>
    <w:p w14:paraId="62D210A5" w14:textId="77777777" w:rsidR="008C2893" w:rsidRPr="003767CB" w:rsidRDefault="008C2893" w:rsidP="00C877A6">
      <w:pPr>
        <w:shd w:val="clear" w:color="auto" w:fill="FFFFFF"/>
        <w:spacing w:line="276" w:lineRule="auto"/>
        <w:jc w:val="both"/>
        <w:rPr>
          <w:rFonts w:eastAsia="Times New Roman"/>
          <w:sz w:val="24"/>
          <w:szCs w:val="24"/>
        </w:rPr>
      </w:pPr>
    </w:p>
    <w:p w14:paraId="2FD58666" w14:textId="77777777" w:rsidR="008C2893" w:rsidRPr="003767CB" w:rsidRDefault="008C2893" w:rsidP="00C877A6">
      <w:pPr>
        <w:shd w:val="clear" w:color="auto" w:fill="FFFFFF"/>
        <w:spacing w:line="276" w:lineRule="auto"/>
        <w:jc w:val="both"/>
        <w:rPr>
          <w:rFonts w:eastAsia="Times New Roman"/>
          <w:sz w:val="24"/>
          <w:szCs w:val="24"/>
        </w:rPr>
      </w:pPr>
    </w:p>
    <w:p w14:paraId="2D91C595" w14:textId="77777777" w:rsidR="008C2893" w:rsidRPr="003767CB" w:rsidRDefault="008C2893" w:rsidP="00C877A6">
      <w:pPr>
        <w:shd w:val="clear" w:color="auto" w:fill="FFFFFF"/>
        <w:spacing w:line="276" w:lineRule="auto"/>
        <w:jc w:val="both"/>
        <w:rPr>
          <w:rFonts w:eastAsia="Times New Roman"/>
          <w:sz w:val="24"/>
          <w:szCs w:val="24"/>
        </w:rPr>
      </w:pPr>
    </w:p>
    <w:p w14:paraId="4C55A664" w14:textId="77777777" w:rsidR="008C2893" w:rsidRPr="003767CB" w:rsidRDefault="008C2893" w:rsidP="00C877A6">
      <w:pPr>
        <w:shd w:val="clear" w:color="auto" w:fill="FFFFFF"/>
        <w:spacing w:line="276" w:lineRule="auto"/>
        <w:jc w:val="both"/>
        <w:rPr>
          <w:rFonts w:eastAsia="Times New Roman"/>
          <w:sz w:val="24"/>
          <w:szCs w:val="24"/>
        </w:rPr>
      </w:pPr>
    </w:p>
    <w:p w14:paraId="0CDD2C30" w14:textId="77777777" w:rsidR="008C2893" w:rsidRPr="003767CB" w:rsidRDefault="008C2893" w:rsidP="00C877A6">
      <w:pPr>
        <w:shd w:val="clear" w:color="auto" w:fill="FFFFFF"/>
        <w:spacing w:line="276" w:lineRule="auto"/>
        <w:jc w:val="both"/>
        <w:rPr>
          <w:rFonts w:eastAsia="Times New Roman"/>
          <w:sz w:val="24"/>
          <w:szCs w:val="24"/>
        </w:rPr>
      </w:pPr>
    </w:p>
    <w:p w14:paraId="1BF4E975" w14:textId="77777777" w:rsidR="008C2893" w:rsidRPr="003767CB" w:rsidRDefault="008C2893" w:rsidP="00C877A6">
      <w:pPr>
        <w:shd w:val="clear" w:color="auto" w:fill="FFFFFF"/>
        <w:spacing w:line="276" w:lineRule="auto"/>
        <w:jc w:val="both"/>
        <w:rPr>
          <w:rFonts w:eastAsia="Times New Roman"/>
          <w:sz w:val="24"/>
          <w:szCs w:val="24"/>
        </w:rPr>
      </w:pPr>
    </w:p>
    <w:p w14:paraId="1DACF3F0" w14:textId="77777777" w:rsidR="008C2893" w:rsidRPr="003767CB" w:rsidRDefault="008C2893" w:rsidP="00C877A6">
      <w:pPr>
        <w:shd w:val="clear" w:color="auto" w:fill="FFFFFF"/>
        <w:spacing w:line="276" w:lineRule="auto"/>
        <w:jc w:val="both"/>
        <w:rPr>
          <w:rFonts w:eastAsia="Times New Roman"/>
          <w:sz w:val="24"/>
          <w:szCs w:val="24"/>
        </w:rPr>
      </w:pPr>
    </w:p>
    <w:p w14:paraId="0F170E24" w14:textId="77777777" w:rsidR="008C2893" w:rsidRPr="003767CB" w:rsidRDefault="008C2893" w:rsidP="00C877A6">
      <w:pPr>
        <w:shd w:val="clear" w:color="auto" w:fill="FFFFFF"/>
        <w:spacing w:line="276" w:lineRule="auto"/>
        <w:jc w:val="both"/>
        <w:rPr>
          <w:rFonts w:eastAsia="Times New Roman"/>
          <w:sz w:val="24"/>
          <w:szCs w:val="24"/>
        </w:rPr>
      </w:pPr>
    </w:p>
    <w:p w14:paraId="0286274A" w14:textId="77777777" w:rsidR="008C2893" w:rsidRPr="003767CB" w:rsidRDefault="008C2893" w:rsidP="00C877A6">
      <w:pPr>
        <w:shd w:val="clear" w:color="auto" w:fill="FFFFFF"/>
        <w:spacing w:line="276" w:lineRule="auto"/>
        <w:jc w:val="both"/>
        <w:rPr>
          <w:rFonts w:eastAsia="Times New Roman"/>
          <w:sz w:val="24"/>
          <w:szCs w:val="24"/>
        </w:rPr>
      </w:pPr>
    </w:p>
    <w:p w14:paraId="6F9DFBCD" w14:textId="77777777" w:rsidR="008C2893" w:rsidRPr="003767CB" w:rsidRDefault="008C2893" w:rsidP="00C877A6">
      <w:pPr>
        <w:shd w:val="clear" w:color="auto" w:fill="FFFFFF"/>
        <w:spacing w:line="276" w:lineRule="auto"/>
        <w:jc w:val="both"/>
        <w:rPr>
          <w:rFonts w:eastAsia="Times New Roman"/>
          <w:sz w:val="24"/>
          <w:szCs w:val="24"/>
        </w:rPr>
      </w:pPr>
    </w:p>
    <w:p w14:paraId="1AD1D0FA" w14:textId="77777777" w:rsidR="008C2893" w:rsidRPr="003767CB" w:rsidRDefault="008C2893" w:rsidP="00C877A6">
      <w:pPr>
        <w:shd w:val="clear" w:color="auto" w:fill="FFFFFF"/>
        <w:spacing w:line="276" w:lineRule="auto"/>
        <w:jc w:val="both"/>
        <w:rPr>
          <w:rFonts w:eastAsia="Times New Roman"/>
          <w:sz w:val="24"/>
          <w:szCs w:val="24"/>
        </w:rPr>
      </w:pPr>
    </w:p>
    <w:p w14:paraId="7E4AC7C8" w14:textId="77777777" w:rsidR="008C2893" w:rsidRPr="003767CB" w:rsidRDefault="008C2893" w:rsidP="00C877A6">
      <w:pPr>
        <w:shd w:val="clear" w:color="auto" w:fill="FFFFFF"/>
        <w:spacing w:line="276" w:lineRule="auto"/>
        <w:jc w:val="both"/>
        <w:rPr>
          <w:rFonts w:eastAsia="Times New Roman"/>
          <w:sz w:val="24"/>
          <w:szCs w:val="24"/>
        </w:rPr>
      </w:pPr>
    </w:p>
    <w:p w14:paraId="15DF3001" w14:textId="77777777" w:rsidR="008C2893" w:rsidRPr="003767CB" w:rsidRDefault="008C2893" w:rsidP="00C877A6">
      <w:pPr>
        <w:shd w:val="clear" w:color="auto" w:fill="FFFFFF"/>
        <w:spacing w:line="276" w:lineRule="auto"/>
        <w:jc w:val="both"/>
        <w:rPr>
          <w:rFonts w:eastAsia="Times New Roman"/>
          <w:sz w:val="24"/>
          <w:szCs w:val="24"/>
        </w:rPr>
      </w:pPr>
    </w:p>
    <w:p w14:paraId="2E416304" w14:textId="77777777" w:rsidR="008C2893" w:rsidRPr="003767CB" w:rsidRDefault="008C2893" w:rsidP="00C877A6">
      <w:pPr>
        <w:shd w:val="clear" w:color="auto" w:fill="FFFFFF"/>
        <w:spacing w:line="276" w:lineRule="auto"/>
        <w:jc w:val="both"/>
        <w:rPr>
          <w:rFonts w:eastAsia="Times New Roman"/>
          <w:sz w:val="24"/>
          <w:szCs w:val="24"/>
        </w:rPr>
      </w:pPr>
    </w:p>
    <w:p w14:paraId="1D806354" w14:textId="77777777" w:rsidR="008C2893" w:rsidRPr="003767CB" w:rsidRDefault="008C2893" w:rsidP="00C877A6">
      <w:pPr>
        <w:shd w:val="clear" w:color="auto" w:fill="FFFFFF"/>
        <w:spacing w:line="276" w:lineRule="auto"/>
        <w:jc w:val="both"/>
        <w:rPr>
          <w:rFonts w:eastAsia="Times New Roman"/>
          <w:sz w:val="24"/>
          <w:szCs w:val="24"/>
        </w:rPr>
      </w:pPr>
    </w:p>
    <w:p w14:paraId="616F3CF2" w14:textId="77777777" w:rsidR="008C2893" w:rsidRPr="003767CB" w:rsidRDefault="008C2893" w:rsidP="00C877A6">
      <w:pPr>
        <w:shd w:val="clear" w:color="auto" w:fill="FFFFFF"/>
        <w:spacing w:line="276" w:lineRule="auto"/>
        <w:jc w:val="both"/>
        <w:rPr>
          <w:rFonts w:eastAsia="Times New Roman"/>
          <w:sz w:val="24"/>
          <w:szCs w:val="24"/>
        </w:rPr>
      </w:pPr>
    </w:p>
    <w:p w14:paraId="0381E8EF" w14:textId="77777777" w:rsidR="008C2893" w:rsidRPr="003767CB" w:rsidRDefault="008C2893" w:rsidP="00C877A6">
      <w:pPr>
        <w:shd w:val="clear" w:color="auto" w:fill="FFFFFF"/>
        <w:spacing w:line="276" w:lineRule="auto"/>
        <w:jc w:val="both"/>
        <w:rPr>
          <w:rFonts w:eastAsia="Times New Roman"/>
          <w:sz w:val="24"/>
          <w:szCs w:val="24"/>
        </w:rPr>
      </w:pPr>
    </w:p>
    <w:p w14:paraId="29D1C436" w14:textId="77777777" w:rsidR="008C2893" w:rsidRPr="003767CB" w:rsidRDefault="008C2893" w:rsidP="00C877A6">
      <w:pPr>
        <w:shd w:val="clear" w:color="auto" w:fill="FFFFFF"/>
        <w:spacing w:line="276" w:lineRule="auto"/>
        <w:jc w:val="both"/>
        <w:rPr>
          <w:rFonts w:eastAsia="Times New Roman"/>
          <w:sz w:val="24"/>
          <w:szCs w:val="24"/>
        </w:rPr>
      </w:pPr>
    </w:p>
    <w:p w14:paraId="6F61059C" w14:textId="77777777" w:rsidR="008C2893" w:rsidRPr="003767CB" w:rsidRDefault="008C2893" w:rsidP="00C877A6">
      <w:pPr>
        <w:shd w:val="clear" w:color="auto" w:fill="FFFFFF"/>
        <w:spacing w:line="276" w:lineRule="auto"/>
        <w:jc w:val="both"/>
        <w:rPr>
          <w:rFonts w:eastAsia="Times New Roman"/>
          <w:sz w:val="24"/>
          <w:szCs w:val="24"/>
        </w:rPr>
      </w:pPr>
    </w:p>
    <w:p w14:paraId="78212223" w14:textId="77777777" w:rsidR="008C2893" w:rsidRPr="003767CB" w:rsidRDefault="008C2893" w:rsidP="00C877A6">
      <w:pPr>
        <w:shd w:val="clear" w:color="auto" w:fill="FFFFFF"/>
        <w:spacing w:line="276" w:lineRule="auto"/>
        <w:jc w:val="both"/>
        <w:rPr>
          <w:rFonts w:eastAsia="Times New Roman"/>
          <w:sz w:val="24"/>
          <w:szCs w:val="24"/>
        </w:rPr>
      </w:pPr>
    </w:p>
    <w:p w14:paraId="2A278B48" w14:textId="77777777" w:rsidR="00C35945" w:rsidRPr="003767CB" w:rsidRDefault="00C35945" w:rsidP="00C877A6">
      <w:pPr>
        <w:shd w:val="clear" w:color="auto" w:fill="FFFFFF"/>
        <w:spacing w:line="276" w:lineRule="auto"/>
        <w:jc w:val="both"/>
        <w:rPr>
          <w:rFonts w:eastAsia="Times New Roman"/>
          <w:sz w:val="24"/>
          <w:szCs w:val="24"/>
        </w:rPr>
      </w:pPr>
    </w:p>
    <w:p w14:paraId="4A1718A8" w14:textId="77777777" w:rsidR="00C35945" w:rsidRPr="003767CB" w:rsidRDefault="00C35945" w:rsidP="00C877A6">
      <w:pPr>
        <w:shd w:val="clear" w:color="auto" w:fill="FFFFFF"/>
        <w:spacing w:line="276" w:lineRule="auto"/>
        <w:jc w:val="both"/>
        <w:rPr>
          <w:rFonts w:eastAsia="Times New Roman"/>
          <w:sz w:val="24"/>
          <w:szCs w:val="24"/>
        </w:rPr>
      </w:pPr>
    </w:p>
    <w:p w14:paraId="7319B427" w14:textId="77777777" w:rsidR="00C35945" w:rsidRPr="003767CB" w:rsidRDefault="00C35945" w:rsidP="00C877A6">
      <w:pPr>
        <w:shd w:val="clear" w:color="auto" w:fill="FFFFFF"/>
        <w:spacing w:line="276" w:lineRule="auto"/>
        <w:jc w:val="both"/>
        <w:rPr>
          <w:rFonts w:eastAsia="Times New Roman"/>
          <w:sz w:val="24"/>
          <w:szCs w:val="24"/>
        </w:rPr>
      </w:pPr>
    </w:p>
    <w:p w14:paraId="3C21352D" w14:textId="77777777" w:rsidR="00C35945" w:rsidRPr="003767CB" w:rsidRDefault="00C35945" w:rsidP="00C877A6">
      <w:pPr>
        <w:shd w:val="clear" w:color="auto" w:fill="FFFFFF"/>
        <w:spacing w:line="276" w:lineRule="auto"/>
        <w:jc w:val="both"/>
        <w:rPr>
          <w:rFonts w:eastAsia="Times New Roman"/>
          <w:sz w:val="24"/>
          <w:szCs w:val="24"/>
        </w:rPr>
      </w:pPr>
    </w:p>
    <w:p w14:paraId="6101E6AC" w14:textId="77777777" w:rsidR="00C35945" w:rsidRPr="003767CB" w:rsidRDefault="00C35945" w:rsidP="00C877A6">
      <w:pPr>
        <w:shd w:val="clear" w:color="auto" w:fill="FFFFFF"/>
        <w:spacing w:line="276" w:lineRule="auto"/>
        <w:jc w:val="both"/>
        <w:rPr>
          <w:rFonts w:eastAsia="Times New Roman"/>
          <w:sz w:val="24"/>
          <w:szCs w:val="24"/>
        </w:rPr>
      </w:pPr>
    </w:p>
    <w:p w14:paraId="20FB40D5" w14:textId="77777777" w:rsidR="00C35945" w:rsidRPr="003767CB" w:rsidRDefault="00C35945" w:rsidP="00C877A6">
      <w:pPr>
        <w:shd w:val="clear" w:color="auto" w:fill="FFFFFF"/>
        <w:spacing w:line="276" w:lineRule="auto"/>
        <w:jc w:val="both"/>
        <w:rPr>
          <w:rFonts w:eastAsia="Times New Roman"/>
          <w:sz w:val="24"/>
          <w:szCs w:val="24"/>
        </w:rPr>
      </w:pPr>
    </w:p>
    <w:p w14:paraId="61F2F7E1" w14:textId="77777777" w:rsidR="00C35945" w:rsidRPr="003767CB" w:rsidRDefault="00C35945" w:rsidP="00C877A6">
      <w:pPr>
        <w:shd w:val="clear" w:color="auto" w:fill="FFFFFF"/>
        <w:spacing w:line="276" w:lineRule="auto"/>
        <w:jc w:val="both"/>
        <w:rPr>
          <w:rFonts w:eastAsia="Times New Roman"/>
          <w:sz w:val="24"/>
          <w:szCs w:val="24"/>
        </w:rPr>
      </w:pPr>
    </w:p>
    <w:p w14:paraId="411C5E09" w14:textId="77777777" w:rsidR="00C35945" w:rsidRPr="003767CB" w:rsidRDefault="00C35945" w:rsidP="00C877A6">
      <w:pPr>
        <w:shd w:val="clear" w:color="auto" w:fill="FFFFFF"/>
        <w:spacing w:line="276" w:lineRule="auto"/>
        <w:jc w:val="both"/>
        <w:rPr>
          <w:rFonts w:eastAsia="Times New Roman"/>
          <w:sz w:val="24"/>
          <w:szCs w:val="24"/>
        </w:rPr>
      </w:pPr>
    </w:p>
    <w:p w14:paraId="78505D4D" w14:textId="77777777" w:rsidR="00C35945" w:rsidRPr="003767CB" w:rsidRDefault="00C35945" w:rsidP="00C877A6">
      <w:pPr>
        <w:shd w:val="clear" w:color="auto" w:fill="FFFFFF"/>
        <w:spacing w:line="276" w:lineRule="auto"/>
        <w:jc w:val="both"/>
        <w:rPr>
          <w:rFonts w:eastAsia="Times New Roman"/>
          <w:sz w:val="24"/>
          <w:szCs w:val="24"/>
        </w:rPr>
      </w:pPr>
    </w:p>
    <w:p w14:paraId="3E18519A" w14:textId="77777777" w:rsidR="008C2893" w:rsidRPr="003767CB" w:rsidRDefault="008C2893" w:rsidP="00C877A6">
      <w:pPr>
        <w:shd w:val="clear" w:color="auto" w:fill="FFFFFF"/>
        <w:spacing w:line="276" w:lineRule="auto"/>
        <w:jc w:val="both"/>
        <w:rPr>
          <w:rFonts w:eastAsia="Times New Roman"/>
          <w:sz w:val="24"/>
          <w:szCs w:val="24"/>
        </w:rPr>
      </w:pPr>
    </w:p>
    <w:p w14:paraId="45FF59E3" w14:textId="77777777" w:rsidR="008C2893" w:rsidRPr="003767CB" w:rsidRDefault="008C2893" w:rsidP="00C877A6">
      <w:pPr>
        <w:shd w:val="clear" w:color="auto" w:fill="FFFFFF"/>
        <w:spacing w:line="276" w:lineRule="auto"/>
        <w:jc w:val="both"/>
        <w:rPr>
          <w:rFonts w:eastAsia="Times New Roman"/>
          <w:sz w:val="24"/>
          <w:szCs w:val="24"/>
        </w:rPr>
      </w:pPr>
    </w:p>
    <w:p w14:paraId="7028243E" w14:textId="77777777" w:rsidR="008C2893" w:rsidRPr="003767CB" w:rsidRDefault="008C2893" w:rsidP="00FB456B">
      <w:pPr>
        <w:shd w:val="clear" w:color="auto" w:fill="FFFFFF"/>
        <w:tabs>
          <w:tab w:val="left" w:leader="underscore" w:pos="8546"/>
        </w:tabs>
        <w:spacing w:line="276" w:lineRule="auto"/>
        <w:jc w:val="center"/>
        <w:rPr>
          <w:rFonts w:eastAsia="Times New Roman"/>
          <w:b/>
          <w:bCs/>
          <w:sz w:val="24"/>
          <w:szCs w:val="24"/>
        </w:rPr>
      </w:pPr>
      <w:r w:rsidRPr="003767CB">
        <w:rPr>
          <w:b/>
          <w:bCs/>
          <w:sz w:val="24"/>
          <w:szCs w:val="24"/>
        </w:rPr>
        <w:lastRenderedPageBreak/>
        <w:t xml:space="preserve">1. </w:t>
      </w:r>
      <w:r w:rsidRPr="003767CB">
        <w:rPr>
          <w:rFonts w:eastAsia="Times New Roman"/>
          <w:b/>
          <w:bCs/>
          <w:sz w:val="24"/>
          <w:szCs w:val="24"/>
        </w:rPr>
        <w:t>ОБЩАЯ ХАРАКТЕРИСТИКА ПРИМЕРНОЙ РАБОЧЕЙ ПРОГРАММЫ</w:t>
      </w:r>
      <w:r w:rsidRPr="003767CB">
        <w:rPr>
          <w:rFonts w:eastAsia="Times New Roman"/>
          <w:b/>
          <w:bCs/>
          <w:sz w:val="24"/>
          <w:szCs w:val="24"/>
        </w:rPr>
        <w:br/>
        <w:t>УЧЕБНОЙ ДИСЦИПЛИНЫ</w:t>
      </w:r>
      <w:r w:rsidR="00FB456B" w:rsidRPr="003767CB">
        <w:rPr>
          <w:rFonts w:eastAsia="Times New Roman"/>
          <w:b/>
          <w:bCs/>
          <w:sz w:val="24"/>
          <w:szCs w:val="24"/>
        </w:rPr>
        <w:t xml:space="preserve"> </w:t>
      </w:r>
      <w:r w:rsidRPr="003767CB">
        <w:rPr>
          <w:rFonts w:eastAsia="Times New Roman"/>
          <w:sz w:val="24"/>
          <w:szCs w:val="24"/>
        </w:rPr>
        <w:t>«</w:t>
      </w:r>
      <w:r w:rsidR="00CA6A3E" w:rsidRPr="003767CB">
        <w:rPr>
          <w:b/>
          <w:sz w:val="24"/>
          <w:szCs w:val="24"/>
        </w:rPr>
        <w:t>АНАТОМИЯ И ФИЗИОЛОГИЯ ЧЕЛОВЕКА</w:t>
      </w:r>
      <w:r w:rsidRPr="003767CB">
        <w:rPr>
          <w:rFonts w:eastAsia="Times New Roman"/>
          <w:sz w:val="24"/>
          <w:szCs w:val="24"/>
        </w:rPr>
        <w:t>»</w:t>
      </w:r>
    </w:p>
    <w:p w14:paraId="4F034300" w14:textId="77777777" w:rsidR="008C2893" w:rsidRPr="003767CB" w:rsidRDefault="008C2893" w:rsidP="00C877A6">
      <w:pPr>
        <w:shd w:val="clear" w:color="auto" w:fill="FFFFFF"/>
        <w:tabs>
          <w:tab w:val="left" w:pos="1224"/>
        </w:tabs>
        <w:spacing w:line="276" w:lineRule="auto"/>
        <w:rPr>
          <w:b/>
          <w:bCs/>
          <w:sz w:val="24"/>
          <w:szCs w:val="24"/>
        </w:rPr>
      </w:pPr>
    </w:p>
    <w:p w14:paraId="4B2E472B" w14:textId="77777777" w:rsidR="008C2893" w:rsidRPr="003767CB" w:rsidRDefault="008C2893" w:rsidP="00C877A6">
      <w:pPr>
        <w:shd w:val="clear" w:color="auto" w:fill="FFFFFF"/>
        <w:tabs>
          <w:tab w:val="left" w:pos="1224"/>
        </w:tabs>
        <w:spacing w:line="276" w:lineRule="auto"/>
        <w:ind w:firstLine="709"/>
        <w:jc w:val="both"/>
        <w:rPr>
          <w:sz w:val="24"/>
          <w:szCs w:val="24"/>
        </w:rPr>
      </w:pPr>
      <w:r w:rsidRPr="003767CB">
        <w:rPr>
          <w:b/>
          <w:bCs/>
          <w:sz w:val="24"/>
          <w:szCs w:val="24"/>
        </w:rPr>
        <w:t>1.1.</w:t>
      </w:r>
      <w:r w:rsidRPr="003767CB">
        <w:rPr>
          <w:b/>
          <w:bCs/>
          <w:sz w:val="24"/>
          <w:szCs w:val="24"/>
        </w:rPr>
        <w:tab/>
      </w:r>
      <w:r w:rsidRPr="003767CB">
        <w:rPr>
          <w:rFonts w:eastAsia="Times New Roman"/>
          <w:b/>
          <w:bCs/>
          <w:sz w:val="24"/>
          <w:szCs w:val="24"/>
        </w:rPr>
        <w:t>Место дисциплины в структуре осн</w:t>
      </w:r>
      <w:r w:rsidR="0026564F" w:rsidRPr="003767CB">
        <w:rPr>
          <w:rFonts w:eastAsia="Times New Roman"/>
          <w:b/>
          <w:bCs/>
          <w:sz w:val="24"/>
          <w:szCs w:val="24"/>
        </w:rPr>
        <w:t>овной образовательной программы</w:t>
      </w:r>
    </w:p>
    <w:p w14:paraId="496D133D" w14:textId="77777777" w:rsidR="008C2893" w:rsidRPr="003767CB" w:rsidRDefault="008C2893" w:rsidP="00C877A6">
      <w:pPr>
        <w:shd w:val="clear" w:color="auto" w:fill="FFFFFF"/>
        <w:tabs>
          <w:tab w:val="left" w:leader="underscore" w:pos="8251"/>
        </w:tabs>
        <w:spacing w:line="276" w:lineRule="auto"/>
        <w:ind w:firstLine="709"/>
        <w:jc w:val="both"/>
        <w:rPr>
          <w:sz w:val="24"/>
          <w:szCs w:val="24"/>
        </w:rPr>
      </w:pPr>
      <w:r w:rsidRPr="003767CB">
        <w:rPr>
          <w:rFonts w:eastAsia="Times New Roman"/>
          <w:sz w:val="24"/>
          <w:szCs w:val="24"/>
        </w:rPr>
        <w:t>Учебная дисциплина «</w:t>
      </w:r>
      <w:r w:rsidRPr="003767CB">
        <w:rPr>
          <w:sz w:val="24"/>
          <w:szCs w:val="24"/>
        </w:rPr>
        <w:t>Анатомия и физиология человека</w:t>
      </w:r>
      <w:r w:rsidRPr="003767CB">
        <w:rPr>
          <w:rFonts w:eastAsia="Times New Roman"/>
          <w:sz w:val="24"/>
          <w:szCs w:val="24"/>
        </w:rPr>
        <w:t>» является</w:t>
      </w:r>
      <w:r w:rsidR="000D6E85" w:rsidRPr="003767CB">
        <w:rPr>
          <w:rFonts w:eastAsia="Times New Roman"/>
          <w:sz w:val="24"/>
          <w:szCs w:val="24"/>
        </w:rPr>
        <w:t xml:space="preserve"> </w:t>
      </w:r>
      <w:r w:rsidRPr="003767CB">
        <w:rPr>
          <w:rFonts w:eastAsia="Times New Roman"/>
          <w:sz w:val="24"/>
          <w:szCs w:val="24"/>
        </w:rPr>
        <w:t xml:space="preserve">обязательной частью </w:t>
      </w:r>
      <w:r w:rsidR="0026564F" w:rsidRPr="003767CB">
        <w:rPr>
          <w:sz w:val="24"/>
          <w:szCs w:val="24"/>
        </w:rPr>
        <w:t>о</w:t>
      </w:r>
      <w:r w:rsidRPr="003767CB">
        <w:rPr>
          <w:sz w:val="24"/>
          <w:szCs w:val="24"/>
        </w:rPr>
        <w:t>бщепрофессионального цикла</w:t>
      </w:r>
      <w:r w:rsidR="000D6E85" w:rsidRPr="003767CB">
        <w:rPr>
          <w:sz w:val="24"/>
          <w:szCs w:val="24"/>
        </w:rPr>
        <w:t xml:space="preserve"> </w:t>
      </w:r>
      <w:r w:rsidRPr="003767CB">
        <w:rPr>
          <w:rFonts w:eastAsia="Times New Roman"/>
          <w:sz w:val="24"/>
          <w:szCs w:val="24"/>
        </w:rPr>
        <w:t xml:space="preserve">примерной основной образовательной программы </w:t>
      </w:r>
      <w:r w:rsidR="00287D58">
        <w:rPr>
          <w:rFonts w:eastAsia="Times New Roman"/>
          <w:sz w:val="24"/>
          <w:szCs w:val="24"/>
        </w:rPr>
        <w:br/>
      </w:r>
      <w:r w:rsidRPr="003767CB">
        <w:rPr>
          <w:rFonts w:eastAsia="Times New Roman"/>
          <w:sz w:val="24"/>
          <w:szCs w:val="24"/>
        </w:rPr>
        <w:t>в соответствии с ФГОС по</w:t>
      </w:r>
      <w:r w:rsidRPr="003767CB">
        <w:rPr>
          <w:rFonts w:eastAsia="Times New Roman"/>
          <w:iCs/>
          <w:sz w:val="24"/>
          <w:szCs w:val="24"/>
        </w:rPr>
        <w:t xml:space="preserve"> специальности </w:t>
      </w:r>
      <w:r w:rsidRPr="003767CB">
        <w:rPr>
          <w:sz w:val="24"/>
          <w:szCs w:val="24"/>
        </w:rPr>
        <w:t>33.02.01 Фармация</w:t>
      </w:r>
      <w:r w:rsidRPr="003767CB">
        <w:rPr>
          <w:rFonts w:eastAsia="Times New Roman"/>
          <w:sz w:val="24"/>
          <w:szCs w:val="24"/>
        </w:rPr>
        <w:t>.</w:t>
      </w:r>
    </w:p>
    <w:p w14:paraId="7887E419" w14:textId="77777777" w:rsidR="008C2893" w:rsidRPr="003767CB" w:rsidRDefault="008C2893" w:rsidP="00C877A6">
      <w:pPr>
        <w:shd w:val="clear" w:color="auto" w:fill="FFFFFF"/>
        <w:tabs>
          <w:tab w:val="left" w:leader="underscore" w:pos="5954"/>
          <w:tab w:val="left" w:leader="underscore" w:pos="6473"/>
        </w:tabs>
        <w:spacing w:line="276" w:lineRule="auto"/>
        <w:ind w:firstLine="709"/>
        <w:jc w:val="both"/>
        <w:rPr>
          <w:sz w:val="24"/>
          <w:szCs w:val="24"/>
        </w:rPr>
      </w:pPr>
      <w:r w:rsidRPr="003767CB">
        <w:rPr>
          <w:rFonts w:eastAsia="Times New Roman"/>
          <w:sz w:val="24"/>
          <w:szCs w:val="24"/>
        </w:rPr>
        <w:t xml:space="preserve">Особое значение дисциплина имеет при формировании и развитии ОК </w:t>
      </w:r>
      <w:r w:rsidR="000C7E6E" w:rsidRPr="003767CB">
        <w:rPr>
          <w:iCs/>
          <w:sz w:val="24"/>
          <w:szCs w:val="24"/>
        </w:rPr>
        <w:t>02, ОК 04, ОК</w:t>
      </w:r>
      <w:r w:rsidR="0026564F" w:rsidRPr="003767CB">
        <w:rPr>
          <w:iCs/>
          <w:sz w:val="24"/>
          <w:szCs w:val="24"/>
        </w:rPr>
        <w:t> </w:t>
      </w:r>
      <w:r w:rsidR="000C7E6E" w:rsidRPr="003767CB">
        <w:rPr>
          <w:iCs/>
          <w:sz w:val="24"/>
          <w:szCs w:val="24"/>
        </w:rPr>
        <w:t>08</w:t>
      </w:r>
      <w:r w:rsidR="00A233CC" w:rsidRPr="003767CB">
        <w:rPr>
          <w:iCs/>
          <w:sz w:val="24"/>
          <w:szCs w:val="24"/>
        </w:rPr>
        <w:t>, ОК 12.</w:t>
      </w:r>
    </w:p>
    <w:p w14:paraId="1046843A" w14:textId="77777777" w:rsidR="008C2893" w:rsidRPr="003767CB" w:rsidRDefault="008C2893" w:rsidP="00C877A6">
      <w:pPr>
        <w:shd w:val="clear" w:color="auto" w:fill="FFFFFF"/>
        <w:tabs>
          <w:tab w:val="left" w:pos="1224"/>
        </w:tabs>
        <w:spacing w:line="276" w:lineRule="auto"/>
        <w:jc w:val="both"/>
        <w:rPr>
          <w:b/>
          <w:bCs/>
          <w:sz w:val="24"/>
          <w:szCs w:val="24"/>
        </w:rPr>
      </w:pPr>
    </w:p>
    <w:p w14:paraId="7C4B6355" w14:textId="77777777" w:rsidR="00CA6A3E" w:rsidRPr="003767CB" w:rsidRDefault="008C2893"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r>
      <w:r w:rsidRPr="003767CB">
        <w:rPr>
          <w:rFonts w:eastAsia="Times New Roman"/>
          <w:b/>
          <w:bCs/>
          <w:sz w:val="24"/>
          <w:szCs w:val="24"/>
        </w:rPr>
        <w:t>Цель и планируемые</w:t>
      </w:r>
      <w:r w:rsidR="0026564F" w:rsidRPr="003767CB">
        <w:rPr>
          <w:rFonts w:eastAsia="Times New Roman"/>
          <w:b/>
          <w:bCs/>
          <w:sz w:val="24"/>
          <w:szCs w:val="24"/>
        </w:rPr>
        <w:t xml:space="preserve"> результаты освоения дисциплины</w:t>
      </w:r>
    </w:p>
    <w:p w14:paraId="732EB1E8" w14:textId="77777777" w:rsidR="00CA6A3E" w:rsidRPr="003767CB" w:rsidRDefault="008C2893"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287D58">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tbl>
      <w:tblPr>
        <w:tblStyle w:val="aa"/>
        <w:tblW w:w="9639" w:type="dxa"/>
        <w:tblInd w:w="108" w:type="dxa"/>
        <w:tblLook w:val="04A0" w:firstRow="1" w:lastRow="0" w:firstColumn="1" w:lastColumn="0" w:noHBand="0" w:noVBand="1"/>
      </w:tblPr>
      <w:tblGrid>
        <w:gridCol w:w="1560"/>
        <w:gridCol w:w="4110"/>
        <w:gridCol w:w="3969"/>
      </w:tblGrid>
      <w:tr w:rsidR="003767CB" w:rsidRPr="003767CB" w14:paraId="6416832C" w14:textId="77777777" w:rsidTr="001762A5">
        <w:tc>
          <w:tcPr>
            <w:tcW w:w="1560" w:type="dxa"/>
            <w:vAlign w:val="center"/>
          </w:tcPr>
          <w:p w14:paraId="616BFF33"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072A335A" w14:textId="77777777" w:rsidR="001762A5" w:rsidRPr="003767CB" w:rsidRDefault="005C6486" w:rsidP="005C6486">
            <w:pPr>
              <w:shd w:val="clear" w:color="auto" w:fill="FFFFFF"/>
              <w:spacing w:line="276" w:lineRule="auto"/>
              <w:ind w:firstLine="72"/>
              <w:jc w:val="center"/>
              <w:rPr>
                <w:b/>
                <w:sz w:val="24"/>
                <w:szCs w:val="24"/>
              </w:rPr>
            </w:pPr>
            <w:r w:rsidRPr="003767CB">
              <w:rPr>
                <w:b/>
                <w:sz w:val="24"/>
                <w:szCs w:val="24"/>
              </w:rPr>
              <w:t>ПК, ОК</w:t>
            </w:r>
            <w:r w:rsidRPr="003767CB">
              <w:rPr>
                <w:rStyle w:val="af4"/>
                <w:b/>
                <w:sz w:val="24"/>
                <w:szCs w:val="24"/>
              </w:rPr>
              <w:footnoteReference w:id="51"/>
            </w:r>
          </w:p>
        </w:tc>
        <w:tc>
          <w:tcPr>
            <w:tcW w:w="4110" w:type="dxa"/>
            <w:vAlign w:val="center"/>
          </w:tcPr>
          <w:p w14:paraId="7900C5C7" w14:textId="77777777" w:rsidR="001762A5" w:rsidRPr="003767CB" w:rsidRDefault="001762A5" w:rsidP="001762A5">
            <w:pPr>
              <w:shd w:val="clear" w:color="auto" w:fill="FFFFFF"/>
              <w:spacing w:line="276" w:lineRule="auto"/>
              <w:jc w:val="center"/>
              <w:rPr>
                <w:b/>
                <w:sz w:val="24"/>
                <w:szCs w:val="24"/>
              </w:rPr>
            </w:pPr>
            <w:r w:rsidRPr="003767CB">
              <w:rPr>
                <w:rFonts w:eastAsia="Times New Roman"/>
                <w:b/>
                <w:sz w:val="24"/>
                <w:szCs w:val="24"/>
              </w:rPr>
              <w:t>Умения</w:t>
            </w:r>
          </w:p>
        </w:tc>
        <w:tc>
          <w:tcPr>
            <w:tcW w:w="3969" w:type="dxa"/>
            <w:vAlign w:val="center"/>
          </w:tcPr>
          <w:p w14:paraId="2DB06B70" w14:textId="77777777" w:rsidR="001762A5" w:rsidRPr="003767CB" w:rsidRDefault="001762A5" w:rsidP="001762A5">
            <w:pPr>
              <w:shd w:val="clear" w:color="auto" w:fill="FFFFFF"/>
              <w:spacing w:line="276" w:lineRule="auto"/>
              <w:jc w:val="center"/>
              <w:rPr>
                <w:b/>
                <w:sz w:val="24"/>
                <w:szCs w:val="24"/>
              </w:rPr>
            </w:pPr>
            <w:r w:rsidRPr="003767CB">
              <w:rPr>
                <w:rFonts w:eastAsia="Times New Roman"/>
                <w:b/>
                <w:sz w:val="24"/>
                <w:szCs w:val="24"/>
              </w:rPr>
              <w:t>Знания</w:t>
            </w:r>
          </w:p>
        </w:tc>
      </w:tr>
      <w:tr w:rsidR="001762A5" w:rsidRPr="003767CB" w14:paraId="33D9B39E" w14:textId="77777777" w:rsidTr="00795D54">
        <w:trPr>
          <w:trHeight w:val="3584"/>
        </w:trPr>
        <w:tc>
          <w:tcPr>
            <w:tcW w:w="1560" w:type="dxa"/>
          </w:tcPr>
          <w:p w14:paraId="4EB326DE" w14:textId="77777777" w:rsidR="001762A5" w:rsidRPr="003767CB" w:rsidRDefault="00C77FE3" w:rsidP="001762A5">
            <w:pPr>
              <w:spacing w:line="276" w:lineRule="auto"/>
              <w:jc w:val="center"/>
              <w:rPr>
                <w:sz w:val="24"/>
                <w:szCs w:val="24"/>
              </w:rPr>
            </w:pPr>
            <w:r>
              <w:rPr>
                <w:sz w:val="24"/>
                <w:szCs w:val="24"/>
                <w:lang w:eastAsia="en-US"/>
              </w:rPr>
              <w:t>ПК 1.3</w:t>
            </w:r>
            <w:r w:rsidR="00082543">
              <w:rPr>
                <w:sz w:val="24"/>
                <w:szCs w:val="24"/>
                <w:lang w:eastAsia="en-US"/>
              </w:rPr>
              <w:t>,</w:t>
            </w:r>
          </w:p>
          <w:p w14:paraId="49E70477" w14:textId="77777777" w:rsidR="001762A5" w:rsidRPr="003767CB" w:rsidRDefault="00C77FE3" w:rsidP="001762A5">
            <w:pPr>
              <w:spacing w:line="276" w:lineRule="auto"/>
              <w:jc w:val="center"/>
              <w:rPr>
                <w:sz w:val="24"/>
                <w:szCs w:val="24"/>
                <w:lang w:eastAsia="en-US"/>
              </w:rPr>
            </w:pPr>
            <w:r>
              <w:rPr>
                <w:sz w:val="24"/>
                <w:szCs w:val="24"/>
                <w:lang w:eastAsia="en-US"/>
              </w:rPr>
              <w:t>ПК 1.11</w:t>
            </w:r>
            <w:r w:rsidR="00082543">
              <w:rPr>
                <w:sz w:val="24"/>
                <w:szCs w:val="24"/>
                <w:lang w:eastAsia="en-US"/>
              </w:rPr>
              <w:t>,</w:t>
            </w:r>
          </w:p>
          <w:p w14:paraId="3EA31FB3" w14:textId="77777777" w:rsidR="001762A5" w:rsidRPr="003767CB" w:rsidRDefault="00082543" w:rsidP="001762A5">
            <w:pPr>
              <w:spacing w:line="276" w:lineRule="auto"/>
              <w:jc w:val="center"/>
              <w:rPr>
                <w:sz w:val="24"/>
                <w:szCs w:val="24"/>
              </w:rPr>
            </w:pPr>
            <w:r>
              <w:rPr>
                <w:iCs/>
                <w:sz w:val="24"/>
                <w:szCs w:val="24"/>
              </w:rPr>
              <w:t>ОК 02,</w:t>
            </w:r>
          </w:p>
          <w:p w14:paraId="1303E109" w14:textId="77777777" w:rsidR="001762A5" w:rsidRPr="003767CB" w:rsidRDefault="00082543" w:rsidP="001762A5">
            <w:pPr>
              <w:spacing w:line="276" w:lineRule="auto"/>
              <w:jc w:val="center"/>
              <w:rPr>
                <w:sz w:val="24"/>
                <w:szCs w:val="24"/>
              </w:rPr>
            </w:pPr>
            <w:r>
              <w:rPr>
                <w:iCs/>
                <w:sz w:val="24"/>
                <w:szCs w:val="24"/>
              </w:rPr>
              <w:t>ОК 04,</w:t>
            </w:r>
          </w:p>
          <w:p w14:paraId="16DCC2EE" w14:textId="77777777" w:rsidR="001762A5" w:rsidRPr="003767CB" w:rsidRDefault="00082543" w:rsidP="001762A5">
            <w:pPr>
              <w:spacing w:line="276" w:lineRule="auto"/>
              <w:jc w:val="center"/>
              <w:rPr>
                <w:iCs/>
                <w:sz w:val="24"/>
                <w:szCs w:val="24"/>
              </w:rPr>
            </w:pPr>
            <w:r>
              <w:rPr>
                <w:iCs/>
                <w:sz w:val="24"/>
                <w:szCs w:val="24"/>
              </w:rPr>
              <w:t>ОК 08,</w:t>
            </w:r>
          </w:p>
          <w:p w14:paraId="2E2EE1D4" w14:textId="77777777" w:rsidR="0026564F" w:rsidRPr="003767CB" w:rsidRDefault="001762A5" w:rsidP="0026564F">
            <w:pPr>
              <w:spacing w:line="276" w:lineRule="auto"/>
              <w:jc w:val="center"/>
              <w:rPr>
                <w:bCs/>
                <w:sz w:val="24"/>
                <w:szCs w:val="24"/>
              </w:rPr>
            </w:pPr>
            <w:r w:rsidRPr="003767CB">
              <w:rPr>
                <w:iCs/>
                <w:sz w:val="24"/>
                <w:szCs w:val="24"/>
              </w:rPr>
              <w:t>ОК 12</w:t>
            </w:r>
          </w:p>
          <w:p w14:paraId="579A52CA" w14:textId="77777777" w:rsidR="001762A5" w:rsidRPr="003767CB" w:rsidRDefault="001762A5" w:rsidP="001762A5">
            <w:pPr>
              <w:spacing w:line="276" w:lineRule="auto"/>
              <w:jc w:val="center"/>
              <w:rPr>
                <w:bCs/>
                <w:sz w:val="24"/>
                <w:szCs w:val="24"/>
              </w:rPr>
            </w:pPr>
          </w:p>
        </w:tc>
        <w:tc>
          <w:tcPr>
            <w:tcW w:w="4110" w:type="dxa"/>
          </w:tcPr>
          <w:p w14:paraId="5666E1E1" w14:textId="77777777" w:rsidR="001762A5" w:rsidRPr="003767CB" w:rsidRDefault="001762A5" w:rsidP="00795D54">
            <w:pPr>
              <w:shd w:val="clear" w:color="auto" w:fill="FFFFFF"/>
              <w:jc w:val="both"/>
              <w:rPr>
                <w:sz w:val="24"/>
                <w:szCs w:val="24"/>
              </w:rPr>
            </w:pPr>
            <w:r w:rsidRPr="003767CB">
              <w:rPr>
                <w:sz w:val="24"/>
                <w:szCs w:val="24"/>
              </w:rPr>
              <w:t xml:space="preserve">- ориентироваться в топографии </w:t>
            </w:r>
            <w:r w:rsidR="00287D58">
              <w:rPr>
                <w:sz w:val="24"/>
                <w:szCs w:val="24"/>
              </w:rPr>
              <w:br/>
            </w:r>
            <w:r w:rsidRPr="003767CB">
              <w:rPr>
                <w:sz w:val="24"/>
                <w:szCs w:val="24"/>
              </w:rPr>
              <w:t>и функциях органов и систем;</w:t>
            </w:r>
          </w:p>
          <w:p w14:paraId="43F44E0E" w14:textId="77777777" w:rsidR="001762A5" w:rsidRPr="003767CB" w:rsidRDefault="001762A5" w:rsidP="00795D54">
            <w:pPr>
              <w:shd w:val="clear" w:color="auto" w:fill="FFFFFF"/>
              <w:ind w:firstLine="14"/>
              <w:jc w:val="both"/>
              <w:rPr>
                <w:sz w:val="24"/>
                <w:szCs w:val="24"/>
              </w:rPr>
            </w:pPr>
            <w:r w:rsidRPr="003767CB">
              <w:rPr>
                <w:sz w:val="24"/>
                <w:szCs w:val="24"/>
              </w:rPr>
              <w:t xml:space="preserve">- оказывать первую помощь </w:t>
            </w:r>
            <w:r w:rsidR="00287D58">
              <w:rPr>
                <w:sz w:val="24"/>
                <w:szCs w:val="24"/>
              </w:rPr>
              <w:br/>
            </w:r>
            <w:r w:rsidRPr="003767CB">
              <w:rPr>
                <w:sz w:val="24"/>
                <w:szCs w:val="24"/>
              </w:rPr>
              <w:t xml:space="preserve">до оказания медицинской помощи гражданам при состояниях </w:t>
            </w:r>
            <w:r w:rsidR="00287D58">
              <w:rPr>
                <w:sz w:val="24"/>
                <w:szCs w:val="24"/>
              </w:rPr>
              <w:br/>
            </w:r>
            <w:r w:rsidRPr="003767CB">
              <w:rPr>
                <w:sz w:val="24"/>
                <w:szCs w:val="24"/>
              </w:rPr>
              <w:t xml:space="preserve">и заболеваниях, угрожающих </w:t>
            </w:r>
            <w:r w:rsidR="00287D58">
              <w:rPr>
                <w:sz w:val="24"/>
                <w:szCs w:val="24"/>
              </w:rPr>
              <w:br/>
            </w:r>
            <w:r w:rsidRPr="003767CB">
              <w:rPr>
                <w:sz w:val="24"/>
                <w:szCs w:val="24"/>
              </w:rPr>
              <w:t>их жизни и здоровью;</w:t>
            </w:r>
          </w:p>
          <w:p w14:paraId="0E633659" w14:textId="77777777" w:rsidR="001762A5" w:rsidRPr="003767CB" w:rsidRDefault="001762A5" w:rsidP="00795D54">
            <w:pPr>
              <w:shd w:val="clear" w:color="auto" w:fill="FFFFFF"/>
              <w:jc w:val="both"/>
              <w:rPr>
                <w:sz w:val="24"/>
                <w:szCs w:val="24"/>
              </w:rPr>
            </w:pPr>
            <w:r w:rsidRPr="003767CB">
              <w:rPr>
                <w:sz w:val="24"/>
                <w:szCs w:val="24"/>
              </w:rPr>
              <w:t xml:space="preserve">- соблюдать правила санитарно-гигиенического </w:t>
            </w:r>
            <w:proofErr w:type="gramStart"/>
            <w:r w:rsidRPr="003767CB">
              <w:rPr>
                <w:sz w:val="24"/>
                <w:szCs w:val="24"/>
              </w:rPr>
              <w:t>режима,  охраны</w:t>
            </w:r>
            <w:proofErr w:type="gramEnd"/>
            <w:r w:rsidRPr="003767CB">
              <w:rPr>
                <w:sz w:val="24"/>
                <w:szCs w:val="24"/>
              </w:rPr>
              <w:t xml:space="preserve"> труда, техники безопасности </w:t>
            </w:r>
            <w:r w:rsidR="00287D58">
              <w:rPr>
                <w:sz w:val="24"/>
                <w:szCs w:val="24"/>
              </w:rPr>
              <w:br/>
            </w:r>
            <w:r w:rsidRPr="003767CB">
              <w:rPr>
                <w:sz w:val="24"/>
                <w:szCs w:val="24"/>
              </w:rPr>
              <w:t>и противопожарной безопасности, порядок действия при чрезвычайных ситуациях</w:t>
            </w:r>
          </w:p>
        </w:tc>
        <w:tc>
          <w:tcPr>
            <w:tcW w:w="3969" w:type="dxa"/>
          </w:tcPr>
          <w:p w14:paraId="0F289DD8" w14:textId="77777777" w:rsidR="001762A5" w:rsidRPr="003767CB" w:rsidRDefault="001762A5" w:rsidP="00795D54">
            <w:pPr>
              <w:shd w:val="clear" w:color="auto" w:fill="FFFFFF"/>
              <w:jc w:val="both"/>
              <w:rPr>
                <w:sz w:val="24"/>
                <w:szCs w:val="24"/>
              </w:rPr>
            </w:pPr>
            <w:r w:rsidRPr="003767CB">
              <w:rPr>
                <w:sz w:val="24"/>
                <w:szCs w:val="24"/>
              </w:rPr>
              <w:t>- основные закономерности развития и жизнедеятельности организма;</w:t>
            </w:r>
          </w:p>
          <w:p w14:paraId="243C3313" w14:textId="77777777" w:rsidR="001762A5" w:rsidRPr="003767CB" w:rsidRDefault="001762A5" w:rsidP="00795D54">
            <w:pPr>
              <w:shd w:val="clear" w:color="auto" w:fill="FFFFFF"/>
              <w:jc w:val="both"/>
              <w:rPr>
                <w:sz w:val="24"/>
                <w:szCs w:val="24"/>
              </w:rPr>
            </w:pPr>
            <w:r w:rsidRPr="003767CB">
              <w:rPr>
                <w:sz w:val="24"/>
                <w:szCs w:val="24"/>
              </w:rPr>
              <w:t>- строение тканей, органов и систем, их функции;</w:t>
            </w:r>
          </w:p>
          <w:p w14:paraId="34801DF2" w14:textId="77777777" w:rsidR="001762A5" w:rsidRPr="003767CB" w:rsidRDefault="001762A5" w:rsidP="00795D54">
            <w:pPr>
              <w:shd w:val="clear" w:color="auto" w:fill="FFFFFF"/>
              <w:jc w:val="both"/>
              <w:rPr>
                <w:rStyle w:val="FontStyle29"/>
                <w:sz w:val="24"/>
                <w:szCs w:val="24"/>
              </w:rPr>
            </w:pPr>
            <w:r w:rsidRPr="003767CB">
              <w:rPr>
                <w:sz w:val="24"/>
                <w:szCs w:val="24"/>
              </w:rPr>
              <w:t xml:space="preserve">- законы наследственности </w:t>
            </w:r>
            <w:r w:rsidR="00287D58">
              <w:rPr>
                <w:sz w:val="24"/>
                <w:szCs w:val="24"/>
              </w:rPr>
              <w:br/>
            </w:r>
            <w:r w:rsidRPr="003767CB">
              <w:rPr>
                <w:sz w:val="24"/>
                <w:szCs w:val="24"/>
              </w:rPr>
              <w:t>и наследственные заболевания;</w:t>
            </w:r>
          </w:p>
          <w:p w14:paraId="32098FAD" w14:textId="77777777" w:rsidR="001762A5" w:rsidRPr="003767CB" w:rsidRDefault="001762A5" w:rsidP="00795D54">
            <w:pPr>
              <w:shd w:val="clear" w:color="auto" w:fill="FFFFFF"/>
              <w:jc w:val="both"/>
              <w:rPr>
                <w:sz w:val="24"/>
                <w:szCs w:val="24"/>
              </w:rPr>
            </w:pPr>
            <w:r w:rsidRPr="003767CB">
              <w:rPr>
                <w:sz w:val="24"/>
                <w:szCs w:val="24"/>
              </w:rPr>
              <w:t xml:space="preserve">- правила санитарно-гигиенического режима, охраны труда, техники безопасности </w:t>
            </w:r>
            <w:r w:rsidR="00287D58">
              <w:rPr>
                <w:sz w:val="24"/>
                <w:szCs w:val="24"/>
              </w:rPr>
              <w:br/>
            </w:r>
            <w:r w:rsidRPr="003767CB">
              <w:rPr>
                <w:sz w:val="24"/>
                <w:szCs w:val="24"/>
              </w:rPr>
              <w:t>и противопожарной безопасности, порядок действия при чрезвычайных ситуациях</w:t>
            </w:r>
          </w:p>
        </w:tc>
      </w:tr>
    </w:tbl>
    <w:p w14:paraId="41CC9116" w14:textId="77777777" w:rsidR="000C7E6E" w:rsidRPr="003767CB" w:rsidRDefault="000C7E6E" w:rsidP="00C877A6">
      <w:pPr>
        <w:spacing w:line="276" w:lineRule="auto"/>
        <w:jc w:val="center"/>
        <w:rPr>
          <w:b/>
          <w:bCs/>
          <w:sz w:val="24"/>
          <w:szCs w:val="24"/>
        </w:rPr>
      </w:pPr>
    </w:p>
    <w:p w14:paraId="5FE6C6EA" w14:textId="77777777" w:rsidR="008C2893" w:rsidRPr="003767CB" w:rsidRDefault="008C2893" w:rsidP="00C877A6">
      <w:pPr>
        <w:spacing w:line="276" w:lineRule="auto"/>
        <w:jc w:val="center"/>
        <w:rPr>
          <w:b/>
          <w:bCs/>
          <w:sz w:val="24"/>
          <w:szCs w:val="24"/>
        </w:rPr>
      </w:pPr>
      <w:r w:rsidRPr="003767CB">
        <w:rPr>
          <w:b/>
          <w:bCs/>
          <w:sz w:val="24"/>
          <w:szCs w:val="24"/>
        </w:rPr>
        <w:t xml:space="preserve">2. </w:t>
      </w:r>
      <w:r w:rsidRPr="003767CB">
        <w:rPr>
          <w:rFonts w:eastAsia="Times New Roman"/>
          <w:b/>
          <w:bCs/>
          <w:sz w:val="24"/>
          <w:szCs w:val="24"/>
        </w:rPr>
        <w:t>СТРУКТУРА И СОДЕРЖАНИЕ УЧЕБНОЙ ДИСЦИПЛИНЫ</w:t>
      </w:r>
    </w:p>
    <w:p w14:paraId="3369FB9D" w14:textId="77777777" w:rsidR="008C2893" w:rsidRPr="003767CB" w:rsidRDefault="008C2893" w:rsidP="00C877A6">
      <w:pPr>
        <w:shd w:val="clear" w:color="auto" w:fill="FFFFFF"/>
        <w:spacing w:line="276" w:lineRule="auto"/>
        <w:ind w:firstLine="709"/>
        <w:jc w:val="both"/>
        <w:rPr>
          <w:rFonts w:eastAsia="Times New Roman"/>
          <w:b/>
          <w:bCs/>
          <w:sz w:val="4"/>
          <w:szCs w:val="24"/>
        </w:rPr>
      </w:pPr>
    </w:p>
    <w:p w14:paraId="03E69280" w14:textId="77777777" w:rsidR="008C2893" w:rsidRPr="003767CB" w:rsidRDefault="008C2893" w:rsidP="00C877A6">
      <w:pPr>
        <w:shd w:val="clear" w:color="auto" w:fill="FFFFFF"/>
        <w:spacing w:line="276" w:lineRule="auto"/>
        <w:ind w:firstLine="709"/>
        <w:jc w:val="both"/>
        <w:rPr>
          <w:sz w:val="24"/>
          <w:szCs w:val="24"/>
        </w:rPr>
      </w:pPr>
      <w:r w:rsidRPr="003767CB">
        <w:rPr>
          <w:rFonts w:eastAsia="Times New Roman"/>
          <w:b/>
          <w:bCs/>
          <w:sz w:val="24"/>
          <w:szCs w:val="24"/>
        </w:rPr>
        <w:t>2.1. Объем учебной дисциплины и виды учебной работы</w:t>
      </w: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3767CB" w:rsidRPr="003767CB" w14:paraId="13240213" w14:textId="77777777" w:rsidTr="00795D54">
        <w:trPr>
          <w:trHeight w:val="28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3F8EF185" w14:textId="77777777" w:rsidR="008C2893" w:rsidRPr="003767CB" w:rsidRDefault="008C2893"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69D45DEB" w14:textId="77777777" w:rsidR="008C2893" w:rsidRPr="003767CB" w:rsidRDefault="008C2893"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0C7E6E" w:rsidRPr="003767CB">
              <w:rPr>
                <w:rFonts w:eastAsia="Times New Roman"/>
                <w:b/>
                <w:bCs/>
                <w:sz w:val="24"/>
                <w:szCs w:val="24"/>
              </w:rPr>
              <w:t>часов</w:t>
            </w:r>
          </w:p>
        </w:tc>
      </w:tr>
      <w:tr w:rsidR="003767CB" w:rsidRPr="003767CB" w14:paraId="75735A86" w14:textId="77777777" w:rsidTr="00795D54">
        <w:trPr>
          <w:trHeight w:hRule="exact" w:val="434"/>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6770567C" w14:textId="77777777" w:rsidR="008C2893" w:rsidRPr="003767CB" w:rsidRDefault="008C2893" w:rsidP="00A233CC">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BB2CD1B" w14:textId="77777777" w:rsidR="008C2893" w:rsidRPr="003767CB" w:rsidRDefault="00A233CC" w:rsidP="00A233CC">
            <w:pPr>
              <w:shd w:val="clear" w:color="auto" w:fill="FFFFFF"/>
              <w:spacing w:line="276" w:lineRule="auto"/>
              <w:jc w:val="center"/>
              <w:rPr>
                <w:b/>
                <w:sz w:val="24"/>
                <w:szCs w:val="24"/>
              </w:rPr>
            </w:pPr>
            <w:r w:rsidRPr="003767CB">
              <w:rPr>
                <w:b/>
                <w:sz w:val="24"/>
                <w:szCs w:val="24"/>
              </w:rPr>
              <w:t>76</w:t>
            </w:r>
          </w:p>
        </w:tc>
      </w:tr>
      <w:tr w:rsidR="003767CB" w:rsidRPr="003767CB" w14:paraId="58CF698F" w14:textId="77777777" w:rsidTr="00795D54">
        <w:trPr>
          <w:trHeight w:hRule="exact" w:val="426"/>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6564BF16" w14:textId="77777777" w:rsidR="00A233CC" w:rsidRPr="003767CB" w:rsidRDefault="00A233CC" w:rsidP="00A233CC">
            <w:pPr>
              <w:shd w:val="clear" w:color="auto" w:fill="FFFFFF"/>
              <w:spacing w:line="276" w:lineRule="auto"/>
              <w:rPr>
                <w:rFonts w:eastAsia="Times New Roman"/>
                <w:b/>
                <w:bCs/>
                <w:sz w:val="24"/>
                <w:szCs w:val="24"/>
              </w:rPr>
            </w:pPr>
            <w:r w:rsidRPr="003767CB">
              <w:rPr>
                <w:b/>
                <w:sz w:val="24"/>
                <w:szCs w:val="24"/>
              </w:rPr>
              <w:t xml:space="preserve">в </w:t>
            </w:r>
            <w:proofErr w:type="gramStart"/>
            <w:r w:rsidRPr="003767CB">
              <w:rPr>
                <w:b/>
                <w:sz w:val="24"/>
                <w:szCs w:val="24"/>
              </w:rPr>
              <w:t>т.ч.</w:t>
            </w:r>
            <w:proofErr w:type="gramEnd"/>
            <w:r w:rsidRPr="003767CB">
              <w:rPr>
                <w:b/>
                <w:sz w:val="24"/>
                <w:szCs w:val="24"/>
              </w:rPr>
              <w:t xml:space="preserve">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6503AB4C" w14:textId="77777777" w:rsidR="00A233CC" w:rsidRPr="003767CB" w:rsidRDefault="00A233CC" w:rsidP="00A233CC">
            <w:pPr>
              <w:shd w:val="clear" w:color="auto" w:fill="FFFFFF"/>
              <w:spacing w:line="276" w:lineRule="auto"/>
              <w:jc w:val="center"/>
              <w:rPr>
                <w:b/>
                <w:sz w:val="24"/>
                <w:szCs w:val="24"/>
              </w:rPr>
            </w:pPr>
            <w:r w:rsidRPr="003767CB">
              <w:rPr>
                <w:b/>
                <w:sz w:val="24"/>
                <w:szCs w:val="24"/>
              </w:rPr>
              <w:t>38</w:t>
            </w:r>
          </w:p>
        </w:tc>
      </w:tr>
      <w:tr w:rsidR="003767CB" w:rsidRPr="003767CB" w14:paraId="42D46D08" w14:textId="77777777" w:rsidTr="00A233CC">
        <w:trPr>
          <w:trHeight w:hRule="exact" w:val="348"/>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281182D2" w14:textId="77777777" w:rsidR="008C2893" w:rsidRPr="003767CB" w:rsidRDefault="008C2893" w:rsidP="00C877A6">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644ABC18" w14:textId="77777777" w:rsidTr="00795D54">
        <w:trPr>
          <w:trHeight w:hRule="exact" w:val="352"/>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6A67B554" w14:textId="77777777" w:rsidR="008C2893" w:rsidRPr="003767CB" w:rsidRDefault="008C2893" w:rsidP="00A233CC">
            <w:pPr>
              <w:shd w:val="clear" w:color="auto" w:fill="FFFFFF"/>
              <w:spacing w:line="276" w:lineRule="auto"/>
              <w:rPr>
                <w:sz w:val="24"/>
                <w:szCs w:val="24"/>
              </w:rPr>
            </w:pPr>
            <w:r w:rsidRPr="003767CB">
              <w:rPr>
                <w:rFonts w:eastAsia="Times New Roman"/>
                <w:sz w:val="24"/>
                <w:szCs w:val="24"/>
              </w:rPr>
              <w:t>теоретическое обучение</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27A44729" w14:textId="77777777" w:rsidR="008C2893" w:rsidRPr="003767CB" w:rsidRDefault="00DA3CDF" w:rsidP="00A233CC">
            <w:pPr>
              <w:shd w:val="clear" w:color="auto" w:fill="FFFFFF"/>
              <w:spacing w:line="276" w:lineRule="auto"/>
              <w:jc w:val="center"/>
              <w:rPr>
                <w:sz w:val="24"/>
                <w:szCs w:val="24"/>
              </w:rPr>
            </w:pPr>
            <w:r>
              <w:rPr>
                <w:sz w:val="24"/>
                <w:szCs w:val="24"/>
              </w:rPr>
              <w:t>3</w:t>
            </w:r>
            <w:r w:rsidR="001267AD">
              <w:rPr>
                <w:sz w:val="24"/>
                <w:szCs w:val="24"/>
              </w:rPr>
              <w:t>6</w:t>
            </w:r>
          </w:p>
        </w:tc>
      </w:tr>
      <w:tr w:rsidR="003767CB" w:rsidRPr="003767CB" w14:paraId="76F1075E" w14:textId="77777777" w:rsidTr="00795D54">
        <w:trPr>
          <w:trHeight w:hRule="exact" w:val="42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221EDA82" w14:textId="77777777" w:rsidR="008C2893" w:rsidRPr="003767CB" w:rsidRDefault="008C2893" w:rsidP="00A233CC">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14B17563" w14:textId="77777777" w:rsidR="008C2893" w:rsidRPr="003767CB" w:rsidRDefault="00A233CC" w:rsidP="00A233CC">
            <w:pPr>
              <w:shd w:val="clear" w:color="auto" w:fill="FFFFFF"/>
              <w:spacing w:line="276" w:lineRule="auto"/>
              <w:jc w:val="center"/>
              <w:rPr>
                <w:sz w:val="24"/>
                <w:szCs w:val="24"/>
              </w:rPr>
            </w:pPr>
            <w:r w:rsidRPr="003767CB">
              <w:rPr>
                <w:sz w:val="24"/>
                <w:szCs w:val="24"/>
              </w:rPr>
              <w:t>38</w:t>
            </w:r>
          </w:p>
        </w:tc>
      </w:tr>
      <w:tr w:rsidR="003767CB" w:rsidRPr="003767CB" w14:paraId="58F7BF5D" w14:textId="77777777" w:rsidTr="00A233CC">
        <w:trPr>
          <w:trHeight w:hRule="exact" w:val="456"/>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17B48807" w14:textId="77777777" w:rsidR="008C2893" w:rsidRPr="003767CB" w:rsidRDefault="008C2893" w:rsidP="00A233CC">
            <w:pPr>
              <w:shd w:val="clear" w:color="auto" w:fill="FFFFFF"/>
              <w:spacing w:line="276" w:lineRule="auto"/>
              <w:rPr>
                <w:sz w:val="24"/>
                <w:szCs w:val="24"/>
              </w:rPr>
            </w:pPr>
            <w:r w:rsidRPr="003767CB">
              <w:rPr>
                <w:rFonts w:eastAsia="Times New Roman"/>
                <w:i/>
                <w:iCs/>
                <w:sz w:val="24"/>
                <w:szCs w:val="24"/>
              </w:rPr>
              <w:t>Самостоятельная работа</w:t>
            </w:r>
            <w:r w:rsidR="00211D3C" w:rsidRPr="003767CB">
              <w:rPr>
                <w:rStyle w:val="af4"/>
                <w:rFonts w:eastAsia="Times New Roman"/>
                <w:i/>
                <w:sz w:val="24"/>
                <w:szCs w:val="24"/>
              </w:rPr>
              <w:footnoteReference w:id="52"/>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03D33729" w14:textId="77777777" w:rsidR="008C2893" w:rsidRPr="003767CB" w:rsidRDefault="008C2893" w:rsidP="00A233CC">
            <w:pPr>
              <w:shd w:val="clear" w:color="auto" w:fill="FFFFFF"/>
              <w:spacing w:line="276" w:lineRule="auto"/>
              <w:jc w:val="center"/>
              <w:rPr>
                <w:sz w:val="24"/>
                <w:szCs w:val="24"/>
              </w:rPr>
            </w:pPr>
            <w:r w:rsidRPr="003767CB">
              <w:rPr>
                <w:sz w:val="24"/>
                <w:szCs w:val="24"/>
              </w:rPr>
              <w:t>-</w:t>
            </w:r>
          </w:p>
        </w:tc>
      </w:tr>
      <w:tr w:rsidR="003767CB" w:rsidRPr="003767CB" w14:paraId="6ADBEE51" w14:textId="77777777" w:rsidTr="00A233CC">
        <w:trPr>
          <w:trHeight w:hRule="exact" w:val="360"/>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337537B7" w14:textId="77777777" w:rsidR="008C2893" w:rsidRPr="003767CB" w:rsidRDefault="008C2893" w:rsidP="00A233CC">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32E734A8" w14:textId="77777777" w:rsidR="008C2893" w:rsidRPr="003767CB" w:rsidRDefault="001267AD" w:rsidP="00A233CC">
            <w:pPr>
              <w:shd w:val="clear" w:color="auto" w:fill="FFFFFF"/>
              <w:spacing w:line="276" w:lineRule="auto"/>
              <w:jc w:val="center"/>
              <w:rPr>
                <w:b/>
                <w:sz w:val="24"/>
                <w:szCs w:val="24"/>
              </w:rPr>
            </w:pPr>
            <w:r>
              <w:rPr>
                <w:b/>
                <w:sz w:val="24"/>
                <w:szCs w:val="24"/>
              </w:rPr>
              <w:t>2</w:t>
            </w:r>
          </w:p>
        </w:tc>
      </w:tr>
    </w:tbl>
    <w:p w14:paraId="125278BD" w14:textId="77777777" w:rsidR="00A233CC" w:rsidRPr="003767CB" w:rsidRDefault="00A233CC" w:rsidP="00C877A6">
      <w:pPr>
        <w:shd w:val="clear" w:color="auto" w:fill="FFFFFF"/>
        <w:spacing w:line="276" w:lineRule="auto"/>
        <w:jc w:val="both"/>
        <w:rPr>
          <w:rFonts w:eastAsia="Times New Roman"/>
          <w:sz w:val="18"/>
          <w:szCs w:val="24"/>
        </w:rPr>
      </w:pPr>
    </w:p>
    <w:p w14:paraId="00EE9FF0" w14:textId="77777777" w:rsidR="00A233CC" w:rsidRPr="003767CB" w:rsidRDefault="00A233CC" w:rsidP="00C877A6">
      <w:pPr>
        <w:shd w:val="clear" w:color="auto" w:fill="FFFFFF"/>
        <w:spacing w:line="276" w:lineRule="auto"/>
        <w:jc w:val="both"/>
        <w:rPr>
          <w:rFonts w:eastAsia="Times New Roman"/>
          <w:sz w:val="18"/>
          <w:szCs w:val="24"/>
        </w:rPr>
        <w:sectPr w:rsidR="00A233CC" w:rsidRPr="003767CB" w:rsidSect="006A5ACD">
          <w:pgSz w:w="11909" w:h="16834"/>
          <w:pgMar w:top="1276" w:right="569" w:bottom="1135" w:left="1701" w:header="720" w:footer="720" w:gutter="0"/>
          <w:cols w:space="60"/>
          <w:noEndnote/>
          <w:docGrid w:linePitch="272"/>
        </w:sectPr>
      </w:pPr>
    </w:p>
    <w:p w14:paraId="5D7A7348" w14:textId="77777777" w:rsidR="00CA6A3E" w:rsidRPr="003767CB" w:rsidRDefault="008C2893" w:rsidP="000072F5">
      <w:pPr>
        <w:pStyle w:val="a4"/>
        <w:numPr>
          <w:ilvl w:val="1"/>
          <w:numId w:val="33"/>
        </w:numPr>
        <w:shd w:val="clear" w:color="auto" w:fill="FFFFFF"/>
        <w:spacing w:line="276" w:lineRule="auto"/>
        <w:ind w:left="0" w:firstLine="720"/>
        <w:rPr>
          <w:rFonts w:eastAsia="Times New Roman"/>
          <w:b/>
          <w:bCs/>
          <w:sz w:val="24"/>
          <w:szCs w:val="24"/>
        </w:rPr>
      </w:pPr>
      <w:r w:rsidRPr="003767CB">
        <w:rPr>
          <w:rFonts w:eastAsia="Times New Roman"/>
          <w:b/>
          <w:bCs/>
          <w:sz w:val="24"/>
          <w:szCs w:val="24"/>
        </w:rPr>
        <w:lastRenderedPageBreak/>
        <w:t>Тематический план и содержание учебной дисциплины</w:t>
      </w:r>
    </w:p>
    <w:tbl>
      <w:tblPr>
        <w:tblStyle w:val="aa"/>
        <w:tblW w:w="14458" w:type="dxa"/>
        <w:tblInd w:w="108" w:type="dxa"/>
        <w:tblLook w:val="04A0" w:firstRow="1" w:lastRow="0" w:firstColumn="1" w:lastColumn="0" w:noHBand="0" w:noVBand="1"/>
      </w:tblPr>
      <w:tblGrid>
        <w:gridCol w:w="3120"/>
        <w:gridCol w:w="7792"/>
        <w:gridCol w:w="933"/>
        <w:gridCol w:w="2613"/>
      </w:tblGrid>
      <w:tr w:rsidR="003767CB" w:rsidRPr="003767CB" w14:paraId="18730E3E" w14:textId="77777777" w:rsidTr="00795D54">
        <w:tc>
          <w:tcPr>
            <w:tcW w:w="3191" w:type="dxa"/>
            <w:vAlign w:val="center"/>
          </w:tcPr>
          <w:p w14:paraId="3DA57ABB" w14:textId="77777777" w:rsidR="00C720D0" w:rsidRPr="003767CB" w:rsidRDefault="00C720D0" w:rsidP="00C720D0">
            <w:pPr>
              <w:shd w:val="clear" w:color="auto" w:fill="FFFFFF"/>
              <w:spacing w:line="276" w:lineRule="auto"/>
              <w:ind w:firstLine="22"/>
              <w:jc w:val="center"/>
              <w:rPr>
                <w:sz w:val="24"/>
                <w:szCs w:val="24"/>
              </w:rPr>
            </w:pPr>
            <w:r w:rsidRPr="003767CB">
              <w:rPr>
                <w:rFonts w:eastAsia="Times New Roman"/>
                <w:b/>
                <w:bCs/>
                <w:sz w:val="24"/>
                <w:szCs w:val="24"/>
              </w:rPr>
              <w:t>Наименование разделов и тем</w:t>
            </w:r>
          </w:p>
        </w:tc>
        <w:tc>
          <w:tcPr>
            <w:tcW w:w="8178" w:type="dxa"/>
            <w:vAlign w:val="center"/>
          </w:tcPr>
          <w:p w14:paraId="10623A9E"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Содержание учебного материала и формы организации деятельности обучающихся</w:t>
            </w:r>
          </w:p>
        </w:tc>
        <w:tc>
          <w:tcPr>
            <w:tcW w:w="425" w:type="dxa"/>
            <w:vAlign w:val="center"/>
          </w:tcPr>
          <w:p w14:paraId="236F7B58" w14:textId="77777777" w:rsidR="00C720D0" w:rsidRPr="003767CB" w:rsidRDefault="00C720D0" w:rsidP="00C720D0">
            <w:pPr>
              <w:shd w:val="clear" w:color="auto" w:fill="FFFFFF"/>
              <w:spacing w:line="276" w:lineRule="auto"/>
              <w:ind w:firstLine="29"/>
              <w:jc w:val="center"/>
              <w:rPr>
                <w:sz w:val="24"/>
                <w:szCs w:val="24"/>
              </w:rPr>
            </w:pPr>
            <w:r w:rsidRPr="003767CB">
              <w:rPr>
                <w:rFonts w:eastAsia="Times New Roman"/>
                <w:b/>
                <w:bCs/>
                <w:sz w:val="24"/>
                <w:szCs w:val="24"/>
              </w:rPr>
              <w:t>Объем в часах</w:t>
            </w:r>
          </w:p>
        </w:tc>
        <w:tc>
          <w:tcPr>
            <w:tcW w:w="2664" w:type="dxa"/>
          </w:tcPr>
          <w:p w14:paraId="06DB9E70"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Коды</w:t>
            </w:r>
          </w:p>
          <w:p w14:paraId="3259DC65"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компетенций и личностных результатов</w:t>
            </w:r>
            <w:r w:rsidRPr="003767CB">
              <w:rPr>
                <w:rStyle w:val="af4"/>
                <w:b/>
                <w:bCs/>
                <w:sz w:val="24"/>
              </w:rPr>
              <w:footnoteReference w:id="53"/>
            </w:r>
            <w:r w:rsidRPr="003767CB">
              <w:rPr>
                <w:rFonts w:eastAsia="Times New Roman"/>
                <w:b/>
                <w:bCs/>
                <w:sz w:val="24"/>
                <w:szCs w:val="24"/>
              </w:rPr>
              <w:t>,</w:t>
            </w:r>
          </w:p>
          <w:p w14:paraId="3C68E0E3"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формированию</w:t>
            </w:r>
          </w:p>
          <w:p w14:paraId="1E884846"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которых</w:t>
            </w:r>
          </w:p>
          <w:p w14:paraId="6D4956CE"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способствует</w:t>
            </w:r>
          </w:p>
          <w:p w14:paraId="31941193" w14:textId="77777777" w:rsidR="00C720D0" w:rsidRPr="003767CB" w:rsidRDefault="00C720D0" w:rsidP="00C720D0">
            <w:pPr>
              <w:shd w:val="clear" w:color="auto" w:fill="FFFFFF"/>
              <w:spacing w:line="276" w:lineRule="auto"/>
              <w:jc w:val="center"/>
              <w:rPr>
                <w:sz w:val="24"/>
                <w:szCs w:val="24"/>
              </w:rPr>
            </w:pPr>
            <w:r w:rsidRPr="003767CB">
              <w:rPr>
                <w:rFonts w:eastAsia="Times New Roman"/>
                <w:b/>
                <w:bCs/>
                <w:sz w:val="24"/>
                <w:szCs w:val="24"/>
              </w:rPr>
              <w:t>элемент программы</w:t>
            </w:r>
          </w:p>
        </w:tc>
      </w:tr>
      <w:tr w:rsidR="003767CB" w:rsidRPr="003767CB" w14:paraId="6A79AC67" w14:textId="77777777" w:rsidTr="00795D54">
        <w:tc>
          <w:tcPr>
            <w:tcW w:w="3191" w:type="dxa"/>
          </w:tcPr>
          <w:p w14:paraId="10F63233" w14:textId="77777777" w:rsidR="00C720D0" w:rsidRPr="003767CB" w:rsidRDefault="00C720D0" w:rsidP="00C720D0">
            <w:pPr>
              <w:shd w:val="clear" w:color="auto" w:fill="FFFFFF"/>
              <w:spacing w:line="276" w:lineRule="auto"/>
              <w:jc w:val="center"/>
              <w:rPr>
                <w:b/>
                <w:i/>
                <w:sz w:val="24"/>
                <w:szCs w:val="24"/>
              </w:rPr>
            </w:pPr>
            <w:r w:rsidRPr="003767CB">
              <w:rPr>
                <w:b/>
                <w:bCs/>
                <w:i/>
                <w:sz w:val="24"/>
                <w:szCs w:val="24"/>
              </w:rPr>
              <w:t>1</w:t>
            </w:r>
          </w:p>
        </w:tc>
        <w:tc>
          <w:tcPr>
            <w:tcW w:w="8178" w:type="dxa"/>
          </w:tcPr>
          <w:p w14:paraId="4FF0818E" w14:textId="77777777" w:rsidR="00C720D0" w:rsidRPr="003767CB" w:rsidRDefault="00C720D0" w:rsidP="00C720D0">
            <w:pPr>
              <w:shd w:val="clear" w:color="auto" w:fill="FFFFFF"/>
              <w:spacing w:line="276" w:lineRule="auto"/>
              <w:jc w:val="center"/>
              <w:rPr>
                <w:b/>
                <w:i/>
                <w:sz w:val="24"/>
                <w:szCs w:val="24"/>
              </w:rPr>
            </w:pPr>
            <w:r w:rsidRPr="003767CB">
              <w:rPr>
                <w:b/>
                <w:i/>
                <w:iCs/>
                <w:sz w:val="24"/>
                <w:szCs w:val="24"/>
              </w:rPr>
              <w:t>2</w:t>
            </w:r>
          </w:p>
        </w:tc>
        <w:tc>
          <w:tcPr>
            <w:tcW w:w="425" w:type="dxa"/>
          </w:tcPr>
          <w:p w14:paraId="58A6F2CF" w14:textId="77777777" w:rsidR="00C720D0" w:rsidRPr="003767CB" w:rsidRDefault="00C720D0" w:rsidP="00C720D0">
            <w:pPr>
              <w:shd w:val="clear" w:color="auto" w:fill="FFFFFF"/>
              <w:spacing w:line="276" w:lineRule="auto"/>
              <w:jc w:val="center"/>
              <w:rPr>
                <w:b/>
                <w:i/>
                <w:sz w:val="24"/>
                <w:szCs w:val="24"/>
              </w:rPr>
            </w:pPr>
            <w:r w:rsidRPr="003767CB">
              <w:rPr>
                <w:b/>
                <w:i/>
                <w:iCs/>
                <w:sz w:val="24"/>
                <w:szCs w:val="24"/>
              </w:rPr>
              <w:t>3</w:t>
            </w:r>
          </w:p>
        </w:tc>
        <w:tc>
          <w:tcPr>
            <w:tcW w:w="2664" w:type="dxa"/>
          </w:tcPr>
          <w:p w14:paraId="17BDE151" w14:textId="77777777" w:rsidR="00C720D0" w:rsidRPr="003767CB" w:rsidRDefault="00C720D0" w:rsidP="00C720D0">
            <w:pPr>
              <w:spacing w:line="276" w:lineRule="auto"/>
              <w:rPr>
                <w:sz w:val="24"/>
                <w:szCs w:val="24"/>
              </w:rPr>
            </w:pPr>
          </w:p>
        </w:tc>
      </w:tr>
      <w:tr w:rsidR="003767CB" w:rsidRPr="003767CB" w14:paraId="07EB18F4" w14:textId="77777777" w:rsidTr="00795D54">
        <w:trPr>
          <w:trHeight w:val="370"/>
        </w:trPr>
        <w:tc>
          <w:tcPr>
            <w:tcW w:w="11369" w:type="dxa"/>
            <w:gridSpan w:val="2"/>
          </w:tcPr>
          <w:p w14:paraId="58D7CC4D" w14:textId="77777777" w:rsidR="00C720D0" w:rsidRPr="003767CB" w:rsidRDefault="00795D54" w:rsidP="00C720D0">
            <w:pPr>
              <w:pStyle w:val="1"/>
              <w:spacing w:before="0" w:line="276" w:lineRule="auto"/>
              <w:outlineLvl w:val="0"/>
              <w:rPr>
                <w:rFonts w:ascii="Times New Roman" w:hAnsi="Times New Roman"/>
                <w:color w:val="auto"/>
                <w:sz w:val="24"/>
                <w:szCs w:val="24"/>
              </w:rPr>
            </w:pPr>
            <w:r w:rsidRPr="003767CB">
              <w:rPr>
                <w:rFonts w:ascii="Times New Roman" w:hAnsi="Times New Roman"/>
                <w:color w:val="auto"/>
                <w:sz w:val="24"/>
                <w:szCs w:val="24"/>
              </w:rPr>
              <w:t>Раздел 1. Учение о тканях</w:t>
            </w:r>
          </w:p>
        </w:tc>
        <w:tc>
          <w:tcPr>
            <w:tcW w:w="425" w:type="dxa"/>
          </w:tcPr>
          <w:p w14:paraId="69C57A7D" w14:textId="77777777" w:rsidR="00C720D0" w:rsidRPr="003767CB" w:rsidRDefault="00DA3CDF" w:rsidP="00C720D0">
            <w:pPr>
              <w:shd w:val="clear" w:color="auto" w:fill="FFFFFF"/>
              <w:spacing w:line="276" w:lineRule="auto"/>
              <w:jc w:val="center"/>
              <w:rPr>
                <w:b/>
                <w:iCs/>
                <w:sz w:val="24"/>
                <w:szCs w:val="24"/>
              </w:rPr>
            </w:pPr>
            <w:r>
              <w:rPr>
                <w:b/>
                <w:iCs/>
                <w:sz w:val="24"/>
                <w:szCs w:val="24"/>
              </w:rPr>
              <w:t>6</w:t>
            </w:r>
          </w:p>
        </w:tc>
        <w:tc>
          <w:tcPr>
            <w:tcW w:w="2664" w:type="dxa"/>
          </w:tcPr>
          <w:p w14:paraId="57F9096A" w14:textId="77777777" w:rsidR="00C720D0" w:rsidRPr="003767CB" w:rsidRDefault="00C720D0" w:rsidP="00C720D0">
            <w:pPr>
              <w:spacing w:line="276" w:lineRule="auto"/>
              <w:rPr>
                <w:sz w:val="24"/>
                <w:szCs w:val="24"/>
              </w:rPr>
            </w:pPr>
          </w:p>
        </w:tc>
      </w:tr>
      <w:tr w:rsidR="003767CB" w:rsidRPr="003767CB" w14:paraId="41012173" w14:textId="77777777" w:rsidTr="00795D54">
        <w:tc>
          <w:tcPr>
            <w:tcW w:w="3191" w:type="dxa"/>
            <w:vMerge w:val="restart"/>
          </w:tcPr>
          <w:p w14:paraId="6128FC44" w14:textId="77777777" w:rsidR="00C720D0" w:rsidRPr="003767CB" w:rsidRDefault="00C720D0" w:rsidP="00C720D0">
            <w:pPr>
              <w:pStyle w:val="1"/>
              <w:spacing w:before="0" w:line="276" w:lineRule="auto"/>
              <w:outlineLvl w:val="0"/>
              <w:rPr>
                <w:rFonts w:ascii="Times New Roman" w:hAnsi="Times New Roman"/>
                <w:color w:val="auto"/>
                <w:sz w:val="24"/>
                <w:szCs w:val="24"/>
              </w:rPr>
            </w:pPr>
            <w:r w:rsidRPr="003767CB">
              <w:rPr>
                <w:rFonts w:ascii="Times New Roman" w:hAnsi="Times New Roman"/>
                <w:color w:val="auto"/>
                <w:sz w:val="24"/>
                <w:szCs w:val="24"/>
              </w:rPr>
              <w:t xml:space="preserve">Тема 1.1. </w:t>
            </w:r>
          </w:p>
          <w:p w14:paraId="7C629C4F" w14:textId="77777777" w:rsidR="00C720D0" w:rsidRPr="003767CB" w:rsidRDefault="00C720D0" w:rsidP="00C720D0">
            <w:pPr>
              <w:spacing w:line="276" w:lineRule="auto"/>
              <w:rPr>
                <w:sz w:val="24"/>
                <w:szCs w:val="24"/>
              </w:rPr>
            </w:pPr>
            <w:r w:rsidRPr="003767CB">
              <w:rPr>
                <w:sz w:val="24"/>
                <w:szCs w:val="24"/>
              </w:rPr>
              <w:t>Введение</w:t>
            </w:r>
            <w:r w:rsidR="00795D54" w:rsidRPr="003767CB">
              <w:rPr>
                <w:sz w:val="24"/>
                <w:szCs w:val="24"/>
              </w:rPr>
              <w:t xml:space="preserve">. Анатомия </w:t>
            </w:r>
            <w:r w:rsidR="00287D58">
              <w:rPr>
                <w:sz w:val="24"/>
                <w:szCs w:val="24"/>
              </w:rPr>
              <w:br/>
            </w:r>
            <w:r w:rsidR="00795D54" w:rsidRPr="003767CB">
              <w:rPr>
                <w:sz w:val="24"/>
                <w:szCs w:val="24"/>
              </w:rPr>
              <w:t>и физиология – науки</w:t>
            </w:r>
          </w:p>
        </w:tc>
        <w:tc>
          <w:tcPr>
            <w:tcW w:w="8178" w:type="dxa"/>
          </w:tcPr>
          <w:p w14:paraId="6E137A35"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t>Содержание учебного материала</w:t>
            </w:r>
          </w:p>
        </w:tc>
        <w:tc>
          <w:tcPr>
            <w:tcW w:w="425" w:type="dxa"/>
          </w:tcPr>
          <w:p w14:paraId="7C4438AA" w14:textId="77777777" w:rsidR="00C720D0" w:rsidRPr="003767CB" w:rsidRDefault="00DA3CDF" w:rsidP="00C720D0">
            <w:pPr>
              <w:shd w:val="clear" w:color="auto" w:fill="FFFFFF"/>
              <w:spacing w:line="276" w:lineRule="auto"/>
              <w:jc w:val="center"/>
              <w:rPr>
                <w:sz w:val="24"/>
                <w:szCs w:val="24"/>
              </w:rPr>
            </w:pPr>
            <w:r>
              <w:rPr>
                <w:sz w:val="24"/>
                <w:szCs w:val="24"/>
              </w:rPr>
              <w:t>2</w:t>
            </w:r>
          </w:p>
        </w:tc>
        <w:tc>
          <w:tcPr>
            <w:tcW w:w="2664" w:type="dxa"/>
            <w:vMerge w:val="restart"/>
          </w:tcPr>
          <w:p w14:paraId="603EC3DF" w14:textId="77777777" w:rsidR="00C720D0" w:rsidRPr="003767CB" w:rsidRDefault="00C77FE3" w:rsidP="00C720D0">
            <w:pPr>
              <w:spacing w:line="276" w:lineRule="auto"/>
              <w:jc w:val="center"/>
              <w:rPr>
                <w:rFonts w:eastAsia="SimSun"/>
                <w:sz w:val="24"/>
                <w:szCs w:val="24"/>
              </w:rPr>
            </w:pPr>
            <w:r>
              <w:rPr>
                <w:rFonts w:eastAsia="SimSun"/>
                <w:sz w:val="24"/>
                <w:szCs w:val="24"/>
              </w:rPr>
              <w:t>ПК 1.3,</w:t>
            </w:r>
          </w:p>
          <w:p w14:paraId="62ED346D" w14:textId="77777777" w:rsidR="00C720D0" w:rsidRPr="003767CB" w:rsidRDefault="00082543" w:rsidP="00486E8A">
            <w:pPr>
              <w:spacing w:line="276" w:lineRule="auto"/>
              <w:jc w:val="center"/>
              <w:rPr>
                <w:sz w:val="24"/>
                <w:szCs w:val="24"/>
              </w:rPr>
            </w:pPr>
            <w:r>
              <w:rPr>
                <w:rFonts w:eastAsia="SimSun"/>
                <w:sz w:val="24"/>
                <w:szCs w:val="24"/>
              </w:rPr>
              <w:t>ОК 02</w:t>
            </w:r>
            <w:r w:rsidR="00E92FD9" w:rsidRPr="003767CB">
              <w:rPr>
                <w:rFonts w:eastAsia="SimSun"/>
                <w:sz w:val="24"/>
                <w:szCs w:val="24"/>
              </w:rPr>
              <w:t xml:space="preserve">, </w:t>
            </w:r>
            <w:r>
              <w:rPr>
                <w:rFonts w:eastAsia="SimSun"/>
                <w:sz w:val="24"/>
                <w:szCs w:val="24"/>
              </w:rPr>
              <w:t>ОК 04,</w:t>
            </w:r>
            <w:r w:rsidR="00841B2D" w:rsidRPr="003767CB">
              <w:rPr>
                <w:rFonts w:eastAsia="SimSun"/>
                <w:sz w:val="24"/>
                <w:szCs w:val="24"/>
              </w:rPr>
              <w:t xml:space="preserve"> </w:t>
            </w:r>
            <w:r w:rsidR="00E92FD9" w:rsidRPr="003767CB">
              <w:rPr>
                <w:rFonts w:eastAsia="SimSun"/>
                <w:sz w:val="24"/>
                <w:szCs w:val="24"/>
              </w:rPr>
              <w:t>ОК 08</w:t>
            </w:r>
            <w:r w:rsidR="00C720D0" w:rsidRPr="003767CB">
              <w:rPr>
                <w:rFonts w:eastAsia="SimSun"/>
                <w:sz w:val="24"/>
                <w:szCs w:val="24"/>
              </w:rPr>
              <w:t xml:space="preserve"> </w:t>
            </w:r>
          </w:p>
        </w:tc>
      </w:tr>
      <w:tr w:rsidR="003767CB" w:rsidRPr="003767CB" w14:paraId="0079A638" w14:textId="77777777" w:rsidTr="00795D54">
        <w:tc>
          <w:tcPr>
            <w:tcW w:w="3191" w:type="dxa"/>
            <w:vMerge/>
          </w:tcPr>
          <w:p w14:paraId="636D092C" w14:textId="77777777" w:rsidR="00C720D0" w:rsidRPr="003767CB" w:rsidRDefault="00C720D0" w:rsidP="00C720D0">
            <w:pPr>
              <w:spacing w:line="276" w:lineRule="auto"/>
              <w:rPr>
                <w:sz w:val="24"/>
                <w:szCs w:val="24"/>
              </w:rPr>
            </w:pPr>
          </w:p>
        </w:tc>
        <w:tc>
          <w:tcPr>
            <w:tcW w:w="8178" w:type="dxa"/>
          </w:tcPr>
          <w:p w14:paraId="6905D95D" w14:textId="77777777" w:rsidR="00C720D0" w:rsidRPr="003767CB" w:rsidRDefault="00C720D0" w:rsidP="00C720D0">
            <w:pPr>
              <w:spacing w:line="276" w:lineRule="auto"/>
              <w:jc w:val="both"/>
              <w:rPr>
                <w:sz w:val="24"/>
                <w:szCs w:val="24"/>
              </w:rPr>
            </w:pPr>
            <w:r w:rsidRPr="003767CB">
              <w:rPr>
                <w:sz w:val="24"/>
                <w:szCs w:val="24"/>
              </w:rPr>
              <w:t xml:space="preserve">1. Введение. Анатомия и физиология – науки, изучающие структуры </w:t>
            </w:r>
            <w:r w:rsidR="00287D58">
              <w:rPr>
                <w:sz w:val="24"/>
                <w:szCs w:val="24"/>
              </w:rPr>
              <w:br/>
            </w:r>
            <w:r w:rsidRPr="003767CB">
              <w:rPr>
                <w:sz w:val="24"/>
                <w:szCs w:val="24"/>
              </w:rPr>
              <w:t xml:space="preserve">и функции человека.  </w:t>
            </w:r>
          </w:p>
          <w:p w14:paraId="2070B2B5" w14:textId="77777777" w:rsidR="00C720D0" w:rsidRPr="003767CB" w:rsidRDefault="00C720D0" w:rsidP="00C720D0">
            <w:pPr>
              <w:spacing w:line="276" w:lineRule="auto"/>
              <w:jc w:val="both"/>
              <w:rPr>
                <w:sz w:val="24"/>
                <w:szCs w:val="24"/>
              </w:rPr>
            </w:pPr>
            <w:r w:rsidRPr="003767CB">
              <w:rPr>
                <w:sz w:val="24"/>
                <w:szCs w:val="24"/>
              </w:rPr>
              <w:t xml:space="preserve">Предмет, задачи и значение анатомии и физиологии в системе фармацевтического образования. </w:t>
            </w:r>
          </w:p>
          <w:p w14:paraId="1E848F24" w14:textId="77777777" w:rsidR="00C720D0" w:rsidRPr="003767CB" w:rsidRDefault="00C720D0" w:rsidP="00C720D0">
            <w:pPr>
              <w:spacing w:line="276" w:lineRule="auto"/>
              <w:jc w:val="both"/>
              <w:rPr>
                <w:sz w:val="24"/>
                <w:szCs w:val="24"/>
              </w:rPr>
            </w:pPr>
            <w:r w:rsidRPr="003767CB">
              <w:rPr>
                <w:sz w:val="24"/>
                <w:szCs w:val="24"/>
              </w:rPr>
              <w:t>2. Органный и системный уровни строения организма. Части, поверхности тела. Условные плоскости и оси. Краткий исторический очерк развития анатомии и физиологии.</w:t>
            </w:r>
          </w:p>
        </w:tc>
        <w:tc>
          <w:tcPr>
            <w:tcW w:w="425" w:type="dxa"/>
          </w:tcPr>
          <w:p w14:paraId="5E741332" w14:textId="77777777" w:rsidR="00C720D0" w:rsidRPr="003767CB" w:rsidRDefault="00DA3CDF" w:rsidP="00C720D0">
            <w:pPr>
              <w:spacing w:line="276" w:lineRule="auto"/>
              <w:jc w:val="center"/>
              <w:rPr>
                <w:sz w:val="24"/>
                <w:szCs w:val="24"/>
              </w:rPr>
            </w:pPr>
            <w:r>
              <w:rPr>
                <w:sz w:val="24"/>
                <w:szCs w:val="24"/>
              </w:rPr>
              <w:t>2</w:t>
            </w:r>
          </w:p>
        </w:tc>
        <w:tc>
          <w:tcPr>
            <w:tcW w:w="2664" w:type="dxa"/>
            <w:vMerge/>
          </w:tcPr>
          <w:p w14:paraId="26114B12" w14:textId="77777777" w:rsidR="00C720D0" w:rsidRPr="003767CB" w:rsidRDefault="00C720D0" w:rsidP="00C720D0">
            <w:pPr>
              <w:spacing w:line="276" w:lineRule="auto"/>
              <w:jc w:val="center"/>
              <w:rPr>
                <w:sz w:val="24"/>
                <w:szCs w:val="24"/>
              </w:rPr>
            </w:pPr>
          </w:p>
        </w:tc>
      </w:tr>
      <w:tr w:rsidR="003767CB" w:rsidRPr="003767CB" w14:paraId="2ECDE6DE" w14:textId="77777777" w:rsidTr="00795D54">
        <w:tc>
          <w:tcPr>
            <w:tcW w:w="3191" w:type="dxa"/>
            <w:vMerge w:val="restart"/>
          </w:tcPr>
          <w:p w14:paraId="55EA5A0E" w14:textId="77777777" w:rsidR="00C720D0" w:rsidRPr="003767CB" w:rsidRDefault="00C720D0" w:rsidP="00C720D0">
            <w:pPr>
              <w:spacing w:line="276" w:lineRule="auto"/>
              <w:jc w:val="both"/>
              <w:rPr>
                <w:b/>
                <w:sz w:val="24"/>
                <w:szCs w:val="24"/>
                <w:lang w:val="en-US"/>
              </w:rPr>
            </w:pPr>
            <w:r w:rsidRPr="003767CB">
              <w:rPr>
                <w:b/>
                <w:sz w:val="24"/>
                <w:szCs w:val="24"/>
              </w:rPr>
              <w:t xml:space="preserve">Тема 1.2. </w:t>
            </w:r>
          </w:p>
          <w:p w14:paraId="1A8DAF45" w14:textId="77777777" w:rsidR="00C720D0" w:rsidRPr="003767CB" w:rsidRDefault="00795D54" w:rsidP="00C720D0">
            <w:pPr>
              <w:spacing w:line="276" w:lineRule="auto"/>
              <w:jc w:val="both"/>
              <w:rPr>
                <w:sz w:val="24"/>
                <w:szCs w:val="24"/>
              </w:rPr>
            </w:pPr>
            <w:r w:rsidRPr="003767CB">
              <w:rPr>
                <w:sz w:val="24"/>
                <w:szCs w:val="24"/>
              </w:rPr>
              <w:t>Ткани</w:t>
            </w:r>
          </w:p>
          <w:p w14:paraId="4889A363" w14:textId="77777777" w:rsidR="00C720D0" w:rsidRPr="003767CB" w:rsidRDefault="00C720D0" w:rsidP="00C720D0">
            <w:pPr>
              <w:shd w:val="clear" w:color="auto" w:fill="FFFFFF"/>
              <w:spacing w:line="276" w:lineRule="auto"/>
              <w:rPr>
                <w:b/>
                <w:sz w:val="24"/>
                <w:szCs w:val="24"/>
              </w:rPr>
            </w:pPr>
          </w:p>
        </w:tc>
        <w:tc>
          <w:tcPr>
            <w:tcW w:w="8178" w:type="dxa"/>
          </w:tcPr>
          <w:p w14:paraId="634DE514"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3E5A217C" w14:textId="77777777" w:rsidR="00C720D0" w:rsidRPr="003767CB" w:rsidRDefault="00DA3CDF" w:rsidP="0091262E">
            <w:pPr>
              <w:shd w:val="clear" w:color="auto" w:fill="FFFFFF"/>
              <w:spacing w:line="276" w:lineRule="auto"/>
              <w:jc w:val="center"/>
              <w:rPr>
                <w:sz w:val="24"/>
                <w:szCs w:val="24"/>
              </w:rPr>
            </w:pPr>
            <w:r>
              <w:rPr>
                <w:sz w:val="24"/>
                <w:szCs w:val="24"/>
              </w:rPr>
              <w:t>4</w:t>
            </w:r>
          </w:p>
        </w:tc>
        <w:tc>
          <w:tcPr>
            <w:tcW w:w="2664" w:type="dxa"/>
            <w:vMerge w:val="restart"/>
          </w:tcPr>
          <w:p w14:paraId="22C35722" w14:textId="77777777" w:rsidR="00C720D0" w:rsidRPr="003767CB" w:rsidRDefault="00C77FE3" w:rsidP="00C720D0">
            <w:pPr>
              <w:spacing w:line="276" w:lineRule="auto"/>
              <w:jc w:val="center"/>
              <w:rPr>
                <w:rFonts w:eastAsia="SimSun"/>
                <w:sz w:val="24"/>
                <w:szCs w:val="24"/>
              </w:rPr>
            </w:pPr>
            <w:r>
              <w:rPr>
                <w:rFonts w:eastAsia="SimSun"/>
                <w:sz w:val="24"/>
                <w:szCs w:val="24"/>
              </w:rPr>
              <w:t>ПК 1.11,</w:t>
            </w:r>
          </w:p>
          <w:p w14:paraId="3AF278F6" w14:textId="77777777" w:rsidR="00841B2D" w:rsidRPr="003767CB" w:rsidRDefault="00082543" w:rsidP="00841B2D">
            <w:pPr>
              <w:spacing w:line="276" w:lineRule="auto"/>
              <w:jc w:val="center"/>
              <w:rPr>
                <w:rFonts w:eastAsia="SimSun"/>
                <w:sz w:val="24"/>
                <w:szCs w:val="24"/>
              </w:rPr>
            </w:pPr>
            <w:r>
              <w:rPr>
                <w:rFonts w:eastAsia="SimSun"/>
                <w:sz w:val="24"/>
                <w:szCs w:val="24"/>
              </w:rPr>
              <w:t>ОК 02</w:t>
            </w:r>
            <w:r w:rsidR="00841B2D" w:rsidRPr="003767CB">
              <w:rPr>
                <w:rFonts w:eastAsia="SimSun"/>
                <w:sz w:val="24"/>
                <w:szCs w:val="24"/>
              </w:rPr>
              <w:t xml:space="preserve">, ОК 08 </w:t>
            </w:r>
          </w:p>
          <w:p w14:paraId="03174565" w14:textId="77777777" w:rsidR="00C720D0" w:rsidRPr="003767CB" w:rsidRDefault="00C720D0" w:rsidP="00486E8A">
            <w:pPr>
              <w:spacing w:line="276" w:lineRule="auto"/>
              <w:jc w:val="center"/>
              <w:rPr>
                <w:rFonts w:eastAsia="SimSun"/>
                <w:sz w:val="24"/>
                <w:szCs w:val="24"/>
              </w:rPr>
            </w:pPr>
          </w:p>
        </w:tc>
      </w:tr>
      <w:tr w:rsidR="003767CB" w:rsidRPr="003767CB" w14:paraId="44E3AE70" w14:textId="77777777" w:rsidTr="00795D54">
        <w:tc>
          <w:tcPr>
            <w:tcW w:w="3191" w:type="dxa"/>
            <w:vMerge/>
          </w:tcPr>
          <w:p w14:paraId="2C1EAED0" w14:textId="77777777" w:rsidR="00C720D0" w:rsidRPr="003767CB" w:rsidRDefault="00C720D0" w:rsidP="00C720D0">
            <w:pPr>
              <w:spacing w:line="276" w:lineRule="auto"/>
              <w:rPr>
                <w:sz w:val="24"/>
                <w:szCs w:val="24"/>
              </w:rPr>
            </w:pPr>
          </w:p>
        </w:tc>
        <w:tc>
          <w:tcPr>
            <w:tcW w:w="8178" w:type="dxa"/>
          </w:tcPr>
          <w:p w14:paraId="30253C14" w14:textId="77777777" w:rsidR="00C720D0" w:rsidRPr="003767CB" w:rsidRDefault="00C720D0" w:rsidP="00C720D0">
            <w:pPr>
              <w:spacing w:line="276" w:lineRule="auto"/>
              <w:jc w:val="both"/>
              <w:rPr>
                <w:sz w:val="24"/>
                <w:szCs w:val="24"/>
              </w:rPr>
            </w:pPr>
            <w:r w:rsidRPr="003767CB">
              <w:rPr>
                <w:sz w:val="24"/>
                <w:szCs w:val="24"/>
              </w:rPr>
              <w:t>1. Ткани: определение, классификация. Положение, строение и функции эпителиальной, соединительной, мышечной и нервной тканей.</w:t>
            </w:r>
          </w:p>
        </w:tc>
        <w:tc>
          <w:tcPr>
            <w:tcW w:w="425" w:type="dxa"/>
          </w:tcPr>
          <w:p w14:paraId="1F7E8EEE" w14:textId="77777777" w:rsidR="00C720D0" w:rsidRPr="003767CB" w:rsidRDefault="00DA3CDF" w:rsidP="00C720D0">
            <w:pPr>
              <w:shd w:val="clear" w:color="auto" w:fill="FFFFFF"/>
              <w:spacing w:line="276" w:lineRule="auto"/>
              <w:jc w:val="center"/>
              <w:rPr>
                <w:sz w:val="24"/>
                <w:szCs w:val="24"/>
              </w:rPr>
            </w:pPr>
            <w:r>
              <w:rPr>
                <w:sz w:val="24"/>
                <w:szCs w:val="24"/>
              </w:rPr>
              <w:t>2</w:t>
            </w:r>
          </w:p>
        </w:tc>
        <w:tc>
          <w:tcPr>
            <w:tcW w:w="2664" w:type="dxa"/>
            <w:vMerge/>
          </w:tcPr>
          <w:p w14:paraId="553DF4C3" w14:textId="77777777" w:rsidR="00C720D0" w:rsidRPr="003767CB" w:rsidRDefault="00C720D0" w:rsidP="00C720D0">
            <w:pPr>
              <w:spacing w:line="276" w:lineRule="auto"/>
              <w:jc w:val="center"/>
              <w:rPr>
                <w:sz w:val="24"/>
                <w:szCs w:val="24"/>
              </w:rPr>
            </w:pPr>
          </w:p>
        </w:tc>
      </w:tr>
      <w:tr w:rsidR="003767CB" w:rsidRPr="003767CB" w14:paraId="08ED8647" w14:textId="77777777" w:rsidTr="00795D54">
        <w:tc>
          <w:tcPr>
            <w:tcW w:w="3191" w:type="dxa"/>
            <w:vMerge/>
          </w:tcPr>
          <w:p w14:paraId="6DA7D11B" w14:textId="77777777" w:rsidR="00C720D0" w:rsidRPr="003767CB" w:rsidRDefault="00C720D0" w:rsidP="00C720D0">
            <w:pPr>
              <w:spacing w:line="276" w:lineRule="auto"/>
              <w:rPr>
                <w:sz w:val="24"/>
                <w:szCs w:val="24"/>
              </w:rPr>
            </w:pPr>
          </w:p>
        </w:tc>
        <w:tc>
          <w:tcPr>
            <w:tcW w:w="8178" w:type="dxa"/>
          </w:tcPr>
          <w:p w14:paraId="5A0DF184"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63F746C4" w14:textId="77777777" w:rsidR="00C720D0" w:rsidRPr="003767CB" w:rsidRDefault="00C720D0" w:rsidP="00C720D0">
            <w:pPr>
              <w:shd w:val="clear" w:color="auto" w:fill="FFFFFF"/>
              <w:spacing w:line="276" w:lineRule="auto"/>
              <w:jc w:val="center"/>
              <w:rPr>
                <w:sz w:val="24"/>
                <w:szCs w:val="24"/>
              </w:rPr>
            </w:pPr>
            <w:r w:rsidRPr="003767CB">
              <w:rPr>
                <w:sz w:val="24"/>
                <w:szCs w:val="24"/>
              </w:rPr>
              <w:t>2</w:t>
            </w:r>
          </w:p>
        </w:tc>
        <w:tc>
          <w:tcPr>
            <w:tcW w:w="2664" w:type="dxa"/>
            <w:vMerge/>
          </w:tcPr>
          <w:p w14:paraId="2062CA09" w14:textId="77777777" w:rsidR="00C720D0" w:rsidRPr="003767CB" w:rsidRDefault="00C720D0" w:rsidP="00C720D0">
            <w:pPr>
              <w:spacing w:line="276" w:lineRule="auto"/>
              <w:jc w:val="center"/>
              <w:rPr>
                <w:sz w:val="24"/>
                <w:szCs w:val="24"/>
              </w:rPr>
            </w:pPr>
          </w:p>
        </w:tc>
      </w:tr>
      <w:tr w:rsidR="003767CB" w:rsidRPr="003767CB" w14:paraId="10BFD074" w14:textId="77777777" w:rsidTr="00795D54">
        <w:trPr>
          <w:trHeight w:val="233"/>
        </w:trPr>
        <w:tc>
          <w:tcPr>
            <w:tcW w:w="3191" w:type="dxa"/>
            <w:vMerge/>
          </w:tcPr>
          <w:p w14:paraId="1B44FE74" w14:textId="77777777" w:rsidR="00C720D0" w:rsidRPr="003767CB" w:rsidRDefault="00C720D0" w:rsidP="00C720D0">
            <w:pPr>
              <w:spacing w:line="276" w:lineRule="auto"/>
              <w:rPr>
                <w:sz w:val="24"/>
                <w:szCs w:val="24"/>
              </w:rPr>
            </w:pPr>
          </w:p>
        </w:tc>
        <w:tc>
          <w:tcPr>
            <w:tcW w:w="8178" w:type="dxa"/>
          </w:tcPr>
          <w:p w14:paraId="40E26582" w14:textId="77777777" w:rsidR="00C720D0" w:rsidRPr="003767CB" w:rsidRDefault="00C720D0" w:rsidP="00C720D0">
            <w:pPr>
              <w:shd w:val="clear" w:color="auto" w:fill="FFFFFF"/>
              <w:spacing w:line="276" w:lineRule="auto"/>
              <w:jc w:val="both"/>
              <w:rPr>
                <w:bCs/>
                <w:sz w:val="24"/>
                <w:szCs w:val="24"/>
              </w:rPr>
            </w:pPr>
            <w:r w:rsidRPr="003767CB">
              <w:rPr>
                <w:b/>
                <w:bCs/>
                <w:sz w:val="24"/>
                <w:szCs w:val="24"/>
              </w:rPr>
              <w:t>Практическое занятие №1.</w:t>
            </w:r>
            <w:r w:rsidRPr="003767CB">
              <w:rPr>
                <w:bCs/>
                <w:sz w:val="24"/>
                <w:szCs w:val="24"/>
              </w:rPr>
              <w:t xml:space="preserve"> Изучение гистологического строения тканей</w:t>
            </w:r>
          </w:p>
        </w:tc>
        <w:tc>
          <w:tcPr>
            <w:tcW w:w="425" w:type="dxa"/>
          </w:tcPr>
          <w:p w14:paraId="485CFD00"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tc>
        <w:tc>
          <w:tcPr>
            <w:tcW w:w="2664" w:type="dxa"/>
            <w:vMerge/>
          </w:tcPr>
          <w:p w14:paraId="3262BB7F" w14:textId="77777777" w:rsidR="00C720D0" w:rsidRPr="003767CB" w:rsidRDefault="00C720D0" w:rsidP="00C720D0">
            <w:pPr>
              <w:spacing w:line="276" w:lineRule="auto"/>
              <w:jc w:val="center"/>
              <w:rPr>
                <w:sz w:val="24"/>
                <w:szCs w:val="24"/>
              </w:rPr>
            </w:pPr>
          </w:p>
        </w:tc>
      </w:tr>
      <w:tr w:rsidR="003767CB" w:rsidRPr="003767CB" w14:paraId="57DC9D37" w14:textId="77777777" w:rsidTr="00795D54">
        <w:trPr>
          <w:trHeight w:val="529"/>
        </w:trPr>
        <w:tc>
          <w:tcPr>
            <w:tcW w:w="11369" w:type="dxa"/>
            <w:gridSpan w:val="2"/>
          </w:tcPr>
          <w:p w14:paraId="29ACB966" w14:textId="77777777" w:rsidR="00C720D0" w:rsidRPr="003767CB" w:rsidRDefault="00C720D0" w:rsidP="00C720D0">
            <w:pPr>
              <w:shd w:val="clear" w:color="auto" w:fill="FFFFFF"/>
              <w:spacing w:line="276" w:lineRule="auto"/>
              <w:rPr>
                <w:bCs/>
                <w:sz w:val="24"/>
                <w:szCs w:val="24"/>
              </w:rPr>
            </w:pPr>
            <w:r w:rsidRPr="003767CB">
              <w:rPr>
                <w:b/>
                <w:sz w:val="24"/>
                <w:szCs w:val="24"/>
              </w:rPr>
              <w:t>Раздел</w:t>
            </w:r>
            <w:r w:rsidR="00795D54" w:rsidRPr="003767CB">
              <w:rPr>
                <w:b/>
                <w:sz w:val="24"/>
                <w:szCs w:val="24"/>
              </w:rPr>
              <w:t xml:space="preserve"> 2. Опорно-двигательный аппарат</w:t>
            </w:r>
          </w:p>
        </w:tc>
        <w:tc>
          <w:tcPr>
            <w:tcW w:w="425" w:type="dxa"/>
          </w:tcPr>
          <w:p w14:paraId="62514DED" w14:textId="77777777" w:rsidR="00C720D0" w:rsidRPr="003767CB" w:rsidRDefault="00C720D0" w:rsidP="00C720D0">
            <w:pPr>
              <w:shd w:val="clear" w:color="auto" w:fill="FFFFFF"/>
              <w:spacing w:line="276" w:lineRule="auto"/>
              <w:jc w:val="center"/>
              <w:rPr>
                <w:b/>
                <w:iCs/>
                <w:sz w:val="24"/>
                <w:szCs w:val="24"/>
              </w:rPr>
            </w:pPr>
            <w:r w:rsidRPr="003767CB">
              <w:rPr>
                <w:b/>
                <w:iCs/>
                <w:sz w:val="24"/>
                <w:szCs w:val="24"/>
              </w:rPr>
              <w:t>10</w:t>
            </w:r>
          </w:p>
        </w:tc>
        <w:tc>
          <w:tcPr>
            <w:tcW w:w="2664" w:type="dxa"/>
          </w:tcPr>
          <w:p w14:paraId="64276F10" w14:textId="77777777" w:rsidR="00C720D0" w:rsidRPr="003767CB" w:rsidRDefault="00C720D0" w:rsidP="00C720D0">
            <w:pPr>
              <w:spacing w:line="276" w:lineRule="auto"/>
              <w:jc w:val="center"/>
              <w:rPr>
                <w:sz w:val="24"/>
                <w:szCs w:val="24"/>
              </w:rPr>
            </w:pPr>
          </w:p>
        </w:tc>
      </w:tr>
      <w:tr w:rsidR="003767CB" w:rsidRPr="003767CB" w14:paraId="4561B740" w14:textId="77777777" w:rsidTr="00795D54">
        <w:trPr>
          <w:trHeight w:val="372"/>
        </w:trPr>
        <w:tc>
          <w:tcPr>
            <w:tcW w:w="3191" w:type="dxa"/>
            <w:vMerge w:val="restart"/>
          </w:tcPr>
          <w:p w14:paraId="4588301B" w14:textId="77777777" w:rsidR="00C720D0" w:rsidRPr="003767CB" w:rsidRDefault="00C720D0" w:rsidP="00C720D0">
            <w:pPr>
              <w:spacing w:line="276" w:lineRule="auto"/>
              <w:rPr>
                <w:b/>
                <w:sz w:val="24"/>
                <w:szCs w:val="24"/>
              </w:rPr>
            </w:pPr>
            <w:r w:rsidRPr="003767CB">
              <w:rPr>
                <w:b/>
                <w:sz w:val="24"/>
                <w:szCs w:val="24"/>
              </w:rPr>
              <w:t>Тема 2.1</w:t>
            </w:r>
          </w:p>
          <w:p w14:paraId="14AA4F95" w14:textId="77777777" w:rsidR="00C720D0" w:rsidRPr="003767CB" w:rsidRDefault="00795D54" w:rsidP="00C720D0">
            <w:pPr>
              <w:spacing w:line="276" w:lineRule="auto"/>
              <w:rPr>
                <w:sz w:val="24"/>
                <w:szCs w:val="24"/>
              </w:rPr>
            </w:pPr>
            <w:r w:rsidRPr="003767CB">
              <w:rPr>
                <w:sz w:val="24"/>
                <w:szCs w:val="24"/>
              </w:rPr>
              <w:lastRenderedPageBreak/>
              <w:t>Костная система</w:t>
            </w:r>
          </w:p>
          <w:p w14:paraId="64BBBD73" w14:textId="77777777" w:rsidR="00C720D0" w:rsidRPr="003767CB" w:rsidRDefault="00C720D0" w:rsidP="00C720D0">
            <w:pPr>
              <w:shd w:val="clear" w:color="auto" w:fill="FFFFFF"/>
              <w:tabs>
                <w:tab w:val="left" w:leader="underscore" w:pos="1202"/>
              </w:tabs>
              <w:spacing w:line="276" w:lineRule="auto"/>
              <w:rPr>
                <w:sz w:val="24"/>
                <w:szCs w:val="24"/>
              </w:rPr>
            </w:pPr>
          </w:p>
        </w:tc>
        <w:tc>
          <w:tcPr>
            <w:tcW w:w="8178" w:type="dxa"/>
          </w:tcPr>
          <w:p w14:paraId="115FD912"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lastRenderedPageBreak/>
              <w:t>Содержание учебного материала</w:t>
            </w:r>
          </w:p>
        </w:tc>
        <w:tc>
          <w:tcPr>
            <w:tcW w:w="425" w:type="dxa"/>
          </w:tcPr>
          <w:p w14:paraId="2517376C" w14:textId="77777777" w:rsidR="00C720D0" w:rsidRPr="003767CB" w:rsidRDefault="00C720D0" w:rsidP="00257232">
            <w:pPr>
              <w:shd w:val="clear" w:color="auto" w:fill="FFFFFF"/>
              <w:spacing w:line="276" w:lineRule="auto"/>
              <w:jc w:val="center"/>
              <w:rPr>
                <w:sz w:val="24"/>
                <w:szCs w:val="24"/>
              </w:rPr>
            </w:pPr>
            <w:r w:rsidRPr="003767CB">
              <w:rPr>
                <w:sz w:val="24"/>
                <w:szCs w:val="24"/>
              </w:rPr>
              <w:t>6</w:t>
            </w:r>
          </w:p>
        </w:tc>
        <w:tc>
          <w:tcPr>
            <w:tcW w:w="2664" w:type="dxa"/>
            <w:vMerge w:val="restart"/>
          </w:tcPr>
          <w:p w14:paraId="06B5E056"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0A6BFC44" w14:textId="77777777" w:rsidR="00C720D0" w:rsidRPr="003767CB" w:rsidRDefault="00082543" w:rsidP="00082543">
            <w:pPr>
              <w:spacing w:line="276" w:lineRule="auto"/>
              <w:jc w:val="center"/>
              <w:rPr>
                <w:rFonts w:eastAsia="SimSun"/>
                <w:sz w:val="24"/>
                <w:szCs w:val="24"/>
              </w:rPr>
            </w:pPr>
            <w:r>
              <w:rPr>
                <w:rFonts w:eastAsia="SimSun"/>
                <w:sz w:val="24"/>
                <w:szCs w:val="24"/>
              </w:rPr>
              <w:lastRenderedPageBreak/>
              <w:t>ОК 02, ОК 04, ОК 08</w:t>
            </w:r>
          </w:p>
          <w:p w14:paraId="6BB978F1" w14:textId="77777777" w:rsidR="00C720D0" w:rsidRPr="003767CB" w:rsidRDefault="00C720D0" w:rsidP="00486E8A">
            <w:pPr>
              <w:spacing w:line="276" w:lineRule="auto"/>
              <w:jc w:val="center"/>
              <w:rPr>
                <w:sz w:val="24"/>
                <w:szCs w:val="24"/>
              </w:rPr>
            </w:pPr>
          </w:p>
        </w:tc>
      </w:tr>
      <w:tr w:rsidR="003767CB" w:rsidRPr="003767CB" w14:paraId="21C88AC0" w14:textId="77777777" w:rsidTr="00795D54">
        <w:tc>
          <w:tcPr>
            <w:tcW w:w="3191" w:type="dxa"/>
            <w:vMerge/>
          </w:tcPr>
          <w:p w14:paraId="50BFFC46" w14:textId="77777777" w:rsidR="00C720D0" w:rsidRPr="003767CB" w:rsidRDefault="00C720D0" w:rsidP="00C720D0">
            <w:pPr>
              <w:spacing w:line="276" w:lineRule="auto"/>
              <w:rPr>
                <w:sz w:val="24"/>
                <w:szCs w:val="24"/>
              </w:rPr>
            </w:pPr>
          </w:p>
        </w:tc>
        <w:tc>
          <w:tcPr>
            <w:tcW w:w="8178" w:type="dxa"/>
          </w:tcPr>
          <w:p w14:paraId="703DE417" w14:textId="77777777" w:rsidR="00C720D0" w:rsidRPr="003767CB" w:rsidRDefault="00C720D0" w:rsidP="00C720D0">
            <w:pPr>
              <w:spacing w:line="276" w:lineRule="auto"/>
              <w:jc w:val="both"/>
              <w:rPr>
                <w:sz w:val="24"/>
                <w:szCs w:val="24"/>
              </w:rPr>
            </w:pPr>
            <w:r w:rsidRPr="003767CB">
              <w:rPr>
                <w:sz w:val="24"/>
                <w:szCs w:val="24"/>
              </w:rPr>
              <w:t>1. Опорно-двигательный аппарат – понятие. Особенности скелета человека. Кость как орган, ее химический состав.</w:t>
            </w:r>
          </w:p>
          <w:p w14:paraId="11643E52" w14:textId="77777777" w:rsidR="00C720D0" w:rsidRPr="003767CB" w:rsidRDefault="00C720D0" w:rsidP="00C720D0">
            <w:pPr>
              <w:spacing w:line="276" w:lineRule="auto"/>
              <w:jc w:val="both"/>
              <w:rPr>
                <w:sz w:val="24"/>
                <w:szCs w:val="24"/>
              </w:rPr>
            </w:pPr>
            <w:r w:rsidRPr="003767CB">
              <w:rPr>
                <w:sz w:val="24"/>
                <w:szCs w:val="24"/>
              </w:rPr>
              <w:t>2.  Виды костей, их строение, соединения костей.</w:t>
            </w:r>
          </w:p>
          <w:p w14:paraId="4DB77BEC" w14:textId="77777777" w:rsidR="00C720D0" w:rsidRPr="003767CB" w:rsidRDefault="00C720D0" w:rsidP="00C720D0">
            <w:pPr>
              <w:spacing w:line="276" w:lineRule="auto"/>
              <w:jc w:val="both"/>
              <w:rPr>
                <w:sz w:val="24"/>
                <w:szCs w:val="24"/>
              </w:rPr>
            </w:pPr>
            <w:r w:rsidRPr="003767CB">
              <w:rPr>
                <w:sz w:val="24"/>
                <w:szCs w:val="24"/>
              </w:rPr>
              <w:t xml:space="preserve"> Виды движений в суставах. Череп в целом. Мозговой и лицевой отделы черепа. </w:t>
            </w:r>
          </w:p>
          <w:p w14:paraId="1319E60D" w14:textId="77777777" w:rsidR="00C720D0" w:rsidRPr="003767CB" w:rsidRDefault="00C720D0" w:rsidP="00C720D0">
            <w:pPr>
              <w:spacing w:line="276" w:lineRule="auto"/>
              <w:jc w:val="both"/>
              <w:rPr>
                <w:sz w:val="24"/>
                <w:szCs w:val="24"/>
              </w:rPr>
            </w:pPr>
            <w:r w:rsidRPr="003767CB">
              <w:rPr>
                <w:sz w:val="24"/>
                <w:szCs w:val="24"/>
              </w:rPr>
              <w:t xml:space="preserve">3. Скелет туловища, структуры его составляющие. Позвоночный столб, отделы. Грудная клетка в целом. </w:t>
            </w:r>
          </w:p>
          <w:p w14:paraId="639B47FA" w14:textId="77777777" w:rsidR="00C720D0" w:rsidRPr="003767CB" w:rsidRDefault="00C720D0" w:rsidP="00C720D0">
            <w:pPr>
              <w:spacing w:line="276" w:lineRule="auto"/>
              <w:jc w:val="both"/>
              <w:rPr>
                <w:sz w:val="24"/>
                <w:szCs w:val="24"/>
              </w:rPr>
            </w:pPr>
            <w:r w:rsidRPr="003767CB">
              <w:rPr>
                <w:sz w:val="24"/>
                <w:szCs w:val="24"/>
              </w:rPr>
              <w:t xml:space="preserve">4. Скелет верхней конечности, Движения в суставах верхней конечности. </w:t>
            </w:r>
          </w:p>
          <w:p w14:paraId="5725380E" w14:textId="77777777" w:rsidR="00C720D0" w:rsidRPr="003767CB" w:rsidRDefault="00C720D0" w:rsidP="00C720D0">
            <w:pPr>
              <w:spacing w:line="276" w:lineRule="auto"/>
              <w:rPr>
                <w:sz w:val="24"/>
                <w:szCs w:val="24"/>
              </w:rPr>
            </w:pPr>
            <w:r w:rsidRPr="003767CB">
              <w:rPr>
                <w:sz w:val="24"/>
                <w:szCs w:val="24"/>
              </w:rPr>
              <w:t xml:space="preserve">5. Скелет нижней конечности – отделы. Половые различия таза. </w:t>
            </w:r>
          </w:p>
        </w:tc>
        <w:tc>
          <w:tcPr>
            <w:tcW w:w="425" w:type="dxa"/>
          </w:tcPr>
          <w:p w14:paraId="49E4630D" w14:textId="77777777" w:rsidR="00C720D0" w:rsidRPr="003767CB" w:rsidRDefault="00257232" w:rsidP="00C720D0">
            <w:pPr>
              <w:spacing w:line="276" w:lineRule="auto"/>
              <w:jc w:val="center"/>
              <w:rPr>
                <w:sz w:val="24"/>
                <w:szCs w:val="24"/>
              </w:rPr>
            </w:pPr>
            <w:r w:rsidRPr="003767CB">
              <w:rPr>
                <w:sz w:val="24"/>
                <w:szCs w:val="24"/>
              </w:rPr>
              <w:t>2</w:t>
            </w:r>
          </w:p>
        </w:tc>
        <w:tc>
          <w:tcPr>
            <w:tcW w:w="2664" w:type="dxa"/>
            <w:vMerge/>
          </w:tcPr>
          <w:p w14:paraId="59B8CE20" w14:textId="77777777" w:rsidR="00C720D0" w:rsidRPr="003767CB" w:rsidRDefault="00C720D0" w:rsidP="00C720D0">
            <w:pPr>
              <w:spacing w:line="276" w:lineRule="auto"/>
              <w:rPr>
                <w:sz w:val="24"/>
                <w:szCs w:val="24"/>
              </w:rPr>
            </w:pPr>
          </w:p>
        </w:tc>
      </w:tr>
      <w:tr w:rsidR="003767CB" w:rsidRPr="003767CB" w14:paraId="3200F716" w14:textId="77777777" w:rsidTr="00795D54">
        <w:tc>
          <w:tcPr>
            <w:tcW w:w="3191" w:type="dxa"/>
            <w:vMerge/>
          </w:tcPr>
          <w:p w14:paraId="257FBB86" w14:textId="77777777" w:rsidR="00C720D0" w:rsidRPr="003767CB" w:rsidRDefault="00C720D0" w:rsidP="00C720D0">
            <w:pPr>
              <w:spacing w:line="276" w:lineRule="auto"/>
              <w:rPr>
                <w:sz w:val="24"/>
                <w:szCs w:val="24"/>
              </w:rPr>
            </w:pPr>
          </w:p>
        </w:tc>
        <w:tc>
          <w:tcPr>
            <w:tcW w:w="8178" w:type="dxa"/>
          </w:tcPr>
          <w:p w14:paraId="3049BA01" w14:textId="77777777" w:rsidR="00C720D0" w:rsidRPr="003767CB" w:rsidRDefault="00B600F5" w:rsidP="00C720D0">
            <w:pPr>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1771864B" w14:textId="77777777" w:rsidR="00C720D0" w:rsidRPr="003767CB" w:rsidRDefault="00C720D0" w:rsidP="00C720D0">
            <w:pPr>
              <w:spacing w:line="276" w:lineRule="auto"/>
              <w:jc w:val="center"/>
              <w:rPr>
                <w:sz w:val="24"/>
                <w:szCs w:val="24"/>
              </w:rPr>
            </w:pPr>
            <w:r w:rsidRPr="003767CB">
              <w:rPr>
                <w:sz w:val="24"/>
                <w:szCs w:val="24"/>
              </w:rPr>
              <w:t>4</w:t>
            </w:r>
          </w:p>
        </w:tc>
        <w:tc>
          <w:tcPr>
            <w:tcW w:w="2664" w:type="dxa"/>
            <w:vMerge/>
          </w:tcPr>
          <w:p w14:paraId="79399B1F" w14:textId="77777777" w:rsidR="00C720D0" w:rsidRPr="003767CB" w:rsidRDefault="00C720D0" w:rsidP="00C720D0">
            <w:pPr>
              <w:spacing w:line="276" w:lineRule="auto"/>
              <w:rPr>
                <w:sz w:val="24"/>
                <w:szCs w:val="24"/>
              </w:rPr>
            </w:pPr>
          </w:p>
        </w:tc>
      </w:tr>
      <w:tr w:rsidR="003767CB" w:rsidRPr="003767CB" w14:paraId="1AE01B05" w14:textId="77777777" w:rsidTr="00795D54">
        <w:trPr>
          <w:trHeight w:val="1262"/>
        </w:trPr>
        <w:tc>
          <w:tcPr>
            <w:tcW w:w="3191" w:type="dxa"/>
            <w:vMerge/>
          </w:tcPr>
          <w:p w14:paraId="6A13E686" w14:textId="77777777" w:rsidR="00C720D0" w:rsidRPr="003767CB" w:rsidRDefault="00C720D0" w:rsidP="00C720D0">
            <w:pPr>
              <w:spacing w:line="276" w:lineRule="auto"/>
              <w:rPr>
                <w:sz w:val="24"/>
                <w:szCs w:val="24"/>
              </w:rPr>
            </w:pPr>
          </w:p>
        </w:tc>
        <w:tc>
          <w:tcPr>
            <w:tcW w:w="8178" w:type="dxa"/>
          </w:tcPr>
          <w:p w14:paraId="187F933A" w14:textId="77777777" w:rsidR="00C720D0" w:rsidRPr="003767CB" w:rsidRDefault="00C720D0" w:rsidP="00C720D0">
            <w:pPr>
              <w:spacing w:line="276" w:lineRule="auto"/>
              <w:jc w:val="both"/>
              <w:rPr>
                <w:sz w:val="24"/>
                <w:szCs w:val="24"/>
              </w:rPr>
            </w:pPr>
            <w:r w:rsidRPr="003767CB">
              <w:rPr>
                <w:b/>
                <w:bCs/>
                <w:sz w:val="24"/>
                <w:szCs w:val="24"/>
              </w:rPr>
              <w:t xml:space="preserve">Практическое занятие №2. </w:t>
            </w:r>
            <w:r w:rsidRPr="003767CB">
              <w:rPr>
                <w:sz w:val="24"/>
                <w:szCs w:val="24"/>
              </w:rPr>
              <w:t>Кость как орган. Виды соединения костей. Череп.</w:t>
            </w:r>
          </w:p>
          <w:p w14:paraId="713FC4CD" w14:textId="77777777" w:rsidR="00C720D0" w:rsidRPr="003767CB" w:rsidRDefault="00C720D0" w:rsidP="00C720D0">
            <w:pPr>
              <w:spacing w:line="276" w:lineRule="auto"/>
              <w:jc w:val="both"/>
              <w:rPr>
                <w:sz w:val="24"/>
                <w:szCs w:val="24"/>
              </w:rPr>
            </w:pPr>
            <w:r w:rsidRPr="003767CB">
              <w:rPr>
                <w:b/>
                <w:bCs/>
                <w:sz w:val="24"/>
                <w:szCs w:val="24"/>
              </w:rPr>
              <w:t>Практическое занятие №3.</w:t>
            </w:r>
            <w:r w:rsidRPr="003767CB">
              <w:rPr>
                <w:bCs/>
                <w:sz w:val="24"/>
                <w:szCs w:val="24"/>
              </w:rPr>
              <w:t xml:space="preserve"> </w:t>
            </w:r>
            <w:r w:rsidRPr="003767CB">
              <w:rPr>
                <w:sz w:val="24"/>
                <w:szCs w:val="24"/>
              </w:rPr>
              <w:t>Скелет туловища. Скелет верхних и нижних конечностей.</w:t>
            </w:r>
          </w:p>
        </w:tc>
        <w:tc>
          <w:tcPr>
            <w:tcW w:w="425" w:type="dxa"/>
          </w:tcPr>
          <w:p w14:paraId="366DD72C"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p w14:paraId="2EE47FA3" w14:textId="77777777" w:rsidR="00C720D0" w:rsidRPr="003767CB" w:rsidRDefault="00C720D0" w:rsidP="00C720D0">
            <w:pPr>
              <w:spacing w:line="276" w:lineRule="auto"/>
              <w:jc w:val="center"/>
              <w:rPr>
                <w:rFonts w:eastAsia="Times New Roman"/>
                <w:sz w:val="24"/>
                <w:szCs w:val="24"/>
              </w:rPr>
            </w:pPr>
          </w:p>
          <w:p w14:paraId="0F016317"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p w14:paraId="434318C9" w14:textId="77777777" w:rsidR="00C720D0" w:rsidRPr="003767CB" w:rsidRDefault="00C720D0" w:rsidP="00C720D0">
            <w:pPr>
              <w:spacing w:line="276" w:lineRule="auto"/>
              <w:jc w:val="center"/>
              <w:rPr>
                <w:rFonts w:eastAsia="Times New Roman"/>
                <w:sz w:val="24"/>
                <w:szCs w:val="24"/>
              </w:rPr>
            </w:pPr>
          </w:p>
        </w:tc>
        <w:tc>
          <w:tcPr>
            <w:tcW w:w="2664" w:type="dxa"/>
            <w:vMerge/>
          </w:tcPr>
          <w:p w14:paraId="001AB00A" w14:textId="77777777" w:rsidR="00C720D0" w:rsidRPr="003767CB" w:rsidRDefault="00C720D0" w:rsidP="00C720D0">
            <w:pPr>
              <w:spacing w:line="276" w:lineRule="auto"/>
              <w:rPr>
                <w:sz w:val="24"/>
                <w:szCs w:val="24"/>
              </w:rPr>
            </w:pPr>
          </w:p>
        </w:tc>
      </w:tr>
      <w:tr w:rsidR="003767CB" w:rsidRPr="003767CB" w14:paraId="3E3FDE0E" w14:textId="77777777" w:rsidTr="00795D54">
        <w:tc>
          <w:tcPr>
            <w:tcW w:w="3191" w:type="dxa"/>
            <w:vMerge w:val="restart"/>
          </w:tcPr>
          <w:p w14:paraId="227948D1" w14:textId="77777777" w:rsidR="00C720D0" w:rsidRPr="003767CB" w:rsidRDefault="00C720D0" w:rsidP="00C720D0">
            <w:pPr>
              <w:spacing w:line="276" w:lineRule="auto"/>
              <w:rPr>
                <w:b/>
                <w:sz w:val="24"/>
                <w:szCs w:val="24"/>
              </w:rPr>
            </w:pPr>
            <w:r w:rsidRPr="003767CB">
              <w:rPr>
                <w:b/>
                <w:sz w:val="24"/>
                <w:szCs w:val="24"/>
              </w:rPr>
              <w:t>Тема 2.2</w:t>
            </w:r>
          </w:p>
          <w:p w14:paraId="21EB2C0E" w14:textId="77777777" w:rsidR="00C720D0" w:rsidRPr="003767CB" w:rsidRDefault="00795D54" w:rsidP="00C720D0">
            <w:pPr>
              <w:spacing w:line="276" w:lineRule="auto"/>
              <w:rPr>
                <w:sz w:val="24"/>
                <w:szCs w:val="24"/>
              </w:rPr>
            </w:pPr>
            <w:r w:rsidRPr="003767CB">
              <w:rPr>
                <w:sz w:val="24"/>
                <w:szCs w:val="24"/>
              </w:rPr>
              <w:t>Мышечная система</w:t>
            </w:r>
          </w:p>
          <w:p w14:paraId="5605DC6B" w14:textId="77777777" w:rsidR="00C720D0" w:rsidRPr="003767CB" w:rsidRDefault="00C720D0" w:rsidP="00C720D0">
            <w:pPr>
              <w:shd w:val="clear" w:color="auto" w:fill="FFFFFF"/>
              <w:spacing w:line="276" w:lineRule="auto"/>
              <w:rPr>
                <w:b/>
                <w:sz w:val="24"/>
                <w:szCs w:val="24"/>
              </w:rPr>
            </w:pPr>
          </w:p>
        </w:tc>
        <w:tc>
          <w:tcPr>
            <w:tcW w:w="8178" w:type="dxa"/>
          </w:tcPr>
          <w:p w14:paraId="39E5CBB7"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3FC4F2F6" w14:textId="77777777" w:rsidR="00C720D0" w:rsidRPr="003767CB" w:rsidRDefault="00C720D0" w:rsidP="00257232">
            <w:pPr>
              <w:shd w:val="clear" w:color="auto" w:fill="FFFFFF"/>
              <w:spacing w:line="276" w:lineRule="auto"/>
              <w:jc w:val="center"/>
              <w:rPr>
                <w:sz w:val="24"/>
                <w:szCs w:val="24"/>
              </w:rPr>
            </w:pPr>
            <w:r w:rsidRPr="003767CB">
              <w:rPr>
                <w:sz w:val="24"/>
                <w:szCs w:val="24"/>
              </w:rPr>
              <w:t>4</w:t>
            </w:r>
          </w:p>
        </w:tc>
        <w:tc>
          <w:tcPr>
            <w:tcW w:w="2664" w:type="dxa"/>
            <w:vMerge w:val="restart"/>
          </w:tcPr>
          <w:p w14:paraId="01A9AC26"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653DED0B" w14:textId="77777777" w:rsidR="00C720D0" w:rsidRPr="003767CB" w:rsidRDefault="00082543" w:rsidP="00AB6584">
            <w:pPr>
              <w:spacing w:line="276" w:lineRule="auto"/>
              <w:jc w:val="center"/>
              <w:rPr>
                <w:rFonts w:eastAsia="SimSun"/>
                <w:sz w:val="24"/>
                <w:szCs w:val="24"/>
              </w:rPr>
            </w:pPr>
            <w:r>
              <w:rPr>
                <w:rFonts w:eastAsia="SimSun"/>
                <w:sz w:val="24"/>
                <w:szCs w:val="24"/>
              </w:rPr>
              <w:t>ОК 02</w:t>
            </w:r>
            <w:r w:rsidR="00AB6584" w:rsidRPr="003767CB">
              <w:rPr>
                <w:rFonts w:eastAsia="SimSun"/>
                <w:sz w:val="24"/>
                <w:szCs w:val="24"/>
              </w:rPr>
              <w:t xml:space="preserve">, </w:t>
            </w:r>
            <w:r w:rsidR="00C720D0" w:rsidRPr="003767CB">
              <w:rPr>
                <w:rFonts w:eastAsia="SimSun"/>
                <w:sz w:val="24"/>
                <w:szCs w:val="24"/>
              </w:rPr>
              <w:t>ОК</w:t>
            </w:r>
            <w:r w:rsidR="00AB6584" w:rsidRPr="003767CB">
              <w:rPr>
                <w:rFonts w:eastAsia="SimSun"/>
                <w:sz w:val="24"/>
                <w:szCs w:val="24"/>
              </w:rPr>
              <w:t xml:space="preserve"> 04</w:t>
            </w:r>
            <w:r>
              <w:rPr>
                <w:rFonts w:eastAsia="SimSun"/>
                <w:sz w:val="24"/>
                <w:szCs w:val="24"/>
              </w:rPr>
              <w:t>,</w:t>
            </w:r>
          </w:p>
          <w:p w14:paraId="13BBA487" w14:textId="77777777" w:rsidR="00C720D0" w:rsidRPr="003767CB" w:rsidRDefault="00C720D0" w:rsidP="00AB6584">
            <w:pPr>
              <w:spacing w:line="276" w:lineRule="auto"/>
              <w:jc w:val="center"/>
              <w:rPr>
                <w:rFonts w:eastAsia="SimSun"/>
                <w:sz w:val="24"/>
                <w:szCs w:val="24"/>
              </w:rPr>
            </w:pPr>
            <w:r w:rsidRPr="003767CB">
              <w:rPr>
                <w:rFonts w:eastAsia="SimSun"/>
                <w:sz w:val="24"/>
                <w:szCs w:val="24"/>
              </w:rPr>
              <w:t>ОК 08</w:t>
            </w:r>
            <w:r w:rsidR="00AB6584" w:rsidRPr="003767CB">
              <w:rPr>
                <w:rFonts w:eastAsia="SimSun"/>
                <w:sz w:val="24"/>
                <w:szCs w:val="24"/>
              </w:rPr>
              <w:t xml:space="preserve">, </w:t>
            </w:r>
            <w:r w:rsidR="00082543">
              <w:rPr>
                <w:rFonts w:eastAsia="SimSun"/>
                <w:sz w:val="24"/>
                <w:szCs w:val="24"/>
              </w:rPr>
              <w:t>ОК 12</w:t>
            </w:r>
          </w:p>
          <w:p w14:paraId="20A392B5" w14:textId="77777777" w:rsidR="00C720D0" w:rsidRPr="003767CB" w:rsidRDefault="00C720D0" w:rsidP="00486E8A">
            <w:pPr>
              <w:spacing w:line="276" w:lineRule="auto"/>
              <w:jc w:val="center"/>
              <w:rPr>
                <w:rFonts w:eastAsia="SimSun"/>
                <w:sz w:val="24"/>
                <w:szCs w:val="24"/>
              </w:rPr>
            </w:pPr>
          </w:p>
        </w:tc>
      </w:tr>
      <w:tr w:rsidR="003767CB" w:rsidRPr="003767CB" w14:paraId="115F8E4F" w14:textId="77777777" w:rsidTr="00795D54">
        <w:tc>
          <w:tcPr>
            <w:tcW w:w="3191" w:type="dxa"/>
            <w:vMerge/>
          </w:tcPr>
          <w:p w14:paraId="333690AF" w14:textId="77777777" w:rsidR="00C720D0" w:rsidRPr="003767CB" w:rsidRDefault="00C720D0" w:rsidP="00C720D0">
            <w:pPr>
              <w:spacing w:line="276" w:lineRule="auto"/>
              <w:rPr>
                <w:sz w:val="24"/>
                <w:szCs w:val="24"/>
              </w:rPr>
            </w:pPr>
          </w:p>
        </w:tc>
        <w:tc>
          <w:tcPr>
            <w:tcW w:w="8178" w:type="dxa"/>
          </w:tcPr>
          <w:p w14:paraId="4F595BFF" w14:textId="77777777" w:rsidR="00C720D0" w:rsidRPr="003767CB" w:rsidRDefault="00C720D0" w:rsidP="00C720D0">
            <w:pPr>
              <w:spacing w:line="276" w:lineRule="auto"/>
              <w:jc w:val="both"/>
              <w:rPr>
                <w:sz w:val="24"/>
                <w:szCs w:val="24"/>
              </w:rPr>
            </w:pPr>
            <w:r w:rsidRPr="003767CB">
              <w:rPr>
                <w:sz w:val="24"/>
                <w:szCs w:val="24"/>
              </w:rPr>
              <w:t>1. Роль мышечной системы в организме. Расположение, значение скелетных мышц, мышечные группы</w:t>
            </w:r>
          </w:p>
          <w:p w14:paraId="322B17FC" w14:textId="77777777" w:rsidR="00C720D0" w:rsidRPr="003767CB" w:rsidRDefault="00C720D0" w:rsidP="00C720D0">
            <w:pPr>
              <w:spacing w:line="276" w:lineRule="auto"/>
              <w:jc w:val="both"/>
              <w:rPr>
                <w:sz w:val="24"/>
                <w:szCs w:val="24"/>
              </w:rPr>
            </w:pPr>
            <w:r w:rsidRPr="003767CB">
              <w:rPr>
                <w:sz w:val="24"/>
                <w:szCs w:val="24"/>
              </w:rPr>
              <w:t>2. Мышца как орган, структурно-функциональная единица</w:t>
            </w:r>
            <w:r w:rsidR="00B86E8A" w:rsidRPr="003767CB">
              <w:rPr>
                <w:sz w:val="24"/>
                <w:szCs w:val="24"/>
              </w:rPr>
              <w:t xml:space="preserve"> – </w:t>
            </w:r>
            <w:r w:rsidRPr="003767CB">
              <w:rPr>
                <w:sz w:val="24"/>
                <w:szCs w:val="24"/>
              </w:rPr>
              <w:t>мышечное волокно, миофибрилла. Виды мышц.</w:t>
            </w:r>
          </w:p>
          <w:p w14:paraId="3A43E9ED" w14:textId="77777777" w:rsidR="007C01F7" w:rsidRDefault="00C720D0" w:rsidP="00C720D0">
            <w:pPr>
              <w:shd w:val="clear" w:color="auto" w:fill="FFFFFF"/>
              <w:tabs>
                <w:tab w:val="left" w:leader="dot" w:pos="1310"/>
              </w:tabs>
              <w:spacing w:line="276" w:lineRule="auto"/>
              <w:rPr>
                <w:sz w:val="24"/>
                <w:szCs w:val="24"/>
              </w:rPr>
            </w:pPr>
            <w:r w:rsidRPr="003767CB">
              <w:rPr>
                <w:sz w:val="24"/>
                <w:szCs w:val="24"/>
              </w:rPr>
              <w:t>3. Мышцы головы: жевательные, мимические. Мышцы спины, их функции. Мышцы груди: поверхностные, собственные мышцы груди.</w:t>
            </w:r>
          </w:p>
          <w:p w14:paraId="5A71F898" w14:textId="77777777" w:rsidR="00C720D0" w:rsidRPr="003767CB" w:rsidRDefault="00C720D0" w:rsidP="00C720D0">
            <w:pPr>
              <w:shd w:val="clear" w:color="auto" w:fill="FFFFFF"/>
              <w:tabs>
                <w:tab w:val="left" w:leader="dot" w:pos="1310"/>
              </w:tabs>
              <w:spacing w:line="276" w:lineRule="auto"/>
              <w:rPr>
                <w:b/>
                <w:bCs/>
                <w:sz w:val="24"/>
                <w:szCs w:val="24"/>
              </w:rPr>
            </w:pPr>
            <w:r w:rsidRPr="003767CB">
              <w:rPr>
                <w:sz w:val="24"/>
                <w:szCs w:val="24"/>
              </w:rPr>
              <w:t xml:space="preserve"> 4. Мышцы живота – расположение, функции. Мышцы верхней и нижней конечностей</w:t>
            </w:r>
            <w:r w:rsidR="00B86E8A" w:rsidRPr="003767CB">
              <w:rPr>
                <w:sz w:val="24"/>
                <w:szCs w:val="24"/>
              </w:rPr>
              <w:t xml:space="preserve"> – </w:t>
            </w:r>
            <w:r w:rsidRPr="003767CB">
              <w:rPr>
                <w:sz w:val="24"/>
                <w:szCs w:val="24"/>
              </w:rPr>
              <w:t>расположение, функции.</w:t>
            </w:r>
          </w:p>
        </w:tc>
        <w:tc>
          <w:tcPr>
            <w:tcW w:w="425" w:type="dxa"/>
          </w:tcPr>
          <w:p w14:paraId="615AD4B4" w14:textId="77777777" w:rsidR="00C720D0" w:rsidRPr="003767CB" w:rsidRDefault="00257232" w:rsidP="00C720D0">
            <w:pPr>
              <w:shd w:val="clear" w:color="auto" w:fill="FFFFFF"/>
              <w:spacing w:line="276" w:lineRule="auto"/>
              <w:jc w:val="center"/>
              <w:rPr>
                <w:sz w:val="24"/>
                <w:szCs w:val="24"/>
              </w:rPr>
            </w:pPr>
            <w:r w:rsidRPr="003767CB">
              <w:rPr>
                <w:sz w:val="24"/>
                <w:szCs w:val="24"/>
              </w:rPr>
              <w:t>2</w:t>
            </w:r>
          </w:p>
        </w:tc>
        <w:tc>
          <w:tcPr>
            <w:tcW w:w="2664" w:type="dxa"/>
            <w:vMerge/>
          </w:tcPr>
          <w:p w14:paraId="749EF666" w14:textId="77777777" w:rsidR="00C720D0" w:rsidRPr="003767CB" w:rsidRDefault="00C720D0" w:rsidP="00C720D0">
            <w:pPr>
              <w:spacing w:line="276" w:lineRule="auto"/>
              <w:rPr>
                <w:sz w:val="24"/>
                <w:szCs w:val="24"/>
              </w:rPr>
            </w:pPr>
          </w:p>
        </w:tc>
      </w:tr>
      <w:tr w:rsidR="003767CB" w:rsidRPr="003767CB" w14:paraId="02D6EC01" w14:textId="77777777" w:rsidTr="00795D54">
        <w:tc>
          <w:tcPr>
            <w:tcW w:w="3191" w:type="dxa"/>
            <w:vMerge/>
          </w:tcPr>
          <w:p w14:paraId="19E32BDE" w14:textId="77777777" w:rsidR="00C720D0" w:rsidRPr="003767CB" w:rsidRDefault="00C720D0" w:rsidP="00C720D0">
            <w:pPr>
              <w:spacing w:line="276" w:lineRule="auto"/>
              <w:rPr>
                <w:sz w:val="24"/>
                <w:szCs w:val="24"/>
              </w:rPr>
            </w:pPr>
          </w:p>
        </w:tc>
        <w:tc>
          <w:tcPr>
            <w:tcW w:w="8178" w:type="dxa"/>
          </w:tcPr>
          <w:p w14:paraId="3B169BD8"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6D659026" w14:textId="77777777" w:rsidR="00C720D0" w:rsidRPr="003767CB" w:rsidRDefault="00C720D0" w:rsidP="00C720D0">
            <w:pPr>
              <w:shd w:val="clear" w:color="auto" w:fill="FFFFFF"/>
              <w:spacing w:line="276" w:lineRule="auto"/>
              <w:jc w:val="center"/>
              <w:rPr>
                <w:sz w:val="24"/>
                <w:szCs w:val="24"/>
              </w:rPr>
            </w:pPr>
            <w:r w:rsidRPr="003767CB">
              <w:rPr>
                <w:sz w:val="24"/>
                <w:szCs w:val="24"/>
              </w:rPr>
              <w:t>2</w:t>
            </w:r>
          </w:p>
        </w:tc>
        <w:tc>
          <w:tcPr>
            <w:tcW w:w="2664" w:type="dxa"/>
            <w:vMerge/>
          </w:tcPr>
          <w:p w14:paraId="6C57E41C" w14:textId="77777777" w:rsidR="00C720D0" w:rsidRPr="003767CB" w:rsidRDefault="00C720D0" w:rsidP="00C720D0">
            <w:pPr>
              <w:spacing w:line="276" w:lineRule="auto"/>
              <w:rPr>
                <w:sz w:val="24"/>
                <w:szCs w:val="24"/>
              </w:rPr>
            </w:pPr>
          </w:p>
        </w:tc>
      </w:tr>
      <w:tr w:rsidR="003767CB" w:rsidRPr="003767CB" w14:paraId="47074F6D" w14:textId="77777777" w:rsidTr="00795D54">
        <w:trPr>
          <w:trHeight w:val="233"/>
        </w:trPr>
        <w:tc>
          <w:tcPr>
            <w:tcW w:w="3191" w:type="dxa"/>
            <w:vMerge/>
          </w:tcPr>
          <w:p w14:paraId="0A289026" w14:textId="77777777" w:rsidR="00C720D0" w:rsidRPr="003767CB" w:rsidRDefault="00C720D0" w:rsidP="00C720D0">
            <w:pPr>
              <w:spacing w:line="276" w:lineRule="auto"/>
              <w:rPr>
                <w:sz w:val="24"/>
                <w:szCs w:val="24"/>
              </w:rPr>
            </w:pPr>
          </w:p>
        </w:tc>
        <w:tc>
          <w:tcPr>
            <w:tcW w:w="8178" w:type="dxa"/>
          </w:tcPr>
          <w:p w14:paraId="512EB49C" w14:textId="77777777" w:rsidR="00C720D0" w:rsidRPr="003767CB" w:rsidRDefault="00C720D0" w:rsidP="00C720D0">
            <w:pPr>
              <w:spacing w:line="276" w:lineRule="auto"/>
              <w:jc w:val="both"/>
              <w:rPr>
                <w:b/>
                <w:bCs/>
                <w:sz w:val="24"/>
                <w:szCs w:val="24"/>
              </w:rPr>
            </w:pPr>
            <w:r w:rsidRPr="003767CB">
              <w:rPr>
                <w:b/>
                <w:bCs/>
                <w:sz w:val="24"/>
                <w:szCs w:val="24"/>
              </w:rPr>
              <w:t>Практическое занятие №4.</w:t>
            </w:r>
            <w:r w:rsidRPr="003767CB">
              <w:rPr>
                <w:bCs/>
                <w:sz w:val="24"/>
                <w:szCs w:val="24"/>
              </w:rPr>
              <w:t xml:space="preserve"> </w:t>
            </w:r>
            <w:r w:rsidRPr="003767CB">
              <w:rPr>
                <w:sz w:val="24"/>
                <w:szCs w:val="24"/>
              </w:rPr>
              <w:t>Мышечная система.</w:t>
            </w:r>
          </w:p>
        </w:tc>
        <w:tc>
          <w:tcPr>
            <w:tcW w:w="425" w:type="dxa"/>
          </w:tcPr>
          <w:p w14:paraId="07D394FD"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tc>
        <w:tc>
          <w:tcPr>
            <w:tcW w:w="2664" w:type="dxa"/>
            <w:vMerge/>
          </w:tcPr>
          <w:p w14:paraId="5B076DAC" w14:textId="77777777" w:rsidR="00C720D0" w:rsidRPr="003767CB" w:rsidRDefault="00C720D0" w:rsidP="00C720D0">
            <w:pPr>
              <w:spacing w:line="276" w:lineRule="auto"/>
              <w:rPr>
                <w:sz w:val="24"/>
                <w:szCs w:val="24"/>
              </w:rPr>
            </w:pPr>
          </w:p>
        </w:tc>
      </w:tr>
      <w:tr w:rsidR="003767CB" w:rsidRPr="003767CB" w14:paraId="4482AE50" w14:textId="77777777" w:rsidTr="00795D54">
        <w:trPr>
          <w:trHeight w:val="233"/>
        </w:trPr>
        <w:tc>
          <w:tcPr>
            <w:tcW w:w="11369" w:type="dxa"/>
            <w:gridSpan w:val="2"/>
          </w:tcPr>
          <w:p w14:paraId="7E7EF0AB" w14:textId="77777777" w:rsidR="00C720D0" w:rsidRPr="003767CB" w:rsidRDefault="00795D54" w:rsidP="00C720D0">
            <w:pPr>
              <w:shd w:val="clear" w:color="auto" w:fill="FFFFFF"/>
              <w:tabs>
                <w:tab w:val="left" w:leader="underscore" w:pos="1202"/>
              </w:tabs>
              <w:spacing w:line="276" w:lineRule="auto"/>
              <w:rPr>
                <w:b/>
                <w:sz w:val="24"/>
                <w:szCs w:val="24"/>
              </w:rPr>
            </w:pPr>
            <w:r w:rsidRPr="003767CB">
              <w:rPr>
                <w:b/>
                <w:sz w:val="24"/>
                <w:szCs w:val="24"/>
              </w:rPr>
              <w:t>Раздел 3. Нервная система</w:t>
            </w:r>
          </w:p>
        </w:tc>
        <w:tc>
          <w:tcPr>
            <w:tcW w:w="425" w:type="dxa"/>
          </w:tcPr>
          <w:p w14:paraId="66E3DBC9" w14:textId="77777777" w:rsidR="00C720D0" w:rsidRPr="003767CB" w:rsidRDefault="00C720D0" w:rsidP="00C720D0">
            <w:pPr>
              <w:shd w:val="clear" w:color="auto" w:fill="FFFFFF"/>
              <w:spacing w:line="276" w:lineRule="auto"/>
              <w:jc w:val="center"/>
              <w:rPr>
                <w:b/>
                <w:iCs/>
                <w:sz w:val="24"/>
                <w:szCs w:val="24"/>
              </w:rPr>
            </w:pPr>
            <w:r w:rsidRPr="003767CB">
              <w:rPr>
                <w:b/>
                <w:iCs/>
                <w:sz w:val="24"/>
                <w:szCs w:val="24"/>
              </w:rPr>
              <w:t>1</w:t>
            </w:r>
            <w:r w:rsidR="001267AD">
              <w:rPr>
                <w:b/>
                <w:iCs/>
                <w:sz w:val="24"/>
                <w:szCs w:val="24"/>
              </w:rPr>
              <w:t>4</w:t>
            </w:r>
          </w:p>
        </w:tc>
        <w:tc>
          <w:tcPr>
            <w:tcW w:w="2664" w:type="dxa"/>
          </w:tcPr>
          <w:p w14:paraId="4E739E09" w14:textId="77777777" w:rsidR="00C720D0" w:rsidRPr="003767CB" w:rsidRDefault="00C720D0" w:rsidP="00C720D0">
            <w:pPr>
              <w:spacing w:line="276" w:lineRule="auto"/>
              <w:rPr>
                <w:sz w:val="24"/>
                <w:szCs w:val="24"/>
              </w:rPr>
            </w:pPr>
          </w:p>
        </w:tc>
      </w:tr>
      <w:tr w:rsidR="003767CB" w:rsidRPr="003767CB" w14:paraId="75FAC1E3" w14:textId="77777777" w:rsidTr="00795D54">
        <w:tc>
          <w:tcPr>
            <w:tcW w:w="3191" w:type="dxa"/>
            <w:vMerge w:val="restart"/>
          </w:tcPr>
          <w:p w14:paraId="6466143E" w14:textId="77777777" w:rsidR="00C720D0" w:rsidRPr="003767CB" w:rsidRDefault="00C720D0" w:rsidP="00C720D0">
            <w:pPr>
              <w:shd w:val="clear" w:color="auto" w:fill="FFFFFF"/>
              <w:spacing w:line="276" w:lineRule="auto"/>
              <w:jc w:val="both"/>
              <w:rPr>
                <w:rFonts w:eastAsia="Times New Roman"/>
                <w:b/>
                <w:sz w:val="24"/>
                <w:szCs w:val="24"/>
              </w:rPr>
            </w:pPr>
            <w:r w:rsidRPr="003767CB">
              <w:rPr>
                <w:rFonts w:eastAsia="Times New Roman"/>
                <w:b/>
                <w:sz w:val="24"/>
                <w:szCs w:val="24"/>
              </w:rPr>
              <w:t>Тема 3.2.</w:t>
            </w:r>
          </w:p>
          <w:p w14:paraId="3B237EEB" w14:textId="77777777" w:rsidR="00C720D0" w:rsidRPr="003767CB" w:rsidRDefault="00C720D0" w:rsidP="00EB31C4">
            <w:pPr>
              <w:shd w:val="clear" w:color="auto" w:fill="FFFFFF"/>
              <w:spacing w:line="276" w:lineRule="auto"/>
              <w:rPr>
                <w:b/>
                <w:sz w:val="24"/>
                <w:szCs w:val="24"/>
              </w:rPr>
            </w:pPr>
            <w:r w:rsidRPr="003767CB">
              <w:rPr>
                <w:sz w:val="24"/>
                <w:szCs w:val="24"/>
              </w:rPr>
              <w:t xml:space="preserve">Анатомия и физиология </w:t>
            </w:r>
            <w:r w:rsidR="00795D54" w:rsidRPr="003767CB">
              <w:rPr>
                <w:sz w:val="24"/>
                <w:szCs w:val="24"/>
              </w:rPr>
              <w:t>спинного мозга</w:t>
            </w:r>
          </w:p>
        </w:tc>
        <w:tc>
          <w:tcPr>
            <w:tcW w:w="8178" w:type="dxa"/>
          </w:tcPr>
          <w:p w14:paraId="5BC8C287"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3FDBA7FC" w14:textId="77777777" w:rsidR="00C720D0" w:rsidRPr="003767CB" w:rsidRDefault="001267AD" w:rsidP="00C720D0">
            <w:pPr>
              <w:shd w:val="clear" w:color="auto" w:fill="FFFFFF"/>
              <w:spacing w:line="276" w:lineRule="auto"/>
              <w:jc w:val="center"/>
              <w:rPr>
                <w:sz w:val="24"/>
                <w:szCs w:val="24"/>
              </w:rPr>
            </w:pPr>
            <w:r>
              <w:rPr>
                <w:sz w:val="24"/>
                <w:szCs w:val="24"/>
              </w:rPr>
              <w:t>6</w:t>
            </w:r>
          </w:p>
        </w:tc>
        <w:tc>
          <w:tcPr>
            <w:tcW w:w="2664" w:type="dxa"/>
            <w:vMerge w:val="restart"/>
          </w:tcPr>
          <w:p w14:paraId="68C83A72"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647727B0" w14:textId="77777777" w:rsidR="00C720D0" w:rsidRPr="003767CB" w:rsidRDefault="00082543" w:rsidP="00C720D0">
            <w:pPr>
              <w:spacing w:line="276" w:lineRule="auto"/>
              <w:jc w:val="center"/>
              <w:rPr>
                <w:rFonts w:eastAsia="SimSun"/>
                <w:sz w:val="24"/>
                <w:szCs w:val="24"/>
              </w:rPr>
            </w:pPr>
            <w:r>
              <w:rPr>
                <w:rFonts w:eastAsia="SimSun"/>
                <w:sz w:val="24"/>
                <w:szCs w:val="24"/>
              </w:rPr>
              <w:t>ОК 02, ОК 04,</w:t>
            </w:r>
          </w:p>
          <w:p w14:paraId="4A3A89F1" w14:textId="77777777" w:rsidR="00C720D0" w:rsidRPr="003767CB" w:rsidRDefault="00C720D0" w:rsidP="00E7081A">
            <w:pPr>
              <w:shd w:val="clear" w:color="auto" w:fill="FFFFFF"/>
              <w:spacing w:line="276" w:lineRule="auto"/>
              <w:jc w:val="center"/>
              <w:rPr>
                <w:rFonts w:eastAsia="SimSun"/>
                <w:sz w:val="24"/>
                <w:szCs w:val="24"/>
              </w:rPr>
            </w:pPr>
            <w:r w:rsidRPr="003767CB">
              <w:rPr>
                <w:rFonts w:eastAsia="SimSun"/>
                <w:sz w:val="24"/>
                <w:szCs w:val="24"/>
              </w:rPr>
              <w:t>ОК 08</w:t>
            </w:r>
            <w:r w:rsidR="00E7081A" w:rsidRPr="003767CB">
              <w:rPr>
                <w:rFonts w:eastAsia="SimSun"/>
                <w:sz w:val="24"/>
                <w:szCs w:val="24"/>
              </w:rPr>
              <w:t xml:space="preserve">, </w:t>
            </w:r>
            <w:r w:rsidR="00082543">
              <w:rPr>
                <w:rFonts w:eastAsia="SimSun"/>
                <w:sz w:val="24"/>
                <w:szCs w:val="24"/>
              </w:rPr>
              <w:t>ОК 12</w:t>
            </w:r>
          </w:p>
          <w:p w14:paraId="42CAB7D2" w14:textId="77777777" w:rsidR="00C720D0" w:rsidRPr="003767CB" w:rsidRDefault="00C720D0" w:rsidP="00E7081A">
            <w:pPr>
              <w:shd w:val="clear" w:color="auto" w:fill="FFFFFF"/>
              <w:spacing w:line="276" w:lineRule="auto"/>
              <w:jc w:val="center"/>
              <w:rPr>
                <w:sz w:val="24"/>
                <w:szCs w:val="24"/>
              </w:rPr>
            </w:pPr>
          </w:p>
        </w:tc>
      </w:tr>
      <w:tr w:rsidR="003767CB" w:rsidRPr="003767CB" w14:paraId="7FA74C81" w14:textId="77777777" w:rsidTr="00795D54">
        <w:tc>
          <w:tcPr>
            <w:tcW w:w="3191" w:type="dxa"/>
            <w:vMerge/>
          </w:tcPr>
          <w:p w14:paraId="2FED100F" w14:textId="77777777" w:rsidR="00C720D0" w:rsidRPr="003767CB" w:rsidRDefault="00C720D0" w:rsidP="00C720D0">
            <w:pPr>
              <w:spacing w:line="276" w:lineRule="auto"/>
              <w:rPr>
                <w:sz w:val="24"/>
                <w:szCs w:val="24"/>
              </w:rPr>
            </w:pPr>
          </w:p>
        </w:tc>
        <w:tc>
          <w:tcPr>
            <w:tcW w:w="8178" w:type="dxa"/>
          </w:tcPr>
          <w:p w14:paraId="348DED2F" w14:textId="77777777" w:rsidR="00C720D0" w:rsidRPr="003767CB" w:rsidRDefault="00C720D0" w:rsidP="001267AD">
            <w:pPr>
              <w:spacing w:line="276" w:lineRule="auto"/>
              <w:jc w:val="both"/>
              <w:rPr>
                <w:sz w:val="24"/>
                <w:szCs w:val="24"/>
              </w:rPr>
            </w:pPr>
            <w:r w:rsidRPr="003767CB">
              <w:rPr>
                <w:sz w:val="24"/>
                <w:szCs w:val="24"/>
              </w:rPr>
              <w:t>1. Классификация нервной системы. Общие принципы строения центральной нервной системы – серое вещество, белое вещество.</w:t>
            </w:r>
          </w:p>
          <w:p w14:paraId="43D106D4" w14:textId="77777777" w:rsidR="00C720D0" w:rsidRPr="003767CB" w:rsidRDefault="00C720D0" w:rsidP="001267AD">
            <w:pPr>
              <w:spacing w:line="276" w:lineRule="auto"/>
              <w:jc w:val="both"/>
              <w:rPr>
                <w:sz w:val="24"/>
                <w:szCs w:val="24"/>
              </w:rPr>
            </w:pPr>
            <w:r w:rsidRPr="003767CB">
              <w:rPr>
                <w:sz w:val="24"/>
                <w:szCs w:val="24"/>
              </w:rPr>
              <w:lastRenderedPageBreak/>
              <w:t xml:space="preserve">2. Синапс – понятие, виды, механизм передачи возбуждения в синапсах. Рефлекторная дуга. Рефлекс – понятие, виды (безусловные, условные). </w:t>
            </w:r>
          </w:p>
          <w:p w14:paraId="44FFDC4A" w14:textId="77777777" w:rsidR="00C720D0" w:rsidRPr="003767CB" w:rsidRDefault="00C720D0" w:rsidP="00C720D0">
            <w:pPr>
              <w:spacing w:line="276" w:lineRule="auto"/>
              <w:jc w:val="both"/>
              <w:rPr>
                <w:sz w:val="24"/>
                <w:szCs w:val="24"/>
              </w:rPr>
            </w:pPr>
            <w:r w:rsidRPr="003767CB">
              <w:rPr>
                <w:sz w:val="24"/>
                <w:szCs w:val="24"/>
              </w:rPr>
              <w:t>3. Спинной мозг</w:t>
            </w:r>
            <w:r w:rsidR="00B86E8A" w:rsidRPr="003767CB">
              <w:rPr>
                <w:sz w:val="24"/>
                <w:szCs w:val="24"/>
              </w:rPr>
              <w:t xml:space="preserve"> – </w:t>
            </w:r>
            <w:r w:rsidRPr="003767CB">
              <w:rPr>
                <w:sz w:val="24"/>
                <w:szCs w:val="24"/>
              </w:rPr>
              <w:t xml:space="preserve">расположение, внешнее строение. Оболочки спинного мозга. </w:t>
            </w:r>
          </w:p>
          <w:p w14:paraId="26B2E497" w14:textId="77777777" w:rsidR="00C720D0" w:rsidRPr="003767CB" w:rsidRDefault="00C720D0" w:rsidP="00C720D0">
            <w:pPr>
              <w:spacing w:line="276" w:lineRule="auto"/>
              <w:jc w:val="both"/>
              <w:rPr>
                <w:b/>
                <w:bCs/>
                <w:sz w:val="24"/>
                <w:szCs w:val="24"/>
              </w:rPr>
            </w:pPr>
            <w:r w:rsidRPr="003767CB">
              <w:rPr>
                <w:sz w:val="24"/>
                <w:szCs w:val="24"/>
              </w:rPr>
              <w:t>4. Функции спинного мозга: рефлекторная и проводниковая, рефлексы спинного мозга</w:t>
            </w:r>
          </w:p>
        </w:tc>
        <w:tc>
          <w:tcPr>
            <w:tcW w:w="425" w:type="dxa"/>
          </w:tcPr>
          <w:p w14:paraId="37F8494D" w14:textId="77777777" w:rsidR="00C720D0" w:rsidRDefault="00257232" w:rsidP="00C720D0">
            <w:pPr>
              <w:shd w:val="clear" w:color="auto" w:fill="FFFFFF"/>
              <w:spacing w:line="276" w:lineRule="auto"/>
              <w:jc w:val="center"/>
              <w:rPr>
                <w:sz w:val="24"/>
                <w:szCs w:val="24"/>
              </w:rPr>
            </w:pPr>
            <w:r w:rsidRPr="003767CB">
              <w:rPr>
                <w:sz w:val="24"/>
                <w:szCs w:val="24"/>
              </w:rPr>
              <w:lastRenderedPageBreak/>
              <w:t>2</w:t>
            </w:r>
          </w:p>
          <w:p w14:paraId="4B20DDA6" w14:textId="77777777" w:rsidR="001267AD" w:rsidRDefault="001267AD" w:rsidP="00C720D0">
            <w:pPr>
              <w:shd w:val="clear" w:color="auto" w:fill="FFFFFF"/>
              <w:spacing w:line="276" w:lineRule="auto"/>
              <w:jc w:val="center"/>
              <w:rPr>
                <w:sz w:val="24"/>
                <w:szCs w:val="24"/>
              </w:rPr>
            </w:pPr>
          </w:p>
          <w:p w14:paraId="46E3F881" w14:textId="77777777" w:rsidR="001267AD" w:rsidRDefault="001267AD" w:rsidP="00C720D0">
            <w:pPr>
              <w:shd w:val="clear" w:color="auto" w:fill="FFFFFF"/>
              <w:spacing w:line="276" w:lineRule="auto"/>
              <w:jc w:val="center"/>
              <w:rPr>
                <w:sz w:val="24"/>
                <w:szCs w:val="24"/>
              </w:rPr>
            </w:pPr>
          </w:p>
          <w:p w14:paraId="32C1467B" w14:textId="77777777" w:rsidR="001267AD" w:rsidRDefault="001267AD" w:rsidP="00C720D0">
            <w:pPr>
              <w:shd w:val="clear" w:color="auto" w:fill="FFFFFF"/>
              <w:spacing w:line="276" w:lineRule="auto"/>
              <w:jc w:val="center"/>
              <w:rPr>
                <w:sz w:val="24"/>
                <w:szCs w:val="24"/>
              </w:rPr>
            </w:pPr>
          </w:p>
          <w:p w14:paraId="3BB99973" w14:textId="77777777" w:rsidR="001267AD" w:rsidRPr="003767CB" w:rsidRDefault="001267AD" w:rsidP="00C720D0">
            <w:pPr>
              <w:shd w:val="clear" w:color="auto" w:fill="FFFFFF"/>
              <w:spacing w:line="276" w:lineRule="auto"/>
              <w:jc w:val="center"/>
              <w:rPr>
                <w:sz w:val="24"/>
                <w:szCs w:val="24"/>
              </w:rPr>
            </w:pPr>
            <w:r>
              <w:rPr>
                <w:sz w:val="24"/>
                <w:szCs w:val="24"/>
              </w:rPr>
              <w:t>2</w:t>
            </w:r>
          </w:p>
        </w:tc>
        <w:tc>
          <w:tcPr>
            <w:tcW w:w="2664" w:type="dxa"/>
            <w:vMerge/>
          </w:tcPr>
          <w:p w14:paraId="5A40B687" w14:textId="77777777" w:rsidR="00C720D0" w:rsidRPr="003767CB" w:rsidRDefault="00C720D0" w:rsidP="00C720D0">
            <w:pPr>
              <w:spacing w:line="276" w:lineRule="auto"/>
              <w:rPr>
                <w:sz w:val="24"/>
                <w:szCs w:val="24"/>
              </w:rPr>
            </w:pPr>
          </w:p>
        </w:tc>
      </w:tr>
      <w:tr w:rsidR="003767CB" w:rsidRPr="003767CB" w14:paraId="04BD6A3D" w14:textId="77777777" w:rsidTr="00795D54">
        <w:tc>
          <w:tcPr>
            <w:tcW w:w="3191" w:type="dxa"/>
            <w:vMerge/>
          </w:tcPr>
          <w:p w14:paraId="502EED8B" w14:textId="77777777" w:rsidR="00C720D0" w:rsidRPr="003767CB" w:rsidRDefault="00C720D0" w:rsidP="00C720D0">
            <w:pPr>
              <w:spacing w:line="276" w:lineRule="auto"/>
              <w:rPr>
                <w:sz w:val="24"/>
                <w:szCs w:val="24"/>
              </w:rPr>
            </w:pPr>
          </w:p>
        </w:tc>
        <w:tc>
          <w:tcPr>
            <w:tcW w:w="8178" w:type="dxa"/>
          </w:tcPr>
          <w:p w14:paraId="335BD0ED" w14:textId="77777777" w:rsidR="00C720D0" w:rsidRPr="003767CB" w:rsidRDefault="00C720D0" w:rsidP="0029784C">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646AEF5C"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2</w:t>
            </w:r>
          </w:p>
        </w:tc>
        <w:tc>
          <w:tcPr>
            <w:tcW w:w="2664" w:type="dxa"/>
            <w:vMerge/>
          </w:tcPr>
          <w:p w14:paraId="756D7F66" w14:textId="77777777" w:rsidR="00C720D0" w:rsidRPr="003767CB" w:rsidRDefault="00C720D0" w:rsidP="00C720D0">
            <w:pPr>
              <w:spacing w:line="276" w:lineRule="auto"/>
              <w:rPr>
                <w:sz w:val="24"/>
                <w:szCs w:val="24"/>
              </w:rPr>
            </w:pPr>
          </w:p>
        </w:tc>
      </w:tr>
      <w:tr w:rsidR="003767CB" w:rsidRPr="003767CB" w14:paraId="6CD96B69" w14:textId="77777777" w:rsidTr="00795D54">
        <w:trPr>
          <w:trHeight w:val="290"/>
        </w:trPr>
        <w:tc>
          <w:tcPr>
            <w:tcW w:w="3191" w:type="dxa"/>
            <w:vMerge/>
          </w:tcPr>
          <w:p w14:paraId="71A15523" w14:textId="77777777" w:rsidR="00C720D0" w:rsidRPr="003767CB" w:rsidRDefault="00C720D0" w:rsidP="00C720D0">
            <w:pPr>
              <w:spacing w:line="276" w:lineRule="auto"/>
              <w:rPr>
                <w:sz w:val="24"/>
                <w:szCs w:val="24"/>
              </w:rPr>
            </w:pPr>
          </w:p>
        </w:tc>
        <w:tc>
          <w:tcPr>
            <w:tcW w:w="8178" w:type="dxa"/>
          </w:tcPr>
          <w:p w14:paraId="554C1BA5" w14:textId="77777777" w:rsidR="00C720D0" w:rsidRPr="003767CB" w:rsidRDefault="00C720D0" w:rsidP="00C720D0">
            <w:pPr>
              <w:shd w:val="clear" w:color="auto" w:fill="FFFFFF"/>
              <w:spacing w:line="276" w:lineRule="auto"/>
              <w:jc w:val="both"/>
              <w:rPr>
                <w:b/>
                <w:bCs/>
                <w:sz w:val="24"/>
                <w:szCs w:val="24"/>
              </w:rPr>
            </w:pPr>
            <w:r w:rsidRPr="003767CB">
              <w:rPr>
                <w:b/>
                <w:bCs/>
                <w:sz w:val="24"/>
                <w:szCs w:val="24"/>
              </w:rPr>
              <w:t xml:space="preserve">Практическое занятие №5. </w:t>
            </w:r>
            <w:r w:rsidRPr="003767CB">
              <w:rPr>
                <w:bCs/>
                <w:sz w:val="24"/>
                <w:szCs w:val="24"/>
              </w:rPr>
              <w:t xml:space="preserve"> </w:t>
            </w:r>
            <w:r w:rsidRPr="003767CB">
              <w:rPr>
                <w:sz w:val="24"/>
                <w:szCs w:val="24"/>
              </w:rPr>
              <w:t>Анатомия и физиология спинного мозга.</w:t>
            </w:r>
          </w:p>
        </w:tc>
        <w:tc>
          <w:tcPr>
            <w:tcW w:w="425" w:type="dxa"/>
          </w:tcPr>
          <w:p w14:paraId="63CD7390"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tc>
        <w:tc>
          <w:tcPr>
            <w:tcW w:w="2664" w:type="dxa"/>
            <w:vMerge/>
          </w:tcPr>
          <w:p w14:paraId="5BD7475C" w14:textId="77777777" w:rsidR="00C720D0" w:rsidRPr="003767CB" w:rsidRDefault="00C720D0" w:rsidP="00C720D0">
            <w:pPr>
              <w:spacing w:line="276" w:lineRule="auto"/>
              <w:rPr>
                <w:sz w:val="24"/>
                <w:szCs w:val="24"/>
              </w:rPr>
            </w:pPr>
          </w:p>
        </w:tc>
      </w:tr>
      <w:tr w:rsidR="003767CB" w:rsidRPr="003767CB" w14:paraId="7056597A" w14:textId="77777777" w:rsidTr="00795D54">
        <w:tc>
          <w:tcPr>
            <w:tcW w:w="3191" w:type="dxa"/>
            <w:vMerge w:val="restart"/>
          </w:tcPr>
          <w:p w14:paraId="6BFA96EC" w14:textId="77777777" w:rsidR="00C720D0" w:rsidRPr="003767CB" w:rsidRDefault="00C720D0" w:rsidP="00C720D0">
            <w:pPr>
              <w:spacing w:line="276" w:lineRule="auto"/>
              <w:rPr>
                <w:b/>
                <w:sz w:val="24"/>
                <w:szCs w:val="24"/>
              </w:rPr>
            </w:pPr>
            <w:r w:rsidRPr="003767CB">
              <w:rPr>
                <w:b/>
                <w:sz w:val="24"/>
                <w:szCs w:val="24"/>
              </w:rPr>
              <w:t>Тема 3.3.</w:t>
            </w:r>
          </w:p>
          <w:p w14:paraId="077CDEA3" w14:textId="77777777" w:rsidR="00C720D0" w:rsidRPr="003767CB" w:rsidRDefault="00C720D0" w:rsidP="00EB31C4">
            <w:pPr>
              <w:spacing w:line="276" w:lineRule="auto"/>
              <w:rPr>
                <w:b/>
                <w:sz w:val="24"/>
                <w:szCs w:val="24"/>
              </w:rPr>
            </w:pPr>
            <w:r w:rsidRPr="003767CB">
              <w:rPr>
                <w:sz w:val="24"/>
                <w:szCs w:val="24"/>
              </w:rPr>
              <w:t>Анатом</w:t>
            </w:r>
            <w:r w:rsidR="00795D54" w:rsidRPr="003767CB">
              <w:rPr>
                <w:sz w:val="24"/>
                <w:szCs w:val="24"/>
              </w:rPr>
              <w:t>ия и физиология головного мозга</w:t>
            </w:r>
          </w:p>
          <w:p w14:paraId="5C75D347" w14:textId="77777777" w:rsidR="00C720D0" w:rsidRPr="003767CB" w:rsidRDefault="00C720D0" w:rsidP="00C720D0">
            <w:pPr>
              <w:shd w:val="clear" w:color="auto" w:fill="FFFFFF"/>
              <w:tabs>
                <w:tab w:val="left" w:leader="underscore" w:pos="1202"/>
              </w:tabs>
              <w:spacing w:line="276" w:lineRule="auto"/>
              <w:rPr>
                <w:sz w:val="24"/>
                <w:szCs w:val="24"/>
              </w:rPr>
            </w:pPr>
          </w:p>
        </w:tc>
        <w:tc>
          <w:tcPr>
            <w:tcW w:w="8178" w:type="dxa"/>
          </w:tcPr>
          <w:p w14:paraId="2F37303F"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t>Содержание учебного материала</w:t>
            </w:r>
          </w:p>
        </w:tc>
        <w:tc>
          <w:tcPr>
            <w:tcW w:w="425" w:type="dxa"/>
          </w:tcPr>
          <w:p w14:paraId="7342B87A" w14:textId="77777777" w:rsidR="00C720D0" w:rsidRPr="003767CB" w:rsidRDefault="00C720D0" w:rsidP="00C720D0">
            <w:pPr>
              <w:shd w:val="clear" w:color="auto" w:fill="FFFFFF"/>
              <w:spacing w:line="276" w:lineRule="auto"/>
              <w:jc w:val="center"/>
              <w:rPr>
                <w:sz w:val="24"/>
                <w:szCs w:val="24"/>
              </w:rPr>
            </w:pPr>
            <w:r w:rsidRPr="003767CB">
              <w:rPr>
                <w:sz w:val="24"/>
                <w:szCs w:val="24"/>
              </w:rPr>
              <w:t>4</w:t>
            </w:r>
          </w:p>
        </w:tc>
        <w:tc>
          <w:tcPr>
            <w:tcW w:w="2664" w:type="dxa"/>
            <w:vMerge w:val="restart"/>
          </w:tcPr>
          <w:p w14:paraId="61AC071F"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1F9A1232" w14:textId="77777777" w:rsidR="00C720D0" w:rsidRPr="003767CB" w:rsidRDefault="00082543" w:rsidP="00082543">
            <w:pPr>
              <w:spacing w:line="276" w:lineRule="auto"/>
              <w:jc w:val="center"/>
              <w:rPr>
                <w:rFonts w:eastAsia="SimSun"/>
                <w:sz w:val="24"/>
                <w:szCs w:val="24"/>
              </w:rPr>
            </w:pPr>
            <w:r>
              <w:rPr>
                <w:rFonts w:eastAsia="SimSun"/>
                <w:sz w:val="24"/>
                <w:szCs w:val="24"/>
              </w:rPr>
              <w:t>ОК 02, ОК 04, ОК 08</w:t>
            </w:r>
          </w:p>
          <w:p w14:paraId="74B8CB26" w14:textId="77777777" w:rsidR="00C720D0" w:rsidRPr="003767CB" w:rsidRDefault="00C720D0" w:rsidP="00E7081A">
            <w:pPr>
              <w:spacing w:line="276" w:lineRule="auto"/>
              <w:jc w:val="center"/>
              <w:rPr>
                <w:rFonts w:eastAsia="SimSun"/>
                <w:sz w:val="24"/>
                <w:szCs w:val="24"/>
              </w:rPr>
            </w:pPr>
          </w:p>
        </w:tc>
      </w:tr>
      <w:tr w:rsidR="003767CB" w:rsidRPr="003767CB" w14:paraId="663B22CE" w14:textId="77777777" w:rsidTr="00795D54">
        <w:tc>
          <w:tcPr>
            <w:tcW w:w="3191" w:type="dxa"/>
            <w:vMerge/>
          </w:tcPr>
          <w:p w14:paraId="3BB39415" w14:textId="77777777" w:rsidR="00C720D0" w:rsidRPr="003767CB" w:rsidRDefault="00C720D0" w:rsidP="00C720D0">
            <w:pPr>
              <w:spacing w:line="276" w:lineRule="auto"/>
              <w:rPr>
                <w:sz w:val="24"/>
                <w:szCs w:val="24"/>
              </w:rPr>
            </w:pPr>
          </w:p>
        </w:tc>
        <w:tc>
          <w:tcPr>
            <w:tcW w:w="8178" w:type="dxa"/>
          </w:tcPr>
          <w:p w14:paraId="7344BFB8" w14:textId="77777777" w:rsidR="00C720D0" w:rsidRPr="003767CB" w:rsidRDefault="00C720D0" w:rsidP="00C720D0">
            <w:pPr>
              <w:spacing w:line="276" w:lineRule="auto"/>
              <w:jc w:val="both"/>
              <w:rPr>
                <w:sz w:val="24"/>
                <w:szCs w:val="24"/>
              </w:rPr>
            </w:pPr>
            <w:r w:rsidRPr="003767CB">
              <w:rPr>
                <w:sz w:val="24"/>
                <w:szCs w:val="24"/>
              </w:rPr>
              <w:t xml:space="preserve">1. Головной мозг, расположение, отделы. Оболочки головного, расположение, значение. Полости головного мозга (желудочки) </w:t>
            </w:r>
            <w:r w:rsidR="00287D58">
              <w:rPr>
                <w:sz w:val="24"/>
                <w:szCs w:val="24"/>
              </w:rPr>
              <w:br/>
            </w:r>
            <w:r w:rsidRPr="003767CB">
              <w:rPr>
                <w:sz w:val="24"/>
                <w:szCs w:val="24"/>
              </w:rPr>
              <w:t>их сообщение друг с другом. Ликвор – состав, образование, движение, функции.</w:t>
            </w:r>
          </w:p>
        </w:tc>
        <w:tc>
          <w:tcPr>
            <w:tcW w:w="425" w:type="dxa"/>
          </w:tcPr>
          <w:p w14:paraId="2F7BEABC" w14:textId="77777777" w:rsidR="00C720D0" w:rsidRPr="003767CB" w:rsidRDefault="00257232" w:rsidP="00C720D0">
            <w:pPr>
              <w:spacing w:line="276" w:lineRule="auto"/>
              <w:jc w:val="center"/>
              <w:rPr>
                <w:sz w:val="24"/>
                <w:szCs w:val="24"/>
              </w:rPr>
            </w:pPr>
            <w:r w:rsidRPr="003767CB">
              <w:rPr>
                <w:sz w:val="24"/>
                <w:szCs w:val="24"/>
              </w:rPr>
              <w:t>2</w:t>
            </w:r>
          </w:p>
        </w:tc>
        <w:tc>
          <w:tcPr>
            <w:tcW w:w="2664" w:type="dxa"/>
            <w:vMerge/>
          </w:tcPr>
          <w:p w14:paraId="3FE8EF8F" w14:textId="77777777" w:rsidR="00C720D0" w:rsidRPr="003767CB" w:rsidRDefault="00C720D0" w:rsidP="00C720D0">
            <w:pPr>
              <w:spacing w:line="276" w:lineRule="auto"/>
              <w:jc w:val="center"/>
              <w:rPr>
                <w:sz w:val="24"/>
                <w:szCs w:val="24"/>
              </w:rPr>
            </w:pPr>
          </w:p>
        </w:tc>
      </w:tr>
      <w:tr w:rsidR="003767CB" w:rsidRPr="003767CB" w14:paraId="2BCA1127" w14:textId="77777777" w:rsidTr="00795D54">
        <w:tc>
          <w:tcPr>
            <w:tcW w:w="3191" w:type="dxa"/>
            <w:vMerge/>
          </w:tcPr>
          <w:p w14:paraId="05B31B38" w14:textId="77777777" w:rsidR="00C720D0" w:rsidRPr="003767CB" w:rsidRDefault="00C720D0" w:rsidP="00C720D0">
            <w:pPr>
              <w:spacing w:line="276" w:lineRule="auto"/>
              <w:rPr>
                <w:sz w:val="24"/>
                <w:szCs w:val="24"/>
              </w:rPr>
            </w:pPr>
          </w:p>
        </w:tc>
        <w:tc>
          <w:tcPr>
            <w:tcW w:w="8178" w:type="dxa"/>
          </w:tcPr>
          <w:p w14:paraId="4327F9C7" w14:textId="77777777" w:rsidR="00C720D0" w:rsidRPr="003767CB" w:rsidRDefault="00B600F5" w:rsidP="00C720D0">
            <w:pPr>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6FA6173D" w14:textId="77777777" w:rsidR="00C720D0" w:rsidRPr="003767CB" w:rsidRDefault="00C720D0" w:rsidP="00C720D0">
            <w:pPr>
              <w:spacing w:line="276" w:lineRule="auto"/>
              <w:jc w:val="center"/>
              <w:rPr>
                <w:sz w:val="24"/>
                <w:szCs w:val="24"/>
              </w:rPr>
            </w:pPr>
            <w:r w:rsidRPr="003767CB">
              <w:rPr>
                <w:sz w:val="24"/>
                <w:szCs w:val="24"/>
              </w:rPr>
              <w:t>2</w:t>
            </w:r>
          </w:p>
        </w:tc>
        <w:tc>
          <w:tcPr>
            <w:tcW w:w="2664" w:type="dxa"/>
            <w:vMerge/>
          </w:tcPr>
          <w:p w14:paraId="51D67818" w14:textId="77777777" w:rsidR="00C720D0" w:rsidRPr="003767CB" w:rsidRDefault="00C720D0" w:rsidP="00C720D0">
            <w:pPr>
              <w:spacing w:line="276" w:lineRule="auto"/>
              <w:jc w:val="center"/>
              <w:rPr>
                <w:sz w:val="24"/>
                <w:szCs w:val="24"/>
              </w:rPr>
            </w:pPr>
          </w:p>
        </w:tc>
      </w:tr>
      <w:tr w:rsidR="003767CB" w:rsidRPr="003767CB" w14:paraId="29F71754" w14:textId="77777777" w:rsidTr="00795D54">
        <w:tc>
          <w:tcPr>
            <w:tcW w:w="3191" w:type="dxa"/>
            <w:vMerge/>
          </w:tcPr>
          <w:p w14:paraId="0200D63F" w14:textId="77777777" w:rsidR="00C720D0" w:rsidRPr="003767CB" w:rsidRDefault="00C720D0" w:rsidP="00C720D0">
            <w:pPr>
              <w:spacing w:line="276" w:lineRule="auto"/>
              <w:rPr>
                <w:sz w:val="24"/>
                <w:szCs w:val="24"/>
              </w:rPr>
            </w:pPr>
          </w:p>
        </w:tc>
        <w:tc>
          <w:tcPr>
            <w:tcW w:w="8178" w:type="dxa"/>
          </w:tcPr>
          <w:p w14:paraId="7527D087" w14:textId="77777777" w:rsidR="00C720D0" w:rsidRPr="003767CB" w:rsidRDefault="00C720D0" w:rsidP="00C720D0">
            <w:pPr>
              <w:spacing w:line="276" w:lineRule="auto"/>
              <w:jc w:val="both"/>
              <w:rPr>
                <w:rFonts w:eastAsia="Times New Roman"/>
                <w:b/>
                <w:bCs/>
                <w:sz w:val="24"/>
                <w:szCs w:val="24"/>
              </w:rPr>
            </w:pPr>
            <w:r w:rsidRPr="003767CB">
              <w:rPr>
                <w:b/>
                <w:bCs/>
                <w:sz w:val="24"/>
                <w:szCs w:val="24"/>
              </w:rPr>
              <w:t>Практическое занятие №6.</w:t>
            </w:r>
            <w:r w:rsidRPr="003767CB">
              <w:rPr>
                <w:bCs/>
                <w:sz w:val="24"/>
                <w:szCs w:val="24"/>
              </w:rPr>
              <w:t xml:space="preserve"> </w:t>
            </w:r>
            <w:r w:rsidRPr="003767CB">
              <w:rPr>
                <w:sz w:val="24"/>
                <w:szCs w:val="24"/>
              </w:rPr>
              <w:t>Анатомия и физиология головного мозга.</w:t>
            </w:r>
          </w:p>
        </w:tc>
        <w:tc>
          <w:tcPr>
            <w:tcW w:w="425" w:type="dxa"/>
          </w:tcPr>
          <w:p w14:paraId="1377BA3E"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tc>
        <w:tc>
          <w:tcPr>
            <w:tcW w:w="2664" w:type="dxa"/>
            <w:vMerge/>
          </w:tcPr>
          <w:p w14:paraId="733095FE" w14:textId="77777777" w:rsidR="00C720D0" w:rsidRPr="003767CB" w:rsidRDefault="00C720D0" w:rsidP="00C720D0">
            <w:pPr>
              <w:spacing w:line="276" w:lineRule="auto"/>
              <w:jc w:val="center"/>
              <w:rPr>
                <w:sz w:val="24"/>
                <w:szCs w:val="24"/>
              </w:rPr>
            </w:pPr>
          </w:p>
        </w:tc>
      </w:tr>
      <w:tr w:rsidR="003767CB" w:rsidRPr="003767CB" w14:paraId="2503F6ED" w14:textId="77777777" w:rsidTr="00795D54">
        <w:tc>
          <w:tcPr>
            <w:tcW w:w="3191" w:type="dxa"/>
            <w:vMerge w:val="restart"/>
          </w:tcPr>
          <w:p w14:paraId="0746B448" w14:textId="77777777" w:rsidR="00C720D0" w:rsidRPr="003767CB" w:rsidRDefault="00C720D0" w:rsidP="00C720D0">
            <w:pPr>
              <w:spacing w:line="276" w:lineRule="auto"/>
              <w:rPr>
                <w:b/>
                <w:sz w:val="24"/>
                <w:szCs w:val="24"/>
              </w:rPr>
            </w:pPr>
            <w:r w:rsidRPr="003767CB">
              <w:rPr>
                <w:b/>
                <w:sz w:val="24"/>
                <w:szCs w:val="24"/>
              </w:rPr>
              <w:t>Тема 3.4.</w:t>
            </w:r>
          </w:p>
          <w:p w14:paraId="3E7EDB90" w14:textId="77777777" w:rsidR="00C720D0" w:rsidRPr="003767CB" w:rsidRDefault="00C720D0" w:rsidP="00EB31C4">
            <w:pPr>
              <w:spacing w:line="276" w:lineRule="auto"/>
              <w:rPr>
                <w:sz w:val="24"/>
                <w:szCs w:val="24"/>
              </w:rPr>
            </w:pPr>
            <w:r w:rsidRPr="003767CB">
              <w:rPr>
                <w:sz w:val="24"/>
                <w:szCs w:val="24"/>
              </w:rPr>
              <w:t>Анатомия и физиолог</w:t>
            </w:r>
            <w:r w:rsidR="00795D54" w:rsidRPr="003767CB">
              <w:rPr>
                <w:sz w:val="24"/>
                <w:szCs w:val="24"/>
              </w:rPr>
              <w:t>ия вегетативной нервной системы</w:t>
            </w:r>
          </w:p>
          <w:p w14:paraId="23BA0000" w14:textId="77777777" w:rsidR="00C720D0" w:rsidRPr="003767CB" w:rsidRDefault="00C720D0" w:rsidP="00C720D0">
            <w:pPr>
              <w:shd w:val="clear" w:color="auto" w:fill="FFFFFF"/>
              <w:spacing w:line="276" w:lineRule="auto"/>
              <w:rPr>
                <w:b/>
                <w:sz w:val="24"/>
                <w:szCs w:val="24"/>
              </w:rPr>
            </w:pPr>
          </w:p>
        </w:tc>
        <w:tc>
          <w:tcPr>
            <w:tcW w:w="8178" w:type="dxa"/>
          </w:tcPr>
          <w:p w14:paraId="319ECDED"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344ED357" w14:textId="77777777" w:rsidR="00C720D0" w:rsidRPr="003767CB" w:rsidRDefault="00C720D0" w:rsidP="00C720D0">
            <w:pPr>
              <w:shd w:val="clear" w:color="auto" w:fill="FFFFFF"/>
              <w:spacing w:line="276" w:lineRule="auto"/>
              <w:jc w:val="center"/>
              <w:rPr>
                <w:sz w:val="24"/>
                <w:szCs w:val="24"/>
              </w:rPr>
            </w:pPr>
            <w:r w:rsidRPr="003767CB">
              <w:rPr>
                <w:bCs/>
                <w:sz w:val="24"/>
                <w:szCs w:val="24"/>
              </w:rPr>
              <w:t>4</w:t>
            </w:r>
          </w:p>
        </w:tc>
        <w:tc>
          <w:tcPr>
            <w:tcW w:w="2664" w:type="dxa"/>
            <w:vMerge w:val="restart"/>
          </w:tcPr>
          <w:p w14:paraId="4F0E8D11"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7C46A48E" w14:textId="77777777" w:rsidR="00C720D0" w:rsidRPr="003767CB" w:rsidRDefault="00082543" w:rsidP="00082543">
            <w:pPr>
              <w:spacing w:line="276" w:lineRule="auto"/>
              <w:jc w:val="center"/>
              <w:rPr>
                <w:rFonts w:eastAsia="SimSun"/>
                <w:sz w:val="24"/>
                <w:szCs w:val="24"/>
              </w:rPr>
            </w:pPr>
            <w:r>
              <w:rPr>
                <w:rFonts w:eastAsia="SimSun"/>
                <w:sz w:val="24"/>
                <w:szCs w:val="24"/>
              </w:rPr>
              <w:t>ОК 02, ОК 04, ОК 08</w:t>
            </w:r>
          </w:p>
          <w:p w14:paraId="3D23E48E" w14:textId="77777777" w:rsidR="00C720D0" w:rsidRPr="003767CB" w:rsidRDefault="00C720D0" w:rsidP="00E7081A">
            <w:pPr>
              <w:shd w:val="clear" w:color="auto" w:fill="FFFFFF"/>
              <w:spacing w:line="276" w:lineRule="auto"/>
              <w:jc w:val="center"/>
              <w:rPr>
                <w:sz w:val="24"/>
                <w:szCs w:val="24"/>
              </w:rPr>
            </w:pPr>
          </w:p>
        </w:tc>
      </w:tr>
      <w:tr w:rsidR="003767CB" w:rsidRPr="003767CB" w14:paraId="24B974D0" w14:textId="77777777" w:rsidTr="00795D54">
        <w:tc>
          <w:tcPr>
            <w:tcW w:w="3191" w:type="dxa"/>
            <w:vMerge/>
          </w:tcPr>
          <w:p w14:paraId="2424A5AF" w14:textId="77777777" w:rsidR="00C720D0" w:rsidRPr="003767CB" w:rsidRDefault="00C720D0" w:rsidP="00C720D0">
            <w:pPr>
              <w:spacing w:line="276" w:lineRule="auto"/>
              <w:rPr>
                <w:sz w:val="24"/>
                <w:szCs w:val="24"/>
              </w:rPr>
            </w:pPr>
          </w:p>
        </w:tc>
        <w:tc>
          <w:tcPr>
            <w:tcW w:w="8178" w:type="dxa"/>
          </w:tcPr>
          <w:p w14:paraId="2CF4FE45"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1. Классификация вегетативной нервной системы, области иннервации </w:t>
            </w:r>
            <w:r w:rsidR="00287D58">
              <w:rPr>
                <w:sz w:val="24"/>
                <w:szCs w:val="24"/>
              </w:rPr>
              <w:br/>
            </w:r>
            <w:r w:rsidRPr="003767CB">
              <w:rPr>
                <w:sz w:val="24"/>
                <w:szCs w:val="24"/>
              </w:rPr>
              <w:t xml:space="preserve">и функции вегетативной нервной системы. </w:t>
            </w:r>
          </w:p>
          <w:p w14:paraId="4DCB72C9"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2. Центральные и периферические отделы вегетативной нервной системы. </w:t>
            </w:r>
          </w:p>
          <w:p w14:paraId="10FF5B12" w14:textId="77777777" w:rsidR="00C720D0" w:rsidRPr="003767CB" w:rsidRDefault="00C720D0" w:rsidP="00C720D0">
            <w:pPr>
              <w:shd w:val="clear" w:color="auto" w:fill="FFFFFF"/>
              <w:tabs>
                <w:tab w:val="left" w:leader="dot" w:pos="1310"/>
              </w:tabs>
              <w:spacing w:line="276" w:lineRule="auto"/>
              <w:jc w:val="both"/>
              <w:rPr>
                <w:b/>
                <w:bCs/>
                <w:sz w:val="24"/>
                <w:szCs w:val="24"/>
              </w:rPr>
            </w:pPr>
            <w:r w:rsidRPr="003767CB">
              <w:rPr>
                <w:sz w:val="24"/>
                <w:szCs w:val="24"/>
              </w:rPr>
              <w:t xml:space="preserve">3. Влияние симпатической и парасимпатической нервной системы </w:t>
            </w:r>
            <w:r w:rsidR="00287D58">
              <w:rPr>
                <w:sz w:val="24"/>
                <w:szCs w:val="24"/>
              </w:rPr>
              <w:br/>
            </w:r>
            <w:r w:rsidRPr="003767CB">
              <w:rPr>
                <w:sz w:val="24"/>
                <w:szCs w:val="24"/>
              </w:rPr>
              <w:t>на внутренние органы.</w:t>
            </w:r>
            <w:r w:rsidRPr="003767CB">
              <w:rPr>
                <w:b/>
                <w:bCs/>
                <w:sz w:val="24"/>
                <w:szCs w:val="24"/>
              </w:rPr>
              <w:tab/>
            </w:r>
          </w:p>
        </w:tc>
        <w:tc>
          <w:tcPr>
            <w:tcW w:w="425" w:type="dxa"/>
          </w:tcPr>
          <w:p w14:paraId="2F55710C" w14:textId="77777777" w:rsidR="00C720D0" w:rsidRPr="003767CB" w:rsidRDefault="00257232" w:rsidP="00C720D0">
            <w:pPr>
              <w:shd w:val="clear" w:color="auto" w:fill="FFFFFF"/>
              <w:spacing w:line="276" w:lineRule="auto"/>
              <w:jc w:val="center"/>
              <w:rPr>
                <w:sz w:val="24"/>
                <w:szCs w:val="24"/>
              </w:rPr>
            </w:pPr>
            <w:r w:rsidRPr="003767CB">
              <w:rPr>
                <w:sz w:val="24"/>
                <w:szCs w:val="24"/>
              </w:rPr>
              <w:t>2</w:t>
            </w:r>
          </w:p>
        </w:tc>
        <w:tc>
          <w:tcPr>
            <w:tcW w:w="2664" w:type="dxa"/>
            <w:vMerge/>
          </w:tcPr>
          <w:p w14:paraId="7BDE92FA" w14:textId="77777777" w:rsidR="00C720D0" w:rsidRPr="003767CB" w:rsidRDefault="00C720D0" w:rsidP="00C720D0">
            <w:pPr>
              <w:spacing w:line="276" w:lineRule="auto"/>
              <w:rPr>
                <w:sz w:val="24"/>
                <w:szCs w:val="24"/>
              </w:rPr>
            </w:pPr>
          </w:p>
        </w:tc>
      </w:tr>
      <w:tr w:rsidR="003767CB" w:rsidRPr="003767CB" w14:paraId="135D0998" w14:textId="77777777" w:rsidTr="00795D54">
        <w:tc>
          <w:tcPr>
            <w:tcW w:w="3191" w:type="dxa"/>
            <w:vMerge/>
          </w:tcPr>
          <w:p w14:paraId="79C309EE" w14:textId="77777777" w:rsidR="00C720D0" w:rsidRPr="003767CB" w:rsidRDefault="00C720D0" w:rsidP="00C720D0">
            <w:pPr>
              <w:spacing w:line="276" w:lineRule="auto"/>
              <w:rPr>
                <w:sz w:val="24"/>
                <w:szCs w:val="24"/>
              </w:rPr>
            </w:pPr>
          </w:p>
        </w:tc>
        <w:tc>
          <w:tcPr>
            <w:tcW w:w="8178" w:type="dxa"/>
          </w:tcPr>
          <w:p w14:paraId="4A60DC68"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00F45FD2"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2</w:t>
            </w:r>
          </w:p>
        </w:tc>
        <w:tc>
          <w:tcPr>
            <w:tcW w:w="2664" w:type="dxa"/>
            <w:vMerge/>
          </w:tcPr>
          <w:p w14:paraId="3A0CAD31" w14:textId="77777777" w:rsidR="00C720D0" w:rsidRPr="003767CB" w:rsidRDefault="00C720D0" w:rsidP="00C720D0">
            <w:pPr>
              <w:spacing w:line="276" w:lineRule="auto"/>
              <w:rPr>
                <w:sz w:val="24"/>
                <w:szCs w:val="24"/>
              </w:rPr>
            </w:pPr>
          </w:p>
        </w:tc>
      </w:tr>
      <w:tr w:rsidR="003767CB" w:rsidRPr="003767CB" w14:paraId="7E504D98" w14:textId="77777777" w:rsidTr="00795D54">
        <w:trPr>
          <w:trHeight w:val="563"/>
        </w:trPr>
        <w:tc>
          <w:tcPr>
            <w:tcW w:w="3191" w:type="dxa"/>
            <w:vMerge/>
          </w:tcPr>
          <w:p w14:paraId="7345D486" w14:textId="77777777" w:rsidR="00C720D0" w:rsidRPr="003767CB" w:rsidRDefault="00C720D0" w:rsidP="00C720D0">
            <w:pPr>
              <w:spacing w:line="276" w:lineRule="auto"/>
              <w:rPr>
                <w:sz w:val="24"/>
                <w:szCs w:val="24"/>
              </w:rPr>
            </w:pPr>
          </w:p>
        </w:tc>
        <w:tc>
          <w:tcPr>
            <w:tcW w:w="8178" w:type="dxa"/>
          </w:tcPr>
          <w:p w14:paraId="58F6FD62" w14:textId="77777777" w:rsidR="00C720D0" w:rsidRPr="003767CB" w:rsidRDefault="00C720D0" w:rsidP="00C720D0">
            <w:pPr>
              <w:shd w:val="clear" w:color="auto" w:fill="FFFFFF"/>
              <w:spacing w:line="276" w:lineRule="auto"/>
              <w:jc w:val="both"/>
              <w:rPr>
                <w:bCs/>
                <w:sz w:val="24"/>
                <w:szCs w:val="24"/>
              </w:rPr>
            </w:pPr>
            <w:r w:rsidRPr="003767CB">
              <w:rPr>
                <w:b/>
                <w:bCs/>
                <w:sz w:val="24"/>
                <w:szCs w:val="24"/>
              </w:rPr>
              <w:t xml:space="preserve">Практическое занятие №7. </w:t>
            </w:r>
            <w:r w:rsidRPr="003767CB">
              <w:rPr>
                <w:sz w:val="24"/>
                <w:szCs w:val="24"/>
              </w:rPr>
              <w:t>Анатомия и физиология вегетативной нервной системы.</w:t>
            </w:r>
          </w:p>
        </w:tc>
        <w:tc>
          <w:tcPr>
            <w:tcW w:w="425" w:type="dxa"/>
          </w:tcPr>
          <w:p w14:paraId="1663773D"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tc>
        <w:tc>
          <w:tcPr>
            <w:tcW w:w="2664" w:type="dxa"/>
            <w:vMerge/>
          </w:tcPr>
          <w:p w14:paraId="00E22273" w14:textId="77777777" w:rsidR="00C720D0" w:rsidRPr="003767CB" w:rsidRDefault="00C720D0" w:rsidP="00C720D0">
            <w:pPr>
              <w:spacing w:line="276" w:lineRule="auto"/>
              <w:rPr>
                <w:sz w:val="24"/>
                <w:szCs w:val="24"/>
              </w:rPr>
            </w:pPr>
          </w:p>
        </w:tc>
      </w:tr>
      <w:tr w:rsidR="003767CB" w:rsidRPr="003767CB" w14:paraId="44C5C254" w14:textId="77777777" w:rsidTr="00795D54">
        <w:trPr>
          <w:trHeight w:val="234"/>
        </w:trPr>
        <w:tc>
          <w:tcPr>
            <w:tcW w:w="11369" w:type="dxa"/>
            <w:gridSpan w:val="2"/>
          </w:tcPr>
          <w:p w14:paraId="69BDCCC8" w14:textId="77777777" w:rsidR="00C720D0" w:rsidRPr="003767CB" w:rsidRDefault="00C720D0" w:rsidP="00C720D0">
            <w:pPr>
              <w:shd w:val="clear" w:color="auto" w:fill="FFFFFF"/>
              <w:spacing w:line="276" w:lineRule="auto"/>
              <w:jc w:val="both"/>
              <w:rPr>
                <w:bCs/>
                <w:sz w:val="24"/>
                <w:szCs w:val="24"/>
              </w:rPr>
            </w:pPr>
            <w:r w:rsidRPr="003767CB">
              <w:rPr>
                <w:b/>
                <w:sz w:val="24"/>
                <w:szCs w:val="24"/>
              </w:rPr>
              <w:t>Раздел 4. Вн</w:t>
            </w:r>
            <w:r w:rsidR="00795D54" w:rsidRPr="003767CB">
              <w:rPr>
                <w:b/>
                <w:sz w:val="24"/>
                <w:szCs w:val="24"/>
              </w:rPr>
              <w:t>утренняя среда организма. Кровь</w:t>
            </w:r>
          </w:p>
        </w:tc>
        <w:tc>
          <w:tcPr>
            <w:tcW w:w="425" w:type="dxa"/>
          </w:tcPr>
          <w:p w14:paraId="3166171C" w14:textId="77777777" w:rsidR="00C720D0" w:rsidRPr="003767CB" w:rsidRDefault="00C720D0" w:rsidP="00C720D0">
            <w:pPr>
              <w:shd w:val="clear" w:color="auto" w:fill="FFFFFF"/>
              <w:spacing w:line="276" w:lineRule="auto"/>
              <w:jc w:val="center"/>
              <w:rPr>
                <w:b/>
                <w:iCs/>
                <w:sz w:val="24"/>
                <w:szCs w:val="24"/>
              </w:rPr>
            </w:pPr>
            <w:r w:rsidRPr="003767CB">
              <w:rPr>
                <w:b/>
                <w:iCs/>
                <w:sz w:val="24"/>
                <w:szCs w:val="24"/>
              </w:rPr>
              <w:t>6</w:t>
            </w:r>
          </w:p>
        </w:tc>
        <w:tc>
          <w:tcPr>
            <w:tcW w:w="2664" w:type="dxa"/>
          </w:tcPr>
          <w:p w14:paraId="349149B7" w14:textId="77777777" w:rsidR="00C720D0" w:rsidRPr="003767CB" w:rsidRDefault="00C720D0" w:rsidP="00C720D0">
            <w:pPr>
              <w:spacing w:line="276" w:lineRule="auto"/>
              <w:rPr>
                <w:sz w:val="24"/>
                <w:szCs w:val="24"/>
              </w:rPr>
            </w:pPr>
          </w:p>
        </w:tc>
      </w:tr>
      <w:tr w:rsidR="003767CB" w:rsidRPr="003767CB" w14:paraId="62557229" w14:textId="77777777" w:rsidTr="00795D54">
        <w:tc>
          <w:tcPr>
            <w:tcW w:w="3191" w:type="dxa"/>
            <w:vMerge w:val="restart"/>
          </w:tcPr>
          <w:p w14:paraId="71BCE9FA" w14:textId="77777777" w:rsidR="00C720D0" w:rsidRPr="003767CB" w:rsidRDefault="00C720D0" w:rsidP="00C720D0">
            <w:pPr>
              <w:spacing w:line="276" w:lineRule="auto"/>
              <w:rPr>
                <w:b/>
                <w:sz w:val="24"/>
                <w:szCs w:val="24"/>
              </w:rPr>
            </w:pPr>
            <w:r w:rsidRPr="003767CB">
              <w:rPr>
                <w:b/>
                <w:sz w:val="24"/>
                <w:szCs w:val="24"/>
              </w:rPr>
              <w:t>Тема 4.1.</w:t>
            </w:r>
          </w:p>
          <w:p w14:paraId="77691760" w14:textId="77777777" w:rsidR="00C720D0" w:rsidRPr="003767CB" w:rsidRDefault="00C720D0" w:rsidP="00EB31C4">
            <w:pPr>
              <w:spacing w:line="276" w:lineRule="auto"/>
              <w:rPr>
                <w:b/>
                <w:sz w:val="24"/>
                <w:szCs w:val="24"/>
              </w:rPr>
            </w:pPr>
            <w:r w:rsidRPr="003767CB">
              <w:rPr>
                <w:sz w:val="24"/>
                <w:szCs w:val="24"/>
              </w:rPr>
              <w:t xml:space="preserve">Анатомо-физиологические </w:t>
            </w:r>
            <w:r w:rsidR="00795D54" w:rsidRPr="003767CB">
              <w:rPr>
                <w:sz w:val="24"/>
                <w:szCs w:val="24"/>
              </w:rPr>
              <w:t>особенности системы крови</w:t>
            </w:r>
          </w:p>
          <w:p w14:paraId="15B2ABF3" w14:textId="77777777" w:rsidR="00C720D0" w:rsidRPr="003767CB" w:rsidRDefault="00C720D0" w:rsidP="00C720D0">
            <w:pPr>
              <w:shd w:val="clear" w:color="auto" w:fill="FFFFFF"/>
              <w:tabs>
                <w:tab w:val="left" w:leader="underscore" w:pos="1202"/>
              </w:tabs>
              <w:spacing w:line="276" w:lineRule="auto"/>
              <w:rPr>
                <w:sz w:val="24"/>
                <w:szCs w:val="24"/>
              </w:rPr>
            </w:pPr>
          </w:p>
        </w:tc>
        <w:tc>
          <w:tcPr>
            <w:tcW w:w="8178" w:type="dxa"/>
          </w:tcPr>
          <w:p w14:paraId="027B3650"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lastRenderedPageBreak/>
              <w:t>Содержание учебного материала</w:t>
            </w:r>
          </w:p>
        </w:tc>
        <w:tc>
          <w:tcPr>
            <w:tcW w:w="425" w:type="dxa"/>
          </w:tcPr>
          <w:p w14:paraId="4BDF54E8" w14:textId="77777777" w:rsidR="00C720D0" w:rsidRPr="003767CB" w:rsidRDefault="00C720D0" w:rsidP="00C720D0">
            <w:pPr>
              <w:shd w:val="clear" w:color="auto" w:fill="FFFFFF"/>
              <w:spacing w:line="276" w:lineRule="auto"/>
              <w:jc w:val="center"/>
              <w:rPr>
                <w:sz w:val="24"/>
                <w:szCs w:val="24"/>
              </w:rPr>
            </w:pPr>
            <w:r w:rsidRPr="003767CB">
              <w:rPr>
                <w:sz w:val="24"/>
                <w:szCs w:val="24"/>
              </w:rPr>
              <w:t>6</w:t>
            </w:r>
          </w:p>
        </w:tc>
        <w:tc>
          <w:tcPr>
            <w:tcW w:w="2664" w:type="dxa"/>
            <w:vMerge w:val="restart"/>
          </w:tcPr>
          <w:p w14:paraId="51C92AD0"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2D7C58F0" w14:textId="77777777" w:rsidR="00C720D0" w:rsidRPr="003767CB" w:rsidRDefault="00082543" w:rsidP="00082543">
            <w:pPr>
              <w:spacing w:line="276" w:lineRule="auto"/>
              <w:jc w:val="center"/>
              <w:rPr>
                <w:rFonts w:eastAsia="SimSun"/>
                <w:sz w:val="24"/>
                <w:szCs w:val="24"/>
              </w:rPr>
            </w:pPr>
            <w:r>
              <w:rPr>
                <w:rFonts w:eastAsia="SimSun"/>
                <w:sz w:val="24"/>
                <w:szCs w:val="24"/>
              </w:rPr>
              <w:t>ОК 02, ОК 04, ОК 12</w:t>
            </w:r>
          </w:p>
          <w:p w14:paraId="166CADD5" w14:textId="77777777" w:rsidR="00C720D0" w:rsidRPr="003767CB" w:rsidRDefault="00C720D0" w:rsidP="00486E8A">
            <w:pPr>
              <w:spacing w:line="276" w:lineRule="auto"/>
              <w:jc w:val="center"/>
              <w:rPr>
                <w:sz w:val="24"/>
                <w:szCs w:val="24"/>
              </w:rPr>
            </w:pPr>
          </w:p>
        </w:tc>
      </w:tr>
      <w:tr w:rsidR="003767CB" w:rsidRPr="003767CB" w14:paraId="774C6F76" w14:textId="77777777" w:rsidTr="00795D54">
        <w:tc>
          <w:tcPr>
            <w:tcW w:w="3191" w:type="dxa"/>
            <w:vMerge/>
          </w:tcPr>
          <w:p w14:paraId="03096810" w14:textId="77777777" w:rsidR="00C720D0" w:rsidRPr="003767CB" w:rsidRDefault="00C720D0" w:rsidP="00C720D0">
            <w:pPr>
              <w:spacing w:line="276" w:lineRule="auto"/>
              <w:rPr>
                <w:sz w:val="24"/>
                <w:szCs w:val="24"/>
              </w:rPr>
            </w:pPr>
          </w:p>
        </w:tc>
        <w:tc>
          <w:tcPr>
            <w:tcW w:w="8178" w:type="dxa"/>
          </w:tcPr>
          <w:p w14:paraId="1AE9E723" w14:textId="77777777" w:rsidR="00C720D0" w:rsidRPr="003767CB" w:rsidRDefault="00C720D0" w:rsidP="00C720D0">
            <w:pPr>
              <w:spacing w:line="276" w:lineRule="auto"/>
              <w:jc w:val="both"/>
              <w:rPr>
                <w:sz w:val="24"/>
                <w:szCs w:val="24"/>
              </w:rPr>
            </w:pPr>
            <w:r w:rsidRPr="003767CB">
              <w:rPr>
                <w:sz w:val="24"/>
                <w:szCs w:val="24"/>
              </w:rPr>
              <w:t xml:space="preserve">1. Состав и функции внутренней среды организма. Гомеостаз. Кровь </w:t>
            </w:r>
            <w:r w:rsidR="00287D58">
              <w:rPr>
                <w:sz w:val="24"/>
                <w:szCs w:val="24"/>
              </w:rPr>
              <w:br/>
            </w:r>
            <w:r w:rsidRPr="003767CB">
              <w:rPr>
                <w:sz w:val="24"/>
                <w:szCs w:val="24"/>
              </w:rPr>
              <w:t>как ткань. Процесс гемопоэза. Количество крови.</w:t>
            </w:r>
          </w:p>
          <w:p w14:paraId="1A54DB79" w14:textId="77777777" w:rsidR="00C720D0" w:rsidRPr="003767CB" w:rsidRDefault="00C720D0" w:rsidP="00C720D0">
            <w:pPr>
              <w:spacing w:line="276" w:lineRule="auto"/>
              <w:jc w:val="both"/>
              <w:rPr>
                <w:sz w:val="24"/>
                <w:szCs w:val="24"/>
              </w:rPr>
            </w:pPr>
            <w:r w:rsidRPr="003767CB">
              <w:rPr>
                <w:sz w:val="24"/>
                <w:szCs w:val="24"/>
              </w:rPr>
              <w:lastRenderedPageBreak/>
              <w:t>2. Состав крови: Плазма крови, форменные элементы. Константы крови. Функции крови.</w:t>
            </w:r>
          </w:p>
          <w:p w14:paraId="44746C73" w14:textId="77777777" w:rsidR="00C720D0" w:rsidRPr="003767CB" w:rsidRDefault="00C720D0" w:rsidP="00C720D0">
            <w:pPr>
              <w:spacing w:line="276" w:lineRule="auto"/>
              <w:jc w:val="both"/>
              <w:rPr>
                <w:sz w:val="24"/>
                <w:szCs w:val="24"/>
              </w:rPr>
            </w:pPr>
            <w:r w:rsidRPr="003767CB">
              <w:rPr>
                <w:sz w:val="24"/>
                <w:szCs w:val="24"/>
              </w:rPr>
              <w:t>3. Гемостаз. Группы крови. Резус-фактор</w:t>
            </w:r>
          </w:p>
        </w:tc>
        <w:tc>
          <w:tcPr>
            <w:tcW w:w="425" w:type="dxa"/>
          </w:tcPr>
          <w:p w14:paraId="41715A29" w14:textId="77777777" w:rsidR="00C720D0" w:rsidRPr="003767CB" w:rsidRDefault="00257232" w:rsidP="00C720D0">
            <w:pPr>
              <w:spacing w:line="276" w:lineRule="auto"/>
              <w:jc w:val="center"/>
              <w:rPr>
                <w:sz w:val="24"/>
                <w:szCs w:val="24"/>
              </w:rPr>
            </w:pPr>
            <w:r w:rsidRPr="003767CB">
              <w:rPr>
                <w:sz w:val="24"/>
                <w:szCs w:val="24"/>
              </w:rPr>
              <w:lastRenderedPageBreak/>
              <w:t>2</w:t>
            </w:r>
          </w:p>
        </w:tc>
        <w:tc>
          <w:tcPr>
            <w:tcW w:w="2664" w:type="dxa"/>
            <w:vMerge/>
          </w:tcPr>
          <w:p w14:paraId="349C9D54" w14:textId="77777777" w:rsidR="00C720D0" w:rsidRPr="003767CB" w:rsidRDefault="00C720D0" w:rsidP="00C720D0">
            <w:pPr>
              <w:spacing w:line="276" w:lineRule="auto"/>
              <w:rPr>
                <w:sz w:val="24"/>
                <w:szCs w:val="24"/>
              </w:rPr>
            </w:pPr>
          </w:p>
        </w:tc>
      </w:tr>
      <w:tr w:rsidR="003767CB" w:rsidRPr="003767CB" w14:paraId="410502C0" w14:textId="77777777" w:rsidTr="00795D54">
        <w:tc>
          <w:tcPr>
            <w:tcW w:w="3191" w:type="dxa"/>
            <w:vMerge/>
          </w:tcPr>
          <w:p w14:paraId="4A5CFACD" w14:textId="77777777" w:rsidR="00C720D0" w:rsidRPr="003767CB" w:rsidRDefault="00C720D0" w:rsidP="00C720D0">
            <w:pPr>
              <w:spacing w:line="276" w:lineRule="auto"/>
              <w:rPr>
                <w:sz w:val="24"/>
                <w:szCs w:val="24"/>
              </w:rPr>
            </w:pPr>
          </w:p>
        </w:tc>
        <w:tc>
          <w:tcPr>
            <w:tcW w:w="8178" w:type="dxa"/>
          </w:tcPr>
          <w:p w14:paraId="6C0E6AE7" w14:textId="77777777" w:rsidR="00C720D0" w:rsidRPr="003767CB" w:rsidRDefault="00B600F5" w:rsidP="00C720D0">
            <w:pPr>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0028175C" w14:textId="77777777" w:rsidR="00C720D0" w:rsidRPr="003767CB" w:rsidRDefault="00C720D0" w:rsidP="00C720D0">
            <w:pPr>
              <w:spacing w:line="276" w:lineRule="auto"/>
              <w:jc w:val="center"/>
              <w:rPr>
                <w:sz w:val="24"/>
                <w:szCs w:val="24"/>
              </w:rPr>
            </w:pPr>
            <w:r w:rsidRPr="003767CB">
              <w:rPr>
                <w:sz w:val="24"/>
                <w:szCs w:val="24"/>
              </w:rPr>
              <w:t>4</w:t>
            </w:r>
          </w:p>
        </w:tc>
        <w:tc>
          <w:tcPr>
            <w:tcW w:w="2664" w:type="dxa"/>
            <w:vMerge/>
          </w:tcPr>
          <w:p w14:paraId="1D14C638" w14:textId="77777777" w:rsidR="00C720D0" w:rsidRPr="003767CB" w:rsidRDefault="00C720D0" w:rsidP="00C720D0">
            <w:pPr>
              <w:spacing w:line="276" w:lineRule="auto"/>
              <w:rPr>
                <w:sz w:val="24"/>
                <w:szCs w:val="24"/>
              </w:rPr>
            </w:pPr>
          </w:p>
        </w:tc>
      </w:tr>
      <w:tr w:rsidR="003767CB" w:rsidRPr="003767CB" w14:paraId="1135C151" w14:textId="77777777" w:rsidTr="00795D54">
        <w:trPr>
          <w:trHeight w:val="838"/>
        </w:trPr>
        <w:tc>
          <w:tcPr>
            <w:tcW w:w="3191" w:type="dxa"/>
            <w:vMerge/>
          </w:tcPr>
          <w:p w14:paraId="78474EA5" w14:textId="77777777" w:rsidR="00C720D0" w:rsidRPr="003767CB" w:rsidRDefault="00C720D0" w:rsidP="00C720D0">
            <w:pPr>
              <w:spacing w:line="276" w:lineRule="auto"/>
              <w:rPr>
                <w:sz w:val="24"/>
                <w:szCs w:val="24"/>
              </w:rPr>
            </w:pPr>
          </w:p>
        </w:tc>
        <w:tc>
          <w:tcPr>
            <w:tcW w:w="8178" w:type="dxa"/>
          </w:tcPr>
          <w:p w14:paraId="62A11A68" w14:textId="77777777" w:rsidR="00C720D0" w:rsidRPr="003767CB" w:rsidRDefault="00C720D0" w:rsidP="00C720D0">
            <w:pPr>
              <w:spacing w:line="276" w:lineRule="auto"/>
              <w:jc w:val="both"/>
              <w:rPr>
                <w:sz w:val="24"/>
                <w:szCs w:val="24"/>
              </w:rPr>
            </w:pPr>
            <w:r w:rsidRPr="003767CB">
              <w:rPr>
                <w:b/>
                <w:bCs/>
                <w:sz w:val="24"/>
                <w:szCs w:val="24"/>
              </w:rPr>
              <w:t>Практическое занятие №8.</w:t>
            </w:r>
            <w:r w:rsidRPr="003767CB">
              <w:rPr>
                <w:sz w:val="24"/>
                <w:szCs w:val="24"/>
              </w:rPr>
              <w:t xml:space="preserve">  Состав и свойства крови. Гемостаз.</w:t>
            </w:r>
          </w:p>
          <w:p w14:paraId="597EFB65" w14:textId="77777777" w:rsidR="00C720D0" w:rsidRPr="003767CB" w:rsidRDefault="00C720D0" w:rsidP="00C720D0">
            <w:pPr>
              <w:spacing w:line="276" w:lineRule="auto"/>
              <w:jc w:val="both"/>
              <w:rPr>
                <w:sz w:val="24"/>
                <w:szCs w:val="24"/>
              </w:rPr>
            </w:pPr>
            <w:r w:rsidRPr="003767CB">
              <w:rPr>
                <w:b/>
                <w:bCs/>
                <w:sz w:val="24"/>
                <w:szCs w:val="24"/>
              </w:rPr>
              <w:t>Практическое занятие №9.</w:t>
            </w:r>
            <w:r w:rsidRPr="003767CB">
              <w:rPr>
                <w:sz w:val="24"/>
                <w:szCs w:val="24"/>
              </w:rPr>
              <w:t xml:space="preserve">  Анализ крови.</w:t>
            </w:r>
          </w:p>
        </w:tc>
        <w:tc>
          <w:tcPr>
            <w:tcW w:w="425" w:type="dxa"/>
          </w:tcPr>
          <w:p w14:paraId="777F35F1"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p w14:paraId="6645601A"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tc>
        <w:tc>
          <w:tcPr>
            <w:tcW w:w="2664" w:type="dxa"/>
            <w:vMerge/>
          </w:tcPr>
          <w:p w14:paraId="0E84A189" w14:textId="77777777" w:rsidR="00C720D0" w:rsidRPr="003767CB" w:rsidRDefault="00C720D0" w:rsidP="00C720D0">
            <w:pPr>
              <w:spacing w:line="276" w:lineRule="auto"/>
              <w:rPr>
                <w:sz w:val="24"/>
                <w:szCs w:val="24"/>
              </w:rPr>
            </w:pPr>
          </w:p>
        </w:tc>
      </w:tr>
      <w:tr w:rsidR="003767CB" w:rsidRPr="003767CB" w14:paraId="7BB6DEC7" w14:textId="77777777" w:rsidTr="00795D54">
        <w:trPr>
          <w:trHeight w:val="414"/>
        </w:trPr>
        <w:tc>
          <w:tcPr>
            <w:tcW w:w="11369" w:type="dxa"/>
            <w:gridSpan w:val="2"/>
          </w:tcPr>
          <w:p w14:paraId="5645EAE9" w14:textId="77777777" w:rsidR="00C720D0" w:rsidRPr="003767CB" w:rsidRDefault="00795D54" w:rsidP="00C720D0">
            <w:pPr>
              <w:spacing w:line="276" w:lineRule="auto"/>
              <w:rPr>
                <w:b/>
                <w:sz w:val="24"/>
                <w:szCs w:val="24"/>
              </w:rPr>
            </w:pPr>
            <w:r w:rsidRPr="003767CB">
              <w:rPr>
                <w:b/>
                <w:sz w:val="24"/>
                <w:szCs w:val="24"/>
              </w:rPr>
              <w:t>Раздел 5. Эндокринная система</w:t>
            </w:r>
          </w:p>
        </w:tc>
        <w:tc>
          <w:tcPr>
            <w:tcW w:w="425" w:type="dxa"/>
          </w:tcPr>
          <w:p w14:paraId="5351C61C" w14:textId="77777777" w:rsidR="00C720D0" w:rsidRPr="003767CB" w:rsidRDefault="001267AD" w:rsidP="00C720D0">
            <w:pPr>
              <w:spacing w:line="276" w:lineRule="auto"/>
              <w:jc w:val="center"/>
              <w:rPr>
                <w:rFonts w:eastAsia="Times New Roman"/>
                <w:b/>
                <w:sz w:val="24"/>
                <w:szCs w:val="24"/>
              </w:rPr>
            </w:pPr>
            <w:r>
              <w:rPr>
                <w:rFonts w:eastAsia="Times New Roman"/>
                <w:b/>
                <w:sz w:val="24"/>
                <w:szCs w:val="24"/>
              </w:rPr>
              <w:t>6</w:t>
            </w:r>
          </w:p>
        </w:tc>
        <w:tc>
          <w:tcPr>
            <w:tcW w:w="2664" w:type="dxa"/>
          </w:tcPr>
          <w:p w14:paraId="0329F55F" w14:textId="77777777" w:rsidR="00C720D0" w:rsidRPr="003767CB" w:rsidRDefault="00C720D0" w:rsidP="00C720D0">
            <w:pPr>
              <w:spacing w:line="276" w:lineRule="auto"/>
              <w:rPr>
                <w:sz w:val="24"/>
                <w:szCs w:val="24"/>
              </w:rPr>
            </w:pPr>
          </w:p>
        </w:tc>
      </w:tr>
      <w:tr w:rsidR="003767CB" w:rsidRPr="003767CB" w14:paraId="20C2F861" w14:textId="77777777" w:rsidTr="00795D54">
        <w:tc>
          <w:tcPr>
            <w:tcW w:w="3191" w:type="dxa"/>
            <w:vMerge w:val="restart"/>
          </w:tcPr>
          <w:p w14:paraId="318D6B03" w14:textId="77777777" w:rsidR="00C720D0" w:rsidRPr="003767CB" w:rsidRDefault="00C720D0" w:rsidP="00C720D0">
            <w:pPr>
              <w:spacing w:line="276" w:lineRule="auto"/>
              <w:rPr>
                <w:b/>
                <w:sz w:val="24"/>
                <w:szCs w:val="24"/>
              </w:rPr>
            </w:pPr>
            <w:r w:rsidRPr="003767CB">
              <w:rPr>
                <w:b/>
                <w:sz w:val="24"/>
                <w:szCs w:val="24"/>
              </w:rPr>
              <w:t>Тема 5.1.</w:t>
            </w:r>
          </w:p>
          <w:p w14:paraId="194F2018" w14:textId="77777777" w:rsidR="00C720D0" w:rsidRPr="003767CB" w:rsidRDefault="00C720D0" w:rsidP="00EB31C4">
            <w:pPr>
              <w:spacing w:line="276" w:lineRule="auto"/>
              <w:rPr>
                <w:b/>
                <w:sz w:val="24"/>
                <w:szCs w:val="24"/>
              </w:rPr>
            </w:pPr>
            <w:r w:rsidRPr="003767CB">
              <w:rPr>
                <w:sz w:val="24"/>
                <w:szCs w:val="24"/>
              </w:rPr>
              <w:t>Анатомо-физиологические особен</w:t>
            </w:r>
            <w:r w:rsidR="00795D54" w:rsidRPr="003767CB">
              <w:rPr>
                <w:sz w:val="24"/>
                <w:szCs w:val="24"/>
              </w:rPr>
              <w:t>ности желез внутренней секреции</w:t>
            </w:r>
          </w:p>
        </w:tc>
        <w:tc>
          <w:tcPr>
            <w:tcW w:w="8178" w:type="dxa"/>
          </w:tcPr>
          <w:p w14:paraId="0B8EEF92"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05896605" w14:textId="77777777" w:rsidR="00C720D0" w:rsidRPr="003767CB" w:rsidRDefault="001267AD" w:rsidP="00C720D0">
            <w:pPr>
              <w:shd w:val="clear" w:color="auto" w:fill="FFFFFF"/>
              <w:spacing w:line="276" w:lineRule="auto"/>
              <w:jc w:val="center"/>
              <w:rPr>
                <w:sz w:val="24"/>
                <w:szCs w:val="24"/>
              </w:rPr>
            </w:pPr>
            <w:r>
              <w:rPr>
                <w:bCs/>
                <w:sz w:val="24"/>
                <w:szCs w:val="24"/>
              </w:rPr>
              <w:t>6</w:t>
            </w:r>
          </w:p>
        </w:tc>
        <w:tc>
          <w:tcPr>
            <w:tcW w:w="2664" w:type="dxa"/>
            <w:vMerge w:val="restart"/>
          </w:tcPr>
          <w:p w14:paraId="031B8737"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521F01B3" w14:textId="77777777" w:rsidR="00E7081A" w:rsidRPr="003767CB" w:rsidRDefault="00082543" w:rsidP="00E7081A">
            <w:pPr>
              <w:spacing w:line="276" w:lineRule="auto"/>
              <w:jc w:val="center"/>
              <w:rPr>
                <w:rFonts w:eastAsia="SimSun"/>
                <w:sz w:val="24"/>
                <w:szCs w:val="24"/>
              </w:rPr>
            </w:pPr>
            <w:r>
              <w:rPr>
                <w:rFonts w:eastAsia="SimSun"/>
                <w:sz w:val="24"/>
                <w:szCs w:val="24"/>
              </w:rPr>
              <w:t>ОК 02, ОК 04,</w:t>
            </w:r>
          </w:p>
          <w:p w14:paraId="0A911D21" w14:textId="77777777" w:rsidR="00E7081A" w:rsidRPr="003767CB" w:rsidRDefault="00082543" w:rsidP="00E7081A">
            <w:pPr>
              <w:shd w:val="clear" w:color="auto" w:fill="FFFFFF"/>
              <w:spacing w:line="276" w:lineRule="auto"/>
              <w:jc w:val="center"/>
              <w:rPr>
                <w:rFonts w:eastAsia="SimSun"/>
                <w:sz w:val="24"/>
                <w:szCs w:val="24"/>
              </w:rPr>
            </w:pPr>
            <w:r>
              <w:rPr>
                <w:rFonts w:eastAsia="SimSun"/>
                <w:sz w:val="24"/>
                <w:szCs w:val="24"/>
              </w:rPr>
              <w:t>ОК 08, ОК 12</w:t>
            </w:r>
          </w:p>
          <w:p w14:paraId="7C173115" w14:textId="77777777" w:rsidR="00C720D0" w:rsidRPr="003767CB" w:rsidRDefault="00C720D0" w:rsidP="00E7081A">
            <w:pPr>
              <w:shd w:val="clear" w:color="auto" w:fill="FFFFFF"/>
              <w:spacing w:line="276" w:lineRule="auto"/>
              <w:jc w:val="center"/>
              <w:rPr>
                <w:sz w:val="24"/>
                <w:szCs w:val="24"/>
              </w:rPr>
            </w:pPr>
          </w:p>
        </w:tc>
      </w:tr>
      <w:tr w:rsidR="003767CB" w:rsidRPr="003767CB" w14:paraId="00C9981C" w14:textId="77777777" w:rsidTr="00795D54">
        <w:tc>
          <w:tcPr>
            <w:tcW w:w="3191" w:type="dxa"/>
            <w:vMerge/>
          </w:tcPr>
          <w:p w14:paraId="72BF5D8E" w14:textId="77777777" w:rsidR="00C720D0" w:rsidRPr="003767CB" w:rsidRDefault="00C720D0" w:rsidP="00C720D0">
            <w:pPr>
              <w:spacing w:line="276" w:lineRule="auto"/>
              <w:rPr>
                <w:sz w:val="24"/>
                <w:szCs w:val="24"/>
              </w:rPr>
            </w:pPr>
          </w:p>
        </w:tc>
        <w:tc>
          <w:tcPr>
            <w:tcW w:w="8178" w:type="dxa"/>
          </w:tcPr>
          <w:p w14:paraId="3274F2E5"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1. Виды секреции желёз. Гормоны, механизм действия, виды гормонов, свойства гормонов. </w:t>
            </w:r>
          </w:p>
          <w:p w14:paraId="4B96FAA8" w14:textId="77777777" w:rsidR="00C720D0" w:rsidRPr="003767CB" w:rsidRDefault="00C720D0" w:rsidP="00C720D0">
            <w:pPr>
              <w:shd w:val="clear" w:color="auto" w:fill="FFFFFF"/>
              <w:tabs>
                <w:tab w:val="left" w:leader="dot" w:pos="1310"/>
              </w:tabs>
              <w:spacing w:line="276" w:lineRule="auto"/>
              <w:jc w:val="both"/>
              <w:rPr>
                <w:b/>
                <w:bCs/>
                <w:sz w:val="24"/>
                <w:szCs w:val="24"/>
              </w:rPr>
            </w:pPr>
            <w:r w:rsidRPr="003767CB">
              <w:rPr>
                <w:sz w:val="24"/>
                <w:szCs w:val="24"/>
              </w:rPr>
              <w:t xml:space="preserve">2. Железы внешней, внутренней и смешанной секреции. Виды гормонов, их характеристика. </w:t>
            </w:r>
          </w:p>
        </w:tc>
        <w:tc>
          <w:tcPr>
            <w:tcW w:w="425" w:type="dxa"/>
          </w:tcPr>
          <w:p w14:paraId="7A1AD319" w14:textId="77777777" w:rsidR="00C720D0" w:rsidRDefault="00257232" w:rsidP="00C720D0">
            <w:pPr>
              <w:shd w:val="clear" w:color="auto" w:fill="FFFFFF"/>
              <w:spacing w:line="276" w:lineRule="auto"/>
              <w:jc w:val="center"/>
              <w:rPr>
                <w:sz w:val="24"/>
                <w:szCs w:val="24"/>
              </w:rPr>
            </w:pPr>
            <w:r w:rsidRPr="003767CB">
              <w:rPr>
                <w:sz w:val="24"/>
                <w:szCs w:val="24"/>
              </w:rPr>
              <w:t>2</w:t>
            </w:r>
          </w:p>
          <w:p w14:paraId="72215EA4" w14:textId="77777777" w:rsidR="001267AD" w:rsidRDefault="001267AD" w:rsidP="00C720D0">
            <w:pPr>
              <w:shd w:val="clear" w:color="auto" w:fill="FFFFFF"/>
              <w:spacing w:line="276" w:lineRule="auto"/>
              <w:jc w:val="center"/>
              <w:rPr>
                <w:sz w:val="24"/>
                <w:szCs w:val="24"/>
              </w:rPr>
            </w:pPr>
          </w:p>
          <w:p w14:paraId="05389D76" w14:textId="77777777" w:rsidR="001267AD" w:rsidRPr="003767CB" w:rsidRDefault="001267AD" w:rsidP="00C720D0">
            <w:pPr>
              <w:shd w:val="clear" w:color="auto" w:fill="FFFFFF"/>
              <w:spacing w:line="276" w:lineRule="auto"/>
              <w:jc w:val="center"/>
              <w:rPr>
                <w:sz w:val="24"/>
                <w:szCs w:val="24"/>
              </w:rPr>
            </w:pPr>
            <w:r>
              <w:rPr>
                <w:sz w:val="24"/>
                <w:szCs w:val="24"/>
              </w:rPr>
              <w:t>2</w:t>
            </w:r>
          </w:p>
        </w:tc>
        <w:tc>
          <w:tcPr>
            <w:tcW w:w="2664" w:type="dxa"/>
            <w:vMerge/>
          </w:tcPr>
          <w:p w14:paraId="67FD7049" w14:textId="77777777" w:rsidR="00C720D0" w:rsidRPr="003767CB" w:rsidRDefault="00C720D0" w:rsidP="00C720D0">
            <w:pPr>
              <w:spacing w:line="276" w:lineRule="auto"/>
              <w:rPr>
                <w:sz w:val="24"/>
                <w:szCs w:val="24"/>
              </w:rPr>
            </w:pPr>
          </w:p>
        </w:tc>
      </w:tr>
      <w:tr w:rsidR="003767CB" w:rsidRPr="003767CB" w14:paraId="42F0D74E" w14:textId="77777777" w:rsidTr="00795D54">
        <w:tc>
          <w:tcPr>
            <w:tcW w:w="3191" w:type="dxa"/>
            <w:vMerge/>
          </w:tcPr>
          <w:p w14:paraId="50DD19C0" w14:textId="77777777" w:rsidR="00C720D0" w:rsidRPr="003767CB" w:rsidRDefault="00C720D0" w:rsidP="00C720D0">
            <w:pPr>
              <w:spacing w:line="276" w:lineRule="auto"/>
              <w:rPr>
                <w:sz w:val="24"/>
                <w:szCs w:val="24"/>
              </w:rPr>
            </w:pPr>
          </w:p>
        </w:tc>
        <w:tc>
          <w:tcPr>
            <w:tcW w:w="8178" w:type="dxa"/>
          </w:tcPr>
          <w:p w14:paraId="4D31C1B4"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08E0EB5D"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2</w:t>
            </w:r>
          </w:p>
        </w:tc>
        <w:tc>
          <w:tcPr>
            <w:tcW w:w="2664" w:type="dxa"/>
            <w:vMerge/>
          </w:tcPr>
          <w:p w14:paraId="37B20183" w14:textId="77777777" w:rsidR="00C720D0" w:rsidRPr="003767CB" w:rsidRDefault="00C720D0" w:rsidP="00C720D0">
            <w:pPr>
              <w:spacing w:line="276" w:lineRule="auto"/>
              <w:rPr>
                <w:sz w:val="24"/>
                <w:szCs w:val="24"/>
              </w:rPr>
            </w:pPr>
          </w:p>
        </w:tc>
      </w:tr>
      <w:tr w:rsidR="003767CB" w:rsidRPr="003767CB" w14:paraId="000B2F40" w14:textId="77777777" w:rsidTr="00795D54">
        <w:trPr>
          <w:trHeight w:val="563"/>
        </w:trPr>
        <w:tc>
          <w:tcPr>
            <w:tcW w:w="3191" w:type="dxa"/>
            <w:vMerge/>
          </w:tcPr>
          <w:p w14:paraId="2C80A793" w14:textId="77777777" w:rsidR="00C720D0" w:rsidRPr="003767CB" w:rsidRDefault="00C720D0" w:rsidP="00C720D0">
            <w:pPr>
              <w:spacing w:line="276" w:lineRule="auto"/>
              <w:rPr>
                <w:sz w:val="24"/>
                <w:szCs w:val="24"/>
              </w:rPr>
            </w:pPr>
          </w:p>
        </w:tc>
        <w:tc>
          <w:tcPr>
            <w:tcW w:w="8178" w:type="dxa"/>
          </w:tcPr>
          <w:p w14:paraId="5EA97CE1" w14:textId="77777777" w:rsidR="00C720D0" w:rsidRPr="003767CB" w:rsidRDefault="00C720D0" w:rsidP="00C720D0">
            <w:pPr>
              <w:spacing w:line="276" w:lineRule="auto"/>
              <w:jc w:val="both"/>
              <w:rPr>
                <w:sz w:val="24"/>
                <w:szCs w:val="24"/>
              </w:rPr>
            </w:pPr>
            <w:r w:rsidRPr="003767CB">
              <w:rPr>
                <w:b/>
                <w:bCs/>
                <w:sz w:val="24"/>
                <w:szCs w:val="24"/>
              </w:rPr>
              <w:t xml:space="preserve">Практическое занятие №10. </w:t>
            </w:r>
            <w:r w:rsidRPr="003767CB">
              <w:rPr>
                <w:sz w:val="24"/>
                <w:szCs w:val="24"/>
              </w:rPr>
              <w:t>Анатомо-физиологические особенности желез внутренней секреции.</w:t>
            </w:r>
          </w:p>
        </w:tc>
        <w:tc>
          <w:tcPr>
            <w:tcW w:w="425" w:type="dxa"/>
          </w:tcPr>
          <w:p w14:paraId="2728B2B5" w14:textId="77777777" w:rsidR="00C720D0" w:rsidRPr="003767CB" w:rsidRDefault="00C720D0" w:rsidP="00C720D0">
            <w:pPr>
              <w:shd w:val="clear" w:color="auto" w:fill="FFFFFF"/>
              <w:spacing w:line="276" w:lineRule="auto"/>
              <w:jc w:val="center"/>
              <w:rPr>
                <w:sz w:val="24"/>
                <w:szCs w:val="24"/>
              </w:rPr>
            </w:pPr>
            <w:r w:rsidRPr="003767CB">
              <w:rPr>
                <w:sz w:val="24"/>
                <w:szCs w:val="24"/>
              </w:rPr>
              <w:t>2</w:t>
            </w:r>
          </w:p>
        </w:tc>
        <w:tc>
          <w:tcPr>
            <w:tcW w:w="2664" w:type="dxa"/>
            <w:vMerge/>
          </w:tcPr>
          <w:p w14:paraId="5F5CA3F7" w14:textId="77777777" w:rsidR="00C720D0" w:rsidRPr="003767CB" w:rsidRDefault="00C720D0" w:rsidP="00C720D0">
            <w:pPr>
              <w:spacing w:line="276" w:lineRule="auto"/>
              <w:rPr>
                <w:sz w:val="24"/>
                <w:szCs w:val="24"/>
              </w:rPr>
            </w:pPr>
          </w:p>
        </w:tc>
      </w:tr>
      <w:tr w:rsidR="003767CB" w:rsidRPr="003767CB" w14:paraId="639D7FB7" w14:textId="77777777" w:rsidTr="00795D54">
        <w:trPr>
          <w:trHeight w:val="326"/>
        </w:trPr>
        <w:tc>
          <w:tcPr>
            <w:tcW w:w="11369" w:type="dxa"/>
            <w:gridSpan w:val="2"/>
          </w:tcPr>
          <w:p w14:paraId="482048AC" w14:textId="77777777" w:rsidR="00C720D0" w:rsidRPr="003767CB" w:rsidRDefault="00795D54" w:rsidP="00C720D0">
            <w:pPr>
              <w:spacing w:line="276" w:lineRule="auto"/>
              <w:rPr>
                <w:b/>
                <w:sz w:val="24"/>
                <w:szCs w:val="24"/>
              </w:rPr>
            </w:pPr>
            <w:r w:rsidRPr="003767CB">
              <w:rPr>
                <w:b/>
                <w:sz w:val="24"/>
                <w:szCs w:val="24"/>
              </w:rPr>
              <w:t>Раздел 6. Анализаторы</w:t>
            </w:r>
          </w:p>
        </w:tc>
        <w:tc>
          <w:tcPr>
            <w:tcW w:w="425" w:type="dxa"/>
          </w:tcPr>
          <w:p w14:paraId="1990BE96" w14:textId="77777777" w:rsidR="00C720D0" w:rsidRPr="003767CB" w:rsidRDefault="00C720D0" w:rsidP="00C720D0">
            <w:pPr>
              <w:shd w:val="clear" w:color="auto" w:fill="FFFFFF"/>
              <w:spacing w:line="276" w:lineRule="auto"/>
              <w:jc w:val="center"/>
              <w:rPr>
                <w:b/>
                <w:sz w:val="24"/>
                <w:szCs w:val="24"/>
              </w:rPr>
            </w:pPr>
            <w:r w:rsidRPr="003767CB">
              <w:rPr>
                <w:b/>
                <w:sz w:val="24"/>
                <w:szCs w:val="24"/>
              </w:rPr>
              <w:t>6</w:t>
            </w:r>
          </w:p>
        </w:tc>
        <w:tc>
          <w:tcPr>
            <w:tcW w:w="2664" w:type="dxa"/>
          </w:tcPr>
          <w:p w14:paraId="60EC4846" w14:textId="77777777" w:rsidR="00C720D0" w:rsidRPr="003767CB" w:rsidRDefault="00C720D0" w:rsidP="00C720D0">
            <w:pPr>
              <w:spacing w:line="276" w:lineRule="auto"/>
              <w:rPr>
                <w:sz w:val="24"/>
                <w:szCs w:val="24"/>
              </w:rPr>
            </w:pPr>
          </w:p>
        </w:tc>
      </w:tr>
      <w:tr w:rsidR="003767CB" w:rsidRPr="003767CB" w14:paraId="23A7497B" w14:textId="77777777" w:rsidTr="00795D54">
        <w:tc>
          <w:tcPr>
            <w:tcW w:w="3191" w:type="dxa"/>
            <w:vMerge w:val="restart"/>
          </w:tcPr>
          <w:p w14:paraId="2C398AF7" w14:textId="77777777" w:rsidR="00C720D0" w:rsidRPr="003767CB" w:rsidRDefault="00C720D0" w:rsidP="00C720D0">
            <w:pPr>
              <w:spacing w:line="276" w:lineRule="auto"/>
              <w:rPr>
                <w:b/>
                <w:sz w:val="24"/>
                <w:szCs w:val="24"/>
              </w:rPr>
            </w:pPr>
            <w:r w:rsidRPr="003767CB">
              <w:rPr>
                <w:rFonts w:eastAsia="Times New Roman"/>
                <w:b/>
                <w:bCs/>
                <w:sz w:val="24"/>
                <w:szCs w:val="24"/>
              </w:rPr>
              <w:t>Тема 6.1.</w:t>
            </w:r>
          </w:p>
          <w:p w14:paraId="3694E665" w14:textId="77777777" w:rsidR="00C720D0" w:rsidRPr="003767CB" w:rsidRDefault="00C720D0" w:rsidP="00EB31C4">
            <w:pPr>
              <w:spacing w:line="276" w:lineRule="auto"/>
              <w:rPr>
                <w:sz w:val="24"/>
                <w:szCs w:val="24"/>
              </w:rPr>
            </w:pPr>
            <w:r w:rsidRPr="003767CB">
              <w:rPr>
                <w:sz w:val="24"/>
                <w:szCs w:val="24"/>
              </w:rPr>
              <w:t>Ана</w:t>
            </w:r>
            <w:r w:rsidR="00795D54" w:rsidRPr="003767CB">
              <w:rPr>
                <w:sz w:val="24"/>
                <w:szCs w:val="24"/>
              </w:rPr>
              <w:t>томия и физиология анализаторов</w:t>
            </w:r>
          </w:p>
        </w:tc>
        <w:tc>
          <w:tcPr>
            <w:tcW w:w="8178" w:type="dxa"/>
          </w:tcPr>
          <w:p w14:paraId="0957812B"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t>Содержание учебного материала</w:t>
            </w:r>
          </w:p>
        </w:tc>
        <w:tc>
          <w:tcPr>
            <w:tcW w:w="425" w:type="dxa"/>
          </w:tcPr>
          <w:p w14:paraId="7D03053E" w14:textId="77777777" w:rsidR="00257232" w:rsidRPr="003767CB" w:rsidRDefault="00C720D0" w:rsidP="00257232">
            <w:pPr>
              <w:shd w:val="clear" w:color="auto" w:fill="FFFFFF"/>
              <w:spacing w:line="276" w:lineRule="auto"/>
              <w:jc w:val="center"/>
              <w:rPr>
                <w:sz w:val="24"/>
                <w:szCs w:val="24"/>
              </w:rPr>
            </w:pPr>
            <w:r w:rsidRPr="003767CB">
              <w:rPr>
                <w:sz w:val="24"/>
                <w:szCs w:val="24"/>
              </w:rPr>
              <w:t>6</w:t>
            </w:r>
          </w:p>
        </w:tc>
        <w:tc>
          <w:tcPr>
            <w:tcW w:w="2664" w:type="dxa"/>
            <w:vMerge w:val="restart"/>
          </w:tcPr>
          <w:p w14:paraId="77ED0552"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5AF206E9" w14:textId="77777777" w:rsidR="00E7081A" w:rsidRPr="003767CB" w:rsidRDefault="00082543" w:rsidP="00082543">
            <w:pPr>
              <w:spacing w:line="276" w:lineRule="auto"/>
              <w:jc w:val="center"/>
              <w:rPr>
                <w:rFonts w:eastAsia="SimSun"/>
                <w:sz w:val="24"/>
                <w:szCs w:val="24"/>
              </w:rPr>
            </w:pPr>
            <w:r>
              <w:rPr>
                <w:rFonts w:eastAsia="SimSun"/>
                <w:sz w:val="24"/>
                <w:szCs w:val="24"/>
              </w:rPr>
              <w:t>ОК 02, ОК 04, ОК 08</w:t>
            </w:r>
          </w:p>
          <w:p w14:paraId="11FFF6AF" w14:textId="77777777" w:rsidR="00C720D0" w:rsidRPr="003767CB" w:rsidRDefault="00C720D0" w:rsidP="00E7081A">
            <w:pPr>
              <w:shd w:val="clear" w:color="auto" w:fill="FFFFFF"/>
              <w:spacing w:line="276" w:lineRule="auto"/>
              <w:jc w:val="center"/>
              <w:rPr>
                <w:sz w:val="24"/>
                <w:szCs w:val="24"/>
              </w:rPr>
            </w:pPr>
          </w:p>
        </w:tc>
      </w:tr>
      <w:tr w:rsidR="003767CB" w:rsidRPr="003767CB" w14:paraId="3312B641" w14:textId="77777777" w:rsidTr="00795D54">
        <w:tc>
          <w:tcPr>
            <w:tcW w:w="3191" w:type="dxa"/>
            <w:vMerge/>
          </w:tcPr>
          <w:p w14:paraId="63BAA61C" w14:textId="77777777" w:rsidR="00C720D0" w:rsidRPr="003767CB" w:rsidRDefault="00C720D0" w:rsidP="00C720D0">
            <w:pPr>
              <w:spacing w:line="276" w:lineRule="auto"/>
              <w:rPr>
                <w:sz w:val="24"/>
                <w:szCs w:val="24"/>
              </w:rPr>
            </w:pPr>
          </w:p>
        </w:tc>
        <w:tc>
          <w:tcPr>
            <w:tcW w:w="8178" w:type="dxa"/>
          </w:tcPr>
          <w:p w14:paraId="0A836361" w14:textId="77777777" w:rsidR="00C720D0" w:rsidRPr="003767CB" w:rsidRDefault="00C720D0" w:rsidP="00C720D0">
            <w:pPr>
              <w:spacing w:line="276" w:lineRule="auto"/>
              <w:jc w:val="both"/>
              <w:rPr>
                <w:sz w:val="24"/>
                <w:szCs w:val="24"/>
              </w:rPr>
            </w:pPr>
            <w:r w:rsidRPr="003767CB">
              <w:rPr>
                <w:sz w:val="24"/>
                <w:szCs w:val="24"/>
              </w:rPr>
              <w:t xml:space="preserve">1. Функциональные структуры анализатора. Рецепторный аппарат, проводящие пути, центральный отдел. </w:t>
            </w:r>
          </w:p>
          <w:p w14:paraId="6D884698" w14:textId="77777777" w:rsidR="00C720D0" w:rsidRPr="003767CB" w:rsidRDefault="00C720D0" w:rsidP="00C720D0">
            <w:pPr>
              <w:spacing w:line="276" w:lineRule="auto"/>
              <w:jc w:val="both"/>
              <w:rPr>
                <w:sz w:val="24"/>
                <w:szCs w:val="24"/>
              </w:rPr>
            </w:pPr>
            <w:r w:rsidRPr="003767CB">
              <w:rPr>
                <w:sz w:val="24"/>
                <w:szCs w:val="24"/>
              </w:rPr>
              <w:t xml:space="preserve">2. Зрительная сенсорная система, ее вспомогательный аппарат. Аккомодация, аккомодационный аппарат. </w:t>
            </w:r>
          </w:p>
          <w:p w14:paraId="20092491" w14:textId="77777777" w:rsidR="00C720D0" w:rsidRPr="003767CB" w:rsidRDefault="00C720D0" w:rsidP="00C720D0">
            <w:pPr>
              <w:spacing w:line="276" w:lineRule="auto"/>
              <w:jc w:val="both"/>
              <w:rPr>
                <w:sz w:val="24"/>
                <w:szCs w:val="24"/>
              </w:rPr>
            </w:pPr>
            <w:r w:rsidRPr="003767CB">
              <w:rPr>
                <w:sz w:val="24"/>
                <w:szCs w:val="24"/>
              </w:rPr>
              <w:t>3. Строение кожи – эпидермис, дерма; подкожный слой, производные кожи: волосы, ногти; функции кожи.</w:t>
            </w:r>
          </w:p>
          <w:p w14:paraId="19CC7F28" w14:textId="77777777" w:rsidR="00C720D0" w:rsidRPr="003767CB" w:rsidRDefault="00C720D0" w:rsidP="00C720D0">
            <w:pPr>
              <w:spacing w:line="276" w:lineRule="auto"/>
              <w:jc w:val="both"/>
              <w:rPr>
                <w:sz w:val="24"/>
                <w:szCs w:val="24"/>
              </w:rPr>
            </w:pPr>
            <w:r w:rsidRPr="003767CB">
              <w:rPr>
                <w:sz w:val="24"/>
                <w:szCs w:val="24"/>
              </w:rPr>
              <w:t xml:space="preserve">4. Слуховая сенсорная система. </w:t>
            </w:r>
          </w:p>
        </w:tc>
        <w:tc>
          <w:tcPr>
            <w:tcW w:w="425" w:type="dxa"/>
          </w:tcPr>
          <w:p w14:paraId="5536E903" w14:textId="77777777" w:rsidR="00C720D0" w:rsidRPr="003767CB" w:rsidRDefault="00257232" w:rsidP="00C720D0">
            <w:pPr>
              <w:spacing w:line="276" w:lineRule="auto"/>
              <w:jc w:val="center"/>
              <w:rPr>
                <w:sz w:val="24"/>
                <w:szCs w:val="24"/>
              </w:rPr>
            </w:pPr>
            <w:r w:rsidRPr="003767CB">
              <w:rPr>
                <w:sz w:val="24"/>
                <w:szCs w:val="24"/>
              </w:rPr>
              <w:t>2</w:t>
            </w:r>
          </w:p>
        </w:tc>
        <w:tc>
          <w:tcPr>
            <w:tcW w:w="2664" w:type="dxa"/>
            <w:vMerge/>
          </w:tcPr>
          <w:p w14:paraId="3695FCDF" w14:textId="77777777" w:rsidR="00C720D0" w:rsidRPr="003767CB" w:rsidRDefault="00C720D0" w:rsidP="00C720D0">
            <w:pPr>
              <w:spacing w:line="276" w:lineRule="auto"/>
              <w:rPr>
                <w:sz w:val="24"/>
                <w:szCs w:val="24"/>
              </w:rPr>
            </w:pPr>
          </w:p>
        </w:tc>
      </w:tr>
      <w:tr w:rsidR="003767CB" w:rsidRPr="003767CB" w14:paraId="3C1452B1" w14:textId="77777777" w:rsidTr="00795D54">
        <w:tc>
          <w:tcPr>
            <w:tcW w:w="3191" w:type="dxa"/>
            <w:vMerge/>
          </w:tcPr>
          <w:p w14:paraId="6FE69AC6" w14:textId="77777777" w:rsidR="00C720D0" w:rsidRPr="003767CB" w:rsidRDefault="00C720D0" w:rsidP="00C720D0">
            <w:pPr>
              <w:spacing w:line="276" w:lineRule="auto"/>
              <w:rPr>
                <w:sz w:val="24"/>
                <w:szCs w:val="24"/>
              </w:rPr>
            </w:pPr>
          </w:p>
        </w:tc>
        <w:tc>
          <w:tcPr>
            <w:tcW w:w="8178" w:type="dxa"/>
          </w:tcPr>
          <w:p w14:paraId="7CCCA2D9" w14:textId="77777777" w:rsidR="00C720D0" w:rsidRPr="003767CB" w:rsidRDefault="00B600F5" w:rsidP="00C720D0">
            <w:pPr>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51906806" w14:textId="77777777" w:rsidR="00C720D0" w:rsidRPr="003767CB" w:rsidRDefault="00C720D0" w:rsidP="00C720D0">
            <w:pPr>
              <w:spacing w:line="276" w:lineRule="auto"/>
              <w:jc w:val="center"/>
              <w:rPr>
                <w:sz w:val="24"/>
                <w:szCs w:val="24"/>
              </w:rPr>
            </w:pPr>
            <w:r w:rsidRPr="003767CB">
              <w:rPr>
                <w:sz w:val="24"/>
                <w:szCs w:val="24"/>
              </w:rPr>
              <w:t>4</w:t>
            </w:r>
          </w:p>
        </w:tc>
        <w:tc>
          <w:tcPr>
            <w:tcW w:w="2664" w:type="dxa"/>
            <w:vMerge/>
          </w:tcPr>
          <w:p w14:paraId="2BF39E80" w14:textId="77777777" w:rsidR="00C720D0" w:rsidRPr="003767CB" w:rsidRDefault="00C720D0" w:rsidP="00C720D0">
            <w:pPr>
              <w:spacing w:line="276" w:lineRule="auto"/>
              <w:rPr>
                <w:sz w:val="24"/>
                <w:szCs w:val="24"/>
              </w:rPr>
            </w:pPr>
          </w:p>
        </w:tc>
      </w:tr>
      <w:tr w:rsidR="003767CB" w:rsidRPr="003767CB" w14:paraId="57137202" w14:textId="77777777" w:rsidTr="00795D54">
        <w:trPr>
          <w:trHeight w:val="986"/>
        </w:trPr>
        <w:tc>
          <w:tcPr>
            <w:tcW w:w="3191" w:type="dxa"/>
            <w:vMerge/>
          </w:tcPr>
          <w:p w14:paraId="72B520FF" w14:textId="77777777" w:rsidR="00C720D0" w:rsidRPr="003767CB" w:rsidRDefault="00C720D0" w:rsidP="00C720D0">
            <w:pPr>
              <w:spacing w:line="276" w:lineRule="auto"/>
              <w:rPr>
                <w:sz w:val="24"/>
                <w:szCs w:val="24"/>
              </w:rPr>
            </w:pPr>
          </w:p>
        </w:tc>
        <w:tc>
          <w:tcPr>
            <w:tcW w:w="8178" w:type="dxa"/>
          </w:tcPr>
          <w:p w14:paraId="29BFC888" w14:textId="77777777" w:rsidR="00C720D0" w:rsidRPr="003767CB" w:rsidRDefault="00C720D0" w:rsidP="00C720D0">
            <w:pPr>
              <w:spacing w:line="276" w:lineRule="auto"/>
              <w:jc w:val="both"/>
              <w:rPr>
                <w:rFonts w:eastAsia="Times New Roman"/>
                <w:b/>
                <w:bCs/>
                <w:sz w:val="24"/>
                <w:szCs w:val="24"/>
              </w:rPr>
            </w:pPr>
            <w:r w:rsidRPr="003767CB">
              <w:rPr>
                <w:b/>
                <w:bCs/>
                <w:sz w:val="24"/>
                <w:szCs w:val="24"/>
              </w:rPr>
              <w:t xml:space="preserve">Практическое занятие №11. </w:t>
            </w:r>
            <w:r w:rsidRPr="003767CB">
              <w:rPr>
                <w:sz w:val="24"/>
                <w:szCs w:val="24"/>
              </w:rPr>
              <w:t>Зрительный, вкусовой и обонятельный анализаторы.</w:t>
            </w:r>
          </w:p>
          <w:p w14:paraId="3D7CC07B" w14:textId="77777777" w:rsidR="00C720D0" w:rsidRPr="003767CB" w:rsidRDefault="00C720D0" w:rsidP="00C720D0">
            <w:pPr>
              <w:spacing w:line="276" w:lineRule="auto"/>
              <w:jc w:val="both"/>
              <w:rPr>
                <w:sz w:val="24"/>
                <w:szCs w:val="24"/>
              </w:rPr>
            </w:pPr>
            <w:r w:rsidRPr="003767CB">
              <w:rPr>
                <w:b/>
                <w:bCs/>
                <w:sz w:val="24"/>
                <w:szCs w:val="24"/>
              </w:rPr>
              <w:t>Практическое занятие №12.</w:t>
            </w:r>
            <w:r w:rsidRPr="003767CB">
              <w:rPr>
                <w:sz w:val="24"/>
                <w:szCs w:val="24"/>
              </w:rPr>
              <w:t xml:space="preserve"> Слуховой и вестибулярный анализаторы. </w:t>
            </w:r>
            <w:r w:rsidRPr="003F3EAD">
              <w:rPr>
                <w:sz w:val="24"/>
                <w:szCs w:val="24"/>
              </w:rPr>
              <w:lastRenderedPageBreak/>
              <w:t>Кожа.</w:t>
            </w:r>
          </w:p>
          <w:p w14:paraId="75F0F590" w14:textId="77777777" w:rsidR="00795D54" w:rsidRPr="003767CB" w:rsidRDefault="00795D54" w:rsidP="00C720D0">
            <w:pPr>
              <w:spacing w:line="276" w:lineRule="auto"/>
              <w:jc w:val="both"/>
              <w:rPr>
                <w:rFonts w:eastAsia="Times New Roman"/>
                <w:b/>
                <w:bCs/>
                <w:sz w:val="24"/>
                <w:szCs w:val="24"/>
              </w:rPr>
            </w:pPr>
          </w:p>
        </w:tc>
        <w:tc>
          <w:tcPr>
            <w:tcW w:w="425" w:type="dxa"/>
          </w:tcPr>
          <w:p w14:paraId="38098F12"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lastRenderedPageBreak/>
              <w:t>2</w:t>
            </w:r>
          </w:p>
          <w:p w14:paraId="61C285D2" w14:textId="77777777" w:rsidR="00C720D0" w:rsidRPr="003767CB" w:rsidRDefault="00C720D0" w:rsidP="00C720D0">
            <w:pPr>
              <w:spacing w:line="276" w:lineRule="auto"/>
              <w:jc w:val="center"/>
              <w:rPr>
                <w:rFonts w:eastAsia="Times New Roman"/>
                <w:sz w:val="24"/>
                <w:szCs w:val="24"/>
              </w:rPr>
            </w:pPr>
          </w:p>
          <w:p w14:paraId="7E94B2C9"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tc>
        <w:tc>
          <w:tcPr>
            <w:tcW w:w="2664" w:type="dxa"/>
            <w:vMerge/>
          </w:tcPr>
          <w:p w14:paraId="299BBFA2" w14:textId="77777777" w:rsidR="00C720D0" w:rsidRPr="003767CB" w:rsidRDefault="00C720D0" w:rsidP="00C720D0">
            <w:pPr>
              <w:spacing w:line="276" w:lineRule="auto"/>
              <w:rPr>
                <w:sz w:val="24"/>
                <w:szCs w:val="24"/>
              </w:rPr>
            </w:pPr>
          </w:p>
        </w:tc>
      </w:tr>
      <w:tr w:rsidR="003767CB" w:rsidRPr="003767CB" w14:paraId="5B987E1E" w14:textId="77777777" w:rsidTr="00795D54">
        <w:trPr>
          <w:trHeight w:val="425"/>
        </w:trPr>
        <w:tc>
          <w:tcPr>
            <w:tcW w:w="11369" w:type="dxa"/>
            <w:gridSpan w:val="2"/>
          </w:tcPr>
          <w:p w14:paraId="20098D7F" w14:textId="77777777" w:rsidR="00C720D0" w:rsidRPr="003767CB" w:rsidRDefault="00C720D0" w:rsidP="00C720D0">
            <w:pPr>
              <w:spacing w:line="276" w:lineRule="auto"/>
              <w:rPr>
                <w:b/>
                <w:sz w:val="24"/>
                <w:szCs w:val="24"/>
              </w:rPr>
            </w:pPr>
            <w:r w:rsidRPr="003767CB">
              <w:rPr>
                <w:b/>
                <w:sz w:val="24"/>
                <w:szCs w:val="24"/>
              </w:rPr>
              <w:t>Раздел 7. Анатомо-физиологические особ</w:t>
            </w:r>
            <w:r w:rsidR="00795D54" w:rsidRPr="003767CB">
              <w:rPr>
                <w:b/>
                <w:sz w:val="24"/>
                <w:szCs w:val="24"/>
              </w:rPr>
              <w:t xml:space="preserve">енности </w:t>
            </w:r>
            <w:proofErr w:type="spellStart"/>
            <w:r w:rsidR="00795D54" w:rsidRPr="003767CB">
              <w:rPr>
                <w:b/>
                <w:sz w:val="24"/>
                <w:szCs w:val="24"/>
              </w:rPr>
              <w:t>крово</w:t>
            </w:r>
            <w:proofErr w:type="spellEnd"/>
            <w:r w:rsidR="00795D54" w:rsidRPr="003767CB">
              <w:rPr>
                <w:b/>
                <w:sz w:val="24"/>
                <w:szCs w:val="24"/>
              </w:rPr>
              <w:t>- и лимфообращения</w:t>
            </w:r>
          </w:p>
        </w:tc>
        <w:tc>
          <w:tcPr>
            <w:tcW w:w="425" w:type="dxa"/>
          </w:tcPr>
          <w:p w14:paraId="298601A7" w14:textId="77777777" w:rsidR="00C720D0" w:rsidRPr="003767CB" w:rsidRDefault="00C720D0" w:rsidP="00C720D0">
            <w:pPr>
              <w:spacing w:line="276" w:lineRule="auto"/>
              <w:jc w:val="center"/>
              <w:rPr>
                <w:rFonts w:eastAsia="Times New Roman"/>
                <w:b/>
                <w:sz w:val="24"/>
                <w:szCs w:val="24"/>
              </w:rPr>
            </w:pPr>
            <w:r w:rsidRPr="003767CB">
              <w:rPr>
                <w:rFonts w:eastAsia="Times New Roman"/>
                <w:b/>
                <w:sz w:val="24"/>
                <w:szCs w:val="24"/>
              </w:rPr>
              <w:t>6</w:t>
            </w:r>
          </w:p>
        </w:tc>
        <w:tc>
          <w:tcPr>
            <w:tcW w:w="2664" w:type="dxa"/>
          </w:tcPr>
          <w:p w14:paraId="14FA2635" w14:textId="77777777" w:rsidR="00C720D0" w:rsidRPr="003767CB" w:rsidRDefault="00C720D0" w:rsidP="00C720D0">
            <w:pPr>
              <w:spacing w:line="276" w:lineRule="auto"/>
              <w:rPr>
                <w:sz w:val="24"/>
                <w:szCs w:val="24"/>
              </w:rPr>
            </w:pPr>
          </w:p>
        </w:tc>
      </w:tr>
      <w:tr w:rsidR="003767CB" w:rsidRPr="003767CB" w14:paraId="2878F9C1" w14:textId="77777777" w:rsidTr="00795D54">
        <w:tc>
          <w:tcPr>
            <w:tcW w:w="3191" w:type="dxa"/>
            <w:vMerge w:val="restart"/>
          </w:tcPr>
          <w:p w14:paraId="042B2DF4" w14:textId="77777777" w:rsidR="00C720D0" w:rsidRPr="003767CB" w:rsidRDefault="00C720D0" w:rsidP="00C720D0">
            <w:pPr>
              <w:spacing w:line="276" w:lineRule="auto"/>
              <w:rPr>
                <w:b/>
                <w:sz w:val="24"/>
                <w:szCs w:val="24"/>
              </w:rPr>
            </w:pPr>
            <w:r w:rsidRPr="003767CB">
              <w:rPr>
                <w:b/>
                <w:sz w:val="24"/>
                <w:szCs w:val="24"/>
              </w:rPr>
              <w:t>Тема 7.1.</w:t>
            </w:r>
          </w:p>
          <w:p w14:paraId="078E9015" w14:textId="77777777" w:rsidR="00C720D0" w:rsidRPr="003767CB" w:rsidRDefault="00C720D0" w:rsidP="00C720D0">
            <w:pPr>
              <w:spacing w:line="276" w:lineRule="auto"/>
              <w:rPr>
                <w:sz w:val="24"/>
                <w:szCs w:val="24"/>
              </w:rPr>
            </w:pPr>
            <w:r w:rsidRPr="003767CB">
              <w:rPr>
                <w:sz w:val="24"/>
                <w:szCs w:val="24"/>
              </w:rPr>
              <w:t>Анатомия и физиология сердца. Круги кровообращения.</w:t>
            </w:r>
          </w:p>
          <w:p w14:paraId="033A3014" w14:textId="77777777" w:rsidR="00C720D0" w:rsidRPr="003767CB" w:rsidRDefault="00C720D0" w:rsidP="00795D54">
            <w:pPr>
              <w:spacing w:line="276" w:lineRule="auto"/>
              <w:rPr>
                <w:b/>
                <w:sz w:val="24"/>
                <w:szCs w:val="24"/>
              </w:rPr>
            </w:pPr>
            <w:r w:rsidRPr="003767CB">
              <w:rPr>
                <w:sz w:val="24"/>
                <w:szCs w:val="24"/>
              </w:rPr>
              <w:t>Анатомо-физиол</w:t>
            </w:r>
            <w:r w:rsidR="00795D54" w:rsidRPr="003767CB">
              <w:rPr>
                <w:sz w:val="24"/>
                <w:szCs w:val="24"/>
              </w:rPr>
              <w:t>огические основы лимфообращения</w:t>
            </w:r>
          </w:p>
        </w:tc>
        <w:tc>
          <w:tcPr>
            <w:tcW w:w="8178" w:type="dxa"/>
          </w:tcPr>
          <w:p w14:paraId="6A531673"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109139E9" w14:textId="77777777" w:rsidR="00C720D0" w:rsidRPr="003767CB" w:rsidRDefault="00C720D0" w:rsidP="00257232">
            <w:pPr>
              <w:shd w:val="clear" w:color="auto" w:fill="FFFFFF"/>
              <w:spacing w:line="276" w:lineRule="auto"/>
              <w:jc w:val="center"/>
              <w:rPr>
                <w:bCs/>
                <w:sz w:val="24"/>
                <w:szCs w:val="24"/>
              </w:rPr>
            </w:pPr>
            <w:r w:rsidRPr="003767CB">
              <w:rPr>
                <w:bCs/>
                <w:sz w:val="24"/>
                <w:szCs w:val="24"/>
              </w:rPr>
              <w:t>6</w:t>
            </w:r>
          </w:p>
        </w:tc>
        <w:tc>
          <w:tcPr>
            <w:tcW w:w="2664" w:type="dxa"/>
            <w:vMerge w:val="restart"/>
          </w:tcPr>
          <w:p w14:paraId="2E675AFD"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4E1A705B" w14:textId="77777777" w:rsidR="00E7081A" w:rsidRPr="003767CB" w:rsidRDefault="00082543" w:rsidP="00E7081A">
            <w:pPr>
              <w:spacing w:line="276" w:lineRule="auto"/>
              <w:jc w:val="center"/>
              <w:rPr>
                <w:rFonts w:eastAsia="SimSun"/>
                <w:sz w:val="24"/>
                <w:szCs w:val="24"/>
              </w:rPr>
            </w:pPr>
            <w:r>
              <w:rPr>
                <w:rFonts w:eastAsia="SimSun"/>
                <w:sz w:val="24"/>
                <w:szCs w:val="24"/>
              </w:rPr>
              <w:t>ОК 02, ОК 04,</w:t>
            </w:r>
          </w:p>
          <w:p w14:paraId="675521BB" w14:textId="77777777" w:rsidR="00E7081A" w:rsidRPr="003767CB" w:rsidRDefault="00082543" w:rsidP="00E7081A">
            <w:pPr>
              <w:shd w:val="clear" w:color="auto" w:fill="FFFFFF"/>
              <w:spacing w:line="276" w:lineRule="auto"/>
              <w:jc w:val="center"/>
              <w:rPr>
                <w:rFonts w:eastAsia="SimSun"/>
                <w:sz w:val="24"/>
                <w:szCs w:val="24"/>
              </w:rPr>
            </w:pPr>
            <w:r>
              <w:rPr>
                <w:rFonts w:eastAsia="SimSun"/>
                <w:sz w:val="24"/>
                <w:szCs w:val="24"/>
              </w:rPr>
              <w:t>ОК 08, ОК 12</w:t>
            </w:r>
          </w:p>
          <w:p w14:paraId="47FBF87F" w14:textId="77777777" w:rsidR="00C720D0" w:rsidRPr="003767CB" w:rsidRDefault="00C720D0" w:rsidP="00E7081A">
            <w:pPr>
              <w:shd w:val="clear" w:color="auto" w:fill="FFFFFF"/>
              <w:spacing w:line="276" w:lineRule="auto"/>
              <w:jc w:val="center"/>
              <w:rPr>
                <w:sz w:val="24"/>
                <w:szCs w:val="24"/>
              </w:rPr>
            </w:pPr>
          </w:p>
        </w:tc>
      </w:tr>
      <w:tr w:rsidR="003767CB" w:rsidRPr="003767CB" w14:paraId="4093BE86" w14:textId="77777777" w:rsidTr="00795D54">
        <w:tc>
          <w:tcPr>
            <w:tcW w:w="3191" w:type="dxa"/>
            <w:vMerge/>
          </w:tcPr>
          <w:p w14:paraId="44121DE1" w14:textId="77777777" w:rsidR="00C720D0" w:rsidRPr="003767CB" w:rsidRDefault="00C720D0" w:rsidP="00C720D0">
            <w:pPr>
              <w:spacing w:line="276" w:lineRule="auto"/>
              <w:rPr>
                <w:sz w:val="24"/>
                <w:szCs w:val="24"/>
              </w:rPr>
            </w:pPr>
          </w:p>
        </w:tc>
        <w:tc>
          <w:tcPr>
            <w:tcW w:w="8178" w:type="dxa"/>
          </w:tcPr>
          <w:p w14:paraId="0611267F"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1. Процесс кровообращения – определение, значение. </w:t>
            </w:r>
          </w:p>
          <w:p w14:paraId="5AFE7CE0"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2. Сердце – расположение, внешнее строение, камеры сердца, отверстия и клапаны сердца. Сосуды и нервы сердца. </w:t>
            </w:r>
          </w:p>
          <w:p w14:paraId="700973B1" w14:textId="77777777" w:rsidR="00C720D0" w:rsidRPr="003767CB" w:rsidRDefault="00C720D0" w:rsidP="00C720D0">
            <w:pPr>
              <w:shd w:val="clear" w:color="auto" w:fill="FFFFFF"/>
              <w:tabs>
                <w:tab w:val="left" w:leader="dot" w:pos="1310"/>
              </w:tabs>
              <w:spacing w:line="276" w:lineRule="auto"/>
              <w:jc w:val="both"/>
              <w:rPr>
                <w:sz w:val="24"/>
                <w:szCs w:val="24"/>
              </w:rPr>
            </w:pPr>
            <w:r w:rsidRPr="003767CB">
              <w:rPr>
                <w:sz w:val="24"/>
                <w:szCs w:val="24"/>
              </w:rPr>
              <w:t xml:space="preserve">3. Проводящая система сердца, ее структура и функциональная характеристика. Сердечный цикл, его фазы, продолжительность. </w:t>
            </w:r>
          </w:p>
          <w:p w14:paraId="35A830BB" w14:textId="77777777" w:rsidR="00C720D0" w:rsidRPr="003767CB" w:rsidRDefault="00C720D0" w:rsidP="00C720D0">
            <w:pPr>
              <w:spacing w:line="276" w:lineRule="auto"/>
              <w:jc w:val="both"/>
              <w:rPr>
                <w:sz w:val="24"/>
                <w:szCs w:val="24"/>
              </w:rPr>
            </w:pPr>
            <w:r w:rsidRPr="003767CB">
              <w:rPr>
                <w:sz w:val="24"/>
                <w:szCs w:val="24"/>
              </w:rPr>
              <w:t xml:space="preserve">4. Строение системы лимфообращения. Лимфа. </w:t>
            </w:r>
          </w:p>
          <w:p w14:paraId="10625146" w14:textId="77777777" w:rsidR="00C720D0" w:rsidRPr="003767CB" w:rsidRDefault="00C720D0" w:rsidP="00C720D0">
            <w:pPr>
              <w:shd w:val="clear" w:color="auto" w:fill="FFFFFF"/>
              <w:tabs>
                <w:tab w:val="left" w:leader="dot" w:pos="1310"/>
              </w:tabs>
              <w:spacing w:line="276" w:lineRule="auto"/>
              <w:jc w:val="both"/>
              <w:rPr>
                <w:b/>
                <w:bCs/>
                <w:sz w:val="24"/>
                <w:szCs w:val="24"/>
              </w:rPr>
            </w:pPr>
            <w:r w:rsidRPr="003767CB">
              <w:rPr>
                <w:sz w:val="24"/>
                <w:szCs w:val="24"/>
              </w:rPr>
              <w:t>5. Значение лимфатической системы для организма.</w:t>
            </w:r>
          </w:p>
        </w:tc>
        <w:tc>
          <w:tcPr>
            <w:tcW w:w="425" w:type="dxa"/>
          </w:tcPr>
          <w:p w14:paraId="26D4AE04" w14:textId="77777777" w:rsidR="00C720D0" w:rsidRPr="003767CB" w:rsidRDefault="00257232" w:rsidP="00C720D0">
            <w:pPr>
              <w:shd w:val="clear" w:color="auto" w:fill="FFFFFF"/>
              <w:spacing w:line="276" w:lineRule="auto"/>
              <w:jc w:val="center"/>
              <w:rPr>
                <w:sz w:val="24"/>
                <w:szCs w:val="24"/>
              </w:rPr>
            </w:pPr>
            <w:r w:rsidRPr="003767CB">
              <w:rPr>
                <w:sz w:val="24"/>
                <w:szCs w:val="24"/>
              </w:rPr>
              <w:t>2</w:t>
            </w:r>
          </w:p>
        </w:tc>
        <w:tc>
          <w:tcPr>
            <w:tcW w:w="2664" w:type="dxa"/>
            <w:vMerge/>
          </w:tcPr>
          <w:p w14:paraId="4824A326" w14:textId="77777777" w:rsidR="00C720D0" w:rsidRPr="003767CB" w:rsidRDefault="00C720D0" w:rsidP="00C720D0">
            <w:pPr>
              <w:spacing w:line="276" w:lineRule="auto"/>
              <w:rPr>
                <w:sz w:val="24"/>
                <w:szCs w:val="24"/>
              </w:rPr>
            </w:pPr>
          </w:p>
        </w:tc>
      </w:tr>
      <w:tr w:rsidR="003767CB" w:rsidRPr="003767CB" w14:paraId="28D2C7D6" w14:textId="77777777" w:rsidTr="00795D54">
        <w:tc>
          <w:tcPr>
            <w:tcW w:w="3191" w:type="dxa"/>
            <w:vMerge/>
          </w:tcPr>
          <w:p w14:paraId="7F00ECB9" w14:textId="77777777" w:rsidR="00C720D0" w:rsidRPr="003767CB" w:rsidRDefault="00C720D0" w:rsidP="00C720D0">
            <w:pPr>
              <w:spacing w:line="276" w:lineRule="auto"/>
              <w:rPr>
                <w:sz w:val="24"/>
                <w:szCs w:val="24"/>
              </w:rPr>
            </w:pPr>
          </w:p>
        </w:tc>
        <w:tc>
          <w:tcPr>
            <w:tcW w:w="8178" w:type="dxa"/>
          </w:tcPr>
          <w:p w14:paraId="61867170"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7DBAB5D1"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4</w:t>
            </w:r>
          </w:p>
        </w:tc>
        <w:tc>
          <w:tcPr>
            <w:tcW w:w="2664" w:type="dxa"/>
            <w:vMerge/>
          </w:tcPr>
          <w:p w14:paraId="7EDE14D9" w14:textId="77777777" w:rsidR="00C720D0" w:rsidRPr="003767CB" w:rsidRDefault="00C720D0" w:rsidP="00C720D0">
            <w:pPr>
              <w:spacing w:line="276" w:lineRule="auto"/>
              <w:rPr>
                <w:sz w:val="24"/>
                <w:szCs w:val="24"/>
              </w:rPr>
            </w:pPr>
          </w:p>
        </w:tc>
      </w:tr>
      <w:tr w:rsidR="003767CB" w:rsidRPr="003767CB" w14:paraId="0A2AF444" w14:textId="77777777" w:rsidTr="00795D54">
        <w:trPr>
          <w:trHeight w:val="1219"/>
        </w:trPr>
        <w:tc>
          <w:tcPr>
            <w:tcW w:w="3191" w:type="dxa"/>
            <w:vMerge/>
          </w:tcPr>
          <w:p w14:paraId="39493216" w14:textId="77777777" w:rsidR="00C720D0" w:rsidRPr="003767CB" w:rsidRDefault="00C720D0" w:rsidP="00C720D0">
            <w:pPr>
              <w:spacing w:line="276" w:lineRule="auto"/>
              <w:rPr>
                <w:sz w:val="24"/>
                <w:szCs w:val="24"/>
              </w:rPr>
            </w:pPr>
          </w:p>
        </w:tc>
        <w:tc>
          <w:tcPr>
            <w:tcW w:w="8178" w:type="dxa"/>
          </w:tcPr>
          <w:p w14:paraId="48134B8F" w14:textId="77777777" w:rsidR="00C720D0" w:rsidRPr="003767CB" w:rsidRDefault="00C720D0" w:rsidP="00C720D0">
            <w:pPr>
              <w:spacing w:line="276" w:lineRule="auto"/>
              <w:rPr>
                <w:sz w:val="24"/>
                <w:szCs w:val="24"/>
              </w:rPr>
            </w:pPr>
            <w:r w:rsidRPr="003767CB">
              <w:rPr>
                <w:b/>
                <w:bCs/>
                <w:sz w:val="24"/>
                <w:szCs w:val="24"/>
              </w:rPr>
              <w:t xml:space="preserve">Практическое занятие №13. </w:t>
            </w:r>
            <w:r w:rsidRPr="003767CB">
              <w:rPr>
                <w:sz w:val="24"/>
                <w:szCs w:val="24"/>
              </w:rPr>
              <w:t>Анатомия и физиология сердца.</w:t>
            </w:r>
          </w:p>
          <w:p w14:paraId="2746976D" w14:textId="77777777" w:rsidR="00C720D0" w:rsidRPr="003767CB" w:rsidRDefault="00C720D0" w:rsidP="00C720D0">
            <w:pPr>
              <w:shd w:val="clear" w:color="auto" w:fill="FFFFFF"/>
              <w:spacing w:line="276" w:lineRule="auto"/>
              <w:jc w:val="both"/>
              <w:rPr>
                <w:b/>
                <w:bCs/>
                <w:sz w:val="24"/>
                <w:szCs w:val="24"/>
              </w:rPr>
            </w:pPr>
            <w:r w:rsidRPr="003767CB">
              <w:rPr>
                <w:b/>
                <w:bCs/>
                <w:sz w:val="24"/>
                <w:szCs w:val="24"/>
              </w:rPr>
              <w:t xml:space="preserve">Практическое занятие №14. </w:t>
            </w:r>
            <w:r w:rsidRPr="003767CB">
              <w:rPr>
                <w:sz w:val="24"/>
                <w:szCs w:val="24"/>
              </w:rPr>
              <w:t>Движение крови по сосудам. Артериальное давление, пульс.</w:t>
            </w:r>
            <w:r w:rsidRPr="003767CB">
              <w:rPr>
                <w:b/>
                <w:bCs/>
                <w:sz w:val="24"/>
                <w:szCs w:val="24"/>
              </w:rPr>
              <w:t xml:space="preserve"> </w:t>
            </w:r>
            <w:r w:rsidRPr="003767CB">
              <w:rPr>
                <w:sz w:val="24"/>
                <w:szCs w:val="24"/>
              </w:rPr>
              <w:t>Анатомо-физиологические основы лимфообращения.</w:t>
            </w:r>
          </w:p>
        </w:tc>
        <w:tc>
          <w:tcPr>
            <w:tcW w:w="425" w:type="dxa"/>
          </w:tcPr>
          <w:p w14:paraId="5A2BE858"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p w14:paraId="617D5733" w14:textId="77777777" w:rsidR="00C720D0" w:rsidRPr="003767CB" w:rsidRDefault="00C720D0" w:rsidP="00C720D0">
            <w:pPr>
              <w:shd w:val="clear" w:color="auto" w:fill="FFFFFF"/>
              <w:spacing w:line="276" w:lineRule="auto"/>
              <w:jc w:val="center"/>
              <w:rPr>
                <w:iCs/>
                <w:sz w:val="24"/>
                <w:szCs w:val="24"/>
              </w:rPr>
            </w:pPr>
            <w:r w:rsidRPr="003767CB">
              <w:rPr>
                <w:iCs/>
                <w:sz w:val="24"/>
                <w:szCs w:val="24"/>
              </w:rPr>
              <w:t>2</w:t>
            </w:r>
          </w:p>
          <w:p w14:paraId="20873A90" w14:textId="77777777" w:rsidR="00C720D0" w:rsidRPr="003767CB" w:rsidRDefault="00C720D0" w:rsidP="00C720D0">
            <w:pPr>
              <w:spacing w:line="276" w:lineRule="auto"/>
              <w:jc w:val="center"/>
              <w:rPr>
                <w:rFonts w:eastAsia="Times New Roman"/>
                <w:sz w:val="24"/>
                <w:szCs w:val="24"/>
              </w:rPr>
            </w:pPr>
          </w:p>
          <w:p w14:paraId="7EDE6387" w14:textId="77777777" w:rsidR="00C720D0" w:rsidRPr="003767CB" w:rsidRDefault="00C720D0" w:rsidP="00C720D0">
            <w:pPr>
              <w:spacing w:line="276" w:lineRule="auto"/>
              <w:jc w:val="center"/>
              <w:rPr>
                <w:sz w:val="24"/>
                <w:szCs w:val="24"/>
              </w:rPr>
            </w:pPr>
          </w:p>
        </w:tc>
        <w:tc>
          <w:tcPr>
            <w:tcW w:w="2664" w:type="dxa"/>
            <w:vMerge/>
          </w:tcPr>
          <w:p w14:paraId="349D1B3E" w14:textId="77777777" w:rsidR="00C720D0" w:rsidRPr="003767CB" w:rsidRDefault="00C720D0" w:rsidP="00C720D0">
            <w:pPr>
              <w:spacing w:line="276" w:lineRule="auto"/>
              <w:rPr>
                <w:sz w:val="24"/>
                <w:szCs w:val="24"/>
              </w:rPr>
            </w:pPr>
          </w:p>
        </w:tc>
      </w:tr>
      <w:tr w:rsidR="003767CB" w:rsidRPr="003767CB" w14:paraId="56F9810D" w14:textId="77777777" w:rsidTr="00795D54">
        <w:trPr>
          <w:trHeight w:val="392"/>
        </w:trPr>
        <w:tc>
          <w:tcPr>
            <w:tcW w:w="11369" w:type="dxa"/>
            <w:gridSpan w:val="2"/>
            <w:tcBorders>
              <w:bottom w:val="single" w:sz="4" w:space="0" w:color="000000" w:themeColor="text1"/>
            </w:tcBorders>
          </w:tcPr>
          <w:p w14:paraId="2CE986E8" w14:textId="77777777" w:rsidR="00C720D0" w:rsidRPr="003767CB" w:rsidRDefault="00795D54" w:rsidP="00C720D0">
            <w:pPr>
              <w:spacing w:line="276" w:lineRule="auto"/>
              <w:jc w:val="both"/>
              <w:rPr>
                <w:bCs/>
                <w:sz w:val="24"/>
                <w:szCs w:val="24"/>
              </w:rPr>
            </w:pPr>
            <w:r w:rsidRPr="003767CB">
              <w:rPr>
                <w:b/>
                <w:sz w:val="24"/>
                <w:szCs w:val="24"/>
              </w:rPr>
              <w:t>Раздел 8. Дыхательная система</w:t>
            </w:r>
          </w:p>
        </w:tc>
        <w:tc>
          <w:tcPr>
            <w:tcW w:w="425" w:type="dxa"/>
            <w:tcBorders>
              <w:bottom w:val="single" w:sz="4" w:space="0" w:color="000000" w:themeColor="text1"/>
            </w:tcBorders>
          </w:tcPr>
          <w:p w14:paraId="15E94096" w14:textId="77777777" w:rsidR="00C720D0" w:rsidRPr="003767CB" w:rsidRDefault="00C720D0" w:rsidP="00C720D0">
            <w:pPr>
              <w:spacing w:line="276" w:lineRule="auto"/>
              <w:jc w:val="center"/>
              <w:rPr>
                <w:rFonts w:eastAsia="Times New Roman"/>
                <w:b/>
                <w:sz w:val="24"/>
                <w:szCs w:val="24"/>
              </w:rPr>
            </w:pPr>
            <w:r w:rsidRPr="003767CB">
              <w:rPr>
                <w:rFonts w:eastAsia="Times New Roman"/>
                <w:b/>
                <w:sz w:val="24"/>
                <w:szCs w:val="24"/>
              </w:rPr>
              <w:t>6</w:t>
            </w:r>
          </w:p>
        </w:tc>
        <w:tc>
          <w:tcPr>
            <w:tcW w:w="2664" w:type="dxa"/>
            <w:tcBorders>
              <w:bottom w:val="single" w:sz="4" w:space="0" w:color="000000" w:themeColor="text1"/>
            </w:tcBorders>
          </w:tcPr>
          <w:p w14:paraId="305F66DA" w14:textId="77777777" w:rsidR="00C720D0" w:rsidRPr="003767CB" w:rsidRDefault="00C720D0" w:rsidP="00C720D0">
            <w:pPr>
              <w:spacing w:line="276" w:lineRule="auto"/>
              <w:rPr>
                <w:sz w:val="24"/>
                <w:szCs w:val="24"/>
              </w:rPr>
            </w:pPr>
          </w:p>
        </w:tc>
      </w:tr>
      <w:tr w:rsidR="003767CB" w:rsidRPr="003767CB" w14:paraId="505BC5F9" w14:textId="77777777" w:rsidTr="00795D54">
        <w:tc>
          <w:tcPr>
            <w:tcW w:w="3191" w:type="dxa"/>
            <w:vMerge w:val="restart"/>
          </w:tcPr>
          <w:p w14:paraId="3CD8B0FB" w14:textId="77777777" w:rsidR="00C720D0" w:rsidRPr="003767CB" w:rsidRDefault="00C720D0" w:rsidP="00C720D0">
            <w:pPr>
              <w:spacing w:line="276" w:lineRule="auto"/>
              <w:rPr>
                <w:b/>
                <w:sz w:val="24"/>
                <w:szCs w:val="24"/>
              </w:rPr>
            </w:pPr>
            <w:r w:rsidRPr="003767CB">
              <w:rPr>
                <w:b/>
                <w:sz w:val="24"/>
                <w:szCs w:val="24"/>
              </w:rPr>
              <w:t>Тема 8.1.</w:t>
            </w:r>
          </w:p>
          <w:p w14:paraId="600A5E2E" w14:textId="77777777" w:rsidR="00C720D0" w:rsidRPr="003767CB" w:rsidRDefault="00C720D0" w:rsidP="00C720D0">
            <w:pPr>
              <w:shd w:val="clear" w:color="auto" w:fill="FFFFFF"/>
              <w:spacing w:line="276" w:lineRule="auto"/>
              <w:rPr>
                <w:sz w:val="24"/>
                <w:szCs w:val="24"/>
              </w:rPr>
            </w:pPr>
            <w:r w:rsidRPr="003767CB">
              <w:rPr>
                <w:sz w:val="24"/>
                <w:szCs w:val="24"/>
              </w:rPr>
              <w:t>Анатомия и физиология органов дыхания</w:t>
            </w:r>
          </w:p>
        </w:tc>
        <w:tc>
          <w:tcPr>
            <w:tcW w:w="8178" w:type="dxa"/>
          </w:tcPr>
          <w:p w14:paraId="08CBF21E"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13140F7D" w14:textId="77777777" w:rsidR="00C720D0" w:rsidRPr="003767CB" w:rsidRDefault="00C720D0" w:rsidP="00C720D0">
            <w:pPr>
              <w:shd w:val="clear" w:color="auto" w:fill="FFFFFF"/>
              <w:spacing w:line="276" w:lineRule="auto"/>
              <w:jc w:val="center"/>
              <w:rPr>
                <w:sz w:val="24"/>
                <w:szCs w:val="24"/>
              </w:rPr>
            </w:pPr>
            <w:r w:rsidRPr="003767CB">
              <w:rPr>
                <w:bCs/>
                <w:sz w:val="24"/>
                <w:szCs w:val="24"/>
              </w:rPr>
              <w:t>6</w:t>
            </w:r>
          </w:p>
        </w:tc>
        <w:tc>
          <w:tcPr>
            <w:tcW w:w="2664" w:type="dxa"/>
            <w:vMerge w:val="restart"/>
          </w:tcPr>
          <w:p w14:paraId="03A2F6CB" w14:textId="77777777" w:rsidR="00C720D0" w:rsidRPr="003767CB" w:rsidRDefault="00C77FE3" w:rsidP="00082543">
            <w:pPr>
              <w:spacing w:line="276" w:lineRule="auto"/>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1DE28F0F" w14:textId="77777777" w:rsidR="00E7081A" w:rsidRPr="003767CB" w:rsidRDefault="00082543" w:rsidP="00E7081A">
            <w:pPr>
              <w:spacing w:line="276" w:lineRule="auto"/>
              <w:jc w:val="center"/>
              <w:rPr>
                <w:rFonts w:eastAsia="SimSun"/>
                <w:sz w:val="24"/>
                <w:szCs w:val="24"/>
              </w:rPr>
            </w:pPr>
            <w:r>
              <w:rPr>
                <w:rFonts w:eastAsia="SimSun"/>
                <w:sz w:val="24"/>
                <w:szCs w:val="24"/>
              </w:rPr>
              <w:t>ОК 02, ОК 04,</w:t>
            </w:r>
          </w:p>
          <w:p w14:paraId="1796E69A" w14:textId="77777777" w:rsidR="00E7081A" w:rsidRPr="003767CB" w:rsidRDefault="00082543" w:rsidP="00E7081A">
            <w:pPr>
              <w:shd w:val="clear" w:color="auto" w:fill="FFFFFF"/>
              <w:spacing w:line="276" w:lineRule="auto"/>
              <w:jc w:val="center"/>
              <w:rPr>
                <w:rFonts w:eastAsia="SimSun"/>
                <w:sz w:val="24"/>
                <w:szCs w:val="24"/>
              </w:rPr>
            </w:pPr>
            <w:r>
              <w:rPr>
                <w:rFonts w:eastAsia="SimSun"/>
                <w:sz w:val="24"/>
                <w:szCs w:val="24"/>
              </w:rPr>
              <w:t>ОК 08, ОК 12</w:t>
            </w:r>
          </w:p>
          <w:p w14:paraId="1319659C" w14:textId="77777777" w:rsidR="00C720D0" w:rsidRPr="003767CB" w:rsidRDefault="00C720D0" w:rsidP="00E7081A">
            <w:pPr>
              <w:shd w:val="clear" w:color="auto" w:fill="FFFFFF"/>
              <w:spacing w:line="276" w:lineRule="auto"/>
              <w:jc w:val="center"/>
              <w:rPr>
                <w:sz w:val="24"/>
                <w:szCs w:val="24"/>
              </w:rPr>
            </w:pPr>
          </w:p>
        </w:tc>
      </w:tr>
      <w:tr w:rsidR="003767CB" w:rsidRPr="003767CB" w14:paraId="164DB11A" w14:textId="77777777" w:rsidTr="00795D54">
        <w:tc>
          <w:tcPr>
            <w:tcW w:w="3191" w:type="dxa"/>
            <w:vMerge/>
          </w:tcPr>
          <w:p w14:paraId="6BC6B30D" w14:textId="77777777" w:rsidR="00C720D0" w:rsidRPr="003767CB" w:rsidRDefault="00C720D0" w:rsidP="00C720D0">
            <w:pPr>
              <w:spacing w:line="276" w:lineRule="auto"/>
              <w:rPr>
                <w:sz w:val="24"/>
                <w:szCs w:val="24"/>
              </w:rPr>
            </w:pPr>
          </w:p>
        </w:tc>
        <w:tc>
          <w:tcPr>
            <w:tcW w:w="8178" w:type="dxa"/>
          </w:tcPr>
          <w:p w14:paraId="40CFF282" w14:textId="77777777" w:rsidR="00C720D0" w:rsidRPr="003767CB" w:rsidRDefault="00C720D0" w:rsidP="00C720D0">
            <w:pPr>
              <w:spacing w:line="276" w:lineRule="auto"/>
              <w:jc w:val="both"/>
              <w:rPr>
                <w:sz w:val="24"/>
                <w:szCs w:val="24"/>
              </w:rPr>
            </w:pPr>
            <w:r w:rsidRPr="003767CB">
              <w:rPr>
                <w:sz w:val="24"/>
                <w:szCs w:val="24"/>
              </w:rPr>
              <w:t xml:space="preserve">1. Процесс дыхания – определение, этапы. </w:t>
            </w:r>
          </w:p>
          <w:p w14:paraId="04973794" w14:textId="77777777" w:rsidR="00C720D0" w:rsidRPr="003767CB" w:rsidRDefault="00C720D0" w:rsidP="00C720D0">
            <w:pPr>
              <w:spacing w:line="276" w:lineRule="auto"/>
              <w:jc w:val="both"/>
              <w:rPr>
                <w:sz w:val="24"/>
                <w:szCs w:val="24"/>
              </w:rPr>
            </w:pPr>
            <w:r w:rsidRPr="003767CB">
              <w:rPr>
                <w:sz w:val="24"/>
                <w:szCs w:val="24"/>
              </w:rPr>
              <w:t xml:space="preserve">2. Дыхательная система. Строение. Функции.  </w:t>
            </w:r>
          </w:p>
          <w:p w14:paraId="383BCDC8" w14:textId="77777777" w:rsidR="00C720D0" w:rsidRPr="003767CB" w:rsidRDefault="00C720D0" w:rsidP="00C720D0">
            <w:pPr>
              <w:spacing w:line="276" w:lineRule="auto"/>
              <w:jc w:val="both"/>
              <w:rPr>
                <w:sz w:val="24"/>
                <w:szCs w:val="24"/>
              </w:rPr>
            </w:pPr>
            <w:r w:rsidRPr="003767CB">
              <w:rPr>
                <w:sz w:val="24"/>
                <w:szCs w:val="24"/>
              </w:rPr>
              <w:t xml:space="preserve">3. Нервная и гуморальная регуляция дыхания. </w:t>
            </w:r>
          </w:p>
          <w:p w14:paraId="69524127" w14:textId="77777777" w:rsidR="00C720D0" w:rsidRPr="003767CB" w:rsidRDefault="00C720D0" w:rsidP="00C720D0">
            <w:pPr>
              <w:shd w:val="clear" w:color="auto" w:fill="FFFFFF"/>
              <w:tabs>
                <w:tab w:val="left" w:leader="dot" w:pos="1310"/>
              </w:tabs>
              <w:spacing w:line="276" w:lineRule="auto"/>
              <w:rPr>
                <w:b/>
                <w:bCs/>
                <w:sz w:val="24"/>
                <w:szCs w:val="24"/>
              </w:rPr>
            </w:pPr>
            <w:r w:rsidRPr="003767CB">
              <w:rPr>
                <w:sz w:val="24"/>
                <w:szCs w:val="24"/>
              </w:rPr>
              <w:t>4. Дыхательный цикл. Показатели внешнего дыхания, легочные объемы.</w:t>
            </w:r>
          </w:p>
        </w:tc>
        <w:tc>
          <w:tcPr>
            <w:tcW w:w="425" w:type="dxa"/>
          </w:tcPr>
          <w:p w14:paraId="139A6AA9" w14:textId="77777777" w:rsidR="00C720D0" w:rsidRPr="003767CB" w:rsidRDefault="00257232" w:rsidP="00C720D0">
            <w:pPr>
              <w:shd w:val="clear" w:color="auto" w:fill="FFFFFF"/>
              <w:spacing w:line="276" w:lineRule="auto"/>
              <w:jc w:val="center"/>
              <w:rPr>
                <w:sz w:val="24"/>
                <w:szCs w:val="24"/>
              </w:rPr>
            </w:pPr>
            <w:r w:rsidRPr="003767CB">
              <w:rPr>
                <w:sz w:val="24"/>
                <w:szCs w:val="24"/>
              </w:rPr>
              <w:t>2</w:t>
            </w:r>
          </w:p>
        </w:tc>
        <w:tc>
          <w:tcPr>
            <w:tcW w:w="2664" w:type="dxa"/>
            <w:vMerge/>
          </w:tcPr>
          <w:p w14:paraId="25FA81AE" w14:textId="77777777" w:rsidR="00C720D0" w:rsidRPr="003767CB" w:rsidRDefault="00C720D0" w:rsidP="00C720D0">
            <w:pPr>
              <w:spacing w:line="276" w:lineRule="auto"/>
              <w:rPr>
                <w:sz w:val="24"/>
                <w:szCs w:val="24"/>
              </w:rPr>
            </w:pPr>
          </w:p>
        </w:tc>
      </w:tr>
      <w:tr w:rsidR="003767CB" w:rsidRPr="003767CB" w14:paraId="18928733" w14:textId="77777777" w:rsidTr="00795D54">
        <w:tc>
          <w:tcPr>
            <w:tcW w:w="3191" w:type="dxa"/>
            <w:vMerge/>
          </w:tcPr>
          <w:p w14:paraId="3D8FF176" w14:textId="77777777" w:rsidR="00C720D0" w:rsidRPr="003767CB" w:rsidRDefault="00C720D0" w:rsidP="00C720D0">
            <w:pPr>
              <w:spacing w:line="276" w:lineRule="auto"/>
              <w:rPr>
                <w:sz w:val="24"/>
                <w:szCs w:val="24"/>
              </w:rPr>
            </w:pPr>
          </w:p>
        </w:tc>
        <w:tc>
          <w:tcPr>
            <w:tcW w:w="8178" w:type="dxa"/>
          </w:tcPr>
          <w:p w14:paraId="562F0C7D" w14:textId="77777777" w:rsidR="00C720D0" w:rsidRPr="003767CB" w:rsidRDefault="00B600F5" w:rsidP="00C720D0">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65FF0255"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4</w:t>
            </w:r>
          </w:p>
        </w:tc>
        <w:tc>
          <w:tcPr>
            <w:tcW w:w="2664" w:type="dxa"/>
            <w:vMerge/>
          </w:tcPr>
          <w:p w14:paraId="03095871" w14:textId="77777777" w:rsidR="00C720D0" w:rsidRPr="003767CB" w:rsidRDefault="00C720D0" w:rsidP="00C720D0">
            <w:pPr>
              <w:spacing w:line="276" w:lineRule="auto"/>
              <w:rPr>
                <w:sz w:val="24"/>
                <w:szCs w:val="24"/>
              </w:rPr>
            </w:pPr>
          </w:p>
        </w:tc>
      </w:tr>
      <w:tr w:rsidR="003767CB" w:rsidRPr="003767CB" w14:paraId="2AFF5978" w14:textId="77777777" w:rsidTr="00795D54">
        <w:trPr>
          <w:trHeight w:val="672"/>
        </w:trPr>
        <w:tc>
          <w:tcPr>
            <w:tcW w:w="3191" w:type="dxa"/>
            <w:vMerge/>
          </w:tcPr>
          <w:p w14:paraId="48596015" w14:textId="77777777" w:rsidR="00C720D0" w:rsidRPr="003767CB" w:rsidRDefault="00C720D0" w:rsidP="00C720D0">
            <w:pPr>
              <w:spacing w:line="276" w:lineRule="auto"/>
              <w:rPr>
                <w:sz w:val="24"/>
                <w:szCs w:val="24"/>
              </w:rPr>
            </w:pPr>
          </w:p>
        </w:tc>
        <w:tc>
          <w:tcPr>
            <w:tcW w:w="8178" w:type="dxa"/>
          </w:tcPr>
          <w:p w14:paraId="27C7EB15" w14:textId="77777777" w:rsidR="00C720D0" w:rsidRPr="003767CB" w:rsidRDefault="00C720D0" w:rsidP="00C720D0">
            <w:pPr>
              <w:spacing w:line="276" w:lineRule="auto"/>
              <w:jc w:val="both"/>
              <w:rPr>
                <w:sz w:val="24"/>
                <w:szCs w:val="24"/>
              </w:rPr>
            </w:pPr>
            <w:r w:rsidRPr="003767CB">
              <w:rPr>
                <w:b/>
                <w:bCs/>
                <w:sz w:val="24"/>
                <w:szCs w:val="24"/>
              </w:rPr>
              <w:t xml:space="preserve">Практическое занятие №15. </w:t>
            </w:r>
            <w:r w:rsidRPr="003767CB">
              <w:rPr>
                <w:sz w:val="24"/>
                <w:szCs w:val="24"/>
              </w:rPr>
              <w:t xml:space="preserve"> Анатомия органов дыхания.</w:t>
            </w:r>
          </w:p>
          <w:p w14:paraId="3B925C38" w14:textId="77777777" w:rsidR="00C720D0" w:rsidRPr="003767CB" w:rsidRDefault="00C720D0" w:rsidP="00C720D0">
            <w:pPr>
              <w:shd w:val="clear" w:color="auto" w:fill="FFFFFF"/>
              <w:spacing w:line="276" w:lineRule="auto"/>
              <w:jc w:val="both"/>
              <w:rPr>
                <w:sz w:val="24"/>
                <w:szCs w:val="24"/>
              </w:rPr>
            </w:pPr>
            <w:r w:rsidRPr="003767CB">
              <w:rPr>
                <w:b/>
                <w:bCs/>
                <w:sz w:val="24"/>
                <w:szCs w:val="24"/>
              </w:rPr>
              <w:t xml:space="preserve">Практическое занятие №16. </w:t>
            </w:r>
            <w:r w:rsidRPr="003767CB">
              <w:rPr>
                <w:sz w:val="24"/>
                <w:szCs w:val="24"/>
              </w:rPr>
              <w:t>Физиология органов дыхания.</w:t>
            </w:r>
          </w:p>
        </w:tc>
        <w:tc>
          <w:tcPr>
            <w:tcW w:w="425" w:type="dxa"/>
          </w:tcPr>
          <w:p w14:paraId="78E8B724"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p w14:paraId="12C6E860" w14:textId="77777777" w:rsidR="00C720D0" w:rsidRPr="003767CB" w:rsidRDefault="00C720D0" w:rsidP="00C720D0">
            <w:pPr>
              <w:spacing w:line="276" w:lineRule="auto"/>
              <w:jc w:val="center"/>
              <w:rPr>
                <w:sz w:val="24"/>
                <w:szCs w:val="24"/>
              </w:rPr>
            </w:pPr>
            <w:r w:rsidRPr="003767CB">
              <w:rPr>
                <w:rFonts w:eastAsia="Times New Roman"/>
                <w:sz w:val="24"/>
                <w:szCs w:val="24"/>
              </w:rPr>
              <w:t>2</w:t>
            </w:r>
          </w:p>
        </w:tc>
        <w:tc>
          <w:tcPr>
            <w:tcW w:w="2664" w:type="dxa"/>
            <w:vMerge/>
          </w:tcPr>
          <w:p w14:paraId="73CD6DEF" w14:textId="77777777" w:rsidR="00C720D0" w:rsidRPr="003767CB" w:rsidRDefault="00C720D0" w:rsidP="00C720D0">
            <w:pPr>
              <w:spacing w:line="276" w:lineRule="auto"/>
              <w:rPr>
                <w:sz w:val="24"/>
                <w:szCs w:val="24"/>
              </w:rPr>
            </w:pPr>
          </w:p>
        </w:tc>
      </w:tr>
      <w:tr w:rsidR="003767CB" w:rsidRPr="003767CB" w14:paraId="38A16345" w14:textId="77777777" w:rsidTr="00795D54">
        <w:trPr>
          <w:trHeight w:val="230"/>
        </w:trPr>
        <w:tc>
          <w:tcPr>
            <w:tcW w:w="11369" w:type="dxa"/>
            <w:gridSpan w:val="2"/>
            <w:tcBorders>
              <w:bottom w:val="single" w:sz="4" w:space="0" w:color="000000" w:themeColor="text1"/>
            </w:tcBorders>
          </w:tcPr>
          <w:p w14:paraId="21181CF3" w14:textId="77777777" w:rsidR="00C720D0" w:rsidRPr="003767CB" w:rsidRDefault="00C720D0" w:rsidP="00C720D0">
            <w:pPr>
              <w:shd w:val="clear" w:color="auto" w:fill="FFFFFF"/>
              <w:spacing w:line="276" w:lineRule="auto"/>
              <w:jc w:val="both"/>
              <w:rPr>
                <w:bCs/>
                <w:sz w:val="24"/>
                <w:szCs w:val="24"/>
              </w:rPr>
            </w:pPr>
            <w:r w:rsidRPr="003767CB">
              <w:rPr>
                <w:b/>
                <w:sz w:val="24"/>
                <w:szCs w:val="24"/>
              </w:rPr>
              <w:t>Ра</w:t>
            </w:r>
            <w:r w:rsidR="00795D54" w:rsidRPr="003767CB">
              <w:rPr>
                <w:b/>
                <w:sz w:val="24"/>
                <w:szCs w:val="24"/>
              </w:rPr>
              <w:t>здел 9. Пищеварительная система</w:t>
            </w:r>
          </w:p>
        </w:tc>
        <w:tc>
          <w:tcPr>
            <w:tcW w:w="425" w:type="dxa"/>
            <w:tcBorders>
              <w:bottom w:val="single" w:sz="4" w:space="0" w:color="000000" w:themeColor="text1"/>
            </w:tcBorders>
          </w:tcPr>
          <w:p w14:paraId="351B4D47" w14:textId="77777777" w:rsidR="00C720D0" w:rsidRPr="003767CB" w:rsidRDefault="00C720D0" w:rsidP="00C720D0">
            <w:pPr>
              <w:spacing w:line="276" w:lineRule="auto"/>
              <w:jc w:val="center"/>
              <w:rPr>
                <w:rFonts w:eastAsia="Times New Roman"/>
                <w:b/>
                <w:sz w:val="24"/>
                <w:szCs w:val="24"/>
              </w:rPr>
            </w:pPr>
            <w:r w:rsidRPr="003767CB">
              <w:rPr>
                <w:rFonts w:eastAsia="Times New Roman"/>
                <w:b/>
                <w:sz w:val="24"/>
                <w:szCs w:val="24"/>
              </w:rPr>
              <w:t>6</w:t>
            </w:r>
          </w:p>
        </w:tc>
        <w:tc>
          <w:tcPr>
            <w:tcW w:w="2664" w:type="dxa"/>
            <w:tcBorders>
              <w:bottom w:val="single" w:sz="4" w:space="0" w:color="000000" w:themeColor="text1"/>
            </w:tcBorders>
          </w:tcPr>
          <w:p w14:paraId="73705CB4" w14:textId="77777777" w:rsidR="00C720D0" w:rsidRPr="003767CB" w:rsidRDefault="00C720D0" w:rsidP="00C720D0">
            <w:pPr>
              <w:spacing w:line="276" w:lineRule="auto"/>
              <w:rPr>
                <w:sz w:val="24"/>
                <w:szCs w:val="24"/>
              </w:rPr>
            </w:pPr>
          </w:p>
        </w:tc>
      </w:tr>
      <w:tr w:rsidR="003767CB" w:rsidRPr="003767CB" w14:paraId="39296D28" w14:textId="77777777" w:rsidTr="00795D54">
        <w:tc>
          <w:tcPr>
            <w:tcW w:w="3191" w:type="dxa"/>
            <w:vMerge w:val="restart"/>
          </w:tcPr>
          <w:p w14:paraId="226A2DE7" w14:textId="77777777" w:rsidR="00C720D0" w:rsidRPr="003767CB" w:rsidRDefault="00C720D0" w:rsidP="00C720D0">
            <w:pPr>
              <w:spacing w:line="276" w:lineRule="auto"/>
              <w:rPr>
                <w:b/>
                <w:sz w:val="24"/>
                <w:szCs w:val="24"/>
              </w:rPr>
            </w:pPr>
            <w:r w:rsidRPr="003767CB">
              <w:rPr>
                <w:b/>
                <w:sz w:val="24"/>
                <w:szCs w:val="24"/>
              </w:rPr>
              <w:t>Тема 9.1.</w:t>
            </w:r>
          </w:p>
          <w:p w14:paraId="5E6FB69B" w14:textId="77777777" w:rsidR="00C720D0" w:rsidRPr="003767CB" w:rsidRDefault="00C720D0" w:rsidP="00EB31C4">
            <w:pPr>
              <w:shd w:val="clear" w:color="auto" w:fill="FFFFFF"/>
              <w:tabs>
                <w:tab w:val="left" w:leader="underscore" w:pos="1202"/>
              </w:tabs>
              <w:spacing w:line="276" w:lineRule="auto"/>
              <w:rPr>
                <w:sz w:val="24"/>
                <w:szCs w:val="24"/>
              </w:rPr>
            </w:pPr>
            <w:r w:rsidRPr="003767CB">
              <w:rPr>
                <w:sz w:val="24"/>
                <w:szCs w:val="24"/>
              </w:rPr>
              <w:lastRenderedPageBreak/>
              <w:t xml:space="preserve">Анатомия и физиология </w:t>
            </w:r>
            <w:r w:rsidR="00795D54" w:rsidRPr="003767CB">
              <w:rPr>
                <w:sz w:val="24"/>
                <w:szCs w:val="24"/>
              </w:rPr>
              <w:t>органов пищеварительного тракта</w:t>
            </w:r>
          </w:p>
        </w:tc>
        <w:tc>
          <w:tcPr>
            <w:tcW w:w="8178" w:type="dxa"/>
          </w:tcPr>
          <w:p w14:paraId="7EBD4148" w14:textId="77777777" w:rsidR="00C720D0" w:rsidRPr="003767CB" w:rsidRDefault="00C720D0" w:rsidP="00C720D0">
            <w:pPr>
              <w:shd w:val="clear" w:color="auto" w:fill="FFFFFF"/>
              <w:spacing w:line="276" w:lineRule="auto"/>
              <w:jc w:val="both"/>
              <w:rPr>
                <w:sz w:val="24"/>
                <w:szCs w:val="24"/>
              </w:rPr>
            </w:pPr>
            <w:r w:rsidRPr="003767CB">
              <w:rPr>
                <w:rFonts w:eastAsia="Times New Roman"/>
                <w:b/>
                <w:bCs/>
                <w:sz w:val="24"/>
                <w:szCs w:val="24"/>
              </w:rPr>
              <w:lastRenderedPageBreak/>
              <w:t>Содержание учебного материала</w:t>
            </w:r>
          </w:p>
        </w:tc>
        <w:tc>
          <w:tcPr>
            <w:tcW w:w="425" w:type="dxa"/>
          </w:tcPr>
          <w:p w14:paraId="3D7E535A" w14:textId="77777777" w:rsidR="00C720D0" w:rsidRPr="003767CB" w:rsidRDefault="00C720D0" w:rsidP="00C720D0">
            <w:pPr>
              <w:shd w:val="clear" w:color="auto" w:fill="FFFFFF"/>
              <w:spacing w:line="276" w:lineRule="auto"/>
              <w:jc w:val="center"/>
              <w:rPr>
                <w:sz w:val="24"/>
                <w:szCs w:val="24"/>
              </w:rPr>
            </w:pPr>
          </w:p>
        </w:tc>
        <w:tc>
          <w:tcPr>
            <w:tcW w:w="2664" w:type="dxa"/>
            <w:vMerge w:val="restart"/>
          </w:tcPr>
          <w:p w14:paraId="325088A0" w14:textId="77777777" w:rsidR="00C720D0" w:rsidRPr="003767CB" w:rsidRDefault="00C77FE3" w:rsidP="00082543">
            <w:pPr>
              <w:spacing w:line="276" w:lineRule="auto"/>
              <w:jc w:val="center"/>
              <w:rPr>
                <w:rFonts w:eastAsia="SimSun"/>
                <w:sz w:val="24"/>
                <w:szCs w:val="24"/>
              </w:rPr>
            </w:pPr>
            <w:r>
              <w:rPr>
                <w:rFonts w:eastAsia="SimSun"/>
                <w:sz w:val="24"/>
                <w:szCs w:val="24"/>
              </w:rPr>
              <w:t>ПК 1.</w:t>
            </w:r>
            <w:r w:rsidR="00C720D0" w:rsidRPr="003767CB">
              <w:rPr>
                <w:rFonts w:eastAsia="SimSun"/>
                <w:sz w:val="24"/>
                <w:szCs w:val="24"/>
              </w:rPr>
              <w:t>3</w:t>
            </w:r>
            <w:r w:rsidR="00082543">
              <w:rPr>
                <w:rFonts w:eastAsia="SimSun"/>
                <w:sz w:val="24"/>
                <w:szCs w:val="24"/>
              </w:rPr>
              <w:t xml:space="preserve">, </w:t>
            </w:r>
            <w:r>
              <w:rPr>
                <w:rFonts w:eastAsia="SimSun"/>
                <w:sz w:val="24"/>
                <w:szCs w:val="24"/>
              </w:rPr>
              <w:t>ПК 1.11,</w:t>
            </w:r>
          </w:p>
          <w:p w14:paraId="56962F4D" w14:textId="77777777" w:rsidR="00E7081A" w:rsidRPr="003767CB" w:rsidRDefault="00082543" w:rsidP="00E7081A">
            <w:pPr>
              <w:spacing w:line="276" w:lineRule="auto"/>
              <w:jc w:val="center"/>
              <w:rPr>
                <w:rFonts w:eastAsia="SimSun"/>
                <w:sz w:val="24"/>
                <w:szCs w:val="24"/>
              </w:rPr>
            </w:pPr>
            <w:r>
              <w:rPr>
                <w:rFonts w:eastAsia="SimSun"/>
                <w:sz w:val="24"/>
                <w:szCs w:val="24"/>
              </w:rPr>
              <w:lastRenderedPageBreak/>
              <w:t>ОК 02, ОК 04,</w:t>
            </w:r>
          </w:p>
          <w:p w14:paraId="5AA17A42" w14:textId="77777777" w:rsidR="00E7081A" w:rsidRPr="003767CB" w:rsidRDefault="00082543" w:rsidP="00E7081A">
            <w:pPr>
              <w:shd w:val="clear" w:color="auto" w:fill="FFFFFF"/>
              <w:spacing w:line="276" w:lineRule="auto"/>
              <w:jc w:val="center"/>
              <w:rPr>
                <w:rFonts w:eastAsia="SimSun"/>
                <w:sz w:val="24"/>
                <w:szCs w:val="24"/>
              </w:rPr>
            </w:pPr>
            <w:r>
              <w:rPr>
                <w:rFonts w:eastAsia="SimSun"/>
                <w:sz w:val="24"/>
                <w:szCs w:val="24"/>
              </w:rPr>
              <w:t>ОК 08, ОК 12</w:t>
            </w:r>
          </w:p>
          <w:p w14:paraId="7FDC1548" w14:textId="77777777" w:rsidR="00C720D0" w:rsidRPr="003767CB" w:rsidRDefault="00C720D0" w:rsidP="00E7081A">
            <w:pPr>
              <w:shd w:val="clear" w:color="auto" w:fill="FFFFFF"/>
              <w:spacing w:line="276" w:lineRule="auto"/>
              <w:jc w:val="center"/>
              <w:rPr>
                <w:sz w:val="24"/>
                <w:szCs w:val="24"/>
              </w:rPr>
            </w:pPr>
          </w:p>
        </w:tc>
      </w:tr>
      <w:tr w:rsidR="003767CB" w:rsidRPr="003767CB" w14:paraId="420271CE" w14:textId="77777777" w:rsidTr="00795D54">
        <w:tc>
          <w:tcPr>
            <w:tcW w:w="3191" w:type="dxa"/>
            <w:vMerge/>
          </w:tcPr>
          <w:p w14:paraId="054D7712" w14:textId="77777777" w:rsidR="00C720D0" w:rsidRPr="003767CB" w:rsidRDefault="00C720D0" w:rsidP="00C720D0">
            <w:pPr>
              <w:spacing w:line="276" w:lineRule="auto"/>
              <w:rPr>
                <w:sz w:val="24"/>
                <w:szCs w:val="24"/>
              </w:rPr>
            </w:pPr>
          </w:p>
        </w:tc>
        <w:tc>
          <w:tcPr>
            <w:tcW w:w="8178" w:type="dxa"/>
          </w:tcPr>
          <w:p w14:paraId="07DD915C" w14:textId="77777777" w:rsidR="00C720D0" w:rsidRPr="003767CB" w:rsidRDefault="00C720D0" w:rsidP="00795D54">
            <w:pPr>
              <w:jc w:val="both"/>
              <w:rPr>
                <w:sz w:val="24"/>
                <w:szCs w:val="24"/>
              </w:rPr>
            </w:pPr>
            <w:r w:rsidRPr="003767CB">
              <w:rPr>
                <w:sz w:val="24"/>
                <w:szCs w:val="24"/>
              </w:rPr>
              <w:t xml:space="preserve">1. Полость рта, строение. Органы полости рта: язык и зубы. Крупные слюнные железы. Слюна – состав, свойства. </w:t>
            </w:r>
          </w:p>
          <w:p w14:paraId="5A1E2327" w14:textId="77777777" w:rsidR="00C720D0" w:rsidRPr="003767CB" w:rsidRDefault="00C720D0" w:rsidP="00795D54">
            <w:pPr>
              <w:jc w:val="both"/>
              <w:rPr>
                <w:sz w:val="24"/>
                <w:szCs w:val="24"/>
              </w:rPr>
            </w:pPr>
            <w:r w:rsidRPr="003767CB">
              <w:rPr>
                <w:sz w:val="24"/>
                <w:szCs w:val="24"/>
              </w:rPr>
              <w:t>2. Глотка – расположение, строение, отделы, функции.</w:t>
            </w:r>
          </w:p>
          <w:p w14:paraId="513779DD" w14:textId="77777777" w:rsidR="00C720D0" w:rsidRPr="003767CB" w:rsidRDefault="00C720D0" w:rsidP="00795D54">
            <w:pPr>
              <w:jc w:val="both"/>
              <w:rPr>
                <w:sz w:val="24"/>
                <w:szCs w:val="24"/>
              </w:rPr>
            </w:pPr>
            <w:r w:rsidRPr="003767CB">
              <w:rPr>
                <w:sz w:val="24"/>
                <w:szCs w:val="24"/>
              </w:rPr>
              <w:t>3. Желудок – расположение, отделы, поверхности. Строение стенки желудка. Железы желудка. Функции желудка. Желудочный сок – свойства, состав.</w:t>
            </w:r>
          </w:p>
          <w:p w14:paraId="584B064D" w14:textId="77777777" w:rsidR="00C720D0" w:rsidRPr="003767CB" w:rsidRDefault="00C720D0" w:rsidP="00795D54">
            <w:pPr>
              <w:jc w:val="both"/>
              <w:rPr>
                <w:sz w:val="24"/>
                <w:szCs w:val="24"/>
              </w:rPr>
            </w:pPr>
            <w:r w:rsidRPr="003767CB">
              <w:rPr>
                <w:sz w:val="24"/>
                <w:szCs w:val="24"/>
              </w:rPr>
              <w:t>4. Тонкая кишка – расположение, строение, отделы, функции.</w:t>
            </w:r>
          </w:p>
          <w:p w14:paraId="513D8AD8" w14:textId="77777777" w:rsidR="00C720D0" w:rsidRPr="003767CB" w:rsidRDefault="00C720D0" w:rsidP="00795D54">
            <w:pPr>
              <w:jc w:val="both"/>
              <w:rPr>
                <w:sz w:val="24"/>
                <w:szCs w:val="24"/>
              </w:rPr>
            </w:pPr>
            <w:r w:rsidRPr="003767CB">
              <w:rPr>
                <w:sz w:val="24"/>
                <w:szCs w:val="24"/>
              </w:rPr>
              <w:t xml:space="preserve">5. Толстая кишка – расположение, отделы, функции. Состав кишечного сока. Кишечный сок – свойства, состав, функции. </w:t>
            </w:r>
          </w:p>
        </w:tc>
        <w:tc>
          <w:tcPr>
            <w:tcW w:w="425" w:type="dxa"/>
          </w:tcPr>
          <w:p w14:paraId="41045643" w14:textId="77777777" w:rsidR="00C720D0" w:rsidRPr="003767CB" w:rsidRDefault="00257232" w:rsidP="00C720D0">
            <w:pPr>
              <w:spacing w:line="276" w:lineRule="auto"/>
              <w:jc w:val="center"/>
              <w:rPr>
                <w:sz w:val="24"/>
                <w:szCs w:val="24"/>
              </w:rPr>
            </w:pPr>
            <w:r w:rsidRPr="003767CB">
              <w:rPr>
                <w:sz w:val="24"/>
                <w:szCs w:val="24"/>
              </w:rPr>
              <w:t>2</w:t>
            </w:r>
          </w:p>
        </w:tc>
        <w:tc>
          <w:tcPr>
            <w:tcW w:w="2664" w:type="dxa"/>
            <w:vMerge/>
          </w:tcPr>
          <w:p w14:paraId="5E6E215A" w14:textId="77777777" w:rsidR="00C720D0" w:rsidRPr="003767CB" w:rsidRDefault="00C720D0" w:rsidP="00C720D0">
            <w:pPr>
              <w:spacing w:line="276" w:lineRule="auto"/>
              <w:rPr>
                <w:sz w:val="24"/>
                <w:szCs w:val="24"/>
              </w:rPr>
            </w:pPr>
          </w:p>
        </w:tc>
      </w:tr>
      <w:tr w:rsidR="003767CB" w:rsidRPr="003767CB" w14:paraId="0D03A0E3" w14:textId="77777777" w:rsidTr="00795D54">
        <w:tc>
          <w:tcPr>
            <w:tcW w:w="3191" w:type="dxa"/>
            <w:vMerge w:val="restart"/>
          </w:tcPr>
          <w:p w14:paraId="72D4CC31" w14:textId="77777777" w:rsidR="00C720D0" w:rsidRPr="003767CB" w:rsidRDefault="00C720D0" w:rsidP="00C720D0">
            <w:pPr>
              <w:spacing w:line="276" w:lineRule="auto"/>
              <w:jc w:val="both"/>
              <w:rPr>
                <w:rFonts w:eastAsia="Times New Roman"/>
                <w:b/>
                <w:sz w:val="24"/>
                <w:szCs w:val="24"/>
              </w:rPr>
            </w:pPr>
            <w:r w:rsidRPr="003767CB">
              <w:rPr>
                <w:rFonts w:eastAsia="Times New Roman"/>
                <w:b/>
                <w:sz w:val="24"/>
                <w:szCs w:val="24"/>
              </w:rPr>
              <w:t xml:space="preserve">Тема 9.2. </w:t>
            </w:r>
          </w:p>
          <w:p w14:paraId="68AA6444" w14:textId="77777777" w:rsidR="00C720D0" w:rsidRPr="003767CB" w:rsidRDefault="00C720D0" w:rsidP="00EB31C4">
            <w:pPr>
              <w:spacing w:line="276" w:lineRule="auto"/>
              <w:rPr>
                <w:sz w:val="24"/>
                <w:szCs w:val="24"/>
              </w:rPr>
            </w:pPr>
            <w:r w:rsidRPr="003767CB">
              <w:rPr>
                <w:sz w:val="24"/>
                <w:szCs w:val="24"/>
              </w:rPr>
              <w:t>Анатомия и физиология больших пищеваритель</w:t>
            </w:r>
            <w:r w:rsidR="00795D54" w:rsidRPr="003767CB">
              <w:rPr>
                <w:sz w:val="24"/>
                <w:szCs w:val="24"/>
              </w:rPr>
              <w:t>ных желез</w:t>
            </w:r>
          </w:p>
          <w:p w14:paraId="6BD57744" w14:textId="77777777" w:rsidR="00C720D0" w:rsidRPr="003767CB" w:rsidRDefault="00C720D0" w:rsidP="00C720D0">
            <w:pPr>
              <w:shd w:val="clear" w:color="auto" w:fill="FFFFFF"/>
              <w:spacing w:line="276" w:lineRule="auto"/>
              <w:rPr>
                <w:b/>
                <w:sz w:val="24"/>
                <w:szCs w:val="24"/>
              </w:rPr>
            </w:pPr>
          </w:p>
        </w:tc>
        <w:tc>
          <w:tcPr>
            <w:tcW w:w="8178" w:type="dxa"/>
          </w:tcPr>
          <w:p w14:paraId="774D617D"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Содержание учебного материала</w:t>
            </w:r>
          </w:p>
        </w:tc>
        <w:tc>
          <w:tcPr>
            <w:tcW w:w="425" w:type="dxa"/>
          </w:tcPr>
          <w:p w14:paraId="6EA1E6ED" w14:textId="77777777" w:rsidR="00C720D0" w:rsidRPr="003767CB" w:rsidRDefault="00C720D0" w:rsidP="00C720D0">
            <w:pPr>
              <w:shd w:val="clear" w:color="auto" w:fill="FFFFFF"/>
              <w:spacing w:line="276" w:lineRule="auto"/>
              <w:jc w:val="center"/>
              <w:rPr>
                <w:sz w:val="24"/>
                <w:szCs w:val="24"/>
              </w:rPr>
            </w:pPr>
            <w:r w:rsidRPr="003767CB">
              <w:rPr>
                <w:bCs/>
                <w:sz w:val="24"/>
                <w:szCs w:val="24"/>
              </w:rPr>
              <w:t>4</w:t>
            </w:r>
          </w:p>
        </w:tc>
        <w:tc>
          <w:tcPr>
            <w:tcW w:w="2664" w:type="dxa"/>
            <w:vMerge w:val="restart"/>
          </w:tcPr>
          <w:p w14:paraId="54250F4D" w14:textId="77777777" w:rsidR="00C720D0" w:rsidRPr="003767CB" w:rsidRDefault="00C720D0" w:rsidP="00082543">
            <w:pPr>
              <w:spacing w:line="276" w:lineRule="auto"/>
              <w:jc w:val="center"/>
              <w:rPr>
                <w:rFonts w:eastAsia="SimSun"/>
                <w:sz w:val="24"/>
                <w:szCs w:val="24"/>
              </w:rPr>
            </w:pPr>
            <w:r w:rsidRPr="003767CB">
              <w:rPr>
                <w:rFonts w:eastAsia="SimSun"/>
                <w:sz w:val="24"/>
                <w:szCs w:val="24"/>
              </w:rPr>
              <w:t>ПК 1.3</w:t>
            </w:r>
            <w:r w:rsidR="00082543">
              <w:rPr>
                <w:rFonts w:eastAsia="SimSun"/>
                <w:sz w:val="24"/>
                <w:szCs w:val="24"/>
              </w:rPr>
              <w:t xml:space="preserve">, </w:t>
            </w:r>
            <w:r w:rsidR="00C77FE3">
              <w:rPr>
                <w:rFonts w:eastAsia="SimSun"/>
                <w:sz w:val="24"/>
                <w:szCs w:val="24"/>
              </w:rPr>
              <w:t>ПК 1.11,</w:t>
            </w:r>
          </w:p>
          <w:p w14:paraId="2CC8EAE5" w14:textId="77777777" w:rsidR="00E7081A" w:rsidRPr="003767CB" w:rsidRDefault="00E7081A" w:rsidP="00082543">
            <w:pPr>
              <w:spacing w:line="276" w:lineRule="auto"/>
              <w:jc w:val="center"/>
              <w:rPr>
                <w:rFonts w:eastAsia="SimSun"/>
                <w:sz w:val="24"/>
                <w:szCs w:val="24"/>
              </w:rPr>
            </w:pPr>
            <w:r w:rsidRPr="003767CB">
              <w:rPr>
                <w:rFonts w:eastAsia="SimSun"/>
                <w:sz w:val="24"/>
                <w:szCs w:val="24"/>
              </w:rPr>
              <w:t>ОК 02</w:t>
            </w:r>
            <w:r w:rsidR="00082543">
              <w:rPr>
                <w:rFonts w:eastAsia="SimSun"/>
                <w:sz w:val="24"/>
                <w:szCs w:val="24"/>
              </w:rPr>
              <w:t>, ОК 04, ОК 08</w:t>
            </w:r>
          </w:p>
          <w:p w14:paraId="32E81893" w14:textId="77777777" w:rsidR="00C720D0" w:rsidRPr="003767CB" w:rsidRDefault="00C720D0" w:rsidP="00E7081A">
            <w:pPr>
              <w:shd w:val="clear" w:color="auto" w:fill="FFFFFF"/>
              <w:spacing w:line="276" w:lineRule="auto"/>
              <w:jc w:val="center"/>
              <w:rPr>
                <w:sz w:val="24"/>
                <w:szCs w:val="24"/>
              </w:rPr>
            </w:pPr>
          </w:p>
        </w:tc>
      </w:tr>
      <w:tr w:rsidR="003767CB" w:rsidRPr="003767CB" w14:paraId="6D2CCEFF" w14:textId="77777777" w:rsidTr="00795D54">
        <w:tc>
          <w:tcPr>
            <w:tcW w:w="3191" w:type="dxa"/>
            <w:vMerge/>
          </w:tcPr>
          <w:p w14:paraId="5F3FE401" w14:textId="77777777" w:rsidR="00C720D0" w:rsidRPr="003767CB" w:rsidRDefault="00C720D0" w:rsidP="00C720D0">
            <w:pPr>
              <w:spacing w:line="276" w:lineRule="auto"/>
              <w:rPr>
                <w:sz w:val="24"/>
                <w:szCs w:val="24"/>
              </w:rPr>
            </w:pPr>
          </w:p>
        </w:tc>
        <w:tc>
          <w:tcPr>
            <w:tcW w:w="8178" w:type="dxa"/>
          </w:tcPr>
          <w:p w14:paraId="311AD567" w14:textId="77777777" w:rsidR="00C720D0" w:rsidRPr="003767CB" w:rsidRDefault="00C720D0" w:rsidP="00C720D0">
            <w:pPr>
              <w:spacing w:line="276" w:lineRule="auto"/>
              <w:jc w:val="both"/>
              <w:rPr>
                <w:sz w:val="24"/>
                <w:szCs w:val="24"/>
              </w:rPr>
            </w:pPr>
            <w:r w:rsidRPr="003767CB">
              <w:rPr>
                <w:sz w:val="24"/>
                <w:szCs w:val="24"/>
              </w:rPr>
              <w:t xml:space="preserve">1. Поджелудочная железа – расположение, функции. </w:t>
            </w:r>
          </w:p>
          <w:p w14:paraId="6D799E7E" w14:textId="77777777" w:rsidR="00C720D0" w:rsidRPr="003767CB" w:rsidRDefault="00C720D0" w:rsidP="00C720D0">
            <w:pPr>
              <w:spacing w:line="276" w:lineRule="auto"/>
              <w:jc w:val="both"/>
              <w:rPr>
                <w:sz w:val="24"/>
                <w:szCs w:val="24"/>
              </w:rPr>
            </w:pPr>
            <w:r w:rsidRPr="003767CB">
              <w:rPr>
                <w:sz w:val="24"/>
                <w:szCs w:val="24"/>
              </w:rPr>
              <w:t xml:space="preserve">2. Печень – расположение, границы, функции. Макро- </w:t>
            </w:r>
            <w:r w:rsidR="003F3EAD">
              <w:rPr>
                <w:sz w:val="24"/>
                <w:szCs w:val="24"/>
              </w:rPr>
              <w:br/>
            </w:r>
            <w:r w:rsidRPr="003767CB">
              <w:rPr>
                <w:sz w:val="24"/>
                <w:szCs w:val="24"/>
              </w:rPr>
              <w:t xml:space="preserve">и микроскопическое строение печени. Желчный пузырь – расположение, строение, функции. Состав и свойства желчи </w:t>
            </w:r>
          </w:p>
        </w:tc>
        <w:tc>
          <w:tcPr>
            <w:tcW w:w="425" w:type="dxa"/>
          </w:tcPr>
          <w:p w14:paraId="6DC22BF3" w14:textId="77777777" w:rsidR="00C720D0" w:rsidRPr="003767CB" w:rsidRDefault="00257232" w:rsidP="00C720D0">
            <w:pPr>
              <w:shd w:val="clear" w:color="auto" w:fill="FFFFFF"/>
              <w:spacing w:line="276" w:lineRule="auto"/>
              <w:jc w:val="center"/>
              <w:rPr>
                <w:sz w:val="24"/>
                <w:szCs w:val="24"/>
              </w:rPr>
            </w:pPr>
            <w:r w:rsidRPr="003767CB">
              <w:rPr>
                <w:sz w:val="24"/>
                <w:szCs w:val="24"/>
              </w:rPr>
              <w:t>2</w:t>
            </w:r>
          </w:p>
        </w:tc>
        <w:tc>
          <w:tcPr>
            <w:tcW w:w="2664" w:type="dxa"/>
            <w:vMerge/>
          </w:tcPr>
          <w:p w14:paraId="4D1D03EF" w14:textId="77777777" w:rsidR="00C720D0" w:rsidRPr="003767CB" w:rsidRDefault="00C720D0" w:rsidP="00C720D0">
            <w:pPr>
              <w:spacing w:line="276" w:lineRule="auto"/>
              <w:rPr>
                <w:sz w:val="24"/>
                <w:szCs w:val="24"/>
              </w:rPr>
            </w:pPr>
          </w:p>
        </w:tc>
      </w:tr>
      <w:tr w:rsidR="003767CB" w:rsidRPr="003767CB" w14:paraId="5EF1069F" w14:textId="77777777" w:rsidTr="00795D54">
        <w:tc>
          <w:tcPr>
            <w:tcW w:w="3191" w:type="dxa"/>
            <w:vMerge/>
          </w:tcPr>
          <w:p w14:paraId="6B0E1168" w14:textId="77777777" w:rsidR="00C720D0" w:rsidRPr="003767CB" w:rsidRDefault="00C720D0" w:rsidP="00C720D0">
            <w:pPr>
              <w:spacing w:line="276" w:lineRule="auto"/>
              <w:rPr>
                <w:sz w:val="24"/>
                <w:szCs w:val="24"/>
              </w:rPr>
            </w:pPr>
          </w:p>
        </w:tc>
        <w:tc>
          <w:tcPr>
            <w:tcW w:w="8178" w:type="dxa"/>
          </w:tcPr>
          <w:p w14:paraId="15BEBDE4" w14:textId="77777777" w:rsidR="00C720D0" w:rsidRPr="003767CB" w:rsidRDefault="00C720D0" w:rsidP="0029784C">
            <w:pPr>
              <w:shd w:val="clear" w:color="auto" w:fill="FFFFFF"/>
              <w:spacing w:line="276" w:lineRule="auto"/>
              <w:rPr>
                <w:sz w:val="24"/>
                <w:szCs w:val="24"/>
              </w:rPr>
            </w:pPr>
            <w:r w:rsidRPr="003767CB">
              <w:rPr>
                <w:rFonts w:eastAsia="Times New Roman"/>
                <w:b/>
                <w:bCs/>
                <w:sz w:val="24"/>
                <w:szCs w:val="24"/>
              </w:rPr>
              <w:t>В том числе, практических занятий</w:t>
            </w:r>
          </w:p>
        </w:tc>
        <w:tc>
          <w:tcPr>
            <w:tcW w:w="425" w:type="dxa"/>
          </w:tcPr>
          <w:p w14:paraId="51879816"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2</w:t>
            </w:r>
          </w:p>
        </w:tc>
        <w:tc>
          <w:tcPr>
            <w:tcW w:w="2664" w:type="dxa"/>
            <w:vMerge/>
          </w:tcPr>
          <w:p w14:paraId="59E2700A" w14:textId="77777777" w:rsidR="00C720D0" w:rsidRPr="003767CB" w:rsidRDefault="00C720D0" w:rsidP="00C720D0">
            <w:pPr>
              <w:spacing w:line="276" w:lineRule="auto"/>
              <w:rPr>
                <w:sz w:val="24"/>
                <w:szCs w:val="24"/>
              </w:rPr>
            </w:pPr>
          </w:p>
        </w:tc>
      </w:tr>
      <w:tr w:rsidR="003767CB" w:rsidRPr="003767CB" w14:paraId="2F86A7A8" w14:textId="77777777" w:rsidTr="00795D54">
        <w:trPr>
          <w:trHeight w:val="414"/>
        </w:trPr>
        <w:tc>
          <w:tcPr>
            <w:tcW w:w="3191" w:type="dxa"/>
            <w:vMerge/>
          </w:tcPr>
          <w:p w14:paraId="5F97FD8B" w14:textId="77777777" w:rsidR="00C720D0" w:rsidRPr="003767CB" w:rsidRDefault="00C720D0" w:rsidP="00C720D0">
            <w:pPr>
              <w:spacing w:line="276" w:lineRule="auto"/>
              <w:rPr>
                <w:sz w:val="24"/>
                <w:szCs w:val="24"/>
              </w:rPr>
            </w:pPr>
          </w:p>
        </w:tc>
        <w:tc>
          <w:tcPr>
            <w:tcW w:w="8178" w:type="dxa"/>
          </w:tcPr>
          <w:p w14:paraId="64E69A08" w14:textId="77777777" w:rsidR="00C720D0" w:rsidRPr="003767CB" w:rsidRDefault="00C720D0" w:rsidP="00C720D0">
            <w:pPr>
              <w:spacing w:line="276" w:lineRule="auto"/>
              <w:jc w:val="both"/>
              <w:rPr>
                <w:sz w:val="24"/>
                <w:szCs w:val="24"/>
              </w:rPr>
            </w:pPr>
            <w:r w:rsidRPr="003767CB">
              <w:rPr>
                <w:b/>
                <w:bCs/>
                <w:sz w:val="24"/>
                <w:szCs w:val="24"/>
              </w:rPr>
              <w:t xml:space="preserve">Практическое занятие №17. </w:t>
            </w:r>
            <w:r w:rsidRPr="003767CB">
              <w:rPr>
                <w:sz w:val="24"/>
                <w:szCs w:val="24"/>
              </w:rPr>
              <w:t>Анатомия и физиология органов пищеварительной системы.</w:t>
            </w:r>
          </w:p>
        </w:tc>
        <w:tc>
          <w:tcPr>
            <w:tcW w:w="425" w:type="dxa"/>
          </w:tcPr>
          <w:p w14:paraId="7DB00B41" w14:textId="77777777" w:rsidR="00C720D0" w:rsidRPr="003767CB" w:rsidRDefault="00C720D0" w:rsidP="00C720D0">
            <w:pPr>
              <w:shd w:val="clear" w:color="auto" w:fill="FFFFFF"/>
              <w:spacing w:line="276" w:lineRule="auto"/>
              <w:jc w:val="center"/>
              <w:rPr>
                <w:sz w:val="24"/>
                <w:szCs w:val="24"/>
              </w:rPr>
            </w:pPr>
            <w:r w:rsidRPr="003767CB">
              <w:rPr>
                <w:sz w:val="24"/>
                <w:szCs w:val="24"/>
              </w:rPr>
              <w:t>2</w:t>
            </w:r>
          </w:p>
        </w:tc>
        <w:tc>
          <w:tcPr>
            <w:tcW w:w="2664" w:type="dxa"/>
            <w:vMerge/>
          </w:tcPr>
          <w:p w14:paraId="65ACC176" w14:textId="77777777" w:rsidR="00C720D0" w:rsidRPr="003767CB" w:rsidRDefault="00C720D0" w:rsidP="00C720D0">
            <w:pPr>
              <w:spacing w:line="276" w:lineRule="auto"/>
              <w:rPr>
                <w:sz w:val="24"/>
                <w:szCs w:val="24"/>
              </w:rPr>
            </w:pPr>
          </w:p>
        </w:tc>
      </w:tr>
      <w:tr w:rsidR="003767CB" w:rsidRPr="003767CB" w14:paraId="4F634A36" w14:textId="77777777" w:rsidTr="00795D54">
        <w:trPr>
          <w:trHeight w:val="425"/>
        </w:trPr>
        <w:tc>
          <w:tcPr>
            <w:tcW w:w="11369" w:type="dxa"/>
            <w:gridSpan w:val="2"/>
          </w:tcPr>
          <w:p w14:paraId="5BDA9F10" w14:textId="77777777" w:rsidR="00C720D0" w:rsidRPr="003767CB" w:rsidRDefault="00C720D0" w:rsidP="00C720D0">
            <w:pPr>
              <w:spacing w:line="276" w:lineRule="auto"/>
              <w:rPr>
                <w:b/>
                <w:i/>
                <w:iCs/>
                <w:sz w:val="24"/>
                <w:szCs w:val="24"/>
              </w:rPr>
            </w:pPr>
            <w:r w:rsidRPr="003767CB">
              <w:rPr>
                <w:b/>
                <w:iCs/>
                <w:sz w:val="24"/>
                <w:szCs w:val="24"/>
              </w:rPr>
              <w:t>Раздел 10</w:t>
            </w:r>
            <w:r w:rsidRPr="003767CB">
              <w:rPr>
                <w:b/>
                <w:i/>
                <w:iCs/>
                <w:sz w:val="24"/>
                <w:szCs w:val="24"/>
              </w:rPr>
              <w:t xml:space="preserve">. </w:t>
            </w:r>
            <w:r w:rsidRPr="003767CB">
              <w:rPr>
                <w:b/>
                <w:iCs/>
                <w:sz w:val="24"/>
                <w:szCs w:val="24"/>
              </w:rPr>
              <w:t xml:space="preserve">Анатомо-физиологические основы </w:t>
            </w:r>
            <w:r w:rsidR="00795D54" w:rsidRPr="003767CB">
              <w:rPr>
                <w:b/>
                <w:iCs/>
                <w:sz w:val="24"/>
                <w:szCs w:val="24"/>
              </w:rPr>
              <w:t>органов выделения и репродукции</w:t>
            </w:r>
          </w:p>
        </w:tc>
        <w:tc>
          <w:tcPr>
            <w:tcW w:w="425" w:type="dxa"/>
          </w:tcPr>
          <w:p w14:paraId="6D150A24" w14:textId="77777777" w:rsidR="00C720D0" w:rsidRPr="003767CB" w:rsidRDefault="00C720D0" w:rsidP="00C720D0">
            <w:pPr>
              <w:shd w:val="clear" w:color="auto" w:fill="FFFFFF"/>
              <w:spacing w:line="276" w:lineRule="auto"/>
              <w:jc w:val="center"/>
              <w:rPr>
                <w:b/>
                <w:sz w:val="24"/>
                <w:szCs w:val="24"/>
              </w:rPr>
            </w:pPr>
            <w:r w:rsidRPr="003767CB">
              <w:rPr>
                <w:b/>
                <w:sz w:val="24"/>
                <w:szCs w:val="24"/>
              </w:rPr>
              <w:t>8</w:t>
            </w:r>
          </w:p>
        </w:tc>
        <w:tc>
          <w:tcPr>
            <w:tcW w:w="2664" w:type="dxa"/>
          </w:tcPr>
          <w:p w14:paraId="5B330568" w14:textId="77777777" w:rsidR="00C720D0" w:rsidRPr="003767CB" w:rsidRDefault="00C720D0" w:rsidP="00C720D0">
            <w:pPr>
              <w:spacing w:line="276" w:lineRule="auto"/>
              <w:rPr>
                <w:sz w:val="24"/>
                <w:szCs w:val="24"/>
              </w:rPr>
            </w:pPr>
          </w:p>
        </w:tc>
      </w:tr>
      <w:tr w:rsidR="003767CB" w:rsidRPr="003767CB" w14:paraId="79872791" w14:textId="77777777" w:rsidTr="00795D54">
        <w:tc>
          <w:tcPr>
            <w:tcW w:w="3191" w:type="dxa"/>
            <w:vMerge w:val="restart"/>
          </w:tcPr>
          <w:p w14:paraId="2F22D4E2" w14:textId="77777777" w:rsidR="00C720D0" w:rsidRPr="003767CB" w:rsidRDefault="00C720D0" w:rsidP="00795D54">
            <w:pPr>
              <w:jc w:val="both"/>
              <w:rPr>
                <w:b/>
                <w:iCs/>
                <w:sz w:val="24"/>
                <w:szCs w:val="24"/>
              </w:rPr>
            </w:pPr>
            <w:r w:rsidRPr="003767CB">
              <w:rPr>
                <w:rFonts w:eastAsia="Times New Roman"/>
                <w:b/>
                <w:bCs/>
                <w:sz w:val="24"/>
                <w:szCs w:val="24"/>
              </w:rPr>
              <w:t>Тема 10.1.</w:t>
            </w:r>
          </w:p>
          <w:p w14:paraId="664D9EB7" w14:textId="77777777" w:rsidR="00C720D0" w:rsidRPr="003767CB" w:rsidRDefault="00C720D0" w:rsidP="00EB31C4">
            <w:pPr>
              <w:rPr>
                <w:sz w:val="24"/>
                <w:szCs w:val="24"/>
              </w:rPr>
            </w:pPr>
            <w:r w:rsidRPr="003767CB">
              <w:rPr>
                <w:iCs/>
                <w:sz w:val="24"/>
                <w:szCs w:val="24"/>
              </w:rPr>
              <w:t xml:space="preserve">Анатомия и физиология органов </w:t>
            </w:r>
            <w:r w:rsidR="00795D54" w:rsidRPr="003767CB">
              <w:rPr>
                <w:iCs/>
                <w:sz w:val="24"/>
                <w:szCs w:val="24"/>
              </w:rPr>
              <w:t xml:space="preserve">мочеобразования </w:t>
            </w:r>
            <w:r w:rsidR="003F3EAD">
              <w:rPr>
                <w:iCs/>
                <w:sz w:val="24"/>
                <w:szCs w:val="24"/>
              </w:rPr>
              <w:br/>
            </w:r>
            <w:r w:rsidR="00795D54" w:rsidRPr="003767CB">
              <w:rPr>
                <w:iCs/>
                <w:sz w:val="24"/>
                <w:szCs w:val="24"/>
              </w:rPr>
              <w:t>и мочевыделения</w:t>
            </w:r>
          </w:p>
        </w:tc>
        <w:tc>
          <w:tcPr>
            <w:tcW w:w="8178" w:type="dxa"/>
          </w:tcPr>
          <w:p w14:paraId="4ACED0A9" w14:textId="77777777" w:rsidR="00C720D0" w:rsidRPr="003767CB" w:rsidRDefault="00C720D0" w:rsidP="00795D54">
            <w:pPr>
              <w:shd w:val="clear" w:color="auto" w:fill="FFFFFF"/>
              <w:jc w:val="both"/>
              <w:rPr>
                <w:sz w:val="24"/>
                <w:szCs w:val="24"/>
              </w:rPr>
            </w:pPr>
            <w:r w:rsidRPr="003767CB">
              <w:rPr>
                <w:rFonts w:eastAsia="Times New Roman"/>
                <w:b/>
                <w:bCs/>
                <w:sz w:val="24"/>
                <w:szCs w:val="24"/>
              </w:rPr>
              <w:t>Содержание учебного материала</w:t>
            </w:r>
          </w:p>
        </w:tc>
        <w:tc>
          <w:tcPr>
            <w:tcW w:w="425" w:type="dxa"/>
          </w:tcPr>
          <w:p w14:paraId="7B27B8BC" w14:textId="77777777" w:rsidR="00C720D0" w:rsidRPr="003767CB" w:rsidRDefault="00C720D0" w:rsidP="00C720D0">
            <w:pPr>
              <w:shd w:val="clear" w:color="auto" w:fill="FFFFFF"/>
              <w:spacing w:line="276" w:lineRule="auto"/>
              <w:jc w:val="center"/>
              <w:rPr>
                <w:sz w:val="24"/>
                <w:szCs w:val="24"/>
              </w:rPr>
            </w:pPr>
            <w:r w:rsidRPr="003767CB">
              <w:rPr>
                <w:sz w:val="24"/>
                <w:szCs w:val="24"/>
              </w:rPr>
              <w:t>4</w:t>
            </w:r>
          </w:p>
        </w:tc>
        <w:tc>
          <w:tcPr>
            <w:tcW w:w="2664" w:type="dxa"/>
            <w:vMerge w:val="restart"/>
          </w:tcPr>
          <w:p w14:paraId="3DE7003B" w14:textId="77777777" w:rsidR="00C720D0" w:rsidRPr="003767CB" w:rsidRDefault="00C77FE3" w:rsidP="00082543">
            <w:pPr>
              <w:jc w:val="center"/>
              <w:rPr>
                <w:rFonts w:eastAsia="SimSun"/>
                <w:sz w:val="24"/>
                <w:szCs w:val="24"/>
              </w:rPr>
            </w:pPr>
            <w:r>
              <w:rPr>
                <w:rFonts w:eastAsia="SimSun"/>
                <w:sz w:val="24"/>
                <w:szCs w:val="24"/>
              </w:rPr>
              <w:t>ПК 1.3</w:t>
            </w:r>
            <w:r w:rsidR="00082543">
              <w:rPr>
                <w:rFonts w:eastAsia="SimSun"/>
                <w:sz w:val="24"/>
                <w:szCs w:val="24"/>
              </w:rPr>
              <w:t xml:space="preserve">, </w:t>
            </w:r>
            <w:r>
              <w:rPr>
                <w:rFonts w:eastAsia="SimSun"/>
                <w:sz w:val="24"/>
                <w:szCs w:val="24"/>
              </w:rPr>
              <w:t>ПК 1.11,</w:t>
            </w:r>
          </w:p>
          <w:p w14:paraId="62009BB1" w14:textId="77777777" w:rsidR="00E7081A" w:rsidRPr="003767CB" w:rsidRDefault="00082543" w:rsidP="00795D54">
            <w:pPr>
              <w:jc w:val="center"/>
              <w:rPr>
                <w:rFonts w:eastAsia="SimSun"/>
                <w:sz w:val="24"/>
                <w:szCs w:val="24"/>
              </w:rPr>
            </w:pPr>
            <w:r>
              <w:rPr>
                <w:rFonts w:eastAsia="SimSun"/>
                <w:sz w:val="24"/>
                <w:szCs w:val="24"/>
              </w:rPr>
              <w:t>ОК 02, ОК 04,</w:t>
            </w:r>
          </w:p>
          <w:p w14:paraId="4C61C159" w14:textId="77777777" w:rsidR="00E7081A" w:rsidRPr="003767CB" w:rsidRDefault="00082543" w:rsidP="00795D54">
            <w:pPr>
              <w:shd w:val="clear" w:color="auto" w:fill="FFFFFF"/>
              <w:jc w:val="center"/>
              <w:rPr>
                <w:rFonts w:eastAsia="SimSun"/>
                <w:sz w:val="24"/>
                <w:szCs w:val="24"/>
              </w:rPr>
            </w:pPr>
            <w:r>
              <w:rPr>
                <w:rFonts w:eastAsia="SimSun"/>
                <w:sz w:val="24"/>
                <w:szCs w:val="24"/>
              </w:rPr>
              <w:t>ОК 08., ОК 12</w:t>
            </w:r>
          </w:p>
          <w:p w14:paraId="5D434A53" w14:textId="77777777" w:rsidR="00C720D0" w:rsidRPr="003767CB" w:rsidRDefault="00C720D0" w:rsidP="00795D54">
            <w:pPr>
              <w:shd w:val="clear" w:color="auto" w:fill="FFFFFF"/>
              <w:jc w:val="center"/>
              <w:rPr>
                <w:sz w:val="24"/>
                <w:szCs w:val="24"/>
              </w:rPr>
            </w:pPr>
          </w:p>
        </w:tc>
      </w:tr>
      <w:tr w:rsidR="003767CB" w:rsidRPr="003767CB" w14:paraId="4993424E" w14:textId="77777777" w:rsidTr="00795D54">
        <w:tc>
          <w:tcPr>
            <w:tcW w:w="3191" w:type="dxa"/>
            <w:vMerge/>
          </w:tcPr>
          <w:p w14:paraId="5105E893" w14:textId="77777777" w:rsidR="00C720D0" w:rsidRPr="003767CB" w:rsidRDefault="00C720D0" w:rsidP="00795D54">
            <w:pPr>
              <w:rPr>
                <w:sz w:val="24"/>
                <w:szCs w:val="24"/>
              </w:rPr>
            </w:pPr>
          </w:p>
        </w:tc>
        <w:tc>
          <w:tcPr>
            <w:tcW w:w="8178" w:type="dxa"/>
          </w:tcPr>
          <w:p w14:paraId="6AB835D4" w14:textId="77777777" w:rsidR="00C720D0" w:rsidRPr="003767CB" w:rsidRDefault="00C720D0" w:rsidP="00795D54">
            <w:pPr>
              <w:jc w:val="both"/>
              <w:rPr>
                <w:sz w:val="24"/>
                <w:szCs w:val="24"/>
              </w:rPr>
            </w:pPr>
            <w:r w:rsidRPr="003767CB">
              <w:rPr>
                <w:sz w:val="24"/>
                <w:szCs w:val="24"/>
              </w:rPr>
              <w:t xml:space="preserve">1. Мочевая система, органы ее образующие. Почки: топография почек, строение. Кровоснабжение почки. Строение нефронов, их виды. </w:t>
            </w:r>
          </w:p>
          <w:p w14:paraId="37F5EB78" w14:textId="77777777" w:rsidR="00C720D0" w:rsidRPr="003767CB" w:rsidRDefault="00C720D0" w:rsidP="00795D54">
            <w:pPr>
              <w:jc w:val="both"/>
              <w:rPr>
                <w:sz w:val="24"/>
                <w:szCs w:val="24"/>
              </w:rPr>
            </w:pPr>
            <w:r w:rsidRPr="003767CB">
              <w:rPr>
                <w:sz w:val="24"/>
                <w:szCs w:val="24"/>
              </w:rPr>
              <w:t xml:space="preserve">2. Мочеточники, расположение, строение. Мочевой пузырь – расположение, строение. Мочеиспускательный канал женский </w:t>
            </w:r>
            <w:r w:rsidR="003F3EAD">
              <w:rPr>
                <w:sz w:val="24"/>
                <w:szCs w:val="24"/>
              </w:rPr>
              <w:br/>
            </w:r>
            <w:r w:rsidRPr="003767CB">
              <w:rPr>
                <w:sz w:val="24"/>
                <w:szCs w:val="24"/>
              </w:rPr>
              <w:t xml:space="preserve">и мужской. </w:t>
            </w:r>
          </w:p>
        </w:tc>
        <w:tc>
          <w:tcPr>
            <w:tcW w:w="425" w:type="dxa"/>
          </w:tcPr>
          <w:p w14:paraId="7057322F" w14:textId="77777777" w:rsidR="00C720D0" w:rsidRPr="003767CB" w:rsidRDefault="00C720D0" w:rsidP="00C720D0">
            <w:pPr>
              <w:spacing w:line="276" w:lineRule="auto"/>
              <w:jc w:val="center"/>
              <w:rPr>
                <w:sz w:val="24"/>
                <w:szCs w:val="24"/>
              </w:rPr>
            </w:pPr>
            <w:r w:rsidRPr="003767CB">
              <w:rPr>
                <w:sz w:val="24"/>
                <w:szCs w:val="24"/>
              </w:rPr>
              <w:t>2</w:t>
            </w:r>
          </w:p>
        </w:tc>
        <w:tc>
          <w:tcPr>
            <w:tcW w:w="2664" w:type="dxa"/>
            <w:vMerge/>
          </w:tcPr>
          <w:p w14:paraId="5C2D1BE0" w14:textId="77777777" w:rsidR="00C720D0" w:rsidRPr="003767CB" w:rsidRDefault="00C720D0" w:rsidP="00795D54">
            <w:pPr>
              <w:rPr>
                <w:sz w:val="24"/>
                <w:szCs w:val="24"/>
              </w:rPr>
            </w:pPr>
          </w:p>
        </w:tc>
      </w:tr>
      <w:tr w:rsidR="003767CB" w:rsidRPr="003767CB" w14:paraId="2CEF77D2" w14:textId="77777777" w:rsidTr="00795D54">
        <w:tc>
          <w:tcPr>
            <w:tcW w:w="3191" w:type="dxa"/>
            <w:vMerge/>
          </w:tcPr>
          <w:p w14:paraId="316393B0" w14:textId="77777777" w:rsidR="00C720D0" w:rsidRPr="003767CB" w:rsidRDefault="00C720D0" w:rsidP="00795D54">
            <w:pPr>
              <w:rPr>
                <w:sz w:val="24"/>
                <w:szCs w:val="24"/>
              </w:rPr>
            </w:pPr>
          </w:p>
        </w:tc>
        <w:tc>
          <w:tcPr>
            <w:tcW w:w="8178" w:type="dxa"/>
          </w:tcPr>
          <w:p w14:paraId="54258940" w14:textId="77777777" w:rsidR="00C720D0" w:rsidRPr="003767CB" w:rsidRDefault="00B600F5" w:rsidP="00795D54">
            <w:pPr>
              <w:rPr>
                <w:sz w:val="24"/>
                <w:szCs w:val="24"/>
              </w:rPr>
            </w:pPr>
            <w:r w:rsidRPr="003767CB">
              <w:rPr>
                <w:rFonts w:eastAsia="Times New Roman"/>
                <w:b/>
                <w:bCs/>
                <w:sz w:val="24"/>
                <w:szCs w:val="24"/>
              </w:rPr>
              <w:t>В том числе практических занятий</w:t>
            </w:r>
          </w:p>
        </w:tc>
        <w:tc>
          <w:tcPr>
            <w:tcW w:w="425" w:type="dxa"/>
          </w:tcPr>
          <w:p w14:paraId="3F0F2C93" w14:textId="77777777" w:rsidR="00C720D0" w:rsidRPr="003767CB" w:rsidRDefault="00C720D0" w:rsidP="00C720D0">
            <w:pPr>
              <w:spacing w:line="276" w:lineRule="auto"/>
              <w:jc w:val="center"/>
              <w:rPr>
                <w:sz w:val="24"/>
                <w:szCs w:val="24"/>
              </w:rPr>
            </w:pPr>
            <w:r w:rsidRPr="003767CB">
              <w:rPr>
                <w:sz w:val="24"/>
                <w:szCs w:val="24"/>
              </w:rPr>
              <w:t>2</w:t>
            </w:r>
          </w:p>
        </w:tc>
        <w:tc>
          <w:tcPr>
            <w:tcW w:w="2664" w:type="dxa"/>
            <w:vMerge/>
          </w:tcPr>
          <w:p w14:paraId="442DD274" w14:textId="77777777" w:rsidR="00C720D0" w:rsidRPr="003767CB" w:rsidRDefault="00C720D0" w:rsidP="00795D54">
            <w:pPr>
              <w:rPr>
                <w:sz w:val="24"/>
                <w:szCs w:val="24"/>
              </w:rPr>
            </w:pPr>
          </w:p>
        </w:tc>
      </w:tr>
      <w:tr w:rsidR="003767CB" w:rsidRPr="003767CB" w14:paraId="3599ED0F" w14:textId="77777777" w:rsidTr="00795D54">
        <w:tc>
          <w:tcPr>
            <w:tcW w:w="3191" w:type="dxa"/>
            <w:vMerge/>
          </w:tcPr>
          <w:p w14:paraId="79D4784B" w14:textId="77777777" w:rsidR="00C720D0" w:rsidRPr="003767CB" w:rsidRDefault="00C720D0" w:rsidP="00795D54">
            <w:pPr>
              <w:rPr>
                <w:sz w:val="24"/>
                <w:szCs w:val="24"/>
              </w:rPr>
            </w:pPr>
          </w:p>
        </w:tc>
        <w:tc>
          <w:tcPr>
            <w:tcW w:w="8178" w:type="dxa"/>
          </w:tcPr>
          <w:p w14:paraId="6717E09C" w14:textId="77777777" w:rsidR="00C720D0" w:rsidRPr="003767CB" w:rsidRDefault="00C720D0" w:rsidP="00795D54">
            <w:pPr>
              <w:jc w:val="both"/>
              <w:rPr>
                <w:rFonts w:eastAsia="Times New Roman"/>
                <w:b/>
                <w:bCs/>
                <w:sz w:val="24"/>
                <w:szCs w:val="24"/>
              </w:rPr>
            </w:pPr>
            <w:r w:rsidRPr="003767CB">
              <w:rPr>
                <w:b/>
                <w:bCs/>
                <w:sz w:val="24"/>
                <w:szCs w:val="24"/>
              </w:rPr>
              <w:t>Практическое занятие №18.</w:t>
            </w:r>
            <w:r w:rsidRPr="003767CB">
              <w:rPr>
                <w:iCs/>
                <w:sz w:val="24"/>
                <w:szCs w:val="24"/>
              </w:rPr>
              <w:t xml:space="preserve"> Анатомия и физиология органов мочеобразования и мочевыделения.</w:t>
            </w:r>
          </w:p>
        </w:tc>
        <w:tc>
          <w:tcPr>
            <w:tcW w:w="425" w:type="dxa"/>
          </w:tcPr>
          <w:p w14:paraId="1A10BB2F"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2</w:t>
            </w:r>
          </w:p>
        </w:tc>
        <w:tc>
          <w:tcPr>
            <w:tcW w:w="2664" w:type="dxa"/>
            <w:vMerge/>
          </w:tcPr>
          <w:p w14:paraId="0EE9ACE1" w14:textId="77777777" w:rsidR="00C720D0" w:rsidRPr="003767CB" w:rsidRDefault="00C720D0" w:rsidP="00795D54">
            <w:pPr>
              <w:rPr>
                <w:sz w:val="24"/>
                <w:szCs w:val="24"/>
              </w:rPr>
            </w:pPr>
          </w:p>
        </w:tc>
      </w:tr>
      <w:tr w:rsidR="003767CB" w:rsidRPr="003767CB" w14:paraId="3E833FF9" w14:textId="77777777" w:rsidTr="00795D54">
        <w:tc>
          <w:tcPr>
            <w:tcW w:w="3191" w:type="dxa"/>
            <w:vMerge w:val="restart"/>
          </w:tcPr>
          <w:p w14:paraId="6D283090" w14:textId="77777777" w:rsidR="00C720D0" w:rsidRPr="003767CB" w:rsidRDefault="00C720D0" w:rsidP="00795D54">
            <w:pPr>
              <w:jc w:val="both"/>
              <w:rPr>
                <w:b/>
                <w:sz w:val="24"/>
                <w:szCs w:val="24"/>
              </w:rPr>
            </w:pPr>
            <w:r w:rsidRPr="003767CB">
              <w:rPr>
                <w:b/>
                <w:sz w:val="24"/>
                <w:szCs w:val="24"/>
              </w:rPr>
              <w:t>Тема 10.2.</w:t>
            </w:r>
          </w:p>
          <w:p w14:paraId="39DBF588" w14:textId="77777777" w:rsidR="00C720D0" w:rsidRPr="003767CB" w:rsidRDefault="00C720D0" w:rsidP="00EB31C4">
            <w:pPr>
              <w:rPr>
                <w:sz w:val="24"/>
                <w:szCs w:val="24"/>
              </w:rPr>
            </w:pPr>
            <w:r w:rsidRPr="003767CB">
              <w:rPr>
                <w:sz w:val="24"/>
                <w:szCs w:val="24"/>
              </w:rPr>
              <w:t>Анатом</w:t>
            </w:r>
            <w:r w:rsidR="00795D54" w:rsidRPr="003767CB">
              <w:rPr>
                <w:sz w:val="24"/>
                <w:szCs w:val="24"/>
              </w:rPr>
              <w:t>ия и физиология половой системы</w:t>
            </w:r>
          </w:p>
          <w:p w14:paraId="46672791" w14:textId="77777777" w:rsidR="00C720D0" w:rsidRPr="003767CB" w:rsidRDefault="00C720D0" w:rsidP="00795D54">
            <w:pPr>
              <w:shd w:val="clear" w:color="auto" w:fill="FFFFFF"/>
              <w:rPr>
                <w:sz w:val="24"/>
                <w:szCs w:val="24"/>
              </w:rPr>
            </w:pPr>
          </w:p>
        </w:tc>
        <w:tc>
          <w:tcPr>
            <w:tcW w:w="8178" w:type="dxa"/>
          </w:tcPr>
          <w:p w14:paraId="7E65B240" w14:textId="77777777" w:rsidR="00C720D0" w:rsidRPr="003767CB" w:rsidRDefault="00C720D0" w:rsidP="00795D54">
            <w:pPr>
              <w:shd w:val="clear" w:color="auto" w:fill="FFFFFF"/>
              <w:rPr>
                <w:rFonts w:eastAsia="Times New Roman"/>
                <w:b/>
                <w:bCs/>
                <w:sz w:val="24"/>
                <w:szCs w:val="24"/>
              </w:rPr>
            </w:pPr>
            <w:r w:rsidRPr="003767CB">
              <w:rPr>
                <w:rFonts w:eastAsia="Times New Roman"/>
                <w:b/>
                <w:bCs/>
                <w:sz w:val="24"/>
                <w:szCs w:val="24"/>
              </w:rPr>
              <w:t>Содержание учебного материала</w:t>
            </w:r>
          </w:p>
        </w:tc>
        <w:tc>
          <w:tcPr>
            <w:tcW w:w="425" w:type="dxa"/>
          </w:tcPr>
          <w:p w14:paraId="1E743385" w14:textId="77777777" w:rsidR="00C720D0" w:rsidRPr="003767CB" w:rsidRDefault="00C720D0" w:rsidP="00C720D0">
            <w:pPr>
              <w:spacing w:line="276" w:lineRule="auto"/>
              <w:jc w:val="center"/>
              <w:rPr>
                <w:rFonts w:eastAsia="Times New Roman"/>
                <w:sz w:val="24"/>
                <w:szCs w:val="24"/>
              </w:rPr>
            </w:pPr>
            <w:r w:rsidRPr="003767CB">
              <w:rPr>
                <w:rFonts w:eastAsia="Times New Roman"/>
                <w:sz w:val="24"/>
                <w:szCs w:val="24"/>
              </w:rPr>
              <w:t>4</w:t>
            </w:r>
          </w:p>
        </w:tc>
        <w:tc>
          <w:tcPr>
            <w:tcW w:w="2664" w:type="dxa"/>
            <w:vMerge w:val="restart"/>
          </w:tcPr>
          <w:p w14:paraId="6AE928F1" w14:textId="77777777" w:rsidR="00C720D0" w:rsidRPr="003767CB" w:rsidRDefault="00C77FE3" w:rsidP="00795D54">
            <w:pPr>
              <w:jc w:val="center"/>
              <w:rPr>
                <w:rFonts w:eastAsia="SimSun"/>
                <w:sz w:val="24"/>
                <w:szCs w:val="24"/>
              </w:rPr>
            </w:pPr>
            <w:r>
              <w:rPr>
                <w:rFonts w:eastAsia="SimSun"/>
                <w:sz w:val="24"/>
                <w:szCs w:val="24"/>
              </w:rPr>
              <w:t>ПК 1.3</w:t>
            </w:r>
            <w:r w:rsidR="00082543">
              <w:rPr>
                <w:rFonts w:eastAsia="SimSun"/>
                <w:sz w:val="24"/>
                <w:szCs w:val="24"/>
              </w:rPr>
              <w:t>,</w:t>
            </w:r>
            <w:r w:rsidR="00795D54" w:rsidRPr="003767CB">
              <w:rPr>
                <w:rFonts w:eastAsia="SimSun"/>
                <w:sz w:val="24"/>
                <w:szCs w:val="24"/>
              </w:rPr>
              <w:t xml:space="preserve"> </w:t>
            </w:r>
            <w:r>
              <w:rPr>
                <w:rFonts w:eastAsia="SimSun"/>
                <w:sz w:val="24"/>
                <w:szCs w:val="24"/>
              </w:rPr>
              <w:t>ПК 1.11,</w:t>
            </w:r>
          </w:p>
          <w:p w14:paraId="0DD4852A" w14:textId="77777777" w:rsidR="00486E8A" w:rsidRPr="00082543" w:rsidRDefault="00082543" w:rsidP="00082543">
            <w:pPr>
              <w:jc w:val="center"/>
              <w:rPr>
                <w:rFonts w:eastAsia="SimSun"/>
                <w:sz w:val="24"/>
                <w:szCs w:val="24"/>
              </w:rPr>
            </w:pPr>
            <w:r>
              <w:rPr>
                <w:rFonts w:eastAsia="SimSun"/>
                <w:sz w:val="24"/>
                <w:szCs w:val="24"/>
              </w:rPr>
              <w:t>ОК 02, ОК 04, ОК 08</w:t>
            </w:r>
            <w:r w:rsidR="00795D54" w:rsidRPr="003767CB">
              <w:rPr>
                <w:rFonts w:eastAsia="SimSun"/>
                <w:sz w:val="24"/>
                <w:szCs w:val="24"/>
              </w:rPr>
              <w:t xml:space="preserve"> </w:t>
            </w:r>
          </w:p>
          <w:p w14:paraId="2D05470B" w14:textId="77777777" w:rsidR="00C720D0" w:rsidRPr="003767CB" w:rsidRDefault="00C720D0" w:rsidP="00795D54">
            <w:pPr>
              <w:jc w:val="center"/>
              <w:rPr>
                <w:sz w:val="24"/>
                <w:szCs w:val="24"/>
              </w:rPr>
            </w:pPr>
          </w:p>
        </w:tc>
      </w:tr>
      <w:tr w:rsidR="003767CB" w:rsidRPr="003767CB" w14:paraId="25E6207E" w14:textId="77777777" w:rsidTr="00795D54">
        <w:tc>
          <w:tcPr>
            <w:tcW w:w="3191" w:type="dxa"/>
            <w:vMerge/>
          </w:tcPr>
          <w:p w14:paraId="4C39F82A" w14:textId="77777777" w:rsidR="00C720D0" w:rsidRPr="003767CB" w:rsidRDefault="00C720D0" w:rsidP="00795D54">
            <w:pPr>
              <w:shd w:val="clear" w:color="auto" w:fill="FFFFFF"/>
              <w:rPr>
                <w:b/>
                <w:sz w:val="24"/>
                <w:szCs w:val="24"/>
              </w:rPr>
            </w:pPr>
          </w:p>
        </w:tc>
        <w:tc>
          <w:tcPr>
            <w:tcW w:w="8178" w:type="dxa"/>
          </w:tcPr>
          <w:p w14:paraId="66F252C0" w14:textId="77777777" w:rsidR="00C720D0" w:rsidRPr="003767CB" w:rsidRDefault="00C720D0" w:rsidP="00795D54">
            <w:pPr>
              <w:rPr>
                <w:b/>
                <w:sz w:val="24"/>
                <w:szCs w:val="24"/>
              </w:rPr>
            </w:pPr>
            <w:r w:rsidRPr="003767CB">
              <w:rPr>
                <w:sz w:val="24"/>
                <w:szCs w:val="24"/>
              </w:rPr>
              <w:t>1. Женские половые органы – внутренние и наружные.</w:t>
            </w:r>
          </w:p>
          <w:p w14:paraId="795D7460" w14:textId="77777777" w:rsidR="00C720D0" w:rsidRPr="003767CB" w:rsidRDefault="00C720D0" w:rsidP="00795D54">
            <w:pPr>
              <w:shd w:val="clear" w:color="auto" w:fill="FFFFFF"/>
              <w:rPr>
                <w:sz w:val="24"/>
                <w:szCs w:val="24"/>
              </w:rPr>
            </w:pPr>
            <w:r w:rsidRPr="003767CB">
              <w:rPr>
                <w:sz w:val="24"/>
                <w:szCs w:val="24"/>
              </w:rPr>
              <w:t>2. Мужские половые органы – внутренние и наружные.</w:t>
            </w:r>
          </w:p>
        </w:tc>
        <w:tc>
          <w:tcPr>
            <w:tcW w:w="425" w:type="dxa"/>
          </w:tcPr>
          <w:p w14:paraId="114684E8" w14:textId="77777777" w:rsidR="00C720D0" w:rsidRPr="003767CB" w:rsidRDefault="00C720D0" w:rsidP="00C720D0">
            <w:pPr>
              <w:shd w:val="clear" w:color="auto" w:fill="FFFFFF"/>
              <w:spacing w:line="276" w:lineRule="auto"/>
              <w:jc w:val="center"/>
              <w:rPr>
                <w:sz w:val="24"/>
                <w:szCs w:val="24"/>
              </w:rPr>
            </w:pPr>
            <w:r w:rsidRPr="003767CB">
              <w:rPr>
                <w:sz w:val="24"/>
                <w:szCs w:val="24"/>
              </w:rPr>
              <w:t>2</w:t>
            </w:r>
          </w:p>
        </w:tc>
        <w:tc>
          <w:tcPr>
            <w:tcW w:w="2664" w:type="dxa"/>
            <w:vMerge/>
          </w:tcPr>
          <w:p w14:paraId="59657FD6" w14:textId="77777777" w:rsidR="00C720D0" w:rsidRPr="003767CB" w:rsidRDefault="00C720D0" w:rsidP="00C720D0">
            <w:pPr>
              <w:spacing w:line="276" w:lineRule="auto"/>
              <w:jc w:val="center"/>
              <w:rPr>
                <w:rFonts w:eastAsia="SimSun"/>
                <w:sz w:val="24"/>
                <w:szCs w:val="24"/>
              </w:rPr>
            </w:pPr>
          </w:p>
        </w:tc>
      </w:tr>
      <w:tr w:rsidR="003767CB" w:rsidRPr="003767CB" w14:paraId="3BCB5796" w14:textId="77777777" w:rsidTr="00795D54">
        <w:tc>
          <w:tcPr>
            <w:tcW w:w="3191" w:type="dxa"/>
            <w:vMerge/>
          </w:tcPr>
          <w:p w14:paraId="08793CE5" w14:textId="77777777" w:rsidR="00C720D0" w:rsidRPr="003767CB" w:rsidRDefault="00C720D0" w:rsidP="00795D54">
            <w:pPr>
              <w:rPr>
                <w:sz w:val="24"/>
                <w:szCs w:val="24"/>
              </w:rPr>
            </w:pPr>
          </w:p>
        </w:tc>
        <w:tc>
          <w:tcPr>
            <w:tcW w:w="8178" w:type="dxa"/>
          </w:tcPr>
          <w:p w14:paraId="2E21DCBB" w14:textId="77777777" w:rsidR="00C720D0" w:rsidRPr="003767CB" w:rsidRDefault="00B600F5" w:rsidP="00795D54">
            <w:pPr>
              <w:shd w:val="clear" w:color="auto" w:fill="FFFFFF"/>
              <w:rPr>
                <w:sz w:val="24"/>
                <w:szCs w:val="24"/>
              </w:rPr>
            </w:pPr>
            <w:r w:rsidRPr="003767CB">
              <w:rPr>
                <w:rFonts w:eastAsia="Times New Roman"/>
                <w:b/>
                <w:bCs/>
                <w:sz w:val="24"/>
                <w:szCs w:val="24"/>
              </w:rPr>
              <w:t>В том числе практических занятий</w:t>
            </w:r>
          </w:p>
        </w:tc>
        <w:tc>
          <w:tcPr>
            <w:tcW w:w="425" w:type="dxa"/>
          </w:tcPr>
          <w:p w14:paraId="641DCCF8" w14:textId="77777777" w:rsidR="00C720D0" w:rsidRPr="003767CB" w:rsidRDefault="00C720D0" w:rsidP="00C720D0">
            <w:pPr>
              <w:shd w:val="clear" w:color="auto" w:fill="FFFFFF"/>
              <w:spacing w:line="276" w:lineRule="auto"/>
              <w:jc w:val="center"/>
              <w:rPr>
                <w:sz w:val="24"/>
                <w:szCs w:val="24"/>
              </w:rPr>
            </w:pPr>
            <w:r w:rsidRPr="003767CB">
              <w:rPr>
                <w:rFonts w:eastAsia="Times New Roman"/>
                <w:iCs/>
                <w:sz w:val="24"/>
                <w:szCs w:val="24"/>
              </w:rPr>
              <w:t>2</w:t>
            </w:r>
          </w:p>
        </w:tc>
        <w:tc>
          <w:tcPr>
            <w:tcW w:w="2664" w:type="dxa"/>
            <w:vMerge/>
          </w:tcPr>
          <w:p w14:paraId="664D3A88" w14:textId="77777777" w:rsidR="00C720D0" w:rsidRPr="003767CB" w:rsidRDefault="00C720D0" w:rsidP="00C720D0">
            <w:pPr>
              <w:spacing w:line="276" w:lineRule="auto"/>
              <w:rPr>
                <w:sz w:val="24"/>
                <w:szCs w:val="24"/>
              </w:rPr>
            </w:pPr>
          </w:p>
        </w:tc>
      </w:tr>
      <w:tr w:rsidR="003767CB" w:rsidRPr="003767CB" w14:paraId="0FB145B8" w14:textId="77777777" w:rsidTr="00795D54">
        <w:trPr>
          <w:trHeight w:val="372"/>
        </w:trPr>
        <w:tc>
          <w:tcPr>
            <w:tcW w:w="3191" w:type="dxa"/>
            <w:vMerge/>
          </w:tcPr>
          <w:p w14:paraId="02EBE9B7" w14:textId="77777777" w:rsidR="00C720D0" w:rsidRPr="003767CB" w:rsidRDefault="00C720D0" w:rsidP="00795D54">
            <w:pPr>
              <w:rPr>
                <w:sz w:val="24"/>
                <w:szCs w:val="24"/>
              </w:rPr>
            </w:pPr>
          </w:p>
        </w:tc>
        <w:tc>
          <w:tcPr>
            <w:tcW w:w="8178" w:type="dxa"/>
          </w:tcPr>
          <w:p w14:paraId="2F71CB40" w14:textId="77777777" w:rsidR="00C720D0" w:rsidRPr="003767CB" w:rsidRDefault="00C720D0" w:rsidP="00795D54">
            <w:pPr>
              <w:shd w:val="clear" w:color="auto" w:fill="FFFFFF"/>
              <w:jc w:val="both"/>
              <w:rPr>
                <w:b/>
                <w:bCs/>
                <w:sz w:val="24"/>
                <w:szCs w:val="24"/>
              </w:rPr>
            </w:pPr>
            <w:r w:rsidRPr="003767CB">
              <w:rPr>
                <w:b/>
                <w:bCs/>
                <w:sz w:val="24"/>
                <w:szCs w:val="24"/>
              </w:rPr>
              <w:t>Практическое занятие №19.</w:t>
            </w:r>
            <w:r w:rsidRPr="003767CB">
              <w:rPr>
                <w:sz w:val="24"/>
                <w:szCs w:val="24"/>
              </w:rPr>
              <w:t xml:space="preserve"> Анатомия и физиология половой системы.</w:t>
            </w:r>
          </w:p>
        </w:tc>
        <w:tc>
          <w:tcPr>
            <w:tcW w:w="425" w:type="dxa"/>
          </w:tcPr>
          <w:p w14:paraId="3B8F31D1" w14:textId="77777777" w:rsidR="00C720D0" w:rsidRPr="003767CB" w:rsidRDefault="00C720D0" w:rsidP="00C720D0">
            <w:pPr>
              <w:shd w:val="clear" w:color="auto" w:fill="FFFFFF"/>
              <w:spacing w:line="276" w:lineRule="auto"/>
              <w:jc w:val="center"/>
              <w:rPr>
                <w:sz w:val="24"/>
                <w:szCs w:val="24"/>
              </w:rPr>
            </w:pPr>
            <w:r w:rsidRPr="003767CB">
              <w:rPr>
                <w:iCs/>
                <w:sz w:val="24"/>
                <w:szCs w:val="24"/>
              </w:rPr>
              <w:t>2</w:t>
            </w:r>
          </w:p>
        </w:tc>
        <w:tc>
          <w:tcPr>
            <w:tcW w:w="2664" w:type="dxa"/>
            <w:vMerge/>
          </w:tcPr>
          <w:p w14:paraId="7F76E80D" w14:textId="77777777" w:rsidR="00C720D0" w:rsidRPr="003767CB" w:rsidRDefault="00C720D0" w:rsidP="00C720D0">
            <w:pPr>
              <w:spacing w:line="276" w:lineRule="auto"/>
              <w:rPr>
                <w:sz w:val="24"/>
                <w:szCs w:val="24"/>
              </w:rPr>
            </w:pPr>
          </w:p>
        </w:tc>
      </w:tr>
      <w:tr w:rsidR="003767CB" w:rsidRPr="003767CB" w14:paraId="08A03A87" w14:textId="77777777" w:rsidTr="00795D54">
        <w:tc>
          <w:tcPr>
            <w:tcW w:w="11369" w:type="dxa"/>
            <w:gridSpan w:val="2"/>
          </w:tcPr>
          <w:p w14:paraId="1ECC5539"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425" w:type="dxa"/>
          </w:tcPr>
          <w:p w14:paraId="1FEE3A16" w14:textId="77777777" w:rsidR="00C720D0" w:rsidRPr="003767CB" w:rsidRDefault="001267AD" w:rsidP="00C720D0">
            <w:pPr>
              <w:shd w:val="clear" w:color="auto" w:fill="FFFFFF"/>
              <w:spacing w:line="276" w:lineRule="auto"/>
              <w:jc w:val="center"/>
              <w:rPr>
                <w:b/>
                <w:sz w:val="24"/>
                <w:szCs w:val="24"/>
              </w:rPr>
            </w:pPr>
            <w:r>
              <w:rPr>
                <w:b/>
                <w:iCs/>
                <w:sz w:val="24"/>
                <w:szCs w:val="24"/>
              </w:rPr>
              <w:t>2</w:t>
            </w:r>
          </w:p>
        </w:tc>
        <w:tc>
          <w:tcPr>
            <w:tcW w:w="2664" w:type="dxa"/>
          </w:tcPr>
          <w:p w14:paraId="11371152" w14:textId="77777777" w:rsidR="00C720D0" w:rsidRPr="003767CB" w:rsidRDefault="00C720D0" w:rsidP="00C720D0">
            <w:pPr>
              <w:spacing w:line="276" w:lineRule="auto"/>
              <w:rPr>
                <w:sz w:val="24"/>
                <w:szCs w:val="24"/>
              </w:rPr>
            </w:pPr>
          </w:p>
        </w:tc>
      </w:tr>
      <w:tr w:rsidR="00C720D0" w:rsidRPr="003767CB" w14:paraId="04EEBB4A" w14:textId="77777777" w:rsidTr="00795D54">
        <w:tc>
          <w:tcPr>
            <w:tcW w:w="11369" w:type="dxa"/>
            <w:gridSpan w:val="2"/>
          </w:tcPr>
          <w:p w14:paraId="05F20851" w14:textId="77777777" w:rsidR="00C720D0" w:rsidRPr="003767CB" w:rsidRDefault="00C720D0" w:rsidP="00C720D0">
            <w:pPr>
              <w:shd w:val="clear" w:color="auto" w:fill="FFFFFF"/>
              <w:spacing w:line="276" w:lineRule="auto"/>
              <w:rPr>
                <w:sz w:val="24"/>
                <w:szCs w:val="24"/>
              </w:rPr>
            </w:pPr>
            <w:r w:rsidRPr="003767CB">
              <w:rPr>
                <w:rFonts w:eastAsia="Times New Roman"/>
                <w:b/>
                <w:bCs/>
                <w:sz w:val="24"/>
                <w:szCs w:val="24"/>
              </w:rPr>
              <w:t>Всего:</w:t>
            </w:r>
          </w:p>
        </w:tc>
        <w:tc>
          <w:tcPr>
            <w:tcW w:w="425" w:type="dxa"/>
          </w:tcPr>
          <w:p w14:paraId="3135B28A" w14:textId="77777777" w:rsidR="00C720D0" w:rsidRPr="003767CB" w:rsidRDefault="00C720D0" w:rsidP="00C720D0">
            <w:pPr>
              <w:shd w:val="clear" w:color="auto" w:fill="FFFFFF"/>
              <w:spacing w:line="276" w:lineRule="auto"/>
              <w:jc w:val="center"/>
              <w:rPr>
                <w:sz w:val="24"/>
                <w:szCs w:val="24"/>
              </w:rPr>
            </w:pPr>
            <w:r w:rsidRPr="003767CB">
              <w:rPr>
                <w:b/>
                <w:bCs/>
                <w:sz w:val="24"/>
                <w:szCs w:val="24"/>
              </w:rPr>
              <w:t>76</w:t>
            </w:r>
          </w:p>
        </w:tc>
        <w:tc>
          <w:tcPr>
            <w:tcW w:w="2664" w:type="dxa"/>
          </w:tcPr>
          <w:p w14:paraId="740F2AED" w14:textId="77777777" w:rsidR="00C720D0" w:rsidRPr="003767CB" w:rsidRDefault="00C720D0" w:rsidP="00C720D0">
            <w:pPr>
              <w:spacing w:line="276" w:lineRule="auto"/>
              <w:rPr>
                <w:sz w:val="24"/>
                <w:szCs w:val="24"/>
              </w:rPr>
            </w:pPr>
          </w:p>
        </w:tc>
      </w:tr>
    </w:tbl>
    <w:p w14:paraId="5593BCA8" w14:textId="77777777" w:rsidR="008C2893" w:rsidRPr="003767CB" w:rsidRDefault="008C2893" w:rsidP="00C877A6">
      <w:pPr>
        <w:shd w:val="clear" w:color="auto" w:fill="FFFFFF"/>
        <w:spacing w:line="276" w:lineRule="auto"/>
        <w:jc w:val="both"/>
        <w:rPr>
          <w:rFonts w:eastAsia="Times New Roman"/>
          <w:sz w:val="22"/>
          <w:szCs w:val="24"/>
        </w:rPr>
      </w:pPr>
    </w:p>
    <w:p w14:paraId="1FB94A68" w14:textId="77777777" w:rsidR="008C2893" w:rsidRPr="003767CB" w:rsidRDefault="008C2893" w:rsidP="00C877A6">
      <w:pPr>
        <w:shd w:val="clear" w:color="auto" w:fill="FFFFFF"/>
        <w:spacing w:line="276" w:lineRule="auto"/>
        <w:jc w:val="both"/>
        <w:rPr>
          <w:rFonts w:eastAsia="Times New Roman"/>
          <w:sz w:val="22"/>
          <w:szCs w:val="24"/>
        </w:rPr>
        <w:sectPr w:rsidR="008C2893" w:rsidRPr="003767CB" w:rsidSect="000C7E6E">
          <w:pgSz w:w="16834" w:h="11909" w:orient="landscape"/>
          <w:pgMar w:top="1135" w:right="569" w:bottom="1134" w:left="1701" w:header="720" w:footer="720" w:gutter="0"/>
          <w:cols w:space="60"/>
          <w:noEndnote/>
          <w:docGrid w:linePitch="272"/>
        </w:sectPr>
      </w:pPr>
    </w:p>
    <w:p w14:paraId="2268354D" w14:textId="77777777" w:rsidR="008C2893" w:rsidRPr="003767CB" w:rsidRDefault="008C2893" w:rsidP="00C877A6">
      <w:pPr>
        <w:shd w:val="clear" w:color="auto" w:fill="FFFFFF"/>
        <w:spacing w:line="276" w:lineRule="auto"/>
        <w:jc w:val="center"/>
        <w:rPr>
          <w:sz w:val="24"/>
          <w:szCs w:val="24"/>
        </w:rPr>
      </w:pPr>
      <w:r w:rsidRPr="003767CB">
        <w:rPr>
          <w:b/>
          <w:bCs/>
          <w:sz w:val="24"/>
          <w:szCs w:val="24"/>
        </w:rPr>
        <w:lastRenderedPageBreak/>
        <w:t xml:space="preserve">3. </w:t>
      </w:r>
      <w:r w:rsidRPr="003767CB">
        <w:rPr>
          <w:rFonts w:eastAsia="Times New Roman"/>
          <w:b/>
          <w:bCs/>
          <w:sz w:val="24"/>
          <w:szCs w:val="24"/>
        </w:rPr>
        <w:t>УСЛОВИЯ РЕАЛИЗАЦИИ ПРОГРАММЫ УЧЕБНОЙ ДИСЦИПЛИНЫ</w:t>
      </w:r>
    </w:p>
    <w:p w14:paraId="12D18352" w14:textId="77777777" w:rsidR="008C2893" w:rsidRPr="003767CB" w:rsidRDefault="008C2893" w:rsidP="00C877A6">
      <w:pPr>
        <w:shd w:val="clear" w:color="auto" w:fill="FFFFFF"/>
        <w:spacing w:line="276" w:lineRule="auto"/>
        <w:ind w:firstLine="706"/>
        <w:rPr>
          <w:sz w:val="24"/>
          <w:szCs w:val="24"/>
        </w:rPr>
      </w:pPr>
    </w:p>
    <w:p w14:paraId="0AA7AB0C" w14:textId="77777777" w:rsidR="00CA6715" w:rsidRPr="003767CB" w:rsidRDefault="008C2893" w:rsidP="00C877A6">
      <w:pPr>
        <w:shd w:val="clear" w:color="auto" w:fill="FFFFFF"/>
        <w:spacing w:line="276" w:lineRule="auto"/>
        <w:ind w:firstLine="706"/>
        <w:jc w:val="both"/>
        <w:rPr>
          <w:b/>
          <w:sz w:val="24"/>
          <w:szCs w:val="24"/>
        </w:rPr>
      </w:pPr>
      <w:r w:rsidRPr="003767CB">
        <w:rPr>
          <w:b/>
          <w:sz w:val="24"/>
          <w:szCs w:val="24"/>
        </w:rPr>
        <w:t xml:space="preserve">3.1. </w:t>
      </w:r>
      <w:r w:rsidRPr="003767CB">
        <w:rPr>
          <w:rFonts w:eastAsia="Times New Roman"/>
          <w:b/>
          <w:sz w:val="24"/>
          <w:szCs w:val="24"/>
        </w:rPr>
        <w:t>Для реализации программы учебной дисциплины должны быть предусмотрены следующие специальные помещения:</w:t>
      </w:r>
    </w:p>
    <w:p w14:paraId="5D599F0F" w14:textId="77777777" w:rsidR="00CA6715" w:rsidRPr="003767CB" w:rsidRDefault="008C2893" w:rsidP="00C877A6">
      <w:pPr>
        <w:shd w:val="clear" w:color="auto" w:fill="FFFFFF"/>
        <w:spacing w:line="276" w:lineRule="auto"/>
        <w:ind w:firstLine="706"/>
        <w:jc w:val="both"/>
        <w:rPr>
          <w:sz w:val="24"/>
          <w:szCs w:val="24"/>
        </w:rPr>
      </w:pPr>
      <w:r w:rsidRPr="003767CB">
        <w:rPr>
          <w:sz w:val="24"/>
          <w:szCs w:val="24"/>
        </w:rPr>
        <w:t xml:space="preserve">Кабинет «Анатомия и физиология человека», </w:t>
      </w:r>
      <w:r w:rsidR="00CA6715" w:rsidRPr="003767CB">
        <w:rPr>
          <w:sz w:val="24"/>
          <w:szCs w:val="24"/>
        </w:rPr>
        <w:t>оснащенный:</w:t>
      </w:r>
    </w:p>
    <w:p w14:paraId="5237E906" w14:textId="77777777" w:rsidR="00CA6715" w:rsidRPr="003767CB" w:rsidRDefault="00EF1D48" w:rsidP="000072F5">
      <w:pPr>
        <w:pStyle w:val="a4"/>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
        <w:jc w:val="both"/>
        <w:rPr>
          <w:rFonts w:eastAsia="Times New Roman"/>
          <w:bCs/>
          <w:sz w:val="24"/>
          <w:szCs w:val="24"/>
          <w:lang w:eastAsia="ar-SA"/>
        </w:rPr>
      </w:pPr>
      <w:r w:rsidRPr="003767CB">
        <w:rPr>
          <w:rFonts w:eastAsia="Times New Roman"/>
          <w:bCs/>
          <w:sz w:val="24"/>
          <w:szCs w:val="24"/>
          <w:lang w:eastAsia="ar-SA"/>
        </w:rPr>
        <w:t xml:space="preserve"> </w:t>
      </w:r>
      <w:r w:rsidR="00CA6715" w:rsidRPr="003767CB">
        <w:rPr>
          <w:rFonts w:eastAsia="Times New Roman"/>
          <w:bCs/>
          <w:sz w:val="24"/>
          <w:szCs w:val="24"/>
          <w:lang w:eastAsia="ar-SA"/>
        </w:rPr>
        <w:t>Оборудованием:</w:t>
      </w:r>
    </w:p>
    <w:p w14:paraId="45F37E92" w14:textId="77777777" w:rsidR="00964FD9" w:rsidRPr="003767CB" w:rsidRDefault="00703866"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rPr>
        <w:t>рабочее место</w:t>
      </w:r>
      <w:r w:rsidR="00964FD9" w:rsidRPr="003767CB">
        <w:rPr>
          <w:rFonts w:eastAsia="Times New Roman"/>
          <w:sz w:val="24"/>
          <w:szCs w:val="24"/>
        </w:rPr>
        <w:t xml:space="preserve"> преподавателя</w:t>
      </w:r>
      <w:r w:rsidR="00964FD9" w:rsidRPr="003767CB">
        <w:rPr>
          <w:rFonts w:eastAsia="Times New Roman"/>
          <w:sz w:val="24"/>
          <w:szCs w:val="24"/>
          <w:lang w:eastAsia="ar-SA"/>
        </w:rPr>
        <w:t>;</w:t>
      </w:r>
    </w:p>
    <w:p w14:paraId="294B7664" w14:textId="77777777" w:rsidR="00964FD9" w:rsidRPr="003767CB" w:rsidRDefault="00703866"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rPr>
        <w:t>посадочные места по количеству обучающихся</w:t>
      </w:r>
      <w:r w:rsidR="00964FD9" w:rsidRPr="003767CB">
        <w:rPr>
          <w:rFonts w:eastAsia="Times New Roman"/>
          <w:sz w:val="24"/>
          <w:szCs w:val="24"/>
          <w:lang w:eastAsia="ar-SA"/>
        </w:rPr>
        <w:t>;</w:t>
      </w:r>
    </w:p>
    <w:p w14:paraId="4F099B84" w14:textId="77777777" w:rsidR="00CA6715" w:rsidRPr="003767CB" w:rsidRDefault="00703866"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lang w:eastAsia="ar-SA"/>
        </w:rPr>
        <w:t>д</w:t>
      </w:r>
      <w:r w:rsidR="00964FD9" w:rsidRPr="003767CB">
        <w:rPr>
          <w:rFonts w:eastAsia="Times New Roman"/>
          <w:sz w:val="24"/>
          <w:szCs w:val="24"/>
          <w:lang w:eastAsia="ar-SA"/>
        </w:rPr>
        <w:t>оска классная</w:t>
      </w:r>
      <w:r w:rsidR="00CA6715" w:rsidRPr="003767CB">
        <w:rPr>
          <w:rFonts w:eastAsia="Times New Roman"/>
          <w:sz w:val="24"/>
          <w:szCs w:val="24"/>
          <w:lang w:eastAsia="ar-SA"/>
        </w:rPr>
        <w:t>.</w:t>
      </w:r>
    </w:p>
    <w:p w14:paraId="3E9FF1D7" w14:textId="77777777" w:rsidR="00CA6715" w:rsidRPr="00626198" w:rsidRDefault="00EF1D48" w:rsidP="000072F5">
      <w:pPr>
        <w:pStyle w:val="a4"/>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hanging="11"/>
        <w:jc w:val="both"/>
        <w:rPr>
          <w:rFonts w:eastAsia="Times New Roman"/>
          <w:bCs/>
          <w:sz w:val="24"/>
          <w:szCs w:val="24"/>
          <w:lang w:eastAsia="ar-SA"/>
        </w:rPr>
      </w:pPr>
      <w:r w:rsidRPr="003767CB">
        <w:rPr>
          <w:rFonts w:eastAsia="Times New Roman"/>
          <w:bCs/>
          <w:sz w:val="24"/>
          <w:szCs w:val="24"/>
          <w:lang w:eastAsia="ar-SA"/>
        </w:rPr>
        <w:t xml:space="preserve"> </w:t>
      </w:r>
      <w:r w:rsidR="008803B2" w:rsidRPr="003767CB">
        <w:rPr>
          <w:rFonts w:eastAsia="Times New Roman"/>
          <w:bCs/>
          <w:sz w:val="24"/>
          <w:szCs w:val="24"/>
          <w:lang w:eastAsia="ar-SA"/>
        </w:rPr>
        <w:t>Техническими</w:t>
      </w:r>
      <w:r w:rsidR="00CA6715" w:rsidRPr="003767CB">
        <w:rPr>
          <w:rFonts w:eastAsia="Times New Roman"/>
          <w:bCs/>
          <w:sz w:val="24"/>
          <w:szCs w:val="24"/>
          <w:lang w:eastAsia="ar-SA"/>
        </w:rPr>
        <w:t xml:space="preserve"> средства</w:t>
      </w:r>
      <w:r w:rsidR="008803B2" w:rsidRPr="003767CB">
        <w:rPr>
          <w:rFonts w:eastAsia="Times New Roman"/>
          <w:bCs/>
          <w:sz w:val="24"/>
          <w:szCs w:val="24"/>
          <w:lang w:eastAsia="ar-SA"/>
        </w:rPr>
        <w:t>ми</w:t>
      </w:r>
      <w:r w:rsidR="00CA6715" w:rsidRPr="003767CB">
        <w:rPr>
          <w:rFonts w:eastAsia="Times New Roman"/>
          <w:bCs/>
          <w:sz w:val="24"/>
          <w:szCs w:val="24"/>
          <w:lang w:eastAsia="ar-SA"/>
        </w:rPr>
        <w:t xml:space="preserve"> обучения: </w:t>
      </w:r>
    </w:p>
    <w:p w14:paraId="190DAB9C" w14:textId="77777777" w:rsidR="00CA6715" w:rsidRPr="003767CB" w:rsidRDefault="00D12A2B" w:rsidP="000072F5">
      <w:pPr>
        <w:pStyle w:val="a4"/>
        <w:widowControl/>
        <w:numPr>
          <w:ilvl w:val="0"/>
          <w:numId w:val="1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Cs/>
          <w:sz w:val="24"/>
          <w:szCs w:val="24"/>
          <w:lang w:eastAsia="ar-SA"/>
        </w:rPr>
      </w:pPr>
      <w:r>
        <w:rPr>
          <w:rFonts w:eastAsia="Calibri"/>
          <w:bCs/>
          <w:sz w:val="24"/>
          <w:szCs w:val="24"/>
          <w:lang w:eastAsia="en-US"/>
        </w:rPr>
        <w:t>к</w:t>
      </w:r>
      <w:r w:rsidR="0019707B" w:rsidRPr="003767CB">
        <w:rPr>
          <w:rFonts w:eastAsia="Calibri"/>
          <w:bCs/>
          <w:sz w:val="24"/>
          <w:szCs w:val="24"/>
          <w:lang w:eastAsia="en-US"/>
        </w:rPr>
        <w:t>омпьютер</w:t>
      </w:r>
      <w:r>
        <w:rPr>
          <w:rFonts w:eastAsia="Calibri"/>
          <w:bCs/>
          <w:sz w:val="24"/>
          <w:szCs w:val="24"/>
          <w:lang w:eastAsia="en-US"/>
        </w:rPr>
        <w:t xml:space="preserve"> или ноутбук</w:t>
      </w:r>
      <w:r w:rsidR="0019707B" w:rsidRPr="003767CB">
        <w:rPr>
          <w:rFonts w:eastAsia="Calibri"/>
          <w:bCs/>
          <w:sz w:val="24"/>
          <w:szCs w:val="24"/>
          <w:lang w:eastAsia="en-US"/>
        </w:rPr>
        <w:t xml:space="preserve"> с лицензионным программным обеспечением</w:t>
      </w:r>
      <w:r w:rsidR="00CA6715" w:rsidRPr="003767CB">
        <w:rPr>
          <w:rFonts w:eastAsia="Times New Roman"/>
          <w:sz w:val="24"/>
          <w:szCs w:val="24"/>
        </w:rPr>
        <w:t>;</w:t>
      </w:r>
    </w:p>
    <w:p w14:paraId="3C7D45BB" w14:textId="77777777" w:rsidR="00CA6715" w:rsidRPr="003767CB" w:rsidRDefault="00EF0F47" w:rsidP="000072F5">
      <w:pPr>
        <w:pStyle w:val="a4"/>
        <w:widowControl/>
        <w:numPr>
          <w:ilvl w:val="0"/>
          <w:numId w:val="1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Cs/>
          <w:sz w:val="24"/>
          <w:szCs w:val="24"/>
          <w:lang w:eastAsia="ar-SA"/>
        </w:rPr>
      </w:pPr>
      <w:r w:rsidRPr="003767CB">
        <w:rPr>
          <w:sz w:val="24"/>
          <w:szCs w:val="24"/>
        </w:rPr>
        <w:t>интерактивная доска и проектор</w:t>
      </w:r>
      <w:r>
        <w:rPr>
          <w:sz w:val="24"/>
          <w:szCs w:val="24"/>
        </w:rPr>
        <w:t>, либо проектор и экран</w:t>
      </w:r>
      <w:r w:rsidR="00CA6715" w:rsidRPr="003767CB">
        <w:rPr>
          <w:rFonts w:eastAsia="Times New Roman"/>
          <w:sz w:val="24"/>
          <w:szCs w:val="24"/>
          <w:lang w:eastAsia="ar-SA"/>
        </w:rPr>
        <w:t>.</w:t>
      </w:r>
    </w:p>
    <w:p w14:paraId="2CE8EA68" w14:textId="77777777" w:rsidR="00CA6715" w:rsidRPr="003767CB" w:rsidRDefault="00EF1D48" w:rsidP="000072F5">
      <w:pPr>
        <w:pStyle w:val="a4"/>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11"/>
        <w:jc w:val="both"/>
        <w:rPr>
          <w:rFonts w:eastAsia="Times New Roman"/>
          <w:bCs/>
          <w:sz w:val="24"/>
          <w:szCs w:val="24"/>
          <w:lang w:eastAsia="ar-SA"/>
        </w:rPr>
      </w:pPr>
      <w:r w:rsidRPr="003767CB">
        <w:rPr>
          <w:rFonts w:eastAsia="Times New Roman"/>
          <w:sz w:val="24"/>
          <w:szCs w:val="24"/>
          <w:lang w:eastAsia="ar-SA"/>
        </w:rPr>
        <w:t xml:space="preserve"> </w:t>
      </w:r>
      <w:r w:rsidR="00CA6715" w:rsidRPr="003767CB">
        <w:rPr>
          <w:rFonts w:eastAsia="Times New Roman"/>
          <w:sz w:val="24"/>
          <w:szCs w:val="24"/>
          <w:lang w:eastAsia="ar-SA"/>
        </w:rPr>
        <w:t>Уче</w:t>
      </w:r>
      <w:r w:rsidR="008803B2" w:rsidRPr="003767CB">
        <w:rPr>
          <w:rFonts w:eastAsia="Times New Roman"/>
          <w:sz w:val="24"/>
          <w:szCs w:val="24"/>
          <w:lang w:eastAsia="ar-SA"/>
        </w:rPr>
        <w:t>бно-наглядными</w:t>
      </w:r>
      <w:r w:rsidR="00CA6715" w:rsidRPr="003767CB">
        <w:rPr>
          <w:rFonts w:eastAsia="Times New Roman"/>
          <w:sz w:val="24"/>
          <w:szCs w:val="24"/>
          <w:lang w:eastAsia="ar-SA"/>
        </w:rPr>
        <w:t xml:space="preserve"> средства</w:t>
      </w:r>
      <w:r w:rsidR="008803B2" w:rsidRPr="003767CB">
        <w:rPr>
          <w:rFonts w:eastAsia="Times New Roman"/>
          <w:sz w:val="24"/>
          <w:szCs w:val="24"/>
          <w:lang w:eastAsia="ar-SA"/>
        </w:rPr>
        <w:t>ми</w:t>
      </w:r>
      <w:r w:rsidR="00CA6715" w:rsidRPr="003767CB">
        <w:rPr>
          <w:rFonts w:eastAsia="Times New Roman"/>
          <w:sz w:val="24"/>
          <w:szCs w:val="24"/>
          <w:lang w:eastAsia="ar-SA"/>
        </w:rPr>
        <w:t xml:space="preserve"> обучения:</w:t>
      </w:r>
    </w:p>
    <w:p w14:paraId="7E755897" w14:textId="77777777" w:rsidR="0072440B" w:rsidRPr="003767CB" w:rsidRDefault="00271B8E" w:rsidP="000072F5">
      <w:pPr>
        <w:pStyle w:val="Style3"/>
        <w:numPr>
          <w:ilvl w:val="0"/>
          <w:numId w:val="35"/>
        </w:numPr>
        <w:spacing w:line="276" w:lineRule="auto"/>
        <w:ind w:left="993" w:firstLine="0"/>
        <w:jc w:val="both"/>
        <w:rPr>
          <w:rStyle w:val="FontStyle15"/>
          <w:sz w:val="24"/>
          <w:szCs w:val="24"/>
        </w:rPr>
      </w:pPr>
      <w:r w:rsidRPr="003767CB">
        <w:rPr>
          <w:rStyle w:val="FontStyle15"/>
          <w:sz w:val="24"/>
          <w:szCs w:val="24"/>
        </w:rPr>
        <w:t>н</w:t>
      </w:r>
      <w:r w:rsidR="0072440B" w:rsidRPr="003767CB">
        <w:rPr>
          <w:rStyle w:val="FontStyle15"/>
          <w:sz w:val="24"/>
          <w:szCs w:val="24"/>
        </w:rPr>
        <w:t>абор таблиц по анатомии (по темам);</w:t>
      </w:r>
    </w:p>
    <w:p w14:paraId="76D49DA0" w14:textId="77777777" w:rsidR="0072440B" w:rsidRPr="003767CB" w:rsidRDefault="00271B8E" w:rsidP="000072F5">
      <w:pPr>
        <w:pStyle w:val="Style3"/>
        <w:numPr>
          <w:ilvl w:val="0"/>
          <w:numId w:val="35"/>
        </w:numPr>
        <w:spacing w:line="276" w:lineRule="auto"/>
        <w:ind w:firstLine="273"/>
        <w:jc w:val="both"/>
      </w:pPr>
      <w:r w:rsidRPr="003767CB">
        <w:t>н</w:t>
      </w:r>
      <w:r w:rsidR="0072440B" w:rsidRPr="003767CB">
        <w:t xml:space="preserve">абор микропрепаратов по анатомии; </w:t>
      </w:r>
    </w:p>
    <w:p w14:paraId="55AFFE3B" w14:textId="77777777" w:rsidR="0072440B" w:rsidRPr="003767CB" w:rsidRDefault="00271B8E" w:rsidP="000072F5">
      <w:pPr>
        <w:pStyle w:val="Style3"/>
        <w:numPr>
          <w:ilvl w:val="0"/>
          <w:numId w:val="35"/>
        </w:numPr>
        <w:spacing w:line="276" w:lineRule="auto"/>
        <w:ind w:firstLine="273"/>
        <w:jc w:val="both"/>
        <w:rPr>
          <w:rStyle w:val="FontStyle15"/>
          <w:sz w:val="24"/>
          <w:szCs w:val="24"/>
        </w:rPr>
      </w:pPr>
      <w:r w:rsidRPr="003767CB">
        <w:t>н</w:t>
      </w:r>
      <w:r w:rsidR="0072440B" w:rsidRPr="003767CB">
        <w:t>абор барельефов по анатомии (по темам);</w:t>
      </w:r>
    </w:p>
    <w:p w14:paraId="5BB9080E" w14:textId="77777777" w:rsidR="0072440B" w:rsidRPr="003767CB" w:rsidRDefault="00271B8E" w:rsidP="000072F5">
      <w:pPr>
        <w:pStyle w:val="Style3"/>
        <w:numPr>
          <w:ilvl w:val="0"/>
          <w:numId w:val="35"/>
        </w:numPr>
        <w:spacing w:line="276" w:lineRule="auto"/>
        <w:ind w:firstLine="273"/>
        <w:jc w:val="both"/>
        <w:rPr>
          <w:rStyle w:val="FontStyle15"/>
          <w:sz w:val="24"/>
          <w:szCs w:val="24"/>
        </w:rPr>
      </w:pPr>
      <w:r w:rsidRPr="003767CB">
        <w:rPr>
          <w:rStyle w:val="FontStyle15"/>
          <w:sz w:val="24"/>
          <w:szCs w:val="24"/>
        </w:rPr>
        <w:t>в</w:t>
      </w:r>
      <w:r w:rsidR="0072440B" w:rsidRPr="003767CB">
        <w:rPr>
          <w:rStyle w:val="FontStyle15"/>
          <w:sz w:val="24"/>
          <w:szCs w:val="24"/>
        </w:rPr>
        <w:t>лажные препараты по анатомии;</w:t>
      </w:r>
    </w:p>
    <w:p w14:paraId="6476ED21" w14:textId="77777777" w:rsidR="0072440B" w:rsidRPr="003767CB" w:rsidRDefault="00271B8E" w:rsidP="000072F5">
      <w:pPr>
        <w:pStyle w:val="Style3"/>
        <w:numPr>
          <w:ilvl w:val="0"/>
          <w:numId w:val="35"/>
        </w:numPr>
        <w:spacing w:line="276" w:lineRule="auto"/>
        <w:ind w:firstLine="273"/>
        <w:jc w:val="both"/>
      </w:pPr>
      <w:r w:rsidRPr="003767CB">
        <w:t>с</w:t>
      </w:r>
      <w:r w:rsidR="0072440B" w:rsidRPr="003767CB">
        <w:t>келет и набор костей скелета человека;</w:t>
      </w:r>
    </w:p>
    <w:p w14:paraId="41740858" w14:textId="77777777" w:rsidR="00CA6715" w:rsidRPr="003767CB" w:rsidRDefault="00271B8E" w:rsidP="000072F5">
      <w:pPr>
        <w:pStyle w:val="Style3"/>
        <w:numPr>
          <w:ilvl w:val="0"/>
          <w:numId w:val="35"/>
        </w:numPr>
        <w:spacing w:line="276" w:lineRule="auto"/>
        <w:ind w:firstLine="273"/>
        <w:jc w:val="both"/>
      </w:pPr>
      <w:r w:rsidRPr="003767CB">
        <w:t>м</w:t>
      </w:r>
      <w:r w:rsidR="0072440B" w:rsidRPr="003767CB">
        <w:t>уляжи по темам.</w:t>
      </w:r>
    </w:p>
    <w:p w14:paraId="1B70ED64" w14:textId="77777777" w:rsidR="00CA6715" w:rsidRPr="003767CB" w:rsidRDefault="00703866" w:rsidP="000072F5">
      <w:pPr>
        <w:pStyle w:val="a4"/>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hanging="11"/>
        <w:jc w:val="both"/>
        <w:rPr>
          <w:rFonts w:eastAsia="Times New Roman"/>
          <w:bCs/>
          <w:sz w:val="24"/>
          <w:szCs w:val="24"/>
          <w:lang w:eastAsia="ar-SA"/>
        </w:rPr>
      </w:pPr>
      <w:r w:rsidRPr="003767CB">
        <w:rPr>
          <w:rFonts w:eastAsia="Times New Roman"/>
          <w:sz w:val="24"/>
          <w:szCs w:val="24"/>
          <w:lang w:eastAsia="ar-SA"/>
        </w:rPr>
        <w:t xml:space="preserve"> </w:t>
      </w:r>
      <w:r w:rsidR="008803B2" w:rsidRPr="003767CB">
        <w:rPr>
          <w:rFonts w:eastAsia="Times New Roman"/>
          <w:sz w:val="24"/>
          <w:szCs w:val="24"/>
          <w:lang w:eastAsia="ar-SA"/>
        </w:rPr>
        <w:t>Лабораторным</w:t>
      </w:r>
      <w:r w:rsidR="00CA6715" w:rsidRPr="003767CB">
        <w:rPr>
          <w:rFonts w:eastAsia="Times New Roman"/>
          <w:sz w:val="24"/>
          <w:szCs w:val="24"/>
          <w:lang w:eastAsia="ar-SA"/>
        </w:rPr>
        <w:t xml:space="preserve"> оборудование</w:t>
      </w:r>
      <w:r w:rsidR="008803B2" w:rsidRPr="003767CB">
        <w:rPr>
          <w:rFonts w:eastAsia="Times New Roman"/>
          <w:sz w:val="24"/>
          <w:szCs w:val="24"/>
          <w:lang w:eastAsia="ar-SA"/>
        </w:rPr>
        <w:t>м</w:t>
      </w:r>
      <w:r w:rsidR="00CA6715" w:rsidRPr="003767CB">
        <w:rPr>
          <w:rFonts w:eastAsia="Times New Roman"/>
          <w:sz w:val="24"/>
          <w:szCs w:val="24"/>
          <w:lang w:eastAsia="ar-SA"/>
        </w:rPr>
        <w:t>:</w:t>
      </w:r>
    </w:p>
    <w:p w14:paraId="564FCB80"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
          <w:bCs/>
          <w:sz w:val="24"/>
          <w:szCs w:val="24"/>
          <w:lang w:eastAsia="ar-SA"/>
        </w:rPr>
      </w:pPr>
      <w:r w:rsidRPr="003767CB">
        <w:rPr>
          <w:rFonts w:eastAsia="Times New Roman"/>
          <w:sz w:val="24"/>
          <w:szCs w:val="24"/>
        </w:rPr>
        <w:t>м</w:t>
      </w:r>
      <w:r w:rsidR="00CA6715" w:rsidRPr="003767CB">
        <w:rPr>
          <w:rFonts w:eastAsia="Times New Roman"/>
          <w:sz w:val="24"/>
          <w:szCs w:val="24"/>
        </w:rPr>
        <w:t>икроскопы</w:t>
      </w:r>
      <w:r w:rsidR="0072440B" w:rsidRPr="003767CB">
        <w:rPr>
          <w:rFonts w:eastAsia="Times New Roman"/>
          <w:sz w:val="24"/>
          <w:szCs w:val="24"/>
        </w:rPr>
        <w:t>;</w:t>
      </w:r>
    </w:p>
    <w:p w14:paraId="4E3ED3DA"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sz w:val="24"/>
          <w:szCs w:val="24"/>
        </w:rPr>
        <w:t>т</w:t>
      </w:r>
      <w:r w:rsidR="0072440B" w:rsidRPr="003767CB">
        <w:rPr>
          <w:sz w:val="24"/>
          <w:szCs w:val="24"/>
        </w:rPr>
        <w:t>онометр;</w:t>
      </w:r>
    </w:p>
    <w:p w14:paraId="5B5230AE"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rStyle w:val="FontStyle15"/>
          <w:sz w:val="24"/>
          <w:szCs w:val="24"/>
        </w:rPr>
        <w:t>и</w:t>
      </w:r>
      <w:r w:rsidR="0072440B" w:rsidRPr="003767CB">
        <w:rPr>
          <w:rStyle w:val="FontStyle15"/>
          <w:sz w:val="24"/>
          <w:szCs w:val="24"/>
        </w:rPr>
        <w:t>змеритель АД;</w:t>
      </w:r>
    </w:p>
    <w:p w14:paraId="7B225EEB"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rStyle w:val="FontStyle15"/>
          <w:sz w:val="24"/>
          <w:szCs w:val="24"/>
        </w:rPr>
        <w:t>ф</w:t>
      </w:r>
      <w:r w:rsidR="0072440B" w:rsidRPr="003767CB">
        <w:rPr>
          <w:rStyle w:val="FontStyle15"/>
          <w:sz w:val="24"/>
          <w:szCs w:val="24"/>
        </w:rPr>
        <w:t>онендоскоп;</w:t>
      </w:r>
    </w:p>
    <w:p w14:paraId="70A06A29"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rStyle w:val="FontStyle15"/>
          <w:sz w:val="24"/>
          <w:szCs w:val="24"/>
        </w:rPr>
        <w:t>с</w:t>
      </w:r>
      <w:r w:rsidR="0072440B" w:rsidRPr="003767CB">
        <w:rPr>
          <w:rStyle w:val="FontStyle15"/>
          <w:sz w:val="24"/>
          <w:szCs w:val="24"/>
        </w:rPr>
        <w:t>пирометр сухой;</w:t>
      </w:r>
    </w:p>
    <w:p w14:paraId="55158C6C"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rStyle w:val="FontStyle15"/>
          <w:sz w:val="24"/>
          <w:szCs w:val="24"/>
        </w:rPr>
        <w:t>д</w:t>
      </w:r>
      <w:r w:rsidR="008C2893" w:rsidRPr="003767CB">
        <w:rPr>
          <w:rStyle w:val="FontStyle15"/>
          <w:sz w:val="24"/>
          <w:szCs w:val="24"/>
        </w:rPr>
        <w:t>инамометр кистевой</w:t>
      </w:r>
      <w:r w:rsidR="0072440B" w:rsidRPr="003767CB">
        <w:rPr>
          <w:rStyle w:val="FontStyle15"/>
          <w:sz w:val="24"/>
          <w:szCs w:val="24"/>
        </w:rPr>
        <w:t>;</w:t>
      </w:r>
    </w:p>
    <w:p w14:paraId="36B8E9DF" w14:textId="77777777" w:rsidR="0072440B" w:rsidRPr="003767CB" w:rsidRDefault="00271B8E" w:rsidP="000072F5">
      <w:pPr>
        <w:pStyle w:val="a4"/>
        <w:widowControl/>
        <w:numPr>
          <w:ilvl w:val="0"/>
          <w:numId w:val="16"/>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Style w:val="FontStyle15"/>
          <w:rFonts w:eastAsia="Times New Roman"/>
          <w:sz w:val="24"/>
          <w:szCs w:val="24"/>
        </w:rPr>
      </w:pPr>
      <w:r w:rsidRPr="003767CB">
        <w:rPr>
          <w:rStyle w:val="FontStyle15"/>
          <w:sz w:val="24"/>
          <w:szCs w:val="24"/>
        </w:rPr>
        <w:t>м</w:t>
      </w:r>
      <w:r w:rsidR="008C2893" w:rsidRPr="003767CB">
        <w:rPr>
          <w:rStyle w:val="FontStyle15"/>
          <w:sz w:val="24"/>
          <w:szCs w:val="24"/>
        </w:rPr>
        <w:t>олоточек для рефлексотерапии</w:t>
      </w:r>
      <w:r w:rsidR="0072440B" w:rsidRPr="003767CB">
        <w:rPr>
          <w:rStyle w:val="FontStyle15"/>
          <w:sz w:val="24"/>
          <w:szCs w:val="24"/>
        </w:rPr>
        <w:t>;</w:t>
      </w:r>
    </w:p>
    <w:p w14:paraId="6EF0D34B" w14:textId="77777777" w:rsidR="008C2893" w:rsidRPr="003767CB" w:rsidRDefault="00271B8E" w:rsidP="000072F5">
      <w:pPr>
        <w:pStyle w:val="a4"/>
        <w:widowControl/>
        <w:numPr>
          <w:ilvl w:val="0"/>
          <w:numId w:val="16"/>
        </w:numPr>
        <w:tabs>
          <w:tab w:val="num" w:pos="720"/>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sz w:val="24"/>
          <w:szCs w:val="24"/>
        </w:rPr>
      </w:pPr>
      <w:r w:rsidRPr="003767CB">
        <w:rPr>
          <w:rStyle w:val="FontStyle15"/>
          <w:sz w:val="24"/>
          <w:szCs w:val="24"/>
        </w:rPr>
        <w:t>с</w:t>
      </w:r>
      <w:r w:rsidR="008C2893" w:rsidRPr="003767CB">
        <w:rPr>
          <w:rStyle w:val="FontStyle15"/>
          <w:sz w:val="24"/>
          <w:szCs w:val="24"/>
        </w:rPr>
        <w:t xml:space="preserve">екундомер. </w:t>
      </w:r>
    </w:p>
    <w:p w14:paraId="27E6E8CC" w14:textId="77777777" w:rsidR="008C2893" w:rsidRPr="003767CB" w:rsidRDefault="008C2893" w:rsidP="00C877A6">
      <w:pPr>
        <w:numPr>
          <w:ilvl w:val="1"/>
          <w:numId w:val="0"/>
        </w:numPr>
        <w:tabs>
          <w:tab w:val="num" w:pos="720"/>
        </w:tabs>
        <w:spacing w:line="276" w:lineRule="auto"/>
        <w:ind w:left="720" w:hanging="720"/>
        <w:jc w:val="both"/>
        <w:rPr>
          <w:b/>
          <w:sz w:val="24"/>
          <w:szCs w:val="24"/>
        </w:rPr>
      </w:pPr>
    </w:p>
    <w:p w14:paraId="607D9A06" w14:textId="77777777" w:rsidR="008C2893" w:rsidRPr="0029784C" w:rsidRDefault="008C2893" w:rsidP="000072F5">
      <w:pPr>
        <w:pStyle w:val="a4"/>
        <w:numPr>
          <w:ilvl w:val="1"/>
          <w:numId w:val="23"/>
        </w:numPr>
        <w:shd w:val="clear" w:color="auto" w:fill="FFFFFF"/>
        <w:spacing w:line="276" w:lineRule="auto"/>
        <w:ind w:hanging="191"/>
        <w:jc w:val="both"/>
        <w:rPr>
          <w:rFonts w:eastAsia="Times New Roman"/>
          <w:b/>
          <w:sz w:val="24"/>
          <w:szCs w:val="24"/>
        </w:rPr>
      </w:pPr>
      <w:r w:rsidRPr="0029784C">
        <w:rPr>
          <w:rFonts w:eastAsia="Times New Roman"/>
          <w:b/>
          <w:sz w:val="24"/>
          <w:szCs w:val="24"/>
        </w:rPr>
        <w:t>Информационное обеспечение реализации программы</w:t>
      </w:r>
    </w:p>
    <w:p w14:paraId="4D8AAFB2" w14:textId="77777777" w:rsidR="0019707B" w:rsidRPr="003767CB" w:rsidRDefault="003036D4"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3F3EAD">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5C831F7F" w14:textId="77777777" w:rsidR="00703866" w:rsidRPr="003767CB" w:rsidRDefault="00703866" w:rsidP="00C877A6">
      <w:pPr>
        <w:shd w:val="clear" w:color="auto" w:fill="FFFFFF"/>
        <w:spacing w:line="276" w:lineRule="auto"/>
        <w:ind w:firstLine="709"/>
        <w:jc w:val="both"/>
        <w:rPr>
          <w:rFonts w:eastAsia="Times New Roman"/>
          <w:sz w:val="24"/>
          <w:szCs w:val="24"/>
        </w:rPr>
      </w:pPr>
    </w:p>
    <w:p w14:paraId="7AECF76A" w14:textId="77777777" w:rsidR="00C8402D" w:rsidRPr="00C8402D" w:rsidRDefault="00C8402D" w:rsidP="00C8402D">
      <w:pPr>
        <w:shd w:val="clear" w:color="auto" w:fill="FFFFFF"/>
        <w:spacing w:line="276" w:lineRule="auto"/>
        <w:ind w:firstLine="709"/>
        <w:jc w:val="both"/>
        <w:rPr>
          <w:rFonts w:eastAsia="Times New Roman"/>
          <w:b/>
          <w:sz w:val="24"/>
          <w:szCs w:val="24"/>
        </w:rPr>
      </w:pPr>
      <w:r w:rsidRPr="00C8402D">
        <w:rPr>
          <w:rFonts w:eastAsia="Times New Roman"/>
          <w:b/>
          <w:sz w:val="24"/>
          <w:szCs w:val="24"/>
        </w:rPr>
        <w:t>3.2.1. Основные печатные издания</w:t>
      </w:r>
    </w:p>
    <w:p w14:paraId="6FDC8D13" w14:textId="77777777" w:rsidR="00C8402D" w:rsidRPr="00C8402D" w:rsidRDefault="00C8402D" w:rsidP="000072F5">
      <w:pPr>
        <w:widowControl/>
        <w:numPr>
          <w:ilvl w:val="0"/>
          <w:numId w:val="105"/>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709"/>
        <w:jc w:val="both"/>
        <w:rPr>
          <w:rFonts w:eastAsia="Times New Roman"/>
          <w:bCs/>
          <w:sz w:val="24"/>
          <w:szCs w:val="24"/>
        </w:rPr>
      </w:pPr>
      <w:proofErr w:type="spellStart"/>
      <w:r w:rsidRPr="00C8402D">
        <w:rPr>
          <w:rFonts w:eastAsia="Times New Roman"/>
          <w:bCs/>
          <w:sz w:val="24"/>
          <w:szCs w:val="24"/>
        </w:rPr>
        <w:t>Смольянникова</w:t>
      </w:r>
      <w:proofErr w:type="spellEnd"/>
      <w:r w:rsidRPr="00C8402D">
        <w:rPr>
          <w:rFonts w:eastAsia="Times New Roman"/>
          <w:bCs/>
          <w:sz w:val="24"/>
          <w:szCs w:val="24"/>
        </w:rPr>
        <w:t xml:space="preserve">, Н.В. Анатомия и физиология: учебник / </w:t>
      </w:r>
      <w:proofErr w:type="gramStart"/>
      <w:r w:rsidRPr="00C8402D">
        <w:rPr>
          <w:rFonts w:eastAsia="Times New Roman"/>
          <w:bCs/>
          <w:sz w:val="24"/>
          <w:szCs w:val="24"/>
        </w:rPr>
        <w:t>Н.В.</w:t>
      </w:r>
      <w:proofErr w:type="gramEnd"/>
      <w:r w:rsidRPr="00C8402D">
        <w:rPr>
          <w:rFonts w:eastAsia="Times New Roman"/>
          <w:bCs/>
          <w:sz w:val="24"/>
          <w:szCs w:val="24"/>
        </w:rPr>
        <w:t xml:space="preserve"> </w:t>
      </w:r>
      <w:proofErr w:type="spellStart"/>
      <w:r w:rsidRPr="00C8402D">
        <w:rPr>
          <w:rFonts w:eastAsia="Times New Roman"/>
          <w:bCs/>
          <w:sz w:val="24"/>
          <w:szCs w:val="24"/>
        </w:rPr>
        <w:t>Смольянникова</w:t>
      </w:r>
      <w:proofErr w:type="spellEnd"/>
      <w:r w:rsidRPr="00C8402D">
        <w:rPr>
          <w:rFonts w:eastAsia="Times New Roman"/>
          <w:bCs/>
          <w:sz w:val="24"/>
          <w:szCs w:val="24"/>
        </w:rPr>
        <w:t>, Е.Ф. Фалина, В.А. </w:t>
      </w:r>
      <w:proofErr w:type="spellStart"/>
      <w:r w:rsidRPr="00C8402D">
        <w:rPr>
          <w:rFonts w:eastAsia="Times New Roman"/>
          <w:bCs/>
          <w:sz w:val="24"/>
          <w:szCs w:val="24"/>
        </w:rPr>
        <w:t>Сагун</w:t>
      </w:r>
      <w:proofErr w:type="spellEnd"/>
      <w:r w:rsidRPr="00C8402D">
        <w:rPr>
          <w:rFonts w:eastAsia="Times New Roman"/>
          <w:bCs/>
          <w:sz w:val="24"/>
          <w:szCs w:val="24"/>
        </w:rPr>
        <w:t>. – Москва: ГЭОТАР-Медиа, 2019. – 576 с.</w:t>
      </w:r>
    </w:p>
    <w:p w14:paraId="7B1CFD92" w14:textId="77777777" w:rsidR="00C8402D" w:rsidRPr="00C8402D" w:rsidRDefault="00C8402D" w:rsidP="000072F5">
      <w:pPr>
        <w:widowControl/>
        <w:numPr>
          <w:ilvl w:val="0"/>
          <w:numId w:val="105"/>
        </w:num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left="0" w:firstLine="709"/>
        <w:jc w:val="both"/>
        <w:rPr>
          <w:rFonts w:eastAsia="Times New Roman"/>
          <w:bCs/>
          <w:sz w:val="24"/>
          <w:szCs w:val="24"/>
        </w:rPr>
      </w:pPr>
      <w:r w:rsidRPr="00C8402D">
        <w:rPr>
          <w:rFonts w:eastAsia="Times New Roman"/>
          <w:bCs/>
          <w:sz w:val="24"/>
          <w:szCs w:val="24"/>
        </w:rPr>
        <w:t xml:space="preserve">Гайворонский, И.В. Анатомия и физиология человека [Текст]: учеб. / И.В. </w:t>
      </w:r>
      <w:proofErr w:type="spellStart"/>
      <w:r w:rsidRPr="00C8402D">
        <w:rPr>
          <w:rFonts w:eastAsia="Times New Roman"/>
          <w:bCs/>
          <w:sz w:val="24"/>
          <w:szCs w:val="24"/>
        </w:rPr>
        <w:t>Гайваронский</w:t>
      </w:r>
      <w:proofErr w:type="spellEnd"/>
      <w:r w:rsidRPr="00C8402D">
        <w:rPr>
          <w:rFonts w:eastAsia="Times New Roman"/>
          <w:bCs/>
          <w:sz w:val="24"/>
          <w:szCs w:val="24"/>
        </w:rPr>
        <w:t>. – Москва: Академия, 2020. – 544 с.</w:t>
      </w:r>
    </w:p>
    <w:p w14:paraId="2238CAFE" w14:textId="77777777" w:rsidR="00C8402D" w:rsidRPr="00C8402D" w:rsidRDefault="00C8402D" w:rsidP="00C8402D">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jc w:val="both"/>
        <w:rPr>
          <w:rFonts w:eastAsia="Times New Roman"/>
          <w:bCs/>
          <w:sz w:val="24"/>
          <w:szCs w:val="24"/>
        </w:rPr>
      </w:pPr>
    </w:p>
    <w:p w14:paraId="77D03CF9" w14:textId="77777777" w:rsidR="00C8402D" w:rsidRPr="00C8402D" w:rsidRDefault="00C8402D" w:rsidP="00C8402D">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jc w:val="both"/>
        <w:rPr>
          <w:rFonts w:eastAsia="Times New Roman"/>
          <w:sz w:val="24"/>
          <w:szCs w:val="24"/>
        </w:rPr>
      </w:pPr>
    </w:p>
    <w:p w14:paraId="0AC02056" w14:textId="77777777" w:rsidR="00C8402D" w:rsidRPr="00C8402D" w:rsidRDefault="00C8402D" w:rsidP="000072F5">
      <w:pPr>
        <w:numPr>
          <w:ilvl w:val="2"/>
          <w:numId w:val="88"/>
        </w:numPr>
        <w:shd w:val="clear" w:color="auto" w:fill="FFFFFF"/>
        <w:spacing w:line="276" w:lineRule="auto"/>
        <w:ind w:left="0" w:firstLine="709"/>
        <w:contextualSpacing/>
        <w:rPr>
          <w:b/>
        </w:rPr>
      </w:pPr>
      <w:r w:rsidRPr="00C8402D">
        <w:rPr>
          <w:b/>
          <w:sz w:val="24"/>
          <w:szCs w:val="24"/>
        </w:rPr>
        <w:t>Основные электронные издания</w:t>
      </w:r>
    </w:p>
    <w:p w14:paraId="07A52ABC" w14:textId="77777777" w:rsidR="00C8402D" w:rsidRPr="00C8402D" w:rsidRDefault="00C8402D" w:rsidP="00C8402D">
      <w:pPr>
        <w:widowControl/>
        <w:tabs>
          <w:tab w:val="left" w:pos="993"/>
        </w:tabs>
        <w:autoSpaceDE/>
        <w:adjustRightInd/>
        <w:spacing w:line="276" w:lineRule="auto"/>
        <w:ind w:firstLine="709"/>
        <w:jc w:val="both"/>
        <w:rPr>
          <w:rFonts w:eastAsia="Times New Roman"/>
          <w:iCs/>
          <w:sz w:val="24"/>
          <w:szCs w:val="24"/>
        </w:rPr>
      </w:pPr>
      <w:r w:rsidRPr="00C8402D">
        <w:rPr>
          <w:rFonts w:eastAsia="Times New Roman"/>
          <w:iCs/>
          <w:sz w:val="24"/>
          <w:szCs w:val="24"/>
        </w:rPr>
        <w:lastRenderedPageBreak/>
        <w:t xml:space="preserve">1. </w:t>
      </w:r>
      <w:proofErr w:type="spellStart"/>
      <w:r w:rsidRPr="00C8402D">
        <w:rPr>
          <w:rFonts w:eastAsia="Times New Roman"/>
          <w:iCs/>
          <w:sz w:val="24"/>
          <w:szCs w:val="24"/>
        </w:rPr>
        <w:t>Дробинская</w:t>
      </w:r>
      <w:proofErr w:type="spellEnd"/>
      <w:r w:rsidRPr="00C8402D">
        <w:rPr>
          <w:rFonts w:eastAsia="Times New Roman"/>
          <w:iCs/>
          <w:sz w:val="24"/>
          <w:szCs w:val="24"/>
        </w:rPr>
        <w:t>, А. О.  Анатомия и физиология человека: учебник для среднего профессионального образования / А. О. </w:t>
      </w:r>
      <w:proofErr w:type="spellStart"/>
      <w:r w:rsidRPr="00C8402D">
        <w:rPr>
          <w:rFonts w:eastAsia="Times New Roman"/>
          <w:iCs/>
          <w:sz w:val="24"/>
          <w:szCs w:val="24"/>
        </w:rPr>
        <w:t>Дробинская</w:t>
      </w:r>
      <w:proofErr w:type="spellEnd"/>
      <w:r w:rsidRPr="00C8402D">
        <w:rPr>
          <w:rFonts w:eastAsia="Times New Roman"/>
          <w:iCs/>
          <w:sz w:val="24"/>
          <w:szCs w:val="24"/>
        </w:rPr>
        <w:t xml:space="preserve">. — 2-е изд., </w:t>
      </w:r>
      <w:proofErr w:type="spellStart"/>
      <w:r w:rsidRPr="00C8402D">
        <w:rPr>
          <w:rFonts w:eastAsia="Times New Roman"/>
          <w:iCs/>
          <w:sz w:val="24"/>
          <w:szCs w:val="24"/>
        </w:rPr>
        <w:t>перераб</w:t>
      </w:r>
      <w:proofErr w:type="spellEnd"/>
      <w:proofErr w:type="gramStart"/>
      <w:r w:rsidRPr="00C8402D">
        <w:rPr>
          <w:rFonts w:eastAsia="Times New Roman"/>
          <w:iCs/>
          <w:sz w:val="24"/>
          <w:szCs w:val="24"/>
        </w:rPr>
        <w:t>.</w:t>
      </w:r>
      <w:proofErr w:type="gramEnd"/>
      <w:r w:rsidRPr="00C8402D">
        <w:rPr>
          <w:rFonts w:eastAsia="Times New Roman"/>
          <w:iCs/>
          <w:sz w:val="24"/>
          <w:szCs w:val="24"/>
        </w:rPr>
        <w:t xml:space="preserve"> и доп. — Москва: Издательство </w:t>
      </w:r>
      <w:proofErr w:type="spellStart"/>
      <w:r w:rsidRPr="00C8402D">
        <w:rPr>
          <w:rFonts w:eastAsia="Times New Roman"/>
          <w:iCs/>
          <w:sz w:val="24"/>
          <w:szCs w:val="24"/>
        </w:rPr>
        <w:t>Юрайт</w:t>
      </w:r>
      <w:proofErr w:type="spellEnd"/>
      <w:r w:rsidRPr="00C8402D">
        <w:rPr>
          <w:rFonts w:eastAsia="Times New Roman"/>
          <w:iCs/>
          <w:sz w:val="24"/>
          <w:szCs w:val="24"/>
        </w:rPr>
        <w:t xml:space="preserve">, 2021. — 414 с. — (Профессиональное образование). — ISBN 978-5-534-00684-1. — Текст: электронный // Образовательная платформа </w:t>
      </w:r>
      <w:proofErr w:type="spellStart"/>
      <w:r w:rsidRPr="00C8402D">
        <w:rPr>
          <w:rFonts w:eastAsia="Times New Roman"/>
          <w:iCs/>
          <w:sz w:val="24"/>
          <w:szCs w:val="24"/>
        </w:rPr>
        <w:t>Юрайт</w:t>
      </w:r>
      <w:proofErr w:type="spellEnd"/>
      <w:r w:rsidRPr="00C8402D">
        <w:rPr>
          <w:rFonts w:eastAsia="Times New Roman"/>
          <w:iCs/>
          <w:sz w:val="24"/>
          <w:szCs w:val="24"/>
        </w:rPr>
        <w:t xml:space="preserve"> [сайт]. — URL: https://www.urait.ru/bcode/471142 </w:t>
      </w:r>
    </w:p>
    <w:p w14:paraId="66651735" w14:textId="77777777" w:rsidR="00C8402D" w:rsidRPr="00C8402D" w:rsidRDefault="00C8402D" w:rsidP="00C8402D">
      <w:pPr>
        <w:widowControl/>
        <w:tabs>
          <w:tab w:val="left" w:pos="993"/>
        </w:tabs>
        <w:autoSpaceDE/>
        <w:adjustRightInd/>
        <w:spacing w:line="276" w:lineRule="auto"/>
        <w:ind w:firstLine="709"/>
        <w:jc w:val="both"/>
        <w:rPr>
          <w:rFonts w:eastAsia="Times New Roman"/>
          <w:iCs/>
          <w:sz w:val="24"/>
          <w:szCs w:val="24"/>
        </w:rPr>
      </w:pPr>
      <w:r w:rsidRPr="00C8402D">
        <w:rPr>
          <w:rFonts w:eastAsia="Times New Roman"/>
          <w:iCs/>
          <w:sz w:val="24"/>
          <w:szCs w:val="24"/>
        </w:rPr>
        <w:t xml:space="preserve">2. </w:t>
      </w:r>
      <w:proofErr w:type="spellStart"/>
      <w:r w:rsidRPr="00C8402D">
        <w:rPr>
          <w:rFonts w:eastAsia="Times New Roman"/>
          <w:iCs/>
          <w:sz w:val="24"/>
          <w:szCs w:val="24"/>
        </w:rPr>
        <w:t>Фонсова</w:t>
      </w:r>
      <w:proofErr w:type="spellEnd"/>
      <w:r w:rsidRPr="00C8402D">
        <w:rPr>
          <w:rFonts w:eastAsia="Times New Roman"/>
          <w:iCs/>
          <w:sz w:val="24"/>
          <w:szCs w:val="24"/>
        </w:rPr>
        <w:t>, Н. А.  Анатомия центральной нервной системы: учебник для среднего профессионального образования / Н. А. </w:t>
      </w:r>
      <w:proofErr w:type="spellStart"/>
      <w:r w:rsidRPr="00C8402D">
        <w:rPr>
          <w:rFonts w:eastAsia="Times New Roman"/>
          <w:iCs/>
          <w:sz w:val="24"/>
          <w:szCs w:val="24"/>
        </w:rPr>
        <w:t>Фонсова</w:t>
      </w:r>
      <w:proofErr w:type="spellEnd"/>
      <w:r w:rsidRPr="00C8402D">
        <w:rPr>
          <w:rFonts w:eastAsia="Times New Roman"/>
          <w:iCs/>
          <w:sz w:val="24"/>
          <w:szCs w:val="24"/>
        </w:rPr>
        <w:t>, В. А. </w:t>
      </w:r>
      <w:proofErr w:type="spellStart"/>
      <w:r w:rsidRPr="00C8402D">
        <w:rPr>
          <w:rFonts w:eastAsia="Times New Roman"/>
          <w:iCs/>
          <w:sz w:val="24"/>
          <w:szCs w:val="24"/>
        </w:rPr>
        <w:t>Дубынин</w:t>
      </w:r>
      <w:proofErr w:type="spellEnd"/>
      <w:r w:rsidRPr="00C8402D">
        <w:rPr>
          <w:rFonts w:eastAsia="Times New Roman"/>
          <w:iCs/>
          <w:sz w:val="24"/>
          <w:szCs w:val="24"/>
        </w:rPr>
        <w:t xml:space="preserve">, И. Ю. Сергеев. — Москва: Издательство </w:t>
      </w:r>
      <w:proofErr w:type="spellStart"/>
      <w:r w:rsidRPr="00C8402D">
        <w:rPr>
          <w:rFonts w:eastAsia="Times New Roman"/>
          <w:iCs/>
          <w:sz w:val="24"/>
          <w:szCs w:val="24"/>
        </w:rPr>
        <w:t>Юрайт</w:t>
      </w:r>
      <w:proofErr w:type="spellEnd"/>
      <w:r w:rsidRPr="00C8402D">
        <w:rPr>
          <w:rFonts w:eastAsia="Times New Roman"/>
          <w:iCs/>
          <w:sz w:val="24"/>
          <w:szCs w:val="24"/>
        </w:rPr>
        <w:t xml:space="preserve">, 2021. — 338 с. — (Профессиональное образование). — ISBN 978-5-534-00669-8. — Текст: электронный // Образовательная платформа </w:t>
      </w:r>
      <w:proofErr w:type="spellStart"/>
      <w:r w:rsidRPr="00C8402D">
        <w:rPr>
          <w:rFonts w:eastAsia="Times New Roman"/>
          <w:iCs/>
          <w:sz w:val="24"/>
          <w:szCs w:val="24"/>
        </w:rPr>
        <w:t>Юрайт</w:t>
      </w:r>
      <w:proofErr w:type="spellEnd"/>
      <w:r w:rsidRPr="00C8402D">
        <w:rPr>
          <w:rFonts w:eastAsia="Times New Roman"/>
          <w:iCs/>
          <w:sz w:val="24"/>
          <w:szCs w:val="24"/>
        </w:rPr>
        <w:t xml:space="preserve"> [сайт]. — URL: https://www.urait.ru/bcode/470863 </w:t>
      </w:r>
    </w:p>
    <w:p w14:paraId="4F382CD6"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3. Анатомия и физиология человека. Практические занятия: учебное пособие / В. Б. Брин, Р. И. </w:t>
      </w:r>
      <w:proofErr w:type="spellStart"/>
      <w:r w:rsidRPr="00C8402D">
        <w:rPr>
          <w:rFonts w:eastAsia="Times New Roman"/>
          <w:sz w:val="24"/>
          <w:szCs w:val="24"/>
        </w:rPr>
        <w:t>Кокаев</w:t>
      </w:r>
      <w:proofErr w:type="spellEnd"/>
      <w:r w:rsidRPr="00C8402D">
        <w:rPr>
          <w:rFonts w:eastAsia="Times New Roman"/>
          <w:sz w:val="24"/>
          <w:szCs w:val="24"/>
        </w:rPr>
        <w:t xml:space="preserve">, Ж. К. </w:t>
      </w:r>
      <w:proofErr w:type="spellStart"/>
      <w:r w:rsidRPr="00C8402D">
        <w:rPr>
          <w:rFonts w:eastAsia="Times New Roman"/>
          <w:sz w:val="24"/>
          <w:szCs w:val="24"/>
        </w:rPr>
        <w:t>Албегова</w:t>
      </w:r>
      <w:proofErr w:type="spellEnd"/>
      <w:r w:rsidRPr="00C8402D">
        <w:rPr>
          <w:rFonts w:eastAsia="Times New Roman"/>
          <w:sz w:val="24"/>
          <w:szCs w:val="24"/>
        </w:rPr>
        <w:t xml:space="preserve">, Т. В. </w:t>
      </w:r>
      <w:proofErr w:type="spellStart"/>
      <w:r w:rsidRPr="00C8402D">
        <w:rPr>
          <w:rFonts w:eastAsia="Times New Roman"/>
          <w:sz w:val="24"/>
          <w:szCs w:val="24"/>
        </w:rPr>
        <w:t>Молдован</w:t>
      </w:r>
      <w:proofErr w:type="spellEnd"/>
      <w:r w:rsidRPr="00C8402D">
        <w:rPr>
          <w:rFonts w:eastAsia="Times New Roman"/>
          <w:sz w:val="24"/>
          <w:szCs w:val="24"/>
        </w:rPr>
        <w:t xml:space="preserve">. — Санкт-Петербург: Лань, 2020. — 492 с. — ISBN 978-5-8114-5609-3. — Текст: электронный // Лань: электронно-библиотечная система. — URL: </w:t>
      </w:r>
      <w:hyperlink r:id="rId73" w:history="1">
        <w:r w:rsidRPr="00C8402D">
          <w:rPr>
            <w:rFonts w:eastAsia="Times New Roman"/>
            <w:color w:val="0000FF" w:themeColor="hyperlink"/>
            <w:sz w:val="24"/>
            <w:szCs w:val="24"/>
            <w:u w:val="single"/>
          </w:rPr>
          <w:t>https://e.lanbook.com/book/146798</w:t>
        </w:r>
      </w:hyperlink>
      <w:r w:rsidRPr="00C8402D">
        <w:rPr>
          <w:rFonts w:eastAsia="Times New Roman"/>
          <w:sz w:val="24"/>
          <w:szCs w:val="24"/>
        </w:rPr>
        <w:t xml:space="preserve"> </w:t>
      </w:r>
    </w:p>
    <w:p w14:paraId="391CECC1"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4. </w:t>
      </w:r>
      <w:proofErr w:type="spellStart"/>
      <w:r w:rsidRPr="00C8402D">
        <w:rPr>
          <w:rFonts w:eastAsia="Times New Roman"/>
          <w:sz w:val="24"/>
          <w:szCs w:val="24"/>
        </w:rPr>
        <w:t>Караханян</w:t>
      </w:r>
      <w:proofErr w:type="spellEnd"/>
      <w:r w:rsidRPr="00C8402D">
        <w:rPr>
          <w:rFonts w:eastAsia="Times New Roman"/>
          <w:sz w:val="24"/>
          <w:szCs w:val="24"/>
        </w:rPr>
        <w:t xml:space="preserve">, К. Г. Анатомия и физиология человека. Сборник ситуационных задач: учебное пособие для </w:t>
      </w:r>
      <w:proofErr w:type="spellStart"/>
      <w:r w:rsidRPr="00C8402D">
        <w:rPr>
          <w:rFonts w:eastAsia="Times New Roman"/>
          <w:sz w:val="24"/>
          <w:szCs w:val="24"/>
        </w:rPr>
        <w:t>спо</w:t>
      </w:r>
      <w:proofErr w:type="spellEnd"/>
      <w:r w:rsidRPr="00C8402D">
        <w:rPr>
          <w:rFonts w:eastAsia="Times New Roman"/>
          <w:sz w:val="24"/>
          <w:szCs w:val="24"/>
        </w:rPr>
        <w:t xml:space="preserve"> / К. Г. </w:t>
      </w:r>
      <w:proofErr w:type="spellStart"/>
      <w:r w:rsidRPr="00C8402D">
        <w:rPr>
          <w:rFonts w:eastAsia="Times New Roman"/>
          <w:sz w:val="24"/>
          <w:szCs w:val="24"/>
        </w:rPr>
        <w:t>Караханян</w:t>
      </w:r>
      <w:proofErr w:type="spellEnd"/>
      <w:r w:rsidRPr="00C8402D">
        <w:rPr>
          <w:rFonts w:eastAsia="Times New Roman"/>
          <w:sz w:val="24"/>
          <w:szCs w:val="24"/>
        </w:rPr>
        <w:t xml:space="preserve">, Е. В. Карпова. — 2-е изд., стер. — Санкт-Петербург: Лань, 2021. — 72 с. — ISBN 978-5-8114-7453-0. — Текст: электронный // Лань: электронно-библиотечная система. — URL: </w:t>
      </w:r>
      <w:hyperlink r:id="rId74" w:history="1">
        <w:r w:rsidRPr="00C8402D">
          <w:rPr>
            <w:rFonts w:eastAsia="Times New Roman"/>
            <w:color w:val="0000FF" w:themeColor="hyperlink"/>
            <w:sz w:val="24"/>
            <w:szCs w:val="24"/>
            <w:u w:val="single"/>
          </w:rPr>
          <w:t>https://e.lanbook.com/book/160133</w:t>
        </w:r>
      </w:hyperlink>
      <w:r w:rsidRPr="00C8402D">
        <w:rPr>
          <w:rFonts w:eastAsia="Times New Roman"/>
          <w:sz w:val="24"/>
          <w:szCs w:val="24"/>
        </w:rPr>
        <w:t xml:space="preserve"> </w:t>
      </w:r>
    </w:p>
    <w:p w14:paraId="25B367E1"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5. Баскаков, М. Б. Анатомия и физиология человека. Основы морфологии человека и общей патологии </w:t>
      </w:r>
      <w:proofErr w:type="gramStart"/>
      <w:r w:rsidRPr="00C8402D">
        <w:rPr>
          <w:rFonts w:eastAsia="Times New Roman"/>
          <w:sz w:val="24"/>
          <w:szCs w:val="24"/>
        </w:rPr>
        <w:t>клетки :</w:t>
      </w:r>
      <w:proofErr w:type="gramEnd"/>
      <w:r w:rsidRPr="00C8402D">
        <w:rPr>
          <w:rFonts w:eastAsia="Times New Roman"/>
          <w:sz w:val="24"/>
          <w:szCs w:val="24"/>
        </w:rPr>
        <w:t xml:space="preserve"> учебное пособие для СПО / М. Б. Баскаков. — </w:t>
      </w:r>
      <w:proofErr w:type="gramStart"/>
      <w:r w:rsidRPr="00C8402D">
        <w:rPr>
          <w:rFonts w:eastAsia="Times New Roman"/>
          <w:sz w:val="24"/>
          <w:szCs w:val="24"/>
        </w:rPr>
        <w:t>Саратов :</w:t>
      </w:r>
      <w:proofErr w:type="gramEnd"/>
      <w:r w:rsidRPr="00C8402D">
        <w:rPr>
          <w:rFonts w:eastAsia="Times New Roman"/>
          <w:sz w:val="24"/>
          <w:szCs w:val="24"/>
        </w:rPr>
        <w:t xml:space="preserve"> Профобразование, 2017. — 114 c. — ISBN 978-5-4488-0013-9. — </w:t>
      </w:r>
      <w:proofErr w:type="gramStart"/>
      <w:r w:rsidRPr="00C8402D">
        <w:rPr>
          <w:rFonts w:eastAsia="Times New Roman"/>
          <w:sz w:val="24"/>
          <w:szCs w:val="24"/>
        </w:rPr>
        <w:t>Текст :</w:t>
      </w:r>
      <w:proofErr w:type="gramEnd"/>
      <w:r w:rsidRPr="00C8402D">
        <w:rPr>
          <w:rFonts w:eastAsia="Times New Roman"/>
          <w:sz w:val="24"/>
          <w:szCs w:val="24"/>
        </w:rPr>
        <w:t xml:space="preserve"> электронный // Электронный ресурс цифровой образовательной среды СПО </w:t>
      </w:r>
      <w:proofErr w:type="spellStart"/>
      <w:r w:rsidRPr="00C8402D">
        <w:rPr>
          <w:rFonts w:eastAsia="Times New Roman"/>
          <w:sz w:val="24"/>
          <w:szCs w:val="24"/>
        </w:rPr>
        <w:t>PROFобразование</w:t>
      </w:r>
      <w:proofErr w:type="spellEnd"/>
      <w:r w:rsidRPr="00C8402D">
        <w:rPr>
          <w:rFonts w:eastAsia="Times New Roman"/>
          <w:sz w:val="24"/>
          <w:szCs w:val="24"/>
        </w:rPr>
        <w:t xml:space="preserve"> : [сайт]. — URL: https://profspo.ru/books/66385</w:t>
      </w:r>
    </w:p>
    <w:p w14:paraId="6EA4EC51"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6. Брин, В. Б. Анатомия и физиология человека. Физиология в схемах и таблицах: учебное пособие для </w:t>
      </w:r>
      <w:proofErr w:type="spellStart"/>
      <w:r w:rsidRPr="00C8402D">
        <w:rPr>
          <w:rFonts w:eastAsia="Times New Roman"/>
          <w:sz w:val="24"/>
          <w:szCs w:val="24"/>
        </w:rPr>
        <w:t>спо</w:t>
      </w:r>
      <w:proofErr w:type="spellEnd"/>
      <w:r w:rsidRPr="00C8402D">
        <w:rPr>
          <w:rFonts w:eastAsia="Times New Roman"/>
          <w:sz w:val="24"/>
          <w:szCs w:val="24"/>
        </w:rPr>
        <w:t xml:space="preserve"> / В. Б. Брин. — 2-е изд., стер. — Санкт-Петербург: Лань, 2021. — 608 с. — ISBN 978-5-8114-7040-2. — Текст: электронный // Лань: электронно-библиотечная система. — URL: </w:t>
      </w:r>
      <w:hyperlink r:id="rId75" w:history="1">
        <w:r w:rsidRPr="00C8402D">
          <w:rPr>
            <w:rFonts w:eastAsia="Times New Roman"/>
            <w:color w:val="0000FF" w:themeColor="hyperlink"/>
            <w:sz w:val="24"/>
            <w:szCs w:val="24"/>
            <w:u w:val="single"/>
          </w:rPr>
          <w:t>https://e.lanbook.com/book/154378</w:t>
        </w:r>
      </w:hyperlink>
      <w:r w:rsidRPr="00C8402D">
        <w:rPr>
          <w:rFonts w:eastAsia="Times New Roman"/>
          <w:sz w:val="24"/>
          <w:szCs w:val="24"/>
        </w:rPr>
        <w:t xml:space="preserve"> </w:t>
      </w:r>
    </w:p>
    <w:p w14:paraId="480AC780"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7. Брусникина, О. А. Анатомия и физиология человека. Практикум для студентов фармацевтических колледжей: учебное пособие для </w:t>
      </w:r>
      <w:proofErr w:type="spellStart"/>
      <w:r w:rsidRPr="00C8402D">
        <w:rPr>
          <w:rFonts w:eastAsia="Times New Roman"/>
          <w:sz w:val="24"/>
          <w:szCs w:val="24"/>
        </w:rPr>
        <w:t>спо</w:t>
      </w:r>
      <w:proofErr w:type="spellEnd"/>
      <w:r w:rsidRPr="00C8402D">
        <w:rPr>
          <w:rFonts w:eastAsia="Times New Roman"/>
          <w:sz w:val="24"/>
          <w:szCs w:val="24"/>
        </w:rPr>
        <w:t xml:space="preserve"> / О. А. Брусникина. — 2-е изд., стер. — Санкт-Петербург: Лань, 2022. — 108 с. — ISBN 978-5-8114-9226-8. — Текст: электронный // Лань: электронно-библиотечная система. — URL: </w:t>
      </w:r>
      <w:hyperlink r:id="rId76" w:history="1">
        <w:r w:rsidRPr="00C8402D">
          <w:rPr>
            <w:rFonts w:eastAsia="Times New Roman"/>
            <w:color w:val="0000FF" w:themeColor="hyperlink"/>
            <w:sz w:val="24"/>
            <w:szCs w:val="24"/>
            <w:u w:val="single"/>
          </w:rPr>
          <w:t>https://e.lanbook.com/book/189281</w:t>
        </w:r>
      </w:hyperlink>
      <w:r w:rsidRPr="00C8402D">
        <w:rPr>
          <w:rFonts w:eastAsia="Times New Roman"/>
          <w:sz w:val="24"/>
          <w:szCs w:val="24"/>
        </w:rPr>
        <w:t xml:space="preserve"> </w:t>
      </w:r>
    </w:p>
    <w:p w14:paraId="60945EE0"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8. Мустафина, И. Г. Практикум по анатомии и физиологии человека: учебное пособие для </w:t>
      </w:r>
      <w:proofErr w:type="spellStart"/>
      <w:r w:rsidRPr="00C8402D">
        <w:rPr>
          <w:rFonts w:eastAsia="Times New Roman"/>
          <w:sz w:val="24"/>
          <w:szCs w:val="24"/>
        </w:rPr>
        <w:t>спо</w:t>
      </w:r>
      <w:proofErr w:type="spellEnd"/>
      <w:r w:rsidRPr="00C8402D">
        <w:rPr>
          <w:rFonts w:eastAsia="Times New Roman"/>
          <w:sz w:val="24"/>
          <w:szCs w:val="24"/>
        </w:rPr>
        <w:t xml:space="preserve"> / И. Г. Мустафина. — 3-е изд., стер. — Санкт-Петербург: Лань, 2022. — 388 с. — ISBN 978-5-8114-9185-8. — Текст: электронный // Лань: электронно-библиотечная система. — URL: https://e.lanbook.com/book/187804 </w:t>
      </w:r>
    </w:p>
    <w:p w14:paraId="3708AE5D" w14:textId="77777777" w:rsidR="00C8402D" w:rsidRPr="00C8402D" w:rsidRDefault="00C8402D" w:rsidP="00C8402D">
      <w:pPr>
        <w:widowControl/>
        <w:tabs>
          <w:tab w:val="left" w:pos="993"/>
        </w:tabs>
        <w:autoSpaceDE/>
        <w:adjustRightInd/>
        <w:spacing w:line="276" w:lineRule="auto"/>
        <w:ind w:firstLine="709"/>
        <w:jc w:val="both"/>
        <w:rPr>
          <w:rFonts w:eastAsia="Times New Roman"/>
          <w:sz w:val="24"/>
          <w:szCs w:val="24"/>
        </w:rPr>
      </w:pPr>
      <w:r w:rsidRPr="00C8402D">
        <w:rPr>
          <w:rFonts w:eastAsia="Times New Roman"/>
          <w:sz w:val="24"/>
          <w:szCs w:val="24"/>
        </w:rPr>
        <w:t xml:space="preserve">9. Удальцов, Е. А. Анатомия и физиология </w:t>
      </w:r>
      <w:proofErr w:type="gramStart"/>
      <w:r w:rsidRPr="00C8402D">
        <w:rPr>
          <w:rFonts w:eastAsia="Times New Roman"/>
          <w:sz w:val="24"/>
          <w:szCs w:val="24"/>
        </w:rPr>
        <w:t>человека :</w:t>
      </w:r>
      <w:proofErr w:type="gramEnd"/>
      <w:r w:rsidRPr="00C8402D">
        <w:rPr>
          <w:rFonts w:eastAsia="Times New Roman"/>
          <w:sz w:val="24"/>
          <w:szCs w:val="24"/>
        </w:rPr>
        <w:t xml:space="preserve"> практикум для СПО / Е. А. Удальцов. — </w:t>
      </w:r>
      <w:proofErr w:type="gramStart"/>
      <w:r w:rsidRPr="00C8402D">
        <w:rPr>
          <w:rFonts w:eastAsia="Times New Roman"/>
          <w:sz w:val="24"/>
          <w:szCs w:val="24"/>
        </w:rPr>
        <w:t>Саратов :</w:t>
      </w:r>
      <w:proofErr w:type="gramEnd"/>
      <w:r w:rsidRPr="00C8402D">
        <w:rPr>
          <w:rFonts w:eastAsia="Times New Roman"/>
          <w:sz w:val="24"/>
          <w:szCs w:val="24"/>
        </w:rPr>
        <w:t xml:space="preserve"> Профобразование, 2021. — 143 c. — ISBN 978-5-4488-1186-9. — </w:t>
      </w:r>
      <w:proofErr w:type="gramStart"/>
      <w:r w:rsidRPr="00C8402D">
        <w:rPr>
          <w:rFonts w:eastAsia="Times New Roman"/>
          <w:sz w:val="24"/>
          <w:szCs w:val="24"/>
        </w:rPr>
        <w:t>Текст :</w:t>
      </w:r>
      <w:proofErr w:type="gramEnd"/>
      <w:r w:rsidRPr="00C8402D">
        <w:rPr>
          <w:rFonts w:eastAsia="Times New Roman"/>
          <w:sz w:val="24"/>
          <w:szCs w:val="24"/>
        </w:rPr>
        <w:t xml:space="preserve"> электронный // Электронный ресурс цифровой образовательной среды СПО </w:t>
      </w:r>
      <w:proofErr w:type="spellStart"/>
      <w:r w:rsidRPr="00C8402D">
        <w:rPr>
          <w:rFonts w:eastAsia="Times New Roman"/>
          <w:sz w:val="24"/>
          <w:szCs w:val="24"/>
        </w:rPr>
        <w:t>PROFобразование</w:t>
      </w:r>
      <w:proofErr w:type="spellEnd"/>
      <w:r w:rsidRPr="00C8402D">
        <w:rPr>
          <w:rFonts w:eastAsia="Times New Roman"/>
          <w:sz w:val="24"/>
          <w:szCs w:val="24"/>
        </w:rPr>
        <w:t xml:space="preserve"> : [сайт]. — URL: https://profspo.ru/books/106608</w:t>
      </w:r>
    </w:p>
    <w:p w14:paraId="11447920" w14:textId="77777777" w:rsidR="00C8402D" w:rsidRDefault="00C8402D" w:rsidP="00C8402D">
      <w:pPr>
        <w:shd w:val="clear" w:color="auto" w:fill="FFFFFF"/>
        <w:spacing w:line="276" w:lineRule="auto"/>
        <w:ind w:firstLine="709"/>
        <w:rPr>
          <w:rFonts w:eastAsia="Times New Roman"/>
          <w:b/>
          <w:sz w:val="24"/>
          <w:szCs w:val="24"/>
        </w:rPr>
      </w:pPr>
    </w:p>
    <w:p w14:paraId="6315EA58" w14:textId="46C867D7" w:rsidR="00C8402D" w:rsidRPr="00C8402D" w:rsidRDefault="00C8402D" w:rsidP="00C8402D">
      <w:pPr>
        <w:shd w:val="clear" w:color="auto" w:fill="FFFFFF"/>
        <w:spacing w:line="276" w:lineRule="auto"/>
        <w:ind w:firstLine="709"/>
        <w:rPr>
          <w:rFonts w:eastAsia="Times New Roman"/>
          <w:i/>
          <w:sz w:val="24"/>
          <w:szCs w:val="24"/>
        </w:rPr>
      </w:pPr>
      <w:r w:rsidRPr="00C8402D">
        <w:rPr>
          <w:rFonts w:eastAsia="Times New Roman"/>
          <w:b/>
          <w:sz w:val="24"/>
          <w:szCs w:val="24"/>
        </w:rPr>
        <w:t xml:space="preserve">3.2.3. Дополнительные источники </w:t>
      </w:r>
    </w:p>
    <w:p w14:paraId="5ACC1386" w14:textId="77777777" w:rsidR="00C8402D" w:rsidRPr="00C8402D" w:rsidRDefault="00C8402D" w:rsidP="00C8402D">
      <w:pPr>
        <w:shd w:val="clear" w:color="auto" w:fill="FFFFFF"/>
        <w:tabs>
          <w:tab w:val="left" w:pos="993"/>
        </w:tabs>
        <w:spacing w:line="276" w:lineRule="auto"/>
        <w:ind w:firstLine="709"/>
        <w:contextualSpacing/>
        <w:jc w:val="both"/>
        <w:rPr>
          <w:sz w:val="24"/>
          <w:szCs w:val="24"/>
        </w:rPr>
      </w:pPr>
      <w:r w:rsidRPr="00C8402D">
        <w:rPr>
          <w:sz w:val="24"/>
          <w:szCs w:val="24"/>
        </w:rPr>
        <w:t xml:space="preserve">1. Анатомия. Виртуальный атлас. Строение человека [Электронный ресурс]. </w:t>
      </w:r>
      <w:r w:rsidRPr="00C8402D">
        <w:rPr>
          <w:sz w:val="24"/>
          <w:szCs w:val="24"/>
          <w:lang w:val="en-US"/>
        </w:rPr>
        <w:t>URL</w:t>
      </w:r>
      <w:r w:rsidRPr="00C8402D">
        <w:rPr>
          <w:sz w:val="24"/>
          <w:szCs w:val="24"/>
        </w:rPr>
        <w:t xml:space="preserve">: </w:t>
      </w:r>
      <w:r w:rsidRPr="00C8402D">
        <w:rPr>
          <w:sz w:val="24"/>
          <w:szCs w:val="24"/>
          <w:lang w:val="en-US"/>
        </w:rPr>
        <w:t>http</w:t>
      </w:r>
      <w:r w:rsidRPr="00C8402D">
        <w:rPr>
          <w:sz w:val="24"/>
          <w:szCs w:val="24"/>
        </w:rPr>
        <w:t>://</w:t>
      </w:r>
      <w:r w:rsidRPr="00C8402D">
        <w:rPr>
          <w:sz w:val="24"/>
          <w:szCs w:val="24"/>
          <w:lang w:val="en-US"/>
        </w:rPr>
        <w:t>www</w:t>
      </w:r>
      <w:r w:rsidRPr="00C8402D">
        <w:rPr>
          <w:sz w:val="24"/>
          <w:szCs w:val="24"/>
        </w:rPr>
        <w:t>.</w:t>
      </w:r>
      <w:r w:rsidRPr="00C8402D">
        <w:rPr>
          <w:sz w:val="24"/>
          <w:szCs w:val="24"/>
          <w:lang w:val="en-US"/>
        </w:rPr>
        <w:t>e</w:t>
      </w:r>
      <w:r w:rsidRPr="00C8402D">
        <w:rPr>
          <w:sz w:val="24"/>
          <w:szCs w:val="24"/>
        </w:rPr>
        <w:t>-</w:t>
      </w:r>
      <w:r w:rsidRPr="00C8402D">
        <w:rPr>
          <w:sz w:val="24"/>
          <w:szCs w:val="24"/>
          <w:lang w:val="en-US"/>
        </w:rPr>
        <w:t>anatomy</w:t>
      </w:r>
      <w:r w:rsidRPr="00C8402D">
        <w:rPr>
          <w:sz w:val="24"/>
          <w:szCs w:val="24"/>
        </w:rPr>
        <w:t>.</w:t>
      </w:r>
      <w:proofErr w:type="spellStart"/>
      <w:r w:rsidRPr="00C8402D">
        <w:rPr>
          <w:sz w:val="24"/>
          <w:szCs w:val="24"/>
          <w:lang w:val="en-US"/>
        </w:rPr>
        <w:t>ru</w:t>
      </w:r>
      <w:proofErr w:type="spellEnd"/>
      <w:r w:rsidRPr="00C8402D">
        <w:rPr>
          <w:sz w:val="24"/>
          <w:szCs w:val="24"/>
        </w:rPr>
        <w:t>/</w:t>
      </w:r>
    </w:p>
    <w:p w14:paraId="6215E88C" w14:textId="77777777" w:rsidR="00C8402D" w:rsidRPr="00C8402D" w:rsidRDefault="00C8402D" w:rsidP="00C8402D">
      <w:pPr>
        <w:shd w:val="clear" w:color="auto" w:fill="FFFFFF"/>
        <w:tabs>
          <w:tab w:val="left" w:pos="993"/>
        </w:tabs>
        <w:spacing w:line="276" w:lineRule="auto"/>
        <w:ind w:firstLine="709"/>
        <w:contextualSpacing/>
        <w:jc w:val="both"/>
        <w:rPr>
          <w:sz w:val="24"/>
          <w:szCs w:val="24"/>
        </w:rPr>
      </w:pPr>
      <w:r w:rsidRPr="00C8402D">
        <w:rPr>
          <w:sz w:val="24"/>
          <w:szCs w:val="24"/>
        </w:rPr>
        <w:t xml:space="preserve">2. Атлас анатомии человека [Электронный ресурс]. </w:t>
      </w:r>
      <w:r w:rsidRPr="00C8402D">
        <w:rPr>
          <w:sz w:val="24"/>
          <w:szCs w:val="24"/>
          <w:lang w:val="en-US"/>
        </w:rPr>
        <w:t>URL</w:t>
      </w:r>
      <w:r w:rsidRPr="00C8402D">
        <w:rPr>
          <w:sz w:val="24"/>
          <w:szCs w:val="24"/>
        </w:rPr>
        <w:t xml:space="preserve">: </w:t>
      </w:r>
      <w:r w:rsidRPr="00C8402D">
        <w:rPr>
          <w:sz w:val="24"/>
          <w:szCs w:val="24"/>
          <w:lang w:val="en-US"/>
        </w:rPr>
        <w:t>https</w:t>
      </w:r>
      <w:r w:rsidRPr="00C8402D">
        <w:rPr>
          <w:sz w:val="24"/>
          <w:szCs w:val="24"/>
        </w:rPr>
        <w:t>://</w:t>
      </w:r>
      <w:proofErr w:type="spellStart"/>
      <w:r w:rsidRPr="00C8402D">
        <w:rPr>
          <w:sz w:val="24"/>
          <w:szCs w:val="24"/>
          <w:lang w:val="en-US"/>
        </w:rPr>
        <w:t>anatomcom</w:t>
      </w:r>
      <w:proofErr w:type="spellEnd"/>
      <w:r w:rsidRPr="00C8402D">
        <w:rPr>
          <w:sz w:val="24"/>
          <w:szCs w:val="24"/>
        </w:rPr>
        <w:t>.</w:t>
      </w:r>
      <w:proofErr w:type="spellStart"/>
      <w:r w:rsidRPr="00C8402D">
        <w:rPr>
          <w:sz w:val="24"/>
          <w:szCs w:val="24"/>
          <w:lang w:val="en-US"/>
        </w:rPr>
        <w:t>ru</w:t>
      </w:r>
      <w:proofErr w:type="spellEnd"/>
      <w:r w:rsidRPr="00C8402D">
        <w:rPr>
          <w:sz w:val="24"/>
          <w:szCs w:val="24"/>
        </w:rPr>
        <w:t>/</w:t>
      </w:r>
    </w:p>
    <w:p w14:paraId="7D874023" w14:textId="77777777" w:rsidR="00C8402D" w:rsidRPr="00C8402D" w:rsidRDefault="00C8402D" w:rsidP="00C8402D">
      <w:pPr>
        <w:widowControl/>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contextualSpacing/>
        <w:jc w:val="both"/>
        <w:rPr>
          <w:bCs/>
          <w:sz w:val="24"/>
          <w:szCs w:val="24"/>
        </w:rPr>
      </w:pPr>
      <w:r w:rsidRPr="00C8402D">
        <w:rPr>
          <w:bCs/>
          <w:sz w:val="24"/>
          <w:szCs w:val="24"/>
        </w:rPr>
        <w:lastRenderedPageBreak/>
        <w:t xml:space="preserve">3. Самусев, Р.В. Атлас анатомии человека / </w:t>
      </w:r>
      <w:proofErr w:type="gramStart"/>
      <w:r w:rsidRPr="00C8402D">
        <w:rPr>
          <w:bCs/>
          <w:sz w:val="24"/>
          <w:szCs w:val="24"/>
        </w:rPr>
        <w:t>Р.П.</w:t>
      </w:r>
      <w:proofErr w:type="gramEnd"/>
      <w:r w:rsidRPr="00C8402D">
        <w:rPr>
          <w:bCs/>
          <w:sz w:val="24"/>
          <w:szCs w:val="24"/>
        </w:rPr>
        <w:t xml:space="preserve"> Самусев, В.А. Агеева. – Москва: АСТ, 2020. – 544 с.</w:t>
      </w:r>
    </w:p>
    <w:p w14:paraId="48B47387" w14:textId="77777777" w:rsidR="00C8402D" w:rsidRPr="00C8402D" w:rsidRDefault="00C8402D" w:rsidP="00C8402D">
      <w:pP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Times New Roman"/>
          <w:bCs/>
          <w:sz w:val="24"/>
          <w:szCs w:val="24"/>
        </w:rPr>
      </w:pPr>
      <w:r w:rsidRPr="00C8402D">
        <w:rPr>
          <w:rFonts w:eastAsia="Times New Roman"/>
          <w:bCs/>
          <w:sz w:val="24"/>
          <w:szCs w:val="24"/>
        </w:rPr>
        <w:t xml:space="preserve">4. </w:t>
      </w:r>
      <w:proofErr w:type="spellStart"/>
      <w:r w:rsidRPr="00C8402D">
        <w:rPr>
          <w:rFonts w:eastAsia="Times New Roman"/>
          <w:bCs/>
          <w:sz w:val="24"/>
          <w:szCs w:val="24"/>
        </w:rPr>
        <w:t>Сапин</w:t>
      </w:r>
      <w:proofErr w:type="spellEnd"/>
      <w:r w:rsidRPr="00C8402D">
        <w:rPr>
          <w:rFonts w:eastAsia="Times New Roman"/>
          <w:bCs/>
          <w:sz w:val="24"/>
          <w:szCs w:val="24"/>
        </w:rPr>
        <w:t xml:space="preserve">, М.Р. Анатомия человека: учебник для </w:t>
      </w:r>
      <w:proofErr w:type="gramStart"/>
      <w:r w:rsidRPr="00C8402D">
        <w:rPr>
          <w:rFonts w:eastAsia="Times New Roman"/>
          <w:bCs/>
          <w:sz w:val="24"/>
          <w:szCs w:val="24"/>
        </w:rPr>
        <w:t>медицинских  учреждений</w:t>
      </w:r>
      <w:proofErr w:type="gramEnd"/>
      <w:r w:rsidRPr="00C8402D">
        <w:rPr>
          <w:rFonts w:eastAsia="Times New Roman"/>
          <w:bCs/>
          <w:sz w:val="24"/>
          <w:szCs w:val="24"/>
        </w:rPr>
        <w:t xml:space="preserve"> и  колледжей / М.Р. </w:t>
      </w:r>
      <w:proofErr w:type="spellStart"/>
      <w:r w:rsidRPr="00C8402D">
        <w:rPr>
          <w:rFonts w:eastAsia="Times New Roman"/>
          <w:bCs/>
          <w:sz w:val="24"/>
          <w:szCs w:val="24"/>
        </w:rPr>
        <w:t>Сапин</w:t>
      </w:r>
      <w:proofErr w:type="spellEnd"/>
      <w:r w:rsidRPr="00C8402D">
        <w:rPr>
          <w:rFonts w:eastAsia="Times New Roman"/>
          <w:bCs/>
          <w:sz w:val="24"/>
          <w:szCs w:val="24"/>
        </w:rPr>
        <w:t xml:space="preserve"> [др.]. – Москва: ГЭОТАР-Медиа, 2021. – 464 с.</w:t>
      </w:r>
    </w:p>
    <w:p w14:paraId="4DC0E2C6" w14:textId="77777777" w:rsidR="00C8402D" w:rsidRPr="00C8402D" w:rsidRDefault="00C8402D" w:rsidP="00C8402D">
      <w:pPr>
        <w:widowControl/>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spacing w:line="276" w:lineRule="auto"/>
        <w:ind w:firstLine="709"/>
        <w:contextualSpacing/>
        <w:jc w:val="both"/>
        <w:rPr>
          <w:bCs/>
          <w:sz w:val="24"/>
          <w:szCs w:val="24"/>
        </w:rPr>
      </w:pPr>
      <w:r w:rsidRPr="00C8402D">
        <w:rPr>
          <w:bCs/>
          <w:sz w:val="24"/>
          <w:szCs w:val="24"/>
        </w:rPr>
        <w:t xml:space="preserve">5. </w:t>
      </w:r>
      <w:proofErr w:type="spellStart"/>
      <w:r w:rsidRPr="00C8402D">
        <w:rPr>
          <w:bCs/>
          <w:sz w:val="24"/>
          <w:szCs w:val="24"/>
        </w:rPr>
        <w:t>Федюкович</w:t>
      </w:r>
      <w:proofErr w:type="spellEnd"/>
      <w:r w:rsidRPr="00C8402D">
        <w:rPr>
          <w:bCs/>
          <w:sz w:val="24"/>
          <w:szCs w:val="24"/>
        </w:rPr>
        <w:t>, Н.И.</w:t>
      </w:r>
      <w:r w:rsidRPr="00C8402D">
        <w:rPr>
          <w:sz w:val="24"/>
          <w:szCs w:val="24"/>
        </w:rPr>
        <w:t xml:space="preserve"> Анатомия и физиология человек </w:t>
      </w:r>
      <w:r w:rsidRPr="00C8402D">
        <w:rPr>
          <w:bCs/>
          <w:sz w:val="24"/>
          <w:szCs w:val="24"/>
        </w:rPr>
        <w:t xml:space="preserve">/ Н.И. </w:t>
      </w:r>
      <w:proofErr w:type="spellStart"/>
      <w:r w:rsidRPr="00C8402D">
        <w:rPr>
          <w:bCs/>
          <w:sz w:val="24"/>
          <w:szCs w:val="24"/>
        </w:rPr>
        <w:t>Федюкович</w:t>
      </w:r>
      <w:proofErr w:type="spellEnd"/>
      <w:r w:rsidRPr="00C8402D">
        <w:rPr>
          <w:bCs/>
          <w:sz w:val="24"/>
          <w:szCs w:val="24"/>
        </w:rPr>
        <w:t xml:space="preserve">. – </w:t>
      </w:r>
      <w:proofErr w:type="spellStart"/>
      <w:r w:rsidRPr="00C8402D">
        <w:rPr>
          <w:sz w:val="24"/>
          <w:szCs w:val="24"/>
        </w:rPr>
        <w:t>Ростов</w:t>
      </w:r>
      <w:proofErr w:type="spellEnd"/>
      <w:r w:rsidRPr="00C8402D">
        <w:rPr>
          <w:sz w:val="24"/>
          <w:szCs w:val="24"/>
        </w:rPr>
        <w:t>-на-Дону: Феникс, 2021.</w:t>
      </w:r>
      <w:r w:rsidRPr="00C8402D">
        <w:rPr>
          <w:bCs/>
          <w:sz w:val="24"/>
          <w:szCs w:val="24"/>
        </w:rPr>
        <w:t xml:space="preserve"> – 573 с.</w:t>
      </w:r>
    </w:p>
    <w:p w14:paraId="7BC8B2DF" w14:textId="77777777" w:rsidR="00C8402D" w:rsidRPr="00C8402D" w:rsidRDefault="00C8402D" w:rsidP="00C8402D">
      <w:pPr>
        <w:shd w:val="clear" w:color="auto" w:fill="FFFFFF"/>
        <w:spacing w:line="276" w:lineRule="auto"/>
        <w:ind w:firstLine="709"/>
        <w:jc w:val="both"/>
        <w:rPr>
          <w:rFonts w:eastAsia="Times New Roman"/>
          <w:bCs/>
          <w:sz w:val="24"/>
          <w:szCs w:val="24"/>
        </w:rPr>
      </w:pPr>
      <w:r w:rsidRPr="00C8402D">
        <w:rPr>
          <w:rFonts w:eastAsia="Times New Roman"/>
          <w:sz w:val="24"/>
          <w:szCs w:val="24"/>
        </w:rPr>
        <w:t xml:space="preserve">6. Швырев, А.А. Анатомия и физиология человека с основами общей патологии </w:t>
      </w:r>
      <w:r w:rsidRPr="00C8402D">
        <w:rPr>
          <w:rFonts w:eastAsia="Times New Roman"/>
          <w:bCs/>
          <w:sz w:val="24"/>
          <w:szCs w:val="24"/>
        </w:rPr>
        <w:t xml:space="preserve">/ </w:t>
      </w:r>
      <w:r w:rsidRPr="00C8402D">
        <w:rPr>
          <w:rFonts w:eastAsia="Times New Roman"/>
          <w:sz w:val="24"/>
          <w:szCs w:val="24"/>
        </w:rPr>
        <w:t xml:space="preserve">А.А. Швырев. – </w:t>
      </w:r>
      <w:proofErr w:type="spellStart"/>
      <w:proofErr w:type="gramStart"/>
      <w:r w:rsidRPr="00C8402D">
        <w:rPr>
          <w:rFonts w:eastAsia="Times New Roman"/>
          <w:sz w:val="24"/>
          <w:szCs w:val="24"/>
        </w:rPr>
        <w:t>Ростов</w:t>
      </w:r>
      <w:proofErr w:type="spellEnd"/>
      <w:r w:rsidRPr="00C8402D">
        <w:rPr>
          <w:rFonts w:eastAsia="Times New Roman"/>
          <w:sz w:val="24"/>
          <w:szCs w:val="24"/>
        </w:rPr>
        <w:t xml:space="preserve"> на-Дону</w:t>
      </w:r>
      <w:proofErr w:type="gramEnd"/>
      <w:r w:rsidRPr="00C8402D">
        <w:rPr>
          <w:rFonts w:eastAsia="Times New Roman"/>
          <w:sz w:val="24"/>
          <w:szCs w:val="24"/>
        </w:rPr>
        <w:t>: Феникс, 2020.</w:t>
      </w:r>
      <w:r w:rsidRPr="00C8402D">
        <w:rPr>
          <w:rFonts w:eastAsia="Times New Roman"/>
          <w:bCs/>
          <w:sz w:val="24"/>
          <w:szCs w:val="24"/>
        </w:rPr>
        <w:t xml:space="preserve"> – 416 с.</w:t>
      </w:r>
    </w:p>
    <w:p w14:paraId="2A3C9A8C" w14:textId="77777777" w:rsidR="00C8402D" w:rsidRDefault="00C8402D" w:rsidP="00C877A6">
      <w:pPr>
        <w:shd w:val="clear" w:color="auto" w:fill="FFFFFF"/>
        <w:spacing w:line="276" w:lineRule="auto"/>
        <w:ind w:firstLine="709"/>
        <w:jc w:val="center"/>
        <w:rPr>
          <w:b/>
          <w:bCs/>
          <w:sz w:val="24"/>
          <w:szCs w:val="24"/>
        </w:rPr>
      </w:pPr>
    </w:p>
    <w:p w14:paraId="0FDDD6A5" w14:textId="0A16DD83" w:rsidR="008C2893" w:rsidRPr="003767CB" w:rsidRDefault="008C2893" w:rsidP="00C877A6">
      <w:pPr>
        <w:shd w:val="clear" w:color="auto" w:fill="FFFFFF"/>
        <w:spacing w:line="276" w:lineRule="auto"/>
        <w:ind w:firstLine="709"/>
        <w:jc w:val="center"/>
        <w:rPr>
          <w:rFonts w:eastAsia="Times New Roman"/>
          <w:b/>
          <w:bCs/>
          <w:sz w:val="24"/>
          <w:szCs w:val="24"/>
        </w:rPr>
      </w:pPr>
      <w:r w:rsidRPr="003767CB">
        <w:rPr>
          <w:b/>
          <w:bCs/>
          <w:sz w:val="24"/>
          <w:szCs w:val="24"/>
        </w:rPr>
        <w:t xml:space="preserve">4. </w:t>
      </w:r>
      <w:r w:rsidRPr="003767CB">
        <w:rPr>
          <w:rFonts w:eastAsia="Times New Roman"/>
          <w:b/>
          <w:bCs/>
          <w:sz w:val="24"/>
          <w:szCs w:val="24"/>
        </w:rPr>
        <w:t>КОНТРОЛЬ И ОЦЕНКА РЕЗУЛЬТАТОВ ОСВОЕНИЯ УЧЕБНОЙ ДИСЦИПЛИНЫ</w:t>
      </w:r>
    </w:p>
    <w:p w14:paraId="4C803502" w14:textId="77777777" w:rsidR="008C2893" w:rsidRPr="003767CB" w:rsidRDefault="008C2893" w:rsidP="00C877A6">
      <w:pPr>
        <w:shd w:val="clear" w:color="auto" w:fill="FFFFFF"/>
        <w:spacing w:line="276" w:lineRule="auto"/>
        <w:jc w:val="center"/>
        <w:rPr>
          <w:sz w:val="24"/>
          <w:szCs w:val="24"/>
        </w:rPr>
      </w:pPr>
    </w:p>
    <w:tbl>
      <w:tblPr>
        <w:tblStyle w:val="aa"/>
        <w:tblW w:w="0" w:type="auto"/>
        <w:tblLook w:val="04A0" w:firstRow="1" w:lastRow="0" w:firstColumn="1" w:lastColumn="0" w:noHBand="0" w:noVBand="1"/>
      </w:tblPr>
      <w:tblGrid>
        <w:gridCol w:w="3215"/>
        <w:gridCol w:w="3215"/>
        <w:gridCol w:w="3199"/>
      </w:tblGrid>
      <w:tr w:rsidR="003767CB" w:rsidRPr="003767CB" w14:paraId="21BE5D28" w14:textId="77777777" w:rsidTr="00CF2937">
        <w:trPr>
          <w:trHeight w:val="577"/>
        </w:trPr>
        <w:tc>
          <w:tcPr>
            <w:tcW w:w="3215" w:type="dxa"/>
            <w:vAlign w:val="center"/>
          </w:tcPr>
          <w:p w14:paraId="6D7E68FD" w14:textId="77777777" w:rsidR="008C2893" w:rsidRPr="003767CB" w:rsidRDefault="008C2893" w:rsidP="00C877A6">
            <w:pPr>
              <w:shd w:val="clear" w:color="auto" w:fill="FFFFFF"/>
              <w:spacing w:line="276" w:lineRule="auto"/>
              <w:jc w:val="center"/>
              <w:rPr>
                <w:b/>
                <w:sz w:val="24"/>
                <w:szCs w:val="24"/>
              </w:rPr>
            </w:pPr>
            <w:r w:rsidRPr="003767CB">
              <w:rPr>
                <w:rFonts w:eastAsia="Times New Roman"/>
                <w:b/>
                <w:iCs/>
                <w:sz w:val="24"/>
                <w:szCs w:val="24"/>
              </w:rPr>
              <w:t>Результаты обучения</w:t>
            </w:r>
            <w:r w:rsidR="00FB456B" w:rsidRPr="003767CB">
              <w:rPr>
                <w:i/>
                <w:vertAlign w:val="superscript"/>
              </w:rPr>
              <w:footnoteReference w:id="54"/>
            </w:r>
          </w:p>
        </w:tc>
        <w:tc>
          <w:tcPr>
            <w:tcW w:w="3215" w:type="dxa"/>
            <w:vAlign w:val="center"/>
          </w:tcPr>
          <w:p w14:paraId="258E94E4" w14:textId="77777777" w:rsidR="008C2893" w:rsidRPr="003767CB" w:rsidRDefault="008C2893" w:rsidP="00C877A6">
            <w:pPr>
              <w:shd w:val="clear" w:color="auto" w:fill="FFFFFF"/>
              <w:spacing w:line="276" w:lineRule="auto"/>
              <w:jc w:val="center"/>
              <w:rPr>
                <w:b/>
                <w:sz w:val="24"/>
                <w:szCs w:val="24"/>
              </w:rPr>
            </w:pPr>
            <w:r w:rsidRPr="003767CB">
              <w:rPr>
                <w:rFonts w:eastAsia="Times New Roman"/>
                <w:b/>
                <w:iCs/>
                <w:sz w:val="24"/>
                <w:szCs w:val="24"/>
              </w:rPr>
              <w:t>Критерии оценки</w:t>
            </w:r>
          </w:p>
        </w:tc>
        <w:tc>
          <w:tcPr>
            <w:tcW w:w="3199" w:type="dxa"/>
            <w:vAlign w:val="center"/>
          </w:tcPr>
          <w:p w14:paraId="69F2C6B7" w14:textId="77777777" w:rsidR="008C2893" w:rsidRPr="003767CB" w:rsidRDefault="008C2893" w:rsidP="00C877A6">
            <w:pPr>
              <w:shd w:val="clear" w:color="auto" w:fill="FFFFFF"/>
              <w:spacing w:line="276" w:lineRule="auto"/>
              <w:jc w:val="center"/>
              <w:rPr>
                <w:b/>
                <w:sz w:val="24"/>
                <w:szCs w:val="24"/>
              </w:rPr>
            </w:pPr>
            <w:r w:rsidRPr="003767CB">
              <w:rPr>
                <w:rFonts w:eastAsia="Times New Roman"/>
                <w:b/>
                <w:iCs/>
                <w:sz w:val="24"/>
                <w:szCs w:val="24"/>
              </w:rPr>
              <w:t>Методы оценки</w:t>
            </w:r>
          </w:p>
        </w:tc>
      </w:tr>
      <w:tr w:rsidR="003767CB" w:rsidRPr="003767CB" w14:paraId="37952576" w14:textId="77777777" w:rsidTr="00CF2937">
        <w:tc>
          <w:tcPr>
            <w:tcW w:w="3215" w:type="dxa"/>
          </w:tcPr>
          <w:p w14:paraId="1F0898FB" w14:textId="77777777" w:rsidR="00CF2937" w:rsidRPr="00082543" w:rsidRDefault="00CF2937" w:rsidP="00C877A6">
            <w:pPr>
              <w:shd w:val="clear" w:color="auto" w:fill="FFFFFF"/>
              <w:spacing w:line="276" w:lineRule="auto"/>
              <w:jc w:val="both"/>
              <w:rPr>
                <w:i/>
                <w:sz w:val="24"/>
                <w:szCs w:val="24"/>
              </w:rPr>
            </w:pPr>
            <w:r w:rsidRPr="00082543">
              <w:rPr>
                <w:i/>
                <w:sz w:val="24"/>
                <w:szCs w:val="24"/>
              </w:rPr>
              <w:t>Знания:</w:t>
            </w:r>
          </w:p>
          <w:p w14:paraId="27E199AB" w14:textId="77777777" w:rsidR="008C2893" w:rsidRPr="003767CB" w:rsidRDefault="008C2893" w:rsidP="00C877A6">
            <w:pPr>
              <w:shd w:val="clear" w:color="auto" w:fill="FFFFFF"/>
              <w:spacing w:line="276" w:lineRule="auto"/>
              <w:jc w:val="both"/>
              <w:rPr>
                <w:sz w:val="24"/>
                <w:szCs w:val="24"/>
              </w:rPr>
            </w:pPr>
            <w:r w:rsidRPr="003767CB">
              <w:rPr>
                <w:sz w:val="24"/>
                <w:szCs w:val="24"/>
              </w:rPr>
              <w:t xml:space="preserve">- основные закономерности развития </w:t>
            </w:r>
            <w:r w:rsidR="003F3EAD">
              <w:rPr>
                <w:sz w:val="24"/>
                <w:szCs w:val="24"/>
              </w:rPr>
              <w:br/>
            </w:r>
            <w:r w:rsidRPr="003767CB">
              <w:rPr>
                <w:sz w:val="24"/>
                <w:szCs w:val="24"/>
              </w:rPr>
              <w:t>и жизнедеятельности организма;</w:t>
            </w:r>
          </w:p>
          <w:p w14:paraId="14D10FB6" w14:textId="77777777" w:rsidR="008C2893" w:rsidRPr="003767CB" w:rsidRDefault="008C2893" w:rsidP="00C877A6">
            <w:pPr>
              <w:shd w:val="clear" w:color="auto" w:fill="FFFFFF"/>
              <w:spacing w:line="276" w:lineRule="auto"/>
              <w:jc w:val="both"/>
              <w:rPr>
                <w:sz w:val="24"/>
                <w:szCs w:val="24"/>
              </w:rPr>
            </w:pPr>
            <w:r w:rsidRPr="003767CB">
              <w:rPr>
                <w:sz w:val="24"/>
                <w:szCs w:val="24"/>
              </w:rPr>
              <w:t xml:space="preserve">- строение тканей, органов </w:t>
            </w:r>
            <w:r w:rsidR="003F3EAD">
              <w:rPr>
                <w:sz w:val="24"/>
                <w:szCs w:val="24"/>
              </w:rPr>
              <w:br/>
            </w:r>
            <w:r w:rsidRPr="003767CB">
              <w:rPr>
                <w:sz w:val="24"/>
                <w:szCs w:val="24"/>
              </w:rPr>
              <w:t>и систем, их функции;</w:t>
            </w:r>
          </w:p>
          <w:p w14:paraId="335483BF" w14:textId="77777777" w:rsidR="008C2893" w:rsidRPr="003767CB" w:rsidRDefault="008C2893" w:rsidP="00C877A6">
            <w:pPr>
              <w:shd w:val="clear" w:color="auto" w:fill="FFFFFF"/>
              <w:spacing w:line="276" w:lineRule="auto"/>
              <w:jc w:val="both"/>
              <w:rPr>
                <w:rStyle w:val="FontStyle29"/>
                <w:sz w:val="24"/>
                <w:szCs w:val="24"/>
              </w:rPr>
            </w:pPr>
            <w:r w:rsidRPr="003767CB">
              <w:rPr>
                <w:sz w:val="24"/>
                <w:szCs w:val="24"/>
              </w:rPr>
              <w:t xml:space="preserve">- законы наследственности </w:t>
            </w:r>
            <w:r w:rsidR="003F3EAD">
              <w:rPr>
                <w:sz w:val="24"/>
                <w:szCs w:val="24"/>
              </w:rPr>
              <w:br/>
            </w:r>
            <w:r w:rsidRPr="003767CB">
              <w:rPr>
                <w:sz w:val="24"/>
                <w:szCs w:val="24"/>
              </w:rPr>
              <w:t>и наследственные заболевания</w:t>
            </w:r>
            <w:r w:rsidR="0019707B" w:rsidRPr="003767CB">
              <w:rPr>
                <w:sz w:val="24"/>
                <w:szCs w:val="24"/>
              </w:rPr>
              <w:t>;</w:t>
            </w:r>
          </w:p>
          <w:p w14:paraId="4C4F0CEE" w14:textId="77777777" w:rsidR="008C2893" w:rsidRPr="003767CB" w:rsidRDefault="008C2893" w:rsidP="00C877A6">
            <w:pPr>
              <w:shd w:val="clear" w:color="auto" w:fill="FFFFFF"/>
              <w:spacing w:line="276" w:lineRule="auto"/>
              <w:ind w:firstLine="29"/>
              <w:jc w:val="both"/>
              <w:rPr>
                <w:sz w:val="24"/>
                <w:szCs w:val="24"/>
              </w:rPr>
            </w:pPr>
            <w:r w:rsidRPr="003767CB">
              <w:rPr>
                <w:sz w:val="24"/>
                <w:szCs w:val="24"/>
              </w:rPr>
              <w:t>- правила санитарно-гигиенического режима</w:t>
            </w:r>
            <w:r w:rsidR="00C720D0" w:rsidRPr="003767CB">
              <w:rPr>
                <w:sz w:val="24"/>
                <w:szCs w:val="24"/>
              </w:rPr>
              <w:t>,</w:t>
            </w:r>
            <w:r w:rsidRPr="003767CB">
              <w:rPr>
                <w:sz w:val="24"/>
                <w:szCs w:val="24"/>
              </w:rPr>
              <w:t xml:space="preserve"> </w:t>
            </w:r>
            <w:r w:rsidR="00C720D0" w:rsidRPr="003767CB">
              <w:rPr>
                <w:sz w:val="24"/>
                <w:szCs w:val="24"/>
              </w:rPr>
              <w:t xml:space="preserve">охраны труда, техники безопасности </w:t>
            </w:r>
            <w:r w:rsidR="003F3EAD">
              <w:rPr>
                <w:sz w:val="24"/>
                <w:szCs w:val="24"/>
              </w:rPr>
              <w:br/>
            </w:r>
            <w:r w:rsidR="00C720D0" w:rsidRPr="003767CB">
              <w:rPr>
                <w:sz w:val="24"/>
                <w:szCs w:val="24"/>
              </w:rPr>
              <w:t>и противопожарной безопасности, порядок действия при чрезвычайных ситуациях</w:t>
            </w:r>
          </w:p>
        </w:tc>
        <w:tc>
          <w:tcPr>
            <w:tcW w:w="3215" w:type="dxa"/>
          </w:tcPr>
          <w:p w14:paraId="0FAFD870" w14:textId="77777777" w:rsidR="00082543" w:rsidRDefault="00082543" w:rsidP="00C877A6">
            <w:pPr>
              <w:spacing w:line="276" w:lineRule="auto"/>
              <w:jc w:val="both"/>
              <w:rPr>
                <w:b/>
                <w:sz w:val="24"/>
                <w:szCs w:val="24"/>
              </w:rPr>
            </w:pPr>
          </w:p>
          <w:p w14:paraId="680EE939" w14:textId="77777777" w:rsidR="008C2893" w:rsidRPr="003767CB" w:rsidRDefault="008C2893" w:rsidP="00C877A6">
            <w:pPr>
              <w:spacing w:line="276" w:lineRule="auto"/>
              <w:jc w:val="both"/>
              <w:rPr>
                <w:sz w:val="24"/>
                <w:szCs w:val="24"/>
              </w:rPr>
            </w:pPr>
            <w:r w:rsidRPr="003767CB">
              <w:rPr>
                <w:b/>
                <w:sz w:val="24"/>
                <w:szCs w:val="24"/>
              </w:rPr>
              <w:t>-</w:t>
            </w:r>
            <w:r w:rsidRPr="003767CB">
              <w:rPr>
                <w:bCs/>
                <w:sz w:val="24"/>
                <w:szCs w:val="24"/>
              </w:rPr>
              <w:t xml:space="preserve"> объяснение</w:t>
            </w:r>
            <w:r w:rsidRPr="003767CB">
              <w:rPr>
                <w:sz w:val="24"/>
                <w:szCs w:val="24"/>
              </w:rPr>
              <w:t xml:space="preserve"> основных закономерностей развития </w:t>
            </w:r>
            <w:r w:rsidR="003F3EAD">
              <w:rPr>
                <w:sz w:val="24"/>
                <w:szCs w:val="24"/>
              </w:rPr>
              <w:br/>
            </w:r>
            <w:r w:rsidRPr="003767CB">
              <w:rPr>
                <w:sz w:val="24"/>
                <w:szCs w:val="24"/>
              </w:rPr>
              <w:t>и жизнедеятельности организма;</w:t>
            </w:r>
          </w:p>
          <w:p w14:paraId="1F1613D0" w14:textId="77777777" w:rsidR="008C2893" w:rsidRPr="003767CB" w:rsidRDefault="008C2893" w:rsidP="00C877A6">
            <w:pPr>
              <w:spacing w:line="276" w:lineRule="auto"/>
              <w:jc w:val="both"/>
              <w:rPr>
                <w:sz w:val="24"/>
                <w:szCs w:val="24"/>
              </w:rPr>
            </w:pPr>
            <w:r w:rsidRPr="003767CB">
              <w:rPr>
                <w:sz w:val="24"/>
                <w:szCs w:val="24"/>
              </w:rPr>
              <w:t xml:space="preserve">- </w:t>
            </w:r>
            <w:r w:rsidRPr="003767CB">
              <w:rPr>
                <w:bCs/>
                <w:sz w:val="24"/>
                <w:szCs w:val="24"/>
              </w:rPr>
              <w:t>объяснение</w:t>
            </w:r>
            <w:r w:rsidRPr="003767CB">
              <w:rPr>
                <w:sz w:val="24"/>
                <w:szCs w:val="24"/>
              </w:rPr>
              <w:t xml:space="preserve"> особенностей строение тканей, органов и систем, их функции</w:t>
            </w:r>
            <w:r w:rsidR="005476D9" w:rsidRPr="003767CB">
              <w:rPr>
                <w:sz w:val="24"/>
                <w:szCs w:val="24"/>
              </w:rPr>
              <w:t>;</w:t>
            </w:r>
          </w:p>
          <w:p w14:paraId="2D02DFD1" w14:textId="77777777" w:rsidR="008C2893" w:rsidRPr="003767CB" w:rsidRDefault="008C2893" w:rsidP="00C877A6">
            <w:pPr>
              <w:shd w:val="clear" w:color="auto" w:fill="FFFFFF"/>
              <w:spacing w:line="276" w:lineRule="auto"/>
              <w:ind w:hanging="7"/>
              <w:jc w:val="both"/>
              <w:rPr>
                <w:sz w:val="24"/>
                <w:szCs w:val="24"/>
              </w:rPr>
            </w:pPr>
            <w:r w:rsidRPr="003767CB">
              <w:rPr>
                <w:sz w:val="24"/>
                <w:szCs w:val="24"/>
              </w:rPr>
              <w:t>-</w:t>
            </w:r>
            <w:r w:rsidRPr="003767CB">
              <w:rPr>
                <w:bCs/>
                <w:sz w:val="24"/>
                <w:szCs w:val="24"/>
              </w:rPr>
              <w:t xml:space="preserve"> выявление</w:t>
            </w:r>
            <w:r w:rsidRPr="003767CB">
              <w:rPr>
                <w:sz w:val="24"/>
                <w:szCs w:val="24"/>
              </w:rPr>
              <w:t xml:space="preserve"> законов наследственности и наследственных заболеваний</w:t>
            </w:r>
          </w:p>
        </w:tc>
        <w:tc>
          <w:tcPr>
            <w:tcW w:w="3199" w:type="dxa"/>
          </w:tcPr>
          <w:p w14:paraId="625112D1" w14:textId="77777777" w:rsidR="00082543" w:rsidRDefault="00082543" w:rsidP="00C877A6">
            <w:pPr>
              <w:spacing w:line="276" w:lineRule="auto"/>
              <w:jc w:val="both"/>
              <w:rPr>
                <w:rFonts w:eastAsia="Times New Roman"/>
                <w:sz w:val="24"/>
                <w:szCs w:val="24"/>
              </w:rPr>
            </w:pPr>
          </w:p>
          <w:p w14:paraId="5B4BB71D" w14:textId="77777777" w:rsidR="005476D9" w:rsidRPr="003767CB" w:rsidRDefault="005476D9" w:rsidP="00C877A6">
            <w:pPr>
              <w:spacing w:line="276" w:lineRule="auto"/>
              <w:jc w:val="both"/>
              <w:rPr>
                <w:rFonts w:eastAsia="Times New Roman"/>
                <w:sz w:val="24"/>
                <w:szCs w:val="24"/>
              </w:rPr>
            </w:pPr>
            <w:r w:rsidRPr="003767CB">
              <w:rPr>
                <w:rFonts w:eastAsia="Times New Roman"/>
                <w:sz w:val="24"/>
                <w:szCs w:val="24"/>
              </w:rPr>
              <w:t xml:space="preserve">Текущий контроль </w:t>
            </w:r>
            <w:r w:rsidR="003F3EAD">
              <w:rPr>
                <w:rFonts w:eastAsia="Times New Roman"/>
                <w:sz w:val="24"/>
                <w:szCs w:val="24"/>
              </w:rPr>
              <w:br/>
            </w:r>
            <w:r w:rsidRPr="003767CB">
              <w:rPr>
                <w:rFonts w:eastAsia="Times New Roman"/>
                <w:sz w:val="24"/>
                <w:szCs w:val="24"/>
              </w:rPr>
              <w:t>по каждой теме:</w:t>
            </w:r>
          </w:p>
          <w:p w14:paraId="02BCAF8D" w14:textId="77777777" w:rsidR="005476D9" w:rsidRPr="003767CB" w:rsidRDefault="005476D9" w:rsidP="00C877A6">
            <w:pPr>
              <w:spacing w:line="276" w:lineRule="auto"/>
              <w:jc w:val="both"/>
              <w:rPr>
                <w:rFonts w:eastAsia="Times New Roman"/>
                <w:sz w:val="24"/>
                <w:szCs w:val="24"/>
              </w:rPr>
            </w:pPr>
            <w:r w:rsidRPr="003767CB">
              <w:rPr>
                <w:rFonts w:eastAsia="Times New Roman"/>
                <w:sz w:val="24"/>
                <w:szCs w:val="24"/>
              </w:rPr>
              <w:t>-</w:t>
            </w:r>
            <w:r w:rsidR="00FB456B" w:rsidRPr="003767CB">
              <w:rPr>
                <w:rFonts w:eastAsia="Times New Roman"/>
                <w:sz w:val="24"/>
                <w:szCs w:val="24"/>
              </w:rPr>
              <w:t xml:space="preserve"> </w:t>
            </w:r>
            <w:r w:rsidRPr="003767CB">
              <w:rPr>
                <w:rFonts w:eastAsia="Times New Roman"/>
                <w:sz w:val="24"/>
                <w:szCs w:val="24"/>
              </w:rPr>
              <w:t>устный опрос</w:t>
            </w:r>
            <w:r w:rsidRPr="003767CB">
              <w:rPr>
                <w:sz w:val="24"/>
                <w:szCs w:val="24"/>
              </w:rPr>
              <w:t>;</w:t>
            </w:r>
          </w:p>
          <w:p w14:paraId="1BA769CD" w14:textId="77777777" w:rsidR="005476D9" w:rsidRPr="003767CB" w:rsidRDefault="005476D9" w:rsidP="00C877A6">
            <w:pPr>
              <w:spacing w:line="276" w:lineRule="auto"/>
              <w:jc w:val="both"/>
              <w:rPr>
                <w:rFonts w:eastAsia="Times New Roman"/>
                <w:sz w:val="24"/>
                <w:szCs w:val="24"/>
              </w:rPr>
            </w:pPr>
            <w:r w:rsidRPr="003767CB">
              <w:rPr>
                <w:rFonts w:eastAsia="Times New Roman"/>
                <w:sz w:val="24"/>
                <w:szCs w:val="24"/>
              </w:rPr>
              <w:t>-</w:t>
            </w:r>
            <w:r w:rsidR="00FB456B" w:rsidRPr="003767CB">
              <w:rPr>
                <w:rFonts w:eastAsia="Times New Roman"/>
                <w:sz w:val="24"/>
                <w:szCs w:val="24"/>
              </w:rPr>
              <w:t xml:space="preserve"> </w:t>
            </w:r>
            <w:r w:rsidRPr="003767CB">
              <w:rPr>
                <w:rFonts w:eastAsia="Times New Roman"/>
                <w:sz w:val="24"/>
                <w:szCs w:val="24"/>
              </w:rPr>
              <w:t>письменный опрос</w:t>
            </w:r>
            <w:r w:rsidRPr="003767CB">
              <w:rPr>
                <w:sz w:val="24"/>
                <w:szCs w:val="24"/>
              </w:rPr>
              <w:t>;</w:t>
            </w:r>
          </w:p>
          <w:p w14:paraId="00928C16" w14:textId="77777777" w:rsidR="005476D9" w:rsidRPr="003767CB" w:rsidRDefault="005476D9" w:rsidP="00C877A6">
            <w:pPr>
              <w:spacing w:line="276" w:lineRule="auto"/>
              <w:jc w:val="both"/>
              <w:rPr>
                <w:rFonts w:eastAsia="Times New Roman"/>
                <w:sz w:val="24"/>
                <w:szCs w:val="24"/>
              </w:rPr>
            </w:pPr>
            <w:r w:rsidRPr="003767CB">
              <w:rPr>
                <w:rFonts w:eastAsia="Times New Roman"/>
                <w:sz w:val="24"/>
                <w:szCs w:val="24"/>
              </w:rPr>
              <w:t>-</w:t>
            </w:r>
            <w:r w:rsidR="00FB456B" w:rsidRPr="003767CB">
              <w:rPr>
                <w:rFonts w:eastAsia="Times New Roman"/>
                <w:sz w:val="24"/>
                <w:szCs w:val="24"/>
              </w:rPr>
              <w:t xml:space="preserve"> </w:t>
            </w:r>
            <w:r w:rsidRPr="003767CB">
              <w:rPr>
                <w:rFonts w:eastAsia="Times New Roman"/>
                <w:sz w:val="24"/>
                <w:szCs w:val="24"/>
              </w:rPr>
              <w:t>решение ситуационных задач</w:t>
            </w:r>
            <w:r w:rsidRPr="003767CB">
              <w:rPr>
                <w:sz w:val="24"/>
                <w:szCs w:val="24"/>
              </w:rPr>
              <w:t>.</w:t>
            </w:r>
          </w:p>
          <w:p w14:paraId="1114CB5D" w14:textId="77777777" w:rsidR="005476D9" w:rsidRPr="003767CB" w:rsidRDefault="005476D9" w:rsidP="00C877A6">
            <w:pPr>
              <w:spacing w:line="276" w:lineRule="auto"/>
              <w:jc w:val="both"/>
              <w:rPr>
                <w:rFonts w:eastAsia="Times New Roman"/>
                <w:bCs/>
                <w:sz w:val="24"/>
                <w:szCs w:val="24"/>
              </w:rPr>
            </w:pPr>
          </w:p>
          <w:p w14:paraId="65CA5812" w14:textId="77777777" w:rsidR="005476D9" w:rsidRPr="003767CB" w:rsidRDefault="005476D9" w:rsidP="00C877A6">
            <w:pPr>
              <w:spacing w:line="276" w:lineRule="auto"/>
              <w:jc w:val="both"/>
              <w:rPr>
                <w:rFonts w:eastAsia="Times New Roman"/>
                <w:sz w:val="24"/>
                <w:szCs w:val="24"/>
              </w:rPr>
            </w:pPr>
            <w:r w:rsidRPr="003767CB">
              <w:rPr>
                <w:rFonts w:eastAsia="Times New Roman"/>
                <w:sz w:val="24"/>
                <w:szCs w:val="24"/>
              </w:rPr>
              <w:t>Промежуточная аттестация проводится в форме экзамена.</w:t>
            </w:r>
          </w:p>
          <w:p w14:paraId="1EA1931B" w14:textId="77777777" w:rsidR="008C2893" w:rsidRPr="003767CB" w:rsidRDefault="005476D9" w:rsidP="00C877A6">
            <w:pPr>
              <w:spacing w:line="276" w:lineRule="auto"/>
              <w:jc w:val="both"/>
              <w:rPr>
                <w:rFonts w:eastAsia="Times New Roman"/>
                <w:sz w:val="24"/>
                <w:szCs w:val="24"/>
              </w:rPr>
            </w:pPr>
            <w:r w:rsidRPr="003767CB">
              <w:rPr>
                <w:rFonts w:eastAsia="Times New Roman"/>
                <w:sz w:val="24"/>
                <w:szCs w:val="24"/>
              </w:rPr>
              <w:t>Экзамен включает в себя контроль усвоения теоретического материала; контроль усвоения практических умений</w:t>
            </w:r>
            <w:r w:rsidR="009207F6" w:rsidRPr="003767CB">
              <w:rPr>
                <w:rFonts w:eastAsia="Times New Roman"/>
                <w:sz w:val="24"/>
                <w:szCs w:val="24"/>
              </w:rPr>
              <w:t>.</w:t>
            </w:r>
          </w:p>
        </w:tc>
      </w:tr>
      <w:tr w:rsidR="008C2893" w:rsidRPr="003767CB" w14:paraId="28144ADB" w14:textId="77777777" w:rsidTr="00CF2937">
        <w:tc>
          <w:tcPr>
            <w:tcW w:w="3215" w:type="dxa"/>
          </w:tcPr>
          <w:p w14:paraId="6FCAF19D" w14:textId="77777777" w:rsidR="00CF2937" w:rsidRPr="00082543" w:rsidRDefault="00CF2937" w:rsidP="00C720D0">
            <w:pPr>
              <w:shd w:val="clear" w:color="auto" w:fill="FFFFFF"/>
              <w:spacing w:line="276" w:lineRule="auto"/>
              <w:jc w:val="both"/>
              <w:rPr>
                <w:i/>
                <w:sz w:val="24"/>
                <w:szCs w:val="24"/>
              </w:rPr>
            </w:pPr>
            <w:r w:rsidRPr="00082543">
              <w:rPr>
                <w:i/>
                <w:sz w:val="24"/>
                <w:szCs w:val="24"/>
              </w:rPr>
              <w:t>Умения:</w:t>
            </w:r>
          </w:p>
          <w:p w14:paraId="57A3F464" w14:textId="77777777" w:rsidR="00C720D0" w:rsidRPr="003767CB" w:rsidRDefault="00C720D0" w:rsidP="00C720D0">
            <w:pPr>
              <w:shd w:val="clear" w:color="auto" w:fill="FFFFFF"/>
              <w:spacing w:line="276" w:lineRule="auto"/>
              <w:jc w:val="both"/>
              <w:rPr>
                <w:sz w:val="24"/>
                <w:szCs w:val="24"/>
              </w:rPr>
            </w:pPr>
            <w:r w:rsidRPr="003767CB">
              <w:rPr>
                <w:sz w:val="24"/>
                <w:szCs w:val="24"/>
              </w:rPr>
              <w:t xml:space="preserve">- ориентироваться </w:t>
            </w:r>
            <w:r w:rsidR="003F3EAD">
              <w:rPr>
                <w:sz w:val="24"/>
                <w:szCs w:val="24"/>
              </w:rPr>
              <w:br/>
            </w:r>
            <w:r w:rsidRPr="003767CB">
              <w:rPr>
                <w:sz w:val="24"/>
                <w:szCs w:val="24"/>
              </w:rPr>
              <w:t>в топографии и функциях органов и систем;</w:t>
            </w:r>
          </w:p>
          <w:p w14:paraId="47E390F2" w14:textId="77777777" w:rsidR="00C720D0" w:rsidRPr="003767CB" w:rsidRDefault="00C720D0" w:rsidP="00C720D0">
            <w:pPr>
              <w:shd w:val="clear" w:color="auto" w:fill="FFFFFF"/>
              <w:spacing w:line="276" w:lineRule="auto"/>
              <w:ind w:firstLine="14"/>
              <w:jc w:val="both"/>
              <w:rPr>
                <w:sz w:val="24"/>
                <w:szCs w:val="24"/>
              </w:rPr>
            </w:pPr>
            <w:r w:rsidRPr="003767CB">
              <w:rPr>
                <w:sz w:val="24"/>
                <w:szCs w:val="24"/>
              </w:rPr>
              <w:t xml:space="preserve">- оказывать первую помощь до оказания медицинской помощи гражданам при состояниях и заболеваниях, угрожающих их жизни </w:t>
            </w:r>
            <w:r w:rsidR="003F3EAD">
              <w:rPr>
                <w:sz w:val="24"/>
                <w:szCs w:val="24"/>
              </w:rPr>
              <w:br/>
            </w:r>
            <w:r w:rsidRPr="003767CB">
              <w:rPr>
                <w:sz w:val="24"/>
                <w:szCs w:val="24"/>
              </w:rPr>
              <w:t>и здоровью;</w:t>
            </w:r>
          </w:p>
          <w:p w14:paraId="003C6DFB" w14:textId="04DD9881" w:rsidR="008C2893" w:rsidRPr="003767CB" w:rsidRDefault="00C720D0" w:rsidP="00C720D0">
            <w:pPr>
              <w:shd w:val="clear" w:color="auto" w:fill="FFFFFF"/>
              <w:spacing w:line="276" w:lineRule="auto"/>
              <w:ind w:firstLine="14"/>
              <w:jc w:val="both"/>
              <w:rPr>
                <w:sz w:val="24"/>
                <w:szCs w:val="24"/>
              </w:rPr>
            </w:pPr>
            <w:r w:rsidRPr="003767CB">
              <w:rPr>
                <w:sz w:val="24"/>
                <w:szCs w:val="24"/>
              </w:rPr>
              <w:t xml:space="preserve">- соблюдать правила санитарно-гигиенического </w:t>
            </w:r>
            <w:r w:rsidR="009028FC" w:rsidRPr="003767CB">
              <w:rPr>
                <w:sz w:val="24"/>
                <w:szCs w:val="24"/>
              </w:rPr>
              <w:lastRenderedPageBreak/>
              <w:t>режима, охраны</w:t>
            </w:r>
            <w:r w:rsidRPr="003767CB">
              <w:rPr>
                <w:sz w:val="24"/>
                <w:szCs w:val="24"/>
              </w:rPr>
              <w:t xml:space="preserve"> труда, техники безопасности </w:t>
            </w:r>
            <w:r w:rsidR="003F3EAD">
              <w:rPr>
                <w:sz w:val="24"/>
                <w:szCs w:val="24"/>
              </w:rPr>
              <w:br/>
            </w:r>
            <w:r w:rsidRPr="003767CB">
              <w:rPr>
                <w:sz w:val="24"/>
                <w:szCs w:val="24"/>
              </w:rPr>
              <w:t>и противопожарной безопасности, порядок действия при чрезвычайных ситуациях</w:t>
            </w:r>
          </w:p>
        </w:tc>
        <w:tc>
          <w:tcPr>
            <w:tcW w:w="3215" w:type="dxa"/>
          </w:tcPr>
          <w:p w14:paraId="2953F666" w14:textId="77777777" w:rsidR="00082543" w:rsidRDefault="00082543" w:rsidP="00C877A6">
            <w:pPr>
              <w:shd w:val="clear" w:color="auto" w:fill="FFFFFF"/>
              <w:spacing w:line="276" w:lineRule="auto"/>
              <w:jc w:val="both"/>
              <w:rPr>
                <w:sz w:val="24"/>
                <w:szCs w:val="24"/>
              </w:rPr>
            </w:pPr>
          </w:p>
          <w:p w14:paraId="15207416" w14:textId="77777777" w:rsidR="008C2893" w:rsidRPr="003767CB" w:rsidRDefault="008C2893" w:rsidP="00C877A6">
            <w:pPr>
              <w:shd w:val="clear" w:color="auto" w:fill="FFFFFF"/>
              <w:spacing w:line="276" w:lineRule="auto"/>
              <w:jc w:val="both"/>
              <w:rPr>
                <w:sz w:val="24"/>
                <w:szCs w:val="24"/>
              </w:rPr>
            </w:pPr>
            <w:r w:rsidRPr="003767CB">
              <w:rPr>
                <w:sz w:val="24"/>
                <w:szCs w:val="24"/>
              </w:rPr>
              <w:t xml:space="preserve">- демонстрация умений ориентироваться </w:t>
            </w:r>
            <w:r w:rsidR="003F3EAD">
              <w:rPr>
                <w:sz w:val="24"/>
                <w:szCs w:val="24"/>
              </w:rPr>
              <w:br/>
            </w:r>
            <w:r w:rsidRPr="003767CB">
              <w:rPr>
                <w:sz w:val="24"/>
                <w:szCs w:val="24"/>
              </w:rPr>
              <w:t>в топографии и функциях органов и систем</w:t>
            </w:r>
            <w:r w:rsidR="005476D9" w:rsidRPr="003767CB">
              <w:rPr>
                <w:sz w:val="24"/>
                <w:szCs w:val="24"/>
              </w:rPr>
              <w:t>;</w:t>
            </w:r>
          </w:p>
          <w:p w14:paraId="1912275E" w14:textId="77777777" w:rsidR="008C2893" w:rsidRPr="003767CB" w:rsidRDefault="008C2893" w:rsidP="00C877A6">
            <w:pPr>
              <w:shd w:val="clear" w:color="auto" w:fill="FFFFFF"/>
              <w:spacing w:line="276" w:lineRule="auto"/>
              <w:jc w:val="both"/>
              <w:rPr>
                <w:sz w:val="24"/>
                <w:szCs w:val="24"/>
              </w:rPr>
            </w:pPr>
            <w:r w:rsidRPr="003767CB">
              <w:rPr>
                <w:sz w:val="24"/>
                <w:szCs w:val="24"/>
              </w:rPr>
              <w:t>- демонстрация умений соблюдать правила санитарно-гигиенического режима</w:t>
            </w:r>
          </w:p>
        </w:tc>
        <w:tc>
          <w:tcPr>
            <w:tcW w:w="3199" w:type="dxa"/>
          </w:tcPr>
          <w:p w14:paraId="687CFD8A" w14:textId="77777777" w:rsidR="00082543" w:rsidRDefault="00082543" w:rsidP="00C877A6">
            <w:pPr>
              <w:shd w:val="clear" w:color="auto" w:fill="FFFFFF"/>
              <w:spacing w:line="276" w:lineRule="auto"/>
              <w:ind w:hanging="7"/>
              <w:jc w:val="both"/>
              <w:rPr>
                <w:rFonts w:eastAsia="Times New Roman"/>
                <w:iCs/>
                <w:sz w:val="24"/>
                <w:szCs w:val="24"/>
              </w:rPr>
            </w:pPr>
          </w:p>
          <w:p w14:paraId="1E178069" w14:textId="77777777" w:rsidR="008C2893" w:rsidRPr="003767CB" w:rsidRDefault="00C720D0" w:rsidP="00C877A6">
            <w:pPr>
              <w:shd w:val="clear" w:color="auto" w:fill="FFFFFF"/>
              <w:spacing w:line="276" w:lineRule="auto"/>
              <w:ind w:hanging="7"/>
              <w:jc w:val="both"/>
              <w:rPr>
                <w:sz w:val="24"/>
                <w:szCs w:val="24"/>
              </w:rPr>
            </w:pPr>
            <w:r w:rsidRPr="003767CB">
              <w:rPr>
                <w:rFonts w:eastAsia="Times New Roman"/>
                <w:iCs/>
                <w:sz w:val="24"/>
                <w:szCs w:val="24"/>
              </w:rPr>
              <w:t xml:space="preserve">- </w:t>
            </w:r>
            <w:r w:rsidRPr="002E7A66">
              <w:rPr>
                <w:rFonts w:eastAsia="Times New Roman"/>
                <w:iCs/>
                <w:sz w:val="24"/>
                <w:szCs w:val="24"/>
              </w:rPr>
              <w:t>о</w:t>
            </w:r>
            <w:r w:rsidR="008C2893" w:rsidRPr="002E7A66">
              <w:rPr>
                <w:rFonts w:eastAsia="Times New Roman"/>
                <w:iCs/>
                <w:sz w:val="24"/>
                <w:szCs w:val="24"/>
              </w:rPr>
              <w:t xml:space="preserve">ценка </w:t>
            </w:r>
            <w:r w:rsidR="002E7A66" w:rsidRPr="002E7A66">
              <w:rPr>
                <w:rFonts w:eastAsia="Times New Roman"/>
                <w:iCs/>
                <w:sz w:val="24"/>
                <w:szCs w:val="24"/>
              </w:rPr>
              <w:t>результатов выполнения практи</w:t>
            </w:r>
            <w:r w:rsidR="008C2893" w:rsidRPr="002E7A66">
              <w:rPr>
                <w:rFonts w:eastAsia="Times New Roman"/>
                <w:iCs/>
                <w:sz w:val="24"/>
                <w:szCs w:val="24"/>
              </w:rPr>
              <w:t>ческой работы</w:t>
            </w:r>
            <w:r w:rsidRPr="002E7A66">
              <w:rPr>
                <w:rFonts w:eastAsia="Times New Roman"/>
                <w:iCs/>
                <w:sz w:val="24"/>
                <w:szCs w:val="24"/>
              </w:rPr>
              <w:t>;</w:t>
            </w:r>
          </w:p>
          <w:p w14:paraId="06A5F77E" w14:textId="77777777" w:rsidR="008C2893" w:rsidRPr="003767CB" w:rsidRDefault="00C720D0" w:rsidP="00C877A6">
            <w:pPr>
              <w:shd w:val="clear" w:color="auto" w:fill="FFFFFF"/>
              <w:spacing w:line="276" w:lineRule="auto"/>
              <w:ind w:firstLine="7"/>
              <w:jc w:val="both"/>
              <w:rPr>
                <w:sz w:val="24"/>
                <w:szCs w:val="24"/>
              </w:rPr>
            </w:pPr>
            <w:r w:rsidRPr="003767CB">
              <w:rPr>
                <w:rFonts w:eastAsia="Times New Roman"/>
                <w:iCs/>
                <w:sz w:val="24"/>
                <w:szCs w:val="24"/>
              </w:rPr>
              <w:t>- э</w:t>
            </w:r>
            <w:r w:rsidR="008C2893" w:rsidRPr="003767CB">
              <w:rPr>
                <w:rFonts w:eastAsia="Times New Roman"/>
                <w:iCs/>
                <w:sz w:val="24"/>
                <w:szCs w:val="24"/>
              </w:rPr>
              <w:t xml:space="preserve">кспертное наблюдение </w:t>
            </w:r>
            <w:r w:rsidR="003F3EAD">
              <w:rPr>
                <w:rFonts w:eastAsia="Times New Roman"/>
                <w:iCs/>
                <w:sz w:val="24"/>
                <w:szCs w:val="24"/>
              </w:rPr>
              <w:br/>
            </w:r>
            <w:r w:rsidR="008C2893" w:rsidRPr="003767CB">
              <w:rPr>
                <w:rFonts w:eastAsia="Times New Roman"/>
                <w:iCs/>
                <w:sz w:val="24"/>
                <w:szCs w:val="24"/>
              </w:rPr>
              <w:t>за ходом выполнения практи</w:t>
            </w:r>
            <w:r w:rsidR="008C2893" w:rsidRPr="003767CB">
              <w:rPr>
                <w:rFonts w:eastAsia="Times New Roman"/>
                <w:iCs/>
                <w:sz w:val="24"/>
                <w:szCs w:val="24"/>
              </w:rPr>
              <w:softHyphen/>
              <w:t>ческой работы</w:t>
            </w:r>
            <w:r w:rsidR="0019707B" w:rsidRPr="003767CB">
              <w:rPr>
                <w:rFonts w:eastAsia="Times New Roman"/>
                <w:iCs/>
                <w:sz w:val="24"/>
                <w:szCs w:val="24"/>
              </w:rPr>
              <w:t>.</w:t>
            </w:r>
          </w:p>
        </w:tc>
      </w:tr>
    </w:tbl>
    <w:p w14:paraId="2D88823C" w14:textId="77777777" w:rsidR="00FB456B" w:rsidRPr="003767CB" w:rsidRDefault="00FB456B" w:rsidP="00C720D0">
      <w:pPr>
        <w:shd w:val="clear" w:color="auto" w:fill="FFFFFF"/>
        <w:spacing w:line="276" w:lineRule="auto"/>
        <w:rPr>
          <w:rFonts w:eastAsia="Times New Roman"/>
          <w:b/>
          <w:bCs/>
          <w:sz w:val="24"/>
          <w:szCs w:val="24"/>
        </w:rPr>
      </w:pPr>
    </w:p>
    <w:p w14:paraId="68F906FE" w14:textId="77777777" w:rsidR="002A6F29" w:rsidRPr="003767CB" w:rsidRDefault="002A6F29">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348E3E41"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10</w:t>
      </w:r>
    </w:p>
    <w:p w14:paraId="4FF70061"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51D66EFD"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2A6CD360" w14:textId="77777777" w:rsidR="000F3299" w:rsidRPr="003767CB" w:rsidRDefault="000F3299" w:rsidP="00C877A6">
      <w:pPr>
        <w:shd w:val="clear" w:color="auto" w:fill="FFFFFF"/>
        <w:spacing w:line="276" w:lineRule="auto"/>
        <w:rPr>
          <w:rFonts w:eastAsia="Times New Roman"/>
          <w:b/>
          <w:bCs/>
          <w:sz w:val="24"/>
          <w:szCs w:val="24"/>
        </w:rPr>
      </w:pPr>
    </w:p>
    <w:p w14:paraId="2BF5E032" w14:textId="77777777" w:rsidR="000F3299" w:rsidRPr="003767CB" w:rsidRDefault="000F3299" w:rsidP="00C877A6">
      <w:pPr>
        <w:shd w:val="clear" w:color="auto" w:fill="FFFFFF"/>
        <w:spacing w:line="276" w:lineRule="auto"/>
        <w:rPr>
          <w:rFonts w:eastAsia="Times New Roman"/>
          <w:b/>
          <w:bCs/>
          <w:sz w:val="24"/>
          <w:szCs w:val="24"/>
        </w:rPr>
      </w:pPr>
    </w:p>
    <w:p w14:paraId="12A69B3C" w14:textId="77777777" w:rsidR="000F3299" w:rsidRPr="003767CB" w:rsidRDefault="000F3299" w:rsidP="00C877A6">
      <w:pPr>
        <w:shd w:val="clear" w:color="auto" w:fill="FFFFFF"/>
        <w:spacing w:line="276" w:lineRule="auto"/>
        <w:rPr>
          <w:rFonts w:eastAsia="Times New Roman"/>
          <w:b/>
          <w:bCs/>
          <w:sz w:val="24"/>
          <w:szCs w:val="24"/>
        </w:rPr>
      </w:pPr>
    </w:p>
    <w:p w14:paraId="1C9E01B3" w14:textId="77777777" w:rsidR="000F3299" w:rsidRPr="003767CB" w:rsidRDefault="000F3299" w:rsidP="00C877A6">
      <w:pPr>
        <w:shd w:val="clear" w:color="auto" w:fill="FFFFFF"/>
        <w:spacing w:line="276" w:lineRule="auto"/>
        <w:rPr>
          <w:rFonts w:eastAsia="Times New Roman"/>
          <w:b/>
          <w:bCs/>
          <w:sz w:val="24"/>
          <w:szCs w:val="24"/>
        </w:rPr>
      </w:pPr>
    </w:p>
    <w:p w14:paraId="74B3ECA4" w14:textId="77777777" w:rsidR="000F3299" w:rsidRPr="003767CB" w:rsidRDefault="000F3299" w:rsidP="00C877A6">
      <w:pPr>
        <w:shd w:val="clear" w:color="auto" w:fill="FFFFFF"/>
        <w:spacing w:line="276" w:lineRule="auto"/>
        <w:rPr>
          <w:rFonts w:eastAsia="Times New Roman"/>
          <w:b/>
          <w:bCs/>
          <w:sz w:val="24"/>
          <w:szCs w:val="24"/>
        </w:rPr>
      </w:pPr>
    </w:p>
    <w:p w14:paraId="358A4DC2" w14:textId="77777777" w:rsidR="000F3299" w:rsidRPr="003767CB" w:rsidRDefault="000F3299" w:rsidP="00C877A6">
      <w:pPr>
        <w:shd w:val="clear" w:color="auto" w:fill="FFFFFF"/>
        <w:spacing w:line="276" w:lineRule="auto"/>
        <w:rPr>
          <w:rFonts w:eastAsia="Times New Roman"/>
          <w:b/>
          <w:bCs/>
          <w:sz w:val="24"/>
          <w:szCs w:val="24"/>
        </w:rPr>
      </w:pPr>
    </w:p>
    <w:p w14:paraId="15D5E0D3" w14:textId="77777777" w:rsidR="000F3299" w:rsidRPr="003767CB" w:rsidRDefault="000F3299" w:rsidP="00C877A6">
      <w:pPr>
        <w:shd w:val="clear" w:color="auto" w:fill="FFFFFF"/>
        <w:spacing w:line="276" w:lineRule="auto"/>
        <w:rPr>
          <w:rFonts w:eastAsia="Times New Roman"/>
          <w:b/>
          <w:bCs/>
          <w:sz w:val="24"/>
          <w:szCs w:val="24"/>
        </w:rPr>
      </w:pPr>
    </w:p>
    <w:p w14:paraId="491EADDB" w14:textId="77777777" w:rsidR="00FB456B" w:rsidRPr="003767CB" w:rsidRDefault="00FB456B" w:rsidP="00C877A6">
      <w:pPr>
        <w:shd w:val="clear" w:color="auto" w:fill="FFFFFF"/>
        <w:spacing w:line="276" w:lineRule="auto"/>
        <w:rPr>
          <w:rFonts w:eastAsia="Times New Roman"/>
          <w:b/>
          <w:bCs/>
          <w:sz w:val="24"/>
          <w:szCs w:val="24"/>
        </w:rPr>
      </w:pPr>
    </w:p>
    <w:p w14:paraId="39009508" w14:textId="77777777" w:rsidR="00FB456B" w:rsidRPr="003767CB" w:rsidRDefault="00FB456B" w:rsidP="00C877A6">
      <w:pPr>
        <w:shd w:val="clear" w:color="auto" w:fill="FFFFFF"/>
        <w:spacing w:line="276" w:lineRule="auto"/>
        <w:rPr>
          <w:rFonts w:eastAsia="Times New Roman"/>
          <w:b/>
          <w:bCs/>
          <w:sz w:val="24"/>
          <w:szCs w:val="24"/>
        </w:rPr>
      </w:pPr>
    </w:p>
    <w:p w14:paraId="66623204" w14:textId="77777777" w:rsidR="007849C8" w:rsidRPr="003767CB" w:rsidRDefault="007849C8" w:rsidP="00C877A6">
      <w:pPr>
        <w:shd w:val="clear" w:color="auto" w:fill="FFFFFF"/>
        <w:spacing w:line="276" w:lineRule="auto"/>
        <w:rPr>
          <w:rFonts w:eastAsia="Times New Roman"/>
          <w:b/>
          <w:bCs/>
          <w:sz w:val="24"/>
          <w:szCs w:val="24"/>
        </w:rPr>
      </w:pPr>
    </w:p>
    <w:p w14:paraId="6025A2AF" w14:textId="77777777" w:rsidR="000F3299" w:rsidRPr="003767CB" w:rsidRDefault="000F3299" w:rsidP="00C877A6">
      <w:pPr>
        <w:shd w:val="clear" w:color="auto" w:fill="FFFFFF"/>
        <w:spacing w:line="276" w:lineRule="auto"/>
        <w:rPr>
          <w:rFonts w:eastAsia="Times New Roman"/>
          <w:b/>
          <w:bCs/>
          <w:sz w:val="24"/>
          <w:szCs w:val="24"/>
        </w:rPr>
      </w:pPr>
    </w:p>
    <w:p w14:paraId="1EDF0E9C" w14:textId="77777777" w:rsidR="000F3299" w:rsidRPr="003767CB" w:rsidRDefault="000F3299" w:rsidP="008B56A9">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6E4033E3" w14:textId="77777777" w:rsidR="000F3299" w:rsidRPr="003767CB" w:rsidRDefault="000F3299" w:rsidP="00C877A6">
      <w:pPr>
        <w:shd w:val="clear" w:color="auto" w:fill="FFFFFF"/>
        <w:spacing w:line="276" w:lineRule="auto"/>
        <w:ind w:firstLine="353"/>
        <w:jc w:val="center"/>
        <w:rPr>
          <w:b/>
          <w:bCs/>
          <w:sz w:val="24"/>
          <w:szCs w:val="24"/>
        </w:rPr>
      </w:pPr>
    </w:p>
    <w:p w14:paraId="301374AA" w14:textId="77777777" w:rsidR="000F3299" w:rsidRPr="003767CB" w:rsidRDefault="008B56A9" w:rsidP="008B56A9">
      <w:pPr>
        <w:shd w:val="clear" w:color="auto" w:fill="FFFFFF"/>
        <w:spacing w:line="276" w:lineRule="auto"/>
        <w:jc w:val="center"/>
        <w:rPr>
          <w:b/>
          <w:bCs/>
          <w:iCs/>
          <w:sz w:val="24"/>
          <w:szCs w:val="24"/>
        </w:rPr>
      </w:pPr>
      <w:r w:rsidRPr="003767CB">
        <w:rPr>
          <w:b/>
          <w:bCs/>
          <w:iCs/>
          <w:sz w:val="24"/>
          <w:szCs w:val="24"/>
        </w:rPr>
        <w:t xml:space="preserve">«ОП.03 </w:t>
      </w:r>
      <w:r w:rsidRPr="003767CB">
        <w:rPr>
          <w:b/>
          <w:iCs/>
          <w:sz w:val="24"/>
          <w:szCs w:val="24"/>
        </w:rPr>
        <w:t>ОСНОВЫ ПАТОЛОГИИ»</w:t>
      </w:r>
    </w:p>
    <w:p w14:paraId="756F787E"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506E78B4" w14:textId="77777777" w:rsidR="000F3299" w:rsidRPr="003767CB" w:rsidRDefault="000F3299" w:rsidP="00C877A6">
      <w:pPr>
        <w:shd w:val="clear" w:color="auto" w:fill="FFFFFF"/>
        <w:spacing w:line="276" w:lineRule="auto"/>
        <w:ind w:firstLine="353"/>
        <w:jc w:val="both"/>
        <w:rPr>
          <w:b/>
          <w:bCs/>
          <w:sz w:val="24"/>
          <w:szCs w:val="24"/>
        </w:rPr>
      </w:pPr>
    </w:p>
    <w:p w14:paraId="39195FD7" w14:textId="77777777" w:rsidR="000F3299" w:rsidRPr="003767CB" w:rsidRDefault="000F3299" w:rsidP="00C877A6">
      <w:pPr>
        <w:shd w:val="clear" w:color="auto" w:fill="FFFFFF"/>
        <w:spacing w:line="276" w:lineRule="auto"/>
        <w:ind w:firstLine="353"/>
        <w:jc w:val="both"/>
        <w:rPr>
          <w:b/>
          <w:bCs/>
          <w:sz w:val="24"/>
          <w:szCs w:val="24"/>
        </w:rPr>
      </w:pPr>
    </w:p>
    <w:p w14:paraId="1D7E9BC4" w14:textId="77777777" w:rsidR="000F3299" w:rsidRPr="003767CB" w:rsidRDefault="000F3299" w:rsidP="00C877A6">
      <w:pPr>
        <w:shd w:val="clear" w:color="auto" w:fill="FFFFFF"/>
        <w:spacing w:line="276" w:lineRule="auto"/>
        <w:ind w:firstLine="353"/>
        <w:jc w:val="both"/>
        <w:rPr>
          <w:b/>
          <w:bCs/>
          <w:sz w:val="24"/>
          <w:szCs w:val="24"/>
        </w:rPr>
      </w:pPr>
    </w:p>
    <w:p w14:paraId="1D2A6DD2" w14:textId="77777777" w:rsidR="000F3299" w:rsidRPr="003767CB" w:rsidRDefault="000F3299" w:rsidP="00C877A6">
      <w:pPr>
        <w:shd w:val="clear" w:color="auto" w:fill="FFFFFF"/>
        <w:spacing w:line="276" w:lineRule="auto"/>
        <w:ind w:firstLine="353"/>
        <w:jc w:val="both"/>
        <w:rPr>
          <w:b/>
          <w:bCs/>
          <w:sz w:val="24"/>
          <w:szCs w:val="24"/>
        </w:rPr>
      </w:pPr>
    </w:p>
    <w:p w14:paraId="7FC3CCEE" w14:textId="77777777" w:rsidR="000F3299" w:rsidRPr="003767CB" w:rsidRDefault="000F3299" w:rsidP="00C877A6">
      <w:pPr>
        <w:shd w:val="clear" w:color="auto" w:fill="FFFFFF"/>
        <w:spacing w:line="276" w:lineRule="auto"/>
        <w:ind w:firstLine="353"/>
        <w:jc w:val="both"/>
        <w:rPr>
          <w:b/>
          <w:bCs/>
          <w:sz w:val="24"/>
          <w:szCs w:val="24"/>
        </w:rPr>
      </w:pPr>
    </w:p>
    <w:p w14:paraId="1599B6C8" w14:textId="77777777" w:rsidR="000F3299" w:rsidRPr="003767CB" w:rsidRDefault="000F3299" w:rsidP="00C877A6">
      <w:pPr>
        <w:shd w:val="clear" w:color="auto" w:fill="FFFFFF"/>
        <w:spacing w:line="276" w:lineRule="auto"/>
        <w:ind w:firstLine="353"/>
        <w:jc w:val="both"/>
        <w:rPr>
          <w:b/>
          <w:bCs/>
          <w:sz w:val="24"/>
          <w:szCs w:val="24"/>
        </w:rPr>
      </w:pPr>
    </w:p>
    <w:p w14:paraId="4505D4EC" w14:textId="77777777" w:rsidR="000F3299" w:rsidRPr="003767CB" w:rsidRDefault="000F3299" w:rsidP="00C877A6">
      <w:pPr>
        <w:shd w:val="clear" w:color="auto" w:fill="FFFFFF"/>
        <w:spacing w:line="276" w:lineRule="auto"/>
        <w:ind w:firstLine="353"/>
        <w:jc w:val="both"/>
        <w:rPr>
          <w:b/>
          <w:bCs/>
          <w:sz w:val="24"/>
          <w:szCs w:val="24"/>
        </w:rPr>
      </w:pPr>
    </w:p>
    <w:p w14:paraId="0BC63967" w14:textId="77777777" w:rsidR="000F3299" w:rsidRPr="003767CB" w:rsidRDefault="000F3299" w:rsidP="00C877A6">
      <w:pPr>
        <w:shd w:val="clear" w:color="auto" w:fill="FFFFFF"/>
        <w:spacing w:line="276" w:lineRule="auto"/>
        <w:ind w:firstLine="353"/>
        <w:jc w:val="both"/>
        <w:rPr>
          <w:b/>
          <w:bCs/>
          <w:sz w:val="24"/>
          <w:szCs w:val="24"/>
        </w:rPr>
      </w:pPr>
    </w:p>
    <w:p w14:paraId="4E94EBD3" w14:textId="77777777" w:rsidR="000F3299" w:rsidRPr="003767CB" w:rsidRDefault="000F3299" w:rsidP="00C877A6">
      <w:pPr>
        <w:shd w:val="clear" w:color="auto" w:fill="FFFFFF"/>
        <w:spacing w:line="276" w:lineRule="auto"/>
        <w:ind w:firstLine="353"/>
        <w:jc w:val="both"/>
        <w:rPr>
          <w:b/>
          <w:bCs/>
          <w:sz w:val="24"/>
          <w:szCs w:val="24"/>
        </w:rPr>
      </w:pPr>
    </w:p>
    <w:p w14:paraId="4227DB76" w14:textId="77777777" w:rsidR="000F3299" w:rsidRPr="003767CB" w:rsidRDefault="000F3299" w:rsidP="00C877A6">
      <w:pPr>
        <w:shd w:val="clear" w:color="auto" w:fill="FFFFFF"/>
        <w:spacing w:line="276" w:lineRule="auto"/>
        <w:ind w:firstLine="353"/>
        <w:jc w:val="both"/>
        <w:rPr>
          <w:b/>
          <w:bCs/>
          <w:sz w:val="24"/>
          <w:szCs w:val="24"/>
        </w:rPr>
      </w:pPr>
    </w:p>
    <w:p w14:paraId="0E1B2798" w14:textId="77777777" w:rsidR="000F3299" w:rsidRPr="003767CB" w:rsidRDefault="000F3299" w:rsidP="00C877A6">
      <w:pPr>
        <w:shd w:val="clear" w:color="auto" w:fill="FFFFFF"/>
        <w:spacing w:line="276" w:lineRule="auto"/>
        <w:ind w:firstLine="353"/>
        <w:jc w:val="both"/>
        <w:rPr>
          <w:b/>
          <w:bCs/>
          <w:sz w:val="24"/>
          <w:szCs w:val="24"/>
        </w:rPr>
      </w:pPr>
    </w:p>
    <w:p w14:paraId="42CAB102" w14:textId="77777777" w:rsidR="000F3299" w:rsidRPr="003767CB" w:rsidRDefault="000F3299" w:rsidP="00C877A6">
      <w:pPr>
        <w:shd w:val="clear" w:color="auto" w:fill="FFFFFF"/>
        <w:spacing w:line="276" w:lineRule="auto"/>
        <w:ind w:firstLine="353"/>
        <w:jc w:val="both"/>
        <w:rPr>
          <w:b/>
          <w:bCs/>
          <w:sz w:val="24"/>
          <w:szCs w:val="24"/>
        </w:rPr>
      </w:pPr>
    </w:p>
    <w:p w14:paraId="74F57BCE" w14:textId="77777777" w:rsidR="000F3299" w:rsidRPr="003767CB" w:rsidRDefault="000F3299" w:rsidP="00C877A6">
      <w:pPr>
        <w:shd w:val="clear" w:color="auto" w:fill="FFFFFF"/>
        <w:spacing w:line="276" w:lineRule="auto"/>
        <w:ind w:firstLine="353"/>
        <w:jc w:val="both"/>
        <w:rPr>
          <w:b/>
          <w:bCs/>
          <w:sz w:val="24"/>
          <w:szCs w:val="24"/>
        </w:rPr>
      </w:pPr>
    </w:p>
    <w:p w14:paraId="089B8520" w14:textId="77777777" w:rsidR="000F3299" w:rsidRPr="003767CB" w:rsidRDefault="000F3299" w:rsidP="00C877A6">
      <w:pPr>
        <w:shd w:val="clear" w:color="auto" w:fill="FFFFFF"/>
        <w:spacing w:line="276" w:lineRule="auto"/>
        <w:ind w:firstLine="353"/>
        <w:jc w:val="both"/>
        <w:rPr>
          <w:b/>
          <w:bCs/>
          <w:sz w:val="24"/>
          <w:szCs w:val="24"/>
        </w:rPr>
      </w:pPr>
    </w:p>
    <w:p w14:paraId="514ED6B2" w14:textId="77777777" w:rsidR="000F3299" w:rsidRPr="003767CB" w:rsidRDefault="000F3299" w:rsidP="00C877A6">
      <w:pPr>
        <w:shd w:val="clear" w:color="auto" w:fill="FFFFFF"/>
        <w:spacing w:line="276" w:lineRule="auto"/>
        <w:ind w:firstLine="353"/>
        <w:jc w:val="both"/>
        <w:rPr>
          <w:b/>
          <w:bCs/>
          <w:sz w:val="24"/>
          <w:szCs w:val="24"/>
        </w:rPr>
      </w:pPr>
    </w:p>
    <w:p w14:paraId="588F3BBC" w14:textId="77777777" w:rsidR="000F3299" w:rsidRPr="003767CB" w:rsidRDefault="000F3299" w:rsidP="00C877A6">
      <w:pPr>
        <w:shd w:val="clear" w:color="auto" w:fill="FFFFFF"/>
        <w:spacing w:line="276" w:lineRule="auto"/>
        <w:ind w:firstLine="353"/>
        <w:jc w:val="both"/>
        <w:rPr>
          <w:b/>
          <w:bCs/>
          <w:sz w:val="24"/>
          <w:szCs w:val="24"/>
        </w:rPr>
      </w:pPr>
    </w:p>
    <w:p w14:paraId="09F389AB" w14:textId="77777777" w:rsidR="000F3299" w:rsidRPr="003767CB" w:rsidRDefault="000F3299" w:rsidP="00C877A6">
      <w:pPr>
        <w:shd w:val="clear" w:color="auto" w:fill="FFFFFF"/>
        <w:spacing w:line="276" w:lineRule="auto"/>
        <w:ind w:firstLine="353"/>
        <w:jc w:val="both"/>
        <w:rPr>
          <w:b/>
          <w:bCs/>
          <w:sz w:val="24"/>
          <w:szCs w:val="24"/>
        </w:rPr>
      </w:pPr>
    </w:p>
    <w:p w14:paraId="5EF52DF3" w14:textId="77777777" w:rsidR="000F3299" w:rsidRPr="003767CB" w:rsidRDefault="000F3299" w:rsidP="00C877A6">
      <w:pPr>
        <w:shd w:val="clear" w:color="auto" w:fill="FFFFFF"/>
        <w:spacing w:line="276" w:lineRule="auto"/>
        <w:jc w:val="both"/>
        <w:rPr>
          <w:b/>
          <w:bCs/>
          <w:sz w:val="24"/>
          <w:szCs w:val="24"/>
        </w:rPr>
      </w:pPr>
    </w:p>
    <w:p w14:paraId="7EF0B264" w14:textId="77777777" w:rsidR="003E5FB5" w:rsidRPr="003767CB" w:rsidRDefault="003E5FB5" w:rsidP="00C877A6">
      <w:pPr>
        <w:shd w:val="clear" w:color="auto" w:fill="FFFFFF"/>
        <w:spacing w:line="276" w:lineRule="auto"/>
        <w:jc w:val="both"/>
        <w:rPr>
          <w:b/>
          <w:bCs/>
          <w:sz w:val="24"/>
          <w:szCs w:val="24"/>
        </w:rPr>
      </w:pPr>
    </w:p>
    <w:p w14:paraId="72F8B4D7" w14:textId="77777777" w:rsidR="00FB456B" w:rsidRPr="003767CB" w:rsidRDefault="00FB456B" w:rsidP="00C877A6">
      <w:pPr>
        <w:shd w:val="clear" w:color="auto" w:fill="FFFFFF"/>
        <w:spacing w:line="276" w:lineRule="auto"/>
        <w:jc w:val="both"/>
        <w:rPr>
          <w:b/>
          <w:bCs/>
          <w:sz w:val="24"/>
          <w:szCs w:val="24"/>
        </w:rPr>
      </w:pPr>
    </w:p>
    <w:p w14:paraId="4A3E8887" w14:textId="77777777" w:rsidR="00FB456B" w:rsidRPr="003767CB" w:rsidRDefault="00FB456B" w:rsidP="00C877A6">
      <w:pPr>
        <w:shd w:val="clear" w:color="auto" w:fill="FFFFFF"/>
        <w:spacing w:line="276" w:lineRule="auto"/>
        <w:jc w:val="both"/>
        <w:rPr>
          <w:b/>
          <w:bCs/>
          <w:sz w:val="24"/>
          <w:szCs w:val="24"/>
        </w:rPr>
      </w:pPr>
    </w:p>
    <w:p w14:paraId="5C087696" w14:textId="77777777" w:rsidR="00FB456B" w:rsidRPr="003767CB" w:rsidRDefault="00FB456B" w:rsidP="00C877A6">
      <w:pPr>
        <w:shd w:val="clear" w:color="auto" w:fill="FFFFFF"/>
        <w:spacing w:line="276" w:lineRule="auto"/>
        <w:jc w:val="both"/>
        <w:rPr>
          <w:b/>
          <w:bCs/>
          <w:sz w:val="24"/>
          <w:szCs w:val="24"/>
        </w:rPr>
      </w:pPr>
    </w:p>
    <w:p w14:paraId="4BBA46A3" w14:textId="77777777" w:rsidR="00FB456B" w:rsidRPr="003767CB" w:rsidRDefault="00FB456B" w:rsidP="00C877A6">
      <w:pPr>
        <w:shd w:val="clear" w:color="auto" w:fill="FFFFFF"/>
        <w:spacing w:line="276" w:lineRule="auto"/>
        <w:jc w:val="both"/>
        <w:rPr>
          <w:b/>
          <w:bCs/>
          <w:sz w:val="24"/>
          <w:szCs w:val="24"/>
        </w:rPr>
      </w:pPr>
    </w:p>
    <w:p w14:paraId="4434B581" w14:textId="77777777" w:rsidR="00FB456B" w:rsidRPr="003767CB" w:rsidRDefault="00FB456B" w:rsidP="00C877A6">
      <w:pPr>
        <w:shd w:val="clear" w:color="auto" w:fill="FFFFFF"/>
        <w:spacing w:line="276" w:lineRule="auto"/>
        <w:jc w:val="both"/>
        <w:rPr>
          <w:b/>
          <w:bCs/>
          <w:sz w:val="24"/>
          <w:szCs w:val="24"/>
        </w:rPr>
      </w:pPr>
    </w:p>
    <w:p w14:paraId="3523EAFC" w14:textId="77777777" w:rsidR="00FB456B" w:rsidRPr="003767CB" w:rsidRDefault="00FB456B" w:rsidP="00C877A6">
      <w:pPr>
        <w:shd w:val="clear" w:color="auto" w:fill="FFFFFF"/>
        <w:spacing w:line="276" w:lineRule="auto"/>
        <w:jc w:val="both"/>
        <w:rPr>
          <w:b/>
          <w:bCs/>
          <w:sz w:val="24"/>
          <w:szCs w:val="24"/>
        </w:rPr>
      </w:pPr>
    </w:p>
    <w:p w14:paraId="3DFA8636" w14:textId="77777777" w:rsidR="00FB456B" w:rsidRPr="003767CB" w:rsidRDefault="00FB456B" w:rsidP="00C877A6">
      <w:pPr>
        <w:shd w:val="clear" w:color="auto" w:fill="FFFFFF"/>
        <w:spacing w:line="276" w:lineRule="auto"/>
        <w:jc w:val="both"/>
        <w:rPr>
          <w:b/>
          <w:bCs/>
          <w:sz w:val="24"/>
          <w:szCs w:val="24"/>
        </w:rPr>
      </w:pPr>
    </w:p>
    <w:p w14:paraId="4EFB9617"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24B9CD58"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07076C68"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01FFD505" w14:textId="77777777" w:rsidTr="000F27D8">
        <w:tc>
          <w:tcPr>
            <w:tcW w:w="7501" w:type="dxa"/>
          </w:tcPr>
          <w:p w14:paraId="42D6978A" w14:textId="77777777" w:rsidR="002A6F29" w:rsidRPr="003767CB" w:rsidRDefault="002A6F29" w:rsidP="000072F5">
            <w:pPr>
              <w:widowControl/>
              <w:numPr>
                <w:ilvl w:val="0"/>
                <w:numId w:val="72"/>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3D806718" w14:textId="77777777" w:rsidR="002A6F29" w:rsidRPr="003767CB" w:rsidRDefault="002A6F29" w:rsidP="000F27D8">
            <w:pPr>
              <w:rPr>
                <w:b/>
                <w:sz w:val="24"/>
                <w:szCs w:val="24"/>
              </w:rPr>
            </w:pPr>
          </w:p>
        </w:tc>
      </w:tr>
      <w:tr w:rsidR="003767CB" w:rsidRPr="003767CB" w14:paraId="258F49AD" w14:textId="77777777" w:rsidTr="000F27D8">
        <w:tc>
          <w:tcPr>
            <w:tcW w:w="7501" w:type="dxa"/>
          </w:tcPr>
          <w:p w14:paraId="4E9BD75D" w14:textId="77777777" w:rsidR="002A6F29" w:rsidRPr="003767CB" w:rsidRDefault="002A6F29" w:rsidP="000072F5">
            <w:pPr>
              <w:widowControl/>
              <w:numPr>
                <w:ilvl w:val="0"/>
                <w:numId w:val="72"/>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4BA1ED9E" w14:textId="77777777" w:rsidR="002A6F29" w:rsidRPr="003767CB" w:rsidRDefault="002A6F29" w:rsidP="000072F5">
            <w:pPr>
              <w:widowControl/>
              <w:numPr>
                <w:ilvl w:val="0"/>
                <w:numId w:val="72"/>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1E25A748" w14:textId="77777777" w:rsidR="002A6F29" w:rsidRPr="003767CB" w:rsidRDefault="002A6F29" w:rsidP="000F27D8">
            <w:pPr>
              <w:ind w:left="644"/>
              <w:rPr>
                <w:b/>
                <w:sz w:val="24"/>
                <w:szCs w:val="24"/>
              </w:rPr>
            </w:pPr>
          </w:p>
        </w:tc>
      </w:tr>
      <w:tr w:rsidR="002A6F29" w:rsidRPr="003767CB" w14:paraId="63E0AAC1" w14:textId="77777777" w:rsidTr="000F27D8">
        <w:tc>
          <w:tcPr>
            <w:tcW w:w="7501" w:type="dxa"/>
          </w:tcPr>
          <w:p w14:paraId="050A477F" w14:textId="77777777" w:rsidR="002A6F29" w:rsidRPr="003767CB" w:rsidRDefault="002A6F29" w:rsidP="000072F5">
            <w:pPr>
              <w:widowControl/>
              <w:numPr>
                <w:ilvl w:val="0"/>
                <w:numId w:val="72"/>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766577D9" w14:textId="77777777" w:rsidR="002A6F29" w:rsidRPr="003767CB" w:rsidRDefault="002A6F29" w:rsidP="000F27D8">
            <w:pPr>
              <w:suppressAutoHyphens/>
              <w:rPr>
                <w:b/>
                <w:sz w:val="24"/>
                <w:szCs w:val="24"/>
              </w:rPr>
            </w:pPr>
          </w:p>
        </w:tc>
        <w:tc>
          <w:tcPr>
            <w:tcW w:w="1854" w:type="dxa"/>
          </w:tcPr>
          <w:p w14:paraId="2DB3C030" w14:textId="77777777" w:rsidR="002A6F29" w:rsidRPr="003767CB" w:rsidRDefault="002A6F29" w:rsidP="000F27D8">
            <w:pPr>
              <w:rPr>
                <w:b/>
                <w:sz w:val="24"/>
                <w:szCs w:val="24"/>
              </w:rPr>
            </w:pPr>
          </w:p>
        </w:tc>
      </w:tr>
    </w:tbl>
    <w:p w14:paraId="3D03AC98" w14:textId="77777777" w:rsidR="00FB456B" w:rsidRPr="003767CB" w:rsidRDefault="00FB456B" w:rsidP="00C877A6">
      <w:pPr>
        <w:shd w:val="clear" w:color="auto" w:fill="FFFFFF"/>
        <w:spacing w:line="276" w:lineRule="auto"/>
        <w:jc w:val="both"/>
        <w:rPr>
          <w:rFonts w:eastAsia="Times New Roman"/>
          <w:sz w:val="24"/>
          <w:szCs w:val="24"/>
        </w:rPr>
      </w:pPr>
    </w:p>
    <w:p w14:paraId="51010E12" w14:textId="77777777" w:rsidR="00FB456B" w:rsidRPr="003767CB" w:rsidRDefault="00FB456B" w:rsidP="00C877A6">
      <w:pPr>
        <w:shd w:val="clear" w:color="auto" w:fill="FFFFFF"/>
        <w:spacing w:line="276" w:lineRule="auto"/>
        <w:jc w:val="both"/>
        <w:rPr>
          <w:rFonts w:eastAsia="Times New Roman"/>
          <w:sz w:val="24"/>
          <w:szCs w:val="24"/>
        </w:rPr>
      </w:pPr>
    </w:p>
    <w:p w14:paraId="3085B3FD" w14:textId="77777777" w:rsidR="00FB456B" w:rsidRPr="003767CB" w:rsidRDefault="00FB456B" w:rsidP="00C877A6">
      <w:pPr>
        <w:shd w:val="clear" w:color="auto" w:fill="FFFFFF"/>
        <w:spacing w:line="276" w:lineRule="auto"/>
        <w:jc w:val="both"/>
        <w:rPr>
          <w:rFonts w:eastAsia="Times New Roman"/>
          <w:sz w:val="24"/>
          <w:szCs w:val="24"/>
        </w:rPr>
      </w:pPr>
    </w:p>
    <w:p w14:paraId="1456B686" w14:textId="77777777" w:rsidR="002A6F29" w:rsidRPr="003767CB" w:rsidRDefault="002A6F29">
      <w:pPr>
        <w:widowControl/>
        <w:autoSpaceDE/>
        <w:autoSpaceDN/>
        <w:adjustRightInd/>
        <w:spacing w:after="200" w:line="276" w:lineRule="auto"/>
        <w:rPr>
          <w:rFonts w:eastAsia="Times New Roman"/>
          <w:b/>
          <w:bCs/>
          <w:sz w:val="24"/>
          <w:szCs w:val="24"/>
        </w:rPr>
      </w:pPr>
      <w:r w:rsidRPr="003767CB">
        <w:rPr>
          <w:rFonts w:eastAsia="Times New Roman"/>
          <w:b/>
          <w:bCs/>
          <w:sz w:val="24"/>
          <w:szCs w:val="24"/>
        </w:rPr>
        <w:br w:type="page"/>
      </w:r>
    </w:p>
    <w:p w14:paraId="5DA4DC57" w14:textId="77777777" w:rsidR="00FB1DA0" w:rsidRPr="003767CB" w:rsidRDefault="00FB1DA0" w:rsidP="00C877A6">
      <w:pPr>
        <w:shd w:val="clear" w:color="auto" w:fill="FFFFFF"/>
        <w:tabs>
          <w:tab w:val="left" w:leader="underscore" w:pos="8546"/>
        </w:tabs>
        <w:spacing w:line="276" w:lineRule="auto"/>
        <w:jc w:val="center"/>
        <w:rPr>
          <w:rFonts w:eastAsia="Times New Roman"/>
          <w:b/>
          <w:sz w:val="24"/>
          <w:szCs w:val="24"/>
        </w:rPr>
      </w:pPr>
      <w:r w:rsidRPr="003767CB">
        <w:rPr>
          <w:rFonts w:eastAsia="Times New Roman"/>
          <w:b/>
          <w:bCs/>
          <w:sz w:val="24"/>
          <w:szCs w:val="24"/>
        </w:rPr>
        <w:lastRenderedPageBreak/>
        <w:t>1. ОБЩАЯ ХАРАКТЕРИСТИКА ПРИМЕРНОЙ РАБОЧЕЙ ПРОГРАММЫ</w:t>
      </w:r>
      <w:r w:rsidRPr="003767CB">
        <w:rPr>
          <w:rFonts w:eastAsia="Times New Roman"/>
          <w:b/>
          <w:bCs/>
          <w:sz w:val="24"/>
          <w:szCs w:val="24"/>
        </w:rPr>
        <w:br/>
        <w:t xml:space="preserve">УЧЕБНОЙ ДИСЦИПЛИНЫ </w:t>
      </w:r>
      <w:proofErr w:type="gramStart"/>
      <w:r w:rsidRPr="003767CB">
        <w:rPr>
          <w:rFonts w:eastAsia="Times New Roman"/>
          <w:b/>
          <w:sz w:val="24"/>
          <w:szCs w:val="24"/>
        </w:rPr>
        <w:t>« ОСНОВЫ</w:t>
      </w:r>
      <w:proofErr w:type="gramEnd"/>
      <w:r w:rsidRPr="003767CB">
        <w:rPr>
          <w:rFonts w:eastAsia="Times New Roman"/>
          <w:b/>
          <w:sz w:val="24"/>
          <w:szCs w:val="24"/>
        </w:rPr>
        <w:t xml:space="preserve"> ПАТОЛОГИИ»</w:t>
      </w:r>
    </w:p>
    <w:p w14:paraId="18A5CF26" w14:textId="77777777" w:rsidR="00FB1DA0" w:rsidRPr="003767CB" w:rsidRDefault="00FB1DA0" w:rsidP="00C877A6">
      <w:pPr>
        <w:shd w:val="clear" w:color="auto" w:fill="FFFFFF"/>
        <w:spacing w:line="276" w:lineRule="auto"/>
        <w:rPr>
          <w:rFonts w:eastAsia="Times New Roman"/>
          <w:sz w:val="24"/>
          <w:szCs w:val="24"/>
        </w:rPr>
      </w:pPr>
    </w:p>
    <w:p w14:paraId="2C089A9B" w14:textId="77777777" w:rsidR="00FB1DA0" w:rsidRPr="003767CB" w:rsidRDefault="00FB1DA0" w:rsidP="00C877A6">
      <w:pPr>
        <w:shd w:val="clear" w:color="auto" w:fill="FFFFFF"/>
        <w:tabs>
          <w:tab w:val="left" w:pos="1224"/>
        </w:tabs>
        <w:spacing w:line="276" w:lineRule="auto"/>
        <w:ind w:firstLine="709"/>
        <w:rPr>
          <w:rFonts w:eastAsia="Times New Roman"/>
          <w:sz w:val="24"/>
          <w:szCs w:val="24"/>
        </w:rPr>
      </w:pPr>
      <w:r w:rsidRPr="003767CB">
        <w:rPr>
          <w:rFonts w:eastAsia="Times New Roman"/>
          <w:b/>
          <w:bCs/>
          <w:sz w:val="24"/>
          <w:szCs w:val="24"/>
        </w:rPr>
        <w:t>1.1.</w:t>
      </w:r>
      <w:r w:rsidRPr="003767CB">
        <w:rPr>
          <w:rFonts w:eastAsia="Times New Roman"/>
          <w:b/>
          <w:bCs/>
          <w:sz w:val="24"/>
          <w:szCs w:val="24"/>
        </w:rPr>
        <w:tab/>
        <w:t>Место дисциплины в структуре осн</w:t>
      </w:r>
      <w:r w:rsidR="002A6F29" w:rsidRPr="003767CB">
        <w:rPr>
          <w:rFonts w:eastAsia="Times New Roman"/>
          <w:b/>
          <w:bCs/>
          <w:sz w:val="24"/>
          <w:szCs w:val="24"/>
        </w:rPr>
        <w:t>овной образовательной программы</w:t>
      </w:r>
    </w:p>
    <w:p w14:paraId="611FEFD1" w14:textId="77777777" w:rsidR="00FB1DA0" w:rsidRPr="003767CB" w:rsidRDefault="00FB1DA0" w:rsidP="00C877A6">
      <w:pPr>
        <w:shd w:val="clear" w:color="auto" w:fill="FFFFFF"/>
        <w:tabs>
          <w:tab w:val="left" w:leader="underscore" w:pos="8244"/>
        </w:tabs>
        <w:spacing w:line="276" w:lineRule="auto"/>
        <w:ind w:firstLine="709"/>
        <w:jc w:val="both"/>
        <w:rPr>
          <w:rFonts w:eastAsia="Times New Roman"/>
          <w:sz w:val="24"/>
          <w:szCs w:val="24"/>
        </w:rPr>
      </w:pPr>
      <w:r w:rsidRPr="003767CB">
        <w:rPr>
          <w:rFonts w:eastAsia="Times New Roman"/>
          <w:sz w:val="24"/>
          <w:szCs w:val="24"/>
        </w:rPr>
        <w:t>Учебная дисциплина «Основы патологии»</w:t>
      </w:r>
      <w:r w:rsidR="000D6E85" w:rsidRPr="003767CB">
        <w:rPr>
          <w:rFonts w:eastAsia="Times New Roman"/>
          <w:sz w:val="24"/>
          <w:szCs w:val="24"/>
        </w:rPr>
        <w:t xml:space="preserve"> </w:t>
      </w:r>
      <w:r w:rsidRPr="003767CB">
        <w:rPr>
          <w:rFonts w:eastAsia="Times New Roman"/>
          <w:sz w:val="24"/>
          <w:szCs w:val="24"/>
        </w:rPr>
        <w:t>является</w:t>
      </w:r>
      <w:r w:rsidR="000D6E85" w:rsidRPr="003767CB">
        <w:rPr>
          <w:rFonts w:eastAsia="Times New Roman"/>
          <w:sz w:val="24"/>
          <w:szCs w:val="24"/>
        </w:rPr>
        <w:t xml:space="preserve"> </w:t>
      </w:r>
      <w:r w:rsidRPr="003767CB">
        <w:rPr>
          <w:rFonts w:eastAsia="Times New Roman"/>
          <w:sz w:val="24"/>
          <w:szCs w:val="24"/>
        </w:rPr>
        <w:t xml:space="preserve">обязательной частью Общепрофессионального цикла примерной основной образовательной программы </w:t>
      </w:r>
      <w:r w:rsidR="003F3EAD">
        <w:rPr>
          <w:rFonts w:eastAsia="Times New Roman"/>
          <w:sz w:val="24"/>
          <w:szCs w:val="24"/>
        </w:rPr>
        <w:br/>
      </w:r>
      <w:r w:rsidRPr="003767CB">
        <w:rPr>
          <w:rFonts w:eastAsia="Times New Roman"/>
          <w:sz w:val="24"/>
          <w:szCs w:val="24"/>
        </w:rPr>
        <w:t xml:space="preserve">в соответствии с ФГОС по </w:t>
      </w:r>
      <w:r w:rsidRPr="003767CB">
        <w:rPr>
          <w:rFonts w:eastAsia="Times New Roman"/>
          <w:iCs/>
          <w:sz w:val="24"/>
          <w:szCs w:val="24"/>
        </w:rPr>
        <w:t>специальности 33.02.01 Фармация</w:t>
      </w:r>
      <w:r w:rsidRPr="003767CB">
        <w:rPr>
          <w:rFonts w:eastAsia="Times New Roman"/>
          <w:sz w:val="24"/>
          <w:szCs w:val="24"/>
        </w:rPr>
        <w:t>.</w:t>
      </w:r>
    </w:p>
    <w:p w14:paraId="21401805" w14:textId="77777777" w:rsidR="00FB1DA0" w:rsidRPr="003767CB" w:rsidRDefault="00FB1DA0" w:rsidP="00C877A6">
      <w:pPr>
        <w:shd w:val="clear" w:color="auto" w:fill="FFFFFF"/>
        <w:tabs>
          <w:tab w:val="left" w:leader="underscore" w:pos="8244"/>
        </w:tabs>
        <w:spacing w:line="276" w:lineRule="auto"/>
        <w:ind w:firstLine="709"/>
        <w:jc w:val="both"/>
        <w:rPr>
          <w:rFonts w:eastAsia="Times New Roman"/>
          <w:sz w:val="24"/>
          <w:szCs w:val="24"/>
        </w:rPr>
      </w:pPr>
      <w:r w:rsidRPr="003767CB">
        <w:rPr>
          <w:rFonts w:eastAsia="Times New Roman"/>
          <w:sz w:val="24"/>
          <w:szCs w:val="24"/>
        </w:rPr>
        <w:t xml:space="preserve">Особое значение дисциплина имеет при формировании и развитии </w:t>
      </w:r>
      <w:r w:rsidR="000C2610" w:rsidRPr="003767CB">
        <w:rPr>
          <w:rFonts w:eastAsia="Times New Roman"/>
          <w:sz w:val="24"/>
          <w:szCs w:val="24"/>
        </w:rPr>
        <w:t>ОК 01, ОК 04</w:t>
      </w:r>
      <w:r w:rsidRPr="003767CB">
        <w:rPr>
          <w:rFonts w:eastAsia="Times New Roman"/>
          <w:sz w:val="24"/>
          <w:szCs w:val="24"/>
        </w:rPr>
        <w:t xml:space="preserve">, </w:t>
      </w:r>
      <w:r w:rsidR="000C2610" w:rsidRPr="003767CB">
        <w:rPr>
          <w:rFonts w:eastAsia="Times New Roman"/>
          <w:sz w:val="24"/>
          <w:szCs w:val="24"/>
        </w:rPr>
        <w:t>ОК</w:t>
      </w:r>
      <w:r w:rsidR="002A6F29" w:rsidRPr="003767CB">
        <w:rPr>
          <w:rFonts w:eastAsia="Times New Roman"/>
          <w:sz w:val="24"/>
          <w:szCs w:val="24"/>
        </w:rPr>
        <w:t> </w:t>
      </w:r>
      <w:r w:rsidR="000C2610" w:rsidRPr="003767CB">
        <w:rPr>
          <w:rFonts w:eastAsia="Times New Roman"/>
          <w:sz w:val="24"/>
          <w:szCs w:val="24"/>
        </w:rPr>
        <w:t>12</w:t>
      </w:r>
      <w:r w:rsidRPr="003767CB">
        <w:rPr>
          <w:rFonts w:eastAsia="Times New Roman"/>
          <w:sz w:val="24"/>
          <w:szCs w:val="24"/>
        </w:rPr>
        <w:t>.</w:t>
      </w:r>
    </w:p>
    <w:p w14:paraId="32E62B4B" w14:textId="77777777" w:rsidR="00FB1DA0" w:rsidRPr="003767CB" w:rsidRDefault="00FB1DA0" w:rsidP="00C877A6">
      <w:pPr>
        <w:shd w:val="clear" w:color="auto" w:fill="FFFFFF"/>
        <w:tabs>
          <w:tab w:val="left" w:leader="underscore" w:pos="8244"/>
        </w:tabs>
        <w:spacing w:line="276" w:lineRule="auto"/>
        <w:ind w:firstLine="709"/>
        <w:jc w:val="both"/>
        <w:rPr>
          <w:rFonts w:eastAsia="Times New Roman"/>
          <w:sz w:val="24"/>
          <w:szCs w:val="24"/>
        </w:rPr>
      </w:pPr>
    </w:p>
    <w:p w14:paraId="4317ADEB" w14:textId="77777777" w:rsidR="00FB1DA0" w:rsidRPr="003767CB" w:rsidRDefault="00FB1DA0" w:rsidP="000072F5">
      <w:pPr>
        <w:pStyle w:val="a4"/>
        <w:numPr>
          <w:ilvl w:val="1"/>
          <w:numId w:val="34"/>
        </w:numPr>
        <w:shd w:val="clear" w:color="auto" w:fill="FFFFFF"/>
        <w:tabs>
          <w:tab w:val="left" w:pos="1224"/>
        </w:tabs>
        <w:spacing w:line="276" w:lineRule="auto"/>
        <w:rPr>
          <w:rFonts w:eastAsia="Times New Roman"/>
          <w:b/>
          <w:bCs/>
          <w:sz w:val="24"/>
          <w:szCs w:val="24"/>
        </w:rPr>
      </w:pPr>
      <w:r w:rsidRPr="003767CB">
        <w:rPr>
          <w:rFonts w:eastAsia="Times New Roman"/>
          <w:b/>
          <w:bCs/>
          <w:sz w:val="24"/>
          <w:szCs w:val="24"/>
        </w:rPr>
        <w:t>Цель и планируемые</w:t>
      </w:r>
      <w:r w:rsidR="002A6F29" w:rsidRPr="003767CB">
        <w:rPr>
          <w:rFonts w:eastAsia="Times New Roman"/>
          <w:b/>
          <w:bCs/>
          <w:sz w:val="24"/>
          <w:szCs w:val="24"/>
        </w:rPr>
        <w:t xml:space="preserve"> результаты освоения дисциплины</w:t>
      </w:r>
    </w:p>
    <w:p w14:paraId="7E77E9C2" w14:textId="77777777" w:rsidR="00FB1DA0" w:rsidRPr="003767CB" w:rsidRDefault="00FB1DA0"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3F3EAD">
        <w:rPr>
          <w:rFonts w:eastAsia="Times New Roman"/>
          <w:sz w:val="24"/>
          <w:szCs w:val="24"/>
        </w:rPr>
        <w:br/>
      </w:r>
      <w:r w:rsidRPr="003767CB">
        <w:rPr>
          <w:rFonts w:eastAsia="Times New Roman"/>
          <w:sz w:val="24"/>
          <w:szCs w:val="24"/>
        </w:rPr>
        <w:t>и</w:t>
      </w:r>
      <w:r w:rsidR="000C2610" w:rsidRPr="003767CB">
        <w:rPr>
          <w:rFonts w:eastAsia="Times New Roman"/>
          <w:sz w:val="24"/>
          <w:szCs w:val="24"/>
        </w:rPr>
        <w:t xml:space="preserve"> </w:t>
      </w:r>
      <w:r w:rsidRPr="003767CB">
        <w:rPr>
          <w:rFonts w:eastAsia="Times New Roman"/>
          <w:sz w:val="24"/>
          <w:szCs w:val="24"/>
        </w:rPr>
        <w:t>знания</w:t>
      </w:r>
    </w:p>
    <w:tbl>
      <w:tblPr>
        <w:tblStyle w:val="12"/>
        <w:tblW w:w="0" w:type="auto"/>
        <w:tblLook w:val="04A0" w:firstRow="1" w:lastRow="0" w:firstColumn="1" w:lastColumn="0" w:noHBand="0" w:noVBand="1"/>
      </w:tblPr>
      <w:tblGrid>
        <w:gridCol w:w="1951"/>
        <w:gridCol w:w="2580"/>
        <w:gridCol w:w="5040"/>
      </w:tblGrid>
      <w:tr w:rsidR="003767CB" w:rsidRPr="003767CB" w14:paraId="36ADDFA2" w14:textId="77777777" w:rsidTr="002A6F29">
        <w:tc>
          <w:tcPr>
            <w:tcW w:w="1951" w:type="dxa"/>
            <w:vAlign w:val="center"/>
          </w:tcPr>
          <w:p w14:paraId="594FAC10"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6088D3ED" w14:textId="77777777" w:rsidR="000C2610" w:rsidRPr="003767CB" w:rsidRDefault="005C6486" w:rsidP="005C6486">
            <w:pPr>
              <w:spacing w:line="276" w:lineRule="auto"/>
              <w:jc w:val="center"/>
              <w:rPr>
                <w:sz w:val="24"/>
                <w:szCs w:val="24"/>
              </w:rPr>
            </w:pPr>
            <w:r w:rsidRPr="003767CB">
              <w:rPr>
                <w:b/>
                <w:sz w:val="24"/>
                <w:szCs w:val="24"/>
              </w:rPr>
              <w:t>ПК, ОК</w:t>
            </w:r>
            <w:r w:rsidRPr="003767CB">
              <w:rPr>
                <w:rStyle w:val="af4"/>
                <w:b/>
                <w:sz w:val="24"/>
                <w:szCs w:val="24"/>
              </w:rPr>
              <w:footnoteReference w:id="55"/>
            </w:r>
          </w:p>
        </w:tc>
        <w:tc>
          <w:tcPr>
            <w:tcW w:w="2580" w:type="dxa"/>
            <w:vAlign w:val="center"/>
          </w:tcPr>
          <w:p w14:paraId="7C371D6F" w14:textId="77777777" w:rsidR="000C2610" w:rsidRPr="003767CB" w:rsidRDefault="000C2610" w:rsidP="000C2610">
            <w:pPr>
              <w:spacing w:line="276" w:lineRule="auto"/>
              <w:jc w:val="center"/>
              <w:rPr>
                <w:sz w:val="24"/>
                <w:szCs w:val="24"/>
              </w:rPr>
            </w:pPr>
            <w:r w:rsidRPr="003767CB">
              <w:rPr>
                <w:b/>
                <w:sz w:val="24"/>
                <w:szCs w:val="24"/>
              </w:rPr>
              <w:t>Умения</w:t>
            </w:r>
          </w:p>
        </w:tc>
        <w:tc>
          <w:tcPr>
            <w:tcW w:w="5040" w:type="dxa"/>
            <w:vAlign w:val="center"/>
          </w:tcPr>
          <w:p w14:paraId="69713291" w14:textId="77777777" w:rsidR="000C2610" w:rsidRPr="003767CB" w:rsidRDefault="000C2610" w:rsidP="000C2610">
            <w:pPr>
              <w:spacing w:line="276" w:lineRule="auto"/>
              <w:jc w:val="center"/>
              <w:rPr>
                <w:sz w:val="24"/>
                <w:szCs w:val="24"/>
              </w:rPr>
            </w:pPr>
            <w:r w:rsidRPr="003767CB">
              <w:rPr>
                <w:b/>
                <w:sz w:val="24"/>
                <w:szCs w:val="24"/>
              </w:rPr>
              <w:t>Знания</w:t>
            </w:r>
          </w:p>
        </w:tc>
      </w:tr>
      <w:tr w:rsidR="000C2610" w:rsidRPr="003767CB" w14:paraId="5EC84790" w14:textId="77777777" w:rsidTr="002A6F29">
        <w:trPr>
          <w:trHeight w:val="1970"/>
        </w:trPr>
        <w:tc>
          <w:tcPr>
            <w:tcW w:w="1951" w:type="dxa"/>
          </w:tcPr>
          <w:p w14:paraId="47692676" w14:textId="77777777" w:rsidR="000C2610" w:rsidRPr="003767CB" w:rsidRDefault="00C77FE3" w:rsidP="000C2610">
            <w:pPr>
              <w:spacing w:line="276" w:lineRule="auto"/>
              <w:jc w:val="center"/>
              <w:rPr>
                <w:sz w:val="24"/>
                <w:szCs w:val="24"/>
              </w:rPr>
            </w:pPr>
            <w:r>
              <w:rPr>
                <w:sz w:val="24"/>
                <w:szCs w:val="24"/>
              </w:rPr>
              <w:t>ПК 1.11</w:t>
            </w:r>
            <w:r w:rsidR="00083393">
              <w:rPr>
                <w:sz w:val="24"/>
                <w:szCs w:val="24"/>
              </w:rPr>
              <w:t>,</w:t>
            </w:r>
          </w:p>
          <w:p w14:paraId="27F56A30" w14:textId="77777777" w:rsidR="000C2610" w:rsidRPr="003767CB" w:rsidRDefault="00083393" w:rsidP="000C2610">
            <w:pPr>
              <w:spacing w:line="276" w:lineRule="auto"/>
              <w:jc w:val="center"/>
              <w:rPr>
                <w:sz w:val="24"/>
                <w:szCs w:val="24"/>
              </w:rPr>
            </w:pPr>
            <w:r>
              <w:rPr>
                <w:sz w:val="24"/>
                <w:szCs w:val="24"/>
              </w:rPr>
              <w:t>ОК 01,</w:t>
            </w:r>
          </w:p>
          <w:p w14:paraId="0CF78DCE" w14:textId="77777777" w:rsidR="000C2610" w:rsidRPr="003767CB" w:rsidRDefault="00083393" w:rsidP="000C2610">
            <w:pPr>
              <w:spacing w:line="276" w:lineRule="auto"/>
              <w:jc w:val="center"/>
              <w:rPr>
                <w:sz w:val="24"/>
                <w:szCs w:val="24"/>
              </w:rPr>
            </w:pPr>
            <w:r>
              <w:rPr>
                <w:sz w:val="24"/>
                <w:szCs w:val="24"/>
              </w:rPr>
              <w:t>ОК 04,</w:t>
            </w:r>
          </w:p>
          <w:p w14:paraId="1007CD90" w14:textId="77777777" w:rsidR="000C2610" w:rsidRPr="003767CB" w:rsidRDefault="000C2610" w:rsidP="002A6F29">
            <w:pPr>
              <w:spacing w:line="276" w:lineRule="auto"/>
              <w:jc w:val="center"/>
              <w:rPr>
                <w:sz w:val="24"/>
                <w:szCs w:val="24"/>
              </w:rPr>
            </w:pPr>
            <w:r w:rsidRPr="003767CB">
              <w:rPr>
                <w:sz w:val="24"/>
                <w:szCs w:val="24"/>
              </w:rPr>
              <w:t>ОК 12</w:t>
            </w:r>
          </w:p>
        </w:tc>
        <w:tc>
          <w:tcPr>
            <w:tcW w:w="2580" w:type="dxa"/>
            <w:tcBorders>
              <w:bottom w:val="single" w:sz="4" w:space="0" w:color="000000"/>
            </w:tcBorders>
          </w:tcPr>
          <w:p w14:paraId="1665C9DC" w14:textId="77777777" w:rsidR="000C2610" w:rsidRPr="003767CB" w:rsidRDefault="000C2610" w:rsidP="000C2610">
            <w:pPr>
              <w:spacing w:line="276" w:lineRule="auto"/>
              <w:jc w:val="both"/>
              <w:rPr>
                <w:sz w:val="24"/>
                <w:szCs w:val="24"/>
              </w:rPr>
            </w:pPr>
            <w:r w:rsidRPr="003767CB">
              <w:rPr>
                <w:sz w:val="24"/>
                <w:szCs w:val="24"/>
              </w:rPr>
              <w:t>- оказывать первую помощь;</w:t>
            </w:r>
          </w:p>
          <w:p w14:paraId="59FDA768" w14:textId="77777777" w:rsidR="000C2610" w:rsidRPr="003767CB" w:rsidRDefault="000C2610" w:rsidP="000C2610">
            <w:pPr>
              <w:spacing w:line="276" w:lineRule="auto"/>
              <w:jc w:val="both"/>
              <w:rPr>
                <w:sz w:val="24"/>
                <w:szCs w:val="24"/>
              </w:rPr>
            </w:pPr>
            <w:r w:rsidRPr="003767CB">
              <w:rPr>
                <w:sz w:val="24"/>
                <w:szCs w:val="24"/>
              </w:rPr>
              <w:t xml:space="preserve">- проводить комплекс мероприятий </w:t>
            </w:r>
            <w:r w:rsidR="003F3EAD">
              <w:rPr>
                <w:sz w:val="24"/>
                <w:szCs w:val="24"/>
              </w:rPr>
              <w:br/>
            </w:r>
            <w:r w:rsidRPr="003767CB">
              <w:rPr>
                <w:sz w:val="24"/>
                <w:szCs w:val="24"/>
              </w:rPr>
              <w:t>по профилактике заболеваний</w:t>
            </w:r>
          </w:p>
        </w:tc>
        <w:tc>
          <w:tcPr>
            <w:tcW w:w="5040" w:type="dxa"/>
            <w:tcBorders>
              <w:bottom w:val="single" w:sz="4" w:space="0" w:color="000000"/>
            </w:tcBorders>
          </w:tcPr>
          <w:p w14:paraId="730C1A3E" w14:textId="77777777" w:rsidR="000C2610" w:rsidRPr="003767CB" w:rsidRDefault="000C2610" w:rsidP="000C2610">
            <w:pPr>
              <w:spacing w:line="276" w:lineRule="auto"/>
              <w:jc w:val="both"/>
              <w:rPr>
                <w:sz w:val="24"/>
                <w:szCs w:val="24"/>
              </w:rPr>
            </w:pPr>
            <w:r w:rsidRPr="003767CB">
              <w:rPr>
                <w:sz w:val="24"/>
                <w:szCs w:val="24"/>
              </w:rPr>
              <w:t>- основные учение о болезни, этиологии, патогенезе, роли реактивности в патологии;</w:t>
            </w:r>
          </w:p>
          <w:p w14:paraId="3257B815" w14:textId="77777777" w:rsidR="000C2610" w:rsidRPr="003767CB" w:rsidRDefault="000C2610" w:rsidP="000C2610">
            <w:pPr>
              <w:spacing w:line="276" w:lineRule="auto"/>
              <w:jc w:val="both"/>
              <w:rPr>
                <w:sz w:val="24"/>
                <w:szCs w:val="24"/>
              </w:rPr>
            </w:pPr>
            <w:r w:rsidRPr="003767CB">
              <w:rPr>
                <w:sz w:val="24"/>
                <w:szCs w:val="24"/>
              </w:rPr>
              <w:t>- основные типовые патологические процессы;</w:t>
            </w:r>
          </w:p>
          <w:p w14:paraId="6A3DC555" w14:textId="77777777" w:rsidR="000C2610" w:rsidRPr="003767CB" w:rsidRDefault="000C2610" w:rsidP="000C2610">
            <w:pPr>
              <w:spacing w:line="276" w:lineRule="auto"/>
              <w:jc w:val="both"/>
              <w:rPr>
                <w:sz w:val="24"/>
                <w:szCs w:val="24"/>
              </w:rPr>
            </w:pPr>
            <w:r w:rsidRPr="003767CB">
              <w:rPr>
                <w:sz w:val="24"/>
                <w:szCs w:val="24"/>
              </w:rPr>
              <w:t>- основные закономерности и формы нарушения функций органов и систем организма</w:t>
            </w:r>
          </w:p>
        </w:tc>
      </w:tr>
    </w:tbl>
    <w:p w14:paraId="446E388D" w14:textId="77777777" w:rsidR="00FB1DA0" w:rsidRPr="003767CB" w:rsidRDefault="00FB1DA0" w:rsidP="00C877A6">
      <w:pPr>
        <w:shd w:val="clear" w:color="auto" w:fill="FFFFFF"/>
        <w:spacing w:line="276" w:lineRule="auto"/>
        <w:rPr>
          <w:rFonts w:eastAsia="Times New Roman"/>
          <w:sz w:val="24"/>
          <w:szCs w:val="24"/>
        </w:rPr>
      </w:pPr>
    </w:p>
    <w:p w14:paraId="537C5FE0" w14:textId="77777777" w:rsidR="00FB1DA0" w:rsidRPr="003767CB" w:rsidRDefault="00FB1DA0" w:rsidP="00C877A6">
      <w:pPr>
        <w:shd w:val="clear" w:color="auto" w:fill="FFFFFF"/>
        <w:spacing w:line="276" w:lineRule="auto"/>
        <w:jc w:val="center"/>
        <w:rPr>
          <w:rFonts w:eastAsia="Times New Roman"/>
          <w:b/>
          <w:bCs/>
          <w:sz w:val="24"/>
          <w:szCs w:val="24"/>
        </w:rPr>
      </w:pPr>
      <w:r w:rsidRPr="003767CB">
        <w:rPr>
          <w:rFonts w:eastAsia="Times New Roman"/>
          <w:b/>
          <w:bCs/>
          <w:sz w:val="24"/>
          <w:szCs w:val="24"/>
        </w:rPr>
        <w:t>2. СТРУКТУРА И СОДЕРЖАНИЕ УЧЕБНОЙ ДИСЦИПЛИНЫ</w:t>
      </w:r>
    </w:p>
    <w:p w14:paraId="6576E85E" w14:textId="77777777" w:rsidR="00615010" w:rsidRPr="003767CB" w:rsidRDefault="00615010" w:rsidP="00C877A6">
      <w:pPr>
        <w:shd w:val="clear" w:color="auto" w:fill="FFFFFF"/>
        <w:spacing w:line="276" w:lineRule="auto"/>
        <w:jc w:val="center"/>
        <w:rPr>
          <w:rFonts w:eastAsia="Times New Roman"/>
          <w:b/>
          <w:bCs/>
          <w:sz w:val="24"/>
          <w:szCs w:val="24"/>
        </w:rPr>
      </w:pPr>
    </w:p>
    <w:p w14:paraId="1DBD4FBE" w14:textId="77777777" w:rsidR="00FB1DA0" w:rsidRPr="003767CB" w:rsidRDefault="00FB1DA0" w:rsidP="00C877A6">
      <w:pPr>
        <w:shd w:val="clear" w:color="auto" w:fill="FFFFFF"/>
        <w:spacing w:line="276" w:lineRule="auto"/>
        <w:ind w:firstLine="709"/>
        <w:rPr>
          <w:rFonts w:eastAsia="Times New Roman"/>
          <w:sz w:val="24"/>
          <w:szCs w:val="24"/>
        </w:rPr>
      </w:pPr>
      <w:r w:rsidRPr="003767CB">
        <w:rPr>
          <w:rFonts w:eastAsia="Times New Roman"/>
          <w:b/>
          <w:bCs/>
          <w:sz w:val="24"/>
          <w:szCs w:val="24"/>
        </w:rPr>
        <w:t>2.1. Объем учебной дисциплины и виды учебной работы</w:t>
      </w:r>
    </w:p>
    <w:p w14:paraId="02A8ED97" w14:textId="77777777" w:rsidR="00615010" w:rsidRPr="003767CB" w:rsidRDefault="00615010" w:rsidP="00C877A6">
      <w:pPr>
        <w:shd w:val="clear" w:color="auto" w:fill="FFFFFF"/>
        <w:spacing w:line="276" w:lineRule="auto"/>
        <w:jc w:val="both"/>
        <w:rPr>
          <w:rFonts w:eastAsia="Times New Roman"/>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070"/>
        <w:gridCol w:w="2570"/>
      </w:tblGrid>
      <w:tr w:rsidR="003767CB" w:rsidRPr="003767CB" w14:paraId="74A09638" w14:textId="77777777" w:rsidTr="00615010">
        <w:trPr>
          <w:trHeight w:val="518"/>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25AF6ADC" w14:textId="77777777" w:rsidR="00615010" w:rsidRPr="003767CB" w:rsidRDefault="00615010" w:rsidP="00C877A6">
            <w:pPr>
              <w:shd w:val="clear" w:color="auto" w:fill="FFFFFF"/>
              <w:spacing w:line="276" w:lineRule="auto"/>
              <w:jc w:val="center"/>
              <w:rPr>
                <w:sz w:val="24"/>
                <w:szCs w:val="24"/>
              </w:rPr>
            </w:pPr>
            <w:r w:rsidRPr="003767CB">
              <w:rPr>
                <w:rFonts w:eastAsia="Times New Roman"/>
                <w:b/>
                <w:bCs/>
                <w:sz w:val="24"/>
                <w:szCs w:val="24"/>
              </w:rPr>
              <w:t>Вид учебной работы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5A34BD2" w14:textId="77777777" w:rsidR="00615010" w:rsidRPr="003767CB" w:rsidRDefault="00615010" w:rsidP="00C877A6">
            <w:pPr>
              <w:shd w:val="clear" w:color="auto" w:fill="FFFFFF"/>
              <w:spacing w:line="276" w:lineRule="auto"/>
              <w:jc w:val="center"/>
              <w:rPr>
                <w:sz w:val="24"/>
                <w:szCs w:val="24"/>
              </w:rPr>
            </w:pPr>
            <w:r w:rsidRPr="003767CB">
              <w:rPr>
                <w:rFonts w:eastAsia="Times New Roman"/>
                <w:b/>
                <w:bCs/>
                <w:sz w:val="24"/>
                <w:szCs w:val="24"/>
              </w:rPr>
              <w:t xml:space="preserve">Объем </w:t>
            </w:r>
            <w:r w:rsidR="003E5FB5" w:rsidRPr="003767CB">
              <w:rPr>
                <w:rFonts w:eastAsia="Times New Roman"/>
                <w:b/>
                <w:bCs/>
                <w:sz w:val="24"/>
                <w:szCs w:val="24"/>
              </w:rPr>
              <w:t>часов</w:t>
            </w:r>
          </w:p>
        </w:tc>
      </w:tr>
      <w:tr w:rsidR="003767CB" w:rsidRPr="003767CB" w14:paraId="192FE6C7" w14:textId="77777777" w:rsidTr="000C2610">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4FAFE7DE" w14:textId="77777777" w:rsidR="00615010" w:rsidRPr="003767CB" w:rsidRDefault="00615010" w:rsidP="000C2610">
            <w:pPr>
              <w:shd w:val="clear" w:color="auto" w:fill="FFFFFF"/>
              <w:spacing w:line="276" w:lineRule="auto"/>
              <w:rPr>
                <w:sz w:val="24"/>
                <w:szCs w:val="24"/>
              </w:rPr>
            </w:pPr>
            <w:r w:rsidRPr="003767CB">
              <w:rPr>
                <w:rFonts w:eastAsia="Times New Roman"/>
                <w:b/>
                <w:bCs/>
                <w:sz w:val="24"/>
                <w:szCs w:val="24"/>
              </w:rPr>
              <w:t>Объем образовательной программы учебной дисциплины</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2A5EFD80" w14:textId="77777777" w:rsidR="00615010" w:rsidRPr="003767CB" w:rsidRDefault="000C2610" w:rsidP="000C2610">
            <w:pPr>
              <w:shd w:val="clear" w:color="auto" w:fill="FFFFFF"/>
              <w:spacing w:line="276" w:lineRule="auto"/>
              <w:jc w:val="center"/>
              <w:rPr>
                <w:b/>
                <w:sz w:val="24"/>
                <w:szCs w:val="24"/>
              </w:rPr>
            </w:pPr>
            <w:r w:rsidRPr="003767CB">
              <w:rPr>
                <w:b/>
                <w:sz w:val="24"/>
                <w:szCs w:val="24"/>
              </w:rPr>
              <w:t>32</w:t>
            </w:r>
          </w:p>
        </w:tc>
      </w:tr>
      <w:tr w:rsidR="003767CB" w:rsidRPr="003767CB" w14:paraId="7655BDB5" w14:textId="77777777" w:rsidTr="000C2610">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5DB51A83" w14:textId="77777777" w:rsidR="000C2610" w:rsidRPr="003767CB" w:rsidRDefault="000C2610" w:rsidP="000C2610">
            <w:pPr>
              <w:suppressAutoHyphens/>
              <w:spacing w:line="276" w:lineRule="auto"/>
              <w:rPr>
                <w:rFonts w:eastAsia="Times New Roman"/>
                <w:b/>
                <w:sz w:val="24"/>
                <w:szCs w:val="24"/>
              </w:rPr>
            </w:pPr>
            <w:r w:rsidRPr="003767CB">
              <w:rPr>
                <w:rFonts w:eastAsia="Times New Roman"/>
                <w:b/>
                <w:sz w:val="24"/>
                <w:szCs w:val="24"/>
              </w:rPr>
              <w:t xml:space="preserve">в </w:t>
            </w:r>
            <w:proofErr w:type="gramStart"/>
            <w:r w:rsidRPr="003767CB">
              <w:rPr>
                <w:rFonts w:eastAsia="Times New Roman"/>
                <w:b/>
                <w:sz w:val="24"/>
                <w:szCs w:val="24"/>
              </w:rPr>
              <w:t>т.ч.</w:t>
            </w:r>
            <w:proofErr w:type="gramEnd"/>
            <w:r w:rsidRPr="003767CB">
              <w:rPr>
                <w:rFonts w:eastAsia="Times New Roman"/>
                <w:b/>
                <w:sz w:val="24"/>
                <w:szCs w:val="24"/>
              </w:rPr>
              <w:t xml:space="preserve"> в форме практической подготовки</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07C6F29A" w14:textId="77777777" w:rsidR="000C2610" w:rsidRPr="003767CB" w:rsidRDefault="000C2610" w:rsidP="000C2610">
            <w:pPr>
              <w:suppressAutoHyphens/>
              <w:spacing w:line="276" w:lineRule="auto"/>
              <w:jc w:val="center"/>
              <w:rPr>
                <w:rFonts w:eastAsia="Times New Roman"/>
                <w:b/>
                <w:iCs/>
                <w:sz w:val="24"/>
                <w:szCs w:val="24"/>
              </w:rPr>
            </w:pPr>
            <w:r w:rsidRPr="003767CB">
              <w:rPr>
                <w:rFonts w:eastAsia="Times New Roman"/>
                <w:b/>
                <w:iCs/>
                <w:sz w:val="24"/>
                <w:szCs w:val="24"/>
              </w:rPr>
              <w:t>16</w:t>
            </w:r>
          </w:p>
        </w:tc>
      </w:tr>
      <w:tr w:rsidR="003767CB" w:rsidRPr="003767CB" w14:paraId="23C96CE4" w14:textId="77777777" w:rsidTr="00615010">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525BB8B2" w14:textId="77777777" w:rsidR="000C2610" w:rsidRPr="003767CB" w:rsidRDefault="000C2610" w:rsidP="00C877A6">
            <w:pPr>
              <w:shd w:val="clear" w:color="auto" w:fill="FFFFFF"/>
              <w:spacing w:line="276" w:lineRule="auto"/>
              <w:rPr>
                <w:sz w:val="24"/>
                <w:szCs w:val="24"/>
              </w:rPr>
            </w:pPr>
            <w:r w:rsidRPr="003767CB">
              <w:rPr>
                <w:rFonts w:eastAsia="Times New Roman"/>
                <w:sz w:val="24"/>
                <w:szCs w:val="24"/>
              </w:rPr>
              <w:t>в том числе:</w:t>
            </w:r>
          </w:p>
        </w:tc>
      </w:tr>
      <w:tr w:rsidR="003767CB" w:rsidRPr="003767CB" w14:paraId="4480030D" w14:textId="77777777" w:rsidTr="000C2610">
        <w:trPr>
          <w:trHeight w:hRule="exact" w:val="504"/>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016333B5" w14:textId="77777777" w:rsidR="000C2610" w:rsidRPr="003767CB" w:rsidRDefault="000C2610" w:rsidP="000C2610">
            <w:pPr>
              <w:shd w:val="clear" w:color="auto" w:fill="FFFFFF"/>
              <w:spacing w:line="276" w:lineRule="auto"/>
              <w:rPr>
                <w:sz w:val="24"/>
                <w:szCs w:val="24"/>
              </w:rPr>
            </w:pPr>
            <w:r w:rsidRPr="003767CB">
              <w:rPr>
                <w:rFonts w:eastAsia="Times New Roman"/>
                <w:sz w:val="24"/>
                <w:szCs w:val="24"/>
              </w:rPr>
              <w:t>теоретическое обучение</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55C3682A" w14:textId="77777777" w:rsidR="000C2610" w:rsidRPr="003767CB" w:rsidRDefault="000C2610" w:rsidP="000C2610">
            <w:pPr>
              <w:shd w:val="clear" w:color="auto" w:fill="FFFFFF"/>
              <w:spacing w:line="276" w:lineRule="auto"/>
              <w:jc w:val="center"/>
              <w:rPr>
                <w:sz w:val="24"/>
                <w:szCs w:val="24"/>
              </w:rPr>
            </w:pPr>
            <w:r w:rsidRPr="003767CB">
              <w:rPr>
                <w:sz w:val="24"/>
                <w:szCs w:val="24"/>
              </w:rPr>
              <w:t>14</w:t>
            </w:r>
          </w:p>
        </w:tc>
      </w:tr>
      <w:tr w:rsidR="003767CB" w:rsidRPr="003767CB" w14:paraId="63F079D8" w14:textId="77777777" w:rsidTr="000C2610">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7E01EF52" w14:textId="77777777" w:rsidR="000C2610" w:rsidRPr="003767CB" w:rsidRDefault="000C2610" w:rsidP="000C2610">
            <w:pPr>
              <w:shd w:val="clear" w:color="auto" w:fill="FFFFFF"/>
              <w:spacing w:line="276" w:lineRule="auto"/>
              <w:rPr>
                <w:sz w:val="24"/>
                <w:szCs w:val="24"/>
              </w:rPr>
            </w:pPr>
            <w:r w:rsidRPr="003767CB">
              <w:rPr>
                <w:rFonts w:eastAsia="Times New Roman"/>
                <w:sz w:val="24"/>
                <w:szCs w:val="24"/>
              </w:rPr>
              <w:t xml:space="preserve">практические занятия </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2B4728AF" w14:textId="77777777" w:rsidR="000C2610" w:rsidRPr="003767CB" w:rsidRDefault="000C2610" w:rsidP="000C2610">
            <w:pPr>
              <w:shd w:val="clear" w:color="auto" w:fill="FFFFFF"/>
              <w:spacing w:line="276" w:lineRule="auto"/>
              <w:jc w:val="center"/>
              <w:rPr>
                <w:sz w:val="24"/>
                <w:szCs w:val="24"/>
              </w:rPr>
            </w:pPr>
            <w:r w:rsidRPr="003767CB">
              <w:rPr>
                <w:sz w:val="24"/>
                <w:szCs w:val="24"/>
              </w:rPr>
              <w:t>16</w:t>
            </w:r>
          </w:p>
        </w:tc>
      </w:tr>
      <w:tr w:rsidR="003767CB" w:rsidRPr="003767CB" w14:paraId="0E1CB9D6" w14:textId="77777777" w:rsidTr="000C2610">
        <w:trPr>
          <w:trHeight w:hRule="exact" w:val="497"/>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1B7F3D1F" w14:textId="77777777" w:rsidR="000C2610" w:rsidRPr="003767CB" w:rsidRDefault="000C2610" w:rsidP="000C2610">
            <w:pPr>
              <w:shd w:val="clear" w:color="auto" w:fill="FFFFFF"/>
              <w:spacing w:line="276" w:lineRule="auto"/>
              <w:rPr>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56"/>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7B588614" w14:textId="77777777" w:rsidR="000C2610" w:rsidRPr="003767CB" w:rsidRDefault="000C2610" w:rsidP="000C2610">
            <w:pPr>
              <w:shd w:val="clear" w:color="auto" w:fill="FFFFFF"/>
              <w:spacing w:line="276" w:lineRule="auto"/>
              <w:jc w:val="center"/>
              <w:rPr>
                <w:sz w:val="24"/>
                <w:szCs w:val="24"/>
              </w:rPr>
            </w:pPr>
            <w:r w:rsidRPr="003767CB">
              <w:rPr>
                <w:sz w:val="24"/>
                <w:szCs w:val="24"/>
              </w:rPr>
              <w:t>-</w:t>
            </w:r>
          </w:p>
        </w:tc>
      </w:tr>
      <w:tr w:rsidR="003767CB" w:rsidRPr="003767CB" w14:paraId="3E5A108D" w14:textId="77777777" w:rsidTr="000C2610">
        <w:trPr>
          <w:trHeight w:hRule="exact" w:val="360"/>
        </w:trPr>
        <w:tc>
          <w:tcPr>
            <w:tcW w:w="7070" w:type="dxa"/>
            <w:tcBorders>
              <w:top w:val="single" w:sz="6" w:space="0" w:color="auto"/>
              <w:left w:val="single" w:sz="6" w:space="0" w:color="auto"/>
              <w:bottom w:val="single" w:sz="6" w:space="0" w:color="auto"/>
              <w:right w:val="single" w:sz="6" w:space="0" w:color="auto"/>
            </w:tcBorders>
            <w:shd w:val="clear" w:color="auto" w:fill="FFFFFF"/>
            <w:vAlign w:val="center"/>
          </w:tcPr>
          <w:p w14:paraId="7F11F0EC" w14:textId="77777777" w:rsidR="000C2610" w:rsidRPr="003767CB" w:rsidRDefault="000C2610" w:rsidP="000C2610">
            <w:pPr>
              <w:shd w:val="clear" w:color="auto" w:fill="FFFFFF"/>
              <w:spacing w:line="276" w:lineRule="auto"/>
              <w:rPr>
                <w:sz w:val="24"/>
                <w:szCs w:val="24"/>
              </w:rPr>
            </w:pPr>
            <w:r w:rsidRPr="003767CB">
              <w:rPr>
                <w:rFonts w:eastAsia="Times New Roman"/>
                <w:b/>
                <w:bCs/>
                <w:sz w:val="24"/>
                <w:szCs w:val="24"/>
              </w:rPr>
              <w:t xml:space="preserve">Промежуточная аттестация </w:t>
            </w: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tcPr>
          <w:p w14:paraId="6E54980D" w14:textId="77777777" w:rsidR="000C2610" w:rsidRPr="003767CB" w:rsidRDefault="000C2610" w:rsidP="000C2610">
            <w:pPr>
              <w:shd w:val="clear" w:color="auto" w:fill="FFFFFF"/>
              <w:spacing w:line="276" w:lineRule="auto"/>
              <w:jc w:val="center"/>
              <w:rPr>
                <w:b/>
                <w:sz w:val="24"/>
                <w:szCs w:val="24"/>
              </w:rPr>
            </w:pPr>
            <w:r w:rsidRPr="003767CB">
              <w:rPr>
                <w:b/>
                <w:sz w:val="24"/>
                <w:szCs w:val="24"/>
              </w:rPr>
              <w:t>2</w:t>
            </w:r>
          </w:p>
        </w:tc>
      </w:tr>
    </w:tbl>
    <w:p w14:paraId="2039C55F" w14:textId="77777777" w:rsidR="00615010" w:rsidRPr="003767CB" w:rsidRDefault="00615010" w:rsidP="00C877A6">
      <w:pPr>
        <w:shd w:val="clear" w:color="auto" w:fill="FFFFFF"/>
        <w:spacing w:line="276" w:lineRule="auto"/>
        <w:jc w:val="both"/>
        <w:rPr>
          <w:rFonts w:eastAsia="Times New Roman"/>
          <w:sz w:val="24"/>
          <w:szCs w:val="24"/>
        </w:rPr>
      </w:pPr>
    </w:p>
    <w:p w14:paraId="63558050" w14:textId="77777777" w:rsidR="000C2610" w:rsidRPr="003767CB" w:rsidRDefault="000C2610" w:rsidP="00C877A6">
      <w:pPr>
        <w:shd w:val="clear" w:color="auto" w:fill="FFFFFF"/>
        <w:spacing w:line="276" w:lineRule="auto"/>
        <w:jc w:val="both"/>
        <w:rPr>
          <w:rFonts w:eastAsia="Times New Roman"/>
          <w:sz w:val="24"/>
          <w:szCs w:val="24"/>
        </w:rPr>
      </w:pPr>
    </w:p>
    <w:p w14:paraId="62285CBF" w14:textId="77777777" w:rsidR="000C2610" w:rsidRPr="003767CB" w:rsidRDefault="000C2610" w:rsidP="00C877A6">
      <w:pPr>
        <w:shd w:val="clear" w:color="auto" w:fill="FFFFFF"/>
        <w:spacing w:line="276" w:lineRule="auto"/>
        <w:jc w:val="both"/>
        <w:rPr>
          <w:rFonts w:eastAsia="Times New Roman"/>
          <w:sz w:val="24"/>
          <w:szCs w:val="24"/>
        </w:rPr>
        <w:sectPr w:rsidR="000C2610" w:rsidRPr="003767CB" w:rsidSect="003E5FB5">
          <w:pgSz w:w="11909" w:h="16834"/>
          <w:pgMar w:top="1135" w:right="569" w:bottom="1135" w:left="1701" w:header="720" w:footer="720" w:gutter="0"/>
          <w:cols w:space="60"/>
          <w:noEndnote/>
          <w:docGrid w:linePitch="272"/>
        </w:sectPr>
      </w:pPr>
    </w:p>
    <w:p w14:paraId="417AE381" w14:textId="77777777" w:rsidR="00615010" w:rsidRPr="003767CB" w:rsidRDefault="00615010" w:rsidP="000072F5">
      <w:pPr>
        <w:pStyle w:val="a4"/>
        <w:numPr>
          <w:ilvl w:val="1"/>
          <w:numId w:val="26"/>
        </w:numPr>
        <w:spacing w:line="276" w:lineRule="auto"/>
        <w:ind w:left="0" w:firstLine="709"/>
        <w:rPr>
          <w:rFonts w:eastAsia="Times New Roman"/>
          <w:b/>
          <w:sz w:val="24"/>
          <w:szCs w:val="24"/>
        </w:rPr>
      </w:pPr>
      <w:r w:rsidRPr="003767CB">
        <w:rPr>
          <w:rFonts w:eastAsia="Times New Roman"/>
          <w:b/>
          <w:sz w:val="24"/>
          <w:szCs w:val="24"/>
        </w:rPr>
        <w:lastRenderedPageBreak/>
        <w:t xml:space="preserve">Тематический план и содержание учебной дисциплины </w:t>
      </w:r>
    </w:p>
    <w:p w14:paraId="227696B8" w14:textId="77777777" w:rsidR="00615010" w:rsidRPr="003767CB" w:rsidRDefault="00615010" w:rsidP="00C877A6">
      <w:pPr>
        <w:spacing w:line="276" w:lineRule="auto"/>
        <w:jc w:val="center"/>
        <w:rPr>
          <w:rFonts w:eastAsia="Times New Roman"/>
          <w:b/>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8647"/>
        <w:gridCol w:w="1417"/>
        <w:gridCol w:w="2127"/>
      </w:tblGrid>
      <w:tr w:rsidR="003767CB" w:rsidRPr="003767CB" w14:paraId="0D599471" w14:textId="77777777" w:rsidTr="000C2610">
        <w:tc>
          <w:tcPr>
            <w:tcW w:w="2518" w:type="dxa"/>
            <w:tcBorders>
              <w:top w:val="single" w:sz="4" w:space="0" w:color="000000"/>
              <w:left w:val="single" w:sz="4" w:space="0" w:color="000000"/>
              <w:bottom w:val="single" w:sz="4" w:space="0" w:color="000000"/>
              <w:right w:val="single" w:sz="4" w:space="0" w:color="000000"/>
            </w:tcBorders>
            <w:vAlign w:val="center"/>
            <w:hideMark/>
          </w:tcPr>
          <w:p w14:paraId="3A80D5EE"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Наименование разделов и тем</w:t>
            </w:r>
          </w:p>
        </w:tc>
        <w:tc>
          <w:tcPr>
            <w:tcW w:w="8647" w:type="dxa"/>
            <w:tcBorders>
              <w:top w:val="single" w:sz="4" w:space="0" w:color="000000"/>
              <w:left w:val="single" w:sz="4" w:space="0" w:color="000000"/>
              <w:bottom w:val="single" w:sz="4" w:space="0" w:color="000000"/>
              <w:right w:val="single" w:sz="4" w:space="0" w:color="000000"/>
            </w:tcBorders>
            <w:vAlign w:val="center"/>
            <w:hideMark/>
          </w:tcPr>
          <w:p w14:paraId="7B9BD111" w14:textId="77777777" w:rsidR="000C2610" w:rsidRPr="003767CB" w:rsidRDefault="000C2610" w:rsidP="000C2610">
            <w:pPr>
              <w:spacing w:line="276" w:lineRule="auto"/>
              <w:jc w:val="center"/>
              <w:rPr>
                <w:b/>
                <w:sz w:val="24"/>
                <w:szCs w:val="24"/>
              </w:rPr>
            </w:pPr>
            <w:r w:rsidRPr="003767CB">
              <w:rPr>
                <w:b/>
                <w:sz w:val="24"/>
                <w:szCs w:val="24"/>
              </w:rPr>
              <w:t>Содержание учебного материала и формы организации деятельности обучающихся</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3B06F91" w14:textId="77777777" w:rsidR="000C2610" w:rsidRPr="003767CB" w:rsidRDefault="000C2610" w:rsidP="000C2610">
            <w:pPr>
              <w:spacing w:line="276" w:lineRule="auto"/>
              <w:jc w:val="center"/>
              <w:rPr>
                <w:b/>
                <w:sz w:val="24"/>
                <w:szCs w:val="24"/>
              </w:rPr>
            </w:pPr>
            <w:r w:rsidRPr="003767CB">
              <w:rPr>
                <w:b/>
                <w:sz w:val="24"/>
                <w:szCs w:val="24"/>
              </w:rPr>
              <w:t>Объем в часах</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2B4C0DA" w14:textId="77777777" w:rsidR="000C2610" w:rsidRPr="003767CB" w:rsidRDefault="000C2610" w:rsidP="000C2610">
            <w:pPr>
              <w:shd w:val="clear" w:color="auto" w:fill="FFFFFF"/>
              <w:spacing w:line="276" w:lineRule="auto"/>
              <w:jc w:val="center"/>
              <w:rPr>
                <w:sz w:val="24"/>
                <w:szCs w:val="24"/>
              </w:rPr>
            </w:pPr>
            <w:r w:rsidRPr="003767CB">
              <w:rPr>
                <w:b/>
                <w:bCs/>
                <w:sz w:val="24"/>
                <w:szCs w:val="24"/>
              </w:rPr>
              <w:t>Коды</w:t>
            </w:r>
          </w:p>
          <w:p w14:paraId="2B57475C" w14:textId="77777777" w:rsidR="000C2610" w:rsidRPr="003767CB" w:rsidRDefault="000C2610" w:rsidP="000C2610">
            <w:pPr>
              <w:shd w:val="clear" w:color="auto" w:fill="FFFFFF"/>
              <w:spacing w:line="276" w:lineRule="auto"/>
              <w:jc w:val="center"/>
              <w:rPr>
                <w:sz w:val="24"/>
                <w:szCs w:val="24"/>
              </w:rPr>
            </w:pPr>
            <w:r w:rsidRPr="003767CB">
              <w:rPr>
                <w:b/>
                <w:bCs/>
                <w:sz w:val="24"/>
                <w:szCs w:val="24"/>
              </w:rPr>
              <w:t>компетенций и личностных результатов</w:t>
            </w:r>
            <w:r w:rsidRPr="003767CB">
              <w:rPr>
                <w:rStyle w:val="af4"/>
                <w:b/>
                <w:bCs/>
                <w:sz w:val="24"/>
              </w:rPr>
              <w:footnoteReference w:id="57"/>
            </w:r>
            <w:r w:rsidRPr="003767CB">
              <w:rPr>
                <w:b/>
                <w:bCs/>
                <w:sz w:val="24"/>
                <w:szCs w:val="24"/>
              </w:rPr>
              <w:t>,</w:t>
            </w:r>
          </w:p>
          <w:p w14:paraId="4E5957EF" w14:textId="77777777" w:rsidR="000C2610" w:rsidRPr="003767CB" w:rsidRDefault="000C2610" w:rsidP="000C2610">
            <w:pPr>
              <w:shd w:val="clear" w:color="auto" w:fill="FFFFFF"/>
              <w:spacing w:line="276" w:lineRule="auto"/>
              <w:jc w:val="center"/>
              <w:rPr>
                <w:sz w:val="24"/>
                <w:szCs w:val="24"/>
              </w:rPr>
            </w:pPr>
            <w:r w:rsidRPr="003767CB">
              <w:rPr>
                <w:b/>
                <w:bCs/>
                <w:sz w:val="24"/>
                <w:szCs w:val="24"/>
              </w:rPr>
              <w:t>формированию</w:t>
            </w:r>
          </w:p>
          <w:p w14:paraId="548F388D" w14:textId="77777777" w:rsidR="000C2610" w:rsidRPr="003767CB" w:rsidRDefault="000C2610" w:rsidP="000C2610">
            <w:pPr>
              <w:shd w:val="clear" w:color="auto" w:fill="FFFFFF"/>
              <w:spacing w:line="276" w:lineRule="auto"/>
              <w:jc w:val="center"/>
              <w:rPr>
                <w:sz w:val="24"/>
                <w:szCs w:val="24"/>
              </w:rPr>
            </w:pPr>
            <w:r w:rsidRPr="003767CB">
              <w:rPr>
                <w:b/>
                <w:bCs/>
                <w:sz w:val="24"/>
                <w:szCs w:val="24"/>
              </w:rPr>
              <w:t>которых</w:t>
            </w:r>
          </w:p>
          <w:p w14:paraId="15795311" w14:textId="77777777" w:rsidR="000C2610" w:rsidRPr="003767CB" w:rsidRDefault="000C2610" w:rsidP="000C2610">
            <w:pPr>
              <w:shd w:val="clear" w:color="auto" w:fill="FFFFFF"/>
              <w:spacing w:line="276" w:lineRule="auto"/>
              <w:jc w:val="center"/>
              <w:rPr>
                <w:sz w:val="24"/>
                <w:szCs w:val="24"/>
              </w:rPr>
            </w:pPr>
            <w:r w:rsidRPr="003767CB">
              <w:rPr>
                <w:b/>
                <w:bCs/>
                <w:sz w:val="24"/>
                <w:szCs w:val="24"/>
              </w:rPr>
              <w:t>способствует</w:t>
            </w:r>
          </w:p>
          <w:p w14:paraId="6A745E7B" w14:textId="77777777" w:rsidR="000C2610" w:rsidRPr="003767CB" w:rsidRDefault="000C2610" w:rsidP="000C2610">
            <w:pPr>
              <w:spacing w:line="276" w:lineRule="auto"/>
              <w:jc w:val="center"/>
              <w:rPr>
                <w:b/>
                <w:sz w:val="24"/>
                <w:szCs w:val="24"/>
              </w:rPr>
            </w:pPr>
            <w:r w:rsidRPr="003767CB">
              <w:rPr>
                <w:b/>
                <w:bCs/>
                <w:sz w:val="24"/>
                <w:szCs w:val="24"/>
              </w:rPr>
              <w:t>элемент программы</w:t>
            </w:r>
          </w:p>
        </w:tc>
      </w:tr>
      <w:tr w:rsidR="003767CB" w:rsidRPr="003767CB" w14:paraId="2585EDB8" w14:textId="77777777" w:rsidTr="000C2610">
        <w:tc>
          <w:tcPr>
            <w:tcW w:w="2518" w:type="dxa"/>
            <w:tcBorders>
              <w:top w:val="single" w:sz="4" w:space="0" w:color="000000"/>
              <w:left w:val="single" w:sz="4" w:space="0" w:color="000000"/>
              <w:bottom w:val="single" w:sz="4" w:space="0" w:color="000000"/>
              <w:right w:val="single" w:sz="4" w:space="0" w:color="000000"/>
            </w:tcBorders>
            <w:hideMark/>
          </w:tcPr>
          <w:p w14:paraId="40A05AEA"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1</w:t>
            </w:r>
          </w:p>
        </w:tc>
        <w:tc>
          <w:tcPr>
            <w:tcW w:w="8647" w:type="dxa"/>
            <w:tcBorders>
              <w:top w:val="single" w:sz="4" w:space="0" w:color="000000"/>
              <w:left w:val="single" w:sz="4" w:space="0" w:color="000000"/>
              <w:bottom w:val="single" w:sz="4" w:space="0" w:color="000000"/>
              <w:right w:val="single" w:sz="4" w:space="0" w:color="000000"/>
            </w:tcBorders>
            <w:hideMark/>
          </w:tcPr>
          <w:p w14:paraId="62CC8EC2"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14:paraId="5C8D9AD1"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3</w:t>
            </w:r>
          </w:p>
        </w:tc>
        <w:tc>
          <w:tcPr>
            <w:tcW w:w="2127" w:type="dxa"/>
            <w:tcBorders>
              <w:top w:val="single" w:sz="4" w:space="0" w:color="000000"/>
              <w:left w:val="single" w:sz="4" w:space="0" w:color="000000"/>
              <w:bottom w:val="single" w:sz="4" w:space="0" w:color="000000"/>
              <w:right w:val="single" w:sz="4" w:space="0" w:color="000000"/>
            </w:tcBorders>
            <w:hideMark/>
          </w:tcPr>
          <w:p w14:paraId="3F7924CF"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4</w:t>
            </w:r>
          </w:p>
        </w:tc>
      </w:tr>
      <w:tr w:rsidR="003767CB" w:rsidRPr="003767CB" w14:paraId="7F0F5210" w14:textId="77777777" w:rsidTr="000C2610">
        <w:trPr>
          <w:trHeight w:val="338"/>
        </w:trPr>
        <w:tc>
          <w:tcPr>
            <w:tcW w:w="2518" w:type="dxa"/>
            <w:vMerge w:val="restart"/>
            <w:tcBorders>
              <w:top w:val="single" w:sz="4" w:space="0" w:color="000000"/>
              <w:left w:val="single" w:sz="4" w:space="0" w:color="000000"/>
              <w:right w:val="single" w:sz="4" w:space="0" w:color="000000"/>
            </w:tcBorders>
            <w:hideMark/>
          </w:tcPr>
          <w:p w14:paraId="1DFD817D"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1.</w:t>
            </w:r>
          </w:p>
          <w:p w14:paraId="215D637E" w14:textId="77777777" w:rsidR="000C2610" w:rsidRPr="003767CB" w:rsidRDefault="000C2610" w:rsidP="00EB31C4">
            <w:pPr>
              <w:spacing w:line="276" w:lineRule="auto"/>
              <w:rPr>
                <w:rFonts w:eastAsia="Times New Roman"/>
                <w:sz w:val="24"/>
                <w:szCs w:val="24"/>
              </w:rPr>
            </w:pPr>
            <w:r w:rsidRPr="003767CB">
              <w:rPr>
                <w:rFonts w:eastAsia="Times New Roman"/>
                <w:sz w:val="24"/>
                <w:szCs w:val="24"/>
              </w:rPr>
              <w:t>Введение. Общие понятия о здоровье, болез</w:t>
            </w:r>
            <w:r w:rsidR="00556F8E" w:rsidRPr="003767CB">
              <w:rPr>
                <w:rFonts w:eastAsia="Times New Roman"/>
                <w:sz w:val="24"/>
                <w:szCs w:val="24"/>
              </w:rPr>
              <w:t>ни. Методы исследования больных</w:t>
            </w:r>
          </w:p>
        </w:tc>
        <w:tc>
          <w:tcPr>
            <w:tcW w:w="8647" w:type="dxa"/>
            <w:tcBorders>
              <w:top w:val="single" w:sz="4" w:space="0" w:color="000000"/>
              <w:left w:val="single" w:sz="4" w:space="0" w:color="000000"/>
              <w:right w:val="single" w:sz="4" w:space="0" w:color="000000"/>
            </w:tcBorders>
            <w:hideMark/>
          </w:tcPr>
          <w:p w14:paraId="16BE8C67" w14:textId="77777777" w:rsidR="000C2610" w:rsidRPr="003767CB" w:rsidRDefault="000C2610" w:rsidP="000C2610">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271D04AA"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val="restart"/>
            <w:tcBorders>
              <w:top w:val="single" w:sz="4" w:space="0" w:color="000000"/>
              <w:left w:val="single" w:sz="4" w:space="0" w:color="000000"/>
              <w:right w:val="single" w:sz="4" w:space="0" w:color="000000"/>
            </w:tcBorders>
            <w:hideMark/>
          </w:tcPr>
          <w:p w14:paraId="1F48BEE8" w14:textId="77777777" w:rsidR="009A3410" w:rsidRPr="003767CB" w:rsidRDefault="00C77FE3" w:rsidP="009A3410">
            <w:pPr>
              <w:spacing w:line="276" w:lineRule="auto"/>
              <w:jc w:val="center"/>
              <w:rPr>
                <w:rFonts w:eastAsia="Times New Roman"/>
                <w:sz w:val="24"/>
                <w:szCs w:val="24"/>
              </w:rPr>
            </w:pPr>
            <w:r>
              <w:rPr>
                <w:rFonts w:eastAsia="Times New Roman"/>
                <w:sz w:val="24"/>
                <w:szCs w:val="24"/>
              </w:rPr>
              <w:t>ПК 1.11,</w:t>
            </w:r>
          </w:p>
          <w:p w14:paraId="44D09941" w14:textId="77777777" w:rsidR="000C2610" w:rsidRPr="003767CB" w:rsidRDefault="00083393" w:rsidP="00083393">
            <w:pPr>
              <w:spacing w:line="276" w:lineRule="auto"/>
              <w:jc w:val="center"/>
              <w:rPr>
                <w:rFonts w:eastAsia="Times New Roman"/>
                <w:sz w:val="24"/>
                <w:szCs w:val="24"/>
              </w:rPr>
            </w:pPr>
            <w:r>
              <w:rPr>
                <w:rFonts w:eastAsia="Times New Roman"/>
                <w:sz w:val="24"/>
                <w:szCs w:val="24"/>
              </w:rPr>
              <w:t>ОК 01, ОК 04,</w:t>
            </w:r>
          </w:p>
          <w:p w14:paraId="11943DB0" w14:textId="77777777" w:rsidR="000C2610" w:rsidRPr="003767CB" w:rsidRDefault="00083393" w:rsidP="00486E8A">
            <w:pPr>
              <w:spacing w:line="276" w:lineRule="auto"/>
              <w:jc w:val="center"/>
              <w:rPr>
                <w:rFonts w:eastAsia="Times New Roman"/>
                <w:sz w:val="24"/>
                <w:szCs w:val="24"/>
              </w:rPr>
            </w:pPr>
            <w:r>
              <w:rPr>
                <w:rFonts w:eastAsia="Times New Roman"/>
                <w:sz w:val="24"/>
                <w:szCs w:val="24"/>
              </w:rPr>
              <w:t>ОК 12</w:t>
            </w:r>
          </w:p>
        </w:tc>
      </w:tr>
      <w:tr w:rsidR="003767CB" w:rsidRPr="003767CB" w14:paraId="2612A663" w14:textId="77777777" w:rsidTr="000C2610">
        <w:trPr>
          <w:trHeight w:val="1438"/>
        </w:trPr>
        <w:tc>
          <w:tcPr>
            <w:tcW w:w="2518" w:type="dxa"/>
            <w:vMerge/>
            <w:tcBorders>
              <w:left w:val="single" w:sz="4" w:space="0" w:color="000000"/>
              <w:right w:val="single" w:sz="4" w:space="0" w:color="000000"/>
            </w:tcBorders>
          </w:tcPr>
          <w:p w14:paraId="09CC3ACF" w14:textId="77777777" w:rsidR="000C2610" w:rsidRPr="003767CB" w:rsidRDefault="000C2610" w:rsidP="000C2610">
            <w:pPr>
              <w:spacing w:line="276" w:lineRule="auto"/>
              <w:jc w:val="both"/>
              <w:rPr>
                <w:rFonts w:eastAsia="Times New Roman"/>
                <w:b/>
                <w:sz w:val="24"/>
                <w:szCs w:val="24"/>
              </w:rPr>
            </w:pPr>
          </w:p>
        </w:tc>
        <w:tc>
          <w:tcPr>
            <w:tcW w:w="8647" w:type="dxa"/>
            <w:tcBorders>
              <w:left w:val="single" w:sz="4" w:space="0" w:color="000000"/>
              <w:right w:val="single" w:sz="4" w:space="0" w:color="000000"/>
            </w:tcBorders>
          </w:tcPr>
          <w:p w14:paraId="7AF8C893" w14:textId="77777777" w:rsidR="000C2610" w:rsidRPr="003767CB" w:rsidRDefault="000C2610" w:rsidP="000C2610">
            <w:pPr>
              <w:spacing w:line="276" w:lineRule="auto"/>
              <w:jc w:val="both"/>
              <w:rPr>
                <w:rFonts w:eastAsia="Times New Roman"/>
                <w:sz w:val="24"/>
                <w:szCs w:val="24"/>
              </w:rPr>
            </w:pPr>
            <w:r w:rsidRPr="003767CB">
              <w:rPr>
                <w:rFonts w:eastAsia="Times New Roman"/>
                <w:sz w:val="24"/>
                <w:szCs w:val="24"/>
              </w:rPr>
              <w:t xml:space="preserve">Дисциплина «Основы патологии», ее цели и задачи в подготовке фармацевтов. </w:t>
            </w:r>
          </w:p>
          <w:p w14:paraId="3533A424" w14:textId="77777777" w:rsidR="000C2610" w:rsidRPr="003767CB" w:rsidRDefault="000C2610" w:rsidP="000C2610">
            <w:pPr>
              <w:spacing w:line="276" w:lineRule="auto"/>
              <w:jc w:val="both"/>
              <w:rPr>
                <w:rFonts w:eastAsia="Times New Roman"/>
                <w:b/>
                <w:sz w:val="24"/>
                <w:szCs w:val="24"/>
              </w:rPr>
            </w:pPr>
            <w:r w:rsidRPr="003767CB">
              <w:rPr>
                <w:rFonts w:eastAsia="Times New Roman"/>
                <w:sz w:val="24"/>
                <w:szCs w:val="24"/>
              </w:rPr>
              <w:t>Понятие о здоровье, болезни. Этиология, виды. Патогенез, симптом, синдром, диагноз. Стадии, исходы болезни. Методы исследования больных.</w:t>
            </w:r>
          </w:p>
        </w:tc>
        <w:tc>
          <w:tcPr>
            <w:tcW w:w="1417" w:type="dxa"/>
            <w:tcBorders>
              <w:top w:val="single" w:sz="4" w:space="0" w:color="000000"/>
              <w:left w:val="single" w:sz="4" w:space="0" w:color="000000"/>
              <w:right w:val="single" w:sz="4" w:space="0" w:color="000000"/>
            </w:tcBorders>
          </w:tcPr>
          <w:p w14:paraId="192CD2EB"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67A4530A" w14:textId="77777777" w:rsidR="000C2610" w:rsidRPr="003767CB" w:rsidRDefault="000C2610" w:rsidP="000C2610">
            <w:pPr>
              <w:spacing w:line="276" w:lineRule="auto"/>
              <w:jc w:val="center"/>
              <w:rPr>
                <w:rFonts w:eastAsia="Times New Roman"/>
                <w:sz w:val="24"/>
                <w:szCs w:val="24"/>
              </w:rPr>
            </w:pPr>
          </w:p>
        </w:tc>
      </w:tr>
      <w:tr w:rsidR="003767CB" w:rsidRPr="003767CB" w14:paraId="2995D96C" w14:textId="77777777" w:rsidTr="009A3410">
        <w:trPr>
          <w:trHeight w:val="284"/>
        </w:trPr>
        <w:tc>
          <w:tcPr>
            <w:tcW w:w="2518" w:type="dxa"/>
            <w:vMerge w:val="restart"/>
            <w:tcBorders>
              <w:top w:val="single" w:sz="4" w:space="0" w:color="000000"/>
              <w:left w:val="single" w:sz="4" w:space="0" w:color="000000"/>
              <w:right w:val="single" w:sz="4" w:space="0" w:color="000000"/>
            </w:tcBorders>
            <w:hideMark/>
          </w:tcPr>
          <w:p w14:paraId="3485F231"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2.</w:t>
            </w:r>
          </w:p>
          <w:p w14:paraId="11A90D8E" w14:textId="77777777" w:rsidR="000C2610" w:rsidRPr="003767CB" w:rsidRDefault="000C2610" w:rsidP="00EB31C4">
            <w:pPr>
              <w:spacing w:line="276" w:lineRule="auto"/>
              <w:rPr>
                <w:rFonts w:eastAsia="Times New Roman"/>
                <w:sz w:val="24"/>
                <w:szCs w:val="24"/>
              </w:rPr>
            </w:pPr>
            <w:r w:rsidRPr="003767CB">
              <w:rPr>
                <w:rFonts w:eastAsia="Times New Roman"/>
                <w:sz w:val="24"/>
                <w:szCs w:val="24"/>
              </w:rPr>
              <w:t>Вос</w:t>
            </w:r>
            <w:r w:rsidR="00556F8E" w:rsidRPr="003767CB">
              <w:rPr>
                <w:rFonts w:eastAsia="Times New Roman"/>
                <w:sz w:val="24"/>
                <w:szCs w:val="24"/>
              </w:rPr>
              <w:t>паление. Профилактика пролежней</w:t>
            </w:r>
          </w:p>
        </w:tc>
        <w:tc>
          <w:tcPr>
            <w:tcW w:w="8647" w:type="dxa"/>
            <w:tcBorders>
              <w:top w:val="single" w:sz="4" w:space="0" w:color="000000"/>
              <w:left w:val="single" w:sz="4" w:space="0" w:color="000000"/>
              <w:bottom w:val="single" w:sz="4" w:space="0" w:color="000000"/>
              <w:right w:val="single" w:sz="4" w:space="0" w:color="000000"/>
            </w:tcBorders>
            <w:hideMark/>
          </w:tcPr>
          <w:p w14:paraId="1D79CC91" w14:textId="77777777" w:rsidR="000C2610" w:rsidRPr="003767CB" w:rsidRDefault="000C2610" w:rsidP="000C2610">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417" w:type="dxa"/>
            <w:tcBorders>
              <w:top w:val="single" w:sz="4" w:space="0" w:color="000000"/>
              <w:left w:val="single" w:sz="4" w:space="0" w:color="000000"/>
              <w:right w:val="single" w:sz="4" w:space="0" w:color="000000"/>
            </w:tcBorders>
          </w:tcPr>
          <w:p w14:paraId="64A99131"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val="restart"/>
            <w:tcBorders>
              <w:top w:val="single" w:sz="4" w:space="0" w:color="000000"/>
              <w:left w:val="single" w:sz="4" w:space="0" w:color="000000"/>
              <w:right w:val="single" w:sz="4" w:space="0" w:color="000000"/>
            </w:tcBorders>
            <w:hideMark/>
          </w:tcPr>
          <w:p w14:paraId="5833FFAF" w14:textId="77777777" w:rsidR="000C2610" w:rsidRPr="003767CB" w:rsidRDefault="00C77FE3" w:rsidP="000C2610">
            <w:pPr>
              <w:spacing w:line="276" w:lineRule="auto"/>
              <w:jc w:val="center"/>
              <w:rPr>
                <w:rFonts w:eastAsia="Times New Roman"/>
                <w:sz w:val="24"/>
                <w:szCs w:val="24"/>
              </w:rPr>
            </w:pPr>
            <w:r>
              <w:rPr>
                <w:rFonts w:eastAsia="Times New Roman"/>
                <w:sz w:val="24"/>
                <w:szCs w:val="24"/>
              </w:rPr>
              <w:t>ПК 1.11</w:t>
            </w:r>
          </w:p>
          <w:p w14:paraId="5DE4B237" w14:textId="77777777" w:rsidR="000C2610" w:rsidRPr="003767CB" w:rsidRDefault="000C2610" w:rsidP="00486E8A">
            <w:pPr>
              <w:spacing w:line="276" w:lineRule="auto"/>
              <w:jc w:val="center"/>
              <w:rPr>
                <w:rFonts w:eastAsia="Times New Roman"/>
                <w:sz w:val="24"/>
                <w:szCs w:val="24"/>
              </w:rPr>
            </w:pPr>
          </w:p>
        </w:tc>
      </w:tr>
      <w:tr w:rsidR="003767CB" w:rsidRPr="003767CB" w14:paraId="7BE9CFD1" w14:textId="77777777" w:rsidTr="009A3410">
        <w:trPr>
          <w:trHeight w:val="954"/>
        </w:trPr>
        <w:tc>
          <w:tcPr>
            <w:tcW w:w="2518" w:type="dxa"/>
            <w:vMerge/>
            <w:tcBorders>
              <w:left w:val="single" w:sz="4" w:space="0" w:color="000000"/>
              <w:right w:val="single" w:sz="4" w:space="0" w:color="000000"/>
            </w:tcBorders>
          </w:tcPr>
          <w:p w14:paraId="74C2DE38" w14:textId="77777777" w:rsidR="009A3410" w:rsidRPr="003767CB" w:rsidRDefault="009A3410" w:rsidP="000C2610">
            <w:pPr>
              <w:spacing w:line="276" w:lineRule="auto"/>
              <w:jc w:val="center"/>
              <w:rPr>
                <w:rFonts w:eastAsia="Times New Roman"/>
                <w:b/>
                <w:sz w:val="24"/>
                <w:szCs w:val="24"/>
              </w:rPr>
            </w:pPr>
          </w:p>
        </w:tc>
        <w:tc>
          <w:tcPr>
            <w:tcW w:w="8647" w:type="dxa"/>
            <w:tcBorders>
              <w:top w:val="single" w:sz="4" w:space="0" w:color="000000"/>
              <w:left w:val="single" w:sz="4" w:space="0" w:color="000000"/>
              <w:right w:val="single" w:sz="4" w:space="0" w:color="000000"/>
            </w:tcBorders>
          </w:tcPr>
          <w:p w14:paraId="72D41050" w14:textId="77777777" w:rsidR="009A3410" w:rsidRPr="003767CB" w:rsidRDefault="009A3410" w:rsidP="000C2610">
            <w:pPr>
              <w:spacing w:line="276" w:lineRule="auto"/>
              <w:jc w:val="both"/>
              <w:rPr>
                <w:rFonts w:eastAsia="Times New Roman"/>
                <w:b/>
                <w:sz w:val="24"/>
                <w:szCs w:val="24"/>
              </w:rPr>
            </w:pPr>
            <w:r w:rsidRPr="003767CB">
              <w:rPr>
                <w:rFonts w:eastAsia="Times New Roman"/>
                <w:sz w:val="24"/>
                <w:szCs w:val="24"/>
              </w:rPr>
              <w:t>Понятие о воспаление. Причины, механизмы развития. Виды, признаки, стадии, исходы. Пролежни, их профилактика.</w:t>
            </w:r>
          </w:p>
        </w:tc>
        <w:tc>
          <w:tcPr>
            <w:tcW w:w="1417" w:type="dxa"/>
            <w:tcBorders>
              <w:left w:val="single" w:sz="4" w:space="0" w:color="000000"/>
              <w:right w:val="single" w:sz="4" w:space="0" w:color="000000"/>
            </w:tcBorders>
          </w:tcPr>
          <w:p w14:paraId="4C82C493"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4FBC0A73" w14:textId="77777777" w:rsidR="009A3410" w:rsidRPr="003767CB" w:rsidRDefault="009A3410" w:rsidP="000C2610">
            <w:pPr>
              <w:spacing w:line="276" w:lineRule="auto"/>
              <w:jc w:val="center"/>
              <w:rPr>
                <w:rFonts w:eastAsia="Times New Roman"/>
                <w:sz w:val="24"/>
                <w:szCs w:val="24"/>
              </w:rPr>
            </w:pPr>
          </w:p>
        </w:tc>
      </w:tr>
      <w:tr w:rsidR="003767CB" w:rsidRPr="003767CB" w14:paraId="3DF37083" w14:textId="77777777" w:rsidTr="000C2610">
        <w:trPr>
          <w:trHeight w:val="420"/>
        </w:trPr>
        <w:tc>
          <w:tcPr>
            <w:tcW w:w="2518" w:type="dxa"/>
            <w:vMerge w:val="restart"/>
            <w:tcBorders>
              <w:top w:val="single" w:sz="4" w:space="0" w:color="000000"/>
              <w:left w:val="single" w:sz="4" w:space="0" w:color="000000"/>
              <w:right w:val="single" w:sz="4" w:space="0" w:color="000000"/>
            </w:tcBorders>
            <w:hideMark/>
          </w:tcPr>
          <w:p w14:paraId="53D6704C"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3.</w:t>
            </w:r>
          </w:p>
          <w:p w14:paraId="649EF8B0" w14:textId="77777777" w:rsidR="000C2610" w:rsidRPr="003767CB" w:rsidRDefault="000C2610" w:rsidP="00EB31C4">
            <w:pPr>
              <w:spacing w:line="276" w:lineRule="auto"/>
              <w:rPr>
                <w:rFonts w:eastAsia="Times New Roman"/>
                <w:sz w:val="24"/>
                <w:szCs w:val="24"/>
              </w:rPr>
            </w:pPr>
            <w:r w:rsidRPr="003767CB">
              <w:rPr>
                <w:rFonts w:eastAsia="Times New Roman"/>
                <w:sz w:val="24"/>
                <w:szCs w:val="24"/>
              </w:rPr>
              <w:t>П</w:t>
            </w:r>
            <w:r w:rsidR="00556F8E" w:rsidRPr="003767CB">
              <w:rPr>
                <w:rFonts w:eastAsia="Times New Roman"/>
                <w:sz w:val="24"/>
                <w:szCs w:val="24"/>
              </w:rPr>
              <w:t>рименение лекарственных средств</w:t>
            </w:r>
          </w:p>
        </w:tc>
        <w:tc>
          <w:tcPr>
            <w:tcW w:w="8647" w:type="dxa"/>
            <w:tcBorders>
              <w:top w:val="single" w:sz="4" w:space="0" w:color="000000"/>
              <w:left w:val="single" w:sz="4" w:space="0" w:color="000000"/>
              <w:right w:val="single" w:sz="4" w:space="0" w:color="000000"/>
            </w:tcBorders>
            <w:hideMark/>
          </w:tcPr>
          <w:p w14:paraId="41B7530D" w14:textId="77777777" w:rsidR="000C2610" w:rsidRPr="003767CB" w:rsidRDefault="000C2610" w:rsidP="000C2610">
            <w:pPr>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14:paraId="30F9EEC4"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6</w:t>
            </w:r>
          </w:p>
        </w:tc>
        <w:tc>
          <w:tcPr>
            <w:tcW w:w="2127" w:type="dxa"/>
            <w:vMerge w:val="restart"/>
            <w:tcBorders>
              <w:top w:val="single" w:sz="4" w:space="0" w:color="000000"/>
              <w:left w:val="single" w:sz="4" w:space="0" w:color="000000"/>
              <w:right w:val="single" w:sz="4" w:space="0" w:color="000000"/>
            </w:tcBorders>
          </w:tcPr>
          <w:p w14:paraId="7F49B542" w14:textId="77777777" w:rsidR="000C2610" w:rsidRPr="003767CB" w:rsidRDefault="009A3410" w:rsidP="000C2610">
            <w:pPr>
              <w:spacing w:line="276" w:lineRule="auto"/>
              <w:jc w:val="center"/>
              <w:rPr>
                <w:rFonts w:eastAsia="Times New Roman"/>
                <w:sz w:val="24"/>
                <w:szCs w:val="24"/>
              </w:rPr>
            </w:pPr>
            <w:r w:rsidRPr="003767CB">
              <w:rPr>
                <w:rFonts w:eastAsia="Times New Roman"/>
                <w:sz w:val="24"/>
                <w:szCs w:val="24"/>
              </w:rPr>
              <w:t>ПК 1</w:t>
            </w:r>
            <w:r w:rsidR="000C2610" w:rsidRPr="003767CB">
              <w:rPr>
                <w:rFonts w:eastAsia="Times New Roman"/>
                <w:sz w:val="24"/>
                <w:szCs w:val="24"/>
              </w:rPr>
              <w:t>.</w:t>
            </w:r>
            <w:r w:rsidRPr="003767CB">
              <w:rPr>
                <w:rFonts w:eastAsia="Times New Roman"/>
                <w:sz w:val="24"/>
                <w:szCs w:val="24"/>
              </w:rPr>
              <w:t>11</w:t>
            </w:r>
          </w:p>
          <w:p w14:paraId="49BB9FEF" w14:textId="77777777" w:rsidR="000C2610" w:rsidRPr="003767CB" w:rsidRDefault="000C2610" w:rsidP="00486E8A">
            <w:pPr>
              <w:spacing w:line="276" w:lineRule="auto"/>
              <w:jc w:val="center"/>
              <w:rPr>
                <w:rFonts w:eastAsia="Times New Roman"/>
                <w:b/>
                <w:sz w:val="24"/>
                <w:szCs w:val="24"/>
              </w:rPr>
            </w:pPr>
          </w:p>
        </w:tc>
      </w:tr>
      <w:tr w:rsidR="003767CB" w:rsidRPr="003767CB" w14:paraId="381963B8" w14:textId="77777777" w:rsidTr="000C2610">
        <w:trPr>
          <w:trHeight w:val="647"/>
        </w:trPr>
        <w:tc>
          <w:tcPr>
            <w:tcW w:w="2518" w:type="dxa"/>
            <w:vMerge/>
            <w:tcBorders>
              <w:left w:val="single" w:sz="4" w:space="0" w:color="000000"/>
              <w:right w:val="single" w:sz="4" w:space="0" w:color="000000"/>
            </w:tcBorders>
          </w:tcPr>
          <w:p w14:paraId="3F301F84" w14:textId="77777777" w:rsidR="000C2610" w:rsidRPr="003767CB" w:rsidRDefault="000C2610" w:rsidP="000C2610">
            <w:pPr>
              <w:spacing w:line="276" w:lineRule="auto"/>
              <w:jc w:val="both"/>
              <w:rPr>
                <w:rFonts w:eastAsia="Times New Roman"/>
                <w:b/>
                <w:sz w:val="24"/>
                <w:szCs w:val="24"/>
              </w:rPr>
            </w:pPr>
          </w:p>
        </w:tc>
        <w:tc>
          <w:tcPr>
            <w:tcW w:w="8647" w:type="dxa"/>
            <w:tcBorders>
              <w:left w:val="single" w:sz="4" w:space="0" w:color="000000"/>
              <w:bottom w:val="single" w:sz="4" w:space="0" w:color="000000"/>
              <w:right w:val="single" w:sz="4" w:space="0" w:color="000000"/>
            </w:tcBorders>
          </w:tcPr>
          <w:p w14:paraId="3435E132" w14:textId="77777777" w:rsidR="000C2610" w:rsidRPr="003767CB" w:rsidRDefault="000C2610" w:rsidP="009A3410">
            <w:pPr>
              <w:spacing w:line="276" w:lineRule="auto"/>
              <w:jc w:val="both"/>
              <w:rPr>
                <w:rFonts w:eastAsia="Times New Roman"/>
                <w:b/>
                <w:bCs/>
                <w:sz w:val="24"/>
                <w:szCs w:val="24"/>
              </w:rPr>
            </w:pPr>
            <w:r w:rsidRPr="003767CB">
              <w:rPr>
                <w:rFonts w:eastAsia="Times New Roman"/>
                <w:sz w:val="24"/>
                <w:szCs w:val="24"/>
              </w:rPr>
              <w:t>Порядок получения, хранения, учета лекарственных средств.</w:t>
            </w:r>
          </w:p>
          <w:p w14:paraId="120D17A1" w14:textId="77777777" w:rsidR="000C2610" w:rsidRPr="003767CB" w:rsidRDefault="000C2610" w:rsidP="009A3410">
            <w:pPr>
              <w:spacing w:line="276" w:lineRule="auto"/>
              <w:jc w:val="both"/>
              <w:rPr>
                <w:rFonts w:eastAsia="Times New Roman"/>
                <w:b/>
                <w:bCs/>
                <w:sz w:val="24"/>
                <w:szCs w:val="24"/>
              </w:rPr>
            </w:pPr>
            <w:r w:rsidRPr="003767CB">
              <w:rPr>
                <w:rFonts w:eastAsia="Times New Roman"/>
                <w:sz w:val="24"/>
                <w:szCs w:val="24"/>
              </w:rPr>
              <w:t>Пути введения лекарственных в</w:t>
            </w:r>
            <w:r w:rsidR="009A3410" w:rsidRPr="003767CB">
              <w:rPr>
                <w:rFonts w:eastAsia="Times New Roman"/>
                <w:sz w:val="24"/>
                <w:szCs w:val="24"/>
              </w:rPr>
              <w:t>еществ в организм (</w:t>
            </w:r>
            <w:proofErr w:type="spellStart"/>
            <w:r w:rsidR="009A3410" w:rsidRPr="003767CB">
              <w:rPr>
                <w:rFonts w:eastAsia="Times New Roman"/>
                <w:sz w:val="24"/>
                <w:szCs w:val="24"/>
              </w:rPr>
              <w:t>энтеральный</w:t>
            </w:r>
            <w:proofErr w:type="spellEnd"/>
            <w:r w:rsidR="009A3410" w:rsidRPr="003767CB">
              <w:rPr>
                <w:rFonts w:eastAsia="Times New Roman"/>
                <w:sz w:val="24"/>
                <w:szCs w:val="24"/>
              </w:rPr>
              <w:t xml:space="preserve">, </w:t>
            </w:r>
            <w:r w:rsidRPr="003767CB">
              <w:rPr>
                <w:rFonts w:eastAsia="Times New Roman"/>
                <w:sz w:val="24"/>
                <w:szCs w:val="24"/>
              </w:rPr>
              <w:t>парентеральный).</w:t>
            </w:r>
          </w:p>
        </w:tc>
        <w:tc>
          <w:tcPr>
            <w:tcW w:w="1417" w:type="dxa"/>
            <w:tcBorders>
              <w:top w:val="single" w:sz="4" w:space="0" w:color="000000"/>
              <w:left w:val="single" w:sz="4" w:space="0" w:color="000000"/>
              <w:bottom w:val="single" w:sz="4" w:space="0" w:color="000000"/>
              <w:right w:val="single" w:sz="4" w:space="0" w:color="000000"/>
            </w:tcBorders>
          </w:tcPr>
          <w:p w14:paraId="1B503483"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6EFB41D4" w14:textId="77777777" w:rsidR="000C2610" w:rsidRPr="003767CB" w:rsidRDefault="000C2610" w:rsidP="000C2610">
            <w:pPr>
              <w:spacing w:line="276" w:lineRule="auto"/>
              <w:jc w:val="center"/>
              <w:rPr>
                <w:rFonts w:eastAsia="Times New Roman"/>
                <w:sz w:val="24"/>
                <w:szCs w:val="24"/>
              </w:rPr>
            </w:pPr>
          </w:p>
        </w:tc>
      </w:tr>
      <w:tr w:rsidR="003767CB" w:rsidRPr="003767CB" w14:paraId="19AB1459" w14:textId="77777777" w:rsidTr="000C2610">
        <w:trPr>
          <w:trHeight w:val="430"/>
        </w:trPr>
        <w:tc>
          <w:tcPr>
            <w:tcW w:w="2518" w:type="dxa"/>
            <w:vMerge/>
            <w:tcBorders>
              <w:left w:val="single" w:sz="4" w:space="0" w:color="000000"/>
              <w:right w:val="single" w:sz="4" w:space="0" w:color="000000"/>
            </w:tcBorders>
            <w:vAlign w:val="center"/>
            <w:hideMark/>
          </w:tcPr>
          <w:p w14:paraId="41134D81" w14:textId="77777777" w:rsidR="000C2610" w:rsidRPr="003767CB" w:rsidRDefault="000C2610" w:rsidP="000C2610">
            <w:pPr>
              <w:spacing w:line="276" w:lineRule="auto"/>
              <w:jc w:val="both"/>
              <w:rPr>
                <w:rFonts w:eastAsia="Times New Roman"/>
                <w:sz w:val="24"/>
                <w:szCs w:val="24"/>
              </w:rPr>
            </w:pPr>
          </w:p>
        </w:tc>
        <w:tc>
          <w:tcPr>
            <w:tcW w:w="8647" w:type="dxa"/>
            <w:tcBorders>
              <w:top w:val="single" w:sz="4" w:space="0" w:color="000000"/>
              <w:left w:val="single" w:sz="4" w:space="0" w:color="000000"/>
              <w:bottom w:val="single" w:sz="4" w:space="0" w:color="000000"/>
              <w:right w:val="single" w:sz="4" w:space="0" w:color="000000"/>
            </w:tcBorders>
            <w:hideMark/>
          </w:tcPr>
          <w:p w14:paraId="1C912887" w14:textId="77777777" w:rsidR="000C2610" w:rsidRPr="003767CB" w:rsidRDefault="000C2610" w:rsidP="000C2610">
            <w:pPr>
              <w:spacing w:line="276" w:lineRule="auto"/>
              <w:jc w:val="both"/>
              <w:rPr>
                <w:rFonts w:eastAsia="Times New Roman"/>
                <w:sz w:val="24"/>
                <w:szCs w:val="24"/>
              </w:rPr>
            </w:pPr>
            <w:r w:rsidRPr="003767CB">
              <w:rPr>
                <w:b/>
                <w:sz w:val="24"/>
                <w:szCs w:val="24"/>
              </w:rPr>
              <w:t>В том числе практических занятий</w:t>
            </w:r>
          </w:p>
        </w:tc>
        <w:tc>
          <w:tcPr>
            <w:tcW w:w="1417" w:type="dxa"/>
            <w:tcBorders>
              <w:top w:val="single" w:sz="4" w:space="0" w:color="000000"/>
              <w:left w:val="single" w:sz="4" w:space="0" w:color="000000"/>
              <w:bottom w:val="single" w:sz="4" w:space="0" w:color="000000"/>
              <w:right w:val="single" w:sz="4" w:space="0" w:color="000000"/>
            </w:tcBorders>
            <w:hideMark/>
          </w:tcPr>
          <w:p w14:paraId="07CC94A5"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tcPr>
          <w:p w14:paraId="4E6F2A00" w14:textId="77777777" w:rsidR="000C2610" w:rsidRPr="003767CB" w:rsidRDefault="000C2610" w:rsidP="000C2610">
            <w:pPr>
              <w:spacing w:line="276" w:lineRule="auto"/>
              <w:rPr>
                <w:rFonts w:eastAsia="Times New Roman"/>
                <w:b/>
                <w:sz w:val="24"/>
                <w:szCs w:val="24"/>
              </w:rPr>
            </w:pPr>
          </w:p>
        </w:tc>
      </w:tr>
      <w:tr w:rsidR="003767CB" w:rsidRPr="003767CB" w14:paraId="6ABF60CB" w14:textId="77777777" w:rsidTr="009A3410">
        <w:trPr>
          <w:trHeight w:val="926"/>
        </w:trPr>
        <w:tc>
          <w:tcPr>
            <w:tcW w:w="2518" w:type="dxa"/>
            <w:vMerge/>
            <w:tcBorders>
              <w:left w:val="single" w:sz="4" w:space="0" w:color="000000"/>
              <w:right w:val="single" w:sz="4" w:space="0" w:color="000000"/>
            </w:tcBorders>
            <w:vAlign w:val="center"/>
          </w:tcPr>
          <w:p w14:paraId="533865B6" w14:textId="77777777" w:rsidR="009A3410" w:rsidRPr="003767CB" w:rsidRDefault="009A3410" w:rsidP="000C2610">
            <w:pPr>
              <w:spacing w:line="276" w:lineRule="auto"/>
              <w:jc w:val="both"/>
              <w:rPr>
                <w:rFonts w:eastAsia="Times New Roman"/>
                <w:b/>
                <w:i/>
                <w:sz w:val="24"/>
                <w:szCs w:val="24"/>
              </w:rPr>
            </w:pPr>
          </w:p>
        </w:tc>
        <w:tc>
          <w:tcPr>
            <w:tcW w:w="8647" w:type="dxa"/>
            <w:tcBorders>
              <w:top w:val="single" w:sz="4" w:space="0" w:color="000000"/>
              <w:left w:val="single" w:sz="4" w:space="0" w:color="000000"/>
              <w:right w:val="single" w:sz="4" w:space="0" w:color="000000"/>
            </w:tcBorders>
            <w:hideMark/>
          </w:tcPr>
          <w:p w14:paraId="35A2C69E" w14:textId="77777777" w:rsidR="009A3410" w:rsidRPr="003767CB" w:rsidRDefault="009A3410" w:rsidP="000C2610">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№1-2</w:t>
            </w:r>
            <w:proofErr w:type="gramEnd"/>
            <w:r w:rsidRPr="003767CB">
              <w:rPr>
                <w:rFonts w:eastAsia="Times New Roman"/>
                <w:b/>
                <w:sz w:val="24"/>
                <w:szCs w:val="24"/>
              </w:rPr>
              <w:t xml:space="preserve">. </w:t>
            </w:r>
            <w:r w:rsidRPr="003767CB">
              <w:rPr>
                <w:rFonts w:eastAsia="Times New Roman"/>
                <w:bCs/>
                <w:sz w:val="24"/>
                <w:szCs w:val="24"/>
              </w:rPr>
              <w:t xml:space="preserve">Введение. Общие понятия о здоровье, болезни. Методы исследования больных. Профилактика пролежней. Применение лекарственных средств.  </w:t>
            </w:r>
          </w:p>
        </w:tc>
        <w:tc>
          <w:tcPr>
            <w:tcW w:w="1417" w:type="dxa"/>
            <w:tcBorders>
              <w:top w:val="single" w:sz="4" w:space="0" w:color="000000"/>
              <w:left w:val="single" w:sz="4" w:space="0" w:color="000000"/>
              <w:right w:val="single" w:sz="4" w:space="0" w:color="000000"/>
            </w:tcBorders>
            <w:hideMark/>
          </w:tcPr>
          <w:p w14:paraId="40AA6A86"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4</w:t>
            </w:r>
          </w:p>
          <w:p w14:paraId="64C56953" w14:textId="77777777" w:rsidR="009A3410" w:rsidRPr="003767CB" w:rsidRDefault="009A3410" w:rsidP="000C2610">
            <w:pPr>
              <w:jc w:val="center"/>
              <w:rPr>
                <w:rFonts w:eastAsia="Times New Roman"/>
                <w:sz w:val="24"/>
                <w:szCs w:val="24"/>
              </w:rPr>
            </w:pPr>
          </w:p>
        </w:tc>
        <w:tc>
          <w:tcPr>
            <w:tcW w:w="2127" w:type="dxa"/>
            <w:vMerge/>
            <w:tcBorders>
              <w:left w:val="single" w:sz="4" w:space="0" w:color="000000"/>
              <w:right w:val="single" w:sz="4" w:space="0" w:color="000000"/>
            </w:tcBorders>
            <w:vAlign w:val="center"/>
          </w:tcPr>
          <w:p w14:paraId="04667C68" w14:textId="77777777" w:rsidR="009A3410" w:rsidRPr="003767CB" w:rsidRDefault="009A3410" w:rsidP="000C2610">
            <w:pPr>
              <w:spacing w:line="276" w:lineRule="auto"/>
              <w:rPr>
                <w:rFonts w:eastAsia="Times New Roman"/>
                <w:b/>
                <w:sz w:val="24"/>
                <w:szCs w:val="24"/>
              </w:rPr>
            </w:pPr>
          </w:p>
        </w:tc>
      </w:tr>
      <w:tr w:rsidR="003767CB" w:rsidRPr="003767CB" w14:paraId="015F900F" w14:textId="77777777" w:rsidTr="000C2610">
        <w:trPr>
          <w:trHeight w:val="269"/>
        </w:trPr>
        <w:tc>
          <w:tcPr>
            <w:tcW w:w="2518" w:type="dxa"/>
            <w:vMerge w:val="restart"/>
            <w:tcBorders>
              <w:top w:val="single" w:sz="4" w:space="0" w:color="000000"/>
              <w:left w:val="single" w:sz="4" w:space="0" w:color="000000"/>
              <w:right w:val="single" w:sz="4" w:space="0" w:color="000000"/>
            </w:tcBorders>
            <w:hideMark/>
          </w:tcPr>
          <w:p w14:paraId="4AF142BB"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4.</w:t>
            </w:r>
          </w:p>
          <w:p w14:paraId="2499EADC" w14:textId="77777777" w:rsidR="000C2610" w:rsidRPr="003767CB" w:rsidRDefault="00556F8E" w:rsidP="00EB31C4">
            <w:pPr>
              <w:spacing w:line="276" w:lineRule="auto"/>
              <w:rPr>
                <w:rFonts w:eastAsia="Times New Roman"/>
                <w:sz w:val="24"/>
                <w:szCs w:val="24"/>
              </w:rPr>
            </w:pPr>
            <w:r w:rsidRPr="003767CB">
              <w:rPr>
                <w:rFonts w:eastAsia="Times New Roman"/>
                <w:sz w:val="24"/>
                <w:szCs w:val="24"/>
              </w:rPr>
              <w:t>Реанимация</w:t>
            </w:r>
          </w:p>
        </w:tc>
        <w:tc>
          <w:tcPr>
            <w:tcW w:w="8647" w:type="dxa"/>
            <w:tcBorders>
              <w:top w:val="single" w:sz="4" w:space="0" w:color="000000"/>
              <w:left w:val="single" w:sz="4" w:space="0" w:color="000000"/>
              <w:right w:val="single" w:sz="4" w:space="0" w:color="000000"/>
            </w:tcBorders>
            <w:hideMark/>
          </w:tcPr>
          <w:p w14:paraId="3FD3B51E" w14:textId="77777777" w:rsidR="000C2610" w:rsidRPr="003767CB" w:rsidRDefault="000C2610" w:rsidP="000C2610">
            <w:pPr>
              <w:spacing w:line="276" w:lineRule="auto"/>
              <w:rPr>
                <w:rFonts w:eastAsia="Times New Roman"/>
                <w:b/>
                <w:bCs/>
                <w:sz w:val="24"/>
                <w:szCs w:val="24"/>
              </w:rPr>
            </w:pPr>
            <w:r w:rsidRPr="003767CB">
              <w:rPr>
                <w:rFonts w:eastAsia="Times New Roman"/>
                <w:b/>
                <w:bCs/>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37D80668"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val="restart"/>
            <w:tcBorders>
              <w:top w:val="single" w:sz="4" w:space="0" w:color="000000"/>
              <w:left w:val="single" w:sz="4" w:space="0" w:color="000000"/>
              <w:right w:val="single" w:sz="4" w:space="0" w:color="000000"/>
            </w:tcBorders>
            <w:hideMark/>
          </w:tcPr>
          <w:p w14:paraId="757A9AB2" w14:textId="77777777" w:rsidR="00486E8A" w:rsidRPr="003767CB" w:rsidRDefault="009A3410" w:rsidP="00486E8A">
            <w:pPr>
              <w:spacing w:line="276" w:lineRule="auto"/>
              <w:jc w:val="center"/>
              <w:rPr>
                <w:rFonts w:eastAsia="Times New Roman"/>
                <w:sz w:val="24"/>
                <w:szCs w:val="24"/>
              </w:rPr>
            </w:pPr>
            <w:r w:rsidRPr="003767CB">
              <w:rPr>
                <w:rFonts w:eastAsia="Times New Roman"/>
                <w:sz w:val="24"/>
                <w:szCs w:val="24"/>
              </w:rPr>
              <w:t>ПК 1</w:t>
            </w:r>
            <w:r w:rsidR="000C2610" w:rsidRPr="003767CB">
              <w:rPr>
                <w:rFonts w:eastAsia="Times New Roman"/>
                <w:sz w:val="24"/>
                <w:szCs w:val="24"/>
              </w:rPr>
              <w:t>.</w:t>
            </w:r>
            <w:r w:rsidRPr="003767CB">
              <w:rPr>
                <w:rFonts w:eastAsia="Times New Roman"/>
                <w:sz w:val="24"/>
                <w:szCs w:val="24"/>
              </w:rPr>
              <w:t>11</w:t>
            </w:r>
          </w:p>
          <w:p w14:paraId="7B8D9379" w14:textId="77777777" w:rsidR="000C2610" w:rsidRPr="003767CB" w:rsidRDefault="000C2610" w:rsidP="009A3410">
            <w:pPr>
              <w:spacing w:line="276" w:lineRule="auto"/>
              <w:jc w:val="center"/>
              <w:rPr>
                <w:rFonts w:eastAsia="Times New Roman"/>
                <w:sz w:val="24"/>
                <w:szCs w:val="24"/>
              </w:rPr>
            </w:pPr>
          </w:p>
        </w:tc>
      </w:tr>
      <w:tr w:rsidR="003767CB" w:rsidRPr="003767CB" w14:paraId="5EABDE37" w14:textId="77777777" w:rsidTr="009A3410">
        <w:trPr>
          <w:trHeight w:val="631"/>
        </w:trPr>
        <w:tc>
          <w:tcPr>
            <w:tcW w:w="2518" w:type="dxa"/>
            <w:vMerge/>
            <w:tcBorders>
              <w:left w:val="single" w:sz="4" w:space="0" w:color="000000"/>
              <w:right w:val="single" w:sz="4" w:space="0" w:color="000000"/>
            </w:tcBorders>
          </w:tcPr>
          <w:p w14:paraId="4A262FBE" w14:textId="77777777" w:rsidR="009A3410" w:rsidRPr="003767CB" w:rsidRDefault="009A3410" w:rsidP="000C2610">
            <w:pPr>
              <w:spacing w:line="276" w:lineRule="auto"/>
              <w:jc w:val="both"/>
              <w:rPr>
                <w:rFonts w:eastAsia="Times New Roman"/>
                <w:b/>
                <w:sz w:val="24"/>
                <w:szCs w:val="24"/>
              </w:rPr>
            </w:pPr>
          </w:p>
        </w:tc>
        <w:tc>
          <w:tcPr>
            <w:tcW w:w="8647" w:type="dxa"/>
            <w:tcBorders>
              <w:left w:val="single" w:sz="4" w:space="0" w:color="000000"/>
              <w:right w:val="single" w:sz="4" w:space="0" w:color="000000"/>
            </w:tcBorders>
          </w:tcPr>
          <w:p w14:paraId="360270E1" w14:textId="77777777" w:rsidR="009A3410" w:rsidRPr="003767CB" w:rsidRDefault="009A3410" w:rsidP="000C2610">
            <w:pPr>
              <w:spacing w:line="276" w:lineRule="auto"/>
              <w:jc w:val="both"/>
              <w:rPr>
                <w:rFonts w:eastAsia="Times New Roman"/>
                <w:sz w:val="24"/>
                <w:szCs w:val="24"/>
              </w:rPr>
            </w:pPr>
            <w:r w:rsidRPr="003767CB">
              <w:rPr>
                <w:rFonts w:eastAsia="Times New Roman"/>
                <w:sz w:val="24"/>
                <w:szCs w:val="24"/>
              </w:rPr>
              <w:t xml:space="preserve">Понятие о реанимации. Этапы умирания. </w:t>
            </w:r>
          </w:p>
          <w:p w14:paraId="16B1396A" w14:textId="77777777" w:rsidR="009A3410" w:rsidRPr="003767CB" w:rsidRDefault="009A3410" w:rsidP="000C2610">
            <w:pPr>
              <w:spacing w:line="276" w:lineRule="auto"/>
              <w:jc w:val="both"/>
              <w:rPr>
                <w:rFonts w:eastAsia="Times New Roman"/>
                <w:sz w:val="24"/>
                <w:szCs w:val="24"/>
              </w:rPr>
            </w:pPr>
            <w:r w:rsidRPr="003767CB">
              <w:rPr>
                <w:rFonts w:eastAsia="Times New Roman"/>
                <w:sz w:val="24"/>
                <w:szCs w:val="24"/>
              </w:rPr>
              <w:t xml:space="preserve">Признаки клинической, биологической смерти. </w:t>
            </w:r>
          </w:p>
          <w:p w14:paraId="27F44A89" w14:textId="77777777" w:rsidR="009A3410" w:rsidRPr="003767CB" w:rsidRDefault="009A3410" w:rsidP="000C2610">
            <w:pPr>
              <w:spacing w:line="276" w:lineRule="auto"/>
              <w:rPr>
                <w:rFonts w:eastAsia="Times New Roman"/>
                <w:b/>
                <w:bCs/>
                <w:sz w:val="24"/>
                <w:szCs w:val="24"/>
              </w:rPr>
            </w:pPr>
            <w:r w:rsidRPr="003767CB">
              <w:rPr>
                <w:rFonts w:eastAsia="Times New Roman"/>
                <w:sz w:val="24"/>
                <w:szCs w:val="24"/>
              </w:rPr>
              <w:t>Этапы сердечно реанимации.</w:t>
            </w:r>
          </w:p>
        </w:tc>
        <w:tc>
          <w:tcPr>
            <w:tcW w:w="1417" w:type="dxa"/>
            <w:tcBorders>
              <w:top w:val="single" w:sz="4" w:space="0" w:color="000000"/>
              <w:left w:val="single" w:sz="4" w:space="0" w:color="000000"/>
              <w:right w:val="single" w:sz="4" w:space="0" w:color="000000"/>
            </w:tcBorders>
          </w:tcPr>
          <w:p w14:paraId="61DC37FE"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2</w:t>
            </w:r>
          </w:p>
          <w:p w14:paraId="585CFD63" w14:textId="77777777" w:rsidR="009A3410" w:rsidRPr="003767CB" w:rsidRDefault="009A3410" w:rsidP="000C2610">
            <w:pPr>
              <w:jc w:val="center"/>
              <w:rPr>
                <w:rFonts w:eastAsia="Times New Roman"/>
                <w:sz w:val="24"/>
                <w:szCs w:val="24"/>
              </w:rPr>
            </w:pPr>
            <w:r w:rsidRPr="003767CB">
              <w:rPr>
                <w:rFonts w:eastAsia="Times New Roman"/>
                <w:sz w:val="24"/>
                <w:szCs w:val="24"/>
              </w:rPr>
              <w:t xml:space="preserve"> </w:t>
            </w:r>
          </w:p>
        </w:tc>
        <w:tc>
          <w:tcPr>
            <w:tcW w:w="2127" w:type="dxa"/>
            <w:vMerge/>
            <w:tcBorders>
              <w:left w:val="single" w:sz="4" w:space="0" w:color="000000"/>
              <w:right w:val="single" w:sz="4" w:space="0" w:color="000000"/>
            </w:tcBorders>
          </w:tcPr>
          <w:p w14:paraId="0271B14F" w14:textId="77777777" w:rsidR="009A3410" w:rsidRPr="003767CB" w:rsidRDefault="009A3410" w:rsidP="000C2610">
            <w:pPr>
              <w:spacing w:line="276" w:lineRule="auto"/>
              <w:jc w:val="center"/>
              <w:rPr>
                <w:rFonts w:eastAsia="Times New Roman"/>
                <w:sz w:val="24"/>
                <w:szCs w:val="24"/>
              </w:rPr>
            </w:pPr>
          </w:p>
        </w:tc>
      </w:tr>
      <w:tr w:rsidR="003767CB" w:rsidRPr="003767CB" w14:paraId="0B7AD84F" w14:textId="77777777" w:rsidTr="009A3410">
        <w:trPr>
          <w:trHeight w:val="234"/>
        </w:trPr>
        <w:tc>
          <w:tcPr>
            <w:tcW w:w="2518" w:type="dxa"/>
            <w:vMerge w:val="restart"/>
            <w:tcBorders>
              <w:top w:val="single" w:sz="4" w:space="0" w:color="000000"/>
              <w:left w:val="single" w:sz="4" w:space="0" w:color="000000"/>
              <w:right w:val="single" w:sz="4" w:space="0" w:color="000000"/>
            </w:tcBorders>
            <w:hideMark/>
          </w:tcPr>
          <w:p w14:paraId="0278DEDF" w14:textId="77777777" w:rsidR="009A3410" w:rsidRPr="003767CB" w:rsidRDefault="009A3410" w:rsidP="000C2610">
            <w:pPr>
              <w:spacing w:line="276" w:lineRule="auto"/>
              <w:jc w:val="both"/>
              <w:rPr>
                <w:rFonts w:eastAsia="Times New Roman"/>
                <w:b/>
                <w:sz w:val="24"/>
                <w:szCs w:val="24"/>
              </w:rPr>
            </w:pPr>
            <w:r w:rsidRPr="003767CB">
              <w:rPr>
                <w:rFonts w:eastAsia="Times New Roman"/>
                <w:b/>
                <w:sz w:val="24"/>
                <w:szCs w:val="24"/>
              </w:rPr>
              <w:t>Тема 5.</w:t>
            </w:r>
          </w:p>
          <w:p w14:paraId="720AB0EE" w14:textId="77777777" w:rsidR="009A3410" w:rsidRPr="003767CB" w:rsidRDefault="009A3410" w:rsidP="00EB31C4">
            <w:pPr>
              <w:spacing w:line="276" w:lineRule="auto"/>
              <w:rPr>
                <w:rFonts w:eastAsia="Times New Roman"/>
                <w:sz w:val="24"/>
                <w:szCs w:val="24"/>
              </w:rPr>
            </w:pPr>
            <w:r w:rsidRPr="003767CB">
              <w:rPr>
                <w:rFonts w:eastAsia="Times New Roman"/>
                <w:sz w:val="24"/>
                <w:szCs w:val="24"/>
              </w:rPr>
              <w:t>Заболевания сердечно-сосудистой системы.</w:t>
            </w:r>
          </w:p>
          <w:p w14:paraId="1F3282D7" w14:textId="77777777" w:rsidR="009A3410" w:rsidRPr="003767CB" w:rsidRDefault="00556F8E" w:rsidP="000C2610">
            <w:pPr>
              <w:spacing w:line="276" w:lineRule="auto"/>
              <w:jc w:val="both"/>
              <w:rPr>
                <w:rFonts w:eastAsia="Times New Roman"/>
                <w:sz w:val="24"/>
                <w:szCs w:val="24"/>
                <w:highlight w:val="yellow"/>
              </w:rPr>
            </w:pPr>
            <w:r w:rsidRPr="003767CB">
              <w:rPr>
                <w:rFonts w:eastAsia="Times New Roman"/>
                <w:sz w:val="24"/>
                <w:szCs w:val="24"/>
              </w:rPr>
              <w:t>Заболевания органов дыхания</w:t>
            </w:r>
          </w:p>
        </w:tc>
        <w:tc>
          <w:tcPr>
            <w:tcW w:w="8647" w:type="dxa"/>
            <w:tcBorders>
              <w:top w:val="single" w:sz="4" w:space="0" w:color="000000"/>
              <w:left w:val="single" w:sz="4" w:space="0" w:color="000000"/>
              <w:right w:val="single" w:sz="4" w:space="0" w:color="000000"/>
            </w:tcBorders>
            <w:hideMark/>
          </w:tcPr>
          <w:p w14:paraId="6FD23D8E" w14:textId="77777777" w:rsidR="009A3410" w:rsidRPr="003767CB" w:rsidRDefault="009A3410" w:rsidP="000C2610">
            <w:pPr>
              <w:spacing w:line="276" w:lineRule="auto"/>
              <w:jc w:val="both"/>
              <w:rPr>
                <w:rFonts w:eastAsia="Times New Roman"/>
                <w:b/>
                <w:bCs/>
                <w:sz w:val="24"/>
                <w:szCs w:val="24"/>
              </w:rPr>
            </w:pPr>
            <w:r w:rsidRPr="003767CB">
              <w:rPr>
                <w:rFonts w:eastAsia="Times New Roman"/>
                <w:b/>
                <w:bCs/>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hideMark/>
          </w:tcPr>
          <w:p w14:paraId="6F906D6A"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6</w:t>
            </w:r>
          </w:p>
        </w:tc>
        <w:tc>
          <w:tcPr>
            <w:tcW w:w="2127" w:type="dxa"/>
            <w:vMerge w:val="restart"/>
            <w:tcBorders>
              <w:top w:val="single" w:sz="4" w:space="0" w:color="000000"/>
              <w:left w:val="single" w:sz="4" w:space="0" w:color="000000"/>
              <w:right w:val="single" w:sz="4" w:space="0" w:color="000000"/>
            </w:tcBorders>
            <w:hideMark/>
          </w:tcPr>
          <w:p w14:paraId="12C26D07" w14:textId="77777777" w:rsidR="009A3410" w:rsidRPr="003767CB" w:rsidRDefault="00C77FE3" w:rsidP="000C2610">
            <w:pPr>
              <w:spacing w:line="276" w:lineRule="auto"/>
              <w:jc w:val="center"/>
              <w:rPr>
                <w:rFonts w:eastAsia="Times New Roman"/>
                <w:sz w:val="24"/>
                <w:szCs w:val="24"/>
              </w:rPr>
            </w:pPr>
            <w:r>
              <w:rPr>
                <w:rFonts w:eastAsia="Times New Roman"/>
                <w:sz w:val="24"/>
                <w:szCs w:val="24"/>
              </w:rPr>
              <w:t>ПК 1.11,</w:t>
            </w:r>
          </w:p>
          <w:p w14:paraId="47DD6036" w14:textId="77777777" w:rsidR="009A3410" w:rsidRPr="003767CB" w:rsidRDefault="00083393" w:rsidP="000C2610">
            <w:pPr>
              <w:spacing w:line="276" w:lineRule="auto"/>
              <w:jc w:val="center"/>
              <w:rPr>
                <w:rFonts w:eastAsia="Times New Roman"/>
                <w:sz w:val="24"/>
                <w:szCs w:val="24"/>
              </w:rPr>
            </w:pPr>
            <w:r>
              <w:rPr>
                <w:rFonts w:eastAsia="Times New Roman"/>
                <w:sz w:val="24"/>
                <w:szCs w:val="24"/>
              </w:rPr>
              <w:t>ОК 12</w:t>
            </w:r>
          </w:p>
          <w:p w14:paraId="12C0DA13" w14:textId="77777777" w:rsidR="009A3410" w:rsidRPr="003767CB" w:rsidRDefault="009A3410" w:rsidP="009A3410">
            <w:pPr>
              <w:spacing w:line="276" w:lineRule="auto"/>
              <w:jc w:val="center"/>
              <w:rPr>
                <w:rFonts w:eastAsia="Times New Roman"/>
                <w:sz w:val="24"/>
                <w:szCs w:val="24"/>
              </w:rPr>
            </w:pPr>
          </w:p>
        </w:tc>
      </w:tr>
      <w:tr w:rsidR="003767CB" w:rsidRPr="003767CB" w14:paraId="5041F035" w14:textId="77777777" w:rsidTr="000C2610">
        <w:trPr>
          <w:trHeight w:val="1691"/>
        </w:trPr>
        <w:tc>
          <w:tcPr>
            <w:tcW w:w="2518" w:type="dxa"/>
            <w:vMerge/>
            <w:tcBorders>
              <w:left w:val="single" w:sz="4" w:space="0" w:color="000000"/>
              <w:right w:val="single" w:sz="4" w:space="0" w:color="000000"/>
            </w:tcBorders>
          </w:tcPr>
          <w:p w14:paraId="02C8F42B" w14:textId="77777777" w:rsidR="009A3410" w:rsidRPr="003767CB" w:rsidRDefault="009A3410" w:rsidP="000C2610">
            <w:pPr>
              <w:spacing w:line="276" w:lineRule="auto"/>
              <w:jc w:val="both"/>
              <w:rPr>
                <w:rFonts w:eastAsia="Times New Roman"/>
                <w:b/>
                <w:sz w:val="24"/>
                <w:szCs w:val="24"/>
              </w:rPr>
            </w:pPr>
          </w:p>
        </w:tc>
        <w:tc>
          <w:tcPr>
            <w:tcW w:w="8647" w:type="dxa"/>
            <w:tcBorders>
              <w:left w:val="single" w:sz="4" w:space="0" w:color="000000"/>
              <w:bottom w:val="single" w:sz="4" w:space="0" w:color="000000"/>
              <w:right w:val="single" w:sz="4" w:space="0" w:color="000000"/>
            </w:tcBorders>
          </w:tcPr>
          <w:p w14:paraId="724BC233" w14:textId="77777777" w:rsidR="009A3410" w:rsidRPr="003767CB" w:rsidRDefault="009A3410" w:rsidP="000C2610">
            <w:pPr>
              <w:spacing w:line="276" w:lineRule="auto"/>
              <w:jc w:val="both"/>
              <w:rPr>
                <w:rFonts w:eastAsia="Times New Roman"/>
                <w:sz w:val="24"/>
                <w:szCs w:val="24"/>
              </w:rPr>
            </w:pPr>
            <w:r w:rsidRPr="003767CB">
              <w:rPr>
                <w:rFonts w:eastAsia="Times New Roman"/>
                <w:sz w:val="24"/>
                <w:szCs w:val="24"/>
              </w:rPr>
              <w:t xml:space="preserve">Распространенность заболеваний сердечно – сосудистой системы среди различных групп населения. Гипертоническая болезнь: причины, способствующие факторы, стадии, симптомы, диагностика, лечение, осложнения, профилактика. </w:t>
            </w:r>
          </w:p>
          <w:p w14:paraId="5F6621A7" w14:textId="77777777" w:rsidR="009A3410" w:rsidRPr="003767CB" w:rsidRDefault="009A3410" w:rsidP="000C2610">
            <w:pPr>
              <w:spacing w:line="276" w:lineRule="auto"/>
              <w:jc w:val="both"/>
              <w:rPr>
                <w:rFonts w:eastAsia="Times New Roman"/>
                <w:sz w:val="24"/>
                <w:szCs w:val="24"/>
              </w:rPr>
            </w:pPr>
            <w:r w:rsidRPr="003767CB">
              <w:rPr>
                <w:rFonts w:eastAsia="Times New Roman"/>
                <w:sz w:val="24"/>
                <w:szCs w:val="24"/>
              </w:rPr>
              <w:t>Ишемическая болезнь сердца: основные формы, причины, способствующие факторы. Стенокардия. Инфаркт миокарда. Симптомы, диагностика, лечение, осложнения, профилактика. Острая сосудистая недостаточность: обморок, коллапс.</w:t>
            </w:r>
          </w:p>
          <w:p w14:paraId="6C25EFA3" w14:textId="77777777" w:rsidR="009A3410" w:rsidRPr="003767CB" w:rsidRDefault="009A3410" w:rsidP="000C2610">
            <w:pPr>
              <w:spacing w:line="276" w:lineRule="auto"/>
              <w:jc w:val="both"/>
              <w:rPr>
                <w:rFonts w:eastAsia="Times New Roman"/>
                <w:b/>
                <w:bCs/>
                <w:sz w:val="24"/>
                <w:szCs w:val="24"/>
              </w:rPr>
            </w:pPr>
            <w:r w:rsidRPr="003767CB">
              <w:rPr>
                <w:rFonts w:eastAsia="Times New Roman"/>
                <w:sz w:val="24"/>
                <w:szCs w:val="24"/>
              </w:rPr>
              <w:t>Основные симптомы. Понятия, виды, причины, симптомы, лечение, осложнения, профилактика бронхитов. Понятия, виды, причины, симптомы, лечение, осложнения, профилактика пневмоний. Понятия, причины, симптомы, лечение, осложнения, профилактика бронхиальной астмы.</w:t>
            </w:r>
          </w:p>
        </w:tc>
        <w:tc>
          <w:tcPr>
            <w:tcW w:w="1417" w:type="dxa"/>
            <w:tcBorders>
              <w:top w:val="single" w:sz="4" w:space="0" w:color="000000"/>
              <w:left w:val="single" w:sz="4" w:space="0" w:color="000000"/>
              <w:bottom w:val="single" w:sz="4" w:space="0" w:color="000000"/>
              <w:right w:val="single" w:sz="4" w:space="0" w:color="000000"/>
            </w:tcBorders>
          </w:tcPr>
          <w:p w14:paraId="0667369B"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40A68B7C" w14:textId="77777777" w:rsidR="009A3410" w:rsidRPr="003767CB" w:rsidRDefault="009A3410" w:rsidP="000C2610">
            <w:pPr>
              <w:spacing w:line="276" w:lineRule="auto"/>
              <w:jc w:val="center"/>
              <w:rPr>
                <w:rFonts w:eastAsia="Times New Roman"/>
                <w:sz w:val="24"/>
                <w:szCs w:val="24"/>
              </w:rPr>
            </w:pPr>
          </w:p>
        </w:tc>
      </w:tr>
      <w:tr w:rsidR="003767CB" w:rsidRPr="003767CB" w14:paraId="2CC3FE42" w14:textId="77777777" w:rsidTr="009A3410">
        <w:trPr>
          <w:trHeight w:val="350"/>
        </w:trPr>
        <w:tc>
          <w:tcPr>
            <w:tcW w:w="2518" w:type="dxa"/>
            <w:vMerge/>
            <w:tcBorders>
              <w:left w:val="single" w:sz="4" w:space="0" w:color="000000"/>
              <w:right w:val="single" w:sz="4" w:space="0" w:color="000000"/>
            </w:tcBorders>
            <w:vAlign w:val="center"/>
            <w:hideMark/>
          </w:tcPr>
          <w:p w14:paraId="0CA90B22" w14:textId="77777777" w:rsidR="009A3410" w:rsidRPr="003767CB" w:rsidRDefault="009A3410" w:rsidP="000C2610">
            <w:pPr>
              <w:spacing w:line="276" w:lineRule="auto"/>
              <w:jc w:val="both"/>
              <w:rPr>
                <w:rFonts w:eastAsia="Times New Roman"/>
                <w:sz w:val="24"/>
                <w:szCs w:val="24"/>
                <w:highlight w:val="yellow"/>
              </w:rPr>
            </w:pPr>
          </w:p>
        </w:tc>
        <w:tc>
          <w:tcPr>
            <w:tcW w:w="8647" w:type="dxa"/>
            <w:tcBorders>
              <w:top w:val="single" w:sz="4" w:space="0" w:color="000000"/>
              <w:left w:val="single" w:sz="4" w:space="0" w:color="000000"/>
              <w:bottom w:val="single" w:sz="4" w:space="0" w:color="000000"/>
              <w:right w:val="single" w:sz="4" w:space="0" w:color="000000"/>
            </w:tcBorders>
            <w:hideMark/>
          </w:tcPr>
          <w:p w14:paraId="4C1CBDB7" w14:textId="77777777" w:rsidR="009A3410" w:rsidRPr="003767CB" w:rsidRDefault="009A3410" w:rsidP="000C2610">
            <w:pPr>
              <w:spacing w:line="276" w:lineRule="auto"/>
              <w:jc w:val="both"/>
              <w:rPr>
                <w:rFonts w:eastAsia="Times New Roman"/>
                <w:bCs/>
                <w:sz w:val="24"/>
                <w:szCs w:val="24"/>
              </w:rPr>
            </w:pPr>
            <w:r w:rsidRPr="003767CB">
              <w:rPr>
                <w:b/>
                <w:sz w:val="24"/>
                <w:szCs w:val="24"/>
              </w:rPr>
              <w:t>В том числе практических занятий</w:t>
            </w:r>
          </w:p>
        </w:tc>
        <w:tc>
          <w:tcPr>
            <w:tcW w:w="1417" w:type="dxa"/>
            <w:tcBorders>
              <w:top w:val="single" w:sz="4" w:space="0" w:color="000000"/>
              <w:left w:val="single" w:sz="4" w:space="0" w:color="000000"/>
              <w:bottom w:val="single" w:sz="4" w:space="0" w:color="000000"/>
              <w:right w:val="single" w:sz="4" w:space="0" w:color="000000"/>
            </w:tcBorders>
            <w:hideMark/>
          </w:tcPr>
          <w:p w14:paraId="05A6EF53"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hideMark/>
          </w:tcPr>
          <w:p w14:paraId="7037EE75" w14:textId="77777777" w:rsidR="009A3410" w:rsidRPr="003767CB" w:rsidRDefault="009A3410" w:rsidP="000C2610">
            <w:pPr>
              <w:spacing w:line="276" w:lineRule="auto"/>
              <w:rPr>
                <w:rFonts w:eastAsia="Times New Roman"/>
                <w:sz w:val="24"/>
                <w:szCs w:val="24"/>
              </w:rPr>
            </w:pPr>
          </w:p>
        </w:tc>
      </w:tr>
      <w:tr w:rsidR="003767CB" w:rsidRPr="003767CB" w14:paraId="261CF481" w14:textId="77777777" w:rsidTr="009A3410">
        <w:trPr>
          <w:trHeight w:val="283"/>
        </w:trPr>
        <w:tc>
          <w:tcPr>
            <w:tcW w:w="2518" w:type="dxa"/>
            <w:vMerge/>
            <w:tcBorders>
              <w:left w:val="single" w:sz="4" w:space="0" w:color="000000"/>
              <w:bottom w:val="single" w:sz="4" w:space="0" w:color="000000"/>
              <w:right w:val="single" w:sz="4" w:space="0" w:color="000000"/>
            </w:tcBorders>
            <w:vAlign w:val="center"/>
            <w:hideMark/>
          </w:tcPr>
          <w:p w14:paraId="75FDF846" w14:textId="77777777" w:rsidR="009A3410" w:rsidRPr="003767CB" w:rsidRDefault="009A3410" w:rsidP="000C2610">
            <w:pPr>
              <w:spacing w:line="276" w:lineRule="auto"/>
              <w:jc w:val="both"/>
              <w:rPr>
                <w:rFonts w:eastAsia="Times New Roman"/>
                <w:sz w:val="24"/>
                <w:szCs w:val="24"/>
                <w:highlight w:val="yellow"/>
              </w:rPr>
            </w:pPr>
          </w:p>
        </w:tc>
        <w:tc>
          <w:tcPr>
            <w:tcW w:w="8647" w:type="dxa"/>
            <w:tcBorders>
              <w:top w:val="single" w:sz="4" w:space="0" w:color="000000"/>
              <w:left w:val="single" w:sz="4" w:space="0" w:color="000000"/>
              <w:bottom w:val="single" w:sz="4" w:space="0" w:color="000000"/>
              <w:right w:val="single" w:sz="4" w:space="0" w:color="000000"/>
            </w:tcBorders>
            <w:hideMark/>
          </w:tcPr>
          <w:p w14:paraId="2B2A8E84" w14:textId="77777777" w:rsidR="009A3410" w:rsidRPr="003767CB" w:rsidRDefault="009A3410" w:rsidP="000C2610">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№3-4</w:t>
            </w:r>
            <w:proofErr w:type="gramEnd"/>
            <w:r w:rsidRPr="003767CB">
              <w:rPr>
                <w:rFonts w:eastAsia="Times New Roman"/>
                <w:b/>
                <w:sz w:val="24"/>
                <w:szCs w:val="24"/>
              </w:rPr>
              <w:t xml:space="preserve">. </w:t>
            </w:r>
            <w:r w:rsidRPr="003767CB">
              <w:rPr>
                <w:rFonts w:eastAsia="Times New Roman"/>
                <w:sz w:val="24"/>
                <w:szCs w:val="24"/>
              </w:rPr>
              <w:t>Реанимация. Заболевания ССС. Заболевания ОД.</w:t>
            </w:r>
          </w:p>
        </w:tc>
        <w:tc>
          <w:tcPr>
            <w:tcW w:w="1417" w:type="dxa"/>
            <w:tcBorders>
              <w:top w:val="single" w:sz="4" w:space="0" w:color="000000"/>
              <w:left w:val="single" w:sz="4" w:space="0" w:color="000000"/>
              <w:bottom w:val="single" w:sz="4" w:space="0" w:color="000000"/>
              <w:right w:val="single" w:sz="4" w:space="0" w:color="000000"/>
            </w:tcBorders>
            <w:hideMark/>
          </w:tcPr>
          <w:p w14:paraId="1AAA25D0"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bottom w:val="single" w:sz="4" w:space="0" w:color="000000"/>
              <w:right w:val="single" w:sz="4" w:space="0" w:color="000000"/>
            </w:tcBorders>
            <w:vAlign w:val="center"/>
          </w:tcPr>
          <w:p w14:paraId="0C795776" w14:textId="77777777" w:rsidR="009A3410" w:rsidRPr="003767CB" w:rsidRDefault="009A3410" w:rsidP="000C2610">
            <w:pPr>
              <w:spacing w:line="276" w:lineRule="auto"/>
              <w:rPr>
                <w:rFonts w:eastAsia="Times New Roman"/>
                <w:b/>
                <w:sz w:val="24"/>
                <w:szCs w:val="24"/>
              </w:rPr>
            </w:pPr>
          </w:p>
        </w:tc>
      </w:tr>
      <w:tr w:rsidR="003767CB" w:rsidRPr="003767CB" w14:paraId="762FC849" w14:textId="77777777" w:rsidTr="009A3410">
        <w:trPr>
          <w:trHeight w:val="232"/>
        </w:trPr>
        <w:tc>
          <w:tcPr>
            <w:tcW w:w="2518" w:type="dxa"/>
            <w:vMerge w:val="restart"/>
            <w:tcBorders>
              <w:top w:val="single" w:sz="4" w:space="0" w:color="000000"/>
              <w:left w:val="single" w:sz="4" w:space="0" w:color="000000"/>
              <w:right w:val="single" w:sz="4" w:space="0" w:color="000000"/>
            </w:tcBorders>
            <w:hideMark/>
          </w:tcPr>
          <w:p w14:paraId="3FDCB9E7"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6.</w:t>
            </w:r>
          </w:p>
          <w:p w14:paraId="11D49FDF" w14:textId="77777777" w:rsidR="000C2610" w:rsidRPr="003767CB" w:rsidRDefault="000C2610" w:rsidP="00EB31C4">
            <w:pPr>
              <w:spacing w:line="276" w:lineRule="auto"/>
              <w:rPr>
                <w:rFonts w:eastAsia="Times New Roman"/>
                <w:sz w:val="24"/>
                <w:szCs w:val="24"/>
              </w:rPr>
            </w:pPr>
            <w:r w:rsidRPr="003767CB">
              <w:rPr>
                <w:rFonts w:eastAsia="Times New Roman"/>
                <w:sz w:val="24"/>
                <w:szCs w:val="24"/>
              </w:rPr>
              <w:t>Заболевания желудочно-кишечного тракта.</w:t>
            </w:r>
          </w:p>
          <w:p w14:paraId="2505F665" w14:textId="77777777" w:rsidR="000C2610" w:rsidRPr="003767CB" w:rsidRDefault="000C2610" w:rsidP="000C2610">
            <w:pPr>
              <w:spacing w:line="276" w:lineRule="auto"/>
              <w:jc w:val="both"/>
              <w:rPr>
                <w:rFonts w:eastAsia="Times New Roman"/>
                <w:sz w:val="24"/>
                <w:szCs w:val="24"/>
              </w:rPr>
            </w:pPr>
            <w:r w:rsidRPr="003767CB">
              <w:rPr>
                <w:rFonts w:eastAsia="Times New Roman"/>
                <w:sz w:val="24"/>
                <w:szCs w:val="24"/>
              </w:rPr>
              <w:t>Заболев</w:t>
            </w:r>
            <w:r w:rsidR="00556F8E" w:rsidRPr="003767CB">
              <w:rPr>
                <w:rFonts w:eastAsia="Times New Roman"/>
                <w:sz w:val="24"/>
                <w:szCs w:val="24"/>
              </w:rPr>
              <w:t>ания мочевыделительной системы</w:t>
            </w:r>
          </w:p>
        </w:tc>
        <w:tc>
          <w:tcPr>
            <w:tcW w:w="8647" w:type="dxa"/>
            <w:tcBorders>
              <w:top w:val="single" w:sz="4" w:space="0" w:color="000000"/>
              <w:left w:val="single" w:sz="4" w:space="0" w:color="000000"/>
              <w:right w:val="single" w:sz="4" w:space="0" w:color="000000"/>
            </w:tcBorders>
            <w:hideMark/>
          </w:tcPr>
          <w:p w14:paraId="70CA45FF" w14:textId="77777777" w:rsidR="000C2610" w:rsidRPr="003767CB" w:rsidRDefault="000C2610" w:rsidP="000C2610">
            <w:pPr>
              <w:spacing w:line="276" w:lineRule="auto"/>
              <w:rPr>
                <w:rFonts w:eastAsia="Times New Roman"/>
                <w:b/>
                <w:sz w:val="24"/>
                <w:szCs w:val="24"/>
              </w:rPr>
            </w:pPr>
            <w:r w:rsidRPr="003767CB">
              <w:rPr>
                <w:rFonts w:eastAsia="Times New Roman"/>
                <w:b/>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1AEC4884"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val="restart"/>
            <w:tcBorders>
              <w:top w:val="single" w:sz="4" w:space="0" w:color="000000"/>
              <w:left w:val="single" w:sz="4" w:space="0" w:color="000000"/>
              <w:right w:val="single" w:sz="4" w:space="0" w:color="000000"/>
            </w:tcBorders>
            <w:hideMark/>
          </w:tcPr>
          <w:p w14:paraId="75A6B39C" w14:textId="77777777" w:rsidR="009A3410" w:rsidRPr="003767CB" w:rsidRDefault="00C77FE3" w:rsidP="009A3410">
            <w:pPr>
              <w:spacing w:line="276" w:lineRule="auto"/>
              <w:jc w:val="center"/>
              <w:rPr>
                <w:rFonts w:eastAsia="Times New Roman"/>
                <w:sz w:val="24"/>
                <w:szCs w:val="24"/>
              </w:rPr>
            </w:pPr>
            <w:r>
              <w:rPr>
                <w:rFonts w:eastAsia="Times New Roman"/>
                <w:sz w:val="24"/>
                <w:szCs w:val="24"/>
              </w:rPr>
              <w:t>ПК 1.11,</w:t>
            </w:r>
          </w:p>
          <w:p w14:paraId="174568B4" w14:textId="77777777" w:rsidR="00486E8A" w:rsidRPr="003767CB" w:rsidRDefault="00083393" w:rsidP="00486E8A">
            <w:pPr>
              <w:spacing w:line="276" w:lineRule="auto"/>
              <w:jc w:val="center"/>
              <w:rPr>
                <w:rFonts w:eastAsia="Times New Roman"/>
                <w:sz w:val="24"/>
                <w:szCs w:val="24"/>
              </w:rPr>
            </w:pPr>
            <w:r>
              <w:rPr>
                <w:rFonts w:eastAsia="Times New Roman"/>
                <w:sz w:val="24"/>
                <w:szCs w:val="24"/>
              </w:rPr>
              <w:t>ОК 12</w:t>
            </w:r>
          </w:p>
          <w:p w14:paraId="5CCE6CC6" w14:textId="77777777" w:rsidR="000C2610" w:rsidRPr="003767CB" w:rsidRDefault="000C2610" w:rsidP="009A3410">
            <w:pPr>
              <w:spacing w:line="276" w:lineRule="auto"/>
              <w:jc w:val="center"/>
              <w:rPr>
                <w:rFonts w:eastAsia="Times New Roman"/>
                <w:sz w:val="24"/>
                <w:szCs w:val="24"/>
              </w:rPr>
            </w:pPr>
          </w:p>
        </w:tc>
      </w:tr>
      <w:tr w:rsidR="003767CB" w:rsidRPr="003767CB" w14:paraId="30D21173" w14:textId="77777777" w:rsidTr="00405488">
        <w:trPr>
          <w:trHeight w:val="2000"/>
        </w:trPr>
        <w:tc>
          <w:tcPr>
            <w:tcW w:w="2518" w:type="dxa"/>
            <w:vMerge/>
            <w:tcBorders>
              <w:left w:val="single" w:sz="4" w:space="0" w:color="000000"/>
              <w:right w:val="single" w:sz="4" w:space="0" w:color="000000"/>
            </w:tcBorders>
          </w:tcPr>
          <w:p w14:paraId="222388FD" w14:textId="77777777" w:rsidR="009A3410" w:rsidRPr="003767CB" w:rsidRDefault="009A3410" w:rsidP="000C2610">
            <w:pPr>
              <w:spacing w:line="276" w:lineRule="auto"/>
              <w:jc w:val="both"/>
              <w:rPr>
                <w:rFonts w:eastAsia="Times New Roman"/>
                <w:b/>
                <w:sz w:val="24"/>
                <w:szCs w:val="24"/>
              </w:rPr>
            </w:pPr>
          </w:p>
        </w:tc>
        <w:tc>
          <w:tcPr>
            <w:tcW w:w="8647" w:type="dxa"/>
            <w:tcBorders>
              <w:left w:val="single" w:sz="4" w:space="0" w:color="000000"/>
              <w:right w:val="single" w:sz="4" w:space="0" w:color="000000"/>
            </w:tcBorders>
          </w:tcPr>
          <w:p w14:paraId="484B1E1D" w14:textId="77777777" w:rsidR="009A3410" w:rsidRPr="003767CB" w:rsidRDefault="009A3410" w:rsidP="00BE422C">
            <w:pPr>
              <w:spacing w:line="276" w:lineRule="auto"/>
              <w:jc w:val="both"/>
              <w:rPr>
                <w:rFonts w:eastAsia="Times New Roman"/>
                <w:b/>
                <w:sz w:val="24"/>
                <w:szCs w:val="24"/>
              </w:rPr>
            </w:pPr>
            <w:r w:rsidRPr="003767CB">
              <w:rPr>
                <w:rFonts w:eastAsia="Times New Roman"/>
                <w:sz w:val="24"/>
                <w:szCs w:val="24"/>
              </w:rPr>
              <w:t>Основные симптомы. Гастрит острый и хронический. Язвенная болезнь желудка и двенадцати перстной кишки, осложнения. Желчно – каменная болезнь. Понятие об отравлении. Основные симптомы. Гломерулонефрит. Пиелонефрит. Мочекаменная болезнь. Цистит.</w:t>
            </w:r>
          </w:p>
        </w:tc>
        <w:tc>
          <w:tcPr>
            <w:tcW w:w="1417" w:type="dxa"/>
            <w:tcBorders>
              <w:top w:val="single" w:sz="4" w:space="0" w:color="000000"/>
              <w:left w:val="single" w:sz="4" w:space="0" w:color="000000"/>
              <w:right w:val="single" w:sz="4" w:space="0" w:color="000000"/>
            </w:tcBorders>
          </w:tcPr>
          <w:p w14:paraId="04CF0DF7"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16575E87" w14:textId="77777777" w:rsidR="009A3410" w:rsidRPr="003767CB" w:rsidRDefault="009A3410" w:rsidP="000C2610">
            <w:pPr>
              <w:spacing w:line="276" w:lineRule="auto"/>
              <w:jc w:val="center"/>
              <w:rPr>
                <w:rFonts w:eastAsia="Times New Roman"/>
                <w:sz w:val="24"/>
                <w:szCs w:val="24"/>
              </w:rPr>
            </w:pPr>
          </w:p>
        </w:tc>
      </w:tr>
      <w:tr w:rsidR="003767CB" w:rsidRPr="003767CB" w14:paraId="349932BF" w14:textId="77777777" w:rsidTr="009A3410">
        <w:trPr>
          <w:trHeight w:val="292"/>
        </w:trPr>
        <w:tc>
          <w:tcPr>
            <w:tcW w:w="2518" w:type="dxa"/>
            <w:vMerge w:val="restart"/>
            <w:tcBorders>
              <w:top w:val="single" w:sz="4" w:space="0" w:color="000000"/>
              <w:left w:val="single" w:sz="4" w:space="0" w:color="000000"/>
              <w:right w:val="single" w:sz="4" w:space="0" w:color="000000"/>
            </w:tcBorders>
            <w:hideMark/>
          </w:tcPr>
          <w:p w14:paraId="05F4294B"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lastRenderedPageBreak/>
              <w:t>Тема 7.</w:t>
            </w:r>
          </w:p>
          <w:p w14:paraId="02E0E4C9" w14:textId="77777777" w:rsidR="000C2610" w:rsidRPr="003767CB" w:rsidRDefault="000C2610" w:rsidP="00EB31C4">
            <w:pPr>
              <w:spacing w:line="276" w:lineRule="auto"/>
              <w:rPr>
                <w:rFonts w:eastAsia="Times New Roman"/>
                <w:sz w:val="24"/>
                <w:szCs w:val="24"/>
              </w:rPr>
            </w:pPr>
            <w:r w:rsidRPr="003767CB">
              <w:rPr>
                <w:rFonts w:eastAsia="Times New Roman"/>
                <w:sz w:val="24"/>
                <w:szCs w:val="24"/>
              </w:rPr>
              <w:t>Отравления</w:t>
            </w:r>
          </w:p>
        </w:tc>
        <w:tc>
          <w:tcPr>
            <w:tcW w:w="8647" w:type="dxa"/>
            <w:tcBorders>
              <w:top w:val="single" w:sz="4" w:space="0" w:color="000000"/>
              <w:left w:val="single" w:sz="4" w:space="0" w:color="000000"/>
              <w:right w:val="single" w:sz="4" w:space="0" w:color="000000"/>
            </w:tcBorders>
            <w:hideMark/>
          </w:tcPr>
          <w:p w14:paraId="08B5B1E3" w14:textId="77777777" w:rsidR="000C2610" w:rsidRPr="003767CB" w:rsidRDefault="000C2610" w:rsidP="000C2610">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3D761427"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val="restart"/>
            <w:tcBorders>
              <w:top w:val="single" w:sz="4" w:space="0" w:color="000000"/>
              <w:left w:val="single" w:sz="4" w:space="0" w:color="000000"/>
              <w:right w:val="single" w:sz="4" w:space="0" w:color="000000"/>
            </w:tcBorders>
            <w:hideMark/>
          </w:tcPr>
          <w:p w14:paraId="75EFFFF6" w14:textId="77777777" w:rsidR="009A3410" w:rsidRPr="003767CB" w:rsidRDefault="00C77FE3" w:rsidP="009A3410">
            <w:pPr>
              <w:spacing w:line="276" w:lineRule="auto"/>
              <w:jc w:val="center"/>
              <w:rPr>
                <w:rFonts w:eastAsia="Times New Roman"/>
                <w:sz w:val="24"/>
                <w:szCs w:val="24"/>
              </w:rPr>
            </w:pPr>
            <w:r>
              <w:rPr>
                <w:rFonts w:eastAsia="Times New Roman"/>
                <w:sz w:val="24"/>
                <w:szCs w:val="24"/>
              </w:rPr>
              <w:t>ПК 1.11,</w:t>
            </w:r>
          </w:p>
          <w:p w14:paraId="133B6F30" w14:textId="77777777" w:rsidR="00486E8A" w:rsidRPr="003767CB" w:rsidRDefault="00083393" w:rsidP="00486E8A">
            <w:pPr>
              <w:spacing w:line="276" w:lineRule="auto"/>
              <w:jc w:val="center"/>
              <w:rPr>
                <w:rFonts w:eastAsia="Times New Roman"/>
                <w:sz w:val="24"/>
                <w:szCs w:val="24"/>
              </w:rPr>
            </w:pPr>
            <w:r>
              <w:rPr>
                <w:rFonts w:eastAsia="Times New Roman"/>
                <w:sz w:val="24"/>
                <w:szCs w:val="24"/>
              </w:rPr>
              <w:t>ОК 12</w:t>
            </w:r>
          </w:p>
          <w:p w14:paraId="6A2550CA" w14:textId="77777777" w:rsidR="000C2610" w:rsidRPr="003767CB" w:rsidRDefault="000C2610" w:rsidP="009A3410">
            <w:pPr>
              <w:spacing w:line="276" w:lineRule="auto"/>
              <w:jc w:val="center"/>
              <w:rPr>
                <w:rFonts w:eastAsia="Times New Roman"/>
                <w:sz w:val="24"/>
                <w:szCs w:val="24"/>
              </w:rPr>
            </w:pPr>
          </w:p>
        </w:tc>
      </w:tr>
      <w:tr w:rsidR="003767CB" w:rsidRPr="003767CB" w14:paraId="6A5ED160" w14:textId="77777777" w:rsidTr="000C2610">
        <w:trPr>
          <w:trHeight w:val="628"/>
        </w:trPr>
        <w:tc>
          <w:tcPr>
            <w:tcW w:w="2518" w:type="dxa"/>
            <w:vMerge/>
            <w:tcBorders>
              <w:left w:val="single" w:sz="4" w:space="0" w:color="000000"/>
              <w:right w:val="single" w:sz="4" w:space="0" w:color="000000"/>
            </w:tcBorders>
          </w:tcPr>
          <w:p w14:paraId="743C894C" w14:textId="77777777" w:rsidR="000C2610" w:rsidRPr="003767CB" w:rsidRDefault="000C2610" w:rsidP="000C2610">
            <w:pPr>
              <w:spacing w:line="276" w:lineRule="auto"/>
              <w:jc w:val="both"/>
              <w:rPr>
                <w:rFonts w:eastAsia="Times New Roman"/>
                <w:b/>
                <w:sz w:val="24"/>
                <w:szCs w:val="24"/>
              </w:rPr>
            </w:pPr>
          </w:p>
        </w:tc>
        <w:tc>
          <w:tcPr>
            <w:tcW w:w="8647" w:type="dxa"/>
            <w:tcBorders>
              <w:left w:val="single" w:sz="4" w:space="0" w:color="000000"/>
              <w:bottom w:val="single" w:sz="4" w:space="0" w:color="000000"/>
              <w:right w:val="single" w:sz="4" w:space="0" w:color="000000"/>
            </w:tcBorders>
          </w:tcPr>
          <w:p w14:paraId="516C267D" w14:textId="77777777" w:rsidR="000C2610" w:rsidRPr="003767CB" w:rsidRDefault="000C2610" w:rsidP="00BE422C">
            <w:pPr>
              <w:spacing w:line="276" w:lineRule="auto"/>
              <w:jc w:val="both"/>
              <w:rPr>
                <w:rFonts w:eastAsia="Times New Roman"/>
                <w:b/>
                <w:sz w:val="24"/>
                <w:szCs w:val="24"/>
              </w:rPr>
            </w:pPr>
            <w:r w:rsidRPr="003767CB">
              <w:rPr>
                <w:rFonts w:eastAsia="Times New Roman"/>
                <w:sz w:val="24"/>
                <w:szCs w:val="24"/>
              </w:rPr>
              <w:t xml:space="preserve">Понятие об отравлении. Причины, симптомы, принципы первой помощи </w:t>
            </w:r>
            <w:r w:rsidR="003F3EAD">
              <w:rPr>
                <w:rFonts w:eastAsia="Times New Roman"/>
                <w:sz w:val="24"/>
                <w:szCs w:val="24"/>
              </w:rPr>
              <w:br/>
            </w:r>
            <w:r w:rsidRPr="003767CB">
              <w:rPr>
                <w:rFonts w:eastAsia="Times New Roman"/>
                <w:sz w:val="24"/>
                <w:szCs w:val="24"/>
              </w:rPr>
              <w:t>при пищевых отравлениях, угарным газом, лекарственными препаратами.</w:t>
            </w:r>
          </w:p>
        </w:tc>
        <w:tc>
          <w:tcPr>
            <w:tcW w:w="1417" w:type="dxa"/>
            <w:tcBorders>
              <w:top w:val="single" w:sz="4" w:space="0" w:color="000000"/>
              <w:left w:val="single" w:sz="4" w:space="0" w:color="000000"/>
              <w:bottom w:val="single" w:sz="4" w:space="0" w:color="000000"/>
              <w:right w:val="single" w:sz="4" w:space="0" w:color="000000"/>
            </w:tcBorders>
          </w:tcPr>
          <w:p w14:paraId="3D0D693E" w14:textId="77777777" w:rsidR="000C2610" w:rsidRPr="003767CB" w:rsidRDefault="000C2610" w:rsidP="000C2610">
            <w:pPr>
              <w:spacing w:line="276" w:lineRule="auto"/>
              <w:jc w:val="center"/>
              <w:rPr>
                <w:rFonts w:eastAsia="Times New Roman"/>
                <w:b/>
                <w:sz w:val="24"/>
                <w:szCs w:val="24"/>
              </w:rPr>
            </w:pPr>
          </w:p>
        </w:tc>
        <w:tc>
          <w:tcPr>
            <w:tcW w:w="2127" w:type="dxa"/>
            <w:vMerge/>
            <w:tcBorders>
              <w:left w:val="single" w:sz="4" w:space="0" w:color="000000"/>
              <w:right w:val="single" w:sz="4" w:space="0" w:color="000000"/>
            </w:tcBorders>
          </w:tcPr>
          <w:p w14:paraId="468B5593" w14:textId="77777777" w:rsidR="000C2610" w:rsidRPr="003767CB" w:rsidRDefault="000C2610" w:rsidP="000C2610">
            <w:pPr>
              <w:spacing w:line="276" w:lineRule="auto"/>
              <w:jc w:val="center"/>
              <w:rPr>
                <w:rFonts w:eastAsia="Times New Roman"/>
                <w:sz w:val="24"/>
                <w:szCs w:val="24"/>
              </w:rPr>
            </w:pPr>
          </w:p>
        </w:tc>
      </w:tr>
      <w:tr w:rsidR="003767CB" w:rsidRPr="003767CB" w14:paraId="5295DB3F" w14:textId="77777777" w:rsidTr="009A3410">
        <w:trPr>
          <w:trHeight w:val="307"/>
        </w:trPr>
        <w:tc>
          <w:tcPr>
            <w:tcW w:w="2518" w:type="dxa"/>
            <w:vMerge/>
            <w:tcBorders>
              <w:left w:val="single" w:sz="4" w:space="0" w:color="000000"/>
              <w:right w:val="single" w:sz="4" w:space="0" w:color="000000"/>
            </w:tcBorders>
            <w:vAlign w:val="center"/>
            <w:hideMark/>
          </w:tcPr>
          <w:p w14:paraId="52933C12" w14:textId="77777777" w:rsidR="000C2610" w:rsidRPr="003767CB" w:rsidRDefault="000C2610" w:rsidP="000C2610">
            <w:pPr>
              <w:spacing w:line="276" w:lineRule="auto"/>
              <w:jc w:val="both"/>
              <w:rPr>
                <w:rFonts w:eastAsia="Times New Roman"/>
                <w:sz w:val="24"/>
                <w:szCs w:val="24"/>
              </w:rPr>
            </w:pPr>
          </w:p>
        </w:tc>
        <w:tc>
          <w:tcPr>
            <w:tcW w:w="8647" w:type="dxa"/>
            <w:tcBorders>
              <w:top w:val="single" w:sz="4" w:space="0" w:color="000000"/>
              <w:left w:val="single" w:sz="4" w:space="0" w:color="000000"/>
              <w:bottom w:val="single" w:sz="4" w:space="0" w:color="000000"/>
              <w:right w:val="single" w:sz="4" w:space="0" w:color="000000"/>
            </w:tcBorders>
            <w:hideMark/>
          </w:tcPr>
          <w:p w14:paraId="75746377" w14:textId="77777777" w:rsidR="000C2610" w:rsidRPr="003767CB" w:rsidRDefault="000C2610" w:rsidP="000C2610">
            <w:pPr>
              <w:spacing w:line="276" w:lineRule="auto"/>
              <w:jc w:val="both"/>
              <w:rPr>
                <w:rFonts w:eastAsia="Times New Roman"/>
                <w:sz w:val="24"/>
                <w:szCs w:val="24"/>
              </w:rPr>
            </w:pPr>
            <w:r w:rsidRPr="003767CB">
              <w:rPr>
                <w:b/>
                <w:sz w:val="24"/>
                <w:szCs w:val="24"/>
              </w:rPr>
              <w:t>В том числе практических занятий</w:t>
            </w:r>
          </w:p>
        </w:tc>
        <w:tc>
          <w:tcPr>
            <w:tcW w:w="1417" w:type="dxa"/>
            <w:tcBorders>
              <w:top w:val="single" w:sz="4" w:space="0" w:color="000000"/>
              <w:left w:val="single" w:sz="4" w:space="0" w:color="000000"/>
              <w:bottom w:val="single" w:sz="4" w:space="0" w:color="000000"/>
              <w:right w:val="single" w:sz="4" w:space="0" w:color="000000"/>
            </w:tcBorders>
            <w:hideMark/>
          </w:tcPr>
          <w:p w14:paraId="0D18BFC6"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hideMark/>
          </w:tcPr>
          <w:p w14:paraId="0981C601" w14:textId="77777777" w:rsidR="000C2610" w:rsidRPr="003767CB" w:rsidRDefault="000C2610" w:rsidP="000C2610">
            <w:pPr>
              <w:spacing w:line="276" w:lineRule="auto"/>
              <w:rPr>
                <w:rFonts w:eastAsia="Times New Roman"/>
                <w:sz w:val="24"/>
                <w:szCs w:val="24"/>
              </w:rPr>
            </w:pPr>
          </w:p>
        </w:tc>
      </w:tr>
      <w:tr w:rsidR="003767CB" w:rsidRPr="003767CB" w14:paraId="7B5F8BD0" w14:textId="77777777" w:rsidTr="009A3410">
        <w:trPr>
          <w:trHeight w:val="254"/>
        </w:trPr>
        <w:tc>
          <w:tcPr>
            <w:tcW w:w="2518" w:type="dxa"/>
            <w:vMerge/>
            <w:tcBorders>
              <w:left w:val="single" w:sz="4" w:space="0" w:color="000000"/>
              <w:right w:val="single" w:sz="4" w:space="0" w:color="000000"/>
            </w:tcBorders>
            <w:vAlign w:val="center"/>
            <w:hideMark/>
          </w:tcPr>
          <w:p w14:paraId="5A08D348" w14:textId="77777777" w:rsidR="009A3410" w:rsidRPr="003767CB" w:rsidRDefault="009A3410" w:rsidP="000C2610">
            <w:pPr>
              <w:spacing w:line="276" w:lineRule="auto"/>
              <w:jc w:val="both"/>
              <w:rPr>
                <w:rFonts w:eastAsia="Times New Roman"/>
                <w:sz w:val="24"/>
                <w:szCs w:val="24"/>
              </w:rPr>
            </w:pPr>
          </w:p>
        </w:tc>
        <w:tc>
          <w:tcPr>
            <w:tcW w:w="8647" w:type="dxa"/>
            <w:tcBorders>
              <w:top w:val="single" w:sz="4" w:space="0" w:color="000000"/>
              <w:left w:val="single" w:sz="4" w:space="0" w:color="000000"/>
              <w:right w:val="single" w:sz="4" w:space="0" w:color="000000"/>
            </w:tcBorders>
            <w:hideMark/>
          </w:tcPr>
          <w:p w14:paraId="1F9E515E" w14:textId="77777777" w:rsidR="009A3410" w:rsidRPr="003767CB" w:rsidRDefault="009A3410" w:rsidP="000C2610">
            <w:pPr>
              <w:spacing w:line="276" w:lineRule="auto"/>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№5-6</w:t>
            </w:r>
            <w:proofErr w:type="gramEnd"/>
            <w:r w:rsidRPr="003767CB">
              <w:rPr>
                <w:rFonts w:eastAsia="Times New Roman"/>
                <w:b/>
                <w:sz w:val="24"/>
                <w:szCs w:val="24"/>
              </w:rPr>
              <w:t>.</w:t>
            </w:r>
            <w:r w:rsidRPr="003767CB">
              <w:rPr>
                <w:rFonts w:eastAsia="Times New Roman"/>
                <w:sz w:val="24"/>
                <w:szCs w:val="24"/>
              </w:rPr>
              <w:t xml:space="preserve"> Заболевания ЖКТ. Отравления. Заболевания МВС.</w:t>
            </w:r>
          </w:p>
        </w:tc>
        <w:tc>
          <w:tcPr>
            <w:tcW w:w="1417" w:type="dxa"/>
            <w:tcBorders>
              <w:top w:val="single" w:sz="4" w:space="0" w:color="000000"/>
              <w:left w:val="single" w:sz="4" w:space="0" w:color="000000"/>
              <w:right w:val="single" w:sz="4" w:space="0" w:color="000000"/>
            </w:tcBorders>
            <w:hideMark/>
          </w:tcPr>
          <w:p w14:paraId="17A43F52"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tcPr>
          <w:p w14:paraId="131DDACC" w14:textId="77777777" w:rsidR="009A3410" w:rsidRPr="003767CB" w:rsidRDefault="009A3410" w:rsidP="000C2610">
            <w:pPr>
              <w:spacing w:line="276" w:lineRule="auto"/>
              <w:rPr>
                <w:rFonts w:eastAsia="Times New Roman"/>
                <w:b/>
                <w:sz w:val="24"/>
                <w:szCs w:val="24"/>
              </w:rPr>
            </w:pPr>
          </w:p>
        </w:tc>
      </w:tr>
      <w:tr w:rsidR="003767CB" w:rsidRPr="003767CB" w14:paraId="26807148" w14:textId="77777777" w:rsidTr="000C2610">
        <w:trPr>
          <w:trHeight w:val="415"/>
        </w:trPr>
        <w:tc>
          <w:tcPr>
            <w:tcW w:w="2518" w:type="dxa"/>
            <w:vMerge w:val="restart"/>
            <w:tcBorders>
              <w:top w:val="single" w:sz="4" w:space="0" w:color="000000"/>
              <w:left w:val="single" w:sz="4" w:space="0" w:color="000000"/>
              <w:right w:val="single" w:sz="4" w:space="0" w:color="000000"/>
            </w:tcBorders>
            <w:hideMark/>
          </w:tcPr>
          <w:p w14:paraId="1B83A440" w14:textId="77777777" w:rsidR="000C2610" w:rsidRPr="003767CB" w:rsidRDefault="000C2610" w:rsidP="000C2610">
            <w:pPr>
              <w:spacing w:line="276" w:lineRule="auto"/>
              <w:jc w:val="both"/>
              <w:rPr>
                <w:rFonts w:eastAsia="Times New Roman"/>
                <w:b/>
                <w:sz w:val="24"/>
                <w:szCs w:val="24"/>
              </w:rPr>
            </w:pPr>
            <w:r w:rsidRPr="003767CB">
              <w:rPr>
                <w:rFonts w:eastAsia="Times New Roman"/>
                <w:b/>
                <w:sz w:val="24"/>
                <w:szCs w:val="24"/>
              </w:rPr>
              <w:t>Тема 8.</w:t>
            </w:r>
          </w:p>
          <w:p w14:paraId="2440DE21" w14:textId="77777777" w:rsidR="000C2610" w:rsidRPr="003767CB" w:rsidRDefault="000C2610" w:rsidP="000C2610">
            <w:pPr>
              <w:spacing w:line="276" w:lineRule="auto"/>
              <w:jc w:val="both"/>
              <w:rPr>
                <w:rFonts w:eastAsia="Times New Roman"/>
                <w:sz w:val="24"/>
                <w:szCs w:val="24"/>
              </w:rPr>
            </w:pPr>
            <w:r w:rsidRPr="003767CB">
              <w:rPr>
                <w:rFonts w:eastAsia="Times New Roman"/>
                <w:sz w:val="24"/>
                <w:szCs w:val="24"/>
              </w:rPr>
              <w:t>Заболевания эндокринной системы.</w:t>
            </w:r>
          </w:p>
          <w:p w14:paraId="67965846" w14:textId="77777777" w:rsidR="000C2610" w:rsidRPr="003767CB" w:rsidRDefault="00556F8E" w:rsidP="00EB31C4">
            <w:pPr>
              <w:spacing w:line="276" w:lineRule="auto"/>
              <w:rPr>
                <w:rFonts w:eastAsia="Times New Roman"/>
                <w:sz w:val="24"/>
                <w:szCs w:val="24"/>
              </w:rPr>
            </w:pPr>
            <w:r w:rsidRPr="003767CB">
              <w:rPr>
                <w:rFonts w:eastAsia="Times New Roman"/>
                <w:sz w:val="24"/>
                <w:szCs w:val="24"/>
              </w:rPr>
              <w:t>Нервно-психические заболевания</w:t>
            </w:r>
          </w:p>
        </w:tc>
        <w:tc>
          <w:tcPr>
            <w:tcW w:w="8647" w:type="dxa"/>
            <w:tcBorders>
              <w:top w:val="single" w:sz="4" w:space="0" w:color="000000"/>
              <w:left w:val="single" w:sz="4" w:space="0" w:color="000000"/>
              <w:right w:val="single" w:sz="4" w:space="0" w:color="000000"/>
            </w:tcBorders>
            <w:hideMark/>
          </w:tcPr>
          <w:p w14:paraId="0DC56FCA" w14:textId="77777777" w:rsidR="000C2610" w:rsidRPr="003767CB" w:rsidRDefault="000C2610" w:rsidP="000C2610">
            <w:pPr>
              <w:spacing w:line="276" w:lineRule="auto"/>
              <w:jc w:val="both"/>
              <w:rPr>
                <w:rFonts w:eastAsia="Times New Roman"/>
                <w:sz w:val="24"/>
                <w:szCs w:val="24"/>
              </w:rPr>
            </w:pPr>
            <w:r w:rsidRPr="003767CB">
              <w:rPr>
                <w:rFonts w:eastAsia="Times New Roman"/>
                <w:b/>
                <w:sz w:val="24"/>
                <w:szCs w:val="24"/>
              </w:rPr>
              <w:t>Содержание учебного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6A5E639C"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6</w:t>
            </w:r>
          </w:p>
        </w:tc>
        <w:tc>
          <w:tcPr>
            <w:tcW w:w="2127" w:type="dxa"/>
            <w:vMerge w:val="restart"/>
            <w:tcBorders>
              <w:top w:val="single" w:sz="4" w:space="0" w:color="000000"/>
              <w:left w:val="single" w:sz="4" w:space="0" w:color="000000"/>
              <w:right w:val="single" w:sz="4" w:space="0" w:color="000000"/>
            </w:tcBorders>
            <w:hideMark/>
          </w:tcPr>
          <w:p w14:paraId="42203F99" w14:textId="77777777" w:rsidR="009A3410" w:rsidRPr="003767CB" w:rsidRDefault="00C77FE3" w:rsidP="009A3410">
            <w:pPr>
              <w:spacing w:line="276" w:lineRule="auto"/>
              <w:jc w:val="center"/>
              <w:rPr>
                <w:rFonts w:eastAsia="Times New Roman"/>
                <w:sz w:val="24"/>
                <w:szCs w:val="24"/>
              </w:rPr>
            </w:pPr>
            <w:r>
              <w:rPr>
                <w:rFonts w:eastAsia="Times New Roman"/>
                <w:sz w:val="24"/>
                <w:szCs w:val="24"/>
              </w:rPr>
              <w:t>ПК 1.11,</w:t>
            </w:r>
          </w:p>
          <w:p w14:paraId="6A34A7F2" w14:textId="77777777" w:rsidR="00486E8A" w:rsidRPr="003767CB" w:rsidRDefault="00083393" w:rsidP="00486E8A">
            <w:pPr>
              <w:spacing w:line="276" w:lineRule="auto"/>
              <w:jc w:val="center"/>
              <w:rPr>
                <w:rFonts w:eastAsia="Times New Roman"/>
                <w:sz w:val="24"/>
                <w:szCs w:val="24"/>
              </w:rPr>
            </w:pPr>
            <w:r>
              <w:rPr>
                <w:rFonts w:eastAsia="Times New Roman"/>
                <w:sz w:val="24"/>
                <w:szCs w:val="24"/>
              </w:rPr>
              <w:t>ОК 12</w:t>
            </w:r>
          </w:p>
          <w:p w14:paraId="011BE72E" w14:textId="77777777" w:rsidR="000C2610" w:rsidRPr="003767CB" w:rsidRDefault="000C2610" w:rsidP="009A3410">
            <w:pPr>
              <w:tabs>
                <w:tab w:val="left" w:pos="491"/>
                <w:tab w:val="center" w:pos="590"/>
              </w:tabs>
              <w:spacing w:line="276" w:lineRule="auto"/>
              <w:jc w:val="center"/>
              <w:rPr>
                <w:rFonts w:eastAsia="Times New Roman"/>
                <w:sz w:val="24"/>
                <w:szCs w:val="24"/>
              </w:rPr>
            </w:pPr>
          </w:p>
        </w:tc>
      </w:tr>
      <w:tr w:rsidR="003767CB" w:rsidRPr="003767CB" w14:paraId="6017B8DC" w14:textId="77777777" w:rsidTr="000C2610">
        <w:trPr>
          <w:trHeight w:val="1049"/>
        </w:trPr>
        <w:tc>
          <w:tcPr>
            <w:tcW w:w="2518" w:type="dxa"/>
            <w:vMerge/>
            <w:tcBorders>
              <w:left w:val="single" w:sz="4" w:space="0" w:color="000000"/>
              <w:right w:val="single" w:sz="4" w:space="0" w:color="000000"/>
            </w:tcBorders>
          </w:tcPr>
          <w:p w14:paraId="28869905" w14:textId="77777777" w:rsidR="000C2610" w:rsidRPr="003767CB" w:rsidRDefault="000C2610" w:rsidP="000C2610">
            <w:pPr>
              <w:spacing w:line="276" w:lineRule="auto"/>
              <w:jc w:val="center"/>
              <w:rPr>
                <w:rFonts w:eastAsia="Times New Roman"/>
                <w:b/>
                <w:sz w:val="24"/>
                <w:szCs w:val="24"/>
              </w:rPr>
            </w:pPr>
          </w:p>
        </w:tc>
        <w:tc>
          <w:tcPr>
            <w:tcW w:w="8647" w:type="dxa"/>
            <w:tcBorders>
              <w:left w:val="single" w:sz="4" w:space="0" w:color="000000"/>
              <w:bottom w:val="single" w:sz="4" w:space="0" w:color="000000"/>
              <w:right w:val="single" w:sz="4" w:space="0" w:color="000000"/>
            </w:tcBorders>
          </w:tcPr>
          <w:p w14:paraId="4EA92D32" w14:textId="77777777" w:rsidR="000C2610" w:rsidRPr="003767CB" w:rsidRDefault="000C2610" w:rsidP="000C2610">
            <w:pPr>
              <w:spacing w:line="276" w:lineRule="auto"/>
              <w:jc w:val="both"/>
              <w:rPr>
                <w:rFonts w:eastAsia="Times New Roman"/>
                <w:b/>
                <w:sz w:val="24"/>
                <w:szCs w:val="24"/>
              </w:rPr>
            </w:pPr>
            <w:r w:rsidRPr="003767CB">
              <w:rPr>
                <w:rFonts w:eastAsia="Times New Roman"/>
                <w:sz w:val="24"/>
                <w:szCs w:val="24"/>
              </w:rPr>
              <w:t>Заболевания гипофиза. Заболевания надпочечников. Заболевания щитовидной железы.</w:t>
            </w:r>
            <w:r w:rsidR="009A3410" w:rsidRPr="003767CB">
              <w:rPr>
                <w:rFonts w:eastAsia="Times New Roman"/>
                <w:sz w:val="24"/>
                <w:szCs w:val="24"/>
              </w:rPr>
              <w:t xml:space="preserve"> </w:t>
            </w:r>
            <w:r w:rsidRPr="003767CB">
              <w:rPr>
                <w:rFonts w:eastAsia="Times New Roman"/>
                <w:sz w:val="24"/>
                <w:szCs w:val="24"/>
              </w:rPr>
              <w:t>Заболевания поджелудочной железы. Осложнения.</w:t>
            </w:r>
            <w:r w:rsidR="009A3410" w:rsidRPr="003767CB">
              <w:rPr>
                <w:rFonts w:eastAsia="Times New Roman"/>
                <w:sz w:val="24"/>
                <w:szCs w:val="24"/>
              </w:rPr>
              <w:t xml:space="preserve"> </w:t>
            </w:r>
            <w:r w:rsidRPr="003767CB">
              <w:rPr>
                <w:rFonts w:eastAsia="Times New Roman"/>
                <w:sz w:val="24"/>
                <w:szCs w:val="24"/>
              </w:rPr>
              <w:t xml:space="preserve">Общие понятия </w:t>
            </w:r>
            <w:r w:rsidR="003F3EAD">
              <w:rPr>
                <w:rFonts w:eastAsia="Times New Roman"/>
                <w:sz w:val="24"/>
                <w:szCs w:val="24"/>
              </w:rPr>
              <w:br/>
            </w:r>
            <w:r w:rsidRPr="003767CB">
              <w:rPr>
                <w:rFonts w:eastAsia="Times New Roman"/>
                <w:sz w:val="24"/>
                <w:szCs w:val="24"/>
              </w:rPr>
              <w:t>о нервных и психических расстройствах. Эпилепсия. Первая помощь при эпилептическом припадке. Истерия. Первая помощь при истерическом припадке.</w:t>
            </w:r>
          </w:p>
        </w:tc>
        <w:tc>
          <w:tcPr>
            <w:tcW w:w="1417" w:type="dxa"/>
            <w:tcBorders>
              <w:top w:val="single" w:sz="4" w:space="0" w:color="000000"/>
              <w:left w:val="single" w:sz="4" w:space="0" w:color="000000"/>
              <w:bottom w:val="single" w:sz="4" w:space="0" w:color="000000"/>
              <w:right w:val="single" w:sz="4" w:space="0" w:color="000000"/>
            </w:tcBorders>
          </w:tcPr>
          <w:p w14:paraId="4B37A739"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2</w:t>
            </w:r>
          </w:p>
        </w:tc>
        <w:tc>
          <w:tcPr>
            <w:tcW w:w="2127" w:type="dxa"/>
            <w:vMerge/>
            <w:tcBorders>
              <w:left w:val="single" w:sz="4" w:space="0" w:color="000000"/>
              <w:right w:val="single" w:sz="4" w:space="0" w:color="000000"/>
            </w:tcBorders>
          </w:tcPr>
          <w:p w14:paraId="311725F3" w14:textId="77777777" w:rsidR="000C2610" w:rsidRPr="003767CB" w:rsidRDefault="000C2610" w:rsidP="000C2610">
            <w:pPr>
              <w:tabs>
                <w:tab w:val="left" w:pos="491"/>
                <w:tab w:val="center" w:pos="590"/>
              </w:tabs>
              <w:spacing w:line="276" w:lineRule="auto"/>
              <w:jc w:val="center"/>
              <w:rPr>
                <w:rFonts w:eastAsia="Times New Roman"/>
                <w:sz w:val="24"/>
                <w:szCs w:val="24"/>
              </w:rPr>
            </w:pPr>
          </w:p>
        </w:tc>
      </w:tr>
      <w:tr w:rsidR="003767CB" w:rsidRPr="003767CB" w14:paraId="18ADBB1A" w14:textId="77777777" w:rsidTr="000C2610">
        <w:trPr>
          <w:trHeight w:val="413"/>
        </w:trPr>
        <w:tc>
          <w:tcPr>
            <w:tcW w:w="2518" w:type="dxa"/>
            <w:vMerge/>
            <w:tcBorders>
              <w:left w:val="single" w:sz="4" w:space="0" w:color="000000"/>
              <w:right w:val="single" w:sz="4" w:space="0" w:color="000000"/>
            </w:tcBorders>
            <w:vAlign w:val="center"/>
            <w:hideMark/>
          </w:tcPr>
          <w:p w14:paraId="091BCB1C" w14:textId="77777777" w:rsidR="000C2610" w:rsidRPr="003767CB" w:rsidRDefault="000C2610" w:rsidP="000C2610">
            <w:pPr>
              <w:spacing w:line="276" w:lineRule="auto"/>
              <w:rPr>
                <w:rFonts w:eastAsia="Times New Roman"/>
                <w:sz w:val="24"/>
                <w:szCs w:val="24"/>
              </w:rPr>
            </w:pPr>
          </w:p>
        </w:tc>
        <w:tc>
          <w:tcPr>
            <w:tcW w:w="8647" w:type="dxa"/>
            <w:tcBorders>
              <w:top w:val="single" w:sz="4" w:space="0" w:color="000000"/>
              <w:left w:val="single" w:sz="4" w:space="0" w:color="000000"/>
              <w:bottom w:val="single" w:sz="4" w:space="0" w:color="000000"/>
              <w:right w:val="single" w:sz="4" w:space="0" w:color="000000"/>
            </w:tcBorders>
            <w:hideMark/>
          </w:tcPr>
          <w:p w14:paraId="0A4B95F7" w14:textId="77777777" w:rsidR="000C2610" w:rsidRPr="003767CB" w:rsidRDefault="000C2610" w:rsidP="000C2610">
            <w:pPr>
              <w:spacing w:line="276" w:lineRule="auto"/>
              <w:jc w:val="both"/>
              <w:rPr>
                <w:rFonts w:eastAsia="Times New Roman"/>
                <w:sz w:val="24"/>
                <w:szCs w:val="24"/>
              </w:rPr>
            </w:pPr>
            <w:r w:rsidRPr="003767CB">
              <w:rPr>
                <w:b/>
                <w:sz w:val="24"/>
                <w:szCs w:val="24"/>
              </w:rPr>
              <w:t>В том числе практических занятий</w:t>
            </w:r>
          </w:p>
        </w:tc>
        <w:tc>
          <w:tcPr>
            <w:tcW w:w="1417" w:type="dxa"/>
            <w:tcBorders>
              <w:top w:val="single" w:sz="4" w:space="0" w:color="000000"/>
              <w:left w:val="single" w:sz="4" w:space="0" w:color="000000"/>
              <w:right w:val="single" w:sz="4" w:space="0" w:color="000000"/>
            </w:tcBorders>
            <w:hideMark/>
          </w:tcPr>
          <w:p w14:paraId="10C4DF54" w14:textId="77777777" w:rsidR="000C2610" w:rsidRPr="003767CB" w:rsidRDefault="000C26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hideMark/>
          </w:tcPr>
          <w:p w14:paraId="6BB84EA3" w14:textId="77777777" w:rsidR="000C2610" w:rsidRPr="003767CB" w:rsidRDefault="000C2610" w:rsidP="000C2610">
            <w:pPr>
              <w:spacing w:line="276" w:lineRule="auto"/>
              <w:rPr>
                <w:rFonts w:eastAsia="Times New Roman"/>
                <w:sz w:val="24"/>
                <w:szCs w:val="24"/>
              </w:rPr>
            </w:pPr>
          </w:p>
        </w:tc>
      </w:tr>
      <w:tr w:rsidR="003767CB" w:rsidRPr="003767CB" w14:paraId="6B1F7072" w14:textId="77777777" w:rsidTr="009A3410">
        <w:trPr>
          <w:trHeight w:val="643"/>
        </w:trPr>
        <w:tc>
          <w:tcPr>
            <w:tcW w:w="2518" w:type="dxa"/>
            <w:vMerge/>
            <w:tcBorders>
              <w:left w:val="single" w:sz="4" w:space="0" w:color="000000"/>
              <w:right w:val="single" w:sz="4" w:space="0" w:color="000000"/>
            </w:tcBorders>
            <w:vAlign w:val="center"/>
          </w:tcPr>
          <w:p w14:paraId="5BEF9FE6" w14:textId="77777777" w:rsidR="009A3410" w:rsidRPr="003767CB" w:rsidRDefault="009A3410" w:rsidP="000C2610">
            <w:pPr>
              <w:spacing w:line="276" w:lineRule="auto"/>
              <w:rPr>
                <w:rFonts w:eastAsia="Times New Roman"/>
                <w:sz w:val="24"/>
                <w:szCs w:val="24"/>
              </w:rPr>
            </w:pPr>
          </w:p>
        </w:tc>
        <w:tc>
          <w:tcPr>
            <w:tcW w:w="8647" w:type="dxa"/>
            <w:tcBorders>
              <w:top w:val="single" w:sz="4" w:space="0" w:color="000000"/>
              <w:left w:val="single" w:sz="4" w:space="0" w:color="000000"/>
              <w:right w:val="single" w:sz="4" w:space="0" w:color="000000"/>
            </w:tcBorders>
          </w:tcPr>
          <w:p w14:paraId="12D61106" w14:textId="77777777" w:rsidR="009A3410" w:rsidRPr="003767CB" w:rsidRDefault="009A3410" w:rsidP="000C2610">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№7-8</w:t>
            </w:r>
            <w:proofErr w:type="gramEnd"/>
            <w:r w:rsidRPr="003767CB">
              <w:rPr>
                <w:rFonts w:eastAsia="Times New Roman"/>
                <w:b/>
                <w:sz w:val="24"/>
                <w:szCs w:val="24"/>
              </w:rPr>
              <w:t xml:space="preserve">. </w:t>
            </w:r>
            <w:r w:rsidRPr="003767CB">
              <w:rPr>
                <w:rFonts w:eastAsia="Times New Roman"/>
                <w:sz w:val="24"/>
                <w:szCs w:val="24"/>
              </w:rPr>
              <w:t>Заболевания эндокринной системы. Нервно-психические заболевания.</w:t>
            </w:r>
          </w:p>
        </w:tc>
        <w:tc>
          <w:tcPr>
            <w:tcW w:w="1417" w:type="dxa"/>
            <w:tcBorders>
              <w:left w:val="single" w:sz="4" w:space="0" w:color="000000"/>
              <w:right w:val="single" w:sz="4" w:space="0" w:color="000000"/>
            </w:tcBorders>
          </w:tcPr>
          <w:p w14:paraId="3957DE2F" w14:textId="77777777" w:rsidR="009A3410" w:rsidRPr="003767CB" w:rsidRDefault="009A3410" w:rsidP="000C2610">
            <w:pPr>
              <w:spacing w:line="276" w:lineRule="auto"/>
              <w:jc w:val="center"/>
              <w:rPr>
                <w:rFonts w:eastAsia="Times New Roman"/>
                <w:sz w:val="24"/>
                <w:szCs w:val="24"/>
              </w:rPr>
            </w:pPr>
            <w:r w:rsidRPr="003767CB">
              <w:rPr>
                <w:rFonts w:eastAsia="Times New Roman"/>
                <w:sz w:val="24"/>
                <w:szCs w:val="24"/>
              </w:rPr>
              <w:t>4</w:t>
            </w:r>
          </w:p>
        </w:tc>
        <w:tc>
          <w:tcPr>
            <w:tcW w:w="2127" w:type="dxa"/>
            <w:vMerge/>
            <w:tcBorders>
              <w:left w:val="single" w:sz="4" w:space="0" w:color="000000"/>
              <w:right w:val="single" w:sz="4" w:space="0" w:color="000000"/>
            </w:tcBorders>
            <w:vAlign w:val="center"/>
          </w:tcPr>
          <w:p w14:paraId="7AF38417" w14:textId="77777777" w:rsidR="009A3410" w:rsidRPr="003767CB" w:rsidRDefault="009A3410" w:rsidP="000C2610">
            <w:pPr>
              <w:spacing w:line="276" w:lineRule="auto"/>
              <w:rPr>
                <w:rFonts w:eastAsia="Times New Roman"/>
                <w:sz w:val="24"/>
                <w:szCs w:val="24"/>
              </w:rPr>
            </w:pPr>
          </w:p>
        </w:tc>
      </w:tr>
      <w:tr w:rsidR="003767CB" w:rsidRPr="003767CB" w14:paraId="151C593F" w14:textId="77777777" w:rsidTr="000C2610">
        <w:trPr>
          <w:trHeight w:val="380"/>
        </w:trPr>
        <w:tc>
          <w:tcPr>
            <w:tcW w:w="11165" w:type="dxa"/>
            <w:gridSpan w:val="2"/>
            <w:tcBorders>
              <w:top w:val="single" w:sz="4" w:space="0" w:color="000000"/>
              <w:left w:val="single" w:sz="4" w:space="0" w:color="000000"/>
              <w:bottom w:val="single" w:sz="4" w:space="0" w:color="000000"/>
              <w:right w:val="single" w:sz="4" w:space="0" w:color="000000"/>
            </w:tcBorders>
          </w:tcPr>
          <w:p w14:paraId="3029BCA0" w14:textId="77777777" w:rsidR="000C2610" w:rsidRPr="003767CB" w:rsidRDefault="000C2610" w:rsidP="000C2610">
            <w:pPr>
              <w:pStyle w:val="aff4"/>
              <w:spacing w:after="0" w:line="276" w:lineRule="auto"/>
              <w:ind w:left="0"/>
              <w:rPr>
                <w:b/>
              </w:rPr>
            </w:pPr>
            <w:r w:rsidRPr="003767CB">
              <w:rPr>
                <w:b/>
              </w:rPr>
              <w:t xml:space="preserve">Промежуточная аттестация </w:t>
            </w:r>
          </w:p>
        </w:tc>
        <w:tc>
          <w:tcPr>
            <w:tcW w:w="1417" w:type="dxa"/>
            <w:tcBorders>
              <w:top w:val="single" w:sz="4" w:space="0" w:color="000000"/>
              <w:left w:val="single" w:sz="4" w:space="0" w:color="000000"/>
              <w:bottom w:val="single" w:sz="4" w:space="0" w:color="000000"/>
              <w:right w:val="single" w:sz="4" w:space="0" w:color="000000"/>
            </w:tcBorders>
            <w:hideMark/>
          </w:tcPr>
          <w:p w14:paraId="4C361FAA" w14:textId="77777777" w:rsidR="000C2610" w:rsidRPr="003767CB" w:rsidRDefault="000C2610" w:rsidP="000C2610">
            <w:pPr>
              <w:pStyle w:val="aff4"/>
              <w:spacing w:after="0" w:line="276" w:lineRule="auto"/>
              <w:ind w:left="0"/>
              <w:jc w:val="center"/>
              <w:rPr>
                <w:bCs/>
              </w:rPr>
            </w:pPr>
            <w:r w:rsidRPr="003767CB">
              <w:rPr>
                <w:bCs/>
              </w:rPr>
              <w:t>2</w:t>
            </w:r>
          </w:p>
        </w:tc>
        <w:tc>
          <w:tcPr>
            <w:tcW w:w="2127" w:type="dxa"/>
            <w:tcBorders>
              <w:top w:val="single" w:sz="4" w:space="0" w:color="000000"/>
              <w:left w:val="single" w:sz="4" w:space="0" w:color="000000"/>
              <w:bottom w:val="single" w:sz="4" w:space="0" w:color="000000"/>
              <w:right w:val="single" w:sz="4" w:space="0" w:color="000000"/>
            </w:tcBorders>
            <w:vAlign w:val="center"/>
          </w:tcPr>
          <w:p w14:paraId="536998EB" w14:textId="77777777" w:rsidR="000C2610" w:rsidRPr="003767CB" w:rsidRDefault="000C2610" w:rsidP="000C2610">
            <w:pPr>
              <w:spacing w:line="276" w:lineRule="auto"/>
              <w:rPr>
                <w:rFonts w:eastAsia="Times New Roman"/>
                <w:b/>
                <w:sz w:val="24"/>
                <w:szCs w:val="24"/>
              </w:rPr>
            </w:pPr>
          </w:p>
        </w:tc>
      </w:tr>
      <w:tr w:rsidR="000C2610" w:rsidRPr="003767CB" w14:paraId="1A17B69F" w14:textId="77777777" w:rsidTr="000C2610">
        <w:tc>
          <w:tcPr>
            <w:tcW w:w="11165" w:type="dxa"/>
            <w:gridSpan w:val="2"/>
            <w:tcBorders>
              <w:top w:val="single" w:sz="4" w:space="0" w:color="000000"/>
              <w:left w:val="single" w:sz="4" w:space="0" w:color="000000"/>
              <w:bottom w:val="single" w:sz="4" w:space="0" w:color="000000"/>
              <w:right w:val="single" w:sz="4" w:space="0" w:color="000000"/>
            </w:tcBorders>
          </w:tcPr>
          <w:p w14:paraId="7B98929C" w14:textId="77777777" w:rsidR="000C2610" w:rsidRPr="003767CB" w:rsidRDefault="000C2610" w:rsidP="000C2610">
            <w:pPr>
              <w:spacing w:line="276" w:lineRule="auto"/>
              <w:rPr>
                <w:rFonts w:eastAsia="Times New Roman"/>
                <w:b/>
                <w:sz w:val="24"/>
                <w:szCs w:val="24"/>
              </w:rPr>
            </w:pPr>
            <w:r w:rsidRPr="003767CB">
              <w:rPr>
                <w:rFonts w:eastAsia="Times New Roman"/>
                <w:b/>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hideMark/>
          </w:tcPr>
          <w:p w14:paraId="273D6AE0" w14:textId="77777777" w:rsidR="000C2610" w:rsidRPr="003767CB" w:rsidRDefault="000C2610" w:rsidP="000C2610">
            <w:pPr>
              <w:spacing w:line="276" w:lineRule="auto"/>
              <w:jc w:val="center"/>
              <w:rPr>
                <w:rFonts w:eastAsia="Times New Roman"/>
                <w:b/>
                <w:sz w:val="24"/>
                <w:szCs w:val="24"/>
              </w:rPr>
            </w:pPr>
            <w:r w:rsidRPr="003767CB">
              <w:rPr>
                <w:rFonts w:eastAsia="Times New Roman"/>
                <w:b/>
                <w:sz w:val="24"/>
                <w:szCs w:val="24"/>
              </w:rPr>
              <w:t xml:space="preserve">32 </w:t>
            </w:r>
          </w:p>
        </w:tc>
        <w:tc>
          <w:tcPr>
            <w:tcW w:w="2127" w:type="dxa"/>
            <w:tcBorders>
              <w:top w:val="single" w:sz="4" w:space="0" w:color="000000"/>
              <w:left w:val="single" w:sz="4" w:space="0" w:color="000000"/>
              <w:bottom w:val="single" w:sz="4" w:space="0" w:color="000000"/>
              <w:right w:val="single" w:sz="4" w:space="0" w:color="000000"/>
            </w:tcBorders>
          </w:tcPr>
          <w:p w14:paraId="7A39E51E" w14:textId="77777777" w:rsidR="000C2610" w:rsidRPr="003767CB" w:rsidRDefault="000C2610" w:rsidP="000C2610">
            <w:pPr>
              <w:spacing w:line="276" w:lineRule="auto"/>
              <w:jc w:val="center"/>
              <w:rPr>
                <w:rFonts w:eastAsia="Times New Roman"/>
                <w:b/>
                <w:sz w:val="24"/>
                <w:szCs w:val="24"/>
              </w:rPr>
            </w:pPr>
          </w:p>
        </w:tc>
      </w:tr>
    </w:tbl>
    <w:p w14:paraId="1AC5BC05" w14:textId="77777777" w:rsidR="00615010" w:rsidRPr="003767CB" w:rsidRDefault="00615010" w:rsidP="00C877A6">
      <w:pPr>
        <w:spacing w:line="276" w:lineRule="auto"/>
        <w:rPr>
          <w:sz w:val="24"/>
          <w:szCs w:val="24"/>
        </w:rPr>
      </w:pPr>
    </w:p>
    <w:p w14:paraId="2ECABF85" w14:textId="77777777" w:rsidR="00615010" w:rsidRPr="003767CB" w:rsidRDefault="00615010" w:rsidP="00C877A6">
      <w:pPr>
        <w:spacing w:line="276" w:lineRule="auto"/>
        <w:rPr>
          <w:sz w:val="24"/>
          <w:szCs w:val="24"/>
        </w:rPr>
      </w:pPr>
    </w:p>
    <w:p w14:paraId="33221188" w14:textId="77777777" w:rsidR="00615010" w:rsidRPr="003767CB" w:rsidRDefault="00615010" w:rsidP="00C877A6">
      <w:pPr>
        <w:spacing w:line="276" w:lineRule="auto"/>
        <w:rPr>
          <w:sz w:val="24"/>
          <w:szCs w:val="24"/>
        </w:rPr>
      </w:pPr>
    </w:p>
    <w:p w14:paraId="3D075B6F" w14:textId="77777777" w:rsidR="00F34C7C" w:rsidRPr="003767CB" w:rsidRDefault="00F34C7C" w:rsidP="00C877A6">
      <w:pPr>
        <w:shd w:val="clear" w:color="auto" w:fill="FFFFFF"/>
        <w:spacing w:line="276" w:lineRule="auto"/>
        <w:jc w:val="both"/>
        <w:rPr>
          <w:rFonts w:eastAsia="Times New Roman"/>
          <w:sz w:val="24"/>
          <w:szCs w:val="24"/>
        </w:rPr>
        <w:sectPr w:rsidR="00F34C7C" w:rsidRPr="003767CB" w:rsidSect="003E5FB5">
          <w:pgSz w:w="16834" w:h="11909" w:orient="landscape"/>
          <w:pgMar w:top="1134" w:right="569" w:bottom="851" w:left="1701" w:header="720" w:footer="720" w:gutter="0"/>
          <w:cols w:space="60"/>
          <w:noEndnote/>
          <w:docGrid w:linePitch="272"/>
        </w:sectPr>
      </w:pPr>
    </w:p>
    <w:p w14:paraId="5E4B80AC" w14:textId="77777777" w:rsidR="0048371D" w:rsidRPr="003767CB" w:rsidRDefault="0048371D" w:rsidP="00C877A6">
      <w:pPr>
        <w:shd w:val="clear" w:color="auto" w:fill="FFFFFF"/>
        <w:spacing w:line="276" w:lineRule="auto"/>
        <w:jc w:val="center"/>
        <w:rPr>
          <w:rFonts w:eastAsia="Times New Roman"/>
          <w:sz w:val="24"/>
          <w:szCs w:val="24"/>
        </w:rPr>
      </w:pPr>
      <w:r w:rsidRPr="003767CB">
        <w:rPr>
          <w:rFonts w:eastAsia="Times New Roman"/>
          <w:b/>
          <w:bCs/>
          <w:sz w:val="24"/>
          <w:szCs w:val="24"/>
        </w:rPr>
        <w:lastRenderedPageBreak/>
        <w:t>3. УСЛОВИЯ РЕАЛИЗАЦИИ УЧЕБНОЙ ДИСЦИПЛИНЫ</w:t>
      </w:r>
    </w:p>
    <w:p w14:paraId="11942E0A" w14:textId="77777777" w:rsidR="0048371D" w:rsidRPr="003767CB" w:rsidRDefault="0048371D" w:rsidP="00C877A6">
      <w:pPr>
        <w:shd w:val="clear" w:color="auto" w:fill="FFFFFF"/>
        <w:spacing w:line="276" w:lineRule="auto"/>
        <w:ind w:firstLine="706"/>
        <w:rPr>
          <w:rFonts w:eastAsia="Times New Roman"/>
          <w:sz w:val="24"/>
          <w:szCs w:val="24"/>
        </w:rPr>
      </w:pPr>
    </w:p>
    <w:p w14:paraId="7CB6EA27" w14:textId="77777777" w:rsidR="0071736D" w:rsidRPr="003767CB" w:rsidRDefault="0048371D" w:rsidP="00C877A6">
      <w:pPr>
        <w:shd w:val="clear" w:color="auto" w:fill="FFFFFF"/>
        <w:spacing w:line="276" w:lineRule="auto"/>
        <w:ind w:firstLine="706"/>
        <w:jc w:val="both"/>
        <w:rPr>
          <w:rFonts w:eastAsia="Times New Roman"/>
          <w:b/>
          <w:sz w:val="24"/>
          <w:szCs w:val="24"/>
        </w:rPr>
      </w:pPr>
      <w:r w:rsidRPr="003767CB">
        <w:rPr>
          <w:rFonts w:eastAsia="Times New Roman"/>
          <w:b/>
          <w:sz w:val="24"/>
          <w:szCs w:val="24"/>
        </w:rPr>
        <w:t xml:space="preserve">3.1. Для реализации программы учебной дисциплины должны </w:t>
      </w:r>
      <w:proofErr w:type="gramStart"/>
      <w:r w:rsidRPr="003767CB">
        <w:rPr>
          <w:rFonts w:eastAsia="Times New Roman"/>
          <w:b/>
          <w:sz w:val="24"/>
          <w:szCs w:val="24"/>
        </w:rPr>
        <w:t>быть  предусмотрены</w:t>
      </w:r>
      <w:proofErr w:type="gramEnd"/>
      <w:r w:rsidRPr="003767CB">
        <w:rPr>
          <w:rFonts w:eastAsia="Times New Roman"/>
          <w:b/>
          <w:sz w:val="24"/>
          <w:szCs w:val="24"/>
        </w:rPr>
        <w:t xml:space="preserve"> следующие специальные помещения:</w:t>
      </w:r>
    </w:p>
    <w:p w14:paraId="1041E709" w14:textId="77777777" w:rsidR="0048371D" w:rsidRPr="003767CB" w:rsidRDefault="0048371D" w:rsidP="00C877A6">
      <w:pPr>
        <w:shd w:val="clear" w:color="auto" w:fill="FFFFFF"/>
        <w:spacing w:line="276" w:lineRule="auto"/>
        <w:ind w:firstLine="706"/>
        <w:jc w:val="both"/>
        <w:rPr>
          <w:rFonts w:eastAsia="Times New Roman"/>
          <w:sz w:val="24"/>
          <w:szCs w:val="24"/>
        </w:rPr>
      </w:pPr>
      <w:r w:rsidRPr="003767CB">
        <w:rPr>
          <w:rFonts w:eastAsia="Times New Roman"/>
          <w:sz w:val="24"/>
          <w:szCs w:val="24"/>
        </w:rPr>
        <w:t>Кабинет «Основы патологии»</w:t>
      </w:r>
      <w:r w:rsidR="008803B2" w:rsidRPr="003767CB">
        <w:rPr>
          <w:rFonts w:eastAsia="Times New Roman"/>
          <w:sz w:val="24"/>
          <w:szCs w:val="24"/>
        </w:rPr>
        <w:t>,</w:t>
      </w:r>
      <w:r w:rsidR="00271B8E" w:rsidRPr="003767CB">
        <w:rPr>
          <w:rFonts w:eastAsia="Times New Roman"/>
          <w:sz w:val="24"/>
          <w:szCs w:val="24"/>
        </w:rPr>
        <w:t xml:space="preserve"> оснащенный</w:t>
      </w:r>
      <w:r w:rsidRPr="003767CB">
        <w:rPr>
          <w:rFonts w:eastAsia="Times New Roman"/>
          <w:sz w:val="24"/>
          <w:szCs w:val="24"/>
        </w:rPr>
        <w:t>:</w:t>
      </w:r>
    </w:p>
    <w:p w14:paraId="4B490A54" w14:textId="77777777" w:rsidR="00271B8E" w:rsidRPr="003767CB" w:rsidRDefault="00271B8E" w:rsidP="000072F5">
      <w:pPr>
        <w:pStyle w:val="a4"/>
        <w:numPr>
          <w:ilvl w:val="0"/>
          <w:numId w:val="52"/>
        </w:numPr>
        <w:shd w:val="clear" w:color="auto" w:fill="FFFFFF"/>
        <w:spacing w:line="276" w:lineRule="auto"/>
        <w:jc w:val="both"/>
        <w:rPr>
          <w:rFonts w:eastAsia="Times New Roman"/>
          <w:sz w:val="24"/>
          <w:szCs w:val="24"/>
        </w:rPr>
      </w:pPr>
      <w:r w:rsidRPr="003767CB">
        <w:rPr>
          <w:rFonts w:eastAsia="Times New Roman"/>
          <w:sz w:val="24"/>
          <w:szCs w:val="24"/>
        </w:rPr>
        <w:t>Оборудованием:</w:t>
      </w:r>
    </w:p>
    <w:p w14:paraId="4C1E0BFC" w14:textId="77777777" w:rsidR="003F7B2C" w:rsidRPr="003767CB" w:rsidRDefault="003F7B2C"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rPr>
        <w:t>рабочее место преподавателя</w:t>
      </w:r>
      <w:r w:rsidRPr="003767CB">
        <w:rPr>
          <w:rFonts w:eastAsia="Times New Roman"/>
          <w:sz w:val="24"/>
          <w:szCs w:val="24"/>
          <w:lang w:eastAsia="ar-SA"/>
        </w:rPr>
        <w:t>;</w:t>
      </w:r>
    </w:p>
    <w:p w14:paraId="37BEA9B9" w14:textId="77777777" w:rsidR="003F7B2C" w:rsidRPr="003767CB" w:rsidRDefault="003F7B2C"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rPr>
        <w:t>посадочные места по количеству обучающихся</w:t>
      </w:r>
      <w:r w:rsidRPr="003767CB">
        <w:rPr>
          <w:rFonts w:eastAsia="Times New Roman"/>
          <w:sz w:val="24"/>
          <w:szCs w:val="24"/>
          <w:lang w:eastAsia="ar-SA"/>
        </w:rPr>
        <w:t>;</w:t>
      </w:r>
    </w:p>
    <w:p w14:paraId="2881FC9E" w14:textId="77777777" w:rsidR="0048371D" w:rsidRPr="003767CB" w:rsidRDefault="003F7B2C"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lang w:eastAsia="ar-SA"/>
        </w:rPr>
        <w:t>доска классная</w:t>
      </w:r>
      <w:r w:rsidR="0048371D" w:rsidRPr="003767CB">
        <w:rPr>
          <w:rFonts w:eastAsia="Times New Roman"/>
          <w:sz w:val="24"/>
          <w:szCs w:val="24"/>
        </w:rPr>
        <w:t>;</w:t>
      </w:r>
    </w:p>
    <w:p w14:paraId="1DC50E25" w14:textId="77777777" w:rsidR="003F7B2C" w:rsidRPr="003767CB" w:rsidRDefault="003F7B2C" w:rsidP="000072F5">
      <w:pPr>
        <w:pStyle w:val="a4"/>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lang w:eastAsia="ar-SA"/>
        </w:rPr>
      </w:pPr>
      <w:r w:rsidRPr="003767CB">
        <w:rPr>
          <w:rFonts w:eastAsia="Times New Roman"/>
          <w:sz w:val="24"/>
          <w:szCs w:val="24"/>
        </w:rPr>
        <w:t>учебно-наглядные пособия (таблицы)</w:t>
      </w:r>
      <w:r w:rsidR="00271B8E" w:rsidRPr="003767CB">
        <w:rPr>
          <w:rFonts w:eastAsia="Times New Roman"/>
          <w:sz w:val="24"/>
          <w:szCs w:val="24"/>
        </w:rPr>
        <w:t>.</w:t>
      </w:r>
    </w:p>
    <w:p w14:paraId="2BBC65A1" w14:textId="77777777" w:rsidR="00271B8E" w:rsidRPr="003767CB" w:rsidRDefault="00271B8E" w:rsidP="000072F5">
      <w:pPr>
        <w:pStyle w:val="a4"/>
        <w:widowControl/>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jc w:val="both"/>
        <w:rPr>
          <w:rFonts w:eastAsia="Times New Roman"/>
          <w:bCs/>
          <w:sz w:val="24"/>
          <w:szCs w:val="24"/>
          <w:lang w:eastAsia="ar-SA"/>
        </w:rPr>
      </w:pPr>
      <w:r w:rsidRPr="003767CB">
        <w:rPr>
          <w:rFonts w:eastAsia="Times New Roman"/>
          <w:bCs/>
          <w:sz w:val="24"/>
          <w:szCs w:val="24"/>
          <w:lang w:eastAsia="ar-SA"/>
        </w:rPr>
        <w:t xml:space="preserve"> Техническими средствами обучения: </w:t>
      </w:r>
    </w:p>
    <w:p w14:paraId="75939033" w14:textId="77777777" w:rsidR="00271B8E" w:rsidRPr="003767CB" w:rsidRDefault="005516A6" w:rsidP="000072F5">
      <w:pPr>
        <w:pStyle w:val="a4"/>
        <w:widowControl/>
        <w:numPr>
          <w:ilvl w:val="0"/>
          <w:numId w:val="1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Cs/>
          <w:sz w:val="24"/>
          <w:szCs w:val="24"/>
          <w:lang w:eastAsia="ar-SA"/>
        </w:rPr>
      </w:pPr>
      <w:r>
        <w:rPr>
          <w:rFonts w:eastAsia="Calibri"/>
          <w:bCs/>
          <w:sz w:val="24"/>
          <w:szCs w:val="24"/>
          <w:lang w:eastAsia="en-US"/>
        </w:rPr>
        <w:t>к</w:t>
      </w:r>
      <w:r w:rsidR="00271B8E" w:rsidRPr="003767CB">
        <w:rPr>
          <w:rFonts w:eastAsia="Calibri"/>
          <w:bCs/>
          <w:sz w:val="24"/>
          <w:szCs w:val="24"/>
          <w:lang w:eastAsia="en-US"/>
        </w:rPr>
        <w:t>омпьютер</w:t>
      </w:r>
      <w:r>
        <w:rPr>
          <w:rFonts w:eastAsia="Calibri"/>
          <w:bCs/>
          <w:sz w:val="24"/>
          <w:szCs w:val="24"/>
          <w:lang w:eastAsia="en-US"/>
        </w:rPr>
        <w:t xml:space="preserve"> или ноутбук</w:t>
      </w:r>
      <w:r w:rsidR="00271B8E" w:rsidRPr="003767CB">
        <w:rPr>
          <w:rFonts w:eastAsia="Calibri"/>
          <w:bCs/>
          <w:sz w:val="24"/>
          <w:szCs w:val="24"/>
          <w:lang w:eastAsia="en-US"/>
        </w:rPr>
        <w:t xml:space="preserve"> с лицензионным программным обеспечением</w:t>
      </w:r>
      <w:r w:rsidR="00271B8E" w:rsidRPr="003767CB">
        <w:rPr>
          <w:rFonts w:eastAsia="Times New Roman"/>
          <w:sz w:val="24"/>
          <w:szCs w:val="24"/>
        </w:rPr>
        <w:t>;</w:t>
      </w:r>
    </w:p>
    <w:p w14:paraId="390FF601" w14:textId="77777777" w:rsidR="00271B8E" w:rsidRPr="003767CB" w:rsidRDefault="00EF0F47" w:rsidP="000072F5">
      <w:pPr>
        <w:pStyle w:val="a4"/>
        <w:widowControl/>
        <w:numPr>
          <w:ilvl w:val="0"/>
          <w:numId w:val="15"/>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Cs/>
          <w:sz w:val="24"/>
          <w:szCs w:val="24"/>
          <w:lang w:eastAsia="ar-SA"/>
        </w:rPr>
      </w:pPr>
      <w:r w:rsidRPr="003767CB">
        <w:rPr>
          <w:sz w:val="24"/>
          <w:szCs w:val="24"/>
        </w:rPr>
        <w:t>интерактивная доска и проектор</w:t>
      </w:r>
      <w:r>
        <w:rPr>
          <w:sz w:val="24"/>
          <w:szCs w:val="24"/>
        </w:rPr>
        <w:t>, либо проектор и экран</w:t>
      </w:r>
      <w:r w:rsidR="00DE2602" w:rsidRPr="003767CB">
        <w:rPr>
          <w:rFonts w:eastAsia="Calibri"/>
          <w:bCs/>
          <w:sz w:val="24"/>
          <w:szCs w:val="24"/>
          <w:lang w:eastAsia="en-US"/>
        </w:rPr>
        <w:t>.</w:t>
      </w:r>
    </w:p>
    <w:p w14:paraId="345D5968" w14:textId="77777777" w:rsidR="00DE2602" w:rsidRPr="003767CB" w:rsidRDefault="00DE2602" w:rsidP="000072F5">
      <w:pPr>
        <w:pStyle w:val="a4"/>
        <w:widowControl/>
        <w:numPr>
          <w:ilvl w:val="0"/>
          <w:numId w:val="52"/>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0" w:firstLine="706"/>
        <w:jc w:val="both"/>
        <w:rPr>
          <w:rFonts w:eastAsia="Times New Roman"/>
          <w:bCs/>
          <w:sz w:val="24"/>
          <w:szCs w:val="24"/>
          <w:lang w:eastAsia="ar-SA"/>
        </w:rPr>
      </w:pPr>
      <w:r w:rsidRPr="003767CB">
        <w:rPr>
          <w:rFonts w:eastAsia="Times New Roman"/>
          <w:bCs/>
          <w:sz w:val="24"/>
          <w:szCs w:val="24"/>
          <w:lang w:eastAsia="ar-SA"/>
        </w:rPr>
        <w:t xml:space="preserve">Фантомами: </w:t>
      </w:r>
      <w:r w:rsidR="003F7B2C" w:rsidRPr="003767CB">
        <w:rPr>
          <w:rFonts w:eastAsia="Times New Roman"/>
          <w:sz w:val="24"/>
          <w:szCs w:val="24"/>
        </w:rPr>
        <w:t xml:space="preserve">фантом </w:t>
      </w:r>
      <w:r w:rsidR="009A3410" w:rsidRPr="003767CB">
        <w:rPr>
          <w:rFonts w:eastAsia="Times New Roman"/>
          <w:sz w:val="24"/>
          <w:szCs w:val="24"/>
        </w:rPr>
        <w:t>человека, реанимационный фантом</w:t>
      </w:r>
      <w:r w:rsidRPr="003767CB">
        <w:rPr>
          <w:rFonts w:eastAsia="Times New Roman"/>
          <w:sz w:val="24"/>
          <w:szCs w:val="24"/>
        </w:rPr>
        <w:t>.</w:t>
      </w:r>
    </w:p>
    <w:p w14:paraId="7C3BCAD6" w14:textId="77777777" w:rsidR="003F7B2C" w:rsidRPr="003767CB" w:rsidRDefault="00DE2602" w:rsidP="000072F5">
      <w:pPr>
        <w:pStyle w:val="a4"/>
        <w:widowControl/>
        <w:numPr>
          <w:ilvl w:val="0"/>
          <w:numId w:val="52"/>
        </w:numPr>
        <w:tabs>
          <w:tab w:val="left" w:pos="0"/>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0" w:firstLine="706"/>
        <w:jc w:val="both"/>
        <w:rPr>
          <w:rFonts w:eastAsia="Times New Roman"/>
          <w:bCs/>
          <w:sz w:val="24"/>
          <w:szCs w:val="24"/>
          <w:lang w:eastAsia="ar-SA"/>
        </w:rPr>
      </w:pPr>
      <w:r w:rsidRPr="003767CB">
        <w:rPr>
          <w:rFonts w:eastAsia="Times New Roman"/>
          <w:sz w:val="24"/>
          <w:szCs w:val="24"/>
        </w:rPr>
        <w:t>И</w:t>
      </w:r>
      <w:r w:rsidR="003F7B2C" w:rsidRPr="003767CB">
        <w:rPr>
          <w:rFonts w:eastAsia="Times New Roman"/>
          <w:sz w:val="24"/>
          <w:szCs w:val="24"/>
        </w:rPr>
        <w:t>нструме</w:t>
      </w:r>
      <w:r w:rsidRPr="003767CB">
        <w:rPr>
          <w:rFonts w:eastAsia="Times New Roman"/>
          <w:sz w:val="24"/>
          <w:szCs w:val="24"/>
        </w:rPr>
        <w:t>нтами, предметами</w:t>
      </w:r>
      <w:r w:rsidR="003F7B2C" w:rsidRPr="003767CB">
        <w:rPr>
          <w:rFonts w:eastAsia="Times New Roman"/>
          <w:sz w:val="24"/>
          <w:szCs w:val="24"/>
        </w:rPr>
        <w:t xml:space="preserve"> ухода за больным.</w:t>
      </w:r>
    </w:p>
    <w:p w14:paraId="1CE16EB4" w14:textId="77777777" w:rsidR="00271B8E" w:rsidRPr="003767CB" w:rsidRDefault="00271B8E" w:rsidP="00C877A6">
      <w:pPr>
        <w:shd w:val="clear" w:color="auto" w:fill="FFFFFF"/>
        <w:tabs>
          <w:tab w:val="left" w:leader="underscore" w:pos="5134"/>
        </w:tabs>
        <w:spacing w:line="276" w:lineRule="auto"/>
        <w:rPr>
          <w:rFonts w:eastAsia="Times New Roman"/>
          <w:sz w:val="24"/>
          <w:szCs w:val="24"/>
        </w:rPr>
      </w:pPr>
    </w:p>
    <w:p w14:paraId="0F60A5B8" w14:textId="77777777" w:rsidR="0048371D" w:rsidRPr="003767CB" w:rsidRDefault="0048371D" w:rsidP="00C877A6">
      <w:pPr>
        <w:shd w:val="clear" w:color="auto" w:fill="FFFFFF"/>
        <w:spacing w:line="276" w:lineRule="auto"/>
        <w:ind w:firstLine="709"/>
        <w:jc w:val="both"/>
        <w:rPr>
          <w:rFonts w:eastAsia="Times New Roman"/>
          <w:b/>
          <w:sz w:val="24"/>
          <w:szCs w:val="24"/>
        </w:rPr>
      </w:pPr>
      <w:r w:rsidRPr="003767CB">
        <w:rPr>
          <w:rFonts w:eastAsia="Times New Roman"/>
          <w:b/>
          <w:sz w:val="24"/>
          <w:szCs w:val="24"/>
        </w:rPr>
        <w:t>3.2. Информационное обеспечение реализации программы</w:t>
      </w:r>
    </w:p>
    <w:p w14:paraId="09C22B69" w14:textId="77777777" w:rsidR="009A3410" w:rsidRPr="003767CB" w:rsidRDefault="003036D4" w:rsidP="009A3410">
      <w:pPr>
        <w:suppressAutoHyphens/>
        <w:spacing w:line="276" w:lineRule="auto"/>
        <w:ind w:firstLine="709"/>
        <w:jc w:val="both"/>
        <w:rPr>
          <w:rFonts w:eastAsia="Times New Roman"/>
          <w:bCs/>
          <w:sz w:val="24"/>
          <w:szCs w:val="24"/>
        </w:rPr>
      </w:pPr>
      <w:r w:rsidRPr="003767CB">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79080B05" w14:textId="77777777" w:rsidR="0071736D" w:rsidRPr="003767CB" w:rsidRDefault="0071736D" w:rsidP="00C877A6">
      <w:pPr>
        <w:shd w:val="clear" w:color="auto" w:fill="FFFFFF"/>
        <w:spacing w:line="276" w:lineRule="auto"/>
        <w:ind w:firstLine="698"/>
        <w:jc w:val="both"/>
        <w:rPr>
          <w:rFonts w:eastAsia="Times New Roman"/>
          <w:sz w:val="24"/>
          <w:szCs w:val="24"/>
        </w:rPr>
      </w:pPr>
    </w:p>
    <w:p w14:paraId="5A4AF2DA" w14:textId="77777777" w:rsidR="009028FC" w:rsidRPr="009028FC" w:rsidRDefault="009028FC" w:rsidP="009028FC">
      <w:pPr>
        <w:shd w:val="clear" w:color="auto" w:fill="FFFFFF"/>
        <w:spacing w:line="276" w:lineRule="auto"/>
        <w:ind w:firstLine="698"/>
        <w:jc w:val="both"/>
        <w:rPr>
          <w:rFonts w:eastAsia="Times New Roman"/>
          <w:b/>
          <w:sz w:val="24"/>
          <w:szCs w:val="24"/>
        </w:rPr>
      </w:pPr>
      <w:r w:rsidRPr="009028FC">
        <w:rPr>
          <w:rFonts w:eastAsia="Times New Roman"/>
          <w:b/>
          <w:sz w:val="24"/>
          <w:szCs w:val="24"/>
        </w:rPr>
        <w:t>3.2.1. Основные печатные издания</w:t>
      </w:r>
    </w:p>
    <w:p w14:paraId="08536D8A" w14:textId="77777777" w:rsidR="009028FC" w:rsidRPr="009028FC" w:rsidRDefault="009028FC" w:rsidP="000072F5">
      <w:pPr>
        <w:widowControl/>
        <w:numPr>
          <w:ilvl w:val="0"/>
          <w:numId w:val="106"/>
        </w:numPr>
        <w:tabs>
          <w:tab w:val="left" w:pos="426"/>
          <w:tab w:val="left" w:pos="993"/>
        </w:tabs>
        <w:suppressAutoHyphens/>
        <w:autoSpaceDE/>
        <w:adjustRightInd/>
        <w:spacing w:line="276" w:lineRule="auto"/>
        <w:ind w:left="0" w:firstLine="698"/>
        <w:contextualSpacing/>
        <w:jc w:val="both"/>
        <w:rPr>
          <w:rFonts w:eastAsia="Times New Roman"/>
          <w:bCs/>
          <w:sz w:val="24"/>
          <w:szCs w:val="24"/>
        </w:rPr>
      </w:pPr>
      <w:r w:rsidRPr="009028FC">
        <w:rPr>
          <w:rFonts w:eastAsia="Times New Roman"/>
          <w:bCs/>
          <w:sz w:val="24"/>
          <w:szCs w:val="24"/>
        </w:rPr>
        <w:t xml:space="preserve">Ремизов, И.В. Основы патологии: учебник для студентов медицинских колледжей / И. В. Ремизов. – </w:t>
      </w:r>
      <w:proofErr w:type="spellStart"/>
      <w:r w:rsidRPr="009028FC">
        <w:rPr>
          <w:rFonts w:eastAsia="Times New Roman"/>
          <w:bCs/>
          <w:sz w:val="24"/>
          <w:szCs w:val="24"/>
        </w:rPr>
        <w:t>Ростов</w:t>
      </w:r>
      <w:proofErr w:type="spellEnd"/>
      <w:r w:rsidRPr="009028FC">
        <w:rPr>
          <w:rFonts w:eastAsia="Times New Roman"/>
          <w:bCs/>
          <w:sz w:val="24"/>
          <w:szCs w:val="24"/>
        </w:rPr>
        <w:t>-на-</w:t>
      </w:r>
      <w:proofErr w:type="gramStart"/>
      <w:r w:rsidRPr="009028FC">
        <w:rPr>
          <w:rFonts w:eastAsia="Times New Roman"/>
          <w:bCs/>
          <w:sz w:val="24"/>
          <w:szCs w:val="24"/>
        </w:rPr>
        <w:t>Дону :</w:t>
      </w:r>
      <w:proofErr w:type="gramEnd"/>
      <w:r w:rsidRPr="009028FC">
        <w:rPr>
          <w:rFonts w:eastAsia="Times New Roman"/>
          <w:bCs/>
          <w:sz w:val="24"/>
          <w:szCs w:val="24"/>
        </w:rPr>
        <w:t xml:space="preserve"> Феникс, 2021. – 364 c. </w:t>
      </w:r>
    </w:p>
    <w:p w14:paraId="039E0088" w14:textId="77777777" w:rsidR="009028FC" w:rsidRPr="009028FC" w:rsidRDefault="009028FC" w:rsidP="000072F5">
      <w:pPr>
        <w:widowControl/>
        <w:numPr>
          <w:ilvl w:val="0"/>
          <w:numId w:val="106"/>
        </w:numPr>
        <w:tabs>
          <w:tab w:val="left" w:pos="426"/>
          <w:tab w:val="left" w:pos="993"/>
        </w:tabs>
        <w:suppressAutoHyphens/>
        <w:autoSpaceDE/>
        <w:adjustRightInd/>
        <w:spacing w:line="276" w:lineRule="auto"/>
        <w:ind w:left="0" w:firstLine="698"/>
        <w:contextualSpacing/>
        <w:jc w:val="both"/>
        <w:rPr>
          <w:rFonts w:eastAsia="Times New Roman"/>
          <w:bCs/>
          <w:sz w:val="24"/>
          <w:szCs w:val="24"/>
        </w:rPr>
      </w:pPr>
      <w:r w:rsidRPr="009028FC">
        <w:rPr>
          <w:rFonts w:eastAsia="Times New Roman"/>
          <w:bCs/>
          <w:sz w:val="24"/>
          <w:szCs w:val="24"/>
        </w:rPr>
        <w:t xml:space="preserve">Митрофаненко, В.П. Основы патологии: учебник / </w:t>
      </w:r>
      <w:proofErr w:type="gramStart"/>
      <w:r w:rsidRPr="009028FC">
        <w:rPr>
          <w:rFonts w:eastAsia="Times New Roman"/>
          <w:bCs/>
          <w:sz w:val="24"/>
          <w:szCs w:val="24"/>
        </w:rPr>
        <w:t>В.П.</w:t>
      </w:r>
      <w:proofErr w:type="gramEnd"/>
      <w:r w:rsidRPr="009028FC">
        <w:rPr>
          <w:rFonts w:eastAsia="Times New Roman"/>
          <w:bCs/>
          <w:sz w:val="24"/>
          <w:szCs w:val="24"/>
        </w:rPr>
        <w:t xml:space="preserve"> Митрофаненко, И.В. Алабин. – Москва: ГЭОТАР-Медиа, 2020. – 272 с.</w:t>
      </w:r>
    </w:p>
    <w:p w14:paraId="5F871A20" w14:textId="77777777" w:rsidR="009028FC" w:rsidRPr="009028FC" w:rsidRDefault="009028FC" w:rsidP="009028FC">
      <w:pPr>
        <w:shd w:val="clear" w:color="auto" w:fill="FFFFFF"/>
        <w:spacing w:line="276" w:lineRule="auto"/>
        <w:ind w:firstLine="698"/>
        <w:jc w:val="both"/>
        <w:rPr>
          <w:rFonts w:eastAsia="Times New Roman"/>
          <w:b/>
          <w:sz w:val="24"/>
          <w:szCs w:val="24"/>
        </w:rPr>
      </w:pPr>
    </w:p>
    <w:p w14:paraId="5D022AB8" w14:textId="77777777" w:rsidR="009028FC" w:rsidRPr="009028FC" w:rsidRDefault="009028FC" w:rsidP="009028FC">
      <w:pPr>
        <w:shd w:val="clear" w:color="auto" w:fill="FFFFFF"/>
        <w:spacing w:line="276" w:lineRule="auto"/>
        <w:ind w:firstLine="698"/>
        <w:jc w:val="both"/>
        <w:rPr>
          <w:rFonts w:eastAsia="Times New Roman"/>
          <w:b/>
          <w:sz w:val="24"/>
          <w:szCs w:val="24"/>
        </w:rPr>
      </w:pPr>
      <w:r w:rsidRPr="009028FC">
        <w:rPr>
          <w:rFonts w:eastAsia="Times New Roman"/>
          <w:b/>
          <w:sz w:val="24"/>
          <w:szCs w:val="24"/>
        </w:rPr>
        <w:t>3.2.2. Основные электронные издания</w:t>
      </w:r>
    </w:p>
    <w:p w14:paraId="372DC0AB" w14:textId="77777777" w:rsidR="009028FC" w:rsidRPr="009028FC" w:rsidRDefault="009028FC" w:rsidP="009028FC">
      <w:pPr>
        <w:widowControl/>
        <w:tabs>
          <w:tab w:val="left" w:pos="993"/>
        </w:tabs>
        <w:autoSpaceDE/>
        <w:adjustRightInd/>
        <w:spacing w:line="276" w:lineRule="auto"/>
        <w:ind w:firstLine="698"/>
        <w:jc w:val="both"/>
        <w:rPr>
          <w:rFonts w:eastAsia="Times New Roman"/>
          <w:iCs/>
          <w:sz w:val="24"/>
          <w:szCs w:val="24"/>
        </w:rPr>
      </w:pPr>
      <w:r w:rsidRPr="009028FC">
        <w:rPr>
          <w:rFonts w:eastAsia="Times New Roman"/>
          <w:iCs/>
          <w:sz w:val="24"/>
          <w:szCs w:val="24"/>
        </w:rPr>
        <w:t>1. Долгих, В. Т.  Основы патологии и иммунологии. Тесты: учебное пособие для среднего профессионального образования / В. Т. Долгих, О. В. </w:t>
      </w:r>
      <w:proofErr w:type="spellStart"/>
      <w:r w:rsidRPr="009028FC">
        <w:rPr>
          <w:rFonts w:eastAsia="Times New Roman"/>
          <w:iCs/>
          <w:sz w:val="24"/>
          <w:szCs w:val="24"/>
        </w:rPr>
        <w:t>Корпачева</w:t>
      </w:r>
      <w:proofErr w:type="spellEnd"/>
      <w:r w:rsidRPr="009028FC">
        <w:rPr>
          <w:rFonts w:eastAsia="Times New Roman"/>
          <w:iCs/>
          <w:sz w:val="24"/>
          <w:szCs w:val="24"/>
        </w:rPr>
        <w:t xml:space="preserve">. — Москва: Издательство </w:t>
      </w:r>
      <w:proofErr w:type="spellStart"/>
      <w:r w:rsidRPr="009028FC">
        <w:rPr>
          <w:rFonts w:eastAsia="Times New Roman"/>
          <w:iCs/>
          <w:sz w:val="24"/>
          <w:szCs w:val="24"/>
        </w:rPr>
        <w:t>Юрайт</w:t>
      </w:r>
      <w:proofErr w:type="spellEnd"/>
      <w:r w:rsidRPr="009028FC">
        <w:rPr>
          <w:rFonts w:eastAsia="Times New Roman"/>
          <w:iCs/>
          <w:sz w:val="24"/>
          <w:szCs w:val="24"/>
        </w:rPr>
        <w:t xml:space="preserve">, 2021. — 307 с. — (Профессиональное образование). — ISBN 978-5-534-12144-5. — Текст: электронный // Образовательная платформа </w:t>
      </w:r>
      <w:proofErr w:type="spellStart"/>
      <w:r w:rsidRPr="009028FC">
        <w:rPr>
          <w:rFonts w:eastAsia="Times New Roman"/>
          <w:iCs/>
          <w:sz w:val="24"/>
          <w:szCs w:val="24"/>
        </w:rPr>
        <w:t>Юрайт</w:t>
      </w:r>
      <w:proofErr w:type="spellEnd"/>
      <w:r w:rsidRPr="009028FC">
        <w:rPr>
          <w:rFonts w:eastAsia="Times New Roman"/>
          <w:iCs/>
          <w:sz w:val="24"/>
          <w:szCs w:val="24"/>
        </w:rPr>
        <w:t xml:space="preserve"> [сайт]. — URL: https://www.urait.ru/bcode/476086 </w:t>
      </w:r>
    </w:p>
    <w:p w14:paraId="71452235" w14:textId="77777777" w:rsidR="009028FC" w:rsidRPr="009028FC" w:rsidRDefault="009028FC" w:rsidP="009028FC">
      <w:pPr>
        <w:widowControl/>
        <w:tabs>
          <w:tab w:val="left" w:pos="993"/>
        </w:tabs>
        <w:autoSpaceDE/>
        <w:adjustRightInd/>
        <w:spacing w:line="276" w:lineRule="auto"/>
        <w:ind w:firstLine="698"/>
        <w:jc w:val="both"/>
        <w:rPr>
          <w:rFonts w:eastAsia="Times New Roman"/>
          <w:iCs/>
          <w:sz w:val="24"/>
          <w:szCs w:val="24"/>
        </w:rPr>
      </w:pPr>
      <w:r w:rsidRPr="009028FC">
        <w:rPr>
          <w:rFonts w:eastAsia="Times New Roman"/>
          <w:iCs/>
          <w:sz w:val="24"/>
          <w:szCs w:val="24"/>
        </w:rPr>
        <w:t xml:space="preserve">2. Качанова, Е. А. Основы </w:t>
      </w:r>
      <w:proofErr w:type="gramStart"/>
      <w:r w:rsidRPr="009028FC">
        <w:rPr>
          <w:rFonts w:eastAsia="Times New Roman"/>
          <w:iCs/>
          <w:sz w:val="24"/>
          <w:szCs w:val="24"/>
        </w:rPr>
        <w:t>патологии :</w:t>
      </w:r>
      <w:proofErr w:type="gramEnd"/>
      <w:r w:rsidRPr="009028FC">
        <w:rPr>
          <w:rFonts w:eastAsia="Times New Roman"/>
          <w:iCs/>
          <w:sz w:val="24"/>
          <w:szCs w:val="24"/>
        </w:rPr>
        <w:t xml:space="preserve"> учебное пособие для СПО / Е. А. Качанова. — </w:t>
      </w:r>
      <w:proofErr w:type="gramStart"/>
      <w:r w:rsidRPr="009028FC">
        <w:rPr>
          <w:rFonts w:eastAsia="Times New Roman"/>
          <w:iCs/>
          <w:sz w:val="24"/>
          <w:szCs w:val="24"/>
        </w:rPr>
        <w:t>Саратов :</w:t>
      </w:r>
      <w:proofErr w:type="gramEnd"/>
      <w:r w:rsidRPr="009028FC">
        <w:rPr>
          <w:rFonts w:eastAsia="Times New Roman"/>
          <w:iCs/>
          <w:sz w:val="24"/>
          <w:szCs w:val="24"/>
        </w:rPr>
        <w:t xml:space="preserve"> Профобразование, 2018. — 70 c. — ISBN 978-5-4488-0187-7. — </w:t>
      </w:r>
      <w:proofErr w:type="gramStart"/>
      <w:r w:rsidRPr="009028FC">
        <w:rPr>
          <w:rFonts w:eastAsia="Times New Roman"/>
          <w:iCs/>
          <w:sz w:val="24"/>
          <w:szCs w:val="24"/>
        </w:rPr>
        <w:t>Текст :</w:t>
      </w:r>
      <w:proofErr w:type="gramEnd"/>
      <w:r w:rsidRPr="009028FC">
        <w:rPr>
          <w:rFonts w:eastAsia="Times New Roman"/>
          <w:iCs/>
          <w:sz w:val="24"/>
          <w:szCs w:val="24"/>
        </w:rPr>
        <w:t xml:space="preserve"> электронный // Электронный ресурс цифровой образовательной среды СПО </w:t>
      </w:r>
      <w:proofErr w:type="spellStart"/>
      <w:r w:rsidRPr="009028FC">
        <w:rPr>
          <w:rFonts w:eastAsia="Times New Roman"/>
          <w:iCs/>
          <w:sz w:val="24"/>
          <w:szCs w:val="24"/>
        </w:rPr>
        <w:t>PROFобразование</w:t>
      </w:r>
      <w:proofErr w:type="spellEnd"/>
      <w:r w:rsidRPr="009028FC">
        <w:rPr>
          <w:rFonts w:eastAsia="Times New Roman"/>
          <w:iCs/>
          <w:sz w:val="24"/>
          <w:szCs w:val="24"/>
        </w:rPr>
        <w:t xml:space="preserve"> : [сайт]. — URL: https://profspo.ru/books/74499 </w:t>
      </w:r>
    </w:p>
    <w:p w14:paraId="043E2D0A" w14:textId="77777777" w:rsidR="009028FC" w:rsidRPr="009028FC" w:rsidRDefault="009028FC" w:rsidP="009028FC">
      <w:pPr>
        <w:widowControl/>
        <w:tabs>
          <w:tab w:val="left" w:pos="993"/>
        </w:tabs>
        <w:autoSpaceDE/>
        <w:adjustRightInd/>
        <w:spacing w:line="276" w:lineRule="auto"/>
        <w:ind w:firstLine="698"/>
        <w:jc w:val="both"/>
        <w:rPr>
          <w:rFonts w:eastAsia="Times New Roman"/>
          <w:iCs/>
          <w:sz w:val="24"/>
          <w:szCs w:val="24"/>
        </w:rPr>
      </w:pPr>
      <w:r w:rsidRPr="009028FC">
        <w:rPr>
          <w:rFonts w:eastAsia="Times New Roman"/>
          <w:iCs/>
          <w:sz w:val="24"/>
          <w:szCs w:val="24"/>
        </w:rPr>
        <w:t xml:space="preserve">3. Красников, В. Е.  Основы патологии: общая нозология: учебное пособие для среднего профессионального образования / В. Е. Красников, Е. А. Чагина. — 2-е изд., </w:t>
      </w:r>
      <w:proofErr w:type="spellStart"/>
      <w:r w:rsidRPr="009028FC">
        <w:rPr>
          <w:rFonts w:eastAsia="Times New Roman"/>
          <w:iCs/>
          <w:sz w:val="24"/>
          <w:szCs w:val="24"/>
        </w:rPr>
        <w:t>перераб</w:t>
      </w:r>
      <w:proofErr w:type="spellEnd"/>
      <w:proofErr w:type="gramStart"/>
      <w:r w:rsidRPr="009028FC">
        <w:rPr>
          <w:rFonts w:eastAsia="Times New Roman"/>
          <w:iCs/>
          <w:sz w:val="24"/>
          <w:szCs w:val="24"/>
        </w:rPr>
        <w:t>.</w:t>
      </w:r>
      <w:proofErr w:type="gramEnd"/>
      <w:r w:rsidRPr="009028FC">
        <w:rPr>
          <w:rFonts w:eastAsia="Times New Roman"/>
          <w:iCs/>
          <w:sz w:val="24"/>
          <w:szCs w:val="24"/>
        </w:rPr>
        <w:t xml:space="preserve"> и доп. — Москва: Издательство </w:t>
      </w:r>
      <w:proofErr w:type="spellStart"/>
      <w:r w:rsidRPr="009028FC">
        <w:rPr>
          <w:rFonts w:eastAsia="Times New Roman"/>
          <w:iCs/>
          <w:sz w:val="24"/>
          <w:szCs w:val="24"/>
        </w:rPr>
        <w:t>Юрайт</w:t>
      </w:r>
      <w:proofErr w:type="spellEnd"/>
      <w:r w:rsidRPr="009028FC">
        <w:rPr>
          <w:rFonts w:eastAsia="Times New Roman"/>
          <w:iCs/>
          <w:sz w:val="24"/>
          <w:szCs w:val="24"/>
        </w:rPr>
        <w:t xml:space="preserve">, 2021. — 193 с. — (Профессиональное образование). — ISBN 978-5-534-11689-2. — Текст: электронный // Образовательная платформа </w:t>
      </w:r>
      <w:proofErr w:type="spellStart"/>
      <w:r w:rsidRPr="009028FC">
        <w:rPr>
          <w:rFonts w:eastAsia="Times New Roman"/>
          <w:iCs/>
          <w:sz w:val="24"/>
          <w:szCs w:val="24"/>
        </w:rPr>
        <w:t>Юрайт</w:t>
      </w:r>
      <w:proofErr w:type="spellEnd"/>
      <w:r w:rsidRPr="009028FC">
        <w:rPr>
          <w:rFonts w:eastAsia="Times New Roman"/>
          <w:iCs/>
          <w:sz w:val="24"/>
          <w:szCs w:val="24"/>
        </w:rPr>
        <w:t xml:space="preserve"> [сайт]. — URL: </w:t>
      </w:r>
      <w:hyperlink r:id="rId77" w:history="1">
        <w:r w:rsidRPr="009028FC">
          <w:rPr>
            <w:rFonts w:eastAsia="Times New Roman"/>
            <w:iCs/>
            <w:color w:val="0000FF" w:themeColor="hyperlink"/>
            <w:sz w:val="24"/>
            <w:szCs w:val="24"/>
            <w:u w:val="single"/>
          </w:rPr>
          <w:t>https://www.urait.ru/bcode/474400</w:t>
        </w:r>
      </w:hyperlink>
    </w:p>
    <w:p w14:paraId="60528DC1" w14:textId="77777777" w:rsidR="009028FC" w:rsidRPr="009028FC" w:rsidRDefault="009028FC" w:rsidP="009028FC">
      <w:pPr>
        <w:widowControl/>
        <w:tabs>
          <w:tab w:val="left" w:pos="993"/>
        </w:tabs>
        <w:autoSpaceDE/>
        <w:adjustRightInd/>
        <w:spacing w:line="276" w:lineRule="auto"/>
        <w:ind w:firstLine="698"/>
        <w:jc w:val="both"/>
        <w:rPr>
          <w:rFonts w:eastAsia="Times New Roman"/>
          <w:iCs/>
          <w:sz w:val="24"/>
          <w:szCs w:val="24"/>
        </w:rPr>
      </w:pPr>
      <w:r w:rsidRPr="009028FC">
        <w:rPr>
          <w:rFonts w:eastAsia="Times New Roman"/>
          <w:iCs/>
          <w:sz w:val="24"/>
          <w:szCs w:val="24"/>
        </w:rPr>
        <w:lastRenderedPageBreak/>
        <w:t xml:space="preserve">4. Морозов, Ю. М. Основы патологии. Синдром лихорадки: характеристика и </w:t>
      </w:r>
      <w:proofErr w:type="gramStart"/>
      <w:r w:rsidRPr="009028FC">
        <w:rPr>
          <w:rFonts w:eastAsia="Times New Roman"/>
          <w:iCs/>
          <w:sz w:val="24"/>
          <w:szCs w:val="24"/>
        </w:rPr>
        <w:t>лечение :</w:t>
      </w:r>
      <w:proofErr w:type="gramEnd"/>
      <w:r w:rsidRPr="009028FC">
        <w:rPr>
          <w:rFonts w:eastAsia="Times New Roman"/>
          <w:iCs/>
          <w:sz w:val="24"/>
          <w:szCs w:val="24"/>
        </w:rPr>
        <w:t xml:space="preserve"> учебное пособие для СПО / Ю. М. Морозов, М. С. </w:t>
      </w:r>
      <w:proofErr w:type="spellStart"/>
      <w:r w:rsidRPr="009028FC">
        <w:rPr>
          <w:rFonts w:eastAsia="Times New Roman"/>
          <w:iCs/>
          <w:sz w:val="24"/>
          <w:szCs w:val="24"/>
        </w:rPr>
        <w:t>Турчина</w:t>
      </w:r>
      <w:proofErr w:type="spellEnd"/>
      <w:r w:rsidRPr="009028FC">
        <w:rPr>
          <w:rFonts w:eastAsia="Times New Roman"/>
          <w:iCs/>
          <w:sz w:val="24"/>
          <w:szCs w:val="24"/>
        </w:rPr>
        <w:t xml:space="preserve">, Т. И. Оболенская. — </w:t>
      </w:r>
      <w:proofErr w:type="gramStart"/>
      <w:r w:rsidRPr="009028FC">
        <w:rPr>
          <w:rFonts w:eastAsia="Times New Roman"/>
          <w:iCs/>
          <w:sz w:val="24"/>
          <w:szCs w:val="24"/>
        </w:rPr>
        <w:t>Саратов :</w:t>
      </w:r>
      <w:proofErr w:type="gramEnd"/>
      <w:r w:rsidRPr="009028FC">
        <w:rPr>
          <w:rFonts w:eastAsia="Times New Roman"/>
          <w:iCs/>
          <w:sz w:val="24"/>
          <w:szCs w:val="24"/>
        </w:rPr>
        <w:t xml:space="preserve"> Профобразование, Ай Пи Ар Медиа, 2020. — 114 c. — ISBN 978-5-4488-0674-2, 978-5-4497-0265-4. — </w:t>
      </w:r>
      <w:proofErr w:type="gramStart"/>
      <w:r w:rsidRPr="009028FC">
        <w:rPr>
          <w:rFonts w:eastAsia="Times New Roman"/>
          <w:iCs/>
          <w:sz w:val="24"/>
          <w:szCs w:val="24"/>
        </w:rPr>
        <w:t>Текст :</w:t>
      </w:r>
      <w:proofErr w:type="gramEnd"/>
      <w:r w:rsidRPr="009028FC">
        <w:rPr>
          <w:rFonts w:eastAsia="Times New Roman"/>
          <w:iCs/>
          <w:sz w:val="24"/>
          <w:szCs w:val="24"/>
        </w:rPr>
        <w:t xml:space="preserve"> электронный // Электронный ресурс цифровой образовательной среды СПО </w:t>
      </w:r>
      <w:proofErr w:type="spellStart"/>
      <w:r w:rsidRPr="009028FC">
        <w:rPr>
          <w:rFonts w:eastAsia="Times New Roman"/>
          <w:iCs/>
          <w:sz w:val="24"/>
          <w:szCs w:val="24"/>
        </w:rPr>
        <w:t>PROFобразование</w:t>
      </w:r>
      <w:proofErr w:type="spellEnd"/>
      <w:r w:rsidRPr="009028FC">
        <w:rPr>
          <w:rFonts w:eastAsia="Times New Roman"/>
          <w:iCs/>
          <w:sz w:val="24"/>
          <w:szCs w:val="24"/>
        </w:rPr>
        <w:t xml:space="preserve"> : [сайт]. — URL: https://profspo.ru/books/88886 </w:t>
      </w:r>
    </w:p>
    <w:p w14:paraId="5A151CFF" w14:textId="77777777" w:rsidR="009028FC" w:rsidRPr="009028FC" w:rsidRDefault="009028FC" w:rsidP="009028FC">
      <w:pPr>
        <w:widowControl/>
        <w:tabs>
          <w:tab w:val="left" w:pos="993"/>
        </w:tabs>
        <w:autoSpaceDE/>
        <w:adjustRightInd/>
        <w:spacing w:line="276" w:lineRule="auto"/>
        <w:ind w:firstLine="698"/>
        <w:jc w:val="both"/>
        <w:rPr>
          <w:rFonts w:eastAsia="Times New Roman"/>
          <w:sz w:val="24"/>
          <w:szCs w:val="24"/>
        </w:rPr>
      </w:pPr>
      <w:r w:rsidRPr="009028FC">
        <w:rPr>
          <w:rFonts w:eastAsia="Times New Roman"/>
          <w:sz w:val="24"/>
          <w:szCs w:val="24"/>
        </w:rPr>
        <w:t xml:space="preserve">5. Мустафина, И. Г. Основы патологии: учебник для </w:t>
      </w:r>
      <w:proofErr w:type="spellStart"/>
      <w:r w:rsidRPr="009028FC">
        <w:rPr>
          <w:rFonts w:eastAsia="Times New Roman"/>
          <w:sz w:val="24"/>
          <w:szCs w:val="24"/>
        </w:rPr>
        <w:t>спо</w:t>
      </w:r>
      <w:proofErr w:type="spellEnd"/>
      <w:r w:rsidRPr="009028FC">
        <w:rPr>
          <w:rFonts w:eastAsia="Times New Roman"/>
          <w:sz w:val="24"/>
          <w:szCs w:val="24"/>
        </w:rPr>
        <w:t xml:space="preserve"> / И. Г. Мустафина. — 2-е изд., стер. — Санкт-Петербург: Лань, 2021. — 436 с. — ISBN 978-5-8114-8071-5. — Текст: электронный // Лань: электронно-библиотечная система. — URL: </w:t>
      </w:r>
      <w:hyperlink r:id="rId78" w:history="1">
        <w:r w:rsidRPr="009028FC">
          <w:rPr>
            <w:rFonts w:eastAsia="Times New Roman"/>
            <w:color w:val="0000FF" w:themeColor="hyperlink"/>
            <w:sz w:val="24"/>
            <w:szCs w:val="24"/>
            <w:u w:val="single"/>
          </w:rPr>
          <w:t>https://e.lanbook.com/book/171430</w:t>
        </w:r>
      </w:hyperlink>
      <w:r w:rsidRPr="009028FC">
        <w:rPr>
          <w:rFonts w:eastAsia="Times New Roman"/>
          <w:sz w:val="24"/>
          <w:szCs w:val="24"/>
        </w:rPr>
        <w:t xml:space="preserve"> </w:t>
      </w:r>
    </w:p>
    <w:p w14:paraId="77065473" w14:textId="77777777" w:rsidR="009028FC" w:rsidRPr="009028FC" w:rsidRDefault="009028FC" w:rsidP="009028FC">
      <w:pPr>
        <w:widowControl/>
        <w:tabs>
          <w:tab w:val="left" w:pos="993"/>
        </w:tabs>
        <w:autoSpaceDE/>
        <w:adjustRightInd/>
        <w:spacing w:line="276" w:lineRule="auto"/>
        <w:ind w:firstLine="698"/>
        <w:jc w:val="both"/>
        <w:rPr>
          <w:rFonts w:eastAsia="Times New Roman"/>
          <w:sz w:val="24"/>
          <w:szCs w:val="24"/>
        </w:rPr>
      </w:pPr>
      <w:r w:rsidRPr="009028FC">
        <w:rPr>
          <w:rFonts w:eastAsia="Times New Roman"/>
          <w:sz w:val="24"/>
          <w:szCs w:val="24"/>
        </w:rPr>
        <w:t xml:space="preserve">6. Мустафина, И. Г. Основы патологии. Практикум: учебное пособие для </w:t>
      </w:r>
      <w:proofErr w:type="spellStart"/>
      <w:r w:rsidRPr="009028FC">
        <w:rPr>
          <w:rFonts w:eastAsia="Times New Roman"/>
          <w:sz w:val="24"/>
          <w:szCs w:val="24"/>
        </w:rPr>
        <w:t>спо</w:t>
      </w:r>
      <w:proofErr w:type="spellEnd"/>
      <w:r w:rsidRPr="009028FC">
        <w:rPr>
          <w:rFonts w:eastAsia="Times New Roman"/>
          <w:sz w:val="24"/>
          <w:szCs w:val="24"/>
        </w:rPr>
        <w:t xml:space="preserve"> / И. Г. Мустафина. — 2-е изд., стер. — Санкт-Петербург: Лань, 2021. — 376 с. — ISBN 978-5-8114-7051-8. — Текст: электронный // Лань: электронно-библиотечная система. — URL: </w:t>
      </w:r>
      <w:hyperlink r:id="rId79" w:history="1">
        <w:r w:rsidRPr="009028FC">
          <w:rPr>
            <w:rFonts w:eastAsia="Times New Roman"/>
            <w:color w:val="0000FF" w:themeColor="hyperlink"/>
            <w:sz w:val="24"/>
            <w:szCs w:val="24"/>
            <w:u w:val="single"/>
          </w:rPr>
          <w:t>https://e.lanbook.com/book/154389</w:t>
        </w:r>
      </w:hyperlink>
      <w:r w:rsidRPr="009028FC">
        <w:rPr>
          <w:rFonts w:eastAsia="Times New Roman"/>
          <w:sz w:val="24"/>
          <w:szCs w:val="24"/>
        </w:rPr>
        <w:t xml:space="preserve"> </w:t>
      </w:r>
    </w:p>
    <w:p w14:paraId="48E2BC9C" w14:textId="77777777" w:rsidR="009028FC" w:rsidRPr="009028FC" w:rsidRDefault="009028FC" w:rsidP="009028FC">
      <w:pPr>
        <w:widowControl/>
        <w:tabs>
          <w:tab w:val="left" w:pos="993"/>
        </w:tabs>
        <w:autoSpaceDE/>
        <w:adjustRightInd/>
        <w:spacing w:line="276" w:lineRule="auto"/>
        <w:ind w:firstLine="698"/>
        <w:jc w:val="both"/>
        <w:rPr>
          <w:rFonts w:eastAsia="Times New Roman"/>
          <w:sz w:val="24"/>
          <w:szCs w:val="24"/>
        </w:rPr>
      </w:pPr>
    </w:p>
    <w:p w14:paraId="3D6A77D3" w14:textId="77777777" w:rsidR="009028FC" w:rsidRPr="009028FC" w:rsidRDefault="009028FC" w:rsidP="009028FC">
      <w:pPr>
        <w:shd w:val="clear" w:color="auto" w:fill="FFFFFF"/>
        <w:spacing w:line="276" w:lineRule="auto"/>
        <w:ind w:firstLine="698"/>
        <w:rPr>
          <w:rFonts w:eastAsia="Times New Roman"/>
          <w:b/>
          <w:i/>
          <w:iCs/>
          <w:sz w:val="24"/>
          <w:szCs w:val="24"/>
        </w:rPr>
      </w:pPr>
      <w:r w:rsidRPr="009028FC">
        <w:rPr>
          <w:rFonts w:eastAsia="Times New Roman"/>
          <w:b/>
          <w:sz w:val="24"/>
          <w:szCs w:val="24"/>
        </w:rPr>
        <w:t>3.2.3. Дополнительные источники</w:t>
      </w:r>
    </w:p>
    <w:p w14:paraId="3883BA9C" w14:textId="77777777" w:rsidR="009028FC" w:rsidRPr="009028FC" w:rsidRDefault="009028FC" w:rsidP="009028FC">
      <w:pPr>
        <w:shd w:val="clear" w:color="auto" w:fill="FFFFFF"/>
        <w:spacing w:line="276" w:lineRule="auto"/>
        <w:ind w:firstLine="698"/>
        <w:jc w:val="both"/>
        <w:rPr>
          <w:rFonts w:eastAsia="Times New Roman"/>
          <w:sz w:val="24"/>
          <w:szCs w:val="24"/>
        </w:rPr>
      </w:pPr>
      <w:r w:rsidRPr="009028FC">
        <w:rPr>
          <w:rFonts w:eastAsia="Times New Roman"/>
          <w:iCs/>
          <w:sz w:val="24"/>
          <w:szCs w:val="24"/>
        </w:rPr>
        <w:t xml:space="preserve">1. </w:t>
      </w:r>
      <w:r w:rsidRPr="009028FC">
        <w:rPr>
          <w:rFonts w:eastAsia="Times New Roman"/>
          <w:sz w:val="24"/>
          <w:szCs w:val="24"/>
        </w:rPr>
        <w:t xml:space="preserve">Петрова </w:t>
      </w:r>
      <w:proofErr w:type="gramStart"/>
      <w:r w:rsidRPr="009028FC">
        <w:rPr>
          <w:rFonts w:eastAsia="Times New Roman"/>
          <w:sz w:val="24"/>
          <w:szCs w:val="24"/>
        </w:rPr>
        <w:t>Н.Г.</w:t>
      </w:r>
      <w:proofErr w:type="gramEnd"/>
      <w:r w:rsidRPr="009028FC">
        <w:rPr>
          <w:rFonts w:eastAsia="Times New Roman"/>
          <w:sz w:val="24"/>
          <w:szCs w:val="24"/>
        </w:rPr>
        <w:t xml:space="preserve"> Доврачебная неотложная помощь: учебное пособие / под ред. Н.Г. Петровой. – Санкт-Петербург: </w:t>
      </w:r>
      <w:proofErr w:type="spellStart"/>
      <w:r w:rsidRPr="009028FC">
        <w:rPr>
          <w:rFonts w:eastAsia="Times New Roman"/>
          <w:sz w:val="24"/>
          <w:szCs w:val="24"/>
        </w:rPr>
        <w:t>СпецЛит</w:t>
      </w:r>
      <w:proofErr w:type="spellEnd"/>
      <w:r w:rsidRPr="009028FC">
        <w:rPr>
          <w:rFonts w:eastAsia="Times New Roman"/>
          <w:sz w:val="24"/>
          <w:szCs w:val="24"/>
        </w:rPr>
        <w:t>, 2017. – 110 с.</w:t>
      </w:r>
    </w:p>
    <w:p w14:paraId="0D81A3F9" w14:textId="77777777" w:rsidR="00EB3FF6" w:rsidRDefault="00EB3FF6" w:rsidP="007A4066">
      <w:pPr>
        <w:shd w:val="clear" w:color="auto" w:fill="FFFFFF"/>
        <w:spacing w:line="276" w:lineRule="auto"/>
        <w:ind w:firstLine="709"/>
        <w:jc w:val="both"/>
        <w:rPr>
          <w:rFonts w:eastAsia="Times New Roman"/>
          <w:sz w:val="24"/>
          <w:szCs w:val="24"/>
        </w:rPr>
      </w:pPr>
    </w:p>
    <w:p w14:paraId="417C37DC" w14:textId="77777777" w:rsidR="00EB3FF6" w:rsidRPr="003767CB" w:rsidRDefault="00EB3FF6" w:rsidP="007A4066">
      <w:pPr>
        <w:shd w:val="clear" w:color="auto" w:fill="FFFFFF"/>
        <w:spacing w:line="276" w:lineRule="auto"/>
        <w:ind w:firstLine="709"/>
        <w:jc w:val="both"/>
        <w:rPr>
          <w:rFonts w:eastAsia="Times New Roman"/>
          <w:sz w:val="24"/>
          <w:szCs w:val="24"/>
        </w:rPr>
      </w:pPr>
    </w:p>
    <w:p w14:paraId="5577D9CC" w14:textId="77777777" w:rsidR="0048371D" w:rsidRPr="003767CB" w:rsidRDefault="0048371D" w:rsidP="00C877A6">
      <w:pPr>
        <w:shd w:val="clear" w:color="auto" w:fill="FFFFFF"/>
        <w:spacing w:line="276" w:lineRule="auto"/>
        <w:ind w:firstLine="709"/>
        <w:jc w:val="center"/>
        <w:rPr>
          <w:rFonts w:eastAsia="Times New Roman"/>
          <w:b/>
          <w:bCs/>
          <w:sz w:val="24"/>
          <w:szCs w:val="24"/>
        </w:rPr>
      </w:pPr>
      <w:r w:rsidRPr="003767CB">
        <w:rPr>
          <w:rFonts w:eastAsia="Times New Roman"/>
          <w:b/>
          <w:bCs/>
          <w:sz w:val="24"/>
          <w:szCs w:val="24"/>
        </w:rPr>
        <w:t>4. КОНТРОЛЬ И ОЦЕНКА РЕЗУЛЬТАТОВ ОСВОЕНИЯ УЧЕБНОЙ ДИСЦИПЛИНЫ</w:t>
      </w:r>
    </w:p>
    <w:p w14:paraId="71EB5002" w14:textId="77777777" w:rsidR="009207F6" w:rsidRPr="003767CB" w:rsidRDefault="009207F6" w:rsidP="00C877A6">
      <w:pPr>
        <w:shd w:val="clear" w:color="auto" w:fill="FFFFFF"/>
        <w:spacing w:line="276" w:lineRule="auto"/>
        <w:jc w:val="center"/>
        <w:rPr>
          <w:rFonts w:eastAsia="Times New Roman"/>
          <w:sz w:val="24"/>
          <w:szCs w:val="24"/>
        </w:rPr>
      </w:pPr>
    </w:p>
    <w:tbl>
      <w:tblPr>
        <w:tblStyle w:val="aa"/>
        <w:tblW w:w="9714" w:type="dxa"/>
        <w:tblLayout w:type="fixed"/>
        <w:tblLook w:val="04A0" w:firstRow="1" w:lastRow="0" w:firstColumn="1" w:lastColumn="0" w:noHBand="0" w:noVBand="1"/>
      </w:tblPr>
      <w:tblGrid>
        <w:gridCol w:w="3114"/>
        <w:gridCol w:w="2977"/>
        <w:gridCol w:w="3623"/>
      </w:tblGrid>
      <w:tr w:rsidR="003767CB" w:rsidRPr="003767CB" w14:paraId="4AF87D03" w14:textId="77777777" w:rsidTr="00CF2937">
        <w:trPr>
          <w:trHeight w:val="583"/>
        </w:trPr>
        <w:tc>
          <w:tcPr>
            <w:tcW w:w="3114" w:type="dxa"/>
            <w:vAlign w:val="center"/>
          </w:tcPr>
          <w:p w14:paraId="6B6941F4" w14:textId="77777777" w:rsidR="0048371D" w:rsidRPr="003767CB" w:rsidRDefault="0048371D" w:rsidP="00C877A6">
            <w:pPr>
              <w:spacing w:line="276" w:lineRule="auto"/>
              <w:jc w:val="center"/>
              <w:rPr>
                <w:rFonts w:eastAsia="Times New Roman"/>
                <w:b/>
                <w:sz w:val="24"/>
                <w:szCs w:val="24"/>
              </w:rPr>
            </w:pPr>
            <w:r w:rsidRPr="003767CB">
              <w:rPr>
                <w:rFonts w:eastAsia="Times New Roman"/>
                <w:b/>
                <w:sz w:val="24"/>
                <w:szCs w:val="24"/>
              </w:rPr>
              <w:t>Результаты обучения</w:t>
            </w:r>
            <w:r w:rsidR="007A4066" w:rsidRPr="003767CB">
              <w:rPr>
                <w:i/>
                <w:vertAlign w:val="superscript"/>
              </w:rPr>
              <w:footnoteReference w:id="58"/>
            </w:r>
          </w:p>
        </w:tc>
        <w:tc>
          <w:tcPr>
            <w:tcW w:w="2977" w:type="dxa"/>
            <w:vAlign w:val="center"/>
          </w:tcPr>
          <w:p w14:paraId="401416C4" w14:textId="77777777" w:rsidR="0048371D" w:rsidRPr="003767CB" w:rsidRDefault="0048371D" w:rsidP="00C877A6">
            <w:pPr>
              <w:spacing w:line="276" w:lineRule="auto"/>
              <w:jc w:val="center"/>
              <w:rPr>
                <w:rFonts w:eastAsia="Times New Roman"/>
                <w:b/>
                <w:sz w:val="24"/>
                <w:szCs w:val="24"/>
              </w:rPr>
            </w:pPr>
            <w:r w:rsidRPr="003767CB">
              <w:rPr>
                <w:rFonts w:eastAsia="Times New Roman"/>
                <w:b/>
                <w:sz w:val="24"/>
                <w:szCs w:val="24"/>
              </w:rPr>
              <w:t>Критерии оценки</w:t>
            </w:r>
          </w:p>
        </w:tc>
        <w:tc>
          <w:tcPr>
            <w:tcW w:w="3623" w:type="dxa"/>
            <w:vAlign w:val="center"/>
          </w:tcPr>
          <w:p w14:paraId="5DBA310C" w14:textId="77777777" w:rsidR="0048371D" w:rsidRPr="003767CB" w:rsidRDefault="0048371D" w:rsidP="00C877A6">
            <w:pPr>
              <w:spacing w:line="276" w:lineRule="auto"/>
              <w:jc w:val="center"/>
              <w:rPr>
                <w:rFonts w:eastAsia="Times New Roman"/>
                <w:b/>
                <w:sz w:val="24"/>
                <w:szCs w:val="24"/>
              </w:rPr>
            </w:pPr>
            <w:r w:rsidRPr="003767CB">
              <w:rPr>
                <w:rFonts w:eastAsia="Times New Roman"/>
                <w:b/>
                <w:sz w:val="24"/>
                <w:szCs w:val="24"/>
              </w:rPr>
              <w:t>Методы оценки</w:t>
            </w:r>
          </w:p>
        </w:tc>
      </w:tr>
      <w:tr w:rsidR="003767CB" w:rsidRPr="003767CB" w14:paraId="22C6EC2E" w14:textId="77777777" w:rsidTr="00CF2937">
        <w:tc>
          <w:tcPr>
            <w:tcW w:w="3114" w:type="dxa"/>
          </w:tcPr>
          <w:p w14:paraId="39E0CC42" w14:textId="77777777" w:rsidR="00CF2937" w:rsidRPr="00EB3FF6" w:rsidRDefault="00CF2937" w:rsidP="00EB3FF6">
            <w:pPr>
              <w:spacing w:line="276" w:lineRule="auto"/>
              <w:jc w:val="both"/>
              <w:rPr>
                <w:rFonts w:eastAsia="Times New Roman"/>
                <w:i/>
                <w:sz w:val="24"/>
                <w:szCs w:val="24"/>
              </w:rPr>
            </w:pPr>
            <w:r w:rsidRPr="00EB3FF6">
              <w:rPr>
                <w:rFonts w:eastAsia="Times New Roman"/>
                <w:i/>
                <w:sz w:val="24"/>
                <w:szCs w:val="24"/>
              </w:rPr>
              <w:t>Знания:</w:t>
            </w:r>
          </w:p>
          <w:p w14:paraId="0008D699"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w:t>
            </w:r>
            <w:r w:rsidR="003F7B2C" w:rsidRPr="003767CB">
              <w:rPr>
                <w:rFonts w:eastAsia="Times New Roman"/>
                <w:sz w:val="24"/>
                <w:szCs w:val="24"/>
              </w:rPr>
              <w:t xml:space="preserve"> основные учения</w:t>
            </w:r>
            <w:r w:rsidRPr="003767CB">
              <w:rPr>
                <w:rFonts w:eastAsia="Times New Roman"/>
                <w:sz w:val="24"/>
                <w:szCs w:val="24"/>
              </w:rPr>
              <w:t xml:space="preserve"> </w:t>
            </w:r>
            <w:r w:rsidR="003F3EAD">
              <w:rPr>
                <w:rFonts w:eastAsia="Times New Roman"/>
                <w:sz w:val="24"/>
                <w:szCs w:val="24"/>
              </w:rPr>
              <w:br/>
            </w:r>
            <w:r w:rsidRPr="003767CB">
              <w:rPr>
                <w:rFonts w:eastAsia="Times New Roman"/>
                <w:sz w:val="24"/>
                <w:szCs w:val="24"/>
              </w:rPr>
              <w:t>о болезни, этиологии, патогенезе, роли реактивности в патологии;</w:t>
            </w:r>
          </w:p>
          <w:p w14:paraId="6E1D5E28"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w:t>
            </w:r>
            <w:r w:rsidR="003F7B2C" w:rsidRPr="003767CB">
              <w:rPr>
                <w:rFonts w:eastAsia="Times New Roman"/>
                <w:sz w:val="24"/>
                <w:szCs w:val="24"/>
              </w:rPr>
              <w:t xml:space="preserve"> </w:t>
            </w:r>
            <w:r w:rsidRPr="003767CB">
              <w:rPr>
                <w:rFonts w:eastAsia="Times New Roman"/>
                <w:sz w:val="24"/>
                <w:szCs w:val="24"/>
              </w:rPr>
              <w:t>основные типовые патологические процессы;</w:t>
            </w:r>
          </w:p>
          <w:p w14:paraId="77B215AC"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основные закономерности и формы нарушения функций органов и систем организма</w:t>
            </w:r>
          </w:p>
        </w:tc>
        <w:tc>
          <w:tcPr>
            <w:tcW w:w="2977" w:type="dxa"/>
          </w:tcPr>
          <w:p w14:paraId="05F659C1" w14:textId="77777777" w:rsidR="00EB3FF6" w:rsidRDefault="00EB3FF6" w:rsidP="00EB3FF6">
            <w:pPr>
              <w:shd w:val="clear" w:color="auto" w:fill="FFFFFF"/>
              <w:spacing w:line="276" w:lineRule="auto"/>
              <w:jc w:val="both"/>
              <w:rPr>
                <w:b/>
                <w:iCs/>
                <w:sz w:val="24"/>
                <w:szCs w:val="24"/>
              </w:rPr>
            </w:pPr>
          </w:p>
          <w:p w14:paraId="56DDF4BD" w14:textId="77777777" w:rsidR="007A4066" w:rsidRPr="003767CB" w:rsidRDefault="007A4066" w:rsidP="00EB3FF6">
            <w:pPr>
              <w:shd w:val="clear" w:color="auto" w:fill="FFFFFF"/>
              <w:spacing w:line="276" w:lineRule="auto"/>
              <w:jc w:val="both"/>
              <w:rPr>
                <w:iCs/>
                <w:sz w:val="24"/>
                <w:szCs w:val="24"/>
              </w:rPr>
            </w:pPr>
            <w:r w:rsidRPr="003767CB">
              <w:rPr>
                <w:b/>
                <w:iCs/>
                <w:sz w:val="24"/>
                <w:szCs w:val="24"/>
              </w:rPr>
              <w:t xml:space="preserve">- </w:t>
            </w:r>
            <w:r w:rsidRPr="003767CB">
              <w:rPr>
                <w:iCs/>
                <w:sz w:val="24"/>
                <w:szCs w:val="24"/>
              </w:rPr>
              <w:t>объясняет основные понятия этиологии, патогенеза, клинических симптомов основных заболеваний;</w:t>
            </w:r>
          </w:p>
          <w:p w14:paraId="1C02D645" w14:textId="77777777" w:rsidR="007A4066" w:rsidRPr="003767CB" w:rsidRDefault="007A4066" w:rsidP="00EB3FF6">
            <w:pPr>
              <w:shd w:val="clear" w:color="auto" w:fill="FFFFFF"/>
              <w:spacing w:line="276" w:lineRule="auto"/>
              <w:jc w:val="both"/>
              <w:rPr>
                <w:iCs/>
                <w:sz w:val="24"/>
                <w:szCs w:val="24"/>
              </w:rPr>
            </w:pPr>
            <w:r w:rsidRPr="003767CB">
              <w:rPr>
                <w:iCs/>
                <w:sz w:val="24"/>
                <w:szCs w:val="24"/>
              </w:rPr>
              <w:t xml:space="preserve">- </w:t>
            </w:r>
            <w:r w:rsidRPr="003767CB">
              <w:rPr>
                <w:sz w:val="24"/>
                <w:szCs w:val="24"/>
              </w:rPr>
              <w:t>определяет неотложные состояния, при которых оказывается первая помощь</w:t>
            </w:r>
          </w:p>
          <w:p w14:paraId="33E2E637" w14:textId="77777777" w:rsidR="007A4066" w:rsidRPr="003767CB" w:rsidRDefault="007A4066" w:rsidP="00EB3FF6">
            <w:pPr>
              <w:shd w:val="clear" w:color="auto" w:fill="FFFFFF"/>
              <w:spacing w:line="276" w:lineRule="auto"/>
              <w:jc w:val="both"/>
              <w:rPr>
                <w:iCs/>
                <w:sz w:val="24"/>
                <w:szCs w:val="24"/>
              </w:rPr>
            </w:pPr>
            <w:r w:rsidRPr="003767CB">
              <w:rPr>
                <w:iCs/>
                <w:sz w:val="24"/>
                <w:szCs w:val="24"/>
              </w:rPr>
              <w:t xml:space="preserve">- решает типовые ситуационные задачи; </w:t>
            </w:r>
          </w:p>
          <w:p w14:paraId="22A69AF5" w14:textId="77777777" w:rsidR="0048371D" w:rsidRPr="003767CB" w:rsidRDefault="007A4066" w:rsidP="00EB3FF6">
            <w:pPr>
              <w:spacing w:line="276" w:lineRule="auto"/>
              <w:jc w:val="both"/>
              <w:rPr>
                <w:rFonts w:eastAsia="Times New Roman"/>
                <w:sz w:val="24"/>
                <w:szCs w:val="24"/>
              </w:rPr>
            </w:pPr>
            <w:r w:rsidRPr="003767CB">
              <w:rPr>
                <w:iCs/>
                <w:sz w:val="24"/>
                <w:szCs w:val="24"/>
              </w:rPr>
              <w:t xml:space="preserve">- обосновывает, четко </w:t>
            </w:r>
            <w:r w:rsidR="003F3EAD">
              <w:rPr>
                <w:iCs/>
                <w:sz w:val="24"/>
                <w:szCs w:val="24"/>
              </w:rPr>
              <w:br/>
            </w:r>
            <w:r w:rsidRPr="003767CB">
              <w:rPr>
                <w:iCs/>
                <w:sz w:val="24"/>
                <w:szCs w:val="24"/>
              </w:rPr>
              <w:t>и полно излагает ответы на вопросы</w:t>
            </w:r>
            <w:r w:rsidRPr="003767CB">
              <w:rPr>
                <w:rFonts w:eastAsia="Times New Roman"/>
                <w:iCs/>
                <w:sz w:val="24"/>
                <w:szCs w:val="24"/>
              </w:rPr>
              <w:t xml:space="preserve"> </w:t>
            </w:r>
          </w:p>
        </w:tc>
        <w:tc>
          <w:tcPr>
            <w:tcW w:w="3623" w:type="dxa"/>
          </w:tcPr>
          <w:p w14:paraId="6C936DB6" w14:textId="77777777" w:rsidR="00EB3FF6" w:rsidRDefault="00EB3FF6" w:rsidP="00EB3FF6">
            <w:pPr>
              <w:spacing w:line="276" w:lineRule="auto"/>
              <w:jc w:val="both"/>
              <w:rPr>
                <w:rFonts w:eastAsia="Times New Roman"/>
                <w:sz w:val="24"/>
                <w:szCs w:val="24"/>
              </w:rPr>
            </w:pPr>
          </w:p>
          <w:p w14:paraId="6EE4CE9C" w14:textId="77777777" w:rsidR="0048371D" w:rsidRPr="003767CB" w:rsidRDefault="009207F6" w:rsidP="00EB3FF6">
            <w:pPr>
              <w:spacing w:line="276" w:lineRule="auto"/>
              <w:jc w:val="both"/>
              <w:rPr>
                <w:rFonts w:eastAsia="Times New Roman"/>
                <w:sz w:val="24"/>
                <w:szCs w:val="24"/>
              </w:rPr>
            </w:pPr>
            <w:r w:rsidRPr="003767CB">
              <w:rPr>
                <w:rFonts w:eastAsia="Times New Roman"/>
                <w:sz w:val="24"/>
                <w:szCs w:val="24"/>
              </w:rPr>
              <w:t>Т</w:t>
            </w:r>
            <w:r w:rsidR="0048371D" w:rsidRPr="003767CB">
              <w:rPr>
                <w:rFonts w:eastAsia="Times New Roman"/>
                <w:sz w:val="24"/>
                <w:szCs w:val="24"/>
              </w:rPr>
              <w:t>екущий контроль по каждой теме:</w:t>
            </w:r>
          </w:p>
          <w:p w14:paraId="5AD71B4D" w14:textId="77777777" w:rsidR="0048371D" w:rsidRPr="003767CB" w:rsidRDefault="00B86E8A" w:rsidP="00EB3FF6">
            <w:pPr>
              <w:spacing w:line="276" w:lineRule="auto"/>
              <w:jc w:val="both"/>
              <w:rPr>
                <w:rFonts w:eastAsia="Times New Roman"/>
                <w:sz w:val="24"/>
                <w:szCs w:val="24"/>
              </w:rPr>
            </w:pPr>
            <w:r w:rsidRPr="003767CB">
              <w:rPr>
                <w:rFonts w:eastAsia="Times New Roman"/>
                <w:sz w:val="24"/>
                <w:szCs w:val="24"/>
              </w:rPr>
              <w:t xml:space="preserve"> – </w:t>
            </w:r>
            <w:r w:rsidR="0048371D" w:rsidRPr="003767CB">
              <w:rPr>
                <w:rFonts w:eastAsia="Times New Roman"/>
                <w:sz w:val="24"/>
                <w:szCs w:val="24"/>
              </w:rPr>
              <w:t>письменный опрос</w:t>
            </w:r>
          </w:p>
          <w:p w14:paraId="093F30B8"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устный опрос</w:t>
            </w:r>
          </w:p>
          <w:p w14:paraId="583CAADB"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решение ситуационных задач,</w:t>
            </w:r>
          </w:p>
          <w:p w14:paraId="2A736D40" w14:textId="77777777" w:rsidR="009207F6" w:rsidRPr="003767CB" w:rsidRDefault="0048371D" w:rsidP="00EB3FF6">
            <w:pPr>
              <w:spacing w:line="276" w:lineRule="auto"/>
              <w:jc w:val="both"/>
              <w:rPr>
                <w:rFonts w:eastAsia="Times New Roman"/>
                <w:sz w:val="24"/>
                <w:szCs w:val="24"/>
              </w:rPr>
            </w:pPr>
            <w:r w:rsidRPr="003767CB">
              <w:rPr>
                <w:rFonts w:eastAsia="Times New Roman"/>
                <w:sz w:val="24"/>
                <w:szCs w:val="24"/>
              </w:rPr>
              <w:t>- контроль выполнения практического задания.</w:t>
            </w:r>
          </w:p>
          <w:p w14:paraId="2932F3FD" w14:textId="77777777" w:rsidR="0048371D" w:rsidRPr="003767CB" w:rsidRDefault="007A4066" w:rsidP="00EB3FF6">
            <w:pPr>
              <w:spacing w:line="276" w:lineRule="auto"/>
              <w:jc w:val="both"/>
              <w:rPr>
                <w:rFonts w:eastAsia="Times New Roman"/>
                <w:sz w:val="24"/>
                <w:szCs w:val="24"/>
              </w:rPr>
            </w:pPr>
            <w:r w:rsidRPr="003767CB">
              <w:rPr>
                <w:sz w:val="24"/>
                <w:szCs w:val="24"/>
              </w:rPr>
              <w:t xml:space="preserve">Итоговый </w:t>
            </w:r>
            <w:proofErr w:type="gramStart"/>
            <w:r w:rsidRPr="003767CB">
              <w:rPr>
                <w:sz w:val="24"/>
                <w:szCs w:val="24"/>
              </w:rPr>
              <w:t xml:space="preserve">контроль </w:t>
            </w:r>
            <w:r w:rsidR="00B86E8A" w:rsidRPr="003767CB">
              <w:rPr>
                <w:sz w:val="24"/>
                <w:szCs w:val="24"/>
              </w:rPr>
              <w:t xml:space="preserve"> –</w:t>
            </w:r>
            <w:proofErr w:type="gramEnd"/>
            <w:r w:rsidR="00B86E8A" w:rsidRPr="003767CB">
              <w:rPr>
                <w:sz w:val="24"/>
                <w:szCs w:val="24"/>
              </w:rPr>
              <w:t xml:space="preserve"> </w:t>
            </w:r>
            <w:r w:rsidRPr="003767CB">
              <w:rPr>
                <w:sz w:val="24"/>
                <w:szCs w:val="24"/>
              </w:rPr>
              <w:t xml:space="preserve">дифференцированный зачет/ зачет, который проводится на последнем занятии и  включает </w:t>
            </w:r>
            <w:r w:rsidR="003F3EAD">
              <w:rPr>
                <w:sz w:val="24"/>
                <w:szCs w:val="24"/>
              </w:rPr>
              <w:br/>
            </w:r>
            <w:r w:rsidRPr="003767CB">
              <w:rPr>
                <w:sz w:val="24"/>
                <w:szCs w:val="24"/>
              </w:rPr>
              <w:t xml:space="preserve">в себя контроль усвоения теоретического материала </w:t>
            </w:r>
            <w:r w:rsidR="003F3EAD">
              <w:rPr>
                <w:sz w:val="24"/>
                <w:szCs w:val="24"/>
              </w:rPr>
              <w:br/>
            </w:r>
            <w:r w:rsidRPr="003767CB">
              <w:rPr>
                <w:sz w:val="24"/>
                <w:szCs w:val="24"/>
              </w:rPr>
              <w:t>и контро</w:t>
            </w:r>
            <w:r w:rsidR="00CF2937" w:rsidRPr="003767CB">
              <w:rPr>
                <w:sz w:val="24"/>
                <w:szCs w:val="24"/>
              </w:rPr>
              <w:t>ль усвоения практических умений</w:t>
            </w:r>
          </w:p>
        </w:tc>
      </w:tr>
      <w:tr w:rsidR="0048371D" w:rsidRPr="003767CB" w14:paraId="37A51915" w14:textId="77777777" w:rsidTr="00CF2937">
        <w:trPr>
          <w:trHeight w:val="1764"/>
        </w:trPr>
        <w:tc>
          <w:tcPr>
            <w:tcW w:w="3114" w:type="dxa"/>
          </w:tcPr>
          <w:p w14:paraId="445F6E30" w14:textId="77777777" w:rsidR="00CF2937" w:rsidRPr="00EB3FF6" w:rsidRDefault="00CF2937" w:rsidP="00EB3FF6">
            <w:pPr>
              <w:spacing w:line="276" w:lineRule="auto"/>
              <w:jc w:val="both"/>
              <w:rPr>
                <w:rFonts w:eastAsia="Times New Roman"/>
                <w:i/>
                <w:sz w:val="24"/>
                <w:szCs w:val="24"/>
              </w:rPr>
            </w:pPr>
            <w:r w:rsidRPr="00EB3FF6">
              <w:rPr>
                <w:rFonts w:eastAsia="Times New Roman"/>
                <w:i/>
                <w:sz w:val="24"/>
                <w:szCs w:val="24"/>
              </w:rPr>
              <w:lastRenderedPageBreak/>
              <w:t>Умения:</w:t>
            </w:r>
          </w:p>
          <w:p w14:paraId="1C12FA3C"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оказывать первую помощь;</w:t>
            </w:r>
          </w:p>
          <w:p w14:paraId="1F169EA0"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xml:space="preserve">- проводить комплекс мероприятий </w:t>
            </w:r>
            <w:r w:rsidR="003F3EAD">
              <w:rPr>
                <w:rFonts w:eastAsia="Times New Roman"/>
                <w:sz w:val="24"/>
                <w:szCs w:val="24"/>
              </w:rPr>
              <w:br/>
            </w:r>
            <w:r w:rsidRPr="003767CB">
              <w:rPr>
                <w:rFonts w:eastAsia="Times New Roman"/>
                <w:sz w:val="24"/>
                <w:szCs w:val="24"/>
              </w:rPr>
              <w:t>по профилактике заболеваний</w:t>
            </w:r>
          </w:p>
        </w:tc>
        <w:tc>
          <w:tcPr>
            <w:tcW w:w="2977" w:type="dxa"/>
          </w:tcPr>
          <w:p w14:paraId="41D016E6" w14:textId="77777777" w:rsidR="00EB3FF6" w:rsidRDefault="00EB3FF6" w:rsidP="00EB3FF6">
            <w:pPr>
              <w:spacing w:line="276" w:lineRule="auto"/>
              <w:jc w:val="both"/>
              <w:rPr>
                <w:iCs/>
                <w:sz w:val="24"/>
                <w:szCs w:val="24"/>
              </w:rPr>
            </w:pPr>
          </w:p>
          <w:p w14:paraId="670B46ED" w14:textId="77777777" w:rsidR="007A4066" w:rsidRPr="003767CB" w:rsidRDefault="007A4066" w:rsidP="00EB3FF6">
            <w:pPr>
              <w:spacing w:line="276" w:lineRule="auto"/>
              <w:jc w:val="both"/>
              <w:rPr>
                <w:sz w:val="24"/>
                <w:szCs w:val="24"/>
              </w:rPr>
            </w:pPr>
            <w:r w:rsidRPr="003767CB">
              <w:rPr>
                <w:iCs/>
                <w:sz w:val="24"/>
                <w:szCs w:val="24"/>
              </w:rPr>
              <w:t xml:space="preserve">- </w:t>
            </w:r>
            <w:r w:rsidRPr="003767CB">
              <w:rPr>
                <w:sz w:val="24"/>
                <w:szCs w:val="24"/>
              </w:rPr>
              <w:t>оказывает первую медицинскую помощь;</w:t>
            </w:r>
          </w:p>
          <w:p w14:paraId="36ACD5FA" w14:textId="77777777" w:rsidR="0048371D" w:rsidRPr="003767CB" w:rsidRDefault="007A4066" w:rsidP="00EB3FF6">
            <w:pPr>
              <w:spacing w:line="276" w:lineRule="auto"/>
              <w:jc w:val="both"/>
              <w:rPr>
                <w:rFonts w:eastAsia="Times New Roman"/>
                <w:iCs/>
                <w:sz w:val="24"/>
                <w:szCs w:val="24"/>
              </w:rPr>
            </w:pPr>
            <w:r w:rsidRPr="003767CB">
              <w:rPr>
                <w:sz w:val="24"/>
                <w:szCs w:val="24"/>
              </w:rPr>
              <w:t xml:space="preserve">- проводит комплекс мероприятий </w:t>
            </w:r>
            <w:r w:rsidR="003F3EAD">
              <w:rPr>
                <w:sz w:val="24"/>
                <w:szCs w:val="24"/>
              </w:rPr>
              <w:br/>
            </w:r>
            <w:r w:rsidRPr="003767CB">
              <w:rPr>
                <w:sz w:val="24"/>
                <w:szCs w:val="24"/>
              </w:rPr>
              <w:t>по профилактике заболеваний</w:t>
            </w:r>
          </w:p>
        </w:tc>
        <w:tc>
          <w:tcPr>
            <w:tcW w:w="3623" w:type="dxa"/>
          </w:tcPr>
          <w:p w14:paraId="1F99B688" w14:textId="77777777" w:rsidR="00EB3FF6" w:rsidRDefault="00EB3FF6" w:rsidP="00EB3FF6">
            <w:pPr>
              <w:spacing w:line="276" w:lineRule="auto"/>
              <w:jc w:val="both"/>
              <w:rPr>
                <w:rFonts w:eastAsia="Times New Roman"/>
                <w:sz w:val="24"/>
                <w:szCs w:val="24"/>
              </w:rPr>
            </w:pPr>
          </w:p>
          <w:p w14:paraId="66FC49A8"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оценка результатов выполнения практической работы;</w:t>
            </w:r>
          </w:p>
          <w:p w14:paraId="77A2B275" w14:textId="77777777" w:rsidR="0048371D" w:rsidRPr="003767CB" w:rsidRDefault="0048371D" w:rsidP="00EB3FF6">
            <w:pPr>
              <w:spacing w:line="276" w:lineRule="auto"/>
              <w:jc w:val="both"/>
              <w:rPr>
                <w:rFonts w:eastAsia="Times New Roman"/>
                <w:sz w:val="24"/>
                <w:szCs w:val="24"/>
              </w:rPr>
            </w:pPr>
            <w:r w:rsidRPr="003767CB">
              <w:rPr>
                <w:rFonts w:eastAsia="Times New Roman"/>
                <w:sz w:val="24"/>
                <w:szCs w:val="24"/>
              </w:rPr>
              <w:t xml:space="preserve">- экспертное наблюдение </w:t>
            </w:r>
            <w:r w:rsidR="003F3EAD">
              <w:rPr>
                <w:rFonts w:eastAsia="Times New Roman"/>
                <w:sz w:val="24"/>
                <w:szCs w:val="24"/>
              </w:rPr>
              <w:br/>
            </w:r>
            <w:r w:rsidRPr="003767CB">
              <w:rPr>
                <w:rFonts w:eastAsia="Times New Roman"/>
                <w:sz w:val="24"/>
                <w:szCs w:val="24"/>
              </w:rPr>
              <w:t>за ходом выполнения практической работы</w:t>
            </w:r>
          </w:p>
        </w:tc>
      </w:tr>
    </w:tbl>
    <w:p w14:paraId="53C007BB"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802BB8">
          <w:pgSz w:w="11909" w:h="16834"/>
          <w:pgMar w:top="1135" w:right="710" w:bottom="993" w:left="1701" w:header="720" w:footer="720" w:gutter="0"/>
          <w:cols w:space="60"/>
          <w:noEndnote/>
          <w:docGrid w:linePitch="272"/>
        </w:sectPr>
      </w:pPr>
    </w:p>
    <w:p w14:paraId="08F56741"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11</w:t>
      </w:r>
    </w:p>
    <w:p w14:paraId="4986E5AE"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57261F79"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6C9247EF" w14:textId="77777777" w:rsidR="000F3299" w:rsidRPr="003767CB" w:rsidRDefault="000F3299" w:rsidP="00C877A6">
      <w:pPr>
        <w:shd w:val="clear" w:color="auto" w:fill="FFFFFF"/>
        <w:spacing w:line="276" w:lineRule="auto"/>
        <w:rPr>
          <w:rFonts w:eastAsia="Times New Roman"/>
          <w:b/>
          <w:bCs/>
          <w:sz w:val="24"/>
          <w:szCs w:val="24"/>
        </w:rPr>
      </w:pPr>
    </w:p>
    <w:p w14:paraId="42DE9A01" w14:textId="77777777" w:rsidR="000F3299" w:rsidRPr="003767CB" w:rsidRDefault="000F3299" w:rsidP="00C877A6">
      <w:pPr>
        <w:shd w:val="clear" w:color="auto" w:fill="FFFFFF"/>
        <w:spacing w:line="276" w:lineRule="auto"/>
        <w:rPr>
          <w:rFonts w:eastAsia="Times New Roman"/>
          <w:b/>
          <w:bCs/>
          <w:sz w:val="24"/>
          <w:szCs w:val="24"/>
        </w:rPr>
      </w:pPr>
    </w:p>
    <w:p w14:paraId="70C6EDB4" w14:textId="77777777" w:rsidR="000F3299" w:rsidRPr="003767CB" w:rsidRDefault="000F3299" w:rsidP="00C877A6">
      <w:pPr>
        <w:shd w:val="clear" w:color="auto" w:fill="FFFFFF"/>
        <w:spacing w:line="276" w:lineRule="auto"/>
        <w:rPr>
          <w:rFonts w:eastAsia="Times New Roman"/>
          <w:b/>
          <w:bCs/>
          <w:sz w:val="24"/>
          <w:szCs w:val="24"/>
        </w:rPr>
      </w:pPr>
    </w:p>
    <w:p w14:paraId="1A9A0E53" w14:textId="77777777" w:rsidR="000F3299" w:rsidRPr="003767CB" w:rsidRDefault="000F3299" w:rsidP="00C877A6">
      <w:pPr>
        <w:shd w:val="clear" w:color="auto" w:fill="FFFFFF"/>
        <w:spacing w:line="276" w:lineRule="auto"/>
        <w:rPr>
          <w:rFonts w:eastAsia="Times New Roman"/>
          <w:b/>
          <w:bCs/>
          <w:sz w:val="24"/>
          <w:szCs w:val="24"/>
        </w:rPr>
      </w:pPr>
    </w:p>
    <w:p w14:paraId="23244A6A" w14:textId="77777777" w:rsidR="00E511BE" w:rsidRPr="003767CB" w:rsidRDefault="00E511BE" w:rsidP="00C877A6">
      <w:pPr>
        <w:shd w:val="clear" w:color="auto" w:fill="FFFFFF"/>
        <w:spacing w:line="276" w:lineRule="auto"/>
        <w:rPr>
          <w:rFonts w:eastAsia="Times New Roman"/>
          <w:b/>
          <w:bCs/>
          <w:sz w:val="24"/>
          <w:szCs w:val="24"/>
        </w:rPr>
      </w:pPr>
    </w:p>
    <w:p w14:paraId="42478A31" w14:textId="77777777" w:rsidR="00E511BE" w:rsidRPr="003767CB" w:rsidRDefault="00E511BE" w:rsidP="00C877A6">
      <w:pPr>
        <w:shd w:val="clear" w:color="auto" w:fill="FFFFFF"/>
        <w:spacing w:line="276" w:lineRule="auto"/>
        <w:rPr>
          <w:rFonts w:eastAsia="Times New Roman"/>
          <w:b/>
          <w:bCs/>
          <w:sz w:val="24"/>
          <w:szCs w:val="24"/>
        </w:rPr>
      </w:pPr>
    </w:p>
    <w:p w14:paraId="4D8D50CB" w14:textId="77777777" w:rsidR="000F3299" w:rsidRPr="003767CB" w:rsidRDefault="000F3299" w:rsidP="00C877A6">
      <w:pPr>
        <w:shd w:val="clear" w:color="auto" w:fill="FFFFFF"/>
        <w:spacing w:line="276" w:lineRule="auto"/>
        <w:rPr>
          <w:rFonts w:eastAsia="Times New Roman"/>
          <w:b/>
          <w:bCs/>
          <w:sz w:val="24"/>
          <w:szCs w:val="24"/>
        </w:rPr>
      </w:pPr>
    </w:p>
    <w:p w14:paraId="4161512A" w14:textId="77777777" w:rsidR="000F3299" w:rsidRPr="003767CB" w:rsidRDefault="000F3299" w:rsidP="00C877A6">
      <w:pPr>
        <w:shd w:val="clear" w:color="auto" w:fill="FFFFFF"/>
        <w:spacing w:line="276" w:lineRule="auto"/>
        <w:rPr>
          <w:rFonts w:eastAsia="Times New Roman"/>
          <w:b/>
          <w:bCs/>
          <w:sz w:val="24"/>
          <w:szCs w:val="24"/>
        </w:rPr>
      </w:pPr>
    </w:p>
    <w:p w14:paraId="4D7394CB" w14:textId="77777777" w:rsidR="000F3299" w:rsidRPr="003767CB" w:rsidRDefault="000F3299" w:rsidP="00C877A6">
      <w:pPr>
        <w:shd w:val="clear" w:color="auto" w:fill="FFFFFF"/>
        <w:spacing w:line="276" w:lineRule="auto"/>
        <w:rPr>
          <w:rFonts w:eastAsia="Times New Roman"/>
          <w:b/>
          <w:bCs/>
          <w:sz w:val="24"/>
          <w:szCs w:val="24"/>
        </w:rPr>
      </w:pPr>
    </w:p>
    <w:p w14:paraId="66201619" w14:textId="77777777" w:rsidR="000F3299" w:rsidRPr="003767CB" w:rsidRDefault="000F3299" w:rsidP="00C877A6">
      <w:pPr>
        <w:shd w:val="clear" w:color="auto" w:fill="FFFFFF"/>
        <w:spacing w:line="276" w:lineRule="auto"/>
        <w:rPr>
          <w:rFonts w:eastAsia="Times New Roman"/>
          <w:b/>
          <w:bCs/>
          <w:sz w:val="24"/>
          <w:szCs w:val="24"/>
        </w:rPr>
      </w:pPr>
    </w:p>
    <w:p w14:paraId="77FC9B90" w14:textId="77777777" w:rsidR="000F3299" w:rsidRPr="003767CB" w:rsidRDefault="000F3299" w:rsidP="00C877A6">
      <w:pPr>
        <w:shd w:val="clear" w:color="auto" w:fill="FFFFFF"/>
        <w:spacing w:line="276" w:lineRule="auto"/>
        <w:rPr>
          <w:rFonts w:eastAsia="Times New Roman"/>
          <w:b/>
          <w:bCs/>
          <w:sz w:val="24"/>
          <w:szCs w:val="24"/>
        </w:rPr>
      </w:pPr>
    </w:p>
    <w:p w14:paraId="30E8E564" w14:textId="77777777" w:rsidR="000F3299" w:rsidRPr="003767CB" w:rsidRDefault="000F3299" w:rsidP="00C877A6">
      <w:pPr>
        <w:shd w:val="clear" w:color="auto" w:fill="FFFFFF"/>
        <w:spacing w:line="276" w:lineRule="auto"/>
        <w:ind w:firstLine="709"/>
        <w:jc w:val="center"/>
        <w:rPr>
          <w:b/>
          <w:sz w:val="24"/>
          <w:szCs w:val="24"/>
        </w:rPr>
      </w:pPr>
      <w:r w:rsidRPr="003767CB">
        <w:rPr>
          <w:rFonts w:eastAsia="Times New Roman"/>
          <w:b/>
          <w:sz w:val="24"/>
          <w:szCs w:val="24"/>
        </w:rPr>
        <w:t>ПРИМЕРНАЯ РАБОЧАЯ ПРОГРАММА УЧЕБНОЙ ДИСЦИПЛИНЫ</w:t>
      </w:r>
    </w:p>
    <w:p w14:paraId="71B4ED64" w14:textId="77777777" w:rsidR="000F3299" w:rsidRPr="003767CB" w:rsidRDefault="000F3299" w:rsidP="00C877A6">
      <w:pPr>
        <w:shd w:val="clear" w:color="auto" w:fill="FFFFFF"/>
        <w:spacing w:line="276" w:lineRule="auto"/>
        <w:ind w:firstLine="353"/>
        <w:jc w:val="center"/>
        <w:rPr>
          <w:b/>
          <w:bCs/>
          <w:sz w:val="24"/>
          <w:szCs w:val="24"/>
        </w:rPr>
      </w:pPr>
    </w:p>
    <w:p w14:paraId="4503FAC8" w14:textId="77777777" w:rsidR="000F3299" w:rsidRPr="003767CB" w:rsidRDefault="008B56A9" w:rsidP="008B56A9">
      <w:pPr>
        <w:shd w:val="clear" w:color="auto" w:fill="FFFFFF"/>
        <w:spacing w:line="276" w:lineRule="auto"/>
        <w:jc w:val="center"/>
        <w:rPr>
          <w:b/>
          <w:bCs/>
          <w:iCs/>
          <w:sz w:val="24"/>
          <w:szCs w:val="24"/>
        </w:rPr>
      </w:pPr>
      <w:r w:rsidRPr="003767CB">
        <w:rPr>
          <w:b/>
          <w:bCs/>
          <w:iCs/>
          <w:sz w:val="24"/>
          <w:szCs w:val="24"/>
        </w:rPr>
        <w:t xml:space="preserve">«ОП.04 </w:t>
      </w:r>
      <w:r w:rsidRPr="003767CB">
        <w:rPr>
          <w:b/>
          <w:iCs/>
          <w:sz w:val="24"/>
          <w:szCs w:val="24"/>
        </w:rPr>
        <w:t>ОСНОВЫ МИКРОБИОЛОГИИ И ИММУНОЛОГИИ»</w:t>
      </w:r>
    </w:p>
    <w:p w14:paraId="44B8A266"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7A3AF16D" w14:textId="77777777" w:rsidR="000F3299" w:rsidRPr="003767CB" w:rsidRDefault="000F3299" w:rsidP="00C877A6">
      <w:pPr>
        <w:shd w:val="clear" w:color="auto" w:fill="FFFFFF"/>
        <w:spacing w:line="276" w:lineRule="auto"/>
        <w:ind w:firstLine="353"/>
        <w:jc w:val="both"/>
        <w:rPr>
          <w:b/>
          <w:bCs/>
          <w:sz w:val="24"/>
          <w:szCs w:val="24"/>
        </w:rPr>
      </w:pPr>
    </w:p>
    <w:p w14:paraId="424CE2A6" w14:textId="77777777" w:rsidR="000F3299" w:rsidRPr="003767CB" w:rsidRDefault="000F3299" w:rsidP="00C877A6">
      <w:pPr>
        <w:shd w:val="clear" w:color="auto" w:fill="FFFFFF"/>
        <w:spacing w:line="276" w:lineRule="auto"/>
        <w:ind w:firstLine="353"/>
        <w:jc w:val="both"/>
        <w:rPr>
          <w:b/>
          <w:bCs/>
          <w:sz w:val="24"/>
          <w:szCs w:val="24"/>
        </w:rPr>
      </w:pPr>
    </w:p>
    <w:p w14:paraId="1A9FE47B" w14:textId="77777777" w:rsidR="000F3299" w:rsidRPr="003767CB" w:rsidRDefault="000F3299" w:rsidP="00C877A6">
      <w:pPr>
        <w:shd w:val="clear" w:color="auto" w:fill="FFFFFF"/>
        <w:spacing w:line="276" w:lineRule="auto"/>
        <w:ind w:firstLine="353"/>
        <w:jc w:val="both"/>
        <w:rPr>
          <w:b/>
          <w:bCs/>
          <w:sz w:val="24"/>
          <w:szCs w:val="24"/>
        </w:rPr>
      </w:pPr>
    </w:p>
    <w:p w14:paraId="030D04ED" w14:textId="77777777" w:rsidR="000F3299" w:rsidRPr="003767CB" w:rsidRDefault="000F3299" w:rsidP="00C877A6">
      <w:pPr>
        <w:shd w:val="clear" w:color="auto" w:fill="FFFFFF"/>
        <w:spacing w:line="276" w:lineRule="auto"/>
        <w:ind w:firstLine="353"/>
        <w:jc w:val="both"/>
        <w:rPr>
          <w:b/>
          <w:bCs/>
          <w:sz w:val="24"/>
          <w:szCs w:val="24"/>
        </w:rPr>
      </w:pPr>
    </w:p>
    <w:p w14:paraId="25829B17" w14:textId="77777777" w:rsidR="000F3299" w:rsidRPr="003767CB" w:rsidRDefault="000F3299" w:rsidP="00C877A6">
      <w:pPr>
        <w:shd w:val="clear" w:color="auto" w:fill="FFFFFF"/>
        <w:spacing w:line="276" w:lineRule="auto"/>
        <w:ind w:firstLine="353"/>
        <w:jc w:val="both"/>
        <w:rPr>
          <w:b/>
          <w:bCs/>
          <w:sz w:val="24"/>
          <w:szCs w:val="24"/>
        </w:rPr>
      </w:pPr>
    </w:p>
    <w:p w14:paraId="1E849488" w14:textId="77777777" w:rsidR="000F3299" w:rsidRPr="003767CB" w:rsidRDefault="000F3299" w:rsidP="00C877A6">
      <w:pPr>
        <w:shd w:val="clear" w:color="auto" w:fill="FFFFFF"/>
        <w:spacing w:line="276" w:lineRule="auto"/>
        <w:ind w:firstLine="353"/>
        <w:jc w:val="both"/>
        <w:rPr>
          <w:b/>
          <w:bCs/>
          <w:sz w:val="24"/>
          <w:szCs w:val="24"/>
        </w:rPr>
      </w:pPr>
    </w:p>
    <w:p w14:paraId="5F42E159" w14:textId="77777777" w:rsidR="000F3299" w:rsidRPr="003767CB" w:rsidRDefault="000F3299" w:rsidP="00C877A6">
      <w:pPr>
        <w:shd w:val="clear" w:color="auto" w:fill="FFFFFF"/>
        <w:spacing w:line="276" w:lineRule="auto"/>
        <w:ind w:firstLine="353"/>
        <w:jc w:val="both"/>
        <w:rPr>
          <w:b/>
          <w:bCs/>
          <w:sz w:val="24"/>
          <w:szCs w:val="24"/>
        </w:rPr>
      </w:pPr>
    </w:p>
    <w:p w14:paraId="23CBF929" w14:textId="77777777" w:rsidR="000F3299" w:rsidRPr="003767CB" w:rsidRDefault="000F3299" w:rsidP="00C877A6">
      <w:pPr>
        <w:shd w:val="clear" w:color="auto" w:fill="FFFFFF"/>
        <w:spacing w:line="276" w:lineRule="auto"/>
        <w:ind w:firstLine="353"/>
        <w:jc w:val="both"/>
        <w:rPr>
          <w:b/>
          <w:bCs/>
          <w:sz w:val="24"/>
          <w:szCs w:val="24"/>
        </w:rPr>
      </w:pPr>
    </w:p>
    <w:p w14:paraId="63226DF6" w14:textId="77777777" w:rsidR="000F3299" w:rsidRPr="003767CB" w:rsidRDefault="000F3299" w:rsidP="00C877A6">
      <w:pPr>
        <w:shd w:val="clear" w:color="auto" w:fill="FFFFFF"/>
        <w:spacing w:line="276" w:lineRule="auto"/>
        <w:ind w:firstLine="353"/>
        <w:jc w:val="both"/>
        <w:rPr>
          <w:b/>
          <w:bCs/>
          <w:sz w:val="24"/>
          <w:szCs w:val="24"/>
        </w:rPr>
      </w:pPr>
    </w:p>
    <w:p w14:paraId="3AE16EED" w14:textId="77777777" w:rsidR="000F3299" w:rsidRPr="003767CB" w:rsidRDefault="000F3299" w:rsidP="00C877A6">
      <w:pPr>
        <w:shd w:val="clear" w:color="auto" w:fill="FFFFFF"/>
        <w:spacing w:line="276" w:lineRule="auto"/>
        <w:ind w:firstLine="353"/>
        <w:jc w:val="both"/>
        <w:rPr>
          <w:b/>
          <w:bCs/>
          <w:sz w:val="24"/>
          <w:szCs w:val="24"/>
        </w:rPr>
      </w:pPr>
    </w:p>
    <w:p w14:paraId="75695DE6" w14:textId="77777777" w:rsidR="000F3299" w:rsidRPr="003767CB" w:rsidRDefault="000F3299" w:rsidP="00C877A6">
      <w:pPr>
        <w:shd w:val="clear" w:color="auto" w:fill="FFFFFF"/>
        <w:spacing w:line="276" w:lineRule="auto"/>
        <w:ind w:firstLine="353"/>
        <w:jc w:val="both"/>
        <w:rPr>
          <w:b/>
          <w:bCs/>
          <w:sz w:val="24"/>
          <w:szCs w:val="24"/>
        </w:rPr>
      </w:pPr>
    </w:p>
    <w:p w14:paraId="66443EA8" w14:textId="77777777" w:rsidR="000F3299" w:rsidRPr="003767CB" w:rsidRDefault="000F3299" w:rsidP="00C877A6">
      <w:pPr>
        <w:shd w:val="clear" w:color="auto" w:fill="FFFFFF"/>
        <w:spacing w:line="276" w:lineRule="auto"/>
        <w:ind w:firstLine="353"/>
        <w:jc w:val="both"/>
        <w:rPr>
          <w:b/>
          <w:bCs/>
          <w:sz w:val="24"/>
          <w:szCs w:val="24"/>
        </w:rPr>
      </w:pPr>
    </w:p>
    <w:p w14:paraId="6324A7D8" w14:textId="77777777" w:rsidR="000F3299" w:rsidRPr="003767CB" w:rsidRDefault="000F3299" w:rsidP="00C877A6">
      <w:pPr>
        <w:shd w:val="clear" w:color="auto" w:fill="FFFFFF"/>
        <w:spacing w:line="276" w:lineRule="auto"/>
        <w:ind w:firstLine="353"/>
        <w:jc w:val="both"/>
        <w:rPr>
          <w:b/>
          <w:bCs/>
          <w:sz w:val="24"/>
          <w:szCs w:val="24"/>
        </w:rPr>
      </w:pPr>
    </w:p>
    <w:p w14:paraId="1047EA21" w14:textId="77777777" w:rsidR="000F3299" w:rsidRPr="003767CB" w:rsidRDefault="000F3299" w:rsidP="00C877A6">
      <w:pPr>
        <w:shd w:val="clear" w:color="auto" w:fill="FFFFFF"/>
        <w:spacing w:line="276" w:lineRule="auto"/>
        <w:ind w:firstLine="353"/>
        <w:jc w:val="both"/>
        <w:rPr>
          <w:b/>
          <w:bCs/>
          <w:sz w:val="24"/>
          <w:szCs w:val="24"/>
        </w:rPr>
      </w:pPr>
    </w:p>
    <w:p w14:paraId="31EDB39B" w14:textId="77777777" w:rsidR="000F3299" w:rsidRPr="003767CB" w:rsidRDefault="000F3299" w:rsidP="00C877A6">
      <w:pPr>
        <w:shd w:val="clear" w:color="auto" w:fill="FFFFFF"/>
        <w:spacing w:line="276" w:lineRule="auto"/>
        <w:ind w:firstLine="353"/>
        <w:jc w:val="both"/>
        <w:rPr>
          <w:b/>
          <w:bCs/>
          <w:sz w:val="24"/>
          <w:szCs w:val="24"/>
        </w:rPr>
      </w:pPr>
    </w:p>
    <w:p w14:paraId="070FFCF5" w14:textId="77777777" w:rsidR="00E511BE" w:rsidRPr="003767CB" w:rsidRDefault="00E511BE" w:rsidP="00C877A6">
      <w:pPr>
        <w:shd w:val="clear" w:color="auto" w:fill="FFFFFF"/>
        <w:spacing w:line="276" w:lineRule="auto"/>
        <w:ind w:firstLine="353"/>
        <w:jc w:val="both"/>
        <w:rPr>
          <w:b/>
          <w:bCs/>
          <w:sz w:val="24"/>
          <w:szCs w:val="24"/>
        </w:rPr>
      </w:pPr>
    </w:p>
    <w:p w14:paraId="0B67E699" w14:textId="77777777" w:rsidR="00E511BE" w:rsidRPr="003767CB" w:rsidRDefault="00E511BE" w:rsidP="00C877A6">
      <w:pPr>
        <w:shd w:val="clear" w:color="auto" w:fill="FFFFFF"/>
        <w:spacing w:line="276" w:lineRule="auto"/>
        <w:ind w:firstLine="353"/>
        <w:jc w:val="both"/>
        <w:rPr>
          <w:b/>
          <w:bCs/>
          <w:sz w:val="24"/>
          <w:szCs w:val="24"/>
        </w:rPr>
      </w:pPr>
    </w:p>
    <w:p w14:paraId="2C0639C6" w14:textId="77777777" w:rsidR="00E511BE" w:rsidRPr="003767CB" w:rsidRDefault="00E511BE" w:rsidP="00C877A6">
      <w:pPr>
        <w:shd w:val="clear" w:color="auto" w:fill="FFFFFF"/>
        <w:spacing w:line="276" w:lineRule="auto"/>
        <w:ind w:firstLine="353"/>
        <w:jc w:val="both"/>
        <w:rPr>
          <w:b/>
          <w:bCs/>
          <w:sz w:val="24"/>
          <w:szCs w:val="24"/>
        </w:rPr>
      </w:pPr>
    </w:p>
    <w:p w14:paraId="05E331A2" w14:textId="77777777" w:rsidR="00E511BE" w:rsidRPr="003767CB" w:rsidRDefault="00E511BE" w:rsidP="00C877A6">
      <w:pPr>
        <w:shd w:val="clear" w:color="auto" w:fill="FFFFFF"/>
        <w:spacing w:line="276" w:lineRule="auto"/>
        <w:ind w:firstLine="353"/>
        <w:jc w:val="both"/>
        <w:rPr>
          <w:b/>
          <w:bCs/>
          <w:sz w:val="24"/>
          <w:szCs w:val="24"/>
        </w:rPr>
      </w:pPr>
    </w:p>
    <w:p w14:paraId="77F3B903" w14:textId="77777777" w:rsidR="00E511BE" w:rsidRPr="003767CB" w:rsidRDefault="00E511BE" w:rsidP="00C877A6">
      <w:pPr>
        <w:shd w:val="clear" w:color="auto" w:fill="FFFFFF"/>
        <w:spacing w:line="276" w:lineRule="auto"/>
        <w:ind w:firstLine="353"/>
        <w:jc w:val="both"/>
        <w:rPr>
          <w:b/>
          <w:bCs/>
          <w:sz w:val="24"/>
          <w:szCs w:val="24"/>
        </w:rPr>
      </w:pPr>
    </w:p>
    <w:p w14:paraId="5C0DABE3" w14:textId="77777777" w:rsidR="00E511BE" w:rsidRPr="003767CB" w:rsidRDefault="00E511BE" w:rsidP="00C877A6">
      <w:pPr>
        <w:shd w:val="clear" w:color="auto" w:fill="FFFFFF"/>
        <w:spacing w:line="276" w:lineRule="auto"/>
        <w:ind w:firstLine="353"/>
        <w:jc w:val="both"/>
        <w:rPr>
          <w:b/>
          <w:bCs/>
          <w:sz w:val="24"/>
          <w:szCs w:val="24"/>
        </w:rPr>
      </w:pPr>
    </w:p>
    <w:p w14:paraId="138810CA" w14:textId="77777777" w:rsidR="00E511BE" w:rsidRPr="003767CB" w:rsidRDefault="00E511BE" w:rsidP="00C877A6">
      <w:pPr>
        <w:shd w:val="clear" w:color="auto" w:fill="FFFFFF"/>
        <w:spacing w:line="276" w:lineRule="auto"/>
        <w:ind w:firstLine="353"/>
        <w:jc w:val="both"/>
        <w:rPr>
          <w:b/>
          <w:bCs/>
          <w:sz w:val="24"/>
          <w:szCs w:val="24"/>
        </w:rPr>
      </w:pPr>
    </w:p>
    <w:p w14:paraId="65F8C962" w14:textId="77777777" w:rsidR="00E511BE" w:rsidRPr="003767CB" w:rsidRDefault="00E511BE" w:rsidP="00C877A6">
      <w:pPr>
        <w:shd w:val="clear" w:color="auto" w:fill="FFFFFF"/>
        <w:spacing w:line="276" w:lineRule="auto"/>
        <w:ind w:firstLine="353"/>
        <w:jc w:val="both"/>
        <w:rPr>
          <w:b/>
          <w:bCs/>
          <w:sz w:val="24"/>
          <w:szCs w:val="24"/>
        </w:rPr>
      </w:pPr>
    </w:p>
    <w:p w14:paraId="145290B1" w14:textId="77777777" w:rsidR="000F3299" w:rsidRPr="003767CB" w:rsidRDefault="000F3299" w:rsidP="00C877A6">
      <w:pPr>
        <w:shd w:val="clear" w:color="auto" w:fill="FFFFFF"/>
        <w:spacing w:line="276" w:lineRule="auto"/>
        <w:ind w:firstLine="353"/>
        <w:jc w:val="both"/>
        <w:rPr>
          <w:b/>
          <w:bCs/>
          <w:sz w:val="24"/>
          <w:szCs w:val="24"/>
        </w:rPr>
      </w:pPr>
    </w:p>
    <w:p w14:paraId="3E8592D8" w14:textId="77777777" w:rsidR="000F3299" w:rsidRPr="003767CB" w:rsidRDefault="000F3299" w:rsidP="00C877A6">
      <w:pPr>
        <w:shd w:val="clear" w:color="auto" w:fill="FFFFFF"/>
        <w:spacing w:line="276" w:lineRule="auto"/>
        <w:ind w:firstLine="353"/>
        <w:jc w:val="both"/>
        <w:rPr>
          <w:b/>
          <w:bCs/>
          <w:sz w:val="24"/>
          <w:szCs w:val="24"/>
        </w:rPr>
      </w:pPr>
    </w:p>
    <w:p w14:paraId="255F3951" w14:textId="77777777" w:rsidR="000F3299" w:rsidRPr="003767CB" w:rsidRDefault="000F3299" w:rsidP="00C877A6">
      <w:pPr>
        <w:shd w:val="clear" w:color="auto" w:fill="FFFFFF"/>
        <w:spacing w:line="276" w:lineRule="auto"/>
        <w:rPr>
          <w:bCs/>
          <w:sz w:val="24"/>
          <w:szCs w:val="24"/>
        </w:rPr>
      </w:pPr>
    </w:p>
    <w:p w14:paraId="5126B1E4"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54834D05"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4C2EA6D0"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6D519F6C" w14:textId="77777777" w:rsidTr="000F27D8">
        <w:tc>
          <w:tcPr>
            <w:tcW w:w="7501" w:type="dxa"/>
          </w:tcPr>
          <w:p w14:paraId="34C245EA" w14:textId="77777777" w:rsidR="00C65766" w:rsidRPr="003767CB" w:rsidRDefault="00C65766" w:rsidP="000072F5">
            <w:pPr>
              <w:widowControl/>
              <w:numPr>
                <w:ilvl w:val="0"/>
                <w:numId w:val="73"/>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1C00FF5F" w14:textId="77777777" w:rsidR="00C65766" w:rsidRPr="003767CB" w:rsidRDefault="00C65766" w:rsidP="000F27D8">
            <w:pPr>
              <w:rPr>
                <w:b/>
                <w:sz w:val="24"/>
                <w:szCs w:val="24"/>
              </w:rPr>
            </w:pPr>
          </w:p>
        </w:tc>
      </w:tr>
      <w:tr w:rsidR="003767CB" w:rsidRPr="003767CB" w14:paraId="147FA161" w14:textId="77777777" w:rsidTr="000F27D8">
        <w:tc>
          <w:tcPr>
            <w:tcW w:w="7501" w:type="dxa"/>
          </w:tcPr>
          <w:p w14:paraId="6F5DF01D" w14:textId="77777777" w:rsidR="00C65766" w:rsidRPr="003767CB" w:rsidRDefault="00C65766" w:rsidP="000072F5">
            <w:pPr>
              <w:widowControl/>
              <w:numPr>
                <w:ilvl w:val="0"/>
                <w:numId w:val="73"/>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01D1685F" w14:textId="77777777" w:rsidR="00C65766" w:rsidRPr="003767CB" w:rsidRDefault="00C65766" w:rsidP="000072F5">
            <w:pPr>
              <w:widowControl/>
              <w:numPr>
                <w:ilvl w:val="0"/>
                <w:numId w:val="73"/>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599DC446" w14:textId="77777777" w:rsidR="00C65766" w:rsidRPr="003767CB" w:rsidRDefault="00C65766" w:rsidP="000F27D8">
            <w:pPr>
              <w:ind w:left="644"/>
              <w:rPr>
                <w:b/>
                <w:sz w:val="24"/>
                <w:szCs w:val="24"/>
              </w:rPr>
            </w:pPr>
          </w:p>
        </w:tc>
      </w:tr>
      <w:tr w:rsidR="00C65766" w:rsidRPr="003767CB" w14:paraId="487D0114" w14:textId="77777777" w:rsidTr="000F27D8">
        <w:tc>
          <w:tcPr>
            <w:tcW w:w="7501" w:type="dxa"/>
          </w:tcPr>
          <w:p w14:paraId="7F5EB896" w14:textId="77777777" w:rsidR="00C65766" w:rsidRPr="003767CB" w:rsidRDefault="00C65766" w:rsidP="000072F5">
            <w:pPr>
              <w:widowControl/>
              <w:numPr>
                <w:ilvl w:val="0"/>
                <w:numId w:val="73"/>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6FDC5517" w14:textId="77777777" w:rsidR="00C65766" w:rsidRPr="003767CB" w:rsidRDefault="00C65766" w:rsidP="000F27D8">
            <w:pPr>
              <w:suppressAutoHyphens/>
              <w:rPr>
                <w:b/>
                <w:sz w:val="24"/>
                <w:szCs w:val="24"/>
              </w:rPr>
            </w:pPr>
          </w:p>
        </w:tc>
        <w:tc>
          <w:tcPr>
            <w:tcW w:w="1854" w:type="dxa"/>
          </w:tcPr>
          <w:p w14:paraId="72B94445" w14:textId="77777777" w:rsidR="00C65766" w:rsidRPr="003767CB" w:rsidRDefault="00C65766" w:rsidP="000F27D8">
            <w:pPr>
              <w:rPr>
                <w:b/>
                <w:sz w:val="24"/>
                <w:szCs w:val="24"/>
              </w:rPr>
            </w:pPr>
          </w:p>
        </w:tc>
      </w:tr>
    </w:tbl>
    <w:p w14:paraId="7E9F3966"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3D69F5CA"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25072A6A"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1EF2EACB"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68262FC1"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1C03004B"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3A2EF66B"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36B0310D"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205692D2"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344B46A0"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46E134C7"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48B2892A"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0444E60E"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623A59BC"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73917967"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2EEB6B24"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187A0E56" w14:textId="77777777" w:rsidR="00E511BE" w:rsidRPr="003767CB" w:rsidRDefault="00E511BE" w:rsidP="00C877A6">
      <w:pPr>
        <w:shd w:val="clear" w:color="auto" w:fill="FFFFFF"/>
        <w:spacing w:line="276" w:lineRule="auto"/>
        <w:ind w:firstLine="353"/>
        <w:jc w:val="both"/>
        <w:rPr>
          <w:rFonts w:eastAsia="Times New Roman"/>
          <w:sz w:val="24"/>
          <w:szCs w:val="24"/>
        </w:rPr>
      </w:pPr>
    </w:p>
    <w:p w14:paraId="1D84ACF2" w14:textId="77777777" w:rsidR="005B218D" w:rsidRPr="003767CB" w:rsidRDefault="005B218D" w:rsidP="00C877A6">
      <w:pPr>
        <w:shd w:val="clear" w:color="auto" w:fill="FFFFFF"/>
        <w:spacing w:line="276" w:lineRule="auto"/>
        <w:jc w:val="both"/>
        <w:rPr>
          <w:rFonts w:eastAsia="Times New Roman"/>
          <w:sz w:val="24"/>
          <w:szCs w:val="24"/>
        </w:rPr>
      </w:pPr>
    </w:p>
    <w:p w14:paraId="05EB8022" w14:textId="77777777" w:rsidR="00C65766" w:rsidRPr="003767CB" w:rsidRDefault="00C65766">
      <w:pPr>
        <w:widowControl/>
        <w:autoSpaceDE/>
        <w:autoSpaceDN/>
        <w:adjustRightInd/>
        <w:spacing w:after="200" w:line="276" w:lineRule="auto"/>
        <w:rPr>
          <w:rFonts w:eastAsia="Times New Roman"/>
          <w:b/>
          <w:bCs/>
          <w:sz w:val="24"/>
          <w:szCs w:val="24"/>
        </w:rPr>
      </w:pPr>
      <w:r w:rsidRPr="003767CB">
        <w:rPr>
          <w:rFonts w:eastAsia="Times New Roman"/>
          <w:b/>
          <w:bCs/>
          <w:sz w:val="24"/>
          <w:szCs w:val="24"/>
        </w:rPr>
        <w:br w:type="page"/>
      </w:r>
    </w:p>
    <w:p w14:paraId="369F3F04" w14:textId="77777777" w:rsidR="005B218D" w:rsidRPr="003767CB" w:rsidRDefault="005B218D" w:rsidP="00C877A6">
      <w:pPr>
        <w:shd w:val="clear" w:color="auto" w:fill="FFFFFF"/>
        <w:tabs>
          <w:tab w:val="left" w:leader="underscore" w:pos="8546"/>
        </w:tabs>
        <w:spacing w:line="276" w:lineRule="auto"/>
        <w:jc w:val="center"/>
        <w:rPr>
          <w:rFonts w:eastAsia="Times New Roman"/>
          <w:b/>
          <w:sz w:val="24"/>
          <w:szCs w:val="24"/>
        </w:rPr>
      </w:pPr>
      <w:r w:rsidRPr="003767CB">
        <w:rPr>
          <w:rFonts w:eastAsia="Times New Roman"/>
          <w:b/>
          <w:bCs/>
          <w:sz w:val="24"/>
          <w:szCs w:val="24"/>
        </w:rPr>
        <w:lastRenderedPageBreak/>
        <w:t xml:space="preserve">1. ОБЩАЯ ХАРАКТЕРИСТИКА ПРИМЕРНОЙ РАБОЧЕЙ ПРОГРАММЫУЧЕБНОЙ ДИСЦИПЛИНЫ </w:t>
      </w:r>
      <w:r w:rsidRPr="003767CB">
        <w:rPr>
          <w:rFonts w:eastAsia="Times New Roman"/>
          <w:b/>
          <w:sz w:val="24"/>
          <w:szCs w:val="24"/>
        </w:rPr>
        <w:t>«ОСНОВЫ МИКРОБИОЛОГИИ И ИММУНОЛОГИИ»</w:t>
      </w:r>
    </w:p>
    <w:p w14:paraId="16414BCE" w14:textId="77777777" w:rsidR="005B218D" w:rsidRPr="003767CB" w:rsidRDefault="005B218D" w:rsidP="00C877A6">
      <w:pPr>
        <w:shd w:val="clear" w:color="auto" w:fill="FFFFFF"/>
        <w:tabs>
          <w:tab w:val="left" w:leader="underscore" w:pos="8546"/>
        </w:tabs>
        <w:spacing w:line="276" w:lineRule="auto"/>
        <w:jc w:val="both"/>
        <w:rPr>
          <w:rFonts w:eastAsia="Times New Roman"/>
          <w:sz w:val="24"/>
          <w:szCs w:val="24"/>
        </w:rPr>
      </w:pPr>
    </w:p>
    <w:p w14:paraId="6205DF06" w14:textId="77777777" w:rsidR="005B218D" w:rsidRPr="003767CB" w:rsidRDefault="005B218D"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b/>
          <w:bCs/>
          <w:sz w:val="24"/>
          <w:szCs w:val="24"/>
        </w:rPr>
        <w:t>1.1.</w:t>
      </w:r>
      <w:r w:rsidRPr="003767CB">
        <w:rPr>
          <w:rFonts w:eastAsia="Times New Roman"/>
          <w:b/>
          <w:bCs/>
          <w:sz w:val="24"/>
          <w:szCs w:val="24"/>
        </w:rPr>
        <w:tab/>
        <w:t>Место дисциплины в структуре осн</w:t>
      </w:r>
      <w:r w:rsidR="00C65766" w:rsidRPr="003767CB">
        <w:rPr>
          <w:rFonts w:eastAsia="Times New Roman"/>
          <w:b/>
          <w:bCs/>
          <w:sz w:val="24"/>
          <w:szCs w:val="24"/>
        </w:rPr>
        <w:t>овной образовательной программы</w:t>
      </w:r>
    </w:p>
    <w:p w14:paraId="1649C412" w14:textId="77777777" w:rsidR="005B218D" w:rsidRPr="003767CB" w:rsidRDefault="005B218D" w:rsidP="00C877A6">
      <w:pPr>
        <w:shd w:val="clear" w:color="auto" w:fill="FFFFFF"/>
        <w:tabs>
          <w:tab w:val="left" w:leader="underscore" w:pos="8251"/>
        </w:tabs>
        <w:spacing w:line="276" w:lineRule="auto"/>
        <w:ind w:firstLine="709"/>
        <w:jc w:val="both"/>
        <w:rPr>
          <w:rFonts w:eastAsia="Times New Roman"/>
          <w:sz w:val="24"/>
          <w:szCs w:val="24"/>
        </w:rPr>
      </w:pPr>
      <w:r w:rsidRPr="003767CB">
        <w:rPr>
          <w:rFonts w:eastAsia="Times New Roman"/>
          <w:sz w:val="24"/>
          <w:szCs w:val="24"/>
        </w:rPr>
        <w:t>Учебная дисциплина «Основы микробиологии и иммунологии» является</w:t>
      </w:r>
      <w:r w:rsidR="000D6E85" w:rsidRPr="003767CB">
        <w:rPr>
          <w:rFonts w:eastAsia="Times New Roman"/>
          <w:sz w:val="24"/>
          <w:szCs w:val="24"/>
        </w:rPr>
        <w:t xml:space="preserve"> </w:t>
      </w:r>
      <w:r w:rsidRPr="003767CB">
        <w:rPr>
          <w:rFonts w:eastAsia="Times New Roman"/>
          <w:sz w:val="24"/>
          <w:szCs w:val="24"/>
        </w:rPr>
        <w:t xml:space="preserve">обязательной частью </w:t>
      </w:r>
      <w:r w:rsidR="00C65766" w:rsidRPr="003767CB">
        <w:rPr>
          <w:rFonts w:eastAsia="Times New Roman"/>
          <w:sz w:val="24"/>
          <w:szCs w:val="24"/>
        </w:rPr>
        <w:t>о</w:t>
      </w:r>
      <w:r w:rsidRPr="003767CB">
        <w:rPr>
          <w:rFonts w:eastAsia="Times New Roman"/>
          <w:sz w:val="24"/>
          <w:szCs w:val="24"/>
        </w:rPr>
        <w:t>бщепрофессионального цикла</w:t>
      </w:r>
      <w:r w:rsidR="000D6E85" w:rsidRPr="003767CB">
        <w:rPr>
          <w:rFonts w:eastAsia="Times New Roman"/>
          <w:sz w:val="24"/>
          <w:szCs w:val="24"/>
        </w:rPr>
        <w:t xml:space="preserve"> </w:t>
      </w:r>
      <w:r w:rsidRPr="003767CB">
        <w:rPr>
          <w:rFonts w:eastAsia="Times New Roman"/>
          <w:sz w:val="24"/>
          <w:szCs w:val="24"/>
        </w:rPr>
        <w:t>примерной основной образовательной программы в соответствии с ФГОС по специальности 33.02.01 Фармация.</w:t>
      </w:r>
    </w:p>
    <w:p w14:paraId="26F3A6AE" w14:textId="77777777" w:rsidR="005B218D" w:rsidRPr="003767CB" w:rsidRDefault="005B218D" w:rsidP="00C877A6">
      <w:pPr>
        <w:shd w:val="clear" w:color="auto" w:fill="FFFFFF"/>
        <w:tabs>
          <w:tab w:val="left" w:leader="underscore" w:pos="8244"/>
        </w:tabs>
        <w:spacing w:line="276" w:lineRule="auto"/>
        <w:ind w:firstLine="709"/>
        <w:jc w:val="both"/>
        <w:rPr>
          <w:rFonts w:eastAsia="Times New Roman"/>
          <w:iCs/>
          <w:sz w:val="24"/>
          <w:szCs w:val="24"/>
        </w:rPr>
      </w:pPr>
      <w:r w:rsidRPr="003767CB">
        <w:rPr>
          <w:rFonts w:eastAsia="Times New Roman"/>
          <w:sz w:val="24"/>
          <w:szCs w:val="24"/>
        </w:rPr>
        <w:t>Особое значение дисциплина имеет при формировании и развитии ОК</w:t>
      </w:r>
      <w:r w:rsidR="00C65766" w:rsidRPr="003767CB">
        <w:rPr>
          <w:rFonts w:eastAsia="Times New Roman"/>
          <w:sz w:val="24"/>
          <w:szCs w:val="24"/>
        </w:rPr>
        <w:t xml:space="preserve"> </w:t>
      </w:r>
      <w:r w:rsidRPr="003767CB">
        <w:rPr>
          <w:rFonts w:eastAsia="Times New Roman"/>
          <w:iCs/>
          <w:sz w:val="24"/>
          <w:szCs w:val="24"/>
        </w:rPr>
        <w:t xml:space="preserve">01, </w:t>
      </w:r>
      <w:r w:rsidR="00E35D5C" w:rsidRPr="003767CB">
        <w:rPr>
          <w:rFonts w:eastAsia="Times New Roman"/>
          <w:iCs/>
          <w:sz w:val="24"/>
          <w:szCs w:val="24"/>
        </w:rPr>
        <w:t>ОК 02, ОК</w:t>
      </w:r>
      <w:r w:rsidR="00C65766" w:rsidRPr="003767CB">
        <w:rPr>
          <w:rFonts w:eastAsia="Times New Roman"/>
          <w:iCs/>
          <w:sz w:val="24"/>
          <w:szCs w:val="24"/>
        </w:rPr>
        <w:t> </w:t>
      </w:r>
      <w:r w:rsidR="00E35D5C" w:rsidRPr="003767CB">
        <w:rPr>
          <w:rFonts w:eastAsia="Times New Roman"/>
          <w:iCs/>
          <w:sz w:val="24"/>
          <w:szCs w:val="24"/>
        </w:rPr>
        <w:t xml:space="preserve">03, </w:t>
      </w:r>
      <w:r w:rsidRPr="003767CB">
        <w:rPr>
          <w:rFonts w:eastAsia="Times New Roman"/>
          <w:iCs/>
          <w:sz w:val="24"/>
          <w:szCs w:val="24"/>
        </w:rPr>
        <w:t xml:space="preserve">ОК 04, </w:t>
      </w:r>
      <w:r w:rsidR="001977FD" w:rsidRPr="003767CB">
        <w:rPr>
          <w:rFonts w:eastAsia="Times New Roman"/>
          <w:iCs/>
          <w:sz w:val="24"/>
          <w:szCs w:val="24"/>
        </w:rPr>
        <w:t>ОК 09.</w:t>
      </w:r>
    </w:p>
    <w:p w14:paraId="6C4E2744" w14:textId="77777777" w:rsidR="005B218D" w:rsidRPr="003767CB" w:rsidRDefault="005B218D" w:rsidP="00C877A6">
      <w:pPr>
        <w:shd w:val="clear" w:color="auto" w:fill="FFFFFF"/>
        <w:tabs>
          <w:tab w:val="left" w:leader="underscore" w:pos="8244"/>
        </w:tabs>
        <w:spacing w:line="276" w:lineRule="auto"/>
        <w:ind w:firstLine="709"/>
        <w:jc w:val="both"/>
        <w:rPr>
          <w:rFonts w:eastAsia="Times New Roman"/>
          <w:sz w:val="24"/>
          <w:szCs w:val="24"/>
        </w:rPr>
      </w:pPr>
    </w:p>
    <w:p w14:paraId="0D45558A" w14:textId="77777777" w:rsidR="005B218D" w:rsidRPr="003767CB" w:rsidRDefault="005B218D" w:rsidP="000072F5">
      <w:pPr>
        <w:pStyle w:val="a4"/>
        <w:numPr>
          <w:ilvl w:val="1"/>
          <w:numId w:val="12"/>
        </w:numPr>
        <w:shd w:val="clear" w:color="auto" w:fill="FFFFFF"/>
        <w:tabs>
          <w:tab w:val="left" w:pos="1224"/>
        </w:tabs>
        <w:spacing w:line="276" w:lineRule="auto"/>
        <w:jc w:val="both"/>
        <w:rPr>
          <w:rFonts w:eastAsia="Times New Roman"/>
          <w:b/>
          <w:bCs/>
          <w:sz w:val="24"/>
          <w:szCs w:val="24"/>
        </w:rPr>
      </w:pPr>
      <w:r w:rsidRPr="003767CB">
        <w:rPr>
          <w:rFonts w:eastAsia="Times New Roman"/>
          <w:b/>
          <w:bCs/>
          <w:sz w:val="24"/>
          <w:szCs w:val="24"/>
        </w:rPr>
        <w:t>Цель и планируемые</w:t>
      </w:r>
      <w:r w:rsidR="00C65766" w:rsidRPr="003767CB">
        <w:rPr>
          <w:rFonts w:eastAsia="Times New Roman"/>
          <w:b/>
          <w:bCs/>
          <w:sz w:val="24"/>
          <w:szCs w:val="24"/>
        </w:rPr>
        <w:t xml:space="preserve"> результаты освоения дисциплины</w:t>
      </w:r>
    </w:p>
    <w:p w14:paraId="37EF5019" w14:textId="77777777" w:rsidR="005B218D" w:rsidRPr="003767CB" w:rsidRDefault="005B218D"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3F3EAD">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tbl>
      <w:tblPr>
        <w:tblStyle w:val="aa"/>
        <w:tblpPr w:leftFromText="180" w:rightFromText="180" w:vertAnchor="text" w:horzAnchor="margin" w:tblpY="140"/>
        <w:tblW w:w="9747" w:type="dxa"/>
        <w:tblLook w:val="04A0" w:firstRow="1" w:lastRow="0" w:firstColumn="1" w:lastColumn="0" w:noHBand="0" w:noVBand="1"/>
      </w:tblPr>
      <w:tblGrid>
        <w:gridCol w:w="1271"/>
        <w:gridCol w:w="3402"/>
        <w:gridCol w:w="5074"/>
      </w:tblGrid>
      <w:tr w:rsidR="003767CB" w:rsidRPr="003767CB" w14:paraId="12FCA47B" w14:textId="77777777" w:rsidTr="00C65766">
        <w:tc>
          <w:tcPr>
            <w:tcW w:w="1271" w:type="dxa"/>
            <w:vAlign w:val="center"/>
          </w:tcPr>
          <w:p w14:paraId="72E09510"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2CC379AE" w14:textId="77777777" w:rsidR="00E35D5C" w:rsidRPr="003767CB" w:rsidRDefault="005C6486" w:rsidP="005C6486">
            <w:pPr>
              <w:shd w:val="clear" w:color="auto" w:fill="FFFFFF"/>
              <w:spacing w:line="276" w:lineRule="auto"/>
              <w:jc w:val="center"/>
              <w:rPr>
                <w:rFonts w:eastAsia="Times New Roman"/>
                <w:b/>
                <w:sz w:val="24"/>
                <w:szCs w:val="24"/>
              </w:rPr>
            </w:pPr>
            <w:r w:rsidRPr="003767CB">
              <w:rPr>
                <w:b/>
                <w:sz w:val="24"/>
                <w:szCs w:val="24"/>
              </w:rPr>
              <w:t>ПК, ОК</w:t>
            </w:r>
            <w:r w:rsidRPr="003767CB">
              <w:rPr>
                <w:rStyle w:val="af4"/>
                <w:b/>
                <w:sz w:val="24"/>
                <w:szCs w:val="24"/>
              </w:rPr>
              <w:footnoteReference w:id="59"/>
            </w:r>
          </w:p>
        </w:tc>
        <w:tc>
          <w:tcPr>
            <w:tcW w:w="3402" w:type="dxa"/>
            <w:vAlign w:val="center"/>
          </w:tcPr>
          <w:p w14:paraId="621FCD38" w14:textId="77777777" w:rsidR="00E35D5C" w:rsidRPr="003767CB" w:rsidRDefault="00E35D5C" w:rsidP="00E35D5C">
            <w:pPr>
              <w:shd w:val="clear" w:color="auto" w:fill="FFFFFF"/>
              <w:spacing w:line="276" w:lineRule="auto"/>
              <w:jc w:val="center"/>
              <w:rPr>
                <w:rFonts w:eastAsia="Times New Roman"/>
                <w:b/>
                <w:sz w:val="24"/>
                <w:szCs w:val="24"/>
              </w:rPr>
            </w:pPr>
            <w:r w:rsidRPr="003767CB">
              <w:rPr>
                <w:rFonts w:eastAsia="Times New Roman"/>
                <w:b/>
                <w:sz w:val="24"/>
                <w:szCs w:val="24"/>
              </w:rPr>
              <w:t>Умения</w:t>
            </w:r>
          </w:p>
        </w:tc>
        <w:tc>
          <w:tcPr>
            <w:tcW w:w="5074" w:type="dxa"/>
            <w:vAlign w:val="center"/>
          </w:tcPr>
          <w:p w14:paraId="7910C258" w14:textId="77777777" w:rsidR="00E35D5C" w:rsidRPr="003767CB" w:rsidRDefault="00E35D5C" w:rsidP="00E35D5C">
            <w:pPr>
              <w:shd w:val="clear" w:color="auto" w:fill="FFFFFF"/>
              <w:spacing w:line="276" w:lineRule="auto"/>
              <w:jc w:val="center"/>
              <w:rPr>
                <w:rFonts w:eastAsia="Times New Roman"/>
                <w:b/>
                <w:sz w:val="24"/>
                <w:szCs w:val="24"/>
              </w:rPr>
            </w:pPr>
            <w:r w:rsidRPr="003767CB">
              <w:rPr>
                <w:rFonts w:eastAsia="Times New Roman"/>
                <w:b/>
                <w:sz w:val="24"/>
                <w:szCs w:val="24"/>
              </w:rPr>
              <w:t>Знания</w:t>
            </w:r>
          </w:p>
        </w:tc>
      </w:tr>
      <w:tr w:rsidR="003767CB" w:rsidRPr="003767CB" w14:paraId="697D8E8C" w14:textId="77777777" w:rsidTr="00C65766">
        <w:tc>
          <w:tcPr>
            <w:tcW w:w="1271" w:type="dxa"/>
          </w:tcPr>
          <w:p w14:paraId="013EB590" w14:textId="77777777" w:rsidR="00E35D5C" w:rsidRPr="002E7A66" w:rsidRDefault="00C77FE3" w:rsidP="00E35D5C">
            <w:pPr>
              <w:spacing w:line="276" w:lineRule="auto"/>
              <w:jc w:val="center"/>
              <w:rPr>
                <w:rFonts w:eastAsia="Times New Roman"/>
                <w:sz w:val="24"/>
                <w:szCs w:val="24"/>
              </w:rPr>
            </w:pPr>
            <w:r w:rsidRPr="002E7A66">
              <w:rPr>
                <w:rFonts w:eastAsia="Times New Roman"/>
                <w:sz w:val="24"/>
                <w:szCs w:val="24"/>
              </w:rPr>
              <w:t>ПК 1.11</w:t>
            </w:r>
            <w:r w:rsidR="009210E4" w:rsidRPr="002E7A66">
              <w:rPr>
                <w:rFonts w:eastAsia="Times New Roman"/>
                <w:sz w:val="24"/>
                <w:szCs w:val="24"/>
              </w:rPr>
              <w:t>,</w:t>
            </w:r>
          </w:p>
          <w:p w14:paraId="5DC81599" w14:textId="77777777" w:rsidR="00E35D5C" w:rsidRPr="002E7A66" w:rsidRDefault="00C77FE3" w:rsidP="00E35D5C">
            <w:pPr>
              <w:spacing w:line="276" w:lineRule="auto"/>
              <w:jc w:val="center"/>
              <w:rPr>
                <w:rFonts w:eastAsia="Times New Roman"/>
                <w:sz w:val="24"/>
                <w:szCs w:val="24"/>
              </w:rPr>
            </w:pPr>
            <w:r w:rsidRPr="002E7A66">
              <w:rPr>
                <w:rFonts w:eastAsia="Times New Roman"/>
                <w:sz w:val="24"/>
                <w:szCs w:val="24"/>
              </w:rPr>
              <w:t>ПК 2.5</w:t>
            </w:r>
            <w:r w:rsidR="009210E4" w:rsidRPr="002E7A66">
              <w:rPr>
                <w:rFonts w:eastAsia="Times New Roman"/>
                <w:sz w:val="24"/>
                <w:szCs w:val="24"/>
              </w:rPr>
              <w:t>,</w:t>
            </w:r>
          </w:p>
          <w:p w14:paraId="5FF188F1" w14:textId="77777777" w:rsidR="00E35D5C" w:rsidRPr="002E7A66" w:rsidRDefault="009210E4" w:rsidP="00E35D5C">
            <w:pPr>
              <w:spacing w:line="276" w:lineRule="auto"/>
              <w:jc w:val="center"/>
              <w:rPr>
                <w:rFonts w:eastAsia="Times New Roman"/>
                <w:sz w:val="24"/>
                <w:szCs w:val="24"/>
              </w:rPr>
            </w:pPr>
            <w:r w:rsidRPr="002E7A66">
              <w:rPr>
                <w:rFonts w:eastAsia="Times New Roman"/>
                <w:sz w:val="24"/>
                <w:szCs w:val="24"/>
              </w:rPr>
              <w:t>ОК 01,</w:t>
            </w:r>
          </w:p>
          <w:p w14:paraId="501F5C3E" w14:textId="77777777" w:rsidR="00E35D5C" w:rsidRPr="002E7A66" w:rsidRDefault="009210E4" w:rsidP="00E35D5C">
            <w:pPr>
              <w:spacing w:line="276" w:lineRule="auto"/>
              <w:jc w:val="center"/>
              <w:rPr>
                <w:rFonts w:eastAsia="Times New Roman"/>
                <w:sz w:val="24"/>
                <w:szCs w:val="24"/>
              </w:rPr>
            </w:pPr>
            <w:r w:rsidRPr="002E7A66">
              <w:rPr>
                <w:rFonts w:eastAsia="Times New Roman"/>
                <w:sz w:val="24"/>
                <w:szCs w:val="24"/>
              </w:rPr>
              <w:t>ОК 02,</w:t>
            </w:r>
          </w:p>
          <w:p w14:paraId="5E22966E" w14:textId="77777777" w:rsidR="00E35D5C" w:rsidRPr="002E7A66" w:rsidRDefault="009210E4" w:rsidP="00E35D5C">
            <w:pPr>
              <w:spacing w:line="276" w:lineRule="auto"/>
              <w:jc w:val="center"/>
              <w:rPr>
                <w:rFonts w:eastAsia="Times New Roman"/>
                <w:sz w:val="24"/>
                <w:szCs w:val="24"/>
              </w:rPr>
            </w:pPr>
            <w:r w:rsidRPr="002E7A66">
              <w:rPr>
                <w:rFonts w:eastAsia="Times New Roman"/>
                <w:sz w:val="24"/>
                <w:szCs w:val="24"/>
              </w:rPr>
              <w:t>ОК 03,</w:t>
            </w:r>
          </w:p>
          <w:p w14:paraId="6FF1E6FB" w14:textId="77777777" w:rsidR="00E35D5C" w:rsidRPr="002E7A66" w:rsidRDefault="009210E4" w:rsidP="00E35D5C">
            <w:pPr>
              <w:spacing w:line="276" w:lineRule="auto"/>
              <w:jc w:val="center"/>
              <w:rPr>
                <w:rFonts w:eastAsia="Times New Roman"/>
                <w:sz w:val="24"/>
                <w:szCs w:val="24"/>
              </w:rPr>
            </w:pPr>
            <w:r w:rsidRPr="002E7A66">
              <w:rPr>
                <w:rFonts w:eastAsia="Times New Roman"/>
                <w:sz w:val="24"/>
                <w:szCs w:val="24"/>
              </w:rPr>
              <w:t>ОК 04,</w:t>
            </w:r>
          </w:p>
          <w:p w14:paraId="2E37100A" w14:textId="77777777" w:rsidR="00E35D5C" w:rsidRPr="002E7A66" w:rsidRDefault="00E35D5C" w:rsidP="00C65766">
            <w:pPr>
              <w:spacing w:line="276" w:lineRule="auto"/>
              <w:jc w:val="center"/>
              <w:rPr>
                <w:rFonts w:eastAsia="Times New Roman"/>
                <w:sz w:val="24"/>
                <w:szCs w:val="24"/>
              </w:rPr>
            </w:pPr>
            <w:r w:rsidRPr="002E7A66">
              <w:rPr>
                <w:rFonts w:eastAsia="Times New Roman"/>
                <w:sz w:val="24"/>
                <w:szCs w:val="24"/>
              </w:rPr>
              <w:t>ОК 09</w:t>
            </w:r>
          </w:p>
        </w:tc>
        <w:tc>
          <w:tcPr>
            <w:tcW w:w="3402" w:type="dxa"/>
          </w:tcPr>
          <w:p w14:paraId="116F15FE" w14:textId="77777777" w:rsidR="009A7DD9" w:rsidRPr="002E7A66" w:rsidRDefault="009A7DD9" w:rsidP="009210E4">
            <w:pPr>
              <w:pStyle w:val="ad"/>
              <w:spacing w:before="0" w:beforeAutospacing="0" w:after="0" w:afterAutospacing="0" w:line="276" w:lineRule="auto"/>
              <w:jc w:val="both"/>
            </w:pPr>
            <w:r w:rsidRPr="002E7A66">
              <w:t>- дифференцировать возбудителей инфекционных заболеваний;</w:t>
            </w:r>
          </w:p>
          <w:p w14:paraId="6DAB7A40" w14:textId="77777777" w:rsidR="009A7DD9" w:rsidRPr="002E7A66" w:rsidRDefault="009A7DD9" w:rsidP="009210E4">
            <w:pPr>
              <w:pStyle w:val="ad"/>
              <w:spacing w:before="0" w:beforeAutospacing="0" w:after="0" w:afterAutospacing="0" w:line="276" w:lineRule="auto"/>
              <w:jc w:val="both"/>
            </w:pPr>
            <w:r w:rsidRPr="002E7A66">
              <w:t>- проводить анализ состояния микробиоты человека;</w:t>
            </w:r>
          </w:p>
          <w:p w14:paraId="667DE64E" w14:textId="77777777" w:rsidR="009A7DD9" w:rsidRPr="002E7A66" w:rsidRDefault="009A7DD9" w:rsidP="009210E4">
            <w:pPr>
              <w:shd w:val="clear" w:color="auto" w:fill="FFFFFF"/>
              <w:spacing w:line="276" w:lineRule="auto"/>
              <w:ind w:firstLine="14"/>
              <w:jc w:val="both"/>
              <w:rPr>
                <w:sz w:val="24"/>
                <w:szCs w:val="24"/>
              </w:rPr>
            </w:pPr>
            <w:r w:rsidRPr="002E7A66">
              <w:rPr>
                <w:sz w:val="24"/>
                <w:szCs w:val="24"/>
              </w:rPr>
              <w:t xml:space="preserve">- применять современные технологии и давать обоснованные рекомендации; </w:t>
            </w:r>
          </w:p>
          <w:p w14:paraId="06F91E53" w14:textId="77777777" w:rsidR="009A7DD9" w:rsidRPr="002E7A66" w:rsidRDefault="009A7DD9" w:rsidP="009210E4">
            <w:pPr>
              <w:shd w:val="clear" w:color="auto" w:fill="FFFFFF"/>
              <w:spacing w:line="276" w:lineRule="auto"/>
              <w:ind w:firstLine="14"/>
              <w:jc w:val="both"/>
              <w:rPr>
                <w:sz w:val="24"/>
                <w:szCs w:val="24"/>
              </w:rPr>
            </w:pPr>
            <w:r w:rsidRPr="002E7A66">
              <w:rPr>
                <w:sz w:val="24"/>
                <w:szCs w:val="24"/>
              </w:rPr>
              <w:t xml:space="preserve">- оказывать консультативную помощь в целях обеспечения ответственного самолечения при отпуске товаров аптечного ассортимента </w:t>
            </w:r>
            <w:r w:rsidR="002E7A66">
              <w:rPr>
                <w:sz w:val="24"/>
                <w:szCs w:val="24"/>
              </w:rPr>
              <w:br/>
            </w:r>
            <w:r w:rsidRPr="002E7A66">
              <w:rPr>
                <w:sz w:val="24"/>
                <w:szCs w:val="24"/>
              </w:rPr>
              <w:t>с учетом знания классификации микроорганизмов;</w:t>
            </w:r>
          </w:p>
          <w:p w14:paraId="1E0CFD6B" w14:textId="77777777" w:rsidR="00E35D5C" w:rsidRPr="002E7A66" w:rsidRDefault="00E35D5C" w:rsidP="009210E4">
            <w:pPr>
              <w:shd w:val="clear" w:color="auto" w:fill="FFFFFF"/>
              <w:spacing w:line="276" w:lineRule="auto"/>
              <w:jc w:val="both"/>
              <w:rPr>
                <w:sz w:val="24"/>
                <w:szCs w:val="24"/>
              </w:rPr>
            </w:pPr>
            <w:r w:rsidRPr="002E7A66">
              <w:rPr>
                <w:sz w:val="24"/>
                <w:szCs w:val="24"/>
              </w:rPr>
              <w:t>- соблюдать правила санитарно</w:t>
            </w:r>
            <w:r w:rsidR="00C65766" w:rsidRPr="002E7A66">
              <w:rPr>
                <w:sz w:val="24"/>
                <w:szCs w:val="24"/>
              </w:rPr>
              <w:t>-</w:t>
            </w:r>
            <w:r w:rsidRPr="002E7A66">
              <w:rPr>
                <w:sz w:val="24"/>
                <w:szCs w:val="24"/>
              </w:rPr>
              <w:t xml:space="preserve">гигиенического режима, охраны труда, техники безопасности </w:t>
            </w:r>
            <w:r w:rsidR="002E7A66">
              <w:rPr>
                <w:sz w:val="24"/>
                <w:szCs w:val="24"/>
              </w:rPr>
              <w:br/>
            </w:r>
            <w:r w:rsidRPr="002E7A66">
              <w:rPr>
                <w:sz w:val="24"/>
                <w:szCs w:val="24"/>
              </w:rPr>
              <w:t>и противопожарной безопасности, порядок действия при чрезвычайных ситуациях</w:t>
            </w:r>
          </w:p>
        </w:tc>
        <w:tc>
          <w:tcPr>
            <w:tcW w:w="5074" w:type="dxa"/>
          </w:tcPr>
          <w:p w14:paraId="7362AC3D"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xml:space="preserve">- основные положения микробиологии </w:t>
            </w:r>
            <w:r w:rsidR="003F3EAD">
              <w:rPr>
                <w:rFonts w:eastAsia="Times New Roman"/>
                <w:sz w:val="24"/>
                <w:szCs w:val="24"/>
              </w:rPr>
              <w:br/>
            </w:r>
            <w:r w:rsidRPr="003767CB">
              <w:rPr>
                <w:rFonts w:eastAsia="Times New Roman"/>
                <w:sz w:val="24"/>
                <w:szCs w:val="24"/>
              </w:rPr>
              <w:t>и иммунологии;</w:t>
            </w:r>
          </w:p>
          <w:p w14:paraId="2B768D1C"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xml:space="preserve">- роль микроорганизмов в жизни человека; </w:t>
            </w:r>
          </w:p>
          <w:p w14:paraId="7E1022D7"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значение микробиологии как основы профилактической медицины в деятельности аптечных организаций;</w:t>
            </w:r>
          </w:p>
          <w:p w14:paraId="4C1590BC"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xml:space="preserve">- значение экологии микроорганизмов </w:t>
            </w:r>
            <w:r w:rsidR="003F3EAD">
              <w:rPr>
                <w:rFonts w:eastAsia="Times New Roman"/>
                <w:sz w:val="24"/>
                <w:szCs w:val="24"/>
              </w:rPr>
              <w:br/>
            </w:r>
            <w:r w:rsidRPr="003767CB">
              <w:rPr>
                <w:rFonts w:eastAsia="Times New Roman"/>
                <w:sz w:val="24"/>
                <w:szCs w:val="24"/>
              </w:rPr>
              <w:t>в сохранении здоровья человека;</w:t>
            </w:r>
          </w:p>
          <w:p w14:paraId="725E553C"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морфология, физиология, классификация, методы их изучения;</w:t>
            </w:r>
          </w:p>
          <w:p w14:paraId="27F8CFF1"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xml:space="preserve">- основные методы стерилизации </w:t>
            </w:r>
            <w:r w:rsidR="003F3EAD">
              <w:rPr>
                <w:rFonts w:eastAsia="Times New Roman"/>
                <w:sz w:val="24"/>
                <w:szCs w:val="24"/>
              </w:rPr>
              <w:br/>
            </w:r>
            <w:r w:rsidRPr="003767CB">
              <w:rPr>
                <w:rFonts w:eastAsia="Times New Roman"/>
                <w:sz w:val="24"/>
                <w:szCs w:val="24"/>
              </w:rPr>
              <w:t>и дезинфекции в аптеке;</w:t>
            </w:r>
          </w:p>
          <w:p w14:paraId="0F4E0ED2"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основы эпидемиологии инфекционных болезней, пути заражения, локализацию микроорганизмов в теле человека;</w:t>
            </w:r>
          </w:p>
          <w:p w14:paraId="409B3F98"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основы химиотерапии и химиотерапии инфекционных заболеваний;</w:t>
            </w:r>
          </w:p>
          <w:p w14:paraId="1EE371A1" w14:textId="77777777" w:rsidR="00E35D5C" w:rsidRPr="003767CB" w:rsidRDefault="00E35D5C" w:rsidP="009210E4">
            <w:pPr>
              <w:spacing w:line="276" w:lineRule="auto"/>
              <w:jc w:val="both"/>
              <w:rPr>
                <w:rFonts w:eastAsia="Times New Roman"/>
                <w:sz w:val="24"/>
                <w:szCs w:val="24"/>
              </w:rPr>
            </w:pPr>
            <w:r w:rsidRPr="003767CB">
              <w:rPr>
                <w:rFonts w:eastAsia="Times New Roman"/>
                <w:sz w:val="24"/>
                <w:szCs w:val="24"/>
              </w:rPr>
              <w:t>- факторы иммунной защиты, принципы иммунопрофилактики, классификация иммунобиологических лекарственных препаратов;</w:t>
            </w:r>
          </w:p>
          <w:p w14:paraId="168AE4F0" w14:textId="77777777" w:rsidR="00E35D5C" w:rsidRPr="003767CB" w:rsidRDefault="00E35D5C" w:rsidP="009210E4">
            <w:pPr>
              <w:shd w:val="clear" w:color="auto" w:fill="FFFFFF"/>
              <w:spacing w:line="276" w:lineRule="auto"/>
              <w:jc w:val="both"/>
              <w:rPr>
                <w:rFonts w:eastAsia="Times New Roman"/>
                <w:b/>
                <w:sz w:val="24"/>
                <w:szCs w:val="24"/>
              </w:rPr>
            </w:pPr>
            <w:r w:rsidRPr="003767CB">
              <w:rPr>
                <w:rFonts w:eastAsia="Times New Roman"/>
                <w:sz w:val="24"/>
                <w:szCs w:val="24"/>
              </w:rPr>
              <w:t>- правовые основы иммунопрофилактики</w:t>
            </w:r>
          </w:p>
        </w:tc>
      </w:tr>
    </w:tbl>
    <w:p w14:paraId="10D27604" w14:textId="77777777" w:rsidR="005B218D" w:rsidRPr="003767CB" w:rsidRDefault="005B218D" w:rsidP="00C877A6">
      <w:pPr>
        <w:shd w:val="clear" w:color="auto" w:fill="FFFFFF"/>
        <w:spacing w:line="276" w:lineRule="auto"/>
        <w:rPr>
          <w:rFonts w:eastAsia="Times New Roman"/>
          <w:sz w:val="24"/>
          <w:szCs w:val="24"/>
        </w:rPr>
      </w:pPr>
    </w:p>
    <w:p w14:paraId="7506332B" w14:textId="77777777" w:rsidR="005B218D" w:rsidRPr="003767CB" w:rsidRDefault="005B218D" w:rsidP="00C877A6">
      <w:pPr>
        <w:shd w:val="clear" w:color="auto" w:fill="FFFFFF"/>
        <w:spacing w:line="276" w:lineRule="auto"/>
        <w:rPr>
          <w:rFonts w:eastAsia="Times New Roman"/>
          <w:sz w:val="24"/>
          <w:szCs w:val="24"/>
        </w:rPr>
      </w:pPr>
    </w:p>
    <w:p w14:paraId="09E5EFE9" w14:textId="77777777" w:rsidR="005B218D" w:rsidRPr="003767CB" w:rsidRDefault="005B218D" w:rsidP="00C877A6">
      <w:pPr>
        <w:shd w:val="clear" w:color="auto" w:fill="FFFFFF"/>
        <w:spacing w:line="276" w:lineRule="auto"/>
        <w:rPr>
          <w:rFonts w:eastAsia="Times New Roman"/>
          <w:sz w:val="24"/>
          <w:szCs w:val="24"/>
        </w:rPr>
      </w:pPr>
    </w:p>
    <w:p w14:paraId="553177B7" w14:textId="77777777" w:rsidR="00E35D5C" w:rsidRDefault="00E35D5C" w:rsidP="00E35D5C">
      <w:pPr>
        <w:shd w:val="clear" w:color="auto" w:fill="FFFFFF"/>
        <w:spacing w:line="276" w:lineRule="auto"/>
        <w:rPr>
          <w:rFonts w:eastAsia="Times New Roman"/>
          <w:b/>
          <w:bCs/>
          <w:sz w:val="24"/>
          <w:szCs w:val="24"/>
        </w:rPr>
      </w:pPr>
    </w:p>
    <w:p w14:paraId="65CA788D" w14:textId="77777777" w:rsidR="009210E4" w:rsidRPr="003767CB" w:rsidRDefault="009210E4" w:rsidP="00E35D5C">
      <w:pPr>
        <w:shd w:val="clear" w:color="auto" w:fill="FFFFFF"/>
        <w:spacing w:line="276" w:lineRule="auto"/>
        <w:rPr>
          <w:rFonts w:eastAsia="Times New Roman"/>
          <w:b/>
          <w:bCs/>
          <w:sz w:val="24"/>
          <w:szCs w:val="24"/>
        </w:rPr>
      </w:pPr>
    </w:p>
    <w:p w14:paraId="237FA798" w14:textId="77777777" w:rsidR="005B218D" w:rsidRPr="003767CB" w:rsidRDefault="005B218D" w:rsidP="00C877A6">
      <w:pPr>
        <w:shd w:val="clear" w:color="auto" w:fill="FFFFFF"/>
        <w:spacing w:line="276" w:lineRule="auto"/>
        <w:jc w:val="center"/>
        <w:rPr>
          <w:rFonts w:eastAsia="Times New Roman"/>
          <w:b/>
          <w:bCs/>
          <w:sz w:val="24"/>
          <w:szCs w:val="24"/>
        </w:rPr>
      </w:pPr>
      <w:r w:rsidRPr="003767CB">
        <w:rPr>
          <w:rFonts w:eastAsia="Times New Roman"/>
          <w:b/>
          <w:bCs/>
          <w:sz w:val="24"/>
          <w:szCs w:val="24"/>
        </w:rPr>
        <w:t>2. СТРУКТУРА И СОДЕРЖАНИЕ УЧЕБНОЙ ДИСЦИПЛИНЫ</w:t>
      </w:r>
    </w:p>
    <w:p w14:paraId="734D3B0C" w14:textId="77777777" w:rsidR="005B218D" w:rsidRPr="003767CB" w:rsidRDefault="005B218D" w:rsidP="00C877A6">
      <w:pPr>
        <w:shd w:val="clear" w:color="auto" w:fill="FFFFFF"/>
        <w:spacing w:line="276" w:lineRule="auto"/>
        <w:rPr>
          <w:rFonts w:eastAsia="Times New Roman"/>
          <w:b/>
          <w:bCs/>
          <w:sz w:val="24"/>
          <w:szCs w:val="24"/>
        </w:rPr>
      </w:pPr>
    </w:p>
    <w:p w14:paraId="74DF2A7A" w14:textId="77777777" w:rsidR="005B218D" w:rsidRPr="003767CB" w:rsidRDefault="005B218D" w:rsidP="00C877A6">
      <w:pPr>
        <w:shd w:val="clear" w:color="auto" w:fill="FFFFFF"/>
        <w:spacing w:line="276" w:lineRule="auto"/>
        <w:ind w:firstLine="709"/>
        <w:rPr>
          <w:rFonts w:eastAsia="Times New Roman"/>
          <w:sz w:val="24"/>
          <w:szCs w:val="24"/>
        </w:rPr>
      </w:pPr>
      <w:r w:rsidRPr="003767CB">
        <w:rPr>
          <w:rFonts w:eastAsia="Times New Roman"/>
          <w:b/>
          <w:bCs/>
          <w:sz w:val="24"/>
          <w:szCs w:val="24"/>
        </w:rPr>
        <w:t>2.1. Объем учебной дисциплины и виды учебной работы</w:t>
      </w:r>
    </w:p>
    <w:p w14:paraId="306D728C" w14:textId="77777777" w:rsidR="005B218D" w:rsidRPr="003767CB" w:rsidRDefault="005B218D" w:rsidP="00C877A6">
      <w:pPr>
        <w:spacing w:line="276" w:lineRule="auto"/>
        <w:rPr>
          <w:rFonts w:eastAsia="Times New Roman"/>
          <w:sz w:val="24"/>
          <w:szCs w:val="24"/>
        </w:rPr>
      </w:pPr>
    </w:p>
    <w:tbl>
      <w:tblPr>
        <w:tblW w:w="9640" w:type="dxa"/>
        <w:tblInd w:w="40" w:type="dxa"/>
        <w:tblLayout w:type="fixed"/>
        <w:tblCellMar>
          <w:left w:w="40" w:type="dxa"/>
          <w:right w:w="40" w:type="dxa"/>
        </w:tblCellMar>
        <w:tblLook w:val="0000" w:firstRow="0" w:lastRow="0" w:firstColumn="0" w:lastColumn="0" w:noHBand="0" w:noVBand="0"/>
      </w:tblPr>
      <w:tblGrid>
        <w:gridCol w:w="7513"/>
        <w:gridCol w:w="2127"/>
      </w:tblGrid>
      <w:tr w:rsidR="003767CB" w:rsidRPr="003767CB" w14:paraId="1FDDC960" w14:textId="77777777" w:rsidTr="005B218D">
        <w:trPr>
          <w:trHeight w:val="51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1D031CF" w14:textId="77777777" w:rsidR="005B218D" w:rsidRPr="003767CB" w:rsidRDefault="005B218D" w:rsidP="00C877A6">
            <w:pPr>
              <w:shd w:val="clear" w:color="auto" w:fill="FFFFFF"/>
              <w:spacing w:line="276" w:lineRule="auto"/>
              <w:jc w:val="center"/>
              <w:rPr>
                <w:rFonts w:eastAsia="Times New Roman"/>
                <w:sz w:val="24"/>
                <w:szCs w:val="24"/>
              </w:rPr>
            </w:pPr>
            <w:r w:rsidRPr="003767CB">
              <w:rPr>
                <w:rFonts w:eastAsia="Times New Roman"/>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B13C0F1" w14:textId="77777777" w:rsidR="005B218D" w:rsidRPr="003767CB" w:rsidRDefault="005B218D" w:rsidP="00C877A6">
            <w:pPr>
              <w:shd w:val="clear" w:color="auto" w:fill="FFFFFF"/>
              <w:spacing w:line="276" w:lineRule="auto"/>
              <w:jc w:val="center"/>
              <w:rPr>
                <w:rFonts w:eastAsia="Times New Roman"/>
                <w:sz w:val="24"/>
                <w:szCs w:val="24"/>
              </w:rPr>
            </w:pPr>
            <w:r w:rsidRPr="003767CB">
              <w:rPr>
                <w:rFonts w:eastAsia="Times New Roman"/>
                <w:b/>
                <w:bCs/>
                <w:sz w:val="24"/>
                <w:szCs w:val="24"/>
              </w:rPr>
              <w:t xml:space="preserve">Объем </w:t>
            </w:r>
            <w:r w:rsidR="005B6F3A" w:rsidRPr="003767CB">
              <w:rPr>
                <w:rFonts w:eastAsia="Times New Roman"/>
                <w:b/>
                <w:bCs/>
                <w:sz w:val="24"/>
                <w:szCs w:val="24"/>
              </w:rPr>
              <w:t>часов</w:t>
            </w:r>
          </w:p>
        </w:tc>
      </w:tr>
      <w:tr w:rsidR="003767CB" w:rsidRPr="003767CB" w14:paraId="1BBF2138" w14:textId="77777777" w:rsidTr="00E35D5C">
        <w:trPr>
          <w:trHeight w:hRule="exact" w:val="64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A8329F7" w14:textId="77777777" w:rsidR="005B218D" w:rsidRPr="003767CB" w:rsidRDefault="005B218D" w:rsidP="00E35D5C">
            <w:pPr>
              <w:shd w:val="clear" w:color="auto" w:fill="FFFFFF"/>
              <w:spacing w:line="276" w:lineRule="auto"/>
              <w:rPr>
                <w:rFonts w:eastAsia="Times New Roman"/>
                <w:sz w:val="24"/>
                <w:szCs w:val="24"/>
              </w:rPr>
            </w:pPr>
            <w:r w:rsidRPr="003767CB">
              <w:rPr>
                <w:rFonts w:eastAsia="Times New Roman"/>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34EDA426" w14:textId="77777777" w:rsidR="005B218D" w:rsidRPr="003767CB" w:rsidRDefault="005B218D" w:rsidP="00E35D5C">
            <w:pPr>
              <w:shd w:val="clear" w:color="auto" w:fill="FFFFFF"/>
              <w:spacing w:line="276" w:lineRule="auto"/>
              <w:jc w:val="center"/>
              <w:rPr>
                <w:rFonts w:eastAsia="Times New Roman"/>
                <w:b/>
                <w:sz w:val="24"/>
                <w:szCs w:val="24"/>
              </w:rPr>
            </w:pPr>
            <w:r w:rsidRPr="003767CB">
              <w:rPr>
                <w:rFonts w:eastAsia="Times New Roman"/>
                <w:b/>
                <w:sz w:val="24"/>
                <w:szCs w:val="24"/>
              </w:rPr>
              <w:t>3</w:t>
            </w:r>
            <w:r w:rsidR="00E35D5C" w:rsidRPr="003767CB">
              <w:rPr>
                <w:rFonts w:eastAsia="Times New Roman"/>
                <w:b/>
                <w:sz w:val="24"/>
                <w:szCs w:val="24"/>
              </w:rPr>
              <w:t>2</w:t>
            </w:r>
          </w:p>
        </w:tc>
      </w:tr>
      <w:tr w:rsidR="003767CB" w:rsidRPr="003767CB" w14:paraId="47E35615" w14:textId="77777777" w:rsidTr="00E35D5C">
        <w:trPr>
          <w:trHeight w:hRule="exact" w:val="64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E6A2BE7" w14:textId="77777777" w:rsidR="00E35D5C" w:rsidRPr="003767CB" w:rsidRDefault="00E35D5C" w:rsidP="00E35D5C">
            <w:pPr>
              <w:shd w:val="clear" w:color="auto" w:fill="FFFFFF"/>
              <w:spacing w:line="276" w:lineRule="auto"/>
              <w:rPr>
                <w:rFonts w:eastAsia="Times New Roman"/>
                <w:b/>
                <w:bCs/>
                <w:sz w:val="24"/>
                <w:szCs w:val="24"/>
              </w:rPr>
            </w:pPr>
            <w:r w:rsidRPr="003767CB">
              <w:rPr>
                <w:rFonts w:eastAsia="Times New Roman"/>
                <w:b/>
                <w:sz w:val="24"/>
                <w:szCs w:val="24"/>
              </w:rPr>
              <w:t xml:space="preserve">в </w:t>
            </w:r>
            <w:proofErr w:type="gramStart"/>
            <w:r w:rsidRPr="003767CB">
              <w:rPr>
                <w:rFonts w:eastAsia="Times New Roman"/>
                <w:b/>
                <w:sz w:val="24"/>
                <w:szCs w:val="24"/>
              </w:rPr>
              <w:t>т.ч.</w:t>
            </w:r>
            <w:proofErr w:type="gramEnd"/>
            <w:r w:rsidRPr="003767CB">
              <w:rPr>
                <w:rFonts w:eastAsia="Times New Roman"/>
                <w:b/>
                <w:sz w:val="24"/>
                <w:szCs w:val="24"/>
              </w:rPr>
              <w:t xml:space="preserve">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1A22E622" w14:textId="77777777" w:rsidR="00E35D5C" w:rsidRPr="003767CB" w:rsidRDefault="00E35D5C" w:rsidP="00E35D5C">
            <w:pPr>
              <w:shd w:val="clear" w:color="auto" w:fill="FFFFFF"/>
              <w:spacing w:line="276" w:lineRule="auto"/>
              <w:jc w:val="center"/>
              <w:rPr>
                <w:rFonts w:eastAsia="Times New Roman"/>
                <w:b/>
                <w:sz w:val="24"/>
                <w:szCs w:val="24"/>
              </w:rPr>
            </w:pPr>
            <w:r w:rsidRPr="003767CB">
              <w:rPr>
                <w:rFonts w:eastAsia="Times New Roman"/>
                <w:b/>
                <w:sz w:val="24"/>
                <w:szCs w:val="24"/>
              </w:rPr>
              <w:t>12</w:t>
            </w:r>
          </w:p>
        </w:tc>
      </w:tr>
      <w:tr w:rsidR="003767CB" w:rsidRPr="003767CB" w14:paraId="4012E9CB" w14:textId="77777777" w:rsidTr="004F6EF8">
        <w:trPr>
          <w:trHeight w:hRule="exact" w:val="353"/>
        </w:trPr>
        <w:tc>
          <w:tcPr>
            <w:tcW w:w="9640" w:type="dxa"/>
            <w:gridSpan w:val="2"/>
            <w:tcBorders>
              <w:top w:val="single" w:sz="6" w:space="0" w:color="auto"/>
              <w:left w:val="single" w:sz="6" w:space="0" w:color="auto"/>
              <w:bottom w:val="single" w:sz="6" w:space="0" w:color="auto"/>
              <w:right w:val="single" w:sz="6" w:space="0" w:color="auto"/>
            </w:tcBorders>
            <w:shd w:val="clear" w:color="auto" w:fill="FFFFFF"/>
          </w:tcPr>
          <w:p w14:paraId="776A3227" w14:textId="77777777" w:rsidR="00E35D5C" w:rsidRPr="003767CB" w:rsidRDefault="00E35D5C" w:rsidP="00C877A6">
            <w:pPr>
              <w:shd w:val="clear" w:color="auto" w:fill="FFFFFF"/>
              <w:spacing w:line="276" w:lineRule="auto"/>
              <w:rPr>
                <w:rFonts w:eastAsia="Times New Roman"/>
                <w:sz w:val="24"/>
                <w:szCs w:val="24"/>
              </w:rPr>
            </w:pPr>
            <w:r w:rsidRPr="003767CB">
              <w:rPr>
                <w:rFonts w:eastAsia="Times New Roman"/>
                <w:sz w:val="24"/>
                <w:szCs w:val="24"/>
              </w:rPr>
              <w:t>в том числе:</w:t>
            </w:r>
          </w:p>
        </w:tc>
      </w:tr>
      <w:tr w:rsidR="003767CB" w:rsidRPr="003767CB" w14:paraId="0D3326D8" w14:textId="77777777" w:rsidTr="00E35D5C">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09FF2AE" w14:textId="77777777" w:rsidR="00E35D5C" w:rsidRPr="003767CB" w:rsidRDefault="00E35D5C" w:rsidP="00E35D5C">
            <w:pPr>
              <w:shd w:val="clear" w:color="auto" w:fill="FFFFFF"/>
              <w:spacing w:line="276" w:lineRule="auto"/>
              <w:rPr>
                <w:rFonts w:eastAsia="Times New Roman"/>
                <w:sz w:val="24"/>
                <w:szCs w:val="24"/>
              </w:rPr>
            </w:pPr>
            <w:r w:rsidRPr="003767CB">
              <w:rPr>
                <w:rFonts w:eastAsia="Times New Roman"/>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32DC033" w14:textId="77777777" w:rsidR="00E35D5C" w:rsidRPr="003767CB" w:rsidRDefault="00E35D5C" w:rsidP="00E35D5C">
            <w:pPr>
              <w:shd w:val="clear" w:color="auto" w:fill="FFFFFF"/>
              <w:spacing w:line="276" w:lineRule="auto"/>
              <w:jc w:val="center"/>
              <w:rPr>
                <w:rFonts w:eastAsia="Times New Roman"/>
                <w:sz w:val="24"/>
                <w:szCs w:val="24"/>
              </w:rPr>
            </w:pPr>
            <w:r w:rsidRPr="003767CB">
              <w:rPr>
                <w:rFonts w:eastAsia="Times New Roman"/>
                <w:sz w:val="24"/>
                <w:szCs w:val="24"/>
              </w:rPr>
              <w:t>18</w:t>
            </w:r>
          </w:p>
        </w:tc>
      </w:tr>
      <w:tr w:rsidR="003767CB" w:rsidRPr="003767CB" w14:paraId="6838A033" w14:textId="77777777" w:rsidTr="00E35D5C">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E65D66D" w14:textId="77777777" w:rsidR="00E35D5C" w:rsidRPr="003767CB" w:rsidRDefault="00E35D5C" w:rsidP="00E35D5C">
            <w:pPr>
              <w:shd w:val="clear" w:color="auto" w:fill="FFFFFF"/>
              <w:spacing w:line="276" w:lineRule="auto"/>
              <w:rPr>
                <w:rFonts w:eastAsia="Times New Roman"/>
                <w:sz w:val="24"/>
                <w:szCs w:val="24"/>
              </w:rPr>
            </w:pPr>
            <w:r w:rsidRPr="003767CB">
              <w:rPr>
                <w:rFonts w:eastAsia="Times New Roman"/>
                <w:sz w:val="24"/>
                <w:szCs w:val="24"/>
              </w:rPr>
              <w:t xml:space="preserve">практические занятия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23E02002" w14:textId="77777777" w:rsidR="00E35D5C" w:rsidRPr="003767CB" w:rsidRDefault="00E35D5C" w:rsidP="00E35D5C">
            <w:pPr>
              <w:shd w:val="clear" w:color="auto" w:fill="FFFFFF"/>
              <w:spacing w:line="276" w:lineRule="auto"/>
              <w:jc w:val="center"/>
              <w:rPr>
                <w:rFonts w:eastAsia="Times New Roman"/>
                <w:sz w:val="24"/>
                <w:szCs w:val="24"/>
              </w:rPr>
            </w:pPr>
            <w:r w:rsidRPr="003767CB">
              <w:rPr>
                <w:rFonts w:eastAsia="Times New Roman"/>
                <w:sz w:val="24"/>
                <w:szCs w:val="24"/>
              </w:rPr>
              <w:t>12</w:t>
            </w:r>
          </w:p>
        </w:tc>
      </w:tr>
      <w:tr w:rsidR="003767CB" w:rsidRPr="003767CB" w14:paraId="174CFC9E" w14:textId="77777777" w:rsidTr="00E35D5C">
        <w:trPr>
          <w:trHeight w:hRule="exact" w:val="46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F66BC90" w14:textId="77777777" w:rsidR="00E35D5C" w:rsidRPr="003767CB" w:rsidRDefault="00E35D5C" w:rsidP="00E35D5C">
            <w:pPr>
              <w:shd w:val="clear" w:color="auto" w:fill="FFFFFF"/>
              <w:spacing w:line="276" w:lineRule="auto"/>
              <w:rPr>
                <w:rFonts w:eastAsia="Times New Roman"/>
                <w:i/>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60"/>
            </w:r>
            <w:r w:rsidRPr="003767CB">
              <w:rPr>
                <w:rFonts w:eastAsia="Times New Roman"/>
                <w:i/>
                <w:iCs/>
                <w:sz w:val="24"/>
                <w:szCs w:val="24"/>
              </w:rPr>
              <w:t xml:space="preserve">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35CB9B5" w14:textId="77777777" w:rsidR="00E35D5C" w:rsidRPr="003767CB" w:rsidRDefault="00E35D5C" w:rsidP="00E35D5C">
            <w:pPr>
              <w:shd w:val="clear" w:color="auto" w:fill="FFFFFF"/>
              <w:spacing w:line="276" w:lineRule="auto"/>
              <w:jc w:val="center"/>
              <w:rPr>
                <w:rFonts w:eastAsia="Times New Roman"/>
                <w:sz w:val="24"/>
                <w:szCs w:val="24"/>
              </w:rPr>
            </w:pPr>
            <w:r w:rsidRPr="003767CB">
              <w:rPr>
                <w:rFonts w:eastAsia="Times New Roman"/>
                <w:sz w:val="24"/>
                <w:szCs w:val="24"/>
              </w:rPr>
              <w:t>-</w:t>
            </w:r>
          </w:p>
        </w:tc>
      </w:tr>
      <w:tr w:rsidR="003767CB" w:rsidRPr="003767CB" w14:paraId="0688ED7A" w14:textId="77777777" w:rsidTr="00E35D5C">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F840526" w14:textId="77777777" w:rsidR="00E35D5C" w:rsidRPr="003767CB" w:rsidRDefault="00E35D5C" w:rsidP="00E35D5C">
            <w:pPr>
              <w:shd w:val="clear" w:color="auto" w:fill="FFFFFF"/>
              <w:spacing w:line="276" w:lineRule="auto"/>
              <w:rPr>
                <w:rFonts w:eastAsia="Times New Roman"/>
                <w:sz w:val="24"/>
                <w:szCs w:val="24"/>
              </w:rPr>
            </w:pPr>
            <w:r w:rsidRPr="003767CB">
              <w:rPr>
                <w:rFonts w:eastAsia="Times New Roman"/>
                <w:b/>
                <w:bCs/>
                <w:sz w:val="24"/>
                <w:szCs w:val="24"/>
              </w:rPr>
              <w:t xml:space="preserve">Промежуточная аттестация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6C67526" w14:textId="77777777" w:rsidR="00E35D5C" w:rsidRPr="003767CB" w:rsidRDefault="00E35D5C" w:rsidP="00E35D5C">
            <w:pPr>
              <w:shd w:val="clear" w:color="auto" w:fill="FFFFFF"/>
              <w:spacing w:line="276" w:lineRule="auto"/>
              <w:jc w:val="center"/>
              <w:rPr>
                <w:rFonts w:eastAsia="Times New Roman"/>
                <w:b/>
                <w:sz w:val="24"/>
                <w:szCs w:val="24"/>
              </w:rPr>
            </w:pPr>
            <w:r w:rsidRPr="003767CB">
              <w:rPr>
                <w:rFonts w:eastAsia="Times New Roman"/>
                <w:b/>
                <w:sz w:val="24"/>
                <w:szCs w:val="24"/>
              </w:rPr>
              <w:t>2</w:t>
            </w:r>
          </w:p>
        </w:tc>
      </w:tr>
    </w:tbl>
    <w:p w14:paraId="4E0B1D6A" w14:textId="77777777" w:rsidR="005B218D" w:rsidRPr="003767CB" w:rsidRDefault="005B218D" w:rsidP="00C877A6">
      <w:pPr>
        <w:shd w:val="clear" w:color="auto" w:fill="FFFFFF"/>
        <w:spacing w:line="276" w:lineRule="auto"/>
        <w:ind w:firstLine="353"/>
        <w:jc w:val="both"/>
        <w:rPr>
          <w:rFonts w:eastAsia="Times New Roman"/>
          <w:sz w:val="24"/>
          <w:szCs w:val="24"/>
        </w:rPr>
      </w:pPr>
    </w:p>
    <w:p w14:paraId="1B7438E9" w14:textId="77777777" w:rsidR="00E35D5C" w:rsidRPr="003767CB" w:rsidRDefault="00E35D5C" w:rsidP="00C877A6">
      <w:pPr>
        <w:shd w:val="clear" w:color="auto" w:fill="FFFFFF"/>
        <w:spacing w:line="276" w:lineRule="auto"/>
        <w:ind w:firstLine="353"/>
        <w:jc w:val="both"/>
        <w:rPr>
          <w:rFonts w:eastAsia="Times New Roman"/>
          <w:sz w:val="24"/>
          <w:szCs w:val="24"/>
        </w:rPr>
      </w:pPr>
    </w:p>
    <w:p w14:paraId="54B80E79" w14:textId="77777777" w:rsidR="00E35D5C" w:rsidRPr="003767CB" w:rsidRDefault="00E35D5C" w:rsidP="00C877A6">
      <w:pPr>
        <w:shd w:val="clear" w:color="auto" w:fill="FFFFFF"/>
        <w:spacing w:line="276" w:lineRule="auto"/>
        <w:ind w:firstLine="353"/>
        <w:jc w:val="both"/>
        <w:rPr>
          <w:rFonts w:eastAsia="Times New Roman"/>
          <w:sz w:val="24"/>
          <w:szCs w:val="24"/>
        </w:rPr>
        <w:sectPr w:rsidR="00E35D5C" w:rsidRPr="003767CB" w:rsidSect="00E61F7A">
          <w:pgSz w:w="11909" w:h="16834"/>
          <w:pgMar w:top="1184" w:right="569" w:bottom="993" w:left="1701" w:header="720" w:footer="720" w:gutter="0"/>
          <w:cols w:space="60"/>
          <w:noEndnote/>
          <w:docGrid w:linePitch="272"/>
        </w:sectPr>
      </w:pPr>
    </w:p>
    <w:p w14:paraId="34100AE7" w14:textId="77777777" w:rsidR="00776DEF" w:rsidRPr="003767CB" w:rsidRDefault="00776DEF" w:rsidP="00C87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outlineLvl w:val="0"/>
        <w:rPr>
          <w:rFonts w:eastAsia="Times New Roman"/>
          <w:b/>
          <w:caps/>
          <w:sz w:val="24"/>
          <w:szCs w:val="24"/>
          <w:u w:val="single"/>
        </w:rPr>
      </w:pPr>
      <w:r w:rsidRPr="003767CB">
        <w:rPr>
          <w:rFonts w:eastAsia="Times New Roman"/>
          <w:b/>
          <w:sz w:val="24"/>
          <w:szCs w:val="24"/>
        </w:rPr>
        <w:lastRenderedPageBreak/>
        <w:t>2.2. Тематический план и содержание учебной дисциплины</w:t>
      </w:r>
    </w:p>
    <w:p w14:paraId="667F1CAD" w14:textId="77777777" w:rsidR="00776DEF" w:rsidRPr="003767CB" w:rsidRDefault="00776DEF"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8902"/>
        <w:gridCol w:w="1021"/>
        <w:gridCol w:w="2523"/>
      </w:tblGrid>
      <w:tr w:rsidR="003767CB" w:rsidRPr="003767CB" w14:paraId="41B593B5" w14:textId="77777777" w:rsidTr="00C65766">
        <w:trPr>
          <w:trHeight w:val="2334"/>
        </w:trPr>
        <w:tc>
          <w:tcPr>
            <w:tcW w:w="2263" w:type="dxa"/>
            <w:shd w:val="clear" w:color="auto" w:fill="auto"/>
            <w:vAlign w:val="center"/>
          </w:tcPr>
          <w:p w14:paraId="357C141B"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Наименование разделов и тем</w:t>
            </w:r>
          </w:p>
        </w:tc>
        <w:tc>
          <w:tcPr>
            <w:tcW w:w="8902" w:type="dxa"/>
            <w:shd w:val="clear" w:color="auto" w:fill="auto"/>
            <w:vAlign w:val="center"/>
          </w:tcPr>
          <w:p w14:paraId="741C21ED"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Содержание учебного материала и формы организации деятельности обучающихся</w:t>
            </w:r>
          </w:p>
        </w:tc>
        <w:tc>
          <w:tcPr>
            <w:tcW w:w="1021" w:type="dxa"/>
            <w:shd w:val="clear" w:color="auto" w:fill="auto"/>
            <w:vAlign w:val="center"/>
          </w:tcPr>
          <w:p w14:paraId="764E844B"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Объем в часах</w:t>
            </w:r>
          </w:p>
        </w:tc>
        <w:tc>
          <w:tcPr>
            <w:tcW w:w="2523" w:type="dxa"/>
            <w:shd w:val="clear" w:color="auto" w:fill="auto"/>
            <w:vAlign w:val="center"/>
          </w:tcPr>
          <w:p w14:paraId="3D36338C" w14:textId="77777777" w:rsidR="00E35D5C" w:rsidRPr="003767CB" w:rsidRDefault="00E35D5C" w:rsidP="00C65766">
            <w:pPr>
              <w:shd w:val="clear" w:color="auto" w:fill="FFFFFF"/>
              <w:jc w:val="center"/>
              <w:rPr>
                <w:rFonts w:eastAsia="Times New Roman"/>
                <w:b/>
                <w:bCs/>
                <w:sz w:val="24"/>
                <w:szCs w:val="24"/>
              </w:rPr>
            </w:pPr>
            <w:r w:rsidRPr="003767CB">
              <w:rPr>
                <w:rFonts w:eastAsia="Times New Roman"/>
                <w:b/>
                <w:bCs/>
                <w:sz w:val="24"/>
                <w:szCs w:val="24"/>
              </w:rPr>
              <w:t>Коды</w:t>
            </w:r>
          </w:p>
          <w:p w14:paraId="636456E7" w14:textId="77777777" w:rsidR="00E35D5C" w:rsidRPr="003767CB" w:rsidRDefault="00E35D5C" w:rsidP="00C65766">
            <w:pPr>
              <w:shd w:val="clear" w:color="auto" w:fill="FFFFFF"/>
              <w:jc w:val="center"/>
              <w:rPr>
                <w:rFonts w:eastAsia="Times New Roman"/>
                <w:b/>
                <w:bCs/>
                <w:sz w:val="24"/>
                <w:szCs w:val="24"/>
              </w:rPr>
            </w:pPr>
            <w:r w:rsidRPr="003767CB">
              <w:rPr>
                <w:rFonts w:eastAsia="Times New Roman"/>
                <w:b/>
                <w:bCs/>
                <w:sz w:val="24"/>
                <w:szCs w:val="24"/>
              </w:rPr>
              <w:t>компетенций и личностных результатов</w:t>
            </w:r>
            <w:r w:rsidRPr="003767CB">
              <w:rPr>
                <w:rStyle w:val="af4"/>
                <w:b/>
                <w:bCs/>
                <w:sz w:val="24"/>
              </w:rPr>
              <w:footnoteReference w:id="61"/>
            </w:r>
            <w:r w:rsidRPr="003767CB">
              <w:rPr>
                <w:rFonts w:eastAsia="Times New Roman"/>
                <w:b/>
                <w:bCs/>
                <w:sz w:val="24"/>
                <w:szCs w:val="24"/>
              </w:rPr>
              <w:t>,</w:t>
            </w:r>
          </w:p>
          <w:p w14:paraId="1B66BBFB" w14:textId="77777777" w:rsidR="00E35D5C" w:rsidRPr="003767CB" w:rsidRDefault="00E35D5C" w:rsidP="00C65766">
            <w:pPr>
              <w:shd w:val="clear" w:color="auto" w:fill="FFFFFF"/>
              <w:jc w:val="center"/>
              <w:rPr>
                <w:rFonts w:eastAsia="Times New Roman"/>
                <w:b/>
                <w:bCs/>
                <w:sz w:val="24"/>
                <w:szCs w:val="24"/>
              </w:rPr>
            </w:pPr>
            <w:r w:rsidRPr="003767CB">
              <w:rPr>
                <w:rFonts w:eastAsia="Times New Roman"/>
                <w:b/>
                <w:bCs/>
                <w:sz w:val="24"/>
                <w:szCs w:val="24"/>
              </w:rPr>
              <w:t>формированию</w:t>
            </w:r>
          </w:p>
          <w:p w14:paraId="4F463A6A" w14:textId="77777777" w:rsidR="00E35D5C" w:rsidRPr="003767CB" w:rsidRDefault="00E35D5C" w:rsidP="00C65766">
            <w:pPr>
              <w:shd w:val="clear" w:color="auto" w:fill="FFFFFF"/>
              <w:jc w:val="center"/>
              <w:rPr>
                <w:rFonts w:eastAsia="Times New Roman"/>
                <w:b/>
                <w:bCs/>
                <w:sz w:val="24"/>
                <w:szCs w:val="24"/>
              </w:rPr>
            </w:pPr>
            <w:r w:rsidRPr="003767CB">
              <w:rPr>
                <w:rFonts w:eastAsia="Times New Roman"/>
                <w:b/>
                <w:bCs/>
                <w:sz w:val="24"/>
                <w:szCs w:val="24"/>
              </w:rPr>
              <w:t>которых</w:t>
            </w:r>
          </w:p>
          <w:p w14:paraId="543BD11E" w14:textId="77777777" w:rsidR="00E35D5C" w:rsidRPr="003767CB" w:rsidRDefault="00E35D5C" w:rsidP="00C65766">
            <w:pPr>
              <w:shd w:val="clear" w:color="auto" w:fill="FFFFFF"/>
              <w:jc w:val="center"/>
              <w:rPr>
                <w:rFonts w:eastAsia="Times New Roman"/>
                <w:b/>
                <w:bCs/>
                <w:sz w:val="24"/>
                <w:szCs w:val="24"/>
              </w:rPr>
            </w:pPr>
            <w:r w:rsidRPr="003767CB">
              <w:rPr>
                <w:rFonts w:eastAsia="Times New Roman"/>
                <w:b/>
                <w:bCs/>
                <w:sz w:val="24"/>
                <w:szCs w:val="24"/>
              </w:rPr>
              <w:t>способствует</w:t>
            </w:r>
          </w:p>
          <w:p w14:paraId="15D25939" w14:textId="77777777" w:rsidR="00E35D5C" w:rsidRPr="003767CB" w:rsidRDefault="00E35D5C" w:rsidP="00C65766">
            <w:pPr>
              <w:jc w:val="center"/>
              <w:rPr>
                <w:rFonts w:eastAsia="Times New Roman"/>
                <w:b/>
                <w:sz w:val="24"/>
                <w:szCs w:val="24"/>
              </w:rPr>
            </w:pPr>
            <w:r w:rsidRPr="003767CB">
              <w:rPr>
                <w:rFonts w:eastAsia="Times New Roman"/>
                <w:b/>
                <w:bCs/>
                <w:sz w:val="24"/>
                <w:szCs w:val="24"/>
              </w:rPr>
              <w:t>элемент программы</w:t>
            </w:r>
          </w:p>
        </w:tc>
      </w:tr>
      <w:tr w:rsidR="003767CB" w:rsidRPr="003767CB" w14:paraId="7E498FDC" w14:textId="77777777" w:rsidTr="00C65766">
        <w:tc>
          <w:tcPr>
            <w:tcW w:w="2263" w:type="dxa"/>
            <w:shd w:val="clear" w:color="auto" w:fill="auto"/>
          </w:tcPr>
          <w:p w14:paraId="6DF062D7"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1</w:t>
            </w:r>
          </w:p>
        </w:tc>
        <w:tc>
          <w:tcPr>
            <w:tcW w:w="8902" w:type="dxa"/>
            <w:shd w:val="clear" w:color="auto" w:fill="auto"/>
          </w:tcPr>
          <w:p w14:paraId="3A0CB503"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2</w:t>
            </w:r>
          </w:p>
        </w:tc>
        <w:tc>
          <w:tcPr>
            <w:tcW w:w="1021" w:type="dxa"/>
            <w:shd w:val="clear" w:color="auto" w:fill="auto"/>
          </w:tcPr>
          <w:p w14:paraId="148904F1"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3</w:t>
            </w:r>
          </w:p>
        </w:tc>
        <w:tc>
          <w:tcPr>
            <w:tcW w:w="2523" w:type="dxa"/>
            <w:shd w:val="clear" w:color="auto" w:fill="auto"/>
          </w:tcPr>
          <w:p w14:paraId="678F44A6"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4</w:t>
            </w:r>
          </w:p>
        </w:tc>
      </w:tr>
      <w:tr w:rsidR="003767CB" w:rsidRPr="003767CB" w14:paraId="3B72B21A" w14:textId="77777777" w:rsidTr="00C65766">
        <w:trPr>
          <w:trHeight w:val="254"/>
        </w:trPr>
        <w:tc>
          <w:tcPr>
            <w:tcW w:w="11165" w:type="dxa"/>
            <w:gridSpan w:val="2"/>
            <w:shd w:val="clear" w:color="auto" w:fill="auto"/>
          </w:tcPr>
          <w:p w14:paraId="6720D8EA" w14:textId="77777777" w:rsidR="00E35D5C" w:rsidRPr="003767CB" w:rsidRDefault="00C65766" w:rsidP="00E35D5C">
            <w:pPr>
              <w:spacing w:line="276" w:lineRule="auto"/>
              <w:jc w:val="both"/>
              <w:rPr>
                <w:rFonts w:eastAsia="Times New Roman"/>
                <w:sz w:val="24"/>
                <w:szCs w:val="24"/>
              </w:rPr>
            </w:pPr>
            <w:r w:rsidRPr="003767CB">
              <w:rPr>
                <w:rFonts w:eastAsia="Times New Roman"/>
                <w:b/>
                <w:sz w:val="24"/>
                <w:szCs w:val="24"/>
              </w:rPr>
              <w:t>Раздел 1. Основы микробиологии</w:t>
            </w:r>
          </w:p>
        </w:tc>
        <w:tc>
          <w:tcPr>
            <w:tcW w:w="1021" w:type="dxa"/>
            <w:shd w:val="clear" w:color="auto" w:fill="auto"/>
          </w:tcPr>
          <w:p w14:paraId="722E7BB8"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18</w:t>
            </w:r>
          </w:p>
        </w:tc>
        <w:tc>
          <w:tcPr>
            <w:tcW w:w="2523" w:type="dxa"/>
            <w:shd w:val="clear" w:color="auto" w:fill="auto"/>
          </w:tcPr>
          <w:p w14:paraId="7C4D4590" w14:textId="77777777" w:rsidR="00E35D5C" w:rsidRPr="003767CB" w:rsidRDefault="00E35D5C" w:rsidP="00E35D5C">
            <w:pPr>
              <w:spacing w:line="276" w:lineRule="auto"/>
              <w:jc w:val="center"/>
              <w:rPr>
                <w:rFonts w:eastAsia="Times New Roman"/>
                <w:sz w:val="24"/>
                <w:szCs w:val="24"/>
              </w:rPr>
            </w:pPr>
          </w:p>
        </w:tc>
      </w:tr>
      <w:tr w:rsidR="003767CB" w:rsidRPr="003767CB" w14:paraId="49FD214A" w14:textId="77777777" w:rsidTr="00C65766">
        <w:trPr>
          <w:trHeight w:val="268"/>
        </w:trPr>
        <w:tc>
          <w:tcPr>
            <w:tcW w:w="2263" w:type="dxa"/>
            <w:vMerge w:val="restart"/>
            <w:shd w:val="clear" w:color="auto" w:fill="auto"/>
          </w:tcPr>
          <w:p w14:paraId="3A2774F9"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Тема 1.1.</w:t>
            </w:r>
          </w:p>
          <w:p w14:paraId="16BF5305" w14:textId="77777777" w:rsidR="00E35D5C" w:rsidRPr="003767CB" w:rsidRDefault="00E35D5C" w:rsidP="00C65766">
            <w:pPr>
              <w:spacing w:line="276" w:lineRule="auto"/>
              <w:rPr>
                <w:rFonts w:eastAsia="Times New Roman"/>
                <w:sz w:val="24"/>
                <w:szCs w:val="24"/>
              </w:rPr>
            </w:pPr>
            <w:r w:rsidRPr="003767CB">
              <w:rPr>
                <w:rFonts w:eastAsia="Times New Roman"/>
                <w:sz w:val="24"/>
                <w:szCs w:val="24"/>
              </w:rPr>
              <w:t>Классификация, морфология и физиология микроорган</w:t>
            </w:r>
            <w:r w:rsidR="00C65766" w:rsidRPr="003767CB">
              <w:rPr>
                <w:rFonts w:eastAsia="Times New Roman"/>
                <w:sz w:val="24"/>
                <w:szCs w:val="24"/>
              </w:rPr>
              <w:t>измов</w:t>
            </w:r>
          </w:p>
        </w:tc>
        <w:tc>
          <w:tcPr>
            <w:tcW w:w="8902" w:type="dxa"/>
            <w:shd w:val="clear" w:color="auto" w:fill="auto"/>
          </w:tcPr>
          <w:p w14:paraId="44E0A322" w14:textId="77777777" w:rsidR="00E35D5C" w:rsidRPr="003767CB" w:rsidRDefault="00E35D5C" w:rsidP="00E35D5C">
            <w:pPr>
              <w:spacing w:line="276" w:lineRule="auto"/>
              <w:jc w:val="both"/>
              <w:rPr>
                <w:rFonts w:eastAsia="Times New Roman"/>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78DF31A8"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val="restart"/>
            <w:shd w:val="clear" w:color="auto" w:fill="auto"/>
          </w:tcPr>
          <w:p w14:paraId="2580DFDC" w14:textId="77777777" w:rsidR="00E35D5C" w:rsidRPr="003767CB" w:rsidRDefault="00C77FE3" w:rsidP="009210E4">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 xml:space="preserve">, </w:t>
            </w:r>
            <w:r>
              <w:rPr>
                <w:rFonts w:eastAsia="Times New Roman"/>
                <w:sz w:val="24"/>
                <w:szCs w:val="24"/>
              </w:rPr>
              <w:t>ПК 2.5,</w:t>
            </w:r>
          </w:p>
          <w:p w14:paraId="5C18CF11" w14:textId="77777777" w:rsidR="00E35D5C" w:rsidRPr="003767CB" w:rsidRDefault="00E35D5C" w:rsidP="009210E4">
            <w:pPr>
              <w:spacing w:line="276" w:lineRule="auto"/>
              <w:jc w:val="center"/>
              <w:rPr>
                <w:rFonts w:eastAsia="Times New Roman"/>
                <w:sz w:val="24"/>
                <w:szCs w:val="24"/>
              </w:rPr>
            </w:pPr>
            <w:r w:rsidRPr="003767CB">
              <w:rPr>
                <w:rFonts w:eastAsia="Times New Roman"/>
                <w:sz w:val="24"/>
                <w:szCs w:val="24"/>
              </w:rPr>
              <w:t>ОК 02</w:t>
            </w:r>
            <w:r w:rsidR="009210E4">
              <w:rPr>
                <w:rFonts w:eastAsia="Times New Roman"/>
                <w:sz w:val="24"/>
                <w:szCs w:val="24"/>
              </w:rPr>
              <w:t>, ОК 04</w:t>
            </w:r>
          </w:p>
          <w:p w14:paraId="3ECC9857" w14:textId="77777777" w:rsidR="00E35D5C" w:rsidRPr="003767CB" w:rsidRDefault="00E35D5C" w:rsidP="00486E8A">
            <w:pPr>
              <w:spacing w:line="276" w:lineRule="auto"/>
              <w:jc w:val="center"/>
              <w:rPr>
                <w:rFonts w:eastAsia="Times New Roman"/>
                <w:sz w:val="24"/>
                <w:szCs w:val="24"/>
                <w:highlight w:val="yellow"/>
              </w:rPr>
            </w:pPr>
          </w:p>
        </w:tc>
      </w:tr>
      <w:tr w:rsidR="003767CB" w:rsidRPr="003767CB" w14:paraId="657A7852" w14:textId="77777777" w:rsidTr="00C65766">
        <w:trPr>
          <w:trHeight w:val="1553"/>
        </w:trPr>
        <w:tc>
          <w:tcPr>
            <w:tcW w:w="2263" w:type="dxa"/>
            <w:vMerge/>
            <w:shd w:val="clear" w:color="auto" w:fill="auto"/>
          </w:tcPr>
          <w:p w14:paraId="0EF2EC00"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185486DB" w14:textId="77777777" w:rsidR="00E35D5C" w:rsidRPr="003767CB" w:rsidRDefault="00E35D5C" w:rsidP="00E35D5C">
            <w:pPr>
              <w:spacing w:line="276" w:lineRule="auto"/>
              <w:jc w:val="both"/>
              <w:rPr>
                <w:rFonts w:eastAsia="Times New Roman"/>
                <w:sz w:val="24"/>
                <w:szCs w:val="24"/>
              </w:rPr>
            </w:pPr>
            <w:r w:rsidRPr="003767CB">
              <w:rPr>
                <w:rFonts w:eastAsia="Times New Roman"/>
                <w:sz w:val="24"/>
                <w:szCs w:val="24"/>
              </w:rPr>
              <w:t>Понятие о микроорганизмах. Классификация и систематика микроорганизмов.  Грибы и простейшие: особенности морфологии и жизнедеятельности.  Прокариоты, их признаки. Вирусы: признаки, формы существования, строение вириона, особенности жизнедеятельности. Метаболизм микробной клетки (питание, дыхание, рост и размножение).</w:t>
            </w:r>
          </w:p>
        </w:tc>
        <w:tc>
          <w:tcPr>
            <w:tcW w:w="1021" w:type="dxa"/>
            <w:shd w:val="clear" w:color="auto" w:fill="auto"/>
          </w:tcPr>
          <w:p w14:paraId="7DC644A4"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3A44338D"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7529F8C9" w14:textId="77777777" w:rsidTr="00C65766">
        <w:trPr>
          <w:trHeight w:val="243"/>
        </w:trPr>
        <w:tc>
          <w:tcPr>
            <w:tcW w:w="2263" w:type="dxa"/>
            <w:vMerge w:val="restart"/>
            <w:shd w:val="clear" w:color="auto" w:fill="auto"/>
          </w:tcPr>
          <w:p w14:paraId="2666C24C" w14:textId="77777777" w:rsidR="00E35D5C" w:rsidRPr="003767CB" w:rsidRDefault="00E35D5C" w:rsidP="00EB31C4">
            <w:pPr>
              <w:spacing w:line="276" w:lineRule="auto"/>
              <w:rPr>
                <w:rFonts w:eastAsia="Times New Roman"/>
                <w:b/>
                <w:sz w:val="24"/>
                <w:szCs w:val="24"/>
              </w:rPr>
            </w:pPr>
            <w:r w:rsidRPr="003767CB">
              <w:rPr>
                <w:rFonts w:eastAsia="Times New Roman"/>
                <w:b/>
                <w:sz w:val="24"/>
                <w:szCs w:val="24"/>
              </w:rPr>
              <w:t xml:space="preserve">Тема 1.2. </w:t>
            </w:r>
            <w:r w:rsidR="00C65766" w:rsidRPr="003767CB">
              <w:rPr>
                <w:rFonts w:eastAsia="Times New Roman"/>
                <w:sz w:val="24"/>
                <w:szCs w:val="24"/>
              </w:rPr>
              <w:t>Экология микроорганизмов</w:t>
            </w:r>
          </w:p>
          <w:p w14:paraId="4F38B5A6" w14:textId="77777777" w:rsidR="00E35D5C" w:rsidRPr="003767CB" w:rsidRDefault="00E35D5C" w:rsidP="00EB31C4">
            <w:pPr>
              <w:spacing w:line="276" w:lineRule="auto"/>
              <w:rPr>
                <w:rFonts w:eastAsia="Times New Roman"/>
                <w:sz w:val="24"/>
                <w:szCs w:val="24"/>
              </w:rPr>
            </w:pPr>
          </w:p>
        </w:tc>
        <w:tc>
          <w:tcPr>
            <w:tcW w:w="8902" w:type="dxa"/>
            <w:tcBorders>
              <w:bottom w:val="single" w:sz="4" w:space="0" w:color="auto"/>
            </w:tcBorders>
            <w:shd w:val="clear" w:color="auto" w:fill="auto"/>
          </w:tcPr>
          <w:p w14:paraId="4D9D8B8D" w14:textId="77777777" w:rsidR="00E35D5C" w:rsidRPr="003767CB" w:rsidRDefault="00E35D5C" w:rsidP="00E35D5C">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2FFF8FCB"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6</w:t>
            </w:r>
          </w:p>
        </w:tc>
        <w:tc>
          <w:tcPr>
            <w:tcW w:w="2523" w:type="dxa"/>
            <w:vMerge w:val="restart"/>
            <w:shd w:val="clear" w:color="auto" w:fill="auto"/>
          </w:tcPr>
          <w:p w14:paraId="7A3C23FA" w14:textId="77777777" w:rsidR="00E35D5C" w:rsidRPr="003767CB" w:rsidRDefault="00C77FE3" w:rsidP="009210E4">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 xml:space="preserve">, </w:t>
            </w:r>
            <w:r>
              <w:rPr>
                <w:rFonts w:eastAsia="Times New Roman"/>
                <w:sz w:val="24"/>
                <w:szCs w:val="24"/>
              </w:rPr>
              <w:t>ПК 2.5,</w:t>
            </w:r>
          </w:p>
          <w:p w14:paraId="703D27BA" w14:textId="77777777" w:rsidR="00E35D5C" w:rsidRPr="003767CB" w:rsidRDefault="00E35D5C" w:rsidP="009210E4">
            <w:pPr>
              <w:spacing w:line="276" w:lineRule="auto"/>
              <w:jc w:val="center"/>
              <w:rPr>
                <w:rFonts w:eastAsia="Times New Roman"/>
                <w:sz w:val="24"/>
                <w:szCs w:val="24"/>
              </w:rPr>
            </w:pPr>
            <w:r w:rsidRPr="003767CB">
              <w:rPr>
                <w:rFonts w:eastAsia="Times New Roman"/>
                <w:sz w:val="24"/>
                <w:szCs w:val="24"/>
              </w:rPr>
              <w:t>ОК 01</w:t>
            </w:r>
            <w:r w:rsidR="009210E4">
              <w:rPr>
                <w:rFonts w:eastAsia="Times New Roman"/>
                <w:sz w:val="24"/>
                <w:szCs w:val="24"/>
              </w:rPr>
              <w:t xml:space="preserve">, </w:t>
            </w:r>
            <w:r w:rsidRPr="003767CB">
              <w:rPr>
                <w:rFonts w:eastAsia="Times New Roman"/>
                <w:sz w:val="24"/>
                <w:szCs w:val="24"/>
              </w:rPr>
              <w:t>ОК 02</w:t>
            </w:r>
          </w:p>
        </w:tc>
      </w:tr>
      <w:tr w:rsidR="003767CB" w:rsidRPr="003767CB" w14:paraId="1222CAA9" w14:textId="77777777" w:rsidTr="00C65766">
        <w:trPr>
          <w:trHeight w:val="1056"/>
        </w:trPr>
        <w:tc>
          <w:tcPr>
            <w:tcW w:w="2263" w:type="dxa"/>
            <w:vMerge/>
            <w:shd w:val="clear" w:color="auto" w:fill="auto"/>
          </w:tcPr>
          <w:p w14:paraId="663A3EB6"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6384CA85" w14:textId="77777777" w:rsidR="00E35D5C" w:rsidRPr="003767CB" w:rsidRDefault="00E35D5C" w:rsidP="00E35D5C">
            <w:pPr>
              <w:spacing w:line="276" w:lineRule="auto"/>
              <w:jc w:val="both"/>
              <w:rPr>
                <w:rFonts w:eastAsia="Times New Roman"/>
                <w:b/>
                <w:sz w:val="24"/>
                <w:szCs w:val="24"/>
              </w:rPr>
            </w:pPr>
            <w:r w:rsidRPr="003767CB">
              <w:rPr>
                <w:rFonts w:eastAsia="Times New Roman"/>
                <w:sz w:val="24"/>
                <w:szCs w:val="24"/>
              </w:rPr>
              <w:t xml:space="preserve">Понятие об экологии микроорганизмов. Распространение микроорганизмов в природе. Нормальная микрофлора организма человека, ее значение. Дисбактериоз. </w:t>
            </w:r>
          </w:p>
          <w:p w14:paraId="785A3A90" w14:textId="77777777" w:rsidR="00E35D5C" w:rsidRPr="003767CB" w:rsidRDefault="00E35D5C" w:rsidP="00E35D5C">
            <w:pPr>
              <w:spacing w:line="276" w:lineRule="auto"/>
              <w:jc w:val="both"/>
              <w:rPr>
                <w:rFonts w:eastAsia="Times New Roman"/>
                <w:sz w:val="24"/>
                <w:szCs w:val="24"/>
              </w:rPr>
            </w:pPr>
            <w:r w:rsidRPr="003767CB">
              <w:rPr>
                <w:rFonts w:eastAsia="Times New Roman"/>
                <w:sz w:val="24"/>
                <w:szCs w:val="24"/>
              </w:rPr>
              <w:t xml:space="preserve">Методы профилактики микробного инфицирования. </w:t>
            </w:r>
          </w:p>
        </w:tc>
        <w:tc>
          <w:tcPr>
            <w:tcW w:w="1021" w:type="dxa"/>
            <w:shd w:val="clear" w:color="auto" w:fill="auto"/>
          </w:tcPr>
          <w:p w14:paraId="388595E2"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shd w:val="clear" w:color="auto" w:fill="auto"/>
          </w:tcPr>
          <w:p w14:paraId="77D3C468"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04C65D77" w14:textId="77777777" w:rsidTr="00C65766">
        <w:trPr>
          <w:trHeight w:val="320"/>
        </w:trPr>
        <w:tc>
          <w:tcPr>
            <w:tcW w:w="2263" w:type="dxa"/>
            <w:vMerge/>
            <w:shd w:val="clear" w:color="auto" w:fill="auto"/>
          </w:tcPr>
          <w:p w14:paraId="5BC5790E"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41C1E8C0"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1021" w:type="dxa"/>
            <w:shd w:val="clear" w:color="auto" w:fill="auto"/>
          </w:tcPr>
          <w:p w14:paraId="470ADF59"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07272BC2"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45107840" w14:textId="77777777" w:rsidTr="00C65766">
        <w:trPr>
          <w:trHeight w:val="568"/>
        </w:trPr>
        <w:tc>
          <w:tcPr>
            <w:tcW w:w="2263" w:type="dxa"/>
            <w:vMerge/>
            <w:shd w:val="clear" w:color="auto" w:fill="auto"/>
          </w:tcPr>
          <w:p w14:paraId="48FC433F" w14:textId="77777777" w:rsidR="00405488" w:rsidRPr="003767CB" w:rsidRDefault="00405488" w:rsidP="00E35D5C">
            <w:pPr>
              <w:spacing w:line="276" w:lineRule="auto"/>
              <w:jc w:val="center"/>
              <w:rPr>
                <w:rFonts w:eastAsia="Times New Roman"/>
                <w:b/>
                <w:sz w:val="24"/>
                <w:szCs w:val="24"/>
              </w:rPr>
            </w:pPr>
          </w:p>
        </w:tc>
        <w:tc>
          <w:tcPr>
            <w:tcW w:w="8902" w:type="dxa"/>
            <w:shd w:val="clear" w:color="auto" w:fill="auto"/>
          </w:tcPr>
          <w:p w14:paraId="10AC9764" w14:textId="77777777" w:rsidR="00405488" w:rsidRPr="003767CB" w:rsidRDefault="00405488" w:rsidP="00E35D5C">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№1-2</w:t>
            </w:r>
            <w:proofErr w:type="gramEnd"/>
            <w:r w:rsidRPr="003767CB">
              <w:rPr>
                <w:rFonts w:eastAsia="Times New Roman"/>
                <w:b/>
                <w:sz w:val="24"/>
                <w:szCs w:val="24"/>
              </w:rPr>
              <w:t xml:space="preserve">. </w:t>
            </w:r>
            <w:r w:rsidRPr="003767CB">
              <w:rPr>
                <w:rFonts w:eastAsia="Times New Roman"/>
                <w:sz w:val="24"/>
                <w:szCs w:val="24"/>
              </w:rPr>
              <w:t>Классификация, морфология, физиология микроорганизмов. Экология микроорганизмов.</w:t>
            </w:r>
          </w:p>
        </w:tc>
        <w:tc>
          <w:tcPr>
            <w:tcW w:w="1021" w:type="dxa"/>
            <w:shd w:val="clear" w:color="auto" w:fill="auto"/>
          </w:tcPr>
          <w:p w14:paraId="48388017" w14:textId="77777777" w:rsidR="00405488" w:rsidRPr="003767CB" w:rsidRDefault="00405488"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3A96C501" w14:textId="77777777" w:rsidR="00405488" w:rsidRPr="003767CB" w:rsidRDefault="00405488" w:rsidP="00E35D5C">
            <w:pPr>
              <w:spacing w:line="276" w:lineRule="auto"/>
              <w:jc w:val="center"/>
              <w:rPr>
                <w:rFonts w:eastAsia="Times New Roman"/>
                <w:sz w:val="24"/>
                <w:szCs w:val="24"/>
                <w:highlight w:val="yellow"/>
              </w:rPr>
            </w:pPr>
          </w:p>
        </w:tc>
      </w:tr>
      <w:tr w:rsidR="003767CB" w:rsidRPr="003767CB" w14:paraId="267742A2" w14:textId="77777777" w:rsidTr="00C65766">
        <w:trPr>
          <w:trHeight w:val="337"/>
        </w:trPr>
        <w:tc>
          <w:tcPr>
            <w:tcW w:w="2263" w:type="dxa"/>
            <w:vMerge w:val="restart"/>
            <w:shd w:val="clear" w:color="auto" w:fill="auto"/>
          </w:tcPr>
          <w:p w14:paraId="23E214A1" w14:textId="77777777" w:rsidR="00E35D5C" w:rsidRPr="003767CB" w:rsidRDefault="00E35D5C" w:rsidP="00EB31C4">
            <w:pPr>
              <w:spacing w:line="276" w:lineRule="auto"/>
              <w:rPr>
                <w:rFonts w:eastAsia="Times New Roman"/>
                <w:sz w:val="24"/>
                <w:szCs w:val="24"/>
              </w:rPr>
            </w:pPr>
            <w:r w:rsidRPr="003767CB">
              <w:rPr>
                <w:rFonts w:eastAsia="Times New Roman"/>
                <w:b/>
                <w:sz w:val="24"/>
                <w:szCs w:val="24"/>
              </w:rPr>
              <w:t xml:space="preserve">Тема 1.3. </w:t>
            </w:r>
            <w:r w:rsidRPr="003767CB">
              <w:rPr>
                <w:rFonts w:eastAsia="Times New Roman"/>
                <w:sz w:val="24"/>
                <w:szCs w:val="24"/>
              </w:rPr>
              <w:t xml:space="preserve">Учение об </w:t>
            </w:r>
            <w:r w:rsidR="00C65766" w:rsidRPr="003767CB">
              <w:rPr>
                <w:rFonts w:eastAsia="Times New Roman"/>
                <w:sz w:val="24"/>
                <w:szCs w:val="24"/>
              </w:rPr>
              <w:t>инфекции</w:t>
            </w:r>
          </w:p>
        </w:tc>
        <w:tc>
          <w:tcPr>
            <w:tcW w:w="8902" w:type="dxa"/>
            <w:tcBorders>
              <w:bottom w:val="single" w:sz="4" w:space="0" w:color="auto"/>
            </w:tcBorders>
            <w:shd w:val="clear" w:color="auto" w:fill="auto"/>
          </w:tcPr>
          <w:p w14:paraId="333E351D" w14:textId="77777777" w:rsidR="00E35D5C" w:rsidRPr="003767CB" w:rsidRDefault="00E35D5C" w:rsidP="00E35D5C">
            <w:pPr>
              <w:spacing w:line="276" w:lineRule="auto"/>
              <w:rPr>
                <w:rFonts w:eastAsia="Times New Roman"/>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74885E17"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val="restart"/>
            <w:shd w:val="clear" w:color="auto" w:fill="auto"/>
          </w:tcPr>
          <w:p w14:paraId="2E8EA047" w14:textId="77777777" w:rsidR="00E35D5C" w:rsidRPr="003767CB" w:rsidRDefault="00C77FE3" w:rsidP="009210E4">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 xml:space="preserve">, </w:t>
            </w:r>
            <w:r>
              <w:rPr>
                <w:rFonts w:eastAsia="Times New Roman"/>
                <w:sz w:val="24"/>
                <w:szCs w:val="24"/>
              </w:rPr>
              <w:t>ПК 2.5,</w:t>
            </w:r>
          </w:p>
          <w:p w14:paraId="30A78A74" w14:textId="77777777" w:rsidR="00E35D5C" w:rsidRPr="003767CB" w:rsidRDefault="00E35D5C" w:rsidP="009210E4">
            <w:pPr>
              <w:spacing w:line="276" w:lineRule="auto"/>
              <w:jc w:val="center"/>
              <w:rPr>
                <w:rFonts w:eastAsia="Times New Roman"/>
                <w:sz w:val="24"/>
                <w:szCs w:val="24"/>
              </w:rPr>
            </w:pPr>
            <w:r w:rsidRPr="003767CB">
              <w:rPr>
                <w:rFonts w:eastAsia="Times New Roman"/>
                <w:sz w:val="24"/>
                <w:szCs w:val="24"/>
              </w:rPr>
              <w:t>ОК</w:t>
            </w:r>
            <w:r w:rsidR="00405488" w:rsidRPr="003767CB">
              <w:rPr>
                <w:rFonts w:eastAsia="Times New Roman"/>
                <w:sz w:val="24"/>
                <w:szCs w:val="24"/>
              </w:rPr>
              <w:t xml:space="preserve"> </w:t>
            </w:r>
            <w:r w:rsidRPr="003767CB">
              <w:rPr>
                <w:rFonts w:eastAsia="Times New Roman"/>
                <w:sz w:val="24"/>
                <w:szCs w:val="24"/>
              </w:rPr>
              <w:t>01</w:t>
            </w:r>
            <w:r w:rsidR="009210E4">
              <w:rPr>
                <w:rFonts w:eastAsia="Times New Roman"/>
                <w:sz w:val="24"/>
                <w:szCs w:val="24"/>
              </w:rPr>
              <w:t xml:space="preserve">, </w:t>
            </w:r>
            <w:r w:rsidRPr="003767CB">
              <w:rPr>
                <w:rFonts w:eastAsia="Times New Roman"/>
                <w:sz w:val="24"/>
                <w:szCs w:val="24"/>
              </w:rPr>
              <w:t>ОК 02</w:t>
            </w:r>
          </w:p>
        </w:tc>
      </w:tr>
      <w:tr w:rsidR="003767CB" w:rsidRPr="003767CB" w14:paraId="04B1C566" w14:textId="77777777" w:rsidTr="00C65766">
        <w:tc>
          <w:tcPr>
            <w:tcW w:w="2263" w:type="dxa"/>
            <w:vMerge/>
            <w:shd w:val="clear" w:color="auto" w:fill="auto"/>
          </w:tcPr>
          <w:p w14:paraId="4844070F" w14:textId="77777777" w:rsidR="00405488" w:rsidRPr="003767CB" w:rsidRDefault="00405488" w:rsidP="00E35D5C">
            <w:pPr>
              <w:spacing w:line="276" w:lineRule="auto"/>
              <w:jc w:val="center"/>
              <w:rPr>
                <w:rFonts w:eastAsia="Times New Roman"/>
                <w:b/>
                <w:sz w:val="24"/>
                <w:szCs w:val="24"/>
              </w:rPr>
            </w:pPr>
          </w:p>
        </w:tc>
        <w:tc>
          <w:tcPr>
            <w:tcW w:w="8902" w:type="dxa"/>
            <w:shd w:val="clear" w:color="auto" w:fill="auto"/>
          </w:tcPr>
          <w:p w14:paraId="74CFABDA" w14:textId="77777777" w:rsidR="00405488" w:rsidRPr="003767CB" w:rsidRDefault="00405488" w:rsidP="00E35D5C">
            <w:pPr>
              <w:spacing w:line="276" w:lineRule="auto"/>
              <w:jc w:val="both"/>
              <w:rPr>
                <w:rFonts w:eastAsia="Times New Roman"/>
                <w:b/>
                <w:sz w:val="24"/>
                <w:szCs w:val="24"/>
              </w:rPr>
            </w:pPr>
            <w:r w:rsidRPr="003767CB">
              <w:rPr>
                <w:rFonts w:eastAsia="Times New Roman"/>
                <w:sz w:val="24"/>
                <w:szCs w:val="24"/>
              </w:rPr>
              <w:t xml:space="preserve">Понятие об инфекции и инфекционном заболевании. Признаки инфекционного заболевания. Эпидемический процесс, его звенья. Профилактика инфекционных </w:t>
            </w:r>
            <w:r w:rsidRPr="003767CB">
              <w:rPr>
                <w:rFonts w:eastAsia="Times New Roman"/>
                <w:sz w:val="24"/>
                <w:szCs w:val="24"/>
              </w:rPr>
              <w:lastRenderedPageBreak/>
              <w:t>заболеваний. Понятие об источнике инфекции. Механизмы передачи инфекции. Пути и факторы передачи инфекции. Восприимчивость популяции.</w:t>
            </w:r>
          </w:p>
        </w:tc>
        <w:tc>
          <w:tcPr>
            <w:tcW w:w="1021" w:type="dxa"/>
            <w:shd w:val="clear" w:color="auto" w:fill="auto"/>
          </w:tcPr>
          <w:p w14:paraId="5E00CF7E" w14:textId="77777777" w:rsidR="00405488" w:rsidRPr="003767CB" w:rsidRDefault="00405488" w:rsidP="00E35D5C">
            <w:pPr>
              <w:spacing w:line="276" w:lineRule="auto"/>
              <w:jc w:val="center"/>
              <w:rPr>
                <w:rFonts w:eastAsia="Times New Roman"/>
                <w:sz w:val="24"/>
                <w:szCs w:val="24"/>
              </w:rPr>
            </w:pPr>
            <w:r w:rsidRPr="003767CB">
              <w:rPr>
                <w:rFonts w:eastAsia="Times New Roman"/>
                <w:sz w:val="24"/>
                <w:szCs w:val="24"/>
              </w:rPr>
              <w:lastRenderedPageBreak/>
              <w:t>2</w:t>
            </w:r>
          </w:p>
        </w:tc>
        <w:tc>
          <w:tcPr>
            <w:tcW w:w="2523" w:type="dxa"/>
            <w:vMerge/>
            <w:shd w:val="clear" w:color="auto" w:fill="auto"/>
          </w:tcPr>
          <w:p w14:paraId="6024F401" w14:textId="77777777" w:rsidR="00405488" w:rsidRPr="003767CB" w:rsidRDefault="00405488" w:rsidP="00E35D5C">
            <w:pPr>
              <w:spacing w:line="276" w:lineRule="auto"/>
              <w:jc w:val="center"/>
              <w:rPr>
                <w:rFonts w:eastAsia="Times New Roman"/>
                <w:sz w:val="24"/>
                <w:szCs w:val="24"/>
                <w:highlight w:val="yellow"/>
              </w:rPr>
            </w:pPr>
          </w:p>
        </w:tc>
      </w:tr>
      <w:tr w:rsidR="003767CB" w:rsidRPr="003767CB" w14:paraId="604EEE9B" w14:textId="77777777" w:rsidTr="00C65766">
        <w:trPr>
          <w:trHeight w:val="387"/>
        </w:trPr>
        <w:tc>
          <w:tcPr>
            <w:tcW w:w="2263" w:type="dxa"/>
            <w:vMerge w:val="restart"/>
            <w:shd w:val="clear" w:color="auto" w:fill="auto"/>
          </w:tcPr>
          <w:p w14:paraId="32EE9746" w14:textId="77777777" w:rsidR="00E35D5C" w:rsidRPr="003767CB" w:rsidRDefault="00E35D5C" w:rsidP="00EB31C4">
            <w:pPr>
              <w:spacing w:line="276" w:lineRule="auto"/>
              <w:rPr>
                <w:rFonts w:eastAsia="Times New Roman"/>
                <w:b/>
                <w:sz w:val="24"/>
                <w:szCs w:val="24"/>
              </w:rPr>
            </w:pPr>
            <w:r w:rsidRPr="003767CB">
              <w:rPr>
                <w:rFonts w:eastAsia="Times New Roman"/>
                <w:b/>
                <w:sz w:val="24"/>
                <w:szCs w:val="24"/>
              </w:rPr>
              <w:t>Тема 1.4.</w:t>
            </w:r>
            <w:r w:rsidR="00405488" w:rsidRPr="003767CB">
              <w:rPr>
                <w:rFonts w:eastAsia="Times New Roman"/>
                <w:b/>
                <w:sz w:val="24"/>
                <w:szCs w:val="24"/>
              </w:rPr>
              <w:t xml:space="preserve"> </w:t>
            </w:r>
            <w:r w:rsidRPr="003767CB">
              <w:rPr>
                <w:rFonts w:eastAsia="Times New Roman"/>
                <w:sz w:val="24"/>
                <w:szCs w:val="24"/>
              </w:rPr>
              <w:t>Основы химиот</w:t>
            </w:r>
            <w:r w:rsidR="00C65766" w:rsidRPr="003767CB">
              <w:rPr>
                <w:rFonts w:eastAsia="Times New Roman"/>
                <w:sz w:val="24"/>
                <w:szCs w:val="24"/>
              </w:rPr>
              <w:t>ерапии инфекционных заболеваний</w:t>
            </w:r>
          </w:p>
          <w:p w14:paraId="062E1B45" w14:textId="77777777" w:rsidR="00E35D5C" w:rsidRPr="003767CB" w:rsidRDefault="00E35D5C" w:rsidP="00E35D5C">
            <w:pPr>
              <w:spacing w:line="276" w:lineRule="auto"/>
              <w:jc w:val="both"/>
              <w:rPr>
                <w:rFonts w:eastAsia="Times New Roman"/>
                <w:b/>
                <w:sz w:val="24"/>
                <w:szCs w:val="24"/>
              </w:rPr>
            </w:pPr>
          </w:p>
        </w:tc>
        <w:tc>
          <w:tcPr>
            <w:tcW w:w="8902" w:type="dxa"/>
            <w:shd w:val="clear" w:color="auto" w:fill="auto"/>
          </w:tcPr>
          <w:p w14:paraId="31D8DA71" w14:textId="77777777" w:rsidR="00E35D5C" w:rsidRPr="003767CB" w:rsidRDefault="00E35D5C" w:rsidP="00E35D5C">
            <w:pPr>
              <w:spacing w:line="276" w:lineRule="auto"/>
              <w:jc w:val="both"/>
              <w:rPr>
                <w:rFonts w:eastAsia="Times New Roman"/>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6740F99D"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6</w:t>
            </w:r>
          </w:p>
        </w:tc>
        <w:tc>
          <w:tcPr>
            <w:tcW w:w="2523" w:type="dxa"/>
            <w:vMerge w:val="restart"/>
            <w:shd w:val="clear" w:color="auto" w:fill="auto"/>
          </w:tcPr>
          <w:p w14:paraId="42B4F0B3" w14:textId="77777777" w:rsidR="00E35D5C" w:rsidRPr="003767CB" w:rsidRDefault="00C77FE3" w:rsidP="009210E4">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 xml:space="preserve">, </w:t>
            </w:r>
            <w:r>
              <w:rPr>
                <w:rFonts w:eastAsia="Times New Roman"/>
                <w:sz w:val="24"/>
                <w:szCs w:val="24"/>
              </w:rPr>
              <w:t>ПК 2.5,</w:t>
            </w:r>
          </w:p>
          <w:p w14:paraId="3282D5C0" w14:textId="77777777" w:rsidR="00E35D5C" w:rsidRPr="009210E4" w:rsidRDefault="00E35D5C" w:rsidP="009210E4">
            <w:pPr>
              <w:spacing w:line="276" w:lineRule="auto"/>
              <w:jc w:val="center"/>
              <w:rPr>
                <w:rFonts w:eastAsia="Times New Roman"/>
                <w:sz w:val="24"/>
                <w:szCs w:val="24"/>
              </w:rPr>
            </w:pPr>
            <w:r w:rsidRPr="003767CB">
              <w:rPr>
                <w:rFonts w:eastAsia="Times New Roman"/>
                <w:sz w:val="24"/>
                <w:szCs w:val="24"/>
              </w:rPr>
              <w:t>ОК 01</w:t>
            </w:r>
            <w:r w:rsidR="009210E4">
              <w:rPr>
                <w:rFonts w:eastAsia="Times New Roman"/>
                <w:sz w:val="24"/>
                <w:szCs w:val="24"/>
              </w:rPr>
              <w:t>, ОК 02</w:t>
            </w:r>
            <w:r w:rsidR="00486E8A" w:rsidRPr="003767CB">
              <w:rPr>
                <w:rFonts w:eastAsia="Times New Roman"/>
                <w:sz w:val="24"/>
                <w:szCs w:val="24"/>
                <w:highlight w:val="yellow"/>
              </w:rPr>
              <w:t xml:space="preserve"> </w:t>
            </w:r>
          </w:p>
        </w:tc>
      </w:tr>
      <w:tr w:rsidR="003767CB" w:rsidRPr="003767CB" w14:paraId="0303A1ED" w14:textId="77777777" w:rsidTr="00C65766">
        <w:trPr>
          <w:trHeight w:val="387"/>
        </w:trPr>
        <w:tc>
          <w:tcPr>
            <w:tcW w:w="2263" w:type="dxa"/>
            <w:vMerge/>
            <w:shd w:val="clear" w:color="auto" w:fill="auto"/>
          </w:tcPr>
          <w:p w14:paraId="4F249191"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48F138AC" w14:textId="77777777" w:rsidR="00E35D5C" w:rsidRPr="003767CB" w:rsidRDefault="00E35D5C" w:rsidP="00E35D5C">
            <w:pPr>
              <w:spacing w:line="276" w:lineRule="auto"/>
              <w:jc w:val="both"/>
              <w:rPr>
                <w:rFonts w:eastAsia="Times New Roman"/>
                <w:b/>
                <w:sz w:val="24"/>
                <w:szCs w:val="24"/>
              </w:rPr>
            </w:pPr>
            <w:r w:rsidRPr="003767CB">
              <w:rPr>
                <w:rFonts w:eastAsia="Times New Roman"/>
                <w:sz w:val="24"/>
                <w:szCs w:val="24"/>
              </w:rPr>
              <w:t>Понятие о химиотерапии и химиопрофилактике. Антибиотики: механизмы и спектр действия.</w:t>
            </w:r>
            <w:r w:rsidR="00405488" w:rsidRPr="003767CB">
              <w:rPr>
                <w:rFonts w:eastAsia="Times New Roman"/>
                <w:sz w:val="24"/>
                <w:szCs w:val="24"/>
              </w:rPr>
              <w:t xml:space="preserve"> </w:t>
            </w:r>
            <w:r w:rsidRPr="003767CB">
              <w:rPr>
                <w:rFonts w:eastAsia="Times New Roman"/>
                <w:sz w:val="24"/>
                <w:szCs w:val="24"/>
              </w:rPr>
              <w:t xml:space="preserve">Противогрибковые, </w:t>
            </w:r>
            <w:proofErr w:type="spellStart"/>
            <w:r w:rsidRPr="003767CB">
              <w:rPr>
                <w:rFonts w:eastAsia="Times New Roman"/>
                <w:sz w:val="24"/>
                <w:szCs w:val="24"/>
              </w:rPr>
              <w:t>противопротозойные</w:t>
            </w:r>
            <w:proofErr w:type="spellEnd"/>
            <w:r w:rsidRPr="003767CB">
              <w:rPr>
                <w:rFonts w:eastAsia="Times New Roman"/>
                <w:sz w:val="24"/>
                <w:szCs w:val="24"/>
              </w:rPr>
              <w:t xml:space="preserve">, противовирусные препараты. </w:t>
            </w:r>
          </w:p>
          <w:p w14:paraId="691805E2" w14:textId="77777777" w:rsidR="00E35D5C" w:rsidRPr="003767CB" w:rsidRDefault="00E35D5C" w:rsidP="00E35D5C">
            <w:pPr>
              <w:spacing w:line="276" w:lineRule="auto"/>
              <w:jc w:val="both"/>
              <w:rPr>
                <w:rFonts w:eastAsia="Times New Roman"/>
                <w:sz w:val="24"/>
                <w:szCs w:val="24"/>
              </w:rPr>
            </w:pPr>
            <w:r w:rsidRPr="003767CB">
              <w:rPr>
                <w:rFonts w:eastAsia="Times New Roman"/>
                <w:sz w:val="24"/>
                <w:szCs w:val="24"/>
              </w:rPr>
              <w:t>Устойчивость микроорганизмов к действию антимикробных средств. Принципы рациональной химиотерапии инфекционных заболеваний.</w:t>
            </w:r>
          </w:p>
        </w:tc>
        <w:tc>
          <w:tcPr>
            <w:tcW w:w="1021" w:type="dxa"/>
            <w:shd w:val="clear" w:color="auto" w:fill="auto"/>
          </w:tcPr>
          <w:p w14:paraId="59A6A26A"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shd w:val="clear" w:color="auto" w:fill="auto"/>
          </w:tcPr>
          <w:p w14:paraId="68B1AB40"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199E6E77" w14:textId="77777777" w:rsidTr="00C65766">
        <w:trPr>
          <w:trHeight w:val="387"/>
        </w:trPr>
        <w:tc>
          <w:tcPr>
            <w:tcW w:w="2263" w:type="dxa"/>
            <w:vMerge/>
            <w:shd w:val="clear" w:color="auto" w:fill="auto"/>
          </w:tcPr>
          <w:p w14:paraId="3D67B540"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4EA11BE9"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1021" w:type="dxa"/>
            <w:shd w:val="clear" w:color="auto" w:fill="auto"/>
          </w:tcPr>
          <w:p w14:paraId="15B8AB50"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6890E497"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5D56C204" w14:textId="77777777" w:rsidTr="00C65766">
        <w:trPr>
          <w:trHeight w:val="369"/>
        </w:trPr>
        <w:tc>
          <w:tcPr>
            <w:tcW w:w="2263" w:type="dxa"/>
            <w:vMerge/>
            <w:shd w:val="clear" w:color="auto" w:fill="auto"/>
          </w:tcPr>
          <w:p w14:paraId="6E009D80" w14:textId="77777777" w:rsidR="00405488" w:rsidRPr="003767CB" w:rsidRDefault="00405488" w:rsidP="00E35D5C">
            <w:pPr>
              <w:spacing w:line="276" w:lineRule="auto"/>
              <w:jc w:val="center"/>
              <w:rPr>
                <w:rFonts w:eastAsia="Times New Roman"/>
                <w:b/>
                <w:sz w:val="24"/>
                <w:szCs w:val="24"/>
              </w:rPr>
            </w:pPr>
          </w:p>
        </w:tc>
        <w:tc>
          <w:tcPr>
            <w:tcW w:w="8902" w:type="dxa"/>
            <w:shd w:val="clear" w:color="auto" w:fill="auto"/>
          </w:tcPr>
          <w:p w14:paraId="28A72246" w14:textId="77777777" w:rsidR="00405488" w:rsidRPr="003767CB" w:rsidRDefault="00405488" w:rsidP="00E35D5C">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№3-4</w:t>
            </w:r>
            <w:proofErr w:type="gramEnd"/>
            <w:r w:rsidRPr="003767CB">
              <w:rPr>
                <w:rFonts w:eastAsia="Times New Roman"/>
                <w:b/>
                <w:sz w:val="24"/>
                <w:szCs w:val="24"/>
              </w:rPr>
              <w:t xml:space="preserve">. </w:t>
            </w:r>
            <w:r w:rsidRPr="003767CB">
              <w:rPr>
                <w:rFonts w:eastAsia="Times New Roman"/>
                <w:sz w:val="24"/>
                <w:szCs w:val="24"/>
              </w:rPr>
              <w:t>Принципы лечения, профилактика инфекционных заболеваний.</w:t>
            </w:r>
          </w:p>
        </w:tc>
        <w:tc>
          <w:tcPr>
            <w:tcW w:w="1021" w:type="dxa"/>
            <w:shd w:val="clear" w:color="auto" w:fill="auto"/>
          </w:tcPr>
          <w:p w14:paraId="2EDAAB20" w14:textId="77777777" w:rsidR="00405488" w:rsidRPr="003767CB" w:rsidRDefault="00405488"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15E3C059" w14:textId="77777777" w:rsidR="00405488" w:rsidRPr="003767CB" w:rsidRDefault="00405488" w:rsidP="00E35D5C">
            <w:pPr>
              <w:spacing w:line="276" w:lineRule="auto"/>
              <w:jc w:val="center"/>
              <w:rPr>
                <w:rFonts w:eastAsia="Times New Roman"/>
                <w:sz w:val="24"/>
                <w:szCs w:val="24"/>
                <w:highlight w:val="yellow"/>
              </w:rPr>
            </w:pPr>
          </w:p>
        </w:tc>
      </w:tr>
      <w:tr w:rsidR="003767CB" w:rsidRPr="003767CB" w14:paraId="1769DB53" w14:textId="77777777" w:rsidTr="00C65766">
        <w:trPr>
          <w:trHeight w:val="280"/>
        </w:trPr>
        <w:tc>
          <w:tcPr>
            <w:tcW w:w="11165" w:type="dxa"/>
            <w:gridSpan w:val="2"/>
            <w:shd w:val="clear" w:color="auto" w:fill="auto"/>
          </w:tcPr>
          <w:p w14:paraId="645DE952"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Раздел 2. Основы иммунологии.</w:t>
            </w:r>
          </w:p>
        </w:tc>
        <w:tc>
          <w:tcPr>
            <w:tcW w:w="1021" w:type="dxa"/>
            <w:shd w:val="clear" w:color="auto" w:fill="auto"/>
          </w:tcPr>
          <w:p w14:paraId="01CCCEC7"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12</w:t>
            </w:r>
          </w:p>
        </w:tc>
        <w:tc>
          <w:tcPr>
            <w:tcW w:w="2523" w:type="dxa"/>
            <w:shd w:val="clear" w:color="auto" w:fill="auto"/>
          </w:tcPr>
          <w:p w14:paraId="29254F8F"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2D30D1B1" w14:textId="77777777" w:rsidTr="00C65766">
        <w:trPr>
          <w:trHeight w:val="362"/>
        </w:trPr>
        <w:tc>
          <w:tcPr>
            <w:tcW w:w="2263" w:type="dxa"/>
            <w:vMerge w:val="restart"/>
            <w:shd w:val="clear" w:color="auto" w:fill="auto"/>
          </w:tcPr>
          <w:p w14:paraId="530FB660" w14:textId="77777777" w:rsidR="00E35D5C" w:rsidRPr="003767CB" w:rsidRDefault="00E35D5C" w:rsidP="00EB31C4">
            <w:pPr>
              <w:spacing w:line="276" w:lineRule="auto"/>
              <w:rPr>
                <w:rFonts w:eastAsia="Times New Roman"/>
                <w:b/>
                <w:sz w:val="24"/>
                <w:szCs w:val="24"/>
              </w:rPr>
            </w:pPr>
            <w:r w:rsidRPr="003767CB">
              <w:rPr>
                <w:rFonts w:eastAsia="Times New Roman"/>
                <w:b/>
                <w:sz w:val="24"/>
                <w:szCs w:val="24"/>
              </w:rPr>
              <w:t>Тема 2.1.</w:t>
            </w:r>
            <w:r w:rsidR="00C65766" w:rsidRPr="003767CB">
              <w:rPr>
                <w:rFonts w:eastAsia="Times New Roman"/>
                <w:b/>
                <w:sz w:val="24"/>
                <w:szCs w:val="24"/>
              </w:rPr>
              <w:t xml:space="preserve"> </w:t>
            </w:r>
            <w:r w:rsidR="00C65766" w:rsidRPr="003767CB">
              <w:rPr>
                <w:rFonts w:eastAsia="Times New Roman"/>
                <w:sz w:val="24"/>
                <w:szCs w:val="24"/>
              </w:rPr>
              <w:t>Понятие об иммунитете</w:t>
            </w:r>
          </w:p>
          <w:p w14:paraId="1CD455B2" w14:textId="77777777" w:rsidR="00E35D5C" w:rsidRPr="003767CB" w:rsidRDefault="00E35D5C" w:rsidP="00E35D5C">
            <w:pPr>
              <w:spacing w:line="276" w:lineRule="auto"/>
              <w:rPr>
                <w:rFonts w:eastAsia="Times New Roman"/>
                <w:b/>
                <w:sz w:val="24"/>
                <w:szCs w:val="24"/>
              </w:rPr>
            </w:pPr>
          </w:p>
        </w:tc>
        <w:tc>
          <w:tcPr>
            <w:tcW w:w="8902" w:type="dxa"/>
            <w:tcBorders>
              <w:bottom w:val="single" w:sz="4" w:space="0" w:color="auto"/>
            </w:tcBorders>
            <w:shd w:val="clear" w:color="auto" w:fill="auto"/>
          </w:tcPr>
          <w:p w14:paraId="18E858D2" w14:textId="77777777" w:rsidR="00E35D5C" w:rsidRPr="003767CB" w:rsidRDefault="00E35D5C" w:rsidP="00E35D5C">
            <w:pPr>
              <w:spacing w:line="276" w:lineRule="auto"/>
              <w:rPr>
                <w:rFonts w:eastAsia="Times New Roman"/>
                <w:b/>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24A42AE3"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val="restart"/>
            <w:shd w:val="clear" w:color="auto" w:fill="auto"/>
          </w:tcPr>
          <w:p w14:paraId="490DFB97" w14:textId="77777777" w:rsidR="00E35D5C" w:rsidRPr="003767CB" w:rsidRDefault="00E35D5C" w:rsidP="009210E4">
            <w:pPr>
              <w:spacing w:line="276" w:lineRule="auto"/>
              <w:jc w:val="center"/>
              <w:rPr>
                <w:rFonts w:eastAsia="Times New Roman"/>
                <w:sz w:val="24"/>
                <w:szCs w:val="24"/>
              </w:rPr>
            </w:pPr>
            <w:r w:rsidRPr="003767CB">
              <w:rPr>
                <w:rFonts w:eastAsia="Times New Roman"/>
                <w:sz w:val="24"/>
                <w:szCs w:val="24"/>
              </w:rPr>
              <w:t>ПК</w:t>
            </w:r>
            <w:r w:rsidR="00486E8A" w:rsidRPr="003767CB">
              <w:rPr>
                <w:rFonts w:eastAsia="Times New Roman"/>
                <w:sz w:val="24"/>
                <w:szCs w:val="24"/>
              </w:rPr>
              <w:t xml:space="preserve"> </w:t>
            </w:r>
            <w:r w:rsidR="00C77FE3">
              <w:rPr>
                <w:rFonts w:eastAsia="Times New Roman"/>
                <w:sz w:val="24"/>
                <w:szCs w:val="24"/>
              </w:rPr>
              <w:t>1.11</w:t>
            </w:r>
            <w:r w:rsidR="009210E4">
              <w:rPr>
                <w:rFonts w:eastAsia="Times New Roman"/>
                <w:sz w:val="24"/>
                <w:szCs w:val="24"/>
              </w:rPr>
              <w:t xml:space="preserve">, </w:t>
            </w:r>
            <w:r w:rsidR="00C77FE3">
              <w:rPr>
                <w:rFonts w:eastAsia="Times New Roman"/>
                <w:sz w:val="24"/>
                <w:szCs w:val="24"/>
              </w:rPr>
              <w:t>ПК 2.5,</w:t>
            </w:r>
          </w:p>
          <w:p w14:paraId="3879A161" w14:textId="77777777" w:rsidR="00E35D5C" w:rsidRPr="003767CB" w:rsidRDefault="00E35D5C" w:rsidP="00486E8A">
            <w:pPr>
              <w:spacing w:line="276" w:lineRule="auto"/>
              <w:jc w:val="center"/>
              <w:rPr>
                <w:rFonts w:eastAsia="Times New Roman"/>
                <w:sz w:val="24"/>
                <w:szCs w:val="24"/>
                <w:highlight w:val="yellow"/>
              </w:rPr>
            </w:pPr>
            <w:r w:rsidRPr="003767CB">
              <w:rPr>
                <w:rFonts w:eastAsia="Times New Roman"/>
                <w:sz w:val="24"/>
                <w:szCs w:val="24"/>
              </w:rPr>
              <w:t>ОК</w:t>
            </w:r>
            <w:r w:rsidR="00405488" w:rsidRPr="003767CB">
              <w:rPr>
                <w:rFonts w:eastAsia="Times New Roman"/>
                <w:sz w:val="24"/>
                <w:szCs w:val="24"/>
              </w:rPr>
              <w:t xml:space="preserve"> </w:t>
            </w:r>
            <w:r w:rsidR="009210E4">
              <w:rPr>
                <w:rFonts w:eastAsia="Times New Roman"/>
                <w:sz w:val="24"/>
                <w:szCs w:val="24"/>
              </w:rPr>
              <w:t>09</w:t>
            </w:r>
            <w:r w:rsidR="00486E8A" w:rsidRPr="003767CB">
              <w:rPr>
                <w:rFonts w:eastAsia="Times New Roman"/>
                <w:sz w:val="24"/>
                <w:szCs w:val="24"/>
                <w:highlight w:val="yellow"/>
              </w:rPr>
              <w:t xml:space="preserve"> </w:t>
            </w:r>
          </w:p>
        </w:tc>
      </w:tr>
      <w:tr w:rsidR="003767CB" w:rsidRPr="003767CB" w14:paraId="2D0FE97C" w14:textId="77777777" w:rsidTr="00C65766">
        <w:trPr>
          <w:trHeight w:val="1269"/>
        </w:trPr>
        <w:tc>
          <w:tcPr>
            <w:tcW w:w="2263" w:type="dxa"/>
            <w:vMerge/>
            <w:shd w:val="clear" w:color="auto" w:fill="auto"/>
          </w:tcPr>
          <w:p w14:paraId="44E949C5" w14:textId="77777777" w:rsidR="00405488" w:rsidRPr="003767CB" w:rsidRDefault="00405488" w:rsidP="00E35D5C">
            <w:pPr>
              <w:spacing w:line="276" w:lineRule="auto"/>
              <w:jc w:val="center"/>
              <w:rPr>
                <w:rFonts w:eastAsia="Times New Roman"/>
                <w:b/>
                <w:sz w:val="24"/>
                <w:szCs w:val="24"/>
              </w:rPr>
            </w:pPr>
          </w:p>
        </w:tc>
        <w:tc>
          <w:tcPr>
            <w:tcW w:w="8902" w:type="dxa"/>
            <w:shd w:val="clear" w:color="auto" w:fill="auto"/>
          </w:tcPr>
          <w:p w14:paraId="44BFD592" w14:textId="77777777" w:rsidR="00405488" w:rsidRPr="003767CB" w:rsidRDefault="00405488" w:rsidP="00E35D5C">
            <w:pPr>
              <w:spacing w:line="276" w:lineRule="auto"/>
              <w:jc w:val="both"/>
              <w:rPr>
                <w:rFonts w:eastAsia="Times New Roman"/>
                <w:sz w:val="24"/>
                <w:szCs w:val="24"/>
              </w:rPr>
            </w:pPr>
            <w:r w:rsidRPr="003767CB">
              <w:rPr>
                <w:rFonts w:eastAsia="Times New Roman"/>
                <w:sz w:val="24"/>
                <w:szCs w:val="24"/>
              </w:rPr>
              <w:t>Антигены: строение, свойства. Понятие об иммунитете. Иммунная система организма человека: органы, клетки, иммуноглобулины. Факторы защиты организма человека (специфические, неспецифические). Формы иммунного ответа. Аллергия как измененная форма иммунного ответа.</w:t>
            </w:r>
          </w:p>
        </w:tc>
        <w:tc>
          <w:tcPr>
            <w:tcW w:w="1021" w:type="dxa"/>
            <w:shd w:val="clear" w:color="auto" w:fill="auto"/>
          </w:tcPr>
          <w:p w14:paraId="0E711510" w14:textId="77777777" w:rsidR="00405488" w:rsidRPr="003767CB" w:rsidRDefault="00405488"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2341C42E" w14:textId="77777777" w:rsidR="00405488" w:rsidRPr="003767CB" w:rsidRDefault="00405488" w:rsidP="00E35D5C">
            <w:pPr>
              <w:spacing w:line="276" w:lineRule="auto"/>
              <w:jc w:val="center"/>
              <w:rPr>
                <w:rFonts w:eastAsia="Times New Roman"/>
                <w:sz w:val="24"/>
                <w:szCs w:val="24"/>
                <w:highlight w:val="yellow"/>
              </w:rPr>
            </w:pPr>
          </w:p>
        </w:tc>
      </w:tr>
      <w:tr w:rsidR="003767CB" w:rsidRPr="003767CB" w14:paraId="39E67554" w14:textId="77777777" w:rsidTr="00C65766">
        <w:trPr>
          <w:trHeight w:val="270"/>
        </w:trPr>
        <w:tc>
          <w:tcPr>
            <w:tcW w:w="2263" w:type="dxa"/>
            <w:vMerge w:val="restart"/>
            <w:shd w:val="clear" w:color="auto" w:fill="auto"/>
          </w:tcPr>
          <w:p w14:paraId="567D0C8B" w14:textId="77777777" w:rsidR="00E35D5C" w:rsidRPr="003767CB" w:rsidRDefault="00E35D5C" w:rsidP="00E35D5C">
            <w:pPr>
              <w:spacing w:line="276" w:lineRule="auto"/>
              <w:rPr>
                <w:rFonts w:eastAsia="Times New Roman"/>
                <w:b/>
                <w:sz w:val="24"/>
                <w:szCs w:val="24"/>
              </w:rPr>
            </w:pPr>
            <w:r w:rsidRPr="003767CB">
              <w:rPr>
                <w:rFonts w:eastAsia="Times New Roman"/>
                <w:b/>
                <w:sz w:val="24"/>
                <w:szCs w:val="24"/>
              </w:rPr>
              <w:t xml:space="preserve">Тема 2.2. </w:t>
            </w:r>
            <w:r w:rsidR="00C65766" w:rsidRPr="003767CB">
              <w:rPr>
                <w:rFonts w:eastAsia="Times New Roman"/>
                <w:sz w:val="24"/>
                <w:szCs w:val="24"/>
              </w:rPr>
              <w:t>Иммунный статус</w:t>
            </w:r>
          </w:p>
        </w:tc>
        <w:tc>
          <w:tcPr>
            <w:tcW w:w="8902" w:type="dxa"/>
            <w:tcBorders>
              <w:bottom w:val="single" w:sz="4" w:space="0" w:color="auto"/>
            </w:tcBorders>
            <w:shd w:val="clear" w:color="auto" w:fill="auto"/>
          </w:tcPr>
          <w:p w14:paraId="165709D0" w14:textId="77777777" w:rsidR="00E35D5C" w:rsidRPr="003767CB" w:rsidRDefault="00E35D5C" w:rsidP="00E35D5C">
            <w:pPr>
              <w:spacing w:line="276" w:lineRule="auto"/>
              <w:rPr>
                <w:rFonts w:eastAsia="Times New Roman"/>
                <w:b/>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242037D2"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val="restart"/>
            <w:shd w:val="clear" w:color="auto" w:fill="auto"/>
          </w:tcPr>
          <w:p w14:paraId="030A432B" w14:textId="77777777" w:rsidR="00E35D5C" w:rsidRPr="003767CB" w:rsidRDefault="00C77FE3" w:rsidP="00E35D5C">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w:t>
            </w:r>
            <w:r w:rsidR="00C65766" w:rsidRPr="003767CB">
              <w:rPr>
                <w:rFonts w:eastAsia="Times New Roman"/>
                <w:sz w:val="24"/>
                <w:szCs w:val="24"/>
              </w:rPr>
              <w:t xml:space="preserve"> </w:t>
            </w:r>
            <w:r>
              <w:rPr>
                <w:rFonts w:eastAsia="Times New Roman"/>
                <w:sz w:val="24"/>
                <w:szCs w:val="24"/>
              </w:rPr>
              <w:t>ПК 2.5,</w:t>
            </w:r>
          </w:p>
          <w:p w14:paraId="3BBF6DDC" w14:textId="77777777" w:rsidR="00E35D5C" w:rsidRPr="003767CB" w:rsidRDefault="00E35D5C" w:rsidP="00486E8A">
            <w:pPr>
              <w:spacing w:line="276" w:lineRule="auto"/>
              <w:jc w:val="center"/>
              <w:rPr>
                <w:rFonts w:eastAsia="Times New Roman"/>
                <w:sz w:val="24"/>
                <w:szCs w:val="24"/>
              </w:rPr>
            </w:pPr>
            <w:r w:rsidRPr="003767CB">
              <w:rPr>
                <w:rFonts w:eastAsia="Times New Roman"/>
                <w:sz w:val="24"/>
                <w:szCs w:val="24"/>
              </w:rPr>
              <w:t>ОК 02</w:t>
            </w:r>
          </w:p>
        </w:tc>
      </w:tr>
      <w:tr w:rsidR="003767CB" w:rsidRPr="003767CB" w14:paraId="0270F759" w14:textId="77777777" w:rsidTr="00C65766">
        <w:trPr>
          <w:trHeight w:val="525"/>
        </w:trPr>
        <w:tc>
          <w:tcPr>
            <w:tcW w:w="2263" w:type="dxa"/>
            <w:vMerge/>
            <w:shd w:val="clear" w:color="auto" w:fill="auto"/>
          </w:tcPr>
          <w:p w14:paraId="592FF147" w14:textId="77777777" w:rsidR="00405488" w:rsidRPr="003767CB" w:rsidRDefault="00405488" w:rsidP="00E35D5C">
            <w:pPr>
              <w:spacing w:line="276" w:lineRule="auto"/>
              <w:jc w:val="center"/>
              <w:rPr>
                <w:rFonts w:eastAsia="Times New Roman"/>
                <w:b/>
                <w:sz w:val="24"/>
                <w:szCs w:val="24"/>
              </w:rPr>
            </w:pPr>
          </w:p>
        </w:tc>
        <w:tc>
          <w:tcPr>
            <w:tcW w:w="8902" w:type="dxa"/>
            <w:shd w:val="clear" w:color="auto" w:fill="auto"/>
          </w:tcPr>
          <w:p w14:paraId="1F4821DD" w14:textId="77777777" w:rsidR="00405488" w:rsidRPr="003767CB" w:rsidRDefault="00405488" w:rsidP="00E35D5C">
            <w:pPr>
              <w:spacing w:line="276" w:lineRule="auto"/>
              <w:jc w:val="both"/>
              <w:rPr>
                <w:rFonts w:eastAsia="Times New Roman"/>
                <w:b/>
                <w:sz w:val="24"/>
                <w:szCs w:val="24"/>
              </w:rPr>
            </w:pPr>
            <w:r w:rsidRPr="003767CB">
              <w:rPr>
                <w:rFonts w:eastAsia="Times New Roman"/>
                <w:sz w:val="24"/>
                <w:szCs w:val="24"/>
              </w:rPr>
              <w:t>Понятие об иммунном статусе.</w:t>
            </w:r>
          </w:p>
          <w:p w14:paraId="2D47D26F" w14:textId="77777777" w:rsidR="00405488" w:rsidRPr="003767CB" w:rsidRDefault="00405488" w:rsidP="00E35D5C">
            <w:pPr>
              <w:spacing w:line="276" w:lineRule="auto"/>
              <w:jc w:val="both"/>
              <w:rPr>
                <w:rFonts w:eastAsia="Times New Roman"/>
                <w:b/>
                <w:sz w:val="24"/>
                <w:szCs w:val="24"/>
              </w:rPr>
            </w:pPr>
            <w:r w:rsidRPr="003767CB">
              <w:rPr>
                <w:rFonts w:eastAsia="Times New Roman"/>
                <w:sz w:val="24"/>
                <w:szCs w:val="24"/>
              </w:rPr>
              <w:t>Классификация, этиология иммунодефицитов.</w:t>
            </w:r>
          </w:p>
        </w:tc>
        <w:tc>
          <w:tcPr>
            <w:tcW w:w="1021" w:type="dxa"/>
            <w:shd w:val="clear" w:color="auto" w:fill="auto"/>
          </w:tcPr>
          <w:p w14:paraId="3760BA2D" w14:textId="77777777" w:rsidR="00405488" w:rsidRPr="003767CB" w:rsidRDefault="00405488"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shd w:val="clear" w:color="auto" w:fill="auto"/>
          </w:tcPr>
          <w:p w14:paraId="14D31FA0" w14:textId="77777777" w:rsidR="00405488" w:rsidRPr="003767CB" w:rsidRDefault="00405488" w:rsidP="00E35D5C">
            <w:pPr>
              <w:spacing w:line="276" w:lineRule="auto"/>
              <w:jc w:val="center"/>
              <w:rPr>
                <w:rFonts w:eastAsia="Times New Roman"/>
                <w:sz w:val="24"/>
                <w:szCs w:val="24"/>
                <w:highlight w:val="yellow"/>
              </w:rPr>
            </w:pPr>
          </w:p>
        </w:tc>
      </w:tr>
      <w:tr w:rsidR="003767CB" w:rsidRPr="003767CB" w14:paraId="3824D19A" w14:textId="77777777" w:rsidTr="00C65766">
        <w:trPr>
          <w:trHeight w:val="128"/>
        </w:trPr>
        <w:tc>
          <w:tcPr>
            <w:tcW w:w="2263" w:type="dxa"/>
            <w:vMerge w:val="restart"/>
            <w:shd w:val="clear" w:color="auto" w:fill="auto"/>
          </w:tcPr>
          <w:p w14:paraId="42CDC9FA"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Тема 2.3.</w:t>
            </w:r>
          </w:p>
          <w:p w14:paraId="6BCA61F3" w14:textId="77777777" w:rsidR="00E35D5C" w:rsidRPr="003767CB" w:rsidRDefault="00E35D5C" w:rsidP="00EB31C4">
            <w:pPr>
              <w:spacing w:line="276" w:lineRule="auto"/>
              <w:rPr>
                <w:rFonts w:eastAsia="Times New Roman"/>
                <w:b/>
                <w:sz w:val="24"/>
                <w:szCs w:val="24"/>
              </w:rPr>
            </w:pPr>
            <w:proofErr w:type="spellStart"/>
            <w:r w:rsidRPr="003F3EAD">
              <w:rPr>
                <w:rFonts w:eastAsia="Times New Roman"/>
                <w:b/>
                <w:sz w:val="24"/>
                <w:szCs w:val="24"/>
              </w:rPr>
              <w:t>Иммунопрофи</w:t>
            </w:r>
            <w:r w:rsidR="007C01F7">
              <w:rPr>
                <w:rFonts w:eastAsia="Times New Roman"/>
                <w:b/>
                <w:sz w:val="24"/>
                <w:szCs w:val="24"/>
              </w:rPr>
              <w:t>-</w:t>
            </w:r>
            <w:r w:rsidRPr="003F3EAD">
              <w:rPr>
                <w:rFonts w:eastAsia="Times New Roman"/>
                <w:b/>
                <w:sz w:val="24"/>
                <w:szCs w:val="24"/>
              </w:rPr>
              <w:t>лактика</w:t>
            </w:r>
            <w:proofErr w:type="spellEnd"/>
            <w:r w:rsidRPr="003767CB">
              <w:rPr>
                <w:rFonts w:eastAsia="Times New Roman"/>
                <w:sz w:val="24"/>
                <w:szCs w:val="24"/>
              </w:rPr>
              <w:t xml:space="preserve"> и </w:t>
            </w:r>
            <w:proofErr w:type="spellStart"/>
            <w:r w:rsidRPr="003767CB">
              <w:rPr>
                <w:rFonts w:eastAsia="Times New Roman"/>
                <w:sz w:val="24"/>
                <w:szCs w:val="24"/>
              </w:rPr>
              <w:t>иммунодиагн</w:t>
            </w:r>
            <w:r w:rsidR="00C65766" w:rsidRPr="003767CB">
              <w:rPr>
                <w:rFonts w:eastAsia="Times New Roman"/>
                <w:sz w:val="24"/>
                <w:szCs w:val="24"/>
              </w:rPr>
              <w:t>ости</w:t>
            </w:r>
            <w:proofErr w:type="spellEnd"/>
            <w:r w:rsidR="007C01F7">
              <w:rPr>
                <w:rFonts w:eastAsia="Times New Roman"/>
                <w:sz w:val="24"/>
                <w:szCs w:val="24"/>
              </w:rPr>
              <w:t>-</w:t>
            </w:r>
            <w:r w:rsidR="00C65766" w:rsidRPr="003767CB">
              <w:rPr>
                <w:rFonts w:eastAsia="Times New Roman"/>
                <w:sz w:val="24"/>
                <w:szCs w:val="24"/>
              </w:rPr>
              <w:t>ка инфекционных заболеваний</w:t>
            </w:r>
          </w:p>
        </w:tc>
        <w:tc>
          <w:tcPr>
            <w:tcW w:w="8902" w:type="dxa"/>
            <w:tcBorders>
              <w:bottom w:val="single" w:sz="4" w:space="0" w:color="auto"/>
            </w:tcBorders>
            <w:shd w:val="clear" w:color="auto" w:fill="auto"/>
          </w:tcPr>
          <w:p w14:paraId="4E1C87DC" w14:textId="77777777" w:rsidR="00E35D5C" w:rsidRPr="003767CB" w:rsidRDefault="00E35D5C" w:rsidP="00E35D5C">
            <w:pPr>
              <w:spacing w:line="276" w:lineRule="auto"/>
              <w:rPr>
                <w:rFonts w:eastAsia="Times New Roman"/>
                <w:b/>
                <w:sz w:val="24"/>
                <w:szCs w:val="24"/>
              </w:rPr>
            </w:pPr>
            <w:r w:rsidRPr="003767CB">
              <w:rPr>
                <w:rFonts w:eastAsia="Times New Roman"/>
                <w:b/>
                <w:sz w:val="24"/>
                <w:szCs w:val="24"/>
              </w:rPr>
              <w:t>Содержание учебного материала</w:t>
            </w:r>
          </w:p>
        </w:tc>
        <w:tc>
          <w:tcPr>
            <w:tcW w:w="1021" w:type="dxa"/>
            <w:shd w:val="clear" w:color="auto" w:fill="auto"/>
          </w:tcPr>
          <w:p w14:paraId="3794E202"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6</w:t>
            </w:r>
          </w:p>
        </w:tc>
        <w:tc>
          <w:tcPr>
            <w:tcW w:w="2523" w:type="dxa"/>
            <w:vMerge w:val="restart"/>
            <w:shd w:val="clear" w:color="auto" w:fill="auto"/>
          </w:tcPr>
          <w:p w14:paraId="65AF2D75" w14:textId="77777777" w:rsidR="00E35D5C" w:rsidRPr="003767CB" w:rsidRDefault="00C77FE3" w:rsidP="009210E4">
            <w:pPr>
              <w:spacing w:line="276" w:lineRule="auto"/>
              <w:jc w:val="center"/>
              <w:rPr>
                <w:rFonts w:eastAsia="Times New Roman"/>
                <w:sz w:val="24"/>
                <w:szCs w:val="24"/>
              </w:rPr>
            </w:pPr>
            <w:r>
              <w:rPr>
                <w:rFonts w:eastAsia="Times New Roman"/>
                <w:sz w:val="24"/>
                <w:szCs w:val="24"/>
              </w:rPr>
              <w:t>ПК 1.11</w:t>
            </w:r>
            <w:r w:rsidR="009210E4">
              <w:rPr>
                <w:rFonts w:eastAsia="Times New Roman"/>
                <w:sz w:val="24"/>
                <w:szCs w:val="24"/>
              </w:rPr>
              <w:t xml:space="preserve">, </w:t>
            </w:r>
            <w:r>
              <w:rPr>
                <w:rFonts w:eastAsia="Times New Roman"/>
                <w:sz w:val="24"/>
                <w:szCs w:val="24"/>
              </w:rPr>
              <w:t>ПК 2.5,</w:t>
            </w:r>
          </w:p>
          <w:p w14:paraId="0C6FCD54" w14:textId="77777777" w:rsidR="00E35D5C" w:rsidRPr="009210E4" w:rsidRDefault="00E35D5C" w:rsidP="009210E4">
            <w:pPr>
              <w:spacing w:line="276" w:lineRule="auto"/>
              <w:jc w:val="center"/>
              <w:rPr>
                <w:rFonts w:eastAsia="Times New Roman"/>
                <w:sz w:val="24"/>
                <w:szCs w:val="24"/>
              </w:rPr>
            </w:pPr>
            <w:r w:rsidRPr="003767CB">
              <w:rPr>
                <w:rFonts w:eastAsia="Times New Roman"/>
                <w:sz w:val="24"/>
                <w:szCs w:val="24"/>
              </w:rPr>
              <w:t>ОК 01</w:t>
            </w:r>
            <w:r w:rsidR="009210E4">
              <w:rPr>
                <w:rFonts w:eastAsia="Times New Roman"/>
                <w:sz w:val="24"/>
                <w:szCs w:val="24"/>
              </w:rPr>
              <w:t xml:space="preserve">, </w:t>
            </w:r>
            <w:r w:rsidRPr="003767CB">
              <w:rPr>
                <w:rFonts w:eastAsia="Times New Roman"/>
                <w:sz w:val="24"/>
                <w:szCs w:val="24"/>
              </w:rPr>
              <w:t>ОК</w:t>
            </w:r>
            <w:r w:rsidR="00ED4EBB" w:rsidRPr="003767CB">
              <w:rPr>
                <w:rFonts w:eastAsia="Times New Roman"/>
                <w:sz w:val="24"/>
                <w:szCs w:val="24"/>
              </w:rPr>
              <w:t xml:space="preserve"> </w:t>
            </w:r>
            <w:r w:rsidRPr="003767CB">
              <w:rPr>
                <w:rFonts w:eastAsia="Times New Roman"/>
                <w:sz w:val="24"/>
                <w:szCs w:val="24"/>
              </w:rPr>
              <w:t>04</w:t>
            </w:r>
          </w:p>
        </w:tc>
      </w:tr>
      <w:tr w:rsidR="003767CB" w:rsidRPr="003767CB" w14:paraId="6AE33B35" w14:textId="77777777" w:rsidTr="00C65766">
        <w:trPr>
          <w:trHeight w:val="77"/>
        </w:trPr>
        <w:tc>
          <w:tcPr>
            <w:tcW w:w="2263" w:type="dxa"/>
            <w:vMerge/>
            <w:shd w:val="clear" w:color="auto" w:fill="auto"/>
          </w:tcPr>
          <w:p w14:paraId="7789E2B9"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7FCBD4FB" w14:textId="77777777" w:rsidR="00E35D5C" w:rsidRPr="003767CB" w:rsidRDefault="00E35D5C" w:rsidP="00E35D5C">
            <w:pPr>
              <w:spacing w:line="276" w:lineRule="auto"/>
              <w:jc w:val="both"/>
              <w:rPr>
                <w:rFonts w:eastAsia="Times New Roman"/>
                <w:b/>
                <w:sz w:val="24"/>
                <w:szCs w:val="24"/>
              </w:rPr>
            </w:pPr>
            <w:r w:rsidRPr="003767CB">
              <w:rPr>
                <w:rFonts w:eastAsia="Times New Roman"/>
                <w:sz w:val="24"/>
                <w:szCs w:val="24"/>
              </w:rPr>
              <w:t>Понятие об иммунопрофилактике инфекционных заболеваний.</w:t>
            </w:r>
          </w:p>
          <w:p w14:paraId="49B6921A" w14:textId="77777777" w:rsidR="00E35D5C" w:rsidRPr="003767CB" w:rsidRDefault="00E35D5C" w:rsidP="00E35D5C">
            <w:pPr>
              <w:spacing w:line="276" w:lineRule="auto"/>
              <w:rPr>
                <w:rFonts w:eastAsia="Times New Roman"/>
                <w:b/>
                <w:sz w:val="24"/>
                <w:szCs w:val="24"/>
              </w:rPr>
            </w:pPr>
            <w:r w:rsidRPr="003767CB">
              <w:rPr>
                <w:rFonts w:eastAsia="Times New Roman"/>
                <w:sz w:val="24"/>
                <w:szCs w:val="24"/>
              </w:rPr>
              <w:t xml:space="preserve">Вакцины, сывороточные препараты (классификация, способы применения </w:t>
            </w:r>
            <w:r w:rsidR="003F3EAD">
              <w:rPr>
                <w:rFonts w:eastAsia="Times New Roman"/>
                <w:sz w:val="24"/>
                <w:szCs w:val="24"/>
              </w:rPr>
              <w:br/>
            </w:r>
            <w:r w:rsidRPr="003767CB">
              <w:rPr>
                <w:rFonts w:eastAsia="Times New Roman"/>
                <w:sz w:val="24"/>
                <w:szCs w:val="24"/>
              </w:rPr>
              <w:t>и хранения).</w:t>
            </w:r>
          </w:p>
        </w:tc>
        <w:tc>
          <w:tcPr>
            <w:tcW w:w="1021" w:type="dxa"/>
            <w:shd w:val="clear" w:color="auto" w:fill="auto"/>
          </w:tcPr>
          <w:p w14:paraId="7C0FBF17"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2</w:t>
            </w:r>
          </w:p>
        </w:tc>
        <w:tc>
          <w:tcPr>
            <w:tcW w:w="2523" w:type="dxa"/>
            <w:vMerge/>
            <w:shd w:val="clear" w:color="auto" w:fill="auto"/>
          </w:tcPr>
          <w:p w14:paraId="0322D8C9"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64225E1D" w14:textId="77777777" w:rsidTr="00C65766">
        <w:trPr>
          <w:trHeight w:val="445"/>
        </w:trPr>
        <w:tc>
          <w:tcPr>
            <w:tcW w:w="2263" w:type="dxa"/>
            <w:vMerge/>
            <w:shd w:val="clear" w:color="auto" w:fill="auto"/>
          </w:tcPr>
          <w:p w14:paraId="2A635632"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3FEE82F9" w14:textId="77777777" w:rsidR="00E35D5C" w:rsidRPr="003767CB" w:rsidRDefault="00B600F5" w:rsidP="000E7757">
            <w:pPr>
              <w:spacing w:line="276" w:lineRule="auto"/>
              <w:jc w:val="both"/>
              <w:rPr>
                <w:rFonts w:eastAsia="Times New Roman"/>
                <w:b/>
                <w:sz w:val="24"/>
                <w:szCs w:val="24"/>
              </w:rPr>
            </w:pPr>
            <w:r w:rsidRPr="003767CB">
              <w:rPr>
                <w:rFonts w:eastAsia="Times New Roman"/>
                <w:b/>
                <w:sz w:val="24"/>
                <w:szCs w:val="24"/>
              </w:rPr>
              <w:t>В том числе практических занятий</w:t>
            </w:r>
          </w:p>
        </w:tc>
        <w:tc>
          <w:tcPr>
            <w:tcW w:w="1021" w:type="dxa"/>
            <w:shd w:val="clear" w:color="auto" w:fill="auto"/>
          </w:tcPr>
          <w:p w14:paraId="3C2356E2" w14:textId="77777777" w:rsidR="00E35D5C" w:rsidRPr="003767CB" w:rsidRDefault="00E35D5C" w:rsidP="000E7757">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32C9006F"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0AD4F269" w14:textId="77777777" w:rsidTr="00C65766">
        <w:trPr>
          <w:trHeight w:val="423"/>
        </w:trPr>
        <w:tc>
          <w:tcPr>
            <w:tcW w:w="2263" w:type="dxa"/>
            <w:vMerge/>
            <w:shd w:val="clear" w:color="auto" w:fill="auto"/>
          </w:tcPr>
          <w:p w14:paraId="15817CCB" w14:textId="77777777" w:rsidR="00E35D5C" w:rsidRPr="003767CB" w:rsidRDefault="00E35D5C" w:rsidP="00E35D5C">
            <w:pPr>
              <w:spacing w:line="276" w:lineRule="auto"/>
              <w:jc w:val="center"/>
              <w:rPr>
                <w:rFonts w:eastAsia="Times New Roman"/>
                <w:b/>
                <w:sz w:val="24"/>
                <w:szCs w:val="24"/>
              </w:rPr>
            </w:pPr>
          </w:p>
        </w:tc>
        <w:tc>
          <w:tcPr>
            <w:tcW w:w="8902" w:type="dxa"/>
            <w:shd w:val="clear" w:color="auto" w:fill="auto"/>
          </w:tcPr>
          <w:p w14:paraId="239D2DB2"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w:t>
            </w:r>
            <w:r w:rsidR="00405488" w:rsidRPr="003767CB">
              <w:rPr>
                <w:rFonts w:eastAsia="Times New Roman"/>
                <w:b/>
                <w:sz w:val="24"/>
                <w:szCs w:val="24"/>
              </w:rPr>
              <w:t>5-6</w:t>
            </w:r>
            <w:proofErr w:type="gramEnd"/>
            <w:r w:rsidRPr="003767CB">
              <w:rPr>
                <w:rFonts w:eastAsia="Times New Roman"/>
                <w:b/>
                <w:sz w:val="24"/>
                <w:szCs w:val="24"/>
              </w:rPr>
              <w:t>.</w:t>
            </w:r>
            <w:r w:rsidR="00405488" w:rsidRPr="003767CB">
              <w:rPr>
                <w:rFonts w:eastAsia="Times New Roman"/>
                <w:b/>
                <w:sz w:val="24"/>
                <w:szCs w:val="24"/>
              </w:rPr>
              <w:t xml:space="preserve"> </w:t>
            </w:r>
            <w:r w:rsidRPr="003767CB">
              <w:rPr>
                <w:rFonts w:eastAsia="Times New Roman"/>
                <w:sz w:val="24"/>
                <w:szCs w:val="24"/>
              </w:rPr>
              <w:t>Иммунопрофилактика, и иммунодиагностика инфекционных заболеваний.</w:t>
            </w:r>
          </w:p>
        </w:tc>
        <w:tc>
          <w:tcPr>
            <w:tcW w:w="1021" w:type="dxa"/>
            <w:shd w:val="clear" w:color="auto" w:fill="auto"/>
          </w:tcPr>
          <w:p w14:paraId="5FEED71C" w14:textId="77777777" w:rsidR="00E35D5C" w:rsidRPr="003767CB" w:rsidRDefault="00E35D5C" w:rsidP="00E35D5C">
            <w:pPr>
              <w:spacing w:line="276" w:lineRule="auto"/>
              <w:jc w:val="center"/>
              <w:rPr>
                <w:rFonts w:eastAsia="Times New Roman"/>
                <w:sz w:val="24"/>
                <w:szCs w:val="24"/>
              </w:rPr>
            </w:pPr>
            <w:r w:rsidRPr="003767CB">
              <w:rPr>
                <w:rFonts w:eastAsia="Times New Roman"/>
                <w:sz w:val="24"/>
                <w:szCs w:val="24"/>
              </w:rPr>
              <w:t>4</w:t>
            </w:r>
          </w:p>
        </w:tc>
        <w:tc>
          <w:tcPr>
            <w:tcW w:w="2523" w:type="dxa"/>
            <w:vMerge/>
            <w:shd w:val="clear" w:color="auto" w:fill="auto"/>
          </w:tcPr>
          <w:p w14:paraId="68BF3804" w14:textId="77777777" w:rsidR="00E35D5C" w:rsidRPr="003767CB" w:rsidRDefault="00E35D5C" w:rsidP="00E35D5C">
            <w:pPr>
              <w:spacing w:line="276" w:lineRule="auto"/>
              <w:jc w:val="center"/>
              <w:rPr>
                <w:rFonts w:eastAsia="Times New Roman"/>
                <w:sz w:val="24"/>
                <w:szCs w:val="24"/>
                <w:highlight w:val="yellow"/>
              </w:rPr>
            </w:pPr>
          </w:p>
        </w:tc>
      </w:tr>
      <w:tr w:rsidR="003767CB" w:rsidRPr="003767CB" w14:paraId="30B09AB2" w14:textId="77777777" w:rsidTr="00C65766">
        <w:trPr>
          <w:trHeight w:val="313"/>
        </w:trPr>
        <w:tc>
          <w:tcPr>
            <w:tcW w:w="11165" w:type="dxa"/>
            <w:gridSpan w:val="2"/>
            <w:shd w:val="clear" w:color="auto" w:fill="auto"/>
          </w:tcPr>
          <w:p w14:paraId="26644A69" w14:textId="77777777" w:rsidR="00E35D5C" w:rsidRPr="003767CB" w:rsidRDefault="00E35D5C" w:rsidP="00E35D5C">
            <w:pPr>
              <w:spacing w:line="276" w:lineRule="auto"/>
              <w:jc w:val="both"/>
              <w:rPr>
                <w:rFonts w:eastAsia="Times New Roman"/>
                <w:b/>
                <w:sz w:val="24"/>
                <w:szCs w:val="24"/>
              </w:rPr>
            </w:pPr>
            <w:r w:rsidRPr="003767CB">
              <w:rPr>
                <w:rFonts w:eastAsia="Times New Roman"/>
                <w:b/>
                <w:sz w:val="24"/>
                <w:szCs w:val="24"/>
              </w:rPr>
              <w:t xml:space="preserve">Промежуточная аттестация </w:t>
            </w:r>
          </w:p>
        </w:tc>
        <w:tc>
          <w:tcPr>
            <w:tcW w:w="1021" w:type="dxa"/>
            <w:shd w:val="clear" w:color="auto" w:fill="auto"/>
          </w:tcPr>
          <w:p w14:paraId="708774AF"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2</w:t>
            </w:r>
          </w:p>
        </w:tc>
        <w:tc>
          <w:tcPr>
            <w:tcW w:w="2523" w:type="dxa"/>
            <w:shd w:val="clear" w:color="auto" w:fill="auto"/>
          </w:tcPr>
          <w:p w14:paraId="179455E9" w14:textId="77777777" w:rsidR="00E35D5C" w:rsidRPr="003767CB" w:rsidRDefault="00E35D5C" w:rsidP="00E35D5C">
            <w:pPr>
              <w:spacing w:line="276" w:lineRule="auto"/>
              <w:jc w:val="center"/>
              <w:rPr>
                <w:rFonts w:eastAsia="Times New Roman"/>
                <w:sz w:val="24"/>
                <w:szCs w:val="24"/>
                <w:highlight w:val="yellow"/>
              </w:rPr>
            </w:pPr>
          </w:p>
        </w:tc>
      </w:tr>
      <w:tr w:rsidR="00E35D5C" w:rsidRPr="003767CB" w14:paraId="46273ECD" w14:textId="77777777" w:rsidTr="00C65766">
        <w:tc>
          <w:tcPr>
            <w:tcW w:w="11165" w:type="dxa"/>
            <w:gridSpan w:val="2"/>
            <w:shd w:val="clear" w:color="auto" w:fill="auto"/>
          </w:tcPr>
          <w:p w14:paraId="022B6A59" w14:textId="77777777" w:rsidR="00E35D5C" w:rsidRPr="003767CB" w:rsidRDefault="00E35D5C" w:rsidP="00E35D5C">
            <w:pPr>
              <w:spacing w:line="276" w:lineRule="auto"/>
              <w:rPr>
                <w:rFonts w:eastAsia="Times New Roman"/>
                <w:b/>
                <w:sz w:val="24"/>
                <w:szCs w:val="24"/>
              </w:rPr>
            </w:pPr>
            <w:r w:rsidRPr="003767CB">
              <w:rPr>
                <w:rFonts w:eastAsia="Times New Roman"/>
                <w:b/>
                <w:sz w:val="24"/>
                <w:szCs w:val="24"/>
              </w:rPr>
              <w:t>Всего:</w:t>
            </w:r>
          </w:p>
        </w:tc>
        <w:tc>
          <w:tcPr>
            <w:tcW w:w="1021" w:type="dxa"/>
            <w:shd w:val="clear" w:color="auto" w:fill="auto"/>
          </w:tcPr>
          <w:p w14:paraId="569B76FA" w14:textId="77777777" w:rsidR="00E35D5C" w:rsidRPr="003767CB" w:rsidRDefault="00E35D5C" w:rsidP="00E35D5C">
            <w:pPr>
              <w:spacing w:line="276" w:lineRule="auto"/>
              <w:jc w:val="center"/>
              <w:rPr>
                <w:rFonts w:eastAsia="Times New Roman"/>
                <w:b/>
                <w:sz w:val="24"/>
                <w:szCs w:val="24"/>
              </w:rPr>
            </w:pPr>
            <w:r w:rsidRPr="003767CB">
              <w:rPr>
                <w:rFonts w:eastAsia="Times New Roman"/>
                <w:b/>
                <w:sz w:val="24"/>
                <w:szCs w:val="24"/>
              </w:rPr>
              <w:t>32</w:t>
            </w:r>
          </w:p>
        </w:tc>
        <w:tc>
          <w:tcPr>
            <w:tcW w:w="2523" w:type="dxa"/>
            <w:shd w:val="clear" w:color="auto" w:fill="auto"/>
          </w:tcPr>
          <w:p w14:paraId="253039D4" w14:textId="77777777" w:rsidR="00E35D5C" w:rsidRPr="003767CB" w:rsidRDefault="00E35D5C" w:rsidP="00E35D5C">
            <w:pPr>
              <w:spacing w:line="276" w:lineRule="auto"/>
              <w:jc w:val="center"/>
              <w:rPr>
                <w:rFonts w:eastAsia="Times New Roman"/>
                <w:b/>
                <w:sz w:val="24"/>
                <w:szCs w:val="24"/>
                <w:highlight w:val="yellow"/>
              </w:rPr>
            </w:pPr>
          </w:p>
        </w:tc>
      </w:tr>
    </w:tbl>
    <w:p w14:paraId="6AA10E92" w14:textId="77777777" w:rsidR="00B007C7" w:rsidRPr="003767CB" w:rsidRDefault="00B007C7" w:rsidP="00C877A6">
      <w:pPr>
        <w:shd w:val="clear" w:color="auto" w:fill="FFFFFF"/>
        <w:spacing w:line="276" w:lineRule="auto"/>
        <w:jc w:val="both"/>
        <w:rPr>
          <w:rFonts w:eastAsia="Times New Roman"/>
          <w:sz w:val="24"/>
          <w:szCs w:val="24"/>
        </w:rPr>
        <w:sectPr w:rsidR="00B007C7" w:rsidRPr="003767CB" w:rsidSect="00DD6333">
          <w:pgSz w:w="16834" w:h="11909" w:orient="landscape"/>
          <w:pgMar w:top="1276" w:right="569" w:bottom="1134" w:left="1701" w:header="720" w:footer="720" w:gutter="0"/>
          <w:cols w:space="60"/>
          <w:noEndnote/>
          <w:docGrid w:linePitch="272"/>
        </w:sectPr>
      </w:pPr>
    </w:p>
    <w:p w14:paraId="3FB8D78C" w14:textId="77777777" w:rsidR="00B007C7" w:rsidRPr="003767CB" w:rsidRDefault="00B007C7" w:rsidP="00C877A6">
      <w:pPr>
        <w:spacing w:line="276" w:lineRule="auto"/>
        <w:jc w:val="center"/>
        <w:rPr>
          <w:rFonts w:eastAsia="Times New Roman"/>
          <w:b/>
          <w:bCs/>
          <w:sz w:val="24"/>
          <w:szCs w:val="24"/>
        </w:rPr>
      </w:pPr>
      <w:r w:rsidRPr="003767CB">
        <w:rPr>
          <w:rFonts w:eastAsia="Times New Roman"/>
          <w:b/>
          <w:bCs/>
          <w:sz w:val="24"/>
          <w:szCs w:val="24"/>
        </w:rPr>
        <w:lastRenderedPageBreak/>
        <w:t>3. УСЛОВИЯ РЕАЛИЗАЦИИ УЧЕБНОЙ ДИСЦИПЛИНЫ</w:t>
      </w:r>
    </w:p>
    <w:p w14:paraId="3131EDE7" w14:textId="77777777" w:rsidR="00B007C7" w:rsidRPr="003767CB" w:rsidRDefault="00B007C7" w:rsidP="00C877A6">
      <w:pPr>
        <w:spacing w:line="276" w:lineRule="auto"/>
        <w:jc w:val="center"/>
        <w:rPr>
          <w:rFonts w:eastAsia="Times New Roman"/>
          <w:b/>
          <w:bCs/>
          <w:sz w:val="24"/>
          <w:szCs w:val="24"/>
        </w:rPr>
      </w:pPr>
    </w:p>
    <w:p w14:paraId="63807ACD" w14:textId="77777777" w:rsidR="00B007C7" w:rsidRPr="003767CB" w:rsidRDefault="00B007C7" w:rsidP="00C877A6">
      <w:pPr>
        <w:spacing w:line="276" w:lineRule="auto"/>
        <w:ind w:firstLine="709"/>
        <w:jc w:val="both"/>
        <w:rPr>
          <w:rFonts w:eastAsia="Times New Roman"/>
          <w:b/>
          <w:sz w:val="24"/>
          <w:szCs w:val="24"/>
        </w:rPr>
      </w:pPr>
      <w:r w:rsidRPr="003767CB">
        <w:rPr>
          <w:rFonts w:eastAsia="Times New Roman"/>
          <w:b/>
          <w:sz w:val="24"/>
          <w:szCs w:val="24"/>
        </w:rPr>
        <w:t>3.1. Для реализации программы учебной дисциплины должны быть предусмотрены следующие специальные помещения:</w:t>
      </w:r>
    </w:p>
    <w:p w14:paraId="52F3FA0A" w14:textId="77777777" w:rsidR="00B358FF" w:rsidRPr="003767CB" w:rsidRDefault="00B007C7" w:rsidP="00C877A6">
      <w:pPr>
        <w:spacing w:line="276" w:lineRule="auto"/>
        <w:ind w:firstLine="709"/>
        <w:jc w:val="both"/>
        <w:rPr>
          <w:rFonts w:eastAsia="Times New Roman"/>
          <w:sz w:val="24"/>
          <w:szCs w:val="24"/>
        </w:rPr>
      </w:pPr>
      <w:r w:rsidRPr="003767CB">
        <w:rPr>
          <w:rFonts w:eastAsia="Times New Roman"/>
          <w:sz w:val="24"/>
          <w:szCs w:val="24"/>
        </w:rPr>
        <w:t xml:space="preserve">Кабинет «Микробиологии и иммунологии», оснащенный: </w:t>
      </w:r>
    </w:p>
    <w:p w14:paraId="74CC3D3A" w14:textId="77777777" w:rsidR="00B358FF" w:rsidRPr="003767CB" w:rsidRDefault="00B358FF" w:rsidP="000072F5">
      <w:pPr>
        <w:pStyle w:val="a4"/>
        <w:numPr>
          <w:ilvl w:val="0"/>
          <w:numId w:val="53"/>
        </w:numPr>
        <w:tabs>
          <w:tab w:val="left" w:pos="284"/>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rFonts w:eastAsia="Times New Roman"/>
          <w:bCs/>
          <w:sz w:val="24"/>
          <w:szCs w:val="24"/>
          <w:lang w:eastAsia="ar-SA"/>
        </w:rPr>
      </w:pPr>
      <w:r w:rsidRPr="003767CB">
        <w:rPr>
          <w:rFonts w:eastAsia="Times New Roman"/>
          <w:bCs/>
          <w:sz w:val="24"/>
          <w:szCs w:val="24"/>
          <w:lang w:eastAsia="ar-SA"/>
        </w:rPr>
        <w:t>Оборудованием:</w:t>
      </w:r>
    </w:p>
    <w:p w14:paraId="5A55D3FA" w14:textId="77777777" w:rsidR="00B358FF" w:rsidRPr="003767CB" w:rsidRDefault="00B358FF" w:rsidP="000072F5">
      <w:pPr>
        <w:pStyle w:val="a4"/>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firstLine="0"/>
        <w:jc w:val="both"/>
        <w:rPr>
          <w:rFonts w:eastAsia="Times New Roman"/>
          <w:b/>
          <w:bCs/>
          <w:sz w:val="24"/>
          <w:szCs w:val="24"/>
          <w:lang w:eastAsia="ar-SA"/>
        </w:rPr>
      </w:pPr>
      <w:r w:rsidRPr="003767CB">
        <w:rPr>
          <w:rFonts w:eastAsia="Times New Roman"/>
          <w:sz w:val="24"/>
          <w:szCs w:val="24"/>
        </w:rPr>
        <w:t>рабочее место преподавателя</w:t>
      </w:r>
      <w:r w:rsidRPr="003767CB">
        <w:rPr>
          <w:rFonts w:eastAsia="Times New Roman"/>
          <w:sz w:val="24"/>
          <w:szCs w:val="24"/>
          <w:lang w:eastAsia="ar-SA"/>
        </w:rPr>
        <w:t>;</w:t>
      </w:r>
    </w:p>
    <w:p w14:paraId="29B20C0B" w14:textId="77777777" w:rsidR="00B358FF" w:rsidRPr="003767CB" w:rsidRDefault="00B358FF" w:rsidP="000072F5">
      <w:pPr>
        <w:pStyle w:val="a4"/>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firstLine="0"/>
        <w:jc w:val="both"/>
        <w:rPr>
          <w:rFonts w:eastAsia="Times New Roman"/>
          <w:b/>
          <w:bCs/>
          <w:sz w:val="24"/>
          <w:szCs w:val="24"/>
          <w:lang w:eastAsia="ar-SA"/>
        </w:rPr>
      </w:pPr>
      <w:r w:rsidRPr="003767CB">
        <w:rPr>
          <w:rFonts w:eastAsia="Times New Roman"/>
          <w:sz w:val="24"/>
          <w:szCs w:val="24"/>
        </w:rPr>
        <w:t>посадочные места по количеству обучающихся</w:t>
      </w:r>
      <w:r w:rsidRPr="003767CB">
        <w:rPr>
          <w:rFonts w:eastAsia="Times New Roman"/>
          <w:sz w:val="24"/>
          <w:szCs w:val="24"/>
          <w:lang w:eastAsia="ar-SA"/>
        </w:rPr>
        <w:t>;</w:t>
      </w:r>
    </w:p>
    <w:p w14:paraId="2E84BCE4" w14:textId="77777777" w:rsidR="00B358FF" w:rsidRPr="003767CB" w:rsidRDefault="00B358FF" w:rsidP="000072F5">
      <w:pPr>
        <w:pStyle w:val="a4"/>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firstLine="0"/>
        <w:jc w:val="both"/>
        <w:rPr>
          <w:rFonts w:eastAsia="Times New Roman"/>
          <w:b/>
          <w:bCs/>
          <w:sz w:val="24"/>
          <w:szCs w:val="24"/>
          <w:lang w:eastAsia="ar-SA"/>
        </w:rPr>
      </w:pPr>
      <w:r w:rsidRPr="003767CB">
        <w:rPr>
          <w:rFonts w:eastAsia="Times New Roman"/>
          <w:sz w:val="24"/>
          <w:szCs w:val="24"/>
          <w:lang w:eastAsia="ar-SA"/>
        </w:rPr>
        <w:t>доска классная;</w:t>
      </w:r>
    </w:p>
    <w:p w14:paraId="354F47D4" w14:textId="77777777" w:rsidR="00B358FF" w:rsidRPr="003767CB" w:rsidRDefault="00B358FF" w:rsidP="000072F5">
      <w:pPr>
        <w:pStyle w:val="a4"/>
        <w:numPr>
          <w:ilvl w:val="0"/>
          <w:numId w:val="1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993" w:firstLine="0"/>
        <w:jc w:val="both"/>
        <w:rPr>
          <w:rFonts w:eastAsia="Times New Roman"/>
          <w:b/>
          <w:bCs/>
          <w:sz w:val="24"/>
          <w:szCs w:val="24"/>
          <w:lang w:eastAsia="ar-SA"/>
        </w:rPr>
      </w:pPr>
      <w:r w:rsidRPr="003767CB">
        <w:rPr>
          <w:rFonts w:eastAsia="Calibri"/>
          <w:sz w:val="24"/>
          <w:szCs w:val="24"/>
        </w:rPr>
        <w:t>комплект учебно-наглядных пособий по дисциплине (плакаты, таблицы, схемы).</w:t>
      </w:r>
    </w:p>
    <w:p w14:paraId="3D83510E" w14:textId="77777777" w:rsidR="00B358FF" w:rsidRPr="003767CB" w:rsidRDefault="00B358FF" w:rsidP="000072F5">
      <w:pPr>
        <w:pStyle w:val="a4"/>
        <w:widowControl/>
        <w:numPr>
          <w:ilvl w:val="0"/>
          <w:numId w:val="5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0" w:firstLine="709"/>
        <w:jc w:val="both"/>
        <w:rPr>
          <w:rFonts w:eastAsia="Times New Roman"/>
          <w:bCs/>
          <w:sz w:val="24"/>
          <w:szCs w:val="24"/>
          <w:lang w:eastAsia="ar-SA"/>
        </w:rPr>
      </w:pPr>
      <w:r w:rsidRPr="003767CB">
        <w:rPr>
          <w:rFonts w:eastAsia="Times New Roman"/>
          <w:b/>
          <w:bCs/>
          <w:sz w:val="24"/>
          <w:szCs w:val="24"/>
          <w:lang w:eastAsia="ar-SA"/>
        </w:rPr>
        <w:t xml:space="preserve"> </w:t>
      </w:r>
      <w:r w:rsidRPr="003767CB">
        <w:rPr>
          <w:rFonts w:eastAsia="Times New Roman"/>
          <w:bCs/>
          <w:sz w:val="24"/>
          <w:szCs w:val="24"/>
          <w:lang w:eastAsia="ar-SA"/>
        </w:rPr>
        <w:t xml:space="preserve">Техническими средствами обучения: </w:t>
      </w:r>
    </w:p>
    <w:p w14:paraId="71C95309" w14:textId="77777777" w:rsidR="00B358FF" w:rsidRPr="003767CB" w:rsidRDefault="001F3122" w:rsidP="000072F5">
      <w:pPr>
        <w:pStyle w:val="a4"/>
        <w:widowControl/>
        <w:numPr>
          <w:ilvl w:val="0"/>
          <w:numId w:val="15"/>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
          <w:bCs/>
          <w:sz w:val="24"/>
          <w:szCs w:val="24"/>
          <w:lang w:eastAsia="ar-SA"/>
        </w:rPr>
      </w:pPr>
      <w:r>
        <w:rPr>
          <w:rFonts w:eastAsia="Calibri"/>
          <w:bCs/>
          <w:sz w:val="24"/>
          <w:szCs w:val="24"/>
          <w:lang w:eastAsia="en-US"/>
        </w:rPr>
        <w:t>к</w:t>
      </w:r>
      <w:r w:rsidR="00B358FF" w:rsidRPr="003767CB">
        <w:rPr>
          <w:rFonts w:eastAsia="Calibri"/>
          <w:bCs/>
          <w:sz w:val="24"/>
          <w:szCs w:val="24"/>
          <w:lang w:eastAsia="en-US"/>
        </w:rPr>
        <w:t>омпьютер</w:t>
      </w:r>
      <w:r>
        <w:rPr>
          <w:rFonts w:eastAsia="Calibri"/>
          <w:bCs/>
          <w:sz w:val="24"/>
          <w:szCs w:val="24"/>
          <w:lang w:eastAsia="en-US"/>
        </w:rPr>
        <w:t xml:space="preserve"> или ноутбук</w:t>
      </w:r>
      <w:r w:rsidR="00B358FF" w:rsidRPr="003767CB">
        <w:rPr>
          <w:rFonts w:eastAsia="Calibri"/>
          <w:bCs/>
          <w:sz w:val="24"/>
          <w:szCs w:val="24"/>
          <w:lang w:eastAsia="en-US"/>
        </w:rPr>
        <w:t xml:space="preserve"> с лицензионным программным обеспечением</w:t>
      </w:r>
      <w:r w:rsidR="00B358FF" w:rsidRPr="003767CB">
        <w:rPr>
          <w:rFonts w:eastAsia="Times New Roman"/>
          <w:sz w:val="24"/>
          <w:szCs w:val="24"/>
        </w:rPr>
        <w:t>;</w:t>
      </w:r>
    </w:p>
    <w:p w14:paraId="53836F03" w14:textId="77777777" w:rsidR="00B358FF" w:rsidRPr="003767CB" w:rsidRDefault="00EF0F47" w:rsidP="000072F5">
      <w:pPr>
        <w:pStyle w:val="a4"/>
        <w:widowControl/>
        <w:numPr>
          <w:ilvl w:val="0"/>
          <w:numId w:val="15"/>
        </w:numPr>
        <w:tabs>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spacing w:line="276" w:lineRule="auto"/>
        <w:ind w:left="993" w:firstLine="0"/>
        <w:jc w:val="both"/>
        <w:rPr>
          <w:rFonts w:eastAsia="Times New Roman"/>
          <w:b/>
          <w:bCs/>
          <w:sz w:val="24"/>
          <w:szCs w:val="24"/>
          <w:lang w:eastAsia="ar-SA"/>
        </w:rPr>
      </w:pPr>
      <w:r w:rsidRPr="003767CB">
        <w:rPr>
          <w:sz w:val="24"/>
          <w:szCs w:val="24"/>
        </w:rPr>
        <w:t>интерактивная доска и проектор</w:t>
      </w:r>
      <w:r>
        <w:rPr>
          <w:sz w:val="24"/>
          <w:szCs w:val="24"/>
        </w:rPr>
        <w:t>, либо проектор и экран</w:t>
      </w:r>
      <w:r w:rsidR="00B358FF" w:rsidRPr="003767CB">
        <w:rPr>
          <w:rFonts w:eastAsia="Times New Roman"/>
          <w:sz w:val="24"/>
          <w:szCs w:val="24"/>
          <w:lang w:eastAsia="ar-SA"/>
        </w:rPr>
        <w:t>.</w:t>
      </w:r>
    </w:p>
    <w:p w14:paraId="7446B1E9" w14:textId="77777777" w:rsidR="00B358FF" w:rsidRPr="003767CB" w:rsidRDefault="00B358FF" w:rsidP="000072F5">
      <w:pPr>
        <w:pStyle w:val="a4"/>
        <w:widowControl/>
        <w:numPr>
          <w:ilvl w:val="0"/>
          <w:numId w:val="53"/>
        </w:numPr>
        <w:tabs>
          <w:tab w:val="left" w:pos="993"/>
        </w:tabs>
        <w:autoSpaceDE/>
        <w:autoSpaceDN/>
        <w:adjustRightInd/>
        <w:spacing w:line="276" w:lineRule="auto"/>
        <w:ind w:hanging="11"/>
        <w:jc w:val="both"/>
        <w:rPr>
          <w:rFonts w:eastAsia="Times New Roman"/>
          <w:sz w:val="24"/>
          <w:szCs w:val="24"/>
        </w:rPr>
      </w:pPr>
      <w:r w:rsidRPr="003767CB">
        <w:rPr>
          <w:rFonts w:eastAsia="Times New Roman"/>
          <w:sz w:val="24"/>
          <w:szCs w:val="24"/>
          <w:lang w:eastAsia="ar-SA"/>
        </w:rPr>
        <w:t>Лабораторным оборудованием:</w:t>
      </w:r>
    </w:p>
    <w:p w14:paraId="57242018" w14:textId="77777777" w:rsidR="00B358FF" w:rsidRPr="003767CB" w:rsidRDefault="00B358FF" w:rsidP="000072F5">
      <w:pPr>
        <w:pStyle w:val="a4"/>
        <w:widowControl/>
        <w:numPr>
          <w:ilvl w:val="0"/>
          <w:numId w:val="36"/>
        </w:numPr>
        <w:tabs>
          <w:tab w:val="left" w:pos="1276"/>
        </w:tabs>
        <w:autoSpaceDE/>
        <w:autoSpaceDN/>
        <w:adjustRightInd/>
        <w:spacing w:line="276" w:lineRule="auto"/>
        <w:ind w:left="993" w:firstLine="0"/>
        <w:rPr>
          <w:rFonts w:eastAsia="Calibri"/>
          <w:sz w:val="24"/>
          <w:szCs w:val="24"/>
        </w:rPr>
      </w:pPr>
      <w:r w:rsidRPr="003767CB">
        <w:rPr>
          <w:rFonts w:eastAsia="Calibri"/>
          <w:sz w:val="24"/>
          <w:szCs w:val="24"/>
        </w:rPr>
        <w:t>микроскопы;</w:t>
      </w:r>
    </w:p>
    <w:p w14:paraId="1FF01AA7" w14:textId="77777777" w:rsidR="00B358FF" w:rsidRPr="003767CB" w:rsidRDefault="00B358FF" w:rsidP="000072F5">
      <w:pPr>
        <w:pStyle w:val="a4"/>
        <w:numPr>
          <w:ilvl w:val="0"/>
          <w:numId w:val="36"/>
        </w:numPr>
        <w:tabs>
          <w:tab w:val="left" w:pos="1276"/>
        </w:tabs>
        <w:spacing w:line="276" w:lineRule="auto"/>
        <w:ind w:left="993" w:firstLine="0"/>
        <w:rPr>
          <w:rFonts w:eastAsia="Calibri"/>
          <w:sz w:val="24"/>
          <w:szCs w:val="24"/>
        </w:rPr>
      </w:pPr>
      <w:r w:rsidRPr="003767CB">
        <w:rPr>
          <w:rFonts w:eastAsia="Calibri"/>
          <w:sz w:val="24"/>
          <w:szCs w:val="24"/>
        </w:rPr>
        <w:t>шпатель металлический;</w:t>
      </w:r>
    </w:p>
    <w:p w14:paraId="593B3BA7" w14:textId="77777777" w:rsidR="00B358FF" w:rsidRPr="003767CB" w:rsidRDefault="00B358FF" w:rsidP="000072F5">
      <w:pPr>
        <w:pStyle w:val="a4"/>
        <w:numPr>
          <w:ilvl w:val="0"/>
          <w:numId w:val="36"/>
        </w:numPr>
        <w:tabs>
          <w:tab w:val="left" w:pos="1276"/>
        </w:tabs>
        <w:spacing w:line="276" w:lineRule="auto"/>
        <w:ind w:left="993" w:firstLine="0"/>
        <w:rPr>
          <w:rFonts w:eastAsia="Calibri"/>
          <w:sz w:val="24"/>
          <w:szCs w:val="24"/>
        </w:rPr>
      </w:pPr>
      <w:r w:rsidRPr="003767CB">
        <w:rPr>
          <w:rFonts w:eastAsia="Times New Roman"/>
          <w:sz w:val="24"/>
          <w:szCs w:val="24"/>
        </w:rPr>
        <w:t>стекла предметные;</w:t>
      </w:r>
    </w:p>
    <w:p w14:paraId="506C5E58" w14:textId="77777777" w:rsidR="00B358FF" w:rsidRPr="003767CB" w:rsidRDefault="00B358FF" w:rsidP="000072F5">
      <w:pPr>
        <w:pStyle w:val="a4"/>
        <w:widowControl/>
        <w:numPr>
          <w:ilvl w:val="0"/>
          <w:numId w:val="10"/>
        </w:numPr>
        <w:tabs>
          <w:tab w:val="left" w:pos="1276"/>
        </w:tabs>
        <w:autoSpaceDE/>
        <w:autoSpaceDN/>
        <w:adjustRightInd/>
        <w:spacing w:line="276" w:lineRule="auto"/>
        <w:ind w:left="993" w:firstLine="0"/>
        <w:jc w:val="both"/>
        <w:rPr>
          <w:rFonts w:eastAsia="Times New Roman"/>
          <w:sz w:val="24"/>
          <w:szCs w:val="24"/>
        </w:rPr>
      </w:pPr>
      <w:r w:rsidRPr="003767CB">
        <w:rPr>
          <w:rFonts w:eastAsia="Times New Roman"/>
          <w:sz w:val="24"/>
          <w:szCs w:val="24"/>
        </w:rPr>
        <w:t>чашки Петри.</w:t>
      </w:r>
    </w:p>
    <w:p w14:paraId="686C264A" w14:textId="77777777" w:rsidR="00B358FF" w:rsidRPr="003767CB" w:rsidRDefault="00B358FF" w:rsidP="00C877A6">
      <w:pPr>
        <w:autoSpaceDE/>
        <w:autoSpaceDN/>
        <w:adjustRightInd/>
        <w:spacing w:line="276" w:lineRule="auto"/>
        <w:jc w:val="both"/>
        <w:rPr>
          <w:rFonts w:eastAsia="Times New Roman"/>
          <w:sz w:val="24"/>
          <w:szCs w:val="24"/>
        </w:rPr>
      </w:pPr>
    </w:p>
    <w:p w14:paraId="1805DA4C" w14:textId="77777777" w:rsidR="00B007C7" w:rsidRPr="003767CB" w:rsidRDefault="00B358FF" w:rsidP="000072F5">
      <w:pPr>
        <w:pStyle w:val="a4"/>
        <w:widowControl/>
        <w:numPr>
          <w:ilvl w:val="1"/>
          <w:numId w:val="53"/>
        </w:numPr>
        <w:tabs>
          <w:tab w:val="left" w:pos="1134"/>
        </w:tabs>
        <w:autoSpaceDE/>
        <w:autoSpaceDN/>
        <w:adjustRightInd/>
        <w:spacing w:line="276" w:lineRule="auto"/>
        <w:ind w:left="0" w:firstLine="709"/>
        <w:jc w:val="both"/>
        <w:rPr>
          <w:rFonts w:eastAsia="Times New Roman"/>
          <w:b/>
          <w:sz w:val="24"/>
          <w:szCs w:val="24"/>
        </w:rPr>
      </w:pPr>
      <w:r w:rsidRPr="003767CB">
        <w:rPr>
          <w:rFonts w:eastAsia="Times New Roman"/>
          <w:b/>
          <w:sz w:val="24"/>
          <w:szCs w:val="24"/>
        </w:rPr>
        <w:t xml:space="preserve"> </w:t>
      </w:r>
      <w:r w:rsidR="00B007C7" w:rsidRPr="003767CB">
        <w:rPr>
          <w:rFonts w:eastAsia="Times New Roman"/>
          <w:b/>
          <w:sz w:val="24"/>
          <w:szCs w:val="24"/>
        </w:rPr>
        <w:t>Информационное обеспечение реализации программы</w:t>
      </w:r>
    </w:p>
    <w:p w14:paraId="3394614A" w14:textId="77777777" w:rsidR="00ED4EBB" w:rsidRPr="003767CB" w:rsidRDefault="003036D4"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3F3EAD">
        <w:rPr>
          <w:rFonts w:eastAsia="Times New Roman"/>
          <w:sz w:val="24"/>
          <w:szCs w:val="24"/>
        </w:rPr>
        <w:br/>
      </w:r>
      <w:r w:rsidRPr="003767CB">
        <w:rPr>
          <w:rFonts w:eastAsia="Times New Roman"/>
          <w:sz w:val="24"/>
          <w:szCs w:val="24"/>
        </w:rPr>
        <w:t>для использования в образовательном процессе.</w:t>
      </w:r>
      <w:r w:rsidR="001444AB"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5E6518E4" w14:textId="77777777" w:rsidR="001444AB" w:rsidRPr="003767CB" w:rsidRDefault="001444AB" w:rsidP="00C877A6">
      <w:pPr>
        <w:shd w:val="clear" w:color="auto" w:fill="FFFFFF"/>
        <w:spacing w:line="276" w:lineRule="auto"/>
        <w:ind w:firstLine="709"/>
        <w:jc w:val="both"/>
        <w:rPr>
          <w:sz w:val="24"/>
          <w:szCs w:val="24"/>
        </w:rPr>
      </w:pPr>
    </w:p>
    <w:p w14:paraId="0D08558A" w14:textId="77777777" w:rsidR="000B1989" w:rsidRPr="000B1989" w:rsidRDefault="000B1989" w:rsidP="000B1989">
      <w:pPr>
        <w:shd w:val="clear" w:color="auto" w:fill="FFFFFF"/>
        <w:spacing w:line="276" w:lineRule="auto"/>
        <w:ind w:firstLine="709"/>
        <w:jc w:val="both"/>
        <w:rPr>
          <w:rFonts w:eastAsia="Times New Roman"/>
          <w:b/>
          <w:sz w:val="24"/>
          <w:szCs w:val="24"/>
        </w:rPr>
      </w:pPr>
      <w:r w:rsidRPr="000B1989">
        <w:rPr>
          <w:rFonts w:eastAsia="Times New Roman"/>
          <w:b/>
          <w:sz w:val="24"/>
          <w:szCs w:val="24"/>
        </w:rPr>
        <w:t>3.2.1. Основные печатные издания</w:t>
      </w:r>
    </w:p>
    <w:p w14:paraId="13C644C9" w14:textId="77777777" w:rsidR="000B1989" w:rsidRPr="000B1989" w:rsidRDefault="000B1989" w:rsidP="000B1989">
      <w:pPr>
        <w:spacing w:line="276" w:lineRule="auto"/>
        <w:ind w:firstLine="709"/>
        <w:jc w:val="both"/>
        <w:rPr>
          <w:rFonts w:eastAsia="Times New Roman"/>
          <w:sz w:val="24"/>
          <w:szCs w:val="24"/>
        </w:rPr>
      </w:pPr>
      <w:r w:rsidRPr="000B1989">
        <w:rPr>
          <w:rFonts w:eastAsia="Times New Roman"/>
          <w:sz w:val="24"/>
          <w:szCs w:val="24"/>
        </w:rPr>
        <w:t xml:space="preserve">1. Зверев, В.В. Основы микробиологии и иммунологии: </w:t>
      </w:r>
      <w:proofErr w:type="spellStart"/>
      <w:proofErr w:type="gramStart"/>
      <w:r w:rsidRPr="000B1989">
        <w:rPr>
          <w:rFonts w:eastAsia="Times New Roman"/>
          <w:sz w:val="24"/>
          <w:szCs w:val="24"/>
        </w:rPr>
        <w:t>учеб.для</w:t>
      </w:r>
      <w:proofErr w:type="spellEnd"/>
      <w:proofErr w:type="gramEnd"/>
      <w:r w:rsidRPr="000B1989">
        <w:rPr>
          <w:rFonts w:eastAsia="Times New Roman"/>
          <w:sz w:val="24"/>
          <w:szCs w:val="24"/>
        </w:rPr>
        <w:t xml:space="preserve"> сред. мед. училищ / В.В. Зверев, М.Н. Бойченко. – Москва: ГЭОТАР-Медиа, 2021. – 368 с.</w:t>
      </w:r>
    </w:p>
    <w:p w14:paraId="38498898" w14:textId="77777777" w:rsidR="000B1989" w:rsidRPr="000B1989" w:rsidRDefault="000B1989" w:rsidP="000B1989">
      <w:pPr>
        <w:tabs>
          <w:tab w:val="left" w:pos="851"/>
        </w:tabs>
        <w:spacing w:line="276" w:lineRule="auto"/>
        <w:ind w:firstLine="709"/>
        <w:jc w:val="both"/>
        <w:rPr>
          <w:rFonts w:eastAsia="Times New Roman"/>
          <w:sz w:val="24"/>
          <w:szCs w:val="24"/>
        </w:rPr>
      </w:pPr>
      <w:r w:rsidRPr="000B1989">
        <w:rPr>
          <w:rFonts w:eastAsia="Times New Roman"/>
          <w:sz w:val="24"/>
          <w:szCs w:val="24"/>
        </w:rPr>
        <w:t xml:space="preserve">2. </w:t>
      </w:r>
      <w:r w:rsidRPr="000B1989">
        <w:rPr>
          <w:rFonts w:eastAsia="Times New Roman"/>
          <w:iCs/>
          <w:sz w:val="24"/>
          <w:szCs w:val="24"/>
        </w:rPr>
        <w:t>Мальцев, В.Н.</w:t>
      </w:r>
      <w:r w:rsidRPr="000B1989">
        <w:rPr>
          <w:rFonts w:eastAsia="Times New Roman"/>
          <w:b/>
          <w:iCs/>
          <w:sz w:val="24"/>
          <w:szCs w:val="24"/>
        </w:rPr>
        <w:t xml:space="preserve"> </w:t>
      </w:r>
      <w:r w:rsidRPr="000B1989">
        <w:rPr>
          <w:rFonts w:eastAsia="Times New Roman"/>
          <w:iCs/>
          <w:sz w:val="24"/>
          <w:szCs w:val="24"/>
        </w:rPr>
        <w:t>Основы м</w:t>
      </w:r>
      <w:r w:rsidRPr="000B1989">
        <w:rPr>
          <w:rFonts w:eastAsia="Times New Roman"/>
          <w:sz w:val="24"/>
          <w:szCs w:val="24"/>
        </w:rPr>
        <w:t xml:space="preserve">икробиологии и иммунологии: учебное пособие для среднего профессионального образования / В. Н. Мальцев, Е. П. Пашков, Л. И. Хаустова. –Москва: Издательство </w:t>
      </w:r>
      <w:proofErr w:type="spellStart"/>
      <w:r w:rsidRPr="000B1989">
        <w:rPr>
          <w:rFonts w:eastAsia="Times New Roman"/>
          <w:sz w:val="24"/>
          <w:szCs w:val="24"/>
        </w:rPr>
        <w:t>Юрайт</w:t>
      </w:r>
      <w:proofErr w:type="spellEnd"/>
      <w:r w:rsidRPr="000B1989">
        <w:rPr>
          <w:rFonts w:eastAsia="Times New Roman"/>
          <w:sz w:val="24"/>
          <w:szCs w:val="24"/>
        </w:rPr>
        <w:t>, 2021. – 319 с.</w:t>
      </w:r>
    </w:p>
    <w:p w14:paraId="780A042F" w14:textId="77777777" w:rsidR="000B1989" w:rsidRPr="000B1989" w:rsidRDefault="000B1989" w:rsidP="000B1989">
      <w:pPr>
        <w:tabs>
          <w:tab w:val="left" w:pos="851"/>
        </w:tabs>
        <w:spacing w:line="276" w:lineRule="auto"/>
        <w:ind w:firstLine="709"/>
        <w:jc w:val="both"/>
        <w:rPr>
          <w:rFonts w:eastAsia="Times New Roman"/>
          <w:sz w:val="24"/>
          <w:szCs w:val="24"/>
        </w:rPr>
      </w:pPr>
    </w:p>
    <w:p w14:paraId="334F7E87" w14:textId="571C7701" w:rsidR="000B1989" w:rsidRPr="00E21030" w:rsidRDefault="000B1989" w:rsidP="000072F5">
      <w:pPr>
        <w:pStyle w:val="a4"/>
        <w:widowControl/>
        <w:numPr>
          <w:ilvl w:val="2"/>
          <w:numId w:val="109"/>
        </w:numPr>
        <w:autoSpaceDE/>
        <w:adjustRightInd/>
        <w:spacing w:line="276" w:lineRule="auto"/>
        <w:rPr>
          <w:b/>
          <w:sz w:val="24"/>
          <w:szCs w:val="24"/>
        </w:rPr>
      </w:pPr>
      <w:r w:rsidRPr="00E21030">
        <w:rPr>
          <w:b/>
          <w:sz w:val="24"/>
          <w:szCs w:val="24"/>
        </w:rPr>
        <w:t>Основные электронные издания</w:t>
      </w:r>
    </w:p>
    <w:p w14:paraId="0BB5D9D6" w14:textId="77777777" w:rsidR="000B1989" w:rsidRPr="000B1989" w:rsidRDefault="000B1989" w:rsidP="000072F5">
      <w:pPr>
        <w:widowControl/>
        <w:numPr>
          <w:ilvl w:val="0"/>
          <w:numId w:val="107"/>
        </w:numPr>
        <w:tabs>
          <w:tab w:val="left" w:pos="1134"/>
        </w:tabs>
        <w:autoSpaceDE/>
        <w:adjustRightInd/>
        <w:spacing w:after="200" w:line="276" w:lineRule="auto"/>
        <w:ind w:left="0" w:firstLine="709"/>
        <w:contextualSpacing/>
        <w:jc w:val="both"/>
        <w:rPr>
          <w:sz w:val="24"/>
          <w:szCs w:val="24"/>
        </w:rPr>
      </w:pPr>
      <w:r w:rsidRPr="000B1989">
        <w:rPr>
          <w:sz w:val="24"/>
          <w:szCs w:val="24"/>
        </w:rPr>
        <w:t>Емцев, В. Т.  Основы микробиологии: учебник для среднего профессионального образования / В. Т. Емцев, Е. Н. </w:t>
      </w:r>
      <w:proofErr w:type="spellStart"/>
      <w:r w:rsidRPr="000B1989">
        <w:rPr>
          <w:sz w:val="24"/>
          <w:szCs w:val="24"/>
        </w:rPr>
        <w:t>Мишустин</w:t>
      </w:r>
      <w:proofErr w:type="spellEnd"/>
      <w:r w:rsidRPr="000B1989">
        <w:rPr>
          <w:sz w:val="24"/>
          <w:szCs w:val="24"/>
        </w:rPr>
        <w:t xml:space="preserve">. — Москва: Издательство </w:t>
      </w:r>
      <w:proofErr w:type="spellStart"/>
      <w:r w:rsidRPr="000B1989">
        <w:rPr>
          <w:sz w:val="24"/>
          <w:szCs w:val="24"/>
        </w:rPr>
        <w:t>Юрайт</w:t>
      </w:r>
      <w:proofErr w:type="spellEnd"/>
      <w:r w:rsidRPr="000B1989">
        <w:rPr>
          <w:sz w:val="24"/>
          <w:szCs w:val="24"/>
        </w:rPr>
        <w:t xml:space="preserve">, 2021. — 248 с. — (Профессиональное образование). — ISBN 978-5-534-11718-9. — Текст: электронный // Образовательная платформа </w:t>
      </w:r>
      <w:proofErr w:type="spellStart"/>
      <w:r w:rsidRPr="000B1989">
        <w:rPr>
          <w:sz w:val="24"/>
          <w:szCs w:val="24"/>
        </w:rPr>
        <w:t>Юрайт</w:t>
      </w:r>
      <w:proofErr w:type="spellEnd"/>
      <w:r w:rsidRPr="000B1989">
        <w:rPr>
          <w:sz w:val="24"/>
          <w:szCs w:val="24"/>
        </w:rPr>
        <w:t xml:space="preserve"> [сайт]. — URL: https://www.urait.ru/bcode/471810 </w:t>
      </w:r>
    </w:p>
    <w:p w14:paraId="5A72A395" w14:textId="77777777" w:rsidR="000B1989" w:rsidRPr="000B1989" w:rsidRDefault="000B1989" w:rsidP="000072F5">
      <w:pPr>
        <w:widowControl/>
        <w:numPr>
          <w:ilvl w:val="0"/>
          <w:numId w:val="107"/>
        </w:numPr>
        <w:tabs>
          <w:tab w:val="left" w:pos="1134"/>
        </w:tabs>
        <w:autoSpaceDE/>
        <w:adjustRightInd/>
        <w:spacing w:after="200" w:line="276" w:lineRule="auto"/>
        <w:ind w:left="0" w:firstLine="709"/>
        <w:contextualSpacing/>
        <w:jc w:val="both"/>
        <w:rPr>
          <w:sz w:val="24"/>
          <w:szCs w:val="24"/>
        </w:rPr>
      </w:pPr>
      <w:r w:rsidRPr="000B1989">
        <w:rPr>
          <w:sz w:val="24"/>
          <w:szCs w:val="24"/>
        </w:rPr>
        <w:t xml:space="preserve">Леонова, И. Б.  Основы микробиологии: учебник и практикум для среднего профессионального образования / И. Б. Леонова. — Москва: Издательство </w:t>
      </w:r>
      <w:proofErr w:type="spellStart"/>
      <w:r w:rsidRPr="000B1989">
        <w:rPr>
          <w:sz w:val="24"/>
          <w:szCs w:val="24"/>
        </w:rPr>
        <w:t>Юрайт</w:t>
      </w:r>
      <w:proofErr w:type="spellEnd"/>
      <w:r w:rsidRPr="000B1989">
        <w:rPr>
          <w:sz w:val="24"/>
          <w:szCs w:val="24"/>
        </w:rPr>
        <w:t xml:space="preserve">, 2021. — 298 с. — (Профессиональное образование). — ISBN 978-5-534-05352-4. — Текст: электронный // Образовательная платформа </w:t>
      </w:r>
      <w:proofErr w:type="spellStart"/>
      <w:r w:rsidRPr="000B1989">
        <w:rPr>
          <w:sz w:val="24"/>
          <w:szCs w:val="24"/>
        </w:rPr>
        <w:t>Юрайт</w:t>
      </w:r>
      <w:proofErr w:type="spellEnd"/>
      <w:r w:rsidRPr="000B1989">
        <w:rPr>
          <w:sz w:val="24"/>
          <w:szCs w:val="24"/>
        </w:rPr>
        <w:t xml:space="preserve"> [сайт]. — URL: https://www.urait.ru/bcode/472601 </w:t>
      </w:r>
    </w:p>
    <w:p w14:paraId="7AFA77D9" w14:textId="77777777" w:rsidR="000B1989" w:rsidRPr="000B1989" w:rsidRDefault="000B1989" w:rsidP="000072F5">
      <w:pPr>
        <w:widowControl/>
        <w:numPr>
          <w:ilvl w:val="0"/>
          <w:numId w:val="107"/>
        </w:numPr>
        <w:tabs>
          <w:tab w:val="left" w:pos="1134"/>
        </w:tabs>
        <w:autoSpaceDE/>
        <w:adjustRightInd/>
        <w:spacing w:after="200" w:line="276" w:lineRule="auto"/>
        <w:ind w:left="0" w:firstLine="709"/>
        <w:contextualSpacing/>
        <w:jc w:val="both"/>
        <w:rPr>
          <w:sz w:val="24"/>
          <w:szCs w:val="24"/>
        </w:rPr>
      </w:pPr>
      <w:r w:rsidRPr="000B1989">
        <w:rPr>
          <w:sz w:val="24"/>
          <w:szCs w:val="24"/>
        </w:rPr>
        <w:lastRenderedPageBreak/>
        <w:t xml:space="preserve">Долгих, В. Т.  Основы иммунопатологии: учебное пособие для среднего профессионального образования / В. Т. Долгих, А. Н. Золотов. — Москва: Издательство </w:t>
      </w:r>
      <w:proofErr w:type="spellStart"/>
      <w:r w:rsidRPr="000B1989">
        <w:rPr>
          <w:sz w:val="24"/>
          <w:szCs w:val="24"/>
        </w:rPr>
        <w:t>Юрайт</w:t>
      </w:r>
      <w:proofErr w:type="spellEnd"/>
      <w:r w:rsidRPr="000B1989">
        <w:rPr>
          <w:sz w:val="24"/>
          <w:szCs w:val="24"/>
        </w:rPr>
        <w:t xml:space="preserve">, 2021. — 248 с. — (Профессиональное образование). — ISBN 978-5-534-10473-8. — Текст: электронный // Образовательная платформа </w:t>
      </w:r>
      <w:proofErr w:type="spellStart"/>
      <w:r w:rsidRPr="000B1989">
        <w:rPr>
          <w:sz w:val="24"/>
          <w:szCs w:val="24"/>
        </w:rPr>
        <w:t>Юрайт</w:t>
      </w:r>
      <w:proofErr w:type="spellEnd"/>
      <w:r w:rsidRPr="000B1989">
        <w:rPr>
          <w:sz w:val="24"/>
          <w:szCs w:val="24"/>
        </w:rPr>
        <w:t xml:space="preserve"> [сайт]. — URL: https://www.urait.ru/bcode/475035 </w:t>
      </w:r>
    </w:p>
    <w:p w14:paraId="75D4AF2C" w14:textId="77777777" w:rsidR="000B1989" w:rsidRPr="000B1989" w:rsidRDefault="000B1989" w:rsidP="000072F5">
      <w:pPr>
        <w:widowControl/>
        <w:numPr>
          <w:ilvl w:val="0"/>
          <w:numId w:val="107"/>
        </w:numPr>
        <w:tabs>
          <w:tab w:val="left" w:pos="1134"/>
        </w:tabs>
        <w:autoSpaceDE/>
        <w:adjustRightInd/>
        <w:spacing w:after="200" w:line="276" w:lineRule="auto"/>
        <w:ind w:left="0" w:firstLine="709"/>
        <w:contextualSpacing/>
        <w:jc w:val="both"/>
        <w:rPr>
          <w:sz w:val="24"/>
          <w:szCs w:val="24"/>
        </w:rPr>
      </w:pPr>
      <w:r w:rsidRPr="000B1989">
        <w:rPr>
          <w:sz w:val="24"/>
          <w:szCs w:val="24"/>
        </w:rPr>
        <w:t xml:space="preserve">Шапиро, Я. С. Микробиология: учебное пособие для </w:t>
      </w:r>
      <w:proofErr w:type="spellStart"/>
      <w:r w:rsidRPr="000B1989">
        <w:rPr>
          <w:sz w:val="24"/>
          <w:szCs w:val="24"/>
        </w:rPr>
        <w:t>спо</w:t>
      </w:r>
      <w:proofErr w:type="spellEnd"/>
      <w:r w:rsidRPr="000B1989">
        <w:rPr>
          <w:sz w:val="24"/>
          <w:szCs w:val="24"/>
        </w:rPr>
        <w:t xml:space="preserve"> / Я. С. Шапиро. — 5-е изд., стер. — Санкт-Петербург: Лань, 2022. — 308 с. — ISBN 978-5-8114-9457-6. — Текст: электронный // Лань: электронно-библиотечная система. — URL: </w:t>
      </w:r>
      <w:hyperlink r:id="rId80" w:history="1">
        <w:r w:rsidRPr="000B1989">
          <w:rPr>
            <w:color w:val="0000FF" w:themeColor="hyperlink"/>
            <w:sz w:val="24"/>
            <w:szCs w:val="24"/>
            <w:u w:val="single"/>
          </w:rPr>
          <w:t>https://e.lanbook.com/book/195466</w:t>
        </w:r>
      </w:hyperlink>
      <w:r w:rsidRPr="000B1989">
        <w:rPr>
          <w:sz w:val="24"/>
          <w:szCs w:val="24"/>
        </w:rPr>
        <w:t xml:space="preserve"> </w:t>
      </w:r>
    </w:p>
    <w:p w14:paraId="7B512830" w14:textId="77777777" w:rsidR="000B1989" w:rsidRPr="000B1989" w:rsidRDefault="000B1989" w:rsidP="000072F5">
      <w:pPr>
        <w:widowControl/>
        <w:numPr>
          <w:ilvl w:val="0"/>
          <w:numId w:val="107"/>
        </w:numPr>
        <w:tabs>
          <w:tab w:val="left" w:pos="1134"/>
        </w:tabs>
        <w:autoSpaceDE/>
        <w:adjustRightInd/>
        <w:spacing w:after="200" w:line="276" w:lineRule="auto"/>
        <w:ind w:left="0" w:firstLine="709"/>
        <w:contextualSpacing/>
        <w:jc w:val="both"/>
        <w:rPr>
          <w:sz w:val="24"/>
          <w:szCs w:val="24"/>
        </w:rPr>
      </w:pPr>
      <w:r w:rsidRPr="000B1989">
        <w:rPr>
          <w:sz w:val="24"/>
          <w:szCs w:val="24"/>
        </w:rPr>
        <w:t xml:space="preserve">Сахарова, О. В. Общая микробиология и общая санитарная микробиология: учебное пособие для </w:t>
      </w:r>
      <w:proofErr w:type="spellStart"/>
      <w:r w:rsidRPr="000B1989">
        <w:rPr>
          <w:sz w:val="24"/>
          <w:szCs w:val="24"/>
        </w:rPr>
        <w:t>спо</w:t>
      </w:r>
      <w:proofErr w:type="spellEnd"/>
      <w:r w:rsidRPr="000B1989">
        <w:rPr>
          <w:sz w:val="24"/>
          <w:szCs w:val="24"/>
        </w:rPr>
        <w:t xml:space="preserve"> / О. В. Сахарова, Т. Г. Сахарова. — 2-е изд., стер. — Санкт-Петербург: Лань, 2022. — 224 с. — ISBN 978-5-8114-8980-0. — Текст: электронный // Лань электронно-библиотечная система. — URL: </w:t>
      </w:r>
      <w:hyperlink r:id="rId81" w:history="1">
        <w:r w:rsidRPr="000B1989">
          <w:rPr>
            <w:color w:val="0000FF" w:themeColor="hyperlink"/>
            <w:sz w:val="24"/>
            <w:szCs w:val="24"/>
            <w:u w:val="single"/>
          </w:rPr>
          <w:t>https://e.lanbook.com/book/186028</w:t>
        </w:r>
      </w:hyperlink>
      <w:r w:rsidRPr="000B1989">
        <w:rPr>
          <w:sz w:val="24"/>
          <w:szCs w:val="24"/>
        </w:rPr>
        <w:t xml:space="preserve"> </w:t>
      </w:r>
    </w:p>
    <w:p w14:paraId="737FA75B" w14:textId="77777777" w:rsidR="000B1989" w:rsidRPr="000B1989" w:rsidRDefault="000B1989" w:rsidP="000B1989">
      <w:pPr>
        <w:widowControl/>
        <w:tabs>
          <w:tab w:val="left" w:pos="993"/>
        </w:tabs>
        <w:autoSpaceDE/>
        <w:adjustRightInd/>
        <w:spacing w:line="276" w:lineRule="auto"/>
        <w:ind w:firstLine="709"/>
        <w:contextualSpacing/>
        <w:jc w:val="both"/>
        <w:rPr>
          <w:sz w:val="24"/>
          <w:szCs w:val="24"/>
        </w:rPr>
      </w:pPr>
    </w:p>
    <w:p w14:paraId="034439E2" w14:textId="77777777" w:rsidR="000B1989" w:rsidRPr="000B1989" w:rsidRDefault="000B1989" w:rsidP="000B1989">
      <w:pPr>
        <w:spacing w:line="276" w:lineRule="auto"/>
        <w:ind w:firstLine="709"/>
        <w:jc w:val="both"/>
        <w:rPr>
          <w:rFonts w:eastAsia="Times New Roman"/>
          <w:b/>
          <w:sz w:val="24"/>
          <w:szCs w:val="24"/>
        </w:rPr>
      </w:pPr>
      <w:r w:rsidRPr="000B1989">
        <w:rPr>
          <w:rFonts w:eastAsia="Times New Roman"/>
          <w:b/>
          <w:sz w:val="24"/>
          <w:szCs w:val="24"/>
        </w:rPr>
        <w:t>3.2.3. Дополнительные источники</w:t>
      </w:r>
    </w:p>
    <w:p w14:paraId="6B6D5543" w14:textId="77777777" w:rsidR="000B1989" w:rsidRPr="000B1989" w:rsidRDefault="000B1989" w:rsidP="000072F5">
      <w:pPr>
        <w:widowControl/>
        <w:numPr>
          <w:ilvl w:val="0"/>
          <w:numId w:val="108"/>
        </w:numPr>
        <w:tabs>
          <w:tab w:val="left" w:pos="993"/>
        </w:tabs>
        <w:autoSpaceDE/>
        <w:adjustRightInd/>
        <w:spacing w:after="200" w:line="276" w:lineRule="auto"/>
        <w:ind w:left="0" w:firstLine="709"/>
        <w:contextualSpacing/>
        <w:rPr>
          <w:sz w:val="24"/>
          <w:szCs w:val="24"/>
        </w:rPr>
      </w:pPr>
      <w:proofErr w:type="gramStart"/>
      <w:r w:rsidRPr="000B1989">
        <w:rPr>
          <w:sz w:val="24"/>
          <w:szCs w:val="24"/>
        </w:rPr>
        <w:t>Рубина,  Е.А.</w:t>
      </w:r>
      <w:proofErr w:type="gramEnd"/>
      <w:r w:rsidRPr="000B1989">
        <w:rPr>
          <w:sz w:val="24"/>
          <w:szCs w:val="24"/>
        </w:rPr>
        <w:t xml:space="preserve"> Микробиология и физиология питания: учеб. пособие / Е.А. Рубина. – Москва: Форум, 2019. – 240 с.</w:t>
      </w:r>
    </w:p>
    <w:p w14:paraId="070936E4" w14:textId="77777777" w:rsidR="009210E4" w:rsidRPr="003767CB" w:rsidRDefault="009210E4" w:rsidP="009210E4">
      <w:pPr>
        <w:pStyle w:val="a4"/>
        <w:widowControl/>
        <w:tabs>
          <w:tab w:val="left" w:pos="993"/>
        </w:tabs>
        <w:autoSpaceDE/>
        <w:autoSpaceDN/>
        <w:adjustRightInd/>
        <w:spacing w:after="200" w:line="276" w:lineRule="auto"/>
        <w:ind w:left="709"/>
        <w:rPr>
          <w:rFonts w:eastAsia="Times New Roman"/>
          <w:sz w:val="24"/>
          <w:szCs w:val="24"/>
        </w:rPr>
      </w:pPr>
    </w:p>
    <w:p w14:paraId="078B70D8" w14:textId="77777777" w:rsidR="00B007C7" w:rsidRPr="003767CB" w:rsidRDefault="00B007C7" w:rsidP="00C65766">
      <w:pPr>
        <w:spacing w:line="276" w:lineRule="auto"/>
        <w:jc w:val="center"/>
        <w:rPr>
          <w:rFonts w:eastAsia="Times New Roman"/>
          <w:b/>
          <w:sz w:val="24"/>
          <w:szCs w:val="24"/>
        </w:rPr>
      </w:pPr>
      <w:r w:rsidRPr="003767CB">
        <w:rPr>
          <w:rFonts w:eastAsia="Times New Roman"/>
          <w:b/>
          <w:sz w:val="24"/>
          <w:szCs w:val="24"/>
        </w:rPr>
        <w:t>4. КОНТРОЛЬ И ОЦЕНКА РЕЗУЛЬТАТОВ ОСВОЕНИЯ</w:t>
      </w:r>
    </w:p>
    <w:p w14:paraId="0B74C1CC" w14:textId="77777777" w:rsidR="00B007C7" w:rsidRPr="003767CB" w:rsidRDefault="00B007C7" w:rsidP="00C65766">
      <w:pPr>
        <w:pStyle w:val="a4"/>
        <w:spacing w:line="276" w:lineRule="auto"/>
        <w:ind w:left="0"/>
        <w:jc w:val="center"/>
        <w:rPr>
          <w:rFonts w:eastAsia="Times New Roman"/>
          <w:b/>
          <w:sz w:val="24"/>
          <w:szCs w:val="24"/>
        </w:rPr>
      </w:pPr>
      <w:r w:rsidRPr="003767CB">
        <w:rPr>
          <w:rFonts w:eastAsia="Times New Roman"/>
          <w:b/>
          <w:sz w:val="24"/>
          <w:szCs w:val="24"/>
        </w:rPr>
        <w:t>УЧЕБНОЙ ДИСЦИПЛИНЫ</w:t>
      </w:r>
    </w:p>
    <w:p w14:paraId="193B72D9" w14:textId="77777777" w:rsidR="00726691" w:rsidRPr="003767CB" w:rsidRDefault="00726691" w:rsidP="00C877A6">
      <w:pPr>
        <w:spacing w:line="276" w:lineRule="auto"/>
        <w:rPr>
          <w:rFonts w:eastAsia="Times New Roman"/>
          <w:b/>
          <w:sz w:val="24"/>
          <w:szCs w:val="24"/>
        </w:rPr>
      </w:pPr>
    </w:p>
    <w:tbl>
      <w:tblPr>
        <w:tblStyle w:val="aa"/>
        <w:tblW w:w="9781" w:type="dxa"/>
        <w:tblInd w:w="-34" w:type="dxa"/>
        <w:tblLayout w:type="fixed"/>
        <w:tblLook w:val="04A0" w:firstRow="1" w:lastRow="0" w:firstColumn="1" w:lastColumn="0" w:noHBand="0" w:noVBand="1"/>
      </w:tblPr>
      <w:tblGrid>
        <w:gridCol w:w="4849"/>
        <w:gridCol w:w="2410"/>
        <w:gridCol w:w="2522"/>
      </w:tblGrid>
      <w:tr w:rsidR="003767CB" w:rsidRPr="003767CB" w14:paraId="6A90B44E" w14:textId="77777777" w:rsidTr="009C2C8D">
        <w:trPr>
          <w:trHeight w:val="476"/>
        </w:trPr>
        <w:tc>
          <w:tcPr>
            <w:tcW w:w="4849" w:type="dxa"/>
            <w:vAlign w:val="center"/>
          </w:tcPr>
          <w:p w14:paraId="18B1AA1A" w14:textId="77777777" w:rsidR="00B007C7" w:rsidRPr="003767CB" w:rsidRDefault="00B007C7" w:rsidP="009C2C8D">
            <w:pPr>
              <w:spacing w:line="276" w:lineRule="auto"/>
              <w:jc w:val="center"/>
              <w:rPr>
                <w:rFonts w:eastAsia="Times New Roman"/>
                <w:b/>
                <w:sz w:val="24"/>
                <w:szCs w:val="24"/>
              </w:rPr>
            </w:pPr>
            <w:r w:rsidRPr="003767CB">
              <w:rPr>
                <w:rFonts w:eastAsia="Times New Roman"/>
                <w:b/>
                <w:sz w:val="24"/>
                <w:szCs w:val="24"/>
              </w:rPr>
              <w:t>Результаты обучения</w:t>
            </w:r>
            <w:r w:rsidR="00F500BB" w:rsidRPr="003767CB">
              <w:rPr>
                <w:i/>
                <w:vertAlign w:val="superscript"/>
              </w:rPr>
              <w:footnoteReference w:id="62"/>
            </w:r>
          </w:p>
        </w:tc>
        <w:tc>
          <w:tcPr>
            <w:tcW w:w="2410" w:type="dxa"/>
            <w:vAlign w:val="center"/>
          </w:tcPr>
          <w:p w14:paraId="72D774EB" w14:textId="77777777" w:rsidR="00B007C7" w:rsidRPr="003767CB" w:rsidRDefault="00B007C7" w:rsidP="009C2C8D">
            <w:pPr>
              <w:spacing w:line="276" w:lineRule="auto"/>
              <w:jc w:val="center"/>
              <w:rPr>
                <w:rFonts w:eastAsia="Times New Roman"/>
                <w:b/>
                <w:sz w:val="24"/>
                <w:szCs w:val="24"/>
              </w:rPr>
            </w:pPr>
            <w:r w:rsidRPr="003767CB">
              <w:rPr>
                <w:rFonts w:eastAsia="Times New Roman"/>
                <w:b/>
                <w:sz w:val="24"/>
                <w:szCs w:val="24"/>
              </w:rPr>
              <w:t>Критерии оценки</w:t>
            </w:r>
          </w:p>
        </w:tc>
        <w:tc>
          <w:tcPr>
            <w:tcW w:w="2522" w:type="dxa"/>
            <w:vAlign w:val="center"/>
          </w:tcPr>
          <w:p w14:paraId="4EAD5488" w14:textId="77777777" w:rsidR="00B007C7" w:rsidRPr="003767CB" w:rsidRDefault="00B007C7" w:rsidP="009C2C8D">
            <w:pPr>
              <w:spacing w:line="276" w:lineRule="auto"/>
              <w:jc w:val="center"/>
              <w:rPr>
                <w:rFonts w:eastAsia="Times New Roman"/>
                <w:b/>
                <w:sz w:val="24"/>
                <w:szCs w:val="24"/>
              </w:rPr>
            </w:pPr>
            <w:r w:rsidRPr="003767CB">
              <w:rPr>
                <w:rFonts w:eastAsia="Times New Roman"/>
                <w:b/>
                <w:sz w:val="24"/>
                <w:szCs w:val="24"/>
              </w:rPr>
              <w:t>Методы оценки</w:t>
            </w:r>
          </w:p>
        </w:tc>
      </w:tr>
      <w:tr w:rsidR="003767CB" w:rsidRPr="003767CB" w14:paraId="69A7EFF8" w14:textId="77777777" w:rsidTr="009C2C8D">
        <w:tc>
          <w:tcPr>
            <w:tcW w:w="4849" w:type="dxa"/>
          </w:tcPr>
          <w:p w14:paraId="4C61F871" w14:textId="77777777" w:rsidR="00C65766" w:rsidRPr="009210E4" w:rsidRDefault="00C65766" w:rsidP="009210E4">
            <w:pPr>
              <w:spacing w:line="276" w:lineRule="auto"/>
              <w:jc w:val="both"/>
              <w:rPr>
                <w:rFonts w:eastAsia="Times New Roman"/>
                <w:i/>
                <w:sz w:val="24"/>
                <w:szCs w:val="24"/>
              </w:rPr>
            </w:pPr>
            <w:r w:rsidRPr="009210E4">
              <w:rPr>
                <w:rFonts w:eastAsia="Times New Roman"/>
                <w:i/>
                <w:sz w:val="24"/>
                <w:szCs w:val="24"/>
              </w:rPr>
              <w:t>Знания:</w:t>
            </w:r>
          </w:p>
          <w:p w14:paraId="6584D44D"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xml:space="preserve">- основные положения микробиологии </w:t>
            </w:r>
            <w:r w:rsidR="003F3EAD">
              <w:rPr>
                <w:rFonts w:eastAsia="Times New Roman"/>
                <w:sz w:val="24"/>
                <w:szCs w:val="24"/>
              </w:rPr>
              <w:br/>
            </w:r>
            <w:r w:rsidRPr="003767CB">
              <w:rPr>
                <w:rFonts w:eastAsia="Times New Roman"/>
                <w:sz w:val="24"/>
                <w:szCs w:val="24"/>
              </w:rPr>
              <w:t>и иммунологии;</w:t>
            </w:r>
          </w:p>
          <w:p w14:paraId="33D1723A"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xml:space="preserve">- роль микроорганизмов в жизни человека; </w:t>
            </w:r>
          </w:p>
          <w:p w14:paraId="0517F643"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xml:space="preserve">- значение микробиологии как основы профилактической медицины </w:t>
            </w:r>
            <w:r w:rsidR="003F3EAD">
              <w:rPr>
                <w:rFonts w:eastAsia="Times New Roman"/>
                <w:sz w:val="24"/>
                <w:szCs w:val="24"/>
              </w:rPr>
              <w:br/>
            </w:r>
            <w:r w:rsidRPr="003767CB">
              <w:rPr>
                <w:rFonts w:eastAsia="Times New Roman"/>
                <w:sz w:val="24"/>
                <w:szCs w:val="24"/>
              </w:rPr>
              <w:t>в деятельности аптечных организаций;</w:t>
            </w:r>
          </w:p>
          <w:p w14:paraId="034F1DFE"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xml:space="preserve">- значение экологии микроорганизмов </w:t>
            </w:r>
            <w:r w:rsidR="003F3EAD">
              <w:rPr>
                <w:rFonts w:eastAsia="Times New Roman"/>
                <w:sz w:val="24"/>
                <w:szCs w:val="24"/>
              </w:rPr>
              <w:br/>
            </w:r>
            <w:r w:rsidRPr="003767CB">
              <w:rPr>
                <w:rFonts w:eastAsia="Times New Roman"/>
                <w:sz w:val="24"/>
                <w:szCs w:val="24"/>
              </w:rPr>
              <w:t>в сохранении здоровья человека;</w:t>
            </w:r>
          </w:p>
          <w:p w14:paraId="0D3E4EDA" w14:textId="77777777" w:rsidR="00B007C7" w:rsidRPr="003767CB" w:rsidRDefault="00D70E24" w:rsidP="009210E4">
            <w:pPr>
              <w:spacing w:line="276" w:lineRule="auto"/>
              <w:jc w:val="both"/>
              <w:rPr>
                <w:rFonts w:eastAsia="Times New Roman"/>
                <w:sz w:val="24"/>
                <w:szCs w:val="24"/>
              </w:rPr>
            </w:pPr>
            <w:r w:rsidRPr="003767CB">
              <w:rPr>
                <w:rFonts w:eastAsia="Times New Roman"/>
                <w:sz w:val="24"/>
                <w:szCs w:val="24"/>
              </w:rPr>
              <w:t>- морфология, физиология, классификация</w:t>
            </w:r>
            <w:r w:rsidR="00B007C7" w:rsidRPr="003767CB">
              <w:rPr>
                <w:rFonts w:eastAsia="Times New Roman"/>
                <w:sz w:val="24"/>
                <w:szCs w:val="24"/>
              </w:rPr>
              <w:t>, методы их изучения;</w:t>
            </w:r>
          </w:p>
          <w:p w14:paraId="2A63AFCE"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xml:space="preserve">- основные методы стерилизации </w:t>
            </w:r>
            <w:r w:rsidR="003F3EAD">
              <w:rPr>
                <w:rFonts w:eastAsia="Times New Roman"/>
                <w:sz w:val="24"/>
                <w:szCs w:val="24"/>
              </w:rPr>
              <w:br/>
            </w:r>
            <w:r w:rsidRPr="003767CB">
              <w:rPr>
                <w:rFonts w:eastAsia="Times New Roman"/>
                <w:sz w:val="24"/>
                <w:szCs w:val="24"/>
              </w:rPr>
              <w:t>и дезинфекции в аптеке;</w:t>
            </w:r>
          </w:p>
          <w:p w14:paraId="4D5C3B8E"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основы эпидемиологии инфекционных болезней, пути заражения, локализацию микроорганизмов в теле человека;</w:t>
            </w:r>
          </w:p>
          <w:p w14:paraId="66659D59"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основы химиотерапии и химиотерапии инфекционных заболеваний;</w:t>
            </w:r>
          </w:p>
          <w:p w14:paraId="635250EC"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w:t>
            </w:r>
            <w:r w:rsidR="00D70E24" w:rsidRPr="003767CB">
              <w:rPr>
                <w:rFonts w:eastAsia="Times New Roman"/>
                <w:sz w:val="24"/>
                <w:szCs w:val="24"/>
              </w:rPr>
              <w:t xml:space="preserve"> </w:t>
            </w:r>
            <w:r w:rsidRPr="003767CB">
              <w:rPr>
                <w:rFonts w:eastAsia="Times New Roman"/>
                <w:sz w:val="24"/>
                <w:szCs w:val="24"/>
              </w:rPr>
              <w:t xml:space="preserve">факторы иммунной защиты, принципы иммунопрофилактики, классификация </w:t>
            </w:r>
            <w:r w:rsidRPr="003767CB">
              <w:rPr>
                <w:rFonts w:eastAsia="Times New Roman"/>
                <w:sz w:val="24"/>
                <w:szCs w:val="24"/>
              </w:rPr>
              <w:lastRenderedPageBreak/>
              <w:t>иммунобиологических лекарственных препаратов;</w:t>
            </w:r>
          </w:p>
          <w:p w14:paraId="67F755A8" w14:textId="77777777" w:rsidR="00B007C7" w:rsidRPr="003767CB" w:rsidRDefault="00B007C7" w:rsidP="009210E4">
            <w:pPr>
              <w:spacing w:line="276" w:lineRule="auto"/>
              <w:jc w:val="both"/>
              <w:rPr>
                <w:rFonts w:eastAsia="Times New Roman"/>
                <w:sz w:val="24"/>
                <w:szCs w:val="24"/>
              </w:rPr>
            </w:pPr>
            <w:r w:rsidRPr="003767CB">
              <w:rPr>
                <w:rFonts w:eastAsia="Times New Roman"/>
                <w:sz w:val="24"/>
                <w:szCs w:val="24"/>
              </w:rPr>
              <w:t>- правовые основы иммунопрофилактики</w:t>
            </w:r>
          </w:p>
        </w:tc>
        <w:tc>
          <w:tcPr>
            <w:tcW w:w="2410" w:type="dxa"/>
          </w:tcPr>
          <w:p w14:paraId="169E0BC4" w14:textId="77777777" w:rsidR="009210E4" w:rsidRDefault="009210E4" w:rsidP="009210E4">
            <w:pPr>
              <w:pStyle w:val="ad"/>
              <w:spacing w:before="0" w:beforeAutospacing="0" w:after="0" w:afterAutospacing="0" w:line="276" w:lineRule="auto"/>
              <w:jc w:val="both"/>
            </w:pPr>
          </w:p>
          <w:p w14:paraId="483609BC" w14:textId="77777777" w:rsidR="00B007C7" w:rsidRPr="003767CB" w:rsidRDefault="00D70E24" w:rsidP="009210E4">
            <w:pPr>
              <w:pStyle w:val="ad"/>
              <w:spacing w:before="0" w:beforeAutospacing="0" w:after="0" w:afterAutospacing="0" w:line="276" w:lineRule="auto"/>
              <w:jc w:val="both"/>
            </w:pPr>
            <w:r w:rsidRPr="003767CB">
              <w:t>объясняет основные понятия;</w:t>
            </w:r>
          </w:p>
          <w:p w14:paraId="5C205F97" w14:textId="77777777" w:rsidR="00D70E24" w:rsidRPr="003767CB" w:rsidRDefault="00D70E24" w:rsidP="009210E4">
            <w:pPr>
              <w:pStyle w:val="ad"/>
              <w:spacing w:before="0" w:beforeAutospacing="0" w:after="0" w:afterAutospacing="0" w:line="276" w:lineRule="auto"/>
              <w:jc w:val="both"/>
            </w:pPr>
            <w:r w:rsidRPr="003767CB">
              <w:t>- объясняет значение микробиологии и экологии микроорганизмов;</w:t>
            </w:r>
          </w:p>
          <w:p w14:paraId="61000C14" w14:textId="77777777" w:rsidR="00D70E24" w:rsidRPr="003767CB" w:rsidRDefault="00D70E24" w:rsidP="009210E4">
            <w:pPr>
              <w:pStyle w:val="ad"/>
              <w:spacing w:before="0" w:beforeAutospacing="0" w:after="0" w:afterAutospacing="0" w:line="276" w:lineRule="auto"/>
              <w:jc w:val="both"/>
            </w:pPr>
            <w:r w:rsidRPr="003767CB">
              <w:t xml:space="preserve">- анализирует основные методы стерилизации </w:t>
            </w:r>
            <w:r w:rsidR="003F3EAD">
              <w:br/>
            </w:r>
            <w:r w:rsidRPr="003767CB">
              <w:t xml:space="preserve">и дезинфекции </w:t>
            </w:r>
            <w:r w:rsidR="003F3EAD">
              <w:br/>
            </w:r>
            <w:r w:rsidRPr="003767CB">
              <w:t>в аптеке;</w:t>
            </w:r>
          </w:p>
          <w:p w14:paraId="59DC4E81" w14:textId="77777777" w:rsidR="00D70E24" w:rsidRPr="003767CB" w:rsidRDefault="00D70E24" w:rsidP="009210E4">
            <w:pPr>
              <w:pStyle w:val="ad"/>
              <w:spacing w:before="0" w:beforeAutospacing="0" w:after="0" w:afterAutospacing="0" w:line="276" w:lineRule="auto"/>
              <w:jc w:val="both"/>
            </w:pPr>
            <w:r w:rsidRPr="003767CB">
              <w:t xml:space="preserve">- </w:t>
            </w:r>
            <w:r w:rsidR="00B2529F" w:rsidRPr="003767CB">
              <w:t xml:space="preserve">объясняет и анализирует </w:t>
            </w:r>
            <w:r w:rsidR="00011E61" w:rsidRPr="003767CB">
              <w:t>основы эпидемиологии и химиотерапии инфекционных заболеваний;</w:t>
            </w:r>
          </w:p>
          <w:p w14:paraId="73BC92A3" w14:textId="77777777" w:rsidR="00011E61" w:rsidRPr="003767CB" w:rsidRDefault="00011E61" w:rsidP="009210E4">
            <w:pPr>
              <w:pStyle w:val="ad"/>
              <w:spacing w:before="0" w:beforeAutospacing="0" w:after="0" w:afterAutospacing="0" w:line="276" w:lineRule="auto"/>
              <w:jc w:val="both"/>
            </w:pPr>
            <w:r w:rsidRPr="003767CB">
              <w:t>- классифицирует иммунобиологическ</w:t>
            </w:r>
            <w:r w:rsidRPr="003767CB">
              <w:lastRenderedPageBreak/>
              <w:t xml:space="preserve">ие лекарственные препараты </w:t>
            </w:r>
          </w:p>
        </w:tc>
        <w:tc>
          <w:tcPr>
            <w:tcW w:w="2522" w:type="dxa"/>
          </w:tcPr>
          <w:p w14:paraId="24526703" w14:textId="77777777" w:rsidR="009210E4" w:rsidRDefault="009210E4" w:rsidP="009210E4">
            <w:pPr>
              <w:spacing w:line="276" w:lineRule="auto"/>
              <w:jc w:val="both"/>
              <w:rPr>
                <w:sz w:val="24"/>
                <w:szCs w:val="24"/>
              </w:rPr>
            </w:pPr>
          </w:p>
          <w:p w14:paraId="084691DE" w14:textId="77777777" w:rsidR="00B007C7" w:rsidRPr="003767CB" w:rsidRDefault="00B007C7" w:rsidP="009210E4">
            <w:pPr>
              <w:spacing w:line="276" w:lineRule="auto"/>
              <w:jc w:val="both"/>
              <w:rPr>
                <w:sz w:val="24"/>
                <w:szCs w:val="24"/>
              </w:rPr>
            </w:pPr>
            <w:r w:rsidRPr="003767CB">
              <w:rPr>
                <w:sz w:val="24"/>
                <w:szCs w:val="24"/>
              </w:rPr>
              <w:t>Текущий</w:t>
            </w:r>
            <w:r w:rsidR="000D6E85" w:rsidRPr="003767CB">
              <w:rPr>
                <w:sz w:val="24"/>
                <w:szCs w:val="24"/>
              </w:rPr>
              <w:t xml:space="preserve"> </w:t>
            </w:r>
            <w:r w:rsidRPr="003767CB">
              <w:rPr>
                <w:sz w:val="24"/>
                <w:szCs w:val="24"/>
              </w:rPr>
              <w:t>контроль</w:t>
            </w:r>
            <w:r w:rsidR="000D6E85" w:rsidRPr="003767CB">
              <w:rPr>
                <w:sz w:val="24"/>
                <w:szCs w:val="24"/>
              </w:rPr>
              <w:t xml:space="preserve"> </w:t>
            </w:r>
            <w:r w:rsidR="003F3EAD">
              <w:rPr>
                <w:sz w:val="24"/>
                <w:szCs w:val="24"/>
              </w:rPr>
              <w:br/>
            </w:r>
            <w:r w:rsidRPr="003767CB">
              <w:rPr>
                <w:sz w:val="24"/>
                <w:szCs w:val="24"/>
              </w:rPr>
              <w:t>по каждой теме:</w:t>
            </w:r>
          </w:p>
          <w:p w14:paraId="1656B8D5" w14:textId="77777777" w:rsidR="00B007C7" w:rsidRPr="003767CB" w:rsidRDefault="00B007C7" w:rsidP="009210E4">
            <w:pPr>
              <w:widowControl/>
              <w:autoSpaceDE/>
              <w:autoSpaceDN/>
              <w:adjustRightInd/>
              <w:spacing w:line="276" w:lineRule="auto"/>
              <w:jc w:val="both"/>
              <w:rPr>
                <w:sz w:val="24"/>
                <w:szCs w:val="24"/>
              </w:rPr>
            </w:pPr>
            <w:r w:rsidRPr="003767CB">
              <w:rPr>
                <w:sz w:val="24"/>
                <w:szCs w:val="24"/>
              </w:rPr>
              <w:t>письменный опрос</w:t>
            </w:r>
          </w:p>
          <w:p w14:paraId="17FD8C49" w14:textId="77777777" w:rsidR="00B007C7" w:rsidRPr="003767CB" w:rsidRDefault="00B007C7" w:rsidP="009210E4">
            <w:pPr>
              <w:widowControl/>
              <w:autoSpaceDE/>
              <w:autoSpaceDN/>
              <w:adjustRightInd/>
              <w:spacing w:line="276" w:lineRule="auto"/>
              <w:jc w:val="both"/>
              <w:rPr>
                <w:sz w:val="24"/>
                <w:szCs w:val="24"/>
              </w:rPr>
            </w:pPr>
            <w:r w:rsidRPr="003767CB">
              <w:rPr>
                <w:sz w:val="24"/>
                <w:szCs w:val="24"/>
              </w:rPr>
              <w:t>устный опрос</w:t>
            </w:r>
          </w:p>
          <w:p w14:paraId="74FB9C3E" w14:textId="77777777" w:rsidR="00B007C7" w:rsidRPr="003767CB" w:rsidRDefault="00B007C7" w:rsidP="009210E4">
            <w:pPr>
              <w:widowControl/>
              <w:autoSpaceDE/>
              <w:autoSpaceDN/>
              <w:adjustRightInd/>
              <w:spacing w:line="276" w:lineRule="auto"/>
              <w:jc w:val="both"/>
              <w:rPr>
                <w:sz w:val="24"/>
                <w:szCs w:val="24"/>
              </w:rPr>
            </w:pPr>
            <w:r w:rsidRPr="003767CB">
              <w:rPr>
                <w:sz w:val="24"/>
                <w:szCs w:val="24"/>
              </w:rPr>
              <w:t xml:space="preserve">решение ситуационных задач, </w:t>
            </w:r>
          </w:p>
          <w:p w14:paraId="73A5DA8D" w14:textId="77777777" w:rsidR="00B007C7" w:rsidRPr="003767CB" w:rsidRDefault="00B007C7" w:rsidP="009210E4">
            <w:pPr>
              <w:widowControl/>
              <w:autoSpaceDE/>
              <w:autoSpaceDN/>
              <w:adjustRightInd/>
              <w:spacing w:line="276" w:lineRule="auto"/>
              <w:jc w:val="both"/>
              <w:rPr>
                <w:sz w:val="24"/>
                <w:szCs w:val="24"/>
              </w:rPr>
            </w:pPr>
            <w:r w:rsidRPr="003767CB">
              <w:rPr>
                <w:sz w:val="24"/>
                <w:szCs w:val="24"/>
              </w:rPr>
              <w:t>контроль выполнения практического задания.</w:t>
            </w:r>
          </w:p>
          <w:p w14:paraId="3CBE3FF2" w14:textId="77777777" w:rsidR="00B007C7" w:rsidRPr="003767CB" w:rsidRDefault="00B007C7" w:rsidP="009210E4">
            <w:pPr>
              <w:spacing w:line="276" w:lineRule="auto"/>
              <w:jc w:val="both"/>
              <w:rPr>
                <w:rFonts w:eastAsia="Times New Roman"/>
                <w:b/>
                <w:sz w:val="24"/>
                <w:szCs w:val="24"/>
              </w:rPr>
            </w:pPr>
            <w:r w:rsidRPr="003767CB">
              <w:rPr>
                <w:sz w:val="24"/>
                <w:szCs w:val="24"/>
              </w:rPr>
              <w:t>Итоговый контроль– дифференцированный зачет</w:t>
            </w:r>
            <w:r w:rsidR="00F500BB" w:rsidRPr="003767CB">
              <w:rPr>
                <w:sz w:val="24"/>
                <w:szCs w:val="24"/>
              </w:rPr>
              <w:t>/зачет</w:t>
            </w:r>
            <w:r w:rsidRPr="003767CB">
              <w:rPr>
                <w:sz w:val="24"/>
                <w:szCs w:val="24"/>
              </w:rPr>
              <w:t>, который проводи</w:t>
            </w:r>
            <w:r w:rsidR="00F500BB" w:rsidRPr="003767CB">
              <w:rPr>
                <w:sz w:val="24"/>
                <w:szCs w:val="24"/>
              </w:rPr>
              <w:t xml:space="preserve">тся на последнем занятии и </w:t>
            </w:r>
            <w:r w:rsidRPr="003767CB">
              <w:rPr>
                <w:sz w:val="24"/>
                <w:szCs w:val="24"/>
              </w:rPr>
              <w:t xml:space="preserve">включает в себя контроль усвоения теоретического материала и контроль усвоения </w:t>
            </w:r>
            <w:r w:rsidRPr="003767CB">
              <w:rPr>
                <w:sz w:val="24"/>
                <w:szCs w:val="24"/>
              </w:rPr>
              <w:lastRenderedPageBreak/>
              <w:t>практических умений</w:t>
            </w:r>
          </w:p>
        </w:tc>
      </w:tr>
      <w:tr w:rsidR="003767CB" w:rsidRPr="003767CB" w14:paraId="4339F87D" w14:textId="77777777" w:rsidTr="009C2C8D">
        <w:tc>
          <w:tcPr>
            <w:tcW w:w="4849" w:type="dxa"/>
          </w:tcPr>
          <w:p w14:paraId="6AADDAC0" w14:textId="77777777" w:rsidR="009C2C8D" w:rsidRPr="009210E4" w:rsidRDefault="009C2C8D" w:rsidP="009210E4">
            <w:pPr>
              <w:pStyle w:val="ad"/>
              <w:spacing w:before="0" w:beforeAutospacing="0" w:after="0" w:afterAutospacing="0" w:line="276" w:lineRule="auto"/>
              <w:jc w:val="both"/>
              <w:rPr>
                <w:i/>
              </w:rPr>
            </w:pPr>
            <w:r w:rsidRPr="009210E4">
              <w:rPr>
                <w:i/>
              </w:rPr>
              <w:lastRenderedPageBreak/>
              <w:t>Умения:</w:t>
            </w:r>
          </w:p>
          <w:p w14:paraId="2AADF9E7" w14:textId="77777777" w:rsidR="00B007C7" w:rsidRPr="003767CB" w:rsidRDefault="00B007C7" w:rsidP="009210E4">
            <w:pPr>
              <w:pStyle w:val="ad"/>
              <w:spacing w:before="0" w:beforeAutospacing="0" w:after="0" w:afterAutospacing="0" w:line="276" w:lineRule="auto"/>
              <w:jc w:val="both"/>
            </w:pPr>
            <w:r w:rsidRPr="003767CB">
              <w:t>- дифференцировать возбудителей инфекционных заболеваний;</w:t>
            </w:r>
          </w:p>
          <w:p w14:paraId="6F58D9F3" w14:textId="77777777" w:rsidR="00B007C7" w:rsidRPr="003767CB" w:rsidRDefault="00B007C7" w:rsidP="009210E4">
            <w:pPr>
              <w:pStyle w:val="ad"/>
              <w:spacing w:before="0" w:beforeAutospacing="0" w:after="0" w:afterAutospacing="0" w:line="276" w:lineRule="auto"/>
              <w:jc w:val="both"/>
            </w:pPr>
            <w:r w:rsidRPr="003767CB">
              <w:t>- проводить анализ состояния микробиоты человека;</w:t>
            </w:r>
          </w:p>
          <w:p w14:paraId="3EAE209C" w14:textId="77777777" w:rsidR="009A7DD9" w:rsidRPr="003767CB" w:rsidRDefault="00B007C7" w:rsidP="009210E4">
            <w:pPr>
              <w:shd w:val="clear" w:color="auto" w:fill="FFFFFF"/>
              <w:spacing w:line="276" w:lineRule="auto"/>
              <w:jc w:val="both"/>
              <w:rPr>
                <w:sz w:val="24"/>
                <w:szCs w:val="24"/>
              </w:rPr>
            </w:pPr>
            <w:r w:rsidRPr="003767CB">
              <w:rPr>
                <w:sz w:val="24"/>
                <w:szCs w:val="24"/>
              </w:rPr>
              <w:t xml:space="preserve">- применять современные технологии </w:t>
            </w:r>
            <w:r w:rsidR="00A75C15">
              <w:rPr>
                <w:sz w:val="24"/>
                <w:szCs w:val="24"/>
              </w:rPr>
              <w:br/>
            </w:r>
            <w:r w:rsidRPr="003767CB">
              <w:rPr>
                <w:sz w:val="24"/>
                <w:szCs w:val="24"/>
              </w:rPr>
              <w:t xml:space="preserve">и давать обоснованные </w:t>
            </w:r>
            <w:r w:rsidR="009A7DD9" w:rsidRPr="003767CB">
              <w:rPr>
                <w:sz w:val="24"/>
                <w:szCs w:val="24"/>
              </w:rPr>
              <w:t>рекомендации;</w:t>
            </w:r>
            <w:r w:rsidRPr="003767CB">
              <w:rPr>
                <w:sz w:val="24"/>
                <w:szCs w:val="24"/>
              </w:rPr>
              <w:t xml:space="preserve"> </w:t>
            </w:r>
          </w:p>
          <w:p w14:paraId="3925D8B7" w14:textId="77777777" w:rsidR="00B007C7" w:rsidRPr="003767CB" w:rsidRDefault="009A7DD9" w:rsidP="009210E4">
            <w:pPr>
              <w:shd w:val="clear" w:color="auto" w:fill="FFFFFF"/>
              <w:spacing w:line="276" w:lineRule="auto"/>
              <w:jc w:val="both"/>
              <w:rPr>
                <w:sz w:val="24"/>
                <w:szCs w:val="24"/>
              </w:rPr>
            </w:pPr>
            <w:r w:rsidRPr="003767CB">
              <w:rPr>
                <w:sz w:val="24"/>
                <w:szCs w:val="24"/>
              </w:rPr>
              <w:t xml:space="preserve">- </w:t>
            </w:r>
            <w:r w:rsidR="00B007C7" w:rsidRPr="003767CB">
              <w:rPr>
                <w:sz w:val="24"/>
                <w:szCs w:val="24"/>
              </w:rPr>
              <w:t xml:space="preserve">оказывать консультативную помощь </w:t>
            </w:r>
            <w:r w:rsidR="00A75C15">
              <w:rPr>
                <w:sz w:val="24"/>
                <w:szCs w:val="24"/>
              </w:rPr>
              <w:br/>
            </w:r>
            <w:r w:rsidR="00B007C7" w:rsidRPr="003767CB">
              <w:rPr>
                <w:sz w:val="24"/>
                <w:szCs w:val="24"/>
              </w:rPr>
              <w:t>в целях обеспечения ответственного самолечения при отпуске товаров аптечного ассортимента с учетом знания классификации микроорганизмов;</w:t>
            </w:r>
          </w:p>
          <w:p w14:paraId="7BF7A85D" w14:textId="77777777" w:rsidR="00B007C7" w:rsidRPr="003767CB" w:rsidRDefault="00B007C7" w:rsidP="009210E4">
            <w:pPr>
              <w:shd w:val="clear" w:color="auto" w:fill="FFFFFF"/>
              <w:spacing w:line="276" w:lineRule="auto"/>
              <w:jc w:val="both"/>
              <w:rPr>
                <w:rFonts w:eastAsia="Times New Roman"/>
                <w:sz w:val="24"/>
                <w:szCs w:val="24"/>
              </w:rPr>
            </w:pPr>
            <w:r w:rsidRPr="003767CB">
              <w:rPr>
                <w:sz w:val="24"/>
                <w:szCs w:val="24"/>
              </w:rPr>
              <w:t>- соблюдать правила санитарно</w:t>
            </w:r>
            <w:r w:rsidR="009C2C8D" w:rsidRPr="003767CB">
              <w:rPr>
                <w:sz w:val="24"/>
                <w:szCs w:val="24"/>
              </w:rPr>
              <w:t>-</w:t>
            </w:r>
            <w:r w:rsidRPr="003767CB">
              <w:rPr>
                <w:sz w:val="24"/>
                <w:szCs w:val="24"/>
              </w:rPr>
              <w:t>гигиенического режима на рабочем месте, применять средства индивидуальной защиты</w:t>
            </w:r>
          </w:p>
        </w:tc>
        <w:tc>
          <w:tcPr>
            <w:tcW w:w="2410" w:type="dxa"/>
          </w:tcPr>
          <w:p w14:paraId="6702E75A" w14:textId="77777777" w:rsidR="009210E4" w:rsidRDefault="009210E4" w:rsidP="009210E4">
            <w:pPr>
              <w:pStyle w:val="ad"/>
              <w:spacing w:before="0" w:beforeAutospacing="0" w:after="0" w:afterAutospacing="0" w:line="276" w:lineRule="auto"/>
              <w:jc w:val="both"/>
            </w:pPr>
          </w:p>
          <w:p w14:paraId="7572535D" w14:textId="77777777" w:rsidR="00011E61" w:rsidRPr="003767CB" w:rsidRDefault="00011E61" w:rsidP="009210E4">
            <w:pPr>
              <w:pStyle w:val="ad"/>
              <w:spacing w:before="0" w:beforeAutospacing="0" w:after="0" w:afterAutospacing="0" w:line="276" w:lineRule="auto"/>
              <w:jc w:val="both"/>
            </w:pPr>
            <w:r w:rsidRPr="003767CB">
              <w:t>- классифицирует возбудителей инфекционных заболеваний;</w:t>
            </w:r>
          </w:p>
          <w:p w14:paraId="3DF517AA" w14:textId="77777777" w:rsidR="00011E61" w:rsidRPr="003767CB" w:rsidRDefault="00011E61" w:rsidP="009210E4">
            <w:pPr>
              <w:pStyle w:val="ad"/>
              <w:spacing w:before="0" w:beforeAutospacing="0" w:after="0" w:afterAutospacing="0" w:line="276" w:lineRule="auto"/>
              <w:jc w:val="both"/>
            </w:pPr>
            <w:r w:rsidRPr="003767CB">
              <w:t>- оказывает консультативную помощь в целях обеспечения ответственного самолечения;</w:t>
            </w:r>
          </w:p>
          <w:p w14:paraId="7E99986A" w14:textId="77777777" w:rsidR="00011E61" w:rsidRPr="003767CB" w:rsidRDefault="00011E61" w:rsidP="009210E4">
            <w:pPr>
              <w:pStyle w:val="ad"/>
              <w:spacing w:before="0" w:beforeAutospacing="0" w:after="0" w:afterAutospacing="0" w:line="276" w:lineRule="auto"/>
              <w:jc w:val="both"/>
            </w:pPr>
            <w:r w:rsidRPr="003767CB">
              <w:t>- решает ситуационные задачи;</w:t>
            </w:r>
          </w:p>
          <w:p w14:paraId="65791B88" w14:textId="77777777" w:rsidR="00B007C7" w:rsidRPr="003767CB" w:rsidRDefault="00011E61" w:rsidP="009210E4">
            <w:pPr>
              <w:pStyle w:val="ad"/>
              <w:spacing w:before="0" w:beforeAutospacing="0" w:after="0" w:afterAutospacing="0" w:line="276" w:lineRule="auto"/>
              <w:jc w:val="both"/>
            </w:pPr>
            <w:r w:rsidRPr="003767CB">
              <w:t>- обоснованно</w:t>
            </w:r>
            <w:r w:rsidR="00D70E24" w:rsidRPr="003767CB">
              <w:t>, четк</w:t>
            </w:r>
            <w:r w:rsidRPr="003767CB">
              <w:t>о и полно</w:t>
            </w:r>
            <w:r w:rsidR="00D70E24" w:rsidRPr="003767CB">
              <w:t xml:space="preserve"> </w:t>
            </w:r>
            <w:r w:rsidRPr="003767CB">
              <w:t xml:space="preserve">излагает ответы на вопросы </w:t>
            </w:r>
          </w:p>
        </w:tc>
        <w:tc>
          <w:tcPr>
            <w:tcW w:w="2522" w:type="dxa"/>
          </w:tcPr>
          <w:p w14:paraId="72222883" w14:textId="77777777" w:rsidR="009210E4" w:rsidRDefault="009210E4" w:rsidP="009210E4">
            <w:pPr>
              <w:shd w:val="clear" w:color="auto" w:fill="FFFFFF"/>
              <w:spacing w:line="276" w:lineRule="auto"/>
              <w:jc w:val="both"/>
              <w:rPr>
                <w:iCs/>
                <w:sz w:val="24"/>
                <w:szCs w:val="24"/>
              </w:rPr>
            </w:pPr>
          </w:p>
          <w:p w14:paraId="23793050" w14:textId="77777777" w:rsidR="00F500BB" w:rsidRPr="003767CB" w:rsidRDefault="009C2C8D" w:rsidP="009210E4">
            <w:pPr>
              <w:shd w:val="clear" w:color="auto" w:fill="FFFFFF"/>
              <w:spacing w:line="276" w:lineRule="auto"/>
              <w:jc w:val="both"/>
              <w:rPr>
                <w:sz w:val="24"/>
                <w:szCs w:val="24"/>
              </w:rPr>
            </w:pPr>
            <w:r w:rsidRPr="003767CB">
              <w:rPr>
                <w:iCs/>
                <w:sz w:val="24"/>
                <w:szCs w:val="24"/>
              </w:rPr>
              <w:t>- оценка резуль</w:t>
            </w:r>
            <w:r w:rsidR="00F500BB" w:rsidRPr="003767CB">
              <w:rPr>
                <w:iCs/>
                <w:sz w:val="24"/>
                <w:szCs w:val="24"/>
              </w:rPr>
              <w:t>татов выполнения практи</w:t>
            </w:r>
            <w:r w:rsidR="00F500BB" w:rsidRPr="003767CB">
              <w:rPr>
                <w:iCs/>
                <w:sz w:val="24"/>
                <w:szCs w:val="24"/>
              </w:rPr>
              <w:softHyphen/>
              <w:t>ческой работы</w:t>
            </w:r>
          </w:p>
          <w:p w14:paraId="7B3F3750" w14:textId="77777777" w:rsidR="00B007C7" w:rsidRPr="003767CB" w:rsidRDefault="00F500BB" w:rsidP="009210E4">
            <w:pPr>
              <w:spacing w:line="276" w:lineRule="auto"/>
              <w:jc w:val="both"/>
              <w:rPr>
                <w:rFonts w:eastAsia="Times New Roman"/>
                <w:sz w:val="24"/>
                <w:szCs w:val="24"/>
              </w:rPr>
            </w:pPr>
            <w:r w:rsidRPr="003767CB">
              <w:rPr>
                <w:iCs/>
                <w:sz w:val="24"/>
                <w:szCs w:val="24"/>
              </w:rPr>
              <w:t>- экспертное наблюдение за ходом выполнения практической работы</w:t>
            </w:r>
            <w:r w:rsidRPr="003767CB">
              <w:rPr>
                <w:rFonts w:eastAsia="Times New Roman"/>
                <w:sz w:val="24"/>
                <w:szCs w:val="24"/>
              </w:rPr>
              <w:t xml:space="preserve"> </w:t>
            </w:r>
          </w:p>
        </w:tc>
      </w:tr>
    </w:tbl>
    <w:p w14:paraId="21FEBA24" w14:textId="77777777" w:rsidR="001E5A6C" w:rsidRPr="003767CB" w:rsidRDefault="001E5A6C" w:rsidP="00C877A6">
      <w:pPr>
        <w:shd w:val="clear" w:color="auto" w:fill="FFFFFF"/>
        <w:spacing w:line="276" w:lineRule="auto"/>
        <w:jc w:val="right"/>
        <w:rPr>
          <w:rFonts w:eastAsia="Times New Roman"/>
          <w:b/>
          <w:bCs/>
          <w:sz w:val="24"/>
          <w:szCs w:val="24"/>
        </w:rPr>
      </w:pPr>
    </w:p>
    <w:p w14:paraId="4437ABAE" w14:textId="77777777" w:rsidR="001E5A6C" w:rsidRPr="003767CB" w:rsidRDefault="001E5A6C" w:rsidP="00C877A6">
      <w:pPr>
        <w:shd w:val="clear" w:color="auto" w:fill="FFFFFF"/>
        <w:spacing w:line="276" w:lineRule="auto"/>
        <w:jc w:val="right"/>
        <w:rPr>
          <w:rFonts w:eastAsia="Times New Roman"/>
          <w:b/>
          <w:bCs/>
          <w:sz w:val="24"/>
          <w:szCs w:val="24"/>
        </w:rPr>
      </w:pPr>
    </w:p>
    <w:p w14:paraId="26C1F952" w14:textId="77777777" w:rsidR="009A7DD9" w:rsidRPr="003767CB" w:rsidRDefault="009A7DD9" w:rsidP="00C877A6">
      <w:pPr>
        <w:shd w:val="clear" w:color="auto" w:fill="FFFFFF"/>
        <w:spacing w:line="276" w:lineRule="auto"/>
        <w:jc w:val="right"/>
        <w:rPr>
          <w:rFonts w:eastAsia="Times New Roman"/>
          <w:b/>
          <w:bCs/>
          <w:sz w:val="24"/>
          <w:szCs w:val="24"/>
        </w:rPr>
      </w:pPr>
    </w:p>
    <w:p w14:paraId="7A8680B9" w14:textId="77777777" w:rsidR="009A7DD9" w:rsidRPr="003767CB" w:rsidRDefault="009A7DD9" w:rsidP="00C877A6">
      <w:pPr>
        <w:shd w:val="clear" w:color="auto" w:fill="FFFFFF"/>
        <w:spacing w:line="276" w:lineRule="auto"/>
        <w:jc w:val="right"/>
        <w:rPr>
          <w:rFonts w:eastAsia="Times New Roman"/>
          <w:b/>
          <w:bCs/>
          <w:sz w:val="24"/>
          <w:szCs w:val="24"/>
        </w:rPr>
      </w:pPr>
    </w:p>
    <w:p w14:paraId="1505336B" w14:textId="77777777" w:rsidR="009C2C8D" w:rsidRPr="003767CB" w:rsidRDefault="009C2C8D">
      <w:pPr>
        <w:widowControl/>
        <w:autoSpaceDE/>
        <w:autoSpaceDN/>
        <w:adjustRightInd/>
        <w:spacing w:after="200" w:line="276" w:lineRule="auto"/>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br w:type="page"/>
      </w:r>
    </w:p>
    <w:p w14:paraId="03924D3E"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12</w:t>
      </w:r>
    </w:p>
    <w:p w14:paraId="1EA9EDEF"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7819BC51"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0E5A6F1B" w14:textId="77777777" w:rsidR="000F3299" w:rsidRPr="003767CB" w:rsidRDefault="000F3299" w:rsidP="00C877A6">
      <w:pPr>
        <w:shd w:val="clear" w:color="auto" w:fill="FFFFFF"/>
        <w:spacing w:line="276" w:lineRule="auto"/>
        <w:rPr>
          <w:rFonts w:eastAsia="Times New Roman"/>
          <w:b/>
          <w:bCs/>
          <w:sz w:val="24"/>
          <w:szCs w:val="24"/>
        </w:rPr>
      </w:pPr>
    </w:p>
    <w:p w14:paraId="3E652611" w14:textId="77777777" w:rsidR="000F3299" w:rsidRPr="003767CB" w:rsidRDefault="000F3299" w:rsidP="00C877A6">
      <w:pPr>
        <w:shd w:val="clear" w:color="auto" w:fill="FFFFFF"/>
        <w:spacing w:line="276" w:lineRule="auto"/>
        <w:rPr>
          <w:rFonts w:eastAsia="Times New Roman"/>
          <w:b/>
          <w:bCs/>
          <w:sz w:val="24"/>
          <w:szCs w:val="24"/>
        </w:rPr>
      </w:pPr>
    </w:p>
    <w:p w14:paraId="49722A0D" w14:textId="77777777" w:rsidR="000F3299" w:rsidRPr="003767CB" w:rsidRDefault="000F3299" w:rsidP="00C877A6">
      <w:pPr>
        <w:shd w:val="clear" w:color="auto" w:fill="FFFFFF"/>
        <w:spacing w:line="276" w:lineRule="auto"/>
        <w:rPr>
          <w:rFonts w:eastAsia="Times New Roman"/>
          <w:b/>
          <w:bCs/>
          <w:sz w:val="24"/>
          <w:szCs w:val="24"/>
        </w:rPr>
      </w:pPr>
    </w:p>
    <w:p w14:paraId="3BC40053" w14:textId="77777777" w:rsidR="000F3299" w:rsidRPr="003767CB" w:rsidRDefault="000F3299" w:rsidP="00C877A6">
      <w:pPr>
        <w:shd w:val="clear" w:color="auto" w:fill="FFFFFF"/>
        <w:spacing w:line="276" w:lineRule="auto"/>
        <w:rPr>
          <w:rFonts w:eastAsia="Times New Roman"/>
          <w:b/>
          <w:bCs/>
          <w:sz w:val="24"/>
          <w:szCs w:val="24"/>
        </w:rPr>
      </w:pPr>
    </w:p>
    <w:p w14:paraId="694D548E" w14:textId="77777777" w:rsidR="000F3299" w:rsidRPr="003767CB" w:rsidRDefault="000F3299" w:rsidP="00C877A6">
      <w:pPr>
        <w:shd w:val="clear" w:color="auto" w:fill="FFFFFF"/>
        <w:spacing w:line="276" w:lineRule="auto"/>
        <w:rPr>
          <w:rFonts w:eastAsia="Times New Roman"/>
          <w:b/>
          <w:bCs/>
          <w:sz w:val="24"/>
          <w:szCs w:val="24"/>
        </w:rPr>
      </w:pPr>
    </w:p>
    <w:p w14:paraId="56B1B4B6" w14:textId="77777777" w:rsidR="000F3299" w:rsidRPr="003767CB" w:rsidRDefault="000F3299" w:rsidP="00C877A6">
      <w:pPr>
        <w:shd w:val="clear" w:color="auto" w:fill="FFFFFF"/>
        <w:spacing w:line="276" w:lineRule="auto"/>
        <w:rPr>
          <w:rFonts w:eastAsia="Times New Roman"/>
          <w:b/>
          <w:bCs/>
          <w:sz w:val="24"/>
          <w:szCs w:val="24"/>
        </w:rPr>
      </w:pPr>
    </w:p>
    <w:p w14:paraId="7A6E7DE2" w14:textId="77777777" w:rsidR="00CD2DC7" w:rsidRPr="003767CB" w:rsidRDefault="00CD2DC7" w:rsidP="00C877A6">
      <w:pPr>
        <w:shd w:val="clear" w:color="auto" w:fill="FFFFFF"/>
        <w:spacing w:line="276" w:lineRule="auto"/>
        <w:rPr>
          <w:rFonts w:eastAsia="Times New Roman"/>
          <w:b/>
          <w:bCs/>
          <w:sz w:val="24"/>
          <w:szCs w:val="24"/>
        </w:rPr>
      </w:pPr>
    </w:p>
    <w:p w14:paraId="7BE04A26" w14:textId="77777777" w:rsidR="00CD2DC7" w:rsidRPr="003767CB" w:rsidRDefault="00CD2DC7" w:rsidP="00C877A6">
      <w:pPr>
        <w:shd w:val="clear" w:color="auto" w:fill="FFFFFF"/>
        <w:spacing w:line="276" w:lineRule="auto"/>
        <w:rPr>
          <w:rFonts w:eastAsia="Times New Roman"/>
          <w:b/>
          <w:bCs/>
          <w:sz w:val="24"/>
          <w:szCs w:val="24"/>
        </w:rPr>
      </w:pPr>
    </w:p>
    <w:p w14:paraId="6689882B" w14:textId="77777777" w:rsidR="000F3299" w:rsidRPr="003767CB" w:rsidRDefault="000F3299" w:rsidP="00C877A6">
      <w:pPr>
        <w:shd w:val="clear" w:color="auto" w:fill="FFFFFF"/>
        <w:spacing w:line="276" w:lineRule="auto"/>
        <w:rPr>
          <w:rFonts w:eastAsia="Times New Roman"/>
          <w:b/>
          <w:bCs/>
          <w:sz w:val="24"/>
          <w:szCs w:val="24"/>
        </w:rPr>
      </w:pPr>
    </w:p>
    <w:p w14:paraId="4539B6E8" w14:textId="77777777" w:rsidR="000F3299" w:rsidRPr="003767CB" w:rsidRDefault="000F3299" w:rsidP="00C877A6">
      <w:pPr>
        <w:shd w:val="clear" w:color="auto" w:fill="FFFFFF"/>
        <w:spacing w:line="276" w:lineRule="auto"/>
        <w:rPr>
          <w:rFonts w:eastAsia="Times New Roman"/>
          <w:b/>
          <w:bCs/>
          <w:sz w:val="24"/>
          <w:szCs w:val="24"/>
        </w:rPr>
      </w:pPr>
    </w:p>
    <w:p w14:paraId="522AC197" w14:textId="77777777" w:rsidR="000F3299" w:rsidRPr="003767CB" w:rsidRDefault="000F3299" w:rsidP="00C877A6">
      <w:pPr>
        <w:shd w:val="clear" w:color="auto" w:fill="FFFFFF"/>
        <w:spacing w:line="276" w:lineRule="auto"/>
        <w:ind w:firstLine="709"/>
        <w:jc w:val="center"/>
        <w:rPr>
          <w:b/>
          <w:sz w:val="24"/>
          <w:szCs w:val="24"/>
        </w:rPr>
      </w:pPr>
      <w:r w:rsidRPr="003767CB">
        <w:rPr>
          <w:rFonts w:eastAsia="Times New Roman"/>
          <w:b/>
          <w:sz w:val="24"/>
          <w:szCs w:val="24"/>
        </w:rPr>
        <w:t>ПРИМЕРНАЯ РАБОЧАЯ ПРОГРАММА УЧЕБНОЙ ДИСЦИПЛИНЫ</w:t>
      </w:r>
    </w:p>
    <w:p w14:paraId="4D51997E" w14:textId="77777777" w:rsidR="000F3299" w:rsidRPr="003767CB" w:rsidRDefault="000F3299" w:rsidP="00C877A6">
      <w:pPr>
        <w:shd w:val="clear" w:color="auto" w:fill="FFFFFF"/>
        <w:spacing w:line="276" w:lineRule="auto"/>
        <w:ind w:firstLine="353"/>
        <w:jc w:val="center"/>
        <w:rPr>
          <w:b/>
          <w:bCs/>
          <w:sz w:val="24"/>
          <w:szCs w:val="24"/>
        </w:rPr>
      </w:pPr>
    </w:p>
    <w:p w14:paraId="4E7A563B" w14:textId="77777777" w:rsidR="000F3299" w:rsidRPr="003767CB" w:rsidRDefault="00D273E8" w:rsidP="00D273E8">
      <w:pPr>
        <w:shd w:val="clear" w:color="auto" w:fill="FFFFFF"/>
        <w:spacing w:line="276" w:lineRule="auto"/>
        <w:jc w:val="center"/>
        <w:rPr>
          <w:b/>
          <w:bCs/>
          <w:iCs/>
          <w:sz w:val="24"/>
          <w:szCs w:val="24"/>
        </w:rPr>
      </w:pPr>
      <w:r w:rsidRPr="003767CB">
        <w:rPr>
          <w:b/>
          <w:bCs/>
          <w:iCs/>
          <w:sz w:val="24"/>
          <w:szCs w:val="24"/>
        </w:rPr>
        <w:t xml:space="preserve">«ОП.05 </w:t>
      </w:r>
      <w:r w:rsidRPr="003767CB">
        <w:rPr>
          <w:b/>
          <w:iCs/>
          <w:sz w:val="24"/>
          <w:szCs w:val="24"/>
        </w:rPr>
        <w:t>БОТАНИКА»</w:t>
      </w:r>
    </w:p>
    <w:p w14:paraId="464AFF02"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4625C6F1" w14:textId="77777777" w:rsidR="000F3299" w:rsidRPr="003767CB" w:rsidRDefault="000F3299" w:rsidP="00C877A6">
      <w:pPr>
        <w:shd w:val="clear" w:color="auto" w:fill="FFFFFF"/>
        <w:spacing w:line="276" w:lineRule="auto"/>
        <w:ind w:firstLine="353"/>
        <w:jc w:val="both"/>
        <w:rPr>
          <w:b/>
          <w:bCs/>
          <w:sz w:val="24"/>
          <w:szCs w:val="24"/>
        </w:rPr>
      </w:pPr>
    </w:p>
    <w:p w14:paraId="324DF5E0" w14:textId="77777777" w:rsidR="000F3299" w:rsidRPr="003767CB" w:rsidRDefault="000F3299" w:rsidP="00C877A6">
      <w:pPr>
        <w:shd w:val="clear" w:color="auto" w:fill="FFFFFF"/>
        <w:spacing w:line="276" w:lineRule="auto"/>
        <w:ind w:firstLine="353"/>
        <w:jc w:val="both"/>
        <w:rPr>
          <w:b/>
          <w:bCs/>
          <w:sz w:val="24"/>
          <w:szCs w:val="24"/>
        </w:rPr>
      </w:pPr>
    </w:p>
    <w:p w14:paraId="73DE628C" w14:textId="77777777" w:rsidR="000F3299" w:rsidRPr="003767CB" w:rsidRDefault="000F3299" w:rsidP="00C877A6">
      <w:pPr>
        <w:shd w:val="clear" w:color="auto" w:fill="FFFFFF"/>
        <w:spacing w:line="276" w:lineRule="auto"/>
        <w:ind w:firstLine="353"/>
        <w:jc w:val="both"/>
        <w:rPr>
          <w:b/>
          <w:bCs/>
          <w:sz w:val="24"/>
          <w:szCs w:val="24"/>
        </w:rPr>
      </w:pPr>
    </w:p>
    <w:p w14:paraId="35777C56" w14:textId="77777777" w:rsidR="000F3299" w:rsidRPr="003767CB" w:rsidRDefault="000F3299" w:rsidP="00C877A6">
      <w:pPr>
        <w:shd w:val="clear" w:color="auto" w:fill="FFFFFF"/>
        <w:spacing w:line="276" w:lineRule="auto"/>
        <w:ind w:firstLine="353"/>
        <w:jc w:val="both"/>
        <w:rPr>
          <w:b/>
          <w:bCs/>
          <w:sz w:val="24"/>
          <w:szCs w:val="24"/>
        </w:rPr>
      </w:pPr>
    </w:p>
    <w:p w14:paraId="43E9C33D" w14:textId="77777777" w:rsidR="000F3299" w:rsidRPr="003767CB" w:rsidRDefault="000F3299" w:rsidP="00C877A6">
      <w:pPr>
        <w:shd w:val="clear" w:color="auto" w:fill="FFFFFF"/>
        <w:spacing w:line="276" w:lineRule="auto"/>
        <w:ind w:firstLine="353"/>
        <w:jc w:val="both"/>
        <w:rPr>
          <w:b/>
          <w:bCs/>
          <w:sz w:val="24"/>
          <w:szCs w:val="24"/>
        </w:rPr>
      </w:pPr>
    </w:p>
    <w:p w14:paraId="79F3C663" w14:textId="77777777" w:rsidR="000F3299" w:rsidRPr="003767CB" w:rsidRDefault="000F3299" w:rsidP="00C877A6">
      <w:pPr>
        <w:shd w:val="clear" w:color="auto" w:fill="FFFFFF"/>
        <w:spacing w:line="276" w:lineRule="auto"/>
        <w:ind w:firstLine="353"/>
        <w:jc w:val="both"/>
        <w:rPr>
          <w:b/>
          <w:bCs/>
          <w:sz w:val="24"/>
          <w:szCs w:val="24"/>
        </w:rPr>
      </w:pPr>
    </w:p>
    <w:p w14:paraId="180EABE5" w14:textId="77777777" w:rsidR="000F3299" w:rsidRPr="003767CB" w:rsidRDefault="000F3299" w:rsidP="00C877A6">
      <w:pPr>
        <w:shd w:val="clear" w:color="auto" w:fill="FFFFFF"/>
        <w:spacing w:line="276" w:lineRule="auto"/>
        <w:ind w:firstLine="353"/>
        <w:jc w:val="both"/>
        <w:rPr>
          <w:b/>
          <w:bCs/>
          <w:sz w:val="24"/>
          <w:szCs w:val="24"/>
        </w:rPr>
      </w:pPr>
    </w:p>
    <w:p w14:paraId="05E52146" w14:textId="77777777" w:rsidR="000F3299" w:rsidRPr="003767CB" w:rsidRDefault="000F3299" w:rsidP="00C877A6">
      <w:pPr>
        <w:shd w:val="clear" w:color="auto" w:fill="FFFFFF"/>
        <w:spacing w:line="276" w:lineRule="auto"/>
        <w:ind w:firstLine="353"/>
        <w:jc w:val="both"/>
        <w:rPr>
          <w:b/>
          <w:bCs/>
          <w:sz w:val="24"/>
          <w:szCs w:val="24"/>
        </w:rPr>
      </w:pPr>
    </w:p>
    <w:p w14:paraId="423A2CEE" w14:textId="77777777" w:rsidR="000F3299" w:rsidRPr="003767CB" w:rsidRDefault="000F3299" w:rsidP="00C877A6">
      <w:pPr>
        <w:shd w:val="clear" w:color="auto" w:fill="FFFFFF"/>
        <w:spacing w:line="276" w:lineRule="auto"/>
        <w:ind w:firstLine="353"/>
        <w:jc w:val="both"/>
        <w:rPr>
          <w:b/>
          <w:bCs/>
          <w:sz w:val="24"/>
          <w:szCs w:val="24"/>
        </w:rPr>
      </w:pPr>
    </w:p>
    <w:p w14:paraId="4CDA90A2" w14:textId="77777777" w:rsidR="000F3299" w:rsidRPr="003767CB" w:rsidRDefault="000F3299" w:rsidP="00C877A6">
      <w:pPr>
        <w:shd w:val="clear" w:color="auto" w:fill="FFFFFF"/>
        <w:spacing w:line="276" w:lineRule="auto"/>
        <w:ind w:firstLine="353"/>
        <w:jc w:val="both"/>
        <w:rPr>
          <w:b/>
          <w:bCs/>
          <w:sz w:val="24"/>
          <w:szCs w:val="24"/>
        </w:rPr>
      </w:pPr>
    </w:p>
    <w:p w14:paraId="77EB7F73" w14:textId="77777777" w:rsidR="000F3299" w:rsidRPr="003767CB" w:rsidRDefault="000F3299" w:rsidP="00C877A6">
      <w:pPr>
        <w:shd w:val="clear" w:color="auto" w:fill="FFFFFF"/>
        <w:spacing w:line="276" w:lineRule="auto"/>
        <w:ind w:firstLine="353"/>
        <w:jc w:val="both"/>
        <w:rPr>
          <w:b/>
          <w:bCs/>
          <w:sz w:val="24"/>
          <w:szCs w:val="24"/>
        </w:rPr>
      </w:pPr>
    </w:p>
    <w:p w14:paraId="20854E7F" w14:textId="77777777" w:rsidR="000F3299" w:rsidRPr="003767CB" w:rsidRDefault="000F3299" w:rsidP="00C877A6">
      <w:pPr>
        <w:shd w:val="clear" w:color="auto" w:fill="FFFFFF"/>
        <w:spacing w:line="276" w:lineRule="auto"/>
        <w:ind w:firstLine="353"/>
        <w:jc w:val="both"/>
        <w:rPr>
          <w:b/>
          <w:bCs/>
          <w:sz w:val="24"/>
          <w:szCs w:val="24"/>
        </w:rPr>
      </w:pPr>
    </w:p>
    <w:p w14:paraId="35213162" w14:textId="77777777" w:rsidR="000F3299" w:rsidRPr="003767CB" w:rsidRDefault="000F3299" w:rsidP="00C877A6">
      <w:pPr>
        <w:shd w:val="clear" w:color="auto" w:fill="FFFFFF"/>
        <w:spacing w:line="276" w:lineRule="auto"/>
        <w:ind w:firstLine="353"/>
        <w:jc w:val="both"/>
        <w:rPr>
          <w:b/>
          <w:bCs/>
          <w:sz w:val="24"/>
          <w:szCs w:val="24"/>
        </w:rPr>
      </w:pPr>
    </w:p>
    <w:p w14:paraId="55704EDF" w14:textId="77777777" w:rsidR="000F3299" w:rsidRPr="003767CB" w:rsidRDefault="000F3299" w:rsidP="00C877A6">
      <w:pPr>
        <w:shd w:val="clear" w:color="auto" w:fill="FFFFFF"/>
        <w:spacing w:line="276" w:lineRule="auto"/>
        <w:ind w:firstLine="353"/>
        <w:jc w:val="both"/>
        <w:rPr>
          <w:b/>
          <w:bCs/>
          <w:sz w:val="24"/>
          <w:szCs w:val="24"/>
        </w:rPr>
      </w:pPr>
    </w:p>
    <w:p w14:paraId="508EABC9" w14:textId="77777777" w:rsidR="000F3299" w:rsidRPr="003767CB" w:rsidRDefault="000F3299" w:rsidP="00C877A6">
      <w:pPr>
        <w:shd w:val="clear" w:color="auto" w:fill="FFFFFF"/>
        <w:spacing w:line="276" w:lineRule="auto"/>
        <w:ind w:firstLine="353"/>
        <w:jc w:val="both"/>
        <w:rPr>
          <w:b/>
          <w:bCs/>
          <w:sz w:val="24"/>
          <w:szCs w:val="24"/>
        </w:rPr>
      </w:pPr>
    </w:p>
    <w:p w14:paraId="0C6111A5" w14:textId="77777777" w:rsidR="000F3299" w:rsidRPr="003767CB" w:rsidRDefault="000F3299" w:rsidP="00C877A6">
      <w:pPr>
        <w:shd w:val="clear" w:color="auto" w:fill="FFFFFF"/>
        <w:spacing w:line="276" w:lineRule="auto"/>
        <w:ind w:firstLine="353"/>
        <w:jc w:val="both"/>
        <w:rPr>
          <w:b/>
          <w:bCs/>
          <w:sz w:val="24"/>
          <w:szCs w:val="24"/>
        </w:rPr>
      </w:pPr>
    </w:p>
    <w:p w14:paraId="02EE8F55" w14:textId="77777777" w:rsidR="000F3299" w:rsidRPr="003767CB" w:rsidRDefault="000F3299" w:rsidP="00C877A6">
      <w:pPr>
        <w:shd w:val="clear" w:color="auto" w:fill="FFFFFF"/>
        <w:spacing w:line="276" w:lineRule="auto"/>
        <w:ind w:firstLine="353"/>
        <w:jc w:val="both"/>
        <w:rPr>
          <w:b/>
          <w:bCs/>
          <w:sz w:val="24"/>
          <w:szCs w:val="24"/>
        </w:rPr>
      </w:pPr>
    </w:p>
    <w:p w14:paraId="14FD5FB0" w14:textId="77777777" w:rsidR="000F3299" w:rsidRPr="003767CB" w:rsidRDefault="000F3299" w:rsidP="00C877A6">
      <w:pPr>
        <w:shd w:val="clear" w:color="auto" w:fill="FFFFFF"/>
        <w:spacing w:line="276" w:lineRule="auto"/>
        <w:ind w:firstLine="353"/>
        <w:jc w:val="both"/>
        <w:rPr>
          <w:b/>
          <w:bCs/>
          <w:sz w:val="24"/>
          <w:szCs w:val="24"/>
        </w:rPr>
      </w:pPr>
    </w:p>
    <w:p w14:paraId="574C9212" w14:textId="77777777" w:rsidR="00CD2DC7" w:rsidRPr="003767CB" w:rsidRDefault="00CD2DC7" w:rsidP="00C877A6">
      <w:pPr>
        <w:shd w:val="clear" w:color="auto" w:fill="FFFFFF"/>
        <w:spacing w:line="276" w:lineRule="auto"/>
        <w:ind w:firstLine="353"/>
        <w:jc w:val="both"/>
        <w:rPr>
          <w:b/>
          <w:bCs/>
          <w:sz w:val="24"/>
          <w:szCs w:val="24"/>
        </w:rPr>
      </w:pPr>
    </w:p>
    <w:p w14:paraId="2F8C90AF" w14:textId="77777777" w:rsidR="00CD2DC7" w:rsidRPr="003767CB" w:rsidRDefault="00CD2DC7" w:rsidP="00C877A6">
      <w:pPr>
        <w:shd w:val="clear" w:color="auto" w:fill="FFFFFF"/>
        <w:spacing w:line="276" w:lineRule="auto"/>
        <w:ind w:firstLine="353"/>
        <w:jc w:val="both"/>
        <w:rPr>
          <w:b/>
          <w:bCs/>
          <w:sz w:val="24"/>
          <w:szCs w:val="24"/>
        </w:rPr>
      </w:pPr>
    </w:p>
    <w:p w14:paraId="3E9762BD" w14:textId="77777777" w:rsidR="00CD2DC7" w:rsidRPr="003767CB" w:rsidRDefault="00CD2DC7" w:rsidP="00C877A6">
      <w:pPr>
        <w:shd w:val="clear" w:color="auto" w:fill="FFFFFF"/>
        <w:spacing w:line="276" w:lineRule="auto"/>
        <w:ind w:firstLine="353"/>
        <w:jc w:val="both"/>
        <w:rPr>
          <w:b/>
          <w:bCs/>
          <w:sz w:val="24"/>
          <w:szCs w:val="24"/>
        </w:rPr>
      </w:pPr>
    </w:p>
    <w:p w14:paraId="50B3CC58" w14:textId="77777777" w:rsidR="00CD2DC7" w:rsidRPr="003767CB" w:rsidRDefault="00CD2DC7" w:rsidP="00C877A6">
      <w:pPr>
        <w:shd w:val="clear" w:color="auto" w:fill="FFFFFF"/>
        <w:spacing w:line="276" w:lineRule="auto"/>
        <w:ind w:firstLine="353"/>
        <w:jc w:val="both"/>
        <w:rPr>
          <w:b/>
          <w:bCs/>
          <w:sz w:val="24"/>
          <w:szCs w:val="24"/>
        </w:rPr>
      </w:pPr>
    </w:p>
    <w:p w14:paraId="1CB32416" w14:textId="77777777" w:rsidR="00CD2DC7" w:rsidRPr="003767CB" w:rsidRDefault="00CD2DC7" w:rsidP="00C877A6">
      <w:pPr>
        <w:shd w:val="clear" w:color="auto" w:fill="FFFFFF"/>
        <w:spacing w:line="276" w:lineRule="auto"/>
        <w:ind w:firstLine="353"/>
        <w:jc w:val="both"/>
        <w:rPr>
          <w:b/>
          <w:bCs/>
          <w:sz w:val="24"/>
          <w:szCs w:val="24"/>
        </w:rPr>
      </w:pPr>
    </w:p>
    <w:p w14:paraId="1F7C2AD9" w14:textId="77777777" w:rsidR="00CD2DC7" w:rsidRPr="003767CB" w:rsidRDefault="00CD2DC7" w:rsidP="00C877A6">
      <w:pPr>
        <w:shd w:val="clear" w:color="auto" w:fill="FFFFFF"/>
        <w:spacing w:line="276" w:lineRule="auto"/>
        <w:ind w:firstLine="353"/>
        <w:jc w:val="both"/>
        <w:rPr>
          <w:b/>
          <w:bCs/>
          <w:sz w:val="24"/>
          <w:szCs w:val="24"/>
        </w:rPr>
      </w:pPr>
    </w:p>
    <w:p w14:paraId="79848BEA" w14:textId="77777777" w:rsidR="00CD2DC7" w:rsidRPr="003767CB" w:rsidRDefault="00CD2DC7" w:rsidP="00C877A6">
      <w:pPr>
        <w:shd w:val="clear" w:color="auto" w:fill="FFFFFF"/>
        <w:spacing w:line="276" w:lineRule="auto"/>
        <w:ind w:firstLine="353"/>
        <w:jc w:val="both"/>
        <w:rPr>
          <w:b/>
          <w:bCs/>
          <w:sz w:val="24"/>
          <w:szCs w:val="24"/>
        </w:rPr>
      </w:pPr>
    </w:p>
    <w:p w14:paraId="6CF87BFA" w14:textId="77777777" w:rsidR="00CD2DC7" w:rsidRPr="003767CB" w:rsidRDefault="00CD2DC7" w:rsidP="00C877A6">
      <w:pPr>
        <w:shd w:val="clear" w:color="auto" w:fill="FFFFFF"/>
        <w:spacing w:line="276" w:lineRule="auto"/>
        <w:ind w:firstLine="353"/>
        <w:jc w:val="both"/>
        <w:rPr>
          <w:b/>
          <w:bCs/>
          <w:sz w:val="24"/>
          <w:szCs w:val="24"/>
        </w:rPr>
      </w:pPr>
    </w:p>
    <w:p w14:paraId="13B91C49" w14:textId="77777777" w:rsidR="000F3299" w:rsidRPr="003767CB" w:rsidRDefault="000F3299" w:rsidP="00C877A6">
      <w:pPr>
        <w:shd w:val="clear" w:color="auto" w:fill="FFFFFF"/>
        <w:spacing w:line="276" w:lineRule="auto"/>
        <w:rPr>
          <w:bCs/>
          <w:sz w:val="24"/>
          <w:szCs w:val="24"/>
        </w:rPr>
      </w:pPr>
    </w:p>
    <w:p w14:paraId="3F7ED6BD" w14:textId="77777777" w:rsidR="00FE3EBB"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0000EFAC"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3EF75940"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5AD835DC" w14:textId="77777777" w:rsidTr="000F27D8">
        <w:tc>
          <w:tcPr>
            <w:tcW w:w="7501" w:type="dxa"/>
          </w:tcPr>
          <w:p w14:paraId="3227B5D5" w14:textId="77777777" w:rsidR="009C2C8D" w:rsidRPr="003767CB" w:rsidRDefault="009C2C8D" w:rsidP="000072F5">
            <w:pPr>
              <w:widowControl/>
              <w:numPr>
                <w:ilvl w:val="0"/>
                <w:numId w:val="74"/>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38777BE1" w14:textId="77777777" w:rsidR="009C2C8D" w:rsidRPr="003767CB" w:rsidRDefault="009C2C8D" w:rsidP="000F27D8">
            <w:pPr>
              <w:rPr>
                <w:b/>
                <w:sz w:val="24"/>
                <w:szCs w:val="24"/>
              </w:rPr>
            </w:pPr>
          </w:p>
        </w:tc>
      </w:tr>
      <w:tr w:rsidR="003767CB" w:rsidRPr="003767CB" w14:paraId="558445C2" w14:textId="77777777" w:rsidTr="000F27D8">
        <w:tc>
          <w:tcPr>
            <w:tcW w:w="7501" w:type="dxa"/>
          </w:tcPr>
          <w:p w14:paraId="339731EF" w14:textId="77777777" w:rsidR="009C2C8D" w:rsidRPr="003767CB" w:rsidRDefault="009C2C8D" w:rsidP="000072F5">
            <w:pPr>
              <w:widowControl/>
              <w:numPr>
                <w:ilvl w:val="0"/>
                <w:numId w:val="74"/>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4A635EB6" w14:textId="77777777" w:rsidR="009C2C8D" w:rsidRPr="003767CB" w:rsidRDefault="009C2C8D" w:rsidP="000072F5">
            <w:pPr>
              <w:widowControl/>
              <w:numPr>
                <w:ilvl w:val="0"/>
                <w:numId w:val="74"/>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6135517E" w14:textId="77777777" w:rsidR="009C2C8D" w:rsidRPr="003767CB" w:rsidRDefault="009C2C8D" w:rsidP="000F27D8">
            <w:pPr>
              <w:ind w:left="644"/>
              <w:rPr>
                <w:b/>
                <w:sz w:val="24"/>
                <w:szCs w:val="24"/>
              </w:rPr>
            </w:pPr>
          </w:p>
        </w:tc>
      </w:tr>
      <w:tr w:rsidR="009C2C8D" w:rsidRPr="003767CB" w14:paraId="4A17E47D" w14:textId="77777777" w:rsidTr="000F27D8">
        <w:tc>
          <w:tcPr>
            <w:tcW w:w="7501" w:type="dxa"/>
          </w:tcPr>
          <w:p w14:paraId="4E750E66" w14:textId="77777777" w:rsidR="009C2C8D" w:rsidRPr="003767CB" w:rsidRDefault="009C2C8D" w:rsidP="000072F5">
            <w:pPr>
              <w:widowControl/>
              <w:numPr>
                <w:ilvl w:val="0"/>
                <w:numId w:val="74"/>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7BB6409C" w14:textId="77777777" w:rsidR="009C2C8D" w:rsidRPr="003767CB" w:rsidRDefault="009C2C8D" w:rsidP="000F27D8">
            <w:pPr>
              <w:suppressAutoHyphens/>
              <w:rPr>
                <w:b/>
                <w:sz w:val="24"/>
                <w:szCs w:val="24"/>
              </w:rPr>
            </w:pPr>
          </w:p>
        </w:tc>
        <w:tc>
          <w:tcPr>
            <w:tcW w:w="1854" w:type="dxa"/>
          </w:tcPr>
          <w:p w14:paraId="19D98D8C" w14:textId="77777777" w:rsidR="009C2C8D" w:rsidRPr="003767CB" w:rsidRDefault="009C2C8D" w:rsidP="000F27D8">
            <w:pPr>
              <w:rPr>
                <w:b/>
                <w:sz w:val="24"/>
                <w:szCs w:val="24"/>
              </w:rPr>
            </w:pPr>
          </w:p>
        </w:tc>
      </w:tr>
    </w:tbl>
    <w:p w14:paraId="11A564D5"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1119F58E"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2BEE0894"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65CBCDE3"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56A6592D"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46B7F9C6"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1AF60663"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6B5FB531"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51B6FF9A"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747898E0"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518DB2B9" w14:textId="77777777" w:rsidR="00CD2DC7" w:rsidRPr="003767CB" w:rsidRDefault="00CD2DC7" w:rsidP="00C877A6">
      <w:pPr>
        <w:shd w:val="clear" w:color="auto" w:fill="FFFFFF"/>
        <w:spacing w:line="276" w:lineRule="auto"/>
        <w:ind w:firstLine="353"/>
        <w:jc w:val="both"/>
        <w:rPr>
          <w:rFonts w:eastAsia="Times New Roman"/>
          <w:sz w:val="24"/>
          <w:szCs w:val="24"/>
        </w:rPr>
      </w:pPr>
    </w:p>
    <w:p w14:paraId="440E4C08"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7387AD2A"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370B116E"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3EA87577"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5FAF1B2A"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5BB1F84B"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558F2D83" w14:textId="77777777" w:rsidR="00BE0722" w:rsidRPr="003767CB" w:rsidRDefault="00BE0722" w:rsidP="00C877A6">
      <w:pPr>
        <w:shd w:val="clear" w:color="auto" w:fill="FFFFFF"/>
        <w:spacing w:line="276" w:lineRule="auto"/>
        <w:jc w:val="both"/>
        <w:rPr>
          <w:rFonts w:eastAsia="Times New Roman"/>
          <w:sz w:val="24"/>
          <w:szCs w:val="24"/>
        </w:rPr>
      </w:pPr>
    </w:p>
    <w:p w14:paraId="70D1D361" w14:textId="77777777" w:rsidR="009C2C8D" w:rsidRPr="003767CB" w:rsidRDefault="009C2C8D">
      <w:pPr>
        <w:widowControl/>
        <w:autoSpaceDE/>
        <w:autoSpaceDN/>
        <w:adjustRightInd/>
        <w:spacing w:after="200" w:line="276" w:lineRule="auto"/>
        <w:rPr>
          <w:rFonts w:eastAsia="Times New Roman"/>
          <w:b/>
          <w:sz w:val="24"/>
          <w:szCs w:val="24"/>
        </w:rPr>
      </w:pPr>
      <w:r w:rsidRPr="003767CB">
        <w:rPr>
          <w:rFonts w:eastAsia="Times New Roman"/>
          <w:b/>
          <w:sz w:val="24"/>
          <w:szCs w:val="24"/>
        </w:rPr>
        <w:br w:type="page"/>
      </w:r>
    </w:p>
    <w:p w14:paraId="3CA71372" w14:textId="77777777" w:rsidR="00BE0722" w:rsidRPr="003767CB" w:rsidRDefault="00BE0722" w:rsidP="00C877A6">
      <w:pPr>
        <w:shd w:val="clear" w:color="auto" w:fill="FFFFFF"/>
        <w:spacing w:line="276" w:lineRule="auto"/>
        <w:ind w:firstLine="353"/>
        <w:jc w:val="center"/>
        <w:rPr>
          <w:rFonts w:eastAsia="Times New Roman"/>
          <w:b/>
          <w:sz w:val="24"/>
          <w:szCs w:val="24"/>
        </w:rPr>
      </w:pPr>
      <w:r w:rsidRPr="003767CB">
        <w:rPr>
          <w:rFonts w:eastAsia="Times New Roman"/>
          <w:b/>
          <w:sz w:val="24"/>
          <w:szCs w:val="24"/>
        </w:rPr>
        <w:lastRenderedPageBreak/>
        <w:t xml:space="preserve">1. ОБЩАЯ ХАРАКТЕРИСТИКА ПРИМЕРНОЙ РАБОЧЕЙ ПРОГРАММЫ УЧЕБНОЙ </w:t>
      </w:r>
      <w:proofErr w:type="gramStart"/>
      <w:r w:rsidRPr="003767CB">
        <w:rPr>
          <w:rFonts w:eastAsia="Times New Roman"/>
          <w:b/>
          <w:sz w:val="24"/>
          <w:szCs w:val="24"/>
        </w:rPr>
        <w:t>ДИСЦИПЛИНЫ  «</w:t>
      </w:r>
      <w:proofErr w:type="gramEnd"/>
      <w:r w:rsidRPr="003767CB">
        <w:rPr>
          <w:rFonts w:eastAsia="Times New Roman"/>
          <w:b/>
          <w:sz w:val="24"/>
          <w:szCs w:val="24"/>
        </w:rPr>
        <w:t>БОТАНИКА»</w:t>
      </w:r>
    </w:p>
    <w:p w14:paraId="70A1C2C5" w14:textId="77777777" w:rsidR="00BE0722" w:rsidRPr="003767CB" w:rsidRDefault="00BE0722" w:rsidP="00C877A6">
      <w:pPr>
        <w:shd w:val="clear" w:color="auto" w:fill="FFFFFF"/>
        <w:spacing w:line="276" w:lineRule="auto"/>
        <w:ind w:firstLine="353"/>
        <w:jc w:val="both"/>
        <w:rPr>
          <w:rFonts w:eastAsia="Times New Roman"/>
          <w:sz w:val="24"/>
          <w:szCs w:val="24"/>
        </w:rPr>
      </w:pPr>
    </w:p>
    <w:p w14:paraId="08B9EEEA" w14:textId="77777777" w:rsidR="00BE0722" w:rsidRPr="003767CB" w:rsidRDefault="00BE0722" w:rsidP="000072F5">
      <w:pPr>
        <w:pStyle w:val="a4"/>
        <w:numPr>
          <w:ilvl w:val="1"/>
          <w:numId w:val="11"/>
        </w:numPr>
        <w:shd w:val="clear" w:color="auto" w:fill="FFFFFF"/>
        <w:spacing w:line="276" w:lineRule="auto"/>
        <w:ind w:left="0" w:firstLine="709"/>
        <w:jc w:val="both"/>
        <w:rPr>
          <w:rFonts w:eastAsia="Times New Roman"/>
          <w:b/>
          <w:sz w:val="24"/>
          <w:szCs w:val="24"/>
        </w:rPr>
      </w:pPr>
      <w:r w:rsidRPr="003767CB">
        <w:rPr>
          <w:rFonts w:eastAsia="Times New Roman"/>
          <w:b/>
          <w:sz w:val="24"/>
          <w:szCs w:val="24"/>
        </w:rPr>
        <w:t>Место дисциплины в структуре основной образовательной программы:</w:t>
      </w:r>
    </w:p>
    <w:p w14:paraId="600F377C" w14:textId="77777777" w:rsidR="00BE0722" w:rsidRPr="003767CB" w:rsidRDefault="00BE0722" w:rsidP="009C2C8D">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Учебная дисциплина «Ботаника» является обязательной частью </w:t>
      </w:r>
      <w:r w:rsidR="009C2C8D" w:rsidRPr="003767CB">
        <w:rPr>
          <w:rFonts w:eastAsia="Times New Roman"/>
          <w:sz w:val="24"/>
          <w:szCs w:val="24"/>
        </w:rPr>
        <w:t>о</w:t>
      </w:r>
      <w:r w:rsidRPr="003767CB">
        <w:rPr>
          <w:rFonts w:eastAsia="Times New Roman"/>
          <w:sz w:val="24"/>
          <w:szCs w:val="24"/>
        </w:rPr>
        <w:t xml:space="preserve">бщепрофессионального цикла примерной основной образовательной программы </w:t>
      </w:r>
      <w:r w:rsidR="00A75C15">
        <w:rPr>
          <w:rFonts w:eastAsia="Times New Roman"/>
          <w:sz w:val="24"/>
          <w:szCs w:val="24"/>
        </w:rPr>
        <w:br/>
      </w:r>
      <w:r w:rsidRPr="003767CB">
        <w:rPr>
          <w:rFonts w:eastAsia="Times New Roman"/>
          <w:sz w:val="24"/>
          <w:szCs w:val="24"/>
        </w:rPr>
        <w:t>в соответствии с ФГОС по специальности 33.02.01 Фармация.</w:t>
      </w:r>
    </w:p>
    <w:p w14:paraId="42D07DE4" w14:textId="77777777" w:rsidR="00D34EC1" w:rsidRPr="003767CB" w:rsidRDefault="00BE0722" w:rsidP="009C2C8D">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Особое значение дисциплина имеет при </w:t>
      </w:r>
      <w:r w:rsidR="009C2C8D" w:rsidRPr="003767CB">
        <w:rPr>
          <w:rFonts w:eastAsia="Times New Roman"/>
          <w:sz w:val="24"/>
          <w:szCs w:val="24"/>
        </w:rPr>
        <w:t xml:space="preserve">формировании и развитии </w:t>
      </w:r>
      <w:r w:rsidR="00D34EC1" w:rsidRPr="003767CB">
        <w:rPr>
          <w:rFonts w:eastAsia="Times New Roman"/>
          <w:sz w:val="24"/>
          <w:szCs w:val="24"/>
        </w:rPr>
        <w:t xml:space="preserve">ОК 02, </w:t>
      </w:r>
      <w:r w:rsidRPr="003767CB">
        <w:rPr>
          <w:rFonts w:eastAsia="Times New Roman"/>
          <w:sz w:val="24"/>
          <w:szCs w:val="24"/>
        </w:rPr>
        <w:t>ОК 03, ОК 04, ОК 05, ОК 07, ОК 09</w:t>
      </w:r>
      <w:r w:rsidR="00D34EC1" w:rsidRPr="003767CB">
        <w:rPr>
          <w:rFonts w:eastAsia="Times New Roman"/>
          <w:sz w:val="24"/>
          <w:szCs w:val="24"/>
        </w:rPr>
        <w:t>.</w:t>
      </w:r>
    </w:p>
    <w:p w14:paraId="537A789B" w14:textId="77777777" w:rsidR="00BE0722" w:rsidRPr="003767CB" w:rsidRDefault="00BE0722" w:rsidP="009C2C8D">
      <w:pPr>
        <w:shd w:val="clear" w:color="auto" w:fill="FFFFFF"/>
        <w:spacing w:line="276" w:lineRule="auto"/>
        <w:ind w:firstLine="709"/>
        <w:jc w:val="both"/>
        <w:rPr>
          <w:rFonts w:eastAsia="Times New Roman"/>
          <w:sz w:val="24"/>
          <w:szCs w:val="24"/>
        </w:rPr>
      </w:pPr>
    </w:p>
    <w:p w14:paraId="1C71B7EA" w14:textId="77777777" w:rsidR="00D34EC1" w:rsidRPr="003767CB" w:rsidRDefault="00BE0722" w:rsidP="000072F5">
      <w:pPr>
        <w:pStyle w:val="a4"/>
        <w:numPr>
          <w:ilvl w:val="1"/>
          <w:numId w:val="11"/>
        </w:numPr>
        <w:shd w:val="clear" w:color="auto" w:fill="FFFFFF"/>
        <w:spacing w:line="276" w:lineRule="auto"/>
        <w:ind w:left="0" w:firstLine="709"/>
        <w:jc w:val="both"/>
        <w:rPr>
          <w:rFonts w:eastAsia="Times New Roman"/>
          <w:b/>
          <w:sz w:val="24"/>
          <w:szCs w:val="24"/>
        </w:rPr>
      </w:pPr>
      <w:r w:rsidRPr="003767CB">
        <w:rPr>
          <w:rFonts w:eastAsia="Times New Roman"/>
          <w:b/>
          <w:sz w:val="24"/>
          <w:szCs w:val="24"/>
        </w:rPr>
        <w:t>Цель и планируемые результаты освоения дисциплины:</w:t>
      </w:r>
    </w:p>
    <w:p w14:paraId="51A94B2C" w14:textId="77777777" w:rsidR="00D34EC1" w:rsidRPr="003767CB" w:rsidRDefault="00BE0722"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9C03BD">
        <w:rPr>
          <w:rFonts w:eastAsia="Times New Roman"/>
          <w:sz w:val="24"/>
          <w:szCs w:val="24"/>
        </w:rPr>
        <w:br/>
      </w:r>
      <w:r w:rsidRPr="003767CB">
        <w:rPr>
          <w:rFonts w:eastAsia="Times New Roman"/>
          <w:sz w:val="24"/>
          <w:szCs w:val="24"/>
        </w:rPr>
        <w:t>и знания</w:t>
      </w:r>
    </w:p>
    <w:tbl>
      <w:tblPr>
        <w:tblStyle w:val="aa"/>
        <w:tblW w:w="0" w:type="auto"/>
        <w:tblLook w:val="04A0" w:firstRow="1" w:lastRow="0" w:firstColumn="1" w:lastColumn="0" w:noHBand="0" w:noVBand="1"/>
      </w:tblPr>
      <w:tblGrid>
        <w:gridCol w:w="1271"/>
        <w:gridCol w:w="3686"/>
        <w:gridCol w:w="4485"/>
      </w:tblGrid>
      <w:tr w:rsidR="003767CB" w:rsidRPr="003767CB" w14:paraId="02439036" w14:textId="77777777" w:rsidTr="009C2C8D">
        <w:tc>
          <w:tcPr>
            <w:tcW w:w="1271" w:type="dxa"/>
            <w:vAlign w:val="center"/>
          </w:tcPr>
          <w:p w14:paraId="66B5B58B"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6402782D" w14:textId="77777777" w:rsidR="00CD2DC7" w:rsidRPr="003767CB" w:rsidRDefault="005C6486" w:rsidP="005C6486">
            <w:pPr>
              <w:spacing w:line="276" w:lineRule="auto"/>
              <w:jc w:val="center"/>
              <w:rPr>
                <w:rFonts w:eastAsia="Times New Roman"/>
                <w:b/>
                <w:sz w:val="24"/>
                <w:szCs w:val="24"/>
              </w:rPr>
            </w:pPr>
            <w:r w:rsidRPr="003767CB">
              <w:rPr>
                <w:b/>
                <w:sz w:val="24"/>
                <w:szCs w:val="24"/>
              </w:rPr>
              <w:t>ПК, ОК</w:t>
            </w:r>
            <w:r w:rsidRPr="003767CB">
              <w:rPr>
                <w:rStyle w:val="af4"/>
                <w:b/>
                <w:sz w:val="24"/>
                <w:szCs w:val="24"/>
              </w:rPr>
              <w:footnoteReference w:id="63"/>
            </w:r>
          </w:p>
        </w:tc>
        <w:tc>
          <w:tcPr>
            <w:tcW w:w="3686" w:type="dxa"/>
            <w:vAlign w:val="center"/>
          </w:tcPr>
          <w:p w14:paraId="4DC938A7" w14:textId="77777777" w:rsidR="00CD2DC7" w:rsidRPr="003767CB" w:rsidRDefault="00CD2DC7" w:rsidP="00CD2DC7">
            <w:pPr>
              <w:spacing w:line="276" w:lineRule="auto"/>
              <w:jc w:val="center"/>
              <w:rPr>
                <w:rFonts w:eastAsia="Times New Roman"/>
                <w:b/>
                <w:sz w:val="24"/>
                <w:szCs w:val="24"/>
              </w:rPr>
            </w:pPr>
            <w:r w:rsidRPr="003767CB">
              <w:rPr>
                <w:rFonts w:eastAsia="Times New Roman"/>
                <w:b/>
                <w:sz w:val="24"/>
                <w:szCs w:val="24"/>
              </w:rPr>
              <w:t>Умения</w:t>
            </w:r>
          </w:p>
        </w:tc>
        <w:tc>
          <w:tcPr>
            <w:tcW w:w="4485" w:type="dxa"/>
            <w:vAlign w:val="center"/>
          </w:tcPr>
          <w:p w14:paraId="3B8F447F" w14:textId="77777777" w:rsidR="00CD2DC7" w:rsidRPr="003767CB" w:rsidRDefault="00CD2DC7" w:rsidP="00CD2DC7">
            <w:pPr>
              <w:spacing w:line="276" w:lineRule="auto"/>
              <w:jc w:val="center"/>
              <w:rPr>
                <w:rFonts w:eastAsia="Times New Roman"/>
                <w:b/>
                <w:sz w:val="24"/>
                <w:szCs w:val="24"/>
              </w:rPr>
            </w:pPr>
            <w:r w:rsidRPr="003767CB">
              <w:rPr>
                <w:rFonts w:eastAsia="Times New Roman"/>
                <w:b/>
                <w:sz w:val="24"/>
                <w:szCs w:val="24"/>
              </w:rPr>
              <w:t>Знания</w:t>
            </w:r>
          </w:p>
        </w:tc>
      </w:tr>
      <w:tr w:rsidR="00CD2DC7" w:rsidRPr="003767CB" w14:paraId="73AA21E2" w14:textId="77777777" w:rsidTr="009C2C8D">
        <w:tc>
          <w:tcPr>
            <w:tcW w:w="1271" w:type="dxa"/>
          </w:tcPr>
          <w:p w14:paraId="75001373"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ОК 02</w:t>
            </w:r>
            <w:r w:rsidR="00195CD5">
              <w:rPr>
                <w:rFonts w:eastAsia="Times New Roman"/>
                <w:sz w:val="24"/>
                <w:szCs w:val="24"/>
              </w:rPr>
              <w:t>,</w:t>
            </w:r>
          </w:p>
          <w:p w14:paraId="1EF70696"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ОК 03</w:t>
            </w:r>
            <w:r w:rsidR="00195CD5">
              <w:rPr>
                <w:rFonts w:eastAsia="Times New Roman"/>
                <w:sz w:val="24"/>
                <w:szCs w:val="24"/>
              </w:rPr>
              <w:t>,</w:t>
            </w:r>
          </w:p>
          <w:p w14:paraId="05C470F4"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ОК 04</w:t>
            </w:r>
            <w:r w:rsidR="00195CD5">
              <w:rPr>
                <w:rFonts w:eastAsia="Times New Roman"/>
                <w:sz w:val="24"/>
                <w:szCs w:val="24"/>
              </w:rPr>
              <w:t>,</w:t>
            </w:r>
          </w:p>
          <w:p w14:paraId="5C2DE68E"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ОК 05</w:t>
            </w:r>
            <w:r w:rsidR="00195CD5">
              <w:rPr>
                <w:rFonts w:eastAsia="Times New Roman"/>
                <w:sz w:val="24"/>
                <w:szCs w:val="24"/>
              </w:rPr>
              <w:t>,</w:t>
            </w:r>
          </w:p>
          <w:p w14:paraId="67F2ABFA"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ОК 07</w:t>
            </w:r>
            <w:r w:rsidR="00195CD5">
              <w:rPr>
                <w:rFonts w:eastAsia="Times New Roman"/>
                <w:sz w:val="24"/>
                <w:szCs w:val="24"/>
              </w:rPr>
              <w:t>,</w:t>
            </w:r>
          </w:p>
          <w:p w14:paraId="63BC8037" w14:textId="77777777" w:rsidR="00CD2DC7" w:rsidRPr="003767CB" w:rsidRDefault="00CD2DC7" w:rsidP="009C2C8D">
            <w:pPr>
              <w:shd w:val="clear" w:color="auto" w:fill="FFFFFF"/>
              <w:spacing w:line="276" w:lineRule="auto"/>
              <w:jc w:val="center"/>
              <w:rPr>
                <w:rFonts w:eastAsia="Times New Roman"/>
                <w:sz w:val="24"/>
                <w:szCs w:val="24"/>
              </w:rPr>
            </w:pPr>
            <w:r w:rsidRPr="003767CB">
              <w:rPr>
                <w:rFonts w:eastAsia="Times New Roman"/>
                <w:sz w:val="24"/>
                <w:szCs w:val="24"/>
              </w:rPr>
              <w:t>ОК 09</w:t>
            </w:r>
          </w:p>
        </w:tc>
        <w:tc>
          <w:tcPr>
            <w:tcW w:w="3686" w:type="dxa"/>
          </w:tcPr>
          <w:p w14:paraId="518FBB7C" w14:textId="77777777" w:rsidR="00CD2DC7" w:rsidRPr="003767CB" w:rsidRDefault="00CD2DC7" w:rsidP="00CD2DC7">
            <w:pPr>
              <w:autoSpaceDE/>
              <w:autoSpaceDN/>
              <w:adjustRightInd/>
              <w:spacing w:line="276" w:lineRule="auto"/>
              <w:jc w:val="both"/>
              <w:rPr>
                <w:sz w:val="24"/>
                <w:szCs w:val="24"/>
              </w:rPr>
            </w:pPr>
            <w:r w:rsidRPr="003767CB">
              <w:rPr>
                <w:sz w:val="24"/>
                <w:szCs w:val="24"/>
              </w:rPr>
              <w:t>- составлять морфологическое описание растений по гербариям;</w:t>
            </w:r>
          </w:p>
          <w:p w14:paraId="12186768" w14:textId="77777777" w:rsidR="00CD2DC7" w:rsidRPr="003767CB" w:rsidRDefault="00CD2DC7" w:rsidP="00CD2DC7">
            <w:pPr>
              <w:spacing w:line="276" w:lineRule="auto"/>
              <w:jc w:val="both"/>
              <w:rPr>
                <w:rFonts w:eastAsia="Times New Roman"/>
                <w:sz w:val="24"/>
                <w:szCs w:val="24"/>
              </w:rPr>
            </w:pPr>
            <w:r w:rsidRPr="003767CB">
              <w:rPr>
                <w:sz w:val="24"/>
                <w:szCs w:val="24"/>
              </w:rPr>
              <w:t xml:space="preserve">- находить и определять растения, в том числе </w:t>
            </w:r>
            <w:r w:rsidR="009C03BD">
              <w:rPr>
                <w:sz w:val="24"/>
                <w:szCs w:val="24"/>
              </w:rPr>
              <w:br/>
            </w:r>
            <w:r w:rsidRPr="003767CB">
              <w:rPr>
                <w:sz w:val="24"/>
                <w:szCs w:val="24"/>
              </w:rPr>
              <w:t>и лекарственные, в различных фитоценозах</w:t>
            </w:r>
          </w:p>
        </w:tc>
        <w:tc>
          <w:tcPr>
            <w:tcW w:w="4485" w:type="dxa"/>
          </w:tcPr>
          <w:p w14:paraId="4D43AEB6" w14:textId="77777777" w:rsidR="00CD2DC7" w:rsidRPr="003767CB" w:rsidRDefault="009C2C8D" w:rsidP="009C2C8D">
            <w:pPr>
              <w:autoSpaceDE/>
              <w:autoSpaceDN/>
              <w:adjustRightInd/>
              <w:spacing w:line="276" w:lineRule="auto"/>
              <w:jc w:val="both"/>
              <w:rPr>
                <w:sz w:val="24"/>
                <w:szCs w:val="24"/>
              </w:rPr>
            </w:pPr>
            <w:r w:rsidRPr="003767CB">
              <w:rPr>
                <w:sz w:val="24"/>
                <w:szCs w:val="24"/>
              </w:rPr>
              <w:t xml:space="preserve">- морфология </w:t>
            </w:r>
            <w:r w:rsidR="00CD2DC7" w:rsidRPr="003767CB">
              <w:rPr>
                <w:sz w:val="24"/>
                <w:szCs w:val="24"/>
              </w:rPr>
              <w:t xml:space="preserve">растительных тканей </w:t>
            </w:r>
            <w:r w:rsidR="009C03BD">
              <w:rPr>
                <w:sz w:val="24"/>
                <w:szCs w:val="24"/>
              </w:rPr>
              <w:br/>
            </w:r>
            <w:r w:rsidR="00CD2DC7" w:rsidRPr="003767CB">
              <w:rPr>
                <w:sz w:val="24"/>
                <w:szCs w:val="24"/>
              </w:rPr>
              <w:t>и органов, систематика растений;</w:t>
            </w:r>
          </w:p>
          <w:p w14:paraId="38926338" w14:textId="77777777" w:rsidR="00CD2DC7" w:rsidRPr="003767CB" w:rsidRDefault="00CD2DC7" w:rsidP="009C2C8D">
            <w:pPr>
              <w:autoSpaceDE/>
              <w:autoSpaceDN/>
              <w:adjustRightInd/>
              <w:spacing w:line="276" w:lineRule="auto"/>
              <w:jc w:val="both"/>
              <w:rPr>
                <w:sz w:val="24"/>
                <w:szCs w:val="24"/>
              </w:rPr>
            </w:pPr>
            <w:r w:rsidRPr="003767CB">
              <w:rPr>
                <w:sz w:val="24"/>
                <w:szCs w:val="24"/>
              </w:rPr>
              <w:t>- латинские названия семейств, изучаемых растений и их представителей;</w:t>
            </w:r>
          </w:p>
          <w:p w14:paraId="62F532C9" w14:textId="77777777" w:rsidR="00CD2DC7" w:rsidRPr="003767CB" w:rsidRDefault="00CD2DC7" w:rsidP="009C2C8D">
            <w:pPr>
              <w:autoSpaceDE/>
              <w:autoSpaceDN/>
              <w:adjustRightInd/>
              <w:spacing w:line="276" w:lineRule="auto"/>
              <w:jc w:val="both"/>
              <w:rPr>
                <w:rFonts w:eastAsia="Times New Roman"/>
                <w:sz w:val="24"/>
                <w:szCs w:val="24"/>
              </w:rPr>
            </w:pPr>
            <w:r w:rsidRPr="003767CB">
              <w:rPr>
                <w:sz w:val="24"/>
                <w:szCs w:val="24"/>
              </w:rPr>
              <w:t>- охрана растительного мира и основы рационального использования растений</w:t>
            </w:r>
          </w:p>
        </w:tc>
      </w:tr>
    </w:tbl>
    <w:p w14:paraId="60E2C546" w14:textId="77777777" w:rsidR="00D34EC1" w:rsidRPr="003767CB" w:rsidRDefault="00D34EC1" w:rsidP="00C877A6">
      <w:pPr>
        <w:shd w:val="clear" w:color="auto" w:fill="FFFFFF"/>
        <w:spacing w:line="276" w:lineRule="auto"/>
        <w:ind w:firstLine="353"/>
        <w:jc w:val="both"/>
        <w:rPr>
          <w:rFonts w:eastAsia="Times New Roman"/>
          <w:b/>
          <w:sz w:val="24"/>
          <w:szCs w:val="24"/>
        </w:rPr>
      </w:pPr>
    </w:p>
    <w:p w14:paraId="76B6F71A" w14:textId="77777777" w:rsidR="00CD2DC7" w:rsidRPr="003767CB" w:rsidRDefault="00CD2DC7" w:rsidP="00C877A6">
      <w:pPr>
        <w:shd w:val="clear" w:color="auto" w:fill="FFFFFF"/>
        <w:spacing w:line="276" w:lineRule="auto"/>
        <w:jc w:val="both"/>
        <w:rPr>
          <w:rFonts w:eastAsia="Times New Roman"/>
          <w:b/>
          <w:sz w:val="24"/>
          <w:szCs w:val="24"/>
        </w:rPr>
      </w:pPr>
    </w:p>
    <w:p w14:paraId="64329721" w14:textId="77777777" w:rsidR="0092584E" w:rsidRPr="003767CB" w:rsidRDefault="0092584E" w:rsidP="00C877A6">
      <w:pPr>
        <w:shd w:val="clear" w:color="auto" w:fill="FFFFFF"/>
        <w:spacing w:line="276" w:lineRule="auto"/>
        <w:ind w:firstLine="709"/>
        <w:jc w:val="center"/>
        <w:rPr>
          <w:rFonts w:eastAsia="Times New Roman"/>
          <w:b/>
          <w:bCs/>
          <w:sz w:val="24"/>
          <w:szCs w:val="24"/>
        </w:rPr>
      </w:pPr>
      <w:r w:rsidRPr="003767CB">
        <w:rPr>
          <w:rFonts w:eastAsia="Times New Roman"/>
          <w:b/>
          <w:bCs/>
          <w:sz w:val="24"/>
          <w:szCs w:val="24"/>
        </w:rPr>
        <w:t>2. СТРУКТУРА И СОДЕРЖАНИЕ УЧЕБНОЙ ДИСЦИПЛИНЫ</w:t>
      </w:r>
    </w:p>
    <w:p w14:paraId="03DCC268" w14:textId="77777777" w:rsidR="0092584E" w:rsidRPr="003767CB" w:rsidRDefault="0092584E" w:rsidP="00C877A6">
      <w:pPr>
        <w:shd w:val="clear" w:color="auto" w:fill="FFFFFF"/>
        <w:spacing w:line="276" w:lineRule="auto"/>
        <w:rPr>
          <w:rFonts w:eastAsia="Times New Roman"/>
          <w:b/>
          <w:bCs/>
          <w:sz w:val="24"/>
          <w:szCs w:val="24"/>
        </w:rPr>
      </w:pPr>
    </w:p>
    <w:p w14:paraId="471AB518" w14:textId="77777777" w:rsidR="0092584E" w:rsidRPr="003767CB" w:rsidRDefault="0092584E" w:rsidP="00C877A6">
      <w:pPr>
        <w:shd w:val="clear" w:color="auto" w:fill="FFFFFF"/>
        <w:spacing w:line="276" w:lineRule="auto"/>
        <w:ind w:firstLine="709"/>
        <w:rPr>
          <w:rFonts w:eastAsia="Times New Roman"/>
          <w:sz w:val="24"/>
          <w:szCs w:val="24"/>
        </w:rPr>
      </w:pPr>
      <w:r w:rsidRPr="003767CB">
        <w:rPr>
          <w:rFonts w:eastAsia="Times New Roman"/>
          <w:b/>
          <w:bCs/>
          <w:sz w:val="24"/>
          <w:szCs w:val="24"/>
        </w:rPr>
        <w:t>2.1. Объем учебной дисциплины и виды учебной работы</w:t>
      </w:r>
    </w:p>
    <w:p w14:paraId="66A24517" w14:textId="77777777" w:rsidR="0092584E" w:rsidRPr="003767CB" w:rsidRDefault="0092584E" w:rsidP="00C877A6">
      <w:pPr>
        <w:spacing w:line="276" w:lineRule="auto"/>
        <w:rPr>
          <w:rFonts w:eastAsia="Times New Roman"/>
          <w:sz w:val="24"/>
          <w:szCs w:val="24"/>
        </w:rPr>
      </w:pPr>
    </w:p>
    <w:tbl>
      <w:tblPr>
        <w:tblW w:w="9639" w:type="dxa"/>
        <w:tblInd w:w="40" w:type="dxa"/>
        <w:tblLayout w:type="fixed"/>
        <w:tblCellMar>
          <w:left w:w="40" w:type="dxa"/>
          <w:right w:w="40" w:type="dxa"/>
        </w:tblCellMar>
        <w:tblLook w:val="0000" w:firstRow="0" w:lastRow="0" w:firstColumn="0" w:lastColumn="0" w:noHBand="0" w:noVBand="0"/>
      </w:tblPr>
      <w:tblGrid>
        <w:gridCol w:w="7513"/>
        <w:gridCol w:w="2126"/>
      </w:tblGrid>
      <w:tr w:rsidR="003767CB" w:rsidRPr="003767CB" w14:paraId="463E44EA" w14:textId="77777777" w:rsidTr="00842293">
        <w:trPr>
          <w:trHeight w:val="518"/>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7A41685B" w14:textId="77777777" w:rsidR="0092584E" w:rsidRPr="003767CB" w:rsidRDefault="0092584E" w:rsidP="00C877A6">
            <w:pPr>
              <w:shd w:val="clear" w:color="auto" w:fill="FFFFFF"/>
              <w:spacing w:line="276" w:lineRule="auto"/>
              <w:jc w:val="center"/>
              <w:rPr>
                <w:rFonts w:eastAsia="Times New Roman"/>
                <w:sz w:val="24"/>
                <w:szCs w:val="24"/>
              </w:rPr>
            </w:pPr>
            <w:r w:rsidRPr="003767CB">
              <w:rPr>
                <w:rFonts w:eastAsia="Times New Roman"/>
                <w:b/>
                <w:bCs/>
                <w:sz w:val="24"/>
                <w:szCs w:val="24"/>
              </w:rPr>
              <w:t>Вид учебной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A4D6591" w14:textId="77777777" w:rsidR="0092584E" w:rsidRPr="003767CB" w:rsidRDefault="0092584E" w:rsidP="00C877A6">
            <w:pPr>
              <w:shd w:val="clear" w:color="auto" w:fill="FFFFFF"/>
              <w:spacing w:line="276" w:lineRule="auto"/>
              <w:jc w:val="center"/>
              <w:rPr>
                <w:rFonts w:eastAsia="Times New Roman"/>
                <w:sz w:val="24"/>
                <w:szCs w:val="24"/>
              </w:rPr>
            </w:pPr>
            <w:r w:rsidRPr="003767CB">
              <w:rPr>
                <w:rFonts w:eastAsia="Times New Roman"/>
                <w:b/>
                <w:bCs/>
                <w:sz w:val="24"/>
                <w:szCs w:val="24"/>
              </w:rPr>
              <w:t xml:space="preserve">Объем </w:t>
            </w:r>
            <w:r w:rsidR="00AB083F" w:rsidRPr="003767CB">
              <w:rPr>
                <w:rFonts w:eastAsia="Times New Roman"/>
                <w:b/>
                <w:bCs/>
                <w:sz w:val="24"/>
                <w:szCs w:val="24"/>
              </w:rPr>
              <w:t>часов</w:t>
            </w:r>
          </w:p>
        </w:tc>
      </w:tr>
      <w:tr w:rsidR="003767CB" w:rsidRPr="003767CB" w14:paraId="3D1D358E" w14:textId="77777777" w:rsidTr="00CD2DC7">
        <w:trPr>
          <w:trHeight w:hRule="exact" w:val="50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DE6ABA8" w14:textId="77777777" w:rsidR="0092584E" w:rsidRPr="003767CB" w:rsidRDefault="0092584E" w:rsidP="00CD2DC7">
            <w:pPr>
              <w:shd w:val="clear" w:color="auto" w:fill="FFFFFF"/>
              <w:spacing w:line="276" w:lineRule="auto"/>
              <w:rPr>
                <w:rFonts w:eastAsia="Times New Roman"/>
                <w:sz w:val="24"/>
                <w:szCs w:val="24"/>
              </w:rPr>
            </w:pPr>
            <w:r w:rsidRPr="003767CB">
              <w:rPr>
                <w:rFonts w:eastAsia="Times New Roman"/>
                <w:b/>
                <w:bCs/>
                <w:sz w:val="24"/>
                <w:szCs w:val="24"/>
              </w:rPr>
              <w:t>Объем образовательной программы учебной дисциплины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75544663" w14:textId="77777777" w:rsidR="0092584E" w:rsidRPr="003767CB" w:rsidRDefault="00CD2DC7" w:rsidP="00CD2DC7">
            <w:pPr>
              <w:shd w:val="clear" w:color="auto" w:fill="FFFFFF"/>
              <w:spacing w:line="276" w:lineRule="auto"/>
              <w:jc w:val="center"/>
              <w:rPr>
                <w:rFonts w:eastAsia="Times New Roman"/>
                <w:b/>
                <w:sz w:val="24"/>
                <w:szCs w:val="24"/>
              </w:rPr>
            </w:pPr>
            <w:r w:rsidRPr="003767CB">
              <w:rPr>
                <w:rFonts w:eastAsia="Times New Roman"/>
                <w:b/>
                <w:sz w:val="24"/>
                <w:szCs w:val="24"/>
              </w:rPr>
              <w:t>32</w:t>
            </w:r>
          </w:p>
        </w:tc>
      </w:tr>
      <w:tr w:rsidR="003767CB" w:rsidRPr="003767CB" w14:paraId="155110E7" w14:textId="77777777" w:rsidTr="00CD2DC7">
        <w:trPr>
          <w:trHeight w:hRule="exact" w:val="50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49C7083" w14:textId="77777777" w:rsidR="00CD2DC7" w:rsidRPr="003767CB" w:rsidRDefault="00CD2DC7" w:rsidP="00CD2DC7">
            <w:pPr>
              <w:shd w:val="clear" w:color="auto" w:fill="FFFFFF"/>
              <w:spacing w:line="276" w:lineRule="auto"/>
              <w:rPr>
                <w:rFonts w:eastAsia="Times New Roman"/>
                <w:b/>
                <w:bCs/>
                <w:sz w:val="24"/>
                <w:szCs w:val="24"/>
              </w:rPr>
            </w:pPr>
            <w:r w:rsidRPr="003767CB">
              <w:rPr>
                <w:rFonts w:eastAsia="Times New Roman"/>
                <w:b/>
                <w:bCs/>
                <w:sz w:val="24"/>
                <w:szCs w:val="24"/>
              </w:rPr>
              <w:t xml:space="preserve">в </w:t>
            </w:r>
            <w:proofErr w:type="gramStart"/>
            <w:r w:rsidRPr="003767CB">
              <w:rPr>
                <w:rFonts w:eastAsia="Times New Roman"/>
                <w:b/>
                <w:bCs/>
                <w:sz w:val="24"/>
                <w:szCs w:val="24"/>
              </w:rPr>
              <w:t>т.ч.</w:t>
            </w:r>
            <w:proofErr w:type="gramEnd"/>
            <w:r w:rsidRPr="003767CB">
              <w:rPr>
                <w:rFonts w:eastAsia="Times New Roman"/>
                <w:b/>
                <w:bCs/>
                <w:sz w:val="24"/>
                <w:szCs w:val="24"/>
              </w:rPr>
              <w:t xml:space="preserve"> в форме практической подготовки</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09528F5" w14:textId="77777777" w:rsidR="00CD2DC7" w:rsidRPr="003767CB" w:rsidRDefault="00CD2DC7" w:rsidP="00CD2DC7">
            <w:pPr>
              <w:shd w:val="clear" w:color="auto" w:fill="FFFFFF"/>
              <w:spacing w:line="276" w:lineRule="auto"/>
              <w:jc w:val="center"/>
              <w:rPr>
                <w:rFonts w:eastAsia="Times New Roman"/>
                <w:b/>
                <w:sz w:val="24"/>
                <w:szCs w:val="24"/>
              </w:rPr>
            </w:pPr>
            <w:r w:rsidRPr="003767CB">
              <w:rPr>
                <w:rFonts w:eastAsia="Times New Roman"/>
                <w:b/>
                <w:sz w:val="24"/>
                <w:szCs w:val="24"/>
              </w:rPr>
              <w:t>16</w:t>
            </w:r>
          </w:p>
        </w:tc>
      </w:tr>
      <w:tr w:rsidR="003767CB" w:rsidRPr="003767CB" w14:paraId="09D8AE10" w14:textId="77777777" w:rsidTr="00842293">
        <w:trPr>
          <w:trHeight w:hRule="exact" w:val="353"/>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20235D9" w14:textId="77777777" w:rsidR="00CD2DC7" w:rsidRPr="003767CB" w:rsidRDefault="00CD2DC7" w:rsidP="00C877A6">
            <w:pPr>
              <w:shd w:val="clear" w:color="auto" w:fill="FFFFFF"/>
              <w:spacing w:line="276" w:lineRule="auto"/>
              <w:rPr>
                <w:rFonts w:eastAsia="Times New Roman"/>
                <w:sz w:val="24"/>
                <w:szCs w:val="24"/>
              </w:rPr>
            </w:pPr>
            <w:r w:rsidRPr="003767CB">
              <w:rPr>
                <w:rFonts w:eastAsia="Times New Roman"/>
                <w:sz w:val="24"/>
                <w:szCs w:val="24"/>
              </w:rPr>
              <w:t>в том числе:</w:t>
            </w:r>
          </w:p>
        </w:tc>
      </w:tr>
      <w:tr w:rsidR="003767CB" w:rsidRPr="003767CB" w14:paraId="6826E0E3" w14:textId="77777777" w:rsidTr="00CD2DC7">
        <w:trPr>
          <w:trHeight w:hRule="exact" w:val="50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589A4253" w14:textId="77777777" w:rsidR="00CD2DC7" w:rsidRPr="003767CB" w:rsidRDefault="00CD2DC7" w:rsidP="00CD2DC7">
            <w:pPr>
              <w:shd w:val="clear" w:color="auto" w:fill="FFFFFF"/>
              <w:spacing w:line="276" w:lineRule="auto"/>
              <w:rPr>
                <w:rFonts w:eastAsia="Times New Roman"/>
                <w:sz w:val="24"/>
                <w:szCs w:val="24"/>
              </w:rPr>
            </w:pPr>
            <w:r w:rsidRPr="003767CB">
              <w:rPr>
                <w:rFonts w:eastAsia="Times New Roman"/>
                <w:sz w:val="24"/>
                <w:szCs w:val="24"/>
              </w:rPr>
              <w:t>теоретическое обучение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0EF51EE"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14</w:t>
            </w:r>
          </w:p>
        </w:tc>
      </w:tr>
      <w:tr w:rsidR="003767CB" w:rsidRPr="003767CB" w14:paraId="77A27DB2" w14:textId="77777777" w:rsidTr="00CD2DC7">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368E64F8" w14:textId="77777777" w:rsidR="00CD2DC7" w:rsidRPr="003767CB" w:rsidRDefault="00CD2DC7" w:rsidP="00CD2DC7">
            <w:pPr>
              <w:shd w:val="clear" w:color="auto" w:fill="FFFFFF"/>
              <w:spacing w:line="276" w:lineRule="auto"/>
              <w:rPr>
                <w:rFonts w:eastAsia="Times New Roman"/>
                <w:sz w:val="24"/>
                <w:szCs w:val="24"/>
              </w:rPr>
            </w:pPr>
            <w:r w:rsidRPr="003767CB">
              <w:rPr>
                <w:rFonts w:eastAsia="Times New Roman"/>
                <w:sz w:val="24"/>
                <w:szCs w:val="24"/>
              </w:rPr>
              <w:t xml:space="preserve">практические занятия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FC44547"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16</w:t>
            </w:r>
          </w:p>
        </w:tc>
      </w:tr>
      <w:tr w:rsidR="003767CB" w:rsidRPr="003767CB" w14:paraId="69EFC6F0" w14:textId="77777777" w:rsidTr="00CD2DC7">
        <w:trPr>
          <w:trHeight w:hRule="exact" w:val="4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FBD0BC1" w14:textId="77777777" w:rsidR="00CD2DC7" w:rsidRPr="003767CB" w:rsidRDefault="00CD2DC7" w:rsidP="00CD2DC7">
            <w:pPr>
              <w:shd w:val="clear" w:color="auto" w:fill="FFFFFF"/>
              <w:spacing w:line="276" w:lineRule="auto"/>
              <w:rPr>
                <w:rFonts w:eastAsia="Times New Roman"/>
                <w:i/>
                <w:sz w:val="24"/>
                <w:szCs w:val="24"/>
              </w:rPr>
            </w:pPr>
            <w:r w:rsidRPr="003767CB">
              <w:rPr>
                <w:rFonts w:eastAsia="Times New Roman"/>
                <w:i/>
                <w:sz w:val="24"/>
                <w:szCs w:val="24"/>
              </w:rPr>
              <w:t>Самостоятельная работа</w:t>
            </w:r>
            <w:r w:rsidR="00EA4697" w:rsidRPr="003767CB">
              <w:rPr>
                <w:rStyle w:val="af4"/>
                <w:rFonts w:eastAsia="Times New Roman"/>
                <w:i/>
                <w:sz w:val="24"/>
                <w:szCs w:val="24"/>
              </w:rPr>
              <w:footnoteReference w:id="64"/>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278A8C9" w14:textId="77777777" w:rsidR="00CD2DC7" w:rsidRPr="003767CB" w:rsidRDefault="00CD2DC7" w:rsidP="00CD2DC7">
            <w:pPr>
              <w:shd w:val="clear" w:color="auto" w:fill="FFFFFF"/>
              <w:spacing w:line="276" w:lineRule="auto"/>
              <w:jc w:val="center"/>
              <w:rPr>
                <w:rFonts w:eastAsia="Times New Roman"/>
                <w:sz w:val="24"/>
                <w:szCs w:val="24"/>
              </w:rPr>
            </w:pPr>
            <w:r w:rsidRPr="003767CB">
              <w:rPr>
                <w:rFonts w:eastAsia="Times New Roman"/>
                <w:sz w:val="24"/>
                <w:szCs w:val="24"/>
              </w:rPr>
              <w:t>-</w:t>
            </w:r>
          </w:p>
        </w:tc>
      </w:tr>
      <w:tr w:rsidR="003767CB" w:rsidRPr="003767CB" w14:paraId="7BE16B74" w14:textId="77777777" w:rsidTr="00CD2DC7">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EAFCD91" w14:textId="77777777" w:rsidR="00CD2DC7" w:rsidRPr="003767CB" w:rsidRDefault="00CD2DC7" w:rsidP="00CD2DC7">
            <w:pPr>
              <w:shd w:val="clear" w:color="auto" w:fill="FFFFFF"/>
              <w:spacing w:line="276" w:lineRule="auto"/>
              <w:rPr>
                <w:rFonts w:eastAsia="Times New Roman"/>
                <w:sz w:val="24"/>
                <w:szCs w:val="24"/>
              </w:rPr>
            </w:pPr>
            <w:r w:rsidRPr="003767CB">
              <w:rPr>
                <w:rFonts w:eastAsia="Times New Roman"/>
                <w:b/>
                <w:bCs/>
                <w:sz w:val="24"/>
                <w:szCs w:val="24"/>
              </w:rPr>
              <w:t xml:space="preserve">Промежуточная аттестация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296DFF21" w14:textId="77777777" w:rsidR="00CD2DC7" w:rsidRPr="003767CB" w:rsidRDefault="00CD2DC7" w:rsidP="00CD2DC7">
            <w:pPr>
              <w:shd w:val="clear" w:color="auto" w:fill="FFFFFF"/>
              <w:spacing w:line="276" w:lineRule="auto"/>
              <w:jc w:val="center"/>
              <w:rPr>
                <w:rFonts w:eastAsia="Times New Roman"/>
                <w:b/>
                <w:sz w:val="24"/>
                <w:szCs w:val="24"/>
              </w:rPr>
            </w:pPr>
            <w:r w:rsidRPr="003767CB">
              <w:rPr>
                <w:rFonts w:eastAsia="Times New Roman"/>
                <w:b/>
                <w:sz w:val="24"/>
                <w:szCs w:val="24"/>
              </w:rPr>
              <w:t>2</w:t>
            </w:r>
          </w:p>
        </w:tc>
      </w:tr>
    </w:tbl>
    <w:p w14:paraId="11E43283" w14:textId="77777777" w:rsidR="0092584E" w:rsidRPr="003767CB" w:rsidRDefault="0092584E" w:rsidP="00195CD5">
      <w:pPr>
        <w:shd w:val="clear" w:color="auto" w:fill="FFFFFF"/>
        <w:spacing w:line="276" w:lineRule="auto"/>
        <w:jc w:val="both"/>
        <w:rPr>
          <w:rFonts w:eastAsia="Times New Roman"/>
          <w:sz w:val="24"/>
          <w:szCs w:val="24"/>
        </w:rPr>
        <w:sectPr w:rsidR="0092584E" w:rsidRPr="003767CB" w:rsidSect="001E5A6C">
          <w:pgSz w:w="11909" w:h="16834"/>
          <w:pgMar w:top="1184" w:right="569" w:bottom="993" w:left="1701" w:header="720" w:footer="720" w:gutter="0"/>
          <w:cols w:space="60"/>
          <w:noEndnote/>
          <w:docGrid w:linePitch="272"/>
        </w:sectPr>
      </w:pPr>
    </w:p>
    <w:p w14:paraId="7A727852" w14:textId="77777777" w:rsidR="00CD2DC7" w:rsidRPr="003767CB" w:rsidRDefault="009C2C8D" w:rsidP="000072F5">
      <w:pPr>
        <w:pStyle w:val="a4"/>
        <w:numPr>
          <w:ilvl w:val="1"/>
          <w:numId w:val="59"/>
        </w:numPr>
        <w:spacing w:line="276" w:lineRule="auto"/>
        <w:jc w:val="both"/>
        <w:rPr>
          <w:b/>
          <w:sz w:val="24"/>
          <w:szCs w:val="24"/>
        </w:rPr>
      </w:pPr>
      <w:r w:rsidRPr="003767CB">
        <w:rPr>
          <w:b/>
          <w:sz w:val="24"/>
          <w:szCs w:val="24"/>
        </w:rPr>
        <w:lastRenderedPageBreak/>
        <w:t>Тематический план и содержание</w:t>
      </w:r>
      <w:r w:rsidR="0092584E" w:rsidRPr="003767CB">
        <w:rPr>
          <w:b/>
          <w:sz w:val="24"/>
          <w:szCs w:val="24"/>
        </w:rPr>
        <w:t xml:space="preserve"> дисциплины</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8079"/>
        <w:gridCol w:w="1134"/>
        <w:gridCol w:w="2552"/>
      </w:tblGrid>
      <w:tr w:rsidR="003767CB" w:rsidRPr="003767CB" w14:paraId="09468E2B" w14:textId="77777777" w:rsidTr="00672F04">
        <w:trPr>
          <w:trHeight w:val="1107"/>
        </w:trPr>
        <w:tc>
          <w:tcPr>
            <w:tcW w:w="2694" w:type="dxa"/>
            <w:vAlign w:val="center"/>
          </w:tcPr>
          <w:p w14:paraId="147ECC7D" w14:textId="77777777" w:rsidR="00CD2DC7" w:rsidRPr="003767CB" w:rsidRDefault="00CD2DC7" w:rsidP="00CD2DC7">
            <w:pPr>
              <w:spacing w:line="276" w:lineRule="auto"/>
              <w:jc w:val="center"/>
              <w:rPr>
                <w:b/>
                <w:sz w:val="24"/>
                <w:szCs w:val="24"/>
              </w:rPr>
            </w:pPr>
            <w:r w:rsidRPr="003767CB">
              <w:rPr>
                <w:b/>
                <w:sz w:val="24"/>
                <w:szCs w:val="24"/>
              </w:rPr>
              <w:t>Наименование разделов и тем</w:t>
            </w:r>
          </w:p>
        </w:tc>
        <w:tc>
          <w:tcPr>
            <w:tcW w:w="8079" w:type="dxa"/>
            <w:vAlign w:val="center"/>
          </w:tcPr>
          <w:p w14:paraId="5F77A40F" w14:textId="77777777" w:rsidR="00CD2DC7" w:rsidRPr="003767CB" w:rsidRDefault="00CD2DC7" w:rsidP="00CD2DC7">
            <w:pPr>
              <w:spacing w:line="276" w:lineRule="auto"/>
              <w:jc w:val="center"/>
              <w:rPr>
                <w:b/>
                <w:sz w:val="24"/>
                <w:szCs w:val="24"/>
              </w:rPr>
            </w:pPr>
            <w:r w:rsidRPr="003767CB">
              <w:rPr>
                <w:b/>
                <w:sz w:val="24"/>
                <w:szCs w:val="24"/>
              </w:rPr>
              <w:t>Содержание учебного материала и формы организации деятельности обучающихся</w:t>
            </w:r>
          </w:p>
        </w:tc>
        <w:tc>
          <w:tcPr>
            <w:tcW w:w="1134" w:type="dxa"/>
            <w:vAlign w:val="center"/>
          </w:tcPr>
          <w:p w14:paraId="0BDDCCB0" w14:textId="77777777" w:rsidR="00CD2DC7" w:rsidRPr="003767CB" w:rsidRDefault="00CD2DC7" w:rsidP="00CD2DC7">
            <w:pPr>
              <w:spacing w:line="276" w:lineRule="auto"/>
              <w:jc w:val="center"/>
              <w:rPr>
                <w:b/>
                <w:sz w:val="24"/>
                <w:szCs w:val="24"/>
              </w:rPr>
            </w:pPr>
            <w:r w:rsidRPr="003767CB">
              <w:rPr>
                <w:b/>
                <w:sz w:val="24"/>
                <w:szCs w:val="24"/>
              </w:rPr>
              <w:t>Объем в часах</w:t>
            </w:r>
          </w:p>
        </w:tc>
        <w:tc>
          <w:tcPr>
            <w:tcW w:w="2552" w:type="dxa"/>
            <w:vAlign w:val="center"/>
          </w:tcPr>
          <w:p w14:paraId="57022B5E" w14:textId="77777777" w:rsidR="00CD2DC7" w:rsidRPr="003767CB" w:rsidRDefault="00CD2DC7" w:rsidP="00CD2DC7">
            <w:pPr>
              <w:spacing w:line="276" w:lineRule="auto"/>
              <w:jc w:val="center"/>
              <w:rPr>
                <w:b/>
                <w:sz w:val="24"/>
                <w:szCs w:val="24"/>
              </w:rPr>
            </w:pPr>
            <w:r w:rsidRPr="003767CB">
              <w:rPr>
                <w:b/>
                <w:sz w:val="24"/>
                <w:szCs w:val="24"/>
              </w:rPr>
              <w:t>Коды компетенций и личностных результатов</w:t>
            </w:r>
            <w:r w:rsidR="00EA4697" w:rsidRPr="003767CB">
              <w:rPr>
                <w:rStyle w:val="af4"/>
                <w:b/>
                <w:bCs/>
                <w:sz w:val="24"/>
              </w:rPr>
              <w:footnoteReference w:id="65"/>
            </w:r>
            <w:r w:rsidRPr="003767CB">
              <w:rPr>
                <w:b/>
                <w:sz w:val="24"/>
                <w:szCs w:val="24"/>
              </w:rPr>
              <w:t>, формированию которых способствует элемент программы</w:t>
            </w:r>
          </w:p>
        </w:tc>
      </w:tr>
      <w:tr w:rsidR="003767CB" w:rsidRPr="003767CB" w14:paraId="71CE1509" w14:textId="77777777" w:rsidTr="00672F04">
        <w:trPr>
          <w:trHeight w:val="361"/>
        </w:trPr>
        <w:tc>
          <w:tcPr>
            <w:tcW w:w="2694" w:type="dxa"/>
            <w:vAlign w:val="center"/>
          </w:tcPr>
          <w:p w14:paraId="72C8B300" w14:textId="77777777" w:rsidR="00CD2DC7" w:rsidRPr="003767CB" w:rsidRDefault="00CD2DC7" w:rsidP="00CD2DC7">
            <w:pPr>
              <w:spacing w:line="276" w:lineRule="auto"/>
              <w:jc w:val="center"/>
              <w:rPr>
                <w:b/>
                <w:i/>
                <w:sz w:val="24"/>
                <w:szCs w:val="24"/>
              </w:rPr>
            </w:pPr>
            <w:r w:rsidRPr="003767CB">
              <w:rPr>
                <w:b/>
                <w:i/>
                <w:sz w:val="24"/>
                <w:szCs w:val="24"/>
              </w:rPr>
              <w:t>1</w:t>
            </w:r>
          </w:p>
        </w:tc>
        <w:tc>
          <w:tcPr>
            <w:tcW w:w="8079" w:type="dxa"/>
            <w:vAlign w:val="center"/>
          </w:tcPr>
          <w:p w14:paraId="18880DB9" w14:textId="77777777" w:rsidR="00CD2DC7" w:rsidRPr="003767CB" w:rsidRDefault="00CD2DC7" w:rsidP="00CD2DC7">
            <w:pPr>
              <w:spacing w:line="276" w:lineRule="auto"/>
              <w:jc w:val="center"/>
              <w:rPr>
                <w:b/>
                <w:i/>
                <w:sz w:val="24"/>
                <w:szCs w:val="24"/>
              </w:rPr>
            </w:pPr>
            <w:r w:rsidRPr="003767CB">
              <w:rPr>
                <w:b/>
                <w:i/>
                <w:sz w:val="24"/>
                <w:szCs w:val="24"/>
              </w:rPr>
              <w:t>2</w:t>
            </w:r>
          </w:p>
        </w:tc>
        <w:tc>
          <w:tcPr>
            <w:tcW w:w="1134" w:type="dxa"/>
            <w:vAlign w:val="center"/>
          </w:tcPr>
          <w:p w14:paraId="36833C76" w14:textId="77777777" w:rsidR="00CD2DC7" w:rsidRPr="003767CB" w:rsidRDefault="00CD2DC7" w:rsidP="00CD2DC7">
            <w:pPr>
              <w:spacing w:line="276" w:lineRule="auto"/>
              <w:jc w:val="center"/>
              <w:rPr>
                <w:b/>
                <w:i/>
                <w:sz w:val="24"/>
                <w:szCs w:val="24"/>
              </w:rPr>
            </w:pPr>
            <w:r w:rsidRPr="003767CB">
              <w:rPr>
                <w:b/>
                <w:i/>
                <w:sz w:val="24"/>
                <w:szCs w:val="24"/>
              </w:rPr>
              <w:t>3</w:t>
            </w:r>
          </w:p>
        </w:tc>
        <w:tc>
          <w:tcPr>
            <w:tcW w:w="2552" w:type="dxa"/>
            <w:vAlign w:val="center"/>
          </w:tcPr>
          <w:p w14:paraId="63B354EE" w14:textId="77777777" w:rsidR="00CD2DC7" w:rsidRPr="003767CB" w:rsidRDefault="00CD2DC7" w:rsidP="00CD2DC7">
            <w:pPr>
              <w:spacing w:line="276" w:lineRule="auto"/>
              <w:jc w:val="center"/>
              <w:rPr>
                <w:b/>
                <w:i/>
                <w:sz w:val="24"/>
                <w:szCs w:val="24"/>
              </w:rPr>
            </w:pPr>
            <w:r w:rsidRPr="003767CB">
              <w:rPr>
                <w:b/>
                <w:i/>
                <w:sz w:val="24"/>
                <w:szCs w:val="24"/>
              </w:rPr>
              <w:t>4</w:t>
            </w:r>
          </w:p>
        </w:tc>
      </w:tr>
      <w:tr w:rsidR="003767CB" w:rsidRPr="003767CB" w14:paraId="3B148E7B" w14:textId="77777777" w:rsidTr="00672F04">
        <w:tc>
          <w:tcPr>
            <w:tcW w:w="2694" w:type="dxa"/>
            <w:vMerge w:val="restart"/>
          </w:tcPr>
          <w:p w14:paraId="0A09EDAA" w14:textId="77777777" w:rsidR="00CD2DC7" w:rsidRPr="003767CB" w:rsidRDefault="00CD2DC7" w:rsidP="00CD2DC7">
            <w:pPr>
              <w:spacing w:line="276" w:lineRule="auto"/>
              <w:jc w:val="both"/>
              <w:rPr>
                <w:b/>
                <w:sz w:val="24"/>
                <w:szCs w:val="24"/>
              </w:rPr>
            </w:pPr>
            <w:r w:rsidRPr="003767CB">
              <w:rPr>
                <w:b/>
                <w:sz w:val="24"/>
                <w:szCs w:val="24"/>
              </w:rPr>
              <w:t>Тема 1.</w:t>
            </w:r>
          </w:p>
          <w:p w14:paraId="39EF3BBF" w14:textId="77777777" w:rsidR="00CD2DC7" w:rsidRPr="003767CB" w:rsidRDefault="00CD2DC7" w:rsidP="00EB31C4">
            <w:pPr>
              <w:spacing w:line="276" w:lineRule="auto"/>
              <w:rPr>
                <w:sz w:val="24"/>
                <w:szCs w:val="24"/>
              </w:rPr>
            </w:pPr>
            <w:r w:rsidRPr="003767CB">
              <w:rPr>
                <w:sz w:val="24"/>
                <w:szCs w:val="24"/>
              </w:rPr>
              <w:t>Введение.</w:t>
            </w:r>
            <w:r w:rsidR="00AE6B36" w:rsidRPr="003767CB">
              <w:rPr>
                <w:sz w:val="24"/>
                <w:szCs w:val="24"/>
              </w:rPr>
              <w:t xml:space="preserve"> </w:t>
            </w:r>
            <w:r w:rsidR="009C2C8D" w:rsidRPr="003767CB">
              <w:rPr>
                <w:sz w:val="24"/>
                <w:szCs w:val="24"/>
              </w:rPr>
              <w:t>Строение растительной клетки</w:t>
            </w:r>
          </w:p>
        </w:tc>
        <w:tc>
          <w:tcPr>
            <w:tcW w:w="8079" w:type="dxa"/>
          </w:tcPr>
          <w:p w14:paraId="29D3CF93"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3DCF154A" w14:textId="77777777" w:rsidR="00CD2DC7" w:rsidRPr="003767CB" w:rsidRDefault="00CD2DC7" w:rsidP="00CD2DC7">
            <w:pPr>
              <w:spacing w:line="276" w:lineRule="auto"/>
              <w:jc w:val="center"/>
              <w:rPr>
                <w:sz w:val="24"/>
                <w:szCs w:val="24"/>
              </w:rPr>
            </w:pPr>
            <w:r w:rsidRPr="003767CB">
              <w:rPr>
                <w:sz w:val="24"/>
                <w:szCs w:val="24"/>
              </w:rPr>
              <w:t>1</w:t>
            </w:r>
          </w:p>
        </w:tc>
        <w:tc>
          <w:tcPr>
            <w:tcW w:w="2552" w:type="dxa"/>
            <w:vMerge w:val="restart"/>
          </w:tcPr>
          <w:p w14:paraId="4C709E62" w14:textId="77777777" w:rsidR="00672F04" w:rsidRPr="003767CB" w:rsidRDefault="00195CD5" w:rsidP="00672F04">
            <w:pPr>
              <w:spacing w:line="276" w:lineRule="auto"/>
              <w:jc w:val="center"/>
              <w:rPr>
                <w:sz w:val="24"/>
                <w:szCs w:val="24"/>
              </w:rPr>
            </w:pPr>
            <w:r>
              <w:rPr>
                <w:sz w:val="24"/>
                <w:szCs w:val="24"/>
              </w:rPr>
              <w:t>ОК 03</w:t>
            </w:r>
            <w:r w:rsidR="00672F04" w:rsidRPr="003767CB">
              <w:rPr>
                <w:sz w:val="24"/>
                <w:szCs w:val="24"/>
              </w:rPr>
              <w:t xml:space="preserve"> – </w:t>
            </w:r>
            <w:r w:rsidR="00CD2DC7" w:rsidRPr="003767CB">
              <w:rPr>
                <w:sz w:val="24"/>
                <w:szCs w:val="24"/>
              </w:rPr>
              <w:t xml:space="preserve">ОК 05, </w:t>
            </w:r>
          </w:p>
          <w:p w14:paraId="17790207" w14:textId="77777777" w:rsidR="00486E8A" w:rsidRPr="003767CB" w:rsidRDefault="00CD2DC7" w:rsidP="00486E8A">
            <w:pPr>
              <w:spacing w:line="276" w:lineRule="auto"/>
              <w:jc w:val="center"/>
              <w:rPr>
                <w:sz w:val="24"/>
                <w:szCs w:val="24"/>
              </w:rPr>
            </w:pPr>
            <w:r w:rsidRPr="003767CB">
              <w:rPr>
                <w:sz w:val="24"/>
                <w:szCs w:val="24"/>
              </w:rPr>
              <w:t>ОК 07, ОК</w:t>
            </w:r>
            <w:r w:rsidR="00195CD5">
              <w:rPr>
                <w:sz w:val="24"/>
                <w:szCs w:val="24"/>
              </w:rPr>
              <w:t xml:space="preserve"> 09</w:t>
            </w:r>
          </w:p>
          <w:p w14:paraId="184F73A7" w14:textId="77777777" w:rsidR="00CD2DC7" w:rsidRPr="003767CB" w:rsidRDefault="00CD2DC7" w:rsidP="00CD2DC7">
            <w:pPr>
              <w:spacing w:line="276" w:lineRule="auto"/>
              <w:jc w:val="center"/>
              <w:rPr>
                <w:sz w:val="24"/>
                <w:szCs w:val="24"/>
              </w:rPr>
            </w:pPr>
          </w:p>
        </w:tc>
      </w:tr>
      <w:tr w:rsidR="003767CB" w:rsidRPr="003767CB" w14:paraId="426B3039" w14:textId="77777777" w:rsidTr="00672F04">
        <w:trPr>
          <w:trHeight w:val="1627"/>
        </w:trPr>
        <w:tc>
          <w:tcPr>
            <w:tcW w:w="2694" w:type="dxa"/>
            <w:vMerge/>
          </w:tcPr>
          <w:p w14:paraId="1EAAE318" w14:textId="77777777" w:rsidR="00AE6B36" w:rsidRPr="003767CB" w:rsidRDefault="00AE6B36" w:rsidP="00CD2DC7">
            <w:pPr>
              <w:spacing w:line="276" w:lineRule="auto"/>
              <w:jc w:val="center"/>
              <w:rPr>
                <w:b/>
                <w:sz w:val="24"/>
                <w:szCs w:val="24"/>
              </w:rPr>
            </w:pPr>
          </w:p>
        </w:tc>
        <w:tc>
          <w:tcPr>
            <w:tcW w:w="8079" w:type="dxa"/>
          </w:tcPr>
          <w:p w14:paraId="1CD6E477" w14:textId="77777777" w:rsidR="00AE6B36" w:rsidRPr="003767CB" w:rsidRDefault="00AE6B36" w:rsidP="00CD2DC7">
            <w:pPr>
              <w:spacing w:line="276" w:lineRule="auto"/>
              <w:jc w:val="both"/>
              <w:rPr>
                <w:sz w:val="24"/>
                <w:szCs w:val="24"/>
              </w:rPr>
            </w:pPr>
            <w:r w:rsidRPr="003767CB">
              <w:rPr>
                <w:sz w:val="24"/>
                <w:szCs w:val="24"/>
              </w:rPr>
              <w:t>Содержание и задачи ботаники. Значение ботаники в образовании фармацевта. Охрана растительного мира и основы рационального использования растений.</w:t>
            </w:r>
          </w:p>
          <w:p w14:paraId="7B076D69" w14:textId="77777777" w:rsidR="00AE6B36" w:rsidRPr="003767CB" w:rsidRDefault="00AE6B36" w:rsidP="00CD2DC7">
            <w:pPr>
              <w:spacing w:line="276" w:lineRule="auto"/>
              <w:jc w:val="both"/>
              <w:rPr>
                <w:sz w:val="24"/>
                <w:szCs w:val="24"/>
              </w:rPr>
            </w:pPr>
            <w:r w:rsidRPr="003767CB">
              <w:rPr>
                <w:sz w:val="24"/>
                <w:szCs w:val="24"/>
              </w:rPr>
              <w:t>Строение растительной клетки. Цитоплазма. Пластиды. Клеточная оболочка. Вакуоли с клеточным соком. Клеточные включения.</w:t>
            </w:r>
          </w:p>
        </w:tc>
        <w:tc>
          <w:tcPr>
            <w:tcW w:w="1134" w:type="dxa"/>
          </w:tcPr>
          <w:p w14:paraId="66FD6096" w14:textId="77777777" w:rsidR="00AE6B36" w:rsidRPr="003767CB" w:rsidRDefault="00AE6B36" w:rsidP="00CD2DC7">
            <w:pPr>
              <w:spacing w:line="276" w:lineRule="auto"/>
              <w:jc w:val="center"/>
              <w:rPr>
                <w:sz w:val="24"/>
                <w:szCs w:val="24"/>
              </w:rPr>
            </w:pPr>
            <w:r w:rsidRPr="003767CB">
              <w:rPr>
                <w:sz w:val="24"/>
                <w:szCs w:val="24"/>
              </w:rPr>
              <w:t>1</w:t>
            </w:r>
          </w:p>
        </w:tc>
        <w:tc>
          <w:tcPr>
            <w:tcW w:w="2552" w:type="dxa"/>
            <w:vMerge/>
          </w:tcPr>
          <w:p w14:paraId="216F35AF" w14:textId="77777777" w:rsidR="00AE6B36" w:rsidRPr="003767CB" w:rsidRDefault="00AE6B36" w:rsidP="00CD2DC7">
            <w:pPr>
              <w:spacing w:line="276" w:lineRule="auto"/>
              <w:jc w:val="center"/>
              <w:rPr>
                <w:sz w:val="24"/>
                <w:szCs w:val="24"/>
              </w:rPr>
            </w:pPr>
          </w:p>
        </w:tc>
      </w:tr>
      <w:tr w:rsidR="003767CB" w:rsidRPr="003767CB" w14:paraId="7A58BACF" w14:textId="77777777" w:rsidTr="00672F04">
        <w:trPr>
          <w:trHeight w:val="383"/>
        </w:trPr>
        <w:tc>
          <w:tcPr>
            <w:tcW w:w="2694" w:type="dxa"/>
            <w:vMerge w:val="restart"/>
          </w:tcPr>
          <w:p w14:paraId="2525D6A5" w14:textId="77777777" w:rsidR="00CD2DC7" w:rsidRPr="003767CB" w:rsidRDefault="00CD2DC7" w:rsidP="00CD2DC7">
            <w:pPr>
              <w:spacing w:line="276" w:lineRule="auto"/>
              <w:jc w:val="both"/>
              <w:rPr>
                <w:sz w:val="24"/>
                <w:szCs w:val="24"/>
              </w:rPr>
            </w:pPr>
            <w:r w:rsidRPr="003767CB">
              <w:rPr>
                <w:b/>
                <w:sz w:val="24"/>
                <w:szCs w:val="24"/>
              </w:rPr>
              <w:t>Тема 2.</w:t>
            </w:r>
          </w:p>
          <w:p w14:paraId="37A84CE9" w14:textId="77777777" w:rsidR="00CD2DC7" w:rsidRPr="003767CB" w:rsidRDefault="009C2C8D" w:rsidP="00EB31C4">
            <w:pPr>
              <w:spacing w:line="276" w:lineRule="auto"/>
              <w:rPr>
                <w:sz w:val="24"/>
                <w:szCs w:val="24"/>
              </w:rPr>
            </w:pPr>
            <w:r w:rsidRPr="003767CB">
              <w:rPr>
                <w:sz w:val="24"/>
                <w:szCs w:val="24"/>
              </w:rPr>
              <w:t>Растительные ткани</w:t>
            </w:r>
          </w:p>
        </w:tc>
        <w:tc>
          <w:tcPr>
            <w:tcW w:w="8079" w:type="dxa"/>
          </w:tcPr>
          <w:p w14:paraId="4E9B5FBC"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39B48803" w14:textId="77777777" w:rsidR="00CD2DC7" w:rsidRPr="003767CB" w:rsidRDefault="00CD2DC7" w:rsidP="00CD2DC7">
            <w:pPr>
              <w:spacing w:line="276" w:lineRule="auto"/>
              <w:jc w:val="center"/>
              <w:rPr>
                <w:sz w:val="24"/>
                <w:szCs w:val="24"/>
                <w:vertAlign w:val="subscript"/>
              </w:rPr>
            </w:pPr>
            <w:r w:rsidRPr="003767CB">
              <w:rPr>
                <w:sz w:val="24"/>
                <w:szCs w:val="24"/>
              </w:rPr>
              <w:t>6</w:t>
            </w:r>
          </w:p>
        </w:tc>
        <w:tc>
          <w:tcPr>
            <w:tcW w:w="2552" w:type="dxa"/>
            <w:vMerge w:val="restart"/>
          </w:tcPr>
          <w:p w14:paraId="5DD2B753" w14:textId="77777777" w:rsidR="00CD2DC7" w:rsidRPr="003767CB" w:rsidRDefault="00195CD5" w:rsidP="00672F04">
            <w:pPr>
              <w:spacing w:line="276" w:lineRule="auto"/>
              <w:jc w:val="center"/>
              <w:rPr>
                <w:sz w:val="24"/>
                <w:szCs w:val="24"/>
              </w:rPr>
            </w:pPr>
            <w:r>
              <w:rPr>
                <w:sz w:val="24"/>
                <w:szCs w:val="24"/>
              </w:rPr>
              <w:t>ОК 02</w:t>
            </w:r>
            <w:r w:rsidR="00672F04" w:rsidRPr="003767CB">
              <w:rPr>
                <w:sz w:val="24"/>
                <w:szCs w:val="24"/>
              </w:rPr>
              <w:t xml:space="preserve"> – </w:t>
            </w:r>
            <w:r w:rsidR="00CD2DC7" w:rsidRPr="003767CB">
              <w:rPr>
                <w:sz w:val="24"/>
                <w:szCs w:val="24"/>
              </w:rPr>
              <w:t>ОК 05,</w:t>
            </w:r>
          </w:p>
          <w:p w14:paraId="77CFDBFE" w14:textId="77777777" w:rsidR="00CE5B5D" w:rsidRPr="003767CB" w:rsidRDefault="00195CD5" w:rsidP="00CE5B5D">
            <w:pPr>
              <w:spacing w:line="276" w:lineRule="auto"/>
              <w:jc w:val="center"/>
              <w:rPr>
                <w:sz w:val="24"/>
                <w:szCs w:val="24"/>
              </w:rPr>
            </w:pPr>
            <w:r>
              <w:rPr>
                <w:sz w:val="24"/>
                <w:szCs w:val="24"/>
              </w:rPr>
              <w:t>ОК 09</w:t>
            </w:r>
          </w:p>
          <w:p w14:paraId="7C378E3D" w14:textId="77777777" w:rsidR="00CD2DC7" w:rsidRPr="003767CB" w:rsidRDefault="00CD2DC7" w:rsidP="00672F04">
            <w:pPr>
              <w:spacing w:line="276" w:lineRule="auto"/>
              <w:jc w:val="center"/>
              <w:rPr>
                <w:sz w:val="24"/>
                <w:szCs w:val="24"/>
              </w:rPr>
            </w:pPr>
          </w:p>
        </w:tc>
      </w:tr>
      <w:tr w:rsidR="003767CB" w:rsidRPr="003767CB" w14:paraId="4EE5821D" w14:textId="77777777" w:rsidTr="00672F04">
        <w:tc>
          <w:tcPr>
            <w:tcW w:w="2694" w:type="dxa"/>
            <w:vMerge/>
          </w:tcPr>
          <w:p w14:paraId="390392C2" w14:textId="77777777" w:rsidR="00CD2DC7" w:rsidRPr="003767CB" w:rsidRDefault="00CD2DC7" w:rsidP="00CD2DC7">
            <w:pPr>
              <w:spacing w:line="276" w:lineRule="auto"/>
              <w:jc w:val="center"/>
              <w:rPr>
                <w:b/>
                <w:sz w:val="24"/>
                <w:szCs w:val="24"/>
              </w:rPr>
            </w:pPr>
          </w:p>
        </w:tc>
        <w:tc>
          <w:tcPr>
            <w:tcW w:w="8079" w:type="dxa"/>
          </w:tcPr>
          <w:p w14:paraId="5921E42F" w14:textId="77777777" w:rsidR="00CD2DC7" w:rsidRPr="003767CB" w:rsidRDefault="00CD2DC7" w:rsidP="00CD2DC7">
            <w:pPr>
              <w:spacing w:line="276" w:lineRule="auto"/>
              <w:jc w:val="both"/>
              <w:rPr>
                <w:sz w:val="24"/>
                <w:szCs w:val="24"/>
              </w:rPr>
            </w:pPr>
            <w:r w:rsidRPr="003767CB">
              <w:rPr>
                <w:sz w:val="24"/>
                <w:szCs w:val="24"/>
              </w:rPr>
              <w:t>Общее понятие о тканях. Классификация.</w:t>
            </w:r>
            <w:r w:rsidR="00672F04" w:rsidRPr="003767CB">
              <w:rPr>
                <w:sz w:val="24"/>
                <w:szCs w:val="24"/>
              </w:rPr>
              <w:t xml:space="preserve"> </w:t>
            </w:r>
            <w:r w:rsidRPr="003767CB">
              <w:rPr>
                <w:sz w:val="24"/>
                <w:szCs w:val="24"/>
              </w:rPr>
              <w:t>Характеристика образовательных, покровных, проводящих, механических, основных, выделительных тканей.</w:t>
            </w:r>
            <w:r w:rsidR="00672F04" w:rsidRPr="003767CB">
              <w:rPr>
                <w:sz w:val="24"/>
                <w:szCs w:val="24"/>
              </w:rPr>
              <w:t xml:space="preserve"> </w:t>
            </w:r>
            <w:r w:rsidRPr="003767CB">
              <w:rPr>
                <w:sz w:val="24"/>
                <w:szCs w:val="24"/>
              </w:rPr>
              <w:t>Функции. Особенности строения. Локализация.</w:t>
            </w:r>
          </w:p>
        </w:tc>
        <w:tc>
          <w:tcPr>
            <w:tcW w:w="1134" w:type="dxa"/>
          </w:tcPr>
          <w:p w14:paraId="043BB266" w14:textId="77777777" w:rsidR="00CD2DC7" w:rsidRPr="003767CB" w:rsidRDefault="00CD2DC7" w:rsidP="00CD2DC7">
            <w:pPr>
              <w:spacing w:line="276" w:lineRule="auto"/>
              <w:jc w:val="center"/>
              <w:rPr>
                <w:sz w:val="24"/>
                <w:szCs w:val="24"/>
              </w:rPr>
            </w:pPr>
            <w:r w:rsidRPr="003767CB">
              <w:rPr>
                <w:sz w:val="24"/>
                <w:szCs w:val="24"/>
              </w:rPr>
              <w:t>2</w:t>
            </w:r>
          </w:p>
        </w:tc>
        <w:tc>
          <w:tcPr>
            <w:tcW w:w="2552" w:type="dxa"/>
            <w:vMerge/>
          </w:tcPr>
          <w:p w14:paraId="0137A5EF" w14:textId="77777777" w:rsidR="00CD2DC7" w:rsidRPr="003767CB" w:rsidRDefault="00CD2DC7" w:rsidP="00CD2DC7">
            <w:pPr>
              <w:spacing w:line="276" w:lineRule="auto"/>
              <w:jc w:val="center"/>
              <w:rPr>
                <w:sz w:val="24"/>
                <w:szCs w:val="24"/>
              </w:rPr>
            </w:pPr>
          </w:p>
        </w:tc>
      </w:tr>
      <w:tr w:rsidR="003767CB" w:rsidRPr="003767CB" w14:paraId="062EB951" w14:textId="77777777" w:rsidTr="00672F04">
        <w:tc>
          <w:tcPr>
            <w:tcW w:w="2694" w:type="dxa"/>
            <w:vMerge/>
          </w:tcPr>
          <w:p w14:paraId="55BD6688" w14:textId="77777777" w:rsidR="00CD2DC7" w:rsidRPr="003767CB" w:rsidRDefault="00CD2DC7" w:rsidP="00CD2DC7">
            <w:pPr>
              <w:spacing w:line="276" w:lineRule="auto"/>
              <w:jc w:val="center"/>
              <w:rPr>
                <w:b/>
                <w:sz w:val="24"/>
                <w:szCs w:val="24"/>
              </w:rPr>
            </w:pPr>
          </w:p>
        </w:tc>
        <w:tc>
          <w:tcPr>
            <w:tcW w:w="8079" w:type="dxa"/>
          </w:tcPr>
          <w:p w14:paraId="5E134619" w14:textId="77777777" w:rsidR="00CD2DC7" w:rsidRPr="003767CB" w:rsidRDefault="00B600F5" w:rsidP="00CD2DC7">
            <w:pPr>
              <w:spacing w:line="276" w:lineRule="auto"/>
              <w:jc w:val="both"/>
              <w:rPr>
                <w:sz w:val="24"/>
                <w:szCs w:val="24"/>
              </w:rPr>
            </w:pPr>
            <w:r w:rsidRPr="003767CB">
              <w:rPr>
                <w:rFonts w:eastAsia="Times New Roman"/>
                <w:b/>
                <w:sz w:val="24"/>
                <w:szCs w:val="24"/>
              </w:rPr>
              <w:t>В том числе практических занятий</w:t>
            </w:r>
          </w:p>
        </w:tc>
        <w:tc>
          <w:tcPr>
            <w:tcW w:w="1134" w:type="dxa"/>
          </w:tcPr>
          <w:p w14:paraId="24750CFE" w14:textId="77777777" w:rsidR="00CD2DC7" w:rsidRPr="003767CB" w:rsidRDefault="00CD2DC7" w:rsidP="00CD2DC7">
            <w:pPr>
              <w:spacing w:line="276" w:lineRule="auto"/>
              <w:jc w:val="center"/>
              <w:rPr>
                <w:sz w:val="24"/>
                <w:szCs w:val="24"/>
              </w:rPr>
            </w:pPr>
            <w:r w:rsidRPr="003767CB">
              <w:rPr>
                <w:sz w:val="24"/>
                <w:szCs w:val="24"/>
              </w:rPr>
              <w:t>4</w:t>
            </w:r>
          </w:p>
        </w:tc>
        <w:tc>
          <w:tcPr>
            <w:tcW w:w="2552" w:type="dxa"/>
            <w:vMerge/>
          </w:tcPr>
          <w:p w14:paraId="398032EE" w14:textId="77777777" w:rsidR="00CD2DC7" w:rsidRPr="003767CB" w:rsidRDefault="00CD2DC7" w:rsidP="00CD2DC7">
            <w:pPr>
              <w:spacing w:line="276" w:lineRule="auto"/>
              <w:jc w:val="center"/>
              <w:rPr>
                <w:sz w:val="24"/>
                <w:szCs w:val="24"/>
              </w:rPr>
            </w:pPr>
          </w:p>
        </w:tc>
      </w:tr>
      <w:tr w:rsidR="003767CB" w:rsidRPr="003767CB" w14:paraId="76A24989" w14:textId="77777777" w:rsidTr="00672F04">
        <w:trPr>
          <w:trHeight w:val="569"/>
        </w:trPr>
        <w:tc>
          <w:tcPr>
            <w:tcW w:w="2694" w:type="dxa"/>
            <w:vMerge/>
          </w:tcPr>
          <w:p w14:paraId="49881EA2" w14:textId="77777777" w:rsidR="00672F04" w:rsidRPr="003767CB" w:rsidRDefault="00672F04" w:rsidP="00CD2DC7">
            <w:pPr>
              <w:spacing w:line="276" w:lineRule="auto"/>
              <w:jc w:val="center"/>
              <w:rPr>
                <w:b/>
                <w:sz w:val="24"/>
                <w:szCs w:val="24"/>
              </w:rPr>
            </w:pPr>
          </w:p>
        </w:tc>
        <w:tc>
          <w:tcPr>
            <w:tcW w:w="8079" w:type="dxa"/>
          </w:tcPr>
          <w:p w14:paraId="060C0E43" w14:textId="77777777" w:rsidR="00672F04" w:rsidRPr="003767CB" w:rsidRDefault="00672F04" w:rsidP="00672F04">
            <w:pPr>
              <w:spacing w:line="276" w:lineRule="auto"/>
              <w:jc w:val="both"/>
              <w:rPr>
                <w:rFonts w:eastAsia="Times New Roman"/>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№1-2</w:t>
            </w:r>
            <w:proofErr w:type="gramEnd"/>
            <w:r w:rsidRPr="003767CB">
              <w:rPr>
                <w:rFonts w:eastAsia="Times New Roman"/>
                <w:b/>
                <w:sz w:val="24"/>
                <w:szCs w:val="24"/>
              </w:rPr>
              <w:t xml:space="preserve">. </w:t>
            </w:r>
            <w:r w:rsidRPr="003767CB">
              <w:rPr>
                <w:rFonts w:eastAsia="Times New Roman"/>
                <w:sz w:val="24"/>
                <w:szCs w:val="24"/>
              </w:rPr>
              <w:t>Строение растительной клетки. Растительные ткани.</w:t>
            </w:r>
          </w:p>
        </w:tc>
        <w:tc>
          <w:tcPr>
            <w:tcW w:w="1134" w:type="dxa"/>
          </w:tcPr>
          <w:p w14:paraId="178BD8EA" w14:textId="77777777" w:rsidR="00672F04" w:rsidRPr="003767CB" w:rsidRDefault="00672F04" w:rsidP="00CD2DC7">
            <w:pPr>
              <w:spacing w:line="276" w:lineRule="auto"/>
              <w:jc w:val="center"/>
              <w:rPr>
                <w:sz w:val="24"/>
                <w:szCs w:val="24"/>
              </w:rPr>
            </w:pPr>
            <w:r w:rsidRPr="003767CB">
              <w:rPr>
                <w:sz w:val="24"/>
                <w:szCs w:val="24"/>
              </w:rPr>
              <w:t>4</w:t>
            </w:r>
          </w:p>
        </w:tc>
        <w:tc>
          <w:tcPr>
            <w:tcW w:w="2552" w:type="dxa"/>
            <w:vMerge/>
          </w:tcPr>
          <w:p w14:paraId="6B0D41CD" w14:textId="77777777" w:rsidR="00672F04" w:rsidRPr="003767CB" w:rsidRDefault="00672F04" w:rsidP="00CD2DC7">
            <w:pPr>
              <w:spacing w:line="276" w:lineRule="auto"/>
              <w:jc w:val="center"/>
              <w:rPr>
                <w:sz w:val="24"/>
                <w:szCs w:val="24"/>
              </w:rPr>
            </w:pPr>
          </w:p>
        </w:tc>
      </w:tr>
      <w:tr w:rsidR="003767CB" w:rsidRPr="003767CB" w14:paraId="19ECA00F" w14:textId="77777777" w:rsidTr="00672F04">
        <w:trPr>
          <w:trHeight w:val="210"/>
        </w:trPr>
        <w:tc>
          <w:tcPr>
            <w:tcW w:w="2694" w:type="dxa"/>
            <w:vMerge w:val="restart"/>
          </w:tcPr>
          <w:p w14:paraId="4AEBF48B" w14:textId="77777777" w:rsidR="00672F04" w:rsidRPr="003767CB" w:rsidRDefault="00672F04" w:rsidP="00CD2DC7">
            <w:pPr>
              <w:spacing w:line="276" w:lineRule="auto"/>
              <w:jc w:val="both"/>
              <w:rPr>
                <w:b/>
                <w:sz w:val="24"/>
                <w:szCs w:val="24"/>
              </w:rPr>
            </w:pPr>
            <w:r w:rsidRPr="003767CB">
              <w:rPr>
                <w:b/>
                <w:sz w:val="24"/>
                <w:szCs w:val="24"/>
              </w:rPr>
              <w:t>Тема 3.</w:t>
            </w:r>
          </w:p>
          <w:p w14:paraId="5911685D" w14:textId="77777777" w:rsidR="00672F04" w:rsidRPr="003767CB" w:rsidRDefault="00672F04" w:rsidP="00EB31C4">
            <w:pPr>
              <w:spacing w:line="276" w:lineRule="auto"/>
              <w:rPr>
                <w:b/>
                <w:sz w:val="24"/>
                <w:szCs w:val="24"/>
              </w:rPr>
            </w:pPr>
            <w:r w:rsidRPr="003767CB">
              <w:rPr>
                <w:sz w:val="24"/>
                <w:szCs w:val="24"/>
              </w:rPr>
              <w:t>Морфолог</w:t>
            </w:r>
            <w:r w:rsidR="009C2C8D" w:rsidRPr="003767CB">
              <w:rPr>
                <w:sz w:val="24"/>
                <w:szCs w:val="24"/>
              </w:rPr>
              <w:t>ия вегетативных органов. Корень</w:t>
            </w:r>
          </w:p>
        </w:tc>
        <w:tc>
          <w:tcPr>
            <w:tcW w:w="8079" w:type="dxa"/>
          </w:tcPr>
          <w:p w14:paraId="0BDD98E5" w14:textId="77777777" w:rsidR="00672F04" w:rsidRPr="003767CB" w:rsidRDefault="00672F04" w:rsidP="00CD2DC7">
            <w:pPr>
              <w:spacing w:line="276" w:lineRule="auto"/>
              <w:rPr>
                <w:b/>
                <w:sz w:val="24"/>
                <w:szCs w:val="24"/>
              </w:rPr>
            </w:pPr>
            <w:r w:rsidRPr="003767CB">
              <w:rPr>
                <w:b/>
                <w:sz w:val="24"/>
                <w:szCs w:val="24"/>
              </w:rPr>
              <w:t>Содержание учебного материала</w:t>
            </w:r>
          </w:p>
        </w:tc>
        <w:tc>
          <w:tcPr>
            <w:tcW w:w="1134" w:type="dxa"/>
          </w:tcPr>
          <w:p w14:paraId="4F3F4C40" w14:textId="77777777" w:rsidR="00672F04" w:rsidRPr="003767CB" w:rsidRDefault="00672F04" w:rsidP="00CD2DC7">
            <w:pPr>
              <w:spacing w:line="276" w:lineRule="auto"/>
              <w:jc w:val="center"/>
              <w:rPr>
                <w:sz w:val="24"/>
                <w:szCs w:val="24"/>
              </w:rPr>
            </w:pPr>
            <w:r w:rsidRPr="003767CB">
              <w:rPr>
                <w:sz w:val="24"/>
                <w:szCs w:val="24"/>
              </w:rPr>
              <w:t>1</w:t>
            </w:r>
          </w:p>
        </w:tc>
        <w:tc>
          <w:tcPr>
            <w:tcW w:w="2552" w:type="dxa"/>
            <w:vMerge w:val="restart"/>
          </w:tcPr>
          <w:p w14:paraId="4A5D22E5" w14:textId="77777777" w:rsidR="00672F04" w:rsidRPr="003767CB" w:rsidRDefault="00195CD5" w:rsidP="00672F04">
            <w:pPr>
              <w:spacing w:line="276" w:lineRule="auto"/>
              <w:jc w:val="center"/>
              <w:rPr>
                <w:sz w:val="24"/>
                <w:szCs w:val="24"/>
              </w:rPr>
            </w:pPr>
            <w:r>
              <w:rPr>
                <w:sz w:val="24"/>
                <w:szCs w:val="24"/>
              </w:rPr>
              <w:t>ОК 02 – ОК 05</w:t>
            </w:r>
            <w:r w:rsidR="00672F04" w:rsidRPr="003767CB">
              <w:rPr>
                <w:sz w:val="24"/>
                <w:szCs w:val="24"/>
              </w:rPr>
              <w:t>,</w:t>
            </w:r>
          </w:p>
          <w:p w14:paraId="72107764" w14:textId="77777777" w:rsidR="00CE5B5D" w:rsidRPr="003767CB" w:rsidRDefault="00195CD5" w:rsidP="00CE5B5D">
            <w:pPr>
              <w:spacing w:line="276" w:lineRule="auto"/>
              <w:jc w:val="center"/>
              <w:rPr>
                <w:sz w:val="24"/>
                <w:szCs w:val="24"/>
              </w:rPr>
            </w:pPr>
            <w:r>
              <w:rPr>
                <w:sz w:val="24"/>
                <w:szCs w:val="24"/>
              </w:rPr>
              <w:t>ОК 09</w:t>
            </w:r>
          </w:p>
          <w:p w14:paraId="7CC12D1D" w14:textId="77777777" w:rsidR="00672F04" w:rsidRPr="003767CB" w:rsidRDefault="00672F04" w:rsidP="00672F04">
            <w:pPr>
              <w:spacing w:line="276" w:lineRule="auto"/>
              <w:jc w:val="center"/>
              <w:rPr>
                <w:sz w:val="24"/>
                <w:szCs w:val="24"/>
              </w:rPr>
            </w:pPr>
          </w:p>
        </w:tc>
      </w:tr>
      <w:tr w:rsidR="003767CB" w:rsidRPr="003767CB" w14:paraId="43D4766D" w14:textId="77777777" w:rsidTr="00672F04">
        <w:trPr>
          <w:trHeight w:val="1172"/>
        </w:trPr>
        <w:tc>
          <w:tcPr>
            <w:tcW w:w="2694" w:type="dxa"/>
            <w:vMerge/>
          </w:tcPr>
          <w:p w14:paraId="25C50FEE" w14:textId="77777777" w:rsidR="00672F04" w:rsidRPr="003767CB" w:rsidRDefault="00672F04" w:rsidP="00CD2DC7">
            <w:pPr>
              <w:spacing w:line="276" w:lineRule="auto"/>
              <w:jc w:val="center"/>
              <w:rPr>
                <w:b/>
                <w:sz w:val="24"/>
                <w:szCs w:val="24"/>
              </w:rPr>
            </w:pPr>
          </w:p>
        </w:tc>
        <w:tc>
          <w:tcPr>
            <w:tcW w:w="8079" w:type="dxa"/>
          </w:tcPr>
          <w:p w14:paraId="1400E4F2" w14:textId="77777777" w:rsidR="00672F04" w:rsidRPr="003767CB" w:rsidRDefault="00672F04" w:rsidP="00CD2DC7">
            <w:pPr>
              <w:spacing w:line="276" w:lineRule="auto"/>
              <w:jc w:val="both"/>
              <w:rPr>
                <w:i/>
                <w:sz w:val="24"/>
                <w:szCs w:val="24"/>
              </w:rPr>
            </w:pPr>
            <w:r w:rsidRPr="003767CB">
              <w:rPr>
                <w:sz w:val="24"/>
                <w:szCs w:val="24"/>
              </w:rPr>
              <w:t>Общее понятие о вегетативных органах. Морфология корня. Классификация корней и корневых систем. Метаморфозы корней.</w:t>
            </w:r>
          </w:p>
        </w:tc>
        <w:tc>
          <w:tcPr>
            <w:tcW w:w="1134" w:type="dxa"/>
          </w:tcPr>
          <w:p w14:paraId="015BD655" w14:textId="77777777" w:rsidR="00672F04" w:rsidRPr="003767CB" w:rsidRDefault="00672F04" w:rsidP="00CD2DC7">
            <w:pPr>
              <w:spacing w:line="276" w:lineRule="auto"/>
              <w:jc w:val="center"/>
              <w:rPr>
                <w:sz w:val="24"/>
                <w:szCs w:val="24"/>
              </w:rPr>
            </w:pPr>
            <w:r w:rsidRPr="003767CB">
              <w:rPr>
                <w:sz w:val="24"/>
                <w:szCs w:val="24"/>
              </w:rPr>
              <w:t>1</w:t>
            </w:r>
          </w:p>
        </w:tc>
        <w:tc>
          <w:tcPr>
            <w:tcW w:w="2552" w:type="dxa"/>
            <w:vMerge/>
          </w:tcPr>
          <w:p w14:paraId="3B3A3A1E" w14:textId="77777777" w:rsidR="00672F04" w:rsidRPr="003767CB" w:rsidRDefault="00672F04" w:rsidP="00CD2DC7">
            <w:pPr>
              <w:spacing w:line="276" w:lineRule="auto"/>
              <w:jc w:val="center"/>
              <w:rPr>
                <w:sz w:val="24"/>
                <w:szCs w:val="24"/>
              </w:rPr>
            </w:pPr>
          </w:p>
        </w:tc>
      </w:tr>
      <w:tr w:rsidR="003767CB" w:rsidRPr="003767CB" w14:paraId="56F1DF2C" w14:textId="77777777" w:rsidTr="00672F04">
        <w:tc>
          <w:tcPr>
            <w:tcW w:w="2694" w:type="dxa"/>
            <w:vMerge w:val="restart"/>
          </w:tcPr>
          <w:p w14:paraId="48D01D9F" w14:textId="77777777" w:rsidR="00CD2DC7" w:rsidRPr="003767CB" w:rsidRDefault="00CD2DC7" w:rsidP="00CD2DC7">
            <w:pPr>
              <w:spacing w:line="276" w:lineRule="auto"/>
              <w:jc w:val="both"/>
            </w:pPr>
            <w:r w:rsidRPr="003767CB">
              <w:rPr>
                <w:b/>
                <w:sz w:val="24"/>
                <w:szCs w:val="24"/>
              </w:rPr>
              <w:t>Тема 4.</w:t>
            </w:r>
          </w:p>
          <w:p w14:paraId="730D376C" w14:textId="77777777" w:rsidR="00CD2DC7" w:rsidRPr="003767CB" w:rsidRDefault="00CD2DC7" w:rsidP="00CD2DC7">
            <w:pPr>
              <w:spacing w:line="276" w:lineRule="auto"/>
              <w:jc w:val="both"/>
              <w:rPr>
                <w:sz w:val="24"/>
                <w:szCs w:val="24"/>
              </w:rPr>
            </w:pPr>
            <w:r w:rsidRPr="003767CB">
              <w:rPr>
                <w:sz w:val="24"/>
                <w:szCs w:val="24"/>
              </w:rPr>
              <w:lastRenderedPageBreak/>
              <w:t>Морфология вегетативных органов.</w:t>
            </w:r>
          </w:p>
          <w:p w14:paraId="5D142231" w14:textId="77777777" w:rsidR="00CD2DC7" w:rsidRPr="003767CB" w:rsidRDefault="009C2C8D" w:rsidP="00EB31C4">
            <w:pPr>
              <w:spacing w:line="276" w:lineRule="auto"/>
              <w:rPr>
                <w:b/>
                <w:sz w:val="24"/>
                <w:szCs w:val="24"/>
              </w:rPr>
            </w:pPr>
            <w:r w:rsidRPr="003767CB">
              <w:rPr>
                <w:sz w:val="24"/>
                <w:szCs w:val="24"/>
              </w:rPr>
              <w:t>Побег. Стебель</w:t>
            </w:r>
          </w:p>
        </w:tc>
        <w:tc>
          <w:tcPr>
            <w:tcW w:w="8079" w:type="dxa"/>
          </w:tcPr>
          <w:p w14:paraId="6870AAA8" w14:textId="77777777" w:rsidR="00CD2DC7" w:rsidRPr="003767CB" w:rsidRDefault="00CD2DC7" w:rsidP="00CD2DC7">
            <w:pPr>
              <w:spacing w:line="276" w:lineRule="auto"/>
              <w:rPr>
                <w:b/>
                <w:sz w:val="24"/>
                <w:szCs w:val="24"/>
              </w:rPr>
            </w:pPr>
            <w:r w:rsidRPr="003767CB">
              <w:rPr>
                <w:b/>
                <w:sz w:val="24"/>
                <w:szCs w:val="24"/>
              </w:rPr>
              <w:lastRenderedPageBreak/>
              <w:t>Содержание учебного материала</w:t>
            </w:r>
          </w:p>
        </w:tc>
        <w:tc>
          <w:tcPr>
            <w:tcW w:w="1134" w:type="dxa"/>
          </w:tcPr>
          <w:p w14:paraId="454FEEB6" w14:textId="77777777" w:rsidR="00CD2DC7" w:rsidRPr="003767CB" w:rsidRDefault="00CD2DC7" w:rsidP="00CD2DC7">
            <w:pPr>
              <w:spacing w:line="276" w:lineRule="auto"/>
              <w:jc w:val="center"/>
              <w:rPr>
                <w:sz w:val="24"/>
                <w:szCs w:val="24"/>
              </w:rPr>
            </w:pPr>
            <w:r w:rsidRPr="003767CB">
              <w:rPr>
                <w:sz w:val="24"/>
                <w:szCs w:val="24"/>
              </w:rPr>
              <w:t>1</w:t>
            </w:r>
          </w:p>
        </w:tc>
        <w:tc>
          <w:tcPr>
            <w:tcW w:w="2552" w:type="dxa"/>
            <w:vMerge w:val="restart"/>
          </w:tcPr>
          <w:p w14:paraId="26858360" w14:textId="77777777" w:rsidR="00195CD5" w:rsidRDefault="00672F04" w:rsidP="00672F04">
            <w:pPr>
              <w:spacing w:line="276" w:lineRule="auto"/>
              <w:jc w:val="center"/>
              <w:rPr>
                <w:sz w:val="24"/>
                <w:szCs w:val="24"/>
              </w:rPr>
            </w:pPr>
            <w:r w:rsidRPr="003767CB">
              <w:rPr>
                <w:sz w:val="24"/>
                <w:szCs w:val="24"/>
              </w:rPr>
              <w:t>ОК 02</w:t>
            </w:r>
            <w:r w:rsidR="00195CD5">
              <w:rPr>
                <w:sz w:val="24"/>
                <w:szCs w:val="24"/>
              </w:rPr>
              <w:t xml:space="preserve"> </w:t>
            </w:r>
            <w:r w:rsidRPr="003767CB">
              <w:rPr>
                <w:sz w:val="24"/>
                <w:szCs w:val="24"/>
              </w:rPr>
              <w:t>–</w:t>
            </w:r>
            <w:r w:rsidR="00CE5B5D" w:rsidRPr="003767CB">
              <w:rPr>
                <w:sz w:val="24"/>
                <w:szCs w:val="24"/>
              </w:rPr>
              <w:t xml:space="preserve"> </w:t>
            </w:r>
            <w:r w:rsidR="00195CD5">
              <w:rPr>
                <w:sz w:val="24"/>
                <w:szCs w:val="24"/>
              </w:rPr>
              <w:t>ОК 05</w:t>
            </w:r>
            <w:r w:rsidRPr="003767CB">
              <w:rPr>
                <w:sz w:val="24"/>
                <w:szCs w:val="24"/>
              </w:rPr>
              <w:t xml:space="preserve">, </w:t>
            </w:r>
          </w:p>
          <w:p w14:paraId="6B0DC9BF" w14:textId="77777777" w:rsidR="00672F04" w:rsidRPr="003767CB" w:rsidRDefault="00195CD5" w:rsidP="00672F04">
            <w:pPr>
              <w:spacing w:line="276" w:lineRule="auto"/>
              <w:jc w:val="center"/>
              <w:rPr>
                <w:sz w:val="24"/>
                <w:szCs w:val="24"/>
              </w:rPr>
            </w:pPr>
            <w:r>
              <w:rPr>
                <w:sz w:val="24"/>
                <w:szCs w:val="24"/>
              </w:rPr>
              <w:lastRenderedPageBreak/>
              <w:t>ОК 09</w:t>
            </w:r>
          </w:p>
          <w:p w14:paraId="0B01965B" w14:textId="77777777" w:rsidR="00CD2DC7" w:rsidRPr="003767CB" w:rsidRDefault="00CD2DC7" w:rsidP="00672F04">
            <w:pPr>
              <w:spacing w:line="276" w:lineRule="auto"/>
              <w:jc w:val="center"/>
              <w:rPr>
                <w:sz w:val="24"/>
                <w:szCs w:val="24"/>
              </w:rPr>
            </w:pPr>
          </w:p>
        </w:tc>
      </w:tr>
      <w:tr w:rsidR="003767CB" w:rsidRPr="003767CB" w14:paraId="5A29708D" w14:textId="77777777" w:rsidTr="009E727D">
        <w:trPr>
          <w:trHeight w:val="901"/>
        </w:trPr>
        <w:tc>
          <w:tcPr>
            <w:tcW w:w="2694" w:type="dxa"/>
            <w:vMerge/>
          </w:tcPr>
          <w:p w14:paraId="180B8B14" w14:textId="77777777" w:rsidR="00672F04" w:rsidRPr="003767CB" w:rsidRDefault="00672F04" w:rsidP="00CD2DC7">
            <w:pPr>
              <w:spacing w:line="276" w:lineRule="auto"/>
              <w:jc w:val="center"/>
              <w:rPr>
                <w:b/>
                <w:sz w:val="24"/>
                <w:szCs w:val="24"/>
              </w:rPr>
            </w:pPr>
          </w:p>
        </w:tc>
        <w:tc>
          <w:tcPr>
            <w:tcW w:w="8079" w:type="dxa"/>
          </w:tcPr>
          <w:p w14:paraId="0DE34DEB" w14:textId="77777777" w:rsidR="00672F04" w:rsidRPr="003767CB" w:rsidRDefault="00672F04" w:rsidP="00CD2DC7">
            <w:pPr>
              <w:spacing w:line="276" w:lineRule="auto"/>
              <w:jc w:val="both"/>
              <w:rPr>
                <w:sz w:val="24"/>
                <w:szCs w:val="24"/>
              </w:rPr>
            </w:pPr>
            <w:r w:rsidRPr="003767CB">
              <w:rPr>
                <w:sz w:val="24"/>
                <w:szCs w:val="24"/>
              </w:rPr>
              <w:t>Морфология стебля и побега. Типы стеблей и побегов. Типы листорасположения. Метаморфозы побегов.</w:t>
            </w:r>
          </w:p>
        </w:tc>
        <w:tc>
          <w:tcPr>
            <w:tcW w:w="1134" w:type="dxa"/>
          </w:tcPr>
          <w:p w14:paraId="6430E711" w14:textId="77777777" w:rsidR="00672F04" w:rsidRPr="003767CB" w:rsidRDefault="00672F04" w:rsidP="00CD2DC7">
            <w:pPr>
              <w:spacing w:line="276" w:lineRule="auto"/>
              <w:jc w:val="center"/>
              <w:rPr>
                <w:sz w:val="24"/>
                <w:szCs w:val="24"/>
              </w:rPr>
            </w:pPr>
            <w:r w:rsidRPr="003767CB">
              <w:rPr>
                <w:sz w:val="24"/>
                <w:szCs w:val="24"/>
              </w:rPr>
              <w:t>1</w:t>
            </w:r>
          </w:p>
        </w:tc>
        <w:tc>
          <w:tcPr>
            <w:tcW w:w="2552" w:type="dxa"/>
            <w:vMerge/>
          </w:tcPr>
          <w:p w14:paraId="431D67F1" w14:textId="77777777" w:rsidR="00672F04" w:rsidRPr="003767CB" w:rsidRDefault="00672F04" w:rsidP="00CD2DC7">
            <w:pPr>
              <w:spacing w:line="276" w:lineRule="auto"/>
              <w:jc w:val="center"/>
              <w:rPr>
                <w:sz w:val="24"/>
                <w:szCs w:val="24"/>
              </w:rPr>
            </w:pPr>
          </w:p>
        </w:tc>
      </w:tr>
      <w:tr w:rsidR="003767CB" w:rsidRPr="003767CB" w14:paraId="4A395B86" w14:textId="77777777" w:rsidTr="00672F04">
        <w:tc>
          <w:tcPr>
            <w:tcW w:w="2694" w:type="dxa"/>
            <w:vMerge w:val="restart"/>
          </w:tcPr>
          <w:p w14:paraId="02CFAF90" w14:textId="77777777" w:rsidR="00CD2DC7" w:rsidRPr="003767CB" w:rsidRDefault="00CD2DC7" w:rsidP="00CD2DC7">
            <w:pPr>
              <w:spacing w:line="276" w:lineRule="auto"/>
              <w:jc w:val="both"/>
              <w:rPr>
                <w:sz w:val="24"/>
                <w:szCs w:val="24"/>
              </w:rPr>
            </w:pPr>
            <w:r w:rsidRPr="003767CB">
              <w:rPr>
                <w:b/>
                <w:sz w:val="24"/>
                <w:szCs w:val="24"/>
              </w:rPr>
              <w:t>Тема 5.</w:t>
            </w:r>
          </w:p>
          <w:p w14:paraId="748ECEB9" w14:textId="77777777" w:rsidR="00CD2DC7" w:rsidRPr="003767CB" w:rsidRDefault="00CD2DC7" w:rsidP="00EB31C4">
            <w:pPr>
              <w:spacing w:line="276" w:lineRule="auto"/>
              <w:rPr>
                <w:b/>
                <w:sz w:val="24"/>
                <w:szCs w:val="24"/>
              </w:rPr>
            </w:pPr>
            <w:r w:rsidRPr="003767CB">
              <w:rPr>
                <w:sz w:val="24"/>
                <w:szCs w:val="24"/>
              </w:rPr>
              <w:t>Морфология вегетативных органов.</w:t>
            </w:r>
          </w:p>
          <w:p w14:paraId="259D7DE1" w14:textId="77777777" w:rsidR="00CD2DC7" w:rsidRPr="003767CB" w:rsidRDefault="009C2C8D" w:rsidP="00CD2DC7">
            <w:pPr>
              <w:spacing w:line="276" w:lineRule="auto"/>
              <w:jc w:val="both"/>
              <w:rPr>
                <w:b/>
                <w:sz w:val="24"/>
                <w:szCs w:val="24"/>
              </w:rPr>
            </w:pPr>
            <w:r w:rsidRPr="003767CB">
              <w:rPr>
                <w:sz w:val="24"/>
                <w:szCs w:val="24"/>
              </w:rPr>
              <w:t>Лист</w:t>
            </w:r>
          </w:p>
        </w:tc>
        <w:tc>
          <w:tcPr>
            <w:tcW w:w="8079" w:type="dxa"/>
          </w:tcPr>
          <w:p w14:paraId="25F2F615"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74D75932" w14:textId="77777777" w:rsidR="00CD2DC7" w:rsidRPr="003767CB" w:rsidRDefault="00CD2DC7" w:rsidP="00CD2DC7">
            <w:pPr>
              <w:spacing w:line="276" w:lineRule="auto"/>
              <w:jc w:val="center"/>
              <w:rPr>
                <w:sz w:val="24"/>
                <w:szCs w:val="24"/>
              </w:rPr>
            </w:pPr>
            <w:r w:rsidRPr="003767CB">
              <w:rPr>
                <w:sz w:val="24"/>
                <w:szCs w:val="24"/>
              </w:rPr>
              <w:t>6</w:t>
            </w:r>
          </w:p>
        </w:tc>
        <w:tc>
          <w:tcPr>
            <w:tcW w:w="2552" w:type="dxa"/>
            <w:vMerge w:val="restart"/>
          </w:tcPr>
          <w:p w14:paraId="0485BDA4" w14:textId="77777777" w:rsidR="00672F04" w:rsidRPr="003767CB" w:rsidRDefault="00195CD5" w:rsidP="00672F04">
            <w:pPr>
              <w:spacing w:line="276" w:lineRule="auto"/>
              <w:jc w:val="center"/>
              <w:rPr>
                <w:sz w:val="24"/>
                <w:szCs w:val="24"/>
              </w:rPr>
            </w:pPr>
            <w:r>
              <w:rPr>
                <w:sz w:val="24"/>
                <w:szCs w:val="24"/>
              </w:rPr>
              <w:t>ОК 02 – ОК 05</w:t>
            </w:r>
            <w:r w:rsidR="00672F04" w:rsidRPr="003767CB">
              <w:rPr>
                <w:sz w:val="24"/>
                <w:szCs w:val="24"/>
              </w:rPr>
              <w:t>,</w:t>
            </w:r>
          </w:p>
          <w:p w14:paraId="19C8F467" w14:textId="77777777" w:rsidR="00CE5B5D" w:rsidRPr="003767CB" w:rsidRDefault="00195CD5" w:rsidP="00CE5B5D">
            <w:pPr>
              <w:spacing w:line="276" w:lineRule="auto"/>
              <w:jc w:val="center"/>
              <w:rPr>
                <w:sz w:val="24"/>
                <w:szCs w:val="24"/>
              </w:rPr>
            </w:pPr>
            <w:r>
              <w:rPr>
                <w:sz w:val="24"/>
                <w:szCs w:val="24"/>
              </w:rPr>
              <w:t>ОК 09</w:t>
            </w:r>
          </w:p>
          <w:p w14:paraId="4D54D342" w14:textId="77777777" w:rsidR="00CD2DC7" w:rsidRPr="003767CB" w:rsidRDefault="00CD2DC7" w:rsidP="00672F04">
            <w:pPr>
              <w:spacing w:line="276" w:lineRule="auto"/>
              <w:jc w:val="center"/>
              <w:rPr>
                <w:sz w:val="24"/>
                <w:szCs w:val="24"/>
              </w:rPr>
            </w:pPr>
          </w:p>
        </w:tc>
      </w:tr>
      <w:tr w:rsidR="003767CB" w:rsidRPr="003767CB" w14:paraId="400D5E2B" w14:textId="77777777" w:rsidTr="00672F04">
        <w:tc>
          <w:tcPr>
            <w:tcW w:w="2694" w:type="dxa"/>
            <w:vMerge/>
          </w:tcPr>
          <w:p w14:paraId="157907A3" w14:textId="77777777" w:rsidR="00CD2DC7" w:rsidRPr="003767CB" w:rsidRDefault="00CD2DC7" w:rsidP="00CD2DC7">
            <w:pPr>
              <w:spacing w:line="276" w:lineRule="auto"/>
              <w:jc w:val="both"/>
              <w:rPr>
                <w:b/>
                <w:sz w:val="24"/>
                <w:szCs w:val="24"/>
              </w:rPr>
            </w:pPr>
          </w:p>
        </w:tc>
        <w:tc>
          <w:tcPr>
            <w:tcW w:w="8079" w:type="dxa"/>
          </w:tcPr>
          <w:p w14:paraId="5F26B787" w14:textId="77777777" w:rsidR="00CD2DC7" w:rsidRPr="003767CB" w:rsidRDefault="00CD2DC7" w:rsidP="00CD2DC7">
            <w:pPr>
              <w:spacing w:line="276" w:lineRule="auto"/>
              <w:jc w:val="both"/>
              <w:rPr>
                <w:sz w:val="24"/>
                <w:szCs w:val="24"/>
              </w:rPr>
            </w:pPr>
            <w:r w:rsidRPr="003767CB">
              <w:rPr>
                <w:sz w:val="24"/>
                <w:szCs w:val="24"/>
              </w:rPr>
              <w:t>Морфология листа. Формы листовых пластинок. Край листа, жилкование. Типы расчлененности листовых пластинок. Листья простые и сложные.</w:t>
            </w:r>
          </w:p>
        </w:tc>
        <w:tc>
          <w:tcPr>
            <w:tcW w:w="1134" w:type="dxa"/>
          </w:tcPr>
          <w:p w14:paraId="6B5BA289" w14:textId="77777777" w:rsidR="00CD2DC7" w:rsidRPr="003767CB" w:rsidRDefault="00CD2DC7" w:rsidP="00CD2DC7">
            <w:pPr>
              <w:spacing w:line="276" w:lineRule="auto"/>
              <w:jc w:val="center"/>
              <w:rPr>
                <w:sz w:val="24"/>
                <w:szCs w:val="24"/>
              </w:rPr>
            </w:pPr>
            <w:r w:rsidRPr="003767CB">
              <w:rPr>
                <w:sz w:val="24"/>
                <w:szCs w:val="24"/>
              </w:rPr>
              <w:t>2</w:t>
            </w:r>
          </w:p>
        </w:tc>
        <w:tc>
          <w:tcPr>
            <w:tcW w:w="2552" w:type="dxa"/>
            <w:vMerge/>
          </w:tcPr>
          <w:p w14:paraId="35776292" w14:textId="77777777" w:rsidR="00CD2DC7" w:rsidRPr="003767CB" w:rsidRDefault="00CD2DC7" w:rsidP="00CD2DC7">
            <w:pPr>
              <w:spacing w:line="276" w:lineRule="auto"/>
              <w:jc w:val="center"/>
              <w:rPr>
                <w:sz w:val="24"/>
                <w:szCs w:val="24"/>
              </w:rPr>
            </w:pPr>
          </w:p>
        </w:tc>
      </w:tr>
      <w:tr w:rsidR="003767CB" w:rsidRPr="003767CB" w14:paraId="577F2DB4" w14:textId="77777777" w:rsidTr="00672F04">
        <w:tc>
          <w:tcPr>
            <w:tcW w:w="2694" w:type="dxa"/>
            <w:vMerge/>
          </w:tcPr>
          <w:p w14:paraId="5BE27D5F" w14:textId="77777777" w:rsidR="00CD2DC7" w:rsidRPr="003767CB" w:rsidRDefault="00CD2DC7" w:rsidP="00CD2DC7">
            <w:pPr>
              <w:spacing w:line="276" w:lineRule="auto"/>
              <w:jc w:val="both"/>
              <w:rPr>
                <w:b/>
                <w:sz w:val="24"/>
                <w:szCs w:val="24"/>
              </w:rPr>
            </w:pPr>
          </w:p>
        </w:tc>
        <w:tc>
          <w:tcPr>
            <w:tcW w:w="8079" w:type="dxa"/>
          </w:tcPr>
          <w:p w14:paraId="1AF098FB" w14:textId="77777777" w:rsidR="00CD2DC7" w:rsidRPr="003767CB" w:rsidRDefault="00B600F5" w:rsidP="00CD2DC7">
            <w:pPr>
              <w:spacing w:line="276" w:lineRule="auto"/>
              <w:jc w:val="both"/>
              <w:rPr>
                <w:sz w:val="24"/>
                <w:szCs w:val="24"/>
              </w:rPr>
            </w:pPr>
            <w:r w:rsidRPr="003767CB">
              <w:rPr>
                <w:rFonts w:eastAsia="Times New Roman"/>
                <w:b/>
                <w:sz w:val="24"/>
                <w:szCs w:val="24"/>
              </w:rPr>
              <w:t>В том числе практических занятий</w:t>
            </w:r>
          </w:p>
        </w:tc>
        <w:tc>
          <w:tcPr>
            <w:tcW w:w="1134" w:type="dxa"/>
          </w:tcPr>
          <w:p w14:paraId="1B298524" w14:textId="77777777" w:rsidR="00CD2DC7" w:rsidRPr="003767CB" w:rsidRDefault="00CD2DC7" w:rsidP="00CD2DC7">
            <w:pPr>
              <w:spacing w:line="276" w:lineRule="auto"/>
              <w:jc w:val="center"/>
              <w:rPr>
                <w:sz w:val="24"/>
                <w:szCs w:val="24"/>
              </w:rPr>
            </w:pPr>
            <w:r w:rsidRPr="003767CB">
              <w:rPr>
                <w:sz w:val="24"/>
                <w:szCs w:val="24"/>
              </w:rPr>
              <w:t>4</w:t>
            </w:r>
          </w:p>
        </w:tc>
        <w:tc>
          <w:tcPr>
            <w:tcW w:w="2552" w:type="dxa"/>
            <w:vMerge/>
          </w:tcPr>
          <w:p w14:paraId="22E57326" w14:textId="77777777" w:rsidR="00CD2DC7" w:rsidRPr="003767CB" w:rsidRDefault="00CD2DC7" w:rsidP="00CD2DC7">
            <w:pPr>
              <w:spacing w:line="276" w:lineRule="auto"/>
              <w:jc w:val="center"/>
              <w:rPr>
                <w:sz w:val="24"/>
                <w:szCs w:val="24"/>
              </w:rPr>
            </w:pPr>
          </w:p>
        </w:tc>
      </w:tr>
      <w:tr w:rsidR="003767CB" w:rsidRPr="003767CB" w14:paraId="0323CAE3" w14:textId="77777777" w:rsidTr="00672F04">
        <w:trPr>
          <w:trHeight w:val="286"/>
        </w:trPr>
        <w:tc>
          <w:tcPr>
            <w:tcW w:w="2694" w:type="dxa"/>
            <w:vMerge/>
          </w:tcPr>
          <w:p w14:paraId="4509355F" w14:textId="77777777" w:rsidR="00672F04" w:rsidRPr="003767CB" w:rsidRDefault="00672F04" w:rsidP="00CD2DC7">
            <w:pPr>
              <w:spacing w:line="276" w:lineRule="auto"/>
              <w:jc w:val="both"/>
              <w:rPr>
                <w:b/>
                <w:sz w:val="24"/>
                <w:szCs w:val="24"/>
              </w:rPr>
            </w:pPr>
          </w:p>
        </w:tc>
        <w:tc>
          <w:tcPr>
            <w:tcW w:w="8079" w:type="dxa"/>
          </w:tcPr>
          <w:p w14:paraId="0D515555" w14:textId="77777777" w:rsidR="00672F04" w:rsidRPr="003767CB" w:rsidRDefault="00672F04" w:rsidP="00CD2DC7">
            <w:pPr>
              <w:spacing w:line="276" w:lineRule="auto"/>
              <w:jc w:val="both"/>
              <w:rPr>
                <w:rFonts w:eastAsia="Times New Roman"/>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 3-4</w:t>
            </w:r>
            <w:proofErr w:type="gramEnd"/>
            <w:r w:rsidRPr="003767CB">
              <w:rPr>
                <w:rFonts w:eastAsia="Times New Roman"/>
                <w:b/>
                <w:sz w:val="24"/>
                <w:szCs w:val="24"/>
              </w:rPr>
              <w:t>.</w:t>
            </w:r>
            <w:r w:rsidRPr="003767CB">
              <w:rPr>
                <w:rFonts w:eastAsia="Times New Roman"/>
                <w:sz w:val="24"/>
                <w:szCs w:val="24"/>
              </w:rPr>
              <w:t xml:space="preserve"> Морфология вегетативных органов.</w:t>
            </w:r>
          </w:p>
        </w:tc>
        <w:tc>
          <w:tcPr>
            <w:tcW w:w="1134" w:type="dxa"/>
          </w:tcPr>
          <w:p w14:paraId="04434CDD" w14:textId="77777777" w:rsidR="00672F04" w:rsidRPr="003767CB" w:rsidRDefault="00672F04" w:rsidP="00CD2DC7">
            <w:pPr>
              <w:spacing w:line="276" w:lineRule="auto"/>
              <w:jc w:val="center"/>
              <w:rPr>
                <w:sz w:val="24"/>
                <w:szCs w:val="24"/>
              </w:rPr>
            </w:pPr>
            <w:r w:rsidRPr="003767CB">
              <w:rPr>
                <w:sz w:val="24"/>
                <w:szCs w:val="24"/>
              </w:rPr>
              <w:t>4</w:t>
            </w:r>
          </w:p>
        </w:tc>
        <w:tc>
          <w:tcPr>
            <w:tcW w:w="2552" w:type="dxa"/>
            <w:vMerge/>
          </w:tcPr>
          <w:p w14:paraId="24E8697E" w14:textId="77777777" w:rsidR="00672F04" w:rsidRPr="003767CB" w:rsidRDefault="00672F04" w:rsidP="00CD2DC7">
            <w:pPr>
              <w:spacing w:line="276" w:lineRule="auto"/>
              <w:jc w:val="center"/>
              <w:rPr>
                <w:sz w:val="24"/>
                <w:szCs w:val="24"/>
              </w:rPr>
            </w:pPr>
          </w:p>
        </w:tc>
      </w:tr>
      <w:tr w:rsidR="003767CB" w:rsidRPr="003767CB" w14:paraId="001A6A26" w14:textId="77777777" w:rsidTr="000C1C80">
        <w:trPr>
          <w:trHeight w:val="272"/>
        </w:trPr>
        <w:tc>
          <w:tcPr>
            <w:tcW w:w="2694" w:type="dxa"/>
            <w:vMerge w:val="restart"/>
          </w:tcPr>
          <w:p w14:paraId="0F2B1E37" w14:textId="77777777" w:rsidR="00CD2DC7" w:rsidRPr="003767CB" w:rsidRDefault="00CD2DC7" w:rsidP="00CD2DC7">
            <w:pPr>
              <w:spacing w:line="276" w:lineRule="auto"/>
              <w:jc w:val="both"/>
              <w:rPr>
                <w:b/>
                <w:sz w:val="24"/>
                <w:szCs w:val="24"/>
              </w:rPr>
            </w:pPr>
            <w:r w:rsidRPr="003767CB">
              <w:rPr>
                <w:b/>
                <w:sz w:val="24"/>
                <w:szCs w:val="24"/>
              </w:rPr>
              <w:t>Тема 6.</w:t>
            </w:r>
          </w:p>
          <w:p w14:paraId="0432DCDB" w14:textId="77777777" w:rsidR="00CD2DC7" w:rsidRPr="003767CB" w:rsidRDefault="00CD2DC7" w:rsidP="00EB31C4">
            <w:pPr>
              <w:spacing w:line="276" w:lineRule="auto"/>
              <w:rPr>
                <w:b/>
                <w:sz w:val="24"/>
                <w:szCs w:val="24"/>
              </w:rPr>
            </w:pPr>
            <w:r w:rsidRPr="003767CB">
              <w:rPr>
                <w:sz w:val="24"/>
                <w:szCs w:val="24"/>
              </w:rPr>
              <w:t>Морфология генеративных органов. Цветок и соцветия.</w:t>
            </w:r>
          </w:p>
        </w:tc>
        <w:tc>
          <w:tcPr>
            <w:tcW w:w="8079" w:type="dxa"/>
          </w:tcPr>
          <w:p w14:paraId="2E4F82DE"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3B5C592A" w14:textId="77777777" w:rsidR="00CD2DC7" w:rsidRPr="003767CB" w:rsidRDefault="00CD2DC7" w:rsidP="00CD2DC7">
            <w:pPr>
              <w:spacing w:line="276" w:lineRule="auto"/>
              <w:jc w:val="center"/>
              <w:rPr>
                <w:sz w:val="24"/>
                <w:szCs w:val="24"/>
              </w:rPr>
            </w:pPr>
            <w:r w:rsidRPr="003767CB">
              <w:rPr>
                <w:sz w:val="24"/>
                <w:szCs w:val="24"/>
              </w:rPr>
              <w:t>2</w:t>
            </w:r>
          </w:p>
        </w:tc>
        <w:tc>
          <w:tcPr>
            <w:tcW w:w="2552" w:type="dxa"/>
            <w:vMerge w:val="restart"/>
          </w:tcPr>
          <w:p w14:paraId="60D563EB" w14:textId="77777777" w:rsidR="00195CD5" w:rsidRDefault="00195CD5" w:rsidP="009E727D">
            <w:pPr>
              <w:spacing w:line="276" w:lineRule="auto"/>
              <w:jc w:val="center"/>
              <w:rPr>
                <w:sz w:val="24"/>
                <w:szCs w:val="24"/>
              </w:rPr>
            </w:pPr>
            <w:r>
              <w:rPr>
                <w:sz w:val="24"/>
                <w:szCs w:val="24"/>
              </w:rPr>
              <w:t>ОК 02 –ОК 05</w:t>
            </w:r>
            <w:r w:rsidR="00672F04" w:rsidRPr="003767CB">
              <w:rPr>
                <w:sz w:val="24"/>
                <w:szCs w:val="24"/>
              </w:rPr>
              <w:t>,</w:t>
            </w:r>
            <w:r w:rsidR="009E727D" w:rsidRPr="003767CB">
              <w:rPr>
                <w:sz w:val="24"/>
                <w:szCs w:val="24"/>
              </w:rPr>
              <w:t xml:space="preserve"> </w:t>
            </w:r>
          </w:p>
          <w:p w14:paraId="75670908" w14:textId="77777777" w:rsidR="00672F04" w:rsidRPr="003767CB" w:rsidRDefault="00195CD5" w:rsidP="009E727D">
            <w:pPr>
              <w:spacing w:line="276" w:lineRule="auto"/>
              <w:jc w:val="center"/>
              <w:rPr>
                <w:sz w:val="24"/>
                <w:szCs w:val="24"/>
              </w:rPr>
            </w:pPr>
            <w:r>
              <w:rPr>
                <w:sz w:val="24"/>
                <w:szCs w:val="24"/>
              </w:rPr>
              <w:t>ОК 09</w:t>
            </w:r>
          </w:p>
          <w:p w14:paraId="0CD26FDF" w14:textId="77777777" w:rsidR="00CD2DC7" w:rsidRPr="003767CB" w:rsidRDefault="00CD2DC7" w:rsidP="00672F04">
            <w:pPr>
              <w:spacing w:line="276" w:lineRule="auto"/>
              <w:jc w:val="center"/>
              <w:rPr>
                <w:sz w:val="24"/>
                <w:szCs w:val="24"/>
              </w:rPr>
            </w:pPr>
          </w:p>
        </w:tc>
      </w:tr>
      <w:tr w:rsidR="003767CB" w:rsidRPr="003767CB" w14:paraId="233DBD67" w14:textId="77777777" w:rsidTr="009E727D">
        <w:trPr>
          <w:trHeight w:val="905"/>
        </w:trPr>
        <w:tc>
          <w:tcPr>
            <w:tcW w:w="2694" w:type="dxa"/>
            <w:vMerge/>
          </w:tcPr>
          <w:p w14:paraId="1066E6C2" w14:textId="77777777" w:rsidR="00672F04" w:rsidRPr="003767CB" w:rsidRDefault="00672F04" w:rsidP="00CD2DC7">
            <w:pPr>
              <w:spacing w:line="276" w:lineRule="auto"/>
              <w:jc w:val="center"/>
              <w:rPr>
                <w:b/>
                <w:sz w:val="24"/>
                <w:szCs w:val="24"/>
              </w:rPr>
            </w:pPr>
          </w:p>
        </w:tc>
        <w:tc>
          <w:tcPr>
            <w:tcW w:w="8079" w:type="dxa"/>
          </w:tcPr>
          <w:p w14:paraId="56AF67BC" w14:textId="77777777" w:rsidR="00672F04" w:rsidRPr="003767CB" w:rsidRDefault="00672F04" w:rsidP="00CD2DC7">
            <w:pPr>
              <w:spacing w:line="276" w:lineRule="auto"/>
              <w:jc w:val="both"/>
              <w:rPr>
                <w:i/>
                <w:sz w:val="24"/>
                <w:szCs w:val="24"/>
              </w:rPr>
            </w:pPr>
            <w:r w:rsidRPr="003767CB">
              <w:rPr>
                <w:sz w:val="24"/>
                <w:szCs w:val="24"/>
              </w:rPr>
              <w:t>Понятие о генеративных органах. Строение цветка. Соцветия, строение, классификация. Простые неопределенные соцветия. Сложные неопределенные соцветия. Определенные соцветия.</w:t>
            </w:r>
          </w:p>
        </w:tc>
        <w:tc>
          <w:tcPr>
            <w:tcW w:w="1134" w:type="dxa"/>
          </w:tcPr>
          <w:p w14:paraId="222B758A" w14:textId="77777777" w:rsidR="00672F04" w:rsidRPr="003767CB" w:rsidRDefault="00672F04" w:rsidP="00CD2DC7">
            <w:pPr>
              <w:spacing w:line="276" w:lineRule="auto"/>
              <w:jc w:val="center"/>
              <w:rPr>
                <w:sz w:val="24"/>
                <w:szCs w:val="24"/>
              </w:rPr>
            </w:pPr>
            <w:r w:rsidRPr="003767CB">
              <w:rPr>
                <w:sz w:val="24"/>
                <w:szCs w:val="24"/>
              </w:rPr>
              <w:t>2</w:t>
            </w:r>
          </w:p>
        </w:tc>
        <w:tc>
          <w:tcPr>
            <w:tcW w:w="2552" w:type="dxa"/>
            <w:vMerge/>
          </w:tcPr>
          <w:p w14:paraId="7848FDCE" w14:textId="77777777" w:rsidR="00672F04" w:rsidRPr="003767CB" w:rsidRDefault="00672F04" w:rsidP="00CD2DC7">
            <w:pPr>
              <w:spacing w:line="276" w:lineRule="auto"/>
              <w:jc w:val="center"/>
              <w:rPr>
                <w:sz w:val="24"/>
                <w:szCs w:val="24"/>
              </w:rPr>
            </w:pPr>
          </w:p>
        </w:tc>
      </w:tr>
      <w:tr w:rsidR="003767CB" w:rsidRPr="003767CB" w14:paraId="206E6BDA" w14:textId="77777777" w:rsidTr="00672F04">
        <w:tc>
          <w:tcPr>
            <w:tcW w:w="2694" w:type="dxa"/>
            <w:vMerge w:val="restart"/>
          </w:tcPr>
          <w:p w14:paraId="1297CBBF" w14:textId="77777777" w:rsidR="00CD2DC7" w:rsidRPr="003767CB" w:rsidRDefault="00CD2DC7" w:rsidP="00CD2DC7">
            <w:pPr>
              <w:spacing w:line="276" w:lineRule="auto"/>
              <w:jc w:val="both"/>
              <w:rPr>
                <w:sz w:val="24"/>
                <w:szCs w:val="24"/>
              </w:rPr>
            </w:pPr>
            <w:r w:rsidRPr="003767CB">
              <w:rPr>
                <w:b/>
                <w:sz w:val="24"/>
                <w:szCs w:val="24"/>
              </w:rPr>
              <w:t>Тема 7.</w:t>
            </w:r>
          </w:p>
          <w:p w14:paraId="6470221F" w14:textId="77777777" w:rsidR="00CD2DC7" w:rsidRPr="003767CB" w:rsidRDefault="00CD2DC7" w:rsidP="00EB31C4">
            <w:pPr>
              <w:spacing w:line="276" w:lineRule="auto"/>
              <w:rPr>
                <w:b/>
                <w:sz w:val="24"/>
                <w:szCs w:val="24"/>
              </w:rPr>
            </w:pPr>
            <w:r w:rsidRPr="003767CB">
              <w:rPr>
                <w:sz w:val="24"/>
                <w:szCs w:val="24"/>
              </w:rPr>
              <w:t>Морфология генеративных органов</w:t>
            </w:r>
          </w:p>
          <w:p w14:paraId="3CD9E0E5" w14:textId="77777777" w:rsidR="00CD2DC7" w:rsidRPr="003767CB" w:rsidRDefault="009C2C8D" w:rsidP="00CD2DC7">
            <w:pPr>
              <w:spacing w:line="276" w:lineRule="auto"/>
              <w:jc w:val="both"/>
              <w:rPr>
                <w:b/>
                <w:sz w:val="24"/>
                <w:szCs w:val="24"/>
              </w:rPr>
            </w:pPr>
            <w:r w:rsidRPr="003767CB">
              <w:rPr>
                <w:sz w:val="24"/>
                <w:szCs w:val="24"/>
              </w:rPr>
              <w:t>Плод</w:t>
            </w:r>
          </w:p>
        </w:tc>
        <w:tc>
          <w:tcPr>
            <w:tcW w:w="8079" w:type="dxa"/>
          </w:tcPr>
          <w:p w14:paraId="0D957EAC"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3B2938EB" w14:textId="77777777" w:rsidR="00CD2DC7" w:rsidRPr="003767CB" w:rsidRDefault="00CD2DC7" w:rsidP="00CD2DC7">
            <w:pPr>
              <w:spacing w:line="276" w:lineRule="auto"/>
              <w:jc w:val="center"/>
              <w:rPr>
                <w:sz w:val="24"/>
                <w:szCs w:val="24"/>
              </w:rPr>
            </w:pPr>
            <w:r w:rsidRPr="003767CB">
              <w:rPr>
                <w:sz w:val="24"/>
                <w:szCs w:val="24"/>
              </w:rPr>
              <w:t>5</w:t>
            </w:r>
          </w:p>
        </w:tc>
        <w:tc>
          <w:tcPr>
            <w:tcW w:w="2552" w:type="dxa"/>
            <w:vMerge w:val="restart"/>
          </w:tcPr>
          <w:p w14:paraId="37795E32" w14:textId="77777777" w:rsidR="00672F04" w:rsidRPr="003767CB" w:rsidRDefault="00195CD5" w:rsidP="00672F04">
            <w:pPr>
              <w:spacing w:line="276" w:lineRule="auto"/>
              <w:jc w:val="center"/>
              <w:rPr>
                <w:sz w:val="24"/>
                <w:szCs w:val="24"/>
              </w:rPr>
            </w:pPr>
            <w:r>
              <w:rPr>
                <w:sz w:val="24"/>
                <w:szCs w:val="24"/>
              </w:rPr>
              <w:t>ОК 02 – ОК 05</w:t>
            </w:r>
            <w:r w:rsidR="00672F04" w:rsidRPr="003767CB">
              <w:rPr>
                <w:sz w:val="24"/>
                <w:szCs w:val="24"/>
              </w:rPr>
              <w:t>,</w:t>
            </w:r>
          </w:p>
          <w:p w14:paraId="461F814D" w14:textId="77777777" w:rsidR="00672F04" w:rsidRPr="003767CB" w:rsidRDefault="00195CD5" w:rsidP="00672F04">
            <w:pPr>
              <w:spacing w:line="276" w:lineRule="auto"/>
              <w:jc w:val="center"/>
              <w:rPr>
                <w:sz w:val="24"/>
                <w:szCs w:val="24"/>
              </w:rPr>
            </w:pPr>
            <w:r>
              <w:rPr>
                <w:sz w:val="24"/>
                <w:szCs w:val="24"/>
              </w:rPr>
              <w:t>ОК 09</w:t>
            </w:r>
          </w:p>
          <w:p w14:paraId="41B03858" w14:textId="77777777" w:rsidR="00CD2DC7" w:rsidRPr="003767CB" w:rsidRDefault="00CD2DC7" w:rsidP="00672F04">
            <w:pPr>
              <w:spacing w:line="276" w:lineRule="auto"/>
              <w:jc w:val="center"/>
              <w:rPr>
                <w:sz w:val="24"/>
                <w:szCs w:val="24"/>
              </w:rPr>
            </w:pPr>
          </w:p>
        </w:tc>
      </w:tr>
      <w:tr w:rsidR="003767CB" w:rsidRPr="003767CB" w14:paraId="62998B1A" w14:textId="77777777" w:rsidTr="00672F04">
        <w:tc>
          <w:tcPr>
            <w:tcW w:w="2694" w:type="dxa"/>
            <w:vMerge/>
          </w:tcPr>
          <w:p w14:paraId="472C428B" w14:textId="77777777" w:rsidR="00CD2DC7" w:rsidRPr="003767CB" w:rsidRDefault="00CD2DC7" w:rsidP="00CD2DC7">
            <w:pPr>
              <w:spacing w:line="276" w:lineRule="auto"/>
              <w:jc w:val="both"/>
              <w:rPr>
                <w:b/>
                <w:sz w:val="24"/>
                <w:szCs w:val="24"/>
              </w:rPr>
            </w:pPr>
          </w:p>
        </w:tc>
        <w:tc>
          <w:tcPr>
            <w:tcW w:w="8079" w:type="dxa"/>
          </w:tcPr>
          <w:p w14:paraId="080198C1" w14:textId="77777777" w:rsidR="00CD2DC7" w:rsidRPr="003767CB" w:rsidRDefault="00CD2DC7" w:rsidP="00CD2DC7">
            <w:pPr>
              <w:spacing w:line="276" w:lineRule="auto"/>
              <w:jc w:val="both"/>
              <w:rPr>
                <w:sz w:val="24"/>
                <w:szCs w:val="24"/>
              </w:rPr>
            </w:pPr>
            <w:r w:rsidRPr="003767CB">
              <w:rPr>
                <w:sz w:val="24"/>
                <w:szCs w:val="24"/>
              </w:rPr>
              <w:t>Строение плодов и семян. Классификация плодов. Типы сухих и сочных плодов. Плоды настоящие и ложные. Плоды простые и сложные.</w:t>
            </w:r>
          </w:p>
        </w:tc>
        <w:tc>
          <w:tcPr>
            <w:tcW w:w="1134" w:type="dxa"/>
          </w:tcPr>
          <w:p w14:paraId="404DD7D0" w14:textId="77777777" w:rsidR="00CD2DC7" w:rsidRPr="003767CB" w:rsidRDefault="00CD2DC7" w:rsidP="00CD2DC7">
            <w:pPr>
              <w:spacing w:line="276" w:lineRule="auto"/>
              <w:jc w:val="center"/>
              <w:rPr>
                <w:sz w:val="24"/>
                <w:szCs w:val="24"/>
              </w:rPr>
            </w:pPr>
            <w:r w:rsidRPr="003767CB">
              <w:rPr>
                <w:sz w:val="24"/>
                <w:szCs w:val="24"/>
              </w:rPr>
              <w:t>1</w:t>
            </w:r>
          </w:p>
        </w:tc>
        <w:tc>
          <w:tcPr>
            <w:tcW w:w="2552" w:type="dxa"/>
            <w:vMerge/>
          </w:tcPr>
          <w:p w14:paraId="055D2D25" w14:textId="77777777" w:rsidR="00CD2DC7" w:rsidRPr="003767CB" w:rsidRDefault="00CD2DC7" w:rsidP="00CD2DC7">
            <w:pPr>
              <w:spacing w:line="276" w:lineRule="auto"/>
              <w:jc w:val="center"/>
              <w:rPr>
                <w:sz w:val="24"/>
                <w:szCs w:val="24"/>
              </w:rPr>
            </w:pPr>
          </w:p>
        </w:tc>
      </w:tr>
      <w:tr w:rsidR="003767CB" w:rsidRPr="003767CB" w14:paraId="018C5C70" w14:textId="77777777" w:rsidTr="00672F04">
        <w:tc>
          <w:tcPr>
            <w:tcW w:w="2694" w:type="dxa"/>
            <w:vMerge/>
          </w:tcPr>
          <w:p w14:paraId="377A5A29" w14:textId="77777777" w:rsidR="00CD2DC7" w:rsidRPr="003767CB" w:rsidRDefault="00CD2DC7" w:rsidP="00CD2DC7">
            <w:pPr>
              <w:spacing w:line="276" w:lineRule="auto"/>
              <w:jc w:val="both"/>
              <w:rPr>
                <w:b/>
                <w:sz w:val="24"/>
                <w:szCs w:val="24"/>
              </w:rPr>
            </w:pPr>
          </w:p>
        </w:tc>
        <w:tc>
          <w:tcPr>
            <w:tcW w:w="8079" w:type="dxa"/>
          </w:tcPr>
          <w:p w14:paraId="6BE19814" w14:textId="77777777" w:rsidR="00CD2DC7" w:rsidRPr="003767CB" w:rsidRDefault="00B600F5" w:rsidP="00CD2DC7">
            <w:pPr>
              <w:spacing w:line="276" w:lineRule="auto"/>
              <w:jc w:val="both"/>
              <w:rPr>
                <w:sz w:val="24"/>
                <w:szCs w:val="24"/>
              </w:rPr>
            </w:pPr>
            <w:r w:rsidRPr="003767CB">
              <w:rPr>
                <w:rFonts w:eastAsia="Times New Roman"/>
                <w:b/>
                <w:sz w:val="24"/>
                <w:szCs w:val="24"/>
              </w:rPr>
              <w:t>В том числе практических занятий</w:t>
            </w:r>
          </w:p>
        </w:tc>
        <w:tc>
          <w:tcPr>
            <w:tcW w:w="1134" w:type="dxa"/>
          </w:tcPr>
          <w:p w14:paraId="48943884" w14:textId="77777777" w:rsidR="00CD2DC7" w:rsidRPr="003767CB" w:rsidRDefault="00CD2DC7" w:rsidP="00CD2DC7">
            <w:pPr>
              <w:spacing w:line="276" w:lineRule="auto"/>
              <w:jc w:val="center"/>
              <w:rPr>
                <w:sz w:val="24"/>
                <w:szCs w:val="24"/>
              </w:rPr>
            </w:pPr>
            <w:r w:rsidRPr="003767CB">
              <w:rPr>
                <w:sz w:val="24"/>
                <w:szCs w:val="24"/>
              </w:rPr>
              <w:t>4</w:t>
            </w:r>
          </w:p>
        </w:tc>
        <w:tc>
          <w:tcPr>
            <w:tcW w:w="2552" w:type="dxa"/>
            <w:vMerge/>
          </w:tcPr>
          <w:p w14:paraId="79490687" w14:textId="77777777" w:rsidR="00CD2DC7" w:rsidRPr="003767CB" w:rsidRDefault="00CD2DC7" w:rsidP="00CD2DC7">
            <w:pPr>
              <w:spacing w:line="276" w:lineRule="auto"/>
              <w:jc w:val="center"/>
              <w:rPr>
                <w:sz w:val="24"/>
                <w:szCs w:val="24"/>
              </w:rPr>
            </w:pPr>
          </w:p>
        </w:tc>
      </w:tr>
      <w:tr w:rsidR="003767CB" w:rsidRPr="003767CB" w14:paraId="30EE6D2F" w14:textId="77777777" w:rsidTr="00672F04">
        <w:trPr>
          <w:trHeight w:val="331"/>
        </w:trPr>
        <w:tc>
          <w:tcPr>
            <w:tcW w:w="2694" w:type="dxa"/>
            <w:vMerge/>
          </w:tcPr>
          <w:p w14:paraId="00C2DDAD" w14:textId="77777777" w:rsidR="00672F04" w:rsidRPr="003767CB" w:rsidRDefault="00672F04" w:rsidP="00CD2DC7">
            <w:pPr>
              <w:spacing w:line="276" w:lineRule="auto"/>
              <w:jc w:val="both"/>
              <w:rPr>
                <w:b/>
                <w:sz w:val="24"/>
                <w:szCs w:val="24"/>
              </w:rPr>
            </w:pPr>
          </w:p>
        </w:tc>
        <w:tc>
          <w:tcPr>
            <w:tcW w:w="8079" w:type="dxa"/>
          </w:tcPr>
          <w:p w14:paraId="4EBEF709" w14:textId="77777777" w:rsidR="00672F04" w:rsidRPr="003767CB" w:rsidRDefault="00672F04" w:rsidP="00CD2DC7">
            <w:pPr>
              <w:spacing w:line="276" w:lineRule="auto"/>
              <w:jc w:val="both"/>
              <w:rPr>
                <w:rFonts w:eastAsia="Times New Roman"/>
                <w:sz w:val="24"/>
                <w:szCs w:val="24"/>
              </w:rPr>
            </w:pPr>
            <w:r w:rsidRPr="003767CB">
              <w:rPr>
                <w:rFonts w:eastAsia="Times New Roman"/>
                <w:b/>
                <w:sz w:val="24"/>
                <w:szCs w:val="24"/>
              </w:rPr>
              <w:t>Практическое занятие №5-</w:t>
            </w:r>
            <w:proofErr w:type="gramStart"/>
            <w:r w:rsidRPr="003767CB">
              <w:rPr>
                <w:rFonts w:eastAsia="Times New Roman"/>
                <w:b/>
                <w:sz w:val="24"/>
                <w:szCs w:val="24"/>
              </w:rPr>
              <w:t>6.</w:t>
            </w:r>
            <w:r w:rsidRPr="003767CB">
              <w:rPr>
                <w:rFonts w:eastAsia="Times New Roman"/>
                <w:sz w:val="24"/>
                <w:szCs w:val="24"/>
              </w:rPr>
              <w:t>Морфология</w:t>
            </w:r>
            <w:proofErr w:type="gramEnd"/>
            <w:r w:rsidRPr="003767CB">
              <w:rPr>
                <w:rFonts w:eastAsia="Times New Roman"/>
                <w:sz w:val="24"/>
                <w:szCs w:val="24"/>
              </w:rPr>
              <w:t xml:space="preserve"> генеративных органов.</w:t>
            </w:r>
          </w:p>
        </w:tc>
        <w:tc>
          <w:tcPr>
            <w:tcW w:w="1134" w:type="dxa"/>
          </w:tcPr>
          <w:p w14:paraId="0F17FAA9" w14:textId="77777777" w:rsidR="00672F04" w:rsidRPr="003767CB" w:rsidRDefault="00672F04" w:rsidP="00CD2DC7">
            <w:pPr>
              <w:spacing w:line="276" w:lineRule="auto"/>
              <w:jc w:val="center"/>
              <w:rPr>
                <w:sz w:val="24"/>
                <w:szCs w:val="24"/>
              </w:rPr>
            </w:pPr>
            <w:r w:rsidRPr="003767CB">
              <w:rPr>
                <w:sz w:val="24"/>
                <w:szCs w:val="24"/>
              </w:rPr>
              <w:t>4</w:t>
            </w:r>
          </w:p>
        </w:tc>
        <w:tc>
          <w:tcPr>
            <w:tcW w:w="2552" w:type="dxa"/>
            <w:vMerge/>
          </w:tcPr>
          <w:p w14:paraId="25F7DD38" w14:textId="77777777" w:rsidR="00672F04" w:rsidRPr="003767CB" w:rsidRDefault="00672F04" w:rsidP="00CD2DC7">
            <w:pPr>
              <w:spacing w:line="276" w:lineRule="auto"/>
              <w:jc w:val="center"/>
              <w:rPr>
                <w:sz w:val="24"/>
                <w:szCs w:val="24"/>
              </w:rPr>
            </w:pPr>
          </w:p>
        </w:tc>
      </w:tr>
      <w:tr w:rsidR="003767CB" w:rsidRPr="003767CB" w14:paraId="0ECF5F08" w14:textId="77777777" w:rsidTr="00672F04">
        <w:tc>
          <w:tcPr>
            <w:tcW w:w="2694" w:type="dxa"/>
            <w:vMerge w:val="restart"/>
          </w:tcPr>
          <w:p w14:paraId="45DF749F" w14:textId="77777777" w:rsidR="00CD2DC7" w:rsidRPr="003767CB" w:rsidRDefault="00CD2DC7" w:rsidP="00CD2DC7">
            <w:pPr>
              <w:spacing w:line="276" w:lineRule="auto"/>
              <w:jc w:val="both"/>
              <w:rPr>
                <w:b/>
                <w:sz w:val="24"/>
                <w:szCs w:val="24"/>
              </w:rPr>
            </w:pPr>
            <w:r w:rsidRPr="003767CB">
              <w:rPr>
                <w:b/>
                <w:sz w:val="24"/>
                <w:szCs w:val="24"/>
              </w:rPr>
              <w:t>Тема 8.</w:t>
            </w:r>
          </w:p>
          <w:p w14:paraId="2889DBB8" w14:textId="77777777" w:rsidR="00CD2DC7" w:rsidRPr="003767CB" w:rsidRDefault="00CD2DC7" w:rsidP="00EB31C4">
            <w:pPr>
              <w:spacing w:line="276" w:lineRule="auto"/>
              <w:rPr>
                <w:b/>
                <w:sz w:val="24"/>
                <w:szCs w:val="24"/>
              </w:rPr>
            </w:pPr>
            <w:r w:rsidRPr="003767CB">
              <w:rPr>
                <w:sz w:val="24"/>
                <w:szCs w:val="24"/>
              </w:rPr>
              <w:t>Понятие о систематике. Высшие растения. Основные признаки семейств высших покрытосеменных расте</w:t>
            </w:r>
            <w:r w:rsidR="009C2C8D" w:rsidRPr="003767CB">
              <w:rPr>
                <w:sz w:val="24"/>
                <w:szCs w:val="24"/>
              </w:rPr>
              <w:t>ний</w:t>
            </w:r>
          </w:p>
        </w:tc>
        <w:tc>
          <w:tcPr>
            <w:tcW w:w="8079" w:type="dxa"/>
          </w:tcPr>
          <w:p w14:paraId="4BBEE128" w14:textId="77777777" w:rsidR="00CD2DC7" w:rsidRPr="003767CB" w:rsidRDefault="00CD2DC7" w:rsidP="00CD2DC7">
            <w:pPr>
              <w:spacing w:line="276" w:lineRule="auto"/>
              <w:rPr>
                <w:b/>
                <w:sz w:val="24"/>
                <w:szCs w:val="24"/>
              </w:rPr>
            </w:pPr>
            <w:r w:rsidRPr="003767CB">
              <w:rPr>
                <w:b/>
                <w:sz w:val="24"/>
                <w:szCs w:val="24"/>
              </w:rPr>
              <w:t>Содержание учебного материала</w:t>
            </w:r>
          </w:p>
        </w:tc>
        <w:tc>
          <w:tcPr>
            <w:tcW w:w="1134" w:type="dxa"/>
          </w:tcPr>
          <w:p w14:paraId="74D0A806" w14:textId="77777777" w:rsidR="00CD2DC7" w:rsidRPr="003767CB" w:rsidRDefault="00CD2DC7" w:rsidP="00CD2DC7">
            <w:pPr>
              <w:spacing w:line="276" w:lineRule="auto"/>
              <w:jc w:val="center"/>
              <w:rPr>
                <w:sz w:val="24"/>
                <w:szCs w:val="24"/>
              </w:rPr>
            </w:pPr>
            <w:r w:rsidRPr="003767CB">
              <w:rPr>
                <w:sz w:val="24"/>
                <w:szCs w:val="24"/>
              </w:rPr>
              <w:t>8</w:t>
            </w:r>
          </w:p>
        </w:tc>
        <w:tc>
          <w:tcPr>
            <w:tcW w:w="2552" w:type="dxa"/>
            <w:vMerge w:val="restart"/>
          </w:tcPr>
          <w:p w14:paraId="03CAEEFC" w14:textId="77777777" w:rsidR="00672F04" w:rsidRPr="003767CB" w:rsidRDefault="00195CD5" w:rsidP="00672F04">
            <w:pPr>
              <w:spacing w:line="276" w:lineRule="auto"/>
              <w:jc w:val="center"/>
              <w:rPr>
                <w:sz w:val="24"/>
                <w:szCs w:val="24"/>
              </w:rPr>
            </w:pPr>
            <w:r>
              <w:rPr>
                <w:sz w:val="24"/>
                <w:szCs w:val="24"/>
              </w:rPr>
              <w:t>ОК 02 – ОК 05</w:t>
            </w:r>
            <w:r w:rsidR="00672F04" w:rsidRPr="003767CB">
              <w:rPr>
                <w:sz w:val="24"/>
                <w:szCs w:val="24"/>
              </w:rPr>
              <w:t>,</w:t>
            </w:r>
          </w:p>
          <w:p w14:paraId="1B3EF651" w14:textId="77777777" w:rsidR="00672F04" w:rsidRPr="003767CB" w:rsidRDefault="00195CD5" w:rsidP="00672F04">
            <w:pPr>
              <w:spacing w:line="276" w:lineRule="auto"/>
              <w:jc w:val="center"/>
              <w:rPr>
                <w:sz w:val="24"/>
                <w:szCs w:val="24"/>
              </w:rPr>
            </w:pPr>
            <w:r>
              <w:rPr>
                <w:sz w:val="24"/>
                <w:szCs w:val="24"/>
              </w:rPr>
              <w:t>ОК 09</w:t>
            </w:r>
          </w:p>
          <w:p w14:paraId="597C40D0" w14:textId="77777777" w:rsidR="00CD2DC7" w:rsidRPr="003767CB" w:rsidRDefault="00CD2DC7" w:rsidP="00672F04">
            <w:pPr>
              <w:spacing w:line="276" w:lineRule="auto"/>
              <w:jc w:val="center"/>
              <w:rPr>
                <w:sz w:val="24"/>
                <w:szCs w:val="24"/>
              </w:rPr>
            </w:pPr>
          </w:p>
        </w:tc>
      </w:tr>
      <w:tr w:rsidR="003767CB" w:rsidRPr="003767CB" w14:paraId="55D63B70" w14:textId="77777777" w:rsidTr="00672F04">
        <w:trPr>
          <w:trHeight w:val="471"/>
        </w:trPr>
        <w:tc>
          <w:tcPr>
            <w:tcW w:w="2694" w:type="dxa"/>
            <w:vMerge/>
          </w:tcPr>
          <w:p w14:paraId="447D65DC" w14:textId="77777777" w:rsidR="00CD2DC7" w:rsidRPr="003767CB" w:rsidRDefault="00CD2DC7" w:rsidP="00CD2DC7">
            <w:pPr>
              <w:spacing w:line="276" w:lineRule="auto"/>
              <w:jc w:val="both"/>
              <w:rPr>
                <w:b/>
                <w:sz w:val="24"/>
                <w:szCs w:val="24"/>
              </w:rPr>
            </w:pPr>
          </w:p>
        </w:tc>
        <w:tc>
          <w:tcPr>
            <w:tcW w:w="8079" w:type="dxa"/>
          </w:tcPr>
          <w:p w14:paraId="19B98C5B" w14:textId="77777777" w:rsidR="00CD2DC7" w:rsidRPr="003767CB" w:rsidRDefault="00CD2DC7" w:rsidP="00CD2DC7">
            <w:pPr>
              <w:spacing w:line="276" w:lineRule="auto"/>
              <w:jc w:val="both"/>
              <w:rPr>
                <w:sz w:val="24"/>
                <w:szCs w:val="24"/>
              </w:rPr>
            </w:pPr>
            <w:r w:rsidRPr="003767CB">
              <w:rPr>
                <w:sz w:val="24"/>
                <w:szCs w:val="24"/>
              </w:rPr>
              <w:t>Отдел покрытосеменные (краткая характеристика). Основные признаки семейств: розовые, бобовые, сельдерейные, гречишные, яснотковые, астровые, на примере их отдельных представителей.</w:t>
            </w:r>
          </w:p>
        </w:tc>
        <w:tc>
          <w:tcPr>
            <w:tcW w:w="1134" w:type="dxa"/>
          </w:tcPr>
          <w:p w14:paraId="7E4A33F4" w14:textId="77777777" w:rsidR="00CD2DC7" w:rsidRPr="003767CB" w:rsidRDefault="00CD2DC7" w:rsidP="00CD2DC7">
            <w:pPr>
              <w:spacing w:line="276" w:lineRule="auto"/>
              <w:jc w:val="center"/>
              <w:rPr>
                <w:sz w:val="24"/>
                <w:szCs w:val="24"/>
              </w:rPr>
            </w:pPr>
            <w:r w:rsidRPr="003767CB">
              <w:rPr>
                <w:sz w:val="24"/>
                <w:szCs w:val="24"/>
              </w:rPr>
              <w:t>4</w:t>
            </w:r>
          </w:p>
        </w:tc>
        <w:tc>
          <w:tcPr>
            <w:tcW w:w="2552" w:type="dxa"/>
            <w:vMerge/>
          </w:tcPr>
          <w:p w14:paraId="7FB820FB" w14:textId="77777777" w:rsidR="00CD2DC7" w:rsidRPr="003767CB" w:rsidRDefault="00CD2DC7" w:rsidP="00CD2DC7">
            <w:pPr>
              <w:spacing w:line="276" w:lineRule="auto"/>
              <w:jc w:val="center"/>
              <w:rPr>
                <w:sz w:val="24"/>
                <w:szCs w:val="24"/>
              </w:rPr>
            </w:pPr>
          </w:p>
        </w:tc>
      </w:tr>
      <w:tr w:rsidR="003767CB" w:rsidRPr="003767CB" w14:paraId="32526955" w14:textId="77777777" w:rsidTr="00672F04">
        <w:tc>
          <w:tcPr>
            <w:tcW w:w="2694" w:type="dxa"/>
            <w:vMerge/>
          </w:tcPr>
          <w:p w14:paraId="16B31414" w14:textId="77777777" w:rsidR="00CD2DC7" w:rsidRPr="003767CB" w:rsidRDefault="00CD2DC7" w:rsidP="00CD2DC7">
            <w:pPr>
              <w:spacing w:line="276" w:lineRule="auto"/>
              <w:jc w:val="both"/>
              <w:rPr>
                <w:b/>
                <w:sz w:val="24"/>
                <w:szCs w:val="24"/>
              </w:rPr>
            </w:pPr>
          </w:p>
        </w:tc>
        <w:tc>
          <w:tcPr>
            <w:tcW w:w="8079" w:type="dxa"/>
          </w:tcPr>
          <w:p w14:paraId="6F15F551" w14:textId="77777777" w:rsidR="00CD2DC7" w:rsidRPr="003767CB" w:rsidRDefault="00B600F5" w:rsidP="00CD2DC7">
            <w:pPr>
              <w:spacing w:line="276" w:lineRule="auto"/>
              <w:jc w:val="both"/>
              <w:rPr>
                <w:sz w:val="24"/>
                <w:szCs w:val="24"/>
              </w:rPr>
            </w:pPr>
            <w:r w:rsidRPr="003767CB">
              <w:rPr>
                <w:rFonts w:eastAsia="Times New Roman"/>
                <w:b/>
                <w:sz w:val="24"/>
                <w:szCs w:val="24"/>
              </w:rPr>
              <w:t>В том числе практических занятий</w:t>
            </w:r>
          </w:p>
        </w:tc>
        <w:tc>
          <w:tcPr>
            <w:tcW w:w="1134" w:type="dxa"/>
          </w:tcPr>
          <w:p w14:paraId="38710B27" w14:textId="77777777" w:rsidR="00CD2DC7" w:rsidRPr="003767CB" w:rsidRDefault="00CD2DC7" w:rsidP="00CD2DC7">
            <w:pPr>
              <w:spacing w:line="276" w:lineRule="auto"/>
              <w:jc w:val="center"/>
              <w:rPr>
                <w:sz w:val="24"/>
                <w:szCs w:val="24"/>
              </w:rPr>
            </w:pPr>
            <w:r w:rsidRPr="003767CB">
              <w:rPr>
                <w:sz w:val="24"/>
                <w:szCs w:val="24"/>
              </w:rPr>
              <w:t>4</w:t>
            </w:r>
          </w:p>
        </w:tc>
        <w:tc>
          <w:tcPr>
            <w:tcW w:w="2552" w:type="dxa"/>
            <w:vMerge/>
          </w:tcPr>
          <w:p w14:paraId="63C5B234" w14:textId="77777777" w:rsidR="00CD2DC7" w:rsidRPr="003767CB" w:rsidRDefault="00CD2DC7" w:rsidP="00CD2DC7">
            <w:pPr>
              <w:spacing w:line="276" w:lineRule="auto"/>
              <w:jc w:val="center"/>
              <w:rPr>
                <w:sz w:val="24"/>
                <w:szCs w:val="24"/>
              </w:rPr>
            </w:pPr>
          </w:p>
        </w:tc>
      </w:tr>
      <w:tr w:rsidR="003767CB" w:rsidRPr="003767CB" w14:paraId="4B8573A6" w14:textId="77777777" w:rsidTr="00672F04">
        <w:trPr>
          <w:trHeight w:val="901"/>
        </w:trPr>
        <w:tc>
          <w:tcPr>
            <w:tcW w:w="2694" w:type="dxa"/>
            <w:vMerge/>
          </w:tcPr>
          <w:p w14:paraId="1E9F9FB2" w14:textId="77777777" w:rsidR="00672F04" w:rsidRPr="003767CB" w:rsidRDefault="00672F04" w:rsidP="00CD2DC7">
            <w:pPr>
              <w:spacing w:line="276" w:lineRule="auto"/>
              <w:jc w:val="both"/>
              <w:rPr>
                <w:b/>
                <w:sz w:val="24"/>
                <w:szCs w:val="24"/>
              </w:rPr>
            </w:pPr>
          </w:p>
        </w:tc>
        <w:tc>
          <w:tcPr>
            <w:tcW w:w="8079" w:type="dxa"/>
          </w:tcPr>
          <w:p w14:paraId="6CBE43E2" w14:textId="77777777" w:rsidR="00672F04" w:rsidRPr="003767CB" w:rsidRDefault="00672F04" w:rsidP="00CD2DC7">
            <w:pPr>
              <w:spacing w:line="276" w:lineRule="auto"/>
              <w:jc w:val="both"/>
              <w:rPr>
                <w:b/>
                <w:sz w:val="24"/>
                <w:szCs w:val="24"/>
              </w:rPr>
            </w:pPr>
            <w:r w:rsidRPr="003767CB">
              <w:rPr>
                <w:rFonts w:eastAsia="Times New Roman"/>
                <w:b/>
                <w:sz w:val="24"/>
                <w:szCs w:val="24"/>
              </w:rPr>
              <w:t xml:space="preserve">Практическое занятие </w:t>
            </w:r>
            <w:proofErr w:type="gramStart"/>
            <w:r w:rsidRPr="003767CB">
              <w:rPr>
                <w:rFonts w:eastAsia="Times New Roman"/>
                <w:b/>
                <w:sz w:val="24"/>
                <w:szCs w:val="24"/>
              </w:rPr>
              <w:t>№ 7-8</w:t>
            </w:r>
            <w:proofErr w:type="gramEnd"/>
            <w:r w:rsidRPr="003767CB">
              <w:rPr>
                <w:rFonts w:eastAsia="Times New Roman"/>
                <w:b/>
                <w:sz w:val="24"/>
                <w:szCs w:val="24"/>
              </w:rPr>
              <w:t xml:space="preserve">. </w:t>
            </w:r>
            <w:r w:rsidRPr="003767CB">
              <w:rPr>
                <w:sz w:val="24"/>
                <w:szCs w:val="24"/>
              </w:rPr>
              <w:t xml:space="preserve">Основные признаки семейств: розовые, бобовые, сельдерейные, гречишные, яснотковые, астровые на примере </w:t>
            </w:r>
            <w:r w:rsidR="009C03BD">
              <w:rPr>
                <w:sz w:val="24"/>
                <w:szCs w:val="24"/>
              </w:rPr>
              <w:br/>
            </w:r>
            <w:r w:rsidRPr="003767CB">
              <w:rPr>
                <w:sz w:val="24"/>
                <w:szCs w:val="24"/>
              </w:rPr>
              <w:t>их отдельных представителей.</w:t>
            </w:r>
          </w:p>
        </w:tc>
        <w:tc>
          <w:tcPr>
            <w:tcW w:w="1134" w:type="dxa"/>
          </w:tcPr>
          <w:p w14:paraId="5A3F153C" w14:textId="77777777" w:rsidR="00672F04" w:rsidRPr="003767CB" w:rsidRDefault="00672F04" w:rsidP="00CD2DC7">
            <w:pPr>
              <w:spacing w:line="276" w:lineRule="auto"/>
              <w:jc w:val="center"/>
              <w:rPr>
                <w:sz w:val="24"/>
                <w:szCs w:val="24"/>
              </w:rPr>
            </w:pPr>
            <w:r w:rsidRPr="003767CB">
              <w:rPr>
                <w:sz w:val="24"/>
                <w:szCs w:val="24"/>
              </w:rPr>
              <w:t>4</w:t>
            </w:r>
          </w:p>
          <w:p w14:paraId="411E7A6F" w14:textId="77777777" w:rsidR="00672F04" w:rsidRPr="003767CB" w:rsidRDefault="00672F04" w:rsidP="00CD2DC7">
            <w:pPr>
              <w:spacing w:line="276" w:lineRule="auto"/>
              <w:jc w:val="center"/>
              <w:rPr>
                <w:sz w:val="24"/>
                <w:szCs w:val="24"/>
              </w:rPr>
            </w:pPr>
          </w:p>
          <w:p w14:paraId="494BD3C8" w14:textId="77777777" w:rsidR="00672F04" w:rsidRPr="003767CB" w:rsidRDefault="00672F04" w:rsidP="00CD2DC7">
            <w:pPr>
              <w:jc w:val="center"/>
              <w:rPr>
                <w:sz w:val="24"/>
                <w:szCs w:val="24"/>
              </w:rPr>
            </w:pPr>
          </w:p>
        </w:tc>
        <w:tc>
          <w:tcPr>
            <w:tcW w:w="2552" w:type="dxa"/>
            <w:vMerge/>
          </w:tcPr>
          <w:p w14:paraId="7D08893A" w14:textId="77777777" w:rsidR="00672F04" w:rsidRPr="003767CB" w:rsidRDefault="00672F04" w:rsidP="00CD2DC7">
            <w:pPr>
              <w:spacing w:line="276" w:lineRule="auto"/>
              <w:jc w:val="center"/>
              <w:rPr>
                <w:sz w:val="24"/>
                <w:szCs w:val="24"/>
              </w:rPr>
            </w:pPr>
          </w:p>
        </w:tc>
      </w:tr>
      <w:tr w:rsidR="003767CB" w:rsidRPr="003767CB" w14:paraId="0EA295EF" w14:textId="77777777" w:rsidTr="009E727D">
        <w:trPr>
          <w:trHeight w:val="269"/>
        </w:trPr>
        <w:tc>
          <w:tcPr>
            <w:tcW w:w="10773" w:type="dxa"/>
            <w:gridSpan w:val="2"/>
          </w:tcPr>
          <w:p w14:paraId="59B291A0" w14:textId="77777777" w:rsidR="00CD2DC7" w:rsidRPr="003767CB" w:rsidRDefault="00CD2DC7" w:rsidP="00CD2DC7">
            <w:pPr>
              <w:spacing w:line="276" w:lineRule="auto"/>
              <w:jc w:val="both"/>
              <w:rPr>
                <w:b/>
                <w:sz w:val="24"/>
                <w:szCs w:val="24"/>
              </w:rPr>
            </w:pPr>
            <w:r w:rsidRPr="003767CB">
              <w:rPr>
                <w:b/>
                <w:sz w:val="24"/>
                <w:szCs w:val="24"/>
              </w:rPr>
              <w:t xml:space="preserve">Промежуточная аттестация </w:t>
            </w:r>
          </w:p>
        </w:tc>
        <w:tc>
          <w:tcPr>
            <w:tcW w:w="1134" w:type="dxa"/>
          </w:tcPr>
          <w:p w14:paraId="32899DAA" w14:textId="77777777" w:rsidR="00CD2DC7" w:rsidRPr="003767CB" w:rsidRDefault="00CD2DC7" w:rsidP="00CD2DC7">
            <w:pPr>
              <w:spacing w:line="276" w:lineRule="auto"/>
              <w:jc w:val="center"/>
              <w:rPr>
                <w:sz w:val="24"/>
                <w:szCs w:val="24"/>
              </w:rPr>
            </w:pPr>
            <w:r w:rsidRPr="003767CB">
              <w:rPr>
                <w:sz w:val="24"/>
                <w:szCs w:val="24"/>
              </w:rPr>
              <w:t>2</w:t>
            </w:r>
          </w:p>
        </w:tc>
        <w:tc>
          <w:tcPr>
            <w:tcW w:w="2552" w:type="dxa"/>
          </w:tcPr>
          <w:p w14:paraId="647243DE" w14:textId="77777777" w:rsidR="00CD2DC7" w:rsidRPr="003767CB" w:rsidRDefault="00CD2DC7" w:rsidP="00CD2DC7">
            <w:pPr>
              <w:spacing w:line="276" w:lineRule="auto"/>
              <w:jc w:val="center"/>
              <w:rPr>
                <w:sz w:val="24"/>
                <w:szCs w:val="24"/>
              </w:rPr>
            </w:pPr>
          </w:p>
        </w:tc>
      </w:tr>
      <w:tr w:rsidR="00CD2DC7" w:rsidRPr="003767CB" w14:paraId="4C67CB86" w14:textId="77777777" w:rsidTr="00672F04">
        <w:trPr>
          <w:trHeight w:val="399"/>
        </w:trPr>
        <w:tc>
          <w:tcPr>
            <w:tcW w:w="10773" w:type="dxa"/>
            <w:gridSpan w:val="2"/>
          </w:tcPr>
          <w:p w14:paraId="0E5EB616" w14:textId="77777777" w:rsidR="00CD2DC7" w:rsidRPr="003767CB" w:rsidRDefault="00CD2DC7" w:rsidP="00CD2DC7">
            <w:pPr>
              <w:spacing w:line="276" w:lineRule="auto"/>
              <w:rPr>
                <w:b/>
                <w:sz w:val="24"/>
                <w:szCs w:val="24"/>
                <w:lang w:val="en-US"/>
              </w:rPr>
            </w:pPr>
            <w:r w:rsidRPr="003767CB">
              <w:rPr>
                <w:b/>
                <w:sz w:val="24"/>
                <w:szCs w:val="24"/>
              </w:rPr>
              <w:t>Всего</w:t>
            </w:r>
            <w:r w:rsidRPr="003767CB">
              <w:rPr>
                <w:b/>
                <w:sz w:val="24"/>
                <w:szCs w:val="24"/>
                <w:lang w:val="en-US"/>
              </w:rPr>
              <w:t>:</w:t>
            </w:r>
          </w:p>
        </w:tc>
        <w:tc>
          <w:tcPr>
            <w:tcW w:w="1134" w:type="dxa"/>
          </w:tcPr>
          <w:p w14:paraId="627C2FAC" w14:textId="77777777" w:rsidR="00CD2DC7" w:rsidRPr="003767CB" w:rsidRDefault="00CD2DC7" w:rsidP="00CD2DC7">
            <w:pPr>
              <w:spacing w:line="276" w:lineRule="auto"/>
              <w:jc w:val="center"/>
              <w:rPr>
                <w:b/>
                <w:sz w:val="24"/>
                <w:szCs w:val="24"/>
              </w:rPr>
            </w:pPr>
            <w:r w:rsidRPr="003767CB">
              <w:rPr>
                <w:b/>
                <w:sz w:val="24"/>
                <w:szCs w:val="24"/>
              </w:rPr>
              <w:t>32</w:t>
            </w:r>
          </w:p>
        </w:tc>
        <w:tc>
          <w:tcPr>
            <w:tcW w:w="2552" w:type="dxa"/>
          </w:tcPr>
          <w:p w14:paraId="513DD6D7" w14:textId="77777777" w:rsidR="00CD2DC7" w:rsidRPr="003767CB" w:rsidRDefault="00CD2DC7" w:rsidP="00CD2DC7">
            <w:pPr>
              <w:spacing w:line="276" w:lineRule="auto"/>
              <w:jc w:val="center"/>
              <w:rPr>
                <w:b/>
                <w:i/>
                <w:sz w:val="24"/>
                <w:szCs w:val="24"/>
                <w:lang w:val="en-US"/>
              </w:rPr>
            </w:pPr>
          </w:p>
        </w:tc>
      </w:tr>
    </w:tbl>
    <w:p w14:paraId="44F7B037" w14:textId="77777777" w:rsidR="00237CF4" w:rsidRPr="003767CB" w:rsidRDefault="00237CF4" w:rsidP="00C877A6">
      <w:pPr>
        <w:shd w:val="clear" w:color="auto" w:fill="FFFFFF"/>
        <w:spacing w:line="276" w:lineRule="auto"/>
        <w:jc w:val="both"/>
        <w:rPr>
          <w:rFonts w:eastAsia="Times New Roman"/>
          <w:sz w:val="24"/>
          <w:szCs w:val="24"/>
        </w:rPr>
        <w:sectPr w:rsidR="00237CF4" w:rsidRPr="003767CB" w:rsidSect="00C11271">
          <w:pgSz w:w="16834" w:h="11909" w:orient="landscape"/>
          <w:pgMar w:top="1134" w:right="569" w:bottom="851" w:left="1701" w:header="720" w:footer="720" w:gutter="0"/>
          <w:cols w:space="60"/>
          <w:noEndnote/>
          <w:docGrid w:linePitch="272"/>
        </w:sectPr>
      </w:pPr>
    </w:p>
    <w:p w14:paraId="6D301455" w14:textId="77777777" w:rsidR="00237CF4" w:rsidRPr="003767CB" w:rsidRDefault="00237CF4" w:rsidP="00C877A6">
      <w:pPr>
        <w:spacing w:line="276" w:lineRule="auto"/>
        <w:ind w:firstLine="709"/>
        <w:jc w:val="center"/>
        <w:rPr>
          <w:b/>
          <w:sz w:val="24"/>
          <w:szCs w:val="24"/>
        </w:rPr>
      </w:pPr>
      <w:r w:rsidRPr="003767CB">
        <w:rPr>
          <w:b/>
          <w:sz w:val="24"/>
          <w:szCs w:val="24"/>
        </w:rPr>
        <w:lastRenderedPageBreak/>
        <w:t xml:space="preserve">3. УСЛОВИЯ РЕАЛИЗАЦИИ УЧЕБНОЙ ДИСЦИПЛИНЫ </w:t>
      </w:r>
    </w:p>
    <w:p w14:paraId="6888DF5D" w14:textId="77777777" w:rsidR="00237CF4" w:rsidRPr="003767CB" w:rsidRDefault="00237CF4" w:rsidP="00C877A6">
      <w:pPr>
        <w:spacing w:line="276" w:lineRule="auto"/>
        <w:ind w:firstLine="709"/>
        <w:jc w:val="center"/>
        <w:rPr>
          <w:b/>
          <w:sz w:val="24"/>
          <w:szCs w:val="24"/>
        </w:rPr>
      </w:pPr>
    </w:p>
    <w:p w14:paraId="65EDCE92" w14:textId="77777777" w:rsidR="00237CF4" w:rsidRPr="003767CB" w:rsidRDefault="00237CF4" w:rsidP="00C877A6">
      <w:pPr>
        <w:spacing w:line="276" w:lineRule="auto"/>
        <w:ind w:firstLine="709"/>
        <w:jc w:val="both"/>
        <w:rPr>
          <w:b/>
          <w:sz w:val="24"/>
          <w:szCs w:val="24"/>
        </w:rPr>
      </w:pPr>
      <w:r w:rsidRPr="003767CB">
        <w:rPr>
          <w:b/>
          <w:sz w:val="24"/>
          <w:szCs w:val="24"/>
        </w:rPr>
        <w:t>3.1. Для реализации программы учебной дисциплины должны быть предусмотрены следующие специальные помещения:</w:t>
      </w:r>
    </w:p>
    <w:p w14:paraId="6F1AA46F" w14:textId="77777777" w:rsidR="00237CF4" w:rsidRPr="003767CB" w:rsidRDefault="00237CF4" w:rsidP="00C877A6">
      <w:pPr>
        <w:spacing w:line="276" w:lineRule="auto"/>
        <w:ind w:firstLine="709"/>
        <w:jc w:val="both"/>
        <w:rPr>
          <w:sz w:val="24"/>
          <w:szCs w:val="24"/>
        </w:rPr>
      </w:pPr>
      <w:r w:rsidRPr="003767CB">
        <w:rPr>
          <w:sz w:val="24"/>
          <w:szCs w:val="24"/>
        </w:rPr>
        <w:t>Кабинет «Ботаники», оснащенный:</w:t>
      </w:r>
    </w:p>
    <w:p w14:paraId="6C2317A7" w14:textId="77777777" w:rsidR="00237CF4" w:rsidRPr="003767CB" w:rsidRDefault="00237CF4"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Cs/>
          <w:sz w:val="24"/>
          <w:szCs w:val="24"/>
        </w:rPr>
      </w:pPr>
      <w:r w:rsidRPr="003767CB">
        <w:rPr>
          <w:bCs/>
          <w:sz w:val="24"/>
          <w:szCs w:val="24"/>
        </w:rPr>
        <w:t xml:space="preserve">1. Оборудованием: </w:t>
      </w:r>
    </w:p>
    <w:p w14:paraId="194F6013" w14:textId="77777777" w:rsidR="00721B80" w:rsidRPr="003767CB" w:rsidRDefault="00FE3EBB" w:rsidP="000072F5">
      <w:pPr>
        <w:pStyle w:val="a4"/>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рабочее место</w:t>
      </w:r>
      <w:r w:rsidR="00721B80" w:rsidRPr="003767CB">
        <w:rPr>
          <w:sz w:val="24"/>
          <w:szCs w:val="24"/>
        </w:rPr>
        <w:t xml:space="preserve"> преподавателя;</w:t>
      </w:r>
    </w:p>
    <w:p w14:paraId="15257CDE" w14:textId="77777777" w:rsidR="00721B80" w:rsidRPr="003767CB" w:rsidRDefault="00FE3EBB" w:rsidP="000072F5">
      <w:pPr>
        <w:pStyle w:val="a4"/>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посадочные места по количеству</w:t>
      </w:r>
      <w:r w:rsidR="00721B80" w:rsidRPr="003767CB">
        <w:rPr>
          <w:sz w:val="24"/>
          <w:szCs w:val="24"/>
        </w:rPr>
        <w:t xml:space="preserve"> обучающихся;</w:t>
      </w:r>
    </w:p>
    <w:p w14:paraId="5A33FA75" w14:textId="77777777" w:rsidR="00237CF4" w:rsidRPr="003767CB" w:rsidRDefault="000241F3" w:rsidP="000072F5">
      <w:pPr>
        <w:pStyle w:val="a4"/>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д</w:t>
      </w:r>
      <w:r w:rsidR="00237CF4" w:rsidRPr="003767CB">
        <w:rPr>
          <w:sz w:val="24"/>
          <w:szCs w:val="24"/>
        </w:rPr>
        <w:t>оска классная.</w:t>
      </w:r>
    </w:p>
    <w:p w14:paraId="171C41FC" w14:textId="77777777" w:rsidR="00237CF4" w:rsidRPr="003767CB" w:rsidRDefault="00721B80" w:rsidP="000072F5">
      <w:pPr>
        <w:pStyle w:val="a4"/>
        <w:numPr>
          <w:ilvl w:val="0"/>
          <w:numId w:val="11"/>
        </w:numPr>
        <w:spacing w:line="276" w:lineRule="auto"/>
        <w:ind w:left="993" w:hanging="284"/>
        <w:jc w:val="both"/>
        <w:rPr>
          <w:sz w:val="24"/>
          <w:szCs w:val="24"/>
        </w:rPr>
      </w:pPr>
      <w:r w:rsidRPr="003767CB">
        <w:rPr>
          <w:sz w:val="24"/>
          <w:szCs w:val="24"/>
        </w:rPr>
        <w:t>Техническими</w:t>
      </w:r>
      <w:r w:rsidR="00237CF4" w:rsidRPr="003767CB">
        <w:rPr>
          <w:sz w:val="24"/>
          <w:szCs w:val="24"/>
        </w:rPr>
        <w:t xml:space="preserve"> средства</w:t>
      </w:r>
      <w:r w:rsidRPr="003767CB">
        <w:rPr>
          <w:sz w:val="24"/>
          <w:szCs w:val="24"/>
        </w:rPr>
        <w:t>ми</w:t>
      </w:r>
      <w:r w:rsidR="00237CF4" w:rsidRPr="003767CB">
        <w:rPr>
          <w:sz w:val="24"/>
          <w:szCs w:val="24"/>
        </w:rPr>
        <w:t xml:space="preserve"> обучения</w:t>
      </w:r>
      <w:r w:rsidR="00237CF4" w:rsidRPr="003767CB">
        <w:rPr>
          <w:sz w:val="24"/>
          <w:szCs w:val="24"/>
          <w:lang w:val="en-US"/>
        </w:rPr>
        <w:t>:</w:t>
      </w:r>
    </w:p>
    <w:p w14:paraId="321C0E1B" w14:textId="77777777" w:rsidR="00721B80" w:rsidRPr="003767CB" w:rsidRDefault="00CF0F67" w:rsidP="000072F5">
      <w:pPr>
        <w:pStyle w:val="a4"/>
        <w:numPr>
          <w:ilvl w:val="0"/>
          <w:numId w:val="42"/>
        </w:numPr>
        <w:autoSpaceDE/>
        <w:autoSpaceDN/>
        <w:adjustRightInd/>
        <w:spacing w:line="276" w:lineRule="auto"/>
        <w:ind w:firstLine="414"/>
        <w:jc w:val="both"/>
        <w:rPr>
          <w:sz w:val="24"/>
          <w:szCs w:val="24"/>
        </w:rPr>
      </w:pPr>
      <w:r>
        <w:rPr>
          <w:rFonts w:eastAsia="Times New Roman"/>
          <w:sz w:val="24"/>
          <w:szCs w:val="24"/>
        </w:rPr>
        <w:t>к</w:t>
      </w:r>
      <w:r w:rsidR="00437CF8" w:rsidRPr="003767CB">
        <w:rPr>
          <w:rFonts w:eastAsia="Times New Roman"/>
          <w:sz w:val="24"/>
          <w:szCs w:val="24"/>
        </w:rPr>
        <w:t>омпьютер</w:t>
      </w:r>
      <w:r>
        <w:rPr>
          <w:rFonts w:eastAsia="Times New Roman"/>
          <w:sz w:val="24"/>
          <w:szCs w:val="24"/>
        </w:rPr>
        <w:t xml:space="preserve"> или ноутбук</w:t>
      </w:r>
      <w:r w:rsidR="00437CF8" w:rsidRPr="003767CB">
        <w:rPr>
          <w:rFonts w:eastAsia="Times New Roman"/>
          <w:sz w:val="24"/>
          <w:szCs w:val="24"/>
        </w:rPr>
        <w:t xml:space="preserve"> с лицензионным программным обеспечением</w:t>
      </w:r>
      <w:r w:rsidR="00721B80" w:rsidRPr="003767CB">
        <w:rPr>
          <w:sz w:val="24"/>
          <w:szCs w:val="24"/>
        </w:rPr>
        <w:t>;</w:t>
      </w:r>
    </w:p>
    <w:p w14:paraId="7955E611" w14:textId="77777777" w:rsidR="00237CF4" w:rsidRPr="003767CB" w:rsidRDefault="00EF0F47" w:rsidP="000072F5">
      <w:pPr>
        <w:pStyle w:val="a4"/>
        <w:numPr>
          <w:ilvl w:val="0"/>
          <w:numId w:val="42"/>
        </w:numPr>
        <w:autoSpaceDE/>
        <w:autoSpaceDN/>
        <w:adjustRightInd/>
        <w:spacing w:line="276" w:lineRule="auto"/>
        <w:ind w:firstLine="414"/>
        <w:jc w:val="both"/>
        <w:rPr>
          <w:sz w:val="24"/>
          <w:szCs w:val="24"/>
        </w:rPr>
      </w:pPr>
      <w:r w:rsidRPr="003767CB">
        <w:rPr>
          <w:sz w:val="24"/>
          <w:szCs w:val="24"/>
        </w:rPr>
        <w:t>интерактивная доска и проектор</w:t>
      </w:r>
      <w:r>
        <w:rPr>
          <w:sz w:val="24"/>
          <w:szCs w:val="24"/>
        </w:rPr>
        <w:t>, либо проектор и экран</w:t>
      </w:r>
      <w:r w:rsidR="00237CF4" w:rsidRPr="003767CB">
        <w:rPr>
          <w:sz w:val="24"/>
          <w:szCs w:val="24"/>
        </w:rPr>
        <w:t>.</w:t>
      </w:r>
    </w:p>
    <w:p w14:paraId="6F680638" w14:textId="77777777" w:rsidR="000241F3" w:rsidRPr="003767CB" w:rsidRDefault="00721B80" w:rsidP="00C877A6">
      <w:pPr>
        <w:spacing w:line="276" w:lineRule="auto"/>
        <w:ind w:firstLine="709"/>
        <w:jc w:val="both"/>
        <w:rPr>
          <w:sz w:val="24"/>
          <w:szCs w:val="24"/>
        </w:rPr>
      </w:pPr>
      <w:r w:rsidRPr="003767CB">
        <w:rPr>
          <w:sz w:val="24"/>
          <w:szCs w:val="24"/>
        </w:rPr>
        <w:t xml:space="preserve">3. </w:t>
      </w:r>
      <w:r w:rsidR="00237CF4" w:rsidRPr="003767CB">
        <w:rPr>
          <w:sz w:val="24"/>
          <w:szCs w:val="24"/>
        </w:rPr>
        <w:t>Уч</w:t>
      </w:r>
      <w:r w:rsidR="00B53676" w:rsidRPr="003767CB">
        <w:rPr>
          <w:sz w:val="24"/>
          <w:szCs w:val="24"/>
        </w:rPr>
        <w:t>ебно-наглядными</w:t>
      </w:r>
      <w:r w:rsidR="00237CF4" w:rsidRPr="003767CB">
        <w:rPr>
          <w:sz w:val="24"/>
          <w:szCs w:val="24"/>
        </w:rPr>
        <w:t xml:space="preserve"> пособия</w:t>
      </w:r>
      <w:r w:rsidR="00B53676" w:rsidRPr="003767CB">
        <w:rPr>
          <w:sz w:val="24"/>
          <w:szCs w:val="24"/>
        </w:rPr>
        <w:t>ми</w:t>
      </w:r>
      <w:r w:rsidR="00237CF4" w:rsidRPr="003767CB">
        <w:rPr>
          <w:sz w:val="24"/>
          <w:szCs w:val="24"/>
        </w:rPr>
        <w:t>:</w:t>
      </w:r>
    </w:p>
    <w:p w14:paraId="04C38FDA" w14:textId="77777777" w:rsidR="00237CF4" w:rsidRPr="003767CB" w:rsidRDefault="000241F3" w:rsidP="000072F5">
      <w:pPr>
        <w:pStyle w:val="a4"/>
        <w:numPr>
          <w:ilvl w:val="0"/>
          <w:numId w:val="43"/>
        </w:numPr>
        <w:spacing w:line="276" w:lineRule="auto"/>
        <w:ind w:left="1418" w:hanging="284"/>
        <w:jc w:val="both"/>
        <w:rPr>
          <w:sz w:val="24"/>
          <w:szCs w:val="24"/>
        </w:rPr>
      </w:pPr>
      <w:r w:rsidRPr="003767CB">
        <w:rPr>
          <w:sz w:val="24"/>
          <w:szCs w:val="24"/>
        </w:rPr>
        <w:t>таблицы;</w:t>
      </w:r>
    </w:p>
    <w:p w14:paraId="5D725B43" w14:textId="77777777" w:rsidR="000241F3" w:rsidRPr="003767CB" w:rsidRDefault="000241F3" w:rsidP="000072F5">
      <w:pPr>
        <w:pStyle w:val="a4"/>
        <w:numPr>
          <w:ilvl w:val="0"/>
          <w:numId w:val="43"/>
        </w:numPr>
        <w:spacing w:line="276" w:lineRule="auto"/>
        <w:ind w:left="1418" w:hanging="284"/>
        <w:jc w:val="both"/>
        <w:rPr>
          <w:sz w:val="24"/>
          <w:szCs w:val="24"/>
        </w:rPr>
      </w:pPr>
      <w:r w:rsidRPr="003767CB">
        <w:rPr>
          <w:sz w:val="24"/>
          <w:szCs w:val="24"/>
        </w:rPr>
        <w:t>г</w:t>
      </w:r>
      <w:r w:rsidR="00237CF4" w:rsidRPr="003767CB">
        <w:rPr>
          <w:sz w:val="24"/>
          <w:szCs w:val="24"/>
        </w:rPr>
        <w:t>ербарий лекарственных</w:t>
      </w:r>
      <w:r w:rsidRPr="003767CB">
        <w:rPr>
          <w:sz w:val="24"/>
          <w:szCs w:val="24"/>
        </w:rPr>
        <w:t xml:space="preserve"> растений ботанических семейств;</w:t>
      </w:r>
    </w:p>
    <w:p w14:paraId="0723F49B" w14:textId="77777777" w:rsidR="00237CF4" w:rsidRPr="003767CB" w:rsidRDefault="000241F3" w:rsidP="000072F5">
      <w:pPr>
        <w:pStyle w:val="a4"/>
        <w:numPr>
          <w:ilvl w:val="0"/>
          <w:numId w:val="43"/>
        </w:numPr>
        <w:spacing w:line="276" w:lineRule="auto"/>
        <w:ind w:left="1418" w:hanging="284"/>
        <w:jc w:val="both"/>
        <w:rPr>
          <w:sz w:val="24"/>
          <w:szCs w:val="24"/>
        </w:rPr>
      </w:pPr>
      <w:r w:rsidRPr="003767CB">
        <w:rPr>
          <w:sz w:val="24"/>
          <w:szCs w:val="24"/>
        </w:rPr>
        <w:t>м</w:t>
      </w:r>
      <w:r w:rsidR="00237CF4" w:rsidRPr="003767CB">
        <w:rPr>
          <w:sz w:val="24"/>
          <w:szCs w:val="24"/>
        </w:rPr>
        <w:t>уляжи по морфологии.</w:t>
      </w:r>
    </w:p>
    <w:p w14:paraId="096B9AEE" w14:textId="77777777" w:rsidR="00B53676" w:rsidRPr="003767CB" w:rsidRDefault="00B53676" w:rsidP="00C877A6">
      <w:pPr>
        <w:spacing w:line="276" w:lineRule="auto"/>
        <w:ind w:firstLine="709"/>
        <w:jc w:val="both"/>
        <w:rPr>
          <w:b/>
          <w:sz w:val="24"/>
          <w:szCs w:val="24"/>
        </w:rPr>
      </w:pPr>
      <w:r w:rsidRPr="003767CB">
        <w:rPr>
          <w:sz w:val="24"/>
          <w:szCs w:val="24"/>
        </w:rPr>
        <w:t xml:space="preserve">4. </w:t>
      </w:r>
      <w:r w:rsidRPr="003767CB">
        <w:rPr>
          <w:b/>
          <w:sz w:val="24"/>
          <w:szCs w:val="24"/>
        </w:rPr>
        <w:t xml:space="preserve"> </w:t>
      </w:r>
      <w:r w:rsidRPr="003767CB">
        <w:rPr>
          <w:sz w:val="24"/>
          <w:szCs w:val="24"/>
        </w:rPr>
        <w:t>Лабораторным</w:t>
      </w:r>
      <w:r w:rsidR="00237CF4" w:rsidRPr="003767CB">
        <w:rPr>
          <w:sz w:val="24"/>
          <w:szCs w:val="24"/>
        </w:rPr>
        <w:t xml:space="preserve"> оборудование</w:t>
      </w:r>
      <w:r w:rsidRPr="003767CB">
        <w:rPr>
          <w:sz w:val="24"/>
          <w:szCs w:val="24"/>
        </w:rPr>
        <w:t>м</w:t>
      </w:r>
      <w:r w:rsidR="00237CF4" w:rsidRPr="003767CB">
        <w:rPr>
          <w:sz w:val="24"/>
          <w:szCs w:val="24"/>
        </w:rPr>
        <w:t>:</w:t>
      </w:r>
    </w:p>
    <w:p w14:paraId="00234DEB"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микроскопы и микропрепараты;</w:t>
      </w:r>
    </w:p>
    <w:p w14:paraId="6570DF59"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предметные и покровные стекла;</w:t>
      </w:r>
    </w:p>
    <w:p w14:paraId="36355544"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весы;</w:t>
      </w:r>
    </w:p>
    <w:p w14:paraId="3714E433"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разновес;</w:t>
      </w:r>
    </w:p>
    <w:p w14:paraId="378351D8"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лупа;</w:t>
      </w:r>
    </w:p>
    <w:p w14:paraId="43E792BA" w14:textId="77777777" w:rsidR="000C1C80" w:rsidRPr="003767CB" w:rsidRDefault="000C1C80" w:rsidP="000072F5">
      <w:pPr>
        <w:pStyle w:val="a4"/>
        <w:numPr>
          <w:ilvl w:val="0"/>
          <w:numId w:val="44"/>
        </w:numPr>
        <w:spacing w:line="276" w:lineRule="auto"/>
        <w:jc w:val="both"/>
        <w:rPr>
          <w:b/>
          <w:sz w:val="24"/>
          <w:szCs w:val="24"/>
          <w:lang w:val="en-US"/>
        </w:rPr>
      </w:pPr>
      <w:proofErr w:type="spellStart"/>
      <w:r w:rsidRPr="003767CB">
        <w:rPr>
          <w:sz w:val="24"/>
          <w:szCs w:val="24"/>
        </w:rPr>
        <w:t>препаровальные</w:t>
      </w:r>
      <w:proofErr w:type="spellEnd"/>
      <w:r w:rsidRPr="003767CB">
        <w:rPr>
          <w:sz w:val="24"/>
          <w:szCs w:val="24"/>
        </w:rPr>
        <w:t xml:space="preserve"> иглы;</w:t>
      </w:r>
    </w:p>
    <w:p w14:paraId="25F4B972" w14:textId="77777777" w:rsidR="000C1C80" w:rsidRPr="003767CB" w:rsidRDefault="000C1C80" w:rsidP="000072F5">
      <w:pPr>
        <w:pStyle w:val="a4"/>
        <w:numPr>
          <w:ilvl w:val="0"/>
          <w:numId w:val="44"/>
        </w:numPr>
        <w:spacing w:line="276" w:lineRule="auto"/>
        <w:jc w:val="both"/>
        <w:rPr>
          <w:b/>
          <w:sz w:val="24"/>
          <w:szCs w:val="24"/>
          <w:lang w:val="en-US"/>
        </w:rPr>
      </w:pPr>
      <w:r w:rsidRPr="003767CB">
        <w:rPr>
          <w:sz w:val="24"/>
          <w:szCs w:val="24"/>
        </w:rPr>
        <w:t>химическая посуда;</w:t>
      </w:r>
    </w:p>
    <w:p w14:paraId="387B1604" w14:textId="77777777" w:rsidR="000C1C80" w:rsidRPr="003767CB" w:rsidRDefault="000C1C80" w:rsidP="000072F5">
      <w:pPr>
        <w:pStyle w:val="a4"/>
        <w:numPr>
          <w:ilvl w:val="0"/>
          <w:numId w:val="44"/>
        </w:numPr>
        <w:spacing w:line="276" w:lineRule="auto"/>
        <w:jc w:val="both"/>
        <w:rPr>
          <w:b/>
          <w:sz w:val="24"/>
          <w:szCs w:val="24"/>
        </w:rPr>
      </w:pPr>
      <w:r w:rsidRPr="003767CB">
        <w:rPr>
          <w:sz w:val="24"/>
          <w:szCs w:val="24"/>
        </w:rPr>
        <w:t>реактивы в соответствии с учебной программой.</w:t>
      </w:r>
    </w:p>
    <w:p w14:paraId="65087BDB" w14:textId="77777777" w:rsidR="00237CF4" w:rsidRPr="003767CB" w:rsidRDefault="00237CF4" w:rsidP="00C877A6">
      <w:pPr>
        <w:spacing w:line="276" w:lineRule="auto"/>
        <w:jc w:val="both"/>
        <w:rPr>
          <w:sz w:val="24"/>
          <w:szCs w:val="24"/>
        </w:rPr>
      </w:pPr>
    </w:p>
    <w:p w14:paraId="118469B0" w14:textId="77777777" w:rsidR="00237CF4" w:rsidRPr="003767CB" w:rsidRDefault="00237CF4" w:rsidP="00C877A6">
      <w:pPr>
        <w:spacing w:line="276" w:lineRule="auto"/>
        <w:ind w:firstLine="851"/>
        <w:rPr>
          <w:b/>
          <w:sz w:val="24"/>
          <w:szCs w:val="24"/>
        </w:rPr>
      </w:pPr>
      <w:r w:rsidRPr="003767CB">
        <w:rPr>
          <w:b/>
          <w:sz w:val="24"/>
          <w:szCs w:val="24"/>
        </w:rPr>
        <w:t>3.2. Информационное обеспечение обучения</w:t>
      </w:r>
    </w:p>
    <w:p w14:paraId="1FD73259" w14:textId="77777777" w:rsidR="000C1C80" w:rsidRPr="003767CB" w:rsidRDefault="003036D4" w:rsidP="00AB5AC4">
      <w:pPr>
        <w:spacing w:line="276" w:lineRule="auto"/>
        <w:ind w:firstLine="709"/>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9C03BD">
        <w:rPr>
          <w:rFonts w:eastAsia="Times New Roman"/>
          <w:sz w:val="24"/>
          <w:szCs w:val="24"/>
        </w:rPr>
        <w:br/>
      </w:r>
      <w:r w:rsidRPr="003767CB">
        <w:rPr>
          <w:rFonts w:eastAsia="Times New Roman"/>
          <w:sz w:val="24"/>
          <w:szCs w:val="24"/>
        </w:rPr>
        <w:t>для использования в образовательном процессе.</w:t>
      </w:r>
      <w:r w:rsidR="00AB5AC4"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1DB336A8" w14:textId="77777777" w:rsidR="00AB5AC4" w:rsidRPr="003767CB" w:rsidRDefault="00AB5AC4" w:rsidP="00AB5AC4">
      <w:pPr>
        <w:spacing w:line="276" w:lineRule="auto"/>
        <w:ind w:firstLine="709"/>
        <w:jc w:val="both"/>
        <w:rPr>
          <w:b/>
          <w:sz w:val="24"/>
          <w:szCs w:val="24"/>
        </w:rPr>
      </w:pPr>
    </w:p>
    <w:p w14:paraId="3A9BA789" w14:textId="77777777" w:rsidR="002C2104" w:rsidRPr="002C2104" w:rsidRDefault="002C2104" w:rsidP="002C2104">
      <w:pPr>
        <w:spacing w:line="276" w:lineRule="auto"/>
        <w:ind w:firstLine="709"/>
        <w:jc w:val="both"/>
        <w:rPr>
          <w:rFonts w:eastAsia="Times New Roman"/>
          <w:b/>
          <w:sz w:val="24"/>
          <w:szCs w:val="24"/>
        </w:rPr>
      </w:pPr>
      <w:r w:rsidRPr="002C2104">
        <w:rPr>
          <w:rFonts w:eastAsia="Times New Roman"/>
          <w:b/>
          <w:sz w:val="24"/>
          <w:szCs w:val="24"/>
        </w:rPr>
        <w:t>3.2.1. Основные печатные издания</w:t>
      </w:r>
    </w:p>
    <w:p w14:paraId="0076F71C" w14:textId="77777777" w:rsidR="002C2104" w:rsidRPr="002C2104" w:rsidRDefault="002C2104" w:rsidP="002C2104">
      <w:pPr>
        <w:spacing w:line="276" w:lineRule="auto"/>
        <w:ind w:firstLine="709"/>
        <w:jc w:val="both"/>
        <w:rPr>
          <w:rFonts w:eastAsia="Times New Roman"/>
          <w:sz w:val="24"/>
          <w:szCs w:val="24"/>
        </w:rPr>
      </w:pPr>
      <w:r w:rsidRPr="002C2104">
        <w:rPr>
          <w:rFonts w:eastAsia="Times New Roman"/>
          <w:sz w:val="24"/>
          <w:szCs w:val="24"/>
        </w:rPr>
        <w:t xml:space="preserve">1. </w:t>
      </w:r>
      <w:proofErr w:type="spellStart"/>
      <w:r w:rsidRPr="002C2104">
        <w:rPr>
          <w:rFonts w:eastAsia="Times New Roman"/>
          <w:sz w:val="24"/>
          <w:szCs w:val="24"/>
        </w:rPr>
        <w:t>Зайчикова</w:t>
      </w:r>
      <w:proofErr w:type="spellEnd"/>
      <w:r w:rsidRPr="002C2104">
        <w:rPr>
          <w:rFonts w:eastAsia="Times New Roman"/>
          <w:sz w:val="24"/>
          <w:szCs w:val="24"/>
        </w:rPr>
        <w:t xml:space="preserve">, С.Г. Ботаника: учебник для фармацевтических училищ и колледжей / </w:t>
      </w:r>
      <w:proofErr w:type="gramStart"/>
      <w:r w:rsidRPr="002C2104">
        <w:rPr>
          <w:rFonts w:eastAsia="Times New Roman"/>
          <w:sz w:val="24"/>
          <w:szCs w:val="24"/>
        </w:rPr>
        <w:t>С.Г.</w:t>
      </w:r>
      <w:proofErr w:type="gramEnd"/>
      <w:r w:rsidRPr="002C2104">
        <w:rPr>
          <w:rFonts w:eastAsia="Times New Roman"/>
          <w:sz w:val="24"/>
          <w:szCs w:val="24"/>
        </w:rPr>
        <w:t> </w:t>
      </w:r>
      <w:proofErr w:type="spellStart"/>
      <w:r w:rsidRPr="002C2104">
        <w:rPr>
          <w:rFonts w:eastAsia="Times New Roman"/>
          <w:sz w:val="24"/>
          <w:szCs w:val="24"/>
        </w:rPr>
        <w:t>Зайчикова</w:t>
      </w:r>
      <w:proofErr w:type="spellEnd"/>
      <w:r w:rsidRPr="002C2104">
        <w:rPr>
          <w:rFonts w:eastAsia="Times New Roman"/>
          <w:sz w:val="24"/>
          <w:szCs w:val="24"/>
        </w:rPr>
        <w:t>, Е.И. Барабанов. – Москва: ГЭОТАР–Медиа, 2020. – 288 с.</w:t>
      </w:r>
    </w:p>
    <w:p w14:paraId="6EF29375" w14:textId="77777777" w:rsidR="002C2104" w:rsidRPr="002C2104" w:rsidRDefault="002C2104" w:rsidP="002C2104">
      <w:pPr>
        <w:spacing w:line="276" w:lineRule="auto"/>
        <w:ind w:firstLine="709"/>
        <w:jc w:val="both"/>
        <w:rPr>
          <w:rFonts w:eastAsia="Times New Roman"/>
          <w:b/>
          <w:sz w:val="24"/>
          <w:szCs w:val="24"/>
        </w:rPr>
      </w:pPr>
    </w:p>
    <w:p w14:paraId="6B0FE8BD" w14:textId="77777777" w:rsidR="002C2104" w:rsidRPr="002C2104" w:rsidRDefault="002C2104" w:rsidP="002C2104">
      <w:pPr>
        <w:spacing w:line="276" w:lineRule="auto"/>
        <w:ind w:firstLine="709"/>
        <w:jc w:val="both"/>
        <w:rPr>
          <w:rFonts w:eastAsia="Times New Roman"/>
          <w:b/>
          <w:sz w:val="24"/>
          <w:szCs w:val="24"/>
        </w:rPr>
      </w:pPr>
      <w:r w:rsidRPr="002C2104">
        <w:rPr>
          <w:rFonts w:eastAsia="Times New Roman"/>
          <w:b/>
          <w:sz w:val="24"/>
          <w:szCs w:val="24"/>
        </w:rPr>
        <w:t>3.2.2. Основные электронные издания:</w:t>
      </w:r>
    </w:p>
    <w:p w14:paraId="5C607BFE" w14:textId="77777777" w:rsidR="002C2104" w:rsidRPr="002C2104" w:rsidRDefault="002C2104" w:rsidP="000072F5">
      <w:pPr>
        <w:widowControl/>
        <w:numPr>
          <w:ilvl w:val="0"/>
          <w:numId w:val="110"/>
        </w:numPr>
        <w:tabs>
          <w:tab w:val="left" w:pos="993"/>
        </w:tabs>
        <w:autoSpaceDE/>
        <w:adjustRightInd/>
        <w:spacing w:after="200" w:line="276" w:lineRule="auto"/>
        <w:ind w:left="0" w:firstLine="709"/>
        <w:contextualSpacing/>
        <w:jc w:val="both"/>
        <w:rPr>
          <w:sz w:val="24"/>
          <w:szCs w:val="24"/>
        </w:rPr>
      </w:pPr>
      <w:r w:rsidRPr="002C2104">
        <w:rPr>
          <w:iCs/>
          <w:sz w:val="24"/>
          <w:szCs w:val="24"/>
        </w:rPr>
        <w:t>Жохова, Е. В.  Ботаника: учебное пособие для среднего профессионального образования / Е. В. Жохова, Н. В. </w:t>
      </w:r>
      <w:proofErr w:type="spellStart"/>
      <w:r w:rsidRPr="002C2104">
        <w:rPr>
          <w:iCs/>
          <w:sz w:val="24"/>
          <w:szCs w:val="24"/>
        </w:rPr>
        <w:t>Скляревская</w:t>
      </w:r>
      <w:proofErr w:type="spellEnd"/>
      <w:r w:rsidRPr="002C2104">
        <w:rPr>
          <w:iCs/>
          <w:sz w:val="24"/>
          <w:szCs w:val="24"/>
        </w:rPr>
        <w:t xml:space="preserve">. — 2-е изд., </w:t>
      </w:r>
      <w:proofErr w:type="spellStart"/>
      <w:r w:rsidRPr="002C2104">
        <w:rPr>
          <w:iCs/>
          <w:sz w:val="24"/>
          <w:szCs w:val="24"/>
        </w:rPr>
        <w:t>испр</w:t>
      </w:r>
      <w:proofErr w:type="spellEnd"/>
      <w:proofErr w:type="gramStart"/>
      <w:r w:rsidRPr="002C2104">
        <w:rPr>
          <w:iCs/>
          <w:sz w:val="24"/>
          <w:szCs w:val="24"/>
        </w:rPr>
        <w:t>.</w:t>
      </w:r>
      <w:proofErr w:type="gramEnd"/>
      <w:r w:rsidRPr="002C2104">
        <w:rPr>
          <w:iCs/>
          <w:sz w:val="24"/>
          <w:szCs w:val="24"/>
        </w:rPr>
        <w:t xml:space="preserve"> и доп. — Москва: Издательство </w:t>
      </w:r>
      <w:proofErr w:type="spellStart"/>
      <w:r w:rsidRPr="002C2104">
        <w:rPr>
          <w:iCs/>
          <w:sz w:val="24"/>
          <w:szCs w:val="24"/>
        </w:rPr>
        <w:t>Юрайт</w:t>
      </w:r>
      <w:proofErr w:type="spellEnd"/>
      <w:r w:rsidRPr="002C2104">
        <w:rPr>
          <w:iCs/>
          <w:sz w:val="24"/>
          <w:szCs w:val="24"/>
        </w:rPr>
        <w:t xml:space="preserve">, 2021. — 221 с. — (Профессиональное образование). — ISBN 978-5-534-07492-5. — Текст: электронный // Образовательная платформа </w:t>
      </w:r>
      <w:proofErr w:type="spellStart"/>
      <w:r w:rsidRPr="002C2104">
        <w:rPr>
          <w:iCs/>
          <w:sz w:val="24"/>
          <w:szCs w:val="24"/>
        </w:rPr>
        <w:t>Юрайт</w:t>
      </w:r>
      <w:proofErr w:type="spellEnd"/>
      <w:r w:rsidRPr="002C2104">
        <w:rPr>
          <w:iCs/>
          <w:sz w:val="24"/>
          <w:szCs w:val="24"/>
        </w:rPr>
        <w:t xml:space="preserve"> [сайт]. — URL: https://www.urait.ru/bcode/471764 </w:t>
      </w:r>
    </w:p>
    <w:p w14:paraId="7C819750" w14:textId="77777777" w:rsidR="002C2104" w:rsidRPr="002C2104" w:rsidRDefault="002C2104" w:rsidP="000072F5">
      <w:pPr>
        <w:widowControl/>
        <w:numPr>
          <w:ilvl w:val="0"/>
          <w:numId w:val="110"/>
        </w:numPr>
        <w:tabs>
          <w:tab w:val="left" w:pos="993"/>
        </w:tabs>
        <w:autoSpaceDE/>
        <w:adjustRightInd/>
        <w:spacing w:after="200" w:line="276" w:lineRule="auto"/>
        <w:ind w:left="0" w:firstLine="709"/>
        <w:contextualSpacing/>
        <w:jc w:val="both"/>
        <w:rPr>
          <w:sz w:val="24"/>
          <w:szCs w:val="24"/>
        </w:rPr>
      </w:pPr>
      <w:r w:rsidRPr="002C2104">
        <w:rPr>
          <w:iCs/>
          <w:sz w:val="24"/>
          <w:szCs w:val="24"/>
        </w:rPr>
        <w:lastRenderedPageBreak/>
        <w:t xml:space="preserve">Савина, О. В.  Ботаника: биохимия растений: учебное пособие для среднего профессионального образования / О. В. Савина. — 2-е изд., </w:t>
      </w:r>
      <w:proofErr w:type="spellStart"/>
      <w:r w:rsidRPr="002C2104">
        <w:rPr>
          <w:iCs/>
          <w:sz w:val="24"/>
          <w:szCs w:val="24"/>
        </w:rPr>
        <w:t>испр</w:t>
      </w:r>
      <w:proofErr w:type="spellEnd"/>
      <w:proofErr w:type="gramStart"/>
      <w:r w:rsidRPr="002C2104">
        <w:rPr>
          <w:iCs/>
          <w:sz w:val="24"/>
          <w:szCs w:val="24"/>
        </w:rPr>
        <w:t>.</w:t>
      </w:r>
      <w:proofErr w:type="gramEnd"/>
      <w:r w:rsidRPr="002C2104">
        <w:rPr>
          <w:iCs/>
          <w:sz w:val="24"/>
          <w:szCs w:val="24"/>
        </w:rPr>
        <w:t xml:space="preserve"> и доп. — Москва: Издательство </w:t>
      </w:r>
      <w:proofErr w:type="spellStart"/>
      <w:r w:rsidRPr="002C2104">
        <w:rPr>
          <w:iCs/>
          <w:sz w:val="24"/>
          <w:szCs w:val="24"/>
        </w:rPr>
        <w:t>Юрайт</w:t>
      </w:r>
      <w:proofErr w:type="spellEnd"/>
      <w:r w:rsidRPr="002C2104">
        <w:rPr>
          <w:iCs/>
          <w:sz w:val="24"/>
          <w:szCs w:val="24"/>
        </w:rPr>
        <w:t xml:space="preserve">, 2021. — 227 с. — (Профессиональное образование). — ISBN 978-5-534-12500-9. — Текст: электронный // Образовательная платформа </w:t>
      </w:r>
      <w:proofErr w:type="spellStart"/>
      <w:r w:rsidRPr="002C2104">
        <w:rPr>
          <w:iCs/>
          <w:sz w:val="24"/>
          <w:szCs w:val="24"/>
        </w:rPr>
        <w:t>Юрайт</w:t>
      </w:r>
      <w:proofErr w:type="spellEnd"/>
      <w:r w:rsidRPr="002C2104">
        <w:rPr>
          <w:iCs/>
          <w:sz w:val="24"/>
          <w:szCs w:val="24"/>
        </w:rPr>
        <w:t xml:space="preserve"> [сайт]. — URL: </w:t>
      </w:r>
      <w:hyperlink r:id="rId82" w:history="1">
        <w:r w:rsidRPr="002C2104">
          <w:rPr>
            <w:iCs/>
            <w:color w:val="0000FF" w:themeColor="hyperlink"/>
            <w:sz w:val="24"/>
            <w:szCs w:val="24"/>
            <w:u w:val="single"/>
          </w:rPr>
          <w:t>https://www.urait.ru/bcode/475678</w:t>
        </w:r>
      </w:hyperlink>
    </w:p>
    <w:p w14:paraId="1296C250" w14:textId="77777777" w:rsidR="002C2104" w:rsidRPr="002C2104" w:rsidRDefault="002C2104" w:rsidP="000072F5">
      <w:pPr>
        <w:widowControl/>
        <w:numPr>
          <w:ilvl w:val="0"/>
          <w:numId w:val="110"/>
        </w:numPr>
        <w:tabs>
          <w:tab w:val="left" w:pos="993"/>
        </w:tabs>
        <w:autoSpaceDE/>
        <w:adjustRightInd/>
        <w:spacing w:after="200" w:line="276" w:lineRule="auto"/>
        <w:ind w:left="0" w:firstLine="709"/>
        <w:contextualSpacing/>
        <w:jc w:val="both"/>
        <w:rPr>
          <w:sz w:val="24"/>
          <w:szCs w:val="24"/>
        </w:rPr>
      </w:pPr>
      <w:r w:rsidRPr="002C2104">
        <w:rPr>
          <w:sz w:val="24"/>
          <w:szCs w:val="24"/>
        </w:rPr>
        <w:t xml:space="preserve">Коновалов, А. А. Ботаника. Курс лекций: учебное пособие для </w:t>
      </w:r>
      <w:proofErr w:type="spellStart"/>
      <w:r w:rsidRPr="002C2104">
        <w:rPr>
          <w:sz w:val="24"/>
          <w:szCs w:val="24"/>
        </w:rPr>
        <w:t>спо</w:t>
      </w:r>
      <w:proofErr w:type="spellEnd"/>
      <w:r w:rsidRPr="002C2104">
        <w:rPr>
          <w:sz w:val="24"/>
          <w:szCs w:val="24"/>
        </w:rPr>
        <w:t xml:space="preserve"> / А. А. Коновалов. — 2-е изд., стер. — Санкт-Петербург: Лань, 2021. — 108 с. — ISBN 978-5-8114-7413-4. — Текст: электронный // Лань: электронно-библиотечная система. — URL: </w:t>
      </w:r>
      <w:hyperlink r:id="rId83" w:history="1">
        <w:r w:rsidRPr="002C2104">
          <w:rPr>
            <w:color w:val="0000FF" w:themeColor="hyperlink"/>
            <w:sz w:val="24"/>
            <w:szCs w:val="24"/>
            <w:u w:val="single"/>
          </w:rPr>
          <w:t>https://e.lanbook.com/book/159516</w:t>
        </w:r>
      </w:hyperlink>
      <w:r w:rsidRPr="002C2104">
        <w:rPr>
          <w:sz w:val="24"/>
          <w:szCs w:val="24"/>
        </w:rPr>
        <w:t xml:space="preserve"> </w:t>
      </w:r>
    </w:p>
    <w:p w14:paraId="17F47134" w14:textId="77777777" w:rsidR="00644997" w:rsidRDefault="00644997" w:rsidP="002C2104">
      <w:pPr>
        <w:spacing w:line="276" w:lineRule="auto"/>
        <w:ind w:firstLine="709"/>
        <w:jc w:val="both"/>
        <w:rPr>
          <w:rFonts w:eastAsia="Times New Roman"/>
          <w:b/>
          <w:sz w:val="24"/>
          <w:szCs w:val="24"/>
        </w:rPr>
      </w:pPr>
    </w:p>
    <w:p w14:paraId="3CA9406B" w14:textId="6D7761EB" w:rsidR="002C2104" w:rsidRPr="002C2104" w:rsidRDefault="002C2104" w:rsidP="002C2104">
      <w:pPr>
        <w:spacing w:line="276" w:lineRule="auto"/>
        <w:ind w:firstLine="709"/>
        <w:jc w:val="both"/>
        <w:rPr>
          <w:rFonts w:eastAsia="Times New Roman"/>
          <w:b/>
          <w:sz w:val="24"/>
          <w:szCs w:val="24"/>
        </w:rPr>
      </w:pPr>
      <w:r w:rsidRPr="002C2104">
        <w:rPr>
          <w:rFonts w:eastAsia="Times New Roman"/>
          <w:b/>
          <w:sz w:val="24"/>
          <w:szCs w:val="24"/>
        </w:rPr>
        <w:t>3.2.3 Дополнительные источники</w:t>
      </w:r>
    </w:p>
    <w:p w14:paraId="44191C0B" w14:textId="77777777" w:rsidR="002C2104" w:rsidRPr="002C2104" w:rsidRDefault="002C2104" w:rsidP="002C2104">
      <w:pPr>
        <w:spacing w:line="276" w:lineRule="auto"/>
        <w:ind w:firstLine="709"/>
        <w:jc w:val="both"/>
        <w:rPr>
          <w:rFonts w:eastAsia="Times New Roman"/>
          <w:sz w:val="24"/>
          <w:szCs w:val="24"/>
        </w:rPr>
      </w:pPr>
      <w:r w:rsidRPr="002C2104">
        <w:rPr>
          <w:rFonts w:eastAsia="Times New Roman"/>
          <w:sz w:val="24"/>
          <w:szCs w:val="24"/>
        </w:rPr>
        <w:t xml:space="preserve">1. Рубцова, Т. Д. Ботаника. Практикум: учебное пособие для </w:t>
      </w:r>
      <w:proofErr w:type="spellStart"/>
      <w:r w:rsidRPr="002C2104">
        <w:rPr>
          <w:rFonts w:eastAsia="Times New Roman"/>
          <w:sz w:val="24"/>
          <w:szCs w:val="24"/>
        </w:rPr>
        <w:t>спо</w:t>
      </w:r>
      <w:proofErr w:type="spellEnd"/>
      <w:r w:rsidRPr="002C2104">
        <w:rPr>
          <w:rFonts w:eastAsia="Times New Roman"/>
          <w:sz w:val="24"/>
          <w:szCs w:val="24"/>
        </w:rPr>
        <w:t xml:space="preserve"> / Т. Д. Рубцова. — 6-е изд., стер. — Санкт-Петербург: Лань, 2021. — 48 с. — ISBN 978-5-8114-7430-1. — Текст: электронный // Лань: электронно-библиотечная система. — URL: https://e.lanbook.com/book/159524 </w:t>
      </w:r>
    </w:p>
    <w:p w14:paraId="12559D4D" w14:textId="77777777" w:rsidR="002C2104" w:rsidRPr="002C2104" w:rsidRDefault="002C2104" w:rsidP="002C2104">
      <w:pPr>
        <w:spacing w:line="276" w:lineRule="auto"/>
        <w:ind w:firstLine="709"/>
        <w:jc w:val="both"/>
        <w:rPr>
          <w:rFonts w:eastAsia="Calibri"/>
          <w:sz w:val="24"/>
          <w:szCs w:val="24"/>
        </w:rPr>
      </w:pPr>
      <w:r w:rsidRPr="002C2104">
        <w:rPr>
          <w:rFonts w:eastAsia="Times New Roman"/>
          <w:sz w:val="24"/>
          <w:szCs w:val="24"/>
        </w:rPr>
        <w:t xml:space="preserve">2. Коровкин, О.А. Ботаника: учебник / Коровкин О.А. — Москва: </w:t>
      </w:r>
      <w:proofErr w:type="spellStart"/>
      <w:r w:rsidRPr="002C2104">
        <w:rPr>
          <w:rFonts w:eastAsia="Times New Roman"/>
          <w:sz w:val="24"/>
          <w:szCs w:val="24"/>
        </w:rPr>
        <w:t>КноРус</w:t>
      </w:r>
      <w:proofErr w:type="spellEnd"/>
      <w:r w:rsidRPr="002C2104">
        <w:rPr>
          <w:rFonts w:eastAsia="Times New Roman"/>
          <w:sz w:val="24"/>
          <w:szCs w:val="24"/>
        </w:rPr>
        <w:t xml:space="preserve">, 2021. — 434 с. — ISBN 978-5-406-08320-8. — URL: https://book.ru/book/939276 </w:t>
      </w:r>
    </w:p>
    <w:p w14:paraId="79805B80" w14:textId="77777777" w:rsidR="002C2104" w:rsidRPr="002C2104" w:rsidRDefault="002C2104" w:rsidP="002C2104">
      <w:pPr>
        <w:spacing w:line="276" w:lineRule="auto"/>
        <w:ind w:firstLine="709"/>
        <w:jc w:val="both"/>
        <w:rPr>
          <w:rFonts w:eastAsia="Times New Roman"/>
          <w:color w:val="0000FF" w:themeColor="hyperlink"/>
          <w:u w:val="single"/>
        </w:rPr>
      </w:pPr>
      <w:r w:rsidRPr="002C2104">
        <w:rPr>
          <w:rFonts w:eastAsia="Times New Roman"/>
          <w:sz w:val="24"/>
          <w:szCs w:val="24"/>
        </w:rPr>
        <w:t xml:space="preserve">3. Корягина, Н. В. Ботаника: учебное пособие / Н.В. Корягина, Ю.В. Корягин. — </w:t>
      </w:r>
      <w:proofErr w:type="gramStart"/>
      <w:r w:rsidRPr="002C2104">
        <w:rPr>
          <w:rFonts w:eastAsia="Times New Roman"/>
          <w:sz w:val="24"/>
          <w:szCs w:val="24"/>
        </w:rPr>
        <w:t>Москва :</w:t>
      </w:r>
      <w:proofErr w:type="gramEnd"/>
      <w:r w:rsidRPr="002C2104">
        <w:rPr>
          <w:rFonts w:eastAsia="Times New Roman"/>
          <w:sz w:val="24"/>
          <w:szCs w:val="24"/>
        </w:rPr>
        <w:t xml:space="preserve"> ИНФРА-М, 2022. — 351 с. — (Высшее образование: Бакалавриат). - ISBN 978-5-16-015507-4. - Текст: электронный. - URL: </w:t>
      </w:r>
      <w:hyperlink r:id="rId84" w:history="1">
        <w:r w:rsidRPr="002C2104">
          <w:rPr>
            <w:rFonts w:eastAsia="Times New Roman"/>
            <w:color w:val="0000FF" w:themeColor="hyperlink"/>
            <w:sz w:val="24"/>
            <w:szCs w:val="24"/>
            <w:u w:val="single"/>
          </w:rPr>
          <w:t xml:space="preserve">https://znanium.com/catalog/product/1213044 </w:t>
        </w:r>
      </w:hyperlink>
    </w:p>
    <w:p w14:paraId="4C43371C" w14:textId="77777777" w:rsidR="002C2104" w:rsidRPr="002C2104" w:rsidRDefault="002C2104" w:rsidP="002C2104">
      <w:pPr>
        <w:spacing w:line="276" w:lineRule="auto"/>
        <w:ind w:firstLine="709"/>
        <w:jc w:val="both"/>
        <w:rPr>
          <w:rFonts w:eastAsia="Calibri"/>
        </w:rPr>
      </w:pPr>
      <w:hyperlink r:id="rId85" w:history="1">
        <w:r w:rsidRPr="002C2104">
          <w:rPr>
            <w:rFonts w:eastAsia="Times New Roman"/>
            <w:sz w:val="24"/>
            <w:szCs w:val="24"/>
          </w:rPr>
          <w:t>4</w:t>
        </w:r>
      </w:hyperlink>
      <w:r w:rsidRPr="002C2104">
        <w:rPr>
          <w:rFonts w:eastAsia="Times New Roman"/>
          <w:sz w:val="24"/>
          <w:szCs w:val="24"/>
        </w:rPr>
        <w:t xml:space="preserve">. Машкова, С. В. Ботаника и физиология растений : учебное пособие для СПО / С. В. Машкова, Е. И. Руднянская. — </w:t>
      </w:r>
      <w:proofErr w:type="gramStart"/>
      <w:r w:rsidRPr="002C2104">
        <w:rPr>
          <w:rFonts w:eastAsia="Times New Roman"/>
          <w:sz w:val="24"/>
          <w:szCs w:val="24"/>
        </w:rPr>
        <w:t>Саратов :</w:t>
      </w:r>
      <w:proofErr w:type="gramEnd"/>
      <w:r w:rsidRPr="002C2104">
        <w:rPr>
          <w:rFonts w:eastAsia="Times New Roman"/>
          <w:sz w:val="24"/>
          <w:szCs w:val="24"/>
        </w:rPr>
        <w:t xml:space="preserve"> Профобразование, Ай Пи Ар Медиа, 2019. — 104 c. — ISBN 978-5-4488-0294-2, 978-5-4497-0114-5. — </w:t>
      </w:r>
      <w:proofErr w:type="gramStart"/>
      <w:r w:rsidRPr="002C2104">
        <w:rPr>
          <w:rFonts w:eastAsia="Times New Roman"/>
          <w:sz w:val="24"/>
          <w:szCs w:val="24"/>
        </w:rPr>
        <w:t>Текст :</w:t>
      </w:r>
      <w:proofErr w:type="gramEnd"/>
      <w:r w:rsidRPr="002C2104">
        <w:rPr>
          <w:rFonts w:eastAsia="Times New Roman"/>
          <w:sz w:val="24"/>
          <w:szCs w:val="24"/>
        </w:rPr>
        <w:t xml:space="preserve"> электронный // Электронный ресурс цифровой образовательной среды СПО </w:t>
      </w:r>
      <w:proofErr w:type="spellStart"/>
      <w:r w:rsidRPr="002C2104">
        <w:rPr>
          <w:rFonts w:eastAsia="Times New Roman"/>
          <w:sz w:val="24"/>
          <w:szCs w:val="24"/>
        </w:rPr>
        <w:t>PROFобразование</w:t>
      </w:r>
      <w:proofErr w:type="spellEnd"/>
      <w:r w:rsidRPr="002C2104">
        <w:rPr>
          <w:rFonts w:eastAsia="Times New Roman"/>
          <w:sz w:val="24"/>
          <w:szCs w:val="24"/>
        </w:rPr>
        <w:t xml:space="preserve"> : [сайт]. — URL: https://profspo.ru/books/86504</w:t>
      </w:r>
    </w:p>
    <w:p w14:paraId="25A1CFB0" w14:textId="77777777" w:rsidR="000C1C80" w:rsidRDefault="000C1C80" w:rsidP="00C877A6">
      <w:pPr>
        <w:tabs>
          <w:tab w:val="left" w:pos="0"/>
        </w:tabs>
        <w:spacing w:line="276" w:lineRule="auto"/>
        <w:ind w:firstLine="709"/>
        <w:jc w:val="both"/>
        <w:rPr>
          <w:sz w:val="24"/>
          <w:szCs w:val="24"/>
        </w:rPr>
      </w:pPr>
    </w:p>
    <w:p w14:paraId="4BA95C38" w14:textId="77777777" w:rsidR="00195CD5" w:rsidRPr="003767CB" w:rsidRDefault="00195CD5" w:rsidP="00C877A6">
      <w:pPr>
        <w:tabs>
          <w:tab w:val="left" w:pos="0"/>
        </w:tabs>
        <w:spacing w:line="276" w:lineRule="auto"/>
        <w:ind w:firstLine="709"/>
        <w:jc w:val="both"/>
        <w:rPr>
          <w:sz w:val="24"/>
          <w:szCs w:val="24"/>
        </w:rPr>
      </w:pPr>
    </w:p>
    <w:p w14:paraId="3B439C8C" w14:textId="77777777" w:rsidR="00237CF4" w:rsidRPr="003767CB" w:rsidRDefault="00237CF4" w:rsidP="000F27D8">
      <w:pPr>
        <w:spacing w:line="276" w:lineRule="auto"/>
        <w:jc w:val="center"/>
        <w:rPr>
          <w:b/>
          <w:sz w:val="24"/>
          <w:szCs w:val="24"/>
        </w:rPr>
      </w:pPr>
      <w:r w:rsidRPr="003767CB">
        <w:rPr>
          <w:b/>
          <w:sz w:val="24"/>
          <w:szCs w:val="24"/>
        </w:rPr>
        <w:t>4. КОНТРОЛЬ И ОЦЕНКА РЕЗУЛЬТАТОВ ОСВОЕНИЯ УЧЕБНОЙ ДИСЦИПЛИНЫ</w:t>
      </w:r>
    </w:p>
    <w:p w14:paraId="2BD97649" w14:textId="77777777" w:rsidR="00E5153A" w:rsidRPr="003767CB" w:rsidRDefault="00E5153A" w:rsidP="00C877A6">
      <w:pPr>
        <w:spacing w:line="276" w:lineRule="auto"/>
        <w:jc w:val="center"/>
        <w:rPr>
          <w:b/>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693"/>
        <w:gridCol w:w="3906"/>
      </w:tblGrid>
      <w:tr w:rsidR="003767CB" w:rsidRPr="003767CB" w14:paraId="0E39759F" w14:textId="77777777" w:rsidTr="000F27D8">
        <w:trPr>
          <w:trHeight w:val="462"/>
          <w:jc w:val="center"/>
        </w:trPr>
        <w:tc>
          <w:tcPr>
            <w:tcW w:w="3256" w:type="dxa"/>
            <w:vAlign w:val="center"/>
          </w:tcPr>
          <w:p w14:paraId="509B96AD" w14:textId="77777777" w:rsidR="00237CF4" w:rsidRPr="003767CB" w:rsidRDefault="00237CF4" w:rsidP="000F27D8">
            <w:pPr>
              <w:spacing w:line="276" w:lineRule="auto"/>
              <w:jc w:val="center"/>
              <w:rPr>
                <w:b/>
                <w:sz w:val="24"/>
                <w:szCs w:val="24"/>
              </w:rPr>
            </w:pPr>
            <w:r w:rsidRPr="003767CB">
              <w:rPr>
                <w:b/>
                <w:sz w:val="24"/>
                <w:szCs w:val="24"/>
              </w:rPr>
              <w:t>Результаты обучения</w:t>
            </w:r>
            <w:r w:rsidR="00B321C1" w:rsidRPr="003767CB">
              <w:rPr>
                <w:i/>
                <w:vertAlign w:val="superscript"/>
              </w:rPr>
              <w:footnoteReference w:id="66"/>
            </w:r>
          </w:p>
        </w:tc>
        <w:tc>
          <w:tcPr>
            <w:tcW w:w="2693" w:type="dxa"/>
            <w:vAlign w:val="center"/>
          </w:tcPr>
          <w:p w14:paraId="7BF0419C" w14:textId="77777777" w:rsidR="00237CF4" w:rsidRPr="003767CB" w:rsidRDefault="00237CF4" w:rsidP="000F27D8">
            <w:pPr>
              <w:spacing w:line="276" w:lineRule="auto"/>
              <w:jc w:val="center"/>
              <w:rPr>
                <w:b/>
                <w:sz w:val="24"/>
                <w:szCs w:val="24"/>
              </w:rPr>
            </w:pPr>
            <w:r w:rsidRPr="003767CB">
              <w:rPr>
                <w:b/>
                <w:sz w:val="24"/>
                <w:szCs w:val="24"/>
              </w:rPr>
              <w:t>Критерии оценки</w:t>
            </w:r>
          </w:p>
        </w:tc>
        <w:tc>
          <w:tcPr>
            <w:tcW w:w="3906" w:type="dxa"/>
            <w:vAlign w:val="center"/>
          </w:tcPr>
          <w:p w14:paraId="4B120AE9" w14:textId="77777777" w:rsidR="00237CF4" w:rsidRPr="003767CB" w:rsidRDefault="00237CF4" w:rsidP="000F27D8">
            <w:pPr>
              <w:spacing w:line="276" w:lineRule="auto"/>
              <w:jc w:val="center"/>
              <w:rPr>
                <w:b/>
                <w:sz w:val="24"/>
                <w:szCs w:val="24"/>
              </w:rPr>
            </w:pPr>
            <w:r w:rsidRPr="003767CB">
              <w:rPr>
                <w:b/>
                <w:sz w:val="24"/>
                <w:szCs w:val="24"/>
              </w:rPr>
              <w:t>Методы оценки</w:t>
            </w:r>
          </w:p>
        </w:tc>
      </w:tr>
      <w:tr w:rsidR="003767CB" w:rsidRPr="003767CB" w14:paraId="14D41103" w14:textId="77777777" w:rsidTr="000F27D8">
        <w:trPr>
          <w:trHeight w:val="4105"/>
          <w:jc w:val="center"/>
        </w:trPr>
        <w:tc>
          <w:tcPr>
            <w:tcW w:w="3256" w:type="dxa"/>
          </w:tcPr>
          <w:p w14:paraId="4D621A98" w14:textId="77777777" w:rsidR="000F27D8" w:rsidRPr="00195CD5" w:rsidRDefault="000F27D8" w:rsidP="00195CD5">
            <w:pPr>
              <w:autoSpaceDE/>
              <w:autoSpaceDN/>
              <w:adjustRightInd/>
              <w:spacing w:line="276" w:lineRule="auto"/>
              <w:jc w:val="both"/>
              <w:rPr>
                <w:i/>
                <w:sz w:val="24"/>
                <w:szCs w:val="24"/>
              </w:rPr>
            </w:pPr>
            <w:r w:rsidRPr="00195CD5">
              <w:rPr>
                <w:i/>
                <w:sz w:val="24"/>
                <w:szCs w:val="24"/>
              </w:rPr>
              <w:t>Знания:</w:t>
            </w:r>
          </w:p>
          <w:p w14:paraId="47A31E26" w14:textId="77777777" w:rsidR="00237CF4" w:rsidRPr="003767CB" w:rsidRDefault="00237CF4" w:rsidP="00195CD5">
            <w:pPr>
              <w:autoSpaceDE/>
              <w:autoSpaceDN/>
              <w:adjustRightInd/>
              <w:spacing w:line="276" w:lineRule="auto"/>
              <w:jc w:val="both"/>
              <w:rPr>
                <w:sz w:val="24"/>
                <w:szCs w:val="24"/>
              </w:rPr>
            </w:pPr>
            <w:r w:rsidRPr="003767CB">
              <w:rPr>
                <w:sz w:val="24"/>
                <w:szCs w:val="24"/>
              </w:rPr>
              <w:t>морфология, анатомия растительны</w:t>
            </w:r>
            <w:r w:rsidR="00EE4AD0" w:rsidRPr="003767CB">
              <w:rPr>
                <w:sz w:val="24"/>
                <w:szCs w:val="24"/>
              </w:rPr>
              <w:t xml:space="preserve">х тканей </w:t>
            </w:r>
            <w:r w:rsidR="009C03BD">
              <w:rPr>
                <w:sz w:val="24"/>
                <w:szCs w:val="24"/>
              </w:rPr>
              <w:br/>
            </w:r>
            <w:r w:rsidR="00EE4AD0" w:rsidRPr="003767CB">
              <w:rPr>
                <w:sz w:val="24"/>
                <w:szCs w:val="24"/>
              </w:rPr>
              <w:t>и систематика растений;</w:t>
            </w:r>
          </w:p>
          <w:p w14:paraId="57C864FB" w14:textId="77777777" w:rsidR="00237CF4" w:rsidRPr="003767CB" w:rsidRDefault="00EE4AD0" w:rsidP="00195CD5">
            <w:pPr>
              <w:autoSpaceDE/>
              <w:autoSpaceDN/>
              <w:adjustRightInd/>
              <w:spacing w:line="276" w:lineRule="auto"/>
              <w:jc w:val="both"/>
              <w:rPr>
                <w:sz w:val="24"/>
                <w:szCs w:val="24"/>
              </w:rPr>
            </w:pPr>
            <w:r w:rsidRPr="003767CB">
              <w:rPr>
                <w:sz w:val="24"/>
                <w:szCs w:val="24"/>
              </w:rPr>
              <w:t xml:space="preserve">- </w:t>
            </w:r>
            <w:r w:rsidR="00237CF4" w:rsidRPr="003767CB">
              <w:rPr>
                <w:sz w:val="24"/>
                <w:szCs w:val="24"/>
              </w:rPr>
              <w:t>латинские названия семейств, изучаем</w:t>
            </w:r>
            <w:r w:rsidRPr="003767CB">
              <w:rPr>
                <w:sz w:val="24"/>
                <w:szCs w:val="24"/>
              </w:rPr>
              <w:t>ых растений и их представителей;</w:t>
            </w:r>
          </w:p>
          <w:p w14:paraId="3DD6CE78" w14:textId="77777777" w:rsidR="00237CF4" w:rsidRPr="003767CB" w:rsidRDefault="00EE4AD0" w:rsidP="00195CD5">
            <w:pPr>
              <w:autoSpaceDE/>
              <w:autoSpaceDN/>
              <w:adjustRightInd/>
              <w:spacing w:line="276" w:lineRule="auto"/>
              <w:jc w:val="both"/>
              <w:rPr>
                <w:sz w:val="24"/>
                <w:szCs w:val="24"/>
              </w:rPr>
            </w:pPr>
            <w:r w:rsidRPr="003767CB">
              <w:rPr>
                <w:sz w:val="24"/>
                <w:szCs w:val="24"/>
              </w:rPr>
              <w:t xml:space="preserve">- </w:t>
            </w:r>
            <w:r w:rsidR="00237CF4" w:rsidRPr="003767CB">
              <w:rPr>
                <w:sz w:val="24"/>
                <w:szCs w:val="24"/>
              </w:rPr>
              <w:t>охрана растительного мира и основы рацио</w:t>
            </w:r>
            <w:r w:rsidR="00E5153A" w:rsidRPr="003767CB">
              <w:rPr>
                <w:sz w:val="24"/>
                <w:szCs w:val="24"/>
              </w:rPr>
              <w:t>нального использования растений</w:t>
            </w:r>
          </w:p>
        </w:tc>
        <w:tc>
          <w:tcPr>
            <w:tcW w:w="2693" w:type="dxa"/>
          </w:tcPr>
          <w:p w14:paraId="74BBB0E6" w14:textId="77777777" w:rsidR="00195CD5" w:rsidRDefault="00195CD5" w:rsidP="00195CD5">
            <w:pPr>
              <w:spacing w:line="276" w:lineRule="auto"/>
              <w:jc w:val="both"/>
              <w:rPr>
                <w:sz w:val="24"/>
                <w:szCs w:val="24"/>
              </w:rPr>
            </w:pPr>
          </w:p>
          <w:p w14:paraId="5F7E698E" w14:textId="77777777" w:rsidR="00237CF4" w:rsidRPr="003767CB" w:rsidRDefault="003B033D" w:rsidP="00195CD5">
            <w:pPr>
              <w:spacing w:line="276" w:lineRule="auto"/>
              <w:jc w:val="both"/>
              <w:rPr>
                <w:sz w:val="24"/>
                <w:szCs w:val="24"/>
              </w:rPr>
            </w:pPr>
            <w:r w:rsidRPr="003767CB">
              <w:rPr>
                <w:sz w:val="24"/>
                <w:szCs w:val="24"/>
              </w:rPr>
              <w:t>- объясняет основные понятия;</w:t>
            </w:r>
          </w:p>
          <w:p w14:paraId="0FA44C1F" w14:textId="77777777" w:rsidR="003B033D" w:rsidRPr="003767CB" w:rsidRDefault="003B033D" w:rsidP="00195CD5">
            <w:pPr>
              <w:spacing w:line="276" w:lineRule="auto"/>
              <w:jc w:val="both"/>
              <w:rPr>
                <w:sz w:val="24"/>
                <w:szCs w:val="24"/>
              </w:rPr>
            </w:pPr>
            <w:r w:rsidRPr="003767CB">
              <w:rPr>
                <w:sz w:val="24"/>
                <w:szCs w:val="24"/>
              </w:rPr>
              <w:t xml:space="preserve">- анализирует морфологию </w:t>
            </w:r>
            <w:r w:rsidR="009C03BD">
              <w:rPr>
                <w:sz w:val="24"/>
                <w:szCs w:val="24"/>
              </w:rPr>
              <w:br/>
            </w:r>
            <w:r w:rsidRPr="003767CB">
              <w:rPr>
                <w:sz w:val="24"/>
                <w:szCs w:val="24"/>
              </w:rPr>
              <w:t>и анатомию растительных тканей;</w:t>
            </w:r>
          </w:p>
          <w:p w14:paraId="2D090B71" w14:textId="77777777" w:rsidR="003B033D" w:rsidRPr="003767CB" w:rsidRDefault="003B033D" w:rsidP="00195CD5">
            <w:pPr>
              <w:spacing w:line="276" w:lineRule="auto"/>
              <w:jc w:val="both"/>
              <w:rPr>
                <w:sz w:val="24"/>
                <w:szCs w:val="24"/>
              </w:rPr>
            </w:pPr>
            <w:r w:rsidRPr="003767CB">
              <w:rPr>
                <w:sz w:val="24"/>
                <w:szCs w:val="24"/>
              </w:rPr>
              <w:t>- пишет латинские названия семейств растений;</w:t>
            </w:r>
          </w:p>
          <w:p w14:paraId="4F08C125" w14:textId="77777777" w:rsidR="00237CF4" w:rsidRPr="003767CB" w:rsidRDefault="003B033D" w:rsidP="00195CD5">
            <w:pPr>
              <w:spacing w:line="276" w:lineRule="auto"/>
              <w:jc w:val="both"/>
              <w:rPr>
                <w:sz w:val="24"/>
                <w:szCs w:val="24"/>
              </w:rPr>
            </w:pPr>
            <w:r w:rsidRPr="003767CB">
              <w:rPr>
                <w:sz w:val="24"/>
                <w:szCs w:val="24"/>
              </w:rPr>
              <w:t xml:space="preserve">- объясняет основы рационального использования </w:t>
            </w:r>
            <w:r w:rsidRPr="003767CB">
              <w:rPr>
                <w:sz w:val="24"/>
                <w:szCs w:val="24"/>
              </w:rPr>
              <w:lastRenderedPageBreak/>
              <w:t>растений</w:t>
            </w:r>
          </w:p>
        </w:tc>
        <w:tc>
          <w:tcPr>
            <w:tcW w:w="3906" w:type="dxa"/>
          </w:tcPr>
          <w:p w14:paraId="1DE69324" w14:textId="77777777" w:rsidR="00195CD5" w:rsidRDefault="00195CD5" w:rsidP="00195CD5">
            <w:pPr>
              <w:spacing w:line="276" w:lineRule="auto"/>
              <w:jc w:val="both"/>
              <w:rPr>
                <w:sz w:val="24"/>
                <w:szCs w:val="24"/>
              </w:rPr>
            </w:pPr>
          </w:p>
          <w:p w14:paraId="31A798BB" w14:textId="77777777" w:rsidR="00237CF4" w:rsidRPr="003767CB" w:rsidRDefault="00237CF4" w:rsidP="00195CD5">
            <w:pPr>
              <w:spacing w:line="276" w:lineRule="auto"/>
              <w:jc w:val="both"/>
              <w:rPr>
                <w:sz w:val="24"/>
                <w:szCs w:val="24"/>
              </w:rPr>
            </w:pPr>
            <w:r w:rsidRPr="003767CB">
              <w:rPr>
                <w:sz w:val="24"/>
                <w:szCs w:val="24"/>
              </w:rPr>
              <w:t>Текущий контроль по темам курса</w:t>
            </w:r>
            <w:r w:rsidR="00EE4AD0" w:rsidRPr="003767CB">
              <w:rPr>
                <w:sz w:val="24"/>
                <w:szCs w:val="24"/>
              </w:rPr>
              <w:t>:</w:t>
            </w:r>
          </w:p>
          <w:p w14:paraId="059B10CF" w14:textId="77777777" w:rsidR="00237CF4" w:rsidRPr="003767CB" w:rsidRDefault="00EE4AD0" w:rsidP="00195CD5">
            <w:pPr>
              <w:autoSpaceDE/>
              <w:autoSpaceDN/>
              <w:adjustRightInd/>
              <w:spacing w:line="276" w:lineRule="auto"/>
              <w:jc w:val="both"/>
              <w:rPr>
                <w:sz w:val="24"/>
                <w:szCs w:val="24"/>
              </w:rPr>
            </w:pPr>
            <w:r w:rsidRPr="003767CB">
              <w:rPr>
                <w:sz w:val="24"/>
                <w:szCs w:val="24"/>
              </w:rPr>
              <w:t>- письменный опрос;</w:t>
            </w:r>
          </w:p>
          <w:p w14:paraId="28E084A1" w14:textId="77777777" w:rsidR="00237CF4" w:rsidRPr="003767CB" w:rsidRDefault="00EE4AD0" w:rsidP="00195CD5">
            <w:pPr>
              <w:autoSpaceDE/>
              <w:autoSpaceDN/>
              <w:adjustRightInd/>
              <w:spacing w:line="276" w:lineRule="auto"/>
              <w:jc w:val="both"/>
              <w:rPr>
                <w:sz w:val="24"/>
                <w:szCs w:val="24"/>
              </w:rPr>
            </w:pPr>
            <w:r w:rsidRPr="003767CB">
              <w:rPr>
                <w:sz w:val="24"/>
                <w:szCs w:val="24"/>
              </w:rPr>
              <w:t>- устный фронтальный опрос;</w:t>
            </w:r>
          </w:p>
          <w:p w14:paraId="484CED81" w14:textId="77777777" w:rsidR="00237CF4" w:rsidRPr="003767CB" w:rsidRDefault="00EE4AD0" w:rsidP="00195CD5">
            <w:pPr>
              <w:autoSpaceDE/>
              <w:autoSpaceDN/>
              <w:adjustRightInd/>
              <w:spacing w:line="276" w:lineRule="auto"/>
              <w:jc w:val="both"/>
              <w:rPr>
                <w:sz w:val="24"/>
                <w:szCs w:val="24"/>
              </w:rPr>
            </w:pPr>
            <w:r w:rsidRPr="003767CB">
              <w:rPr>
                <w:sz w:val="24"/>
                <w:szCs w:val="24"/>
              </w:rPr>
              <w:t>- решение ситуационных задач;</w:t>
            </w:r>
          </w:p>
          <w:p w14:paraId="4A403F9C" w14:textId="77777777" w:rsidR="00237CF4" w:rsidRPr="003767CB" w:rsidRDefault="00EE4AD0" w:rsidP="00195CD5">
            <w:pPr>
              <w:autoSpaceDE/>
              <w:autoSpaceDN/>
              <w:adjustRightInd/>
              <w:spacing w:line="276" w:lineRule="auto"/>
              <w:jc w:val="both"/>
              <w:rPr>
                <w:sz w:val="24"/>
                <w:szCs w:val="24"/>
              </w:rPr>
            </w:pPr>
            <w:r w:rsidRPr="003767CB">
              <w:rPr>
                <w:sz w:val="24"/>
                <w:szCs w:val="24"/>
              </w:rPr>
              <w:t xml:space="preserve">- </w:t>
            </w:r>
            <w:r w:rsidR="00237CF4" w:rsidRPr="003767CB">
              <w:rPr>
                <w:sz w:val="24"/>
                <w:szCs w:val="24"/>
              </w:rPr>
              <w:t>контроль выполнения практических заданий</w:t>
            </w:r>
            <w:r w:rsidR="00E5153A" w:rsidRPr="003767CB">
              <w:rPr>
                <w:sz w:val="24"/>
                <w:szCs w:val="24"/>
              </w:rPr>
              <w:t>.</w:t>
            </w:r>
          </w:p>
          <w:p w14:paraId="1DD52408" w14:textId="77777777" w:rsidR="00237CF4" w:rsidRPr="003767CB" w:rsidRDefault="00E5153A" w:rsidP="00195CD5">
            <w:pPr>
              <w:spacing w:line="276" w:lineRule="auto"/>
              <w:jc w:val="both"/>
              <w:rPr>
                <w:bCs/>
                <w:sz w:val="24"/>
                <w:szCs w:val="24"/>
              </w:rPr>
            </w:pPr>
            <w:r w:rsidRPr="003767CB">
              <w:rPr>
                <w:sz w:val="24"/>
                <w:szCs w:val="24"/>
              </w:rPr>
              <w:t>Итоговый контроль– дифференцированный зачет</w:t>
            </w:r>
            <w:r w:rsidR="000C1C80" w:rsidRPr="003767CB">
              <w:rPr>
                <w:sz w:val="24"/>
                <w:szCs w:val="24"/>
              </w:rPr>
              <w:t>/зачет</w:t>
            </w:r>
            <w:r w:rsidRPr="003767CB">
              <w:rPr>
                <w:sz w:val="24"/>
                <w:szCs w:val="24"/>
              </w:rPr>
              <w:t>, который проводится на п</w:t>
            </w:r>
            <w:r w:rsidR="000C1C80" w:rsidRPr="003767CB">
              <w:rPr>
                <w:sz w:val="24"/>
                <w:szCs w:val="24"/>
              </w:rPr>
              <w:t xml:space="preserve">оследнем занятии и </w:t>
            </w:r>
            <w:r w:rsidRPr="003767CB">
              <w:rPr>
                <w:sz w:val="24"/>
                <w:szCs w:val="24"/>
              </w:rPr>
              <w:t xml:space="preserve">включает в себя контроль усвоения теоретического материала и контроль усвоения </w:t>
            </w:r>
            <w:r w:rsidRPr="003767CB">
              <w:rPr>
                <w:sz w:val="24"/>
                <w:szCs w:val="24"/>
              </w:rPr>
              <w:lastRenderedPageBreak/>
              <w:t xml:space="preserve">практических умений </w:t>
            </w:r>
          </w:p>
        </w:tc>
      </w:tr>
      <w:tr w:rsidR="00237CF4" w:rsidRPr="003767CB" w14:paraId="7F22B4FB" w14:textId="77777777" w:rsidTr="000F27D8">
        <w:trPr>
          <w:trHeight w:val="420"/>
          <w:jc w:val="center"/>
        </w:trPr>
        <w:tc>
          <w:tcPr>
            <w:tcW w:w="3256" w:type="dxa"/>
          </w:tcPr>
          <w:p w14:paraId="269D6C38" w14:textId="77777777" w:rsidR="000F27D8" w:rsidRPr="00195CD5" w:rsidRDefault="000F27D8" w:rsidP="00195CD5">
            <w:pPr>
              <w:autoSpaceDE/>
              <w:autoSpaceDN/>
              <w:adjustRightInd/>
              <w:spacing w:line="276" w:lineRule="auto"/>
              <w:jc w:val="both"/>
              <w:rPr>
                <w:i/>
                <w:sz w:val="24"/>
                <w:szCs w:val="24"/>
              </w:rPr>
            </w:pPr>
            <w:r w:rsidRPr="00195CD5">
              <w:rPr>
                <w:i/>
                <w:sz w:val="24"/>
                <w:szCs w:val="24"/>
              </w:rPr>
              <w:lastRenderedPageBreak/>
              <w:t>Умения:</w:t>
            </w:r>
          </w:p>
          <w:p w14:paraId="004D68CE" w14:textId="77777777" w:rsidR="00237CF4" w:rsidRPr="003767CB" w:rsidRDefault="00EE4AD0" w:rsidP="00195CD5">
            <w:pPr>
              <w:autoSpaceDE/>
              <w:autoSpaceDN/>
              <w:adjustRightInd/>
              <w:spacing w:line="276" w:lineRule="auto"/>
              <w:jc w:val="both"/>
              <w:rPr>
                <w:sz w:val="24"/>
                <w:szCs w:val="24"/>
              </w:rPr>
            </w:pPr>
            <w:r w:rsidRPr="003767CB">
              <w:rPr>
                <w:sz w:val="24"/>
                <w:szCs w:val="24"/>
              </w:rPr>
              <w:t xml:space="preserve">- </w:t>
            </w:r>
            <w:r w:rsidR="00237CF4" w:rsidRPr="003767CB">
              <w:rPr>
                <w:sz w:val="24"/>
                <w:szCs w:val="24"/>
              </w:rPr>
              <w:t>составлять морфологическое</w:t>
            </w:r>
            <w:r w:rsidRPr="003767CB">
              <w:rPr>
                <w:sz w:val="24"/>
                <w:szCs w:val="24"/>
              </w:rPr>
              <w:t xml:space="preserve"> описание растений по гербариям;</w:t>
            </w:r>
          </w:p>
          <w:p w14:paraId="34BA4CC0" w14:textId="77777777" w:rsidR="00237CF4" w:rsidRPr="003767CB" w:rsidRDefault="00EE4AD0" w:rsidP="00195CD5">
            <w:pPr>
              <w:autoSpaceDE/>
              <w:autoSpaceDN/>
              <w:adjustRightInd/>
              <w:spacing w:line="276" w:lineRule="auto"/>
              <w:jc w:val="both"/>
              <w:rPr>
                <w:rFonts w:eastAsia="Times New Roman"/>
                <w:sz w:val="24"/>
                <w:szCs w:val="24"/>
              </w:rPr>
            </w:pPr>
            <w:r w:rsidRPr="003767CB">
              <w:rPr>
                <w:sz w:val="24"/>
                <w:szCs w:val="24"/>
              </w:rPr>
              <w:t xml:space="preserve">- </w:t>
            </w:r>
            <w:r w:rsidR="00237CF4" w:rsidRPr="003767CB">
              <w:rPr>
                <w:sz w:val="24"/>
                <w:szCs w:val="24"/>
              </w:rPr>
              <w:t xml:space="preserve">находить и определять растения, в том числе </w:t>
            </w:r>
            <w:r w:rsidR="009C03BD">
              <w:rPr>
                <w:sz w:val="24"/>
                <w:szCs w:val="24"/>
              </w:rPr>
              <w:br/>
            </w:r>
            <w:r w:rsidR="00237CF4" w:rsidRPr="003767CB">
              <w:rPr>
                <w:sz w:val="24"/>
                <w:szCs w:val="24"/>
              </w:rPr>
              <w:t xml:space="preserve">и лекарственные, </w:t>
            </w:r>
            <w:r w:rsidR="009C03BD">
              <w:rPr>
                <w:sz w:val="24"/>
                <w:szCs w:val="24"/>
              </w:rPr>
              <w:br/>
            </w:r>
            <w:r w:rsidR="00237CF4" w:rsidRPr="003767CB">
              <w:rPr>
                <w:sz w:val="24"/>
                <w:szCs w:val="24"/>
              </w:rPr>
              <w:t>в различных фитоценозах</w:t>
            </w:r>
          </w:p>
        </w:tc>
        <w:tc>
          <w:tcPr>
            <w:tcW w:w="2693" w:type="dxa"/>
          </w:tcPr>
          <w:p w14:paraId="6A1F3824" w14:textId="77777777" w:rsidR="00195CD5" w:rsidRDefault="00195CD5" w:rsidP="00195CD5">
            <w:pPr>
              <w:pStyle w:val="ad"/>
              <w:spacing w:before="0" w:beforeAutospacing="0" w:after="0" w:afterAutospacing="0" w:line="276" w:lineRule="auto"/>
              <w:jc w:val="both"/>
            </w:pPr>
          </w:p>
          <w:p w14:paraId="4AB9B5DD" w14:textId="77777777" w:rsidR="003B033D" w:rsidRPr="003767CB" w:rsidRDefault="003B033D" w:rsidP="00195CD5">
            <w:pPr>
              <w:pStyle w:val="ad"/>
              <w:spacing w:before="0" w:beforeAutospacing="0" w:after="0" w:afterAutospacing="0" w:line="276" w:lineRule="auto"/>
              <w:jc w:val="both"/>
            </w:pPr>
            <w:r w:rsidRPr="003767CB">
              <w:t>- описывает морфологию растений;</w:t>
            </w:r>
          </w:p>
          <w:p w14:paraId="5182B1A1" w14:textId="77777777" w:rsidR="003B033D" w:rsidRPr="003767CB" w:rsidRDefault="003B033D" w:rsidP="00195CD5">
            <w:pPr>
              <w:pStyle w:val="ad"/>
              <w:spacing w:before="0" w:beforeAutospacing="0" w:after="0" w:afterAutospacing="0" w:line="276" w:lineRule="auto"/>
              <w:jc w:val="both"/>
            </w:pPr>
            <w:r w:rsidRPr="003767CB">
              <w:t>- решает ситуационные задачи;</w:t>
            </w:r>
          </w:p>
          <w:p w14:paraId="1DE55F3B" w14:textId="77777777" w:rsidR="00237CF4" w:rsidRPr="003767CB" w:rsidRDefault="003B033D" w:rsidP="00195CD5">
            <w:pPr>
              <w:pStyle w:val="ad"/>
              <w:spacing w:before="0" w:beforeAutospacing="0" w:after="0" w:afterAutospacing="0" w:line="276" w:lineRule="auto"/>
              <w:jc w:val="both"/>
            </w:pPr>
            <w:r w:rsidRPr="003767CB">
              <w:t xml:space="preserve">- обоснованно, полно </w:t>
            </w:r>
            <w:r w:rsidR="009C03BD">
              <w:br/>
            </w:r>
            <w:r w:rsidRPr="003767CB">
              <w:t xml:space="preserve">и четко дает ответы </w:t>
            </w:r>
            <w:r w:rsidR="009C03BD">
              <w:br/>
            </w:r>
            <w:r w:rsidRPr="003767CB">
              <w:t>на вопросы</w:t>
            </w:r>
          </w:p>
        </w:tc>
        <w:tc>
          <w:tcPr>
            <w:tcW w:w="3906" w:type="dxa"/>
          </w:tcPr>
          <w:p w14:paraId="038329F0" w14:textId="77777777" w:rsidR="00195CD5" w:rsidRDefault="00195CD5" w:rsidP="00195CD5">
            <w:pPr>
              <w:shd w:val="clear" w:color="auto" w:fill="FFFFFF"/>
              <w:spacing w:line="276" w:lineRule="auto"/>
              <w:jc w:val="both"/>
              <w:rPr>
                <w:rFonts w:eastAsia="Times New Roman"/>
                <w:sz w:val="24"/>
                <w:szCs w:val="24"/>
              </w:rPr>
            </w:pPr>
          </w:p>
          <w:p w14:paraId="59EC84F2" w14:textId="77777777" w:rsidR="00237CF4" w:rsidRPr="003767CB" w:rsidRDefault="00EE4AD0" w:rsidP="00195CD5">
            <w:pPr>
              <w:shd w:val="clear" w:color="auto" w:fill="FFFFFF"/>
              <w:spacing w:line="276" w:lineRule="auto"/>
              <w:jc w:val="both"/>
              <w:rPr>
                <w:rFonts w:eastAsia="Times New Roman"/>
                <w:sz w:val="24"/>
                <w:szCs w:val="24"/>
              </w:rPr>
            </w:pPr>
            <w:r w:rsidRPr="003767CB">
              <w:rPr>
                <w:rFonts w:eastAsia="Times New Roman"/>
                <w:sz w:val="24"/>
                <w:szCs w:val="24"/>
              </w:rPr>
              <w:t xml:space="preserve">- </w:t>
            </w:r>
            <w:r w:rsidR="00237CF4" w:rsidRPr="003767CB">
              <w:rPr>
                <w:rFonts w:eastAsia="Times New Roman"/>
                <w:sz w:val="24"/>
                <w:szCs w:val="24"/>
              </w:rPr>
              <w:t>оценка результатов выполнения практической работы;</w:t>
            </w:r>
          </w:p>
          <w:p w14:paraId="61B530EC" w14:textId="77777777" w:rsidR="00237CF4" w:rsidRPr="003767CB" w:rsidRDefault="00EE4AD0" w:rsidP="00195CD5">
            <w:pPr>
              <w:shd w:val="clear" w:color="auto" w:fill="FFFFFF"/>
              <w:spacing w:line="276" w:lineRule="auto"/>
              <w:jc w:val="both"/>
              <w:rPr>
                <w:rFonts w:eastAsia="Times New Roman"/>
                <w:sz w:val="24"/>
                <w:szCs w:val="24"/>
              </w:rPr>
            </w:pPr>
            <w:r w:rsidRPr="003767CB">
              <w:rPr>
                <w:rFonts w:eastAsia="Times New Roman"/>
                <w:sz w:val="24"/>
                <w:szCs w:val="24"/>
              </w:rPr>
              <w:t xml:space="preserve">- </w:t>
            </w:r>
            <w:r w:rsidR="00237CF4" w:rsidRPr="003767CB">
              <w:rPr>
                <w:rFonts w:eastAsia="Times New Roman"/>
                <w:sz w:val="24"/>
                <w:szCs w:val="24"/>
              </w:rPr>
              <w:t>экспертное наблюдение за ходом выполнения практической работы</w:t>
            </w:r>
          </w:p>
        </w:tc>
      </w:tr>
    </w:tbl>
    <w:p w14:paraId="71860CEC" w14:textId="77777777" w:rsidR="00237CF4" w:rsidRPr="003767CB" w:rsidRDefault="00237CF4" w:rsidP="00C877A6">
      <w:pPr>
        <w:spacing w:line="276" w:lineRule="auto"/>
        <w:jc w:val="both"/>
        <w:rPr>
          <w:sz w:val="24"/>
          <w:szCs w:val="24"/>
        </w:rPr>
      </w:pPr>
    </w:p>
    <w:p w14:paraId="3EAAB0CC"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354D4DB7"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71AB2385"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4D7E8E71"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B2B58E6"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18FE2CD9"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6A0B4AA2"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4E3B25D5"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4E273551"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1355591"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6208029"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27E14843"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89E01FE"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30BF23F9"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2FD3D1DD"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6C26CCEC"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27905812"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678F7863"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60A639B"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79BEB87"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13A7790E"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1ADBCDDA"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7D74EDC5"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9D2AD02"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7243E4BD"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31AB1DA6"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C9D2DDE"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4F558D9"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35E1CFA"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C8A79BC"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476D161C"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3EF610D4"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00F07AFF"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24AB4448"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967481C"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6A464A3A"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259A7262"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3122CEE0"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1F6746D6" w14:textId="77777777" w:rsidR="00195CD5" w:rsidRDefault="00195CD5" w:rsidP="00D273E8">
      <w:pPr>
        <w:shd w:val="clear" w:color="auto" w:fill="FFFFFF"/>
        <w:spacing w:line="276" w:lineRule="auto"/>
        <w:jc w:val="right"/>
        <w:rPr>
          <w:rFonts w:asciiTheme="minorHAnsi" w:eastAsia="Times New Roman" w:hAnsiTheme="minorHAnsi"/>
          <w:b/>
          <w:bCs/>
          <w:sz w:val="24"/>
          <w:szCs w:val="24"/>
        </w:rPr>
      </w:pPr>
    </w:p>
    <w:p w14:paraId="581542F4" w14:textId="77777777" w:rsidR="00D273E8" w:rsidRPr="003767CB" w:rsidRDefault="00D273E8" w:rsidP="00D273E8">
      <w:pPr>
        <w:shd w:val="clear" w:color="auto" w:fill="FFFFFF"/>
        <w:spacing w:line="276" w:lineRule="auto"/>
        <w:jc w:val="right"/>
        <w:rPr>
          <w:rFonts w:ascii="Times New Roman Полужирный" w:eastAsia="Times New Roman" w:hAnsi="Times New Roman Полужирный"/>
          <w:b/>
          <w:bCs/>
          <w:sz w:val="24"/>
          <w:szCs w:val="24"/>
        </w:rPr>
      </w:pPr>
      <w:r w:rsidRPr="003767CB">
        <w:rPr>
          <w:rFonts w:ascii="Times New Roman Полужирный" w:eastAsia="Times New Roman" w:hAnsi="Times New Roman Полужирный"/>
          <w:b/>
          <w:bCs/>
          <w:sz w:val="24"/>
          <w:szCs w:val="24"/>
        </w:rPr>
        <w:t>Приложение 2.</w:t>
      </w:r>
      <w:r w:rsidRPr="003767CB">
        <w:rPr>
          <w:rFonts w:eastAsia="Times New Roman"/>
          <w:b/>
          <w:bCs/>
          <w:sz w:val="24"/>
          <w:szCs w:val="24"/>
        </w:rPr>
        <w:t>1</w:t>
      </w:r>
      <w:r w:rsidRPr="003767CB">
        <w:rPr>
          <w:rFonts w:ascii="Times New Roman Полужирный" w:eastAsia="Times New Roman" w:hAnsi="Times New Roman Полужирный"/>
          <w:b/>
          <w:bCs/>
          <w:sz w:val="24"/>
          <w:szCs w:val="24"/>
        </w:rPr>
        <w:t>3</w:t>
      </w:r>
    </w:p>
    <w:p w14:paraId="42B661DB"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69D4F8E1"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2A5CC647" w14:textId="77777777" w:rsidR="000F3299" w:rsidRPr="003767CB" w:rsidRDefault="000F3299" w:rsidP="00C877A6">
      <w:pPr>
        <w:shd w:val="clear" w:color="auto" w:fill="FFFFFF"/>
        <w:spacing w:line="276" w:lineRule="auto"/>
        <w:rPr>
          <w:rFonts w:eastAsia="Times New Roman"/>
          <w:b/>
          <w:bCs/>
          <w:sz w:val="24"/>
          <w:szCs w:val="24"/>
        </w:rPr>
      </w:pPr>
    </w:p>
    <w:p w14:paraId="442F52E8" w14:textId="77777777" w:rsidR="000F3299" w:rsidRPr="003767CB" w:rsidRDefault="000F3299" w:rsidP="00C877A6">
      <w:pPr>
        <w:shd w:val="clear" w:color="auto" w:fill="FFFFFF"/>
        <w:spacing w:line="276" w:lineRule="auto"/>
        <w:rPr>
          <w:rFonts w:eastAsia="Times New Roman"/>
          <w:b/>
          <w:bCs/>
          <w:sz w:val="24"/>
          <w:szCs w:val="24"/>
        </w:rPr>
      </w:pPr>
    </w:p>
    <w:p w14:paraId="668C6233" w14:textId="77777777" w:rsidR="000F3299" w:rsidRPr="003767CB" w:rsidRDefault="000F3299" w:rsidP="00C877A6">
      <w:pPr>
        <w:shd w:val="clear" w:color="auto" w:fill="FFFFFF"/>
        <w:spacing w:line="276" w:lineRule="auto"/>
        <w:rPr>
          <w:rFonts w:eastAsia="Times New Roman"/>
          <w:b/>
          <w:bCs/>
          <w:sz w:val="24"/>
          <w:szCs w:val="24"/>
        </w:rPr>
      </w:pPr>
    </w:p>
    <w:p w14:paraId="32A02927" w14:textId="77777777" w:rsidR="000F3299" w:rsidRPr="003767CB" w:rsidRDefault="000F3299" w:rsidP="00C877A6">
      <w:pPr>
        <w:shd w:val="clear" w:color="auto" w:fill="FFFFFF"/>
        <w:spacing w:line="276" w:lineRule="auto"/>
        <w:rPr>
          <w:rFonts w:eastAsia="Times New Roman"/>
          <w:b/>
          <w:bCs/>
          <w:sz w:val="24"/>
          <w:szCs w:val="24"/>
        </w:rPr>
      </w:pPr>
    </w:p>
    <w:p w14:paraId="455782DA" w14:textId="77777777" w:rsidR="00B63275" w:rsidRPr="003767CB" w:rsidRDefault="00B63275" w:rsidP="00C877A6">
      <w:pPr>
        <w:shd w:val="clear" w:color="auto" w:fill="FFFFFF"/>
        <w:spacing w:line="276" w:lineRule="auto"/>
        <w:rPr>
          <w:rFonts w:eastAsia="Times New Roman"/>
          <w:b/>
          <w:bCs/>
          <w:sz w:val="24"/>
          <w:szCs w:val="24"/>
        </w:rPr>
      </w:pPr>
    </w:p>
    <w:p w14:paraId="4943BC30" w14:textId="77777777" w:rsidR="00B63275" w:rsidRPr="003767CB" w:rsidRDefault="00B63275" w:rsidP="00C877A6">
      <w:pPr>
        <w:shd w:val="clear" w:color="auto" w:fill="FFFFFF"/>
        <w:spacing w:line="276" w:lineRule="auto"/>
        <w:rPr>
          <w:rFonts w:eastAsia="Times New Roman"/>
          <w:b/>
          <w:bCs/>
          <w:sz w:val="24"/>
          <w:szCs w:val="24"/>
        </w:rPr>
      </w:pPr>
    </w:p>
    <w:p w14:paraId="469752DB" w14:textId="77777777" w:rsidR="000F3299" w:rsidRPr="003767CB" w:rsidRDefault="000F3299" w:rsidP="00C877A6">
      <w:pPr>
        <w:shd w:val="clear" w:color="auto" w:fill="FFFFFF"/>
        <w:spacing w:line="276" w:lineRule="auto"/>
        <w:rPr>
          <w:rFonts w:eastAsia="Times New Roman"/>
          <w:b/>
          <w:bCs/>
          <w:sz w:val="24"/>
          <w:szCs w:val="24"/>
        </w:rPr>
      </w:pPr>
    </w:p>
    <w:p w14:paraId="36527819" w14:textId="77777777" w:rsidR="000F3299" w:rsidRPr="003767CB" w:rsidRDefault="000F3299" w:rsidP="00C877A6">
      <w:pPr>
        <w:shd w:val="clear" w:color="auto" w:fill="FFFFFF"/>
        <w:spacing w:line="276" w:lineRule="auto"/>
        <w:rPr>
          <w:rFonts w:eastAsia="Times New Roman"/>
          <w:b/>
          <w:bCs/>
          <w:sz w:val="24"/>
          <w:szCs w:val="24"/>
        </w:rPr>
      </w:pPr>
    </w:p>
    <w:p w14:paraId="14D61713" w14:textId="77777777" w:rsidR="000F3299" w:rsidRPr="003767CB" w:rsidRDefault="000F3299" w:rsidP="00C877A6">
      <w:pPr>
        <w:shd w:val="clear" w:color="auto" w:fill="FFFFFF"/>
        <w:spacing w:line="276" w:lineRule="auto"/>
        <w:rPr>
          <w:rFonts w:eastAsia="Times New Roman"/>
          <w:b/>
          <w:bCs/>
          <w:sz w:val="24"/>
          <w:szCs w:val="24"/>
        </w:rPr>
      </w:pPr>
    </w:p>
    <w:p w14:paraId="743FEC05" w14:textId="77777777" w:rsidR="000F3299" w:rsidRPr="003767CB" w:rsidRDefault="000F3299" w:rsidP="00C877A6">
      <w:pPr>
        <w:shd w:val="clear" w:color="auto" w:fill="FFFFFF"/>
        <w:spacing w:line="276" w:lineRule="auto"/>
        <w:ind w:firstLine="709"/>
        <w:jc w:val="center"/>
        <w:rPr>
          <w:b/>
          <w:sz w:val="24"/>
          <w:szCs w:val="24"/>
        </w:rPr>
      </w:pPr>
      <w:r w:rsidRPr="003767CB">
        <w:rPr>
          <w:rFonts w:eastAsia="Times New Roman"/>
          <w:b/>
          <w:sz w:val="24"/>
          <w:szCs w:val="24"/>
        </w:rPr>
        <w:t>ПРИМЕРНАЯ РАБОЧАЯ ПРОГРАММА УЧЕБНОЙ ДИСЦИПЛИНЫ</w:t>
      </w:r>
    </w:p>
    <w:p w14:paraId="534E7DE4" w14:textId="77777777" w:rsidR="000F3299" w:rsidRPr="003767CB" w:rsidRDefault="000F3299" w:rsidP="00C877A6">
      <w:pPr>
        <w:shd w:val="clear" w:color="auto" w:fill="FFFFFF"/>
        <w:spacing w:line="276" w:lineRule="auto"/>
        <w:ind w:firstLine="353"/>
        <w:jc w:val="center"/>
        <w:rPr>
          <w:b/>
          <w:bCs/>
          <w:sz w:val="24"/>
          <w:szCs w:val="24"/>
        </w:rPr>
      </w:pPr>
    </w:p>
    <w:p w14:paraId="05407A42" w14:textId="77777777" w:rsidR="000F3299" w:rsidRPr="003767CB" w:rsidRDefault="00D273E8" w:rsidP="00D273E8">
      <w:pPr>
        <w:shd w:val="clear" w:color="auto" w:fill="FFFFFF"/>
        <w:spacing w:line="276" w:lineRule="auto"/>
        <w:jc w:val="center"/>
        <w:rPr>
          <w:b/>
          <w:bCs/>
          <w:iCs/>
          <w:sz w:val="24"/>
          <w:szCs w:val="24"/>
        </w:rPr>
      </w:pPr>
      <w:r w:rsidRPr="003767CB">
        <w:rPr>
          <w:b/>
          <w:bCs/>
          <w:iCs/>
          <w:sz w:val="24"/>
          <w:szCs w:val="24"/>
        </w:rPr>
        <w:t xml:space="preserve">«ОП.06 </w:t>
      </w:r>
      <w:r w:rsidRPr="003767CB">
        <w:rPr>
          <w:b/>
          <w:iCs/>
          <w:sz w:val="24"/>
          <w:szCs w:val="24"/>
        </w:rPr>
        <w:t>ОБЩАЯ И НЕОРГАНИЧЕСКАЯ ХИМИЯ»</w:t>
      </w:r>
    </w:p>
    <w:p w14:paraId="159EF512"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0E2C64C5" w14:textId="77777777" w:rsidR="000F3299" w:rsidRPr="003767CB" w:rsidRDefault="000F3299" w:rsidP="00C877A6">
      <w:pPr>
        <w:shd w:val="clear" w:color="auto" w:fill="FFFFFF"/>
        <w:spacing w:line="276" w:lineRule="auto"/>
        <w:ind w:firstLine="353"/>
        <w:jc w:val="both"/>
        <w:rPr>
          <w:b/>
          <w:bCs/>
          <w:sz w:val="24"/>
          <w:szCs w:val="24"/>
        </w:rPr>
      </w:pPr>
    </w:p>
    <w:p w14:paraId="58229A01" w14:textId="77777777" w:rsidR="000F3299" w:rsidRPr="003767CB" w:rsidRDefault="000F3299" w:rsidP="00C877A6">
      <w:pPr>
        <w:shd w:val="clear" w:color="auto" w:fill="FFFFFF"/>
        <w:spacing w:line="276" w:lineRule="auto"/>
        <w:ind w:firstLine="353"/>
        <w:jc w:val="both"/>
        <w:rPr>
          <w:b/>
          <w:bCs/>
          <w:sz w:val="24"/>
          <w:szCs w:val="24"/>
        </w:rPr>
      </w:pPr>
    </w:p>
    <w:p w14:paraId="427AFA4B" w14:textId="77777777" w:rsidR="000F3299" w:rsidRPr="003767CB" w:rsidRDefault="000F3299" w:rsidP="00C877A6">
      <w:pPr>
        <w:shd w:val="clear" w:color="auto" w:fill="FFFFFF"/>
        <w:spacing w:line="276" w:lineRule="auto"/>
        <w:ind w:firstLine="353"/>
        <w:jc w:val="both"/>
        <w:rPr>
          <w:b/>
          <w:bCs/>
          <w:sz w:val="24"/>
          <w:szCs w:val="24"/>
        </w:rPr>
      </w:pPr>
    </w:p>
    <w:p w14:paraId="02E0F899" w14:textId="77777777" w:rsidR="000F3299" w:rsidRPr="003767CB" w:rsidRDefault="000F3299" w:rsidP="00C877A6">
      <w:pPr>
        <w:shd w:val="clear" w:color="auto" w:fill="FFFFFF"/>
        <w:spacing w:line="276" w:lineRule="auto"/>
        <w:ind w:firstLine="353"/>
        <w:jc w:val="both"/>
        <w:rPr>
          <w:b/>
          <w:bCs/>
          <w:sz w:val="24"/>
          <w:szCs w:val="24"/>
        </w:rPr>
      </w:pPr>
    </w:p>
    <w:p w14:paraId="0BADC7E6" w14:textId="77777777" w:rsidR="000F3299" w:rsidRPr="003767CB" w:rsidRDefault="000F3299" w:rsidP="00C877A6">
      <w:pPr>
        <w:shd w:val="clear" w:color="auto" w:fill="FFFFFF"/>
        <w:spacing w:line="276" w:lineRule="auto"/>
        <w:ind w:firstLine="353"/>
        <w:jc w:val="both"/>
        <w:rPr>
          <w:b/>
          <w:bCs/>
          <w:sz w:val="24"/>
          <w:szCs w:val="24"/>
        </w:rPr>
      </w:pPr>
    </w:p>
    <w:p w14:paraId="24DA6C85" w14:textId="77777777" w:rsidR="000F3299" w:rsidRPr="003767CB" w:rsidRDefault="000F3299" w:rsidP="00C877A6">
      <w:pPr>
        <w:shd w:val="clear" w:color="auto" w:fill="FFFFFF"/>
        <w:spacing w:line="276" w:lineRule="auto"/>
        <w:ind w:firstLine="353"/>
        <w:jc w:val="both"/>
        <w:rPr>
          <w:b/>
          <w:bCs/>
          <w:sz w:val="24"/>
          <w:szCs w:val="24"/>
        </w:rPr>
      </w:pPr>
    </w:p>
    <w:p w14:paraId="6A81E9FE" w14:textId="77777777" w:rsidR="000F3299" w:rsidRPr="003767CB" w:rsidRDefault="000F3299" w:rsidP="00C877A6">
      <w:pPr>
        <w:shd w:val="clear" w:color="auto" w:fill="FFFFFF"/>
        <w:spacing w:line="276" w:lineRule="auto"/>
        <w:ind w:firstLine="353"/>
        <w:jc w:val="both"/>
        <w:rPr>
          <w:b/>
          <w:bCs/>
          <w:sz w:val="24"/>
          <w:szCs w:val="24"/>
        </w:rPr>
      </w:pPr>
    </w:p>
    <w:p w14:paraId="14FAB55E" w14:textId="77777777" w:rsidR="000F3299" w:rsidRPr="003767CB" w:rsidRDefault="000F3299" w:rsidP="00C877A6">
      <w:pPr>
        <w:shd w:val="clear" w:color="auto" w:fill="FFFFFF"/>
        <w:spacing w:line="276" w:lineRule="auto"/>
        <w:ind w:firstLine="353"/>
        <w:jc w:val="both"/>
        <w:rPr>
          <w:b/>
          <w:bCs/>
          <w:sz w:val="24"/>
          <w:szCs w:val="24"/>
        </w:rPr>
      </w:pPr>
    </w:p>
    <w:p w14:paraId="710C8B25" w14:textId="77777777" w:rsidR="000F3299" w:rsidRPr="003767CB" w:rsidRDefault="000F3299" w:rsidP="00C877A6">
      <w:pPr>
        <w:shd w:val="clear" w:color="auto" w:fill="FFFFFF"/>
        <w:spacing w:line="276" w:lineRule="auto"/>
        <w:ind w:firstLine="353"/>
        <w:jc w:val="both"/>
        <w:rPr>
          <w:b/>
          <w:bCs/>
          <w:sz w:val="24"/>
          <w:szCs w:val="24"/>
        </w:rPr>
      </w:pPr>
    </w:p>
    <w:p w14:paraId="09430CE5" w14:textId="77777777" w:rsidR="000F3299" w:rsidRPr="003767CB" w:rsidRDefault="000F3299" w:rsidP="00C877A6">
      <w:pPr>
        <w:shd w:val="clear" w:color="auto" w:fill="FFFFFF"/>
        <w:spacing w:line="276" w:lineRule="auto"/>
        <w:ind w:firstLine="353"/>
        <w:jc w:val="both"/>
        <w:rPr>
          <w:b/>
          <w:bCs/>
          <w:sz w:val="24"/>
          <w:szCs w:val="24"/>
        </w:rPr>
      </w:pPr>
    </w:p>
    <w:p w14:paraId="6C5269CE" w14:textId="77777777" w:rsidR="000F3299" w:rsidRPr="003767CB" w:rsidRDefault="000F3299" w:rsidP="00C877A6">
      <w:pPr>
        <w:shd w:val="clear" w:color="auto" w:fill="FFFFFF"/>
        <w:spacing w:line="276" w:lineRule="auto"/>
        <w:ind w:firstLine="353"/>
        <w:jc w:val="both"/>
        <w:rPr>
          <w:b/>
          <w:bCs/>
          <w:sz w:val="24"/>
          <w:szCs w:val="24"/>
        </w:rPr>
      </w:pPr>
    </w:p>
    <w:p w14:paraId="30B20204" w14:textId="77777777" w:rsidR="000F3299" w:rsidRPr="003767CB" w:rsidRDefault="000F3299" w:rsidP="00C877A6">
      <w:pPr>
        <w:shd w:val="clear" w:color="auto" w:fill="FFFFFF"/>
        <w:spacing w:line="276" w:lineRule="auto"/>
        <w:ind w:firstLine="353"/>
        <w:jc w:val="both"/>
        <w:rPr>
          <w:b/>
          <w:bCs/>
          <w:sz w:val="24"/>
          <w:szCs w:val="24"/>
        </w:rPr>
      </w:pPr>
    </w:p>
    <w:p w14:paraId="380428CC" w14:textId="77777777" w:rsidR="000F3299" w:rsidRPr="003767CB" w:rsidRDefault="000F3299" w:rsidP="00C877A6">
      <w:pPr>
        <w:shd w:val="clear" w:color="auto" w:fill="FFFFFF"/>
        <w:spacing w:line="276" w:lineRule="auto"/>
        <w:ind w:firstLine="353"/>
        <w:jc w:val="both"/>
        <w:rPr>
          <w:b/>
          <w:bCs/>
          <w:sz w:val="24"/>
          <w:szCs w:val="24"/>
        </w:rPr>
      </w:pPr>
    </w:p>
    <w:p w14:paraId="129DEFAE" w14:textId="77777777" w:rsidR="000F3299" w:rsidRPr="003767CB" w:rsidRDefault="000F3299" w:rsidP="00C877A6">
      <w:pPr>
        <w:shd w:val="clear" w:color="auto" w:fill="FFFFFF"/>
        <w:spacing w:line="276" w:lineRule="auto"/>
        <w:ind w:firstLine="353"/>
        <w:jc w:val="both"/>
        <w:rPr>
          <w:b/>
          <w:bCs/>
          <w:sz w:val="24"/>
          <w:szCs w:val="24"/>
        </w:rPr>
      </w:pPr>
    </w:p>
    <w:p w14:paraId="5000AA52" w14:textId="77777777" w:rsidR="000F3299" w:rsidRPr="003767CB" w:rsidRDefault="000F3299" w:rsidP="00C877A6">
      <w:pPr>
        <w:shd w:val="clear" w:color="auto" w:fill="FFFFFF"/>
        <w:spacing w:line="276" w:lineRule="auto"/>
        <w:ind w:firstLine="353"/>
        <w:jc w:val="both"/>
        <w:rPr>
          <w:b/>
          <w:bCs/>
          <w:sz w:val="24"/>
          <w:szCs w:val="24"/>
        </w:rPr>
      </w:pPr>
    </w:p>
    <w:p w14:paraId="4492E9E6" w14:textId="77777777" w:rsidR="000F3299" w:rsidRPr="003767CB" w:rsidRDefault="000F3299" w:rsidP="00C877A6">
      <w:pPr>
        <w:shd w:val="clear" w:color="auto" w:fill="FFFFFF"/>
        <w:spacing w:line="276" w:lineRule="auto"/>
        <w:ind w:firstLine="353"/>
        <w:jc w:val="both"/>
        <w:rPr>
          <w:b/>
          <w:bCs/>
          <w:sz w:val="24"/>
          <w:szCs w:val="24"/>
        </w:rPr>
      </w:pPr>
    </w:p>
    <w:p w14:paraId="5323FBCA" w14:textId="77777777" w:rsidR="000F3299" w:rsidRPr="003767CB" w:rsidRDefault="000F3299" w:rsidP="00C877A6">
      <w:pPr>
        <w:shd w:val="clear" w:color="auto" w:fill="FFFFFF"/>
        <w:spacing w:line="276" w:lineRule="auto"/>
        <w:ind w:firstLine="353"/>
        <w:jc w:val="both"/>
        <w:rPr>
          <w:b/>
          <w:bCs/>
          <w:sz w:val="24"/>
          <w:szCs w:val="24"/>
        </w:rPr>
      </w:pPr>
    </w:p>
    <w:p w14:paraId="267F490E" w14:textId="77777777" w:rsidR="000F3299" w:rsidRPr="003767CB" w:rsidRDefault="000F3299" w:rsidP="00C877A6">
      <w:pPr>
        <w:shd w:val="clear" w:color="auto" w:fill="FFFFFF"/>
        <w:spacing w:line="276" w:lineRule="auto"/>
        <w:jc w:val="both"/>
        <w:rPr>
          <w:b/>
          <w:bCs/>
          <w:sz w:val="24"/>
          <w:szCs w:val="24"/>
        </w:rPr>
      </w:pPr>
    </w:p>
    <w:p w14:paraId="7C225B4D" w14:textId="77777777" w:rsidR="00B63275" w:rsidRPr="003767CB" w:rsidRDefault="00B63275" w:rsidP="00C877A6">
      <w:pPr>
        <w:shd w:val="clear" w:color="auto" w:fill="FFFFFF"/>
        <w:spacing w:line="276" w:lineRule="auto"/>
        <w:jc w:val="both"/>
        <w:rPr>
          <w:b/>
          <w:bCs/>
          <w:sz w:val="24"/>
          <w:szCs w:val="24"/>
        </w:rPr>
      </w:pPr>
    </w:p>
    <w:p w14:paraId="4D15822C" w14:textId="77777777" w:rsidR="00B63275" w:rsidRPr="003767CB" w:rsidRDefault="00B63275" w:rsidP="00C877A6">
      <w:pPr>
        <w:shd w:val="clear" w:color="auto" w:fill="FFFFFF"/>
        <w:spacing w:line="276" w:lineRule="auto"/>
        <w:jc w:val="both"/>
        <w:rPr>
          <w:b/>
          <w:bCs/>
          <w:sz w:val="24"/>
          <w:szCs w:val="24"/>
        </w:rPr>
      </w:pPr>
    </w:p>
    <w:p w14:paraId="4D2FACB9" w14:textId="77777777" w:rsidR="00B63275" w:rsidRPr="003767CB" w:rsidRDefault="00B63275" w:rsidP="00C877A6">
      <w:pPr>
        <w:shd w:val="clear" w:color="auto" w:fill="FFFFFF"/>
        <w:spacing w:line="276" w:lineRule="auto"/>
        <w:jc w:val="both"/>
        <w:rPr>
          <w:b/>
          <w:bCs/>
          <w:sz w:val="24"/>
          <w:szCs w:val="24"/>
        </w:rPr>
      </w:pPr>
    </w:p>
    <w:p w14:paraId="39020DC6" w14:textId="77777777" w:rsidR="00B63275" w:rsidRPr="003767CB" w:rsidRDefault="00B63275" w:rsidP="00C877A6">
      <w:pPr>
        <w:shd w:val="clear" w:color="auto" w:fill="FFFFFF"/>
        <w:spacing w:line="276" w:lineRule="auto"/>
        <w:jc w:val="both"/>
        <w:rPr>
          <w:b/>
          <w:bCs/>
          <w:sz w:val="24"/>
          <w:szCs w:val="24"/>
        </w:rPr>
      </w:pPr>
    </w:p>
    <w:p w14:paraId="1ED7333B" w14:textId="77777777" w:rsidR="00B63275" w:rsidRPr="003767CB" w:rsidRDefault="00B63275" w:rsidP="00C877A6">
      <w:pPr>
        <w:shd w:val="clear" w:color="auto" w:fill="FFFFFF"/>
        <w:spacing w:line="276" w:lineRule="auto"/>
        <w:jc w:val="both"/>
        <w:rPr>
          <w:b/>
          <w:bCs/>
          <w:sz w:val="24"/>
          <w:szCs w:val="24"/>
        </w:rPr>
      </w:pPr>
    </w:p>
    <w:p w14:paraId="40D53128" w14:textId="77777777" w:rsidR="00B63275" w:rsidRPr="003767CB" w:rsidRDefault="00B63275" w:rsidP="00C877A6">
      <w:pPr>
        <w:shd w:val="clear" w:color="auto" w:fill="FFFFFF"/>
        <w:spacing w:line="276" w:lineRule="auto"/>
        <w:jc w:val="both"/>
        <w:rPr>
          <w:b/>
          <w:bCs/>
          <w:sz w:val="24"/>
          <w:szCs w:val="24"/>
        </w:rPr>
      </w:pPr>
    </w:p>
    <w:p w14:paraId="4DCB9363" w14:textId="77777777" w:rsidR="000F3299" w:rsidRPr="003767CB" w:rsidRDefault="000F3299" w:rsidP="00C877A6">
      <w:pPr>
        <w:shd w:val="clear" w:color="auto" w:fill="FFFFFF"/>
        <w:spacing w:line="276" w:lineRule="auto"/>
        <w:ind w:firstLine="353"/>
        <w:jc w:val="center"/>
        <w:rPr>
          <w:bCs/>
          <w:sz w:val="24"/>
          <w:szCs w:val="24"/>
        </w:rPr>
      </w:pPr>
    </w:p>
    <w:p w14:paraId="15E21E3A" w14:textId="77777777" w:rsidR="000F27D8" w:rsidRPr="003767CB" w:rsidRDefault="000F27D8" w:rsidP="00C877A6">
      <w:pPr>
        <w:shd w:val="clear" w:color="auto" w:fill="FFFFFF"/>
        <w:spacing w:line="276" w:lineRule="auto"/>
        <w:ind w:firstLine="353"/>
        <w:jc w:val="center"/>
        <w:rPr>
          <w:bCs/>
          <w:sz w:val="24"/>
          <w:szCs w:val="24"/>
        </w:rPr>
      </w:pPr>
    </w:p>
    <w:p w14:paraId="1EAE41B5" w14:textId="77777777" w:rsidR="000B0AE9" w:rsidRPr="003767CB" w:rsidRDefault="000B0AE9" w:rsidP="00C877A6">
      <w:pPr>
        <w:shd w:val="clear" w:color="auto" w:fill="FFFFFF"/>
        <w:spacing w:line="276" w:lineRule="auto"/>
        <w:ind w:firstLine="353"/>
        <w:jc w:val="center"/>
        <w:rPr>
          <w:bCs/>
          <w:sz w:val="24"/>
          <w:szCs w:val="24"/>
        </w:rPr>
      </w:pPr>
    </w:p>
    <w:p w14:paraId="1E1B7DCB"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1FB5A1B3" w14:textId="77777777" w:rsidR="000F3299" w:rsidRPr="003767CB" w:rsidRDefault="000F3299" w:rsidP="00C877A6">
      <w:pPr>
        <w:shd w:val="clear" w:color="auto" w:fill="FFFFFF"/>
        <w:spacing w:line="276" w:lineRule="auto"/>
        <w:ind w:firstLine="353"/>
        <w:jc w:val="both"/>
        <w:rPr>
          <w:b/>
          <w:bCs/>
          <w:sz w:val="24"/>
          <w:szCs w:val="24"/>
        </w:rPr>
      </w:pPr>
    </w:p>
    <w:p w14:paraId="16091869"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t>СОДЕРЖАНИЕ</w:t>
      </w:r>
    </w:p>
    <w:p w14:paraId="75FA3973" w14:textId="77777777" w:rsidR="000F27D8" w:rsidRPr="003767CB" w:rsidRDefault="000F27D8" w:rsidP="00C877A6">
      <w:pPr>
        <w:shd w:val="clear" w:color="auto" w:fill="FFFFFF"/>
        <w:spacing w:line="276" w:lineRule="auto"/>
        <w:jc w:val="center"/>
        <w:rPr>
          <w:rFonts w:eastAsia="Times New Roman"/>
          <w:b/>
          <w:i/>
          <w:iCs/>
          <w:sz w:val="24"/>
          <w:szCs w:val="24"/>
        </w:rPr>
      </w:pPr>
    </w:p>
    <w:tbl>
      <w:tblPr>
        <w:tblW w:w="0" w:type="auto"/>
        <w:tblLook w:val="01E0" w:firstRow="1" w:lastRow="1" w:firstColumn="1" w:lastColumn="1" w:noHBand="0" w:noVBand="0"/>
      </w:tblPr>
      <w:tblGrid>
        <w:gridCol w:w="7501"/>
        <w:gridCol w:w="1854"/>
      </w:tblGrid>
      <w:tr w:rsidR="003767CB" w:rsidRPr="003767CB" w14:paraId="4003C9F7" w14:textId="77777777" w:rsidTr="000F27D8">
        <w:tc>
          <w:tcPr>
            <w:tcW w:w="7501" w:type="dxa"/>
          </w:tcPr>
          <w:p w14:paraId="1B7AF1A8" w14:textId="77777777" w:rsidR="009C2C8D" w:rsidRPr="003767CB" w:rsidRDefault="009C2C8D" w:rsidP="000072F5">
            <w:pPr>
              <w:widowControl/>
              <w:numPr>
                <w:ilvl w:val="0"/>
                <w:numId w:val="75"/>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56957DB1" w14:textId="77777777" w:rsidR="009C2C8D" w:rsidRPr="003767CB" w:rsidRDefault="009C2C8D" w:rsidP="000F27D8">
            <w:pPr>
              <w:rPr>
                <w:b/>
                <w:sz w:val="24"/>
                <w:szCs w:val="24"/>
              </w:rPr>
            </w:pPr>
          </w:p>
        </w:tc>
      </w:tr>
      <w:tr w:rsidR="003767CB" w:rsidRPr="003767CB" w14:paraId="48C24226" w14:textId="77777777" w:rsidTr="000F27D8">
        <w:tc>
          <w:tcPr>
            <w:tcW w:w="7501" w:type="dxa"/>
          </w:tcPr>
          <w:p w14:paraId="6C67DA53" w14:textId="77777777" w:rsidR="009C2C8D" w:rsidRPr="003767CB" w:rsidRDefault="009C2C8D" w:rsidP="000072F5">
            <w:pPr>
              <w:widowControl/>
              <w:numPr>
                <w:ilvl w:val="0"/>
                <w:numId w:val="75"/>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672F9AEF" w14:textId="77777777" w:rsidR="009C2C8D" w:rsidRPr="003767CB" w:rsidRDefault="009C2C8D" w:rsidP="000072F5">
            <w:pPr>
              <w:widowControl/>
              <w:numPr>
                <w:ilvl w:val="0"/>
                <w:numId w:val="75"/>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2857BB89" w14:textId="77777777" w:rsidR="009C2C8D" w:rsidRPr="003767CB" w:rsidRDefault="009C2C8D" w:rsidP="000F27D8">
            <w:pPr>
              <w:ind w:left="644"/>
              <w:rPr>
                <w:b/>
                <w:sz w:val="24"/>
                <w:szCs w:val="24"/>
              </w:rPr>
            </w:pPr>
          </w:p>
        </w:tc>
      </w:tr>
      <w:tr w:rsidR="009C2C8D" w:rsidRPr="003767CB" w14:paraId="37A483EB" w14:textId="77777777" w:rsidTr="000F27D8">
        <w:tc>
          <w:tcPr>
            <w:tcW w:w="7501" w:type="dxa"/>
          </w:tcPr>
          <w:p w14:paraId="5F707B4D" w14:textId="77777777" w:rsidR="009C2C8D" w:rsidRPr="003767CB" w:rsidRDefault="009C2C8D" w:rsidP="000072F5">
            <w:pPr>
              <w:widowControl/>
              <w:numPr>
                <w:ilvl w:val="0"/>
                <w:numId w:val="75"/>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79372E75" w14:textId="77777777" w:rsidR="009C2C8D" w:rsidRPr="003767CB" w:rsidRDefault="009C2C8D" w:rsidP="000F27D8">
            <w:pPr>
              <w:suppressAutoHyphens/>
              <w:rPr>
                <w:b/>
                <w:sz w:val="24"/>
                <w:szCs w:val="24"/>
              </w:rPr>
            </w:pPr>
          </w:p>
        </w:tc>
        <w:tc>
          <w:tcPr>
            <w:tcW w:w="1854" w:type="dxa"/>
          </w:tcPr>
          <w:p w14:paraId="54FE3783" w14:textId="77777777" w:rsidR="009C2C8D" w:rsidRPr="003767CB" w:rsidRDefault="009C2C8D" w:rsidP="000F27D8">
            <w:pPr>
              <w:rPr>
                <w:b/>
                <w:sz w:val="24"/>
                <w:szCs w:val="24"/>
              </w:rPr>
            </w:pPr>
          </w:p>
        </w:tc>
      </w:tr>
    </w:tbl>
    <w:p w14:paraId="3D65945B"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7CF9338F"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7F3BE03E"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3716AEEC"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7C416C12"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74DBF4A8"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3545D6A1"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5347B33B"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00B3C8FC"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0C322A44"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7B8C2773"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4AD26DAF"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05C6C166"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34F60BF8"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5E35FF7C"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58972272"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3911468E" w14:textId="77777777" w:rsidR="00B63275" w:rsidRPr="003767CB" w:rsidRDefault="00B63275" w:rsidP="00C877A6">
      <w:pPr>
        <w:shd w:val="clear" w:color="auto" w:fill="FFFFFF"/>
        <w:spacing w:line="276" w:lineRule="auto"/>
        <w:ind w:firstLine="353"/>
        <w:jc w:val="both"/>
        <w:rPr>
          <w:rFonts w:eastAsia="Times New Roman"/>
          <w:sz w:val="24"/>
          <w:szCs w:val="24"/>
        </w:rPr>
      </w:pPr>
    </w:p>
    <w:p w14:paraId="66CC98F0"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521429D8" w14:textId="77777777" w:rsidR="008E328F" w:rsidRPr="003767CB" w:rsidRDefault="008E328F" w:rsidP="00C877A6">
      <w:pPr>
        <w:shd w:val="clear" w:color="auto" w:fill="FFFFFF"/>
        <w:spacing w:line="276" w:lineRule="auto"/>
        <w:ind w:firstLine="353"/>
        <w:jc w:val="both"/>
        <w:rPr>
          <w:rFonts w:eastAsia="Times New Roman"/>
          <w:sz w:val="24"/>
          <w:szCs w:val="24"/>
        </w:rPr>
      </w:pPr>
    </w:p>
    <w:p w14:paraId="6A962A91" w14:textId="77777777" w:rsidR="009C2C8D" w:rsidRPr="003767CB" w:rsidRDefault="009C2C8D">
      <w:pPr>
        <w:widowControl/>
        <w:autoSpaceDE/>
        <w:autoSpaceDN/>
        <w:adjustRightInd/>
        <w:spacing w:after="200" w:line="276" w:lineRule="auto"/>
        <w:rPr>
          <w:b/>
          <w:sz w:val="24"/>
          <w:szCs w:val="24"/>
        </w:rPr>
      </w:pPr>
      <w:r w:rsidRPr="003767CB">
        <w:rPr>
          <w:b/>
          <w:sz w:val="24"/>
          <w:szCs w:val="24"/>
        </w:rPr>
        <w:br w:type="page"/>
      </w:r>
    </w:p>
    <w:p w14:paraId="1DEBFA7C" w14:textId="77777777" w:rsidR="008E328F" w:rsidRPr="003767CB" w:rsidRDefault="008E328F" w:rsidP="00C877A6">
      <w:pPr>
        <w:spacing w:line="276" w:lineRule="auto"/>
        <w:jc w:val="center"/>
        <w:rPr>
          <w:b/>
          <w:sz w:val="24"/>
          <w:szCs w:val="24"/>
        </w:rPr>
      </w:pPr>
      <w:r w:rsidRPr="003767CB">
        <w:rPr>
          <w:b/>
          <w:sz w:val="24"/>
          <w:szCs w:val="24"/>
        </w:rPr>
        <w:lastRenderedPageBreak/>
        <w:t>1. ОБЩАЯ ХАРАКТЕРИСТИКА ПРИМЕРНОЙ ПРОГРАММЫ УЧЕБНОЙ ДИСЦИПЛИНЫ «</w:t>
      </w:r>
      <w:r w:rsidR="000B0AE9" w:rsidRPr="003767CB">
        <w:rPr>
          <w:b/>
          <w:sz w:val="24"/>
          <w:szCs w:val="24"/>
        </w:rPr>
        <w:t xml:space="preserve">ОБЩАЯ </w:t>
      </w:r>
      <w:r w:rsidRPr="003767CB">
        <w:rPr>
          <w:b/>
          <w:sz w:val="24"/>
          <w:szCs w:val="24"/>
        </w:rPr>
        <w:t>И НЕОРГАНИЧЕСКАЯ ХИМИЯ»</w:t>
      </w:r>
    </w:p>
    <w:p w14:paraId="00F5198D" w14:textId="77777777" w:rsidR="008E328F" w:rsidRPr="003767CB" w:rsidRDefault="008E328F" w:rsidP="00C877A6">
      <w:pPr>
        <w:spacing w:line="276" w:lineRule="auto"/>
        <w:jc w:val="center"/>
        <w:rPr>
          <w:b/>
          <w:sz w:val="24"/>
          <w:szCs w:val="24"/>
        </w:rPr>
      </w:pPr>
    </w:p>
    <w:p w14:paraId="55E1FA08" w14:textId="77777777" w:rsidR="008E328F" w:rsidRPr="003767CB" w:rsidRDefault="008E328F" w:rsidP="000072F5">
      <w:pPr>
        <w:widowControl/>
        <w:numPr>
          <w:ilvl w:val="1"/>
          <w:numId w:val="37"/>
        </w:numPr>
        <w:autoSpaceDE/>
        <w:autoSpaceDN/>
        <w:adjustRightInd/>
        <w:spacing w:line="276" w:lineRule="auto"/>
        <w:ind w:left="567" w:firstLine="142"/>
        <w:jc w:val="both"/>
        <w:rPr>
          <w:b/>
          <w:sz w:val="24"/>
          <w:szCs w:val="24"/>
        </w:rPr>
      </w:pPr>
      <w:r w:rsidRPr="003767CB">
        <w:rPr>
          <w:b/>
          <w:sz w:val="24"/>
          <w:szCs w:val="24"/>
        </w:rPr>
        <w:t>Место дисциплины в структуре осн</w:t>
      </w:r>
      <w:r w:rsidR="000F27D8" w:rsidRPr="003767CB">
        <w:rPr>
          <w:b/>
          <w:sz w:val="24"/>
          <w:szCs w:val="24"/>
        </w:rPr>
        <w:t>овной образовательной программы</w:t>
      </w:r>
    </w:p>
    <w:p w14:paraId="5941ED82" w14:textId="77777777" w:rsidR="008E328F" w:rsidRPr="003767CB" w:rsidRDefault="008E328F" w:rsidP="00C877A6">
      <w:pPr>
        <w:spacing w:line="276" w:lineRule="auto"/>
        <w:ind w:firstLine="709"/>
        <w:jc w:val="both"/>
        <w:rPr>
          <w:sz w:val="24"/>
          <w:szCs w:val="24"/>
        </w:rPr>
      </w:pPr>
      <w:r w:rsidRPr="003767CB">
        <w:rPr>
          <w:sz w:val="24"/>
          <w:szCs w:val="24"/>
        </w:rPr>
        <w:t xml:space="preserve">Учебная дисциплина «Общая и неорганическая химия» является </w:t>
      </w:r>
      <w:r w:rsidR="000F27D8" w:rsidRPr="003767CB">
        <w:rPr>
          <w:sz w:val="24"/>
          <w:szCs w:val="24"/>
        </w:rPr>
        <w:t>обязательной</w:t>
      </w:r>
      <w:r w:rsidRPr="003767CB">
        <w:rPr>
          <w:sz w:val="24"/>
          <w:szCs w:val="24"/>
        </w:rPr>
        <w:t xml:space="preserve"> частью </w:t>
      </w:r>
      <w:r w:rsidR="000F27D8" w:rsidRPr="003767CB">
        <w:rPr>
          <w:sz w:val="24"/>
          <w:szCs w:val="24"/>
        </w:rPr>
        <w:t>о</w:t>
      </w:r>
      <w:r w:rsidRPr="003767CB">
        <w:rPr>
          <w:sz w:val="24"/>
          <w:szCs w:val="24"/>
        </w:rPr>
        <w:t xml:space="preserve">бщепрофессионального цикла примерной основной образовательной программы </w:t>
      </w:r>
      <w:r w:rsidR="009C03BD">
        <w:rPr>
          <w:sz w:val="24"/>
          <w:szCs w:val="24"/>
        </w:rPr>
        <w:br/>
      </w:r>
      <w:r w:rsidRPr="003767CB">
        <w:rPr>
          <w:sz w:val="24"/>
          <w:szCs w:val="24"/>
        </w:rPr>
        <w:t>в соответствии с ФГОС по специальности 33.02.01 Фармация.</w:t>
      </w:r>
    </w:p>
    <w:p w14:paraId="5141690B" w14:textId="77777777" w:rsidR="008E328F" w:rsidRPr="003767CB" w:rsidRDefault="008E328F" w:rsidP="00C877A6">
      <w:pPr>
        <w:spacing w:line="276" w:lineRule="auto"/>
        <w:ind w:firstLine="709"/>
        <w:jc w:val="both"/>
        <w:rPr>
          <w:sz w:val="24"/>
          <w:szCs w:val="24"/>
        </w:rPr>
      </w:pPr>
      <w:r w:rsidRPr="003767CB">
        <w:rPr>
          <w:sz w:val="24"/>
          <w:szCs w:val="24"/>
        </w:rPr>
        <w:t xml:space="preserve">Особое значение дисциплина имеет при формировании и развитии ОК 01, ОК </w:t>
      </w:r>
      <w:r w:rsidR="0000452A" w:rsidRPr="003767CB">
        <w:rPr>
          <w:sz w:val="24"/>
          <w:szCs w:val="24"/>
        </w:rPr>
        <w:t>02,</w:t>
      </w:r>
      <w:r w:rsidR="00B63275" w:rsidRPr="003767CB">
        <w:rPr>
          <w:sz w:val="24"/>
          <w:szCs w:val="24"/>
        </w:rPr>
        <w:t xml:space="preserve"> </w:t>
      </w:r>
      <w:r w:rsidR="000B0AE9" w:rsidRPr="003767CB">
        <w:rPr>
          <w:sz w:val="24"/>
          <w:szCs w:val="24"/>
        </w:rPr>
        <w:t>ОК</w:t>
      </w:r>
      <w:r w:rsidR="000F27D8" w:rsidRPr="003767CB">
        <w:rPr>
          <w:sz w:val="24"/>
          <w:szCs w:val="24"/>
        </w:rPr>
        <w:t> </w:t>
      </w:r>
      <w:r w:rsidR="000B0AE9" w:rsidRPr="003767CB">
        <w:rPr>
          <w:sz w:val="24"/>
          <w:szCs w:val="24"/>
        </w:rPr>
        <w:t xml:space="preserve">04, </w:t>
      </w:r>
      <w:r w:rsidR="00B63275" w:rsidRPr="003767CB">
        <w:rPr>
          <w:sz w:val="24"/>
          <w:szCs w:val="24"/>
        </w:rPr>
        <w:t xml:space="preserve">ОК 07, </w:t>
      </w:r>
      <w:r w:rsidR="0000452A" w:rsidRPr="003767CB">
        <w:rPr>
          <w:sz w:val="24"/>
          <w:szCs w:val="24"/>
        </w:rPr>
        <w:t>ОК 09</w:t>
      </w:r>
      <w:r w:rsidR="00B63275" w:rsidRPr="003767CB">
        <w:rPr>
          <w:sz w:val="24"/>
          <w:szCs w:val="24"/>
        </w:rPr>
        <w:t>.</w:t>
      </w:r>
    </w:p>
    <w:p w14:paraId="5567BC83" w14:textId="77777777" w:rsidR="008E328F" w:rsidRPr="003767CB" w:rsidRDefault="008E328F" w:rsidP="00C877A6">
      <w:pPr>
        <w:spacing w:line="276" w:lineRule="auto"/>
        <w:ind w:firstLine="708"/>
        <w:jc w:val="both"/>
        <w:rPr>
          <w:sz w:val="24"/>
          <w:szCs w:val="24"/>
        </w:rPr>
      </w:pPr>
    </w:p>
    <w:p w14:paraId="07B7CE8D" w14:textId="77777777" w:rsidR="008E328F" w:rsidRPr="003767CB" w:rsidRDefault="008E328F" w:rsidP="000072F5">
      <w:pPr>
        <w:widowControl/>
        <w:numPr>
          <w:ilvl w:val="1"/>
          <w:numId w:val="37"/>
        </w:numPr>
        <w:autoSpaceDE/>
        <w:autoSpaceDN/>
        <w:adjustRightInd/>
        <w:spacing w:line="276" w:lineRule="auto"/>
        <w:ind w:left="0" w:firstLine="709"/>
        <w:jc w:val="both"/>
        <w:rPr>
          <w:b/>
          <w:sz w:val="24"/>
          <w:szCs w:val="24"/>
        </w:rPr>
      </w:pPr>
      <w:r w:rsidRPr="003767CB">
        <w:rPr>
          <w:b/>
          <w:sz w:val="24"/>
          <w:szCs w:val="24"/>
        </w:rPr>
        <w:t xml:space="preserve"> Цель и планируемые</w:t>
      </w:r>
      <w:r w:rsidR="000F27D8" w:rsidRPr="003767CB">
        <w:rPr>
          <w:b/>
          <w:sz w:val="24"/>
          <w:szCs w:val="24"/>
        </w:rPr>
        <w:t xml:space="preserve"> результаты освоения дисциплины</w:t>
      </w:r>
    </w:p>
    <w:p w14:paraId="317BAC59" w14:textId="77777777" w:rsidR="008E328F" w:rsidRPr="003767CB" w:rsidRDefault="008E328F" w:rsidP="00C877A6">
      <w:pPr>
        <w:pStyle w:val="aff4"/>
        <w:spacing w:after="0" w:line="276" w:lineRule="auto"/>
        <w:ind w:left="0" w:firstLine="708"/>
        <w:jc w:val="both"/>
      </w:pPr>
      <w:r w:rsidRPr="003767CB">
        <w:t xml:space="preserve">В рамках программы учебной дисциплины обучающимися осваиваются умения </w:t>
      </w:r>
      <w:r w:rsidR="009C03BD">
        <w:br/>
      </w:r>
      <w:r w:rsidRPr="003767CB">
        <w:t>и знания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260"/>
        <w:gridCol w:w="4932"/>
      </w:tblGrid>
      <w:tr w:rsidR="003767CB" w:rsidRPr="003767CB" w14:paraId="1DEE9A8E" w14:textId="77777777" w:rsidTr="000F27D8">
        <w:tc>
          <w:tcPr>
            <w:tcW w:w="1447" w:type="dxa"/>
            <w:shd w:val="clear" w:color="auto" w:fill="auto"/>
            <w:vAlign w:val="center"/>
          </w:tcPr>
          <w:p w14:paraId="708FA3DA"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518DD403" w14:textId="77777777" w:rsidR="00B63275" w:rsidRPr="003767CB" w:rsidRDefault="005C6486" w:rsidP="005C6486">
            <w:pPr>
              <w:widowControl/>
              <w:suppressAutoHyphens/>
              <w:autoSpaceDE/>
              <w:autoSpaceDN/>
              <w:adjustRightInd/>
              <w:spacing w:line="276" w:lineRule="auto"/>
              <w:jc w:val="center"/>
              <w:rPr>
                <w:rFonts w:eastAsia="Times New Roman"/>
                <w:b/>
                <w:sz w:val="24"/>
                <w:szCs w:val="24"/>
                <w:lang w:eastAsia="ar-SA"/>
              </w:rPr>
            </w:pPr>
            <w:r w:rsidRPr="003767CB">
              <w:rPr>
                <w:b/>
                <w:sz w:val="24"/>
                <w:szCs w:val="24"/>
              </w:rPr>
              <w:t>ПК, ОК</w:t>
            </w:r>
            <w:r w:rsidRPr="003767CB">
              <w:rPr>
                <w:rStyle w:val="af4"/>
                <w:b/>
                <w:sz w:val="24"/>
                <w:szCs w:val="24"/>
              </w:rPr>
              <w:footnoteReference w:id="67"/>
            </w:r>
          </w:p>
        </w:tc>
        <w:tc>
          <w:tcPr>
            <w:tcW w:w="3260" w:type="dxa"/>
            <w:shd w:val="clear" w:color="auto" w:fill="auto"/>
            <w:vAlign w:val="center"/>
          </w:tcPr>
          <w:p w14:paraId="490B4DA2" w14:textId="77777777" w:rsidR="00B63275" w:rsidRPr="003767CB" w:rsidRDefault="00B63275" w:rsidP="00B63275">
            <w:pPr>
              <w:widowControl/>
              <w:suppressAutoHyphens/>
              <w:autoSpaceDE/>
              <w:autoSpaceDN/>
              <w:adjustRightInd/>
              <w:spacing w:line="276" w:lineRule="auto"/>
              <w:jc w:val="center"/>
              <w:rPr>
                <w:rFonts w:eastAsia="Times New Roman"/>
                <w:b/>
                <w:sz w:val="24"/>
                <w:szCs w:val="24"/>
                <w:lang w:eastAsia="ar-SA"/>
              </w:rPr>
            </w:pPr>
            <w:r w:rsidRPr="003767CB">
              <w:rPr>
                <w:rFonts w:eastAsia="Times New Roman"/>
                <w:b/>
                <w:sz w:val="24"/>
                <w:szCs w:val="24"/>
                <w:lang w:eastAsia="ar-SA"/>
              </w:rPr>
              <w:t>Умения</w:t>
            </w:r>
          </w:p>
        </w:tc>
        <w:tc>
          <w:tcPr>
            <w:tcW w:w="4932" w:type="dxa"/>
            <w:shd w:val="clear" w:color="auto" w:fill="auto"/>
            <w:vAlign w:val="center"/>
          </w:tcPr>
          <w:p w14:paraId="51AE11D3" w14:textId="77777777" w:rsidR="00B63275" w:rsidRPr="003767CB" w:rsidRDefault="00B63275" w:rsidP="00B63275">
            <w:pPr>
              <w:widowControl/>
              <w:suppressAutoHyphens/>
              <w:autoSpaceDE/>
              <w:autoSpaceDN/>
              <w:adjustRightInd/>
              <w:spacing w:line="276" w:lineRule="auto"/>
              <w:jc w:val="center"/>
              <w:rPr>
                <w:rFonts w:eastAsia="Times New Roman"/>
                <w:b/>
                <w:sz w:val="24"/>
                <w:szCs w:val="24"/>
                <w:lang w:eastAsia="ar-SA"/>
              </w:rPr>
            </w:pPr>
            <w:r w:rsidRPr="003767CB">
              <w:rPr>
                <w:rFonts w:eastAsia="Times New Roman"/>
                <w:b/>
                <w:sz w:val="24"/>
                <w:szCs w:val="24"/>
                <w:lang w:eastAsia="ar-SA"/>
              </w:rPr>
              <w:t>Знания</w:t>
            </w:r>
          </w:p>
        </w:tc>
      </w:tr>
      <w:tr w:rsidR="00B63275" w:rsidRPr="003767CB" w14:paraId="29443BCC" w14:textId="77777777" w:rsidTr="000F27D8">
        <w:trPr>
          <w:trHeight w:val="670"/>
        </w:trPr>
        <w:tc>
          <w:tcPr>
            <w:tcW w:w="1447" w:type="dxa"/>
            <w:shd w:val="clear" w:color="auto" w:fill="auto"/>
          </w:tcPr>
          <w:p w14:paraId="65ABF753" w14:textId="77777777" w:rsidR="00B63275" w:rsidRPr="003767CB" w:rsidRDefault="001B3D3B" w:rsidP="00B63275">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lang w:eastAsia="ar-SA"/>
              </w:rPr>
              <w:t>ПК 2.5</w:t>
            </w:r>
            <w:r w:rsidR="00E431A0">
              <w:rPr>
                <w:rFonts w:eastAsia="Times New Roman"/>
                <w:sz w:val="24"/>
                <w:szCs w:val="24"/>
                <w:lang w:eastAsia="ar-SA"/>
              </w:rPr>
              <w:t>,</w:t>
            </w:r>
            <w:r w:rsidR="00B63275" w:rsidRPr="003767CB">
              <w:rPr>
                <w:rFonts w:eastAsia="Times New Roman"/>
                <w:sz w:val="24"/>
                <w:szCs w:val="24"/>
                <w:lang w:eastAsia="ar-SA"/>
              </w:rPr>
              <w:t xml:space="preserve"> </w:t>
            </w:r>
          </w:p>
          <w:p w14:paraId="113C1EC5" w14:textId="77777777" w:rsidR="00B63275" w:rsidRPr="003767CB" w:rsidRDefault="00E431A0" w:rsidP="00B63275">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w:t>
            </w:r>
            <w:r w:rsidR="00B63275" w:rsidRPr="003767CB">
              <w:rPr>
                <w:rFonts w:eastAsia="Times New Roman"/>
                <w:sz w:val="24"/>
                <w:szCs w:val="24"/>
              </w:rPr>
              <w:t xml:space="preserve"> </w:t>
            </w:r>
          </w:p>
          <w:p w14:paraId="4A752975" w14:textId="77777777" w:rsidR="00B63275" w:rsidRPr="003767CB" w:rsidRDefault="00E431A0" w:rsidP="00B63275">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02,</w:t>
            </w:r>
            <w:r w:rsidR="00B63275" w:rsidRPr="003767CB">
              <w:rPr>
                <w:rFonts w:eastAsia="Times New Roman"/>
                <w:sz w:val="24"/>
                <w:szCs w:val="24"/>
              </w:rPr>
              <w:t xml:space="preserve"> </w:t>
            </w:r>
          </w:p>
          <w:p w14:paraId="0BC448B2" w14:textId="77777777" w:rsidR="00B63275" w:rsidRPr="003767CB" w:rsidRDefault="00E431A0" w:rsidP="00B63275">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w:t>
            </w:r>
            <w:r w:rsidR="00B63275" w:rsidRPr="003767CB">
              <w:rPr>
                <w:rFonts w:eastAsia="Times New Roman"/>
                <w:sz w:val="24"/>
                <w:szCs w:val="24"/>
              </w:rPr>
              <w:t xml:space="preserve"> </w:t>
            </w:r>
          </w:p>
          <w:p w14:paraId="04258A51" w14:textId="77777777" w:rsidR="00B63275" w:rsidRPr="003767CB" w:rsidRDefault="00E431A0" w:rsidP="00B63275">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07,</w:t>
            </w:r>
          </w:p>
          <w:p w14:paraId="2F37FB00" w14:textId="77777777" w:rsidR="0000452A" w:rsidRPr="003767CB" w:rsidRDefault="00B63275" w:rsidP="000F27D8">
            <w:pPr>
              <w:widowControl/>
              <w:suppressAutoHyphens/>
              <w:autoSpaceDE/>
              <w:autoSpaceDN/>
              <w:adjustRightInd/>
              <w:spacing w:line="276" w:lineRule="auto"/>
              <w:jc w:val="center"/>
              <w:rPr>
                <w:rFonts w:eastAsia="Times New Roman"/>
                <w:sz w:val="24"/>
                <w:szCs w:val="24"/>
                <w:lang w:eastAsia="ar-SA"/>
              </w:rPr>
            </w:pPr>
            <w:r w:rsidRPr="003767CB">
              <w:rPr>
                <w:rFonts w:eastAsia="Times New Roman"/>
                <w:sz w:val="24"/>
                <w:szCs w:val="24"/>
              </w:rPr>
              <w:t>ОК 09</w:t>
            </w:r>
          </w:p>
        </w:tc>
        <w:tc>
          <w:tcPr>
            <w:tcW w:w="3260" w:type="dxa"/>
          </w:tcPr>
          <w:p w14:paraId="11A503F9" w14:textId="77777777" w:rsidR="00B63275" w:rsidRPr="003767CB" w:rsidRDefault="00B63275" w:rsidP="00B63275">
            <w:pPr>
              <w:pStyle w:val="Default"/>
              <w:spacing w:line="276" w:lineRule="auto"/>
              <w:jc w:val="both"/>
              <w:rPr>
                <w:color w:val="auto"/>
              </w:rPr>
            </w:pPr>
            <w:r w:rsidRPr="003767CB">
              <w:rPr>
                <w:color w:val="auto"/>
              </w:rPr>
              <w:t>- применять основные законы химии для решения задач в области профессиональной деятельности;</w:t>
            </w:r>
          </w:p>
          <w:p w14:paraId="02961A30" w14:textId="77777777" w:rsidR="00B63275" w:rsidRPr="003767CB" w:rsidRDefault="00B63275" w:rsidP="00B63275">
            <w:pPr>
              <w:pStyle w:val="Default"/>
              <w:spacing w:line="276" w:lineRule="auto"/>
              <w:jc w:val="both"/>
              <w:rPr>
                <w:color w:val="auto"/>
              </w:rPr>
            </w:pPr>
            <w:r w:rsidRPr="003767CB">
              <w:rPr>
                <w:color w:val="auto"/>
              </w:rPr>
              <w:t>- составлять уравнения реакций: окислительно-восстановительные, реакции ионного обмена;</w:t>
            </w:r>
          </w:p>
          <w:p w14:paraId="537755CA" w14:textId="77777777" w:rsidR="00B63275" w:rsidRPr="003767CB" w:rsidRDefault="00B63275" w:rsidP="00B63275">
            <w:pPr>
              <w:pStyle w:val="Default"/>
              <w:spacing w:line="276" w:lineRule="auto"/>
              <w:jc w:val="both"/>
              <w:rPr>
                <w:color w:val="auto"/>
              </w:rPr>
            </w:pPr>
            <w:r w:rsidRPr="003767CB">
              <w:rPr>
                <w:color w:val="auto"/>
              </w:rPr>
              <w:t xml:space="preserve">- проводить расчеты </w:t>
            </w:r>
            <w:r w:rsidR="009C03BD">
              <w:rPr>
                <w:color w:val="auto"/>
              </w:rPr>
              <w:br/>
            </w:r>
            <w:r w:rsidRPr="003767CB">
              <w:rPr>
                <w:color w:val="auto"/>
              </w:rPr>
              <w:t xml:space="preserve">по химическим формулам </w:t>
            </w:r>
            <w:r w:rsidR="009C03BD">
              <w:rPr>
                <w:color w:val="auto"/>
              </w:rPr>
              <w:br/>
            </w:r>
            <w:r w:rsidRPr="003767CB">
              <w:rPr>
                <w:color w:val="auto"/>
              </w:rPr>
              <w:t xml:space="preserve">и уравнениям реакции; </w:t>
            </w:r>
          </w:p>
          <w:p w14:paraId="242302A0" w14:textId="77777777" w:rsidR="00B63275" w:rsidRPr="003767CB" w:rsidRDefault="00B63275" w:rsidP="00B63275">
            <w:pPr>
              <w:pStyle w:val="Default"/>
              <w:spacing w:line="276" w:lineRule="auto"/>
              <w:jc w:val="both"/>
              <w:rPr>
                <w:color w:val="auto"/>
              </w:rPr>
            </w:pPr>
            <w:r w:rsidRPr="003767CB">
              <w:rPr>
                <w:color w:val="auto"/>
              </w:rPr>
              <w:t xml:space="preserve">- проводить качественные реакции на неорганические вещества и ионы, отдельные классы органических соединений; </w:t>
            </w:r>
          </w:p>
          <w:p w14:paraId="6E286F3E" w14:textId="77777777" w:rsidR="00B63275" w:rsidRPr="003767CB" w:rsidRDefault="00B63275" w:rsidP="00B63275">
            <w:pPr>
              <w:pStyle w:val="Default"/>
              <w:spacing w:line="276" w:lineRule="auto"/>
              <w:jc w:val="both"/>
              <w:rPr>
                <w:color w:val="auto"/>
              </w:rPr>
            </w:pPr>
            <w:r w:rsidRPr="003767CB">
              <w:rPr>
                <w:color w:val="auto"/>
              </w:rPr>
              <w:t xml:space="preserve">- использовать лабораторную посуду и оборудование; </w:t>
            </w:r>
          </w:p>
          <w:p w14:paraId="2040836E" w14:textId="77777777" w:rsidR="00B63275" w:rsidRPr="003767CB" w:rsidRDefault="00B63275" w:rsidP="00B63275">
            <w:pPr>
              <w:spacing w:line="276" w:lineRule="auto"/>
              <w:jc w:val="both"/>
              <w:rPr>
                <w:rFonts w:eastAsia="Times New Roman"/>
                <w:bCs/>
                <w:sz w:val="24"/>
                <w:szCs w:val="24"/>
              </w:rPr>
            </w:pPr>
            <w:r w:rsidRPr="003767CB">
              <w:rPr>
                <w:sz w:val="24"/>
                <w:szCs w:val="24"/>
              </w:rPr>
              <w:t>- при</w:t>
            </w:r>
            <w:r w:rsidR="009C03BD">
              <w:rPr>
                <w:sz w:val="24"/>
                <w:szCs w:val="24"/>
              </w:rPr>
              <w:t xml:space="preserve">менять правила охраны труда, </w:t>
            </w:r>
            <w:r w:rsidRPr="003767CB">
              <w:rPr>
                <w:sz w:val="24"/>
                <w:szCs w:val="24"/>
              </w:rPr>
              <w:t>техники безопасности и противопожарной безопасности</w:t>
            </w:r>
          </w:p>
        </w:tc>
        <w:tc>
          <w:tcPr>
            <w:tcW w:w="4932" w:type="dxa"/>
            <w:shd w:val="clear" w:color="auto" w:fill="auto"/>
          </w:tcPr>
          <w:p w14:paraId="65FEC7A2" w14:textId="77777777" w:rsidR="00B63275" w:rsidRPr="003767CB" w:rsidRDefault="00B63275" w:rsidP="00B63275">
            <w:pPr>
              <w:pStyle w:val="Default"/>
              <w:spacing w:line="276" w:lineRule="auto"/>
              <w:jc w:val="both"/>
              <w:rPr>
                <w:color w:val="auto"/>
              </w:rPr>
            </w:pPr>
            <w:r w:rsidRPr="003767CB">
              <w:rPr>
                <w:color w:val="auto"/>
              </w:rPr>
              <w:t xml:space="preserve">- основные понятия и законы химии; </w:t>
            </w:r>
          </w:p>
          <w:p w14:paraId="7A3D8649" w14:textId="77777777" w:rsidR="00B63275" w:rsidRPr="003767CB" w:rsidRDefault="00B63275" w:rsidP="00B63275">
            <w:pPr>
              <w:pStyle w:val="Default"/>
              <w:spacing w:line="276" w:lineRule="auto"/>
              <w:jc w:val="both"/>
              <w:rPr>
                <w:color w:val="auto"/>
              </w:rPr>
            </w:pPr>
            <w:r w:rsidRPr="003767CB">
              <w:rPr>
                <w:color w:val="auto"/>
              </w:rPr>
              <w:t xml:space="preserve">- периодический закон и периодическую систему химических элементов </w:t>
            </w:r>
            <w:r w:rsidR="0040042A">
              <w:rPr>
                <w:color w:val="auto"/>
              </w:rPr>
              <w:br/>
            </w:r>
            <w:proofErr w:type="gramStart"/>
            <w:r w:rsidRPr="003767CB">
              <w:rPr>
                <w:color w:val="auto"/>
              </w:rPr>
              <w:t>Д.И.</w:t>
            </w:r>
            <w:proofErr w:type="gramEnd"/>
            <w:r w:rsidR="000F27D8" w:rsidRPr="003767CB">
              <w:rPr>
                <w:color w:val="auto"/>
              </w:rPr>
              <w:t xml:space="preserve"> </w:t>
            </w:r>
            <w:r w:rsidRPr="003767CB">
              <w:rPr>
                <w:color w:val="auto"/>
              </w:rPr>
              <w:t xml:space="preserve">Менделеева, закономерности изменения химических свойств элементов </w:t>
            </w:r>
            <w:r w:rsidR="009C03BD">
              <w:rPr>
                <w:color w:val="auto"/>
              </w:rPr>
              <w:br/>
            </w:r>
            <w:r w:rsidRPr="003767CB">
              <w:rPr>
                <w:color w:val="auto"/>
              </w:rPr>
              <w:t xml:space="preserve">и их соединений по периодам и группам; </w:t>
            </w:r>
          </w:p>
          <w:p w14:paraId="2555A910" w14:textId="77777777" w:rsidR="00B63275" w:rsidRPr="003767CB" w:rsidRDefault="00B63275" w:rsidP="00B63275">
            <w:pPr>
              <w:pStyle w:val="Default"/>
              <w:spacing w:line="276" w:lineRule="auto"/>
              <w:jc w:val="both"/>
              <w:rPr>
                <w:color w:val="auto"/>
              </w:rPr>
            </w:pPr>
            <w:r w:rsidRPr="003767CB">
              <w:rPr>
                <w:color w:val="auto"/>
              </w:rPr>
              <w:t xml:space="preserve">- общую характеристику химических элементов в связи с их положением </w:t>
            </w:r>
            <w:r w:rsidR="009C03BD">
              <w:rPr>
                <w:color w:val="auto"/>
              </w:rPr>
              <w:br/>
            </w:r>
            <w:r w:rsidRPr="003767CB">
              <w:rPr>
                <w:color w:val="auto"/>
              </w:rPr>
              <w:t xml:space="preserve">в периодической системе; </w:t>
            </w:r>
          </w:p>
          <w:p w14:paraId="62439F1B" w14:textId="77777777" w:rsidR="00B63275" w:rsidRPr="003767CB" w:rsidRDefault="00B63275" w:rsidP="00B63275">
            <w:pPr>
              <w:pStyle w:val="Default"/>
              <w:spacing w:line="276" w:lineRule="auto"/>
              <w:jc w:val="both"/>
              <w:rPr>
                <w:color w:val="auto"/>
              </w:rPr>
            </w:pPr>
            <w:r w:rsidRPr="003767CB">
              <w:rPr>
                <w:color w:val="auto"/>
              </w:rPr>
              <w:t xml:space="preserve">- формы существования химических элементов, современные представления </w:t>
            </w:r>
            <w:r w:rsidR="009C03BD">
              <w:rPr>
                <w:color w:val="auto"/>
              </w:rPr>
              <w:br/>
            </w:r>
            <w:r w:rsidRPr="003767CB">
              <w:rPr>
                <w:color w:val="auto"/>
              </w:rPr>
              <w:t xml:space="preserve">о строении атомов; </w:t>
            </w:r>
          </w:p>
          <w:p w14:paraId="573BB5E9" w14:textId="77777777" w:rsidR="00B63275" w:rsidRPr="003767CB" w:rsidRDefault="00B63275" w:rsidP="00B63275">
            <w:pPr>
              <w:pStyle w:val="Default"/>
              <w:spacing w:line="276" w:lineRule="auto"/>
              <w:jc w:val="both"/>
              <w:rPr>
                <w:color w:val="auto"/>
              </w:rPr>
            </w:pPr>
            <w:r w:rsidRPr="003767CB">
              <w:rPr>
                <w:color w:val="auto"/>
              </w:rPr>
              <w:t xml:space="preserve">- типы и свойства химических связей (ковалентная, ионная, водородная); </w:t>
            </w:r>
          </w:p>
          <w:p w14:paraId="28BE8316" w14:textId="77777777" w:rsidR="00B63275" w:rsidRPr="003767CB" w:rsidRDefault="00B63275" w:rsidP="00B63275">
            <w:pPr>
              <w:pStyle w:val="Default"/>
              <w:spacing w:line="276" w:lineRule="auto"/>
              <w:jc w:val="both"/>
              <w:rPr>
                <w:color w:val="auto"/>
              </w:rPr>
            </w:pPr>
            <w:r w:rsidRPr="003767CB">
              <w:rPr>
                <w:color w:val="auto"/>
              </w:rPr>
              <w:t xml:space="preserve">- характерные химические свойства неорганических веществ различных классов; </w:t>
            </w:r>
          </w:p>
          <w:p w14:paraId="2FB7BBDC" w14:textId="77777777" w:rsidR="00B63275" w:rsidRPr="003767CB" w:rsidRDefault="00B63275" w:rsidP="00B63275">
            <w:pPr>
              <w:pStyle w:val="Default"/>
              <w:spacing w:line="276" w:lineRule="auto"/>
              <w:jc w:val="both"/>
              <w:rPr>
                <w:color w:val="auto"/>
              </w:rPr>
            </w:pPr>
            <w:r w:rsidRPr="003767CB">
              <w:rPr>
                <w:color w:val="auto"/>
              </w:rPr>
              <w:t xml:space="preserve">- окислительно-восстановительные реакции, реакции ионного обмена; </w:t>
            </w:r>
          </w:p>
          <w:p w14:paraId="36AEAABC" w14:textId="77777777" w:rsidR="00B63275" w:rsidRPr="003767CB" w:rsidRDefault="00B63275" w:rsidP="00B63275">
            <w:pPr>
              <w:pStyle w:val="Default"/>
              <w:spacing w:line="276" w:lineRule="auto"/>
              <w:jc w:val="both"/>
              <w:rPr>
                <w:color w:val="auto"/>
              </w:rPr>
            </w:pPr>
            <w:r w:rsidRPr="003767CB">
              <w:rPr>
                <w:color w:val="auto"/>
              </w:rPr>
              <w:t xml:space="preserve">- диссоциация электролитов в водных растворах, сильные и слабые электролиты; </w:t>
            </w:r>
          </w:p>
          <w:p w14:paraId="65D8B088" w14:textId="77777777" w:rsidR="00B63275" w:rsidRPr="003767CB" w:rsidRDefault="00B63275" w:rsidP="00B63275">
            <w:pPr>
              <w:pStyle w:val="Default"/>
              <w:spacing w:line="276" w:lineRule="auto"/>
              <w:jc w:val="both"/>
              <w:rPr>
                <w:color w:val="auto"/>
              </w:rPr>
            </w:pPr>
            <w:r w:rsidRPr="003767CB">
              <w:rPr>
                <w:bCs/>
                <w:color w:val="auto"/>
              </w:rPr>
              <w:t>- гидролиз солей;</w:t>
            </w:r>
          </w:p>
          <w:p w14:paraId="44F94120" w14:textId="77777777" w:rsidR="00B63275" w:rsidRPr="003767CB" w:rsidRDefault="00B63275" w:rsidP="00B63275">
            <w:pPr>
              <w:widowControl/>
              <w:autoSpaceDE/>
              <w:autoSpaceDN/>
              <w:adjustRightInd/>
              <w:spacing w:line="276" w:lineRule="auto"/>
              <w:jc w:val="both"/>
              <w:rPr>
                <w:rFonts w:eastAsia="Times New Roman"/>
                <w:bCs/>
                <w:sz w:val="24"/>
                <w:szCs w:val="24"/>
              </w:rPr>
            </w:pPr>
            <w:r w:rsidRPr="003767CB">
              <w:rPr>
                <w:bCs/>
                <w:sz w:val="24"/>
                <w:szCs w:val="24"/>
              </w:rPr>
              <w:t xml:space="preserve">- реакции </w:t>
            </w:r>
            <w:proofErr w:type="gramStart"/>
            <w:r w:rsidRPr="003767CB">
              <w:rPr>
                <w:bCs/>
                <w:sz w:val="24"/>
                <w:szCs w:val="24"/>
              </w:rPr>
              <w:t>идентификации  неорганических</w:t>
            </w:r>
            <w:proofErr w:type="gramEnd"/>
            <w:r w:rsidRPr="003767CB">
              <w:rPr>
                <w:bCs/>
                <w:sz w:val="24"/>
                <w:szCs w:val="24"/>
              </w:rPr>
              <w:t xml:space="preserve">  соединений, в том числе, используемых </w:t>
            </w:r>
            <w:r w:rsidR="009C03BD">
              <w:rPr>
                <w:bCs/>
                <w:sz w:val="24"/>
                <w:szCs w:val="24"/>
              </w:rPr>
              <w:br/>
            </w:r>
            <w:r w:rsidRPr="003767CB">
              <w:rPr>
                <w:bCs/>
                <w:sz w:val="24"/>
                <w:szCs w:val="24"/>
              </w:rPr>
              <w:t>в качестве лекарственных средств</w:t>
            </w:r>
          </w:p>
        </w:tc>
      </w:tr>
    </w:tbl>
    <w:p w14:paraId="39B6CC6A" w14:textId="77777777" w:rsidR="008E328F" w:rsidRPr="003767CB" w:rsidRDefault="008E328F" w:rsidP="00C877A6">
      <w:pPr>
        <w:pStyle w:val="aff4"/>
        <w:spacing w:line="276" w:lineRule="auto"/>
        <w:ind w:left="0" w:firstLine="708"/>
        <w:jc w:val="both"/>
      </w:pPr>
    </w:p>
    <w:p w14:paraId="34CCC70A" w14:textId="77777777" w:rsidR="007674E6" w:rsidRPr="003767CB" w:rsidRDefault="007674E6" w:rsidP="00C877A6">
      <w:pPr>
        <w:pStyle w:val="aff4"/>
        <w:spacing w:line="276" w:lineRule="auto"/>
        <w:ind w:left="0" w:firstLine="708"/>
        <w:jc w:val="both"/>
      </w:pPr>
    </w:p>
    <w:p w14:paraId="2EFC9DE1" w14:textId="77777777" w:rsidR="004145CD" w:rsidRPr="003767CB" w:rsidRDefault="004145CD" w:rsidP="00C877A6">
      <w:pPr>
        <w:pStyle w:val="aff4"/>
        <w:spacing w:line="276" w:lineRule="auto"/>
        <w:ind w:left="0"/>
        <w:jc w:val="both"/>
      </w:pPr>
    </w:p>
    <w:p w14:paraId="2C419303" w14:textId="77777777" w:rsidR="008E328F" w:rsidRPr="003767CB" w:rsidRDefault="008E328F" w:rsidP="00C877A6">
      <w:pPr>
        <w:spacing w:line="276" w:lineRule="auto"/>
        <w:jc w:val="center"/>
        <w:rPr>
          <w:b/>
          <w:sz w:val="24"/>
          <w:szCs w:val="24"/>
        </w:rPr>
      </w:pPr>
      <w:r w:rsidRPr="003767CB">
        <w:rPr>
          <w:b/>
          <w:sz w:val="24"/>
          <w:szCs w:val="24"/>
        </w:rPr>
        <w:lastRenderedPageBreak/>
        <w:t>2.СТРУКТУРА И СОДЕРЖАНИЕ УЧЕБНОЙДИСЦИПЛИНЫ</w:t>
      </w:r>
    </w:p>
    <w:p w14:paraId="6AB19E7F" w14:textId="77777777" w:rsidR="00530560" w:rsidRPr="003767CB" w:rsidRDefault="00530560" w:rsidP="00C877A6">
      <w:pPr>
        <w:spacing w:line="276" w:lineRule="auto"/>
        <w:jc w:val="center"/>
        <w:rPr>
          <w:b/>
          <w:sz w:val="24"/>
          <w:szCs w:val="24"/>
        </w:rPr>
      </w:pPr>
    </w:p>
    <w:p w14:paraId="3B1A681F" w14:textId="77777777" w:rsidR="008E328F" w:rsidRPr="003767CB" w:rsidRDefault="008E328F" w:rsidP="000072F5">
      <w:pPr>
        <w:widowControl/>
        <w:numPr>
          <w:ilvl w:val="1"/>
          <w:numId w:val="38"/>
        </w:numPr>
        <w:autoSpaceDE/>
        <w:autoSpaceDN/>
        <w:adjustRightInd/>
        <w:spacing w:line="276" w:lineRule="auto"/>
        <w:ind w:hanging="86"/>
        <w:jc w:val="both"/>
        <w:rPr>
          <w:b/>
          <w:sz w:val="24"/>
          <w:szCs w:val="24"/>
        </w:rPr>
      </w:pPr>
      <w:r w:rsidRPr="003767CB">
        <w:rPr>
          <w:b/>
          <w:sz w:val="24"/>
          <w:szCs w:val="24"/>
        </w:rPr>
        <w:t>Объем учебной дисциплины и виды учебной работы</w:t>
      </w:r>
    </w:p>
    <w:p w14:paraId="7F193C02" w14:textId="77777777" w:rsidR="00530560" w:rsidRPr="003767CB" w:rsidRDefault="00530560" w:rsidP="00C877A6">
      <w:pPr>
        <w:widowControl/>
        <w:autoSpaceDE/>
        <w:autoSpaceDN/>
        <w:adjustRightInd/>
        <w:spacing w:line="276" w:lineRule="auto"/>
        <w:ind w:left="709"/>
        <w:jc w:val="both"/>
        <w:rPr>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2268"/>
      </w:tblGrid>
      <w:tr w:rsidR="003767CB" w:rsidRPr="003767CB" w14:paraId="7B8D50D6" w14:textId="77777777" w:rsidTr="00842293">
        <w:trPr>
          <w:trHeight w:val="586"/>
        </w:trPr>
        <w:tc>
          <w:tcPr>
            <w:tcW w:w="7229" w:type="dxa"/>
            <w:vAlign w:val="center"/>
          </w:tcPr>
          <w:p w14:paraId="06201543" w14:textId="77777777" w:rsidR="008E328F" w:rsidRPr="003767CB" w:rsidRDefault="008E328F" w:rsidP="00C877A6">
            <w:pPr>
              <w:spacing w:line="276" w:lineRule="auto"/>
              <w:jc w:val="center"/>
              <w:rPr>
                <w:b/>
                <w:bCs/>
                <w:sz w:val="24"/>
                <w:szCs w:val="24"/>
              </w:rPr>
            </w:pPr>
            <w:r w:rsidRPr="003767CB">
              <w:rPr>
                <w:b/>
                <w:bCs/>
                <w:sz w:val="24"/>
                <w:szCs w:val="24"/>
              </w:rPr>
              <w:t>Вид учебной работы</w:t>
            </w:r>
          </w:p>
        </w:tc>
        <w:tc>
          <w:tcPr>
            <w:tcW w:w="2268" w:type="dxa"/>
            <w:vAlign w:val="center"/>
          </w:tcPr>
          <w:p w14:paraId="17DC5A9F" w14:textId="77777777" w:rsidR="008E328F" w:rsidRPr="003767CB" w:rsidRDefault="008E328F" w:rsidP="00C877A6">
            <w:pPr>
              <w:spacing w:line="276" w:lineRule="auto"/>
              <w:jc w:val="center"/>
              <w:rPr>
                <w:b/>
                <w:bCs/>
                <w:sz w:val="24"/>
                <w:szCs w:val="24"/>
              </w:rPr>
            </w:pPr>
            <w:r w:rsidRPr="003767CB">
              <w:rPr>
                <w:b/>
                <w:bCs/>
                <w:sz w:val="24"/>
                <w:szCs w:val="24"/>
              </w:rPr>
              <w:t xml:space="preserve">Объем </w:t>
            </w:r>
            <w:r w:rsidR="004145CD" w:rsidRPr="003767CB">
              <w:rPr>
                <w:b/>
                <w:bCs/>
                <w:sz w:val="24"/>
                <w:szCs w:val="24"/>
              </w:rPr>
              <w:t>часов</w:t>
            </w:r>
          </w:p>
        </w:tc>
      </w:tr>
      <w:tr w:rsidR="003767CB" w:rsidRPr="003767CB" w14:paraId="2CD7919C" w14:textId="77777777" w:rsidTr="00164A9F">
        <w:trPr>
          <w:trHeight w:val="410"/>
        </w:trPr>
        <w:tc>
          <w:tcPr>
            <w:tcW w:w="7229" w:type="dxa"/>
            <w:vAlign w:val="center"/>
          </w:tcPr>
          <w:p w14:paraId="77632217" w14:textId="77777777" w:rsidR="008E328F" w:rsidRPr="003767CB" w:rsidRDefault="008E328F" w:rsidP="00164A9F">
            <w:pPr>
              <w:spacing w:line="276" w:lineRule="auto"/>
              <w:rPr>
                <w:b/>
                <w:bCs/>
                <w:sz w:val="24"/>
                <w:szCs w:val="24"/>
              </w:rPr>
            </w:pPr>
            <w:r w:rsidRPr="003767CB">
              <w:rPr>
                <w:b/>
                <w:bCs/>
                <w:sz w:val="24"/>
                <w:szCs w:val="24"/>
              </w:rPr>
              <w:t>Объем образовательной программы учебной дисциплины</w:t>
            </w:r>
          </w:p>
        </w:tc>
        <w:tc>
          <w:tcPr>
            <w:tcW w:w="2268" w:type="dxa"/>
            <w:vAlign w:val="center"/>
          </w:tcPr>
          <w:p w14:paraId="311FD267" w14:textId="77777777" w:rsidR="008E328F" w:rsidRPr="003767CB" w:rsidRDefault="00164A9F" w:rsidP="00164A9F">
            <w:pPr>
              <w:spacing w:line="276" w:lineRule="auto"/>
              <w:jc w:val="center"/>
              <w:rPr>
                <w:b/>
                <w:bCs/>
                <w:sz w:val="24"/>
                <w:szCs w:val="24"/>
              </w:rPr>
            </w:pPr>
            <w:r w:rsidRPr="003767CB">
              <w:rPr>
                <w:b/>
                <w:bCs/>
                <w:sz w:val="24"/>
                <w:szCs w:val="24"/>
              </w:rPr>
              <w:t>60</w:t>
            </w:r>
          </w:p>
        </w:tc>
      </w:tr>
      <w:tr w:rsidR="003767CB" w:rsidRPr="003767CB" w14:paraId="5045C76D" w14:textId="77777777" w:rsidTr="00164A9F">
        <w:trPr>
          <w:trHeight w:val="410"/>
        </w:trPr>
        <w:tc>
          <w:tcPr>
            <w:tcW w:w="7229" w:type="dxa"/>
            <w:vAlign w:val="center"/>
          </w:tcPr>
          <w:p w14:paraId="64F9DF7E" w14:textId="77777777" w:rsidR="00164A9F" w:rsidRPr="003767CB" w:rsidRDefault="00164A9F" w:rsidP="00164A9F">
            <w:pPr>
              <w:spacing w:line="276" w:lineRule="auto"/>
              <w:rPr>
                <w:b/>
                <w:bCs/>
                <w:sz w:val="24"/>
                <w:szCs w:val="24"/>
              </w:rPr>
            </w:pPr>
            <w:r w:rsidRPr="003767CB">
              <w:rPr>
                <w:rFonts w:eastAsia="Times New Roman"/>
                <w:b/>
                <w:sz w:val="24"/>
                <w:szCs w:val="24"/>
              </w:rPr>
              <w:t xml:space="preserve">в </w:t>
            </w:r>
            <w:proofErr w:type="gramStart"/>
            <w:r w:rsidRPr="003767CB">
              <w:rPr>
                <w:rFonts w:eastAsia="Times New Roman"/>
                <w:b/>
                <w:sz w:val="24"/>
                <w:szCs w:val="24"/>
              </w:rPr>
              <w:t>т.ч.</w:t>
            </w:r>
            <w:proofErr w:type="gramEnd"/>
            <w:r w:rsidRPr="003767CB">
              <w:rPr>
                <w:rFonts w:eastAsia="Times New Roman"/>
                <w:b/>
                <w:sz w:val="24"/>
                <w:szCs w:val="24"/>
              </w:rPr>
              <w:t xml:space="preserve"> в форме практической подготовки</w:t>
            </w:r>
          </w:p>
        </w:tc>
        <w:tc>
          <w:tcPr>
            <w:tcW w:w="2268" w:type="dxa"/>
            <w:vAlign w:val="center"/>
          </w:tcPr>
          <w:p w14:paraId="60FFCC19" w14:textId="77777777" w:rsidR="00164A9F" w:rsidRPr="003767CB" w:rsidRDefault="00164A9F" w:rsidP="00164A9F">
            <w:pPr>
              <w:spacing w:line="276" w:lineRule="auto"/>
              <w:jc w:val="center"/>
              <w:rPr>
                <w:b/>
                <w:bCs/>
                <w:sz w:val="24"/>
                <w:szCs w:val="24"/>
              </w:rPr>
            </w:pPr>
            <w:r w:rsidRPr="003767CB">
              <w:rPr>
                <w:b/>
                <w:bCs/>
                <w:sz w:val="24"/>
                <w:szCs w:val="24"/>
              </w:rPr>
              <w:t>34</w:t>
            </w:r>
          </w:p>
        </w:tc>
      </w:tr>
      <w:tr w:rsidR="003767CB" w:rsidRPr="003767CB" w14:paraId="5126012A" w14:textId="77777777" w:rsidTr="00F260FB">
        <w:trPr>
          <w:trHeight w:val="318"/>
        </w:trPr>
        <w:tc>
          <w:tcPr>
            <w:tcW w:w="9497" w:type="dxa"/>
            <w:gridSpan w:val="2"/>
          </w:tcPr>
          <w:p w14:paraId="20009377" w14:textId="77777777" w:rsidR="00164A9F" w:rsidRPr="003767CB" w:rsidRDefault="00164A9F" w:rsidP="00164A9F">
            <w:pPr>
              <w:spacing w:line="276" w:lineRule="auto"/>
              <w:rPr>
                <w:bCs/>
                <w:sz w:val="24"/>
                <w:szCs w:val="24"/>
              </w:rPr>
            </w:pPr>
            <w:r w:rsidRPr="003767CB">
              <w:rPr>
                <w:bCs/>
                <w:sz w:val="24"/>
                <w:szCs w:val="24"/>
              </w:rPr>
              <w:t>в том числе:</w:t>
            </w:r>
          </w:p>
        </w:tc>
      </w:tr>
      <w:tr w:rsidR="003767CB" w:rsidRPr="003767CB" w14:paraId="1DD45162" w14:textId="77777777" w:rsidTr="00164A9F">
        <w:trPr>
          <w:trHeight w:val="318"/>
        </w:trPr>
        <w:tc>
          <w:tcPr>
            <w:tcW w:w="7229" w:type="dxa"/>
            <w:vAlign w:val="center"/>
          </w:tcPr>
          <w:p w14:paraId="3A07864B" w14:textId="77777777" w:rsidR="008E328F" w:rsidRPr="003767CB" w:rsidRDefault="008E328F" w:rsidP="00164A9F">
            <w:pPr>
              <w:spacing w:line="276" w:lineRule="auto"/>
              <w:rPr>
                <w:bCs/>
                <w:sz w:val="24"/>
                <w:szCs w:val="24"/>
              </w:rPr>
            </w:pPr>
            <w:r w:rsidRPr="003767CB">
              <w:rPr>
                <w:bCs/>
                <w:sz w:val="24"/>
                <w:szCs w:val="24"/>
              </w:rPr>
              <w:t>теоретическое обучение</w:t>
            </w:r>
          </w:p>
        </w:tc>
        <w:tc>
          <w:tcPr>
            <w:tcW w:w="2268" w:type="dxa"/>
            <w:vAlign w:val="center"/>
          </w:tcPr>
          <w:p w14:paraId="4DB7C383" w14:textId="77777777" w:rsidR="008E328F" w:rsidRPr="003767CB" w:rsidRDefault="00E41AC1" w:rsidP="00164A9F">
            <w:pPr>
              <w:spacing w:line="276" w:lineRule="auto"/>
              <w:jc w:val="center"/>
              <w:rPr>
                <w:bCs/>
                <w:sz w:val="24"/>
                <w:szCs w:val="24"/>
              </w:rPr>
            </w:pPr>
            <w:r>
              <w:rPr>
                <w:bCs/>
                <w:sz w:val="24"/>
                <w:szCs w:val="24"/>
              </w:rPr>
              <w:t>2</w:t>
            </w:r>
            <w:r w:rsidR="00146479">
              <w:rPr>
                <w:bCs/>
                <w:sz w:val="24"/>
                <w:szCs w:val="24"/>
              </w:rPr>
              <w:t>4</w:t>
            </w:r>
          </w:p>
        </w:tc>
      </w:tr>
      <w:tr w:rsidR="003767CB" w:rsidRPr="003767CB" w14:paraId="363664FC" w14:textId="77777777" w:rsidTr="00164A9F">
        <w:trPr>
          <w:trHeight w:val="318"/>
        </w:trPr>
        <w:tc>
          <w:tcPr>
            <w:tcW w:w="7229" w:type="dxa"/>
            <w:vAlign w:val="center"/>
          </w:tcPr>
          <w:p w14:paraId="7542D971" w14:textId="77777777" w:rsidR="008E328F" w:rsidRPr="003767CB" w:rsidRDefault="008E328F" w:rsidP="00164A9F">
            <w:pPr>
              <w:spacing w:line="276" w:lineRule="auto"/>
              <w:rPr>
                <w:bCs/>
                <w:sz w:val="24"/>
                <w:szCs w:val="24"/>
              </w:rPr>
            </w:pPr>
            <w:r w:rsidRPr="003767CB">
              <w:rPr>
                <w:bCs/>
                <w:sz w:val="24"/>
                <w:szCs w:val="24"/>
              </w:rPr>
              <w:t>практические занятия</w:t>
            </w:r>
          </w:p>
        </w:tc>
        <w:tc>
          <w:tcPr>
            <w:tcW w:w="2268" w:type="dxa"/>
            <w:vAlign w:val="center"/>
          </w:tcPr>
          <w:p w14:paraId="209CB0C6" w14:textId="77777777" w:rsidR="008E328F" w:rsidRPr="003767CB" w:rsidRDefault="00164A9F" w:rsidP="00164A9F">
            <w:pPr>
              <w:spacing w:line="276" w:lineRule="auto"/>
              <w:jc w:val="center"/>
              <w:rPr>
                <w:bCs/>
                <w:sz w:val="24"/>
                <w:szCs w:val="24"/>
              </w:rPr>
            </w:pPr>
            <w:r w:rsidRPr="003767CB">
              <w:rPr>
                <w:bCs/>
                <w:sz w:val="24"/>
                <w:szCs w:val="24"/>
              </w:rPr>
              <w:t>34</w:t>
            </w:r>
          </w:p>
        </w:tc>
      </w:tr>
      <w:tr w:rsidR="003767CB" w:rsidRPr="003767CB" w14:paraId="5BD84307" w14:textId="77777777" w:rsidTr="00164A9F">
        <w:trPr>
          <w:trHeight w:val="429"/>
        </w:trPr>
        <w:tc>
          <w:tcPr>
            <w:tcW w:w="7229" w:type="dxa"/>
            <w:vAlign w:val="center"/>
          </w:tcPr>
          <w:p w14:paraId="5FCCF535" w14:textId="77777777" w:rsidR="00530560" w:rsidRPr="003767CB" w:rsidRDefault="00530560" w:rsidP="00164A9F">
            <w:pPr>
              <w:spacing w:line="276" w:lineRule="auto"/>
              <w:rPr>
                <w:bCs/>
                <w:sz w:val="24"/>
                <w:szCs w:val="24"/>
              </w:rPr>
            </w:pPr>
            <w:r w:rsidRPr="003767CB">
              <w:rPr>
                <w:rFonts w:eastAsia="Times New Roman"/>
                <w:i/>
                <w:iCs/>
                <w:sz w:val="24"/>
                <w:szCs w:val="24"/>
              </w:rPr>
              <w:t>Самостоятельная работа</w:t>
            </w:r>
            <w:r w:rsidR="00883CCC" w:rsidRPr="003767CB">
              <w:rPr>
                <w:rStyle w:val="af4"/>
                <w:rFonts w:eastAsia="Times New Roman"/>
                <w:i/>
                <w:sz w:val="24"/>
                <w:szCs w:val="24"/>
              </w:rPr>
              <w:footnoteReference w:id="68"/>
            </w:r>
          </w:p>
        </w:tc>
        <w:tc>
          <w:tcPr>
            <w:tcW w:w="2268" w:type="dxa"/>
            <w:vAlign w:val="center"/>
          </w:tcPr>
          <w:p w14:paraId="54E7CE0A" w14:textId="77777777" w:rsidR="00530560" w:rsidRPr="003767CB" w:rsidRDefault="00530560" w:rsidP="00164A9F">
            <w:pPr>
              <w:spacing w:line="276" w:lineRule="auto"/>
              <w:jc w:val="center"/>
              <w:rPr>
                <w:bCs/>
                <w:sz w:val="24"/>
                <w:szCs w:val="24"/>
              </w:rPr>
            </w:pPr>
            <w:r w:rsidRPr="003767CB">
              <w:rPr>
                <w:bCs/>
                <w:sz w:val="24"/>
                <w:szCs w:val="24"/>
              </w:rPr>
              <w:t>-</w:t>
            </w:r>
          </w:p>
        </w:tc>
      </w:tr>
      <w:tr w:rsidR="008E328F" w:rsidRPr="003767CB" w14:paraId="300575E3" w14:textId="77777777" w:rsidTr="00164A9F">
        <w:trPr>
          <w:trHeight w:val="487"/>
        </w:trPr>
        <w:tc>
          <w:tcPr>
            <w:tcW w:w="7229" w:type="dxa"/>
            <w:tcBorders>
              <w:bottom w:val="single" w:sz="4" w:space="0" w:color="auto"/>
            </w:tcBorders>
            <w:vAlign w:val="center"/>
          </w:tcPr>
          <w:p w14:paraId="129044E1" w14:textId="77777777" w:rsidR="008E328F" w:rsidRPr="003767CB" w:rsidRDefault="00530560" w:rsidP="00164A9F">
            <w:pPr>
              <w:spacing w:line="276" w:lineRule="auto"/>
              <w:rPr>
                <w:b/>
                <w:sz w:val="24"/>
                <w:szCs w:val="24"/>
              </w:rPr>
            </w:pPr>
            <w:r w:rsidRPr="003767CB">
              <w:rPr>
                <w:b/>
                <w:sz w:val="24"/>
                <w:szCs w:val="24"/>
              </w:rPr>
              <w:t xml:space="preserve">Промежуточная аттестация </w:t>
            </w:r>
          </w:p>
        </w:tc>
        <w:tc>
          <w:tcPr>
            <w:tcW w:w="2268" w:type="dxa"/>
            <w:tcBorders>
              <w:bottom w:val="single" w:sz="4" w:space="0" w:color="auto"/>
            </w:tcBorders>
            <w:vAlign w:val="center"/>
          </w:tcPr>
          <w:p w14:paraId="43AF1D57" w14:textId="77777777" w:rsidR="008E328F" w:rsidRPr="003767CB" w:rsidRDefault="00146479" w:rsidP="00164A9F">
            <w:pPr>
              <w:spacing w:line="276" w:lineRule="auto"/>
              <w:jc w:val="center"/>
              <w:rPr>
                <w:b/>
                <w:bCs/>
                <w:sz w:val="24"/>
                <w:szCs w:val="24"/>
              </w:rPr>
            </w:pPr>
            <w:r>
              <w:rPr>
                <w:b/>
                <w:bCs/>
                <w:sz w:val="24"/>
                <w:szCs w:val="24"/>
              </w:rPr>
              <w:t>2</w:t>
            </w:r>
          </w:p>
        </w:tc>
      </w:tr>
    </w:tbl>
    <w:p w14:paraId="5C8852CA" w14:textId="77777777" w:rsidR="008E328F" w:rsidRPr="003767CB" w:rsidRDefault="008E328F" w:rsidP="00C877A6">
      <w:pPr>
        <w:spacing w:line="276" w:lineRule="auto"/>
        <w:rPr>
          <w:b/>
          <w:sz w:val="24"/>
          <w:szCs w:val="24"/>
        </w:rPr>
      </w:pPr>
    </w:p>
    <w:p w14:paraId="74DCFA9A" w14:textId="77777777" w:rsidR="00164A9F" w:rsidRPr="003767CB" w:rsidRDefault="00164A9F" w:rsidP="00C877A6">
      <w:pPr>
        <w:spacing w:line="276" w:lineRule="auto"/>
        <w:rPr>
          <w:b/>
          <w:sz w:val="24"/>
          <w:szCs w:val="24"/>
        </w:rPr>
      </w:pPr>
    </w:p>
    <w:p w14:paraId="5C86E360" w14:textId="77777777" w:rsidR="00164A9F" w:rsidRPr="003767CB" w:rsidRDefault="00164A9F" w:rsidP="00C877A6">
      <w:pPr>
        <w:spacing w:line="276" w:lineRule="auto"/>
        <w:rPr>
          <w:b/>
          <w:sz w:val="24"/>
          <w:szCs w:val="24"/>
        </w:rPr>
      </w:pPr>
    </w:p>
    <w:p w14:paraId="3DCDB669" w14:textId="77777777" w:rsidR="00164A9F" w:rsidRPr="003767CB" w:rsidRDefault="00164A9F" w:rsidP="00C877A6">
      <w:pPr>
        <w:spacing w:line="276" w:lineRule="auto"/>
        <w:rPr>
          <w:b/>
          <w:sz w:val="24"/>
          <w:szCs w:val="24"/>
        </w:rPr>
        <w:sectPr w:rsidR="00164A9F" w:rsidRPr="003767CB" w:rsidSect="000B0AE9">
          <w:footerReference w:type="even" r:id="rId86"/>
          <w:footerReference w:type="default" r:id="rId87"/>
          <w:pgSz w:w="11906" w:h="16838"/>
          <w:pgMar w:top="1134" w:right="569" w:bottom="1135" w:left="1701" w:header="709" w:footer="709" w:gutter="0"/>
          <w:cols w:space="708"/>
          <w:titlePg/>
          <w:docGrid w:linePitch="360"/>
        </w:sectPr>
      </w:pPr>
    </w:p>
    <w:p w14:paraId="17DBC080" w14:textId="77777777" w:rsidR="004F6EF8" w:rsidRPr="003767CB" w:rsidRDefault="004F6EF8" w:rsidP="00C877A6">
      <w:pPr>
        <w:spacing w:line="276" w:lineRule="auto"/>
        <w:ind w:firstLine="709"/>
        <w:rPr>
          <w:b/>
          <w:sz w:val="24"/>
          <w:szCs w:val="24"/>
        </w:rPr>
      </w:pPr>
      <w:r w:rsidRPr="003767CB">
        <w:rPr>
          <w:b/>
          <w:sz w:val="24"/>
          <w:szCs w:val="24"/>
        </w:rPr>
        <w:lastRenderedPageBreak/>
        <w:t xml:space="preserve">2.2. Тематический план и содержание учебной дисциплины </w:t>
      </w:r>
    </w:p>
    <w:p w14:paraId="6474A69F" w14:textId="77777777" w:rsidR="00431C71" w:rsidRPr="003767CB" w:rsidRDefault="00431C71" w:rsidP="00C877A6">
      <w:pPr>
        <w:shd w:val="clear" w:color="auto" w:fill="FFFFFF"/>
        <w:spacing w:line="276" w:lineRule="auto"/>
        <w:jc w:val="both"/>
        <w:rPr>
          <w:rFonts w:eastAsia="Times New Roman"/>
          <w:sz w:val="24"/>
          <w:szCs w:val="24"/>
        </w:rPr>
      </w:pPr>
    </w:p>
    <w:tbl>
      <w:tblPr>
        <w:tblW w:w="14317" w:type="dxa"/>
        <w:tblInd w:w="392" w:type="dxa"/>
        <w:tblLayout w:type="fixed"/>
        <w:tblLook w:val="01E0" w:firstRow="1" w:lastRow="1" w:firstColumn="1" w:lastColumn="1" w:noHBand="0" w:noVBand="0"/>
      </w:tblPr>
      <w:tblGrid>
        <w:gridCol w:w="2551"/>
        <w:gridCol w:w="8222"/>
        <w:gridCol w:w="1276"/>
        <w:gridCol w:w="2268"/>
      </w:tblGrid>
      <w:tr w:rsidR="003767CB" w:rsidRPr="003767CB" w14:paraId="03C58A66" w14:textId="77777777" w:rsidTr="0091061E">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A28FD79" w14:textId="77777777" w:rsidR="00883CCC" w:rsidRPr="003767CB" w:rsidRDefault="00883CCC" w:rsidP="00883CCC">
            <w:pPr>
              <w:spacing w:line="276" w:lineRule="auto"/>
              <w:jc w:val="center"/>
              <w:rPr>
                <w:b/>
                <w:sz w:val="24"/>
                <w:szCs w:val="24"/>
              </w:rPr>
            </w:pPr>
            <w:r w:rsidRPr="003767CB">
              <w:rPr>
                <w:b/>
                <w:sz w:val="24"/>
                <w:szCs w:val="24"/>
              </w:rPr>
              <w:t>Наименование</w:t>
            </w:r>
          </w:p>
          <w:p w14:paraId="4190F162" w14:textId="77777777" w:rsidR="00883CCC" w:rsidRPr="003767CB" w:rsidRDefault="00883CCC" w:rsidP="00883CCC">
            <w:pPr>
              <w:spacing w:line="276" w:lineRule="auto"/>
              <w:jc w:val="center"/>
              <w:rPr>
                <w:b/>
                <w:sz w:val="24"/>
                <w:szCs w:val="24"/>
              </w:rPr>
            </w:pPr>
            <w:r w:rsidRPr="003767CB">
              <w:rPr>
                <w:b/>
                <w:sz w:val="24"/>
                <w:szCs w:val="24"/>
              </w:rPr>
              <w:t>разделов и тем</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089220D" w14:textId="77777777" w:rsidR="00883CCC" w:rsidRPr="003767CB" w:rsidRDefault="00883CCC" w:rsidP="00883CCC">
            <w:pPr>
              <w:spacing w:line="276" w:lineRule="auto"/>
              <w:jc w:val="center"/>
              <w:rPr>
                <w:b/>
                <w:sz w:val="24"/>
                <w:szCs w:val="24"/>
              </w:rPr>
            </w:pPr>
            <w:r w:rsidRPr="003767CB">
              <w:rPr>
                <w:b/>
                <w:sz w:val="24"/>
                <w:szCs w:val="24"/>
              </w:rPr>
              <w:t>Содержание учебного материала и формы организации деятельности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EC4AAD" w14:textId="77777777" w:rsidR="00883CCC" w:rsidRPr="003767CB" w:rsidRDefault="00883CCC" w:rsidP="00883CCC">
            <w:pPr>
              <w:spacing w:line="276" w:lineRule="auto"/>
              <w:jc w:val="center"/>
              <w:rPr>
                <w:b/>
                <w:sz w:val="24"/>
                <w:szCs w:val="24"/>
              </w:rPr>
            </w:pPr>
            <w:r w:rsidRPr="003767CB">
              <w:rPr>
                <w:b/>
                <w:sz w:val="24"/>
                <w:szCs w:val="24"/>
              </w:rPr>
              <w:t>Объем в часах</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F9B5BA" w14:textId="77777777" w:rsidR="00883CCC" w:rsidRPr="003767CB" w:rsidRDefault="00520F7E" w:rsidP="00883CCC">
            <w:pPr>
              <w:spacing w:line="276" w:lineRule="auto"/>
              <w:jc w:val="center"/>
              <w:rPr>
                <w:b/>
                <w:sz w:val="24"/>
                <w:szCs w:val="24"/>
              </w:rPr>
            </w:pPr>
            <w:r w:rsidRPr="003767CB">
              <w:rPr>
                <w:b/>
                <w:sz w:val="24"/>
                <w:szCs w:val="24"/>
              </w:rPr>
              <w:t xml:space="preserve">Коды компетенций и </w:t>
            </w:r>
            <w:r w:rsidR="00883CCC" w:rsidRPr="003767CB">
              <w:rPr>
                <w:b/>
                <w:sz w:val="24"/>
                <w:szCs w:val="24"/>
              </w:rPr>
              <w:t>личностных</w:t>
            </w:r>
          </w:p>
          <w:p w14:paraId="6CBD631B" w14:textId="77777777" w:rsidR="00883CCC" w:rsidRPr="003767CB" w:rsidRDefault="00883CCC" w:rsidP="00883CCC">
            <w:pPr>
              <w:spacing w:line="276" w:lineRule="auto"/>
              <w:jc w:val="center"/>
              <w:rPr>
                <w:b/>
                <w:sz w:val="24"/>
                <w:szCs w:val="24"/>
              </w:rPr>
            </w:pPr>
            <w:r w:rsidRPr="003767CB">
              <w:rPr>
                <w:b/>
                <w:sz w:val="24"/>
                <w:szCs w:val="24"/>
              </w:rPr>
              <w:t>результатов</w:t>
            </w:r>
            <w:r w:rsidR="000D1EBD" w:rsidRPr="003767CB">
              <w:rPr>
                <w:rStyle w:val="af4"/>
                <w:b/>
                <w:bCs/>
                <w:sz w:val="24"/>
              </w:rPr>
              <w:footnoteReference w:id="69"/>
            </w:r>
            <w:r w:rsidRPr="003767CB">
              <w:rPr>
                <w:b/>
                <w:sz w:val="24"/>
                <w:szCs w:val="24"/>
              </w:rPr>
              <w:t>,</w:t>
            </w:r>
          </w:p>
          <w:p w14:paraId="388FE80A" w14:textId="77777777" w:rsidR="00883CCC" w:rsidRPr="003767CB" w:rsidRDefault="00883CCC" w:rsidP="00883CCC">
            <w:pPr>
              <w:spacing w:line="276" w:lineRule="auto"/>
              <w:jc w:val="center"/>
              <w:rPr>
                <w:b/>
                <w:sz w:val="24"/>
                <w:szCs w:val="24"/>
              </w:rPr>
            </w:pPr>
            <w:r w:rsidRPr="003767CB">
              <w:rPr>
                <w:b/>
                <w:sz w:val="24"/>
                <w:szCs w:val="24"/>
              </w:rPr>
              <w:t>формированию которых способствует элемент программы</w:t>
            </w:r>
          </w:p>
        </w:tc>
      </w:tr>
      <w:tr w:rsidR="003767CB" w:rsidRPr="003767CB" w14:paraId="5C1CCED7" w14:textId="77777777" w:rsidTr="0091061E">
        <w:trPr>
          <w:trHeight w:val="80"/>
        </w:trPr>
        <w:tc>
          <w:tcPr>
            <w:tcW w:w="2551" w:type="dxa"/>
            <w:tcBorders>
              <w:top w:val="single" w:sz="4" w:space="0" w:color="auto"/>
              <w:left w:val="single" w:sz="4" w:space="0" w:color="auto"/>
              <w:bottom w:val="single" w:sz="4" w:space="0" w:color="auto"/>
              <w:right w:val="single" w:sz="4" w:space="0" w:color="auto"/>
            </w:tcBorders>
            <w:shd w:val="clear" w:color="auto" w:fill="auto"/>
          </w:tcPr>
          <w:p w14:paraId="4C5B1876" w14:textId="77777777" w:rsidR="00883CCC" w:rsidRPr="003767CB" w:rsidRDefault="00883CCC" w:rsidP="00883CCC">
            <w:pPr>
              <w:spacing w:line="276" w:lineRule="auto"/>
              <w:jc w:val="center"/>
              <w:rPr>
                <w:b/>
                <w:i/>
                <w:sz w:val="24"/>
                <w:szCs w:val="24"/>
              </w:rPr>
            </w:pPr>
            <w:r w:rsidRPr="003767CB">
              <w:rPr>
                <w:b/>
                <w:i/>
                <w:sz w:val="24"/>
                <w:szCs w:val="24"/>
              </w:rPr>
              <w:t>1</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DC6438D" w14:textId="77777777" w:rsidR="00883CCC" w:rsidRPr="003767CB" w:rsidRDefault="00883CCC" w:rsidP="00883CCC">
            <w:pPr>
              <w:spacing w:line="276" w:lineRule="auto"/>
              <w:jc w:val="center"/>
              <w:rPr>
                <w:b/>
                <w:i/>
                <w:sz w:val="24"/>
                <w:szCs w:val="24"/>
              </w:rPr>
            </w:pPr>
            <w:r w:rsidRPr="003767CB">
              <w:rPr>
                <w:b/>
                <w:i/>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1A6C84" w14:textId="77777777" w:rsidR="00883CCC" w:rsidRPr="003767CB" w:rsidRDefault="00883CCC" w:rsidP="00883CCC">
            <w:pPr>
              <w:spacing w:line="276" w:lineRule="auto"/>
              <w:jc w:val="center"/>
              <w:rPr>
                <w:b/>
                <w:i/>
                <w:sz w:val="24"/>
                <w:szCs w:val="24"/>
              </w:rPr>
            </w:pPr>
            <w:r w:rsidRPr="003767CB">
              <w:rPr>
                <w:b/>
                <w:i/>
                <w:sz w:val="24"/>
                <w:szCs w:val="24"/>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C1B3D6" w14:textId="77777777" w:rsidR="00883CCC" w:rsidRPr="003767CB" w:rsidRDefault="00883CCC" w:rsidP="00883CCC">
            <w:pPr>
              <w:spacing w:line="276" w:lineRule="auto"/>
              <w:jc w:val="center"/>
              <w:rPr>
                <w:b/>
                <w:i/>
                <w:sz w:val="24"/>
                <w:szCs w:val="24"/>
              </w:rPr>
            </w:pPr>
            <w:r w:rsidRPr="003767CB">
              <w:rPr>
                <w:b/>
                <w:i/>
                <w:sz w:val="24"/>
                <w:szCs w:val="24"/>
              </w:rPr>
              <w:t>4</w:t>
            </w:r>
          </w:p>
        </w:tc>
      </w:tr>
      <w:tr w:rsidR="003767CB" w:rsidRPr="003767CB" w14:paraId="736FFEE9" w14:textId="77777777" w:rsidTr="0091061E">
        <w:trPr>
          <w:trHeight w:val="80"/>
        </w:trPr>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5837ED7E" w14:textId="77777777" w:rsidR="00883CCC" w:rsidRPr="003767CB" w:rsidRDefault="00883CCC" w:rsidP="00883CCC">
            <w:pPr>
              <w:spacing w:line="276" w:lineRule="auto"/>
              <w:jc w:val="both"/>
              <w:rPr>
                <w:b/>
                <w:sz w:val="24"/>
                <w:szCs w:val="24"/>
              </w:rPr>
            </w:pPr>
            <w:r w:rsidRPr="003767CB">
              <w:rPr>
                <w:b/>
                <w:sz w:val="24"/>
                <w:szCs w:val="24"/>
              </w:rPr>
              <w:t>Разде</w:t>
            </w:r>
            <w:r w:rsidR="000F27D8" w:rsidRPr="003767CB">
              <w:rPr>
                <w:b/>
                <w:sz w:val="24"/>
                <w:szCs w:val="24"/>
              </w:rPr>
              <w:t>л 1. Теоретические основы химии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ECE04" w14:textId="77777777" w:rsidR="00883CCC" w:rsidRPr="003767CB" w:rsidRDefault="00000753" w:rsidP="00883CCC">
            <w:pPr>
              <w:spacing w:line="276" w:lineRule="auto"/>
              <w:jc w:val="center"/>
              <w:rPr>
                <w:b/>
                <w:sz w:val="24"/>
                <w:szCs w:val="24"/>
              </w:rPr>
            </w:pPr>
            <w:r>
              <w:rPr>
                <w:b/>
                <w:sz w:val="24"/>
                <w:szCs w:val="24"/>
              </w:rPr>
              <w:t>2</w:t>
            </w:r>
            <w:r w:rsidR="00146479">
              <w:rPr>
                <w:b/>
                <w:sz w:val="24"/>
                <w:szCs w:val="24"/>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B526817" w14:textId="77777777" w:rsidR="00883CCC" w:rsidRPr="003767CB" w:rsidRDefault="00883CCC" w:rsidP="00883CCC">
            <w:pPr>
              <w:spacing w:line="276" w:lineRule="auto"/>
              <w:jc w:val="center"/>
              <w:rPr>
                <w:b/>
                <w:sz w:val="24"/>
                <w:szCs w:val="24"/>
              </w:rPr>
            </w:pPr>
          </w:p>
        </w:tc>
      </w:tr>
      <w:tr w:rsidR="003767CB" w:rsidRPr="003767CB" w14:paraId="43A4FD75" w14:textId="77777777" w:rsidTr="0091061E">
        <w:trPr>
          <w:trHeight w:val="346"/>
        </w:trPr>
        <w:tc>
          <w:tcPr>
            <w:tcW w:w="2551" w:type="dxa"/>
            <w:vMerge w:val="restart"/>
            <w:tcBorders>
              <w:top w:val="single" w:sz="4" w:space="0" w:color="auto"/>
              <w:left w:val="single" w:sz="4" w:space="0" w:color="auto"/>
              <w:right w:val="single" w:sz="4" w:space="0" w:color="auto"/>
            </w:tcBorders>
            <w:shd w:val="clear" w:color="auto" w:fill="auto"/>
          </w:tcPr>
          <w:p w14:paraId="2A933891" w14:textId="77777777" w:rsidR="00883CCC" w:rsidRPr="003767CB" w:rsidRDefault="00883CCC" w:rsidP="00883CCC">
            <w:pPr>
              <w:spacing w:line="276" w:lineRule="auto"/>
              <w:jc w:val="both"/>
              <w:rPr>
                <w:b/>
                <w:sz w:val="24"/>
                <w:szCs w:val="24"/>
              </w:rPr>
            </w:pPr>
            <w:r w:rsidRPr="003767CB">
              <w:rPr>
                <w:b/>
                <w:sz w:val="24"/>
                <w:szCs w:val="24"/>
              </w:rPr>
              <w:t>Тема 1.1.</w:t>
            </w:r>
          </w:p>
          <w:p w14:paraId="6CEDD955" w14:textId="77777777" w:rsidR="00883CCC" w:rsidRPr="003767CB" w:rsidRDefault="000F27D8" w:rsidP="00EB31C4">
            <w:pPr>
              <w:spacing w:line="276" w:lineRule="auto"/>
              <w:rPr>
                <w:b/>
                <w:sz w:val="24"/>
                <w:szCs w:val="24"/>
              </w:rPr>
            </w:pPr>
            <w:r w:rsidRPr="003767CB">
              <w:rPr>
                <w:sz w:val="24"/>
                <w:szCs w:val="24"/>
              </w:rPr>
              <w:t>Введение</w:t>
            </w:r>
          </w:p>
        </w:tc>
        <w:tc>
          <w:tcPr>
            <w:tcW w:w="8222" w:type="dxa"/>
            <w:tcBorders>
              <w:top w:val="single" w:sz="4" w:space="0" w:color="auto"/>
              <w:left w:val="single" w:sz="4" w:space="0" w:color="auto"/>
              <w:right w:val="single" w:sz="4" w:space="0" w:color="auto"/>
            </w:tcBorders>
            <w:shd w:val="clear" w:color="auto" w:fill="auto"/>
          </w:tcPr>
          <w:p w14:paraId="7BB776BB"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2D0A8" w14:textId="77777777" w:rsidR="00883CCC" w:rsidRPr="003767CB" w:rsidRDefault="00883CCC" w:rsidP="00883CCC">
            <w:pPr>
              <w:spacing w:line="276" w:lineRule="auto"/>
              <w:jc w:val="center"/>
              <w:rPr>
                <w:b/>
                <w:sz w:val="24"/>
                <w:szCs w:val="24"/>
              </w:rPr>
            </w:pPr>
            <w:r w:rsidRPr="003767CB">
              <w:rPr>
                <w:sz w:val="24"/>
                <w:szCs w:val="24"/>
              </w:rPr>
              <w:t>1</w:t>
            </w:r>
          </w:p>
        </w:tc>
        <w:tc>
          <w:tcPr>
            <w:tcW w:w="2268" w:type="dxa"/>
            <w:vMerge w:val="restart"/>
            <w:tcBorders>
              <w:top w:val="single" w:sz="4" w:space="0" w:color="auto"/>
              <w:left w:val="single" w:sz="4" w:space="0" w:color="auto"/>
              <w:right w:val="single" w:sz="4" w:space="0" w:color="auto"/>
            </w:tcBorders>
            <w:shd w:val="clear" w:color="auto" w:fill="auto"/>
          </w:tcPr>
          <w:p w14:paraId="2C1B8616" w14:textId="77777777" w:rsidR="00883CCC" w:rsidRPr="003767CB" w:rsidRDefault="00883CCC" w:rsidP="00F260FB">
            <w:pPr>
              <w:spacing w:line="276" w:lineRule="auto"/>
              <w:jc w:val="center"/>
              <w:rPr>
                <w:sz w:val="24"/>
                <w:szCs w:val="24"/>
              </w:rPr>
            </w:pPr>
            <w:r w:rsidRPr="003767CB">
              <w:rPr>
                <w:sz w:val="24"/>
                <w:szCs w:val="24"/>
              </w:rPr>
              <w:t>ОК 01</w:t>
            </w:r>
            <w:r w:rsidR="00F260FB" w:rsidRPr="003767CB">
              <w:rPr>
                <w:sz w:val="24"/>
                <w:szCs w:val="24"/>
              </w:rPr>
              <w:t xml:space="preserve">, </w:t>
            </w:r>
            <w:r w:rsidR="00E431A0">
              <w:rPr>
                <w:sz w:val="24"/>
                <w:szCs w:val="24"/>
              </w:rPr>
              <w:t>ОК 02,</w:t>
            </w:r>
          </w:p>
          <w:p w14:paraId="36F3D7A7" w14:textId="77777777" w:rsidR="00B409B5" w:rsidRPr="003767CB" w:rsidRDefault="00883CCC" w:rsidP="00CE5B5D">
            <w:pPr>
              <w:spacing w:line="276" w:lineRule="auto"/>
              <w:jc w:val="center"/>
              <w:rPr>
                <w:sz w:val="24"/>
                <w:szCs w:val="24"/>
              </w:rPr>
            </w:pPr>
            <w:r w:rsidRPr="003767CB">
              <w:rPr>
                <w:sz w:val="24"/>
                <w:szCs w:val="24"/>
              </w:rPr>
              <w:t>ОК 07</w:t>
            </w:r>
          </w:p>
        </w:tc>
      </w:tr>
      <w:tr w:rsidR="003767CB" w:rsidRPr="003767CB" w14:paraId="748B0FEC" w14:textId="77777777" w:rsidTr="0091061E">
        <w:trPr>
          <w:trHeight w:val="535"/>
        </w:trPr>
        <w:tc>
          <w:tcPr>
            <w:tcW w:w="2551" w:type="dxa"/>
            <w:vMerge/>
            <w:tcBorders>
              <w:left w:val="single" w:sz="4" w:space="0" w:color="auto"/>
              <w:right w:val="single" w:sz="4" w:space="0" w:color="auto"/>
            </w:tcBorders>
            <w:shd w:val="clear" w:color="auto" w:fill="auto"/>
          </w:tcPr>
          <w:p w14:paraId="2B9C388A"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2331C11A" w14:textId="77777777" w:rsidR="00F260FB" w:rsidRPr="003767CB" w:rsidRDefault="00F260FB" w:rsidP="00883CCC">
            <w:pPr>
              <w:spacing w:line="276" w:lineRule="auto"/>
              <w:jc w:val="both"/>
              <w:rPr>
                <w:sz w:val="24"/>
                <w:szCs w:val="24"/>
              </w:rPr>
            </w:pPr>
            <w:r w:rsidRPr="003767CB">
              <w:rPr>
                <w:sz w:val="24"/>
                <w:szCs w:val="24"/>
              </w:rPr>
              <w:t xml:space="preserve">Основные понятия и законы химии. Задачи и значение общей </w:t>
            </w:r>
            <w:r w:rsidR="0040042A">
              <w:rPr>
                <w:sz w:val="24"/>
                <w:szCs w:val="24"/>
              </w:rPr>
              <w:br/>
            </w:r>
            <w:proofErr w:type="gramStart"/>
            <w:r w:rsidRPr="003767CB">
              <w:rPr>
                <w:sz w:val="24"/>
                <w:szCs w:val="24"/>
              </w:rPr>
              <w:t>и  неорганической</w:t>
            </w:r>
            <w:proofErr w:type="gramEnd"/>
            <w:r w:rsidRPr="003767CB">
              <w:rPr>
                <w:sz w:val="24"/>
                <w:szCs w:val="24"/>
              </w:rPr>
              <w:t xml:space="preserve"> химии в подготовке будущего фармацевта.</w:t>
            </w:r>
          </w:p>
        </w:tc>
        <w:tc>
          <w:tcPr>
            <w:tcW w:w="1276" w:type="dxa"/>
            <w:tcBorders>
              <w:top w:val="single" w:sz="4" w:space="0" w:color="auto"/>
              <w:left w:val="single" w:sz="4" w:space="0" w:color="auto"/>
              <w:right w:val="single" w:sz="4" w:space="0" w:color="auto"/>
            </w:tcBorders>
            <w:shd w:val="clear" w:color="auto" w:fill="auto"/>
          </w:tcPr>
          <w:p w14:paraId="46C9DA69" w14:textId="77777777" w:rsidR="00F260FB" w:rsidRPr="003767CB" w:rsidRDefault="00F260FB"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48CCD16D" w14:textId="77777777" w:rsidR="00F260FB" w:rsidRPr="003767CB" w:rsidRDefault="00F260FB" w:rsidP="00883CCC">
            <w:pPr>
              <w:spacing w:line="276" w:lineRule="auto"/>
              <w:jc w:val="center"/>
              <w:rPr>
                <w:sz w:val="24"/>
                <w:szCs w:val="24"/>
              </w:rPr>
            </w:pPr>
          </w:p>
        </w:tc>
      </w:tr>
      <w:tr w:rsidR="003767CB" w:rsidRPr="003767CB" w14:paraId="177AECC6" w14:textId="77777777" w:rsidTr="0091061E">
        <w:trPr>
          <w:trHeight w:val="176"/>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15EEBBF6" w14:textId="77777777" w:rsidR="00883CCC" w:rsidRPr="003767CB" w:rsidRDefault="00883CCC" w:rsidP="00883CCC">
            <w:pPr>
              <w:spacing w:line="276" w:lineRule="auto"/>
              <w:jc w:val="both"/>
              <w:rPr>
                <w:b/>
                <w:sz w:val="24"/>
                <w:szCs w:val="24"/>
              </w:rPr>
            </w:pPr>
            <w:r w:rsidRPr="003767CB">
              <w:rPr>
                <w:b/>
                <w:sz w:val="24"/>
                <w:szCs w:val="24"/>
              </w:rPr>
              <w:t>Тема 1.2.</w:t>
            </w:r>
          </w:p>
          <w:p w14:paraId="02AD7D26" w14:textId="77777777" w:rsidR="00883CCC" w:rsidRPr="003767CB" w:rsidRDefault="00883CCC" w:rsidP="00EB31C4">
            <w:pPr>
              <w:spacing w:line="276" w:lineRule="auto"/>
              <w:rPr>
                <w:sz w:val="24"/>
                <w:szCs w:val="24"/>
              </w:rPr>
            </w:pPr>
            <w:r w:rsidRPr="003767CB">
              <w:rPr>
                <w:sz w:val="24"/>
                <w:szCs w:val="24"/>
              </w:rPr>
              <w:t>Периодический закон и периодическая система элементов</w:t>
            </w:r>
          </w:p>
          <w:p w14:paraId="54A6D7CC" w14:textId="77777777" w:rsidR="00883CCC" w:rsidRPr="003767CB" w:rsidRDefault="00883CCC" w:rsidP="00EB31C4">
            <w:pPr>
              <w:spacing w:line="276" w:lineRule="auto"/>
              <w:rPr>
                <w:b/>
                <w:sz w:val="24"/>
                <w:szCs w:val="24"/>
              </w:rPr>
            </w:pPr>
            <w:r w:rsidRPr="003767CB">
              <w:rPr>
                <w:sz w:val="24"/>
                <w:szCs w:val="24"/>
              </w:rPr>
              <w:t>Д. И. Менделеева. Теория строен</w:t>
            </w:r>
            <w:r w:rsidR="000F27D8" w:rsidRPr="003767CB">
              <w:rPr>
                <w:sz w:val="24"/>
                <w:szCs w:val="24"/>
              </w:rPr>
              <w:t>ия вещества</w:t>
            </w:r>
          </w:p>
        </w:tc>
        <w:tc>
          <w:tcPr>
            <w:tcW w:w="8222" w:type="dxa"/>
            <w:tcBorders>
              <w:top w:val="single" w:sz="4" w:space="0" w:color="auto"/>
              <w:left w:val="single" w:sz="4" w:space="0" w:color="auto"/>
              <w:bottom w:val="nil"/>
              <w:right w:val="single" w:sz="4" w:space="0" w:color="auto"/>
            </w:tcBorders>
            <w:shd w:val="clear" w:color="auto" w:fill="auto"/>
          </w:tcPr>
          <w:p w14:paraId="1FB18169"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BE4A85"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5A3DC50E" w14:textId="77777777" w:rsidR="00883CCC" w:rsidRPr="003767CB" w:rsidRDefault="00883CCC" w:rsidP="00F260FB">
            <w:pPr>
              <w:spacing w:line="276" w:lineRule="auto"/>
              <w:jc w:val="center"/>
              <w:rPr>
                <w:sz w:val="24"/>
                <w:szCs w:val="24"/>
              </w:rPr>
            </w:pPr>
            <w:r w:rsidRPr="003767CB">
              <w:rPr>
                <w:sz w:val="24"/>
                <w:szCs w:val="24"/>
              </w:rPr>
              <w:t>ОК 02</w:t>
            </w:r>
            <w:r w:rsidR="00F260FB" w:rsidRPr="003767CB">
              <w:rPr>
                <w:sz w:val="24"/>
                <w:szCs w:val="24"/>
              </w:rPr>
              <w:t xml:space="preserve">, </w:t>
            </w:r>
            <w:r w:rsidR="00B409B5" w:rsidRPr="003767CB">
              <w:rPr>
                <w:sz w:val="24"/>
                <w:szCs w:val="24"/>
              </w:rPr>
              <w:t>ОК 07</w:t>
            </w:r>
            <w:r w:rsidR="00E431A0">
              <w:rPr>
                <w:sz w:val="24"/>
                <w:szCs w:val="24"/>
              </w:rPr>
              <w:t>,</w:t>
            </w:r>
          </w:p>
          <w:p w14:paraId="0EBD83EE" w14:textId="77777777" w:rsidR="00B409B5" w:rsidRPr="003767CB" w:rsidRDefault="00B409B5" w:rsidP="00CE5B5D">
            <w:pPr>
              <w:spacing w:line="276" w:lineRule="auto"/>
              <w:jc w:val="center"/>
              <w:rPr>
                <w:sz w:val="24"/>
                <w:szCs w:val="24"/>
              </w:rPr>
            </w:pPr>
            <w:r w:rsidRPr="003767CB">
              <w:rPr>
                <w:sz w:val="24"/>
                <w:szCs w:val="24"/>
              </w:rPr>
              <w:t>ОК 09</w:t>
            </w:r>
            <w:r w:rsidR="00F260FB" w:rsidRPr="003767CB">
              <w:rPr>
                <w:sz w:val="24"/>
                <w:szCs w:val="24"/>
              </w:rPr>
              <w:t xml:space="preserve"> </w:t>
            </w:r>
          </w:p>
        </w:tc>
      </w:tr>
      <w:tr w:rsidR="003767CB" w:rsidRPr="003767CB" w14:paraId="76B222D8" w14:textId="77777777" w:rsidTr="0091061E">
        <w:trPr>
          <w:trHeight w:val="1924"/>
        </w:trPr>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61DA1AF4"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0748F73C" w14:textId="77777777" w:rsidR="00F260FB" w:rsidRPr="003767CB" w:rsidRDefault="00F260FB" w:rsidP="00883CCC">
            <w:pPr>
              <w:spacing w:line="276" w:lineRule="auto"/>
              <w:jc w:val="both"/>
              <w:rPr>
                <w:sz w:val="24"/>
                <w:szCs w:val="24"/>
              </w:rPr>
            </w:pPr>
            <w:r w:rsidRPr="003767CB">
              <w:rPr>
                <w:sz w:val="24"/>
                <w:szCs w:val="24"/>
              </w:rPr>
              <w:t xml:space="preserve">Современное представление о строении атома. Современная формулировка периодического закона </w:t>
            </w:r>
            <w:proofErr w:type="gramStart"/>
            <w:r w:rsidRPr="003767CB">
              <w:rPr>
                <w:sz w:val="24"/>
                <w:szCs w:val="24"/>
              </w:rPr>
              <w:t>Д.И.</w:t>
            </w:r>
            <w:proofErr w:type="gramEnd"/>
            <w:r w:rsidR="000F27D8" w:rsidRPr="003767CB">
              <w:rPr>
                <w:sz w:val="24"/>
                <w:szCs w:val="24"/>
              </w:rPr>
              <w:t xml:space="preserve"> </w:t>
            </w:r>
            <w:r w:rsidRPr="003767CB">
              <w:rPr>
                <w:sz w:val="24"/>
                <w:szCs w:val="24"/>
              </w:rPr>
              <w:t>Менделеева в свете теории строения вещества.</w:t>
            </w:r>
          </w:p>
          <w:p w14:paraId="15415E30" w14:textId="77777777" w:rsidR="00F260FB" w:rsidRPr="003767CB" w:rsidRDefault="00F260FB" w:rsidP="00883CCC">
            <w:pPr>
              <w:spacing w:line="276" w:lineRule="auto"/>
              <w:jc w:val="both"/>
              <w:rPr>
                <w:sz w:val="24"/>
                <w:szCs w:val="24"/>
              </w:rPr>
            </w:pPr>
            <w:r w:rsidRPr="003767CB">
              <w:rPr>
                <w:sz w:val="24"/>
                <w:szCs w:val="24"/>
              </w:rPr>
              <w:t>Химическая связь: полярная и неполярная ковалентные связи, ионная, водородная.</w:t>
            </w:r>
          </w:p>
        </w:tc>
        <w:tc>
          <w:tcPr>
            <w:tcW w:w="1276" w:type="dxa"/>
            <w:tcBorders>
              <w:top w:val="single" w:sz="4" w:space="0" w:color="auto"/>
              <w:left w:val="single" w:sz="4" w:space="0" w:color="auto"/>
              <w:right w:val="single" w:sz="4" w:space="0" w:color="auto"/>
            </w:tcBorders>
            <w:shd w:val="clear" w:color="auto" w:fill="auto"/>
          </w:tcPr>
          <w:p w14:paraId="07C7236B" w14:textId="77777777" w:rsidR="00F260FB" w:rsidRPr="003767CB" w:rsidRDefault="00F260FB" w:rsidP="00883CCC">
            <w:pPr>
              <w:spacing w:line="276" w:lineRule="auto"/>
              <w:jc w:val="center"/>
              <w:rPr>
                <w:sz w:val="24"/>
                <w:szCs w:val="24"/>
              </w:rPr>
            </w:pPr>
            <w:r w:rsidRPr="003767CB">
              <w:rPr>
                <w:sz w:val="24"/>
                <w:szCs w:val="24"/>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7DA67A63" w14:textId="77777777" w:rsidR="00F260FB" w:rsidRPr="003767CB" w:rsidRDefault="00F260FB" w:rsidP="00883CCC">
            <w:pPr>
              <w:spacing w:line="276" w:lineRule="auto"/>
              <w:jc w:val="center"/>
              <w:rPr>
                <w:sz w:val="24"/>
                <w:szCs w:val="24"/>
              </w:rPr>
            </w:pPr>
          </w:p>
        </w:tc>
      </w:tr>
      <w:tr w:rsidR="003767CB" w:rsidRPr="003767CB" w14:paraId="4B3E53FA" w14:textId="77777777" w:rsidTr="0091061E">
        <w:trPr>
          <w:trHeight w:val="180"/>
        </w:trPr>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2AEFB47A" w14:textId="77777777" w:rsidR="00883CCC" w:rsidRPr="003767CB" w:rsidRDefault="00883CCC" w:rsidP="00883CCC">
            <w:pPr>
              <w:spacing w:line="276" w:lineRule="auto"/>
              <w:jc w:val="both"/>
              <w:rPr>
                <w:b/>
                <w:sz w:val="24"/>
                <w:szCs w:val="24"/>
              </w:rPr>
            </w:pPr>
            <w:r w:rsidRPr="003767CB">
              <w:rPr>
                <w:b/>
                <w:sz w:val="24"/>
                <w:szCs w:val="24"/>
              </w:rPr>
              <w:t>Тема 1.3.</w:t>
            </w:r>
          </w:p>
          <w:p w14:paraId="48EB7779" w14:textId="77777777" w:rsidR="00883CCC" w:rsidRPr="003767CB" w:rsidRDefault="000F27D8" w:rsidP="00EB31C4">
            <w:pPr>
              <w:spacing w:line="276" w:lineRule="auto"/>
              <w:rPr>
                <w:b/>
                <w:sz w:val="24"/>
                <w:szCs w:val="24"/>
              </w:rPr>
            </w:pPr>
            <w:r w:rsidRPr="003767CB">
              <w:rPr>
                <w:sz w:val="24"/>
                <w:szCs w:val="24"/>
              </w:rPr>
              <w:t>Классы неорганических веществ</w:t>
            </w:r>
          </w:p>
          <w:p w14:paraId="0C533DEB"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707B157E" w14:textId="77777777" w:rsidR="00883CCC" w:rsidRPr="003767CB" w:rsidRDefault="00883CCC" w:rsidP="00883CCC">
            <w:pPr>
              <w:spacing w:line="276" w:lineRule="auto"/>
              <w:rPr>
                <w:sz w:val="24"/>
                <w:szCs w:val="24"/>
              </w:rPr>
            </w:pPr>
            <w:r w:rsidRPr="003767CB">
              <w:rPr>
                <w:b/>
                <w:sz w:val="24"/>
                <w:szCs w:val="24"/>
              </w:rPr>
              <w:lastRenderedPageBreak/>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F47AA9" w14:textId="77777777" w:rsidR="00883CCC" w:rsidRPr="003767CB" w:rsidRDefault="00E41AC1" w:rsidP="00883CCC">
            <w:pPr>
              <w:spacing w:line="276" w:lineRule="auto"/>
              <w:jc w:val="center"/>
              <w:rPr>
                <w:sz w:val="24"/>
                <w:szCs w:val="24"/>
              </w:rPr>
            </w:pPr>
            <w:r>
              <w:rPr>
                <w:sz w:val="24"/>
                <w:szCs w:val="24"/>
              </w:rPr>
              <w:t>4</w:t>
            </w:r>
          </w:p>
        </w:tc>
        <w:tc>
          <w:tcPr>
            <w:tcW w:w="2268" w:type="dxa"/>
            <w:vMerge w:val="restart"/>
            <w:tcBorders>
              <w:top w:val="single" w:sz="4" w:space="0" w:color="auto"/>
              <w:left w:val="single" w:sz="4" w:space="0" w:color="auto"/>
              <w:right w:val="single" w:sz="4" w:space="0" w:color="auto"/>
            </w:tcBorders>
            <w:shd w:val="clear" w:color="auto" w:fill="auto"/>
          </w:tcPr>
          <w:p w14:paraId="0A1270DA" w14:textId="77777777" w:rsidR="00883CCC" w:rsidRPr="003767CB" w:rsidRDefault="00883CCC" w:rsidP="00883CCC">
            <w:pPr>
              <w:spacing w:line="276" w:lineRule="auto"/>
              <w:jc w:val="center"/>
              <w:rPr>
                <w:sz w:val="24"/>
                <w:szCs w:val="24"/>
              </w:rPr>
            </w:pPr>
            <w:r w:rsidRPr="003767CB">
              <w:rPr>
                <w:sz w:val="24"/>
                <w:szCs w:val="24"/>
              </w:rPr>
              <w:t>ОК 02</w:t>
            </w:r>
            <w:r w:rsidR="00B409B5" w:rsidRPr="003767CB">
              <w:rPr>
                <w:sz w:val="24"/>
                <w:szCs w:val="24"/>
              </w:rPr>
              <w:t>, ОК 07</w:t>
            </w:r>
            <w:r w:rsidR="00E431A0">
              <w:rPr>
                <w:sz w:val="24"/>
                <w:szCs w:val="24"/>
              </w:rPr>
              <w:t>,</w:t>
            </w:r>
          </w:p>
          <w:p w14:paraId="00800B4E" w14:textId="77777777" w:rsidR="00883CCC" w:rsidRPr="003767CB" w:rsidRDefault="00883CCC" w:rsidP="00CE5B5D">
            <w:pPr>
              <w:spacing w:line="276" w:lineRule="auto"/>
              <w:jc w:val="center"/>
              <w:rPr>
                <w:sz w:val="24"/>
                <w:szCs w:val="24"/>
              </w:rPr>
            </w:pPr>
            <w:r w:rsidRPr="003767CB">
              <w:rPr>
                <w:sz w:val="24"/>
                <w:szCs w:val="24"/>
              </w:rPr>
              <w:t>ОК 09</w:t>
            </w:r>
          </w:p>
        </w:tc>
      </w:tr>
      <w:tr w:rsidR="003767CB" w:rsidRPr="003767CB" w14:paraId="7D9E3152" w14:textId="77777777" w:rsidTr="0091061E">
        <w:trPr>
          <w:trHeight w:val="536"/>
        </w:trPr>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12870D8"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77DD74C" w14:textId="77777777" w:rsidR="00883CCC" w:rsidRPr="003767CB" w:rsidRDefault="00883CCC" w:rsidP="00883CCC">
            <w:pPr>
              <w:spacing w:line="276" w:lineRule="auto"/>
              <w:jc w:val="both"/>
              <w:rPr>
                <w:sz w:val="24"/>
                <w:szCs w:val="24"/>
              </w:rPr>
            </w:pPr>
            <w:r w:rsidRPr="003767CB">
              <w:rPr>
                <w:sz w:val="24"/>
                <w:szCs w:val="24"/>
              </w:rPr>
              <w:t>Классификация неорганических веществ. Номенклатура. Химические свойства основных, кислотных, амфотерных оксидов и гидроксидов, солей.</w:t>
            </w:r>
          </w:p>
          <w:p w14:paraId="31B96DBB" w14:textId="77777777" w:rsidR="00883CCC" w:rsidRPr="003767CB" w:rsidRDefault="00883CCC" w:rsidP="00883CCC">
            <w:pPr>
              <w:spacing w:line="276" w:lineRule="auto"/>
              <w:jc w:val="both"/>
              <w:rPr>
                <w:sz w:val="24"/>
                <w:szCs w:val="24"/>
              </w:rPr>
            </w:pPr>
            <w:r w:rsidRPr="003767CB">
              <w:rPr>
                <w:sz w:val="24"/>
                <w:szCs w:val="24"/>
              </w:rPr>
              <w:t>Генетическая связь между классами неорганических веществ</w:t>
            </w:r>
          </w:p>
        </w:tc>
        <w:tc>
          <w:tcPr>
            <w:tcW w:w="1276" w:type="dxa"/>
            <w:tcBorders>
              <w:top w:val="single" w:sz="4" w:space="0" w:color="auto"/>
              <w:left w:val="single" w:sz="4" w:space="0" w:color="auto"/>
              <w:right w:val="single" w:sz="4" w:space="0" w:color="auto"/>
            </w:tcBorders>
            <w:shd w:val="clear" w:color="auto" w:fill="auto"/>
          </w:tcPr>
          <w:p w14:paraId="31B360CC" w14:textId="77777777" w:rsidR="00883CCC" w:rsidRPr="003767CB" w:rsidRDefault="00E41AC1" w:rsidP="00883CCC">
            <w:pPr>
              <w:spacing w:line="276" w:lineRule="auto"/>
              <w:jc w:val="center"/>
              <w:rPr>
                <w:sz w:val="24"/>
                <w:szCs w:val="24"/>
              </w:rPr>
            </w:pPr>
            <w:r>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49953EFC" w14:textId="77777777" w:rsidR="00883CCC" w:rsidRPr="003767CB" w:rsidRDefault="00883CCC" w:rsidP="00883CCC">
            <w:pPr>
              <w:spacing w:line="276" w:lineRule="auto"/>
              <w:jc w:val="center"/>
              <w:rPr>
                <w:sz w:val="24"/>
                <w:szCs w:val="24"/>
              </w:rPr>
            </w:pPr>
          </w:p>
        </w:tc>
      </w:tr>
      <w:tr w:rsidR="003767CB" w:rsidRPr="003767CB" w14:paraId="15560842" w14:textId="77777777" w:rsidTr="0091061E">
        <w:trPr>
          <w:trHeight w:val="294"/>
        </w:trPr>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8D70695"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C245C45"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F48A40"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05688229" w14:textId="77777777" w:rsidR="00883CCC" w:rsidRPr="003767CB" w:rsidRDefault="00883CCC" w:rsidP="00883CCC">
            <w:pPr>
              <w:spacing w:line="276" w:lineRule="auto"/>
              <w:jc w:val="center"/>
              <w:rPr>
                <w:sz w:val="24"/>
                <w:szCs w:val="24"/>
              </w:rPr>
            </w:pPr>
          </w:p>
        </w:tc>
      </w:tr>
      <w:tr w:rsidR="003767CB" w:rsidRPr="003767CB" w14:paraId="412D7296" w14:textId="77777777" w:rsidTr="0091061E">
        <w:trPr>
          <w:trHeight w:val="217"/>
        </w:trPr>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208789A5"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AB8453A"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№1. </w:t>
            </w:r>
            <w:r w:rsidRPr="003767CB">
              <w:rPr>
                <w:sz w:val="24"/>
                <w:szCs w:val="24"/>
              </w:rPr>
              <w:t>Классы неорганических соединений.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448415" w14:textId="77777777" w:rsidR="00F260FB" w:rsidRPr="003767CB" w:rsidRDefault="00F260FB"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118BF472" w14:textId="77777777" w:rsidR="00F260FB" w:rsidRPr="003767CB" w:rsidRDefault="00F260FB" w:rsidP="00883CCC">
            <w:pPr>
              <w:spacing w:line="276" w:lineRule="auto"/>
              <w:jc w:val="center"/>
              <w:rPr>
                <w:sz w:val="24"/>
                <w:szCs w:val="24"/>
              </w:rPr>
            </w:pPr>
          </w:p>
        </w:tc>
      </w:tr>
      <w:tr w:rsidR="003767CB" w:rsidRPr="003767CB" w14:paraId="1A4517A9" w14:textId="77777777" w:rsidTr="0091061E">
        <w:trPr>
          <w:trHeight w:val="217"/>
        </w:trPr>
        <w:tc>
          <w:tcPr>
            <w:tcW w:w="2551" w:type="dxa"/>
            <w:vMerge w:val="restart"/>
            <w:tcBorders>
              <w:top w:val="single" w:sz="4" w:space="0" w:color="auto"/>
              <w:left w:val="single" w:sz="4" w:space="0" w:color="auto"/>
              <w:right w:val="single" w:sz="4" w:space="0" w:color="auto"/>
            </w:tcBorders>
            <w:shd w:val="clear" w:color="auto" w:fill="auto"/>
          </w:tcPr>
          <w:p w14:paraId="0791AEAD" w14:textId="77777777" w:rsidR="00883CCC" w:rsidRPr="003767CB" w:rsidRDefault="00883CCC" w:rsidP="00883CCC">
            <w:pPr>
              <w:spacing w:line="276" w:lineRule="auto"/>
              <w:jc w:val="both"/>
              <w:rPr>
                <w:b/>
                <w:sz w:val="24"/>
                <w:szCs w:val="24"/>
              </w:rPr>
            </w:pPr>
            <w:r w:rsidRPr="003767CB">
              <w:rPr>
                <w:b/>
                <w:sz w:val="24"/>
                <w:szCs w:val="24"/>
              </w:rPr>
              <w:t>Тема 1.4.</w:t>
            </w:r>
          </w:p>
          <w:p w14:paraId="7AE6CF94" w14:textId="77777777" w:rsidR="00883CCC" w:rsidRPr="003767CB" w:rsidRDefault="000F27D8" w:rsidP="00EB31C4">
            <w:pPr>
              <w:spacing w:line="276" w:lineRule="auto"/>
              <w:rPr>
                <w:b/>
                <w:sz w:val="24"/>
                <w:szCs w:val="24"/>
              </w:rPr>
            </w:pPr>
            <w:r w:rsidRPr="003767CB">
              <w:rPr>
                <w:sz w:val="24"/>
                <w:szCs w:val="24"/>
              </w:rPr>
              <w:t>Комплексные соединения</w:t>
            </w:r>
          </w:p>
          <w:p w14:paraId="03B64B78"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0379E0E3" w14:textId="77777777" w:rsidR="00883CCC" w:rsidRPr="003767CB" w:rsidRDefault="00883CCC" w:rsidP="00883CCC">
            <w:pPr>
              <w:spacing w:line="276" w:lineRule="auto"/>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510F8" w14:textId="77777777" w:rsidR="00883CCC" w:rsidRPr="003767CB" w:rsidRDefault="00883CCC" w:rsidP="00883CCC">
            <w:pPr>
              <w:spacing w:line="276" w:lineRule="auto"/>
              <w:jc w:val="center"/>
              <w:rPr>
                <w:sz w:val="24"/>
                <w:szCs w:val="24"/>
              </w:rPr>
            </w:pPr>
            <w:r w:rsidRPr="003767CB">
              <w:rPr>
                <w:sz w:val="24"/>
                <w:szCs w:val="24"/>
              </w:rPr>
              <w:t>3</w:t>
            </w:r>
          </w:p>
        </w:tc>
        <w:tc>
          <w:tcPr>
            <w:tcW w:w="2268" w:type="dxa"/>
            <w:vMerge w:val="restart"/>
            <w:tcBorders>
              <w:top w:val="single" w:sz="4" w:space="0" w:color="auto"/>
              <w:left w:val="single" w:sz="4" w:space="0" w:color="auto"/>
              <w:right w:val="single" w:sz="4" w:space="0" w:color="auto"/>
            </w:tcBorders>
            <w:shd w:val="clear" w:color="auto" w:fill="auto"/>
          </w:tcPr>
          <w:p w14:paraId="3E58F640" w14:textId="77777777" w:rsidR="00B409B5" w:rsidRPr="003767CB" w:rsidRDefault="001B3D3B" w:rsidP="00B409B5">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lang w:eastAsia="ar-SA"/>
              </w:rPr>
              <w:t>ПК 2.5,</w:t>
            </w:r>
            <w:r w:rsidR="00B409B5" w:rsidRPr="003767CB">
              <w:rPr>
                <w:rFonts w:eastAsia="Times New Roman"/>
                <w:sz w:val="24"/>
                <w:szCs w:val="24"/>
                <w:lang w:eastAsia="ar-SA"/>
              </w:rPr>
              <w:t xml:space="preserve"> </w:t>
            </w:r>
          </w:p>
          <w:p w14:paraId="75EBCE56" w14:textId="77777777" w:rsidR="00B409B5" w:rsidRPr="003767CB" w:rsidRDefault="00E431A0" w:rsidP="00B409B5">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7257B851" w14:textId="77777777" w:rsidR="0091061E" w:rsidRPr="003767CB" w:rsidRDefault="00E431A0" w:rsidP="0091061E">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2A46FE07" w14:textId="77777777" w:rsidR="00CE5B5D" w:rsidRPr="003767CB" w:rsidRDefault="00E431A0" w:rsidP="00CE5B5D">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008C1D1A" w14:textId="77777777" w:rsidR="00B409B5" w:rsidRPr="003767CB" w:rsidRDefault="00B409B5" w:rsidP="00B409B5">
            <w:pPr>
              <w:widowControl/>
              <w:suppressAutoHyphens/>
              <w:autoSpaceDE/>
              <w:autoSpaceDN/>
              <w:adjustRightInd/>
              <w:spacing w:line="276" w:lineRule="auto"/>
              <w:jc w:val="center"/>
              <w:rPr>
                <w:rFonts w:eastAsia="Times New Roman"/>
                <w:sz w:val="24"/>
                <w:szCs w:val="24"/>
                <w:lang w:eastAsia="ar-SA"/>
              </w:rPr>
            </w:pPr>
          </w:p>
        </w:tc>
      </w:tr>
      <w:tr w:rsidR="003767CB" w:rsidRPr="003767CB" w14:paraId="3312C07D" w14:textId="77777777" w:rsidTr="0091061E">
        <w:tc>
          <w:tcPr>
            <w:tcW w:w="2551" w:type="dxa"/>
            <w:vMerge/>
            <w:tcBorders>
              <w:left w:val="single" w:sz="4" w:space="0" w:color="auto"/>
              <w:right w:val="single" w:sz="4" w:space="0" w:color="auto"/>
            </w:tcBorders>
            <w:shd w:val="clear" w:color="auto" w:fill="auto"/>
          </w:tcPr>
          <w:p w14:paraId="67A95E1F"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78CCBA6" w14:textId="77777777" w:rsidR="00883CCC" w:rsidRPr="003767CB" w:rsidRDefault="00883CCC" w:rsidP="00883CCC">
            <w:pPr>
              <w:spacing w:line="276" w:lineRule="auto"/>
              <w:jc w:val="both"/>
              <w:rPr>
                <w:sz w:val="24"/>
                <w:szCs w:val="24"/>
              </w:rPr>
            </w:pPr>
            <w:r w:rsidRPr="003767CB">
              <w:rPr>
                <w:sz w:val="24"/>
                <w:szCs w:val="24"/>
              </w:rPr>
              <w:t>Строение, номенклатура, классификация, получение комплексных соединений.  Виды химической связи в комплексных соединениях.</w:t>
            </w:r>
          </w:p>
        </w:tc>
        <w:tc>
          <w:tcPr>
            <w:tcW w:w="1276" w:type="dxa"/>
            <w:tcBorders>
              <w:top w:val="single" w:sz="4" w:space="0" w:color="auto"/>
              <w:left w:val="single" w:sz="4" w:space="0" w:color="auto"/>
              <w:right w:val="single" w:sz="4" w:space="0" w:color="auto"/>
            </w:tcBorders>
            <w:shd w:val="clear" w:color="auto" w:fill="auto"/>
          </w:tcPr>
          <w:p w14:paraId="1F6D958B"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4A0EC119" w14:textId="77777777" w:rsidR="00883CCC" w:rsidRPr="003767CB" w:rsidRDefault="00883CCC" w:rsidP="00883CCC">
            <w:pPr>
              <w:spacing w:line="276" w:lineRule="auto"/>
              <w:jc w:val="center"/>
              <w:rPr>
                <w:sz w:val="24"/>
                <w:szCs w:val="24"/>
              </w:rPr>
            </w:pPr>
          </w:p>
        </w:tc>
      </w:tr>
      <w:tr w:rsidR="003767CB" w:rsidRPr="003767CB" w14:paraId="328F5E14" w14:textId="77777777" w:rsidTr="0091061E">
        <w:tc>
          <w:tcPr>
            <w:tcW w:w="2551" w:type="dxa"/>
            <w:vMerge/>
            <w:tcBorders>
              <w:left w:val="single" w:sz="4" w:space="0" w:color="auto"/>
              <w:right w:val="single" w:sz="4" w:space="0" w:color="auto"/>
            </w:tcBorders>
            <w:shd w:val="clear" w:color="auto" w:fill="auto"/>
          </w:tcPr>
          <w:p w14:paraId="716F3E2B"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3B0F1C1"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3755F3"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53E92723" w14:textId="77777777" w:rsidR="00883CCC" w:rsidRPr="003767CB" w:rsidRDefault="00883CCC" w:rsidP="00883CCC">
            <w:pPr>
              <w:spacing w:line="276" w:lineRule="auto"/>
              <w:jc w:val="center"/>
              <w:rPr>
                <w:sz w:val="24"/>
                <w:szCs w:val="24"/>
              </w:rPr>
            </w:pPr>
          </w:p>
        </w:tc>
      </w:tr>
      <w:tr w:rsidR="003767CB" w:rsidRPr="003767CB" w14:paraId="778C0C15" w14:textId="77777777" w:rsidTr="0091061E">
        <w:trPr>
          <w:trHeight w:val="206"/>
        </w:trPr>
        <w:tc>
          <w:tcPr>
            <w:tcW w:w="2551" w:type="dxa"/>
            <w:vMerge/>
            <w:tcBorders>
              <w:left w:val="single" w:sz="4" w:space="0" w:color="auto"/>
              <w:right w:val="single" w:sz="4" w:space="0" w:color="auto"/>
            </w:tcBorders>
            <w:shd w:val="clear" w:color="auto" w:fill="auto"/>
          </w:tcPr>
          <w:p w14:paraId="4119027A"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7780DAA8"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2. </w:t>
            </w:r>
            <w:r w:rsidRPr="003767CB">
              <w:rPr>
                <w:sz w:val="24"/>
                <w:szCs w:val="24"/>
              </w:rPr>
              <w:t>Комплексные соединения.</w:t>
            </w:r>
          </w:p>
        </w:tc>
        <w:tc>
          <w:tcPr>
            <w:tcW w:w="1276" w:type="dxa"/>
            <w:tcBorders>
              <w:top w:val="single" w:sz="4" w:space="0" w:color="auto"/>
              <w:left w:val="single" w:sz="4" w:space="0" w:color="auto"/>
              <w:right w:val="single" w:sz="4" w:space="0" w:color="auto"/>
            </w:tcBorders>
            <w:shd w:val="clear" w:color="auto" w:fill="auto"/>
          </w:tcPr>
          <w:p w14:paraId="25516528" w14:textId="77777777" w:rsidR="00F260FB" w:rsidRPr="003767CB" w:rsidRDefault="00F260FB"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3EA26867" w14:textId="77777777" w:rsidR="00F260FB" w:rsidRPr="003767CB" w:rsidRDefault="00F260FB" w:rsidP="00883CCC">
            <w:pPr>
              <w:spacing w:line="276" w:lineRule="auto"/>
              <w:jc w:val="center"/>
              <w:rPr>
                <w:sz w:val="24"/>
                <w:szCs w:val="24"/>
              </w:rPr>
            </w:pPr>
          </w:p>
        </w:tc>
      </w:tr>
      <w:tr w:rsidR="003767CB" w:rsidRPr="003767CB" w14:paraId="52F4B979" w14:textId="77777777" w:rsidTr="0091061E">
        <w:trPr>
          <w:trHeight w:val="305"/>
        </w:trPr>
        <w:tc>
          <w:tcPr>
            <w:tcW w:w="2551" w:type="dxa"/>
            <w:vMerge w:val="restart"/>
            <w:tcBorders>
              <w:top w:val="single" w:sz="4" w:space="0" w:color="auto"/>
              <w:left w:val="single" w:sz="4" w:space="0" w:color="auto"/>
              <w:right w:val="single" w:sz="4" w:space="0" w:color="auto"/>
            </w:tcBorders>
            <w:shd w:val="clear" w:color="auto" w:fill="auto"/>
          </w:tcPr>
          <w:p w14:paraId="52B88B92" w14:textId="77777777" w:rsidR="00883CCC" w:rsidRPr="003767CB" w:rsidRDefault="00883CCC" w:rsidP="00883CCC">
            <w:pPr>
              <w:spacing w:line="276" w:lineRule="auto"/>
              <w:jc w:val="both"/>
              <w:rPr>
                <w:b/>
                <w:sz w:val="24"/>
                <w:szCs w:val="24"/>
              </w:rPr>
            </w:pPr>
            <w:r w:rsidRPr="003767CB">
              <w:rPr>
                <w:b/>
                <w:sz w:val="24"/>
                <w:szCs w:val="24"/>
              </w:rPr>
              <w:t>Тема 1.5.</w:t>
            </w:r>
          </w:p>
          <w:p w14:paraId="0CCF4951" w14:textId="77777777" w:rsidR="00883CCC" w:rsidRPr="003767CB" w:rsidRDefault="000F27D8" w:rsidP="00EB31C4">
            <w:pPr>
              <w:spacing w:line="276" w:lineRule="auto"/>
              <w:rPr>
                <w:b/>
                <w:sz w:val="24"/>
                <w:szCs w:val="24"/>
              </w:rPr>
            </w:pPr>
            <w:r w:rsidRPr="003767CB">
              <w:rPr>
                <w:sz w:val="24"/>
                <w:szCs w:val="24"/>
              </w:rPr>
              <w:t>Растворы</w:t>
            </w:r>
          </w:p>
          <w:p w14:paraId="073C63C6"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32CC5103"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4CAEC3" w14:textId="77777777" w:rsidR="00883CCC" w:rsidRPr="003767CB" w:rsidRDefault="00883CCC" w:rsidP="00883CCC">
            <w:pPr>
              <w:spacing w:line="276" w:lineRule="auto"/>
              <w:jc w:val="center"/>
              <w:rPr>
                <w:sz w:val="24"/>
                <w:szCs w:val="24"/>
              </w:rPr>
            </w:pPr>
            <w:r w:rsidRPr="003767CB">
              <w:rPr>
                <w:sz w:val="24"/>
                <w:szCs w:val="24"/>
              </w:rPr>
              <w:t>5</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0FD96468" w14:textId="77777777" w:rsidR="00B409B5" w:rsidRPr="003767CB" w:rsidRDefault="001B3D3B" w:rsidP="00B409B5">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lang w:eastAsia="ar-SA"/>
              </w:rPr>
              <w:t>ПК 2.5,</w:t>
            </w:r>
            <w:r w:rsidR="00B409B5" w:rsidRPr="003767CB">
              <w:rPr>
                <w:rFonts w:eastAsia="Times New Roman"/>
                <w:sz w:val="24"/>
                <w:szCs w:val="24"/>
                <w:lang w:eastAsia="ar-SA"/>
              </w:rPr>
              <w:t xml:space="preserve"> </w:t>
            </w:r>
          </w:p>
          <w:p w14:paraId="21ED9D0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33AE1F0A"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39E98206"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4E2DED48" w14:textId="77777777" w:rsidR="00883CCC" w:rsidRPr="003767CB" w:rsidRDefault="00883CCC" w:rsidP="0091061E">
            <w:pPr>
              <w:spacing w:line="276" w:lineRule="auto"/>
              <w:jc w:val="center"/>
              <w:rPr>
                <w:b/>
                <w:sz w:val="24"/>
                <w:szCs w:val="24"/>
              </w:rPr>
            </w:pPr>
          </w:p>
        </w:tc>
      </w:tr>
      <w:tr w:rsidR="003767CB" w:rsidRPr="003767CB" w14:paraId="6AF465E3" w14:textId="77777777" w:rsidTr="0091061E">
        <w:tc>
          <w:tcPr>
            <w:tcW w:w="2551" w:type="dxa"/>
            <w:vMerge/>
            <w:tcBorders>
              <w:left w:val="single" w:sz="4" w:space="0" w:color="auto"/>
              <w:right w:val="single" w:sz="4" w:space="0" w:color="auto"/>
            </w:tcBorders>
            <w:shd w:val="clear" w:color="auto" w:fill="auto"/>
          </w:tcPr>
          <w:p w14:paraId="117C3A64"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5D8C33A" w14:textId="77777777" w:rsidR="00883CCC" w:rsidRPr="003767CB" w:rsidRDefault="00883CCC" w:rsidP="00883CCC">
            <w:pPr>
              <w:spacing w:line="276" w:lineRule="auto"/>
              <w:jc w:val="both"/>
              <w:rPr>
                <w:sz w:val="24"/>
                <w:szCs w:val="24"/>
              </w:rPr>
            </w:pPr>
            <w:r w:rsidRPr="003767CB">
              <w:rPr>
                <w:sz w:val="24"/>
                <w:szCs w:val="24"/>
              </w:rPr>
              <w:t>Понятие о дисперсных системах: коллоидные и истинные растворы.</w:t>
            </w:r>
          </w:p>
          <w:p w14:paraId="47C66B0D" w14:textId="77777777" w:rsidR="00883CCC" w:rsidRPr="003767CB" w:rsidRDefault="00883CCC" w:rsidP="00883CCC">
            <w:pPr>
              <w:spacing w:line="276" w:lineRule="auto"/>
              <w:jc w:val="both"/>
              <w:rPr>
                <w:sz w:val="24"/>
                <w:szCs w:val="24"/>
              </w:rPr>
            </w:pPr>
            <w:r w:rsidRPr="003767CB">
              <w:rPr>
                <w:sz w:val="24"/>
                <w:szCs w:val="24"/>
              </w:rPr>
              <w:t>Способы выражения концентрации растворов: массовая доля, молярная концентрация и молярная концентрация эквивалента.</w:t>
            </w:r>
          </w:p>
        </w:tc>
        <w:tc>
          <w:tcPr>
            <w:tcW w:w="1276" w:type="dxa"/>
            <w:tcBorders>
              <w:top w:val="single" w:sz="4" w:space="0" w:color="auto"/>
              <w:left w:val="single" w:sz="4" w:space="0" w:color="auto"/>
              <w:right w:val="single" w:sz="4" w:space="0" w:color="auto"/>
            </w:tcBorders>
            <w:shd w:val="clear" w:color="auto" w:fill="auto"/>
          </w:tcPr>
          <w:p w14:paraId="2205A98A"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4E45E87A" w14:textId="77777777" w:rsidR="00883CCC" w:rsidRPr="003767CB" w:rsidRDefault="00883CCC" w:rsidP="00883CCC">
            <w:pPr>
              <w:spacing w:line="276" w:lineRule="auto"/>
              <w:jc w:val="center"/>
              <w:rPr>
                <w:sz w:val="24"/>
                <w:szCs w:val="24"/>
              </w:rPr>
            </w:pPr>
          </w:p>
        </w:tc>
      </w:tr>
      <w:tr w:rsidR="003767CB" w:rsidRPr="003767CB" w14:paraId="54FDC37F" w14:textId="77777777" w:rsidTr="0091061E">
        <w:tc>
          <w:tcPr>
            <w:tcW w:w="2551" w:type="dxa"/>
            <w:vMerge/>
            <w:tcBorders>
              <w:left w:val="single" w:sz="4" w:space="0" w:color="auto"/>
              <w:right w:val="single" w:sz="4" w:space="0" w:color="auto"/>
            </w:tcBorders>
            <w:shd w:val="clear" w:color="auto" w:fill="auto"/>
          </w:tcPr>
          <w:p w14:paraId="3CF59FF0"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6059860"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right w:val="single" w:sz="4" w:space="0" w:color="auto"/>
            </w:tcBorders>
            <w:shd w:val="clear" w:color="auto" w:fill="auto"/>
          </w:tcPr>
          <w:p w14:paraId="0FB35AB8" w14:textId="77777777" w:rsidR="00883CCC" w:rsidRPr="003767CB" w:rsidRDefault="00883CCC" w:rsidP="00883CCC">
            <w:pPr>
              <w:spacing w:line="276" w:lineRule="auto"/>
              <w:jc w:val="center"/>
              <w:rPr>
                <w:sz w:val="24"/>
                <w:szCs w:val="24"/>
              </w:rPr>
            </w:pPr>
            <w:r w:rsidRPr="003767CB">
              <w:rPr>
                <w:sz w:val="24"/>
                <w:szCs w:val="24"/>
              </w:rPr>
              <w:t>4</w:t>
            </w: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6EABEF07" w14:textId="77777777" w:rsidR="00883CCC" w:rsidRPr="003767CB" w:rsidRDefault="00883CCC" w:rsidP="00883CCC">
            <w:pPr>
              <w:spacing w:line="276" w:lineRule="auto"/>
              <w:jc w:val="center"/>
              <w:rPr>
                <w:sz w:val="24"/>
                <w:szCs w:val="24"/>
              </w:rPr>
            </w:pPr>
          </w:p>
        </w:tc>
      </w:tr>
      <w:tr w:rsidR="003767CB" w:rsidRPr="003767CB" w14:paraId="0D635187" w14:textId="77777777" w:rsidTr="0091061E">
        <w:trPr>
          <w:trHeight w:val="645"/>
        </w:trPr>
        <w:tc>
          <w:tcPr>
            <w:tcW w:w="2551" w:type="dxa"/>
            <w:vMerge/>
            <w:tcBorders>
              <w:left w:val="single" w:sz="4" w:space="0" w:color="auto"/>
              <w:right w:val="single" w:sz="4" w:space="0" w:color="auto"/>
            </w:tcBorders>
            <w:shd w:val="clear" w:color="auto" w:fill="auto"/>
          </w:tcPr>
          <w:p w14:paraId="2641C4F7"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442E0BCD"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3. </w:t>
            </w:r>
            <w:r w:rsidRPr="003767CB">
              <w:rPr>
                <w:rFonts w:eastAsia="Times New Roman"/>
                <w:sz w:val="24"/>
                <w:szCs w:val="24"/>
              </w:rPr>
              <w:t>Растворы.</w:t>
            </w:r>
          </w:p>
          <w:p w14:paraId="358789AC" w14:textId="77777777" w:rsidR="00F260FB" w:rsidRPr="003767CB" w:rsidRDefault="00F260FB" w:rsidP="00883CCC">
            <w:pPr>
              <w:jc w:val="both"/>
              <w:rPr>
                <w:b/>
                <w:sz w:val="24"/>
                <w:szCs w:val="24"/>
              </w:rPr>
            </w:pPr>
            <w:r w:rsidRPr="003767CB">
              <w:rPr>
                <w:b/>
                <w:sz w:val="24"/>
                <w:szCs w:val="24"/>
              </w:rPr>
              <w:t xml:space="preserve">Практическое занятие № 4. </w:t>
            </w:r>
            <w:r w:rsidRPr="003767CB">
              <w:rPr>
                <w:rFonts w:eastAsia="Times New Roman"/>
                <w:sz w:val="24"/>
                <w:szCs w:val="24"/>
              </w:rPr>
              <w:t>Растворы.</w:t>
            </w:r>
          </w:p>
        </w:tc>
        <w:tc>
          <w:tcPr>
            <w:tcW w:w="1276" w:type="dxa"/>
            <w:tcBorders>
              <w:top w:val="single" w:sz="4" w:space="0" w:color="auto"/>
              <w:left w:val="single" w:sz="4" w:space="0" w:color="auto"/>
              <w:right w:val="single" w:sz="4" w:space="0" w:color="auto"/>
            </w:tcBorders>
            <w:shd w:val="clear" w:color="auto" w:fill="auto"/>
          </w:tcPr>
          <w:p w14:paraId="2BB948ED" w14:textId="77777777" w:rsidR="00F260FB" w:rsidRPr="003767CB" w:rsidRDefault="00F260FB" w:rsidP="00883CCC">
            <w:pPr>
              <w:spacing w:line="276" w:lineRule="auto"/>
              <w:jc w:val="center"/>
              <w:rPr>
                <w:sz w:val="24"/>
                <w:szCs w:val="24"/>
              </w:rPr>
            </w:pPr>
            <w:r w:rsidRPr="003767CB">
              <w:rPr>
                <w:sz w:val="24"/>
                <w:szCs w:val="24"/>
              </w:rPr>
              <w:t>2</w:t>
            </w:r>
          </w:p>
          <w:p w14:paraId="7E2F83D6" w14:textId="77777777" w:rsidR="00F260FB" w:rsidRPr="003767CB" w:rsidRDefault="00F260FB" w:rsidP="00883CCC">
            <w:pPr>
              <w:jc w:val="center"/>
              <w:rPr>
                <w:sz w:val="24"/>
                <w:szCs w:val="24"/>
              </w:rPr>
            </w:pPr>
            <w:r w:rsidRPr="003767CB">
              <w:rPr>
                <w:sz w:val="24"/>
                <w:szCs w:val="24"/>
              </w:rPr>
              <w:t>2</w:t>
            </w: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14:paraId="7FE19D7A" w14:textId="77777777" w:rsidR="00F260FB" w:rsidRPr="003767CB" w:rsidRDefault="00F260FB" w:rsidP="00883CCC">
            <w:pPr>
              <w:spacing w:line="276" w:lineRule="auto"/>
              <w:jc w:val="center"/>
              <w:rPr>
                <w:sz w:val="24"/>
                <w:szCs w:val="24"/>
              </w:rPr>
            </w:pPr>
          </w:p>
        </w:tc>
      </w:tr>
      <w:tr w:rsidR="003767CB" w:rsidRPr="003767CB" w14:paraId="762DB946" w14:textId="77777777" w:rsidTr="0091061E">
        <w:tc>
          <w:tcPr>
            <w:tcW w:w="2551" w:type="dxa"/>
            <w:vMerge w:val="restart"/>
            <w:tcBorders>
              <w:top w:val="single" w:sz="4" w:space="0" w:color="auto"/>
              <w:left w:val="single" w:sz="4" w:space="0" w:color="auto"/>
              <w:right w:val="single" w:sz="4" w:space="0" w:color="auto"/>
            </w:tcBorders>
            <w:shd w:val="clear" w:color="auto" w:fill="auto"/>
          </w:tcPr>
          <w:p w14:paraId="363B536D" w14:textId="77777777" w:rsidR="00883CCC" w:rsidRPr="003767CB" w:rsidRDefault="00883CCC" w:rsidP="00883CCC">
            <w:pPr>
              <w:spacing w:line="276" w:lineRule="auto"/>
              <w:jc w:val="both"/>
              <w:rPr>
                <w:b/>
                <w:sz w:val="24"/>
                <w:szCs w:val="24"/>
              </w:rPr>
            </w:pPr>
            <w:r w:rsidRPr="003767CB">
              <w:rPr>
                <w:b/>
                <w:sz w:val="24"/>
                <w:szCs w:val="24"/>
              </w:rPr>
              <w:t>Тема 1.6.</w:t>
            </w:r>
          </w:p>
          <w:p w14:paraId="1CFC5CF5" w14:textId="77777777" w:rsidR="00883CCC" w:rsidRPr="003767CB" w:rsidRDefault="00883CCC" w:rsidP="00EB31C4">
            <w:pPr>
              <w:spacing w:line="276" w:lineRule="auto"/>
              <w:rPr>
                <w:b/>
                <w:sz w:val="24"/>
                <w:szCs w:val="24"/>
              </w:rPr>
            </w:pPr>
            <w:r w:rsidRPr="003767CB">
              <w:rPr>
                <w:sz w:val="24"/>
                <w:szCs w:val="24"/>
              </w:rPr>
              <w:t>Теория эле</w:t>
            </w:r>
            <w:r w:rsidR="000F27D8" w:rsidRPr="003767CB">
              <w:rPr>
                <w:sz w:val="24"/>
                <w:szCs w:val="24"/>
              </w:rPr>
              <w:t>ктролитической диссоциации</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886ED1C"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43174D" w14:textId="77777777" w:rsidR="00883CCC" w:rsidRPr="003767CB" w:rsidRDefault="00146479" w:rsidP="00883CCC">
            <w:pPr>
              <w:spacing w:line="276" w:lineRule="auto"/>
              <w:jc w:val="center"/>
              <w:rPr>
                <w:sz w:val="24"/>
                <w:szCs w:val="24"/>
              </w:rPr>
            </w:pPr>
            <w:r>
              <w:rPr>
                <w:sz w:val="24"/>
                <w:szCs w:val="24"/>
              </w:rPr>
              <w:t>6</w:t>
            </w:r>
          </w:p>
        </w:tc>
        <w:tc>
          <w:tcPr>
            <w:tcW w:w="2268" w:type="dxa"/>
            <w:vMerge w:val="restart"/>
            <w:tcBorders>
              <w:top w:val="single" w:sz="4" w:space="0" w:color="auto"/>
              <w:left w:val="single" w:sz="4" w:space="0" w:color="auto"/>
              <w:right w:val="single" w:sz="4" w:space="0" w:color="auto"/>
            </w:tcBorders>
            <w:shd w:val="clear" w:color="auto" w:fill="auto"/>
          </w:tcPr>
          <w:p w14:paraId="27E1AD6E" w14:textId="77777777" w:rsidR="00B409B5" w:rsidRPr="003767CB" w:rsidRDefault="001B3D3B" w:rsidP="00B409B5">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lang w:eastAsia="ar-SA"/>
              </w:rPr>
              <w:t>ПК 2.5,</w:t>
            </w:r>
            <w:r w:rsidR="00B409B5" w:rsidRPr="003767CB">
              <w:rPr>
                <w:rFonts w:eastAsia="Times New Roman"/>
                <w:sz w:val="24"/>
                <w:szCs w:val="24"/>
                <w:lang w:eastAsia="ar-SA"/>
              </w:rPr>
              <w:t xml:space="preserve"> </w:t>
            </w:r>
          </w:p>
          <w:p w14:paraId="17C7213E"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4D52F78D"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02EFC6A0"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43A398E7" w14:textId="77777777" w:rsidR="00883CCC" w:rsidRPr="003767CB" w:rsidRDefault="00883CCC" w:rsidP="00CE5B5D">
            <w:pPr>
              <w:widowControl/>
              <w:suppressAutoHyphens/>
              <w:autoSpaceDE/>
              <w:autoSpaceDN/>
              <w:adjustRightInd/>
              <w:spacing w:line="276" w:lineRule="auto"/>
              <w:jc w:val="center"/>
              <w:rPr>
                <w:sz w:val="24"/>
                <w:szCs w:val="24"/>
              </w:rPr>
            </w:pPr>
          </w:p>
        </w:tc>
      </w:tr>
      <w:tr w:rsidR="003767CB" w:rsidRPr="003767CB" w14:paraId="68395ABF" w14:textId="77777777" w:rsidTr="0091061E">
        <w:tc>
          <w:tcPr>
            <w:tcW w:w="2551" w:type="dxa"/>
            <w:vMerge/>
            <w:tcBorders>
              <w:left w:val="single" w:sz="4" w:space="0" w:color="auto"/>
              <w:right w:val="single" w:sz="4" w:space="0" w:color="auto"/>
            </w:tcBorders>
            <w:shd w:val="clear" w:color="auto" w:fill="auto"/>
          </w:tcPr>
          <w:p w14:paraId="53299DBA"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E94C69A" w14:textId="77777777" w:rsidR="00883CCC" w:rsidRPr="003767CB" w:rsidRDefault="00883CCC" w:rsidP="00883CCC">
            <w:pPr>
              <w:spacing w:line="276" w:lineRule="auto"/>
              <w:jc w:val="both"/>
              <w:rPr>
                <w:sz w:val="24"/>
                <w:szCs w:val="24"/>
              </w:rPr>
            </w:pPr>
            <w:r w:rsidRPr="003767CB">
              <w:rPr>
                <w:sz w:val="24"/>
                <w:szCs w:val="24"/>
              </w:rPr>
              <w:t>Основные положения теории электролитической диссоциации.  Электролитическая диссоциация кислот, оснований, солей.</w:t>
            </w:r>
            <w:r w:rsidR="00F260FB" w:rsidRPr="003767CB">
              <w:rPr>
                <w:sz w:val="24"/>
                <w:szCs w:val="24"/>
              </w:rPr>
              <w:t xml:space="preserve"> </w:t>
            </w:r>
            <w:r w:rsidRPr="003767CB">
              <w:rPr>
                <w:sz w:val="24"/>
                <w:szCs w:val="24"/>
              </w:rPr>
              <w:t xml:space="preserve">Сильные </w:t>
            </w:r>
            <w:r w:rsidR="0040042A">
              <w:rPr>
                <w:sz w:val="24"/>
                <w:szCs w:val="24"/>
              </w:rPr>
              <w:br/>
            </w:r>
            <w:r w:rsidRPr="003767CB">
              <w:rPr>
                <w:sz w:val="24"/>
                <w:szCs w:val="24"/>
              </w:rPr>
              <w:t>и слабые электролиты.</w:t>
            </w:r>
            <w:r w:rsidR="00F260FB" w:rsidRPr="003767CB">
              <w:rPr>
                <w:sz w:val="24"/>
                <w:szCs w:val="24"/>
              </w:rPr>
              <w:t xml:space="preserve"> </w:t>
            </w:r>
            <w:r w:rsidRPr="003767CB">
              <w:rPr>
                <w:sz w:val="24"/>
                <w:szCs w:val="24"/>
              </w:rPr>
              <w:t>Химические реакции между электролитами. Условия необратимости реакций обмена. Молекулярные, полные и краткие ионные уравнения. Диссоциация воды. Понятие о рН растворов. Изменение окраски индикаторов в различных средах.</w:t>
            </w:r>
            <w:r w:rsidR="00F260FB" w:rsidRPr="003767CB">
              <w:rPr>
                <w:sz w:val="24"/>
                <w:szCs w:val="24"/>
              </w:rPr>
              <w:t xml:space="preserve"> </w:t>
            </w:r>
            <w:r w:rsidRPr="003767CB">
              <w:rPr>
                <w:sz w:val="24"/>
                <w:szCs w:val="24"/>
              </w:rPr>
              <w:t>Гидролиз солей. Типы гидролиза.</w:t>
            </w:r>
            <w:r w:rsidR="00F260FB" w:rsidRPr="003767CB">
              <w:rPr>
                <w:sz w:val="24"/>
                <w:szCs w:val="24"/>
              </w:rPr>
              <w:t xml:space="preserve"> </w:t>
            </w:r>
            <w:r w:rsidRPr="003767CB">
              <w:rPr>
                <w:sz w:val="24"/>
                <w:szCs w:val="24"/>
              </w:rPr>
              <w:t>Факторы, влияющие на степень гидролиза.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940093" w14:textId="77777777" w:rsidR="00883CCC" w:rsidRPr="003767CB" w:rsidRDefault="00146479" w:rsidP="00E41AC1">
            <w:pPr>
              <w:spacing w:line="276" w:lineRule="auto"/>
              <w:jc w:val="center"/>
              <w:rPr>
                <w:sz w:val="24"/>
                <w:szCs w:val="24"/>
              </w:rPr>
            </w:pPr>
            <w:r>
              <w:rPr>
                <w:sz w:val="24"/>
                <w:szCs w:val="24"/>
              </w:rPr>
              <w:t>2</w:t>
            </w:r>
          </w:p>
        </w:tc>
        <w:tc>
          <w:tcPr>
            <w:tcW w:w="2268" w:type="dxa"/>
            <w:vMerge/>
            <w:tcBorders>
              <w:left w:val="single" w:sz="4" w:space="0" w:color="auto"/>
              <w:right w:val="single" w:sz="4" w:space="0" w:color="auto"/>
            </w:tcBorders>
            <w:shd w:val="clear" w:color="auto" w:fill="auto"/>
          </w:tcPr>
          <w:p w14:paraId="44E6E058" w14:textId="77777777" w:rsidR="00883CCC" w:rsidRPr="003767CB" w:rsidRDefault="00883CCC" w:rsidP="00883CCC">
            <w:pPr>
              <w:spacing w:line="276" w:lineRule="auto"/>
              <w:jc w:val="center"/>
              <w:rPr>
                <w:sz w:val="24"/>
                <w:szCs w:val="24"/>
              </w:rPr>
            </w:pPr>
          </w:p>
        </w:tc>
      </w:tr>
      <w:tr w:rsidR="003767CB" w:rsidRPr="003767CB" w14:paraId="25A14552" w14:textId="77777777" w:rsidTr="0091061E">
        <w:tc>
          <w:tcPr>
            <w:tcW w:w="2551" w:type="dxa"/>
            <w:vMerge/>
            <w:tcBorders>
              <w:left w:val="single" w:sz="4" w:space="0" w:color="auto"/>
              <w:right w:val="single" w:sz="4" w:space="0" w:color="auto"/>
            </w:tcBorders>
            <w:shd w:val="clear" w:color="auto" w:fill="auto"/>
          </w:tcPr>
          <w:p w14:paraId="7B5B35DD" w14:textId="77777777" w:rsidR="00883CCC" w:rsidRPr="003767CB" w:rsidRDefault="00883CCC" w:rsidP="00883CCC">
            <w:pPr>
              <w:spacing w:line="276" w:lineRule="auto"/>
              <w:jc w:val="center"/>
              <w:rPr>
                <w:b/>
                <w:sz w:val="24"/>
                <w:szCs w:val="24"/>
                <w:lang w:val="en-US"/>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52E4F60"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A80BE4" w14:textId="77777777" w:rsidR="00883CCC" w:rsidRPr="003767CB" w:rsidRDefault="00883CCC" w:rsidP="00883CCC">
            <w:pPr>
              <w:spacing w:line="276" w:lineRule="auto"/>
              <w:jc w:val="center"/>
              <w:rPr>
                <w:sz w:val="24"/>
                <w:szCs w:val="24"/>
              </w:rPr>
            </w:pPr>
            <w:r w:rsidRPr="003767CB">
              <w:rPr>
                <w:sz w:val="24"/>
                <w:szCs w:val="24"/>
              </w:rPr>
              <w:t>4</w:t>
            </w:r>
          </w:p>
        </w:tc>
        <w:tc>
          <w:tcPr>
            <w:tcW w:w="2268" w:type="dxa"/>
            <w:vMerge/>
            <w:tcBorders>
              <w:left w:val="single" w:sz="4" w:space="0" w:color="auto"/>
              <w:right w:val="single" w:sz="4" w:space="0" w:color="auto"/>
            </w:tcBorders>
            <w:shd w:val="clear" w:color="auto" w:fill="auto"/>
          </w:tcPr>
          <w:p w14:paraId="25DCE09A" w14:textId="77777777" w:rsidR="00883CCC" w:rsidRPr="003767CB" w:rsidRDefault="00883CCC" w:rsidP="00883CCC">
            <w:pPr>
              <w:spacing w:line="276" w:lineRule="auto"/>
              <w:jc w:val="center"/>
              <w:rPr>
                <w:sz w:val="24"/>
                <w:szCs w:val="24"/>
              </w:rPr>
            </w:pPr>
          </w:p>
        </w:tc>
      </w:tr>
      <w:tr w:rsidR="003767CB" w:rsidRPr="003767CB" w14:paraId="2AC14196" w14:textId="77777777" w:rsidTr="0091061E">
        <w:trPr>
          <w:trHeight w:val="498"/>
        </w:trPr>
        <w:tc>
          <w:tcPr>
            <w:tcW w:w="2551" w:type="dxa"/>
            <w:vMerge/>
            <w:tcBorders>
              <w:left w:val="single" w:sz="4" w:space="0" w:color="auto"/>
              <w:right w:val="single" w:sz="4" w:space="0" w:color="auto"/>
            </w:tcBorders>
            <w:shd w:val="clear" w:color="auto" w:fill="auto"/>
          </w:tcPr>
          <w:p w14:paraId="36ED184E"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40CA470C"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5. </w:t>
            </w:r>
            <w:r w:rsidRPr="003767CB">
              <w:rPr>
                <w:rFonts w:eastAsia="Times New Roman"/>
                <w:sz w:val="24"/>
                <w:szCs w:val="24"/>
              </w:rPr>
              <w:t>Теория электролитической диссоциации.</w:t>
            </w:r>
          </w:p>
          <w:p w14:paraId="2B14619D" w14:textId="77777777" w:rsidR="00F260FB" w:rsidRPr="003767CB" w:rsidRDefault="00F260FB" w:rsidP="00883CCC">
            <w:pPr>
              <w:jc w:val="both"/>
              <w:rPr>
                <w:b/>
                <w:sz w:val="24"/>
                <w:szCs w:val="24"/>
              </w:rPr>
            </w:pPr>
            <w:r w:rsidRPr="003767CB">
              <w:rPr>
                <w:b/>
                <w:sz w:val="24"/>
                <w:szCs w:val="24"/>
              </w:rPr>
              <w:t xml:space="preserve">Практическое занятие № 6. </w:t>
            </w:r>
            <w:r w:rsidRPr="003767CB">
              <w:rPr>
                <w:rFonts w:eastAsia="Times New Roman"/>
                <w:sz w:val="24"/>
                <w:szCs w:val="24"/>
              </w:rPr>
              <w:t>Теория электролитической диссоциации.</w:t>
            </w:r>
          </w:p>
        </w:tc>
        <w:tc>
          <w:tcPr>
            <w:tcW w:w="1276" w:type="dxa"/>
            <w:tcBorders>
              <w:top w:val="single" w:sz="4" w:space="0" w:color="auto"/>
              <w:left w:val="single" w:sz="4" w:space="0" w:color="auto"/>
              <w:right w:val="single" w:sz="4" w:space="0" w:color="auto"/>
            </w:tcBorders>
            <w:shd w:val="clear" w:color="auto" w:fill="auto"/>
          </w:tcPr>
          <w:p w14:paraId="47F19E19" w14:textId="77777777" w:rsidR="00F260FB" w:rsidRPr="003767CB" w:rsidRDefault="00F260FB" w:rsidP="00883CCC">
            <w:pPr>
              <w:spacing w:line="276" w:lineRule="auto"/>
              <w:jc w:val="center"/>
              <w:rPr>
                <w:sz w:val="24"/>
                <w:szCs w:val="24"/>
              </w:rPr>
            </w:pPr>
            <w:r w:rsidRPr="003767CB">
              <w:rPr>
                <w:sz w:val="24"/>
                <w:szCs w:val="24"/>
              </w:rPr>
              <w:t>2</w:t>
            </w:r>
          </w:p>
          <w:p w14:paraId="1B4B0BA9" w14:textId="77777777" w:rsidR="00F260FB" w:rsidRPr="003767CB" w:rsidRDefault="00F260FB" w:rsidP="00883CCC">
            <w:pPr>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290B1F6C" w14:textId="77777777" w:rsidR="00F260FB" w:rsidRPr="003767CB" w:rsidRDefault="00F260FB" w:rsidP="00883CCC">
            <w:pPr>
              <w:spacing w:line="276" w:lineRule="auto"/>
              <w:jc w:val="center"/>
              <w:rPr>
                <w:sz w:val="24"/>
                <w:szCs w:val="24"/>
              </w:rPr>
            </w:pPr>
          </w:p>
        </w:tc>
      </w:tr>
      <w:tr w:rsidR="003767CB" w:rsidRPr="003767CB" w14:paraId="7ED5742D" w14:textId="77777777" w:rsidTr="0091061E">
        <w:trPr>
          <w:trHeight w:val="285"/>
        </w:trPr>
        <w:tc>
          <w:tcPr>
            <w:tcW w:w="2551" w:type="dxa"/>
            <w:vMerge w:val="restart"/>
            <w:tcBorders>
              <w:top w:val="single" w:sz="4" w:space="0" w:color="auto"/>
              <w:left w:val="single" w:sz="4" w:space="0" w:color="auto"/>
              <w:right w:val="single" w:sz="4" w:space="0" w:color="auto"/>
            </w:tcBorders>
            <w:shd w:val="clear" w:color="auto" w:fill="auto"/>
          </w:tcPr>
          <w:p w14:paraId="52FDD8AE" w14:textId="77777777" w:rsidR="00F260FB" w:rsidRPr="003767CB" w:rsidRDefault="00F260FB" w:rsidP="00883CCC">
            <w:pPr>
              <w:spacing w:line="276" w:lineRule="auto"/>
              <w:jc w:val="both"/>
              <w:rPr>
                <w:b/>
                <w:sz w:val="24"/>
                <w:szCs w:val="24"/>
              </w:rPr>
            </w:pPr>
            <w:r w:rsidRPr="003767CB">
              <w:rPr>
                <w:b/>
                <w:sz w:val="24"/>
                <w:szCs w:val="24"/>
              </w:rPr>
              <w:t>Тема 1.7.</w:t>
            </w:r>
          </w:p>
          <w:p w14:paraId="6F6E6619" w14:textId="77777777" w:rsidR="00F260FB" w:rsidRPr="003767CB" w:rsidRDefault="00F260FB" w:rsidP="00EB31C4">
            <w:pPr>
              <w:spacing w:line="276" w:lineRule="auto"/>
              <w:rPr>
                <w:sz w:val="24"/>
                <w:szCs w:val="24"/>
              </w:rPr>
            </w:pPr>
            <w:r w:rsidRPr="003767CB">
              <w:rPr>
                <w:sz w:val="24"/>
                <w:szCs w:val="24"/>
              </w:rPr>
              <w:t>Химические реакции</w:t>
            </w:r>
          </w:p>
          <w:p w14:paraId="794FB395"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01A9478E" w14:textId="77777777" w:rsidR="00F260FB" w:rsidRPr="003767CB" w:rsidRDefault="00F260FB"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ABFC4" w14:textId="77777777" w:rsidR="00F260FB" w:rsidRPr="003767CB" w:rsidRDefault="00146479" w:rsidP="00883CCC">
            <w:pPr>
              <w:spacing w:line="276" w:lineRule="auto"/>
              <w:jc w:val="center"/>
              <w:rPr>
                <w:sz w:val="24"/>
                <w:szCs w:val="24"/>
              </w:rPr>
            </w:pPr>
            <w:r>
              <w:rPr>
                <w:sz w:val="24"/>
                <w:szCs w:val="24"/>
              </w:rPr>
              <w:t>6</w:t>
            </w:r>
          </w:p>
        </w:tc>
        <w:tc>
          <w:tcPr>
            <w:tcW w:w="2268" w:type="dxa"/>
            <w:vMerge w:val="restart"/>
            <w:tcBorders>
              <w:top w:val="single" w:sz="4" w:space="0" w:color="auto"/>
              <w:left w:val="single" w:sz="4" w:space="0" w:color="auto"/>
              <w:right w:val="single" w:sz="4" w:space="0" w:color="auto"/>
            </w:tcBorders>
            <w:shd w:val="clear" w:color="auto" w:fill="auto"/>
          </w:tcPr>
          <w:p w14:paraId="410BB059" w14:textId="77777777" w:rsidR="00B409B5" w:rsidRPr="003767CB" w:rsidRDefault="001B3D3B" w:rsidP="00B409B5">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lang w:eastAsia="ar-SA"/>
              </w:rPr>
              <w:t>ПК 2.5,</w:t>
            </w:r>
          </w:p>
          <w:p w14:paraId="78792C15"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5B9D1518"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343F101D"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7259EC91" w14:textId="77777777" w:rsidR="00F260FB" w:rsidRPr="003767CB" w:rsidRDefault="00F260FB" w:rsidP="00CE5B5D">
            <w:pPr>
              <w:spacing w:line="276" w:lineRule="auto"/>
              <w:jc w:val="center"/>
              <w:rPr>
                <w:sz w:val="24"/>
                <w:szCs w:val="24"/>
              </w:rPr>
            </w:pPr>
          </w:p>
        </w:tc>
      </w:tr>
      <w:tr w:rsidR="003767CB" w:rsidRPr="003767CB" w14:paraId="55C1FE3F" w14:textId="77777777" w:rsidTr="0091061E">
        <w:tc>
          <w:tcPr>
            <w:tcW w:w="2551" w:type="dxa"/>
            <w:vMerge/>
            <w:tcBorders>
              <w:left w:val="single" w:sz="4" w:space="0" w:color="auto"/>
              <w:right w:val="single" w:sz="4" w:space="0" w:color="auto"/>
            </w:tcBorders>
            <w:shd w:val="clear" w:color="auto" w:fill="auto"/>
          </w:tcPr>
          <w:p w14:paraId="5DD6EC24"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92DFC6B" w14:textId="77777777" w:rsidR="00F260FB" w:rsidRPr="003767CB" w:rsidRDefault="00F260FB" w:rsidP="00883CCC">
            <w:pPr>
              <w:spacing w:line="276" w:lineRule="auto"/>
              <w:jc w:val="both"/>
              <w:rPr>
                <w:sz w:val="24"/>
                <w:szCs w:val="24"/>
              </w:rPr>
            </w:pPr>
            <w:r w:rsidRPr="003767CB">
              <w:rPr>
                <w:sz w:val="24"/>
                <w:szCs w:val="24"/>
              </w:rPr>
              <w:t>Окислительно-восстановительные реакции. Окислители. Восстановители. Вещества с двойственной природой. Составление уравнений окислительно-восстановительных реакций. Расстановка коэффициентов электронно-</w:t>
            </w:r>
            <w:r w:rsidRPr="003767CB">
              <w:rPr>
                <w:sz w:val="24"/>
                <w:szCs w:val="24"/>
              </w:rPr>
              <w:lastRenderedPageBreak/>
              <w:t xml:space="preserve">ионным методом (методом </w:t>
            </w:r>
            <w:proofErr w:type="spellStart"/>
            <w:r w:rsidRPr="003767CB">
              <w:rPr>
                <w:sz w:val="24"/>
                <w:szCs w:val="24"/>
              </w:rPr>
              <w:t>полуреакций</w:t>
            </w:r>
            <w:proofErr w:type="spellEnd"/>
            <w:r w:rsidRPr="003767C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395876" w14:textId="77777777" w:rsidR="00F260FB" w:rsidRPr="003767CB" w:rsidRDefault="00146479" w:rsidP="00883CCC">
            <w:pPr>
              <w:spacing w:line="276" w:lineRule="auto"/>
              <w:jc w:val="center"/>
              <w:rPr>
                <w:sz w:val="24"/>
                <w:szCs w:val="24"/>
              </w:rPr>
            </w:pPr>
            <w:r>
              <w:rPr>
                <w:sz w:val="24"/>
                <w:szCs w:val="24"/>
              </w:rPr>
              <w:lastRenderedPageBreak/>
              <w:t>2</w:t>
            </w:r>
          </w:p>
        </w:tc>
        <w:tc>
          <w:tcPr>
            <w:tcW w:w="2268" w:type="dxa"/>
            <w:vMerge/>
            <w:tcBorders>
              <w:left w:val="single" w:sz="4" w:space="0" w:color="auto"/>
              <w:right w:val="single" w:sz="4" w:space="0" w:color="auto"/>
            </w:tcBorders>
            <w:shd w:val="clear" w:color="auto" w:fill="auto"/>
          </w:tcPr>
          <w:p w14:paraId="77035432" w14:textId="77777777" w:rsidR="00F260FB" w:rsidRPr="003767CB" w:rsidRDefault="00F260FB" w:rsidP="00883CCC">
            <w:pPr>
              <w:spacing w:line="276" w:lineRule="auto"/>
              <w:jc w:val="center"/>
              <w:rPr>
                <w:sz w:val="24"/>
                <w:szCs w:val="24"/>
              </w:rPr>
            </w:pPr>
          </w:p>
        </w:tc>
      </w:tr>
      <w:tr w:rsidR="003767CB" w:rsidRPr="003767CB" w14:paraId="27A0CE2D" w14:textId="77777777" w:rsidTr="0091061E">
        <w:tc>
          <w:tcPr>
            <w:tcW w:w="2551" w:type="dxa"/>
            <w:vMerge/>
            <w:tcBorders>
              <w:left w:val="single" w:sz="4" w:space="0" w:color="auto"/>
              <w:right w:val="single" w:sz="4" w:space="0" w:color="auto"/>
            </w:tcBorders>
            <w:shd w:val="clear" w:color="auto" w:fill="auto"/>
          </w:tcPr>
          <w:p w14:paraId="0E4388F0"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FE90EB1" w14:textId="77777777" w:rsidR="00F260FB" w:rsidRPr="003767CB" w:rsidRDefault="00F260FB"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E57C49" w14:textId="77777777" w:rsidR="00F260FB" w:rsidRPr="003767CB" w:rsidRDefault="00F260FB" w:rsidP="00883CCC">
            <w:pPr>
              <w:spacing w:line="276" w:lineRule="auto"/>
              <w:jc w:val="center"/>
              <w:rPr>
                <w:sz w:val="24"/>
                <w:szCs w:val="24"/>
              </w:rPr>
            </w:pPr>
            <w:r w:rsidRPr="003767CB">
              <w:rPr>
                <w:sz w:val="24"/>
                <w:szCs w:val="24"/>
              </w:rPr>
              <w:t>4</w:t>
            </w:r>
          </w:p>
        </w:tc>
        <w:tc>
          <w:tcPr>
            <w:tcW w:w="2268" w:type="dxa"/>
            <w:vMerge/>
            <w:tcBorders>
              <w:left w:val="single" w:sz="4" w:space="0" w:color="auto"/>
              <w:right w:val="single" w:sz="4" w:space="0" w:color="auto"/>
            </w:tcBorders>
            <w:shd w:val="clear" w:color="auto" w:fill="auto"/>
          </w:tcPr>
          <w:p w14:paraId="10DDCA26" w14:textId="77777777" w:rsidR="00F260FB" w:rsidRPr="003767CB" w:rsidRDefault="00F260FB" w:rsidP="00883CCC">
            <w:pPr>
              <w:spacing w:line="276" w:lineRule="auto"/>
              <w:jc w:val="center"/>
              <w:rPr>
                <w:sz w:val="24"/>
                <w:szCs w:val="24"/>
              </w:rPr>
            </w:pPr>
          </w:p>
        </w:tc>
      </w:tr>
      <w:tr w:rsidR="003767CB" w:rsidRPr="003767CB" w14:paraId="5D41E33C" w14:textId="77777777" w:rsidTr="0091061E">
        <w:trPr>
          <w:trHeight w:val="642"/>
        </w:trPr>
        <w:tc>
          <w:tcPr>
            <w:tcW w:w="2551" w:type="dxa"/>
            <w:vMerge/>
            <w:tcBorders>
              <w:left w:val="single" w:sz="4" w:space="0" w:color="auto"/>
              <w:right w:val="single" w:sz="4" w:space="0" w:color="auto"/>
            </w:tcBorders>
            <w:shd w:val="clear" w:color="auto" w:fill="auto"/>
          </w:tcPr>
          <w:p w14:paraId="5F125AEE"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5E373A58"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7. </w:t>
            </w:r>
            <w:r w:rsidRPr="003767CB">
              <w:rPr>
                <w:rFonts w:eastAsia="Times New Roman"/>
                <w:sz w:val="24"/>
                <w:szCs w:val="24"/>
              </w:rPr>
              <w:t>Химические реакции</w:t>
            </w:r>
            <w:r w:rsidRPr="003767CB">
              <w:rPr>
                <w:sz w:val="24"/>
                <w:szCs w:val="24"/>
              </w:rPr>
              <w:t xml:space="preserve">. </w:t>
            </w:r>
          </w:p>
          <w:p w14:paraId="07C632AA" w14:textId="77777777" w:rsidR="00F260FB" w:rsidRPr="003767CB" w:rsidRDefault="00F260FB" w:rsidP="00883CCC">
            <w:pPr>
              <w:jc w:val="both"/>
              <w:rPr>
                <w:b/>
                <w:sz w:val="24"/>
                <w:szCs w:val="24"/>
              </w:rPr>
            </w:pPr>
            <w:r w:rsidRPr="003767CB">
              <w:rPr>
                <w:b/>
                <w:sz w:val="24"/>
                <w:szCs w:val="24"/>
              </w:rPr>
              <w:t xml:space="preserve">Практическое занятие № 8. </w:t>
            </w:r>
            <w:r w:rsidRPr="003767CB">
              <w:rPr>
                <w:rFonts w:eastAsia="Times New Roman"/>
                <w:sz w:val="24"/>
                <w:szCs w:val="24"/>
              </w:rPr>
              <w:t>Химические реакции</w:t>
            </w:r>
            <w:r w:rsidRPr="003767CB">
              <w:rPr>
                <w:sz w:val="24"/>
                <w:szCs w:val="24"/>
              </w:rPr>
              <w:t xml:space="preserve">. </w:t>
            </w:r>
          </w:p>
        </w:tc>
        <w:tc>
          <w:tcPr>
            <w:tcW w:w="1276" w:type="dxa"/>
            <w:tcBorders>
              <w:top w:val="single" w:sz="4" w:space="0" w:color="auto"/>
              <w:left w:val="single" w:sz="4" w:space="0" w:color="auto"/>
              <w:right w:val="single" w:sz="4" w:space="0" w:color="auto"/>
            </w:tcBorders>
            <w:shd w:val="clear" w:color="auto" w:fill="auto"/>
          </w:tcPr>
          <w:p w14:paraId="59925E6D" w14:textId="77777777" w:rsidR="00F260FB" w:rsidRPr="003767CB" w:rsidRDefault="00F260FB" w:rsidP="00883CCC">
            <w:pPr>
              <w:spacing w:line="276" w:lineRule="auto"/>
              <w:jc w:val="center"/>
              <w:rPr>
                <w:sz w:val="24"/>
                <w:szCs w:val="24"/>
              </w:rPr>
            </w:pPr>
            <w:r w:rsidRPr="003767CB">
              <w:rPr>
                <w:sz w:val="24"/>
                <w:szCs w:val="24"/>
              </w:rPr>
              <w:t>2</w:t>
            </w:r>
          </w:p>
          <w:p w14:paraId="5F3D5E0D" w14:textId="77777777" w:rsidR="00F260FB" w:rsidRPr="003767CB" w:rsidRDefault="00F260FB" w:rsidP="00883CCC">
            <w:pPr>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504E0C7C" w14:textId="77777777" w:rsidR="00F260FB" w:rsidRPr="003767CB" w:rsidRDefault="00F260FB" w:rsidP="00883CCC">
            <w:pPr>
              <w:spacing w:line="276" w:lineRule="auto"/>
              <w:jc w:val="center"/>
              <w:rPr>
                <w:sz w:val="24"/>
                <w:szCs w:val="24"/>
              </w:rPr>
            </w:pPr>
          </w:p>
        </w:tc>
      </w:tr>
      <w:tr w:rsidR="003767CB" w:rsidRPr="003767CB" w14:paraId="3BBDB205" w14:textId="77777777" w:rsidTr="0091061E">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43B76E1B" w14:textId="77777777" w:rsidR="00883CCC" w:rsidRPr="003767CB" w:rsidRDefault="00883CCC" w:rsidP="00883CCC">
            <w:pPr>
              <w:spacing w:line="276" w:lineRule="auto"/>
              <w:rPr>
                <w:b/>
                <w:sz w:val="24"/>
                <w:szCs w:val="24"/>
              </w:rPr>
            </w:pPr>
            <w:r w:rsidRPr="003767CB">
              <w:rPr>
                <w:b/>
                <w:sz w:val="24"/>
                <w:szCs w:val="24"/>
              </w:rPr>
              <w:t>Раздел 2. Химия элементов и их соединений.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7DE91" w14:textId="77777777" w:rsidR="00883CCC" w:rsidRPr="003767CB" w:rsidRDefault="00E41AC1" w:rsidP="00883CCC">
            <w:pPr>
              <w:spacing w:line="276" w:lineRule="auto"/>
              <w:jc w:val="center"/>
              <w:rPr>
                <w:b/>
                <w:sz w:val="24"/>
                <w:szCs w:val="24"/>
              </w:rPr>
            </w:pPr>
            <w:r>
              <w:rPr>
                <w:b/>
                <w:sz w:val="24"/>
                <w:szCs w:val="24"/>
              </w:rPr>
              <w:t>3</w:t>
            </w:r>
            <w:r w:rsidR="00146479">
              <w:rPr>
                <w:b/>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BF25BEF" w14:textId="77777777" w:rsidR="00883CCC" w:rsidRPr="003767CB" w:rsidRDefault="00883CCC" w:rsidP="00883CCC">
            <w:pPr>
              <w:spacing w:line="276" w:lineRule="auto"/>
              <w:rPr>
                <w:sz w:val="24"/>
                <w:szCs w:val="24"/>
              </w:rPr>
            </w:pPr>
          </w:p>
        </w:tc>
      </w:tr>
      <w:tr w:rsidR="003767CB" w:rsidRPr="003767CB" w14:paraId="454E347F" w14:textId="77777777" w:rsidTr="0091061E">
        <w:trPr>
          <w:trHeight w:val="324"/>
        </w:trPr>
        <w:tc>
          <w:tcPr>
            <w:tcW w:w="2551" w:type="dxa"/>
            <w:vMerge w:val="restart"/>
            <w:tcBorders>
              <w:top w:val="single" w:sz="4" w:space="0" w:color="auto"/>
              <w:left w:val="single" w:sz="4" w:space="0" w:color="auto"/>
              <w:right w:val="single" w:sz="4" w:space="0" w:color="auto"/>
            </w:tcBorders>
            <w:shd w:val="clear" w:color="auto" w:fill="auto"/>
          </w:tcPr>
          <w:p w14:paraId="77634D9E" w14:textId="77777777" w:rsidR="00883CCC" w:rsidRPr="003767CB" w:rsidRDefault="00883CCC" w:rsidP="00883CCC">
            <w:pPr>
              <w:spacing w:line="276" w:lineRule="auto"/>
              <w:jc w:val="both"/>
              <w:rPr>
                <w:b/>
                <w:sz w:val="24"/>
                <w:szCs w:val="24"/>
              </w:rPr>
            </w:pPr>
            <w:r w:rsidRPr="003767CB">
              <w:rPr>
                <w:b/>
                <w:sz w:val="24"/>
                <w:szCs w:val="24"/>
              </w:rPr>
              <w:t>Тема 2.1.</w:t>
            </w:r>
          </w:p>
          <w:p w14:paraId="37A5A481" w14:textId="77777777" w:rsidR="00883CCC" w:rsidRPr="003767CB" w:rsidRDefault="009166F3" w:rsidP="00EB31C4">
            <w:pPr>
              <w:spacing w:line="276" w:lineRule="auto"/>
              <w:rPr>
                <w:b/>
                <w:sz w:val="24"/>
                <w:szCs w:val="24"/>
              </w:rPr>
            </w:pPr>
            <w:r w:rsidRPr="003767CB">
              <w:rPr>
                <w:sz w:val="24"/>
                <w:szCs w:val="24"/>
              </w:rPr>
              <w:t>Галогены</w:t>
            </w:r>
          </w:p>
        </w:tc>
        <w:tc>
          <w:tcPr>
            <w:tcW w:w="8222" w:type="dxa"/>
            <w:tcBorders>
              <w:top w:val="single" w:sz="4" w:space="0" w:color="auto"/>
              <w:left w:val="single" w:sz="4" w:space="0" w:color="auto"/>
              <w:right w:val="single" w:sz="4" w:space="0" w:color="auto"/>
            </w:tcBorders>
            <w:shd w:val="clear" w:color="auto" w:fill="auto"/>
          </w:tcPr>
          <w:p w14:paraId="68A4B750"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1958B9" w14:textId="77777777" w:rsidR="00883CCC" w:rsidRPr="003767CB" w:rsidRDefault="00146479" w:rsidP="00883CCC">
            <w:pPr>
              <w:spacing w:line="276" w:lineRule="auto"/>
              <w:jc w:val="center"/>
              <w:rPr>
                <w:sz w:val="24"/>
                <w:szCs w:val="24"/>
              </w:rPr>
            </w:pPr>
            <w:r>
              <w:rPr>
                <w:sz w:val="24"/>
                <w:szCs w:val="24"/>
              </w:rPr>
              <w:t>4</w:t>
            </w:r>
          </w:p>
        </w:tc>
        <w:tc>
          <w:tcPr>
            <w:tcW w:w="2268" w:type="dxa"/>
            <w:vMerge w:val="restart"/>
            <w:tcBorders>
              <w:top w:val="single" w:sz="4" w:space="0" w:color="auto"/>
              <w:left w:val="single" w:sz="4" w:space="0" w:color="auto"/>
              <w:right w:val="single" w:sz="4" w:space="0" w:color="auto"/>
            </w:tcBorders>
            <w:shd w:val="clear" w:color="auto" w:fill="auto"/>
          </w:tcPr>
          <w:p w14:paraId="716D70D2"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0E8E0A4C"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7A2DCF8F"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4A80ABDE" w14:textId="77777777" w:rsidR="00883CCC" w:rsidRPr="003767CB" w:rsidRDefault="00883CCC" w:rsidP="0091061E">
            <w:pPr>
              <w:spacing w:line="276" w:lineRule="auto"/>
              <w:jc w:val="center"/>
              <w:rPr>
                <w:sz w:val="24"/>
                <w:szCs w:val="24"/>
              </w:rPr>
            </w:pPr>
          </w:p>
        </w:tc>
      </w:tr>
      <w:tr w:rsidR="003767CB" w:rsidRPr="003767CB" w14:paraId="13F950F5" w14:textId="77777777" w:rsidTr="0091061E">
        <w:tc>
          <w:tcPr>
            <w:tcW w:w="2551" w:type="dxa"/>
            <w:vMerge/>
            <w:tcBorders>
              <w:left w:val="single" w:sz="4" w:space="0" w:color="auto"/>
              <w:right w:val="single" w:sz="4" w:space="0" w:color="auto"/>
            </w:tcBorders>
            <w:shd w:val="clear" w:color="auto" w:fill="auto"/>
          </w:tcPr>
          <w:p w14:paraId="6440C599"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3E97A24" w14:textId="77777777" w:rsidR="00883CCC" w:rsidRPr="003767CB" w:rsidRDefault="00883CCC" w:rsidP="00883CCC">
            <w:pPr>
              <w:spacing w:line="276" w:lineRule="auto"/>
              <w:jc w:val="both"/>
              <w:rPr>
                <w:sz w:val="24"/>
                <w:szCs w:val="24"/>
              </w:rPr>
            </w:pPr>
            <w:r w:rsidRPr="003767CB">
              <w:rPr>
                <w:sz w:val="24"/>
                <w:szCs w:val="24"/>
              </w:rPr>
              <w:t xml:space="preserve">Общая характеристика элементов VII группы главной подгруппы периодической системы </w:t>
            </w:r>
            <w:proofErr w:type="gramStart"/>
            <w:r w:rsidRPr="003767CB">
              <w:rPr>
                <w:sz w:val="24"/>
                <w:szCs w:val="24"/>
              </w:rPr>
              <w:t>Д.И.</w:t>
            </w:r>
            <w:proofErr w:type="gramEnd"/>
            <w:r w:rsidR="009166F3" w:rsidRPr="003767CB">
              <w:rPr>
                <w:sz w:val="24"/>
                <w:szCs w:val="24"/>
              </w:rPr>
              <w:t xml:space="preserve"> </w:t>
            </w:r>
            <w:r w:rsidRPr="003767CB">
              <w:rPr>
                <w:sz w:val="24"/>
                <w:szCs w:val="24"/>
              </w:rPr>
              <w:t xml:space="preserve">Менделеева. Важнейшие соединения хлора: </w:t>
            </w:r>
            <w:proofErr w:type="spellStart"/>
            <w:r w:rsidRPr="003767CB">
              <w:rPr>
                <w:sz w:val="24"/>
                <w:szCs w:val="24"/>
              </w:rPr>
              <w:t>хлороводородная</w:t>
            </w:r>
            <w:proofErr w:type="spellEnd"/>
            <w:r w:rsidRPr="003767CB">
              <w:rPr>
                <w:sz w:val="24"/>
                <w:szCs w:val="24"/>
              </w:rPr>
              <w:t xml:space="preserve"> кислота, хлориды, кислородные соединения </w:t>
            </w:r>
            <w:r w:rsidR="009166F3" w:rsidRPr="003767CB">
              <w:rPr>
                <w:sz w:val="24"/>
                <w:szCs w:val="24"/>
              </w:rPr>
              <w:t>хлора</w:t>
            </w:r>
            <w:r w:rsidRPr="003767CB">
              <w:rPr>
                <w:sz w:val="24"/>
                <w:szCs w:val="24"/>
              </w:rPr>
              <w:t xml:space="preserve"> </w:t>
            </w:r>
            <w:r w:rsidR="0040042A">
              <w:rPr>
                <w:sz w:val="24"/>
                <w:szCs w:val="24"/>
              </w:rPr>
              <w:br/>
            </w:r>
            <w:r w:rsidRPr="003767CB">
              <w:rPr>
                <w:sz w:val="24"/>
                <w:szCs w:val="24"/>
              </w:rPr>
              <w:t>и их свойства.</w:t>
            </w:r>
            <w:r w:rsidR="00F260FB" w:rsidRPr="003767CB">
              <w:rPr>
                <w:sz w:val="24"/>
                <w:szCs w:val="24"/>
              </w:rPr>
              <w:t xml:space="preserve"> </w:t>
            </w:r>
            <w:r w:rsidRPr="003767CB">
              <w:rPr>
                <w:sz w:val="24"/>
                <w:szCs w:val="24"/>
              </w:rPr>
              <w:t>Качественные реакции на хлорид, бромид и иодид-ионы.</w:t>
            </w:r>
            <w:r w:rsidR="00F260FB" w:rsidRPr="003767CB">
              <w:rPr>
                <w:sz w:val="24"/>
                <w:szCs w:val="24"/>
              </w:rPr>
              <w:t xml:space="preserve"> </w:t>
            </w:r>
            <w:r w:rsidRPr="003767CB">
              <w:rPr>
                <w:sz w:val="24"/>
                <w:szCs w:val="24"/>
              </w:rPr>
              <w:t xml:space="preserve">Применение соединений хлора, брома, иода в медицине. Техника безопасности при работе с </w:t>
            </w:r>
            <w:proofErr w:type="spellStart"/>
            <w:r w:rsidRPr="003767CB">
              <w:rPr>
                <w:sz w:val="24"/>
                <w:szCs w:val="24"/>
              </w:rPr>
              <w:t>хлороводородной</w:t>
            </w:r>
            <w:proofErr w:type="spellEnd"/>
            <w:r w:rsidR="00F260FB" w:rsidRPr="003767CB">
              <w:rPr>
                <w:sz w:val="24"/>
                <w:szCs w:val="24"/>
              </w:rPr>
              <w:t xml:space="preserve"> </w:t>
            </w:r>
            <w:proofErr w:type="gramStart"/>
            <w:r w:rsidRPr="003767CB">
              <w:rPr>
                <w:sz w:val="24"/>
                <w:szCs w:val="24"/>
              </w:rPr>
              <w:t>кислотой  и</w:t>
            </w:r>
            <w:proofErr w:type="gramEnd"/>
            <w:r w:rsidRPr="003767CB">
              <w:rPr>
                <w:sz w:val="24"/>
                <w:szCs w:val="24"/>
              </w:rPr>
              <w:t xml:space="preserve"> галогенами.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FF7EB6" w14:textId="77777777" w:rsidR="00883CCC" w:rsidRPr="003767CB" w:rsidRDefault="00146479" w:rsidP="00883CCC">
            <w:pPr>
              <w:spacing w:line="276" w:lineRule="auto"/>
              <w:jc w:val="center"/>
              <w:rPr>
                <w:sz w:val="24"/>
                <w:szCs w:val="24"/>
              </w:rPr>
            </w:pPr>
            <w:r>
              <w:rPr>
                <w:sz w:val="24"/>
                <w:szCs w:val="24"/>
              </w:rPr>
              <w:t>2</w:t>
            </w:r>
          </w:p>
        </w:tc>
        <w:tc>
          <w:tcPr>
            <w:tcW w:w="2268" w:type="dxa"/>
            <w:vMerge/>
            <w:tcBorders>
              <w:left w:val="single" w:sz="4" w:space="0" w:color="auto"/>
              <w:right w:val="single" w:sz="4" w:space="0" w:color="auto"/>
            </w:tcBorders>
            <w:shd w:val="clear" w:color="auto" w:fill="auto"/>
          </w:tcPr>
          <w:p w14:paraId="3AACD878" w14:textId="77777777" w:rsidR="00883CCC" w:rsidRPr="003767CB" w:rsidRDefault="00883CCC" w:rsidP="00883CCC">
            <w:pPr>
              <w:spacing w:line="276" w:lineRule="auto"/>
              <w:jc w:val="center"/>
              <w:rPr>
                <w:sz w:val="24"/>
                <w:szCs w:val="24"/>
              </w:rPr>
            </w:pPr>
          </w:p>
        </w:tc>
      </w:tr>
      <w:tr w:rsidR="003767CB" w:rsidRPr="003767CB" w14:paraId="0B3E715F" w14:textId="77777777" w:rsidTr="0091061E">
        <w:tc>
          <w:tcPr>
            <w:tcW w:w="2551" w:type="dxa"/>
            <w:vMerge/>
            <w:tcBorders>
              <w:left w:val="single" w:sz="4" w:space="0" w:color="auto"/>
              <w:right w:val="single" w:sz="4" w:space="0" w:color="auto"/>
            </w:tcBorders>
            <w:shd w:val="clear" w:color="auto" w:fill="auto"/>
          </w:tcPr>
          <w:p w14:paraId="5EA386EB"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27BBCE3"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left w:val="single" w:sz="4" w:space="0" w:color="auto"/>
              <w:bottom w:val="single" w:sz="4" w:space="0" w:color="auto"/>
              <w:right w:val="single" w:sz="4" w:space="0" w:color="auto"/>
            </w:tcBorders>
            <w:shd w:val="clear" w:color="auto" w:fill="auto"/>
          </w:tcPr>
          <w:p w14:paraId="200A304D"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41EBB9A9" w14:textId="77777777" w:rsidR="00883CCC" w:rsidRPr="003767CB" w:rsidRDefault="00883CCC" w:rsidP="00883CCC">
            <w:pPr>
              <w:spacing w:line="276" w:lineRule="auto"/>
              <w:jc w:val="center"/>
              <w:rPr>
                <w:sz w:val="24"/>
                <w:szCs w:val="24"/>
              </w:rPr>
            </w:pPr>
          </w:p>
        </w:tc>
      </w:tr>
      <w:tr w:rsidR="003767CB" w:rsidRPr="003767CB" w14:paraId="26002B8C" w14:textId="77777777" w:rsidTr="0091061E">
        <w:trPr>
          <w:trHeight w:val="210"/>
        </w:trPr>
        <w:tc>
          <w:tcPr>
            <w:tcW w:w="2551" w:type="dxa"/>
            <w:vMerge/>
            <w:tcBorders>
              <w:left w:val="single" w:sz="4" w:space="0" w:color="auto"/>
              <w:bottom w:val="single" w:sz="4" w:space="0" w:color="auto"/>
              <w:right w:val="single" w:sz="4" w:space="0" w:color="auto"/>
            </w:tcBorders>
            <w:shd w:val="clear" w:color="auto" w:fill="auto"/>
          </w:tcPr>
          <w:p w14:paraId="75900F58"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32A987E6"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9. </w:t>
            </w:r>
            <w:r w:rsidRPr="003767CB">
              <w:rPr>
                <w:rFonts w:eastAsia="Times New Roman"/>
                <w:sz w:val="24"/>
                <w:szCs w:val="24"/>
              </w:rPr>
              <w:t>Галогены</w:t>
            </w:r>
            <w:r w:rsidRPr="003767CB">
              <w:rPr>
                <w:sz w:val="24"/>
                <w:szCs w:val="24"/>
              </w:rPr>
              <w:t>.</w:t>
            </w:r>
          </w:p>
        </w:tc>
        <w:tc>
          <w:tcPr>
            <w:tcW w:w="1276" w:type="dxa"/>
            <w:tcBorders>
              <w:left w:val="single" w:sz="4" w:space="0" w:color="auto"/>
              <w:right w:val="single" w:sz="4" w:space="0" w:color="auto"/>
            </w:tcBorders>
            <w:shd w:val="clear" w:color="auto" w:fill="auto"/>
          </w:tcPr>
          <w:p w14:paraId="2CCF4FCF" w14:textId="77777777" w:rsidR="00F260FB" w:rsidRPr="003767CB" w:rsidRDefault="00F260FB"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28357617" w14:textId="77777777" w:rsidR="00F260FB" w:rsidRPr="003767CB" w:rsidRDefault="00F260FB" w:rsidP="00883CCC">
            <w:pPr>
              <w:spacing w:line="276" w:lineRule="auto"/>
              <w:jc w:val="center"/>
              <w:rPr>
                <w:sz w:val="24"/>
                <w:szCs w:val="24"/>
              </w:rPr>
            </w:pPr>
          </w:p>
        </w:tc>
      </w:tr>
      <w:tr w:rsidR="003767CB" w:rsidRPr="003767CB" w14:paraId="55254973" w14:textId="77777777" w:rsidTr="0091061E">
        <w:trPr>
          <w:trHeight w:val="271"/>
        </w:trPr>
        <w:tc>
          <w:tcPr>
            <w:tcW w:w="2551" w:type="dxa"/>
            <w:vMerge w:val="restart"/>
            <w:tcBorders>
              <w:top w:val="single" w:sz="4" w:space="0" w:color="auto"/>
              <w:left w:val="single" w:sz="4" w:space="0" w:color="auto"/>
              <w:right w:val="single" w:sz="4" w:space="0" w:color="auto"/>
            </w:tcBorders>
            <w:shd w:val="clear" w:color="auto" w:fill="auto"/>
          </w:tcPr>
          <w:p w14:paraId="6F934F81" w14:textId="77777777" w:rsidR="00883CCC" w:rsidRPr="003767CB" w:rsidRDefault="00883CCC" w:rsidP="00883CCC">
            <w:pPr>
              <w:spacing w:line="276" w:lineRule="auto"/>
              <w:jc w:val="both"/>
              <w:rPr>
                <w:b/>
                <w:sz w:val="24"/>
                <w:szCs w:val="24"/>
              </w:rPr>
            </w:pPr>
            <w:r w:rsidRPr="003767CB">
              <w:rPr>
                <w:b/>
                <w:sz w:val="24"/>
                <w:szCs w:val="24"/>
              </w:rPr>
              <w:t>Тема 2.2.</w:t>
            </w:r>
          </w:p>
          <w:p w14:paraId="015E0A2B" w14:textId="77777777" w:rsidR="00883CCC" w:rsidRPr="003767CB" w:rsidRDefault="009166F3" w:rsidP="00EB31C4">
            <w:pPr>
              <w:spacing w:line="276" w:lineRule="auto"/>
              <w:rPr>
                <w:b/>
                <w:sz w:val="24"/>
                <w:szCs w:val="24"/>
              </w:rPr>
            </w:pPr>
            <w:proofErr w:type="spellStart"/>
            <w:r w:rsidRPr="003767CB">
              <w:rPr>
                <w:sz w:val="24"/>
                <w:szCs w:val="24"/>
              </w:rPr>
              <w:t>Халькогены</w:t>
            </w:r>
            <w:proofErr w:type="spellEnd"/>
          </w:p>
          <w:p w14:paraId="0FB8C24E" w14:textId="77777777" w:rsidR="00883CCC" w:rsidRPr="003767CB" w:rsidRDefault="00883CCC" w:rsidP="00883CCC">
            <w:pPr>
              <w:spacing w:line="276" w:lineRule="auto"/>
              <w:jc w:val="center"/>
              <w:rPr>
                <w:b/>
                <w:sz w:val="24"/>
                <w:szCs w:val="24"/>
              </w:rPr>
            </w:pPr>
          </w:p>
          <w:p w14:paraId="3E02E408"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0FF2E701" w14:textId="77777777" w:rsidR="00883CCC" w:rsidRPr="003767CB" w:rsidRDefault="00883CCC" w:rsidP="00883CCC">
            <w:pPr>
              <w:spacing w:line="276" w:lineRule="auto"/>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4D64B" w14:textId="77777777" w:rsidR="00883CCC" w:rsidRPr="003767CB" w:rsidRDefault="00E41AC1" w:rsidP="00883CCC">
            <w:pPr>
              <w:spacing w:line="276" w:lineRule="auto"/>
              <w:jc w:val="center"/>
              <w:rPr>
                <w:sz w:val="24"/>
                <w:szCs w:val="24"/>
              </w:rPr>
            </w:pPr>
            <w:r>
              <w:rPr>
                <w:sz w:val="24"/>
                <w:szCs w:val="24"/>
              </w:rPr>
              <w:t>4</w:t>
            </w:r>
          </w:p>
        </w:tc>
        <w:tc>
          <w:tcPr>
            <w:tcW w:w="2268" w:type="dxa"/>
            <w:vMerge w:val="restart"/>
            <w:tcBorders>
              <w:top w:val="single" w:sz="4" w:space="0" w:color="auto"/>
              <w:left w:val="single" w:sz="4" w:space="0" w:color="auto"/>
              <w:right w:val="single" w:sz="4" w:space="0" w:color="auto"/>
            </w:tcBorders>
            <w:shd w:val="clear" w:color="auto" w:fill="auto"/>
          </w:tcPr>
          <w:p w14:paraId="0CEDFFA6"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2175354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2889EAEB"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4E05F217" w14:textId="77777777" w:rsidR="00883CCC" w:rsidRPr="003767CB" w:rsidRDefault="00883CCC" w:rsidP="0091061E">
            <w:pPr>
              <w:spacing w:line="276" w:lineRule="auto"/>
              <w:jc w:val="center"/>
              <w:rPr>
                <w:sz w:val="24"/>
                <w:szCs w:val="24"/>
              </w:rPr>
            </w:pPr>
          </w:p>
        </w:tc>
      </w:tr>
      <w:tr w:rsidR="003767CB" w:rsidRPr="003767CB" w14:paraId="3B410440" w14:textId="77777777" w:rsidTr="0091061E">
        <w:trPr>
          <w:trHeight w:val="234"/>
        </w:trPr>
        <w:tc>
          <w:tcPr>
            <w:tcW w:w="2551" w:type="dxa"/>
            <w:vMerge/>
            <w:tcBorders>
              <w:left w:val="single" w:sz="4" w:space="0" w:color="auto"/>
              <w:right w:val="single" w:sz="4" w:space="0" w:color="auto"/>
            </w:tcBorders>
            <w:shd w:val="clear" w:color="auto" w:fill="auto"/>
          </w:tcPr>
          <w:p w14:paraId="127FAC9A"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70D5208" w14:textId="77777777" w:rsidR="00883CCC" w:rsidRPr="003767CB" w:rsidRDefault="00883CCC" w:rsidP="00883CCC">
            <w:pPr>
              <w:spacing w:line="276" w:lineRule="auto"/>
              <w:jc w:val="both"/>
              <w:rPr>
                <w:sz w:val="24"/>
                <w:szCs w:val="24"/>
              </w:rPr>
            </w:pPr>
            <w:r w:rsidRPr="003767CB">
              <w:rPr>
                <w:sz w:val="24"/>
                <w:szCs w:val="24"/>
              </w:rPr>
              <w:t xml:space="preserve">Общая характеристика элементов VI </w:t>
            </w:r>
            <w:proofErr w:type="gramStart"/>
            <w:r w:rsidRPr="003767CB">
              <w:rPr>
                <w:sz w:val="24"/>
                <w:szCs w:val="24"/>
              </w:rPr>
              <w:t>группы  главной</w:t>
            </w:r>
            <w:proofErr w:type="gramEnd"/>
            <w:r w:rsidRPr="003767CB">
              <w:rPr>
                <w:sz w:val="24"/>
                <w:szCs w:val="24"/>
              </w:rPr>
              <w:t xml:space="preserve"> подгруппы периодической системы Д.И.</w:t>
            </w:r>
            <w:r w:rsidR="009166F3" w:rsidRPr="003767CB">
              <w:rPr>
                <w:sz w:val="24"/>
                <w:szCs w:val="24"/>
              </w:rPr>
              <w:t xml:space="preserve"> </w:t>
            </w:r>
            <w:r w:rsidRPr="003767CB">
              <w:rPr>
                <w:sz w:val="24"/>
                <w:szCs w:val="24"/>
              </w:rPr>
              <w:t xml:space="preserve">Менделеева. Важнейшие </w:t>
            </w:r>
            <w:proofErr w:type="gramStart"/>
            <w:r w:rsidRPr="003767CB">
              <w:rPr>
                <w:sz w:val="24"/>
                <w:szCs w:val="24"/>
              </w:rPr>
              <w:t>соединения  кислорода</w:t>
            </w:r>
            <w:proofErr w:type="gramEnd"/>
            <w:r w:rsidRPr="003767CB">
              <w:rPr>
                <w:sz w:val="24"/>
                <w:szCs w:val="24"/>
              </w:rPr>
              <w:t>: пероксиды, оксиды. Важнейшие соединения серы: сульфиды, сульфиты, сульфаты.</w:t>
            </w:r>
            <w:r w:rsidR="00F260FB" w:rsidRPr="003767CB">
              <w:rPr>
                <w:sz w:val="24"/>
                <w:szCs w:val="24"/>
              </w:rPr>
              <w:t xml:space="preserve"> </w:t>
            </w:r>
            <w:r w:rsidRPr="003767CB">
              <w:rPr>
                <w:sz w:val="24"/>
                <w:szCs w:val="24"/>
              </w:rPr>
              <w:t>Тиосерная кислота. Тиосульфат натрия.</w:t>
            </w:r>
            <w:r w:rsidR="00F260FB" w:rsidRPr="003767CB">
              <w:rPr>
                <w:sz w:val="24"/>
                <w:szCs w:val="24"/>
              </w:rPr>
              <w:t xml:space="preserve"> </w:t>
            </w:r>
            <w:r w:rsidRPr="003767CB">
              <w:rPr>
                <w:sz w:val="24"/>
                <w:szCs w:val="24"/>
              </w:rPr>
              <w:t>Применение кислорода, серы и их соединений в фармации.</w:t>
            </w:r>
            <w:r w:rsidR="00F260FB" w:rsidRPr="003767CB">
              <w:rPr>
                <w:sz w:val="24"/>
                <w:szCs w:val="24"/>
              </w:rPr>
              <w:t xml:space="preserve"> </w:t>
            </w:r>
            <w:r w:rsidRPr="003767CB">
              <w:rPr>
                <w:sz w:val="24"/>
                <w:szCs w:val="24"/>
              </w:rPr>
              <w:t>Качественные реакции на сульфиды, сульфиты, сульфаты, тиосульфаты.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10DEB0" w14:textId="77777777" w:rsidR="00883CCC" w:rsidRPr="003767CB" w:rsidRDefault="00E41AC1" w:rsidP="00883CCC">
            <w:pPr>
              <w:spacing w:line="276" w:lineRule="auto"/>
              <w:jc w:val="center"/>
              <w:rPr>
                <w:sz w:val="24"/>
                <w:szCs w:val="24"/>
              </w:rPr>
            </w:pPr>
            <w:r>
              <w:rPr>
                <w:sz w:val="24"/>
                <w:szCs w:val="24"/>
              </w:rPr>
              <w:t>2</w:t>
            </w:r>
          </w:p>
        </w:tc>
        <w:tc>
          <w:tcPr>
            <w:tcW w:w="2268" w:type="dxa"/>
            <w:vMerge/>
            <w:tcBorders>
              <w:left w:val="single" w:sz="4" w:space="0" w:color="auto"/>
              <w:right w:val="single" w:sz="4" w:space="0" w:color="auto"/>
            </w:tcBorders>
            <w:shd w:val="clear" w:color="auto" w:fill="auto"/>
          </w:tcPr>
          <w:p w14:paraId="533BE159" w14:textId="77777777" w:rsidR="00883CCC" w:rsidRPr="003767CB" w:rsidRDefault="00883CCC" w:rsidP="00883CCC">
            <w:pPr>
              <w:spacing w:line="276" w:lineRule="auto"/>
              <w:jc w:val="center"/>
              <w:rPr>
                <w:sz w:val="24"/>
                <w:szCs w:val="24"/>
              </w:rPr>
            </w:pPr>
          </w:p>
        </w:tc>
      </w:tr>
      <w:tr w:rsidR="003767CB" w:rsidRPr="003767CB" w14:paraId="619455EC" w14:textId="77777777" w:rsidTr="0091061E">
        <w:trPr>
          <w:trHeight w:val="241"/>
        </w:trPr>
        <w:tc>
          <w:tcPr>
            <w:tcW w:w="2551" w:type="dxa"/>
            <w:vMerge/>
            <w:tcBorders>
              <w:left w:val="single" w:sz="4" w:space="0" w:color="auto"/>
              <w:right w:val="single" w:sz="4" w:space="0" w:color="auto"/>
            </w:tcBorders>
            <w:shd w:val="clear" w:color="auto" w:fill="auto"/>
          </w:tcPr>
          <w:p w14:paraId="484CDAD3"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773A6BF"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D0BBEA"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74C5C144" w14:textId="77777777" w:rsidR="00883CCC" w:rsidRPr="003767CB" w:rsidRDefault="00883CCC" w:rsidP="00883CCC">
            <w:pPr>
              <w:spacing w:line="276" w:lineRule="auto"/>
              <w:jc w:val="center"/>
              <w:rPr>
                <w:sz w:val="24"/>
                <w:szCs w:val="24"/>
              </w:rPr>
            </w:pPr>
          </w:p>
        </w:tc>
      </w:tr>
      <w:tr w:rsidR="003767CB" w:rsidRPr="003767CB" w14:paraId="488E1A83" w14:textId="77777777" w:rsidTr="0091061E">
        <w:trPr>
          <w:trHeight w:val="266"/>
        </w:trPr>
        <w:tc>
          <w:tcPr>
            <w:tcW w:w="2551" w:type="dxa"/>
            <w:vMerge/>
            <w:tcBorders>
              <w:left w:val="single" w:sz="4" w:space="0" w:color="auto"/>
              <w:bottom w:val="single" w:sz="4" w:space="0" w:color="auto"/>
              <w:right w:val="single" w:sz="4" w:space="0" w:color="auto"/>
            </w:tcBorders>
            <w:shd w:val="clear" w:color="auto" w:fill="auto"/>
          </w:tcPr>
          <w:p w14:paraId="12B12145"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30560213"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10. </w:t>
            </w:r>
            <w:proofErr w:type="spellStart"/>
            <w:r w:rsidRPr="003767CB">
              <w:rPr>
                <w:rFonts w:eastAsia="Times New Roman"/>
                <w:sz w:val="24"/>
                <w:szCs w:val="24"/>
              </w:rPr>
              <w:t>Халькогены</w:t>
            </w:r>
            <w:proofErr w:type="spellEnd"/>
            <w:r w:rsidRPr="003767CB">
              <w:rPr>
                <w:sz w:val="24"/>
                <w:szCs w:val="24"/>
              </w:rPr>
              <w:t>.</w:t>
            </w:r>
          </w:p>
        </w:tc>
        <w:tc>
          <w:tcPr>
            <w:tcW w:w="1276" w:type="dxa"/>
            <w:tcBorders>
              <w:top w:val="single" w:sz="4" w:space="0" w:color="auto"/>
              <w:left w:val="single" w:sz="4" w:space="0" w:color="auto"/>
              <w:right w:val="single" w:sz="4" w:space="0" w:color="auto"/>
            </w:tcBorders>
            <w:shd w:val="clear" w:color="auto" w:fill="auto"/>
          </w:tcPr>
          <w:p w14:paraId="6E9A5A9B" w14:textId="77777777" w:rsidR="00F260FB" w:rsidRPr="003767CB" w:rsidRDefault="00F260FB"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3292E5FE" w14:textId="77777777" w:rsidR="00F260FB" w:rsidRPr="003767CB" w:rsidRDefault="00F260FB" w:rsidP="00883CCC">
            <w:pPr>
              <w:spacing w:line="276" w:lineRule="auto"/>
              <w:jc w:val="center"/>
              <w:rPr>
                <w:sz w:val="24"/>
                <w:szCs w:val="24"/>
              </w:rPr>
            </w:pPr>
          </w:p>
        </w:tc>
      </w:tr>
      <w:tr w:rsidR="003767CB" w:rsidRPr="003767CB" w14:paraId="469A7055" w14:textId="77777777" w:rsidTr="0091061E">
        <w:trPr>
          <w:trHeight w:val="217"/>
        </w:trPr>
        <w:tc>
          <w:tcPr>
            <w:tcW w:w="2551" w:type="dxa"/>
            <w:vMerge w:val="restart"/>
            <w:tcBorders>
              <w:top w:val="single" w:sz="4" w:space="0" w:color="auto"/>
              <w:left w:val="single" w:sz="4" w:space="0" w:color="auto"/>
              <w:right w:val="single" w:sz="4" w:space="0" w:color="auto"/>
            </w:tcBorders>
            <w:shd w:val="clear" w:color="auto" w:fill="auto"/>
          </w:tcPr>
          <w:p w14:paraId="0E9BFA3F" w14:textId="77777777" w:rsidR="00883CCC" w:rsidRPr="003767CB" w:rsidRDefault="00883CCC" w:rsidP="00883CCC">
            <w:pPr>
              <w:spacing w:line="276" w:lineRule="auto"/>
              <w:jc w:val="both"/>
              <w:rPr>
                <w:b/>
                <w:sz w:val="24"/>
                <w:szCs w:val="24"/>
              </w:rPr>
            </w:pPr>
            <w:r w:rsidRPr="003767CB">
              <w:rPr>
                <w:b/>
                <w:sz w:val="24"/>
                <w:szCs w:val="24"/>
              </w:rPr>
              <w:t>Тема 2.3.</w:t>
            </w:r>
          </w:p>
          <w:p w14:paraId="10DBF085" w14:textId="77777777" w:rsidR="00883CCC" w:rsidRPr="003767CB" w:rsidRDefault="009166F3" w:rsidP="00EB31C4">
            <w:pPr>
              <w:spacing w:line="276" w:lineRule="auto"/>
              <w:rPr>
                <w:b/>
                <w:sz w:val="24"/>
                <w:szCs w:val="24"/>
              </w:rPr>
            </w:pPr>
            <w:r w:rsidRPr="003767CB">
              <w:rPr>
                <w:sz w:val="24"/>
                <w:szCs w:val="24"/>
              </w:rPr>
              <w:t>Главная подгруппа</w:t>
            </w:r>
            <w:r w:rsidR="000B249B">
              <w:rPr>
                <w:sz w:val="24"/>
                <w:szCs w:val="24"/>
              </w:rPr>
              <w:br/>
            </w:r>
            <w:r w:rsidRPr="003767CB">
              <w:rPr>
                <w:sz w:val="24"/>
                <w:szCs w:val="24"/>
              </w:rPr>
              <w:t xml:space="preserve"> V группы</w:t>
            </w:r>
          </w:p>
        </w:tc>
        <w:tc>
          <w:tcPr>
            <w:tcW w:w="8222" w:type="dxa"/>
            <w:tcBorders>
              <w:top w:val="single" w:sz="4" w:space="0" w:color="auto"/>
              <w:left w:val="single" w:sz="4" w:space="0" w:color="auto"/>
              <w:bottom w:val="nil"/>
              <w:right w:val="single" w:sz="4" w:space="0" w:color="auto"/>
            </w:tcBorders>
            <w:shd w:val="clear" w:color="auto" w:fill="auto"/>
          </w:tcPr>
          <w:p w14:paraId="60A6E98B" w14:textId="77777777" w:rsidR="00883CCC" w:rsidRPr="003767CB" w:rsidRDefault="00883CCC" w:rsidP="00883CCC">
            <w:pPr>
              <w:spacing w:line="276" w:lineRule="auto"/>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5A616B" w14:textId="77777777" w:rsidR="00883CCC" w:rsidRPr="003767CB" w:rsidRDefault="00883CCC" w:rsidP="00883CCC">
            <w:pPr>
              <w:spacing w:line="276" w:lineRule="auto"/>
              <w:jc w:val="center"/>
              <w:rPr>
                <w:sz w:val="24"/>
                <w:szCs w:val="24"/>
              </w:rPr>
            </w:pPr>
            <w:r w:rsidRPr="003767CB">
              <w:rPr>
                <w:sz w:val="24"/>
                <w:szCs w:val="24"/>
              </w:rPr>
              <w:t>4</w:t>
            </w:r>
          </w:p>
        </w:tc>
        <w:tc>
          <w:tcPr>
            <w:tcW w:w="2268" w:type="dxa"/>
            <w:vMerge w:val="restart"/>
            <w:tcBorders>
              <w:top w:val="single" w:sz="4" w:space="0" w:color="auto"/>
              <w:left w:val="single" w:sz="4" w:space="0" w:color="auto"/>
              <w:right w:val="single" w:sz="4" w:space="0" w:color="auto"/>
            </w:tcBorders>
            <w:shd w:val="clear" w:color="auto" w:fill="auto"/>
          </w:tcPr>
          <w:p w14:paraId="6C58439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11263CFF"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02FEB238"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0007CEF0" w14:textId="77777777" w:rsidR="00883CCC" w:rsidRPr="003767CB" w:rsidRDefault="00883CCC" w:rsidP="0091061E">
            <w:pPr>
              <w:spacing w:line="276" w:lineRule="auto"/>
              <w:jc w:val="center"/>
              <w:rPr>
                <w:sz w:val="24"/>
                <w:szCs w:val="24"/>
              </w:rPr>
            </w:pPr>
          </w:p>
        </w:tc>
      </w:tr>
      <w:tr w:rsidR="003767CB" w:rsidRPr="003767CB" w14:paraId="510F7522" w14:textId="77777777" w:rsidTr="0091061E">
        <w:trPr>
          <w:trHeight w:val="188"/>
        </w:trPr>
        <w:tc>
          <w:tcPr>
            <w:tcW w:w="2551" w:type="dxa"/>
            <w:vMerge/>
            <w:tcBorders>
              <w:left w:val="single" w:sz="4" w:space="0" w:color="auto"/>
              <w:right w:val="single" w:sz="4" w:space="0" w:color="auto"/>
            </w:tcBorders>
            <w:shd w:val="clear" w:color="auto" w:fill="auto"/>
          </w:tcPr>
          <w:p w14:paraId="2DD43E9F"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2732930" w14:textId="77777777" w:rsidR="00883CCC" w:rsidRPr="003767CB" w:rsidRDefault="00883CCC" w:rsidP="009166F3">
            <w:pPr>
              <w:spacing w:line="276" w:lineRule="auto"/>
              <w:jc w:val="both"/>
              <w:rPr>
                <w:sz w:val="24"/>
                <w:szCs w:val="24"/>
              </w:rPr>
            </w:pPr>
            <w:r w:rsidRPr="003767CB">
              <w:rPr>
                <w:sz w:val="24"/>
                <w:szCs w:val="24"/>
              </w:rPr>
              <w:t xml:space="preserve">Общая характеристика элементов V группы главной подгруппы периодической системы </w:t>
            </w:r>
            <w:proofErr w:type="gramStart"/>
            <w:r w:rsidRPr="003767CB">
              <w:rPr>
                <w:sz w:val="24"/>
                <w:szCs w:val="24"/>
              </w:rPr>
              <w:t>Д.И.</w:t>
            </w:r>
            <w:proofErr w:type="gramEnd"/>
            <w:r w:rsidRPr="003767CB">
              <w:rPr>
                <w:sz w:val="24"/>
                <w:szCs w:val="24"/>
              </w:rPr>
              <w:t xml:space="preserve"> Менделеева. Важнейшие соединения азота </w:t>
            </w:r>
            <w:r w:rsidR="0040042A">
              <w:rPr>
                <w:sz w:val="24"/>
                <w:szCs w:val="24"/>
              </w:rPr>
              <w:br/>
            </w:r>
            <w:proofErr w:type="gramStart"/>
            <w:r w:rsidRPr="003767CB">
              <w:rPr>
                <w:sz w:val="24"/>
                <w:szCs w:val="24"/>
              </w:rPr>
              <w:t>и  их</w:t>
            </w:r>
            <w:proofErr w:type="gramEnd"/>
            <w:r w:rsidRPr="003767CB">
              <w:rPr>
                <w:sz w:val="24"/>
                <w:szCs w:val="24"/>
              </w:rPr>
              <w:t xml:space="preserve"> химические свойства: аммиак, нитриты, азотная кислота, нитраты.  Фосфор. Фосфористая кислота и ее соли. Фосфорная кислота и ее соли. Применение в фармации соединений азота и фосфора. Качественные реакции </w:t>
            </w:r>
            <w:r w:rsidRPr="003767CB">
              <w:rPr>
                <w:sz w:val="24"/>
                <w:szCs w:val="24"/>
              </w:rPr>
              <w:lastRenderedPageBreak/>
              <w:t>на катион аммония, анионы – нитрит, нитрат и фосфат.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FFDE98" w14:textId="77777777" w:rsidR="00883CCC" w:rsidRPr="003767CB" w:rsidRDefault="00883CCC" w:rsidP="00883CCC">
            <w:pPr>
              <w:spacing w:line="276" w:lineRule="auto"/>
              <w:jc w:val="center"/>
              <w:rPr>
                <w:sz w:val="24"/>
                <w:szCs w:val="24"/>
              </w:rPr>
            </w:pPr>
            <w:r w:rsidRPr="003767CB">
              <w:rPr>
                <w:sz w:val="24"/>
                <w:szCs w:val="24"/>
              </w:rPr>
              <w:lastRenderedPageBreak/>
              <w:t>2</w:t>
            </w:r>
          </w:p>
          <w:p w14:paraId="310B43FD" w14:textId="77777777" w:rsidR="00883CCC" w:rsidRPr="003767CB" w:rsidRDefault="00883CCC" w:rsidP="00883CCC">
            <w:pPr>
              <w:spacing w:line="276" w:lineRule="auto"/>
              <w:jc w:val="center"/>
              <w:rPr>
                <w:sz w:val="24"/>
                <w:szCs w:val="24"/>
              </w:rPr>
            </w:pPr>
          </w:p>
        </w:tc>
        <w:tc>
          <w:tcPr>
            <w:tcW w:w="2268" w:type="dxa"/>
            <w:vMerge/>
            <w:tcBorders>
              <w:left w:val="single" w:sz="4" w:space="0" w:color="auto"/>
              <w:right w:val="single" w:sz="4" w:space="0" w:color="auto"/>
            </w:tcBorders>
            <w:shd w:val="clear" w:color="auto" w:fill="auto"/>
          </w:tcPr>
          <w:p w14:paraId="183C016D" w14:textId="77777777" w:rsidR="00883CCC" w:rsidRPr="003767CB" w:rsidRDefault="00883CCC" w:rsidP="00883CCC">
            <w:pPr>
              <w:spacing w:line="276" w:lineRule="auto"/>
              <w:jc w:val="center"/>
              <w:rPr>
                <w:sz w:val="24"/>
                <w:szCs w:val="24"/>
              </w:rPr>
            </w:pPr>
          </w:p>
        </w:tc>
      </w:tr>
      <w:tr w:rsidR="003767CB" w:rsidRPr="003767CB" w14:paraId="43CAD0A9" w14:textId="77777777" w:rsidTr="0091061E">
        <w:trPr>
          <w:trHeight w:val="188"/>
        </w:trPr>
        <w:tc>
          <w:tcPr>
            <w:tcW w:w="2551" w:type="dxa"/>
            <w:vMerge/>
            <w:tcBorders>
              <w:left w:val="single" w:sz="4" w:space="0" w:color="auto"/>
              <w:right w:val="single" w:sz="4" w:space="0" w:color="auto"/>
            </w:tcBorders>
            <w:shd w:val="clear" w:color="auto" w:fill="auto"/>
          </w:tcPr>
          <w:p w14:paraId="590D7E94"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5BDDCD0"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CD0ABB"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48216274" w14:textId="77777777" w:rsidR="00883CCC" w:rsidRPr="003767CB" w:rsidRDefault="00883CCC" w:rsidP="00883CCC">
            <w:pPr>
              <w:spacing w:line="276" w:lineRule="auto"/>
              <w:jc w:val="center"/>
              <w:rPr>
                <w:sz w:val="24"/>
                <w:szCs w:val="24"/>
              </w:rPr>
            </w:pPr>
          </w:p>
        </w:tc>
      </w:tr>
      <w:tr w:rsidR="003767CB" w:rsidRPr="003767CB" w14:paraId="2C85D405" w14:textId="77777777" w:rsidTr="0091061E">
        <w:trPr>
          <w:trHeight w:val="217"/>
        </w:trPr>
        <w:tc>
          <w:tcPr>
            <w:tcW w:w="2551" w:type="dxa"/>
            <w:vMerge/>
            <w:tcBorders>
              <w:left w:val="single" w:sz="4" w:space="0" w:color="auto"/>
              <w:bottom w:val="single" w:sz="4" w:space="0" w:color="auto"/>
              <w:right w:val="single" w:sz="4" w:space="0" w:color="auto"/>
            </w:tcBorders>
            <w:shd w:val="clear" w:color="auto" w:fill="auto"/>
          </w:tcPr>
          <w:p w14:paraId="56B3B909" w14:textId="77777777" w:rsidR="00F260FB" w:rsidRPr="003767CB" w:rsidRDefault="00F260FB"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47CE7FB6" w14:textId="77777777" w:rsidR="00F260FB" w:rsidRPr="003767CB" w:rsidRDefault="00F260FB" w:rsidP="00883CCC">
            <w:pPr>
              <w:spacing w:line="276" w:lineRule="auto"/>
              <w:jc w:val="both"/>
              <w:rPr>
                <w:b/>
                <w:sz w:val="24"/>
                <w:szCs w:val="24"/>
              </w:rPr>
            </w:pPr>
            <w:r w:rsidRPr="003767CB">
              <w:rPr>
                <w:b/>
                <w:sz w:val="24"/>
                <w:szCs w:val="24"/>
              </w:rPr>
              <w:t xml:space="preserve">Практическое занятие № 11. </w:t>
            </w:r>
            <w:r w:rsidRPr="003767CB">
              <w:rPr>
                <w:rFonts w:eastAsia="Times New Roman"/>
                <w:sz w:val="24"/>
                <w:szCs w:val="24"/>
              </w:rPr>
              <w:t xml:space="preserve">Главная подгруппа </w:t>
            </w:r>
            <w:r w:rsidRPr="003767CB">
              <w:rPr>
                <w:rFonts w:eastAsia="Times New Roman"/>
                <w:sz w:val="24"/>
                <w:szCs w:val="24"/>
                <w:lang w:val="en-US"/>
              </w:rPr>
              <w:t>V</w:t>
            </w:r>
            <w:r w:rsidR="000D1EBD" w:rsidRPr="003767CB">
              <w:rPr>
                <w:rFonts w:eastAsia="Times New Roman"/>
                <w:sz w:val="24"/>
                <w:szCs w:val="24"/>
              </w:rPr>
              <w:t xml:space="preserve"> </w:t>
            </w:r>
            <w:r w:rsidRPr="003767CB">
              <w:rPr>
                <w:rFonts w:eastAsia="Times New Roman"/>
                <w:sz w:val="24"/>
                <w:szCs w:val="24"/>
              </w:rPr>
              <w:t>группы.</w:t>
            </w:r>
          </w:p>
        </w:tc>
        <w:tc>
          <w:tcPr>
            <w:tcW w:w="1276" w:type="dxa"/>
            <w:tcBorders>
              <w:left w:val="single" w:sz="4" w:space="0" w:color="auto"/>
              <w:right w:val="single" w:sz="4" w:space="0" w:color="auto"/>
            </w:tcBorders>
            <w:shd w:val="clear" w:color="auto" w:fill="auto"/>
          </w:tcPr>
          <w:p w14:paraId="5806431B" w14:textId="77777777" w:rsidR="00F260FB" w:rsidRPr="003767CB" w:rsidRDefault="00F260FB"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0349426C" w14:textId="77777777" w:rsidR="00F260FB" w:rsidRPr="003767CB" w:rsidRDefault="00F260FB" w:rsidP="00883CCC">
            <w:pPr>
              <w:spacing w:line="276" w:lineRule="auto"/>
              <w:jc w:val="center"/>
              <w:rPr>
                <w:sz w:val="24"/>
                <w:szCs w:val="24"/>
              </w:rPr>
            </w:pPr>
          </w:p>
        </w:tc>
      </w:tr>
      <w:tr w:rsidR="003767CB" w:rsidRPr="003767CB" w14:paraId="350CE1CA" w14:textId="77777777" w:rsidTr="0091061E">
        <w:trPr>
          <w:trHeight w:val="188"/>
        </w:trPr>
        <w:tc>
          <w:tcPr>
            <w:tcW w:w="2551" w:type="dxa"/>
            <w:vMerge w:val="restart"/>
            <w:tcBorders>
              <w:left w:val="single" w:sz="4" w:space="0" w:color="auto"/>
              <w:right w:val="single" w:sz="4" w:space="0" w:color="auto"/>
            </w:tcBorders>
            <w:shd w:val="clear" w:color="auto" w:fill="auto"/>
          </w:tcPr>
          <w:p w14:paraId="252392CC" w14:textId="77777777" w:rsidR="00883CCC" w:rsidRPr="003767CB" w:rsidRDefault="00883CCC" w:rsidP="00883CCC">
            <w:pPr>
              <w:spacing w:line="276" w:lineRule="auto"/>
              <w:jc w:val="both"/>
              <w:rPr>
                <w:b/>
                <w:sz w:val="24"/>
                <w:szCs w:val="24"/>
              </w:rPr>
            </w:pPr>
            <w:r w:rsidRPr="003767CB">
              <w:rPr>
                <w:b/>
                <w:sz w:val="24"/>
                <w:szCs w:val="24"/>
              </w:rPr>
              <w:t>Тема 2.4.</w:t>
            </w:r>
          </w:p>
          <w:p w14:paraId="60C35175" w14:textId="77777777" w:rsidR="00883CCC" w:rsidRPr="003767CB" w:rsidRDefault="00883CCC" w:rsidP="00EB31C4">
            <w:pPr>
              <w:spacing w:line="276" w:lineRule="auto"/>
              <w:rPr>
                <w:b/>
                <w:sz w:val="24"/>
                <w:szCs w:val="24"/>
              </w:rPr>
            </w:pPr>
            <w:r w:rsidRPr="003767CB">
              <w:rPr>
                <w:sz w:val="24"/>
                <w:szCs w:val="24"/>
              </w:rPr>
              <w:t>Главная подгруппа</w:t>
            </w:r>
            <w:r w:rsidR="000B249B">
              <w:rPr>
                <w:sz w:val="24"/>
                <w:szCs w:val="24"/>
              </w:rPr>
              <w:br/>
            </w:r>
            <w:r w:rsidR="000D1EBD" w:rsidRPr="003767CB">
              <w:rPr>
                <w:sz w:val="24"/>
                <w:szCs w:val="24"/>
              </w:rPr>
              <w:t xml:space="preserve"> </w:t>
            </w:r>
            <w:r w:rsidR="009166F3" w:rsidRPr="003767CB">
              <w:rPr>
                <w:sz w:val="24"/>
                <w:szCs w:val="24"/>
              </w:rPr>
              <w:t>IV группы</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018DBEE" w14:textId="77777777" w:rsidR="00883CCC" w:rsidRPr="003767CB" w:rsidRDefault="00883CCC" w:rsidP="00883CCC">
            <w:pPr>
              <w:spacing w:line="276" w:lineRule="auto"/>
              <w:jc w:val="both"/>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BA1EEB" w14:textId="77777777" w:rsidR="00883CCC" w:rsidRPr="003767CB" w:rsidRDefault="00146479" w:rsidP="00883CCC">
            <w:pPr>
              <w:spacing w:line="276" w:lineRule="auto"/>
              <w:jc w:val="center"/>
              <w:rPr>
                <w:sz w:val="24"/>
                <w:szCs w:val="24"/>
              </w:rPr>
            </w:pPr>
            <w:r>
              <w:rPr>
                <w:sz w:val="24"/>
                <w:szCs w:val="24"/>
              </w:rPr>
              <w:t>4</w:t>
            </w:r>
          </w:p>
        </w:tc>
        <w:tc>
          <w:tcPr>
            <w:tcW w:w="2268" w:type="dxa"/>
            <w:vMerge w:val="restart"/>
            <w:tcBorders>
              <w:left w:val="single" w:sz="4" w:space="0" w:color="auto"/>
              <w:right w:val="single" w:sz="4" w:space="0" w:color="auto"/>
            </w:tcBorders>
            <w:shd w:val="clear" w:color="auto" w:fill="auto"/>
          </w:tcPr>
          <w:p w14:paraId="4340CE9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2842AA63"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208F538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358471C2" w14:textId="77777777" w:rsidR="00883CCC" w:rsidRPr="003767CB" w:rsidRDefault="00883CCC" w:rsidP="0091061E">
            <w:pPr>
              <w:spacing w:line="276" w:lineRule="auto"/>
              <w:jc w:val="center"/>
              <w:rPr>
                <w:sz w:val="24"/>
                <w:szCs w:val="24"/>
              </w:rPr>
            </w:pPr>
          </w:p>
        </w:tc>
      </w:tr>
      <w:tr w:rsidR="003767CB" w:rsidRPr="003767CB" w14:paraId="3A16305F" w14:textId="77777777" w:rsidTr="0091061E">
        <w:trPr>
          <w:trHeight w:val="188"/>
        </w:trPr>
        <w:tc>
          <w:tcPr>
            <w:tcW w:w="2551" w:type="dxa"/>
            <w:vMerge/>
            <w:tcBorders>
              <w:left w:val="single" w:sz="4" w:space="0" w:color="auto"/>
              <w:right w:val="single" w:sz="4" w:space="0" w:color="auto"/>
            </w:tcBorders>
            <w:shd w:val="clear" w:color="auto" w:fill="auto"/>
          </w:tcPr>
          <w:p w14:paraId="4A3ED2B5"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72638CD" w14:textId="77777777" w:rsidR="00883CCC" w:rsidRPr="003767CB" w:rsidRDefault="00883CCC" w:rsidP="00883CCC">
            <w:pPr>
              <w:spacing w:line="276" w:lineRule="auto"/>
              <w:jc w:val="both"/>
              <w:rPr>
                <w:sz w:val="24"/>
                <w:szCs w:val="24"/>
              </w:rPr>
            </w:pPr>
            <w:r w:rsidRPr="003767CB">
              <w:rPr>
                <w:sz w:val="24"/>
                <w:szCs w:val="24"/>
              </w:rPr>
              <w:t xml:space="preserve">Общая характеристика элементов IV группы главной подгруппы периодической системы </w:t>
            </w:r>
            <w:proofErr w:type="gramStart"/>
            <w:r w:rsidRPr="003767CB">
              <w:rPr>
                <w:sz w:val="24"/>
                <w:szCs w:val="24"/>
              </w:rPr>
              <w:t>Д.И.</w:t>
            </w:r>
            <w:proofErr w:type="gramEnd"/>
            <w:r w:rsidRPr="003767CB">
              <w:rPr>
                <w:sz w:val="24"/>
                <w:szCs w:val="24"/>
              </w:rPr>
              <w:t xml:space="preserve"> Менделеева. Оксиды углерода, свойства. Сравнительная характеристика карбонатов и гидрокарбонатов. Применение </w:t>
            </w:r>
            <w:r w:rsidR="0040042A">
              <w:rPr>
                <w:sz w:val="24"/>
                <w:szCs w:val="24"/>
              </w:rPr>
              <w:br/>
            </w:r>
            <w:r w:rsidRPr="003767CB">
              <w:rPr>
                <w:sz w:val="24"/>
                <w:szCs w:val="24"/>
              </w:rPr>
              <w:t xml:space="preserve">в медицине углерода и его соединений.  Качественные реакции </w:t>
            </w:r>
            <w:proofErr w:type="gramStart"/>
            <w:r w:rsidRPr="003767CB">
              <w:rPr>
                <w:sz w:val="24"/>
                <w:szCs w:val="24"/>
              </w:rPr>
              <w:t>на  карбонат</w:t>
            </w:r>
            <w:proofErr w:type="gramEnd"/>
            <w:r w:rsidRPr="003767CB">
              <w:rPr>
                <w:sz w:val="24"/>
                <w:szCs w:val="24"/>
              </w:rPr>
              <w:t>- и гидрокарбонат-анионы.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E0284" w14:textId="77777777" w:rsidR="00883CCC" w:rsidRPr="003767CB" w:rsidRDefault="00146479" w:rsidP="00883CCC">
            <w:pPr>
              <w:spacing w:line="276" w:lineRule="auto"/>
              <w:jc w:val="center"/>
              <w:rPr>
                <w:sz w:val="24"/>
                <w:szCs w:val="24"/>
              </w:rPr>
            </w:pPr>
            <w:r>
              <w:rPr>
                <w:sz w:val="24"/>
                <w:szCs w:val="24"/>
              </w:rPr>
              <w:t>2</w:t>
            </w:r>
          </w:p>
        </w:tc>
        <w:tc>
          <w:tcPr>
            <w:tcW w:w="2268" w:type="dxa"/>
            <w:vMerge/>
            <w:tcBorders>
              <w:left w:val="single" w:sz="4" w:space="0" w:color="auto"/>
              <w:right w:val="single" w:sz="4" w:space="0" w:color="auto"/>
            </w:tcBorders>
            <w:shd w:val="clear" w:color="auto" w:fill="auto"/>
          </w:tcPr>
          <w:p w14:paraId="719346F6" w14:textId="77777777" w:rsidR="00883CCC" w:rsidRPr="003767CB" w:rsidRDefault="00883CCC" w:rsidP="00883CCC">
            <w:pPr>
              <w:spacing w:line="276" w:lineRule="auto"/>
              <w:jc w:val="center"/>
              <w:rPr>
                <w:sz w:val="24"/>
                <w:szCs w:val="24"/>
              </w:rPr>
            </w:pPr>
          </w:p>
        </w:tc>
      </w:tr>
      <w:tr w:rsidR="003767CB" w:rsidRPr="003767CB" w14:paraId="4BE22B4D" w14:textId="77777777" w:rsidTr="0091061E">
        <w:trPr>
          <w:trHeight w:val="188"/>
        </w:trPr>
        <w:tc>
          <w:tcPr>
            <w:tcW w:w="2551" w:type="dxa"/>
            <w:vMerge/>
            <w:tcBorders>
              <w:left w:val="single" w:sz="4" w:space="0" w:color="auto"/>
              <w:right w:val="single" w:sz="4" w:space="0" w:color="auto"/>
            </w:tcBorders>
            <w:shd w:val="clear" w:color="auto" w:fill="auto"/>
          </w:tcPr>
          <w:p w14:paraId="004A80A9"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45368632"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C70BD9"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0A1E6A56" w14:textId="77777777" w:rsidR="00883CCC" w:rsidRPr="003767CB" w:rsidRDefault="00883CCC" w:rsidP="00883CCC">
            <w:pPr>
              <w:spacing w:line="276" w:lineRule="auto"/>
              <w:jc w:val="center"/>
              <w:rPr>
                <w:sz w:val="24"/>
                <w:szCs w:val="24"/>
              </w:rPr>
            </w:pPr>
          </w:p>
        </w:tc>
      </w:tr>
      <w:tr w:rsidR="003767CB" w:rsidRPr="003767CB" w14:paraId="4FF4C825" w14:textId="77777777" w:rsidTr="0091061E">
        <w:trPr>
          <w:trHeight w:val="261"/>
        </w:trPr>
        <w:tc>
          <w:tcPr>
            <w:tcW w:w="2551" w:type="dxa"/>
            <w:vMerge/>
            <w:tcBorders>
              <w:left w:val="single" w:sz="4" w:space="0" w:color="auto"/>
              <w:bottom w:val="single" w:sz="4" w:space="0" w:color="auto"/>
              <w:right w:val="single" w:sz="4" w:space="0" w:color="auto"/>
            </w:tcBorders>
            <w:shd w:val="clear" w:color="auto" w:fill="auto"/>
          </w:tcPr>
          <w:p w14:paraId="3EA3FC71"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3418623A" w14:textId="77777777" w:rsidR="000D1EBD" w:rsidRPr="003767CB" w:rsidRDefault="000D1EBD" w:rsidP="00883CCC">
            <w:pPr>
              <w:spacing w:line="276" w:lineRule="auto"/>
              <w:jc w:val="both"/>
              <w:rPr>
                <w:b/>
                <w:sz w:val="24"/>
                <w:szCs w:val="24"/>
              </w:rPr>
            </w:pPr>
            <w:r w:rsidRPr="003767CB">
              <w:rPr>
                <w:b/>
                <w:sz w:val="24"/>
                <w:szCs w:val="24"/>
              </w:rPr>
              <w:t xml:space="preserve">Практическое занятие № 12. </w:t>
            </w:r>
            <w:r w:rsidRPr="003767CB">
              <w:rPr>
                <w:rFonts w:eastAsia="Times New Roman"/>
                <w:sz w:val="24"/>
                <w:szCs w:val="24"/>
              </w:rPr>
              <w:t>Главная подгруппа I</w:t>
            </w:r>
            <w:r w:rsidRPr="003767CB">
              <w:rPr>
                <w:rFonts w:eastAsia="Times New Roman"/>
                <w:sz w:val="24"/>
                <w:szCs w:val="24"/>
                <w:lang w:val="en-US"/>
              </w:rPr>
              <w:t>V</w:t>
            </w:r>
            <w:r w:rsidRPr="003767CB">
              <w:rPr>
                <w:rFonts w:eastAsia="Times New Roman"/>
                <w:sz w:val="24"/>
                <w:szCs w:val="24"/>
              </w:rPr>
              <w:t xml:space="preserve"> группы</w:t>
            </w:r>
            <w:r w:rsidRPr="003767CB">
              <w:rPr>
                <w:sz w:val="24"/>
                <w:szCs w:val="24"/>
              </w:rPr>
              <w:t>.</w:t>
            </w:r>
          </w:p>
        </w:tc>
        <w:tc>
          <w:tcPr>
            <w:tcW w:w="1276" w:type="dxa"/>
            <w:tcBorders>
              <w:left w:val="single" w:sz="4" w:space="0" w:color="auto"/>
              <w:right w:val="single" w:sz="4" w:space="0" w:color="auto"/>
            </w:tcBorders>
            <w:shd w:val="clear" w:color="auto" w:fill="auto"/>
          </w:tcPr>
          <w:p w14:paraId="267D297B"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2AAD286E" w14:textId="77777777" w:rsidR="000D1EBD" w:rsidRPr="003767CB" w:rsidRDefault="000D1EBD" w:rsidP="00883CCC">
            <w:pPr>
              <w:spacing w:line="276" w:lineRule="auto"/>
              <w:jc w:val="center"/>
              <w:rPr>
                <w:sz w:val="24"/>
                <w:szCs w:val="24"/>
              </w:rPr>
            </w:pPr>
          </w:p>
        </w:tc>
      </w:tr>
      <w:tr w:rsidR="003767CB" w:rsidRPr="003767CB" w14:paraId="596E1012" w14:textId="77777777" w:rsidTr="0091061E">
        <w:trPr>
          <w:trHeight w:val="210"/>
        </w:trPr>
        <w:tc>
          <w:tcPr>
            <w:tcW w:w="2551" w:type="dxa"/>
            <w:vMerge w:val="restart"/>
            <w:tcBorders>
              <w:top w:val="single" w:sz="4" w:space="0" w:color="auto"/>
              <w:left w:val="single" w:sz="4" w:space="0" w:color="auto"/>
              <w:right w:val="single" w:sz="4" w:space="0" w:color="auto"/>
            </w:tcBorders>
            <w:shd w:val="clear" w:color="auto" w:fill="auto"/>
          </w:tcPr>
          <w:p w14:paraId="7CAF1884" w14:textId="77777777" w:rsidR="00883CCC" w:rsidRPr="003767CB" w:rsidRDefault="00883CCC" w:rsidP="00883CCC">
            <w:pPr>
              <w:spacing w:line="276" w:lineRule="auto"/>
              <w:jc w:val="both"/>
              <w:rPr>
                <w:b/>
                <w:sz w:val="24"/>
                <w:szCs w:val="24"/>
              </w:rPr>
            </w:pPr>
            <w:r w:rsidRPr="003767CB">
              <w:rPr>
                <w:b/>
                <w:sz w:val="24"/>
                <w:szCs w:val="24"/>
              </w:rPr>
              <w:t>Тема 2.5.</w:t>
            </w:r>
          </w:p>
          <w:p w14:paraId="644C816D" w14:textId="77777777" w:rsidR="00883CCC" w:rsidRPr="003767CB" w:rsidRDefault="00883CCC" w:rsidP="00EB31C4">
            <w:pPr>
              <w:spacing w:line="276" w:lineRule="auto"/>
              <w:rPr>
                <w:b/>
                <w:sz w:val="24"/>
                <w:szCs w:val="24"/>
              </w:rPr>
            </w:pPr>
            <w:r w:rsidRPr="003767CB">
              <w:rPr>
                <w:sz w:val="24"/>
                <w:szCs w:val="24"/>
              </w:rPr>
              <w:t>Главная подгруппа</w:t>
            </w:r>
            <w:r w:rsidR="000D1EBD" w:rsidRPr="003767CB">
              <w:rPr>
                <w:sz w:val="24"/>
                <w:szCs w:val="24"/>
              </w:rPr>
              <w:t xml:space="preserve"> </w:t>
            </w:r>
            <w:r w:rsidR="0040042A">
              <w:rPr>
                <w:sz w:val="24"/>
                <w:szCs w:val="24"/>
              </w:rPr>
              <w:br/>
            </w:r>
            <w:r w:rsidR="009166F3" w:rsidRPr="003767CB">
              <w:rPr>
                <w:sz w:val="24"/>
                <w:szCs w:val="24"/>
              </w:rPr>
              <w:t>III группы</w:t>
            </w:r>
          </w:p>
          <w:p w14:paraId="660E2E01"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4907BC6C" w14:textId="77777777" w:rsidR="00883CCC" w:rsidRPr="003767CB" w:rsidRDefault="00883CCC" w:rsidP="00883CCC">
            <w:pPr>
              <w:spacing w:line="276" w:lineRule="auto"/>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D44FD4" w14:textId="77777777" w:rsidR="00883CCC" w:rsidRPr="003767CB" w:rsidRDefault="00883CCC" w:rsidP="00883CCC">
            <w:pPr>
              <w:spacing w:line="276" w:lineRule="auto"/>
              <w:jc w:val="center"/>
              <w:rPr>
                <w:sz w:val="24"/>
                <w:szCs w:val="24"/>
              </w:rPr>
            </w:pPr>
            <w:r w:rsidRPr="003767CB">
              <w:rPr>
                <w:sz w:val="24"/>
                <w:szCs w:val="24"/>
              </w:rPr>
              <w:t>3</w:t>
            </w:r>
          </w:p>
        </w:tc>
        <w:tc>
          <w:tcPr>
            <w:tcW w:w="2268" w:type="dxa"/>
            <w:vMerge w:val="restart"/>
            <w:tcBorders>
              <w:top w:val="single" w:sz="4" w:space="0" w:color="auto"/>
              <w:left w:val="single" w:sz="4" w:space="0" w:color="auto"/>
              <w:right w:val="single" w:sz="4" w:space="0" w:color="auto"/>
            </w:tcBorders>
            <w:shd w:val="clear" w:color="auto" w:fill="auto"/>
          </w:tcPr>
          <w:p w14:paraId="140754A1" w14:textId="77777777" w:rsidR="00883CCC" w:rsidRPr="003767CB" w:rsidRDefault="001B3D3B" w:rsidP="00883CCC">
            <w:pPr>
              <w:spacing w:line="276" w:lineRule="auto"/>
              <w:jc w:val="center"/>
              <w:rPr>
                <w:sz w:val="24"/>
                <w:szCs w:val="24"/>
              </w:rPr>
            </w:pPr>
            <w:r>
              <w:rPr>
                <w:sz w:val="24"/>
                <w:szCs w:val="24"/>
              </w:rPr>
              <w:t>ПК 2.5,</w:t>
            </w:r>
          </w:p>
          <w:p w14:paraId="78466B71"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4094CEC7"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27CD8488"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12621FE3" w14:textId="77777777" w:rsidR="00883CCC" w:rsidRPr="003767CB" w:rsidRDefault="00883CCC" w:rsidP="0091061E">
            <w:pPr>
              <w:spacing w:line="276" w:lineRule="auto"/>
              <w:jc w:val="center"/>
              <w:rPr>
                <w:sz w:val="24"/>
                <w:szCs w:val="24"/>
              </w:rPr>
            </w:pPr>
          </w:p>
        </w:tc>
      </w:tr>
      <w:tr w:rsidR="003767CB" w:rsidRPr="003767CB" w14:paraId="5C305FA0" w14:textId="77777777" w:rsidTr="0091061E">
        <w:tc>
          <w:tcPr>
            <w:tcW w:w="2551" w:type="dxa"/>
            <w:vMerge/>
            <w:tcBorders>
              <w:left w:val="single" w:sz="4" w:space="0" w:color="auto"/>
              <w:right w:val="single" w:sz="4" w:space="0" w:color="auto"/>
            </w:tcBorders>
            <w:shd w:val="clear" w:color="auto" w:fill="auto"/>
          </w:tcPr>
          <w:p w14:paraId="6E6B5CC0"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7D22644" w14:textId="77777777" w:rsidR="00883CCC" w:rsidRPr="003767CB" w:rsidRDefault="00883CCC" w:rsidP="009166F3">
            <w:pPr>
              <w:spacing w:line="276" w:lineRule="auto"/>
              <w:jc w:val="both"/>
              <w:rPr>
                <w:sz w:val="24"/>
                <w:szCs w:val="24"/>
              </w:rPr>
            </w:pPr>
            <w:r w:rsidRPr="003767CB">
              <w:rPr>
                <w:sz w:val="24"/>
                <w:szCs w:val="24"/>
              </w:rPr>
              <w:t>Общая характеристика элементов III группы главной подг</w:t>
            </w:r>
            <w:r w:rsidR="009166F3" w:rsidRPr="003767CB">
              <w:rPr>
                <w:sz w:val="24"/>
                <w:szCs w:val="24"/>
              </w:rPr>
              <w:t xml:space="preserve">руппы периодической системы </w:t>
            </w:r>
            <w:proofErr w:type="gramStart"/>
            <w:r w:rsidRPr="003767CB">
              <w:rPr>
                <w:sz w:val="24"/>
                <w:szCs w:val="24"/>
              </w:rPr>
              <w:t>Д.И.</w:t>
            </w:r>
            <w:proofErr w:type="gramEnd"/>
            <w:r w:rsidRPr="003767CB">
              <w:rPr>
                <w:sz w:val="24"/>
                <w:szCs w:val="24"/>
              </w:rPr>
              <w:t xml:space="preserve"> Менделеева. Важнейшие соединения бора: оксид бора, борная кислота, </w:t>
            </w:r>
            <w:proofErr w:type="spellStart"/>
            <w:r w:rsidRPr="003767CB">
              <w:rPr>
                <w:sz w:val="24"/>
                <w:szCs w:val="24"/>
              </w:rPr>
              <w:t>тетраборат</w:t>
            </w:r>
            <w:proofErr w:type="spellEnd"/>
            <w:r w:rsidRPr="003767CB">
              <w:rPr>
                <w:sz w:val="24"/>
                <w:szCs w:val="24"/>
              </w:rPr>
              <w:t xml:space="preserve"> натрия. Амфотерный характер оксида алюминия и гидроксида алюминия.  Применение соединений бора </w:t>
            </w:r>
            <w:r w:rsidR="0040042A">
              <w:rPr>
                <w:sz w:val="24"/>
                <w:szCs w:val="24"/>
              </w:rPr>
              <w:br/>
            </w:r>
            <w:r w:rsidRPr="003767CB">
              <w:rPr>
                <w:sz w:val="24"/>
                <w:szCs w:val="24"/>
              </w:rPr>
              <w:t>и алюминия в фармации. Качественные реакции на борат-</w:t>
            </w:r>
            <w:proofErr w:type="gramStart"/>
            <w:r w:rsidRPr="003767CB">
              <w:rPr>
                <w:sz w:val="24"/>
                <w:szCs w:val="24"/>
              </w:rPr>
              <w:t xml:space="preserve">,  </w:t>
            </w:r>
            <w:proofErr w:type="spellStart"/>
            <w:r w:rsidRPr="003767CB">
              <w:rPr>
                <w:sz w:val="24"/>
                <w:szCs w:val="24"/>
              </w:rPr>
              <w:t>тетраборат</w:t>
            </w:r>
            <w:proofErr w:type="spellEnd"/>
            <w:proofErr w:type="gramEnd"/>
            <w:r w:rsidRPr="003767CB">
              <w:rPr>
                <w:sz w:val="24"/>
                <w:szCs w:val="24"/>
              </w:rPr>
              <w:t>-анионы и катион алюминия.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12C390"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1EE54262" w14:textId="77777777" w:rsidR="00883CCC" w:rsidRPr="003767CB" w:rsidRDefault="00883CCC" w:rsidP="00883CCC">
            <w:pPr>
              <w:spacing w:line="276" w:lineRule="auto"/>
              <w:jc w:val="center"/>
              <w:rPr>
                <w:sz w:val="24"/>
                <w:szCs w:val="24"/>
              </w:rPr>
            </w:pPr>
          </w:p>
        </w:tc>
      </w:tr>
      <w:tr w:rsidR="003767CB" w:rsidRPr="003767CB" w14:paraId="2FA9B357" w14:textId="77777777" w:rsidTr="0091061E">
        <w:trPr>
          <w:trHeight w:val="228"/>
        </w:trPr>
        <w:tc>
          <w:tcPr>
            <w:tcW w:w="2551" w:type="dxa"/>
            <w:vMerge/>
            <w:tcBorders>
              <w:left w:val="single" w:sz="4" w:space="0" w:color="auto"/>
              <w:right w:val="single" w:sz="4" w:space="0" w:color="auto"/>
            </w:tcBorders>
            <w:shd w:val="clear" w:color="auto" w:fill="auto"/>
          </w:tcPr>
          <w:p w14:paraId="46D1558A"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7CB75DB"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7553E4"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471FF292" w14:textId="77777777" w:rsidR="00883CCC" w:rsidRPr="003767CB" w:rsidRDefault="00883CCC" w:rsidP="00883CCC">
            <w:pPr>
              <w:spacing w:line="276" w:lineRule="auto"/>
              <w:rPr>
                <w:sz w:val="24"/>
                <w:szCs w:val="24"/>
              </w:rPr>
            </w:pPr>
          </w:p>
        </w:tc>
      </w:tr>
      <w:tr w:rsidR="003767CB" w:rsidRPr="003767CB" w14:paraId="5985463F" w14:textId="77777777" w:rsidTr="0091061E">
        <w:trPr>
          <w:trHeight w:val="345"/>
        </w:trPr>
        <w:tc>
          <w:tcPr>
            <w:tcW w:w="2551" w:type="dxa"/>
            <w:vMerge/>
            <w:tcBorders>
              <w:left w:val="single" w:sz="4" w:space="0" w:color="auto"/>
              <w:bottom w:val="single" w:sz="4" w:space="0" w:color="auto"/>
              <w:right w:val="single" w:sz="4" w:space="0" w:color="auto"/>
            </w:tcBorders>
            <w:shd w:val="clear" w:color="auto" w:fill="auto"/>
          </w:tcPr>
          <w:p w14:paraId="1C51E474"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0CB5F36F" w14:textId="77777777" w:rsidR="000D1EBD" w:rsidRPr="003767CB" w:rsidRDefault="000D1EBD" w:rsidP="00883CCC">
            <w:pPr>
              <w:spacing w:line="276" w:lineRule="auto"/>
              <w:jc w:val="both"/>
              <w:rPr>
                <w:b/>
                <w:sz w:val="24"/>
                <w:szCs w:val="24"/>
              </w:rPr>
            </w:pPr>
            <w:r w:rsidRPr="003767CB">
              <w:rPr>
                <w:b/>
                <w:sz w:val="24"/>
                <w:szCs w:val="24"/>
              </w:rPr>
              <w:t xml:space="preserve">Практическое занятие № 13. </w:t>
            </w:r>
            <w:r w:rsidRPr="003767CB">
              <w:rPr>
                <w:rFonts w:eastAsia="Times New Roman"/>
                <w:sz w:val="24"/>
                <w:szCs w:val="24"/>
              </w:rPr>
              <w:t>Главная подгруппа I</w:t>
            </w:r>
            <w:r w:rsidRPr="003767CB">
              <w:rPr>
                <w:rFonts w:eastAsia="Times New Roman"/>
                <w:sz w:val="24"/>
                <w:szCs w:val="24"/>
                <w:lang w:val="en-US"/>
              </w:rPr>
              <w:t>II</w:t>
            </w:r>
            <w:r w:rsidRPr="003767CB">
              <w:rPr>
                <w:rFonts w:eastAsia="Times New Roman"/>
                <w:sz w:val="24"/>
                <w:szCs w:val="24"/>
              </w:rPr>
              <w:t xml:space="preserve"> группы</w:t>
            </w:r>
            <w:r w:rsidRPr="003767CB">
              <w:rPr>
                <w:sz w:val="24"/>
                <w:szCs w:val="24"/>
              </w:rPr>
              <w:t xml:space="preserve">. </w:t>
            </w:r>
          </w:p>
        </w:tc>
        <w:tc>
          <w:tcPr>
            <w:tcW w:w="1276" w:type="dxa"/>
            <w:tcBorders>
              <w:left w:val="single" w:sz="4" w:space="0" w:color="auto"/>
              <w:right w:val="single" w:sz="4" w:space="0" w:color="auto"/>
            </w:tcBorders>
            <w:shd w:val="clear" w:color="auto" w:fill="auto"/>
          </w:tcPr>
          <w:p w14:paraId="3B48B321"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6F0CCF9A" w14:textId="77777777" w:rsidR="000D1EBD" w:rsidRPr="003767CB" w:rsidRDefault="000D1EBD" w:rsidP="00883CCC">
            <w:pPr>
              <w:spacing w:line="276" w:lineRule="auto"/>
              <w:rPr>
                <w:sz w:val="24"/>
                <w:szCs w:val="24"/>
              </w:rPr>
            </w:pPr>
          </w:p>
        </w:tc>
      </w:tr>
      <w:tr w:rsidR="003767CB" w:rsidRPr="003767CB" w14:paraId="51A4D245" w14:textId="77777777" w:rsidTr="0091061E">
        <w:trPr>
          <w:trHeight w:val="265"/>
        </w:trPr>
        <w:tc>
          <w:tcPr>
            <w:tcW w:w="2551" w:type="dxa"/>
            <w:vMerge w:val="restart"/>
            <w:tcBorders>
              <w:top w:val="single" w:sz="4" w:space="0" w:color="auto"/>
              <w:left w:val="single" w:sz="4" w:space="0" w:color="auto"/>
              <w:right w:val="single" w:sz="4" w:space="0" w:color="auto"/>
            </w:tcBorders>
            <w:shd w:val="clear" w:color="auto" w:fill="auto"/>
          </w:tcPr>
          <w:p w14:paraId="68E4D01A" w14:textId="77777777" w:rsidR="00883CCC" w:rsidRPr="003767CB" w:rsidRDefault="00883CCC" w:rsidP="00883CCC">
            <w:pPr>
              <w:spacing w:line="276" w:lineRule="auto"/>
              <w:jc w:val="both"/>
              <w:rPr>
                <w:b/>
                <w:sz w:val="24"/>
                <w:szCs w:val="24"/>
              </w:rPr>
            </w:pPr>
            <w:r w:rsidRPr="003767CB">
              <w:rPr>
                <w:b/>
                <w:sz w:val="24"/>
                <w:szCs w:val="24"/>
              </w:rPr>
              <w:t xml:space="preserve">Тема 2.6. </w:t>
            </w:r>
          </w:p>
          <w:p w14:paraId="2D1060E5" w14:textId="77777777" w:rsidR="00883CCC" w:rsidRPr="003767CB" w:rsidRDefault="009166F3" w:rsidP="00EB31C4">
            <w:pPr>
              <w:spacing w:line="276" w:lineRule="auto"/>
              <w:rPr>
                <w:b/>
                <w:sz w:val="24"/>
                <w:szCs w:val="24"/>
              </w:rPr>
            </w:pPr>
            <w:r w:rsidRPr="003767CB">
              <w:rPr>
                <w:sz w:val="24"/>
                <w:szCs w:val="24"/>
              </w:rPr>
              <w:t xml:space="preserve">Главная подгруппа </w:t>
            </w:r>
            <w:r w:rsidR="0040042A">
              <w:rPr>
                <w:sz w:val="24"/>
                <w:szCs w:val="24"/>
              </w:rPr>
              <w:br/>
            </w:r>
            <w:r w:rsidRPr="003767CB">
              <w:rPr>
                <w:sz w:val="24"/>
                <w:szCs w:val="24"/>
              </w:rPr>
              <w:t>II и I групп</w:t>
            </w:r>
          </w:p>
        </w:tc>
        <w:tc>
          <w:tcPr>
            <w:tcW w:w="8222" w:type="dxa"/>
            <w:tcBorders>
              <w:top w:val="single" w:sz="4" w:space="0" w:color="auto"/>
              <w:left w:val="single" w:sz="4" w:space="0" w:color="auto"/>
              <w:bottom w:val="nil"/>
              <w:right w:val="single" w:sz="4" w:space="0" w:color="auto"/>
            </w:tcBorders>
            <w:shd w:val="clear" w:color="auto" w:fill="auto"/>
          </w:tcPr>
          <w:p w14:paraId="6861F6CC" w14:textId="77777777" w:rsidR="00883CCC" w:rsidRPr="003767CB" w:rsidRDefault="00883CCC" w:rsidP="00883CCC">
            <w:pPr>
              <w:spacing w:line="276" w:lineRule="auto"/>
              <w:rPr>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45E680" w14:textId="77777777" w:rsidR="00883CCC" w:rsidRPr="003767CB" w:rsidRDefault="00883CCC" w:rsidP="00883CCC">
            <w:pPr>
              <w:spacing w:line="276" w:lineRule="auto"/>
              <w:jc w:val="center"/>
              <w:rPr>
                <w:sz w:val="24"/>
                <w:szCs w:val="24"/>
              </w:rPr>
            </w:pPr>
            <w:r w:rsidRPr="003767CB">
              <w:rPr>
                <w:sz w:val="24"/>
                <w:szCs w:val="24"/>
              </w:rPr>
              <w:t>4</w:t>
            </w:r>
          </w:p>
        </w:tc>
        <w:tc>
          <w:tcPr>
            <w:tcW w:w="2268" w:type="dxa"/>
            <w:vMerge w:val="restart"/>
            <w:tcBorders>
              <w:top w:val="single" w:sz="4" w:space="0" w:color="auto"/>
              <w:left w:val="single" w:sz="4" w:space="0" w:color="auto"/>
              <w:right w:val="single" w:sz="4" w:space="0" w:color="auto"/>
            </w:tcBorders>
            <w:shd w:val="clear" w:color="auto" w:fill="auto"/>
          </w:tcPr>
          <w:p w14:paraId="41A86FAD" w14:textId="77777777" w:rsidR="00B409B5" w:rsidRPr="003767CB" w:rsidRDefault="00B409B5" w:rsidP="00B409B5">
            <w:pPr>
              <w:widowControl/>
              <w:suppressAutoHyphens/>
              <w:autoSpaceDE/>
              <w:autoSpaceDN/>
              <w:adjustRightInd/>
              <w:spacing w:line="276" w:lineRule="auto"/>
              <w:jc w:val="center"/>
              <w:rPr>
                <w:rFonts w:eastAsia="Times New Roman"/>
                <w:sz w:val="24"/>
                <w:szCs w:val="24"/>
              </w:rPr>
            </w:pPr>
            <w:r w:rsidRPr="003767CB">
              <w:rPr>
                <w:rFonts w:eastAsia="Times New Roman"/>
                <w:sz w:val="24"/>
                <w:szCs w:val="24"/>
              </w:rPr>
              <w:t xml:space="preserve">ОК 01, ОК 02. </w:t>
            </w:r>
          </w:p>
          <w:p w14:paraId="75D11C02" w14:textId="77777777" w:rsidR="00B409B5" w:rsidRPr="003767CB" w:rsidRDefault="00B409B5" w:rsidP="00B409B5">
            <w:pPr>
              <w:widowControl/>
              <w:suppressAutoHyphens/>
              <w:autoSpaceDE/>
              <w:autoSpaceDN/>
              <w:adjustRightInd/>
              <w:spacing w:line="276" w:lineRule="auto"/>
              <w:jc w:val="center"/>
              <w:rPr>
                <w:rFonts w:eastAsia="Times New Roman"/>
                <w:sz w:val="24"/>
                <w:szCs w:val="24"/>
              </w:rPr>
            </w:pPr>
            <w:r w:rsidRPr="003767CB">
              <w:rPr>
                <w:rFonts w:eastAsia="Times New Roman"/>
                <w:sz w:val="24"/>
                <w:szCs w:val="24"/>
              </w:rPr>
              <w:t>ОК 04, ОК 07.</w:t>
            </w:r>
          </w:p>
          <w:p w14:paraId="722C6299" w14:textId="77777777" w:rsidR="00CE5B5D" w:rsidRPr="003767CB" w:rsidRDefault="00B409B5" w:rsidP="00CE5B5D">
            <w:pPr>
              <w:widowControl/>
              <w:suppressAutoHyphens/>
              <w:autoSpaceDE/>
              <w:autoSpaceDN/>
              <w:adjustRightInd/>
              <w:spacing w:line="276" w:lineRule="auto"/>
              <w:jc w:val="center"/>
              <w:rPr>
                <w:sz w:val="24"/>
                <w:szCs w:val="24"/>
              </w:rPr>
            </w:pPr>
            <w:r w:rsidRPr="003767CB">
              <w:rPr>
                <w:rFonts w:eastAsia="Times New Roman"/>
                <w:sz w:val="24"/>
                <w:szCs w:val="24"/>
              </w:rPr>
              <w:t xml:space="preserve">ОК 09. </w:t>
            </w:r>
          </w:p>
          <w:p w14:paraId="2BCF7AC0" w14:textId="77777777" w:rsidR="00883CCC" w:rsidRPr="003767CB" w:rsidRDefault="00883CCC" w:rsidP="0091061E">
            <w:pPr>
              <w:spacing w:line="276" w:lineRule="auto"/>
              <w:jc w:val="center"/>
              <w:rPr>
                <w:sz w:val="24"/>
                <w:szCs w:val="24"/>
              </w:rPr>
            </w:pPr>
          </w:p>
        </w:tc>
      </w:tr>
      <w:tr w:rsidR="003767CB" w:rsidRPr="003767CB" w14:paraId="692342E7" w14:textId="77777777" w:rsidTr="0091061E">
        <w:tc>
          <w:tcPr>
            <w:tcW w:w="2551" w:type="dxa"/>
            <w:vMerge/>
            <w:tcBorders>
              <w:left w:val="single" w:sz="4" w:space="0" w:color="auto"/>
              <w:right w:val="single" w:sz="4" w:space="0" w:color="auto"/>
            </w:tcBorders>
            <w:shd w:val="clear" w:color="auto" w:fill="auto"/>
          </w:tcPr>
          <w:p w14:paraId="3B237596"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A62D122" w14:textId="77777777" w:rsidR="00883CCC" w:rsidRPr="003767CB" w:rsidRDefault="00883CCC" w:rsidP="00883CCC">
            <w:pPr>
              <w:spacing w:line="276" w:lineRule="auto"/>
              <w:jc w:val="both"/>
              <w:rPr>
                <w:sz w:val="24"/>
                <w:szCs w:val="24"/>
              </w:rPr>
            </w:pPr>
            <w:r w:rsidRPr="003767CB">
              <w:rPr>
                <w:sz w:val="24"/>
                <w:szCs w:val="24"/>
              </w:rPr>
              <w:t xml:space="preserve">Общая характеристика элементов II и </w:t>
            </w:r>
            <w:r w:rsidRPr="003767CB">
              <w:rPr>
                <w:sz w:val="24"/>
                <w:szCs w:val="24"/>
                <w:lang w:val="en-US"/>
              </w:rPr>
              <w:t>I</w:t>
            </w:r>
            <w:r w:rsidRPr="003767CB">
              <w:rPr>
                <w:sz w:val="24"/>
                <w:szCs w:val="24"/>
              </w:rPr>
              <w:t xml:space="preserve"> групп главной подгруппы периодической системы </w:t>
            </w:r>
            <w:proofErr w:type="gramStart"/>
            <w:r w:rsidRPr="003767CB">
              <w:rPr>
                <w:sz w:val="24"/>
                <w:szCs w:val="24"/>
              </w:rPr>
              <w:t>Д.И.</w:t>
            </w:r>
            <w:proofErr w:type="gramEnd"/>
            <w:r w:rsidRPr="003767CB">
              <w:rPr>
                <w:sz w:val="24"/>
                <w:szCs w:val="24"/>
              </w:rPr>
              <w:t xml:space="preserve"> Менделеева, их восстановительная способность. Основные свойства оксидов, гидроксидов. Качественные реакции на катионы кальция и магния, бария, натрия, калия. Применение </w:t>
            </w:r>
            <w:r w:rsidR="0040042A">
              <w:rPr>
                <w:sz w:val="24"/>
                <w:szCs w:val="24"/>
              </w:rPr>
              <w:br/>
            </w:r>
            <w:r w:rsidRPr="003767CB">
              <w:rPr>
                <w:sz w:val="24"/>
                <w:szCs w:val="24"/>
              </w:rPr>
              <w:t>в фармации соединений магния, кальция, бария, натрия, калия.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FDF6CC"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78F1A3BB" w14:textId="77777777" w:rsidR="00883CCC" w:rsidRPr="003767CB" w:rsidRDefault="00883CCC" w:rsidP="00883CCC">
            <w:pPr>
              <w:spacing w:line="276" w:lineRule="auto"/>
              <w:jc w:val="center"/>
              <w:rPr>
                <w:sz w:val="24"/>
                <w:szCs w:val="24"/>
              </w:rPr>
            </w:pPr>
          </w:p>
        </w:tc>
      </w:tr>
      <w:tr w:rsidR="003767CB" w:rsidRPr="003767CB" w14:paraId="4B6D6234" w14:textId="77777777" w:rsidTr="0091061E">
        <w:tc>
          <w:tcPr>
            <w:tcW w:w="2551" w:type="dxa"/>
            <w:vMerge/>
            <w:tcBorders>
              <w:left w:val="single" w:sz="4" w:space="0" w:color="auto"/>
              <w:right w:val="single" w:sz="4" w:space="0" w:color="auto"/>
            </w:tcBorders>
            <w:shd w:val="clear" w:color="auto" w:fill="auto"/>
          </w:tcPr>
          <w:p w14:paraId="08CA8F6F"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DED3DEF"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DE4E5"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1FF314B0" w14:textId="77777777" w:rsidR="00883CCC" w:rsidRPr="003767CB" w:rsidRDefault="00883CCC" w:rsidP="00883CCC">
            <w:pPr>
              <w:spacing w:line="276" w:lineRule="auto"/>
              <w:jc w:val="center"/>
              <w:rPr>
                <w:sz w:val="24"/>
                <w:szCs w:val="24"/>
              </w:rPr>
            </w:pPr>
          </w:p>
        </w:tc>
      </w:tr>
      <w:tr w:rsidR="003767CB" w:rsidRPr="003767CB" w14:paraId="0B595CAB" w14:textId="77777777" w:rsidTr="0091061E">
        <w:trPr>
          <w:trHeight w:val="75"/>
        </w:trPr>
        <w:tc>
          <w:tcPr>
            <w:tcW w:w="2551" w:type="dxa"/>
            <w:vMerge/>
            <w:tcBorders>
              <w:left w:val="single" w:sz="4" w:space="0" w:color="auto"/>
              <w:right w:val="single" w:sz="4" w:space="0" w:color="auto"/>
            </w:tcBorders>
            <w:shd w:val="clear" w:color="auto" w:fill="auto"/>
          </w:tcPr>
          <w:p w14:paraId="3E5D3C8F"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19E9015C" w14:textId="77777777" w:rsidR="000D1EBD" w:rsidRPr="003767CB" w:rsidRDefault="000D1EBD" w:rsidP="00883CCC">
            <w:pPr>
              <w:spacing w:line="276" w:lineRule="auto"/>
              <w:jc w:val="both"/>
              <w:rPr>
                <w:sz w:val="24"/>
                <w:szCs w:val="24"/>
              </w:rPr>
            </w:pPr>
            <w:r w:rsidRPr="003767CB">
              <w:rPr>
                <w:b/>
                <w:sz w:val="24"/>
                <w:szCs w:val="24"/>
              </w:rPr>
              <w:t xml:space="preserve">Практическое занятие № 14. </w:t>
            </w:r>
            <w:r w:rsidRPr="003767CB">
              <w:rPr>
                <w:sz w:val="24"/>
                <w:szCs w:val="24"/>
              </w:rPr>
              <w:t>Главная подгруппа II и I групп.</w:t>
            </w:r>
          </w:p>
        </w:tc>
        <w:tc>
          <w:tcPr>
            <w:tcW w:w="1276" w:type="dxa"/>
            <w:tcBorders>
              <w:top w:val="single" w:sz="4" w:space="0" w:color="auto"/>
              <w:left w:val="single" w:sz="4" w:space="0" w:color="auto"/>
              <w:right w:val="single" w:sz="4" w:space="0" w:color="auto"/>
            </w:tcBorders>
            <w:shd w:val="clear" w:color="auto" w:fill="auto"/>
          </w:tcPr>
          <w:p w14:paraId="1AE5DDDF"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7F7D775E" w14:textId="77777777" w:rsidR="000D1EBD" w:rsidRPr="003767CB" w:rsidRDefault="000D1EBD" w:rsidP="00883CCC">
            <w:pPr>
              <w:spacing w:line="276" w:lineRule="auto"/>
              <w:jc w:val="center"/>
              <w:rPr>
                <w:sz w:val="24"/>
                <w:szCs w:val="24"/>
              </w:rPr>
            </w:pPr>
          </w:p>
        </w:tc>
      </w:tr>
      <w:tr w:rsidR="003767CB" w:rsidRPr="003767CB" w14:paraId="24B27C07" w14:textId="77777777" w:rsidTr="0091061E">
        <w:trPr>
          <w:trHeight w:val="273"/>
        </w:trPr>
        <w:tc>
          <w:tcPr>
            <w:tcW w:w="2551" w:type="dxa"/>
            <w:vMerge w:val="restart"/>
            <w:tcBorders>
              <w:top w:val="single" w:sz="4" w:space="0" w:color="auto"/>
              <w:left w:val="single" w:sz="4" w:space="0" w:color="auto"/>
              <w:right w:val="single" w:sz="4" w:space="0" w:color="auto"/>
            </w:tcBorders>
            <w:shd w:val="clear" w:color="auto" w:fill="auto"/>
          </w:tcPr>
          <w:p w14:paraId="7E44C7FC" w14:textId="77777777" w:rsidR="00883CCC" w:rsidRPr="003767CB" w:rsidRDefault="00883CCC" w:rsidP="00EB31C4">
            <w:pPr>
              <w:spacing w:line="276" w:lineRule="auto"/>
              <w:rPr>
                <w:b/>
                <w:sz w:val="24"/>
                <w:szCs w:val="24"/>
              </w:rPr>
            </w:pPr>
            <w:r w:rsidRPr="003767CB">
              <w:rPr>
                <w:b/>
                <w:sz w:val="24"/>
                <w:szCs w:val="24"/>
              </w:rPr>
              <w:t xml:space="preserve">Тема 2.7. </w:t>
            </w:r>
          </w:p>
          <w:p w14:paraId="2FB913C5" w14:textId="77777777" w:rsidR="00883CCC" w:rsidRPr="003767CB" w:rsidRDefault="00883CCC" w:rsidP="00EB31C4">
            <w:pPr>
              <w:spacing w:line="276" w:lineRule="auto"/>
              <w:rPr>
                <w:b/>
                <w:sz w:val="24"/>
                <w:szCs w:val="24"/>
              </w:rPr>
            </w:pPr>
            <w:r w:rsidRPr="003767CB">
              <w:rPr>
                <w:sz w:val="24"/>
                <w:szCs w:val="24"/>
              </w:rPr>
              <w:lastRenderedPageBreak/>
              <w:t xml:space="preserve">Побочная подгруппа </w:t>
            </w:r>
            <w:r w:rsidR="0040042A">
              <w:rPr>
                <w:sz w:val="24"/>
                <w:szCs w:val="24"/>
              </w:rPr>
              <w:br/>
            </w:r>
            <w:r w:rsidR="009166F3" w:rsidRPr="003767CB">
              <w:rPr>
                <w:sz w:val="24"/>
                <w:szCs w:val="24"/>
              </w:rPr>
              <w:t>I и II групп</w:t>
            </w:r>
          </w:p>
          <w:p w14:paraId="6A3844E8" w14:textId="77777777" w:rsidR="00883CCC" w:rsidRPr="003767CB" w:rsidRDefault="00883CCC" w:rsidP="00883CCC">
            <w:pPr>
              <w:spacing w:line="276" w:lineRule="auto"/>
              <w:jc w:val="center"/>
              <w:rPr>
                <w:b/>
                <w:sz w:val="24"/>
                <w:szCs w:val="24"/>
              </w:rPr>
            </w:pPr>
          </w:p>
          <w:p w14:paraId="0BB8580B"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3A1656B8" w14:textId="77777777" w:rsidR="00883CCC" w:rsidRPr="003767CB" w:rsidRDefault="00883CCC" w:rsidP="00883CCC">
            <w:pPr>
              <w:spacing w:line="276" w:lineRule="auto"/>
              <w:rPr>
                <w:sz w:val="24"/>
                <w:szCs w:val="24"/>
              </w:rPr>
            </w:pPr>
            <w:r w:rsidRPr="003767CB">
              <w:rPr>
                <w:b/>
                <w:sz w:val="24"/>
                <w:szCs w:val="24"/>
              </w:rPr>
              <w:lastRenderedPageBreak/>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099794" w14:textId="77777777" w:rsidR="00883CCC" w:rsidRPr="003767CB" w:rsidRDefault="00883CCC" w:rsidP="00883CCC">
            <w:pPr>
              <w:spacing w:line="276" w:lineRule="auto"/>
              <w:jc w:val="center"/>
              <w:rPr>
                <w:sz w:val="24"/>
                <w:szCs w:val="24"/>
              </w:rPr>
            </w:pPr>
            <w:r w:rsidRPr="003767CB">
              <w:rPr>
                <w:sz w:val="24"/>
                <w:szCs w:val="24"/>
              </w:rPr>
              <w:t>3</w:t>
            </w:r>
          </w:p>
        </w:tc>
        <w:tc>
          <w:tcPr>
            <w:tcW w:w="2268" w:type="dxa"/>
            <w:vMerge w:val="restart"/>
            <w:tcBorders>
              <w:top w:val="single" w:sz="4" w:space="0" w:color="auto"/>
              <w:left w:val="single" w:sz="4" w:space="0" w:color="auto"/>
              <w:right w:val="single" w:sz="4" w:space="0" w:color="auto"/>
            </w:tcBorders>
            <w:shd w:val="clear" w:color="auto" w:fill="auto"/>
          </w:tcPr>
          <w:p w14:paraId="3908CE3A" w14:textId="77777777" w:rsidR="00883CCC" w:rsidRPr="003767CB" w:rsidRDefault="001B3D3B" w:rsidP="00883CCC">
            <w:pPr>
              <w:spacing w:line="276" w:lineRule="auto"/>
              <w:jc w:val="center"/>
              <w:rPr>
                <w:sz w:val="24"/>
                <w:szCs w:val="24"/>
              </w:rPr>
            </w:pPr>
            <w:r>
              <w:rPr>
                <w:sz w:val="24"/>
                <w:szCs w:val="24"/>
              </w:rPr>
              <w:t>ПК 2.5,</w:t>
            </w:r>
          </w:p>
          <w:p w14:paraId="21DC492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lastRenderedPageBreak/>
              <w:t>ОК 01, ОК 02,</w:t>
            </w:r>
          </w:p>
          <w:p w14:paraId="1AEF6551"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6D0E897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61BCD7DF" w14:textId="77777777" w:rsidR="00883CCC" w:rsidRPr="003767CB" w:rsidRDefault="00883CCC" w:rsidP="0091061E">
            <w:pPr>
              <w:spacing w:line="276" w:lineRule="auto"/>
              <w:jc w:val="center"/>
              <w:rPr>
                <w:sz w:val="24"/>
                <w:szCs w:val="24"/>
              </w:rPr>
            </w:pPr>
          </w:p>
        </w:tc>
      </w:tr>
      <w:tr w:rsidR="003767CB" w:rsidRPr="003767CB" w14:paraId="1987788A" w14:textId="77777777" w:rsidTr="0091061E">
        <w:tc>
          <w:tcPr>
            <w:tcW w:w="2551" w:type="dxa"/>
            <w:vMerge/>
            <w:tcBorders>
              <w:left w:val="single" w:sz="4" w:space="0" w:color="auto"/>
              <w:right w:val="single" w:sz="4" w:space="0" w:color="auto"/>
            </w:tcBorders>
            <w:shd w:val="clear" w:color="auto" w:fill="auto"/>
          </w:tcPr>
          <w:p w14:paraId="6E4CCF3D"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13B747EE" w14:textId="77777777" w:rsidR="00883CCC" w:rsidRPr="003767CB" w:rsidRDefault="00883CCC" w:rsidP="00883CCC">
            <w:pPr>
              <w:spacing w:line="276" w:lineRule="auto"/>
              <w:jc w:val="both"/>
              <w:rPr>
                <w:sz w:val="24"/>
                <w:szCs w:val="24"/>
              </w:rPr>
            </w:pPr>
            <w:r w:rsidRPr="003767CB">
              <w:rPr>
                <w:sz w:val="24"/>
                <w:szCs w:val="24"/>
              </w:rPr>
              <w:t>Особенности элеме</w:t>
            </w:r>
            <w:r w:rsidR="009166F3" w:rsidRPr="003767CB">
              <w:rPr>
                <w:sz w:val="24"/>
                <w:szCs w:val="24"/>
              </w:rPr>
              <w:t xml:space="preserve">нтов побочной подгруппы I и II </w:t>
            </w:r>
            <w:r w:rsidRPr="003767CB">
              <w:rPr>
                <w:sz w:val="24"/>
                <w:szCs w:val="24"/>
              </w:rPr>
              <w:t xml:space="preserve">групп периодической системы </w:t>
            </w:r>
            <w:proofErr w:type="gramStart"/>
            <w:r w:rsidRPr="003767CB">
              <w:rPr>
                <w:sz w:val="24"/>
                <w:szCs w:val="24"/>
              </w:rPr>
              <w:t>Д.И</w:t>
            </w:r>
            <w:r w:rsidR="009166F3" w:rsidRPr="003767CB">
              <w:rPr>
                <w:sz w:val="24"/>
                <w:szCs w:val="24"/>
              </w:rPr>
              <w:t>.</w:t>
            </w:r>
            <w:proofErr w:type="gramEnd"/>
            <w:r w:rsidR="009166F3" w:rsidRPr="003767CB">
              <w:rPr>
                <w:sz w:val="24"/>
                <w:szCs w:val="24"/>
              </w:rPr>
              <w:t xml:space="preserve"> Менделеева.  Соединения меди </w:t>
            </w:r>
            <w:r w:rsidRPr="003767CB">
              <w:rPr>
                <w:sz w:val="24"/>
                <w:szCs w:val="24"/>
              </w:rPr>
              <w:t xml:space="preserve">и серебра, цинка. Оксиды </w:t>
            </w:r>
            <w:r w:rsidR="0040042A">
              <w:rPr>
                <w:sz w:val="24"/>
                <w:szCs w:val="24"/>
              </w:rPr>
              <w:br/>
            </w:r>
            <w:r w:rsidRPr="003767CB">
              <w:rPr>
                <w:sz w:val="24"/>
                <w:szCs w:val="24"/>
              </w:rPr>
              <w:t>и гидроксиды. Комплексные соединения. Качественные реакции на катионы меди и серебра, цинка. Применение в фармации соединений меди, серебра, цинка.</w:t>
            </w:r>
          </w:p>
        </w:tc>
        <w:tc>
          <w:tcPr>
            <w:tcW w:w="1276" w:type="dxa"/>
            <w:tcBorders>
              <w:top w:val="single" w:sz="4" w:space="0" w:color="auto"/>
              <w:left w:val="single" w:sz="4" w:space="0" w:color="auto"/>
              <w:right w:val="single" w:sz="4" w:space="0" w:color="auto"/>
            </w:tcBorders>
            <w:shd w:val="clear" w:color="auto" w:fill="auto"/>
          </w:tcPr>
          <w:p w14:paraId="794F372B"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6F047849" w14:textId="77777777" w:rsidR="00883CCC" w:rsidRPr="003767CB" w:rsidRDefault="00883CCC" w:rsidP="00883CCC">
            <w:pPr>
              <w:spacing w:line="276" w:lineRule="auto"/>
              <w:jc w:val="center"/>
              <w:rPr>
                <w:sz w:val="24"/>
                <w:szCs w:val="24"/>
              </w:rPr>
            </w:pPr>
          </w:p>
        </w:tc>
      </w:tr>
      <w:tr w:rsidR="003767CB" w:rsidRPr="003767CB" w14:paraId="3BE09BA2" w14:textId="77777777" w:rsidTr="0091061E">
        <w:tc>
          <w:tcPr>
            <w:tcW w:w="2551" w:type="dxa"/>
            <w:vMerge/>
            <w:tcBorders>
              <w:left w:val="single" w:sz="4" w:space="0" w:color="auto"/>
              <w:right w:val="single" w:sz="4" w:space="0" w:color="auto"/>
            </w:tcBorders>
            <w:shd w:val="clear" w:color="auto" w:fill="auto"/>
          </w:tcPr>
          <w:p w14:paraId="7D280EE3"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4D0029E"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012D75"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3739B4FA" w14:textId="77777777" w:rsidR="00883CCC" w:rsidRPr="003767CB" w:rsidRDefault="00883CCC" w:rsidP="00883CCC">
            <w:pPr>
              <w:spacing w:line="276" w:lineRule="auto"/>
              <w:jc w:val="center"/>
              <w:rPr>
                <w:sz w:val="24"/>
                <w:szCs w:val="24"/>
              </w:rPr>
            </w:pPr>
          </w:p>
        </w:tc>
      </w:tr>
      <w:tr w:rsidR="003767CB" w:rsidRPr="003767CB" w14:paraId="0F87C675" w14:textId="77777777" w:rsidTr="0091061E">
        <w:trPr>
          <w:trHeight w:val="518"/>
        </w:trPr>
        <w:tc>
          <w:tcPr>
            <w:tcW w:w="2551" w:type="dxa"/>
            <w:vMerge/>
            <w:tcBorders>
              <w:left w:val="single" w:sz="4" w:space="0" w:color="auto"/>
              <w:bottom w:val="single" w:sz="4" w:space="0" w:color="auto"/>
              <w:right w:val="single" w:sz="4" w:space="0" w:color="auto"/>
            </w:tcBorders>
            <w:shd w:val="clear" w:color="auto" w:fill="auto"/>
          </w:tcPr>
          <w:p w14:paraId="32BF7443"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75DC0315" w14:textId="77777777" w:rsidR="000D1EBD" w:rsidRPr="003767CB" w:rsidRDefault="000D1EBD" w:rsidP="00883CCC">
            <w:pPr>
              <w:spacing w:line="276" w:lineRule="auto"/>
              <w:jc w:val="both"/>
              <w:rPr>
                <w:b/>
                <w:sz w:val="24"/>
                <w:szCs w:val="24"/>
              </w:rPr>
            </w:pPr>
            <w:r w:rsidRPr="003767CB">
              <w:rPr>
                <w:b/>
                <w:sz w:val="24"/>
                <w:szCs w:val="24"/>
              </w:rPr>
              <w:t xml:space="preserve">Практическое занятие № 15. </w:t>
            </w:r>
            <w:r w:rsidRPr="003767CB">
              <w:rPr>
                <w:sz w:val="24"/>
                <w:szCs w:val="24"/>
              </w:rPr>
              <w:t xml:space="preserve">Главная подгруппа II и I групп. </w:t>
            </w:r>
            <w:r w:rsidRPr="003767CB">
              <w:rPr>
                <w:rFonts w:eastAsia="Times New Roman"/>
                <w:sz w:val="24"/>
                <w:szCs w:val="24"/>
              </w:rPr>
              <w:t>Побочная подгруппа I и II групп</w:t>
            </w:r>
            <w:r w:rsidRPr="003767CB">
              <w:rPr>
                <w:sz w:val="24"/>
                <w:szCs w:val="24"/>
              </w:rPr>
              <w:t>.</w:t>
            </w:r>
          </w:p>
        </w:tc>
        <w:tc>
          <w:tcPr>
            <w:tcW w:w="1276" w:type="dxa"/>
            <w:tcBorders>
              <w:top w:val="single" w:sz="4" w:space="0" w:color="auto"/>
              <w:left w:val="single" w:sz="4" w:space="0" w:color="auto"/>
              <w:right w:val="single" w:sz="4" w:space="0" w:color="auto"/>
            </w:tcBorders>
            <w:shd w:val="clear" w:color="auto" w:fill="auto"/>
          </w:tcPr>
          <w:p w14:paraId="146F272E"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073ECE94" w14:textId="77777777" w:rsidR="000D1EBD" w:rsidRPr="003767CB" w:rsidRDefault="000D1EBD" w:rsidP="00883CCC">
            <w:pPr>
              <w:spacing w:line="276" w:lineRule="auto"/>
              <w:jc w:val="center"/>
              <w:rPr>
                <w:sz w:val="24"/>
                <w:szCs w:val="24"/>
              </w:rPr>
            </w:pPr>
          </w:p>
        </w:tc>
      </w:tr>
      <w:tr w:rsidR="003767CB" w:rsidRPr="003767CB" w14:paraId="0F7ED7CD" w14:textId="77777777" w:rsidTr="0091061E">
        <w:trPr>
          <w:trHeight w:val="287"/>
        </w:trPr>
        <w:tc>
          <w:tcPr>
            <w:tcW w:w="2551" w:type="dxa"/>
            <w:vMerge w:val="restart"/>
            <w:tcBorders>
              <w:top w:val="single" w:sz="4" w:space="0" w:color="auto"/>
              <w:left w:val="single" w:sz="4" w:space="0" w:color="auto"/>
              <w:right w:val="single" w:sz="4" w:space="0" w:color="auto"/>
            </w:tcBorders>
            <w:shd w:val="clear" w:color="auto" w:fill="auto"/>
          </w:tcPr>
          <w:p w14:paraId="66D51CF1" w14:textId="77777777" w:rsidR="00883CCC" w:rsidRPr="003767CB" w:rsidRDefault="00883CCC" w:rsidP="00883CCC">
            <w:pPr>
              <w:spacing w:line="276" w:lineRule="auto"/>
              <w:jc w:val="both"/>
              <w:rPr>
                <w:b/>
                <w:sz w:val="24"/>
                <w:szCs w:val="24"/>
              </w:rPr>
            </w:pPr>
            <w:r w:rsidRPr="003767CB">
              <w:rPr>
                <w:b/>
                <w:sz w:val="24"/>
                <w:szCs w:val="24"/>
              </w:rPr>
              <w:t xml:space="preserve">Тема 2.8. </w:t>
            </w:r>
          </w:p>
          <w:p w14:paraId="18C42A5C" w14:textId="77777777" w:rsidR="00883CCC" w:rsidRPr="003767CB" w:rsidRDefault="00883CCC" w:rsidP="00EB31C4">
            <w:pPr>
              <w:spacing w:line="276" w:lineRule="auto"/>
              <w:rPr>
                <w:b/>
                <w:sz w:val="24"/>
                <w:szCs w:val="24"/>
              </w:rPr>
            </w:pPr>
            <w:r w:rsidRPr="003767CB">
              <w:rPr>
                <w:sz w:val="24"/>
                <w:szCs w:val="24"/>
              </w:rPr>
              <w:t>Побочная подгруппа VI и VII групп.</w:t>
            </w:r>
          </w:p>
          <w:p w14:paraId="3899D8F9"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0125A23A" w14:textId="77777777" w:rsidR="00883CCC" w:rsidRPr="003767CB" w:rsidRDefault="00883CCC" w:rsidP="00883CCC">
            <w:pPr>
              <w:spacing w:line="276" w:lineRule="auto"/>
              <w:jc w:val="both"/>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CD2F6A" w14:textId="77777777" w:rsidR="00883CCC" w:rsidRPr="003767CB" w:rsidRDefault="00883CCC" w:rsidP="00883CCC">
            <w:pPr>
              <w:spacing w:line="276" w:lineRule="auto"/>
              <w:jc w:val="center"/>
              <w:rPr>
                <w:sz w:val="24"/>
                <w:szCs w:val="24"/>
              </w:rPr>
            </w:pPr>
            <w:r w:rsidRPr="003767CB">
              <w:rPr>
                <w:sz w:val="24"/>
                <w:szCs w:val="24"/>
              </w:rPr>
              <w:t>3</w:t>
            </w:r>
          </w:p>
        </w:tc>
        <w:tc>
          <w:tcPr>
            <w:tcW w:w="2268" w:type="dxa"/>
            <w:vMerge w:val="restart"/>
            <w:tcBorders>
              <w:top w:val="single" w:sz="4" w:space="0" w:color="auto"/>
              <w:left w:val="single" w:sz="4" w:space="0" w:color="auto"/>
              <w:right w:val="single" w:sz="4" w:space="0" w:color="auto"/>
            </w:tcBorders>
            <w:shd w:val="clear" w:color="auto" w:fill="auto"/>
          </w:tcPr>
          <w:p w14:paraId="29A0ACA8" w14:textId="77777777" w:rsidR="00883CCC" w:rsidRPr="003767CB" w:rsidRDefault="001B3D3B" w:rsidP="000D1EBD">
            <w:pPr>
              <w:spacing w:line="276" w:lineRule="auto"/>
              <w:jc w:val="center"/>
              <w:rPr>
                <w:sz w:val="24"/>
                <w:szCs w:val="24"/>
              </w:rPr>
            </w:pPr>
            <w:r>
              <w:rPr>
                <w:sz w:val="24"/>
                <w:szCs w:val="24"/>
              </w:rPr>
              <w:t>ПК 2.5,</w:t>
            </w:r>
          </w:p>
          <w:p w14:paraId="140C8263"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3EF2C786"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02DD40AE"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7D06F8AC" w14:textId="77777777" w:rsidR="00883CCC" w:rsidRPr="003767CB" w:rsidRDefault="00883CCC" w:rsidP="00CE5B5D">
            <w:pPr>
              <w:widowControl/>
              <w:suppressAutoHyphens/>
              <w:autoSpaceDE/>
              <w:autoSpaceDN/>
              <w:adjustRightInd/>
              <w:spacing w:line="276" w:lineRule="auto"/>
              <w:jc w:val="center"/>
              <w:rPr>
                <w:sz w:val="24"/>
                <w:szCs w:val="24"/>
              </w:rPr>
            </w:pPr>
          </w:p>
        </w:tc>
      </w:tr>
      <w:tr w:rsidR="003767CB" w:rsidRPr="003767CB" w14:paraId="5B1B98D4" w14:textId="77777777" w:rsidTr="0091061E">
        <w:tc>
          <w:tcPr>
            <w:tcW w:w="2551" w:type="dxa"/>
            <w:vMerge/>
            <w:tcBorders>
              <w:left w:val="single" w:sz="4" w:space="0" w:color="auto"/>
              <w:right w:val="single" w:sz="4" w:space="0" w:color="auto"/>
            </w:tcBorders>
            <w:shd w:val="clear" w:color="auto" w:fill="auto"/>
          </w:tcPr>
          <w:p w14:paraId="10297A83"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224DBF6B" w14:textId="77777777" w:rsidR="00883CCC" w:rsidRPr="003767CB" w:rsidRDefault="00883CCC" w:rsidP="009166F3">
            <w:pPr>
              <w:spacing w:line="276" w:lineRule="auto"/>
              <w:jc w:val="both"/>
              <w:rPr>
                <w:sz w:val="24"/>
                <w:szCs w:val="24"/>
              </w:rPr>
            </w:pPr>
            <w:r w:rsidRPr="003767CB">
              <w:rPr>
                <w:sz w:val="24"/>
                <w:szCs w:val="24"/>
              </w:rPr>
              <w:t>Особенности элементов VI и</w:t>
            </w:r>
            <w:r w:rsidR="000D1EBD" w:rsidRPr="003767CB">
              <w:rPr>
                <w:sz w:val="24"/>
                <w:szCs w:val="24"/>
              </w:rPr>
              <w:t xml:space="preserve"> </w:t>
            </w:r>
            <w:r w:rsidRPr="003767CB">
              <w:rPr>
                <w:sz w:val="24"/>
                <w:szCs w:val="24"/>
              </w:rPr>
              <w:t xml:space="preserve">VII групп побочной подгруппы периодической системы </w:t>
            </w:r>
            <w:proofErr w:type="gramStart"/>
            <w:r w:rsidRPr="003767CB">
              <w:rPr>
                <w:sz w:val="24"/>
                <w:szCs w:val="24"/>
              </w:rPr>
              <w:t>Д.И.</w:t>
            </w:r>
            <w:proofErr w:type="gramEnd"/>
            <w:r w:rsidR="009166F3" w:rsidRPr="003767CB">
              <w:rPr>
                <w:sz w:val="24"/>
                <w:szCs w:val="24"/>
              </w:rPr>
              <w:t xml:space="preserve"> </w:t>
            </w:r>
            <w:r w:rsidRPr="003767CB">
              <w:rPr>
                <w:sz w:val="24"/>
                <w:szCs w:val="24"/>
              </w:rPr>
              <w:t>Менделеева. Соединения хрома и марганца. Оксиды, гидроксиды. Изменение кислотно-основных и окислительно-</w:t>
            </w:r>
            <w:r w:rsidR="009166F3" w:rsidRPr="003767CB">
              <w:rPr>
                <w:sz w:val="24"/>
                <w:szCs w:val="24"/>
              </w:rPr>
              <w:t>в</w:t>
            </w:r>
            <w:r w:rsidRPr="003767CB">
              <w:rPr>
                <w:sz w:val="24"/>
                <w:szCs w:val="24"/>
              </w:rPr>
              <w:t>осстановительных свойств соединений</w:t>
            </w:r>
            <w:r w:rsidR="000D1EBD" w:rsidRPr="003767CB">
              <w:rPr>
                <w:sz w:val="24"/>
                <w:szCs w:val="24"/>
              </w:rPr>
              <w:t xml:space="preserve"> </w:t>
            </w:r>
            <w:r w:rsidRPr="003767CB">
              <w:rPr>
                <w:sz w:val="24"/>
                <w:szCs w:val="24"/>
              </w:rPr>
              <w:t>хрома (VI) и марганца (VII). Применение соединений хрома и марганца в фармации.</w:t>
            </w:r>
          </w:p>
        </w:tc>
        <w:tc>
          <w:tcPr>
            <w:tcW w:w="1276" w:type="dxa"/>
            <w:tcBorders>
              <w:top w:val="single" w:sz="4" w:space="0" w:color="auto"/>
              <w:left w:val="single" w:sz="4" w:space="0" w:color="auto"/>
              <w:right w:val="single" w:sz="4" w:space="0" w:color="auto"/>
            </w:tcBorders>
            <w:shd w:val="clear" w:color="auto" w:fill="auto"/>
          </w:tcPr>
          <w:p w14:paraId="1BB53ED2" w14:textId="77777777" w:rsidR="00883CCC" w:rsidRPr="003767CB" w:rsidRDefault="00883CCC"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1337B4B1" w14:textId="77777777" w:rsidR="00883CCC" w:rsidRPr="003767CB" w:rsidRDefault="00883CCC" w:rsidP="00883CCC">
            <w:pPr>
              <w:spacing w:line="276" w:lineRule="auto"/>
              <w:jc w:val="center"/>
              <w:rPr>
                <w:sz w:val="24"/>
                <w:szCs w:val="24"/>
              </w:rPr>
            </w:pPr>
          </w:p>
        </w:tc>
      </w:tr>
      <w:tr w:rsidR="003767CB" w:rsidRPr="003767CB" w14:paraId="17B5AA27" w14:textId="77777777" w:rsidTr="0091061E">
        <w:tc>
          <w:tcPr>
            <w:tcW w:w="2551" w:type="dxa"/>
            <w:vMerge/>
            <w:tcBorders>
              <w:left w:val="single" w:sz="4" w:space="0" w:color="auto"/>
              <w:right w:val="single" w:sz="4" w:space="0" w:color="auto"/>
            </w:tcBorders>
            <w:shd w:val="clear" w:color="auto" w:fill="auto"/>
          </w:tcPr>
          <w:p w14:paraId="4CC2F580" w14:textId="77777777" w:rsidR="00883CCC" w:rsidRPr="003767CB" w:rsidRDefault="00883CCC"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E510C55" w14:textId="77777777" w:rsidR="00883CCC" w:rsidRPr="003767CB" w:rsidRDefault="00883CCC"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531B1B" w14:textId="77777777" w:rsidR="00883CCC" w:rsidRPr="003767CB" w:rsidRDefault="00883CCC"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2D43A8F6" w14:textId="77777777" w:rsidR="00883CCC" w:rsidRPr="003767CB" w:rsidRDefault="00883CCC" w:rsidP="00883CCC">
            <w:pPr>
              <w:spacing w:line="276" w:lineRule="auto"/>
              <w:jc w:val="center"/>
              <w:rPr>
                <w:sz w:val="24"/>
                <w:szCs w:val="24"/>
              </w:rPr>
            </w:pPr>
          </w:p>
        </w:tc>
      </w:tr>
      <w:tr w:rsidR="003767CB" w:rsidRPr="003767CB" w14:paraId="3BCF745D" w14:textId="77777777" w:rsidTr="0091061E">
        <w:trPr>
          <w:trHeight w:val="645"/>
        </w:trPr>
        <w:tc>
          <w:tcPr>
            <w:tcW w:w="2551" w:type="dxa"/>
            <w:vMerge/>
            <w:tcBorders>
              <w:left w:val="single" w:sz="4" w:space="0" w:color="auto"/>
              <w:bottom w:val="single" w:sz="4" w:space="0" w:color="auto"/>
              <w:right w:val="single" w:sz="4" w:space="0" w:color="auto"/>
            </w:tcBorders>
            <w:shd w:val="clear" w:color="auto" w:fill="auto"/>
          </w:tcPr>
          <w:p w14:paraId="2F4D6A45"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right w:val="single" w:sz="4" w:space="0" w:color="auto"/>
            </w:tcBorders>
            <w:shd w:val="clear" w:color="auto" w:fill="auto"/>
          </w:tcPr>
          <w:p w14:paraId="47F29336" w14:textId="77777777" w:rsidR="000D1EBD" w:rsidRPr="003767CB" w:rsidRDefault="000D1EBD" w:rsidP="00883CCC">
            <w:pPr>
              <w:spacing w:line="276" w:lineRule="auto"/>
              <w:jc w:val="both"/>
              <w:rPr>
                <w:b/>
                <w:sz w:val="24"/>
                <w:szCs w:val="24"/>
              </w:rPr>
            </w:pPr>
            <w:r w:rsidRPr="003767CB">
              <w:rPr>
                <w:b/>
                <w:sz w:val="24"/>
                <w:szCs w:val="24"/>
              </w:rPr>
              <w:t xml:space="preserve">Практическое занятие № 16. </w:t>
            </w:r>
            <w:r w:rsidRPr="003767CB">
              <w:rPr>
                <w:rFonts w:eastAsia="Times New Roman"/>
                <w:sz w:val="24"/>
                <w:szCs w:val="24"/>
              </w:rPr>
              <w:t xml:space="preserve">Побочная подгруппа </w:t>
            </w:r>
            <w:proofErr w:type="gramStart"/>
            <w:r w:rsidRPr="003767CB">
              <w:rPr>
                <w:rFonts w:eastAsia="Times New Roman"/>
                <w:sz w:val="24"/>
                <w:szCs w:val="24"/>
              </w:rPr>
              <w:t>VI  группы</w:t>
            </w:r>
            <w:proofErr w:type="gramEnd"/>
            <w:r w:rsidRPr="003767CB">
              <w:rPr>
                <w:sz w:val="24"/>
                <w:szCs w:val="24"/>
              </w:rPr>
              <w:t xml:space="preserve">.  </w:t>
            </w:r>
            <w:r w:rsidRPr="003767CB">
              <w:rPr>
                <w:rFonts w:eastAsia="Times New Roman"/>
                <w:sz w:val="24"/>
                <w:szCs w:val="24"/>
              </w:rPr>
              <w:t>Побочная подгруппа VII группы</w:t>
            </w:r>
          </w:p>
        </w:tc>
        <w:tc>
          <w:tcPr>
            <w:tcW w:w="1276" w:type="dxa"/>
            <w:tcBorders>
              <w:top w:val="single" w:sz="4" w:space="0" w:color="auto"/>
              <w:left w:val="single" w:sz="4" w:space="0" w:color="auto"/>
              <w:right w:val="single" w:sz="4" w:space="0" w:color="auto"/>
            </w:tcBorders>
            <w:shd w:val="clear" w:color="auto" w:fill="auto"/>
          </w:tcPr>
          <w:p w14:paraId="400656A9"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4E375547" w14:textId="77777777" w:rsidR="000D1EBD" w:rsidRPr="003767CB" w:rsidRDefault="000D1EBD" w:rsidP="00883CCC">
            <w:pPr>
              <w:spacing w:line="276" w:lineRule="auto"/>
              <w:jc w:val="center"/>
              <w:rPr>
                <w:sz w:val="24"/>
                <w:szCs w:val="24"/>
              </w:rPr>
            </w:pPr>
          </w:p>
        </w:tc>
      </w:tr>
      <w:tr w:rsidR="003767CB" w:rsidRPr="003767CB" w14:paraId="24D2DC25" w14:textId="77777777" w:rsidTr="0091061E">
        <w:trPr>
          <w:trHeight w:val="349"/>
        </w:trPr>
        <w:tc>
          <w:tcPr>
            <w:tcW w:w="2551" w:type="dxa"/>
            <w:vMerge w:val="restart"/>
            <w:tcBorders>
              <w:top w:val="single" w:sz="4" w:space="0" w:color="auto"/>
              <w:left w:val="single" w:sz="4" w:space="0" w:color="auto"/>
              <w:bottom w:val="nil"/>
              <w:right w:val="single" w:sz="4" w:space="0" w:color="auto"/>
            </w:tcBorders>
            <w:shd w:val="clear" w:color="auto" w:fill="auto"/>
          </w:tcPr>
          <w:p w14:paraId="20AFD905" w14:textId="77777777" w:rsidR="000D1EBD" w:rsidRPr="003767CB" w:rsidRDefault="000D1EBD" w:rsidP="00883CCC">
            <w:pPr>
              <w:spacing w:line="276" w:lineRule="auto"/>
              <w:jc w:val="both"/>
              <w:rPr>
                <w:b/>
                <w:sz w:val="24"/>
                <w:szCs w:val="24"/>
              </w:rPr>
            </w:pPr>
            <w:r w:rsidRPr="003767CB">
              <w:rPr>
                <w:b/>
                <w:sz w:val="24"/>
                <w:szCs w:val="24"/>
              </w:rPr>
              <w:t xml:space="preserve">Тема 2.9. </w:t>
            </w:r>
          </w:p>
          <w:p w14:paraId="1525685D" w14:textId="77777777" w:rsidR="000D1EBD" w:rsidRPr="003767CB" w:rsidRDefault="000D1EBD" w:rsidP="00EB31C4">
            <w:pPr>
              <w:spacing w:line="276" w:lineRule="auto"/>
              <w:rPr>
                <w:b/>
                <w:sz w:val="24"/>
                <w:szCs w:val="24"/>
              </w:rPr>
            </w:pPr>
            <w:r w:rsidRPr="003767CB">
              <w:rPr>
                <w:sz w:val="24"/>
                <w:szCs w:val="24"/>
              </w:rPr>
              <w:t>Побочная подгруппа VIII группы.</w:t>
            </w:r>
          </w:p>
          <w:p w14:paraId="57217F91"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bottom w:val="nil"/>
              <w:right w:val="single" w:sz="4" w:space="0" w:color="auto"/>
            </w:tcBorders>
            <w:shd w:val="clear" w:color="auto" w:fill="auto"/>
          </w:tcPr>
          <w:p w14:paraId="3B27B7F7" w14:textId="77777777" w:rsidR="000D1EBD" w:rsidRPr="003767CB" w:rsidRDefault="000D1EBD" w:rsidP="00883CCC">
            <w:pPr>
              <w:spacing w:line="276" w:lineRule="auto"/>
              <w:rPr>
                <w:b/>
                <w:sz w:val="24"/>
                <w:szCs w:val="24"/>
              </w:rPr>
            </w:pPr>
            <w:r w:rsidRPr="003767CB">
              <w:rPr>
                <w:b/>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C953D8" w14:textId="77777777" w:rsidR="000D1EBD" w:rsidRPr="003767CB" w:rsidRDefault="000D1EBD" w:rsidP="00883CCC">
            <w:pPr>
              <w:spacing w:line="276" w:lineRule="auto"/>
              <w:jc w:val="center"/>
              <w:rPr>
                <w:b/>
                <w:sz w:val="24"/>
                <w:szCs w:val="24"/>
              </w:rPr>
            </w:pPr>
            <w:r w:rsidRPr="003767CB">
              <w:rPr>
                <w:sz w:val="24"/>
                <w:szCs w:val="24"/>
              </w:rPr>
              <w:t>3</w:t>
            </w:r>
          </w:p>
        </w:tc>
        <w:tc>
          <w:tcPr>
            <w:tcW w:w="2268" w:type="dxa"/>
            <w:vMerge w:val="restart"/>
            <w:tcBorders>
              <w:top w:val="single" w:sz="4" w:space="0" w:color="auto"/>
              <w:left w:val="single" w:sz="4" w:space="0" w:color="auto"/>
              <w:right w:val="single" w:sz="4" w:space="0" w:color="auto"/>
            </w:tcBorders>
            <w:shd w:val="clear" w:color="auto" w:fill="auto"/>
          </w:tcPr>
          <w:p w14:paraId="2FA292DC" w14:textId="77777777" w:rsidR="000D1EBD" w:rsidRPr="003767CB" w:rsidRDefault="001B3D3B" w:rsidP="00883CCC">
            <w:pPr>
              <w:spacing w:line="276" w:lineRule="auto"/>
              <w:jc w:val="center"/>
              <w:rPr>
                <w:sz w:val="24"/>
                <w:szCs w:val="24"/>
              </w:rPr>
            </w:pPr>
            <w:r>
              <w:rPr>
                <w:sz w:val="24"/>
                <w:szCs w:val="24"/>
              </w:rPr>
              <w:t>ПК 2.5,</w:t>
            </w:r>
          </w:p>
          <w:p w14:paraId="0AE8D279"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01, ОК 02,</w:t>
            </w:r>
          </w:p>
          <w:p w14:paraId="20DF298D"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rPr>
            </w:pPr>
            <w:r>
              <w:rPr>
                <w:rFonts w:eastAsia="Times New Roman"/>
                <w:sz w:val="24"/>
                <w:szCs w:val="24"/>
              </w:rPr>
              <w:t>ОК 04, ОК 07,</w:t>
            </w:r>
          </w:p>
          <w:p w14:paraId="2C49C58A" w14:textId="77777777" w:rsidR="00E431A0" w:rsidRPr="003767CB" w:rsidRDefault="00E431A0" w:rsidP="00E431A0">
            <w:pPr>
              <w:widowControl/>
              <w:suppressAutoHyphens/>
              <w:autoSpaceDE/>
              <w:autoSpaceDN/>
              <w:adjustRightInd/>
              <w:spacing w:line="276" w:lineRule="auto"/>
              <w:jc w:val="center"/>
              <w:rPr>
                <w:rFonts w:eastAsia="Times New Roman"/>
                <w:sz w:val="24"/>
                <w:szCs w:val="24"/>
                <w:lang w:eastAsia="ar-SA"/>
              </w:rPr>
            </w:pPr>
            <w:r>
              <w:rPr>
                <w:rFonts w:eastAsia="Times New Roman"/>
                <w:sz w:val="24"/>
                <w:szCs w:val="24"/>
              </w:rPr>
              <w:t>ОК 09</w:t>
            </w:r>
          </w:p>
          <w:p w14:paraId="252C0545" w14:textId="77777777" w:rsidR="000D1EBD" w:rsidRPr="003767CB" w:rsidRDefault="000D1EBD" w:rsidP="00CE5B5D">
            <w:pPr>
              <w:widowControl/>
              <w:suppressAutoHyphens/>
              <w:autoSpaceDE/>
              <w:autoSpaceDN/>
              <w:adjustRightInd/>
              <w:spacing w:line="276" w:lineRule="auto"/>
              <w:jc w:val="center"/>
              <w:rPr>
                <w:sz w:val="24"/>
                <w:szCs w:val="24"/>
              </w:rPr>
            </w:pPr>
          </w:p>
        </w:tc>
      </w:tr>
      <w:tr w:rsidR="003767CB" w:rsidRPr="003767CB" w14:paraId="14775FF1" w14:textId="77777777" w:rsidTr="0091061E">
        <w:tc>
          <w:tcPr>
            <w:tcW w:w="2551" w:type="dxa"/>
            <w:vMerge/>
            <w:tcBorders>
              <w:left w:val="single" w:sz="4" w:space="0" w:color="auto"/>
              <w:right w:val="single" w:sz="4" w:space="0" w:color="auto"/>
            </w:tcBorders>
            <w:shd w:val="clear" w:color="auto" w:fill="auto"/>
          </w:tcPr>
          <w:p w14:paraId="48543422"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6160DB22" w14:textId="77777777" w:rsidR="000D1EBD" w:rsidRPr="003767CB" w:rsidRDefault="000D1EBD" w:rsidP="00883CCC">
            <w:pPr>
              <w:spacing w:line="276" w:lineRule="auto"/>
              <w:jc w:val="both"/>
              <w:rPr>
                <w:sz w:val="24"/>
                <w:szCs w:val="24"/>
              </w:rPr>
            </w:pPr>
            <w:r w:rsidRPr="003767CB">
              <w:rPr>
                <w:sz w:val="24"/>
                <w:szCs w:val="24"/>
              </w:rPr>
              <w:t xml:space="preserve">Общая характеристика элементов VIII группы побочной подгруппы Периодической системы </w:t>
            </w:r>
            <w:proofErr w:type="gramStart"/>
            <w:r w:rsidRPr="003767CB">
              <w:rPr>
                <w:sz w:val="24"/>
                <w:szCs w:val="24"/>
              </w:rPr>
              <w:t>Д.И.</w:t>
            </w:r>
            <w:proofErr w:type="gramEnd"/>
            <w:r w:rsidR="009166F3" w:rsidRPr="003767CB">
              <w:rPr>
                <w:sz w:val="24"/>
                <w:szCs w:val="24"/>
              </w:rPr>
              <w:t xml:space="preserve"> </w:t>
            </w:r>
            <w:r w:rsidRPr="003767CB">
              <w:rPr>
                <w:sz w:val="24"/>
                <w:szCs w:val="24"/>
              </w:rPr>
              <w:t>Менделеева. Соединения железа. Оксиды. Гидроксиды. Кислотно-основные и окислительно-восстановител</w:t>
            </w:r>
            <w:r w:rsidR="00C15843" w:rsidRPr="003767CB">
              <w:rPr>
                <w:sz w:val="24"/>
                <w:szCs w:val="24"/>
              </w:rPr>
              <w:t>ьные свойства соединений железа</w:t>
            </w:r>
            <w:r w:rsidRPr="003767CB">
              <w:rPr>
                <w:sz w:val="24"/>
                <w:szCs w:val="24"/>
              </w:rPr>
              <w:t xml:space="preserve">. Качественные реакции на катионы железа </w:t>
            </w:r>
            <w:r w:rsidR="0040042A">
              <w:rPr>
                <w:sz w:val="24"/>
                <w:szCs w:val="24"/>
              </w:rPr>
              <w:br/>
            </w:r>
            <w:r w:rsidRPr="003767CB">
              <w:rPr>
                <w:sz w:val="24"/>
                <w:szCs w:val="24"/>
              </w:rPr>
              <w:t>(II, III).</w:t>
            </w:r>
            <w:r w:rsidR="00C15843" w:rsidRPr="003767CB">
              <w:rPr>
                <w:sz w:val="24"/>
                <w:szCs w:val="24"/>
              </w:rPr>
              <w:t xml:space="preserve"> </w:t>
            </w:r>
            <w:r w:rsidRPr="003767CB">
              <w:rPr>
                <w:sz w:val="24"/>
                <w:szCs w:val="24"/>
              </w:rPr>
              <w:t>Применение соединений железа в фармации.</w:t>
            </w:r>
          </w:p>
        </w:tc>
        <w:tc>
          <w:tcPr>
            <w:tcW w:w="1276" w:type="dxa"/>
            <w:tcBorders>
              <w:top w:val="single" w:sz="4" w:space="0" w:color="auto"/>
              <w:left w:val="single" w:sz="4" w:space="0" w:color="auto"/>
              <w:right w:val="single" w:sz="4" w:space="0" w:color="auto"/>
            </w:tcBorders>
            <w:shd w:val="clear" w:color="auto" w:fill="auto"/>
          </w:tcPr>
          <w:p w14:paraId="5BC39EF0" w14:textId="77777777" w:rsidR="000D1EBD" w:rsidRPr="003767CB" w:rsidRDefault="000D1EBD" w:rsidP="00883CCC">
            <w:pPr>
              <w:spacing w:line="276" w:lineRule="auto"/>
              <w:jc w:val="center"/>
              <w:rPr>
                <w:sz w:val="24"/>
                <w:szCs w:val="24"/>
              </w:rPr>
            </w:pPr>
            <w:r w:rsidRPr="003767CB">
              <w:rPr>
                <w:sz w:val="24"/>
                <w:szCs w:val="24"/>
              </w:rPr>
              <w:t>1</w:t>
            </w:r>
          </w:p>
        </w:tc>
        <w:tc>
          <w:tcPr>
            <w:tcW w:w="2268" w:type="dxa"/>
            <w:vMerge/>
            <w:tcBorders>
              <w:left w:val="single" w:sz="4" w:space="0" w:color="auto"/>
              <w:right w:val="single" w:sz="4" w:space="0" w:color="auto"/>
            </w:tcBorders>
            <w:shd w:val="clear" w:color="auto" w:fill="auto"/>
          </w:tcPr>
          <w:p w14:paraId="7AB53321" w14:textId="77777777" w:rsidR="000D1EBD" w:rsidRPr="003767CB" w:rsidRDefault="000D1EBD" w:rsidP="00883CCC">
            <w:pPr>
              <w:spacing w:line="276" w:lineRule="auto"/>
              <w:jc w:val="center"/>
              <w:rPr>
                <w:sz w:val="24"/>
                <w:szCs w:val="24"/>
              </w:rPr>
            </w:pPr>
          </w:p>
        </w:tc>
      </w:tr>
      <w:tr w:rsidR="003767CB" w:rsidRPr="003767CB" w14:paraId="1BE8BEA3" w14:textId="77777777" w:rsidTr="0091061E">
        <w:tc>
          <w:tcPr>
            <w:tcW w:w="2551" w:type="dxa"/>
            <w:vMerge/>
            <w:tcBorders>
              <w:left w:val="single" w:sz="4" w:space="0" w:color="auto"/>
              <w:right w:val="single" w:sz="4" w:space="0" w:color="auto"/>
            </w:tcBorders>
            <w:shd w:val="clear" w:color="auto" w:fill="auto"/>
          </w:tcPr>
          <w:p w14:paraId="42A86A35"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1FF3BEF" w14:textId="77777777" w:rsidR="000D1EBD" w:rsidRPr="003767CB" w:rsidRDefault="000D1EBD" w:rsidP="00883CCC">
            <w:pPr>
              <w:spacing w:line="276" w:lineRule="auto"/>
              <w:jc w:val="both"/>
              <w:rPr>
                <w:sz w:val="24"/>
                <w:szCs w:val="24"/>
              </w:rPr>
            </w:pPr>
            <w:r w:rsidRPr="003767CB">
              <w:rPr>
                <w:b/>
                <w:sz w:val="24"/>
                <w:szCs w:val="24"/>
              </w:rPr>
              <w:t>В том числе практических занятий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AB2102"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right w:val="single" w:sz="4" w:space="0" w:color="auto"/>
            </w:tcBorders>
            <w:shd w:val="clear" w:color="auto" w:fill="auto"/>
          </w:tcPr>
          <w:p w14:paraId="0B1E13C2" w14:textId="77777777" w:rsidR="000D1EBD" w:rsidRPr="003767CB" w:rsidRDefault="000D1EBD" w:rsidP="00883CCC">
            <w:pPr>
              <w:spacing w:line="276" w:lineRule="auto"/>
              <w:jc w:val="center"/>
              <w:rPr>
                <w:sz w:val="24"/>
                <w:szCs w:val="24"/>
              </w:rPr>
            </w:pPr>
          </w:p>
        </w:tc>
      </w:tr>
      <w:tr w:rsidR="003767CB" w:rsidRPr="003767CB" w14:paraId="52E4F0D0" w14:textId="77777777" w:rsidTr="0091061E">
        <w:trPr>
          <w:trHeight w:val="217"/>
        </w:trPr>
        <w:tc>
          <w:tcPr>
            <w:tcW w:w="2551" w:type="dxa"/>
            <w:tcBorders>
              <w:left w:val="single" w:sz="4" w:space="0" w:color="auto"/>
              <w:right w:val="single" w:sz="4" w:space="0" w:color="auto"/>
            </w:tcBorders>
            <w:shd w:val="clear" w:color="auto" w:fill="auto"/>
          </w:tcPr>
          <w:p w14:paraId="4AE63FCB" w14:textId="77777777" w:rsidR="000D1EBD" w:rsidRPr="003767CB" w:rsidRDefault="000D1EBD" w:rsidP="00883CCC">
            <w:pPr>
              <w:spacing w:line="276" w:lineRule="auto"/>
              <w:jc w:val="center"/>
              <w:rPr>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7E2A1AA5" w14:textId="77777777" w:rsidR="000D1EBD" w:rsidRPr="003767CB" w:rsidRDefault="000D1EBD" w:rsidP="00883CCC">
            <w:pPr>
              <w:spacing w:line="276" w:lineRule="auto"/>
              <w:jc w:val="both"/>
              <w:rPr>
                <w:b/>
                <w:sz w:val="24"/>
                <w:szCs w:val="24"/>
              </w:rPr>
            </w:pPr>
            <w:r w:rsidRPr="003767CB">
              <w:rPr>
                <w:b/>
                <w:sz w:val="24"/>
                <w:szCs w:val="24"/>
              </w:rPr>
              <w:t xml:space="preserve">Практическое занятие № 17. </w:t>
            </w:r>
            <w:r w:rsidRPr="003767CB">
              <w:rPr>
                <w:rFonts w:eastAsia="Times New Roman"/>
                <w:sz w:val="24"/>
                <w:szCs w:val="24"/>
              </w:rPr>
              <w:t>Побочная подгруппа VIII группы</w:t>
            </w:r>
            <w:r w:rsidRPr="003767CB">
              <w:rPr>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4D2C38" w14:textId="77777777" w:rsidR="000D1EBD" w:rsidRPr="003767CB" w:rsidRDefault="000D1EBD" w:rsidP="00883CCC">
            <w:pPr>
              <w:spacing w:line="276" w:lineRule="auto"/>
              <w:jc w:val="center"/>
              <w:rPr>
                <w:sz w:val="24"/>
                <w:szCs w:val="24"/>
              </w:rPr>
            </w:pPr>
            <w:r w:rsidRPr="003767CB">
              <w:rPr>
                <w:sz w:val="24"/>
                <w:szCs w:val="24"/>
              </w:rPr>
              <w:t>2</w:t>
            </w:r>
          </w:p>
        </w:tc>
        <w:tc>
          <w:tcPr>
            <w:tcW w:w="2268" w:type="dxa"/>
            <w:vMerge/>
            <w:tcBorders>
              <w:left w:val="single" w:sz="4" w:space="0" w:color="auto"/>
              <w:bottom w:val="single" w:sz="4" w:space="0" w:color="auto"/>
              <w:right w:val="single" w:sz="4" w:space="0" w:color="auto"/>
            </w:tcBorders>
            <w:shd w:val="clear" w:color="auto" w:fill="auto"/>
          </w:tcPr>
          <w:p w14:paraId="1BA638FD" w14:textId="77777777" w:rsidR="000D1EBD" w:rsidRPr="003767CB" w:rsidRDefault="000D1EBD" w:rsidP="00883CCC">
            <w:pPr>
              <w:spacing w:line="276" w:lineRule="auto"/>
              <w:jc w:val="center"/>
              <w:rPr>
                <w:sz w:val="24"/>
                <w:szCs w:val="24"/>
              </w:rPr>
            </w:pPr>
          </w:p>
        </w:tc>
      </w:tr>
      <w:tr w:rsidR="003767CB" w:rsidRPr="003767CB" w14:paraId="7D882803" w14:textId="77777777" w:rsidTr="0091061E">
        <w:trPr>
          <w:trHeight w:val="284"/>
        </w:trPr>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33F75087" w14:textId="77777777" w:rsidR="00883CCC" w:rsidRPr="003767CB" w:rsidRDefault="00883CCC" w:rsidP="00883CCC">
            <w:pPr>
              <w:spacing w:line="276" w:lineRule="auto"/>
              <w:rPr>
                <w:b/>
                <w:sz w:val="24"/>
                <w:szCs w:val="24"/>
              </w:rPr>
            </w:pPr>
            <w:r w:rsidRPr="003767CB">
              <w:rPr>
                <w:b/>
                <w:sz w:val="24"/>
                <w:szCs w:val="24"/>
              </w:rPr>
              <w:t xml:space="preserve">Промежуточная аттестация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91346" w14:textId="77777777" w:rsidR="00883CCC" w:rsidRPr="003767CB" w:rsidRDefault="00146479" w:rsidP="00883CCC">
            <w:pPr>
              <w:spacing w:line="276" w:lineRule="auto"/>
              <w:jc w:val="center"/>
              <w:rPr>
                <w:b/>
                <w:sz w:val="24"/>
                <w:szCs w:val="24"/>
              </w:rPr>
            </w:pPr>
            <w:r>
              <w:rPr>
                <w:b/>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C5422A" w14:textId="77777777" w:rsidR="00883CCC" w:rsidRPr="003767CB" w:rsidRDefault="00883CCC" w:rsidP="00883CCC">
            <w:pPr>
              <w:spacing w:line="276" w:lineRule="auto"/>
              <w:jc w:val="center"/>
              <w:rPr>
                <w:b/>
                <w:sz w:val="24"/>
                <w:szCs w:val="24"/>
              </w:rPr>
            </w:pPr>
          </w:p>
        </w:tc>
      </w:tr>
      <w:tr w:rsidR="00883CCC" w:rsidRPr="003767CB" w14:paraId="323EC830" w14:textId="77777777" w:rsidTr="0091061E">
        <w:tc>
          <w:tcPr>
            <w:tcW w:w="10773" w:type="dxa"/>
            <w:gridSpan w:val="2"/>
            <w:tcBorders>
              <w:top w:val="single" w:sz="4" w:space="0" w:color="auto"/>
              <w:left w:val="single" w:sz="4" w:space="0" w:color="auto"/>
              <w:bottom w:val="single" w:sz="4" w:space="0" w:color="auto"/>
              <w:right w:val="single" w:sz="4" w:space="0" w:color="auto"/>
            </w:tcBorders>
            <w:shd w:val="clear" w:color="auto" w:fill="auto"/>
          </w:tcPr>
          <w:p w14:paraId="6B73E483" w14:textId="77777777" w:rsidR="00883CCC" w:rsidRPr="003767CB" w:rsidRDefault="00883CCC" w:rsidP="00883CCC">
            <w:pPr>
              <w:spacing w:line="276" w:lineRule="auto"/>
              <w:rPr>
                <w:b/>
                <w:sz w:val="24"/>
                <w:szCs w:val="24"/>
              </w:rPr>
            </w:pPr>
            <w:r w:rsidRPr="003767CB">
              <w:rPr>
                <w:b/>
                <w:sz w:val="24"/>
                <w:szCs w:val="24"/>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12654F" w14:textId="77777777" w:rsidR="00883CCC" w:rsidRPr="003767CB" w:rsidRDefault="00883CCC" w:rsidP="00883CCC">
            <w:pPr>
              <w:spacing w:line="276" w:lineRule="auto"/>
              <w:jc w:val="center"/>
              <w:rPr>
                <w:b/>
                <w:sz w:val="24"/>
                <w:szCs w:val="24"/>
              </w:rPr>
            </w:pPr>
            <w:r w:rsidRPr="003767CB">
              <w:rPr>
                <w:b/>
                <w:sz w:val="24"/>
                <w:szCs w:val="24"/>
              </w:rPr>
              <w:t>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4C55AF2" w14:textId="77777777" w:rsidR="00883CCC" w:rsidRPr="003767CB" w:rsidRDefault="00883CCC" w:rsidP="00883CCC">
            <w:pPr>
              <w:spacing w:line="276" w:lineRule="auto"/>
              <w:jc w:val="center"/>
              <w:rPr>
                <w:b/>
                <w:sz w:val="24"/>
                <w:szCs w:val="24"/>
              </w:rPr>
            </w:pPr>
          </w:p>
        </w:tc>
      </w:tr>
    </w:tbl>
    <w:p w14:paraId="2D929DD9" w14:textId="77777777" w:rsidR="00883CCC" w:rsidRPr="003767CB" w:rsidRDefault="00883CCC" w:rsidP="00C877A6">
      <w:pPr>
        <w:shd w:val="clear" w:color="auto" w:fill="FFFFFF"/>
        <w:spacing w:line="276" w:lineRule="auto"/>
        <w:jc w:val="both"/>
        <w:rPr>
          <w:rFonts w:eastAsia="Times New Roman"/>
          <w:sz w:val="24"/>
          <w:szCs w:val="24"/>
        </w:rPr>
        <w:sectPr w:rsidR="00883CCC" w:rsidRPr="003767CB" w:rsidSect="004145CD">
          <w:pgSz w:w="16834" w:h="11909" w:orient="landscape"/>
          <w:pgMar w:top="1134" w:right="569" w:bottom="1276" w:left="1701" w:header="720" w:footer="720" w:gutter="0"/>
          <w:cols w:space="60"/>
          <w:noEndnote/>
          <w:docGrid w:linePitch="272"/>
        </w:sectPr>
      </w:pPr>
    </w:p>
    <w:p w14:paraId="6CBE6173" w14:textId="77777777" w:rsidR="00800C89" w:rsidRPr="003767CB" w:rsidRDefault="00800C89" w:rsidP="000072F5">
      <w:pPr>
        <w:pStyle w:val="a4"/>
        <w:numPr>
          <w:ilvl w:val="0"/>
          <w:numId w:val="38"/>
        </w:numPr>
        <w:tabs>
          <w:tab w:val="clear" w:pos="420"/>
          <w:tab w:val="num" w:pos="0"/>
          <w:tab w:val="left" w:pos="851"/>
          <w:tab w:val="left" w:pos="1134"/>
          <w:tab w:val="left" w:pos="1701"/>
        </w:tabs>
        <w:spacing w:line="276" w:lineRule="auto"/>
        <w:ind w:left="0" w:firstLine="0"/>
        <w:jc w:val="center"/>
        <w:rPr>
          <w:b/>
          <w:sz w:val="24"/>
          <w:szCs w:val="24"/>
        </w:rPr>
      </w:pPr>
      <w:r w:rsidRPr="003767CB">
        <w:rPr>
          <w:b/>
          <w:sz w:val="24"/>
          <w:szCs w:val="24"/>
        </w:rPr>
        <w:lastRenderedPageBreak/>
        <w:t>УСЛОВИЯ РЕАЛИЗАЦИИ УЧЕБНОЙ ДИСЦИПЛИНЫ</w:t>
      </w:r>
    </w:p>
    <w:p w14:paraId="5EAD6DE4" w14:textId="77777777" w:rsidR="00800C89" w:rsidRPr="003767CB" w:rsidRDefault="00800C89" w:rsidP="00C877A6">
      <w:pPr>
        <w:shd w:val="clear" w:color="auto" w:fill="FFFFFF"/>
        <w:spacing w:line="276" w:lineRule="auto"/>
        <w:ind w:firstLine="706"/>
        <w:rPr>
          <w:sz w:val="24"/>
          <w:szCs w:val="24"/>
        </w:rPr>
      </w:pPr>
    </w:p>
    <w:p w14:paraId="3E5D9A12" w14:textId="77777777" w:rsidR="00800C89" w:rsidRPr="003767CB" w:rsidRDefault="00800C89" w:rsidP="00C877A6">
      <w:pPr>
        <w:shd w:val="clear" w:color="auto" w:fill="FFFFFF"/>
        <w:spacing w:line="276" w:lineRule="auto"/>
        <w:ind w:firstLine="706"/>
        <w:jc w:val="both"/>
        <w:rPr>
          <w:b/>
          <w:sz w:val="24"/>
          <w:szCs w:val="24"/>
        </w:rPr>
      </w:pPr>
      <w:r w:rsidRPr="003767CB">
        <w:rPr>
          <w:b/>
          <w:sz w:val="24"/>
          <w:szCs w:val="24"/>
        </w:rPr>
        <w:t>3.1. Для реализации программы учебной дисциплины должны быть предусмотрены следующие специальные помещения:</w:t>
      </w:r>
    </w:p>
    <w:p w14:paraId="27EC8101" w14:textId="77777777" w:rsidR="00800C89" w:rsidRPr="003767CB" w:rsidRDefault="00800C89" w:rsidP="00C877A6">
      <w:pPr>
        <w:shd w:val="clear" w:color="auto" w:fill="FFFFFF"/>
        <w:spacing w:line="276" w:lineRule="auto"/>
        <w:ind w:firstLine="709"/>
        <w:jc w:val="both"/>
        <w:rPr>
          <w:iCs/>
          <w:sz w:val="24"/>
          <w:szCs w:val="24"/>
        </w:rPr>
      </w:pPr>
      <w:r w:rsidRPr="003767CB">
        <w:rPr>
          <w:sz w:val="24"/>
          <w:szCs w:val="24"/>
        </w:rPr>
        <w:t>Кабинет «</w:t>
      </w:r>
      <w:r w:rsidR="000A7B90" w:rsidRPr="003767CB">
        <w:rPr>
          <w:sz w:val="24"/>
          <w:szCs w:val="24"/>
        </w:rPr>
        <w:t>Общей и неорганической химии</w:t>
      </w:r>
      <w:r w:rsidRPr="003767CB">
        <w:rPr>
          <w:sz w:val="24"/>
          <w:szCs w:val="24"/>
        </w:rPr>
        <w:t>», оснащенный</w:t>
      </w:r>
      <w:r w:rsidR="009B6DCF" w:rsidRPr="003767CB">
        <w:rPr>
          <w:sz w:val="24"/>
          <w:szCs w:val="24"/>
        </w:rPr>
        <w:t xml:space="preserve"> оборудованием</w:t>
      </w:r>
      <w:r w:rsidRPr="003767CB">
        <w:rPr>
          <w:sz w:val="24"/>
          <w:szCs w:val="24"/>
        </w:rPr>
        <w:t>:</w:t>
      </w:r>
    </w:p>
    <w:p w14:paraId="371DBC62" w14:textId="77777777" w:rsidR="00800C89" w:rsidRPr="003767CB" w:rsidRDefault="00D73DB0" w:rsidP="000072F5">
      <w:pPr>
        <w:pStyle w:val="a4"/>
        <w:numPr>
          <w:ilvl w:val="0"/>
          <w:numId w:val="39"/>
        </w:numPr>
        <w:autoSpaceDE/>
        <w:autoSpaceDN/>
        <w:adjustRightInd/>
        <w:spacing w:line="276" w:lineRule="auto"/>
        <w:ind w:left="993" w:hanging="284"/>
        <w:jc w:val="both"/>
        <w:rPr>
          <w:sz w:val="24"/>
          <w:szCs w:val="24"/>
        </w:rPr>
      </w:pPr>
      <w:r w:rsidRPr="003767CB">
        <w:rPr>
          <w:sz w:val="24"/>
          <w:szCs w:val="24"/>
        </w:rPr>
        <w:t>Рабочее место преподавателя</w:t>
      </w:r>
      <w:r w:rsidR="00800C89" w:rsidRPr="003767CB">
        <w:rPr>
          <w:sz w:val="24"/>
          <w:szCs w:val="24"/>
        </w:rPr>
        <w:t>;</w:t>
      </w:r>
    </w:p>
    <w:p w14:paraId="0AD0DE36" w14:textId="77777777" w:rsidR="00800C89" w:rsidRPr="003767CB" w:rsidRDefault="00D73DB0" w:rsidP="000072F5">
      <w:pPr>
        <w:numPr>
          <w:ilvl w:val="0"/>
          <w:numId w:val="39"/>
        </w:numPr>
        <w:autoSpaceDE/>
        <w:autoSpaceDN/>
        <w:adjustRightInd/>
        <w:spacing w:line="276" w:lineRule="auto"/>
        <w:ind w:left="993" w:hanging="284"/>
        <w:jc w:val="both"/>
        <w:rPr>
          <w:sz w:val="24"/>
          <w:szCs w:val="24"/>
        </w:rPr>
      </w:pPr>
      <w:r w:rsidRPr="003767CB">
        <w:rPr>
          <w:sz w:val="24"/>
          <w:szCs w:val="24"/>
        </w:rPr>
        <w:t>Посадочные места по количеству обучающихся</w:t>
      </w:r>
      <w:r w:rsidR="00800C89" w:rsidRPr="003767CB">
        <w:rPr>
          <w:sz w:val="24"/>
          <w:szCs w:val="24"/>
        </w:rPr>
        <w:t>;</w:t>
      </w:r>
    </w:p>
    <w:p w14:paraId="09E97298" w14:textId="77777777" w:rsidR="00800C89" w:rsidRPr="003767CB" w:rsidRDefault="00D73DB0"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Доска классная</w:t>
      </w:r>
      <w:r w:rsidR="00800C89" w:rsidRPr="003767CB">
        <w:rPr>
          <w:rFonts w:ascii="Times New Roman" w:hAnsi="Times New Roman"/>
          <w:sz w:val="24"/>
          <w:szCs w:val="24"/>
        </w:rPr>
        <w:t>;</w:t>
      </w:r>
    </w:p>
    <w:p w14:paraId="5BDDF4CD" w14:textId="77777777" w:rsidR="00800C89" w:rsidRPr="003767CB" w:rsidRDefault="00800C89"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Шкаф для реактивов;</w:t>
      </w:r>
    </w:p>
    <w:p w14:paraId="6D055687" w14:textId="77777777" w:rsidR="00800C89" w:rsidRPr="003767CB" w:rsidRDefault="00800C89"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Шкаф вытяжной;</w:t>
      </w:r>
    </w:p>
    <w:p w14:paraId="00D57521" w14:textId="77777777" w:rsidR="009B6DCF" w:rsidRPr="003767CB" w:rsidRDefault="00800C89"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Стол для нагревательных приборов</w:t>
      </w:r>
      <w:r w:rsidR="009B6DCF" w:rsidRPr="003767CB">
        <w:rPr>
          <w:rFonts w:ascii="Times New Roman" w:hAnsi="Times New Roman"/>
          <w:sz w:val="24"/>
          <w:szCs w:val="24"/>
        </w:rPr>
        <w:t>;</w:t>
      </w:r>
    </w:p>
    <w:p w14:paraId="17FB1EAD" w14:textId="77777777" w:rsidR="009B6DCF" w:rsidRPr="003767CB" w:rsidRDefault="009B6DCF"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Химическая посуда;</w:t>
      </w:r>
    </w:p>
    <w:p w14:paraId="17D4825B" w14:textId="77777777" w:rsidR="009B6DCF" w:rsidRPr="003767CB" w:rsidRDefault="009B6DCF" w:rsidP="000072F5">
      <w:pPr>
        <w:pStyle w:val="af0"/>
        <w:numPr>
          <w:ilvl w:val="0"/>
          <w:numId w:val="39"/>
        </w:numPr>
        <w:spacing w:line="276" w:lineRule="auto"/>
        <w:ind w:left="993" w:hanging="284"/>
        <w:rPr>
          <w:rFonts w:ascii="Times New Roman" w:hAnsi="Times New Roman"/>
          <w:sz w:val="24"/>
          <w:szCs w:val="24"/>
        </w:rPr>
      </w:pPr>
      <w:r w:rsidRPr="003767CB">
        <w:rPr>
          <w:rFonts w:ascii="Times New Roman" w:hAnsi="Times New Roman"/>
          <w:sz w:val="24"/>
          <w:szCs w:val="24"/>
        </w:rPr>
        <w:t>Реактивы и лекарственные средства;</w:t>
      </w:r>
    </w:p>
    <w:p w14:paraId="4E99A22E" w14:textId="77777777" w:rsidR="00655620" w:rsidRPr="003767CB" w:rsidRDefault="00655620" w:rsidP="000072F5">
      <w:pPr>
        <w:pStyle w:val="af0"/>
        <w:numPr>
          <w:ilvl w:val="0"/>
          <w:numId w:val="39"/>
        </w:numPr>
        <w:tabs>
          <w:tab w:val="left" w:pos="993"/>
        </w:tabs>
        <w:spacing w:line="276" w:lineRule="auto"/>
        <w:ind w:left="0" w:firstLine="709"/>
        <w:jc w:val="both"/>
        <w:rPr>
          <w:rFonts w:ascii="Times New Roman" w:hAnsi="Times New Roman"/>
          <w:sz w:val="24"/>
          <w:szCs w:val="24"/>
        </w:rPr>
      </w:pPr>
      <w:r w:rsidRPr="003767CB">
        <w:rPr>
          <w:rFonts w:ascii="Times New Roman" w:hAnsi="Times New Roman"/>
          <w:sz w:val="24"/>
          <w:szCs w:val="24"/>
        </w:rPr>
        <w:t>Аппаратура, приборы: калькуляторы, весы, разновесы, дистиллятор, плитка электрическая, баня водяная, спиртометры, термометры химические, ми</w:t>
      </w:r>
      <w:r w:rsidR="00E51D70" w:rsidRPr="003767CB">
        <w:rPr>
          <w:rFonts w:ascii="Times New Roman" w:hAnsi="Times New Roman"/>
          <w:sz w:val="24"/>
          <w:szCs w:val="24"/>
        </w:rPr>
        <w:t>кроскоп биологический, ареометр;</w:t>
      </w:r>
    </w:p>
    <w:p w14:paraId="76EF9AFB" w14:textId="77777777" w:rsidR="009B6DCF" w:rsidRPr="003767CB" w:rsidRDefault="009B6DCF" w:rsidP="000072F5">
      <w:pPr>
        <w:pStyle w:val="af0"/>
        <w:numPr>
          <w:ilvl w:val="0"/>
          <w:numId w:val="39"/>
        </w:numPr>
        <w:tabs>
          <w:tab w:val="left" w:pos="993"/>
          <w:tab w:val="left" w:pos="1134"/>
        </w:tabs>
        <w:spacing w:line="276" w:lineRule="auto"/>
        <w:ind w:left="0" w:firstLine="709"/>
        <w:jc w:val="both"/>
        <w:rPr>
          <w:rFonts w:ascii="Times New Roman" w:hAnsi="Times New Roman"/>
          <w:sz w:val="24"/>
          <w:szCs w:val="24"/>
        </w:rPr>
      </w:pPr>
      <w:r w:rsidRPr="003767CB">
        <w:rPr>
          <w:rFonts w:ascii="Times New Roman" w:hAnsi="Times New Roman"/>
          <w:sz w:val="24"/>
          <w:szCs w:val="24"/>
        </w:rPr>
        <w:t>Технические средства обучения:</w:t>
      </w:r>
      <w:r w:rsidR="000D6E85" w:rsidRPr="003767CB">
        <w:rPr>
          <w:rFonts w:ascii="Times New Roman" w:hAnsi="Times New Roman"/>
          <w:sz w:val="24"/>
          <w:szCs w:val="24"/>
        </w:rPr>
        <w:t xml:space="preserve"> </w:t>
      </w:r>
      <w:r w:rsidRPr="003767CB">
        <w:rPr>
          <w:rFonts w:ascii="Times New Roman" w:hAnsi="Times New Roman"/>
          <w:sz w:val="24"/>
          <w:szCs w:val="24"/>
        </w:rPr>
        <w:t>компьютер</w:t>
      </w:r>
      <w:r w:rsidR="00CF0F67">
        <w:rPr>
          <w:rFonts w:ascii="Times New Roman" w:hAnsi="Times New Roman"/>
          <w:sz w:val="24"/>
          <w:szCs w:val="24"/>
        </w:rPr>
        <w:t xml:space="preserve"> или ноутбук</w:t>
      </w:r>
      <w:r w:rsidRPr="003767CB">
        <w:rPr>
          <w:rFonts w:ascii="Times New Roman" w:hAnsi="Times New Roman"/>
          <w:sz w:val="24"/>
          <w:szCs w:val="24"/>
        </w:rPr>
        <w:t xml:space="preserve"> с лиценз</w:t>
      </w:r>
      <w:r w:rsidR="00EF0F47">
        <w:rPr>
          <w:rFonts w:ascii="Times New Roman" w:hAnsi="Times New Roman"/>
          <w:sz w:val="24"/>
          <w:szCs w:val="24"/>
        </w:rPr>
        <w:t>ионным программным обеспечением;</w:t>
      </w:r>
      <w:r w:rsidRPr="003767CB">
        <w:rPr>
          <w:rFonts w:ascii="Times New Roman" w:hAnsi="Times New Roman"/>
          <w:sz w:val="24"/>
          <w:szCs w:val="24"/>
        </w:rPr>
        <w:t xml:space="preserve"> </w:t>
      </w:r>
      <w:r w:rsidR="00EF0F47" w:rsidRPr="00EF0F47">
        <w:rPr>
          <w:rFonts w:ascii="Times New Roman" w:hAnsi="Times New Roman"/>
          <w:sz w:val="24"/>
          <w:szCs w:val="24"/>
        </w:rPr>
        <w:t>интерактивная доска и проектор, либо проектор и экран</w:t>
      </w:r>
      <w:r w:rsidRPr="003767CB">
        <w:rPr>
          <w:rFonts w:ascii="Times New Roman" w:hAnsi="Times New Roman"/>
          <w:sz w:val="24"/>
          <w:szCs w:val="24"/>
        </w:rPr>
        <w:t>.</w:t>
      </w:r>
    </w:p>
    <w:p w14:paraId="611996A7" w14:textId="77777777" w:rsidR="00800C89" w:rsidRPr="003767CB" w:rsidRDefault="00800C89" w:rsidP="00C877A6">
      <w:pPr>
        <w:pStyle w:val="af0"/>
        <w:spacing w:line="276" w:lineRule="auto"/>
        <w:ind w:left="720"/>
        <w:rPr>
          <w:rFonts w:ascii="Times New Roman" w:hAnsi="Times New Roman"/>
          <w:sz w:val="24"/>
          <w:szCs w:val="24"/>
        </w:rPr>
      </w:pPr>
    </w:p>
    <w:p w14:paraId="2DB56E18" w14:textId="77777777" w:rsidR="00800C89" w:rsidRPr="003767CB" w:rsidRDefault="00800C89" w:rsidP="00C877A6">
      <w:pPr>
        <w:shd w:val="clear" w:color="auto" w:fill="FFFFFF"/>
        <w:spacing w:line="276" w:lineRule="auto"/>
        <w:ind w:firstLine="709"/>
        <w:rPr>
          <w:b/>
          <w:sz w:val="24"/>
          <w:szCs w:val="24"/>
        </w:rPr>
      </w:pPr>
      <w:r w:rsidRPr="003767CB">
        <w:rPr>
          <w:b/>
          <w:sz w:val="24"/>
          <w:szCs w:val="24"/>
        </w:rPr>
        <w:t>3.2. Информационное обеспечение реализации программы</w:t>
      </w:r>
    </w:p>
    <w:p w14:paraId="244D5800" w14:textId="77777777" w:rsidR="000D1EBD" w:rsidRPr="003767CB" w:rsidRDefault="003036D4" w:rsidP="00AB5AC4">
      <w:pPr>
        <w:suppressAutoHyphens/>
        <w:spacing w:line="276" w:lineRule="auto"/>
        <w:ind w:firstLine="709"/>
        <w:jc w:val="both"/>
        <w:rPr>
          <w:bCs/>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40042A">
        <w:rPr>
          <w:rFonts w:eastAsia="Times New Roman"/>
          <w:sz w:val="24"/>
          <w:szCs w:val="24"/>
        </w:rPr>
        <w:br/>
      </w:r>
      <w:r w:rsidRPr="003767CB">
        <w:rPr>
          <w:rFonts w:eastAsia="Times New Roman"/>
          <w:sz w:val="24"/>
          <w:szCs w:val="24"/>
        </w:rPr>
        <w:t>для использования в образовательном процессе.</w:t>
      </w:r>
      <w:r w:rsidR="00AB5AC4"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4635C434" w14:textId="77777777" w:rsidR="00FA7F4F" w:rsidRPr="003767CB" w:rsidRDefault="00FA7F4F" w:rsidP="000D1EBD">
      <w:pPr>
        <w:shd w:val="clear" w:color="auto" w:fill="FFFFFF"/>
        <w:spacing w:line="276" w:lineRule="auto"/>
        <w:jc w:val="both"/>
        <w:rPr>
          <w:sz w:val="24"/>
          <w:szCs w:val="24"/>
        </w:rPr>
      </w:pPr>
    </w:p>
    <w:p w14:paraId="1074B87F" w14:textId="77777777" w:rsidR="00E05019" w:rsidRPr="00E05019" w:rsidRDefault="00E05019" w:rsidP="00E05019">
      <w:pPr>
        <w:shd w:val="clear" w:color="auto" w:fill="FFFFFF"/>
        <w:spacing w:line="276" w:lineRule="auto"/>
        <w:ind w:firstLine="698"/>
        <w:jc w:val="both"/>
        <w:rPr>
          <w:rFonts w:eastAsia="Times New Roman"/>
          <w:b/>
          <w:sz w:val="24"/>
          <w:szCs w:val="24"/>
        </w:rPr>
      </w:pPr>
      <w:r w:rsidRPr="00E05019">
        <w:rPr>
          <w:rFonts w:eastAsia="Times New Roman"/>
          <w:b/>
          <w:sz w:val="24"/>
          <w:szCs w:val="24"/>
        </w:rPr>
        <w:t>3.2.1. Основные печатные издания</w:t>
      </w:r>
    </w:p>
    <w:p w14:paraId="68D6A3A5" w14:textId="77777777" w:rsidR="00E05019" w:rsidRPr="00E05019" w:rsidRDefault="00E05019" w:rsidP="000072F5">
      <w:pPr>
        <w:widowControl/>
        <w:numPr>
          <w:ilvl w:val="0"/>
          <w:numId w:val="111"/>
        </w:numPr>
        <w:shd w:val="clear" w:color="auto" w:fill="FFFFFF"/>
        <w:tabs>
          <w:tab w:val="left" w:pos="993"/>
        </w:tabs>
        <w:autoSpaceDE/>
        <w:adjustRightInd/>
        <w:spacing w:line="276" w:lineRule="auto"/>
        <w:ind w:left="0" w:firstLine="698"/>
        <w:jc w:val="both"/>
        <w:rPr>
          <w:rFonts w:eastAsia="Times New Roman"/>
          <w:sz w:val="24"/>
          <w:szCs w:val="24"/>
        </w:rPr>
      </w:pPr>
      <w:r w:rsidRPr="00E05019">
        <w:rPr>
          <w:rFonts w:eastAsia="Times New Roman"/>
          <w:sz w:val="24"/>
          <w:szCs w:val="24"/>
        </w:rPr>
        <w:t xml:space="preserve">Бабков, А.В. Общая </w:t>
      </w:r>
      <w:proofErr w:type="gramStart"/>
      <w:r w:rsidRPr="00E05019">
        <w:rPr>
          <w:rFonts w:eastAsia="Times New Roman"/>
          <w:sz w:val="24"/>
          <w:szCs w:val="24"/>
        </w:rPr>
        <w:t>неорганическая  химия</w:t>
      </w:r>
      <w:proofErr w:type="gramEnd"/>
      <w:r w:rsidRPr="00E05019">
        <w:rPr>
          <w:rFonts w:eastAsia="Times New Roman"/>
          <w:sz w:val="24"/>
          <w:szCs w:val="24"/>
        </w:rPr>
        <w:t xml:space="preserve"> / А.В. Бабков. – Москва: ГЭОТАР-Медиа, 2020. – 384с.</w:t>
      </w:r>
    </w:p>
    <w:p w14:paraId="0D50E409" w14:textId="77777777" w:rsidR="00E05019" w:rsidRPr="00E05019" w:rsidRDefault="00E05019" w:rsidP="000072F5">
      <w:pPr>
        <w:widowControl/>
        <w:numPr>
          <w:ilvl w:val="0"/>
          <w:numId w:val="111"/>
        </w:numPr>
        <w:shd w:val="clear" w:color="auto" w:fill="FFFFFF"/>
        <w:tabs>
          <w:tab w:val="left" w:pos="993"/>
        </w:tabs>
        <w:autoSpaceDE/>
        <w:adjustRightInd/>
        <w:spacing w:line="276" w:lineRule="auto"/>
        <w:ind w:left="0" w:firstLine="698"/>
        <w:jc w:val="both"/>
        <w:rPr>
          <w:rFonts w:eastAsia="Times New Roman"/>
          <w:sz w:val="24"/>
          <w:szCs w:val="24"/>
        </w:rPr>
      </w:pPr>
      <w:r w:rsidRPr="00E05019">
        <w:rPr>
          <w:rFonts w:eastAsia="Times New Roman"/>
          <w:sz w:val="24"/>
          <w:szCs w:val="24"/>
        </w:rPr>
        <w:t>Общая и неорганическая химия для фармацевтов: учебник и практикум для среднего профессионального образования / В. В. </w:t>
      </w:r>
      <w:proofErr w:type="spellStart"/>
      <w:r w:rsidRPr="00E05019">
        <w:rPr>
          <w:rFonts w:eastAsia="Times New Roman"/>
          <w:sz w:val="24"/>
          <w:szCs w:val="24"/>
        </w:rPr>
        <w:t>Негребецкий</w:t>
      </w:r>
      <w:proofErr w:type="spellEnd"/>
      <w:r w:rsidRPr="00E05019">
        <w:rPr>
          <w:rFonts w:eastAsia="Times New Roman"/>
          <w:sz w:val="24"/>
          <w:szCs w:val="24"/>
        </w:rPr>
        <w:t xml:space="preserve"> [и др.]; под общей редакцией В. В. </w:t>
      </w:r>
      <w:proofErr w:type="spellStart"/>
      <w:r w:rsidRPr="00E05019">
        <w:rPr>
          <w:rFonts w:eastAsia="Times New Roman"/>
          <w:sz w:val="24"/>
          <w:szCs w:val="24"/>
        </w:rPr>
        <w:t>Негребецкого</w:t>
      </w:r>
      <w:proofErr w:type="spellEnd"/>
      <w:r w:rsidRPr="00E05019">
        <w:rPr>
          <w:rFonts w:eastAsia="Times New Roman"/>
          <w:sz w:val="24"/>
          <w:szCs w:val="24"/>
        </w:rPr>
        <w:t xml:space="preserve">, И. Ю. Белавина, В. П. Сергеевой. — Москва: Издательство </w:t>
      </w:r>
      <w:proofErr w:type="spellStart"/>
      <w:r w:rsidRPr="00E05019">
        <w:rPr>
          <w:rFonts w:eastAsia="Times New Roman"/>
          <w:sz w:val="24"/>
          <w:szCs w:val="24"/>
        </w:rPr>
        <w:t>Юрайт</w:t>
      </w:r>
      <w:proofErr w:type="spellEnd"/>
      <w:r w:rsidRPr="00E05019">
        <w:rPr>
          <w:rFonts w:eastAsia="Times New Roman"/>
          <w:sz w:val="24"/>
          <w:szCs w:val="24"/>
        </w:rPr>
        <w:t>, 2021. — 357 с. </w:t>
      </w:r>
    </w:p>
    <w:p w14:paraId="7348E0BE" w14:textId="77777777" w:rsidR="00E05019" w:rsidRPr="00E05019" w:rsidRDefault="00E05019" w:rsidP="00E05019">
      <w:pPr>
        <w:shd w:val="clear" w:color="auto" w:fill="FFFFFF"/>
        <w:spacing w:line="276" w:lineRule="auto"/>
        <w:ind w:firstLine="698"/>
        <w:rPr>
          <w:rFonts w:eastAsia="Times New Roman"/>
          <w:sz w:val="24"/>
          <w:szCs w:val="24"/>
        </w:rPr>
      </w:pPr>
    </w:p>
    <w:p w14:paraId="4DE2D10F" w14:textId="77777777" w:rsidR="00E05019" w:rsidRPr="00E05019" w:rsidRDefault="00E05019" w:rsidP="00E05019">
      <w:pPr>
        <w:shd w:val="clear" w:color="auto" w:fill="FFFFFF"/>
        <w:spacing w:line="276" w:lineRule="auto"/>
        <w:ind w:firstLine="698"/>
        <w:rPr>
          <w:rFonts w:eastAsia="Times New Roman"/>
          <w:b/>
          <w:sz w:val="24"/>
          <w:szCs w:val="24"/>
        </w:rPr>
      </w:pPr>
      <w:r w:rsidRPr="00E05019">
        <w:rPr>
          <w:rFonts w:eastAsia="Times New Roman"/>
          <w:b/>
          <w:sz w:val="24"/>
          <w:szCs w:val="24"/>
        </w:rPr>
        <w:t>3.2.2. Основные электронные издания</w:t>
      </w:r>
    </w:p>
    <w:p w14:paraId="117B05FE"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color w:val="0000FF" w:themeColor="hyperlink"/>
          <w:u w:val="single"/>
        </w:rPr>
      </w:pPr>
      <w:proofErr w:type="spellStart"/>
      <w:r w:rsidRPr="00E05019">
        <w:rPr>
          <w:iCs/>
          <w:sz w:val="24"/>
          <w:szCs w:val="24"/>
        </w:rPr>
        <w:t>Апарнев</w:t>
      </w:r>
      <w:proofErr w:type="spellEnd"/>
      <w:r w:rsidRPr="00E05019">
        <w:rPr>
          <w:iCs/>
          <w:sz w:val="24"/>
          <w:szCs w:val="24"/>
        </w:rPr>
        <w:t xml:space="preserve">, А.И. </w:t>
      </w:r>
      <w:r w:rsidRPr="00E05019">
        <w:rPr>
          <w:sz w:val="24"/>
          <w:szCs w:val="24"/>
        </w:rPr>
        <w:t xml:space="preserve">Общая и неорганическая химия. Лабораторный практикум: учебное пособие для среднего профессионального образования / А.И. </w:t>
      </w:r>
      <w:proofErr w:type="spellStart"/>
      <w:r w:rsidRPr="00E05019">
        <w:rPr>
          <w:sz w:val="24"/>
          <w:szCs w:val="24"/>
        </w:rPr>
        <w:t>Апарнев</w:t>
      </w:r>
      <w:proofErr w:type="spellEnd"/>
      <w:r w:rsidRPr="00E05019">
        <w:rPr>
          <w:sz w:val="24"/>
          <w:szCs w:val="24"/>
        </w:rPr>
        <w:t xml:space="preserve">, </w:t>
      </w:r>
      <w:proofErr w:type="gramStart"/>
      <w:r w:rsidRPr="00E05019">
        <w:rPr>
          <w:sz w:val="24"/>
          <w:szCs w:val="24"/>
        </w:rPr>
        <w:t>А.А.</w:t>
      </w:r>
      <w:proofErr w:type="gramEnd"/>
      <w:r w:rsidRPr="00E05019">
        <w:rPr>
          <w:sz w:val="24"/>
          <w:szCs w:val="24"/>
        </w:rPr>
        <w:t xml:space="preserve"> Казакова, Л.В. </w:t>
      </w:r>
      <w:proofErr w:type="spellStart"/>
      <w:r w:rsidRPr="00E05019">
        <w:rPr>
          <w:sz w:val="24"/>
          <w:szCs w:val="24"/>
        </w:rPr>
        <w:t>Шевницына</w:t>
      </w:r>
      <w:proofErr w:type="spellEnd"/>
      <w:r w:rsidRPr="00E05019">
        <w:rPr>
          <w:sz w:val="24"/>
          <w:szCs w:val="24"/>
        </w:rPr>
        <w:t xml:space="preserve">. – 2-е изд., </w:t>
      </w:r>
      <w:proofErr w:type="spellStart"/>
      <w:r w:rsidRPr="00E05019">
        <w:rPr>
          <w:sz w:val="24"/>
          <w:szCs w:val="24"/>
        </w:rPr>
        <w:t>испр</w:t>
      </w:r>
      <w:proofErr w:type="spellEnd"/>
      <w:proofErr w:type="gramStart"/>
      <w:r w:rsidRPr="00E05019">
        <w:rPr>
          <w:sz w:val="24"/>
          <w:szCs w:val="24"/>
        </w:rPr>
        <w:t>.</w:t>
      </w:r>
      <w:proofErr w:type="gramEnd"/>
      <w:r w:rsidRPr="00E05019">
        <w:rPr>
          <w:sz w:val="24"/>
          <w:szCs w:val="24"/>
        </w:rPr>
        <w:t xml:space="preserve"> и доп. – Москва: Издательство </w:t>
      </w:r>
      <w:proofErr w:type="spellStart"/>
      <w:r w:rsidRPr="00E05019">
        <w:rPr>
          <w:sz w:val="24"/>
          <w:szCs w:val="24"/>
        </w:rPr>
        <w:t>Юрайт</w:t>
      </w:r>
      <w:proofErr w:type="spellEnd"/>
      <w:r w:rsidRPr="00E05019">
        <w:rPr>
          <w:sz w:val="24"/>
          <w:szCs w:val="24"/>
        </w:rPr>
        <w:t xml:space="preserve">, 2020. – 159 с. – (Профессиональное образование). – ISBN 978-5-534-04610-6. – Режим доступа: </w:t>
      </w:r>
      <w:hyperlink r:id="rId88" w:history="1">
        <w:r w:rsidRPr="00E05019">
          <w:rPr>
            <w:color w:val="0000FF" w:themeColor="hyperlink"/>
            <w:sz w:val="24"/>
            <w:szCs w:val="24"/>
            <w:u w:val="single"/>
          </w:rPr>
          <w:t>www.urait.ru/book/obschaya-i-neorganicheskaya-himiya-laboratornyy-praktikum-438421</w:t>
        </w:r>
      </w:hyperlink>
    </w:p>
    <w:p w14:paraId="37A19713"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pPr>
      <w:proofErr w:type="spellStart"/>
      <w:r w:rsidRPr="00E05019">
        <w:rPr>
          <w:sz w:val="24"/>
          <w:szCs w:val="24"/>
        </w:rPr>
        <w:t>Брыткова</w:t>
      </w:r>
      <w:proofErr w:type="spellEnd"/>
      <w:r w:rsidRPr="00E05019">
        <w:rPr>
          <w:sz w:val="24"/>
          <w:szCs w:val="24"/>
        </w:rPr>
        <w:t xml:space="preserve">, А. Д. Общая и неорганическая </w:t>
      </w:r>
      <w:proofErr w:type="gramStart"/>
      <w:r w:rsidRPr="00E05019">
        <w:rPr>
          <w:sz w:val="24"/>
          <w:szCs w:val="24"/>
        </w:rPr>
        <w:t>химия :</w:t>
      </w:r>
      <w:proofErr w:type="gramEnd"/>
      <w:r w:rsidRPr="00E05019">
        <w:rPr>
          <w:sz w:val="24"/>
          <w:szCs w:val="24"/>
        </w:rPr>
        <w:t xml:space="preserve"> практикум для СПО / А. Д. </w:t>
      </w:r>
      <w:proofErr w:type="spellStart"/>
      <w:r w:rsidRPr="00E05019">
        <w:rPr>
          <w:sz w:val="24"/>
          <w:szCs w:val="24"/>
        </w:rPr>
        <w:t>Брыткова</w:t>
      </w:r>
      <w:proofErr w:type="spellEnd"/>
      <w:r w:rsidRPr="00E05019">
        <w:rPr>
          <w:sz w:val="24"/>
          <w:szCs w:val="24"/>
        </w:rPr>
        <w:t xml:space="preserve">. — </w:t>
      </w:r>
      <w:proofErr w:type="gramStart"/>
      <w:r w:rsidRPr="00E05019">
        <w:rPr>
          <w:sz w:val="24"/>
          <w:szCs w:val="24"/>
        </w:rPr>
        <w:t>Саратов :</w:t>
      </w:r>
      <w:proofErr w:type="gramEnd"/>
      <w:r w:rsidRPr="00E05019">
        <w:rPr>
          <w:sz w:val="24"/>
          <w:szCs w:val="24"/>
        </w:rPr>
        <w:t xml:space="preserve"> Профобразование, 2020. — 124 c. — ISBN 978-5-4488-0687-2. — </w:t>
      </w:r>
      <w:proofErr w:type="gramStart"/>
      <w:r w:rsidRPr="00E05019">
        <w:rPr>
          <w:sz w:val="24"/>
          <w:szCs w:val="24"/>
        </w:rPr>
        <w:t>Текст :</w:t>
      </w:r>
      <w:proofErr w:type="gramEnd"/>
      <w:r w:rsidRPr="00E05019">
        <w:rPr>
          <w:sz w:val="24"/>
          <w:szCs w:val="24"/>
        </w:rPr>
        <w:t xml:space="preserve"> электронный // Электронный ресурс цифровой образовательной среды СПО </w:t>
      </w:r>
      <w:proofErr w:type="spellStart"/>
      <w:r w:rsidRPr="00E05019">
        <w:rPr>
          <w:sz w:val="24"/>
          <w:szCs w:val="24"/>
        </w:rPr>
        <w:t>PROFобразование</w:t>
      </w:r>
      <w:proofErr w:type="spellEnd"/>
      <w:r w:rsidRPr="00E05019">
        <w:rPr>
          <w:sz w:val="24"/>
          <w:szCs w:val="24"/>
        </w:rPr>
        <w:t xml:space="preserve"> : [сайт]. — URL: </w:t>
      </w:r>
      <w:hyperlink r:id="rId89" w:history="1">
        <w:r w:rsidRPr="00E05019">
          <w:rPr>
            <w:color w:val="0000FF" w:themeColor="hyperlink"/>
            <w:sz w:val="24"/>
            <w:szCs w:val="24"/>
            <w:u w:val="single"/>
          </w:rPr>
          <w:t>https://profspo.ru/books/92126</w:t>
        </w:r>
      </w:hyperlink>
      <w:r w:rsidRPr="00E05019">
        <w:rPr>
          <w:sz w:val="24"/>
          <w:szCs w:val="24"/>
        </w:rPr>
        <w:t> </w:t>
      </w:r>
    </w:p>
    <w:p w14:paraId="4D2D776A"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sz w:val="24"/>
          <w:szCs w:val="24"/>
        </w:rPr>
      </w:pPr>
      <w:proofErr w:type="spellStart"/>
      <w:r w:rsidRPr="00E05019">
        <w:rPr>
          <w:sz w:val="24"/>
          <w:szCs w:val="24"/>
        </w:rPr>
        <w:lastRenderedPageBreak/>
        <w:t>Лупейко</w:t>
      </w:r>
      <w:proofErr w:type="spellEnd"/>
      <w:r w:rsidRPr="00E05019">
        <w:rPr>
          <w:sz w:val="24"/>
          <w:szCs w:val="24"/>
        </w:rPr>
        <w:t xml:space="preserve">, Т. Г. </w:t>
      </w:r>
      <w:proofErr w:type="gramStart"/>
      <w:r w:rsidRPr="00E05019">
        <w:rPr>
          <w:sz w:val="24"/>
          <w:szCs w:val="24"/>
        </w:rPr>
        <w:t>Химия :</w:t>
      </w:r>
      <w:proofErr w:type="gramEnd"/>
      <w:r w:rsidRPr="00E05019">
        <w:rPr>
          <w:sz w:val="24"/>
          <w:szCs w:val="24"/>
        </w:rPr>
        <w:t xml:space="preserve"> учебник для СПО / Т. Г. </w:t>
      </w:r>
      <w:proofErr w:type="spellStart"/>
      <w:r w:rsidRPr="00E05019">
        <w:rPr>
          <w:sz w:val="24"/>
          <w:szCs w:val="24"/>
        </w:rPr>
        <w:t>Лупейко</w:t>
      </w:r>
      <w:proofErr w:type="spellEnd"/>
      <w:r w:rsidRPr="00E05019">
        <w:rPr>
          <w:sz w:val="24"/>
          <w:szCs w:val="24"/>
        </w:rPr>
        <w:t xml:space="preserve">, О. В. </w:t>
      </w:r>
      <w:proofErr w:type="spellStart"/>
      <w:r w:rsidRPr="00E05019">
        <w:rPr>
          <w:sz w:val="24"/>
          <w:szCs w:val="24"/>
        </w:rPr>
        <w:t>Дябло</w:t>
      </w:r>
      <w:proofErr w:type="spellEnd"/>
      <w:r w:rsidRPr="00E05019">
        <w:rPr>
          <w:sz w:val="24"/>
          <w:szCs w:val="24"/>
        </w:rPr>
        <w:t xml:space="preserve">, Е. А. Решетникова. — Саратов, </w:t>
      </w:r>
      <w:proofErr w:type="gramStart"/>
      <w:r w:rsidRPr="00E05019">
        <w:rPr>
          <w:sz w:val="24"/>
          <w:szCs w:val="24"/>
        </w:rPr>
        <w:t>Москва :</w:t>
      </w:r>
      <w:proofErr w:type="gramEnd"/>
      <w:r w:rsidRPr="00E05019">
        <w:rPr>
          <w:sz w:val="24"/>
          <w:szCs w:val="24"/>
        </w:rPr>
        <w:t xml:space="preserve"> Профобразование, Ай Пи Ар Медиа, 2020. — 308 c. — ISBN 978-5-4488-0433-5, 978-5-4497-0395-8. — </w:t>
      </w:r>
      <w:proofErr w:type="gramStart"/>
      <w:r w:rsidRPr="00E05019">
        <w:rPr>
          <w:sz w:val="24"/>
          <w:szCs w:val="24"/>
        </w:rPr>
        <w:t>Текст :</w:t>
      </w:r>
      <w:proofErr w:type="gramEnd"/>
      <w:r w:rsidRPr="00E05019">
        <w:rPr>
          <w:sz w:val="24"/>
          <w:szCs w:val="24"/>
        </w:rPr>
        <w:t xml:space="preserve"> электронный // Электронный ресурс цифровой образовательной среды СПО </w:t>
      </w:r>
      <w:proofErr w:type="spellStart"/>
      <w:r w:rsidRPr="00E05019">
        <w:rPr>
          <w:sz w:val="24"/>
          <w:szCs w:val="24"/>
        </w:rPr>
        <w:t>PROFобразование</w:t>
      </w:r>
      <w:proofErr w:type="spellEnd"/>
      <w:r w:rsidRPr="00E05019">
        <w:rPr>
          <w:sz w:val="24"/>
          <w:szCs w:val="24"/>
        </w:rPr>
        <w:t xml:space="preserve"> : [сайт]. — URL: https://profspo.ru/books/94217</w:t>
      </w:r>
    </w:p>
    <w:p w14:paraId="644AEA3C"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sz w:val="24"/>
          <w:szCs w:val="24"/>
        </w:rPr>
      </w:pPr>
      <w:r w:rsidRPr="00E05019">
        <w:rPr>
          <w:iCs/>
          <w:sz w:val="24"/>
          <w:szCs w:val="24"/>
        </w:rPr>
        <w:t xml:space="preserve">Никитина, Н.Г. </w:t>
      </w:r>
      <w:r w:rsidRPr="00E05019">
        <w:rPr>
          <w:sz w:val="24"/>
          <w:szCs w:val="24"/>
        </w:rPr>
        <w:t xml:space="preserve">Общая и неорганическая химия в 2 ч. Часть 2. Химия элементов: учебник и практикум для среднего профессионального образования / </w:t>
      </w:r>
      <w:proofErr w:type="gramStart"/>
      <w:r w:rsidRPr="00E05019">
        <w:rPr>
          <w:sz w:val="24"/>
          <w:szCs w:val="24"/>
        </w:rPr>
        <w:t>Н.Г.</w:t>
      </w:r>
      <w:proofErr w:type="gramEnd"/>
      <w:r w:rsidRPr="00E05019">
        <w:rPr>
          <w:sz w:val="24"/>
          <w:szCs w:val="24"/>
        </w:rPr>
        <w:t xml:space="preserve"> Никитина, В.И. </w:t>
      </w:r>
      <w:proofErr w:type="spellStart"/>
      <w:r w:rsidRPr="00E05019">
        <w:rPr>
          <w:sz w:val="24"/>
          <w:szCs w:val="24"/>
        </w:rPr>
        <w:t>Гребенькова</w:t>
      </w:r>
      <w:proofErr w:type="spellEnd"/>
      <w:r w:rsidRPr="00E05019">
        <w:rPr>
          <w:sz w:val="24"/>
          <w:szCs w:val="24"/>
        </w:rPr>
        <w:t xml:space="preserve">. – 2-е изд., </w:t>
      </w:r>
      <w:proofErr w:type="spellStart"/>
      <w:r w:rsidRPr="00E05019">
        <w:rPr>
          <w:sz w:val="24"/>
          <w:szCs w:val="24"/>
        </w:rPr>
        <w:t>перераб</w:t>
      </w:r>
      <w:proofErr w:type="spellEnd"/>
      <w:proofErr w:type="gramStart"/>
      <w:r w:rsidRPr="00E05019">
        <w:rPr>
          <w:sz w:val="24"/>
          <w:szCs w:val="24"/>
        </w:rPr>
        <w:t>.</w:t>
      </w:r>
      <w:proofErr w:type="gramEnd"/>
      <w:r w:rsidRPr="00E05019">
        <w:rPr>
          <w:sz w:val="24"/>
          <w:szCs w:val="24"/>
        </w:rPr>
        <w:t xml:space="preserve"> и доп. – Москва: Издательство </w:t>
      </w:r>
      <w:proofErr w:type="spellStart"/>
      <w:r w:rsidRPr="00E05019">
        <w:rPr>
          <w:sz w:val="24"/>
          <w:szCs w:val="24"/>
        </w:rPr>
        <w:t>Юрайт</w:t>
      </w:r>
      <w:proofErr w:type="spellEnd"/>
      <w:r w:rsidRPr="00E05019">
        <w:rPr>
          <w:sz w:val="24"/>
          <w:szCs w:val="24"/>
        </w:rPr>
        <w:t>, 2020. – 322 с. – (Профессиональное образование). – ISBN 978-5-534-03677-0. – Режим доступа: www.urait.ru/book/obschaya-i-neorganicheskaya-himiya-v-2-ch-chast-2-himiya-elementov-438696</w:t>
      </w:r>
    </w:p>
    <w:p w14:paraId="2908D9A3"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sz w:val="24"/>
          <w:szCs w:val="24"/>
        </w:rPr>
      </w:pPr>
      <w:r w:rsidRPr="00E05019">
        <w:rPr>
          <w:iCs/>
          <w:sz w:val="24"/>
          <w:szCs w:val="24"/>
        </w:rPr>
        <w:t xml:space="preserve">Никитина, Н.Г. </w:t>
      </w:r>
      <w:r w:rsidRPr="00E05019">
        <w:rPr>
          <w:sz w:val="24"/>
          <w:szCs w:val="24"/>
        </w:rPr>
        <w:t xml:space="preserve">Общая и неорганическая химия. В 2 ч. Часть 1. Теоретические основы: учебник и практикум для среднего профессионального образования / </w:t>
      </w:r>
      <w:proofErr w:type="gramStart"/>
      <w:r w:rsidRPr="00E05019">
        <w:rPr>
          <w:sz w:val="24"/>
          <w:szCs w:val="24"/>
        </w:rPr>
        <w:t>Н.Г.</w:t>
      </w:r>
      <w:proofErr w:type="gramEnd"/>
      <w:r w:rsidRPr="00E05019">
        <w:rPr>
          <w:sz w:val="24"/>
          <w:szCs w:val="24"/>
        </w:rPr>
        <w:t xml:space="preserve"> Никитина, В.И. </w:t>
      </w:r>
      <w:proofErr w:type="spellStart"/>
      <w:r w:rsidRPr="00E05019">
        <w:rPr>
          <w:sz w:val="24"/>
          <w:szCs w:val="24"/>
        </w:rPr>
        <w:t>Гребенькова</w:t>
      </w:r>
      <w:proofErr w:type="spellEnd"/>
      <w:r w:rsidRPr="00E05019">
        <w:rPr>
          <w:sz w:val="24"/>
          <w:szCs w:val="24"/>
        </w:rPr>
        <w:t xml:space="preserve">. – 2-е изд., </w:t>
      </w:r>
      <w:proofErr w:type="spellStart"/>
      <w:r w:rsidRPr="00E05019">
        <w:rPr>
          <w:sz w:val="24"/>
          <w:szCs w:val="24"/>
        </w:rPr>
        <w:t>перераб</w:t>
      </w:r>
      <w:proofErr w:type="spellEnd"/>
      <w:proofErr w:type="gramStart"/>
      <w:r w:rsidRPr="00E05019">
        <w:rPr>
          <w:sz w:val="24"/>
          <w:szCs w:val="24"/>
        </w:rPr>
        <w:t>.</w:t>
      </w:r>
      <w:proofErr w:type="gramEnd"/>
      <w:r w:rsidRPr="00E05019">
        <w:rPr>
          <w:sz w:val="24"/>
          <w:szCs w:val="24"/>
        </w:rPr>
        <w:t xml:space="preserve"> и доп. – Москва: Издательство </w:t>
      </w:r>
      <w:proofErr w:type="spellStart"/>
      <w:r w:rsidRPr="00E05019">
        <w:rPr>
          <w:sz w:val="24"/>
          <w:szCs w:val="24"/>
        </w:rPr>
        <w:t>Юрайт</w:t>
      </w:r>
      <w:proofErr w:type="spellEnd"/>
      <w:r w:rsidRPr="00E05019">
        <w:rPr>
          <w:sz w:val="24"/>
          <w:szCs w:val="24"/>
        </w:rPr>
        <w:t>, 2020. – 211 с. – (Профессиональное образование). – ISBN 978-5-534-03676-3. – Режим доступа: www.urait.ru/book/obschaya-i-neorganicheskaya-himiya-v-2-ch-chast-1-teoreticheskie-osnovy-438695</w:t>
      </w:r>
    </w:p>
    <w:p w14:paraId="539213E3"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sz w:val="24"/>
          <w:szCs w:val="24"/>
        </w:rPr>
      </w:pPr>
      <w:r w:rsidRPr="00E05019">
        <w:rPr>
          <w:sz w:val="24"/>
          <w:szCs w:val="24"/>
        </w:rPr>
        <w:t>Общая и неорганическая химия для фармацевтов: учебник и практикум для среднего профессионального образования / В. В. </w:t>
      </w:r>
      <w:proofErr w:type="spellStart"/>
      <w:r w:rsidRPr="00E05019">
        <w:rPr>
          <w:sz w:val="24"/>
          <w:szCs w:val="24"/>
        </w:rPr>
        <w:t>Негребецкий</w:t>
      </w:r>
      <w:proofErr w:type="spellEnd"/>
      <w:r w:rsidRPr="00E05019">
        <w:rPr>
          <w:sz w:val="24"/>
          <w:szCs w:val="24"/>
        </w:rPr>
        <w:t xml:space="preserve"> [и др.]; под общей редакцией В. В. </w:t>
      </w:r>
      <w:proofErr w:type="spellStart"/>
      <w:r w:rsidRPr="00E05019">
        <w:rPr>
          <w:sz w:val="24"/>
          <w:szCs w:val="24"/>
        </w:rPr>
        <w:t>Негребецкого</w:t>
      </w:r>
      <w:proofErr w:type="spellEnd"/>
      <w:r w:rsidRPr="00E05019">
        <w:rPr>
          <w:sz w:val="24"/>
          <w:szCs w:val="24"/>
        </w:rPr>
        <w:t xml:space="preserve">, И. Ю. Белавина, В. П. Сергеевой. — Москва: Издательство </w:t>
      </w:r>
      <w:proofErr w:type="spellStart"/>
      <w:r w:rsidRPr="00E05019">
        <w:rPr>
          <w:sz w:val="24"/>
          <w:szCs w:val="24"/>
        </w:rPr>
        <w:t>Юрайт</w:t>
      </w:r>
      <w:proofErr w:type="spellEnd"/>
      <w:r w:rsidRPr="00E05019">
        <w:rPr>
          <w:sz w:val="24"/>
          <w:szCs w:val="24"/>
        </w:rPr>
        <w:t xml:space="preserve">, 2021. — 357 с. — (Профессиональное образование). — ISBN 978-5-534-02877-5. — Текст: электронный // Образовательная платформа </w:t>
      </w:r>
      <w:proofErr w:type="spellStart"/>
      <w:r w:rsidRPr="00E05019">
        <w:rPr>
          <w:sz w:val="24"/>
          <w:szCs w:val="24"/>
        </w:rPr>
        <w:t>Юрайт</w:t>
      </w:r>
      <w:proofErr w:type="spellEnd"/>
      <w:r w:rsidRPr="00E05019">
        <w:rPr>
          <w:sz w:val="24"/>
          <w:szCs w:val="24"/>
        </w:rPr>
        <w:t xml:space="preserve"> [сайт]. — URL: </w:t>
      </w:r>
      <w:hyperlink r:id="rId90" w:history="1">
        <w:r w:rsidRPr="00E05019">
          <w:rPr>
            <w:color w:val="0000FF" w:themeColor="hyperlink"/>
            <w:sz w:val="24"/>
            <w:szCs w:val="24"/>
            <w:u w:val="single"/>
          </w:rPr>
          <w:t>https://www.urait.ru/bcode/469547</w:t>
        </w:r>
      </w:hyperlink>
      <w:r w:rsidRPr="00E05019">
        <w:rPr>
          <w:sz w:val="24"/>
          <w:szCs w:val="24"/>
        </w:rPr>
        <w:t xml:space="preserve"> </w:t>
      </w:r>
    </w:p>
    <w:p w14:paraId="2611C4DB" w14:textId="77777777" w:rsidR="00E05019" w:rsidRPr="00E05019" w:rsidRDefault="00E05019" w:rsidP="000072F5">
      <w:pPr>
        <w:widowControl/>
        <w:numPr>
          <w:ilvl w:val="0"/>
          <w:numId w:val="112"/>
        </w:numPr>
        <w:tabs>
          <w:tab w:val="left" w:pos="993"/>
        </w:tabs>
        <w:autoSpaceDE/>
        <w:adjustRightInd/>
        <w:spacing w:after="200" w:line="276" w:lineRule="auto"/>
        <w:ind w:left="0" w:firstLine="698"/>
        <w:contextualSpacing/>
        <w:jc w:val="both"/>
        <w:rPr>
          <w:sz w:val="24"/>
          <w:szCs w:val="24"/>
        </w:rPr>
      </w:pPr>
      <w:r w:rsidRPr="00E05019">
        <w:rPr>
          <w:sz w:val="24"/>
          <w:szCs w:val="24"/>
        </w:rPr>
        <w:t xml:space="preserve">Стась, Н. Ф. Общая и неорганическая </w:t>
      </w:r>
      <w:proofErr w:type="gramStart"/>
      <w:r w:rsidRPr="00E05019">
        <w:rPr>
          <w:sz w:val="24"/>
          <w:szCs w:val="24"/>
        </w:rPr>
        <w:t>химия :</w:t>
      </w:r>
      <w:proofErr w:type="gramEnd"/>
      <w:r w:rsidRPr="00E05019">
        <w:rPr>
          <w:sz w:val="24"/>
          <w:szCs w:val="24"/>
        </w:rPr>
        <w:t xml:space="preserve"> справочник для СПО / Н. Ф. Стась ; под редакцией А. П. Ильин. — </w:t>
      </w:r>
      <w:proofErr w:type="gramStart"/>
      <w:r w:rsidRPr="00E05019">
        <w:rPr>
          <w:sz w:val="24"/>
          <w:szCs w:val="24"/>
        </w:rPr>
        <w:t>Саратов :</w:t>
      </w:r>
      <w:proofErr w:type="gramEnd"/>
      <w:r w:rsidRPr="00E05019">
        <w:rPr>
          <w:sz w:val="24"/>
          <w:szCs w:val="24"/>
        </w:rPr>
        <w:t xml:space="preserve"> Профобразование, 2017. — 92 c. — ISBN 978-5-4488-0022-1. — </w:t>
      </w:r>
      <w:proofErr w:type="gramStart"/>
      <w:r w:rsidRPr="00E05019">
        <w:rPr>
          <w:sz w:val="24"/>
          <w:szCs w:val="24"/>
        </w:rPr>
        <w:t>Текст :</w:t>
      </w:r>
      <w:proofErr w:type="gramEnd"/>
      <w:r w:rsidRPr="00E05019">
        <w:rPr>
          <w:sz w:val="24"/>
          <w:szCs w:val="24"/>
        </w:rPr>
        <w:t xml:space="preserve"> электронный // Электронный ресурс цифровой образовательной среды СПО </w:t>
      </w:r>
      <w:proofErr w:type="spellStart"/>
      <w:r w:rsidRPr="00E05019">
        <w:rPr>
          <w:sz w:val="24"/>
          <w:szCs w:val="24"/>
        </w:rPr>
        <w:t>PROFобразование</w:t>
      </w:r>
      <w:proofErr w:type="spellEnd"/>
      <w:r w:rsidRPr="00E05019">
        <w:rPr>
          <w:sz w:val="24"/>
          <w:szCs w:val="24"/>
        </w:rPr>
        <w:t xml:space="preserve"> : [сайт]. — URL: https://profspo.ru/books/66393</w:t>
      </w:r>
    </w:p>
    <w:p w14:paraId="12B9D3C9" w14:textId="77777777" w:rsidR="00E05019" w:rsidRPr="00E05019" w:rsidRDefault="00E05019" w:rsidP="000072F5">
      <w:pPr>
        <w:widowControl/>
        <w:numPr>
          <w:ilvl w:val="0"/>
          <w:numId w:val="112"/>
        </w:numPr>
        <w:tabs>
          <w:tab w:val="left" w:pos="993"/>
        </w:tabs>
        <w:autoSpaceDE/>
        <w:adjustRightInd/>
        <w:spacing w:line="276" w:lineRule="auto"/>
        <w:ind w:left="0" w:firstLine="698"/>
        <w:contextualSpacing/>
        <w:jc w:val="both"/>
        <w:rPr>
          <w:sz w:val="24"/>
          <w:szCs w:val="24"/>
        </w:rPr>
      </w:pPr>
      <w:r w:rsidRPr="00E05019">
        <w:rPr>
          <w:iCs/>
          <w:sz w:val="24"/>
          <w:szCs w:val="24"/>
        </w:rPr>
        <w:t xml:space="preserve">Суворов, А.В. </w:t>
      </w:r>
      <w:r w:rsidRPr="00E05019">
        <w:rPr>
          <w:sz w:val="24"/>
          <w:szCs w:val="24"/>
        </w:rPr>
        <w:t xml:space="preserve">Общая и неорганическая химия в 2 т. Том 1: учебник для среднего профессионального образования / </w:t>
      </w:r>
      <w:proofErr w:type="gramStart"/>
      <w:r w:rsidRPr="00E05019">
        <w:rPr>
          <w:sz w:val="24"/>
          <w:szCs w:val="24"/>
        </w:rPr>
        <w:t>А.В.</w:t>
      </w:r>
      <w:proofErr w:type="gramEnd"/>
      <w:r w:rsidRPr="00E05019">
        <w:rPr>
          <w:sz w:val="24"/>
          <w:szCs w:val="24"/>
        </w:rPr>
        <w:t xml:space="preserve"> Суворов, А.Б. Никольский. – 6-е изд., </w:t>
      </w:r>
      <w:proofErr w:type="spellStart"/>
      <w:r w:rsidRPr="00E05019">
        <w:rPr>
          <w:sz w:val="24"/>
          <w:szCs w:val="24"/>
        </w:rPr>
        <w:t>испр</w:t>
      </w:r>
      <w:proofErr w:type="spellEnd"/>
      <w:proofErr w:type="gramStart"/>
      <w:r w:rsidRPr="00E05019">
        <w:rPr>
          <w:sz w:val="24"/>
          <w:szCs w:val="24"/>
        </w:rPr>
        <w:t>.</w:t>
      </w:r>
      <w:proofErr w:type="gramEnd"/>
      <w:r w:rsidRPr="00E05019">
        <w:rPr>
          <w:sz w:val="24"/>
          <w:szCs w:val="24"/>
        </w:rPr>
        <w:t xml:space="preserve"> и доп. – Москва: Издательство </w:t>
      </w:r>
      <w:proofErr w:type="spellStart"/>
      <w:r w:rsidRPr="00E05019">
        <w:rPr>
          <w:sz w:val="24"/>
          <w:szCs w:val="24"/>
        </w:rPr>
        <w:t>Юрайт</w:t>
      </w:r>
      <w:proofErr w:type="spellEnd"/>
      <w:r w:rsidRPr="00E05019">
        <w:rPr>
          <w:sz w:val="24"/>
          <w:szCs w:val="24"/>
        </w:rPr>
        <w:t xml:space="preserve">, 2020. – 343 с. – (Профессиональное образование). – ISBN 978-5-534-08659-1. – Режим доступа: </w:t>
      </w:r>
      <w:hyperlink r:id="rId91" w:history="1">
        <w:r w:rsidRPr="00E05019">
          <w:rPr>
            <w:color w:val="0000FF" w:themeColor="hyperlink"/>
            <w:sz w:val="24"/>
            <w:szCs w:val="24"/>
            <w:u w:val="single"/>
          </w:rPr>
          <w:t>www.urait.ru/book/obschaya-i-neorganicheskaya-himiya-</w:t>
        </w:r>
      </w:hyperlink>
      <w:r w:rsidRPr="00E05019">
        <w:rPr>
          <w:sz w:val="24"/>
          <w:szCs w:val="24"/>
        </w:rPr>
        <w:t>v-2-t-tom-</w:t>
      </w:r>
      <w:proofErr w:type="gramStart"/>
      <w:r w:rsidRPr="00E05019">
        <w:rPr>
          <w:sz w:val="24"/>
          <w:szCs w:val="24"/>
        </w:rPr>
        <w:t>1-430968</w:t>
      </w:r>
      <w:proofErr w:type="gramEnd"/>
    </w:p>
    <w:p w14:paraId="7DFE91C5" w14:textId="77777777" w:rsidR="00E05019" w:rsidRPr="00E05019" w:rsidRDefault="00E05019" w:rsidP="000072F5">
      <w:pPr>
        <w:widowControl/>
        <w:numPr>
          <w:ilvl w:val="0"/>
          <w:numId w:val="112"/>
        </w:numPr>
        <w:tabs>
          <w:tab w:val="left" w:pos="993"/>
        </w:tabs>
        <w:autoSpaceDE/>
        <w:adjustRightInd/>
        <w:spacing w:line="276" w:lineRule="auto"/>
        <w:ind w:left="0" w:firstLine="698"/>
        <w:contextualSpacing/>
        <w:jc w:val="both"/>
        <w:rPr>
          <w:sz w:val="24"/>
          <w:szCs w:val="24"/>
        </w:rPr>
      </w:pPr>
      <w:r w:rsidRPr="00E05019">
        <w:rPr>
          <w:iCs/>
          <w:sz w:val="24"/>
          <w:szCs w:val="24"/>
        </w:rPr>
        <w:t xml:space="preserve">Суворов, А.В. </w:t>
      </w:r>
      <w:r w:rsidRPr="00E05019">
        <w:rPr>
          <w:sz w:val="24"/>
          <w:szCs w:val="24"/>
        </w:rPr>
        <w:t xml:space="preserve">Общая и неорганическая химия в 2 т. Том 2: учебник для среднего профессионального образования / </w:t>
      </w:r>
      <w:proofErr w:type="gramStart"/>
      <w:r w:rsidRPr="00E05019">
        <w:rPr>
          <w:sz w:val="24"/>
          <w:szCs w:val="24"/>
        </w:rPr>
        <w:t>А.В.</w:t>
      </w:r>
      <w:proofErr w:type="gramEnd"/>
      <w:r w:rsidRPr="00E05019">
        <w:rPr>
          <w:sz w:val="24"/>
          <w:szCs w:val="24"/>
        </w:rPr>
        <w:t xml:space="preserve"> Суворов, А.Б. Никольский. – 6-е изд., </w:t>
      </w:r>
      <w:proofErr w:type="spellStart"/>
      <w:r w:rsidRPr="00E05019">
        <w:rPr>
          <w:sz w:val="24"/>
          <w:szCs w:val="24"/>
        </w:rPr>
        <w:t>испр</w:t>
      </w:r>
      <w:proofErr w:type="spellEnd"/>
      <w:proofErr w:type="gramStart"/>
      <w:r w:rsidRPr="00E05019">
        <w:rPr>
          <w:sz w:val="24"/>
          <w:szCs w:val="24"/>
        </w:rPr>
        <w:t>.</w:t>
      </w:r>
      <w:proofErr w:type="gramEnd"/>
      <w:r w:rsidRPr="00E05019">
        <w:rPr>
          <w:sz w:val="24"/>
          <w:szCs w:val="24"/>
        </w:rPr>
        <w:t xml:space="preserve"> и доп. – Москва: Издательство </w:t>
      </w:r>
      <w:proofErr w:type="spellStart"/>
      <w:r w:rsidRPr="00E05019">
        <w:rPr>
          <w:sz w:val="24"/>
          <w:szCs w:val="24"/>
        </w:rPr>
        <w:t>Юрайт</w:t>
      </w:r>
      <w:proofErr w:type="spellEnd"/>
      <w:r w:rsidRPr="00E05019">
        <w:rPr>
          <w:sz w:val="24"/>
          <w:szCs w:val="24"/>
        </w:rPr>
        <w:t xml:space="preserve">, 2020. – 378 с. – (Профессиональное образование). – ISBN 978-5-534-02182-0. – Режим доступа: </w:t>
      </w:r>
      <w:hyperlink r:id="rId92" w:history="1">
        <w:r w:rsidRPr="00E05019">
          <w:rPr>
            <w:color w:val="0000FF" w:themeColor="hyperlink"/>
            <w:sz w:val="24"/>
            <w:szCs w:val="24"/>
            <w:u w:val="single"/>
          </w:rPr>
          <w:t>www.urait.ru/book/obschaya-i-neorganicheskaya-himiya-</w:t>
        </w:r>
      </w:hyperlink>
    </w:p>
    <w:p w14:paraId="2A2B24E9" w14:textId="77777777" w:rsidR="00E05019" w:rsidRPr="00E05019" w:rsidRDefault="00E05019" w:rsidP="00E05019">
      <w:pPr>
        <w:widowControl/>
        <w:tabs>
          <w:tab w:val="left" w:pos="993"/>
        </w:tabs>
        <w:autoSpaceDE/>
        <w:adjustRightInd/>
        <w:spacing w:line="276" w:lineRule="auto"/>
        <w:ind w:firstLine="698"/>
        <w:jc w:val="both"/>
        <w:rPr>
          <w:rFonts w:eastAsia="Times New Roman"/>
          <w:sz w:val="24"/>
          <w:szCs w:val="24"/>
        </w:rPr>
      </w:pPr>
      <w:r w:rsidRPr="00E05019">
        <w:rPr>
          <w:rFonts w:eastAsia="Times New Roman"/>
          <w:sz w:val="24"/>
          <w:szCs w:val="24"/>
        </w:rPr>
        <w:t>v-2-t-tom-</w:t>
      </w:r>
      <w:proofErr w:type="gramStart"/>
      <w:r w:rsidRPr="00E05019">
        <w:rPr>
          <w:rFonts w:eastAsia="Times New Roman"/>
          <w:sz w:val="24"/>
          <w:szCs w:val="24"/>
        </w:rPr>
        <w:t>2-437404</w:t>
      </w:r>
      <w:proofErr w:type="gramEnd"/>
    </w:p>
    <w:p w14:paraId="5433B950" w14:textId="77777777" w:rsidR="00E05019" w:rsidRPr="00E05019" w:rsidRDefault="00E05019" w:rsidP="000072F5">
      <w:pPr>
        <w:widowControl/>
        <w:numPr>
          <w:ilvl w:val="0"/>
          <w:numId w:val="112"/>
        </w:numPr>
        <w:tabs>
          <w:tab w:val="left" w:pos="0"/>
        </w:tabs>
        <w:autoSpaceDE/>
        <w:adjustRightInd/>
        <w:spacing w:line="276" w:lineRule="auto"/>
        <w:ind w:left="0" w:firstLine="698"/>
        <w:contextualSpacing/>
        <w:jc w:val="both"/>
        <w:rPr>
          <w:sz w:val="24"/>
          <w:szCs w:val="24"/>
        </w:rPr>
      </w:pPr>
      <w:r w:rsidRPr="00E05019">
        <w:rPr>
          <w:sz w:val="24"/>
          <w:szCs w:val="24"/>
        </w:rPr>
        <w:t xml:space="preserve">Кириллов, В. В. Основы неорганической химии: учебник / В. В. Кириллов. — Санкт-Петербург: Лань, 2020. — 352 с. — ISBN 978-5-8114-5783-0. — Текст: электронный // Лань: электронно-библиотечная система. — URL: </w:t>
      </w:r>
      <w:hyperlink r:id="rId93" w:history="1">
        <w:r w:rsidRPr="00E05019">
          <w:rPr>
            <w:color w:val="0000FF" w:themeColor="hyperlink"/>
            <w:sz w:val="24"/>
            <w:szCs w:val="24"/>
            <w:u w:val="single"/>
          </w:rPr>
          <w:t>https://e.lanbook.com/book/147097</w:t>
        </w:r>
      </w:hyperlink>
      <w:r w:rsidRPr="00E05019">
        <w:rPr>
          <w:sz w:val="24"/>
          <w:szCs w:val="24"/>
        </w:rPr>
        <w:t xml:space="preserve"> </w:t>
      </w:r>
    </w:p>
    <w:p w14:paraId="5F591484" w14:textId="77777777" w:rsidR="00E05019" w:rsidRPr="00E05019" w:rsidRDefault="00E05019" w:rsidP="000072F5">
      <w:pPr>
        <w:widowControl/>
        <w:numPr>
          <w:ilvl w:val="0"/>
          <w:numId w:val="112"/>
        </w:numPr>
        <w:tabs>
          <w:tab w:val="left" w:pos="993"/>
        </w:tabs>
        <w:autoSpaceDE/>
        <w:adjustRightInd/>
        <w:spacing w:line="276" w:lineRule="auto"/>
        <w:ind w:left="0" w:firstLine="698"/>
        <w:contextualSpacing/>
        <w:jc w:val="both"/>
        <w:rPr>
          <w:sz w:val="24"/>
          <w:szCs w:val="24"/>
        </w:rPr>
      </w:pPr>
      <w:r w:rsidRPr="00E05019">
        <w:rPr>
          <w:sz w:val="24"/>
          <w:szCs w:val="24"/>
        </w:rPr>
        <w:t xml:space="preserve">Александрова, Э. А. Неорганическая химия. Теоретические основы и лабораторный практикум: учебник для </w:t>
      </w:r>
      <w:proofErr w:type="spellStart"/>
      <w:r w:rsidRPr="00E05019">
        <w:rPr>
          <w:sz w:val="24"/>
          <w:szCs w:val="24"/>
        </w:rPr>
        <w:t>спо</w:t>
      </w:r>
      <w:proofErr w:type="spellEnd"/>
      <w:r w:rsidRPr="00E05019">
        <w:rPr>
          <w:sz w:val="24"/>
          <w:szCs w:val="24"/>
        </w:rPr>
        <w:t xml:space="preserve"> / Э. А. Александрова. — 2-е изд., стер. — Санкт-Петербург: Лань, 2021. — 396 с. — ISBN 978-5-8114-8214-6. — Текст: электронный // Лань: электронно-библиотечная система. — URL: </w:t>
      </w:r>
      <w:hyperlink r:id="rId94" w:history="1">
        <w:r w:rsidRPr="00E05019">
          <w:rPr>
            <w:color w:val="0000FF" w:themeColor="hyperlink"/>
            <w:sz w:val="24"/>
            <w:szCs w:val="24"/>
            <w:u w:val="single"/>
          </w:rPr>
          <w:t>https://e.lanbook.com/book/173131</w:t>
        </w:r>
      </w:hyperlink>
      <w:r w:rsidRPr="00E05019">
        <w:rPr>
          <w:sz w:val="24"/>
          <w:szCs w:val="24"/>
        </w:rPr>
        <w:t xml:space="preserve"> </w:t>
      </w:r>
    </w:p>
    <w:p w14:paraId="7774FFB7" w14:textId="77777777" w:rsidR="00E05019" w:rsidRPr="00E05019" w:rsidRDefault="00E05019" w:rsidP="000072F5">
      <w:pPr>
        <w:widowControl/>
        <w:numPr>
          <w:ilvl w:val="0"/>
          <w:numId w:val="112"/>
        </w:numPr>
        <w:tabs>
          <w:tab w:val="left" w:pos="993"/>
        </w:tabs>
        <w:autoSpaceDE/>
        <w:adjustRightInd/>
        <w:spacing w:line="276" w:lineRule="auto"/>
        <w:ind w:left="0" w:firstLine="698"/>
        <w:contextualSpacing/>
        <w:jc w:val="both"/>
        <w:rPr>
          <w:sz w:val="24"/>
          <w:szCs w:val="24"/>
        </w:rPr>
      </w:pPr>
      <w:r w:rsidRPr="00E05019">
        <w:rPr>
          <w:sz w:val="24"/>
          <w:szCs w:val="24"/>
        </w:rPr>
        <w:t xml:space="preserve">Капустина, А. А. Общая и неорганическая химия. Практикум: учебное пособие для </w:t>
      </w:r>
      <w:proofErr w:type="spellStart"/>
      <w:r w:rsidRPr="00E05019">
        <w:rPr>
          <w:sz w:val="24"/>
          <w:szCs w:val="24"/>
        </w:rPr>
        <w:t>спо</w:t>
      </w:r>
      <w:proofErr w:type="spellEnd"/>
      <w:r w:rsidRPr="00E05019">
        <w:rPr>
          <w:sz w:val="24"/>
          <w:szCs w:val="24"/>
        </w:rPr>
        <w:t xml:space="preserve"> / А. А. Капустина, И. Г. </w:t>
      </w:r>
      <w:proofErr w:type="spellStart"/>
      <w:r w:rsidRPr="00E05019">
        <w:rPr>
          <w:sz w:val="24"/>
          <w:szCs w:val="24"/>
        </w:rPr>
        <w:t>Хальченко</w:t>
      </w:r>
      <w:proofErr w:type="spellEnd"/>
      <w:r w:rsidRPr="00E05019">
        <w:rPr>
          <w:sz w:val="24"/>
          <w:szCs w:val="24"/>
        </w:rPr>
        <w:t xml:space="preserve">, В. В. </w:t>
      </w:r>
      <w:proofErr w:type="spellStart"/>
      <w:r w:rsidRPr="00E05019">
        <w:rPr>
          <w:sz w:val="24"/>
          <w:szCs w:val="24"/>
        </w:rPr>
        <w:t>Либанов</w:t>
      </w:r>
      <w:proofErr w:type="spellEnd"/>
      <w:r w:rsidRPr="00E05019">
        <w:rPr>
          <w:sz w:val="24"/>
          <w:szCs w:val="24"/>
        </w:rPr>
        <w:t>. — 2-е изд., стер. — Санкт-</w:t>
      </w:r>
      <w:r w:rsidRPr="00E05019">
        <w:rPr>
          <w:sz w:val="24"/>
          <w:szCs w:val="24"/>
        </w:rPr>
        <w:lastRenderedPageBreak/>
        <w:t xml:space="preserve">Петербург: Лань, 2021. — 152 с. — ISBN 978-5-8114-8887-2. — Текст: электронный // Лань: электронно-библиотечная система. — URL: </w:t>
      </w:r>
      <w:hyperlink r:id="rId95" w:history="1">
        <w:r w:rsidRPr="00E05019">
          <w:rPr>
            <w:color w:val="0000FF" w:themeColor="hyperlink"/>
            <w:sz w:val="24"/>
            <w:szCs w:val="24"/>
            <w:u w:val="single"/>
          </w:rPr>
          <w:t>https://e.lanbook.com/book/183309</w:t>
        </w:r>
      </w:hyperlink>
    </w:p>
    <w:p w14:paraId="5E8301AB" w14:textId="77777777" w:rsidR="00E05019" w:rsidRPr="00E05019" w:rsidRDefault="00E05019" w:rsidP="00E05019">
      <w:pPr>
        <w:widowControl/>
        <w:tabs>
          <w:tab w:val="left" w:pos="993"/>
        </w:tabs>
        <w:autoSpaceDE/>
        <w:adjustRightInd/>
        <w:spacing w:line="276" w:lineRule="auto"/>
        <w:ind w:firstLine="698"/>
        <w:jc w:val="both"/>
        <w:rPr>
          <w:rFonts w:eastAsia="Times New Roman"/>
          <w:sz w:val="24"/>
          <w:szCs w:val="24"/>
        </w:rPr>
      </w:pPr>
    </w:p>
    <w:p w14:paraId="62E3F66E" w14:textId="77777777" w:rsidR="00E05019" w:rsidRPr="00E05019" w:rsidRDefault="00E05019" w:rsidP="00E05019">
      <w:pPr>
        <w:shd w:val="clear" w:color="auto" w:fill="FFFFFF"/>
        <w:spacing w:line="276" w:lineRule="auto"/>
        <w:ind w:firstLine="698"/>
        <w:rPr>
          <w:rFonts w:eastAsia="Times New Roman"/>
          <w:b/>
          <w:i/>
          <w:iCs/>
          <w:sz w:val="24"/>
          <w:szCs w:val="24"/>
        </w:rPr>
      </w:pPr>
      <w:r w:rsidRPr="00E05019">
        <w:rPr>
          <w:rFonts w:eastAsia="Times New Roman"/>
          <w:b/>
          <w:sz w:val="24"/>
          <w:szCs w:val="24"/>
        </w:rPr>
        <w:t xml:space="preserve">3.2.3. Дополнительные источники </w:t>
      </w:r>
    </w:p>
    <w:p w14:paraId="5E71B6B8" w14:textId="77777777" w:rsidR="00E05019" w:rsidRPr="00E05019" w:rsidRDefault="00E05019" w:rsidP="000072F5">
      <w:pPr>
        <w:widowControl/>
        <w:numPr>
          <w:ilvl w:val="0"/>
          <w:numId w:val="113"/>
        </w:numPr>
        <w:shd w:val="clear" w:color="auto" w:fill="FFFFFF"/>
        <w:tabs>
          <w:tab w:val="left" w:pos="993"/>
        </w:tabs>
        <w:autoSpaceDE/>
        <w:adjustRightInd/>
        <w:spacing w:line="276" w:lineRule="auto"/>
        <w:ind w:left="0" w:firstLine="698"/>
        <w:jc w:val="both"/>
        <w:rPr>
          <w:rFonts w:eastAsia="Times New Roman"/>
          <w:sz w:val="24"/>
          <w:szCs w:val="24"/>
        </w:rPr>
      </w:pPr>
      <w:r w:rsidRPr="00E05019">
        <w:rPr>
          <w:rFonts w:eastAsia="Times New Roman"/>
          <w:sz w:val="24"/>
          <w:szCs w:val="24"/>
        </w:rPr>
        <w:t xml:space="preserve">Ахметов, Н.С. Общая и неорганическая химия / </w:t>
      </w:r>
      <w:proofErr w:type="gramStart"/>
      <w:r w:rsidRPr="00E05019">
        <w:rPr>
          <w:rFonts w:eastAsia="Times New Roman"/>
          <w:sz w:val="24"/>
          <w:szCs w:val="24"/>
        </w:rPr>
        <w:t>Н.С.</w:t>
      </w:r>
      <w:proofErr w:type="gramEnd"/>
      <w:r w:rsidRPr="00E05019">
        <w:rPr>
          <w:rFonts w:eastAsia="Times New Roman"/>
          <w:sz w:val="24"/>
          <w:szCs w:val="24"/>
        </w:rPr>
        <w:t xml:space="preserve"> Ахметов. – Москва: Лань, 2018. – 752 с. </w:t>
      </w:r>
    </w:p>
    <w:p w14:paraId="4B7BAC1A" w14:textId="77777777" w:rsidR="00E05019" w:rsidRPr="00E05019" w:rsidRDefault="00E05019" w:rsidP="000072F5">
      <w:pPr>
        <w:widowControl/>
        <w:numPr>
          <w:ilvl w:val="0"/>
          <w:numId w:val="113"/>
        </w:numPr>
        <w:shd w:val="clear" w:color="auto" w:fill="FFFFFF"/>
        <w:tabs>
          <w:tab w:val="left" w:pos="993"/>
        </w:tabs>
        <w:autoSpaceDE/>
        <w:adjustRightInd/>
        <w:spacing w:line="276" w:lineRule="auto"/>
        <w:ind w:left="0" w:firstLine="698"/>
        <w:jc w:val="both"/>
        <w:rPr>
          <w:rFonts w:eastAsia="Times New Roman"/>
          <w:sz w:val="24"/>
          <w:szCs w:val="24"/>
        </w:rPr>
      </w:pPr>
      <w:r w:rsidRPr="00E05019">
        <w:rPr>
          <w:rFonts w:eastAsia="Times New Roman"/>
          <w:sz w:val="24"/>
          <w:szCs w:val="24"/>
        </w:rPr>
        <w:t xml:space="preserve">Глинка, Н.Л. Общая химия в 2 т. Том 1: учебник для СПО / </w:t>
      </w:r>
      <w:proofErr w:type="gramStart"/>
      <w:r w:rsidRPr="00E05019">
        <w:rPr>
          <w:rFonts w:eastAsia="Times New Roman"/>
          <w:sz w:val="24"/>
          <w:szCs w:val="24"/>
        </w:rPr>
        <w:t>Н.Л.</w:t>
      </w:r>
      <w:proofErr w:type="gramEnd"/>
      <w:r w:rsidRPr="00E05019">
        <w:rPr>
          <w:rFonts w:eastAsia="Times New Roman"/>
          <w:sz w:val="24"/>
          <w:szCs w:val="24"/>
        </w:rPr>
        <w:t xml:space="preserve"> Глинка; под ред. В.А. Попкова, А.В. Бабкова. – Москва: </w:t>
      </w:r>
      <w:proofErr w:type="spellStart"/>
      <w:r w:rsidRPr="00E05019">
        <w:rPr>
          <w:rFonts w:eastAsia="Times New Roman"/>
          <w:sz w:val="24"/>
          <w:szCs w:val="24"/>
        </w:rPr>
        <w:t>Юрайт</w:t>
      </w:r>
      <w:proofErr w:type="spellEnd"/>
      <w:r w:rsidRPr="00E05019">
        <w:rPr>
          <w:rFonts w:eastAsia="Times New Roman"/>
          <w:sz w:val="24"/>
          <w:szCs w:val="24"/>
        </w:rPr>
        <w:t>, 2020.– 353 с.</w:t>
      </w:r>
    </w:p>
    <w:p w14:paraId="62863391" w14:textId="77777777" w:rsidR="00E05019" w:rsidRPr="00E05019" w:rsidRDefault="00E05019" w:rsidP="000072F5">
      <w:pPr>
        <w:numPr>
          <w:ilvl w:val="0"/>
          <w:numId w:val="113"/>
        </w:numPr>
        <w:shd w:val="clear" w:color="auto" w:fill="FFFFFF"/>
        <w:tabs>
          <w:tab w:val="left" w:pos="993"/>
        </w:tabs>
        <w:spacing w:line="276" w:lineRule="auto"/>
        <w:ind w:left="0" w:firstLine="698"/>
        <w:jc w:val="both"/>
        <w:rPr>
          <w:rFonts w:eastAsia="Times New Roman"/>
          <w:sz w:val="24"/>
          <w:szCs w:val="24"/>
        </w:rPr>
      </w:pPr>
      <w:r w:rsidRPr="00E05019">
        <w:rPr>
          <w:rFonts w:eastAsia="Times New Roman"/>
          <w:sz w:val="24"/>
          <w:szCs w:val="24"/>
        </w:rPr>
        <w:t xml:space="preserve">Глинка, Н.Л. Общая химия в 2 т. Том 2: учебник для СПО / </w:t>
      </w:r>
      <w:proofErr w:type="gramStart"/>
      <w:r w:rsidRPr="00E05019">
        <w:rPr>
          <w:rFonts w:eastAsia="Times New Roman"/>
          <w:sz w:val="24"/>
          <w:szCs w:val="24"/>
        </w:rPr>
        <w:t>Н.Л.</w:t>
      </w:r>
      <w:proofErr w:type="gramEnd"/>
      <w:r w:rsidRPr="00E05019">
        <w:rPr>
          <w:rFonts w:eastAsia="Times New Roman"/>
          <w:sz w:val="24"/>
          <w:szCs w:val="24"/>
        </w:rPr>
        <w:t xml:space="preserve"> Глинка; под ред. В.А. Попкова, А.В. Бабкова. – Москва: </w:t>
      </w:r>
      <w:proofErr w:type="spellStart"/>
      <w:r w:rsidRPr="00E05019">
        <w:rPr>
          <w:rFonts w:eastAsia="Times New Roman"/>
          <w:sz w:val="24"/>
          <w:szCs w:val="24"/>
        </w:rPr>
        <w:t>Юрайт</w:t>
      </w:r>
      <w:proofErr w:type="spellEnd"/>
      <w:r w:rsidRPr="00E05019">
        <w:rPr>
          <w:rFonts w:eastAsia="Times New Roman"/>
          <w:sz w:val="24"/>
          <w:szCs w:val="24"/>
        </w:rPr>
        <w:t>, 2020. – 383 с.</w:t>
      </w:r>
    </w:p>
    <w:p w14:paraId="3135D26B" w14:textId="77777777" w:rsidR="00D40A67" w:rsidRPr="003767CB" w:rsidRDefault="00D40A67" w:rsidP="009166F3">
      <w:pPr>
        <w:widowControl/>
        <w:shd w:val="clear" w:color="auto" w:fill="FFFFFF"/>
        <w:tabs>
          <w:tab w:val="left" w:pos="993"/>
        </w:tabs>
        <w:autoSpaceDE/>
        <w:autoSpaceDN/>
        <w:adjustRightInd/>
        <w:spacing w:line="276" w:lineRule="auto"/>
        <w:ind w:left="709"/>
        <w:jc w:val="both"/>
        <w:rPr>
          <w:sz w:val="24"/>
          <w:szCs w:val="24"/>
        </w:rPr>
      </w:pPr>
    </w:p>
    <w:p w14:paraId="78D61EFF" w14:textId="77777777" w:rsidR="00800C89" w:rsidRPr="003767CB" w:rsidRDefault="00800C89" w:rsidP="00C877A6">
      <w:pPr>
        <w:spacing w:line="276" w:lineRule="auto"/>
        <w:ind w:firstLine="709"/>
        <w:jc w:val="center"/>
        <w:rPr>
          <w:b/>
          <w:sz w:val="24"/>
          <w:szCs w:val="24"/>
        </w:rPr>
      </w:pPr>
      <w:r w:rsidRPr="003767CB">
        <w:rPr>
          <w:b/>
          <w:sz w:val="24"/>
          <w:szCs w:val="24"/>
        </w:rPr>
        <w:t>4. КОНТРОЛЬ И ОЦЕНКА РЕЗУЛЬТАТОВ ОСВОЕНИЯ УЧЕБНОЙ ДИСЦИПЛИНЫ</w:t>
      </w:r>
    </w:p>
    <w:p w14:paraId="49700B75" w14:textId="77777777" w:rsidR="00D42DC4" w:rsidRPr="003767CB" w:rsidRDefault="00D42DC4" w:rsidP="00C877A6">
      <w:pPr>
        <w:spacing w:line="276" w:lineRule="auto"/>
        <w:rPr>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8"/>
        <w:gridCol w:w="3260"/>
        <w:gridCol w:w="2239"/>
      </w:tblGrid>
      <w:tr w:rsidR="003767CB" w:rsidRPr="003767CB" w14:paraId="605F7DD2" w14:textId="77777777" w:rsidTr="00F45B50">
        <w:trPr>
          <w:trHeight w:val="432"/>
        </w:trPr>
        <w:tc>
          <w:tcPr>
            <w:tcW w:w="3998" w:type="dxa"/>
            <w:vAlign w:val="center"/>
          </w:tcPr>
          <w:p w14:paraId="6A7453DB" w14:textId="77777777" w:rsidR="00800C89" w:rsidRPr="003767CB" w:rsidRDefault="00800C89" w:rsidP="00C877A6">
            <w:pPr>
              <w:spacing w:line="276" w:lineRule="auto"/>
              <w:jc w:val="center"/>
              <w:rPr>
                <w:b/>
                <w:bCs/>
                <w:sz w:val="24"/>
                <w:szCs w:val="24"/>
              </w:rPr>
            </w:pPr>
            <w:r w:rsidRPr="003767CB">
              <w:rPr>
                <w:b/>
                <w:bCs/>
                <w:sz w:val="24"/>
                <w:szCs w:val="24"/>
              </w:rPr>
              <w:t>Результаты обучения</w:t>
            </w:r>
            <w:r w:rsidR="001C1F1B" w:rsidRPr="003767CB">
              <w:rPr>
                <w:i/>
                <w:vertAlign w:val="superscript"/>
              </w:rPr>
              <w:footnoteReference w:id="70"/>
            </w:r>
          </w:p>
        </w:tc>
        <w:tc>
          <w:tcPr>
            <w:tcW w:w="3260" w:type="dxa"/>
            <w:vAlign w:val="center"/>
          </w:tcPr>
          <w:p w14:paraId="0BC1D5EC" w14:textId="77777777" w:rsidR="00800C89" w:rsidRPr="003767CB" w:rsidRDefault="00800C89" w:rsidP="00C877A6">
            <w:pPr>
              <w:spacing w:line="276" w:lineRule="auto"/>
              <w:jc w:val="center"/>
              <w:rPr>
                <w:b/>
                <w:bCs/>
                <w:sz w:val="24"/>
                <w:szCs w:val="24"/>
              </w:rPr>
            </w:pPr>
            <w:r w:rsidRPr="003767CB">
              <w:rPr>
                <w:b/>
                <w:bCs/>
                <w:sz w:val="24"/>
                <w:szCs w:val="24"/>
              </w:rPr>
              <w:t>Критерии оценки</w:t>
            </w:r>
          </w:p>
        </w:tc>
        <w:tc>
          <w:tcPr>
            <w:tcW w:w="2239" w:type="dxa"/>
            <w:vAlign w:val="center"/>
          </w:tcPr>
          <w:p w14:paraId="26387EA6" w14:textId="77777777" w:rsidR="00800C89" w:rsidRPr="003767CB" w:rsidRDefault="00800C89" w:rsidP="00C877A6">
            <w:pPr>
              <w:spacing w:line="276" w:lineRule="auto"/>
              <w:jc w:val="center"/>
              <w:rPr>
                <w:b/>
                <w:bCs/>
                <w:sz w:val="24"/>
                <w:szCs w:val="24"/>
              </w:rPr>
            </w:pPr>
            <w:r w:rsidRPr="003767CB">
              <w:rPr>
                <w:b/>
                <w:bCs/>
                <w:sz w:val="24"/>
                <w:szCs w:val="24"/>
              </w:rPr>
              <w:t>Методы оценки</w:t>
            </w:r>
          </w:p>
        </w:tc>
      </w:tr>
      <w:tr w:rsidR="003767CB" w:rsidRPr="003767CB" w14:paraId="1C5A65F6" w14:textId="77777777" w:rsidTr="00F45B50">
        <w:trPr>
          <w:trHeight w:val="987"/>
        </w:trPr>
        <w:tc>
          <w:tcPr>
            <w:tcW w:w="3998" w:type="dxa"/>
          </w:tcPr>
          <w:p w14:paraId="4A6AC11F" w14:textId="77777777" w:rsidR="009166F3" w:rsidRPr="00D40A67" w:rsidRDefault="009166F3" w:rsidP="00D40A67">
            <w:pPr>
              <w:pStyle w:val="Default"/>
              <w:spacing w:line="276" w:lineRule="auto"/>
              <w:jc w:val="both"/>
              <w:rPr>
                <w:i/>
                <w:color w:val="auto"/>
              </w:rPr>
            </w:pPr>
            <w:r w:rsidRPr="00D40A67">
              <w:rPr>
                <w:i/>
                <w:color w:val="auto"/>
              </w:rPr>
              <w:t>Знания:</w:t>
            </w:r>
          </w:p>
          <w:p w14:paraId="7C7FA850" w14:textId="77777777" w:rsidR="00800C89" w:rsidRPr="003767CB" w:rsidRDefault="00800C89" w:rsidP="00D40A67">
            <w:pPr>
              <w:pStyle w:val="Default"/>
              <w:spacing w:line="276" w:lineRule="auto"/>
              <w:jc w:val="both"/>
              <w:rPr>
                <w:color w:val="auto"/>
              </w:rPr>
            </w:pPr>
            <w:r w:rsidRPr="003767CB">
              <w:rPr>
                <w:color w:val="auto"/>
              </w:rPr>
              <w:t xml:space="preserve">основные понятия и законы химии; </w:t>
            </w:r>
          </w:p>
          <w:p w14:paraId="4868EE09" w14:textId="77777777" w:rsidR="00800C89" w:rsidRPr="003767CB" w:rsidRDefault="00800C89" w:rsidP="00D40A67">
            <w:pPr>
              <w:pStyle w:val="Default"/>
              <w:spacing w:line="276" w:lineRule="auto"/>
              <w:jc w:val="both"/>
              <w:rPr>
                <w:color w:val="auto"/>
              </w:rPr>
            </w:pPr>
            <w:r w:rsidRPr="003767CB">
              <w:rPr>
                <w:color w:val="auto"/>
              </w:rPr>
              <w:t xml:space="preserve">периодический закон </w:t>
            </w:r>
            <w:r w:rsidR="0040042A">
              <w:rPr>
                <w:color w:val="auto"/>
              </w:rPr>
              <w:br/>
            </w:r>
            <w:r w:rsidRPr="003767CB">
              <w:rPr>
                <w:color w:val="auto"/>
              </w:rPr>
              <w:t xml:space="preserve">и периодическую систему химических элементов </w:t>
            </w:r>
            <w:r w:rsidR="0040042A">
              <w:rPr>
                <w:color w:val="auto"/>
              </w:rPr>
              <w:br/>
            </w:r>
            <w:proofErr w:type="gramStart"/>
            <w:r w:rsidRPr="003767CB">
              <w:rPr>
                <w:color w:val="auto"/>
              </w:rPr>
              <w:t>Д.И.</w:t>
            </w:r>
            <w:proofErr w:type="gramEnd"/>
            <w:r w:rsidR="00C74E8C" w:rsidRPr="003767CB">
              <w:rPr>
                <w:color w:val="auto"/>
              </w:rPr>
              <w:t xml:space="preserve"> </w:t>
            </w:r>
            <w:r w:rsidRPr="003767CB">
              <w:rPr>
                <w:color w:val="auto"/>
              </w:rPr>
              <w:t xml:space="preserve">Менделеева, закономерности изменения химических свойств элементов и их соединений </w:t>
            </w:r>
            <w:r w:rsidR="0040042A">
              <w:rPr>
                <w:color w:val="auto"/>
              </w:rPr>
              <w:br/>
            </w:r>
            <w:r w:rsidRPr="003767CB">
              <w:rPr>
                <w:color w:val="auto"/>
              </w:rPr>
              <w:t xml:space="preserve">по периодам и группам; </w:t>
            </w:r>
          </w:p>
          <w:p w14:paraId="7C80BB8A" w14:textId="77777777" w:rsidR="00800C89" w:rsidRPr="003767CB" w:rsidRDefault="00800C89" w:rsidP="00D40A67">
            <w:pPr>
              <w:pStyle w:val="Default"/>
              <w:spacing w:line="276" w:lineRule="auto"/>
              <w:jc w:val="both"/>
              <w:rPr>
                <w:color w:val="auto"/>
              </w:rPr>
            </w:pPr>
            <w:r w:rsidRPr="003767CB">
              <w:rPr>
                <w:color w:val="auto"/>
              </w:rPr>
              <w:t xml:space="preserve">общую характеристику химических элементов в связи с их положением в периодической системе; </w:t>
            </w:r>
          </w:p>
          <w:p w14:paraId="71A78907" w14:textId="77777777" w:rsidR="00800C89" w:rsidRPr="003767CB" w:rsidRDefault="00800C89" w:rsidP="00D40A67">
            <w:pPr>
              <w:pStyle w:val="Default"/>
              <w:spacing w:line="276" w:lineRule="auto"/>
              <w:jc w:val="both"/>
              <w:rPr>
                <w:color w:val="auto"/>
              </w:rPr>
            </w:pPr>
            <w:r w:rsidRPr="003767CB">
              <w:rPr>
                <w:color w:val="auto"/>
              </w:rPr>
              <w:t xml:space="preserve">формы существования химических элементов, современные представления о строении атомов; </w:t>
            </w:r>
          </w:p>
          <w:p w14:paraId="4340C0F6" w14:textId="77777777" w:rsidR="00800C89" w:rsidRPr="003767CB" w:rsidRDefault="00800C89" w:rsidP="00D40A67">
            <w:pPr>
              <w:pStyle w:val="Default"/>
              <w:spacing w:line="276" w:lineRule="auto"/>
              <w:jc w:val="both"/>
              <w:rPr>
                <w:color w:val="auto"/>
              </w:rPr>
            </w:pPr>
            <w:r w:rsidRPr="003767CB">
              <w:rPr>
                <w:color w:val="auto"/>
              </w:rPr>
              <w:t xml:space="preserve">типы и свойства химических связей (ковалентная, ионная, водородная); </w:t>
            </w:r>
          </w:p>
          <w:p w14:paraId="26377B1B" w14:textId="77777777" w:rsidR="00800C89" w:rsidRPr="003767CB" w:rsidRDefault="00800C89" w:rsidP="00D40A67">
            <w:pPr>
              <w:pStyle w:val="Default"/>
              <w:spacing w:line="276" w:lineRule="auto"/>
              <w:jc w:val="both"/>
              <w:rPr>
                <w:color w:val="auto"/>
              </w:rPr>
            </w:pPr>
            <w:r w:rsidRPr="003767CB">
              <w:rPr>
                <w:color w:val="auto"/>
              </w:rPr>
              <w:t xml:space="preserve">характерные химические свойства неорганических веществ различных классов; </w:t>
            </w:r>
          </w:p>
          <w:p w14:paraId="397A7734" w14:textId="77777777" w:rsidR="00800C89" w:rsidRPr="003767CB" w:rsidRDefault="00800C89" w:rsidP="00D40A67">
            <w:pPr>
              <w:pStyle w:val="Default"/>
              <w:spacing w:line="276" w:lineRule="auto"/>
              <w:jc w:val="both"/>
              <w:rPr>
                <w:color w:val="auto"/>
              </w:rPr>
            </w:pPr>
            <w:r w:rsidRPr="003767CB">
              <w:rPr>
                <w:color w:val="auto"/>
              </w:rPr>
              <w:t xml:space="preserve">окислительно-восстановительные реакции, реакции ионного обмена; </w:t>
            </w:r>
          </w:p>
          <w:p w14:paraId="2A3BC8CE" w14:textId="77777777" w:rsidR="00800C89" w:rsidRPr="003767CB" w:rsidRDefault="00800C89" w:rsidP="00D40A67">
            <w:pPr>
              <w:pStyle w:val="Default"/>
              <w:spacing w:line="276" w:lineRule="auto"/>
              <w:jc w:val="both"/>
              <w:rPr>
                <w:color w:val="auto"/>
              </w:rPr>
            </w:pPr>
            <w:r w:rsidRPr="003767CB">
              <w:rPr>
                <w:color w:val="auto"/>
              </w:rPr>
              <w:t xml:space="preserve">диссоциация электролитов в водных растворах, сильные и слабые электролиты; </w:t>
            </w:r>
          </w:p>
          <w:p w14:paraId="5293422E" w14:textId="77777777" w:rsidR="00800C89" w:rsidRPr="003767CB" w:rsidRDefault="00800C89" w:rsidP="00D40A67">
            <w:pPr>
              <w:pStyle w:val="Default"/>
              <w:spacing w:line="276" w:lineRule="auto"/>
              <w:jc w:val="both"/>
              <w:rPr>
                <w:color w:val="auto"/>
              </w:rPr>
            </w:pPr>
            <w:r w:rsidRPr="003767CB">
              <w:rPr>
                <w:bCs/>
                <w:color w:val="auto"/>
              </w:rPr>
              <w:t>гидролиз солей</w:t>
            </w:r>
            <w:r w:rsidR="00FC4451" w:rsidRPr="003767CB">
              <w:rPr>
                <w:bCs/>
                <w:color w:val="auto"/>
              </w:rPr>
              <w:t>;</w:t>
            </w:r>
          </w:p>
          <w:p w14:paraId="765EB327" w14:textId="77777777" w:rsidR="00800C89" w:rsidRPr="003767CB" w:rsidRDefault="00FC4451" w:rsidP="00D40A67">
            <w:pPr>
              <w:pStyle w:val="Default"/>
              <w:spacing w:line="276" w:lineRule="auto"/>
              <w:jc w:val="both"/>
              <w:rPr>
                <w:color w:val="auto"/>
              </w:rPr>
            </w:pPr>
            <w:r w:rsidRPr="003767CB">
              <w:rPr>
                <w:bCs/>
                <w:color w:val="auto"/>
              </w:rPr>
              <w:t>р</w:t>
            </w:r>
            <w:r w:rsidR="00800C89" w:rsidRPr="003767CB">
              <w:rPr>
                <w:bCs/>
                <w:color w:val="auto"/>
              </w:rPr>
              <w:t xml:space="preserve">еакции идентификации неорганических соединений, в том </w:t>
            </w:r>
            <w:r w:rsidR="00800C89" w:rsidRPr="003767CB">
              <w:rPr>
                <w:bCs/>
                <w:color w:val="auto"/>
              </w:rPr>
              <w:lastRenderedPageBreak/>
              <w:t>числе, используемых в качестве лекарственных средств</w:t>
            </w:r>
          </w:p>
        </w:tc>
        <w:tc>
          <w:tcPr>
            <w:tcW w:w="3260" w:type="dxa"/>
          </w:tcPr>
          <w:p w14:paraId="2A0BD435" w14:textId="77777777" w:rsidR="00D40A67" w:rsidRDefault="00D40A67" w:rsidP="00D40A67">
            <w:pPr>
              <w:spacing w:line="276" w:lineRule="auto"/>
              <w:jc w:val="both"/>
              <w:rPr>
                <w:bCs/>
                <w:sz w:val="24"/>
                <w:szCs w:val="24"/>
              </w:rPr>
            </w:pPr>
          </w:p>
          <w:p w14:paraId="22D8C49B" w14:textId="77777777" w:rsidR="001C1F1B" w:rsidRPr="003767CB" w:rsidRDefault="001C1F1B" w:rsidP="00D40A67">
            <w:pPr>
              <w:spacing w:line="276" w:lineRule="auto"/>
              <w:jc w:val="both"/>
              <w:rPr>
                <w:bCs/>
                <w:sz w:val="24"/>
                <w:szCs w:val="24"/>
              </w:rPr>
            </w:pPr>
            <w:r w:rsidRPr="003767CB">
              <w:rPr>
                <w:bCs/>
                <w:sz w:val="24"/>
                <w:szCs w:val="24"/>
              </w:rPr>
              <w:t>- объясняет основные понятия и теории химии;</w:t>
            </w:r>
          </w:p>
          <w:p w14:paraId="70FB2F7E" w14:textId="77777777" w:rsidR="001C1F1B" w:rsidRPr="003767CB" w:rsidRDefault="001C1F1B" w:rsidP="00D40A67">
            <w:pPr>
              <w:spacing w:line="276" w:lineRule="auto"/>
              <w:jc w:val="both"/>
              <w:rPr>
                <w:bCs/>
                <w:sz w:val="24"/>
                <w:szCs w:val="24"/>
              </w:rPr>
            </w:pPr>
            <w:r w:rsidRPr="003767CB">
              <w:rPr>
                <w:bCs/>
                <w:sz w:val="24"/>
                <w:szCs w:val="24"/>
              </w:rPr>
              <w:t>- излагает физический смысл порядкового номера, номера группы и периода, объясняет причины периодического изменения свойств химических элементов;</w:t>
            </w:r>
          </w:p>
          <w:p w14:paraId="6F59F606" w14:textId="77777777" w:rsidR="001C1F1B" w:rsidRPr="003767CB" w:rsidRDefault="001C1F1B" w:rsidP="00D40A67">
            <w:pPr>
              <w:spacing w:line="276" w:lineRule="auto"/>
              <w:jc w:val="both"/>
              <w:rPr>
                <w:bCs/>
                <w:sz w:val="24"/>
                <w:szCs w:val="24"/>
              </w:rPr>
            </w:pPr>
            <w:r w:rsidRPr="003767CB">
              <w:rPr>
                <w:bCs/>
                <w:sz w:val="24"/>
                <w:szCs w:val="24"/>
              </w:rPr>
              <w:t>- дает общую характеристику химических элементов по его положению в периодической системе;</w:t>
            </w:r>
          </w:p>
          <w:p w14:paraId="69402AC1" w14:textId="77777777" w:rsidR="001C1F1B" w:rsidRPr="003767CB" w:rsidRDefault="001C1F1B" w:rsidP="00D40A67">
            <w:pPr>
              <w:spacing w:line="276" w:lineRule="auto"/>
              <w:jc w:val="both"/>
              <w:rPr>
                <w:bCs/>
                <w:sz w:val="24"/>
                <w:szCs w:val="24"/>
              </w:rPr>
            </w:pPr>
            <w:r w:rsidRPr="003767CB">
              <w:rPr>
                <w:bCs/>
                <w:sz w:val="24"/>
                <w:szCs w:val="24"/>
              </w:rPr>
              <w:t>- объясняет единую природу химических связей;</w:t>
            </w:r>
          </w:p>
          <w:p w14:paraId="5DB52194" w14:textId="77777777" w:rsidR="001C1F1B" w:rsidRPr="003767CB" w:rsidRDefault="001C1F1B" w:rsidP="00D40A67">
            <w:pPr>
              <w:spacing w:line="276" w:lineRule="auto"/>
              <w:jc w:val="both"/>
              <w:rPr>
                <w:bCs/>
                <w:sz w:val="24"/>
                <w:szCs w:val="24"/>
              </w:rPr>
            </w:pPr>
            <w:r w:rsidRPr="003767CB">
              <w:rPr>
                <w:bCs/>
                <w:sz w:val="24"/>
                <w:szCs w:val="24"/>
              </w:rPr>
              <w:t>- анализирует свойства неорганических веществ на основе знаний о химическом составе;</w:t>
            </w:r>
          </w:p>
          <w:p w14:paraId="08D60116" w14:textId="77777777" w:rsidR="001C1F1B" w:rsidRPr="003767CB" w:rsidRDefault="001C1F1B" w:rsidP="00D40A67">
            <w:pPr>
              <w:spacing w:line="276" w:lineRule="auto"/>
              <w:jc w:val="both"/>
              <w:rPr>
                <w:bCs/>
                <w:sz w:val="24"/>
                <w:szCs w:val="24"/>
              </w:rPr>
            </w:pPr>
            <w:r w:rsidRPr="003767CB">
              <w:rPr>
                <w:bCs/>
                <w:sz w:val="24"/>
                <w:szCs w:val="24"/>
              </w:rPr>
              <w:t xml:space="preserve">- выражает сущность ОВР, использует метод ионно-электронных </w:t>
            </w:r>
            <w:proofErr w:type="spellStart"/>
            <w:r w:rsidRPr="003767CB">
              <w:rPr>
                <w:bCs/>
                <w:sz w:val="24"/>
                <w:szCs w:val="24"/>
              </w:rPr>
              <w:t>полуреакций</w:t>
            </w:r>
            <w:proofErr w:type="spellEnd"/>
            <w:r w:rsidRPr="003767CB">
              <w:rPr>
                <w:bCs/>
                <w:sz w:val="24"/>
                <w:szCs w:val="24"/>
              </w:rPr>
              <w:t>;</w:t>
            </w:r>
          </w:p>
          <w:p w14:paraId="14F46610" w14:textId="77777777" w:rsidR="001C1F1B" w:rsidRPr="003767CB" w:rsidRDefault="001C1F1B" w:rsidP="00D40A67">
            <w:pPr>
              <w:spacing w:line="276" w:lineRule="auto"/>
              <w:jc w:val="both"/>
              <w:rPr>
                <w:bCs/>
                <w:sz w:val="24"/>
                <w:szCs w:val="24"/>
              </w:rPr>
            </w:pPr>
            <w:r w:rsidRPr="003767CB">
              <w:rPr>
                <w:bCs/>
                <w:sz w:val="24"/>
                <w:szCs w:val="24"/>
              </w:rPr>
              <w:t>- использует понятие сильный, слабый электролит при составлении реакции ионного обмена;</w:t>
            </w:r>
          </w:p>
          <w:p w14:paraId="7EFC28B5" w14:textId="77777777" w:rsidR="001C1F1B" w:rsidRPr="003767CB" w:rsidRDefault="001C1F1B" w:rsidP="00D40A67">
            <w:pPr>
              <w:spacing w:line="276" w:lineRule="auto"/>
              <w:jc w:val="both"/>
              <w:rPr>
                <w:bCs/>
                <w:sz w:val="24"/>
                <w:szCs w:val="24"/>
              </w:rPr>
            </w:pPr>
            <w:r w:rsidRPr="003767CB">
              <w:rPr>
                <w:bCs/>
                <w:sz w:val="24"/>
                <w:szCs w:val="24"/>
              </w:rPr>
              <w:t xml:space="preserve">- прогнозирует характер среды раствора солей по их </w:t>
            </w:r>
            <w:r w:rsidRPr="003767CB">
              <w:rPr>
                <w:bCs/>
                <w:sz w:val="24"/>
                <w:szCs w:val="24"/>
              </w:rPr>
              <w:lastRenderedPageBreak/>
              <w:t xml:space="preserve">формуле; </w:t>
            </w:r>
          </w:p>
          <w:p w14:paraId="2AB2B119" w14:textId="77777777" w:rsidR="00C74E8C" w:rsidRPr="003767CB" w:rsidRDefault="001C1F1B" w:rsidP="00D40A67">
            <w:pPr>
              <w:spacing w:line="276" w:lineRule="auto"/>
              <w:jc w:val="both"/>
              <w:rPr>
                <w:bCs/>
                <w:sz w:val="24"/>
                <w:szCs w:val="24"/>
              </w:rPr>
            </w:pPr>
            <w:r w:rsidRPr="003767CB">
              <w:rPr>
                <w:bCs/>
                <w:sz w:val="24"/>
                <w:szCs w:val="24"/>
              </w:rPr>
              <w:t xml:space="preserve">- </w:t>
            </w:r>
            <w:proofErr w:type="gramStart"/>
            <w:r w:rsidRPr="003767CB">
              <w:rPr>
                <w:bCs/>
                <w:sz w:val="24"/>
                <w:szCs w:val="24"/>
              </w:rPr>
              <w:t>использует  качественные</w:t>
            </w:r>
            <w:proofErr w:type="gramEnd"/>
            <w:r w:rsidRPr="003767CB">
              <w:rPr>
                <w:bCs/>
                <w:sz w:val="24"/>
                <w:szCs w:val="24"/>
              </w:rPr>
              <w:t xml:space="preserve"> реакции для идентификации неорганических соединений</w:t>
            </w:r>
          </w:p>
        </w:tc>
        <w:tc>
          <w:tcPr>
            <w:tcW w:w="2239" w:type="dxa"/>
          </w:tcPr>
          <w:p w14:paraId="2440E3FA" w14:textId="77777777" w:rsidR="00D40A67" w:rsidRDefault="00D40A67" w:rsidP="00D40A67">
            <w:pPr>
              <w:spacing w:line="276" w:lineRule="auto"/>
              <w:jc w:val="both"/>
              <w:rPr>
                <w:sz w:val="24"/>
                <w:szCs w:val="24"/>
              </w:rPr>
            </w:pPr>
          </w:p>
          <w:p w14:paraId="6876A3C4" w14:textId="77777777" w:rsidR="00800C89" w:rsidRPr="003767CB" w:rsidRDefault="00800C89" w:rsidP="00D40A67">
            <w:pPr>
              <w:spacing w:line="276" w:lineRule="auto"/>
              <w:jc w:val="both"/>
              <w:rPr>
                <w:sz w:val="24"/>
                <w:szCs w:val="24"/>
              </w:rPr>
            </w:pPr>
            <w:r w:rsidRPr="003767CB">
              <w:rPr>
                <w:sz w:val="24"/>
                <w:szCs w:val="24"/>
              </w:rPr>
              <w:t>Текущий контроль по каждой теме:</w:t>
            </w:r>
          </w:p>
          <w:p w14:paraId="2A758E04" w14:textId="77777777" w:rsidR="00800C89" w:rsidRPr="003767CB" w:rsidRDefault="00800C89" w:rsidP="00D40A67">
            <w:pPr>
              <w:spacing w:line="276" w:lineRule="auto"/>
              <w:jc w:val="both"/>
              <w:rPr>
                <w:sz w:val="24"/>
                <w:szCs w:val="24"/>
              </w:rPr>
            </w:pPr>
            <w:r w:rsidRPr="003767CB">
              <w:rPr>
                <w:sz w:val="24"/>
                <w:szCs w:val="24"/>
              </w:rPr>
              <w:t>-</w:t>
            </w:r>
            <w:r w:rsidR="001C1F1B" w:rsidRPr="003767CB">
              <w:rPr>
                <w:sz w:val="24"/>
                <w:szCs w:val="24"/>
              </w:rPr>
              <w:t xml:space="preserve"> </w:t>
            </w:r>
            <w:r w:rsidRPr="003767CB">
              <w:rPr>
                <w:sz w:val="24"/>
                <w:szCs w:val="24"/>
              </w:rPr>
              <w:t>устный опрос</w:t>
            </w:r>
            <w:r w:rsidR="00FC4451" w:rsidRPr="003767CB">
              <w:rPr>
                <w:sz w:val="24"/>
                <w:szCs w:val="24"/>
              </w:rPr>
              <w:t>;</w:t>
            </w:r>
          </w:p>
          <w:p w14:paraId="7AD5F3EF" w14:textId="77777777" w:rsidR="00800C89" w:rsidRPr="003767CB" w:rsidRDefault="00800C89" w:rsidP="00D40A67">
            <w:pPr>
              <w:spacing w:line="276" w:lineRule="auto"/>
              <w:jc w:val="both"/>
              <w:rPr>
                <w:sz w:val="24"/>
                <w:szCs w:val="24"/>
              </w:rPr>
            </w:pPr>
            <w:r w:rsidRPr="003767CB">
              <w:rPr>
                <w:sz w:val="24"/>
                <w:szCs w:val="24"/>
              </w:rPr>
              <w:t>-</w:t>
            </w:r>
            <w:r w:rsidR="001C1F1B" w:rsidRPr="003767CB">
              <w:rPr>
                <w:sz w:val="24"/>
                <w:szCs w:val="24"/>
              </w:rPr>
              <w:t xml:space="preserve"> </w:t>
            </w:r>
            <w:r w:rsidRPr="003767CB">
              <w:rPr>
                <w:sz w:val="24"/>
                <w:szCs w:val="24"/>
              </w:rPr>
              <w:t>письменный опрос</w:t>
            </w:r>
            <w:r w:rsidR="00FC4451" w:rsidRPr="003767CB">
              <w:rPr>
                <w:sz w:val="24"/>
                <w:szCs w:val="24"/>
              </w:rPr>
              <w:t>;</w:t>
            </w:r>
          </w:p>
          <w:p w14:paraId="7CFC18C6" w14:textId="77777777" w:rsidR="00800C89" w:rsidRPr="003767CB" w:rsidRDefault="00800C89" w:rsidP="00D40A67">
            <w:pPr>
              <w:spacing w:line="276" w:lineRule="auto"/>
              <w:jc w:val="both"/>
              <w:rPr>
                <w:sz w:val="24"/>
                <w:szCs w:val="24"/>
              </w:rPr>
            </w:pPr>
            <w:r w:rsidRPr="003767CB">
              <w:rPr>
                <w:sz w:val="24"/>
                <w:szCs w:val="24"/>
              </w:rPr>
              <w:t>-</w:t>
            </w:r>
            <w:r w:rsidR="001C1F1B" w:rsidRPr="003767CB">
              <w:rPr>
                <w:sz w:val="24"/>
                <w:szCs w:val="24"/>
              </w:rPr>
              <w:t xml:space="preserve"> </w:t>
            </w:r>
            <w:r w:rsidRPr="003767CB">
              <w:rPr>
                <w:sz w:val="24"/>
                <w:szCs w:val="24"/>
              </w:rPr>
              <w:t>решение ситуационных задач</w:t>
            </w:r>
            <w:r w:rsidR="00FC4451" w:rsidRPr="003767CB">
              <w:rPr>
                <w:sz w:val="24"/>
                <w:szCs w:val="24"/>
              </w:rPr>
              <w:t>.</w:t>
            </w:r>
          </w:p>
          <w:p w14:paraId="6E4F54FE" w14:textId="77777777" w:rsidR="00800C89" w:rsidRPr="003767CB" w:rsidRDefault="00800C89" w:rsidP="00D40A67">
            <w:pPr>
              <w:spacing w:line="276" w:lineRule="auto"/>
              <w:jc w:val="both"/>
              <w:rPr>
                <w:bCs/>
                <w:sz w:val="24"/>
                <w:szCs w:val="24"/>
              </w:rPr>
            </w:pPr>
          </w:p>
          <w:p w14:paraId="747C9838" w14:textId="77777777" w:rsidR="00800C89" w:rsidRPr="003767CB" w:rsidRDefault="00800C89" w:rsidP="00D40A67">
            <w:pPr>
              <w:spacing w:line="276" w:lineRule="auto"/>
              <w:jc w:val="both"/>
              <w:rPr>
                <w:sz w:val="24"/>
                <w:szCs w:val="24"/>
              </w:rPr>
            </w:pPr>
            <w:r w:rsidRPr="003767CB">
              <w:rPr>
                <w:sz w:val="24"/>
                <w:szCs w:val="24"/>
              </w:rPr>
              <w:t xml:space="preserve">Промежуточная аттестация проводится </w:t>
            </w:r>
            <w:r w:rsidR="0040042A">
              <w:rPr>
                <w:sz w:val="24"/>
                <w:szCs w:val="24"/>
              </w:rPr>
              <w:br/>
            </w:r>
            <w:r w:rsidRPr="003767CB">
              <w:rPr>
                <w:sz w:val="24"/>
                <w:szCs w:val="24"/>
              </w:rPr>
              <w:t>в форме экзамена.</w:t>
            </w:r>
          </w:p>
          <w:p w14:paraId="6AE89799" w14:textId="77777777" w:rsidR="00800C89" w:rsidRPr="003767CB" w:rsidRDefault="00800C89" w:rsidP="00D40A67">
            <w:pPr>
              <w:spacing w:line="276" w:lineRule="auto"/>
              <w:jc w:val="both"/>
              <w:rPr>
                <w:sz w:val="24"/>
                <w:szCs w:val="24"/>
              </w:rPr>
            </w:pPr>
            <w:r w:rsidRPr="003767CB">
              <w:rPr>
                <w:sz w:val="24"/>
                <w:szCs w:val="24"/>
              </w:rPr>
              <w:t>Экзамен включает в себя контроль усвоения теоретического материала; контроль усвоения практических умений</w:t>
            </w:r>
            <w:r w:rsidR="00FC4451" w:rsidRPr="003767CB">
              <w:rPr>
                <w:sz w:val="24"/>
                <w:szCs w:val="24"/>
              </w:rPr>
              <w:t>.</w:t>
            </w:r>
          </w:p>
          <w:p w14:paraId="780CC123" w14:textId="77777777" w:rsidR="00800C89" w:rsidRPr="003767CB" w:rsidRDefault="00800C89" w:rsidP="00D40A67">
            <w:pPr>
              <w:spacing w:line="276" w:lineRule="auto"/>
              <w:jc w:val="both"/>
              <w:rPr>
                <w:bCs/>
                <w:sz w:val="24"/>
                <w:szCs w:val="24"/>
              </w:rPr>
            </w:pPr>
          </w:p>
        </w:tc>
      </w:tr>
      <w:tr w:rsidR="00800C89" w:rsidRPr="003767CB" w14:paraId="05909CF0" w14:textId="77777777" w:rsidTr="00F45B50">
        <w:trPr>
          <w:trHeight w:val="845"/>
        </w:trPr>
        <w:tc>
          <w:tcPr>
            <w:tcW w:w="3998" w:type="dxa"/>
          </w:tcPr>
          <w:p w14:paraId="530646CA" w14:textId="77777777" w:rsidR="00F45B50" w:rsidRPr="00D40A67" w:rsidRDefault="00F45B50" w:rsidP="00D40A67">
            <w:pPr>
              <w:pStyle w:val="Default"/>
              <w:spacing w:line="276" w:lineRule="auto"/>
              <w:jc w:val="both"/>
              <w:rPr>
                <w:i/>
                <w:color w:val="auto"/>
              </w:rPr>
            </w:pPr>
            <w:r w:rsidRPr="00D40A67">
              <w:rPr>
                <w:i/>
                <w:color w:val="auto"/>
              </w:rPr>
              <w:lastRenderedPageBreak/>
              <w:t>Умения:</w:t>
            </w:r>
          </w:p>
          <w:p w14:paraId="32D6849B"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применять основные законы химии для решения задач в области профессиональной деятельности;</w:t>
            </w:r>
          </w:p>
          <w:p w14:paraId="6AAA0440"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составлять уравнения реакций:</w:t>
            </w:r>
            <w:r w:rsidR="000D6E85" w:rsidRPr="003767CB">
              <w:rPr>
                <w:color w:val="auto"/>
              </w:rPr>
              <w:t xml:space="preserve"> </w:t>
            </w:r>
            <w:r w:rsidRPr="003767CB">
              <w:rPr>
                <w:color w:val="auto"/>
              </w:rPr>
              <w:t>окислительно-восстановительные,</w:t>
            </w:r>
          </w:p>
          <w:p w14:paraId="1771F234" w14:textId="77777777" w:rsidR="00800C89" w:rsidRPr="003767CB" w:rsidRDefault="00F45B50" w:rsidP="00D40A67">
            <w:pPr>
              <w:pStyle w:val="Default"/>
              <w:spacing w:line="276" w:lineRule="auto"/>
              <w:jc w:val="both"/>
              <w:rPr>
                <w:color w:val="auto"/>
              </w:rPr>
            </w:pPr>
            <w:r w:rsidRPr="003767CB">
              <w:rPr>
                <w:color w:val="auto"/>
              </w:rPr>
              <w:t>реакции ионного обмена;</w:t>
            </w:r>
          </w:p>
          <w:p w14:paraId="09657E66"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 xml:space="preserve">проводить расчеты по химическим формулам и уравнениям реакции; </w:t>
            </w:r>
          </w:p>
          <w:p w14:paraId="15AEC9CD"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 xml:space="preserve">проводить качественные реакции на неорганические вещества и ионы, отдельные классы органических соединений; </w:t>
            </w:r>
          </w:p>
          <w:p w14:paraId="6D808088"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 xml:space="preserve">использовать лабораторную посуду и оборудование; </w:t>
            </w:r>
          </w:p>
          <w:p w14:paraId="75CFD10C" w14:textId="77777777" w:rsidR="00800C89" w:rsidRPr="003767CB" w:rsidRDefault="00800C89" w:rsidP="00D40A67">
            <w:pPr>
              <w:pStyle w:val="Default"/>
              <w:spacing w:line="276" w:lineRule="auto"/>
              <w:jc w:val="both"/>
              <w:rPr>
                <w:color w:val="auto"/>
              </w:rPr>
            </w:pPr>
            <w:r w:rsidRPr="003767CB">
              <w:rPr>
                <w:color w:val="auto"/>
              </w:rPr>
              <w:t>-</w:t>
            </w:r>
            <w:r w:rsidR="00C74E8C" w:rsidRPr="003767CB">
              <w:rPr>
                <w:color w:val="auto"/>
              </w:rPr>
              <w:t xml:space="preserve"> </w:t>
            </w:r>
            <w:r w:rsidRPr="003767CB">
              <w:rPr>
                <w:color w:val="auto"/>
              </w:rPr>
              <w:t xml:space="preserve">применять правила охраны труда, техники безопасности </w:t>
            </w:r>
            <w:r w:rsidR="0040042A">
              <w:rPr>
                <w:color w:val="auto"/>
              </w:rPr>
              <w:br/>
            </w:r>
            <w:r w:rsidRPr="003767CB">
              <w:rPr>
                <w:color w:val="auto"/>
              </w:rPr>
              <w:t>и</w:t>
            </w:r>
            <w:r w:rsidR="00C74E8C" w:rsidRPr="003767CB">
              <w:rPr>
                <w:color w:val="auto"/>
              </w:rPr>
              <w:t xml:space="preserve"> </w:t>
            </w:r>
            <w:r w:rsidR="00FC4451" w:rsidRPr="003767CB">
              <w:rPr>
                <w:color w:val="auto"/>
              </w:rPr>
              <w:t>противопожарной безопасности</w:t>
            </w:r>
          </w:p>
        </w:tc>
        <w:tc>
          <w:tcPr>
            <w:tcW w:w="3260" w:type="dxa"/>
          </w:tcPr>
          <w:p w14:paraId="4093AC13" w14:textId="77777777" w:rsidR="00D40A67" w:rsidRDefault="00D40A67" w:rsidP="00D40A67">
            <w:pPr>
              <w:spacing w:line="276" w:lineRule="auto"/>
              <w:jc w:val="both"/>
              <w:rPr>
                <w:sz w:val="24"/>
                <w:szCs w:val="24"/>
              </w:rPr>
            </w:pPr>
          </w:p>
          <w:p w14:paraId="7C3D3256" w14:textId="77777777" w:rsidR="007674E6" w:rsidRPr="003767CB" w:rsidRDefault="007674E6" w:rsidP="00D40A67">
            <w:pPr>
              <w:spacing w:line="276" w:lineRule="auto"/>
              <w:jc w:val="both"/>
              <w:rPr>
                <w:sz w:val="24"/>
                <w:szCs w:val="24"/>
              </w:rPr>
            </w:pPr>
            <w:r w:rsidRPr="003767CB">
              <w:rPr>
                <w:sz w:val="24"/>
                <w:szCs w:val="24"/>
              </w:rPr>
              <w:t>- составляет уравнения реакций;</w:t>
            </w:r>
          </w:p>
          <w:p w14:paraId="52C0FA7D" w14:textId="77777777" w:rsidR="007674E6" w:rsidRPr="003767CB" w:rsidRDefault="007674E6" w:rsidP="00D40A67">
            <w:pPr>
              <w:spacing w:line="276" w:lineRule="auto"/>
              <w:jc w:val="both"/>
              <w:rPr>
                <w:sz w:val="24"/>
                <w:szCs w:val="24"/>
              </w:rPr>
            </w:pPr>
            <w:r w:rsidRPr="003767CB">
              <w:rPr>
                <w:sz w:val="24"/>
                <w:szCs w:val="24"/>
              </w:rPr>
              <w:t xml:space="preserve">- проводит расчеты </w:t>
            </w:r>
            <w:r w:rsidR="0040042A">
              <w:rPr>
                <w:sz w:val="24"/>
                <w:szCs w:val="24"/>
              </w:rPr>
              <w:br/>
            </w:r>
            <w:r w:rsidRPr="003767CB">
              <w:rPr>
                <w:sz w:val="24"/>
                <w:szCs w:val="24"/>
              </w:rPr>
              <w:t>по формулам и уравнениям реакций;</w:t>
            </w:r>
          </w:p>
          <w:p w14:paraId="505660F4" w14:textId="77777777" w:rsidR="007674E6" w:rsidRPr="003767CB" w:rsidRDefault="007674E6" w:rsidP="00D40A67">
            <w:pPr>
              <w:spacing w:line="276" w:lineRule="auto"/>
              <w:jc w:val="both"/>
              <w:rPr>
                <w:sz w:val="24"/>
                <w:szCs w:val="24"/>
              </w:rPr>
            </w:pPr>
            <w:r w:rsidRPr="003767CB">
              <w:rPr>
                <w:sz w:val="24"/>
                <w:szCs w:val="24"/>
              </w:rPr>
              <w:t>- работает с реактивами, соблюдая правила техники безопасности, проводит качественные реакции на неорганические вещества;</w:t>
            </w:r>
          </w:p>
          <w:p w14:paraId="1CD25ECA" w14:textId="77777777" w:rsidR="007674E6" w:rsidRPr="003767CB" w:rsidRDefault="007674E6" w:rsidP="00D40A67">
            <w:pPr>
              <w:spacing w:line="276" w:lineRule="auto"/>
              <w:jc w:val="both"/>
              <w:rPr>
                <w:sz w:val="24"/>
                <w:szCs w:val="24"/>
              </w:rPr>
            </w:pPr>
            <w:r w:rsidRPr="003767CB">
              <w:rPr>
                <w:sz w:val="24"/>
                <w:szCs w:val="24"/>
              </w:rPr>
              <w:t>- решает типовые задачи на вычисление концентрации вещества;</w:t>
            </w:r>
          </w:p>
          <w:p w14:paraId="4D8B1F4F" w14:textId="77777777" w:rsidR="007674E6" w:rsidRPr="003767CB" w:rsidRDefault="007674E6" w:rsidP="00D40A67">
            <w:pPr>
              <w:spacing w:line="276" w:lineRule="auto"/>
              <w:jc w:val="both"/>
              <w:rPr>
                <w:sz w:val="24"/>
                <w:szCs w:val="24"/>
              </w:rPr>
            </w:pPr>
            <w:r w:rsidRPr="003767CB">
              <w:rPr>
                <w:sz w:val="24"/>
                <w:szCs w:val="24"/>
              </w:rPr>
              <w:t>- обоснованно, четко и полно дает ответы на вопросы;</w:t>
            </w:r>
          </w:p>
          <w:p w14:paraId="6D3CEED1" w14:textId="77777777" w:rsidR="00800C89" w:rsidRPr="003767CB" w:rsidRDefault="007674E6" w:rsidP="00D40A67">
            <w:pPr>
              <w:spacing w:line="276" w:lineRule="auto"/>
              <w:jc w:val="both"/>
              <w:rPr>
                <w:sz w:val="24"/>
                <w:szCs w:val="24"/>
              </w:rPr>
            </w:pPr>
            <w:r w:rsidRPr="003767CB">
              <w:rPr>
                <w:sz w:val="24"/>
                <w:szCs w:val="24"/>
              </w:rPr>
              <w:t xml:space="preserve">- соблюдает правила охраны труда, техники безопасности и противопожарной безопасности, применяет </w:t>
            </w:r>
            <w:r w:rsidR="00F45B50" w:rsidRPr="003767CB">
              <w:rPr>
                <w:sz w:val="24"/>
                <w:szCs w:val="24"/>
              </w:rPr>
              <w:t>СИЗ</w:t>
            </w:r>
          </w:p>
        </w:tc>
        <w:tc>
          <w:tcPr>
            <w:tcW w:w="2239" w:type="dxa"/>
          </w:tcPr>
          <w:p w14:paraId="55A2AEF4" w14:textId="77777777" w:rsidR="00D40A67" w:rsidRDefault="00D40A67" w:rsidP="00D40A67">
            <w:pPr>
              <w:spacing w:line="276" w:lineRule="auto"/>
              <w:jc w:val="both"/>
              <w:rPr>
                <w:sz w:val="24"/>
                <w:szCs w:val="24"/>
              </w:rPr>
            </w:pPr>
          </w:p>
          <w:p w14:paraId="5D1E9730" w14:textId="77777777" w:rsidR="00800C89" w:rsidRPr="003767CB" w:rsidRDefault="00800C89" w:rsidP="00D40A67">
            <w:pPr>
              <w:spacing w:line="276" w:lineRule="auto"/>
              <w:jc w:val="both"/>
              <w:rPr>
                <w:sz w:val="24"/>
                <w:szCs w:val="24"/>
              </w:rPr>
            </w:pPr>
            <w:r w:rsidRPr="003767CB">
              <w:rPr>
                <w:sz w:val="24"/>
                <w:szCs w:val="24"/>
              </w:rPr>
              <w:t>-</w:t>
            </w:r>
            <w:r w:rsidR="007674E6" w:rsidRPr="003767CB">
              <w:rPr>
                <w:sz w:val="24"/>
                <w:szCs w:val="24"/>
              </w:rPr>
              <w:t xml:space="preserve"> </w:t>
            </w:r>
            <w:r w:rsidRPr="003767CB">
              <w:rPr>
                <w:sz w:val="24"/>
                <w:szCs w:val="24"/>
              </w:rPr>
              <w:t xml:space="preserve">экспертное наблюдение </w:t>
            </w:r>
            <w:r w:rsidR="0040042A">
              <w:rPr>
                <w:sz w:val="24"/>
                <w:szCs w:val="24"/>
              </w:rPr>
              <w:br/>
            </w:r>
            <w:r w:rsidRPr="003767CB">
              <w:rPr>
                <w:sz w:val="24"/>
                <w:szCs w:val="24"/>
              </w:rPr>
              <w:t>за ходом выполнения практической работы</w:t>
            </w:r>
            <w:r w:rsidR="007674E6" w:rsidRPr="003767CB">
              <w:rPr>
                <w:sz w:val="24"/>
                <w:szCs w:val="24"/>
              </w:rPr>
              <w:t>;</w:t>
            </w:r>
          </w:p>
          <w:p w14:paraId="799AF063" w14:textId="77777777" w:rsidR="00800C89" w:rsidRPr="003767CB" w:rsidRDefault="00800C89" w:rsidP="00D40A67">
            <w:pPr>
              <w:spacing w:line="276" w:lineRule="auto"/>
              <w:jc w:val="both"/>
              <w:rPr>
                <w:sz w:val="24"/>
                <w:szCs w:val="24"/>
              </w:rPr>
            </w:pPr>
            <w:r w:rsidRPr="003767CB">
              <w:rPr>
                <w:sz w:val="24"/>
                <w:szCs w:val="24"/>
              </w:rPr>
              <w:t>-</w:t>
            </w:r>
            <w:r w:rsidR="007674E6" w:rsidRPr="003767CB">
              <w:rPr>
                <w:sz w:val="24"/>
                <w:szCs w:val="24"/>
              </w:rPr>
              <w:t xml:space="preserve"> </w:t>
            </w:r>
            <w:r w:rsidRPr="003767CB">
              <w:rPr>
                <w:sz w:val="24"/>
                <w:szCs w:val="24"/>
              </w:rPr>
              <w:t xml:space="preserve">оценка результатов выполнения </w:t>
            </w:r>
            <w:r w:rsidR="0040042A">
              <w:rPr>
                <w:sz w:val="24"/>
                <w:szCs w:val="24"/>
              </w:rPr>
              <w:br/>
            </w:r>
            <w:r w:rsidRPr="003767CB">
              <w:rPr>
                <w:sz w:val="24"/>
                <w:szCs w:val="24"/>
              </w:rPr>
              <w:t>и</w:t>
            </w:r>
            <w:r w:rsidR="00FC4451" w:rsidRPr="003767CB">
              <w:rPr>
                <w:sz w:val="24"/>
                <w:szCs w:val="24"/>
              </w:rPr>
              <w:t xml:space="preserve"> оформления практической работы</w:t>
            </w:r>
          </w:p>
          <w:p w14:paraId="48051201" w14:textId="77777777" w:rsidR="00800C89" w:rsidRPr="003767CB" w:rsidRDefault="00800C89" w:rsidP="00D40A67">
            <w:pPr>
              <w:spacing w:line="276" w:lineRule="auto"/>
              <w:jc w:val="both"/>
              <w:rPr>
                <w:sz w:val="24"/>
                <w:szCs w:val="24"/>
              </w:rPr>
            </w:pPr>
          </w:p>
        </w:tc>
      </w:tr>
    </w:tbl>
    <w:p w14:paraId="17E15E3C" w14:textId="77777777" w:rsidR="00800C89" w:rsidRPr="003767CB" w:rsidRDefault="00800C89" w:rsidP="00C877A6">
      <w:pPr>
        <w:spacing w:line="276" w:lineRule="auto"/>
        <w:ind w:left="72"/>
        <w:jc w:val="both"/>
        <w:rPr>
          <w:sz w:val="24"/>
          <w:szCs w:val="24"/>
        </w:rPr>
      </w:pPr>
    </w:p>
    <w:p w14:paraId="3BE8DC5E" w14:textId="77777777" w:rsidR="00431C71" w:rsidRPr="003767CB" w:rsidRDefault="00431C71" w:rsidP="00C877A6">
      <w:pPr>
        <w:shd w:val="clear" w:color="auto" w:fill="FFFFFF"/>
        <w:spacing w:line="276" w:lineRule="auto"/>
        <w:ind w:firstLine="353"/>
        <w:jc w:val="both"/>
        <w:rPr>
          <w:rFonts w:eastAsia="Times New Roman"/>
          <w:sz w:val="24"/>
          <w:szCs w:val="24"/>
        </w:rPr>
        <w:sectPr w:rsidR="00431C71" w:rsidRPr="003767CB" w:rsidSect="005B7A3F">
          <w:pgSz w:w="11909" w:h="16834"/>
          <w:pgMar w:top="1184" w:right="569" w:bottom="993" w:left="1701" w:header="720" w:footer="720" w:gutter="0"/>
          <w:cols w:space="60"/>
          <w:noEndnote/>
          <w:docGrid w:linePitch="272"/>
        </w:sectPr>
      </w:pPr>
    </w:p>
    <w:p w14:paraId="6F5AE14E"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14</w:t>
      </w:r>
    </w:p>
    <w:p w14:paraId="0C826167"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00DF6DD6"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16854DD0" w14:textId="77777777" w:rsidR="000F3299" w:rsidRPr="003767CB" w:rsidRDefault="000F3299" w:rsidP="00C877A6">
      <w:pPr>
        <w:shd w:val="clear" w:color="auto" w:fill="FFFFFF"/>
        <w:spacing w:line="276" w:lineRule="auto"/>
        <w:rPr>
          <w:rFonts w:eastAsia="Times New Roman"/>
          <w:b/>
          <w:bCs/>
          <w:sz w:val="24"/>
          <w:szCs w:val="24"/>
        </w:rPr>
      </w:pPr>
    </w:p>
    <w:p w14:paraId="1306D858" w14:textId="77777777" w:rsidR="000F3299" w:rsidRPr="003767CB" w:rsidRDefault="000F3299" w:rsidP="00C877A6">
      <w:pPr>
        <w:shd w:val="clear" w:color="auto" w:fill="FFFFFF"/>
        <w:spacing w:line="276" w:lineRule="auto"/>
        <w:rPr>
          <w:rFonts w:eastAsia="Times New Roman"/>
          <w:b/>
          <w:bCs/>
          <w:sz w:val="24"/>
          <w:szCs w:val="24"/>
        </w:rPr>
      </w:pPr>
    </w:p>
    <w:p w14:paraId="08A6544B" w14:textId="77777777" w:rsidR="000F3299" w:rsidRPr="003767CB" w:rsidRDefault="000F3299" w:rsidP="00C877A6">
      <w:pPr>
        <w:shd w:val="clear" w:color="auto" w:fill="FFFFFF"/>
        <w:spacing w:line="276" w:lineRule="auto"/>
        <w:rPr>
          <w:rFonts w:eastAsia="Times New Roman"/>
          <w:b/>
          <w:bCs/>
          <w:sz w:val="24"/>
          <w:szCs w:val="24"/>
        </w:rPr>
      </w:pPr>
    </w:p>
    <w:p w14:paraId="6FFC726F" w14:textId="77777777" w:rsidR="000F3299" w:rsidRPr="003767CB" w:rsidRDefault="000F3299" w:rsidP="00C877A6">
      <w:pPr>
        <w:shd w:val="clear" w:color="auto" w:fill="FFFFFF"/>
        <w:spacing w:line="276" w:lineRule="auto"/>
        <w:rPr>
          <w:rFonts w:eastAsia="Times New Roman"/>
          <w:b/>
          <w:bCs/>
          <w:sz w:val="24"/>
          <w:szCs w:val="24"/>
        </w:rPr>
      </w:pPr>
    </w:p>
    <w:p w14:paraId="42BF02D3" w14:textId="77777777" w:rsidR="000F3299" w:rsidRPr="003767CB" w:rsidRDefault="000F3299" w:rsidP="00C877A6">
      <w:pPr>
        <w:shd w:val="clear" w:color="auto" w:fill="FFFFFF"/>
        <w:spacing w:line="276" w:lineRule="auto"/>
        <w:rPr>
          <w:rFonts w:eastAsia="Times New Roman"/>
          <w:b/>
          <w:bCs/>
          <w:sz w:val="24"/>
          <w:szCs w:val="24"/>
        </w:rPr>
      </w:pPr>
    </w:p>
    <w:p w14:paraId="34DC2980" w14:textId="77777777" w:rsidR="000F3299" w:rsidRPr="003767CB" w:rsidRDefault="000F3299" w:rsidP="00C877A6">
      <w:pPr>
        <w:shd w:val="clear" w:color="auto" w:fill="FFFFFF"/>
        <w:spacing w:line="276" w:lineRule="auto"/>
        <w:rPr>
          <w:rFonts w:eastAsia="Times New Roman"/>
          <w:b/>
          <w:bCs/>
          <w:sz w:val="24"/>
          <w:szCs w:val="24"/>
        </w:rPr>
      </w:pPr>
    </w:p>
    <w:p w14:paraId="7D30ECF6" w14:textId="77777777" w:rsidR="0000452A" w:rsidRPr="003767CB" w:rsidRDefault="0000452A" w:rsidP="00C877A6">
      <w:pPr>
        <w:shd w:val="clear" w:color="auto" w:fill="FFFFFF"/>
        <w:spacing w:line="276" w:lineRule="auto"/>
        <w:rPr>
          <w:rFonts w:eastAsia="Times New Roman"/>
          <w:b/>
          <w:bCs/>
          <w:sz w:val="24"/>
          <w:szCs w:val="24"/>
        </w:rPr>
      </w:pPr>
    </w:p>
    <w:p w14:paraId="58FF94EC" w14:textId="77777777" w:rsidR="0000452A" w:rsidRPr="003767CB" w:rsidRDefault="0000452A" w:rsidP="00C877A6">
      <w:pPr>
        <w:shd w:val="clear" w:color="auto" w:fill="FFFFFF"/>
        <w:spacing w:line="276" w:lineRule="auto"/>
        <w:rPr>
          <w:rFonts w:eastAsia="Times New Roman"/>
          <w:b/>
          <w:bCs/>
          <w:sz w:val="24"/>
          <w:szCs w:val="24"/>
        </w:rPr>
      </w:pPr>
    </w:p>
    <w:p w14:paraId="60010FCD" w14:textId="77777777" w:rsidR="000F3299" w:rsidRPr="003767CB" w:rsidRDefault="000F3299" w:rsidP="00C877A6">
      <w:pPr>
        <w:shd w:val="clear" w:color="auto" w:fill="FFFFFF"/>
        <w:spacing w:line="276" w:lineRule="auto"/>
        <w:rPr>
          <w:rFonts w:eastAsia="Times New Roman"/>
          <w:b/>
          <w:bCs/>
          <w:sz w:val="24"/>
          <w:szCs w:val="24"/>
        </w:rPr>
      </w:pPr>
    </w:p>
    <w:p w14:paraId="23C82529" w14:textId="77777777" w:rsidR="004A5712" w:rsidRPr="003767CB" w:rsidRDefault="004A5712" w:rsidP="00C877A6">
      <w:pPr>
        <w:shd w:val="clear" w:color="auto" w:fill="FFFFFF"/>
        <w:spacing w:line="276" w:lineRule="auto"/>
        <w:rPr>
          <w:rFonts w:eastAsia="Times New Roman"/>
          <w:b/>
          <w:bCs/>
          <w:sz w:val="24"/>
          <w:szCs w:val="24"/>
        </w:rPr>
      </w:pPr>
    </w:p>
    <w:p w14:paraId="504648C5" w14:textId="77777777" w:rsidR="000F3299" w:rsidRPr="003767CB" w:rsidRDefault="000F3299" w:rsidP="00C877A6">
      <w:pPr>
        <w:shd w:val="clear" w:color="auto" w:fill="FFFFFF"/>
        <w:spacing w:line="276" w:lineRule="auto"/>
        <w:ind w:firstLine="709"/>
        <w:jc w:val="center"/>
        <w:rPr>
          <w:b/>
          <w:sz w:val="24"/>
          <w:szCs w:val="24"/>
        </w:rPr>
      </w:pPr>
      <w:r w:rsidRPr="003767CB">
        <w:rPr>
          <w:rFonts w:eastAsia="Times New Roman"/>
          <w:b/>
          <w:sz w:val="24"/>
          <w:szCs w:val="24"/>
        </w:rPr>
        <w:t>ПРИМЕРНАЯ РАБОЧАЯ ПРОГРАММА УЧЕБНОЙ ДИСЦИПЛИНЫ</w:t>
      </w:r>
    </w:p>
    <w:p w14:paraId="33629438" w14:textId="77777777" w:rsidR="000F3299" w:rsidRPr="003767CB" w:rsidRDefault="000F3299" w:rsidP="00C877A6">
      <w:pPr>
        <w:shd w:val="clear" w:color="auto" w:fill="FFFFFF"/>
        <w:spacing w:line="276" w:lineRule="auto"/>
        <w:ind w:firstLine="353"/>
        <w:jc w:val="center"/>
        <w:rPr>
          <w:b/>
          <w:bCs/>
          <w:sz w:val="24"/>
          <w:szCs w:val="24"/>
        </w:rPr>
      </w:pPr>
    </w:p>
    <w:p w14:paraId="67DCFC56" w14:textId="77777777" w:rsidR="000F3299" w:rsidRPr="003767CB" w:rsidRDefault="00D273E8" w:rsidP="00D273E8">
      <w:pPr>
        <w:shd w:val="clear" w:color="auto" w:fill="FFFFFF"/>
        <w:spacing w:line="276" w:lineRule="auto"/>
        <w:jc w:val="center"/>
        <w:rPr>
          <w:b/>
          <w:bCs/>
          <w:iCs/>
          <w:sz w:val="24"/>
          <w:szCs w:val="24"/>
        </w:rPr>
      </w:pPr>
      <w:r w:rsidRPr="003767CB">
        <w:rPr>
          <w:b/>
          <w:bCs/>
          <w:iCs/>
          <w:sz w:val="24"/>
          <w:szCs w:val="24"/>
        </w:rPr>
        <w:t xml:space="preserve">ОП.07 </w:t>
      </w:r>
      <w:r w:rsidRPr="003767CB">
        <w:rPr>
          <w:b/>
          <w:iCs/>
          <w:sz w:val="24"/>
          <w:szCs w:val="24"/>
        </w:rPr>
        <w:t>ОРГАНИЧЕСКАЯ ХИМИЯ</w:t>
      </w:r>
    </w:p>
    <w:p w14:paraId="23C960D6"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7F94B34D" w14:textId="77777777" w:rsidR="000F3299" w:rsidRPr="003767CB" w:rsidRDefault="000F3299" w:rsidP="00C877A6">
      <w:pPr>
        <w:shd w:val="clear" w:color="auto" w:fill="FFFFFF"/>
        <w:spacing w:line="276" w:lineRule="auto"/>
        <w:ind w:firstLine="353"/>
        <w:jc w:val="both"/>
        <w:rPr>
          <w:b/>
          <w:bCs/>
          <w:sz w:val="24"/>
          <w:szCs w:val="24"/>
        </w:rPr>
      </w:pPr>
    </w:p>
    <w:p w14:paraId="06AF8EB5" w14:textId="77777777" w:rsidR="000F3299" w:rsidRPr="003767CB" w:rsidRDefault="000F3299" w:rsidP="00C877A6">
      <w:pPr>
        <w:shd w:val="clear" w:color="auto" w:fill="FFFFFF"/>
        <w:spacing w:line="276" w:lineRule="auto"/>
        <w:ind w:firstLine="353"/>
        <w:jc w:val="both"/>
        <w:rPr>
          <w:b/>
          <w:bCs/>
          <w:sz w:val="24"/>
          <w:szCs w:val="24"/>
        </w:rPr>
      </w:pPr>
    </w:p>
    <w:p w14:paraId="18026171" w14:textId="77777777" w:rsidR="000F3299" w:rsidRPr="003767CB" w:rsidRDefault="000F3299" w:rsidP="00C877A6">
      <w:pPr>
        <w:shd w:val="clear" w:color="auto" w:fill="FFFFFF"/>
        <w:spacing w:line="276" w:lineRule="auto"/>
        <w:ind w:firstLine="353"/>
        <w:jc w:val="both"/>
        <w:rPr>
          <w:b/>
          <w:bCs/>
          <w:sz w:val="24"/>
          <w:szCs w:val="24"/>
        </w:rPr>
      </w:pPr>
    </w:p>
    <w:p w14:paraId="2E60DB8F" w14:textId="77777777" w:rsidR="000F3299" w:rsidRPr="003767CB" w:rsidRDefault="000F3299" w:rsidP="00C877A6">
      <w:pPr>
        <w:shd w:val="clear" w:color="auto" w:fill="FFFFFF"/>
        <w:spacing w:line="276" w:lineRule="auto"/>
        <w:ind w:firstLine="353"/>
        <w:jc w:val="both"/>
        <w:rPr>
          <w:b/>
          <w:bCs/>
          <w:sz w:val="24"/>
          <w:szCs w:val="24"/>
        </w:rPr>
      </w:pPr>
    </w:p>
    <w:p w14:paraId="54D3B691" w14:textId="77777777" w:rsidR="000F3299" w:rsidRPr="003767CB" w:rsidRDefault="000F3299" w:rsidP="00C877A6">
      <w:pPr>
        <w:shd w:val="clear" w:color="auto" w:fill="FFFFFF"/>
        <w:spacing w:line="276" w:lineRule="auto"/>
        <w:ind w:firstLine="353"/>
        <w:jc w:val="both"/>
        <w:rPr>
          <w:b/>
          <w:bCs/>
          <w:sz w:val="24"/>
          <w:szCs w:val="24"/>
        </w:rPr>
      </w:pPr>
    </w:p>
    <w:p w14:paraId="590FCCAA" w14:textId="77777777" w:rsidR="000F3299" w:rsidRPr="003767CB" w:rsidRDefault="000F3299" w:rsidP="00C877A6">
      <w:pPr>
        <w:shd w:val="clear" w:color="auto" w:fill="FFFFFF"/>
        <w:spacing w:line="276" w:lineRule="auto"/>
        <w:ind w:firstLine="353"/>
        <w:jc w:val="both"/>
        <w:rPr>
          <w:b/>
          <w:bCs/>
          <w:sz w:val="24"/>
          <w:szCs w:val="24"/>
        </w:rPr>
      </w:pPr>
    </w:p>
    <w:p w14:paraId="4E2B767D" w14:textId="77777777" w:rsidR="000F3299" w:rsidRPr="003767CB" w:rsidRDefault="000F3299" w:rsidP="00C877A6">
      <w:pPr>
        <w:shd w:val="clear" w:color="auto" w:fill="FFFFFF"/>
        <w:spacing w:line="276" w:lineRule="auto"/>
        <w:ind w:firstLine="353"/>
        <w:jc w:val="both"/>
        <w:rPr>
          <w:b/>
          <w:bCs/>
          <w:sz w:val="24"/>
          <w:szCs w:val="24"/>
        </w:rPr>
      </w:pPr>
    </w:p>
    <w:p w14:paraId="746D865A" w14:textId="77777777" w:rsidR="000F3299" w:rsidRPr="003767CB" w:rsidRDefault="000F3299" w:rsidP="00C877A6">
      <w:pPr>
        <w:shd w:val="clear" w:color="auto" w:fill="FFFFFF"/>
        <w:spacing w:line="276" w:lineRule="auto"/>
        <w:ind w:firstLine="353"/>
        <w:jc w:val="both"/>
        <w:rPr>
          <w:b/>
          <w:bCs/>
          <w:sz w:val="24"/>
          <w:szCs w:val="24"/>
        </w:rPr>
      </w:pPr>
    </w:p>
    <w:p w14:paraId="28C82EF2" w14:textId="77777777" w:rsidR="000F3299" w:rsidRPr="003767CB" w:rsidRDefault="000F3299" w:rsidP="00C877A6">
      <w:pPr>
        <w:shd w:val="clear" w:color="auto" w:fill="FFFFFF"/>
        <w:spacing w:line="276" w:lineRule="auto"/>
        <w:ind w:firstLine="353"/>
        <w:jc w:val="both"/>
        <w:rPr>
          <w:b/>
          <w:bCs/>
          <w:sz w:val="24"/>
          <w:szCs w:val="24"/>
        </w:rPr>
      </w:pPr>
    </w:p>
    <w:p w14:paraId="22BDC452" w14:textId="77777777" w:rsidR="000F3299" w:rsidRPr="003767CB" w:rsidRDefault="000F3299" w:rsidP="00C877A6">
      <w:pPr>
        <w:shd w:val="clear" w:color="auto" w:fill="FFFFFF"/>
        <w:spacing w:line="276" w:lineRule="auto"/>
        <w:ind w:firstLine="353"/>
        <w:jc w:val="both"/>
        <w:rPr>
          <w:b/>
          <w:bCs/>
          <w:sz w:val="24"/>
          <w:szCs w:val="24"/>
        </w:rPr>
      </w:pPr>
    </w:p>
    <w:p w14:paraId="65213F6D" w14:textId="77777777" w:rsidR="000F3299" w:rsidRPr="003767CB" w:rsidRDefault="000F3299" w:rsidP="00C877A6">
      <w:pPr>
        <w:shd w:val="clear" w:color="auto" w:fill="FFFFFF"/>
        <w:spacing w:line="276" w:lineRule="auto"/>
        <w:ind w:firstLine="353"/>
        <w:jc w:val="both"/>
        <w:rPr>
          <w:b/>
          <w:bCs/>
          <w:sz w:val="24"/>
          <w:szCs w:val="24"/>
        </w:rPr>
      </w:pPr>
    </w:p>
    <w:p w14:paraId="478B16EF" w14:textId="77777777" w:rsidR="000F3299" w:rsidRPr="003767CB" w:rsidRDefault="000F3299" w:rsidP="00C877A6">
      <w:pPr>
        <w:shd w:val="clear" w:color="auto" w:fill="FFFFFF"/>
        <w:spacing w:line="276" w:lineRule="auto"/>
        <w:ind w:firstLine="353"/>
        <w:jc w:val="both"/>
        <w:rPr>
          <w:b/>
          <w:bCs/>
          <w:sz w:val="24"/>
          <w:szCs w:val="24"/>
        </w:rPr>
      </w:pPr>
    </w:p>
    <w:p w14:paraId="3DFB9C9A" w14:textId="77777777" w:rsidR="000F3299" w:rsidRPr="003767CB" w:rsidRDefault="000F3299" w:rsidP="00C877A6">
      <w:pPr>
        <w:shd w:val="clear" w:color="auto" w:fill="FFFFFF"/>
        <w:spacing w:line="276" w:lineRule="auto"/>
        <w:ind w:firstLine="353"/>
        <w:jc w:val="both"/>
        <w:rPr>
          <w:b/>
          <w:bCs/>
          <w:sz w:val="24"/>
          <w:szCs w:val="24"/>
        </w:rPr>
      </w:pPr>
    </w:p>
    <w:p w14:paraId="78B3883F" w14:textId="77777777" w:rsidR="000F3299" w:rsidRPr="003767CB" w:rsidRDefault="000F3299" w:rsidP="00C877A6">
      <w:pPr>
        <w:shd w:val="clear" w:color="auto" w:fill="FFFFFF"/>
        <w:spacing w:line="276" w:lineRule="auto"/>
        <w:ind w:firstLine="353"/>
        <w:jc w:val="both"/>
        <w:rPr>
          <w:b/>
          <w:bCs/>
          <w:sz w:val="24"/>
          <w:szCs w:val="24"/>
        </w:rPr>
      </w:pPr>
    </w:p>
    <w:p w14:paraId="1A7EE3F5" w14:textId="77777777" w:rsidR="000F3299" w:rsidRPr="003767CB" w:rsidRDefault="000F3299" w:rsidP="00C877A6">
      <w:pPr>
        <w:shd w:val="clear" w:color="auto" w:fill="FFFFFF"/>
        <w:spacing w:line="276" w:lineRule="auto"/>
        <w:ind w:firstLine="353"/>
        <w:jc w:val="both"/>
        <w:rPr>
          <w:b/>
          <w:bCs/>
          <w:sz w:val="24"/>
          <w:szCs w:val="24"/>
        </w:rPr>
      </w:pPr>
    </w:p>
    <w:p w14:paraId="10FBE647" w14:textId="77777777" w:rsidR="0000452A" w:rsidRPr="003767CB" w:rsidRDefault="0000452A" w:rsidP="00C877A6">
      <w:pPr>
        <w:shd w:val="clear" w:color="auto" w:fill="FFFFFF"/>
        <w:spacing w:line="276" w:lineRule="auto"/>
        <w:ind w:firstLine="353"/>
        <w:jc w:val="both"/>
        <w:rPr>
          <w:b/>
          <w:bCs/>
          <w:sz w:val="24"/>
          <w:szCs w:val="24"/>
        </w:rPr>
      </w:pPr>
    </w:p>
    <w:p w14:paraId="2ABDF515" w14:textId="77777777" w:rsidR="0000452A" w:rsidRPr="003767CB" w:rsidRDefault="0000452A" w:rsidP="00C877A6">
      <w:pPr>
        <w:shd w:val="clear" w:color="auto" w:fill="FFFFFF"/>
        <w:spacing w:line="276" w:lineRule="auto"/>
        <w:ind w:firstLine="353"/>
        <w:jc w:val="both"/>
        <w:rPr>
          <w:b/>
          <w:bCs/>
          <w:sz w:val="24"/>
          <w:szCs w:val="24"/>
        </w:rPr>
      </w:pPr>
    </w:p>
    <w:p w14:paraId="546FDE73" w14:textId="77777777" w:rsidR="0000452A" w:rsidRPr="003767CB" w:rsidRDefault="0000452A" w:rsidP="00C877A6">
      <w:pPr>
        <w:shd w:val="clear" w:color="auto" w:fill="FFFFFF"/>
        <w:spacing w:line="276" w:lineRule="auto"/>
        <w:ind w:firstLine="353"/>
        <w:jc w:val="both"/>
        <w:rPr>
          <w:b/>
          <w:bCs/>
          <w:sz w:val="24"/>
          <w:szCs w:val="24"/>
        </w:rPr>
      </w:pPr>
    </w:p>
    <w:p w14:paraId="62B5C7FA" w14:textId="77777777" w:rsidR="0000452A" w:rsidRPr="003767CB" w:rsidRDefault="0000452A" w:rsidP="00C877A6">
      <w:pPr>
        <w:shd w:val="clear" w:color="auto" w:fill="FFFFFF"/>
        <w:spacing w:line="276" w:lineRule="auto"/>
        <w:ind w:firstLine="353"/>
        <w:jc w:val="both"/>
        <w:rPr>
          <w:b/>
          <w:bCs/>
          <w:sz w:val="24"/>
          <w:szCs w:val="24"/>
        </w:rPr>
      </w:pPr>
    </w:p>
    <w:p w14:paraId="72C5B8BB" w14:textId="77777777" w:rsidR="0000452A" w:rsidRPr="003767CB" w:rsidRDefault="0000452A" w:rsidP="00C877A6">
      <w:pPr>
        <w:shd w:val="clear" w:color="auto" w:fill="FFFFFF"/>
        <w:spacing w:line="276" w:lineRule="auto"/>
        <w:ind w:firstLine="353"/>
        <w:jc w:val="both"/>
        <w:rPr>
          <w:b/>
          <w:bCs/>
          <w:sz w:val="24"/>
          <w:szCs w:val="24"/>
        </w:rPr>
      </w:pPr>
    </w:p>
    <w:p w14:paraId="264CC1E4" w14:textId="77777777" w:rsidR="0000452A" w:rsidRPr="003767CB" w:rsidRDefault="0000452A" w:rsidP="00C877A6">
      <w:pPr>
        <w:shd w:val="clear" w:color="auto" w:fill="FFFFFF"/>
        <w:spacing w:line="276" w:lineRule="auto"/>
        <w:ind w:firstLine="353"/>
        <w:jc w:val="both"/>
        <w:rPr>
          <w:b/>
          <w:bCs/>
          <w:sz w:val="24"/>
          <w:szCs w:val="24"/>
        </w:rPr>
      </w:pPr>
    </w:p>
    <w:p w14:paraId="69B7074A" w14:textId="77777777" w:rsidR="0000452A" w:rsidRPr="003767CB" w:rsidRDefault="0000452A" w:rsidP="00C877A6">
      <w:pPr>
        <w:shd w:val="clear" w:color="auto" w:fill="FFFFFF"/>
        <w:spacing w:line="276" w:lineRule="auto"/>
        <w:ind w:firstLine="353"/>
        <w:jc w:val="both"/>
        <w:rPr>
          <w:b/>
          <w:bCs/>
          <w:sz w:val="24"/>
          <w:szCs w:val="24"/>
        </w:rPr>
      </w:pPr>
    </w:p>
    <w:p w14:paraId="2D9F9C51" w14:textId="77777777" w:rsidR="0000452A" w:rsidRPr="003767CB" w:rsidRDefault="0000452A" w:rsidP="00C877A6">
      <w:pPr>
        <w:shd w:val="clear" w:color="auto" w:fill="FFFFFF"/>
        <w:spacing w:line="276" w:lineRule="auto"/>
        <w:ind w:firstLine="353"/>
        <w:jc w:val="both"/>
        <w:rPr>
          <w:b/>
          <w:bCs/>
          <w:sz w:val="24"/>
          <w:szCs w:val="24"/>
        </w:rPr>
      </w:pPr>
    </w:p>
    <w:p w14:paraId="5F3CA19F" w14:textId="77777777" w:rsidR="000F3299" w:rsidRPr="003767CB" w:rsidRDefault="000F3299" w:rsidP="00C877A6">
      <w:pPr>
        <w:shd w:val="clear" w:color="auto" w:fill="FFFFFF"/>
        <w:spacing w:line="276" w:lineRule="auto"/>
        <w:ind w:firstLine="353"/>
        <w:jc w:val="center"/>
        <w:rPr>
          <w:b/>
          <w:bCs/>
          <w:sz w:val="24"/>
          <w:szCs w:val="24"/>
        </w:rPr>
      </w:pPr>
    </w:p>
    <w:p w14:paraId="34113491" w14:textId="77777777" w:rsidR="004A5712" w:rsidRPr="003767CB" w:rsidRDefault="004A5712" w:rsidP="00C877A6">
      <w:pPr>
        <w:shd w:val="clear" w:color="auto" w:fill="FFFFFF"/>
        <w:spacing w:line="276" w:lineRule="auto"/>
        <w:ind w:firstLine="353"/>
        <w:jc w:val="center"/>
        <w:rPr>
          <w:b/>
          <w:bCs/>
          <w:sz w:val="24"/>
          <w:szCs w:val="24"/>
        </w:rPr>
      </w:pPr>
    </w:p>
    <w:p w14:paraId="131A766B" w14:textId="77777777" w:rsidR="004A5712" w:rsidRPr="003767CB" w:rsidRDefault="004A5712" w:rsidP="00C877A6">
      <w:pPr>
        <w:shd w:val="clear" w:color="auto" w:fill="FFFFFF"/>
        <w:spacing w:line="276" w:lineRule="auto"/>
        <w:ind w:firstLine="353"/>
        <w:jc w:val="center"/>
        <w:rPr>
          <w:b/>
          <w:bCs/>
          <w:sz w:val="24"/>
          <w:szCs w:val="24"/>
        </w:rPr>
      </w:pPr>
    </w:p>
    <w:p w14:paraId="793DB53E" w14:textId="77777777" w:rsidR="004A5712" w:rsidRPr="003767CB" w:rsidRDefault="004A5712" w:rsidP="00C877A6">
      <w:pPr>
        <w:shd w:val="clear" w:color="auto" w:fill="FFFFFF"/>
        <w:spacing w:line="276" w:lineRule="auto"/>
        <w:ind w:firstLine="353"/>
        <w:jc w:val="center"/>
        <w:rPr>
          <w:bCs/>
          <w:sz w:val="24"/>
          <w:szCs w:val="24"/>
        </w:rPr>
      </w:pPr>
    </w:p>
    <w:p w14:paraId="4F5F0B93"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0C4BF094"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58592000"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4D36B9E8" w14:textId="77777777" w:rsidTr="000F27D8">
        <w:tc>
          <w:tcPr>
            <w:tcW w:w="7501" w:type="dxa"/>
          </w:tcPr>
          <w:p w14:paraId="6E2D8FB7" w14:textId="77777777" w:rsidR="009C2C8D" w:rsidRPr="003767CB" w:rsidRDefault="009C2C8D" w:rsidP="000072F5">
            <w:pPr>
              <w:widowControl/>
              <w:numPr>
                <w:ilvl w:val="0"/>
                <w:numId w:val="76"/>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64EF5903" w14:textId="77777777" w:rsidR="009C2C8D" w:rsidRPr="003767CB" w:rsidRDefault="009C2C8D" w:rsidP="000F27D8">
            <w:pPr>
              <w:rPr>
                <w:b/>
                <w:sz w:val="24"/>
                <w:szCs w:val="24"/>
              </w:rPr>
            </w:pPr>
          </w:p>
        </w:tc>
      </w:tr>
      <w:tr w:rsidR="003767CB" w:rsidRPr="003767CB" w14:paraId="72E27A14" w14:textId="77777777" w:rsidTr="000F27D8">
        <w:tc>
          <w:tcPr>
            <w:tcW w:w="7501" w:type="dxa"/>
          </w:tcPr>
          <w:p w14:paraId="4786CFC0" w14:textId="77777777" w:rsidR="009C2C8D" w:rsidRPr="003767CB" w:rsidRDefault="009C2C8D" w:rsidP="000072F5">
            <w:pPr>
              <w:widowControl/>
              <w:numPr>
                <w:ilvl w:val="0"/>
                <w:numId w:val="76"/>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19DCC3C2" w14:textId="77777777" w:rsidR="009C2C8D" w:rsidRPr="003767CB" w:rsidRDefault="009C2C8D" w:rsidP="000072F5">
            <w:pPr>
              <w:widowControl/>
              <w:numPr>
                <w:ilvl w:val="0"/>
                <w:numId w:val="76"/>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454E9622" w14:textId="77777777" w:rsidR="009C2C8D" w:rsidRPr="003767CB" w:rsidRDefault="009C2C8D" w:rsidP="000F27D8">
            <w:pPr>
              <w:ind w:left="644"/>
              <w:rPr>
                <w:b/>
                <w:sz w:val="24"/>
                <w:szCs w:val="24"/>
              </w:rPr>
            </w:pPr>
          </w:p>
        </w:tc>
      </w:tr>
      <w:tr w:rsidR="009C2C8D" w:rsidRPr="003767CB" w14:paraId="04745E11" w14:textId="77777777" w:rsidTr="000F27D8">
        <w:tc>
          <w:tcPr>
            <w:tcW w:w="7501" w:type="dxa"/>
          </w:tcPr>
          <w:p w14:paraId="75724866" w14:textId="77777777" w:rsidR="009C2C8D" w:rsidRPr="003767CB" w:rsidRDefault="009C2C8D" w:rsidP="000072F5">
            <w:pPr>
              <w:widowControl/>
              <w:numPr>
                <w:ilvl w:val="0"/>
                <w:numId w:val="76"/>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3C506A10" w14:textId="77777777" w:rsidR="009C2C8D" w:rsidRPr="003767CB" w:rsidRDefault="009C2C8D" w:rsidP="000F27D8">
            <w:pPr>
              <w:suppressAutoHyphens/>
              <w:rPr>
                <w:b/>
                <w:sz w:val="24"/>
                <w:szCs w:val="24"/>
              </w:rPr>
            </w:pPr>
          </w:p>
        </w:tc>
        <w:tc>
          <w:tcPr>
            <w:tcW w:w="1854" w:type="dxa"/>
          </w:tcPr>
          <w:p w14:paraId="7401CF23" w14:textId="77777777" w:rsidR="009C2C8D" w:rsidRPr="003767CB" w:rsidRDefault="009C2C8D" w:rsidP="000F27D8">
            <w:pPr>
              <w:rPr>
                <w:b/>
                <w:sz w:val="24"/>
                <w:szCs w:val="24"/>
              </w:rPr>
            </w:pPr>
          </w:p>
        </w:tc>
      </w:tr>
    </w:tbl>
    <w:p w14:paraId="7F495876"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3BD3A01A"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40B1DB63"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023A4BEC"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117F3FE1"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59C2557C"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0F56501D"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7D4C28BF"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6DC41AC6"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174413A5"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29B26235"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3B6E46BF"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109CEFC5"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6FA71EFF" w14:textId="77777777" w:rsidR="002A4166" w:rsidRPr="003767CB" w:rsidRDefault="002A4166" w:rsidP="00C877A6">
      <w:pPr>
        <w:shd w:val="clear" w:color="auto" w:fill="FFFFFF"/>
        <w:spacing w:line="276" w:lineRule="auto"/>
        <w:ind w:firstLine="353"/>
        <w:jc w:val="both"/>
        <w:rPr>
          <w:rFonts w:eastAsia="Times New Roman"/>
          <w:sz w:val="24"/>
          <w:szCs w:val="24"/>
        </w:rPr>
      </w:pPr>
    </w:p>
    <w:p w14:paraId="795D12F2"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02ACC6ED"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39583310"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07ABB2CD"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60F71F9D"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0384AC45"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13D18B91"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68E3EB80"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0ACE85B0"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2FEB71E7" w14:textId="77777777" w:rsidR="0000452A" w:rsidRPr="003767CB" w:rsidRDefault="0000452A" w:rsidP="00C877A6">
      <w:pPr>
        <w:shd w:val="clear" w:color="auto" w:fill="FFFFFF"/>
        <w:spacing w:line="276" w:lineRule="auto"/>
        <w:ind w:firstLine="353"/>
        <w:jc w:val="both"/>
        <w:rPr>
          <w:rFonts w:eastAsia="Times New Roman"/>
          <w:sz w:val="24"/>
          <w:szCs w:val="24"/>
        </w:rPr>
      </w:pPr>
    </w:p>
    <w:p w14:paraId="767D70E6" w14:textId="77777777" w:rsidR="002A4166" w:rsidRPr="003767CB" w:rsidRDefault="002A4166" w:rsidP="00C877A6">
      <w:pPr>
        <w:shd w:val="clear" w:color="auto" w:fill="FFFFFF"/>
        <w:spacing w:line="276" w:lineRule="auto"/>
        <w:jc w:val="both"/>
        <w:rPr>
          <w:rFonts w:eastAsia="Times New Roman"/>
          <w:sz w:val="24"/>
          <w:szCs w:val="24"/>
        </w:rPr>
      </w:pPr>
    </w:p>
    <w:p w14:paraId="45611A6B" w14:textId="77777777" w:rsidR="009C2C8D" w:rsidRPr="003767CB" w:rsidRDefault="009C2C8D">
      <w:pPr>
        <w:widowControl/>
        <w:autoSpaceDE/>
        <w:autoSpaceDN/>
        <w:adjustRightInd/>
        <w:spacing w:after="200" w:line="276" w:lineRule="auto"/>
        <w:rPr>
          <w:rFonts w:eastAsia="Times New Roman"/>
          <w:b/>
          <w:bCs/>
          <w:sz w:val="24"/>
          <w:szCs w:val="24"/>
        </w:rPr>
      </w:pPr>
      <w:r w:rsidRPr="003767CB">
        <w:rPr>
          <w:rFonts w:eastAsia="Times New Roman"/>
          <w:b/>
          <w:bCs/>
          <w:sz w:val="24"/>
          <w:szCs w:val="24"/>
        </w:rPr>
        <w:br w:type="page"/>
      </w:r>
    </w:p>
    <w:p w14:paraId="393F663E" w14:textId="77777777" w:rsidR="002A4166" w:rsidRPr="003767CB" w:rsidRDefault="002A4166" w:rsidP="00C877A6">
      <w:pPr>
        <w:shd w:val="clear" w:color="auto" w:fill="FFFFFF"/>
        <w:tabs>
          <w:tab w:val="left" w:leader="underscore" w:pos="8546"/>
        </w:tabs>
        <w:spacing w:line="276" w:lineRule="auto"/>
        <w:jc w:val="center"/>
        <w:rPr>
          <w:rFonts w:eastAsia="Times New Roman"/>
          <w:b/>
          <w:sz w:val="24"/>
          <w:szCs w:val="24"/>
        </w:rPr>
      </w:pPr>
      <w:r w:rsidRPr="003767CB">
        <w:rPr>
          <w:rFonts w:eastAsia="Times New Roman"/>
          <w:b/>
          <w:bCs/>
          <w:sz w:val="24"/>
          <w:szCs w:val="24"/>
        </w:rPr>
        <w:lastRenderedPageBreak/>
        <w:t xml:space="preserve">1. ОБЩАЯ ХАРАКТЕРИСТИКА ПРИМЕРНОЙ РАБОЧЕЙ ПРОГРАММЫУЧЕБНОЙ ДИСЦИПЛИНЫ </w:t>
      </w:r>
      <w:r w:rsidRPr="003767CB">
        <w:rPr>
          <w:rFonts w:eastAsia="Times New Roman"/>
          <w:b/>
          <w:sz w:val="24"/>
          <w:szCs w:val="24"/>
        </w:rPr>
        <w:t>«ОРГАНИЧЕСКАЯ ХИМИЯ»</w:t>
      </w:r>
    </w:p>
    <w:p w14:paraId="50423D87" w14:textId="77777777" w:rsidR="002A4166" w:rsidRPr="003767CB" w:rsidRDefault="002A4166" w:rsidP="00C877A6">
      <w:pPr>
        <w:shd w:val="clear" w:color="auto" w:fill="FFFFFF"/>
        <w:tabs>
          <w:tab w:val="left" w:leader="underscore" w:pos="8546"/>
        </w:tabs>
        <w:spacing w:line="276" w:lineRule="auto"/>
        <w:jc w:val="both"/>
        <w:rPr>
          <w:rFonts w:eastAsia="Times New Roman"/>
          <w:sz w:val="24"/>
          <w:szCs w:val="24"/>
        </w:rPr>
      </w:pPr>
    </w:p>
    <w:p w14:paraId="183F3831" w14:textId="77777777" w:rsidR="002A4166" w:rsidRPr="003767CB" w:rsidRDefault="002A4166" w:rsidP="00C877A6">
      <w:pPr>
        <w:shd w:val="clear" w:color="auto" w:fill="FFFFFF"/>
        <w:tabs>
          <w:tab w:val="left" w:pos="1224"/>
        </w:tabs>
        <w:spacing w:line="276" w:lineRule="auto"/>
        <w:ind w:firstLine="709"/>
        <w:jc w:val="both"/>
        <w:rPr>
          <w:rFonts w:eastAsia="Times New Roman"/>
          <w:sz w:val="24"/>
          <w:szCs w:val="24"/>
        </w:rPr>
      </w:pPr>
      <w:r w:rsidRPr="003767CB">
        <w:rPr>
          <w:rFonts w:eastAsia="Times New Roman"/>
          <w:b/>
          <w:bCs/>
          <w:sz w:val="24"/>
          <w:szCs w:val="24"/>
        </w:rPr>
        <w:t>1.1.</w:t>
      </w:r>
      <w:r w:rsidRPr="003767CB">
        <w:rPr>
          <w:rFonts w:eastAsia="Times New Roman"/>
          <w:b/>
          <w:bCs/>
          <w:sz w:val="24"/>
          <w:szCs w:val="24"/>
        </w:rPr>
        <w:tab/>
        <w:t>Место дисциплины в структуре осн</w:t>
      </w:r>
      <w:r w:rsidR="00B83647" w:rsidRPr="003767CB">
        <w:rPr>
          <w:rFonts w:eastAsia="Times New Roman"/>
          <w:b/>
          <w:bCs/>
          <w:sz w:val="24"/>
          <w:szCs w:val="24"/>
        </w:rPr>
        <w:t>овной образовательной программы</w:t>
      </w:r>
    </w:p>
    <w:p w14:paraId="4C5B629A" w14:textId="77777777" w:rsidR="002A4166" w:rsidRPr="003767CB" w:rsidRDefault="002A4166" w:rsidP="00C877A6">
      <w:pPr>
        <w:shd w:val="clear" w:color="auto" w:fill="FFFFFF"/>
        <w:tabs>
          <w:tab w:val="left" w:leader="underscore" w:pos="8251"/>
        </w:tabs>
        <w:spacing w:line="276" w:lineRule="auto"/>
        <w:ind w:firstLine="709"/>
        <w:jc w:val="both"/>
        <w:rPr>
          <w:rFonts w:eastAsia="Times New Roman"/>
          <w:sz w:val="24"/>
          <w:szCs w:val="24"/>
        </w:rPr>
      </w:pPr>
      <w:r w:rsidRPr="003767CB">
        <w:rPr>
          <w:rFonts w:eastAsia="Times New Roman"/>
          <w:sz w:val="24"/>
          <w:szCs w:val="24"/>
        </w:rPr>
        <w:t>Учебная дисциплина «Органическая химия» является</w:t>
      </w:r>
      <w:r w:rsidR="000D6E85" w:rsidRPr="003767CB">
        <w:rPr>
          <w:rFonts w:eastAsia="Times New Roman"/>
          <w:sz w:val="24"/>
          <w:szCs w:val="24"/>
        </w:rPr>
        <w:t xml:space="preserve"> </w:t>
      </w:r>
      <w:r w:rsidRPr="003767CB">
        <w:rPr>
          <w:rFonts w:eastAsia="Times New Roman"/>
          <w:sz w:val="24"/>
          <w:szCs w:val="24"/>
        </w:rPr>
        <w:t xml:space="preserve">обязательной частью </w:t>
      </w:r>
      <w:r w:rsidR="00F45B50" w:rsidRPr="003767CB">
        <w:rPr>
          <w:rFonts w:eastAsia="Times New Roman"/>
          <w:sz w:val="24"/>
          <w:szCs w:val="24"/>
        </w:rPr>
        <w:t>о</w:t>
      </w:r>
      <w:r w:rsidRPr="003767CB">
        <w:rPr>
          <w:rFonts w:eastAsia="Times New Roman"/>
          <w:sz w:val="24"/>
          <w:szCs w:val="24"/>
        </w:rPr>
        <w:t>бщепрофессионального цикла</w:t>
      </w:r>
      <w:r w:rsidR="000D6E85" w:rsidRPr="003767CB">
        <w:rPr>
          <w:rFonts w:eastAsia="Times New Roman"/>
          <w:sz w:val="24"/>
          <w:szCs w:val="24"/>
        </w:rPr>
        <w:t xml:space="preserve"> </w:t>
      </w:r>
      <w:r w:rsidRPr="003767CB">
        <w:rPr>
          <w:rFonts w:eastAsia="Times New Roman"/>
          <w:sz w:val="24"/>
          <w:szCs w:val="24"/>
        </w:rPr>
        <w:t xml:space="preserve">примерной основной образовательной программы </w:t>
      </w:r>
      <w:r w:rsidR="0040042A">
        <w:rPr>
          <w:rFonts w:eastAsia="Times New Roman"/>
          <w:sz w:val="24"/>
          <w:szCs w:val="24"/>
        </w:rPr>
        <w:br/>
      </w:r>
      <w:r w:rsidRPr="003767CB">
        <w:rPr>
          <w:rFonts w:eastAsia="Times New Roman"/>
          <w:sz w:val="24"/>
          <w:szCs w:val="24"/>
        </w:rPr>
        <w:t>в соответствии с ФГОС по специальности 33.02.01 Фармация.</w:t>
      </w:r>
    </w:p>
    <w:p w14:paraId="68E28DA0" w14:textId="77777777" w:rsidR="002A4166" w:rsidRPr="003767CB" w:rsidRDefault="002A4166" w:rsidP="00C877A6">
      <w:pPr>
        <w:shd w:val="clear" w:color="auto" w:fill="FFFFFF"/>
        <w:tabs>
          <w:tab w:val="left" w:leader="underscore" w:pos="8244"/>
        </w:tabs>
        <w:spacing w:line="276" w:lineRule="auto"/>
        <w:ind w:firstLine="709"/>
        <w:jc w:val="both"/>
        <w:rPr>
          <w:rFonts w:eastAsia="Times New Roman"/>
          <w:sz w:val="24"/>
          <w:szCs w:val="24"/>
        </w:rPr>
      </w:pPr>
      <w:r w:rsidRPr="003767CB">
        <w:rPr>
          <w:rFonts w:eastAsia="Times New Roman"/>
          <w:sz w:val="24"/>
          <w:szCs w:val="24"/>
        </w:rPr>
        <w:t>Особое значение дисциплина имеет при формировании и развитии ОК</w:t>
      </w:r>
      <w:r w:rsidRPr="003767CB">
        <w:rPr>
          <w:rFonts w:eastAsia="Times New Roman"/>
          <w:iCs/>
          <w:sz w:val="24"/>
          <w:szCs w:val="24"/>
        </w:rPr>
        <w:t xml:space="preserve"> 01,</w:t>
      </w:r>
      <w:r w:rsidR="00C95474" w:rsidRPr="003767CB">
        <w:rPr>
          <w:rFonts w:eastAsia="Times New Roman"/>
          <w:iCs/>
          <w:sz w:val="24"/>
          <w:szCs w:val="24"/>
        </w:rPr>
        <w:t xml:space="preserve"> </w:t>
      </w:r>
      <w:r w:rsidRPr="003767CB">
        <w:rPr>
          <w:rFonts w:eastAsia="Times New Roman"/>
          <w:iCs/>
          <w:sz w:val="24"/>
          <w:szCs w:val="24"/>
        </w:rPr>
        <w:t>ОК 02, ОК</w:t>
      </w:r>
      <w:r w:rsidR="00B83647" w:rsidRPr="003767CB">
        <w:rPr>
          <w:rFonts w:eastAsia="Times New Roman"/>
          <w:iCs/>
          <w:sz w:val="24"/>
          <w:szCs w:val="24"/>
        </w:rPr>
        <w:t> </w:t>
      </w:r>
      <w:r w:rsidRPr="003767CB">
        <w:rPr>
          <w:rFonts w:eastAsia="Times New Roman"/>
          <w:iCs/>
          <w:sz w:val="24"/>
          <w:szCs w:val="24"/>
        </w:rPr>
        <w:t>04, ОК 07, ОК 09.</w:t>
      </w:r>
    </w:p>
    <w:p w14:paraId="5660319A" w14:textId="77777777" w:rsidR="002A4166" w:rsidRPr="003767CB" w:rsidRDefault="002A4166" w:rsidP="00B83647">
      <w:pPr>
        <w:shd w:val="clear" w:color="auto" w:fill="FFFFFF"/>
        <w:tabs>
          <w:tab w:val="left" w:pos="1224"/>
        </w:tabs>
        <w:jc w:val="both"/>
        <w:rPr>
          <w:rFonts w:eastAsia="Times New Roman"/>
          <w:b/>
          <w:bCs/>
          <w:sz w:val="16"/>
          <w:szCs w:val="24"/>
        </w:rPr>
      </w:pPr>
    </w:p>
    <w:p w14:paraId="435BD229" w14:textId="77777777" w:rsidR="002A4166" w:rsidRPr="003767CB" w:rsidRDefault="002A4166" w:rsidP="00C877A6">
      <w:pPr>
        <w:shd w:val="clear" w:color="auto" w:fill="FFFFFF"/>
        <w:tabs>
          <w:tab w:val="left" w:pos="1224"/>
        </w:tabs>
        <w:spacing w:line="276" w:lineRule="auto"/>
        <w:ind w:firstLine="709"/>
        <w:jc w:val="both"/>
        <w:rPr>
          <w:rFonts w:eastAsia="Times New Roman"/>
          <w:b/>
          <w:bCs/>
          <w:sz w:val="24"/>
          <w:szCs w:val="24"/>
        </w:rPr>
      </w:pPr>
      <w:r w:rsidRPr="003767CB">
        <w:rPr>
          <w:rFonts w:eastAsia="Times New Roman"/>
          <w:b/>
          <w:bCs/>
          <w:sz w:val="24"/>
          <w:szCs w:val="24"/>
        </w:rPr>
        <w:t>1.2.</w:t>
      </w:r>
      <w:r w:rsidRPr="003767CB">
        <w:rPr>
          <w:rFonts w:eastAsia="Times New Roman"/>
          <w:b/>
          <w:bCs/>
          <w:sz w:val="24"/>
          <w:szCs w:val="24"/>
        </w:rPr>
        <w:tab/>
        <w:t>Цель и планируемые</w:t>
      </w:r>
      <w:r w:rsidR="00B83647" w:rsidRPr="003767CB">
        <w:rPr>
          <w:rFonts w:eastAsia="Times New Roman"/>
          <w:b/>
          <w:bCs/>
          <w:sz w:val="24"/>
          <w:szCs w:val="24"/>
        </w:rPr>
        <w:t xml:space="preserve"> результаты освоения дисциплины</w:t>
      </w:r>
    </w:p>
    <w:p w14:paraId="349A5A58" w14:textId="77777777" w:rsidR="00E42FD4" w:rsidRPr="003767CB" w:rsidRDefault="002A4166" w:rsidP="00C877A6">
      <w:pPr>
        <w:shd w:val="clear" w:color="auto" w:fill="FFFFFF"/>
        <w:spacing w:line="276" w:lineRule="auto"/>
        <w:ind w:firstLine="709"/>
        <w:jc w:val="both"/>
        <w:rPr>
          <w:rFonts w:eastAsia="Times New Roman"/>
          <w:sz w:val="24"/>
          <w:szCs w:val="24"/>
        </w:rPr>
      </w:pPr>
      <w:r w:rsidRPr="003767CB">
        <w:rPr>
          <w:rFonts w:eastAsia="Times New Roman"/>
          <w:sz w:val="24"/>
          <w:szCs w:val="24"/>
        </w:rPr>
        <w:t xml:space="preserve">В рамках программы учебной дисциплины обучающимися осваиваются умения </w:t>
      </w:r>
      <w:r w:rsidR="0040042A">
        <w:rPr>
          <w:rFonts w:eastAsia="Times New Roman"/>
          <w:sz w:val="24"/>
          <w:szCs w:val="24"/>
        </w:rPr>
        <w:br/>
      </w:r>
      <w:r w:rsidRPr="003767CB">
        <w:rPr>
          <w:rFonts w:eastAsia="Times New Roman"/>
          <w:sz w:val="24"/>
          <w:szCs w:val="24"/>
        </w:rPr>
        <w:t>и</w:t>
      </w:r>
      <w:r w:rsidR="000D6E85" w:rsidRPr="003767CB">
        <w:rPr>
          <w:rFonts w:eastAsia="Times New Roman"/>
          <w:sz w:val="24"/>
          <w:szCs w:val="24"/>
        </w:rPr>
        <w:t xml:space="preserve"> </w:t>
      </w:r>
      <w:r w:rsidRPr="003767CB">
        <w:rPr>
          <w:rFonts w:eastAsia="Times New Roman"/>
          <w:sz w:val="24"/>
          <w:szCs w:val="24"/>
        </w:rPr>
        <w:t>знания</w:t>
      </w:r>
    </w:p>
    <w:tbl>
      <w:tblPr>
        <w:tblStyle w:val="aa"/>
        <w:tblW w:w="0" w:type="auto"/>
        <w:tblLook w:val="04A0" w:firstRow="1" w:lastRow="0" w:firstColumn="1" w:lastColumn="0" w:noHBand="0" w:noVBand="1"/>
      </w:tblPr>
      <w:tblGrid>
        <w:gridCol w:w="1271"/>
        <w:gridCol w:w="4678"/>
        <w:gridCol w:w="3680"/>
      </w:tblGrid>
      <w:tr w:rsidR="003767CB" w:rsidRPr="003767CB" w14:paraId="7F42C610" w14:textId="77777777" w:rsidTr="00B83647">
        <w:tc>
          <w:tcPr>
            <w:tcW w:w="1271" w:type="dxa"/>
            <w:vAlign w:val="center"/>
          </w:tcPr>
          <w:p w14:paraId="2088A794" w14:textId="77777777" w:rsidR="005C6486" w:rsidRPr="003767CB" w:rsidRDefault="005C6486" w:rsidP="005C6486">
            <w:pPr>
              <w:shd w:val="clear" w:color="auto" w:fill="FFFFFF"/>
              <w:spacing w:line="276" w:lineRule="auto"/>
              <w:jc w:val="center"/>
              <w:rPr>
                <w:b/>
                <w:sz w:val="24"/>
                <w:szCs w:val="24"/>
              </w:rPr>
            </w:pPr>
            <w:r w:rsidRPr="003767CB">
              <w:rPr>
                <w:b/>
                <w:sz w:val="24"/>
                <w:szCs w:val="24"/>
              </w:rPr>
              <w:t>Код</w:t>
            </w:r>
          </w:p>
          <w:p w14:paraId="3591A8CA" w14:textId="77777777" w:rsidR="00A6648E" w:rsidRPr="003767CB" w:rsidRDefault="005C6486" w:rsidP="005C6486">
            <w:pPr>
              <w:shd w:val="clear" w:color="auto" w:fill="FFFFFF"/>
              <w:spacing w:line="276" w:lineRule="auto"/>
              <w:jc w:val="center"/>
              <w:rPr>
                <w:rFonts w:eastAsia="Times New Roman"/>
                <w:b/>
                <w:sz w:val="24"/>
                <w:szCs w:val="24"/>
              </w:rPr>
            </w:pPr>
            <w:r w:rsidRPr="003767CB">
              <w:rPr>
                <w:b/>
                <w:sz w:val="24"/>
                <w:szCs w:val="24"/>
              </w:rPr>
              <w:t>ПК, ОК</w:t>
            </w:r>
            <w:r w:rsidRPr="003767CB">
              <w:rPr>
                <w:rStyle w:val="af4"/>
                <w:b/>
                <w:sz w:val="24"/>
                <w:szCs w:val="24"/>
              </w:rPr>
              <w:footnoteReference w:id="71"/>
            </w:r>
          </w:p>
        </w:tc>
        <w:tc>
          <w:tcPr>
            <w:tcW w:w="4678" w:type="dxa"/>
            <w:vAlign w:val="center"/>
          </w:tcPr>
          <w:p w14:paraId="300526EC" w14:textId="77777777" w:rsidR="00A6648E" w:rsidRPr="003767CB" w:rsidRDefault="00A6648E" w:rsidP="00A6648E">
            <w:pPr>
              <w:shd w:val="clear" w:color="auto" w:fill="FFFFFF"/>
              <w:spacing w:line="276" w:lineRule="auto"/>
              <w:jc w:val="center"/>
              <w:rPr>
                <w:rFonts w:eastAsia="Times New Roman"/>
                <w:b/>
                <w:sz w:val="24"/>
                <w:szCs w:val="24"/>
              </w:rPr>
            </w:pPr>
            <w:r w:rsidRPr="003767CB">
              <w:rPr>
                <w:rFonts w:eastAsia="Times New Roman"/>
                <w:b/>
                <w:sz w:val="24"/>
                <w:szCs w:val="24"/>
              </w:rPr>
              <w:t>Умения</w:t>
            </w:r>
          </w:p>
        </w:tc>
        <w:tc>
          <w:tcPr>
            <w:tcW w:w="3680" w:type="dxa"/>
            <w:vAlign w:val="center"/>
          </w:tcPr>
          <w:p w14:paraId="50B307E5" w14:textId="77777777" w:rsidR="00A6648E" w:rsidRPr="003767CB" w:rsidRDefault="00A6648E" w:rsidP="00A6648E">
            <w:pPr>
              <w:shd w:val="clear" w:color="auto" w:fill="FFFFFF"/>
              <w:spacing w:line="276" w:lineRule="auto"/>
              <w:jc w:val="center"/>
              <w:rPr>
                <w:rFonts w:eastAsia="Times New Roman"/>
                <w:b/>
                <w:sz w:val="24"/>
                <w:szCs w:val="24"/>
              </w:rPr>
            </w:pPr>
            <w:r w:rsidRPr="003767CB">
              <w:rPr>
                <w:rFonts w:eastAsia="Times New Roman"/>
                <w:b/>
                <w:sz w:val="24"/>
                <w:szCs w:val="24"/>
              </w:rPr>
              <w:t>Знания</w:t>
            </w:r>
          </w:p>
        </w:tc>
      </w:tr>
      <w:tr w:rsidR="00A6648E" w:rsidRPr="003767CB" w14:paraId="0538181C" w14:textId="77777777" w:rsidTr="00B83647">
        <w:tc>
          <w:tcPr>
            <w:tcW w:w="1271" w:type="dxa"/>
          </w:tcPr>
          <w:p w14:paraId="3FB546E7" w14:textId="77777777" w:rsidR="00A6648E" w:rsidRPr="003767CB" w:rsidRDefault="007D4A7F" w:rsidP="00A6648E">
            <w:pPr>
              <w:spacing w:line="276" w:lineRule="auto"/>
              <w:jc w:val="center"/>
              <w:rPr>
                <w:rFonts w:eastAsia="Times New Roman"/>
                <w:sz w:val="24"/>
                <w:szCs w:val="24"/>
              </w:rPr>
            </w:pPr>
            <w:r>
              <w:rPr>
                <w:rFonts w:eastAsia="Times New Roman"/>
                <w:sz w:val="24"/>
                <w:szCs w:val="24"/>
              </w:rPr>
              <w:t>ПК 2.5</w:t>
            </w:r>
            <w:r w:rsidR="002A0524">
              <w:rPr>
                <w:rFonts w:eastAsia="Times New Roman"/>
                <w:sz w:val="24"/>
                <w:szCs w:val="24"/>
              </w:rPr>
              <w:t>,</w:t>
            </w:r>
          </w:p>
          <w:p w14:paraId="286DE5C2" w14:textId="77777777" w:rsidR="00A6648E" w:rsidRPr="003767CB" w:rsidRDefault="002A0524" w:rsidP="00A6648E">
            <w:pPr>
              <w:spacing w:line="276" w:lineRule="auto"/>
              <w:jc w:val="center"/>
              <w:rPr>
                <w:rFonts w:eastAsia="Times New Roman"/>
                <w:sz w:val="24"/>
                <w:szCs w:val="24"/>
              </w:rPr>
            </w:pPr>
            <w:r>
              <w:rPr>
                <w:rFonts w:eastAsia="Times New Roman"/>
                <w:sz w:val="24"/>
                <w:szCs w:val="24"/>
              </w:rPr>
              <w:t>ОК 01,</w:t>
            </w:r>
          </w:p>
          <w:p w14:paraId="1B141527" w14:textId="77777777" w:rsidR="00A6648E" w:rsidRPr="003767CB" w:rsidRDefault="002A0524" w:rsidP="00A6648E">
            <w:pPr>
              <w:spacing w:line="276" w:lineRule="auto"/>
              <w:jc w:val="center"/>
              <w:rPr>
                <w:rFonts w:eastAsia="Times New Roman"/>
                <w:sz w:val="24"/>
                <w:szCs w:val="24"/>
              </w:rPr>
            </w:pPr>
            <w:r>
              <w:rPr>
                <w:rFonts w:eastAsia="Times New Roman"/>
                <w:sz w:val="24"/>
                <w:szCs w:val="24"/>
              </w:rPr>
              <w:t xml:space="preserve">ОК </w:t>
            </w:r>
            <w:r w:rsidR="00A6648E" w:rsidRPr="003767CB">
              <w:rPr>
                <w:rFonts w:eastAsia="Times New Roman"/>
                <w:sz w:val="24"/>
                <w:szCs w:val="24"/>
              </w:rPr>
              <w:t>0</w:t>
            </w:r>
            <w:r>
              <w:rPr>
                <w:rFonts w:eastAsia="Times New Roman"/>
                <w:sz w:val="24"/>
                <w:szCs w:val="24"/>
              </w:rPr>
              <w:t>2,</w:t>
            </w:r>
          </w:p>
          <w:p w14:paraId="6C7C2C31" w14:textId="77777777" w:rsidR="00A6648E" w:rsidRPr="003767CB" w:rsidRDefault="002A0524" w:rsidP="00A6648E">
            <w:pPr>
              <w:spacing w:line="276" w:lineRule="auto"/>
              <w:jc w:val="center"/>
              <w:rPr>
                <w:rFonts w:eastAsia="Times New Roman"/>
                <w:sz w:val="24"/>
                <w:szCs w:val="24"/>
              </w:rPr>
            </w:pPr>
            <w:r>
              <w:rPr>
                <w:rFonts w:eastAsia="Times New Roman"/>
                <w:sz w:val="24"/>
                <w:szCs w:val="24"/>
              </w:rPr>
              <w:t>ОК 04,</w:t>
            </w:r>
          </w:p>
          <w:p w14:paraId="72B84863" w14:textId="77777777" w:rsidR="00A6648E" w:rsidRPr="003767CB" w:rsidRDefault="002A0524" w:rsidP="00A6648E">
            <w:pPr>
              <w:spacing w:line="276" w:lineRule="auto"/>
              <w:jc w:val="center"/>
              <w:rPr>
                <w:rFonts w:eastAsia="Times New Roman"/>
                <w:sz w:val="24"/>
                <w:szCs w:val="24"/>
              </w:rPr>
            </w:pPr>
            <w:r>
              <w:rPr>
                <w:rFonts w:eastAsia="Times New Roman"/>
                <w:sz w:val="24"/>
                <w:szCs w:val="24"/>
              </w:rPr>
              <w:t>ОК 07,</w:t>
            </w:r>
          </w:p>
          <w:p w14:paraId="22BDF015" w14:textId="77777777" w:rsidR="00B83647" w:rsidRPr="003767CB" w:rsidRDefault="002A0524" w:rsidP="00B83647">
            <w:pPr>
              <w:spacing w:line="276" w:lineRule="auto"/>
              <w:jc w:val="center"/>
              <w:rPr>
                <w:rFonts w:eastAsia="Times New Roman"/>
                <w:sz w:val="24"/>
                <w:szCs w:val="24"/>
              </w:rPr>
            </w:pPr>
            <w:r>
              <w:rPr>
                <w:rFonts w:eastAsia="Times New Roman"/>
                <w:sz w:val="24"/>
                <w:szCs w:val="24"/>
              </w:rPr>
              <w:t xml:space="preserve">ОК </w:t>
            </w:r>
            <w:r w:rsidR="00A6648E" w:rsidRPr="003767CB">
              <w:rPr>
                <w:rFonts w:eastAsia="Times New Roman"/>
                <w:sz w:val="24"/>
                <w:szCs w:val="24"/>
              </w:rPr>
              <w:t>09</w:t>
            </w:r>
          </w:p>
          <w:p w14:paraId="6BB021AE" w14:textId="77777777" w:rsidR="00A6648E" w:rsidRPr="003767CB" w:rsidRDefault="00A6648E" w:rsidP="00A6648E">
            <w:pPr>
              <w:spacing w:line="276" w:lineRule="auto"/>
              <w:jc w:val="center"/>
              <w:rPr>
                <w:rFonts w:eastAsia="Times New Roman"/>
                <w:sz w:val="24"/>
                <w:szCs w:val="24"/>
              </w:rPr>
            </w:pPr>
          </w:p>
        </w:tc>
        <w:tc>
          <w:tcPr>
            <w:tcW w:w="4678" w:type="dxa"/>
          </w:tcPr>
          <w:p w14:paraId="5F08F80F" w14:textId="77777777" w:rsidR="00A6648E" w:rsidRPr="003767CB" w:rsidRDefault="00A6648E" w:rsidP="002A0524">
            <w:pPr>
              <w:spacing w:line="276" w:lineRule="auto"/>
              <w:jc w:val="both"/>
              <w:rPr>
                <w:sz w:val="24"/>
                <w:szCs w:val="24"/>
              </w:rPr>
            </w:pPr>
            <w:r w:rsidRPr="003767CB">
              <w:rPr>
                <w:sz w:val="24"/>
                <w:szCs w:val="24"/>
              </w:rPr>
              <w:t>- составлять название органического соединения по номенклатуре ИЮПАК;</w:t>
            </w:r>
          </w:p>
          <w:p w14:paraId="76214E5C" w14:textId="77777777" w:rsidR="00A6648E" w:rsidRPr="003767CB" w:rsidRDefault="00A6648E" w:rsidP="002A0524">
            <w:pPr>
              <w:spacing w:line="276" w:lineRule="auto"/>
              <w:jc w:val="both"/>
              <w:rPr>
                <w:sz w:val="24"/>
                <w:szCs w:val="24"/>
              </w:rPr>
            </w:pPr>
            <w:r w:rsidRPr="003767CB">
              <w:rPr>
                <w:sz w:val="24"/>
                <w:szCs w:val="24"/>
              </w:rPr>
              <w:t>- писать изомеры органических соединений;</w:t>
            </w:r>
          </w:p>
          <w:p w14:paraId="76C80360" w14:textId="77777777" w:rsidR="00A6648E" w:rsidRPr="003767CB" w:rsidRDefault="00A6648E" w:rsidP="002A0524">
            <w:pPr>
              <w:spacing w:line="276" w:lineRule="auto"/>
              <w:jc w:val="both"/>
              <w:rPr>
                <w:sz w:val="24"/>
                <w:szCs w:val="24"/>
              </w:rPr>
            </w:pPr>
            <w:r w:rsidRPr="003767CB">
              <w:rPr>
                <w:sz w:val="24"/>
                <w:szCs w:val="24"/>
              </w:rPr>
              <w:t>- классифицировать органические соединения по функциональным группам;</w:t>
            </w:r>
          </w:p>
          <w:p w14:paraId="72365FB3" w14:textId="77777777" w:rsidR="00A6648E" w:rsidRPr="003767CB" w:rsidRDefault="00A6648E" w:rsidP="002A0524">
            <w:pPr>
              <w:spacing w:line="276" w:lineRule="auto"/>
              <w:jc w:val="both"/>
              <w:rPr>
                <w:sz w:val="24"/>
                <w:szCs w:val="24"/>
              </w:rPr>
            </w:pPr>
            <w:r w:rsidRPr="003767CB">
              <w:rPr>
                <w:sz w:val="24"/>
                <w:szCs w:val="24"/>
              </w:rPr>
              <w:t>- классифицировать органические соединения по кислотным и основным свойствам;</w:t>
            </w:r>
          </w:p>
          <w:p w14:paraId="2B025089" w14:textId="77777777" w:rsidR="00A6648E" w:rsidRPr="003767CB" w:rsidRDefault="00A6648E" w:rsidP="002A0524">
            <w:pPr>
              <w:spacing w:line="276" w:lineRule="auto"/>
              <w:jc w:val="both"/>
              <w:rPr>
                <w:rFonts w:eastAsia="Times New Roman"/>
                <w:sz w:val="24"/>
                <w:szCs w:val="24"/>
              </w:rPr>
            </w:pPr>
            <w:r w:rsidRPr="003767CB">
              <w:rPr>
                <w:sz w:val="24"/>
                <w:szCs w:val="24"/>
              </w:rPr>
              <w:t>- предлагать качественные реакции на лекарственные средства органического происхождения</w:t>
            </w:r>
          </w:p>
        </w:tc>
        <w:tc>
          <w:tcPr>
            <w:tcW w:w="3680" w:type="dxa"/>
          </w:tcPr>
          <w:p w14:paraId="12D87103" w14:textId="77777777" w:rsidR="00A6648E" w:rsidRPr="003767CB" w:rsidRDefault="00A6648E" w:rsidP="002A0524">
            <w:pPr>
              <w:spacing w:line="276" w:lineRule="auto"/>
              <w:jc w:val="both"/>
              <w:rPr>
                <w:sz w:val="24"/>
                <w:szCs w:val="24"/>
              </w:rPr>
            </w:pPr>
            <w:r w:rsidRPr="003767CB">
              <w:rPr>
                <w:sz w:val="24"/>
                <w:szCs w:val="24"/>
              </w:rPr>
              <w:t xml:space="preserve">- основные положения теории химического строения органических соединений </w:t>
            </w:r>
            <w:r w:rsidR="0040042A">
              <w:rPr>
                <w:sz w:val="24"/>
                <w:szCs w:val="24"/>
              </w:rPr>
              <w:br/>
            </w:r>
            <w:proofErr w:type="gramStart"/>
            <w:r w:rsidRPr="003767CB">
              <w:rPr>
                <w:sz w:val="24"/>
                <w:szCs w:val="24"/>
              </w:rPr>
              <w:t>А.М.</w:t>
            </w:r>
            <w:proofErr w:type="gramEnd"/>
            <w:r w:rsidRPr="003767CB">
              <w:rPr>
                <w:sz w:val="24"/>
                <w:szCs w:val="24"/>
              </w:rPr>
              <w:t xml:space="preserve"> Бутлерова;</w:t>
            </w:r>
          </w:p>
          <w:p w14:paraId="14744062" w14:textId="77777777" w:rsidR="00A6648E" w:rsidRPr="003767CB" w:rsidRDefault="00A6648E" w:rsidP="002A0524">
            <w:pPr>
              <w:spacing w:line="276" w:lineRule="auto"/>
              <w:jc w:val="both"/>
              <w:rPr>
                <w:sz w:val="24"/>
                <w:szCs w:val="24"/>
              </w:rPr>
            </w:pPr>
            <w:r w:rsidRPr="003767CB">
              <w:rPr>
                <w:sz w:val="24"/>
                <w:szCs w:val="24"/>
              </w:rPr>
              <w:t>- значение органических соединений как основы лекарственных средств;</w:t>
            </w:r>
          </w:p>
          <w:p w14:paraId="4AD69D3C" w14:textId="77777777" w:rsidR="00A6648E" w:rsidRPr="003767CB" w:rsidRDefault="00A6648E" w:rsidP="002A0524">
            <w:pPr>
              <w:spacing w:line="276" w:lineRule="auto"/>
              <w:jc w:val="both"/>
              <w:rPr>
                <w:sz w:val="24"/>
                <w:szCs w:val="24"/>
              </w:rPr>
            </w:pPr>
            <w:r w:rsidRPr="003767CB">
              <w:rPr>
                <w:sz w:val="24"/>
                <w:szCs w:val="24"/>
              </w:rPr>
              <w:t>- номенклатура ИЮПАК органических соединений;</w:t>
            </w:r>
          </w:p>
          <w:p w14:paraId="265AD207" w14:textId="77777777" w:rsidR="00A6648E" w:rsidRPr="003767CB" w:rsidRDefault="00A6648E" w:rsidP="002A0524">
            <w:pPr>
              <w:spacing w:line="276" w:lineRule="auto"/>
              <w:jc w:val="both"/>
              <w:rPr>
                <w:i/>
                <w:sz w:val="24"/>
                <w:szCs w:val="24"/>
              </w:rPr>
            </w:pPr>
            <w:r w:rsidRPr="003767CB">
              <w:rPr>
                <w:sz w:val="24"/>
                <w:szCs w:val="24"/>
              </w:rPr>
              <w:t>- физические и химические свойства органических соединений</w:t>
            </w:r>
          </w:p>
        </w:tc>
      </w:tr>
    </w:tbl>
    <w:p w14:paraId="54019B2D" w14:textId="77777777" w:rsidR="002A4166" w:rsidRPr="003767CB" w:rsidRDefault="002A4166" w:rsidP="00C877A6">
      <w:pPr>
        <w:shd w:val="clear" w:color="auto" w:fill="FFFFFF"/>
        <w:spacing w:line="276" w:lineRule="auto"/>
        <w:rPr>
          <w:rFonts w:eastAsia="Times New Roman"/>
          <w:sz w:val="18"/>
          <w:szCs w:val="24"/>
        </w:rPr>
      </w:pPr>
    </w:p>
    <w:p w14:paraId="5CAADF3E" w14:textId="77777777" w:rsidR="002A0524" w:rsidRDefault="002A0524" w:rsidP="00C877A6">
      <w:pPr>
        <w:shd w:val="clear" w:color="auto" w:fill="FFFFFF"/>
        <w:spacing w:line="276" w:lineRule="auto"/>
        <w:jc w:val="center"/>
        <w:rPr>
          <w:rFonts w:eastAsia="Times New Roman"/>
          <w:b/>
          <w:bCs/>
          <w:sz w:val="24"/>
          <w:szCs w:val="24"/>
        </w:rPr>
      </w:pPr>
    </w:p>
    <w:p w14:paraId="22433BD2" w14:textId="77777777" w:rsidR="002A4166" w:rsidRPr="003767CB" w:rsidRDefault="002A4166" w:rsidP="00C877A6">
      <w:pPr>
        <w:shd w:val="clear" w:color="auto" w:fill="FFFFFF"/>
        <w:spacing w:line="276" w:lineRule="auto"/>
        <w:jc w:val="center"/>
        <w:rPr>
          <w:rFonts w:eastAsia="Times New Roman"/>
          <w:b/>
          <w:bCs/>
          <w:sz w:val="24"/>
          <w:szCs w:val="24"/>
        </w:rPr>
      </w:pPr>
      <w:r w:rsidRPr="003767CB">
        <w:rPr>
          <w:rFonts w:eastAsia="Times New Roman"/>
          <w:b/>
          <w:bCs/>
          <w:sz w:val="24"/>
          <w:szCs w:val="24"/>
        </w:rPr>
        <w:t>2. СТРУКТУРА И СОДЕРЖАНИЕ УЧЕБНОЙ ДИСЦИПЛИНЫ</w:t>
      </w:r>
    </w:p>
    <w:p w14:paraId="085AA928" w14:textId="77777777" w:rsidR="00E6123E" w:rsidRPr="003767CB" w:rsidRDefault="00E6123E" w:rsidP="00C877A6">
      <w:pPr>
        <w:shd w:val="clear" w:color="auto" w:fill="FFFFFF"/>
        <w:spacing w:line="276" w:lineRule="auto"/>
        <w:rPr>
          <w:rFonts w:eastAsia="Times New Roman"/>
          <w:b/>
          <w:bCs/>
          <w:sz w:val="14"/>
          <w:szCs w:val="24"/>
        </w:rPr>
      </w:pPr>
    </w:p>
    <w:p w14:paraId="19180A0C" w14:textId="77777777" w:rsidR="002A4166" w:rsidRPr="003767CB" w:rsidRDefault="002A4166" w:rsidP="00C877A6">
      <w:pPr>
        <w:shd w:val="clear" w:color="auto" w:fill="FFFFFF"/>
        <w:spacing w:line="276" w:lineRule="auto"/>
        <w:ind w:firstLine="709"/>
        <w:rPr>
          <w:rFonts w:eastAsia="Times New Roman"/>
          <w:sz w:val="24"/>
          <w:szCs w:val="24"/>
        </w:rPr>
      </w:pPr>
      <w:r w:rsidRPr="003767CB">
        <w:rPr>
          <w:rFonts w:eastAsia="Times New Roman"/>
          <w:b/>
          <w:bCs/>
          <w:sz w:val="24"/>
          <w:szCs w:val="24"/>
        </w:rPr>
        <w:t>2.1. Объем учебной дисциплины и виды учебной работы</w:t>
      </w:r>
    </w:p>
    <w:tbl>
      <w:tblPr>
        <w:tblW w:w="9639" w:type="dxa"/>
        <w:tblInd w:w="40" w:type="dxa"/>
        <w:tblLayout w:type="fixed"/>
        <w:tblCellMar>
          <w:left w:w="40" w:type="dxa"/>
          <w:right w:w="40" w:type="dxa"/>
        </w:tblCellMar>
        <w:tblLook w:val="0000" w:firstRow="0" w:lastRow="0" w:firstColumn="0" w:lastColumn="0" w:noHBand="0" w:noVBand="0"/>
      </w:tblPr>
      <w:tblGrid>
        <w:gridCol w:w="7513"/>
        <w:gridCol w:w="2126"/>
      </w:tblGrid>
      <w:tr w:rsidR="003767CB" w:rsidRPr="003767CB" w14:paraId="79B30B8F" w14:textId="77777777" w:rsidTr="002A0524">
        <w:trPr>
          <w:trHeight w:val="35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A462FC5" w14:textId="77777777" w:rsidR="002A4166" w:rsidRPr="003767CB" w:rsidRDefault="002A4166" w:rsidP="00C877A6">
            <w:pPr>
              <w:shd w:val="clear" w:color="auto" w:fill="FFFFFF"/>
              <w:spacing w:line="276" w:lineRule="auto"/>
              <w:jc w:val="center"/>
              <w:rPr>
                <w:rFonts w:eastAsia="Times New Roman"/>
                <w:sz w:val="24"/>
                <w:szCs w:val="24"/>
              </w:rPr>
            </w:pPr>
            <w:r w:rsidRPr="003767CB">
              <w:rPr>
                <w:rFonts w:eastAsia="Times New Roman"/>
                <w:b/>
                <w:bCs/>
                <w:sz w:val="24"/>
                <w:szCs w:val="24"/>
              </w:rPr>
              <w:t>Вид учебной работы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1A3885D" w14:textId="77777777" w:rsidR="002A4166" w:rsidRPr="003767CB" w:rsidRDefault="002A4166" w:rsidP="00C877A6">
            <w:pPr>
              <w:shd w:val="clear" w:color="auto" w:fill="FFFFFF"/>
              <w:spacing w:line="276" w:lineRule="auto"/>
              <w:jc w:val="center"/>
              <w:rPr>
                <w:rFonts w:eastAsia="Times New Roman"/>
                <w:sz w:val="24"/>
                <w:szCs w:val="24"/>
              </w:rPr>
            </w:pPr>
            <w:r w:rsidRPr="003767CB">
              <w:rPr>
                <w:rFonts w:eastAsia="Times New Roman"/>
                <w:b/>
                <w:bCs/>
                <w:sz w:val="24"/>
                <w:szCs w:val="24"/>
              </w:rPr>
              <w:t xml:space="preserve">Объем </w:t>
            </w:r>
            <w:r w:rsidR="0019062C" w:rsidRPr="003767CB">
              <w:rPr>
                <w:rFonts w:eastAsia="Times New Roman"/>
                <w:b/>
                <w:bCs/>
                <w:sz w:val="24"/>
                <w:szCs w:val="24"/>
              </w:rPr>
              <w:t>часов</w:t>
            </w:r>
          </w:p>
        </w:tc>
      </w:tr>
      <w:tr w:rsidR="003767CB" w:rsidRPr="003767CB" w14:paraId="129DB8CF" w14:textId="77777777" w:rsidTr="00B83647">
        <w:trPr>
          <w:trHeight w:hRule="exact" w:val="382"/>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4CF5A7E" w14:textId="77777777" w:rsidR="002A4166" w:rsidRPr="003767CB" w:rsidRDefault="002A4166" w:rsidP="00A6648E">
            <w:pPr>
              <w:shd w:val="clear" w:color="auto" w:fill="FFFFFF"/>
              <w:spacing w:line="276" w:lineRule="auto"/>
              <w:rPr>
                <w:rFonts w:eastAsia="Times New Roman"/>
                <w:sz w:val="24"/>
                <w:szCs w:val="24"/>
              </w:rPr>
            </w:pPr>
            <w:r w:rsidRPr="003767CB">
              <w:rPr>
                <w:rFonts w:eastAsia="Times New Roman"/>
                <w:b/>
                <w:bCs/>
                <w:sz w:val="24"/>
                <w:szCs w:val="24"/>
              </w:rPr>
              <w:t>Объем образовательной программы учебной дисциплины</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1CF8E96" w14:textId="77777777" w:rsidR="002A4166" w:rsidRPr="003767CB" w:rsidRDefault="00A6648E" w:rsidP="00A6648E">
            <w:pPr>
              <w:shd w:val="clear" w:color="auto" w:fill="FFFFFF"/>
              <w:spacing w:line="276" w:lineRule="auto"/>
              <w:jc w:val="center"/>
              <w:rPr>
                <w:rFonts w:eastAsia="Times New Roman"/>
                <w:b/>
                <w:sz w:val="24"/>
                <w:szCs w:val="24"/>
              </w:rPr>
            </w:pPr>
            <w:r w:rsidRPr="003767CB">
              <w:rPr>
                <w:rFonts w:eastAsia="Times New Roman"/>
                <w:b/>
                <w:sz w:val="24"/>
                <w:szCs w:val="24"/>
              </w:rPr>
              <w:t>60</w:t>
            </w:r>
          </w:p>
        </w:tc>
      </w:tr>
      <w:tr w:rsidR="003767CB" w:rsidRPr="003767CB" w14:paraId="31CB9988" w14:textId="77777777" w:rsidTr="00A6648E">
        <w:trPr>
          <w:trHeight w:hRule="exact" w:val="43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47C7860A" w14:textId="77777777" w:rsidR="00A6648E" w:rsidRPr="003767CB" w:rsidRDefault="00A6648E" w:rsidP="00A6648E">
            <w:pPr>
              <w:shd w:val="clear" w:color="auto" w:fill="FFFFFF"/>
              <w:spacing w:line="276" w:lineRule="auto"/>
              <w:rPr>
                <w:rFonts w:eastAsia="Times New Roman"/>
                <w:b/>
                <w:bCs/>
                <w:sz w:val="24"/>
                <w:szCs w:val="24"/>
              </w:rPr>
            </w:pPr>
            <w:r w:rsidRPr="003767CB">
              <w:rPr>
                <w:rFonts w:eastAsia="Times New Roman"/>
                <w:b/>
                <w:bCs/>
                <w:sz w:val="24"/>
                <w:szCs w:val="24"/>
              </w:rPr>
              <w:t xml:space="preserve">в </w:t>
            </w:r>
            <w:proofErr w:type="gramStart"/>
            <w:r w:rsidRPr="003767CB">
              <w:rPr>
                <w:rFonts w:eastAsia="Times New Roman"/>
                <w:b/>
                <w:bCs/>
                <w:sz w:val="24"/>
                <w:szCs w:val="24"/>
              </w:rPr>
              <w:t>т.ч.</w:t>
            </w:r>
            <w:proofErr w:type="gramEnd"/>
            <w:r w:rsidRPr="003767CB">
              <w:rPr>
                <w:rFonts w:eastAsia="Times New Roman"/>
                <w:b/>
                <w:bCs/>
                <w:sz w:val="24"/>
                <w:szCs w:val="24"/>
              </w:rPr>
              <w:t xml:space="preserve"> в форме практической подготовки</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4C6DF7E3" w14:textId="77777777" w:rsidR="00A6648E" w:rsidRPr="003767CB" w:rsidRDefault="00A6648E" w:rsidP="00A6648E">
            <w:pPr>
              <w:shd w:val="clear" w:color="auto" w:fill="FFFFFF"/>
              <w:spacing w:line="276" w:lineRule="auto"/>
              <w:jc w:val="center"/>
              <w:rPr>
                <w:rFonts w:eastAsia="Times New Roman"/>
                <w:b/>
                <w:sz w:val="24"/>
                <w:szCs w:val="24"/>
              </w:rPr>
            </w:pPr>
            <w:r w:rsidRPr="003767CB">
              <w:rPr>
                <w:rFonts w:eastAsia="Times New Roman"/>
                <w:b/>
                <w:sz w:val="24"/>
                <w:szCs w:val="24"/>
              </w:rPr>
              <w:t>34</w:t>
            </w:r>
          </w:p>
        </w:tc>
      </w:tr>
      <w:tr w:rsidR="003767CB" w:rsidRPr="003767CB" w14:paraId="70E3BEC9" w14:textId="77777777" w:rsidTr="002A0524">
        <w:trPr>
          <w:trHeight w:hRule="exact" w:val="292"/>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ACDB69E" w14:textId="77777777" w:rsidR="002A4166" w:rsidRPr="003767CB" w:rsidRDefault="002A4166" w:rsidP="00C877A6">
            <w:pPr>
              <w:shd w:val="clear" w:color="auto" w:fill="FFFFFF"/>
              <w:spacing w:line="276" w:lineRule="auto"/>
              <w:rPr>
                <w:rFonts w:eastAsia="Times New Roman"/>
                <w:sz w:val="24"/>
                <w:szCs w:val="24"/>
              </w:rPr>
            </w:pPr>
            <w:r w:rsidRPr="003767CB">
              <w:rPr>
                <w:rFonts w:eastAsia="Times New Roman"/>
                <w:sz w:val="24"/>
                <w:szCs w:val="24"/>
              </w:rPr>
              <w:t>в том числе:</w:t>
            </w:r>
          </w:p>
        </w:tc>
      </w:tr>
      <w:tr w:rsidR="003767CB" w:rsidRPr="003767CB" w14:paraId="55A7D2E1" w14:textId="77777777" w:rsidTr="002A0524">
        <w:trPr>
          <w:trHeight w:hRule="exact" w:val="36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6C1B1ABB" w14:textId="77777777" w:rsidR="002A4166" w:rsidRPr="003767CB" w:rsidRDefault="002A4166" w:rsidP="00A6648E">
            <w:pPr>
              <w:shd w:val="clear" w:color="auto" w:fill="FFFFFF"/>
              <w:spacing w:line="276" w:lineRule="auto"/>
              <w:rPr>
                <w:rFonts w:eastAsia="Times New Roman"/>
                <w:sz w:val="24"/>
                <w:szCs w:val="24"/>
              </w:rPr>
            </w:pPr>
            <w:r w:rsidRPr="003767CB">
              <w:rPr>
                <w:rFonts w:eastAsia="Times New Roman"/>
                <w:sz w:val="24"/>
                <w:szCs w:val="24"/>
              </w:rPr>
              <w:t>теоретическое обучение</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66DD5F8F" w14:textId="77777777" w:rsidR="002A4166" w:rsidRPr="003767CB" w:rsidRDefault="00835E04" w:rsidP="00A6648E">
            <w:pPr>
              <w:shd w:val="clear" w:color="auto" w:fill="FFFFFF"/>
              <w:spacing w:line="276" w:lineRule="auto"/>
              <w:jc w:val="center"/>
              <w:rPr>
                <w:rFonts w:eastAsia="Times New Roman"/>
                <w:sz w:val="24"/>
                <w:szCs w:val="24"/>
              </w:rPr>
            </w:pPr>
            <w:r>
              <w:rPr>
                <w:rFonts w:eastAsia="Times New Roman"/>
                <w:sz w:val="24"/>
                <w:szCs w:val="24"/>
              </w:rPr>
              <w:t>2</w:t>
            </w:r>
            <w:r w:rsidR="00611899">
              <w:rPr>
                <w:rFonts w:eastAsia="Times New Roman"/>
                <w:sz w:val="24"/>
                <w:szCs w:val="24"/>
              </w:rPr>
              <w:t>4</w:t>
            </w:r>
          </w:p>
        </w:tc>
      </w:tr>
      <w:tr w:rsidR="003767CB" w:rsidRPr="003767CB" w14:paraId="1991D772" w14:textId="77777777" w:rsidTr="00B83647">
        <w:trPr>
          <w:trHeight w:hRule="exact" w:val="37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2251EB17" w14:textId="77777777" w:rsidR="002A4166" w:rsidRPr="003767CB" w:rsidRDefault="002A4166" w:rsidP="00A6648E">
            <w:pPr>
              <w:shd w:val="clear" w:color="auto" w:fill="FFFFFF"/>
              <w:spacing w:line="276" w:lineRule="auto"/>
              <w:rPr>
                <w:rFonts w:eastAsia="Times New Roman"/>
                <w:sz w:val="24"/>
                <w:szCs w:val="24"/>
              </w:rPr>
            </w:pPr>
            <w:r w:rsidRPr="003767CB">
              <w:rPr>
                <w:rFonts w:eastAsia="Times New Roman"/>
                <w:sz w:val="24"/>
                <w:szCs w:val="24"/>
              </w:rPr>
              <w:t xml:space="preserve">практические занятия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3BB493AB" w14:textId="77777777" w:rsidR="002A4166" w:rsidRPr="003767CB" w:rsidRDefault="00A6648E" w:rsidP="00A6648E">
            <w:pPr>
              <w:shd w:val="clear" w:color="auto" w:fill="FFFFFF"/>
              <w:spacing w:line="276" w:lineRule="auto"/>
              <w:jc w:val="center"/>
              <w:rPr>
                <w:rFonts w:eastAsia="Times New Roman"/>
                <w:sz w:val="24"/>
                <w:szCs w:val="24"/>
              </w:rPr>
            </w:pPr>
            <w:r w:rsidRPr="003767CB">
              <w:rPr>
                <w:rFonts w:eastAsia="Times New Roman"/>
                <w:sz w:val="24"/>
                <w:szCs w:val="24"/>
              </w:rPr>
              <w:t>34</w:t>
            </w:r>
          </w:p>
        </w:tc>
      </w:tr>
      <w:tr w:rsidR="003767CB" w:rsidRPr="003767CB" w14:paraId="1DAD06A8" w14:textId="77777777" w:rsidTr="002A0524">
        <w:trPr>
          <w:trHeight w:hRule="exact" w:val="27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0B02FF78" w14:textId="77777777" w:rsidR="00E6123E" w:rsidRPr="003767CB" w:rsidRDefault="00E6123E" w:rsidP="00A6648E">
            <w:pPr>
              <w:shd w:val="clear" w:color="auto" w:fill="FFFFFF"/>
              <w:spacing w:line="276" w:lineRule="auto"/>
              <w:rPr>
                <w:sz w:val="24"/>
                <w:szCs w:val="24"/>
              </w:rPr>
            </w:pPr>
            <w:r w:rsidRPr="003767CB">
              <w:rPr>
                <w:rFonts w:eastAsia="Times New Roman"/>
                <w:i/>
                <w:iCs/>
                <w:sz w:val="24"/>
                <w:szCs w:val="24"/>
              </w:rPr>
              <w:t>Самостоятельная работа</w:t>
            </w:r>
            <w:r w:rsidR="00670284" w:rsidRPr="003767CB">
              <w:rPr>
                <w:rStyle w:val="af4"/>
                <w:rFonts w:eastAsia="Times New Roman"/>
                <w:i/>
                <w:sz w:val="24"/>
                <w:szCs w:val="24"/>
              </w:rPr>
              <w:footnoteReference w:id="72"/>
            </w:r>
            <w:r w:rsidRPr="003767CB">
              <w:rPr>
                <w:rFonts w:eastAsia="Times New Roman"/>
                <w:i/>
                <w:iCs/>
                <w:sz w:val="24"/>
                <w:szCs w:val="24"/>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0D0F43E9" w14:textId="77777777" w:rsidR="00E6123E" w:rsidRPr="003767CB" w:rsidRDefault="00E6123E" w:rsidP="00A6648E">
            <w:pPr>
              <w:shd w:val="clear" w:color="auto" w:fill="FFFFFF"/>
              <w:spacing w:line="276" w:lineRule="auto"/>
              <w:jc w:val="center"/>
              <w:rPr>
                <w:sz w:val="24"/>
                <w:szCs w:val="24"/>
              </w:rPr>
            </w:pPr>
            <w:r w:rsidRPr="003767CB">
              <w:rPr>
                <w:sz w:val="24"/>
                <w:szCs w:val="24"/>
              </w:rPr>
              <w:t>-</w:t>
            </w:r>
          </w:p>
        </w:tc>
      </w:tr>
      <w:tr w:rsidR="003767CB" w:rsidRPr="003767CB" w14:paraId="0A5C8CA8" w14:textId="77777777" w:rsidTr="00B83647">
        <w:trPr>
          <w:trHeight w:hRule="exact" w:val="40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14:paraId="11E519AD" w14:textId="77777777" w:rsidR="00E6123E" w:rsidRPr="003767CB" w:rsidRDefault="00E6123E" w:rsidP="00A6648E">
            <w:pPr>
              <w:shd w:val="clear" w:color="auto" w:fill="FFFFFF"/>
              <w:spacing w:line="276" w:lineRule="auto"/>
              <w:rPr>
                <w:rFonts w:eastAsia="Times New Roman"/>
                <w:sz w:val="24"/>
                <w:szCs w:val="24"/>
              </w:rPr>
            </w:pPr>
            <w:r w:rsidRPr="003767CB">
              <w:rPr>
                <w:rFonts w:eastAsia="Times New Roman"/>
                <w:b/>
                <w:bCs/>
                <w:sz w:val="24"/>
                <w:szCs w:val="24"/>
              </w:rPr>
              <w:t xml:space="preserve">Промежуточная аттестация </w:t>
            </w:r>
          </w:p>
        </w:tc>
        <w:tc>
          <w:tcPr>
            <w:tcW w:w="2126" w:type="dxa"/>
            <w:tcBorders>
              <w:top w:val="single" w:sz="6" w:space="0" w:color="auto"/>
              <w:left w:val="single" w:sz="6" w:space="0" w:color="auto"/>
              <w:bottom w:val="single" w:sz="6" w:space="0" w:color="auto"/>
              <w:right w:val="single" w:sz="6" w:space="0" w:color="auto"/>
            </w:tcBorders>
            <w:shd w:val="clear" w:color="auto" w:fill="FFFFFF"/>
            <w:vAlign w:val="center"/>
          </w:tcPr>
          <w:p w14:paraId="1D16AFA2" w14:textId="77777777" w:rsidR="00E6123E" w:rsidRPr="003767CB" w:rsidRDefault="00611899" w:rsidP="00A6648E">
            <w:pPr>
              <w:shd w:val="clear" w:color="auto" w:fill="FFFFFF"/>
              <w:spacing w:line="276" w:lineRule="auto"/>
              <w:jc w:val="center"/>
              <w:rPr>
                <w:rFonts w:eastAsia="Times New Roman"/>
                <w:b/>
                <w:sz w:val="24"/>
                <w:szCs w:val="24"/>
              </w:rPr>
            </w:pPr>
            <w:r>
              <w:rPr>
                <w:rFonts w:eastAsia="Times New Roman"/>
                <w:b/>
                <w:sz w:val="24"/>
                <w:szCs w:val="24"/>
              </w:rPr>
              <w:t>2</w:t>
            </w:r>
          </w:p>
        </w:tc>
      </w:tr>
    </w:tbl>
    <w:p w14:paraId="1B8CC25B" w14:textId="77777777" w:rsidR="002A4166" w:rsidRPr="003767CB" w:rsidRDefault="002A4166" w:rsidP="002A0524">
      <w:pPr>
        <w:shd w:val="clear" w:color="auto" w:fill="FFFFFF"/>
        <w:spacing w:line="276" w:lineRule="auto"/>
        <w:jc w:val="both"/>
        <w:rPr>
          <w:rFonts w:eastAsia="Times New Roman"/>
          <w:sz w:val="24"/>
          <w:szCs w:val="24"/>
        </w:rPr>
        <w:sectPr w:rsidR="002A4166" w:rsidRPr="003767CB" w:rsidSect="004A5712">
          <w:pgSz w:w="11909" w:h="16834"/>
          <w:pgMar w:top="1184" w:right="569" w:bottom="993" w:left="1701" w:header="720" w:footer="720" w:gutter="0"/>
          <w:cols w:space="60"/>
          <w:noEndnote/>
          <w:docGrid w:linePitch="272"/>
        </w:sectPr>
      </w:pPr>
    </w:p>
    <w:p w14:paraId="0208CED1" w14:textId="77777777" w:rsidR="00192FDB" w:rsidRPr="003767CB" w:rsidRDefault="00192FDB" w:rsidP="00C877A6">
      <w:pPr>
        <w:spacing w:line="276" w:lineRule="auto"/>
        <w:ind w:firstLine="709"/>
        <w:rPr>
          <w:rFonts w:eastAsia="Times New Roman"/>
          <w:bCs/>
          <w:sz w:val="24"/>
          <w:szCs w:val="24"/>
        </w:rPr>
      </w:pPr>
      <w:r w:rsidRPr="003767CB">
        <w:rPr>
          <w:rFonts w:eastAsia="Times New Roman"/>
          <w:b/>
          <w:sz w:val="24"/>
          <w:szCs w:val="24"/>
        </w:rPr>
        <w:lastRenderedPageBreak/>
        <w:t>2.2. Тематический план и содержание учебной дисциплины</w:t>
      </w:r>
    </w:p>
    <w:tbl>
      <w:tblPr>
        <w:tblW w:w="14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9092"/>
        <w:gridCol w:w="963"/>
        <w:gridCol w:w="2154"/>
      </w:tblGrid>
      <w:tr w:rsidR="003767CB" w:rsidRPr="003767CB" w14:paraId="74ADC52B" w14:textId="77777777" w:rsidTr="00B83647">
        <w:tc>
          <w:tcPr>
            <w:tcW w:w="2439" w:type="dxa"/>
            <w:vAlign w:val="center"/>
          </w:tcPr>
          <w:p w14:paraId="26F2CC6B" w14:textId="77777777" w:rsidR="00670284" w:rsidRPr="003767CB" w:rsidRDefault="00670284" w:rsidP="00670284">
            <w:pPr>
              <w:shd w:val="clear" w:color="auto" w:fill="FFFFFF"/>
              <w:spacing w:line="276" w:lineRule="auto"/>
              <w:ind w:firstLine="22"/>
              <w:jc w:val="center"/>
              <w:rPr>
                <w:sz w:val="24"/>
                <w:szCs w:val="24"/>
              </w:rPr>
            </w:pPr>
            <w:r w:rsidRPr="003767CB">
              <w:rPr>
                <w:rFonts w:eastAsia="Times New Roman"/>
                <w:b/>
                <w:bCs/>
                <w:sz w:val="24"/>
                <w:szCs w:val="24"/>
              </w:rPr>
              <w:t>Наименование разделов и тем</w:t>
            </w:r>
          </w:p>
        </w:tc>
        <w:tc>
          <w:tcPr>
            <w:tcW w:w="9092" w:type="dxa"/>
            <w:vAlign w:val="center"/>
          </w:tcPr>
          <w:p w14:paraId="4B98E9F5" w14:textId="77777777" w:rsidR="00670284" w:rsidRPr="003767CB" w:rsidRDefault="00670284" w:rsidP="00670284">
            <w:pPr>
              <w:shd w:val="clear" w:color="auto" w:fill="FFFFFF"/>
              <w:spacing w:line="276" w:lineRule="auto"/>
              <w:jc w:val="center"/>
              <w:rPr>
                <w:sz w:val="24"/>
                <w:szCs w:val="24"/>
              </w:rPr>
            </w:pPr>
            <w:r w:rsidRPr="003767CB">
              <w:rPr>
                <w:rFonts w:eastAsia="Times New Roman"/>
                <w:b/>
                <w:bCs/>
                <w:sz w:val="24"/>
                <w:szCs w:val="24"/>
              </w:rPr>
              <w:t>Содержание учебного материала и формы организации деятельности обучающихся</w:t>
            </w:r>
          </w:p>
        </w:tc>
        <w:tc>
          <w:tcPr>
            <w:tcW w:w="963" w:type="dxa"/>
            <w:vAlign w:val="center"/>
          </w:tcPr>
          <w:p w14:paraId="4454389E" w14:textId="77777777" w:rsidR="00670284" w:rsidRPr="003767CB" w:rsidRDefault="00670284" w:rsidP="00670284">
            <w:pPr>
              <w:shd w:val="clear" w:color="auto" w:fill="FFFFFF"/>
              <w:spacing w:line="276" w:lineRule="auto"/>
              <w:ind w:firstLine="29"/>
              <w:jc w:val="center"/>
              <w:rPr>
                <w:sz w:val="24"/>
                <w:szCs w:val="24"/>
              </w:rPr>
            </w:pPr>
            <w:r w:rsidRPr="003767CB">
              <w:rPr>
                <w:rFonts w:eastAsia="Times New Roman"/>
                <w:b/>
                <w:bCs/>
                <w:sz w:val="24"/>
                <w:szCs w:val="24"/>
              </w:rPr>
              <w:t>Объем в часах</w:t>
            </w:r>
          </w:p>
        </w:tc>
        <w:tc>
          <w:tcPr>
            <w:tcW w:w="2154" w:type="dxa"/>
            <w:vAlign w:val="center"/>
          </w:tcPr>
          <w:p w14:paraId="6E0CCC5A" w14:textId="77777777" w:rsidR="00670284" w:rsidRPr="003767CB" w:rsidRDefault="00670284" w:rsidP="00B83647">
            <w:pPr>
              <w:shd w:val="clear" w:color="auto" w:fill="FFFFFF"/>
              <w:jc w:val="center"/>
              <w:rPr>
                <w:sz w:val="24"/>
                <w:szCs w:val="24"/>
              </w:rPr>
            </w:pPr>
            <w:r w:rsidRPr="003767CB">
              <w:rPr>
                <w:rFonts w:eastAsia="Times New Roman"/>
                <w:b/>
                <w:bCs/>
                <w:sz w:val="24"/>
                <w:szCs w:val="24"/>
              </w:rPr>
              <w:t>Коды</w:t>
            </w:r>
          </w:p>
          <w:p w14:paraId="7C08996B" w14:textId="77777777" w:rsidR="00520F7E" w:rsidRPr="003767CB" w:rsidRDefault="00670284" w:rsidP="00B83647">
            <w:pPr>
              <w:jc w:val="center"/>
              <w:rPr>
                <w:b/>
                <w:sz w:val="24"/>
                <w:szCs w:val="24"/>
              </w:rPr>
            </w:pPr>
            <w:r w:rsidRPr="003767CB">
              <w:rPr>
                <w:rFonts w:eastAsia="Times New Roman"/>
                <w:b/>
                <w:bCs/>
                <w:sz w:val="24"/>
                <w:szCs w:val="24"/>
              </w:rPr>
              <w:t>компетенций</w:t>
            </w:r>
            <w:r w:rsidR="00520F7E" w:rsidRPr="003767CB">
              <w:rPr>
                <w:b/>
                <w:sz w:val="24"/>
                <w:szCs w:val="24"/>
              </w:rPr>
              <w:t xml:space="preserve"> и личностных</w:t>
            </w:r>
          </w:p>
          <w:p w14:paraId="70F2A078" w14:textId="77777777" w:rsidR="00670284" w:rsidRPr="003767CB" w:rsidRDefault="00520F7E" w:rsidP="00B83647">
            <w:pPr>
              <w:jc w:val="center"/>
              <w:rPr>
                <w:b/>
                <w:sz w:val="24"/>
                <w:szCs w:val="24"/>
              </w:rPr>
            </w:pPr>
            <w:r w:rsidRPr="003767CB">
              <w:rPr>
                <w:b/>
                <w:sz w:val="24"/>
                <w:szCs w:val="24"/>
              </w:rPr>
              <w:t>результатов</w:t>
            </w:r>
            <w:r w:rsidRPr="003767CB">
              <w:rPr>
                <w:rStyle w:val="af4"/>
                <w:b/>
                <w:bCs/>
                <w:sz w:val="24"/>
              </w:rPr>
              <w:footnoteReference w:id="73"/>
            </w:r>
            <w:r w:rsidR="00670284" w:rsidRPr="003767CB">
              <w:rPr>
                <w:rFonts w:eastAsia="Times New Roman"/>
                <w:b/>
                <w:bCs/>
                <w:sz w:val="24"/>
                <w:szCs w:val="24"/>
              </w:rPr>
              <w:t>,</w:t>
            </w:r>
          </w:p>
          <w:p w14:paraId="27030C83" w14:textId="77777777" w:rsidR="00670284" w:rsidRPr="003767CB" w:rsidRDefault="00670284" w:rsidP="00B83647">
            <w:pPr>
              <w:shd w:val="clear" w:color="auto" w:fill="FFFFFF"/>
              <w:jc w:val="center"/>
              <w:rPr>
                <w:sz w:val="24"/>
                <w:szCs w:val="24"/>
              </w:rPr>
            </w:pPr>
            <w:r w:rsidRPr="003767CB">
              <w:rPr>
                <w:rFonts w:eastAsia="Times New Roman"/>
                <w:b/>
                <w:bCs/>
                <w:sz w:val="24"/>
                <w:szCs w:val="24"/>
              </w:rPr>
              <w:t>формированию</w:t>
            </w:r>
          </w:p>
          <w:p w14:paraId="3B03CD3D" w14:textId="77777777" w:rsidR="00670284" w:rsidRPr="003767CB" w:rsidRDefault="00670284" w:rsidP="00B83647">
            <w:pPr>
              <w:shd w:val="clear" w:color="auto" w:fill="FFFFFF"/>
              <w:jc w:val="center"/>
              <w:rPr>
                <w:sz w:val="24"/>
                <w:szCs w:val="24"/>
              </w:rPr>
            </w:pPr>
            <w:r w:rsidRPr="003767CB">
              <w:rPr>
                <w:rFonts w:eastAsia="Times New Roman"/>
                <w:b/>
                <w:bCs/>
                <w:sz w:val="24"/>
                <w:szCs w:val="24"/>
              </w:rPr>
              <w:t>которых</w:t>
            </w:r>
          </w:p>
          <w:p w14:paraId="1BE57A39" w14:textId="77777777" w:rsidR="00670284" w:rsidRPr="003767CB" w:rsidRDefault="00670284" w:rsidP="00B83647">
            <w:pPr>
              <w:shd w:val="clear" w:color="auto" w:fill="FFFFFF"/>
              <w:jc w:val="center"/>
              <w:rPr>
                <w:sz w:val="24"/>
                <w:szCs w:val="24"/>
              </w:rPr>
            </w:pPr>
            <w:r w:rsidRPr="003767CB">
              <w:rPr>
                <w:rFonts w:eastAsia="Times New Roman"/>
                <w:b/>
                <w:bCs/>
                <w:sz w:val="24"/>
                <w:szCs w:val="24"/>
              </w:rPr>
              <w:t>способствует</w:t>
            </w:r>
          </w:p>
          <w:p w14:paraId="4D8EA71C" w14:textId="77777777" w:rsidR="00670284" w:rsidRPr="003767CB" w:rsidRDefault="00670284" w:rsidP="00B83647">
            <w:pPr>
              <w:shd w:val="clear" w:color="auto" w:fill="FFFFFF"/>
              <w:jc w:val="center"/>
              <w:rPr>
                <w:sz w:val="24"/>
                <w:szCs w:val="24"/>
              </w:rPr>
            </w:pPr>
            <w:r w:rsidRPr="003767CB">
              <w:rPr>
                <w:rFonts w:eastAsia="Times New Roman"/>
                <w:b/>
                <w:bCs/>
                <w:sz w:val="24"/>
                <w:szCs w:val="24"/>
              </w:rPr>
              <w:t>элемент программы</w:t>
            </w:r>
          </w:p>
        </w:tc>
      </w:tr>
      <w:tr w:rsidR="003767CB" w:rsidRPr="003767CB" w14:paraId="126A4C4E" w14:textId="77777777" w:rsidTr="00B83647">
        <w:tc>
          <w:tcPr>
            <w:tcW w:w="2439" w:type="dxa"/>
            <w:vAlign w:val="center"/>
          </w:tcPr>
          <w:p w14:paraId="49720752" w14:textId="77777777" w:rsidR="00670284" w:rsidRPr="003767CB" w:rsidRDefault="00670284" w:rsidP="00670284">
            <w:pPr>
              <w:spacing w:line="276" w:lineRule="auto"/>
              <w:jc w:val="center"/>
              <w:rPr>
                <w:b/>
                <w:i/>
                <w:sz w:val="24"/>
                <w:szCs w:val="24"/>
              </w:rPr>
            </w:pPr>
            <w:r w:rsidRPr="003767CB">
              <w:rPr>
                <w:b/>
                <w:i/>
                <w:sz w:val="24"/>
                <w:szCs w:val="24"/>
              </w:rPr>
              <w:t>1</w:t>
            </w:r>
          </w:p>
        </w:tc>
        <w:tc>
          <w:tcPr>
            <w:tcW w:w="9092" w:type="dxa"/>
            <w:vAlign w:val="center"/>
          </w:tcPr>
          <w:p w14:paraId="368FA2A4" w14:textId="77777777" w:rsidR="00670284" w:rsidRPr="003767CB" w:rsidRDefault="00670284" w:rsidP="00670284">
            <w:pPr>
              <w:spacing w:line="276" w:lineRule="auto"/>
              <w:jc w:val="center"/>
              <w:rPr>
                <w:b/>
                <w:i/>
                <w:sz w:val="24"/>
                <w:szCs w:val="24"/>
              </w:rPr>
            </w:pPr>
            <w:r w:rsidRPr="003767CB">
              <w:rPr>
                <w:b/>
                <w:i/>
                <w:sz w:val="24"/>
                <w:szCs w:val="24"/>
              </w:rPr>
              <w:t>2</w:t>
            </w:r>
          </w:p>
        </w:tc>
        <w:tc>
          <w:tcPr>
            <w:tcW w:w="963" w:type="dxa"/>
          </w:tcPr>
          <w:p w14:paraId="3F5F3CDA" w14:textId="77777777" w:rsidR="00670284" w:rsidRPr="003767CB" w:rsidRDefault="00670284" w:rsidP="00670284">
            <w:pPr>
              <w:spacing w:line="276" w:lineRule="auto"/>
              <w:jc w:val="center"/>
              <w:rPr>
                <w:b/>
                <w:i/>
                <w:sz w:val="24"/>
                <w:szCs w:val="24"/>
              </w:rPr>
            </w:pPr>
            <w:r w:rsidRPr="003767CB">
              <w:rPr>
                <w:b/>
                <w:i/>
                <w:sz w:val="24"/>
                <w:szCs w:val="24"/>
              </w:rPr>
              <w:t>3</w:t>
            </w:r>
          </w:p>
        </w:tc>
        <w:tc>
          <w:tcPr>
            <w:tcW w:w="2154" w:type="dxa"/>
          </w:tcPr>
          <w:p w14:paraId="43AE57C7" w14:textId="77777777" w:rsidR="00670284" w:rsidRPr="003767CB" w:rsidRDefault="00670284" w:rsidP="00670284">
            <w:pPr>
              <w:spacing w:line="276" w:lineRule="auto"/>
              <w:jc w:val="center"/>
              <w:rPr>
                <w:b/>
                <w:i/>
                <w:sz w:val="24"/>
                <w:szCs w:val="24"/>
              </w:rPr>
            </w:pPr>
            <w:r w:rsidRPr="003767CB">
              <w:rPr>
                <w:b/>
                <w:i/>
                <w:sz w:val="24"/>
                <w:szCs w:val="24"/>
              </w:rPr>
              <w:t>4</w:t>
            </w:r>
          </w:p>
        </w:tc>
      </w:tr>
      <w:tr w:rsidR="003767CB" w:rsidRPr="003767CB" w14:paraId="5A511BEA" w14:textId="77777777" w:rsidTr="00B83647">
        <w:tc>
          <w:tcPr>
            <w:tcW w:w="11531" w:type="dxa"/>
            <w:gridSpan w:val="2"/>
          </w:tcPr>
          <w:p w14:paraId="12FE0C1A" w14:textId="77777777" w:rsidR="00670284" w:rsidRPr="003767CB" w:rsidRDefault="00670284" w:rsidP="00670284">
            <w:pPr>
              <w:spacing w:line="276" w:lineRule="auto"/>
              <w:rPr>
                <w:b/>
                <w:sz w:val="24"/>
                <w:szCs w:val="24"/>
              </w:rPr>
            </w:pPr>
            <w:r w:rsidRPr="003767CB">
              <w:rPr>
                <w:b/>
                <w:sz w:val="24"/>
                <w:szCs w:val="24"/>
              </w:rPr>
              <w:t>Раздел 1.</w:t>
            </w:r>
            <w:r w:rsidR="007912DC" w:rsidRPr="003767CB">
              <w:rPr>
                <w:b/>
                <w:sz w:val="24"/>
                <w:szCs w:val="24"/>
              </w:rPr>
              <w:t xml:space="preserve"> </w:t>
            </w:r>
            <w:r w:rsidRPr="003767CB">
              <w:rPr>
                <w:b/>
                <w:sz w:val="24"/>
                <w:szCs w:val="24"/>
              </w:rPr>
              <w:t>Теоретич</w:t>
            </w:r>
            <w:r w:rsidR="00B83647" w:rsidRPr="003767CB">
              <w:rPr>
                <w:b/>
                <w:sz w:val="24"/>
                <w:szCs w:val="24"/>
              </w:rPr>
              <w:t>еские основы органической химии</w:t>
            </w:r>
          </w:p>
        </w:tc>
        <w:tc>
          <w:tcPr>
            <w:tcW w:w="963" w:type="dxa"/>
          </w:tcPr>
          <w:p w14:paraId="37230B07" w14:textId="77777777" w:rsidR="00670284" w:rsidRPr="003767CB" w:rsidRDefault="00611899" w:rsidP="00670284">
            <w:pPr>
              <w:spacing w:line="276" w:lineRule="auto"/>
              <w:jc w:val="center"/>
              <w:rPr>
                <w:b/>
                <w:sz w:val="24"/>
                <w:szCs w:val="24"/>
              </w:rPr>
            </w:pPr>
            <w:r>
              <w:rPr>
                <w:b/>
                <w:sz w:val="24"/>
                <w:szCs w:val="24"/>
              </w:rPr>
              <w:t>2</w:t>
            </w:r>
          </w:p>
        </w:tc>
        <w:tc>
          <w:tcPr>
            <w:tcW w:w="2154" w:type="dxa"/>
            <w:shd w:val="clear" w:color="auto" w:fill="FFFFFF"/>
          </w:tcPr>
          <w:p w14:paraId="566ACD41" w14:textId="77777777" w:rsidR="00670284" w:rsidRPr="003767CB" w:rsidRDefault="00670284" w:rsidP="00670284">
            <w:pPr>
              <w:spacing w:line="276" w:lineRule="auto"/>
              <w:rPr>
                <w:sz w:val="24"/>
                <w:szCs w:val="24"/>
              </w:rPr>
            </w:pPr>
          </w:p>
        </w:tc>
      </w:tr>
      <w:tr w:rsidR="003767CB" w:rsidRPr="003767CB" w14:paraId="6D5F5B9C" w14:textId="77777777" w:rsidTr="00B83647">
        <w:trPr>
          <w:trHeight w:val="147"/>
        </w:trPr>
        <w:tc>
          <w:tcPr>
            <w:tcW w:w="2439" w:type="dxa"/>
            <w:vMerge w:val="restart"/>
          </w:tcPr>
          <w:p w14:paraId="74A8D006" w14:textId="77777777" w:rsidR="00670284" w:rsidRPr="003767CB" w:rsidRDefault="00670284" w:rsidP="00670284">
            <w:pPr>
              <w:spacing w:line="276" w:lineRule="auto"/>
              <w:jc w:val="both"/>
              <w:rPr>
                <w:b/>
                <w:sz w:val="24"/>
                <w:szCs w:val="24"/>
              </w:rPr>
            </w:pPr>
            <w:r w:rsidRPr="003767CB">
              <w:rPr>
                <w:b/>
                <w:sz w:val="24"/>
                <w:szCs w:val="24"/>
              </w:rPr>
              <w:t>Тема 1.1.</w:t>
            </w:r>
          </w:p>
          <w:p w14:paraId="0B41653A" w14:textId="77777777" w:rsidR="00670284" w:rsidRPr="003767CB" w:rsidRDefault="00B83647" w:rsidP="00EB31C4">
            <w:pPr>
              <w:spacing w:line="276" w:lineRule="auto"/>
              <w:rPr>
                <w:b/>
                <w:sz w:val="24"/>
                <w:szCs w:val="24"/>
              </w:rPr>
            </w:pPr>
            <w:r w:rsidRPr="003767CB">
              <w:rPr>
                <w:sz w:val="24"/>
                <w:szCs w:val="24"/>
              </w:rPr>
              <w:t>Введение</w:t>
            </w:r>
          </w:p>
        </w:tc>
        <w:tc>
          <w:tcPr>
            <w:tcW w:w="9092" w:type="dxa"/>
          </w:tcPr>
          <w:p w14:paraId="66D51D09" w14:textId="77777777" w:rsidR="00670284" w:rsidRPr="003767CB" w:rsidRDefault="00670284" w:rsidP="00670284">
            <w:pPr>
              <w:spacing w:line="276" w:lineRule="auto"/>
              <w:rPr>
                <w:b/>
                <w:sz w:val="24"/>
                <w:szCs w:val="24"/>
              </w:rPr>
            </w:pPr>
            <w:r w:rsidRPr="003767CB">
              <w:rPr>
                <w:b/>
                <w:sz w:val="24"/>
                <w:szCs w:val="24"/>
              </w:rPr>
              <w:t>Содержание учебного материала</w:t>
            </w:r>
          </w:p>
        </w:tc>
        <w:tc>
          <w:tcPr>
            <w:tcW w:w="963" w:type="dxa"/>
          </w:tcPr>
          <w:p w14:paraId="18C7E09A" w14:textId="77777777" w:rsidR="00670284" w:rsidRPr="003767CB" w:rsidRDefault="00611899" w:rsidP="00670284">
            <w:pPr>
              <w:spacing w:line="276" w:lineRule="auto"/>
              <w:jc w:val="center"/>
              <w:rPr>
                <w:sz w:val="24"/>
                <w:szCs w:val="24"/>
              </w:rPr>
            </w:pPr>
            <w:r>
              <w:rPr>
                <w:sz w:val="24"/>
                <w:szCs w:val="24"/>
              </w:rPr>
              <w:t>2</w:t>
            </w:r>
          </w:p>
        </w:tc>
        <w:tc>
          <w:tcPr>
            <w:tcW w:w="2154" w:type="dxa"/>
            <w:vMerge w:val="restart"/>
            <w:shd w:val="clear" w:color="auto" w:fill="FFFFFF"/>
          </w:tcPr>
          <w:p w14:paraId="470030DD" w14:textId="77777777" w:rsidR="00670284" w:rsidRPr="003767CB" w:rsidRDefault="002A0524" w:rsidP="00CE5B5D">
            <w:pPr>
              <w:spacing w:line="276" w:lineRule="auto"/>
              <w:jc w:val="center"/>
              <w:rPr>
                <w:sz w:val="24"/>
                <w:szCs w:val="24"/>
              </w:rPr>
            </w:pPr>
            <w:r>
              <w:rPr>
                <w:sz w:val="24"/>
                <w:szCs w:val="24"/>
              </w:rPr>
              <w:t>ОК 09</w:t>
            </w:r>
            <w:r w:rsidR="00CE5B5D" w:rsidRPr="003767CB">
              <w:rPr>
                <w:sz w:val="24"/>
                <w:szCs w:val="24"/>
              </w:rPr>
              <w:t xml:space="preserve"> </w:t>
            </w:r>
          </w:p>
        </w:tc>
      </w:tr>
      <w:tr w:rsidR="003767CB" w:rsidRPr="003767CB" w14:paraId="4BC3EF59" w14:textId="77777777" w:rsidTr="00B83647">
        <w:trPr>
          <w:trHeight w:val="905"/>
        </w:trPr>
        <w:tc>
          <w:tcPr>
            <w:tcW w:w="2439" w:type="dxa"/>
            <w:vMerge/>
          </w:tcPr>
          <w:p w14:paraId="7E4A5AE4" w14:textId="77777777" w:rsidR="00670284" w:rsidRPr="003767CB" w:rsidRDefault="00670284" w:rsidP="00670284">
            <w:pPr>
              <w:spacing w:line="276" w:lineRule="auto"/>
              <w:jc w:val="both"/>
              <w:rPr>
                <w:b/>
                <w:sz w:val="24"/>
                <w:szCs w:val="24"/>
              </w:rPr>
            </w:pPr>
          </w:p>
        </w:tc>
        <w:tc>
          <w:tcPr>
            <w:tcW w:w="9092" w:type="dxa"/>
          </w:tcPr>
          <w:p w14:paraId="058DDA56" w14:textId="77777777" w:rsidR="00670284" w:rsidRPr="003767CB" w:rsidRDefault="00670284" w:rsidP="00670284">
            <w:pPr>
              <w:spacing w:line="276" w:lineRule="auto"/>
              <w:jc w:val="both"/>
              <w:rPr>
                <w:b/>
                <w:sz w:val="24"/>
                <w:szCs w:val="24"/>
              </w:rPr>
            </w:pPr>
            <w:r w:rsidRPr="003767CB">
              <w:rPr>
                <w:sz w:val="24"/>
                <w:szCs w:val="24"/>
              </w:rPr>
              <w:t xml:space="preserve">Основные понятия органической химии. Теория химического строения органических соединений </w:t>
            </w:r>
            <w:proofErr w:type="gramStart"/>
            <w:r w:rsidRPr="003767CB">
              <w:rPr>
                <w:sz w:val="24"/>
                <w:szCs w:val="24"/>
              </w:rPr>
              <w:t>А.М.</w:t>
            </w:r>
            <w:proofErr w:type="gramEnd"/>
            <w:r w:rsidRPr="003767CB">
              <w:rPr>
                <w:sz w:val="24"/>
                <w:szCs w:val="24"/>
              </w:rPr>
              <w:t xml:space="preserve"> Бутлерова. Классификация и номенклатура органических соединений.</w:t>
            </w:r>
          </w:p>
        </w:tc>
        <w:tc>
          <w:tcPr>
            <w:tcW w:w="963" w:type="dxa"/>
          </w:tcPr>
          <w:p w14:paraId="2DFDD24F" w14:textId="77777777" w:rsidR="00670284" w:rsidRPr="003767CB" w:rsidRDefault="00611899" w:rsidP="00670284">
            <w:pPr>
              <w:spacing w:line="276" w:lineRule="auto"/>
              <w:jc w:val="center"/>
              <w:rPr>
                <w:sz w:val="24"/>
                <w:szCs w:val="24"/>
              </w:rPr>
            </w:pPr>
            <w:r>
              <w:rPr>
                <w:sz w:val="24"/>
                <w:szCs w:val="24"/>
              </w:rPr>
              <w:t>2</w:t>
            </w:r>
          </w:p>
        </w:tc>
        <w:tc>
          <w:tcPr>
            <w:tcW w:w="2154" w:type="dxa"/>
            <w:vMerge/>
            <w:shd w:val="clear" w:color="auto" w:fill="FFFFFF"/>
          </w:tcPr>
          <w:p w14:paraId="7D79FBF5" w14:textId="77777777" w:rsidR="00670284" w:rsidRPr="003767CB" w:rsidRDefault="00670284" w:rsidP="00670284">
            <w:pPr>
              <w:spacing w:line="276" w:lineRule="auto"/>
              <w:jc w:val="center"/>
              <w:rPr>
                <w:sz w:val="24"/>
                <w:szCs w:val="24"/>
              </w:rPr>
            </w:pPr>
          </w:p>
        </w:tc>
      </w:tr>
      <w:tr w:rsidR="003767CB" w:rsidRPr="003767CB" w14:paraId="51F58630" w14:textId="77777777" w:rsidTr="00B83647">
        <w:trPr>
          <w:trHeight w:val="369"/>
        </w:trPr>
        <w:tc>
          <w:tcPr>
            <w:tcW w:w="11531" w:type="dxa"/>
            <w:gridSpan w:val="2"/>
          </w:tcPr>
          <w:p w14:paraId="36C20139" w14:textId="77777777" w:rsidR="00670284" w:rsidRPr="003767CB" w:rsidRDefault="00670284" w:rsidP="00670284">
            <w:pPr>
              <w:spacing w:line="276" w:lineRule="auto"/>
              <w:rPr>
                <w:b/>
                <w:sz w:val="24"/>
                <w:szCs w:val="24"/>
              </w:rPr>
            </w:pPr>
            <w:r w:rsidRPr="003767CB">
              <w:rPr>
                <w:b/>
                <w:sz w:val="24"/>
                <w:szCs w:val="24"/>
              </w:rPr>
              <w:t>Раздел 2. Углеводороды.</w:t>
            </w:r>
          </w:p>
        </w:tc>
        <w:tc>
          <w:tcPr>
            <w:tcW w:w="963" w:type="dxa"/>
          </w:tcPr>
          <w:p w14:paraId="4BB5C405" w14:textId="77777777" w:rsidR="00670284" w:rsidRPr="003767CB" w:rsidRDefault="001B2FBF" w:rsidP="00670284">
            <w:pPr>
              <w:spacing w:line="276" w:lineRule="auto"/>
              <w:jc w:val="center"/>
              <w:rPr>
                <w:b/>
                <w:sz w:val="24"/>
                <w:szCs w:val="24"/>
              </w:rPr>
            </w:pPr>
            <w:r>
              <w:rPr>
                <w:b/>
                <w:sz w:val="24"/>
                <w:szCs w:val="24"/>
              </w:rPr>
              <w:t>1</w:t>
            </w:r>
            <w:r w:rsidR="00611899">
              <w:rPr>
                <w:b/>
                <w:sz w:val="24"/>
                <w:szCs w:val="24"/>
              </w:rPr>
              <w:t>4</w:t>
            </w:r>
          </w:p>
        </w:tc>
        <w:tc>
          <w:tcPr>
            <w:tcW w:w="2154" w:type="dxa"/>
            <w:shd w:val="clear" w:color="auto" w:fill="FFFFFF"/>
          </w:tcPr>
          <w:p w14:paraId="172DC544" w14:textId="77777777" w:rsidR="00670284" w:rsidRPr="003767CB" w:rsidRDefault="00670284" w:rsidP="00670284">
            <w:pPr>
              <w:spacing w:line="276" w:lineRule="auto"/>
              <w:jc w:val="center"/>
              <w:rPr>
                <w:sz w:val="24"/>
                <w:szCs w:val="24"/>
              </w:rPr>
            </w:pPr>
          </w:p>
        </w:tc>
      </w:tr>
      <w:tr w:rsidR="003767CB" w:rsidRPr="003767CB" w14:paraId="4BBFB519" w14:textId="77777777" w:rsidTr="00B83647">
        <w:trPr>
          <w:trHeight w:val="185"/>
        </w:trPr>
        <w:tc>
          <w:tcPr>
            <w:tcW w:w="2439" w:type="dxa"/>
            <w:vMerge w:val="restart"/>
          </w:tcPr>
          <w:p w14:paraId="5329BA06" w14:textId="77777777" w:rsidR="00670284" w:rsidRPr="003767CB" w:rsidRDefault="00670284" w:rsidP="00670284">
            <w:pPr>
              <w:spacing w:line="276" w:lineRule="auto"/>
              <w:jc w:val="both"/>
              <w:rPr>
                <w:b/>
                <w:sz w:val="24"/>
                <w:szCs w:val="24"/>
              </w:rPr>
            </w:pPr>
            <w:r w:rsidRPr="003767CB">
              <w:rPr>
                <w:b/>
                <w:sz w:val="24"/>
                <w:szCs w:val="24"/>
              </w:rPr>
              <w:t xml:space="preserve">Тема 2.1. </w:t>
            </w:r>
          </w:p>
          <w:p w14:paraId="02D2692D" w14:textId="77777777" w:rsidR="00670284" w:rsidRPr="003767CB" w:rsidRDefault="00B83647" w:rsidP="00EB31C4">
            <w:pPr>
              <w:spacing w:line="276" w:lineRule="auto"/>
              <w:rPr>
                <w:b/>
                <w:sz w:val="24"/>
                <w:szCs w:val="24"/>
              </w:rPr>
            </w:pPr>
            <w:proofErr w:type="spellStart"/>
            <w:r w:rsidRPr="003767CB">
              <w:rPr>
                <w:sz w:val="24"/>
                <w:szCs w:val="24"/>
              </w:rPr>
              <w:t>Алканы</w:t>
            </w:r>
            <w:proofErr w:type="spellEnd"/>
          </w:p>
        </w:tc>
        <w:tc>
          <w:tcPr>
            <w:tcW w:w="9092" w:type="dxa"/>
          </w:tcPr>
          <w:p w14:paraId="5D199386" w14:textId="77777777" w:rsidR="00670284" w:rsidRPr="003767CB" w:rsidRDefault="00670284" w:rsidP="00670284">
            <w:pPr>
              <w:spacing w:line="276" w:lineRule="auto"/>
              <w:rPr>
                <w:b/>
                <w:sz w:val="24"/>
                <w:szCs w:val="24"/>
              </w:rPr>
            </w:pPr>
            <w:r w:rsidRPr="003767CB">
              <w:rPr>
                <w:b/>
                <w:sz w:val="24"/>
                <w:szCs w:val="24"/>
              </w:rPr>
              <w:t>Содержание учебного материала</w:t>
            </w:r>
          </w:p>
        </w:tc>
        <w:tc>
          <w:tcPr>
            <w:tcW w:w="963" w:type="dxa"/>
          </w:tcPr>
          <w:p w14:paraId="393D7405" w14:textId="77777777" w:rsidR="00670284" w:rsidRPr="003767CB" w:rsidRDefault="00611899" w:rsidP="00670284">
            <w:pPr>
              <w:spacing w:line="276" w:lineRule="auto"/>
              <w:jc w:val="center"/>
              <w:rPr>
                <w:sz w:val="24"/>
                <w:szCs w:val="24"/>
              </w:rPr>
            </w:pPr>
            <w:r>
              <w:rPr>
                <w:sz w:val="24"/>
                <w:szCs w:val="24"/>
              </w:rPr>
              <w:t>2</w:t>
            </w:r>
          </w:p>
        </w:tc>
        <w:tc>
          <w:tcPr>
            <w:tcW w:w="2154" w:type="dxa"/>
            <w:vMerge w:val="restart"/>
            <w:shd w:val="clear" w:color="auto" w:fill="FFFFFF"/>
          </w:tcPr>
          <w:p w14:paraId="0598A35C" w14:textId="77777777" w:rsidR="00670284" w:rsidRPr="003767CB" w:rsidRDefault="002A0524" w:rsidP="00CE5B5D">
            <w:pPr>
              <w:spacing w:line="276" w:lineRule="auto"/>
              <w:jc w:val="center"/>
              <w:rPr>
                <w:sz w:val="24"/>
                <w:szCs w:val="24"/>
              </w:rPr>
            </w:pPr>
            <w:r>
              <w:rPr>
                <w:sz w:val="24"/>
                <w:szCs w:val="24"/>
              </w:rPr>
              <w:t>ОК 04, ОК 07</w:t>
            </w:r>
          </w:p>
        </w:tc>
      </w:tr>
      <w:tr w:rsidR="003767CB" w:rsidRPr="003767CB" w14:paraId="78AA976F" w14:textId="77777777" w:rsidTr="00B83647">
        <w:trPr>
          <w:trHeight w:val="603"/>
        </w:trPr>
        <w:tc>
          <w:tcPr>
            <w:tcW w:w="2439" w:type="dxa"/>
            <w:vMerge/>
            <w:tcBorders>
              <w:bottom w:val="single" w:sz="4" w:space="0" w:color="auto"/>
            </w:tcBorders>
          </w:tcPr>
          <w:p w14:paraId="14934E29"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722A38B5" w14:textId="77777777" w:rsidR="00670284" w:rsidRPr="003767CB" w:rsidRDefault="00670284" w:rsidP="00670284">
            <w:pPr>
              <w:spacing w:line="276" w:lineRule="auto"/>
              <w:jc w:val="both"/>
              <w:rPr>
                <w:b/>
                <w:sz w:val="24"/>
                <w:szCs w:val="24"/>
              </w:rPr>
            </w:pPr>
            <w:r w:rsidRPr="003767CB">
              <w:rPr>
                <w:sz w:val="24"/>
                <w:szCs w:val="24"/>
              </w:rPr>
              <w:t xml:space="preserve">Гомологический ряд </w:t>
            </w:r>
            <w:proofErr w:type="spellStart"/>
            <w:r w:rsidRPr="003767CB">
              <w:rPr>
                <w:sz w:val="24"/>
                <w:szCs w:val="24"/>
              </w:rPr>
              <w:t>алканов</w:t>
            </w:r>
            <w:proofErr w:type="spellEnd"/>
            <w:r w:rsidRPr="003767CB">
              <w:rPr>
                <w:sz w:val="24"/>
                <w:szCs w:val="24"/>
              </w:rPr>
              <w:t xml:space="preserve">. Номенклатура и изомерия. Реакции </w:t>
            </w:r>
            <w:proofErr w:type="spellStart"/>
            <w:r w:rsidRPr="003767CB">
              <w:rPr>
                <w:sz w:val="24"/>
                <w:szCs w:val="24"/>
              </w:rPr>
              <w:t>свободнорадикального</w:t>
            </w:r>
            <w:proofErr w:type="spellEnd"/>
            <w:r w:rsidRPr="003767CB">
              <w:rPr>
                <w:sz w:val="24"/>
                <w:szCs w:val="24"/>
              </w:rPr>
              <w:t xml:space="preserve"> замещения, окисления, крекинг. Способы получения.</w:t>
            </w:r>
          </w:p>
        </w:tc>
        <w:tc>
          <w:tcPr>
            <w:tcW w:w="963" w:type="dxa"/>
            <w:tcBorders>
              <w:bottom w:val="single" w:sz="4" w:space="0" w:color="auto"/>
            </w:tcBorders>
          </w:tcPr>
          <w:p w14:paraId="58CE7256" w14:textId="77777777" w:rsidR="00670284" w:rsidRPr="003767CB" w:rsidRDefault="00611899" w:rsidP="00670284">
            <w:pPr>
              <w:spacing w:line="276" w:lineRule="auto"/>
              <w:jc w:val="center"/>
              <w:rPr>
                <w:sz w:val="24"/>
                <w:szCs w:val="24"/>
              </w:rPr>
            </w:pPr>
            <w:r>
              <w:rPr>
                <w:sz w:val="24"/>
                <w:szCs w:val="24"/>
              </w:rPr>
              <w:t>2</w:t>
            </w:r>
          </w:p>
        </w:tc>
        <w:tc>
          <w:tcPr>
            <w:tcW w:w="2154" w:type="dxa"/>
            <w:vMerge/>
            <w:tcBorders>
              <w:bottom w:val="single" w:sz="4" w:space="0" w:color="auto"/>
            </w:tcBorders>
            <w:shd w:val="clear" w:color="auto" w:fill="FFFFFF"/>
          </w:tcPr>
          <w:p w14:paraId="03052D61" w14:textId="77777777" w:rsidR="00670284" w:rsidRPr="003767CB" w:rsidRDefault="00670284" w:rsidP="00670284">
            <w:pPr>
              <w:spacing w:line="276" w:lineRule="auto"/>
              <w:jc w:val="center"/>
              <w:rPr>
                <w:sz w:val="24"/>
                <w:szCs w:val="24"/>
              </w:rPr>
            </w:pPr>
          </w:p>
        </w:tc>
      </w:tr>
      <w:tr w:rsidR="003767CB" w:rsidRPr="003767CB" w14:paraId="1FACB3EE" w14:textId="77777777" w:rsidTr="00B83647">
        <w:trPr>
          <w:trHeight w:val="200"/>
        </w:trPr>
        <w:tc>
          <w:tcPr>
            <w:tcW w:w="2439" w:type="dxa"/>
            <w:vMerge w:val="restart"/>
          </w:tcPr>
          <w:p w14:paraId="43807C2E" w14:textId="77777777" w:rsidR="00670284" w:rsidRPr="003767CB" w:rsidRDefault="00670284" w:rsidP="00670284">
            <w:pPr>
              <w:spacing w:line="276" w:lineRule="auto"/>
              <w:jc w:val="both"/>
              <w:rPr>
                <w:b/>
                <w:sz w:val="24"/>
                <w:szCs w:val="24"/>
              </w:rPr>
            </w:pPr>
            <w:r w:rsidRPr="003767CB">
              <w:rPr>
                <w:b/>
                <w:sz w:val="24"/>
                <w:szCs w:val="24"/>
              </w:rPr>
              <w:t>Тема 2.2.</w:t>
            </w:r>
          </w:p>
          <w:p w14:paraId="3328CF0C" w14:textId="77777777" w:rsidR="00670284" w:rsidRPr="003767CB" w:rsidRDefault="00670284" w:rsidP="00EB31C4">
            <w:pPr>
              <w:spacing w:line="276" w:lineRule="auto"/>
              <w:rPr>
                <w:b/>
                <w:sz w:val="24"/>
                <w:szCs w:val="24"/>
              </w:rPr>
            </w:pPr>
            <w:r w:rsidRPr="003767CB">
              <w:rPr>
                <w:sz w:val="24"/>
                <w:szCs w:val="24"/>
              </w:rPr>
              <w:t>Непредельные углеводороды</w:t>
            </w:r>
          </w:p>
        </w:tc>
        <w:tc>
          <w:tcPr>
            <w:tcW w:w="9092" w:type="dxa"/>
            <w:tcBorders>
              <w:bottom w:val="single" w:sz="4" w:space="0" w:color="auto"/>
            </w:tcBorders>
          </w:tcPr>
          <w:p w14:paraId="3F9BCD23" w14:textId="77777777" w:rsidR="00670284" w:rsidRPr="003767CB" w:rsidRDefault="00670284" w:rsidP="00670284">
            <w:pPr>
              <w:spacing w:line="276" w:lineRule="auto"/>
              <w:rPr>
                <w:sz w:val="24"/>
                <w:szCs w:val="24"/>
              </w:rPr>
            </w:pPr>
            <w:r w:rsidRPr="003767CB">
              <w:rPr>
                <w:b/>
                <w:sz w:val="24"/>
                <w:szCs w:val="24"/>
              </w:rPr>
              <w:t>Содержание учебного материала</w:t>
            </w:r>
          </w:p>
        </w:tc>
        <w:tc>
          <w:tcPr>
            <w:tcW w:w="963" w:type="dxa"/>
          </w:tcPr>
          <w:p w14:paraId="57198005" w14:textId="77777777" w:rsidR="00670284" w:rsidRPr="003767CB" w:rsidRDefault="00670284" w:rsidP="00670284">
            <w:pPr>
              <w:spacing w:line="276" w:lineRule="auto"/>
              <w:jc w:val="center"/>
              <w:rPr>
                <w:sz w:val="24"/>
                <w:szCs w:val="24"/>
              </w:rPr>
            </w:pPr>
            <w:r w:rsidRPr="003767CB">
              <w:rPr>
                <w:sz w:val="24"/>
                <w:szCs w:val="24"/>
              </w:rPr>
              <w:t>6</w:t>
            </w:r>
          </w:p>
        </w:tc>
        <w:tc>
          <w:tcPr>
            <w:tcW w:w="2154" w:type="dxa"/>
            <w:vMerge w:val="restart"/>
          </w:tcPr>
          <w:p w14:paraId="08512486" w14:textId="77777777" w:rsidR="00670284" w:rsidRPr="003767CB" w:rsidRDefault="007D4A7F" w:rsidP="00670284">
            <w:pPr>
              <w:spacing w:line="276" w:lineRule="auto"/>
              <w:jc w:val="center"/>
              <w:rPr>
                <w:sz w:val="24"/>
                <w:szCs w:val="24"/>
              </w:rPr>
            </w:pPr>
            <w:r>
              <w:rPr>
                <w:sz w:val="24"/>
                <w:szCs w:val="24"/>
              </w:rPr>
              <w:t>ПК 2.5,</w:t>
            </w:r>
          </w:p>
          <w:p w14:paraId="2BF2E0F4" w14:textId="77777777" w:rsidR="00670284" w:rsidRPr="003767CB" w:rsidRDefault="002A0524" w:rsidP="00CE5B5D">
            <w:pPr>
              <w:spacing w:line="276" w:lineRule="auto"/>
              <w:jc w:val="center"/>
              <w:rPr>
                <w:sz w:val="24"/>
                <w:szCs w:val="24"/>
              </w:rPr>
            </w:pPr>
            <w:r>
              <w:rPr>
                <w:sz w:val="24"/>
                <w:szCs w:val="24"/>
              </w:rPr>
              <w:t>ОК 04, ОК 07</w:t>
            </w:r>
            <w:r w:rsidR="00CE5B5D" w:rsidRPr="003767CB">
              <w:rPr>
                <w:sz w:val="24"/>
                <w:szCs w:val="24"/>
              </w:rPr>
              <w:t xml:space="preserve"> </w:t>
            </w:r>
          </w:p>
        </w:tc>
      </w:tr>
      <w:tr w:rsidR="003767CB" w:rsidRPr="003767CB" w14:paraId="4F631209" w14:textId="77777777" w:rsidTr="00B83647">
        <w:trPr>
          <w:trHeight w:val="898"/>
        </w:trPr>
        <w:tc>
          <w:tcPr>
            <w:tcW w:w="2439" w:type="dxa"/>
            <w:vMerge/>
          </w:tcPr>
          <w:p w14:paraId="3F7F6948"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15F6D55D" w14:textId="77777777" w:rsidR="00670284" w:rsidRPr="003767CB" w:rsidRDefault="00670284" w:rsidP="00670284">
            <w:pPr>
              <w:spacing w:line="276" w:lineRule="auto"/>
              <w:jc w:val="both"/>
              <w:rPr>
                <w:b/>
                <w:sz w:val="24"/>
                <w:szCs w:val="24"/>
              </w:rPr>
            </w:pPr>
            <w:r w:rsidRPr="003767CB">
              <w:rPr>
                <w:sz w:val="24"/>
                <w:szCs w:val="24"/>
              </w:rPr>
              <w:t xml:space="preserve">Гомологический ряд, номенклатура </w:t>
            </w:r>
            <w:proofErr w:type="spellStart"/>
            <w:r w:rsidRPr="003767CB">
              <w:rPr>
                <w:sz w:val="24"/>
                <w:szCs w:val="24"/>
              </w:rPr>
              <w:t>алкенов</w:t>
            </w:r>
            <w:proofErr w:type="spellEnd"/>
            <w:r w:rsidRPr="003767CB">
              <w:rPr>
                <w:sz w:val="24"/>
                <w:szCs w:val="24"/>
              </w:rPr>
              <w:t xml:space="preserve"> и </w:t>
            </w:r>
            <w:proofErr w:type="spellStart"/>
            <w:r w:rsidRPr="003767CB">
              <w:rPr>
                <w:sz w:val="24"/>
                <w:szCs w:val="24"/>
              </w:rPr>
              <w:t>алкинов</w:t>
            </w:r>
            <w:proofErr w:type="spellEnd"/>
            <w:r w:rsidRPr="003767CB">
              <w:rPr>
                <w:sz w:val="24"/>
                <w:szCs w:val="24"/>
              </w:rPr>
              <w:t xml:space="preserve">. Структурная </w:t>
            </w:r>
            <w:r w:rsidR="0040042A">
              <w:rPr>
                <w:sz w:val="24"/>
                <w:szCs w:val="24"/>
              </w:rPr>
              <w:br/>
            </w:r>
            <w:r w:rsidRPr="003767CB">
              <w:rPr>
                <w:sz w:val="24"/>
                <w:szCs w:val="24"/>
              </w:rPr>
              <w:t xml:space="preserve">и пространственная изомерия непредельных углеводородов. Химические свойства (реакции </w:t>
            </w:r>
            <w:proofErr w:type="spellStart"/>
            <w:r w:rsidRPr="003767CB">
              <w:rPr>
                <w:sz w:val="24"/>
                <w:szCs w:val="24"/>
              </w:rPr>
              <w:t>электрофильного</w:t>
            </w:r>
            <w:proofErr w:type="spellEnd"/>
            <w:r w:rsidRPr="003767CB">
              <w:rPr>
                <w:sz w:val="24"/>
                <w:szCs w:val="24"/>
              </w:rPr>
              <w:t xml:space="preserve"> присоединения, реакции окисления). Способы получения.</w:t>
            </w:r>
          </w:p>
        </w:tc>
        <w:tc>
          <w:tcPr>
            <w:tcW w:w="963" w:type="dxa"/>
          </w:tcPr>
          <w:p w14:paraId="3963FAF8" w14:textId="77777777" w:rsidR="00670284" w:rsidRPr="003767CB" w:rsidRDefault="00835E04" w:rsidP="00670284">
            <w:pPr>
              <w:spacing w:line="276" w:lineRule="auto"/>
              <w:jc w:val="center"/>
              <w:rPr>
                <w:sz w:val="24"/>
                <w:szCs w:val="24"/>
              </w:rPr>
            </w:pPr>
            <w:r>
              <w:rPr>
                <w:sz w:val="24"/>
                <w:szCs w:val="24"/>
              </w:rPr>
              <w:t>2</w:t>
            </w:r>
          </w:p>
        </w:tc>
        <w:tc>
          <w:tcPr>
            <w:tcW w:w="2154" w:type="dxa"/>
            <w:vMerge/>
          </w:tcPr>
          <w:p w14:paraId="4B9FE00C" w14:textId="77777777" w:rsidR="00670284" w:rsidRPr="003767CB" w:rsidRDefault="00670284" w:rsidP="00670284">
            <w:pPr>
              <w:spacing w:line="276" w:lineRule="auto"/>
              <w:jc w:val="center"/>
              <w:rPr>
                <w:sz w:val="24"/>
                <w:szCs w:val="24"/>
              </w:rPr>
            </w:pPr>
          </w:p>
        </w:tc>
      </w:tr>
      <w:tr w:rsidR="003767CB" w:rsidRPr="003767CB" w14:paraId="6D63312D" w14:textId="77777777" w:rsidTr="00B83647">
        <w:trPr>
          <w:trHeight w:val="287"/>
        </w:trPr>
        <w:tc>
          <w:tcPr>
            <w:tcW w:w="2439" w:type="dxa"/>
            <w:vMerge/>
          </w:tcPr>
          <w:p w14:paraId="26B7CFC4"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74AA6CA4"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Borders>
              <w:bottom w:val="single" w:sz="4" w:space="0" w:color="auto"/>
            </w:tcBorders>
          </w:tcPr>
          <w:p w14:paraId="4916B2A2"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tcPr>
          <w:p w14:paraId="06CFCFCA" w14:textId="77777777" w:rsidR="00670284" w:rsidRPr="003767CB" w:rsidRDefault="00670284" w:rsidP="00670284">
            <w:pPr>
              <w:spacing w:line="276" w:lineRule="auto"/>
              <w:jc w:val="center"/>
              <w:rPr>
                <w:sz w:val="24"/>
                <w:szCs w:val="24"/>
              </w:rPr>
            </w:pPr>
          </w:p>
        </w:tc>
      </w:tr>
      <w:tr w:rsidR="003767CB" w:rsidRPr="003767CB" w14:paraId="3991FE3D" w14:textId="77777777" w:rsidTr="00B83647">
        <w:trPr>
          <w:trHeight w:val="255"/>
        </w:trPr>
        <w:tc>
          <w:tcPr>
            <w:tcW w:w="2439" w:type="dxa"/>
            <w:vMerge/>
          </w:tcPr>
          <w:p w14:paraId="11627F6A" w14:textId="77777777" w:rsidR="00670284" w:rsidRPr="003767CB" w:rsidRDefault="00670284" w:rsidP="00670284">
            <w:pPr>
              <w:spacing w:line="276" w:lineRule="auto"/>
              <w:jc w:val="center"/>
              <w:rPr>
                <w:b/>
                <w:sz w:val="24"/>
                <w:szCs w:val="24"/>
              </w:rPr>
            </w:pPr>
          </w:p>
        </w:tc>
        <w:tc>
          <w:tcPr>
            <w:tcW w:w="9092" w:type="dxa"/>
          </w:tcPr>
          <w:p w14:paraId="0ABEC6EC" w14:textId="77777777" w:rsidR="00670284" w:rsidRPr="003767CB" w:rsidRDefault="00670284"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1-2</w:t>
            </w:r>
            <w:proofErr w:type="gramEnd"/>
            <w:r w:rsidRPr="003767CB">
              <w:rPr>
                <w:b/>
                <w:sz w:val="24"/>
                <w:szCs w:val="24"/>
              </w:rPr>
              <w:t xml:space="preserve">. </w:t>
            </w:r>
            <w:r w:rsidRPr="003767CB">
              <w:rPr>
                <w:sz w:val="24"/>
                <w:szCs w:val="24"/>
              </w:rPr>
              <w:t>Алифатические углеводороды.</w:t>
            </w:r>
          </w:p>
        </w:tc>
        <w:tc>
          <w:tcPr>
            <w:tcW w:w="963" w:type="dxa"/>
          </w:tcPr>
          <w:p w14:paraId="53E2152A"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tcPr>
          <w:p w14:paraId="2352C666" w14:textId="77777777" w:rsidR="00670284" w:rsidRPr="003767CB" w:rsidRDefault="00670284" w:rsidP="00670284">
            <w:pPr>
              <w:spacing w:line="276" w:lineRule="auto"/>
              <w:jc w:val="center"/>
              <w:rPr>
                <w:sz w:val="24"/>
                <w:szCs w:val="24"/>
              </w:rPr>
            </w:pPr>
          </w:p>
        </w:tc>
      </w:tr>
      <w:tr w:rsidR="003767CB" w:rsidRPr="003767CB" w14:paraId="4365E936" w14:textId="77777777" w:rsidTr="00B83647">
        <w:trPr>
          <w:trHeight w:val="217"/>
        </w:trPr>
        <w:tc>
          <w:tcPr>
            <w:tcW w:w="2439" w:type="dxa"/>
            <w:vMerge w:val="restart"/>
          </w:tcPr>
          <w:p w14:paraId="30D33311" w14:textId="77777777" w:rsidR="00670284" w:rsidRPr="003767CB" w:rsidRDefault="00670284" w:rsidP="00670284">
            <w:pPr>
              <w:spacing w:line="276" w:lineRule="auto"/>
              <w:jc w:val="both"/>
              <w:rPr>
                <w:b/>
                <w:sz w:val="24"/>
                <w:szCs w:val="24"/>
              </w:rPr>
            </w:pPr>
            <w:r w:rsidRPr="003767CB">
              <w:rPr>
                <w:b/>
                <w:sz w:val="24"/>
                <w:szCs w:val="24"/>
              </w:rPr>
              <w:t>Тема 2.3.</w:t>
            </w:r>
          </w:p>
          <w:p w14:paraId="315AE2E7" w14:textId="77777777" w:rsidR="00670284" w:rsidRPr="003767CB" w:rsidRDefault="00B83647" w:rsidP="00EB31C4">
            <w:pPr>
              <w:spacing w:line="276" w:lineRule="auto"/>
              <w:rPr>
                <w:b/>
                <w:sz w:val="24"/>
                <w:szCs w:val="24"/>
              </w:rPr>
            </w:pPr>
            <w:r w:rsidRPr="003767CB">
              <w:rPr>
                <w:sz w:val="24"/>
                <w:szCs w:val="24"/>
              </w:rPr>
              <w:t>Ароматические углеводороды</w:t>
            </w:r>
          </w:p>
        </w:tc>
        <w:tc>
          <w:tcPr>
            <w:tcW w:w="9092" w:type="dxa"/>
            <w:tcBorders>
              <w:bottom w:val="single" w:sz="4" w:space="0" w:color="auto"/>
            </w:tcBorders>
          </w:tcPr>
          <w:p w14:paraId="06BF7596" w14:textId="77777777" w:rsidR="00670284" w:rsidRPr="003767CB" w:rsidRDefault="00670284" w:rsidP="00670284">
            <w:pPr>
              <w:spacing w:line="276" w:lineRule="auto"/>
              <w:rPr>
                <w:sz w:val="24"/>
                <w:szCs w:val="24"/>
              </w:rPr>
            </w:pPr>
            <w:r w:rsidRPr="003767CB">
              <w:rPr>
                <w:b/>
                <w:sz w:val="24"/>
                <w:szCs w:val="24"/>
              </w:rPr>
              <w:t>Содержание учебного материала</w:t>
            </w:r>
          </w:p>
        </w:tc>
        <w:tc>
          <w:tcPr>
            <w:tcW w:w="963" w:type="dxa"/>
          </w:tcPr>
          <w:p w14:paraId="7A0EC1C6" w14:textId="77777777" w:rsidR="00670284" w:rsidRPr="003767CB" w:rsidRDefault="00611899" w:rsidP="00670284">
            <w:pPr>
              <w:spacing w:line="276" w:lineRule="auto"/>
              <w:jc w:val="center"/>
              <w:rPr>
                <w:sz w:val="24"/>
                <w:szCs w:val="24"/>
              </w:rPr>
            </w:pPr>
            <w:r>
              <w:rPr>
                <w:sz w:val="24"/>
                <w:szCs w:val="24"/>
              </w:rPr>
              <w:t>6</w:t>
            </w:r>
          </w:p>
        </w:tc>
        <w:tc>
          <w:tcPr>
            <w:tcW w:w="2154" w:type="dxa"/>
            <w:vMerge w:val="restart"/>
          </w:tcPr>
          <w:p w14:paraId="232CB14F" w14:textId="77777777" w:rsidR="00670284" w:rsidRPr="003767CB" w:rsidRDefault="007D4A7F" w:rsidP="00670284">
            <w:pPr>
              <w:spacing w:line="276" w:lineRule="auto"/>
              <w:jc w:val="center"/>
              <w:rPr>
                <w:sz w:val="24"/>
                <w:szCs w:val="24"/>
              </w:rPr>
            </w:pPr>
            <w:r>
              <w:rPr>
                <w:sz w:val="24"/>
                <w:szCs w:val="24"/>
              </w:rPr>
              <w:t>ПК 2.5,</w:t>
            </w:r>
          </w:p>
          <w:p w14:paraId="049AD83A" w14:textId="77777777" w:rsidR="00670284" w:rsidRPr="003767CB" w:rsidRDefault="002A0524" w:rsidP="00CE5B5D">
            <w:pPr>
              <w:spacing w:line="276" w:lineRule="auto"/>
              <w:jc w:val="center"/>
              <w:rPr>
                <w:sz w:val="24"/>
                <w:szCs w:val="24"/>
              </w:rPr>
            </w:pPr>
            <w:r>
              <w:rPr>
                <w:sz w:val="24"/>
                <w:szCs w:val="24"/>
              </w:rPr>
              <w:t>ОК 04</w:t>
            </w:r>
            <w:r w:rsidR="00670284" w:rsidRPr="003767CB">
              <w:rPr>
                <w:sz w:val="24"/>
                <w:szCs w:val="24"/>
              </w:rPr>
              <w:t>, ОК 07</w:t>
            </w:r>
          </w:p>
        </w:tc>
      </w:tr>
      <w:tr w:rsidR="003767CB" w:rsidRPr="003767CB" w14:paraId="4F4A1DCD" w14:textId="77777777" w:rsidTr="00B83647">
        <w:tc>
          <w:tcPr>
            <w:tcW w:w="2439" w:type="dxa"/>
            <w:vMerge/>
          </w:tcPr>
          <w:p w14:paraId="37B082AD"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0991FA52" w14:textId="77777777" w:rsidR="00670284" w:rsidRPr="003767CB" w:rsidRDefault="00670284" w:rsidP="00670284">
            <w:pPr>
              <w:spacing w:line="276" w:lineRule="auto"/>
              <w:jc w:val="both"/>
              <w:rPr>
                <w:b/>
                <w:sz w:val="24"/>
                <w:szCs w:val="24"/>
              </w:rPr>
            </w:pPr>
            <w:r w:rsidRPr="003767CB">
              <w:rPr>
                <w:sz w:val="24"/>
                <w:szCs w:val="24"/>
              </w:rPr>
              <w:t xml:space="preserve">Классификация, номенклатура и изомерия </w:t>
            </w:r>
            <w:proofErr w:type="spellStart"/>
            <w:r w:rsidRPr="003767CB">
              <w:rPr>
                <w:sz w:val="24"/>
                <w:szCs w:val="24"/>
              </w:rPr>
              <w:t>аренов</w:t>
            </w:r>
            <w:proofErr w:type="spellEnd"/>
            <w:r w:rsidRPr="003767CB">
              <w:rPr>
                <w:sz w:val="24"/>
                <w:szCs w:val="24"/>
              </w:rPr>
              <w:t xml:space="preserve">. Химические свойства: реакции </w:t>
            </w:r>
            <w:proofErr w:type="spellStart"/>
            <w:r w:rsidRPr="003767CB">
              <w:rPr>
                <w:sz w:val="24"/>
                <w:szCs w:val="24"/>
              </w:rPr>
              <w:t>электрофильного</w:t>
            </w:r>
            <w:proofErr w:type="spellEnd"/>
            <w:r w:rsidRPr="003767CB">
              <w:rPr>
                <w:sz w:val="24"/>
                <w:szCs w:val="24"/>
              </w:rPr>
              <w:t xml:space="preserve"> замещения, восстановления, реакции боковых цепей </w:t>
            </w:r>
            <w:r w:rsidR="0040042A">
              <w:rPr>
                <w:sz w:val="24"/>
                <w:szCs w:val="24"/>
              </w:rPr>
              <w:br/>
            </w:r>
            <w:r w:rsidRPr="003767CB">
              <w:rPr>
                <w:sz w:val="24"/>
                <w:szCs w:val="24"/>
              </w:rPr>
              <w:lastRenderedPageBreak/>
              <w:t xml:space="preserve">в </w:t>
            </w:r>
            <w:proofErr w:type="spellStart"/>
            <w:r w:rsidRPr="003767CB">
              <w:rPr>
                <w:sz w:val="24"/>
                <w:szCs w:val="24"/>
              </w:rPr>
              <w:t>алкилбензолах</w:t>
            </w:r>
            <w:proofErr w:type="spellEnd"/>
            <w:r w:rsidRPr="003767CB">
              <w:rPr>
                <w:sz w:val="24"/>
                <w:szCs w:val="24"/>
              </w:rPr>
              <w:t>. Применение бензола, его гомологов и фенантрена в синтезе лекарственных веществ.</w:t>
            </w:r>
          </w:p>
        </w:tc>
        <w:tc>
          <w:tcPr>
            <w:tcW w:w="963" w:type="dxa"/>
            <w:tcBorders>
              <w:bottom w:val="single" w:sz="4" w:space="0" w:color="auto"/>
            </w:tcBorders>
          </w:tcPr>
          <w:p w14:paraId="403CDC9A" w14:textId="77777777" w:rsidR="00670284" w:rsidRPr="003767CB" w:rsidRDefault="00611899" w:rsidP="00670284">
            <w:pPr>
              <w:spacing w:line="276" w:lineRule="auto"/>
              <w:jc w:val="center"/>
              <w:rPr>
                <w:sz w:val="24"/>
                <w:szCs w:val="24"/>
              </w:rPr>
            </w:pPr>
            <w:r>
              <w:rPr>
                <w:sz w:val="24"/>
                <w:szCs w:val="24"/>
              </w:rPr>
              <w:lastRenderedPageBreak/>
              <w:t>2</w:t>
            </w:r>
          </w:p>
        </w:tc>
        <w:tc>
          <w:tcPr>
            <w:tcW w:w="2154" w:type="dxa"/>
            <w:vMerge/>
          </w:tcPr>
          <w:p w14:paraId="79E7DE5A" w14:textId="77777777" w:rsidR="00670284" w:rsidRPr="003767CB" w:rsidRDefault="00670284" w:rsidP="00670284">
            <w:pPr>
              <w:spacing w:line="276" w:lineRule="auto"/>
              <w:jc w:val="center"/>
              <w:rPr>
                <w:sz w:val="24"/>
                <w:szCs w:val="24"/>
              </w:rPr>
            </w:pPr>
          </w:p>
        </w:tc>
      </w:tr>
      <w:tr w:rsidR="003767CB" w:rsidRPr="003767CB" w14:paraId="206A3DAB" w14:textId="77777777" w:rsidTr="00B83647">
        <w:trPr>
          <w:trHeight w:val="307"/>
        </w:trPr>
        <w:tc>
          <w:tcPr>
            <w:tcW w:w="2439" w:type="dxa"/>
            <w:vMerge/>
          </w:tcPr>
          <w:p w14:paraId="69662C18"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0FB680C5"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Borders>
              <w:bottom w:val="single" w:sz="4" w:space="0" w:color="auto"/>
            </w:tcBorders>
          </w:tcPr>
          <w:p w14:paraId="6776B631"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tcPr>
          <w:p w14:paraId="50387195" w14:textId="77777777" w:rsidR="00670284" w:rsidRPr="003767CB" w:rsidRDefault="00670284" w:rsidP="00670284">
            <w:pPr>
              <w:spacing w:line="276" w:lineRule="auto"/>
              <w:jc w:val="center"/>
              <w:rPr>
                <w:sz w:val="24"/>
                <w:szCs w:val="24"/>
              </w:rPr>
            </w:pPr>
          </w:p>
        </w:tc>
      </w:tr>
      <w:tr w:rsidR="003767CB" w:rsidRPr="003767CB" w14:paraId="1DF4153C" w14:textId="77777777" w:rsidTr="00B83647">
        <w:trPr>
          <w:trHeight w:val="323"/>
        </w:trPr>
        <w:tc>
          <w:tcPr>
            <w:tcW w:w="2439" w:type="dxa"/>
            <w:vMerge/>
          </w:tcPr>
          <w:p w14:paraId="26CC891D" w14:textId="77777777" w:rsidR="00670284" w:rsidRPr="003767CB" w:rsidRDefault="00670284" w:rsidP="00670284">
            <w:pPr>
              <w:spacing w:line="276" w:lineRule="auto"/>
              <w:jc w:val="center"/>
              <w:rPr>
                <w:b/>
                <w:sz w:val="24"/>
                <w:szCs w:val="24"/>
              </w:rPr>
            </w:pPr>
          </w:p>
        </w:tc>
        <w:tc>
          <w:tcPr>
            <w:tcW w:w="9092" w:type="dxa"/>
          </w:tcPr>
          <w:p w14:paraId="0FB4D5A9" w14:textId="77777777" w:rsidR="00670284" w:rsidRPr="003767CB" w:rsidRDefault="00670284"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3-4</w:t>
            </w:r>
            <w:proofErr w:type="gramEnd"/>
            <w:r w:rsidRPr="003767CB">
              <w:rPr>
                <w:b/>
                <w:sz w:val="24"/>
                <w:szCs w:val="24"/>
              </w:rPr>
              <w:t>.</w:t>
            </w:r>
            <w:r w:rsidRPr="003767CB">
              <w:rPr>
                <w:sz w:val="24"/>
                <w:szCs w:val="24"/>
              </w:rPr>
              <w:t xml:space="preserve"> Арены.</w:t>
            </w:r>
          </w:p>
        </w:tc>
        <w:tc>
          <w:tcPr>
            <w:tcW w:w="963" w:type="dxa"/>
          </w:tcPr>
          <w:p w14:paraId="277569BF"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CCCCCC"/>
          </w:tcPr>
          <w:p w14:paraId="5E668473" w14:textId="77777777" w:rsidR="00670284" w:rsidRPr="003767CB" w:rsidRDefault="00670284" w:rsidP="00670284">
            <w:pPr>
              <w:spacing w:line="276" w:lineRule="auto"/>
              <w:jc w:val="center"/>
              <w:rPr>
                <w:sz w:val="24"/>
                <w:szCs w:val="24"/>
              </w:rPr>
            </w:pPr>
          </w:p>
        </w:tc>
      </w:tr>
      <w:tr w:rsidR="003767CB" w:rsidRPr="003767CB" w14:paraId="1A9120E3" w14:textId="77777777" w:rsidTr="00B83647">
        <w:trPr>
          <w:trHeight w:val="263"/>
        </w:trPr>
        <w:tc>
          <w:tcPr>
            <w:tcW w:w="11531" w:type="dxa"/>
            <w:gridSpan w:val="2"/>
          </w:tcPr>
          <w:p w14:paraId="37DF5007" w14:textId="77777777" w:rsidR="00670284" w:rsidRPr="003767CB" w:rsidRDefault="00670284" w:rsidP="00670284">
            <w:pPr>
              <w:spacing w:line="276" w:lineRule="auto"/>
              <w:jc w:val="both"/>
              <w:rPr>
                <w:b/>
                <w:sz w:val="24"/>
                <w:szCs w:val="24"/>
              </w:rPr>
            </w:pPr>
            <w:r w:rsidRPr="003767CB">
              <w:rPr>
                <w:b/>
                <w:sz w:val="24"/>
                <w:szCs w:val="24"/>
              </w:rPr>
              <w:t xml:space="preserve">Раздел 3. </w:t>
            </w:r>
            <w:proofErr w:type="spellStart"/>
            <w:r w:rsidRPr="003767CB">
              <w:rPr>
                <w:b/>
                <w:sz w:val="24"/>
                <w:szCs w:val="24"/>
              </w:rPr>
              <w:t>Гомофункциональные</w:t>
            </w:r>
            <w:proofErr w:type="spellEnd"/>
            <w:r w:rsidRPr="003767CB">
              <w:rPr>
                <w:b/>
                <w:sz w:val="24"/>
                <w:szCs w:val="24"/>
              </w:rPr>
              <w:t xml:space="preserve"> и </w:t>
            </w:r>
            <w:proofErr w:type="spellStart"/>
            <w:r w:rsidRPr="003767CB">
              <w:rPr>
                <w:b/>
                <w:sz w:val="24"/>
                <w:szCs w:val="24"/>
              </w:rPr>
              <w:t>гетерофункциональные</w:t>
            </w:r>
            <w:proofErr w:type="spellEnd"/>
            <w:r w:rsidRPr="003767CB">
              <w:rPr>
                <w:b/>
                <w:sz w:val="24"/>
                <w:szCs w:val="24"/>
              </w:rPr>
              <w:t xml:space="preserve"> соединения.</w:t>
            </w:r>
          </w:p>
        </w:tc>
        <w:tc>
          <w:tcPr>
            <w:tcW w:w="963" w:type="dxa"/>
          </w:tcPr>
          <w:p w14:paraId="0D0DDCFC" w14:textId="77777777" w:rsidR="00670284" w:rsidRPr="003767CB" w:rsidRDefault="00670284" w:rsidP="00670284">
            <w:pPr>
              <w:spacing w:line="276" w:lineRule="auto"/>
              <w:jc w:val="center"/>
              <w:rPr>
                <w:b/>
                <w:sz w:val="24"/>
                <w:szCs w:val="24"/>
              </w:rPr>
            </w:pPr>
            <w:r w:rsidRPr="003767CB">
              <w:rPr>
                <w:b/>
                <w:sz w:val="24"/>
                <w:szCs w:val="24"/>
              </w:rPr>
              <w:t>28</w:t>
            </w:r>
          </w:p>
        </w:tc>
        <w:tc>
          <w:tcPr>
            <w:tcW w:w="2154" w:type="dxa"/>
            <w:shd w:val="clear" w:color="auto" w:fill="auto"/>
          </w:tcPr>
          <w:p w14:paraId="67E36B1D" w14:textId="77777777" w:rsidR="00670284" w:rsidRPr="003767CB" w:rsidRDefault="00670284" w:rsidP="00670284">
            <w:pPr>
              <w:spacing w:line="276" w:lineRule="auto"/>
              <w:jc w:val="center"/>
              <w:rPr>
                <w:sz w:val="24"/>
                <w:szCs w:val="24"/>
              </w:rPr>
            </w:pPr>
          </w:p>
        </w:tc>
      </w:tr>
      <w:tr w:rsidR="003767CB" w:rsidRPr="003767CB" w14:paraId="0DE00D5E" w14:textId="77777777" w:rsidTr="00B83647">
        <w:trPr>
          <w:trHeight w:val="270"/>
        </w:trPr>
        <w:tc>
          <w:tcPr>
            <w:tcW w:w="2439" w:type="dxa"/>
            <w:vMerge w:val="restart"/>
          </w:tcPr>
          <w:p w14:paraId="4CA766C7" w14:textId="77777777" w:rsidR="00670284" w:rsidRPr="003767CB" w:rsidRDefault="00670284" w:rsidP="00670284">
            <w:pPr>
              <w:spacing w:line="276" w:lineRule="auto"/>
              <w:jc w:val="both"/>
              <w:rPr>
                <w:b/>
                <w:sz w:val="24"/>
                <w:szCs w:val="24"/>
              </w:rPr>
            </w:pPr>
            <w:r w:rsidRPr="003767CB">
              <w:rPr>
                <w:b/>
                <w:sz w:val="24"/>
                <w:szCs w:val="24"/>
              </w:rPr>
              <w:t>Тема 3.1.</w:t>
            </w:r>
          </w:p>
          <w:p w14:paraId="4D1EB09E" w14:textId="77777777" w:rsidR="00670284" w:rsidRPr="003767CB" w:rsidRDefault="00670284" w:rsidP="00EB31C4">
            <w:pPr>
              <w:spacing w:line="276" w:lineRule="auto"/>
              <w:rPr>
                <w:b/>
                <w:sz w:val="24"/>
                <w:szCs w:val="24"/>
              </w:rPr>
            </w:pPr>
            <w:r w:rsidRPr="003767CB">
              <w:rPr>
                <w:sz w:val="24"/>
                <w:szCs w:val="24"/>
              </w:rPr>
              <w:t>Спирты. Фенолы. Простые эфиры</w:t>
            </w:r>
          </w:p>
        </w:tc>
        <w:tc>
          <w:tcPr>
            <w:tcW w:w="9092" w:type="dxa"/>
          </w:tcPr>
          <w:p w14:paraId="2D6A6C73" w14:textId="77777777" w:rsidR="00670284" w:rsidRPr="003767CB" w:rsidRDefault="00670284" w:rsidP="00670284">
            <w:pPr>
              <w:spacing w:line="276" w:lineRule="auto"/>
              <w:jc w:val="both"/>
              <w:rPr>
                <w:b/>
                <w:sz w:val="24"/>
                <w:szCs w:val="24"/>
              </w:rPr>
            </w:pPr>
            <w:r w:rsidRPr="003767CB">
              <w:rPr>
                <w:b/>
                <w:sz w:val="24"/>
                <w:szCs w:val="24"/>
              </w:rPr>
              <w:t>Содержание учебного материала</w:t>
            </w:r>
          </w:p>
        </w:tc>
        <w:tc>
          <w:tcPr>
            <w:tcW w:w="963" w:type="dxa"/>
          </w:tcPr>
          <w:p w14:paraId="66CF4374" w14:textId="77777777" w:rsidR="00670284" w:rsidRPr="003767CB" w:rsidRDefault="00670284" w:rsidP="00670284">
            <w:pPr>
              <w:spacing w:line="276" w:lineRule="auto"/>
              <w:jc w:val="center"/>
              <w:rPr>
                <w:sz w:val="24"/>
                <w:szCs w:val="24"/>
              </w:rPr>
            </w:pPr>
            <w:r w:rsidRPr="003767CB">
              <w:rPr>
                <w:sz w:val="24"/>
                <w:szCs w:val="24"/>
              </w:rPr>
              <w:t>6</w:t>
            </w:r>
          </w:p>
        </w:tc>
        <w:tc>
          <w:tcPr>
            <w:tcW w:w="2154" w:type="dxa"/>
            <w:vMerge w:val="restart"/>
            <w:shd w:val="clear" w:color="auto" w:fill="auto"/>
          </w:tcPr>
          <w:p w14:paraId="385BA483" w14:textId="77777777" w:rsidR="00670284" w:rsidRPr="003767CB" w:rsidRDefault="007D4A7F" w:rsidP="00670284">
            <w:pPr>
              <w:spacing w:line="276" w:lineRule="auto"/>
              <w:jc w:val="center"/>
              <w:rPr>
                <w:sz w:val="24"/>
                <w:szCs w:val="24"/>
              </w:rPr>
            </w:pPr>
            <w:r>
              <w:rPr>
                <w:sz w:val="24"/>
                <w:szCs w:val="24"/>
              </w:rPr>
              <w:t>ПК 2.5,</w:t>
            </w:r>
          </w:p>
          <w:p w14:paraId="2EC31A98" w14:textId="77777777" w:rsidR="00670284" w:rsidRPr="003767CB" w:rsidRDefault="002A0524" w:rsidP="00CE5B5D">
            <w:pPr>
              <w:spacing w:line="276" w:lineRule="auto"/>
              <w:jc w:val="center"/>
              <w:rPr>
                <w:sz w:val="24"/>
                <w:szCs w:val="24"/>
              </w:rPr>
            </w:pPr>
            <w:r>
              <w:rPr>
                <w:sz w:val="24"/>
                <w:szCs w:val="24"/>
              </w:rPr>
              <w:t>ОК 04, ОК 07</w:t>
            </w:r>
            <w:r w:rsidR="00CE5B5D" w:rsidRPr="003767CB">
              <w:rPr>
                <w:sz w:val="24"/>
                <w:szCs w:val="24"/>
              </w:rPr>
              <w:t xml:space="preserve"> </w:t>
            </w:r>
          </w:p>
        </w:tc>
      </w:tr>
      <w:tr w:rsidR="003767CB" w:rsidRPr="003767CB" w14:paraId="08A2C101" w14:textId="77777777" w:rsidTr="00B83647">
        <w:trPr>
          <w:trHeight w:val="403"/>
        </w:trPr>
        <w:tc>
          <w:tcPr>
            <w:tcW w:w="2439" w:type="dxa"/>
            <w:vMerge/>
          </w:tcPr>
          <w:p w14:paraId="676D81F3" w14:textId="77777777" w:rsidR="00670284" w:rsidRPr="003767CB" w:rsidRDefault="00670284" w:rsidP="00670284">
            <w:pPr>
              <w:spacing w:line="276" w:lineRule="auto"/>
              <w:jc w:val="both"/>
              <w:rPr>
                <w:b/>
                <w:sz w:val="24"/>
                <w:szCs w:val="24"/>
              </w:rPr>
            </w:pPr>
          </w:p>
        </w:tc>
        <w:tc>
          <w:tcPr>
            <w:tcW w:w="9092" w:type="dxa"/>
          </w:tcPr>
          <w:p w14:paraId="6F1F26F5" w14:textId="77777777" w:rsidR="00670284" w:rsidRPr="003767CB" w:rsidRDefault="00670284" w:rsidP="00670284">
            <w:pPr>
              <w:spacing w:line="276" w:lineRule="auto"/>
              <w:jc w:val="both"/>
              <w:rPr>
                <w:sz w:val="24"/>
                <w:szCs w:val="24"/>
              </w:rPr>
            </w:pPr>
            <w:proofErr w:type="spellStart"/>
            <w:r w:rsidRPr="003767CB">
              <w:rPr>
                <w:sz w:val="24"/>
                <w:szCs w:val="24"/>
              </w:rPr>
              <w:t>Оксисодержащие</w:t>
            </w:r>
            <w:proofErr w:type="spellEnd"/>
            <w:r w:rsidRPr="003767CB">
              <w:rPr>
                <w:sz w:val="24"/>
                <w:szCs w:val="24"/>
              </w:rPr>
              <w:t xml:space="preserve"> углеводороды: спирты, фенолы, простые эфиры. Классификация, номенклатура. Сравнительная характеристика строения и химических свойств спиртов и фенолов. Образование солей </w:t>
            </w:r>
            <w:proofErr w:type="spellStart"/>
            <w:r w:rsidRPr="003767CB">
              <w:rPr>
                <w:sz w:val="24"/>
                <w:szCs w:val="24"/>
              </w:rPr>
              <w:t>оксония</w:t>
            </w:r>
            <w:proofErr w:type="spellEnd"/>
            <w:r w:rsidRPr="003767CB">
              <w:rPr>
                <w:sz w:val="24"/>
                <w:szCs w:val="24"/>
              </w:rPr>
              <w:t>, окисление и условия хранения простых эфиров.</w:t>
            </w:r>
          </w:p>
        </w:tc>
        <w:tc>
          <w:tcPr>
            <w:tcW w:w="963" w:type="dxa"/>
          </w:tcPr>
          <w:p w14:paraId="1926837C" w14:textId="77777777" w:rsidR="00670284" w:rsidRPr="003767CB" w:rsidRDefault="00670284" w:rsidP="00670284">
            <w:pPr>
              <w:spacing w:line="276" w:lineRule="auto"/>
              <w:jc w:val="center"/>
              <w:rPr>
                <w:b/>
                <w:sz w:val="24"/>
                <w:szCs w:val="24"/>
              </w:rPr>
            </w:pPr>
            <w:r w:rsidRPr="003767CB">
              <w:rPr>
                <w:sz w:val="24"/>
                <w:szCs w:val="24"/>
              </w:rPr>
              <w:t>2</w:t>
            </w:r>
          </w:p>
        </w:tc>
        <w:tc>
          <w:tcPr>
            <w:tcW w:w="2154" w:type="dxa"/>
            <w:vMerge/>
            <w:shd w:val="clear" w:color="auto" w:fill="auto"/>
          </w:tcPr>
          <w:p w14:paraId="758EF6E6" w14:textId="77777777" w:rsidR="00670284" w:rsidRPr="003767CB" w:rsidRDefault="00670284" w:rsidP="00670284">
            <w:pPr>
              <w:spacing w:line="276" w:lineRule="auto"/>
              <w:jc w:val="center"/>
              <w:rPr>
                <w:sz w:val="24"/>
                <w:szCs w:val="24"/>
              </w:rPr>
            </w:pPr>
          </w:p>
        </w:tc>
      </w:tr>
      <w:tr w:rsidR="003767CB" w:rsidRPr="003767CB" w14:paraId="338D9B43" w14:textId="77777777" w:rsidTr="00B83647">
        <w:trPr>
          <w:trHeight w:val="280"/>
        </w:trPr>
        <w:tc>
          <w:tcPr>
            <w:tcW w:w="2439" w:type="dxa"/>
            <w:vMerge/>
          </w:tcPr>
          <w:p w14:paraId="66D3091F" w14:textId="77777777" w:rsidR="00670284" w:rsidRPr="003767CB" w:rsidRDefault="00670284" w:rsidP="00670284">
            <w:pPr>
              <w:spacing w:line="276" w:lineRule="auto"/>
              <w:jc w:val="both"/>
              <w:rPr>
                <w:b/>
                <w:sz w:val="24"/>
                <w:szCs w:val="24"/>
              </w:rPr>
            </w:pPr>
          </w:p>
        </w:tc>
        <w:tc>
          <w:tcPr>
            <w:tcW w:w="9092" w:type="dxa"/>
          </w:tcPr>
          <w:p w14:paraId="4911C839"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Pr>
          <w:p w14:paraId="4A3B0401"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auto"/>
          </w:tcPr>
          <w:p w14:paraId="55157746" w14:textId="77777777" w:rsidR="00670284" w:rsidRPr="003767CB" w:rsidRDefault="00670284" w:rsidP="00670284">
            <w:pPr>
              <w:spacing w:line="276" w:lineRule="auto"/>
              <w:jc w:val="center"/>
              <w:rPr>
                <w:sz w:val="24"/>
                <w:szCs w:val="24"/>
              </w:rPr>
            </w:pPr>
          </w:p>
        </w:tc>
      </w:tr>
      <w:tr w:rsidR="003767CB" w:rsidRPr="003767CB" w14:paraId="6EAC731E" w14:textId="77777777" w:rsidTr="00B83647">
        <w:trPr>
          <w:trHeight w:val="143"/>
        </w:trPr>
        <w:tc>
          <w:tcPr>
            <w:tcW w:w="2439" w:type="dxa"/>
            <w:vMerge/>
          </w:tcPr>
          <w:p w14:paraId="5A8A2338" w14:textId="77777777" w:rsidR="00670284" w:rsidRPr="003767CB" w:rsidRDefault="00670284" w:rsidP="00670284">
            <w:pPr>
              <w:spacing w:line="276" w:lineRule="auto"/>
              <w:jc w:val="both"/>
              <w:rPr>
                <w:b/>
                <w:sz w:val="24"/>
                <w:szCs w:val="24"/>
              </w:rPr>
            </w:pPr>
          </w:p>
        </w:tc>
        <w:tc>
          <w:tcPr>
            <w:tcW w:w="9092" w:type="dxa"/>
          </w:tcPr>
          <w:p w14:paraId="0075F8EF" w14:textId="77777777" w:rsidR="00670284" w:rsidRPr="003767CB" w:rsidRDefault="00670284"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5-6</w:t>
            </w:r>
            <w:proofErr w:type="gramEnd"/>
            <w:r w:rsidRPr="003767CB">
              <w:rPr>
                <w:b/>
                <w:sz w:val="24"/>
                <w:szCs w:val="24"/>
              </w:rPr>
              <w:t xml:space="preserve">. </w:t>
            </w:r>
            <w:proofErr w:type="spellStart"/>
            <w:r w:rsidRPr="003767CB">
              <w:rPr>
                <w:rFonts w:eastAsia="Times New Roman"/>
                <w:sz w:val="24"/>
                <w:szCs w:val="24"/>
              </w:rPr>
              <w:t>Оксисодержащие</w:t>
            </w:r>
            <w:proofErr w:type="spellEnd"/>
            <w:r w:rsidRPr="003767CB">
              <w:rPr>
                <w:rFonts w:eastAsia="Times New Roman"/>
                <w:sz w:val="24"/>
                <w:szCs w:val="24"/>
              </w:rPr>
              <w:t xml:space="preserve"> углеводороды</w:t>
            </w:r>
            <w:r w:rsidRPr="003767CB">
              <w:rPr>
                <w:sz w:val="24"/>
                <w:szCs w:val="24"/>
              </w:rPr>
              <w:t>.</w:t>
            </w:r>
          </w:p>
        </w:tc>
        <w:tc>
          <w:tcPr>
            <w:tcW w:w="963" w:type="dxa"/>
          </w:tcPr>
          <w:p w14:paraId="48DB9748" w14:textId="77777777" w:rsidR="00670284" w:rsidRPr="003767CB" w:rsidRDefault="00670284" w:rsidP="00670284">
            <w:pPr>
              <w:tabs>
                <w:tab w:val="left" w:pos="345"/>
                <w:tab w:val="center" w:pos="465"/>
              </w:tabs>
              <w:spacing w:line="276" w:lineRule="auto"/>
              <w:jc w:val="center"/>
              <w:rPr>
                <w:sz w:val="24"/>
                <w:szCs w:val="24"/>
              </w:rPr>
            </w:pPr>
            <w:r w:rsidRPr="003767CB">
              <w:rPr>
                <w:sz w:val="24"/>
                <w:szCs w:val="24"/>
              </w:rPr>
              <w:t>4</w:t>
            </w:r>
          </w:p>
        </w:tc>
        <w:tc>
          <w:tcPr>
            <w:tcW w:w="2154" w:type="dxa"/>
            <w:vMerge/>
            <w:shd w:val="clear" w:color="auto" w:fill="auto"/>
          </w:tcPr>
          <w:p w14:paraId="2B477050" w14:textId="77777777" w:rsidR="00670284" w:rsidRPr="003767CB" w:rsidRDefault="00670284" w:rsidP="00670284">
            <w:pPr>
              <w:spacing w:line="276" w:lineRule="auto"/>
              <w:jc w:val="center"/>
              <w:rPr>
                <w:sz w:val="24"/>
                <w:szCs w:val="24"/>
              </w:rPr>
            </w:pPr>
          </w:p>
        </w:tc>
      </w:tr>
      <w:tr w:rsidR="003767CB" w:rsidRPr="003767CB" w14:paraId="2C1C978D" w14:textId="77777777" w:rsidTr="00B83647">
        <w:trPr>
          <w:trHeight w:val="278"/>
        </w:trPr>
        <w:tc>
          <w:tcPr>
            <w:tcW w:w="2439" w:type="dxa"/>
            <w:vMerge w:val="restart"/>
          </w:tcPr>
          <w:p w14:paraId="68C93FBB" w14:textId="77777777" w:rsidR="00670284" w:rsidRPr="003767CB" w:rsidRDefault="00670284" w:rsidP="00670284">
            <w:pPr>
              <w:spacing w:line="276" w:lineRule="auto"/>
              <w:jc w:val="both"/>
              <w:rPr>
                <w:b/>
                <w:sz w:val="24"/>
                <w:szCs w:val="24"/>
              </w:rPr>
            </w:pPr>
            <w:r w:rsidRPr="003767CB">
              <w:rPr>
                <w:b/>
                <w:sz w:val="24"/>
                <w:szCs w:val="24"/>
              </w:rPr>
              <w:t>Тема 3.2.</w:t>
            </w:r>
          </w:p>
          <w:p w14:paraId="0B9ED043" w14:textId="77777777" w:rsidR="00670284" w:rsidRPr="003767CB" w:rsidRDefault="00B83647" w:rsidP="00EB31C4">
            <w:pPr>
              <w:spacing w:line="276" w:lineRule="auto"/>
              <w:rPr>
                <w:b/>
                <w:sz w:val="24"/>
                <w:szCs w:val="24"/>
              </w:rPr>
            </w:pPr>
            <w:proofErr w:type="spellStart"/>
            <w:r w:rsidRPr="003767CB">
              <w:rPr>
                <w:sz w:val="24"/>
                <w:szCs w:val="24"/>
              </w:rPr>
              <w:t>Оксосоединения</w:t>
            </w:r>
            <w:proofErr w:type="spellEnd"/>
          </w:p>
          <w:p w14:paraId="66A86052"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64841CA7" w14:textId="77777777" w:rsidR="00670284" w:rsidRPr="003767CB" w:rsidRDefault="00670284" w:rsidP="00670284">
            <w:pPr>
              <w:spacing w:line="276" w:lineRule="auto"/>
              <w:jc w:val="both"/>
              <w:rPr>
                <w:b/>
                <w:sz w:val="24"/>
                <w:szCs w:val="24"/>
              </w:rPr>
            </w:pPr>
            <w:r w:rsidRPr="003767CB">
              <w:rPr>
                <w:b/>
                <w:sz w:val="24"/>
                <w:szCs w:val="24"/>
              </w:rPr>
              <w:t>Содержание учебного материала</w:t>
            </w:r>
          </w:p>
        </w:tc>
        <w:tc>
          <w:tcPr>
            <w:tcW w:w="963" w:type="dxa"/>
          </w:tcPr>
          <w:p w14:paraId="3B4C1DF7" w14:textId="77777777" w:rsidR="00670284" w:rsidRPr="003767CB" w:rsidRDefault="00670284" w:rsidP="00670284">
            <w:pPr>
              <w:spacing w:line="276" w:lineRule="auto"/>
              <w:jc w:val="center"/>
              <w:rPr>
                <w:sz w:val="24"/>
                <w:szCs w:val="24"/>
              </w:rPr>
            </w:pPr>
            <w:r w:rsidRPr="003767CB">
              <w:rPr>
                <w:sz w:val="24"/>
                <w:szCs w:val="24"/>
              </w:rPr>
              <w:t>6</w:t>
            </w:r>
          </w:p>
        </w:tc>
        <w:tc>
          <w:tcPr>
            <w:tcW w:w="2154" w:type="dxa"/>
            <w:vMerge w:val="restart"/>
            <w:shd w:val="clear" w:color="auto" w:fill="FFFFFF"/>
          </w:tcPr>
          <w:p w14:paraId="72266AC3" w14:textId="77777777" w:rsidR="00670284" w:rsidRPr="003767CB" w:rsidRDefault="007D4A7F" w:rsidP="00670284">
            <w:pPr>
              <w:spacing w:line="276" w:lineRule="auto"/>
              <w:jc w:val="center"/>
              <w:rPr>
                <w:sz w:val="24"/>
                <w:szCs w:val="24"/>
              </w:rPr>
            </w:pPr>
            <w:r>
              <w:rPr>
                <w:sz w:val="24"/>
                <w:szCs w:val="24"/>
              </w:rPr>
              <w:t>ПК 2.5,</w:t>
            </w:r>
          </w:p>
          <w:p w14:paraId="46DAB978" w14:textId="77777777" w:rsidR="00670284" w:rsidRPr="003767CB" w:rsidRDefault="002A0524" w:rsidP="00670284">
            <w:pPr>
              <w:spacing w:line="276" w:lineRule="auto"/>
              <w:jc w:val="center"/>
              <w:rPr>
                <w:sz w:val="24"/>
                <w:szCs w:val="24"/>
              </w:rPr>
            </w:pPr>
            <w:r>
              <w:rPr>
                <w:sz w:val="24"/>
                <w:szCs w:val="24"/>
              </w:rPr>
              <w:t>ОК 01, ОК 02,</w:t>
            </w:r>
          </w:p>
          <w:p w14:paraId="500A0988" w14:textId="77777777" w:rsidR="00670284" w:rsidRPr="003767CB" w:rsidRDefault="002A0524" w:rsidP="00CE5B5D">
            <w:pPr>
              <w:spacing w:line="276" w:lineRule="auto"/>
              <w:jc w:val="center"/>
              <w:rPr>
                <w:rFonts w:eastAsia="Times New Roman"/>
                <w:sz w:val="24"/>
                <w:szCs w:val="24"/>
              </w:rPr>
            </w:pPr>
            <w:r>
              <w:rPr>
                <w:sz w:val="24"/>
                <w:szCs w:val="24"/>
              </w:rPr>
              <w:t>ОК 07</w:t>
            </w:r>
            <w:r w:rsidR="00670284" w:rsidRPr="003767CB">
              <w:rPr>
                <w:sz w:val="24"/>
                <w:szCs w:val="24"/>
              </w:rPr>
              <w:t>, ОК 09</w:t>
            </w:r>
          </w:p>
        </w:tc>
      </w:tr>
      <w:tr w:rsidR="003767CB" w:rsidRPr="003767CB" w14:paraId="3FFA3B3B" w14:textId="77777777" w:rsidTr="00B83647">
        <w:trPr>
          <w:trHeight w:val="773"/>
        </w:trPr>
        <w:tc>
          <w:tcPr>
            <w:tcW w:w="2439" w:type="dxa"/>
            <w:vMerge/>
          </w:tcPr>
          <w:p w14:paraId="5FEEBA56"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646F6555" w14:textId="77777777" w:rsidR="00670284" w:rsidRPr="003767CB" w:rsidRDefault="00670284" w:rsidP="00670284">
            <w:pPr>
              <w:spacing w:line="276" w:lineRule="auto"/>
              <w:jc w:val="both"/>
              <w:rPr>
                <w:sz w:val="24"/>
                <w:szCs w:val="24"/>
              </w:rPr>
            </w:pPr>
            <w:r w:rsidRPr="003767CB">
              <w:rPr>
                <w:sz w:val="24"/>
                <w:szCs w:val="24"/>
              </w:rPr>
              <w:t xml:space="preserve">Номенклатура альдегидов и кетонов. Строение карбонильной группы. Химические свойства: реакции нуклеофильного присоединения, окисления, восстановления, замещения. </w:t>
            </w:r>
          </w:p>
        </w:tc>
        <w:tc>
          <w:tcPr>
            <w:tcW w:w="963" w:type="dxa"/>
            <w:tcBorders>
              <w:bottom w:val="single" w:sz="4" w:space="0" w:color="auto"/>
            </w:tcBorders>
          </w:tcPr>
          <w:p w14:paraId="208F63E5" w14:textId="77777777" w:rsidR="00670284" w:rsidRPr="003767CB" w:rsidRDefault="00670284" w:rsidP="00670284">
            <w:pPr>
              <w:spacing w:line="276" w:lineRule="auto"/>
              <w:jc w:val="center"/>
              <w:rPr>
                <w:sz w:val="24"/>
                <w:szCs w:val="24"/>
              </w:rPr>
            </w:pPr>
            <w:r w:rsidRPr="003767CB">
              <w:rPr>
                <w:sz w:val="24"/>
                <w:szCs w:val="24"/>
              </w:rPr>
              <w:t>2</w:t>
            </w:r>
          </w:p>
        </w:tc>
        <w:tc>
          <w:tcPr>
            <w:tcW w:w="2154" w:type="dxa"/>
            <w:vMerge/>
            <w:shd w:val="clear" w:color="auto" w:fill="FFFFFF"/>
          </w:tcPr>
          <w:p w14:paraId="37F7FEE4" w14:textId="77777777" w:rsidR="00670284" w:rsidRPr="003767CB" w:rsidRDefault="00670284" w:rsidP="00670284">
            <w:pPr>
              <w:spacing w:line="276" w:lineRule="auto"/>
              <w:rPr>
                <w:sz w:val="24"/>
                <w:szCs w:val="24"/>
              </w:rPr>
            </w:pPr>
          </w:p>
        </w:tc>
      </w:tr>
      <w:tr w:rsidR="003767CB" w:rsidRPr="003767CB" w14:paraId="3E1F3C7A" w14:textId="77777777" w:rsidTr="00B83647">
        <w:trPr>
          <w:trHeight w:val="300"/>
        </w:trPr>
        <w:tc>
          <w:tcPr>
            <w:tcW w:w="2439" w:type="dxa"/>
            <w:vMerge/>
          </w:tcPr>
          <w:p w14:paraId="7DBF2E6E"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2A6536A9"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Borders>
              <w:bottom w:val="single" w:sz="4" w:space="0" w:color="auto"/>
            </w:tcBorders>
          </w:tcPr>
          <w:p w14:paraId="07EEBF40"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FFFFFF"/>
          </w:tcPr>
          <w:p w14:paraId="6D2BA329" w14:textId="77777777" w:rsidR="00670284" w:rsidRPr="003767CB" w:rsidRDefault="00670284" w:rsidP="00670284">
            <w:pPr>
              <w:spacing w:line="276" w:lineRule="auto"/>
              <w:rPr>
                <w:sz w:val="24"/>
                <w:szCs w:val="24"/>
              </w:rPr>
            </w:pPr>
          </w:p>
        </w:tc>
      </w:tr>
      <w:tr w:rsidR="003767CB" w:rsidRPr="003767CB" w14:paraId="08132101" w14:textId="77777777" w:rsidTr="00B83647">
        <w:trPr>
          <w:trHeight w:val="226"/>
        </w:trPr>
        <w:tc>
          <w:tcPr>
            <w:tcW w:w="2439" w:type="dxa"/>
            <w:vMerge/>
          </w:tcPr>
          <w:p w14:paraId="4F5FF367" w14:textId="77777777" w:rsidR="00670284" w:rsidRPr="003767CB" w:rsidRDefault="00670284" w:rsidP="00670284">
            <w:pPr>
              <w:spacing w:line="276" w:lineRule="auto"/>
              <w:jc w:val="center"/>
              <w:rPr>
                <w:b/>
                <w:sz w:val="24"/>
                <w:szCs w:val="24"/>
              </w:rPr>
            </w:pPr>
          </w:p>
        </w:tc>
        <w:tc>
          <w:tcPr>
            <w:tcW w:w="9092" w:type="dxa"/>
          </w:tcPr>
          <w:p w14:paraId="2F09A384" w14:textId="77777777" w:rsidR="00670284" w:rsidRPr="003767CB" w:rsidRDefault="00670284"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7-8</w:t>
            </w:r>
            <w:proofErr w:type="gramEnd"/>
            <w:r w:rsidRPr="003767CB">
              <w:rPr>
                <w:b/>
                <w:sz w:val="24"/>
                <w:szCs w:val="24"/>
              </w:rPr>
              <w:t xml:space="preserve">. </w:t>
            </w:r>
            <w:proofErr w:type="spellStart"/>
            <w:r w:rsidRPr="003767CB">
              <w:rPr>
                <w:rFonts w:eastAsia="Times New Roman"/>
                <w:sz w:val="24"/>
                <w:szCs w:val="24"/>
              </w:rPr>
              <w:t>Оксосоединения</w:t>
            </w:r>
            <w:proofErr w:type="spellEnd"/>
            <w:r w:rsidRPr="003767CB">
              <w:rPr>
                <w:sz w:val="24"/>
                <w:szCs w:val="24"/>
              </w:rPr>
              <w:t>.</w:t>
            </w:r>
          </w:p>
        </w:tc>
        <w:tc>
          <w:tcPr>
            <w:tcW w:w="963" w:type="dxa"/>
          </w:tcPr>
          <w:p w14:paraId="1FD2C46A" w14:textId="77777777" w:rsidR="00670284" w:rsidRPr="003767CB" w:rsidRDefault="00670284" w:rsidP="00670284">
            <w:pPr>
              <w:tabs>
                <w:tab w:val="left" w:pos="345"/>
                <w:tab w:val="center" w:pos="465"/>
              </w:tabs>
              <w:spacing w:line="276" w:lineRule="auto"/>
              <w:jc w:val="center"/>
              <w:rPr>
                <w:sz w:val="24"/>
                <w:szCs w:val="24"/>
              </w:rPr>
            </w:pPr>
            <w:r w:rsidRPr="003767CB">
              <w:rPr>
                <w:sz w:val="24"/>
                <w:szCs w:val="24"/>
              </w:rPr>
              <w:t>4</w:t>
            </w:r>
          </w:p>
        </w:tc>
        <w:tc>
          <w:tcPr>
            <w:tcW w:w="2154" w:type="dxa"/>
            <w:vMerge/>
            <w:shd w:val="clear" w:color="auto" w:fill="FFFFFF"/>
          </w:tcPr>
          <w:p w14:paraId="73C5D897" w14:textId="77777777" w:rsidR="00670284" w:rsidRPr="003767CB" w:rsidRDefault="00670284" w:rsidP="00670284">
            <w:pPr>
              <w:spacing w:line="276" w:lineRule="auto"/>
              <w:rPr>
                <w:sz w:val="24"/>
                <w:szCs w:val="24"/>
              </w:rPr>
            </w:pPr>
          </w:p>
        </w:tc>
      </w:tr>
      <w:tr w:rsidR="003767CB" w:rsidRPr="003767CB" w14:paraId="699B86D7" w14:textId="77777777" w:rsidTr="00B83647">
        <w:trPr>
          <w:trHeight w:val="293"/>
        </w:trPr>
        <w:tc>
          <w:tcPr>
            <w:tcW w:w="2439" w:type="dxa"/>
            <w:vMerge w:val="restart"/>
          </w:tcPr>
          <w:p w14:paraId="60E5D87C" w14:textId="77777777" w:rsidR="00670284" w:rsidRPr="003767CB" w:rsidRDefault="00670284" w:rsidP="00670284">
            <w:pPr>
              <w:spacing w:line="276" w:lineRule="auto"/>
              <w:jc w:val="both"/>
              <w:rPr>
                <w:b/>
                <w:sz w:val="24"/>
                <w:szCs w:val="24"/>
              </w:rPr>
            </w:pPr>
            <w:r w:rsidRPr="003767CB">
              <w:rPr>
                <w:b/>
                <w:sz w:val="24"/>
                <w:szCs w:val="24"/>
              </w:rPr>
              <w:t>Тема 3.3.</w:t>
            </w:r>
          </w:p>
          <w:p w14:paraId="6CAF04EE" w14:textId="77777777" w:rsidR="00670284" w:rsidRPr="003767CB" w:rsidRDefault="00670284" w:rsidP="00EB31C4">
            <w:pPr>
              <w:spacing w:line="276" w:lineRule="auto"/>
              <w:rPr>
                <w:b/>
                <w:sz w:val="24"/>
                <w:szCs w:val="24"/>
              </w:rPr>
            </w:pPr>
            <w:r w:rsidRPr="003767CB">
              <w:rPr>
                <w:sz w:val="24"/>
                <w:szCs w:val="24"/>
              </w:rPr>
              <w:t>Карб</w:t>
            </w:r>
            <w:r w:rsidR="00B83647" w:rsidRPr="003767CB">
              <w:rPr>
                <w:sz w:val="24"/>
                <w:szCs w:val="24"/>
              </w:rPr>
              <w:t>оновые кислоты и их производные</w:t>
            </w:r>
          </w:p>
        </w:tc>
        <w:tc>
          <w:tcPr>
            <w:tcW w:w="9092" w:type="dxa"/>
          </w:tcPr>
          <w:p w14:paraId="115D1048" w14:textId="77777777" w:rsidR="00670284" w:rsidRPr="003767CB" w:rsidRDefault="00670284" w:rsidP="00670284">
            <w:pPr>
              <w:spacing w:line="276" w:lineRule="auto"/>
              <w:rPr>
                <w:sz w:val="24"/>
                <w:szCs w:val="24"/>
              </w:rPr>
            </w:pPr>
            <w:r w:rsidRPr="003767CB">
              <w:rPr>
                <w:b/>
                <w:sz w:val="24"/>
                <w:szCs w:val="24"/>
              </w:rPr>
              <w:t>Содержание учебного материала</w:t>
            </w:r>
          </w:p>
        </w:tc>
        <w:tc>
          <w:tcPr>
            <w:tcW w:w="963" w:type="dxa"/>
          </w:tcPr>
          <w:p w14:paraId="3A464A56" w14:textId="77777777" w:rsidR="00670284" w:rsidRPr="003767CB" w:rsidRDefault="00670284" w:rsidP="00670284">
            <w:pPr>
              <w:tabs>
                <w:tab w:val="left" w:pos="345"/>
                <w:tab w:val="center" w:pos="465"/>
              </w:tabs>
              <w:spacing w:line="276" w:lineRule="auto"/>
              <w:jc w:val="center"/>
              <w:rPr>
                <w:sz w:val="24"/>
                <w:szCs w:val="24"/>
              </w:rPr>
            </w:pPr>
            <w:r w:rsidRPr="003767CB">
              <w:rPr>
                <w:sz w:val="24"/>
                <w:szCs w:val="24"/>
              </w:rPr>
              <w:t>6</w:t>
            </w:r>
          </w:p>
        </w:tc>
        <w:tc>
          <w:tcPr>
            <w:tcW w:w="2154" w:type="dxa"/>
            <w:vMerge w:val="restart"/>
            <w:shd w:val="clear" w:color="auto" w:fill="FFFFFF"/>
          </w:tcPr>
          <w:p w14:paraId="359E9737" w14:textId="77777777" w:rsidR="00670284" w:rsidRPr="003767CB" w:rsidRDefault="007D4A7F" w:rsidP="00670284">
            <w:pPr>
              <w:spacing w:line="276" w:lineRule="auto"/>
              <w:jc w:val="center"/>
              <w:rPr>
                <w:sz w:val="24"/>
                <w:szCs w:val="24"/>
              </w:rPr>
            </w:pPr>
            <w:r>
              <w:rPr>
                <w:sz w:val="24"/>
                <w:szCs w:val="24"/>
              </w:rPr>
              <w:t>ПК 2.5,</w:t>
            </w:r>
          </w:p>
          <w:p w14:paraId="201BE7E2" w14:textId="77777777" w:rsidR="00670284" w:rsidRPr="003767CB" w:rsidRDefault="002A0524" w:rsidP="00CE5B5D">
            <w:pPr>
              <w:spacing w:line="276" w:lineRule="auto"/>
              <w:jc w:val="center"/>
              <w:rPr>
                <w:sz w:val="24"/>
                <w:szCs w:val="24"/>
              </w:rPr>
            </w:pPr>
            <w:r>
              <w:rPr>
                <w:sz w:val="24"/>
                <w:szCs w:val="24"/>
              </w:rPr>
              <w:t>ОК 01, ОК 02</w:t>
            </w:r>
          </w:p>
        </w:tc>
      </w:tr>
      <w:tr w:rsidR="003767CB" w:rsidRPr="003767CB" w14:paraId="511CC834" w14:textId="77777777" w:rsidTr="00B83647">
        <w:trPr>
          <w:trHeight w:val="293"/>
        </w:trPr>
        <w:tc>
          <w:tcPr>
            <w:tcW w:w="2439" w:type="dxa"/>
            <w:vMerge/>
          </w:tcPr>
          <w:p w14:paraId="0E90D9B9" w14:textId="77777777" w:rsidR="00670284" w:rsidRPr="003767CB" w:rsidRDefault="00670284" w:rsidP="00670284">
            <w:pPr>
              <w:spacing w:line="276" w:lineRule="auto"/>
              <w:jc w:val="center"/>
              <w:rPr>
                <w:b/>
                <w:sz w:val="24"/>
                <w:szCs w:val="24"/>
              </w:rPr>
            </w:pPr>
          </w:p>
        </w:tc>
        <w:tc>
          <w:tcPr>
            <w:tcW w:w="9092" w:type="dxa"/>
          </w:tcPr>
          <w:p w14:paraId="65FD4C19" w14:textId="77777777" w:rsidR="00670284" w:rsidRPr="003767CB" w:rsidRDefault="00670284" w:rsidP="00670284">
            <w:pPr>
              <w:spacing w:line="276" w:lineRule="auto"/>
              <w:jc w:val="both"/>
              <w:rPr>
                <w:sz w:val="24"/>
                <w:szCs w:val="24"/>
              </w:rPr>
            </w:pPr>
            <w:r w:rsidRPr="003767CB">
              <w:rPr>
                <w:sz w:val="24"/>
                <w:szCs w:val="24"/>
              </w:rPr>
              <w:t xml:space="preserve">Классификация карбоновых кислот. Номенклатура карбоновых кислот (заместительная, тривиальная). Строение карбоксильной группы.  </w:t>
            </w:r>
            <w:proofErr w:type="spellStart"/>
            <w:r w:rsidRPr="003767CB">
              <w:rPr>
                <w:sz w:val="24"/>
                <w:szCs w:val="24"/>
              </w:rPr>
              <w:t>Кислотныесвойства</w:t>
            </w:r>
            <w:proofErr w:type="spellEnd"/>
            <w:r w:rsidRPr="003767CB">
              <w:rPr>
                <w:sz w:val="24"/>
                <w:szCs w:val="24"/>
              </w:rPr>
              <w:t>, реакции нуклеофильного замещения, специфические реакции дикарбоновых кислот. Химические свойства амидов карбоновых кислот. Мочевина.</w:t>
            </w:r>
          </w:p>
        </w:tc>
        <w:tc>
          <w:tcPr>
            <w:tcW w:w="963" w:type="dxa"/>
          </w:tcPr>
          <w:p w14:paraId="415D3645" w14:textId="77777777" w:rsidR="00670284" w:rsidRPr="003767CB" w:rsidRDefault="00670284" w:rsidP="00670284">
            <w:pPr>
              <w:tabs>
                <w:tab w:val="left" w:pos="345"/>
                <w:tab w:val="center" w:pos="465"/>
              </w:tabs>
              <w:spacing w:line="276" w:lineRule="auto"/>
              <w:jc w:val="center"/>
              <w:rPr>
                <w:sz w:val="24"/>
                <w:szCs w:val="24"/>
              </w:rPr>
            </w:pPr>
            <w:r w:rsidRPr="003767CB">
              <w:rPr>
                <w:sz w:val="24"/>
                <w:szCs w:val="24"/>
              </w:rPr>
              <w:t>2</w:t>
            </w:r>
          </w:p>
        </w:tc>
        <w:tc>
          <w:tcPr>
            <w:tcW w:w="2154" w:type="dxa"/>
            <w:vMerge/>
            <w:shd w:val="clear" w:color="auto" w:fill="FFFFFF"/>
          </w:tcPr>
          <w:p w14:paraId="2FF7D114" w14:textId="77777777" w:rsidR="00670284" w:rsidRPr="003767CB" w:rsidRDefault="00670284" w:rsidP="00670284">
            <w:pPr>
              <w:spacing w:line="276" w:lineRule="auto"/>
              <w:rPr>
                <w:sz w:val="24"/>
                <w:szCs w:val="24"/>
              </w:rPr>
            </w:pPr>
          </w:p>
        </w:tc>
      </w:tr>
      <w:tr w:rsidR="003767CB" w:rsidRPr="003767CB" w14:paraId="03048163" w14:textId="77777777" w:rsidTr="00B83647">
        <w:trPr>
          <w:trHeight w:val="293"/>
        </w:trPr>
        <w:tc>
          <w:tcPr>
            <w:tcW w:w="2439" w:type="dxa"/>
            <w:vMerge/>
          </w:tcPr>
          <w:p w14:paraId="583947DC" w14:textId="77777777" w:rsidR="00670284" w:rsidRPr="003767CB" w:rsidRDefault="00670284" w:rsidP="00670284">
            <w:pPr>
              <w:spacing w:line="276" w:lineRule="auto"/>
              <w:jc w:val="center"/>
              <w:rPr>
                <w:b/>
                <w:sz w:val="24"/>
                <w:szCs w:val="24"/>
              </w:rPr>
            </w:pPr>
          </w:p>
        </w:tc>
        <w:tc>
          <w:tcPr>
            <w:tcW w:w="9092" w:type="dxa"/>
          </w:tcPr>
          <w:p w14:paraId="28869C03"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Pr>
          <w:p w14:paraId="4F1BF7CE"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FFFFFF"/>
          </w:tcPr>
          <w:p w14:paraId="7EFE7612" w14:textId="77777777" w:rsidR="00670284" w:rsidRPr="003767CB" w:rsidRDefault="00670284" w:rsidP="00670284">
            <w:pPr>
              <w:spacing w:line="276" w:lineRule="auto"/>
              <w:rPr>
                <w:sz w:val="24"/>
                <w:szCs w:val="24"/>
              </w:rPr>
            </w:pPr>
          </w:p>
        </w:tc>
      </w:tr>
      <w:tr w:rsidR="003767CB" w:rsidRPr="003767CB" w14:paraId="73D49440" w14:textId="77777777" w:rsidTr="00B83647">
        <w:trPr>
          <w:trHeight w:val="191"/>
        </w:trPr>
        <w:tc>
          <w:tcPr>
            <w:tcW w:w="2439" w:type="dxa"/>
            <w:vMerge/>
          </w:tcPr>
          <w:p w14:paraId="5EE4555B" w14:textId="77777777" w:rsidR="00670284" w:rsidRPr="003767CB" w:rsidRDefault="00670284" w:rsidP="00670284">
            <w:pPr>
              <w:spacing w:line="276" w:lineRule="auto"/>
              <w:jc w:val="center"/>
              <w:rPr>
                <w:b/>
                <w:sz w:val="24"/>
                <w:szCs w:val="24"/>
              </w:rPr>
            </w:pPr>
          </w:p>
        </w:tc>
        <w:tc>
          <w:tcPr>
            <w:tcW w:w="9092" w:type="dxa"/>
          </w:tcPr>
          <w:p w14:paraId="78AB6C35" w14:textId="77777777" w:rsidR="00670284" w:rsidRPr="003767CB" w:rsidRDefault="00670284"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9-10</w:t>
            </w:r>
            <w:proofErr w:type="gramEnd"/>
            <w:r w:rsidRPr="003767CB">
              <w:rPr>
                <w:b/>
                <w:sz w:val="24"/>
                <w:szCs w:val="24"/>
              </w:rPr>
              <w:t xml:space="preserve">. </w:t>
            </w:r>
            <w:r w:rsidRPr="003767CB">
              <w:rPr>
                <w:rFonts w:eastAsia="Times New Roman"/>
                <w:sz w:val="24"/>
                <w:szCs w:val="24"/>
              </w:rPr>
              <w:t>Карбоновые кислоты и их производные</w:t>
            </w:r>
            <w:r w:rsidRPr="003767CB">
              <w:rPr>
                <w:sz w:val="24"/>
                <w:szCs w:val="24"/>
              </w:rPr>
              <w:t>.</w:t>
            </w:r>
          </w:p>
        </w:tc>
        <w:tc>
          <w:tcPr>
            <w:tcW w:w="963" w:type="dxa"/>
          </w:tcPr>
          <w:p w14:paraId="63633087" w14:textId="77777777" w:rsidR="00670284" w:rsidRPr="003767CB" w:rsidRDefault="00670284" w:rsidP="00670284">
            <w:pPr>
              <w:tabs>
                <w:tab w:val="left" w:pos="345"/>
                <w:tab w:val="center" w:pos="465"/>
              </w:tabs>
              <w:spacing w:line="276" w:lineRule="auto"/>
              <w:jc w:val="center"/>
              <w:rPr>
                <w:sz w:val="24"/>
                <w:szCs w:val="24"/>
              </w:rPr>
            </w:pPr>
            <w:r w:rsidRPr="003767CB">
              <w:rPr>
                <w:sz w:val="24"/>
                <w:szCs w:val="24"/>
              </w:rPr>
              <w:t>4</w:t>
            </w:r>
          </w:p>
        </w:tc>
        <w:tc>
          <w:tcPr>
            <w:tcW w:w="2154" w:type="dxa"/>
            <w:vMerge/>
            <w:shd w:val="clear" w:color="auto" w:fill="FFFFFF"/>
          </w:tcPr>
          <w:p w14:paraId="6F498DDF" w14:textId="77777777" w:rsidR="00670284" w:rsidRPr="003767CB" w:rsidRDefault="00670284" w:rsidP="00670284">
            <w:pPr>
              <w:spacing w:line="276" w:lineRule="auto"/>
              <w:rPr>
                <w:sz w:val="24"/>
                <w:szCs w:val="24"/>
              </w:rPr>
            </w:pPr>
          </w:p>
        </w:tc>
      </w:tr>
      <w:tr w:rsidR="003767CB" w:rsidRPr="003767CB" w14:paraId="1AF882CA" w14:textId="77777777" w:rsidTr="00B83647">
        <w:trPr>
          <w:trHeight w:val="217"/>
        </w:trPr>
        <w:tc>
          <w:tcPr>
            <w:tcW w:w="2439" w:type="dxa"/>
            <w:vMerge w:val="restart"/>
          </w:tcPr>
          <w:p w14:paraId="3D485F59" w14:textId="77777777" w:rsidR="00670284" w:rsidRPr="003767CB" w:rsidRDefault="00670284" w:rsidP="00670284">
            <w:pPr>
              <w:spacing w:line="276" w:lineRule="auto"/>
              <w:jc w:val="both"/>
              <w:rPr>
                <w:b/>
                <w:sz w:val="24"/>
                <w:szCs w:val="24"/>
              </w:rPr>
            </w:pPr>
            <w:r w:rsidRPr="003767CB">
              <w:rPr>
                <w:b/>
                <w:sz w:val="24"/>
                <w:szCs w:val="24"/>
              </w:rPr>
              <w:t>Тема 3.4.</w:t>
            </w:r>
          </w:p>
          <w:p w14:paraId="1C7EBC2A" w14:textId="77777777" w:rsidR="00670284" w:rsidRPr="003767CB" w:rsidRDefault="00670284" w:rsidP="00EB31C4">
            <w:pPr>
              <w:spacing w:line="276" w:lineRule="auto"/>
              <w:rPr>
                <w:b/>
                <w:sz w:val="24"/>
                <w:szCs w:val="24"/>
              </w:rPr>
            </w:pPr>
            <w:r w:rsidRPr="003767CB">
              <w:rPr>
                <w:sz w:val="24"/>
                <w:szCs w:val="24"/>
              </w:rPr>
              <w:t>Амины.</w:t>
            </w:r>
          </w:p>
          <w:p w14:paraId="45056123" w14:textId="77777777" w:rsidR="00670284" w:rsidRPr="003767CB" w:rsidRDefault="00B83647" w:rsidP="00B83647">
            <w:pPr>
              <w:spacing w:line="276" w:lineRule="auto"/>
              <w:rPr>
                <w:sz w:val="24"/>
                <w:szCs w:val="24"/>
              </w:rPr>
            </w:pPr>
            <w:r w:rsidRPr="003767CB">
              <w:rPr>
                <w:sz w:val="24"/>
                <w:szCs w:val="24"/>
              </w:rPr>
              <w:t xml:space="preserve">Диазо- и </w:t>
            </w:r>
            <w:proofErr w:type="spellStart"/>
            <w:r w:rsidRPr="003767CB">
              <w:rPr>
                <w:sz w:val="24"/>
                <w:szCs w:val="24"/>
              </w:rPr>
              <w:t>азосоединения</w:t>
            </w:r>
            <w:proofErr w:type="spellEnd"/>
          </w:p>
        </w:tc>
        <w:tc>
          <w:tcPr>
            <w:tcW w:w="9092" w:type="dxa"/>
          </w:tcPr>
          <w:p w14:paraId="7A6C594C" w14:textId="77777777" w:rsidR="00670284" w:rsidRPr="003767CB" w:rsidRDefault="00670284" w:rsidP="00670284">
            <w:pPr>
              <w:spacing w:line="276" w:lineRule="auto"/>
              <w:rPr>
                <w:sz w:val="24"/>
                <w:szCs w:val="24"/>
              </w:rPr>
            </w:pPr>
            <w:r w:rsidRPr="003767CB">
              <w:rPr>
                <w:b/>
                <w:sz w:val="24"/>
                <w:szCs w:val="24"/>
              </w:rPr>
              <w:t>Содержание учебного материала</w:t>
            </w:r>
          </w:p>
        </w:tc>
        <w:tc>
          <w:tcPr>
            <w:tcW w:w="963" w:type="dxa"/>
          </w:tcPr>
          <w:p w14:paraId="29AAB3CB"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val="restart"/>
            <w:shd w:val="clear" w:color="auto" w:fill="FFFFFF"/>
          </w:tcPr>
          <w:p w14:paraId="14C03DE7" w14:textId="77777777" w:rsidR="00670284" w:rsidRPr="003767CB" w:rsidRDefault="007D4A7F" w:rsidP="00670284">
            <w:pPr>
              <w:spacing w:line="276" w:lineRule="auto"/>
              <w:jc w:val="center"/>
              <w:rPr>
                <w:sz w:val="24"/>
                <w:szCs w:val="24"/>
              </w:rPr>
            </w:pPr>
            <w:r>
              <w:rPr>
                <w:sz w:val="24"/>
                <w:szCs w:val="24"/>
              </w:rPr>
              <w:t>ПК 2.5,</w:t>
            </w:r>
          </w:p>
          <w:p w14:paraId="2E138183" w14:textId="77777777" w:rsidR="00670284" w:rsidRPr="003767CB" w:rsidRDefault="002A0524" w:rsidP="00670284">
            <w:pPr>
              <w:spacing w:line="276" w:lineRule="auto"/>
              <w:jc w:val="center"/>
              <w:rPr>
                <w:sz w:val="24"/>
                <w:szCs w:val="24"/>
              </w:rPr>
            </w:pPr>
            <w:r>
              <w:rPr>
                <w:sz w:val="24"/>
                <w:szCs w:val="24"/>
              </w:rPr>
              <w:t>ОК 04</w:t>
            </w:r>
          </w:p>
          <w:p w14:paraId="3D5C5A14" w14:textId="77777777" w:rsidR="00670284" w:rsidRPr="003767CB" w:rsidRDefault="00670284" w:rsidP="00670284">
            <w:pPr>
              <w:spacing w:line="276" w:lineRule="auto"/>
              <w:jc w:val="center"/>
              <w:rPr>
                <w:sz w:val="24"/>
                <w:szCs w:val="24"/>
              </w:rPr>
            </w:pPr>
          </w:p>
        </w:tc>
      </w:tr>
      <w:tr w:rsidR="003767CB" w:rsidRPr="003767CB" w14:paraId="5E9F99E3" w14:textId="77777777" w:rsidTr="00B83647">
        <w:trPr>
          <w:trHeight w:val="425"/>
        </w:trPr>
        <w:tc>
          <w:tcPr>
            <w:tcW w:w="2439" w:type="dxa"/>
            <w:vMerge/>
          </w:tcPr>
          <w:p w14:paraId="4ABE4AD6" w14:textId="77777777" w:rsidR="00670284" w:rsidRPr="003767CB" w:rsidRDefault="00670284" w:rsidP="00670284">
            <w:pPr>
              <w:spacing w:line="276" w:lineRule="auto"/>
              <w:jc w:val="center"/>
              <w:rPr>
                <w:b/>
                <w:sz w:val="24"/>
                <w:szCs w:val="24"/>
              </w:rPr>
            </w:pPr>
          </w:p>
        </w:tc>
        <w:tc>
          <w:tcPr>
            <w:tcW w:w="9092" w:type="dxa"/>
          </w:tcPr>
          <w:p w14:paraId="0149CA37" w14:textId="77777777" w:rsidR="00670284" w:rsidRPr="003767CB" w:rsidRDefault="00670284" w:rsidP="00670284">
            <w:pPr>
              <w:spacing w:line="276" w:lineRule="auto"/>
              <w:jc w:val="both"/>
              <w:rPr>
                <w:sz w:val="24"/>
                <w:szCs w:val="24"/>
              </w:rPr>
            </w:pPr>
            <w:r w:rsidRPr="003767CB">
              <w:rPr>
                <w:sz w:val="24"/>
                <w:szCs w:val="24"/>
              </w:rPr>
              <w:t xml:space="preserve">Классификация аминов. Номенклатура. Взаимное влияние атомов в аминах. Химические свойства аминов. Соли </w:t>
            </w:r>
            <w:proofErr w:type="spellStart"/>
            <w:r w:rsidRPr="003767CB">
              <w:rPr>
                <w:sz w:val="24"/>
                <w:szCs w:val="24"/>
              </w:rPr>
              <w:t>диазония</w:t>
            </w:r>
            <w:proofErr w:type="spellEnd"/>
            <w:r w:rsidRPr="003767CB">
              <w:rPr>
                <w:sz w:val="24"/>
                <w:szCs w:val="24"/>
              </w:rPr>
              <w:t xml:space="preserve">. </w:t>
            </w:r>
            <w:proofErr w:type="spellStart"/>
            <w:r w:rsidRPr="003767CB">
              <w:rPr>
                <w:sz w:val="24"/>
                <w:szCs w:val="24"/>
              </w:rPr>
              <w:t>Азосоединения</w:t>
            </w:r>
            <w:proofErr w:type="spellEnd"/>
            <w:r w:rsidRPr="003767CB">
              <w:rPr>
                <w:sz w:val="24"/>
                <w:szCs w:val="24"/>
              </w:rPr>
              <w:t>.</w:t>
            </w:r>
          </w:p>
        </w:tc>
        <w:tc>
          <w:tcPr>
            <w:tcW w:w="963" w:type="dxa"/>
          </w:tcPr>
          <w:p w14:paraId="06DF44A0" w14:textId="77777777" w:rsidR="00670284" w:rsidRPr="003767CB" w:rsidRDefault="00670284" w:rsidP="00670284">
            <w:pPr>
              <w:spacing w:line="276" w:lineRule="auto"/>
              <w:jc w:val="center"/>
              <w:rPr>
                <w:sz w:val="24"/>
                <w:szCs w:val="24"/>
              </w:rPr>
            </w:pPr>
            <w:r w:rsidRPr="003767CB">
              <w:rPr>
                <w:sz w:val="24"/>
                <w:szCs w:val="24"/>
              </w:rPr>
              <w:t>2</w:t>
            </w:r>
          </w:p>
        </w:tc>
        <w:tc>
          <w:tcPr>
            <w:tcW w:w="2154" w:type="dxa"/>
            <w:vMerge/>
            <w:shd w:val="clear" w:color="auto" w:fill="FFFFFF"/>
          </w:tcPr>
          <w:p w14:paraId="3E585AC9" w14:textId="77777777" w:rsidR="00670284" w:rsidRPr="003767CB" w:rsidRDefault="00670284" w:rsidP="00670284">
            <w:pPr>
              <w:spacing w:line="276" w:lineRule="auto"/>
              <w:jc w:val="center"/>
              <w:rPr>
                <w:sz w:val="24"/>
                <w:szCs w:val="24"/>
              </w:rPr>
            </w:pPr>
          </w:p>
        </w:tc>
      </w:tr>
      <w:tr w:rsidR="003767CB" w:rsidRPr="003767CB" w14:paraId="2B04EC0E" w14:textId="77777777" w:rsidTr="00B83647">
        <w:trPr>
          <w:trHeight w:val="208"/>
        </w:trPr>
        <w:tc>
          <w:tcPr>
            <w:tcW w:w="2439" w:type="dxa"/>
            <w:vMerge/>
          </w:tcPr>
          <w:p w14:paraId="2BDF78ED" w14:textId="77777777" w:rsidR="00670284" w:rsidRPr="003767CB" w:rsidRDefault="00670284" w:rsidP="00670284">
            <w:pPr>
              <w:spacing w:line="276" w:lineRule="auto"/>
              <w:jc w:val="center"/>
              <w:rPr>
                <w:b/>
                <w:sz w:val="24"/>
                <w:szCs w:val="24"/>
              </w:rPr>
            </w:pPr>
          </w:p>
        </w:tc>
        <w:tc>
          <w:tcPr>
            <w:tcW w:w="9092" w:type="dxa"/>
          </w:tcPr>
          <w:p w14:paraId="372EDF4F"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Pr>
          <w:p w14:paraId="1C39B0EB" w14:textId="77777777" w:rsidR="00670284" w:rsidRPr="003767CB" w:rsidRDefault="00670284" w:rsidP="00670284">
            <w:pPr>
              <w:spacing w:line="276" w:lineRule="auto"/>
              <w:jc w:val="center"/>
              <w:rPr>
                <w:sz w:val="24"/>
                <w:szCs w:val="24"/>
              </w:rPr>
            </w:pPr>
            <w:r w:rsidRPr="003767CB">
              <w:rPr>
                <w:sz w:val="24"/>
                <w:szCs w:val="24"/>
              </w:rPr>
              <w:t>2</w:t>
            </w:r>
          </w:p>
        </w:tc>
        <w:tc>
          <w:tcPr>
            <w:tcW w:w="2154" w:type="dxa"/>
            <w:vMerge/>
            <w:shd w:val="clear" w:color="auto" w:fill="FFFFFF"/>
          </w:tcPr>
          <w:p w14:paraId="6C44EB54" w14:textId="77777777" w:rsidR="00670284" w:rsidRPr="003767CB" w:rsidRDefault="00670284" w:rsidP="00670284">
            <w:pPr>
              <w:spacing w:line="276" w:lineRule="auto"/>
              <w:jc w:val="center"/>
              <w:rPr>
                <w:sz w:val="24"/>
                <w:szCs w:val="24"/>
              </w:rPr>
            </w:pPr>
          </w:p>
        </w:tc>
      </w:tr>
      <w:tr w:rsidR="003767CB" w:rsidRPr="003767CB" w14:paraId="7EBD5BEF" w14:textId="77777777" w:rsidTr="00B83647">
        <w:trPr>
          <w:trHeight w:val="326"/>
        </w:trPr>
        <w:tc>
          <w:tcPr>
            <w:tcW w:w="2439" w:type="dxa"/>
            <w:vMerge/>
          </w:tcPr>
          <w:p w14:paraId="76E09658" w14:textId="77777777" w:rsidR="00670284" w:rsidRPr="003767CB" w:rsidRDefault="00670284" w:rsidP="00670284">
            <w:pPr>
              <w:spacing w:line="276" w:lineRule="auto"/>
              <w:jc w:val="center"/>
              <w:rPr>
                <w:b/>
                <w:sz w:val="24"/>
                <w:szCs w:val="24"/>
              </w:rPr>
            </w:pPr>
          </w:p>
        </w:tc>
        <w:tc>
          <w:tcPr>
            <w:tcW w:w="9092" w:type="dxa"/>
          </w:tcPr>
          <w:p w14:paraId="20F4B631" w14:textId="77777777" w:rsidR="00670284" w:rsidRPr="003767CB" w:rsidRDefault="00670284" w:rsidP="00B83647">
            <w:pPr>
              <w:spacing w:line="276" w:lineRule="auto"/>
              <w:rPr>
                <w:b/>
                <w:bCs/>
                <w:sz w:val="24"/>
                <w:szCs w:val="24"/>
              </w:rPr>
            </w:pPr>
            <w:r w:rsidRPr="003767CB">
              <w:rPr>
                <w:b/>
                <w:sz w:val="24"/>
                <w:szCs w:val="24"/>
              </w:rPr>
              <w:t xml:space="preserve">Практическое занятие № 11. </w:t>
            </w:r>
            <w:r w:rsidRPr="003767CB">
              <w:rPr>
                <w:rFonts w:eastAsia="Times New Roman"/>
                <w:sz w:val="24"/>
                <w:szCs w:val="24"/>
              </w:rPr>
              <w:t>Амины</w:t>
            </w:r>
            <w:r w:rsidR="00B83647" w:rsidRPr="003767CB">
              <w:rPr>
                <w:rFonts w:eastAsia="Times New Roman"/>
                <w:sz w:val="24"/>
                <w:szCs w:val="24"/>
              </w:rPr>
              <w:t xml:space="preserve">. </w:t>
            </w:r>
            <w:r w:rsidR="00B83647" w:rsidRPr="003767CB">
              <w:rPr>
                <w:sz w:val="24"/>
                <w:szCs w:val="24"/>
              </w:rPr>
              <w:t xml:space="preserve">Диазо- и </w:t>
            </w:r>
            <w:proofErr w:type="spellStart"/>
            <w:r w:rsidR="00B83647" w:rsidRPr="003767CB">
              <w:rPr>
                <w:sz w:val="24"/>
                <w:szCs w:val="24"/>
              </w:rPr>
              <w:t>азосоединения</w:t>
            </w:r>
            <w:proofErr w:type="spellEnd"/>
          </w:p>
        </w:tc>
        <w:tc>
          <w:tcPr>
            <w:tcW w:w="963" w:type="dxa"/>
          </w:tcPr>
          <w:p w14:paraId="66FE31F7" w14:textId="77777777" w:rsidR="00670284" w:rsidRPr="003767CB" w:rsidRDefault="00670284" w:rsidP="00670284">
            <w:pPr>
              <w:spacing w:line="276" w:lineRule="auto"/>
              <w:jc w:val="center"/>
              <w:rPr>
                <w:sz w:val="24"/>
                <w:szCs w:val="24"/>
              </w:rPr>
            </w:pPr>
            <w:r w:rsidRPr="003767CB">
              <w:rPr>
                <w:sz w:val="24"/>
                <w:szCs w:val="24"/>
              </w:rPr>
              <w:t>2</w:t>
            </w:r>
          </w:p>
        </w:tc>
        <w:tc>
          <w:tcPr>
            <w:tcW w:w="2154" w:type="dxa"/>
            <w:vMerge/>
            <w:shd w:val="clear" w:color="auto" w:fill="FFFFFF"/>
          </w:tcPr>
          <w:p w14:paraId="40CFCB77" w14:textId="77777777" w:rsidR="00670284" w:rsidRPr="003767CB" w:rsidRDefault="00670284" w:rsidP="00670284">
            <w:pPr>
              <w:spacing w:line="276" w:lineRule="auto"/>
              <w:jc w:val="center"/>
              <w:rPr>
                <w:sz w:val="24"/>
                <w:szCs w:val="24"/>
              </w:rPr>
            </w:pPr>
          </w:p>
        </w:tc>
      </w:tr>
      <w:tr w:rsidR="003767CB" w:rsidRPr="003767CB" w14:paraId="7F430BDD" w14:textId="77777777" w:rsidTr="00B83647">
        <w:trPr>
          <w:trHeight w:val="118"/>
        </w:trPr>
        <w:tc>
          <w:tcPr>
            <w:tcW w:w="2439" w:type="dxa"/>
            <w:vMerge w:val="restart"/>
          </w:tcPr>
          <w:p w14:paraId="417CD982" w14:textId="77777777" w:rsidR="00670284" w:rsidRPr="003767CB" w:rsidRDefault="00670284" w:rsidP="00670284">
            <w:pPr>
              <w:spacing w:line="276" w:lineRule="auto"/>
              <w:jc w:val="both"/>
              <w:rPr>
                <w:b/>
                <w:sz w:val="24"/>
                <w:szCs w:val="24"/>
              </w:rPr>
            </w:pPr>
            <w:r w:rsidRPr="003767CB">
              <w:rPr>
                <w:b/>
                <w:sz w:val="24"/>
                <w:szCs w:val="24"/>
              </w:rPr>
              <w:t>Тема 3.5.</w:t>
            </w:r>
          </w:p>
          <w:p w14:paraId="6DB12977" w14:textId="77777777" w:rsidR="00670284" w:rsidRPr="003767CB" w:rsidRDefault="00B83647" w:rsidP="00670284">
            <w:pPr>
              <w:spacing w:line="276" w:lineRule="auto"/>
              <w:jc w:val="both"/>
              <w:rPr>
                <w:sz w:val="24"/>
                <w:szCs w:val="24"/>
              </w:rPr>
            </w:pPr>
            <w:proofErr w:type="spellStart"/>
            <w:r w:rsidRPr="003767CB">
              <w:rPr>
                <w:sz w:val="24"/>
                <w:szCs w:val="24"/>
              </w:rPr>
              <w:t>Гетерофункциональные</w:t>
            </w:r>
            <w:proofErr w:type="spellEnd"/>
            <w:r w:rsidRPr="003767CB">
              <w:rPr>
                <w:sz w:val="24"/>
                <w:szCs w:val="24"/>
              </w:rPr>
              <w:t xml:space="preserve"> кислоты</w:t>
            </w:r>
          </w:p>
        </w:tc>
        <w:tc>
          <w:tcPr>
            <w:tcW w:w="9092" w:type="dxa"/>
            <w:tcBorders>
              <w:bottom w:val="single" w:sz="4" w:space="0" w:color="auto"/>
            </w:tcBorders>
          </w:tcPr>
          <w:p w14:paraId="4090A0E2" w14:textId="77777777" w:rsidR="00670284" w:rsidRPr="003767CB" w:rsidRDefault="00670284" w:rsidP="00670284">
            <w:pPr>
              <w:spacing w:line="276" w:lineRule="auto"/>
              <w:rPr>
                <w:b/>
                <w:sz w:val="24"/>
                <w:szCs w:val="24"/>
              </w:rPr>
            </w:pPr>
            <w:r w:rsidRPr="003767CB">
              <w:rPr>
                <w:b/>
                <w:sz w:val="24"/>
                <w:szCs w:val="24"/>
              </w:rPr>
              <w:t>Содержание учебного материала</w:t>
            </w:r>
          </w:p>
        </w:tc>
        <w:tc>
          <w:tcPr>
            <w:tcW w:w="963" w:type="dxa"/>
            <w:shd w:val="clear" w:color="auto" w:fill="FFFFFF"/>
          </w:tcPr>
          <w:p w14:paraId="0778D240" w14:textId="77777777" w:rsidR="00670284" w:rsidRPr="003767CB" w:rsidRDefault="00670284" w:rsidP="00670284">
            <w:pPr>
              <w:tabs>
                <w:tab w:val="left" w:pos="246"/>
                <w:tab w:val="center" w:pos="388"/>
              </w:tabs>
              <w:spacing w:line="276" w:lineRule="auto"/>
              <w:jc w:val="center"/>
              <w:rPr>
                <w:sz w:val="24"/>
                <w:szCs w:val="24"/>
              </w:rPr>
            </w:pPr>
            <w:r w:rsidRPr="003767CB">
              <w:rPr>
                <w:sz w:val="24"/>
                <w:szCs w:val="24"/>
              </w:rPr>
              <w:t>6</w:t>
            </w:r>
          </w:p>
        </w:tc>
        <w:tc>
          <w:tcPr>
            <w:tcW w:w="2154" w:type="dxa"/>
            <w:vMerge w:val="restart"/>
            <w:shd w:val="clear" w:color="auto" w:fill="FFFFFF"/>
          </w:tcPr>
          <w:p w14:paraId="4126940D" w14:textId="77777777" w:rsidR="00670284" w:rsidRPr="003767CB" w:rsidRDefault="007D4A7F" w:rsidP="00670284">
            <w:pPr>
              <w:spacing w:line="276" w:lineRule="auto"/>
              <w:jc w:val="center"/>
              <w:rPr>
                <w:sz w:val="24"/>
                <w:szCs w:val="24"/>
              </w:rPr>
            </w:pPr>
            <w:r>
              <w:rPr>
                <w:sz w:val="24"/>
                <w:szCs w:val="24"/>
              </w:rPr>
              <w:t>ПК 2.5,</w:t>
            </w:r>
          </w:p>
          <w:p w14:paraId="000A9669" w14:textId="77777777" w:rsidR="00670284" w:rsidRPr="003767CB" w:rsidRDefault="002A0524" w:rsidP="007912DC">
            <w:pPr>
              <w:spacing w:line="276" w:lineRule="auto"/>
              <w:jc w:val="center"/>
              <w:rPr>
                <w:sz w:val="24"/>
                <w:szCs w:val="24"/>
              </w:rPr>
            </w:pPr>
            <w:r>
              <w:rPr>
                <w:sz w:val="24"/>
                <w:szCs w:val="24"/>
              </w:rPr>
              <w:t>ОК 01</w:t>
            </w:r>
            <w:r w:rsidR="007912DC" w:rsidRPr="003767CB">
              <w:rPr>
                <w:sz w:val="24"/>
                <w:szCs w:val="24"/>
              </w:rPr>
              <w:t xml:space="preserve">, </w:t>
            </w:r>
            <w:r>
              <w:rPr>
                <w:sz w:val="24"/>
                <w:szCs w:val="24"/>
              </w:rPr>
              <w:t>ОК 02,</w:t>
            </w:r>
          </w:p>
          <w:p w14:paraId="3138EBE6" w14:textId="77777777" w:rsidR="00670284" w:rsidRPr="003767CB" w:rsidRDefault="002A0524" w:rsidP="007912DC">
            <w:pPr>
              <w:spacing w:line="276" w:lineRule="auto"/>
              <w:jc w:val="center"/>
              <w:rPr>
                <w:sz w:val="24"/>
                <w:szCs w:val="24"/>
              </w:rPr>
            </w:pPr>
            <w:r>
              <w:rPr>
                <w:sz w:val="24"/>
                <w:szCs w:val="24"/>
              </w:rPr>
              <w:t>ОК 04</w:t>
            </w:r>
            <w:r w:rsidR="007912DC" w:rsidRPr="003767CB">
              <w:rPr>
                <w:sz w:val="24"/>
                <w:szCs w:val="24"/>
              </w:rPr>
              <w:t xml:space="preserve">, </w:t>
            </w:r>
            <w:r>
              <w:rPr>
                <w:sz w:val="24"/>
                <w:szCs w:val="24"/>
              </w:rPr>
              <w:t>ОК 09</w:t>
            </w:r>
          </w:p>
          <w:p w14:paraId="6FBEA168" w14:textId="77777777" w:rsidR="00670284" w:rsidRPr="003767CB" w:rsidRDefault="00670284" w:rsidP="007912DC">
            <w:pPr>
              <w:spacing w:line="276" w:lineRule="auto"/>
              <w:jc w:val="center"/>
              <w:rPr>
                <w:sz w:val="24"/>
                <w:szCs w:val="24"/>
              </w:rPr>
            </w:pPr>
          </w:p>
        </w:tc>
      </w:tr>
      <w:tr w:rsidR="003767CB" w:rsidRPr="003767CB" w14:paraId="790CD435" w14:textId="77777777" w:rsidTr="00B83647">
        <w:trPr>
          <w:trHeight w:val="552"/>
        </w:trPr>
        <w:tc>
          <w:tcPr>
            <w:tcW w:w="2439" w:type="dxa"/>
            <w:vMerge/>
          </w:tcPr>
          <w:p w14:paraId="4A2B0B81"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70653531" w14:textId="77777777" w:rsidR="00670284" w:rsidRPr="003767CB" w:rsidRDefault="00670284" w:rsidP="00670284">
            <w:pPr>
              <w:spacing w:line="276" w:lineRule="auto"/>
              <w:jc w:val="both"/>
              <w:rPr>
                <w:b/>
                <w:sz w:val="24"/>
                <w:szCs w:val="24"/>
              </w:rPr>
            </w:pPr>
            <w:proofErr w:type="spellStart"/>
            <w:r w:rsidRPr="003767CB">
              <w:rPr>
                <w:sz w:val="24"/>
                <w:szCs w:val="24"/>
              </w:rPr>
              <w:t>Гидроксикислоты</w:t>
            </w:r>
            <w:proofErr w:type="spellEnd"/>
            <w:r w:rsidRPr="003767CB">
              <w:rPr>
                <w:sz w:val="24"/>
                <w:szCs w:val="24"/>
              </w:rPr>
              <w:t xml:space="preserve">, </w:t>
            </w:r>
            <w:proofErr w:type="spellStart"/>
            <w:r w:rsidRPr="003767CB">
              <w:rPr>
                <w:sz w:val="24"/>
                <w:szCs w:val="24"/>
              </w:rPr>
              <w:t>фенолокислоты</w:t>
            </w:r>
            <w:proofErr w:type="spellEnd"/>
            <w:r w:rsidRPr="003767CB">
              <w:rPr>
                <w:sz w:val="24"/>
                <w:szCs w:val="24"/>
              </w:rPr>
              <w:t xml:space="preserve">, аминокислоты. Сравнительная характеристика строения и химических свойств </w:t>
            </w:r>
            <w:proofErr w:type="spellStart"/>
            <w:r w:rsidRPr="003767CB">
              <w:rPr>
                <w:sz w:val="24"/>
                <w:szCs w:val="24"/>
              </w:rPr>
              <w:t>гидрокси</w:t>
            </w:r>
            <w:proofErr w:type="spellEnd"/>
            <w:r w:rsidRPr="003767CB">
              <w:rPr>
                <w:sz w:val="24"/>
                <w:szCs w:val="24"/>
              </w:rPr>
              <w:t xml:space="preserve">-, </w:t>
            </w:r>
            <w:proofErr w:type="spellStart"/>
            <w:r w:rsidRPr="003767CB">
              <w:rPr>
                <w:sz w:val="24"/>
                <w:szCs w:val="24"/>
              </w:rPr>
              <w:t>феноло</w:t>
            </w:r>
            <w:proofErr w:type="spellEnd"/>
            <w:r w:rsidRPr="003767CB">
              <w:rPr>
                <w:sz w:val="24"/>
                <w:szCs w:val="24"/>
              </w:rPr>
              <w:t xml:space="preserve">- и аминокислот. </w:t>
            </w:r>
          </w:p>
        </w:tc>
        <w:tc>
          <w:tcPr>
            <w:tcW w:w="963" w:type="dxa"/>
            <w:tcBorders>
              <w:bottom w:val="single" w:sz="4" w:space="0" w:color="auto"/>
            </w:tcBorders>
            <w:shd w:val="clear" w:color="auto" w:fill="FFFFFF"/>
          </w:tcPr>
          <w:p w14:paraId="75B69720" w14:textId="77777777" w:rsidR="00670284" w:rsidRPr="003767CB" w:rsidRDefault="00670284" w:rsidP="00670284">
            <w:pPr>
              <w:tabs>
                <w:tab w:val="left" w:pos="246"/>
                <w:tab w:val="center" w:pos="388"/>
              </w:tabs>
              <w:spacing w:line="276" w:lineRule="auto"/>
              <w:jc w:val="center"/>
              <w:rPr>
                <w:sz w:val="24"/>
                <w:szCs w:val="24"/>
              </w:rPr>
            </w:pPr>
            <w:r w:rsidRPr="003767CB">
              <w:rPr>
                <w:sz w:val="24"/>
                <w:szCs w:val="24"/>
              </w:rPr>
              <w:t>2</w:t>
            </w:r>
          </w:p>
        </w:tc>
        <w:tc>
          <w:tcPr>
            <w:tcW w:w="2154" w:type="dxa"/>
            <w:vMerge/>
            <w:shd w:val="clear" w:color="auto" w:fill="FFFFFF"/>
          </w:tcPr>
          <w:p w14:paraId="78D0B06A" w14:textId="77777777" w:rsidR="00670284" w:rsidRPr="003767CB" w:rsidRDefault="00670284" w:rsidP="00670284">
            <w:pPr>
              <w:spacing w:line="276" w:lineRule="auto"/>
              <w:jc w:val="center"/>
              <w:rPr>
                <w:sz w:val="24"/>
                <w:szCs w:val="24"/>
              </w:rPr>
            </w:pPr>
          </w:p>
        </w:tc>
      </w:tr>
      <w:tr w:rsidR="003767CB" w:rsidRPr="003767CB" w14:paraId="66DD7B16" w14:textId="77777777" w:rsidTr="00B83647">
        <w:trPr>
          <w:trHeight w:val="209"/>
        </w:trPr>
        <w:tc>
          <w:tcPr>
            <w:tcW w:w="2439" w:type="dxa"/>
            <w:vMerge/>
          </w:tcPr>
          <w:p w14:paraId="7C35DF46" w14:textId="77777777" w:rsidR="00670284" w:rsidRPr="003767CB" w:rsidRDefault="00670284" w:rsidP="00670284">
            <w:pPr>
              <w:spacing w:line="276" w:lineRule="auto"/>
              <w:jc w:val="center"/>
              <w:rPr>
                <w:b/>
                <w:sz w:val="24"/>
                <w:szCs w:val="24"/>
              </w:rPr>
            </w:pPr>
          </w:p>
        </w:tc>
        <w:tc>
          <w:tcPr>
            <w:tcW w:w="9092" w:type="dxa"/>
            <w:tcBorders>
              <w:bottom w:val="single" w:sz="4" w:space="0" w:color="auto"/>
            </w:tcBorders>
          </w:tcPr>
          <w:p w14:paraId="39C38188"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Borders>
              <w:bottom w:val="single" w:sz="4" w:space="0" w:color="auto"/>
            </w:tcBorders>
            <w:shd w:val="clear" w:color="auto" w:fill="FFFFFF"/>
          </w:tcPr>
          <w:p w14:paraId="1C4D170D"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FFFFFF"/>
          </w:tcPr>
          <w:p w14:paraId="5479FCA0" w14:textId="77777777" w:rsidR="00670284" w:rsidRPr="003767CB" w:rsidRDefault="00670284" w:rsidP="00670284">
            <w:pPr>
              <w:spacing w:line="276" w:lineRule="auto"/>
              <w:jc w:val="center"/>
              <w:rPr>
                <w:sz w:val="24"/>
                <w:szCs w:val="24"/>
              </w:rPr>
            </w:pPr>
          </w:p>
        </w:tc>
      </w:tr>
      <w:tr w:rsidR="003767CB" w:rsidRPr="003767CB" w14:paraId="7C43CCCD" w14:textId="77777777" w:rsidTr="00B83647">
        <w:trPr>
          <w:trHeight w:val="197"/>
        </w:trPr>
        <w:tc>
          <w:tcPr>
            <w:tcW w:w="2439" w:type="dxa"/>
            <w:vMerge/>
          </w:tcPr>
          <w:p w14:paraId="59C7E996" w14:textId="77777777" w:rsidR="007912DC" w:rsidRPr="003767CB" w:rsidRDefault="007912DC" w:rsidP="00670284">
            <w:pPr>
              <w:spacing w:line="276" w:lineRule="auto"/>
              <w:jc w:val="center"/>
              <w:rPr>
                <w:b/>
                <w:sz w:val="24"/>
                <w:szCs w:val="24"/>
              </w:rPr>
            </w:pPr>
          </w:p>
        </w:tc>
        <w:tc>
          <w:tcPr>
            <w:tcW w:w="9092" w:type="dxa"/>
          </w:tcPr>
          <w:p w14:paraId="6558FD3A" w14:textId="77777777" w:rsidR="007912DC" w:rsidRPr="003767CB" w:rsidRDefault="007912DC"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12-13</w:t>
            </w:r>
            <w:proofErr w:type="gramEnd"/>
            <w:r w:rsidRPr="003767CB">
              <w:rPr>
                <w:b/>
                <w:sz w:val="24"/>
                <w:szCs w:val="24"/>
              </w:rPr>
              <w:t xml:space="preserve">. </w:t>
            </w:r>
            <w:proofErr w:type="spellStart"/>
            <w:r w:rsidRPr="003767CB">
              <w:rPr>
                <w:rFonts w:eastAsia="Times New Roman"/>
                <w:sz w:val="24"/>
                <w:szCs w:val="24"/>
              </w:rPr>
              <w:t>Гетерофункциональные</w:t>
            </w:r>
            <w:proofErr w:type="spellEnd"/>
            <w:r w:rsidRPr="003767CB">
              <w:rPr>
                <w:rFonts w:eastAsia="Times New Roman"/>
                <w:sz w:val="24"/>
                <w:szCs w:val="24"/>
              </w:rPr>
              <w:t xml:space="preserve"> кислоты</w:t>
            </w:r>
            <w:r w:rsidRPr="003767CB">
              <w:rPr>
                <w:sz w:val="24"/>
                <w:szCs w:val="24"/>
              </w:rPr>
              <w:t>.</w:t>
            </w:r>
          </w:p>
        </w:tc>
        <w:tc>
          <w:tcPr>
            <w:tcW w:w="963" w:type="dxa"/>
          </w:tcPr>
          <w:p w14:paraId="21F77CD4" w14:textId="77777777" w:rsidR="007912DC" w:rsidRPr="003767CB" w:rsidRDefault="007912DC" w:rsidP="00670284">
            <w:pPr>
              <w:spacing w:line="276" w:lineRule="auto"/>
              <w:jc w:val="center"/>
              <w:rPr>
                <w:sz w:val="24"/>
                <w:szCs w:val="24"/>
              </w:rPr>
            </w:pPr>
            <w:r w:rsidRPr="003767CB">
              <w:rPr>
                <w:sz w:val="24"/>
                <w:szCs w:val="24"/>
              </w:rPr>
              <w:t>4</w:t>
            </w:r>
          </w:p>
        </w:tc>
        <w:tc>
          <w:tcPr>
            <w:tcW w:w="2154" w:type="dxa"/>
            <w:vMerge/>
            <w:shd w:val="clear" w:color="auto" w:fill="FFFFFF"/>
          </w:tcPr>
          <w:p w14:paraId="2E7C93EE" w14:textId="77777777" w:rsidR="007912DC" w:rsidRPr="003767CB" w:rsidRDefault="007912DC" w:rsidP="00670284">
            <w:pPr>
              <w:spacing w:line="276" w:lineRule="auto"/>
              <w:jc w:val="center"/>
              <w:rPr>
                <w:sz w:val="24"/>
                <w:szCs w:val="24"/>
              </w:rPr>
            </w:pPr>
          </w:p>
        </w:tc>
      </w:tr>
      <w:tr w:rsidR="003767CB" w:rsidRPr="003767CB" w14:paraId="14236646" w14:textId="77777777" w:rsidTr="00B83647">
        <w:tc>
          <w:tcPr>
            <w:tcW w:w="11531" w:type="dxa"/>
            <w:gridSpan w:val="2"/>
          </w:tcPr>
          <w:p w14:paraId="5014CF48" w14:textId="77777777" w:rsidR="00670284" w:rsidRPr="003767CB" w:rsidRDefault="00670284" w:rsidP="00670284">
            <w:pPr>
              <w:spacing w:line="276" w:lineRule="auto"/>
              <w:rPr>
                <w:b/>
                <w:sz w:val="24"/>
                <w:szCs w:val="24"/>
              </w:rPr>
            </w:pPr>
            <w:r w:rsidRPr="003767CB">
              <w:rPr>
                <w:b/>
                <w:sz w:val="24"/>
                <w:szCs w:val="24"/>
              </w:rPr>
              <w:t>Раздел 4. Природные органические соединения.</w:t>
            </w:r>
          </w:p>
        </w:tc>
        <w:tc>
          <w:tcPr>
            <w:tcW w:w="963" w:type="dxa"/>
          </w:tcPr>
          <w:p w14:paraId="4960CBE8" w14:textId="77777777" w:rsidR="00670284" w:rsidRPr="003767CB" w:rsidRDefault="001B2FBF" w:rsidP="00670284">
            <w:pPr>
              <w:spacing w:line="276" w:lineRule="auto"/>
              <w:jc w:val="center"/>
              <w:rPr>
                <w:b/>
                <w:sz w:val="24"/>
                <w:szCs w:val="24"/>
              </w:rPr>
            </w:pPr>
            <w:r>
              <w:rPr>
                <w:b/>
                <w:sz w:val="24"/>
                <w:szCs w:val="24"/>
              </w:rPr>
              <w:t>1</w:t>
            </w:r>
            <w:r w:rsidR="00611899">
              <w:rPr>
                <w:b/>
                <w:sz w:val="24"/>
                <w:szCs w:val="24"/>
              </w:rPr>
              <w:t>4</w:t>
            </w:r>
          </w:p>
        </w:tc>
        <w:tc>
          <w:tcPr>
            <w:tcW w:w="2154" w:type="dxa"/>
            <w:shd w:val="clear" w:color="auto" w:fill="FFFFFF"/>
          </w:tcPr>
          <w:p w14:paraId="217B5973" w14:textId="77777777" w:rsidR="00670284" w:rsidRPr="003767CB" w:rsidRDefault="00670284" w:rsidP="00670284">
            <w:pPr>
              <w:spacing w:line="276" w:lineRule="auto"/>
              <w:jc w:val="center"/>
              <w:rPr>
                <w:sz w:val="24"/>
                <w:szCs w:val="24"/>
              </w:rPr>
            </w:pPr>
          </w:p>
        </w:tc>
      </w:tr>
      <w:tr w:rsidR="003767CB" w:rsidRPr="003767CB" w14:paraId="38B61075" w14:textId="77777777" w:rsidTr="00B83647">
        <w:trPr>
          <w:trHeight w:val="272"/>
        </w:trPr>
        <w:tc>
          <w:tcPr>
            <w:tcW w:w="2439" w:type="dxa"/>
            <w:vMerge w:val="restart"/>
          </w:tcPr>
          <w:p w14:paraId="2D174893" w14:textId="77777777" w:rsidR="007912DC" w:rsidRPr="003767CB" w:rsidRDefault="007912DC" w:rsidP="00670284">
            <w:pPr>
              <w:spacing w:line="276" w:lineRule="auto"/>
              <w:jc w:val="both"/>
              <w:rPr>
                <w:b/>
                <w:sz w:val="24"/>
                <w:szCs w:val="24"/>
              </w:rPr>
            </w:pPr>
            <w:r w:rsidRPr="003767CB">
              <w:rPr>
                <w:b/>
                <w:sz w:val="24"/>
                <w:szCs w:val="24"/>
              </w:rPr>
              <w:t>Тема 4.1.</w:t>
            </w:r>
          </w:p>
          <w:p w14:paraId="7147EB44" w14:textId="77777777" w:rsidR="007912DC" w:rsidRPr="003767CB" w:rsidRDefault="007912DC" w:rsidP="00EB31C4">
            <w:pPr>
              <w:spacing w:line="276" w:lineRule="auto"/>
              <w:rPr>
                <w:b/>
                <w:sz w:val="24"/>
                <w:szCs w:val="24"/>
              </w:rPr>
            </w:pPr>
            <w:r w:rsidRPr="003767CB">
              <w:rPr>
                <w:sz w:val="24"/>
                <w:szCs w:val="24"/>
              </w:rPr>
              <w:t>Углеводы</w:t>
            </w:r>
          </w:p>
        </w:tc>
        <w:tc>
          <w:tcPr>
            <w:tcW w:w="9092" w:type="dxa"/>
          </w:tcPr>
          <w:p w14:paraId="6F1994EC" w14:textId="77777777" w:rsidR="007912DC" w:rsidRPr="003767CB" w:rsidRDefault="007912DC" w:rsidP="00670284">
            <w:pPr>
              <w:spacing w:line="276" w:lineRule="auto"/>
              <w:rPr>
                <w:sz w:val="24"/>
                <w:szCs w:val="24"/>
              </w:rPr>
            </w:pPr>
            <w:r w:rsidRPr="003767CB">
              <w:rPr>
                <w:b/>
                <w:sz w:val="24"/>
                <w:szCs w:val="24"/>
              </w:rPr>
              <w:t>Содержание учебного материала</w:t>
            </w:r>
          </w:p>
        </w:tc>
        <w:tc>
          <w:tcPr>
            <w:tcW w:w="963" w:type="dxa"/>
          </w:tcPr>
          <w:p w14:paraId="43732070" w14:textId="77777777" w:rsidR="007912DC" w:rsidRPr="003767CB" w:rsidRDefault="007912DC" w:rsidP="00670284">
            <w:pPr>
              <w:spacing w:line="276" w:lineRule="auto"/>
              <w:jc w:val="center"/>
              <w:rPr>
                <w:sz w:val="24"/>
                <w:szCs w:val="24"/>
              </w:rPr>
            </w:pPr>
            <w:r w:rsidRPr="003767CB">
              <w:rPr>
                <w:sz w:val="24"/>
                <w:szCs w:val="24"/>
              </w:rPr>
              <w:t>2</w:t>
            </w:r>
          </w:p>
        </w:tc>
        <w:tc>
          <w:tcPr>
            <w:tcW w:w="2154" w:type="dxa"/>
            <w:vMerge w:val="restart"/>
            <w:shd w:val="clear" w:color="auto" w:fill="FFFFFF"/>
          </w:tcPr>
          <w:p w14:paraId="32B04886" w14:textId="77777777" w:rsidR="007912DC" w:rsidRPr="003767CB" w:rsidRDefault="00656E32" w:rsidP="007912DC">
            <w:pPr>
              <w:spacing w:line="276" w:lineRule="auto"/>
              <w:jc w:val="center"/>
              <w:rPr>
                <w:sz w:val="24"/>
                <w:szCs w:val="24"/>
              </w:rPr>
            </w:pPr>
            <w:r>
              <w:rPr>
                <w:sz w:val="24"/>
                <w:szCs w:val="24"/>
              </w:rPr>
              <w:t>ОК 01, ОК 02,</w:t>
            </w:r>
          </w:p>
          <w:p w14:paraId="2FDAFC5F" w14:textId="77777777" w:rsidR="00CE5B5D" w:rsidRPr="003767CB" w:rsidRDefault="00656E32" w:rsidP="00CE5B5D">
            <w:pPr>
              <w:spacing w:line="276" w:lineRule="auto"/>
              <w:jc w:val="center"/>
              <w:rPr>
                <w:sz w:val="24"/>
                <w:szCs w:val="24"/>
              </w:rPr>
            </w:pPr>
            <w:r>
              <w:rPr>
                <w:sz w:val="24"/>
                <w:szCs w:val="24"/>
              </w:rPr>
              <w:t>ОК 04, ОК 09</w:t>
            </w:r>
          </w:p>
          <w:p w14:paraId="7F108B1F" w14:textId="77777777" w:rsidR="007912DC" w:rsidRPr="003767CB" w:rsidRDefault="007912DC" w:rsidP="0091061E">
            <w:pPr>
              <w:spacing w:line="276" w:lineRule="auto"/>
              <w:jc w:val="center"/>
              <w:rPr>
                <w:sz w:val="24"/>
                <w:szCs w:val="24"/>
              </w:rPr>
            </w:pPr>
          </w:p>
        </w:tc>
      </w:tr>
      <w:tr w:rsidR="003767CB" w:rsidRPr="003767CB" w14:paraId="1DFD5328" w14:textId="77777777" w:rsidTr="00B83647">
        <w:trPr>
          <w:trHeight w:val="920"/>
        </w:trPr>
        <w:tc>
          <w:tcPr>
            <w:tcW w:w="2439" w:type="dxa"/>
            <w:vMerge/>
          </w:tcPr>
          <w:p w14:paraId="3BA23D6F" w14:textId="77777777" w:rsidR="007912DC" w:rsidRPr="003767CB" w:rsidRDefault="007912DC" w:rsidP="00670284">
            <w:pPr>
              <w:spacing w:line="276" w:lineRule="auto"/>
              <w:jc w:val="center"/>
              <w:rPr>
                <w:b/>
                <w:sz w:val="24"/>
                <w:szCs w:val="24"/>
              </w:rPr>
            </w:pPr>
          </w:p>
        </w:tc>
        <w:tc>
          <w:tcPr>
            <w:tcW w:w="9092" w:type="dxa"/>
          </w:tcPr>
          <w:p w14:paraId="5A1B9880" w14:textId="77777777" w:rsidR="007912DC" w:rsidRPr="003767CB" w:rsidRDefault="007912DC" w:rsidP="00670284">
            <w:pPr>
              <w:spacing w:line="276" w:lineRule="auto"/>
              <w:jc w:val="both"/>
              <w:rPr>
                <w:b/>
                <w:sz w:val="24"/>
                <w:szCs w:val="24"/>
              </w:rPr>
            </w:pPr>
            <w:r w:rsidRPr="003767CB">
              <w:rPr>
                <w:sz w:val="24"/>
                <w:szCs w:val="24"/>
              </w:rPr>
              <w:t xml:space="preserve">Классификация. Номенклатура. Строение декстрозы. Формулы Фишера и </w:t>
            </w:r>
            <w:proofErr w:type="spellStart"/>
            <w:r w:rsidRPr="003767CB">
              <w:rPr>
                <w:sz w:val="24"/>
                <w:szCs w:val="24"/>
              </w:rPr>
              <w:t>Хеуорса</w:t>
            </w:r>
            <w:proofErr w:type="spellEnd"/>
            <w:r w:rsidRPr="003767CB">
              <w:rPr>
                <w:sz w:val="24"/>
                <w:szCs w:val="24"/>
              </w:rPr>
              <w:t xml:space="preserve">. Химические свойства декстрозы. Реакции спиртовых гидроксилов и </w:t>
            </w:r>
            <w:proofErr w:type="spellStart"/>
            <w:r w:rsidRPr="003767CB">
              <w:rPr>
                <w:sz w:val="24"/>
                <w:szCs w:val="24"/>
              </w:rPr>
              <w:t>оксогруппы</w:t>
            </w:r>
            <w:proofErr w:type="spellEnd"/>
            <w:r w:rsidRPr="003767CB">
              <w:rPr>
                <w:sz w:val="24"/>
                <w:szCs w:val="24"/>
              </w:rPr>
              <w:t>.</w:t>
            </w:r>
          </w:p>
        </w:tc>
        <w:tc>
          <w:tcPr>
            <w:tcW w:w="963" w:type="dxa"/>
          </w:tcPr>
          <w:p w14:paraId="6FB643C8" w14:textId="77777777" w:rsidR="007912DC" w:rsidRPr="003767CB" w:rsidRDefault="00835E04" w:rsidP="00670284">
            <w:pPr>
              <w:spacing w:line="276" w:lineRule="auto"/>
              <w:jc w:val="center"/>
              <w:rPr>
                <w:sz w:val="24"/>
                <w:szCs w:val="24"/>
              </w:rPr>
            </w:pPr>
            <w:r>
              <w:rPr>
                <w:sz w:val="24"/>
                <w:szCs w:val="24"/>
              </w:rPr>
              <w:t>2</w:t>
            </w:r>
          </w:p>
        </w:tc>
        <w:tc>
          <w:tcPr>
            <w:tcW w:w="2154" w:type="dxa"/>
            <w:vMerge/>
            <w:shd w:val="clear" w:color="auto" w:fill="FFFFFF"/>
          </w:tcPr>
          <w:p w14:paraId="3E535554" w14:textId="77777777" w:rsidR="007912DC" w:rsidRPr="003767CB" w:rsidRDefault="007912DC" w:rsidP="00670284">
            <w:pPr>
              <w:spacing w:line="276" w:lineRule="auto"/>
              <w:jc w:val="center"/>
              <w:rPr>
                <w:sz w:val="24"/>
                <w:szCs w:val="24"/>
              </w:rPr>
            </w:pPr>
          </w:p>
        </w:tc>
      </w:tr>
      <w:tr w:rsidR="003767CB" w:rsidRPr="003767CB" w14:paraId="34118EEB" w14:textId="77777777" w:rsidTr="00B83647">
        <w:trPr>
          <w:trHeight w:val="321"/>
        </w:trPr>
        <w:tc>
          <w:tcPr>
            <w:tcW w:w="2439" w:type="dxa"/>
            <w:vMerge w:val="restart"/>
          </w:tcPr>
          <w:p w14:paraId="1A6BDEA1" w14:textId="77777777" w:rsidR="00670284" w:rsidRPr="003767CB" w:rsidRDefault="00670284" w:rsidP="00670284">
            <w:pPr>
              <w:spacing w:line="276" w:lineRule="auto"/>
              <w:jc w:val="both"/>
              <w:rPr>
                <w:b/>
                <w:sz w:val="24"/>
                <w:szCs w:val="24"/>
              </w:rPr>
            </w:pPr>
            <w:r w:rsidRPr="003767CB">
              <w:rPr>
                <w:b/>
                <w:sz w:val="24"/>
                <w:szCs w:val="24"/>
              </w:rPr>
              <w:t xml:space="preserve">Тема 4.2. </w:t>
            </w:r>
          </w:p>
          <w:p w14:paraId="374889B3" w14:textId="77777777" w:rsidR="00670284" w:rsidRPr="003767CB" w:rsidRDefault="00670284" w:rsidP="00EB31C4">
            <w:pPr>
              <w:spacing w:line="276" w:lineRule="auto"/>
              <w:rPr>
                <w:b/>
                <w:sz w:val="24"/>
                <w:szCs w:val="24"/>
              </w:rPr>
            </w:pPr>
            <w:r w:rsidRPr="003767CB">
              <w:rPr>
                <w:sz w:val="24"/>
                <w:szCs w:val="24"/>
              </w:rPr>
              <w:t>Жиры</w:t>
            </w:r>
          </w:p>
        </w:tc>
        <w:tc>
          <w:tcPr>
            <w:tcW w:w="9092" w:type="dxa"/>
          </w:tcPr>
          <w:p w14:paraId="74D76F3E" w14:textId="77777777" w:rsidR="00670284" w:rsidRPr="003767CB" w:rsidRDefault="00670284" w:rsidP="00670284">
            <w:pPr>
              <w:spacing w:line="276" w:lineRule="auto"/>
              <w:rPr>
                <w:sz w:val="24"/>
                <w:szCs w:val="24"/>
              </w:rPr>
            </w:pPr>
            <w:r w:rsidRPr="003767CB">
              <w:rPr>
                <w:b/>
                <w:sz w:val="24"/>
                <w:szCs w:val="24"/>
              </w:rPr>
              <w:t>Содержание учебного материала</w:t>
            </w:r>
          </w:p>
        </w:tc>
        <w:tc>
          <w:tcPr>
            <w:tcW w:w="963" w:type="dxa"/>
          </w:tcPr>
          <w:p w14:paraId="07D387DA" w14:textId="77777777" w:rsidR="00670284" w:rsidRPr="003767CB" w:rsidRDefault="00611899" w:rsidP="00670284">
            <w:pPr>
              <w:spacing w:line="276" w:lineRule="auto"/>
              <w:jc w:val="center"/>
              <w:rPr>
                <w:sz w:val="24"/>
                <w:szCs w:val="24"/>
              </w:rPr>
            </w:pPr>
            <w:r>
              <w:rPr>
                <w:sz w:val="24"/>
                <w:szCs w:val="24"/>
              </w:rPr>
              <w:t>6</w:t>
            </w:r>
          </w:p>
        </w:tc>
        <w:tc>
          <w:tcPr>
            <w:tcW w:w="2154" w:type="dxa"/>
            <w:vMerge w:val="restart"/>
          </w:tcPr>
          <w:p w14:paraId="590F6014" w14:textId="77777777" w:rsidR="00670284" w:rsidRPr="003767CB" w:rsidRDefault="007D4A7F" w:rsidP="00670284">
            <w:pPr>
              <w:spacing w:line="276" w:lineRule="auto"/>
              <w:jc w:val="center"/>
              <w:rPr>
                <w:sz w:val="24"/>
                <w:szCs w:val="24"/>
              </w:rPr>
            </w:pPr>
            <w:r>
              <w:rPr>
                <w:sz w:val="24"/>
                <w:szCs w:val="24"/>
              </w:rPr>
              <w:t>ПК 2.5,</w:t>
            </w:r>
          </w:p>
          <w:p w14:paraId="3DE5CDB6" w14:textId="77777777" w:rsidR="00670284" w:rsidRPr="003767CB" w:rsidRDefault="00656E32" w:rsidP="00CE5B5D">
            <w:pPr>
              <w:spacing w:line="276" w:lineRule="auto"/>
              <w:jc w:val="center"/>
              <w:rPr>
                <w:sz w:val="24"/>
                <w:szCs w:val="24"/>
              </w:rPr>
            </w:pPr>
            <w:r>
              <w:rPr>
                <w:sz w:val="24"/>
                <w:szCs w:val="24"/>
              </w:rPr>
              <w:t>ОК 01</w:t>
            </w:r>
            <w:r w:rsidR="007912DC" w:rsidRPr="003767CB">
              <w:rPr>
                <w:sz w:val="24"/>
                <w:szCs w:val="24"/>
              </w:rPr>
              <w:t xml:space="preserve">, </w:t>
            </w:r>
            <w:r>
              <w:rPr>
                <w:sz w:val="24"/>
                <w:szCs w:val="24"/>
              </w:rPr>
              <w:t>ОК 02</w:t>
            </w:r>
          </w:p>
        </w:tc>
      </w:tr>
      <w:tr w:rsidR="003767CB" w:rsidRPr="003767CB" w14:paraId="43F9766F" w14:textId="77777777" w:rsidTr="00B83647">
        <w:trPr>
          <w:trHeight w:val="485"/>
        </w:trPr>
        <w:tc>
          <w:tcPr>
            <w:tcW w:w="2439" w:type="dxa"/>
            <w:vMerge/>
          </w:tcPr>
          <w:p w14:paraId="20A49202" w14:textId="77777777" w:rsidR="00670284" w:rsidRPr="003767CB" w:rsidRDefault="00670284" w:rsidP="00670284">
            <w:pPr>
              <w:spacing w:line="276" w:lineRule="auto"/>
              <w:jc w:val="center"/>
              <w:rPr>
                <w:b/>
                <w:sz w:val="24"/>
                <w:szCs w:val="24"/>
              </w:rPr>
            </w:pPr>
          </w:p>
        </w:tc>
        <w:tc>
          <w:tcPr>
            <w:tcW w:w="9092" w:type="dxa"/>
          </w:tcPr>
          <w:p w14:paraId="648218E3" w14:textId="77777777" w:rsidR="00670284" w:rsidRPr="003767CB" w:rsidRDefault="00670284" w:rsidP="00670284">
            <w:pPr>
              <w:spacing w:line="276" w:lineRule="auto"/>
              <w:jc w:val="both"/>
              <w:rPr>
                <w:sz w:val="24"/>
                <w:szCs w:val="24"/>
              </w:rPr>
            </w:pPr>
            <w:proofErr w:type="spellStart"/>
            <w:r w:rsidRPr="003767CB">
              <w:rPr>
                <w:sz w:val="24"/>
                <w:szCs w:val="24"/>
              </w:rPr>
              <w:t>Триацилглицерины</w:t>
            </w:r>
            <w:proofErr w:type="spellEnd"/>
            <w:r w:rsidRPr="003767CB">
              <w:rPr>
                <w:sz w:val="24"/>
                <w:szCs w:val="24"/>
              </w:rPr>
              <w:t>. Номенклатура. Химические свойства: кислотный и щелочной гидролиз, гидрогенизация жидких жиров.</w:t>
            </w:r>
          </w:p>
        </w:tc>
        <w:tc>
          <w:tcPr>
            <w:tcW w:w="963" w:type="dxa"/>
          </w:tcPr>
          <w:p w14:paraId="6E01A536" w14:textId="77777777" w:rsidR="00670284" w:rsidRPr="003767CB" w:rsidRDefault="00611899" w:rsidP="00670284">
            <w:pPr>
              <w:spacing w:line="276" w:lineRule="auto"/>
              <w:jc w:val="center"/>
              <w:rPr>
                <w:sz w:val="24"/>
                <w:szCs w:val="24"/>
              </w:rPr>
            </w:pPr>
            <w:r>
              <w:rPr>
                <w:sz w:val="24"/>
                <w:szCs w:val="24"/>
              </w:rPr>
              <w:t>2</w:t>
            </w:r>
          </w:p>
        </w:tc>
        <w:tc>
          <w:tcPr>
            <w:tcW w:w="2154" w:type="dxa"/>
            <w:vMerge/>
          </w:tcPr>
          <w:p w14:paraId="502C0645" w14:textId="77777777" w:rsidR="00670284" w:rsidRPr="003767CB" w:rsidRDefault="00670284" w:rsidP="00670284">
            <w:pPr>
              <w:spacing w:line="276" w:lineRule="auto"/>
              <w:jc w:val="center"/>
              <w:rPr>
                <w:sz w:val="24"/>
                <w:szCs w:val="24"/>
              </w:rPr>
            </w:pPr>
          </w:p>
        </w:tc>
      </w:tr>
      <w:tr w:rsidR="003767CB" w:rsidRPr="003767CB" w14:paraId="24094269" w14:textId="77777777" w:rsidTr="00B83647">
        <w:trPr>
          <w:trHeight w:val="268"/>
        </w:trPr>
        <w:tc>
          <w:tcPr>
            <w:tcW w:w="2439" w:type="dxa"/>
            <w:vMerge/>
          </w:tcPr>
          <w:p w14:paraId="54415358" w14:textId="77777777" w:rsidR="00670284" w:rsidRPr="003767CB" w:rsidRDefault="00670284" w:rsidP="00670284">
            <w:pPr>
              <w:spacing w:line="276" w:lineRule="auto"/>
              <w:jc w:val="center"/>
              <w:rPr>
                <w:b/>
                <w:sz w:val="24"/>
                <w:szCs w:val="24"/>
              </w:rPr>
            </w:pPr>
          </w:p>
        </w:tc>
        <w:tc>
          <w:tcPr>
            <w:tcW w:w="9092" w:type="dxa"/>
          </w:tcPr>
          <w:p w14:paraId="69273AB2" w14:textId="77777777" w:rsidR="00670284" w:rsidRPr="003767CB" w:rsidRDefault="00670284" w:rsidP="00670284">
            <w:pPr>
              <w:spacing w:line="276" w:lineRule="auto"/>
              <w:rPr>
                <w:b/>
                <w:sz w:val="24"/>
                <w:szCs w:val="24"/>
              </w:rPr>
            </w:pPr>
            <w:r w:rsidRPr="003767CB">
              <w:rPr>
                <w:b/>
                <w:bCs/>
                <w:sz w:val="24"/>
                <w:szCs w:val="24"/>
              </w:rPr>
              <w:t>В том числе практических занятий</w:t>
            </w:r>
          </w:p>
        </w:tc>
        <w:tc>
          <w:tcPr>
            <w:tcW w:w="963" w:type="dxa"/>
          </w:tcPr>
          <w:p w14:paraId="2103B5CD"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tcPr>
          <w:p w14:paraId="26624BF8" w14:textId="77777777" w:rsidR="00670284" w:rsidRPr="003767CB" w:rsidRDefault="00670284" w:rsidP="00670284">
            <w:pPr>
              <w:spacing w:line="276" w:lineRule="auto"/>
              <w:jc w:val="center"/>
              <w:rPr>
                <w:sz w:val="24"/>
                <w:szCs w:val="24"/>
              </w:rPr>
            </w:pPr>
          </w:p>
        </w:tc>
      </w:tr>
      <w:tr w:rsidR="003767CB" w:rsidRPr="003767CB" w14:paraId="39BC9BEC" w14:textId="77777777" w:rsidTr="00B83647">
        <w:trPr>
          <w:trHeight w:val="499"/>
        </w:trPr>
        <w:tc>
          <w:tcPr>
            <w:tcW w:w="2439" w:type="dxa"/>
            <w:vMerge/>
          </w:tcPr>
          <w:p w14:paraId="12457D68" w14:textId="77777777" w:rsidR="007912DC" w:rsidRPr="003767CB" w:rsidRDefault="007912DC" w:rsidP="00670284">
            <w:pPr>
              <w:spacing w:line="276" w:lineRule="auto"/>
              <w:jc w:val="center"/>
              <w:rPr>
                <w:b/>
                <w:sz w:val="24"/>
                <w:szCs w:val="24"/>
              </w:rPr>
            </w:pPr>
          </w:p>
        </w:tc>
        <w:tc>
          <w:tcPr>
            <w:tcW w:w="9092" w:type="dxa"/>
          </w:tcPr>
          <w:p w14:paraId="0EE8A84B" w14:textId="77777777" w:rsidR="007912DC" w:rsidRPr="003767CB" w:rsidRDefault="007912DC" w:rsidP="007912DC">
            <w:pPr>
              <w:spacing w:line="276" w:lineRule="auto"/>
              <w:jc w:val="both"/>
              <w:rPr>
                <w:b/>
                <w:bCs/>
                <w:sz w:val="24"/>
                <w:szCs w:val="24"/>
              </w:rPr>
            </w:pPr>
            <w:r w:rsidRPr="003767CB">
              <w:rPr>
                <w:b/>
                <w:sz w:val="24"/>
                <w:szCs w:val="24"/>
              </w:rPr>
              <w:t xml:space="preserve">Практическое занятие </w:t>
            </w:r>
            <w:proofErr w:type="gramStart"/>
            <w:r w:rsidRPr="003767CB">
              <w:rPr>
                <w:b/>
                <w:sz w:val="24"/>
                <w:szCs w:val="24"/>
              </w:rPr>
              <w:t>№ 14-15</w:t>
            </w:r>
            <w:proofErr w:type="gramEnd"/>
            <w:r w:rsidRPr="003767CB">
              <w:rPr>
                <w:b/>
                <w:sz w:val="24"/>
                <w:szCs w:val="24"/>
              </w:rPr>
              <w:t xml:space="preserve">. </w:t>
            </w:r>
            <w:r w:rsidRPr="003767CB">
              <w:rPr>
                <w:rFonts w:eastAsia="Times New Roman"/>
                <w:sz w:val="24"/>
                <w:szCs w:val="24"/>
              </w:rPr>
              <w:t>Природные органические соединения (углеводы, жиры)</w:t>
            </w:r>
            <w:r w:rsidRPr="003767CB">
              <w:rPr>
                <w:sz w:val="24"/>
                <w:szCs w:val="24"/>
              </w:rPr>
              <w:t>.</w:t>
            </w:r>
          </w:p>
        </w:tc>
        <w:tc>
          <w:tcPr>
            <w:tcW w:w="963" w:type="dxa"/>
          </w:tcPr>
          <w:p w14:paraId="0E8D10DA" w14:textId="77777777" w:rsidR="007912DC" w:rsidRPr="003767CB" w:rsidRDefault="007912DC" w:rsidP="00670284">
            <w:pPr>
              <w:spacing w:line="276" w:lineRule="auto"/>
              <w:jc w:val="center"/>
              <w:rPr>
                <w:sz w:val="24"/>
                <w:szCs w:val="24"/>
              </w:rPr>
            </w:pPr>
            <w:r w:rsidRPr="003767CB">
              <w:rPr>
                <w:sz w:val="24"/>
                <w:szCs w:val="24"/>
              </w:rPr>
              <w:t>4</w:t>
            </w:r>
          </w:p>
        </w:tc>
        <w:tc>
          <w:tcPr>
            <w:tcW w:w="2154" w:type="dxa"/>
            <w:vMerge/>
          </w:tcPr>
          <w:p w14:paraId="54CC393C" w14:textId="77777777" w:rsidR="007912DC" w:rsidRPr="003767CB" w:rsidRDefault="007912DC" w:rsidP="00670284">
            <w:pPr>
              <w:spacing w:line="276" w:lineRule="auto"/>
              <w:jc w:val="center"/>
              <w:rPr>
                <w:sz w:val="24"/>
                <w:szCs w:val="24"/>
              </w:rPr>
            </w:pPr>
          </w:p>
        </w:tc>
      </w:tr>
      <w:tr w:rsidR="003767CB" w:rsidRPr="003767CB" w14:paraId="1945648D" w14:textId="77777777" w:rsidTr="00B83647">
        <w:trPr>
          <w:trHeight w:val="255"/>
        </w:trPr>
        <w:tc>
          <w:tcPr>
            <w:tcW w:w="2439" w:type="dxa"/>
            <w:vMerge w:val="restart"/>
          </w:tcPr>
          <w:p w14:paraId="13B68082" w14:textId="77777777" w:rsidR="00670284" w:rsidRPr="003767CB" w:rsidRDefault="00670284" w:rsidP="00670284">
            <w:pPr>
              <w:spacing w:line="276" w:lineRule="auto"/>
              <w:jc w:val="both"/>
              <w:rPr>
                <w:b/>
                <w:sz w:val="24"/>
                <w:szCs w:val="24"/>
              </w:rPr>
            </w:pPr>
            <w:r w:rsidRPr="003767CB">
              <w:rPr>
                <w:b/>
                <w:sz w:val="24"/>
                <w:szCs w:val="24"/>
              </w:rPr>
              <w:t>Тема 4.3.</w:t>
            </w:r>
          </w:p>
          <w:p w14:paraId="5B6CB18C" w14:textId="77777777" w:rsidR="00670284" w:rsidRPr="003767CB" w:rsidRDefault="00670284" w:rsidP="00EB31C4">
            <w:pPr>
              <w:spacing w:line="276" w:lineRule="auto"/>
              <w:rPr>
                <w:sz w:val="24"/>
                <w:szCs w:val="24"/>
              </w:rPr>
            </w:pPr>
            <w:r w:rsidRPr="003767CB">
              <w:rPr>
                <w:sz w:val="24"/>
                <w:szCs w:val="24"/>
              </w:rPr>
              <w:t>Гет</w:t>
            </w:r>
            <w:r w:rsidR="00B83647" w:rsidRPr="003767CB">
              <w:rPr>
                <w:sz w:val="24"/>
                <w:szCs w:val="24"/>
              </w:rPr>
              <w:t>ероциклические соединения (ГЦС)</w:t>
            </w:r>
          </w:p>
        </w:tc>
        <w:tc>
          <w:tcPr>
            <w:tcW w:w="9092" w:type="dxa"/>
          </w:tcPr>
          <w:p w14:paraId="73E43C25" w14:textId="77777777" w:rsidR="00670284" w:rsidRPr="003767CB" w:rsidRDefault="00670284" w:rsidP="00670284">
            <w:pPr>
              <w:spacing w:line="276" w:lineRule="auto"/>
              <w:rPr>
                <w:b/>
                <w:sz w:val="24"/>
                <w:szCs w:val="24"/>
              </w:rPr>
            </w:pPr>
            <w:r w:rsidRPr="003767CB">
              <w:rPr>
                <w:b/>
                <w:sz w:val="24"/>
                <w:szCs w:val="24"/>
              </w:rPr>
              <w:t>Содержание учебного материала</w:t>
            </w:r>
          </w:p>
        </w:tc>
        <w:tc>
          <w:tcPr>
            <w:tcW w:w="963" w:type="dxa"/>
          </w:tcPr>
          <w:p w14:paraId="15E4540D" w14:textId="77777777" w:rsidR="00670284" w:rsidRPr="003767CB" w:rsidRDefault="00670284" w:rsidP="00670284">
            <w:pPr>
              <w:spacing w:line="276" w:lineRule="auto"/>
              <w:jc w:val="center"/>
              <w:rPr>
                <w:sz w:val="24"/>
                <w:szCs w:val="24"/>
              </w:rPr>
            </w:pPr>
            <w:r w:rsidRPr="003767CB">
              <w:rPr>
                <w:sz w:val="24"/>
                <w:szCs w:val="24"/>
              </w:rPr>
              <w:t>6</w:t>
            </w:r>
          </w:p>
        </w:tc>
        <w:tc>
          <w:tcPr>
            <w:tcW w:w="2154" w:type="dxa"/>
            <w:vMerge w:val="restart"/>
            <w:shd w:val="clear" w:color="auto" w:fill="FFFFFF"/>
          </w:tcPr>
          <w:p w14:paraId="73792CE5" w14:textId="77777777" w:rsidR="00670284" w:rsidRPr="003767CB" w:rsidRDefault="007D4A7F" w:rsidP="00670284">
            <w:pPr>
              <w:spacing w:line="276" w:lineRule="auto"/>
              <w:jc w:val="center"/>
              <w:rPr>
                <w:sz w:val="24"/>
                <w:szCs w:val="24"/>
              </w:rPr>
            </w:pPr>
            <w:r>
              <w:rPr>
                <w:sz w:val="24"/>
                <w:szCs w:val="24"/>
              </w:rPr>
              <w:t>ПК 2.5,</w:t>
            </w:r>
          </w:p>
          <w:p w14:paraId="0ABC338C" w14:textId="77777777" w:rsidR="00670284" w:rsidRPr="003767CB" w:rsidRDefault="00656E32" w:rsidP="007912DC">
            <w:pPr>
              <w:spacing w:line="276" w:lineRule="auto"/>
              <w:jc w:val="center"/>
              <w:rPr>
                <w:sz w:val="24"/>
                <w:szCs w:val="24"/>
              </w:rPr>
            </w:pPr>
            <w:r>
              <w:rPr>
                <w:sz w:val="24"/>
                <w:szCs w:val="24"/>
              </w:rPr>
              <w:t>ОК 02</w:t>
            </w:r>
            <w:r w:rsidR="007912DC" w:rsidRPr="003767CB">
              <w:rPr>
                <w:sz w:val="24"/>
                <w:szCs w:val="24"/>
              </w:rPr>
              <w:t xml:space="preserve">, </w:t>
            </w:r>
            <w:r>
              <w:rPr>
                <w:sz w:val="24"/>
                <w:szCs w:val="24"/>
              </w:rPr>
              <w:t>ОК 04,</w:t>
            </w:r>
          </w:p>
          <w:p w14:paraId="71123A21" w14:textId="77777777" w:rsidR="00CE5B5D" w:rsidRPr="003767CB" w:rsidRDefault="00656E32" w:rsidP="00CE5B5D">
            <w:pPr>
              <w:spacing w:line="276" w:lineRule="auto"/>
              <w:jc w:val="center"/>
              <w:rPr>
                <w:sz w:val="24"/>
                <w:szCs w:val="24"/>
              </w:rPr>
            </w:pPr>
            <w:r>
              <w:rPr>
                <w:sz w:val="24"/>
                <w:szCs w:val="24"/>
              </w:rPr>
              <w:t>ОК 07</w:t>
            </w:r>
            <w:r w:rsidR="007912DC" w:rsidRPr="003767CB">
              <w:rPr>
                <w:sz w:val="24"/>
                <w:szCs w:val="24"/>
              </w:rPr>
              <w:t xml:space="preserve">, </w:t>
            </w:r>
            <w:r>
              <w:rPr>
                <w:sz w:val="24"/>
                <w:szCs w:val="24"/>
              </w:rPr>
              <w:t>ОК 09</w:t>
            </w:r>
          </w:p>
          <w:p w14:paraId="634CEDA3" w14:textId="77777777" w:rsidR="00670284" w:rsidRPr="003767CB" w:rsidRDefault="00670284" w:rsidP="0091061E">
            <w:pPr>
              <w:spacing w:line="276" w:lineRule="auto"/>
              <w:jc w:val="center"/>
              <w:rPr>
                <w:sz w:val="24"/>
                <w:szCs w:val="24"/>
              </w:rPr>
            </w:pPr>
          </w:p>
        </w:tc>
      </w:tr>
      <w:tr w:rsidR="003767CB" w:rsidRPr="003767CB" w14:paraId="049BD85B" w14:textId="77777777" w:rsidTr="00B83647">
        <w:trPr>
          <w:trHeight w:val="251"/>
        </w:trPr>
        <w:tc>
          <w:tcPr>
            <w:tcW w:w="2439" w:type="dxa"/>
            <w:vMerge/>
          </w:tcPr>
          <w:p w14:paraId="162F4300" w14:textId="77777777" w:rsidR="00670284" w:rsidRPr="003767CB" w:rsidRDefault="00670284" w:rsidP="00670284">
            <w:pPr>
              <w:spacing w:line="276" w:lineRule="auto"/>
              <w:jc w:val="center"/>
              <w:rPr>
                <w:b/>
                <w:sz w:val="24"/>
                <w:szCs w:val="24"/>
              </w:rPr>
            </w:pPr>
          </w:p>
        </w:tc>
        <w:tc>
          <w:tcPr>
            <w:tcW w:w="9092" w:type="dxa"/>
          </w:tcPr>
          <w:p w14:paraId="2E2A1F4F" w14:textId="77777777" w:rsidR="00670284" w:rsidRPr="003767CB" w:rsidRDefault="00670284" w:rsidP="00670284">
            <w:pPr>
              <w:spacing w:line="276" w:lineRule="auto"/>
              <w:jc w:val="both"/>
              <w:rPr>
                <w:sz w:val="24"/>
                <w:szCs w:val="24"/>
              </w:rPr>
            </w:pPr>
            <w:r w:rsidRPr="003767CB">
              <w:rPr>
                <w:sz w:val="24"/>
                <w:szCs w:val="24"/>
              </w:rPr>
              <w:t xml:space="preserve">Классификация. Строение. Ароматичность. </w:t>
            </w:r>
            <w:proofErr w:type="spellStart"/>
            <w:r w:rsidRPr="003767CB">
              <w:rPr>
                <w:sz w:val="24"/>
                <w:szCs w:val="24"/>
              </w:rPr>
              <w:t>Пиррольный</w:t>
            </w:r>
            <w:proofErr w:type="spellEnd"/>
            <w:r w:rsidRPr="003767CB">
              <w:rPr>
                <w:sz w:val="24"/>
                <w:szCs w:val="24"/>
              </w:rPr>
              <w:t xml:space="preserve"> и пиридиновый атомы азота. Конденсированные системы гетероциклов. Пурин и его производные, химические свойства: кислотно-основные свойства. </w:t>
            </w:r>
          </w:p>
        </w:tc>
        <w:tc>
          <w:tcPr>
            <w:tcW w:w="963" w:type="dxa"/>
          </w:tcPr>
          <w:p w14:paraId="20FFD80B" w14:textId="77777777" w:rsidR="00670284" w:rsidRPr="003767CB" w:rsidRDefault="00670284" w:rsidP="00670284">
            <w:pPr>
              <w:spacing w:line="276" w:lineRule="auto"/>
              <w:jc w:val="center"/>
              <w:rPr>
                <w:sz w:val="24"/>
                <w:szCs w:val="24"/>
              </w:rPr>
            </w:pPr>
            <w:r w:rsidRPr="003767CB">
              <w:rPr>
                <w:sz w:val="24"/>
                <w:szCs w:val="24"/>
              </w:rPr>
              <w:t>2</w:t>
            </w:r>
          </w:p>
        </w:tc>
        <w:tc>
          <w:tcPr>
            <w:tcW w:w="2154" w:type="dxa"/>
            <w:vMerge/>
            <w:shd w:val="clear" w:color="auto" w:fill="FFFFFF"/>
          </w:tcPr>
          <w:p w14:paraId="120FD645" w14:textId="77777777" w:rsidR="00670284" w:rsidRPr="003767CB" w:rsidRDefault="00670284" w:rsidP="00670284">
            <w:pPr>
              <w:spacing w:line="276" w:lineRule="auto"/>
              <w:jc w:val="center"/>
              <w:rPr>
                <w:sz w:val="24"/>
                <w:szCs w:val="24"/>
              </w:rPr>
            </w:pPr>
          </w:p>
        </w:tc>
      </w:tr>
      <w:tr w:rsidR="003767CB" w:rsidRPr="003767CB" w14:paraId="4E9DD6F2" w14:textId="77777777" w:rsidTr="00B83647">
        <w:trPr>
          <w:trHeight w:val="251"/>
        </w:trPr>
        <w:tc>
          <w:tcPr>
            <w:tcW w:w="2439" w:type="dxa"/>
            <w:vMerge/>
          </w:tcPr>
          <w:p w14:paraId="69C7D2E1" w14:textId="77777777" w:rsidR="00670284" w:rsidRPr="003767CB" w:rsidRDefault="00670284" w:rsidP="00670284">
            <w:pPr>
              <w:spacing w:line="276" w:lineRule="auto"/>
              <w:jc w:val="center"/>
              <w:rPr>
                <w:b/>
                <w:sz w:val="24"/>
                <w:szCs w:val="24"/>
              </w:rPr>
            </w:pPr>
          </w:p>
        </w:tc>
        <w:tc>
          <w:tcPr>
            <w:tcW w:w="9092" w:type="dxa"/>
          </w:tcPr>
          <w:p w14:paraId="31F1E7F1" w14:textId="77777777" w:rsidR="00670284" w:rsidRPr="003767CB" w:rsidRDefault="00670284" w:rsidP="00670284">
            <w:pPr>
              <w:spacing w:line="276" w:lineRule="auto"/>
              <w:rPr>
                <w:b/>
                <w:sz w:val="24"/>
                <w:szCs w:val="24"/>
              </w:rPr>
            </w:pPr>
            <w:r w:rsidRPr="003767CB">
              <w:rPr>
                <w:b/>
                <w:bCs/>
                <w:sz w:val="24"/>
                <w:szCs w:val="24"/>
              </w:rPr>
              <w:t>В том числе</w:t>
            </w:r>
            <w:r w:rsidR="00B83647" w:rsidRPr="003767CB">
              <w:rPr>
                <w:b/>
                <w:bCs/>
                <w:sz w:val="24"/>
                <w:szCs w:val="24"/>
              </w:rPr>
              <w:t xml:space="preserve"> </w:t>
            </w:r>
            <w:r w:rsidRPr="003767CB">
              <w:rPr>
                <w:b/>
                <w:bCs/>
                <w:sz w:val="24"/>
                <w:szCs w:val="24"/>
              </w:rPr>
              <w:t>практических занятий</w:t>
            </w:r>
          </w:p>
        </w:tc>
        <w:tc>
          <w:tcPr>
            <w:tcW w:w="963" w:type="dxa"/>
          </w:tcPr>
          <w:p w14:paraId="285BD91A" w14:textId="77777777" w:rsidR="00670284" w:rsidRPr="003767CB" w:rsidRDefault="00670284" w:rsidP="00670284">
            <w:pPr>
              <w:spacing w:line="276" w:lineRule="auto"/>
              <w:jc w:val="center"/>
              <w:rPr>
                <w:sz w:val="24"/>
                <w:szCs w:val="24"/>
              </w:rPr>
            </w:pPr>
            <w:r w:rsidRPr="003767CB">
              <w:rPr>
                <w:sz w:val="24"/>
                <w:szCs w:val="24"/>
              </w:rPr>
              <w:t>4</w:t>
            </w:r>
          </w:p>
        </w:tc>
        <w:tc>
          <w:tcPr>
            <w:tcW w:w="2154" w:type="dxa"/>
            <w:vMerge/>
            <w:shd w:val="clear" w:color="auto" w:fill="FFFFFF"/>
          </w:tcPr>
          <w:p w14:paraId="66A47809" w14:textId="77777777" w:rsidR="00670284" w:rsidRPr="003767CB" w:rsidRDefault="00670284" w:rsidP="00670284">
            <w:pPr>
              <w:spacing w:line="276" w:lineRule="auto"/>
              <w:jc w:val="center"/>
              <w:rPr>
                <w:sz w:val="24"/>
                <w:szCs w:val="24"/>
              </w:rPr>
            </w:pPr>
          </w:p>
        </w:tc>
      </w:tr>
      <w:tr w:rsidR="003767CB" w:rsidRPr="003767CB" w14:paraId="5EBED925" w14:textId="77777777" w:rsidTr="00B83647">
        <w:trPr>
          <w:trHeight w:val="219"/>
        </w:trPr>
        <w:tc>
          <w:tcPr>
            <w:tcW w:w="2439" w:type="dxa"/>
            <w:vMerge/>
          </w:tcPr>
          <w:p w14:paraId="184BEE6A" w14:textId="77777777" w:rsidR="007912DC" w:rsidRPr="003767CB" w:rsidRDefault="007912DC" w:rsidP="00670284">
            <w:pPr>
              <w:spacing w:line="276" w:lineRule="auto"/>
              <w:jc w:val="center"/>
              <w:rPr>
                <w:b/>
                <w:sz w:val="24"/>
                <w:szCs w:val="24"/>
              </w:rPr>
            </w:pPr>
          </w:p>
        </w:tc>
        <w:tc>
          <w:tcPr>
            <w:tcW w:w="9092" w:type="dxa"/>
          </w:tcPr>
          <w:p w14:paraId="34060C96" w14:textId="77777777" w:rsidR="007912DC" w:rsidRPr="003767CB" w:rsidRDefault="007912DC" w:rsidP="00670284">
            <w:pPr>
              <w:spacing w:line="276" w:lineRule="auto"/>
              <w:rPr>
                <w:b/>
                <w:bCs/>
                <w:sz w:val="24"/>
                <w:szCs w:val="24"/>
              </w:rPr>
            </w:pPr>
            <w:r w:rsidRPr="003767CB">
              <w:rPr>
                <w:b/>
                <w:sz w:val="24"/>
                <w:szCs w:val="24"/>
              </w:rPr>
              <w:t xml:space="preserve">Практическое занятие </w:t>
            </w:r>
            <w:proofErr w:type="gramStart"/>
            <w:r w:rsidRPr="003767CB">
              <w:rPr>
                <w:b/>
                <w:sz w:val="24"/>
                <w:szCs w:val="24"/>
              </w:rPr>
              <w:t>№ 16-17</w:t>
            </w:r>
            <w:proofErr w:type="gramEnd"/>
            <w:r w:rsidRPr="003767CB">
              <w:rPr>
                <w:b/>
                <w:sz w:val="24"/>
                <w:szCs w:val="24"/>
              </w:rPr>
              <w:t xml:space="preserve">. </w:t>
            </w:r>
            <w:r w:rsidRPr="003767CB">
              <w:rPr>
                <w:rFonts w:eastAsia="Times New Roman"/>
                <w:sz w:val="24"/>
                <w:szCs w:val="24"/>
              </w:rPr>
              <w:t>Гетероциклические соединения</w:t>
            </w:r>
            <w:r w:rsidRPr="003767CB">
              <w:rPr>
                <w:sz w:val="24"/>
                <w:szCs w:val="24"/>
              </w:rPr>
              <w:t>.</w:t>
            </w:r>
          </w:p>
        </w:tc>
        <w:tc>
          <w:tcPr>
            <w:tcW w:w="963" w:type="dxa"/>
          </w:tcPr>
          <w:p w14:paraId="671D932F" w14:textId="77777777" w:rsidR="007912DC" w:rsidRPr="003767CB" w:rsidRDefault="007912DC" w:rsidP="00670284">
            <w:pPr>
              <w:spacing w:line="276" w:lineRule="auto"/>
              <w:jc w:val="center"/>
              <w:rPr>
                <w:sz w:val="24"/>
                <w:szCs w:val="24"/>
              </w:rPr>
            </w:pPr>
            <w:r w:rsidRPr="003767CB">
              <w:rPr>
                <w:sz w:val="24"/>
                <w:szCs w:val="24"/>
              </w:rPr>
              <w:t>4</w:t>
            </w:r>
          </w:p>
        </w:tc>
        <w:tc>
          <w:tcPr>
            <w:tcW w:w="2154" w:type="dxa"/>
            <w:vMerge/>
            <w:shd w:val="clear" w:color="auto" w:fill="FFFFFF"/>
          </w:tcPr>
          <w:p w14:paraId="74A450DB" w14:textId="77777777" w:rsidR="007912DC" w:rsidRPr="003767CB" w:rsidRDefault="007912DC" w:rsidP="00670284">
            <w:pPr>
              <w:spacing w:line="276" w:lineRule="auto"/>
              <w:jc w:val="center"/>
              <w:rPr>
                <w:sz w:val="24"/>
                <w:szCs w:val="24"/>
              </w:rPr>
            </w:pPr>
          </w:p>
        </w:tc>
      </w:tr>
      <w:tr w:rsidR="003767CB" w:rsidRPr="003767CB" w14:paraId="2E9F5477" w14:textId="77777777" w:rsidTr="00B83647">
        <w:trPr>
          <w:trHeight w:val="255"/>
        </w:trPr>
        <w:tc>
          <w:tcPr>
            <w:tcW w:w="11531" w:type="dxa"/>
            <w:gridSpan w:val="2"/>
          </w:tcPr>
          <w:p w14:paraId="5A9D3662" w14:textId="77777777" w:rsidR="00670284" w:rsidRPr="003767CB" w:rsidRDefault="00670284" w:rsidP="00670284">
            <w:pPr>
              <w:spacing w:line="276" w:lineRule="auto"/>
              <w:rPr>
                <w:b/>
                <w:sz w:val="24"/>
                <w:szCs w:val="24"/>
              </w:rPr>
            </w:pPr>
            <w:r w:rsidRPr="003767CB">
              <w:rPr>
                <w:b/>
                <w:sz w:val="24"/>
                <w:szCs w:val="24"/>
              </w:rPr>
              <w:t xml:space="preserve">Промежуточная аттестация </w:t>
            </w:r>
          </w:p>
        </w:tc>
        <w:tc>
          <w:tcPr>
            <w:tcW w:w="963" w:type="dxa"/>
          </w:tcPr>
          <w:p w14:paraId="5C3C348D" w14:textId="77777777" w:rsidR="00670284" w:rsidRPr="003767CB" w:rsidRDefault="00611899" w:rsidP="00670284">
            <w:pPr>
              <w:spacing w:line="276" w:lineRule="auto"/>
              <w:jc w:val="center"/>
              <w:rPr>
                <w:b/>
                <w:sz w:val="24"/>
                <w:szCs w:val="24"/>
              </w:rPr>
            </w:pPr>
            <w:r>
              <w:rPr>
                <w:b/>
                <w:sz w:val="24"/>
                <w:szCs w:val="24"/>
              </w:rPr>
              <w:t>2</w:t>
            </w:r>
          </w:p>
        </w:tc>
        <w:tc>
          <w:tcPr>
            <w:tcW w:w="2154" w:type="dxa"/>
            <w:shd w:val="clear" w:color="auto" w:fill="FFFFFF"/>
          </w:tcPr>
          <w:p w14:paraId="0CB8F518" w14:textId="77777777" w:rsidR="00670284" w:rsidRPr="003767CB" w:rsidRDefault="00670284" w:rsidP="00670284">
            <w:pPr>
              <w:spacing w:line="276" w:lineRule="auto"/>
              <w:jc w:val="center"/>
              <w:rPr>
                <w:sz w:val="24"/>
                <w:szCs w:val="24"/>
              </w:rPr>
            </w:pPr>
          </w:p>
        </w:tc>
      </w:tr>
      <w:tr w:rsidR="003767CB" w:rsidRPr="003767CB" w14:paraId="3AA30D50" w14:textId="77777777" w:rsidTr="00B83647">
        <w:tc>
          <w:tcPr>
            <w:tcW w:w="11531" w:type="dxa"/>
            <w:gridSpan w:val="2"/>
          </w:tcPr>
          <w:p w14:paraId="31781C4B" w14:textId="77777777" w:rsidR="00670284" w:rsidRPr="003767CB" w:rsidRDefault="00670284" w:rsidP="00670284">
            <w:pPr>
              <w:spacing w:line="276" w:lineRule="auto"/>
              <w:rPr>
                <w:sz w:val="24"/>
                <w:szCs w:val="24"/>
              </w:rPr>
            </w:pPr>
            <w:r w:rsidRPr="003767CB">
              <w:rPr>
                <w:b/>
                <w:sz w:val="24"/>
                <w:szCs w:val="24"/>
              </w:rPr>
              <w:t>Всего</w:t>
            </w:r>
          </w:p>
        </w:tc>
        <w:tc>
          <w:tcPr>
            <w:tcW w:w="963" w:type="dxa"/>
          </w:tcPr>
          <w:p w14:paraId="67E23286" w14:textId="77777777" w:rsidR="00670284" w:rsidRPr="003767CB" w:rsidRDefault="00670284" w:rsidP="00670284">
            <w:pPr>
              <w:spacing w:line="276" w:lineRule="auto"/>
              <w:jc w:val="center"/>
              <w:rPr>
                <w:b/>
                <w:sz w:val="24"/>
                <w:szCs w:val="24"/>
              </w:rPr>
            </w:pPr>
            <w:r w:rsidRPr="003767CB">
              <w:rPr>
                <w:b/>
                <w:sz w:val="24"/>
                <w:szCs w:val="24"/>
              </w:rPr>
              <w:t>60</w:t>
            </w:r>
          </w:p>
        </w:tc>
        <w:tc>
          <w:tcPr>
            <w:tcW w:w="2154" w:type="dxa"/>
            <w:shd w:val="clear" w:color="auto" w:fill="FFFFFF"/>
          </w:tcPr>
          <w:p w14:paraId="6BB9313E" w14:textId="77777777" w:rsidR="00670284" w:rsidRPr="003767CB" w:rsidRDefault="00670284" w:rsidP="00670284">
            <w:pPr>
              <w:spacing w:line="276" w:lineRule="auto"/>
              <w:jc w:val="center"/>
              <w:rPr>
                <w:sz w:val="24"/>
                <w:szCs w:val="24"/>
              </w:rPr>
            </w:pPr>
          </w:p>
        </w:tc>
      </w:tr>
    </w:tbl>
    <w:p w14:paraId="1C427E39" w14:textId="77777777" w:rsidR="00B41DC6" w:rsidRPr="003767CB" w:rsidRDefault="00B41DC6" w:rsidP="007912DC">
      <w:pPr>
        <w:shd w:val="clear" w:color="auto" w:fill="FFFFFF"/>
        <w:spacing w:line="276" w:lineRule="auto"/>
        <w:jc w:val="both"/>
        <w:rPr>
          <w:rFonts w:eastAsia="Times New Roman"/>
          <w:sz w:val="24"/>
          <w:szCs w:val="24"/>
        </w:rPr>
        <w:sectPr w:rsidR="00B41DC6" w:rsidRPr="003767CB" w:rsidSect="0019062C">
          <w:pgSz w:w="16834" w:h="11909" w:orient="landscape"/>
          <w:pgMar w:top="1134" w:right="569" w:bottom="851" w:left="1701" w:header="720" w:footer="720" w:gutter="0"/>
          <w:cols w:space="60"/>
          <w:noEndnote/>
          <w:docGrid w:linePitch="272"/>
        </w:sectPr>
      </w:pPr>
    </w:p>
    <w:p w14:paraId="3DF1011C" w14:textId="77777777" w:rsidR="00956CCA" w:rsidRPr="003767CB" w:rsidRDefault="005567F4" w:rsidP="00C877A6">
      <w:pPr>
        <w:spacing w:line="276" w:lineRule="auto"/>
        <w:ind w:firstLine="709"/>
        <w:jc w:val="center"/>
        <w:rPr>
          <w:rFonts w:eastAsia="Times New Roman"/>
          <w:b/>
          <w:bCs/>
          <w:sz w:val="24"/>
          <w:szCs w:val="24"/>
        </w:rPr>
      </w:pPr>
      <w:r w:rsidRPr="003767CB">
        <w:rPr>
          <w:rFonts w:eastAsia="Times New Roman"/>
          <w:b/>
          <w:bCs/>
          <w:sz w:val="24"/>
          <w:szCs w:val="24"/>
        </w:rPr>
        <w:lastRenderedPageBreak/>
        <w:t>3. УСЛОВИЯ РЕАЛИЗАЦИИ УЧЕБНОЙ ДИСЦИПЛИНЫ</w:t>
      </w:r>
    </w:p>
    <w:p w14:paraId="61C4760C" w14:textId="77777777" w:rsidR="005567F4" w:rsidRPr="003767CB" w:rsidRDefault="005567F4" w:rsidP="00C877A6">
      <w:pPr>
        <w:spacing w:line="276" w:lineRule="auto"/>
        <w:jc w:val="both"/>
        <w:rPr>
          <w:rFonts w:eastAsia="Times New Roman"/>
          <w:b/>
          <w:bCs/>
          <w:sz w:val="24"/>
          <w:szCs w:val="24"/>
        </w:rPr>
      </w:pPr>
    </w:p>
    <w:p w14:paraId="48F19342" w14:textId="77777777" w:rsidR="00956CCA" w:rsidRPr="003767CB" w:rsidRDefault="00956CCA" w:rsidP="00C877A6">
      <w:pPr>
        <w:shd w:val="clear" w:color="auto" w:fill="FFFFFF"/>
        <w:spacing w:line="276" w:lineRule="auto"/>
        <w:ind w:firstLine="709"/>
        <w:jc w:val="both"/>
        <w:rPr>
          <w:b/>
          <w:sz w:val="24"/>
          <w:szCs w:val="24"/>
        </w:rPr>
      </w:pPr>
      <w:r w:rsidRPr="003767CB">
        <w:rPr>
          <w:b/>
          <w:sz w:val="24"/>
          <w:szCs w:val="24"/>
        </w:rPr>
        <w:t>3.1. Для реализации программы учебной дисциплины должны быть предусмотрены следующие специальные помещения:</w:t>
      </w:r>
    </w:p>
    <w:p w14:paraId="76AB3034" w14:textId="77777777" w:rsidR="00956CCA" w:rsidRPr="003767CB" w:rsidRDefault="00956CCA" w:rsidP="00C877A6">
      <w:pPr>
        <w:shd w:val="clear" w:color="auto" w:fill="FFFFFF"/>
        <w:spacing w:line="276" w:lineRule="auto"/>
        <w:ind w:firstLine="709"/>
        <w:jc w:val="both"/>
        <w:rPr>
          <w:iCs/>
          <w:sz w:val="24"/>
          <w:szCs w:val="24"/>
        </w:rPr>
      </w:pPr>
      <w:r w:rsidRPr="003767CB">
        <w:rPr>
          <w:sz w:val="24"/>
          <w:szCs w:val="24"/>
        </w:rPr>
        <w:t>Кабинет «</w:t>
      </w:r>
      <w:r w:rsidR="00EA7558" w:rsidRPr="003767CB">
        <w:rPr>
          <w:rFonts w:eastAsia="Times New Roman"/>
          <w:sz w:val="24"/>
          <w:szCs w:val="24"/>
        </w:rPr>
        <w:t>Органической химии</w:t>
      </w:r>
      <w:r w:rsidRPr="003767CB">
        <w:rPr>
          <w:sz w:val="24"/>
          <w:szCs w:val="24"/>
        </w:rPr>
        <w:t>», оснащенный оборудованием:</w:t>
      </w:r>
    </w:p>
    <w:p w14:paraId="206523F1"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Рабочее место преподавателя;</w:t>
      </w:r>
    </w:p>
    <w:p w14:paraId="6320A180"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Посадочные места по количеству обучающихся;</w:t>
      </w:r>
    </w:p>
    <w:p w14:paraId="75E09A3E"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Доска классная;</w:t>
      </w:r>
    </w:p>
    <w:p w14:paraId="448A2832"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Шкаф для реактивов;</w:t>
      </w:r>
    </w:p>
    <w:p w14:paraId="0334E0C2"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Шкаф вытяжной;</w:t>
      </w:r>
    </w:p>
    <w:p w14:paraId="1E9F16BF"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Стол для нагревательных приборов;</w:t>
      </w:r>
    </w:p>
    <w:p w14:paraId="58384D91"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Химическая посуда;</w:t>
      </w:r>
    </w:p>
    <w:p w14:paraId="03049CA8"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Реактивы и лекарственные средства;</w:t>
      </w:r>
    </w:p>
    <w:p w14:paraId="62FA7880"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Аппаратура, приборы: калькуляторы, весы, разновесы, дистиллятор, плитка электрическая, баня водяная, спиртометры, термометры химические, микроскоп биологический, ареометр;</w:t>
      </w:r>
    </w:p>
    <w:p w14:paraId="3DEDAB6E" w14:textId="77777777" w:rsidR="00B3638E" w:rsidRPr="003767CB" w:rsidRDefault="00B3638E" w:rsidP="000072F5">
      <w:pPr>
        <w:pStyle w:val="a4"/>
        <w:numPr>
          <w:ilvl w:val="0"/>
          <w:numId w:val="54"/>
        </w:numPr>
        <w:tabs>
          <w:tab w:val="left" w:pos="993"/>
        </w:tabs>
        <w:autoSpaceDE/>
        <w:autoSpaceDN/>
        <w:adjustRightInd/>
        <w:spacing w:line="276" w:lineRule="auto"/>
        <w:ind w:left="0" w:firstLine="709"/>
        <w:jc w:val="both"/>
        <w:rPr>
          <w:sz w:val="24"/>
          <w:szCs w:val="24"/>
        </w:rPr>
      </w:pPr>
      <w:r w:rsidRPr="003767CB">
        <w:rPr>
          <w:sz w:val="24"/>
          <w:szCs w:val="24"/>
        </w:rPr>
        <w:t>Технические средства обучения: компьютер</w:t>
      </w:r>
      <w:r w:rsidR="00CF0F67">
        <w:rPr>
          <w:sz w:val="24"/>
          <w:szCs w:val="24"/>
        </w:rPr>
        <w:t xml:space="preserve"> или ноутбук</w:t>
      </w:r>
      <w:r w:rsidRPr="003767CB">
        <w:rPr>
          <w:sz w:val="24"/>
          <w:szCs w:val="24"/>
        </w:rPr>
        <w:t xml:space="preserve"> с лиценз</w:t>
      </w:r>
      <w:r w:rsidR="00EF0F47">
        <w:rPr>
          <w:sz w:val="24"/>
          <w:szCs w:val="24"/>
        </w:rPr>
        <w:t>ионным программным обеспечением;</w:t>
      </w:r>
      <w:r w:rsidRPr="003767CB">
        <w:rPr>
          <w:sz w:val="24"/>
          <w:szCs w:val="24"/>
        </w:rPr>
        <w:t xml:space="preserve"> </w:t>
      </w:r>
      <w:r w:rsidR="00EF0F47" w:rsidRPr="003767CB">
        <w:rPr>
          <w:sz w:val="24"/>
          <w:szCs w:val="24"/>
        </w:rPr>
        <w:t>интерактивная доска и проектор</w:t>
      </w:r>
      <w:r w:rsidR="00EF0F47">
        <w:rPr>
          <w:sz w:val="24"/>
          <w:szCs w:val="24"/>
        </w:rPr>
        <w:t>, либо проектор и экран</w:t>
      </w:r>
      <w:r w:rsidRPr="003767CB">
        <w:rPr>
          <w:sz w:val="24"/>
          <w:szCs w:val="24"/>
        </w:rPr>
        <w:t>.</w:t>
      </w:r>
    </w:p>
    <w:p w14:paraId="61D67F23" w14:textId="77777777" w:rsidR="00B3638E" w:rsidRPr="003767CB" w:rsidRDefault="00B3638E" w:rsidP="00C877A6">
      <w:pPr>
        <w:pStyle w:val="af0"/>
        <w:spacing w:line="276" w:lineRule="auto"/>
        <w:rPr>
          <w:rFonts w:ascii="Times New Roman" w:hAnsi="Times New Roman"/>
          <w:sz w:val="24"/>
          <w:szCs w:val="24"/>
        </w:rPr>
      </w:pPr>
    </w:p>
    <w:p w14:paraId="7CD85C4B" w14:textId="77777777" w:rsidR="00956CCA" w:rsidRPr="003767CB" w:rsidRDefault="00956CCA" w:rsidP="00C877A6">
      <w:pPr>
        <w:shd w:val="clear" w:color="auto" w:fill="FFFFFF"/>
        <w:spacing w:line="276" w:lineRule="auto"/>
        <w:ind w:firstLine="709"/>
        <w:rPr>
          <w:b/>
          <w:sz w:val="24"/>
          <w:szCs w:val="24"/>
        </w:rPr>
      </w:pPr>
      <w:r w:rsidRPr="003767CB">
        <w:rPr>
          <w:b/>
          <w:sz w:val="24"/>
          <w:szCs w:val="24"/>
        </w:rPr>
        <w:t>3.2. Информационное обеспечение реализации программы</w:t>
      </w:r>
    </w:p>
    <w:p w14:paraId="1359AFBF" w14:textId="77777777" w:rsidR="00AB5AC4" w:rsidRPr="003767CB" w:rsidRDefault="003036D4" w:rsidP="00C877A6">
      <w:pPr>
        <w:shd w:val="clear" w:color="auto" w:fill="FFFFFF"/>
        <w:spacing w:line="276" w:lineRule="auto"/>
        <w:ind w:firstLine="698"/>
        <w:jc w:val="both"/>
        <w:rPr>
          <w:rFonts w:eastAsia="Times New Roman"/>
          <w:sz w:val="24"/>
          <w:szCs w:val="24"/>
        </w:rPr>
      </w:pPr>
      <w:r w:rsidRPr="003767CB">
        <w:rPr>
          <w:rFonts w:eastAsia="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w:t>
      </w:r>
      <w:r w:rsidR="00AB5AC4"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p>
    <w:p w14:paraId="72B7E7A8" w14:textId="77777777" w:rsidR="00956CCA" w:rsidRPr="003767CB" w:rsidRDefault="00956CCA" w:rsidP="00C877A6">
      <w:pPr>
        <w:shd w:val="clear" w:color="auto" w:fill="FFFFFF"/>
        <w:spacing w:line="276" w:lineRule="auto"/>
        <w:ind w:firstLine="698"/>
        <w:jc w:val="both"/>
        <w:rPr>
          <w:b/>
          <w:sz w:val="24"/>
          <w:szCs w:val="24"/>
        </w:rPr>
      </w:pPr>
      <w:r w:rsidRPr="003767CB">
        <w:rPr>
          <w:rFonts w:eastAsia="Times New Roman"/>
          <w:sz w:val="24"/>
          <w:szCs w:val="24"/>
        </w:rPr>
        <w:t xml:space="preserve"> </w:t>
      </w:r>
    </w:p>
    <w:p w14:paraId="4EBCE3A5" w14:textId="77777777" w:rsidR="009404AF" w:rsidRPr="009404AF" w:rsidRDefault="009404AF" w:rsidP="009404AF">
      <w:pPr>
        <w:shd w:val="clear" w:color="auto" w:fill="FFFFFF"/>
        <w:spacing w:line="276" w:lineRule="auto"/>
        <w:ind w:firstLine="698"/>
        <w:jc w:val="both"/>
        <w:rPr>
          <w:rFonts w:eastAsia="Times New Roman"/>
          <w:b/>
          <w:sz w:val="24"/>
          <w:szCs w:val="24"/>
        </w:rPr>
      </w:pPr>
      <w:r w:rsidRPr="009404AF">
        <w:rPr>
          <w:rFonts w:eastAsia="Times New Roman"/>
          <w:b/>
          <w:sz w:val="24"/>
          <w:szCs w:val="24"/>
        </w:rPr>
        <w:t>3.2.1. Основные печатные издания</w:t>
      </w:r>
    </w:p>
    <w:p w14:paraId="3F76175E" w14:textId="77777777" w:rsidR="009404AF" w:rsidRPr="009404AF" w:rsidRDefault="009404AF" w:rsidP="000072F5">
      <w:pPr>
        <w:numPr>
          <w:ilvl w:val="0"/>
          <w:numId w:val="114"/>
        </w:numPr>
        <w:shd w:val="clear" w:color="auto" w:fill="FFFFFF"/>
        <w:tabs>
          <w:tab w:val="left" w:pos="993"/>
        </w:tabs>
        <w:spacing w:line="276" w:lineRule="auto"/>
        <w:ind w:left="0" w:firstLine="698"/>
        <w:contextualSpacing/>
        <w:jc w:val="both"/>
        <w:rPr>
          <w:sz w:val="24"/>
          <w:szCs w:val="24"/>
        </w:rPr>
      </w:pPr>
      <w:proofErr w:type="spellStart"/>
      <w:r w:rsidRPr="009404AF">
        <w:rPr>
          <w:sz w:val="24"/>
          <w:szCs w:val="24"/>
        </w:rPr>
        <w:t>Зурабян</w:t>
      </w:r>
      <w:proofErr w:type="spellEnd"/>
      <w:r w:rsidRPr="009404AF">
        <w:rPr>
          <w:sz w:val="24"/>
          <w:szCs w:val="24"/>
        </w:rPr>
        <w:t xml:space="preserve">, С.Э. Органическая химия / С.Э. </w:t>
      </w:r>
      <w:proofErr w:type="spellStart"/>
      <w:r w:rsidRPr="009404AF">
        <w:rPr>
          <w:sz w:val="24"/>
          <w:szCs w:val="24"/>
        </w:rPr>
        <w:t>Зурабян</w:t>
      </w:r>
      <w:proofErr w:type="spellEnd"/>
      <w:r w:rsidRPr="009404AF">
        <w:rPr>
          <w:sz w:val="24"/>
          <w:szCs w:val="24"/>
        </w:rPr>
        <w:t xml:space="preserve">, </w:t>
      </w:r>
      <w:proofErr w:type="gramStart"/>
      <w:r w:rsidRPr="009404AF">
        <w:rPr>
          <w:sz w:val="24"/>
          <w:szCs w:val="24"/>
        </w:rPr>
        <w:t>А.П.</w:t>
      </w:r>
      <w:proofErr w:type="gramEnd"/>
      <w:r w:rsidRPr="009404AF">
        <w:rPr>
          <w:sz w:val="24"/>
          <w:szCs w:val="24"/>
        </w:rPr>
        <w:t xml:space="preserve"> Лузина, под ред. Т.А. </w:t>
      </w:r>
      <w:proofErr w:type="spellStart"/>
      <w:r w:rsidRPr="009404AF">
        <w:rPr>
          <w:sz w:val="24"/>
          <w:szCs w:val="24"/>
        </w:rPr>
        <w:t>Тюкавкиной</w:t>
      </w:r>
      <w:proofErr w:type="spellEnd"/>
      <w:r w:rsidRPr="009404AF">
        <w:rPr>
          <w:sz w:val="24"/>
          <w:szCs w:val="24"/>
        </w:rPr>
        <w:t>. – Москва: ГЭОТАР–Медиа, 2019. – 384 с.</w:t>
      </w:r>
    </w:p>
    <w:p w14:paraId="306B569A" w14:textId="77777777" w:rsidR="009404AF" w:rsidRPr="009404AF" w:rsidRDefault="009404AF" w:rsidP="000072F5">
      <w:pPr>
        <w:numPr>
          <w:ilvl w:val="0"/>
          <w:numId w:val="114"/>
        </w:numPr>
        <w:shd w:val="clear" w:color="auto" w:fill="FFFFFF"/>
        <w:tabs>
          <w:tab w:val="left" w:pos="993"/>
        </w:tabs>
        <w:spacing w:line="276" w:lineRule="auto"/>
        <w:ind w:left="0" w:firstLine="698"/>
        <w:contextualSpacing/>
        <w:jc w:val="both"/>
        <w:rPr>
          <w:sz w:val="24"/>
          <w:szCs w:val="24"/>
        </w:rPr>
      </w:pPr>
      <w:proofErr w:type="spellStart"/>
      <w:r w:rsidRPr="009404AF">
        <w:rPr>
          <w:sz w:val="24"/>
          <w:szCs w:val="24"/>
        </w:rPr>
        <w:t>Тюкавкина</w:t>
      </w:r>
      <w:proofErr w:type="spellEnd"/>
      <w:r w:rsidRPr="009404AF">
        <w:rPr>
          <w:sz w:val="24"/>
          <w:szCs w:val="24"/>
        </w:rPr>
        <w:t xml:space="preserve">, Н.А. Органическая химия / Н.А. </w:t>
      </w:r>
      <w:proofErr w:type="spellStart"/>
      <w:r w:rsidRPr="009404AF">
        <w:rPr>
          <w:sz w:val="24"/>
          <w:szCs w:val="24"/>
        </w:rPr>
        <w:t>Тюкавкина</w:t>
      </w:r>
      <w:proofErr w:type="spellEnd"/>
      <w:r w:rsidRPr="009404AF">
        <w:rPr>
          <w:sz w:val="24"/>
          <w:szCs w:val="24"/>
        </w:rPr>
        <w:t xml:space="preserve">, </w:t>
      </w:r>
      <w:proofErr w:type="gramStart"/>
      <w:r w:rsidRPr="009404AF">
        <w:rPr>
          <w:sz w:val="24"/>
          <w:szCs w:val="24"/>
        </w:rPr>
        <w:t>В.Л.</w:t>
      </w:r>
      <w:proofErr w:type="gramEnd"/>
      <w:r w:rsidRPr="009404AF">
        <w:rPr>
          <w:sz w:val="24"/>
          <w:szCs w:val="24"/>
        </w:rPr>
        <w:t xml:space="preserve"> Белобородов, С.Э. </w:t>
      </w:r>
      <w:proofErr w:type="spellStart"/>
      <w:r w:rsidRPr="009404AF">
        <w:rPr>
          <w:sz w:val="24"/>
          <w:szCs w:val="24"/>
        </w:rPr>
        <w:t>Зурабян</w:t>
      </w:r>
      <w:proofErr w:type="spellEnd"/>
      <w:r w:rsidRPr="009404AF">
        <w:rPr>
          <w:sz w:val="24"/>
          <w:szCs w:val="24"/>
        </w:rPr>
        <w:t>. – Москва: ГЭОТАР–Медиа, 2019. – 640 с.</w:t>
      </w:r>
    </w:p>
    <w:p w14:paraId="20E6298A" w14:textId="77777777" w:rsidR="009404AF" w:rsidRPr="009404AF" w:rsidRDefault="009404AF" w:rsidP="009404AF">
      <w:pPr>
        <w:shd w:val="clear" w:color="auto" w:fill="FFFFFF"/>
        <w:tabs>
          <w:tab w:val="left" w:pos="993"/>
        </w:tabs>
        <w:spacing w:line="276" w:lineRule="auto"/>
        <w:ind w:firstLine="698"/>
        <w:contextualSpacing/>
        <w:jc w:val="both"/>
        <w:rPr>
          <w:sz w:val="24"/>
          <w:szCs w:val="24"/>
        </w:rPr>
      </w:pPr>
    </w:p>
    <w:p w14:paraId="38D45392" w14:textId="77777777" w:rsidR="009404AF" w:rsidRPr="009404AF" w:rsidRDefault="009404AF" w:rsidP="000072F5">
      <w:pPr>
        <w:widowControl/>
        <w:numPr>
          <w:ilvl w:val="2"/>
          <w:numId w:val="110"/>
        </w:numPr>
        <w:autoSpaceDE/>
        <w:adjustRightInd/>
        <w:spacing w:line="276" w:lineRule="auto"/>
        <w:ind w:left="0" w:firstLine="698"/>
        <w:contextualSpacing/>
        <w:rPr>
          <w:b/>
          <w:sz w:val="24"/>
          <w:szCs w:val="24"/>
        </w:rPr>
      </w:pPr>
      <w:r w:rsidRPr="009404AF">
        <w:rPr>
          <w:b/>
          <w:sz w:val="24"/>
          <w:szCs w:val="24"/>
        </w:rPr>
        <w:t>Основные электронные издания:</w:t>
      </w:r>
    </w:p>
    <w:p w14:paraId="4496E9F8"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sz w:val="24"/>
          <w:szCs w:val="24"/>
        </w:rPr>
      </w:pPr>
      <w:r w:rsidRPr="009404AF">
        <w:rPr>
          <w:iCs/>
          <w:sz w:val="24"/>
          <w:szCs w:val="24"/>
        </w:rPr>
        <w:t xml:space="preserve">Гаршин, А.П. </w:t>
      </w:r>
      <w:r w:rsidRPr="009404AF">
        <w:rPr>
          <w:sz w:val="24"/>
          <w:szCs w:val="24"/>
        </w:rPr>
        <w:t xml:space="preserve">Органическая химия в рисунках, таблицах, схемах: учебное пособие для среднего профессионального образования / </w:t>
      </w:r>
      <w:proofErr w:type="gramStart"/>
      <w:r w:rsidRPr="009404AF">
        <w:rPr>
          <w:sz w:val="24"/>
          <w:szCs w:val="24"/>
        </w:rPr>
        <w:t>А.П.</w:t>
      </w:r>
      <w:proofErr w:type="gramEnd"/>
      <w:r w:rsidRPr="009404AF">
        <w:rPr>
          <w:sz w:val="24"/>
          <w:szCs w:val="24"/>
        </w:rPr>
        <w:t xml:space="preserve"> Гаршин. – 3-е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Издательство </w:t>
      </w:r>
      <w:proofErr w:type="spellStart"/>
      <w:r w:rsidRPr="009404AF">
        <w:rPr>
          <w:sz w:val="24"/>
          <w:szCs w:val="24"/>
        </w:rPr>
        <w:t>Юрайт</w:t>
      </w:r>
      <w:proofErr w:type="spellEnd"/>
      <w:r w:rsidRPr="009404AF">
        <w:rPr>
          <w:sz w:val="24"/>
          <w:szCs w:val="24"/>
        </w:rPr>
        <w:t xml:space="preserve">, 2020. – 240 с. – (Профессиональное образование). – ISBN 978-5-534-04816-2. – Режим доступа: </w:t>
      </w:r>
      <w:hyperlink r:id="rId96" w:history="1">
        <w:r w:rsidRPr="009404AF">
          <w:rPr>
            <w:color w:val="0000FF" w:themeColor="hyperlink"/>
            <w:sz w:val="24"/>
            <w:szCs w:val="24"/>
            <w:u w:val="single"/>
          </w:rPr>
          <w:t>www.urait.ru/book/organicheskaya-himiya-v-risunkah-</w:t>
        </w:r>
      </w:hyperlink>
    </w:p>
    <w:p w14:paraId="6C9AB871" w14:textId="77777777" w:rsidR="009404AF" w:rsidRPr="009404AF" w:rsidRDefault="009404AF" w:rsidP="009404AF">
      <w:pPr>
        <w:widowControl/>
        <w:tabs>
          <w:tab w:val="left" w:pos="993"/>
        </w:tabs>
        <w:autoSpaceDE/>
        <w:adjustRightInd/>
        <w:spacing w:line="276" w:lineRule="auto"/>
        <w:ind w:firstLine="698"/>
        <w:jc w:val="both"/>
        <w:rPr>
          <w:rFonts w:eastAsia="Times New Roman"/>
          <w:sz w:val="24"/>
          <w:szCs w:val="24"/>
        </w:rPr>
      </w:pPr>
      <w:r w:rsidRPr="009404AF">
        <w:rPr>
          <w:rFonts w:eastAsia="Times New Roman"/>
          <w:sz w:val="24"/>
          <w:szCs w:val="24"/>
        </w:rPr>
        <w:t>tablicah-shemah-438955</w:t>
      </w:r>
    </w:p>
    <w:p w14:paraId="06A2AFBB"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sz w:val="24"/>
          <w:szCs w:val="24"/>
        </w:rPr>
      </w:pPr>
      <w:r w:rsidRPr="009404AF">
        <w:rPr>
          <w:iCs/>
          <w:sz w:val="24"/>
          <w:szCs w:val="24"/>
        </w:rPr>
        <w:t xml:space="preserve">Каминский, В.А. </w:t>
      </w:r>
      <w:r w:rsidRPr="009404AF">
        <w:rPr>
          <w:sz w:val="24"/>
          <w:szCs w:val="24"/>
        </w:rPr>
        <w:t xml:space="preserve">Органическая химия в 2 ч. Часть 1: учебник для среднего профессионального образования / </w:t>
      </w:r>
      <w:proofErr w:type="gramStart"/>
      <w:r w:rsidRPr="009404AF">
        <w:rPr>
          <w:sz w:val="24"/>
          <w:szCs w:val="24"/>
        </w:rPr>
        <w:t>В.А.</w:t>
      </w:r>
      <w:proofErr w:type="gramEnd"/>
      <w:r w:rsidRPr="009404AF">
        <w:rPr>
          <w:sz w:val="24"/>
          <w:szCs w:val="24"/>
        </w:rPr>
        <w:t xml:space="preserve"> Каминский. – 2-е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Издательство </w:t>
      </w:r>
      <w:proofErr w:type="spellStart"/>
      <w:r w:rsidRPr="009404AF">
        <w:rPr>
          <w:sz w:val="24"/>
          <w:szCs w:val="24"/>
        </w:rPr>
        <w:t>Юрайт</w:t>
      </w:r>
      <w:proofErr w:type="spellEnd"/>
      <w:r w:rsidRPr="009404AF">
        <w:rPr>
          <w:sz w:val="24"/>
          <w:szCs w:val="24"/>
        </w:rPr>
        <w:t xml:space="preserve">, 2020. – 287 с. – (Профессиональное образование). – ISBN 978-5-534-02909-3. – Режим доступа: </w:t>
      </w:r>
      <w:hyperlink r:id="rId97" w:history="1">
        <w:r w:rsidRPr="009404AF">
          <w:rPr>
            <w:color w:val="0000FF" w:themeColor="hyperlink"/>
            <w:sz w:val="24"/>
            <w:szCs w:val="24"/>
            <w:u w:val="single"/>
          </w:rPr>
          <w:t>www.urait.ru/book/organicheskaya-himiya-v-2-ch-chast-1-</w:t>
        </w:r>
      </w:hyperlink>
      <w:r w:rsidRPr="009404AF">
        <w:rPr>
          <w:sz w:val="24"/>
          <w:szCs w:val="24"/>
        </w:rPr>
        <w:t>437950</w:t>
      </w:r>
    </w:p>
    <w:p w14:paraId="2A3C42F8"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color w:val="0000FF" w:themeColor="hyperlink"/>
          <w:u w:val="single"/>
        </w:rPr>
      </w:pPr>
      <w:r w:rsidRPr="009404AF">
        <w:rPr>
          <w:iCs/>
          <w:sz w:val="24"/>
          <w:szCs w:val="24"/>
        </w:rPr>
        <w:t xml:space="preserve">Каминский, В.А. </w:t>
      </w:r>
      <w:r w:rsidRPr="009404AF">
        <w:rPr>
          <w:sz w:val="24"/>
          <w:szCs w:val="24"/>
        </w:rPr>
        <w:t xml:space="preserve">Органическая химия в 2 ч. Часть 2: учебник для среднего профессионального образования / </w:t>
      </w:r>
      <w:proofErr w:type="gramStart"/>
      <w:r w:rsidRPr="009404AF">
        <w:rPr>
          <w:sz w:val="24"/>
          <w:szCs w:val="24"/>
        </w:rPr>
        <w:t>В.А.</w:t>
      </w:r>
      <w:proofErr w:type="gramEnd"/>
      <w:r w:rsidRPr="009404AF">
        <w:rPr>
          <w:sz w:val="24"/>
          <w:szCs w:val="24"/>
        </w:rPr>
        <w:t xml:space="preserve"> Каминский. – 2-е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w:t>
      </w:r>
      <w:r w:rsidRPr="009404AF">
        <w:rPr>
          <w:sz w:val="24"/>
          <w:szCs w:val="24"/>
        </w:rPr>
        <w:lastRenderedPageBreak/>
        <w:t xml:space="preserve">Издательство </w:t>
      </w:r>
      <w:proofErr w:type="spellStart"/>
      <w:r w:rsidRPr="009404AF">
        <w:rPr>
          <w:sz w:val="24"/>
          <w:szCs w:val="24"/>
        </w:rPr>
        <w:t>Юрайт</w:t>
      </w:r>
      <w:proofErr w:type="spellEnd"/>
      <w:r w:rsidRPr="009404AF">
        <w:rPr>
          <w:sz w:val="24"/>
          <w:szCs w:val="24"/>
        </w:rPr>
        <w:t xml:space="preserve">, 2020. – 314 с. – (Профессиональное образование). – ISBN 978-5-534-02912-3. – Режим доступа: </w:t>
      </w:r>
      <w:hyperlink r:id="rId98" w:history="1">
        <w:r w:rsidRPr="009404AF">
          <w:rPr>
            <w:color w:val="0000FF" w:themeColor="hyperlink"/>
            <w:sz w:val="24"/>
            <w:szCs w:val="24"/>
            <w:u w:val="single"/>
          </w:rPr>
          <w:t>www.urait.ru/book/organicheskaya-himiya-v-2-ch-chast-2-437951</w:t>
        </w:r>
      </w:hyperlink>
    </w:p>
    <w:p w14:paraId="64E1FA1C"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pPr>
      <w:r w:rsidRPr="009404AF">
        <w:rPr>
          <w:sz w:val="24"/>
          <w:szCs w:val="24"/>
        </w:rPr>
        <w:t xml:space="preserve">Органическая </w:t>
      </w:r>
      <w:proofErr w:type="gramStart"/>
      <w:r w:rsidRPr="009404AF">
        <w:rPr>
          <w:sz w:val="24"/>
          <w:szCs w:val="24"/>
        </w:rPr>
        <w:t>химия :</w:t>
      </w:r>
      <w:proofErr w:type="gramEnd"/>
      <w:r w:rsidRPr="009404AF">
        <w:rPr>
          <w:sz w:val="24"/>
          <w:szCs w:val="24"/>
        </w:rPr>
        <w:t xml:space="preserve"> практикум для СПО / составители Т. А. Родина, Ю. А. </w:t>
      </w:r>
      <w:proofErr w:type="spellStart"/>
      <w:r w:rsidRPr="009404AF">
        <w:rPr>
          <w:sz w:val="24"/>
          <w:szCs w:val="24"/>
        </w:rPr>
        <w:t>Гужель</w:t>
      </w:r>
      <w:proofErr w:type="spellEnd"/>
      <w:r w:rsidRPr="009404AF">
        <w:rPr>
          <w:sz w:val="24"/>
          <w:szCs w:val="24"/>
        </w:rPr>
        <w:t xml:space="preserve">. — </w:t>
      </w:r>
      <w:proofErr w:type="gramStart"/>
      <w:r w:rsidRPr="009404AF">
        <w:rPr>
          <w:sz w:val="24"/>
          <w:szCs w:val="24"/>
        </w:rPr>
        <w:t>Саратов :</w:t>
      </w:r>
      <w:proofErr w:type="gramEnd"/>
      <w:r w:rsidRPr="009404AF">
        <w:rPr>
          <w:sz w:val="24"/>
          <w:szCs w:val="24"/>
        </w:rPr>
        <w:t xml:space="preserve"> Профобразование, 2021. — 67 c. — ISBN 978-5-4488-1141-8. — </w:t>
      </w:r>
      <w:proofErr w:type="gramStart"/>
      <w:r w:rsidRPr="009404AF">
        <w:rPr>
          <w:sz w:val="24"/>
          <w:szCs w:val="24"/>
        </w:rPr>
        <w:t>Текст :</w:t>
      </w:r>
      <w:proofErr w:type="gramEnd"/>
      <w:r w:rsidRPr="009404AF">
        <w:rPr>
          <w:sz w:val="24"/>
          <w:szCs w:val="24"/>
        </w:rPr>
        <w:t xml:space="preserve"> электронный // Электронный ресурс цифровой образовательной среды СПО </w:t>
      </w:r>
      <w:proofErr w:type="spellStart"/>
      <w:r w:rsidRPr="009404AF">
        <w:rPr>
          <w:sz w:val="24"/>
          <w:szCs w:val="24"/>
        </w:rPr>
        <w:t>PROFобразование</w:t>
      </w:r>
      <w:proofErr w:type="spellEnd"/>
      <w:r w:rsidRPr="009404AF">
        <w:rPr>
          <w:sz w:val="24"/>
          <w:szCs w:val="24"/>
        </w:rPr>
        <w:t xml:space="preserve"> : [сайт]. — URL: </w:t>
      </w:r>
      <w:hyperlink r:id="rId99" w:history="1">
        <w:r w:rsidRPr="009404AF">
          <w:rPr>
            <w:color w:val="0000FF" w:themeColor="hyperlink"/>
            <w:sz w:val="24"/>
            <w:szCs w:val="24"/>
            <w:u w:val="single"/>
          </w:rPr>
          <w:t>https://profspo.ru/books/105147</w:t>
        </w:r>
      </w:hyperlink>
    </w:p>
    <w:p w14:paraId="4C44F217"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sz w:val="24"/>
          <w:szCs w:val="24"/>
        </w:rPr>
      </w:pPr>
      <w:proofErr w:type="spellStart"/>
      <w:r w:rsidRPr="009404AF">
        <w:rPr>
          <w:sz w:val="24"/>
          <w:szCs w:val="24"/>
        </w:rPr>
        <w:t>Пенина</w:t>
      </w:r>
      <w:proofErr w:type="spellEnd"/>
      <w:r w:rsidRPr="009404AF">
        <w:rPr>
          <w:sz w:val="24"/>
          <w:szCs w:val="24"/>
        </w:rPr>
        <w:t xml:space="preserve">, В. И. Органическая </w:t>
      </w:r>
      <w:proofErr w:type="gramStart"/>
      <w:r w:rsidRPr="009404AF">
        <w:rPr>
          <w:sz w:val="24"/>
          <w:szCs w:val="24"/>
        </w:rPr>
        <w:t>химия :</w:t>
      </w:r>
      <w:proofErr w:type="gramEnd"/>
      <w:r w:rsidRPr="009404AF">
        <w:rPr>
          <w:sz w:val="24"/>
          <w:szCs w:val="24"/>
        </w:rPr>
        <w:t xml:space="preserve"> учебное пособие для СПО / В. И. </w:t>
      </w:r>
      <w:proofErr w:type="spellStart"/>
      <w:r w:rsidRPr="009404AF">
        <w:rPr>
          <w:sz w:val="24"/>
          <w:szCs w:val="24"/>
        </w:rPr>
        <w:t>Пенина</w:t>
      </w:r>
      <w:proofErr w:type="spellEnd"/>
      <w:r w:rsidRPr="009404AF">
        <w:rPr>
          <w:sz w:val="24"/>
          <w:szCs w:val="24"/>
        </w:rPr>
        <w:t xml:space="preserve">, О. Ю. Афанасьева, О. В. Лаврентьева. — </w:t>
      </w:r>
      <w:proofErr w:type="gramStart"/>
      <w:r w:rsidRPr="009404AF">
        <w:rPr>
          <w:sz w:val="24"/>
          <w:szCs w:val="24"/>
        </w:rPr>
        <w:t>Саратов :</w:t>
      </w:r>
      <w:proofErr w:type="gramEnd"/>
      <w:r w:rsidRPr="009404AF">
        <w:rPr>
          <w:sz w:val="24"/>
          <w:szCs w:val="24"/>
        </w:rPr>
        <w:t xml:space="preserve"> Профобразование, 2021. — 136 c. — ISBN 978-5-4488-1241-5. — </w:t>
      </w:r>
      <w:proofErr w:type="gramStart"/>
      <w:r w:rsidRPr="009404AF">
        <w:rPr>
          <w:sz w:val="24"/>
          <w:szCs w:val="24"/>
        </w:rPr>
        <w:t>Текст :</w:t>
      </w:r>
      <w:proofErr w:type="gramEnd"/>
      <w:r w:rsidRPr="009404AF">
        <w:rPr>
          <w:sz w:val="24"/>
          <w:szCs w:val="24"/>
        </w:rPr>
        <w:t xml:space="preserve"> электронный // Электронный ресурс цифровой образовательной среды СПО </w:t>
      </w:r>
      <w:proofErr w:type="spellStart"/>
      <w:r w:rsidRPr="009404AF">
        <w:rPr>
          <w:sz w:val="24"/>
          <w:szCs w:val="24"/>
        </w:rPr>
        <w:t>PROFобразование</w:t>
      </w:r>
      <w:proofErr w:type="spellEnd"/>
      <w:r w:rsidRPr="009404AF">
        <w:rPr>
          <w:sz w:val="24"/>
          <w:szCs w:val="24"/>
        </w:rPr>
        <w:t xml:space="preserve"> : [сайт]. — URL: </w:t>
      </w:r>
      <w:hyperlink r:id="rId100" w:history="1">
        <w:r w:rsidRPr="009404AF">
          <w:rPr>
            <w:color w:val="0000FF" w:themeColor="hyperlink"/>
            <w:sz w:val="24"/>
            <w:szCs w:val="24"/>
            <w:u w:val="single"/>
          </w:rPr>
          <w:t>https://profspo.ru/books/106839</w:t>
        </w:r>
      </w:hyperlink>
      <w:r w:rsidRPr="009404AF">
        <w:rPr>
          <w:sz w:val="24"/>
          <w:szCs w:val="24"/>
        </w:rPr>
        <w:t xml:space="preserve"> </w:t>
      </w:r>
    </w:p>
    <w:p w14:paraId="0C08481B"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sz w:val="24"/>
          <w:szCs w:val="24"/>
        </w:rPr>
      </w:pPr>
      <w:r w:rsidRPr="009404AF">
        <w:rPr>
          <w:sz w:val="24"/>
          <w:szCs w:val="24"/>
        </w:rPr>
        <w:t xml:space="preserve">Пресс, И. А. Органическая химия: учебное пособие для </w:t>
      </w:r>
      <w:proofErr w:type="spellStart"/>
      <w:r w:rsidRPr="009404AF">
        <w:rPr>
          <w:sz w:val="24"/>
          <w:szCs w:val="24"/>
        </w:rPr>
        <w:t>спо</w:t>
      </w:r>
      <w:proofErr w:type="spellEnd"/>
      <w:r w:rsidRPr="009404AF">
        <w:rPr>
          <w:sz w:val="24"/>
          <w:szCs w:val="24"/>
        </w:rPr>
        <w:t xml:space="preserve"> / И. А. Пресс. — 2-е изд., стер. — Санкт-Петербург: Лань, 2022. — 432 с. — ISBN 978-5-8114-8976-3. — Текст: электронный // Лань: электронно-библиотечная система. — URL: </w:t>
      </w:r>
      <w:hyperlink r:id="rId101" w:history="1">
        <w:r w:rsidRPr="009404AF">
          <w:rPr>
            <w:color w:val="0000FF" w:themeColor="hyperlink"/>
            <w:sz w:val="24"/>
            <w:szCs w:val="24"/>
            <w:u w:val="single"/>
          </w:rPr>
          <w:t>https://e.lanbook.com/book/186018</w:t>
        </w:r>
      </w:hyperlink>
      <w:r w:rsidRPr="009404AF">
        <w:rPr>
          <w:sz w:val="24"/>
          <w:szCs w:val="24"/>
        </w:rPr>
        <w:t xml:space="preserve"> </w:t>
      </w:r>
    </w:p>
    <w:p w14:paraId="34C2EEEE" w14:textId="77777777" w:rsidR="009404AF" w:rsidRPr="009404AF" w:rsidRDefault="009404AF" w:rsidP="000072F5">
      <w:pPr>
        <w:widowControl/>
        <w:numPr>
          <w:ilvl w:val="0"/>
          <w:numId w:val="115"/>
        </w:numPr>
        <w:tabs>
          <w:tab w:val="left" w:pos="993"/>
        </w:tabs>
        <w:autoSpaceDE/>
        <w:adjustRightInd/>
        <w:spacing w:line="276" w:lineRule="auto"/>
        <w:ind w:left="0" w:firstLine="698"/>
        <w:contextualSpacing/>
        <w:jc w:val="both"/>
        <w:rPr>
          <w:sz w:val="24"/>
          <w:szCs w:val="24"/>
        </w:rPr>
      </w:pPr>
      <w:r w:rsidRPr="009404AF">
        <w:rPr>
          <w:sz w:val="24"/>
          <w:szCs w:val="24"/>
        </w:rPr>
        <w:t xml:space="preserve">Акимова, Т. И. Органическая химия. Лабораторные работы: учебное пособие для </w:t>
      </w:r>
      <w:proofErr w:type="spellStart"/>
      <w:r w:rsidRPr="009404AF">
        <w:rPr>
          <w:sz w:val="24"/>
          <w:szCs w:val="24"/>
        </w:rPr>
        <w:t>спо</w:t>
      </w:r>
      <w:proofErr w:type="spellEnd"/>
      <w:r w:rsidRPr="009404AF">
        <w:rPr>
          <w:sz w:val="24"/>
          <w:szCs w:val="24"/>
        </w:rPr>
        <w:t xml:space="preserve"> / Т. И. Акимова, Л. Н. Дончак, Н. П. </w:t>
      </w:r>
      <w:proofErr w:type="spellStart"/>
      <w:r w:rsidRPr="009404AF">
        <w:rPr>
          <w:sz w:val="24"/>
          <w:szCs w:val="24"/>
        </w:rPr>
        <w:t>Багрина</w:t>
      </w:r>
      <w:proofErr w:type="spellEnd"/>
      <w:r w:rsidRPr="009404AF">
        <w:rPr>
          <w:sz w:val="24"/>
          <w:szCs w:val="24"/>
        </w:rPr>
        <w:t xml:space="preserve">. — 2-е изд., стер. — Санкт-Петербург: Лань, 2022. — 164 с. — ISBN 978-5-8114-9068-4. — Текст: электронный // Лань: электронно-библиотечная система. — URL: </w:t>
      </w:r>
      <w:hyperlink r:id="rId102" w:history="1">
        <w:r w:rsidRPr="009404AF">
          <w:rPr>
            <w:color w:val="0000FF" w:themeColor="hyperlink"/>
            <w:sz w:val="24"/>
            <w:szCs w:val="24"/>
            <w:u w:val="single"/>
          </w:rPr>
          <w:t>https://e.lanbook.com/book/184070</w:t>
        </w:r>
      </w:hyperlink>
      <w:r w:rsidRPr="009404AF">
        <w:rPr>
          <w:sz w:val="24"/>
          <w:szCs w:val="24"/>
        </w:rPr>
        <w:t xml:space="preserve"> </w:t>
      </w:r>
    </w:p>
    <w:p w14:paraId="3554E000" w14:textId="77777777" w:rsidR="009404AF" w:rsidRPr="009404AF" w:rsidRDefault="009404AF" w:rsidP="009404AF">
      <w:pPr>
        <w:widowControl/>
        <w:shd w:val="clear" w:color="auto" w:fill="FFFFFF"/>
        <w:tabs>
          <w:tab w:val="left" w:pos="993"/>
        </w:tabs>
        <w:autoSpaceDE/>
        <w:adjustRightInd/>
        <w:spacing w:line="276" w:lineRule="auto"/>
        <w:ind w:firstLine="698"/>
        <w:contextualSpacing/>
        <w:jc w:val="both"/>
        <w:rPr>
          <w:sz w:val="24"/>
          <w:szCs w:val="24"/>
        </w:rPr>
      </w:pPr>
    </w:p>
    <w:p w14:paraId="14223B0A" w14:textId="77777777" w:rsidR="009404AF" w:rsidRPr="009404AF" w:rsidRDefault="009404AF" w:rsidP="009404AF">
      <w:pPr>
        <w:widowControl/>
        <w:shd w:val="clear" w:color="auto" w:fill="FFFFFF"/>
        <w:autoSpaceDE/>
        <w:adjustRightInd/>
        <w:spacing w:line="276" w:lineRule="auto"/>
        <w:ind w:firstLine="698"/>
        <w:jc w:val="both"/>
        <w:rPr>
          <w:rFonts w:eastAsia="Times New Roman"/>
          <w:sz w:val="24"/>
          <w:szCs w:val="24"/>
        </w:rPr>
      </w:pPr>
      <w:r w:rsidRPr="009404AF">
        <w:rPr>
          <w:rFonts w:eastAsia="Times New Roman"/>
          <w:b/>
          <w:sz w:val="24"/>
          <w:szCs w:val="24"/>
        </w:rPr>
        <w:t>3.2.3. Дополнительные источники</w:t>
      </w:r>
    </w:p>
    <w:p w14:paraId="003FBCB6" w14:textId="77777777" w:rsidR="009404AF" w:rsidRPr="009404AF" w:rsidRDefault="009404AF" w:rsidP="000072F5">
      <w:pPr>
        <w:numPr>
          <w:ilvl w:val="0"/>
          <w:numId w:val="116"/>
        </w:numPr>
        <w:tabs>
          <w:tab w:val="left" w:pos="993"/>
        </w:tabs>
        <w:spacing w:line="276" w:lineRule="auto"/>
        <w:ind w:left="0" w:firstLine="698"/>
        <w:contextualSpacing/>
        <w:jc w:val="both"/>
        <w:rPr>
          <w:iCs/>
          <w:sz w:val="24"/>
          <w:szCs w:val="24"/>
        </w:rPr>
      </w:pPr>
      <w:proofErr w:type="spellStart"/>
      <w:r w:rsidRPr="009404AF">
        <w:rPr>
          <w:sz w:val="24"/>
          <w:szCs w:val="24"/>
          <w:shd w:val="clear" w:color="auto" w:fill="FFFFFF"/>
        </w:rPr>
        <w:t>Хаханина</w:t>
      </w:r>
      <w:proofErr w:type="spellEnd"/>
      <w:r w:rsidRPr="009404AF">
        <w:rPr>
          <w:sz w:val="24"/>
          <w:szCs w:val="24"/>
          <w:shd w:val="clear" w:color="auto" w:fill="FFFFFF"/>
        </w:rPr>
        <w:t>, Т. И.  Органическая химия: учебное пособие для среднего профессионального образования / Т. И. </w:t>
      </w:r>
      <w:proofErr w:type="spellStart"/>
      <w:r w:rsidRPr="009404AF">
        <w:rPr>
          <w:sz w:val="24"/>
          <w:szCs w:val="24"/>
          <w:shd w:val="clear" w:color="auto" w:fill="FFFFFF"/>
        </w:rPr>
        <w:t>Хаханина</w:t>
      </w:r>
      <w:proofErr w:type="spellEnd"/>
      <w:r w:rsidRPr="009404AF">
        <w:rPr>
          <w:sz w:val="24"/>
          <w:szCs w:val="24"/>
          <w:shd w:val="clear" w:color="auto" w:fill="FFFFFF"/>
        </w:rPr>
        <w:t>, Н. Г. </w:t>
      </w:r>
      <w:proofErr w:type="spellStart"/>
      <w:r w:rsidRPr="009404AF">
        <w:rPr>
          <w:sz w:val="24"/>
          <w:szCs w:val="24"/>
          <w:shd w:val="clear" w:color="auto" w:fill="FFFFFF"/>
        </w:rPr>
        <w:t>Осипенкова</w:t>
      </w:r>
      <w:proofErr w:type="spellEnd"/>
      <w:r w:rsidRPr="009404AF">
        <w:rPr>
          <w:sz w:val="24"/>
          <w:szCs w:val="24"/>
          <w:shd w:val="clear" w:color="auto" w:fill="FFFFFF"/>
        </w:rPr>
        <w:t xml:space="preserve">. — Москва: Издательство </w:t>
      </w:r>
      <w:proofErr w:type="spellStart"/>
      <w:r w:rsidRPr="009404AF">
        <w:rPr>
          <w:sz w:val="24"/>
          <w:szCs w:val="24"/>
          <w:shd w:val="clear" w:color="auto" w:fill="FFFFFF"/>
        </w:rPr>
        <w:t>Юрайт</w:t>
      </w:r>
      <w:proofErr w:type="spellEnd"/>
      <w:r w:rsidRPr="009404AF">
        <w:rPr>
          <w:sz w:val="24"/>
          <w:szCs w:val="24"/>
          <w:shd w:val="clear" w:color="auto" w:fill="FFFFFF"/>
        </w:rPr>
        <w:t xml:space="preserve">, 2021. — 396 с. — (Профессиональное образование). — ISBN 978-5-534-00948-4. — Текст: электронный // Образовательная платформа </w:t>
      </w:r>
      <w:proofErr w:type="spellStart"/>
      <w:r w:rsidRPr="009404AF">
        <w:rPr>
          <w:sz w:val="24"/>
          <w:szCs w:val="24"/>
          <w:shd w:val="clear" w:color="auto" w:fill="FFFFFF"/>
        </w:rPr>
        <w:t>Юрайт</w:t>
      </w:r>
      <w:proofErr w:type="spellEnd"/>
      <w:r w:rsidRPr="009404AF">
        <w:rPr>
          <w:sz w:val="24"/>
          <w:szCs w:val="24"/>
          <w:shd w:val="clear" w:color="auto" w:fill="FFFFFF"/>
        </w:rPr>
        <w:t xml:space="preserve"> [сайт]. — URL: https://www.urait.ru/bcode/468374 </w:t>
      </w:r>
    </w:p>
    <w:p w14:paraId="0EDEC180" w14:textId="77777777" w:rsidR="00520F7E" w:rsidRDefault="00520F7E" w:rsidP="00C877A6">
      <w:pPr>
        <w:shd w:val="clear" w:color="auto" w:fill="FFFFFF"/>
        <w:spacing w:line="276" w:lineRule="auto"/>
        <w:rPr>
          <w:iCs/>
          <w:sz w:val="24"/>
          <w:szCs w:val="24"/>
        </w:rPr>
      </w:pPr>
    </w:p>
    <w:p w14:paraId="12B21190" w14:textId="77777777" w:rsidR="00656E32" w:rsidRPr="003767CB" w:rsidRDefault="00656E32" w:rsidP="00C877A6">
      <w:pPr>
        <w:shd w:val="clear" w:color="auto" w:fill="FFFFFF"/>
        <w:spacing w:line="276" w:lineRule="auto"/>
        <w:rPr>
          <w:iCs/>
          <w:sz w:val="24"/>
          <w:szCs w:val="24"/>
        </w:rPr>
      </w:pPr>
    </w:p>
    <w:p w14:paraId="54586E6B" w14:textId="77777777" w:rsidR="00956CCA" w:rsidRPr="003767CB" w:rsidRDefault="00956CCA" w:rsidP="000072F5">
      <w:pPr>
        <w:pStyle w:val="a4"/>
        <w:widowControl/>
        <w:numPr>
          <w:ilvl w:val="0"/>
          <w:numId w:val="109"/>
        </w:numPr>
        <w:autoSpaceDE/>
        <w:autoSpaceDN/>
        <w:adjustRightInd/>
        <w:spacing w:line="276" w:lineRule="auto"/>
        <w:ind w:left="426" w:hanging="426"/>
        <w:jc w:val="center"/>
        <w:rPr>
          <w:rFonts w:eastAsia="Times New Roman"/>
          <w:b/>
          <w:sz w:val="24"/>
          <w:szCs w:val="24"/>
        </w:rPr>
      </w:pPr>
      <w:r w:rsidRPr="003767CB">
        <w:rPr>
          <w:rFonts w:eastAsia="Times New Roman"/>
          <w:b/>
          <w:sz w:val="24"/>
          <w:szCs w:val="24"/>
        </w:rPr>
        <w:t>КОНТРОЛЬ И ОЦЕНКА РЕЗУЛЬТАТОВ ОСВОЕНИЯ</w:t>
      </w:r>
    </w:p>
    <w:p w14:paraId="5F90E60C" w14:textId="77777777" w:rsidR="00956CCA" w:rsidRPr="003767CB" w:rsidRDefault="00956CCA" w:rsidP="00C877A6">
      <w:pPr>
        <w:pStyle w:val="a4"/>
        <w:spacing w:line="276" w:lineRule="auto"/>
        <w:ind w:left="426"/>
        <w:jc w:val="center"/>
        <w:rPr>
          <w:rFonts w:eastAsia="Times New Roman"/>
          <w:b/>
          <w:sz w:val="24"/>
          <w:szCs w:val="24"/>
        </w:rPr>
      </w:pPr>
      <w:r w:rsidRPr="003767CB">
        <w:rPr>
          <w:rFonts w:eastAsia="Times New Roman"/>
          <w:b/>
          <w:sz w:val="24"/>
          <w:szCs w:val="24"/>
        </w:rPr>
        <w:t>УЧЕБНОЙ ДИСЦИПЛИНЫ</w:t>
      </w:r>
    </w:p>
    <w:p w14:paraId="54D638C5" w14:textId="77777777" w:rsidR="003063C1" w:rsidRPr="003767CB" w:rsidRDefault="003063C1" w:rsidP="00C877A6">
      <w:pPr>
        <w:pStyle w:val="a4"/>
        <w:spacing w:line="276" w:lineRule="auto"/>
        <w:ind w:left="426"/>
        <w:jc w:val="both"/>
        <w:rPr>
          <w:rFonts w:eastAsia="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693"/>
        <w:gridCol w:w="3822"/>
      </w:tblGrid>
      <w:tr w:rsidR="003767CB" w:rsidRPr="003767CB" w14:paraId="0E68C2D9" w14:textId="77777777" w:rsidTr="00C211BD">
        <w:trPr>
          <w:trHeight w:val="390"/>
        </w:trPr>
        <w:tc>
          <w:tcPr>
            <w:tcW w:w="3114" w:type="dxa"/>
            <w:shd w:val="clear" w:color="auto" w:fill="auto"/>
            <w:vAlign w:val="center"/>
          </w:tcPr>
          <w:p w14:paraId="394CB250" w14:textId="77777777" w:rsidR="00956CCA" w:rsidRPr="003767CB" w:rsidRDefault="00956CCA" w:rsidP="00C877A6">
            <w:pPr>
              <w:spacing w:line="276" w:lineRule="auto"/>
              <w:jc w:val="center"/>
              <w:rPr>
                <w:b/>
                <w:sz w:val="24"/>
                <w:szCs w:val="24"/>
              </w:rPr>
            </w:pPr>
            <w:r w:rsidRPr="003767CB">
              <w:rPr>
                <w:b/>
                <w:sz w:val="24"/>
                <w:szCs w:val="24"/>
              </w:rPr>
              <w:t>Результаты обучения</w:t>
            </w:r>
            <w:r w:rsidR="00520F7E" w:rsidRPr="003767CB">
              <w:rPr>
                <w:i/>
                <w:vertAlign w:val="superscript"/>
              </w:rPr>
              <w:footnoteReference w:id="74"/>
            </w:r>
          </w:p>
        </w:tc>
        <w:tc>
          <w:tcPr>
            <w:tcW w:w="2693" w:type="dxa"/>
            <w:shd w:val="clear" w:color="auto" w:fill="auto"/>
            <w:vAlign w:val="center"/>
          </w:tcPr>
          <w:p w14:paraId="4E616B3F" w14:textId="77777777" w:rsidR="00956CCA" w:rsidRPr="003767CB" w:rsidRDefault="00956CCA" w:rsidP="00C877A6">
            <w:pPr>
              <w:spacing w:line="276" w:lineRule="auto"/>
              <w:jc w:val="center"/>
              <w:rPr>
                <w:b/>
                <w:sz w:val="24"/>
                <w:szCs w:val="24"/>
              </w:rPr>
            </w:pPr>
            <w:r w:rsidRPr="003767CB">
              <w:rPr>
                <w:b/>
                <w:sz w:val="24"/>
                <w:szCs w:val="24"/>
              </w:rPr>
              <w:t>Критерии оценки</w:t>
            </w:r>
          </w:p>
        </w:tc>
        <w:tc>
          <w:tcPr>
            <w:tcW w:w="3822" w:type="dxa"/>
            <w:shd w:val="clear" w:color="auto" w:fill="auto"/>
            <w:vAlign w:val="center"/>
          </w:tcPr>
          <w:p w14:paraId="0A5C34F8" w14:textId="77777777" w:rsidR="00956CCA" w:rsidRPr="003767CB" w:rsidRDefault="00956CCA" w:rsidP="00C877A6">
            <w:pPr>
              <w:spacing w:line="276" w:lineRule="auto"/>
              <w:jc w:val="center"/>
              <w:rPr>
                <w:b/>
                <w:sz w:val="24"/>
                <w:szCs w:val="24"/>
              </w:rPr>
            </w:pPr>
            <w:r w:rsidRPr="003767CB">
              <w:rPr>
                <w:b/>
                <w:sz w:val="24"/>
                <w:szCs w:val="24"/>
              </w:rPr>
              <w:t>Методы оценки</w:t>
            </w:r>
          </w:p>
        </w:tc>
      </w:tr>
      <w:tr w:rsidR="003767CB" w:rsidRPr="003767CB" w14:paraId="295C7654" w14:textId="77777777" w:rsidTr="00C211BD">
        <w:tc>
          <w:tcPr>
            <w:tcW w:w="3114" w:type="dxa"/>
            <w:shd w:val="clear" w:color="auto" w:fill="auto"/>
          </w:tcPr>
          <w:p w14:paraId="6407AD83" w14:textId="77777777" w:rsidR="00C211BD" w:rsidRPr="00656E32" w:rsidRDefault="00C211BD" w:rsidP="00656E32">
            <w:pPr>
              <w:jc w:val="both"/>
              <w:rPr>
                <w:i/>
                <w:sz w:val="24"/>
                <w:szCs w:val="24"/>
              </w:rPr>
            </w:pPr>
            <w:r w:rsidRPr="00656E32">
              <w:rPr>
                <w:i/>
                <w:sz w:val="24"/>
                <w:szCs w:val="24"/>
              </w:rPr>
              <w:t>Знания:</w:t>
            </w:r>
          </w:p>
          <w:p w14:paraId="15985AA7" w14:textId="77777777" w:rsidR="00956CCA" w:rsidRPr="003767CB" w:rsidRDefault="00956CCA" w:rsidP="00656E32">
            <w:pPr>
              <w:jc w:val="both"/>
              <w:rPr>
                <w:sz w:val="24"/>
                <w:szCs w:val="24"/>
              </w:rPr>
            </w:pPr>
            <w:r w:rsidRPr="003767CB">
              <w:rPr>
                <w:sz w:val="24"/>
                <w:szCs w:val="24"/>
              </w:rPr>
              <w:t xml:space="preserve">- основные положения теории химического строения органических соединений </w:t>
            </w:r>
            <w:r w:rsidR="009B3794">
              <w:rPr>
                <w:sz w:val="24"/>
                <w:szCs w:val="24"/>
              </w:rPr>
              <w:br/>
            </w:r>
            <w:proofErr w:type="gramStart"/>
            <w:r w:rsidRPr="003767CB">
              <w:rPr>
                <w:sz w:val="24"/>
                <w:szCs w:val="24"/>
              </w:rPr>
              <w:t>А.М.</w:t>
            </w:r>
            <w:proofErr w:type="gramEnd"/>
            <w:r w:rsidRPr="003767CB">
              <w:rPr>
                <w:sz w:val="24"/>
                <w:szCs w:val="24"/>
              </w:rPr>
              <w:t xml:space="preserve"> Бутлерова;</w:t>
            </w:r>
          </w:p>
          <w:p w14:paraId="10DA66E7" w14:textId="77777777" w:rsidR="00956CCA" w:rsidRPr="003767CB" w:rsidRDefault="00B86E8A" w:rsidP="00656E32">
            <w:pPr>
              <w:jc w:val="both"/>
              <w:rPr>
                <w:sz w:val="24"/>
                <w:szCs w:val="24"/>
              </w:rPr>
            </w:pPr>
            <w:r w:rsidRPr="003767CB">
              <w:rPr>
                <w:sz w:val="24"/>
                <w:szCs w:val="24"/>
              </w:rPr>
              <w:t xml:space="preserve"> – </w:t>
            </w:r>
            <w:r w:rsidR="00956CCA" w:rsidRPr="003767CB">
              <w:rPr>
                <w:sz w:val="24"/>
                <w:szCs w:val="24"/>
              </w:rPr>
              <w:t>значение органических соединений как основы лекарственных средств;</w:t>
            </w:r>
          </w:p>
          <w:p w14:paraId="25AA622B" w14:textId="77777777" w:rsidR="00956CCA" w:rsidRPr="003767CB" w:rsidRDefault="00B86E8A" w:rsidP="00656E32">
            <w:pPr>
              <w:jc w:val="both"/>
              <w:rPr>
                <w:sz w:val="24"/>
                <w:szCs w:val="24"/>
              </w:rPr>
            </w:pPr>
            <w:r w:rsidRPr="003767CB">
              <w:rPr>
                <w:sz w:val="24"/>
                <w:szCs w:val="24"/>
              </w:rPr>
              <w:t xml:space="preserve"> – </w:t>
            </w:r>
            <w:r w:rsidR="003063C1" w:rsidRPr="003767CB">
              <w:rPr>
                <w:sz w:val="24"/>
                <w:szCs w:val="24"/>
              </w:rPr>
              <w:t>номенклатура</w:t>
            </w:r>
            <w:r w:rsidR="00956CCA" w:rsidRPr="003767CB">
              <w:rPr>
                <w:sz w:val="24"/>
                <w:szCs w:val="24"/>
              </w:rPr>
              <w:t xml:space="preserve"> ИЮПАК органических соединений;</w:t>
            </w:r>
          </w:p>
          <w:p w14:paraId="1484D295" w14:textId="77777777" w:rsidR="00956CCA" w:rsidRPr="003767CB" w:rsidRDefault="00B86E8A" w:rsidP="00656E32">
            <w:pPr>
              <w:jc w:val="both"/>
              <w:rPr>
                <w:sz w:val="24"/>
                <w:szCs w:val="24"/>
              </w:rPr>
            </w:pPr>
            <w:r w:rsidRPr="003767CB">
              <w:rPr>
                <w:sz w:val="24"/>
                <w:szCs w:val="24"/>
              </w:rPr>
              <w:t xml:space="preserve"> – </w:t>
            </w:r>
            <w:r w:rsidR="00956CCA" w:rsidRPr="003767CB">
              <w:rPr>
                <w:sz w:val="24"/>
                <w:szCs w:val="24"/>
              </w:rPr>
              <w:t>физические и химические св</w:t>
            </w:r>
            <w:r w:rsidR="00C211BD" w:rsidRPr="003767CB">
              <w:rPr>
                <w:sz w:val="24"/>
                <w:szCs w:val="24"/>
              </w:rPr>
              <w:t xml:space="preserve">ойства органических </w:t>
            </w:r>
            <w:r w:rsidR="00C211BD" w:rsidRPr="003767CB">
              <w:rPr>
                <w:sz w:val="24"/>
                <w:szCs w:val="24"/>
              </w:rPr>
              <w:lastRenderedPageBreak/>
              <w:t>соединений</w:t>
            </w:r>
          </w:p>
        </w:tc>
        <w:tc>
          <w:tcPr>
            <w:tcW w:w="2693" w:type="dxa"/>
            <w:shd w:val="clear" w:color="auto" w:fill="auto"/>
          </w:tcPr>
          <w:p w14:paraId="468F5221" w14:textId="77777777" w:rsidR="00656E32" w:rsidRDefault="00656E32" w:rsidP="00656E32">
            <w:pPr>
              <w:jc w:val="both"/>
              <w:rPr>
                <w:sz w:val="24"/>
                <w:szCs w:val="24"/>
              </w:rPr>
            </w:pPr>
          </w:p>
          <w:p w14:paraId="034E9814" w14:textId="77777777" w:rsidR="00956CCA" w:rsidRPr="003767CB" w:rsidRDefault="005D639F" w:rsidP="00656E32">
            <w:pPr>
              <w:jc w:val="both"/>
              <w:rPr>
                <w:sz w:val="24"/>
                <w:szCs w:val="24"/>
              </w:rPr>
            </w:pPr>
            <w:r w:rsidRPr="003767CB">
              <w:rPr>
                <w:sz w:val="24"/>
                <w:szCs w:val="24"/>
              </w:rPr>
              <w:t>- объясняет основные понятия;</w:t>
            </w:r>
          </w:p>
          <w:p w14:paraId="792CF3CE" w14:textId="77777777" w:rsidR="005D639F" w:rsidRPr="003767CB" w:rsidRDefault="005D639F" w:rsidP="00656E32">
            <w:pPr>
              <w:jc w:val="both"/>
              <w:rPr>
                <w:sz w:val="24"/>
                <w:szCs w:val="24"/>
              </w:rPr>
            </w:pPr>
            <w:r w:rsidRPr="003767CB">
              <w:rPr>
                <w:sz w:val="24"/>
                <w:szCs w:val="24"/>
              </w:rPr>
              <w:t>- анализирует значение органических соединений;</w:t>
            </w:r>
          </w:p>
          <w:p w14:paraId="4C921D0C" w14:textId="77777777" w:rsidR="008822A0" w:rsidRPr="003767CB" w:rsidRDefault="008822A0" w:rsidP="00656E32">
            <w:pPr>
              <w:jc w:val="both"/>
              <w:rPr>
                <w:sz w:val="24"/>
                <w:szCs w:val="24"/>
              </w:rPr>
            </w:pPr>
            <w:r w:rsidRPr="003767CB">
              <w:rPr>
                <w:sz w:val="24"/>
                <w:szCs w:val="24"/>
              </w:rPr>
              <w:t xml:space="preserve">- объясняет основные положения теории химического строения органических соединений </w:t>
            </w:r>
            <w:r w:rsidR="009B3794">
              <w:rPr>
                <w:sz w:val="24"/>
                <w:szCs w:val="24"/>
              </w:rPr>
              <w:br/>
            </w:r>
            <w:proofErr w:type="gramStart"/>
            <w:r w:rsidRPr="003767CB">
              <w:rPr>
                <w:sz w:val="24"/>
                <w:szCs w:val="24"/>
              </w:rPr>
              <w:t>А.М.</w:t>
            </w:r>
            <w:proofErr w:type="gramEnd"/>
            <w:r w:rsidRPr="003767CB">
              <w:rPr>
                <w:sz w:val="24"/>
                <w:szCs w:val="24"/>
              </w:rPr>
              <w:t xml:space="preserve"> Бутлерова;</w:t>
            </w:r>
          </w:p>
          <w:p w14:paraId="1C7145D4" w14:textId="77777777" w:rsidR="005D639F" w:rsidRPr="003767CB" w:rsidRDefault="005D639F" w:rsidP="00656E32">
            <w:pPr>
              <w:jc w:val="both"/>
              <w:rPr>
                <w:sz w:val="24"/>
                <w:szCs w:val="24"/>
              </w:rPr>
            </w:pPr>
            <w:r w:rsidRPr="003767CB">
              <w:rPr>
                <w:sz w:val="24"/>
                <w:szCs w:val="24"/>
              </w:rPr>
              <w:t xml:space="preserve">- дает физические </w:t>
            </w:r>
            <w:r w:rsidR="00832EDA">
              <w:rPr>
                <w:sz w:val="24"/>
                <w:szCs w:val="24"/>
              </w:rPr>
              <w:br/>
            </w:r>
            <w:r w:rsidRPr="003767CB">
              <w:rPr>
                <w:sz w:val="24"/>
                <w:szCs w:val="24"/>
              </w:rPr>
              <w:lastRenderedPageBreak/>
              <w:t>и химические с</w:t>
            </w:r>
            <w:r w:rsidR="008822A0" w:rsidRPr="003767CB">
              <w:rPr>
                <w:sz w:val="24"/>
                <w:szCs w:val="24"/>
              </w:rPr>
              <w:t>войства органических соединений</w:t>
            </w:r>
          </w:p>
        </w:tc>
        <w:tc>
          <w:tcPr>
            <w:tcW w:w="3822" w:type="dxa"/>
            <w:shd w:val="clear" w:color="auto" w:fill="auto"/>
          </w:tcPr>
          <w:p w14:paraId="4090A225" w14:textId="77777777" w:rsidR="00656E32" w:rsidRDefault="00656E32" w:rsidP="00656E32">
            <w:pPr>
              <w:jc w:val="both"/>
              <w:rPr>
                <w:sz w:val="24"/>
                <w:szCs w:val="24"/>
              </w:rPr>
            </w:pPr>
          </w:p>
          <w:p w14:paraId="07A92DE7" w14:textId="77777777" w:rsidR="00956CCA" w:rsidRPr="003767CB" w:rsidRDefault="00956CCA" w:rsidP="00656E32">
            <w:pPr>
              <w:jc w:val="both"/>
              <w:rPr>
                <w:sz w:val="24"/>
                <w:szCs w:val="24"/>
              </w:rPr>
            </w:pPr>
            <w:r w:rsidRPr="003767CB">
              <w:rPr>
                <w:sz w:val="24"/>
                <w:szCs w:val="24"/>
              </w:rPr>
              <w:t xml:space="preserve">Текущий контроль по каждой теме курса: </w:t>
            </w:r>
          </w:p>
          <w:p w14:paraId="00529CD6" w14:textId="77777777" w:rsidR="00956CCA" w:rsidRPr="003767CB" w:rsidRDefault="00956CCA" w:rsidP="00656E32">
            <w:pPr>
              <w:jc w:val="both"/>
              <w:rPr>
                <w:sz w:val="24"/>
                <w:szCs w:val="24"/>
              </w:rPr>
            </w:pPr>
            <w:r w:rsidRPr="003767CB">
              <w:rPr>
                <w:sz w:val="24"/>
                <w:szCs w:val="24"/>
              </w:rPr>
              <w:t>-</w:t>
            </w:r>
            <w:r w:rsidR="00453CCA" w:rsidRPr="003767CB">
              <w:rPr>
                <w:sz w:val="24"/>
                <w:szCs w:val="24"/>
              </w:rPr>
              <w:t xml:space="preserve"> </w:t>
            </w:r>
            <w:r w:rsidRPr="003767CB">
              <w:rPr>
                <w:sz w:val="24"/>
                <w:szCs w:val="24"/>
              </w:rPr>
              <w:t>письменный опрос</w:t>
            </w:r>
            <w:r w:rsidR="003063C1" w:rsidRPr="003767CB">
              <w:rPr>
                <w:sz w:val="24"/>
                <w:szCs w:val="24"/>
              </w:rPr>
              <w:t>;</w:t>
            </w:r>
          </w:p>
          <w:p w14:paraId="7C576DC5" w14:textId="77777777" w:rsidR="00956CCA" w:rsidRPr="003767CB" w:rsidRDefault="00956CCA" w:rsidP="00656E32">
            <w:pPr>
              <w:jc w:val="both"/>
              <w:rPr>
                <w:sz w:val="24"/>
                <w:szCs w:val="24"/>
              </w:rPr>
            </w:pPr>
            <w:r w:rsidRPr="003767CB">
              <w:rPr>
                <w:sz w:val="24"/>
                <w:szCs w:val="24"/>
              </w:rPr>
              <w:t>- устный опрос</w:t>
            </w:r>
            <w:r w:rsidR="003063C1" w:rsidRPr="003767CB">
              <w:rPr>
                <w:sz w:val="24"/>
                <w:szCs w:val="24"/>
              </w:rPr>
              <w:t>;</w:t>
            </w:r>
          </w:p>
          <w:p w14:paraId="411B08F7" w14:textId="77777777" w:rsidR="00956CCA" w:rsidRPr="003767CB" w:rsidRDefault="00956CCA" w:rsidP="00656E32">
            <w:pPr>
              <w:jc w:val="both"/>
              <w:rPr>
                <w:sz w:val="24"/>
                <w:szCs w:val="24"/>
              </w:rPr>
            </w:pPr>
            <w:r w:rsidRPr="003767CB">
              <w:rPr>
                <w:sz w:val="24"/>
                <w:szCs w:val="24"/>
              </w:rPr>
              <w:t>- решение ситуационных задач</w:t>
            </w:r>
            <w:r w:rsidR="003063C1" w:rsidRPr="003767CB">
              <w:rPr>
                <w:sz w:val="24"/>
                <w:szCs w:val="24"/>
              </w:rPr>
              <w:t>;</w:t>
            </w:r>
          </w:p>
          <w:p w14:paraId="4533D142" w14:textId="77777777" w:rsidR="00956CCA" w:rsidRPr="003767CB" w:rsidRDefault="00956CCA" w:rsidP="00656E32">
            <w:pPr>
              <w:jc w:val="both"/>
              <w:rPr>
                <w:sz w:val="24"/>
                <w:szCs w:val="24"/>
              </w:rPr>
            </w:pPr>
            <w:r w:rsidRPr="003767CB">
              <w:rPr>
                <w:sz w:val="24"/>
                <w:szCs w:val="24"/>
              </w:rPr>
              <w:t>- контроль выполнения практических заданий</w:t>
            </w:r>
            <w:r w:rsidR="003063C1" w:rsidRPr="003767CB">
              <w:rPr>
                <w:sz w:val="24"/>
                <w:szCs w:val="24"/>
              </w:rPr>
              <w:t>.</w:t>
            </w:r>
          </w:p>
          <w:p w14:paraId="6FEFAF89" w14:textId="77777777" w:rsidR="00956CCA" w:rsidRPr="003767CB" w:rsidRDefault="00956CCA" w:rsidP="00656E32">
            <w:pPr>
              <w:jc w:val="both"/>
              <w:rPr>
                <w:sz w:val="24"/>
                <w:szCs w:val="24"/>
              </w:rPr>
            </w:pPr>
          </w:p>
          <w:p w14:paraId="592DFD73" w14:textId="77777777" w:rsidR="003063C1" w:rsidRPr="003767CB" w:rsidRDefault="003063C1" w:rsidP="00656E32">
            <w:pPr>
              <w:jc w:val="both"/>
              <w:rPr>
                <w:rFonts w:eastAsia="Times New Roman"/>
                <w:sz w:val="24"/>
                <w:szCs w:val="24"/>
              </w:rPr>
            </w:pPr>
            <w:r w:rsidRPr="003767CB">
              <w:rPr>
                <w:rFonts w:eastAsia="Times New Roman"/>
                <w:sz w:val="24"/>
                <w:szCs w:val="24"/>
              </w:rPr>
              <w:t>Промежуточная аттестация проводится в форме экзамена.</w:t>
            </w:r>
          </w:p>
          <w:p w14:paraId="54610728" w14:textId="77777777" w:rsidR="00956CCA" w:rsidRPr="003767CB" w:rsidRDefault="003063C1" w:rsidP="00656E32">
            <w:pPr>
              <w:jc w:val="both"/>
              <w:rPr>
                <w:sz w:val="24"/>
                <w:szCs w:val="24"/>
              </w:rPr>
            </w:pPr>
            <w:r w:rsidRPr="003767CB">
              <w:rPr>
                <w:rFonts w:eastAsia="Times New Roman"/>
                <w:sz w:val="24"/>
                <w:szCs w:val="24"/>
              </w:rPr>
              <w:t xml:space="preserve">Экзамен включает в себя контроль усвоения теоретического </w:t>
            </w:r>
            <w:r w:rsidRPr="003767CB">
              <w:rPr>
                <w:rFonts w:eastAsia="Times New Roman"/>
                <w:sz w:val="24"/>
                <w:szCs w:val="24"/>
              </w:rPr>
              <w:lastRenderedPageBreak/>
              <w:t>материала; контро</w:t>
            </w:r>
            <w:r w:rsidR="00C211BD" w:rsidRPr="003767CB">
              <w:rPr>
                <w:rFonts w:eastAsia="Times New Roman"/>
                <w:sz w:val="24"/>
                <w:szCs w:val="24"/>
              </w:rPr>
              <w:t>ль усвоения практических умений</w:t>
            </w:r>
          </w:p>
        </w:tc>
      </w:tr>
      <w:tr w:rsidR="00956CCA" w:rsidRPr="003767CB" w14:paraId="351E8CB2" w14:textId="77777777" w:rsidTr="00C211BD">
        <w:tc>
          <w:tcPr>
            <w:tcW w:w="3114" w:type="dxa"/>
            <w:shd w:val="clear" w:color="auto" w:fill="auto"/>
          </w:tcPr>
          <w:p w14:paraId="5B344476" w14:textId="77777777" w:rsidR="00C211BD" w:rsidRPr="00656E32" w:rsidRDefault="00C211BD" w:rsidP="00656E32">
            <w:pPr>
              <w:jc w:val="both"/>
              <w:rPr>
                <w:i/>
                <w:sz w:val="24"/>
                <w:szCs w:val="24"/>
              </w:rPr>
            </w:pPr>
            <w:r w:rsidRPr="00656E32">
              <w:rPr>
                <w:i/>
                <w:sz w:val="24"/>
                <w:szCs w:val="24"/>
              </w:rPr>
              <w:lastRenderedPageBreak/>
              <w:t>Умения:</w:t>
            </w:r>
          </w:p>
          <w:p w14:paraId="7F335BCC" w14:textId="77777777" w:rsidR="00956CCA" w:rsidRPr="003767CB" w:rsidRDefault="00956CCA" w:rsidP="00656E32">
            <w:pPr>
              <w:jc w:val="both"/>
              <w:rPr>
                <w:sz w:val="24"/>
                <w:szCs w:val="24"/>
              </w:rPr>
            </w:pPr>
            <w:r w:rsidRPr="003767CB">
              <w:rPr>
                <w:sz w:val="24"/>
                <w:szCs w:val="24"/>
              </w:rPr>
              <w:t>- составлять название органического соединения по номенклатуре ИЮПАК;</w:t>
            </w:r>
          </w:p>
          <w:p w14:paraId="7055A7C1" w14:textId="77777777" w:rsidR="00956CCA" w:rsidRPr="003767CB" w:rsidRDefault="00B86E8A" w:rsidP="00656E32">
            <w:pPr>
              <w:jc w:val="both"/>
              <w:rPr>
                <w:sz w:val="24"/>
                <w:szCs w:val="24"/>
              </w:rPr>
            </w:pPr>
            <w:r w:rsidRPr="003767CB">
              <w:rPr>
                <w:sz w:val="24"/>
                <w:szCs w:val="24"/>
              </w:rPr>
              <w:t xml:space="preserve"> – </w:t>
            </w:r>
            <w:r w:rsidR="00956CCA" w:rsidRPr="003767CB">
              <w:rPr>
                <w:sz w:val="24"/>
                <w:szCs w:val="24"/>
              </w:rPr>
              <w:t>писать изомеры органических соединений;</w:t>
            </w:r>
          </w:p>
          <w:p w14:paraId="211180B1" w14:textId="77777777" w:rsidR="00956CCA" w:rsidRPr="003767CB" w:rsidRDefault="00956CCA" w:rsidP="00656E32">
            <w:pPr>
              <w:jc w:val="both"/>
              <w:rPr>
                <w:sz w:val="24"/>
                <w:szCs w:val="24"/>
              </w:rPr>
            </w:pPr>
            <w:r w:rsidRPr="003767CB">
              <w:rPr>
                <w:sz w:val="24"/>
                <w:szCs w:val="24"/>
              </w:rPr>
              <w:t>- классифицировать органические</w:t>
            </w:r>
            <w:r w:rsidR="000D6E85" w:rsidRPr="003767CB">
              <w:rPr>
                <w:sz w:val="24"/>
                <w:szCs w:val="24"/>
              </w:rPr>
              <w:t xml:space="preserve"> </w:t>
            </w:r>
            <w:r w:rsidRPr="003767CB">
              <w:rPr>
                <w:sz w:val="24"/>
                <w:szCs w:val="24"/>
              </w:rPr>
              <w:t>соединения по функциональным группам;</w:t>
            </w:r>
          </w:p>
          <w:p w14:paraId="3782B73B" w14:textId="77777777" w:rsidR="00956CCA" w:rsidRPr="003767CB" w:rsidRDefault="00956CCA" w:rsidP="00656E32">
            <w:pPr>
              <w:jc w:val="both"/>
              <w:rPr>
                <w:sz w:val="24"/>
                <w:szCs w:val="24"/>
              </w:rPr>
            </w:pPr>
            <w:r w:rsidRPr="003767CB">
              <w:rPr>
                <w:sz w:val="24"/>
                <w:szCs w:val="24"/>
              </w:rPr>
              <w:t>- классифицировать органические</w:t>
            </w:r>
            <w:r w:rsidR="000D6E85" w:rsidRPr="003767CB">
              <w:rPr>
                <w:sz w:val="24"/>
                <w:szCs w:val="24"/>
              </w:rPr>
              <w:t xml:space="preserve"> </w:t>
            </w:r>
            <w:r w:rsidRPr="003767CB">
              <w:rPr>
                <w:sz w:val="24"/>
                <w:szCs w:val="24"/>
              </w:rPr>
              <w:t>соединения по кислотным и основным свойствам;</w:t>
            </w:r>
          </w:p>
          <w:p w14:paraId="2CBC1D5D" w14:textId="77777777" w:rsidR="00956CCA" w:rsidRPr="003767CB" w:rsidRDefault="00B86E8A" w:rsidP="00656E32">
            <w:pPr>
              <w:jc w:val="both"/>
              <w:rPr>
                <w:sz w:val="24"/>
                <w:szCs w:val="24"/>
              </w:rPr>
            </w:pPr>
            <w:r w:rsidRPr="003767CB">
              <w:rPr>
                <w:sz w:val="24"/>
                <w:szCs w:val="24"/>
              </w:rPr>
              <w:t xml:space="preserve"> – </w:t>
            </w:r>
            <w:r w:rsidR="00956CCA" w:rsidRPr="003767CB">
              <w:rPr>
                <w:sz w:val="24"/>
                <w:szCs w:val="24"/>
              </w:rPr>
              <w:t>предлагать качественные реакции на лекарственные</w:t>
            </w:r>
            <w:r w:rsidR="000D6E85" w:rsidRPr="003767CB">
              <w:rPr>
                <w:sz w:val="24"/>
                <w:szCs w:val="24"/>
              </w:rPr>
              <w:t xml:space="preserve"> </w:t>
            </w:r>
            <w:r w:rsidR="00956CCA" w:rsidRPr="003767CB">
              <w:rPr>
                <w:sz w:val="24"/>
                <w:szCs w:val="24"/>
              </w:rPr>
              <w:t>средства органического происхождения</w:t>
            </w:r>
          </w:p>
        </w:tc>
        <w:tc>
          <w:tcPr>
            <w:tcW w:w="2693" w:type="dxa"/>
            <w:shd w:val="clear" w:color="auto" w:fill="auto"/>
          </w:tcPr>
          <w:p w14:paraId="47BF44D6" w14:textId="77777777" w:rsidR="00656E32" w:rsidRDefault="00656E32" w:rsidP="00656E32">
            <w:pPr>
              <w:jc w:val="both"/>
              <w:rPr>
                <w:sz w:val="24"/>
                <w:szCs w:val="24"/>
              </w:rPr>
            </w:pPr>
          </w:p>
          <w:p w14:paraId="0FC0AD99" w14:textId="77777777" w:rsidR="005D639F" w:rsidRPr="003767CB" w:rsidRDefault="005D639F" w:rsidP="00656E32">
            <w:pPr>
              <w:jc w:val="both"/>
              <w:rPr>
                <w:sz w:val="24"/>
                <w:szCs w:val="24"/>
              </w:rPr>
            </w:pPr>
            <w:r w:rsidRPr="003767CB">
              <w:rPr>
                <w:sz w:val="24"/>
                <w:szCs w:val="24"/>
              </w:rPr>
              <w:t>- классифицирует органические соединения по функциональным группам, кислотным и основным свойствам;</w:t>
            </w:r>
          </w:p>
          <w:p w14:paraId="6DD0709D" w14:textId="77777777" w:rsidR="005D639F" w:rsidRPr="003767CB" w:rsidRDefault="005D639F" w:rsidP="00656E32">
            <w:pPr>
              <w:jc w:val="both"/>
              <w:rPr>
                <w:sz w:val="24"/>
                <w:szCs w:val="24"/>
              </w:rPr>
            </w:pPr>
            <w:r w:rsidRPr="003767CB">
              <w:rPr>
                <w:sz w:val="24"/>
                <w:szCs w:val="24"/>
              </w:rPr>
              <w:t>- выполняет качественные реакции на лекарственные средства органического происхождения;</w:t>
            </w:r>
          </w:p>
          <w:p w14:paraId="707D336A" w14:textId="77777777" w:rsidR="00956CCA" w:rsidRPr="003767CB" w:rsidRDefault="005D639F" w:rsidP="00656E32">
            <w:pPr>
              <w:jc w:val="both"/>
              <w:rPr>
                <w:sz w:val="24"/>
                <w:szCs w:val="24"/>
              </w:rPr>
            </w:pPr>
            <w:r w:rsidRPr="003767CB">
              <w:rPr>
                <w:sz w:val="24"/>
                <w:szCs w:val="24"/>
              </w:rPr>
              <w:t>- выполняет практические задания;</w:t>
            </w:r>
          </w:p>
          <w:p w14:paraId="0E2A576E" w14:textId="77777777" w:rsidR="005D639F" w:rsidRPr="003767CB" w:rsidRDefault="005D639F" w:rsidP="00656E32">
            <w:pPr>
              <w:jc w:val="both"/>
              <w:rPr>
                <w:sz w:val="24"/>
                <w:szCs w:val="24"/>
              </w:rPr>
            </w:pPr>
            <w:r w:rsidRPr="003767CB">
              <w:rPr>
                <w:sz w:val="24"/>
                <w:szCs w:val="24"/>
              </w:rPr>
              <w:t>- решает типовые задачи;</w:t>
            </w:r>
          </w:p>
          <w:p w14:paraId="0968DC6C" w14:textId="77777777" w:rsidR="005D639F" w:rsidRPr="003767CB" w:rsidRDefault="00B86E8A" w:rsidP="00656E32">
            <w:pPr>
              <w:jc w:val="both"/>
              <w:rPr>
                <w:sz w:val="24"/>
                <w:szCs w:val="24"/>
              </w:rPr>
            </w:pPr>
            <w:r w:rsidRPr="003767CB">
              <w:rPr>
                <w:sz w:val="24"/>
                <w:szCs w:val="24"/>
              </w:rPr>
              <w:t xml:space="preserve"> – </w:t>
            </w:r>
            <w:r w:rsidR="005D639F" w:rsidRPr="003767CB">
              <w:rPr>
                <w:sz w:val="24"/>
                <w:szCs w:val="24"/>
              </w:rPr>
              <w:t xml:space="preserve">обоснованно, четко </w:t>
            </w:r>
            <w:r w:rsidR="00832EDA">
              <w:rPr>
                <w:sz w:val="24"/>
                <w:szCs w:val="24"/>
              </w:rPr>
              <w:br/>
            </w:r>
            <w:r w:rsidR="005D639F" w:rsidRPr="003767CB">
              <w:rPr>
                <w:sz w:val="24"/>
                <w:szCs w:val="24"/>
              </w:rPr>
              <w:t xml:space="preserve">и полно дает ответы </w:t>
            </w:r>
            <w:r w:rsidR="00832EDA">
              <w:rPr>
                <w:sz w:val="24"/>
                <w:szCs w:val="24"/>
              </w:rPr>
              <w:br/>
            </w:r>
            <w:r w:rsidR="005D639F" w:rsidRPr="003767CB">
              <w:rPr>
                <w:sz w:val="24"/>
                <w:szCs w:val="24"/>
              </w:rPr>
              <w:t>на вопросы</w:t>
            </w:r>
          </w:p>
        </w:tc>
        <w:tc>
          <w:tcPr>
            <w:tcW w:w="3822" w:type="dxa"/>
            <w:shd w:val="clear" w:color="auto" w:fill="auto"/>
          </w:tcPr>
          <w:p w14:paraId="16DCDD53" w14:textId="77777777" w:rsidR="00656E32" w:rsidRDefault="00656E32" w:rsidP="00656E32">
            <w:pPr>
              <w:jc w:val="both"/>
              <w:rPr>
                <w:sz w:val="24"/>
                <w:szCs w:val="24"/>
              </w:rPr>
            </w:pPr>
          </w:p>
          <w:p w14:paraId="32237492" w14:textId="77777777" w:rsidR="00956CCA" w:rsidRPr="003767CB" w:rsidRDefault="00956CCA" w:rsidP="00656E32">
            <w:pPr>
              <w:jc w:val="both"/>
              <w:rPr>
                <w:sz w:val="24"/>
                <w:szCs w:val="24"/>
              </w:rPr>
            </w:pPr>
            <w:r w:rsidRPr="003767CB">
              <w:rPr>
                <w:sz w:val="24"/>
                <w:szCs w:val="24"/>
              </w:rPr>
              <w:t>- оценка результатов выполнения практической работы;</w:t>
            </w:r>
          </w:p>
          <w:p w14:paraId="153BE074" w14:textId="77777777" w:rsidR="00956CCA" w:rsidRPr="003767CB" w:rsidRDefault="00B86E8A" w:rsidP="00656E32">
            <w:pPr>
              <w:jc w:val="both"/>
              <w:rPr>
                <w:sz w:val="24"/>
                <w:szCs w:val="24"/>
              </w:rPr>
            </w:pPr>
            <w:r w:rsidRPr="003767CB">
              <w:rPr>
                <w:sz w:val="24"/>
                <w:szCs w:val="24"/>
              </w:rPr>
              <w:t xml:space="preserve"> – </w:t>
            </w:r>
            <w:r w:rsidR="00956CCA" w:rsidRPr="003767CB">
              <w:rPr>
                <w:sz w:val="24"/>
                <w:szCs w:val="24"/>
              </w:rPr>
              <w:t xml:space="preserve">экспертное наблюдение </w:t>
            </w:r>
            <w:r w:rsidR="00832EDA">
              <w:rPr>
                <w:sz w:val="24"/>
                <w:szCs w:val="24"/>
              </w:rPr>
              <w:br/>
            </w:r>
            <w:r w:rsidR="00956CCA" w:rsidRPr="003767CB">
              <w:rPr>
                <w:sz w:val="24"/>
                <w:szCs w:val="24"/>
              </w:rPr>
              <w:t>за ходом выполнения практической работы</w:t>
            </w:r>
          </w:p>
        </w:tc>
      </w:tr>
    </w:tbl>
    <w:p w14:paraId="7008583C" w14:textId="77777777" w:rsidR="00956CCA" w:rsidRPr="003767CB" w:rsidRDefault="00956CCA" w:rsidP="00C877A6">
      <w:pPr>
        <w:shd w:val="clear" w:color="auto" w:fill="FFFFFF"/>
        <w:spacing w:line="276" w:lineRule="auto"/>
        <w:ind w:firstLine="353"/>
        <w:jc w:val="both"/>
        <w:rPr>
          <w:rFonts w:eastAsia="Times New Roman"/>
          <w:sz w:val="24"/>
          <w:szCs w:val="24"/>
        </w:rPr>
        <w:sectPr w:rsidR="00956CCA" w:rsidRPr="003767CB" w:rsidSect="00AC134A">
          <w:pgSz w:w="11909" w:h="16834"/>
          <w:pgMar w:top="1184" w:right="569" w:bottom="1276" w:left="1701" w:header="720" w:footer="720" w:gutter="0"/>
          <w:cols w:space="60"/>
          <w:noEndnote/>
          <w:docGrid w:linePitch="272"/>
        </w:sectPr>
      </w:pPr>
    </w:p>
    <w:p w14:paraId="0B2DF242"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15</w:t>
      </w:r>
    </w:p>
    <w:p w14:paraId="7CB37636"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0BCAE437"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01A1C95B" w14:textId="77777777" w:rsidR="000F3299" w:rsidRPr="003767CB" w:rsidRDefault="000F3299" w:rsidP="00C877A6">
      <w:pPr>
        <w:shd w:val="clear" w:color="auto" w:fill="FFFFFF"/>
        <w:spacing w:line="276" w:lineRule="auto"/>
        <w:rPr>
          <w:rFonts w:eastAsia="Times New Roman"/>
          <w:b/>
          <w:bCs/>
          <w:sz w:val="24"/>
          <w:szCs w:val="24"/>
        </w:rPr>
      </w:pPr>
    </w:p>
    <w:p w14:paraId="36B66474" w14:textId="77777777" w:rsidR="000F3299" w:rsidRPr="003767CB" w:rsidRDefault="000F3299" w:rsidP="00C877A6">
      <w:pPr>
        <w:shd w:val="clear" w:color="auto" w:fill="FFFFFF"/>
        <w:spacing w:line="276" w:lineRule="auto"/>
        <w:rPr>
          <w:rFonts w:eastAsia="Times New Roman"/>
          <w:b/>
          <w:bCs/>
          <w:sz w:val="24"/>
          <w:szCs w:val="24"/>
        </w:rPr>
      </w:pPr>
    </w:p>
    <w:p w14:paraId="0E38790E" w14:textId="77777777" w:rsidR="000F3299" w:rsidRPr="003767CB" w:rsidRDefault="000F3299" w:rsidP="00C877A6">
      <w:pPr>
        <w:shd w:val="clear" w:color="auto" w:fill="FFFFFF"/>
        <w:spacing w:line="276" w:lineRule="auto"/>
        <w:rPr>
          <w:rFonts w:eastAsia="Times New Roman"/>
          <w:b/>
          <w:bCs/>
          <w:sz w:val="24"/>
          <w:szCs w:val="24"/>
        </w:rPr>
      </w:pPr>
    </w:p>
    <w:p w14:paraId="2788D4E5" w14:textId="77777777" w:rsidR="000F3299" w:rsidRPr="003767CB" w:rsidRDefault="000F3299" w:rsidP="00C877A6">
      <w:pPr>
        <w:shd w:val="clear" w:color="auto" w:fill="FFFFFF"/>
        <w:spacing w:line="276" w:lineRule="auto"/>
        <w:rPr>
          <w:rFonts w:eastAsia="Times New Roman"/>
          <w:b/>
          <w:bCs/>
          <w:sz w:val="24"/>
          <w:szCs w:val="24"/>
        </w:rPr>
      </w:pPr>
    </w:p>
    <w:p w14:paraId="475C219E" w14:textId="77777777" w:rsidR="000F3299" w:rsidRPr="003767CB" w:rsidRDefault="000F3299" w:rsidP="00C877A6">
      <w:pPr>
        <w:shd w:val="clear" w:color="auto" w:fill="FFFFFF"/>
        <w:spacing w:line="276" w:lineRule="auto"/>
        <w:rPr>
          <w:rFonts w:eastAsia="Times New Roman"/>
          <w:b/>
          <w:bCs/>
          <w:sz w:val="24"/>
          <w:szCs w:val="24"/>
        </w:rPr>
      </w:pPr>
    </w:p>
    <w:p w14:paraId="34828EBA" w14:textId="77777777" w:rsidR="000F3299" w:rsidRPr="003767CB" w:rsidRDefault="000F3299" w:rsidP="00C877A6">
      <w:pPr>
        <w:shd w:val="clear" w:color="auto" w:fill="FFFFFF"/>
        <w:spacing w:line="276" w:lineRule="auto"/>
        <w:rPr>
          <w:rFonts w:eastAsia="Times New Roman"/>
          <w:b/>
          <w:bCs/>
          <w:sz w:val="24"/>
          <w:szCs w:val="24"/>
        </w:rPr>
      </w:pPr>
    </w:p>
    <w:p w14:paraId="0FAA57BB" w14:textId="77777777" w:rsidR="000F3299" w:rsidRPr="003767CB" w:rsidRDefault="000F3299" w:rsidP="00C877A6">
      <w:pPr>
        <w:shd w:val="clear" w:color="auto" w:fill="FFFFFF"/>
        <w:spacing w:line="276" w:lineRule="auto"/>
        <w:rPr>
          <w:rFonts w:eastAsia="Times New Roman"/>
          <w:b/>
          <w:bCs/>
          <w:sz w:val="24"/>
          <w:szCs w:val="24"/>
        </w:rPr>
      </w:pPr>
    </w:p>
    <w:p w14:paraId="14F45277" w14:textId="77777777" w:rsidR="000F3299" w:rsidRPr="003767CB" w:rsidRDefault="000F3299" w:rsidP="00C877A6">
      <w:pPr>
        <w:shd w:val="clear" w:color="auto" w:fill="FFFFFF"/>
        <w:spacing w:line="276" w:lineRule="auto"/>
        <w:rPr>
          <w:rFonts w:eastAsia="Times New Roman"/>
          <w:b/>
          <w:bCs/>
          <w:sz w:val="24"/>
          <w:szCs w:val="24"/>
        </w:rPr>
      </w:pPr>
    </w:p>
    <w:p w14:paraId="7C0C552D" w14:textId="77777777" w:rsidR="000F3299" w:rsidRPr="003767CB" w:rsidRDefault="000F3299" w:rsidP="00C877A6">
      <w:pPr>
        <w:shd w:val="clear" w:color="auto" w:fill="FFFFFF"/>
        <w:spacing w:line="276" w:lineRule="auto"/>
        <w:rPr>
          <w:rFonts w:eastAsia="Times New Roman"/>
          <w:b/>
          <w:bCs/>
          <w:sz w:val="24"/>
          <w:szCs w:val="24"/>
        </w:rPr>
      </w:pPr>
    </w:p>
    <w:p w14:paraId="002C972A" w14:textId="77777777" w:rsidR="00453CCA" w:rsidRPr="003767CB" w:rsidRDefault="00453CCA" w:rsidP="00C877A6">
      <w:pPr>
        <w:shd w:val="clear" w:color="auto" w:fill="FFFFFF"/>
        <w:spacing w:line="276" w:lineRule="auto"/>
        <w:rPr>
          <w:rFonts w:eastAsia="Times New Roman"/>
          <w:b/>
          <w:bCs/>
          <w:sz w:val="24"/>
          <w:szCs w:val="24"/>
        </w:rPr>
      </w:pPr>
    </w:p>
    <w:p w14:paraId="49AFC474" w14:textId="77777777" w:rsidR="00453CCA" w:rsidRPr="003767CB" w:rsidRDefault="00453CCA" w:rsidP="00C877A6">
      <w:pPr>
        <w:shd w:val="clear" w:color="auto" w:fill="FFFFFF"/>
        <w:spacing w:line="276" w:lineRule="auto"/>
        <w:rPr>
          <w:rFonts w:eastAsia="Times New Roman"/>
          <w:b/>
          <w:bCs/>
          <w:sz w:val="24"/>
          <w:szCs w:val="24"/>
        </w:rPr>
      </w:pPr>
    </w:p>
    <w:p w14:paraId="771077B2" w14:textId="77777777" w:rsidR="000F3299" w:rsidRPr="003767CB" w:rsidRDefault="000F3299" w:rsidP="00C877A6">
      <w:pPr>
        <w:shd w:val="clear" w:color="auto" w:fill="FFFFFF"/>
        <w:spacing w:line="276" w:lineRule="auto"/>
        <w:rPr>
          <w:rFonts w:eastAsia="Times New Roman"/>
          <w:b/>
          <w:bCs/>
          <w:sz w:val="24"/>
          <w:szCs w:val="24"/>
        </w:rPr>
      </w:pPr>
    </w:p>
    <w:p w14:paraId="4DCCE2EC" w14:textId="77777777" w:rsidR="000F3299" w:rsidRPr="003767CB" w:rsidRDefault="000F3299" w:rsidP="00D273E8">
      <w:pPr>
        <w:shd w:val="clear" w:color="auto" w:fill="FFFFFF"/>
        <w:spacing w:line="276" w:lineRule="auto"/>
        <w:jc w:val="center"/>
        <w:rPr>
          <w:b/>
          <w:sz w:val="24"/>
          <w:szCs w:val="24"/>
        </w:rPr>
      </w:pPr>
      <w:r w:rsidRPr="003767CB">
        <w:rPr>
          <w:rFonts w:eastAsia="Times New Roman"/>
          <w:b/>
          <w:sz w:val="24"/>
          <w:szCs w:val="24"/>
        </w:rPr>
        <w:t>ПРИМЕРНАЯ РАБОЧАЯ ПРОГРАММА УЧЕБНОЙ ДИСЦИПЛИНЫ</w:t>
      </w:r>
    </w:p>
    <w:p w14:paraId="482A49EE" w14:textId="77777777" w:rsidR="000F3299" w:rsidRPr="003767CB" w:rsidRDefault="000F3299" w:rsidP="00D273E8">
      <w:pPr>
        <w:shd w:val="clear" w:color="auto" w:fill="FFFFFF"/>
        <w:spacing w:line="276" w:lineRule="auto"/>
        <w:jc w:val="center"/>
        <w:rPr>
          <w:b/>
          <w:bCs/>
          <w:sz w:val="24"/>
          <w:szCs w:val="24"/>
        </w:rPr>
      </w:pPr>
    </w:p>
    <w:p w14:paraId="19631345" w14:textId="77777777" w:rsidR="000F3299" w:rsidRPr="003767CB" w:rsidRDefault="00D273E8" w:rsidP="00D273E8">
      <w:pPr>
        <w:shd w:val="clear" w:color="auto" w:fill="FFFFFF"/>
        <w:spacing w:line="276" w:lineRule="auto"/>
        <w:jc w:val="center"/>
        <w:rPr>
          <w:b/>
          <w:bCs/>
          <w:iCs/>
          <w:sz w:val="24"/>
          <w:szCs w:val="24"/>
        </w:rPr>
      </w:pPr>
      <w:r w:rsidRPr="003767CB">
        <w:rPr>
          <w:b/>
          <w:bCs/>
          <w:iCs/>
          <w:sz w:val="24"/>
          <w:szCs w:val="24"/>
        </w:rPr>
        <w:t xml:space="preserve">«ОП.08 </w:t>
      </w:r>
      <w:r w:rsidRPr="003767CB">
        <w:rPr>
          <w:b/>
          <w:iCs/>
          <w:sz w:val="24"/>
          <w:szCs w:val="24"/>
        </w:rPr>
        <w:t>АНАЛИТИЧЕСКАЯ ХИМИЯ»</w:t>
      </w:r>
    </w:p>
    <w:p w14:paraId="08E6EF73" w14:textId="77777777" w:rsidR="000F3299" w:rsidRPr="003767CB" w:rsidRDefault="000F3299" w:rsidP="00D273E8">
      <w:pPr>
        <w:shd w:val="clear" w:color="auto" w:fill="FFFFFF"/>
        <w:tabs>
          <w:tab w:val="left" w:pos="6645"/>
        </w:tabs>
        <w:spacing w:line="276" w:lineRule="auto"/>
        <w:jc w:val="both"/>
        <w:rPr>
          <w:b/>
          <w:bCs/>
          <w:sz w:val="24"/>
          <w:szCs w:val="24"/>
        </w:rPr>
      </w:pPr>
      <w:r w:rsidRPr="003767CB">
        <w:rPr>
          <w:b/>
          <w:bCs/>
          <w:sz w:val="24"/>
          <w:szCs w:val="24"/>
        </w:rPr>
        <w:tab/>
      </w:r>
    </w:p>
    <w:p w14:paraId="1E7CB6CB" w14:textId="77777777" w:rsidR="000F3299" w:rsidRPr="003767CB" w:rsidRDefault="000F3299" w:rsidP="00C877A6">
      <w:pPr>
        <w:shd w:val="clear" w:color="auto" w:fill="FFFFFF"/>
        <w:spacing w:line="276" w:lineRule="auto"/>
        <w:ind w:firstLine="353"/>
        <w:jc w:val="both"/>
        <w:rPr>
          <w:b/>
          <w:bCs/>
          <w:sz w:val="24"/>
          <w:szCs w:val="24"/>
        </w:rPr>
      </w:pPr>
    </w:p>
    <w:p w14:paraId="317D3D13" w14:textId="77777777" w:rsidR="000F3299" w:rsidRPr="003767CB" w:rsidRDefault="000F3299" w:rsidP="00C877A6">
      <w:pPr>
        <w:shd w:val="clear" w:color="auto" w:fill="FFFFFF"/>
        <w:spacing w:line="276" w:lineRule="auto"/>
        <w:ind w:firstLine="353"/>
        <w:jc w:val="both"/>
        <w:rPr>
          <w:b/>
          <w:bCs/>
          <w:sz w:val="24"/>
          <w:szCs w:val="24"/>
        </w:rPr>
      </w:pPr>
    </w:p>
    <w:p w14:paraId="2C9CC5A4" w14:textId="77777777" w:rsidR="000F3299" w:rsidRPr="003767CB" w:rsidRDefault="000F3299" w:rsidP="00C877A6">
      <w:pPr>
        <w:shd w:val="clear" w:color="auto" w:fill="FFFFFF"/>
        <w:spacing w:line="276" w:lineRule="auto"/>
        <w:ind w:firstLine="353"/>
        <w:jc w:val="both"/>
        <w:rPr>
          <w:b/>
          <w:bCs/>
          <w:sz w:val="24"/>
          <w:szCs w:val="24"/>
        </w:rPr>
      </w:pPr>
    </w:p>
    <w:p w14:paraId="1556DFD9" w14:textId="77777777" w:rsidR="000F3299" w:rsidRPr="003767CB" w:rsidRDefault="000F3299" w:rsidP="00C877A6">
      <w:pPr>
        <w:shd w:val="clear" w:color="auto" w:fill="FFFFFF"/>
        <w:spacing w:line="276" w:lineRule="auto"/>
        <w:ind w:firstLine="353"/>
        <w:jc w:val="both"/>
        <w:rPr>
          <w:b/>
          <w:bCs/>
          <w:sz w:val="24"/>
          <w:szCs w:val="24"/>
        </w:rPr>
      </w:pPr>
    </w:p>
    <w:p w14:paraId="40D6554F" w14:textId="77777777" w:rsidR="000F3299" w:rsidRPr="003767CB" w:rsidRDefault="000F3299" w:rsidP="00C877A6">
      <w:pPr>
        <w:shd w:val="clear" w:color="auto" w:fill="FFFFFF"/>
        <w:spacing w:line="276" w:lineRule="auto"/>
        <w:ind w:firstLine="353"/>
        <w:jc w:val="both"/>
        <w:rPr>
          <w:b/>
          <w:bCs/>
          <w:sz w:val="24"/>
          <w:szCs w:val="24"/>
        </w:rPr>
      </w:pPr>
    </w:p>
    <w:p w14:paraId="79938A7E" w14:textId="77777777" w:rsidR="000F3299" w:rsidRPr="003767CB" w:rsidRDefault="000F3299" w:rsidP="00C877A6">
      <w:pPr>
        <w:shd w:val="clear" w:color="auto" w:fill="FFFFFF"/>
        <w:spacing w:line="276" w:lineRule="auto"/>
        <w:ind w:firstLine="353"/>
        <w:jc w:val="both"/>
        <w:rPr>
          <w:b/>
          <w:bCs/>
          <w:sz w:val="24"/>
          <w:szCs w:val="24"/>
        </w:rPr>
      </w:pPr>
    </w:p>
    <w:p w14:paraId="2C34F8F6" w14:textId="77777777" w:rsidR="000F3299" w:rsidRPr="003767CB" w:rsidRDefault="000F3299" w:rsidP="00C877A6">
      <w:pPr>
        <w:shd w:val="clear" w:color="auto" w:fill="FFFFFF"/>
        <w:spacing w:line="276" w:lineRule="auto"/>
        <w:ind w:firstLine="353"/>
        <w:jc w:val="both"/>
        <w:rPr>
          <w:b/>
          <w:bCs/>
          <w:sz w:val="24"/>
          <w:szCs w:val="24"/>
        </w:rPr>
      </w:pPr>
    </w:p>
    <w:p w14:paraId="073FD282" w14:textId="77777777" w:rsidR="000F3299" w:rsidRPr="003767CB" w:rsidRDefault="000F3299" w:rsidP="00C877A6">
      <w:pPr>
        <w:shd w:val="clear" w:color="auto" w:fill="FFFFFF"/>
        <w:spacing w:line="276" w:lineRule="auto"/>
        <w:ind w:firstLine="353"/>
        <w:jc w:val="both"/>
        <w:rPr>
          <w:b/>
          <w:bCs/>
          <w:sz w:val="24"/>
          <w:szCs w:val="24"/>
        </w:rPr>
      </w:pPr>
    </w:p>
    <w:p w14:paraId="367B703C" w14:textId="77777777" w:rsidR="000F3299" w:rsidRPr="003767CB" w:rsidRDefault="000F3299" w:rsidP="00C877A6">
      <w:pPr>
        <w:shd w:val="clear" w:color="auto" w:fill="FFFFFF"/>
        <w:spacing w:line="276" w:lineRule="auto"/>
        <w:ind w:firstLine="353"/>
        <w:jc w:val="both"/>
        <w:rPr>
          <w:b/>
          <w:bCs/>
          <w:sz w:val="24"/>
          <w:szCs w:val="24"/>
        </w:rPr>
      </w:pPr>
    </w:p>
    <w:p w14:paraId="388D91AD" w14:textId="77777777" w:rsidR="000F3299" w:rsidRPr="003767CB" w:rsidRDefault="000F3299" w:rsidP="00C877A6">
      <w:pPr>
        <w:shd w:val="clear" w:color="auto" w:fill="FFFFFF"/>
        <w:spacing w:line="276" w:lineRule="auto"/>
        <w:ind w:firstLine="353"/>
        <w:jc w:val="both"/>
        <w:rPr>
          <w:b/>
          <w:bCs/>
          <w:sz w:val="24"/>
          <w:szCs w:val="24"/>
        </w:rPr>
      </w:pPr>
    </w:p>
    <w:p w14:paraId="2A1A788F" w14:textId="77777777" w:rsidR="000F3299" w:rsidRPr="003767CB" w:rsidRDefault="000F3299" w:rsidP="00C877A6">
      <w:pPr>
        <w:shd w:val="clear" w:color="auto" w:fill="FFFFFF"/>
        <w:spacing w:line="276" w:lineRule="auto"/>
        <w:ind w:firstLine="353"/>
        <w:jc w:val="both"/>
        <w:rPr>
          <w:b/>
          <w:bCs/>
          <w:sz w:val="24"/>
          <w:szCs w:val="24"/>
        </w:rPr>
      </w:pPr>
    </w:p>
    <w:p w14:paraId="548FD034" w14:textId="77777777" w:rsidR="000F3299" w:rsidRPr="003767CB" w:rsidRDefault="000F3299" w:rsidP="00C877A6">
      <w:pPr>
        <w:shd w:val="clear" w:color="auto" w:fill="FFFFFF"/>
        <w:spacing w:line="276" w:lineRule="auto"/>
        <w:ind w:firstLine="353"/>
        <w:jc w:val="both"/>
        <w:rPr>
          <w:b/>
          <w:bCs/>
          <w:sz w:val="24"/>
          <w:szCs w:val="24"/>
        </w:rPr>
      </w:pPr>
    </w:p>
    <w:p w14:paraId="2C3334F5" w14:textId="77777777" w:rsidR="000F3299" w:rsidRPr="003767CB" w:rsidRDefault="000F3299" w:rsidP="00C877A6">
      <w:pPr>
        <w:shd w:val="clear" w:color="auto" w:fill="FFFFFF"/>
        <w:spacing w:line="276" w:lineRule="auto"/>
        <w:ind w:firstLine="353"/>
        <w:jc w:val="both"/>
        <w:rPr>
          <w:b/>
          <w:bCs/>
          <w:sz w:val="24"/>
          <w:szCs w:val="24"/>
        </w:rPr>
      </w:pPr>
    </w:p>
    <w:p w14:paraId="43835B38" w14:textId="77777777" w:rsidR="000F3299" w:rsidRPr="003767CB" w:rsidRDefault="000F3299" w:rsidP="00C877A6">
      <w:pPr>
        <w:shd w:val="clear" w:color="auto" w:fill="FFFFFF"/>
        <w:spacing w:line="276" w:lineRule="auto"/>
        <w:ind w:firstLine="353"/>
        <w:jc w:val="both"/>
        <w:rPr>
          <w:b/>
          <w:bCs/>
          <w:sz w:val="24"/>
          <w:szCs w:val="24"/>
        </w:rPr>
      </w:pPr>
    </w:p>
    <w:p w14:paraId="214F405F" w14:textId="77777777" w:rsidR="000F3299" w:rsidRPr="003767CB" w:rsidRDefault="000F3299" w:rsidP="00C877A6">
      <w:pPr>
        <w:shd w:val="clear" w:color="auto" w:fill="FFFFFF"/>
        <w:spacing w:line="276" w:lineRule="auto"/>
        <w:rPr>
          <w:b/>
          <w:bCs/>
          <w:sz w:val="24"/>
          <w:szCs w:val="24"/>
        </w:rPr>
      </w:pPr>
    </w:p>
    <w:p w14:paraId="78654BDC" w14:textId="77777777" w:rsidR="002460F5" w:rsidRPr="003767CB" w:rsidRDefault="002460F5" w:rsidP="00C877A6">
      <w:pPr>
        <w:shd w:val="clear" w:color="auto" w:fill="FFFFFF"/>
        <w:spacing w:line="276" w:lineRule="auto"/>
        <w:rPr>
          <w:b/>
          <w:bCs/>
          <w:sz w:val="24"/>
          <w:szCs w:val="24"/>
        </w:rPr>
      </w:pPr>
    </w:p>
    <w:p w14:paraId="611C1E79" w14:textId="77777777" w:rsidR="00453CCA" w:rsidRPr="003767CB" w:rsidRDefault="00453CCA" w:rsidP="00C877A6">
      <w:pPr>
        <w:shd w:val="clear" w:color="auto" w:fill="FFFFFF"/>
        <w:spacing w:line="276" w:lineRule="auto"/>
        <w:rPr>
          <w:b/>
          <w:bCs/>
          <w:sz w:val="24"/>
          <w:szCs w:val="24"/>
        </w:rPr>
      </w:pPr>
    </w:p>
    <w:p w14:paraId="0EC9E300" w14:textId="77777777" w:rsidR="00453CCA" w:rsidRPr="003767CB" w:rsidRDefault="00453CCA" w:rsidP="00C877A6">
      <w:pPr>
        <w:shd w:val="clear" w:color="auto" w:fill="FFFFFF"/>
        <w:spacing w:line="276" w:lineRule="auto"/>
        <w:rPr>
          <w:b/>
          <w:bCs/>
          <w:sz w:val="24"/>
          <w:szCs w:val="24"/>
        </w:rPr>
      </w:pPr>
    </w:p>
    <w:p w14:paraId="72161EB6" w14:textId="77777777" w:rsidR="00453CCA" w:rsidRPr="003767CB" w:rsidRDefault="00453CCA" w:rsidP="00C877A6">
      <w:pPr>
        <w:shd w:val="clear" w:color="auto" w:fill="FFFFFF"/>
        <w:spacing w:line="276" w:lineRule="auto"/>
        <w:rPr>
          <w:b/>
          <w:bCs/>
          <w:sz w:val="24"/>
          <w:szCs w:val="24"/>
        </w:rPr>
      </w:pPr>
    </w:p>
    <w:p w14:paraId="55A5104C" w14:textId="77777777" w:rsidR="00453CCA" w:rsidRPr="003767CB" w:rsidRDefault="00453CCA" w:rsidP="00C877A6">
      <w:pPr>
        <w:shd w:val="clear" w:color="auto" w:fill="FFFFFF"/>
        <w:spacing w:line="276" w:lineRule="auto"/>
        <w:rPr>
          <w:b/>
          <w:bCs/>
          <w:sz w:val="24"/>
          <w:szCs w:val="24"/>
        </w:rPr>
      </w:pPr>
    </w:p>
    <w:p w14:paraId="386F07E8" w14:textId="77777777" w:rsidR="00453CCA" w:rsidRPr="003767CB" w:rsidRDefault="00453CCA" w:rsidP="00C877A6">
      <w:pPr>
        <w:shd w:val="clear" w:color="auto" w:fill="FFFFFF"/>
        <w:spacing w:line="276" w:lineRule="auto"/>
        <w:rPr>
          <w:b/>
          <w:bCs/>
          <w:sz w:val="24"/>
          <w:szCs w:val="24"/>
        </w:rPr>
      </w:pPr>
    </w:p>
    <w:p w14:paraId="168F1006" w14:textId="77777777" w:rsidR="00453CCA" w:rsidRPr="003767CB" w:rsidRDefault="00453CCA" w:rsidP="00C877A6">
      <w:pPr>
        <w:shd w:val="clear" w:color="auto" w:fill="FFFFFF"/>
        <w:spacing w:line="276" w:lineRule="auto"/>
        <w:rPr>
          <w:b/>
          <w:bCs/>
          <w:sz w:val="24"/>
          <w:szCs w:val="24"/>
        </w:rPr>
      </w:pPr>
    </w:p>
    <w:p w14:paraId="09666743" w14:textId="77777777" w:rsidR="00453CCA" w:rsidRPr="003767CB" w:rsidRDefault="00453CCA" w:rsidP="00C877A6">
      <w:pPr>
        <w:shd w:val="clear" w:color="auto" w:fill="FFFFFF"/>
        <w:spacing w:line="276" w:lineRule="auto"/>
        <w:rPr>
          <w:b/>
          <w:bCs/>
          <w:sz w:val="24"/>
          <w:szCs w:val="24"/>
        </w:rPr>
      </w:pPr>
    </w:p>
    <w:p w14:paraId="389427D8" w14:textId="77777777" w:rsidR="00453CCA" w:rsidRPr="003767CB" w:rsidRDefault="00453CCA" w:rsidP="00C877A6">
      <w:pPr>
        <w:shd w:val="clear" w:color="auto" w:fill="FFFFFF"/>
        <w:spacing w:line="276" w:lineRule="auto"/>
        <w:rPr>
          <w:b/>
          <w:bCs/>
          <w:sz w:val="24"/>
          <w:szCs w:val="24"/>
        </w:rPr>
      </w:pPr>
    </w:p>
    <w:p w14:paraId="26C94D48" w14:textId="77777777" w:rsidR="002460F5" w:rsidRPr="003767CB" w:rsidRDefault="002460F5" w:rsidP="00C877A6">
      <w:pPr>
        <w:shd w:val="clear" w:color="auto" w:fill="FFFFFF"/>
        <w:spacing w:line="276" w:lineRule="auto"/>
        <w:rPr>
          <w:bCs/>
          <w:sz w:val="24"/>
          <w:szCs w:val="24"/>
        </w:rPr>
      </w:pPr>
    </w:p>
    <w:p w14:paraId="13A68565"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76583D0B"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322AC888"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24F11155" w14:textId="77777777" w:rsidTr="000F27D8">
        <w:tc>
          <w:tcPr>
            <w:tcW w:w="7501" w:type="dxa"/>
          </w:tcPr>
          <w:p w14:paraId="2E5BD4DC" w14:textId="77777777" w:rsidR="009C2C8D" w:rsidRPr="003767CB" w:rsidRDefault="009C2C8D" w:rsidP="000072F5">
            <w:pPr>
              <w:widowControl/>
              <w:numPr>
                <w:ilvl w:val="0"/>
                <w:numId w:val="77"/>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1401D264" w14:textId="77777777" w:rsidR="009C2C8D" w:rsidRPr="003767CB" w:rsidRDefault="009C2C8D" w:rsidP="000F27D8">
            <w:pPr>
              <w:rPr>
                <w:b/>
                <w:sz w:val="24"/>
                <w:szCs w:val="24"/>
              </w:rPr>
            </w:pPr>
          </w:p>
        </w:tc>
      </w:tr>
      <w:tr w:rsidR="003767CB" w:rsidRPr="003767CB" w14:paraId="4F9A4BBE" w14:textId="77777777" w:rsidTr="000F27D8">
        <w:tc>
          <w:tcPr>
            <w:tcW w:w="7501" w:type="dxa"/>
          </w:tcPr>
          <w:p w14:paraId="4F32BCE6" w14:textId="77777777" w:rsidR="009C2C8D" w:rsidRPr="003767CB" w:rsidRDefault="009C2C8D" w:rsidP="000072F5">
            <w:pPr>
              <w:widowControl/>
              <w:numPr>
                <w:ilvl w:val="0"/>
                <w:numId w:val="77"/>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6885A748" w14:textId="77777777" w:rsidR="009C2C8D" w:rsidRPr="003767CB" w:rsidRDefault="009C2C8D" w:rsidP="000072F5">
            <w:pPr>
              <w:widowControl/>
              <w:numPr>
                <w:ilvl w:val="0"/>
                <w:numId w:val="77"/>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6A6F6C4A" w14:textId="77777777" w:rsidR="009C2C8D" w:rsidRPr="003767CB" w:rsidRDefault="009C2C8D" w:rsidP="000F27D8">
            <w:pPr>
              <w:ind w:left="644"/>
              <w:rPr>
                <w:b/>
                <w:sz w:val="24"/>
                <w:szCs w:val="24"/>
              </w:rPr>
            </w:pPr>
          </w:p>
        </w:tc>
      </w:tr>
      <w:tr w:rsidR="009C2C8D" w:rsidRPr="003767CB" w14:paraId="28F06B72" w14:textId="77777777" w:rsidTr="000F27D8">
        <w:tc>
          <w:tcPr>
            <w:tcW w:w="7501" w:type="dxa"/>
          </w:tcPr>
          <w:p w14:paraId="6D589156" w14:textId="77777777" w:rsidR="009C2C8D" w:rsidRPr="003767CB" w:rsidRDefault="009C2C8D" w:rsidP="000072F5">
            <w:pPr>
              <w:widowControl/>
              <w:numPr>
                <w:ilvl w:val="0"/>
                <w:numId w:val="77"/>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79CC7DDC" w14:textId="77777777" w:rsidR="009C2C8D" w:rsidRPr="003767CB" w:rsidRDefault="009C2C8D" w:rsidP="000F27D8">
            <w:pPr>
              <w:suppressAutoHyphens/>
              <w:rPr>
                <w:b/>
                <w:sz w:val="24"/>
                <w:szCs w:val="24"/>
              </w:rPr>
            </w:pPr>
          </w:p>
        </w:tc>
        <w:tc>
          <w:tcPr>
            <w:tcW w:w="1854" w:type="dxa"/>
          </w:tcPr>
          <w:p w14:paraId="3505573C" w14:textId="77777777" w:rsidR="009C2C8D" w:rsidRPr="003767CB" w:rsidRDefault="009C2C8D" w:rsidP="000F27D8">
            <w:pPr>
              <w:rPr>
                <w:b/>
                <w:sz w:val="24"/>
                <w:szCs w:val="24"/>
              </w:rPr>
            </w:pPr>
          </w:p>
        </w:tc>
      </w:tr>
    </w:tbl>
    <w:p w14:paraId="2A56B54E"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5B763059"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6029BD51" w14:textId="77777777" w:rsidR="00453CCA" w:rsidRPr="003767CB" w:rsidRDefault="00453CCA" w:rsidP="00C877A6">
      <w:pPr>
        <w:shd w:val="clear" w:color="auto" w:fill="FFFFFF"/>
        <w:spacing w:line="276" w:lineRule="auto"/>
        <w:ind w:firstLine="353"/>
        <w:jc w:val="both"/>
        <w:rPr>
          <w:rFonts w:eastAsia="Times New Roman"/>
          <w:sz w:val="24"/>
          <w:szCs w:val="24"/>
        </w:rPr>
      </w:pPr>
    </w:p>
    <w:p w14:paraId="3C50B759"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7F96B2E3"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53599B56"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2FA9093C" w14:textId="77777777" w:rsidR="00B54420" w:rsidRPr="003767CB" w:rsidRDefault="00B54420" w:rsidP="00C877A6">
      <w:pPr>
        <w:shd w:val="clear" w:color="auto" w:fill="FFFFFF"/>
        <w:spacing w:line="276" w:lineRule="auto"/>
        <w:ind w:firstLine="353"/>
        <w:jc w:val="both"/>
        <w:rPr>
          <w:rFonts w:eastAsia="Times New Roman"/>
          <w:sz w:val="24"/>
          <w:szCs w:val="24"/>
        </w:rPr>
      </w:pPr>
    </w:p>
    <w:p w14:paraId="02D41838" w14:textId="77777777" w:rsidR="00B54420" w:rsidRPr="003767CB" w:rsidRDefault="00B54420" w:rsidP="00C877A6">
      <w:pPr>
        <w:shd w:val="clear" w:color="auto" w:fill="FFFFFF"/>
        <w:spacing w:line="276" w:lineRule="auto"/>
        <w:jc w:val="both"/>
        <w:rPr>
          <w:rFonts w:eastAsia="Times New Roman"/>
          <w:sz w:val="24"/>
          <w:szCs w:val="24"/>
        </w:rPr>
      </w:pPr>
    </w:p>
    <w:p w14:paraId="1DB1D285" w14:textId="77777777" w:rsidR="009C2C8D" w:rsidRPr="003767CB" w:rsidRDefault="009C2C8D">
      <w:pPr>
        <w:widowControl/>
        <w:autoSpaceDE/>
        <w:autoSpaceDN/>
        <w:adjustRightInd/>
        <w:spacing w:after="200" w:line="276" w:lineRule="auto"/>
        <w:rPr>
          <w:b/>
          <w:bCs/>
          <w:sz w:val="24"/>
          <w:szCs w:val="24"/>
        </w:rPr>
      </w:pPr>
      <w:r w:rsidRPr="003767CB">
        <w:rPr>
          <w:b/>
          <w:bCs/>
          <w:sz w:val="24"/>
          <w:szCs w:val="24"/>
        </w:rPr>
        <w:br w:type="page"/>
      </w:r>
    </w:p>
    <w:p w14:paraId="49E5F84F" w14:textId="77777777" w:rsidR="00B54420" w:rsidRPr="003767CB" w:rsidRDefault="00B54420" w:rsidP="00C877A6">
      <w:pPr>
        <w:spacing w:line="276" w:lineRule="auto"/>
        <w:jc w:val="center"/>
        <w:rPr>
          <w:b/>
          <w:bCs/>
          <w:sz w:val="24"/>
          <w:szCs w:val="24"/>
        </w:rPr>
      </w:pPr>
      <w:r w:rsidRPr="003767CB">
        <w:rPr>
          <w:b/>
          <w:bCs/>
          <w:sz w:val="24"/>
          <w:szCs w:val="24"/>
        </w:rPr>
        <w:lastRenderedPageBreak/>
        <w:t>1. ОБЩАЯ ХАРАКТЕРИСТИКА ПРИМЕРНОЙ РАБОЧЕЙ ПРОГРАММЫ УЧЕБНОЙ ДИСЦИПЛИНЫ «</w:t>
      </w:r>
      <w:r w:rsidRPr="003767CB">
        <w:rPr>
          <w:b/>
          <w:sz w:val="24"/>
          <w:szCs w:val="24"/>
        </w:rPr>
        <w:t>АНАЛИТИЧЕСКАЯ ХИМИЯ»</w:t>
      </w:r>
    </w:p>
    <w:p w14:paraId="1673BDD4" w14:textId="77777777" w:rsidR="00B54420" w:rsidRPr="003767CB" w:rsidRDefault="00B54420" w:rsidP="00C877A6">
      <w:pPr>
        <w:shd w:val="clear" w:color="auto" w:fill="FFFFFF"/>
        <w:spacing w:line="276" w:lineRule="auto"/>
        <w:rPr>
          <w:sz w:val="24"/>
          <w:szCs w:val="24"/>
        </w:rPr>
      </w:pPr>
    </w:p>
    <w:p w14:paraId="71461A4C" w14:textId="77777777" w:rsidR="00B54420" w:rsidRPr="003767CB" w:rsidRDefault="00B54420" w:rsidP="00C877A6">
      <w:pPr>
        <w:shd w:val="clear" w:color="auto" w:fill="FFFFFF"/>
        <w:tabs>
          <w:tab w:val="left" w:pos="1224"/>
        </w:tabs>
        <w:spacing w:line="276" w:lineRule="auto"/>
        <w:ind w:firstLine="709"/>
        <w:jc w:val="both"/>
        <w:rPr>
          <w:sz w:val="24"/>
          <w:szCs w:val="24"/>
        </w:rPr>
      </w:pPr>
      <w:r w:rsidRPr="003767CB">
        <w:rPr>
          <w:b/>
          <w:bCs/>
          <w:sz w:val="24"/>
          <w:szCs w:val="24"/>
        </w:rPr>
        <w:t>1.1.</w:t>
      </w:r>
      <w:r w:rsidRPr="003767CB">
        <w:rPr>
          <w:b/>
          <w:bCs/>
          <w:sz w:val="24"/>
          <w:szCs w:val="24"/>
        </w:rPr>
        <w:tab/>
        <w:t>Место дисциплины в структуре осн</w:t>
      </w:r>
      <w:r w:rsidR="00C211BD" w:rsidRPr="003767CB">
        <w:rPr>
          <w:b/>
          <w:bCs/>
          <w:sz w:val="24"/>
          <w:szCs w:val="24"/>
        </w:rPr>
        <w:t>овной образовательной программы</w:t>
      </w:r>
    </w:p>
    <w:p w14:paraId="296BBCDD" w14:textId="77777777" w:rsidR="00B54420" w:rsidRPr="003767CB" w:rsidRDefault="00B54420" w:rsidP="00C877A6">
      <w:pPr>
        <w:shd w:val="clear" w:color="auto" w:fill="FFFFFF"/>
        <w:tabs>
          <w:tab w:val="left" w:leader="underscore" w:pos="0"/>
        </w:tabs>
        <w:spacing w:line="276" w:lineRule="auto"/>
        <w:ind w:firstLine="567"/>
        <w:jc w:val="both"/>
        <w:rPr>
          <w:sz w:val="24"/>
          <w:szCs w:val="24"/>
        </w:rPr>
      </w:pPr>
      <w:r w:rsidRPr="003767CB">
        <w:rPr>
          <w:sz w:val="24"/>
          <w:szCs w:val="24"/>
        </w:rPr>
        <w:t xml:space="preserve">Учебная дисциплина «Аналитическая химия» является обязательной частью </w:t>
      </w:r>
      <w:r w:rsidR="00C211BD" w:rsidRPr="003767CB">
        <w:rPr>
          <w:sz w:val="24"/>
          <w:szCs w:val="24"/>
        </w:rPr>
        <w:t>о</w:t>
      </w:r>
      <w:r w:rsidRPr="003767CB">
        <w:rPr>
          <w:sz w:val="24"/>
          <w:szCs w:val="24"/>
        </w:rPr>
        <w:t xml:space="preserve">бщепрофессионального цикла примерной основной образовательной программы </w:t>
      </w:r>
      <w:r w:rsidR="00832EDA">
        <w:rPr>
          <w:sz w:val="24"/>
          <w:szCs w:val="24"/>
        </w:rPr>
        <w:br/>
      </w:r>
      <w:r w:rsidRPr="003767CB">
        <w:rPr>
          <w:sz w:val="24"/>
          <w:szCs w:val="24"/>
        </w:rPr>
        <w:t xml:space="preserve">в соответствии с ФГОС </w:t>
      </w:r>
      <w:proofErr w:type="gramStart"/>
      <w:r w:rsidRPr="003767CB">
        <w:rPr>
          <w:sz w:val="24"/>
          <w:szCs w:val="24"/>
        </w:rPr>
        <w:t>по  специальности</w:t>
      </w:r>
      <w:proofErr w:type="gramEnd"/>
      <w:r w:rsidRPr="003767CB">
        <w:rPr>
          <w:sz w:val="24"/>
          <w:szCs w:val="24"/>
        </w:rPr>
        <w:t xml:space="preserve"> 33.02.01 Фармация.</w:t>
      </w:r>
    </w:p>
    <w:p w14:paraId="25392974" w14:textId="77777777" w:rsidR="00B54420" w:rsidRPr="003767CB" w:rsidRDefault="00B54420" w:rsidP="00C877A6">
      <w:pPr>
        <w:shd w:val="clear" w:color="auto" w:fill="FFFFFF"/>
        <w:tabs>
          <w:tab w:val="left" w:leader="underscore" w:pos="0"/>
        </w:tabs>
        <w:spacing w:line="276" w:lineRule="auto"/>
        <w:ind w:firstLine="567"/>
        <w:jc w:val="both"/>
        <w:rPr>
          <w:sz w:val="24"/>
          <w:szCs w:val="24"/>
        </w:rPr>
      </w:pPr>
      <w:r w:rsidRPr="003767CB">
        <w:rPr>
          <w:sz w:val="24"/>
          <w:szCs w:val="24"/>
        </w:rPr>
        <w:t>Особое значение дис</w:t>
      </w:r>
      <w:r w:rsidRPr="003767CB">
        <w:rPr>
          <w:sz w:val="24"/>
          <w:szCs w:val="24"/>
        </w:rPr>
        <w:softHyphen/>
        <w:t xml:space="preserve">циплина имеет при формировании и развитии </w:t>
      </w:r>
      <w:r w:rsidR="00C265FB" w:rsidRPr="003767CB">
        <w:rPr>
          <w:sz w:val="24"/>
          <w:szCs w:val="24"/>
        </w:rPr>
        <w:t xml:space="preserve">ОК 01, ОК 02, </w:t>
      </w:r>
      <w:r w:rsidR="00832EDA">
        <w:rPr>
          <w:sz w:val="24"/>
          <w:szCs w:val="24"/>
        </w:rPr>
        <w:br/>
      </w:r>
      <w:r w:rsidR="002460F5" w:rsidRPr="003767CB">
        <w:rPr>
          <w:sz w:val="24"/>
          <w:szCs w:val="24"/>
        </w:rPr>
        <w:t xml:space="preserve">ОК 04, </w:t>
      </w:r>
      <w:r w:rsidR="00C95474" w:rsidRPr="003767CB">
        <w:rPr>
          <w:sz w:val="24"/>
          <w:szCs w:val="24"/>
        </w:rPr>
        <w:t xml:space="preserve">ОК 07, </w:t>
      </w:r>
      <w:r w:rsidR="002460F5" w:rsidRPr="003767CB">
        <w:rPr>
          <w:sz w:val="24"/>
          <w:szCs w:val="24"/>
        </w:rPr>
        <w:t>ОК 09</w:t>
      </w:r>
      <w:r w:rsidRPr="003767CB">
        <w:rPr>
          <w:sz w:val="24"/>
          <w:szCs w:val="24"/>
        </w:rPr>
        <w:t>.</w:t>
      </w:r>
    </w:p>
    <w:p w14:paraId="1CF7FF57" w14:textId="77777777" w:rsidR="00B54420" w:rsidRPr="003767CB" w:rsidRDefault="00B54420" w:rsidP="00C877A6">
      <w:pPr>
        <w:shd w:val="clear" w:color="auto" w:fill="FFFFFF"/>
        <w:tabs>
          <w:tab w:val="left" w:leader="underscore" w:pos="7042"/>
          <w:tab w:val="left" w:leader="underscore" w:pos="8244"/>
          <w:tab w:val="left" w:leader="underscore" w:pos="8410"/>
        </w:tabs>
        <w:spacing w:line="276" w:lineRule="auto"/>
        <w:ind w:firstLine="1829"/>
        <w:jc w:val="both"/>
        <w:rPr>
          <w:sz w:val="24"/>
          <w:szCs w:val="24"/>
        </w:rPr>
      </w:pPr>
    </w:p>
    <w:p w14:paraId="710B68EC" w14:textId="77777777" w:rsidR="00B54420" w:rsidRPr="003767CB" w:rsidRDefault="00B54420" w:rsidP="00C877A6">
      <w:pPr>
        <w:shd w:val="clear" w:color="auto" w:fill="FFFFFF"/>
        <w:tabs>
          <w:tab w:val="left" w:pos="1224"/>
        </w:tabs>
        <w:spacing w:line="276" w:lineRule="auto"/>
        <w:ind w:firstLine="709"/>
        <w:rPr>
          <w:sz w:val="24"/>
          <w:szCs w:val="24"/>
        </w:rPr>
      </w:pPr>
      <w:r w:rsidRPr="003767CB">
        <w:rPr>
          <w:b/>
          <w:bCs/>
          <w:sz w:val="24"/>
          <w:szCs w:val="24"/>
        </w:rPr>
        <w:t>1.2.</w:t>
      </w:r>
      <w:r w:rsidRPr="003767CB">
        <w:rPr>
          <w:b/>
          <w:bCs/>
          <w:sz w:val="24"/>
          <w:szCs w:val="24"/>
        </w:rPr>
        <w:tab/>
        <w:t>Цель и планируемые</w:t>
      </w:r>
      <w:r w:rsidR="00C211BD" w:rsidRPr="003767CB">
        <w:rPr>
          <w:b/>
          <w:bCs/>
          <w:sz w:val="24"/>
          <w:szCs w:val="24"/>
        </w:rPr>
        <w:t xml:space="preserve"> результаты освоения дисциплины</w:t>
      </w:r>
    </w:p>
    <w:p w14:paraId="5DC5080A" w14:textId="77777777" w:rsidR="00A14D30" w:rsidRPr="003767CB" w:rsidRDefault="00B54420" w:rsidP="00C877A6">
      <w:pPr>
        <w:shd w:val="clear" w:color="auto" w:fill="FFFFFF"/>
        <w:spacing w:line="276" w:lineRule="auto"/>
        <w:ind w:firstLine="708"/>
        <w:jc w:val="both"/>
        <w:rPr>
          <w:sz w:val="24"/>
          <w:szCs w:val="24"/>
        </w:rPr>
      </w:pPr>
      <w:r w:rsidRPr="003767CB">
        <w:rPr>
          <w:sz w:val="24"/>
          <w:szCs w:val="24"/>
        </w:rPr>
        <w:t xml:space="preserve">В рамках программы учебной дисциплины обучающимися осваиваются умения </w:t>
      </w:r>
      <w:r w:rsidR="00832EDA">
        <w:rPr>
          <w:sz w:val="24"/>
          <w:szCs w:val="24"/>
        </w:rPr>
        <w:br/>
      </w:r>
      <w:r w:rsidRPr="003767CB">
        <w:rPr>
          <w:sz w:val="24"/>
          <w:szCs w:val="24"/>
        </w:rPr>
        <w:t>и знания</w:t>
      </w:r>
    </w:p>
    <w:tbl>
      <w:tblPr>
        <w:tblStyle w:val="aa"/>
        <w:tblW w:w="0" w:type="auto"/>
        <w:tblLook w:val="04A0" w:firstRow="1" w:lastRow="0" w:firstColumn="1" w:lastColumn="0" w:noHBand="0" w:noVBand="1"/>
      </w:tblPr>
      <w:tblGrid>
        <w:gridCol w:w="1413"/>
        <w:gridCol w:w="3829"/>
        <w:gridCol w:w="4387"/>
      </w:tblGrid>
      <w:tr w:rsidR="003767CB" w:rsidRPr="003767CB" w14:paraId="3306E04E" w14:textId="77777777" w:rsidTr="00C211BD">
        <w:tc>
          <w:tcPr>
            <w:tcW w:w="1413" w:type="dxa"/>
            <w:vAlign w:val="center"/>
          </w:tcPr>
          <w:p w14:paraId="6AD24D75" w14:textId="77777777" w:rsidR="007414AA" w:rsidRPr="003767CB" w:rsidRDefault="007414AA" w:rsidP="007414AA">
            <w:pPr>
              <w:shd w:val="clear" w:color="auto" w:fill="FFFFFF"/>
              <w:spacing w:line="276" w:lineRule="auto"/>
              <w:jc w:val="center"/>
              <w:rPr>
                <w:b/>
                <w:sz w:val="24"/>
                <w:szCs w:val="24"/>
              </w:rPr>
            </w:pPr>
            <w:r w:rsidRPr="003767CB">
              <w:rPr>
                <w:b/>
                <w:sz w:val="24"/>
                <w:szCs w:val="24"/>
              </w:rPr>
              <w:t>Код</w:t>
            </w:r>
          </w:p>
          <w:p w14:paraId="20F27BF0" w14:textId="77777777" w:rsidR="00C95474" w:rsidRPr="003767CB" w:rsidRDefault="007414AA" w:rsidP="007414AA">
            <w:pPr>
              <w:shd w:val="clear" w:color="auto" w:fill="FFFFFF"/>
              <w:spacing w:line="276" w:lineRule="auto"/>
              <w:ind w:firstLine="72"/>
              <w:jc w:val="center"/>
              <w:rPr>
                <w:b/>
                <w:sz w:val="24"/>
                <w:szCs w:val="24"/>
              </w:rPr>
            </w:pPr>
            <w:r w:rsidRPr="003767CB">
              <w:rPr>
                <w:b/>
                <w:sz w:val="24"/>
                <w:szCs w:val="24"/>
              </w:rPr>
              <w:t>ПК, ОК</w:t>
            </w:r>
            <w:r w:rsidRPr="003767CB">
              <w:rPr>
                <w:rStyle w:val="af4"/>
                <w:b/>
                <w:sz w:val="24"/>
                <w:szCs w:val="24"/>
              </w:rPr>
              <w:footnoteReference w:id="75"/>
            </w:r>
          </w:p>
        </w:tc>
        <w:tc>
          <w:tcPr>
            <w:tcW w:w="3829" w:type="dxa"/>
            <w:vAlign w:val="center"/>
          </w:tcPr>
          <w:p w14:paraId="11897889" w14:textId="77777777" w:rsidR="00C95474" w:rsidRPr="003767CB" w:rsidRDefault="00C95474" w:rsidP="00C95474">
            <w:pPr>
              <w:shd w:val="clear" w:color="auto" w:fill="FFFFFF"/>
              <w:spacing w:line="276" w:lineRule="auto"/>
              <w:jc w:val="center"/>
              <w:rPr>
                <w:b/>
                <w:sz w:val="24"/>
                <w:szCs w:val="24"/>
              </w:rPr>
            </w:pPr>
            <w:r w:rsidRPr="003767CB">
              <w:rPr>
                <w:b/>
                <w:sz w:val="24"/>
                <w:szCs w:val="24"/>
              </w:rPr>
              <w:t>Умения</w:t>
            </w:r>
          </w:p>
        </w:tc>
        <w:tc>
          <w:tcPr>
            <w:tcW w:w="4387" w:type="dxa"/>
            <w:vAlign w:val="center"/>
          </w:tcPr>
          <w:p w14:paraId="61E1EB25" w14:textId="77777777" w:rsidR="00C95474" w:rsidRPr="003767CB" w:rsidRDefault="00C95474" w:rsidP="00C95474">
            <w:pPr>
              <w:shd w:val="clear" w:color="auto" w:fill="FFFFFF"/>
              <w:spacing w:line="276" w:lineRule="auto"/>
              <w:jc w:val="center"/>
              <w:rPr>
                <w:b/>
                <w:sz w:val="24"/>
                <w:szCs w:val="24"/>
              </w:rPr>
            </w:pPr>
            <w:r w:rsidRPr="003767CB">
              <w:rPr>
                <w:b/>
                <w:sz w:val="24"/>
                <w:szCs w:val="24"/>
              </w:rPr>
              <w:t>Знания</w:t>
            </w:r>
          </w:p>
        </w:tc>
      </w:tr>
      <w:tr w:rsidR="00C95474" w:rsidRPr="003767CB" w14:paraId="574D5C4B" w14:textId="77777777" w:rsidTr="00C211BD">
        <w:trPr>
          <w:trHeight w:val="2587"/>
        </w:trPr>
        <w:tc>
          <w:tcPr>
            <w:tcW w:w="1413" w:type="dxa"/>
          </w:tcPr>
          <w:p w14:paraId="29D7DF76" w14:textId="77777777" w:rsidR="00C95474" w:rsidRPr="003767CB" w:rsidRDefault="007D4A7F" w:rsidP="00C95474">
            <w:pPr>
              <w:shd w:val="clear" w:color="auto" w:fill="FFFFFF"/>
              <w:spacing w:line="276" w:lineRule="auto"/>
              <w:jc w:val="center"/>
              <w:rPr>
                <w:rFonts w:eastAsia="Times New Roman"/>
                <w:sz w:val="24"/>
                <w:szCs w:val="24"/>
              </w:rPr>
            </w:pPr>
            <w:r>
              <w:rPr>
                <w:rFonts w:eastAsia="Times New Roman"/>
                <w:sz w:val="24"/>
                <w:szCs w:val="24"/>
              </w:rPr>
              <w:t>ПК 2.3</w:t>
            </w:r>
            <w:r w:rsidR="00656E32">
              <w:rPr>
                <w:rFonts w:eastAsia="Times New Roman"/>
                <w:sz w:val="24"/>
                <w:szCs w:val="24"/>
              </w:rPr>
              <w:t>,</w:t>
            </w:r>
          </w:p>
          <w:p w14:paraId="59A48483" w14:textId="77777777" w:rsidR="00C95474" w:rsidRPr="003767CB" w:rsidRDefault="007D4A7F" w:rsidP="00C95474">
            <w:pPr>
              <w:shd w:val="clear" w:color="auto" w:fill="FFFFFF"/>
              <w:spacing w:line="276" w:lineRule="auto"/>
              <w:jc w:val="center"/>
              <w:rPr>
                <w:rFonts w:eastAsia="Times New Roman"/>
                <w:sz w:val="24"/>
                <w:szCs w:val="24"/>
              </w:rPr>
            </w:pPr>
            <w:r>
              <w:rPr>
                <w:rFonts w:eastAsia="Times New Roman"/>
                <w:sz w:val="24"/>
                <w:szCs w:val="24"/>
              </w:rPr>
              <w:t>ПК 2.5</w:t>
            </w:r>
            <w:r w:rsidR="00656E32">
              <w:rPr>
                <w:rFonts w:eastAsia="Times New Roman"/>
                <w:sz w:val="24"/>
                <w:szCs w:val="24"/>
              </w:rPr>
              <w:t>,</w:t>
            </w:r>
          </w:p>
          <w:p w14:paraId="177C7CD8" w14:textId="77777777" w:rsidR="00C95474" w:rsidRPr="003767CB" w:rsidRDefault="00656E32" w:rsidP="00C95474">
            <w:pPr>
              <w:shd w:val="clear" w:color="auto" w:fill="FFFFFF"/>
              <w:spacing w:line="276" w:lineRule="auto"/>
              <w:jc w:val="center"/>
              <w:rPr>
                <w:sz w:val="24"/>
                <w:szCs w:val="24"/>
              </w:rPr>
            </w:pPr>
            <w:r>
              <w:rPr>
                <w:iCs/>
                <w:sz w:val="24"/>
                <w:szCs w:val="24"/>
              </w:rPr>
              <w:t>ОК 01,</w:t>
            </w:r>
          </w:p>
          <w:p w14:paraId="1DCE297C" w14:textId="77777777" w:rsidR="00C95474" w:rsidRPr="003767CB" w:rsidRDefault="00656E32" w:rsidP="00C95474">
            <w:pPr>
              <w:shd w:val="clear" w:color="auto" w:fill="FFFFFF"/>
              <w:spacing w:line="276" w:lineRule="auto"/>
              <w:jc w:val="center"/>
              <w:rPr>
                <w:iCs/>
                <w:sz w:val="24"/>
                <w:szCs w:val="24"/>
              </w:rPr>
            </w:pPr>
            <w:r>
              <w:rPr>
                <w:iCs/>
                <w:sz w:val="24"/>
                <w:szCs w:val="24"/>
              </w:rPr>
              <w:t>ОК 02,</w:t>
            </w:r>
          </w:p>
          <w:p w14:paraId="091A4AAC" w14:textId="77777777" w:rsidR="00C95474" w:rsidRPr="003767CB" w:rsidRDefault="00656E32" w:rsidP="00C95474">
            <w:pPr>
              <w:shd w:val="clear" w:color="auto" w:fill="FFFFFF"/>
              <w:spacing w:line="276" w:lineRule="auto"/>
              <w:jc w:val="center"/>
              <w:rPr>
                <w:iCs/>
                <w:sz w:val="24"/>
                <w:szCs w:val="24"/>
              </w:rPr>
            </w:pPr>
            <w:r>
              <w:rPr>
                <w:iCs/>
                <w:sz w:val="24"/>
                <w:szCs w:val="24"/>
              </w:rPr>
              <w:t>ОК 04,</w:t>
            </w:r>
          </w:p>
          <w:p w14:paraId="50AF6D0B" w14:textId="77777777" w:rsidR="00C95474" w:rsidRPr="003767CB" w:rsidRDefault="00656E32" w:rsidP="00C95474">
            <w:pPr>
              <w:shd w:val="clear" w:color="auto" w:fill="FFFFFF"/>
              <w:spacing w:line="276" w:lineRule="auto"/>
              <w:jc w:val="center"/>
              <w:rPr>
                <w:iCs/>
                <w:sz w:val="24"/>
                <w:szCs w:val="24"/>
              </w:rPr>
            </w:pPr>
            <w:r>
              <w:rPr>
                <w:iCs/>
                <w:sz w:val="24"/>
                <w:szCs w:val="24"/>
              </w:rPr>
              <w:t>ОК 07,</w:t>
            </w:r>
          </w:p>
          <w:p w14:paraId="74F7208D" w14:textId="77777777" w:rsidR="00C95474" w:rsidRPr="003767CB" w:rsidRDefault="00C95474" w:rsidP="00C211BD">
            <w:pPr>
              <w:shd w:val="clear" w:color="auto" w:fill="FFFFFF"/>
              <w:spacing w:line="276" w:lineRule="auto"/>
              <w:jc w:val="center"/>
              <w:rPr>
                <w:rFonts w:eastAsia="Times New Roman"/>
                <w:sz w:val="24"/>
                <w:szCs w:val="24"/>
              </w:rPr>
            </w:pPr>
            <w:r w:rsidRPr="003767CB">
              <w:rPr>
                <w:iCs/>
                <w:sz w:val="24"/>
                <w:szCs w:val="24"/>
              </w:rPr>
              <w:t>ОК 09</w:t>
            </w:r>
          </w:p>
        </w:tc>
        <w:tc>
          <w:tcPr>
            <w:tcW w:w="3829" w:type="dxa"/>
          </w:tcPr>
          <w:p w14:paraId="47A8AE18" w14:textId="77777777" w:rsidR="00C95474" w:rsidRPr="003767CB" w:rsidRDefault="00C95474" w:rsidP="00656E32">
            <w:pPr>
              <w:shd w:val="clear" w:color="auto" w:fill="FFFFFF"/>
              <w:spacing w:line="276" w:lineRule="auto"/>
              <w:jc w:val="both"/>
              <w:rPr>
                <w:sz w:val="24"/>
                <w:szCs w:val="24"/>
              </w:rPr>
            </w:pPr>
            <w:r w:rsidRPr="003767CB">
              <w:rPr>
                <w:sz w:val="24"/>
                <w:szCs w:val="24"/>
              </w:rPr>
              <w:t xml:space="preserve">- проводить качественный </w:t>
            </w:r>
            <w:r w:rsidR="00832EDA">
              <w:rPr>
                <w:sz w:val="24"/>
                <w:szCs w:val="24"/>
              </w:rPr>
              <w:br/>
            </w:r>
            <w:r w:rsidRPr="003767CB">
              <w:rPr>
                <w:sz w:val="24"/>
                <w:szCs w:val="24"/>
              </w:rPr>
              <w:t>и количественный анализ химических веществ, в том числе лекарственных средств;</w:t>
            </w:r>
          </w:p>
          <w:p w14:paraId="2D2BA5B6" w14:textId="77777777" w:rsidR="00C95474" w:rsidRPr="003767CB" w:rsidRDefault="00C95474" w:rsidP="00656E32">
            <w:pPr>
              <w:spacing w:line="276" w:lineRule="auto"/>
              <w:ind w:left="19" w:right="86"/>
              <w:jc w:val="both"/>
              <w:rPr>
                <w:rFonts w:eastAsia="Times New Roman"/>
                <w:sz w:val="24"/>
                <w:szCs w:val="24"/>
                <w:lang w:eastAsia="en-US"/>
              </w:rPr>
            </w:pPr>
            <w:r w:rsidRPr="003767CB">
              <w:rPr>
                <w:sz w:val="24"/>
                <w:szCs w:val="24"/>
              </w:rPr>
              <w:t xml:space="preserve">- </w:t>
            </w:r>
            <w:r w:rsidRPr="003767CB">
              <w:rPr>
                <w:rFonts w:eastAsia="Times New Roman"/>
                <w:sz w:val="24"/>
                <w:szCs w:val="24"/>
                <w:lang w:eastAsia="en-US"/>
              </w:rPr>
              <w:t xml:space="preserve">соблюдать правила санитарно-гигиенического режима, охраны труда, техники безопасности </w:t>
            </w:r>
            <w:r w:rsidR="00832EDA">
              <w:rPr>
                <w:rFonts w:eastAsia="Times New Roman"/>
                <w:sz w:val="24"/>
                <w:szCs w:val="24"/>
                <w:lang w:eastAsia="en-US"/>
              </w:rPr>
              <w:br/>
            </w:r>
            <w:r w:rsidRPr="003767CB">
              <w:rPr>
                <w:rFonts w:eastAsia="Times New Roman"/>
                <w:sz w:val="24"/>
                <w:szCs w:val="24"/>
                <w:lang w:eastAsia="en-US"/>
              </w:rPr>
              <w:t>и противопожарной безопасности, порядок действия при чрезвычайных ситуациях</w:t>
            </w:r>
          </w:p>
        </w:tc>
        <w:tc>
          <w:tcPr>
            <w:tcW w:w="4387" w:type="dxa"/>
          </w:tcPr>
          <w:p w14:paraId="7E810C88" w14:textId="77777777" w:rsidR="00C95474" w:rsidRPr="003767CB" w:rsidRDefault="00C95474" w:rsidP="00656E32">
            <w:pPr>
              <w:spacing w:line="276" w:lineRule="auto"/>
              <w:ind w:left="80" w:right="80"/>
              <w:jc w:val="both"/>
              <w:rPr>
                <w:sz w:val="24"/>
                <w:szCs w:val="24"/>
              </w:rPr>
            </w:pPr>
            <w:r w:rsidRPr="003767CB">
              <w:rPr>
                <w:sz w:val="24"/>
                <w:szCs w:val="24"/>
              </w:rPr>
              <w:t>- теоретические основы аналитической химии;</w:t>
            </w:r>
          </w:p>
          <w:p w14:paraId="37CAC04F" w14:textId="77777777" w:rsidR="00C95474" w:rsidRPr="003767CB" w:rsidRDefault="00C95474" w:rsidP="00656E32">
            <w:pPr>
              <w:shd w:val="clear" w:color="auto" w:fill="FFFFFF"/>
              <w:spacing w:line="276" w:lineRule="auto"/>
              <w:jc w:val="both"/>
              <w:rPr>
                <w:sz w:val="24"/>
                <w:szCs w:val="24"/>
              </w:rPr>
            </w:pPr>
            <w:r w:rsidRPr="003767CB">
              <w:rPr>
                <w:sz w:val="24"/>
                <w:szCs w:val="24"/>
              </w:rPr>
              <w:t xml:space="preserve">- методы качественного </w:t>
            </w:r>
            <w:r w:rsidR="00832EDA">
              <w:rPr>
                <w:sz w:val="24"/>
                <w:szCs w:val="24"/>
              </w:rPr>
              <w:br/>
            </w:r>
            <w:r w:rsidRPr="003767CB">
              <w:rPr>
                <w:sz w:val="24"/>
                <w:szCs w:val="24"/>
              </w:rPr>
              <w:t>и количественного анализа неорганических и органических веществ, в том числе физико-химические;</w:t>
            </w:r>
          </w:p>
          <w:p w14:paraId="784056C3" w14:textId="77777777" w:rsidR="00C95474" w:rsidRPr="003767CB" w:rsidRDefault="00C95474" w:rsidP="00656E32">
            <w:pPr>
              <w:shd w:val="clear" w:color="auto" w:fill="FFFFFF"/>
              <w:spacing w:line="276" w:lineRule="auto"/>
              <w:jc w:val="both"/>
              <w:rPr>
                <w:bCs/>
                <w:sz w:val="24"/>
                <w:szCs w:val="24"/>
              </w:rPr>
            </w:pPr>
            <w:r w:rsidRPr="003767CB">
              <w:rPr>
                <w:rFonts w:eastAsia="Times New Roman"/>
                <w:sz w:val="24"/>
                <w:szCs w:val="22"/>
                <w:lang w:eastAsia="en-US"/>
              </w:rPr>
              <w:t>- требования по охране труда, меры пожарной безопасности, порядок действий при чрезвычайных ситуациях</w:t>
            </w:r>
          </w:p>
        </w:tc>
      </w:tr>
    </w:tbl>
    <w:p w14:paraId="4DDA80FD" w14:textId="77777777" w:rsidR="00C211BD" w:rsidRPr="003767CB" w:rsidRDefault="00C211BD" w:rsidP="00C877A6">
      <w:pPr>
        <w:spacing w:line="276" w:lineRule="auto"/>
        <w:jc w:val="center"/>
        <w:rPr>
          <w:b/>
          <w:sz w:val="24"/>
          <w:szCs w:val="24"/>
        </w:rPr>
      </w:pPr>
    </w:p>
    <w:p w14:paraId="52933849" w14:textId="77777777" w:rsidR="00B54420" w:rsidRPr="003767CB" w:rsidRDefault="00B54420" w:rsidP="00C877A6">
      <w:pPr>
        <w:spacing w:line="276" w:lineRule="auto"/>
        <w:jc w:val="center"/>
        <w:rPr>
          <w:b/>
          <w:sz w:val="24"/>
          <w:szCs w:val="24"/>
        </w:rPr>
      </w:pPr>
      <w:r w:rsidRPr="003767CB">
        <w:rPr>
          <w:b/>
          <w:bCs/>
          <w:sz w:val="24"/>
          <w:szCs w:val="24"/>
        </w:rPr>
        <w:t>2. СТРУКТУРА И СОДЕРЖАНИЕ УЧЕБНОЙ ДИСЦИПЛИНЫ</w:t>
      </w:r>
    </w:p>
    <w:p w14:paraId="74E32235" w14:textId="77777777" w:rsidR="00B54420" w:rsidRPr="003767CB" w:rsidRDefault="00B54420" w:rsidP="00C877A6">
      <w:pPr>
        <w:shd w:val="clear" w:color="auto" w:fill="FFFFFF"/>
        <w:spacing w:line="276" w:lineRule="auto"/>
        <w:rPr>
          <w:b/>
          <w:bCs/>
          <w:sz w:val="16"/>
          <w:szCs w:val="24"/>
        </w:rPr>
      </w:pPr>
    </w:p>
    <w:p w14:paraId="48A4355A" w14:textId="77777777" w:rsidR="00B54420" w:rsidRPr="003767CB" w:rsidRDefault="00B54420" w:rsidP="00C877A6">
      <w:pPr>
        <w:shd w:val="clear" w:color="auto" w:fill="FFFFFF"/>
        <w:spacing w:line="276" w:lineRule="auto"/>
        <w:ind w:firstLine="709"/>
        <w:rPr>
          <w:sz w:val="24"/>
          <w:szCs w:val="24"/>
        </w:rPr>
      </w:pPr>
      <w:r w:rsidRPr="003767CB">
        <w:rPr>
          <w:b/>
          <w:bCs/>
          <w:sz w:val="24"/>
          <w:szCs w:val="24"/>
        </w:rPr>
        <w:t>2.1. Объем учебной дисциплины и виды учебной работы</w:t>
      </w:r>
    </w:p>
    <w:p w14:paraId="5E9F9F53" w14:textId="77777777" w:rsidR="00B54420" w:rsidRPr="003767CB" w:rsidRDefault="00B54420" w:rsidP="00C877A6">
      <w:pPr>
        <w:spacing w:line="276" w:lineRule="auto"/>
        <w:rPr>
          <w:sz w:val="14"/>
          <w:szCs w:val="24"/>
        </w:rPr>
      </w:pPr>
    </w:p>
    <w:tbl>
      <w:tblPr>
        <w:tblW w:w="9498" w:type="dxa"/>
        <w:tblInd w:w="40" w:type="dxa"/>
        <w:tblLayout w:type="fixed"/>
        <w:tblCellMar>
          <w:left w:w="40" w:type="dxa"/>
          <w:right w:w="40" w:type="dxa"/>
        </w:tblCellMar>
        <w:tblLook w:val="0000" w:firstRow="0" w:lastRow="0" w:firstColumn="0" w:lastColumn="0" w:noHBand="0" w:noVBand="0"/>
      </w:tblPr>
      <w:tblGrid>
        <w:gridCol w:w="7371"/>
        <w:gridCol w:w="2127"/>
      </w:tblGrid>
      <w:tr w:rsidR="003767CB" w:rsidRPr="003767CB" w14:paraId="0699CE5E" w14:textId="77777777" w:rsidTr="00C211BD">
        <w:trPr>
          <w:trHeight w:val="382"/>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2CB026FE" w14:textId="77777777" w:rsidR="00B54420" w:rsidRPr="003767CB" w:rsidRDefault="00B54420" w:rsidP="00C877A6">
            <w:pPr>
              <w:shd w:val="clear" w:color="auto" w:fill="FFFFFF"/>
              <w:spacing w:line="276" w:lineRule="auto"/>
              <w:jc w:val="center"/>
              <w:rPr>
                <w:sz w:val="24"/>
                <w:szCs w:val="24"/>
              </w:rPr>
            </w:pPr>
            <w:r w:rsidRPr="003767CB">
              <w:rPr>
                <w:b/>
                <w:bCs/>
                <w:sz w:val="24"/>
                <w:szCs w:val="24"/>
              </w:rPr>
              <w:t>Вид учебной работы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CD4B111" w14:textId="77777777" w:rsidR="00B54420" w:rsidRPr="003767CB" w:rsidRDefault="00B54420" w:rsidP="00C877A6">
            <w:pPr>
              <w:shd w:val="clear" w:color="auto" w:fill="FFFFFF"/>
              <w:spacing w:line="276" w:lineRule="auto"/>
              <w:jc w:val="center"/>
              <w:rPr>
                <w:sz w:val="24"/>
                <w:szCs w:val="24"/>
              </w:rPr>
            </w:pPr>
            <w:r w:rsidRPr="003767CB">
              <w:rPr>
                <w:b/>
                <w:bCs/>
                <w:sz w:val="24"/>
                <w:szCs w:val="24"/>
              </w:rPr>
              <w:t xml:space="preserve">Объем </w:t>
            </w:r>
            <w:r w:rsidR="002460F5" w:rsidRPr="003767CB">
              <w:rPr>
                <w:b/>
                <w:bCs/>
                <w:sz w:val="24"/>
                <w:szCs w:val="24"/>
              </w:rPr>
              <w:t>часов</w:t>
            </w:r>
          </w:p>
        </w:tc>
      </w:tr>
      <w:tr w:rsidR="003767CB" w:rsidRPr="003767CB" w14:paraId="7B2334AF" w14:textId="77777777" w:rsidTr="00C211BD">
        <w:trPr>
          <w:trHeight w:hRule="exact" w:val="418"/>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558EA2EC" w14:textId="77777777" w:rsidR="00B54420" w:rsidRPr="003767CB" w:rsidRDefault="00B54420" w:rsidP="005530C5">
            <w:pPr>
              <w:shd w:val="clear" w:color="auto" w:fill="FFFFFF"/>
              <w:spacing w:line="276" w:lineRule="auto"/>
              <w:rPr>
                <w:sz w:val="24"/>
                <w:szCs w:val="24"/>
              </w:rPr>
            </w:pPr>
            <w:r w:rsidRPr="003767CB">
              <w:rPr>
                <w:b/>
                <w:bCs/>
                <w:sz w:val="24"/>
                <w:szCs w:val="24"/>
              </w:rPr>
              <w:t>Объем образовательной программы учебной дисциплины</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C0D091B" w14:textId="77777777" w:rsidR="00B54420" w:rsidRPr="003767CB" w:rsidRDefault="005530C5" w:rsidP="005530C5">
            <w:pPr>
              <w:shd w:val="clear" w:color="auto" w:fill="FFFFFF"/>
              <w:spacing w:line="276" w:lineRule="auto"/>
              <w:jc w:val="center"/>
              <w:rPr>
                <w:b/>
                <w:sz w:val="24"/>
                <w:szCs w:val="24"/>
              </w:rPr>
            </w:pPr>
            <w:r w:rsidRPr="003767CB">
              <w:rPr>
                <w:b/>
                <w:sz w:val="24"/>
                <w:szCs w:val="24"/>
              </w:rPr>
              <w:t>64</w:t>
            </w:r>
          </w:p>
        </w:tc>
      </w:tr>
      <w:tr w:rsidR="003767CB" w:rsidRPr="003767CB" w14:paraId="5FF2BC03" w14:textId="77777777" w:rsidTr="005530C5">
        <w:trPr>
          <w:trHeight w:hRule="exact" w:val="497"/>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10A922A6" w14:textId="77777777" w:rsidR="005530C5" w:rsidRPr="003767CB" w:rsidRDefault="005530C5" w:rsidP="005530C5">
            <w:pPr>
              <w:widowControl/>
              <w:suppressAutoHyphens/>
              <w:autoSpaceDE/>
              <w:autoSpaceDN/>
              <w:adjustRightInd/>
              <w:spacing w:line="276" w:lineRule="auto"/>
              <w:rPr>
                <w:rFonts w:eastAsia="Times New Roman"/>
                <w:b/>
                <w:sz w:val="24"/>
                <w:szCs w:val="22"/>
              </w:rPr>
            </w:pPr>
            <w:r w:rsidRPr="003767CB">
              <w:rPr>
                <w:rFonts w:eastAsia="Times New Roman"/>
                <w:b/>
                <w:sz w:val="24"/>
                <w:szCs w:val="22"/>
              </w:rPr>
              <w:t xml:space="preserve">в </w:t>
            </w:r>
            <w:proofErr w:type="gramStart"/>
            <w:r w:rsidRPr="003767CB">
              <w:rPr>
                <w:rFonts w:eastAsia="Times New Roman"/>
                <w:b/>
                <w:sz w:val="24"/>
                <w:szCs w:val="22"/>
              </w:rPr>
              <w:t>т.ч.</w:t>
            </w:r>
            <w:proofErr w:type="gramEnd"/>
            <w:r w:rsidRPr="003767CB">
              <w:rPr>
                <w:rFonts w:eastAsia="Times New Roman"/>
                <w:b/>
                <w:sz w:val="24"/>
                <w:szCs w:val="22"/>
              </w:rPr>
              <w:t xml:space="preserve"> в форме практической подготовки</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3A3048F" w14:textId="77777777" w:rsidR="005530C5" w:rsidRPr="003767CB" w:rsidRDefault="005530C5" w:rsidP="005530C5">
            <w:pPr>
              <w:widowControl/>
              <w:suppressAutoHyphens/>
              <w:autoSpaceDE/>
              <w:autoSpaceDN/>
              <w:adjustRightInd/>
              <w:spacing w:line="276" w:lineRule="auto"/>
              <w:jc w:val="center"/>
              <w:rPr>
                <w:rFonts w:eastAsia="Times New Roman"/>
                <w:b/>
                <w:iCs/>
                <w:sz w:val="22"/>
                <w:szCs w:val="22"/>
              </w:rPr>
            </w:pPr>
            <w:r w:rsidRPr="003767CB">
              <w:rPr>
                <w:rFonts w:eastAsia="Times New Roman"/>
                <w:b/>
                <w:iCs/>
                <w:sz w:val="22"/>
                <w:szCs w:val="22"/>
              </w:rPr>
              <w:t>38</w:t>
            </w:r>
          </w:p>
        </w:tc>
      </w:tr>
      <w:tr w:rsidR="003767CB" w:rsidRPr="003767CB" w14:paraId="38975E26" w14:textId="77777777" w:rsidTr="005530C5">
        <w:trPr>
          <w:trHeight w:hRule="exact" w:val="342"/>
        </w:trPr>
        <w:tc>
          <w:tcPr>
            <w:tcW w:w="9498" w:type="dxa"/>
            <w:gridSpan w:val="2"/>
            <w:tcBorders>
              <w:top w:val="single" w:sz="6" w:space="0" w:color="auto"/>
              <w:left w:val="single" w:sz="6" w:space="0" w:color="auto"/>
              <w:bottom w:val="single" w:sz="6" w:space="0" w:color="auto"/>
              <w:right w:val="single" w:sz="6" w:space="0" w:color="auto"/>
            </w:tcBorders>
            <w:shd w:val="clear" w:color="auto" w:fill="FFFFFF"/>
          </w:tcPr>
          <w:p w14:paraId="7E23A5AA" w14:textId="77777777" w:rsidR="005530C5" w:rsidRPr="003767CB" w:rsidRDefault="005530C5" w:rsidP="00C877A6">
            <w:pPr>
              <w:shd w:val="clear" w:color="auto" w:fill="FFFFFF"/>
              <w:spacing w:line="276" w:lineRule="auto"/>
              <w:rPr>
                <w:sz w:val="24"/>
                <w:szCs w:val="24"/>
              </w:rPr>
            </w:pPr>
            <w:r w:rsidRPr="003767CB">
              <w:rPr>
                <w:sz w:val="24"/>
                <w:szCs w:val="24"/>
              </w:rPr>
              <w:t>в том числе:</w:t>
            </w:r>
          </w:p>
        </w:tc>
      </w:tr>
      <w:tr w:rsidR="003767CB" w:rsidRPr="003767CB" w14:paraId="397AEFBC" w14:textId="77777777" w:rsidTr="005530C5">
        <w:trPr>
          <w:trHeight w:hRule="exact" w:val="404"/>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2203A728" w14:textId="77777777" w:rsidR="005530C5" w:rsidRPr="003767CB" w:rsidRDefault="005530C5" w:rsidP="005530C5">
            <w:pPr>
              <w:shd w:val="clear" w:color="auto" w:fill="FFFFFF"/>
              <w:spacing w:line="276" w:lineRule="auto"/>
              <w:rPr>
                <w:sz w:val="24"/>
                <w:szCs w:val="24"/>
              </w:rPr>
            </w:pPr>
            <w:r w:rsidRPr="003767CB">
              <w:rPr>
                <w:sz w:val="24"/>
                <w:szCs w:val="24"/>
              </w:rPr>
              <w:t>теоретическое обучение</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01306AB9" w14:textId="77777777" w:rsidR="005530C5" w:rsidRPr="003767CB" w:rsidRDefault="005530C5" w:rsidP="005530C5">
            <w:pPr>
              <w:shd w:val="clear" w:color="auto" w:fill="FFFFFF"/>
              <w:spacing w:line="276" w:lineRule="auto"/>
              <w:jc w:val="center"/>
              <w:rPr>
                <w:sz w:val="24"/>
                <w:szCs w:val="24"/>
              </w:rPr>
            </w:pPr>
            <w:r w:rsidRPr="003767CB">
              <w:rPr>
                <w:sz w:val="24"/>
                <w:szCs w:val="24"/>
              </w:rPr>
              <w:t>24</w:t>
            </w:r>
          </w:p>
        </w:tc>
      </w:tr>
      <w:tr w:rsidR="003767CB" w:rsidRPr="003767CB" w14:paraId="1E2DCC13" w14:textId="77777777" w:rsidTr="00C211BD">
        <w:trPr>
          <w:trHeight w:hRule="exact" w:val="326"/>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3C4BBF70" w14:textId="77777777" w:rsidR="005530C5" w:rsidRPr="003767CB" w:rsidRDefault="005530C5" w:rsidP="005530C5">
            <w:pPr>
              <w:shd w:val="clear" w:color="auto" w:fill="FFFFFF"/>
              <w:spacing w:line="276" w:lineRule="auto"/>
              <w:rPr>
                <w:sz w:val="24"/>
                <w:szCs w:val="24"/>
              </w:rPr>
            </w:pPr>
            <w:r w:rsidRPr="003767CB">
              <w:rPr>
                <w:sz w:val="24"/>
                <w:szCs w:val="24"/>
              </w:rPr>
              <w:t xml:space="preserve">практические занятия </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40FBFD36" w14:textId="77777777" w:rsidR="005530C5" w:rsidRPr="003767CB" w:rsidRDefault="005530C5" w:rsidP="005530C5">
            <w:pPr>
              <w:shd w:val="clear" w:color="auto" w:fill="FFFFFF"/>
              <w:spacing w:line="276" w:lineRule="auto"/>
              <w:jc w:val="center"/>
              <w:rPr>
                <w:sz w:val="24"/>
                <w:szCs w:val="24"/>
              </w:rPr>
            </w:pPr>
            <w:r w:rsidRPr="003767CB">
              <w:rPr>
                <w:sz w:val="24"/>
                <w:szCs w:val="24"/>
              </w:rPr>
              <w:t>38</w:t>
            </w:r>
          </w:p>
        </w:tc>
      </w:tr>
      <w:tr w:rsidR="003767CB" w:rsidRPr="003767CB" w14:paraId="50F0C0F4" w14:textId="77777777" w:rsidTr="005530C5">
        <w:trPr>
          <w:trHeight w:hRule="exact" w:val="468"/>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5DFAA501" w14:textId="77777777" w:rsidR="005530C5" w:rsidRPr="003767CB" w:rsidRDefault="005530C5" w:rsidP="005530C5">
            <w:pPr>
              <w:shd w:val="clear" w:color="auto" w:fill="FFFFFF"/>
              <w:spacing w:line="276" w:lineRule="auto"/>
              <w:rPr>
                <w:sz w:val="24"/>
                <w:szCs w:val="24"/>
              </w:rPr>
            </w:pPr>
            <w:r w:rsidRPr="003767CB">
              <w:rPr>
                <w:rFonts w:eastAsia="Times New Roman"/>
                <w:i/>
                <w:iCs/>
                <w:sz w:val="24"/>
                <w:szCs w:val="24"/>
              </w:rPr>
              <w:t>Самостоятельная работа</w:t>
            </w:r>
            <w:r w:rsidRPr="003767CB">
              <w:rPr>
                <w:rStyle w:val="af4"/>
                <w:rFonts w:eastAsia="Times New Roman"/>
                <w:i/>
                <w:sz w:val="24"/>
                <w:szCs w:val="24"/>
              </w:rPr>
              <w:footnoteReference w:id="76"/>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739908BA" w14:textId="77777777" w:rsidR="005530C5" w:rsidRPr="003767CB" w:rsidRDefault="005530C5" w:rsidP="005530C5">
            <w:pPr>
              <w:shd w:val="clear" w:color="auto" w:fill="FFFFFF"/>
              <w:spacing w:line="276" w:lineRule="auto"/>
              <w:jc w:val="center"/>
              <w:rPr>
                <w:sz w:val="24"/>
                <w:szCs w:val="24"/>
              </w:rPr>
            </w:pPr>
            <w:r w:rsidRPr="003767CB">
              <w:rPr>
                <w:sz w:val="24"/>
                <w:szCs w:val="24"/>
              </w:rPr>
              <w:t>-</w:t>
            </w:r>
          </w:p>
        </w:tc>
      </w:tr>
      <w:tr w:rsidR="003767CB" w:rsidRPr="003767CB" w14:paraId="4B055004" w14:textId="77777777" w:rsidTr="005530C5">
        <w:trPr>
          <w:trHeight w:hRule="exact" w:val="416"/>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14:paraId="3F27345F" w14:textId="77777777" w:rsidR="005530C5" w:rsidRPr="003767CB" w:rsidRDefault="005530C5" w:rsidP="005530C5">
            <w:pPr>
              <w:shd w:val="clear" w:color="auto" w:fill="FFFFFF"/>
              <w:spacing w:line="276" w:lineRule="auto"/>
              <w:rPr>
                <w:sz w:val="24"/>
                <w:szCs w:val="24"/>
              </w:rPr>
            </w:pPr>
            <w:r w:rsidRPr="003767CB">
              <w:rPr>
                <w:rFonts w:eastAsia="Times New Roman"/>
                <w:b/>
                <w:bCs/>
                <w:sz w:val="24"/>
                <w:szCs w:val="24"/>
              </w:rPr>
              <w:t>Промежуточная аттестация</w:t>
            </w:r>
          </w:p>
        </w:tc>
        <w:tc>
          <w:tcPr>
            <w:tcW w:w="2127" w:type="dxa"/>
            <w:tcBorders>
              <w:top w:val="single" w:sz="6" w:space="0" w:color="auto"/>
              <w:left w:val="single" w:sz="6" w:space="0" w:color="auto"/>
              <w:bottom w:val="single" w:sz="6" w:space="0" w:color="auto"/>
              <w:right w:val="single" w:sz="6" w:space="0" w:color="auto"/>
            </w:tcBorders>
            <w:shd w:val="clear" w:color="auto" w:fill="FFFFFF"/>
            <w:vAlign w:val="center"/>
          </w:tcPr>
          <w:p w14:paraId="5E10F148" w14:textId="77777777" w:rsidR="005530C5" w:rsidRPr="003767CB" w:rsidRDefault="005530C5" w:rsidP="005530C5">
            <w:pPr>
              <w:shd w:val="clear" w:color="auto" w:fill="FFFFFF"/>
              <w:spacing w:line="276" w:lineRule="auto"/>
              <w:jc w:val="center"/>
              <w:rPr>
                <w:b/>
                <w:sz w:val="24"/>
                <w:szCs w:val="24"/>
              </w:rPr>
            </w:pPr>
            <w:r w:rsidRPr="003767CB">
              <w:rPr>
                <w:b/>
                <w:sz w:val="24"/>
                <w:szCs w:val="24"/>
              </w:rPr>
              <w:t>2</w:t>
            </w:r>
          </w:p>
        </w:tc>
      </w:tr>
    </w:tbl>
    <w:p w14:paraId="25DB82C5" w14:textId="77777777" w:rsidR="00B54420" w:rsidRPr="003767CB" w:rsidRDefault="00B54420"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p>
    <w:p w14:paraId="713486D2" w14:textId="77777777" w:rsidR="00B54420" w:rsidRPr="003767CB" w:rsidRDefault="00B54420" w:rsidP="00C877A6">
      <w:pPr>
        <w:shd w:val="clear" w:color="auto" w:fill="FFFFFF"/>
        <w:spacing w:line="276" w:lineRule="auto"/>
        <w:ind w:firstLine="353"/>
        <w:jc w:val="both"/>
        <w:rPr>
          <w:rFonts w:eastAsia="Times New Roman"/>
          <w:szCs w:val="24"/>
        </w:rPr>
        <w:sectPr w:rsidR="00B54420" w:rsidRPr="003767CB" w:rsidSect="001E38BB">
          <w:pgSz w:w="11909" w:h="16834"/>
          <w:pgMar w:top="1184" w:right="569" w:bottom="851" w:left="1689" w:header="720" w:footer="720" w:gutter="0"/>
          <w:cols w:space="60"/>
          <w:noEndnote/>
          <w:docGrid w:linePitch="272"/>
        </w:sectPr>
      </w:pPr>
    </w:p>
    <w:p w14:paraId="07251C88" w14:textId="77777777" w:rsidR="0031295A" w:rsidRPr="003767CB" w:rsidRDefault="0031295A" w:rsidP="005530C5">
      <w:pPr>
        <w:shd w:val="clear" w:color="auto" w:fill="FFFFFF"/>
        <w:spacing w:line="276" w:lineRule="auto"/>
        <w:ind w:firstLine="709"/>
        <w:rPr>
          <w:b/>
          <w:sz w:val="24"/>
          <w:szCs w:val="24"/>
          <w:u w:val="single"/>
        </w:rPr>
      </w:pPr>
      <w:r w:rsidRPr="003767CB">
        <w:rPr>
          <w:b/>
          <w:sz w:val="24"/>
          <w:szCs w:val="24"/>
        </w:rPr>
        <w:lastRenderedPageBreak/>
        <w:t xml:space="preserve">2.2. Тематический план и содержание учебной дисциплины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8931"/>
        <w:gridCol w:w="1275"/>
        <w:gridCol w:w="2127"/>
      </w:tblGrid>
      <w:tr w:rsidR="003767CB" w:rsidRPr="003767CB" w14:paraId="5ACA0BD5" w14:textId="77777777" w:rsidTr="00B410E8">
        <w:trPr>
          <w:trHeight w:val="21"/>
        </w:trPr>
        <w:tc>
          <w:tcPr>
            <w:tcW w:w="2376" w:type="dxa"/>
            <w:vAlign w:val="center"/>
          </w:tcPr>
          <w:p w14:paraId="35C432CC" w14:textId="77777777" w:rsidR="005530C5" w:rsidRPr="003767CB" w:rsidRDefault="005530C5"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Наименование разделов и тем</w:t>
            </w:r>
          </w:p>
        </w:tc>
        <w:tc>
          <w:tcPr>
            <w:tcW w:w="8931" w:type="dxa"/>
            <w:vAlign w:val="center"/>
          </w:tcPr>
          <w:p w14:paraId="42DD8816" w14:textId="77777777" w:rsidR="005530C5" w:rsidRPr="003767CB" w:rsidRDefault="005530C5" w:rsidP="005530C5">
            <w:pPr>
              <w:shd w:val="clear" w:color="auto" w:fill="FFFFFF"/>
              <w:spacing w:line="276" w:lineRule="auto"/>
              <w:jc w:val="center"/>
              <w:rPr>
                <w:b/>
                <w:sz w:val="24"/>
                <w:szCs w:val="24"/>
              </w:rPr>
            </w:pPr>
            <w:r w:rsidRPr="003767CB">
              <w:rPr>
                <w:b/>
                <w:bCs/>
                <w:sz w:val="24"/>
                <w:szCs w:val="24"/>
              </w:rPr>
              <w:t>Содержание учебного материала и формы организации деятельности обучающихся</w:t>
            </w:r>
          </w:p>
        </w:tc>
        <w:tc>
          <w:tcPr>
            <w:tcW w:w="1275" w:type="dxa"/>
            <w:vAlign w:val="center"/>
          </w:tcPr>
          <w:p w14:paraId="47BA94E0" w14:textId="77777777" w:rsidR="005530C5" w:rsidRPr="003767CB" w:rsidRDefault="005530C5" w:rsidP="005530C5">
            <w:pPr>
              <w:pStyle w:val="af0"/>
              <w:spacing w:line="276" w:lineRule="auto"/>
              <w:jc w:val="center"/>
              <w:rPr>
                <w:rFonts w:ascii="Times New Roman" w:hAnsi="Times New Roman"/>
                <w:b/>
                <w:bCs/>
                <w:sz w:val="24"/>
                <w:szCs w:val="24"/>
              </w:rPr>
            </w:pPr>
            <w:r w:rsidRPr="003767CB">
              <w:rPr>
                <w:rFonts w:ascii="Times New Roman" w:hAnsi="Times New Roman"/>
                <w:b/>
                <w:bCs/>
                <w:sz w:val="24"/>
                <w:szCs w:val="24"/>
              </w:rPr>
              <w:t>Объем в часах</w:t>
            </w:r>
          </w:p>
        </w:tc>
        <w:tc>
          <w:tcPr>
            <w:tcW w:w="2127" w:type="dxa"/>
            <w:vAlign w:val="center"/>
          </w:tcPr>
          <w:p w14:paraId="5BEE29E5" w14:textId="77777777" w:rsidR="005530C5" w:rsidRPr="003767CB" w:rsidRDefault="005530C5" w:rsidP="005530C5">
            <w:pPr>
              <w:pStyle w:val="af0"/>
              <w:spacing w:line="276" w:lineRule="auto"/>
              <w:jc w:val="center"/>
              <w:rPr>
                <w:rFonts w:ascii="Times New Roman" w:hAnsi="Times New Roman"/>
                <w:b/>
                <w:bCs/>
              </w:rPr>
            </w:pPr>
            <w:r w:rsidRPr="003767CB">
              <w:rPr>
                <w:rFonts w:ascii="Times New Roman" w:hAnsi="Times New Roman"/>
                <w:b/>
                <w:bCs/>
              </w:rPr>
              <w:t>Коды компетенций и личностных результатов</w:t>
            </w:r>
            <w:r w:rsidR="00B410E8" w:rsidRPr="003767CB">
              <w:rPr>
                <w:rStyle w:val="af4"/>
                <w:b/>
                <w:bCs/>
              </w:rPr>
              <w:footnoteReference w:id="77"/>
            </w:r>
            <w:r w:rsidRPr="003767CB">
              <w:rPr>
                <w:rFonts w:ascii="Times New Roman" w:hAnsi="Times New Roman"/>
                <w:b/>
                <w:bCs/>
              </w:rPr>
              <w:t>, формированию которых способствует элемент программы</w:t>
            </w:r>
          </w:p>
        </w:tc>
      </w:tr>
      <w:tr w:rsidR="003767CB" w:rsidRPr="003767CB" w14:paraId="654409A6" w14:textId="77777777" w:rsidTr="00B410E8">
        <w:trPr>
          <w:trHeight w:val="21"/>
        </w:trPr>
        <w:tc>
          <w:tcPr>
            <w:tcW w:w="2376" w:type="dxa"/>
          </w:tcPr>
          <w:p w14:paraId="1434DBD3" w14:textId="77777777" w:rsidR="005530C5" w:rsidRPr="003767CB" w:rsidRDefault="005530C5" w:rsidP="005530C5">
            <w:pPr>
              <w:pStyle w:val="af0"/>
              <w:spacing w:line="276" w:lineRule="auto"/>
              <w:jc w:val="center"/>
              <w:rPr>
                <w:rFonts w:ascii="Times New Roman" w:hAnsi="Times New Roman"/>
                <w:b/>
                <w:i/>
              </w:rPr>
            </w:pPr>
            <w:r w:rsidRPr="003767CB">
              <w:rPr>
                <w:rFonts w:ascii="Times New Roman" w:hAnsi="Times New Roman"/>
                <w:b/>
                <w:i/>
              </w:rPr>
              <w:t>1</w:t>
            </w:r>
          </w:p>
        </w:tc>
        <w:tc>
          <w:tcPr>
            <w:tcW w:w="8931" w:type="dxa"/>
          </w:tcPr>
          <w:p w14:paraId="4AE1E147" w14:textId="77777777" w:rsidR="005530C5" w:rsidRPr="003767CB" w:rsidRDefault="005530C5" w:rsidP="005530C5">
            <w:pPr>
              <w:pStyle w:val="af0"/>
              <w:spacing w:line="276" w:lineRule="auto"/>
              <w:jc w:val="center"/>
              <w:rPr>
                <w:rFonts w:ascii="Times New Roman" w:hAnsi="Times New Roman"/>
                <w:b/>
                <w:i/>
              </w:rPr>
            </w:pPr>
            <w:r w:rsidRPr="003767CB">
              <w:rPr>
                <w:rFonts w:ascii="Times New Roman" w:hAnsi="Times New Roman"/>
                <w:b/>
                <w:i/>
              </w:rPr>
              <w:t>2</w:t>
            </w:r>
          </w:p>
        </w:tc>
        <w:tc>
          <w:tcPr>
            <w:tcW w:w="1275" w:type="dxa"/>
          </w:tcPr>
          <w:p w14:paraId="568C4067" w14:textId="77777777" w:rsidR="005530C5" w:rsidRPr="003767CB" w:rsidRDefault="005530C5" w:rsidP="005530C5">
            <w:pPr>
              <w:pStyle w:val="af0"/>
              <w:spacing w:line="276" w:lineRule="auto"/>
              <w:jc w:val="center"/>
              <w:rPr>
                <w:rFonts w:ascii="Times New Roman" w:hAnsi="Times New Roman"/>
                <w:b/>
                <w:i/>
              </w:rPr>
            </w:pPr>
            <w:r w:rsidRPr="003767CB">
              <w:rPr>
                <w:rFonts w:ascii="Times New Roman" w:hAnsi="Times New Roman"/>
                <w:b/>
                <w:i/>
              </w:rPr>
              <w:t>3</w:t>
            </w:r>
          </w:p>
        </w:tc>
        <w:tc>
          <w:tcPr>
            <w:tcW w:w="2127" w:type="dxa"/>
          </w:tcPr>
          <w:p w14:paraId="5D8F8090" w14:textId="77777777" w:rsidR="005530C5" w:rsidRPr="003767CB" w:rsidRDefault="005530C5" w:rsidP="005530C5">
            <w:pPr>
              <w:pStyle w:val="af0"/>
              <w:spacing w:line="276" w:lineRule="auto"/>
              <w:jc w:val="center"/>
              <w:rPr>
                <w:rFonts w:ascii="Times New Roman" w:hAnsi="Times New Roman"/>
                <w:b/>
                <w:i/>
              </w:rPr>
            </w:pPr>
            <w:r w:rsidRPr="003767CB">
              <w:rPr>
                <w:rFonts w:ascii="Times New Roman" w:hAnsi="Times New Roman"/>
                <w:b/>
                <w:i/>
              </w:rPr>
              <w:t>4</w:t>
            </w:r>
          </w:p>
        </w:tc>
      </w:tr>
      <w:tr w:rsidR="003767CB" w:rsidRPr="003767CB" w14:paraId="22902DF6" w14:textId="77777777" w:rsidTr="00B410E8">
        <w:trPr>
          <w:trHeight w:val="21"/>
        </w:trPr>
        <w:tc>
          <w:tcPr>
            <w:tcW w:w="11307" w:type="dxa"/>
            <w:gridSpan w:val="2"/>
          </w:tcPr>
          <w:p w14:paraId="7E331060" w14:textId="77777777" w:rsidR="005530C5" w:rsidRPr="003767CB" w:rsidRDefault="005530C5" w:rsidP="005530C5">
            <w:pPr>
              <w:pStyle w:val="af0"/>
              <w:spacing w:line="276" w:lineRule="auto"/>
              <w:jc w:val="both"/>
              <w:rPr>
                <w:rFonts w:ascii="Times New Roman" w:hAnsi="Times New Roman"/>
                <w:sz w:val="24"/>
                <w:szCs w:val="24"/>
              </w:rPr>
            </w:pPr>
            <w:r w:rsidRPr="003767CB">
              <w:rPr>
                <w:rFonts w:ascii="Times New Roman" w:hAnsi="Times New Roman"/>
                <w:b/>
                <w:sz w:val="24"/>
                <w:szCs w:val="24"/>
              </w:rPr>
              <w:t xml:space="preserve">Раздел 1.  </w:t>
            </w:r>
            <w:r w:rsidR="00C211BD" w:rsidRPr="003767CB">
              <w:rPr>
                <w:rFonts w:ascii="Times New Roman" w:hAnsi="Times New Roman"/>
                <w:b/>
                <w:bCs/>
                <w:sz w:val="24"/>
                <w:szCs w:val="24"/>
              </w:rPr>
              <w:t>Введение в аналитическую химию</w:t>
            </w:r>
          </w:p>
        </w:tc>
        <w:tc>
          <w:tcPr>
            <w:tcW w:w="1275" w:type="dxa"/>
          </w:tcPr>
          <w:p w14:paraId="0808225F" w14:textId="77777777" w:rsidR="005530C5" w:rsidRPr="003767CB" w:rsidRDefault="005530C5"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2</w:t>
            </w:r>
          </w:p>
        </w:tc>
        <w:tc>
          <w:tcPr>
            <w:tcW w:w="2127" w:type="dxa"/>
          </w:tcPr>
          <w:p w14:paraId="3B1B54C7"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617F22AB" w14:textId="77777777" w:rsidTr="00B410E8">
        <w:trPr>
          <w:trHeight w:val="169"/>
        </w:trPr>
        <w:tc>
          <w:tcPr>
            <w:tcW w:w="2376" w:type="dxa"/>
            <w:vMerge w:val="restart"/>
          </w:tcPr>
          <w:p w14:paraId="103FFDC7"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 xml:space="preserve">Тема 1.1. </w:t>
            </w:r>
          </w:p>
          <w:p w14:paraId="01F772BE" w14:textId="77777777" w:rsidR="005530C5" w:rsidRPr="003767CB" w:rsidRDefault="00C211BD" w:rsidP="005530C5">
            <w:pPr>
              <w:pStyle w:val="af0"/>
              <w:spacing w:line="276" w:lineRule="auto"/>
              <w:rPr>
                <w:rFonts w:ascii="Times New Roman" w:hAnsi="Times New Roman"/>
                <w:sz w:val="24"/>
                <w:szCs w:val="24"/>
              </w:rPr>
            </w:pPr>
            <w:r w:rsidRPr="003767CB">
              <w:rPr>
                <w:rFonts w:ascii="Times New Roman" w:hAnsi="Times New Roman"/>
                <w:sz w:val="24"/>
                <w:szCs w:val="24"/>
              </w:rPr>
              <w:t>Введение</w:t>
            </w:r>
          </w:p>
          <w:p w14:paraId="0CF9A663" w14:textId="77777777" w:rsidR="005530C5" w:rsidRPr="003767CB" w:rsidRDefault="005530C5" w:rsidP="005530C5">
            <w:pPr>
              <w:pStyle w:val="af0"/>
              <w:spacing w:line="276" w:lineRule="auto"/>
              <w:jc w:val="center"/>
              <w:rPr>
                <w:rFonts w:ascii="Times New Roman" w:hAnsi="Times New Roman"/>
                <w:b/>
                <w:i/>
                <w:sz w:val="24"/>
                <w:szCs w:val="24"/>
              </w:rPr>
            </w:pPr>
          </w:p>
        </w:tc>
        <w:tc>
          <w:tcPr>
            <w:tcW w:w="8931" w:type="dxa"/>
          </w:tcPr>
          <w:p w14:paraId="6070E2C1"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65B7FF30"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1</w:t>
            </w:r>
          </w:p>
        </w:tc>
        <w:tc>
          <w:tcPr>
            <w:tcW w:w="2127" w:type="dxa"/>
            <w:vMerge w:val="restart"/>
            <w:shd w:val="clear" w:color="auto" w:fill="auto"/>
          </w:tcPr>
          <w:p w14:paraId="5EC5B35F" w14:textId="77777777" w:rsidR="005530C5" w:rsidRPr="00656E32" w:rsidRDefault="00656E32" w:rsidP="00656E32">
            <w:pPr>
              <w:spacing w:line="276" w:lineRule="auto"/>
              <w:jc w:val="center"/>
              <w:rPr>
                <w:sz w:val="24"/>
                <w:szCs w:val="24"/>
              </w:rPr>
            </w:pPr>
            <w:r>
              <w:rPr>
                <w:sz w:val="24"/>
                <w:szCs w:val="24"/>
              </w:rPr>
              <w:t xml:space="preserve">ОК 01, </w:t>
            </w:r>
            <w:r w:rsidR="005530C5" w:rsidRPr="003767CB">
              <w:rPr>
                <w:sz w:val="24"/>
                <w:szCs w:val="24"/>
              </w:rPr>
              <w:t>ОК 02</w:t>
            </w:r>
          </w:p>
        </w:tc>
      </w:tr>
      <w:tr w:rsidR="003767CB" w:rsidRPr="003767CB" w14:paraId="5B23A78D" w14:textId="77777777" w:rsidTr="00B410E8">
        <w:trPr>
          <w:trHeight w:val="1545"/>
        </w:trPr>
        <w:tc>
          <w:tcPr>
            <w:tcW w:w="2376" w:type="dxa"/>
            <w:vMerge/>
          </w:tcPr>
          <w:p w14:paraId="6561EE2F"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78FB68C6" w14:textId="77777777" w:rsidR="005530C5" w:rsidRPr="003767CB" w:rsidRDefault="005530C5" w:rsidP="00B410E8">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 xml:space="preserve">Аналитическая химия, ее значение и задачи. Развитие аналитической химии, вклад русских ученых в развитие аналитической химии. Связь аналитической химии </w:t>
            </w:r>
            <w:r w:rsidR="00832EDA">
              <w:rPr>
                <w:rFonts w:ascii="Times New Roman" w:hAnsi="Times New Roman"/>
                <w:sz w:val="24"/>
                <w:szCs w:val="24"/>
              </w:rPr>
              <w:br/>
            </w:r>
            <w:r w:rsidRPr="003767CB">
              <w:rPr>
                <w:rFonts w:ascii="Times New Roman" w:hAnsi="Times New Roman"/>
                <w:sz w:val="24"/>
                <w:szCs w:val="24"/>
              </w:rPr>
              <w:t>с другими дисциплинами. Объекты аналитического анализа.</w:t>
            </w:r>
            <w:r w:rsidR="00B410E8" w:rsidRPr="003767CB">
              <w:rPr>
                <w:rFonts w:ascii="Times New Roman" w:hAnsi="Times New Roman"/>
                <w:i/>
                <w:sz w:val="24"/>
                <w:szCs w:val="24"/>
              </w:rPr>
              <w:t xml:space="preserve"> </w:t>
            </w:r>
            <w:r w:rsidRPr="003767CB">
              <w:rPr>
                <w:rFonts w:ascii="Times New Roman" w:hAnsi="Times New Roman"/>
                <w:sz w:val="24"/>
                <w:szCs w:val="24"/>
              </w:rPr>
              <w:t>Методы химического анализа. Основные характеристики методов. Требования, предъявляемые к анализу веществ. Современные достижения аналитической химии как науки.</w:t>
            </w:r>
          </w:p>
        </w:tc>
        <w:tc>
          <w:tcPr>
            <w:tcW w:w="1275" w:type="dxa"/>
          </w:tcPr>
          <w:p w14:paraId="5FEF5CC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1</w:t>
            </w:r>
          </w:p>
        </w:tc>
        <w:tc>
          <w:tcPr>
            <w:tcW w:w="2127" w:type="dxa"/>
            <w:vMerge/>
            <w:shd w:val="clear" w:color="auto" w:fill="auto"/>
          </w:tcPr>
          <w:p w14:paraId="7CC63672" w14:textId="77777777" w:rsidR="005530C5" w:rsidRPr="003767CB" w:rsidRDefault="005530C5" w:rsidP="005530C5">
            <w:pPr>
              <w:spacing w:line="276" w:lineRule="auto"/>
              <w:jc w:val="center"/>
              <w:rPr>
                <w:sz w:val="24"/>
                <w:szCs w:val="24"/>
              </w:rPr>
            </w:pPr>
          </w:p>
        </w:tc>
      </w:tr>
      <w:tr w:rsidR="003767CB" w:rsidRPr="003767CB" w14:paraId="2B1D994F" w14:textId="77777777" w:rsidTr="00B410E8">
        <w:trPr>
          <w:trHeight w:val="217"/>
        </w:trPr>
        <w:tc>
          <w:tcPr>
            <w:tcW w:w="2376" w:type="dxa"/>
            <w:vMerge w:val="restart"/>
          </w:tcPr>
          <w:p w14:paraId="01DFBB0C"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1.2. </w:t>
            </w:r>
          </w:p>
          <w:p w14:paraId="7F176145" w14:textId="77777777" w:rsidR="005530C5" w:rsidRPr="003767CB" w:rsidRDefault="005530C5" w:rsidP="000B249B">
            <w:pPr>
              <w:pStyle w:val="af0"/>
              <w:spacing w:line="276" w:lineRule="auto"/>
              <w:rPr>
                <w:rFonts w:ascii="Times New Roman" w:hAnsi="Times New Roman"/>
                <w:b/>
                <w:sz w:val="24"/>
                <w:szCs w:val="24"/>
              </w:rPr>
            </w:pPr>
            <w:r w:rsidRPr="003767CB">
              <w:rPr>
                <w:rFonts w:ascii="Times New Roman" w:hAnsi="Times New Roman"/>
                <w:sz w:val="24"/>
                <w:szCs w:val="24"/>
              </w:rPr>
              <w:t>Растворы. Химическое равновесие. Закон действующих масс.</w:t>
            </w:r>
          </w:p>
          <w:p w14:paraId="3EFB90D3" w14:textId="77777777" w:rsidR="005530C5" w:rsidRPr="003767CB" w:rsidRDefault="005530C5" w:rsidP="00C211BD">
            <w:pPr>
              <w:pStyle w:val="af0"/>
              <w:spacing w:line="276" w:lineRule="auto"/>
              <w:rPr>
                <w:rFonts w:ascii="Times New Roman" w:hAnsi="Times New Roman"/>
                <w:i/>
                <w:sz w:val="24"/>
                <w:szCs w:val="24"/>
              </w:rPr>
            </w:pPr>
            <w:r w:rsidRPr="003767CB">
              <w:rPr>
                <w:rFonts w:ascii="Times New Roman" w:hAnsi="Times New Roman"/>
                <w:sz w:val="24"/>
                <w:szCs w:val="24"/>
              </w:rPr>
              <w:t>Кислотно-основное равновесие. Равновесие в гетерог</w:t>
            </w:r>
            <w:r w:rsidR="00C211BD" w:rsidRPr="003767CB">
              <w:rPr>
                <w:rFonts w:ascii="Times New Roman" w:hAnsi="Times New Roman"/>
                <w:sz w:val="24"/>
                <w:szCs w:val="24"/>
              </w:rPr>
              <w:t>енной системе раствор – осадок</w:t>
            </w:r>
          </w:p>
        </w:tc>
        <w:tc>
          <w:tcPr>
            <w:tcW w:w="8931" w:type="dxa"/>
          </w:tcPr>
          <w:p w14:paraId="53EFC9B0"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3119596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1</w:t>
            </w:r>
          </w:p>
        </w:tc>
        <w:tc>
          <w:tcPr>
            <w:tcW w:w="2127" w:type="dxa"/>
            <w:vMerge w:val="restart"/>
            <w:shd w:val="clear" w:color="auto" w:fill="auto"/>
          </w:tcPr>
          <w:p w14:paraId="34869C0E" w14:textId="77777777" w:rsidR="005530C5" w:rsidRPr="00656E32" w:rsidRDefault="00656E32" w:rsidP="00656E32">
            <w:pPr>
              <w:spacing w:line="276" w:lineRule="auto"/>
              <w:jc w:val="center"/>
              <w:rPr>
                <w:sz w:val="24"/>
                <w:szCs w:val="24"/>
              </w:rPr>
            </w:pPr>
            <w:r>
              <w:rPr>
                <w:sz w:val="24"/>
                <w:szCs w:val="24"/>
              </w:rPr>
              <w:t xml:space="preserve">ОК 01, </w:t>
            </w:r>
            <w:r w:rsidR="005530C5" w:rsidRPr="003767CB">
              <w:rPr>
                <w:sz w:val="24"/>
                <w:szCs w:val="24"/>
              </w:rPr>
              <w:t>ОК 02</w:t>
            </w:r>
          </w:p>
        </w:tc>
      </w:tr>
      <w:tr w:rsidR="003767CB" w:rsidRPr="003767CB" w14:paraId="04A16862" w14:textId="77777777" w:rsidTr="00B410E8">
        <w:trPr>
          <w:trHeight w:val="3100"/>
        </w:trPr>
        <w:tc>
          <w:tcPr>
            <w:tcW w:w="2376" w:type="dxa"/>
            <w:vMerge/>
          </w:tcPr>
          <w:p w14:paraId="298F2578"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739D4827"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 xml:space="preserve">Способы выражения состава раствора. Химическое равновесие. Закон действующих масс. Константа химического равновесия, способы ее выражения. Общие понятия </w:t>
            </w:r>
            <w:r w:rsidR="00832EDA">
              <w:rPr>
                <w:rFonts w:ascii="Times New Roman" w:hAnsi="Times New Roman"/>
                <w:sz w:val="24"/>
                <w:szCs w:val="24"/>
              </w:rPr>
              <w:br/>
            </w:r>
            <w:r w:rsidRPr="003767CB">
              <w:rPr>
                <w:rFonts w:ascii="Times New Roman" w:hAnsi="Times New Roman"/>
                <w:sz w:val="24"/>
                <w:szCs w:val="24"/>
              </w:rPr>
              <w:t xml:space="preserve">о растворах. Слабые, сильные электролиты. Смещение химического равновесия. Расчет равновесных концентраций. Электролитическая диссоциация воды. Ионное произведение воды. Водородный и гидроксильный показатели. Растворимость. Равновесие в гетерогенной системе раствор-осадок. Произведение растворимости (ПР). Условия образования и растворения осадков. Дробное осаждение </w:t>
            </w:r>
            <w:r w:rsidR="00832EDA">
              <w:rPr>
                <w:rFonts w:ascii="Times New Roman" w:hAnsi="Times New Roman"/>
                <w:sz w:val="24"/>
                <w:szCs w:val="24"/>
              </w:rPr>
              <w:br/>
            </w:r>
            <w:r w:rsidRPr="003767CB">
              <w:rPr>
                <w:rFonts w:ascii="Times New Roman" w:hAnsi="Times New Roman"/>
                <w:sz w:val="24"/>
                <w:szCs w:val="24"/>
              </w:rPr>
              <w:t xml:space="preserve">и разделение. Равновесие в растворах кислот и оснований. Влияние </w:t>
            </w:r>
            <w:r w:rsidRPr="003767CB">
              <w:rPr>
                <w:rFonts w:ascii="Times New Roman" w:hAnsi="Times New Roman"/>
                <w:sz w:val="24"/>
                <w:szCs w:val="24"/>
                <w:lang w:val="en-US"/>
              </w:rPr>
              <w:t>pH</w:t>
            </w:r>
            <w:r w:rsidRPr="003767CB">
              <w:rPr>
                <w:rFonts w:ascii="Times New Roman" w:hAnsi="Times New Roman"/>
                <w:sz w:val="24"/>
                <w:szCs w:val="24"/>
              </w:rPr>
              <w:t xml:space="preserve"> раствора </w:t>
            </w:r>
            <w:r w:rsidR="00832EDA">
              <w:rPr>
                <w:rFonts w:ascii="Times New Roman" w:hAnsi="Times New Roman"/>
                <w:sz w:val="24"/>
                <w:szCs w:val="24"/>
              </w:rPr>
              <w:br/>
            </w:r>
            <w:r w:rsidRPr="003767CB">
              <w:rPr>
                <w:rFonts w:ascii="Times New Roman" w:hAnsi="Times New Roman"/>
                <w:sz w:val="24"/>
                <w:szCs w:val="24"/>
              </w:rPr>
              <w:t>на диссоциацию кислот и оснований. Факторы, влияющие на растворимость труднорастворимых электролитов.</w:t>
            </w:r>
          </w:p>
        </w:tc>
        <w:tc>
          <w:tcPr>
            <w:tcW w:w="1275" w:type="dxa"/>
          </w:tcPr>
          <w:p w14:paraId="73E5FF05"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1</w:t>
            </w:r>
          </w:p>
        </w:tc>
        <w:tc>
          <w:tcPr>
            <w:tcW w:w="2127" w:type="dxa"/>
            <w:vMerge/>
            <w:shd w:val="clear" w:color="auto" w:fill="auto"/>
          </w:tcPr>
          <w:p w14:paraId="59755096" w14:textId="77777777" w:rsidR="005530C5" w:rsidRPr="003767CB" w:rsidRDefault="005530C5" w:rsidP="005530C5">
            <w:pPr>
              <w:spacing w:line="276" w:lineRule="auto"/>
              <w:jc w:val="center"/>
              <w:rPr>
                <w:sz w:val="24"/>
                <w:szCs w:val="24"/>
              </w:rPr>
            </w:pPr>
          </w:p>
        </w:tc>
      </w:tr>
      <w:tr w:rsidR="003767CB" w:rsidRPr="003767CB" w14:paraId="6A82D904" w14:textId="77777777" w:rsidTr="00B410E8">
        <w:trPr>
          <w:trHeight w:val="217"/>
        </w:trPr>
        <w:tc>
          <w:tcPr>
            <w:tcW w:w="11307" w:type="dxa"/>
            <w:gridSpan w:val="2"/>
          </w:tcPr>
          <w:p w14:paraId="3F2E1B91" w14:textId="77777777" w:rsidR="005530C5" w:rsidRPr="003767CB" w:rsidRDefault="005530C5" w:rsidP="005530C5">
            <w:pPr>
              <w:pStyle w:val="af0"/>
              <w:spacing w:line="276" w:lineRule="auto"/>
              <w:ind w:left="34"/>
              <w:jc w:val="both"/>
              <w:rPr>
                <w:rFonts w:ascii="Times New Roman" w:hAnsi="Times New Roman"/>
                <w:sz w:val="24"/>
                <w:szCs w:val="24"/>
              </w:rPr>
            </w:pPr>
            <w:r w:rsidRPr="003767CB">
              <w:rPr>
                <w:rFonts w:ascii="Times New Roman" w:hAnsi="Times New Roman"/>
                <w:b/>
                <w:bCs/>
                <w:sz w:val="24"/>
                <w:szCs w:val="24"/>
              </w:rPr>
              <w:lastRenderedPageBreak/>
              <w:t xml:space="preserve">Раздел 2. </w:t>
            </w:r>
            <w:r w:rsidR="00C211BD" w:rsidRPr="003767CB">
              <w:rPr>
                <w:rFonts w:ascii="Times New Roman" w:hAnsi="Times New Roman"/>
                <w:b/>
                <w:sz w:val="24"/>
                <w:szCs w:val="24"/>
              </w:rPr>
              <w:t>Качественный анализ</w:t>
            </w:r>
          </w:p>
        </w:tc>
        <w:tc>
          <w:tcPr>
            <w:tcW w:w="1275" w:type="dxa"/>
          </w:tcPr>
          <w:p w14:paraId="66E46AB5" w14:textId="77777777" w:rsidR="005530C5" w:rsidRPr="003767CB" w:rsidRDefault="00C265FB"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22</w:t>
            </w:r>
          </w:p>
        </w:tc>
        <w:tc>
          <w:tcPr>
            <w:tcW w:w="2127" w:type="dxa"/>
            <w:shd w:val="clear" w:color="auto" w:fill="auto"/>
          </w:tcPr>
          <w:p w14:paraId="63DE8435" w14:textId="77777777" w:rsidR="005530C5" w:rsidRPr="003767CB" w:rsidRDefault="005530C5" w:rsidP="005530C5">
            <w:pPr>
              <w:spacing w:line="276" w:lineRule="auto"/>
              <w:jc w:val="center"/>
              <w:rPr>
                <w:sz w:val="24"/>
                <w:szCs w:val="24"/>
              </w:rPr>
            </w:pPr>
          </w:p>
        </w:tc>
      </w:tr>
      <w:tr w:rsidR="003767CB" w:rsidRPr="003767CB" w14:paraId="0F5EE709" w14:textId="77777777" w:rsidTr="00B410E8">
        <w:trPr>
          <w:trHeight w:val="204"/>
        </w:trPr>
        <w:tc>
          <w:tcPr>
            <w:tcW w:w="2376" w:type="dxa"/>
            <w:vMerge w:val="restart"/>
          </w:tcPr>
          <w:p w14:paraId="38CC60A5"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2.1. </w:t>
            </w:r>
          </w:p>
          <w:p w14:paraId="13A46CE4" w14:textId="77777777" w:rsidR="005530C5" w:rsidRPr="003767CB" w:rsidRDefault="00C211BD" w:rsidP="00EB31C4">
            <w:pPr>
              <w:pStyle w:val="af0"/>
              <w:spacing w:line="276" w:lineRule="auto"/>
              <w:rPr>
                <w:rFonts w:ascii="Times New Roman" w:hAnsi="Times New Roman"/>
                <w:b/>
                <w:i/>
                <w:sz w:val="24"/>
                <w:szCs w:val="24"/>
              </w:rPr>
            </w:pPr>
            <w:r w:rsidRPr="003767CB">
              <w:rPr>
                <w:rFonts w:ascii="Times New Roman" w:hAnsi="Times New Roman"/>
                <w:sz w:val="24"/>
                <w:szCs w:val="24"/>
              </w:rPr>
              <w:t>Методы качественного анализа</w:t>
            </w:r>
          </w:p>
        </w:tc>
        <w:tc>
          <w:tcPr>
            <w:tcW w:w="8931" w:type="dxa"/>
          </w:tcPr>
          <w:p w14:paraId="25F21D3A"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54580EF7"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val="restart"/>
            <w:shd w:val="clear" w:color="auto" w:fill="auto"/>
          </w:tcPr>
          <w:p w14:paraId="5142EBDA" w14:textId="77777777" w:rsidR="005530C5" w:rsidRPr="003767CB" w:rsidRDefault="00656E32" w:rsidP="00656E32">
            <w:pPr>
              <w:spacing w:line="276" w:lineRule="auto"/>
              <w:jc w:val="center"/>
              <w:rPr>
                <w:sz w:val="24"/>
                <w:szCs w:val="24"/>
              </w:rPr>
            </w:pPr>
            <w:r>
              <w:rPr>
                <w:sz w:val="24"/>
                <w:szCs w:val="24"/>
              </w:rPr>
              <w:t>ОК 01, ОК 02</w:t>
            </w:r>
          </w:p>
        </w:tc>
      </w:tr>
      <w:tr w:rsidR="003767CB" w:rsidRPr="003767CB" w14:paraId="49DA1913" w14:textId="77777777" w:rsidTr="00B410E8">
        <w:trPr>
          <w:trHeight w:val="1587"/>
        </w:trPr>
        <w:tc>
          <w:tcPr>
            <w:tcW w:w="2376" w:type="dxa"/>
            <w:vMerge/>
          </w:tcPr>
          <w:p w14:paraId="46D1F9C5"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0067C892"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 xml:space="preserve">Реакции, используемые в качественном анализе. Реакции разделения </w:t>
            </w:r>
            <w:r w:rsidR="00832EDA">
              <w:rPr>
                <w:rFonts w:ascii="Times New Roman" w:hAnsi="Times New Roman"/>
                <w:sz w:val="24"/>
                <w:szCs w:val="24"/>
              </w:rPr>
              <w:br/>
            </w:r>
            <w:r w:rsidRPr="003767CB">
              <w:rPr>
                <w:rFonts w:ascii="Times New Roman" w:hAnsi="Times New Roman"/>
                <w:sz w:val="24"/>
                <w:szCs w:val="24"/>
              </w:rPr>
              <w:t xml:space="preserve">и обнаружения. Селективность и специфичность аналитических реакций. Условия выполнения реакций. Чувствительность. Факторы, влияющие на чувствительность. Реактивы: частные, специфические, групповые. Классификация ионов. Кислотно-основная классификация. Методы качественного анализа. Дробный  </w:t>
            </w:r>
            <w:r w:rsidR="00832EDA">
              <w:rPr>
                <w:rFonts w:ascii="Times New Roman" w:hAnsi="Times New Roman"/>
                <w:sz w:val="24"/>
                <w:szCs w:val="24"/>
              </w:rPr>
              <w:br/>
            </w:r>
            <w:r w:rsidRPr="003767CB">
              <w:rPr>
                <w:rFonts w:ascii="Times New Roman" w:hAnsi="Times New Roman"/>
                <w:sz w:val="24"/>
                <w:szCs w:val="24"/>
              </w:rPr>
              <w:t>и систематический анализ.</w:t>
            </w:r>
          </w:p>
        </w:tc>
        <w:tc>
          <w:tcPr>
            <w:tcW w:w="1275" w:type="dxa"/>
          </w:tcPr>
          <w:p w14:paraId="28863FE3"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p w14:paraId="414DBFCF" w14:textId="77777777" w:rsidR="005530C5" w:rsidRPr="003767CB" w:rsidRDefault="005530C5" w:rsidP="005530C5">
            <w:pPr>
              <w:pStyle w:val="af0"/>
              <w:spacing w:line="276" w:lineRule="auto"/>
              <w:jc w:val="center"/>
              <w:rPr>
                <w:rFonts w:ascii="Times New Roman" w:hAnsi="Times New Roman"/>
                <w:sz w:val="24"/>
                <w:szCs w:val="24"/>
              </w:rPr>
            </w:pPr>
          </w:p>
          <w:p w14:paraId="5EC42FFB" w14:textId="77777777" w:rsidR="005530C5" w:rsidRPr="003767CB" w:rsidRDefault="005530C5" w:rsidP="005530C5">
            <w:pPr>
              <w:pStyle w:val="af0"/>
              <w:jc w:val="center"/>
              <w:rPr>
                <w:rFonts w:ascii="Times New Roman" w:hAnsi="Times New Roman"/>
                <w:sz w:val="24"/>
                <w:szCs w:val="24"/>
              </w:rPr>
            </w:pPr>
          </w:p>
        </w:tc>
        <w:tc>
          <w:tcPr>
            <w:tcW w:w="2127" w:type="dxa"/>
            <w:vMerge/>
            <w:shd w:val="clear" w:color="auto" w:fill="auto"/>
          </w:tcPr>
          <w:p w14:paraId="27718A79" w14:textId="77777777" w:rsidR="005530C5" w:rsidRPr="003767CB" w:rsidRDefault="005530C5" w:rsidP="005530C5">
            <w:pPr>
              <w:spacing w:line="276" w:lineRule="auto"/>
              <w:jc w:val="center"/>
              <w:rPr>
                <w:sz w:val="24"/>
                <w:szCs w:val="24"/>
              </w:rPr>
            </w:pPr>
          </w:p>
        </w:tc>
      </w:tr>
      <w:tr w:rsidR="003767CB" w:rsidRPr="003767CB" w14:paraId="04583C09" w14:textId="77777777" w:rsidTr="00B410E8">
        <w:trPr>
          <w:trHeight w:val="21"/>
        </w:trPr>
        <w:tc>
          <w:tcPr>
            <w:tcW w:w="2376" w:type="dxa"/>
            <w:vMerge w:val="restart"/>
          </w:tcPr>
          <w:p w14:paraId="4F00D4EE"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2.2. </w:t>
            </w:r>
          </w:p>
          <w:p w14:paraId="6DF57EEE" w14:textId="77777777" w:rsidR="005530C5" w:rsidRPr="003767CB" w:rsidRDefault="005530C5" w:rsidP="00EB31C4">
            <w:pPr>
              <w:pStyle w:val="af0"/>
              <w:spacing w:line="276" w:lineRule="auto"/>
              <w:rPr>
                <w:rFonts w:ascii="Times New Roman" w:hAnsi="Times New Roman"/>
                <w:sz w:val="24"/>
                <w:szCs w:val="24"/>
                <w:u w:val="single"/>
              </w:rPr>
            </w:pPr>
            <w:r w:rsidRPr="003767CB">
              <w:rPr>
                <w:rFonts w:ascii="Times New Roman" w:hAnsi="Times New Roman"/>
                <w:sz w:val="24"/>
                <w:szCs w:val="24"/>
              </w:rPr>
              <w:t xml:space="preserve">Катионы </w:t>
            </w:r>
            <w:r w:rsidR="00832EDA">
              <w:rPr>
                <w:rFonts w:ascii="Times New Roman" w:hAnsi="Times New Roman"/>
                <w:sz w:val="24"/>
                <w:szCs w:val="24"/>
              </w:rPr>
              <w:br/>
            </w:r>
            <w:r w:rsidRPr="003767CB">
              <w:rPr>
                <w:rFonts w:ascii="Times New Roman" w:hAnsi="Times New Roman"/>
                <w:sz w:val="24"/>
                <w:szCs w:val="24"/>
                <w:lang w:val="en-US"/>
              </w:rPr>
              <w:t>I</w:t>
            </w:r>
            <w:r w:rsidRPr="003767CB">
              <w:rPr>
                <w:rFonts w:ascii="Times New Roman" w:hAnsi="Times New Roman"/>
                <w:sz w:val="24"/>
                <w:szCs w:val="24"/>
              </w:rPr>
              <w:t xml:space="preserve"> аналитической группы. Катионы</w:t>
            </w:r>
            <w:r w:rsidR="00832EDA">
              <w:rPr>
                <w:rFonts w:ascii="Times New Roman" w:hAnsi="Times New Roman"/>
                <w:sz w:val="24"/>
                <w:szCs w:val="24"/>
              </w:rPr>
              <w:br/>
            </w:r>
            <w:r w:rsidRPr="003767CB">
              <w:rPr>
                <w:rFonts w:ascii="Times New Roman" w:hAnsi="Times New Roman"/>
                <w:sz w:val="24"/>
                <w:szCs w:val="24"/>
              </w:rPr>
              <w:t xml:space="preserve"> </w:t>
            </w:r>
            <w:r w:rsidRPr="003767CB">
              <w:rPr>
                <w:rFonts w:ascii="Times New Roman" w:hAnsi="Times New Roman"/>
                <w:sz w:val="24"/>
                <w:szCs w:val="24"/>
                <w:lang w:val="en-US"/>
              </w:rPr>
              <w:t>II</w:t>
            </w:r>
            <w:r w:rsidR="00C211BD" w:rsidRPr="003767CB">
              <w:rPr>
                <w:rFonts w:ascii="Times New Roman" w:hAnsi="Times New Roman"/>
                <w:sz w:val="24"/>
                <w:szCs w:val="24"/>
              </w:rPr>
              <w:t xml:space="preserve"> аналитической группы</w:t>
            </w:r>
          </w:p>
        </w:tc>
        <w:tc>
          <w:tcPr>
            <w:tcW w:w="8931" w:type="dxa"/>
          </w:tcPr>
          <w:p w14:paraId="7E1373CF"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4B4EB613"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val="restart"/>
            <w:shd w:val="clear" w:color="auto" w:fill="auto"/>
          </w:tcPr>
          <w:p w14:paraId="25ABC3B5" w14:textId="77777777" w:rsidR="005530C5" w:rsidRPr="003767CB" w:rsidRDefault="007D4A7F" w:rsidP="005530C5">
            <w:pPr>
              <w:pStyle w:val="af0"/>
              <w:spacing w:line="276" w:lineRule="auto"/>
              <w:jc w:val="center"/>
              <w:rPr>
                <w:rFonts w:ascii="Times New Roman" w:hAnsi="Times New Roman"/>
                <w:sz w:val="24"/>
                <w:szCs w:val="24"/>
              </w:rPr>
            </w:pPr>
            <w:r>
              <w:rPr>
                <w:rFonts w:ascii="Times New Roman" w:hAnsi="Times New Roman"/>
                <w:sz w:val="24"/>
                <w:szCs w:val="24"/>
              </w:rPr>
              <w:t>ПК 2.3, ПК 2.5,</w:t>
            </w:r>
          </w:p>
          <w:p w14:paraId="497FB133" w14:textId="77777777" w:rsidR="005530C5" w:rsidRPr="003767CB" w:rsidRDefault="00656E32" w:rsidP="005530C5">
            <w:pPr>
              <w:pStyle w:val="af0"/>
              <w:spacing w:line="276" w:lineRule="auto"/>
              <w:jc w:val="center"/>
              <w:rPr>
                <w:rFonts w:ascii="Times New Roman" w:hAnsi="Times New Roman"/>
                <w:sz w:val="24"/>
                <w:szCs w:val="24"/>
              </w:rPr>
            </w:pPr>
            <w:r>
              <w:rPr>
                <w:rFonts w:ascii="Times New Roman" w:hAnsi="Times New Roman"/>
                <w:sz w:val="24"/>
                <w:szCs w:val="24"/>
              </w:rPr>
              <w:t>ОК 01, ОК 02,</w:t>
            </w:r>
          </w:p>
          <w:p w14:paraId="42BDBF14" w14:textId="77777777" w:rsidR="005530C5" w:rsidRPr="003767CB" w:rsidRDefault="00656E32" w:rsidP="00CE5B5D">
            <w:pPr>
              <w:spacing w:line="276" w:lineRule="auto"/>
              <w:jc w:val="center"/>
              <w:rPr>
                <w:i/>
                <w:sz w:val="24"/>
                <w:szCs w:val="24"/>
                <w:highlight w:val="lightGray"/>
              </w:rPr>
            </w:pPr>
            <w:r>
              <w:rPr>
                <w:sz w:val="24"/>
                <w:szCs w:val="24"/>
              </w:rPr>
              <w:t>ОК 04</w:t>
            </w:r>
            <w:r w:rsidR="005530C5" w:rsidRPr="003767CB">
              <w:rPr>
                <w:sz w:val="24"/>
                <w:szCs w:val="24"/>
              </w:rPr>
              <w:t>, ОК 07</w:t>
            </w:r>
            <w:r w:rsidR="00CE5B5D" w:rsidRPr="003767CB">
              <w:rPr>
                <w:i/>
                <w:sz w:val="24"/>
                <w:szCs w:val="24"/>
                <w:highlight w:val="lightGray"/>
              </w:rPr>
              <w:t xml:space="preserve"> </w:t>
            </w:r>
          </w:p>
        </w:tc>
      </w:tr>
      <w:tr w:rsidR="003767CB" w:rsidRPr="003767CB" w14:paraId="0C3916BB" w14:textId="77777777" w:rsidTr="00B410E8">
        <w:trPr>
          <w:trHeight w:val="1245"/>
        </w:trPr>
        <w:tc>
          <w:tcPr>
            <w:tcW w:w="2376" w:type="dxa"/>
            <w:vMerge/>
          </w:tcPr>
          <w:p w14:paraId="4803C99C"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545A432E"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I</w:t>
            </w:r>
            <w:r w:rsidRPr="003767CB">
              <w:rPr>
                <w:rFonts w:ascii="Times New Roman" w:hAnsi="Times New Roman"/>
                <w:sz w:val="24"/>
                <w:szCs w:val="24"/>
              </w:rPr>
              <w:t xml:space="preserve"> аналитической группы. Общая характеристика. Свойства катионов натрия, калия, аммония. Реактивы. Условия осаждения ионов калия и натрия </w:t>
            </w:r>
            <w:r w:rsidR="00832EDA">
              <w:rPr>
                <w:rFonts w:ascii="Times New Roman" w:hAnsi="Times New Roman"/>
                <w:sz w:val="24"/>
                <w:szCs w:val="24"/>
              </w:rPr>
              <w:br/>
            </w:r>
            <w:r w:rsidRPr="003767CB">
              <w:rPr>
                <w:rFonts w:ascii="Times New Roman" w:hAnsi="Times New Roman"/>
                <w:sz w:val="24"/>
                <w:szCs w:val="24"/>
              </w:rPr>
              <w:t xml:space="preserve">в зависимости от концентрации, реакции среды, температуры. Применение </w:t>
            </w:r>
            <w:r w:rsidR="00832EDA">
              <w:rPr>
                <w:rFonts w:ascii="Times New Roman" w:hAnsi="Times New Roman"/>
                <w:sz w:val="24"/>
                <w:szCs w:val="24"/>
              </w:rPr>
              <w:br/>
            </w:r>
            <w:r w:rsidRPr="003767CB">
              <w:rPr>
                <w:rFonts w:ascii="Times New Roman" w:hAnsi="Times New Roman"/>
                <w:sz w:val="24"/>
                <w:szCs w:val="24"/>
              </w:rPr>
              <w:t>их соединений в медицине.</w:t>
            </w:r>
          </w:p>
          <w:p w14:paraId="25D02FED"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II</w:t>
            </w:r>
            <w:r w:rsidRPr="003767CB">
              <w:rPr>
                <w:rFonts w:ascii="Times New Roman" w:hAnsi="Times New Roman"/>
                <w:sz w:val="24"/>
                <w:szCs w:val="24"/>
              </w:rPr>
              <w:t xml:space="preserve"> аналитической группы. Общая характеристика. Свойства катионов серебра, свинца (</w:t>
            </w:r>
            <w:r w:rsidRPr="003767CB">
              <w:rPr>
                <w:rFonts w:ascii="Times New Roman" w:hAnsi="Times New Roman"/>
                <w:sz w:val="24"/>
                <w:szCs w:val="24"/>
                <w:lang w:val="en-US"/>
              </w:rPr>
              <w:t>II</w:t>
            </w:r>
            <w:r w:rsidRPr="003767CB">
              <w:rPr>
                <w:rFonts w:ascii="Times New Roman" w:hAnsi="Times New Roman"/>
                <w:sz w:val="24"/>
                <w:szCs w:val="24"/>
              </w:rPr>
              <w:t xml:space="preserve">). Групповой реактив. Его действие. Реактивы. Значение соединений катионов </w:t>
            </w:r>
            <w:r w:rsidRPr="003767CB">
              <w:rPr>
                <w:rFonts w:ascii="Times New Roman" w:hAnsi="Times New Roman"/>
                <w:sz w:val="24"/>
                <w:szCs w:val="24"/>
                <w:lang w:val="en-US"/>
              </w:rPr>
              <w:t>II</w:t>
            </w:r>
            <w:r w:rsidRPr="003767CB">
              <w:rPr>
                <w:rFonts w:ascii="Times New Roman" w:hAnsi="Times New Roman"/>
                <w:sz w:val="24"/>
                <w:szCs w:val="24"/>
              </w:rPr>
              <w:t xml:space="preserve"> группы в медицине.</w:t>
            </w:r>
          </w:p>
        </w:tc>
        <w:tc>
          <w:tcPr>
            <w:tcW w:w="1275" w:type="dxa"/>
          </w:tcPr>
          <w:p w14:paraId="3ECB665F"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1C232B19"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58D842EF" w14:textId="77777777" w:rsidTr="00B410E8">
        <w:trPr>
          <w:trHeight w:val="291"/>
        </w:trPr>
        <w:tc>
          <w:tcPr>
            <w:tcW w:w="2376" w:type="dxa"/>
            <w:vMerge/>
          </w:tcPr>
          <w:p w14:paraId="0529C3B4"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2E45739C"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3970E962"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3BB639E8"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0BBA2CE" w14:textId="77777777" w:rsidTr="00B410E8">
        <w:trPr>
          <w:trHeight w:val="537"/>
        </w:trPr>
        <w:tc>
          <w:tcPr>
            <w:tcW w:w="2376" w:type="dxa"/>
            <w:vMerge/>
          </w:tcPr>
          <w:p w14:paraId="7B8CB9DD" w14:textId="77777777" w:rsidR="005530C5" w:rsidRPr="003767CB" w:rsidRDefault="005530C5" w:rsidP="005530C5">
            <w:pPr>
              <w:pStyle w:val="af0"/>
              <w:spacing w:line="276" w:lineRule="auto"/>
              <w:jc w:val="center"/>
              <w:rPr>
                <w:rFonts w:ascii="Times New Roman" w:hAnsi="Times New Roman"/>
                <w:b/>
                <w:i/>
                <w:sz w:val="24"/>
                <w:szCs w:val="24"/>
              </w:rPr>
            </w:pPr>
          </w:p>
        </w:tc>
        <w:tc>
          <w:tcPr>
            <w:tcW w:w="8931" w:type="dxa"/>
          </w:tcPr>
          <w:p w14:paraId="60C35AD4"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№1. </w:t>
            </w:r>
            <w:proofErr w:type="gramStart"/>
            <w:r w:rsidRPr="003767CB">
              <w:rPr>
                <w:rFonts w:ascii="Times New Roman" w:hAnsi="Times New Roman"/>
                <w:sz w:val="24"/>
                <w:szCs w:val="24"/>
              </w:rPr>
              <w:t>Качественные  реакции</w:t>
            </w:r>
            <w:proofErr w:type="gramEnd"/>
            <w:r w:rsidRPr="003767CB">
              <w:rPr>
                <w:rFonts w:ascii="Times New Roman" w:hAnsi="Times New Roman"/>
                <w:sz w:val="24"/>
                <w:szCs w:val="24"/>
              </w:rPr>
              <w:t xml:space="preserve"> на катионы </w:t>
            </w:r>
            <w:r w:rsidRPr="003767CB">
              <w:rPr>
                <w:rFonts w:ascii="Times New Roman" w:hAnsi="Times New Roman"/>
                <w:sz w:val="24"/>
                <w:szCs w:val="24"/>
                <w:lang w:val="en-US"/>
              </w:rPr>
              <w:t>I</w:t>
            </w:r>
            <w:r w:rsidRPr="003767CB">
              <w:rPr>
                <w:rFonts w:ascii="Times New Roman" w:hAnsi="Times New Roman"/>
                <w:sz w:val="24"/>
                <w:szCs w:val="24"/>
              </w:rPr>
              <w:t xml:space="preserve"> и </w:t>
            </w:r>
            <w:r w:rsidRPr="003767CB">
              <w:rPr>
                <w:rFonts w:ascii="Times New Roman" w:hAnsi="Times New Roman"/>
                <w:sz w:val="24"/>
                <w:szCs w:val="24"/>
                <w:lang w:val="en-US"/>
              </w:rPr>
              <w:t>II</w:t>
            </w:r>
            <w:r w:rsidRPr="003767CB">
              <w:rPr>
                <w:rFonts w:ascii="Times New Roman" w:hAnsi="Times New Roman"/>
                <w:sz w:val="24"/>
                <w:szCs w:val="24"/>
              </w:rPr>
              <w:t xml:space="preserve"> аналитических групп.</w:t>
            </w:r>
          </w:p>
        </w:tc>
        <w:tc>
          <w:tcPr>
            <w:tcW w:w="1275" w:type="dxa"/>
          </w:tcPr>
          <w:p w14:paraId="4180677C"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60ECC2C" w14:textId="77777777" w:rsidR="005530C5" w:rsidRPr="003767CB" w:rsidRDefault="005530C5" w:rsidP="005530C5">
            <w:pPr>
              <w:spacing w:line="276" w:lineRule="auto"/>
              <w:jc w:val="center"/>
              <w:rPr>
                <w:i/>
                <w:sz w:val="24"/>
                <w:szCs w:val="24"/>
                <w:highlight w:val="lightGray"/>
              </w:rPr>
            </w:pPr>
          </w:p>
        </w:tc>
      </w:tr>
      <w:tr w:rsidR="003767CB" w:rsidRPr="003767CB" w14:paraId="1FAF0271" w14:textId="77777777" w:rsidTr="00B410E8">
        <w:trPr>
          <w:trHeight w:val="274"/>
        </w:trPr>
        <w:tc>
          <w:tcPr>
            <w:tcW w:w="2376" w:type="dxa"/>
            <w:vMerge w:val="restart"/>
          </w:tcPr>
          <w:p w14:paraId="29618531"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2.3. </w:t>
            </w:r>
          </w:p>
          <w:p w14:paraId="1D3F5FCD" w14:textId="77777777" w:rsidR="005530C5" w:rsidRPr="003767CB" w:rsidRDefault="005530C5" w:rsidP="00EB31C4">
            <w:pPr>
              <w:pStyle w:val="af0"/>
              <w:spacing w:line="276" w:lineRule="auto"/>
              <w:rPr>
                <w:rFonts w:ascii="Times New Roman" w:hAnsi="Times New Roman"/>
                <w:sz w:val="24"/>
                <w:szCs w:val="24"/>
                <w:u w:val="single"/>
              </w:rPr>
            </w:pPr>
            <w:r w:rsidRPr="003767CB">
              <w:rPr>
                <w:rFonts w:ascii="Times New Roman" w:hAnsi="Times New Roman"/>
                <w:sz w:val="24"/>
                <w:szCs w:val="24"/>
              </w:rPr>
              <w:t xml:space="preserve">Катионы </w:t>
            </w:r>
            <w:r w:rsidR="00832EDA">
              <w:rPr>
                <w:rFonts w:ascii="Times New Roman" w:hAnsi="Times New Roman"/>
                <w:sz w:val="24"/>
                <w:szCs w:val="24"/>
              </w:rPr>
              <w:br/>
            </w:r>
            <w:r w:rsidRPr="003767CB">
              <w:rPr>
                <w:rFonts w:ascii="Times New Roman" w:hAnsi="Times New Roman"/>
                <w:sz w:val="24"/>
                <w:szCs w:val="24"/>
                <w:lang w:val="en-US"/>
              </w:rPr>
              <w:t>III</w:t>
            </w:r>
            <w:r w:rsidRPr="003767CB">
              <w:rPr>
                <w:rFonts w:ascii="Times New Roman" w:hAnsi="Times New Roman"/>
                <w:sz w:val="24"/>
                <w:szCs w:val="24"/>
              </w:rPr>
              <w:t xml:space="preserve"> аналитической группы. Катионы </w:t>
            </w:r>
            <w:r w:rsidR="00832EDA">
              <w:rPr>
                <w:rFonts w:ascii="Times New Roman" w:hAnsi="Times New Roman"/>
                <w:sz w:val="24"/>
                <w:szCs w:val="24"/>
              </w:rPr>
              <w:br/>
            </w:r>
            <w:r w:rsidRPr="003767CB">
              <w:rPr>
                <w:rFonts w:ascii="Times New Roman" w:hAnsi="Times New Roman"/>
                <w:sz w:val="24"/>
                <w:szCs w:val="24"/>
                <w:lang w:val="en-US"/>
              </w:rPr>
              <w:t>IV</w:t>
            </w:r>
            <w:r w:rsidR="00C211BD" w:rsidRPr="003767CB">
              <w:rPr>
                <w:rFonts w:ascii="Times New Roman" w:hAnsi="Times New Roman"/>
                <w:sz w:val="24"/>
                <w:szCs w:val="24"/>
              </w:rPr>
              <w:t xml:space="preserve"> аналитической группы</w:t>
            </w:r>
          </w:p>
        </w:tc>
        <w:tc>
          <w:tcPr>
            <w:tcW w:w="8931" w:type="dxa"/>
          </w:tcPr>
          <w:p w14:paraId="234AFB63"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0E9ADC7C"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val="restart"/>
            <w:shd w:val="clear" w:color="auto" w:fill="auto"/>
          </w:tcPr>
          <w:p w14:paraId="66093A84" w14:textId="77777777" w:rsidR="005530C5" w:rsidRPr="003767CB" w:rsidRDefault="007D4A7F" w:rsidP="005530C5">
            <w:pPr>
              <w:pStyle w:val="af0"/>
              <w:spacing w:line="276" w:lineRule="auto"/>
              <w:jc w:val="center"/>
              <w:rPr>
                <w:rFonts w:ascii="Times New Roman" w:hAnsi="Times New Roman"/>
                <w:sz w:val="24"/>
                <w:szCs w:val="24"/>
              </w:rPr>
            </w:pPr>
            <w:r>
              <w:rPr>
                <w:rFonts w:ascii="Times New Roman" w:hAnsi="Times New Roman"/>
                <w:sz w:val="24"/>
                <w:szCs w:val="24"/>
              </w:rPr>
              <w:t>ПК 2.3, ПК 2.5,</w:t>
            </w:r>
          </w:p>
          <w:p w14:paraId="0B16C002" w14:textId="77777777" w:rsidR="00656E32" w:rsidRPr="00656E32" w:rsidRDefault="00656E32" w:rsidP="00656E32">
            <w:pPr>
              <w:pStyle w:val="af0"/>
              <w:spacing w:line="276" w:lineRule="auto"/>
              <w:jc w:val="center"/>
              <w:rPr>
                <w:rFonts w:ascii="Times New Roman" w:hAnsi="Times New Roman"/>
                <w:sz w:val="24"/>
                <w:szCs w:val="24"/>
              </w:rPr>
            </w:pPr>
            <w:r w:rsidRPr="00656E32">
              <w:rPr>
                <w:rFonts w:ascii="Times New Roman" w:hAnsi="Times New Roman"/>
                <w:sz w:val="24"/>
                <w:szCs w:val="24"/>
              </w:rPr>
              <w:t>ОК 01, ОК 02,</w:t>
            </w:r>
          </w:p>
          <w:p w14:paraId="02D0CF58" w14:textId="77777777" w:rsidR="005530C5" w:rsidRPr="003767CB" w:rsidRDefault="00656E32" w:rsidP="00656E32">
            <w:pPr>
              <w:pStyle w:val="af0"/>
              <w:spacing w:line="276" w:lineRule="auto"/>
              <w:jc w:val="center"/>
              <w:rPr>
                <w:i/>
                <w:sz w:val="24"/>
                <w:szCs w:val="24"/>
                <w:highlight w:val="lightGray"/>
              </w:rPr>
            </w:pPr>
            <w:r w:rsidRPr="00656E32">
              <w:rPr>
                <w:rFonts w:ascii="Times New Roman" w:hAnsi="Times New Roman"/>
                <w:sz w:val="24"/>
                <w:szCs w:val="24"/>
              </w:rPr>
              <w:t>ОК 04, ОК 07</w:t>
            </w:r>
          </w:p>
        </w:tc>
      </w:tr>
      <w:tr w:rsidR="003767CB" w:rsidRPr="003767CB" w14:paraId="1BA0B693" w14:textId="77777777" w:rsidTr="00B410E8">
        <w:trPr>
          <w:trHeight w:val="412"/>
        </w:trPr>
        <w:tc>
          <w:tcPr>
            <w:tcW w:w="2376" w:type="dxa"/>
            <w:vMerge/>
          </w:tcPr>
          <w:p w14:paraId="17FD679F"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6F7CFC93"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III</w:t>
            </w:r>
            <w:r w:rsidRPr="003767CB">
              <w:rPr>
                <w:rFonts w:ascii="Times New Roman" w:hAnsi="Times New Roman"/>
                <w:sz w:val="24"/>
                <w:szCs w:val="24"/>
              </w:rPr>
              <w:t xml:space="preserve"> аналитической группы. Общая характеристика. Свойства катионов бария, кальция. Групповой реактив. Его действие. Реактивы. Значение соединений катионов </w:t>
            </w:r>
            <w:r w:rsidRPr="003767CB">
              <w:rPr>
                <w:rFonts w:ascii="Times New Roman" w:hAnsi="Times New Roman"/>
                <w:sz w:val="24"/>
                <w:szCs w:val="24"/>
                <w:lang w:val="en-US"/>
              </w:rPr>
              <w:t>III</w:t>
            </w:r>
            <w:r w:rsidRPr="003767CB">
              <w:rPr>
                <w:rFonts w:ascii="Times New Roman" w:hAnsi="Times New Roman"/>
                <w:sz w:val="24"/>
                <w:szCs w:val="24"/>
              </w:rPr>
              <w:t xml:space="preserve"> группы в медицине. Понятие о произведении растворимости. Условия осаждения и растворения малорастворимых соединений в соответствии </w:t>
            </w:r>
            <w:r w:rsidR="00832EDA">
              <w:rPr>
                <w:rFonts w:ascii="Times New Roman" w:hAnsi="Times New Roman"/>
                <w:sz w:val="24"/>
                <w:szCs w:val="24"/>
              </w:rPr>
              <w:br/>
            </w:r>
            <w:r w:rsidRPr="003767CB">
              <w:rPr>
                <w:rFonts w:ascii="Times New Roman" w:hAnsi="Times New Roman"/>
                <w:sz w:val="24"/>
                <w:szCs w:val="24"/>
              </w:rPr>
              <w:t>с величинами ПР.</w:t>
            </w:r>
          </w:p>
          <w:p w14:paraId="28F28DFD"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IV</w:t>
            </w:r>
            <w:r w:rsidRPr="003767CB">
              <w:rPr>
                <w:rFonts w:ascii="Times New Roman" w:hAnsi="Times New Roman"/>
                <w:sz w:val="24"/>
                <w:szCs w:val="24"/>
              </w:rPr>
              <w:t xml:space="preserve"> аналитической группы. Общая характеристика. Свойства катионов алюминия, цинка. Значение и применение гидролиза и амфотерности при открытии и отделении катионов </w:t>
            </w:r>
            <w:r w:rsidRPr="003767CB">
              <w:rPr>
                <w:rFonts w:ascii="Times New Roman" w:hAnsi="Times New Roman"/>
                <w:sz w:val="24"/>
                <w:szCs w:val="24"/>
                <w:lang w:val="en-US"/>
              </w:rPr>
              <w:t>IV</w:t>
            </w:r>
            <w:r w:rsidRPr="003767CB">
              <w:rPr>
                <w:rFonts w:ascii="Times New Roman" w:hAnsi="Times New Roman"/>
                <w:sz w:val="24"/>
                <w:szCs w:val="24"/>
              </w:rPr>
              <w:t xml:space="preserve"> группы. Групповой реактив. Его действие.  Реактивы. Применение соединений в медицине.</w:t>
            </w:r>
          </w:p>
        </w:tc>
        <w:tc>
          <w:tcPr>
            <w:tcW w:w="1275" w:type="dxa"/>
          </w:tcPr>
          <w:p w14:paraId="7C3DDCAD" w14:textId="77777777" w:rsidR="005530C5" w:rsidRPr="003767CB" w:rsidRDefault="005530C5" w:rsidP="005530C5">
            <w:pPr>
              <w:spacing w:line="276" w:lineRule="auto"/>
              <w:jc w:val="center"/>
              <w:rPr>
                <w:sz w:val="24"/>
                <w:szCs w:val="24"/>
              </w:rPr>
            </w:pPr>
            <w:r w:rsidRPr="003767CB">
              <w:rPr>
                <w:sz w:val="24"/>
                <w:szCs w:val="24"/>
              </w:rPr>
              <w:t>2</w:t>
            </w:r>
          </w:p>
        </w:tc>
        <w:tc>
          <w:tcPr>
            <w:tcW w:w="2127" w:type="dxa"/>
            <w:vMerge/>
            <w:shd w:val="clear" w:color="auto" w:fill="auto"/>
          </w:tcPr>
          <w:p w14:paraId="6C47DAC5"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41CA3F08" w14:textId="77777777" w:rsidTr="00B410E8">
        <w:trPr>
          <w:trHeight w:val="261"/>
        </w:trPr>
        <w:tc>
          <w:tcPr>
            <w:tcW w:w="2376" w:type="dxa"/>
            <w:vMerge/>
          </w:tcPr>
          <w:p w14:paraId="7F88D461"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3F48892C"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5CC3213E"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44DF3392"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6C1FFAD" w14:textId="77777777" w:rsidTr="00B410E8">
        <w:trPr>
          <w:trHeight w:val="554"/>
        </w:trPr>
        <w:tc>
          <w:tcPr>
            <w:tcW w:w="2376" w:type="dxa"/>
            <w:vMerge/>
          </w:tcPr>
          <w:p w14:paraId="06E0EB54" w14:textId="77777777" w:rsidR="005530C5" w:rsidRPr="003767CB" w:rsidRDefault="005530C5" w:rsidP="005530C5">
            <w:pPr>
              <w:pStyle w:val="af0"/>
              <w:spacing w:line="276" w:lineRule="auto"/>
              <w:jc w:val="center"/>
              <w:rPr>
                <w:rFonts w:ascii="Times New Roman" w:hAnsi="Times New Roman"/>
                <w:b/>
                <w:i/>
                <w:sz w:val="24"/>
                <w:szCs w:val="24"/>
              </w:rPr>
            </w:pPr>
          </w:p>
        </w:tc>
        <w:tc>
          <w:tcPr>
            <w:tcW w:w="8931" w:type="dxa"/>
          </w:tcPr>
          <w:p w14:paraId="7DB0ABAF"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 2. </w:t>
            </w:r>
            <w:r w:rsidRPr="003767CB">
              <w:rPr>
                <w:rFonts w:ascii="Times New Roman" w:hAnsi="Times New Roman"/>
                <w:sz w:val="24"/>
                <w:szCs w:val="24"/>
              </w:rPr>
              <w:t xml:space="preserve">Качественные реакции на катионы </w:t>
            </w:r>
            <w:r w:rsidRPr="003767CB">
              <w:rPr>
                <w:rFonts w:ascii="Times New Roman" w:hAnsi="Times New Roman"/>
                <w:sz w:val="24"/>
                <w:szCs w:val="24"/>
                <w:lang w:val="en-US"/>
              </w:rPr>
              <w:t>III</w:t>
            </w:r>
            <w:r w:rsidRPr="003767CB">
              <w:rPr>
                <w:rFonts w:ascii="Times New Roman" w:hAnsi="Times New Roman"/>
                <w:sz w:val="24"/>
                <w:szCs w:val="24"/>
              </w:rPr>
              <w:t xml:space="preserve"> и </w:t>
            </w:r>
            <w:r w:rsidRPr="003767CB">
              <w:rPr>
                <w:rFonts w:ascii="Times New Roman" w:hAnsi="Times New Roman"/>
                <w:sz w:val="24"/>
                <w:szCs w:val="24"/>
                <w:lang w:val="en-US"/>
              </w:rPr>
              <w:t>IV</w:t>
            </w:r>
            <w:r w:rsidRPr="003767CB">
              <w:rPr>
                <w:rFonts w:ascii="Times New Roman" w:hAnsi="Times New Roman"/>
                <w:sz w:val="24"/>
                <w:szCs w:val="24"/>
              </w:rPr>
              <w:t xml:space="preserve"> аналитических групп.</w:t>
            </w:r>
          </w:p>
        </w:tc>
        <w:tc>
          <w:tcPr>
            <w:tcW w:w="1275" w:type="dxa"/>
          </w:tcPr>
          <w:p w14:paraId="7DB76549"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FB5A684" w14:textId="77777777" w:rsidR="005530C5" w:rsidRPr="003767CB" w:rsidRDefault="005530C5" w:rsidP="005530C5">
            <w:pPr>
              <w:spacing w:line="276" w:lineRule="auto"/>
              <w:jc w:val="center"/>
              <w:rPr>
                <w:i/>
                <w:sz w:val="24"/>
                <w:szCs w:val="24"/>
                <w:highlight w:val="lightGray"/>
              </w:rPr>
            </w:pPr>
          </w:p>
        </w:tc>
      </w:tr>
      <w:tr w:rsidR="003767CB" w:rsidRPr="003767CB" w14:paraId="24CFFE25" w14:textId="77777777" w:rsidTr="00B410E8">
        <w:trPr>
          <w:trHeight w:val="21"/>
        </w:trPr>
        <w:tc>
          <w:tcPr>
            <w:tcW w:w="2376" w:type="dxa"/>
            <w:vMerge w:val="restart"/>
          </w:tcPr>
          <w:p w14:paraId="0B7A7514"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2.4. </w:t>
            </w:r>
          </w:p>
          <w:p w14:paraId="73EA4306" w14:textId="77777777" w:rsidR="005530C5" w:rsidRPr="003767CB" w:rsidRDefault="005530C5" w:rsidP="00EB31C4">
            <w:pPr>
              <w:pStyle w:val="af0"/>
              <w:spacing w:line="276" w:lineRule="auto"/>
              <w:rPr>
                <w:rFonts w:ascii="Times New Roman" w:hAnsi="Times New Roman"/>
                <w:sz w:val="24"/>
                <w:szCs w:val="24"/>
                <w:u w:val="single"/>
              </w:rPr>
            </w:pPr>
            <w:r w:rsidRPr="003767CB">
              <w:rPr>
                <w:rFonts w:ascii="Times New Roman" w:hAnsi="Times New Roman"/>
                <w:sz w:val="24"/>
                <w:szCs w:val="24"/>
              </w:rPr>
              <w:t xml:space="preserve">Катионы </w:t>
            </w:r>
            <w:r w:rsidR="00832EDA">
              <w:rPr>
                <w:rFonts w:ascii="Times New Roman" w:hAnsi="Times New Roman"/>
                <w:sz w:val="24"/>
                <w:szCs w:val="24"/>
              </w:rPr>
              <w:br/>
            </w:r>
            <w:r w:rsidRPr="003767CB">
              <w:rPr>
                <w:rFonts w:ascii="Times New Roman" w:hAnsi="Times New Roman"/>
                <w:sz w:val="24"/>
                <w:szCs w:val="24"/>
                <w:lang w:val="en-US"/>
              </w:rPr>
              <w:t>V</w:t>
            </w:r>
            <w:r w:rsidRPr="003767CB">
              <w:rPr>
                <w:rFonts w:ascii="Times New Roman" w:hAnsi="Times New Roman"/>
                <w:sz w:val="24"/>
                <w:szCs w:val="24"/>
              </w:rPr>
              <w:t xml:space="preserve"> аналитической группы. Катионы </w:t>
            </w:r>
            <w:r w:rsidR="00832EDA">
              <w:rPr>
                <w:rFonts w:ascii="Times New Roman" w:hAnsi="Times New Roman"/>
                <w:sz w:val="24"/>
                <w:szCs w:val="24"/>
              </w:rPr>
              <w:br/>
            </w:r>
            <w:r w:rsidRPr="003767CB">
              <w:rPr>
                <w:rFonts w:ascii="Times New Roman" w:hAnsi="Times New Roman"/>
                <w:sz w:val="24"/>
                <w:szCs w:val="24"/>
                <w:lang w:val="en-US"/>
              </w:rPr>
              <w:t>VI</w:t>
            </w:r>
            <w:r w:rsidR="00C211BD" w:rsidRPr="003767CB">
              <w:rPr>
                <w:rFonts w:ascii="Times New Roman" w:hAnsi="Times New Roman"/>
                <w:sz w:val="24"/>
                <w:szCs w:val="24"/>
              </w:rPr>
              <w:t xml:space="preserve"> аналитической группы</w:t>
            </w:r>
          </w:p>
        </w:tc>
        <w:tc>
          <w:tcPr>
            <w:tcW w:w="8931" w:type="dxa"/>
          </w:tcPr>
          <w:p w14:paraId="7D1A374F"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71C8D4E5"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val="restart"/>
            <w:shd w:val="clear" w:color="auto" w:fill="auto"/>
          </w:tcPr>
          <w:p w14:paraId="409C577E"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48D551D1" w14:textId="77777777" w:rsidR="00656E32" w:rsidRPr="003767CB" w:rsidRDefault="00656E32" w:rsidP="00656E32">
            <w:pPr>
              <w:pStyle w:val="af0"/>
              <w:spacing w:line="276" w:lineRule="auto"/>
              <w:jc w:val="center"/>
              <w:rPr>
                <w:rFonts w:ascii="Times New Roman" w:hAnsi="Times New Roman"/>
                <w:sz w:val="24"/>
                <w:szCs w:val="24"/>
              </w:rPr>
            </w:pPr>
            <w:r>
              <w:rPr>
                <w:rFonts w:ascii="Times New Roman" w:hAnsi="Times New Roman"/>
                <w:sz w:val="24"/>
                <w:szCs w:val="24"/>
              </w:rPr>
              <w:t>ОК 01, ОК 02,</w:t>
            </w:r>
          </w:p>
          <w:p w14:paraId="3AB09EFC" w14:textId="77777777" w:rsidR="005530C5" w:rsidRPr="00656E32" w:rsidRDefault="00656E32" w:rsidP="00656E32">
            <w:pPr>
              <w:pStyle w:val="af0"/>
              <w:spacing w:line="276" w:lineRule="auto"/>
              <w:jc w:val="center"/>
              <w:rPr>
                <w:rFonts w:ascii="Times New Roman" w:hAnsi="Times New Roman"/>
                <w:i/>
                <w:sz w:val="24"/>
                <w:szCs w:val="24"/>
                <w:highlight w:val="lightGray"/>
              </w:rPr>
            </w:pPr>
            <w:r w:rsidRPr="00656E32">
              <w:rPr>
                <w:rFonts w:ascii="Times New Roman" w:hAnsi="Times New Roman"/>
                <w:sz w:val="24"/>
                <w:szCs w:val="24"/>
              </w:rPr>
              <w:t>ОК 04, ОК 07</w:t>
            </w:r>
          </w:p>
        </w:tc>
      </w:tr>
      <w:tr w:rsidR="003767CB" w:rsidRPr="003767CB" w14:paraId="45A6421A" w14:textId="77777777" w:rsidTr="00B410E8">
        <w:trPr>
          <w:trHeight w:val="1448"/>
        </w:trPr>
        <w:tc>
          <w:tcPr>
            <w:tcW w:w="2376" w:type="dxa"/>
            <w:vMerge/>
          </w:tcPr>
          <w:p w14:paraId="5A5587B0"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1E435843"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V</w:t>
            </w:r>
            <w:r w:rsidRPr="003767CB">
              <w:rPr>
                <w:rFonts w:ascii="Times New Roman" w:hAnsi="Times New Roman"/>
                <w:sz w:val="24"/>
                <w:szCs w:val="24"/>
              </w:rPr>
              <w:t xml:space="preserve"> аналитической группы. Общая характеристика. Свойства катионов железа (</w:t>
            </w:r>
            <w:r w:rsidRPr="003767CB">
              <w:rPr>
                <w:rFonts w:ascii="Times New Roman" w:hAnsi="Times New Roman"/>
                <w:sz w:val="24"/>
                <w:szCs w:val="24"/>
                <w:lang w:val="en-US"/>
              </w:rPr>
              <w:t>II</w:t>
            </w:r>
            <w:r w:rsidRPr="003767CB">
              <w:rPr>
                <w:rFonts w:ascii="Times New Roman" w:hAnsi="Times New Roman"/>
                <w:sz w:val="24"/>
                <w:szCs w:val="24"/>
              </w:rPr>
              <w:t xml:space="preserve">, </w:t>
            </w:r>
            <w:r w:rsidRPr="003767CB">
              <w:rPr>
                <w:rFonts w:ascii="Times New Roman" w:hAnsi="Times New Roman"/>
                <w:sz w:val="24"/>
                <w:szCs w:val="24"/>
                <w:lang w:val="en-US"/>
              </w:rPr>
              <w:t>III</w:t>
            </w:r>
            <w:r w:rsidRPr="003767CB">
              <w:rPr>
                <w:rFonts w:ascii="Times New Roman" w:hAnsi="Times New Roman"/>
                <w:sz w:val="24"/>
                <w:szCs w:val="24"/>
              </w:rPr>
              <w:t xml:space="preserve">), магния. Окислительно-восстановительные реакции и использование их при открытии и анализе катионов </w:t>
            </w:r>
            <w:r w:rsidRPr="003767CB">
              <w:rPr>
                <w:rFonts w:ascii="Times New Roman" w:hAnsi="Times New Roman"/>
                <w:sz w:val="24"/>
                <w:szCs w:val="24"/>
                <w:lang w:val="en-US"/>
              </w:rPr>
              <w:t>V</w:t>
            </w:r>
            <w:r w:rsidRPr="003767CB">
              <w:rPr>
                <w:rFonts w:ascii="Times New Roman" w:hAnsi="Times New Roman"/>
                <w:sz w:val="24"/>
                <w:szCs w:val="24"/>
              </w:rPr>
              <w:t xml:space="preserve"> группы. Применение соединений катионов </w:t>
            </w:r>
            <w:r w:rsidRPr="003767CB">
              <w:rPr>
                <w:rFonts w:ascii="Times New Roman" w:hAnsi="Times New Roman"/>
                <w:sz w:val="24"/>
                <w:szCs w:val="24"/>
                <w:lang w:val="en-US"/>
              </w:rPr>
              <w:t>V</w:t>
            </w:r>
            <w:r w:rsidRPr="003767CB">
              <w:rPr>
                <w:rFonts w:ascii="Times New Roman" w:hAnsi="Times New Roman"/>
                <w:sz w:val="24"/>
                <w:szCs w:val="24"/>
              </w:rPr>
              <w:t xml:space="preserve"> аналитической группы в медицине.</w:t>
            </w:r>
          </w:p>
          <w:p w14:paraId="189DB658"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 xml:space="preserve">Катионы </w:t>
            </w:r>
            <w:r w:rsidRPr="003767CB">
              <w:rPr>
                <w:rFonts w:ascii="Times New Roman" w:hAnsi="Times New Roman"/>
                <w:sz w:val="24"/>
                <w:szCs w:val="24"/>
                <w:lang w:val="en-US"/>
              </w:rPr>
              <w:t>VI</w:t>
            </w:r>
            <w:r w:rsidRPr="003767CB">
              <w:rPr>
                <w:rFonts w:ascii="Times New Roman" w:hAnsi="Times New Roman"/>
                <w:sz w:val="24"/>
                <w:szCs w:val="24"/>
              </w:rPr>
              <w:t xml:space="preserve"> аналитической группы. Общая характеристика. Свойства катиона меди </w:t>
            </w:r>
            <w:r w:rsidRPr="003767CB">
              <w:rPr>
                <w:rFonts w:ascii="Times New Roman" w:hAnsi="Times New Roman"/>
                <w:sz w:val="24"/>
                <w:szCs w:val="24"/>
                <w:lang w:val="en-US"/>
              </w:rPr>
              <w:t>II</w:t>
            </w:r>
            <w:r w:rsidRPr="003767CB">
              <w:rPr>
                <w:rFonts w:ascii="Times New Roman" w:hAnsi="Times New Roman"/>
                <w:sz w:val="24"/>
                <w:szCs w:val="24"/>
              </w:rPr>
              <w:t xml:space="preserve">. Реакции </w:t>
            </w:r>
            <w:proofErr w:type="spellStart"/>
            <w:r w:rsidRPr="003767CB">
              <w:rPr>
                <w:rFonts w:ascii="Times New Roman" w:hAnsi="Times New Roman"/>
                <w:sz w:val="24"/>
                <w:szCs w:val="24"/>
              </w:rPr>
              <w:t>комплексообразования</w:t>
            </w:r>
            <w:proofErr w:type="spellEnd"/>
            <w:r w:rsidRPr="003767CB">
              <w:rPr>
                <w:rFonts w:ascii="Times New Roman" w:hAnsi="Times New Roman"/>
                <w:sz w:val="24"/>
                <w:szCs w:val="24"/>
              </w:rPr>
              <w:t xml:space="preserve">. Использование их при открытии катионов </w:t>
            </w:r>
            <w:r w:rsidR="00832EDA">
              <w:rPr>
                <w:rFonts w:ascii="Times New Roman" w:hAnsi="Times New Roman"/>
                <w:sz w:val="24"/>
                <w:szCs w:val="24"/>
              </w:rPr>
              <w:br/>
            </w:r>
            <w:r w:rsidRPr="003767CB">
              <w:rPr>
                <w:rFonts w:ascii="Times New Roman" w:hAnsi="Times New Roman"/>
                <w:sz w:val="24"/>
                <w:szCs w:val="24"/>
                <w:lang w:val="en-US"/>
              </w:rPr>
              <w:t>VI</w:t>
            </w:r>
            <w:r w:rsidR="00C265FB" w:rsidRPr="003767CB">
              <w:rPr>
                <w:rFonts w:ascii="Times New Roman" w:hAnsi="Times New Roman"/>
                <w:sz w:val="24"/>
                <w:szCs w:val="24"/>
              </w:rPr>
              <w:t xml:space="preserve"> </w:t>
            </w:r>
            <w:r w:rsidRPr="003767CB">
              <w:rPr>
                <w:rFonts w:ascii="Times New Roman" w:hAnsi="Times New Roman"/>
                <w:sz w:val="24"/>
                <w:szCs w:val="24"/>
              </w:rPr>
              <w:t xml:space="preserve">группы. Групповой реактив. Его действие. Применение соединений меди </w:t>
            </w:r>
            <w:r w:rsidR="00832EDA">
              <w:rPr>
                <w:rFonts w:ascii="Times New Roman" w:hAnsi="Times New Roman"/>
                <w:sz w:val="24"/>
                <w:szCs w:val="24"/>
              </w:rPr>
              <w:br/>
            </w:r>
            <w:r w:rsidRPr="003767CB">
              <w:rPr>
                <w:rFonts w:ascii="Times New Roman" w:hAnsi="Times New Roman"/>
                <w:sz w:val="24"/>
                <w:szCs w:val="24"/>
              </w:rPr>
              <w:t>в медицине.</w:t>
            </w:r>
          </w:p>
        </w:tc>
        <w:tc>
          <w:tcPr>
            <w:tcW w:w="1275" w:type="dxa"/>
          </w:tcPr>
          <w:p w14:paraId="756903B0"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58BF8034"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29D5BD74" w14:textId="77777777" w:rsidTr="00B410E8">
        <w:trPr>
          <w:trHeight w:val="363"/>
        </w:trPr>
        <w:tc>
          <w:tcPr>
            <w:tcW w:w="2376" w:type="dxa"/>
            <w:vMerge/>
          </w:tcPr>
          <w:p w14:paraId="1642B8EA"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18BC97D7"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1619DABD"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8E95102"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28FD5AF" w14:textId="77777777" w:rsidTr="00B410E8">
        <w:trPr>
          <w:trHeight w:val="594"/>
        </w:trPr>
        <w:tc>
          <w:tcPr>
            <w:tcW w:w="2376" w:type="dxa"/>
            <w:vMerge/>
          </w:tcPr>
          <w:p w14:paraId="07D1CB35"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166D6F59"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 3. </w:t>
            </w:r>
            <w:r w:rsidRPr="003767CB">
              <w:rPr>
                <w:rFonts w:ascii="Times New Roman" w:hAnsi="Times New Roman"/>
                <w:sz w:val="24"/>
                <w:szCs w:val="24"/>
              </w:rPr>
              <w:t xml:space="preserve">Качественные реакции на катионы </w:t>
            </w:r>
            <w:r w:rsidRPr="003767CB">
              <w:rPr>
                <w:rFonts w:ascii="Times New Roman" w:hAnsi="Times New Roman"/>
                <w:sz w:val="24"/>
                <w:szCs w:val="24"/>
                <w:lang w:val="en-US"/>
              </w:rPr>
              <w:t>V</w:t>
            </w:r>
            <w:r w:rsidRPr="003767CB">
              <w:rPr>
                <w:rFonts w:ascii="Times New Roman" w:hAnsi="Times New Roman"/>
                <w:sz w:val="24"/>
                <w:szCs w:val="24"/>
              </w:rPr>
              <w:t xml:space="preserve"> и </w:t>
            </w:r>
            <w:r w:rsidRPr="003767CB">
              <w:rPr>
                <w:rFonts w:ascii="Times New Roman" w:hAnsi="Times New Roman"/>
                <w:sz w:val="24"/>
                <w:szCs w:val="24"/>
                <w:lang w:val="en-US"/>
              </w:rPr>
              <w:t>VI</w:t>
            </w:r>
            <w:r w:rsidRPr="003767CB">
              <w:rPr>
                <w:rFonts w:ascii="Times New Roman" w:hAnsi="Times New Roman"/>
                <w:sz w:val="24"/>
                <w:szCs w:val="24"/>
              </w:rPr>
              <w:t xml:space="preserve"> аналитических групп.</w:t>
            </w:r>
          </w:p>
        </w:tc>
        <w:tc>
          <w:tcPr>
            <w:tcW w:w="1275" w:type="dxa"/>
          </w:tcPr>
          <w:p w14:paraId="7F555A8E"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088006C1" w14:textId="77777777" w:rsidR="00C265FB" w:rsidRPr="003767CB" w:rsidRDefault="00C265FB" w:rsidP="005530C5">
            <w:pPr>
              <w:spacing w:line="276" w:lineRule="auto"/>
              <w:jc w:val="center"/>
              <w:rPr>
                <w:i/>
                <w:sz w:val="24"/>
                <w:szCs w:val="24"/>
                <w:highlight w:val="lightGray"/>
              </w:rPr>
            </w:pPr>
          </w:p>
        </w:tc>
      </w:tr>
      <w:tr w:rsidR="003767CB" w:rsidRPr="003767CB" w14:paraId="29889BC2" w14:textId="77777777" w:rsidTr="00B410E8">
        <w:trPr>
          <w:trHeight w:val="236"/>
        </w:trPr>
        <w:tc>
          <w:tcPr>
            <w:tcW w:w="2376" w:type="dxa"/>
            <w:vMerge w:val="restart"/>
          </w:tcPr>
          <w:p w14:paraId="53055D8F"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2.5. </w:t>
            </w:r>
          </w:p>
          <w:p w14:paraId="0FE31FA1" w14:textId="77777777" w:rsidR="005530C5" w:rsidRPr="003767CB" w:rsidRDefault="005530C5" w:rsidP="00EB31C4">
            <w:pPr>
              <w:pStyle w:val="af0"/>
              <w:spacing w:line="276" w:lineRule="auto"/>
              <w:rPr>
                <w:rFonts w:ascii="Times New Roman" w:hAnsi="Times New Roman"/>
                <w:b/>
                <w:i/>
                <w:sz w:val="24"/>
                <w:szCs w:val="24"/>
              </w:rPr>
            </w:pPr>
            <w:r w:rsidRPr="003767CB">
              <w:rPr>
                <w:rFonts w:ascii="Times New Roman" w:hAnsi="Times New Roman"/>
                <w:sz w:val="24"/>
                <w:szCs w:val="24"/>
              </w:rPr>
              <w:t xml:space="preserve">Катионы </w:t>
            </w:r>
            <w:r w:rsidR="00832EDA">
              <w:rPr>
                <w:rFonts w:ascii="Times New Roman" w:hAnsi="Times New Roman"/>
                <w:sz w:val="24"/>
                <w:szCs w:val="24"/>
              </w:rPr>
              <w:br/>
            </w:r>
            <w:proofErr w:type="gramStart"/>
            <w:r w:rsidRPr="003767CB">
              <w:rPr>
                <w:rFonts w:ascii="Times New Roman" w:hAnsi="Times New Roman"/>
                <w:sz w:val="24"/>
                <w:szCs w:val="24"/>
                <w:lang w:val="en-US"/>
              </w:rPr>
              <w:t>I</w:t>
            </w:r>
            <w:r w:rsidRPr="003767CB">
              <w:rPr>
                <w:rFonts w:ascii="Times New Roman" w:hAnsi="Times New Roman"/>
                <w:sz w:val="24"/>
                <w:szCs w:val="24"/>
              </w:rPr>
              <w:t>-</w:t>
            </w:r>
            <w:r w:rsidRPr="003767CB">
              <w:rPr>
                <w:rFonts w:ascii="Times New Roman" w:hAnsi="Times New Roman"/>
                <w:sz w:val="24"/>
                <w:szCs w:val="24"/>
                <w:lang w:val="en-US"/>
              </w:rPr>
              <w:t>VI</w:t>
            </w:r>
            <w:proofErr w:type="gramEnd"/>
            <w:r w:rsidR="00C265FB" w:rsidRPr="003767CB">
              <w:rPr>
                <w:rFonts w:ascii="Times New Roman" w:hAnsi="Times New Roman"/>
                <w:sz w:val="24"/>
                <w:szCs w:val="24"/>
              </w:rPr>
              <w:t xml:space="preserve"> </w:t>
            </w:r>
            <w:r w:rsidR="00C211BD" w:rsidRPr="003767CB">
              <w:rPr>
                <w:rFonts w:ascii="Times New Roman" w:hAnsi="Times New Roman"/>
                <w:sz w:val="24"/>
                <w:szCs w:val="24"/>
              </w:rPr>
              <w:t>аналитических групп</w:t>
            </w:r>
          </w:p>
        </w:tc>
        <w:tc>
          <w:tcPr>
            <w:tcW w:w="8931" w:type="dxa"/>
          </w:tcPr>
          <w:p w14:paraId="17410D73"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35ADC3D4"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val="restart"/>
            <w:shd w:val="clear" w:color="auto" w:fill="auto"/>
          </w:tcPr>
          <w:p w14:paraId="663E67B1" w14:textId="77777777" w:rsidR="005530C5" w:rsidRPr="003767CB" w:rsidRDefault="005530C5" w:rsidP="00C265FB">
            <w:pPr>
              <w:pStyle w:val="af0"/>
              <w:spacing w:line="276" w:lineRule="auto"/>
              <w:jc w:val="center"/>
              <w:rPr>
                <w:rFonts w:ascii="Times New Roman" w:hAnsi="Times New Roman"/>
                <w:sz w:val="24"/>
                <w:szCs w:val="24"/>
              </w:rPr>
            </w:pPr>
            <w:r w:rsidRPr="003767CB">
              <w:rPr>
                <w:rFonts w:ascii="Times New Roman" w:hAnsi="Times New Roman"/>
                <w:sz w:val="24"/>
                <w:szCs w:val="24"/>
              </w:rPr>
              <w:t>ПК 2.3</w:t>
            </w:r>
            <w:r w:rsidR="00C265FB" w:rsidRPr="003767CB">
              <w:rPr>
                <w:rFonts w:ascii="Times New Roman" w:hAnsi="Times New Roman"/>
                <w:sz w:val="24"/>
                <w:szCs w:val="24"/>
              </w:rPr>
              <w:t xml:space="preserve">, </w:t>
            </w:r>
            <w:r w:rsidR="007D4A7F">
              <w:rPr>
                <w:rFonts w:ascii="Times New Roman" w:hAnsi="Times New Roman"/>
                <w:sz w:val="24"/>
                <w:szCs w:val="24"/>
              </w:rPr>
              <w:t>ПК 2.5,</w:t>
            </w:r>
          </w:p>
          <w:p w14:paraId="031CDCAD"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054A977E"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07,</w:t>
            </w:r>
          </w:p>
          <w:p w14:paraId="19A26A8F"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09</w:t>
            </w:r>
          </w:p>
          <w:p w14:paraId="06DEB9BF" w14:textId="77777777" w:rsidR="005530C5" w:rsidRPr="003767CB" w:rsidRDefault="005530C5" w:rsidP="00C265FB">
            <w:pPr>
              <w:pStyle w:val="af0"/>
              <w:spacing w:line="276" w:lineRule="auto"/>
              <w:jc w:val="center"/>
              <w:rPr>
                <w:rFonts w:ascii="Times New Roman" w:hAnsi="Times New Roman"/>
                <w:sz w:val="24"/>
                <w:szCs w:val="24"/>
              </w:rPr>
            </w:pPr>
          </w:p>
        </w:tc>
      </w:tr>
      <w:tr w:rsidR="003767CB" w:rsidRPr="003767CB" w14:paraId="45360B19" w14:textId="77777777" w:rsidTr="00B410E8">
        <w:trPr>
          <w:trHeight w:val="291"/>
        </w:trPr>
        <w:tc>
          <w:tcPr>
            <w:tcW w:w="2376" w:type="dxa"/>
            <w:vMerge/>
          </w:tcPr>
          <w:p w14:paraId="78CC289E"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4B3F345D" w14:textId="77777777" w:rsidR="005530C5" w:rsidRPr="003767CB" w:rsidRDefault="00B600F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52C8B8DD"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968D165"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03CAF55F" w14:textId="77777777" w:rsidTr="00B410E8">
        <w:trPr>
          <w:trHeight w:val="1152"/>
        </w:trPr>
        <w:tc>
          <w:tcPr>
            <w:tcW w:w="2376" w:type="dxa"/>
            <w:vMerge/>
          </w:tcPr>
          <w:p w14:paraId="45549E37" w14:textId="77777777" w:rsidR="00C265FB" w:rsidRPr="003767CB" w:rsidRDefault="00C265FB" w:rsidP="005530C5">
            <w:pPr>
              <w:pStyle w:val="af0"/>
              <w:spacing w:line="276" w:lineRule="auto"/>
              <w:jc w:val="center"/>
              <w:rPr>
                <w:rFonts w:ascii="Times New Roman" w:hAnsi="Times New Roman"/>
                <w:b/>
                <w:sz w:val="24"/>
                <w:szCs w:val="24"/>
              </w:rPr>
            </w:pPr>
          </w:p>
        </w:tc>
        <w:tc>
          <w:tcPr>
            <w:tcW w:w="8931" w:type="dxa"/>
          </w:tcPr>
          <w:p w14:paraId="5A467F8B" w14:textId="77777777" w:rsidR="00C265FB" w:rsidRPr="003767CB" w:rsidRDefault="00C265FB" w:rsidP="005530C5">
            <w:pPr>
              <w:pStyle w:val="af0"/>
              <w:spacing w:line="276" w:lineRule="auto"/>
              <w:rPr>
                <w:rFonts w:ascii="Times New Roman" w:hAnsi="Times New Roman"/>
                <w:b/>
                <w:sz w:val="24"/>
                <w:szCs w:val="24"/>
              </w:rPr>
            </w:pPr>
            <w:r w:rsidRPr="003767CB">
              <w:rPr>
                <w:rFonts w:ascii="Times New Roman" w:hAnsi="Times New Roman"/>
                <w:b/>
                <w:sz w:val="24"/>
                <w:szCs w:val="24"/>
              </w:rPr>
              <w:t xml:space="preserve">Практическое занятие № 4. </w:t>
            </w:r>
            <w:r w:rsidRPr="003767CB">
              <w:rPr>
                <w:rFonts w:ascii="Times New Roman" w:hAnsi="Times New Roman"/>
                <w:sz w:val="24"/>
                <w:szCs w:val="24"/>
              </w:rPr>
              <w:t xml:space="preserve">Систематический анализ смеси катионов </w:t>
            </w:r>
            <w:proofErr w:type="gramStart"/>
            <w:r w:rsidRPr="003767CB">
              <w:rPr>
                <w:rFonts w:ascii="Times New Roman" w:hAnsi="Times New Roman"/>
                <w:sz w:val="24"/>
                <w:szCs w:val="24"/>
                <w:lang w:val="en-US"/>
              </w:rPr>
              <w:t>I</w:t>
            </w:r>
            <w:r w:rsidRPr="003767CB">
              <w:rPr>
                <w:rFonts w:ascii="Times New Roman" w:hAnsi="Times New Roman"/>
                <w:sz w:val="24"/>
                <w:szCs w:val="24"/>
              </w:rPr>
              <w:t>-</w:t>
            </w:r>
            <w:r w:rsidRPr="003767CB">
              <w:rPr>
                <w:rFonts w:ascii="Times New Roman" w:hAnsi="Times New Roman"/>
                <w:sz w:val="24"/>
                <w:szCs w:val="24"/>
                <w:lang w:val="en-US"/>
              </w:rPr>
              <w:t>VI</w:t>
            </w:r>
            <w:proofErr w:type="gramEnd"/>
            <w:r w:rsidRPr="003767CB">
              <w:rPr>
                <w:rFonts w:ascii="Times New Roman" w:hAnsi="Times New Roman"/>
                <w:sz w:val="24"/>
                <w:szCs w:val="24"/>
              </w:rPr>
              <w:t xml:space="preserve"> группы.</w:t>
            </w:r>
          </w:p>
        </w:tc>
        <w:tc>
          <w:tcPr>
            <w:tcW w:w="1275" w:type="dxa"/>
          </w:tcPr>
          <w:p w14:paraId="5D97CFFC"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2412E43E" w14:textId="77777777" w:rsidR="00C265FB" w:rsidRPr="003767CB" w:rsidRDefault="00C265FB" w:rsidP="005530C5">
            <w:pPr>
              <w:pStyle w:val="af0"/>
              <w:spacing w:line="276" w:lineRule="auto"/>
              <w:jc w:val="center"/>
              <w:rPr>
                <w:rFonts w:ascii="Times New Roman" w:hAnsi="Times New Roman"/>
                <w:sz w:val="24"/>
                <w:szCs w:val="24"/>
              </w:rPr>
            </w:pPr>
          </w:p>
        </w:tc>
      </w:tr>
      <w:tr w:rsidR="003767CB" w:rsidRPr="003767CB" w14:paraId="66D587BC" w14:textId="77777777" w:rsidTr="00B410E8">
        <w:trPr>
          <w:trHeight w:val="291"/>
        </w:trPr>
        <w:tc>
          <w:tcPr>
            <w:tcW w:w="2376" w:type="dxa"/>
            <w:vMerge w:val="restart"/>
          </w:tcPr>
          <w:p w14:paraId="1C33DEA2"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2.6.</w:t>
            </w:r>
          </w:p>
          <w:p w14:paraId="0CF0AB45" w14:textId="77777777" w:rsidR="005530C5" w:rsidRPr="003767CB" w:rsidRDefault="005530C5" w:rsidP="00EB31C4">
            <w:pPr>
              <w:pStyle w:val="af0"/>
              <w:spacing w:line="276" w:lineRule="auto"/>
              <w:rPr>
                <w:rFonts w:ascii="Times New Roman" w:hAnsi="Times New Roman"/>
                <w:sz w:val="24"/>
                <w:szCs w:val="24"/>
              </w:rPr>
            </w:pPr>
            <w:r w:rsidRPr="003767CB">
              <w:rPr>
                <w:rFonts w:ascii="Times New Roman" w:hAnsi="Times New Roman"/>
                <w:sz w:val="24"/>
                <w:szCs w:val="24"/>
              </w:rPr>
              <w:t xml:space="preserve">Анионы </w:t>
            </w:r>
            <w:r w:rsidR="00832EDA">
              <w:rPr>
                <w:rFonts w:ascii="Times New Roman" w:hAnsi="Times New Roman"/>
                <w:sz w:val="24"/>
                <w:szCs w:val="24"/>
              </w:rPr>
              <w:br/>
            </w:r>
            <w:proofErr w:type="gramStart"/>
            <w:r w:rsidRPr="003767CB">
              <w:rPr>
                <w:rFonts w:ascii="Times New Roman" w:hAnsi="Times New Roman"/>
                <w:sz w:val="24"/>
                <w:szCs w:val="24"/>
                <w:lang w:val="en-US"/>
              </w:rPr>
              <w:t>I</w:t>
            </w:r>
            <w:r w:rsidRPr="003767CB">
              <w:rPr>
                <w:rFonts w:ascii="Times New Roman" w:hAnsi="Times New Roman"/>
                <w:sz w:val="24"/>
                <w:szCs w:val="24"/>
              </w:rPr>
              <w:t xml:space="preserve">- </w:t>
            </w:r>
            <w:r w:rsidRPr="003767CB">
              <w:rPr>
                <w:rFonts w:ascii="Times New Roman" w:hAnsi="Times New Roman"/>
                <w:sz w:val="24"/>
                <w:szCs w:val="24"/>
                <w:lang w:val="en-US"/>
              </w:rPr>
              <w:t>III</w:t>
            </w:r>
            <w:proofErr w:type="gramEnd"/>
            <w:r w:rsidR="00C211BD" w:rsidRPr="003767CB">
              <w:rPr>
                <w:rFonts w:ascii="Times New Roman" w:hAnsi="Times New Roman"/>
                <w:sz w:val="24"/>
                <w:szCs w:val="24"/>
              </w:rPr>
              <w:t xml:space="preserve"> аналитических групп</w:t>
            </w:r>
          </w:p>
        </w:tc>
        <w:tc>
          <w:tcPr>
            <w:tcW w:w="8931" w:type="dxa"/>
          </w:tcPr>
          <w:p w14:paraId="07E7354F"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4BF4D6DD"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0AE3BAD9" w14:textId="77777777" w:rsidR="00C265FB"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ПК 2</w:t>
            </w:r>
            <w:r>
              <w:rPr>
                <w:rFonts w:ascii="Times New Roman" w:hAnsi="Times New Roman"/>
                <w:sz w:val="24"/>
                <w:szCs w:val="24"/>
              </w:rPr>
              <w:t>.5,</w:t>
            </w:r>
          </w:p>
          <w:p w14:paraId="5D83D326" w14:textId="77777777" w:rsidR="00C265FB"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 ОК 02,</w:t>
            </w:r>
          </w:p>
          <w:p w14:paraId="25483B1D" w14:textId="77777777" w:rsidR="00C265FB"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04, ОК 07,</w:t>
            </w:r>
          </w:p>
          <w:p w14:paraId="5F1086FF"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09</w:t>
            </w:r>
          </w:p>
          <w:p w14:paraId="1817DF13" w14:textId="77777777" w:rsidR="005530C5" w:rsidRPr="003767CB" w:rsidRDefault="005530C5" w:rsidP="00C265FB">
            <w:pPr>
              <w:pStyle w:val="af0"/>
              <w:spacing w:line="276" w:lineRule="auto"/>
              <w:jc w:val="center"/>
              <w:rPr>
                <w:rFonts w:ascii="Times New Roman" w:hAnsi="Times New Roman"/>
                <w:sz w:val="24"/>
                <w:szCs w:val="24"/>
              </w:rPr>
            </w:pPr>
          </w:p>
        </w:tc>
      </w:tr>
      <w:tr w:rsidR="003767CB" w:rsidRPr="003767CB" w14:paraId="228C455A" w14:textId="77777777" w:rsidTr="00B410E8">
        <w:trPr>
          <w:trHeight w:val="454"/>
        </w:trPr>
        <w:tc>
          <w:tcPr>
            <w:tcW w:w="2376" w:type="dxa"/>
            <w:vMerge/>
          </w:tcPr>
          <w:p w14:paraId="28C51B1A"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Borders>
              <w:bottom w:val="single" w:sz="4" w:space="0" w:color="auto"/>
            </w:tcBorders>
          </w:tcPr>
          <w:p w14:paraId="2CAD8C30"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Общая характеристика анионов и их классификации. Анионы окислители, восстановители, индифферентные. Предварительные испытания на присутствие анионов-окислителей и восстановителей. Групповые реактивы на анионы и условия их применения: хлорид бария, нитрат серебра.</w:t>
            </w:r>
            <w:r w:rsidR="00B410E8" w:rsidRPr="003767CB">
              <w:rPr>
                <w:rFonts w:ascii="Times New Roman" w:hAnsi="Times New Roman"/>
                <w:sz w:val="24"/>
                <w:szCs w:val="24"/>
              </w:rPr>
              <w:t xml:space="preserve"> </w:t>
            </w:r>
            <w:r w:rsidRPr="003767CB">
              <w:rPr>
                <w:rFonts w:ascii="Times New Roman" w:hAnsi="Times New Roman"/>
                <w:sz w:val="24"/>
                <w:szCs w:val="24"/>
              </w:rPr>
              <w:t xml:space="preserve">Качественные реакции на анионы </w:t>
            </w:r>
            <w:r w:rsidR="00832EDA">
              <w:rPr>
                <w:rFonts w:ascii="Times New Roman" w:hAnsi="Times New Roman"/>
                <w:sz w:val="24"/>
                <w:szCs w:val="24"/>
              </w:rPr>
              <w:br/>
            </w:r>
            <w:r w:rsidRPr="003767CB">
              <w:rPr>
                <w:rFonts w:ascii="Times New Roman" w:hAnsi="Times New Roman"/>
                <w:sz w:val="24"/>
                <w:szCs w:val="24"/>
                <w:lang w:val="en-US"/>
              </w:rPr>
              <w:t>I</w:t>
            </w:r>
            <w:r w:rsidRPr="003767CB">
              <w:rPr>
                <w:rFonts w:ascii="Times New Roman" w:hAnsi="Times New Roman"/>
                <w:sz w:val="24"/>
                <w:szCs w:val="24"/>
              </w:rPr>
              <w:t xml:space="preserve"> группы: сульфат-ион, сульфит-ион, тиосульфат-ион, фосфат-ион, карбонат-ион, гидрокарбонат-ион, оксалат-ион, борат-ион. Групповой реактив. Применение соединений в медицине.</w:t>
            </w:r>
            <w:r w:rsidR="00B410E8" w:rsidRPr="003767CB">
              <w:rPr>
                <w:rFonts w:ascii="Times New Roman" w:hAnsi="Times New Roman"/>
                <w:sz w:val="24"/>
                <w:szCs w:val="24"/>
              </w:rPr>
              <w:t xml:space="preserve"> </w:t>
            </w:r>
            <w:r w:rsidRPr="003767CB">
              <w:rPr>
                <w:rFonts w:ascii="Times New Roman" w:hAnsi="Times New Roman"/>
                <w:sz w:val="24"/>
                <w:szCs w:val="24"/>
              </w:rPr>
              <w:t xml:space="preserve">Качественные реакции на анионы </w:t>
            </w:r>
            <w:r w:rsidRPr="003767CB">
              <w:rPr>
                <w:rFonts w:ascii="Times New Roman" w:hAnsi="Times New Roman"/>
                <w:sz w:val="24"/>
                <w:szCs w:val="24"/>
                <w:lang w:val="en-US"/>
              </w:rPr>
              <w:t>II</w:t>
            </w:r>
            <w:r w:rsidR="00C211BD" w:rsidRPr="003767CB">
              <w:rPr>
                <w:rFonts w:ascii="Times New Roman" w:hAnsi="Times New Roman"/>
                <w:sz w:val="24"/>
                <w:szCs w:val="24"/>
              </w:rPr>
              <w:t xml:space="preserve"> группы:</w:t>
            </w:r>
            <w:r w:rsidRPr="003767CB">
              <w:rPr>
                <w:rFonts w:ascii="Times New Roman" w:hAnsi="Times New Roman"/>
                <w:sz w:val="24"/>
                <w:szCs w:val="24"/>
              </w:rPr>
              <w:t xml:space="preserve"> хлорид-ион, </w:t>
            </w:r>
            <w:r w:rsidRPr="003767CB">
              <w:rPr>
                <w:rFonts w:ascii="Times New Roman" w:hAnsi="Times New Roman"/>
                <w:sz w:val="24"/>
                <w:szCs w:val="24"/>
              </w:rPr>
              <w:lastRenderedPageBreak/>
              <w:t>бромид-ион, иодид-ион. Групповой реактив. Применение в медицине.</w:t>
            </w:r>
            <w:r w:rsidR="00B410E8" w:rsidRPr="003767CB">
              <w:rPr>
                <w:rFonts w:ascii="Times New Roman" w:hAnsi="Times New Roman"/>
                <w:sz w:val="24"/>
                <w:szCs w:val="24"/>
              </w:rPr>
              <w:t xml:space="preserve"> </w:t>
            </w:r>
            <w:r w:rsidRPr="003767CB">
              <w:rPr>
                <w:rFonts w:ascii="Times New Roman" w:hAnsi="Times New Roman"/>
                <w:sz w:val="24"/>
                <w:szCs w:val="24"/>
              </w:rPr>
              <w:t xml:space="preserve">Качественные реакции на анионы </w:t>
            </w:r>
            <w:r w:rsidRPr="003767CB">
              <w:rPr>
                <w:rFonts w:ascii="Times New Roman" w:hAnsi="Times New Roman"/>
                <w:sz w:val="24"/>
                <w:szCs w:val="24"/>
                <w:lang w:val="en-US"/>
              </w:rPr>
              <w:t>III</w:t>
            </w:r>
            <w:r w:rsidRPr="003767CB">
              <w:rPr>
                <w:rFonts w:ascii="Times New Roman" w:hAnsi="Times New Roman"/>
                <w:sz w:val="24"/>
                <w:szCs w:val="24"/>
              </w:rPr>
              <w:t xml:space="preserve"> группы: нитрат-ион, нитрит-ион. Групповой реактив. Применение в медицине. Анализ смеси анионов трех аналитических групп.</w:t>
            </w:r>
          </w:p>
        </w:tc>
        <w:tc>
          <w:tcPr>
            <w:tcW w:w="1275" w:type="dxa"/>
          </w:tcPr>
          <w:p w14:paraId="18E7DBD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lastRenderedPageBreak/>
              <w:t>2</w:t>
            </w:r>
          </w:p>
        </w:tc>
        <w:tc>
          <w:tcPr>
            <w:tcW w:w="2127" w:type="dxa"/>
            <w:vMerge/>
            <w:shd w:val="clear" w:color="auto" w:fill="auto"/>
          </w:tcPr>
          <w:p w14:paraId="11E89441"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803A0C7" w14:textId="77777777" w:rsidTr="00B410E8">
        <w:trPr>
          <w:trHeight w:val="270"/>
        </w:trPr>
        <w:tc>
          <w:tcPr>
            <w:tcW w:w="2376" w:type="dxa"/>
            <w:vMerge/>
          </w:tcPr>
          <w:p w14:paraId="7A4D48F6"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Borders>
              <w:bottom w:val="single" w:sz="4" w:space="0" w:color="auto"/>
            </w:tcBorders>
          </w:tcPr>
          <w:p w14:paraId="01F4F936"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Borders>
              <w:bottom w:val="single" w:sz="4" w:space="0" w:color="auto"/>
            </w:tcBorders>
          </w:tcPr>
          <w:p w14:paraId="2E093933"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32E4364B"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BC63EEE" w14:textId="77777777" w:rsidTr="00B410E8">
        <w:trPr>
          <w:trHeight w:val="538"/>
        </w:trPr>
        <w:tc>
          <w:tcPr>
            <w:tcW w:w="2376" w:type="dxa"/>
            <w:vMerge/>
          </w:tcPr>
          <w:p w14:paraId="3E3BE1B6"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1A4EE0DB"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5-6</w:t>
            </w:r>
            <w:proofErr w:type="gramEnd"/>
            <w:r w:rsidRPr="003767CB">
              <w:rPr>
                <w:rFonts w:ascii="Times New Roman" w:hAnsi="Times New Roman"/>
                <w:b/>
                <w:sz w:val="24"/>
                <w:szCs w:val="24"/>
              </w:rPr>
              <w:t xml:space="preserve">. </w:t>
            </w:r>
            <w:r w:rsidRPr="003767CB">
              <w:rPr>
                <w:rFonts w:ascii="Times New Roman" w:hAnsi="Times New Roman"/>
                <w:sz w:val="24"/>
                <w:szCs w:val="24"/>
              </w:rPr>
              <w:t xml:space="preserve">Качественные реакции на анионы </w:t>
            </w:r>
            <w:r w:rsidR="00832EDA">
              <w:rPr>
                <w:rFonts w:ascii="Times New Roman" w:hAnsi="Times New Roman"/>
                <w:sz w:val="24"/>
                <w:szCs w:val="24"/>
              </w:rPr>
              <w:br/>
            </w:r>
            <w:r w:rsidRPr="003767CB">
              <w:rPr>
                <w:rFonts w:ascii="Times New Roman" w:hAnsi="Times New Roman"/>
                <w:sz w:val="24"/>
                <w:szCs w:val="24"/>
                <w:lang w:val="en-US"/>
              </w:rPr>
              <w:t>I</w:t>
            </w:r>
            <w:r w:rsidRPr="003767CB">
              <w:rPr>
                <w:rFonts w:ascii="Times New Roman" w:hAnsi="Times New Roman"/>
                <w:sz w:val="24"/>
                <w:szCs w:val="24"/>
              </w:rPr>
              <w:t>-</w:t>
            </w:r>
            <w:r w:rsidRPr="003767CB">
              <w:rPr>
                <w:rFonts w:ascii="Times New Roman" w:hAnsi="Times New Roman"/>
                <w:sz w:val="24"/>
                <w:szCs w:val="24"/>
                <w:lang w:val="en-US"/>
              </w:rPr>
              <w:t>III</w:t>
            </w:r>
            <w:r w:rsidRPr="003767CB">
              <w:rPr>
                <w:rFonts w:ascii="Times New Roman" w:hAnsi="Times New Roman"/>
                <w:sz w:val="24"/>
                <w:szCs w:val="24"/>
              </w:rPr>
              <w:t xml:space="preserve"> аналитических групп.</w:t>
            </w:r>
            <w:r w:rsidR="00B410E8" w:rsidRPr="003767CB">
              <w:rPr>
                <w:rFonts w:ascii="Times New Roman" w:hAnsi="Times New Roman"/>
                <w:sz w:val="24"/>
                <w:szCs w:val="24"/>
              </w:rPr>
              <w:t xml:space="preserve"> </w:t>
            </w:r>
            <w:r w:rsidRPr="003767CB">
              <w:rPr>
                <w:rFonts w:ascii="Times New Roman" w:hAnsi="Times New Roman"/>
                <w:sz w:val="24"/>
                <w:szCs w:val="24"/>
              </w:rPr>
              <w:t xml:space="preserve">Анализ смеси анионов </w:t>
            </w:r>
            <w:proofErr w:type="gramStart"/>
            <w:r w:rsidRPr="003767CB">
              <w:rPr>
                <w:rFonts w:ascii="Times New Roman" w:hAnsi="Times New Roman"/>
                <w:sz w:val="24"/>
                <w:szCs w:val="24"/>
                <w:lang w:val="en-US"/>
              </w:rPr>
              <w:t>I</w:t>
            </w:r>
            <w:r w:rsidRPr="003767CB">
              <w:rPr>
                <w:rFonts w:ascii="Times New Roman" w:hAnsi="Times New Roman"/>
                <w:sz w:val="24"/>
                <w:szCs w:val="24"/>
              </w:rPr>
              <w:t xml:space="preserve"> – </w:t>
            </w:r>
            <w:r w:rsidRPr="003767CB">
              <w:rPr>
                <w:rFonts w:ascii="Times New Roman" w:hAnsi="Times New Roman"/>
                <w:sz w:val="24"/>
                <w:szCs w:val="24"/>
                <w:lang w:val="en-US"/>
              </w:rPr>
              <w:t>III</w:t>
            </w:r>
            <w:proofErr w:type="gramEnd"/>
            <w:r w:rsidR="00C211BD" w:rsidRPr="003767CB">
              <w:rPr>
                <w:rFonts w:ascii="Times New Roman" w:hAnsi="Times New Roman"/>
                <w:sz w:val="24"/>
                <w:szCs w:val="24"/>
              </w:rPr>
              <w:t xml:space="preserve"> </w:t>
            </w:r>
            <w:r w:rsidRPr="003767CB">
              <w:rPr>
                <w:rFonts w:ascii="Times New Roman" w:hAnsi="Times New Roman"/>
                <w:sz w:val="24"/>
                <w:szCs w:val="24"/>
              </w:rPr>
              <w:t>групп. Анализ неизвестного вещества.</w:t>
            </w:r>
          </w:p>
        </w:tc>
        <w:tc>
          <w:tcPr>
            <w:tcW w:w="1275" w:type="dxa"/>
          </w:tcPr>
          <w:p w14:paraId="5F14EDF3"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40F96C8D" w14:textId="77777777" w:rsidR="00C265FB" w:rsidRPr="003767CB" w:rsidRDefault="00C265FB" w:rsidP="005530C5">
            <w:pPr>
              <w:spacing w:line="276" w:lineRule="auto"/>
              <w:jc w:val="center"/>
              <w:rPr>
                <w:i/>
                <w:sz w:val="24"/>
                <w:szCs w:val="24"/>
                <w:highlight w:val="lightGray"/>
              </w:rPr>
            </w:pPr>
          </w:p>
        </w:tc>
      </w:tr>
      <w:tr w:rsidR="003767CB" w:rsidRPr="003767CB" w14:paraId="4F470881" w14:textId="77777777" w:rsidTr="00B410E8">
        <w:trPr>
          <w:trHeight w:val="21"/>
        </w:trPr>
        <w:tc>
          <w:tcPr>
            <w:tcW w:w="11307" w:type="dxa"/>
            <w:gridSpan w:val="2"/>
          </w:tcPr>
          <w:p w14:paraId="3F6904E8" w14:textId="77777777" w:rsidR="005530C5" w:rsidRPr="003767CB" w:rsidRDefault="005530C5" w:rsidP="005530C5">
            <w:pPr>
              <w:pStyle w:val="af0"/>
              <w:spacing w:line="276" w:lineRule="auto"/>
              <w:rPr>
                <w:rFonts w:ascii="Times New Roman" w:hAnsi="Times New Roman"/>
                <w:sz w:val="24"/>
                <w:szCs w:val="24"/>
              </w:rPr>
            </w:pPr>
            <w:r w:rsidRPr="003767CB">
              <w:rPr>
                <w:rFonts w:ascii="Times New Roman" w:hAnsi="Times New Roman"/>
                <w:b/>
                <w:bCs/>
                <w:sz w:val="24"/>
                <w:szCs w:val="24"/>
              </w:rPr>
              <w:t>Раздел 3.</w:t>
            </w:r>
            <w:r w:rsidR="00C211BD" w:rsidRPr="003767CB">
              <w:rPr>
                <w:rFonts w:ascii="Times New Roman" w:hAnsi="Times New Roman"/>
                <w:b/>
                <w:sz w:val="24"/>
                <w:szCs w:val="24"/>
              </w:rPr>
              <w:t xml:space="preserve"> Количественный анализ</w:t>
            </w:r>
          </w:p>
        </w:tc>
        <w:tc>
          <w:tcPr>
            <w:tcW w:w="1275" w:type="dxa"/>
          </w:tcPr>
          <w:p w14:paraId="3AEE06F5" w14:textId="77777777" w:rsidR="005530C5" w:rsidRPr="003767CB" w:rsidRDefault="005530C5"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38</w:t>
            </w:r>
          </w:p>
        </w:tc>
        <w:tc>
          <w:tcPr>
            <w:tcW w:w="2127" w:type="dxa"/>
            <w:shd w:val="clear" w:color="auto" w:fill="auto"/>
          </w:tcPr>
          <w:p w14:paraId="588DB434" w14:textId="77777777" w:rsidR="005530C5" w:rsidRPr="003767CB" w:rsidRDefault="005530C5" w:rsidP="005530C5">
            <w:pPr>
              <w:spacing w:line="276" w:lineRule="auto"/>
              <w:jc w:val="center"/>
              <w:rPr>
                <w:i/>
                <w:sz w:val="24"/>
                <w:szCs w:val="24"/>
                <w:highlight w:val="lightGray"/>
              </w:rPr>
            </w:pPr>
          </w:p>
        </w:tc>
      </w:tr>
      <w:tr w:rsidR="003767CB" w:rsidRPr="003767CB" w14:paraId="2ADBBADE" w14:textId="77777777" w:rsidTr="00B410E8">
        <w:trPr>
          <w:trHeight w:val="21"/>
        </w:trPr>
        <w:tc>
          <w:tcPr>
            <w:tcW w:w="2376" w:type="dxa"/>
            <w:vMerge w:val="restart"/>
          </w:tcPr>
          <w:p w14:paraId="731E1FFE"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3.1.</w:t>
            </w:r>
          </w:p>
          <w:p w14:paraId="65BE3906" w14:textId="77777777" w:rsidR="005530C5" w:rsidRPr="003767CB" w:rsidRDefault="005530C5" w:rsidP="005530C5">
            <w:pPr>
              <w:pStyle w:val="af0"/>
              <w:spacing w:line="276" w:lineRule="auto"/>
              <w:jc w:val="both"/>
              <w:rPr>
                <w:rFonts w:ascii="Times New Roman" w:hAnsi="Times New Roman"/>
                <w:sz w:val="24"/>
                <w:szCs w:val="24"/>
              </w:rPr>
            </w:pPr>
            <w:r w:rsidRPr="003767CB">
              <w:rPr>
                <w:rFonts w:ascii="Times New Roman" w:hAnsi="Times New Roman"/>
                <w:sz w:val="24"/>
                <w:szCs w:val="24"/>
              </w:rPr>
              <w:t>Титриметрические</w:t>
            </w:r>
          </w:p>
          <w:p w14:paraId="4D9E8ECB" w14:textId="77777777" w:rsidR="005530C5" w:rsidRPr="003767CB" w:rsidRDefault="00C211BD" w:rsidP="005530C5">
            <w:pPr>
              <w:pStyle w:val="af0"/>
              <w:spacing w:line="276" w:lineRule="auto"/>
              <w:jc w:val="both"/>
              <w:rPr>
                <w:rFonts w:ascii="Times New Roman" w:hAnsi="Times New Roman"/>
                <w:b/>
                <w:i/>
                <w:sz w:val="24"/>
                <w:szCs w:val="24"/>
              </w:rPr>
            </w:pPr>
            <w:r w:rsidRPr="003767CB">
              <w:rPr>
                <w:rFonts w:ascii="Times New Roman" w:hAnsi="Times New Roman"/>
                <w:sz w:val="24"/>
                <w:szCs w:val="24"/>
              </w:rPr>
              <w:t>методы анализа</w:t>
            </w:r>
          </w:p>
        </w:tc>
        <w:tc>
          <w:tcPr>
            <w:tcW w:w="8931" w:type="dxa"/>
          </w:tcPr>
          <w:p w14:paraId="56D8E600"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59FC6930"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435C3273"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430841B7"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2ECDDE73" w14:textId="77777777" w:rsidR="005530C5" w:rsidRPr="003767CB" w:rsidRDefault="005530C5" w:rsidP="00CE5B5D">
            <w:pPr>
              <w:pStyle w:val="af0"/>
              <w:spacing w:line="276" w:lineRule="auto"/>
              <w:jc w:val="center"/>
              <w:rPr>
                <w:i/>
                <w:sz w:val="24"/>
                <w:szCs w:val="24"/>
                <w:highlight w:val="lightGray"/>
              </w:rPr>
            </w:pPr>
            <w:r w:rsidRPr="003767CB">
              <w:rPr>
                <w:rFonts w:ascii="Times New Roman" w:hAnsi="Times New Roman"/>
                <w:sz w:val="24"/>
                <w:szCs w:val="24"/>
              </w:rPr>
              <w:t>ОК 04</w:t>
            </w:r>
            <w:r w:rsidR="00CE5B5D" w:rsidRPr="003767CB">
              <w:rPr>
                <w:i/>
                <w:sz w:val="24"/>
                <w:szCs w:val="24"/>
                <w:highlight w:val="lightGray"/>
              </w:rPr>
              <w:t xml:space="preserve"> </w:t>
            </w:r>
          </w:p>
        </w:tc>
      </w:tr>
      <w:tr w:rsidR="003767CB" w:rsidRPr="003767CB" w14:paraId="61D8328A" w14:textId="77777777" w:rsidTr="00B410E8">
        <w:trPr>
          <w:trHeight w:val="2070"/>
        </w:trPr>
        <w:tc>
          <w:tcPr>
            <w:tcW w:w="2376" w:type="dxa"/>
            <w:vMerge/>
          </w:tcPr>
          <w:p w14:paraId="4A9CAF5D"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78005F05" w14:textId="77777777" w:rsidR="005530C5" w:rsidRPr="003767CB" w:rsidRDefault="005530C5" w:rsidP="005530C5">
            <w:pPr>
              <w:pStyle w:val="af0"/>
              <w:spacing w:line="276" w:lineRule="auto"/>
              <w:jc w:val="both"/>
              <w:rPr>
                <w:rFonts w:ascii="Times New Roman" w:hAnsi="Times New Roman"/>
                <w:i/>
                <w:sz w:val="24"/>
                <w:szCs w:val="24"/>
              </w:rPr>
            </w:pPr>
            <w:r w:rsidRPr="003767CB">
              <w:rPr>
                <w:rFonts w:ascii="Times New Roman" w:hAnsi="Times New Roman"/>
                <w:sz w:val="24"/>
                <w:szCs w:val="24"/>
              </w:rPr>
              <w:t>Основные сведения о титриметрическом анализе, его особенности и преимущества. Требования к реакциям. Точка эквивалентности и способы ее фиксации. Индикаторы. Классификация методов.</w:t>
            </w:r>
          </w:p>
          <w:p w14:paraId="414A33A9" w14:textId="77777777" w:rsidR="005530C5" w:rsidRPr="003767CB" w:rsidRDefault="005530C5" w:rsidP="005530C5">
            <w:pPr>
              <w:pStyle w:val="af0"/>
              <w:spacing w:line="276" w:lineRule="auto"/>
              <w:jc w:val="both"/>
              <w:rPr>
                <w:rFonts w:ascii="Times New Roman" w:hAnsi="Times New Roman"/>
                <w:i/>
                <w:sz w:val="24"/>
                <w:szCs w:val="24"/>
              </w:rPr>
            </w:pPr>
            <w:r w:rsidRPr="003767CB">
              <w:rPr>
                <w:rFonts w:ascii="Times New Roman" w:hAnsi="Times New Roman"/>
                <w:sz w:val="24"/>
                <w:szCs w:val="24"/>
              </w:rPr>
              <w:t>Способы выражения концентрации рабочего раствора. Растворы с молярной концентрацией э</w:t>
            </w:r>
            <w:r w:rsidR="00C211BD" w:rsidRPr="003767CB">
              <w:rPr>
                <w:rFonts w:ascii="Times New Roman" w:hAnsi="Times New Roman"/>
                <w:sz w:val="24"/>
                <w:szCs w:val="24"/>
              </w:rPr>
              <w:t xml:space="preserve">квивалента, молярные растворы. </w:t>
            </w:r>
            <w:r w:rsidRPr="003767CB">
              <w:rPr>
                <w:rFonts w:ascii="Times New Roman" w:hAnsi="Times New Roman"/>
                <w:sz w:val="24"/>
                <w:szCs w:val="24"/>
              </w:rPr>
              <w:t>Титр и титрованные растворы. Растворы с титром приготовленным и титром установленным.</w:t>
            </w:r>
          </w:p>
          <w:p w14:paraId="56ACA326"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Исходные вещества. Требования к исходным веществам. Понятие о поправочном коэффициенте. Стандарт-титр (</w:t>
            </w:r>
            <w:proofErr w:type="spellStart"/>
            <w:r w:rsidRPr="003767CB">
              <w:rPr>
                <w:rFonts w:ascii="Times New Roman" w:hAnsi="Times New Roman"/>
                <w:sz w:val="24"/>
                <w:szCs w:val="24"/>
              </w:rPr>
              <w:t>фиксаналы</w:t>
            </w:r>
            <w:proofErr w:type="spellEnd"/>
            <w:r w:rsidRPr="003767CB">
              <w:rPr>
                <w:rFonts w:ascii="Times New Roman" w:hAnsi="Times New Roman"/>
                <w:sz w:val="24"/>
                <w:szCs w:val="24"/>
              </w:rPr>
              <w:t xml:space="preserve">). Прямое, обратное титрование </w:t>
            </w:r>
            <w:r w:rsidR="00832EDA">
              <w:rPr>
                <w:rFonts w:ascii="Times New Roman" w:hAnsi="Times New Roman"/>
                <w:sz w:val="24"/>
                <w:szCs w:val="24"/>
              </w:rPr>
              <w:br/>
            </w:r>
            <w:r w:rsidRPr="003767CB">
              <w:rPr>
                <w:rFonts w:ascii="Times New Roman" w:hAnsi="Times New Roman"/>
                <w:sz w:val="24"/>
                <w:szCs w:val="24"/>
              </w:rPr>
              <w:t>и титрование заместителя</w:t>
            </w:r>
            <w:r w:rsidR="00C211BD" w:rsidRPr="003767CB">
              <w:rPr>
                <w:rFonts w:ascii="Times New Roman" w:hAnsi="Times New Roman"/>
                <w:sz w:val="24"/>
                <w:szCs w:val="24"/>
              </w:rPr>
              <w:t>. Вычисления в титриметрическом</w:t>
            </w:r>
            <w:r w:rsidRPr="003767CB">
              <w:rPr>
                <w:rFonts w:ascii="Times New Roman" w:hAnsi="Times New Roman"/>
                <w:sz w:val="24"/>
                <w:szCs w:val="24"/>
              </w:rPr>
              <w:t xml:space="preserve"> методе. Измерительная посуда: мерные колбы, пипетки, бюретки и другие.</w:t>
            </w:r>
          </w:p>
        </w:tc>
        <w:tc>
          <w:tcPr>
            <w:tcW w:w="1275" w:type="dxa"/>
          </w:tcPr>
          <w:p w14:paraId="37FBD0F5"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528C0CE9"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62DA1440" w14:textId="77777777" w:rsidTr="00B410E8">
        <w:trPr>
          <w:trHeight w:val="319"/>
        </w:trPr>
        <w:tc>
          <w:tcPr>
            <w:tcW w:w="2376" w:type="dxa"/>
            <w:vMerge/>
          </w:tcPr>
          <w:p w14:paraId="3E17C78D"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314F49E2"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49D23EE3"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21C377DD"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A151C2C" w14:textId="77777777" w:rsidTr="00B410E8">
        <w:trPr>
          <w:trHeight w:val="565"/>
        </w:trPr>
        <w:tc>
          <w:tcPr>
            <w:tcW w:w="2376" w:type="dxa"/>
            <w:vMerge/>
          </w:tcPr>
          <w:p w14:paraId="6347D994"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5672E60B"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7-8</w:t>
            </w:r>
            <w:proofErr w:type="gramEnd"/>
            <w:r w:rsidRPr="003767CB">
              <w:rPr>
                <w:rFonts w:ascii="Times New Roman" w:hAnsi="Times New Roman"/>
                <w:b/>
                <w:sz w:val="24"/>
                <w:szCs w:val="24"/>
              </w:rPr>
              <w:t xml:space="preserve">. </w:t>
            </w:r>
            <w:r w:rsidRPr="003767CB">
              <w:rPr>
                <w:rFonts w:ascii="Times New Roman" w:hAnsi="Times New Roman"/>
                <w:sz w:val="24"/>
                <w:szCs w:val="24"/>
              </w:rPr>
              <w:t>Титриметрические методы анализа. Работа с мерной посудой, с аналитическими весами. Решение задач по количественному анализу.</w:t>
            </w:r>
          </w:p>
        </w:tc>
        <w:tc>
          <w:tcPr>
            <w:tcW w:w="1275" w:type="dxa"/>
          </w:tcPr>
          <w:p w14:paraId="10F027B0"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682F4FCB" w14:textId="77777777" w:rsidR="00C265FB" w:rsidRPr="003767CB" w:rsidRDefault="00C265FB" w:rsidP="005530C5">
            <w:pPr>
              <w:spacing w:line="276" w:lineRule="auto"/>
              <w:jc w:val="center"/>
              <w:rPr>
                <w:i/>
                <w:sz w:val="24"/>
                <w:szCs w:val="24"/>
                <w:highlight w:val="lightGray"/>
              </w:rPr>
            </w:pPr>
          </w:p>
        </w:tc>
      </w:tr>
      <w:tr w:rsidR="003767CB" w:rsidRPr="003767CB" w14:paraId="7EE6AE12" w14:textId="77777777" w:rsidTr="00B410E8">
        <w:trPr>
          <w:trHeight w:val="21"/>
        </w:trPr>
        <w:tc>
          <w:tcPr>
            <w:tcW w:w="2376" w:type="dxa"/>
            <w:vMerge w:val="restart"/>
          </w:tcPr>
          <w:p w14:paraId="16E6C6BD"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3.2.</w:t>
            </w:r>
          </w:p>
          <w:p w14:paraId="2E62F2CA" w14:textId="77777777" w:rsidR="005530C5" w:rsidRPr="003767CB" w:rsidRDefault="005530C5" w:rsidP="00EB31C4">
            <w:pPr>
              <w:pStyle w:val="af0"/>
              <w:spacing w:line="276" w:lineRule="auto"/>
              <w:rPr>
                <w:rFonts w:ascii="Times New Roman" w:hAnsi="Times New Roman"/>
                <w:b/>
                <w:sz w:val="24"/>
                <w:szCs w:val="24"/>
              </w:rPr>
            </w:pPr>
            <w:r w:rsidRPr="003767CB">
              <w:rPr>
                <w:rFonts w:ascii="Times New Roman" w:hAnsi="Times New Roman"/>
                <w:sz w:val="24"/>
                <w:szCs w:val="24"/>
              </w:rPr>
              <w:t>Метод</w:t>
            </w:r>
            <w:r w:rsidR="00C211BD" w:rsidRPr="003767CB">
              <w:rPr>
                <w:rFonts w:ascii="Times New Roman" w:hAnsi="Times New Roman"/>
                <w:sz w:val="24"/>
                <w:szCs w:val="24"/>
              </w:rPr>
              <w:t>ы кислотно-основного титрования</w:t>
            </w:r>
          </w:p>
          <w:p w14:paraId="2508F6B7" w14:textId="77777777" w:rsidR="005530C5" w:rsidRPr="003767CB" w:rsidRDefault="005530C5" w:rsidP="005530C5">
            <w:pPr>
              <w:pStyle w:val="af0"/>
              <w:spacing w:line="276" w:lineRule="auto"/>
              <w:jc w:val="center"/>
              <w:rPr>
                <w:rFonts w:ascii="Times New Roman" w:hAnsi="Times New Roman"/>
                <w:b/>
                <w:i/>
                <w:sz w:val="24"/>
                <w:szCs w:val="24"/>
              </w:rPr>
            </w:pPr>
          </w:p>
        </w:tc>
        <w:tc>
          <w:tcPr>
            <w:tcW w:w="8931" w:type="dxa"/>
          </w:tcPr>
          <w:p w14:paraId="63EDA152"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2E52B4A3"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35E88FA2"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35DAF918"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2C92CCE3"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07</w:t>
            </w:r>
          </w:p>
          <w:p w14:paraId="16CAD8AA"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126C3E68" w14:textId="77777777" w:rsidTr="00B410E8">
        <w:trPr>
          <w:trHeight w:val="623"/>
        </w:trPr>
        <w:tc>
          <w:tcPr>
            <w:tcW w:w="2376" w:type="dxa"/>
            <w:vMerge/>
          </w:tcPr>
          <w:p w14:paraId="72B0F135"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09226416"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sz w:val="24"/>
                <w:szCs w:val="24"/>
              </w:rPr>
              <w:t>Основное уравнение метода. Рабочие растворы. Стандартные растворы. Индикаторы. Ацидиметрия и алкалиметрия.</w:t>
            </w:r>
            <w:r w:rsidR="00C265FB" w:rsidRPr="003767CB">
              <w:rPr>
                <w:rFonts w:ascii="Times New Roman" w:hAnsi="Times New Roman"/>
                <w:sz w:val="24"/>
                <w:szCs w:val="24"/>
              </w:rPr>
              <w:t xml:space="preserve"> </w:t>
            </w:r>
            <w:r w:rsidRPr="003767CB">
              <w:rPr>
                <w:rFonts w:ascii="Times New Roman" w:hAnsi="Times New Roman"/>
                <w:sz w:val="24"/>
                <w:szCs w:val="24"/>
              </w:rPr>
              <w:t>Порядок и техника титрования. Расчеты. Использование метода при анализе лекарственных веществ.</w:t>
            </w:r>
          </w:p>
        </w:tc>
        <w:tc>
          <w:tcPr>
            <w:tcW w:w="1275" w:type="dxa"/>
          </w:tcPr>
          <w:p w14:paraId="07664DC7"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AC27E17"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B108F9D" w14:textId="77777777" w:rsidTr="00B410E8">
        <w:trPr>
          <w:trHeight w:val="231"/>
        </w:trPr>
        <w:tc>
          <w:tcPr>
            <w:tcW w:w="2376" w:type="dxa"/>
            <w:vMerge/>
          </w:tcPr>
          <w:p w14:paraId="5DA2CD9B"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49B6AB7E"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7FDDE819"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7F1DF36D"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94109ED" w14:textId="77777777" w:rsidTr="00B410E8">
        <w:trPr>
          <w:trHeight w:val="979"/>
        </w:trPr>
        <w:tc>
          <w:tcPr>
            <w:tcW w:w="2376" w:type="dxa"/>
            <w:vMerge/>
          </w:tcPr>
          <w:p w14:paraId="05624CFC"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273015F2" w14:textId="77777777" w:rsidR="00C265FB" w:rsidRPr="003767CB" w:rsidRDefault="00C265FB" w:rsidP="005530C5">
            <w:pPr>
              <w:pStyle w:val="af0"/>
              <w:spacing w:line="276" w:lineRule="auto"/>
              <w:jc w:val="both"/>
              <w:rPr>
                <w:rFonts w:ascii="Times New Roman" w:hAnsi="Times New Roman"/>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9-10</w:t>
            </w:r>
            <w:proofErr w:type="gramEnd"/>
            <w:r w:rsidRPr="003767CB">
              <w:rPr>
                <w:rFonts w:ascii="Times New Roman" w:hAnsi="Times New Roman"/>
                <w:b/>
                <w:sz w:val="24"/>
                <w:szCs w:val="24"/>
              </w:rPr>
              <w:t>.</w:t>
            </w:r>
            <w:r w:rsidRPr="003767CB">
              <w:rPr>
                <w:rFonts w:ascii="Times New Roman" w:hAnsi="Times New Roman"/>
                <w:sz w:val="24"/>
                <w:szCs w:val="24"/>
              </w:rPr>
              <w:t xml:space="preserve"> Методы кислотно-основного титрования. Метод ацидиметрии. Определение массовой доли гидрокарбоната натрия в растворе. Метод алкалиметрии. Определение массовой доли раствора кислоты </w:t>
            </w:r>
            <w:proofErr w:type="spellStart"/>
            <w:r w:rsidRPr="003767CB">
              <w:rPr>
                <w:rFonts w:ascii="Times New Roman" w:hAnsi="Times New Roman"/>
                <w:sz w:val="24"/>
                <w:szCs w:val="24"/>
              </w:rPr>
              <w:t>хлороводородной</w:t>
            </w:r>
            <w:proofErr w:type="spellEnd"/>
            <w:r w:rsidRPr="003767CB">
              <w:rPr>
                <w:rFonts w:ascii="Times New Roman" w:hAnsi="Times New Roman"/>
                <w:sz w:val="24"/>
                <w:szCs w:val="24"/>
              </w:rPr>
              <w:t>.</w:t>
            </w:r>
          </w:p>
          <w:p w14:paraId="7AC6B9CE" w14:textId="77777777" w:rsidR="00C211BD" w:rsidRPr="003767CB" w:rsidRDefault="00C211BD" w:rsidP="005530C5">
            <w:pPr>
              <w:pStyle w:val="af0"/>
              <w:spacing w:line="276" w:lineRule="auto"/>
              <w:jc w:val="both"/>
              <w:rPr>
                <w:rFonts w:ascii="Times New Roman" w:hAnsi="Times New Roman"/>
                <w:b/>
                <w:sz w:val="24"/>
                <w:szCs w:val="24"/>
              </w:rPr>
            </w:pPr>
          </w:p>
        </w:tc>
        <w:tc>
          <w:tcPr>
            <w:tcW w:w="1275" w:type="dxa"/>
          </w:tcPr>
          <w:p w14:paraId="34D30C52"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p w14:paraId="1F8C82A1" w14:textId="77777777" w:rsidR="00C265FB" w:rsidRPr="003767CB" w:rsidRDefault="00C265FB" w:rsidP="005530C5">
            <w:pPr>
              <w:pStyle w:val="af0"/>
              <w:spacing w:line="276" w:lineRule="auto"/>
              <w:jc w:val="center"/>
              <w:rPr>
                <w:rFonts w:ascii="Times New Roman" w:hAnsi="Times New Roman"/>
                <w:sz w:val="24"/>
                <w:szCs w:val="24"/>
              </w:rPr>
            </w:pPr>
          </w:p>
          <w:p w14:paraId="6C7C0FFC" w14:textId="77777777" w:rsidR="00C265FB" w:rsidRPr="003767CB" w:rsidRDefault="00C265FB" w:rsidP="005530C5">
            <w:pPr>
              <w:pStyle w:val="af0"/>
              <w:spacing w:line="276" w:lineRule="auto"/>
              <w:jc w:val="center"/>
              <w:rPr>
                <w:rFonts w:ascii="Times New Roman" w:hAnsi="Times New Roman"/>
                <w:sz w:val="24"/>
                <w:szCs w:val="24"/>
              </w:rPr>
            </w:pPr>
          </w:p>
        </w:tc>
        <w:tc>
          <w:tcPr>
            <w:tcW w:w="2127" w:type="dxa"/>
            <w:vMerge/>
            <w:shd w:val="clear" w:color="auto" w:fill="auto"/>
          </w:tcPr>
          <w:p w14:paraId="6E7E2AE8" w14:textId="77777777" w:rsidR="00C265FB" w:rsidRPr="003767CB" w:rsidRDefault="00C265FB" w:rsidP="005530C5">
            <w:pPr>
              <w:spacing w:line="276" w:lineRule="auto"/>
              <w:jc w:val="center"/>
              <w:rPr>
                <w:i/>
                <w:sz w:val="24"/>
                <w:szCs w:val="24"/>
                <w:highlight w:val="lightGray"/>
              </w:rPr>
            </w:pPr>
          </w:p>
        </w:tc>
      </w:tr>
      <w:tr w:rsidR="003767CB" w:rsidRPr="003767CB" w14:paraId="13F76FD1" w14:textId="77777777" w:rsidTr="00B410E8">
        <w:trPr>
          <w:trHeight w:val="21"/>
        </w:trPr>
        <w:tc>
          <w:tcPr>
            <w:tcW w:w="2376" w:type="dxa"/>
            <w:vMerge w:val="restart"/>
          </w:tcPr>
          <w:p w14:paraId="4F26CED8"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3.3.</w:t>
            </w:r>
          </w:p>
          <w:p w14:paraId="1EDA1727" w14:textId="77777777" w:rsidR="005530C5" w:rsidRPr="003767CB" w:rsidRDefault="005530C5" w:rsidP="00EB31C4">
            <w:pPr>
              <w:pStyle w:val="af0"/>
              <w:spacing w:line="276" w:lineRule="auto"/>
              <w:rPr>
                <w:rFonts w:ascii="Times New Roman" w:hAnsi="Times New Roman"/>
                <w:b/>
                <w:sz w:val="24"/>
                <w:szCs w:val="24"/>
              </w:rPr>
            </w:pPr>
            <w:r w:rsidRPr="003767CB">
              <w:rPr>
                <w:rFonts w:ascii="Times New Roman" w:hAnsi="Times New Roman"/>
                <w:sz w:val="24"/>
                <w:szCs w:val="24"/>
              </w:rPr>
              <w:t>Методы окислительн</w:t>
            </w:r>
            <w:r w:rsidR="00C211BD" w:rsidRPr="003767CB">
              <w:rPr>
                <w:rFonts w:ascii="Times New Roman" w:hAnsi="Times New Roman"/>
                <w:sz w:val="24"/>
                <w:szCs w:val="24"/>
              </w:rPr>
              <w:t>о-восстановительного титрования</w:t>
            </w:r>
          </w:p>
        </w:tc>
        <w:tc>
          <w:tcPr>
            <w:tcW w:w="8931" w:type="dxa"/>
          </w:tcPr>
          <w:p w14:paraId="2FB6EF1D"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17FFEB0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4FE73312"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739F0BBC"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37920F1A"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07</w:t>
            </w:r>
          </w:p>
          <w:p w14:paraId="795A302F"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47FC36DB" w14:textId="77777777" w:rsidTr="00B410E8">
        <w:trPr>
          <w:trHeight w:val="2113"/>
        </w:trPr>
        <w:tc>
          <w:tcPr>
            <w:tcW w:w="2376" w:type="dxa"/>
            <w:vMerge/>
          </w:tcPr>
          <w:p w14:paraId="16895868"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2E113917" w14:textId="77777777" w:rsidR="005530C5" w:rsidRPr="003767CB" w:rsidRDefault="005530C5" w:rsidP="005530C5">
            <w:pPr>
              <w:pStyle w:val="af0"/>
              <w:spacing w:line="276" w:lineRule="auto"/>
              <w:ind w:left="34"/>
              <w:jc w:val="both"/>
              <w:rPr>
                <w:rFonts w:ascii="Times New Roman" w:hAnsi="Times New Roman"/>
                <w:i/>
                <w:sz w:val="23"/>
                <w:szCs w:val="23"/>
              </w:rPr>
            </w:pPr>
            <w:proofErr w:type="spellStart"/>
            <w:r w:rsidRPr="003767CB">
              <w:rPr>
                <w:rFonts w:ascii="Times New Roman" w:hAnsi="Times New Roman"/>
                <w:sz w:val="23"/>
                <w:szCs w:val="23"/>
              </w:rPr>
              <w:t>Перманганатометрия</w:t>
            </w:r>
            <w:proofErr w:type="spellEnd"/>
            <w:r w:rsidRPr="003767CB">
              <w:rPr>
                <w:rFonts w:ascii="Times New Roman" w:hAnsi="Times New Roman"/>
                <w:sz w:val="23"/>
                <w:szCs w:val="23"/>
              </w:rPr>
              <w:t xml:space="preserve">. Окислительные свойства перманганата калия в зависимости </w:t>
            </w:r>
            <w:r w:rsidR="00832EDA">
              <w:rPr>
                <w:rFonts w:ascii="Times New Roman" w:hAnsi="Times New Roman"/>
                <w:sz w:val="23"/>
                <w:szCs w:val="23"/>
              </w:rPr>
              <w:br/>
            </w:r>
            <w:r w:rsidRPr="003767CB">
              <w:rPr>
                <w:rFonts w:ascii="Times New Roman" w:hAnsi="Times New Roman"/>
                <w:sz w:val="23"/>
                <w:szCs w:val="23"/>
              </w:rPr>
              <w:t xml:space="preserve">от реакции среды. Вычисление эквивалента перманганата калия в зависимости </w:t>
            </w:r>
            <w:r w:rsidR="00832EDA">
              <w:rPr>
                <w:rFonts w:ascii="Times New Roman" w:hAnsi="Times New Roman"/>
                <w:sz w:val="23"/>
                <w:szCs w:val="23"/>
              </w:rPr>
              <w:br/>
            </w:r>
            <w:r w:rsidRPr="003767CB">
              <w:rPr>
                <w:rFonts w:ascii="Times New Roman" w:hAnsi="Times New Roman"/>
                <w:sz w:val="23"/>
                <w:szCs w:val="23"/>
              </w:rPr>
              <w:t>от среды р</w:t>
            </w:r>
            <w:r w:rsidR="00C211BD" w:rsidRPr="003767CB">
              <w:rPr>
                <w:rFonts w:ascii="Times New Roman" w:hAnsi="Times New Roman"/>
                <w:sz w:val="23"/>
                <w:szCs w:val="23"/>
              </w:rPr>
              <w:t>аствора. Приготовление раствора</w:t>
            </w:r>
            <w:r w:rsidRPr="003767CB">
              <w:rPr>
                <w:rFonts w:ascii="Times New Roman" w:hAnsi="Times New Roman"/>
                <w:sz w:val="23"/>
                <w:szCs w:val="23"/>
              </w:rPr>
              <w:t xml:space="preserve"> перманганата калия. Исходные вещества </w:t>
            </w:r>
            <w:r w:rsidR="00832EDA">
              <w:rPr>
                <w:rFonts w:ascii="Times New Roman" w:hAnsi="Times New Roman"/>
                <w:sz w:val="23"/>
                <w:szCs w:val="23"/>
              </w:rPr>
              <w:br/>
            </w:r>
            <w:r w:rsidRPr="003767CB">
              <w:rPr>
                <w:rFonts w:ascii="Times New Roman" w:hAnsi="Times New Roman"/>
                <w:sz w:val="23"/>
                <w:szCs w:val="23"/>
              </w:rPr>
              <w:t xml:space="preserve">в методе </w:t>
            </w:r>
            <w:proofErr w:type="spellStart"/>
            <w:r w:rsidRPr="003767CB">
              <w:rPr>
                <w:rFonts w:ascii="Times New Roman" w:hAnsi="Times New Roman"/>
                <w:sz w:val="23"/>
                <w:szCs w:val="23"/>
              </w:rPr>
              <w:t>перманганатометрии</w:t>
            </w:r>
            <w:proofErr w:type="spellEnd"/>
            <w:r w:rsidRPr="003767CB">
              <w:rPr>
                <w:rFonts w:ascii="Times New Roman" w:hAnsi="Times New Roman"/>
                <w:sz w:val="23"/>
                <w:szCs w:val="23"/>
              </w:rPr>
              <w:t>. Приготовление раствора щавелевой кислоты. Определение молярной концентрации эквивалента и титра раствора перманганата калия по раствору щавелевой кислоты. Использование метода для анализа лекарственных веществ.</w:t>
            </w:r>
          </w:p>
          <w:p w14:paraId="65C800BE" w14:textId="77777777" w:rsidR="005530C5" w:rsidRPr="003767CB" w:rsidRDefault="005530C5" w:rsidP="005530C5">
            <w:pPr>
              <w:pStyle w:val="af0"/>
              <w:spacing w:line="276" w:lineRule="auto"/>
              <w:ind w:left="34"/>
              <w:jc w:val="both"/>
              <w:rPr>
                <w:rFonts w:ascii="Times New Roman" w:hAnsi="Times New Roman"/>
                <w:i/>
                <w:sz w:val="23"/>
                <w:szCs w:val="23"/>
              </w:rPr>
            </w:pPr>
            <w:proofErr w:type="spellStart"/>
            <w:r w:rsidRPr="003767CB">
              <w:rPr>
                <w:rFonts w:ascii="Times New Roman" w:hAnsi="Times New Roman"/>
                <w:sz w:val="23"/>
                <w:szCs w:val="23"/>
              </w:rPr>
              <w:t>Йодометрия</w:t>
            </w:r>
            <w:proofErr w:type="spellEnd"/>
            <w:r w:rsidRPr="003767CB">
              <w:rPr>
                <w:rFonts w:ascii="Times New Roman" w:hAnsi="Times New Roman"/>
                <w:sz w:val="23"/>
                <w:szCs w:val="23"/>
              </w:rPr>
              <w:t>.  Химические реакции, лежащие в основе йодометрического метода. Приготовление рабочих растворов йода и тиосульфата натрия, дихромата калия. Условия хранения рабочих растворо</w:t>
            </w:r>
            <w:r w:rsidR="00C211BD" w:rsidRPr="003767CB">
              <w:rPr>
                <w:rFonts w:ascii="Times New Roman" w:hAnsi="Times New Roman"/>
                <w:sz w:val="23"/>
                <w:szCs w:val="23"/>
              </w:rPr>
              <w:t xml:space="preserve">в в методе </w:t>
            </w:r>
            <w:proofErr w:type="spellStart"/>
            <w:r w:rsidR="00C211BD" w:rsidRPr="003767CB">
              <w:rPr>
                <w:rFonts w:ascii="Times New Roman" w:hAnsi="Times New Roman"/>
                <w:sz w:val="23"/>
                <w:szCs w:val="23"/>
              </w:rPr>
              <w:t>йодометрии</w:t>
            </w:r>
            <w:proofErr w:type="spellEnd"/>
            <w:r w:rsidR="00C211BD" w:rsidRPr="003767CB">
              <w:rPr>
                <w:rFonts w:ascii="Times New Roman" w:hAnsi="Times New Roman"/>
                <w:sz w:val="23"/>
                <w:szCs w:val="23"/>
              </w:rPr>
              <w:t xml:space="preserve">. Крахмал </w:t>
            </w:r>
            <w:r w:rsidRPr="003767CB">
              <w:rPr>
                <w:rFonts w:ascii="Times New Roman" w:hAnsi="Times New Roman"/>
                <w:sz w:val="23"/>
                <w:szCs w:val="23"/>
              </w:rPr>
              <w:t xml:space="preserve">как индикатор </w:t>
            </w:r>
            <w:r w:rsidR="00832EDA">
              <w:rPr>
                <w:rFonts w:ascii="Times New Roman" w:hAnsi="Times New Roman"/>
                <w:sz w:val="23"/>
                <w:szCs w:val="23"/>
              </w:rPr>
              <w:br/>
            </w:r>
            <w:r w:rsidRPr="003767CB">
              <w:rPr>
                <w:rFonts w:ascii="Times New Roman" w:hAnsi="Times New Roman"/>
                <w:sz w:val="23"/>
                <w:szCs w:val="23"/>
              </w:rPr>
              <w:t xml:space="preserve">в </w:t>
            </w:r>
            <w:proofErr w:type="spellStart"/>
            <w:r w:rsidRPr="003767CB">
              <w:rPr>
                <w:rFonts w:ascii="Times New Roman" w:hAnsi="Times New Roman"/>
                <w:sz w:val="23"/>
                <w:szCs w:val="23"/>
              </w:rPr>
              <w:t>йодометрии</w:t>
            </w:r>
            <w:proofErr w:type="spellEnd"/>
            <w:r w:rsidRPr="003767CB">
              <w:rPr>
                <w:rFonts w:ascii="Times New Roman" w:hAnsi="Times New Roman"/>
                <w:sz w:val="23"/>
                <w:szCs w:val="23"/>
              </w:rPr>
              <w:t xml:space="preserve">, его приготовление. Использование метода </w:t>
            </w:r>
            <w:proofErr w:type="spellStart"/>
            <w:r w:rsidRPr="003767CB">
              <w:rPr>
                <w:rFonts w:ascii="Times New Roman" w:hAnsi="Times New Roman"/>
                <w:sz w:val="23"/>
                <w:szCs w:val="23"/>
              </w:rPr>
              <w:t>йодометрии</w:t>
            </w:r>
            <w:proofErr w:type="spellEnd"/>
            <w:r w:rsidRPr="003767CB">
              <w:rPr>
                <w:rFonts w:ascii="Times New Roman" w:hAnsi="Times New Roman"/>
                <w:sz w:val="23"/>
                <w:szCs w:val="23"/>
              </w:rPr>
              <w:t xml:space="preserve"> в анализе лекарственных веществ.</w:t>
            </w:r>
          </w:p>
          <w:p w14:paraId="44D16D9D" w14:textId="77777777" w:rsidR="005530C5" w:rsidRPr="003767CB" w:rsidRDefault="005530C5" w:rsidP="005530C5">
            <w:pPr>
              <w:pStyle w:val="af0"/>
              <w:spacing w:line="276" w:lineRule="auto"/>
              <w:ind w:left="34"/>
              <w:jc w:val="both"/>
              <w:rPr>
                <w:rFonts w:ascii="Times New Roman" w:hAnsi="Times New Roman"/>
                <w:i/>
                <w:sz w:val="23"/>
                <w:szCs w:val="23"/>
              </w:rPr>
            </w:pPr>
            <w:r w:rsidRPr="003767CB">
              <w:rPr>
                <w:rFonts w:ascii="Times New Roman" w:hAnsi="Times New Roman"/>
                <w:sz w:val="23"/>
                <w:szCs w:val="23"/>
              </w:rPr>
              <w:t xml:space="preserve">Метод </w:t>
            </w:r>
            <w:proofErr w:type="spellStart"/>
            <w:r w:rsidRPr="003767CB">
              <w:rPr>
                <w:rFonts w:ascii="Times New Roman" w:hAnsi="Times New Roman"/>
                <w:sz w:val="23"/>
                <w:szCs w:val="23"/>
              </w:rPr>
              <w:t>нитритометрии</w:t>
            </w:r>
            <w:proofErr w:type="spellEnd"/>
            <w:r w:rsidRPr="003767CB">
              <w:rPr>
                <w:rFonts w:ascii="Times New Roman" w:hAnsi="Times New Roman"/>
                <w:sz w:val="23"/>
                <w:szCs w:val="23"/>
              </w:rPr>
              <w:t xml:space="preserve">. Рабочий раствор. Стандартный раствор. Фиксирование точки эквивалентности с помощью внешнего и внутренних индикаторов. Условия титрования. Примеры </w:t>
            </w:r>
            <w:proofErr w:type="spellStart"/>
            <w:r w:rsidRPr="003767CB">
              <w:rPr>
                <w:rFonts w:ascii="Times New Roman" w:hAnsi="Times New Roman"/>
                <w:sz w:val="23"/>
                <w:szCs w:val="23"/>
              </w:rPr>
              <w:t>нитритометрического</w:t>
            </w:r>
            <w:proofErr w:type="spellEnd"/>
            <w:r w:rsidRPr="003767CB">
              <w:rPr>
                <w:rFonts w:ascii="Times New Roman" w:hAnsi="Times New Roman"/>
                <w:sz w:val="23"/>
                <w:szCs w:val="23"/>
              </w:rPr>
              <w:t xml:space="preserve"> определения. Использование метода </w:t>
            </w:r>
            <w:r w:rsidR="000B249B">
              <w:rPr>
                <w:rFonts w:ascii="Times New Roman" w:hAnsi="Times New Roman"/>
                <w:sz w:val="23"/>
                <w:szCs w:val="23"/>
              </w:rPr>
              <w:br/>
            </w:r>
            <w:r w:rsidRPr="003767CB">
              <w:rPr>
                <w:rFonts w:ascii="Times New Roman" w:hAnsi="Times New Roman"/>
                <w:sz w:val="23"/>
                <w:szCs w:val="23"/>
              </w:rPr>
              <w:t>для анализа лекарственных веществ.</w:t>
            </w:r>
          </w:p>
          <w:p w14:paraId="3166EBCA"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3"/>
                <w:szCs w:val="23"/>
              </w:rPr>
              <w:t xml:space="preserve">Метод </w:t>
            </w:r>
            <w:proofErr w:type="spellStart"/>
            <w:r w:rsidRPr="003767CB">
              <w:rPr>
                <w:rFonts w:ascii="Times New Roman" w:hAnsi="Times New Roman"/>
                <w:sz w:val="23"/>
                <w:szCs w:val="23"/>
              </w:rPr>
              <w:t>броматометрии</w:t>
            </w:r>
            <w:proofErr w:type="spellEnd"/>
            <w:r w:rsidRPr="003767CB">
              <w:rPr>
                <w:rFonts w:ascii="Times New Roman" w:hAnsi="Times New Roman"/>
                <w:sz w:val="23"/>
                <w:szCs w:val="23"/>
              </w:rPr>
              <w:t>. Рабочий раствор. Стандартный раствор. Химические реакции, лежащие в основе метода, применение метода. Условия титрования. Способы фиксации точки эквивалентности. Использование метода для анализа лекарственных веществ.</w:t>
            </w:r>
          </w:p>
        </w:tc>
        <w:tc>
          <w:tcPr>
            <w:tcW w:w="1275" w:type="dxa"/>
          </w:tcPr>
          <w:p w14:paraId="5470705C"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78935A4D"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D4A284E" w14:textId="77777777" w:rsidTr="00B410E8">
        <w:trPr>
          <w:trHeight w:val="186"/>
        </w:trPr>
        <w:tc>
          <w:tcPr>
            <w:tcW w:w="2376" w:type="dxa"/>
            <w:vMerge/>
          </w:tcPr>
          <w:p w14:paraId="31D14534"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4458A6F8"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180A5216"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5EFBCF3C"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6CBC6E10" w14:textId="77777777" w:rsidTr="00B410E8">
        <w:trPr>
          <w:trHeight w:val="973"/>
        </w:trPr>
        <w:tc>
          <w:tcPr>
            <w:tcW w:w="2376" w:type="dxa"/>
            <w:vMerge/>
          </w:tcPr>
          <w:p w14:paraId="20F92DAD"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125A0AB6"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11-12</w:t>
            </w:r>
            <w:proofErr w:type="gramEnd"/>
            <w:r w:rsidRPr="003767CB">
              <w:rPr>
                <w:rFonts w:ascii="Times New Roman" w:hAnsi="Times New Roman"/>
                <w:b/>
                <w:sz w:val="24"/>
                <w:szCs w:val="24"/>
              </w:rPr>
              <w:t xml:space="preserve">. </w:t>
            </w:r>
            <w:r w:rsidRPr="003767CB">
              <w:rPr>
                <w:rFonts w:ascii="Times New Roman" w:hAnsi="Times New Roman"/>
                <w:sz w:val="24"/>
                <w:szCs w:val="24"/>
              </w:rPr>
              <w:t>Методы окислительно-восстановительного титрования. Определение массовой доли пероксида водорода в растворе. Определение массовой доли йода в растворе.</w:t>
            </w:r>
          </w:p>
        </w:tc>
        <w:tc>
          <w:tcPr>
            <w:tcW w:w="1275" w:type="dxa"/>
          </w:tcPr>
          <w:p w14:paraId="235998D3"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p w14:paraId="3F488CAD" w14:textId="77777777" w:rsidR="00C265FB" w:rsidRPr="003767CB" w:rsidRDefault="00C265FB" w:rsidP="005530C5">
            <w:pPr>
              <w:pStyle w:val="af0"/>
              <w:spacing w:line="276" w:lineRule="auto"/>
              <w:rPr>
                <w:rFonts w:ascii="Times New Roman" w:hAnsi="Times New Roman"/>
                <w:sz w:val="24"/>
                <w:szCs w:val="24"/>
              </w:rPr>
            </w:pPr>
          </w:p>
        </w:tc>
        <w:tc>
          <w:tcPr>
            <w:tcW w:w="2127" w:type="dxa"/>
            <w:vMerge/>
            <w:shd w:val="clear" w:color="auto" w:fill="auto"/>
          </w:tcPr>
          <w:p w14:paraId="5D49A143" w14:textId="77777777" w:rsidR="00C265FB" w:rsidRPr="003767CB" w:rsidRDefault="00C265FB" w:rsidP="005530C5">
            <w:pPr>
              <w:spacing w:line="276" w:lineRule="auto"/>
              <w:jc w:val="center"/>
              <w:rPr>
                <w:i/>
                <w:sz w:val="24"/>
                <w:szCs w:val="24"/>
                <w:highlight w:val="lightGray"/>
              </w:rPr>
            </w:pPr>
          </w:p>
        </w:tc>
      </w:tr>
      <w:tr w:rsidR="003767CB" w:rsidRPr="003767CB" w14:paraId="1B13D3C2" w14:textId="77777777" w:rsidTr="00B410E8">
        <w:trPr>
          <w:trHeight w:val="21"/>
        </w:trPr>
        <w:tc>
          <w:tcPr>
            <w:tcW w:w="2376" w:type="dxa"/>
            <w:vMerge w:val="restart"/>
          </w:tcPr>
          <w:p w14:paraId="13D75D24"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3.4.</w:t>
            </w:r>
          </w:p>
          <w:p w14:paraId="481CF556" w14:textId="77777777" w:rsidR="005530C5" w:rsidRPr="003767CB" w:rsidRDefault="00C211BD" w:rsidP="00EB31C4">
            <w:pPr>
              <w:pStyle w:val="af0"/>
              <w:spacing w:line="276" w:lineRule="auto"/>
              <w:rPr>
                <w:rFonts w:ascii="Times New Roman" w:hAnsi="Times New Roman"/>
                <w:i/>
                <w:sz w:val="24"/>
                <w:szCs w:val="24"/>
              </w:rPr>
            </w:pPr>
            <w:r w:rsidRPr="003767CB">
              <w:rPr>
                <w:rFonts w:ascii="Times New Roman" w:hAnsi="Times New Roman"/>
                <w:sz w:val="24"/>
                <w:szCs w:val="24"/>
              </w:rPr>
              <w:lastRenderedPageBreak/>
              <w:t>Методы осаждения</w:t>
            </w:r>
          </w:p>
        </w:tc>
        <w:tc>
          <w:tcPr>
            <w:tcW w:w="8931" w:type="dxa"/>
          </w:tcPr>
          <w:p w14:paraId="19FCB41E"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lastRenderedPageBreak/>
              <w:t>Содержание учебного материала</w:t>
            </w:r>
          </w:p>
        </w:tc>
        <w:tc>
          <w:tcPr>
            <w:tcW w:w="1275" w:type="dxa"/>
          </w:tcPr>
          <w:p w14:paraId="0E96AE8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45B148E7"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3D46AF0B"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lastRenderedPageBreak/>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5BB60CC4"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07</w:t>
            </w:r>
          </w:p>
          <w:p w14:paraId="721497E3"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16A3DFF3" w14:textId="77777777" w:rsidTr="00B410E8">
        <w:trPr>
          <w:trHeight w:val="412"/>
        </w:trPr>
        <w:tc>
          <w:tcPr>
            <w:tcW w:w="2376" w:type="dxa"/>
            <w:vMerge/>
          </w:tcPr>
          <w:p w14:paraId="62AF695B"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7E69A484" w14:textId="77777777" w:rsidR="005530C5" w:rsidRPr="003767CB" w:rsidRDefault="005530C5" w:rsidP="005530C5">
            <w:pPr>
              <w:pStyle w:val="af0"/>
              <w:spacing w:line="276" w:lineRule="auto"/>
              <w:ind w:left="34"/>
              <w:jc w:val="both"/>
              <w:rPr>
                <w:rFonts w:ascii="Times New Roman" w:hAnsi="Times New Roman"/>
                <w:i/>
                <w:sz w:val="24"/>
                <w:szCs w:val="24"/>
              </w:rPr>
            </w:pPr>
            <w:proofErr w:type="spellStart"/>
            <w:r w:rsidRPr="003767CB">
              <w:rPr>
                <w:rFonts w:ascii="Times New Roman" w:hAnsi="Times New Roman"/>
                <w:sz w:val="24"/>
                <w:szCs w:val="24"/>
              </w:rPr>
              <w:t>Аргентометрия</w:t>
            </w:r>
            <w:proofErr w:type="spellEnd"/>
            <w:r w:rsidRPr="003767CB">
              <w:rPr>
                <w:rFonts w:ascii="Times New Roman" w:hAnsi="Times New Roman"/>
                <w:sz w:val="24"/>
                <w:szCs w:val="24"/>
              </w:rPr>
              <w:t>.</w:t>
            </w:r>
          </w:p>
          <w:p w14:paraId="35D961B3"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i/>
                <w:sz w:val="24"/>
                <w:szCs w:val="24"/>
              </w:rPr>
              <w:t>Вариант Мора</w:t>
            </w:r>
            <w:r w:rsidRPr="003767CB">
              <w:rPr>
                <w:rFonts w:ascii="Times New Roman" w:hAnsi="Times New Roman"/>
                <w:sz w:val="24"/>
                <w:szCs w:val="24"/>
              </w:rPr>
              <w:t xml:space="preserve"> – </w:t>
            </w:r>
            <w:proofErr w:type="spellStart"/>
            <w:r w:rsidRPr="003767CB">
              <w:rPr>
                <w:rFonts w:ascii="Times New Roman" w:hAnsi="Times New Roman"/>
                <w:sz w:val="24"/>
                <w:szCs w:val="24"/>
              </w:rPr>
              <w:t>титрант</w:t>
            </w:r>
            <w:proofErr w:type="spellEnd"/>
            <w:r w:rsidRPr="003767CB">
              <w:rPr>
                <w:rFonts w:ascii="Times New Roman" w:hAnsi="Times New Roman"/>
                <w:sz w:val="24"/>
                <w:szCs w:val="24"/>
              </w:rPr>
              <w:t>, среда, индикатор, переход окраски, основное уравнение реакции, применение в фармацевтическом анализе.</w:t>
            </w:r>
          </w:p>
          <w:p w14:paraId="6F85F2B5" w14:textId="77777777" w:rsidR="005530C5" w:rsidRPr="003767CB" w:rsidRDefault="005530C5" w:rsidP="005530C5">
            <w:pPr>
              <w:pStyle w:val="af0"/>
              <w:spacing w:line="276" w:lineRule="auto"/>
              <w:ind w:left="34"/>
              <w:jc w:val="both"/>
              <w:rPr>
                <w:rFonts w:ascii="Times New Roman" w:hAnsi="Times New Roman"/>
                <w:i/>
                <w:sz w:val="24"/>
                <w:szCs w:val="24"/>
              </w:rPr>
            </w:pPr>
            <w:r w:rsidRPr="003767CB">
              <w:rPr>
                <w:rFonts w:ascii="Times New Roman" w:hAnsi="Times New Roman"/>
                <w:i/>
                <w:sz w:val="24"/>
                <w:szCs w:val="24"/>
              </w:rPr>
              <w:t>Вариант Фаянса</w:t>
            </w:r>
            <w:r w:rsidRPr="003767CB">
              <w:rPr>
                <w:rFonts w:ascii="Times New Roman" w:hAnsi="Times New Roman"/>
                <w:sz w:val="24"/>
                <w:szCs w:val="24"/>
              </w:rPr>
              <w:t xml:space="preserve"> – основное уравнение, условия титрования, использование адсорбционных индикаторов: </w:t>
            </w:r>
            <w:proofErr w:type="spellStart"/>
            <w:r w:rsidRPr="003767CB">
              <w:rPr>
                <w:rFonts w:ascii="Times New Roman" w:hAnsi="Times New Roman"/>
                <w:sz w:val="24"/>
                <w:szCs w:val="24"/>
              </w:rPr>
              <w:t>бромфенолового</w:t>
            </w:r>
            <w:proofErr w:type="spellEnd"/>
            <w:r w:rsidRPr="003767CB">
              <w:rPr>
                <w:rFonts w:ascii="Times New Roman" w:hAnsi="Times New Roman"/>
                <w:sz w:val="24"/>
                <w:szCs w:val="24"/>
              </w:rPr>
              <w:t xml:space="preserve"> синего, </w:t>
            </w:r>
            <w:proofErr w:type="spellStart"/>
            <w:r w:rsidRPr="003767CB">
              <w:rPr>
                <w:rFonts w:ascii="Times New Roman" w:hAnsi="Times New Roman"/>
                <w:sz w:val="24"/>
                <w:szCs w:val="24"/>
              </w:rPr>
              <w:t>эозината</w:t>
            </w:r>
            <w:proofErr w:type="spellEnd"/>
            <w:r w:rsidRPr="003767CB">
              <w:rPr>
                <w:rFonts w:ascii="Times New Roman" w:hAnsi="Times New Roman"/>
                <w:sz w:val="24"/>
                <w:szCs w:val="24"/>
              </w:rPr>
              <w:t xml:space="preserve"> натрия </w:t>
            </w:r>
            <w:r w:rsidR="00832EDA">
              <w:rPr>
                <w:rFonts w:ascii="Times New Roman" w:hAnsi="Times New Roman"/>
                <w:sz w:val="24"/>
                <w:szCs w:val="24"/>
              </w:rPr>
              <w:br/>
            </w:r>
            <w:r w:rsidRPr="003767CB">
              <w:rPr>
                <w:rFonts w:ascii="Times New Roman" w:hAnsi="Times New Roman"/>
                <w:sz w:val="24"/>
                <w:szCs w:val="24"/>
              </w:rPr>
              <w:t xml:space="preserve">для определения галогенидов, </w:t>
            </w:r>
            <w:proofErr w:type="spellStart"/>
            <w:r w:rsidRPr="003767CB">
              <w:rPr>
                <w:rFonts w:ascii="Times New Roman" w:hAnsi="Times New Roman"/>
                <w:sz w:val="24"/>
                <w:szCs w:val="24"/>
              </w:rPr>
              <w:t>титрант</w:t>
            </w:r>
            <w:proofErr w:type="spellEnd"/>
            <w:r w:rsidRPr="003767CB">
              <w:rPr>
                <w:rFonts w:ascii="Times New Roman" w:hAnsi="Times New Roman"/>
                <w:sz w:val="24"/>
                <w:szCs w:val="24"/>
              </w:rPr>
              <w:t>, среда, индикатор, уравнения реакции, определение точки эквивалентности.</w:t>
            </w:r>
          </w:p>
          <w:p w14:paraId="00BCEC10"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i/>
                <w:sz w:val="24"/>
                <w:szCs w:val="24"/>
              </w:rPr>
              <w:t xml:space="preserve">Вариант </w:t>
            </w:r>
            <w:proofErr w:type="spellStart"/>
            <w:r w:rsidRPr="003767CB">
              <w:rPr>
                <w:rFonts w:ascii="Times New Roman" w:hAnsi="Times New Roman"/>
                <w:i/>
                <w:sz w:val="24"/>
                <w:szCs w:val="24"/>
              </w:rPr>
              <w:t>Фольгарда</w:t>
            </w:r>
            <w:proofErr w:type="spellEnd"/>
            <w:r w:rsidR="00C211BD" w:rsidRPr="003767CB">
              <w:rPr>
                <w:rFonts w:ascii="Times New Roman" w:hAnsi="Times New Roman"/>
                <w:sz w:val="24"/>
                <w:szCs w:val="24"/>
              </w:rPr>
              <w:t xml:space="preserve"> – </w:t>
            </w:r>
            <w:r w:rsidRPr="003767CB">
              <w:rPr>
                <w:rFonts w:ascii="Times New Roman" w:hAnsi="Times New Roman"/>
                <w:sz w:val="24"/>
                <w:szCs w:val="24"/>
              </w:rPr>
              <w:t xml:space="preserve">уравнение метода, условия титрования, индикатор. </w:t>
            </w:r>
            <w:proofErr w:type="spellStart"/>
            <w:r w:rsidRPr="003767CB">
              <w:rPr>
                <w:rFonts w:ascii="Times New Roman" w:hAnsi="Times New Roman"/>
                <w:sz w:val="24"/>
                <w:szCs w:val="24"/>
              </w:rPr>
              <w:t>Тиоцианометрия</w:t>
            </w:r>
            <w:proofErr w:type="spellEnd"/>
            <w:r w:rsidRPr="003767CB">
              <w:rPr>
                <w:rFonts w:ascii="Times New Roman" w:hAnsi="Times New Roman"/>
                <w:sz w:val="24"/>
                <w:szCs w:val="24"/>
              </w:rPr>
              <w:t xml:space="preserve"> – </w:t>
            </w:r>
            <w:proofErr w:type="spellStart"/>
            <w:r w:rsidRPr="003767CB">
              <w:rPr>
                <w:rFonts w:ascii="Times New Roman" w:hAnsi="Times New Roman"/>
                <w:sz w:val="24"/>
                <w:szCs w:val="24"/>
              </w:rPr>
              <w:t>титрант</w:t>
            </w:r>
            <w:proofErr w:type="spellEnd"/>
            <w:r w:rsidRPr="003767CB">
              <w:rPr>
                <w:rFonts w:ascii="Times New Roman" w:hAnsi="Times New Roman"/>
                <w:sz w:val="24"/>
                <w:szCs w:val="24"/>
              </w:rPr>
              <w:t>, среда, индикатор, переход окраски, основное уравнение реакции, применение в фармацевтическом анализе.</w:t>
            </w:r>
          </w:p>
        </w:tc>
        <w:tc>
          <w:tcPr>
            <w:tcW w:w="1275" w:type="dxa"/>
          </w:tcPr>
          <w:p w14:paraId="6AB8E146"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51A734DD"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52D592DB" w14:textId="77777777" w:rsidTr="00B410E8">
        <w:trPr>
          <w:trHeight w:val="216"/>
        </w:trPr>
        <w:tc>
          <w:tcPr>
            <w:tcW w:w="2376" w:type="dxa"/>
            <w:vMerge/>
          </w:tcPr>
          <w:p w14:paraId="27D322B4"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69E71A6C"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61ED8291"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6FB6CCA4"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18A686A5" w14:textId="77777777" w:rsidTr="00B410E8">
        <w:trPr>
          <w:trHeight w:val="917"/>
        </w:trPr>
        <w:tc>
          <w:tcPr>
            <w:tcW w:w="2376" w:type="dxa"/>
            <w:vMerge/>
          </w:tcPr>
          <w:p w14:paraId="666FCF52"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6A716EFA"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13-14</w:t>
            </w:r>
            <w:proofErr w:type="gramEnd"/>
            <w:r w:rsidRPr="003767CB">
              <w:rPr>
                <w:rFonts w:ascii="Times New Roman" w:hAnsi="Times New Roman"/>
                <w:b/>
                <w:sz w:val="24"/>
                <w:szCs w:val="24"/>
              </w:rPr>
              <w:t xml:space="preserve">. </w:t>
            </w:r>
            <w:r w:rsidRPr="003767CB">
              <w:rPr>
                <w:rFonts w:ascii="Times New Roman" w:hAnsi="Times New Roman"/>
                <w:sz w:val="24"/>
                <w:szCs w:val="24"/>
              </w:rPr>
              <w:t xml:space="preserve">Методы </w:t>
            </w:r>
            <w:proofErr w:type="spellStart"/>
            <w:r w:rsidRPr="003767CB">
              <w:rPr>
                <w:rFonts w:ascii="Times New Roman" w:hAnsi="Times New Roman"/>
                <w:sz w:val="24"/>
                <w:szCs w:val="24"/>
              </w:rPr>
              <w:t>аргентометрии</w:t>
            </w:r>
            <w:proofErr w:type="spellEnd"/>
            <w:r w:rsidRPr="003767CB">
              <w:rPr>
                <w:rFonts w:ascii="Times New Roman" w:hAnsi="Times New Roman"/>
                <w:sz w:val="24"/>
                <w:szCs w:val="24"/>
              </w:rPr>
              <w:t xml:space="preserve">. Определение массовой доли натрия хлорида – вариантом Мора. Определение массовой доли калия иодида – вариантом Фаянса. Определение массовой доли калия бромида вариантом </w:t>
            </w:r>
            <w:proofErr w:type="spellStart"/>
            <w:r w:rsidRPr="003767CB">
              <w:rPr>
                <w:rFonts w:ascii="Times New Roman" w:hAnsi="Times New Roman"/>
                <w:sz w:val="24"/>
                <w:szCs w:val="24"/>
              </w:rPr>
              <w:t>Фольгарда</w:t>
            </w:r>
            <w:proofErr w:type="spellEnd"/>
            <w:r w:rsidRPr="003767CB">
              <w:rPr>
                <w:rFonts w:ascii="Times New Roman" w:hAnsi="Times New Roman"/>
                <w:sz w:val="24"/>
                <w:szCs w:val="24"/>
              </w:rPr>
              <w:t>.</w:t>
            </w:r>
          </w:p>
        </w:tc>
        <w:tc>
          <w:tcPr>
            <w:tcW w:w="1275" w:type="dxa"/>
          </w:tcPr>
          <w:p w14:paraId="1CBB6622"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5C49DCC0" w14:textId="77777777" w:rsidR="00C265FB" w:rsidRPr="003767CB" w:rsidRDefault="00C265FB" w:rsidP="005530C5">
            <w:pPr>
              <w:spacing w:line="276" w:lineRule="auto"/>
              <w:jc w:val="center"/>
              <w:rPr>
                <w:i/>
                <w:sz w:val="24"/>
                <w:szCs w:val="24"/>
                <w:highlight w:val="lightGray"/>
              </w:rPr>
            </w:pPr>
          </w:p>
        </w:tc>
      </w:tr>
      <w:tr w:rsidR="003767CB" w:rsidRPr="003767CB" w14:paraId="2B646E08" w14:textId="77777777" w:rsidTr="00B410E8">
        <w:trPr>
          <w:trHeight w:val="21"/>
        </w:trPr>
        <w:tc>
          <w:tcPr>
            <w:tcW w:w="2376" w:type="dxa"/>
            <w:vMerge w:val="restart"/>
          </w:tcPr>
          <w:p w14:paraId="47883A10"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Тема 3.5. </w:t>
            </w:r>
          </w:p>
          <w:p w14:paraId="502854A6" w14:textId="77777777" w:rsidR="005530C5" w:rsidRPr="003767CB" w:rsidRDefault="00C211BD" w:rsidP="00EB31C4">
            <w:pPr>
              <w:pStyle w:val="af0"/>
              <w:spacing w:line="276" w:lineRule="auto"/>
              <w:rPr>
                <w:rFonts w:ascii="Times New Roman" w:hAnsi="Times New Roman"/>
                <w:b/>
                <w:i/>
                <w:sz w:val="24"/>
                <w:szCs w:val="24"/>
              </w:rPr>
            </w:pPr>
            <w:r w:rsidRPr="003767CB">
              <w:rPr>
                <w:rFonts w:ascii="Times New Roman" w:hAnsi="Times New Roman"/>
                <w:sz w:val="24"/>
                <w:szCs w:val="24"/>
              </w:rPr>
              <w:t>Метод комплексонометрии</w:t>
            </w:r>
          </w:p>
        </w:tc>
        <w:tc>
          <w:tcPr>
            <w:tcW w:w="8931" w:type="dxa"/>
          </w:tcPr>
          <w:p w14:paraId="3644402B"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735E7F9E"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val="restart"/>
            <w:shd w:val="clear" w:color="auto" w:fill="auto"/>
          </w:tcPr>
          <w:p w14:paraId="0B52D3FA"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039ACFCD"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Pr>
                <w:rFonts w:ascii="Times New Roman" w:hAnsi="Times New Roman"/>
                <w:sz w:val="24"/>
                <w:szCs w:val="24"/>
              </w:rPr>
              <w:t>ОК 02,</w:t>
            </w:r>
          </w:p>
          <w:p w14:paraId="6522A4DE" w14:textId="77777777" w:rsidR="00CE5B5D"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07</w:t>
            </w:r>
          </w:p>
          <w:p w14:paraId="7D1BB7BB"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313AD46" w14:textId="77777777" w:rsidTr="00B410E8">
        <w:trPr>
          <w:trHeight w:val="825"/>
        </w:trPr>
        <w:tc>
          <w:tcPr>
            <w:tcW w:w="2376" w:type="dxa"/>
            <w:vMerge/>
          </w:tcPr>
          <w:p w14:paraId="46DDEE5D" w14:textId="77777777" w:rsidR="005530C5" w:rsidRPr="003767CB" w:rsidRDefault="005530C5" w:rsidP="005530C5">
            <w:pPr>
              <w:pStyle w:val="af0"/>
              <w:spacing w:line="276" w:lineRule="auto"/>
              <w:jc w:val="both"/>
              <w:rPr>
                <w:rFonts w:ascii="Times New Roman" w:hAnsi="Times New Roman"/>
                <w:b/>
                <w:sz w:val="24"/>
                <w:szCs w:val="24"/>
              </w:rPr>
            </w:pPr>
          </w:p>
        </w:tc>
        <w:tc>
          <w:tcPr>
            <w:tcW w:w="8931" w:type="dxa"/>
          </w:tcPr>
          <w:p w14:paraId="4B0E4E3C" w14:textId="77777777" w:rsidR="005530C5" w:rsidRPr="003767CB" w:rsidRDefault="005530C5" w:rsidP="005530C5">
            <w:pPr>
              <w:pStyle w:val="af0"/>
              <w:spacing w:line="276" w:lineRule="auto"/>
              <w:ind w:left="34"/>
              <w:jc w:val="both"/>
              <w:rPr>
                <w:rFonts w:ascii="Times New Roman" w:hAnsi="Times New Roman"/>
                <w:b/>
                <w:sz w:val="24"/>
                <w:szCs w:val="24"/>
              </w:rPr>
            </w:pPr>
            <w:r w:rsidRPr="003767CB">
              <w:rPr>
                <w:rFonts w:ascii="Times New Roman" w:hAnsi="Times New Roman"/>
                <w:sz w:val="24"/>
                <w:szCs w:val="24"/>
              </w:rPr>
              <w:t>Общая характеристика метода комплексонометрии. Индикаторы. Титрование солей металлов.</w:t>
            </w:r>
          </w:p>
          <w:p w14:paraId="7EDC3593"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Влияние кислотности растворов (рН). Буферные растворы. Использование метода при анализе лекарственных веществ.</w:t>
            </w:r>
          </w:p>
        </w:tc>
        <w:tc>
          <w:tcPr>
            <w:tcW w:w="1275" w:type="dxa"/>
          </w:tcPr>
          <w:p w14:paraId="61004A2D"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632A9143"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17376B6" w14:textId="77777777" w:rsidTr="00B410E8">
        <w:trPr>
          <w:trHeight w:val="291"/>
        </w:trPr>
        <w:tc>
          <w:tcPr>
            <w:tcW w:w="2376" w:type="dxa"/>
            <w:vMerge/>
          </w:tcPr>
          <w:p w14:paraId="54EB52E2" w14:textId="77777777" w:rsidR="005530C5" w:rsidRPr="003767CB" w:rsidRDefault="005530C5" w:rsidP="005530C5">
            <w:pPr>
              <w:pStyle w:val="af0"/>
              <w:spacing w:line="276" w:lineRule="auto"/>
              <w:jc w:val="both"/>
              <w:rPr>
                <w:rFonts w:ascii="Times New Roman" w:hAnsi="Times New Roman"/>
                <w:b/>
                <w:sz w:val="24"/>
                <w:szCs w:val="24"/>
              </w:rPr>
            </w:pPr>
          </w:p>
        </w:tc>
        <w:tc>
          <w:tcPr>
            <w:tcW w:w="8931" w:type="dxa"/>
          </w:tcPr>
          <w:p w14:paraId="62D79D10"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04B15D69"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23593C85"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3C5CC7CE" w14:textId="77777777" w:rsidTr="00B410E8">
        <w:trPr>
          <w:trHeight w:val="645"/>
        </w:trPr>
        <w:tc>
          <w:tcPr>
            <w:tcW w:w="2376" w:type="dxa"/>
            <w:vMerge/>
          </w:tcPr>
          <w:p w14:paraId="359DE707" w14:textId="77777777" w:rsidR="00C265FB" w:rsidRPr="003767CB" w:rsidRDefault="00C265FB" w:rsidP="005530C5">
            <w:pPr>
              <w:pStyle w:val="af0"/>
              <w:spacing w:line="276" w:lineRule="auto"/>
              <w:jc w:val="both"/>
              <w:rPr>
                <w:rFonts w:ascii="Times New Roman" w:hAnsi="Times New Roman"/>
                <w:b/>
                <w:i/>
                <w:sz w:val="24"/>
                <w:szCs w:val="24"/>
              </w:rPr>
            </w:pPr>
          </w:p>
        </w:tc>
        <w:tc>
          <w:tcPr>
            <w:tcW w:w="8931" w:type="dxa"/>
          </w:tcPr>
          <w:p w14:paraId="05B4D941"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15-16</w:t>
            </w:r>
            <w:proofErr w:type="gramEnd"/>
            <w:r w:rsidRPr="003767CB">
              <w:rPr>
                <w:rFonts w:ascii="Times New Roman" w:hAnsi="Times New Roman"/>
                <w:b/>
                <w:sz w:val="24"/>
                <w:szCs w:val="24"/>
              </w:rPr>
              <w:t xml:space="preserve">. </w:t>
            </w:r>
            <w:r w:rsidRPr="003767CB">
              <w:rPr>
                <w:rFonts w:ascii="Times New Roman" w:hAnsi="Times New Roman"/>
                <w:sz w:val="24"/>
                <w:szCs w:val="24"/>
              </w:rPr>
              <w:t>Метод комплексонометрии. Определение содержания хлорида кальция (магния сульфата) и цинка сульфата в растворе.</w:t>
            </w:r>
          </w:p>
        </w:tc>
        <w:tc>
          <w:tcPr>
            <w:tcW w:w="1275" w:type="dxa"/>
          </w:tcPr>
          <w:p w14:paraId="05FF40B3"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tc>
        <w:tc>
          <w:tcPr>
            <w:tcW w:w="2127" w:type="dxa"/>
            <w:vMerge/>
            <w:shd w:val="clear" w:color="auto" w:fill="auto"/>
          </w:tcPr>
          <w:p w14:paraId="2C61BB57" w14:textId="77777777" w:rsidR="00C265FB" w:rsidRPr="003767CB" w:rsidRDefault="00C265FB" w:rsidP="005530C5">
            <w:pPr>
              <w:spacing w:line="276" w:lineRule="auto"/>
              <w:jc w:val="center"/>
              <w:rPr>
                <w:i/>
                <w:sz w:val="24"/>
                <w:szCs w:val="24"/>
                <w:highlight w:val="lightGray"/>
              </w:rPr>
            </w:pPr>
          </w:p>
        </w:tc>
      </w:tr>
      <w:tr w:rsidR="003767CB" w:rsidRPr="003767CB" w14:paraId="7B205FBB" w14:textId="77777777" w:rsidTr="00B410E8">
        <w:trPr>
          <w:trHeight w:val="21"/>
        </w:trPr>
        <w:tc>
          <w:tcPr>
            <w:tcW w:w="2376" w:type="dxa"/>
            <w:vMerge w:val="restart"/>
          </w:tcPr>
          <w:p w14:paraId="4E6A0373"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Тема 3.6.</w:t>
            </w:r>
          </w:p>
          <w:p w14:paraId="541335E8" w14:textId="77777777" w:rsidR="005530C5" w:rsidRPr="003767CB" w:rsidRDefault="005530C5" w:rsidP="005530C5">
            <w:pPr>
              <w:pStyle w:val="af0"/>
              <w:spacing w:line="276" w:lineRule="auto"/>
              <w:jc w:val="both"/>
              <w:rPr>
                <w:rFonts w:ascii="Times New Roman" w:hAnsi="Times New Roman"/>
                <w:sz w:val="24"/>
                <w:szCs w:val="24"/>
              </w:rPr>
            </w:pPr>
            <w:r w:rsidRPr="003767CB">
              <w:rPr>
                <w:rFonts w:ascii="Times New Roman" w:hAnsi="Times New Roman"/>
                <w:sz w:val="24"/>
                <w:szCs w:val="24"/>
              </w:rPr>
              <w:t>Инструментальные</w:t>
            </w:r>
          </w:p>
          <w:p w14:paraId="0007EB0A" w14:textId="77777777" w:rsidR="005530C5" w:rsidRPr="003767CB" w:rsidRDefault="00C211BD" w:rsidP="00EB31C4">
            <w:pPr>
              <w:pStyle w:val="af0"/>
              <w:spacing w:line="276" w:lineRule="auto"/>
              <w:rPr>
                <w:rFonts w:ascii="Times New Roman" w:hAnsi="Times New Roman"/>
                <w:sz w:val="24"/>
                <w:szCs w:val="24"/>
              </w:rPr>
            </w:pPr>
            <w:r w:rsidRPr="003767CB">
              <w:rPr>
                <w:rFonts w:ascii="Times New Roman" w:hAnsi="Times New Roman"/>
                <w:sz w:val="24"/>
                <w:szCs w:val="24"/>
              </w:rPr>
              <w:t>методы анализа</w:t>
            </w:r>
          </w:p>
        </w:tc>
        <w:tc>
          <w:tcPr>
            <w:tcW w:w="8931" w:type="dxa"/>
          </w:tcPr>
          <w:p w14:paraId="4AD0855F"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Содержание учебного материала</w:t>
            </w:r>
          </w:p>
        </w:tc>
        <w:tc>
          <w:tcPr>
            <w:tcW w:w="1275" w:type="dxa"/>
          </w:tcPr>
          <w:p w14:paraId="3C9963D5"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8</w:t>
            </w:r>
          </w:p>
        </w:tc>
        <w:tc>
          <w:tcPr>
            <w:tcW w:w="2127" w:type="dxa"/>
            <w:vMerge w:val="restart"/>
            <w:shd w:val="clear" w:color="auto" w:fill="auto"/>
          </w:tcPr>
          <w:p w14:paraId="6397AD15" w14:textId="77777777" w:rsidR="005530C5" w:rsidRPr="003767CB" w:rsidRDefault="007D4A7F" w:rsidP="00C265FB">
            <w:pPr>
              <w:pStyle w:val="af0"/>
              <w:spacing w:line="276" w:lineRule="auto"/>
              <w:jc w:val="center"/>
              <w:rPr>
                <w:rFonts w:ascii="Times New Roman" w:hAnsi="Times New Roman"/>
                <w:sz w:val="24"/>
                <w:szCs w:val="24"/>
              </w:rPr>
            </w:pPr>
            <w:r>
              <w:rPr>
                <w:rFonts w:ascii="Times New Roman" w:hAnsi="Times New Roman"/>
                <w:sz w:val="24"/>
                <w:szCs w:val="24"/>
              </w:rPr>
              <w:t>ПК 2.3</w:t>
            </w:r>
            <w:r w:rsidR="00C265FB" w:rsidRPr="003767CB">
              <w:rPr>
                <w:rFonts w:ascii="Times New Roman" w:hAnsi="Times New Roman"/>
                <w:sz w:val="24"/>
                <w:szCs w:val="24"/>
              </w:rPr>
              <w:t xml:space="preserve">, </w:t>
            </w:r>
            <w:r>
              <w:rPr>
                <w:rFonts w:ascii="Times New Roman" w:hAnsi="Times New Roman"/>
                <w:sz w:val="24"/>
                <w:szCs w:val="24"/>
              </w:rPr>
              <w:t>ПК 2.5,</w:t>
            </w:r>
          </w:p>
          <w:p w14:paraId="4CD7DC24" w14:textId="77777777" w:rsidR="005530C5" w:rsidRPr="003767CB" w:rsidRDefault="00656E32" w:rsidP="00C265FB">
            <w:pPr>
              <w:pStyle w:val="af0"/>
              <w:spacing w:line="276" w:lineRule="auto"/>
              <w:jc w:val="center"/>
              <w:rPr>
                <w:rFonts w:ascii="Times New Roman" w:hAnsi="Times New Roman"/>
                <w:sz w:val="24"/>
                <w:szCs w:val="24"/>
              </w:rPr>
            </w:pPr>
            <w:r>
              <w:rPr>
                <w:rFonts w:ascii="Times New Roman" w:hAnsi="Times New Roman"/>
                <w:sz w:val="24"/>
                <w:szCs w:val="24"/>
              </w:rPr>
              <w:t>ОК 01</w:t>
            </w:r>
            <w:r w:rsidR="00C265FB" w:rsidRPr="003767CB">
              <w:rPr>
                <w:rFonts w:ascii="Times New Roman" w:hAnsi="Times New Roman"/>
                <w:sz w:val="24"/>
                <w:szCs w:val="24"/>
              </w:rPr>
              <w:t xml:space="preserve">, </w:t>
            </w:r>
            <w:r w:rsidR="005530C5" w:rsidRPr="003767CB">
              <w:rPr>
                <w:rFonts w:ascii="Times New Roman" w:hAnsi="Times New Roman"/>
                <w:sz w:val="24"/>
                <w:szCs w:val="24"/>
              </w:rPr>
              <w:t>ОК</w:t>
            </w:r>
            <w:r>
              <w:rPr>
                <w:rFonts w:ascii="Times New Roman" w:hAnsi="Times New Roman"/>
                <w:sz w:val="24"/>
                <w:szCs w:val="24"/>
              </w:rPr>
              <w:t xml:space="preserve"> 02,</w:t>
            </w:r>
          </w:p>
          <w:p w14:paraId="10251EEF" w14:textId="77777777" w:rsidR="005530C5" w:rsidRPr="003767CB" w:rsidRDefault="00656E32" w:rsidP="00CE5B5D">
            <w:pPr>
              <w:pStyle w:val="af0"/>
              <w:spacing w:line="276" w:lineRule="auto"/>
              <w:jc w:val="center"/>
              <w:rPr>
                <w:rFonts w:ascii="Times New Roman" w:hAnsi="Times New Roman"/>
                <w:sz w:val="24"/>
                <w:szCs w:val="24"/>
              </w:rPr>
            </w:pPr>
            <w:r>
              <w:rPr>
                <w:rFonts w:ascii="Times New Roman" w:hAnsi="Times New Roman"/>
                <w:sz w:val="24"/>
                <w:szCs w:val="24"/>
              </w:rPr>
              <w:t>ОК 04</w:t>
            </w:r>
            <w:r w:rsidR="00C265FB" w:rsidRPr="003767CB">
              <w:rPr>
                <w:rFonts w:ascii="Times New Roman" w:hAnsi="Times New Roman"/>
                <w:sz w:val="24"/>
                <w:szCs w:val="24"/>
              </w:rPr>
              <w:t xml:space="preserve">, </w:t>
            </w:r>
            <w:r>
              <w:rPr>
                <w:rFonts w:ascii="Times New Roman" w:hAnsi="Times New Roman"/>
                <w:sz w:val="24"/>
                <w:szCs w:val="24"/>
              </w:rPr>
              <w:t>ОК 09</w:t>
            </w:r>
            <w:r w:rsidR="00CE5B5D" w:rsidRPr="003767CB">
              <w:rPr>
                <w:rFonts w:ascii="Times New Roman" w:hAnsi="Times New Roman"/>
                <w:sz w:val="24"/>
                <w:szCs w:val="24"/>
              </w:rPr>
              <w:t xml:space="preserve"> </w:t>
            </w:r>
          </w:p>
        </w:tc>
      </w:tr>
      <w:tr w:rsidR="003767CB" w:rsidRPr="003767CB" w14:paraId="18BE60C3" w14:textId="77777777" w:rsidTr="00B410E8">
        <w:trPr>
          <w:trHeight w:val="413"/>
        </w:trPr>
        <w:tc>
          <w:tcPr>
            <w:tcW w:w="2376" w:type="dxa"/>
            <w:vMerge/>
          </w:tcPr>
          <w:p w14:paraId="24058FE2"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046D89D4"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sz w:val="24"/>
                <w:szCs w:val="24"/>
              </w:rPr>
              <w:t xml:space="preserve">Классификация методов. Обзор оптических, хроматографических </w:t>
            </w:r>
            <w:r w:rsidR="00832EDA">
              <w:rPr>
                <w:rFonts w:ascii="Times New Roman" w:hAnsi="Times New Roman"/>
                <w:sz w:val="24"/>
                <w:szCs w:val="24"/>
              </w:rPr>
              <w:br/>
            </w:r>
            <w:r w:rsidRPr="003767CB">
              <w:rPr>
                <w:rFonts w:ascii="Times New Roman" w:hAnsi="Times New Roman"/>
                <w:sz w:val="24"/>
                <w:szCs w:val="24"/>
              </w:rPr>
              <w:t>и электрохимических методов. Рефрактометрия. Расчеты.</w:t>
            </w:r>
          </w:p>
        </w:tc>
        <w:tc>
          <w:tcPr>
            <w:tcW w:w="1275" w:type="dxa"/>
          </w:tcPr>
          <w:p w14:paraId="794D2A62"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tc>
        <w:tc>
          <w:tcPr>
            <w:tcW w:w="2127" w:type="dxa"/>
            <w:vMerge/>
            <w:shd w:val="clear" w:color="auto" w:fill="auto"/>
          </w:tcPr>
          <w:p w14:paraId="205FDD6D"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14091E43" w14:textId="77777777" w:rsidTr="00B410E8">
        <w:trPr>
          <w:trHeight w:val="194"/>
        </w:trPr>
        <w:tc>
          <w:tcPr>
            <w:tcW w:w="2376" w:type="dxa"/>
            <w:vMerge/>
          </w:tcPr>
          <w:p w14:paraId="5A92DB3A" w14:textId="77777777" w:rsidR="005530C5" w:rsidRPr="003767CB" w:rsidRDefault="005530C5" w:rsidP="005530C5">
            <w:pPr>
              <w:pStyle w:val="af0"/>
              <w:spacing w:line="276" w:lineRule="auto"/>
              <w:jc w:val="center"/>
              <w:rPr>
                <w:rFonts w:ascii="Times New Roman" w:hAnsi="Times New Roman"/>
                <w:b/>
                <w:sz w:val="24"/>
                <w:szCs w:val="24"/>
              </w:rPr>
            </w:pPr>
          </w:p>
        </w:tc>
        <w:tc>
          <w:tcPr>
            <w:tcW w:w="8931" w:type="dxa"/>
          </w:tcPr>
          <w:p w14:paraId="4EF1175C" w14:textId="77777777" w:rsidR="005530C5" w:rsidRPr="003767CB" w:rsidRDefault="005530C5"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В том числе практических занятий</w:t>
            </w:r>
          </w:p>
        </w:tc>
        <w:tc>
          <w:tcPr>
            <w:tcW w:w="1275" w:type="dxa"/>
          </w:tcPr>
          <w:p w14:paraId="121A15B7" w14:textId="77777777" w:rsidR="005530C5" w:rsidRPr="003767CB" w:rsidRDefault="005530C5"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6</w:t>
            </w:r>
          </w:p>
        </w:tc>
        <w:tc>
          <w:tcPr>
            <w:tcW w:w="2127" w:type="dxa"/>
            <w:vMerge/>
            <w:shd w:val="clear" w:color="auto" w:fill="auto"/>
          </w:tcPr>
          <w:p w14:paraId="0DBFD989" w14:textId="77777777" w:rsidR="005530C5" w:rsidRPr="003767CB" w:rsidRDefault="005530C5" w:rsidP="005530C5">
            <w:pPr>
              <w:pStyle w:val="af0"/>
              <w:spacing w:line="276" w:lineRule="auto"/>
              <w:jc w:val="center"/>
              <w:rPr>
                <w:rFonts w:ascii="Times New Roman" w:hAnsi="Times New Roman"/>
                <w:sz w:val="24"/>
                <w:szCs w:val="24"/>
              </w:rPr>
            </w:pPr>
          </w:p>
        </w:tc>
      </w:tr>
      <w:tr w:rsidR="003767CB" w:rsidRPr="003767CB" w14:paraId="72B40856" w14:textId="77777777" w:rsidTr="00B410E8">
        <w:trPr>
          <w:trHeight w:val="1269"/>
        </w:trPr>
        <w:tc>
          <w:tcPr>
            <w:tcW w:w="2376" w:type="dxa"/>
            <w:vMerge/>
          </w:tcPr>
          <w:p w14:paraId="3CDA9A60" w14:textId="77777777" w:rsidR="00C265FB" w:rsidRPr="003767CB" w:rsidRDefault="00C265FB" w:rsidP="005530C5">
            <w:pPr>
              <w:pStyle w:val="af0"/>
              <w:spacing w:line="276" w:lineRule="auto"/>
              <w:jc w:val="center"/>
              <w:rPr>
                <w:rFonts w:ascii="Times New Roman" w:hAnsi="Times New Roman"/>
                <w:b/>
                <w:i/>
                <w:sz w:val="24"/>
                <w:szCs w:val="24"/>
              </w:rPr>
            </w:pPr>
          </w:p>
        </w:tc>
        <w:tc>
          <w:tcPr>
            <w:tcW w:w="8931" w:type="dxa"/>
          </w:tcPr>
          <w:p w14:paraId="29612AE5" w14:textId="77777777" w:rsidR="00C265FB" w:rsidRPr="003767CB" w:rsidRDefault="00C265FB" w:rsidP="005530C5">
            <w:pPr>
              <w:pStyle w:val="af0"/>
              <w:spacing w:line="276" w:lineRule="auto"/>
              <w:jc w:val="both"/>
              <w:rPr>
                <w:rFonts w:ascii="Times New Roman" w:hAnsi="Times New Roman"/>
                <w:sz w:val="24"/>
                <w:szCs w:val="24"/>
              </w:rPr>
            </w:pPr>
            <w:r w:rsidRPr="003767CB">
              <w:rPr>
                <w:rFonts w:ascii="Times New Roman" w:hAnsi="Times New Roman"/>
                <w:b/>
                <w:sz w:val="24"/>
                <w:szCs w:val="24"/>
              </w:rPr>
              <w:t xml:space="preserve">Практическое занятие </w:t>
            </w:r>
            <w:proofErr w:type="gramStart"/>
            <w:r w:rsidRPr="003767CB">
              <w:rPr>
                <w:rFonts w:ascii="Times New Roman" w:hAnsi="Times New Roman"/>
                <w:b/>
                <w:sz w:val="24"/>
                <w:szCs w:val="24"/>
              </w:rPr>
              <w:t>№ 17-18</w:t>
            </w:r>
            <w:proofErr w:type="gramEnd"/>
            <w:r w:rsidRPr="003767CB">
              <w:rPr>
                <w:rFonts w:ascii="Times New Roman" w:hAnsi="Times New Roman"/>
                <w:b/>
                <w:sz w:val="24"/>
                <w:szCs w:val="24"/>
              </w:rPr>
              <w:t xml:space="preserve">. </w:t>
            </w:r>
            <w:r w:rsidRPr="003767CB">
              <w:rPr>
                <w:rFonts w:ascii="Times New Roman" w:hAnsi="Times New Roman"/>
                <w:sz w:val="24"/>
                <w:szCs w:val="24"/>
              </w:rPr>
              <w:t>Инструментальные методы анализа. Определение массовой доли однокомпонентных растворов методом рефрактометрии.</w:t>
            </w:r>
          </w:p>
          <w:p w14:paraId="0FB75AC0" w14:textId="77777777" w:rsidR="00C265FB" w:rsidRPr="003767CB" w:rsidRDefault="00C265FB" w:rsidP="005530C5">
            <w:pPr>
              <w:pStyle w:val="af0"/>
              <w:spacing w:line="276" w:lineRule="auto"/>
              <w:jc w:val="both"/>
              <w:rPr>
                <w:rFonts w:ascii="Times New Roman" w:hAnsi="Times New Roman"/>
                <w:b/>
                <w:sz w:val="24"/>
                <w:szCs w:val="24"/>
              </w:rPr>
            </w:pPr>
            <w:r w:rsidRPr="003767CB">
              <w:rPr>
                <w:rFonts w:ascii="Times New Roman" w:hAnsi="Times New Roman"/>
                <w:b/>
                <w:sz w:val="24"/>
                <w:szCs w:val="24"/>
              </w:rPr>
              <w:t xml:space="preserve">Практическое занятие № 19. </w:t>
            </w:r>
            <w:r w:rsidRPr="003767CB">
              <w:rPr>
                <w:rFonts w:ascii="Times New Roman" w:hAnsi="Times New Roman"/>
                <w:sz w:val="24"/>
                <w:szCs w:val="24"/>
              </w:rPr>
              <w:t xml:space="preserve">Инструментальные методы анализа. </w:t>
            </w:r>
            <w:proofErr w:type="gramStart"/>
            <w:r w:rsidRPr="003767CB">
              <w:rPr>
                <w:rFonts w:ascii="Times New Roman" w:hAnsi="Times New Roman"/>
                <w:sz w:val="24"/>
                <w:szCs w:val="24"/>
              </w:rPr>
              <w:t>Применение  инструментальных</w:t>
            </w:r>
            <w:proofErr w:type="gramEnd"/>
            <w:r w:rsidRPr="003767CB">
              <w:rPr>
                <w:rFonts w:ascii="Times New Roman" w:hAnsi="Times New Roman"/>
                <w:sz w:val="24"/>
                <w:szCs w:val="24"/>
              </w:rPr>
              <w:t xml:space="preserve"> методов анализа в анализе лекарственных средств.</w:t>
            </w:r>
          </w:p>
        </w:tc>
        <w:tc>
          <w:tcPr>
            <w:tcW w:w="1275" w:type="dxa"/>
          </w:tcPr>
          <w:p w14:paraId="08213D23"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4</w:t>
            </w:r>
          </w:p>
          <w:p w14:paraId="7E3322D4" w14:textId="77777777" w:rsidR="00C265FB" w:rsidRPr="003767CB" w:rsidRDefault="00C265FB" w:rsidP="005530C5">
            <w:pPr>
              <w:pStyle w:val="af0"/>
              <w:spacing w:line="276" w:lineRule="auto"/>
              <w:jc w:val="center"/>
              <w:rPr>
                <w:rFonts w:ascii="Times New Roman" w:hAnsi="Times New Roman"/>
                <w:sz w:val="24"/>
                <w:szCs w:val="24"/>
              </w:rPr>
            </w:pPr>
          </w:p>
          <w:p w14:paraId="0ACC2B49" w14:textId="77777777" w:rsidR="00C265FB" w:rsidRPr="003767CB" w:rsidRDefault="00C265FB" w:rsidP="005530C5">
            <w:pPr>
              <w:pStyle w:val="af0"/>
              <w:spacing w:line="276" w:lineRule="auto"/>
              <w:jc w:val="center"/>
              <w:rPr>
                <w:rFonts w:ascii="Times New Roman" w:hAnsi="Times New Roman"/>
                <w:sz w:val="24"/>
                <w:szCs w:val="24"/>
              </w:rPr>
            </w:pPr>
            <w:r w:rsidRPr="003767CB">
              <w:rPr>
                <w:rFonts w:ascii="Times New Roman" w:hAnsi="Times New Roman"/>
                <w:sz w:val="24"/>
                <w:szCs w:val="24"/>
              </w:rPr>
              <w:t>2</w:t>
            </w:r>
          </w:p>
          <w:p w14:paraId="55A54431" w14:textId="77777777" w:rsidR="00C265FB" w:rsidRPr="003767CB" w:rsidRDefault="00C265FB" w:rsidP="005530C5">
            <w:pPr>
              <w:pStyle w:val="af0"/>
              <w:spacing w:line="276" w:lineRule="auto"/>
              <w:rPr>
                <w:rFonts w:ascii="Times New Roman" w:hAnsi="Times New Roman"/>
                <w:sz w:val="24"/>
                <w:szCs w:val="24"/>
              </w:rPr>
            </w:pPr>
          </w:p>
        </w:tc>
        <w:tc>
          <w:tcPr>
            <w:tcW w:w="2127" w:type="dxa"/>
            <w:vMerge/>
            <w:shd w:val="clear" w:color="auto" w:fill="auto"/>
          </w:tcPr>
          <w:p w14:paraId="4036003D" w14:textId="77777777" w:rsidR="00C265FB" w:rsidRPr="003767CB" w:rsidRDefault="00C265FB" w:rsidP="005530C5">
            <w:pPr>
              <w:spacing w:line="276" w:lineRule="auto"/>
              <w:jc w:val="center"/>
              <w:rPr>
                <w:i/>
                <w:sz w:val="24"/>
                <w:szCs w:val="24"/>
                <w:highlight w:val="lightGray"/>
              </w:rPr>
            </w:pPr>
          </w:p>
        </w:tc>
      </w:tr>
      <w:tr w:rsidR="003767CB" w:rsidRPr="003767CB" w14:paraId="032FA57E" w14:textId="77777777" w:rsidTr="00B410E8">
        <w:trPr>
          <w:trHeight w:val="21"/>
        </w:trPr>
        <w:tc>
          <w:tcPr>
            <w:tcW w:w="11307" w:type="dxa"/>
            <w:gridSpan w:val="2"/>
          </w:tcPr>
          <w:p w14:paraId="7FB0C5D2"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bCs/>
                <w:sz w:val="24"/>
                <w:szCs w:val="24"/>
              </w:rPr>
              <w:t xml:space="preserve">Промежуточная аттестация </w:t>
            </w:r>
          </w:p>
        </w:tc>
        <w:tc>
          <w:tcPr>
            <w:tcW w:w="1275" w:type="dxa"/>
          </w:tcPr>
          <w:p w14:paraId="3BA20FC9" w14:textId="77777777" w:rsidR="005530C5" w:rsidRPr="003767CB" w:rsidRDefault="005530C5"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2</w:t>
            </w:r>
          </w:p>
        </w:tc>
        <w:tc>
          <w:tcPr>
            <w:tcW w:w="2127" w:type="dxa"/>
            <w:shd w:val="clear" w:color="auto" w:fill="auto"/>
          </w:tcPr>
          <w:p w14:paraId="53446DA8" w14:textId="77777777" w:rsidR="005530C5" w:rsidRPr="003767CB" w:rsidRDefault="005530C5" w:rsidP="005530C5">
            <w:pPr>
              <w:spacing w:line="276" w:lineRule="auto"/>
              <w:jc w:val="center"/>
              <w:rPr>
                <w:i/>
                <w:sz w:val="24"/>
                <w:szCs w:val="24"/>
                <w:highlight w:val="lightGray"/>
              </w:rPr>
            </w:pPr>
          </w:p>
        </w:tc>
      </w:tr>
      <w:tr w:rsidR="005530C5" w:rsidRPr="003767CB" w14:paraId="2B7A1DE1" w14:textId="77777777" w:rsidTr="00B410E8">
        <w:trPr>
          <w:trHeight w:val="21"/>
        </w:trPr>
        <w:tc>
          <w:tcPr>
            <w:tcW w:w="11307" w:type="dxa"/>
            <w:gridSpan w:val="2"/>
          </w:tcPr>
          <w:p w14:paraId="55EC95FC" w14:textId="77777777" w:rsidR="005530C5" w:rsidRPr="003767CB" w:rsidRDefault="005530C5" w:rsidP="005530C5">
            <w:pPr>
              <w:pStyle w:val="af0"/>
              <w:spacing w:line="276" w:lineRule="auto"/>
              <w:rPr>
                <w:rFonts w:ascii="Times New Roman" w:hAnsi="Times New Roman"/>
                <w:b/>
                <w:sz w:val="24"/>
                <w:szCs w:val="24"/>
              </w:rPr>
            </w:pPr>
            <w:r w:rsidRPr="003767CB">
              <w:rPr>
                <w:rFonts w:ascii="Times New Roman" w:hAnsi="Times New Roman"/>
                <w:b/>
                <w:sz w:val="24"/>
                <w:szCs w:val="24"/>
              </w:rPr>
              <w:t>Всего:</w:t>
            </w:r>
          </w:p>
        </w:tc>
        <w:tc>
          <w:tcPr>
            <w:tcW w:w="1275" w:type="dxa"/>
          </w:tcPr>
          <w:p w14:paraId="7042BBC3" w14:textId="77777777" w:rsidR="005530C5" w:rsidRPr="003767CB" w:rsidRDefault="005530C5" w:rsidP="005530C5">
            <w:pPr>
              <w:pStyle w:val="af0"/>
              <w:spacing w:line="276" w:lineRule="auto"/>
              <w:jc w:val="center"/>
              <w:rPr>
                <w:rFonts w:ascii="Times New Roman" w:hAnsi="Times New Roman"/>
                <w:b/>
                <w:sz w:val="24"/>
                <w:szCs w:val="24"/>
              </w:rPr>
            </w:pPr>
            <w:r w:rsidRPr="003767CB">
              <w:rPr>
                <w:rFonts w:ascii="Times New Roman" w:hAnsi="Times New Roman"/>
                <w:b/>
                <w:sz w:val="24"/>
                <w:szCs w:val="24"/>
              </w:rPr>
              <w:t>64</w:t>
            </w:r>
          </w:p>
        </w:tc>
        <w:tc>
          <w:tcPr>
            <w:tcW w:w="2127" w:type="dxa"/>
            <w:shd w:val="clear" w:color="auto" w:fill="auto"/>
          </w:tcPr>
          <w:p w14:paraId="4B2A292A" w14:textId="77777777" w:rsidR="005530C5" w:rsidRPr="003767CB" w:rsidRDefault="005530C5" w:rsidP="005530C5">
            <w:pPr>
              <w:spacing w:line="276" w:lineRule="auto"/>
              <w:jc w:val="center"/>
              <w:rPr>
                <w:i/>
                <w:sz w:val="24"/>
                <w:szCs w:val="24"/>
                <w:highlight w:val="lightGray"/>
              </w:rPr>
            </w:pPr>
          </w:p>
        </w:tc>
      </w:tr>
    </w:tbl>
    <w:p w14:paraId="06D9109E" w14:textId="77777777" w:rsidR="00856C9B" w:rsidRPr="003767CB" w:rsidRDefault="00856C9B" w:rsidP="00C877A6">
      <w:pPr>
        <w:shd w:val="clear" w:color="auto" w:fill="FFFFFF"/>
        <w:spacing w:line="276" w:lineRule="auto"/>
        <w:ind w:firstLine="353"/>
        <w:jc w:val="both"/>
        <w:rPr>
          <w:rFonts w:eastAsia="Times New Roman"/>
          <w:sz w:val="24"/>
          <w:szCs w:val="24"/>
        </w:rPr>
      </w:pPr>
    </w:p>
    <w:p w14:paraId="505F22A3" w14:textId="77777777" w:rsidR="00856C9B" w:rsidRPr="003767CB" w:rsidRDefault="00856C9B" w:rsidP="00B410E8">
      <w:pPr>
        <w:shd w:val="clear" w:color="auto" w:fill="FFFFFF"/>
        <w:spacing w:line="276" w:lineRule="auto"/>
        <w:jc w:val="both"/>
        <w:rPr>
          <w:rFonts w:eastAsia="Times New Roman"/>
          <w:sz w:val="24"/>
          <w:szCs w:val="24"/>
        </w:rPr>
        <w:sectPr w:rsidR="00856C9B" w:rsidRPr="003767CB" w:rsidSect="00B410E8">
          <w:pgSz w:w="16834" w:h="11909" w:orient="landscape"/>
          <w:pgMar w:top="1134" w:right="569" w:bottom="851" w:left="1701" w:header="720" w:footer="720" w:gutter="0"/>
          <w:cols w:space="60"/>
          <w:noEndnote/>
          <w:docGrid w:linePitch="272"/>
        </w:sectPr>
      </w:pPr>
    </w:p>
    <w:p w14:paraId="6CC0AB9E" w14:textId="77777777" w:rsidR="00856C9B" w:rsidRPr="003767CB" w:rsidRDefault="00856C9B" w:rsidP="00C211BD">
      <w:pPr>
        <w:spacing w:line="276" w:lineRule="auto"/>
        <w:jc w:val="center"/>
        <w:rPr>
          <w:rFonts w:eastAsia="Times New Roman"/>
          <w:b/>
          <w:bCs/>
          <w:sz w:val="24"/>
          <w:szCs w:val="24"/>
        </w:rPr>
      </w:pPr>
      <w:r w:rsidRPr="003767CB">
        <w:rPr>
          <w:rFonts w:eastAsia="Times New Roman"/>
          <w:b/>
          <w:bCs/>
          <w:sz w:val="24"/>
          <w:szCs w:val="24"/>
        </w:rPr>
        <w:lastRenderedPageBreak/>
        <w:t>3. УСЛОВИЯ РЕАЛИЗАЦИИ УЧЕБНОЙ ДИСЦИПЛИНЫ</w:t>
      </w:r>
    </w:p>
    <w:p w14:paraId="3684B586" w14:textId="77777777" w:rsidR="00856C9B" w:rsidRPr="003767CB" w:rsidRDefault="00856C9B" w:rsidP="00C877A6">
      <w:pPr>
        <w:spacing w:line="276" w:lineRule="auto"/>
        <w:jc w:val="both"/>
        <w:rPr>
          <w:rFonts w:eastAsia="Times New Roman"/>
          <w:b/>
          <w:bCs/>
          <w:sz w:val="24"/>
          <w:szCs w:val="24"/>
        </w:rPr>
      </w:pPr>
    </w:p>
    <w:p w14:paraId="1C34A987" w14:textId="77777777" w:rsidR="00856C9B" w:rsidRPr="003767CB" w:rsidRDefault="00856C9B" w:rsidP="00C877A6">
      <w:pPr>
        <w:shd w:val="clear" w:color="auto" w:fill="FFFFFF"/>
        <w:spacing w:line="276" w:lineRule="auto"/>
        <w:ind w:firstLine="709"/>
        <w:jc w:val="both"/>
        <w:rPr>
          <w:b/>
          <w:sz w:val="24"/>
          <w:szCs w:val="24"/>
        </w:rPr>
      </w:pPr>
      <w:r w:rsidRPr="003767CB">
        <w:rPr>
          <w:b/>
          <w:sz w:val="24"/>
          <w:szCs w:val="24"/>
        </w:rPr>
        <w:t>3.1. Для реализации программы учебной дисциплины должны быть предусмотрены следующие специальные помещения:</w:t>
      </w:r>
    </w:p>
    <w:p w14:paraId="2B585D56" w14:textId="77777777" w:rsidR="00856C9B" w:rsidRPr="003767CB" w:rsidRDefault="00856C9B" w:rsidP="00C877A6">
      <w:pPr>
        <w:shd w:val="clear" w:color="auto" w:fill="FFFFFF"/>
        <w:spacing w:line="276" w:lineRule="auto"/>
        <w:ind w:firstLine="709"/>
        <w:jc w:val="both"/>
        <w:rPr>
          <w:sz w:val="24"/>
          <w:szCs w:val="24"/>
        </w:rPr>
      </w:pPr>
      <w:r w:rsidRPr="003767CB">
        <w:rPr>
          <w:sz w:val="24"/>
          <w:szCs w:val="24"/>
        </w:rPr>
        <w:t>Кабинет «</w:t>
      </w:r>
      <w:r w:rsidR="00EB717D" w:rsidRPr="003767CB">
        <w:rPr>
          <w:sz w:val="24"/>
          <w:szCs w:val="24"/>
        </w:rPr>
        <w:t>Аналитической химии</w:t>
      </w:r>
      <w:r w:rsidRPr="003767CB">
        <w:rPr>
          <w:sz w:val="24"/>
          <w:szCs w:val="24"/>
        </w:rPr>
        <w:t>», оснащенный оборудованием:</w:t>
      </w:r>
    </w:p>
    <w:p w14:paraId="7801760B"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Рабочее место преподавателя;</w:t>
      </w:r>
    </w:p>
    <w:p w14:paraId="6B1A80F9"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Посадочные места по количеству обучающихся;</w:t>
      </w:r>
    </w:p>
    <w:p w14:paraId="72D2CFC2"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Доска классная;</w:t>
      </w:r>
    </w:p>
    <w:p w14:paraId="1C7936B2"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Шкаф для реактивов;</w:t>
      </w:r>
    </w:p>
    <w:p w14:paraId="71340FD2"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Шкаф вытяжной;</w:t>
      </w:r>
    </w:p>
    <w:p w14:paraId="754FDE3A"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Стол для нагревательных приборов;</w:t>
      </w:r>
    </w:p>
    <w:p w14:paraId="140D497D"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Химическая посуда;</w:t>
      </w:r>
    </w:p>
    <w:p w14:paraId="5CC901F9" w14:textId="77777777" w:rsidR="002679A0" w:rsidRPr="003767CB" w:rsidRDefault="002679A0" w:rsidP="000072F5">
      <w:pPr>
        <w:pStyle w:val="a4"/>
        <w:numPr>
          <w:ilvl w:val="0"/>
          <w:numId w:val="55"/>
        </w:numPr>
        <w:tabs>
          <w:tab w:val="left" w:pos="993"/>
        </w:tabs>
        <w:autoSpaceDE/>
        <w:autoSpaceDN/>
        <w:adjustRightInd/>
        <w:spacing w:line="276" w:lineRule="auto"/>
        <w:ind w:hanging="11"/>
        <w:jc w:val="both"/>
        <w:rPr>
          <w:sz w:val="24"/>
          <w:szCs w:val="24"/>
        </w:rPr>
      </w:pPr>
      <w:r w:rsidRPr="003767CB">
        <w:rPr>
          <w:sz w:val="24"/>
          <w:szCs w:val="24"/>
        </w:rPr>
        <w:t>Реактивы и лекарственные средства;</w:t>
      </w:r>
    </w:p>
    <w:p w14:paraId="265D84D3" w14:textId="77777777" w:rsidR="00F57919" w:rsidRPr="003767CB" w:rsidRDefault="002679A0" w:rsidP="000072F5">
      <w:pPr>
        <w:pStyle w:val="a4"/>
        <w:numPr>
          <w:ilvl w:val="0"/>
          <w:numId w:val="55"/>
        </w:numPr>
        <w:tabs>
          <w:tab w:val="left" w:pos="993"/>
        </w:tabs>
        <w:autoSpaceDE/>
        <w:autoSpaceDN/>
        <w:adjustRightInd/>
        <w:spacing w:line="276" w:lineRule="auto"/>
        <w:ind w:left="0" w:firstLine="709"/>
        <w:jc w:val="both"/>
        <w:rPr>
          <w:sz w:val="24"/>
          <w:szCs w:val="24"/>
        </w:rPr>
      </w:pPr>
      <w:r w:rsidRPr="003767CB">
        <w:rPr>
          <w:sz w:val="24"/>
          <w:szCs w:val="24"/>
        </w:rPr>
        <w:t>Аппаратура, приборы</w:t>
      </w:r>
      <w:r w:rsidR="00F57919" w:rsidRPr="003767CB">
        <w:rPr>
          <w:sz w:val="24"/>
          <w:szCs w:val="24"/>
        </w:rPr>
        <w:t>: калькуляторы,</w:t>
      </w:r>
      <w:r w:rsidRPr="003767CB">
        <w:rPr>
          <w:sz w:val="24"/>
          <w:szCs w:val="24"/>
        </w:rPr>
        <w:t xml:space="preserve"> весы</w:t>
      </w:r>
      <w:r w:rsidR="00F57919" w:rsidRPr="003767CB">
        <w:rPr>
          <w:sz w:val="24"/>
          <w:szCs w:val="24"/>
        </w:rPr>
        <w:t>, разновесы, дистиллятор,</w:t>
      </w:r>
      <w:r w:rsidRPr="003767CB">
        <w:rPr>
          <w:sz w:val="24"/>
          <w:szCs w:val="24"/>
        </w:rPr>
        <w:t xml:space="preserve"> пли</w:t>
      </w:r>
      <w:r w:rsidR="00F57919" w:rsidRPr="003767CB">
        <w:rPr>
          <w:sz w:val="24"/>
          <w:szCs w:val="24"/>
        </w:rPr>
        <w:t>тка электрическая, баня водяная, баня песчаная, спиртометры, термометры химические, микроскоп биологический, ареометр;</w:t>
      </w:r>
    </w:p>
    <w:p w14:paraId="6CBD648C" w14:textId="77777777" w:rsidR="002679A0" w:rsidRPr="003767CB" w:rsidRDefault="002679A0" w:rsidP="000072F5">
      <w:pPr>
        <w:pStyle w:val="a4"/>
        <w:numPr>
          <w:ilvl w:val="0"/>
          <w:numId w:val="55"/>
        </w:numPr>
        <w:tabs>
          <w:tab w:val="left" w:pos="993"/>
          <w:tab w:val="left" w:pos="1134"/>
        </w:tabs>
        <w:autoSpaceDE/>
        <w:autoSpaceDN/>
        <w:adjustRightInd/>
        <w:spacing w:line="276" w:lineRule="auto"/>
        <w:ind w:left="0" w:firstLine="709"/>
        <w:jc w:val="both"/>
        <w:rPr>
          <w:sz w:val="24"/>
          <w:szCs w:val="24"/>
        </w:rPr>
      </w:pPr>
      <w:r w:rsidRPr="003767CB">
        <w:rPr>
          <w:sz w:val="24"/>
          <w:szCs w:val="24"/>
        </w:rPr>
        <w:t>Технические средства обучения: компьютер</w:t>
      </w:r>
      <w:r w:rsidR="00CF0F67">
        <w:rPr>
          <w:sz w:val="24"/>
          <w:szCs w:val="24"/>
        </w:rPr>
        <w:t xml:space="preserve"> или ноутбук</w:t>
      </w:r>
      <w:r w:rsidRPr="003767CB">
        <w:rPr>
          <w:sz w:val="24"/>
          <w:szCs w:val="24"/>
        </w:rPr>
        <w:t xml:space="preserve"> с лицензионным программным обеспеч</w:t>
      </w:r>
      <w:r w:rsidR="00942BB6">
        <w:rPr>
          <w:sz w:val="24"/>
          <w:szCs w:val="24"/>
        </w:rPr>
        <w:t>ением;</w:t>
      </w:r>
      <w:r w:rsidRPr="003767CB">
        <w:rPr>
          <w:sz w:val="24"/>
          <w:szCs w:val="24"/>
        </w:rPr>
        <w:t xml:space="preserve"> </w:t>
      </w:r>
      <w:r w:rsidR="00EF0F47" w:rsidRPr="003767CB">
        <w:rPr>
          <w:sz w:val="24"/>
          <w:szCs w:val="24"/>
        </w:rPr>
        <w:t>интерактивная доска и проектор</w:t>
      </w:r>
      <w:r w:rsidR="00EF0F47">
        <w:rPr>
          <w:sz w:val="24"/>
          <w:szCs w:val="24"/>
        </w:rPr>
        <w:t>, либо проектор и экран</w:t>
      </w:r>
      <w:r w:rsidRPr="003767CB">
        <w:rPr>
          <w:sz w:val="24"/>
          <w:szCs w:val="24"/>
        </w:rPr>
        <w:t>.</w:t>
      </w:r>
    </w:p>
    <w:p w14:paraId="38C73D28" w14:textId="77777777" w:rsidR="00856C9B" w:rsidRPr="003767CB" w:rsidRDefault="00856C9B" w:rsidP="00C877A6">
      <w:pPr>
        <w:pStyle w:val="af0"/>
        <w:spacing w:line="276" w:lineRule="auto"/>
        <w:rPr>
          <w:rFonts w:ascii="Times New Roman" w:hAnsi="Times New Roman"/>
          <w:sz w:val="24"/>
          <w:szCs w:val="24"/>
        </w:rPr>
      </w:pPr>
    </w:p>
    <w:p w14:paraId="4E81E965" w14:textId="77777777" w:rsidR="00856C9B" w:rsidRPr="003767CB" w:rsidRDefault="00856C9B" w:rsidP="00C877A6">
      <w:pPr>
        <w:shd w:val="clear" w:color="auto" w:fill="FFFFFF"/>
        <w:spacing w:line="276" w:lineRule="auto"/>
        <w:ind w:firstLine="709"/>
        <w:rPr>
          <w:b/>
          <w:sz w:val="24"/>
          <w:szCs w:val="24"/>
        </w:rPr>
      </w:pPr>
      <w:r w:rsidRPr="003767CB">
        <w:rPr>
          <w:b/>
          <w:sz w:val="24"/>
          <w:szCs w:val="24"/>
        </w:rPr>
        <w:t>3.2. Информационное обеспечение реализации программы</w:t>
      </w:r>
    </w:p>
    <w:p w14:paraId="68E39491" w14:textId="77777777" w:rsidR="00F57919" w:rsidRPr="003767CB" w:rsidRDefault="003036D4" w:rsidP="00F57919">
      <w:pPr>
        <w:shd w:val="clear" w:color="auto" w:fill="FFFFFF"/>
        <w:spacing w:line="276" w:lineRule="auto"/>
        <w:ind w:firstLine="698"/>
        <w:jc w:val="both"/>
        <w:rPr>
          <w:rFonts w:eastAsia="Times New Roman"/>
          <w:sz w:val="24"/>
          <w:szCs w:val="24"/>
        </w:rPr>
      </w:pPr>
      <w:r w:rsidRPr="003767CB">
        <w:rPr>
          <w:rFonts w:eastAsia="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832EDA">
        <w:rPr>
          <w:rFonts w:eastAsia="Times New Roman"/>
          <w:sz w:val="24"/>
          <w:szCs w:val="24"/>
        </w:rPr>
        <w:br/>
      </w:r>
      <w:r w:rsidRPr="003767CB">
        <w:rPr>
          <w:rFonts w:eastAsia="Times New Roman"/>
          <w:sz w:val="24"/>
          <w:szCs w:val="24"/>
        </w:rPr>
        <w:t>для использования в образовательном процессе.</w:t>
      </w:r>
      <w:r w:rsidR="00F57919" w:rsidRPr="003767CB">
        <w:rPr>
          <w:rFonts w:eastAsia="Times New Roman"/>
          <w:sz w:val="24"/>
          <w:szCs w:val="24"/>
        </w:rPr>
        <w:t xml:space="preserve">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rFonts w:eastAsia="Times New Roman"/>
          <w:sz w:val="24"/>
          <w:szCs w:val="24"/>
        </w:rPr>
        <w:t>при этом список может быть дополнен новыми изданиями.</w:t>
      </w:r>
      <w:r w:rsidR="00F57919" w:rsidRPr="003767CB">
        <w:rPr>
          <w:rFonts w:eastAsia="Times New Roman"/>
          <w:sz w:val="24"/>
          <w:szCs w:val="24"/>
        </w:rPr>
        <w:t xml:space="preserve"> </w:t>
      </w:r>
    </w:p>
    <w:p w14:paraId="7DC76673" w14:textId="77777777" w:rsidR="00420C83" w:rsidRPr="003767CB" w:rsidRDefault="00856C9B" w:rsidP="00F57919">
      <w:pPr>
        <w:shd w:val="clear" w:color="auto" w:fill="FFFFFF"/>
        <w:spacing w:line="276" w:lineRule="auto"/>
        <w:ind w:firstLine="698"/>
        <w:jc w:val="both"/>
        <w:rPr>
          <w:rFonts w:eastAsia="Times New Roman"/>
          <w:sz w:val="24"/>
          <w:szCs w:val="24"/>
        </w:rPr>
      </w:pPr>
      <w:r w:rsidRPr="003767CB">
        <w:rPr>
          <w:rFonts w:eastAsia="Times New Roman"/>
          <w:sz w:val="24"/>
          <w:szCs w:val="24"/>
        </w:rPr>
        <w:t xml:space="preserve"> </w:t>
      </w:r>
    </w:p>
    <w:p w14:paraId="1E8458F3" w14:textId="77777777" w:rsidR="009404AF" w:rsidRPr="009404AF" w:rsidRDefault="009404AF" w:rsidP="009404AF">
      <w:pPr>
        <w:shd w:val="clear" w:color="auto" w:fill="FFFFFF"/>
        <w:spacing w:line="276" w:lineRule="auto"/>
        <w:ind w:firstLine="709"/>
        <w:rPr>
          <w:rFonts w:eastAsia="Times New Roman"/>
          <w:b/>
          <w:sz w:val="24"/>
          <w:szCs w:val="24"/>
        </w:rPr>
      </w:pPr>
      <w:r w:rsidRPr="009404AF">
        <w:rPr>
          <w:rFonts w:eastAsia="Times New Roman"/>
          <w:b/>
          <w:sz w:val="24"/>
          <w:szCs w:val="24"/>
        </w:rPr>
        <w:t>3.2.1. Основные печатные издания</w:t>
      </w:r>
    </w:p>
    <w:p w14:paraId="56551620" w14:textId="77777777" w:rsidR="009404AF" w:rsidRPr="009404AF" w:rsidRDefault="009404AF" w:rsidP="000072F5">
      <w:pPr>
        <w:numPr>
          <w:ilvl w:val="0"/>
          <w:numId w:val="117"/>
        </w:numPr>
        <w:shd w:val="clear" w:color="auto" w:fill="FFFFFF"/>
        <w:tabs>
          <w:tab w:val="left" w:pos="993"/>
        </w:tabs>
        <w:spacing w:line="276" w:lineRule="auto"/>
        <w:ind w:left="0" w:firstLine="709"/>
        <w:contextualSpacing/>
        <w:jc w:val="both"/>
        <w:rPr>
          <w:b/>
          <w:sz w:val="24"/>
          <w:szCs w:val="24"/>
        </w:rPr>
      </w:pPr>
      <w:r w:rsidRPr="009404AF">
        <w:rPr>
          <w:rFonts w:eastAsia="MS Mincho"/>
          <w:sz w:val="24"/>
          <w:szCs w:val="24"/>
        </w:rPr>
        <w:t xml:space="preserve">Саенко, О.Е. Аналитическая химия / </w:t>
      </w:r>
      <w:proofErr w:type="gramStart"/>
      <w:r w:rsidRPr="009404AF">
        <w:rPr>
          <w:rFonts w:eastAsia="MS Mincho"/>
          <w:sz w:val="24"/>
          <w:szCs w:val="24"/>
        </w:rPr>
        <w:t>О.Е.</w:t>
      </w:r>
      <w:proofErr w:type="gramEnd"/>
      <w:r w:rsidRPr="009404AF">
        <w:rPr>
          <w:rFonts w:eastAsia="MS Mincho"/>
          <w:sz w:val="24"/>
          <w:szCs w:val="24"/>
        </w:rPr>
        <w:t xml:space="preserve"> Саенко. – </w:t>
      </w:r>
      <w:proofErr w:type="spellStart"/>
      <w:r w:rsidRPr="009404AF">
        <w:rPr>
          <w:rFonts w:eastAsia="MS Mincho"/>
          <w:sz w:val="24"/>
          <w:szCs w:val="24"/>
        </w:rPr>
        <w:t>Ростов</w:t>
      </w:r>
      <w:proofErr w:type="spellEnd"/>
      <w:r w:rsidRPr="009404AF">
        <w:rPr>
          <w:rFonts w:eastAsia="MS Mincho"/>
          <w:sz w:val="24"/>
          <w:szCs w:val="24"/>
        </w:rPr>
        <w:t>-на-Дону: Феникс, 2021. – 288 с.</w:t>
      </w:r>
    </w:p>
    <w:p w14:paraId="193EBE24" w14:textId="77777777" w:rsidR="009404AF" w:rsidRPr="009404AF" w:rsidRDefault="009404AF" w:rsidP="000072F5">
      <w:pPr>
        <w:numPr>
          <w:ilvl w:val="0"/>
          <w:numId w:val="117"/>
        </w:numPr>
        <w:shd w:val="clear" w:color="auto" w:fill="FFFFFF"/>
        <w:tabs>
          <w:tab w:val="left" w:pos="993"/>
        </w:tabs>
        <w:spacing w:line="276" w:lineRule="auto"/>
        <w:ind w:left="0" w:firstLine="709"/>
        <w:contextualSpacing/>
        <w:jc w:val="both"/>
        <w:rPr>
          <w:b/>
          <w:sz w:val="24"/>
          <w:szCs w:val="24"/>
        </w:rPr>
      </w:pPr>
      <w:r w:rsidRPr="009404AF">
        <w:rPr>
          <w:sz w:val="24"/>
          <w:szCs w:val="24"/>
        </w:rPr>
        <w:t>Харитонов, Ю.Я. Аналитическая химия: учебник [Текст] / Ю. Я. Харитонов. – Москва: ГЭОТАР-Медиа, 2021. – 320 с.</w:t>
      </w:r>
    </w:p>
    <w:p w14:paraId="17112FDD" w14:textId="77777777" w:rsidR="009404AF" w:rsidRPr="009404AF" w:rsidRDefault="009404AF" w:rsidP="009404AF">
      <w:pPr>
        <w:shd w:val="clear" w:color="auto" w:fill="FFFFFF"/>
        <w:tabs>
          <w:tab w:val="left" w:pos="993"/>
        </w:tabs>
        <w:spacing w:line="276" w:lineRule="auto"/>
        <w:ind w:firstLine="709"/>
        <w:contextualSpacing/>
        <w:jc w:val="both"/>
        <w:rPr>
          <w:b/>
          <w:sz w:val="24"/>
          <w:szCs w:val="24"/>
        </w:rPr>
      </w:pPr>
    </w:p>
    <w:p w14:paraId="09660163" w14:textId="77777777" w:rsidR="009404AF" w:rsidRPr="009404AF" w:rsidRDefault="009404AF" w:rsidP="009404AF">
      <w:pPr>
        <w:shd w:val="clear" w:color="auto" w:fill="FFFFFF"/>
        <w:spacing w:line="276" w:lineRule="auto"/>
        <w:ind w:firstLine="709"/>
        <w:rPr>
          <w:rFonts w:eastAsia="Times New Roman"/>
          <w:b/>
          <w:sz w:val="24"/>
          <w:szCs w:val="24"/>
        </w:rPr>
      </w:pPr>
      <w:r w:rsidRPr="009404AF">
        <w:rPr>
          <w:rFonts w:eastAsia="Times New Roman"/>
          <w:b/>
          <w:sz w:val="24"/>
          <w:szCs w:val="24"/>
        </w:rPr>
        <w:t>3.2.2. Основные электронные издания</w:t>
      </w:r>
    </w:p>
    <w:p w14:paraId="294FED1C"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iCs/>
          <w:sz w:val="24"/>
          <w:szCs w:val="24"/>
        </w:rPr>
        <w:t xml:space="preserve">Александрова, Э.А. </w:t>
      </w:r>
      <w:r w:rsidRPr="009404AF">
        <w:rPr>
          <w:sz w:val="24"/>
          <w:szCs w:val="24"/>
        </w:rPr>
        <w:t xml:space="preserve">Аналитическая химия в 2 книгах. Книга 1. Химические методы анализа: учебник и практикум для среднего профессионального образования / </w:t>
      </w:r>
      <w:proofErr w:type="gramStart"/>
      <w:r w:rsidRPr="009404AF">
        <w:rPr>
          <w:sz w:val="24"/>
          <w:szCs w:val="24"/>
        </w:rPr>
        <w:t>Э.А.</w:t>
      </w:r>
      <w:proofErr w:type="gramEnd"/>
      <w:r w:rsidRPr="009404AF">
        <w:rPr>
          <w:sz w:val="24"/>
          <w:szCs w:val="24"/>
        </w:rPr>
        <w:t xml:space="preserve"> Александрова, Н.Г. </w:t>
      </w:r>
      <w:proofErr w:type="spellStart"/>
      <w:r w:rsidRPr="009404AF">
        <w:rPr>
          <w:sz w:val="24"/>
          <w:szCs w:val="24"/>
        </w:rPr>
        <w:t>Гайдукова</w:t>
      </w:r>
      <w:proofErr w:type="spellEnd"/>
      <w:r w:rsidRPr="009404AF">
        <w:rPr>
          <w:sz w:val="24"/>
          <w:szCs w:val="24"/>
        </w:rPr>
        <w:t xml:space="preserve">. – 3-е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Издательство </w:t>
      </w:r>
      <w:proofErr w:type="spellStart"/>
      <w:r w:rsidRPr="009404AF">
        <w:rPr>
          <w:sz w:val="24"/>
          <w:szCs w:val="24"/>
        </w:rPr>
        <w:t>Юрайт</w:t>
      </w:r>
      <w:proofErr w:type="spellEnd"/>
      <w:r w:rsidRPr="009404AF">
        <w:rPr>
          <w:sz w:val="24"/>
          <w:szCs w:val="24"/>
        </w:rPr>
        <w:t>, 2020. – 537 с. – (Профессиональное образование). – ISBN 978-5-534-10489-9. – Режим доступа: www.urait.ru/book/analiticheskaya-himiya-v-2-knigah-kniga-1-himicheskie-metody-analiza-43066</w:t>
      </w:r>
    </w:p>
    <w:p w14:paraId="7A482336"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iCs/>
          <w:sz w:val="24"/>
          <w:szCs w:val="24"/>
        </w:rPr>
        <w:t xml:space="preserve">Александрова, Э.А. </w:t>
      </w:r>
      <w:r w:rsidRPr="009404AF">
        <w:rPr>
          <w:sz w:val="24"/>
          <w:szCs w:val="24"/>
        </w:rPr>
        <w:t xml:space="preserve">Аналитическая химия в 2 книгах. Книга 2. Физико-химические методы анализа: учебник и практикум для среднего профессионального образования / </w:t>
      </w:r>
      <w:proofErr w:type="gramStart"/>
      <w:r w:rsidRPr="009404AF">
        <w:rPr>
          <w:sz w:val="24"/>
          <w:szCs w:val="24"/>
        </w:rPr>
        <w:t>Э.А.</w:t>
      </w:r>
      <w:proofErr w:type="gramEnd"/>
      <w:r w:rsidRPr="009404AF">
        <w:rPr>
          <w:sz w:val="24"/>
          <w:szCs w:val="24"/>
        </w:rPr>
        <w:t xml:space="preserve"> Александрова, Н.Г. </w:t>
      </w:r>
      <w:proofErr w:type="spellStart"/>
      <w:r w:rsidRPr="009404AF">
        <w:rPr>
          <w:sz w:val="24"/>
          <w:szCs w:val="24"/>
        </w:rPr>
        <w:t>Гайдукова</w:t>
      </w:r>
      <w:proofErr w:type="spellEnd"/>
      <w:r w:rsidRPr="009404AF">
        <w:rPr>
          <w:sz w:val="24"/>
          <w:szCs w:val="24"/>
        </w:rPr>
        <w:t xml:space="preserve">. – 3-е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Издательство </w:t>
      </w:r>
      <w:proofErr w:type="spellStart"/>
      <w:r w:rsidRPr="009404AF">
        <w:rPr>
          <w:sz w:val="24"/>
          <w:szCs w:val="24"/>
        </w:rPr>
        <w:t>Юрайт</w:t>
      </w:r>
      <w:proofErr w:type="spellEnd"/>
      <w:r w:rsidRPr="009404AF">
        <w:rPr>
          <w:sz w:val="24"/>
          <w:szCs w:val="24"/>
        </w:rPr>
        <w:t xml:space="preserve">, 2020. – 344 с. – (Профессиональное образование). – ISBN 978-5-534-10946-7. – Режим доступа: </w:t>
      </w:r>
      <w:hyperlink r:id="rId103" w:history="1">
        <w:r w:rsidRPr="009404AF">
          <w:rPr>
            <w:color w:val="0000FF" w:themeColor="hyperlink"/>
            <w:sz w:val="24"/>
            <w:szCs w:val="24"/>
            <w:u w:val="single"/>
          </w:rPr>
          <w:t>www.urait.ru/book/analiticheskaya-himiya-v-2-knigah-kniga-2-fiziko-himicheskie-metody-analiza-432754</w:t>
        </w:r>
      </w:hyperlink>
    </w:p>
    <w:p w14:paraId="3C7BB8DE"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sz w:val="24"/>
          <w:szCs w:val="24"/>
        </w:rPr>
        <w:lastRenderedPageBreak/>
        <w:t xml:space="preserve">Аналитическая </w:t>
      </w:r>
      <w:proofErr w:type="gramStart"/>
      <w:r w:rsidRPr="009404AF">
        <w:rPr>
          <w:sz w:val="24"/>
          <w:szCs w:val="24"/>
        </w:rPr>
        <w:t>химия :</w:t>
      </w:r>
      <w:proofErr w:type="gramEnd"/>
      <w:r w:rsidRPr="009404AF">
        <w:rPr>
          <w:sz w:val="24"/>
          <w:szCs w:val="24"/>
        </w:rPr>
        <w:t xml:space="preserve"> практикум для СПО / Е. В. Лидер, С. Н. Воробьева, М. Б. Бушуев [и др.]. — Саратов, </w:t>
      </w:r>
      <w:proofErr w:type="gramStart"/>
      <w:r w:rsidRPr="009404AF">
        <w:rPr>
          <w:sz w:val="24"/>
          <w:szCs w:val="24"/>
        </w:rPr>
        <w:t>Москва :</w:t>
      </w:r>
      <w:proofErr w:type="gramEnd"/>
      <w:r w:rsidRPr="009404AF">
        <w:rPr>
          <w:sz w:val="24"/>
          <w:szCs w:val="24"/>
        </w:rPr>
        <w:t xml:space="preserve"> Профобразование, Ай Пи Ар Медиа, 2020. — 76 c. — ISBN 978-5-4488-0775-6, 978-5-4497-0441-2. — </w:t>
      </w:r>
      <w:proofErr w:type="gramStart"/>
      <w:r w:rsidRPr="009404AF">
        <w:rPr>
          <w:sz w:val="24"/>
          <w:szCs w:val="24"/>
        </w:rPr>
        <w:t>Текст :</w:t>
      </w:r>
      <w:proofErr w:type="gramEnd"/>
      <w:r w:rsidRPr="009404AF">
        <w:rPr>
          <w:sz w:val="24"/>
          <w:szCs w:val="24"/>
        </w:rPr>
        <w:t xml:space="preserve"> электронный // Электронный ресурс цифровой образовательной среды СПО </w:t>
      </w:r>
      <w:proofErr w:type="spellStart"/>
      <w:r w:rsidRPr="009404AF">
        <w:rPr>
          <w:sz w:val="24"/>
          <w:szCs w:val="24"/>
        </w:rPr>
        <w:t>PROFобразование</w:t>
      </w:r>
      <w:proofErr w:type="spellEnd"/>
      <w:r w:rsidRPr="009404AF">
        <w:rPr>
          <w:sz w:val="24"/>
          <w:szCs w:val="24"/>
        </w:rPr>
        <w:t xml:space="preserve"> : [сайт]. — URL: </w:t>
      </w:r>
      <w:hyperlink r:id="rId104" w:history="1">
        <w:r w:rsidRPr="009404AF">
          <w:rPr>
            <w:color w:val="0000FF" w:themeColor="hyperlink"/>
            <w:sz w:val="24"/>
            <w:szCs w:val="24"/>
            <w:u w:val="single"/>
          </w:rPr>
          <w:t>https://profspo.ru/books/96010</w:t>
        </w:r>
      </w:hyperlink>
    </w:p>
    <w:p w14:paraId="716FE600"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sz w:val="24"/>
          <w:szCs w:val="24"/>
        </w:rPr>
        <w:t xml:space="preserve">Аналитическая </w:t>
      </w:r>
      <w:proofErr w:type="gramStart"/>
      <w:r w:rsidRPr="009404AF">
        <w:rPr>
          <w:sz w:val="24"/>
          <w:szCs w:val="24"/>
        </w:rPr>
        <w:t>химия :</w:t>
      </w:r>
      <w:proofErr w:type="gramEnd"/>
      <w:r w:rsidRPr="009404AF">
        <w:rPr>
          <w:sz w:val="24"/>
          <w:szCs w:val="24"/>
        </w:rPr>
        <w:t xml:space="preserve"> учебное пособие для СПО / О. Б. Кукина, О. В. </w:t>
      </w:r>
      <w:proofErr w:type="spellStart"/>
      <w:r w:rsidRPr="009404AF">
        <w:rPr>
          <w:sz w:val="24"/>
          <w:szCs w:val="24"/>
        </w:rPr>
        <w:t>Слепцова</w:t>
      </w:r>
      <w:proofErr w:type="spellEnd"/>
      <w:r w:rsidRPr="009404AF">
        <w:rPr>
          <w:sz w:val="24"/>
          <w:szCs w:val="24"/>
        </w:rPr>
        <w:t xml:space="preserve">, Е. А. </w:t>
      </w:r>
      <w:proofErr w:type="spellStart"/>
      <w:r w:rsidRPr="009404AF">
        <w:rPr>
          <w:sz w:val="24"/>
          <w:szCs w:val="24"/>
        </w:rPr>
        <w:t>Хорохордина</w:t>
      </w:r>
      <w:proofErr w:type="spellEnd"/>
      <w:r w:rsidRPr="009404AF">
        <w:rPr>
          <w:sz w:val="24"/>
          <w:szCs w:val="24"/>
        </w:rPr>
        <w:t xml:space="preserve">, О. Б. Рудаков. — </w:t>
      </w:r>
      <w:proofErr w:type="gramStart"/>
      <w:r w:rsidRPr="009404AF">
        <w:rPr>
          <w:sz w:val="24"/>
          <w:szCs w:val="24"/>
        </w:rPr>
        <w:t>Саратов :</w:t>
      </w:r>
      <w:proofErr w:type="gramEnd"/>
      <w:r w:rsidRPr="009404AF">
        <w:rPr>
          <w:sz w:val="24"/>
          <w:szCs w:val="24"/>
        </w:rPr>
        <w:t xml:space="preserve"> Профобразование, 2019. — 161 c. — ISBN 978-5-4488-0373-4. — </w:t>
      </w:r>
      <w:proofErr w:type="gramStart"/>
      <w:r w:rsidRPr="009404AF">
        <w:rPr>
          <w:sz w:val="24"/>
          <w:szCs w:val="24"/>
        </w:rPr>
        <w:t>Текст :</w:t>
      </w:r>
      <w:proofErr w:type="gramEnd"/>
      <w:r w:rsidRPr="009404AF">
        <w:rPr>
          <w:sz w:val="24"/>
          <w:szCs w:val="24"/>
        </w:rPr>
        <w:t xml:space="preserve"> электронный // Электронный ресурс цифровой образовательной среды СПО </w:t>
      </w:r>
      <w:proofErr w:type="spellStart"/>
      <w:r w:rsidRPr="009404AF">
        <w:rPr>
          <w:sz w:val="24"/>
          <w:szCs w:val="24"/>
        </w:rPr>
        <w:t>PROFобразование</w:t>
      </w:r>
      <w:proofErr w:type="spellEnd"/>
      <w:r w:rsidRPr="009404AF">
        <w:rPr>
          <w:sz w:val="24"/>
          <w:szCs w:val="24"/>
        </w:rPr>
        <w:t xml:space="preserve"> : [сайт]. — URL: https://profspo.ru/books/87269</w:t>
      </w:r>
    </w:p>
    <w:p w14:paraId="6CD78788"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iCs/>
          <w:sz w:val="24"/>
          <w:szCs w:val="24"/>
        </w:rPr>
        <w:t xml:space="preserve">Борисов, А.Н. </w:t>
      </w:r>
      <w:r w:rsidRPr="009404AF">
        <w:rPr>
          <w:sz w:val="24"/>
          <w:szCs w:val="24"/>
        </w:rPr>
        <w:t xml:space="preserve">Аналитическая химия. Расчеты в количественном анализе: учебник и практикум для среднего профессионального образования / </w:t>
      </w:r>
      <w:proofErr w:type="gramStart"/>
      <w:r w:rsidRPr="009404AF">
        <w:rPr>
          <w:sz w:val="24"/>
          <w:szCs w:val="24"/>
        </w:rPr>
        <w:t>А.Н.</w:t>
      </w:r>
      <w:proofErr w:type="gramEnd"/>
      <w:r w:rsidRPr="009404AF">
        <w:rPr>
          <w:sz w:val="24"/>
          <w:szCs w:val="24"/>
        </w:rPr>
        <w:t xml:space="preserve"> Борисов, И.Ю. Тихомирова. – 2-е изд., </w:t>
      </w:r>
      <w:proofErr w:type="spellStart"/>
      <w:r w:rsidRPr="009404AF">
        <w:rPr>
          <w:sz w:val="24"/>
          <w:szCs w:val="24"/>
        </w:rPr>
        <w:t>испр</w:t>
      </w:r>
      <w:proofErr w:type="spellEnd"/>
      <w:proofErr w:type="gramStart"/>
      <w:r w:rsidRPr="009404AF">
        <w:rPr>
          <w:sz w:val="24"/>
          <w:szCs w:val="24"/>
        </w:rPr>
        <w:t>.</w:t>
      </w:r>
      <w:proofErr w:type="gramEnd"/>
      <w:r w:rsidRPr="009404AF">
        <w:rPr>
          <w:sz w:val="24"/>
          <w:szCs w:val="24"/>
        </w:rPr>
        <w:t xml:space="preserve"> и доп. – Москва: Издательство </w:t>
      </w:r>
      <w:proofErr w:type="spellStart"/>
      <w:r w:rsidRPr="009404AF">
        <w:rPr>
          <w:sz w:val="24"/>
          <w:szCs w:val="24"/>
        </w:rPr>
        <w:t>Юрайт</w:t>
      </w:r>
      <w:proofErr w:type="spellEnd"/>
      <w:r w:rsidRPr="009404AF">
        <w:rPr>
          <w:sz w:val="24"/>
          <w:szCs w:val="24"/>
        </w:rPr>
        <w:t xml:space="preserve">, 2020. – 119 с. – (Профессиональное образование). – ISBN 978-5-534-08850-2. – Режим доступа: </w:t>
      </w:r>
      <w:hyperlink r:id="rId105" w:history="1">
        <w:r w:rsidRPr="009404AF">
          <w:rPr>
            <w:color w:val="0000FF" w:themeColor="hyperlink"/>
            <w:sz w:val="24"/>
            <w:szCs w:val="24"/>
            <w:u w:val="single"/>
          </w:rPr>
          <w:t>www.urait.ru/book/analiticheskaya-himiya-raschety-v-kolichestvennom-analize-437141</w:t>
        </w:r>
      </w:hyperlink>
    </w:p>
    <w:p w14:paraId="23775E39"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r w:rsidRPr="009404AF">
        <w:rPr>
          <w:sz w:val="24"/>
          <w:szCs w:val="24"/>
        </w:rPr>
        <w:t xml:space="preserve">Егоров, В. В. Аналитическая химия: учебник для </w:t>
      </w:r>
      <w:proofErr w:type="spellStart"/>
      <w:r w:rsidRPr="009404AF">
        <w:rPr>
          <w:sz w:val="24"/>
          <w:szCs w:val="24"/>
        </w:rPr>
        <w:t>спо</w:t>
      </w:r>
      <w:proofErr w:type="spellEnd"/>
      <w:r w:rsidRPr="009404AF">
        <w:rPr>
          <w:sz w:val="24"/>
          <w:szCs w:val="24"/>
        </w:rPr>
        <w:t xml:space="preserve"> / В. В. Егоров, Н. И. Воробьева, И. Г. Сильвестрова. — Санкт-Петербург: Лань, 2022. — 144 с. — ISBN 978-5-8114-8882-7. — Текст: электронный // Лань: электронно-библиотечная система. — URL: </w:t>
      </w:r>
      <w:hyperlink r:id="rId106" w:history="1">
        <w:r w:rsidRPr="009404AF">
          <w:rPr>
            <w:color w:val="0000FF" w:themeColor="hyperlink"/>
            <w:sz w:val="24"/>
            <w:szCs w:val="24"/>
            <w:u w:val="single"/>
          </w:rPr>
          <w:t>https://e.lanbook.com/book/183250</w:t>
        </w:r>
      </w:hyperlink>
      <w:r w:rsidRPr="009404AF">
        <w:rPr>
          <w:sz w:val="24"/>
          <w:szCs w:val="24"/>
        </w:rPr>
        <w:t xml:space="preserve"> </w:t>
      </w:r>
    </w:p>
    <w:p w14:paraId="35668740"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proofErr w:type="spellStart"/>
      <w:r w:rsidRPr="009404AF">
        <w:rPr>
          <w:sz w:val="24"/>
          <w:szCs w:val="24"/>
        </w:rPr>
        <w:t>Гайдукова</w:t>
      </w:r>
      <w:proofErr w:type="spellEnd"/>
      <w:r w:rsidRPr="009404AF">
        <w:rPr>
          <w:sz w:val="24"/>
          <w:szCs w:val="24"/>
        </w:rPr>
        <w:t xml:space="preserve">, Б. М. Техника и технология лабораторных работ: учебное пособие / Б. М. </w:t>
      </w:r>
      <w:proofErr w:type="spellStart"/>
      <w:r w:rsidRPr="009404AF">
        <w:rPr>
          <w:sz w:val="24"/>
          <w:szCs w:val="24"/>
        </w:rPr>
        <w:t>Гайдукова</w:t>
      </w:r>
      <w:proofErr w:type="spellEnd"/>
      <w:r w:rsidRPr="009404AF">
        <w:rPr>
          <w:sz w:val="24"/>
          <w:szCs w:val="24"/>
        </w:rPr>
        <w:t xml:space="preserve">, С. В. Харитонов. — 5-е изд., стер. — Санкт-Петербург: Лань, 2020. — 128 с. — ISBN 978-5-8114-4964-4. — Текст: электронный // Лань: электронно-библиотечная система. — URL: </w:t>
      </w:r>
      <w:hyperlink r:id="rId107" w:history="1">
        <w:r w:rsidRPr="009404AF">
          <w:rPr>
            <w:color w:val="0000FF" w:themeColor="hyperlink"/>
            <w:sz w:val="24"/>
            <w:szCs w:val="24"/>
            <w:u w:val="single"/>
          </w:rPr>
          <w:t>https://e.lanbook.com/book/129227</w:t>
        </w:r>
      </w:hyperlink>
      <w:r w:rsidRPr="009404AF">
        <w:rPr>
          <w:sz w:val="24"/>
          <w:szCs w:val="24"/>
        </w:rPr>
        <w:t xml:space="preserve"> </w:t>
      </w:r>
    </w:p>
    <w:p w14:paraId="395F7439" w14:textId="77777777" w:rsidR="009404AF" w:rsidRPr="009404AF" w:rsidRDefault="009404AF" w:rsidP="000072F5">
      <w:pPr>
        <w:widowControl/>
        <w:numPr>
          <w:ilvl w:val="0"/>
          <w:numId w:val="118"/>
        </w:numPr>
        <w:tabs>
          <w:tab w:val="left" w:pos="993"/>
        </w:tabs>
        <w:autoSpaceDE/>
        <w:adjustRightInd/>
        <w:spacing w:after="200" w:line="276" w:lineRule="auto"/>
        <w:ind w:left="0" w:firstLine="709"/>
        <w:contextualSpacing/>
        <w:jc w:val="both"/>
        <w:rPr>
          <w:sz w:val="24"/>
          <w:szCs w:val="24"/>
        </w:rPr>
      </w:pPr>
      <w:proofErr w:type="spellStart"/>
      <w:r w:rsidRPr="009404AF">
        <w:rPr>
          <w:sz w:val="24"/>
          <w:szCs w:val="24"/>
        </w:rPr>
        <w:t>Лупейко</w:t>
      </w:r>
      <w:proofErr w:type="spellEnd"/>
      <w:r w:rsidRPr="009404AF">
        <w:rPr>
          <w:sz w:val="24"/>
          <w:szCs w:val="24"/>
        </w:rPr>
        <w:t xml:space="preserve">, Т. Г. </w:t>
      </w:r>
      <w:proofErr w:type="gramStart"/>
      <w:r w:rsidRPr="009404AF">
        <w:rPr>
          <w:sz w:val="24"/>
          <w:szCs w:val="24"/>
        </w:rPr>
        <w:t>Химия :</w:t>
      </w:r>
      <w:proofErr w:type="gramEnd"/>
      <w:r w:rsidRPr="009404AF">
        <w:rPr>
          <w:sz w:val="24"/>
          <w:szCs w:val="24"/>
        </w:rPr>
        <w:t xml:space="preserve"> учебник для СПО / Т. Г. </w:t>
      </w:r>
      <w:proofErr w:type="spellStart"/>
      <w:r w:rsidRPr="009404AF">
        <w:rPr>
          <w:sz w:val="24"/>
          <w:szCs w:val="24"/>
        </w:rPr>
        <w:t>Лупейко</w:t>
      </w:r>
      <w:proofErr w:type="spellEnd"/>
      <w:r w:rsidRPr="009404AF">
        <w:rPr>
          <w:sz w:val="24"/>
          <w:szCs w:val="24"/>
        </w:rPr>
        <w:t xml:space="preserve">, О. В. </w:t>
      </w:r>
      <w:proofErr w:type="spellStart"/>
      <w:r w:rsidRPr="009404AF">
        <w:rPr>
          <w:sz w:val="24"/>
          <w:szCs w:val="24"/>
        </w:rPr>
        <w:t>Дябло</w:t>
      </w:r>
      <w:proofErr w:type="spellEnd"/>
      <w:r w:rsidRPr="009404AF">
        <w:rPr>
          <w:sz w:val="24"/>
          <w:szCs w:val="24"/>
        </w:rPr>
        <w:t xml:space="preserve">, Е. А. Решетникова. — Саратов, </w:t>
      </w:r>
      <w:proofErr w:type="gramStart"/>
      <w:r w:rsidRPr="009404AF">
        <w:rPr>
          <w:sz w:val="24"/>
          <w:szCs w:val="24"/>
        </w:rPr>
        <w:t>Москва :</w:t>
      </w:r>
      <w:proofErr w:type="gramEnd"/>
      <w:r w:rsidRPr="009404AF">
        <w:rPr>
          <w:sz w:val="24"/>
          <w:szCs w:val="24"/>
        </w:rPr>
        <w:t xml:space="preserve"> Профобразование, Ай Пи Ар Медиа, 2020. — 308 c. — ISBN 978-5-4488-0433-5, 978-5-4497-0395-8. — </w:t>
      </w:r>
      <w:proofErr w:type="gramStart"/>
      <w:r w:rsidRPr="009404AF">
        <w:rPr>
          <w:sz w:val="24"/>
          <w:szCs w:val="24"/>
        </w:rPr>
        <w:t>Текст :</w:t>
      </w:r>
      <w:proofErr w:type="gramEnd"/>
      <w:r w:rsidRPr="009404AF">
        <w:rPr>
          <w:sz w:val="24"/>
          <w:szCs w:val="24"/>
        </w:rPr>
        <w:t xml:space="preserve"> электронный // Электронный ресурс цифровой образовательной среды СПО </w:t>
      </w:r>
      <w:proofErr w:type="spellStart"/>
      <w:r w:rsidRPr="009404AF">
        <w:rPr>
          <w:sz w:val="24"/>
          <w:szCs w:val="24"/>
        </w:rPr>
        <w:t>PROFобразование</w:t>
      </w:r>
      <w:proofErr w:type="spellEnd"/>
      <w:r w:rsidRPr="009404AF">
        <w:rPr>
          <w:sz w:val="24"/>
          <w:szCs w:val="24"/>
        </w:rPr>
        <w:t xml:space="preserve"> : [сайт]. — URL: https://profspo.ru/books/94217</w:t>
      </w:r>
    </w:p>
    <w:p w14:paraId="1DFA7D9C" w14:textId="77777777" w:rsidR="009404AF" w:rsidRPr="009404AF" w:rsidRDefault="009404AF" w:rsidP="009404AF">
      <w:pPr>
        <w:shd w:val="clear" w:color="auto" w:fill="FFFFFF"/>
        <w:spacing w:line="276" w:lineRule="auto"/>
        <w:ind w:firstLine="709"/>
        <w:rPr>
          <w:rFonts w:eastAsia="Times New Roman"/>
          <w:b/>
          <w:sz w:val="24"/>
          <w:szCs w:val="24"/>
        </w:rPr>
      </w:pPr>
      <w:r w:rsidRPr="009404AF">
        <w:rPr>
          <w:rFonts w:eastAsia="Times New Roman"/>
          <w:b/>
          <w:sz w:val="24"/>
          <w:szCs w:val="24"/>
        </w:rPr>
        <w:t>3.2.3. Дополнительные источники</w:t>
      </w:r>
    </w:p>
    <w:p w14:paraId="2DB1876A" w14:textId="77777777" w:rsidR="009404AF" w:rsidRPr="009404AF" w:rsidRDefault="009404AF" w:rsidP="009404AF">
      <w:pPr>
        <w:spacing w:line="276" w:lineRule="auto"/>
        <w:ind w:firstLine="709"/>
        <w:jc w:val="both"/>
        <w:rPr>
          <w:rFonts w:eastAsia="Times New Roman"/>
          <w:sz w:val="24"/>
          <w:szCs w:val="24"/>
        </w:rPr>
      </w:pPr>
      <w:r w:rsidRPr="009404AF">
        <w:rPr>
          <w:rFonts w:eastAsia="Times New Roman"/>
          <w:sz w:val="24"/>
          <w:szCs w:val="24"/>
        </w:rPr>
        <w:t>1. Никитина, Н</w:t>
      </w:r>
      <w:r w:rsidRPr="009404AF">
        <w:rPr>
          <w:rFonts w:eastAsia="Times New Roman"/>
          <w:i/>
          <w:iCs/>
          <w:sz w:val="24"/>
          <w:szCs w:val="24"/>
        </w:rPr>
        <w:t>.</w:t>
      </w:r>
      <w:r w:rsidRPr="009404AF">
        <w:rPr>
          <w:rFonts w:eastAsia="Times New Roman"/>
          <w:iCs/>
          <w:sz w:val="24"/>
          <w:szCs w:val="24"/>
        </w:rPr>
        <w:t>Г.</w:t>
      </w:r>
      <w:r w:rsidRPr="009404AF">
        <w:rPr>
          <w:rFonts w:eastAsia="Times New Roman"/>
          <w:i/>
          <w:iCs/>
          <w:sz w:val="24"/>
          <w:szCs w:val="24"/>
        </w:rPr>
        <w:t xml:space="preserve"> </w:t>
      </w:r>
      <w:r w:rsidRPr="009404AF">
        <w:rPr>
          <w:rFonts w:eastAsia="Times New Roman"/>
          <w:sz w:val="24"/>
          <w:szCs w:val="24"/>
        </w:rPr>
        <w:t xml:space="preserve">Аналитическая химия: учебник и практикум для среднего профессионального образования / Н. Г. Никитина, А. Г. Борисов, Т. И. </w:t>
      </w:r>
      <w:proofErr w:type="spellStart"/>
      <w:r w:rsidRPr="009404AF">
        <w:rPr>
          <w:rFonts w:eastAsia="Times New Roman"/>
          <w:sz w:val="24"/>
          <w:szCs w:val="24"/>
        </w:rPr>
        <w:t>Хаханина</w:t>
      </w:r>
      <w:proofErr w:type="spellEnd"/>
      <w:r w:rsidRPr="009404AF">
        <w:rPr>
          <w:rFonts w:eastAsia="Times New Roman"/>
          <w:sz w:val="24"/>
          <w:szCs w:val="24"/>
        </w:rPr>
        <w:t xml:space="preserve">; под редакцией Н. Г. Никитиной. – 4-е изд., </w:t>
      </w:r>
      <w:proofErr w:type="spellStart"/>
      <w:r w:rsidRPr="009404AF">
        <w:rPr>
          <w:rFonts w:eastAsia="Times New Roman"/>
          <w:sz w:val="24"/>
          <w:szCs w:val="24"/>
        </w:rPr>
        <w:t>перераб</w:t>
      </w:r>
      <w:proofErr w:type="spellEnd"/>
      <w:proofErr w:type="gramStart"/>
      <w:r w:rsidRPr="009404AF">
        <w:rPr>
          <w:rFonts w:eastAsia="Times New Roman"/>
          <w:sz w:val="24"/>
          <w:szCs w:val="24"/>
        </w:rPr>
        <w:t>.</w:t>
      </w:r>
      <w:proofErr w:type="gramEnd"/>
      <w:r w:rsidRPr="009404AF">
        <w:rPr>
          <w:rFonts w:eastAsia="Times New Roman"/>
          <w:sz w:val="24"/>
          <w:szCs w:val="24"/>
        </w:rPr>
        <w:t xml:space="preserve"> и доп. – Москва: Издательство </w:t>
      </w:r>
      <w:proofErr w:type="spellStart"/>
      <w:r w:rsidRPr="009404AF">
        <w:rPr>
          <w:rFonts w:eastAsia="Times New Roman"/>
          <w:sz w:val="24"/>
          <w:szCs w:val="24"/>
        </w:rPr>
        <w:t>Юрайт</w:t>
      </w:r>
      <w:proofErr w:type="spellEnd"/>
      <w:r w:rsidRPr="009404AF">
        <w:rPr>
          <w:rFonts w:eastAsia="Times New Roman"/>
          <w:sz w:val="24"/>
          <w:szCs w:val="24"/>
        </w:rPr>
        <w:t>, 2020.–394 с.</w:t>
      </w:r>
    </w:p>
    <w:p w14:paraId="0EA4BAC3" w14:textId="77777777" w:rsidR="009404AF" w:rsidRPr="009404AF" w:rsidRDefault="009404AF" w:rsidP="009404AF">
      <w:pPr>
        <w:tabs>
          <w:tab w:val="left" w:pos="284"/>
        </w:tabs>
        <w:spacing w:line="276" w:lineRule="auto"/>
        <w:ind w:firstLine="709"/>
        <w:jc w:val="both"/>
        <w:rPr>
          <w:rFonts w:eastAsia="Times New Roman"/>
          <w:sz w:val="24"/>
          <w:szCs w:val="24"/>
        </w:rPr>
      </w:pPr>
      <w:r w:rsidRPr="009404AF">
        <w:rPr>
          <w:rFonts w:eastAsia="Times New Roman"/>
          <w:sz w:val="24"/>
          <w:szCs w:val="24"/>
        </w:rPr>
        <w:t xml:space="preserve">2. Глубоков, Ю.М. Аналитическая химия: учебник для студ. учреждений </w:t>
      </w:r>
      <w:proofErr w:type="spellStart"/>
      <w:r w:rsidRPr="009404AF">
        <w:rPr>
          <w:rFonts w:eastAsia="Times New Roman"/>
          <w:sz w:val="24"/>
          <w:szCs w:val="24"/>
        </w:rPr>
        <w:t>сред.проф</w:t>
      </w:r>
      <w:proofErr w:type="spellEnd"/>
      <w:r w:rsidRPr="009404AF">
        <w:rPr>
          <w:rFonts w:eastAsia="Times New Roman"/>
          <w:sz w:val="24"/>
          <w:szCs w:val="24"/>
        </w:rPr>
        <w:t xml:space="preserve">. образования / </w:t>
      </w:r>
      <w:proofErr w:type="gramStart"/>
      <w:r w:rsidRPr="009404AF">
        <w:rPr>
          <w:rFonts w:eastAsia="Times New Roman"/>
          <w:sz w:val="24"/>
          <w:szCs w:val="24"/>
        </w:rPr>
        <w:t>Ю.М.</w:t>
      </w:r>
      <w:proofErr w:type="gramEnd"/>
      <w:r w:rsidRPr="009404AF">
        <w:rPr>
          <w:rFonts w:eastAsia="Times New Roman"/>
          <w:sz w:val="24"/>
          <w:szCs w:val="24"/>
        </w:rPr>
        <w:t xml:space="preserve"> Глубоков, В.А. Головачева, Ю.А. Ефимова и др., под. Ред. </w:t>
      </w:r>
      <w:proofErr w:type="gramStart"/>
      <w:r w:rsidRPr="009404AF">
        <w:rPr>
          <w:rFonts w:eastAsia="Times New Roman"/>
          <w:sz w:val="24"/>
          <w:szCs w:val="24"/>
        </w:rPr>
        <w:t>А.А.</w:t>
      </w:r>
      <w:proofErr w:type="gramEnd"/>
      <w:r w:rsidRPr="009404AF">
        <w:rPr>
          <w:rFonts w:eastAsia="Times New Roman"/>
          <w:sz w:val="24"/>
          <w:szCs w:val="24"/>
        </w:rPr>
        <w:t xml:space="preserve"> Ищенко. – 12 изд.  – Москва:</w:t>
      </w:r>
      <w:r w:rsidRPr="009404AF">
        <w:rPr>
          <w:rFonts w:eastAsia="Times New Roman"/>
          <w:sz w:val="24"/>
          <w:szCs w:val="24"/>
          <w:shd w:val="clear" w:color="auto" w:fill="FFFFFF"/>
        </w:rPr>
        <w:t xml:space="preserve"> Академия</w:t>
      </w:r>
      <w:r w:rsidRPr="009404AF">
        <w:rPr>
          <w:rFonts w:eastAsia="Times New Roman"/>
          <w:sz w:val="24"/>
          <w:szCs w:val="24"/>
        </w:rPr>
        <w:t>, 2017. – 464с.</w:t>
      </w:r>
    </w:p>
    <w:p w14:paraId="609D88BB" w14:textId="77777777" w:rsidR="009404AF" w:rsidRPr="009404AF" w:rsidRDefault="009404AF" w:rsidP="009404AF">
      <w:pPr>
        <w:tabs>
          <w:tab w:val="left" w:pos="284"/>
        </w:tabs>
        <w:spacing w:line="276" w:lineRule="auto"/>
        <w:ind w:firstLine="709"/>
        <w:jc w:val="both"/>
        <w:rPr>
          <w:rFonts w:eastAsia="Times New Roman"/>
          <w:sz w:val="24"/>
          <w:szCs w:val="24"/>
        </w:rPr>
      </w:pPr>
      <w:r w:rsidRPr="009404AF">
        <w:rPr>
          <w:rFonts w:eastAsia="Times New Roman"/>
          <w:sz w:val="24"/>
          <w:szCs w:val="24"/>
        </w:rPr>
        <w:t xml:space="preserve">3. Вершинин, В. И. Аналитическая химия: учебник для вузов </w:t>
      </w:r>
      <w:r w:rsidRPr="009404AF">
        <w:rPr>
          <w:rFonts w:eastAsia="MS Mincho"/>
          <w:sz w:val="24"/>
          <w:szCs w:val="24"/>
        </w:rPr>
        <w:t xml:space="preserve">[Текст] </w:t>
      </w:r>
      <w:r w:rsidRPr="009404AF">
        <w:rPr>
          <w:rFonts w:eastAsia="Times New Roman"/>
          <w:sz w:val="24"/>
          <w:szCs w:val="24"/>
        </w:rPr>
        <w:t>/ В. И. Вершинин, И. В. Власова, И. А. Никифорова. – 4-е изд., стер. – Санкт-Петербург: Лань, 2022. – 428 с.</w:t>
      </w:r>
    </w:p>
    <w:p w14:paraId="04E01BE5" w14:textId="77777777" w:rsidR="002118AB" w:rsidRDefault="002118AB" w:rsidP="00C877A6">
      <w:pPr>
        <w:shd w:val="clear" w:color="auto" w:fill="FFFFFF"/>
        <w:spacing w:line="276" w:lineRule="auto"/>
        <w:jc w:val="both"/>
        <w:rPr>
          <w:rFonts w:eastAsia="Times New Roman"/>
          <w:sz w:val="24"/>
          <w:szCs w:val="24"/>
        </w:rPr>
      </w:pPr>
    </w:p>
    <w:p w14:paraId="249AC74E" w14:textId="77777777" w:rsidR="00656E32" w:rsidRPr="003767CB" w:rsidRDefault="00656E32" w:rsidP="00C877A6">
      <w:pPr>
        <w:shd w:val="clear" w:color="auto" w:fill="FFFFFF"/>
        <w:spacing w:line="276" w:lineRule="auto"/>
        <w:jc w:val="both"/>
        <w:rPr>
          <w:rFonts w:eastAsia="Times New Roman"/>
          <w:sz w:val="24"/>
          <w:szCs w:val="24"/>
        </w:rPr>
      </w:pPr>
    </w:p>
    <w:p w14:paraId="60DCCE21" w14:textId="77777777" w:rsidR="00F222B6" w:rsidRPr="003767CB" w:rsidRDefault="00F222B6" w:rsidP="00CF2937">
      <w:pPr>
        <w:shd w:val="clear" w:color="auto" w:fill="FFFFFF"/>
        <w:spacing w:line="276" w:lineRule="auto"/>
        <w:jc w:val="center"/>
        <w:rPr>
          <w:sz w:val="24"/>
          <w:szCs w:val="24"/>
        </w:rPr>
      </w:pPr>
      <w:r w:rsidRPr="003767CB">
        <w:rPr>
          <w:b/>
          <w:bCs/>
          <w:sz w:val="24"/>
          <w:szCs w:val="24"/>
        </w:rPr>
        <w:t>4. КОНТРОЛЬ И ОЦЕНКА РЕЗУЛЬТАТОВ ОСВОЕНИЯ УЧЕБНОЙ ДИСЦИПЛИНЫ</w:t>
      </w:r>
    </w:p>
    <w:tbl>
      <w:tblPr>
        <w:tblStyle w:val="aa"/>
        <w:tblW w:w="9855" w:type="dxa"/>
        <w:tblLayout w:type="fixed"/>
        <w:tblLook w:val="04A0" w:firstRow="1" w:lastRow="0" w:firstColumn="1" w:lastColumn="0" w:noHBand="0" w:noVBand="1"/>
      </w:tblPr>
      <w:tblGrid>
        <w:gridCol w:w="2972"/>
        <w:gridCol w:w="2977"/>
        <w:gridCol w:w="3906"/>
      </w:tblGrid>
      <w:tr w:rsidR="003767CB" w:rsidRPr="003767CB" w14:paraId="13745EC1" w14:textId="77777777" w:rsidTr="00493BA8">
        <w:trPr>
          <w:trHeight w:val="492"/>
        </w:trPr>
        <w:tc>
          <w:tcPr>
            <w:tcW w:w="2972" w:type="dxa"/>
            <w:vAlign w:val="center"/>
          </w:tcPr>
          <w:p w14:paraId="11DCBD2E" w14:textId="77777777" w:rsidR="002118AB" w:rsidRPr="003767CB" w:rsidRDefault="002118AB" w:rsidP="00C877A6">
            <w:pPr>
              <w:shd w:val="clear" w:color="auto" w:fill="FFFFFF"/>
              <w:spacing w:line="276" w:lineRule="auto"/>
              <w:jc w:val="center"/>
              <w:rPr>
                <w:b/>
                <w:sz w:val="24"/>
                <w:szCs w:val="24"/>
              </w:rPr>
            </w:pPr>
            <w:r w:rsidRPr="003767CB">
              <w:rPr>
                <w:b/>
                <w:iCs/>
                <w:sz w:val="24"/>
                <w:szCs w:val="24"/>
              </w:rPr>
              <w:t>Результаты обучения</w:t>
            </w:r>
            <w:r w:rsidR="00DD62B9" w:rsidRPr="003767CB">
              <w:rPr>
                <w:i/>
                <w:vertAlign w:val="superscript"/>
              </w:rPr>
              <w:footnoteReference w:id="78"/>
            </w:r>
          </w:p>
        </w:tc>
        <w:tc>
          <w:tcPr>
            <w:tcW w:w="2977" w:type="dxa"/>
            <w:vAlign w:val="center"/>
          </w:tcPr>
          <w:p w14:paraId="5C52447B" w14:textId="77777777" w:rsidR="002118AB" w:rsidRPr="003767CB" w:rsidRDefault="002118AB" w:rsidP="00C877A6">
            <w:pPr>
              <w:shd w:val="clear" w:color="auto" w:fill="FFFFFF"/>
              <w:spacing w:line="276" w:lineRule="auto"/>
              <w:jc w:val="center"/>
              <w:rPr>
                <w:b/>
                <w:sz w:val="24"/>
                <w:szCs w:val="24"/>
              </w:rPr>
            </w:pPr>
            <w:r w:rsidRPr="003767CB">
              <w:rPr>
                <w:b/>
                <w:iCs/>
                <w:sz w:val="24"/>
                <w:szCs w:val="24"/>
              </w:rPr>
              <w:t>Критерии оценки</w:t>
            </w:r>
          </w:p>
        </w:tc>
        <w:tc>
          <w:tcPr>
            <w:tcW w:w="3906" w:type="dxa"/>
            <w:vAlign w:val="center"/>
          </w:tcPr>
          <w:p w14:paraId="5B1A1A6B" w14:textId="77777777" w:rsidR="002118AB" w:rsidRPr="003767CB" w:rsidRDefault="002118AB" w:rsidP="00C877A6">
            <w:pPr>
              <w:shd w:val="clear" w:color="auto" w:fill="FFFFFF"/>
              <w:spacing w:line="276" w:lineRule="auto"/>
              <w:jc w:val="center"/>
              <w:rPr>
                <w:b/>
                <w:sz w:val="24"/>
                <w:szCs w:val="24"/>
              </w:rPr>
            </w:pPr>
            <w:r w:rsidRPr="003767CB">
              <w:rPr>
                <w:b/>
                <w:iCs/>
                <w:sz w:val="24"/>
                <w:szCs w:val="24"/>
              </w:rPr>
              <w:t>Методы оценки</w:t>
            </w:r>
          </w:p>
        </w:tc>
      </w:tr>
      <w:tr w:rsidR="003767CB" w:rsidRPr="003767CB" w14:paraId="6BBB6668" w14:textId="77777777" w:rsidTr="00493BA8">
        <w:tc>
          <w:tcPr>
            <w:tcW w:w="2972" w:type="dxa"/>
          </w:tcPr>
          <w:p w14:paraId="7263CA75" w14:textId="77777777" w:rsidR="00493BA8" w:rsidRPr="00656E32" w:rsidRDefault="00493BA8" w:rsidP="00656E32">
            <w:pPr>
              <w:spacing w:line="276" w:lineRule="auto"/>
              <w:ind w:left="80" w:right="80"/>
              <w:jc w:val="both"/>
              <w:rPr>
                <w:i/>
                <w:sz w:val="24"/>
                <w:szCs w:val="24"/>
              </w:rPr>
            </w:pPr>
            <w:r w:rsidRPr="00656E32">
              <w:rPr>
                <w:i/>
                <w:sz w:val="24"/>
                <w:szCs w:val="24"/>
              </w:rPr>
              <w:t>Знания:</w:t>
            </w:r>
          </w:p>
          <w:p w14:paraId="795ADB1E" w14:textId="77777777" w:rsidR="002118AB" w:rsidRPr="003767CB" w:rsidRDefault="002118AB" w:rsidP="00656E32">
            <w:pPr>
              <w:spacing w:line="276" w:lineRule="auto"/>
              <w:ind w:left="80" w:right="80"/>
              <w:jc w:val="both"/>
              <w:rPr>
                <w:sz w:val="24"/>
                <w:szCs w:val="24"/>
              </w:rPr>
            </w:pPr>
            <w:r w:rsidRPr="003767CB">
              <w:rPr>
                <w:sz w:val="24"/>
                <w:szCs w:val="24"/>
              </w:rPr>
              <w:lastRenderedPageBreak/>
              <w:t>- теоретические основы аналитической химии;</w:t>
            </w:r>
          </w:p>
          <w:p w14:paraId="2D950E67" w14:textId="77777777" w:rsidR="002118AB" w:rsidRPr="003767CB" w:rsidRDefault="002118AB" w:rsidP="00656E32">
            <w:pPr>
              <w:shd w:val="clear" w:color="auto" w:fill="FFFFFF"/>
              <w:spacing w:line="276" w:lineRule="auto"/>
              <w:ind w:left="80" w:right="80"/>
              <w:jc w:val="both"/>
              <w:rPr>
                <w:sz w:val="24"/>
                <w:szCs w:val="24"/>
              </w:rPr>
            </w:pPr>
            <w:r w:rsidRPr="003767CB">
              <w:rPr>
                <w:sz w:val="24"/>
                <w:szCs w:val="24"/>
              </w:rPr>
              <w:t>- методы качественного и количественного анализа неорганических и органических веществ, в том числе физико-химические</w:t>
            </w:r>
            <w:r w:rsidR="00DD62B9" w:rsidRPr="003767CB">
              <w:rPr>
                <w:sz w:val="24"/>
                <w:szCs w:val="24"/>
              </w:rPr>
              <w:t>;</w:t>
            </w:r>
          </w:p>
          <w:p w14:paraId="4A564CAD" w14:textId="77777777" w:rsidR="00DD62B9" w:rsidRPr="003767CB" w:rsidRDefault="00DD62B9" w:rsidP="00656E32">
            <w:pPr>
              <w:shd w:val="clear" w:color="auto" w:fill="FFFFFF"/>
              <w:spacing w:line="276" w:lineRule="auto"/>
              <w:ind w:left="80" w:right="80"/>
              <w:jc w:val="both"/>
              <w:rPr>
                <w:i/>
                <w:iCs/>
                <w:sz w:val="24"/>
                <w:szCs w:val="24"/>
              </w:rPr>
            </w:pPr>
            <w:r w:rsidRPr="003767CB">
              <w:rPr>
                <w:rFonts w:eastAsia="Times New Roman"/>
                <w:sz w:val="24"/>
                <w:szCs w:val="22"/>
                <w:lang w:eastAsia="en-US"/>
              </w:rPr>
              <w:t xml:space="preserve">- требования по охране труда, меры пожарной безопасности, порядок действий </w:t>
            </w:r>
            <w:r w:rsidR="00832EDA">
              <w:rPr>
                <w:rFonts w:eastAsia="Times New Roman"/>
                <w:sz w:val="24"/>
                <w:szCs w:val="22"/>
                <w:lang w:eastAsia="en-US"/>
              </w:rPr>
              <w:br/>
            </w:r>
            <w:r w:rsidRPr="003767CB">
              <w:rPr>
                <w:rFonts w:eastAsia="Times New Roman"/>
                <w:sz w:val="24"/>
                <w:szCs w:val="22"/>
                <w:lang w:eastAsia="en-US"/>
              </w:rPr>
              <w:t>при чрезвычайных ситуациях</w:t>
            </w:r>
          </w:p>
        </w:tc>
        <w:tc>
          <w:tcPr>
            <w:tcW w:w="2977" w:type="dxa"/>
          </w:tcPr>
          <w:p w14:paraId="6BC858B8" w14:textId="77777777" w:rsidR="00656E32" w:rsidRDefault="00656E32" w:rsidP="00656E32">
            <w:pPr>
              <w:pStyle w:val="ad"/>
              <w:tabs>
                <w:tab w:val="left" w:pos="317"/>
              </w:tabs>
              <w:spacing w:before="0" w:beforeAutospacing="0" w:after="0" w:afterAutospacing="0" w:line="276" w:lineRule="auto"/>
              <w:ind w:left="80" w:right="80"/>
              <w:jc w:val="both"/>
            </w:pPr>
          </w:p>
          <w:p w14:paraId="00007CD0" w14:textId="77777777" w:rsidR="00DD62B9" w:rsidRPr="003767CB" w:rsidRDefault="00DD62B9" w:rsidP="00656E32">
            <w:pPr>
              <w:pStyle w:val="ad"/>
              <w:tabs>
                <w:tab w:val="left" w:pos="317"/>
              </w:tabs>
              <w:spacing w:before="0" w:beforeAutospacing="0" w:after="0" w:afterAutospacing="0" w:line="276" w:lineRule="auto"/>
              <w:ind w:left="80" w:right="80"/>
              <w:jc w:val="both"/>
            </w:pPr>
            <w:r w:rsidRPr="003767CB">
              <w:lastRenderedPageBreak/>
              <w:t>- уровень усвоения обучающимися теоретического материала, предусмотренного учебной программой дисциплины;</w:t>
            </w:r>
          </w:p>
          <w:p w14:paraId="2DC0F5AE" w14:textId="77777777" w:rsidR="00DD62B9" w:rsidRPr="003767CB" w:rsidRDefault="00DD62B9" w:rsidP="00656E32">
            <w:pPr>
              <w:pStyle w:val="ad"/>
              <w:tabs>
                <w:tab w:val="left" w:pos="317"/>
                <w:tab w:val="left" w:pos="601"/>
              </w:tabs>
              <w:spacing w:before="0" w:beforeAutospacing="0" w:after="0" w:afterAutospacing="0" w:line="276" w:lineRule="auto"/>
              <w:ind w:left="80" w:right="80"/>
              <w:jc w:val="both"/>
            </w:pPr>
            <w:r w:rsidRPr="003767CB">
              <w:t>- уровень знаний, общих компетенций, позволяющих обучающемуся решать типовые ситуационные задачи;</w:t>
            </w:r>
          </w:p>
          <w:p w14:paraId="5E9DDDF1" w14:textId="77777777" w:rsidR="00DD62B9" w:rsidRPr="003767CB" w:rsidRDefault="00DD62B9" w:rsidP="00656E32">
            <w:pPr>
              <w:pStyle w:val="ad"/>
              <w:tabs>
                <w:tab w:val="left" w:pos="317"/>
              </w:tabs>
              <w:spacing w:before="0" w:beforeAutospacing="0" w:after="0" w:afterAutospacing="0" w:line="276" w:lineRule="auto"/>
              <w:ind w:left="80" w:right="80"/>
              <w:jc w:val="both"/>
            </w:pPr>
            <w:r w:rsidRPr="003767CB">
              <w:t>- обоснованность, четкость, полнота изложения ответов</w:t>
            </w:r>
          </w:p>
        </w:tc>
        <w:tc>
          <w:tcPr>
            <w:tcW w:w="3906" w:type="dxa"/>
          </w:tcPr>
          <w:p w14:paraId="695843FC" w14:textId="77777777" w:rsidR="00656E32" w:rsidRDefault="00656E32" w:rsidP="00656E32">
            <w:pPr>
              <w:spacing w:line="276" w:lineRule="auto"/>
              <w:ind w:left="80" w:right="94"/>
              <w:jc w:val="both"/>
              <w:rPr>
                <w:sz w:val="24"/>
                <w:szCs w:val="24"/>
              </w:rPr>
            </w:pPr>
          </w:p>
          <w:p w14:paraId="7A3507CA" w14:textId="77777777" w:rsidR="002118AB" w:rsidRPr="003767CB" w:rsidRDefault="002118AB" w:rsidP="00656E32">
            <w:pPr>
              <w:spacing w:line="276" w:lineRule="auto"/>
              <w:ind w:left="80" w:right="94"/>
              <w:jc w:val="both"/>
              <w:rPr>
                <w:sz w:val="24"/>
                <w:szCs w:val="24"/>
              </w:rPr>
            </w:pPr>
            <w:r w:rsidRPr="003767CB">
              <w:rPr>
                <w:sz w:val="24"/>
                <w:szCs w:val="24"/>
              </w:rPr>
              <w:lastRenderedPageBreak/>
              <w:t>Текущий контроль по каждой теме:</w:t>
            </w:r>
          </w:p>
          <w:p w14:paraId="5F78CA24" w14:textId="77777777" w:rsidR="002118AB" w:rsidRPr="003767CB" w:rsidRDefault="002118AB" w:rsidP="00656E32">
            <w:pPr>
              <w:widowControl/>
              <w:tabs>
                <w:tab w:val="num" w:pos="1440"/>
              </w:tabs>
              <w:autoSpaceDE/>
              <w:autoSpaceDN/>
              <w:adjustRightInd/>
              <w:spacing w:line="276" w:lineRule="auto"/>
              <w:ind w:left="65" w:right="94"/>
              <w:jc w:val="both"/>
              <w:rPr>
                <w:sz w:val="24"/>
                <w:szCs w:val="24"/>
              </w:rPr>
            </w:pPr>
            <w:r w:rsidRPr="003767CB">
              <w:rPr>
                <w:sz w:val="24"/>
                <w:szCs w:val="24"/>
              </w:rPr>
              <w:t>- письменный опрос;</w:t>
            </w:r>
          </w:p>
          <w:p w14:paraId="37EFA75D" w14:textId="77777777" w:rsidR="002118AB" w:rsidRPr="003767CB" w:rsidRDefault="002118AB" w:rsidP="00656E32">
            <w:pPr>
              <w:widowControl/>
              <w:tabs>
                <w:tab w:val="num" w:pos="1440"/>
              </w:tabs>
              <w:autoSpaceDE/>
              <w:autoSpaceDN/>
              <w:adjustRightInd/>
              <w:spacing w:line="276" w:lineRule="auto"/>
              <w:ind w:left="65" w:right="94"/>
              <w:jc w:val="both"/>
              <w:rPr>
                <w:sz w:val="24"/>
                <w:szCs w:val="24"/>
              </w:rPr>
            </w:pPr>
            <w:r w:rsidRPr="003767CB">
              <w:rPr>
                <w:sz w:val="24"/>
                <w:szCs w:val="24"/>
              </w:rPr>
              <w:t>- устный опрос;</w:t>
            </w:r>
          </w:p>
          <w:p w14:paraId="7FF45DEB" w14:textId="77777777" w:rsidR="002118AB" w:rsidRPr="003767CB" w:rsidRDefault="002118AB" w:rsidP="00656E32">
            <w:pPr>
              <w:widowControl/>
              <w:tabs>
                <w:tab w:val="num" w:pos="1440"/>
              </w:tabs>
              <w:autoSpaceDE/>
              <w:autoSpaceDN/>
              <w:adjustRightInd/>
              <w:spacing w:line="276" w:lineRule="auto"/>
              <w:ind w:left="65" w:right="94"/>
              <w:jc w:val="both"/>
              <w:rPr>
                <w:sz w:val="24"/>
                <w:szCs w:val="24"/>
              </w:rPr>
            </w:pPr>
            <w:r w:rsidRPr="003767CB">
              <w:rPr>
                <w:sz w:val="24"/>
                <w:szCs w:val="24"/>
              </w:rPr>
              <w:t>-</w:t>
            </w:r>
            <w:r w:rsidR="00DD62B9" w:rsidRPr="003767CB">
              <w:rPr>
                <w:sz w:val="24"/>
                <w:szCs w:val="24"/>
              </w:rPr>
              <w:t xml:space="preserve"> </w:t>
            </w:r>
            <w:r w:rsidRPr="003767CB">
              <w:rPr>
                <w:sz w:val="24"/>
                <w:szCs w:val="24"/>
              </w:rPr>
              <w:t>решение ситуационных задач;</w:t>
            </w:r>
          </w:p>
          <w:p w14:paraId="5CC3F6FB" w14:textId="77777777" w:rsidR="002118AB" w:rsidRPr="003767CB" w:rsidRDefault="002118AB" w:rsidP="00656E32">
            <w:pPr>
              <w:widowControl/>
              <w:tabs>
                <w:tab w:val="num" w:pos="1440"/>
              </w:tabs>
              <w:autoSpaceDE/>
              <w:autoSpaceDN/>
              <w:adjustRightInd/>
              <w:spacing w:line="276" w:lineRule="auto"/>
              <w:ind w:left="65" w:right="94"/>
              <w:jc w:val="both"/>
              <w:rPr>
                <w:sz w:val="24"/>
                <w:szCs w:val="24"/>
              </w:rPr>
            </w:pPr>
            <w:r w:rsidRPr="003767CB">
              <w:rPr>
                <w:sz w:val="24"/>
                <w:szCs w:val="24"/>
              </w:rPr>
              <w:t>- контроль выполнения практических заданий.</w:t>
            </w:r>
          </w:p>
          <w:p w14:paraId="64E6E9B3" w14:textId="77777777" w:rsidR="002118AB" w:rsidRPr="003767CB" w:rsidRDefault="002118AB" w:rsidP="00656E32">
            <w:pPr>
              <w:spacing w:line="276" w:lineRule="auto"/>
              <w:ind w:left="80" w:right="94"/>
              <w:jc w:val="both"/>
              <w:rPr>
                <w:sz w:val="24"/>
                <w:szCs w:val="24"/>
              </w:rPr>
            </w:pPr>
          </w:p>
          <w:p w14:paraId="09A07529" w14:textId="77777777" w:rsidR="002118AB" w:rsidRPr="003767CB" w:rsidRDefault="002118AB" w:rsidP="00656E32">
            <w:pPr>
              <w:shd w:val="clear" w:color="auto" w:fill="FFFFFF"/>
              <w:spacing w:line="276" w:lineRule="auto"/>
              <w:jc w:val="both"/>
              <w:rPr>
                <w:i/>
                <w:iCs/>
                <w:sz w:val="24"/>
                <w:szCs w:val="24"/>
              </w:rPr>
            </w:pPr>
            <w:r w:rsidRPr="003767CB">
              <w:rPr>
                <w:sz w:val="24"/>
                <w:szCs w:val="24"/>
              </w:rPr>
              <w:t>Итоговый контроль</w:t>
            </w:r>
            <w:r w:rsidR="000B249B">
              <w:rPr>
                <w:sz w:val="24"/>
                <w:szCs w:val="24"/>
              </w:rPr>
              <w:t xml:space="preserve"> </w:t>
            </w:r>
            <w:r w:rsidRPr="003767CB">
              <w:rPr>
                <w:sz w:val="24"/>
                <w:szCs w:val="24"/>
              </w:rPr>
              <w:t>– дифференцированный зачет</w:t>
            </w:r>
            <w:r w:rsidR="00DD62B9" w:rsidRPr="003767CB">
              <w:rPr>
                <w:sz w:val="24"/>
                <w:szCs w:val="24"/>
              </w:rPr>
              <w:t>/зачет</w:t>
            </w:r>
            <w:r w:rsidRPr="003767CB">
              <w:rPr>
                <w:sz w:val="24"/>
                <w:szCs w:val="24"/>
              </w:rPr>
              <w:t>, который проводи</w:t>
            </w:r>
            <w:r w:rsidR="00DD62B9" w:rsidRPr="003767CB">
              <w:rPr>
                <w:sz w:val="24"/>
                <w:szCs w:val="24"/>
              </w:rPr>
              <w:t xml:space="preserve">тся на последнем занятии и </w:t>
            </w:r>
            <w:r w:rsidRPr="003767CB">
              <w:rPr>
                <w:sz w:val="24"/>
                <w:szCs w:val="24"/>
              </w:rPr>
              <w:t xml:space="preserve">включает в себя контроль усвоения теоретического материала и контроль усвоения практических умений. </w:t>
            </w:r>
          </w:p>
        </w:tc>
      </w:tr>
      <w:tr w:rsidR="002118AB" w:rsidRPr="003767CB" w14:paraId="53FB414E" w14:textId="77777777" w:rsidTr="00493BA8">
        <w:tc>
          <w:tcPr>
            <w:tcW w:w="2972" w:type="dxa"/>
          </w:tcPr>
          <w:p w14:paraId="0F548CAF" w14:textId="77777777" w:rsidR="00493BA8" w:rsidRPr="00656E32" w:rsidRDefault="00493BA8" w:rsidP="00656E32">
            <w:pPr>
              <w:shd w:val="clear" w:color="auto" w:fill="FFFFFF"/>
              <w:spacing w:line="276" w:lineRule="auto"/>
              <w:ind w:left="80" w:right="80"/>
              <w:jc w:val="both"/>
              <w:rPr>
                <w:i/>
                <w:sz w:val="24"/>
                <w:szCs w:val="24"/>
              </w:rPr>
            </w:pPr>
            <w:r w:rsidRPr="00656E32">
              <w:rPr>
                <w:i/>
                <w:sz w:val="24"/>
                <w:szCs w:val="24"/>
              </w:rPr>
              <w:lastRenderedPageBreak/>
              <w:t>Умения:</w:t>
            </w:r>
          </w:p>
          <w:p w14:paraId="39A5D471" w14:textId="77777777" w:rsidR="002118AB" w:rsidRPr="003767CB" w:rsidRDefault="002118AB" w:rsidP="00656E32">
            <w:pPr>
              <w:shd w:val="clear" w:color="auto" w:fill="FFFFFF"/>
              <w:spacing w:line="276" w:lineRule="auto"/>
              <w:ind w:left="80" w:right="80"/>
              <w:jc w:val="both"/>
              <w:rPr>
                <w:sz w:val="24"/>
                <w:szCs w:val="24"/>
              </w:rPr>
            </w:pPr>
            <w:r w:rsidRPr="003767CB">
              <w:rPr>
                <w:sz w:val="24"/>
                <w:szCs w:val="24"/>
              </w:rPr>
              <w:t xml:space="preserve">- проводить качественный </w:t>
            </w:r>
            <w:r w:rsidR="00832EDA">
              <w:rPr>
                <w:sz w:val="24"/>
                <w:szCs w:val="24"/>
              </w:rPr>
              <w:br/>
            </w:r>
            <w:r w:rsidRPr="003767CB">
              <w:rPr>
                <w:sz w:val="24"/>
                <w:szCs w:val="24"/>
              </w:rPr>
              <w:t>и количественный анализ химических веществ, в том числе лекарственных средств</w:t>
            </w:r>
            <w:r w:rsidR="00DD62B9" w:rsidRPr="003767CB">
              <w:rPr>
                <w:sz w:val="24"/>
                <w:szCs w:val="24"/>
              </w:rPr>
              <w:t>;</w:t>
            </w:r>
          </w:p>
          <w:p w14:paraId="29D3B5BD" w14:textId="77777777" w:rsidR="00DD62B9" w:rsidRPr="003767CB" w:rsidRDefault="00DD62B9" w:rsidP="00656E32">
            <w:pPr>
              <w:shd w:val="clear" w:color="auto" w:fill="FFFFFF"/>
              <w:spacing w:line="276" w:lineRule="auto"/>
              <w:ind w:left="80" w:right="80"/>
              <w:jc w:val="both"/>
              <w:rPr>
                <w:i/>
                <w:iCs/>
                <w:sz w:val="24"/>
                <w:szCs w:val="24"/>
              </w:rPr>
            </w:pPr>
            <w:r w:rsidRPr="003767CB">
              <w:rPr>
                <w:sz w:val="24"/>
                <w:szCs w:val="24"/>
              </w:rPr>
              <w:t xml:space="preserve">- </w:t>
            </w:r>
            <w:r w:rsidRPr="003767CB">
              <w:rPr>
                <w:rFonts w:eastAsia="Times New Roman"/>
                <w:sz w:val="24"/>
                <w:szCs w:val="24"/>
                <w:lang w:eastAsia="en-US"/>
              </w:rPr>
              <w:t xml:space="preserve">соблюдать правила санитарно-гигиенического режима, охраны труда, техники безопасности </w:t>
            </w:r>
            <w:r w:rsidR="00832EDA">
              <w:rPr>
                <w:rFonts w:eastAsia="Times New Roman"/>
                <w:sz w:val="24"/>
                <w:szCs w:val="24"/>
                <w:lang w:eastAsia="en-US"/>
              </w:rPr>
              <w:br/>
            </w:r>
            <w:r w:rsidRPr="003767CB">
              <w:rPr>
                <w:rFonts w:eastAsia="Times New Roman"/>
                <w:sz w:val="24"/>
                <w:szCs w:val="24"/>
                <w:lang w:eastAsia="en-US"/>
              </w:rPr>
              <w:t>и противопожарной безопасности, порядок действия при чрезвычайных ситуациях</w:t>
            </w:r>
          </w:p>
        </w:tc>
        <w:tc>
          <w:tcPr>
            <w:tcW w:w="2977" w:type="dxa"/>
          </w:tcPr>
          <w:p w14:paraId="39EFE076" w14:textId="77777777" w:rsidR="00656E32" w:rsidRDefault="00656E32" w:rsidP="00656E32">
            <w:pPr>
              <w:pStyle w:val="ad"/>
              <w:spacing w:before="0" w:beforeAutospacing="0" w:after="0" w:afterAutospacing="0" w:line="276" w:lineRule="auto"/>
              <w:ind w:left="80" w:right="80"/>
              <w:jc w:val="both"/>
            </w:pPr>
          </w:p>
          <w:p w14:paraId="4282EFAD" w14:textId="77777777" w:rsidR="002118AB" w:rsidRPr="003767CB" w:rsidRDefault="002118AB" w:rsidP="00656E32">
            <w:pPr>
              <w:pStyle w:val="ad"/>
              <w:spacing w:before="0" w:beforeAutospacing="0" w:after="0" w:afterAutospacing="0" w:line="276" w:lineRule="auto"/>
              <w:ind w:left="80" w:right="80"/>
              <w:jc w:val="both"/>
            </w:pPr>
            <w:r w:rsidRPr="003767CB">
              <w:t xml:space="preserve">- </w:t>
            </w:r>
            <w:r w:rsidR="007B04F1" w:rsidRPr="003767CB">
              <w:t>решает</w:t>
            </w:r>
            <w:r w:rsidRPr="003767CB">
              <w:t xml:space="preserve"> типовые задачи;</w:t>
            </w:r>
          </w:p>
          <w:p w14:paraId="34318D66" w14:textId="77777777" w:rsidR="002118AB" w:rsidRPr="003767CB" w:rsidRDefault="002118AB" w:rsidP="00656E32">
            <w:pPr>
              <w:pStyle w:val="ad"/>
              <w:spacing w:before="0" w:beforeAutospacing="0" w:after="0" w:afterAutospacing="0" w:line="276" w:lineRule="auto"/>
              <w:ind w:left="80" w:right="80"/>
              <w:jc w:val="both"/>
            </w:pPr>
            <w:r w:rsidRPr="003767CB">
              <w:t>-</w:t>
            </w:r>
            <w:r w:rsidR="007B04F1" w:rsidRPr="003767CB">
              <w:t xml:space="preserve"> выполняет практические задания;</w:t>
            </w:r>
          </w:p>
          <w:p w14:paraId="6C0A5BD1" w14:textId="77777777" w:rsidR="007B04F1" w:rsidRPr="003767CB" w:rsidRDefault="007B04F1" w:rsidP="00656E32">
            <w:pPr>
              <w:pStyle w:val="ad"/>
              <w:spacing w:before="0" w:beforeAutospacing="0" w:after="0" w:afterAutospacing="0" w:line="276" w:lineRule="auto"/>
              <w:ind w:left="80" w:right="80"/>
              <w:jc w:val="both"/>
            </w:pPr>
            <w:r w:rsidRPr="003767CB">
              <w:t>- проводит качественный и количественный анализ химических веществ</w:t>
            </w:r>
            <w:r w:rsidR="00DD62B9" w:rsidRPr="003767CB">
              <w:t>;</w:t>
            </w:r>
          </w:p>
          <w:p w14:paraId="647151FE" w14:textId="77777777" w:rsidR="00DD62B9" w:rsidRPr="003767CB" w:rsidRDefault="00DD62B9" w:rsidP="00656E32">
            <w:pPr>
              <w:pStyle w:val="ad"/>
              <w:spacing w:before="0" w:beforeAutospacing="0" w:after="0" w:afterAutospacing="0" w:line="276" w:lineRule="auto"/>
              <w:ind w:left="80" w:right="80"/>
              <w:jc w:val="both"/>
            </w:pPr>
            <w:r w:rsidRPr="003767CB">
              <w:rPr>
                <w:lang w:eastAsia="en-US"/>
              </w:rPr>
              <w:t xml:space="preserve">- соблюдет правила санитарно-гигиенического режима, охраны труда, техники безопасности </w:t>
            </w:r>
            <w:r w:rsidR="00832EDA">
              <w:rPr>
                <w:lang w:eastAsia="en-US"/>
              </w:rPr>
              <w:br/>
            </w:r>
            <w:r w:rsidRPr="003767CB">
              <w:rPr>
                <w:lang w:eastAsia="en-US"/>
              </w:rPr>
              <w:t>и противопожарной</w:t>
            </w:r>
          </w:p>
        </w:tc>
        <w:tc>
          <w:tcPr>
            <w:tcW w:w="3906" w:type="dxa"/>
          </w:tcPr>
          <w:p w14:paraId="6A635ADB" w14:textId="77777777" w:rsidR="00656E32" w:rsidRDefault="00656E32" w:rsidP="00656E32">
            <w:pPr>
              <w:shd w:val="clear" w:color="auto" w:fill="FFFFFF"/>
              <w:spacing w:line="276" w:lineRule="auto"/>
              <w:ind w:firstLine="7"/>
              <w:jc w:val="both"/>
              <w:rPr>
                <w:sz w:val="24"/>
                <w:szCs w:val="24"/>
              </w:rPr>
            </w:pPr>
          </w:p>
          <w:p w14:paraId="00A17EBF" w14:textId="77777777" w:rsidR="002118AB" w:rsidRPr="003767CB" w:rsidRDefault="002118AB" w:rsidP="00656E32">
            <w:pPr>
              <w:shd w:val="clear" w:color="auto" w:fill="FFFFFF"/>
              <w:spacing w:line="276" w:lineRule="auto"/>
              <w:ind w:firstLine="7"/>
              <w:jc w:val="both"/>
              <w:rPr>
                <w:sz w:val="24"/>
                <w:szCs w:val="24"/>
              </w:rPr>
            </w:pPr>
            <w:r w:rsidRPr="003767CB">
              <w:rPr>
                <w:sz w:val="24"/>
                <w:szCs w:val="24"/>
              </w:rPr>
              <w:t>- оценка результатов выполнения практической работы;</w:t>
            </w:r>
          </w:p>
          <w:p w14:paraId="4E880A2D" w14:textId="77777777" w:rsidR="002118AB" w:rsidRPr="003767CB" w:rsidRDefault="002118AB" w:rsidP="00656E32">
            <w:pPr>
              <w:pStyle w:val="ad"/>
              <w:spacing w:before="0" w:beforeAutospacing="0" w:after="0" w:afterAutospacing="0" w:line="276" w:lineRule="auto"/>
              <w:ind w:left="80" w:right="80"/>
              <w:jc w:val="both"/>
              <w:rPr>
                <w:i/>
                <w:iCs/>
              </w:rPr>
            </w:pPr>
            <w:r w:rsidRPr="003767CB">
              <w:t xml:space="preserve">- экспертное наблюдение </w:t>
            </w:r>
            <w:r w:rsidR="00832EDA">
              <w:br/>
            </w:r>
            <w:r w:rsidRPr="003767CB">
              <w:t>за ходом выполнения практической работы</w:t>
            </w:r>
          </w:p>
        </w:tc>
      </w:tr>
    </w:tbl>
    <w:p w14:paraId="69053449" w14:textId="77777777" w:rsidR="00F222B6" w:rsidRPr="003767CB" w:rsidRDefault="00F222B6" w:rsidP="00C877A6">
      <w:pPr>
        <w:shd w:val="clear" w:color="auto" w:fill="FFFFFF"/>
        <w:spacing w:line="276" w:lineRule="auto"/>
        <w:rPr>
          <w:sz w:val="24"/>
          <w:szCs w:val="24"/>
        </w:rPr>
      </w:pPr>
    </w:p>
    <w:p w14:paraId="07B3C464" w14:textId="77777777" w:rsidR="00F222B6" w:rsidRPr="003767CB" w:rsidRDefault="00F222B6" w:rsidP="00C877A6">
      <w:pPr>
        <w:shd w:val="clear" w:color="auto" w:fill="FFFFFF"/>
        <w:spacing w:line="276" w:lineRule="auto"/>
        <w:ind w:firstLine="353"/>
        <w:jc w:val="both"/>
        <w:rPr>
          <w:rFonts w:eastAsia="Times New Roman"/>
          <w:sz w:val="24"/>
          <w:szCs w:val="24"/>
        </w:rPr>
        <w:sectPr w:rsidR="00F222B6" w:rsidRPr="003767CB" w:rsidSect="002118AB">
          <w:pgSz w:w="11909" w:h="16834"/>
          <w:pgMar w:top="1276" w:right="569" w:bottom="1135" w:left="1701" w:header="720" w:footer="720" w:gutter="0"/>
          <w:cols w:space="60"/>
          <w:noEndnote/>
          <w:docGrid w:linePitch="272"/>
        </w:sectPr>
      </w:pPr>
    </w:p>
    <w:p w14:paraId="1681EB13" w14:textId="77777777" w:rsidR="00D273E8" w:rsidRPr="003767CB" w:rsidRDefault="00D273E8" w:rsidP="00D273E8">
      <w:pPr>
        <w:shd w:val="clear" w:color="auto" w:fill="FFFFFF"/>
        <w:spacing w:line="276" w:lineRule="auto"/>
        <w:jc w:val="right"/>
        <w:rPr>
          <w:rFonts w:asciiTheme="minorHAnsi" w:eastAsia="Times New Roman" w:hAnsiTheme="minorHAnsi"/>
          <w:b/>
          <w:bCs/>
          <w:sz w:val="24"/>
          <w:szCs w:val="24"/>
        </w:rPr>
      </w:pPr>
      <w:r w:rsidRPr="003767CB">
        <w:rPr>
          <w:rFonts w:ascii="Times New Roman Полужирный" w:eastAsia="Times New Roman" w:hAnsi="Times New Roman Полужирный"/>
          <w:b/>
          <w:bCs/>
          <w:sz w:val="24"/>
          <w:szCs w:val="24"/>
        </w:rPr>
        <w:lastRenderedPageBreak/>
        <w:t>Приложение 2.</w:t>
      </w:r>
      <w:r w:rsidRPr="003767CB">
        <w:rPr>
          <w:rFonts w:eastAsia="Times New Roman"/>
          <w:b/>
          <w:bCs/>
          <w:sz w:val="24"/>
          <w:szCs w:val="24"/>
        </w:rPr>
        <w:t>16</w:t>
      </w:r>
    </w:p>
    <w:p w14:paraId="1123FAF7" w14:textId="77777777" w:rsidR="00D273E8" w:rsidRPr="003767CB" w:rsidRDefault="00D273E8" w:rsidP="00D273E8">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2C5F9F03" w14:textId="77777777" w:rsidR="00D273E8" w:rsidRPr="003767CB" w:rsidRDefault="00D273E8" w:rsidP="00D273E8">
      <w:pPr>
        <w:shd w:val="clear" w:color="auto" w:fill="FFFFFF"/>
        <w:spacing w:line="276" w:lineRule="auto"/>
        <w:jc w:val="right"/>
        <w:rPr>
          <w:rFonts w:eastAsia="Times New Roman"/>
          <w:b/>
          <w:bCs/>
          <w:sz w:val="24"/>
          <w:szCs w:val="24"/>
        </w:rPr>
      </w:pPr>
      <w:r w:rsidRPr="003767CB">
        <w:rPr>
          <w:rFonts w:eastAsia="Times New Roman"/>
          <w:iCs/>
          <w:sz w:val="24"/>
          <w:szCs w:val="24"/>
        </w:rPr>
        <w:t>33.02.01 Фармация</w:t>
      </w:r>
    </w:p>
    <w:p w14:paraId="6B64024A" w14:textId="77777777" w:rsidR="000F3299" w:rsidRPr="003767CB" w:rsidRDefault="000F3299" w:rsidP="00C877A6">
      <w:pPr>
        <w:shd w:val="clear" w:color="auto" w:fill="FFFFFF"/>
        <w:spacing w:line="276" w:lineRule="auto"/>
        <w:rPr>
          <w:rFonts w:eastAsia="Times New Roman"/>
          <w:b/>
          <w:bCs/>
          <w:sz w:val="24"/>
          <w:szCs w:val="24"/>
        </w:rPr>
      </w:pPr>
    </w:p>
    <w:p w14:paraId="76B8C6AB" w14:textId="77777777" w:rsidR="000F3299" w:rsidRPr="003767CB" w:rsidRDefault="000F3299" w:rsidP="00C877A6">
      <w:pPr>
        <w:shd w:val="clear" w:color="auto" w:fill="FFFFFF"/>
        <w:spacing w:line="276" w:lineRule="auto"/>
        <w:rPr>
          <w:rFonts w:eastAsia="Times New Roman"/>
          <w:b/>
          <w:bCs/>
          <w:sz w:val="24"/>
          <w:szCs w:val="24"/>
        </w:rPr>
      </w:pPr>
    </w:p>
    <w:p w14:paraId="29AA7CA4" w14:textId="77777777" w:rsidR="000F3299" w:rsidRPr="003767CB" w:rsidRDefault="000F3299" w:rsidP="00C877A6">
      <w:pPr>
        <w:shd w:val="clear" w:color="auto" w:fill="FFFFFF"/>
        <w:spacing w:line="276" w:lineRule="auto"/>
        <w:rPr>
          <w:rFonts w:eastAsia="Times New Roman"/>
          <w:b/>
          <w:bCs/>
          <w:sz w:val="24"/>
          <w:szCs w:val="24"/>
        </w:rPr>
      </w:pPr>
    </w:p>
    <w:p w14:paraId="0C7C766C" w14:textId="77777777" w:rsidR="000F3299" w:rsidRPr="003767CB" w:rsidRDefault="000F3299" w:rsidP="00C877A6">
      <w:pPr>
        <w:shd w:val="clear" w:color="auto" w:fill="FFFFFF"/>
        <w:spacing w:line="276" w:lineRule="auto"/>
        <w:rPr>
          <w:rFonts w:eastAsia="Times New Roman"/>
          <w:b/>
          <w:bCs/>
          <w:sz w:val="24"/>
          <w:szCs w:val="24"/>
        </w:rPr>
      </w:pPr>
    </w:p>
    <w:p w14:paraId="1DD7D4B8" w14:textId="77777777" w:rsidR="000F3299" w:rsidRPr="003767CB" w:rsidRDefault="000F3299" w:rsidP="00C877A6">
      <w:pPr>
        <w:shd w:val="clear" w:color="auto" w:fill="FFFFFF"/>
        <w:spacing w:line="276" w:lineRule="auto"/>
        <w:rPr>
          <w:rFonts w:eastAsia="Times New Roman"/>
          <w:b/>
          <w:bCs/>
          <w:sz w:val="24"/>
          <w:szCs w:val="24"/>
        </w:rPr>
      </w:pPr>
    </w:p>
    <w:p w14:paraId="7C085541" w14:textId="77777777" w:rsidR="00C213A5" w:rsidRPr="003767CB" w:rsidRDefault="00C213A5" w:rsidP="00C877A6">
      <w:pPr>
        <w:shd w:val="clear" w:color="auto" w:fill="FFFFFF"/>
        <w:spacing w:line="276" w:lineRule="auto"/>
        <w:rPr>
          <w:rFonts w:eastAsia="Times New Roman"/>
          <w:b/>
          <w:bCs/>
          <w:sz w:val="24"/>
          <w:szCs w:val="24"/>
        </w:rPr>
      </w:pPr>
    </w:p>
    <w:p w14:paraId="66BBAA94" w14:textId="77777777" w:rsidR="00C213A5" w:rsidRPr="003767CB" w:rsidRDefault="00C213A5" w:rsidP="00C877A6">
      <w:pPr>
        <w:shd w:val="clear" w:color="auto" w:fill="FFFFFF"/>
        <w:spacing w:line="276" w:lineRule="auto"/>
        <w:rPr>
          <w:rFonts w:eastAsia="Times New Roman"/>
          <w:b/>
          <w:bCs/>
          <w:sz w:val="24"/>
          <w:szCs w:val="24"/>
        </w:rPr>
      </w:pPr>
    </w:p>
    <w:p w14:paraId="488BD54B" w14:textId="77777777" w:rsidR="000F3299" w:rsidRPr="003767CB" w:rsidRDefault="000F3299" w:rsidP="00C877A6">
      <w:pPr>
        <w:shd w:val="clear" w:color="auto" w:fill="FFFFFF"/>
        <w:spacing w:line="276" w:lineRule="auto"/>
        <w:rPr>
          <w:rFonts w:eastAsia="Times New Roman"/>
          <w:b/>
          <w:bCs/>
          <w:sz w:val="24"/>
          <w:szCs w:val="24"/>
        </w:rPr>
      </w:pPr>
    </w:p>
    <w:p w14:paraId="37827CCE" w14:textId="77777777" w:rsidR="000F3299" w:rsidRPr="003767CB" w:rsidRDefault="000F3299" w:rsidP="00C877A6">
      <w:pPr>
        <w:shd w:val="clear" w:color="auto" w:fill="FFFFFF"/>
        <w:spacing w:line="276" w:lineRule="auto"/>
        <w:rPr>
          <w:rFonts w:eastAsia="Times New Roman"/>
          <w:b/>
          <w:bCs/>
          <w:sz w:val="24"/>
          <w:szCs w:val="24"/>
        </w:rPr>
      </w:pPr>
    </w:p>
    <w:p w14:paraId="23FACD85" w14:textId="77777777" w:rsidR="000F3299" w:rsidRPr="003767CB" w:rsidRDefault="000F3299" w:rsidP="00C877A6">
      <w:pPr>
        <w:shd w:val="clear" w:color="auto" w:fill="FFFFFF"/>
        <w:spacing w:line="276" w:lineRule="auto"/>
        <w:rPr>
          <w:rFonts w:eastAsia="Times New Roman"/>
          <w:b/>
          <w:bCs/>
          <w:sz w:val="24"/>
          <w:szCs w:val="24"/>
        </w:rPr>
      </w:pPr>
    </w:p>
    <w:p w14:paraId="67AB2342" w14:textId="77777777" w:rsidR="000F3299" w:rsidRPr="003767CB" w:rsidRDefault="000F3299" w:rsidP="00C877A6">
      <w:pPr>
        <w:shd w:val="clear" w:color="auto" w:fill="FFFFFF"/>
        <w:spacing w:line="276" w:lineRule="auto"/>
        <w:rPr>
          <w:rFonts w:eastAsia="Times New Roman"/>
          <w:b/>
          <w:bCs/>
          <w:sz w:val="24"/>
          <w:szCs w:val="24"/>
        </w:rPr>
      </w:pPr>
    </w:p>
    <w:p w14:paraId="2B7480CE" w14:textId="77777777" w:rsidR="000F3299" w:rsidRPr="003767CB" w:rsidRDefault="000F3299" w:rsidP="00C877A6">
      <w:pPr>
        <w:shd w:val="clear" w:color="auto" w:fill="FFFFFF"/>
        <w:spacing w:line="276" w:lineRule="auto"/>
        <w:ind w:firstLine="709"/>
        <w:jc w:val="center"/>
        <w:rPr>
          <w:b/>
          <w:sz w:val="24"/>
          <w:szCs w:val="24"/>
        </w:rPr>
      </w:pPr>
      <w:r w:rsidRPr="003767CB">
        <w:rPr>
          <w:rFonts w:eastAsia="Times New Roman"/>
          <w:b/>
          <w:sz w:val="24"/>
          <w:szCs w:val="24"/>
        </w:rPr>
        <w:t>ПРИМЕРНАЯ РАБОЧАЯ ПРОГРАММА УЧЕБНОЙ ДИСЦИПЛИНЫ</w:t>
      </w:r>
    </w:p>
    <w:p w14:paraId="2F7E32E8" w14:textId="77777777" w:rsidR="000F3299" w:rsidRPr="003767CB" w:rsidRDefault="000F3299" w:rsidP="00C877A6">
      <w:pPr>
        <w:shd w:val="clear" w:color="auto" w:fill="FFFFFF"/>
        <w:spacing w:line="276" w:lineRule="auto"/>
        <w:ind w:firstLine="353"/>
        <w:jc w:val="center"/>
        <w:rPr>
          <w:b/>
          <w:bCs/>
          <w:sz w:val="24"/>
          <w:szCs w:val="24"/>
        </w:rPr>
      </w:pPr>
    </w:p>
    <w:p w14:paraId="1773C07B" w14:textId="77777777" w:rsidR="000F3299" w:rsidRPr="003767CB" w:rsidRDefault="00D273E8" w:rsidP="00C877A6">
      <w:pPr>
        <w:shd w:val="clear" w:color="auto" w:fill="FFFFFF"/>
        <w:spacing w:line="276" w:lineRule="auto"/>
        <w:ind w:firstLine="709"/>
        <w:jc w:val="center"/>
        <w:rPr>
          <w:b/>
          <w:bCs/>
          <w:iCs/>
          <w:sz w:val="24"/>
          <w:szCs w:val="24"/>
        </w:rPr>
      </w:pPr>
      <w:r w:rsidRPr="003767CB">
        <w:rPr>
          <w:b/>
          <w:bCs/>
          <w:iCs/>
          <w:sz w:val="24"/>
          <w:szCs w:val="24"/>
        </w:rPr>
        <w:t xml:space="preserve">«ОП.09 </w:t>
      </w:r>
      <w:r w:rsidRPr="003767CB">
        <w:rPr>
          <w:b/>
          <w:iCs/>
          <w:sz w:val="24"/>
          <w:szCs w:val="24"/>
        </w:rPr>
        <w:t>БЕЗОПАСНОСТЬ ЖИЗНЕДЕЯТЕЛЬНОСТИ»</w:t>
      </w:r>
    </w:p>
    <w:p w14:paraId="4EABEC20" w14:textId="77777777" w:rsidR="000F3299" w:rsidRPr="003767CB" w:rsidRDefault="000F3299" w:rsidP="00C877A6">
      <w:pPr>
        <w:shd w:val="clear" w:color="auto" w:fill="FFFFFF"/>
        <w:tabs>
          <w:tab w:val="left" w:pos="6645"/>
        </w:tabs>
        <w:spacing w:line="276" w:lineRule="auto"/>
        <w:ind w:firstLine="353"/>
        <w:jc w:val="both"/>
        <w:rPr>
          <w:b/>
          <w:bCs/>
          <w:sz w:val="24"/>
          <w:szCs w:val="24"/>
        </w:rPr>
      </w:pPr>
      <w:r w:rsidRPr="003767CB">
        <w:rPr>
          <w:b/>
          <w:bCs/>
          <w:sz w:val="24"/>
          <w:szCs w:val="24"/>
        </w:rPr>
        <w:tab/>
      </w:r>
    </w:p>
    <w:p w14:paraId="348E5F5E" w14:textId="77777777" w:rsidR="000F3299" w:rsidRPr="003767CB" w:rsidRDefault="000F3299" w:rsidP="00C877A6">
      <w:pPr>
        <w:shd w:val="clear" w:color="auto" w:fill="FFFFFF"/>
        <w:spacing w:line="276" w:lineRule="auto"/>
        <w:ind w:firstLine="353"/>
        <w:jc w:val="both"/>
        <w:rPr>
          <w:b/>
          <w:bCs/>
          <w:sz w:val="24"/>
          <w:szCs w:val="24"/>
        </w:rPr>
      </w:pPr>
    </w:p>
    <w:p w14:paraId="54ED6786" w14:textId="77777777" w:rsidR="000F3299" w:rsidRPr="003767CB" w:rsidRDefault="000F3299" w:rsidP="00C877A6">
      <w:pPr>
        <w:shd w:val="clear" w:color="auto" w:fill="FFFFFF"/>
        <w:spacing w:line="276" w:lineRule="auto"/>
        <w:ind w:firstLine="353"/>
        <w:jc w:val="both"/>
        <w:rPr>
          <w:b/>
          <w:bCs/>
          <w:sz w:val="24"/>
          <w:szCs w:val="24"/>
        </w:rPr>
      </w:pPr>
    </w:p>
    <w:p w14:paraId="32A9595F" w14:textId="77777777" w:rsidR="000F3299" w:rsidRPr="003767CB" w:rsidRDefault="000F3299" w:rsidP="00C877A6">
      <w:pPr>
        <w:shd w:val="clear" w:color="auto" w:fill="FFFFFF"/>
        <w:spacing w:line="276" w:lineRule="auto"/>
        <w:ind w:firstLine="353"/>
        <w:jc w:val="both"/>
        <w:rPr>
          <w:b/>
          <w:bCs/>
          <w:sz w:val="24"/>
          <w:szCs w:val="24"/>
        </w:rPr>
      </w:pPr>
    </w:p>
    <w:p w14:paraId="25D65540" w14:textId="77777777" w:rsidR="000F3299" w:rsidRPr="003767CB" w:rsidRDefault="000F3299" w:rsidP="00C877A6">
      <w:pPr>
        <w:shd w:val="clear" w:color="auto" w:fill="FFFFFF"/>
        <w:spacing w:line="276" w:lineRule="auto"/>
        <w:ind w:firstLine="353"/>
        <w:jc w:val="both"/>
        <w:rPr>
          <w:b/>
          <w:bCs/>
          <w:sz w:val="24"/>
          <w:szCs w:val="24"/>
        </w:rPr>
      </w:pPr>
    </w:p>
    <w:p w14:paraId="2A913385" w14:textId="77777777" w:rsidR="000F3299" w:rsidRPr="003767CB" w:rsidRDefault="000F3299" w:rsidP="00C877A6">
      <w:pPr>
        <w:shd w:val="clear" w:color="auto" w:fill="FFFFFF"/>
        <w:spacing w:line="276" w:lineRule="auto"/>
        <w:ind w:firstLine="353"/>
        <w:jc w:val="both"/>
        <w:rPr>
          <w:b/>
          <w:bCs/>
          <w:sz w:val="24"/>
          <w:szCs w:val="24"/>
        </w:rPr>
      </w:pPr>
    </w:p>
    <w:p w14:paraId="1F7242CB" w14:textId="77777777" w:rsidR="000F3299" w:rsidRPr="003767CB" w:rsidRDefault="000F3299" w:rsidP="00C877A6">
      <w:pPr>
        <w:shd w:val="clear" w:color="auto" w:fill="FFFFFF"/>
        <w:spacing w:line="276" w:lineRule="auto"/>
        <w:ind w:firstLine="353"/>
        <w:jc w:val="both"/>
        <w:rPr>
          <w:b/>
          <w:bCs/>
          <w:sz w:val="24"/>
          <w:szCs w:val="24"/>
        </w:rPr>
      </w:pPr>
    </w:p>
    <w:p w14:paraId="7D79388A" w14:textId="77777777" w:rsidR="000F3299" w:rsidRPr="003767CB" w:rsidRDefault="000F3299" w:rsidP="00C877A6">
      <w:pPr>
        <w:shd w:val="clear" w:color="auto" w:fill="FFFFFF"/>
        <w:spacing w:line="276" w:lineRule="auto"/>
        <w:ind w:firstLine="353"/>
        <w:jc w:val="both"/>
        <w:rPr>
          <w:b/>
          <w:bCs/>
          <w:sz w:val="24"/>
          <w:szCs w:val="24"/>
        </w:rPr>
      </w:pPr>
    </w:p>
    <w:p w14:paraId="2E7AFB52" w14:textId="77777777" w:rsidR="000F3299" w:rsidRPr="003767CB" w:rsidRDefault="000F3299" w:rsidP="00C877A6">
      <w:pPr>
        <w:shd w:val="clear" w:color="auto" w:fill="FFFFFF"/>
        <w:spacing w:line="276" w:lineRule="auto"/>
        <w:ind w:firstLine="353"/>
        <w:jc w:val="both"/>
        <w:rPr>
          <w:b/>
          <w:bCs/>
          <w:sz w:val="24"/>
          <w:szCs w:val="24"/>
        </w:rPr>
      </w:pPr>
    </w:p>
    <w:p w14:paraId="3F0855ED" w14:textId="77777777" w:rsidR="000F3299" w:rsidRPr="003767CB" w:rsidRDefault="000F3299" w:rsidP="00C877A6">
      <w:pPr>
        <w:shd w:val="clear" w:color="auto" w:fill="FFFFFF"/>
        <w:spacing w:line="276" w:lineRule="auto"/>
        <w:ind w:firstLine="353"/>
        <w:jc w:val="both"/>
        <w:rPr>
          <w:b/>
          <w:bCs/>
          <w:sz w:val="24"/>
          <w:szCs w:val="24"/>
        </w:rPr>
      </w:pPr>
    </w:p>
    <w:p w14:paraId="3DD53678" w14:textId="77777777" w:rsidR="000F3299" w:rsidRPr="003767CB" w:rsidRDefault="000F3299" w:rsidP="00C877A6">
      <w:pPr>
        <w:shd w:val="clear" w:color="auto" w:fill="FFFFFF"/>
        <w:spacing w:line="276" w:lineRule="auto"/>
        <w:ind w:firstLine="353"/>
        <w:jc w:val="both"/>
        <w:rPr>
          <w:b/>
          <w:bCs/>
          <w:sz w:val="24"/>
          <w:szCs w:val="24"/>
        </w:rPr>
      </w:pPr>
    </w:p>
    <w:p w14:paraId="37977D79" w14:textId="77777777" w:rsidR="000F3299" w:rsidRPr="003767CB" w:rsidRDefault="000F3299" w:rsidP="00C877A6">
      <w:pPr>
        <w:shd w:val="clear" w:color="auto" w:fill="FFFFFF"/>
        <w:spacing w:line="276" w:lineRule="auto"/>
        <w:ind w:firstLine="353"/>
        <w:jc w:val="both"/>
        <w:rPr>
          <w:b/>
          <w:bCs/>
          <w:sz w:val="24"/>
          <w:szCs w:val="24"/>
        </w:rPr>
      </w:pPr>
    </w:p>
    <w:p w14:paraId="49B569AB" w14:textId="77777777" w:rsidR="000F3299" w:rsidRPr="003767CB" w:rsidRDefault="000F3299" w:rsidP="00C877A6">
      <w:pPr>
        <w:shd w:val="clear" w:color="auto" w:fill="FFFFFF"/>
        <w:spacing w:line="276" w:lineRule="auto"/>
        <w:ind w:firstLine="353"/>
        <w:jc w:val="both"/>
        <w:rPr>
          <w:b/>
          <w:bCs/>
          <w:sz w:val="24"/>
          <w:szCs w:val="24"/>
        </w:rPr>
      </w:pPr>
    </w:p>
    <w:p w14:paraId="4FA38F60" w14:textId="77777777" w:rsidR="000F3299" w:rsidRPr="003767CB" w:rsidRDefault="000F3299" w:rsidP="00C877A6">
      <w:pPr>
        <w:shd w:val="clear" w:color="auto" w:fill="FFFFFF"/>
        <w:spacing w:line="276" w:lineRule="auto"/>
        <w:ind w:firstLine="353"/>
        <w:jc w:val="both"/>
        <w:rPr>
          <w:b/>
          <w:bCs/>
          <w:sz w:val="24"/>
          <w:szCs w:val="24"/>
        </w:rPr>
      </w:pPr>
    </w:p>
    <w:p w14:paraId="50C02FF0" w14:textId="77777777" w:rsidR="000F3299" w:rsidRPr="003767CB" w:rsidRDefault="000F3299" w:rsidP="00C877A6">
      <w:pPr>
        <w:shd w:val="clear" w:color="auto" w:fill="FFFFFF"/>
        <w:spacing w:line="276" w:lineRule="auto"/>
        <w:ind w:firstLine="353"/>
        <w:jc w:val="both"/>
        <w:rPr>
          <w:b/>
          <w:bCs/>
          <w:sz w:val="24"/>
          <w:szCs w:val="24"/>
        </w:rPr>
      </w:pPr>
    </w:p>
    <w:p w14:paraId="77FBF0C3" w14:textId="77777777" w:rsidR="000F3299" w:rsidRPr="003767CB" w:rsidRDefault="000F3299" w:rsidP="00C877A6">
      <w:pPr>
        <w:shd w:val="clear" w:color="auto" w:fill="FFFFFF"/>
        <w:spacing w:line="276" w:lineRule="auto"/>
        <w:ind w:firstLine="353"/>
        <w:jc w:val="both"/>
        <w:rPr>
          <w:b/>
          <w:bCs/>
          <w:sz w:val="24"/>
          <w:szCs w:val="24"/>
        </w:rPr>
      </w:pPr>
    </w:p>
    <w:p w14:paraId="17505C3B" w14:textId="77777777" w:rsidR="000F3299" w:rsidRPr="003767CB" w:rsidRDefault="000F3299" w:rsidP="00C877A6">
      <w:pPr>
        <w:shd w:val="clear" w:color="auto" w:fill="FFFFFF"/>
        <w:spacing w:line="276" w:lineRule="auto"/>
        <w:ind w:firstLine="353"/>
        <w:jc w:val="both"/>
        <w:rPr>
          <w:b/>
          <w:bCs/>
          <w:sz w:val="24"/>
          <w:szCs w:val="24"/>
        </w:rPr>
      </w:pPr>
    </w:p>
    <w:p w14:paraId="00EF12C9" w14:textId="77777777" w:rsidR="000F3299" w:rsidRPr="003767CB" w:rsidRDefault="000F3299" w:rsidP="00C877A6">
      <w:pPr>
        <w:shd w:val="clear" w:color="auto" w:fill="FFFFFF"/>
        <w:spacing w:line="276" w:lineRule="auto"/>
        <w:rPr>
          <w:b/>
          <w:bCs/>
          <w:sz w:val="24"/>
          <w:szCs w:val="24"/>
        </w:rPr>
      </w:pPr>
    </w:p>
    <w:p w14:paraId="6EB06A34" w14:textId="77777777" w:rsidR="00C213A5" w:rsidRPr="003767CB" w:rsidRDefault="00C213A5" w:rsidP="00C877A6">
      <w:pPr>
        <w:shd w:val="clear" w:color="auto" w:fill="FFFFFF"/>
        <w:spacing w:line="276" w:lineRule="auto"/>
        <w:rPr>
          <w:b/>
          <w:bCs/>
          <w:sz w:val="24"/>
          <w:szCs w:val="24"/>
        </w:rPr>
      </w:pPr>
    </w:p>
    <w:p w14:paraId="00E74E26" w14:textId="77777777" w:rsidR="00C213A5" w:rsidRPr="003767CB" w:rsidRDefault="00C213A5" w:rsidP="00C877A6">
      <w:pPr>
        <w:shd w:val="clear" w:color="auto" w:fill="FFFFFF"/>
        <w:spacing w:line="276" w:lineRule="auto"/>
        <w:rPr>
          <w:b/>
          <w:bCs/>
          <w:sz w:val="24"/>
          <w:szCs w:val="24"/>
        </w:rPr>
      </w:pPr>
    </w:p>
    <w:p w14:paraId="44ADAD32" w14:textId="77777777" w:rsidR="00C213A5" w:rsidRPr="003767CB" w:rsidRDefault="00C213A5" w:rsidP="00C877A6">
      <w:pPr>
        <w:shd w:val="clear" w:color="auto" w:fill="FFFFFF"/>
        <w:spacing w:line="276" w:lineRule="auto"/>
        <w:rPr>
          <w:b/>
          <w:bCs/>
          <w:sz w:val="24"/>
          <w:szCs w:val="24"/>
        </w:rPr>
      </w:pPr>
    </w:p>
    <w:p w14:paraId="55DA2324" w14:textId="77777777" w:rsidR="00C213A5" w:rsidRPr="003767CB" w:rsidRDefault="00C213A5" w:rsidP="00C877A6">
      <w:pPr>
        <w:shd w:val="clear" w:color="auto" w:fill="FFFFFF"/>
        <w:spacing w:line="276" w:lineRule="auto"/>
        <w:rPr>
          <w:b/>
          <w:bCs/>
          <w:sz w:val="24"/>
          <w:szCs w:val="24"/>
        </w:rPr>
      </w:pPr>
    </w:p>
    <w:p w14:paraId="2C83086D" w14:textId="77777777" w:rsidR="00C213A5" w:rsidRPr="003767CB" w:rsidRDefault="00C213A5" w:rsidP="00C877A6">
      <w:pPr>
        <w:shd w:val="clear" w:color="auto" w:fill="FFFFFF"/>
        <w:spacing w:line="276" w:lineRule="auto"/>
        <w:rPr>
          <w:b/>
          <w:bCs/>
          <w:sz w:val="24"/>
          <w:szCs w:val="24"/>
        </w:rPr>
      </w:pPr>
    </w:p>
    <w:p w14:paraId="39E70A1A" w14:textId="77777777" w:rsidR="00C213A5" w:rsidRPr="003767CB" w:rsidRDefault="00C213A5" w:rsidP="00C877A6">
      <w:pPr>
        <w:shd w:val="clear" w:color="auto" w:fill="FFFFFF"/>
        <w:spacing w:line="276" w:lineRule="auto"/>
        <w:rPr>
          <w:b/>
          <w:bCs/>
          <w:sz w:val="24"/>
          <w:szCs w:val="24"/>
        </w:rPr>
      </w:pPr>
    </w:p>
    <w:p w14:paraId="6F7B4C60" w14:textId="77777777" w:rsidR="00C213A5" w:rsidRPr="003767CB" w:rsidRDefault="00C213A5" w:rsidP="00C877A6">
      <w:pPr>
        <w:shd w:val="clear" w:color="auto" w:fill="FFFFFF"/>
        <w:spacing w:line="276" w:lineRule="auto"/>
        <w:rPr>
          <w:b/>
          <w:bCs/>
          <w:sz w:val="24"/>
          <w:szCs w:val="24"/>
        </w:rPr>
      </w:pPr>
    </w:p>
    <w:p w14:paraId="682E0345" w14:textId="77777777" w:rsidR="00C213A5" w:rsidRPr="003767CB" w:rsidRDefault="00C213A5" w:rsidP="00C877A6">
      <w:pPr>
        <w:shd w:val="clear" w:color="auto" w:fill="FFFFFF"/>
        <w:spacing w:line="276" w:lineRule="auto"/>
        <w:rPr>
          <w:b/>
          <w:bCs/>
          <w:sz w:val="24"/>
          <w:szCs w:val="24"/>
        </w:rPr>
      </w:pPr>
    </w:p>
    <w:p w14:paraId="48406CC5" w14:textId="77777777" w:rsidR="00C213A5" w:rsidRPr="003767CB" w:rsidRDefault="00C213A5" w:rsidP="00C877A6">
      <w:pPr>
        <w:shd w:val="clear" w:color="auto" w:fill="FFFFFF"/>
        <w:spacing w:line="276" w:lineRule="auto"/>
        <w:rPr>
          <w:bCs/>
          <w:sz w:val="24"/>
          <w:szCs w:val="24"/>
        </w:rPr>
      </w:pPr>
    </w:p>
    <w:p w14:paraId="6A99A153" w14:textId="77777777" w:rsidR="000F3299" w:rsidRPr="003767CB" w:rsidRDefault="00DD18E7" w:rsidP="00C877A6">
      <w:pPr>
        <w:shd w:val="clear" w:color="auto" w:fill="FFFFFF"/>
        <w:spacing w:line="276" w:lineRule="auto"/>
        <w:ind w:firstLine="353"/>
        <w:jc w:val="center"/>
        <w:rPr>
          <w:bCs/>
          <w:sz w:val="24"/>
          <w:szCs w:val="24"/>
        </w:rPr>
      </w:pPr>
      <w:r w:rsidRPr="003767CB">
        <w:rPr>
          <w:bCs/>
          <w:sz w:val="24"/>
          <w:szCs w:val="24"/>
        </w:rPr>
        <w:t>2021</w:t>
      </w:r>
      <w:r w:rsidR="000F3299" w:rsidRPr="003767CB">
        <w:rPr>
          <w:bCs/>
          <w:sz w:val="24"/>
          <w:szCs w:val="24"/>
        </w:rPr>
        <w:t xml:space="preserve"> г.</w:t>
      </w:r>
    </w:p>
    <w:p w14:paraId="22CECC3D" w14:textId="77777777" w:rsidR="000F3299" w:rsidRPr="003767CB" w:rsidRDefault="000F3299"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727E06E4" w14:textId="77777777" w:rsidR="000F3299" w:rsidRPr="003767CB" w:rsidRDefault="000F3299" w:rsidP="00C877A6">
      <w:pPr>
        <w:shd w:val="clear" w:color="auto" w:fill="FFFFFF"/>
        <w:spacing w:line="276" w:lineRule="auto"/>
        <w:jc w:val="center"/>
        <w:rPr>
          <w:b/>
          <w:sz w:val="24"/>
          <w:szCs w:val="24"/>
        </w:rPr>
      </w:pPr>
    </w:p>
    <w:tbl>
      <w:tblPr>
        <w:tblW w:w="0" w:type="auto"/>
        <w:tblLook w:val="01E0" w:firstRow="1" w:lastRow="1" w:firstColumn="1" w:lastColumn="1" w:noHBand="0" w:noVBand="0"/>
      </w:tblPr>
      <w:tblGrid>
        <w:gridCol w:w="7501"/>
        <w:gridCol w:w="1854"/>
      </w:tblGrid>
      <w:tr w:rsidR="003767CB" w:rsidRPr="003767CB" w14:paraId="3BF2B9C4" w14:textId="77777777" w:rsidTr="000F27D8">
        <w:tc>
          <w:tcPr>
            <w:tcW w:w="7501" w:type="dxa"/>
          </w:tcPr>
          <w:p w14:paraId="67DB44A6" w14:textId="77777777" w:rsidR="009C2C8D" w:rsidRPr="003767CB" w:rsidRDefault="009C2C8D" w:rsidP="000072F5">
            <w:pPr>
              <w:widowControl/>
              <w:numPr>
                <w:ilvl w:val="0"/>
                <w:numId w:val="78"/>
              </w:numPr>
              <w:suppressAutoHyphens/>
              <w:autoSpaceDE/>
              <w:autoSpaceDN/>
              <w:adjustRightInd/>
              <w:spacing w:after="200" w:line="276" w:lineRule="auto"/>
              <w:rPr>
                <w:b/>
                <w:sz w:val="24"/>
                <w:szCs w:val="24"/>
              </w:rPr>
            </w:pPr>
            <w:r w:rsidRPr="003767CB">
              <w:rPr>
                <w:b/>
                <w:sz w:val="24"/>
                <w:szCs w:val="24"/>
              </w:rPr>
              <w:t>ОБЩАЯ ХАРАКТЕРИСТИКА ПРИМЕРНОЙ РАБОЧЕЙ ПРОГРАММЫ УЧЕБНОЙ ДИСЦИПЛИНЫ</w:t>
            </w:r>
          </w:p>
        </w:tc>
        <w:tc>
          <w:tcPr>
            <w:tcW w:w="1854" w:type="dxa"/>
          </w:tcPr>
          <w:p w14:paraId="61E57CD4" w14:textId="77777777" w:rsidR="009C2C8D" w:rsidRPr="003767CB" w:rsidRDefault="009C2C8D" w:rsidP="000F27D8">
            <w:pPr>
              <w:rPr>
                <w:b/>
                <w:sz w:val="24"/>
                <w:szCs w:val="24"/>
              </w:rPr>
            </w:pPr>
          </w:p>
        </w:tc>
      </w:tr>
      <w:tr w:rsidR="003767CB" w:rsidRPr="003767CB" w14:paraId="2C1752EC" w14:textId="77777777" w:rsidTr="000F27D8">
        <w:tc>
          <w:tcPr>
            <w:tcW w:w="7501" w:type="dxa"/>
          </w:tcPr>
          <w:p w14:paraId="69CD6B7E" w14:textId="77777777" w:rsidR="009C2C8D" w:rsidRPr="003767CB" w:rsidRDefault="009C2C8D" w:rsidP="000072F5">
            <w:pPr>
              <w:widowControl/>
              <w:numPr>
                <w:ilvl w:val="0"/>
                <w:numId w:val="78"/>
              </w:numPr>
              <w:suppressAutoHyphens/>
              <w:autoSpaceDE/>
              <w:autoSpaceDN/>
              <w:adjustRightInd/>
              <w:spacing w:after="200" w:line="276" w:lineRule="auto"/>
              <w:rPr>
                <w:b/>
                <w:sz w:val="24"/>
                <w:szCs w:val="24"/>
              </w:rPr>
            </w:pPr>
            <w:r w:rsidRPr="003767CB">
              <w:rPr>
                <w:b/>
                <w:sz w:val="24"/>
                <w:szCs w:val="24"/>
              </w:rPr>
              <w:t>СТРУКТУРА И СОДЕРЖАНИЕ УЧЕБНОЙ ДИСЦИПЛИНЫ</w:t>
            </w:r>
          </w:p>
          <w:p w14:paraId="08A1B212" w14:textId="77777777" w:rsidR="009C2C8D" w:rsidRPr="003767CB" w:rsidRDefault="009C2C8D" w:rsidP="000072F5">
            <w:pPr>
              <w:widowControl/>
              <w:numPr>
                <w:ilvl w:val="0"/>
                <w:numId w:val="78"/>
              </w:numPr>
              <w:suppressAutoHyphens/>
              <w:autoSpaceDE/>
              <w:autoSpaceDN/>
              <w:adjustRightInd/>
              <w:spacing w:after="200" w:line="276" w:lineRule="auto"/>
              <w:rPr>
                <w:b/>
                <w:sz w:val="24"/>
                <w:szCs w:val="24"/>
              </w:rPr>
            </w:pPr>
            <w:r w:rsidRPr="003767CB">
              <w:rPr>
                <w:b/>
                <w:sz w:val="24"/>
                <w:szCs w:val="24"/>
              </w:rPr>
              <w:t>УСЛОВИЯ РЕАЛИЗАЦИИ УЧЕБНОЙ ДИСЦИПЛИНЫ</w:t>
            </w:r>
          </w:p>
        </w:tc>
        <w:tc>
          <w:tcPr>
            <w:tcW w:w="1854" w:type="dxa"/>
          </w:tcPr>
          <w:p w14:paraId="3E39023A" w14:textId="77777777" w:rsidR="009C2C8D" w:rsidRPr="003767CB" w:rsidRDefault="009C2C8D" w:rsidP="000F27D8">
            <w:pPr>
              <w:ind w:left="644"/>
              <w:rPr>
                <w:b/>
                <w:sz w:val="24"/>
                <w:szCs w:val="24"/>
              </w:rPr>
            </w:pPr>
          </w:p>
        </w:tc>
      </w:tr>
      <w:tr w:rsidR="009C2C8D" w:rsidRPr="003767CB" w14:paraId="3D2AA1EC" w14:textId="77777777" w:rsidTr="000F27D8">
        <w:tc>
          <w:tcPr>
            <w:tcW w:w="7501" w:type="dxa"/>
          </w:tcPr>
          <w:p w14:paraId="15D4F823" w14:textId="77777777" w:rsidR="009C2C8D" w:rsidRPr="003767CB" w:rsidRDefault="009C2C8D" w:rsidP="000072F5">
            <w:pPr>
              <w:widowControl/>
              <w:numPr>
                <w:ilvl w:val="0"/>
                <w:numId w:val="78"/>
              </w:numPr>
              <w:suppressAutoHyphens/>
              <w:autoSpaceDE/>
              <w:autoSpaceDN/>
              <w:adjustRightInd/>
              <w:spacing w:after="200" w:line="276" w:lineRule="auto"/>
              <w:rPr>
                <w:b/>
                <w:sz w:val="24"/>
                <w:szCs w:val="24"/>
              </w:rPr>
            </w:pPr>
            <w:r w:rsidRPr="003767CB">
              <w:rPr>
                <w:b/>
                <w:sz w:val="24"/>
                <w:szCs w:val="24"/>
              </w:rPr>
              <w:t>КОНТРОЛЬ И ОЦЕНКА РЕЗУЛЬТАТОВ ОСВОЕНИЯ УЧЕБНОЙ ДИСЦИПЛИНЫ</w:t>
            </w:r>
          </w:p>
          <w:p w14:paraId="2640065F" w14:textId="77777777" w:rsidR="009C2C8D" w:rsidRPr="003767CB" w:rsidRDefault="009C2C8D" w:rsidP="000F27D8">
            <w:pPr>
              <w:suppressAutoHyphens/>
              <w:rPr>
                <w:b/>
                <w:sz w:val="24"/>
                <w:szCs w:val="24"/>
              </w:rPr>
            </w:pPr>
          </w:p>
        </w:tc>
        <w:tc>
          <w:tcPr>
            <w:tcW w:w="1854" w:type="dxa"/>
          </w:tcPr>
          <w:p w14:paraId="01413213" w14:textId="77777777" w:rsidR="009C2C8D" w:rsidRPr="003767CB" w:rsidRDefault="009C2C8D" w:rsidP="000F27D8">
            <w:pPr>
              <w:rPr>
                <w:b/>
                <w:sz w:val="24"/>
                <w:szCs w:val="24"/>
              </w:rPr>
            </w:pPr>
          </w:p>
        </w:tc>
      </w:tr>
    </w:tbl>
    <w:p w14:paraId="2792BC38"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434B7B59"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41C7D85A"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2AC3D86D"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36529E5F"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1A927503"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7F9FA70A" w14:textId="77777777" w:rsidR="000F3299" w:rsidRPr="003767CB" w:rsidRDefault="000F3299" w:rsidP="00C877A6">
      <w:pPr>
        <w:shd w:val="clear" w:color="auto" w:fill="FFFFFF"/>
        <w:spacing w:line="276" w:lineRule="auto"/>
        <w:ind w:firstLine="353"/>
        <w:jc w:val="both"/>
        <w:rPr>
          <w:rFonts w:eastAsia="Times New Roman"/>
          <w:sz w:val="24"/>
          <w:szCs w:val="24"/>
        </w:rPr>
      </w:pPr>
    </w:p>
    <w:p w14:paraId="2AD81841" w14:textId="77777777" w:rsidR="000F3299" w:rsidRPr="003767CB" w:rsidRDefault="000F3299" w:rsidP="00C877A6">
      <w:pPr>
        <w:shd w:val="clear" w:color="auto" w:fill="FFFFFF"/>
        <w:spacing w:line="276" w:lineRule="auto"/>
        <w:jc w:val="both"/>
        <w:rPr>
          <w:rFonts w:eastAsia="Times New Roman"/>
          <w:sz w:val="24"/>
          <w:szCs w:val="24"/>
        </w:rPr>
      </w:pPr>
    </w:p>
    <w:p w14:paraId="3F274590" w14:textId="77777777" w:rsidR="00715D90" w:rsidRPr="003767CB" w:rsidRDefault="00715D90" w:rsidP="00C877A6">
      <w:pPr>
        <w:shd w:val="clear" w:color="auto" w:fill="FFFFFF"/>
        <w:spacing w:line="276" w:lineRule="auto"/>
        <w:jc w:val="both"/>
        <w:rPr>
          <w:rFonts w:eastAsia="Times New Roman"/>
          <w:sz w:val="24"/>
          <w:szCs w:val="24"/>
        </w:rPr>
      </w:pPr>
    </w:p>
    <w:p w14:paraId="60A477E2" w14:textId="77777777" w:rsidR="00715D90" w:rsidRPr="003767CB" w:rsidRDefault="00715D90" w:rsidP="00C877A6">
      <w:pPr>
        <w:shd w:val="clear" w:color="auto" w:fill="FFFFFF"/>
        <w:spacing w:line="276" w:lineRule="auto"/>
        <w:jc w:val="both"/>
        <w:rPr>
          <w:rFonts w:eastAsia="Times New Roman"/>
          <w:sz w:val="24"/>
          <w:szCs w:val="24"/>
        </w:rPr>
      </w:pPr>
    </w:p>
    <w:p w14:paraId="2097F963" w14:textId="77777777" w:rsidR="00715D90" w:rsidRPr="003767CB" w:rsidRDefault="00715D90" w:rsidP="00C877A6">
      <w:pPr>
        <w:shd w:val="clear" w:color="auto" w:fill="FFFFFF"/>
        <w:spacing w:line="276" w:lineRule="auto"/>
        <w:jc w:val="both"/>
        <w:rPr>
          <w:rFonts w:eastAsia="Times New Roman"/>
          <w:sz w:val="24"/>
          <w:szCs w:val="24"/>
        </w:rPr>
      </w:pPr>
    </w:p>
    <w:p w14:paraId="01470E1B" w14:textId="77777777" w:rsidR="00715D90" w:rsidRPr="003767CB" w:rsidRDefault="00715D90" w:rsidP="00C877A6">
      <w:pPr>
        <w:shd w:val="clear" w:color="auto" w:fill="FFFFFF"/>
        <w:spacing w:line="276" w:lineRule="auto"/>
        <w:jc w:val="both"/>
        <w:rPr>
          <w:rFonts w:eastAsia="Times New Roman"/>
          <w:sz w:val="24"/>
          <w:szCs w:val="24"/>
        </w:rPr>
      </w:pPr>
    </w:p>
    <w:p w14:paraId="1DF4CBB2" w14:textId="77777777" w:rsidR="00715D90" w:rsidRPr="003767CB" w:rsidRDefault="00715D90" w:rsidP="00C877A6">
      <w:pPr>
        <w:shd w:val="clear" w:color="auto" w:fill="FFFFFF"/>
        <w:spacing w:line="276" w:lineRule="auto"/>
        <w:jc w:val="both"/>
        <w:rPr>
          <w:rFonts w:eastAsia="Times New Roman"/>
          <w:sz w:val="24"/>
          <w:szCs w:val="24"/>
        </w:rPr>
      </w:pPr>
    </w:p>
    <w:p w14:paraId="533733BF" w14:textId="77777777" w:rsidR="00715D90" w:rsidRPr="003767CB" w:rsidRDefault="00715D90" w:rsidP="00C877A6">
      <w:pPr>
        <w:shd w:val="clear" w:color="auto" w:fill="FFFFFF"/>
        <w:spacing w:line="276" w:lineRule="auto"/>
        <w:jc w:val="both"/>
        <w:rPr>
          <w:rFonts w:eastAsia="Times New Roman"/>
          <w:sz w:val="24"/>
          <w:szCs w:val="24"/>
        </w:rPr>
      </w:pPr>
    </w:p>
    <w:p w14:paraId="07C901B1" w14:textId="77777777" w:rsidR="00715D90" w:rsidRPr="003767CB" w:rsidRDefault="00715D90" w:rsidP="00C877A6">
      <w:pPr>
        <w:shd w:val="clear" w:color="auto" w:fill="FFFFFF"/>
        <w:spacing w:line="276" w:lineRule="auto"/>
        <w:jc w:val="both"/>
        <w:rPr>
          <w:rFonts w:eastAsia="Times New Roman"/>
          <w:sz w:val="24"/>
          <w:szCs w:val="24"/>
        </w:rPr>
      </w:pPr>
    </w:p>
    <w:p w14:paraId="45529042" w14:textId="77777777" w:rsidR="00715D90" w:rsidRPr="003767CB" w:rsidRDefault="00715D90" w:rsidP="00C877A6">
      <w:pPr>
        <w:shd w:val="clear" w:color="auto" w:fill="FFFFFF"/>
        <w:spacing w:line="276" w:lineRule="auto"/>
        <w:jc w:val="both"/>
        <w:rPr>
          <w:rFonts w:eastAsia="Times New Roman"/>
          <w:sz w:val="24"/>
          <w:szCs w:val="24"/>
        </w:rPr>
      </w:pPr>
    </w:p>
    <w:p w14:paraId="0B750D38" w14:textId="77777777" w:rsidR="00715D90" w:rsidRPr="003767CB" w:rsidRDefault="00715D90" w:rsidP="00C877A6">
      <w:pPr>
        <w:shd w:val="clear" w:color="auto" w:fill="FFFFFF"/>
        <w:spacing w:line="276" w:lineRule="auto"/>
        <w:jc w:val="both"/>
        <w:rPr>
          <w:rFonts w:eastAsia="Times New Roman"/>
          <w:sz w:val="24"/>
          <w:szCs w:val="24"/>
        </w:rPr>
      </w:pPr>
    </w:p>
    <w:p w14:paraId="2488DDA2" w14:textId="77777777" w:rsidR="00715D90" w:rsidRPr="003767CB" w:rsidRDefault="009C2C8D" w:rsidP="00655F59">
      <w:pPr>
        <w:widowControl/>
        <w:autoSpaceDE/>
        <w:autoSpaceDN/>
        <w:adjustRightInd/>
        <w:spacing w:after="200" w:line="276" w:lineRule="auto"/>
        <w:rPr>
          <w:rFonts w:eastAsia="Times New Roman"/>
          <w:sz w:val="24"/>
          <w:szCs w:val="24"/>
        </w:rPr>
      </w:pPr>
      <w:r w:rsidRPr="003767CB">
        <w:rPr>
          <w:rFonts w:eastAsia="Times New Roman"/>
          <w:sz w:val="24"/>
          <w:szCs w:val="24"/>
        </w:rPr>
        <w:br w:type="page"/>
      </w:r>
    </w:p>
    <w:p w14:paraId="31AB63D9" w14:textId="77777777" w:rsidR="000F3299" w:rsidRPr="003767CB" w:rsidRDefault="000F3299" w:rsidP="000072F5">
      <w:pPr>
        <w:pStyle w:val="a4"/>
        <w:numPr>
          <w:ilvl w:val="0"/>
          <w:numId w:val="19"/>
        </w:numPr>
        <w:spacing w:line="276" w:lineRule="auto"/>
        <w:jc w:val="center"/>
        <w:rPr>
          <w:b/>
          <w:sz w:val="24"/>
          <w:szCs w:val="24"/>
        </w:rPr>
      </w:pPr>
      <w:r w:rsidRPr="003767CB">
        <w:rPr>
          <w:b/>
          <w:sz w:val="24"/>
          <w:szCs w:val="24"/>
        </w:rPr>
        <w:lastRenderedPageBreak/>
        <w:t xml:space="preserve">ОБЩАЯ ХАРАКТЕРИСТИКА ПРИМЕРНОЙ РАБОЧЕЙ ПРОГРАММЫ УЧЕБНОЙ ДИСЦИПЛИНЫ </w:t>
      </w:r>
    </w:p>
    <w:p w14:paraId="17224710" w14:textId="77777777" w:rsidR="000F3299" w:rsidRPr="003767CB" w:rsidRDefault="000F3299" w:rsidP="00C877A6">
      <w:pPr>
        <w:pStyle w:val="a4"/>
        <w:spacing w:line="276" w:lineRule="auto"/>
        <w:jc w:val="center"/>
        <w:rPr>
          <w:b/>
          <w:sz w:val="24"/>
          <w:szCs w:val="24"/>
        </w:rPr>
      </w:pPr>
      <w:r w:rsidRPr="003767CB">
        <w:rPr>
          <w:b/>
          <w:sz w:val="24"/>
          <w:szCs w:val="24"/>
        </w:rPr>
        <w:t>«БЕЗОПАСНОСТЬ ЖИЗНЕДЕЯТЕЛЬНОСТИ»</w:t>
      </w:r>
    </w:p>
    <w:p w14:paraId="190CF261" w14:textId="77777777" w:rsidR="000F3299" w:rsidRPr="003767CB" w:rsidRDefault="000F3299" w:rsidP="00C877A6">
      <w:pPr>
        <w:spacing w:line="276" w:lineRule="auto"/>
        <w:jc w:val="both"/>
        <w:rPr>
          <w:b/>
          <w:sz w:val="24"/>
          <w:szCs w:val="24"/>
        </w:rPr>
      </w:pPr>
      <w:r w:rsidRPr="003767CB">
        <w:rPr>
          <w:b/>
          <w:sz w:val="24"/>
          <w:szCs w:val="24"/>
        </w:rPr>
        <w:tab/>
      </w:r>
    </w:p>
    <w:p w14:paraId="20BB243E" w14:textId="77777777" w:rsidR="000F3299" w:rsidRPr="003767CB" w:rsidRDefault="000F3299" w:rsidP="00C877A6">
      <w:pPr>
        <w:spacing w:line="276" w:lineRule="auto"/>
        <w:ind w:firstLine="709"/>
        <w:jc w:val="both"/>
        <w:rPr>
          <w:b/>
          <w:sz w:val="24"/>
          <w:szCs w:val="24"/>
        </w:rPr>
      </w:pPr>
      <w:r w:rsidRPr="003767CB">
        <w:rPr>
          <w:b/>
          <w:sz w:val="24"/>
          <w:szCs w:val="24"/>
        </w:rPr>
        <w:t xml:space="preserve">1.1. Место дисциплины в структуре основной образовательной программы: </w:t>
      </w:r>
    </w:p>
    <w:p w14:paraId="466A306C" w14:textId="77777777" w:rsidR="000F3299" w:rsidRPr="003767CB" w:rsidRDefault="000F3299" w:rsidP="00493BA8">
      <w:pPr>
        <w:spacing w:line="276" w:lineRule="auto"/>
        <w:ind w:firstLine="709"/>
        <w:jc w:val="both"/>
        <w:rPr>
          <w:sz w:val="24"/>
          <w:szCs w:val="24"/>
        </w:rPr>
      </w:pPr>
      <w:r w:rsidRPr="003767CB">
        <w:rPr>
          <w:sz w:val="24"/>
          <w:szCs w:val="24"/>
        </w:rPr>
        <w:t>Учебная дисциплина «Безопасность жизнедеятельности</w:t>
      </w:r>
      <w:r w:rsidR="001B6BFE" w:rsidRPr="003767CB">
        <w:rPr>
          <w:sz w:val="24"/>
          <w:szCs w:val="24"/>
        </w:rPr>
        <w:t xml:space="preserve">» является обязательной частью </w:t>
      </w:r>
      <w:r w:rsidR="00493BA8" w:rsidRPr="003767CB">
        <w:rPr>
          <w:sz w:val="24"/>
          <w:szCs w:val="24"/>
        </w:rPr>
        <w:t>о</w:t>
      </w:r>
      <w:r w:rsidRPr="003767CB">
        <w:rPr>
          <w:sz w:val="24"/>
          <w:szCs w:val="24"/>
        </w:rPr>
        <w:t xml:space="preserve">бщепрофессионального цикла примерной основной образовательной программы </w:t>
      </w:r>
      <w:r w:rsidR="00832EDA">
        <w:rPr>
          <w:sz w:val="24"/>
          <w:szCs w:val="24"/>
        </w:rPr>
        <w:br/>
      </w:r>
      <w:r w:rsidRPr="003767CB">
        <w:rPr>
          <w:sz w:val="24"/>
          <w:szCs w:val="24"/>
        </w:rPr>
        <w:t>в соответствии с ФГОС по специальности 33.02.01 Фармация.</w:t>
      </w:r>
    </w:p>
    <w:p w14:paraId="72D0672A" w14:textId="77777777" w:rsidR="000F3299" w:rsidRPr="003767CB" w:rsidRDefault="000F3299" w:rsidP="00493BA8">
      <w:pPr>
        <w:spacing w:line="276" w:lineRule="auto"/>
        <w:ind w:firstLine="709"/>
        <w:jc w:val="both"/>
        <w:rPr>
          <w:sz w:val="24"/>
          <w:szCs w:val="24"/>
        </w:rPr>
      </w:pPr>
      <w:r w:rsidRPr="003767CB">
        <w:rPr>
          <w:sz w:val="24"/>
          <w:szCs w:val="24"/>
        </w:rPr>
        <w:t xml:space="preserve">Особое значение дисциплина имеет при формировании и развитии </w:t>
      </w:r>
      <w:r w:rsidR="00B04753" w:rsidRPr="003767CB">
        <w:rPr>
          <w:rFonts w:eastAsia="Times New Roman"/>
          <w:sz w:val="24"/>
          <w:szCs w:val="24"/>
        </w:rPr>
        <w:t>ОК 01, ОК 02, ОК</w:t>
      </w:r>
      <w:r w:rsidR="00493BA8" w:rsidRPr="003767CB">
        <w:rPr>
          <w:rFonts w:eastAsia="Times New Roman"/>
          <w:sz w:val="24"/>
          <w:szCs w:val="24"/>
        </w:rPr>
        <w:t> </w:t>
      </w:r>
      <w:r w:rsidR="00B04753" w:rsidRPr="003767CB">
        <w:rPr>
          <w:rFonts w:eastAsia="Times New Roman"/>
          <w:sz w:val="24"/>
          <w:szCs w:val="24"/>
        </w:rPr>
        <w:t>03, ОК 04, ОК 06, ОК 07, ОК 09</w:t>
      </w:r>
      <w:r w:rsidR="00715D90" w:rsidRPr="003767CB">
        <w:rPr>
          <w:sz w:val="24"/>
          <w:szCs w:val="24"/>
        </w:rPr>
        <w:t>, ОК 12.</w:t>
      </w:r>
    </w:p>
    <w:p w14:paraId="40129E7C" w14:textId="77777777" w:rsidR="00460101" w:rsidRPr="003767CB" w:rsidRDefault="00460101" w:rsidP="00C877A6">
      <w:pPr>
        <w:spacing w:line="276" w:lineRule="auto"/>
        <w:jc w:val="both"/>
        <w:rPr>
          <w:rFonts w:eastAsia="Times New Roman"/>
          <w:sz w:val="24"/>
          <w:szCs w:val="24"/>
        </w:rPr>
      </w:pPr>
    </w:p>
    <w:p w14:paraId="2556C800" w14:textId="77777777" w:rsidR="000F3299" w:rsidRPr="003767CB" w:rsidRDefault="000F3299" w:rsidP="00C877A6">
      <w:pPr>
        <w:spacing w:line="276" w:lineRule="auto"/>
        <w:jc w:val="both"/>
        <w:rPr>
          <w:sz w:val="24"/>
          <w:szCs w:val="24"/>
        </w:rPr>
      </w:pPr>
      <w:r w:rsidRPr="003767CB">
        <w:rPr>
          <w:sz w:val="24"/>
          <w:szCs w:val="24"/>
        </w:rPr>
        <w:tab/>
      </w:r>
      <w:r w:rsidRPr="003767CB">
        <w:rPr>
          <w:b/>
          <w:sz w:val="24"/>
          <w:szCs w:val="24"/>
        </w:rPr>
        <w:t>1.2. Цель и планируемые результаты освоения дисциплины:</w:t>
      </w:r>
    </w:p>
    <w:p w14:paraId="0D437062" w14:textId="77777777" w:rsidR="000F3299" w:rsidRPr="003767CB" w:rsidRDefault="000F3299" w:rsidP="00C877A6">
      <w:pPr>
        <w:spacing w:line="276" w:lineRule="auto"/>
        <w:ind w:firstLine="709"/>
        <w:jc w:val="both"/>
        <w:rPr>
          <w:sz w:val="24"/>
          <w:szCs w:val="24"/>
        </w:rPr>
      </w:pPr>
      <w:r w:rsidRPr="003767CB">
        <w:rPr>
          <w:sz w:val="24"/>
          <w:szCs w:val="24"/>
        </w:rPr>
        <w:t xml:space="preserve">В рамках программы учебной дисциплины обучающимися осваиваются умения </w:t>
      </w:r>
      <w:r w:rsidR="00832EDA">
        <w:rPr>
          <w:sz w:val="24"/>
          <w:szCs w:val="24"/>
        </w:rPr>
        <w:br/>
      </w:r>
      <w:r w:rsidRPr="003767CB">
        <w:rPr>
          <w:sz w:val="24"/>
          <w:szCs w:val="24"/>
        </w:rPr>
        <w:t>и знания</w:t>
      </w:r>
    </w:p>
    <w:tbl>
      <w:tblPr>
        <w:tblStyle w:val="aa"/>
        <w:tblW w:w="0" w:type="auto"/>
        <w:tblLook w:val="04A0" w:firstRow="1" w:lastRow="0" w:firstColumn="1" w:lastColumn="0" w:noHBand="0" w:noVBand="1"/>
      </w:tblPr>
      <w:tblGrid>
        <w:gridCol w:w="1696"/>
        <w:gridCol w:w="3814"/>
        <w:gridCol w:w="4119"/>
      </w:tblGrid>
      <w:tr w:rsidR="003767CB" w:rsidRPr="003767CB" w14:paraId="2A442800" w14:textId="77777777" w:rsidTr="00493BA8">
        <w:tc>
          <w:tcPr>
            <w:tcW w:w="1696" w:type="dxa"/>
            <w:vAlign w:val="center"/>
          </w:tcPr>
          <w:p w14:paraId="6F3B24E8" w14:textId="77777777" w:rsidR="007414AA" w:rsidRPr="003767CB" w:rsidRDefault="007414AA" w:rsidP="007414AA">
            <w:pPr>
              <w:shd w:val="clear" w:color="auto" w:fill="FFFFFF"/>
              <w:spacing w:line="276" w:lineRule="auto"/>
              <w:jc w:val="center"/>
              <w:rPr>
                <w:b/>
                <w:sz w:val="24"/>
                <w:szCs w:val="24"/>
              </w:rPr>
            </w:pPr>
            <w:r w:rsidRPr="003767CB">
              <w:rPr>
                <w:b/>
                <w:sz w:val="24"/>
                <w:szCs w:val="24"/>
              </w:rPr>
              <w:t>Код</w:t>
            </w:r>
          </w:p>
          <w:p w14:paraId="4B03D928" w14:textId="77777777" w:rsidR="00715D90" w:rsidRPr="003767CB" w:rsidRDefault="007414AA" w:rsidP="007414AA">
            <w:pPr>
              <w:spacing w:line="276" w:lineRule="auto"/>
              <w:jc w:val="center"/>
              <w:rPr>
                <w:b/>
                <w:iCs/>
                <w:sz w:val="24"/>
                <w:szCs w:val="24"/>
              </w:rPr>
            </w:pPr>
            <w:r w:rsidRPr="003767CB">
              <w:rPr>
                <w:b/>
                <w:sz w:val="24"/>
                <w:szCs w:val="24"/>
              </w:rPr>
              <w:t>ПК, ОК</w:t>
            </w:r>
            <w:r w:rsidRPr="003767CB">
              <w:rPr>
                <w:rStyle w:val="af4"/>
                <w:b/>
                <w:sz w:val="24"/>
                <w:szCs w:val="24"/>
              </w:rPr>
              <w:footnoteReference w:id="79"/>
            </w:r>
          </w:p>
        </w:tc>
        <w:tc>
          <w:tcPr>
            <w:tcW w:w="3814" w:type="dxa"/>
            <w:vAlign w:val="center"/>
          </w:tcPr>
          <w:p w14:paraId="6DAEBD8D" w14:textId="77777777" w:rsidR="00715D90" w:rsidRPr="003767CB" w:rsidRDefault="00715D90" w:rsidP="00715D90">
            <w:pPr>
              <w:spacing w:line="276" w:lineRule="auto"/>
              <w:jc w:val="center"/>
              <w:rPr>
                <w:b/>
                <w:iCs/>
                <w:sz w:val="24"/>
                <w:szCs w:val="24"/>
              </w:rPr>
            </w:pPr>
            <w:r w:rsidRPr="003767CB">
              <w:rPr>
                <w:b/>
                <w:iCs/>
                <w:sz w:val="24"/>
                <w:szCs w:val="24"/>
              </w:rPr>
              <w:t>Умения</w:t>
            </w:r>
          </w:p>
        </w:tc>
        <w:tc>
          <w:tcPr>
            <w:tcW w:w="4119" w:type="dxa"/>
            <w:vAlign w:val="center"/>
          </w:tcPr>
          <w:p w14:paraId="63AACB3F" w14:textId="77777777" w:rsidR="00715D90" w:rsidRPr="003767CB" w:rsidRDefault="00715D90" w:rsidP="00715D90">
            <w:pPr>
              <w:spacing w:line="276" w:lineRule="auto"/>
              <w:jc w:val="center"/>
              <w:rPr>
                <w:b/>
                <w:iCs/>
                <w:sz w:val="24"/>
                <w:szCs w:val="24"/>
                <w:vertAlign w:val="superscript"/>
              </w:rPr>
            </w:pPr>
            <w:r w:rsidRPr="003767CB">
              <w:rPr>
                <w:b/>
                <w:iCs/>
                <w:sz w:val="24"/>
                <w:szCs w:val="24"/>
              </w:rPr>
              <w:t>Знания</w:t>
            </w:r>
          </w:p>
        </w:tc>
      </w:tr>
      <w:tr w:rsidR="00715D90" w:rsidRPr="003767CB" w14:paraId="655971E0" w14:textId="77777777" w:rsidTr="00493BA8">
        <w:trPr>
          <w:trHeight w:val="2564"/>
        </w:trPr>
        <w:tc>
          <w:tcPr>
            <w:tcW w:w="1696" w:type="dxa"/>
          </w:tcPr>
          <w:p w14:paraId="13BF41FF" w14:textId="77777777" w:rsidR="00715D90" w:rsidRPr="003767CB" w:rsidRDefault="007D4A7F" w:rsidP="00715D90">
            <w:pPr>
              <w:spacing w:line="276" w:lineRule="auto"/>
              <w:jc w:val="center"/>
              <w:rPr>
                <w:sz w:val="24"/>
                <w:szCs w:val="24"/>
              </w:rPr>
            </w:pPr>
            <w:r>
              <w:rPr>
                <w:sz w:val="24"/>
                <w:szCs w:val="24"/>
              </w:rPr>
              <w:t>ПК 1.11</w:t>
            </w:r>
            <w:r w:rsidR="0001023D">
              <w:rPr>
                <w:sz w:val="24"/>
                <w:szCs w:val="24"/>
              </w:rPr>
              <w:t>,</w:t>
            </w:r>
          </w:p>
          <w:p w14:paraId="2B539DBE" w14:textId="77777777" w:rsidR="00715D90" w:rsidRPr="003767CB" w:rsidRDefault="007D4A7F" w:rsidP="00715D90">
            <w:pPr>
              <w:spacing w:line="276" w:lineRule="auto"/>
              <w:jc w:val="center"/>
              <w:rPr>
                <w:sz w:val="24"/>
                <w:szCs w:val="24"/>
              </w:rPr>
            </w:pPr>
            <w:r>
              <w:rPr>
                <w:sz w:val="24"/>
                <w:szCs w:val="24"/>
              </w:rPr>
              <w:t>ПК 2.5</w:t>
            </w:r>
            <w:r w:rsidR="0001023D">
              <w:rPr>
                <w:sz w:val="24"/>
                <w:szCs w:val="24"/>
              </w:rPr>
              <w:t>,</w:t>
            </w:r>
          </w:p>
          <w:p w14:paraId="41D74E27" w14:textId="77777777" w:rsidR="0001023D" w:rsidRDefault="00715D90" w:rsidP="00715D90">
            <w:pPr>
              <w:spacing w:line="276" w:lineRule="auto"/>
              <w:jc w:val="center"/>
              <w:rPr>
                <w:iCs/>
                <w:sz w:val="24"/>
                <w:szCs w:val="24"/>
              </w:rPr>
            </w:pPr>
            <w:r w:rsidRPr="003767CB">
              <w:rPr>
                <w:iCs/>
                <w:sz w:val="24"/>
                <w:szCs w:val="24"/>
              </w:rPr>
              <w:t>О</w:t>
            </w:r>
            <w:r w:rsidR="0001023D">
              <w:rPr>
                <w:iCs/>
                <w:sz w:val="24"/>
                <w:szCs w:val="24"/>
              </w:rPr>
              <w:t xml:space="preserve">К 01, </w:t>
            </w:r>
          </w:p>
          <w:p w14:paraId="7BDDF69F" w14:textId="77777777" w:rsidR="00715D90" w:rsidRPr="003767CB" w:rsidRDefault="0001023D" w:rsidP="00715D90">
            <w:pPr>
              <w:spacing w:line="276" w:lineRule="auto"/>
              <w:jc w:val="center"/>
              <w:rPr>
                <w:iCs/>
                <w:sz w:val="24"/>
                <w:szCs w:val="24"/>
              </w:rPr>
            </w:pPr>
            <w:r>
              <w:rPr>
                <w:iCs/>
                <w:sz w:val="24"/>
                <w:szCs w:val="24"/>
              </w:rPr>
              <w:t>ОК 02,</w:t>
            </w:r>
          </w:p>
          <w:p w14:paraId="0D4B2468" w14:textId="77777777" w:rsidR="0001023D" w:rsidRDefault="00715D90" w:rsidP="00715D90">
            <w:pPr>
              <w:spacing w:line="276" w:lineRule="auto"/>
              <w:jc w:val="center"/>
              <w:rPr>
                <w:iCs/>
                <w:sz w:val="24"/>
                <w:szCs w:val="24"/>
              </w:rPr>
            </w:pPr>
            <w:r w:rsidRPr="003767CB">
              <w:rPr>
                <w:iCs/>
                <w:sz w:val="24"/>
                <w:szCs w:val="24"/>
              </w:rPr>
              <w:t xml:space="preserve">ОК 03, </w:t>
            </w:r>
          </w:p>
          <w:p w14:paraId="16C059F7" w14:textId="77777777" w:rsidR="00715D90" w:rsidRPr="003767CB" w:rsidRDefault="0001023D" w:rsidP="00715D90">
            <w:pPr>
              <w:spacing w:line="276" w:lineRule="auto"/>
              <w:jc w:val="center"/>
              <w:rPr>
                <w:rFonts w:eastAsia="Times New Roman"/>
                <w:iCs/>
                <w:sz w:val="24"/>
                <w:szCs w:val="24"/>
              </w:rPr>
            </w:pPr>
            <w:r>
              <w:rPr>
                <w:rFonts w:eastAsia="Times New Roman"/>
                <w:iCs/>
                <w:sz w:val="24"/>
                <w:szCs w:val="24"/>
              </w:rPr>
              <w:t>ОК 04,</w:t>
            </w:r>
          </w:p>
          <w:p w14:paraId="6C480456" w14:textId="77777777" w:rsidR="0001023D" w:rsidRDefault="00715D90" w:rsidP="00460101">
            <w:pPr>
              <w:spacing w:line="276" w:lineRule="auto"/>
              <w:jc w:val="center"/>
              <w:rPr>
                <w:rFonts w:eastAsia="Times New Roman"/>
                <w:iCs/>
                <w:sz w:val="24"/>
                <w:szCs w:val="24"/>
              </w:rPr>
            </w:pPr>
            <w:r w:rsidRPr="003767CB">
              <w:rPr>
                <w:rFonts w:eastAsia="Times New Roman"/>
                <w:iCs/>
                <w:sz w:val="24"/>
                <w:szCs w:val="24"/>
              </w:rPr>
              <w:t>ОК 0</w:t>
            </w:r>
            <w:r w:rsidR="00460101" w:rsidRPr="003767CB">
              <w:rPr>
                <w:rFonts w:eastAsia="Times New Roman"/>
                <w:iCs/>
                <w:sz w:val="24"/>
                <w:szCs w:val="24"/>
              </w:rPr>
              <w:t>6</w:t>
            </w:r>
            <w:r w:rsidRPr="003767CB">
              <w:rPr>
                <w:rFonts w:eastAsia="Times New Roman"/>
                <w:iCs/>
                <w:sz w:val="24"/>
                <w:szCs w:val="24"/>
              </w:rPr>
              <w:t xml:space="preserve">, </w:t>
            </w:r>
          </w:p>
          <w:p w14:paraId="21DB4C82" w14:textId="77777777" w:rsidR="00715D90" w:rsidRPr="003767CB" w:rsidRDefault="00460101" w:rsidP="00460101">
            <w:pPr>
              <w:spacing w:line="276" w:lineRule="auto"/>
              <w:jc w:val="center"/>
              <w:rPr>
                <w:rFonts w:eastAsia="Times New Roman"/>
                <w:iCs/>
                <w:sz w:val="24"/>
                <w:szCs w:val="24"/>
              </w:rPr>
            </w:pPr>
            <w:r w:rsidRPr="003767CB">
              <w:rPr>
                <w:rFonts w:eastAsia="Times New Roman"/>
                <w:iCs/>
                <w:sz w:val="24"/>
                <w:szCs w:val="24"/>
              </w:rPr>
              <w:t>ОК 07</w:t>
            </w:r>
            <w:r w:rsidR="0001023D">
              <w:rPr>
                <w:rFonts w:eastAsia="Times New Roman"/>
                <w:iCs/>
                <w:sz w:val="24"/>
                <w:szCs w:val="24"/>
              </w:rPr>
              <w:t>,</w:t>
            </w:r>
          </w:p>
          <w:p w14:paraId="7512D50A" w14:textId="77777777" w:rsidR="0001023D" w:rsidRDefault="00715D90" w:rsidP="00493BA8">
            <w:pPr>
              <w:spacing w:line="276" w:lineRule="auto"/>
              <w:jc w:val="center"/>
              <w:rPr>
                <w:rFonts w:eastAsia="Times New Roman"/>
                <w:iCs/>
                <w:sz w:val="24"/>
                <w:szCs w:val="24"/>
              </w:rPr>
            </w:pPr>
            <w:r w:rsidRPr="003767CB">
              <w:rPr>
                <w:rFonts w:eastAsia="Times New Roman"/>
                <w:iCs/>
                <w:sz w:val="24"/>
                <w:szCs w:val="24"/>
              </w:rPr>
              <w:t xml:space="preserve">ОК 09, </w:t>
            </w:r>
          </w:p>
          <w:p w14:paraId="6E83DB37" w14:textId="77777777" w:rsidR="00715D90" w:rsidRPr="003767CB" w:rsidRDefault="00715D90" w:rsidP="00493BA8">
            <w:pPr>
              <w:spacing w:line="276" w:lineRule="auto"/>
              <w:jc w:val="center"/>
              <w:rPr>
                <w:sz w:val="24"/>
                <w:szCs w:val="24"/>
              </w:rPr>
            </w:pPr>
            <w:r w:rsidRPr="003767CB">
              <w:rPr>
                <w:rFonts w:eastAsia="Times New Roman"/>
                <w:iCs/>
                <w:sz w:val="24"/>
                <w:szCs w:val="24"/>
              </w:rPr>
              <w:t>ОК 1</w:t>
            </w:r>
            <w:r w:rsidR="00460101" w:rsidRPr="003767CB">
              <w:rPr>
                <w:rFonts w:eastAsia="Times New Roman"/>
                <w:iCs/>
                <w:sz w:val="24"/>
                <w:szCs w:val="24"/>
              </w:rPr>
              <w:t>2</w:t>
            </w:r>
          </w:p>
        </w:tc>
        <w:tc>
          <w:tcPr>
            <w:tcW w:w="3814" w:type="dxa"/>
            <w:vAlign w:val="center"/>
          </w:tcPr>
          <w:p w14:paraId="537DAD1D"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организовывать и проводить мероприятия по защите работающих и населения </w:t>
            </w:r>
            <w:r w:rsidR="00832EDA">
              <w:rPr>
                <w:sz w:val="24"/>
                <w:szCs w:val="24"/>
              </w:rPr>
              <w:br/>
            </w:r>
            <w:r w:rsidRPr="003767CB">
              <w:rPr>
                <w:sz w:val="24"/>
                <w:szCs w:val="24"/>
              </w:rPr>
              <w:t>от негативных воздействий чрезвычайных ситуаций;</w:t>
            </w:r>
          </w:p>
          <w:p w14:paraId="17670D2D"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предпринимать профилактические меры </w:t>
            </w:r>
            <w:r w:rsidR="00832EDA">
              <w:rPr>
                <w:sz w:val="24"/>
                <w:szCs w:val="24"/>
              </w:rPr>
              <w:br/>
            </w:r>
            <w:r w:rsidRPr="003767CB">
              <w:rPr>
                <w:sz w:val="24"/>
                <w:szCs w:val="24"/>
              </w:rPr>
              <w:t>для снижения уровня опасностей различного вида и их последствий в профессиональной деятельности и быту;</w:t>
            </w:r>
          </w:p>
          <w:p w14:paraId="67713071" w14:textId="77777777" w:rsidR="00715D90" w:rsidRPr="003767CB" w:rsidRDefault="00715D90" w:rsidP="00715D90">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использовать средства индивидуальной и коллективной защиты от оружия массового поражения;</w:t>
            </w:r>
          </w:p>
          <w:p w14:paraId="7C5C489F"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применять первичные средства пожаротушения;</w:t>
            </w:r>
          </w:p>
          <w:p w14:paraId="7B5AF957"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ориентироваться в перечне военно-учетных специальностей </w:t>
            </w:r>
            <w:r w:rsidR="00832EDA">
              <w:rPr>
                <w:sz w:val="24"/>
                <w:szCs w:val="24"/>
              </w:rPr>
              <w:br/>
            </w:r>
            <w:r w:rsidRPr="003767CB">
              <w:rPr>
                <w:sz w:val="24"/>
                <w:szCs w:val="24"/>
              </w:rPr>
              <w:t>и самостоятельно определять среди них родственные полученной специальности;</w:t>
            </w:r>
          </w:p>
          <w:p w14:paraId="6C1C68ED"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применять профессиональные знания в ходе исполнения обязанностей военной медицинской службы на воинских должностях в соответствии </w:t>
            </w:r>
            <w:r w:rsidR="00832EDA">
              <w:rPr>
                <w:sz w:val="24"/>
                <w:szCs w:val="24"/>
              </w:rPr>
              <w:br/>
            </w:r>
            <w:r w:rsidRPr="003767CB">
              <w:rPr>
                <w:sz w:val="24"/>
                <w:szCs w:val="24"/>
              </w:rPr>
              <w:lastRenderedPageBreak/>
              <w:t>с полученной специальностью;</w:t>
            </w:r>
          </w:p>
          <w:p w14:paraId="18F242B6"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владеть способами бесконфликтного общения </w:t>
            </w:r>
            <w:r w:rsidR="00832EDA">
              <w:rPr>
                <w:sz w:val="24"/>
                <w:szCs w:val="24"/>
              </w:rPr>
              <w:br/>
            </w:r>
            <w:r w:rsidRPr="003767CB">
              <w:rPr>
                <w:sz w:val="24"/>
                <w:szCs w:val="24"/>
              </w:rPr>
              <w:t>и саморегуляции в повседневной деятельности и экстремальных условиях военно</w:t>
            </w:r>
            <w:r w:rsidR="00493BA8" w:rsidRPr="003767CB">
              <w:rPr>
                <w:sz w:val="24"/>
                <w:szCs w:val="24"/>
              </w:rPr>
              <w:t>-</w:t>
            </w:r>
            <w:r w:rsidRPr="003767CB">
              <w:rPr>
                <w:sz w:val="24"/>
                <w:szCs w:val="24"/>
              </w:rPr>
              <w:t>медицинской службы;</w:t>
            </w:r>
          </w:p>
          <w:p w14:paraId="20F60846" w14:textId="77777777" w:rsidR="00715D90" w:rsidRPr="003767CB" w:rsidRDefault="00715D90" w:rsidP="0049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оказывать первую помощь пострадавшим</w:t>
            </w:r>
          </w:p>
        </w:tc>
        <w:tc>
          <w:tcPr>
            <w:tcW w:w="4119" w:type="dxa"/>
          </w:tcPr>
          <w:p w14:paraId="19A83C33"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lastRenderedPageBreak/>
              <w:t xml:space="preserve">- принципы обеспечения устойчивости объектов экономики, прогнозирования развития событий и оценки последствий при техногенных чрезвычайных ситуациях </w:t>
            </w:r>
            <w:r w:rsidR="00832EDA">
              <w:rPr>
                <w:sz w:val="24"/>
                <w:szCs w:val="24"/>
              </w:rPr>
              <w:br/>
            </w:r>
            <w:r w:rsidRPr="003767CB">
              <w:rPr>
                <w:sz w:val="24"/>
                <w:szCs w:val="24"/>
              </w:rPr>
              <w:t xml:space="preserve">и стихийных явлениях, в том числе </w:t>
            </w:r>
            <w:r w:rsidR="00832EDA">
              <w:rPr>
                <w:sz w:val="24"/>
                <w:szCs w:val="24"/>
              </w:rPr>
              <w:br/>
            </w:r>
            <w:r w:rsidRPr="003767CB">
              <w:rPr>
                <w:sz w:val="24"/>
                <w:szCs w:val="24"/>
              </w:rPr>
              <w:t>в условиях противодействия терроризму как серьёзной угрозе национальной безопасности России;</w:t>
            </w:r>
          </w:p>
          <w:p w14:paraId="661A310A"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основные виды потенциальных опасностей и их последствия </w:t>
            </w:r>
            <w:r w:rsidR="00832EDA">
              <w:rPr>
                <w:sz w:val="24"/>
                <w:szCs w:val="24"/>
              </w:rPr>
              <w:br/>
            </w:r>
            <w:r w:rsidRPr="003767CB">
              <w:rPr>
                <w:sz w:val="24"/>
                <w:szCs w:val="24"/>
              </w:rPr>
              <w:t xml:space="preserve">в профессиональной деятельности </w:t>
            </w:r>
            <w:r w:rsidR="00832EDA">
              <w:rPr>
                <w:sz w:val="24"/>
                <w:szCs w:val="24"/>
              </w:rPr>
              <w:br/>
            </w:r>
            <w:r w:rsidRPr="003767CB">
              <w:rPr>
                <w:sz w:val="24"/>
                <w:szCs w:val="24"/>
              </w:rPr>
              <w:t>и быту, принципы снижения вероятности их реализации;</w:t>
            </w:r>
          </w:p>
          <w:p w14:paraId="15D83589"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основы военной службы и обороны России;</w:t>
            </w:r>
          </w:p>
          <w:p w14:paraId="228A87A3"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задачи и основные мероприятия гражданской обороны; способы защиты населения от оружия массового поражения;</w:t>
            </w:r>
          </w:p>
          <w:p w14:paraId="37823AE7"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меры пожарной безопасности </w:t>
            </w:r>
            <w:r w:rsidR="00832EDA">
              <w:rPr>
                <w:sz w:val="24"/>
                <w:szCs w:val="24"/>
              </w:rPr>
              <w:br/>
            </w:r>
            <w:r w:rsidRPr="003767CB">
              <w:rPr>
                <w:sz w:val="24"/>
                <w:szCs w:val="24"/>
              </w:rPr>
              <w:t>и правила безопасного поведения при пожарах;</w:t>
            </w:r>
          </w:p>
          <w:p w14:paraId="1A1A7CB9"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xml:space="preserve">- организацию и порядок призыва граждан на военную службу </w:t>
            </w:r>
            <w:r w:rsidR="00832EDA">
              <w:rPr>
                <w:sz w:val="24"/>
                <w:szCs w:val="24"/>
              </w:rPr>
              <w:br/>
            </w:r>
            <w:r w:rsidRPr="003767CB">
              <w:rPr>
                <w:sz w:val="24"/>
                <w:szCs w:val="24"/>
              </w:rPr>
              <w:t>и поступления на неё в добровольном порядке;</w:t>
            </w:r>
          </w:p>
          <w:p w14:paraId="052F7FA8"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lastRenderedPageBreak/>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0A40F739"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sz w:val="24"/>
                <w:szCs w:val="24"/>
              </w:rPr>
            </w:pPr>
            <w:r w:rsidRPr="003767CB">
              <w:rPr>
                <w:sz w:val="24"/>
                <w:szCs w:val="24"/>
              </w:rPr>
              <w:t>- область применения получаемых профессиональных знаний при исполнении обязанностей военной службы;</w:t>
            </w:r>
          </w:p>
          <w:p w14:paraId="7958F91B"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34"/>
              <w:jc w:val="both"/>
              <w:rPr>
                <w:b/>
                <w:iCs/>
                <w:sz w:val="24"/>
                <w:szCs w:val="24"/>
              </w:rPr>
            </w:pPr>
            <w:r w:rsidRPr="003767CB">
              <w:rPr>
                <w:sz w:val="24"/>
                <w:szCs w:val="24"/>
              </w:rPr>
              <w:t>- порядок и правила оказания первой помощи пострадавшим</w:t>
            </w:r>
          </w:p>
        </w:tc>
      </w:tr>
    </w:tbl>
    <w:p w14:paraId="33727BF6" w14:textId="77777777" w:rsidR="00B04753" w:rsidRPr="003767CB" w:rsidRDefault="00B04753" w:rsidP="00C877A6">
      <w:pPr>
        <w:spacing w:line="276" w:lineRule="auto"/>
        <w:ind w:firstLine="709"/>
        <w:jc w:val="both"/>
        <w:rPr>
          <w:sz w:val="24"/>
          <w:szCs w:val="24"/>
        </w:rPr>
      </w:pPr>
    </w:p>
    <w:p w14:paraId="4A0A6130" w14:textId="77777777" w:rsidR="00B04753" w:rsidRPr="003767CB" w:rsidRDefault="00B04753"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p>
    <w:p w14:paraId="0B3F3998" w14:textId="77777777" w:rsidR="000F3299" w:rsidRPr="003767CB" w:rsidRDefault="000F3299" w:rsidP="000072F5">
      <w:pPr>
        <w:pStyle w:val="a4"/>
        <w:numPr>
          <w:ilvl w:val="0"/>
          <w:numId w:val="19"/>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jc w:val="center"/>
        <w:rPr>
          <w:b/>
          <w:sz w:val="24"/>
          <w:szCs w:val="24"/>
        </w:rPr>
      </w:pPr>
      <w:r w:rsidRPr="003767CB">
        <w:rPr>
          <w:b/>
          <w:sz w:val="24"/>
          <w:szCs w:val="24"/>
        </w:rPr>
        <w:t>СТРУКТУРА И СОДЕРЖАНИЕ УЧЕБНОЙ ДИСЦИПЛИНЫ</w:t>
      </w:r>
    </w:p>
    <w:p w14:paraId="139136D1" w14:textId="77777777" w:rsidR="000F3299" w:rsidRPr="003767CB" w:rsidRDefault="000F3299" w:rsidP="00C877A6">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p>
    <w:p w14:paraId="44F0A50D" w14:textId="77777777" w:rsidR="001B6BFE" w:rsidRPr="003767CB" w:rsidRDefault="000F3299" w:rsidP="000072F5">
      <w:pPr>
        <w:pStyle w:val="a4"/>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r w:rsidRPr="003767CB">
        <w:rPr>
          <w:b/>
          <w:sz w:val="24"/>
          <w:szCs w:val="24"/>
        </w:rPr>
        <w:t>Объем учебной дисциплины и виды учебной работы</w:t>
      </w:r>
    </w:p>
    <w:p w14:paraId="5EF8B53E" w14:textId="77777777" w:rsidR="00715D90" w:rsidRPr="003767CB" w:rsidRDefault="00715D90" w:rsidP="00715D90">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1114"/>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gridCol w:w="1950"/>
      </w:tblGrid>
      <w:tr w:rsidR="003767CB" w:rsidRPr="003767CB" w14:paraId="14BAA8E9" w14:textId="77777777" w:rsidTr="00715D90">
        <w:trPr>
          <w:trHeight w:val="523"/>
        </w:trPr>
        <w:tc>
          <w:tcPr>
            <w:tcW w:w="7905" w:type="dxa"/>
            <w:vAlign w:val="center"/>
          </w:tcPr>
          <w:p w14:paraId="064DFD58" w14:textId="77777777" w:rsidR="000F3299" w:rsidRPr="003767CB" w:rsidRDefault="000F3299"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4"/>
                <w:szCs w:val="24"/>
              </w:rPr>
            </w:pPr>
            <w:r w:rsidRPr="003767CB">
              <w:rPr>
                <w:b/>
                <w:sz w:val="24"/>
                <w:szCs w:val="24"/>
              </w:rPr>
              <w:t>Вид учебной работы</w:t>
            </w:r>
          </w:p>
        </w:tc>
        <w:tc>
          <w:tcPr>
            <w:tcW w:w="1950" w:type="dxa"/>
            <w:vAlign w:val="center"/>
          </w:tcPr>
          <w:p w14:paraId="78FCC912" w14:textId="77777777" w:rsidR="000F3299" w:rsidRPr="003767CB" w:rsidRDefault="000F3299"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4"/>
                <w:szCs w:val="24"/>
              </w:rPr>
            </w:pPr>
            <w:r w:rsidRPr="003767CB">
              <w:rPr>
                <w:b/>
                <w:sz w:val="24"/>
                <w:szCs w:val="24"/>
              </w:rPr>
              <w:t>Объем часов</w:t>
            </w:r>
          </w:p>
        </w:tc>
      </w:tr>
      <w:tr w:rsidR="003767CB" w:rsidRPr="003767CB" w14:paraId="5839A40E" w14:textId="77777777" w:rsidTr="00715D90">
        <w:trPr>
          <w:trHeight w:val="417"/>
        </w:trPr>
        <w:tc>
          <w:tcPr>
            <w:tcW w:w="7905" w:type="dxa"/>
            <w:vAlign w:val="center"/>
          </w:tcPr>
          <w:p w14:paraId="57EE9F60"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r w:rsidRPr="003767CB">
              <w:rPr>
                <w:b/>
                <w:sz w:val="24"/>
                <w:szCs w:val="24"/>
              </w:rPr>
              <w:t>Объем образовательной программы учебной дисциплины</w:t>
            </w:r>
          </w:p>
        </w:tc>
        <w:tc>
          <w:tcPr>
            <w:tcW w:w="1950" w:type="dxa"/>
            <w:vAlign w:val="center"/>
          </w:tcPr>
          <w:p w14:paraId="78651092"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4"/>
                <w:szCs w:val="24"/>
              </w:rPr>
            </w:pPr>
            <w:r w:rsidRPr="003767CB">
              <w:rPr>
                <w:b/>
                <w:sz w:val="24"/>
                <w:szCs w:val="24"/>
              </w:rPr>
              <w:t>68</w:t>
            </w:r>
          </w:p>
        </w:tc>
      </w:tr>
      <w:tr w:rsidR="003767CB" w:rsidRPr="003767CB" w14:paraId="49AF6804" w14:textId="77777777" w:rsidTr="00715D90">
        <w:trPr>
          <w:trHeight w:val="417"/>
        </w:trPr>
        <w:tc>
          <w:tcPr>
            <w:tcW w:w="7905" w:type="dxa"/>
            <w:vAlign w:val="center"/>
          </w:tcPr>
          <w:p w14:paraId="36578008"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r w:rsidRPr="003767CB">
              <w:rPr>
                <w:b/>
                <w:sz w:val="24"/>
                <w:szCs w:val="24"/>
              </w:rPr>
              <w:t xml:space="preserve">в </w:t>
            </w:r>
            <w:proofErr w:type="gramStart"/>
            <w:r w:rsidRPr="003767CB">
              <w:rPr>
                <w:b/>
                <w:sz w:val="24"/>
                <w:szCs w:val="24"/>
              </w:rPr>
              <w:t>т.ч.</w:t>
            </w:r>
            <w:proofErr w:type="gramEnd"/>
            <w:r w:rsidRPr="003767CB">
              <w:rPr>
                <w:b/>
                <w:sz w:val="24"/>
                <w:szCs w:val="24"/>
              </w:rPr>
              <w:t xml:space="preserve"> в форме практической подготовки</w:t>
            </w:r>
          </w:p>
        </w:tc>
        <w:tc>
          <w:tcPr>
            <w:tcW w:w="1950" w:type="dxa"/>
            <w:vAlign w:val="center"/>
          </w:tcPr>
          <w:p w14:paraId="55D78FAB" w14:textId="77777777" w:rsidR="00715D90" w:rsidRPr="003767CB" w:rsidRDefault="00715D90"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4"/>
                <w:szCs w:val="24"/>
              </w:rPr>
            </w:pPr>
            <w:r w:rsidRPr="003767CB">
              <w:rPr>
                <w:b/>
                <w:sz w:val="24"/>
                <w:szCs w:val="24"/>
              </w:rPr>
              <w:t>48</w:t>
            </w:r>
          </w:p>
        </w:tc>
      </w:tr>
      <w:tr w:rsidR="003767CB" w:rsidRPr="003767CB" w14:paraId="5F656B3D" w14:textId="77777777" w:rsidTr="00715D90">
        <w:tc>
          <w:tcPr>
            <w:tcW w:w="9855" w:type="dxa"/>
            <w:gridSpan w:val="2"/>
          </w:tcPr>
          <w:p w14:paraId="69363393" w14:textId="77777777" w:rsidR="000F3299" w:rsidRPr="003767CB" w:rsidRDefault="000F3299"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4"/>
                <w:szCs w:val="24"/>
              </w:rPr>
            </w:pPr>
            <w:r w:rsidRPr="003767CB">
              <w:rPr>
                <w:sz w:val="24"/>
                <w:szCs w:val="24"/>
              </w:rPr>
              <w:t>в том числе:</w:t>
            </w:r>
          </w:p>
        </w:tc>
      </w:tr>
      <w:tr w:rsidR="003767CB" w:rsidRPr="003767CB" w14:paraId="439F3CEC" w14:textId="77777777" w:rsidTr="00715D90">
        <w:trPr>
          <w:trHeight w:val="405"/>
        </w:trPr>
        <w:tc>
          <w:tcPr>
            <w:tcW w:w="7905" w:type="dxa"/>
            <w:vAlign w:val="center"/>
          </w:tcPr>
          <w:p w14:paraId="50CFDF06"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4"/>
                <w:szCs w:val="24"/>
              </w:rPr>
            </w:pPr>
            <w:r w:rsidRPr="003767CB">
              <w:rPr>
                <w:sz w:val="24"/>
                <w:szCs w:val="24"/>
              </w:rPr>
              <w:t>теоретическое обучение</w:t>
            </w:r>
          </w:p>
        </w:tc>
        <w:tc>
          <w:tcPr>
            <w:tcW w:w="1950" w:type="dxa"/>
            <w:vAlign w:val="center"/>
          </w:tcPr>
          <w:p w14:paraId="51ABB72E" w14:textId="77777777" w:rsidR="000F3299" w:rsidRPr="003767CB" w:rsidRDefault="007F26CC"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4"/>
                <w:szCs w:val="24"/>
              </w:rPr>
            </w:pPr>
            <w:r w:rsidRPr="003767CB">
              <w:rPr>
                <w:sz w:val="24"/>
                <w:szCs w:val="24"/>
              </w:rPr>
              <w:t>18</w:t>
            </w:r>
          </w:p>
        </w:tc>
      </w:tr>
      <w:tr w:rsidR="003767CB" w:rsidRPr="003767CB" w14:paraId="2CE09C7B" w14:textId="77777777" w:rsidTr="00715D90">
        <w:trPr>
          <w:trHeight w:val="411"/>
        </w:trPr>
        <w:tc>
          <w:tcPr>
            <w:tcW w:w="7905" w:type="dxa"/>
            <w:vAlign w:val="center"/>
          </w:tcPr>
          <w:p w14:paraId="4EF10213"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sz w:val="24"/>
                <w:szCs w:val="24"/>
              </w:rPr>
            </w:pPr>
            <w:r w:rsidRPr="003767CB">
              <w:rPr>
                <w:sz w:val="24"/>
                <w:szCs w:val="24"/>
              </w:rPr>
              <w:t>практические занятия</w:t>
            </w:r>
          </w:p>
        </w:tc>
        <w:tc>
          <w:tcPr>
            <w:tcW w:w="1950" w:type="dxa"/>
            <w:vAlign w:val="center"/>
          </w:tcPr>
          <w:p w14:paraId="0EE972AA" w14:textId="77777777" w:rsidR="000F3299" w:rsidRPr="003767CB" w:rsidRDefault="007F26CC"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sz w:val="24"/>
                <w:szCs w:val="24"/>
              </w:rPr>
            </w:pPr>
            <w:r w:rsidRPr="003767CB">
              <w:rPr>
                <w:sz w:val="24"/>
                <w:szCs w:val="24"/>
              </w:rPr>
              <w:t>48</w:t>
            </w:r>
          </w:p>
        </w:tc>
      </w:tr>
      <w:tr w:rsidR="003767CB" w:rsidRPr="003767CB" w14:paraId="0A08FDF8" w14:textId="77777777" w:rsidTr="00715D90">
        <w:trPr>
          <w:trHeight w:val="391"/>
        </w:trPr>
        <w:tc>
          <w:tcPr>
            <w:tcW w:w="7905" w:type="dxa"/>
            <w:vAlign w:val="center"/>
          </w:tcPr>
          <w:p w14:paraId="3FDFE16B" w14:textId="77777777" w:rsidR="000F3299" w:rsidRPr="003767CB" w:rsidRDefault="000F3299" w:rsidP="00715D90">
            <w:pPr>
              <w:shd w:val="clear" w:color="auto" w:fill="FFFFFF"/>
              <w:spacing w:line="276" w:lineRule="auto"/>
              <w:rPr>
                <w:sz w:val="24"/>
                <w:szCs w:val="24"/>
              </w:rPr>
            </w:pPr>
            <w:r w:rsidRPr="003767CB">
              <w:rPr>
                <w:rFonts w:eastAsia="Times New Roman"/>
                <w:i/>
                <w:iCs/>
                <w:sz w:val="24"/>
                <w:szCs w:val="24"/>
              </w:rPr>
              <w:t>Самостоятельная работа</w:t>
            </w:r>
            <w:r w:rsidR="00715D90" w:rsidRPr="003767CB">
              <w:rPr>
                <w:rStyle w:val="af4"/>
                <w:rFonts w:eastAsia="Times New Roman"/>
                <w:i/>
                <w:sz w:val="24"/>
                <w:szCs w:val="24"/>
              </w:rPr>
              <w:footnoteReference w:id="80"/>
            </w:r>
            <w:r w:rsidRPr="003767CB">
              <w:rPr>
                <w:rFonts w:eastAsia="Times New Roman"/>
                <w:i/>
                <w:iCs/>
                <w:sz w:val="24"/>
                <w:szCs w:val="24"/>
              </w:rPr>
              <w:t xml:space="preserve"> </w:t>
            </w:r>
          </w:p>
        </w:tc>
        <w:tc>
          <w:tcPr>
            <w:tcW w:w="1950" w:type="dxa"/>
            <w:vAlign w:val="center"/>
          </w:tcPr>
          <w:p w14:paraId="0AD78B55" w14:textId="77777777" w:rsidR="000F3299" w:rsidRPr="003767CB" w:rsidRDefault="000F3299" w:rsidP="00715D90">
            <w:pPr>
              <w:shd w:val="clear" w:color="auto" w:fill="FFFFFF"/>
              <w:spacing w:line="276" w:lineRule="auto"/>
              <w:jc w:val="center"/>
              <w:rPr>
                <w:sz w:val="24"/>
                <w:szCs w:val="24"/>
              </w:rPr>
            </w:pPr>
            <w:r w:rsidRPr="003767CB">
              <w:rPr>
                <w:sz w:val="24"/>
                <w:szCs w:val="24"/>
              </w:rPr>
              <w:t>-</w:t>
            </w:r>
          </w:p>
        </w:tc>
      </w:tr>
      <w:tr w:rsidR="00715D90" w:rsidRPr="003767CB" w14:paraId="127B17EC" w14:textId="77777777" w:rsidTr="00715D90">
        <w:trPr>
          <w:trHeight w:val="451"/>
        </w:trPr>
        <w:tc>
          <w:tcPr>
            <w:tcW w:w="7905" w:type="dxa"/>
            <w:vAlign w:val="center"/>
          </w:tcPr>
          <w:p w14:paraId="1603CE84"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
                <w:sz w:val="24"/>
                <w:szCs w:val="24"/>
              </w:rPr>
            </w:pPr>
            <w:r w:rsidRPr="003767CB">
              <w:rPr>
                <w:b/>
                <w:sz w:val="24"/>
                <w:szCs w:val="24"/>
              </w:rPr>
              <w:t xml:space="preserve">Промежуточная аттестация </w:t>
            </w:r>
          </w:p>
        </w:tc>
        <w:tc>
          <w:tcPr>
            <w:tcW w:w="1950" w:type="dxa"/>
            <w:vAlign w:val="center"/>
          </w:tcPr>
          <w:p w14:paraId="2B165301" w14:textId="77777777" w:rsidR="000F3299" w:rsidRPr="003767CB" w:rsidRDefault="000F3299" w:rsidP="00715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b/>
                <w:sz w:val="24"/>
                <w:szCs w:val="24"/>
              </w:rPr>
            </w:pPr>
            <w:r w:rsidRPr="003767CB">
              <w:rPr>
                <w:b/>
                <w:sz w:val="24"/>
                <w:szCs w:val="24"/>
              </w:rPr>
              <w:t>2</w:t>
            </w:r>
          </w:p>
        </w:tc>
      </w:tr>
    </w:tbl>
    <w:p w14:paraId="175161F3" w14:textId="77777777" w:rsidR="000F3299" w:rsidRPr="003767CB" w:rsidRDefault="000F3299" w:rsidP="00C877A6">
      <w:pPr>
        <w:shd w:val="clear" w:color="auto" w:fill="FFFFFF"/>
        <w:spacing w:line="276" w:lineRule="auto"/>
        <w:ind w:firstLine="353"/>
        <w:jc w:val="both"/>
        <w:rPr>
          <w:rFonts w:eastAsia="Times New Roman"/>
          <w:sz w:val="24"/>
          <w:szCs w:val="24"/>
        </w:rPr>
        <w:sectPr w:rsidR="000F3299" w:rsidRPr="003767CB" w:rsidSect="002118AB">
          <w:pgSz w:w="11909" w:h="16834"/>
          <w:pgMar w:top="1184" w:right="569" w:bottom="1135" w:left="1701" w:header="720" w:footer="720" w:gutter="0"/>
          <w:cols w:space="60"/>
          <w:noEndnote/>
          <w:docGrid w:linePitch="272"/>
        </w:sectPr>
      </w:pPr>
    </w:p>
    <w:p w14:paraId="28275702" w14:textId="77777777" w:rsidR="0018020E" w:rsidRDefault="000F3299" w:rsidP="000072F5">
      <w:pPr>
        <w:pStyle w:val="a4"/>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sidRPr="003767CB">
        <w:rPr>
          <w:b/>
          <w:sz w:val="24"/>
          <w:szCs w:val="24"/>
        </w:rPr>
        <w:lastRenderedPageBreak/>
        <w:t>Тематический план и содержание учебной дисциплины</w:t>
      </w:r>
    </w:p>
    <w:p w14:paraId="0841B641" w14:textId="77777777" w:rsidR="000F3299" w:rsidRPr="0018020E" w:rsidRDefault="000F3299" w:rsidP="0018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sidRPr="0018020E">
        <w:rPr>
          <w:b/>
          <w:sz w:val="24"/>
          <w:szCs w:val="24"/>
        </w:rPr>
        <w:t xml:space="preserve"> </w:t>
      </w:r>
      <w:r w:rsidR="0018020E">
        <w:rPr>
          <w:b/>
          <w:sz w:val="24"/>
          <w:szCs w:val="24"/>
        </w:rPr>
        <w:t xml:space="preserve">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376"/>
        <w:gridCol w:w="142"/>
        <w:gridCol w:w="8930"/>
        <w:gridCol w:w="1276"/>
        <w:gridCol w:w="1985"/>
      </w:tblGrid>
      <w:tr w:rsidR="003767CB" w:rsidRPr="003767CB" w14:paraId="799F2D5E" w14:textId="77777777" w:rsidTr="00102161">
        <w:trPr>
          <w:trHeight w:val="20"/>
        </w:trPr>
        <w:tc>
          <w:tcPr>
            <w:tcW w:w="2376" w:type="dxa"/>
            <w:shd w:val="clear" w:color="auto" w:fill="FFFFFF"/>
            <w:vAlign w:val="center"/>
          </w:tcPr>
          <w:p w14:paraId="5BF99CE0"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Наименование разделов и тем</w:t>
            </w:r>
          </w:p>
        </w:tc>
        <w:tc>
          <w:tcPr>
            <w:tcW w:w="9072" w:type="dxa"/>
            <w:gridSpan w:val="2"/>
            <w:shd w:val="clear" w:color="auto" w:fill="FFFFFF"/>
            <w:vAlign w:val="center"/>
          </w:tcPr>
          <w:p w14:paraId="12041F3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Содержание учебного материала и формы организации обучающихся</w:t>
            </w:r>
          </w:p>
        </w:tc>
        <w:tc>
          <w:tcPr>
            <w:tcW w:w="1276" w:type="dxa"/>
            <w:shd w:val="clear" w:color="auto" w:fill="FFFFFF"/>
            <w:vAlign w:val="center"/>
          </w:tcPr>
          <w:p w14:paraId="432EFCD1"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Объем в часах</w:t>
            </w:r>
          </w:p>
        </w:tc>
        <w:tc>
          <w:tcPr>
            <w:tcW w:w="1985" w:type="dxa"/>
            <w:shd w:val="clear" w:color="auto" w:fill="FFFFFF"/>
            <w:vAlign w:val="center"/>
          </w:tcPr>
          <w:p w14:paraId="7CA5A45B" w14:textId="77777777" w:rsidR="00460101" w:rsidRPr="003767CB" w:rsidRDefault="00460101" w:rsidP="0049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3767CB">
              <w:rPr>
                <w:b/>
                <w:sz w:val="24"/>
                <w:szCs w:val="24"/>
              </w:rPr>
              <w:t xml:space="preserve">Коды компетенций </w:t>
            </w:r>
            <w:proofErr w:type="gramStart"/>
            <w:r w:rsidRPr="003767CB">
              <w:rPr>
                <w:b/>
                <w:sz w:val="24"/>
                <w:szCs w:val="24"/>
              </w:rPr>
              <w:t xml:space="preserve">и </w:t>
            </w:r>
            <w:r w:rsidRPr="003767CB">
              <w:rPr>
                <w:b/>
                <w:bCs/>
                <w:sz w:val="24"/>
                <w:szCs w:val="24"/>
              </w:rPr>
              <w:t xml:space="preserve"> личностных</w:t>
            </w:r>
            <w:proofErr w:type="gramEnd"/>
            <w:r w:rsidRPr="003767CB">
              <w:rPr>
                <w:b/>
                <w:bCs/>
                <w:sz w:val="24"/>
                <w:szCs w:val="24"/>
              </w:rPr>
              <w:t xml:space="preserve"> результатов</w:t>
            </w:r>
            <w:r w:rsidRPr="003767CB">
              <w:rPr>
                <w:rStyle w:val="af4"/>
                <w:b/>
                <w:bCs/>
                <w:sz w:val="24"/>
                <w:szCs w:val="24"/>
              </w:rPr>
              <w:footnoteReference w:id="81"/>
            </w:r>
            <w:r w:rsidRPr="003767CB">
              <w:rPr>
                <w:b/>
                <w:bCs/>
                <w:sz w:val="24"/>
                <w:szCs w:val="24"/>
              </w:rPr>
              <w:t>,</w:t>
            </w:r>
            <w:r w:rsidRPr="003767CB">
              <w:rPr>
                <w:b/>
                <w:sz w:val="24"/>
                <w:szCs w:val="24"/>
              </w:rPr>
              <w:t xml:space="preserve"> формированию которых способствует элемент программы</w:t>
            </w:r>
          </w:p>
        </w:tc>
      </w:tr>
      <w:tr w:rsidR="003767CB" w:rsidRPr="003767CB" w14:paraId="2A13F9F5" w14:textId="77777777" w:rsidTr="00102161">
        <w:trPr>
          <w:trHeight w:val="20"/>
        </w:trPr>
        <w:tc>
          <w:tcPr>
            <w:tcW w:w="2376" w:type="dxa"/>
            <w:shd w:val="clear" w:color="auto" w:fill="FFFFFF"/>
          </w:tcPr>
          <w:p w14:paraId="6A9C682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4"/>
                <w:szCs w:val="24"/>
              </w:rPr>
            </w:pPr>
            <w:r w:rsidRPr="003767CB">
              <w:rPr>
                <w:b/>
                <w:bCs/>
                <w:i/>
                <w:sz w:val="24"/>
                <w:szCs w:val="24"/>
              </w:rPr>
              <w:t>1</w:t>
            </w:r>
          </w:p>
        </w:tc>
        <w:tc>
          <w:tcPr>
            <w:tcW w:w="9072" w:type="dxa"/>
            <w:gridSpan w:val="2"/>
            <w:shd w:val="clear" w:color="auto" w:fill="FFFFFF"/>
          </w:tcPr>
          <w:p w14:paraId="0D54ADD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4"/>
                <w:szCs w:val="24"/>
              </w:rPr>
            </w:pPr>
            <w:r w:rsidRPr="003767CB">
              <w:rPr>
                <w:b/>
                <w:bCs/>
                <w:i/>
                <w:sz w:val="24"/>
                <w:szCs w:val="24"/>
              </w:rPr>
              <w:t>2</w:t>
            </w:r>
          </w:p>
        </w:tc>
        <w:tc>
          <w:tcPr>
            <w:tcW w:w="1276" w:type="dxa"/>
            <w:shd w:val="clear" w:color="auto" w:fill="FFFFFF"/>
          </w:tcPr>
          <w:p w14:paraId="049E96E9"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4"/>
                <w:szCs w:val="24"/>
              </w:rPr>
            </w:pPr>
            <w:r w:rsidRPr="003767CB">
              <w:rPr>
                <w:b/>
                <w:bCs/>
                <w:i/>
                <w:sz w:val="24"/>
                <w:szCs w:val="24"/>
              </w:rPr>
              <w:t>3</w:t>
            </w:r>
          </w:p>
        </w:tc>
        <w:tc>
          <w:tcPr>
            <w:tcW w:w="1985" w:type="dxa"/>
            <w:shd w:val="clear" w:color="auto" w:fill="FFFFFF"/>
          </w:tcPr>
          <w:p w14:paraId="53100EC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i/>
                <w:sz w:val="24"/>
                <w:szCs w:val="24"/>
              </w:rPr>
            </w:pPr>
            <w:r w:rsidRPr="003767CB">
              <w:rPr>
                <w:b/>
                <w:bCs/>
                <w:i/>
                <w:sz w:val="24"/>
                <w:szCs w:val="24"/>
              </w:rPr>
              <w:t>4</w:t>
            </w:r>
          </w:p>
        </w:tc>
      </w:tr>
      <w:tr w:rsidR="003767CB" w:rsidRPr="003767CB" w14:paraId="3CE43C5C" w14:textId="77777777" w:rsidTr="005E1EEE">
        <w:trPr>
          <w:trHeight w:val="231"/>
        </w:trPr>
        <w:tc>
          <w:tcPr>
            <w:tcW w:w="11448" w:type="dxa"/>
            <w:gridSpan w:val="3"/>
            <w:shd w:val="clear" w:color="auto" w:fill="FFFFFF"/>
          </w:tcPr>
          <w:p w14:paraId="5B68E3A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Раздел 1. Чрезвычайные ситуации мирного и военного времен</w:t>
            </w:r>
            <w:r w:rsidR="00493BA8" w:rsidRPr="003767CB">
              <w:rPr>
                <w:b/>
                <w:bCs/>
                <w:sz w:val="24"/>
                <w:szCs w:val="24"/>
              </w:rPr>
              <w:t>и, организация защиты населения</w:t>
            </w:r>
          </w:p>
        </w:tc>
        <w:tc>
          <w:tcPr>
            <w:tcW w:w="1276" w:type="dxa"/>
            <w:tcBorders>
              <w:bottom w:val="single" w:sz="4" w:space="0" w:color="auto"/>
            </w:tcBorders>
            <w:shd w:val="clear" w:color="auto" w:fill="FFFFFF"/>
          </w:tcPr>
          <w:p w14:paraId="61F33C1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8</w:t>
            </w:r>
          </w:p>
        </w:tc>
        <w:tc>
          <w:tcPr>
            <w:tcW w:w="1985" w:type="dxa"/>
            <w:shd w:val="clear" w:color="auto" w:fill="FFFFFF"/>
          </w:tcPr>
          <w:p w14:paraId="4B55FD5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r>
      <w:tr w:rsidR="003767CB" w:rsidRPr="003767CB" w14:paraId="4B836E0C" w14:textId="77777777" w:rsidTr="005E1EEE">
        <w:trPr>
          <w:trHeight w:val="275"/>
        </w:trPr>
        <w:tc>
          <w:tcPr>
            <w:tcW w:w="2376" w:type="dxa"/>
            <w:vMerge w:val="restart"/>
            <w:shd w:val="clear" w:color="auto" w:fill="FFFFFF"/>
          </w:tcPr>
          <w:p w14:paraId="1AEC5BC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 xml:space="preserve">Тема 1.1. </w:t>
            </w:r>
          </w:p>
          <w:p w14:paraId="7889D0A2"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t>Чрезвычайные ситу</w:t>
            </w:r>
            <w:r w:rsidR="00493BA8" w:rsidRPr="003767CB">
              <w:rPr>
                <w:bCs/>
                <w:sz w:val="24"/>
                <w:szCs w:val="24"/>
              </w:rPr>
              <w:t xml:space="preserve">ации мирного </w:t>
            </w:r>
            <w:r w:rsidR="00832EDA">
              <w:rPr>
                <w:bCs/>
                <w:sz w:val="24"/>
                <w:szCs w:val="24"/>
              </w:rPr>
              <w:br/>
            </w:r>
            <w:r w:rsidR="00493BA8" w:rsidRPr="003767CB">
              <w:rPr>
                <w:bCs/>
                <w:sz w:val="24"/>
                <w:szCs w:val="24"/>
              </w:rPr>
              <w:t>и военного времени</w:t>
            </w:r>
          </w:p>
        </w:tc>
        <w:tc>
          <w:tcPr>
            <w:tcW w:w="9072" w:type="dxa"/>
            <w:gridSpan w:val="2"/>
            <w:tcBorders>
              <w:bottom w:val="single" w:sz="4" w:space="0" w:color="auto"/>
              <w:right w:val="single" w:sz="4" w:space="0" w:color="auto"/>
            </w:tcBorders>
            <w:shd w:val="clear" w:color="auto" w:fill="FFFFFF"/>
          </w:tcPr>
          <w:p w14:paraId="5A15D3E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Содержание учебного материала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6F4B4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val="restart"/>
            <w:tcBorders>
              <w:left w:val="single" w:sz="4" w:space="0" w:color="auto"/>
            </w:tcBorders>
            <w:shd w:val="clear" w:color="auto" w:fill="FFFFFF"/>
          </w:tcPr>
          <w:p w14:paraId="52A73D54" w14:textId="77777777" w:rsidR="00460101" w:rsidRPr="003767CB" w:rsidRDefault="007D4A7F" w:rsidP="00460101">
            <w:pPr>
              <w:spacing w:line="276" w:lineRule="auto"/>
              <w:jc w:val="center"/>
              <w:rPr>
                <w:bCs/>
                <w:sz w:val="24"/>
                <w:szCs w:val="24"/>
              </w:rPr>
            </w:pPr>
            <w:r>
              <w:rPr>
                <w:bCs/>
                <w:sz w:val="24"/>
                <w:szCs w:val="24"/>
              </w:rPr>
              <w:t>ПК 1.11</w:t>
            </w:r>
            <w:r w:rsidR="00206D6B" w:rsidRPr="003767CB">
              <w:rPr>
                <w:bCs/>
                <w:sz w:val="24"/>
                <w:szCs w:val="24"/>
              </w:rPr>
              <w:t>,</w:t>
            </w:r>
            <w:r w:rsidR="00460101" w:rsidRPr="003767CB">
              <w:rPr>
                <w:bCs/>
                <w:sz w:val="24"/>
                <w:szCs w:val="24"/>
              </w:rPr>
              <w:t xml:space="preserve"> ПК 2.5</w:t>
            </w:r>
            <w:r>
              <w:rPr>
                <w:bCs/>
                <w:sz w:val="24"/>
                <w:szCs w:val="24"/>
              </w:rPr>
              <w:t>,</w:t>
            </w:r>
          </w:p>
          <w:p w14:paraId="74E8A03F" w14:textId="77777777" w:rsidR="00460101" w:rsidRPr="003767CB" w:rsidRDefault="00460101" w:rsidP="0063135C">
            <w:pPr>
              <w:tabs>
                <w:tab w:val="left" w:pos="266"/>
              </w:tabs>
              <w:spacing w:line="276" w:lineRule="auto"/>
              <w:jc w:val="center"/>
              <w:rPr>
                <w:sz w:val="24"/>
                <w:szCs w:val="24"/>
              </w:rPr>
            </w:pPr>
            <w:r w:rsidRPr="003767CB">
              <w:rPr>
                <w:sz w:val="24"/>
                <w:szCs w:val="24"/>
              </w:rPr>
              <w:t>ОК 01</w:t>
            </w:r>
            <w:r w:rsidR="0063135C" w:rsidRPr="003767CB">
              <w:rPr>
                <w:sz w:val="24"/>
                <w:szCs w:val="24"/>
              </w:rPr>
              <w:t xml:space="preserve"> – </w:t>
            </w:r>
            <w:r w:rsidRPr="003767CB">
              <w:rPr>
                <w:sz w:val="24"/>
                <w:szCs w:val="24"/>
              </w:rPr>
              <w:t>ОК 04</w:t>
            </w:r>
            <w:r w:rsidR="0001023D">
              <w:rPr>
                <w:sz w:val="24"/>
                <w:szCs w:val="24"/>
              </w:rPr>
              <w:t>,</w:t>
            </w:r>
          </w:p>
          <w:p w14:paraId="1B587DD6" w14:textId="77777777" w:rsidR="00460101" w:rsidRPr="003767CB" w:rsidRDefault="0001023D" w:rsidP="00460101">
            <w:pPr>
              <w:tabs>
                <w:tab w:val="left" w:pos="266"/>
              </w:tabs>
              <w:spacing w:line="276" w:lineRule="auto"/>
              <w:jc w:val="center"/>
              <w:rPr>
                <w:sz w:val="24"/>
                <w:szCs w:val="24"/>
              </w:rPr>
            </w:pPr>
            <w:r>
              <w:rPr>
                <w:sz w:val="24"/>
                <w:szCs w:val="24"/>
              </w:rPr>
              <w:t>ОК 06, ОК 07,</w:t>
            </w:r>
          </w:p>
          <w:p w14:paraId="2CE0326A" w14:textId="77777777" w:rsidR="00460101" w:rsidRPr="003767CB" w:rsidRDefault="00460101" w:rsidP="00CE5B5D">
            <w:pPr>
              <w:tabs>
                <w:tab w:val="left" w:pos="266"/>
              </w:tabs>
              <w:spacing w:line="276" w:lineRule="auto"/>
              <w:jc w:val="center"/>
              <w:rPr>
                <w:rFonts w:eastAsia="Times New Roman"/>
                <w:iCs/>
                <w:sz w:val="24"/>
                <w:szCs w:val="24"/>
              </w:rPr>
            </w:pPr>
            <w:r w:rsidRPr="003767CB">
              <w:rPr>
                <w:sz w:val="24"/>
                <w:szCs w:val="24"/>
              </w:rPr>
              <w:t>ОК 09</w:t>
            </w:r>
          </w:p>
          <w:p w14:paraId="2FFAE4C6" w14:textId="77777777" w:rsidR="00460101" w:rsidRPr="003767CB" w:rsidRDefault="00460101" w:rsidP="00460101">
            <w:pPr>
              <w:tabs>
                <w:tab w:val="left" w:pos="266"/>
              </w:tabs>
              <w:spacing w:line="276" w:lineRule="auto"/>
              <w:jc w:val="center"/>
              <w:rPr>
                <w:sz w:val="24"/>
                <w:szCs w:val="24"/>
              </w:rPr>
            </w:pPr>
          </w:p>
          <w:p w14:paraId="472758B8" w14:textId="77777777" w:rsidR="00206D6B" w:rsidRPr="003767CB" w:rsidRDefault="00206D6B" w:rsidP="00206D6B">
            <w:pPr>
              <w:spacing w:line="276" w:lineRule="auto"/>
              <w:jc w:val="center"/>
              <w:rPr>
                <w:sz w:val="24"/>
                <w:szCs w:val="24"/>
              </w:rPr>
            </w:pPr>
          </w:p>
        </w:tc>
      </w:tr>
      <w:tr w:rsidR="003767CB" w:rsidRPr="003767CB" w14:paraId="7BD17152" w14:textId="77777777" w:rsidTr="00102161">
        <w:trPr>
          <w:trHeight w:val="1343"/>
        </w:trPr>
        <w:tc>
          <w:tcPr>
            <w:tcW w:w="2376" w:type="dxa"/>
            <w:vMerge/>
            <w:shd w:val="clear" w:color="auto" w:fill="FFFFFF"/>
          </w:tcPr>
          <w:p w14:paraId="0C21AF15" w14:textId="77777777" w:rsidR="005E1EEE"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tcBorders>
              <w:bottom w:val="nil"/>
              <w:right w:val="single" w:sz="4" w:space="0" w:color="auto"/>
            </w:tcBorders>
            <w:shd w:val="clear" w:color="auto" w:fill="FFFFFF"/>
          </w:tcPr>
          <w:p w14:paraId="0346819D" w14:textId="77777777" w:rsidR="005E1EEE"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sz w:val="24"/>
                <w:szCs w:val="24"/>
              </w:rPr>
              <w:t>1. Понятие чрезвычайной ситуации (ЧС). Классификация чрезвычайных ситуаций. Чрезвычайные ситуации мирного и военного времени. Общая характеристика ЧС природного характера, источники их возникновения. ЧС геологического, метеорологического, гидрологического характера. Природные пожары. Биологические, космические, экологические ЧС.</w:t>
            </w:r>
          </w:p>
        </w:tc>
        <w:tc>
          <w:tcPr>
            <w:tcW w:w="1276" w:type="dxa"/>
            <w:vMerge w:val="restart"/>
            <w:tcBorders>
              <w:top w:val="single" w:sz="4" w:space="0" w:color="auto"/>
              <w:left w:val="single" w:sz="4" w:space="0" w:color="auto"/>
              <w:right w:val="single" w:sz="4" w:space="0" w:color="auto"/>
            </w:tcBorders>
            <w:shd w:val="clear" w:color="auto" w:fill="FFFFFF"/>
          </w:tcPr>
          <w:p w14:paraId="42E7145D" w14:textId="77777777" w:rsidR="005E1EEE"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tcBorders>
              <w:left w:val="single" w:sz="4" w:space="0" w:color="auto"/>
            </w:tcBorders>
            <w:shd w:val="clear" w:color="auto" w:fill="FFFFFF"/>
          </w:tcPr>
          <w:p w14:paraId="360513B2" w14:textId="77777777" w:rsidR="005E1EEE" w:rsidRPr="003767CB" w:rsidRDefault="005E1EEE" w:rsidP="00460101">
            <w:pPr>
              <w:tabs>
                <w:tab w:val="left" w:pos="266"/>
              </w:tabs>
              <w:spacing w:line="276" w:lineRule="auto"/>
              <w:jc w:val="center"/>
              <w:rPr>
                <w:sz w:val="24"/>
                <w:szCs w:val="24"/>
              </w:rPr>
            </w:pPr>
          </w:p>
        </w:tc>
      </w:tr>
      <w:tr w:rsidR="003767CB" w:rsidRPr="003767CB" w14:paraId="6902B5DC" w14:textId="77777777" w:rsidTr="00102161">
        <w:trPr>
          <w:trHeight w:val="697"/>
        </w:trPr>
        <w:tc>
          <w:tcPr>
            <w:tcW w:w="2376" w:type="dxa"/>
            <w:vMerge/>
            <w:shd w:val="clear" w:color="auto" w:fill="FFFFFF"/>
          </w:tcPr>
          <w:p w14:paraId="2CF558F1" w14:textId="77777777" w:rsidR="005E1EEE"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tcBorders>
              <w:top w:val="nil"/>
              <w:right w:val="single" w:sz="4" w:space="0" w:color="auto"/>
            </w:tcBorders>
            <w:shd w:val="clear" w:color="auto" w:fill="FFFFFF"/>
          </w:tcPr>
          <w:p w14:paraId="5B61DCA8" w14:textId="77777777" w:rsidR="005E1EEE" w:rsidRPr="003767CB" w:rsidRDefault="005E1EEE" w:rsidP="00832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 xml:space="preserve">2. Классификация ЧС техногенного происхождения по масштабам </w:t>
            </w:r>
            <w:r w:rsidR="00832EDA">
              <w:rPr>
                <w:sz w:val="24"/>
                <w:szCs w:val="24"/>
              </w:rPr>
              <w:br/>
            </w:r>
            <w:r w:rsidRPr="003767CB">
              <w:rPr>
                <w:sz w:val="24"/>
                <w:szCs w:val="24"/>
              </w:rPr>
              <w:t xml:space="preserve">их распространения. Аварии и катастрофы на объектах промышленности </w:t>
            </w:r>
            <w:r w:rsidR="00832EDA">
              <w:rPr>
                <w:sz w:val="24"/>
                <w:szCs w:val="24"/>
              </w:rPr>
              <w:br/>
            </w:r>
            <w:r w:rsidRPr="003767CB">
              <w:rPr>
                <w:sz w:val="24"/>
                <w:szCs w:val="24"/>
              </w:rPr>
              <w:t>и транспорта. ЧС без загрязнения и с загрязнением окружающей среды. Чрезвычайные ситуации социального происхождения. Социальные опасности. Терроризм. Чрезвычайные ситуации военного времени. Современные средства поражения. Оружие массового поражения. Ядерное оружие и его поражающие факторы. Химическое, биологическое оружие и его характеристика. Действия населения в условиях ЧС военного времени.</w:t>
            </w:r>
          </w:p>
        </w:tc>
        <w:tc>
          <w:tcPr>
            <w:tcW w:w="1276" w:type="dxa"/>
            <w:vMerge/>
            <w:tcBorders>
              <w:left w:val="single" w:sz="4" w:space="0" w:color="auto"/>
              <w:bottom w:val="single" w:sz="4" w:space="0" w:color="auto"/>
              <w:right w:val="single" w:sz="4" w:space="0" w:color="auto"/>
            </w:tcBorders>
            <w:shd w:val="clear" w:color="auto" w:fill="FFFFFF"/>
          </w:tcPr>
          <w:p w14:paraId="545B0155" w14:textId="77777777" w:rsidR="005E1EEE"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c>
          <w:tcPr>
            <w:tcW w:w="1985" w:type="dxa"/>
            <w:vMerge/>
            <w:tcBorders>
              <w:left w:val="single" w:sz="4" w:space="0" w:color="auto"/>
            </w:tcBorders>
            <w:shd w:val="clear" w:color="auto" w:fill="FFFFFF"/>
          </w:tcPr>
          <w:p w14:paraId="424EEDB9" w14:textId="77777777" w:rsidR="005E1EEE" w:rsidRPr="003767CB" w:rsidRDefault="005E1EEE" w:rsidP="00460101">
            <w:pPr>
              <w:tabs>
                <w:tab w:val="left" w:pos="266"/>
              </w:tabs>
              <w:spacing w:line="276" w:lineRule="auto"/>
              <w:jc w:val="center"/>
              <w:rPr>
                <w:sz w:val="24"/>
                <w:szCs w:val="24"/>
              </w:rPr>
            </w:pPr>
          </w:p>
        </w:tc>
      </w:tr>
      <w:tr w:rsidR="003767CB" w:rsidRPr="003767CB" w14:paraId="4912A2EF" w14:textId="77777777" w:rsidTr="005E1EEE">
        <w:trPr>
          <w:trHeight w:val="412"/>
        </w:trPr>
        <w:tc>
          <w:tcPr>
            <w:tcW w:w="2376" w:type="dxa"/>
            <w:vMerge w:val="restart"/>
            <w:shd w:val="clear" w:color="auto" w:fill="FFFFFF"/>
          </w:tcPr>
          <w:p w14:paraId="2807A917"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 xml:space="preserve">Тема 1.2. </w:t>
            </w:r>
          </w:p>
          <w:p w14:paraId="48EEADF9" w14:textId="77777777" w:rsidR="00460101" w:rsidRPr="003767CB" w:rsidRDefault="00460101" w:rsidP="0049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Cs/>
                <w:sz w:val="24"/>
                <w:szCs w:val="24"/>
              </w:rPr>
              <w:lastRenderedPageBreak/>
              <w:t xml:space="preserve">Организация защиты населения </w:t>
            </w:r>
            <w:r w:rsidR="00832EDA">
              <w:rPr>
                <w:bCs/>
                <w:sz w:val="24"/>
                <w:szCs w:val="24"/>
              </w:rPr>
              <w:br/>
            </w:r>
            <w:r w:rsidRPr="003767CB">
              <w:rPr>
                <w:bCs/>
                <w:sz w:val="24"/>
                <w:szCs w:val="24"/>
              </w:rPr>
              <w:t xml:space="preserve">и территории </w:t>
            </w:r>
            <w:r w:rsidR="00832EDA">
              <w:rPr>
                <w:bCs/>
                <w:sz w:val="24"/>
                <w:szCs w:val="24"/>
              </w:rPr>
              <w:br/>
            </w:r>
            <w:r w:rsidRPr="003767CB">
              <w:rPr>
                <w:bCs/>
                <w:sz w:val="24"/>
                <w:szCs w:val="24"/>
              </w:rPr>
              <w:t>в</w:t>
            </w:r>
            <w:r w:rsidR="00493BA8" w:rsidRPr="003767CB">
              <w:rPr>
                <w:bCs/>
                <w:sz w:val="24"/>
                <w:szCs w:val="24"/>
              </w:rPr>
              <w:t xml:space="preserve"> условиях чрезвычайных ситуаций</w:t>
            </w:r>
          </w:p>
        </w:tc>
        <w:tc>
          <w:tcPr>
            <w:tcW w:w="9072" w:type="dxa"/>
            <w:gridSpan w:val="2"/>
            <w:shd w:val="clear" w:color="auto" w:fill="FFFFFF"/>
          </w:tcPr>
          <w:p w14:paraId="07950267"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lastRenderedPageBreak/>
              <w:t>Содержание учебного материала</w:t>
            </w:r>
          </w:p>
        </w:tc>
        <w:tc>
          <w:tcPr>
            <w:tcW w:w="1276" w:type="dxa"/>
            <w:tcBorders>
              <w:top w:val="single" w:sz="4" w:space="0" w:color="auto"/>
            </w:tcBorders>
            <w:shd w:val="clear" w:color="auto" w:fill="FFFFFF"/>
          </w:tcPr>
          <w:p w14:paraId="7A89CDD4" w14:textId="77777777" w:rsidR="00460101" w:rsidRPr="003767CB" w:rsidRDefault="00460101" w:rsidP="00460101">
            <w:pPr>
              <w:tabs>
                <w:tab w:val="left" w:pos="312"/>
                <w:tab w:val="center" w:pos="4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val="restart"/>
            <w:shd w:val="clear" w:color="auto" w:fill="FFFFFF"/>
          </w:tcPr>
          <w:p w14:paraId="13AA48DC" w14:textId="77777777" w:rsidR="00460101" w:rsidRPr="003767CB" w:rsidRDefault="00460101" w:rsidP="00460101">
            <w:pPr>
              <w:spacing w:line="276" w:lineRule="auto"/>
              <w:jc w:val="center"/>
              <w:rPr>
                <w:bCs/>
                <w:sz w:val="24"/>
                <w:szCs w:val="24"/>
              </w:rPr>
            </w:pPr>
            <w:r w:rsidRPr="003767CB">
              <w:rPr>
                <w:bCs/>
                <w:sz w:val="24"/>
                <w:szCs w:val="24"/>
              </w:rPr>
              <w:t>ПК 1</w:t>
            </w:r>
            <w:r w:rsidR="007D4A7F">
              <w:rPr>
                <w:bCs/>
                <w:sz w:val="24"/>
                <w:szCs w:val="24"/>
              </w:rPr>
              <w:t>.11</w:t>
            </w:r>
            <w:r w:rsidR="00206D6B" w:rsidRPr="003767CB">
              <w:rPr>
                <w:bCs/>
                <w:sz w:val="24"/>
                <w:szCs w:val="24"/>
              </w:rPr>
              <w:t>,</w:t>
            </w:r>
            <w:r w:rsidRPr="003767CB">
              <w:rPr>
                <w:bCs/>
                <w:sz w:val="24"/>
                <w:szCs w:val="24"/>
              </w:rPr>
              <w:t xml:space="preserve"> ПК 2.5</w:t>
            </w:r>
            <w:r w:rsidR="007D4A7F">
              <w:rPr>
                <w:bCs/>
                <w:sz w:val="24"/>
                <w:szCs w:val="24"/>
              </w:rPr>
              <w:t>,</w:t>
            </w:r>
          </w:p>
          <w:p w14:paraId="06B9E9BB" w14:textId="77777777" w:rsidR="00460101" w:rsidRPr="003767CB" w:rsidRDefault="0001023D" w:rsidP="005E1EEE">
            <w:pPr>
              <w:tabs>
                <w:tab w:val="left" w:pos="266"/>
              </w:tabs>
              <w:spacing w:line="276" w:lineRule="auto"/>
              <w:jc w:val="center"/>
              <w:rPr>
                <w:sz w:val="24"/>
                <w:szCs w:val="24"/>
              </w:rPr>
            </w:pPr>
            <w:r>
              <w:rPr>
                <w:sz w:val="24"/>
                <w:szCs w:val="24"/>
              </w:rPr>
              <w:lastRenderedPageBreak/>
              <w:t>ОК 01</w:t>
            </w:r>
            <w:r w:rsidR="005E1EEE" w:rsidRPr="003767CB">
              <w:rPr>
                <w:sz w:val="24"/>
                <w:szCs w:val="24"/>
              </w:rPr>
              <w:t xml:space="preserve"> – </w:t>
            </w:r>
            <w:r w:rsidR="00460101" w:rsidRPr="003767CB">
              <w:rPr>
                <w:sz w:val="24"/>
                <w:szCs w:val="24"/>
              </w:rPr>
              <w:t>ОК 04</w:t>
            </w:r>
            <w:r>
              <w:rPr>
                <w:sz w:val="24"/>
                <w:szCs w:val="24"/>
              </w:rPr>
              <w:t>,</w:t>
            </w:r>
          </w:p>
          <w:p w14:paraId="25485B30" w14:textId="77777777" w:rsidR="005E1EEE" w:rsidRPr="003767CB" w:rsidRDefault="00460101" w:rsidP="005E1EEE">
            <w:pPr>
              <w:tabs>
                <w:tab w:val="left" w:pos="266"/>
              </w:tabs>
              <w:spacing w:line="276" w:lineRule="auto"/>
              <w:jc w:val="center"/>
              <w:rPr>
                <w:sz w:val="24"/>
                <w:szCs w:val="24"/>
              </w:rPr>
            </w:pPr>
            <w:r w:rsidRPr="003767CB">
              <w:rPr>
                <w:sz w:val="24"/>
                <w:szCs w:val="24"/>
              </w:rPr>
              <w:t>ОК 06, ОК 07</w:t>
            </w:r>
            <w:r w:rsidR="0001023D">
              <w:rPr>
                <w:sz w:val="24"/>
                <w:szCs w:val="24"/>
              </w:rPr>
              <w:t>,</w:t>
            </w:r>
          </w:p>
          <w:p w14:paraId="63DF1960" w14:textId="77777777" w:rsidR="00460101" w:rsidRPr="003767CB" w:rsidRDefault="0001023D" w:rsidP="00CE5B5D">
            <w:pPr>
              <w:tabs>
                <w:tab w:val="left" w:pos="266"/>
              </w:tabs>
              <w:spacing w:line="276" w:lineRule="auto"/>
              <w:jc w:val="center"/>
              <w:rPr>
                <w:rFonts w:eastAsia="Times New Roman"/>
                <w:iCs/>
                <w:sz w:val="24"/>
                <w:szCs w:val="24"/>
              </w:rPr>
            </w:pPr>
            <w:r>
              <w:rPr>
                <w:sz w:val="24"/>
                <w:szCs w:val="24"/>
              </w:rPr>
              <w:t xml:space="preserve"> ОК 09</w:t>
            </w:r>
          </w:p>
          <w:p w14:paraId="00DD6905" w14:textId="77777777" w:rsidR="00460101" w:rsidRPr="003767CB" w:rsidRDefault="00460101" w:rsidP="00460101">
            <w:pPr>
              <w:spacing w:line="276" w:lineRule="auto"/>
              <w:jc w:val="center"/>
              <w:rPr>
                <w:bCs/>
                <w:sz w:val="24"/>
                <w:szCs w:val="24"/>
              </w:rPr>
            </w:pPr>
          </w:p>
        </w:tc>
      </w:tr>
      <w:tr w:rsidR="003767CB" w:rsidRPr="003767CB" w14:paraId="08FB24F6" w14:textId="77777777" w:rsidTr="00493BA8">
        <w:tc>
          <w:tcPr>
            <w:tcW w:w="2376" w:type="dxa"/>
            <w:vMerge/>
            <w:shd w:val="clear" w:color="auto" w:fill="FFFFFF"/>
          </w:tcPr>
          <w:p w14:paraId="6B01748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31E146B3" w14:textId="77777777" w:rsidR="00460101" w:rsidRPr="003767CB" w:rsidRDefault="00460101" w:rsidP="00460101">
            <w:pPr>
              <w:tabs>
                <w:tab w:val="left" w:pos="312"/>
                <w:tab w:val="center" w:pos="4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sz w:val="24"/>
                <w:szCs w:val="24"/>
              </w:rPr>
              <w:t xml:space="preserve">1. Основные принципы и нормативно-правовая база защиты населения и территорий от ЧС. Требования руководящих документов по защите населения и территорий </w:t>
            </w:r>
            <w:r w:rsidR="00832EDA">
              <w:rPr>
                <w:sz w:val="24"/>
                <w:szCs w:val="24"/>
              </w:rPr>
              <w:br/>
            </w:r>
            <w:r w:rsidRPr="003767CB">
              <w:rPr>
                <w:sz w:val="24"/>
                <w:szCs w:val="24"/>
              </w:rPr>
              <w:t xml:space="preserve">от ЧС.  Единая государственная система по предупреждению и ликвидации чрезвычайных ситуаций (РСЧС). Основная цель создания и основные задачи РСЧС по защите населения от ЧС, силы и средства ликвидации ЧС. МЧС РФ – федеральный орган управления в области защиты населения и территорий от ЧС. История возникновения и развития, структура МЧС РФ. Основные задачи, силы </w:t>
            </w:r>
            <w:r w:rsidR="00832EDA">
              <w:rPr>
                <w:sz w:val="24"/>
                <w:szCs w:val="24"/>
              </w:rPr>
              <w:br/>
            </w:r>
            <w:r w:rsidRPr="003767CB">
              <w:rPr>
                <w:sz w:val="24"/>
                <w:szCs w:val="24"/>
              </w:rPr>
              <w:t>и средства ликвидации ЧС. Гражданская оборона, её структура и задачи по защите населения от опасностей, возникающих при ведении военных действий или вследствие этих действий. Инженерная защита от ЧС. Средства индивидуальной защиты.</w:t>
            </w:r>
          </w:p>
          <w:p w14:paraId="2A62161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sz w:val="24"/>
                <w:szCs w:val="24"/>
              </w:rPr>
              <w:t xml:space="preserve">2. Прогнозирование чрезвычайных ситуаций. Мероприятия, проводимые по предупреждению возникновения и развития ЧС. Основные виды и организация аварийно-спасательных и других неотложных работ (АСДНР). Действия аварийно-спасательных подразделений в условиях ЧС природного и техногенного характера. Эвакуационные мероприятия. Система предупреждения и оповещения. Виды </w:t>
            </w:r>
            <w:r w:rsidR="00832EDA">
              <w:rPr>
                <w:sz w:val="24"/>
                <w:szCs w:val="24"/>
              </w:rPr>
              <w:br/>
            </w:r>
            <w:r w:rsidRPr="003767CB">
              <w:rPr>
                <w:sz w:val="24"/>
                <w:szCs w:val="24"/>
              </w:rPr>
              <w:t xml:space="preserve">и способы эвакуации, порядок и правила поведения в условиях эвакуации </w:t>
            </w:r>
            <w:r w:rsidR="00832EDA">
              <w:rPr>
                <w:sz w:val="24"/>
                <w:szCs w:val="24"/>
              </w:rPr>
              <w:br/>
            </w:r>
            <w:r w:rsidRPr="003767CB">
              <w:rPr>
                <w:sz w:val="24"/>
                <w:szCs w:val="24"/>
              </w:rPr>
              <w:t>и рассредоточения.</w:t>
            </w:r>
          </w:p>
        </w:tc>
        <w:tc>
          <w:tcPr>
            <w:tcW w:w="1276" w:type="dxa"/>
            <w:shd w:val="clear" w:color="auto" w:fill="FFFFFF"/>
          </w:tcPr>
          <w:p w14:paraId="0FF5909A" w14:textId="77777777" w:rsidR="00460101" w:rsidRPr="003767CB" w:rsidRDefault="005E1EEE" w:rsidP="00460101">
            <w:pPr>
              <w:tabs>
                <w:tab w:val="left" w:pos="312"/>
                <w:tab w:val="center" w:pos="41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shd w:val="clear" w:color="auto" w:fill="FFFFFF"/>
          </w:tcPr>
          <w:p w14:paraId="5AB9122D" w14:textId="77777777" w:rsidR="00460101" w:rsidRPr="003767CB" w:rsidRDefault="00460101" w:rsidP="00460101">
            <w:pPr>
              <w:spacing w:line="276" w:lineRule="auto"/>
              <w:rPr>
                <w:bCs/>
                <w:sz w:val="24"/>
                <w:szCs w:val="24"/>
              </w:rPr>
            </w:pPr>
          </w:p>
        </w:tc>
      </w:tr>
      <w:tr w:rsidR="003767CB" w:rsidRPr="003767CB" w14:paraId="535BA88A" w14:textId="77777777" w:rsidTr="00102161">
        <w:trPr>
          <w:trHeight w:val="20"/>
        </w:trPr>
        <w:tc>
          <w:tcPr>
            <w:tcW w:w="11448" w:type="dxa"/>
            <w:gridSpan w:val="3"/>
            <w:shd w:val="clear" w:color="auto" w:fill="FFFFFF"/>
          </w:tcPr>
          <w:p w14:paraId="25C5B85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t>Раздел 2. Основы военной службы</w:t>
            </w:r>
          </w:p>
        </w:tc>
        <w:tc>
          <w:tcPr>
            <w:tcW w:w="1276" w:type="dxa"/>
            <w:shd w:val="clear" w:color="auto" w:fill="FFFFFF"/>
            <w:vAlign w:val="center"/>
          </w:tcPr>
          <w:p w14:paraId="2D3D228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6</w:t>
            </w:r>
          </w:p>
        </w:tc>
        <w:tc>
          <w:tcPr>
            <w:tcW w:w="1985" w:type="dxa"/>
            <w:shd w:val="clear" w:color="auto" w:fill="FFFFFF"/>
          </w:tcPr>
          <w:p w14:paraId="1D61FE0B" w14:textId="77777777" w:rsidR="00460101" w:rsidRPr="003767CB" w:rsidRDefault="00460101" w:rsidP="00460101">
            <w:pPr>
              <w:tabs>
                <w:tab w:val="left" w:pos="266"/>
              </w:tabs>
              <w:spacing w:line="276" w:lineRule="auto"/>
              <w:rPr>
                <w:bCs/>
                <w:sz w:val="24"/>
                <w:szCs w:val="24"/>
              </w:rPr>
            </w:pPr>
          </w:p>
        </w:tc>
      </w:tr>
      <w:tr w:rsidR="003767CB" w:rsidRPr="003767CB" w14:paraId="1BD503C5" w14:textId="77777777" w:rsidTr="00102161">
        <w:trPr>
          <w:trHeight w:val="325"/>
        </w:trPr>
        <w:tc>
          <w:tcPr>
            <w:tcW w:w="2376" w:type="dxa"/>
            <w:vMerge w:val="restart"/>
            <w:shd w:val="clear" w:color="auto" w:fill="FFFFFF"/>
          </w:tcPr>
          <w:p w14:paraId="7E5D86FA"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 xml:space="preserve">Тема 2.1. </w:t>
            </w:r>
            <w:r w:rsidRPr="003767CB">
              <w:rPr>
                <w:bCs/>
                <w:sz w:val="24"/>
                <w:szCs w:val="24"/>
              </w:rPr>
              <w:t>Основы обороны государства. Военно-пат</w:t>
            </w:r>
            <w:r w:rsidR="00493BA8" w:rsidRPr="003767CB">
              <w:rPr>
                <w:bCs/>
                <w:sz w:val="24"/>
                <w:szCs w:val="24"/>
              </w:rPr>
              <w:t>риотическое воспитание молодежи</w:t>
            </w:r>
          </w:p>
        </w:tc>
        <w:tc>
          <w:tcPr>
            <w:tcW w:w="9072" w:type="dxa"/>
            <w:gridSpan w:val="2"/>
            <w:shd w:val="clear" w:color="auto" w:fill="FFFFFF"/>
          </w:tcPr>
          <w:p w14:paraId="651024A5"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i/>
                <w:sz w:val="24"/>
                <w:szCs w:val="24"/>
              </w:rPr>
            </w:pPr>
            <w:r w:rsidRPr="003767CB">
              <w:rPr>
                <w:b/>
                <w:bCs/>
                <w:sz w:val="24"/>
                <w:szCs w:val="24"/>
              </w:rPr>
              <w:t>Содержание учебного материала</w:t>
            </w:r>
          </w:p>
        </w:tc>
        <w:tc>
          <w:tcPr>
            <w:tcW w:w="1276" w:type="dxa"/>
            <w:shd w:val="clear" w:color="auto" w:fill="FFFFFF"/>
          </w:tcPr>
          <w:p w14:paraId="375AC9A6"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val="restart"/>
            <w:shd w:val="clear" w:color="auto" w:fill="FFFFFF"/>
          </w:tcPr>
          <w:p w14:paraId="30F6BAE0" w14:textId="77777777" w:rsidR="00460101" w:rsidRPr="003767CB" w:rsidRDefault="00460101" w:rsidP="00460101">
            <w:pPr>
              <w:tabs>
                <w:tab w:val="left" w:pos="266"/>
              </w:tabs>
              <w:spacing w:line="276" w:lineRule="auto"/>
              <w:jc w:val="center"/>
              <w:rPr>
                <w:sz w:val="24"/>
                <w:szCs w:val="24"/>
              </w:rPr>
            </w:pPr>
            <w:r w:rsidRPr="003767CB">
              <w:rPr>
                <w:sz w:val="24"/>
                <w:szCs w:val="24"/>
              </w:rPr>
              <w:t xml:space="preserve">ОК 03, ОК 04, </w:t>
            </w:r>
          </w:p>
          <w:p w14:paraId="046BE77D" w14:textId="77777777" w:rsidR="00CE5B5D" w:rsidRPr="003767CB" w:rsidRDefault="00460101" w:rsidP="00CE5B5D">
            <w:pPr>
              <w:tabs>
                <w:tab w:val="left" w:pos="266"/>
              </w:tabs>
              <w:spacing w:line="276" w:lineRule="auto"/>
              <w:jc w:val="center"/>
              <w:rPr>
                <w:rFonts w:eastAsia="Times New Roman"/>
                <w:iCs/>
                <w:sz w:val="24"/>
                <w:szCs w:val="24"/>
              </w:rPr>
            </w:pPr>
            <w:r w:rsidRPr="003767CB">
              <w:rPr>
                <w:sz w:val="24"/>
                <w:szCs w:val="24"/>
              </w:rPr>
              <w:t>ОК 06</w:t>
            </w:r>
          </w:p>
          <w:p w14:paraId="3A9C5E28" w14:textId="77777777" w:rsidR="00460101" w:rsidRPr="003767CB" w:rsidRDefault="00460101" w:rsidP="00206D6B">
            <w:pPr>
              <w:spacing w:line="276" w:lineRule="auto"/>
              <w:jc w:val="center"/>
              <w:rPr>
                <w:rFonts w:eastAsia="Times New Roman"/>
                <w:iCs/>
                <w:sz w:val="24"/>
                <w:szCs w:val="24"/>
              </w:rPr>
            </w:pPr>
          </w:p>
        </w:tc>
      </w:tr>
      <w:tr w:rsidR="003767CB" w:rsidRPr="003767CB" w14:paraId="6CAE0837" w14:textId="77777777" w:rsidTr="00102161">
        <w:trPr>
          <w:trHeight w:val="1377"/>
        </w:trPr>
        <w:tc>
          <w:tcPr>
            <w:tcW w:w="2376" w:type="dxa"/>
            <w:vMerge/>
            <w:shd w:val="clear" w:color="auto" w:fill="FFFFFF"/>
          </w:tcPr>
          <w:p w14:paraId="55FE4AD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178B309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bCs/>
                <w:sz w:val="24"/>
                <w:szCs w:val="24"/>
              </w:rPr>
              <w:t xml:space="preserve">История создания вооруженных сил России. Национальная безопасность </w:t>
            </w:r>
            <w:r w:rsidR="00832EDA">
              <w:rPr>
                <w:bCs/>
                <w:sz w:val="24"/>
                <w:szCs w:val="24"/>
              </w:rPr>
              <w:br/>
            </w:r>
            <w:r w:rsidRPr="003767CB">
              <w:rPr>
                <w:bCs/>
                <w:sz w:val="24"/>
                <w:szCs w:val="24"/>
              </w:rPr>
              <w:t>и национальные интересы России. Угрозы национальной безопасности России. Обеспечение национальных интересов России. Военная доктрина РФ. Военная организация Российской Федерации. Вооруженные силы РФ, организационная структура и предназначение. Виды и рода войск.</w:t>
            </w:r>
          </w:p>
        </w:tc>
        <w:tc>
          <w:tcPr>
            <w:tcW w:w="1276" w:type="dxa"/>
            <w:shd w:val="clear" w:color="auto" w:fill="FFFFFF"/>
          </w:tcPr>
          <w:p w14:paraId="51D3FA0E" w14:textId="77777777" w:rsidR="00460101"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shd w:val="clear" w:color="auto" w:fill="FFFFFF"/>
          </w:tcPr>
          <w:p w14:paraId="4C2CC5D3" w14:textId="77777777" w:rsidR="00460101" w:rsidRPr="003767CB" w:rsidRDefault="00460101" w:rsidP="00460101">
            <w:pPr>
              <w:tabs>
                <w:tab w:val="left" w:pos="266"/>
              </w:tabs>
              <w:spacing w:line="276" w:lineRule="auto"/>
              <w:rPr>
                <w:bCs/>
                <w:sz w:val="24"/>
                <w:szCs w:val="24"/>
              </w:rPr>
            </w:pPr>
          </w:p>
        </w:tc>
      </w:tr>
      <w:tr w:rsidR="003767CB" w:rsidRPr="003767CB" w14:paraId="539ECD2A" w14:textId="77777777" w:rsidTr="005E1EEE">
        <w:trPr>
          <w:trHeight w:val="329"/>
        </w:trPr>
        <w:tc>
          <w:tcPr>
            <w:tcW w:w="2376" w:type="dxa"/>
            <w:vMerge w:val="restart"/>
            <w:shd w:val="clear" w:color="auto" w:fill="FFFFFF"/>
          </w:tcPr>
          <w:p w14:paraId="6B7E1AA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Тема 2.2.</w:t>
            </w:r>
          </w:p>
          <w:p w14:paraId="5FD0FEBC"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lastRenderedPageBreak/>
              <w:t>Военно</w:t>
            </w:r>
            <w:r w:rsidRPr="00C5464E">
              <w:rPr>
                <w:bCs/>
                <w:sz w:val="24"/>
                <w:szCs w:val="24"/>
              </w:rPr>
              <w:t>-патр</w:t>
            </w:r>
            <w:r w:rsidR="00493BA8" w:rsidRPr="00C5464E">
              <w:rPr>
                <w:bCs/>
                <w:sz w:val="24"/>
                <w:szCs w:val="24"/>
              </w:rPr>
              <w:t>иотиче</w:t>
            </w:r>
            <w:r w:rsidR="00C5464E">
              <w:rPr>
                <w:bCs/>
                <w:sz w:val="24"/>
                <w:szCs w:val="24"/>
              </w:rPr>
              <w:t>с</w:t>
            </w:r>
            <w:r w:rsidR="00493BA8" w:rsidRPr="00C5464E">
              <w:rPr>
                <w:bCs/>
                <w:sz w:val="24"/>
                <w:szCs w:val="24"/>
              </w:rPr>
              <w:t>кое</w:t>
            </w:r>
            <w:r w:rsidR="00493BA8" w:rsidRPr="003767CB">
              <w:rPr>
                <w:bCs/>
                <w:sz w:val="24"/>
                <w:szCs w:val="24"/>
              </w:rPr>
              <w:t xml:space="preserve"> воспитание молодежи</w:t>
            </w:r>
          </w:p>
        </w:tc>
        <w:tc>
          <w:tcPr>
            <w:tcW w:w="9072" w:type="dxa"/>
            <w:gridSpan w:val="2"/>
            <w:shd w:val="clear" w:color="auto" w:fill="FFFFFF"/>
          </w:tcPr>
          <w:p w14:paraId="6FC9678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lastRenderedPageBreak/>
              <w:t>Содержание учебного материала</w:t>
            </w:r>
          </w:p>
        </w:tc>
        <w:tc>
          <w:tcPr>
            <w:tcW w:w="1276" w:type="dxa"/>
            <w:shd w:val="clear" w:color="auto" w:fill="FFFFFF"/>
          </w:tcPr>
          <w:p w14:paraId="1C96BD0E" w14:textId="77777777" w:rsidR="00460101" w:rsidRPr="003767CB" w:rsidRDefault="00460101" w:rsidP="00460101">
            <w:pPr>
              <w:tabs>
                <w:tab w:val="left" w:pos="270"/>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val="restart"/>
            <w:shd w:val="clear" w:color="auto" w:fill="FFFFFF"/>
          </w:tcPr>
          <w:p w14:paraId="5DDF8F56" w14:textId="77777777" w:rsidR="00206D6B" w:rsidRPr="003767CB" w:rsidRDefault="0001023D" w:rsidP="00206D6B">
            <w:pPr>
              <w:tabs>
                <w:tab w:val="left" w:pos="266"/>
              </w:tabs>
              <w:spacing w:line="276" w:lineRule="auto"/>
              <w:jc w:val="center"/>
              <w:rPr>
                <w:sz w:val="24"/>
                <w:szCs w:val="24"/>
              </w:rPr>
            </w:pPr>
            <w:r>
              <w:rPr>
                <w:sz w:val="24"/>
                <w:szCs w:val="24"/>
              </w:rPr>
              <w:t>ОК 03, ОК 04</w:t>
            </w:r>
            <w:r w:rsidR="00206D6B" w:rsidRPr="003767CB">
              <w:rPr>
                <w:sz w:val="24"/>
                <w:szCs w:val="24"/>
              </w:rPr>
              <w:t xml:space="preserve">, </w:t>
            </w:r>
          </w:p>
          <w:p w14:paraId="648ABA7F" w14:textId="77777777" w:rsidR="00CE5B5D" w:rsidRPr="003767CB" w:rsidRDefault="00206D6B" w:rsidP="00CE5B5D">
            <w:pPr>
              <w:tabs>
                <w:tab w:val="left" w:pos="266"/>
              </w:tabs>
              <w:spacing w:line="276" w:lineRule="auto"/>
              <w:jc w:val="center"/>
              <w:rPr>
                <w:sz w:val="24"/>
                <w:szCs w:val="24"/>
              </w:rPr>
            </w:pPr>
            <w:r w:rsidRPr="003767CB">
              <w:rPr>
                <w:sz w:val="24"/>
                <w:szCs w:val="24"/>
              </w:rPr>
              <w:lastRenderedPageBreak/>
              <w:t>ОК 06</w:t>
            </w:r>
          </w:p>
          <w:p w14:paraId="39217553" w14:textId="77777777" w:rsidR="00460101" w:rsidRPr="003767CB" w:rsidRDefault="00460101" w:rsidP="00206D6B">
            <w:pPr>
              <w:tabs>
                <w:tab w:val="left" w:pos="266"/>
              </w:tabs>
              <w:spacing w:line="276" w:lineRule="auto"/>
              <w:jc w:val="center"/>
              <w:rPr>
                <w:sz w:val="24"/>
                <w:szCs w:val="24"/>
              </w:rPr>
            </w:pPr>
          </w:p>
        </w:tc>
      </w:tr>
      <w:tr w:rsidR="003767CB" w:rsidRPr="003767CB" w14:paraId="0EA9FE71" w14:textId="77777777" w:rsidTr="00102161">
        <w:trPr>
          <w:trHeight w:val="877"/>
        </w:trPr>
        <w:tc>
          <w:tcPr>
            <w:tcW w:w="2376" w:type="dxa"/>
            <w:vMerge/>
            <w:shd w:val="clear" w:color="auto" w:fill="FFFFFF"/>
          </w:tcPr>
          <w:p w14:paraId="0E31A03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20DB732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bCs/>
                <w:sz w:val="24"/>
                <w:szCs w:val="24"/>
              </w:rPr>
              <w:t>Боевые традиции Вооруженных сил России. Патриотизм и верность воинскому долгу – основные качества защитника Отечества. Воинские символы и ритуалы. Памяти поколений – дни воинской славы России.</w:t>
            </w:r>
          </w:p>
        </w:tc>
        <w:tc>
          <w:tcPr>
            <w:tcW w:w="1276" w:type="dxa"/>
            <w:shd w:val="clear" w:color="auto" w:fill="FFFFFF"/>
          </w:tcPr>
          <w:p w14:paraId="1DDCB872" w14:textId="77777777" w:rsidR="00460101" w:rsidRPr="003767CB" w:rsidRDefault="005E1EEE" w:rsidP="005E1EEE">
            <w:pPr>
              <w:tabs>
                <w:tab w:val="left" w:pos="270"/>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shd w:val="clear" w:color="auto" w:fill="FFFFFF"/>
          </w:tcPr>
          <w:p w14:paraId="379C9FC4" w14:textId="77777777" w:rsidR="00460101" w:rsidRPr="003767CB" w:rsidRDefault="00460101" w:rsidP="00460101">
            <w:pPr>
              <w:spacing w:line="276" w:lineRule="auto"/>
              <w:jc w:val="center"/>
              <w:rPr>
                <w:bCs/>
                <w:sz w:val="24"/>
                <w:szCs w:val="24"/>
              </w:rPr>
            </w:pPr>
          </w:p>
        </w:tc>
      </w:tr>
      <w:tr w:rsidR="003767CB" w:rsidRPr="003767CB" w14:paraId="140E28BF" w14:textId="77777777" w:rsidTr="00102161">
        <w:trPr>
          <w:trHeight w:val="279"/>
        </w:trPr>
        <w:tc>
          <w:tcPr>
            <w:tcW w:w="2376" w:type="dxa"/>
            <w:vMerge w:val="restart"/>
            <w:shd w:val="clear" w:color="auto" w:fill="FFFFFF"/>
          </w:tcPr>
          <w:p w14:paraId="2A92FF8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Тема 2.3.</w:t>
            </w:r>
          </w:p>
          <w:p w14:paraId="6461CD03" w14:textId="77777777" w:rsidR="00460101" w:rsidRPr="003767CB" w:rsidRDefault="00460101" w:rsidP="0049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t xml:space="preserve">Радиационная, химическая </w:t>
            </w:r>
            <w:r w:rsidR="00F62BD0">
              <w:rPr>
                <w:bCs/>
                <w:sz w:val="24"/>
                <w:szCs w:val="24"/>
              </w:rPr>
              <w:br/>
            </w:r>
            <w:r w:rsidRPr="003767CB">
              <w:rPr>
                <w:bCs/>
                <w:sz w:val="24"/>
                <w:szCs w:val="24"/>
              </w:rPr>
              <w:t>и биологическая защита</w:t>
            </w:r>
          </w:p>
        </w:tc>
        <w:tc>
          <w:tcPr>
            <w:tcW w:w="9072" w:type="dxa"/>
            <w:gridSpan w:val="2"/>
            <w:shd w:val="clear" w:color="auto" w:fill="FFFFFF"/>
          </w:tcPr>
          <w:p w14:paraId="1702C64E"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
                <w:bCs/>
                <w:sz w:val="24"/>
                <w:szCs w:val="24"/>
              </w:rPr>
              <w:t>Содержание учебного материала</w:t>
            </w:r>
          </w:p>
        </w:tc>
        <w:tc>
          <w:tcPr>
            <w:tcW w:w="1276" w:type="dxa"/>
            <w:shd w:val="clear" w:color="auto" w:fill="FFFFFF"/>
          </w:tcPr>
          <w:p w14:paraId="607E6C7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val="restart"/>
            <w:shd w:val="clear" w:color="auto" w:fill="FFFFFF"/>
          </w:tcPr>
          <w:p w14:paraId="6D14BC31" w14:textId="77777777" w:rsidR="00206D6B" w:rsidRPr="003767CB" w:rsidRDefault="0001023D" w:rsidP="00206D6B">
            <w:pPr>
              <w:tabs>
                <w:tab w:val="left" w:pos="266"/>
              </w:tabs>
              <w:spacing w:line="276" w:lineRule="auto"/>
              <w:jc w:val="center"/>
              <w:rPr>
                <w:sz w:val="24"/>
                <w:szCs w:val="24"/>
              </w:rPr>
            </w:pPr>
            <w:r>
              <w:rPr>
                <w:sz w:val="24"/>
                <w:szCs w:val="24"/>
              </w:rPr>
              <w:t>ОК 03, ОК 04</w:t>
            </w:r>
            <w:r w:rsidR="00206D6B" w:rsidRPr="003767CB">
              <w:rPr>
                <w:sz w:val="24"/>
                <w:szCs w:val="24"/>
              </w:rPr>
              <w:t xml:space="preserve">, </w:t>
            </w:r>
          </w:p>
          <w:p w14:paraId="4F849A43" w14:textId="77777777" w:rsidR="00206D6B" w:rsidRPr="003767CB" w:rsidRDefault="00206D6B" w:rsidP="00206D6B">
            <w:pPr>
              <w:tabs>
                <w:tab w:val="left" w:pos="266"/>
              </w:tabs>
              <w:spacing w:line="276" w:lineRule="auto"/>
              <w:jc w:val="center"/>
              <w:rPr>
                <w:rFonts w:eastAsia="Times New Roman"/>
                <w:iCs/>
                <w:sz w:val="24"/>
                <w:szCs w:val="24"/>
              </w:rPr>
            </w:pPr>
            <w:r w:rsidRPr="003767CB">
              <w:rPr>
                <w:sz w:val="24"/>
                <w:szCs w:val="24"/>
              </w:rPr>
              <w:t>ОК 06</w:t>
            </w:r>
          </w:p>
          <w:p w14:paraId="2D1EDCED" w14:textId="77777777" w:rsidR="00206D6B" w:rsidRPr="003767CB" w:rsidRDefault="00206D6B" w:rsidP="00206D6B">
            <w:pPr>
              <w:spacing w:line="276" w:lineRule="auto"/>
              <w:jc w:val="center"/>
              <w:rPr>
                <w:bCs/>
                <w:sz w:val="24"/>
                <w:szCs w:val="24"/>
              </w:rPr>
            </w:pPr>
          </w:p>
        </w:tc>
      </w:tr>
      <w:tr w:rsidR="003767CB" w:rsidRPr="003767CB" w14:paraId="70AB5CBD" w14:textId="77777777" w:rsidTr="00102161">
        <w:trPr>
          <w:trHeight w:val="279"/>
        </w:trPr>
        <w:tc>
          <w:tcPr>
            <w:tcW w:w="2376" w:type="dxa"/>
            <w:vMerge/>
            <w:shd w:val="clear" w:color="auto" w:fill="FFFFFF"/>
          </w:tcPr>
          <w:p w14:paraId="7E3DE726"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p>
        </w:tc>
        <w:tc>
          <w:tcPr>
            <w:tcW w:w="9072" w:type="dxa"/>
            <w:gridSpan w:val="2"/>
            <w:shd w:val="clear" w:color="auto" w:fill="FFFFFF"/>
          </w:tcPr>
          <w:p w14:paraId="27D98CC0" w14:textId="77777777" w:rsidR="00460101" w:rsidRPr="003767CB" w:rsidRDefault="00460101" w:rsidP="00460101">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
                <w:bCs/>
                <w:sz w:val="24"/>
                <w:szCs w:val="24"/>
              </w:rPr>
            </w:pPr>
            <w:r w:rsidRPr="003767CB">
              <w:rPr>
                <w:rFonts w:eastAsia="Times New Roman"/>
                <w:sz w:val="24"/>
                <w:szCs w:val="24"/>
              </w:rPr>
              <w:t>Характеристика средств коллективной и индивидуальной защиты. Защитные убежища, укрепления и сооружения. Классификация защитных сооружений. Убежища</w:t>
            </w:r>
            <w:r w:rsidR="00B86E8A" w:rsidRPr="003767CB">
              <w:rPr>
                <w:rFonts w:eastAsia="Times New Roman"/>
                <w:sz w:val="24"/>
                <w:szCs w:val="24"/>
              </w:rPr>
              <w:t xml:space="preserve"> – </w:t>
            </w:r>
            <w:r w:rsidRPr="003767CB">
              <w:rPr>
                <w:rFonts w:eastAsia="Times New Roman"/>
                <w:sz w:val="24"/>
                <w:szCs w:val="24"/>
              </w:rPr>
              <w:t>понятие, характеристика, классификация. Основные составляющие убежищ. Противорадиационные укрытия. Простейшие средства укрытия.</w:t>
            </w:r>
          </w:p>
          <w:p w14:paraId="5FF9639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rFonts w:eastAsia="Times New Roman"/>
                <w:sz w:val="24"/>
                <w:szCs w:val="24"/>
              </w:rPr>
              <w:t xml:space="preserve">Использование защитных средств от поражения аварийно-химическими опасными веществами (АХОВ). Характеристика и устройство средств защиты органов дыхания. Характеристика и виды средств защиты кожных покровов. Использование средств медицинской защиты. </w:t>
            </w:r>
          </w:p>
        </w:tc>
        <w:tc>
          <w:tcPr>
            <w:tcW w:w="1276" w:type="dxa"/>
            <w:shd w:val="clear" w:color="auto" w:fill="FFFFFF"/>
          </w:tcPr>
          <w:p w14:paraId="7D6F4AE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c>
          <w:tcPr>
            <w:tcW w:w="1985" w:type="dxa"/>
            <w:vMerge/>
            <w:shd w:val="clear" w:color="auto" w:fill="FFFFFF"/>
          </w:tcPr>
          <w:p w14:paraId="3199B46C" w14:textId="77777777" w:rsidR="00460101" w:rsidRPr="003767CB" w:rsidRDefault="00460101" w:rsidP="00460101">
            <w:pPr>
              <w:tabs>
                <w:tab w:val="left" w:pos="266"/>
              </w:tabs>
              <w:spacing w:line="276" w:lineRule="auto"/>
              <w:jc w:val="center"/>
              <w:rPr>
                <w:sz w:val="24"/>
                <w:szCs w:val="24"/>
              </w:rPr>
            </w:pPr>
          </w:p>
        </w:tc>
      </w:tr>
      <w:tr w:rsidR="003767CB" w:rsidRPr="003767CB" w14:paraId="4D455408" w14:textId="77777777" w:rsidTr="00102161">
        <w:trPr>
          <w:trHeight w:val="279"/>
        </w:trPr>
        <w:tc>
          <w:tcPr>
            <w:tcW w:w="2376" w:type="dxa"/>
            <w:vMerge/>
            <w:shd w:val="clear" w:color="auto" w:fill="FFFFFF"/>
          </w:tcPr>
          <w:p w14:paraId="79119FC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342B0BA1" w14:textId="77777777" w:rsidR="00460101" w:rsidRPr="003767CB" w:rsidRDefault="00B600F5"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bCs/>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7269E8D7"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shd w:val="clear" w:color="auto" w:fill="FFFFFF"/>
          </w:tcPr>
          <w:p w14:paraId="641679A3" w14:textId="77777777" w:rsidR="00460101" w:rsidRPr="003767CB" w:rsidRDefault="00460101" w:rsidP="00460101">
            <w:pPr>
              <w:tabs>
                <w:tab w:val="left" w:pos="266"/>
              </w:tabs>
              <w:spacing w:line="276" w:lineRule="auto"/>
              <w:jc w:val="center"/>
              <w:rPr>
                <w:sz w:val="24"/>
                <w:szCs w:val="24"/>
              </w:rPr>
            </w:pPr>
          </w:p>
        </w:tc>
      </w:tr>
      <w:tr w:rsidR="003767CB" w:rsidRPr="003767CB" w14:paraId="40A4DB71" w14:textId="77777777" w:rsidTr="005E1EEE">
        <w:trPr>
          <w:trHeight w:val="826"/>
        </w:trPr>
        <w:tc>
          <w:tcPr>
            <w:tcW w:w="2376" w:type="dxa"/>
            <w:vMerge/>
            <w:shd w:val="clear" w:color="auto" w:fill="FFFFFF"/>
          </w:tcPr>
          <w:p w14:paraId="77B58D5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0AFD66E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rPr>
            </w:pPr>
            <w:r w:rsidRPr="003767CB">
              <w:rPr>
                <w:rFonts w:eastAsia="Times New Roman"/>
                <w:b/>
                <w:bCs/>
                <w:sz w:val="24"/>
                <w:szCs w:val="24"/>
              </w:rPr>
              <w:t>Практическое занятие №1.</w:t>
            </w:r>
            <w:r w:rsidRPr="003767CB">
              <w:rPr>
                <w:rFonts w:eastAsia="Times New Roman"/>
                <w:bCs/>
                <w:sz w:val="24"/>
                <w:szCs w:val="24"/>
              </w:rPr>
              <w:t xml:space="preserve"> </w:t>
            </w:r>
            <w:r w:rsidRPr="003767CB">
              <w:rPr>
                <w:bCs/>
                <w:sz w:val="24"/>
                <w:szCs w:val="24"/>
              </w:rPr>
              <w:t>Способы действий личного состава в условиях радиационного, химического и биологического заражения.</w:t>
            </w:r>
          </w:p>
          <w:p w14:paraId="366098D6" w14:textId="77777777" w:rsidR="00460101" w:rsidRPr="003767CB" w:rsidRDefault="00460101" w:rsidP="00460101">
            <w:pPr>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Cs/>
                <w:sz w:val="24"/>
                <w:szCs w:val="24"/>
              </w:rPr>
            </w:pPr>
            <w:r w:rsidRPr="003767CB">
              <w:rPr>
                <w:rFonts w:eastAsia="Times New Roman"/>
                <w:b/>
                <w:bCs/>
                <w:sz w:val="24"/>
                <w:szCs w:val="24"/>
              </w:rPr>
              <w:t>Практическое занятие №2.</w:t>
            </w:r>
            <w:r w:rsidRPr="003767CB">
              <w:rPr>
                <w:rFonts w:eastAsia="Times New Roman"/>
                <w:bCs/>
                <w:sz w:val="24"/>
                <w:szCs w:val="24"/>
              </w:rPr>
              <w:t xml:space="preserve"> </w:t>
            </w:r>
            <w:r w:rsidRPr="003767CB">
              <w:rPr>
                <w:bCs/>
                <w:sz w:val="24"/>
                <w:szCs w:val="24"/>
              </w:rPr>
              <w:t xml:space="preserve"> Использование средств индивидуальной защиты.</w:t>
            </w:r>
          </w:p>
        </w:tc>
        <w:tc>
          <w:tcPr>
            <w:tcW w:w="1276" w:type="dxa"/>
            <w:shd w:val="clear" w:color="auto" w:fill="FFFFFF"/>
          </w:tcPr>
          <w:p w14:paraId="32D40E1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0C2CE1E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0E3C73E"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2D5F6B51" w14:textId="77777777" w:rsidR="00460101" w:rsidRPr="003767CB" w:rsidRDefault="00460101" w:rsidP="00460101">
            <w:pPr>
              <w:tabs>
                <w:tab w:val="left" w:pos="266"/>
              </w:tabs>
              <w:spacing w:line="276" w:lineRule="auto"/>
              <w:jc w:val="center"/>
              <w:rPr>
                <w:sz w:val="24"/>
                <w:szCs w:val="24"/>
              </w:rPr>
            </w:pPr>
          </w:p>
        </w:tc>
      </w:tr>
      <w:tr w:rsidR="003767CB" w:rsidRPr="003767CB" w14:paraId="7D223D27" w14:textId="77777777" w:rsidTr="00102161">
        <w:trPr>
          <w:trHeight w:val="397"/>
        </w:trPr>
        <w:tc>
          <w:tcPr>
            <w:tcW w:w="11448" w:type="dxa"/>
            <w:gridSpan w:val="3"/>
            <w:shd w:val="clear" w:color="auto" w:fill="FFFFFF"/>
          </w:tcPr>
          <w:p w14:paraId="0F834FCD" w14:textId="77777777" w:rsidR="00460101" w:rsidRPr="003767CB" w:rsidRDefault="00460101" w:rsidP="00040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Раздел 3. Основы медицинских знаний и оказ</w:t>
            </w:r>
            <w:r w:rsidR="00493BA8" w:rsidRPr="003767CB">
              <w:rPr>
                <w:b/>
                <w:bCs/>
                <w:sz w:val="24"/>
                <w:szCs w:val="24"/>
              </w:rPr>
              <w:t>ание первой помощи</w:t>
            </w:r>
            <w:r w:rsidR="00F53087">
              <w:rPr>
                <w:b/>
                <w:bCs/>
                <w:sz w:val="24"/>
                <w:szCs w:val="24"/>
              </w:rPr>
              <w:t xml:space="preserve"> (для подгрупп девушек)</w:t>
            </w:r>
            <w:r w:rsidR="00502346">
              <w:rPr>
                <w:b/>
                <w:bCs/>
                <w:sz w:val="24"/>
                <w:szCs w:val="24"/>
              </w:rPr>
              <w:t>.</w:t>
            </w:r>
          </w:p>
        </w:tc>
        <w:tc>
          <w:tcPr>
            <w:tcW w:w="1276" w:type="dxa"/>
            <w:shd w:val="clear" w:color="auto" w:fill="FFFFFF"/>
          </w:tcPr>
          <w:p w14:paraId="3B992578" w14:textId="77777777" w:rsidR="00460101" w:rsidRPr="003767CB" w:rsidRDefault="00460101" w:rsidP="00460101">
            <w:pPr>
              <w:tabs>
                <w:tab w:val="left" w:pos="255"/>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
                <w:bCs/>
                <w:sz w:val="24"/>
                <w:szCs w:val="24"/>
              </w:rPr>
              <w:t>52</w:t>
            </w:r>
          </w:p>
        </w:tc>
        <w:tc>
          <w:tcPr>
            <w:tcW w:w="1985" w:type="dxa"/>
            <w:shd w:val="clear" w:color="auto" w:fill="FFFFFF"/>
          </w:tcPr>
          <w:p w14:paraId="7D3F36B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4"/>
                <w:szCs w:val="24"/>
                <w:highlight w:val="yellow"/>
              </w:rPr>
            </w:pPr>
          </w:p>
        </w:tc>
      </w:tr>
      <w:tr w:rsidR="003767CB" w:rsidRPr="003767CB" w14:paraId="500C7998" w14:textId="77777777" w:rsidTr="005E1EEE">
        <w:trPr>
          <w:trHeight w:val="323"/>
        </w:trPr>
        <w:tc>
          <w:tcPr>
            <w:tcW w:w="2376" w:type="dxa"/>
            <w:vMerge w:val="restart"/>
            <w:shd w:val="clear" w:color="auto" w:fill="FFFFFF"/>
          </w:tcPr>
          <w:p w14:paraId="2590EFF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Тема 3.1.</w:t>
            </w:r>
          </w:p>
          <w:p w14:paraId="44538943"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Cs/>
                <w:sz w:val="24"/>
                <w:szCs w:val="24"/>
              </w:rPr>
              <w:t xml:space="preserve">Задачи </w:t>
            </w:r>
            <w:r w:rsidR="00F62BD0">
              <w:rPr>
                <w:bCs/>
                <w:sz w:val="24"/>
                <w:szCs w:val="24"/>
              </w:rPr>
              <w:br/>
            </w:r>
            <w:r w:rsidRPr="003767CB">
              <w:rPr>
                <w:bCs/>
                <w:sz w:val="24"/>
                <w:szCs w:val="24"/>
              </w:rPr>
              <w:t>и организации медицинской по</w:t>
            </w:r>
            <w:r w:rsidR="00493BA8" w:rsidRPr="003767CB">
              <w:rPr>
                <w:bCs/>
                <w:sz w:val="24"/>
                <w:szCs w:val="24"/>
              </w:rPr>
              <w:t xml:space="preserve">мощи </w:t>
            </w:r>
            <w:r w:rsidR="00F62BD0">
              <w:rPr>
                <w:bCs/>
                <w:sz w:val="24"/>
                <w:szCs w:val="24"/>
              </w:rPr>
              <w:br/>
            </w:r>
            <w:r w:rsidR="00493BA8" w:rsidRPr="003767CB">
              <w:rPr>
                <w:bCs/>
                <w:sz w:val="24"/>
                <w:szCs w:val="24"/>
              </w:rPr>
              <w:t>при чрезвычайных ситуациях</w:t>
            </w:r>
          </w:p>
        </w:tc>
        <w:tc>
          <w:tcPr>
            <w:tcW w:w="9072" w:type="dxa"/>
            <w:gridSpan w:val="2"/>
            <w:shd w:val="clear" w:color="auto" w:fill="FFFFFF"/>
          </w:tcPr>
          <w:p w14:paraId="53C5ACB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t>Содержание учебного материала</w:t>
            </w:r>
          </w:p>
        </w:tc>
        <w:tc>
          <w:tcPr>
            <w:tcW w:w="1276" w:type="dxa"/>
            <w:shd w:val="clear" w:color="auto" w:fill="FFFFFF"/>
          </w:tcPr>
          <w:p w14:paraId="617F354E" w14:textId="77777777" w:rsidR="00460101" w:rsidRPr="003767CB" w:rsidRDefault="00460101" w:rsidP="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val="restart"/>
            <w:shd w:val="clear" w:color="auto" w:fill="FFFFFF"/>
          </w:tcPr>
          <w:p w14:paraId="682CC8DA" w14:textId="77777777" w:rsidR="00460101" w:rsidRPr="003767CB" w:rsidRDefault="00460101" w:rsidP="00460101">
            <w:pPr>
              <w:tabs>
                <w:tab w:val="left" w:pos="266"/>
              </w:tabs>
              <w:spacing w:line="276" w:lineRule="auto"/>
              <w:jc w:val="center"/>
              <w:rPr>
                <w:sz w:val="24"/>
                <w:szCs w:val="24"/>
              </w:rPr>
            </w:pPr>
            <w:r w:rsidRPr="003767CB">
              <w:rPr>
                <w:sz w:val="24"/>
                <w:szCs w:val="24"/>
              </w:rPr>
              <w:t>ОК 01, ОК 02</w:t>
            </w:r>
            <w:r w:rsidR="0001023D">
              <w:rPr>
                <w:sz w:val="24"/>
                <w:szCs w:val="24"/>
              </w:rPr>
              <w:t>,</w:t>
            </w:r>
          </w:p>
          <w:p w14:paraId="19223308" w14:textId="77777777" w:rsidR="00460101" w:rsidRPr="003767CB" w:rsidRDefault="00460101" w:rsidP="00CE5B5D">
            <w:pPr>
              <w:tabs>
                <w:tab w:val="left" w:pos="266"/>
              </w:tabs>
              <w:spacing w:line="276" w:lineRule="auto"/>
              <w:jc w:val="center"/>
              <w:rPr>
                <w:bCs/>
                <w:sz w:val="24"/>
                <w:szCs w:val="24"/>
              </w:rPr>
            </w:pPr>
            <w:r w:rsidRPr="003767CB">
              <w:rPr>
                <w:sz w:val="24"/>
                <w:szCs w:val="24"/>
              </w:rPr>
              <w:t>ОК 04</w:t>
            </w:r>
            <w:r w:rsidR="0001023D">
              <w:rPr>
                <w:sz w:val="24"/>
                <w:szCs w:val="24"/>
              </w:rPr>
              <w:t>, ОК 12</w:t>
            </w:r>
            <w:r w:rsidR="00CE5B5D" w:rsidRPr="003767CB">
              <w:rPr>
                <w:bCs/>
                <w:sz w:val="24"/>
                <w:szCs w:val="24"/>
              </w:rPr>
              <w:t xml:space="preserve"> </w:t>
            </w:r>
          </w:p>
        </w:tc>
      </w:tr>
      <w:tr w:rsidR="003767CB" w:rsidRPr="003767CB" w14:paraId="600F6FBB" w14:textId="77777777" w:rsidTr="00102161">
        <w:trPr>
          <w:trHeight w:val="1834"/>
        </w:trPr>
        <w:tc>
          <w:tcPr>
            <w:tcW w:w="2376" w:type="dxa"/>
            <w:vMerge/>
            <w:shd w:val="clear" w:color="auto" w:fill="FFFFFF"/>
          </w:tcPr>
          <w:p w14:paraId="09A1A53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194B3500"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bCs/>
                <w:sz w:val="24"/>
                <w:szCs w:val="24"/>
              </w:rPr>
              <w:t xml:space="preserve">Задачи и организации службы медицина катастроф. Организация Всероссийской службы медицина катастроф (ВСМК). Формирования ВСМК. Международные организации, работающие в области медицины катастроф и чрезвычайных ситуациях. </w:t>
            </w:r>
          </w:p>
          <w:p w14:paraId="753CFF90"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Cs/>
                <w:sz w:val="24"/>
                <w:szCs w:val="24"/>
              </w:rPr>
              <w:t>Медицинская служба Гражданской обороны (МС ГО). Основные мероприятия, проводимые медицинской службой ГО. Медицинские силы ГО. Защита населения, больных и персонала медицинской службы. Характеристика и назначение невоенизированных медицинских формирований ГО.</w:t>
            </w:r>
          </w:p>
        </w:tc>
        <w:tc>
          <w:tcPr>
            <w:tcW w:w="1276" w:type="dxa"/>
            <w:shd w:val="clear" w:color="auto" w:fill="FFFFFF"/>
          </w:tcPr>
          <w:p w14:paraId="40252ADA" w14:textId="77777777" w:rsidR="00460101"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6CE9CAA1" w14:textId="77777777" w:rsidR="00460101" w:rsidRPr="003767CB" w:rsidRDefault="00460101" w:rsidP="00460101">
            <w:pPr>
              <w:spacing w:line="276" w:lineRule="auto"/>
              <w:jc w:val="center"/>
              <w:rPr>
                <w:bCs/>
                <w:sz w:val="24"/>
                <w:szCs w:val="24"/>
              </w:rPr>
            </w:pPr>
          </w:p>
        </w:tc>
      </w:tr>
      <w:tr w:rsidR="003767CB" w:rsidRPr="003767CB" w14:paraId="75317E46" w14:textId="77777777" w:rsidTr="00102161">
        <w:trPr>
          <w:trHeight w:val="250"/>
        </w:trPr>
        <w:tc>
          <w:tcPr>
            <w:tcW w:w="2376" w:type="dxa"/>
            <w:vMerge/>
            <w:shd w:val="clear" w:color="auto" w:fill="FFFFFF"/>
          </w:tcPr>
          <w:p w14:paraId="4B3E52D7"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30FCF040" w14:textId="77777777" w:rsidR="00460101" w:rsidRPr="003767CB" w:rsidRDefault="00B600F5"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7299A189"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0AD70041" w14:textId="77777777" w:rsidR="00460101" w:rsidRPr="003767CB" w:rsidRDefault="00460101" w:rsidP="00460101">
            <w:pPr>
              <w:spacing w:line="276" w:lineRule="auto"/>
              <w:jc w:val="center"/>
              <w:rPr>
                <w:bCs/>
                <w:sz w:val="24"/>
                <w:szCs w:val="24"/>
              </w:rPr>
            </w:pPr>
          </w:p>
        </w:tc>
      </w:tr>
      <w:tr w:rsidR="003767CB" w:rsidRPr="003767CB" w14:paraId="2CBCEAFB" w14:textId="77777777" w:rsidTr="005E1EEE">
        <w:trPr>
          <w:trHeight w:val="562"/>
        </w:trPr>
        <w:tc>
          <w:tcPr>
            <w:tcW w:w="2376" w:type="dxa"/>
            <w:vMerge/>
            <w:shd w:val="clear" w:color="auto" w:fill="FFFFFF"/>
          </w:tcPr>
          <w:p w14:paraId="06C63A45"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7DB61FD6" w14:textId="77777777" w:rsidR="005E1EEE"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rFonts w:eastAsia="Times New Roman"/>
                <w:b/>
                <w:bCs/>
                <w:sz w:val="24"/>
                <w:szCs w:val="24"/>
              </w:rPr>
              <w:t>Практическое занятие №3.</w:t>
            </w:r>
            <w:r w:rsidRPr="003767CB">
              <w:rPr>
                <w:rFonts w:eastAsia="Times New Roman"/>
                <w:bCs/>
                <w:sz w:val="24"/>
                <w:szCs w:val="24"/>
              </w:rPr>
              <w:t xml:space="preserve"> </w:t>
            </w:r>
            <w:r w:rsidRPr="003767CB">
              <w:rPr>
                <w:bCs/>
                <w:sz w:val="24"/>
                <w:szCs w:val="24"/>
              </w:rPr>
              <w:t>Действия санитарных дружинниц по сигналам оповещения ГО.</w:t>
            </w:r>
          </w:p>
        </w:tc>
        <w:tc>
          <w:tcPr>
            <w:tcW w:w="1276" w:type="dxa"/>
            <w:shd w:val="clear" w:color="auto" w:fill="FFFFFF"/>
          </w:tcPr>
          <w:p w14:paraId="4EF04C7A"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73B2C859" w14:textId="77777777" w:rsidR="00460101" w:rsidRPr="003767CB" w:rsidRDefault="00460101" w:rsidP="00460101">
            <w:pPr>
              <w:spacing w:line="276" w:lineRule="auto"/>
              <w:jc w:val="center"/>
              <w:rPr>
                <w:bCs/>
                <w:sz w:val="24"/>
                <w:szCs w:val="24"/>
              </w:rPr>
            </w:pPr>
          </w:p>
        </w:tc>
      </w:tr>
      <w:tr w:rsidR="003767CB" w:rsidRPr="003767CB" w14:paraId="36CD4916" w14:textId="77777777" w:rsidTr="005E1EEE">
        <w:trPr>
          <w:trHeight w:val="230"/>
        </w:trPr>
        <w:tc>
          <w:tcPr>
            <w:tcW w:w="2376" w:type="dxa"/>
            <w:vMerge w:val="restart"/>
            <w:shd w:val="clear" w:color="auto" w:fill="FFFFFF"/>
          </w:tcPr>
          <w:p w14:paraId="668F615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lastRenderedPageBreak/>
              <w:t>Тема 3.2.</w:t>
            </w:r>
          </w:p>
          <w:p w14:paraId="259655B8"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t xml:space="preserve">Лечебно-эвакуационное обеспечение </w:t>
            </w:r>
            <w:r w:rsidR="00F62BD0">
              <w:rPr>
                <w:bCs/>
                <w:sz w:val="24"/>
                <w:szCs w:val="24"/>
              </w:rPr>
              <w:br/>
            </w:r>
            <w:r w:rsidRPr="003767CB">
              <w:rPr>
                <w:bCs/>
                <w:sz w:val="24"/>
                <w:szCs w:val="24"/>
              </w:rPr>
              <w:t xml:space="preserve">в чрезвычайных ситуациях. </w:t>
            </w:r>
          </w:p>
          <w:p w14:paraId="13634B23"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t>В</w:t>
            </w:r>
            <w:r w:rsidRPr="003767CB">
              <w:rPr>
                <w:sz w:val="24"/>
                <w:szCs w:val="24"/>
              </w:rPr>
              <w:t>иды, объем о</w:t>
            </w:r>
            <w:r w:rsidR="00493BA8" w:rsidRPr="003767CB">
              <w:rPr>
                <w:sz w:val="24"/>
                <w:szCs w:val="24"/>
              </w:rPr>
              <w:t>казания медицинской помощи в ЧС</w:t>
            </w:r>
          </w:p>
        </w:tc>
        <w:tc>
          <w:tcPr>
            <w:tcW w:w="9072" w:type="dxa"/>
            <w:gridSpan w:val="2"/>
            <w:shd w:val="clear" w:color="auto" w:fill="FFFFFF"/>
          </w:tcPr>
          <w:p w14:paraId="634648A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t>Содержание учебного материала</w:t>
            </w:r>
          </w:p>
        </w:tc>
        <w:tc>
          <w:tcPr>
            <w:tcW w:w="1276" w:type="dxa"/>
            <w:shd w:val="clear" w:color="auto" w:fill="FFFFFF"/>
          </w:tcPr>
          <w:p w14:paraId="1A5DADFF" w14:textId="77777777" w:rsidR="00460101" w:rsidRPr="003767CB" w:rsidRDefault="00460101" w:rsidP="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5</w:t>
            </w:r>
          </w:p>
        </w:tc>
        <w:tc>
          <w:tcPr>
            <w:tcW w:w="1985" w:type="dxa"/>
            <w:vMerge w:val="restart"/>
            <w:shd w:val="clear" w:color="auto" w:fill="FFFFFF"/>
          </w:tcPr>
          <w:p w14:paraId="16E8D120" w14:textId="77777777" w:rsidR="00460101" w:rsidRPr="003767CB" w:rsidRDefault="007D4A7F" w:rsidP="00460101">
            <w:pPr>
              <w:spacing w:line="276" w:lineRule="auto"/>
              <w:jc w:val="center"/>
              <w:rPr>
                <w:bCs/>
                <w:sz w:val="24"/>
                <w:szCs w:val="24"/>
              </w:rPr>
            </w:pPr>
            <w:r>
              <w:rPr>
                <w:bCs/>
                <w:sz w:val="24"/>
                <w:szCs w:val="24"/>
              </w:rPr>
              <w:t>ПК 1.11</w:t>
            </w:r>
            <w:r w:rsidR="00206D6B" w:rsidRPr="003767CB">
              <w:rPr>
                <w:bCs/>
                <w:sz w:val="24"/>
                <w:szCs w:val="24"/>
              </w:rPr>
              <w:t>,</w:t>
            </w:r>
            <w:r w:rsidR="00460101" w:rsidRPr="003767CB">
              <w:rPr>
                <w:bCs/>
                <w:sz w:val="24"/>
                <w:szCs w:val="24"/>
              </w:rPr>
              <w:t xml:space="preserve"> ПК 2.5</w:t>
            </w:r>
            <w:r>
              <w:rPr>
                <w:bCs/>
                <w:sz w:val="24"/>
                <w:szCs w:val="24"/>
              </w:rPr>
              <w:t>,</w:t>
            </w:r>
          </w:p>
          <w:p w14:paraId="7CAB8905" w14:textId="77777777" w:rsidR="00460101" w:rsidRPr="003767CB" w:rsidRDefault="00460101" w:rsidP="00460101">
            <w:pPr>
              <w:tabs>
                <w:tab w:val="left" w:pos="266"/>
              </w:tabs>
              <w:spacing w:line="276" w:lineRule="auto"/>
              <w:jc w:val="center"/>
              <w:rPr>
                <w:sz w:val="24"/>
                <w:szCs w:val="24"/>
              </w:rPr>
            </w:pPr>
            <w:r w:rsidRPr="003767CB">
              <w:rPr>
                <w:sz w:val="24"/>
                <w:szCs w:val="24"/>
              </w:rPr>
              <w:t>ОК 01</w:t>
            </w:r>
            <w:r w:rsidR="0001023D">
              <w:rPr>
                <w:sz w:val="24"/>
                <w:szCs w:val="24"/>
              </w:rPr>
              <w:t>, ОК 02</w:t>
            </w:r>
          </w:p>
          <w:p w14:paraId="5BB48132" w14:textId="77777777" w:rsidR="00460101" w:rsidRPr="003767CB" w:rsidRDefault="0001023D" w:rsidP="00CE5B5D">
            <w:pPr>
              <w:tabs>
                <w:tab w:val="left" w:pos="266"/>
              </w:tabs>
              <w:spacing w:line="276" w:lineRule="auto"/>
              <w:jc w:val="center"/>
              <w:rPr>
                <w:bCs/>
                <w:sz w:val="24"/>
                <w:szCs w:val="24"/>
              </w:rPr>
            </w:pPr>
            <w:r>
              <w:rPr>
                <w:sz w:val="24"/>
                <w:szCs w:val="24"/>
              </w:rPr>
              <w:t>ОК 04</w:t>
            </w:r>
            <w:r w:rsidR="00206D6B" w:rsidRPr="003767CB">
              <w:rPr>
                <w:sz w:val="24"/>
                <w:szCs w:val="24"/>
              </w:rPr>
              <w:t>,</w:t>
            </w:r>
            <w:r>
              <w:rPr>
                <w:sz w:val="24"/>
                <w:szCs w:val="24"/>
              </w:rPr>
              <w:t xml:space="preserve"> ОК 12</w:t>
            </w:r>
            <w:r w:rsidR="00CE5B5D" w:rsidRPr="003767CB">
              <w:rPr>
                <w:bCs/>
                <w:sz w:val="24"/>
                <w:szCs w:val="24"/>
              </w:rPr>
              <w:t xml:space="preserve"> </w:t>
            </w:r>
          </w:p>
        </w:tc>
      </w:tr>
      <w:tr w:rsidR="003767CB" w:rsidRPr="003767CB" w14:paraId="73787EF0" w14:textId="77777777" w:rsidTr="00102161">
        <w:trPr>
          <w:trHeight w:val="1400"/>
        </w:trPr>
        <w:tc>
          <w:tcPr>
            <w:tcW w:w="2376" w:type="dxa"/>
            <w:vMerge/>
            <w:shd w:val="clear" w:color="auto" w:fill="FFFFFF"/>
          </w:tcPr>
          <w:p w14:paraId="7C79965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5F8AC25B" w14:textId="77777777" w:rsidR="00460101" w:rsidRPr="003767CB" w:rsidRDefault="00460101" w:rsidP="00460101">
            <w:pPr>
              <w:spacing w:line="276" w:lineRule="auto"/>
              <w:jc w:val="both"/>
              <w:rPr>
                <w:sz w:val="24"/>
                <w:szCs w:val="24"/>
              </w:rPr>
            </w:pPr>
            <w:r w:rsidRPr="003767CB">
              <w:rPr>
                <w:bCs/>
                <w:sz w:val="24"/>
                <w:szCs w:val="24"/>
              </w:rPr>
              <w:t>Современная система лечебно-эвакуационного обеспечения. Принципы системы лечебно-эвакуационного обеспечения. Основы организации лечебно-эвакуационных мероприятий. В</w:t>
            </w:r>
            <w:r w:rsidRPr="003767CB">
              <w:rPr>
                <w:sz w:val="24"/>
                <w:szCs w:val="24"/>
              </w:rPr>
              <w:t>иды, объем и сроки оказания медицинской помощи в ЧС.</w:t>
            </w:r>
          </w:p>
          <w:p w14:paraId="694F0309" w14:textId="77777777" w:rsidR="00460101" w:rsidRPr="003767CB" w:rsidRDefault="00460101" w:rsidP="00460101">
            <w:pPr>
              <w:spacing w:line="276" w:lineRule="auto"/>
              <w:jc w:val="both"/>
              <w:rPr>
                <w:b/>
                <w:bCs/>
                <w:sz w:val="24"/>
                <w:szCs w:val="24"/>
              </w:rPr>
            </w:pPr>
            <w:r w:rsidRPr="003767CB">
              <w:rPr>
                <w:sz w:val="24"/>
                <w:szCs w:val="24"/>
              </w:rPr>
              <w:t>Медицинская эвакуация пораженных (больных) в чрезвычайных ситуациях. Понятия этап медицинской эвакуации, путь медицинской эвакуации.</w:t>
            </w:r>
          </w:p>
        </w:tc>
        <w:tc>
          <w:tcPr>
            <w:tcW w:w="1276" w:type="dxa"/>
            <w:shd w:val="clear" w:color="auto" w:fill="FFFFFF"/>
          </w:tcPr>
          <w:p w14:paraId="17345247" w14:textId="77777777" w:rsidR="00460101" w:rsidRPr="003767CB" w:rsidRDefault="005E1EEE" w:rsidP="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shd w:val="clear" w:color="auto" w:fill="FFFFFF"/>
          </w:tcPr>
          <w:p w14:paraId="4D4537BF" w14:textId="77777777" w:rsidR="00460101" w:rsidRPr="003767CB" w:rsidRDefault="00460101" w:rsidP="00460101">
            <w:pPr>
              <w:spacing w:line="276" w:lineRule="auto"/>
              <w:jc w:val="center"/>
              <w:rPr>
                <w:bCs/>
                <w:sz w:val="24"/>
                <w:szCs w:val="24"/>
              </w:rPr>
            </w:pPr>
          </w:p>
        </w:tc>
      </w:tr>
      <w:tr w:rsidR="003767CB" w:rsidRPr="003767CB" w14:paraId="5558406A" w14:textId="77777777" w:rsidTr="00102161">
        <w:trPr>
          <w:trHeight w:val="290"/>
        </w:trPr>
        <w:tc>
          <w:tcPr>
            <w:tcW w:w="2376" w:type="dxa"/>
            <w:vMerge/>
            <w:shd w:val="clear" w:color="auto" w:fill="FFFFFF"/>
          </w:tcPr>
          <w:p w14:paraId="70AAB43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5FD1C6DA" w14:textId="77777777" w:rsidR="00460101" w:rsidRPr="003767CB" w:rsidRDefault="00B600F5"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0DC67DA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w:t>
            </w:r>
          </w:p>
        </w:tc>
        <w:tc>
          <w:tcPr>
            <w:tcW w:w="1985" w:type="dxa"/>
            <w:vMerge/>
            <w:shd w:val="clear" w:color="auto" w:fill="FFFFFF"/>
          </w:tcPr>
          <w:p w14:paraId="12D01F95" w14:textId="77777777" w:rsidR="00460101" w:rsidRPr="003767CB" w:rsidRDefault="00460101" w:rsidP="00460101">
            <w:pPr>
              <w:spacing w:line="276" w:lineRule="auto"/>
              <w:jc w:val="center"/>
              <w:rPr>
                <w:bCs/>
                <w:sz w:val="24"/>
                <w:szCs w:val="24"/>
              </w:rPr>
            </w:pPr>
          </w:p>
        </w:tc>
      </w:tr>
      <w:tr w:rsidR="003767CB" w:rsidRPr="003767CB" w14:paraId="4EA01D7E" w14:textId="77777777" w:rsidTr="00102161">
        <w:trPr>
          <w:trHeight w:val="876"/>
        </w:trPr>
        <w:tc>
          <w:tcPr>
            <w:tcW w:w="2376" w:type="dxa"/>
            <w:vMerge/>
            <w:shd w:val="clear" w:color="auto" w:fill="FFFFFF"/>
          </w:tcPr>
          <w:p w14:paraId="35ABFF9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22784E7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rFonts w:eastAsia="Times New Roman"/>
                <w:b/>
                <w:bCs/>
                <w:sz w:val="24"/>
                <w:szCs w:val="24"/>
              </w:rPr>
              <w:t>Практическое занятие №4.</w:t>
            </w:r>
            <w:r w:rsidRPr="003767CB">
              <w:rPr>
                <w:rFonts w:eastAsia="Times New Roman"/>
                <w:bCs/>
                <w:sz w:val="24"/>
                <w:szCs w:val="24"/>
              </w:rPr>
              <w:t xml:space="preserve"> </w:t>
            </w:r>
            <w:r w:rsidRPr="003767CB">
              <w:rPr>
                <w:sz w:val="24"/>
                <w:szCs w:val="24"/>
              </w:rPr>
              <w:t>Организация л</w:t>
            </w:r>
            <w:r w:rsidRPr="003767CB">
              <w:rPr>
                <w:bCs/>
                <w:sz w:val="24"/>
                <w:szCs w:val="24"/>
              </w:rPr>
              <w:t xml:space="preserve">ечебно-эвакуационного обеспечения </w:t>
            </w:r>
            <w:r w:rsidR="00F62BD0">
              <w:rPr>
                <w:bCs/>
                <w:sz w:val="24"/>
                <w:szCs w:val="24"/>
              </w:rPr>
              <w:br/>
            </w:r>
            <w:r w:rsidRPr="003767CB">
              <w:rPr>
                <w:bCs/>
                <w:sz w:val="24"/>
                <w:szCs w:val="24"/>
              </w:rPr>
              <w:t xml:space="preserve">в чрезвычайных ситуациях. </w:t>
            </w:r>
          </w:p>
          <w:p w14:paraId="7C662D0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rFonts w:eastAsia="Times New Roman"/>
                <w:b/>
                <w:bCs/>
                <w:sz w:val="24"/>
                <w:szCs w:val="24"/>
              </w:rPr>
              <w:t>Практическое занятие №5.</w:t>
            </w:r>
            <w:r w:rsidRPr="003767CB">
              <w:rPr>
                <w:rFonts w:eastAsia="Times New Roman"/>
                <w:bCs/>
                <w:sz w:val="24"/>
                <w:szCs w:val="24"/>
              </w:rPr>
              <w:t xml:space="preserve"> </w:t>
            </w:r>
            <w:r w:rsidRPr="003767CB">
              <w:rPr>
                <w:bCs/>
                <w:sz w:val="24"/>
                <w:szCs w:val="24"/>
              </w:rPr>
              <w:t>Сбор и транспортировка пострадавших в ЧС.</w:t>
            </w:r>
          </w:p>
        </w:tc>
        <w:tc>
          <w:tcPr>
            <w:tcW w:w="1276" w:type="dxa"/>
            <w:shd w:val="clear" w:color="auto" w:fill="FFFFFF"/>
          </w:tcPr>
          <w:p w14:paraId="76DB2A0E"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50E94F4D" w14:textId="77777777" w:rsidR="00460101" w:rsidRPr="003767CB" w:rsidRDefault="00460101" w:rsidP="00460101">
            <w:pPr>
              <w:tabs>
                <w:tab w:val="left" w:pos="285"/>
                <w:tab w:val="cente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21940C53" w14:textId="77777777" w:rsidR="00460101" w:rsidRPr="003767CB" w:rsidRDefault="00460101" w:rsidP="00460101">
            <w:pPr>
              <w:tabs>
                <w:tab w:val="left" w:pos="285"/>
                <w:tab w:val="center"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47A98D57" w14:textId="77777777" w:rsidR="00460101" w:rsidRPr="003767CB" w:rsidRDefault="00460101" w:rsidP="00460101">
            <w:pPr>
              <w:spacing w:line="276" w:lineRule="auto"/>
              <w:jc w:val="center"/>
              <w:rPr>
                <w:bCs/>
                <w:sz w:val="24"/>
                <w:szCs w:val="24"/>
              </w:rPr>
            </w:pPr>
          </w:p>
        </w:tc>
      </w:tr>
      <w:tr w:rsidR="003767CB" w:rsidRPr="003767CB" w14:paraId="4E724C9A" w14:textId="77777777" w:rsidTr="005E1EEE">
        <w:trPr>
          <w:trHeight w:val="185"/>
        </w:trPr>
        <w:tc>
          <w:tcPr>
            <w:tcW w:w="2376" w:type="dxa"/>
            <w:vMerge w:val="restart"/>
            <w:shd w:val="clear" w:color="auto" w:fill="FFFFFF"/>
          </w:tcPr>
          <w:p w14:paraId="6F985146"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Тема 3.3.</w:t>
            </w:r>
          </w:p>
          <w:p w14:paraId="4172D6DA" w14:textId="77777777" w:rsidR="00460101" w:rsidRPr="003767CB" w:rsidRDefault="00460101"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Cs/>
                <w:sz w:val="24"/>
                <w:szCs w:val="24"/>
              </w:rPr>
              <w:t>Медицинская сорти</w:t>
            </w:r>
            <w:r w:rsidR="00493BA8" w:rsidRPr="003767CB">
              <w:rPr>
                <w:bCs/>
                <w:sz w:val="24"/>
                <w:szCs w:val="24"/>
              </w:rPr>
              <w:t xml:space="preserve">ровка пораженных  </w:t>
            </w:r>
            <w:r w:rsidR="00F62BD0">
              <w:rPr>
                <w:bCs/>
                <w:sz w:val="24"/>
                <w:szCs w:val="24"/>
              </w:rPr>
              <w:br/>
            </w:r>
            <w:r w:rsidR="00493BA8" w:rsidRPr="003767CB">
              <w:rPr>
                <w:bCs/>
                <w:sz w:val="24"/>
                <w:szCs w:val="24"/>
              </w:rPr>
              <w:t>в условиях ЧС</w:t>
            </w:r>
          </w:p>
        </w:tc>
        <w:tc>
          <w:tcPr>
            <w:tcW w:w="9072" w:type="dxa"/>
            <w:gridSpan w:val="2"/>
            <w:shd w:val="clear" w:color="auto" w:fill="FFFFFF"/>
          </w:tcPr>
          <w:p w14:paraId="6DA93CB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t>Содержание учебного материала</w:t>
            </w:r>
          </w:p>
        </w:tc>
        <w:tc>
          <w:tcPr>
            <w:tcW w:w="1276" w:type="dxa"/>
            <w:shd w:val="clear" w:color="auto" w:fill="FFFFFF"/>
          </w:tcPr>
          <w:p w14:paraId="108C0CCF" w14:textId="77777777" w:rsidR="00460101" w:rsidRPr="003767CB" w:rsidRDefault="00460101" w:rsidP="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3</w:t>
            </w:r>
          </w:p>
        </w:tc>
        <w:tc>
          <w:tcPr>
            <w:tcW w:w="1985" w:type="dxa"/>
            <w:vMerge w:val="restart"/>
            <w:shd w:val="clear" w:color="auto" w:fill="FFFFFF"/>
          </w:tcPr>
          <w:p w14:paraId="67D41546" w14:textId="77777777" w:rsidR="00460101" w:rsidRPr="003767CB" w:rsidRDefault="007D4A7F" w:rsidP="00460101">
            <w:pPr>
              <w:spacing w:line="276" w:lineRule="auto"/>
              <w:jc w:val="center"/>
              <w:rPr>
                <w:bCs/>
                <w:sz w:val="24"/>
                <w:szCs w:val="24"/>
              </w:rPr>
            </w:pPr>
            <w:r>
              <w:rPr>
                <w:bCs/>
                <w:sz w:val="24"/>
                <w:szCs w:val="24"/>
              </w:rPr>
              <w:t>ПК 1.11</w:t>
            </w:r>
            <w:r w:rsidR="00206D6B" w:rsidRPr="003767CB">
              <w:rPr>
                <w:bCs/>
                <w:sz w:val="24"/>
                <w:szCs w:val="24"/>
              </w:rPr>
              <w:t xml:space="preserve">, </w:t>
            </w:r>
            <w:r w:rsidR="00460101" w:rsidRPr="003767CB">
              <w:rPr>
                <w:bCs/>
                <w:sz w:val="24"/>
                <w:szCs w:val="24"/>
              </w:rPr>
              <w:t>ПК 2.5</w:t>
            </w:r>
            <w:r>
              <w:rPr>
                <w:bCs/>
                <w:sz w:val="24"/>
                <w:szCs w:val="24"/>
              </w:rPr>
              <w:t>,</w:t>
            </w:r>
          </w:p>
          <w:p w14:paraId="4E41017C" w14:textId="77777777" w:rsidR="00206D6B" w:rsidRPr="003767CB" w:rsidRDefault="0001023D" w:rsidP="00206D6B">
            <w:pPr>
              <w:tabs>
                <w:tab w:val="left" w:pos="266"/>
              </w:tabs>
              <w:spacing w:line="276" w:lineRule="auto"/>
              <w:jc w:val="center"/>
              <w:rPr>
                <w:sz w:val="24"/>
                <w:szCs w:val="24"/>
              </w:rPr>
            </w:pPr>
            <w:r>
              <w:rPr>
                <w:sz w:val="24"/>
                <w:szCs w:val="24"/>
              </w:rPr>
              <w:t>ОК 01, ОК 02,</w:t>
            </w:r>
          </w:p>
          <w:p w14:paraId="2EE2D0D5" w14:textId="77777777" w:rsidR="00460101" w:rsidRPr="003767CB" w:rsidRDefault="0001023D" w:rsidP="00CE5B5D">
            <w:pPr>
              <w:tabs>
                <w:tab w:val="left" w:pos="266"/>
              </w:tabs>
              <w:spacing w:line="276" w:lineRule="auto"/>
              <w:jc w:val="center"/>
              <w:rPr>
                <w:rFonts w:eastAsia="Times New Roman"/>
                <w:iCs/>
                <w:sz w:val="24"/>
                <w:szCs w:val="24"/>
              </w:rPr>
            </w:pPr>
            <w:r>
              <w:rPr>
                <w:sz w:val="24"/>
                <w:szCs w:val="24"/>
              </w:rPr>
              <w:t>ОК 04, ОК 12</w:t>
            </w:r>
            <w:r w:rsidR="00CE5B5D" w:rsidRPr="003767CB">
              <w:rPr>
                <w:rFonts w:eastAsia="Times New Roman"/>
                <w:iCs/>
                <w:sz w:val="24"/>
                <w:szCs w:val="24"/>
              </w:rPr>
              <w:t xml:space="preserve"> </w:t>
            </w:r>
          </w:p>
        </w:tc>
      </w:tr>
      <w:tr w:rsidR="003767CB" w:rsidRPr="003767CB" w14:paraId="11ECCB7B" w14:textId="77777777" w:rsidTr="00102161">
        <w:trPr>
          <w:trHeight w:val="128"/>
        </w:trPr>
        <w:tc>
          <w:tcPr>
            <w:tcW w:w="2376" w:type="dxa"/>
            <w:vMerge/>
            <w:shd w:val="clear" w:color="auto" w:fill="FFFFFF"/>
          </w:tcPr>
          <w:p w14:paraId="11F185E4"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79AA3C6A"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24"/>
                <w:szCs w:val="24"/>
              </w:rPr>
            </w:pPr>
            <w:r w:rsidRPr="003767CB">
              <w:rPr>
                <w:rFonts w:eastAsia="Times New Roman"/>
                <w:sz w:val="24"/>
                <w:szCs w:val="24"/>
              </w:rPr>
              <w:t>Принцип м</w:t>
            </w:r>
            <w:r w:rsidRPr="003767CB">
              <w:rPr>
                <w:bCs/>
                <w:sz w:val="24"/>
                <w:szCs w:val="24"/>
              </w:rPr>
              <w:t xml:space="preserve">едицинской </w:t>
            </w:r>
            <w:r w:rsidRPr="003767CB">
              <w:rPr>
                <w:rFonts w:eastAsia="Times New Roman"/>
                <w:sz w:val="24"/>
                <w:szCs w:val="24"/>
              </w:rPr>
              <w:t>сортировки. Цель м</w:t>
            </w:r>
            <w:r w:rsidRPr="003767CB">
              <w:rPr>
                <w:bCs/>
                <w:sz w:val="24"/>
                <w:szCs w:val="24"/>
              </w:rPr>
              <w:t>едицинской</w:t>
            </w:r>
            <w:r w:rsidRPr="003767CB">
              <w:rPr>
                <w:rFonts w:eastAsia="Times New Roman"/>
                <w:sz w:val="24"/>
                <w:szCs w:val="24"/>
              </w:rPr>
              <w:t xml:space="preserve"> сортировки. Виды сортировки. Очередность в оказании медицинской помощи пораженным </w:t>
            </w:r>
            <w:r w:rsidR="00F62BD0">
              <w:rPr>
                <w:rFonts w:eastAsia="Times New Roman"/>
                <w:sz w:val="24"/>
                <w:szCs w:val="24"/>
              </w:rPr>
              <w:br/>
            </w:r>
            <w:r w:rsidRPr="003767CB">
              <w:rPr>
                <w:rFonts w:eastAsia="Times New Roman"/>
                <w:sz w:val="24"/>
                <w:szCs w:val="24"/>
              </w:rPr>
              <w:t>и их эвакуация. Основные сортировочные признаки, сортировочные группы. Организация первой медицинской помощи на догоспитальном этапе. Работа сортировочной бригады.</w:t>
            </w:r>
          </w:p>
        </w:tc>
        <w:tc>
          <w:tcPr>
            <w:tcW w:w="1276" w:type="dxa"/>
            <w:shd w:val="clear" w:color="auto" w:fill="FFFFFF"/>
          </w:tcPr>
          <w:p w14:paraId="12DC9E61" w14:textId="77777777" w:rsidR="00460101" w:rsidRPr="003767CB" w:rsidRDefault="005E1EE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1</w:t>
            </w:r>
          </w:p>
        </w:tc>
        <w:tc>
          <w:tcPr>
            <w:tcW w:w="1985" w:type="dxa"/>
            <w:vMerge/>
            <w:shd w:val="clear" w:color="auto" w:fill="FFFFFF"/>
          </w:tcPr>
          <w:p w14:paraId="34B4AA0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r>
      <w:tr w:rsidR="003767CB" w:rsidRPr="003767CB" w14:paraId="10B30B21" w14:textId="77777777" w:rsidTr="00102161">
        <w:trPr>
          <w:trHeight w:val="302"/>
        </w:trPr>
        <w:tc>
          <w:tcPr>
            <w:tcW w:w="2376" w:type="dxa"/>
            <w:vMerge/>
            <w:shd w:val="clear" w:color="auto" w:fill="FFFFFF"/>
          </w:tcPr>
          <w:p w14:paraId="4446F2D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70DF150B" w14:textId="77777777" w:rsidR="00460101" w:rsidRPr="003767CB" w:rsidRDefault="00B600F5"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3937394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169C9955"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r>
      <w:tr w:rsidR="003767CB" w:rsidRPr="003767CB" w14:paraId="50A2DE0C" w14:textId="77777777" w:rsidTr="00102161">
        <w:trPr>
          <w:trHeight w:val="330"/>
        </w:trPr>
        <w:tc>
          <w:tcPr>
            <w:tcW w:w="2376" w:type="dxa"/>
            <w:vMerge/>
            <w:shd w:val="clear" w:color="auto" w:fill="FFFFFF"/>
          </w:tcPr>
          <w:p w14:paraId="3FBE9BC6"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shd w:val="clear" w:color="auto" w:fill="FFFFFF"/>
          </w:tcPr>
          <w:p w14:paraId="0E6AC9E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767CB">
              <w:rPr>
                <w:rFonts w:eastAsia="Times New Roman"/>
                <w:b/>
                <w:bCs/>
                <w:sz w:val="24"/>
                <w:szCs w:val="24"/>
              </w:rPr>
              <w:t>Практическое занятие №6.</w:t>
            </w:r>
            <w:r w:rsidRPr="003767CB">
              <w:rPr>
                <w:rFonts w:eastAsia="Times New Roman"/>
                <w:bCs/>
                <w:sz w:val="24"/>
                <w:szCs w:val="24"/>
              </w:rPr>
              <w:t xml:space="preserve"> </w:t>
            </w:r>
            <w:r w:rsidRPr="003767CB">
              <w:rPr>
                <w:sz w:val="24"/>
                <w:szCs w:val="24"/>
              </w:rPr>
              <w:t xml:space="preserve">Проведение медицинской сортировки </w:t>
            </w:r>
            <w:r w:rsidR="00F62BD0">
              <w:rPr>
                <w:sz w:val="24"/>
                <w:szCs w:val="24"/>
              </w:rPr>
              <w:br/>
            </w:r>
            <w:r w:rsidRPr="003767CB">
              <w:rPr>
                <w:sz w:val="24"/>
                <w:szCs w:val="24"/>
              </w:rPr>
              <w:t>по</w:t>
            </w:r>
            <w:r w:rsidRPr="003767CB">
              <w:rPr>
                <w:bCs/>
                <w:sz w:val="24"/>
                <w:szCs w:val="24"/>
              </w:rPr>
              <w:t xml:space="preserve"> сортировочным группам. </w:t>
            </w:r>
          </w:p>
        </w:tc>
        <w:tc>
          <w:tcPr>
            <w:tcW w:w="1276" w:type="dxa"/>
            <w:shd w:val="clear" w:color="auto" w:fill="FFFFFF"/>
          </w:tcPr>
          <w:p w14:paraId="31D08DFE"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tc>
        <w:tc>
          <w:tcPr>
            <w:tcW w:w="1985" w:type="dxa"/>
            <w:vMerge/>
            <w:shd w:val="clear" w:color="auto" w:fill="FFFFFF"/>
          </w:tcPr>
          <w:p w14:paraId="28E4126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r>
      <w:tr w:rsidR="00502346" w:rsidRPr="003767CB" w14:paraId="077167C1" w14:textId="77777777" w:rsidTr="00502346">
        <w:trPr>
          <w:trHeight w:val="255"/>
        </w:trPr>
        <w:tc>
          <w:tcPr>
            <w:tcW w:w="2376" w:type="dxa"/>
            <w:vMerge w:val="restart"/>
            <w:shd w:val="clear" w:color="auto" w:fill="FFFFFF"/>
          </w:tcPr>
          <w:p w14:paraId="132D4A07"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3767CB">
              <w:rPr>
                <w:b/>
                <w:bCs/>
                <w:sz w:val="24"/>
                <w:szCs w:val="24"/>
              </w:rPr>
              <w:t xml:space="preserve">Тема 3.4. </w:t>
            </w:r>
          </w:p>
          <w:p w14:paraId="4B7DB5F3" w14:textId="77777777" w:rsidR="00502346" w:rsidRPr="003767CB" w:rsidRDefault="00502346"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767CB">
              <w:rPr>
                <w:bCs/>
                <w:sz w:val="24"/>
                <w:szCs w:val="24"/>
              </w:rPr>
              <w:t xml:space="preserve">Оказание первой помощи </w:t>
            </w:r>
            <w:r w:rsidR="00F62BD0">
              <w:rPr>
                <w:bCs/>
                <w:sz w:val="24"/>
                <w:szCs w:val="24"/>
              </w:rPr>
              <w:br/>
            </w:r>
            <w:proofErr w:type="gramStart"/>
            <w:r w:rsidRPr="003767CB">
              <w:rPr>
                <w:bCs/>
                <w:sz w:val="24"/>
                <w:szCs w:val="24"/>
              </w:rPr>
              <w:t>при  различных</w:t>
            </w:r>
            <w:proofErr w:type="gramEnd"/>
            <w:r w:rsidRPr="003767CB">
              <w:rPr>
                <w:bCs/>
                <w:sz w:val="24"/>
                <w:szCs w:val="24"/>
              </w:rPr>
              <w:t xml:space="preserve"> чрезвычайных ситуациях</w:t>
            </w:r>
          </w:p>
        </w:tc>
        <w:tc>
          <w:tcPr>
            <w:tcW w:w="9072" w:type="dxa"/>
            <w:gridSpan w:val="2"/>
            <w:shd w:val="clear" w:color="auto" w:fill="FFFFFF"/>
            <w:vAlign w:val="center"/>
          </w:tcPr>
          <w:p w14:paraId="30BA0917"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3767CB">
              <w:rPr>
                <w:b/>
                <w:bCs/>
                <w:sz w:val="24"/>
                <w:szCs w:val="24"/>
              </w:rPr>
              <w:t>Содержание учебного материала</w:t>
            </w:r>
          </w:p>
        </w:tc>
        <w:tc>
          <w:tcPr>
            <w:tcW w:w="1276" w:type="dxa"/>
            <w:tcBorders>
              <w:bottom w:val="single" w:sz="4" w:space="0" w:color="auto"/>
            </w:tcBorders>
            <w:shd w:val="clear" w:color="auto" w:fill="FFFFFF"/>
          </w:tcPr>
          <w:p w14:paraId="6BFB7AB7" w14:textId="77777777" w:rsidR="00502346" w:rsidRPr="003767CB" w:rsidRDefault="00502346" w:rsidP="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40</w:t>
            </w:r>
          </w:p>
        </w:tc>
        <w:tc>
          <w:tcPr>
            <w:tcW w:w="1985" w:type="dxa"/>
            <w:vMerge w:val="restart"/>
            <w:shd w:val="clear" w:color="auto" w:fill="FFFFFF"/>
          </w:tcPr>
          <w:p w14:paraId="299FA3A3" w14:textId="77777777" w:rsidR="00502346" w:rsidRPr="003767CB" w:rsidRDefault="00502346" w:rsidP="00206D6B">
            <w:pPr>
              <w:spacing w:line="276" w:lineRule="auto"/>
              <w:jc w:val="center"/>
              <w:rPr>
                <w:bCs/>
                <w:sz w:val="24"/>
                <w:szCs w:val="24"/>
              </w:rPr>
            </w:pPr>
            <w:r>
              <w:rPr>
                <w:bCs/>
                <w:sz w:val="24"/>
                <w:szCs w:val="24"/>
              </w:rPr>
              <w:t>ПК 1.11, ПК 2.5,</w:t>
            </w:r>
          </w:p>
          <w:p w14:paraId="6C556015" w14:textId="77777777" w:rsidR="00502346" w:rsidRPr="003767CB" w:rsidRDefault="00502346" w:rsidP="00206D6B">
            <w:pPr>
              <w:tabs>
                <w:tab w:val="left" w:pos="266"/>
              </w:tabs>
              <w:spacing w:line="276" w:lineRule="auto"/>
              <w:jc w:val="center"/>
              <w:rPr>
                <w:sz w:val="24"/>
                <w:szCs w:val="24"/>
              </w:rPr>
            </w:pPr>
            <w:r>
              <w:rPr>
                <w:sz w:val="24"/>
                <w:szCs w:val="24"/>
              </w:rPr>
              <w:t>ОК 01, ОК 02,</w:t>
            </w:r>
          </w:p>
          <w:p w14:paraId="2253E47E" w14:textId="77777777" w:rsidR="00502346" w:rsidRPr="003767CB" w:rsidRDefault="00502346" w:rsidP="00CE5B5D">
            <w:pPr>
              <w:tabs>
                <w:tab w:val="left" w:pos="266"/>
              </w:tabs>
              <w:spacing w:line="276" w:lineRule="auto"/>
              <w:jc w:val="center"/>
              <w:rPr>
                <w:bCs/>
                <w:sz w:val="24"/>
                <w:szCs w:val="24"/>
                <w:highlight w:val="yellow"/>
              </w:rPr>
            </w:pPr>
            <w:r>
              <w:rPr>
                <w:sz w:val="24"/>
                <w:szCs w:val="24"/>
              </w:rPr>
              <w:t>ОК 04</w:t>
            </w:r>
            <w:r w:rsidRPr="003767CB">
              <w:rPr>
                <w:sz w:val="24"/>
                <w:szCs w:val="24"/>
              </w:rPr>
              <w:t>, ОК 12</w:t>
            </w:r>
          </w:p>
        </w:tc>
      </w:tr>
      <w:tr w:rsidR="00502346" w:rsidRPr="003767CB" w14:paraId="3D2A01B8" w14:textId="77777777" w:rsidTr="00502346">
        <w:trPr>
          <w:trHeight w:val="57"/>
        </w:trPr>
        <w:tc>
          <w:tcPr>
            <w:tcW w:w="2376" w:type="dxa"/>
            <w:vMerge/>
            <w:shd w:val="clear" w:color="auto" w:fill="FFFFFF"/>
          </w:tcPr>
          <w:p w14:paraId="24A61083"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vMerge w:val="restart"/>
            <w:shd w:val="clear" w:color="auto" w:fill="FFFFFF"/>
            <w:vAlign w:val="center"/>
          </w:tcPr>
          <w:p w14:paraId="11D42A50" w14:textId="77777777" w:rsidR="00502346" w:rsidRPr="003767CB" w:rsidRDefault="00502346" w:rsidP="00460101">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Общие правила оказания первой помощи при ранении, кровотечении, травмах. </w:t>
            </w:r>
            <w:r w:rsidRPr="003767CB">
              <w:rPr>
                <w:rFonts w:eastAsia="Times New Roman"/>
                <w:sz w:val="24"/>
                <w:szCs w:val="24"/>
              </w:rPr>
              <w:t xml:space="preserve">Классификация, характеристика ран. Оказание медицинской помощи пораженным </w:t>
            </w:r>
            <w:r w:rsidR="00F62BD0">
              <w:rPr>
                <w:rFonts w:eastAsia="Times New Roman"/>
                <w:sz w:val="24"/>
                <w:szCs w:val="24"/>
              </w:rPr>
              <w:br/>
            </w:r>
            <w:r w:rsidRPr="003767CB">
              <w:rPr>
                <w:rFonts w:eastAsia="Times New Roman"/>
                <w:sz w:val="24"/>
                <w:szCs w:val="24"/>
              </w:rPr>
              <w:t xml:space="preserve">с ранениями мягких тканей при катастрофах и ЧС. Виды кровотечений. Классификация травм опорно-двигательного аппарата. Диагностика переломов костей и повреждений суставов. Понятие об иммобилизации. Диагностика повреждений позвоночника. Диагностика повреждений таза и тазовых органов. Оказание медицинской помощи. Транспортировка пораженных из очага </w:t>
            </w:r>
            <w:r w:rsidR="00F62BD0">
              <w:rPr>
                <w:rFonts w:eastAsia="Times New Roman"/>
                <w:sz w:val="24"/>
                <w:szCs w:val="24"/>
              </w:rPr>
              <w:br/>
            </w:r>
            <w:r w:rsidRPr="003767CB">
              <w:rPr>
                <w:rFonts w:eastAsia="Times New Roman"/>
                <w:sz w:val="24"/>
                <w:szCs w:val="24"/>
              </w:rPr>
              <w:t>в учреждение здравоохранения.</w:t>
            </w:r>
          </w:p>
          <w:p w14:paraId="136805CC" w14:textId="77777777" w:rsidR="00502346" w:rsidRPr="003767CB" w:rsidRDefault="00502346" w:rsidP="00460101">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3767CB">
              <w:rPr>
                <w:bCs/>
                <w:sz w:val="24"/>
                <w:szCs w:val="24"/>
              </w:rPr>
              <w:t xml:space="preserve">Термические поражения. </w:t>
            </w:r>
            <w:r w:rsidRPr="003767CB">
              <w:rPr>
                <w:rFonts w:eastAsia="Times New Roman"/>
                <w:sz w:val="24"/>
                <w:szCs w:val="24"/>
              </w:rPr>
              <w:t xml:space="preserve">Ожоги. Клинические проявления ожога. Алгоритм оказания </w:t>
            </w:r>
            <w:r w:rsidRPr="003767CB">
              <w:rPr>
                <w:rFonts w:eastAsia="Times New Roman"/>
                <w:sz w:val="24"/>
                <w:szCs w:val="24"/>
              </w:rPr>
              <w:lastRenderedPageBreak/>
              <w:t xml:space="preserve">первой медицинской помощи при термических ожогах. Наложение мягких повязок при ожогах. Холодовая травма, классификация. Особенности клинического течения </w:t>
            </w:r>
            <w:r w:rsidR="00F62BD0">
              <w:rPr>
                <w:rFonts w:eastAsia="Times New Roman"/>
                <w:sz w:val="24"/>
                <w:szCs w:val="24"/>
              </w:rPr>
              <w:br/>
            </w:r>
            <w:r w:rsidRPr="003767CB">
              <w:rPr>
                <w:rFonts w:eastAsia="Times New Roman"/>
                <w:sz w:val="24"/>
                <w:szCs w:val="24"/>
              </w:rPr>
              <w:t>в ЧС. Понятие о замерзании, причины развития общего переохлаждения организма. Клиническая картина общего переохлаждения организма. Первая и доврачебная помощь при холодовой травме и профилактика осложнений. Транспортировка пострадавших с холодовой травмой.</w:t>
            </w:r>
          </w:p>
          <w:p w14:paraId="18B32892" w14:textId="77777777" w:rsidR="00502346" w:rsidRPr="003767CB" w:rsidRDefault="00502346" w:rsidP="00460101">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sz w:val="24"/>
                <w:szCs w:val="24"/>
              </w:rPr>
            </w:pPr>
            <w:r w:rsidRPr="003767CB">
              <w:rPr>
                <w:sz w:val="24"/>
                <w:szCs w:val="24"/>
              </w:rPr>
              <w:t xml:space="preserve">Терминальные состояния. Сердечно – легочная реанимация. </w:t>
            </w:r>
            <w:r w:rsidRPr="003767CB">
              <w:rPr>
                <w:rFonts w:eastAsia="Times New Roman"/>
                <w:sz w:val="24"/>
                <w:szCs w:val="24"/>
              </w:rPr>
              <w:t xml:space="preserve">Понятие </w:t>
            </w:r>
            <w:r w:rsidR="00F62BD0">
              <w:rPr>
                <w:rFonts w:eastAsia="Times New Roman"/>
                <w:sz w:val="24"/>
                <w:szCs w:val="24"/>
              </w:rPr>
              <w:br/>
            </w:r>
            <w:r w:rsidRPr="003767CB">
              <w:rPr>
                <w:rFonts w:eastAsia="Times New Roman"/>
                <w:sz w:val="24"/>
                <w:szCs w:val="24"/>
              </w:rPr>
              <w:t xml:space="preserve">о терминальных состояниях. Причины возникновения терминальных состояний при чрезвычайных состояниях. Оказание первой </w:t>
            </w:r>
            <w:r>
              <w:rPr>
                <w:rFonts w:eastAsia="Times New Roman"/>
                <w:sz w:val="24"/>
                <w:szCs w:val="24"/>
              </w:rPr>
              <w:t>помощи</w:t>
            </w:r>
            <w:r w:rsidRPr="003767CB">
              <w:rPr>
                <w:rFonts w:eastAsia="Times New Roman"/>
                <w:sz w:val="24"/>
                <w:szCs w:val="24"/>
              </w:rPr>
              <w:t xml:space="preserve"> при острой сердечно-сосудистой и дыхательной недостаточности. Правила и приемы оказания сердечно-легочной реанимации. Искусственная вентиляция лёгких (ИВЛ), массаж сердца. Оказание медицинской помощи при асфиксии. Местное и общее действие электрического тока. Оказание доврачебной медицинской помощи при поражении электротоком. Виды утопления. Оказание доврачебной медицинской помощи при утоплении.</w:t>
            </w:r>
          </w:p>
          <w:p w14:paraId="2C282B21" w14:textId="77777777" w:rsidR="00502346" w:rsidRPr="003767CB" w:rsidRDefault="00502346" w:rsidP="002015D3">
            <w:pPr>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
              <w:jc w:val="both"/>
              <w:rPr>
                <w:b/>
                <w:bCs/>
                <w:sz w:val="24"/>
                <w:szCs w:val="24"/>
              </w:rPr>
            </w:pPr>
            <w:r w:rsidRPr="003767CB">
              <w:rPr>
                <w:bCs/>
                <w:sz w:val="24"/>
                <w:szCs w:val="24"/>
              </w:rPr>
              <w:t xml:space="preserve">Первая помощь при массовых поражениях. Правила оказания само- и взаимопомощи в различных чрезвычайных ситуациях природного и техногенного характера, </w:t>
            </w:r>
            <w:r w:rsidR="00F62BD0">
              <w:rPr>
                <w:bCs/>
                <w:sz w:val="24"/>
                <w:szCs w:val="24"/>
              </w:rPr>
              <w:br/>
            </w:r>
            <w:r w:rsidRPr="003767CB">
              <w:rPr>
                <w:bCs/>
                <w:sz w:val="24"/>
                <w:szCs w:val="24"/>
              </w:rPr>
              <w:t>в условиях военного времени.</w:t>
            </w:r>
          </w:p>
        </w:tc>
        <w:tc>
          <w:tcPr>
            <w:tcW w:w="1276" w:type="dxa"/>
            <w:tcBorders>
              <w:bottom w:val="nil"/>
            </w:tcBorders>
            <w:shd w:val="clear" w:color="auto" w:fill="FFFFFF"/>
          </w:tcPr>
          <w:p w14:paraId="1C0B4C69"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lastRenderedPageBreak/>
              <w:t>4</w:t>
            </w:r>
          </w:p>
        </w:tc>
        <w:tc>
          <w:tcPr>
            <w:tcW w:w="1985" w:type="dxa"/>
            <w:vMerge/>
            <w:shd w:val="clear" w:color="auto" w:fill="FFFFFF"/>
          </w:tcPr>
          <w:p w14:paraId="787F0D31"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4"/>
                <w:szCs w:val="24"/>
                <w:highlight w:val="yellow"/>
              </w:rPr>
            </w:pPr>
          </w:p>
        </w:tc>
      </w:tr>
      <w:tr w:rsidR="00502346" w:rsidRPr="003767CB" w14:paraId="069BF564" w14:textId="77777777" w:rsidTr="00502346">
        <w:trPr>
          <w:trHeight w:val="57"/>
        </w:trPr>
        <w:tc>
          <w:tcPr>
            <w:tcW w:w="2376" w:type="dxa"/>
            <w:vMerge/>
            <w:shd w:val="clear" w:color="auto" w:fill="FFFFFF"/>
          </w:tcPr>
          <w:p w14:paraId="0F90BF7F"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vMerge/>
            <w:shd w:val="clear" w:color="auto" w:fill="FFFFFF"/>
            <w:vAlign w:val="center"/>
          </w:tcPr>
          <w:p w14:paraId="3F0F21D6" w14:textId="77777777" w:rsidR="00502346" w:rsidRPr="003767CB" w:rsidRDefault="00502346" w:rsidP="00460101">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p>
        </w:tc>
        <w:tc>
          <w:tcPr>
            <w:tcW w:w="1276" w:type="dxa"/>
            <w:tcBorders>
              <w:top w:val="nil"/>
            </w:tcBorders>
            <w:shd w:val="clear" w:color="auto" w:fill="FFFFFF"/>
          </w:tcPr>
          <w:p w14:paraId="4291D925"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tc>
        <w:tc>
          <w:tcPr>
            <w:tcW w:w="1985" w:type="dxa"/>
            <w:vMerge/>
            <w:shd w:val="clear" w:color="auto" w:fill="FFFFFF"/>
          </w:tcPr>
          <w:p w14:paraId="70444870"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4"/>
                <w:szCs w:val="24"/>
                <w:highlight w:val="yellow"/>
              </w:rPr>
            </w:pPr>
          </w:p>
        </w:tc>
      </w:tr>
      <w:tr w:rsidR="003767CB" w:rsidRPr="003767CB" w14:paraId="1E31EDD7" w14:textId="77777777" w:rsidTr="00102161">
        <w:trPr>
          <w:trHeight w:val="113"/>
        </w:trPr>
        <w:tc>
          <w:tcPr>
            <w:tcW w:w="2376" w:type="dxa"/>
            <w:vMerge/>
            <w:shd w:val="clear" w:color="auto" w:fill="FFFFFF"/>
          </w:tcPr>
          <w:p w14:paraId="2821A4D1"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tcBorders>
              <w:top w:val="single" w:sz="4" w:space="0" w:color="auto"/>
            </w:tcBorders>
            <w:shd w:val="clear" w:color="auto" w:fill="FFFFFF"/>
          </w:tcPr>
          <w:p w14:paraId="2DBCB534" w14:textId="77777777" w:rsidR="00460101" w:rsidRPr="003767CB" w:rsidRDefault="00B600F5" w:rsidP="00460101">
            <w:pPr>
              <w:shd w:val="clear" w:color="auto" w:fill="FFFFFF"/>
              <w:spacing w:line="276" w:lineRule="auto"/>
              <w:rPr>
                <w:bCs/>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3B80461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36</w:t>
            </w:r>
          </w:p>
        </w:tc>
        <w:tc>
          <w:tcPr>
            <w:tcW w:w="1985" w:type="dxa"/>
            <w:vMerge/>
            <w:shd w:val="clear" w:color="auto" w:fill="FFFFFF"/>
          </w:tcPr>
          <w:p w14:paraId="430E7F2E" w14:textId="77777777" w:rsidR="00460101" w:rsidRPr="003767CB" w:rsidRDefault="00460101" w:rsidP="00460101">
            <w:pPr>
              <w:spacing w:line="276" w:lineRule="auto"/>
              <w:jc w:val="center"/>
              <w:rPr>
                <w:bCs/>
                <w:i/>
                <w:sz w:val="24"/>
                <w:szCs w:val="24"/>
              </w:rPr>
            </w:pPr>
          </w:p>
        </w:tc>
      </w:tr>
      <w:tr w:rsidR="003767CB" w:rsidRPr="003767CB" w14:paraId="3F20321E" w14:textId="77777777" w:rsidTr="00102161">
        <w:trPr>
          <w:trHeight w:val="2824"/>
        </w:trPr>
        <w:tc>
          <w:tcPr>
            <w:tcW w:w="2376" w:type="dxa"/>
            <w:vMerge/>
            <w:shd w:val="clear" w:color="auto" w:fill="FFFFFF"/>
          </w:tcPr>
          <w:p w14:paraId="7C7E1AA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9072" w:type="dxa"/>
            <w:gridSpan w:val="2"/>
            <w:tcBorders>
              <w:top w:val="single" w:sz="4" w:space="0" w:color="auto"/>
            </w:tcBorders>
            <w:shd w:val="clear" w:color="auto" w:fill="FFFFFF"/>
          </w:tcPr>
          <w:p w14:paraId="0CD293A7" w14:textId="77777777" w:rsidR="00C2536E" w:rsidRPr="00FB6A2F" w:rsidRDefault="00C2536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FB6A2F">
              <w:rPr>
                <w:rFonts w:eastAsia="Times New Roman"/>
                <w:b/>
                <w:bCs/>
                <w:sz w:val="24"/>
                <w:szCs w:val="24"/>
              </w:rPr>
              <w:t>Практическое занятие №7.</w:t>
            </w:r>
            <w:r w:rsidRPr="00FB6A2F">
              <w:rPr>
                <w:rFonts w:eastAsia="Times New Roman"/>
                <w:bCs/>
                <w:sz w:val="24"/>
                <w:szCs w:val="24"/>
              </w:rPr>
              <w:t xml:space="preserve"> </w:t>
            </w:r>
            <w:r w:rsidRPr="00FB6A2F">
              <w:rPr>
                <w:bCs/>
                <w:sz w:val="24"/>
                <w:szCs w:val="24"/>
              </w:rPr>
              <w:t>Оказание первой помощи пораженному при ранениях.</w:t>
            </w:r>
          </w:p>
          <w:p w14:paraId="05772CB0" w14:textId="77777777" w:rsidR="00C2536E" w:rsidRPr="00FB6A2F" w:rsidRDefault="00C2536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FB6A2F">
              <w:rPr>
                <w:rFonts w:eastAsia="Times New Roman"/>
                <w:b/>
                <w:bCs/>
                <w:sz w:val="24"/>
                <w:szCs w:val="24"/>
              </w:rPr>
              <w:t>Практическое занятие №8.</w:t>
            </w:r>
            <w:r w:rsidRPr="00FB6A2F">
              <w:rPr>
                <w:rFonts w:eastAsia="Times New Roman"/>
                <w:bCs/>
                <w:sz w:val="24"/>
                <w:szCs w:val="24"/>
              </w:rPr>
              <w:t xml:space="preserve"> </w:t>
            </w:r>
            <w:r w:rsidRPr="00FB6A2F">
              <w:rPr>
                <w:bCs/>
                <w:sz w:val="24"/>
                <w:szCs w:val="24"/>
              </w:rPr>
              <w:t>Оказание первой помощи при кровотечении.</w:t>
            </w:r>
          </w:p>
          <w:p w14:paraId="47FA0632" w14:textId="77777777" w:rsidR="00C2536E" w:rsidRPr="00FB6A2F" w:rsidRDefault="00C2536E" w:rsidP="00C2536E">
            <w:pPr>
              <w:tabs>
                <w:tab w:val="left" w:pos="4782"/>
              </w:tabs>
              <w:spacing w:line="276" w:lineRule="auto"/>
              <w:jc w:val="both"/>
              <w:rPr>
                <w:bCs/>
                <w:sz w:val="24"/>
                <w:szCs w:val="24"/>
              </w:rPr>
            </w:pPr>
            <w:r w:rsidRPr="00FB6A2F">
              <w:rPr>
                <w:rFonts w:eastAsia="Times New Roman"/>
                <w:b/>
                <w:bCs/>
                <w:sz w:val="24"/>
                <w:szCs w:val="24"/>
              </w:rPr>
              <w:t>Практическое занятие №9.</w:t>
            </w:r>
            <w:r w:rsidRPr="00FB6A2F">
              <w:rPr>
                <w:rFonts w:eastAsia="Times New Roman"/>
                <w:bCs/>
                <w:sz w:val="24"/>
                <w:szCs w:val="24"/>
              </w:rPr>
              <w:t xml:space="preserve"> </w:t>
            </w:r>
            <w:r w:rsidRPr="00FB6A2F">
              <w:rPr>
                <w:bCs/>
                <w:sz w:val="24"/>
                <w:szCs w:val="24"/>
              </w:rPr>
              <w:t>Оказание первой помощи при травмах мягких тканей, опорно-двигательного аппарата.</w:t>
            </w:r>
          </w:p>
          <w:p w14:paraId="5DCC9716" w14:textId="77777777" w:rsidR="00C2536E" w:rsidRDefault="00C2536E" w:rsidP="00C2536E">
            <w:pPr>
              <w:tabs>
                <w:tab w:val="left" w:pos="4782"/>
              </w:tabs>
              <w:spacing w:line="276" w:lineRule="auto"/>
              <w:jc w:val="both"/>
              <w:rPr>
                <w:sz w:val="24"/>
                <w:szCs w:val="24"/>
              </w:rPr>
            </w:pPr>
            <w:r w:rsidRPr="00FB6A2F">
              <w:rPr>
                <w:rFonts w:eastAsia="Times New Roman"/>
                <w:b/>
                <w:bCs/>
                <w:sz w:val="24"/>
                <w:szCs w:val="24"/>
              </w:rPr>
              <w:t>Практическое занятие №10.</w:t>
            </w:r>
            <w:r w:rsidRPr="00FB6A2F">
              <w:rPr>
                <w:sz w:val="24"/>
                <w:szCs w:val="24"/>
              </w:rPr>
              <w:t xml:space="preserve"> Оказание первой помощи при синдроме длительного сдавливания.</w:t>
            </w:r>
          </w:p>
          <w:p w14:paraId="0CCD088D" w14:textId="77777777" w:rsidR="00C2536E" w:rsidRPr="00FB6A2F" w:rsidRDefault="00C2536E" w:rsidP="00C2536E">
            <w:pPr>
              <w:tabs>
                <w:tab w:val="left" w:pos="4782"/>
              </w:tabs>
              <w:spacing w:line="276" w:lineRule="auto"/>
              <w:jc w:val="both"/>
              <w:rPr>
                <w:sz w:val="24"/>
                <w:szCs w:val="24"/>
              </w:rPr>
            </w:pPr>
            <w:r w:rsidRPr="00FB6A2F">
              <w:rPr>
                <w:rFonts w:eastAsia="Times New Roman"/>
                <w:b/>
                <w:bCs/>
                <w:sz w:val="24"/>
                <w:szCs w:val="24"/>
              </w:rPr>
              <w:t>Практическое занятие №11.</w:t>
            </w:r>
            <w:r w:rsidRPr="00FB6A2F">
              <w:rPr>
                <w:rFonts w:eastAsia="Times New Roman"/>
                <w:bCs/>
                <w:sz w:val="24"/>
                <w:szCs w:val="24"/>
              </w:rPr>
              <w:t xml:space="preserve"> </w:t>
            </w:r>
            <w:r w:rsidRPr="00FB6A2F">
              <w:rPr>
                <w:sz w:val="24"/>
                <w:szCs w:val="24"/>
              </w:rPr>
              <w:t>Оказание первой помощи при черепно-мозговой травме, повреждениях позвоночника.</w:t>
            </w:r>
          </w:p>
          <w:p w14:paraId="30CDCFBB" w14:textId="77777777" w:rsidR="00C2536E" w:rsidRPr="00FB6A2F" w:rsidRDefault="00C2536E" w:rsidP="00C2536E">
            <w:pPr>
              <w:spacing w:line="276" w:lineRule="auto"/>
              <w:jc w:val="both"/>
              <w:rPr>
                <w:sz w:val="24"/>
                <w:szCs w:val="24"/>
              </w:rPr>
            </w:pPr>
            <w:r w:rsidRPr="00FB6A2F">
              <w:rPr>
                <w:rFonts w:eastAsia="Times New Roman"/>
                <w:b/>
                <w:bCs/>
                <w:sz w:val="24"/>
                <w:szCs w:val="24"/>
              </w:rPr>
              <w:t>Практическое занятие №12.</w:t>
            </w:r>
            <w:r w:rsidRPr="00FB6A2F">
              <w:rPr>
                <w:rFonts w:eastAsia="Times New Roman"/>
                <w:bCs/>
                <w:sz w:val="24"/>
                <w:szCs w:val="24"/>
              </w:rPr>
              <w:t xml:space="preserve"> </w:t>
            </w:r>
            <w:r w:rsidRPr="00FB6A2F">
              <w:rPr>
                <w:sz w:val="24"/>
                <w:szCs w:val="24"/>
              </w:rPr>
              <w:t xml:space="preserve">Проведение неотложных противошоковых мероприятий. </w:t>
            </w:r>
          </w:p>
          <w:p w14:paraId="62A70FD9" w14:textId="77777777" w:rsidR="00C2536E" w:rsidRPr="00FB6A2F" w:rsidRDefault="00C2536E" w:rsidP="00C2536E">
            <w:pPr>
              <w:spacing w:line="276" w:lineRule="auto"/>
              <w:jc w:val="both"/>
              <w:rPr>
                <w:sz w:val="24"/>
                <w:szCs w:val="24"/>
              </w:rPr>
            </w:pPr>
            <w:r w:rsidRPr="00FB6A2F">
              <w:rPr>
                <w:rFonts w:eastAsia="Times New Roman"/>
                <w:b/>
                <w:bCs/>
                <w:sz w:val="24"/>
                <w:szCs w:val="24"/>
              </w:rPr>
              <w:lastRenderedPageBreak/>
              <w:t>Практическое занятие №13.</w:t>
            </w:r>
            <w:r w:rsidRPr="00FB6A2F">
              <w:rPr>
                <w:bCs/>
                <w:sz w:val="24"/>
                <w:szCs w:val="24"/>
              </w:rPr>
              <w:t xml:space="preserve"> П</w:t>
            </w:r>
            <w:r w:rsidRPr="00FB6A2F">
              <w:rPr>
                <w:sz w:val="24"/>
                <w:szCs w:val="24"/>
              </w:rPr>
              <w:t xml:space="preserve">роведение базовой сердечно – легочной реанимации при различных ситуациях. </w:t>
            </w:r>
          </w:p>
          <w:p w14:paraId="3E17ECA5" w14:textId="77777777" w:rsidR="00C2536E" w:rsidRPr="00FB6A2F" w:rsidRDefault="00C2536E" w:rsidP="00C2536E">
            <w:pPr>
              <w:shd w:val="clear" w:color="auto" w:fill="FFFFFF"/>
              <w:tabs>
                <w:tab w:val="left" w:pos="221"/>
                <w:tab w:val="left" w:pos="1832"/>
                <w:tab w:val="left" w:pos="2748"/>
                <w:tab w:val="left" w:pos="3664"/>
                <w:tab w:val="left" w:pos="4956"/>
              </w:tabs>
              <w:spacing w:line="276" w:lineRule="auto"/>
              <w:jc w:val="both"/>
              <w:rPr>
                <w:sz w:val="24"/>
                <w:szCs w:val="24"/>
              </w:rPr>
            </w:pPr>
            <w:r w:rsidRPr="00FB6A2F">
              <w:rPr>
                <w:rFonts w:eastAsia="Times New Roman"/>
                <w:b/>
                <w:bCs/>
                <w:sz w:val="24"/>
                <w:szCs w:val="24"/>
              </w:rPr>
              <w:t>Практическое занятие №14.</w:t>
            </w:r>
            <w:r w:rsidRPr="00FB6A2F">
              <w:rPr>
                <w:sz w:val="24"/>
                <w:szCs w:val="24"/>
              </w:rPr>
              <w:t xml:space="preserve"> </w:t>
            </w:r>
            <w:proofErr w:type="gramStart"/>
            <w:r w:rsidRPr="00FB6A2F">
              <w:rPr>
                <w:sz w:val="24"/>
                <w:szCs w:val="24"/>
              </w:rPr>
              <w:t>Оказание  первой</w:t>
            </w:r>
            <w:proofErr w:type="gramEnd"/>
            <w:r w:rsidRPr="00FB6A2F">
              <w:rPr>
                <w:sz w:val="24"/>
                <w:szCs w:val="24"/>
              </w:rPr>
              <w:t xml:space="preserve"> помощи при ожогах.</w:t>
            </w:r>
            <w:r w:rsidRPr="00FB6A2F">
              <w:rPr>
                <w:sz w:val="24"/>
                <w:szCs w:val="24"/>
              </w:rPr>
              <w:tab/>
            </w:r>
          </w:p>
          <w:p w14:paraId="36DE569A" w14:textId="77777777" w:rsidR="00C2536E" w:rsidRPr="00FB6A2F" w:rsidRDefault="00C2536E" w:rsidP="00C2536E">
            <w:pPr>
              <w:shd w:val="clear" w:color="auto" w:fill="FFFFFF"/>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FB6A2F">
              <w:rPr>
                <w:rFonts w:eastAsia="Times New Roman"/>
                <w:b/>
                <w:bCs/>
                <w:sz w:val="24"/>
                <w:szCs w:val="24"/>
              </w:rPr>
              <w:t>Практическое занятие №15.</w:t>
            </w:r>
            <w:r w:rsidRPr="00FB6A2F">
              <w:rPr>
                <w:bCs/>
                <w:sz w:val="24"/>
                <w:szCs w:val="24"/>
              </w:rPr>
              <w:t xml:space="preserve"> Оказание первой помощи при отморожении.</w:t>
            </w:r>
          </w:p>
          <w:p w14:paraId="0AAD1190" w14:textId="77777777" w:rsidR="00C2536E" w:rsidRPr="00FB6A2F" w:rsidRDefault="00C2536E" w:rsidP="00C2536E">
            <w:pPr>
              <w:tabs>
                <w:tab w:val="left" w:pos="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FB6A2F">
              <w:rPr>
                <w:rFonts w:eastAsia="Times New Roman"/>
                <w:b/>
                <w:bCs/>
                <w:sz w:val="24"/>
                <w:szCs w:val="24"/>
              </w:rPr>
              <w:t xml:space="preserve">Практическое занятие </w:t>
            </w:r>
            <w:proofErr w:type="gramStart"/>
            <w:r w:rsidRPr="00FB6A2F">
              <w:rPr>
                <w:rFonts w:eastAsia="Times New Roman"/>
                <w:b/>
                <w:bCs/>
                <w:sz w:val="24"/>
                <w:szCs w:val="24"/>
              </w:rPr>
              <w:t>№16-17</w:t>
            </w:r>
            <w:proofErr w:type="gramEnd"/>
            <w:r w:rsidRPr="00FB6A2F">
              <w:rPr>
                <w:rFonts w:eastAsia="Times New Roman"/>
                <w:b/>
                <w:bCs/>
                <w:sz w:val="24"/>
                <w:szCs w:val="24"/>
              </w:rPr>
              <w:t>.</w:t>
            </w:r>
            <w:r w:rsidRPr="00FB6A2F">
              <w:rPr>
                <w:sz w:val="24"/>
                <w:szCs w:val="24"/>
              </w:rPr>
              <w:t xml:space="preserve"> Организация медицинского обеспечения </w:t>
            </w:r>
            <w:r w:rsidR="00F62BD0">
              <w:rPr>
                <w:sz w:val="24"/>
                <w:szCs w:val="24"/>
              </w:rPr>
              <w:br/>
            </w:r>
            <w:r w:rsidRPr="00FB6A2F">
              <w:rPr>
                <w:sz w:val="24"/>
                <w:szCs w:val="24"/>
              </w:rPr>
              <w:t xml:space="preserve">при ликвидации радиационных аварий. </w:t>
            </w:r>
          </w:p>
          <w:p w14:paraId="2C877CF5" w14:textId="77777777" w:rsidR="00C2536E" w:rsidRPr="00FB6A2F" w:rsidRDefault="00C2536E" w:rsidP="00C2536E">
            <w:pPr>
              <w:tabs>
                <w:tab w:val="left" w:pos="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FB6A2F">
              <w:rPr>
                <w:rFonts w:eastAsia="Times New Roman"/>
                <w:b/>
                <w:bCs/>
                <w:sz w:val="24"/>
                <w:szCs w:val="24"/>
              </w:rPr>
              <w:t xml:space="preserve">Практическое занятие </w:t>
            </w:r>
            <w:proofErr w:type="gramStart"/>
            <w:r w:rsidRPr="00FB6A2F">
              <w:rPr>
                <w:rFonts w:eastAsia="Times New Roman"/>
                <w:b/>
                <w:bCs/>
                <w:sz w:val="24"/>
                <w:szCs w:val="24"/>
              </w:rPr>
              <w:t>№18-19</w:t>
            </w:r>
            <w:proofErr w:type="gramEnd"/>
            <w:r w:rsidRPr="00FB6A2F">
              <w:rPr>
                <w:rFonts w:eastAsia="Times New Roman"/>
                <w:b/>
                <w:bCs/>
                <w:sz w:val="24"/>
                <w:szCs w:val="24"/>
              </w:rPr>
              <w:t>.</w:t>
            </w:r>
            <w:r w:rsidRPr="00FB6A2F">
              <w:rPr>
                <w:rFonts w:eastAsia="Times New Roman"/>
                <w:bCs/>
                <w:sz w:val="24"/>
                <w:szCs w:val="24"/>
              </w:rPr>
              <w:t xml:space="preserve"> </w:t>
            </w:r>
            <w:r w:rsidRPr="00FB6A2F">
              <w:rPr>
                <w:sz w:val="24"/>
                <w:szCs w:val="24"/>
              </w:rPr>
              <w:t xml:space="preserve">Организация медицинского обеспечения </w:t>
            </w:r>
            <w:r w:rsidR="00F62BD0">
              <w:rPr>
                <w:sz w:val="24"/>
                <w:szCs w:val="24"/>
              </w:rPr>
              <w:br/>
            </w:r>
            <w:r w:rsidRPr="00FB6A2F">
              <w:rPr>
                <w:sz w:val="24"/>
                <w:szCs w:val="24"/>
              </w:rPr>
              <w:t xml:space="preserve">при ликвидации химических катастроф. </w:t>
            </w:r>
          </w:p>
          <w:p w14:paraId="64D18CF5" w14:textId="77777777" w:rsidR="00C2536E" w:rsidRPr="007B2990" w:rsidRDefault="00C2536E" w:rsidP="00C2536E">
            <w:pPr>
              <w:tabs>
                <w:tab w:val="left" w:pos="4782"/>
              </w:tabs>
              <w:spacing w:line="276" w:lineRule="auto"/>
              <w:jc w:val="both"/>
              <w:rPr>
                <w:sz w:val="24"/>
                <w:szCs w:val="24"/>
              </w:rPr>
            </w:pPr>
            <w:r>
              <w:rPr>
                <w:rFonts w:eastAsia="Times New Roman"/>
                <w:b/>
                <w:bCs/>
                <w:sz w:val="24"/>
                <w:szCs w:val="24"/>
              </w:rPr>
              <w:t>Практическое занятие №</w:t>
            </w:r>
            <w:r w:rsidRPr="007B2990">
              <w:rPr>
                <w:rFonts w:eastAsia="Times New Roman"/>
                <w:b/>
                <w:bCs/>
                <w:sz w:val="24"/>
                <w:szCs w:val="24"/>
              </w:rPr>
              <w:t>2</w:t>
            </w:r>
            <w:r>
              <w:rPr>
                <w:rFonts w:eastAsia="Times New Roman"/>
                <w:b/>
                <w:bCs/>
                <w:sz w:val="24"/>
                <w:szCs w:val="24"/>
              </w:rPr>
              <w:t>0</w:t>
            </w:r>
            <w:r w:rsidRPr="007B2990">
              <w:rPr>
                <w:rFonts w:eastAsia="Times New Roman"/>
                <w:b/>
                <w:bCs/>
                <w:sz w:val="24"/>
                <w:szCs w:val="24"/>
              </w:rPr>
              <w:t>.</w:t>
            </w:r>
            <w:r w:rsidRPr="007B2990">
              <w:rPr>
                <w:rFonts w:eastAsia="Times New Roman"/>
                <w:bCs/>
                <w:sz w:val="24"/>
                <w:szCs w:val="24"/>
              </w:rPr>
              <w:t xml:space="preserve"> </w:t>
            </w:r>
            <w:r w:rsidRPr="007B2990">
              <w:rPr>
                <w:sz w:val="24"/>
                <w:szCs w:val="24"/>
              </w:rPr>
              <w:t xml:space="preserve">Оказание первой помощи при повреждении груди </w:t>
            </w:r>
            <w:r w:rsidR="00F62BD0">
              <w:rPr>
                <w:sz w:val="24"/>
                <w:szCs w:val="24"/>
              </w:rPr>
              <w:br/>
            </w:r>
            <w:r w:rsidRPr="007B2990">
              <w:rPr>
                <w:sz w:val="24"/>
                <w:szCs w:val="24"/>
              </w:rPr>
              <w:t>и живота.</w:t>
            </w:r>
          </w:p>
          <w:p w14:paraId="5619778F" w14:textId="77777777" w:rsidR="00C2536E" w:rsidRPr="007B2990" w:rsidRDefault="00C2536E" w:rsidP="00C2536E">
            <w:pPr>
              <w:tabs>
                <w:tab w:val="left" w:pos="4782"/>
              </w:tabs>
              <w:spacing w:line="276" w:lineRule="auto"/>
              <w:jc w:val="both"/>
              <w:rPr>
                <w:sz w:val="24"/>
                <w:szCs w:val="24"/>
              </w:rPr>
            </w:pPr>
            <w:r w:rsidRPr="007B2990">
              <w:rPr>
                <w:rFonts w:eastAsia="Times New Roman"/>
                <w:b/>
                <w:bCs/>
                <w:sz w:val="24"/>
                <w:szCs w:val="24"/>
              </w:rPr>
              <w:t>Практическое занятие №</w:t>
            </w:r>
            <w:r>
              <w:rPr>
                <w:rFonts w:eastAsia="Times New Roman"/>
                <w:b/>
                <w:bCs/>
                <w:sz w:val="24"/>
                <w:szCs w:val="24"/>
              </w:rPr>
              <w:t>21</w:t>
            </w:r>
            <w:r w:rsidRPr="007B2990">
              <w:rPr>
                <w:rFonts w:eastAsia="Times New Roman"/>
                <w:b/>
                <w:bCs/>
                <w:sz w:val="24"/>
                <w:szCs w:val="24"/>
              </w:rPr>
              <w:t>.</w:t>
            </w:r>
            <w:r w:rsidRPr="007B2990">
              <w:rPr>
                <w:rFonts w:eastAsia="Times New Roman"/>
                <w:bCs/>
                <w:sz w:val="24"/>
                <w:szCs w:val="24"/>
              </w:rPr>
              <w:t xml:space="preserve"> </w:t>
            </w:r>
            <w:r w:rsidRPr="007B2990">
              <w:rPr>
                <w:sz w:val="24"/>
                <w:szCs w:val="24"/>
              </w:rPr>
              <w:t>Оказание первой помощи при травматических повреждениях носа, глотки, уха.</w:t>
            </w:r>
          </w:p>
          <w:p w14:paraId="2A0C79A6" w14:textId="77777777" w:rsidR="00C2536E" w:rsidRPr="007B2990" w:rsidRDefault="00C2536E" w:rsidP="00C2536E">
            <w:pPr>
              <w:tabs>
                <w:tab w:val="left" w:pos="4782"/>
              </w:tabs>
              <w:spacing w:line="276" w:lineRule="auto"/>
              <w:rPr>
                <w:sz w:val="24"/>
                <w:szCs w:val="24"/>
              </w:rPr>
            </w:pPr>
            <w:r w:rsidRPr="007B2990">
              <w:rPr>
                <w:rFonts w:eastAsia="Times New Roman"/>
                <w:b/>
                <w:bCs/>
                <w:sz w:val="24"/>
                <w:szCs w:val="24"/>
              </w:rPr>
              <w:t>Практическое занятие №</w:t>
            </w:r>
            <w:r>
              <w:rPr>
                <w:rFonts w:eastAsia="Times New Roman"/>
                <w:b/>
                <w:bCs/>
                <w:sz w:val="24"/>
                <w:szCs w:val="24"/>
              </w:rPr>
              <w:t>22</w:t>
            </w:r>
            <w:r w:rsidRPr="007B2990">
              <w:rPr>
                <w:rFonts w:eastAsia="Times New Roman"/>
                <w:b/>
                <w:bCs/>
                <w:sz w:val="24"/>
                <w:szCs w:val="24"/>
              </w:rPr>
              <w:t>.</w:t>
            </w:r>
            <w:r w:rsidRPr="007B2990">
              <w:rPr>
                <w:sz w:val="24"/>
                <w:szCs w:val="24"/>
              </w:rPr>
              <w:t xml:space="preserve"> Оказание первой помощи при травме органа зрения.</w:t>
            </w:r>
          </w:p>
          <w:p w14:paraId="3BA3A0D5" w14:textId="77777777" w:rsidR="00460101" w:rsidRPr="003767CB" w:rsidRDefault="00C2536E" w:rsidP="00C2536E">
            <w:pPr>
              <w:tabs>
                <w:tab w:val="left" w:pos="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rFonts w:eastAsia="Times New Roman"/>
                <w:b/>
                <w:bCs/>
                <w:sz w:val="24"/>
                <w:szCs w:val="24"/>
              </w:rPr>
              <w:t xml:space="preserve">Практическое занятие </w:t>
            </w:r>
            <w:proofErr w:type="gramStart"/>
            <w:r>
              <w:rPr>
                <w:rFonts w:eastAsia="Times New Roman"/>
                <w:b/>
                <w:bCs/>
                <w:sz w:val="24"/>
                <w:szCs w:val="24"/>
              </w:rPr>
              <w:t>№23-24</w:t>
            </w:r>
            <w:proofErr w:type="gramEnd"/>
            <w:r w:rsidRPr="00596832">
              <w:rPr>
                <w:rFonts w:eastAsia="Times New Roman"/>
                <w:b/>
                <w:bCs/>
                <w:sz w:val="24"/>
                <w:szCs w:val="24"/>
              </w:rPr>
              <w:t>.</w:t>
            </w:r>
            <w:r w:rsidRPr="009A6A06">
              <w:rPr>
                <w:bCs/>
                <w:sz w:val="24"/>
                <w:szCs w:val="24"/>
              </w:rPr>
              <w:t xml:space="preserve"> Организация медицинского обеспечения </w:t>
            </w:r>
            <w:r w:rsidR="00F62BD0">
              <w:rPr>
                <w:bCs/>
                <w:sz w:val="24"/>
                <w:szCs w:val="24"/>
              </w:rPr>
              <w:br/>
            </w:r>
            <w:r w:rsidRPr="009A6A06">
              <w:rPr>
                <w:bCs/>
                <w:sz w:val="24"/>
                <w:szCs w:val="24"/>
              </w:rPr>
              <w:t>при ликвидации природных катастроф.</w:t>
            </w:r>
          </w:p>
        </w:tc>
        <w:tc>
          <w:tcPr>
            <w:tcW w:w="1276" w:type="dxa"/>
            <w:shd w:val="clear" w:color="auto" w:fill="FFFFFF"/>
          </w:tcPr>
          <w:p w14:paraId="0F5DE8D1"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Cs/>
                <w:sz w:val="24"/>
                <w:szCs w:val="24"/>
              </w:rPr>
              <w:lastRenderedPageBreak/>
              <w:t>2</w:t>
            </w:r>
          </w:p>
          <w:p w14:paraId="20B960C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02C3B899"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298D7F6E"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45E5B22"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22DAEC5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3AA6A6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7BC1ABBD"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FE67130"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56911E45"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1843231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lastRenderedPageBreak/>
              <w:t>2</w:t>
            </w:r>
          </w:p>
          <w:p w14:paraId="62A71EDF"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0583D35"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1430FF2F" w14:textId="77777777" w:rsidR="00460101" w:rsidRPr="003767CB" w:rsidRDefault="00460101" w:rsidP="00C25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36BA7B40" w14:textId="77777777" w:rsidR="00460101" w:rsidRPr="003767CB"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4</w:t>
            </w:r>
          </w:p>
          <w:p w14:paraId="2B17238A" w14:textId="77777777" w:rsidR="00C2536E"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1BB1E14" w14:textId="77777777" w:rsidR="00460101" w:rsidRPr="003767CB"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4</w:t>
            </w:r>
          </w:p>
          <w:p w14:paraId="727DC0E6" w14:textId="77777777" w:rsidR="00C2536E"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5D5E3D60"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sidRPr="003767CB">
              <w:rPr>
                <w:bCs/>
                <w:sz w:val="24"/>
                <w:szCs w:val="24"/>
              </w:rPr>
              <w:t>2</w:t>
            </w:r>
          </w:p>
          <w:p w14:paraId="0365759A"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665D53BC" w14:textId="77777777" w:rsidR="00460101" w:rsidRPr="003767CB"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25623561"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3A69B29" w14:textId="77777777" w:rsidR="00460101" w:rsidRPr="003767CB" w:rsidRDefault="00C2536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699B5453"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06FEEB98"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Cs/>
                <w:sz w:val="24"/>
                <w:szCs w:val="24"/>
              </w:rPr>
              <w:t>4</w:t>
            </w:r>
          </w:p>
        </w:tc>
        <w:tc>
          <w:tcPr>
            <w:tcW w:w="1985" w:type="dxa"/>
            <w:vMerge/>
            <w:shd w:val="clear" w:color="auto" w:fill="FFFFFF"/>
          </w:tcPr>
          <w:p w14:paraId="7CA0C7DC" w14:textId="77777777" w:rsidR="00460101" w:rsidRPr="003767CB" w:rsidRDefault="00460101" w:rsidP="00460101">
            <w:pPr>
              <w:spacing w:line="276" w:lineRule="auto"/>
              <w:jc w:val="center"/>
              <w:rPr>
                <w:bCs/>
                <w:i/>
                <w:sz w:val="24"/>
                <w:szCs w:val="24"/>
              </w:rPr>
            </w:pPr>
          </w:p>
        </w:tc>
      </w:tr>
      <w:tr w:rsidR="00502346" w:rsidRPr="003767CB" w14:paraId="380E0310" w14:textId="77777777" w:rsidTr="003934BC">
        <w:trPr>
          <w:trHeight w:val="306"/>
        </w:trPr>
        <w:tc>
          <w:tcPr>
            <w:tcW w:w="11448" w:type="dxa"/>
            <w:gridSpan w:val="3"/>
            <w:shd w:val="clear" w:color="auto" w:fill="FFFFFF"/>
          </w:tcPr>
          <w:p w14:paraId="512F71A7" w14:textId="77777777" w:rsidR="00502346" w:rsidRPr="00FB6A2F" w:rsidRDefault="00502346" w:rsidP="00502346">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b/>
                <w:bCs/>
                <w:sz w:val="24"/>
                <w:szCs w:val="24"/>
              </w:rPr>
              <w:t>Раздел 3.</w:t>
            </w:r>
            <w:r>
              <w:rPr>
                <w:b/>
                <w:bCs/>
                <w:sz w:val="24"/>
                <w:szCs w:val="24"/>
              </w:rPr>
              <w:t xml:space="preserve"> </w:t>
            </w:r>
            <w:r w:rsidRPr="001E38BB">
              <w:rPr>
                <w:b/>
                <w:bCs/>
                <w:sz w:val="24"/>
                <w:szCs w:val="24"/>
              </w:rPr>
              <w:t xml:space="preserve">Основы </w:t>
            </w:r>
            <w:r>
              <w:rPr>
                <w:b/>
                <w:bCs/>
                <w:sz w:val="24"/>
                <w:szCs w:val="24"/>
              </w:rPr>
              <w:t xml:space="preserve">военной службы и </w:t>
            </w:r>
            <w:r w:rsidRPr="001E38BB">
              <w:rPr>
                <w:b/>
                <w:bCs/>
                <w:sz w:val="24"/>
                <w:szCs w:val="24"/>
              </w:rPr>
              <w:t>медицинских знан</w:t>
            </w:r>
            <w:r>
              <w:rPr>
                <w:b/>
                <w:bCs/>
                <w:sz w:val="24"/>
                <w:szCs w:val="24"/>
              </w:rPr>
              <w:t xml:space="preserve">ий </w:t>
            </w:r>
            <w:r w:rsidRPr="00502346">
              <w:rPr>
                <w:b/>
                <w:bCs/>
                <w:sz w:val="24"/>
                <w:szCs w:val="24"/>
              </w:rPr>
              <w:t>(для юношей)</w:t>
            </w:r>
            <w:r>
              <w:rPr>
                <w:b/>
                <w:bCs/>
                <w:sz w:val="24"/>
                <w:szCs w:val="24"/>
              </w:rPr>
              <w:t>.</w:t>
            </w:r>
          </w:p>
        </w:tc>
        <w:tc>
          <w:tcPr>
            <w:tcW w:w="1276" w:type="dxa"/>
            <w:shd w:val="clear" w:color="auto" w:fill="FFFFFF"/>
          </w:tcPr>
          <w:p w14:paraId="2427FBD2" w14:textId="77777777" w:rsidR="00502346" w:rsidRPr="00502346"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502346">
              <w:rPr>
                <w:b/>
                <w:bCs/>
                <w:sz w:val="24"/>
                <w:szCs w:val="24"/>
              </w:rPr>
              <w:t>52</w:t>
            </w:r>
          </w:p>
        </w:tc>
        <w:tc>
          <w:tcPr>
            <w:tcW w:w="1985" w:type="dxa"/>
            <w:shd w:val="clear" w:color="auto" w:fill="FFFFFF"/>
          </w:tcPr>
          <w:p w14:paraId="2CF46D33" w14:textId="77777777" w:rsidR="00502346" w:rsidRPr="003767CB" w:rsidRDefault="00502346" w:rsidP="00460101">
            <w:pPr>
              <w:spacing w:line="276" w:lineRule="auto"/>
              <w:jc w:val="center"/>
              <w:rPr>
                <w:bCs/>
                <w:i/>
                <w:sz w:val="24"/>
                <w:szCs w:val="24"/>
              </w:rPr>
            </w:pPr>
          </w:p>
        </w:tc>
      </w:tr>
      <w:tr w:rsidR="00502346" w:rsidRPr="003767CB" w14:paraId="53AEB918" w14:textId="77777777" w:rsidTr="00473C7E">
        <w:trPr>
          <w:trHeight w:val="306"/>
        </w:trPr>
        <w:tc>
          <w:tcPr>
            <w:tcW w:w="2518" w:type="dxa"/>
            <w:gridSpan w:val="2"/>
            <w:vMerge w:val="restart"/>
            <w:shd w:val="clear" w:color="auto" w:fill="FFFFFF"/>
          </w:tcPr>
          <w:p w14:paraId="0C9845DF" w14:textId="77777777" w:rsidR="00502346" w:rsidRPr="003B5378" w:rsidRDefault="00502346" w:rsidP="0050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B5378">
              <w:rPr>
                <w:b/>
                <w:bCs/>
                <w:sz w:val="24"/>
                <w:szCs w:val="24"/>
              </w:rPr>
              <w:t>Тема 3.1.</w:t>
            </w:r>
          </w:p>
          <w:p w14:paraId="48BD334F" w14:textId="77777777" w:rsidR="00502346" w:rsidRPr="003767CB" w:rsidRDefault="00502346" w:rsidP="00502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7D681C">
              <w:rPr>
                <w:bCs/>
                <w:sz w:val="24"/>
                <w:szCs w:val="24"/>
              </w:rPr>
              <w:t xml:space="preserve">Организация воинского учета </w:t>
            </w:r>
            <w:r w:rsidR="00F62BD0">
              <w:rPr>
                <w:bCs/>
                <w:sz w:val="24"/>
                <w:szCs w:val="24"/>
              </w:rPr>
              <w:br/>
            </w:r>
            <w:r w:rsidRPr="007D681C">
              <w:rPr>
                <w:bCs/>
                <w:sz w:val="24"/>
                <w:szCs w:val="24"/>
              </w:rPr>
              <w:t>и военная служба</w:t>
            </w:r>
          </w:p>
        </w:tc>
        <w:tc>
          <w:tcPr>
            <w:tcW w:w="8930" w:type="dxa"/>
            <w:tcBorders>
              <w:top w:val="single" w:sz="4" w:space="0" w:color="auto"/>
            </w:tcBorders>
            <w:shd w:val="clear" w:color="auto" w:fill="FFFFFF"/>
          </w:tcPr>
          <w:p w14:paraId="1D66397D" w14:textId="77777777" w:rsidR="00502346" w:rsidRPr="00FB6A2F" w:rsidRDefault="00502346"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b/>
                <w:bCs/>
                <w:sz w:val="24"/>
                <w:szCs w:val="24"/>
              </w:rPr>
              <w:t>Содержание учебного материала</w:t>
            </w:r>
          </w:p>
        </w:tc>
        <w:tc>
          <w:tcPr>
            <w:tcW w:w="1276" w:type="dxa"/>
            <w:shd w:val="clear" w:color="auto" w:fill="FFFFFF"/>
          </w:tcPr>
          <w:p w14:paraId="75B83770" w14:textId="77777777" w:rsidR="00502346" w:rsidRPr="003767CB" w:rsidRDefault="00D770F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val="restart"/>
            <w:shd w:val="clear" w:color="auto" w:fill="FFFFFF"/>
          </w:tcPr>
          <w:p w14:paraId="3733CB62" w14:textId="77777777" w:rsidR="00D770F9" w:rsidRDefault="00D770F9" w:rsidP="00D770F9">
            <w:pPr>
              <w:spacing w:line="276" w:lineRule="auto"/>
              <w:jc w:val="center"/>
              <w:rPr>
                <w:bCs/>
                <w:sz w:val="24"/>
                <w:szCs w:val="24"/>
              </w:rPr>
            </w:pPr>
            <w:r>
              <w:rPr>
                <w:bCs/>
                <w:sz w:val="24"/>
                <w:szCs w:val="24"/>
              </w:rPr>
              <w:t>ПК 1.11, ПК 2.5,</w:t>
            </w:r>
          </w:p>
          <w:p w14:paraId="590E46A4" w14:textId="77777777" w:rsidR="00D770F9" w:rsidRDefault="00D770F9" w:rsidP="00D770F9">
            <w:pPr>
              <w:tabs>
                <w:tab w:val="left" w:pos="266"/>
              </w:tabs>
              <w:spacing w:line="276" w:lineRule="auto"/>
              <w:jc w:val="center"/>
              <w:rPr>
                <w:spacing w:val="-7"/>
                <w:sz w:val="24"/>
                <w:szCs w:val="24"/>
              </w:rPr>
            </w:pPr>
            <w:r w:rsidRPr="00D54CDC">
              <w:rPr>
                <w:spacing w:val="-7"/>
                <w:sz w:val="24"/>
                <w:szCs w:val="24"/>
              </w:rPr>
              <w:t>ОК 01</w:t>
            </w:r>
            <w:r>
              <w:rPr>
                <w:spacing w:val="-7"/>
                <w:sz w:val="24"/>
                <w:szCs w:val="24"/>
              </w:rPr>
              <w:t>, ОК 02,</w:t>
            </w:r>
          </w:p>
          <w:p w14:paraId="13B8EBD4" w14:textId="77777777" w:rsidR="00D770F9" w:rsidRPr="00D54CDC" w:rsidRDefault="00D770F9" w:rsidP="00D770F9">
            <w:pPr>
              <w:tabs>
                <w:tab w:val="left" w:pos="266"/>
              </w:tabs>
              <w:spacing w:line="276" w:lineRule="auto"/>
              <w:jc w:val="center"/>
              <w:rPr>
                <w:spacing w:val="-7"/>
                <w:sz w:val="24"/>
                <w:szCs w:val="24"/>
              </w:rPr>
            </w:pPr>
            <w:r>
              <w:rPr>
                <w:spacing w:val="-7"/>
                <w:sz w:val="24"/>
                <w:szCs w:val="24"/>
              </w:rPr>
              <w:t xml:space="preserve">ОК 04, ОК.08, </w:t>
            </w:r>
          </w:p>
          <w:p w14:paraId="383BED39" w14:textId="77777777" w:rsidR="00D770F9" w:rsidRPr="00D54CDC" w:rsidRDefault="00D770F9" w:rsidP="00D770F9">
            <w:pPr>
              <w:tabs>
                <w:tab w:val="left" w:pos="266"/>
              </w:tabs>
              <w:spacing w:line="276" w:lineRule="auto"/>
              <w:jc w:val="center"/>
              <w:rPr>
                <w:spacing w:val="-7"/>
                <w:sz w:val="24"/>
                <w:szCs w:val="24"/>
              </w:rPr>
            </w:pPr>
            <w:r w:rsidRPr="00D54CDC">
              <w:rPr>
                <w:spacing w:val="-7"/>
                <w:sz w:val="24"/>
                <w:szCs w:val="24"/>
              </w:rPr>
              <w:t xml:space="preserve">ОК </w:t>
            </w:r>
            <w:r>
              <w:rPr>
                <w:spacing w:val="-7"/>
                <w:sz w:val="24"/>
                <w:szCs w:val="24"/>
              </w:rPr>
              <w:t>1</w:t>
            </w:r>
            <w:r w:rsidRPr="00D54CDC">
              <w:rPr>
                <w:spacing w:val="-7"/>
                <w:sz w:val="24"/>
                <w:szCs w:val="24"/>
              </w:rPr>
              <w:t>0</w:t>
            </w:r>
            <w:r>
              <w:rPr>
                <w:spacing w:val="-7"/>
                <w:sz w:val="24"/>
                <w:szCs w:val="24"/>
              </w:rPr>
              <w:t>, ОК 12</w:t>
            </w:r>
          </w:p>
          <w:p w14:paraId="6E0868F0" w14:textId="77777777" w:rsidR="00502346" w:rsidRPr="003767CB" w:rsidRDefault="00502346" w:rsidP="00460101">
            <w:pPr>
              <w:spacing w:line="276" w:lineRule="auto"/>
              <w:jc w:val="center"/>
              <w:rPr>
                <w:bCs/>
                <w:i/>
                <w:sz w:val="24"/>
                <w:szCs w:val="24"/>
              </w:rPr>
            </w:pPr>
          </w:p>
        </w:tc>
      </w:tr>
      <w:tr w:rsidR="00502346" w:rsidRPr="003767CB" w14:paraId="46484B98" w14:textId="77777777" w:rsidTr="00473C7E">
        <w:trPr>
          <w:trHeight w:val="306"/>
        </w:trPr>
        <w:tc>
          <w:tcPr>
            <w:tcW w:w="2518" w:type="dxa"/>
            <w:gridSpan w:val="2"/>
            <w:vMerge/>
            <w:shd w:val="clear" w:color="auto" w:fill="FFFFFF"/>
          </w:tcPr>
          <w:p w14:paraId="70FFBBF0" w14:textId="77777777" w:rsidR="00502346" w:rsidRPr="003767CB" w:rsidRDefault="00502346"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1DD9C772" w14:textId="77777777" w:rsidR="00D770F9" w:rsidRPr="008564B8" w:rsidRDefault="00502346"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3B5378">
              <w:rPr>
                <w:bCs/>
                <w:sz w:val="24"/>
                <w:szCs w:val="24"/>
              </w:rPr>
              <w:t xml:space="preserve">Воинский учет. Организация медицинского освидетельствования и медицинского обследования граждан при постановке их на воинский учет и при призыве </w:t>
            </w:r>
            <w:r w:rsidR="00F62BD0">
              <w:rPr>
                <w:bCs/>
                <w:sz w:val="24"/>
                <w:szCs w:val="24"/>
              </w:rPr>
              <w:br/>
            </w:r>
            <w:r w:rsidRPr="003B5378">
              <w:rPr>
                <w:bCs/>
                <w:sz w:val="24"/>
                <w:szCs w:val="24"/>
              </w:rPr>
              <w:t>на воинскую службу. Обязательная и добровольная подготовка граждан к военной службе. Прохождение военной службы по призыву и по контракту. Основные виды воинской деятельности. Перечень военно-учетных специальностей. Обеспечение безопасности военной службы. Правовые основы военной службы. Воинская обязанность, её основные составляющие.  Требования военной деятельности, предъявляемые к физическим, психологическим и профессиональным качествам военнослужащего. Общие должностные и специальные обязанности военнослужащих. Статус военнослужащего. Права и ответственность военнослужащего. Международные правила поведения военнослужащего в бою.</w:t>
            </w:r>
          </w:p>
        </w:tc>
        <w:tc>
          <w:tcPr>
            <w:tcW w:w="1276" w:type="dxa"/>
            <w:shd w:val="clear" w:color="auto" w:fill="FFFFFF"/>
          </w:tcPr>
          <w:p w14:paraId="46C53190" w14:textId="77777777" w:rsidR="00502346" w:rsidRPr="003767CB" w:rsidRDefault="00D770F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160B304A" w14:textId="77777777" w:rsidR="00502346" w:rsidRPr="003767CB" w:rsidRDefault="00502346" w:rsidP="00460101">
            <w:pPr>
              <w:spacing w:line="276" w:lineRule="auto"/>
              <w:jc w:val="center"/>
              <w:rPr>
                <w:bCs/>
                <w:i/>
                <w:sz w:val="24"/>
                <w:szCs w:val="24"/>
              </w:rPr>
            </w:pPr>
          </w:p>
        </w:tc>
      </w:tr>
      <w:tr w:rsidR="00473C7E" w:rsidRPr="003767CB" w14:paraId="64278DEF" w14:textId="77777777" w:rsidTr="00473C7E">
        <w:trPr>
          <w:trHeight w:val="306"/>
        </w:trPr>
        <w:tc>
          <w:tcPr>
            <w:tcW w:w="2518" w:type="dxa"/>
            <w:gridSpan w:val="2"/>
            <w:vMerge w:val="restart"/>
            <w:shd w:val="clear" w:color="auto" w:fill="FFFFFF"/>
          </w:tcPr>
          <w:p w14:paraId="5E88CF59" w14:textId="77777777" w:rsidR="00473C7E" w:rsidRPr="007D681C" w:rsidRDefault="00473C7E" w:rsidP="00D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7D681C">
              <w:rPr>
                <w:b/>
                <w:bCs/>
                <w:sz w:val="24"/>
                <w:szCs w:val="24"/>
              </w:rPr>
              <w:t xml:space="preserve">Тема 3.2. </w:t>
            </w:r>
          </w:p>
          <w:p w14:paraId="41876DF6" w14:textId="77777777" w:rsidR="00473C7E" w:rsidRPr="003767CB" w:rsidRDefault="00473C7E" w:rsidP="00D7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7D681C">
              <w:rPr>
                <w:bCs/>
                <w:sz w:val="24"/>
                <w:szCs w:val="24"/>
              </w:rPr>
              <w:lastRenderedPageBreak/>
              <w:t>Общевоинские уставы</w:t>
            </w:r>
          </w:p>
        </w:tc>
        <w:tc>
          <w:tcPr>
            <w:tcW w:w="8930" w:type="dxa"/>
            <w:tcBorders>
              <w:top w:val="single" w:sz="4" w:space="0" w:color="auto"/>
            </w:tcBorders>
            <w:shd w:val="clear" w:color="auto" w:fill="FFFFFF"/>
          </w:tcPr>
          <w:p w14:paraId="03924E0A" w14:textId="77777777" w:rsidR="00473C7E" w:rsidRPr="00FB6A2F" w:rsidRDefault="00473C7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b/>
                <w:bCs/>
                <w:sz w:val="24"/>
                <w:szCs w:val="24"/>
              </w:rPr>
              <w:lastRenderedPageBreak/>
              <w:t>Содержание учебного материала</w:t>
            </w:r>
          </w:p>
        </w:tc>
        <w:tc>
          <w:tcPr>
            <w:tcW w:w="1276" w:type="dxa"/>
            <w:shd w:val="clear" w:color="auto" w:fill="FFFFFF"/>
          </w:tcPr>
          <w:p w14:paraId="1EC876AE"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28</w:t>
            </w:r>
            <w:r w:rsidR="00E00A79">
              <w:rPr>
                <w:bCs/>
                <w:sz w:val="24"/>
                <w:szCs w:val="24"/>
              </w:rPr>
              <w:t xml:space="preserve"> </w:t>
            </w:r>
          </w:p>
        </w:tc>
        <w:tc>
          <w:tcPr>
            <w:tcW w:w="1985" w:type="dxa"/>
            <w:vMerge w:val="restart"/>
            <w:shd w:val="clear" w:color="auto" w:fill="FFFFFF"/>
          </w:tcPr>
          <w:p w14:paraId="0B7DA8A9" w14:textId="77777777" w:rsidR="00473C7E" w:rsidRDefault="00473C7E" w:rsidP="008564B8">
            <w:pPr>
              <w:tabs>
                <w:tab w:val="left" w:pos="266"/>
              </w:tabs>
              <w:spacing w:line="276" w:lineRule="auto"/>
              <w:jc w:val="center"/>
              <w:rPr>
                <w:spacing w:val="-7"/>
                <w:sz w:val="24"/>
                <w:szCs w:val="24"/>
              </w:rPr>
            </w:pPr>
            <w:r>
              <w:rPr>
                <w:spacing w:val="-7"/>
                <w:sz w:val="24"/>
                <w:szCs w:val="24"/>
              </w:rPr>
              <w:t xml:space="preserve">ОК 03, ОК 04, </w:t>
            </w:r>
          </w:p>
          <w:p w14:paraId="6EBC1EC1" w14:textId="77777777" w:rsidR="00473C7E" w:rsidRPr="00D54CDC" w:rsidRDefault="00473C7E" w:rsidP="008564B8">
            <w:pPr>
              <w:tabs>
                <w:tab w:val="left" w:pos="266"/>
              </w:tabs>
              <w:spacing w:line="276" w:lineRule="auto"/>
              <w:jc w:val="center"/>
              <w:rPr>
                <w:spacing w:val="-7"/>
                <w:sz w:val="24"/>
                <w:szCs w:val="24"/>
              </w:rPr>
            </w:pPr>
            <w:r>
              <w:rPr>
                <w:spacing w:val="-7"/>
                <w:sz w:val="24"/>
                <w:szCs w:val="24"/>
              </w:rPr>
              <w:lastRenderedPageBreak/>
              <w:t xml:space="preserve">ОК 05, ОК 06, ОК.08, </w:t>
            </w:r>
            <w:r w:rsidRPr="00D54CDC">
              <w:rPr>
                <w:spacing w:val="-7"/>
                <w:sz w:val="24"/>
                <w:szCs w:val="24"/>
              </w:rPr>
              <w:t xml:space="preserve">ОК </w:t>
            </w:r>
            <w:r>
              <w:rPr>
                <w:spacing w:val="-7"/>
                <w:sz w:val="24"/>
                <w:szCs w:val="24"/>
              </w:rPr>
              <w:t>10</w:t>
            </w:r>
          </w:p>
          <w:p w14:paraId="41F4B744" w14:textId="77777777" w:rsidR="00473C7E" w:rsidRPr="003767CB" w:rsidRDefault="00473C7E" w:rsidP="00460101">
            <w:pPr>
              <w:spacing w:line="276" w:lineRule="auto"/>
              <w:jc w:val="center"/>
              <w:rPr>
                <w:bCs/>
                <w:i/>
                <w:sz w:val="24"/>
                <w:szCs w:val="24"/>
              </w:rPr>
            </w:pPr>
          </w:p>
        </w:tc>
      </w:tr>
      <w:tr w:rsidR="00473C7E" w:rsidRPr="003767CB" w14:paraId="22BFAE33" w14:textId="77777777" w:rsidTr="00473C7E">
        <w:trPr>
          <w:trHeight w:val="306"/>
        </w:trPr>
        <w:tc>
          <w:tcPr>
            <w:tcW w:w="2518" w:type="dxa"/>
            <w:gridSpan w:val="2"/>
            <w:vMerge/>
            <w:shd w:val="clear" w:color="auto" w:fill="FFFFFF"/>
          </w:tcPr>
          <w:p w14:paraId="5C7CE8AF"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3EF759C4" w14:textId="77777777" w:rsidR="00473C7E" w:rsidRPr="007D681C" w:rsidRDefault="00473C7E" w:rsidP="00D77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sidRPr="007D681C">
              <w:rPr>
                <w:bCs/>
                <w:sz w:val="24"/>
                <w:szCs w:val="24"/>
              </w:rPr>
              <w:t xml:space="preserve">Основные мероприятия по обеспечению безопасности военной службы. Военнослужащие Вооруженных Сил Российской Федерации и взаимоотношения между ними. Размещение военнослужащих. </w:t>
            </w:r>
            <w:proofErr w:type="gramStart"/>
            <w:r w:rsidRPr="007D681C">
              <w:rPr>
                <w:bCs/>
                <w:sz w:val="24"/>
                <w:szCs w:val="24"/>
              </w:rPr>
              <w:t>Воинская  дисциплина</w:t>
            </w:r>
            <w:proofErr w:type="gramEnd"/>
            <w:r w:rsidRPr="007D681C">
              <w:rPr>
                <w:bCs/>
                <w:sz w:val="24"/>
                <w:szCs w:val="24"/>
              </w:rPr>
              <w:t xml:space="preserve">. Поощрение </w:t>
            </w:r>
            <w:r w:rsidR="00F62BD0">
              <w:rPr>
                <w:bCs/>
                <w:sz w:val="24"/>
                <w:szCs w:val="24"/>
              </w:rPr>
              <w:br/>
            </w:r>
            <w:r w:rsidRPr="007D681C">
              <w:rPr>
                <w:bCs/>
                <w:sz w:val="24"/>
                <w:szCs w:val="24"/>
              </w:rPr>
              <w:t>и дисциплинарные взыскания. Права военнослужащего. Дисциплинарная, административная и уголовная ответственность военнослужащих.</w:t>
            </w:r>
          </w:p>
          <w:p w14:paraId="323B8607" w14:textId="77777777" w:rsidR="00473C7E" w:rsidRDefault="00473C7E" w:rsidP="00D77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
                <w:bCs/>
                <w:sz w:val="24"/>
                <w:szCs w:val="24"/>
              </w:rPr>
            </w:pPr>
            <w:r w:rsidRPr="007D681C">
              <w:rPr>
                <w:bCs/>
                <w:sz w:val="24"/>
                <w:szCs w:val="24"/>
              </w:rPr>
              <w:t xml:space="preserve">Распределение времени и внутренний распорядок. Распорядок дня и регламент служебного времени. Несение караульной службы – выполнение боевой задачи, состав караула. Часовой и караульный. Обязанности часового. Пост </w:t>
            </w:r>
            <w:r w:rsidR="00F62BD0">
              <w:rPr>
                <w:bCs/>
                <w:sz w:val="24"/>
                <w:szCs w:val="24"/>
              </w:rPr>
              <w:br/>
            </w:r>
            <w:r w:rsidRPr="007D681C">
              <w:rPr>
                <w:bCs/>
                <w:sz w:val="24"/>
                <w:szCs w:val="24"/>
              </w:rPr>
              <w:t>и его оборудование.</w:t>
            </w:r>
          </w:p>
          <w:p w14:paraId="30917B82" w14:textId="77777777" w:rsidR="00473C7E" w:rsidRPr="00D770F9" w:rsidRDefault="00473C7E" w:rsidP="00D77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
                <w:bCs/>
                <w:sz w:val="24"/>
                <w:szCs w:val="24"/>
              </w:rPr>
            </w:pPr>
            <w:r w:rsidRPr="007D681C">
              <w:rPr>
                <w:bCs/>
                <w:sz w:val="24"/>
                <w:szCs w:val="24"/>
              </w:rPr>
              <w:t xml:space="preserve">Обязанности лиц суточного наряда. Назначение суточного наряда, его состав </w:t>
            </w:r>
            <w:r w:rsidR="00F62BD0">
              <w:rPr>
                <w:bCs/>
                <w:sz w:val="24"/>
                <w:szCs w:val="24"/>
              </w:rPr>
              <w:br/>
            </w:r>
            <w:r w:rsidRPr="007D681C">
              <w:rPr>
                <w:bCs/>
                <w:sz w:val="24"/>
                <w:szCs w:val="24"/>
              </w:rPr>
              <w:t xml:space="preserve">и вооружение. Подчиненность и обязанности дневального по роте. Обязанности дежурного по роте. Порядок приема и сдачи дежурства, действия при подъеме </w:t>
            </w:r>
            <w:r w:rsidR="00F62BD0">
              <w:rPr>
                <w:bCs/>
                <w:sz w:val="24"/>
                <w:szCs w:val="24"/>
              </w:rPr>
              <w:br/>
            </w:r>
            <w:r w:rsidRPr="007D681C">
              <w:rPr>
                <w:bCs/>
                <w:sz w:val="24"/>
                <w:szCs w:val="24"/>
              </w:rPr>
              <w:t>по тревоге, прибытие в роту офицеров и старшин.</w:t>
            </w:r>
          </w:p>
        </w:tc>
        <w:tc>
          <w:tcPr>
            <w:tcW w:w="1276" w:type="dxa"/>
            <w:shd w:val="clear" w:color="auto" w:fill="FFFFFF"/>
          </w:tcPr>
          <w:p w14:paraId="583BF035"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0E7B141F" w14:textId="77777777" w:rsidR="00473C7E" w:rsidRPr="003767CB" w:rsidRDefault="00473C7E" w:rsidP="00460101">
            <w:pPr>
              <w:spacing w:line="276" w:lineRule="auto"/>
              <w:jc w:val="center"/>
              <w:rPr>
                <w:bCs/>
                <w:i/>
                <w:sz w:val="24"/>
                <w:szCs w:val="24"/>
              </w:rPr>
            </w:pPr>
          </w:p>
        </w:tc>
      </w:tr>
      <w:tr w:rsidR="00473C7E" w:rsidRPr="003767CB" w14:paraId="2A63C12E" w14:textId="77777777" w:rsidTr="00E00A79">
        <w:trPr>
          <w:trHeight w:val="306"/>
        </w:trPr>
        <w:tc>
          <w:tcPr>
            <w:tcW w:w="2518" w:type="dxa"/>
            <w:gridSpan w:val="2"/>
            <w:vMerge/>
            <w:shd w:val="clear" w:color="auto" w:fill="FFFFFF"/>
          </w:tcPr>
          <w:p w14:paraId="2E8A9233"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151786CC" w14:textId="77777777" w:rsidR="00473C7E" w:rsidRPr="00FB6A2F" w:rsidRDefault="00473C7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rFonts w:eastAsia="Times New Roman"/>
                <w:b/>
                <w:bCs/>
                <w:sz w:val="24"/>
                <w:szCs w:val="24"/>
              </w:rPr>
              <w:t>В том числе практических занятий</w:t>
            </w:r>
          </w:p>
        </w:tc>
        <w:tc>
          <w:tcPr>
            <w:tcW w:w="1276" w:type="dxa"/>
            <w:tcBorders>
              <w:bottom w:val="single" w:sz="4" w:space="0" w:color="auto"/>
            </w:tcBorders>
            <w:shd w:val="clear" w:color="auto" w:fill="FFFFFF"/>
          </w:tcPr>
          <w:p w14:paraId="429AF289" w14:textId="77777777" w:rsidR="00473C7E" w:rsidRPr="003767CB" w:rsidRDefault="00473C7E" w:rsidP="00E0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26</w:t>
            </w:r>
            <w:r w:rsidR="00E00A79">
              <w:rPr>
                <w:bCs/>
                <w:sz w:val="24"/>
                <w:szCs w:val="24"/>
              </w:rPr>
              <w:t xml:space="preserve"> </w:t>
            </w:r>
          </w:p>
        </w:tc>
        <w:tc>
          <w:tcPr>
            <w:tcW w:w="1985" w:type="dxa"/>
            <w:vMerge/>
            <w:shd w:val="clear" w:color="auto" w:fill="FFFFFF"/>
          </w:tcPr>
          <w:p w14:paraId="4D5754F9" w14:textId="77777777" w:rsidR="00473C7E" w:rsidRPr="003767CB" w:rsidRDefault="00473C7E" w:rsidP="00460101">
            <w:pPr>
              <w:spacing w:line="276" w:lineRule="auto"/>
              <w:jc w:val="center"/>
              <w:rPr>
                <w:bCs/>
                <w:i/>
                <w:sz w:val="24"/>
                <w:szCs w:val="24"/>
              </w:rPr>
            </w:pPr>
          </w:p>
        </w:tc>
      </w:tr>
      <w:tr w:rsidR="00473C7E" w:rsidRPr="003767CB" w14:paraId="2012163C" w14:textId="77777777" w:rsidTr="00E00A79">
        <w:trPr>
          <w:trHeight w:val="306"/>
        </w:trPr>
        <w:tc>
          <w:tcPr>
            <w:tcW w:w="2518" w:type="dxa"/>
            <w:gridSpan w:val="2"/>
            <w:shd w:val="clear" w:color="auto" w:fill="FFFFFF"/>
          </w:tcPr>
          <w:p w14:paraId="4FF6CAB1" w14:textId="77777777" w:rsidR="00473C7E" w:rsidRPr="00473C7E" w:rsidRDefault="00473C7E" w:rsidP="0085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473C7E">
              <w:rPr>
                <w:bCs/>
                <w:sz w:val="24"/>
                <w:szCs w:val="24"/>
              </w:rPr>
              <w:t>Тема 3.2.1.</w:t>
            </w:r>
          </w:p>
          <w:p w14:paraId="49CABEFE" w14:textId="77777777" w:rsidR="00473C7E" w:rsidRPr="003767CB" w:rsidRDefault="00473C7E" w:rsidP="0085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81658">
              <w:rPr>
                <w:sz w:val="24"/>
                <w:szCs w:val="24"/>
              </w:rPr>
              <w:t>Отработка элементов с</w:t>
            </w:r>
            <w:r w:rsidRPr="00381658">
              <w:rPr>
                <w:bCs/>
                <w:sz w:val="24"/>
                <w:szCs w:val="24"/>
              </w:rPr>
              <w:t>троевой подготовки</w:t>
            </w:r>
          </w:p>
        </w:tc>
        <w:tc>
          <w:tcPr>
            <w:tcW w:w="8930" w:type="dxa"/>
            <w:tcBorders>
              <w:top w:val="single" w:sz="4" w:space="0" w:color="auto"/>
            </w:tcBorders>
            <w:shd w:val="clear" w:color="auto" w:fill="FFFFFF"/>
          </w:tcPr>
          <w:p w14:paraId="020DF630" w14:textId="77777777" w:rsidR="00473C7E" w:rsidRPr="007D681C" w:rsidRDefault="00473C7E" w:rsidP="00856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rFonts w:eastAsia="Times New Roman"/>
                <w:b/>
                <w:bCs/>
                <w:sz w:val="24"/>
                <w:szCs w:val="24"/>
              </w:rPr>
              <w:t xml:space="preserve">Практическое занятие №3. </w:t>
            </w:r>
            <w:r w:rsidRPr="007D681C">
              <w:rPr>
                <w:bCs/>
                <w:sz w:val="24"/>
                <w:szCs w:val="24"/>
              </w:rPr>
              <w:t xml:space="preserve">Строевые приемы и движения без оружия. Выполнение команд: «Становись», «Равняйсь», «Смирно», «Вольно», </w:t>
            </w:r>
            <w:r>
              <w:rPr>
                <w:bCs/>
                <w:sz w:val="24"/>
                <w:szCs w:val="24"/>
              </w:rPr>
              <w:t xml:space="preserve">«Заправиться», </w:t>
            </w:r>
            <w:r w:rsidRPr="007D681C">
              <w:rPr>
                <w:bCs/>
                <w:sz w:val="24"/>
                <w:szCs w:val="24"/>
              </w:rPr>
              <w:t>«Отставить», «Головной убор снять (одеть)». Повороты на месте. Движение строевым шагом.</w:t>
            </w:r>
          </w:p>
          <w:p w14:paraId="6CAA2FBB" w14:textId="77777777" w:rsidR="00473C7E" w:rsidRPr="007D681C" w:rsidRDefault="00473C7E" w:rsidP="00856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Pr>
                <w:rFonts w:eastAsia="Times New Roman"/>
                <w:b/>
                <w:bCs/>
                <w:sz w:val="24"/>
                <w:szCs w:val="24"/>
              </w:rPr>
              <w:t xml:space="preserve">Практическое занятие №4. </w:t>
            </w:r>
            <w:r w:rsidRPr="007D681C">
              <w:rPr>
                <w:bCs/>
                <w:sz w:val="24"/>
                <w:szCs w:val="24"/>
              </w:rPr>
              <w:t>Строевые приемы и движения без оружия. Выполнение воинского приветствия на месте и в движении.</w:t>
            </w:r>
          </w:p>
          <w:p w14:paraId="57F5FDCA" w14:textId="77777777" w:rsidR="00473C7E" w:rsidRDefault="00473C7E" w:rsidP="00856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Pr>
                <w:rFonts w:eastAsia="Times New Roman"/>
                <w:b/>
                <w:bCs/>
                <w:sz w:val="24"/>
                <w:szCs w:val="24"/>
              </w:rPr>
              <w:t xml:space="preserve">Практическое занятие №5. </w:t>
            </w:r>
            <w:r w:rsidRPr="007D681C">
              <w:rPr>
                <w:bCs/>
                <w:sz w:val="24"/>
                <w:szCs w:val="24"/>
              </w:rPr>
              <w:t xml:space="preserve">Построения, перестроения, повороты, перемена направления движения. </w:t>
            </w:r>
            <w:r>
              <w:rPr>
                <w:bCs/>
                <w:sz w:val="24"/>
                <w:szCs w:val="24"/>
              </w:rPr>
              <w:t xml:space="preserve">  </w:t>
            </w:r>
          </w:p>
          <w:p w14:paraId="13160BAC" w14:textId="77777777" w:rsidR="00473C7E" w:rsidRPr="007D681C" w:rsidRDefault="00473C7E" w:rsidP="008564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Pr>
                <w:rFonts w:eastAsia="Times New Roman"/>
                <w:b/>
                <w:bCs/>
                <w:sz w:val="24"/>
                <w:szCs w:val="24"/>
              </w:rPr>
              <w:t xml:space="preserve">Практическое занятие №6. </w:t>
            </w:r>
            <w:r w:rsidRPr="007D681C">
              <w:rPr>
                <w:bCs/>
                <w:sz w:val="24"/>
                <w:szCs w:val="24"/>
              </w:rPr>
              <w:t xml:space="preserve">Выполнение воинского приветствия в строю на месте </w:t>
            </w:r>
            <w:r w:rsidR="00F62BD0">
              <w:rPr>
                <w:bCs/>
                <w:sz w:val="24"/>
                <w:szCs w:val="24"/>
              </w:rPr>
              <w:br/>
            </w:r>
            <w:r w:rsidRPr="007D681C">
              <w:rPr>
                <w:bCs/>
                <w:sz w:val="24"/>
                <w:szCs w:val="24"/>
              </w:rPr>
              <w:t>и в движении.</w:t>
            </w:r>
          </w:p>
          <w:p w14:paraId="4FCA7E6E" w14:textId="77777777" w:rsidR="00473C7E" w:rsidRPr="00FB6A2F" w:rsidRDefault="00473C7E" w:rsidP="008564B8">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Pr>
                <w:rFonts w:eastAsia="Times New Roman"/>
                <w:b/>
                <w:bCs/>
                <w:sz w:val="24"/>
                <w:szCs w:val="24"/>
              </w:rPr>
              <w:t xml:space="preserve">Практическое занятие №7. </w:t>
            </w:r>
            <w:r w:rsidRPr="006F03DA">
              <w:rPr>
                <w:bCs/>
                <w:sz w:val="24"/>
                <w:szCs w:val="24"/>
              </w:rPr>
              <w:t xml:space="preserve">Строи подразделений в пешем порядке. Развернутый </w:t>
            </w:r>
            <w:r w:rsidR="00F62BD0">
              <w:rPr>
                <w:bCs/>
                <w:sz w:val="24"/>
                <w:szCs w:val="24"/>
              </w:rPr>
              <w:br/>
            </w:r>
            <w:r w:rsidRPr="006F03DA">
              <w:rPr>
                <w:bCs/>
                <w:sz w:val="24"/>
                <w:szCs w:val="24"/>
              </w:rPr>
              <w:t>и походный строй взвода.</w:t>
            </w:r>
          </w:p>
        </w:tc>
        <w:tc>
          <w:tcPr>
            <w:tcW w:w="1276" w:type="dxa"/>
            <w:tcBorders>
              <w:bottom w:val="nil"/>
            </w:tcBorders>
            <w:shd w:val="clear" w:color="auto" w:fill="FFFFFF"/>
          </w:tcPr>
          <w:p w14:paraId="26611D9A"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76B9560A"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F26A735"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8E9738C"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F028CCA"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5FDFED6F"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2CA4A32D"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r w:rsidR="00E00A79">
              <w:rPr>
                <w:bCs/>
                <w:sz w:val="24"/>
                <w:szCs w:val="24"/>
              </w:rPr>
              <w:t xml:space="preserve">  </w:t>
            </w:r>
          </w:p>
          <w:p w14:paraId="4314C5BF"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0EF30668"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1C498B57" w14:textId="77777777" w:rsidR="00473C7E"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C734DFD" w14:textId="77777777" w:rsidR="00473C7E" w:rsidRPr="003767CB" w:rsidRDefault="00473C7E" w:rsidP="00E0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7E83C463" w14:textId="77777777" w:rsidR="00473C7E" w:rsidRPr="003767CB" w:rsidRDefault="00473C7E" w:rsidP="00460101">
            <w:pPr>
              <w:spacing w:line="276" w:lineRule="auto"/>
              <w:jc w:val="center"/>
              <w:rPr>
                <w:bCs/>
                <w:i/>
                <w:sz w:val="24"/>
                <w:szCs w:val="24"/>
              </w:rPr>
            </w:pPr>
          </w:p>
        </w:tc>
      </w:tr>
      <w:tr w:rsidR="00473C7E" w:rsidRPr="003767CB" w14:paraId="2AACC25A" w14:textId="77777777" w:rsidTr="00E00A79">
        <w:trPr>
          <w:trHeight w:val="306"/>
        </w:trPr>
        <w:tc>
          <w:tcPr>
            <w:tcW w:w="2518" w:type="dxa"/>
            <w:gridSpan w:val="2"/>
            <w:shd w:val="clear" w:color="auto" w:fill="FFFFFF"/>
          </w:tcPr>
          <w:p w14:paraId="70EBB078" w14:textId="77777777" w:rsidR="00473C7E" w:rsidRPr="00473C7E"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473C7E">
              <w:rPr>
                <w:bCs/>
                <w:sz w:val="24"/>
                <w:szCs w:val="24"/>
              </w:rPr>
              <w:t>Тема 3.2.2.</w:t>
            </w:r>
          </w:p>
          <w:p w14:paraId="1CDDE009" w14:textId="77777777" w:rsidR="00473C7E" w:rsidRPr="006F03DA"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Pr>
                <w:sz w:val="24"/>
                <w:szCs w:val="24"/>
              </w:rPr>
              <w:t xml:space="preserve">Отработка </w:t>
            </w:r>
            <w:r w:rsidRPr="00381658">
              <w:rPr>
                <w:sz w:val="24"/>
                <w:szCs w:val="24"/>
              </w:rPr>
              <w:t xml:space="preserve">элементов </w:t>
            </w:r>
            <w:r>
              <w:rPr>
                <w:sz w:val="24"/>
                <w:szCs w:val="24"/>
              </w:rPr>
              <w:t>ф</w:t>
            </w:r>
            <w:r w:rsidRPr="006F03DA">
              <w:rPr>
                <w:bCs/>
                <w:sz w:val="24"/>
                <w:szCs w:val="24"/>
              </w:rPr>
              <w:t>изическ</w:t>
            </w:r>
            <w:r>
              <w:rPr>
                <w:bCs/>
                <w:sz w:val="24"/>
                <w:szCs w:val="24"/>
              </w:rPr>
              <w:t>ой</w:t>
            </w:r>
            <w:r w:rsidRPr="006F03DA">
              <w:rPr>
                <w:bCs/>
                <w:sz w:val="24"/>
                <w:szCs w:val="24"/>
              </w:rPr>
              <w:t xml:space="preserve"> </w:t>
            </w:r>
            <w:r w:rsidRPr="006F03DA">
              <w:rPr>
                <w:bCs/>
                <w:sz w:val="24"/>
                <w:szCs w:val="24"/>
              </w:rPr>
              <w:lastRenderedPageBreak/>
              <w:t>подготовк</w:t>
            </w:r>
            <w:r>
              <w:rPr>
                <w:bCs/>
                <w:sz w:val="24"/>
                <w:szCs w:val="24"/>
              </w:rPr>
              <w:t>и</w:t>
            </w:r>
          </w:p>
          <w:p w14:paraId="06E8773D"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1F331AF5" w14:textId="77777777" w:rsidR="00473C7E" w:rsidRPr="007D681C" w:rsidRDefault="00473C7E" w:rsidP="00473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49"/>
              <w:jc w:val="both"/>
              <w:rPr>
                <w:bCs/>
                <w:sz w:val="24"/>
                <w:szCs w:val="24"/>
              </w:rPr>
            </w:pPr>
            <w:r>
              <w:rPr>
                <w:rFonts w:eastAsia="Times New Roman"/>
                <w:b/>
                <w:bCs/>
                <w:sz w:val="24"/>
                <w:szCs w:val="24"/>
              </w:rPr>
              <w:lastRenderedPageBreak/>
              <w:t xml:space="preserve">Практическое занятие №8. </w:t>
            </w:r>
            <w:r w:rsidRPr="007D681C">
              <w:rPr>
                <w:bCs/>
                <w:sz w:val="24"/>
                <w:szCs w:val="24"/>
              </w:rPr>
              <w:t xml:space="preserve">Тренировка в беге на длинные дистанции (кросс на </w:t>
            </w:r>
            <w:proofErr w:type="gramStart"/>
            <w:r w:rsidRPr="007D681C">
              <w:rPr>
                <w:bCs/>
                <w:sz w:val="24"/>
                <w:szCs w:val="24"/>
              </w:rPr>
              <w:t>3-</w:t>
            </w:r>
            <w:smartTag w:uri="urn:schemas-microsoft-com:office:smarttags" w:element="metricconverter">
              <w:smartTagPr>
                <w:attr w:name="ProductID" w:val="5 км"/>
              </w:smartTagPr>
              <w:r w:rsidRPr="007D681C">
                <w:rPr>
                  <w:bCs/>
                  <w:sz w:val="24"/>
                  <w:szCs w:val="24"/>
                </w:rPr>
                <w:t>5</w:t>
              </w:r>
              <w:proofErr w:type="gramEnd"/>
              <w:r w:rsidRPr="007D681C">
                <w:rPr>
                  <w:bCs/>
                  <w:sz w:val="24"/>
                  <w:szCs w:val="24"/>
                </w:rPr>
                <w:t xml:space="preserve"> км</w:t>
              </w:r>
            </w:smartTag>
            <w:r w:rsidRPr="007D681C">
              <w:rPr>
                <w:bCs/>
                <w:sz w:val="24"/>
                <w:szCs w:val="24"/>
              </w:rPr>
              <w:t>).</w:t>
            </w:r>
          </w:p>
          <w:p w14:paraId="069DDA89" w14:textId="77777777" w:rsidR="00473C7E" w:rsidRPr="007D681C" w:rsidRDefault="00473C7E" w:rsidP="00473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ind w:left="49"/>
              <w:jc w:val="both"/>
              <w:rPr>
                <w:bCs/>
                <w:sz w:val="24"/>
                <w:szCs w:val="24"/>
              </w:rPr>
            </w:pPr>
            <w:r>
              <w:rPr>
                <w:rFonts w:eastAsia="Times New Roman"/>
                <w:b/>
                <w:bCs/>
                <w:sz w:val="24"/>
                <w:szCs w:val="24"/>
              </w:rPr>
              <w:t xml:space="preserve">Практическое занятие №9. </w:t>
            </w:r>
            <w:r w:rsidRPr="007D681C">
              <w:rPr>
                <w:bCs/>
                <w:sz w:val="24"/>
                <w:szCs w:val="24"/>
              </w:rPr>
              <w:t xml:space="preserve">Совершенствование упражнений на гимнастических </w:t>
            </w:r>
            <w:r w:rsidRPr="007D681C">
              <w:rPr>
                <w:bCs/>
                <w:sz w:val="24"/>
                <w:szCs w:val="24"/>
              </w:rPr>
              <w:lastRenderedPageBreak/>
              <w:t>снарядах и контроль упражнения в подтягивании на перекладине.</w:t>
            </w:r>
          </w:p>
          <w:p w14:paraId="70D56FB7" w14:textId="77777777" w:rsidR="00473C7E" w:rsidRPr="00FB6A2F" w:rsidRDefault="00473C7E" w:rsidP="00473C7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Pr>
                <w:rFonts w:eastAsia="Times New Roman"/>
                <w:b/>
                <w:bCs/>
                <w:sz w:val="24"/>
                <w:szCs w:val="24"/>
              </w:rPr>
              <w:t xml:space="preserve">Практическое занятие №10. </w:t>
            </w:r>
            <w:r w:rsidRPr="007D681C">
              <w:rPr>
                <w:bCs/>
                <w:sz w:val="24"/>
                <w:szCs w:val="24"/>
              </w:rPr>
              <w:t xml:space="preserve">Совершенствование и контроль упражнения в беге </w:t>
            </w:r>
            <w:r w:rsidR="00F62BD0">
              <w:rPr>
                <w:bCs/>
                <w:sz w:val="24"/>
                <w:szCs w:val="24"/>
              </w:rPr>
              <w:br/>
            </w:r>
            <w:r w:rsidRPr="007D681C">
              <w:rPr>
                <w:bCs/>
                <w:sz w:val="24"/>
                <w:szCs w:val="24"/>
              </w:rPr>
              <w:t xml:space="preserve">на </w:t>
            </w:r>
            <w:r w:rsidR="00E00A79">
              <w:rPr>
                <w:bCs/>
                <w:sz w:val="24"/>
                <w:szCs w:val="24"/>
              </w:rPr>
              <w:t>2</w:t>
            </w:r>
            <w:smartTag w:uri="urn:schemas-microsoft-com:office:smarttags" w:element="metricconverter">
              <w:smartTagPr>
                <w:attr w:name="ProductID" w:val="100 м"/>
              </w:smartTagPr>
              <w:r w:rsidRPr="007D681C">
                <w:rPr>
                  <w:bCs/>
                  <w:sz w:val="24"/>
                  <w:szCs w:val="24"/>
                </w:rPr>
                <w:t>100 м</w:t>
              </w:r>
              <w:r>
                <w:rPr>
                  <w:bCs/>
                  <w:sz w:val="24"/>
                  <w:szCs w:val="24"/>
                </w:rPr>
                <w:t xml:space="preserve">, </w:t>
              </w:r>
            </w:smartTag>
            <w:r w:rsidRPr="007D681C">
              <w:rPr>
                <w:bCs/>
                <w:sz w:val="24"/>
                <w:szCs w:val="24"/>
              </w:rPr>
              <w:t xml:space="preserve">на </w:t>
            </w:r>
            <w:smartTag w:uri="urn:schemas-microsoft-com:office:smarttags" w:element="metricconverter">
              <w:smartTagPr>
                <w:attr w:name="ProductID" w:val="1 км"/>
              </w:smartTagPr>
              <w:r w:rsidRPr="007D681C">
                <w:rPr>
                  <w:bCs/>
                  <w:sz w:val="24"/>
                  <w:szCs w:val="24"/>
                </w:rPr>
                <w:t>1 км</w:t>
              </w:r>
            </w:smartTag>
            <w:r w:rsidRPr="007D681C">
              <w:rPr>
                <w:bCs/>
                <w:sz w:val="24"/>
                <w:szCs w:val="24"/>
              </w:rPr>
              <w:t>.</w:t>
            </w:r>
          </w:p>
        </w:tc>
        <w:tc>
          <w:tcPr>
            <w:tcW w:w="1276" w:type="dxa"/>
            <w:tcBorders>
              <w:top w:val="nil"/>
              <w:bottom w:val="nil"/>
            </w:tcBorders>
            <w:shd w:val="clear" w:color="auto" w:fill="FFFFFF"/>
          </w:tcPr>
          <w:p w14:paraId="472BB74A" w14:textId="77777777" w:rsidR="00473C7E"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lastRenderedPageBreak/>
              <w:t>2</w:t>
            </w:r>
          </w:p>
          <w:p w14:paraId="73237CCD"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377CC65"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15E9055A"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277F0C30" w14:textId="77777777" w:rsidR="00E00A79" w:rsidRPr="003767CB"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500353A5" w14:textId="77777777" w:rsidR="00473C7E" w:rsidRPr="003767CB" w:rsidRDefault="00473C7E" w:rsidP="00460101">
            <w:pPr>
              <w:spacing w:line="276" w:lineRule="auto"/>
              <w:jc w:val="center"/>
              <w:rPr>
                <w:bCs/>
                <w:i/>
                <w:sz w:val="24"/>
                <w:szCs w:val="24"/>
              </w:rPr>
            </w:pPr>
          </w:p>
        </w:tc>
      </w:tr>
      <w:tr w:rsidR="00473C7E" w:rsidRPr="003767CB" w14:paraId="28C9DC7D" w14:textId="77777777" w:rsidTr="00E00A79">
        <w:trPr>
          <w:trHeight w:val="306"/>
        </w:trPr>
        <w:tc>
          <w:tcPr>
            <w:tcW w:w="2518" w:type="dxa"/>
            <w:gridSpan w:val="2"/>
            <w:shd w:val="clear" w:color="auto" w:fill="FFFFFF"/>
          </w:tcPr>
          <w:p w14:paraId="40A8AF44" w14:textId="77777777" w:rsidR="00473C7E" w:rsidRPr="00473C7E"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473C7E">
              <w:rPr>
                <w:bCs/>
                <w:sz w:val="24"/>
                <w:szCs w:val="24"/>
              </w:rPr>
              <w:t xml:space="preserve">Тема 3.2.3.  </w:t>
            </w:r>
          </w:p>
          <w:p w14:paraId="2258A2DD" w14:textId="77777777" w:rsidR="00473C7E" w:rsidRPr="003767CB"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81658">
              <w:rPr>
                <w:sz w:val="24"/>
                <w:szCs w:val="24"/>
              </w:rPr>
              <w:t xml:space="preserve">Отработка элементов </w:t>
            </w:r>
            <w:r>
              <w:rPr>
                <w:sz w:val="24"/>
                <w:szCs w:val="24"/>
              </w:rPr>
              <w:t>о</w:t>
            </w:r>
            <w:r w:rsidRPr="006F03DA">
              <w:rPr>
                <w:bCs/>
                <w:sz w:val="24"/>
                <w:szCs w:val="24"/>
              </w:rPr>
              <w:t>гне</w:t>
            </w:r>
            <w:r>
              <w:rPr>
                <w:bCs/>
                <w:sz w:val="24"/>
                <w:szCs w:val="24"/>
              </w:rPr>
              <w:t>вой</w:t>
            </w:r>
            <w:r w:rsidRPr="006F03DA">
              <w:rPr>
                <w:bCs/>
                <w:sz w:val="24"/>
                <w:szCs w:val="24"/>
              </w:rPr>
              <w:t xml:space="preserve"> подготовк</w:t>
            </w:r>
            <w:r>
              <w:rPr>
                <w:bCs/>
                <w:sz w:val="24"/>
                <w:szCs w:val="24"/>
              </w:rPr>
              <w:t>и</w:t>
            </w:r>
          </w:p>
        </w:tc>
        <w:tc>
          <w:tcPr>
            <w:tcW w:w="8930" w:type="dxa"/>
            <w:tcBorders>
              <w:top w:val="single" w:sz="4" w:space="0" w:color="auto"/>
            </w:tcBorders>
            <w:shd w:val="clear" w:color="auto" w:fill="FFFFFF"/>
          </w:tcPr>
          <w:p w14:paraId="3D6CC5FC" w14:textId="77777777" w:rsidR="00473C7E" w:rsidRPr="007D681C" w:rsidRDefault="00473C7E" w:rsidP="00473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Pr>
                <w:rFonts w:eastAsia="Times New Roman"/>
                <w:b/>
                <w:bCs/>
                <w:sz w:val="24"/>
                <w:szCs w:val="24"/>
              </w:rPr>
              <w:t xml:space="preserve">Практическое занятие №11. </w:t>
            </w:r>
            <w:r w:rsidRPr="007D681C">
              <w:rPr>
                <w:bCs/>
                <w:sz w:val="24"/>
                <w:szCs w:val="24"/>
              </w:rPr>
              <w:t>Назначение, боевые свойства и устройство автомата, разборка и сборка. Работа частей и механизмов автомата при заряжении и стрельбе. Уход за стрелковым оружием, хранение и сбережение.</w:t>
            </w:r>
          </w:p>
          <w:p w14:paraId="10F43C40" w14:textId="77777777" w:rsidR="00473C7E" w:rsidRPr="00FB6A2F" w:rsidRDefault="00473C7E" w:rsidP="00473C7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Pr>
                <w:rFonts w:eastAsia="Times New Roman"/>
                <w:b/>
                <w:bCs/>
                <w:sz w:val="24"/>
                <w:szCs w:val="24"/>
              </w:rPr>
              <w:t xml:space="preserve">Практическое занятие №12. </w:t>
            </w:r>
            <w:r w:rsidRPr="007D681C">
              <w:rPr>
                <w:bCs/>
                <w:sz w:val="24"/>
                <w:szCs w:val="24"/>
              </w:rPr>
              <w:t xml:space="preserve">Требования безопасности при проведении занятий </w:t>
            </w:r>
            <w:r w:rsidR="00F62BD0">
              <w:rPr>
                <w:bCs/>
                <w:sz w:val="24"/>
                <w:szCs w:val="24"/>
              </w:rPr>
              <w:br/>
            </w:r>
            <w:r w:rsidRPr="007D681C">
              <w:rPr>
                <w:bCs/>
                <w:sz w:val="24"/>
                <w:szCs w:val="24"/>
              </w:rPr>
              <w:t>по огневой подготовке. Правила стрельбы из стрелкового оружия. Выполнение упражнений начальных стрельб.</w:t>
            </w:r>
          </w:p>
        </w:tc>
        <w:tc>
          <w:tcPr>
            <w:tcW w:w="1276" w:type="dxa"/>
            <w:tcBorders>
              <w:top w:val="nil"/>
              <w:bottom w:val="nil"/>
            </w:tcBorders>
            <w:shd w:val="clear" w:color="auto" w:fill="FFFFFF"/>
          </w:tcPr>
          <w:p w14:paraId="04B825B7" w14:textId="77777777" w:rsidR="00473C7E"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 xml:space="preserve">2  </w:t>
            </w:r>
          </w:p>
          <w:p w14:paraId="278B9561"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0EE710C"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673A5C9" w14:textId="77777777" w:rsidR="00E00A79" w:rsidRPr="003767CB"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 xml:space="preserve">2  </w:t>
            </w:r>
          </w:p>
        </w:tc>
        <w:tc>
          <w:tcPr>
            <w:tcW w:w="1985" w:type="dxa"/>
            <w:vMerge/>
            <w:shd w:val="clear" w:color="auto" w:fill="FFFFFF"/>
          </w:tcPr>
          <w:p w14:paraId="5DABF459" w14:textId="77777777" w:rsidR="00473C7E" w:rsidRPr="003767CB" w:rsidRDefault="00473C7E" w:rsidP="00460101">
            <w:pPr>
              <w:spacing w:line="276" w:lineRule="auto"/>
              <w:jc w:val="center"/>
              <w:rPr>
                <w:bCs/>
                <w:i/>
                <w:sz w:val="24"/>
                <w:szCs w:val="24"/>
              </w:rPr>
            </w:pPr>
          </w:p>
        </w:tc>
      </w:tr>
      <w:tr w:rsidR="00473C7E" w:rsidRPr="003767CB" w14:paraId="14CD03EE" w14:textId="77777777" w:rsidTr="00E00A79">
        <w:trPr>
          <w:trHeight w:val="306"/>
        </w:trPr>
        <w:tc>
          <w:tcPr>
            <w:tcW w:w="2518" w:type="dxa"/>
            <w:gridSpan w:val="2"/>
            <w:shd w:val="clear" w:color="auto" w:fill="FFFFFF"/>
          </w:tcPr>
          <w:p w14:paraId="631C7F4D" w14:textId="77777777" w:rsidR="00473C7E" w:rsidRPr="00E00A79"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rPr>
            </w:pPr>
            <w:r w:rsidRPr="00E00A79">
              <w:rPr>
                <w:bCs/>
                <w:sz w:val="24"/>
                <w:szCs w:val="24"/>
              </w:rPr>
              <w:t xml:space="preserve">Тема 3.2.4. </w:t>
            </w:r>
          </w:p>
          <w:p w14:paraId="574C8949" w14:textId="77777777" w:rsidR="00473C7E" w:rsidRPr="007D681C"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381658">
              <w:rPr>
                <w:sz w:val="24"/>
                <w:szCs w:val="24"/>
              </w:rPr>
              <w:t xml:space="preserve">Отработка элементов </w:t>
            </w:r>
            <w:r>
              <w:rPr>
                <w:sz w:val="24"/>
                <w:szCs w:val="24"/>
              </w:rPr>
              <w:t>т</w:t>
            </w:r>
            <w:r w:rsidRPr="006F03DA">
              <w:rPr>
                <w:bCs/>
                <w:sz w:val="24"/>
                <w:szCs w:val="24"/>
              </w:rPr>
              <w:t>актическ</w:t>
            </w:r>
            <w:r>
              <w:rPr>
                <w:bCs/>
                <w:sz w:val="24"/>
                <w:szCs w:val="24"/>
              </w:rPr>
              <w:t>ой</w:t>
            </w:r>
            <w:r w:rsidRPr="006F03DA">
              <w:rPr>
                <w:bCs/>
                <w:sz w:val="24"/>
                <w:szCs w:val="24"/>
              </w:rPr>
              <w:t xml:space="preserve"> подготовк</w:t>
            </w:r>
            <w:r>
              <w:rPr>
                <w:bCs/>
                <w:sz w:val="24"/>
                <w:szCs w:val="24"/>
              </w:rPr>
              <w:t>и</w:t>
            </w:r>
          </w:p>
        </w:tc>
        <w:tc>
          <w:tcPr>
            <w:tcW w:w="8930" w:type="dxa"/>
            <w:tcBorders>
              <w:top w:val="single" w:sz="4" w:space="0" w:color="auto"/>
            </w:tcBorders>
            <w:shd w:val="clear" w:color="auto" w:fill="FFFFFF"/>
          </w:tcPr>
          <w:p w14:paraId="2E3B86F8" w14:textId="77777777" w:rsidR="00473C7E" w:rsidRPr="007D681C" w:rsidRDefault="00473C7E" w:rsidP="00473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rFonts w:eastAsia="Times New Roman"/>
                <w:b/>
                <w:bCs/>
                <w:sz w:val="24"/>
                <w:szCs w:val="24"/>
              </w:rPr>
              <w:t xml:space="preserve">Практическое занятие №13. </w:t>
            </w:r>
            <w:r w:rsidRPr="007D681C">
              <w:rPr>
                <w:bCs/>
                <w:sz w:val="24"/>
                <w:szCs w:val="24"/>
              </w:rPr>
              <w:t>Движение солдата в бою. Передвижение на поле боя.</w:t>
            </w:r>
          </w:p>
          <w:p w14:paraId="3CB59C94" w14:textId="77777777" w:rsidR="00473C7E" w:rsidRPr="007D681C" w:rsidRDefault="00473C7E" w:rsidP="00473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sz w:val="24"/>
                <w:szCs w:val="24"/>
              </w:rPr>
            </w:pPr>
            <w:r>
              <w:rPr>
                <w:rFonts w:eastAsia="Times New Roman"/>
                <w:b/>
                <w:bCs/>
                <w:sz w:val="24"/>
                <w:szCs w:val="24"/>
              </w:rPr>
              <w:t xml:space="preserve">Практическое занятие №14. </w:t>
            </w:r>
            <w:r w:rsidRPr="007D681C">
              <w:rPr>
                <w:bCs/>
                <w:sz w:val="24"/>
                <w:szCs w:val="24"/>
              </w:rPr>
              <w:t>Обязанности наблюдателя. Выбор места наблюдения, его занятие, оборудование и маскировка, оснащение наблюдательного поста.</w:t>
            </w:r>
          </w:p>
          <w:p w14:paraId="1E44B45B" w14:textId="77777777" w:rsidR="00473C7E" w:rsidRDefault="00473C7E" w:rsidP="00473C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b/>
                <w:bCs/>
                <w:sz w:val="24"/>
                <w:szCs w:val="24"/>
              </w:rPr>
            </w:pPr>
            <w:r>
              <w:rPr>
                <w:rFonts w:eastAsia="Times New Roman"/>
                <w:b/>
                <w:bCs/>
                <w:sz w:val="24"/>
                <w:szCs w:val="24"/>
              </w:rPr>
              <w:t xml:space="preserve">Практическое занятие №15. </w:t>
            </w:r>
            <w:r w:rsidRPr="007D681C">
              <w:rPr>
                <w:bCs/>
                <w:sz w:val="24"/>
                <w:szCs w:val="24"/>
              </w:rPr>
              <w:t xml:space="preserve">Передвижения на поле боя. Выбор места и скрытное расположение на нем для наблюдения и ведения огня, самоокапывание </w:t>
            </w:r>
            <w:r w:rsidR="00F62BD0">
              <w:rPr>
                <w:bCs/>
                <w:sz w:val="24"/>
                <w:szCs w:val="24"/>
              </w:rPr>
              <w:br/>
            </w:r>
            <w:r w:rsidRPr="007D681C">
              <w:rPr>
                <w:bCs/>
                <w:sz w:val="24"/>
                <w:szCs w:val="24"/>
              </w:rPr>
              <w:t>и маскировка.</w:t>
            </w:r>
          </w:p>
        </w:tc>
        <w:tc>
          <w:tcPr>
            <w:tcW w:w="1276" w:type="dxa"/>
            <w:tcBorders>
              <w:top w:val="nil"/>
            </w:tcBorders>
            <w:shd w:val="clear" w:color="auto" w:fill="FFFFFF"/>
          </w:tcPr>
          <w:p w14:paraId="4CC7D1B0" w14:textId="77777777" w:rsidR="00473C7E"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28C4237B"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0791F7A9"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05D6B6EF" w14:textId="77777777" w:rsidR="00E00A79" w:rsidRPr="003767CB"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1934AC91" w14:textId="77777777" w:rsidR="00473C7E" w:rsidRPr="003767CB" w:rsidRDefault="00473C7E" w:rsidP="00460101">
            <w:pPr>
              <w:spacing w:line="276" w:lineRule="auto"/>
              <w:jc w:val="center"/>
              <w:rPr>
                <w:bCs/>
                <w:i/>
                <w:sz w:val="24"/>
                <w:szCs w:val="24"/>
              </w:rPr>
            </w:pPr>
          </w:p>
        </w:tc>
      </w:tr>
      <w:tr w:rsidR="00473C7E" w:rsidRPr="003767CB" w14:paraId="015A9FB6" w14:textId="77777777" w:rsidTr="00473C7E">
        <w:trPr>
          <w:trHeight w:val="306"/>
        </w:trPr>
        <w:tc>
          <w:tcPr>
            <w:tcW w:w="2518" w:type="dxa"/>
            <w:gridSpan w:val="2"/>
            <w:vMerge w:val="restart"/>
            <w:shd w:val="clear" w:color="auto" w:fill="FFFFFF"/>
          </w:tcPr>
          <w:p w14:paraId="181C7F5B" w14:textId="77777777" w:rsidR="00473C7E" w:rsidRDefault="00473C7E" w:rsidP="00473C7E">
            <w:pPr>
              <w:tabs>
                <w:tab w:val="left" w:pos="4782"/>
              </w:tabs>
              <w:spacing w:line="276" w:lineRule="auto"/>
              <w:jc w:val="both"/>
              <w:rPr>
                <w:b/>
                <w:bCs/>
                <w:sz w:val="24"/>
                <w:szCs w:val="24"/>
              </w:rPr>
            </w:pPr>
            <w:r w:rsidRPr="007D681C">
              <w:rPr>
                <w:b/>
                <w:bCs/>
                <w:sz w:val="24"/>
                <w:szCs w:val="24"/>
              </w:rPr>
              <w:t xml:space="preserve">Тема </w:t>
            </w:r>
            <w:r>
              <w:rPr>
                <w:b/>
                <w:bCs/>
                <w:sz w:val="24"/>
                <w:szCs w:val="24"/>
              </w:rPr>
              <w:t>3</w:t>
            </w:r>
            <w:r w:rsidRPr="007D681C">
              <w:rPr>
                <w:b/>
                <w:bCs/>
                <w:sz w:val="24"/>
                <w:szCs w:val="24"/>
              </w:rPr>
              <w:t>.</w:t>
            </w:r>
            <w:r>
              <w:rPr>
                <w:b/>
                <w:bCs/>
                <w:sz w:val="24"/>
                <w:szCs w:val="24"/>
              </w:rPr>
              <w:t>3.</w:t>
            </w:r>
          </w:p>
          <w:p w14:paraId="184E7AE3" w14:textId="77777777" w:rsidR="00473C7E" w:rsidRPr="003767CB" w:rsidRDefault="00473C7E" w:rsidP="00E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sz w:val="24"/>
                <w:szCs w:val="24"/>
              </w:rPr>
            </w:pPr>
            <w:r w:rsidRPr="009A6A06">
              <w:rPr>
                <w:bCs/>
                <w:sz w:val="24"/>
                <w:szCs w:val="24"/>
              </w:rPr>
              <w:t>Оказание первой помощи при  различных чрезвычайных ситуациях.</w:t>
            </w:r>
          </w:p>
        </w:tc>
        <w:tc>
          <w:tcPr>
            <w:tcW w:w="8930" w:type="dxa"/>
            <w:tcBorders>
              <w:top w:val="single" w:sz="4" w:space="0" w:color="auto"/>
            </w:tcBorders>
            <w:shd w:val="clear" w:color="auto" w:fill="FFFFFF"/>
          </w:tcPr>
          <w:p w14:paraId="15CD0C1E" w14:textId="77777777" w:rsidR="00473C7E" w:rsidRPr="00FB6A2F" w:rsidRDefault="00473C7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b/>
                <w:bCs/>
                <w:sz w:val="24"/>
                <w:szCs w:val="24"/>
              </w:rPr>
              <w:t>Содержание учебного материала</w:t>
            </w:r>
          </w:p>
        </w:tc>
        <w:tc>
          <w:tcPr>
            <w:tcW w:w="1276" w:type="dxa"/>
            <w:shd w:val="clear" w:color="auto" w:fill="FFFFFF"/>
          </w:tcPr>
          <w:p w14:paraId="76569078" w14:textId="77777777" w:rsidR="00473C7E" w:rsidRPr="003767CB" w:rsidRDefault="003934BC"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22</w:t>
            </w:r>
            <w:r w:rsidR="00E00A79">
              <w:rPr>
                <w:bCs/>
                <w:sz w:val="24"/>
                <w:szCs w:val="24"/>
              </w:rPr>
              <w:t xml:space="preserve">  </w:t>
            </w:r>
          </w:p>
        </w:tc>
        <w:tc>
          <w:tcPr>
            <w:tcW w:w="1985" w:type="dxa"/>
            <w:vMerge w:val="restart"/>
            <w:shd w:val="clear" w:color="auto" w:fill="FFFFFF"/>
          </w:tcPr>
          <w:p w14:paraId="71F146EC" w14:textId="77777777" w:rsidR="003934BC" w:rsidRDefault="00EF0F47" w:rsidP="00EF0F47">
            <w:pPr>
              <w:spacing w:line="276" w:lineRule="auto"/>
              <w:jc w:val="center"/>
              <w:rPr>
                <w:bCs/>
                <w:sz w:val="24"/>
                <w:szCs w:val="24"/>
              </w:rPr>
            </w:pPr>
            <w:r>
              <w:rPr>
                <w:bCs/>
                <w:sz w:val="24"/>
                <w:szCs w:val="24"/>
              </w:rPr>
              <w:t>ПК 1.11,</w:t>
            </w:r>
            <w:r w:rsidR="003934BC">
              <w:rPr>
                <w:bCs/>
                <w:sz w:val="24"/>
                <w:szCs w:val="24"/>
              </w:rPr>
              <w:t xml:space="preserve"> ПК 2.5</w:t>
            </w:r>
            <w:r>
              <w:rPr>
                <w:bCs/>
                <w:sz w:val="24"/>
                <w:szCs w:val="24"/>
              </w:rPr>
              <w:t>,</w:t>
            </w:r>
          </w:p>
          <w:p w14:paraId="503ACB56" w14:textId="77777777" w:rsidR="003934BC" w:rsidRDefault="003934BC" w:rsidP="00EF0F47">
            <w:pPr>
              <w:tabs>
                <w:tab w:val="left" w:pos="266"/>
              </w:tabs>
              <w:spacing w:line="276" w:lineRule="auto"/>
              <w:jc w:val="center"/>
              <w:rPr>
                <w:spacing w:val="-7"/>
                <w:sz w:val="24"/>
                <w:szCs w:val="24"/>
              </w:rPr>
            </w:pPr>
            <w:r w:rsidRPr="00D54CDC">
              <w:rPr>
                <w:spacing w:val="-7"/>
                <w:sz w:val="24"/>
                <w:szCs w:val="24"/>
              </w:rPr>
              <w:t>ОК 01</w:t>
            </w:r>
            <w:r>
              <w:rPr>
                <w:spacing w:val="-7"/>
                <w:sz w:val="24"/>
                <w:szCs w:val="24"/>
              </w:rPr>
              <w:t>, ОК 02,</w:t>
            </w:r>
          </w:p>
          <w:p w14:paraId="7A9788F7" w14:textId="77777777" w:rsidR="003934BC" w:rsidRPr="00D54CDC" w:rsidRDefault="003934BC" w:rsidP="00EF0F47">
            <w:pPr>
              <w:tabs>
                <w:tab w:val="left" w:pos="266"/>
              </w:tabs>
              <w:spacing w:line="276" w:lineRule="auto"/>
              <w:jc w:val="center"/>
              <w:rPr>
                <w:spacing w:val="-7"/>
                <w:sz w:val="24"/>
                <w:szCs w:val="24"/>
              </w:rPr>
            </w:pPr>
            <w:r>
              <w:rPr>
                <w:spacing w:val="-7"/>
                <w:sz w:val="24"/>
                <w:szCs w:val="24"/>
              </w:rPr>
              <w:t xml:space="preserve">ОК 04, ОК.08, </w:t>
            </w:r>
          </w:p>
          <w:p w14:paraId="226E6D0F" w14:textId="77777777" w:rsidR="00473C7E" w:rsidRPr="003767CB" w:rsidRDefault="003934BC" w:rsidP="00EF0F47">
            <w:pPr>
              <w:spacing w:line="276" w:lineRule="auto"/>
              <w:jc w:val="center"/>
              <w:rPr>
                <w:bCs/>
                <w:i/>
                <w:sz w:val="24"/>
                <w:szCs w:val="24"/>
              </w:rPr>
            </w:pPr>
            <w:r w:rsidRPr="00D54CDC">
              <w:rPr>
                <w:spacing w:val="-7"/>
                <w:sz w:val="24"/>
                <w:szCs w:val="24"/>
              </w:rPr>
              <w:t xml:space="preserve">ОК </w:t>
            </w:r>
            <w:r>
              <w:rPr>
                <w:spacing w:val="-7"/>
                <w:sz w:val="24"/>
                <w:szCs w:val="24"/>
              </w:rPr>
              <w:t>1</w:t>
            </w:r>
            <w:r w:rsidRPr="00D54CDC">
              <w:rPr>
                <w:spacing w:val="-7"/>
                <w:sz w:val="24"/>
                <w:szCs w:val="24"/>
              </w:rPr>
              <w:t>0</w:t>
            </w:r>
            <w:r>
              <w:rPr>
                <w:spacing w:val="-7"/>
                <w:sz w:val="24"/>
                <w:szCs w:val="24"/>
              </w:rPr>
              <w:t>, ОК 12</w:t>
            </w:r>
          </w:p>
        </w:tc>
      </w:tr>
      <w:tr w:rsidR="00473C7E" w:rsidRPr="003767CB" w14:paraId="162C9121" w14:textId="77777777" w:rsidTr="00473C7E">
        <w:trPr>
          <w:trHeight w:val="306"/>
        </w:trPr>
        <w:tc>
          <w:tcPr>
            <w:tcW w:w="2518" w:type="dxa"/>
            <w:gridSpan w:val="2"/>
            <w:vMerge/>
            <w:shd w:val="clear" w:color="auto" w:fill="FFFFFF"/>
          </w:tcPr>
          <w:p w14:paraId="0CADB2A2"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7EAA9617" w14:textId="77777777" w:rsidR="00473C7E" w:rsidRDefault="00473C7E" w:rsidP="00473C7E">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color w:val="FF0000"/>
                <w:sz w:val="24"/>
                <w:szCs w:val="24"/>
              </w:rPr>
            </w:pPr>
            <w:r w:rsidRPr="009A6A06">
              <w:rPr>
                <w:bCs/>
                <w:sz w:val="24"/>
                <w:szCs w:val="24"/>
              </w:rPr>
              <w:t>Общие правила оказания первой помощи при  ранении, кровотечении, травмах.</w:t>
            </w:r>
            <w:r>
              <w:rPr>
                <w:bCs/>
                <w:sz w:val="24"/>
                <w:szCs w:val="24"/>
              </w:rPr>
              <w:t xml:space="preserve"> </w:t>
            </w:r>
            <w:r w:rsidRPr="009A6A06">
              <w:rPr>
                <w:rFonts w:eastAsia="Times New Roman"/>
                <w:color w:val="000000"/>
                <w:sz w:val="24"/>
                <w:szCs w:val="24"/>
              </w:rPr>
              <w:t xml:space="preserve">Классификация, характеристика ран. Оказание медицинской помощи пораженным </w:t>
            </w:r>
            <w:r w:rsidR="00F62BD0">
              <w:rPr>
                <w:rFonts w:eastAsia="Times New Roman"/>
                <w:color w:val="000000"/>
                <w:sz w:val="24"/>
                <w:szCs w:val="24"/>
              </w:rPr>
              <w:br/>
            </w:r>
            <w:r w:rsidRPr="009A6A06">
              <w:rPr>
                <w:rFonts w:eastAsia="Times New Roman"/>
                <w:color w:val="000000"/>
                <w:sz w:val="24"/>
                <w:szCs w:val="24"/>
              </w:rPr>
              <w:t xml:space="preserve">с ранениями мягких тканей при катастрофах и ЧС. Виды кровотечений. Классификация травм опорно-двигательного аппарата. Диагностика переломов костей и повреждений суставов. Понятие об иммобилизации. Диагностика повреждений позвоночника. Диагностика повреждений таза и тазовых органов. Оказание медицинской помощи. Транспортировка пораженных из очага </w:t>
            </w:r>
            <w:r w:rsidR="00F62BD0">
              <w:rPr>
                <w:rFonts w:eastAsia="Times New Roman"/>
                <w:color w:val="000000"/>
                <w:sz w:val="24"/>
                <w:szCs w:val="24"/>
              </w:rPr>
              <w:br/>
            </w:r>
            <w:r w:rsidRPr="009A6A06">
              <w:rPr>
                <w:rFonts w:eastAsia="Times New Roman"/>
                <w:color w:val="000000"/>
                <w:sz w:val="24"/>
                <w:szCs w:val="24"/>
              </w:rPr>
              <w:t>в учреждение здравоохранения.</w:t>
            </w:r>
          </w:p>
          <w:p w14:paraId="714CE042" w14:textId="77777777" w:rsidR="00473C7E" w:rsidRPr="009A6A06" w:rsidRDefault="00473C7E" w:rsidP="00473C7E">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bCs/>
                <w:color w:val="FF0000"/>
                <w:sz w:val="24"/>
                <w:szCs w:val="24"/>
              </w:rPr>
            </w:pPr>
            <w:r w:rsidRPr="009A6A06">
              <w:rPr>
                <w:bCs/>
                <w:sz w:val="24"/>
                <w:szCs w:val="24"/>
              </w:rPr>
              <w:t>Термические поражения.</w:t>
            </w:r>
            <w:r>
              <w:rPr>
                <w:bCs/>
                <w:sz w:val="24"/>
                <w:szCs w:val="24"/>
              </w:rPr>
              <w:t xml:space="preserve"> </w:t>
            </w:r>
            <w:r w:rsidRPr="009A6A06">
              <w:rPr>
                <w:rFonts w:eastAsia="Times New Roman"/>
                <w:color w:val="000000"/>
                <w:sz w:val="24"/>
                <w:szCs w:val="24"/>
              </w:rPr>
              <w:t xml:space="preserve">Ожоги. Клинические проявления ожога. Алгоритм оказания первой помощи при термических ожогах. Наложение мягких повязок при ожогах. Холодовая травма, классификация. Особенности клинического течения </w:t>
            </w:r>
            <w:r w:rsidR="00F62BD0">
              <w:rPr>
                <w:rFonts w:eastAsia="Times New Roman"/>
                <w:color w:val="000000"/>
                <w:sz w:val="24"/>
                <w:szCs w:val="24"/>
              </w:rPr>
              <w:br/>
            </w:r>
            <w:r w:rsidRPr="009A6A06">
              <w:rPr>
                <w:rFonts w:eastAsia="Times New Roman"/>
                <w:color w:val="000000"/>
                <w:sz w:val="24"/>
                <w:szCs w:val="24"/>
              </w:rPr>
              <w:t xml:space="preserve">в ЧС. Понятие о замерзании, причины развития общего переохлаждения организма. Клиническая картина общего переохлаждения организма. Первая медицинская </w:t>
            </w:r>
            <w:r w:rsidR="00F62BD0">
              <w:rPr>
                <w:rFonts w:eastAsia="Times New Roman"/>
                <w:color w:val="000000"/>
                <w:sz w:val="24"/>
                <w:szCs w:val="24"/>
              </w:rPr>
              <w:br/>
            </w:r>
            <w:r w:rsidRPr="009A6A06">
              <w:rPr>
                <w:rFonts w:eastAsia="Times New Roman"/>
                <w:color w:val="000000"/>
                <w:sz w:val="24"/>
                <w:szCs w:val="24"/>
              </w:rPr>
              <w:lastRenderedPageBreak/>
              <w:t>и доврачебная помощь при холодовой травме и профилактика осложнений. Транспортировка пострадавших с холодовой травмой.</w:t>
            </w:r>
          </w:p>
          <w:p w14:paraId="2D443BCA" w14:textId="77777777" w:rsidR="00473C7E" w:rsidRDefault="00473C7E" w:rsidP="00473C7E">
            <w:pPr>
              <w:widowControl/>
              <w:tabs>
                <w:tab w:val="left" w:pos="2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76" w:lineRule="auto"/>
              <w:jc w:val="both"/>
              <w:rPr>
                <w:rFonts w:eastAsia="Times New Roman"/>
                <w:color w:val="000000"/>
                <w:sz w:val="24"/>
                <w:szCs w:val="24"/>
              </w:rPr>
            </w:pPr>
            <w:r w:rsidRPr="009A6A06">
              <w:rPr>
                <w:sz w:val="24"/>
                <w:szCs w:val="24"/>
              </w:rPr>
              <w:t>Терминальные состояния. Сердечно – легочная реанимация.</w:t>
            </w:r>
            <w:r>
              <w:rPr>
                <w:sz w:val="24"/>
                <w:szCs w:val="24"/>
              </w:rPr>
              <w:t xml:space="preserve"> </w:t>
            </w:r>
            <w:r w:rsidRPr="009A6A06">
              <w:rPr>
                <w:rFonts w:eastAsia="Times New Roman"/>
                <w:color w:val="000000"/>
                <w:sz w:val="24"/>
                <w:szCs w:val="24"/>
              </w:rPr>
              <w:t xml:space="preserve">Понятие </w:t>
            </w:r>
            <w:r w:rsidR="00F62BD0">
              <w:rPr>
                <w:rFonts w:eastAsia="Times New Roman"/>
                <w:color w:val="000000"/>
                <w:sz w:val="24"/>
                <w:szCs w:val="24"/>
              </w:rPr>
              <w:br/>
            </w:r>
            <w:r w:rsidRPr="009A6A06">
              <w:rPr>
                <w:rFonts w:eastAsia="Times New Roman"/>
                <w:color w:val="000000"/>
                <w:sz w:val="24"/>
                <w:szCs w:val="24"/>
              </w:rPr>
              <w:t xml:space="preserve">о терминальных состояниях. Причины возникновения терминальных состояний при чрезвычайных состояниях. Оказание первой </w:t>
            </w:r>
            <w:r>
              <w:rPr>
                <w:rFonts w:eastAsia="Times New Roman"/>
                <w:color w:val="000000"/>
                <w:sz w:val="24"/>
                <w:szCs w:val="24"/>
              </w:rPr>
              <w:t>помощи</w:t>
            </w:r>
            <w:r w:rsidRPr="009A6A06">
              <w:rPr>
                <w:rFonts w:eastAsia="Times New Roman"/>
                <w:color w:val="000000"/>
                <w:sz w:val="24"/>
                <w:szCs w:val="24"/>
              </w:rPr>
              <w:t xml:space="preserve"> при острой сердечно-сосудистой и дыхательной недостаточности. Правила и приемы оказания сердечно-легочной реанимации. Искусственная вентиляция лёгких (ИВЛ), массаж сердца. Оказание медицинской помощи при асфиксии. Местное и общее действие электрического тока. Оказание доврачебной медицинской помощи при поражении электротоком. Виды утопления. Оказание доврачебной медицинской помощи при утоплении.</w:t>
            </w:r>
          </w:p>
          <w:p w14:paraId="2DB678F2" w14:textId="77777777" w:rsidR="00473C7E" w:rsidRPr="00FB6A2F" w:rsidRDefault="00473C7E" w:rsidP="00473C7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9A6A06">
              <w:rPr>
                <w:bCs/>
                <w:sz w:val="24"/>
                <w:szCs w:val="24"/>
              </w:rPr>
              <w:t xml:space="preserve">Первая помощь при массовых поражениях. Правила оказания само- </w:t>
            </w:r>
            <w:r w:rsidR="00F62BD0">
              <w:rPr>
                <w:bCs/>
                <w:sz w:val="24"/>
                <w:szCs w:val="24"/>
              </w:rPr>
              <w:br/>
            </w:r>
            <w:r w:rsidRPr="009A6A06">
              <w:rPr>
                <w:bCs/>
                <w:sz w:val="24"/>
                <w:szCs w:val="24"/>
              </w:rPr>
              <w:t>и взаимопомощи в различных чрезвычайных ситуациях природного и техногенного характера, в условиях военного времени.</w:t>
            </w:r>
          </w:p>
        </w:tc>
        <w:tc>
          <w:tcPr>
            <w:tcW w:w="1276" w:type="dxa"/>
            <w:shd w:val="clear" w:color="auto" w:fill="FFFFFF"/>
          </w:tcPr>
          <w:p w14:paraId="4C4A971B" w14:textId="77777777" w:rsidR="00473C7E" w:rsidRPr="003767CB" w:rsidRDefault="003934BC"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lastRenderedPageBreak/>
              <w:t>4</w:t>
            </w:r>
          </w:p>
        </w:tc>
        <w:tc>
          <w:tcPr>
            <w:tcW w:w="1985" w:type="dxa"/>
            <w:vMerge/>
            <w:shd w:val="clear" w:color="auto" w:fill="FFFFFF"/>
          </w:tcPr>
          <w:p w14:paraId="6493D3AD" w14:textId="77777777" w:rsidR="00473C7E" w:rsidRPr="003767CB" w:rsidRDefault="00473C7E" w:rsidP="00460101">
            <w:pPr>
              <w:spacing w:line="276" w:lineRule="auto"/>
              <w:jc w:val="center"/>
              <w:rPr>
                <w:bCs/>
                <w:i/>
                <w:sz w:val="24"/>
                <w:szCs w:val="24"/>
              </w:rPr>
            </w:pPr>
          </w:p>
        </w:tc>
      </w:tr>
      <w:tr w:rsidR="00473C7E" w:rsidRPr="003767CB" w14:paraId="079C5FB1" w14:textId="77777777" w:rsidTr="00473C7E">
        <w:trPr>
          <w:trHeight w:val="306"/>
        </w:trPr>
        <w:tc>
          <w:tcPr>
            <w:tcW w:w="2518" w:type="dxa"/>
            <w:gridSpan w:val="2"/>
            <w:vMerge/>
            <w:shd w:val="clear" w:color="auto" w:fill="FFFFFF"/>
          </w:tcPr>
          <w:p w14:paraId="46C86D70"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121B4259" w14:textId="77777777" w:rsidR="00473C7E" w:rsidRPr="00FB6A2F" w:rsidRDefault="00473C7E" w:rsidP="00C2536E">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3767CB">
              <w:rPr>
                <w:rFonts w:eastAsia="Times New Roman"/>
                <w:b/>
                <w:bCs/>
                <w:sz w:val="24"/>
                <w:szCs w:val="24"/>
              </w:rPr>
              <w:t>В том числе практических занятий</w:t>
            </w:r>
          </w:p>
        </w:tc>
        <w:tc>
          <w:tcPr>
            <w:tcW w:w="1276" w:type="dxa"/>
            <w:shd w:val="clear" w:color="auto" w:fill="FFFFFF"/>
          </w:tcPr>
          <w:p w14:paraId="3ACD0FF2" w14:textId="77777777" w:rsidR="00473C7E" w:rsidRPr="003767CB" w:rsidRDefault="003934BC"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18</w:t>
            </w:r>
            <w:r w:rsidR="00E00A79">
              <w:rPr>
                <w:bCs/>
                <w:sz w:val="24"/>
                <w:szCs w:val="24"/>
              </w:rPr>
              <w:t xml:space="preserve"> </w:t>
            </w:r>
          </w:p>
        </w:tc>
        <w:tc>
          <w:tcPr>
            <w:tcW w:w="1985" w:type="dxa"/>
            <w:vMerge/>
            <w:shd w:val="clear" w:color="auto" w:fill="FFFFFF"/>
          </w:tcPr>
          <w:p w14:paraId="67E998EB" w14:textId="77777777" w:rsidR="00473C7E" w:rsidRPr="003767CB" w:rsidRDefault="00473C7E" w:rsidP="00460101">
            <w:pPr>
              <w:spacing w:line="276" w:lineRule="auto"/>
              <w:jc w:val="center"/>
              <w:rPr>
                <w:bCs/>
                <w:i/>
                <w:sz w:val="24"/>
                <w:szCs w:val="24"/>
              </w:rPr>
            </w:pPr>
          </w:p>
        </w:tc>
      </w:tr>
      <w:tr w:rsidR="00473C7E" w:rsidRPr="003767CB" w14:paraId="2D94344F" w14:textId="77777777" w:rsidTr="00473C7E">
        <w:trPr>
          <w:trHeight w:val="306"/>
        </w:trPr>
        <w:tc>
          <w:tcPr>
            <w:tcW w:w="2518" w:type="dxa"/>
            <w:gridSpan w:val="2"/>
            <w:vMerge/>
            <w:shd w:val="clear" w:color="auto" w:fill="FFFFFF"/>
          </w:tcPr>
          <w:p w14:paraId="150FC77F" w14:textId="77777777" w:rsidR="00473C7E" w:rsidRPr="003767CB" w:rsidRDefault="00473C7E"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p>
        </w:tc>
        <w:tc>
          <w:tcPr>
            <w:tcW w:w="8930" w:type="dxa"/>
            <w:tcBorders>
              <w:top w:val="single" w:sz="4" w:space="0" w:color="auto"/>
            </w:tcBorders>
            <w:shd w:val="clear" w:color="auto" w:fill="FFFFFF"/>
          </w:tcPr>
          <w:p w14:paraId="1964FD79" w14:textId="77777777" w:rsidR="006377A1" w:rsidRPr="00FB6A2F" w:rsidRDefault="006377A1" w:rsidP="006377A1">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FB6A2F">
              <w:rPr>
                <w:rFonts w:eastAsia="Times New Roman"/>
                <w:b/>
                <w:bCs/>
                <w:sz w:val="24"/>
                <w:szCs w:val="24"/>
              </w:rPr>
              <w:t>Практическое занятие №16.</w:t>
            </w:r>
            <w:r w:rsidRPr="00FB6A2F">
              <w:rPr>
                <w:rFonts w:eastAsia="Times New Roman"/>
                <w:bCs/>
                <w:sz w:val="24"/>
                <w:szCs w:val="24"/>
              </w:rPr>
              <w:t xml:space="preserve"> </w:t>
            </w:r>
            <w:r w:rsidRPr="00FB6A2F">
              <w:rPr>
                <w:bCs/>
                <w:sz w:val="24"/>
                <w:szCs w:val="24"/>
              </w:rPr>
              <w:t>Оказание первой помощи пораженному при ранениях, кровотечениях.</w:t>
            </w:r>
          </w:p>
          <w:p w14:paraId="525CD67C" w14:textId="77777777" w:rsidR="006377A1" w:rsidRDefault="006377A1" w:rsidP="006377A1">
            <w:pPr>
              <w:spacing w:line="276" w:lineRule="auto"/>
              <w:jc w:val="both"/>
              <w:rPr>
                <w:sz w:val="24"/>
                <w:szCs w:val="24"/>
              </w:rPr>
            </w:pPr>
            <w:r w:rsidRPr="00FB6A2F">
              <w:rPr>
                <w:rFonts w:eastAsia="Times New Roman"/>
                <w:b/>
                <w:bCs/>
                <w:sz w:val="24"/>
                <w:szCs w:val="24"/>
              </w:rPr>
              <w:t>Практическое занятие №17.</w:t>
            </w:r>
            <w:r w:rsidRPr="00FB6A2F">
              <w:rPr>
                <w:rFonts w:eastAsia="Times New Roman"/>
                <w:bCs/>
                <w:sz w:val="24"/>
                <w:szCs w:val="24"/>
              </w:rPr>
              <w:t xml:space="preserve"> </w:t>
            </w:r>
            <w:r w:rsidRPr="00FB6A2F">
              <w:rPr>
                <w:bCs/>
                <w:sz w:val="24"/>
                <w:szCs w:val="24"/>
              </w:rPr>
              <w:t>Оказание первой помощи при травмах мягких тканей, опорно-двигательного аппарата.</w:t>
            </w:r>
            <w:r w:rsidRPr="00FB6A2F">
              <w:rPr>
                <w:sz w:val="24"/>
                <w:szCs w:val="24"/>
              </w:rPr>
              <w:t xml:space="preserve"> </w:t>
            </w:r>
          </w:p>
          <w:p w14:paraId="4E9D307B" w14:textId="77777777" w:rsidR="006377A1" w:rsidRDefault="006377A1" w:rsidP="006377A1">
            <w:pPr>
              <w:spacing w:line="276" w:lineRule="auto"/>
              <w:jc w:val="both"/>
              <w:rPr>
                <w:sz w:val="24"/>
                <w:szCs w:val="24"/>
              </w:rPr>
            </w:pPr>
            <w:r w:rsidRPr="00FB6A2F">
              <w:rPr>
                <w:rFonts w:eastAsia="Times New Roman"/>
                <w:b/>
                <w:bCs/>
                <w:sz w:val="24"/>
                <w:szCs w:val="24"/>
              </w:rPr>
              <w:t>Практическое занятие №1</w:t>
            </w:r>
            <w:r>
              <w:rPr>
                <w:rFonts w:eastAsia="Times New Roman"/>
                <w:b/>
                <w:bCs/>
                <w:sz w:val="24"/>
                <w:szCs w:val="24"/>
              </w:rPr>
              <w:t>8</w:t>
            </w:r>
            <w:r w:rsidRPr="00FB6A2F">
              <w:rPr>
                <w:rFonts w:eastAsia="Times New Roman"/>
                <w:b/>
                <w:bCs/>
                <w:sz w:val="24"/>
                <w:szCs w:val="24"/>
              </w:rPr>
              <w:t>.</w:t>
            </w:r>
            <w:r w:rsidRPr="00FB6A2F">
              <w:rPr>
                <w:sz w:val="24"/>
                <w:szCs w:val="24"/>
              </w:rPr>
              <w:t xml:space="preserve"> Проведение неотложных противошоковых мероприятий. </w:t>
            </w:r>
          </w:p>
          <w:p w14:paraId="7F59CBED" w14:textId="77777777" w:rsidR="006377A1" w:rsidRPr="00FB6A2F" w:rsidRDefault="006377A1" w:rsidP="006377A1">
            <w:pPr>
              <w:spacing w:line="276" w:lineRule="auto"/>
              <w:jc w:val="both"/>
              <w:rPr>
                <w:sz w:val="24"/>
                <w:szCs w:val="24"/>
              </w:rPr>
            </w:pPr>
            <w:r w:rsidRPr="00FB6A2F">
              <w:rPr>
                <w:rFonts w:eastAsia="Times New Roman"/>
                <w:b/>
                <w:bCs/>
                <w:sz w:val="24"/>
                <w:szCs w:val="24"/>
              </w:rPr>
              <w:t>Практическое занятие №19.</w:t>
            </w:r>
            <w:r w:rsidRPr="00FB6A2F">
              <w:rPr>
                <w:rFonts w:eastAsia="Times New Roman"/>
                <w:bCs/>
                <w:sz w:val="24"/>
                <w:szCs w:val="24"/>
              </w:rPr>
              <w:t xml:space="preserve"> </w:t>
            </w:r>
            <w:r w:rsidRPr="00FB6A2F">
              <w:rPr>
                <w:bCs/>
                <w:sz w:val="24"/>
                <w:szCs w:val="24"/>
              </w:rPr>
              <w:t>П</w:t>
            </w:r>
            <w:r w:rsidRPr="00FB6A2F">
              <w:rPr>
                <w:sz w:val="24"/>
                <w:szCs w:val="24"/>
              </w:rPr>
              <w:t xml:space="preserve">роведение базовой сердечно – легочной реанимации при различных ситуациях. </w:t>
            </w:r>
          </w:p>
          <w:p w14:paraId="32F13CDB" w14:textId="77777777" w:rsidR="006377A1" w:rsidRDefault="006377A1" w:rsidP="006377A1">
            <w:pPr>
              <w:tabs>
                <w:tab w:val="left" w:pos="4782"/>
              </w:tabs>
              <w:spacing w:line="276" w:lineRule="auto"/>
              <w:jc w:val="both"/>
              <w:rPr>
                <w:sz w:val="24"/>
                <w:szCs w:val="24"/>
              </w:rPr>
            </w:pPr>
            <w:r w:rsidRPr="00FB6A2F">
              <w:rPr>
                <w:rFonts w:eastAsia="Times New Roman"/>
                <w:b/>
                <w:bCs/>
                <w:sz w:val="24"/>
                <w:szCs w:val="24"/>
              </w:rPr>
              <w:t>Практическое занятие №</w:t>
            </w:r>
            <w:r>
              <w:rPr>
                <w:rFonts w:eastAsia="Times New Roman"/>
                <w:b/>
                <w:bCs/>
                <w:sz w:val="24"/>
                <w:szCs w:val="24"/>
              </w:rPr>
              <w:t>20</w:t>
            </w:r>
            <w:r w:rsidRPr="00FB6A2F">
              <w:rPr>
                <w:rFonts w:eastAsia="Times New Roman"/>
                <w:b/>
                <w:bCs/>
                <w:sz w:val="24"/>
                <w:szCs w:val="24"/>
              </w:rPr>
              <w:t>.</w:t>
            </w:r>
            <w:r w:rsidRPr="00FB6A2F">
              <w:rPr>
                <w:sz w:val="24"/>
                <w:szCs w:val="24"/>
              </w:rPr>
              <w:t xml:space="preserve"> Оказание первой помощи при синдроме длительного сдавливания</w:t>
            </w:r>
            <w:r>
              <w:rPr>
                <w:sz w:val="24"/>
                <w:szCs w:val="24"/>
              </w:rPr>
              <w:t>.</w:t>
            </w:r>
          </w:p>
          <w:p w14:paraId="6BB87DD7" w14:textId="77777777" w:rsidR="006377A1" w:rsidRPr="00FB6A2F" w:rsidRDefault="006377A1" w:rsidP="006377A1">
            <w:pPr>
              <w:tabs>
                <w:tab w:val="left" w:pos="4782"/>
              </w:tabs>
              <w:spacing w:line="276" w:lineRule="auto"/>
              <w:jc w:val="both"/>
              <w:rPr>
                <w:sz w:val="24"/>
                <w:szCs w:val="24"/>
              </w:rPr>
            </w:pPr>
            <w:r w:rsidRPr="00FB6A2F">
              <w:rPr>
                <w:rFonts w:eastAsia="Times New Roman"/>
                <w:b/>
                <w:bCs/>
                <w:sz w:val="24"/>
                <w:szCs w:val="24"/>
              </w:rPr>
              <w:t>Практическое занятие №</w:t>
            </w:r>
            <w:r>
              <w:rPr>
                <w:rFonts w:eastAsia="Times New Roman"/>
                <w:b/>
                <w:bCs/>
                <w:sz w:val="24"/>
                <w:szCs w:val="24"/>
              </w:rPr>
              <w:t>21</w:t>
            </w:r>
            <w:r w:rsidRPr="00FB6A2F">
              <w:rPr>
                <w:rFonts w:eastAsia="Times New Roman"/>
                <w:b/>
                <w:bCs/>
                <w:sz w:val="24"/>
                <w:szCs w:val="24"/>
              </w:rPr>
              <w:t>.</w:t>
            </w:r>
            <w:r w:rsidRPr="00FB6A2F">
              <w:rPr>
                <w:sz w:val="24"/>
                <w:szCs w:val="24"/>
              </w:rPr>
              <w:t xml:space="preserve"> Оказание первой помощи при черепно-мозговой травме, повреждениях позвоночника.</w:t>
            </w:r>
          </w:p>
          <w:p w14:paraId="1FC08A9B" w14:textId="77777777" w:rsidR="006377A1" w:rsidRPr="00FB6A2F" w:rsidRDefault="006377A1" w:rsidP="006377A1">
            <w:pPr>
              <w:shd w:val="clear" w:color="auto" w:fill="FFFFFF"/>
              <w:tabs>
                <w:tab w:val="left" w:pos="221"/>
                <w:tab w:val="left" w:pos="1832"/>
                <w:tab w:val="left" w:pos="2748"/>
                <w:tab w:val="left" w:pos="3664"/>
                <w:tab w:val="left" w:pos="4956"/>
              </w:tabs>
              <w:spacing w:line="276" w:lineRule="auto"/>
              <w:jc w:val="both"/>
              <w:rPr>
                <w:sz w:val="24"/>
                <w:szCs w:val="24"/>
              </w:rPr>
            </w:pPr>
            <w:r w:rsidRPr="00FB6A2F">
              <w:rPr>
                <w:rFonts w:eastAsia="Times New Roman"/>
                <w:b/>
                <w:bCs/>
                <w:sz w:val="24"/>
                <w:szCs w:val="24"/>
              </w:rPr>
              <w:t>Практическое занятие №2</w:t>
            </w:r>
            <w:r>
              <w:rPr>
                <w:rFonts w:eastAsia="Times New Roman"/>
                <w:b/>
                <w:bCs/>
                <w:sz w:val="24"/>
                <w:szCs w:val="24"/>
              </w:rPr>
              <w:t>2</w:t>
            </w:r>
            <w:r w:rsidRPr="00FB6A2F">
              <w:rPr>
                <w:rFonts w:eastAsia="Times New Roman"/>
                <w:b/>
                <w:bCs/>
                <w:sz w:val="24"/>
                <w:szCs w:val="24"/>
              </w:rPr>
              <w:t>.</w:t>
            </w:r>
            <w:r w:rsidRPr="00FB6A2F">
              <w:rPr>
                <w:sz w:val="24"/>
                <w:szCs w:val="24"/>
              </w:rPr>
              <w:t xml:space="preserve"> Оказание  первой помощи при термических поражениях.</w:t>
            </w:r>
            <w:r w:rsidRPr="00FB6A2F">
              <w:rPr>
                <w:sz w:val="24"/>
                <w:szCs w:val="24"/>
              </w:rPr>
              <w:tab/>
            </w:r>
          </w:p>
          <w:p w14:paraId="38922C8F" w14:textId="77777777" w:rsidR="006377A1" w:rsidRPr="00FB6A2F" w:rsidRDefault="006377A1" w:rsidP="006377A1">
            <w:pPr>
              <w:tabs>
                <w:tab w:val="left" w:pos="3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FB6A2F">
              <w:rPr>
                <w:rFonts w:eastAsia="Times New Roman"/>
                <w:b/>
                <w:bCs/>
                <w:sz w:val="24"/>
                <w:szCs w:val="24"/>
              </w:rPr>
              <w:lastRenderedPageBreak/>
              <w:t>Практическое занятие №2</w:t>
            </w:r>
            <w:r>
              <w:rPr>
                <w:rFonts w:eastAsia="Times New Roman"/>
                <w:b/>
                <w:bCs/>
                <w:sz w:val="24"/>
                <w:szCs w:val="24"/>
              </w:rPr>
              <w:t>3</w:t>
            </w:r>
            <w:r w:rsidRPr="00FB6A2F">
              <w:rPr>
                <w:rFonts w:eastAsia="Times New Roman"/>
                <w:b/>
                <w:bCs/>
                <w:sz w:val="24"/>
                <w:szCs w:val="24"/>
              </w:rPr>
              <w:t>.</w:t>
            </w:r>
            <w:r w:rsidRPr="00FB6A2F">
              <w:rPr>
                <w:sz w:val="24"/>
                <w:szCs w:val="24"/>
              </w:rPr>
              <w:t xml:space="preserve"> Организация медицинского обеспечения </w:t>
            </w:r>
            <w:r w:rsidR="00F62BD0">
              <w:rPr>
                <w:sz w:val="24"/>
                <w:szCs w:val="24"/>
              </w:rPr>
              <w:br/>
            </w:r>
            <w:r w:rsidRPr="00FB6A2F">
              <w:rPr>
                <w:sz w:val="24"/>
                <w:szCs w:val="24"/>
              </w:rPr>
              <w:t xml:space="preserve">при ликвидации радиационных аварий. </w:t>
            </w:r>
          </w:p>
          <w:p w14:paraId="5AC43207" w14:textId="77777777" w:rsidR="00473C7E" w:rsidRPr="00FB6A2F" w:rsidRDefault="006377A1" w:rsidP="006377A1">
            <w:pPr>
              <w:tabs>
                <w:tab w:val="left" w:pos="2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b/>
                <w:bCs/>
                <w:sz w:val="24"/>
                <w:szCs w:val="24"/>
              </w:rPr>
            </w:pPr>
            <w:r w:rsidRPr="00FB6A2F">
              <w:rPr>
                <w:rFonts w:eastAsia="Times New Roman"/>
                <w:b/>
                <w:bCs/>
                <w:sz w:val="24"/>
                <w:szCs w:val="24"/>
              </w:rPr>
              <w:t>Практическое занятие №2</w:t>
            </w:r>
            <w:r>
              <w:rPr>
                <w:rFonts w:eastAsia="Times New Roman"/>
                <w:b/>
                <w:bCs/>
                <w:sz w:val="24"/>
                <w:szCs w:val="24"/>
              </w:rPr>
              <w:t>4</w:t>
            </w:r>
            <w:r w:rsidRPr="00FB6A2F">
              <w:rPr>
                <w:rFonts w:eastAsia="Times New Roman"/>
                <w:b/>
                <w:bCs/>
                <w:sz w:val="24"/>
                <w:szCs w:val="24"/>
              </w:rPr>
              <w:t>.</w:t>
            </w:r>
            <w:r w:rsidRPr="00FB6A2F">
              <w:rPr>
                <w:rFonts w:eastAsia="Times New Roman"/>
                <w:bCs/>
                <w:sz w:val="24"/>
                <w:szCs w:val="24"/>
              </w:rPr>
              <w:t xml:space="preserve"> </w:t>
            </w:r>
            <w:r w:rsidRPr="00FB6A2F">
              <w:rPr>
                <w:sz w:val="24"/>
                <w:szCs w:val="24"/>
              </w:rPr>
              <w:t>Организация медицинского обеспечения при ликвидации химических катастроф.</w:t>
            </w:r>
          </w:p>
        </w:tc>
        <w:tc>
          <w:tcPr>
            <w:tcW w:w="1276" w:type="dxa"/>
            <w:shd w:val="clear" w:color="auto" w:fill="FFFFFF"/>
          </w:tcPr>
          <w:p w14:paraId="33C02CB5" w14:textId="77777777" w:rsidR="00473C7E"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lastRenderedPageBreak/>
              <w:t>2</w:t>
            </w:r>
          </w:p>
          <w:p w14:paraId="6E7FE063"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AD01E7E"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5D2E8A3C"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5D79FE0E"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2C144C42"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21BE4C68"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1C85EFC0"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594B548B"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39F73063"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5B082246"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6217CF3D"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6764202"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p w14:paraId="41CF2151"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423DEB0E"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lastRenderedPageBreak/>
              <w:t>2</w:t>
            </w:r>
          </w:p>
          <w:p w14:paraId="5C6F4EA0" w14:textId="77777777" w:rsidR="00E00A79"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p>
          <w:p w14:paraId="35284876" w14:textId="77777777" w:rsidR="00E00A79" w:rsidRPr="003767CB" w:rsidRDefault="00E00A79"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sz w:val="24"/>
                <w:szCs w:val="24"/>
              </w:rPr>
            </w:pPr>
            <w:r>
              <w:rPr>
                <w:bCs/>
                <w:sz w:val="24"/>
                <w:szCs w:val="24"/>
              </w:rPr>
              <w:t>2</w:t>
            </w:r>
          </w:p>
        </w:tc>
        <w:tc>
          <w:tcPr>
            <w:tcW w:w="1985" w:type="dxa"/>
            <w:vMerge/>
            <w:shd w:val="clear" w:color="auto" w:fill="FFFFFF"/>
          </w:tcPr>
          <w:p w14:paraId="6570A5C4" w14:textId="77777777" w:rsidR="00473C7E" w:rsidRPr="003767CB" w:rsidRDefault="00473C7E" w:rsidP="00460101">
            <w:pPr>
              <w:spacing w:line="276" w:lineRule="auto"/>
              <w:jc w:val="center"/>
              <w:rPr>
                <w:bCs/>
                <w:i/>
                <w:sz w:val="24"/>
                <w:szCs w:val="24"/>
              </w:rPr>
            </w:pPr>
          </w:p>
        </w:tc>
      </w:tr>
      <w:tr w:rsidR="003767CB" w:rsidRPr="003767CB" w14:paraId="4E28503B" w14:textId="77777777" w:rsidTr="00102161">
        <w:trPr>
          <w:trHeight w:val="20"/>
        </w:trPr>
        <w:tc>
          <w:tcPr>
            <w:tcW w:w="11448" w:type="dxa"/>
            <w:gridSpan w:val="3"/>
            <w:shd w:val="clear" w:color="auto" w:fill="FFFFFF"/>
          </w:tcPr>
          <w:p w14:paraId="29A787F4" w14:textId="77777777" w:rsidR="00460101" w:rsidRPr="003767CB" w:rsidRDefault="00460101" w:rsidP="00460101">
            <w:pPr>
              <w:tabs>
                <w:tab w:val="left" w:pos="4782"/>
              </w:tabs>
              <w:spacing w:line="276" w:lineRule="auto"/>
              <w:rPr>
                <w:rFonts w:asciiTheme="majorHAnsi" w:hAnsiTheme="majorHAnsi"/>
                <w:sz w:val="24"/>
                <w:szCs w:val="24"/>
              </w:rPr>
            </w:pPr>
            <w:r w:rsidRPr="003767CB">
              <w:rPr>
                <w:b/>
                <w:bCs/>
                <w:sz w:val="24"/>
                <w:szCs w:val="24"/>
              </w:rPr>
              <w:t xml:space="preserve">Промежуточная аттестация </w:t>
            </w:r>
          </w:p>
        </w:tc>
        <w:tc>
          <w:tcPr>
            <w:tcW w:w="1276" w:type="dxa"/>
            <w:shd w:val="clear" w:color="auto" w:fill="FFFFFF"/>
          </w:tcPr>
          <w:p w14:paraId="1B175989"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2</w:t>
            </w:r>
          </w:p>
        </w:tc>
        <w:tc>
          <w:tcPr>
            <w:tcW w:w="1985" w:type="dxa"/>
            <w:shd w:val="clear" w:color="auto" w:fill="FFFFFF"/>
          </w:tcPr>
          <w:p w14:paraId="69D29197"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4"/>
                <w:szCs w:val="24"/>
              </w:rPr>
            </w:pPr>
          </w:p>
        </w:tc>
      </w:tr>
      <w:tr w:rsidR="003767CB" w:rsidRPr="003767CB" w14:paraId="18423777" w14:textId="77777777" w:rsidTr="00102161">
        <w:trPr>
          <w:trHeight w:val="20"/>
        </w:trPr>
        <w:tc>
          <w:tcPr>
            <w:tcW w:w="11448" w:type="dxa"/>
            <w:gridSpan w:val="3"/>
            <w:shd w:val="clear" w:color="auto" w:fill="FFFFFF"/>
          </w:tcPr>
          <w:p w14:paraId="7B9AC35E" w14:textId="77777777" w:rsidR="00460101" w:rsidRPr="003767CB" w:rsidRDefault="00460101" w:rsidP="00460101">
            <w:pPr>
              <w:tabs>
                <w:tab w:val="left" w:pos="4782"/>
              </w:tabs>
              <w:spacing w:line="276" w:lineRule="auto"/>
              <w:rPr>
                <w:b/>
                <w:bCs/>
                <w:sz w:val="24"/>
                <w:szCs w:val="24"/>
              </w:rPr>
            </w:pPr>
            <w:r w:rsidRPr="003767CB">
              <w:rPr>
                <w:b/>
                <w:bCs/>
                <w:sz w:val="24"/>
                <w:szCs w:val="24"/>
              </w:rPr>
              <w:t>Всего</w:t>
            </w:r>
          </w:p>
        </w:tc>
        <w:tc>
          <w:tcPr>
            <w:tcW w:w="1276" w:type="dxa"/>
            <w:shd w:val="clear" w:color="auto" w:fill="FFFFFF"/>
          </w:tcPr>
          <w:p w14:paraId="7B45E87A"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sz w:val="24"/>
                <w:szCs w:val="24"/>
              </w:rPr>
            </w:pPr>
            <w:r w:rsidRPr="003767CB">
              <w:rPr>
                <w:b/>
                <w:bCs/>
                <w:sz w:val="24"/>
                <w:szCs w:val="24"/>
              </w:rPr>
              <w:t>68</w:t>
            </w:r>
          </w:p>
        </w:tc>
        <w:tc>
          <w:tcPr>
            <w:tcW w:w="1985" w:type="dxa"/>
            <w:shd w:val="clear" w:color="auto" w:fill="FFFFFF"/>
          </w:tcPr>
          <w:p w14:paraId="43F48FEC" w14:textId="77777777" w:rsidR="00460101" w:rsidRPr="003767CB" w:rsidRDefault="00460101" w:rsidP="0046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Cs/>
                <w:i/>
                <w:sz w:val="24"/>
                <w:szCs w:val="24"/>
              </w:rPr>
            </w:pPr>
          </w:p>
        </w:tc>
      </w:tr>
    </w:tbl>
    <w:p w14:paraId="3F5684D5" w14:textId="77777777" w:rsidR="000F3299" w:rsidRPr="003767CB" w:rsidRDefault="000F3299" w:rsidP="00C877A6">
      <w:pPr>
        <w:shd w:val="clear" w:color="auto" w:fill="FFFFFF"/>
        <w:spacing w:line="276" w:lineRule="auto"/>
        <w:jc w:val="both"/>
        <w:rPr>
          <w:rFonts w:eastAsia="Times New Roman"/>
          <w:sz w:val="24"/>
          <w:szCs w:val="24"/>
        </w:rPr>
        <w:sectPr w:rsidR="000F3299" w:rsidRPr="003767CB" w:rsidSect="007F26CC">
          <w:pgSz w:w="16834" w:h="11909" w:orient="landscape"/>
          <w:pgMar w:top="1135" w:right="569" w:bottom="1276" w:left="1701" w:header="720" w:footer="720" w:gutter="0"/>
          <w:cols w:space="60"/>
          <w:noEndnote/>
          <w:docGrid w:linePitch="272"/>
        </w:sectPr>
      </w:pPr>
    </w:p>
    <w:p w14:paraId="7532A67C" w14:textId="77777777" w:rsidR="000F3299" w:rsidRPr="003767CB" w:rsidRDefault="000F3299" w:rsidP="00493BA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center"/>
        <w:rPr>
          <w:rFonts w:ascii="Times New Roman" w:hAnsi="Times New Roman" w:cs="Times New Roman"/>
          <w:b w:val="0"/>
          <w:color w:val="auto"/>
          <w:sz w:val="24"/>
          <w:szCs w:val="24"/>
        </w:rPr>
      </w:pPr>
      <w:r w:rsidRPr="003767CB">
        <w:rPr>
          <w:rFonts w:ascii="Times New Roman" w:hAnsi="Times New Roman" w:cs="Times New Roman"/>
          <w:color w:val="auto"/>
          <w:sz w:val="24"/>
          <w:szCs w:val="24"/>
        </w:rPr>
        <w:lastRenderedPageBreak/>
        <w:t>3. УСЛОВИЯ РЕАЛИЗАЦИИ УЧЕБНОЙ ДИСЦИПЛИНЫ</w:t>
      </w:r>
    </w:p>
    <w:p w14:paraId="3329CB59"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color w:val="auto"/>
          <w:sz w:val="24"/>
          <w:szCs w:val="24"/>
        </w:rPr>
      </w:pPr>
    </w:p>
    <w:p w14:paraId="656AE92D"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color w:val="auto"/>
          <w:sz w:val="24"/>
          <w:szCs w:val="24"/>
        </w:rPr>
      </w:pPr>
      <w:r w:rsidRPr="003767CB">
        <w:rPr>
          <w:rFonts w:ascii="Times New Roman" w:hAnsi="Times New Roman" w:cs="Times New Roman"/>
          <w:color w:val="auto"/>
          <w:sz w:val="24"/>
          <w:szCs w:val="24"/>
        </w:rPr>
        <w:t xml:space="preserve">3.1. Для реализации программы учебной дисциплины должны быть предусмотрены следующие специальные помещения: </w:t>
      </w:r>
    </w:p>
    <w:p w14:paraId="51804700"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aps/>
          <w:color w:val="auto"/>
          <w:sz w:val="24"/>
          <w:szCs w:val="24"/>
        </w:rPr>
      </w:pPr>
      <w:r w:rsidRPr="003767CB">
        <w:rPr>
          <w:rFonts w:ascii="Times New Roman" w:hAnsi="Times New Roman" w:cs="Times New Roman"/>
          <w:b w:val="0"/>
          <w:color w:val="auto"/>
          <w:sz w:val="24"/>
          <w:szCs w:val="24"/>
        </w:rPr>
        <w:t xml:space="preserve">Кабинет «Безопасности жизнедеятельности», оснащенный оборудованием: </w:t>
      </w:r>
    </w:p>
    <w:p w14:paraId="4130BB2B"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xml:space="preserve">- </w:t>
      </w:r>
      <w:r w:rsidR="0029718E" w:rsidRPr="003767CB">
        <w:rPr>
          <w:rFonts w:ascii="Times New Roman" w:eastAsia="Times New Roman" w:hAnsi="Times New Roman" w:cs="Times New Roman"/>
          <w:b w:val="0"/>
          <w:color w:val="auto"/>
          <w:sz w:val="24"/>
          <w:szCs w:val="24"/>
        </w:rPr>
        <w:t>рабочее место</w:t>
      </w:r>
      <w:r w:rsidR="006601E7" w:rsidRPr="003767CB">
        <w:rPr>
          <w:rFonts w:ascii="Times New Roman" w:eastAsia="Times New Roman" w:hAnsi="Times New Roman" w:cs="Times New Roman"/>
          <w:b w:val="0"/>
          <w:color w:val="auto"/>
          <w:sz w:val="24"/>
          <w:szCs w:val="24"/>
        </w:rPr>
        <w:t xml:space="preserve"> преподавателя</w:t>
      </w:r>
      <w:r w:rsidRPr="003767CB">
        <w:rPr>
          <w:rFonts w:ascii="Times New Roman" w:hAnsi="Times New Roman" w:cs="Times New Roman"/>
          <w:b w:val="0"/>
          <w:color w:val="auto"/>
          <w:sz w:val="24"/>
          <w:szCs w:val="24"/>
        </w:rPr>
        <w:t>;</w:t>
      </w:r>
    </w:p>
    <w:p w14:paraId="0589373E" w14:textId="77777777" w:rsidR="006601E7"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xml:space="preserve">- </w:t>
      </w:r>
      <w:r w:rsidR="0029718E" w:rsidRPr="003767CB">
        <w:rPr>
          <w:rFonts w:ascii="Times New Roman" w:eastAsia="Times New Roman" w:hAnsi="Times New Roman" w:cs="Times New Roman"/>
          <w:b w:val="0"/>
          <w:color w:val="auto"/>
          <w:sz w:val="24"/>
          <w:szCs w:val="24"/>
        </w:rPr>
        <w:t>посадочные места по количеству</w:t>
      </w:r>
      <w:r w:rsidR="006601E7" w:rsidRPr="003767CB">
        <w:rPr>
          <w:rFonts w:ascii="Times New Roman" w:eastAsia="Times New Roman" w:hAnsi="Times New Roman" w:cs="Times New Roman"/>
          <w:b w:val="0"/>
          <w:color w:val="auto"/>
          <w:sz w:val="24"/>
          <w:szCs w:val="24"/>
        </w:rPr>
        <w:t xml:space="preserve"> обучающихся</w:t>
      </w:r>
      <w:r w:rsidRPr="003767CB">
        <w:rPr>
          <w:rFonts w:ascii="Times New Roman" w:hAnsi="Times New Roman" w:cs="Times New Roman"/>
          <w:b w:val="0"/>
          <w:color w:val="auto"/>
          <w:sz w:val="24"/>
          <w:szCs w:val="24"/>
        </w:rPr>
        <w:t>;</w:t>
      </w:r>
    </w:p>
    <w:p w14:paraId="7C18F819" w14:textId="77777777" w:rsidR="006601E7" w:rsidRPr="003767CB" w:rsidRDefault="006601E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xml:space="preserve">- </w:t>
      </w:r>
      <w:r w:rsidRPr="003767CB">
        <w:rPr>
          <w:rFonts w:ascii="Times New Roman" w:eastAsia="Times New Roman" w:hAnsi="Times New Roman" w:cs="Times New Roman"/>
          <w:b w:val="0"/>
          <w:color w:val="auto"/>
          <w:sz w:val="24"/>
          <w:szCs w:val="24"/>
        </w:rPr>
        <w:t>доска классная</w:t>
      </w:r>
      <w:r w:rsidRPr="003767CB">
        <w:rPr>
          <w:rFonts w:ascii="Times New Roman" w:hAnsi="Times New Roman" w:cs="Times New Roman"/>
          <w:b w:val="0"/>
          <w:color w:val="auto"/>
          <w:sz w:val="24"/>
          <w:szCs w:val="24"/>
        </w:rPr>
        <w:t>;</w:t>
      </w:r>
    </w:p>
    <w:p w14:paraId="64F2C839" w14:textId="77777777" w:rsidR="00C143EB"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xml:space="preserve">- учебные наглядные пособия (таблицы, схемы, плакаты); </w:t>
      </w:r>
    </w:p>
    <w:p w14:paraId="50F81756"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общевойсковой защитный комплект;</w:t>
      </w:r>
    </w:p>
    <w:p w14:paraId="58A415E8"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общевойсковой противогаз или противогаз ГП-7, изолирующий противогаз;</w:t>
      </w:r>
    </w:p>
    <w:p w14:paraId="29E9530E"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респиратор;</w:t>
      </w:r>
    </w:p>
    <w:p w14:paraId="7723F788"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индивидуальный противохимический пакет;</w:t>
      </w:r>
    </w:p>
    <w:p w14:paraId="39DC0621" w14:textId="77777777" w:rsidR="00ED4F87" w:rsidRPr="003767CB" w:rsidRDefault="00ED4F87" w:rsidP="00C877A6">
      <w:pPr>
        <w:spacing w:line="276" w:lineRule="auto"/>
        <w:ind w:firstLine="709"/>
        <w:rPr>
          <w:sz w:val="24"/>
          <w:szCs w:val="24"/>
        </w:rPr>
      </w:pPr>
      <w:r w:rsidRPr="003767CB">
        <w:rPr>
          <w:sz w:val="24"/>
          <w:szCs w:val="24"/>
        </w:rPr>
        <w:t>- индивидуальные перевязочные пакеты;</w:t>
      </w:r>
    </w:p>
    <w:p w14:paraId="48E40537"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ватно-марлевая повязка, бинты, жгуты кровоостанавливающие;</w:t>
      </w:r>
    </w:p>
    <w:p w14:paraId="6EA8F807"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носилки санитарные;</w:t>
      </w:r>
    </w:p>
    <w:p w14:paraId="634017B5"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аптечка индивидуальная (АИ-2);</w:t>
      </w:r>
    </w:p>
    <w:p w14:paraId="2CDA5BA3"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ножницы для перевязочного материала прямые;</w:t>
      </w:r>
    </w:p>
    <w:p w14:paraId="4FFA50BC"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шприц-тюбики одноразового пользования (без наполнителя);</w:t>
      </w:r>
    </w:p>
    <w:p w14:paraId="50F811F0"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xml:space="preserve">- шинный материал (металлические, </w:t>
      </w:r>
      <w:proofErr w:type="spellStart"/>
      <w:r w:rsidRPr="003767CB">
        <w:rPr>
          <w:rFonts w:ascii="Times New Roman" w:hAnsi="Times New Roman" w:cs="Times New Roman"/>
          <w:b w:val="0"/>
          <w:color w:val="auto"/>
          <w:sz w:val="24"/>
          <w:szCs w:val="24"/>
        </w:rPr>
        <w:t>Дитерихса</w:t>
      </w:r>
      <w:proofErr w:type="spellEnd"/>
      <w:r w:rsidRPr="003767CB">
        <w:rPr>
          <w:rFonts w:ascii="Times New Roman" w:hAnsi="Times New Roman" w:cs="Times New Roman"/>
          <w:b w:val="0"/>
          <w:color w:val="auto"/>
          <w:sz w:val="24"/>
          <w:szCs w:val="24"/>
        </w:rPr>
        <w:t>);</w:t>
      </w:r>
    </w:p>
    <w:p w14:paraId="57D515A1"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огнетушители порошковые, пенные, углекислотные (учебные);</w:t>
      </w:r>
    </w:p>
    <w:p w14:paraId="24AB9B7B" w14:textId="77777777" w:rsidR="00ED4F87" w:rsidRPr="003767CB" w:rsidRDefault="00ED4F87"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b w:val="0"/>
          <w:color w:val="auto"/>
          <w:sz w:val="24"/>
          <w:szCs w:val="24"/>
        </w:rPr>
      </w:pPr>
      <w:r w:rsidRPr="003767CB">
        <w:rPr>
          <w:rFonts w:ascii="Times New Roman" w:hAnsi="Times New Roman" w:cs="Times New Roman"/>
          <w:b w:val="0"/>
          <w:color w:val="auto"/>
          <w:sz w:val="24"/>
          <w:szCs w:val="24"/>
        </w:rPr>
        <w:t>- рентгенметр.</w:t>
      </w:r>
    </w:p>
    <w:p w14:paraId="667876ED" w14:textId="77777777" w:rsidR="0029718E" w:rsidRPr="003767CB" w:rsidRDefault="0029718E" w:rsidP="00C87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sidRPr="003767CB">
        <w:rPr>
          <w:rFonts w:eastAsia="Calibri"/>
          <w:bCs/>
          <w:sz w:val="24"/>
          <w:szCs w:val="24"/>
          <w:lang w:eastAsia="en-US"/>
        </w:rPr>
        <w:t>Технические средства обучения, необходимые для реализации программы:</w:t>
      </w:r>
    </w:p>
    <w:p w14:paraId="3677599C" w14:textId="77777777" w:rsidR="00CF0F67" w:rsidRDefault="00CF0F67" w:rsidP="00CF0F67">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767CB">
        <w:rPr>
          <w:rFonts w:eastAsia="Calibri"/>
          <w:bCs/>
          <w:sz w:val="24"/>
          <w:szCs w:val="24"/>
          <w:lang w:eastAsia="en-US"/>
        </w:rPr>
        <w:t>- компьютер</w:t>
      </w:r>
      <w:r>
        <w:rPr>
          <w:rFonts w:eastAsia="Calibri"/>
          <w:bCs/>
          <w:sz w:val="24"/>
          <w:szCs w:val="24"/>
          <w:lang w:eastAsia="en-US"/>
        </w:rPr>
        <w:t xml:space="preserve"> или ноутбук</w:t>
      </w:r>
      <w:r w:rsidRPr="003767CB">
        <w:rPr>
          <w:rFonts w:eastAsia="Calibri"/>
          <w:bCs/>
          <w:sz w:val="24"/>
          <w:szCs w:val="24"/>
          <w:lang w:eastAsia="en-US"/>
        </w:rPr>
        <w:t xml:space="preserve"> с лицензионным программным обеспечением</w:t>
      </w:r>
      <w:r>
        <w:rPr>
          <w:sz w:val="24"/>
          <w:szCs w:val="24"/>
        </w:rPr>
        <w:t>;</w:t>
      </w:r>
    </w:p>
    <w:p w14:paraId="1BB584A6" w14:textId="77777777" w:rsidR="0029718E" w:rsidRPr="003767CB" w:rsidRDefault="00CF0F67" w:rsidP="00CF0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bCs/>
          <w:sz w:val="24"/>
          <w:szCs w:val="24"/>
          <w:lang w:eastAsia="en-US"/>
        </w:rPr>
      </w:pPr>
      <w:r>
        <w:rPr>
          <w:sz w:val="24"/>
          <w:szCs w:val="24"/>
        </w:rPr>
        <w:t xml:space="preserve">- </w:t>
      </w:r>
      <w:r w:rsidR="00EF0F47" w:rsidRPr="003767CB">
        <w:rPr>
          <w:sz w:val="24"/>
          <w:szCs w:val="24"/>
        </w:rPr>
        <w:t>интерактивная доска и проектор</w:t>
      </w:r>
      <w:r w:rsidR="00EF0F47">
        <w:rPr>
          <w:sz w:val="24"/>
          <w:szCs w:val="24"/>
        </w:rPr>
        <w:t>, либо проектор и экран</w:t>
      </w:r>
      <w:r w:rsidR="0029718E" w:rsidRPr="003767CB">
        <w:rPr>
          <w:rFonts w:eastAsia="Calibri"/>
          <w:bCs/>
          <w:sz w:val="24"/>
          <w:szCs w:val="24"/>
          <w:lang w:eastAsia="en-US"/>
        </w:rPr>
        <w:t>.</w:t>
      </w:r>
    </w:p>
    <w:p w14:paraId="1DAE9904"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jc w:val="both"/>
        <w:rPr>
          <w:rFonts w:ascii="Times New Roman" w:hAnsi="Times New Roman" w:cs="Times New Roman"/>
          <w:b w:val="0"/>
          <w:color w:val="auto"/>
          <w:sz w:val="24"/>
          <w:szCs w:val="24"/>
        </w:rPr>
      </w:pPr>
    </w:p>
    <w:p w14:paraId="4E30F795" w14:textId="77777777" w:rsidR="000F3299" w:rsidRPr="003767CB" w:rsidRDefault="000F3299" w:rsidP="00C877A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709"/>
        <w:jc w:val="both"/>
        <w:rPr>
          <w:rFonts w:ascii="Times New Roman" w:hAnsi="Times New Roman" w:cs="Times New Roman"/>
          <w:color w:val="auto"/>
          <w:sz w:val="24"/>
          <w:szCs w:val="24"/>
        </w:rPr>
      </w:pPr>
      <w:r w:rsidRPr="003767CB">
        <w:rPr>
          <w:rFonts w:ascii="Times New Roman" w:hAnsi="Times New Roman" w:cs="Times New Roman"/>
          <w:color w:val="auto"/>
          <w:sz w:val="24"/>
          <w:szCs w:val="24"/>
        </w:rPr>
        <w:t xml:space="preserve">3.2. Информационное обеспечение реализации программы </w:t>
      </w:r>
    </w:p>
    <w:p w14:paraId="4796F3C2" w14:textId="77777777" w:rsidR="003A242F" w:rsidRPr="003767CB" w:rsidRDefault="003036D4" w:rsidP="00493BA8">
      <w:pPr>
        <w:suppressAutoHyphens/>
        <w:spacing w:line="276" w:lineRule="auto"/>
        <w:ind w:firstLine="709"/>
        <w:jc w:val="both"/>
        <w:rPr>
          <w:bCs/>
          <w:sz w:val="24"/>
          <w:szCs w:val="24"/>
        </w:rPr>
      </w:pPr>
      <w:r w:rsidRPr="003767CB">
        <w:rPr>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sidR="00F62BD0">
        <w:rPr>
          <w:bCs/>
          <w:sz w:val="24"/>
          <w:szCs w:val="24"/>
        </w:rPr>
        <w:br/>
      </w:r>
      <w:r w:rsidRPr="003767CB">
        <w:rPr>
          <w:bCs/>
          <w:sz w:val="24"/>
          <w:szCs w:val="24"/>
        </w:rPr>
        <w:t>для использования в образовательном процессе.</w:t>
      </w:r>
      <w:r w:rsidR="003A242F" w:rsidRPr="003767CB">
        <w:rPr>
          <w:sz w:val="24"/>
          <w:szCs w:val="24"/>
        </w:rPr>
        <w:t xml:space="preserve"> При формировании </w:t>
      </w:r>
      <w:r w:rsidR="003A242F" w:rsidRPr="003767CB">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Pr="003767CB">
        <w:rPr>
          <w:bCs/>
          <w:sz w:val="24"/>
          <w:szCs w:val="24"/>
        </w:rPr>
        <w:t>при этом список может быть дополнен новыми изданиями.</w:t>
      </w:r>
    </w:p>
    <w:p w14:paraId="05123126" w14:textId="77777777" w:rsidR="0029718E" w:rsidRPr="003767CB" w:rsidRDefault="000F3299" w:rsidP="003A242F">
      <w:pPr>
        <w:pStyle w:val="a4"/>
        <w:spacing w:line="276" w:lineRule="auto"/>
        <w:ind w:left="0" w:firstLine="709"/>
        <w:jc w:val="both"/>
        <w:rPr>
          <w:rFonts w:eastAsia="Times New Roman"/>
          <w:sz w:val="24"/>
          <w:szCs w:val="24"/>
        </w:rPr>
      </w:pPr>
      <w:r w:rsidRPr="003767CB">
        <w:rPr>
          <w:rFonts w:eastAsia="Times New Roman"/>
          <w:sz w:val="24"/>
          <w:szCs w:val="24"/>
        </w:rPr>
        <w:t xml:space="preserve"> </w:t>
      </w:r>
    </w:p>
    <w:p w14:paraId="57346B56" w14:textId="645CEF08" w:rsidR="008B0C34" w:rsidRPr="008B0C34" w:rsidRDefault="008B0C34" w:rsidP="000072F5">
      <w:pPr>
        <w:pStyle w:val="a4"/>
        <w:numPr>
          <w:ilvl w:val="2"/>
          <w:numId w:val="113"/>
        </w:numPr>
        <w:spacing w:line="276" w:lineRule="auto"/>
        <w:ind w:left="0" w:firstLine="708"/>
        <w:jc w:val="both"/>
        <w:rPr>
          <w:b/>
          <w:sz w:val="24"/>
          <w:szCs w:val="24"/>
        </w:rPr>
      </w:pPr>
      <w:r w:rsidRPr="008B0C34">
        <w:rPr>
          <w:b/>
          <w:sz w:val="24"/>
          <w:szCs w:val="24"/>
        </w:rPr>
        <w:t>Основные печатные издания</w:t>
      </w:r>
    </w:p>
    <w:p w14:paraId="1106B1AA" w14:textId="77777777" w:rsidR="008B0C34" w:rsidRPr="008B0C34" w:rsidRDefault="008B0C34" w:rsidP="008B0C34">
      <w:pPr>
        <w:widowControl/>
        <w:autoSpaceDE/>
        <w:adjustRightInd/>
        <w:spacing w:line="276" w:lineRule="auto"/>
        <w:ind w:firstLine="708"/>
        <w:jc w:val="both"/>
        <w:rPr>
          <w:rFonts w:eastAsia="Times New Roman"/>
          <w:sz w:val="24"/>
          <w:szCs w:val="24"/>
        </w:rPr>
      </w:pPr>
      <w:r w:rsidRPr="008B0C34">
        <w:rPr>
          <w:rFonts w:eastAsia="Times New Roman"/>
          <w:sz w:val="24"/>
          <w:szCs w:val="24"/>
        </w:rPr>
        <w:t xml:space="preserve">1. </w:t>
      </w:r>
      <w:proofErr w:type="spellStart"/>
      <w:r w:rsidRPr="008B0C34">
        <w:rPr>
          <w:rFonts w:eastAsia="Times New Roman"/>
          <w:sz w:val="24"/>
          <w:szCs w:val="24"/>
        </w:rPr>
        <w:t>Микрюков</w:t>
      </w:r>
      <w:proofErr w:type="spellEnd"/>
      <w:r w:rsidRPr="008B0C34">
        <w:rPr>
          <w:rFonts w:eastAsia="Times New Roman"/>
          <w:sz w:val="24"/>
          <w:szCs w:val="24"/>
        </w:rPr>
        <w:t xml:space="preserve">, В.Ю. Безопасность жизнедеятельности: учебник /В.Ю. </w:t>
      </w:r>
      <w:proofErr w:type="spellStart"/>
      <w:r w:rsidRPr="008B0C34">
        <w:rPr>
          <w:rFonts w:eastAsia="Times New Roman"/>
          <w:sz w:val="24"/>
          <w:szCs w:val="24"/>
        </w:rPr>
        <w:t>Микрюков</w:t>
      </w:r>
      <w:proofErr w:type="spellEnd"/>
      <w:r w:rsidRPr="008B0C34">
        <w:rPr>
          <w:rFonts w:eastAsia="Times New Roman"/>
          <w:sz w:val="24"/>
          <w:szCs w:val="24"/>
        </w:rPr>
        <w:t xml:space="preserve">. – Москва: </w:t>
      </w:r>
      <w:proofErr w:type="spellStart"/>
      <w:r w:rsidRPr="008B0C34">
        <w:rPr>
          <w:rFonts w:eastAsia="Times New Roman"/>
          <w:sz w:val="24"/>
          <w:szCs w:val="24"/>
        </w:rPr>
        <w:t>КноРус</w:t>
      </w:r>
      <w:proofErr w:type="spellEnd"/>
      <w:r w:rsidRPr="008B0C34">
        <w:rPr>
          <w:rFonts w:eastAsia="Times New Roman"/>
          <w:sz w:val="24"/>
          <w:szCs w:val="24"/>
        </w:rPr>
        <w:t>, 2021. – С. 282.</w:t>
      </w:r>
    </w:p>
    <w:p w14:paraId="48DA7E0E" w14:textId="77777777" w:rsidR="008B0C34" w:rsidRPr="008B0C34" w:rsidRDefault="008B0C34" w:rsidP="008B0C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outlineLvl w:val="0"/>
        <w:rPr>
          <w:rFonts w:eastAsia="Times New Roman"/>
          <w:bCs/>
          <w:sz w:val="24"/>
          <w:szCs w:val="24"/>
        </w:rPr>
      </w:pPr>
      <w:r w:rsidRPr="008B0C34">
        <w:rPr>
          <w:rFonts w:eastAsia="Times New Roman"/>
          <w:bCs/>
          <w:sz w:val="24"/>
          <w:szCs w:val="24"/>
        </w:rPr>
        <w:t xml:space="preserve">2. Косолапова, Н.В. Безопасность жизнедеятельности. Учебник / </w:t>
      </w:r>
      <w:proofErr w:type="gramStart"/>
      <w:r w:rsidRPr="008B0C34">
        <w:rPr>
          <w:rFonts w:eastAsia="Times New Roman"/>
          <w:bCs/>
          <w:sz w:val="24"/>
          <w:szCs w:val="24"/>
        </w:rPr>
        <w:t>Н.В.</w:t>
      </w:r>
      <w:proofErr w:type="gramEnd"/>
      <w:r w:rsidRPr="008B0C34">
        <w:rPr>
          <w:rFonts w:eastAsia="Times New Roman"/>
          <w:bCs/>
          <w:sz w:val="24"/>
          <w:szCs w:val="24"/>
        </w:rPr>
        <w:t xml:space="preserve"> Косолапова, Н.А. Прокопенко. – Москва: </w:t>
      </w:r>
      <w:proofErr w:type="spellStart"/>
      <w:r w:rsidRPr="008B0C34">
        <w:rPr>
          <w:rFonts w:eastAsia="Times New Roman"/>
          <w:bCs/>
          <w:sz w:val="24"/>
          <w:szCs w:val="24"/>
        </w:rPr>
        <w:t>КноРус</w:t>
      </w:r>
      <w:proofErr w:type="spellEnd"/>
      <w:r w:rsidRPr="008B0C34">
        <w:rPr>
          <w:rFonts w:eastAsia="Times New Roman"/>
          <w:bCs/>
          <w:sz w:val="24"/>
          <w:szCs w:val="24"/>
        </w:rPr>
        <w:t>, 2021. – 192 с.</w:t>
      </w:r>
    </w:p>
    <w:p w14:paraId="0122BAE1" w14:textId="77777777" w:rsidR="008B0C34" w:rsidRPr="008B0C34" w:rsidRDefault="008B0C34" w:rsidP="008B0C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outlineLvl w:val="0"/>
        <w:rPr>
          <w:rFonts w:eastAsia="Times New Roman"/>
          <w:b/>
          <w:bCs/>
          <w:sz w:val="24"/>
          <w:szCs w:val="24"/>
        </w:rPr>
      </w:pPr>
    </w:p>
    <w:p w14:paraId="2C67EA69" w14:textId="77777777" w:rsidR="008B0C34" w:rsidRPr="008B0C34" w:rsidRDefault="008B0C34" w:rsidP="008B0C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outlineLvl w:val="0"/>
        <w:rPr>
          <w:rFonts w:eastAsia="Times New Roman"/>
          <w:b/>
          <w:bCs/>
          <w:sz w:val="24"/>
          <w:szCs w:val="24"/>
        </w:rPr>
      </w:pPr>
      <w:r w:rsidRPr="008B0C34">
        <w:rPr>
          <w:rFonts w:eastAsia="Times New Roman"/>
          <w:b/>
          <w:bCs/>
          <w:sz w:val="24"/>
          <w:szCs w:val="24"/>
        </w:rPr>
        <w:t>3.2.2. Основные электронные издания</w:t>
      </w:r>
    </w:p>
    <w:p w14:paraId="2998791E"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sz w:val="24"/>
          <w:szCs w:val="24"/>
        </w:rPr>
        <w:t xml:space="preserve">Абрамова, С.В. Безопасность жизнедеятельности: учебник и практикум для среднего профессионального образования / </w:t>
      </w:r>
      <w:proofErr w:type="gramStart"/>
      <w:r w:rsidRPr="008B0C34">
        <w:rPr>
          <w:sz w:val="24"/>
          <w:szCs w:val="24"/>
        </w:rPr>
        <w:t>С.В.</w:t>
      </w:r>
      <w:proofErr w:type="gramEnd"/>
      <w:r w:rsidRPr="008B0C34">
        <w:rPr>
          <w:sz w:val="24"/>
          <w:szCs w:val="24"/>
        </w:rPr>
        <w:t xml:space="preserve"> Абрамова [и др.]; под общей редакцией В.П. Соломина. – Москва: Издательство </w:t>
      </w:r>
      <w:proofErr w:type="spellStart"/>
      <w:r w:rsidRPr="008B0C34">
        <w:rPr>
          <w:sz w:val="24"/>
          <w:szCs w:val="24"/>
        </w:rPr>
        <w:t>Юрайт</w:t>
      </w:r>
      <w:proofErr w:type="spellEnd"/>
      <w:r w:rsidRPr="008B0C34">
        <w:rPr>
          <w:sz w:val="24"/>
          <w:szCs w:val="24"/>
        </w:rPr>
        <w:t>, 2020. – 399 с. – (Профессиональное образование). – ISBN 978-5-534-02041-0. – Режим доступа: www.urait.ru/book/bezopasnost-zhiznedeyatelnosti-433376</w:t>
      </w:r>
    </w:p>
    <w:p w14:paraId="596B3100"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iCs/>
          <w:sz w:val="24"/>
          <w:szCs w:val="24"/>
        </w:rPr>
        <w:lastRenderedPageBreak/>
        <w:t xml:space="preserve">Беляков, Г.И. </w:t>
      </w:r>
      <w:r w:rsidRPr="008B0C34">
        <w:rPr>
          <w:sz w:val="24"/>
          <w:szCs w:val="24"/>
        </w:rPr>
        <w:t xml:space="preserve">Основы обеспечения жизнедеятельности и выживание в чрезвычайных ситуациях: учебник для среднего профессионального образования / </w:t>
      </w:r>
      <w:proofErr w:type="gramStart"/>
      <w:r w:rsidRPr="008B0C34">
        <w:rPr>
          <w:sz w:val="24"/>
          <w:szCs w:val="24"/>
        </w:rPr>
        <w:t>Г.И.</w:t>
      </w:r>
      <w:proofErr w:type="gramEnd"/>
      <w:r w:rsidRPr="008B0C34">
        <w:rPr>
          <w:sz w:val="24"/>
          <w:szCs w:val="24"/>
        </w:rPr>
        <w:t xml:space="preserve"> Беляков. – 3-е изд., </w:t>
      </w:r>
      <w:proofErr w:type="spellStart"/>
      <w:r w:rsidRPr="008B0C34">
        <w:rPr>
          <w:sz w:val="24"/>
          <w:szCs w:val="24"/>
        </w:rPr>
        <w:t>перераб</w:t>
      </w:r>
      <w:proofErr w:type="spellEnd"/>
      <w:proofErr w:type="gramStart"/>
      <w:r w:rsidRPr="008B0C34">
        <w:rPr>
          <w:sz w:val="24"/>
          <w:szCs w:val="24"/>
        </w:rPr>
        <w:t>.</w:t>
      </w:r>
      <w:proofErr w:type="gramEnd"/>
      <w:r w:rsidRPr="008B0C34">
        <w:rPr>
          <w:sz w:val="24"/>
          <w:szCs w:val="24"/>
        </w:rPr>
        <w:t xml:space="preserve"> и доп. – Москва: Издательство </w:t>
      </w:r>
      <w:proofErr w:type="spellStart"/>
      <w:r w:rsidRPr="008B0C34">
        <w:rPr>
          <w:sz w:val="24"/>
          <w:szCs w:val="24"/>
        </w:rPr>
        <w:t>Юрайт</w:t>
      </w:r>
      <w:proofErr w:type="spellEnd"/>
      <w:r w:rsidRPr="008B0C34">
        <w:rPr>
          <w:sz w:val="24"/>
          <w:szCs w:val="24"/>
        </w:rPr>
        <w:t>, 2020. – 354 с. – (Профессиональное образование). – ISBN 978-5-534-03180-5. – Режим доступа: www.urait.ru/book/osnovy-obespecheniya-zhiznedeyatelnosti-i-vyzhivanie-v-chrezvychaynyh-situaciyah-436500</w:t>
      </w:r>
    </w:p>
    <w:p w14:paraId="0043BEEF"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proofErr w:type="spellStart"/>
      <w:r w:rsidRPr="008B0C34">
        <w:rPr>
          <w:iCs/>
          <w:sz w:val="24"/>
          <w:szCs w:val="24"/>
        </w:rPr>
        <w:t>Каракеян</w:t>
      </w:r>
      <w:proofErr w:type="spellEnd"/>
      <w:r w:rsidRPr="008B0C34">
        <w:rPr>
          <w:iCs/>
          <w:sz w:val="24"/>
          <w:szCs w:val="24"/>
        </w:rPr>
        <w:t xml:space="preserve">, В.И. </w:t>
      </w:r>
      <w:r w:rsidRPr="008B0C34">
        <w:rPr>
          <w:sz w:val="24"/>
          <w:szCs w:val="24"/>
        </w:rPr>
        <w:t xml:space="preserve">Безопасность жизнедеятельности: учебник и практикум для среднего профессионального образования / В.И. </w:t>
      </w:r>
      <w:proofErr w:type="spellStart"/>
      <w:r w:rsidRPr="008B0C34">
        <w:rPr>
          <w:sz w:val="24"/>
          <w:szCs w:val="24"/>
        </w:rPr>
        <w:t>Каракеян</w:t>
      </w:r>
      <w:proofErr w:type="spellEnd"/>
      <w:r w:rsidRPr="008B0C34">
        <w:rPr>
          <w:sz w:val="24"/>
          <w:szCs w:val="24"/>
        </w:rPr>
        <w:t xml:space="preserve">, </w:t>
      </w:r>
      <w:proofErr w:type="gramStart"/>
      <w:r w:rsidRPr="008B0C34">
        <w:rPr>
          <w:sz w:val="24"/>
          <w:szCs w:val="24"/>
        </w:rPr>
        <w:t>И.М.</w:t>
      </w:r>
      <w:proofErr w:type="gramEnd"/>
      <w:r w:rsidRPr="008B0C34">
        <w:rPr>
          <w:sz w:val="24"/>
          <w:szCs w:val="24"/>
        </w:rPr>
        <w:t xml:space="preserve"> Никулина. – 3-е изд., </w:t>
      </w:r>
      <w:proofErr w:type="spellStart"/>
      <w:r w:rsidRPr="008B0C34">
        <w:rPr>
          <w:sz w:val="24"/>
          <w:szCs w:val="24"/>
        </w:rPr>
        <w:t>перераб</w:t>
      </w:r>
      <w:proofErr w:type="spellEnd"/>
      <w:proofErr w:type="gramStart"/>
      <w:r w:rsidRPr="008B0C34">
        <w:rPr>
          <w:sz w:val="24"/>
          <w:szCs w:val="24"/>
        </w:rPr>
        <w:t>.</w:t>
      </w:r>
      <w:proofErr w:type="gramEnd"/>
      <w:r w:rsidRPr="008B0C34">
        <w:rPr>
          <w:sz w:val="24"/>
          <w:szCs w:val="24"/>
        </w:rPr>
        <w:t xml:space="preserve"> и доп. – Москва: Издательство </w:t>
      </w:r>
      <w:proofErr w:type="spellStart"/>
      <w:r w:rsidRPr="008B0C34">
        <w:rPr>
          <w:sz w:val="24"/>
          <w:szCs w:val="24"/>
        </w:rPr>
        <w:t>Юрайт</w:t>
      </w:r>
      <w:proofErr w:type="spellEnd"/>
      <w:r w:rsidRPr="008B0C34">
        <w:rPr>
          <w:sz w:val="24"/>
          <w:szCs w:val="24"/>
        </w:rPr>
        <w:t xml:space="preserve">, 2020. – 313 с. – (Профессиональное образование). – ISBN 978-5-534-04629-8. – Режим </w:t>
      </w:r>
      <w:proofErr w:type="spellStart"/>
      <w:proofErr w:type="gramStart"/>
      <w:r w:rsidRPr="008B0C34">
        <w:rPr>
          <w:sz w:val="24"/>
          <w:szCs w:val="24"/>
        </w:rPr>
        <w:t>доступа:www.urait.ru</w:t>
      </w:r>
      <w:proofErr w:type="spellEnd"/>
      <w:r w:rsidRPr="008B0C34">
        <w:rPr>
          <w:sz w:val="24"/>
          <w:szCs w:val="24"/>
        </w:rPr>
        <w:t>/</w:t>
      </w:r>
      <w:proofErr w:type="spellStart"/>
      <w:r w:rsidRPr="008B0C34">
        <w:rPr>
          <w:sz w:val="24"/>
          <w:szCs w:val="24"/>
        </w:rPr>
        <w:t>book</w:t>
      </w:r>
      <w:proofErr w:type="spellEnd"/>
      <w:r w:rsidRPr="008B0C34">
        <w:rPr>
          <w:sz w:val="24"/>
          <w:szCs w:val="24"/>
        </w:rPr>
        <w:t>/bezopasnost-zhiznedeyatelnosti-433348</w:t>
      </w:r>
      <w:proofErr w:type="gramEnd"/>
    </w:p>
    <w:p w14:paraId="42007E3D"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sz w:val="24"/>
          <w:szCs w:val="24"/>
        </w:rPr>
        <w:t xml:space="preserve">Косолапова, Н.В. Безопасность жизнедеятельности: учебник / Косолапова </w:t>
      </w:r>
      <w:proofErr w:type="gramStart"/>
      <w:r w:rsidRPr="008B0C34">
        <w:rPr>
          <w:sz w:val="24"/>
          <w:szCs w:val="24"/>
        </w:rPr>
        <w:t>Н.В.</w:t>
      </w:r>
      <w:proofErr w:type="gramEnd"/>
      <w:r w:rsidRPr="008B0C34">
        <w:rPr>
          <w:sz w:val="24"/>
          <w:szCs w:val="24"/>
        </w:rPr>
        <w:t xml:space="preserve">, Прокопенко Н.А. — Москва: </w:t>
      </w:r>
      <w:proofErr w:type="spellStart"/>
      <w:r w:rsidRPr="008B0C34">
        <w:rPr>
          <w:sz w:val="24"/>
          <w:szCs w:val="24"/>
        </w:rPr>
        <w:t>КноРус</w:t>
      </w:r>
      <w:proofErr w:type="spellEnd"/>
      <w:r w:rsidRPr="008B0C34">
        <w:rPr>
          <w:sz w:val="24"/>
          <w:szCs w:val="24"/>
        </w:rPr>
        <w:t xml:space="preserve">, 2021. — 192 с. — ISBN 978-5-406-08162-4. — URL: </w:t>
      </w:r>
      <w:hyperlink r:id="rId108" w:history="1">
        <w:r w:rsidRPr="008B0C34">
          <w:rPr>
            <w:color w:val="0000FF" w:themeColor="hyperlink"/>
            <w:sz w:val="24"/>
            <w:szCs w:val="24"/>
            <w:u w:val="single"/>
          </w:rPr>
          <w:t>https://book.ru/book/939218</w:t>
        </w:r>
      </w:hyperlink>
    </w:p>
    <w:p w14:paraId="27F7B278"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sz w:val="24"/>
          <w:szCs w:val="24"/>
        </w:rPr>
        <w:t xml:space="preserve">Кошелев, А. А. Медицина катастроф. Теория и практика: учебное пособие для </w:t>
      </w:r>
      <w:proofErr w:type="spellStart"/>
      <w:r w:rsidRPr="008B0C34">
        <w:rPr>
          <w:sz w:val="24"/>
          <w:szCs w:val="24"/>
        </w:rPr>
        <w:t>спо</w:t>
      </w:r>
      <w:proofErr w:type="spellEnd"/>
      <w:r w:rsidRPr="008B0C34">
        <w:rPr>
          <w:sz w:val="24"/>
          <w:szCs w:val="24"/>
        </w:rPr>
        <w:t xml:space="preserve"> / А. А. Кошелев. — 8-е изд., стер. — Санкт-Петербург: Лань, 2021. — 320 с. — ISBN 978-5-8114-7046-4. — Текст: электронный // Лань: электронно-библиотечная система. — URL: </w:t>
      </w:r>
      <w:hyperlink r:id="rId109" w:history="1">
        <w:r w:rsidRPr="008B0C34">
          <w:rPr>
            <w:color w:val="0000FF" w:themeColor="hyperlink"/>
            <w:sz w:val="24"/>
            <w:szCs w:val="24"/>
            <w:u w:val="single"/>
          </w:rPr>
          <w:t>https://e.lanbook.com/book/154384</w:t>
        </w:r>
      </w:hyperlink>
      <w:r w:rsidRPr="008B0C34">
        <w:rPr>
          <w:sz w:val="24"/>
          <w:szCs w:val="24"/>
        </w:rPr>
        <w:t xml:space="preserve"> </w:t>
      </w:r>
    </w:p>
    <w:p w14:paraId="64867252"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proofErr w:type="spellStart"/>
      <w:r w:rsidRPr="008B0C34">
        <w:rPr>
          <w:sz w:val="24"/>
          <w:szCs w:val="24"/>
        </w:rPr>
        <w:t>Михаилиди</w:t>
      </w:r>
      <w:proofErr w:type="spellEnd"/>
      <w:r w:rsidRPr="008B0C34">
        <w:rPr>
          <w:sz w:val="24"/>
          <w:szCs w:val="24"/>
        </w:rPr>
        <w:t xml:space="preserve">, А. М. Безопасность жизнедеятельности и охрана труда на </w:t>
      </w:r>
      <w:proofErr w:type="gramStart"/>
      <w:r w:rsidRPr="008B0C34">
        <w:rPr>
          <w:sz w:val="24"/>
          <w:szCs w:val="24"/>
        </w:rPr>
        <w:t>производстве :</w:t>
      </w:r>
      <w:proofErr w:type="gramEnd"/>
      <w:r w:rsidRPr="008B0C34">
        <w:rPr>
          <w:sz w:val="24"/>
          <w:szCs w:val="24"/>
        </w:rPr>
        <w:t xml:space="preserve"> учебное пособие для СПО / А. М. </w:t>
      </w:r>
      <w:proofErr w:type="spellStart"/>
      <w:r w:rsidRPr="008B0C34">
        <w:rPr>
          <w:sz w:val="24"/>
          <w:szCs w:val="24"/>
        </w:rPr>
        <w:t>Михаилиди</w:t>
      </w:r>
      <w:proofErr w:type="spellEnd"/>
      <w:r w:rsidRPr="008B0C34">
        <w:rPr>
          <w:sz w:val="24"/>
          <w:szCs w:val="24"/>
        </w:rPr>
        <w:t xml:space="preserve">. — Саратов, </w:t>
      </w:r>
      <w:proofErr w:type="gramStart"/>
      <w:r w:rsidRPr="008B0C34">
        <w:rPr>
          <w:sz w:val="24"/>
          <w:szCs w:val="24"/>
        </w:rPr>
        <w:t>Москва :</w:t>
      </w:r>
      <w:proofErr w:type="gramEnd"/>
      <w:r w:rsidRPr="008B0C34">
        <w:rPr>
          <w:sz w:val="24"/>
          <w:szCs w:val="24"/>
        </w:rPr>
        <w:t xml:space="preserve"> Профобразование, Ай Пи Ар Медиа, 2021. — 111 c. — ISBN 978-5-4488-0964-4, 978-5-4497-0809-0. — </w:t>
      </w:r>
      <w:proofErr w:type="gramStart"/>
      <w:r w:rsidRPr="008B0C34">
        <w:rPr>
          <w:sz w:val="24"/>
          <w:szCs w:val="24"/>
        </w:rPr>
        <w:t>Текст :</w:t>
      </w:r>
      <w:proofErr w:type="gramEnd"/>
      <w:r w:rsidRPr="008B0C34">
        <w:rPr>
          <w:sz w:val="24"/>
          <w:szCs w:val="24"/>
        </w:rPr>
        <w:t xml:space="preserve"> электронный // Электронный ресурс цифровой образовательной среды СПО </w:t>
      </w:r>
      <w:proofErr w:type="spellStart"/>
      <w:r w:rsidRPr="008B0C34">
        <w:rPr>
          <w:sz w:val="24"/>
          <w:szCs w:val="24"/>
        </w:rPr>
        <w:t>PROFобразование</w:t>
      </w:r>
      <w:proofErr w:type="spellEnd"/>
      <w:r w:rsidRPr="008B0C34">
        <w:rPr>
          <w:sz w:val="24"/>
          <w:szCs w:val="24"/>
        </w:rPr>
        <w:t xml:space="preserve"> : [сайт]. — URL: https://profspo.ru/books/100492</w:t>
      </w:r>
    </w:p>
    <w:p w14:paraId="14DC8DA2"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sz w:val="24"/>
          <w:szCs w:val="24"/>
        </w:rPr>
        <w:t xml:space="preserve">Безопасность жизнедеятельности: учебник для </w:t>
      </w:r>
      <w:proofErr w:type="spellStart"/>
      <w:r w:rsidRPr="008B0C34">
        <w:rPr>
          <w:sz w:val="24"/>
          <w:szCs w:val="24"/>
        </w:rPr>
        <w:t>спо</w:t>
      </w:r>
      <w:proofErr w:type="spellEnd"/>
      <w:r w:rsidRPr="008B0C34">
        <w:rPr>
          <w:sz w:val="24"/>
          <w:szCs w:val="24"/>
        </w:rPr>
        <w:t xml:space="preserve"> / Н. В. Горькова, А. Г. Фетисов, Е. М. </w:t>
      </w:r>
      <w:proofErr w:type="spellStart"/>
      <w:r w:rsidRPr="008B0C34">
        <w:rPr>
          <w:sz w:val="24"/>
          <w:szCs w:val="24"/>
        </w:rPr>
        <w:t>Мессинева</w:t>
      </w:r>
      <w:proofErr w:type="spellEnd"/>
      <w:r w:rsidRPr="008B0C34">
        <w:rPr>
          <w:sz w:val="24"/>
          <w:szCs w:val="24"/>
        </w:rPr>
        <w:t xml:space="preserve">, Н. Б. Мануйлова. — 2-е изд., стер. — Санкт-Петербург: Лань, 2022. — 220 с. — ISBN 978-5-8114-9372-2. — Текст: электронный // Лань: электронно-библиотечная система. — URL: </w:t>
      </w:r>
      <w:hyperlink r:id="rId110" w:history="1">
        <w:r w:rsidRPr="008B0C34">
          <w:rPr>
            <w:color w:val="0000FF" w:themeColor="hyperlink"/>
            <w:sz w:val="24"/>
            <w:szCs w:val="24"/>
            <w:u w:val="single"/>
          </w:rPr>
          <w:t>https://e.lanbook.com/book/193389</w:t>
        </w:r>
      </w:hyperlink>
      <w:r w:rsidRPr="008B0C34">
        <w:rPr>
          <w:sz w:val="24"/>
          <w:szCs w:val="24"/>
        </w:rPr>
        <w:t xml:space="preserve"> </w:t>
      </w:r>
    </w:p>
    <w:p w14:paraId="6C322B28"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r w:rsidRPr="008B0C34">
        <w:rPr>
          <w:sz w:val="24"/>
          <w:szCs w:val="24"/>
        </w:rPr>
        <w:t xml:space="preserve">Широков, Ю. А. Защита в чрезвычайных ситуациях и гражданская оборона: учебное пособие для </w:t>
      </w:r>
      <w:proofErr w:type="spellStart"/>
      <w:r w:rsidRPr="008B0C34">
        <w:rPr>
          <w:sz w:val="24"/>
          <w:szCs w:val="24"/>
        </w:rPr>
        <w:t>спо</w:t>
      </w:r>
      <w:proofErr w:type="spellEnd"/>
      <w:r w:rsidRPr="008B0C34">
        <w:rPr>
          <w:sz w:val="24"/>
          <w:szCs w:val="24"/>
        </w:rPr>
        <w:t xml:space="preserve"> / Ю. А. Широков. — Санкт-Петербург: Лань, 2020. — 488 с. — ISBN 978-5-8114-6463-0. — Текст: электронный // Лань: электронно-библиотечная система. — URL: </w:t>
      </w:r>
      <w:hyperlink r:id="rId111" w:history="1">
        <w:r w:rsidRPr="008B0C34">
          <w:rPr>
            <w:color w:val="0000FF" w:themeColor="hyperlink"/>
            <w:sz w:val="24"/>
            <w:szCs w:val="24"/>
            <w:u w:val="single"/>
          </w:rPr>
          <w:t>https://e.lanbook.com/book/148019</w:t>
        </w:r>
      </w:hyperlink>
      <w:r w:rsidRPr="008B0C34">
        <w:rPr>
          <w:sz w:val="24"/>
          <w:szCs w:val="24"/>
        </w:rPr>
        <w:t xml:space="preserve"> </w:t>
      </w:r>
    </w:p>
    <w:p w14:paraId="5BAE9D48"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proofErr w:type="spellStart"/>
      <w:r w:rsidRPr="008B0C34">
        <w:rPr>
          <w:sz w:val="24"/>
          <w:szCs w:val="24"/>
        </w:rPr>
        <w:t>Бектобеков</w:t>
      </w:r>
      <w:proofErr w:type="spellEnd"/>
      <w:r w:rsidRPr="008B0C34">
        <w:rPr>
          <w:sz w:val="24"/>
          <w:szCs w:val="24"/>
        </w:rPr>
        <w:t xml:space="preserve">, Г. В. Пожарная безопасность: учебное пособие для </w:t>
      </w:r>
      <w:proofErr w:type="spellStart"/>
      <w:r w:rsidRPr="008B0C34">
        <w:rPr>
          <w:sz w:val="24"/>
          <w:szCs w:val="24"/>
        </w:rPr>
        <w:t>спо</w:t>
      </w:r>
      <w:proofErr w:type="spellEnd"/>
      <w:r w:rsidRPr="008B0C34">
        <w:rPr>
          <w:sz w:val="24"/>
          <w:szCs w:val="24"/>
        </w:rPr>
        <w:t xml:space="preserve"> / Г. В. </w:t>
      </w:r>
      <w:proofErr w:type="spellStart"/>
      <w:r w:rsidRPr="008B0C34">
        <w:rPr>
          <w:sz w:val="24"/>
          <w:szCs w:val="24"/>
        </w:rPr>
        <w:t>Бектобеков</w:t>
      </w:r>
      <w:proofErr w:type="spellEnd"/>
      <w:r w:rsidRPr="008B0C34">
        <w:rPr>
          <w:sz w:val="24"/>
          <w:szCs w:val="24"/>
        </w:rPr>
        <w:t xml:space="preserve">. — 2-е изд., стер. — Санкт-Петербург: Лань, 2021. — 88 с. — ISBN 978-5-8114-7106-5. — Текст: электронный // Лань: электронно-библиотечная система. — URL: </w:t>
      </w:r>
      <w:hyperlink r:id="rId112" w:history="1">
        <w:r w:rsidRPr="008B0C34">
          <w:rPr>
            <w:color w:val="0000FF" w:themeColor="hyperlink"/>
            <w:sz w:val="24"/>
            <w:szCs w:val="24"/>
            <w:u w:val="single"/>
          </w:rPr>
          <w:t>https://e.lanbook.com/book/155671</w:t>
        </w:r>
      </w:hyperlink>
      <w:r w:rsidRPr="008B0C34">
        <w:rPr>
          <w:sz w:val="24"/>
          <w:szCs w:val="24"/>
        </w:rPr>
        <w:t xml:space="preserve"> </w:t>
      </w:r>
    </w:p>
    <w:p w14:paraId="54D4C7D2"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proofErr w:type="spellStart"/>
      <w:r w:rsidRPr="008B0C34">
        <w:rPr>
          <w:sz w:val="24"/>
          <w:szCs w:val="24"/>
        </w:rPr>
        <w:t>Менумеров</w:t>
      </w:r>
      <w:proofErr w:type="spellEnd"/>
      <w:r w:rsidRPr="008B0C34">
        <w:rPr>
          <w:sz w:val="24"/>
          <w:szCs w:val="24"/>
        </w:rPr>
        <w:t xml:space="preserve">, Р. М. Электробезопасность: учебное пособие для </w:t>
      </w:r>
      <w:proofErr w:type="spellStart"/>
      <w:r w:rsidRPr="008B0C34">
        <w:rPr>
          <w:sz w:val="24"/>
          <w:szCs w:val="24"/>
        </w:rPr>
        <w:t>спо</w:t>
      </w:r>
      <w:proofErr w:type="spellEnd"/>
      <w:r w:rsidRPr="008B0C34">
        <w:rPr>
          <w:sz w:val="24"/>
          <w:szCs w:val="24"/>
        </w:rPr>
        <w:t xml:space="preserve"> / Р. М. </w:t>
      </w:r>
      <w:proofErr w:type="spellStart"/>
      <w:r w:rsidRPr="008B0C34">
        <w:rPr>
          <w:sz w:val="24"/>
          <w:szCs w:val="24"/>
        </w:rPr>
        <w:t>Менумеров</w:t>
      </w:r>
      <w:proofErr w:type="spellEnd"/>
      <w:r w:rsidRPr="008B0C34">
        <w:rPr>
          <w:sz w:val="24"/>
          <w:szCs w:val="24"/>
        </w:rPr>
        <w:t xml:space="preserve">. — 2-е изд., стер. — Санкт-Петербург: Лань, 2021. — 196 с. — ISBN 978-5-8114-8191-0. — Текст: электронный // Лань: электронно-библиотечная система. — URL: </w:t>
      </w:r>
      <w:hyperlink r:id="rId113" w:history="1">
        <w:r w:rsidRPr="008B0C34">
          <w:rPr>
            <w:color w:val="0000FF" w:themeColor="hyperlink"/>
            <w:sz w:val="24"/>
            <w:szCs w:val="24"/>
            <w:u w:val="single"/>
          </w:rPr>
          <w:t>https://e.lanbook.com/book/173112</w:t>
        </w:r>
      </w:hyperlink>
      <w:r w:rsidRPr="008B0C34">
        <w:rPr>
          <w:sz w:val="24"/>
          <w:szCs w:val="24"/>
        </w:rPr>
        <w:t xml:space="preserve"> </w:t>
      </w:r>
    </w:p>
    <w:p w14:paraId="02029604" w14:textId="77777777" w:rsidR="008B0C34" w:rsidRPr="008B0C34" w:rsidRDefault="008B0C34" w:rsidP="000072F5">
      <w:pPr>
        <w:widowControl/>
        <w:numPr>
          <w:ilvl w:val="0"/>
          <w:numId w:val="119"/>
        </w:numPr>
        <w:tabs>
          <w:tab w:val="left" w:pos="993"/>
        </w:tabs>
        <w:autoSpaceDE/>
        <w:adjustRightInd/>
        <w:spacing w:after="200" w:line="276" w:lineRule="auto"/>
        <w:ind w:left="0" w:firstLine="708"/>
        <w:contextualSpacing/>
        <w:jc w:val="both"/>
        <w:rPr>
          <w:sz w:val="24"/>
          <w:szCs w:val="24"/>
        </w:rPr>
      </w:pPr>
      <w:proofErr w:type="spellStart"/>
      <w:r w:rsidRPr="008B0C34">
        <w:rPr>
          <w:sz w:val="24"/>
          <w:szCs w:val="24"/>
        </w:rPr>
        <w:t>Приешкина</w:t>
      </w:r>
      <w:proofErr w:type="spellEnd"/>
      <w:r w:rsidRPr="008B0C34">
        <w:rPr>
          <w:sz w:val="24"/>
          <w:szCs w:val="24"/>
        </w:rPr>
        <w:t xml:space="preserve">, А. Н. Основы безопасности жизнедеятельности. Обеспечение здорового образа жизни и основы медицинских </w:t>
      </w:r>
      <w:proofErr w:type="gramStart"/>
      <w:r w:rsidRPr="008B0C34">
        <w:rPr>
          <w:sz w:val="24"/>
          <w:szCs w:val="24"/>
        </w:rPr>
        <w:t>знаний :</w:t>
      </w:r>
      <w:proofErr w:type="gramEnd"/>
      <w:r w:rsidRPr="008B0C34">
        <w:rPr>
          <w:sz w:val="24"/>
          <w:szCs w:val="24"/>
        </w:rPr>
        <w:t xml:space="preserve"> учебное пособие для СПО / А. Н. </w:t>
      </w:r>
      <w:proofErr w:type="spellStart"/>
      <w:r w:rsidRPr="008B0C34">
        <w:rPr>
          <w:sz w:val="24"/>
          <w:szCs w:val="24"/>
        </w:rPr>
        <w:t>Приешкина</w:t>
      </w:r>
      <w:proofErr w:type="spellEnd"/>
      <w:r w:rsidRPr="008B0C34">
        <w:rPr>
          <w:sz w:val="24"/>
          <w:szCs w:val="24"/>
        </w:rPr>
        <w:t xml:space="preserve">. — </w:t>
      </w:r>
      <w:proofErr w:type="gramStart"/>
      <w:r w:rsidRPr="008B0C34">
        <w:rPr>
          <w:sz w:val="24"/>
          <w:szCs w:val="24"/>
        </w:rPr>
        <w:t>Саратов :</w:t>
      </w:r>
      <w:proofErr w:type="gramEnd"/>
      <w:r w:rsidRPr="008B0C34">
        <w:rPr>
          <w:sz w:val="24"/>
          <w:szCs w:val="24"/>
        </w:rPr>
        <w:t xml:space="preserve"> Профобразование, 2020. — 92 c. — ISBN 978-5-4488-0740-4. — </w:t>
      </w:r>
      <w:proofErr w:type="gramStart"/>
      <w:r w:rsidRPr="008B0C34">
        <w:rPr>
          <w:sz w:val="24"/>
          <w:szCs w:val="24"/>
        </w:rPr>
        <w:t>Текст :</w:t>
      </w:r>
      <w:proofErr w:type="gramEnd"/>
      <w:r w:rsidRPr="008B0C34">
        <w:rPr>
          <w:sz w:val="24"/>
          <w:szCs w:val="24"/>
        </w:rPr>
        <w:t xml:space="preserve"> электронный // Электронный ресурс цифровой образовательной среды СПО </w:t>
      </w:r>
      <w:proofErr w:type="spellStart"/>
      <w:r w:rsidRPr="008B0C34">
        <w:rPr>
          <w:sz w:val="24"/>
          <w:szCs w:val="24"/>
        </w:rPr>
        <w:t>PROFобразование</w:t>
      </w:r>
      <w:proofErr w:type="spellEnd"/>
      <w:r w:rsidRPr="008B0C34">
        <w:rPr>
          <w:sz w:val="24"/>
          <w:szCs w:val="24"/>
        </w:rPr>
        <w:t xml:space="preserve"> : [сайт]. — URL: https://profspo.ru/books/92324 </w:t>
      </w:r>
    </w:p>
    <w:p w14:paraId="3841B8F2" w14:textId="77777777" w:rsidR="008B0C34" w:rsidRPr="008B0C34" w:rsidRDefault="008B0C34" w:rsidP="008B0C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outlineLvl w:val="0"/>
        <w:rPr>
          <w:rFonts w:eastAsia="Times New Roman"/>
          <w:b/>
          <w:bCs/>
          <w:sz w:val="24"/>
          <w:szCs w:val="24"/>
        </w:rPr>
      </w:pPr>
      <w:r w:rsidRPr="008B0C34">
        <w:rPr>
          <w:rFonts w:eastAsia="Times New Roman"/>
          <w:b/>
          <w:bCs/>
          <w:sz w:val="24"/>
          <w:szCs w:val="24"/>
        </w:rPr>
        <w:lastRenderedPageBreak/>
        <w:t>3.2.3. Дополнительные источники</w:t>
      </w:r>
    </w:p>
    <w:p w14:paraId="4C60FD2C" w14:textId="77777777" w:rsidR="008B0C34" w:rsidRPr="008B0C34" w:rsidRDefault="008B0C34" w:rsidP="008B0C34">
      <w:pPr>
        <w:suppressAutoHyphens/>
        <w:spacing w:line="276" w:lineRule="auto"/>
        <w:ind w:firstLine="708"/>
        <w:jc w:val="both"/>
        <w:rPr>
          <w:rFonts w:eastAsia="Times New Roman"/>
          <w:bCs/>
          <w:sz w:val="24"/>
          <w:szCs w:val="24"/>
        </w:rPr>
      </w:pPr>
      <w:r w:rsidRPr="008B0C34">
        <w:rPr>
          <w:rFonts w:eastAsia="Times New Roman"/>
          <w:bCs/>
          <w:sz w:val="24"/>
          <w:szCs w:val="24"/>
        </w:rPr>
        <w:t xml:space="preserve">1. </w:t>
      </w:r>
      <w:proofErr w:type="spellStart"/>
      <w:r w:rsidRPr="008B0C34">
        <w:rPr>
          <w:rFonts w:eastAsia="Times New Roman"/>
          <w:bCs/>
          <w:sz w:val="24"/>
          <w:szCs w:val="24"/>
        </w:rPr>
        <w:t>Хван</w:t>
      </w:r>
      <w:proofErr w:type="spellEnd"/>
      <w:r w:rsidRPr="008B0C34">
        <w:rPr>
          <w:rFonts w:eastAsia="Times New Roman"/>
          <w:bCs/>
          <w:sz w:val="24"/>
          <w:szCs w:val="24"/>
        </w:rPr>
        <w:t xml:space="preserve">, Т.А. Основы безопасности жизнедеятельности / Т.А. </w:t>
      </w:r>
      <w:proofErr w:type="spellStart"/>
      <w:r w:rsidRPr="008B0C34">
        <w:rPr>
          <w:rFonts w:eastAsia="Times New Roman"/>
          <w:bCs/>
          <w:sz w:val="24"/>
          <w:szCs w:val="24"/>
        </w:rPr>
        <w:t>Хван</w:t>
      </w:r>
      <w:proofErr w:type="spellEnd"/>
      <w:r w:rsidRPr="008B0C34">
        <w:rPr>
          <w:rFonts w:eastAsia="Times New Roman"/>
          <w:bCs/>
          <w:sz w:val="24"/>
          <w:szCs w:val="24"/>
        </w:rPr>
        <w:t xml:space="preserve">, П.А. </w:t>
      </w:r>
      <w:proofErr w:type="spellStart"/>
      <w:r w:rsidRPr="008B0C34">
        <w:rPr>
          <w:rFonts w:eastAsia="Times New Roman"/>
          <w:bCs/>
          <w:sz w:val="24"/>
          <w:szCs w:val="24"/>
        </w:rPr>
        <w:t>Хван</w:t>
      </w:r>
      <w:proofErr w:type="spellEnd"/>
      <w:r w:rsidRPr="008B0C34">
        <w:rPr>
          <w:rFonts w:eastAsia="Times New Roman"/>
          <w:bCs/>
          <w:sz w:val="24"/>
          <w:szCs w:val="24"/>
        </w:rPr>
        <w:t xml:space="preserve">. – </w:t>
      </w:r>
      <w:proofErr w:type="spellStart"/>
      <w:r w:rsidRPr="008B0C34">
        <w:rPr>
          <w:rFonts w:eastAsia="Times New Roman"/>
          <w:bCs/>
          <w:sz w:val="24"/>
          <w:szCs w:val="24"/>
        </w:rPr>
        <w:t>Ростов</w:t>
      </w:r>
      <w:proofErr w:type="spellEnd"/>
      <w:r w:rsidRPr="008B0C34">
        <w:rPr>
          <w:rFonts w:eastAsia="Times New Roman"/>
          <w:bCs/>
          <w:sz w:val="24"/>
          <w:szCs w:val="24"/>
        </w:rPr>
        <w:t>-на-Дону: Феникс, 2018. – 415 с.</w:t>
      </w:r>
    </w:p>
    <w:p w14:paraId="3FDD68FC" w14:textId="77777777" w:rsidR="008B0C34" w:rsidRPr="008B0C34" w:rsidRDefault="008B0C34" w:rsidP="008B0C34">
      <w:pPr>
        <w:suppressAutoHyphens/>
        <w:spacing w:line="276" w:lineRule="auto"/>
        <w:ind w:firstLine="708"/>
        <w:jc w:val="both"/>
        <w:rPr>
          <w:rFonts w:eastAsia="Times New Roman"/>
          <w:bCs/>
          <w:sz w:val="24"/>
          <w:szCs w:val="24"/>
        </w:rPr>
      </w:pPr>
      <w:r w:rsidRPr="008B0C34">
        <w:rPr>
          <w:rFonts w:eastAsia="Times New Roman"/>
          <w:bCs/>
          <w:sz w:val="24"/>
          <w:szCs w:val="24"/>
        </w:rPr>
        <w:t xml:space="preserve">2. Чиж, И.М. Безопасность жизнедеятельности человека в медицинских </w:t>
      </w:r>
      <w:proofErr w:type="gramStart"/>
      <w:r w:rsidRPr="008B0C34">
        <w:rPr>
          <w:rFonts w:eastAsia="Times New Roman"/>
          <w:bCs/>
          <w:sz w:val="24"/>
          <w:szCs w:val="24"/>
        </w:rPr>
        <w:t>организациях :</w:t>
      </w:r>
      <w:proofErr w:type="gramEnd"/>
      <w:r w:rsidRPr="008B0C34">
        <w:rPr>
          <w:rFonts w:eastAsia="Times New Roman"/>
          <w:bCs/>
          <w:sz w:val="24"/>
          <w:szCs w:val="24"/>
        </w:rPr>
        <w:t xml:space="preserve"> краткий курс / И.М. Чиж, В.Г. Баженов. - Москва: Альфа-М; ИНФРА-М, 2014. - 160 с. - ISBN 978-5-98281-363-3 («Альфа-М») ISBN 978-5-16-009149-5 (ИНФРА-М). - Текст: электронный. - URL: https://znanium.com/catalog/product/425680 </w:t>
      </w:r>
    </w:p>
    <w:p w14:paraId="6FDC2758" w14:textId="77777777" w:rsidR="000F3299" w:rsidRPr="003767CB" w:rsidRDefault="000F3299" w:rsidP="00EA5E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auto"/>
          <w:sz w:val="24"/>
          <w:szCs w:val="24"/>
        </w:rPr>
      </w:pPr>
      <w:r w:rsidRPr="003767CB">
        <w:rPr>
          <w:rFonts w:ascii="Times New Roman" w:hAnsi="Times New Roman" w:cs="Times New Roman"/>
          <w:caps/>
          <w:color w:val="auto"/>
          <w:sz w:val="24"/>
          <w:szCs w:val="24"/>
        </w:rPr>
        <w:t>4. Контроль и оценка результатов освоения УЧЕБНОЙ Дисциплины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536"/>
        <w:gridCol w:w="2126"/>
      </w:tblGrid>
      <w:tr w:rsidR="003767CB" w:rsidRPr="003767CB" w14:paraId="2E587F89" w14:textId="77777777" w:rsidTr="00E15ECC">
        <w:trPr>
          <w:trHeight w:val="474"/>
        </w:trPr>
        <w:tc>
          <w:tcPr>
            <w:tcW w:w="2977" w:type="dxa"/>
            <w:vAlign w:val="center"/>
          </w:tcPr>
          <w:p w14:paraId="6BDE40B8" w14:textId="77777777" w:rsidR="000F3299" w:rsidRPr="003767CB" w:rsidRDefault="000F3299" w:rsidP="00C877A6">
            <w:pPr>
              <w:shd w:val="clear" w:color="auto" w:fill="FFFFFF"/>
              <w:spacing w:line="276" w:lineRule="auto"/>
              <w:jc w:val="center"/>
              <w:rPr>
                <w:sz w:val="24"/>
                <w:szCs w:val="24"/>
              </w:rPr>
            </w:pPr>
            <w:r w:rsidRPr="003767CB">
              <w:rPr>
                <w:b/>
                <w:bCs/>
                <w:iCs/>
                <w:sz w:val="24"/>
                <w:szCs w:val="24"/>
              </w:rPr>
              <w:t>Результаты обучения</w:t>
            </w:r>
            <w:r w:rsidR="00E15ECC" w:rsidRPr="003767CB">
              <w:rPr>
                <w:i/>
                <w:vertAlign w:val="superscript"/>
              </w:rPr>
              <w:footnoteReference w:id="82"/>
            </w:r>
          </w:p>
        </w:tc>
        <w:tc>
          <w:tcPr>
            <w:tcW w:w="4536" w:type="dxa"/>
            <w:vAlign w:val="center"/>
          </w:tcPr>
          <w:p w14:paraId="4865C675" w14:textId="77777777" w:rsidR="000F3299" w:rsidRPr="003767CB" w:rsidRDefault="000F3299" w:rsidP="00C877A6">
            <w:pPr>
              <w:shd w:val="clear" w:color="auto" w:fill="FFFFFF"/>
              <w:spacing w:line="276" w:lineRule="auto"/>
              <w:ind w:left="84"/>
              <w:jc w:val="center"/>
              <w:rPr>
                <w:sz w:val="24"/>
                <w:szCs w:val="24"/>
              </w:rPr>
            </w:pPr>
            <w:r w:rsidRPr="003767CB">
              <w:rPr>
                <w:b/>
                <w:bCs/>
                <w:iCs/>
                <w:sz w:val="24"/>
                <w:szCs w:val="24"/>
              </w:rPr>
              <w:t>Критерии оценки</w:t>
            </w:r>
          </w:p>
        </w:tc>
        <w:tc>
          <w:tcPr>
            <w:tcW w:w="2126" w:type="dxa"/>
            <w:vAlign w:val="center"/>
          </w:tcPr>
          <w:p w14:paraId="037B5AD6" w14:textId="77777777" w:rsidR="000F3299" w:rsidRPr="003767CB" w:rsidRDefault="000F3299" w:rsidP="00C877A6">
            <w:pPr>
              <w:shd w:val="clear" w:color="auto" w:fill="FFFFFF"/>
              <w:spacing w:line="276" w:lineRule="auto"/>
              <w:ind w:left="307"/>
              <w:jc w:val="center"/>
              <w:rPr>
                <w:sz w:val="24"/>
                <w:szCs w:val="24"/>
              </w:rPr>
            </w:pPr>
            <w:r w:rsidRPr="003767CB">
              <w:rPr>
                <w:b/>
                <w:bCs/>
                <w:iCs/>
                <w:sz w:val="24"/>
                <w:szCs w:val="24"/>
              </w:rPr>
              <w:t>Методы оценки</w:t>
            </w:r>
          </w:p>
        </w:tc>
      </w:tr>
      <w:tr w:rsidR="0001023D" w:rsidRPr="003767CB" w14:paraId="31428D60" w14:textId="77777777" w:rsidTr="0001023D">
        <w:trPr>
          <w:trHeight w:val="300"/>
        </w:trPr>
        <w:tc>
          <w:tcPr>
            <w:tcW w:w="2977" w:type="dxa"/>
            <w:vAlign w:val="center"/>
          </w:tcPr>
          <w:p w14:paraId="142182AA" w14:textId="77777777" w:rsidR="0001023D" w:rsidRPr="0001023D" w:rsidRDefault="0001023D" w:rsidP="0001023D">
            <w:pPr>
              <w:shd w:val="clear" w:color="auto" w:fill="FFFFFF"/>
              <w:spacing w:line="276" w:lineRule="auto"/>
              <w:ind w:firstLine="5"/>
              <w:jc w:val="both"/>
              <w:rPr>
                <w:bCs/>
                <w:i/>
                <w:sz w:val="24"/>
                <w:szCs w:val="24"/>
              </w:rPr>
            </w:pPr>
            <w:r w:rsidRPr="0001023D">
              <w:rPr>
                <w:bCs/>
                <w:i/>
                <w:sz w:val="24"/>
                <w:szCs w:val="24"/>
              </w:rPr>
              <w:t>Знания:</w:t>
            </w:r>
          </w:p>
        </w:tc>
        <w:tc>
          <w:tcPr>
            <w:tcW w:w="4536" w:type="dxa"/>
            <w:vAlign w:val="center"/>
          </w:tcPr>
          <w:p w14:paraId="649E69B4" w14:textId="77777777" w:rsidR="0001023D" w:rsidRPr="003767CB" w:rsidRDefault="0001023D" w:rsidP="00C877A6">
            <w:pPr>
              <w:shd w:val="clear" w:color="auto" w:fill="FFFFFF"/>
              <w:spacing w:line="276" w:lineRule="auto"/>
              <w:ind w:left="84"/>
              <w:jc w:val="center"/>
              <w:rPr>
                <w:b/>
                <w:bCs/>
                <w:iCs/>
                <w:sz w:val="24"/>
                <w:szCs w:val="24"/>
              </w:rPr>
            </w:pPr>
          </w:p>
        </w:tc>
        <w:tc>
          <w:tcPr>
            <w:tcW w:w="2126" w:type="dxa"/>
            <w:vAlign w:val="center"/>
          </w:tcPr>
          <w:p w14:paraId="2C4A1634" w14:textId="77777777" w:rsidR="0001023D" w:rsidRPr="003767CB" w:rsidRDefault="0001023D" w:rsidP="00C877A6">
            <w:pPr>
              <w:shd w:val="clear" w:color="auto" w:fill="FFFFFF"/>
              <w:spacing w:line="276" w:lineRule="auto"/>
              <w:ind w:left="307"/>
              <w:jc w:val="center"/>
              <w:rPr>
                <w:b/>
                <w:bCs/>
                <w:iCs/>
                <w:sz w:val="24"/>
                <w:szCs w:val="24"/>
              </w:rPr>
            </w:pPr>
          </w:p>
        </w:tc>
      </w:tr>
      <w:tr w:rsidR="003767CB" w:rsidRPr="003767CB" w14:paraId="10D75B10" w14:textId="77777777" w:rsidTr="00E15ECC">
        <w:tc>
          <w:tcPr>
            <w:tcW w:w="2977" w:type="dxa"/>
          </w:tcPr>
          <w:p w14:paraId="61367676" w14:textId="77777777" w:rsidR="00DA10F0" w:rsidRPr="003767CB" w:rsidRDefault="00DA10F0" w:rsidP="00F62BD0">
            <w:pPr>
              <w:shd w:val="clear" w:color="auto" w:fill="FFFFFF"/>
              <w:spacing w:line="276" w:lineRule="auto"/>
              <w:ind w:firstLine="5"/>
              <w:jc w:val="both"/>
              <w:rPr>
                <w:sz w:val="24"/>
                <w:szCs w:val="24"/>
              </w:rPr>
            </w:pPr>
            <w:r w:rsidRPr="003767CB">
              <w:rPr>
                <w:b/>
                <w:bCs/>
                <w:sz w:val="24"/>
                <w:szCs w:val="24"/>
              </w:rPr>
              <w:t xml:space="preserve">- </w:t>
            </w:r>
            <w:r w:rsidRPr="003767CB">
              <w:rPr>
                <w:sz w:val="24"/>
                <w:szCs w:val="24"/>
              </w:rPr>
              <w:t xml:space="preserve">принципы обеспечения устойчивости объектов экономики, прогнозирования развития событий и оценки последствий </w:t>
            </w:r>
            <w:r w:rsidR="00F62BD0">
              <w:rPr>
                <w:sz w:val="24"/>
                <w:szCs w:val="24"/>
              </w:rPr>
              <w:br/>
            </w:r>
            <w:r w:rsidRPr="003767CB">
              <w:rPr>
                <w:sz w:val="24"/>
                <w:szCs w:val="24"/>
              </w:rPr>
              <w:t xml:space="preserve">при техногенных чрезвычайных ситуациях и стихийных явлениях, </w:t>
            </w:r>
            <w:r w:rsidR="00F62BD0">
              <w:rPr>
                <w:sz w:val="24"/>
                <w:szCs w:val="24"/>
              </w:rPr>
              <w:br/>
            </w:r>
            <w:r w:rsidRPr="003767CB">
              <w:rPr>
                <w:sz w:val="24"/>
                <w:szCs w:val="24"/>
              </w:rPr>
              <w:t xml:space="preserve">в том числе в условиях противодействия терроризму </w:t>
            </w:r>
            <w:r w:rsidR="00F62BD0">
              <w:rPr>
                <w:sz w:val="24"/>
                <w:szCs w:val="24"/>
              </w:rPr>
              <w:br/>
              <w:t xml:space="preserve">как </w:t>
            </w:r>
            <w:r w:rsidRPr="003767CB">
              <w:rPr>
                <w:sz w:val="24"/>
                <w:szCs w:val="24"/>
              </w:rPr>
              <w:t>серьезной угрозе национальной  безопасности России</w:t>
            </w:r>
          </w:p>
        </w:tc>
        <w:tc>
          <w:tcPr>
            <w:tcW w:w="4536" w:type="dxa"/>
          </w:tcPr>
          <w:p w14:paraId="016B7DDD" w14:textId="77777777" w:rsidR="00DA10F0" w:rsidRPr="003767CB" w:rsidRDefault="00DA10F0" w:rsidP="0001023D">
            <w:pPr>
              <w:shd w:val="clear" w:color="auto" w:fill="FFFFFF"/>
              <w:tabs>
                <w:tab w:val="left" w:pos="398"/>
              </w:tabs>
              <w:spacing w:line="276" w:lineRule="auto"/>
              <w:ind w:right="14"/>
              <w:jc w:val="both"/>
              <w:rPr>
                <w:sz w:val="24"/>
                <w:szCs w:val="24"/>
              </w:rPr>
            </w:pPr>
            <w:r w:rsidRPr="003767CB">
              <w:rPr>
                <w:b/>
                <w:bCs/>
                <w:sz w:val="24"/>
                <w:szCs w:val="24"/>
              </w:rPr>
              <w:t>-</w:t>
            </w:r>
            <w:r w:rsidRPr="003767CB">
              <w:rPr>
                <w:b/>
                <w:bCs/>
                <w:sz w:val="24"/>
                <w:szCs w:val="24"/>
              </w:rPr>
              <w:tab/>
            </w:r>
            <w:r w:rsidRPr="003767CB">
              <w:rPr>
                <w:sz w:val="24"/>
                <w:szCs w:val="24"/>
              </w:rPr>
              <w:t>перечисляет принципы обеспечения устойчивости объектов экономики;</w:t>
            </w:r>
          </w:p>
          <w:p w14:paraId="13C83778" w14:textId="77777777" w:rsidR="00DA10F0" w:rsidRPr="003767CB" w:rsidRDefault="00DA10F0" w:rsidP="00C877A6">
            <w:pPr>
              <w:shd w:val="clear" w:color="auto" w:fill="FFFFFF"/>
              <w:tabs>
                <w:tab w:val="left" w:pos="398"/>
              </w:tabs>
              <w:spacing w:line="276" w:lineRule="auto"/>
              <w:ind w:right="14" w:firstLine="5"/>
              <w:jc w:val="both"/>
              <w:rPr>
                <w:sz w:val="24"/>
                <w:szCs w:val="24"/>
              </w:rPr>
            </w:pPr>
            <w:r w:rsidRPr="003767CB">
              <w:rPr>
                <w:b/>
                <w:bCs/>
                <w:sz w:val="24"/>
                <w:szCs w:val="24"/>
              </w:rPr>
              <w:t>-</w:t>
            </w:r>
            <w:r w:rsidRPr="003767CB">
              <w:rPr>
                <w:b/>
                <w:bCs/>
                <w:sz w:val="24"/>
                <w:szCs w:val="24"/>
              </w:rPr>
              <w:tab/>
            </w:r>
            <w:r w:rsidRPr="003767CB">
              <w:rPr>
                <w:sz w:val="24"/>
                <w:szCs w:val="24"/>
              </w:rPr>
              <w:t>называет факторы, определяющие устойчивость работы объектов экономики;</w:t>
            </w:r>
          </w:p>
          <w:p w14:paraId="0304A235" w14:textId="77777777" w:rsidR="00DA10F0" w:rsidRPr="003767CB" w:rsidRDefault="00DA10F0" w:rsidP="00C877A6">
            <w:pPr>
              <w:shd w:val="clear" w:color="auto" w:fill="FFFFFF"/>
              <w:tabs>
                <w:tab w:val="left" w:pos="398"/>
              </w:tabs>
              <w:spacing w:line="276" w:lineRule="auto"/>
              <w:ind w:right="14" w:firstLine="5"/>
              <w:jc w:val="both"/>
              <w:rPr>
                <w:sz w:val="24"/>
                <w:szCs w:val="24"/>
              </w:rPr>
            </w:pPr>
            <w:r w:rsidRPr="003767CB">
              <w:rPr>
                <w:b/>
                <w:bCs/>
                <w:sz w:val="24"/>
                <w:szCs w:val="24"/>
              </w:rPr>
              <w:t>-</w:t>
            </w:r>
            <w:r w:rsidRPr="003767CB">
              <w:rPr>
                <w:b/>
                <w:bCs/>
                <w:sz w:val="24"/>
                <w:szCs w:val="24"/>
              </w:rPr>
              <w:tab/>
            </w:r>
            <w:r w:rsidRPr="003767CB">
              <w:rPr>
                <w:sz w:val="24"/>
                <w:szCs w:val="24"/>
              </w:rPr>
              <w:t>определяет основные мероприятия, обеспечивающие и повышающие устойчивость объектов экономики в ЧС;</w:t>
            </w:r>
          </w:p>
          <w:p w14:paraId="63CF7F4A" w14:textId="77777777" w:rsidR="00DA10F0" w:rsidRPr="003767CB" w:rsidRDefault="00DA10F0" w:rsidP="00C877A6">
            <w:pPr>
              <w:shd w:val="clear" w:color="auto" w:fill="FFFFFF"/>
              <w:tabs>
                <w:tab w:val="left" w:pos="398"/>
              </w:tabs>
              <w:spacing w:line="276" w:lineRule="auto"/>
              <w:ind w:right="14" w:firstLine="5"/>
              <w:jc w:val="both"/>
              <w:rPr>
                <w:sz w:val="24"/>
                <w:szCs w:val="24"/>
              </w:rPr>
            </w:pPr>
            <w:r w:rsidRPr="003767CB">
              <w:rPr>
                <w:b/>
                <w:bCs/>
                <w:sz w:val="24"/>
                <w:szCs w:val="24"/>
              </w:rPr>
              <w:t>-</w:t>
            </w:r>
            <w:r w:rsidRPr="003767CB">
              <w:rPr>
                <w:b/>
                <w:bCs/>
                <w:sz w:val="24"/>
                <w:szCs w:val="24"/>
              </w:rPr>
              <w:tab/>
            </w:r>
            <w:r w:rsidRPr="003767CB">
              <w:rPr>
                <w:sz w:val="24"/>
                <w:szCs w:val="24"/>
              </w:rPr>
              <w:t xml:space="preserve">поясняет последствия при техногенных чрезвычайных ситуациях </w:t>
            </w:r>
            <w:r w:rsidR="00F62BD0">
              <w:rPr>
                <w:sz w:val="24"/>
                <w:szCs w:val="24"/>
              </w:rPr>
              <w:br/>
            </w:r>
            <w:r w:rsidRPr="003767CB">
              <w:rPr>
                <w:sz w:val="24"/>
                <w:szCs w:val="24"/>
              </w:rPr>
              <w:t>и стихийных явлениях</w:t>
            </w:r>
          </w:p>
        </w:tc>
        <w:tc>
          <w:tcPr>
            <w:tcW w:w="2126" w:type="dxa"/>
            <w:vMerge w:val="restart"/>
          </w:tcPr>
          <w:p w14:paraId="2A532CA4" w14:textId="77777777" w:rsidR="00DA10F0" w:rsidRPr="003767CB" w:rsidRDefault="00DA10F0" w:rsidP="0001023D">
            <w:pPr>
              <w:spacing w:line="276" w:lineRule="auto"/>
              <w:ind w:right="94"/>
              <w:jc w:val="both"/>
              <w:rPr>
                <w:sz w:val="24"/>
                <w:szCs w:val="24"/>
              </w:rPr>
            </w:pPr>
            <w:r w:rsidRPr="003767CB">
              <w:rPr>
                <w:sz w:val="24"/>
                <w:szCs w:val="24"/>
              </w:rPr>
              <w:t>Текущий контроль</w:t>
            </w:r>
            <w:r w:rsidR="00B71BC8" w:rsidRPr="003767CB">
              <w:rPr>
                <w:sz w:val="24"/>
                <w:szCs w:val="24"/>
              </w:rPr>
              <w:t xml:space="preserve"> </w:t>
            </w:r>
            <w:r w:rsidR="000A294F">
              <w:rPr>
                <w:sz w:val="24"/>
                <w:szCs w:val="24"/>
              </w:rPr>
              <w:br/>
            </w:r>
            <w:r w:rsidRPr="003767CB">
              <w:rPr>
                <w:sz w:val="24"/>
                <w:szCs w:val="24"/>
              </w:rPr>
              <w:t>по каждой теме:</w:t>
            </w:r>
          </w:p>
          <w:p w14:paraId="53E44DD8" w14:textId="77777777" w:rsidR="00DA10F0" w:rsidRPr="003767CB" w:rsidRDefault="00DA10F0" w:rsidP="000072F5">
            <w:pPr>
              <w:widowControl/>
              <w:numPr>
                <w:ilvl w:val="1"/>
                <w:numId w:val="9"/>
              </w:numPr>
              <w:tabs>
                <w:tab w:val="num" w:pos="320"/>
              </w:tabs>
              <w:autoSpaceDE/>
              <w:autoSpaceDN/>
              <w:adjustRightInd/>
              <w:spacing w:line="276" w:lineRule="auto"/>
              <w:ind w:left="80" w:right="94"/>
              <w:jc w:val="both"/>
              <w:rPr>
                <w:sz w:val="24"/>
                <w:szCs w:val="24"/>
              </w:rPr>
            </w:pPr>
            <w:r w:rsidRPr="003767CB">
              <w:rPr>
                <w:sz w:val="24"/>
                <w:szCs w:val="24"/>
              </w:rPr>
              <w:t>- письменный опрос;</w:t>
            </w:r>
          </w:p>
          <w:p w14:paraId="788B2F22" w14:textId="77777777" w:rsidR="00DA10F0" w:rsidRPr="003767CB" w:rsidRDefault="00DA10F0" w:rsidP="000072F5">
            <w:pPr>
              <w:widowControl/>
              <w:numPr>
                <w:ilvl w:val="1"/>
                <w:numId w:val="9"/>
              </w:numPr>
              <w:tabs>
                <w:tab w:val="num" w:pos="320"/>
              </w:tabs>
              <w:autoSpaceDE/>
              <w:autoSpaceDN/>
              <w:adjustRightInd/>
              <w:spacing w:line="276" w:lineRule="auto"/>
              <w:ind w:left="80" w:right="94"/>
              <w:jc w:val="both"/>
              <w:rPr>
                <w:sz w:val="24"/>
                <w:szCs w:val="24"/>
              </w:rPr>
            </w:pPr>
            <w:r w:rsidRPr="003767CB">
              <w:rPr>
                <w:sz w:val="24"/>
                <w:szCs w:val="24"/>
              </w:rPr>
              <w:t>- устный опрос;</w:t>
            </w:r>
          </w:p>
          <w:p w14:paraId="0E9C1920" w14:textId="77777777" w:rsidR="00DA10F0" w:rsidRPr="003767CB" w:rsidRDefault="00DA10F0" w:rsidP="000072F5">
            <w:pPr>
              <w:widowControl/>
              <w:numPr>
                <w:ilvl w:val="1"/>
                <w:numId w:val="9"/>
              </w:numPr>
              <w:tabs>
                <w:tab w:val="num" w:pos="320"/>
              </w:tabs>
              <w:autoSpaceDE/>
              <w:autoSpaceDN/>
              <w:adjustRightInd/>
              <w:spacing w:line="276" w:lineRule="auto"/>
              <w:ind w:left="80" w:right="94"/>
              <w:jc w:val="both"/>
              <w:rPr>
                <w:sz w:val="24"/>
                <w:szCs w:val="24"/>
              </w:rPr>
            </w:pPr>
            <w:r w:rsidRPr="003767CB">
              <w:rPr>
                <w:sz w:val="24"/>
                <w:szCs w:val="24"/>
              </w:rPr>
              <w:t>-решение ситуационных задач;</w:t>
            </w:r>
          </w:p>
          <w:p w14:paraId="157C9826" w14:textId="77777777" w:rsidR="00DA10F0" w:rsidRPr="003767CB" w:rsidRDefault="00DA10F0" w:rsidP="000072F5">
            <w:pPr>
              <w:widowControl/>
              <w:numPr>
                <w:ilvl w:val="1"/>
                <w:numId w:val="9"/>
              </w:numPr>
              <w:tabs>
                <w:tab w:val="num" w:pos="320"/>
              </w:tabs>
              <w:autoSpaceDE/>
              <w:autoSpaceDN/>
              <w:adjustRightInd/>
              <w:spacing w:line="276" w:lineRule="auto"/>
              <w:ind w:left="80" w:right="94"/>
              <w:jc w:val="both"/>
              <w:rPr>
                <w:sz w:val="24"/>
                <w:szCs w:val="24"/>
              </w:rPr>
            </w:pPr>
            <w:r w:rsidRPr="003767CB">
              <w:rPr>
                <w:sz w:val="24"/>
                <w:szCs w:val="24"/>
              </w:rPr>
              <w:t>- контроль выполнения практических заданий.</w:t>
            </w:r>
          </w:p>
          <w:p w14:paraId="67E5B422" w14:textId="77777777" w:rsidR="00DA10F0" w:rsidRPr="003767CB" w:rsidRDefault="00DA10F0" w:rsidP="00C877A6">
            <w:pPr>
              <w:spacing w:line="276" w:lineRule="auto"/>
              <w:ind w:left="80" w:right="94"/>
              <w:jc w:val="both"/>
              <w:rPr>
                <w:sz w:val="24"/>
                <w:szCs w:val="24"/>
              </w:rPr>
            </w:pPr>
          </w:p>
          <w:p w14:paraId="723C5D62" w14:textId="77777777" w:rsidR="00DA10F0" w:rsidRPr="003767CB" w:rsidRDefault="00EC3D6D" w:rsidP="00C877A6">
            <w:pPr>
              <w:pStyle w:val="Default"/>
              <w:spacing w:line="276" w:lineRule="auto"/>
              <w:jc w:val="both"/>
              <w:rPr>
                <w:color w:val="auto"/>
              </w:rPr>
            </w:pPr>
            <w:r w:rsidRPr="003767CB">
              <w:rPr>
                <w:color w:val="auto"/>
              </w:rPr>
              <w:t>Итоговый контроль– дифференцированный зачет</w:t>
            </w:r>
            <w:r w:rsidR="0088409B" w:rsidRPr="003767CB">
              <w:rPr>
                <w:color w:val="auto"/>
              </w:rPr>
              <w:t>/зачет</w:t>
            </w:r>
            <w:r w:rsidRPr="003767CB">
              <w:rPr>
                <w:color w:val="auto"/>
              </w:rPr>
              <w:t>, который проводитс</w:t>
            </w:r>
            <w:r w:rsidR="0088409B" w:rsidRPr="003767CB">
              <w:rPr>
                <w:color w:val="auto"/>
              </w:rPr>
              <w:t xml:space="preserve">я </w:t>
            </w:r>
            <w:r w:rsidR="000A294F">
              <w:rPr>
                <w:color w:val="auto"/>
              </w:rPr>
              <w:br/>
            </w:r>
            <w:r w:rsidR="0088409B" w:rsidRPr="003767CB">
              <w:rPr>
                <w:color w:val="auto"/>
              </w:rPr>
              <w:t xml:space="preserve">на последнем занятии </w:t>
            </w:r>
            <w:r w:rsidR="000A294F">
              <w:rPr>
                <w:color w:val="auto"/>
              </w:rPr>
              <w:br/>
            </w:r>
            <w:r w:rsidR="0088409B" w:rsidRPr="003767CB">
              <w:rPr>
                <w:color w:val="auto"/>
              </w:rPr>
              <w:t xml:space="preserve">и </w:t>
            </w:r>
            <w:r w:rsidRPr="003767CB">
              <w:rPr>
                <w:color w:val="auto"/>
              </w:rPr>
              <w:t xml:space="preserve">включает в себя контроль усвоения теоретического материала </w:t>
            </w:r>
            <w:r w:rsidR="000A294F">
              <w:rPr>
                <w:color w:val="auto"/>
              </w:rPr>
              <w:br/>
            </w:r>
            <w:r w:rsidRPr="003767CB">
              <w:rPr>
                <w:color w:val="auto"/>
              </w:rPr>
              <w:t xml:space="preserve">и контроль усвоения практических умений. </w:t>
            </w:r>
          </w:p>
        </w:tc>
      </w:tr>
      <w:tr w:rsidR="003767CB" w:rsidRPr="003767CB" w14:paraId="7FA9BCDA" w14:textId="77777777" w:rsidTr="00E15ECC">
        <w:tc>
          <w:tcPr>
            <w:tcW w:w="2977" w:type="dxa"/>
          </w:tcPr>
          <w:p w14:paraId="30CD1C00" w14:textId="77777777" w:rsidR="00DA10F0" w:rsidRPr="003767CB" w:rsidRDefault="00DA10F0" w:rsidP="000A294F">
            <w:pPr>
              <w:shd w:val="clear" w:color="auto" w:fill="FFFFFF"/>
              <w:spacing w:line="276" w:lineRule="auto"/>
              <w:jc w:val="both"/>
              <w:rPr>
                <w:sz w:val="24"/>
                <w:szCs w:val="24"/>
              </w:rPr>
            </w:pPr>
            <w:r w:rsidRPr="003767CB">
              <w:rPr>
                <w:sz w:val="24"/>
                <w:szCs w:val="24"/>
              </w:rPr>
              <w:t xml:space="preserve">- основные виды потенциальных опасностей </w:t>
            </w:r>
            <w:r w:rsidR="000A294F">
              <w:rPr>
                <w:sz w:val="24"/>
                <w:szCs w:val="24"/>
              </w:rPr>
              <w:br/>
            </w:r>
            <w:r w:rsidRPr="003767CB">
              <w:rPr>
                <w:sz w:val="24"/>
                <w:szCs w:val="24"/>
              </w:rPr>
              <w:t xml:space="preserve">и их последствия </w:t>
            </w:r>
            <w:r w:rsidR="000A294F">
              <w:rPr>
                <w:sz w:val="24"/>
                <w:szCs w:val="24"/>
              </w:rPr>
              <w:br/>
            </w:r>
            <w:r w:rsidRPr="003767CB">
              <w:rPr>
                <w:sz w:val="24"/>
                <w:szCs w:val="24"/>
              </w:rPr>
              <w:t xml:space="preserve">в профессиональной деятельности и быту, принципы снижения вероятности </w:t>
            </w:r>
            <w:r w:rsidR="000A294F">
              <w:rPr>
                <w:sz w:val="24"/>
                <w:szCs w:val="24"/>
              </w:rPr>
              <w:br/>
            </w:r>
            <w:r w:rsidRPr="003767CB">
              <w:rPr>
                <w:sz w:val="24"/>
                <w:szCs w:val="24"/>
              </w:rPr>
              <w:t>их реализации</w:t>
            </w:r>
          </w:p>
        </w:tc>
        <w:tc>
          <w:tcPr>
            <w:tcW w:w="4536" w:type="dxa"/>
          </w:tcPr>
          <w:p w14:paraId="47B805C4" w14:textId="77777777" w:rsidR="00DA10F0" w:rsidRPr="003767CB" w:rsidRDefault="00DA10F0" w:rsidP="00C877A6">
            <w:pPr>
              <w:shd w:val="clear" w:color="auto" w:fill="FFFFFF"/>
              <w:spacing w:line="276" w:lineRule="auto"/>
              <w:jc w:val="both"/>
              <w:rPr>
                <w:sz w:val="24"/>
                <w:szCs w:val="24"/>
              </w:rPr>
            </w:pPr>
            <w:r w:rsidRPr="003767CB">
              <w:rPr>
                <w:b/>
                <w:bCs/>
                <w:sz w:val="24"/>
                <w:szCs w:val="24"/>
              </w:rPr>
              <w:t>-</w:t>
            </w:r>
            <w:r w:rsidRPr="003767CB">
              <w:rPr>
                <w:sz w:val="24"/>
                <w:szCs w:val="24"/>
              </w:rPr>
              <w:t>формулирует определения понятий: опасность, безопасность, опасная ситуация, вредные и опасные факторы; риск;</w:t>
            </w:r>
          </w:p>
          <w:p w14:paraId="79C1FAE7"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 xml:space="preserve">проводит обзор основных видов потенциальных опасностей </w:t>
            </w:r>
            <w:r w:rsidR="000A294F">
              <w:rPr>
                <w:sz w:val="24"/>
                <w:szCs w:val="24"/>
              </w:rPr>
              <w:br/>
            </w:r>
            <w:r w:rsidRPr="003767CB">
              <w:rPr>
                <w:sz w:val="24"/>
                <w:szCs w:val="24"/>
              </w:rPr>
              <w:t>и их последствий;</w:t>
            </w:r>
          </w:p>
          <w:p w14:paraId="21C373CB"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перечисляет основные принципы снижения вероятности реализации опасностей</w:t>
            </w:r>
          </w:p>
        </w:tc>
        <w:tc>
          <w:tcPr>
            <w:tcW w:w="2126" w:type="dxa"/>
            <w:vMerge/>
          </w:tcPr>
          <w:p w14:paraId="623E0098" w14:textId="77777777" w:rsidR="00DA10F0" w:rsidRPr="003767CB" w:rsidRDefault="00DA10F0" w:rsidP="00C877A6">
            <w:pPr>
              <w:pStyle w:val="Default"/>
              <w:spacing w:line="276" w:lineRule="auto"/>
              <w:jc w:val="both"/>
              <w:rPr>
                <w:color w:val="auto"/>
              </w:rPr>
            </w:pPr>
          </w:p>
        </w:tc>
      </w:tr>
      <w:tr w:rsidR="003767CB" w:rsidRPr="003767CB" w14:paraId="0C10E24E" w14:textId="77777777" w:rsidTr="00E15ECC">
        <w:tc>
          <w:tcPr>
            <w:tcW w:w="2977" w:type="dxa"/>
          </w:tcPr>
          <w:p w14:paraId="2DBEFE25" w14:textId="77777777" w:rsidR="00DA10F0" w:rsidRPr="003767CB" w:rsidRDefault="00DA10F0" w:rsidP="00C877A6">
            <w:pPr>
              <w:shd w:val="clear" w:color="auto" w:fill="FFFFFF"/>
              <w:spacing w:line="276" w:lineRule="auto"/>
              <w:ind w:left="5"/>
              <w:rPr>
                <w:sz w:val="24"/>
                <w:szCs w:val="24"/>
              </w:rPr>
            </w:pPr>
            <w:r w:rsidRPr="003767CB">
              <w:rPr>
                <w:sz w:val="24"/>
                <w:szCs w:val="24"/>
              </w:rPr>
              <w:t>- основы военной службы и обороны государства</w:t>
            </w:r>
          </w:p>
        </w:tc>
        <w:tc>
          <w:tcPr>
            <w:tcW w:w="4536" w:type="dxa"/>
          </w:tcPr>
          <w:p w14:paraId="13288A2A"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перечисляет правовые основы военной службы;</w:t>
            </w:r>
          </w:p>
          <w:p w14:paraId="154933FE" w14:textId="77777777" w:rsidR="00DA10F0" w:rsidRPr="003767CB" w:rsidRDefault="00DA10F0" w:rsidP="00C877A6">
            <w:pPr>
              <w:shd w:val="clear" w:color="auto" w:fill="FFFFFF"/>
              <w:tabs>
                <w:tab w:val="left" w:pos="398"/>
              </w:tabs>
              <w:spacing w:line="276" w:lineRule="auto"/>
              <w:ind w:right="86"/>
              <w:jc w:val="both"/>
              <w:rPr>
                <w:sz w:val="24"/>
                <w:szCs w:val="24"/>
              </w:rPr>
            </w:pPr>
            <w:r w:rsidRPr="003767CB">
              <w:rPr>
                <w:b/>
                <w:bCs/>
                <w:sz w:val="24"/>
                <w:szCs w:val="24"/>
              </w:rPr>
              <w:t>-</w:t>
            </w:r>
            <w:r w:rsidRPr="003767CB">
              <w:rPr>
                <w:b/>
                <w:bCs/>
                <w:sz w:val="24"/>
                <w:szCs w:val="24"/>
              </w:rPr>
              <w:tab/>
            </w:r>
            <w:r w:rsidRPr="003767CB">
              <w:rPr>
                <w:sz w:val="24"/>
                <w:szCs w:val="24"/>
              </w:rPr>
              <w:t>поясняет понятие о воинской обязанности;</w:t>
            </w:r>
          </w:p>
          <w:p w14:paraId="345C5CBC" w14:textId="77777777" w:rsidR="00DA10F0" w:rsidRPr="003767CB" w:rsidRDefault="00DA10F0" w:rsidP="00C877A6">
            <w:pPr>
              <w:shd w:val="clear" w:color="auto" w:fill="FFFFFF"/>
              <w:tabs>
                <w:tab w:val="left" w:pos="398"/>
              </w:tabs>
              <w:spacing w:line="276" w:lineRule="auto"/>
              <w:ind w:right="86"/>
              <w:jc w:val="both"/>
              <w:rPr>
                <w:sz w:val="24"/>
                <w:szCs w:val="24"/>
              </w:rPr>
            </w:pPr>
            <w:r w:rsidRPr="003767CB">
              <w:rPr>
                <w:b/>
                <w:bCs/>
                <w:sz w:val="24"/>
                <w:szCs w:val="24"/>
              </w:rPr>
              <w:t>-</w:t>
            </w:r>
            <w:r w:rsidRPr="003767CB">
              <w:rPr>
                <w:b/>
                <w:bCs/>
                <w:sz w:val="24"/>
                <w:szCs w:val="24"/>
              </w:rPr>
              <w:tab/>
            </w:r>
            <w:r w:rsidRPr="003767CB">
              <w:rPr>
                <w:sz w:val="24"/>
                <w:szCs w:val="24"/>
              </w:rPr>
              <w:t>перечисляет права, ответственность и свободы военнослужащих;</w:t>
            </w:r>
          </w:p>
          <w:p w14:paraId="565E5A62" w14:textId="77777777" w:rsidR="00DA10F0" w:rsidRPr="003767CB" w:rsidRDefault="00DA10F0" w:rsidP="00C877A6">
            <w:pPr>
              <w:shd w:val="clear" w:color="auto" w:fill="FFFFFF"/>
              <w:tabs>
                <w:tab w:val="left" w:pos="398"/>
              </w:tabs>
              <w:spacing w:line="276" w:lineRule="auto"/>
              <w:ind w:right="86"/>
              <w:jc w:val="both"/>
              <w:rPr>
                <w:sz w:val="24"/>
                <w:szCs w:val="24"/>
              </w:rPr>
            </w:pPr>
            <w:r w:rsidRPr="003767CB">
              <w:rPr>
                <w:b/>
                <w:bCs/>
                <w:sz w:val="24"/>
                <w:szCs w:val="24"/>
              </w:rPr>
              <w:lastRenderedPageBreak/>
              <w:t>-</w:t>
            </w:r>
            <w:r w:rsidRPr="003767CB">
              <w:rPr>
                <w:b/>
                <w:bCs/>
                <w:sz w:val="24"/>
                <w:szCs w:val="24"/>
              </w:rPr>
              <w:tab/>
            </w:r>
            <w:r w:rsidRPr="003767CB">
              <w:rPr>
                <w:sz w:val="24"/>
                <w:szCs w:val="24"/>
              </w:rPr>
              <w:t>проводит обзор общевоинских уставов ВС РФ;</w:t>
            </w:r>
          </w:p>
          <w:p w14:paraId="7CBE4361" w14:textId="77777777" w:rsidR="00DA10F0" w:rsidRPr="003767CB" w:rsidRDefault="00DA10F0" w:rsidP="00C877A6">
            <w:pPr>
              <w:shd w:val="clear" w:color="auto" w:fill="FFFFFF"/>
              <w:tabs>
                <w:tab w:val="left" w:pos="398"/>
              </w:tabs>
              <w:spacing w:line="276" w:lineRule="auto"/>
              <w:ind w:right="86"/>
              <w:jc w:val="both"/>
              <w:rPr>
                <w:sz w:val="24"/>
                <w:szCs w:val="24"/>
              </w:rPr>
            </w:pPr>
            <w:r w:rsidRPr="003767CB">
              <w:rPr>
                <w:b/>
                <w:bCs/>
                <w:sz w:val="24"/>
                <w:szCs w:val="24"/>
              </w:rPr>
              <w:t>-</w:t>
            </w:r>
            <w:r w:rsidRPr="003767CB">
              <w:rPr>
                <w:b/>
                <w:bCs/>
                <w:sz w:val="24"/>
                <w:szCs w:val="24"/>
              </w:rPr>
              <w:tab/>
            </w:r>
            <w:r w:rsidRPr="003767CB">
              <w:rPr>
                <w:sz w:val="24"/>
                <w:szCs w:val="24"/>
              </w:rPr>
              <w:t>объясняет сущность военно- патриотического воспитания;</w:t>
            </w:r>
          </w:p>
          <w:p w14:paraId="2A2BE204" w14:textId="77777777" w:rsidR="00DA10F0" w:rsidRPr="003767CB" w:rsidRDefault="00DA10F0" w:rsidP="00C877A6">
            <w:pPr>
              <w:shd w:val="clear" w:color="auto" w:fill="FFFFFF"/>
              <w:tabs>
                <w:tab w:val="left" w:pos="398"/>
              </w:tabs>
              <w:spacing w:line="276" w:lineRule="auto"/>
              <w:jc w:val="both"/>
              <w:rPr>
                <w:sz w:val="24"/>
                <w:szCs w:val="24"/>
              </w:rPr>
            </w:pPr>
            <w:r w:rsidRPr="003767CB">
              <w:rPr>
                <w:b/>
                <w:bCs/>
                <w:sz w:val="24"/>
                <w:szCs w:val="24"/>
              </w:rPr>
              <w:t>-</w:t>
            </w:r>
            <w:r w:rsidRPr="003767CB">
              <w:rPr>
                <w:b/>
                <w:bCs/>
                <w:sz w:val="24"/>
                <w:szCs w:val="24"/>
              </w:rPr>
              <w:tab/>
            </w:r>
            <w:r w:rsidRPr="003767CB">
              <w:rPr>
                <w:sz w:val="24"/>
                <w:szCs w:val="24"/>
              </w:rPr>
              <w:t>приводит примеры ритуалов ВС РФ</w:t>
            </w:r>
          </w:p>
        </w:tc>
        <w:tc>
          <w:tcPr>
            <w:tcW w:w="2126" w:type="dxa"/>
            <w:vMerge/>
          </w:tcPr>
          <w:p w14:paraId="708A7E01" w14:textId="77777777" w:rsidR="00DA10F0" w:rsidRPr="003767CB" w:rsidRDefault="00DA10F0" w:rsidP="00C877A6">
            <w:pPr>
              <w:pStyle w:val="Default"/>
              <w:spacing w:line="276" w:lineRule="auto"/>
              <w:jc w:val="both"/>
              <w:rPr>
                <w:color w:val="auto"/>
              </w:rPr>
            </w:pPr>
          </w:p>
        </w:tc>
      </w:tr>
      <w:tr w:rsidR="003767CB" w:rsidRPr="003767CB" w14:paraId="69DBF8E1" w14:textId="77777777" w:rsidTr="00E15ECC">
        <w:tc>
          <w:tcPr>
            <w:tcW w:w="2977" w:type="dxa"/>
          </w:tcPr>
          <w:p w14:paraId="7EC67A36" w14:textId="77777777" w:rsidR="00DA10F0" w:rsidRPr="003767CB" w:rsidRDefault="00DA10F0" w:rsidP="00C877A6">
            <w:pPr>
              <w:pStyle w:val="Default"/>
              <w:spacing w:line="276" w:lineRule="auto"/>
              <w:jc w:val="both"/>
              <w:rPr>
                <w:color w:val="auto"/>
              </w:rPr>
            </w:pPr>
            <w:r w:rsidRPr="003767CB">
              <w:rPr>
                <w:color w:val="auto"/>
              </w:rPr>
              <w:t>- задачи и основные мероприятия гражданской обороны; способы защиты населения от оружия массового поражения</w:t>
            </w:r>
          </w:p>
        </w:tc>
        <w:tc>
          <w:tcPr>
            <w:tcW w:w="4536" w:type="dxa"/>
          </w:tcPr>
          <w:p w14:paraId="1F4B6C72"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описывает структуру РСЧС и МЧС</w:t>
            </w:r>
            <w:r w:rsidR="00B71BC8" w:rsidRPr="003767CB">
              <w:rPr>
                <w:sz w:val="24"/>
                <w:szCs w:val="24"/>
              </w:rPr>
              <w:t xml:space="preserve"> </w:t>
            </w:r>
            <w:r w:rsidRPr="003767CB">
              <w:rPr>
                <w:sz w:val="24"/>
                <w:szCs w:val="24"/>
              </w:rPr>
              <w:t>России;</w:t>
            </w:r>
          </w:p>
          <w:p w14:paraId="2B8C0A96"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описывает структуру гражданской</w:t>
            </w:r>
            <w:r w:rsidR="00B71BC8" w:rsidRPr="003767CB">
              <w:rPr>
                <w:sz w:val="24"/>
                <w:szCs w:val="24"/>
              </w:rPr>
              <w:t xml:space="preserve"> </w:t>
            </w:r>
            <w:r w:rsidRPr="003767CB">
              <w:rPr>
                <w:sz w:val="24"/>
                <w:szCs w:val="24"/>
              </w:rPr>
              <w:t>обороны;</w:t>
            </w:r>
          </w:p>
          <w:p w14:paraId="367EE6AC" w14:textId="77777777" w:rsidR="00DA10F0" w:rsidRPr="003767CB" w:rsidRDefault="00DA10F0" w:rsidP="00C877A6">
            <w:pPr>
              <w:shd w:val="clear" w:color="auto" w:fill="FFFFFF"/>
              <w:tabs>
                <w:tab w:val="left" w:pos="398"/>
              </w:tabs>
              <w:spacing w:line="276" w:lineRule="auto"/>
              <w:ind w:right="278"/>
              <w:jc w:val="both"/>
              <w:rPr>
                <w:sz w:val="24"/>
                <w:szCs w:val="24"/>
              </w:rPr>
            </w:pPr>
            <w:r w:rsidRPr="003767CB">
              <w:rPr>
                <w:b/>
                <w:bCs/>
                <w:sz w:val="24"/>
                <w:szCs w:val="24"/>
              </w:rPr>
              <w:t>-</w:t>
            </w:r>
            <w:r w:rsidRPr="003767CB">
              <w:rPr>
                <w:b/>
                <w:bCs/>
                <w:sz w:val="24"/>
                <w:szCs w:val="24"/>
              </w:rPr>
              <w:tab/>
            </w:r>
            <w:r w:rsidRPr="003767CB">
              <w:rPr>
                <w:sz w:val="24"/>
                <w:szCs w:val="24"/>
              </w:rPr>
              <w:t>перечисляет основные задачи ГО по</w:t>
            </w:r>
            <w:r w:rsidR="00B71BC8" w:rsidRPr="003767CB">
              <w:rPr>
                <w:sz w:val="24"/>
                <w:szCs w:val="24"/>
              </w:rPr>
              <w:t xml:space="preserve"> </w:t>
            </w:r>
            <w:r w:rsidRPr="003767CB">
              <w:rPr>
                <w:sz w:val="24"/>
                <w:szCs w:val="24"/>
              </w:rPr>
              <w:t>защите населения;</w:t>
            </w:r>
          </w:p>
          <w:p w14:paraId="3D642795" w14:textId="77777777" w:rsidR="00DA10F0" w:rsidRPr="003767CB" w:rsidRDefault="00DA10F0" w:rsidP="00C877A6">
            <w:pPr>
              <w:shd w:val="clear" w:color="auto" w:fill="FFFFFF"/>
              <w:tabs>
                <w:tab w:val="left" w:pos="398"/>
              </w:tabs>
              <w:spacing w:line="276" w:lineRule="auto"/>
              <w:ind w:right="278"/>
              <w:jc w:val="both"/>
              <w:rPr>
                <w:sz w:val="24"/>
                <w:szCs w:val="24"/>
              </w:rPr>
            </w:pPr>
            <w:r w:rsidRPr="003767CB">
              <w:rPr>
                <w:b/>
                <w:bCs/>
                <w:sz w:val="24"/>
                <w:szCs w:val="24"/>
              </w:rPr>
              <w:t>-</w:t>
            </w:r>
            <w:r w:rsidRPr="003767CB">
              <w:rPr>
                <w:b/>
                <w:bCs/>
                <w:sz w:val="24"/>
                <w:szCs w:val="24"/>
              </w:rPr>
              <w:tab/>
            </w:r>
            <w:r w:rsidRPr="003767CB">
              <w:rPr>
                <w:sz w:val="24"/>
                <w:szCs w:val="24"/>
              </w:rPr>
              <w:t>проводит обзор основных способов</w:t>
            </w:r>
            <w:r w:rsidR="00B71BC8" w:rsidRPr="003767CB">
              <w:rPr>
                <w:sz w:val="24"/>
                <w:szCs w:val="24"/>
              </w:rPr>
              <w:t xml:space="preserve"> </w:t>
            </w:r>
            <w:r w:rsidRPr="003767CB">
              <w:rPr>
                <w:sz w:val="24"/>
                <w:szCs w:val="24"/>
              </w:rPr>
              <w:t>защиты населения от оружия массового</w:t>
            </w:r>
            <w:r w:rsidR="00B71BC8" w:rsidRPr="003767CB">
              <w:rPr>
                <w:sz w:val="24"/>
                <w:szCs w:val="24"/>
              </w:rPr>
              <w:t xml:space="preserve"> </w:t>
            </w:r>
            <w:r w:rsidRPr="003767CB">
              <w:rPr>
                <w:sz w:val="24"/>
                <w:szCs w:val="24"/>
              </w:rPr>
              <w:t>поражения</w:t>
            </w:r>
          </w:p>
        </w:tc>
        <w:tc>
          <w:tcPr>
            <w:tcW w:w="2126" w:type="dxa"/>
            <w:vMerge/>
          </w:tcPr>
          <w:p w14:paraId="464F4377" w14:textId="77777777" w:rsidR="00DA10F0" w:rsidRPr="003767CB" w:rsidRDefault="00DA10F0" w:rsidP="00C877A6">
            <w:pPr>
              <w:pStyle w:val="Default"/>
              <w:spacing w:line="276" w:lineRule="auto"/>
              <w:jc w:val="both"/>
              <w:rPr>
                <w:color w:val="auto"/>
              </w:rPr>
            </w:pPr>
          </w:p>
        </w:tc>
      </w:tr>
      <w:tr w:rsidR="003767CB" w:rsidRPr="003767CB" w14:paraId="5E70CC22" w14:textId="77777777" w:rsidTr="00E15ECC">
        <w:tc>
          <w:tcPr>
            <w:tcW w:w="2977" w:type="dxa"/>
          </w:tcPr>
          <w:p w14:paraId="36E7C8F9" w14:textId="77777777" w:rsidR="00DA10F0" w:rsidRPr="003767CB" w:rsidRDefault="00DA10F0" w:rsidP="00C877A6">
            <w:pPr>
              <w:pStyle w:val="Default"/>
              <w:spacing w:line="276" w:lineRule="auto"/>
              <w:jc w:val="both"/>
              <w:rPr>
                <w:color w:val="auto"/>
              </w:rPr>
            </w:pPr>
            <w:r w:rsidRPr="003767CB">
              <w:rPr>
                <w:color w:val="auto"/>
              </w:rPr>
              <w:t>- меры пожарной безопасности и правила безопасного поведения при пожарах</w:t>
            </w:r>
          </w:p>
        </w:tc>
        <w:tc>
          <w:tcPr>
            <w:tcW w:w="4536" w:type="dxa"/>
          </w:tcPr>
          <w:p w14:paraId="7515CE3F" w14:textId="77777777" w:rsidR="00DA10F0" w:rsidRPr="003767CB" w:rsidRDefault="00DA10F0" w:rsidP="00C877A6">
            <w:pPr>
              <w:shd w:val="clear" w:color="auto" w:fill="FFFFFF"/>
              <w:spacing w:line="276" w:lineRule="auto"/>
              <w:rPr>
                <w:sz w:val="24"/>
                <w:szCs w:val="24"/>
              </w:rPr>
            </w:pPr>
            <w:r w:rsidRPr="003767CB">
              <w:rPr>
                <w:b/>
                <w:bCs/>
                <w:sz w:val="24"/>
                <w:szCs w:val="24"/>
              </w:rPr>
              <w:t xml:space="preserve">- </w:t>
            </w:r>
            <w:r w:rsidRPr="003767CB">
              <w:rPr>
                <w:sz w:val="24"/>
                <w:szCs w:val="24"/>
              </w:rPr>
              <w:t>перечисляет меры пожарной</w:t>
            </w:r>
            <w:r w:rsidR="00B71BC8" w:rsidRPr="003767CB">
              <w:rPr>
                <w:sz w:val="24"/>
                <w:szCs w:val="24"/>
              </w:rPr>
              <w:t xml:space="preserve"> </w:t>
            </w:r>
            <w:r w:rsidRPr="003767CB">
              <w:rPr>
                <w:sz w:val="24"/>
                <w:szCs w:val="24"/>
              </w:rPr>
              <w:t xml:space="preserve">безопасности и правила поведения </w:t>
            </w:r>
            <w:r w:rsidR="000A294F">
              <w:rPr>
                <w:sz w:val="24"/>
                <w:szCs w:val="24"/>
              </w:rPr>
              <w:br/>
            </w:r>
            <w:r w:rsidRPr="003767CB">
              <w:rPr>
                <w:sz w:val="24"/>
                <w:szCs w:val="24"/>
              </w:rPr>
              <w:t>при</w:t>
            </w:r>
            <w:r w:rsidR="00B71BC8" w:rsidRPr="003767CB">
              <w:rPr>
                <w:sz w:val="24"/>
                <w:szCs w:val="24"/>
              </w:rPr>
              <w:t xml:space="preserve"> </w:t>
            </w:r>
            <w:r w:rsidRPr="003767CB">
              <w:rPr>
                <w:sz w:val="24"/>
                <w:szCs w:val="24"/>
              </w:rPr>
              <w:t>пожарах;</w:t>
            </w:r>
          </w:p>
          <w:p w14:paraId="60964643" w14:textId="77777777" w:rsidR="00DA10F0" w:rsidRPr="003767CB" w:rsidRDefault="00DA10F0" w:rsidP="00C877A6">
            <w:pPr>
              <w:shd w:val="clear" w:color="auto" w:fill="FFFFFF"/>
              <w:spacing w:line="276" w:lineRule="auto"/>
              <w:ind w:right="269" w:firstLine="5"/>
              <w:rPr>
                <w:sz w:val="24"/>
                <w:szCs w:val="24"/>
              </w:rPr>
            </w:pPr>
            <w:r w:rsidRPr="003767CB">
              <w:rPr>
                <w:b/>
                <w:bCs/>
                <w:sz w:val="24"/>
                <w:szCs w:val="24"/>
              </w:rPr>
              <w:t xml:space="preserve">-  </w:t>
            </w:r>
            <w:r w:rsidRPr="003767CB">
              <w:rPr>
                <w:sz w:val="24"/>
                <w:szCs w:val="24"/>
              </w:rPr>
              <w:t>разрабатывает инструкции по действиям при возникновении пожара в помещении</w:t>
            </w:r>
          </w:p>
        </w:tc>
        <w:tc>
          <w:tcPr>
            <w:tcW w:w="2126" w:type="dxa"/>
            <w:vMerge/>
          </w:tcPr>
          <w:p w14:paraId="00127074" w14:textId="77777777" w:rsidR="00DA10F0" w:rsidRPr="003767CB" w:rsidRDefault="00DA10F0" w:rsidP="00C877A6">
            <w:pPr>
              <w:pStyle w:val="Default"/>
              <w:spacing w:line="276" w:lineRule="auto"/>
              <w:jc w:val="both"/>
              <w:rPr>
                <w:color w:val="auto"/>
              </w:rPr>
            </w:pPr>
          </w:p>
        </w:tc>
      </w:tr>
      <w:tr w:rsidR="003767CB" w:rsidRPr="003767CB" w14:paraId="17FAD10F" w14:textId="77777777" w:rsidTr="00E15ECC">
        <w:tc>
          <w:tcPr>
            <w:tcW w:w="2977" w:type="dxa"/>
          </w:tcPr>
          <w:p w14:paraId="285424D2" w14:textId="77777777" w:rsidR="00DA10F0" w:rsidRPr="003767CB" w:rsidRDefault="00DA10F0" w:rsidP="00C877A6">
            <w:pPr>
              <w:pStyle w:val="Default"/>
              <w:spacing w:line="276" w:lineRule="auto"/>
              <w:jc w:val="both"/>
              <w:rPr>
                <w:color w:val="auto"/>
              </w:rPr>
            </w:pPr>
            <w:r w:rsidRPr="003767CB">
              <w:rPr>
                <w:color w:val="auto"/>
              </w:rPr>
              <w:t xml:space="preserve">- организацию и порядок призыва граждан </w:t>
            </w:r>
            <w:r w:rsidR="000A294F">
              <w:rPr>
                <w:color w:val="auto"/>
              </w:rPr>
              <w:br/>
            </w:r>
            <w:r w:rsidRPr="003767CB">
              <w:rPr>
                <w:color w:val="auto"/>
              </w:rPr>
              <w:t xml:space="preserve">на военную службу </w:t>
            </w:r>
            <w:r w:rsidR="000A294F">
              <w:rPr>
                <w:color w:val="auto"/>
              </w:rPr>
              <w:br/>
            </w:r>
            <w:r w:rsidRPr="003767CB">
              <w:rPr>
                <w:color w:val="auto"/>
              </w:rPr>
              <w:t xml:space="preserve">и поступления на нее </w:t>
            </w:r>
            <w:r w:rsidR="000A294F">
              <w:rPr>
                <w:color w:val="auto"/>
              </w:rPr>
              <w:br/>
            </w:r>
            <w:r w:rsidRPr="003767CB">
              <w:rPr>
                <w:color w:val="auto"/>
              </w:rPr>
              <w:t>в добровольном порядке</w:t>
            </w:r>
          </w:p>
        </w:tc>
        <w:tc>
          <w:tcPr>
            <w:tcW w:w="4536" w:type="dxa"/>
          </w:tcPr>
          <w:p w14:paraId="3F15660E" w14:textId="77777777" w:rsidR="00DA10F0" w:rsidRPr="003767CB" w:rsidRDefault="00DA10F0"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перечисляет нормативные акты РФ,</w:t>
            </w:r>
          </w:p>
          <w:p w14:paraId="32F8F1CA" w14:textId="77777777" w:rsidR="00DA10F0" w:rsidRPr="003767CB" w:rsidRDefault="00DA10F0" w:rsidP="00C877A6">
            <w:pPr>
              <w:shd w:val="clear" w:color="auto" w:fill="FFFFFF"/>
              <w:spacing w:line="276" w:lineRule="auto"/>
              <w:jc w:val="both"/>
              <w:rPr>
                <w:sz w:val="24"/>
                <w:szCs w:val="24"/>
              </w:rPr>
            </w:pPr>
            <w:r w:rsidRPr="003767CB">
              <w:rPr>
                <w:sz w:val="24"/>
                <w:szCs w:val="24"/>
              </w:rPr>
              <w:t>регламентирующие порядок прохождения</w:t>
            </w:r>
            <w:r w:rsidR="00B71BC8" w:rsidRPr="003767CB">
              <w:rPr>
                <w:sz w:val="24"/>
                <w:szCs w:val="24"/>
              </w:rPr>
              <w:t xml:space="preserve"> </w:t>
            </w:r>
            <w:r w:rsidRPr="003767CB">
              <w:rPr>
                <w:sz w:val="24"/>
                <w:szCs w:val="24"/>
              </w:rPr>
              <w:t>военной службы;</w:t>
            </w:r>
          </w:p>
          <w:p w14:paraId="1360AFE5" w14:textId="77777777" w:rsidR="00DA10F0" w:rsidRPr="003767CB" w:rsidRDefault="00DA10F0"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называет виды военной службы,</w:t>
            </w:r>
            <w:r w:rsidR="00B71BC8" w:rsidRPr="003767CB">
              <w:rPr>
                <w:sz w:val="24"/>
                <w:szCs w:val="24"/>
              </w:rPr>
              <w:t xml:space="preserve"> </w:t>
            </w:r>
            <w:r w:rsidRPr="003767CB">
              <w:rPr>
                <w:sz w:val="24"/>
                <w:szCs w:val="24"/>
              </w:rPr>
              <w:t>существующие в РФ;</w:t>
            </w:r>
          </w:p>
          <w:p w14:paraId="7F48B20A" w14:textId="77777777" w:rsidR="00DA10F0" w:rsidRPr="003767CB" w:rsidRDefault="00DA10F0"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называет организации и поясняет</w:t>
            </w:r>
            <w:r w:rsidR="00B71BC8" w:rsidRPr="003767CB">
              <w:rPr>
                <w:sz w:val="24"/>
                <w:szCs w:val="24"/>
              </w:rPr>
              <w:t xml:space="preserve"> </w:t>
            </w:r>
            <w:r w:rsidRPr="003767CB">
              <w:rPr>
                <w:sz w:val="24"/>
                <w:szCs w:val="24"/>
              </w:rPr>
              <w:t>порядок призыва граждан на военную</w:t>
            </w:r>
            <w:r w:rsidR="00B71BC8" w:rsidRPr="003767CB">
              <w:rPr>
                <w:sz w:val="24"/>
                <w:szCs w:val="24"/>
              </w:rPr>
              <w:t xml:space="preserve"> </w:t>
            </w:r>
            <w:r w:rsidRPr="003767CB">
              <w:rPr>
                <w:sz w:val="24"/>
                <w:szCs w:val="24"/>
              </w:rPr>
              <w:t>службу и поступления на нее</w:t>
            </w:r>
            <w:r w:rsidR="00B71BC8" w:rsidRPr="003767CB">
              <w:rPr>
                <w:sz w:val="24"/>
                <w:szCs w:val="24"/>
              </w:rPr>
              <w:t xml:space="preserve"> </w:t>
            </w:r>
            <w:r w:rsidRPr="003767CB">
              <w:rPr>
                <w:sz w:val="24"/>
                <w:szCs w:val="24"/>
              </w:rPr>
              <w:t>в добровольном порядке на основании существующих нормативных актов;</w:t>
            </w:r>
          </w:p>
          <w:p w14:paraId="22E31F46" w14:textId="77777777" w:rsidR="00DA10F0" w:rsidRPr="003767CB" w:rsidRDefault="00DA10F0"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перечисляет требования,</w:t>
            </w:r>
            <w:r w:rsidR="00B71BC8" w:rsidRPr="003767CB">
              <w:rPr>
                <w:sz w:val="24"/>
                <w:szCs w:val="24"/>
              </w:rPr>
              <w:t xml:space="preserve"> </w:t>
            </w:r>
            <w:r w:rsidRPr="003767CB">
              <w:rPr>
                <w:sz w:val="24"/>
                <w:szCs w:val="24"/>
              </w:rPr>
              <w:t>предъявляемые к физическим,</w:t>
            </w:r>
            <w:r w:rsidR="00B71BC8" w:rsidRPr="003767CB">
              <w:rPr>
                <w:sz w:val="24"/>
                <w:szCs w:val="24"/>
              </w:rPr>
              <w:t xml:space="preserve"> </w:t>
            </w:r>
            <w:r w:rsidRPr="003767CB">
              <w:rPr>
                <w:sz w:val="24"/>
                <w:szCs w:val="24"/>
              </w:rPr>
              <w:t xml:space="preserve">психологическим </w:t>
            </w:r>
            <w:r w:rsidR="000A294F">
              <w:rPr>
                <w:sz w:val="24"/>
                <w:szCs w:val="24"/>
              </w:rPr>
              <w:br/>
            </w:r>
            <w:r w:rsidRPr="003767CB">
              <w:rPr>
                <w:sz w:val="24"/>
                <w:szCs w:val="24"/>
              </w:rPr>
              <w:t>и профессиональным</w:t>
            </w:r>
            <w:r w:rsidR="00B71BC8" w:rsidRPr="003767CB">
              <w:rPr>
                <w:sz w:val="24"/>
                <w:szCs w:val="24"/>
              </w:rPr>
              <w:t xml:space="preserve"> </w:t>
            </w:r>
            <w:r w:rsidRPr="003767CB">
              <w:rPr>
                <w:sz w:val="24"/>
                <w:szCs w:val="24"/>
              </w:rPr>
              <w:t>качествам военнослужащих</w:t>
            </w:r>
          </w:p>
        </w:tc>
        <w:tc>
          <w:tcPr>
            <w:tcW w:w="2126" w:type="dxa"/>
            <w:vMerge/>
          </w:tcPr>
          <w:p w14:paraId="7E337ACC" w14:textId="77777777" w:rsidR="00DA10F0" w:rsidRPr="003767CB" w:rsidRDefault="00DA10F0" w:rsidP="00C877A6">
            <w:pPr>
              <w:pStyle w:val="Default"/>
              <w:spacing w:line="276" w:lineRule="auto"/>
              <w:jc w:val="both"/>
              <w:rPr>
                <w:color w:val="auto"/>
              </w:rPr>
            </w:pPr>
          </w:p>
        </w:tc>
      </w:tr>
      <w:tr w:rsidR="003767CB" w:rsidRPr="003767CB" w14:paraId="6424828A" w14:textId="77777777" w:rsidTr="00E15ECC">
        <w:tc>
          <w:tcPr>
            <w:tcW w:w="2977" w:type="dxa"/>
          </w:tcPr>
          <w:p w14:paraId="0C32E420" w14:textId="77777777" w:rsidR="00DA10F0" w:rsidRPr="003767CB" w:rsidRDefault="00DA10F0" w:rsidP="00C877A6">
            <w:pPr>
              <w:pStyle w:val="Default"/>
              <w:spacing w:line="276" w:lineRule="auto"/>
              <w:jc w:val="both"/>
              <w:rPr>
                <w:color w:val="auto"/>
              </w:rPr>
            </w:pPr>
            <w:r w:rsidRPr="003767CB">
              <w:rPr>
                <w:color w:val="auto"/>
              </w:rPr>
              <w:t xml:space="preserve">-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(ВУС), родственные </w:t>
            </w:r>
            <w:r w:rsidRPr="003767CB">
              <w:rPr>
                <w:color w:val="auto"/>
              </w:rPr>
              <w:lastRenderedPageBreak/>
              <w:t>специальностям СПО</w:t>
            </w:r>
          </w:p>
        </w:tc>
        <w:tc>
          <w:tcPr>
            <w:tcW w:w="4536" w:type="dxa"/>
          </w:tcPr>
          <w:p w14:paraId="17665188" w14:textId="77777777" w:rsidR="00DA10F0" w:rsidRPr="003767CB" w:rsidRDefault="00DA10F0" w:rsidP="00C877A6">
            <w:pPr>
              <w:spacing w:line="276" w:lineRule="auto"/>
              <w:jc w:val="both"/>
              <w:rPr>
                <w:sz w:val="24"/>
                <w:szCs w:val="24"/>
              </w:rPr>
            </w:pPr>
            <w:r w:rsidRPr="003767CB">
              <w:rPr>
                <w:b/>
                <w:bCs/>
                <w:sz w:val="24"/>
                <w:szCs w:val="24"/>
              </w:rPr>
              <w:lastRenderedPageBreak/>
              <w:t xml:space="preserve">- </w:t>
            </w:r>
            <w:r w:rsidRPr="003767CB">
              <w:rPr>
                <w:sz w:val="24"/>
                <w:szCs w:val="24"/>
              </w:rPr>
              <w:t xml:space="preserve">сопоставляет перечень ВУС </w:t>
            </w:r>
            <w:r w:rsidR="000A294F">
              <w:rPr>
                <w:sz w:val="24"/>
                <w:szCs w:val="24"/>
              </w:rPr>
              <w:br/>
            </w:r>
            <w:r w:rsidRPr="003767CB">
              <w:rPr>
                <w:sz w:val="24"/>
                <w:szCs w:val="24"/>
              </w:rPr>
              <w:t>с полученной специальностью;</w:t>
            </w:r>
          </w:p>
          <w:p w14:paraId="4B5280D5" w14:textId="77777777" w:rsidR="00DA10F0" w:rsidRPr="003767CB" w:rsidRDefault="00DA10F0" w:rsidP="00C877A6">
            <w:pPr>
              <w:spacing w:line="276" w:lineRule="auto"/>
              <w:jc w:val="both"/>
              <w:rPr>
                <w:sz w:val="24"/>
                <w:szCs w:val="24"/>
              </w:rPr>
            </w:pPr>
            <w:r w:rsidRPr="003767CB">
              <w:rPr>
                <w:sz w:val="24"/>
                <w:szCs w:val="24"/>
              </w:rPr>
              <w:t>- проводит анализ перечня ВУС и выбор родственных специальностям СПО;</w:t>
            </w:r>
          </w:p>
          <w:p w14:paraId="37254E96" w14:textId="77777777" w:rsidR="00DA10F0" w:rsidRPr="003767CB" w:rsidRDefault="00DA10F0" w:rsidP="00C877A6">
            <w:pPr>
              <w:spacing w:line="276" w:lineRule="auto"/>
              <w:jc w:val="both"/>
              <w:rPr>
                <w:sz w:val="24"/>
                <w:szCs w:val="24"/>
              </w:rPr>
            </w:pPr>
            <w:r w:rsidRPr="003767CB">
              <w:rPr>
                <w:sz w:val="24"/>
                <w:szCs w:val="24"/>
              </w:rPr>
              <w:t xml:space="preserve">- перечисляет основные виды вооружения, военной техники </w:t>
            </w:r>
            <w:r w:rsidR="000A294F">
              <w:rPr>
                <w:sz w:val="24"/>
                <w:szCs w:val="24"/>
              </w:rPr>
              <w:br/>
            </w:r>
            <w:r w:rsidRPr="003767CB">
              <w:rPr>
                <w:sz w:val="24"/>
                <w:szCs w:val="24"/>
              </w:rPr>
              <w:t>и специального снаряжения, состоящие на вооружении в ВС РФ;</w:t>
            </w:r>
          </w:p>
          <w:p w14:paraId="2D4496DA" w14:textId="77777777" w:rsidR="00DA10F0" w:rsidRPr="003767CB" w:rsidRDefault="00DA10F0" w:rsidP="00C877A6">
            <w:pPr>
              <w:spacing w:line="276" w:lineRule="auto"/>
              <w:jc w:val="both"/>
              <w:rPr>
                <w:sz w:val="24"/>
                <w:szCs w:val="24"/>
              </w:rPr>
            </w:pPr>
            <w:r w:rsidRPr="003767CB">
              <w:rPr>
                <w:sz w:val="24"/>
                <w:szCs w:val="24"/>
              </w:rPr>
              <w:t xml:space="preserve">- сопоставляет основные виды вооружения, военной техники </w:t>
            </w:r>
            <w:r w:rsidR="000A294F">
              <w:rPr>
                <w:sz w:val="24"/>
                <w:szCs w:val="24"/>
              </w:rPr>
              <w:br/>
            </w:r>
            <w:r w:rsidRPr="003767CB">
              <w:rPr>
                <w:sz w:val="24"/>
                <w:szCs w:val="24"/>
              </w:rPr>
              <w:lastRenderedPageBreak/>
              <w:t>с специального снаряжения, состоящие на вооружении (оснащении) воинских подразделений, в которых имеются военно-учетные специальности, родственные специальностям СПО</w:t>
            </w:r>
          </w:p>
          <w:p w14:paraId="3B5BF22D" w14:textId="77777777" w:rsidR="00E15ECC" w:rsidRPr="003767CB" w:rsidRDefault="00E15ECC" w:rsidP="00C877A6">
            <w:pPr>
              <w:spacing w:line="276" w:lineRule="auto"/>
              <w:jc w:val="both"/>
              <w:rPr>
                <w:sz w:val="24"/>
                <w:szCs w:val="24"/>
              </w:rPr>
            </w:pPr>
          </w:p>
        </w:tc>
        <w:tc>
          <w:tcPr>
            <w:tcW w:w="2126" w:type="dxa"/>
            <w:vMerge/>
          </w:tcPr>
          <w:p w14:paraId="51667F0A" w14:textId="77777777" w:rsidR="00DA10F0" w:rsidRPr="003767CB" w:rsidRDefault="00DA10F0" w:rsidP="00C877A6">
            <w:pPr>
              <w:pStyle w:val="Default"/>
              <w:spacing w:line="276" w:lineRule="auto"/>
              <w:jc w:val="both"/>
              <w:rPr>
                <w:color w:val="auto"/>
              </w:rPr>
            </w:pPr>
          </w:p>
        </w:tc>
      </w:tr>
      <w:tr w:rsidR="003767CB" w:rsidRPr="003767CB" w14:paraId="4CB6C15F" w14:textId="77777777" w:rsidTr="00E15ECC">
        <w:tc>
          <w:tcPr>
            <w:tcW w:w="2977" w:type="dxa"/>
          </w:tcPr>
          <w:p w14:paraId="67B0D527" w14:textId="77777777" w:rsidR="00DA10F0" w:rsidRPr="003767CB" w:rsidRDefault="00DA10F0" w:rsidP="00C877A6">
            <w:pPr>
              <w:pStyle w:val="Default"/>
              <w:spacing w:line="276" w:lineRule="auto"/>
              <w:jc w:val="both"/>
              <w:rPr>
                <w:color w:val="auto"/>
              </w:rPr>
            </w:pPr>
            <w:r w:rsidRPr="003767CB">
              <w:rPr>
                <w:color w:val="auto"/>
              </w:rPr>
              <w:t>- область применения получаемых профессиональных знаний при исполнении обязанностей военной службы</w:t>
            </w:r>
          </w:p>
        </w:tc>
        <w:tc>
          <w:tcPr>
            <w:tcW w:w="4536" w:type="dxa"/>
          </w:tcPr>
          <w:p w14:paraId="05EE1E06" w14:textId="77777777" w:rsidR="00DA10F0" w:rsidRPr="003767CB" w:rsidRDefault="00DA10F0" w:rsidP="00C877A6">
            <w:pPr>
              <w:spacing w:line="276" w:lineRule="auto"/>
              <w:jc w:val="both"/>
              <w:rPr>
                <w:sz w:val="24"/>
                <w:szCs w:val="24"/>
              </w:rPr>
            </w:pPr>
            <w:r w:rsidRPr="003767CB">
              <w:rPr>
                <w:b/>
                <w:bCs/>
                <w:sz w:val="24"/>
                <w:szCs w:val="24"/>
              </w:rPr>
              <w:t xml:space="preserve">- </w:t>
            </w:r>
            <w:r w:rsidRPr="003767CB">
              <w:rPr>
                <w:sz w:val="24"/>
                <w:szCs w:val="24"/>
              </w:rPr>
              <w:t xml:space="preserve">сопоставляет перечень ВУС </w:t>
            </w:r>
            <w:r w:rsidR="000A294F">
              <w:rPr>
                <w:sz w:val="24"/>
                <w:szCs w:val="24"/>
              </w:rPr>
              <w:br/>
            </w:r>
            <w:r w:rsidRPr="003767CB">
              <w:rPr>
                <w:sz w:val="24"/>
                <w:szCs w:val="24"/>
              </w:rPr>
              <w:t>с полученной специальностью</w:t>
            </w:r>
          </w:p>
        </w:tc>
        <w:tc>
          <w:tcPr>
            <w:tcW w:w="2126" w:type="dxa"/>
            <w:vMerge/>
          </w:tcPr>
          <w:p w14:paraId="1B029264" w14:textId="77777777" w:rsidR="00DA10F0" w:rsidRPr="003767CB" w:rsidRDefault="00DA10F0" w:rsidP="00C877A6">
            <w:pPr>
              <w:pStyle w:val="Default"/>
              <w:spacing w:line="276" w:lineRule="auto"/>
              <w:jc w:val="both"/>
              <w:rPr>
                <w:color w:val="auto"/>
              </w:rPr>
            </w:pPr>
          </w:p>
        </w:tc>
      </w:tr>
      <w:tr w:rsidR="003767CB" w:rsidRPr="003767CB" w14:paraId="01001890" w14:textId="77777777" w:rsidTr="00E15ECC">
        <w:tc>
          <w:tcPr>
            <w:tcW w:w="2977" w:type="dxa"/>
          </w:tcPr>
          <w:p w14:paraId="1A253873" w14:textId="77777777" w:rsidR="00DA10F0" w:rsidRPr="003767CB" w:rsidRDefault="00DA10F0" w:rsidP="00C877A6">
            <w:pPr>
              <w:pStyle w:val="Default"/>
              <w:spacing w:line="276" w:lineRule="auto"/>
              <w:jc w:val="both"/>
              <w:rPr>
                <w:color w:val="auto"/>
              </w:rPr>
            </w:pPr>
            <w:r w:rsidRPr="003767CB">
              <w:rPr>
                <w:color w:val="auto"/>
              </w:rPr>
              <w:t xml:space="preserve">- порядок и правила оказания первой помощи пострадавшим </w:t>
            </w:r>
          </w:p>
        </w:tc>
        <w:tc>
          <w:tcPr>
            <w:tcW w:w="4536" w:type="dxa"/>
          </w:tcPr>
          <w:p w14:paraId="20F34C93" w14:textId="77777777" w:rsidR="00DA10F0" w:rsidRPr="003767CB" w:rsidRDefault="00DA10F0" w:rsidP="00C877A6">
            <w:pPr>
              <w:shd w:val="clear" w:color="auto" w:fill="FFFFFF"/>
              <w:spacing w:line="276" w:lineRule="auto"/>
              <w:ind w:right="34"/>
              <w:jc w:val="both"/>
              <w:rPr>
                <w:sz w:val="24"/>
                <w:szCs w:val="24"/>
              </w:rPr>
            </w:pPr>
            <w:r w:rsidRPr="003767CB">
              <w:rPr>
                <w:sz w:val="24"/>
                <w:szCs w:val="24"/>
              </w:rPr>
              <w:t>поясняет правовые основы оказания первой помощи;</w:t>
            </w:r>
          </w:p>
          <w:p w14:paraId="30CD711B" w14:textId="77777777" w:rsidR="00DA10F0" w:rsidRPr="003767CB" w:rsidRDefault="00DA10F0" w:rsidP="00C877A6">
            <w:pPr>
              <w:shd w:val="clear" w:color="auto" w:fill="FFFFFF"/>
              <w:spacing w:line="276" w:lineRule="auto"/>
              <w:ind w:right="34"/>
              <w:jc w:val="both"/>
              <w:rPr>
                <w:sz w:val="24"/>
                <w:szCs w:val="24"/>
              </w:rPr>
            </w:pPr>
            <w:r w:rsidRPr="003767CB">
              <w:rPr>
                <w:sz w:val="24"/>
                <w:szCs w:val="24"/>
              </w:rPr>
              <w:t>перечисляет состояния, при которых необходима первая помощь;</w:t>
            </w:r>
          </w:p>
          <w:p w14:paraId="5478DA25" w14:textId="77777777" w:rsidR="00DA10F0" w:rsidRPr="003767CB" w:rsidRDefault="00DA10F0" w:rsidP="00C877A6">
            <w:pPr>
              <w:shd w:val="clear" w:color="auto" w:fill="FFFFFF"/>
              <w:spacing w:line="276" w:lineRule="auto"/>
              <w:ind w:right="34"/>
              <w:jc w:val="both"/>
              <w:rPr>
                <w:sz w:val="24"/>
                <w:szCs w:val="24"/>
              </w:rPr>
            </w:pPr>
            <w:r w:rsidRPr="003767CB">
              <w:rPr>
                <w:sz w:val="24"/>
                <w:szCs w:val="24"/>
              </w:rPr>
              <w:t>распознает признаки неотложных состояний;</w:t>
            </w:r>
          </w:p>
          <w:p w14:paraId="3B55A644" w14:textId="77777777" w:rsidR="00DA10F0" w:rsidRPr="003767CB" w:rsidRDefault="00DA10F0" w:rsidP="00C877A6">
            <w:pPr>
              <w:shd w:val="clear" w:color="auto" w:fill="FFFFFF"/>
              <w:spacing w:line="276" w:lineRule="auto"/>
              <w:ind w:right="34"/>
              <w:jc w:val="both"/>
              <w:rPr>
                <w:sz w:val="24"/>
                <w:szCs w:val="24"/>
              </w:rPr>
            </w:pPr>
            <w:r w:rsidRPr="003767CB">
              <w:rPr>
                <w:sz w:val="24"/>
                <w:szCs w:val="24"/>
              </w:rPr>
              <w:t>поясняет порядок и правила оказания первой помощи;</w:t>
            </w:r>
          </w:p>
          <w:p w14:paraId="5FD85CF6" w14:textId="77777777" w:rsidR="00124F6A" w:rsidRPr="003767CB" w:rsidRDefault="00DA10F0" w:rsidP="00C877A6">
            <w:pPr>
              <w:spacing w:line="276" w:lineRule="auto"/>
              <w:jc w:val="both"/>
              <w:rPr>
                <w:sz w:val="24"/>
                <w:szCs w:val="24"/>
              </w:rPr>
            </w:pPr>
            <w:r w:rsidRPr="003767CB">
              <w:rPr>
                <w:sz w:val="24"/>
                <w:szCs w:val="24"/>
              </w:rPr>
              <w:t>оценивает соответствие оказания первой помощи установленным правилам</w:t>
            </w:r>
          </w:p>
        </w:tc>
        <w:tc>
          <w:tcPr>
            <w:tcW w:w="2126" w:type="dxa"/>
            <w:vMerge/>
          </w:tcPr>
          <w:p w14:paraId="0A73368B" w14:textId="77777777" w:rsidR="00DA10F0" w:rsidRPr="003767CB" w:rsidRDefault="00DA10F0" w:rsidP="00C877A6">
            <w:pPr>
              <w:pStyle w:val="Default"/>
              <w:spacing w:line="276" w:lineRule="auto"/>
              <w:jc w:val="both"/>
              <w:rPr>
                <w:color w:val="auto"/>
              </w:rPr>
            </w:pPr>
          </w:p>
        </w:tc>
      </w:tr>
      <w:tr w:rsidR="0001023D" w:rsidRPr="003767CB" w14:paraId="739E9304" w14:textId="77777777" w:rsidTr="00E15ECC">
        <w:tc>
          <w:tcPr>
            <w:tcW w:w="2977" w:type="dxa"/>
          </w:tcPr>
          <w:p w14:paraId="7BBB0A46" w14:textId="77777777" w:rsidR="0001023D" w:rsidRPr="0001023D" w:rsidRDefault="0001023D" w:rsidP="00C877A6">
            <w:pPr>
              <w:pStyle w:val="Default"/>
              <w:spacing w:line="276" w:lineRule="auto"/>
              <w:jc w:val="both"/>
              <w:rPr>
                <w:i/>
                <w:color w:val="auto"/>
              </w:rPr>
            </w:pPr>
            <w:r w:rsidRPr="0001023D">
              <w:rPr>
                <w:i/>
                <w:color w:val="auto"/>
              </w:rPr>
              <w:t>Умения:</w:t>
            </w:r>
          </w:p>
        </w:tc>
        <w:tc>
          <w:tcPr>
            <w:tcW w:w="4536" w:type="dxa"/>
          </w:tcPr>
          <w:p w14:paraId="518627F3" w14:textId="77777777" w:rsidR="0001023D" w:rsidRPr="003767CB" w:rsidRDefault="0001023D" w:rsidP="00C877A6">
            <w:pPr>
              <w:shd w:val="clear" w:color="auto" w:fill="FFFFFF"/>
              <w:spacing w:line="276" w:lineRule="auto"/>
              <w:ind w:right="34"/>
              <w:jc w:val="both"/>
              <w:rPr>
                <w:sz w:val="24"/>
                <w:szCs w:val="24"/>
              </w:rPr>
            </w:pPr>
          </w:p>
        </w:tc>
        <w:tc>
          <w:tcPr>
            <w:tcW w:w="2126" w:type="dxa"/>
          </w:tcPr>
          <w:p w14:paraId="22B778B6" w14:textId="77777777" w:rsidR="0001023D" w:rsidRPr="003767CB" w:rsidRDefault="0001023D" w:rsidP="00C877A6">
            <w:pPr>
              <w:pStyle w:val="Default"/>
              <w:spacing w:line="276" w:lineRule="auto"/>
              <w:jc w:val="both"/>
              <w:rPr>
                <w:color w:val="auto"/>
              </w:rPr>
            </w:pPr>
          </w:p>
        </w:tc>
      </w:tr>
      <w:tr w:rsidR="003767CB" w:rsidRPr="003767CB" w14:paraId="75E4C1A2" w14:textId="77777777" w:rsidTr="00E15ECC">
        <w:tc>
          <w:tcPr>
            <w:tcW w:w="2977" w:type="dxa"/>
          </w:tcPr>
          <w:p w14:paraId="257AE36F" w14:textId="77777777" w:rsidR="000F3299" w:rsidRPr="003767CB" w:rsidRDefault="000F3299" w:rsidP="00C877A6">
            <w:pPr>
              <w:pStyle w:val="Default"/>
              <w:spacing w:line="276" w:lineRule="auto"/>
              <w:jc w:val="both"/>
              <w:rPr>
                <w:color w:val="auto"/>
              </w:rPr>
            </w:pPr>
            <w:r w:rsidRPr="003767CB">
              <w:rPr>
                <w:color w:val="auto"/>
              </w:rPr>
              <w:t xml:space="preserve">- организовывать </w:t>
            </w:r>
            <w:r w:rsidR="000A294F">
              <w:rPr>
                <w:color w:val="auto"/>
              </w:rPr>
              <w:br/>
            </w:r>
            <w:r w:rsidRPr="003767CB">
              <w:rPr>
                <w:color w:val="auto"/>
              </w:rPr>
              <w:t xml:space="preserve">и проводить мероприятия по защите работающих </w:t>
            </w:r>
            <w:r w:rsidR="000A294F">
              <w:rPr>
                <w:color w:val="auto"/>
              </w:rPr>
              <w:br/>
            </w:r>
            <w:r w:rsidRPr="003767CB">
              <w:rPr>
                <w:color w:val="auto"/>
              </w:rPr>
              <w:t>и населения от негативных воздействий чрезвычайных ситуаций</w:t>
            </w:r>
          </w:p>
        </w:tc>
        <w:tc>
          <w:tcPr>
            <w:tcW w:w="4536" w:type="dxa"/>
          </w:tcPr>
          <w:p w14:paraId="7673F136" w14:textId="77777777" w:rsidR="000F3299" w:rsidRPr="003767CB" w:rsidRDefault="000F3299" w:rsidP="00C877A6">
            <w:pPr>
              <w:shd w:val="clear" w:color="auto" w:fill="FFFFFF"/>
              <w:tabs>
                <w:tab w:val="left" w:pos="398"/>
              </w:tabs>
              <w:spacing w:line="276" w:lineRule="auto"/>
              <w:ind w:right="240"/>
              <w:jc w:val="both"/>
              <w:rPr>
                <w:sz w:val="24"/>
                <w:szCs w:val="24"/>
              </w:rPr>
            </w:pPr>
            <w:r w:rsidRPr="003767CB">
              <w:rPr>
                <w:b/>
                <w:bCs/>
                <w:sz w:val="24"/>
                <w:szCs w:val="24"/>
              </w:rPr>
              <w:t>-</w:t>
            </w:r>
            <w:r w:rsidRPr="003767CB">
              <w:rPr>
                <w:b/>
                <w:bCs/>
                <w:sz w:val="24"/>
                <w:szCs w:val="24"/>
              </w:rPr>
              <w:tab/>
            </w:r>
            <w:r w:rsidRPr="003767CB">
              <w:rPr>
                <w:sz w:val="24"/>
                <w:szCs w:val="24"/>
              </w:rPr>
              <w:t>перечисляет основные принципы</w:t>
            </w:r>
            <w:r w:rsidR="00B71BC8" w:rsidRPr="003767CB">
              <w:rPr>
                <w:sz w:val="24"/>
                <w:szCs w:val="24"/>
              </w:rPr>
              <w:t xml:space="preserve"> </w:t>
            </w:r>
            <w:r w:rsidRPr="003767CB">
              <w:rPr>
                <w:sz w:val="24"/>
                <w:szCs w:val="24"/>
              </w:rPr>
              <w:t>защиты населения и территорий от ЧС;</w:t>
            </w:r>
          </w:p>
          <w:p w14:paraId="58F9A74A" w14:textId="77777777" w:rsidR="000F3299" w:rsidRPr="003767CB" w:rsidRDefault="000F3299" w:rsidP="00C877A6">
            <w:pPr>
              <w:shd w:val="clear" w:color="auto" w:fill="FFFFFF"/>
              <w:tabs>
                <w:tab w:val="left" w:pos="398"/>
              </w:tabs>
              <w:spacing w:line="276" w:lineRule="auto"/>
              <w:ind w:right="240" w:firstLine="5"/>
              <w:jc w:val="both"/>
              <w:rPr>
                <w:sz w:val="24"/>
                <w:szCs w:val="24"/>
              </w:rPr>
            </w:pPr>
            <w:r w:rsidRPr="003767CB">
              <w:rPr>
                <w:b/>
                <w:bCs/>
                <w:sz w:val="24"/>
                <w:szCs w:val="24"/>
              </w:rPr>
              <w:t>-</w:t>
            </w:r>
            <w:r w:rsidRPr="003767CB">
              <w:rPr>
                <w:b/>
                <w:bCs/>
                <w:sz w:val="24"/>
                <w:szCs w:val="24"/>
              </w:rPr>
              <w:tab/>
            </w:r>
            <w:r w:rsidRPr="003767CB">
              <w:rPr>
                <w:sz w:val="24"/>
                <w:szCs w:val="24"/>
              </w:rPr>
              <w:t>перечисляет негативные воздействия</w:t>
            </w:r>
            <w:r w:rsidR="00B71BC8" w:rsidRPr="003767CB">
              <w:rPr>
                <w:sz w:val="24"/>
                <w:szCs w:val="24"/>
              </w:rPr>
              <w:t xml:space="preserve"> </w:t>
            </w:r>
            <w:r w:rsidRPr="003767CB">
              <w:rPr>
                <w:sz w:val="24"/>
                <w:szCs w:val="24"/>
              </w:rPr>
              <w:t>ЧС;</w:t>
            </w:r>
          </w:p>
          <w:p w14:paraId="7C93B9B1" w14:textId="77777777" w:rsidR="000F3299" w:rsidRPr="003767CB" w:rsidRDefault="000F3299" w:rsidP="00C877A6">
            <w:pPr>
              <w:shd w:val="clear" w:color="auto" w:fill="FFFFFF"/>
              <w:tabs>
                <w:tab w:val="left" w:pos="398"/>
              </w:tabs>
              <w:spacing w:line="276" w:lineRule="auto"/>
              <w:ind w:right="240"/>
              <w:jc w:val="both"/>
              <w:rPr>
                <w:sz w:val="24"/>
                <w:szCs w:val="24"/>
              </w:rPr>
            </w:pPr>
            <w:r w:rsidRPr="003767CB">
              <w:rPr>
                <w:b/>
                <w:bCs/>
                <w:sz w:val="24"/>
                <w:szCs w:val="24"/>
              </w:rPr>
              <w:t>-</w:t>
            </w:r>
            <w:r w:rsidRPr="003767CB">
              <w:rPr>
                <w:b/>
                <w:bCs/>
                <w:sz w:val="24"/>
                <w:szCs w:val="24"/>
              </w:rPr>
              <w:tab/>
            </w:r>
            <w:r w:rsidRPr="003767CB">
              <w:rPr>
                <w:sz w:val="24"/>
                <w:szCs w:val="24"/>
              </w:rPr>
              <w:t>называет основные мероприятия по</w:t>
            </w:r>
            <w:r w:rsidR="00B71BC8" w:rsidRPr="003767CB">
              <w:rPr>
                <w:sz w:val="24"/>
                <w:szCs w:val="24"/>
              </w:rPr>
              <w:t xml:space="preserve"> </w:t>
            </w:r>
            <w:r w:rsidRPr="003767CB">
              <w:rPr>
                <w:sz w:val="24"/>
                <w:szCs w:val="24"/>
              </w:rPr>
              <w:t xml:space="preserve">защите работающих и населения </w:t>
            </w:r>
            <w:r w:rsidR="000A294F">
              <w:rPr>
                <w:sz w:val="24"/>
                <w:szCs w:val="24"/>
              </w:rPr>
              <w:br/>
            </w:r>
            <w:r w:rsidRPr="003767CB">
              <w:rPr>
                <w:sz w:val="24"/>
                <w:szCs w:val="24"/>
              </w:rPr>
              <w:t>от</w:t>
            </w:r>
            <w:r w:rsidR="00B71BC8" w:rsidRPr="003767CB">
              <w:rPr>
                <w:sz w:val="24"/>
                <w:szCs w:val="24"/>
              </w:rPr>
              <w:t xml:space="preserve"> </w:t>
            </w:r>
            <w:r w:rsidRPr="003767CB">
              <w:rPr>
                <w:sz w:val="24"/>
                <w:szCs w:val="24"/>
              </w:rPr>
              <w:t>негативных воздействий чрезвычайных</w:t>
            </w:r>
            <w:r w:rsidR="00B71BC8" w:rsidRPr="003767CB">
              <w:rPr>
                <w:sz w:val="24"/>
                <w:szCs w:val="24"/>
              </w:rPr>
              <w:t xml:space="preserve"> </w:t>
            </w:r>
            <w:r w:rsidRPr="003767CB">
              <w:rPr>
                <w:sz w:val="24"/>
                <w:szCs w:val="24"/>
              </w:rPr>
              <w:t>ситуаций;</w:t>
            </w:r>
          </w:p>
          <w:p w14:paraId="4A47A626" w14:textId="77777777" w:rsidR="000F3299" w:rsidRPr="003767CB" w:rsidRDefault="000F3299" w:rsidP="00C877A6">
            <w:pPr>
              <w:shd w:val="clear" w:color="auto" w:fill="FFFFFF"/>
              <w:tabs>
                <w:tab w:val="left" w:pos="398"/>
              </w:tabs>
              <w:spacing w:line="276" w:lineRule="auto"/>
              <w:ind w:right="240"/>
              <w:jc w:val="both"/>
              <w:rPr>
                <w:sz w:val="24"/>
                <w:szCs w:val="24"/>
              </w:rPr>
            </w:pPr>
            <w:r w:rsidRPr="003767CB">
              <w:rPr>
                <w:b/>
                <w:bCs/>
                <w:sz w:val="24"/>
                <w:szCs w:val="24"/>
              </w:rPr>
              <w:t>-</w:t>
            </w:r>
            <w:r w:rsidRPr="003767CB">
              <w:rPr>
                <w:b/>
                <w:bCs/>
                <w:sz w:val="24"/>
                <w:szCs w:val="24"/>
              </w:rPr>
              <w:tab/>
            </w:r>
            <w:r w:rsidRPr="003767CB">
              <w:rPr>
                <w:sz w:val="24"/>
                <w:szCs w:val="24"/>
              </w:rPr>
              <w:t xml:space="preserve">приводит примеры мероприятий </w:t>
            </w:r>
            <w:r w:rsidR="000A294F">
              <w:rPr>
                <w:sz w:val="24"/>
                <w:szCs w:val="24"/>
              </w:rPr>
              <w:br/>
            </w:r>
            <w:r w:rsidRPr="003767CB">
              <w:rPr>
                <w:sz w:val="24"/>
                <w:szCs w:val="24"/>
              </w:rPr>
              <w:t>по</w:t>
            </w:r>
            <w:r w:rsidR="00B71BC8" w:rsidRPr="003767CB">
              <w:rPr>
                <w:sz w:val="24"/>
                <w:szCs w:val="24"/>
              </w:rPr>
              <w:t xml:space="preserve"> </w:t>
            </w:r>
            <w:r w:rsidRPr="003767CB">
              <w:rPr>
                <w:sz w:val="24"/>
                <w:szCs w:val="24"/>
              </w:rPr>
              <w:t xml:space="preserve">защите работающих и населения </w:t>
            </w:r>
            <w:r w:rsidR="000A294F">
              <w:rPr>
                <w:sz w:val="24"/>
                <w:szCs w:val="24"/>
              </w:rPr>
              <w:br/>
            </w:r>
            <w:r w:rsidRPr="003767CB">
              <w:rPr>
                <w:sz w:val="24"/>
                <w:szCs w:val="24"/>
              </w:rPr>
              <w:t>от</w:t>
            </w:r>
            <w:r w:rsidR="00B71BC8" w:rsidRPr="003767CB">
              <w:rPr>
                <w:sz w:val="24"/>
                <w:szCs w:val="24"/>
              </w:rPr>
              <w:t xml:space="preserve"> </w:t>
            </w:r>
            <w:r w:rsidRPr="003767CB">
              <w:rPr>
                <w:sz w:val="24"/>
                <w:szCs w:val="24"/>
              </w:rPr>
              <w:t>негативных воздействий чрезвычайных</w:t>
            </w:r>
            <w:r w:rsidR="00B71BC8" w:rsidRPr="003767CB">
              <w:rPr>
                <w:sz w:val="24"/>
                <w:szCs w:val="24"/>
              </w:rPr>
              <w:t xml:space="preserve"> </w:t>
            </w:r>
            <w:r w:rsidRPr="003767CB">
              <w:rPr>
                <w:sz w:val="24"/>
                <w:szCs w:val="24"/>
              </w:rPr>
              <w:t>ситуаций;</w:t>
            </w:r>
          </w:p>
          <w:p w14:paraId="39BDDA8B" w14:textId="77777777" w:rsidR="000F3299" w:rsidRPr="003767CB" w:rsidRDefault="000F3299" w:rsidP="00C877A6">
            <w:pPr>
              <w:shd w:val="clear" w:color="auto" w:fill="FFFFFF"/>
              <w:tabs>
                <w:tab w:val="left" w:pos="398"/>
              </w:tabs>
              <w:spacing w:line="276" w:lineRule="auto"/>
              <w:ind w:right="240" w:firstLine="5"/>
              <w:jc w:val="both"/>
              <w:rPr>
                <w:sz w:val="24"/>
                <w:szCs w:val="24"/>
              </w:rPr>
            </w:pPr>
            <w:r w:rsidRPr="003767CB">
              <w:rPr>
                <w:b/>
                <w:bCs/>
                <w:sz w:val="24"/>
                <w:szCs w:val="24"/>
              </w:rPr>
              <w:t>-</w:t>
            </w:r>
            <w:r w:rsidRPr="003767CB">
              <w:rPr>
                <w:b/>
                <w:bCs/>
                <w:sz w:val="24"/>
                <w:szCs w:val="24"/>
              </w:rPr>
              <w:tab/>
            </w:r>
            <w:r w:rsidRPr="003767CB">
              <w:rPr>
                <w:sz w:val="24"/>
                <w:szCs w:val="24"/>
              </w:rPr>
              <w:t xml:space="preserve">составляет план организации </w:t>
            </w:r>
            <w:r w:rsidR="000A294F">
              <w:rPr>
                <w:sz w:val="24"/>
                <w:szCs w:val="24"/>
              </w:rPr>
              <w:br/>
            </w:r>
            <w:r w:rsidRPr="003767CB">
              <w:rPr>
                <w:sz w:val="24"/>
                <w:szCs w:val="24"/>
              </w:rPr>
              <w:t>и</w:t>
            </w:r>
            <w:r w:rsidR="00B71BC8" w:rsidRPr="003767CB">
              <w:rPr>
                <w:sz w:val="24"/>
                <w:szCs w:val="24"/>
              </w:rPr>
              <w:t xml:space="preserve"> </w:t>
            </w:r>
            <w:r w:rsidRPr="003767CB">
              <w:rPr>
                <w:sz w:val="24"/>
                <w:szCs w:val="24"/>
              </w:rPr>
              <w:t>проведения мероприятий по защите</w:t>
            </w:r>
            <w:r w:rsidR="00B71BC8" w:rsidRPr="003767CB">
              <w:rPr>
                <w:sz w:val="24"/>
                <w:szCs w:val="24"/>
              </w:rPr>
              <w:t xml:space="preserve"> </w:t>
            </w:r>
            <w:r w:rsidRPr="003767CB">
              <w:rPr>
                <w:sz w:val="24"/>
                <w:szCs w:val="24"/>
              </w:rPr>
              <w:t xml:space="preserve">работающих и населения </w:t>
            </w:r>
            <w:r w:rsidR="000A294F">
              <w:rPr>
                <w:sz w:val="24"/>
                <w:szCs w:val="24"/>
              </w:rPr>
              <w:br/>
            </w:r>
            <w:r w:rsidRPr="003767CB">
              <w:rPr>
                <w:sz w:val="24"/>
                <w:szCs w:val="24"/>
              </w:rPr>
              <w:t>от негативных</w:t>
            </w:r>
            <w:r w:rsidR="00B71BC8" w:rsidRPr="003767CB">
              <w:rPr>
                <w:sz w:val="24"/>
                <w:szCs w:val="24"/>
              </w:rPr>
              <w:t xml:space="preserve"> </w:t>
            </w:r>
            <w:r w:rsidRPr="003767CB">
              <w:rPr>
                <w:sz w:val="24"/>
                <w:szCs w:val="24"/>
              </w:rPr>
              <w:t>воздействий чрезвычайных ситуаций;</w:t>
            </w:r>
          </w:p>
          <w:p w14:paraId="4375DF10" w14:textId="77777777" w:rsidR="000F3299" w:rsidRPr="003767CB" w:rsidRDefault="000F3299" w:rsidP="00C877A6">
            <w:pPr>
              <w:shd w:val="clear" w:color="auto" w:fill="FFFFFF"/>
              <w:tabs>
                <w:tab w:val="left" w:pos="398"/>
              </w:tabs>
              <w:spacing w:line="276" w:lineRule="auto"/>
              <w:ind w:right="240" w:firstLine="5"/>
              <w:jc w:val="both"/>
              <w:rPr>
                <w:sz w:val="24"/>
                <w:szCs w:val="24"/>
              </w:rPr>
            </w:pPr>
            <w:r w:rsidRPr="003767CB">
              <w:rPr>
                <w:b/>
                <w:bCs/>
                <w:sz w:val="24"/>
                <w:szCs w:val="24"/>
              </w:rPr>
              <w:t>-</w:t>
            </w:r>
            <w:r w:rsidRPr="003767CB">
              <w:rPr>
                <w:b/>
                <w:bCs/>
                <w:sz w:val="24"/>
                <w:szCs w:val="24"/>
              </w:rPr>
              <w:tab/>
            </w:r>
            <w:r w:rsidRPr="003767CB">
              <w:rPr>
                <w:sz w:val="24"/>
                <w:szCs w:val="24"/>
              </w:rPr>
              <w:t xml:space="preserve">проводит анализ планирования </w:t>
            </w:r>
            <w:r w:rsidR="000A294F">
              <w:rPr>
                <w:sz w:val="24"/>
                <w:szCs w:val="24"/>
              </w:rPr>
              <w:br/>
            </w:r>
            <w:r w:rsidRPr="003767CB">
              <w:rPr>
                <w:sz w:val="24"/>
                <w:szCs w:val="24"/>
              </w:rPr>
              <w:t>и</w:t>
            </w:r>
            <w:r w:rsidR="00B71BC8" w:rsidRPr="003767CB">
              <w:rPr>
                <w:sz w:val="24"/>
                <w:szCs w:val="24"/>
              </w:rPr>
              <w:t xml:space="preserve"> </w:t>
            </w:r>
            <w:r w:rsidRPr="003767CB">
              <w:rPr>
                <w:sz w:val="24"/>
                <w:szCs w:val="24"/>
              </w:rPr>
              <w:t>организации мероприятий по защите</w:t>
            </w:r>
            <w:r w:rsidR="00B71BC8" w:rsidRPr="003767CB">
              <w:rPr>
                <w:sz w:val="24"/>
                <w:szCs w:val="24"/>
              </w:rPr>
              <w:t xml:space="preserve"> </w:t>
            </w:r>
            <w:r w:rsidRPr="003767CB">
              <w:rPr>
                <w:sz w:val="24"/>
                <w:szCs w:val="24"/>
              </w:rPr>
              <w:t xml:space="preserve">работающих и населения </w:t>
            </w:r>
            <w:r w:rsidR="000A294F">
              <w:rPr>
                <w:sz w:val="24"/>
                <w:szCs w:val="24"/>
              </w:rPr>
              <w:br/>
            </w:r>
            <w:r w:rsidRPr="003767CB">
              <w:rPr>
                <w:sz w:val="24"/>
                <w:szCs w:val="24"/>
              </w:rPr>
              <w:t>от негативных</w:t>
            </w:r>
            <w:r w:rsidR="00B71BC8" w:rsidRPr="003767CB">
              <w:rPr>
                <w:sz w:val="24"/>
                <w:szCs w:val="24"/>
              </w:rPr>
              <w:t xml:space="preserve"> </w:t>
            </w:r>
            <w:r w:rsidRPr="003767CB">
              <w:rPr>
                <w:sz w:val="24"/>
                <w:szCs w:val="24"/>
              </w:rPr>
              <w:t>воздействий чрезвычайных ситуаций</w:t>
            </w:r>
          </w:p>
        </w:tc>
        <w:tc>
          <w:tcPr>
            <w:tcW w:w="2126" w:type="dxa"/>
          </w:tcPr>
          <w:p w14:paraId="1BFB371D" w14:textId="77777777" w:rsidR="000F3299" w:rsidRPr="003767CB" w:rsidRDefault="00DA10F0" w:rsidP="00C877A6">
            <w:pPr>
              <w:pStyle w:val="Default"/>
              <w:spacing w:line="276" w:lineRule="auto"/>
              <w:jc w:val="both"/>
              <w:rPr>
                <w:bCs/>
                <w:color w:val="auto"/>
              </w:rPr>
            </w:pPr>
            <w:r w:rsidRPr="003767CB">
              <w:rPr>
                <w:bCs/>
                <w:color w:val="auto"/>
              </w:rPr>
              <w:t xml:space="preserve">- </w:t>
            </w:r>
            <w:r w:rsidR="00E15ECC" w:rsidRPr="003767CB">
              <w:rPr>
                <w:bCs/>
                <w:color w:val="auto"/>
              </w:rPr>
              <w:t>тестирование;</w:t>
            </w:r>
            <w:r w:rsidR="000F3299" w:rsidRPr="003767CB">
              <w:rPr>
                <w:bCs/>
                <w:color w:val="auto"/>
              </w:rPr>
              <w:t xml:space="preserve"> </w:t>
            </w:r>
          </w:p>
          <w:p w14:paraId="0F7E2642" w14:textId="77777777" w:rsidR="00DA10F0" w:rsidRPr="003767CB" w:rsidRDefault="00DA10F0" w:rsidP="00C877A6">
            <w:pPr>
              <w:pStyle w:val="Default"/>
              <w:spacing w:line="276" w:lineRule="auto"/>
              <w:jc w:val="both"/>
              <w:rPr>
                <w:color w:val="auto"/>
              </w:rPr>
            </w:pPr>
            <w:r w:rsidRPr="003767CB">
              <w:rPr>
                <w:bCs/>
                <w:color w:val="auto"/>
              </w:rPr>
              <w:t xml:space="preserve">- </w:t>
            </w:r>
            <w:r w:rsidR="000F3299" w:rsidRPr="003767CB">
              <w:rPr>
                <w:bCs/>
                <w:color w:val="auto"/>
              </w:rPr>
              <w:t xml:space="preserve">оценка решения ситуационных задач </w:t>
            </w:r>
          </w:p>
          <w:p w14:paraId="758E79D4" w14:textId="77777777" w:rsidR="000F3299" w:rsidRPr="003767CB" w:rsidRDefault="000F3299" w:rsidP="00C877A6">
            <w:pPr>
              <w:pStyle w:val="Default"/>
              <w:spacing w:line="276" w:lineRule="auto"/>
              <w:jc w:val="both"/>
              <w:rPr>
                <w:color w:val="auto"/>
              </w:rPr>
            </w:pPr>
          </w:p>
        </w:tc>
      </w:tr>
      <w:tr w:rsidR="003767CB" w:rsidRPr="003767CB" w14:paraId="7B62FF01" w14:textId="77777777" w:rsidTr="00E15ECC">
        <w:tc>
          <w:tcPr>
            <w:tcW w:w="2977" w:type="dxa"/>
          </w:tcPr>
          <w:p w14:paraId="63E55B5C" w14:textId="77777777" w:rsidR="000F3299" w:rsidRPr="003767CB" w:rsidRDefault="000F3299" w:rsidP="00C877A6">
            <w:pPr>
              <w:pStyle w:val="Default"/>
              <w:spacing w:line="276" w:lineRule="auto"/>
              <w:jc w:val="both"/>
              <w:rPr>
                <w:color w:val="auto"/>
              </w:rPr>
            </w:pPr>
            <w:r w:rsidRPr="003767CB">
              <w:rPr>
                <w:color w:val="auto"/>
              </w:rPr>
              <w:lastRenderedPageBreak/>
              <w:t xml:space="preserve">- предпринимать профилактические меры для снижения уровня опасностей различного вида и их последствий </w:t>
            </w:r>
            <w:r w:rsidR="000A294F">
              <w:rPr>
                <w:color w:val="auto"/>
              </w:rPr>
              <w:br/>
            </w:r>
            <w:r w:rsidRPr="003767CB">
              <w:rPr>
                <w:color w:val="auto"/>
              </w:rPr>
              <w:t>в профе</w:t>
            </w:r>
            <w:r w:rsidR="00124F6A" w:rsidRPr="003767CB">
              <w:rPr>
                <w:color w:val="auto"/>
              </w:rPr>
              <w:t>ссиональной деятельности и быту</w:t>
            </w:r>
          </w:p>
        </w:tc>
        <w:tc>
          <w:tcPr>
            <w:tcW w:w="4536" w:type="dxa"/>
          </w:tcPr>
          <w:p w14:paraId="70EECDD5" w14:textId="77777777" w:rsidR="000F3299" w:rsidRPr="003767CB" w:rsidRDefault="000F3299" w:rsidP="00C877A6">
            <w:pPr>
              <w:shd w:val="clear" w:color="auto" w:fill="FFFFFF"/>
              <w:tabs>
                <w:tab w:val="left" w:pos="398"/>
              </w:tabs>
              <w:spacing w:line="276" w:lineRule="auto"/>
              <w:ind w:right="110"/>
              <w:jc w:val="both"/>
              <w:rPr>
                <w:sz w:val="24"/>
                <w:szCs w:val="24"/>
              </w:rPr>
            </w:pPr>
            <w:r w:rsidRPr="003767CB">
              <w:rPr>
                <w:b/>
                <w:bCs/>
                <w:sz w:val="24"/>
                <w:szCs w:val="24"/>
              </w:rPr>
              <w:t>-</w:t>
            </w:r>
            <w:r w:rsidRPr="003767CB">
              <w:rPr>
                <w:b/>
                <w:bCs/>
                <w:sz w:val="24"/>
                <w:szCs w:val="24"/>
              </w:rPr>
              <w:tab/>
            </w:r>
            <w:r w:rsidRPr="003767CB">
              <w:rPr>
                <w:sz w:val="24"/>
                <w:szCs w:val="24"/>
              </w:rPr>
              <w:t>называет основные виды опасностей и</w:t>
            </w:r>
            <w:r w:rsidR="00B71BC8" w:rsidRPr="003767CB">
              <w:rPr>
                <w:sz w:val="24"/>
                <w:szCs w:val="24"/>
              </w:rPr>
              <w:t xml:space="preserve"> </w:t>
            </w:r>
            <w:r w:rsidRPr="003767CB">
              <w:rPr>
                <w:sz w:val="24"/>
                <w:szCs w:val="24"/>
              </w:rPr>
              <w:t>их последствий;</w:t>
            </w:r>
          </w:p>
          <w:p w14:paraId="145B566C" w14:textId="77777777" w:rsidR="000F3299" w:rsidRPr="003767CB" w:rsidRDefault="000F3299" w:rsidP="00C877A6">
            <w:pPr>
              <w:shd w:val="clear" w:color="auto" w:fill="FFFFFF"/>
              <w:tabs>
                <w:tab w:val="left" w:pos="398"/>
              </w:tabs>
              <w:spacing w:line="276" w:lineRule="auto"/>
              <w:ind w:right="110" w:firstLine="5"/>
              <w:jc w:val="both"/>
              <w:rPr>
                <w:sz w:val="24"/>
                <w:szCs w:val="24"/>
              </w:rPr>
            </w:pPr>
            <w:r w:rsidRPr="003767CB">
              <w:rPr>
                <w:b/>
                <w:bCs/>
                <w:sz w:val="24"/>
                <w:szCs w:val="24"/>
              </w:rPr>
              <w:t>-</w:t>
            </w:r>
            <w:r w:rsidRPr="003767CB">
              <w:rPr>
                <w:b/>
                <w:bCs/>
                <w:sz w:val="24"/>
                <w:szCs w:val="24"/>
              </w:rPr>
              <w:tab/>
            </w:r>
            <w:r w:rsidRPr="003767CB">
              <w:rPr>
                <w:sz w:val="24"/>
                <w:szCs w:val="24"/>
              </w:rPr>
              <w:t>составляет план (описание) своих</w:t>
            </w:r>
            <w:r w:rsidR="00B71BC8" w:rsidRPr="003767CB">
              <w:rPr>
                <w:sz w:val="24"/>
                <w:szCs w:val="24"/>
              </w:rPr>
              <w:t xml:space="preserve"> </w:t>
            </w:r>
            <w:r w:rsidRPr="003767CB">
              <w:rPr>
                <w:sz w:val="24"/>
                <w:szCs w:val="24"/>
              </w:rPr>
              <w:t>действий для снижения уровня</w:t>
            </w:r>
            <w:r w:rsidR="00B71BC8" w:rsidRPr="003767CB">
              <w:rPr>
                <w:sz w:val="24"/>
                <w:szCs w:val="24"/>
              </w:rPr>
              <w:t xml:space="preserve"> </w:t>
            </w:r>
            <w:r w:rsidRPr="003767CB">
              <w:rPr>
                <w:sz w:val="24"/>
                <w:szCs w:val="24"/>
              </w:rPr>
              <w:t xml:space="preserve">опасностей различного вида </w:t>
            </w:r>
            <w:r w:rsidR="000A294F">
              <w:rPr>
                <w:sz w:val="24"/>
                <w:szCs w:val="24"/>
              </w:rPr>
              <w:br/>
            </w:r>
            <w:r w:rsidRPr="003767CB">
              <w:rPr>
                <w:sz w:val="24"/>
                <w:szCs w:val="24"/>
              </w:rPr>
              <w:t>и их</w:t>
            </w:r>
            <w:r w:rsidR="00B71BC8" w:rsidRPr="003767CB">
              <w:rPr>
                <w:sz w:val="24"/>
                <w:szCs w:val="24"/>
              </w:rPr>
              <w:t xml:space="preserve"> </w:t>
            </w:r>
            <w:r w:rsidRPr="003767CB">
              <w:rPr>
                <w:sz w:val="24"/>
                <w:szCs w:val="24"/>
              </w:rPr>
              <w:t xml:space="preserve">последствий в профессиональной деятельности и быту, оценивает правильность и результативность своих </w:t>
            </w:r>
            <w:r w:rsidR="00124F6A" w:rsidRPr="003767CB">
              <w:rPr>
                <w:sz w:val="24"/>
                <w:szCs w:val="24"/>
              </w:rPr>
              <w:t>действий</w:t>
            </w:r>
          </w:p>
        </w:tc>
        <w:tc>
          <w:tcPr>
            <w:tcW w:w="2126" w:type="dxa"/>
          </w:tcPr>
          <w:p w14:paraId="0F0F3266" w14:textId="77777777" w:rsidR="000F3299" w:rsidRPr="003767CB" w:rsidRDefault="00124F6A" w:rsidP="00C877A6">
            <w:pPr>
              <w:pStyle w:val="Default"/>
              <w:spacing w:line="276" w:lineRule="auto"/>
              <w:jc w:val="both"/>
              <w:rPr>
                <w:bCs/>
                <w:color w:val="auto"/>
              </w:rPr>
            </w:pPr>
            <w:r w:rsidRPr="003767CB">
              <w:rPr>
                <w:bCs/>
                <w:color w:val="auto"/>
              </w:rPr>
              <w:t xml:space="preserve">- </w:t>
            </w:r>
            <w:r w:rsidR="00E15ECC" w:rsidRPr="003767CB">
              <w:rPr>
                <w:bCs/>
                <w:color w:val="auto"/>
              </w:rPr>
              <w:t>тестирование;</w:t>
            </w:r>
            <w:r w:rsidR="000F3299" w:rsidRPr="003767CB">
              <w:rPr>
                <w:bCs/>
                <w:color w:val="auto"/>
              </w:rPr>
              <w:t xml:space="preserve"> </w:t>
            </w:r>
          </w:p>
          <w:p w14:paraId="550D1944" w14:textId="77777777" w:rsidR="00DA10F0" w:rsidRPr="003767CB" w:rsidRDefault="00124F6A" w:rsidP="00C877A6">
            <w:pPr>
              <w:pStyle w:val="Default"/>
              <w:spacing w:line="276" w:lineRule="auto"/>
              <w:jc w:val="both"/>
              <w:rPr>
                <w:color w:val="auto"/>
              </w:rPr>
            </w:pPr>
            <w:r w:rsidRPr="003767CB">
              <w:rPr>
                <w:bCs/>
                <w:color w:val="auto"/>
              </w:rPr>
              <w:t xml:space="preserve">- </w:t>
            </w:r>
            <w:r w:rsidR="000F3299" w:rsidRPr="003767CB">
              <w:rPr>
                <w:bCs/>
                <w:color w:val="auto"/>
              </w:rPr>
              <w:t xml:space="preserve">оценка решения ситуационных задач </w:t>
            </w:r>
          </w:p>
          <w:p w14:paraId="728F37F7" w14:textId="77777777" w:rsidR="000F3299" w:rsidRPr="003767CB" w:rsidRDefault="000F3299" w:rsidP="00C877A6">
            <w:pPr>
              <w:pStyle w:val="Default"/>
              <w:spacing w:line="276" w:lineRule="auto"/>
              <w:jc w:val="both"/>
              <w:rPr>
                <w:color w:val="auto"/>
              </w:rPr>
            </w:pPr>
          </w:p>
        </w:tc>
      </w:tr>
      <w:tr w:rsidR="003767CB" w:rsidRPr="003767CB" w14:paraId="75C296D6" w14:textId="77777777" w:rsidTr="00E15ECC">
        <w:tc>
          <w:tcPr>
            <w:tcW w:w="2977" w:type="dxa"/>
          </w:tcPr>
          <w:p w14:paraId="1FDDC85E" w14:textId="77777777" w:rsidR="000F3299" w:rsidRPr="003767CB" w:rsidRDefault="000F3299" w:rsidP="00C877A6">
            <w:pPr>
              <w:pStyle w:val="Default"/>
              <w:spacing w:line="276" w:lineRule="auto"/>
              <w:jc w:val="both"/>
              <w:rPr>
                <w:color w:val="auto"/>
              </w:rPr>
            </w:pPr>
            <w:r w:rsidRPr="003767CB">
              <w:rPr>
                <w:color w:val="auto"/>
              </w:rPr>
              <w:t xml:space="preserve">- использовать средства индивидуальной </w:t>
            </w:r>
            <w:r w:rsidR="000A294F">
              <w:rPr>
                <w:color w:val="auto"/>
              </w:rPr>
              <w:br/>
            </w:r>
            <w:r w:rsidRPr="003767CB">
              <w:rPr>
                <w:color w:val="auto"/>
              </w:rPr>
              <w:t xml:space="preserve">и коллективной защиты </w:t>
            </w:r>
            <w:r w:rsidR="000A294F">
              <w:rPr>
                <w:color w:val="auto"/>
              </w:rPr>
              <w:br/>
            </w:r>
            <w:r w:rsidRPr="003767CB">
              <w:rPr>
                <w:color w:val="auto"/>
              </w:rPr>
              <w:t xml:space="preserve">от оружия массового поражения </w:t>
            </w:r>
          </w:p>
        </w:tc>
        <w:tc>
          <w:tcPr>
            <w:tcW w:w="4536" w:type="dxa"/>
          </w:tcPr>
          <w:p w14:paraId="1A5C937F"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перечисляет виды оружия массового</w:t>
            </w:r>
            <w:r w:rsidR="00B71BC8" w:rsidRPr="003767CB">
              <w:rPr>
                <w:sz w:val="24"/>
                <w:szCs w:val="24"/>
              </w:rPr>
              <w:t xml:space="preserve"> </w:t>
            </w:r>
            <w:r w:rsidRPr="003767CB">
              <w:rPr>
                <w:sz w:val="24"/>
                <w:szCs w:val="24"/>
              </w:rPr>
              <w:t>поражения и поражающих факторов;</w:t>
            </w:r>
          </w:p>
          <w:p w14:paraId="6C931E57"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перечисляет виды средств</w:t>
            </w:r>
            <w:r w:rsidR="00B71BC8" w:rsidRPr="003767CB">
              <w:rPr>
                <w:sz w:val="24"/>
                <w:szCs w:val="24"/>
              </w:rPr>
              <w:t xml:space="preserve"> </w:t>
            </w:r>
            <w:r w:rsidRPr="003767CB">
              <w:rPr>
                <w:sz w:val="24"/>
                <w:szCs w:val="24"/>
              </w:rPr>
              <w:t>индивидуальной и коллективной защиты;</w:t>
            </w:r>
          </w:p>
          <w:p w14:paraId="62FFDA14"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определяет тип примененного оружия</w:t>
            </w:r>
            <w:r w:rsidR="00B71BC8" w:rsidRPr="003767CB">
              <w:rPr>
                <w:sz w:val="24"/>
                <w:szCs w:val="24"/>
              </w:rPr>
              <w:t xml:space="preserve"> </w:t>
            </w:r>
            <w:r w:rsidRPr="003767CB">
              <w:rPr>
                <w:sz w:val="24"/>
                <w:szCs w:val="24"/>
              </w:rPr>
              <w:t>массового поражения и характер</w:t>
            </w:r>
            <w:r w:rsidR="00B71BC8" w:rsidRPr="003767CB">
              <w:rPr>
                <w:sz w:val="24"/>
                <w:szCs w:val="24"/>
              </w:rPr>
              <w:t xml:space="preserve"> </w:t>
            </w:r>
            <w:r w:rsidRPr="003767CB">
              <w:rPr>
                <w:sz w:val="24"/>
                <w:szCs w:val="24"/>
              </w:rPr>
              <w:t>поражающего (-их) фактора (-</w:t>
            </w:r>
            <w:proofErr w:type="spellStart"/>
            <w:r w:rsidRPr="003767CB">
              <w:rPr>
                <w:sz w:val="24"/>
                <w:szCs w:val="24"/>
              </w:rPr>
              <w:t>ов</w:t>
            </w:r>
            <w:proofErr w:type="spellEnd"/>
            <w:r w:rsidRPr="003767CB">
              <w:rPr>
                <w:sz w:val="24"/>
                <w:szCs w:val="24"/>
              </w:rPr>
              <w:t>);</w:t>
            </w:r>
          </w:p>
          <w:p w14:paraId="0C5E0F74" w14:textId="77777777" w:rsidR="000F3299" w:rsidRPr="003767CB" w:rsidRDefault="000F3299" w:rsidP="00C877A6">
            <w:pPr>
              <w:spacing w:line="276" w:lineRule="auto"/>
              <w:jc w:val="both"/>
              <w:rPr>
                <w:sz w:val="24"/>
                <w:szCs w:val="24"/>
              </w:rPr>
            </w:pPr>
            <w:r w:rsidRPr="003767CB">
              <w:rPr>
                <w:b/>
                <w:bCs/>
                <w:sz w:val="24"/>
                <w:szCs w:val="24"/>
              </w:rPr>
              <w:t>-</w:t>
            </w:r>
            <w:r w:rsidRPr="003767CB">
              <w:rPr>
                <w:b/>
                <w:bCs/>
                <w:sz w:val="24"/>
                <w:szCs w:val="24"/>
              </w:rPr>
              <w:tab/>
            </w:r>
            <w:r w:rsidRPr="003767CB">
              <w:rPr>
                <w:sz w:val="24"/>
                <w:szCs w:val="24"/>
              </w:rPr>
              <w:t>правильно применяет средства</w:t>
            </w:r>
            <w:r w:rsidR="00B71BC8" w:rsidRPr="003767CB">
              <w:rPr>
                <w:sz w:val="24"/>
                <w:szCs w:val="24"/>
              </w:rPr>
              <w:t xml:space="preserve"> </w:t>
            </w:r>
            <w:r w:rsidRPr="003767CB">
              <w:rPr>
                <w:sz w:val="24"/>
                <w:szCs w:val="24"/>
              </w:rPr>
              <w:t>индивидуальной и коллективной защиты в</w:t>
            </w:r>
            <w:r w:rsidR="00B71BC8" w:rsidRPr="003767CB">
              <w:rPr>
                <w:sz w:val="24"/>
                <w:szCs w:val="24"/>
              </w:rPr>
              <w:t xml:space="preserve"> </w:t>
            </w:r>
            <w:r w:rsidRPr="003767CB">
              <w:rPr>
                <w:sz w:val="24"/>
                <w:szCs w:val="24"/>
              </w:rPr>
              <w:t>зависимости от примененного оружия</w:t>
            </w:r>
            <w:r w:rsidR="00B71BC8" w:rsidRPr="003767CB">
              <w:rPr>
                <w:sz w:val="24"/>
                <w:szCs w:val="24"/>
              </w:rPr>
              <w:t xml:space="preserve"> </w:t>
            </w:r>
            <w:r w:rsidRPr="003767CB">
              <w:rPr>
                <w:sz w:val="24"/>
                <w:szCs w:val="24"/>
              </w:rPr>
              <w:t>массового поражения и характера</w:t>
            </w:r>
            <w:r w:rsidR="00B71BC8" w:rsidRPr="003767CB">
              <w:rPr>
                <w:sz w:val="24"/>
                <w:szCs w:val="24"/>
              </w:rPr>
              <w:t xml:space="preserve"> </w:t>
            </w:r>
            <w:r w:rsidRPr="003767CB">
              <w:rPr>
                <w:sz w:val="24"/>
                <w:szCs w:val="24"/>
              </w:rPr>
              <w:t xml:space="preserve">поражающего (-их) фактора </w:t>
            </w:r>
            <w:r w:rsidR="000A294F">
              <w:rPr>
                <w:sz w:val="24"/>
                <w:szCs w:val="24"/>
              </w:rPr>
              <w:br/>
            </w:r>
            <w:r w:rsidRPr="003767CB">
              <w:rPr>
                <w:sz w:val="24"/>
                <w:szCs w:val="24"/>
              </w:rPr>
              <w:t>(-</w:t>
            </w:r>
            <w:proofErr w:type="spellStart"/>
            <w:r w:rsidRPr="003767CB">
              <w:rPr>
                <w:sz w:val="24"/>
                <w:szCs w:val="24"/>
              </w:rPr>
              <w:t>ов</w:t>
            </w:r>
            <w:proofErr w:type="spellEnd"/>
            <w:r w:rsidRPr="003767CB">
              <w:rPr>
                <w:sz w:val="24"/>
                <w:szCs w:val="24"/>
              </w:rPr>
              <w:t>),оценивает правильности выполнения</w:t>
            </w:r>
            <w:r w:rsidR="00B71BC8" w:rsidRPr="003767CB">
              <w:rPr>
                <w:sz w:val="24"/>
                <w:szCs w:val="24"/>
              </w:rPr>
              <w:t xml:space="preserve"> </w:t>
            </w:r>
            <w:r w:rsidRPr="003767CB">
              <w:rPr>
                <w:sz w:val="24"/>
                <w:szCs w:val="24"/>
              </w:rPr>
              <w:t>действий по применению средств</w:t>
            </w:r>
            <w:r w:rsidR="00B71BC8" w:rsidRPr="003767CB">
              <w:rPr>
                <w:sz w:val="24"/>
                <w:szCs w:val="24"/>
              </w:rPr>
              <w:t xml:space="preserve"> </w:t>
            </w:r>
            <w:r w:rsidRPr="003767CB">
              <w:rPr>
                <w:sz w:val="24"/>
                <w:szCs w:val="24"/>
              </w:rPr>
              <w:t>индивидуальной и коллективной защит</w:t>
            </w:r>
            <w:r w:rsidR="00124F6A" w:rsidRPr="003767CB">
              <w:rPr>
                <w:sz w:val="24"/>
                <w:szCs w:val="24"/>
              </w:rPr>
              <w:t>ы</w:t>
            </w:r>
          </w:p>
        </w:tc>
        <w:tc>
          <w:tcPr>
            <w:tcW w:w="2126" w:type="dxa"/>
          </w:tcPr>
          <w:p w14:paraId="0F8394FC"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xml:space="preserve">- </w:t>
            </w:r>
            <w:r w:rsidR="00DA10F0" w:rsidRPr="003767CB">
              <w:rPr>
                <w:bCs/>
                <w:sz w:val="24"/>
                <w:szCs w:val="24"/>
              </w:rPr>
              <w:t>д</w:t>
            </w:r>
            <w:r w:rsidR="000F3299" w:rsidRPr="003767CB">
              <w:rPr>
                <w:bCs/>
                <w:sz w:val="24"/>
                <w:szCs w:val="24"/>
              </w:rPr>
              <w:t xml:space="preserve">емонстрация  умения использовать </w:t>
            </w:r>
          </w:p>
          <w:p w14:paraId="45F731BB" w14:textId="77777777" w:rsidR="000F3299" w:rsidRPr="003767CB" w:rsidRDefault="000F3299" w:rsidP="00C877A6">
            <w:pPr>
              <w:spacing w:line="276" w:lineRule="auto"/>
              <w:jc w:val="both"/>
              <w:rPr>
                <w:bCs/>
                <w:sz w:val="24"/>
                <w:szCs w:val="24"/>
              </w:rPr>
            </w:pPr>
            <w:r w:rsidRPr="003767CB">
              <w:rPr>
                <w:bCs/>
                <w:sz w:val="24"/>
                <w:szCs w:val="24"/>
              </w:rPr>
              <w:t xml:space="preserve">средства индивидуальной защиты и оценка правильности </w:t>
            </w:r>
            <w:r w:rsidR="000A294F">
              <w:rPr>
                <w:bCs/>
                <w:sz w:val="24"/>
                <w:szCs w:val="24"/>
              </w:rPr>
              <w:br/>
            </w:r>
            <w:r w:rsidRPr="003767CB">
              <w:rPr>
                <w:bCs/>
                <w:sz w:val="24"/>
                <w:szCs w:val="24"/>
              </w:rPr>
              <w:t>их применения;</w:t>
            </w:r>
          </w:p>
          <w:p w14:paraId="373BB6E4"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xml:space="preserve">- </w:t>
            </w:r>
            <w:r w:rsidR="000F3299" w:rsidRPr="003767CB">
              <w:rPr>
                <w:bCs/>
                <w:sz w:val="24"/>
                <w:szCs w:val="24"/>
              </w:rPr>
              <w:t xml:space="preserve">решение ситуационных задач </w:t>
            </w:r>
            <w:r w:rsidR="000A294F">
              <w:rPr>
                <w:bCs/>
                <w:sz w:val="24"/>
                <w:szCs w:val="24"/>
              </w:rPr>
              <w:br/>
            </w:r>
            <w:r w:rsidR="000F3299" w:rsidRPr="003767CB">
              <w:rPr>
                <w:bCs/>
                <w:sz w:val="24"/>
                <w:szCs w:val="24"/>
              </w:rPr>
              <w:t>по использованию средств коллективной защиты;</w:t>
            </w:r>
          </w:p>
          <w:p w14:paraId="08E40825"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xml:space="preserve">- </w:t>
            </w:r>
            <w:r w:rsidR="00E15ECC" w:rsidRPr="003767CB">
              <w:rPr>
                <w:bCs/>
                <w:sz w:val="24"/>
                <w:szCs w:val="24"/>
              </w:rPr>
              <w:t>тестирование;</w:t>
            </w:r>
            <w:r w:rsidR="000F3299" w:rsidRPr="003767CB">
              <w:rPr>
                <w:bCs/>
                <w:sz w:val="24"/>
                <w:szCs w:val="24"/>
              </w:rPr>
              <w:t xml:space="preserve"> </w:t>
            </w:r>
          </w:p>
          <w:p w14:paraId="2F193993"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устный опрос</w:t>
            </w:r>
          </w:p>
        </w:tc>
      </w:tr>
      <w:tr w:rsidR="003767CB" w:rsidRPr="003767CB" w14:paraId="17A05A90" w14:textId="77777777" w:rsidTr="00E15ECC">
        <w:tc>
          <w:tcPr>
            <w:tcW w:w="2977" w:type="dxa"/>
          </w:tcPr>
          <w:p w14:paraId="45219929" w14:textId="77777777" w:rsidR="000F3299" w:rsidRPr="003767CB" w:rsidRDefault="000F3299" w:rsidP="00C877A6">
            <w:pPr>
              <w:pStyle w:val="Default"/>
              <w:spacing w:line="276" w:lineRule="auto"/>
              <w:jc w:val="both"/>
              <w:rPr>
                <w:color w:val="auto"/>
              </w:rPr>
            </w:pPr>
            <w:r w:rsidRPr="003767CB">
              <w:rPr>
                <w:color w:val="auto"/>
              </w:rPr>
              <w:t>- применять п</w:t>
            </w:r>
            <w:r w:rsidR="00124F6A" w:rsidRPr="003767CB">
              <w:rPr>
                <w:color w:val="auto"/>
              </w:rPr>
              <w:t>ервичные средства пожаротушения</w:t>
            </w:r>
          </w:p>
        </w:tc>
        <w:tc>
          <w:tcPr>
            <w:tcW w:w="4536" w:type="dxa"/>
          </w:tcPr>
          <w:p w14:paraId="34FD98D4"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перечисляет первичные средства</w:t>
            </w:r>
            <w:r w:rsidR="00B71BC8" w:rsidRPr="003767CB">
              <w:rPr>
                <w:sz w:val="24"/>
                <w:szCs w:val="24"/>
              </w:rPr>
              <w:t xml:space="preserve"> </w:t>
            </w:r>
            <w:r w:rsidRPr="003767CB">
              <w:rPr>
                <w:sz w:val="24"/>
                <w:szCs w:val="24"/>
              </w:rPr>
              <w:t>пожаротушения;</w:t>
            </w:r>
          </w:p>
          <w:p w14:paraId="7FDCDC2C"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поясняет выбор первичных средств</w:t>
            </w:r>
            <w:r w:rsidR="00B71BC8" w:rsidRPr="003767CB">
              <w:rPr>
                <w:sz w:val="24"/>
                <w:szCs w:val="24"/>
              </w:rPr>
              <w:t xml:space="preserve"> </w:t>
            </w:r>
            <w:r w:rsidRPr="003767CB">
              <w:rPr>
                <w:sz w:val="24"/>
                <w:szCs w:val="24"/>
              </w:rPr>
              <w:t xml:space="preserve">пожаротушения в зависимости </w:t>
            </w:r>
            <w:r w:rsidR="000A294F">
              <w:rPr>
                <w:sz w:val="24"/>
                <w:szCs w:val="24"/>
              </w:rPr>
              <w:br/>
            </w:r>
            <w:r w:rsidRPr="003767CB">
              <w:rPr>
                <w:sz w:val="24"/>
                <w:szCs w:val="24"/>
              </w:rPr>
              <w:t>от вида(типа) возгорания; применение первичных</w:t>
            </w:r>
            <w:r w:rsidR="00B71BC8" w:rsidRPr="003767CB">
              <w:rPr>
                <w:sz w:val="24"/>
                <w:szCs w:val="24"/>
              </w:rPr>
              <w:t xml:space="preserve"> </w:t>
            </w:r>
            <w:r w:rsidRPr="003767CB">
              <w:rPr>
                <w:sz w:val="24"/>
                <w:szCs w:val="24"/>
              </w:rPr>
              <w:t>средств пожаротушения;</w:t>
            </w:r>
          </w:p>
          <w:p w14:paraId="56F7780C" w14:textId="77777777" w:rsidR="000F3299" w:rsidRPr="003767CB" w:rsidRDefault="000F3299" w:rsidP="00C877A6">
            <w:pPr>
              <w:shd w:val="clear" w:color="auto" w:fill="FFFFFF"/>
              <w:tabs>
                <w:tab w:val="left" w:pos="398"/>
              </w:tabs>
              <w:spacing w:line="276" w:lineRule="auto"/>
              <w:ind w:right="10"/>
              <w:jc w:val="both"/>
              <w:rPr>
                <w:sz w:val="24"/>
                <w:szCs w:val="24"/>
              </w:rPr>
            </w:pPr>
            <w:r w:rsidRPr="003767CB">
              <w:rPr>
                <w:b/>
                <w:bCs/>
                <w:sz w:val="24"/>
                <w:szCs w:val="24"/>
              </w:rPr>
              <w:t>-</w:t>
            </w:r>
            <w:r w:rsidRPr="003767CB">
              <w:rPr>
                <w:b/>
                <w:bCs/>
                <w:sz w:val="24"/>
                <w:szCs w:val="24"/>
              </w:rPr>
              <w:tab/>
            </w:r>
            <w:r w:rsidRPr="003767CB">
              <w:rPr>
                <w:sz w:val="24"/>
                <w:szCs w:val="24"/>
              </w:rPr>
              <w:t xml:space="preserve">сравнивает свои действия </w:t>
            </w:r>
            <w:r w:rsidR="000A294F">
              <w:rPr>
                <w:sz w:val="24"/>
                <w:szCs w:val="24"/>
              </w:rPr>
              <w:br/>
            </w:r>
            <w:r w:rsidRPr="003767CB">
              <w:rPr>
                <w:sz w:val="24"/>
                <w:szCs w:val="24"/>
              </w:rPr>
              <w:t>по</w:t>
            </w:r>
            <w:r w:rsidR="00B71BC8" w:rsidRPr="003767CB">
              <w:rPr>
                <w:sz w:val="24"/>
                <w:szCs w:val="24"/>
              </w:rPr>
              <w:t xml:space="preserve"> </w:t>
            </w:r>
            <w:r w:rsidRPr="003767CB">
              <w:rPr>
                <w:sz w:val="24"/>
                <w:szCs w:val="24"/>
              </w:rPr>
              <w:t>применению первичных средств</w:t>
            </w:r>
            <w:r w:rsidR="00B71BC8" w:rsidRPr="003767CB">
              <w:rPr>
                <w:sz w:val="24"/>
                <w:szCs w:val="24"/>
              </w:rPr>
              <w:t xml:space="preserve"> </w:t>
            </w:r>
            <w:r w:rsidRPr="003767CB">
              <w:rPr>
                <w:sz w:val="24"/>
                <w:szCs w:val="24"/>
              </w:rPr>
              <w:t>пожаротушения с шаблоном и оценивает</w:t>
            </w:r>
            <w:r w:rsidR="00B71BC8" w:rsidRPr="003767CB">
              <w:rPr>
                <w:sz w:val="24"/>
                <w:szCs w:val="24"/>
              </w:rPr>
              <w:t xml:space="preserve"> </w:t>
            </w:r>
            <w:r w:rsidR="00124F6A" w:rsidRPr="003767CB">
              <w:rPr>
                <w:sz w:val="24"/>
                <w:szCs w:val="24"/>
              </w:rPr>
              <w:t>их правильность</w:t>
            </w:r>
          </w:p>
        </w:tc>
        <w:tc>
          <w:tcPr>
            <w:tcW w:w="2126" w:type="dxa"/>
          </w:tcPr>
          <w:p w14:paraId="6EC54C22" w14:textId="77777777" w:rsidR="000F3299" w:rsidRPr="003767CB" w:rsidRDefault="00124F6A" w:rsidP="00C877A6">
            <w:pPr>
              <w:autoSpaceDE/>
              <w:autoSpaceDN/>
              <w:adjustRightInd/>
              <w:spacing w:line="276" w:lineRule="auto"/>
              <w:jc w:val="both"/>
              <w:rPr>
                <w:snapToGrid w:val="0"/>
                <w:sz w:val="24"/>
                <w:szCs w:val="24"/>
              </w:rPr>
            </w:pPr>
            <w:r w:rsidRPr="003767CB">
              <w:rPr>
                <w:snapToGrid w:val="0"/>
                <w:sz w:val="24"/>
                <w:szCs w:val="24"/>
              </w:rPr>
              <w:t>- д</w:t>
            </w:r>
            <w:r w:rsidR="000F3299" w:rsidRPr="003767CB">
              <w:rPr>
                <w:snapToGrid w:val="0"/>
                <w:sz w:val="24"/>
                <w:szCs w:val="24"/>
              </w:rPr>
              <w:t xml:space="preserve">емонстрация умения пользоваться </w:t>
            </w:r>
          </w:p>
          <w:p w14:paraId="2206A426" w14:textId="77777777" w:rsidR="000F3299" w:rsidRPr="003767CB" w:rsidRDefault="000F3299" w:rsidP="00C877A6">
            <w:pPr>
              <w:spacing w:line="276" w:lineRule="auto"/>
              <w:jc w:val="both"/>
              <w:rPr>
                <w:snapToGrid w:val="0"/>
                <w:sz w:val="24"/>
                <w:szCs w:val="24"/>
              </w:rPr>
            </w:pPr>
            <w:r w:rsidRPr="003767CB">
              <w:rPr>
                <w:snapToGrid w:val="0"/>
                <w:sz w:val="24"/>
                <w:szCs w:val="24"/>
              </w:rPr>
              <w:t xml:space="preserve">первичными средствами пожаротушения </w:t>
            </w:r>
            <w:r w:rsidR="000A294F">
              <w:rPr>
                <w:snapToGrid w:val="0"/>
                <w:sz w:val="24"/>
                <w:szCs w:val="24"/>
              </w:rPr>
              <w:br/>
            </w:r>
            <w:r w:rsidRPr="003767CB">
              <w:rPr>
                <w:snapToGrid w:val="0"/>
                <w:sz w:val="24"/>
                <w:szCs w:val="24"/>
              </w:rPr>
              <w:t xml:space="preserve">и оценка правильности </w:t>
            </w:r>
            <w:r w:rsidR="000A294F">
              <w:rPr>
                <w:snapToGrid w:val="0"/>
                <w:sz w:val="24"/>
                <w:szCs w:val="24"/>
              </w:rPr>
              <w:br/>
            </w:r>
            <w:r w:rsidRPr="003767CB">
              <w:rPr>
                <w:snapToGrid w:val="0"/>
                <w:sz w:val="24"/>
                <w:szCs w:val="24"/>
              </w:rPr>
              <w:t>их применения;</w:t>
            </w:r>
          </w:p>
          <w:p w14:paraId="73D3F994" w14:textId="77777777" w:rsidR="000F3299" w:rsidRPr="003767CB" w:rsidRDefault="00124F6A" w:rsidP="00C877A6">
            <w:pPr>
              <w:autoSpaceDE/>
              <w:autoSpaceDN/>
              <w:adjustRightInd/>
              <w:spacing w:line="276" w:lineRule="auto"/>
              <w:jc w:val="both"/>
              <w:rPr>
                <w:snapToGrid w:val="0"/>
                <w:sz w:val="24"/>
                <w:szCs w:val="24"/>
              </w:rPr>
            </w:pPr>
            <w:r w:rsidRPr="003767CB">
              <w:rPr>
                <w:snapToGrid w:val="0"/>
                <w:sz w:val="24"/>
                <w:szCs w:val="24"/>
              </w:rPr>
              <w:t xml:space="preserve">- </w:t>
            </w:r>
            <w:r w:rsidR="000F3299" w:rsidRPr="003767CB">
              <w:rPr>
                <w:snapToGrid w:val="0"/>
                <w:sz w:val="24"/>
                <w:szCs w:val="24"/>
              </w:rPr>
              <w:t>тестирование;</w:t>
            </w:r>
          </w:p>
          <w:p w14:paraId="261A9050" w14:textId="77777777" w:rsidR="000F3299" w:rsidRPr="003767CB" w:rsidRDefault="00124F6A" w:rsidP="00C877A6">
            <w:pPr>
              <w:autoSpaceDE/>
              <w:autoSpaceDN/>
              <w:adjustRightInd/>
              <w:spacing w:line="276" w:lineRule="auto"/>
              <w:jc w:val="both"/>
              <w:rPr>
                <w:sz w:val="24"/>
                <w:szCs w:val="24"/>
              </w:rPr>
            </w:pPr>
            <w:r w:rsidRPr="003767CB">
              <w:rPr>
                <w:snapToGrid w:val="0"/>
                <w:sz w:val="24"/>
                <w:szCs w:val="24"/>
              </w:rPr>
              <w:t xml:space="preserve">- </w:t>
            </w:r>
            <w:r w:rsidR="000F3299" w:rsidRPr="003767CB">
              <w:rPr>
                <w:snapToGrid w:val="0"/>
                <w:sz w:val="24"/>
                <w:szCs w:val="24"/>
              </w:rPr>
              <w:t>оценка решения ситуационных задач;</w:t>
            </w:r>
          </w:p>
          <w:p w14:paraId="641F161E" w14:textId="77777777" w:rsidR="000F3299" w:rsidRPr="003767CB" w:rsidRDefault="00124F6A" w:rsidP="00C877A6">
            <w:pPr>
              <w:autoSpaceDE/>
              <w:autoSpaceDN/>
              <w:adjustRightInd/>
              <w:spacing w:line="276" w:lineRule="auto"/>
              <w:jc w:val="both"/>
              <w:rPr>
                <w:sz w:val="24"/>
                <w:szCs w:val="24"/>
              </w:rPr>
            </w:pPr>
            <w:r w:rsidRPr="003767CB">
              <w:rPr>
                <w:snapToGrid w:val="0"/>
                <w:sz w:val="24"/>
                <w:szCs w:val="24"/>
              </w:rPr>
              <w:t xml:space="preserve">- </w:t>
            </w:r>
            <w:r w:rsidR="000F3299" w:rsidRPr="003767CB">
              <w:rPr>
                <w:snapToGrid w:val="0"/>
                <w:sz w:val="24"/>
                <w:szCs w:val="24"/>
              </w:rPr>
              <w:t>устный  опрос</w:t>
            </w:r>
          </w:p>
        </w:tc>
      </w:tr>
      <w:tr w:rsidR="003767CB" w:rsidRPr="003767CB" w14:paraId="72485894" w14:textId="77777777" w:rsidTr="00E15ECC">
        <w:tc>
          <w:tcPr>
            <w:tcW w:w="2977" w:type="dxa"/>
          </w:tcPr>
          <w:p w14:paraId="7DBEFBBC" w14:textId="77777777" w:rsidR="000F3299" w:rsidRPr="003767CB" w:rsidRDefault="000F3299" w:rsidP="00C877A6">
            <w:pPr>
              <w:shd w:val="clear" w:color="auto" w:fill="FFFFFF"/>
              <w:spacing w:line="276" w:lineRule="auto"/>
              <w:ind w:left="5"/>
              <w:jc w:val="both"/>
              <w:rPr>
                <w:sz w:val="24"/>
                <w:szCs w:val="24"/>
              </w:rPr>
            </w:pPr>
            <w:r w:rsidRPr="003767CB">
              <w:rPr>
                <w:b/>
                <w:bCs/>
                <w:sz w:val="24"/>
                <w:szCs w:val="24"/>
              </w:rPr>
              <w:t xml:space="preserve">- </w:t>
            </w:r>
            <w:r w:rsidRPr="003767CB">
              <w:rPr>
                <w:sz w:val="24"/>
                <w:szCs w:val="24"/>
              </w:rPr>
              <w:t xml:space="preserve">ориентироваться </w:t>
            </w:r>
            <w:r w:rsidR="000A294F">
              <w:rPr>
                <w:sz w:val="24"/>
                <w:szCs w:val="24"/>
              </w:rPr>
              <w:br/>
            </w:r>
            <w:r w:rsidRPr="003767CB">
              <w:rPr>
                <w:sz w:val="24"/>
                <w:szCs w:val="24"/>
              </w:rPr>
              <w:t xml:space="preserve">в перечне военно-учетных специальностей </w:t>
            </w:r>
            <w:r w:rsidR="000A294F">
              <w:rPr>
                <w:sz w:val="24"/>
                <w:szCs w:val="24"/>
              </w:rPr>
              <w:br/>
            </w:r>
            <w:r w:rsidRPr="003767CB">
              <w:rPr>
                <w:sz w:val="24"/>
                <w:szCs w:val="24"/>
              </w:rPr>
              <w:t>и</w:t>
            </w:r>
            <w:r w:rsidR="00B71BC8" w:rsidRPr="003767CB">
              <w:rPr>
                <w:sz w:val="24"/>
                <w:szCs w:val="24"/>
              </w:rPr>
              <w:t xml:space="preserve"> </w:t>
            </w:r>
            <w:r w:rsidRPr="003767CB">
              <w:rPr>
                <w:sz w:val="24"/>
                <w:szCs w:val="24"/>
              </w:rPr>
              <w:t xml:space="preserve">самостоятельно определять среди них </w:t>
            </w:r>
            <w:r w:rsidRPr="003767CB">
              <w:rPr>
                <w:sz w:val="24"/>
                <w:szCs w:val="24"/>
              </w:rPr>
              <w:lastRenderedPageBreak/>
              <w:t>родственные полученной специальности</w:t>
            </w:r>
          </w:p>
        </w:tc>
        <w:tc>
          <w:tcPr>
            <w:tcW w:w="4536" w:type="dxa"/>
          </w:tcPr>
          <w:p w14:paraId="22CC48B2" w14:textId="77777777" w:rsidR="000F3299" w:rsidRPr="003767CB" w:rsidRDefault="000F3299" w:rsidP="00C877A6">
            <w:pPr>
              <w:shd w:val="clear" w:color="auto" w:fill="FFFFFF"/>
              <w:tabs>
                <w:tab w:val="left" w:pos="398"/>
              </w:tabs>
              <w:spacing w:line="276" w:lineRule="auto"/>
              <w:ind w:right="67"/>
              <w:jc w:val="both"/>
              <w:rPr>
                <w:sz w:val="24"/>
                <w:szCs w:val="24"/>
              </w:rPr>
            </w:pPr>
            <w:r w:rsidRPr="003767CB">
              <w:rPr>
                <w:b/>
                <w:bCs/>
                <w:sz w:val="24"/>
                <w:szCs w:val="24"/>
              </w:rPr>
              <w:lastRenderedPageBreak/>
              <w:t>-</w:t>
            </w:r>
            <w:r w:rsidRPr="003767CB">
              <w:rPr>
                <w:b/>
                <w:bCs/>
                <w:sz w:val="24"/>
                <w:szCs w:val="24"/>
              </w:rPr>
              <w:tab/>
            </w:r>
            <w:r w:rsidRPr="003767CB">
              <w:rPr>
                <w:sz w:val="24"/>
                <w:szCs w:val="24"/>
              </w:rPr>
              <w:t xml:space="preserve">сопоставляет перечень ВУС </w:t>
            </w:r>
            <w:r w:rsidR="000A294F">
              <w:rPr>
                <w:sz w:val="24"/>
                <w:szCs w:val="24"/>
              </w:rPr>
              <w:br/>
            </w:r>
            <w:r w:rsidRPr="003767CB">
              <w:rPr>
                <w:sz w:val="24"/>
                <w:szCs w:val="24"/>
              </w:rPr>
              <w:t>с</w:t>
            </w:r>
            <w:r w:rsidR="00B71BC8" w:rsidRPr="003767CB">
              <w:rPr>
                <w:sz w:val="24"/>
                <w:szCs w:val="24"/>
              </w:rPr>
              <w:t xml:space="preserve"> </w:t>
            </w:r>
            <w:r w:rsidRPr="003767CB">
              <w:rPr>
                <w:sz w:val="24"/>
                <w:szCs w:val="24"/>
              </w:rPr>
              <w:t>полученной специальностью;</w:t>
            </w:r>
          </w:p>
          <w:p w14:paraId="120D8FA3" w14:textId="77777777" w:rsidR="000F3299" w:rsidRPr="003767CB" w:rsidRDefault="000F3299" w:rsidP="00C877A6">
            <w:pPr>
              <w:shd w:val="clear" w:color="auto" w:fill="FFFFFF"/>
              <w:tabs>
                <w:tab w:val="left" w:pos="398"/>
              </w:tabs>
              <w:spacing w:line="276" w:lineRule="auto"/>
              <w:ind w:right="67"/>
              <w:jc w:val="both"/>
              <w:rPr>
                <w:sz w:val="24"/>
                <w:szCs w:val="24"/>
              </w:rPr>
            </w:pPr>
            <w:r w:rsidRPr="003767CB">
              <w:rPr>
                <w:b/>
                <w:bCs/>
                <w:sz w:val="24"/>
                <w:szCs w:val="24"/>
              </w:rPr>
              <w:t>-</w:t>
            </w:r>
            <w:r w:rsidRPr="003767CB">
              <w:rPr>
                <w:b/>
                <w:bCs/>
                <w:sz w:val="24"/>
                <w:szCs w:val="24"/>
              </w:rPr>
              <w:tab/>
            </w:r>
            <w:r w:rsidRPr="003767CB">
              <w:rPr>
                <w:sz w:val="24"/>
                <w:szCs w:val="24"/>
              </w:rPr>
              <w:t xml:space="preserve">проводит анализ перечня ВУС </w:t>
            </w:r>
            <w:r w:rsidR="000A294F">
              <w:rPr>
                <w:sz w:val="24"/>
                <w:szCs w:val="24"/>
              </w:rPr>
              <w:br/>
            </w:r>
            <w:r w:rsidRPr="003767CB">
              <w:rPr>
                <w:sz w:val="24"/>
                <w:szCs w:val="24"/>
              </w:rPr>
              <w:t>и выбор</w:t>
            </w:r>
            <w:r w:rsidR="00B71BC8" w:rsidRPr="003767CB">
              <w:rPr>
                <w:sz w:val="24"/>
                <w:szCs w:val="24"/>
              </w:rPr>
              <w:t xml:space="preserve"> </w:t>
            </w:r>
            <w:r w:rsidRPr="003767CB">
              <w:rPr>
                <w:sz w:val="24"/>
                <w:szCs w:val="24"/>
              </w:rPr>
              <w:t>родственных полученной специальности</w:t>
            </w:r>
          </w:p>
        </w:tc>
        <w:tc>
          <w:tcPr>
            <w:tcW w:w="2126" w:type="dxa"/>
          </w:tcPr>
          <w:p w14:paraId="2D4C11D2" w14:textId="77777777" w:rsidR="000F3299" w:rsidRPr="003767CB" w:rsidRDefault="00124F6A" w:rsidP="00C877A6">
            <w:pPr>
              <w:pStyle w:val="Default"/>
              <w:spacing w:line="276" w:lineRule="auto"/>
              <w:jc w:val="both"/>
              <w:rPr>
                <w:bCs/>
                <w:color w:val="auto"/>
              </w:rPr>
            </w:pPr>
            <w:r w:rsidRPr="003767CB">
              <w:rPr>
                <w:bCs/>
                <w:color w:val="auto"/>
              </w:rPr>
              <w:t xml:space="preserve">- </w:t>
            </w:r>
            <w:r w:rsidR="00E15ECC" w:rsidRPr="003767CB">
              <w:rPr>
                <w:bCs/>
                <w:color w:val="auto"/>
              </w:rPr>
              <w:t>тестирование;</w:t>
            </w:r>
            <w:r w:rsidR="000F3299" w:rsidRPr="003767CB">
              <w:rPr>
                <w:bCs/>
                <w:color w:val="auto"/>
              </w:rPr>
              <w:t xml:space="preserve"> </w:t>
            </w:r>
          </w:p>
          <w:p w14:paraId="5A546234" w14:textId="77777777" w:rsidR="000F3299" w:rsidRPr="003767CB" w:rsidRDefault="00124F6A" w:rsidP="00C877A6">
            <w:pPr>
              <w:pStyle w:val="Default"/>
              <w:spacing w:line="276" w:lineRule="auto"/>
              <w:jc w:val="both"/>
              <w:rPr>
                <w:color w:val="auto"/>
              </w:rPr>
            </w:pPr>
            <w:r w:rsidRPr="003767CB">
              <w:rPr>
                <w:bCs/>
                <w:color w:val="auto"/>
              </w:rPr>
              <w:t xml:space="preserve">- </w:t>
            </w:r>
            <w:r w:rsidR="000F3299" w:rsidRPr="003767CB">
              <w:rPr>
                <w:bCs/>
                <w:color w:val="auto"/>
              </w:rPr>
              <w:t xml:space="preserve">оценка решения ситуационных задач </w:t>
            </w:r>
          </w:p>
        </w:tc>
      </w:tr>
      <w:tr w:rsidR="003767CB" w:rsidRPr="003767CB" w14:paraId="17452F1F" w14:textId="77777777" w:rsidTr="00E15ECC">
        <w:tc>
          <w:tcPr>
            <w:tcW w:w="2977" w:type="dxa"/>
          </w:tcPr>
          <w:p w14:paraId="5C7B10FD" w14:textId="77777777" w:rsidR="000F3299" w:rsidRPr="003767CB" w:rsidRDefault="000F3299" w:rsidP="00C877A6">
            <w:pPr>
              <w:shd w:val="clear" w:color="auto" w:fill="FFFFFF"/>
              <w:spacing w:line="276" w:lineRule="auto"/>
              <w:jc w:val="both"/>
              <w:rPr>
                <w:sz w:val="24"/>
                <w:szCs w:val="24"/>
              </w:rPr>
            </w:pPr>
            <w:r w:rsidRPr="003767CB">
              <w:rPr>
                <w:b/>
                <w:bCs/>
                <w:sz w:val="24"/>
                <w:szCs w:val="24"/>
              </w:rPr>
              <w:t>-</w:t>
            </w:r>
            <w:r w:rsidR="00E15ECC" w:rsidRPr="003767CB">
              <w:rPr>
                <w:b/>
                <w:bCs/>
                <w:sz w:val="24"/>
                <w:szCs w:val="24"/>
              </w:rPr>
              <w:t xml:space="preserve"> </w:t>
            </w:r>
            <w:r w:rsidRPr="003767CB">
              <w:rPr>
                <w:sz w:val="24"/>
                <w:szCs w:val="24"/>
              </w:rPr>
              <w:t xml:space="preserve">применять профессиональные знания в ходе исполнения обязанностей военной службы на воинских должностях </w:t>
            </w:r>
            <w:r w:rsidR="000A294F">
              <w:rPr>
                <w:sz w:val="24"/>
                <w:szCs w:val="24"/>
              </w:rPr>
              <w:br/>
            </w:r>
            <w:r w:rsidRPr="003767CB">
              <w:rPr>
                <w:sz w:val="24"/>
                <w:szCs w:val="24"/>
              </w:rPr>
              <w:t xml:space="preserve">в соответствии </w:t>
            </w:r>
            <w:r w:rsidR="000A294F">
              <w:rPr>
                <w:sz w:val="24"/>
                <w:szCs w:val="24"/>
              </w:rPr>
              <w:br/>
            </w:r>
            <w:r w:rsidRPr="003767CB">
              <w:rPr>
                <w:sz w:val="24"/>
                <w:szCs w:val="24"/>
              </w:rPr>
              <w:t>с полученной специальностью</w:t>
            </w:r>
          </w:p>
        </w:tc>
        <w:tc>
          <w:tcPr>
            <w:tcW w:w="4536" w:type="dxa"/>
          </w:tcPr>
          <w:p w14:paraId="7847910C" w14:textId="77777777" w:rsidR="000F3299" w:rsidRPr="003767CB" w:rsidRDefault="000F3299"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поясняет правовые основы военной</w:t>
            </w:r>
            <w:r w:rsidR="005677B2" w:rsidRPr="003767CB">
              <w:rPr>
                <w:sz w:val="24"/>
                <w:szCs w:val="24"/>
              </w:rPr>
              <w:t xml:space="preserve"> </w:t>
            </w:r>
            <w:r w:rsidRPr="003767CB">
              <w:rPr>
                <w:sz w:val="24"/>
                <w:szCs w:val="24"/>
              </w:rPr>
              <w:t>службы;</w:t>
            </w:r>
          </w:p>
          <w:p w14:paraId="6C948313" w14:textId="77777777" w:rsidR="000F3299" w:rsidRPr="003767CB" w:rsidRDefault="000F3299"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перечисляет обязанности</w:t>
            </w:r>
            <w:r w:rsidR="005677B2" w:rsidRPr="003767CB">
              <w:rPr>
                <w:sz w:val="24"/>
                <w:szCs w:val="24"/>
              </w:rPr>
              <w:t xml:space="preserve"> </w:t>
            </w:r>
            <w:r w:rsidRPr="003767CB">
              <w:rPr>
                <w:sz w:val="24"/>
                <w:szCs w:val="24"/>
              </w:rPr>
              <w:t>военнослужащего;</w:t>
            </w:r>
          </w:p>
          <w:p w14:paraId="18756AB6" w14:textId="77777777" w:rsidR="000F3299" w:rsidRPr="003767CB" w:rsidRDefault="000F3299" w:rsidP="00C877A6">
            <w:pPr>
              <w:shd w:val="clear" w:color="auto" w:fill="FFFFFF"/>
              <w:tabs>
                <w:tab w:val="left" w:pos="398"/>
              </w:tabs>
              <w:spacing w:line="276" w:lineRule="auto"/>
              <w:ind w:right="317"/>
              <w:jc w:val="both"/>
              <w:rPr>
                <w:sz w:val="24"/>
                <w:szCs w:val="24"/>
              </w:rPr>
            </w:pPr>
            <w:r w:rsidRPr="003767CB">
              <w:rPr>
                <w:b/>
                <w:bCs/>
                <w:sz w:val="24"/>
                <w:szCs w:val="24"/>
              </w:rPr>
              <w:t>-</w:t>
            </w:r>
            <w:r w:rsidRPr="003767CB">
              <w:rPr>
                <w:b/>
                <w:bCs/>
                <w:sz w:val="24"/>
                <w:szCs w:val="24"/>
              </w:rPr>
              <w:tab/>
            </w:r>
            <w:r w:rsidRPr="003767CB">
              <w:rPr>
                <w:sz w:val="24"/>
                <w:szCs w:val="24"/>
              </w:rPr>
              <w:t>поясняет профессиональные знания,</w:t>
            </w:r>
            <w:r w:rsidR="005677B2" w:rsidRPr="003767CB">
              <w:rPr>
                <w:sz w:val="24"/>
                <w:szCs w:val="24"/>
              </w:rPr>
              <w:t xml:space="preserve"> </w:t>
            </w:r>
            <w:r w:rsidRPr="003767CB">
              <w:rPr>
                <w:sz w:val="24"/>
                <w:szCs w:val="24"/>
              </w:rPr>
              <w:t>необходимые в ходе исполнения</w:t>
            </w:r>
            <w:r w:rsidR="005677B2" w:rsidRPr="003767CB">
              <w:rPr>
                <w:sz w:val="24"/>
                <w:szCs w:val="24"/>
              </w:rPr>
              <w:t xml:space="preserve"> </w:t>
            </w:r>
            <w:r w:rsidRPr="003767CB">
              <w:rPr>
                <w:sz w:val="24"/>
                <w:szCs w:val="24"/>
              </w:rPr>
              <w:t>обязанностей военной службы на</w:t>
            </w:r>
            <w:r w:rsidR="005677B2" w:rsidRPr="003767CB">
              <w:rPr>
                <w:sz w:val="24"/>
                <w:szCs w:val="24"/>
              </w:rPr>
              <w:t xml:space="preserve"> </w:t>
            </w:r>
            <w:r w:rsidRPr="003767CB">
              <w:rPr>
                <w:sz w:val="24"/>
                <w:szCs w:val="24"/>
              </w:rPr>
              <w:t xml:space="preserve">воинских должностях </w:t>
            </w:r>
            <w:r w:rsidR="000A294F">
              <w:rPr>
                <w:sz w:val="24"/>
                <w:szCs w:val="24"/>
              </w:rPr>
              <w:br/>
            </w:r>
            <w:r w:rsidRPr="003767CB">
              <w:rPr>
                <w:sz w:val="24"/>
                <w:szCs w:val="24"/>
              </w:rPr>
              <w:t>в соответствии с</w:t>
            </w:r>
            <w:r w:rsidR="005677B2" w:rsidRPr="003767CB">
              <w:rPr>
                <w:sz w:val="24"/>
                <w:szCs w:val="24"/>
              </w:rPr>
              <w:t xml:space="preserve"> </w:t>
            </w:r>
            <w:r w:rsidRPr="003767CB">
              <w:rPr>
                <w:sz w:val="24"/>
                <w:szCs w:val="24"/>
              </w:rPr>
              <w:t>полученной специальност</w:t>
            </w:r>
            <w:r w:rsidR="00124F6A" w:rsidRPr="003767CB">
              <w:rPr>
                <w:sz w:val="24"/>
                <w:szCs w:val="24"/>
              </w:rPr>
              <w:t>ью</w:t>
            </w:r>
          </w:p>
        </w:tc>
        <w:tc>
          <w:tcPr>
            <w:tcW w:w="2126" w:type="dxa"/>
          </w:tcPr>
          <w:p w14:paraId="6B8B96DD" w14:textId="77777777" w:rsidR="000F3299" w:rsidRPr="003767CB" w:rsidRDefault="00124F6A" w:rsidP="00C877A6">
            <w:pPr>
              <w:pStyle w:val="Default"/>
              <w:spacing w:line="276" w:lineRule="auto"/>
              <w:jc w:val="both"/>
              <w:rPr>
                <w:bCs/>
                <w:color w:val="auto"/>
              </w:rPr>
            </w:pPr>
            <w:r w:rsidRPr="003767CB">
              <w:rPr>
                <w:bCs/>
                <w:color w:val="auto"/>
              </w:rPr>
              <w:t xml:space="preserve">- </w:t>
            </w:r>
            <w:r w:rsidR="00E15ECC" w:rsidRPr="003767CB">
              <w:rPr>
                <w:bCs/>
                <w:color w:val="auto"/>
              </w:rPr>
              <w:t>тестирование;</w:t>
            </w:r>
            <w:r w:rsidR="000F3299" w:rsidRPr="003767CB">
              <w:rPr>
                <w:bCs/>
                <w:color w:val="auto"/>
              </w:rPr>
              <w:t xml:space="preserve"> </w:t>
            </w:r>
          </w:p>
          <w:p w14:paraId="652798D0" w14:textId="77777777" w:rsidR="00124F6A" w:rsidRPr="003767CB" w:rsidRDefault="00124F6A" w:rsidP="00C877A6">
            <w:pPr>
              <w:pStyle w:val="Default"/>
              <w:spacing w:line="276" w:lineRule="auto"/>
              <w:jc w:val="both"/>
              <w:rPr>
                <w:color w:val="auto"/>
              </w:rPr>
            </w:pPr>
            <w:r w:rsidRPr="003767CB">
              <w:rPr>
                <w:bCs/>
                <w:color w:val="auto"/>
              </w:rPr>
              <w:t xml:space="preserve">- </w:t>
            </w:r>
            <w:r w:rsidR="000F3299" w:rsidRPr="003767CB">
              <w:rPr>
                <w:bCs/>
                <w:color w:val="auto"/>
              </w:rPr>
              <w:t xml:space="preserve">оценка решения ситуационных задач </w:t>
            </w:r>
          </w:p>
          <w:p w14:paraId="3B1E5F92" w14:textId="77777777" w:rsidR="000F3299" w:rsidRPr="003767CB" w:rsidRDefault="000F3299" w:rsidP="00C877A6">
            <w:pPr>
              <w:spacing w:line="276" w:lineRule="auto"/>
              <w:rPr>
                <w:sz w:val="24"/>
                <w:szCs w:val="24"/>
              </w:rPr>
            </w:pPr>
          </w:p>
        </w:tc>
      </w:tr>
      <w:tr w:rsidR="003767CB" w:rsidRPr="003767CB" w14:paraId="06298821" w14:textId="77777777" w:rsidTr="00E15ECC">
        <w:tc>
          <w:tcPr>
            <w:tcW w:w="2977" w:type="dxa"/>
          </w:tcPr>
          <w:p w14:paraId="542D6BE3" w14:textId="77777777" w:rsidR="000F3299" w:rsidRPr="003767CB" w:rsidRDefault="000F3299" w:rsidP="00C877A6">
            <w:pPr>
              <w:shd w:val="clear" w:color="auto" w:fill="FFFFFF"/>
              <w:spacing w:line="276" w:lineRule="auto"/>
              <w:jc w:val="both"/>
              <w:rPr>
                <w:sz w:val="24"/>
                <w:szCs w:val="24"/>
              </w:rPr>
            </w:pPr>
            <w:r w:rsidRPr="003767CB">
              <w:rPr>
                <w:b/>
                <w:bCs/>
                <w:sz w:val="24"/>
                <w:szCs w:val="24"/>
              </w:rPr>
              <w:t xml:space="preserve">- </w:t>
            </w:r>
            <w:r w:rsidRPr="003767CB">
              <w:rPr>
                <w:sz w:val="24"/>
                <w:szCs w:val="24"/>
              </w:rPr>
              <w:t xml:space="preserve">владеть способами бесконфликтного общения и саморегуляции </w:t>
            </w:r>
            <w:r w:rsidR="000A294F">
              <w:rPr>
                <w:sz w:val="24"/>
                <w:szCs w:val="24"/>
              </w:rPr>
              <w:br/>
            </w:r>
            <w:r w:rsidRPr="003767CB">
              <w:rPr>
                <w:sz w:val="24"/>
                <w:szCs w:val="24"/>
              </w:rPr>
              <w:t xml:space="preserve">в повседневной деятельности </w:t>
            </w:r>
            <w:r w:rsidR="000A294F">
              <w:rPr>
                <w:sz w:val="24"/>
                <w:szCs w:val="24"/>
              </w:rPr>
              <w:br/>
            </w:r>
            <w:r w:rsidRPr="003767CB">
              <w:rPr>
                <w:sz w:val="24"/>
                <w:szCs w:val="24"/>
              </w:rPr>
              <w:t>и экстремальных условиях военной службы</w:t>
            </w:r>
          </w:p>
        </w:tc>
        <w:tc>
          <w:tcPr>
            <w:tcW w:w="4536" w:type="dxa"/>
          </w:tcPr>
          <w:p w14:paraId="6D90C312" w14:textId="77777777" w:rsidR="000F3299" w:rsidRPr="003767CB" w:rsidRDefault="000F3299" w:rsidP="00C877A6">
            <w:pPr>
              <w:shd w:val="clear" w:color="auto" w:fill="FFFFFF"/>
              <w:tabs>
                <w:tab w:val="left" w:pos="398"/>
              </w:tabs>
              <w:spacing w:line="276" w:lineRule="auto"/>
              <w:ind w:right="197"/>
              <w:jc w:val="both"/>
              <w:rPr>
                <w:sz w:val="24"/>
                <w:szCs w:val="24"/>
              </w:rPr>
            </w:pPr>
            <w:r w:rsidRPr="003767CB">
              <w:rPr>
                <w:b/>
                <w:bCs/>
                <w:sz w:val="24"/>
                <w:szCs w:val="24"/>
              </w:rPr>
              <w:t>-</w:t>
            </w:r>
            <w:r w:rsidRPr="003767CB">
              <w:rPr>
                <w:b/>
                <w:bCs/>
                <w:sz w:val="24"/>
                <w:szCs w:val="24"/>
              </w:rPr>
              <w:tab/>
            </w:r>
            <w:r w:rsidRPr="003767CB">
              <w:rPr>
                <w:sz w:val="24"/>
                <w:szCs w:val="24"/>
              </w:rPr>
              <w:t>перечисляет признаки зарождения</w:t>
            </w:r>
            <w:r w:rsidR="005677B2" w:rsidRPr="003767CB">
              <w:rPr>
                <w:sz w:val="24"/>
                <w:szCs w:val="24"/>
              </w:rPr>
              <w:t xml:space="preserve"> </w:t>
            </w:r>
            <w:r w:rsidRPr="003767CB">
              <w:rPr>
                <w:sz w:val="24"/>
                <w:szCs w:val="24"/>
              </w:rPr>
              <w:t>конфликта;</w:t>
            </w:r>
          </w:p>
          <w:p w14:paraId="6598810C" w14:textId="77777777" w:rsidR="000F3299" w:rsidRPr="003767CB" w:rsidRDefault="000F3299" w:rsidP="00C877A6">
            <w:pPr>
              <w:shd w:val="clear" w:color="auto" w:fill="FFFFFF"/>
              <w:tabs>
                <w:tab w:val="left" w:pos="398"/>
              </w:tabs>
              <w:spacing w:line="276" w:lineRule="auto"/>
              <w:ind w:right="197"/>
              <w:jc w:val="both"/>
              <w:rPr>
                <w:sz w:val="24"/>
                <w:szCs w:val="24"/>
              </w:rPr>
            </w:pPr>
            <w:r w:rsidRPr="003767CB">
              <w:rPr>
                <w:b/>
                <w:bCs/>
                <w:sz w:val="24"/>
                <w:szCs w:val="24"/>
              </w:rPr>
              <w:t>-</w:t>
            </w:r>
            <w:r w:rsidRPr="003767CB">
              <w:rPr>
                <w:b/>
                <w:bCs/>
                <w:sz w:val="24"/>
                <w:szCs w:val="24"/>
              </w:rPr>
              <w:tab/>
            </w:r>
            <w:r w:rsidRPr="003767CB">
              <w:rPr>
                <w:sz w:val="24"/>
                <w:szCs w:val="24"/>
              </w:rPr>
              <w:t xml:space="preserve">определяет людей, склонных </w:t>
            </w:r>
            <w:r w:rsidR="000A294F">
              <w:rPr>
                <w:sz w:val="24"/>
                <w:szCs w:val="24"/>
              </w:rPr>
              <w:br/>
            </w:r>
            <w:r w:rsidRPr="003767CB">
              <w:rPr>
                <w:sz w:val="24"/>
                <w:szCs w:val="24"/>
              </w:rPr>
              <w:t>к</w:t>
            </w:r>
            <w:r w:rsidR="005677B2" w:rsidRPr="003767CB">
              <w:rPr>
                <w:sz w:val="24"/>
                <w:szCs w:val="24"/>
              </w:rPr>
              <w:t xml:space="preserve"> </w:t>
            </w:r>
            <w:r w:rsidRPr="003767CB">
              <w:rPr>
                <w:sz w:val="24"/>
                <w:szCs w:val="24"/>
              </w:rPr>
              <w:t>конфликтному поведению;</w:t>
            </w:r>
          </w:p>
          <w:p w14:paraId="269B9EC6" w14:textId="77777777" w:rsidR="000F3299" w:rsidRPr="003767CB" w:rsidRDefault="000F3299" w:rsidP="00C877A6">
            <w:pPr>
              <w:shd w:val="clear" w:color="auto" w:fill="FFFFFF"/>
              <w:tabs>
                <w:tab w:val="left" w:pos="398"/>
              </w:tabs>
              <w:spacing w:line="276" w:lineRule="auto"/>
              <w:ind w:right="197"/>
              <w:jc w:val="both"/>
              <w:rPr>
                <w:sz w:val="24"/>
                <w:szCs w:val="24"/>
              </w:rPr>
            </w:pPr>
            <w:r w:rsidRPr="003767CB">
              <w:rPr>
                <w:b/>
                <w:bCs/>
                <w:sz w:val="24"/>
                <w:szCs w:val="24"/>
              </w:rPr>
              <w:t>-</w:t>
            </w:r>
            <w:r w:rsidRPr="003767CB">
              <w:rPr>
                <w:b/>
                <w:bCs/>
                <w:sz w:val="24"/>
                <w:szCs w:val="24"/>
              </w:rPr>
              <w:tab/>
            </w:r>
            <w:r w:rsidRPr="003767CB">
              <w:rPr>
                <w:sz w:val="24"/>
                <w:szCs w:val="24"/>
              </w:rPr>
              <w:t xml:space="preserve">перечисляет и применяет </w:t>
            </w:r>
            <w:r w:rsidR="000A294F">
              <w:rPr>
                <w:sz w:val="24"/>
                <w:szCs w:val="24"/>
              </w:rPr>
              <w:br/>
            </w:r>
            <w:r w:rsidRPr="003767CB">
              <w:rPr>
                <w:sz w:val="24"/>
                <w:szCs w:val="24"/>
              </w:rPr>
              <w:t>на практике</w:t>
            </w:r>
            <w:r w:rsidR="005677B2" w:rsidRPr="003767CB">
              <w:rPr>
                <w:sz w:val="24"/>
                <w:szCs w:val="24"/>
              </w:rPr>
              <w:t xml:space="preserve"> </w:t>
            </w:r>
            <w:r w:rsidRPr="003767CB">
              <w:rPr>
                <w:sz w:val="24"/>
                <w:szCs w:val="24"/>
              </w:rPr>
              <w:t>способы бесконфликтного общения и</w:t>
            </w:r>
            <w:r w:rsidR="005677B2" w:rsidRPr="003767CB">
              <w:rPr>
                <w:sz w:val="24"/>
                <w:szCs w:val="24"/>
              </w:rPr>
              <w:t xml:space="preserve"> </w:t>
            </w:r>
            <w:r w:rsidR="00124F6A" w:rsidRPr="003767CB">
              <w:rPr>
                <w:sz w:val="24"/>
                <w:szCs w:val="24"/>
              </w:rPr>
              <w:t>саморегуляции</w:t>
            </w:r>
          </w:p>
        </w:tc>
        <w:tc>
          <w:tcPr>
            <w:tcW w:w="2126" w:type="dxa"/>
          </w:tcPr>
          <w:p w14:paraId="3B26DD9C" w14:textId="77777777" w:rsidR="000F3299" w:rsidRPr="003767CB" w:rsidRDefault="00124F6A" w:rsidP="00C877A6">
            <w:pPr>
              <w:pStyle w:val="Default"/>
              <w:spacing w:line="276" w:lineRule="auto"/>
              <w:jc w:val="both"/>
              <w:rPr>
                <w:bCs/>
                <w:color w:val="auto"/>
              </w:rPr>
            </w:pPr>
            <w:r w:rsidRPr="003767CB">
              <w:rPr>
                <w:bCs/>
                <w:color w:val="auto"/>
              </w:rPr>
              <w:t xml:space="preserve">- </w:t>
            </w:r>
            <w:r w:rsidR="00E15ECC" w:rsidRPr="003767CB">
              <w:rPr>
                <w:bCs/>
                <w:color w:val="auto"/>
              </w:rPr>
              <w:t>тестирование;</w:t>
            </w:r>
            <w:r w:rsidR="000F3299" w:rsidRPr="003767CB">
              <w:rPr>
                <w:bCs/>
                <w:color w:val="auto"/>
              </w:rPr>
              <w:t xml:space="preserve"> </w:t>
            </w:r>
          </w:p>
          <w:p w14:paraId="5D106EAE" w14:textId="77777777" w:rsidR="00124F6A" w:rsidRPr="003767CB" w:rsidRDefault="00124F6A" w:rsidP="00C877A6">
            <w:pPr>
              <w:pStyle w:val="Default"/>
              <w:spacing w:line="276" w:lineRule="auto"/>
              <w:jc w:val="both"/>
              <w:rPr>
                <w:color w:val="auto"/>
              </w:rPr>
            </w:pPr>
            <w:r w:rsidRPr="003767CB">
              <w:rPr>
                <w:bCs/>
                <w:color w:val="auto"/>
              </w:rPr>
              <w:t xml:space="preserve">- </w:t>
            </w:r>
            <w:r w:rsidR="000F3299" w:rsidRPr="003767CB">
              <w:rPr>
                <w:bCs/>
                <w:color w:val="auto"/>
              </w:rPr>
              <w:t>оценка решения ситуационных</w:t>
            </w:r>
          </w:p>
          <w:p w14:paraId="5A72EE37" w14:textId="77777777" w:rsidR="000F3299" w:rsidRPr="003767CB" w:rsidRDefault="00E15ECC" w:rsidP="00C877A6">
            <w:pPr>
              <w:spacing w:line="276" w:lineRule="auto"/>
              <w:rPr>
                <w:sz w:val="24"/>
                <w:szCs w:val="24"/>
              </w:rPr>
            </w:pPr>
            <w:r w:rsidRPr="003767CB">
              <w:rPr>
                <w:sz w:val="24"/>
                <w:szCs w:val="24"/>
              </w:rPr>
              <w:t>задач</w:t>
            </w:r>
          </w:p>
        </w:tc>
      </w:tr>
      <w:tr w:rsidR="000F3299" w:rsidRPr="003767CB" w14:paraId="4BFC84EF" w14:textId="77777777" w:rsidTr="00E15ECC">
        <w:tc>
          <w:tcPr>
            <w:tcW w:w="2977" w:type="dxa"/>
          </w:tcPr>
          <w:p w14:paraId="02580CCB" w14:textId="77777777" w:rsidR="000F3299" w:rsidRPr="003767CB" w:rsidRDefault="000F3299" w:rsidP="00C877A6">
            <w:pPr>
              <w:tabs>
                <w:tab w:val="left" w:pos="4820"/>
              </w:tabs>
              <w:spacing w:line="276" w:lineRule="auto"/>
              <w:jc w:val="both"/>
              <w:rPr>
                <w:bCs/>
                <w:sz w:val="24"/>
                <w:szCs w:val="24"/>
              </w:rPr>
            </w:pPr>
            <w:r w:rsidRPr="003767CB">
              <w:rPr>
                <w:bCs/>
                <w:sz w:val="24"/>
                <w:szCs w:val="24"/>
              </w:rPr>
              <w:t>- оказывать первую помощь пострадавшим</w:t>
            </w:r>
          </w:p>
        </w:tc>
        <w:tc>
          <w:tcPr>
            <w:tcW w:w="4536" w:type="dxa"/>
          </w:tcPr>
          <w:p w14:paraId="06EF8112" w14:textId="77777777" w:rsidR="000F3299" w:rsidRPr="003767CB" w:rsidRDefault="000F3299" w:rsidP="00C877A6">
            <w:pPr>
              <w:shd w:val="clear" w:color="auto" w:fill="FFFFFF"/>
              <w:tabs>
                <w:tab w:val="left" w:pos="394"/>
              </w:tabs>
              <w:spacing w:line="276" w:lineRule="auto"/>
              <w:ind w:right="278"/>
              <w:jc w:val="both"/>
              <w:rPr>
                <w:sz w:val="24"/>
                <w:szCs w:val="24"/>
              </w:rPr>
            </w:pPr>
            <w:r w:rsidRPr="003767CB">
              <w:rPr>
                <w:b/>
                <w:bCs/>
                <w:sz w:val="24"/>
                <w:szCs w:val="24"/>
              </w:rPr>
              <w:t>-</w:t>
            </w:r>
            <w:r w:rsidRPr="003767CB">
              <w:rPr>
                <w:b/>
                <w:bCs/>
                <w:sz w:val="24"/>
                <w:szCs w:val="24"/>
              </w:rPr>
              <w:tab/>
            </w:r>
            <w:r w:rsidRPr="003767CB">
              <w:rPr>
                <w:sz w:val="24"/>
                <w:szCs w:val="24"/>
              </w:rPr>
              <w:t>перечисляет состояния, при которых</w:t>
            </w:r>
            <w:r w:rsidR="005677B2" w:rsidRPr="003767CB">
              <w:rPr>
                <w:sz w:val="24"/>
                <w:szCs w:val="24"/>
              </w:rPr>
              <w:t xml:space="preserve"> </w:t>
            </w:r>
            <w:r w:rsidRPr="003767CB">
              <w:rPr>
                <w:sz w:val="24"/>
                <w:szCs w:val="24"/>
              </w:rPr>
              <w:t>необходима первая помощь;</w:t>
            </w:r>
          </w:p>
          <w:p w14:paraId="2D37414C" w14:textId="77777777" w:rsidR="000F3299" w:rsidRPr="003767CB" w:rsidRDefault="000F3299" w:rsidP="00C877A6">
            <w:pPr>
              <w:shd w:val="clear" w:color="auto" w:fill="FFFFFF"/>
              <w:tabs>
                <w:tab w:val="left" w:pos="398"/>
              </w:tabs>
              <w:spacing w:line="276" w:lineRule="auto"/>
              <w:ind w:right="82"/>
              <w:jc w:val="both"/>
              <w:rPr>
                <w:sz w:val="24"/>
                <w:szCs w:val="24"/>
              </w:rPr>
            </w:pPr>
            <w:r w:rsidRPr="003767CB">
              <w:rPr>
                <w:b/>
                <w:bCs/>
                <w:sz w:val="24"/>
                <w:szCs w:val="24"/>
              </w:rPr>
              <w:t>-</w:t>
            </w:r>
            <w:r w:rsidRPr="003767CB">
              <w:rPr>
                <w:b/>
                <w:bCs/>
                <w:sz w:val="24"/>
                <w:szCs w:val="24"/>
              </w:rPr>
              <w:tab/>
            </w:r>
            <w:r w:rsidRPr="003767CB">
              <w:rPr>
                <w:sz w:val="24"/>
                <w:szCs w:val="24"/>
              </w:rPr>
              <w:t>распознает признаки неотложных</w:t>
            </w:r>
            <w:r w:rsidR="005677B2" w:rsidRPr="003767CB">
              <w:rPr>
                <w:sz w:val="24"/>
                <w:szCs w:val="24"/>
              </w:rPr>
              <w:t xml:space="preserve"> </w:t>
            </w:r>
            <w:r w:rsidRPr="003767CB">
              <w:rPr>
                <w:sz w:val="24"/>
                <w:szCs w:val="24"/>
              </w:rPr>
              <w:t>состояний; поясняет свои действия при оказании</w:t>
            </w:r>
            <w:r w:rsidR="005677B2" w:rsidRPr="003767CB">
              <w:rPr>
                <w:sz w:val="24"/>
                <w:szCs w:val="24"/>
              </w:rPr>
              <w:t xml:space="preserve"> </w:t>
            </w:r>
            <w:r w:rsidRPr="003767CB">
              <w:rPr>
                <w:sz w:val="24"/>
                <w:szCs w:val="24"/>
              </w:rPr>
              <w:t>первой помощи в зависимости от</w:t>
            </w:r>
            <w:r w:rsidR="005677B2" w:rsidRPr="003767CB">
              <w:rPr>
                <w:sz w:val="24"/>
                <w:szCs w:val="24"/>
              </w:rPr>
              <w:t xml:space="preserve"> </w:t>
            </w:r>
            <w:r w:rsidRPr="003767CB">
              <w:rPr>
                <w:sz w:val="24"/>
                <w:szCs w:val="24"/>
              </w:rPr>
              <w:t>состояния пострадавшего;</w:t>
            </w:r>
          </w:p>
          <w:p w14:paraId="3BD0BC18" w14:textId="77777777" w:rsidR="000F3299" w:rsidRPr="003767CB" w:rsidRDefault="000F3299" w:rsidP="00C877A6">
            <w:pPr>
              <w:shd w:val="clear" w:color="auto" w:fill="FFFFFF"/>
              <w:tabs>
                <w:tab w:val="left" w:pos="398"/>
              </w:tabs>
              <w:spacing w:line="276" w:lineRule="auto"/>
              <w:ind w:right="82"/>
              <w:jc w:val="both"/>
              <w:rPr>
                <w:sz w:val="24"/>
                <w:szCs w:val="24"/>
              </w:rPr>
            </w:pPr>
            <w:r w:rsidRPr="003767CB">
              <w:rPr>
                <w:sz w:val="24"/>
                <w:szCs w:val="24"/>
              </w:rPr>
              <w:t>- демонстрирует действия по оказанию</w:t>
            </w:r>
            <w:r w:rsidR="005677B2" w:rsidRPr="003767CB">
              <w:rPr>
                <w:sz w:val="24"/>
                <w:szCs w:val="24"/>
              </w:rPr>
              <w:t xml:space="preserve"> </w:t>
            </w:r>
            <w:r w:rsidRPr="003767CB">
              <w:rPr>
                <w:sz w:val="24"/>
                <w:szCs w:val="24"/>
              </w:rPr>
              <w:t>первой помощи;</w:t>
            </w:r>
          </w:p>
          <w:p w14:paraId="51CCB7DA" w14:textId="77777777" w:rsidR="000F3299" w:rsidRPr="003767CB" w:rsidRDefault="000F3299" w:rsidP="00C877A6">
            <w:pPr>
              <w:shd w:val="clear" w:color="auto" w:fill="FFFFFF"/>
              <w:tabs>
                <w:tab w:val="left" w:pos="394"/>
              </w:tabs>
              <w:spacing w:line="276" w:lineRule="auto"/>
              <w:ind w:right="278"/>
              <w:jc w:val="both"/>
              <w:rPr>
                <w:sz w:val="24"/>
                <w:szCs w:val="24"/>
              </w:rPr>
            </w:pPr>
            <w:r w:rsidRPr="003767CB">
              <w:rPr>
                <w:b/>
                <w:bCs/>
                <w:sz w:val="24"/>
                <w:szCs w:val="24"/>
              </w:rPr>
              <w:t>-</w:t>
            </w:r>
            <w:r w:rsidRPr="003767CB">
              <w:rPr>
                <w:b/>
                <w:bCs/>
                <w:sz w:val="24"/>
                <w:szCs w:val="24"/>
              </w:rPr>
              <w:tab/>
            </w:r>
            <w:r w:rsidRPr="003767CB">
              <w:rPr>
                <w:sz w:val="24"/>
                <w:szCs w:val="24"/>
              </w:rPr>
              <w:t>оценивает соответствие оказания</w:t>
            </w:r>
            <w:r w:rsidR="005677B2" w:rsidRPr="003767CB">
              <w:rPr>
                <w:sz w:val="24"/>
                <w:szCs w:val="24"/>
              </w:rPr>
              <w:t xml:space="preserve"> </w:t>
            </w:r>
            <w:r w:rsidRPr="003767CB">
              <w:rPr>
                <w:sz w:val="24"/>
                <w:szCs w:val="24"/>
              </w:rPr>
              <w:t>первой помощи установленным правилам</w:t>
            </w:r>
          </w:p>
        </w:tc>
        <w:tc>
          <w:tcPr>
            <w:tcW w:w="2126" w:type="dxa"/>
          </w:tcPr>
          <w:p w14:paraId="35B60129"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д</w:t>
            </w:r>
            <w:r w:rsidR="000F3299" w:rsidRPr="003767CB">
              <w:rPr>
                <w:bCs/>
                <w:sz w:val="24"/>
                <w:szCs w:val="24"/>
              </w:rPr>
              <w:t>емонстрация умения оказы</w:t>
            </w:r>
            <w:r w:rsidR="00E15ECC" w:rsidRPr="003767CB">
              <w:rPr>
                <w:bCs/>
                <w:sz w:val="24"/>
                <w:szCs w:val="24"/>
              </w:rPr>
              <w:t>вать первую помощь пострадавшим;</w:t>
            </w:r>
            <w:r w:rsidR="000F3299" w:rsidRPr="003767CB">
              <w:rPr>
                <w:bCs/>
                <w:sz w:val="24"/>
                <w:szCs w:val="24"/>
              </w:rPr>
              <w:t xml:space="preserve"> </w:t>
            </w:r>
          </w:p>
          <w:p w14:paraId="22574901"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xml:space="preserve">- </w:t>
            </w:r>
            <w:r w:rsidR="000F3299" w:rsidRPr="003767CB">
              <w:rPr>
                <w:bCs/>
                <w:sz w:val="24"/>
                <w:szCs w:val="24"/>
              </w:rPr>
              <w:t xml:space="preserve">оценка правильности выполнения алгоритма оказания первой помощи; </w:t>
            </w:r>
          </w:p>
          <w:p w14:paraId="09986D4E"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xml:space="preserve">- </w:t>
            </w:r>
            <w:r w:rsidR="000F3299" w:rsidRPr="003767CB">
              <w:rPr>
                <w:bCs/>
                <w:sz w:val="24"/>
                <w:szCs w:val="24"/>
              </w:rPr>
              <w:t xml:space="preserve">оценка решения ситуационных задач; </w:t>
            </w:r>
          </w:p>
          <w:p w14:paraId="37A5F6D1" w14:textId="77777777" w:rsidR="00124F6A" w:rsidRPr="003767CB" w:rsidRDefault="00E15ECC" w:rsidP="00C877A6">
            <w:pPr>
              <w:widowControl/>
              <w:autoSpaceDE/>
              <w:autoSpaceDN/>
              <w:adjustRightInd/>
              <w:spacing w:line="276" w:lineRule="auto"/>
              <w:jc w:val="both"/>
              <w:rPr>
                <w:bCs/>
                <w:sz w:val="24"/>
                <w:szCs w:val="24"/>
              </w:rPr>
            </w:pPr>
            <w:r w:rsidRPr="003767CB">
              <w:rPr>
                <w:bCs/>
                <w:sz w:val="24"/>
                <w:szCs w:val="24"/>
              </w:rPr>
              <w:t>- тестирование;</w:t>
            </w:r>
            <w:r w:rsidR="00124F6A" w:rsidRPr="003767CB">
              <w:rPr>
                <w:bCs/>
                <w:sz w:val="24"/>
                <w:szCs w:val="24"/>
              </w:rPr>
              <w:t xml:space="preserve"> </w:t>
            </w:r>
          </w:p>
          <w:p w14:paraId="74FA9394" w14:textId="77777777" w:rsidR="000F3299" w:rsidRPr="003767CB" w:rsidRDefault="00124F6A" w:rsidP="00C877A6">
            <w:pPr>
              <w:widowControl/>
              <w:autoSpaceDE/>
              <w:autoSpaceDN/>
              <w:adjustRightInd/>
              <w:spacing w:line="276" w:lineRule="auto"/>
              <w:jc w:val="both"/>
              <w:rPr>
                <w:bCs/>
                <w:sz w:val="24"/>
                <w:szCs w:val="24"/>
              </w:rPr>
            </w:pPr>
            <w:r w:rsidRPr="003767CB">
              <w:rPr>
                <w:bCs/>
                <w:sz w:val="24"/>
                <w:szCs w:val="24"/>
              </w:rPr>
              <w:t>- устный опрос</w:t>
            </w:r>
          </w:p>
        </w:tc>
      </w:tr>
    </w:tbl>
    <w:p w14:paraId="31849B84" w14:textId="77777777" w:rsidR="00DF07BD" w:rsidRPr="003767CB" w:rsidRDefault="00DF07BD" w:rsidP="00C877A6">
      <w:pPr>
        <w:spacing w:line="276" w:lineRule="auto"/>
        <w:rPr>
          <w:b/>
          <w:sz w:val="28"/>
          <w:szCs w:val="28"/>
        </w:rPr>
      </w:pPr>
    </w:p>
    <w:p w14:paraId="474EF6DC" w14:textId="77777777" w:rsidR="0001023D" w:rsidRDefault="0001023D" w:rsidP="00C877A6">
      <w:pPr>
        <w:shd w:val="clear" w:color="auto" w:fill="FFFFFF"/>
        <w:spacing w:line="276" w:lineRule="auto"/>
        <w:jc w:val="right"/>
        <w:rPr>
          <w:rFonts w:eastAsia="Times New Roman"/>
          <w:b/>
          <w:bCs/>
          <w:sz w:val="24"/>
          <w:szCs w:val="24"/>
        </w:rPr>
      </w:pPr>
    </w:p>
    <w:p w14:paraId="3B6142F1" w14:textId="77777777" w:rsidR="0001023D" w:rsidRDefault="0001023D" w:rsidP="00C877A6">
      <w:pPr>
        <w:shd w:val="clear" w:color="auto" w:fill="FFFFFF"/>
        <w:spacing w:line="276" w:lineRule="auto"/>
        <w:jc w:val="right"/>
        <w:rPr>
          <w:rFonts w:eastAsia="Times New Roman"/>
          <w:b/>
          <w:bCs/>
          <w:sz w:val="24"/>
          <w:szCs w:val="24"/>
        </w:rPr>
      </w:pPr>
    </w:p>
    <w:p w14:paraId="1D51FC68" w14:textId="77777777" w:rsidR="0001023D" w:rsidRDefault="0001023D" w:rsidP="00C877A6">
      <w:pPr>
        <w:shd w:val="clear" w:color="auto" w:fill="FFFFFF"/>
        <w:spacing w:line="276" w:lineRule="auto"/>
        <w:jc w:val="right"/>
        <w:rPr>
          <w:rFonts w:eastAsia="Times New Roman"/>
          <w:b/>
          <w:bCs/>
          <w:sz w:val="24"/>
          <w:szCs w:val="24"/>
        </w:rPr>
      </w:pPr>
    </w:p>
    <w:p w14:paraId="6D4CE7FD" w14:textId="77777777" w:rsidR="0001023D" w:rsidRDefault="0001023D" w:rsidP="00C877A6">
      <w:pPr>
        <w:shd w:val="clear" w:color="auto" w:fill="FFFFFF"/>
        <w:spacing w:line="276" w:lineRule="auto"/>
        <w:jc w:val="right"/>
        <w:rPr>
          <w:rFonts w:eastAsia="Times New Roman"/>
          <w:b/>
          <w:bCs/>
          <w:sz w:val="24"/>
          <w:szCs w:val="24"/>
        </w:rPr>
      </w:pPr>
    </w:p>
    <w:p w14:paraId="3A6CB651" w14:textId="77777777" w:rsidR="0001023D" w:rsidRDefault="0001023D" w:rsidP="00C877A6">
      <w:pPr>
        <w:shd w:val="clear" w:color="auto" w:fill="FFFFFF"/>
        <w:spacing w:line="276" w:lineRule="auto"/>
        <w:jc w:val="right"/>
        <w:rPr>
          <w:rFonts w:eastAsia="Times New Roman"/>
          <w:b/>
          <w:bCs/>
          <w:sz w:val="24"/>
          <w:szCs w:val="24"/>
        </w:rPr>
      </w:pPr>
    </w:p>
    <w:p w14:paraId="779B205B" w14:textId="77777777" w:rsidR="0001023D" w:rsidRDefault="0001023D" w:rsidP="00C877A6">
      <w:pPr>
        <w:shd w:val="clear" w:color="auto" w:fill="FFFFFF"/>
        <w:spacing w:line="276" w:lineRule="auto"/>
        <w:jc w:val="right"/>
        <w:rPr>
          <w:rFonts w:eastAsia="Times New Roman"/>
          <w:b/>
          <w:bCs/>
          <w:sz w:val="24"/>
          <w:szCs w:val="24"/>
        </w:rPr>
      </w:pPr>
    </w:p>
    <w:p w14:paraId="15354895" w14:textId="77777777" w:rsidR="0001023D" w:rsidRDefault="0001023D" w:rsidP="00C877A6">
      <w:pPr>
        <w:shd w:val="clear" w:color="auto" w:fill="FFFFFF"/>
        <w:spacing w:line="276" w:lineRule="auto"/>
        <w:jc w:val="right"/>
        <w:rPr>
          <w:rFonts w:eastAsia="Times New Roman"/>
          <w:b/>
          <w:bCs/>
          <w:sz w:val="24"/>
          <w:szCs w:val="24"/>
        </w:rPr>
      </w:pPr>
    </w:p>
    <w:p w14:paraId="382E49FB" w14:textId="77777777" w:rsidR="0001023D" w:rsidRDefault="0001023D" w:rsidP="00C877A6">
      <w:pPr>
        <w:shd w:val="clear" w:color="auto" w:fill="FFFFFF"/>
        <w:spacing w:line="276" w:lineRule="auto"/>
        <w:jc w:val="right"/>
        <w:rPr>
          <w:rFonts w:eastAsia="Times New Roman"/>
          <w:b/>
          <w:bCs/>
          <w:sz w:val="24"/>
          <w:szCs w:val="24"/>
        </w:rPr>
      </w:pPr>
    </w:p>
    <w:p w14:paraId="62D8F175" w14:textId="77777777" w:rsidR="0001023D" w:rsidRDefault="0001023D" w:rsidP="00C877A6">
      <w:pPr>
        <w:shd w:val="clear" w:color="auto" w:fill="FFFFFF"/>
        <w:spacing w:line="276" w:lineRule="auto"/>
        <w:jc w:val="right"/>
        <w:rPr>
          <w:rFonts w:eastAsia="Times New Roman"/>
          <w:b/>
          <w:bCs/>
          <w:sz w:val="24"/>
          <w:szCs w:val="24"/>
        </w:rPr>
      </w:pPr>
    </w:p>
    <w:p w14:paraId="37B3F616" w14:textId="77777777" w:rsidR="0001023D" w:rsidRDefault="0001023D" w:rsidP="00C877A6">
      <w:pPr>
        <w:shd w:val="clear" w:color="auto" w:fill="FFFFFF"/>
        <w:spacing w:line="276" w:lineRule="auto"/>
        <w:jc w:val="right"/>
        <w:rPr>
          <w:rFonts w:eastAsia="Times New Roman"/>
          <w:b/>
          <w:bCs/>
          <w:sz w:val="24"/>
          <w:szCs w:val="24"/>
        </w:rPr>
      </w:pPr>
    </w:p>
    <w:p w14:paraId="0DF48901" w14:textId="77777777" w:rsidR="0001023D" w:rsidRDefault="0001023D" w:rsidP="00C877A6">
      <w:pPr>
        <w:shd w:val="clear" w:color="auto" w:fill="FFFFFF"/>
        <w:spacing w:line="276" w:lineRule="auto"/>
        <w:jc w:val="right"/>
        <w:rPr>
          <w:rFonts w:eastAsia="Times New Roman"/>
          <w:b/>
          <w:bCs/>
          <w:sz w:val="24"/>
          <w:szCs w:val="24"/>
        </w:rPr>
      </w:pPr>
    </w:p>
    <w:p w14:paraId="7938AB20" w14:textId="77777777" w:rsidR="0001023D" w:rsidRDefault="0001023D" w:rsidP="00C877A6">
      <w:pPr>
        <w:shd w:val="clear" w:color="auto" w:fill="FFFFFF"/>
        <w:spacing w:line="276" w:lineRule="auto"/>
        <w:jc w:val="right"/>
        <w:rPr>
          <w:rFonts w:eastAsia="Times New Roman"/>
          <w:b/>
          <w:bCs/>
          <w:sz w:val="24"/>
          <w:szCs w:val="24"/>
        </w:rPr>
      </w:pPr>
    </w:p>
    <w:p w14:paraId="0E09DA92" w14:textId="77777777" w:rsidR="0001023D" w:rsidRDefault="0001023D" w:rsidP="00C877A6">
      <w:pPr>
        <w:shd w:val="clear" w:color="auto" w:fill="FFFFFF"/>
        <w:spacing w:line="276" w:lineRule="auto"/>
        <w:jc w:val="right"/>
        <w:rPr>
          <w:rFonts w:eastAsia="Times New Roman"/>
          <w:b/>
          <w:bCs/>
          <w:sz w:val="24"/>
          <w:szCs w:val="24"/>
        </w:rPr>
      </w:pPr>
    </w:p>
    <w:p w14:paraId="2B12D4E7" w14:textId="77777777" w:rsidR="0001023D" w:rsidRDefault="0001023D" w:rsidP="00C877A6">
      <w:pPr>
        <w:shd w:val="clear" w:color="auto" w:fill="FFFFFF"/>
        <w:spacing w:line="276" w:lineRule="auto"/>
        <w:jc w:val="right"/>
        <w:rPr>
          <w:rFonts w:eastAsia="Times New Roman"/>
          <w:b/>
          <w:bCs/>
          <w:sz w:val="24"/>
          <w:szCs w:val="24"/>
        </w:rPr>
      </w:pPr>
    </w:p>
    <w:p w14:paraId="0C7E6ECC" w14:textId="77777777" w:rsidR="0001023D" w:rsidRDefault="0001023D" w:rsidP="00C877A6">
      <w:pPr>
        <w:shd w:val="clear" w:color="auto" w:fill="FFFFFF"/>
        <w:spacing w:line="276" w:lineRule="auto"/>
        <w:jc w:val="right"/>
        <w:rPr>
          <w:rFonts w:eastAsia="Times New Roman"/>
          <w:b/>
          <w:bCs/>
          <w:sz w:val="24"/>
          <w:szCs w:val="24"/>
        </w:rPr>
      </w:pPr>
    </w:p>
    <w:p w14:paraId="696D4985" w14:textId="77777777" w:rsidR="0001023D" w:rsidRDefault="0001023D" w:rsidP="00C877A6">
      <w:pPr>
        <w:shd w:val="clear" w:color="auto" w:fill="FFFFFF"/>
        <w:spacing w:line="276" w:lineRule="auto"/>
        <w:jc w:val="right"/>
        <w:rPr>
          <w:rFonts w:eastAsia="Times New Roman"/>
          <w:b/>
          <w:bCs/>
          <w:sz w:val="24"/>
          <w:szCs w:val="24"/>
        </w:rPr>
      </w:pPr>
    </w:p>
    <w:p w14:paraId="20AA631D" w14:textId="77777777" w:rsidR="0001023D" w:rsidRDefault="0001023D" w:rsidP="00C877A6">
      <w:pPr>
        <w:shd w:val="clear" w:color="auto" w:fill="FFFFFF"/>
        <w:spacing w:line="276" w:lineRule="auto"/>
        <w:jc w:val="right"/>
        <w:rPr>
          <w:rFonts w:eastAsia="Times New Roman"/>
          <w:b/>
          <w:bCs/>
          <w:sz w:val="24"/>
          <w:szCs w:val="24"/>
        </w:rPr>
      </w:pPr>
    </w:p>
    <w:p w14:paraId="43A90350" w14:textId="77777777" w:rsidR="0001023D" w:rsidRDefault="0001023D" w:rsidP="00C877A6">
      <w:pPr>
        <w:shd w:val="clear" w:color="auto" w:fill="FFFFFF"/>
        <w:spacing w:line="276" w:lineRule="auto"/>
        <w:jc w:val="right"/>
        <w:rPr>
          <w:rFonts w:eastAsia="Times New Roman"/>
          <w:b/>
          <w:bCs/>
          <w:sz w:val="24"/>
          <w:szCs w:val="24"/>
        </w:rPr>
      </w:pPr>
    </w:p>
    <w:p w14:paraId="45F0DB3F" w14:textId="77777777" w:rsidR="0001023D" w:rsidRDefault="0001023D" w:rsidP="00C877A6">
      <w:pPr>
        <w:shd w:val="clear" w:color="auto" w:fill="FFFFFF"/>
        <w:spacing w:line="276" w:lineRule="auto"/>
        <w:jc w:val="right"/>
        <w:rPr>
          <w:rFonts w:eastAsia="Times New Roman"/>
          <w:b/>
          <w:bCs/>
          <w:sz w:val="24"/>
          <w:szCs w:val="24"/>
        </w:rPr>
      </w:pPr>
    </w:p>
    <w:p w14:paraId="4417C8CB" w14:textId="77777777" w:rsidR="00B369F5" w:rsidRPr="003767CB" w:rsidRDefault="00B369F5" w:rsidP="00C877A6">
      <w:pPr>
        <w:shd w:val="clear" w:color="auto" w:fill="FFFFFF"/>
        <w:spacing w:line="276" w:lineRule="auto"/>
        <w:jc w:val="right"/>
        <w:rPr>
          <w:sz w:val="24"/>
          <w:szCs w:val="24"/>
        </w:rPr>
      </w:pPr>
      <w:r w:rsidRPr="003767CB">
        <w:rPr>
          <w:rFonts w:eastAsia="Times New Roman"/>
          <w:b/>
          <w:bCs/>
          <w:sz w:val="24"/>
          <w:szCs w:val="24"/>
        </w:rPr>
        <w:t>Приложение</w:t>
      </w:r>
      <w:r w:rsidR="007414AA" w:rsidRPr="003767CB">
        <w:rPr>
          <w:rFonts w:eastAsia="Times New Roman"/>
          <w:b/>
          <w:bCs/>
          <w:sz w:val="24"/>
          <w:szCs w:val="24"/>
        </w:rPr>
        <w:t xml:space="preserve"> </w:t>
      </w:r>
      <w:r w:rsidR="00B82C79" w:rsidRPr="003767CB">
        <w:rPr>
          <w:rFonts w:eastAsia="Times New Roman"/>
          <w:b/>
          <w:bCs/>
          <w:sz w:val="24"/>
          <w:szCs w:val="24"/>
        </w:rPr>
        <w:t>3</w:t>
      </w:r>
    </w:p>
    <w:p w14:paraId="5F7EE378" w14:textId="77777777" w:rsidR="00B369F5" w:rsidRPr="003767CB" w:rsidRDefault="00B369F5" w:rsidP="00C877A6">
      <w:pPr>
        <w:shd w:val="clear" w:color="auto" w:fill="FFFFFF"/>
        <w:spacing w:line="276" w:lineRule="auto"/>
        <w:jc w:val="right"/>
        <w:rPr>
          <w:iCs/>
          <w:sz w:val="24"/>
          <w:szCs w:val="24"/>
        </w:rPr>
      </w:pPr>
      <w:r w:rsidRPr="003767CB">
        <w:rPr>
          <w:rFonts w:eastAsia="Times New Roman"/>
          <w:iCs/>
          <w:sz w:val="24"/>
          <w:szCs w:val="24"/>
        </w:rPr>
        <w:t>к ПООП по специальности</w:t>
      </w:r>
    </w:p>
    <w:p w14:paraId="21E956A0" w14:textId="77777777" w:rsidR="00B369F5" w:rsidRPr="003767CB" w:rsidRDefault="00B369F5" w:rsidP="00C877A6">
      <w:pPr>
        <w:shd w:val="clear" w:color="auto" w:fill="FFFFFF"/>
        <w:spacing w:line="276" w:lineRule="auto"/>
        <w:jc w:val="right"/>
        <w:rPr>
          <w:rFonts w:eastAsia="Times New Roman"/>
          <w:bCs/>
          <w:iCs/>
          <w:sz w:val="24"/>
          <w:szCs w:val="24"/>
        </w:rPr>
      </w:pPr>
      <w:r w:rsidRPr="003767CB">
        <w:rPr>
          <w:rFonts w:eastAsia="Times New Roman"/>
          <w:iCs/>
          <w:sz w:val="24"/>
          <w:szCs w:val="24"/>
        </w:rPr>
        <w:t>33.02.01 Фармация</w:t>
      </w:r>
    </w:p>
    <w:p w14:paraId="0FACFE69" w14:textId="77777777" w:rsidR="00DF07BD" w:rsidRPr="003767CB" w:rsidRDefault="00DF07BD" w:rsidP="00C877A6">
      <w:pPr>
        <w:spacing w:line="276" w:lineRule="auto"/>
        <w:jc w:val="center"/>
        <w:rPr>
          <w:b/>
          <w:i/>
          <w:sz w:val="24"/>
          <w:szCs w:val="24"/>
        </w:rPr>
      </w:pPr>
    </w:p>
    <w:p w14:paraId="7AA8C427" w14:textId="77777777" w:rsidR="00DF07BD" w:rsidRPr="003767CB" w:rsidRDefault="00DF07BD" w:rsidP="00C877A6">
      <w:pPr>
        <w:spacing w:line="276" w:lineRule="auto"/>
        <w:jc w:val="center"/>
        <w:rPr>
          <w:b/>
          <w:i/>
          <w:sz w:val="24"/>
          <w:szCs w:val="24"/>
        </w:rPr>
      </w:pPr>
    </w:p>
    <w:p w14:paraId="377A0D58" w14:textId="77777777" w:rsidR="00DF07BD" w:rsidRPr="003767CB" w:rsidRDefault="00DF07BD" w:rsidP="00C877A6">
      <w:pPr>
        <w:spacing w:line="276" w:lineRule="auto"/>
        <w:jc w:val="center"/>
        <w:rPr>
          <w:b/>
          <w:i/>
          <w:sz w:val="24"/>
          <w:szCs w:val="24"/>
        </w:rPr>
      </w:pPr>
    </w:p>
    <w:p w14:paraId="605EC880" w14:textId="77777777" w:rsidR="00DF07BD" w:rsidRPr="003767CB" w:rsidRDefault="00DF07BD" w:rsidP="00C877A6">
      <w:pPr>
        <w:spacing w:line="276" w:lineRule="auto"/>
        <w:jc w:val="center"/>
        <w:rPr>
          <w:b/>
          <w:i/>
          <w:sz w:val="24"/>
          <w:szCs w:val="24"/>
        </w:rPr>
      </w:pPr>
    </w:p>
    <w:p w14:paraId="2F3EC70B" w14:textId="77777777" w:rsidR="00DF07BD" w:rsidRPr="003767CB" w:rsidRDefault="00DF07BD" w:rsidP="00C877A6">
      <w:pPr>
        <w:spacing w:line="276" w:lineRule="auto"/>
        <w:jc w:val="center"/>
        <w:rPr>
          <w:b/>
          <w:i/>
          <w:sz w:val="24"/>
          <w:szCs w:val="24"/>
        </w:rPr>
      </w:pPr>
    </w:p>
    <w:p w14:paraId="1666C418" w14:textId="77777777" w:rsidR="00DF07BD" w:rsidRPr="003767CB" w:rsidRDefault="00DF07BD" w:rsidP="00C877A6">
      <w:pPr>
        <w:spacing w:line="276" w:lineRule="auto"/>
        <w:jc w:val="center"/>
        <w:rPr>
          <w:b/>
          <w:i/>
          <w:sz w:val="24"/>
          <w:szCs w:val="24"/>
        </w:rPr>
      </w:pPr>
    </w:p>
    <w:p w14:paraId="7F7D910D" w14:textId="77777777" w:rsidR="00DF07BD" w:rsidRPr="003767CB" w:rsidRDefault="00DF07BD" w:rsidP="00C877A6">
      <w:pPr>
        <w:spacing w:line="276" w:lineRule="auto"/>
        <w:rPr>
          <w:b/>
          <w:i/>
          <w:sz w:val="24"/>
          <w:szCs w:val="24"/>
        </w:rPr>
      </w:pPr>
    </w:p>
    <w:p w14:paraId="0F3292BE" w14:textId="77777777" w:rsidR="00EA5E78" w:rsidRPr="003767CB" w:rsidRDefault="00EA5E78" w:rsidP="00C877A6">
      <w:pPr>
        <w:spacing w:line="276" w:lineRule="auto"/>
        <w:rPr>
          <w:b/>
          <w:i/>
          <w:sz w:val="24"/>
          <w:szCs w:val="24"/>
        </w:rPr>
      </w:pPr>
    </w:p>
    <w:p w14:paraId="22342F9C" w14:textId="77777777" w:rsidR="00EA5E78" w:rsidRPr="003767CB" w:rsidRDefault="00EA5E78" w:rsidP="00C877A6">
      <w:pPr>
        <w:spacing w:line="276" w:lineRule="auto"/>
        <w:rPr>
          <w:b/>
          <w:i/>
          <w:sz w:val="24"/>
          <w:szCs w:val="24"/>
        </w:rPr>
      </w:pPr>
    </w:p>
    <w:p w14:paraId="47132A12" w14:textId="77777777" w:rsidR="00EA5E78" w:rsidRPr="003767CB" w:rsidRDefault="00EA5E78" w:rsidP="00C877A6">
      <w:pPr>
        <w:spacing w:line="276" w:lineRule="auto"/>
        <w:rPr>
          <w:b/>
          <w:i/>
          <w:sz w:val="24"/>
          <w:szCs w:val="24"/>
        </w:rPr>
      </w:pPr>
    </w:p>
    <w:p w14:paraId="4541C96F" w14:textId="77777777" w:rsidR="00EA5E78" w:rsidRPr="003767CB" w:rsidRDefault="00EA5E78" w:rsidP="00C877A6">
      <w:pPr>
        <w:spacing w:line="276" w:lineRule="auto"/>
        <w:rPr>
          <w:b/>
          <w:i/>
          <w:sz w:val="24"/>
          <w:szCs w:val="24"/>
        </w:rPr>
      </w:pPr>
    </w:p>
    <w:p w14:paraId="07D97973" w14:textId="77777777" w:rsidR="00DF07BD" w:rsidRPr="003767CB" w:rsidRDefault="00DF07BD" w:rsidP="00C877A6">
      <w:pPr>
        <w:spacing w:line="276" w:lineRule="auto"/>
        <w:jc w:val="center"/>
        <w:rPr>
          <w:b/>
          <w:i/>
          <w:sz w:val="24"/>
          <w:szCs w:val="24"/>
        </w:rPr>
      </w:pPr>
    </w:p>
    <w:p w14:paraId="3D14E740" w14:textId="77777777" w:rsidR="00DF07BD" w:rsidRPr="003767CB" w:rsidRDefault="00B82C79" w:rsidP="00C877A6">
      <w:pPr>
        <w:spacing w:line="276" w:lineRule="auto"/>
        <w:jc w:val="center"/>
        <w:rPr>
          <w:b/>
          <w:sz w:val="24"/>
          <w:szCs w:val="24"/>
        </w:rPr>
      </w:pPr>
      <w:r w:rsidRPr="003767CB">
        <w:rPr>
          <w:b/>
          <w:sz w:val="24"/>
          <w:szCs w:val="24"/>
        </w:rPr>
        <w:t xml:space="preserve">ПРИМЕРНАЯ </w:t>
      </w:r>
      <w:r w:rsidR="00DF07BD" w:rsidRPr="003767CB">
        <w:rPr>
          <w:b/>
          <w:sz w:val="24"/>
          <w:szCs w:val="24"/>
        </w:rPr>
        <w:t>РАБОЧАЯ ПРОГРАММА ВОСПИТАНИЯ</w:t>
      </w:r>
    </w:p>
    <w:p w14:paraId="65F85E1C" w14:textId="77777777" w:rsidR="00DF07BD" w:rsidRPr="003767CB" w:rsidRDefault="00DF07BD" w:rsidP="00C877A6">
      <w:pPr>
        <w:spacing w:line="276" w:lineRule="auto"/>
        <w:jc w:val="center"/>
        <w:rPr>
          <w:b/>
          <w:sz w:val="24"/>
          <w:szCs w:val="24"/>
          <w:u w:val="single"/>
        </w:rPr>
      </w:pPr>
    </w:p>
    <w:p w14:paraId="043F4C8A" w14:textId="77777777" w:rsidR="00DF07BD" w:rsidRPr="003767CB" w:rsidRDefault="00DF07BD" w:rsidP="00C877A6">
      <w:pPr>
        <w:spacing w:line="276" w:lineRule="auto"/>
        <w:jc w:val="center"/>
        <w:rPr>
          <w:b/>
          <w:i/>
          <w:sz w:val="24"/>
          <w:szCs w:val="24"/>
        </w:rPr>
      </w:pPr>
    </w:p>
    <w:p w14:paraId="0B6800FC" w14:textId="77777777" w:rsidR="00DF07BD" w:rsidRPr="003767CB" w:rsidRDefault="00DF07BD" w:rsidP="00C877A6">
      <w:pPr>
        <w:spacing w:line="276" w:lineRule="auto"/>
        <w:jc w:val="center"/>
        <w:rPr>
          <w:b/>
          <w:i/>
          <w:sz w:val="24"/>
          <w:szCs w:val="24"/>
        </w:rPr>
      </w:pPr>
    </w:p>
    <w:p w14:paraId="2FFA7586" w14:textId="77777777" w:rsidR="00DF07BD" w:rsidRPr="003767CB" w:rsidRDefault="00DF07BD" w:rsidP="00C877A6">
      <w:pPr>
        <w:spacing w:line="276" w:lineRule="auto"/>
        <w:jc w:val="center"/>
        <w:rPr>
          <w:b/>
          <w:i/>
          <w:sz w:val="24"/>
          <w:szCs w:val="24"/>
        </w:rPr>
      </w:pPr>
    </w:p>
    <w:p w14:paraId="367B7570" w14:textId="77777777" w:rsidR="00DF07BD" w:rsidRPr="003767CB" w:rsidRDefault="00DF07BD" w:rsidP="00C877A6">
      <w:pPr>
        <w:spacing w:line="276" w:lineRule="auto"/>
        <w:jc w:val="center"/>
        <w:rPr>
          <w:b/>
          <w:i/>
          <w:sz w:val="24"/>
          <w:szCs w:val="24"/>
        </w:rPr>
      </w:pPr>
    </w:p>
    <w:p w14:paraId="395528C6" w14:textId="77777777" w:rsidR="00DF07BD" w:rsidRPr="003767CB" w:rsidRDefault="00DF07BD" w:rsidP="00C877A6">
      <w:pPr>
        <w:spacing w:line="276" w:lineRule="auto"/>
        <w:jc w:val="center"/>
        <w:rPr>
          <w:b/>
          <w:i/>
          <w:sz w:val="24"/>
          <w:szCs w:val="24"/>
        </w:rPr>
      </w:pPr>
    </w:p>
    <w:p w14:paraId="1309FAAA" w14:textId="77777777" w:rsidR="00DF07BD" w:rsidRPr="003767CB" w:rsidRDefault="00DF07BD" w:rsidP="00C877A6">
      <w:pPr>
        <w:spacing w:line="276" w:lineRule="auto"/>
        <w:jc w:val="center"/>
        <w:rPr>
          <w:b/>
          <w:i/>
          <w:sz w:val="24"/>
          <w:szCs w:val="24"/>
        </w:rPr>
      </w:pPr>
    </w:p>
    <w:p w14:paraId="00E21138" w14:textId="77777777" w:rsidR="00DF07BD" w:rsidRPr="003767CB" w:rsidRDefault="00DF07BD" w:rsidP="00C877A6">
      <w:pPr>
        <w:spacing w:line="276" w:lineRule="auto"/>
        <w:jc w:val="center"/>
        <w:rPr>
          <w:b/>
          <w:iCs/>
          <w:sz w:val="24"/>
          <w:szCs w:val="24"/>
        </w:rPr>
      </w:pPr>
    </w:p>
    <w:p w14:paraId="7BBB536D" w14:textId="77777777" w:rsidR="00DF07BD" w:rsidRPr="003767CB" w:rsidRDefault="00DF07BD" w:rsidP="00C877A6">
      <w:pPr>
        <w:spacing w:line="276" w:lineRule="auto"/>
        <w:jc w:val="center"/>
        <w:rPr>
          <w:b/>
          <w:iCs/>
          <w:sz w:val="24"/>
          <w:szCs w:val="24"/>
        </w:rPr>
      </w:pPr>
    </w:p>
    <w:p w14:paraId="5C7C84BE" w14:textId="77777777" w:rsidR="00DF07BD" w:rsidRPr="003767CB" w:rsidRDefault="00DF07BD" w:rsidP="00C877A6">
      <w:pPr>
        <w:spacing w:line="276" w:lineRule="auto"/>
        <w:jc w:val="center"/>
        <w:rPr>
          <w:b/>
          <w:iCs/>
          <w:sz w:val="24"/>
          <w:szCs w:val="24"/>
        </w:rPr>
      </w:pPr>
    </w:p>
    <w:p w14:paraId="2FFD540D" w14:textId="77777777" w:rsidR="00DF07BD" w:rsidRPr="003767CB" w:rsidRDefault="00DF07BD" w:rsidP="00C877A6">
      <w:pPr>
        <w:spacing w:line="276" w:lineRule="auto"/>
        <w:jc w:val="center"/>
        <w:rPr>
          <w:b/>
          <w:iCs/>
          <w:sz w:val="24"/>
          <w:szCs w:val="24"/>
        </w:rPr>
      </w:pPr>
    </w:p>
    <w:p w14:paraId="248E4733" w14:textId="77777777" w:rsidR="00DF07BD" w:rsidRPr="003767CB" w:rsidRDefault="00DF07BD" w:rsidP="00C877A6">
      <w:pPr>
        <w:spacing w:line="276" w:lineRule="auto"/>
        <w:jc w:val="center"/>
        <w:rPr>
          <w:b/>
          <w:iCs/>
          <w:sz w:val="24"/>
          <w:szCs w:val="24"/>
        </w:rPr>
      </w:pPr>
    </w:p>
    <w:p w14:paraId="014E2627" w14:textId="77777777" w:rsidR="00DF07BD" w:rsidRPr="003767CB" w:rsidRDefault="00DF07BD" w:rsidP="00C877A6">
      <w:pPr>
        <w:spacing w:line="276" w:lineRule="auto"/>
        <w:jc w:val="center"/>
        <w:rPr>
          <w:b/>
          <w:iCs/>
          <w:sz w:val="24"/>
          <w:szCs w:val="24"/>
        </w:rPr>
      </w:pPr>
    </w:p>
    <w:p w14:paraId="2E1A699B" w14:textId="77777777" w:rsidR="00DF07BD" w:rsidRPr="003767CB" w:rsidRDefault="00DF07BD" w:rsidP="00C877A6">
      <w:pPr>
        <w:spacing w:line="276" w:lineRule="auto"/>
        <w:jc w:val="center"/>
        <w:rPr>
          <w:b/>
          <w:iCs/>
          <w:sz w:val="24"/>
          <w:szCs w:val="24"/>
        </w:rPr>
      </w:pPr>
    </w:p>
    <w:p w14:paraId="46522511" w14:textId="77777777" w:rsidR="00DF07BD" w:rsidRPr="003767CB" w:rsidRDefault="00DF07BD" w:rsidP="00C877A6">
      <w:pPr>
        <w:spacing w:line="276" w:lineRule="auto"/>
        <w:jc w:val="center"/>
        <w:rPr>
          <w:b/>
          <w:iCs/>
          <w:sz w:val="24"/>
          <w:szCs w:val="24"/>
        </w:rPr>
      </w:pPr>
    </w:p>
    <w:p w14:paraId="5864E6A3" w14:textId="77777777" w:rsidR="00DF07BD" w:rsidRPr="003767CB" w:rsidRDefault="00DF07BD" w:rsidP="00C877A6">
      <w:pPr>
        <w:spacing w:line="276" w:lineRule="auto"/>
        <w:jc w:val="center"/>
        <w:rPr>
          <w:b/>
          <w:iCs/>
          <w:sz w:val="24"/>
          <w:szCs w:val="24"/>
        </w:rPr>
      </w:pPr>
    </w:p>
    <w:p w14:paraId="31F0DB20" w14:textId="77777777" w:rsidR="00DF07BD" w:rsidRPr="003767CB" w:rsidRDefault="00DF07BD" w:rsidP="00C877A6">
      <w:pPr>
        <w:spacing w:line="276" w:lineRule="auto"/>
        <w:jc w:val="center"/>
        <w:rPr>
          <w:b/>
          <w:iCs/>
          <w:sz w:val="24"/>
          <w:szCs w:val="24"/>
        </w:rPr>
      </w:pPr>
    </w:p>
    <w:p w14:paraId="00132149" w14:textId="77777777" w:rsidR="00DF07BD" w:rsidRPr="003767CB" w:rsidRDefault="00DF07BD" w:rsidP="00C877A6">
      <w:pPr>
        <w:spacing w:line="276" w:lineRule="auto"/>
        <w:jc w:val="center"/>
        <w:rPr>
          <w:b/>
          <w:iCs/>
          <w:sz w:val="24"/>
          <w:szCs w:val="24"/>
        </w:rPr>
      </w:pPr>
    </w:p>
    <w:p w14:paraId="78F0AC02" w14:textId="77777777" w:rsidR="00DF07BD" w:rsidRPr="003767CB" w:rsidRDefault="00DF07BD" w:rsidP="00C877A6">
      <w:pPr>
        <w:spacing w:line="276" w:lineRule="auto"/>
        <w:rPr>
          <w:b/>
          <w:iCs/>
          <w:sz w:val="24"/>
          <w:szCs w:val="24"/>
        </w:rPr>
      </w:pPr>
    </w:p>
    <w:p w14:paraId="4403B54D" w14:textId="77777777" w:rsidR="00A64C64" w:rsidRPr="003767CB" w:rsidRDefault="00A64C64" w:rsidP="00C877A6">
      <w:pPr>
        <w:spacing w:line="276" w:lineRule="auto"/>
        <w:rPr>
          <w:b/>
          <w:iCs/>
          <w:sz w:val="24"/>
          <w:szCs w:val="24"/>
        </w:rPr>
      </w:pPr>
    </w:p>
    <w:p w14:paraId="5D4F13BA" w14:textId="77777777" w:rsidR="00A64C64" w:rsidRPr="003767CB" w:rsidRDefault="00A64C64" w:rsidP="00C877A6">
      <w:pPr>
        <w:spacing w:line="276" w:lineRule="auto"/>
        <w:rPr>
          <w:b/>
          <w:iCs/>
          <w:sz w:val="24"/>
          <w:szCs w:val="24"/>
        </w:rPr>
      </w:pPr>
    </w:p>
    <w:p w14:paraId="3DB4AEB9" w14:textId="77777777" w:rsidR="00A64C64" w:rsidRPr="003767CB" w:rsidRDefault="00A64C64" w:rsidP="00C877A6">
      <w:pPr>
        <w:spacing w:line="276" w:lineRule="auto"/>
        <w:rPr>
          <w:b/>
          <w:iCs/>
          <w:sz w:val="24"/>
          <w:szCs w:val="24"/>
        </w:rPr>
      </w:pPr>
    </w:p>
    <w:p w14:paraId="579FB51D" w14:textId="77777777" w:rsidR="00A64C64" w:rsidRPr="003767CB" w:rsidRDefault="00A64C64" w:rsidP="00C877A6">
      <w:pPr>
        <w:spacing w:line="276" w:lineRule="auto"/>
        <w:rPr>
          <w:b/>
          <w:iCs/>
          <w:sz w:val="24"/>
          <w:szCs w:val="24"/>
        </w:rPr>
      </w:pPr>
    </w:p>
    <w:p w14:paraId="24F4056F" w14:textId="77777777" w:rsidR="00A64C64" w:rsidRPr="003767CB" w:rsidRDefault="00A64C64" w:rsidP="00C877A6">
      <w:pPr>
        <w:spacing w:line="276" w:lineRule="auto"/>
        <w:rPr>
          <w:b/>
          <w:iCs/>
          <w:sz w:val="24"/>
          <w:szCs w:val="24"/>
        </w:rPr>
      </w:pPr>
    </w:p>
    <w:p w14:paraId="40813C61" w14:textId="77777777" w:rsidR="00A64C64" w:rsidRPr="003767CB" w:rsidRDefault="00A64C64" w:rsidP="00C877A6">
      <w:pPr>
        <w:spacing w:line="276" w:lineRule="auto"/>
        <w:rPr>
          <w:b/>
          <w:iCs/>
          <w:sz w:val="24"/>
          <w:szCs w:val="24"/>
        </w:rPr>
      </w:pPr>
    </w:p>
    <w:p w14:paraId="38F632E6" w14:textId="77777777" w:rsidR="00A64C64" w:rsidRPr="003767CB" w:rsidRDefault="00A64C64" w:rsidP="00C877A6">
      <w:pPr>
        <w:spacing w:line="276" w:lineRule="auto"/>
        <w:rPr>
          <w:b/>
          <w:iCs/>
          <w:sz w:val="24"/>
          <w:szCs w:val="24"/>
        </w:rPr>
      </w:pPr>
    </w:p>
    <w:p w14:paraId="580B7D57" w14:textId="77777777" w:rsidR="00A64C64" w:rsidRPr="003767CB" w:rsidRDefault="00A64C64" w:rsidP="00C877A6">
      <w:pPr>
        <w:spacing w:line="276" w:lineRule="auto"/>
        <w:rPr>
          <w:b/>
          <w:iCs/>
          <w:sz w:val="24"/>
          <w:szCs w:val="24"/>
        </w:rPr>
      </w:pPr>
    </w:p>
    <w:p w14:paraId="4BD46000" w14:textId="77777777" w:rsidR="00A64C64" w:rsidRPr="003767CB" w:rsidRDefault="00A64C64" w:rsidP="00C877A6">
      <w:pPr>
        <w:spacing w:line="276" w:lineRule="auto"/>
        <w:rPr>
          <w:b/>
          <w:iCs/>
          <w:sz w:val="24"/>
          <w:szCs w:val="24"/>
        </w:rPr>
      </w:pPr>
    </w:p>
    <w:p w14:paraId="2D73C155" w14:textId="77777777" w:rsidR="00DF07BD" w:rsidRPr="003767CB" w:rsidRDefault="00DF07BD" w:rsidP="00C877A6">
      <w:pPr>
        <w:spacing w:line="276" w:lineRule="auto"/>
        <w:jc w:val="center"/>
        <w:rPr>
          <w:b/>
          <w:iCs/>
          <w:sz w:val="24"/>
          <w:szCs w:val="24"/>
        </w:rPr>
      </w:pPr>
      <w:r w:rsidRPr="003767CB">
        <w:rPr>
          <w:b/>
          <w:iCs/>
          <w:sz w:val="24"/>
          <w:szCs w:val="24"/>
        </w:rPr>
        <w:t>2021г.</w:t>
      </w:r>
    </w:p>
    <w:p w14:paraId="4CCCB1D8" w14:textId="77777777" w:rsidR="00DF07BD" w:rsidRPr="003767CB" w:rsidRDefault="00DF07BD" w:rsidP="00C877A6">
      <w:pPr>
        <w:spacing w:before="120" w:after="120" w:line="276" w:lineRule="auto"/>
        <w:jc w:val="center"/>
        <w:rPr>
          <w:b/>
          <w:sz w:val="24"/>
          <w:szCs w:val="24"/>
        </w:rPr>
      </w:pPr>
      <w:r w:rsidRPr="003767CB">
        <w:rPr>
          <w:b/>
          <w:sz w:val="24"/>
          <w:szCs w:val="24"/>
        </w:rPr>
        <w:br w:type="page"/>
      </w:r>
      <w:r w:rsidRPr="003767CB">
        <w:rPr>
          <w:b/>
          <w:sz w:val="24"/>
          <w:szCs w:val="24"/>
        </w:rPr>
        <w:lastRenderedPageBreak/>
        <w:t>СОДЕРЖАНИЕ</w:t>
      </w:r>
    </w:p>
    <w:p w14:paraId="63CF8EBF" w14:textId="77777777" w:rsidR="00DF07BD" w:rsidRPr="003767CB" w:rsidRDefault="00DF07BD" w:rsidP="00C877A6">
      <w:pPr>
        <w:spacing w:before="120" w:after="120" w:line="276" w:lineRule="auto"/>
        <w:jc w:val="center"/>
        <w:rPr>
          <w:b/>
          <w:sz w:val="24"/>
          <w:szCs w:val="24"/>
        </w:rPr>
      </w:pPr>
    </w:p>
    <w:p w14:paraId="2CA42914" w14:textId="77777777" w:rsidR="00DF07BD" w:rsidRPr="003767CB" w:rsidRDefault="00DF07BD" w:rsidP="00EA5E78">
      <w:pPr>
        <w:keepNext/>
        <w:tabs>
          <w:tab w:val="right" w:leader="dot" w:pos="9356"/>
        </w:tabs>
        <w:spacing w:before="120" w:after="120" w:line="360" w:lineRule="auto"/>
        <w:outlineLvl w:val="0"/>
        <w:rPr>
          <w:b/>
          <w:kern w:val="32"/>
          <w:sz w:val="24"/>
          <w:szCs w:val="24"/>
        </w:rPr>
      </w:pPr>
      <w:bookmarkStart w:id="17" w:name="_Hlk73028408"/>
      <w:r w:rsidRPr="003767CB">
        <w:rPr>
          <w:b/>
          <w:kern w:val="32"/>
          <w:sz w:val="24"/>
          <w:szCs w:val="24"/>
        </w:rPr>
        <w:t>РАЗДЕЛ 1. ПАСПОРТ ПРИМЕРНОЙ РАБОЧЕЙ ПРОГРАММЫ ВОСПИТАНИЯ</w:t>
      </w:r>
    </w:p>
    <w:p w14:paraId="30C8A920" w14:textId="77777777" w:rsidR="00DF07BD" w:rsidRPr="003767CB" w:rsidRDefault="00DF07BD" w:rsidP="0001023D">
      <w:pPr>
        <w:keepNext/>
        <w:tabs>
          <w:tab w:val="right" w:leader="dot" w:pos="9356"/>
        </w:tabs>
        <w:spacing w:before="120" w:after="120" w:line="360" w:lineRule="auto"/>
        <w:jc w:val="both"/>
        <w:outlineLvl w:val="0"/>
        <w:rPr>
          <w:b/>
          <w:kern w:val="32"/>
          <w:sz w:val="24"/>
          <w:szCs w:val="24"/>
        </w:rPr>
      </w:pPr>
      <w:r w:rsidRPr="003767CB">
        <w:rPr>
          <w:b/>
          <w:kern w:val="32"/>
          <w:sz w:val="24"/>
          <w:szCs w:val="24"/>
        </w:rPr>
        <w:t xml:space="preserve">РАЗДЕЛ 2. </w:t>
      </w:r>
      <w:r w:rsidRPr="003767CB">
        <w:rPr>
          <w:b/>
          <w:bCs/>
          <w:iCs/>
          <w:kern w:val="32"/>
          <w:sz w:val="24"/>
          <w:szCs w:val="24"/>
        </w:rPr>
        <w:t>ОЦЕНКА ОСВОЕНИЯ ОБУЧАЮЩИМИСЯ ОСНОВНОЙ ОБРАЗОВАТЕЛЬНОЙ ПРОГРАММЫ В ЧАСТИ ДОСТИЖЕНИЯ ЛИЧНОСТНЫХ РЕЗУЛЬТАТОВ</w:t>
      </w:r>
    </w:p>
    <w:p w14:paraId="1D0D07B2" w14:textId="77777777" w:rsidR="00DF07BD" w:rsidRPr="003767CB" w:rsidRDefault="00DF07BD" w:rsidP="00EA5E78">
      <w:pPr>
        <w:keepNext/>
        <w:tabs>
          <w:tab w:val="right" w:leader="dot" w:pos="9356"/>
        </w:tabs>
        <w:spacing w:before="120" w:after="120" w:line="360" w:lineRule="auto"/>
        <w:outlineLvl w:val="0"/>
        <w:rPr>
          <w:b/>
          <w:kern w:val="32"/>
          <w:sz w:val="24"/>
          <w:szCs w:val="24"/>
        </w:rPr>
      </w:pPr>
      <w:r w:rsidRPr="003767CB">
        <w:rPr>
          <w:b/>
          <w:kern w:val="32"/>
          <w:sz w:val="24"/>
          <w:szCs w:val="24"/>
        </w:rPr>
        <w:t xml:space="preserve">РАЗДЕЛ 3. </w:t>
      </w:r>
      <w:r w:rsidRPr="003767CB">
        <w:rPr>
          <w:b/>
          <w:bCs/>
          <w:iCs/>
          <w:kern w:val="32"/>
          <w:sz w:val="24"/>
          <w:szCs w:val="24"/>
        </w:rPr>
        <w:t>ТРЕБОВАНИЯ К РЕСУРСНОМУ ОБЕСПЕЧЕНИЮ ВОСПИТАТЕЛЬНОЙ РАБОТЫ</w:t>
      </w:r>
    </w:p>
    <w:p w14:paraId="17ECEDB1" w14:textId="77777777" w:rsidR="00DF07BD" w:rsidRPr="003767CB" w:rsidRDefault="00DF07BD" w:rsidP="00EA5E78">
      <w:pPr>
        <w:keepNext/>
        <w:tabs>
          <w:tab w:val="left" w:pos="709"/>
          <w:tab w:val="right" w:leader="dot" w:pos="9356"/>
        </w:tabs>
        <w:spacing w:before="120" w:after="120" w:line="360" w:lineRule="auto"/>
        <w:outlineLvl w:val="0"/>
        <w:rPr>
          <w:b/>
          <w:sz w:val="24"/>
          <w:szCs w:val="24"/>
        </w:rPr>
      </w:pPr>
      <w:r w:rsidRPr="003767CB">
        <w:rPr>
          <w:b/>
          <w:iCs/>
          <w:kern w:val="32"/>
          <w:sz w:val="24"/>
          <w:szCs w:val="24"/>
        </w:rPr>
        <w:t>РАЗДЕЛ 4. ПРИМЕРНЫЙ КАЛЕНДАРНЫЙ ПЛАН ВОСПИТАТЕЛЬНОЙ РАБОТЫ</w:t>
      </w:r>
      <w:bookmarkEnd w:id="17"/>
    </w:p>
    <w:p w14:paraId="7767515A" w14:textId="77777777" w:rsidR="00DF07BD" w:rsidRPr="003767CB" w:rsidRDefault="00DF07BD" w:rsidP="00C877A6">
      <w:pPr>
        <w:spacing w:line="276" w:lineRule="auto"/>
        <w:rPr>
          <w:b/>
          <w:sz w:val="24"/>
          <w:szCs w:val="24"/>
        </w:rPr>
      </w:pPr>
    </w:p>
    <w:p w14:paraId="51A8D06C" w14:textId="77777777" w:rsidR="00DF07BD" w:rsidRPr="003767CB" w:rsidRDefault="00DF07BD" w:rsidP="00C877A6">
      <w:pPr>
        <w:spacing w:before="120" w:after="120" w:line="276" w:lineRule="auto"/>
        <w:rPr>
          <w:b/>
          <w:sz w:val="24"/>
          <w:szCs w:val="24"/>
        </w:rPr>
      </w:pPr>
      <w:r w:rsidRPr="003767CB">
        <w:rPr>
          <w:b/>
          <w:sz w:val="24"/>
          <w:szCs w:val="24"/>
        </w:rPr>
        <w:br w:type="page"/>
      </w:r>
    </w:p>
    <w:p w14:paraId="54509A45" w14:textId="77777777" w:rsidR="00DF07BD" w:rsidRPr="003767CB" w:rsidRDefault="00DF07BD" w:rsidP="00C877A6">
      <w:pPr>
        <w:spacing w:before="120" w:after="120" w:line="276" w:lineRule="auto"/>
        <w:jc w:val="center"/>
        <w:rPr>
          <w:b/>
          <w:sz w:val="24"/>
          <w:szCs w:val="24"/>
        </w:rPr>
      </w:pPr>
      <w:r w:rsidRPr="003767CB">
        <w:rPr>
          <w:b/>
          <w:sz w:val="24"/>
          <w:szCs w:val="24"/>
        </w:rPr>
        <w:lastRenderedPageBreak/>
        <w:t xml:space="preserve">РАЗДЕЛ 1. </w:t>
      </w:r>
      <w:bookmarkStart w:id="18" w:name="_Hlk73030772"/>
      <w:r w:rsidRPr="003767CB">
        <w:rPr>
          <w:b/>
          <w:sz w:val="24"/>
          <w:szCs w:val="24"/>
        </w:rPr>
        <w:t>ПАСПОРТ ПРИМЕРНОЙ РАБОЧЕЙ ПРОГРАММЫ ВОСПИТАНИЯ</w:t>
      </w:r>
      <w:bookmarkEnd w:id="1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655"/>
      </w:tblGrid>
      <w:tr w:rsidR="003767CB" w:rsidRPr="003767CB" w14:paraId="36C51437" w14:textId="77777777" w:rsidTr="00A64C64">
        <w:tc>
          <w:tcPr>
            <w:tcW w:w="1984" w:type="dxa"/>
            <w:shd w:val="clear" w:color="auto" w:fill="auto"/>
          </w:tcPr>
          <w:p w14:paraId="333B3D82" w14:textId="77777777" w:rsidR="00DF07BD" w:rsidRPr="003767CB" w:rsidRDefault="00DF07BD" w:rsidP="00C877A6">
            <w:pPr>
              <w:spacing w:before="120" w:after="120" w:line="276" w:lineRule="auto"/>
              <w:jc w:val="center"/>
              <w:rPr>
                <w:b/>
                <w:sz w:val="24"/>
                <w:szCs w:val="24"/>
              </w:rPr>
            </w:pPr>
            <w:r w:rsidRPr="003767CB">
              <w:rPr>
                <w:b/>
                <w:sz w:val="24"/>
                <w:szCs w:val="24"/>
              </w:rPr>
              <w:t xml:space="preserve">Название </w:t>
            </w:r>
          </w:p>
        </w:tc>
        <w:tc>
          <w:tcPr>
            <w:tcW w:w="7655" w:type="dxa"/>
            <w:shd w:val="clear" w:color="auto" w:fill="auto"/>
          </w:tcPr>
          <w:p w14:paraId="02B3620C" w14:textId="77777777" w:rsidR="00DF07BD" w:rsidRPr="003767CB" w:rsidRDefault="00DF07BD" w:rsidP="00C877A6">
            <w:pPr>
              <w:spacing w:before="120" w:after="120" w:line="276" w:lineRule="auto"/>
              <w:jc w:val="center"/>
              <w:rPr>
                <w:b/>
                <w:sz w:val="24"/>
                <w:szCs w:val="24"/>
              </w:rPr>
            </w:pPr>
            <w:r w:rsidRPr="003767CB">
              <w:rPr>
                <w:b/>
                <w:sz w:val="24"/>
                <w:szCs w:val="24"/>
              </w:rPr>
              <w:t>Содержание</w:t>
            </w:r>
          </w:p>
        </w:tc>
      </w:tr>
      <w:tr w:rsidR="003767CB" w:rsidRPr="003767CB" w14:paraId="43AEE5DF" w14:textId="77777777" w:rsidTr="00A64C64">
        <w:tc>
          <w:tcPr>
            <w:tcW w:w="1984" w:type="dxa"/>
            <w:shd w:val="clear" w:color="auto" w:fill="auto"/>
          </w:tcPr>
          <w:p w14:paraId="41A5621E" w14:textId="77777777" w:rsidR="00DF07BD" w:rsidRPr="003767CB" w:rsidRDefault="00DF07BD" w:rsidP="00C877A6">
            <w:pPr>
              <w:spacing w:line="276" w:lineRule="auto"/>
              <w:jc w:val="center"/>
              <w:rPr>
                <w:b/>
                <w:sz w:val="24"/>
                <w:szCs w:val="24"/>
              </w:rPr>
            </w:pPr>
            <w:r w:rsidRPr="003767CB">
              <w:rPr>
                <w:sz w:val="24"/>
                <w:szCs w:val="24"/>
              </w:rPr>
              <w:t>Наименование программы</w:t>
            </w:r>
          </w:p>
        </w:tc>
        <w:tc>
          <w:tcPr>
            <w:tcW w:w="7655" w:type="dxa"/>
            <w:shd w:val="clear" w:color="auto" w:fill="auto"/>
          </w:tcPr>
          <w:p w14:paraId="00B1E51B" w14:textId="77777777" w:rsidR="00DF07BD" w:rsidRPr="003767CB" w:rsidRDefault="00DF07BD" w:rsidP="00C877A6">
            <w:pPr>
              <w:spacing w:line="276" w:lineRule="auto"/>
              <w:jc w:val="both"/>
              <w:rPr>
                <w:sz w:val="24"/>
                <w:szCs w:val="24"/>
              </w:rPr>
            </w:pPr>
            <w:r w:rsidRPr="003767CB">
              <w:rPr>
                <w:sz w:val="24"/>
                <w:szCs w:val="24"/>
              </w:rPr>
              <w:t xml:space="preserve">Примерная </w:t>
            </w:r>
            <w:r w:rsidR="00967D08" w:rsidRPr="003767CB">
              <w:rPr>
                <w:sz w:val="24"/>
                <w:szCs w:val="24"/>
              </w:rPr>
              <w:t xml:space="preserve"> </w:t>
            </w:r>
            <w:r w:rsidRPr="003767CB">
              <w:rPr>
                <w:sz w:val="24"/>
                <w:szCs w:val="24"/>
              </w:rPr>
              <w:t xml:space="preserve">рабочая </w:t>
            </w:r>
            <w:r w:rsidR="00967D08" w:rsidRPr="003767CB">
              <w:rPr>
                <w:sz w:val="24"/>
                <w:szCs w:val="24"/>
              </w:rPr>
              <w:t xml:space="preserve"> </w:t>
            </w:r>
            <w:r w:rsidRPr="003767CB">
              <w:rPr>
                <w:sz w:val="24"/>
                <w:szCs w:val="24"/>
              </w:rPr>
              <w:t xml:space="preserve">программа </w:t>
            </w:r>
            <w:r w:rsidR="00967D08" w:rsidRPr="003767CB">
              <w:rPr>
                <w:sz w:val="24"/>
                <w:szCs w:val="24"/>
              </w:rPr>
              <w:t xml:space="preserve"> </w:t>
            </w:r>
            <w:r w:rsidRPr="003767CB">
              <w:rPr>
                <w:sz w:val="24"/>
                <w:szCs w:val="24"/>
              </w:rPr>
              <w:t>воспитания по специальности  33.02.01 Фармация</w:t>
            </w:r>
          </w:p>
        </w:tc>
      </w:tr>
      <w:tr w:rsidR="003767CB" w:rsidRPr="003767CB" w14:paraId="5C603174" w14:textId="77777777" w:rsidTr="00A64C64">
        <w:tc>
          <w:tcPr>
            <w:tcW w:w="1984" w:type="dxa"/>
            <w:shd w:val="clear" w:color="auto" w:fill="auto"/>
          </w:tcPr>
          <w:p w14:paraId="27B5642C" w14:textId="77777777" w:rsidR="00DF07BD" w:rsidRPr="003767CB" w:rsidRDefault="00DF07BD" w:rsidP="00C877A6">
            <w:pPr>
              <w:spacing w:line="276" w:lineRule="auto"/>
              <w:jc w:val="center"/>
              <w:rPr>
                <w:b/>
                <w:sz w:val="24"/>
                <w:szCs w:val="24"/>
              </w:rPr>
            </w:pPr>
            <w:r w:rsidRPr="003767CB">
              <w:rPr>
                <w:sz w:val="24"/>
                <w:szCs w:val="24"/>
              </w:rPr>
              <w:t>Основания для разработки программы</w:t>
            </w:r>
          </w:p>
        </w:tc>
        <w:tc>
          <w:tcPr>
            <w:tcW w:w="7655" w:type="dxa"/>
            <w:shd w:val="clear" w:color="auto" w:fill="auto"/>
          </w:tcPr>
          <w:p w14:paraId="74D0A7D9" w14:textId="77777777" w:rsidR="00DF07BD" w:rsidRPr="003767CB" w:rsidRDefault="00DF07BD" w:rsidP="00C877A6">
            <w:pPr>
              <w:spacing w:line="276" w:lineRule="auto"/>
              <w:jc w:val="both"/>
              <w:rPr>
                <w:sz w:val="24"/>
                <w:szCs w:val="24"/>
              </w:rPr>
            </w:pPr>
            <w:r w:rsidRPr="003767CB">
              <w:rPr>
                <w:sz w:val="24"/>
                <w:szCs w:val="24"/>
              </w:rPr>
              <w:t>Настоящая программа разработана на основе следующих нормативных правовых документов:</w:t>
            </w:r>
          </w:p>
          <w:p w14:paraId="03C4350F" w14:textId="77777777" w:rsidR="00DF07BD" w:rsidRPr="003767CB" w:rsidRDefault="00DF07BD" w:rsidP="00C877A6">
            <w:pPr>
              <w:spacing w:line="276" w:lineRule="auto"/>
              <w:jc w:val="both"/>
              <w:rPr>
                <w:sz w:val="24"/>
                <w:szCs w:val="24"/>
              </w:rPr>
            </w:pPr>
            <w:r w:rsidRPr="003767CB">
              <w:rPr>
                <w:sz w:val="24"/>
                <w:szCs w:val="24"/>
              </w:rPr>
              <w:t>Конституция Российской Федерации;</w:t>
            </w:r>
          </w:p>
          <w:p w14:paraId="1934326E" w14:textId="77777777" w:rsidR="00DF07BD" w:rsidRPr="003767CB" w:rsidRDefault="00DF07BD" w:rsidP="00C877A6">
            <w:pPr>
              <w:spacing w:line="276" w:lineRule="auto"/>
              <w:jc w:val="both"/>
              <w:rPr>
                <w:sz w:val="24"/>
                <w:szCs w:val="24"/>
              </w:rPr>
            </w:pPr>
            <w:r w:rsidRPr="003767CB">
              <w:rPr>
                <w:sz w:val="24"/>
                <w:szCs w:val="24"/>
              </w:rPr>
              <w:t>Указ Президента Российской</w:t>
            </w:r>
            <w:r w:rsidR="00A82BA1" w:rsidRPr="003767CB">
              <w:rPr>
                <w:sz w:val="24"/>
                <w:szCs w:val="24"/>
              </w:rPr>
              <w:t xml:space="preserve"> Федерации от 21.07.2020 № 474 </w:t>
            </w:r>
            <w:r w:rsidR="000A294F">
              <w:rPr>
                <w:sz w:val="24"/>
                <w:szCs w:val="24"/>
              </w:rPr>
              <w:br/>
            </w:r>
            <w:r w:rsidRPr="003767CB">
              <w:rPr>
                <w:sz w:val="24"/>
                <w:szCs w:val="24"/>
              </w:rPr>
              <w:t>«О национальных целях развития Российской Федерации на период до 2030 года»;</w:t>
            </w:r>
          </w:p>
          <w:p w14:paraId="027F5F5C" w14:textId="77777777" w:rsidR="00DF07BD" w:rsidRPr="003767CB" w:rsidRDefault="00DF07BD" w:rsidP="00C877A6">
            <w:pPr>
              <w:spacing w:line="276" w:lineRule="auto"/>
              <w:jc w:val="both"/>
              <w:rPr>
                <w:sz w:val="24"/>
                <w:szCs w:val="24"/>
              </w:rPr>
            </w:pPr>
            <w:r w:rsidRPr="003767CB">
              <w:rPr>
                <w:sz w:val="24"/>
                <w:szCs w:val="24"/>
              </w:rPr>
              <w:t xml:space="preserve">Федеральный Закон от 31.07.2020 </w:t>
            </w:r>
            <w:r w:rsidR="00A82BA1" w:rsidRPr="003767CB">
              <w:rPr>
                <w:sz w:val="24"/>
                <w:szCs w:val="24"/>
              </w:rPr>
              <w:t xml:space="preserve">№ 304-ФЗ «О внесении изменений </w:t>
            </w:r>
            <w:r w:rsidRPr="003767CB">
              <w:rPr>
                <w:sz w:val="24"/>
                <w:szCs w:val="24"/>
              </w:rPr>
              <w:t>в Федеральный закон «Об образовании в Российской Федерации» по вопросам воспитания обучающихся» (далее-ФЗ-304);</w:t>
            </w:r>
          </w:p>
          <w:p w14:paraId="6B7A0524" w14:textId="77777777" w:rsidR="00A82BA1" w:rsidRPr="003767CB" w:rsidRDefault="00A82BA1" w:rsidP="00C877A6">
            <w:pPr>
              <w:spacing w:line="276" w:lineRule="auto"/>
              <w:jc w:val="both"/>
              <w:rPr>
                <w:sz w:val="24"/>
                <w:szCs w:val="24"/>
              </w:rPr>
            </w:pPr>
            <w:r w:rsidRPr="003767CB">
              <w:rPr>
                <w:sz w:val="24"/>
                <w:szCs w:val="24"/>
              </w:rPr>
              <w:t xml:space="preserve">распоряжение Правительства Российской Федерации от 12.11.2020 </w:t>
            </w:r>
            <w:r w:rsidR="000A294F">
              <w:rPr>
                <w:sz w:val="24"/>
                <w:szCs w:val="24"/>
              </w:rPr>
              <w:br/>
            </w:r>
            <w:r w:rsidRPr="003767CB">
              <w:rPr>
                <w:sz w:val="24"/>
                <w:szCs w:val="24"/>
              </w:rPr>
              <w:t>№ 2945-р об утверждении Плана мероприятий по реализации в 2021</w:t>
            </w:r>
            <w:r w:rsidR="00B86E8A" w:rsidRPr="003767CB">
              <w:rPr>
                <w:sz w:val="24"/>
                <w:szCs w:val="24"/>
              </w:rPr>
              <w:t xml:space="preserve"> – </w:t>
            </w:r>
            <w:r w:rsidRPr="003767CB">
              <w:rPr>
                <w:sz w:val="24"/>
                <w:szCs w:val="24"/>
              </w:rPr>
              <w:t>2025 годах Стратегии развития воспитания в Российской Федерации на период до 2025 года;</w:t>
            </w:r>
          </w:p>
          <w:p w14:paraId="4324232D" w14:textId="77777777" w:rsidR="00DF07BD" w:rsidRPr="003767CB" w:rsidRDefault="00DF07BD" w:rsidP="00C877A6">
            <w:pPr>
              <w:tabs>
                <w:tab w:val="left" w:pos="1880"/>
              </w:tabs>
              <w:spacing w:line="276" w:lineRule="auto"/>
              <w:jc w:val="both"/>
              <w:rPr>
                <w:iCs/>
                <w:sz w:val="24"/>
                <w:szCs w:val="24"/>
              </w:rPr>
            </w:pPr>
            <w:r w:rsidRPr="003767CB">
              <w:rPr>
                <w:iCs/>
                <w:sz w:val="24"/>
                <w:szCs w:val="24"/>
              </w:rPr>
              <w:t xml:space="preserve">Федеральный государственный образовательный стандарт среднего профессионального образования </w:t>
            </w:r>
            <w:r w:rsidR="00A82BA1" w:rsidRPr="003767CB">
              <w:rPr>
                <w:rFonts w:eastAsia="Times New Roman"/>
                <w:sz w:val="24"/>
                <w:szCs w:val="24"/>
              </w:rPr>
              <w:t xml:space="preserve">по </w:t>
            </w:r>
            <w:r w:rsidR="00A82BA1" w:rsidRPr="003767CB">
              <w:rPr>
                <w:rFonts w:eastAsia="Times New Roman"/>
                <w:iCs/>
                <w:sz w:val="24"/>
                <w:szCs w:val="24"/>
              </w:rPr>
              <w:t xml:space="preserve">специальности </w:t>
            </w:r>
            <w:r w:rsidR="00A82BA1" w:rsidRPr="003767CB">
              <w:rPr>
                <w:rFonts w:eastAsia="Times New Roman"/>
                <w:sz w:val="24"/>
                <w:szCs w:val="24"/>
              </w:rPr>
              <w:t>33.02.01 Фармация</w:t>
            </w:r>
            <w:r w:rsidR="00A82BA1" w:rsidRPr="003767CB">
              <w:rPr>
                <w:rFonts w:eastAsia="Times New Roman"/>
                <w:i/>
                <w:sz w:val="24"/>
                <w:szCs w:val="24"/>
              </w:rPr>
              <w:t xml:space="preserve">, </w:t>
            </w:r>
            <w:r w:rsidR="00A82BA1" w:rsidRPr="003767CB">
              <w:rPr>
                <w:rFonts w:eastAsia="Times New Roman"/>
                <w:sz w:val="24"/>
                <w:szCs w:val="24"/>
              </w:rPr>
              <w:t xml:space="preserve">утвержденного Приказом </w:t>
            </w:r>
            <w:proofErr w:type="spellStart"/>
            <w:r w:rsidR="00A82BA1" w:rsidRPr="003767CB">
              <w:rPr>
                <w:rFonts w:eastAsia="Times New Roman"/>
                <w:sz w:val="24"/>
                <w:szCs w:val="24"/>
              </w:rPr>
              <w:t>Минпросвещения</w:t>
            </w:r>
            <w:proofErr w:type="spellEnd"/>
            <w:r w:rsidR="00A82BA1" w:rsidRPr="003767CB">
              <w:rPr>
                <w:rFonts w:eastAsia="Times New Roman"/>
                <w:sz w:val="24"/>
                <w:szCs w:val="24"/>
              </w:rPr>
              <w:t xml:space="preserve"> России от 13.07.2021 г. №449</w:t>
            </w:r>
            <w:r w:rsidRPr="003767CB">
              <w:rPr>
                <w:iCs/>
                <w:sz w:val="24"/>
                <w:szCs w:val="24"/>
              </w:rPr>
              <w:t>;</w:t>
            </w:r>
          </w:p>
          <w:p w14:paraId="5C6651E2" w14:textId="77777777" w:rsidR="00A82BA1" w:rsidRPr="003767CB" w:rsidRDefault="00DF07BD" w:rsidP="00C877A6">
            <w:pPr>
              <w:spacing w:line="276" w:lineRule="auto"/>
              <w:jc w:val="both"/>
              <w:rPr>
                <w:iCs/>
                <w:sz w:val="24"/>
                <w:szCs w:val="24"/>
              </w:rPr>
            </w:pPr>
            <w:r w:rsidRPr="003767CB">
              <w:rPr>
                <w:iCs/>
                <w:sz w:val="24"/>
                <w:szCs w:val="24"/>
              </w:rPr>
              <w:t xml:space="preserve">Профессиональный стандарт «Фармацевт» (утвержден приказом Министерства труда и социальной защиты Российской Федерации </w:t>
            </w:r>
            <w:r w:rsidR="000A294F">
              <w:rPr>
                <w:iCs/>
                <w:sz w:val="24"/>
                <w:szCs w:val="24"/>
              </w:rPr>
              <w:br/>
            </w:r>
            <w:r w:rsidRPr="003767CB">
              <w:rPr>
                <w:iCs/>
                <w:sz w:val="24"/>
                <w:szCs w:val="24"/>
              </w:rPr>
              <w:t>от 31.05.2021 г. №349н</w:t>
            </w:r>
          </w:p>
        </w:tc>
      </w:tr>
      <w:tr w:rsidR="003767CB" w:rsidRPr="003767CB" w14:paraId="26558E2C" w14:textId="77777777" w:rsidTr="00A64C64">
        <w:tc>
          <w:tcPr>
            <w:tcW w:w="1984" w:type="dxa"/>
            <w:shd w:val="clear" w:color="auto" w:fill="auto"/>
          </w:tcPr>
          <w:p w14:paraId="71560D9F" w14:textId="77777777" w:rsidR="00DF07BD" w:rsidRPr="003767CB" w:rsidRDefault="00DF07BD" w:rsidP="00C877A6">
            <w:pPr>
              <w:spacing w:line="276" w:lineRule="auto"/>
              <w:jc w:val="center"/>
              <w:rPr>
                <w:b/>
                <w:sz w:val="24"/>
                <w:szCs w:val="24"/>
              </w:rPr>
            </w:pPr>
            <w:r w:rsidRPr="003767CB">
              <w:rPr>
                <w:sz w:val="24"/>
                <w:szCs w:val="24"/>
              </w:rPr>
              <w:t>Цель программы</w:t>
            </w:r>
          </w:p>
        </w:tc>
        <w:tc>
          <w:tcPr>
            <w:tcW w:w="7655" w:type="dxa"/>
            <w:shd w:val="clear" w:color="auto" w:fill="auto"/>
          </w:tcPr>
          <w:p w14:paraId="0D558ED7" w14:textId="77777777" w:rsidR="00DF07BD" w:rsidRPr="003767CB" w:rsidRDefault="00DF07BD" w:rsidP="00C041E7">
            <w:pPr>
              <w:tabs>
                <w:tab w:val="left" w:pos="1291"/>
              </w:tabs>
              <w:spacing w:line="276" w:lineRule="auto"/>
              <w:contextualSpacing/>
              <w:jc w:val="both"/>
              <w:rPr>
                <w:bCs/>
                <w:sz w:val="24"/>
                <w:szCs w:val="24"/>
              </w:rPr>
            </w:pPr>
            <w:r w:rsidRPr="003767CB">
              <w:rPr>
                <w:bCs/>
                <w:sz w:val="24"/>
                <w:szCs w:val="24"/>
              </w:rPr>
              <w:t xml:space="preserve">Цель рабочей программы воспитания – </w:t>
            </w:r>
            <w:r w:rsidR="00C041E7">
              <w:rPr>
                <w:bCs/>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tc>
      </w:tr>
      <w:tr w:rsidR="003767CB" w:rsidRPr="003767CB" w14:paraId="21F36256" w14:textId="77777777" w:rsidTr="00A64C64">
        <w:tc>
          <w:tcPr>
            <w:tcW w:w="1984" w:type="dxa"/>
            <w:shd w:val="clear" w:color="auto" w:fill="auto"/>
          </w:tcPr>
          <w:p w14:paraId="3B3BED13" w14:textId="77777777" w:rsidR="00DF07BD" w:rsidRPr="003767CB" w:rsidRDefault="00DF07BD" w:rsidP="00C877A6">
            <w:pPr>
              <w:spacing w:line="276" w:lineRule="auto"/>
              <w:jc w:val="center"/>
              <w:rPr>
                <w:sz w:val="24"/>
                <w:szCs w:val="24"/>
              </w:rPr>
            </w:pPr>
            <w:r w:rsidRPr="003767CB">
              <w:rPr>
                <w:sz w:val="24"/>
                <w:szCs w:val="24"/>
              </w:rPr>
              <w:t>Сроки реализации программы</w:t>
            </w:r>
          </w:p>
        </w:tc>
        <w:tc>
          <w:tcPr>
            <w:tcW w:w="7655" w:type="dxa"/>
            <w:shd w:val="clear" w:color="auto" w:fill="auto"/>
          </w:tcPr>
          <w:p w14:paraId="0502C97F" w14:textId="77777777" w:rsidR="00DF07BD" w:rsidRPr="003767CB" w:rsidRDefault="00DF07BD" w:rsidP="00C877A6">
            <w:pPr>
              <w:tabs>
                <w:tab w:val="left" w:pos="2835"/>
              </w:tabs>
              <w:spacing w:line="276" w:lineRule="auto"/>
              <w:ind w:firstLine="35"/>
              <w:jc w:val="both"/>
              <w:rPr>
                <w:sz w:val="24"/>
                <w:szCs w:val="24"/>
              </w:rPr>
            </w:pPr>
            <w:r w:rsidRPr="003767CB">
              <w:rPr>
                <w:sz w:val="24"/>
                <w:szCs w:val="24"/>
              </w:rPr>
              <w:t>на базе основного общего образования – 2 года 10 месяцев;</w:t>
            </w:r>
          </w:p>
          <w:p w14:paraId="56F8CD93" w14:textId="77777777" w:rsidR="00DF07BD" w:rsidRPr="003767CB" w:rsidRDefault="00DF07BD" w:rsidP="00C877A6">
            <w:pPr>
              <w:tabs>
                <w:tab w:val="left" w:pos="2835"/>
              </w:tabs>
              <w:spacing w:line="276" w:lineRule="auto"/>
              <w:ind w:firstLine="35"/>
              <w:jc w:val="both"/>
              <w:rPr>
                <w:sz w:val="24"/>
                <w:szCs w:val="24"/>
              </w:rPr>
            </w:pPr>
            <w:r w:rsidRPr="003767CB">
              <w:rPr>
                <w:sz w:val="24"/>
                <w:szCs w:val="24"/>
              </w:rPr>
              <w:t>на базе среднего общего образования – 1 год 10 месяцев.</w:t>
            </w:r>
          </w:p>
        </w:tc>
      </w:tr>
      <w:tr w:rsidR="00DF07BD" w:rsidRPr="003767CB" w14:paraId="4BBA44B6" w14:textId="77777777" w:rsidTr="00A64C64">
        <w:tc>
          <w:tcPr>
            <w:tcW w:w="1984" w:type="dxa"/>
            <w:shd w:val="clear" w:color="auto" w:fill="auto"/>
          </w:tcPr>
          <w:p w14:paraId="1110403B" w14:textId="77777777" w:rsidR="00DF07BD" w:rsidRPr="003767CB" w:rsidRDefault="00DF07BD" w:rsidP="00C877A6">
            <w:pPr>
              <w:spacing w:line="276" w:lineRule="auto"/>
              <w:jc w:val="center"/>
              <w:rPr>
                <w:sz w:val="24"/>
                <w:szCs w:val="24"/>
              </w:rPr>
            </w:pPr>
            <w:r w:rsidRPr="003767CB">
              <w:rPr>
                <w:sz w:val="24"/>
                <w:szCs w:val="24"/>
              </w:rPr>
              <w:t xml:space="preserve">Исполнители </w:t>
            </w:r>
            <w:r w:rsidRPr="003767CB">
              <w:rPr>
                <w:sz w:val="24"/>
                <w:szCs w:val="24"/>
              </w:rPr>
              <w:br/>
              <w:t>программы</w:t>
            </w:r>
          </w:p>
        </w:tc>
        <w:tc>
          <w:tcPr>
            <w:tcW w:w="7655" w:type="dxa"/>
            <w:shd w:val="clear" w:color="auto" w:fill="auto"/>
          </w:tcPr>
          <w:p w14:paraId="377CD9BF" w14:textId="77777777" w:rsidR="00DF07BD" w:rsidRPr="003767CB" w:rsidRDefault="00DF07BD" w:rsidP="00C877A6">
            <w:pPr>
              <w:spacing w:line="276" w:lineRule="auto"/>
              <w:jc w:val="both"/>
              <w:rPr>
                <w:i/>
                <w:iCs/>
                <w:sz w:val="24"/>
                <w:szCs w:val="24"/>
              </w:rPr>
            </w:pPr>
            <w:r w:rsidRPr="003767CB">
              <w:rPr>
                <w:i/>
                <w:sz w:val="24"/>
                <w:szCs w:val="24"/>
              </w:rPr>
              <w:t>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тьютор, педагог-организатор, социальный педагог, члены Студенческого совета, представители родительского комитета, представители организаций – работодателей</w:t>
            </w:r>
          </w:p>
        </w:tc>
      </w:tr>
    </w:tbl>
    <w:p w14:paraId="43EAC92B" w14:textId="77777777" w:rsidR="00DF07BD" w:rsidRPr="003767CB" w:rsidRDefault="00DF07BD" w:rsidP="00C877A6">
      <w:pPr>
        <w:tabs>
          <w:tab w:val="left" w:pos="993"/>
        </w:tabs>
        <w:spacing w:line="276" w:lineRule="auto"/>
        <w:jc w:val="both"/>
        <w:rPr>
          <w:i/>
          <w:iCs/>
          <w:sz w:val="24"/>
          <w:szCs w:val="24"/>
        </w:rPr>
      </w:pPr>
      <w:bookmarkStart w:id="19" w:name="_Hlk73028774"/>
    </w:p>
    <w:p w14:paraId="2134424D" w14:textId="77777777" w:rsidR="009B46BA" w:rsidRPr="003767CB" w:rsidRDefault="009B46BA" w:rsidP="00C877A6">
      <w:pPr>
        <w:tabs>
          <w:tab w:val="left" w:pos="993"/>
        </w:tabs>
        <w:spacing w:line="276" w:lineRule="auto"/>
        <w:ind w:firstLine="709"/>
        <w:jc w:val="both"/>
        <w:rPr>
          <w:sz w:val="24"/>
          <w:szCs w:val="24"/>
        </w:rPr>
      </w:pPr>
      <w:r w:rsidRPr="003767CB">
        <w:rPr>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w:t>
      </w:r>
      <w:r w:rsidR="000A294F">
        <w:rPr>
          <w:sz w:val="24"/>
          <w:szCs w:val="24"/>
        </w:rPr>
        <w:br/>
      </w:r>
      <w:r w:rsidRPr="003767CB">
        <w:rPr>
          <w:sz w:val="24"/>
          <w:szCs w:val="24"/>
        </w:rPr>
        <w:lastRenderedPageBreak/>
        <w:t xml:space="preserve">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w:t>
      </w:r>
      <w:r w:rsidR="000A294F">
        <w:rPr>
          <w:sz w:val="24"/>
          <w:szCs w:val="24"/>
        </w:rPr>
        <w:br/>
      </w:r>
      <w:r w:rsidRPr="003767CB">
        <w:rPr>
          <w:sz w:val="24"/>
          <w:szCs w:val="24"/>
        </w:rPr>
        <w:t xml:space="preserve">по общему образованию </w:t>
      </w:r>
      <w:proofErr w:type="spellStart"/>
      <w:r w:rsidRPr="003767CB">
        <w:rPr>
          <w:sz w:val="24"/>
          <w:szCs w:val="24"/>
        </w:rPr>
        <w:t>Минпросвещения</w:t>
      </w:r>
      <w:proofErr w:type="spellEnd"/>
      <w:r w:rsidRPr="003767CB">
        <w:rPr>
          <w:sz w:val="24"/>
          <w:szCs w:val="24"/>
        </w:rPr>
        <w:t xml:space="preserve"> России № 2/20 от 02.06.2020 г.).</w:t>
      </w:r>
    </w:p>
    <w:p w14:paraId="6CE048FB" w14:textId="77777777" w:rsidR="009B46BA" w:rsidRPr="003767CB" w:rsidRDefault="009B46BA" w:rsidP="00C877A6">
      <w:pPr>
        <w:tabs>
          <w:tab w:val="left" w:pos="993"/>
        </w:tabs>
        <w:spacing w:line="276" w:lineRule="auto"/>
        <w:ind w:firstLine="709"/>
        <w:jc w:val="both"/>
        <w:rPr>
          <w:sz w:val="24"/>
          <w:szCs w:val="24"/>
        </w:rPr>
      </w:pPr>
      <w:bookmarkStart w:id="20" w:name="_Hlk75266324"/>
      <w:r w:rsidRPr="003767CB">
        <w:rPr>
          <w:sz w:val="24"/>
          <w:szCs w:val="24"/>
        </w:rPr>
        <w:t xml:space="preserve">Согласно Федеральному закону «Об образовании» от 29.12.2012 г. № 273-ФЗ </w:t>
      </w:r>
      <w:r w:rsidR="000A294F">
        <w:rPr>
          <w:sz w:val="24"/>
          <w:szCs w:val="24"/>
        </w:rPr>
        <w:br/>
      </w:r>
      <w:r w:rsidRPr="003767CB">
        <w:rPr>
          <w:sz w:val="24"/>
          <w:szCs w:val="24"/>
        </w:rPr>
        <w:t xml:space="preserve">(в ред. Федерального закона от 31.07.2020 г. № 304-ФЗ) </w:t>
      </w:r>
      <w:bookmarkEnd w:id="20"/>
      <w:r w:rsidRPr="003767CB">
        <w:rPr>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w:t>
      </w:r>
      <w:r w:rsidR="000A294F">
        <w:rPr>
          <w:sz w:val="24"/>
          <w:szCs w:val="24"/>
        </w:rPr>
        <w:br/>
      </w:r>
      <w:r w:rsidRPr="003767CB">
        <w:rPr>
          <w:sz w:val="24"/>
          <w:szCs w:val="24"/>
        </w:rPr>
        <w:t xml:space="preserve">в российском обществе правил и норм поведения в интересах человека, семьи, общества </w:t>
      </w:r>
      <w:r w:rsidR="000A294F">
        <w:rPr>
          <w:sz w:val="24"/>
          <w:szCs w:val="24"/>
        </w:rPr>
        <w:br/>
      </w:r>
      <w:r w:rsidRPr="003767CB">
        <w:rPr>
          <w:sz w:val="24"/>
          <w:szCs w:val="24"/>
        </w:rPr>
        <w:t xml:space="preserve">и государства, </w:t>
      </w:r>
      <w:bookmarkStart w:id="21" w:name="_Hlk73630688"/>
      <w:r w:rsidRPr="003767CB">
        <w:rPr>
          <w:sz w:val="24"/>
          <w:szCs w:val="24"/>
        </w:rPr>
        <w:t xml:space="preserve">формирование у обучающихся чувства патриотизма, гражданственности, уважения к памяти защитников Отечества и подвигам Героев Отечества, закону </w:t>
      </w:r>
      <w:r w:rsidR="000A294F">
        <w:rPr>
          <w:sz w:val="24"/>
          <w:szCs w:val="24"/>
        </w:rPr>
        <w:br/>
      </w:r>
      <w:r w:rsidRPr="003767CB">
        <w:rPr>
          <w:sz w:val="24"/>
          <w:szCs w:val="24"/>
        </w:rP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1"/>
      <w:r w:rsidRPr="003767CB">
        <w:rPr>
          <w:sz w:val="24"/>
          <w:szCs w:val="24"/>
        </w:rPr>
        <w:t>».</w:t>
      </w:r>
    </w:p>
    <w:p w14:paraId="735CAA2F" w14:textId="77777777" w:rsidR="009B46BA" w:rsidRPr="003767CB" w:rsidRDefault="009B46BA" w:rsidP="00C877A6">
      <w:pPr>
        <w:tabs>
          <w:tab w:val="left" w:pos="993"/>
        </w:tabs>
        <w:spacing w:line="276" w:lineRule="auto"/>
        <w:ind w:firstLine="709"/>
        <w:jc w:val="both"/>
        <w:rPr>
          <w:sz w:val="24"/>
          <w:szCs w:val="24"/>
        </w:rPr>
      </w:pPr>
      <w:r w:rsidRPr="003767CB">
        <w:rPr>
          <w:i/>
          <w:iCs/>
          <w:sz w:val="24"/>
          <w:szCs w:val="24"/>
        </w:rPr>
        <w:t xml:space="preserve">При разработке формулировок личностных результатов учет требований Закона </w:t>
      </w:r>
      <w:r w:rsidR="000A294F">
        <w:rPr>
          <w:i/>
          <w:iCs/>
          <w:sz w:val="24"/>
          <w:szCs w:val="24"/>
        </w:rPr>
        <w:br/>
      </w:r>
      <w:r w:rsidRPr="003767CB">
        <w:rPr>
          <w:i/>
          <w:iCs/>
          <w:sz w:val="24"/>
          <w:szCs w:val="24"/>
        </w:rPr>
        <w:t xml:space="preserve">в части </w:t>
      </w:r>
      <w:r w:rsidRPr="003767CB">
        <w:rPr>
          <w:b/>
          <w:bCs/>
          <w:i/>
          <w:iCs/>
          <w:sz w:val="24"/>
          <w:szCs w:val="24"/>
        </w:rPr>
        <w:t xml:space="preserve">формирования у обучающихся чувства патриотизма, гражданственности, уважения к памяти защитников Отечества и подвигам Героев Отечества, закону </w:t>
      </w:r>
      <w:r w:rsidR="000A294F">
        <w:rPr>
          <w:b/>
          <w:bCs/>
          <w:i/>
          <w:iCs/>
          <w:sz w:val="24"/>
          <w:szCs w:val="24"/>
        </w:rPr>
        <w:br/>
      </w:r>
      <w:r w:rsidRPr="003767CB">
        <w:rPr>
          <w:b/>
          <w:bCs/>
          <w:i/>
          <w:iCs/>
          <w:sz w:val="24"/>
          <w:szCs w:val="24"/>
        </w:rPr>
        <w:t>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3767CB">
        <w:rPr>
          <w:i/>
          <w:iCs/>
          <w:sz w:val="24"/>
          <w:szCs w:val="24"/>
        </w:rPr>
        <w:t xml:space="preserve"> </w:t>
      </w:r>
      <w:r w:rsidRPr="003767CB">
        <w:rPr>
          <w:b/>
          <w:bCs/>
          <w:i/>
          <w:iCs/>
          <w:sz w:val="24"/>
          <w:szCs w:val="24"/>
        </w:rPr>
        <w:t>бережного отношения к здоровью, эстетических чувств и уважения к ценностям семьи</w:t>
      </w:r>
      <w:r w:rsidRPr="003767CB">
        <w:rPr>
          <w:i/>
          <w:iCs/>
          <w:sz w:val="24"/>
          <w:szCs w:val="24"/>
        </w:rPr>
        <w:t>, является обязательным.</w:t>
      </w:r>
    </w:p>
    <w:p w14:paraId="44F9C795" w14:textId="77777777" w:rsidR="00AF2C8B" w:rsidRPr="003767CB" w:rsidRDefault="00AF2C8B" w:rsidP="00C877A6">
      <w:pPr>
        <w:tabs>
          <w:tab w:val="left" w:pos="993"/>
        </w:tabs>
        <w:spacing w:line="276" w:lineRule="auto"/>
        <w:jc w:val="both"/>
        <w:rPr>
          <w:i/>
          <w:i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126"/>
      </w:tblGrid>
      <w:tr w:rsidR="003767CB" w:rsidRPr="003767CB" w14:paraId="40E61E37" w14:textId="77777777" w:rsidTr="00A64C64">
        <w:tc>
          <w:tcPr>
            <w:tcW w:w="7513" w:type="dxa"/>
            <w:vAlign w:val="center"/>
          </w:tcPr>
          <w:p w14:paraId="3D6A785E" w14:textId="77777777" w:rsidR="00DF07BD" w:rsidRPr="003767CB" w:rsidRDefault="00DF07BD" w:rsidP="00C877A6">
            <w:pPr>
              <w:spacing w:line="276" w:lineRule="auto"/>
              <w:ind w:firstLine="33"/>
              <w:jc w:val="center"/>
              <w:rPr>
                <w:b/>
                <w:bCs/>
                <w:sz w:val="24"/>
                <w:szCs w:val="24"/>
              </w:rPr>
            </w:pPr>
            <w:bookmarkStart w:id="22" w:name="_Hlk73632186"/>
            <w:r w:rsidRPr="003767CB">
              <w:rPr>
                <w:b/>
                <w:bCs/>
                <w:sz w:val="24"/>
                <w:szCs w:val="24"/>
              </w:rPr>
              <w:t>Личностные результаты</w:t>
            </w:r>
          </w:p>
          <w:p w14:paraId="389894CD" w14:textId="77777777" w:rsidR="00DF07BD" w:rsidRPr="003767CB" w:rsidRDefault="00DF07BD" w:rsidP="00C877A6">
            <w:pPr>
              <w:spacing w:line="276" w:lineRule="auto"/>
              <w:ind w:firstLine="33"/>
              <w:jc w:val="center"/>
              <w:rPr>
                <w:b/>
                <w:bCs/>
                <w:sz w:val="24"/>
                <w:szCs w:val="24"/>
              </w:rPr>
            </w:pPr>
            <w:r w:rsidRPr="003767CB">
              <w:rPr>
                <w:b/>
                <w:bCs/>
                <w:sz w:val="24"/>
                <w:szCs w:val="24"/>
              </w:rPr>
              <w:t>реализации программы воспитания</w:t>
            </w:r>
          </w:p>
          <w:p w14:paraId="50915077" w14:textId="77777777" w:rsidR="00DF07BD" w:rsidRPr="003767CB" w:rsidRDefault="00DF07BD" w:rsidP="00C877A6">
            <w:pPr>
              <w:spacing w:line="276" w:lineRule="auto"/>
              <w:ind w:firstLine="33"/>
              <w:jc w:val="center"/>
              <w:rPr>
                <w:b/>
                <w:bCs/>
                <w:sz w:val="24"/>
                <w:szCs w:val="24"/>
              </w:rPr>
            </w:pPr>
            <w:r w:rsidRPr="003767CB">
              <w:rPr>
                <w:i/>
                <w:iCs/>
                <w:sz w:val="24"/>
                <w:szCs w:val="24"/>
              </w:rPr>
              <w:t>(дескрипторы)</w:t>
            </w:r>
          </w:p>
        </w:tc>
        <w:tc>
          <w:tcPr>
            <w:tcW w:w="2126" w:type="dxa"/>
            <w:vAlign w:val="center"/>
          </w:tcPr>
          <w:p w14:paraId="71C8D6D2" w14:textId="77777777" w:rsidR="00DF07BD" w:rsidRPr="003767CB" w:rsidRDefault="00DF07BD" w:rsidP="00C877A6">
            <w:pPr>
              <w:spacing w:line="276" w:lineRule="auto"/>
              <w:ind w:firstLine="33"/>
              <w:jc w:val="center"/>
              <w:rPr>
                <w:b/>
                <w:bCs/>
                <w:sz w:val="24"/>
                <w:szCs w:val="24"/>
              </w:rPr>
            </w:pPr>
            <w:r w:rsidRPr="003767CB">
              <w:rPr>
                <w:b/>
                <w:bCs/>
                <w:sz w:val="24"/>
                <w:szCs w:val="24"/>
              </w:rPr>
              <w:t>Код личностных результатов реализации программы воспитания</w:t>
            </w:r>
          </w:p>
        </w:tc>
      </w:tr>
      <w:tr w:rsidR="003767CB" w:rsidRPr="003767CB" w14:paraId="08C9A442"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5721FB6C" w14:textId="77777777" w:rsidR="00DF07BD" w:rsidRPr="003767CB" w:rsidRDefault="00DF07BD" w:rsidP="00C877A6">
            <w:pPr>
              <w:spacing w:before="120" w:line="276" w:lineRule="auto"/>
              <w:jc w:val="both"/>
              <w:rPr>
                <w:b/>
                <w:bCs/>
                <w:i/>
                <w:iCs/>
                <w:sz w:val="24"/>
                <w:szCs w:val="24"/>
              </w:rPr>
            </w:pPr>
            <w:r w:rsidRPr="003767CB">
              <w:rPr>
                <w:sz w:val="24"/>
                <w:szCs w:val="24"/>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tcBorders>
            <w:vAlign w:val="center"/>
          </w:tcPr>
          <w:p w14:paraId="4DB73719" w14:textId="77777777" w:rsidR="00DF07BD" w:rsidRPr="003767CB" w:rsidRDefault="00DF07BD" w:rsidP="00C877A6">
            <w:pPr>
              <w:spacing w:line="276" w:lineRule="auto"/>
              <w:ind w:firstLine="33"/>
              <w:jc w:val="center"/>
              <w:rPr>
                <w:b/>
                <w:bCs/>
                <w:sz w:val="24"/>
                <w:szCs w:val="24"/>
              </w:rPr>
            </w:pPr>
            <w:r w:rsidRPr="003767CB">
              <w:rPr>
                <w:b/>
                <w:bCs/>
                <w:sz w:val="24"/>
                <w:szCs w:val="24"/>
              </w:rPr>
              <w:t>ЛР 1</w:t>
            </w:r>
          </w:p>
        </w:tc>
      </w:tr>
      <w:tr w:rsidR="003767CB" w:rsidRPr="003767CB" w14:paraId="482DCB6A"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3AAF3A37" w14:textId="77777777" w:rsidR="00DF07BD" w:rsidRPr="003767CB" w:rsidRDefault="00DF07BD" w:rsidP="00C877A6">
            <w:pPr>
              <w:spacing w:line="276" w:lineRule="auto"/>
              <w:ind w:firstLine="33"/>
              <w:jc w:val="both"/>
              <w:rPr>
                <w:b/>
                <w:bCs/>
                <w:sz w:val="24"/>
                <w:szCs w:val="24"/>
              </w:rPr>
            </w:pPr>
            <w:r w:rsidRPr="003767CB">
              <w:rPr>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w:t>
            </w:r>
            <w:r w:rsidR="000A294F">
              <w:rPr>
                <w:sz w:val="24"/>
                <w:szCs w:val="24"/>
              </w:rPr>
              <w:br/>
            </w:r>
            <w:r w:rsidRPr="003767CB">
              <w:rPr>
                <w:sz w:val="24"/>
                <w:szCs w:val="24"/>
              </w:rPr>
              <w:t xml:space="preserve">и территориальном самоуправлении, в том числе на условиях добровольчества, продуктивно взаимодействующий и участвующий </w:t>
            </w:r>
            <w:r w:rsidR="000A294F">
              <w:rPr>
                <w:sz w:val="24"/>
                <w:szCs w:val="24"/>
              </w:rPr>
              <w:br/>
            </w:r>
            <w:r w:rsidRPr="003767CB">
              <w:rPr>
                <w:sz w:val="24"/>
                <w:szCs w:val="24"/>
              </w:rPr>
              <w:t>в деятельности общественных организаций.</w:t>
            </w:r>
          </w:p>
        </w:tc>
        <w:tc>
          <w:tcPr>
            <w:tcW w:w="2126" w:type="dxa"/>
            <w:tcBorders>
              <w:top w:val="single" w:sz="4" w:space="0" w:color="auto"/>
              <w:left w:val="single" w:sz="4" w:space="0" w:color="auto"/>
              <w:bottom w:val="single" w:sz="4" w:space="0" w:color="auto"/>
            </w:tcBorders>
            <w:vAlign w:val="center"/>
          </w:tcPr>
          <w:p w14:paraId="6F591955" w14:textId="77777777" w:rsidR="00DF07BD" w:rsidRPr="003767CB" w:rsidRDefault="00DF07BD" w:rsidP="00C877A6">
            <w:pPr>
              <w:spacing w:line="276" w:lineRule="auto"/>
              <w:ind w:firstLine="33"/>
              <w:jc w:val="center"/>
              <w:rPr>
                <w:b/>
                <w:bCs/>
                <w:sz w:val="24"/>
                <w:szCs w:val="24"/>
              </w:rPr>
            </w:pPr>
            <w:r w:rsidRPr="003767CB">
              <w:rPr>
                <w:b/>
                <w:bCs/>
                <w:sz w:val="24"/>
                <w:szCs w:val="24"/>
              </w:rPr>
              <w:t>ЛР 2</w:t>
            </w:r>
          </w:p>
        </w:tc>
      </w:tr>
      <w:tr w:rsidR="003767CB" w:rsidRPr="003767CB" w14:paraId="6586AFBE"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1FE16CF6" w14:textId="77777777" w:rsidR="00DF07BD" w:rsidRPr="003767CB" w:rsidRDefault="00DF07BD" w:rsidP="00C877A6">
            <w:pPr>
              <w:spacing w:line="276" w:lineRule="auto"/>
              <w:ind w:firstLine="33"/>
              <w:jc w:val="both"/>
              <w:rPr>
                <w:b/>
                <w:bCs/>
                <w:sz w:val="24"/>
                <w:szCs w:val="24"/>
              </w:rPr>
            </w:pPr>
            <w:r w:rsidRPr="003767CB">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w:t>
            </w:r>
            <w:r w:rsidR="000A294F">
              <w:rPr>
                <w:sz w:val="24"/>
                <w:szCs w:val="24"/>
              </w:rPr>
              <w:br/>
            </w:r>
            <w:r w:rsidRPr="003767CB">
              <w:rPr>
                <w:sz w:val="24"/>
                <w:szCs w:val="24"/>
              </w:rPr>
              <w:t>с деструктивным и девиантным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tcBorders>
            <w:vAlign w:val="center"/>
          </w:tcPr>
          <w:p w14:paraId="261DEFD6" w14:textId="77777777" w:rsidR="00DF07BD" w:rsidRPr="003767CB" w:rsidRDefault="00DF07BD" w:rsidP="00C877A6">
            <w:pPr>
              <w:spacing w:line="276" w:lineRule="auto"/>
              <w:ind w:firstLine="33"/>
              <w:jc w:val="center"/>
              <w:rPr>
                <w:b/>
                <w:bCs/>
                <w:sz w:val="24"/>
                <w:szCs w:val="24"/>
              </w:rPr>
            </w:pPr>
            <w:r w:rsidRPr="003767CB">
              <w:rPr>
                <w:b/>
                <w:bCs/>
                <w:sz w:val="24"/>
                <w:szCs w:val="24"/>
              </w:rPr>
              <w:t>ЛР 3</w:t>
            </w:r>
          </w:p>
        </w:tc>
      </w:tr>
      <w:tr w:rsidR="003767CB" w:rsidRPr="003767CB" w14:paraId="1A7C5471"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7B110567" w14:textId="77777777" w:rsidR="00DF07BD" w:rsidRPr="003767CB" w:rsidRDefault="00DF07BD" w:rsidP="00C877A6">
            <w:pPr>
              <w:spacing w:line="276" w:lineRule="auto"/>
              <w:ind w:firstLine="33"/>
              <w:jc w:val="both"/>
              <w:rPr>
                <w:b/>
                <w:bCs/>
                <w:sz w:val="24"/>
                <w:szCs w:val="24"/>
              </w:rPr>
            </w:pPr>
            <w:r w:rsidRPr="003767CB">
              <w:rPr>
                <w:sz w:val="24"/>
                <w:szCs w:val="24"/>
              </w:rPr>
              <w:t xml:space="preserve">Проявляющий и демонстрирующий уважение к людям труда, осознающий ценность собственного труда. Стремящийся </w:t>
            </w:r>
            <w:r w:rsidR="000A294F">
              <w:rPr>
                <w:sz w:val="24"/>
                <w:szCs w:val="24"/>
              </w:rPr>
              <w:br/>
            </w:r>
            <w:r w:rsidRPr="003767CB">
              <w:rPr>
                <w:sz w:val="24"/>
                <w:szCs w:val="24"/>
              </w:rPr>
              <w:t>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tcBorders>
            <w:vAlign w:val="center"/>
          </w:tcPr>
          <w:p w14:paraId="57094A82" w14:textId="77777777" w:rsidR="00DF07BD" w:rsidRPr="003767CB" w:rsidRDefault="00DF07BD" w:rsidP="00C877A6">
            <w:pPr>
              <w:spacing w:line="276" w:lineRule="auto"/>
              <w:ind w:firstLine="33"/>
              <w:jc w:val="center"/>
              <w:rPr>
                <w:b/>
                <w:bCs/>
                <w:sz w:val="24"/>
                <w:szCs w:val="24"/>
              </w:rPr>
            </w:pPr>
            <w:r w:rsidRPr="003767CB">
              <w:rPr>
                <w:b/>
                <w:bCs/>
                <w:sz w:val="24"/>
                <w:szCs w:val="24"/>
              </w:rPr>
              <w:t>ЛР 4</w:t>
            </w:r>
          </w:p>
        </w:tc>
      </w:tr>
      <w:tr w:rsidR="003767CB" w:rsidRPr="003767CB" w14:paraId="217D666B"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2EC02627" w14:textId="77777777" w:rsidR="00DF07BD" w:rsidRPr="003767CB" w:rsidRDefault="00DF07BD" w:rsidP="00C877A6">
            <w:pPr>
              <w:spacing w:line="276" w:lineRule="auto"/>
              <w:ind w:firstLine="33"/>
              <w:jc w:val="both"/>
              <w:rPr>
                <w:b/>
                <w:bCs/>
                <w:sz w:val="24"/>
                <w:szCs w:val="24"/>
              </w:rPr>
            </w:pPr>
            <w:r w:rsidRPr="003767CB">
              <w:rPr>
                <w:sz w:val="24"/>
                <w:szCs w:val="24"/>
              </w:rPr>
              <w:t xml:space="preserve">Демонстрирующий приверженность к родной культуре, исторической </w:t>
            </w:r>
            <w:r w:rsidRPr="003767CB">
              <w:rPr>
                <w:sz w:val="24"/>
                <w:szCs w:val="24"/>
              </w:rPr>
              <w:lastRenderedPageBreak/>
              <w:t>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tcBorders>
            <w:vAlign w:val="center"/>
          </w:tcPr>
          <w:p w14:paraId="1C847B5D" w14:textId="77777777" w:rsidR="00DF07BD" w:rsidRPr="003767CB" w:rsidRDefault="00DF07BD" w:rsidP="00C877A6">
            <w:pPr>
              <w:spacing w:line="276" w:lineRule="auto"/>
              <w:ind w:firstLine="33"/>
              <w:jc w:val="center"/>
              <w:rPr>
                <w:b/>
                <w:bCs/>
                <w:sz w:val="24"/>
                <w:szCs w:val="24"/>
              </w:rPr>
            </w:pPr>
            <w:r w:rsidRPr="003767CB">
              <w:rPr>
                <w:b/>
                <w:bCs/>
                <w:sz w:val="24"/>
                <w:szCs w:val="24"/>
              </w:rPr>
              <w:lastRenderedPageBreak/>
              <w:t>ЛР 5</w:t>
            </w:r>
          </w:p>
        </w:tc>
      </w:tr>
      <w:tr w:rsidR="003767CB" w:rsidRPr="003767CB" w14:paraId="4E4D7574"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62CEE339" w14:textId="77777777" w:rsidR="00DF07BD" w:rsidRPr="003767CB" w:rsidRDefault="00DF07BD" w:rsidP="00C877A6">
            <w:pPr>
              <w:spacing w:line="276" w:lineRule="auto"/>
              <w:ind w:firstLine="33"/>
              <w:jc w:val="both"/>
              <w:rPr>
                <w:b/>
                <w:bCs/>
                <w:sz w:val="24"/>
                <w:szCs w:val="24"/>
              </w:rPr>
            </w:pPr>
            <w:r w:rsidRPr="003767CB">
              <w:rPr>
                <w:sz w:val="24"/>
                <w:szCs w:val="24"/>
              </w:rPr>
              <w:t xml:space="preserve">Проявляющий уважение к людям старшего поколения и готовность </w:t>
            </w:r>
            <w:r w:rsidR="000A294F">
              <w:rPr>
                <w:sz w:val="24"/>
                <w:szCs w:val="24"/>
              </w:rPr>
              <w:br/>
            </w:r>
            <w:r w:rsidRPr="003767CB">
              <w:rPr>
                <w:sz w:val="24"/>
                <w:szCs w:val="24"/>
              </w:rPr>
              <w:t xml:space="preserve">к участию в социальной поддержке и волонтерских движениях.  </w:t>
            </w:r>
          </w:p>
        </w:tc>
        <w:tc>
          <w:tcPr>
            <w:tcW w:w="2126" w:type="dxa"/>
            <w:tcBorders>
              <w:top w:val="single" w:sz="4" w:space="0" w:color="auto"/>
              <w:left w:val="single" w:sz="4" w:space="0" w:color="auto"/>
              <w:bottom w:val="single" w:sz="4" w:space="0" w:color="auto"/>
            </w:tcBorders>
            <w:vAlign w:val="center"/>
          </w:tcPr>
          <w:p w14:paraId="35EFDF12" w14:textId="77777777" w:rsidR="00DF07BD" w:rsidRPr="003767CB" w:rsidRDefault="00DF07BD" w:rsidP="00C877A6">
            <w:pPr>
              <w:spacing w:line="276" w:lineRule="auto"/>
              <w:ind w:firstLine="33"/>
              <w:jc w:val="center"/>
              <w:rPr>
                <w:b/>
                <w:bCs/>
                <w:sz w:val="24"/>
                <w:szCs w:val="24"/>
              </w:rPr>
            </w:pPr>
            <w:r w:rsidRPr="003767CB">
              <w:rPr>
                <w:b/>
                <w:bCs/>
                <w:sz w:val="24"/>
                <w:szCs w:val="24"/>
              </w:rPr>
              <w:t>ЛР 6</w:t>
            </w:r>
          </w:p>
        </w:tc>
      </w:tr>
      <w:tr w:rsidR="003767CB" w:rsidRPr="003767CB" w14:paraId="39836A57" w14:textId="77777777" w:rsidTr="00A64C64">
        <w:trPr>
          <w:trHeight w:val="268"/>
        </w:trPr>
        <w:tc>
          <w:tcPr>
            <w:tcW w:w="7513" w:type="dxa"/>
            <w:tcBorders>
              <w:top w:val="single" w:sz="4" w:space="0" w:color="auto"/>
              <w:left w:val="single" w:sz="4" w:space="0" w:color="auto"/>
              <w:bottom w:val="single" w:sz="4" w:space="0" w:color="auto"/>
              <w:right w:val="single" w:sz="4" w:space="0" w:color="auto"/>
            </w:tcBorders>
            <w:shd w:val="clear" w:color="auto" w:fill="auto"/>
          </w:tcPr>
          <w:p w14:paraId="0C9FBAA9" w14:textId="77777777" w:rsidR="00DF07BD" w:rsidRPr="003767CB" w:rsidRDefault="00DF07BD" w:rsidP="00C877A6">
            <w:pPr>
              <w:spacing w:line="276" w:lineRule="auto"/>
              <w:ind w:firstLine="33"/>
              <w:jc w:val="both"/>
              <w:rPr>
                <w:b/>
                <w:bCs/>
                <w:sz w:val="24"/>
                <w:szCs w:val="24"/>
              </w:rPr>
            </w:pPr>
            <w:r w:rsidRPr="003767CB">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tcBorders>
              <w:top w:val="single" w:sz="4" w:space="0" w:color="auto"/>
              <w:left w:val="single" w:sz="4" w:space="0" w:color="auto"/>
              <w:bottom w:val="single" w:sz="4" w:space="0" w:color="auto"/>
            </w:tcBorders>
            <w:vAlign w:val="center"/>
          </w:tcPr>
          <w:p w14:paraId="66C89EDD" w14:textId="77777777" w:rsidR="00DF07BD" w:rsidRPr="003767CB" w:rsidRDefault="00DF07BD" w:rsidP="00C877A6">
            <w:pPr>
              <w:spacing w:line="276" w:lineRule="auto"/>
              <w:ind w:firstLine="33"/>
              <w:jc w:val="center"/>
              <w:rPr>
                <w:b/>
                <w:bCs/>
                <w:sz w:val="24"/>
                <w:szCs w:val="24"/>
              </w:rPr>
            </w:pPr>
            <w:r w:rsidRPr="003767CB">
              <w:rPr>
                <w:b/>
                <w:bCs/>
                <w:sz w:val="24"/>
                <w:szCs w:val="24"/>
              </w:rPr>
              <w:t>ЛР 7</w:t>
            </w:r>
          </w:p>
        </w:tc>
      </w:tr>
      <w:tr w:rsidR="003767CB" w:rsidRPr="003767CB" w14:paraId="453E2347"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01934E39" w14:textId="77777777" w:rsidR="00DF07BD" w:rsidRPr="003767CB" w:rsidRDefault="00DF07BD" w:rsidP="00C877A6">
            <w:pPr>
              <w:spacing w:line="276" w:lineRule="auto"/>
              <w:ind w:firstLine="33"/>
              <w:jc w:val="both"/>
              <w:rPr>
                <w:b/>
                <w:bCs/>
                <w:sz w:val="24"/>
                <w:szCs w:val="24"/>
              </w:rPr>
            </w:pPr>
            <w:r w:rsidRPr="003767CB">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tcBorders>
            <w:vAlign w:val="center"/>
          </w:tcPr>
          <w:p w14:paraId="0B2C802E" w14:textId="77777777" w:rsidR="00DF07BD" w:rsidRPr="003767CB" w:rsidRDefault="00DF07BD" w:rsidP="00C877A6">
            <w:pPr>
              <w:spacing w:line="276" w:lineRule="auto"/>
              <w:ind w:firstLine="33"/>
              <w:jc w:val="center"/>
              <w:rPr>
                <w:b/>
                <w:bCs/>
                <w:sz w:val="24"/>
                <w:szCs w:val="24"/>
              </w:rPr>
            </w:pPr>
            <w:r w:rsidRPr="003767CB">
              <w:rPr>
                <w:b/>
                <w:bCs/>
                <w:sz w:val="24"/>
                <w:szCs w:val="24"/>
              </w:rPr>
              <w:t>ЛР 8</w:t>
            </w:r>
          </w:p>
        </w:tc>
      </w:tr>
      <w:tr w:rsidR="003767CB" w:rsidRPr="003767CB" w14:paraId="6A2EA0D4"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7BDC3378" w14:textId="77777777" w:rsidR="00DF07BD" w:rsidRPr="003767CB" w:rsidRDefault="00DF07BD" w:rsidP="00C877A6">
            <w:pPr>
              <w:spacing w:line="276" w:lineRule="auto"/>
              <w:ind w:firstLine="33"/>
              <w:jc w:val="both"/>
              <w:rPr>
                <w:b/>
                <w:bCs/>
                <w:sz w:val="24"/>
                <w:szCs w:val="24"/>
              </w:rPr>
            </w:pPr>
            <w:r w:rsidRPr="003767CB">
              <w:rPr>
                <w:sz w:val="24"/>
                <w:szCs w:val="24"/>
              </w:rPr>
              <w:t xml:space="preserve">Соблюдающий и пропагандирующий правила здорового </w:t>
            </w:r>
            <w:r w:rsidR="000A294F">
              <w:rPr>
                <w:sz w:val="24"/>
                <w:szCs w:val="24"/>
              </w:rPr>
              <w:br/>
            </w:r>
            <w:r w:rsidRPr="003767CB">
              <w:rPr>
                <w:sz w:val="24"/>
                <w:szCs w:val="24"/>
              </w:rPr>
              <w:t>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tcBorders>
            <w:vAlign w:val="center"/>
          </w:tcPr>
          <w:p w14:paraId="49AF6E7D" w14:textId="77777777" w:rsidR="00DF07BD" w:rsidRPr="003767CB" w:rsidRDefault="00DF07BD" w:rsidP="00C877A6">
            <w:pPr>
              <w:spacing w:line="276" w:lineRule="auto"/>
              <w:ind w:firstLine="33"/>
              <w:jc w:val="center"/>
              <w:rPr>
                <w:b/>
                <w:bCs/>
                <w:sz w:val="24"/>
                <w:szCs w:val="24"/>
              </w:rPr>
            </w:pPr>
            <w:r w:rsidRPr="003767CB">
              <w:rPr>
                <w:b/>
                <w:bCs/>
                <w:sz w:val="24"/>
                <w:szCs w:val="24"/>
              </w:rPr>
              <w:t>ЛР 9</w:t>
            </w:r>
          </w:p>
        </w:tc>
      </w:tr>
      <w:tr w:rsidR="003767CB" w:rsidRPr="003767CB" w14:paraId="417A2E3F"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19DCC2AE" w14:textId="77777777" w:rsidR="00DF07BD" w:rsidRPr="003767CB" w:rsidRDefault="00DF07BD" w:rsidP="00C877A6">
            <w:pPr>
              <w:spacing w:line="276" w:lineRule="auto"/>
              <w:jc w:val="both"/>
              <w:rPr>
                <w:b/>
                <w:bCs/>
                <w:sz w:val="24"/>
                <w:szCs w:val="24"/>
              </w:rPr>
            </w:pPr>
            <w:r w:rsidRPr="003767CB">
              <w:rPr>
                <w:sz w:val="24"/>
                <w:szCs w:val="24"/>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tcBorders>
            <w:vAlign w:val="center"/>
          </w:tcPr>
          <w:p w14:paraId="452542A3" w14:textId="77777777" w:rsidR="00DF07BD" w:rsidRPr="003767CB" w:rsidRDefault="00DF07BD" w:rsidP="00C877A6">
            <w:pPr>
              <w:spacing w:line="276" w:lineRule="auto"/>
              <w:ind w:firstLine="33"/>
              <w:jc w:val="center"/>
              <w:rPr>
                <w:b/>
                <w:bCs/>
                <w:sz w:val="24"/>
                <w:szCs w:val="24"/>
              </w:rPr>
            </w:pPr>
            <w:r w:rsidRPr="003767CB">
              <w:rPr>
                <w:b/>
                <w:bCs/>
                <w:sz w:val="24"/>
                <w:szCs w:val="24"/>
              </w:rPr>
              <w:t>ЛР 10</w:t>
            </w:r>
          </w:p>
        </w:tc>
      </w:tr>
      <w:tr w:rsidR="003767CB" w:rsidRPr="003767CB" w14:paraId="2B1ACDFB"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074D0839" w14:textId="77777777" w:rsidR="00DF07BD" w:rsidRPr="003767CB" w:rsidRDefault="00DF07BD" w:rsidP="00C877A6">
            <w:pPr>
              <w:spacing w:line="276" w:lineRule="auto"/>
              <w:jc w:val="both"/>
              <w:rPr>
                <w:b/>
                <w:bCs/>
                <w:sz w:val="24"/>
                <w:szCs w:val="24"/>
              </w:rPr>
            </w:pPr>
            <w:r w:rsidRPr="003767CB">
              <w:rPr>
                <w:sz w:val="24"/>
                <w:szCs w:val="24"/>
              </w:rPr>
              <w:t xml:space="preserve">Проявляющий уважение к эстетическим ценностям, обладающий основами эстетической культуры. </w:t>
            </w:r>
          </w:p>
        </w:tc>
        <w:tc>
          <w:tcPr>
            <w:tcW w:w="2126" w:type="dxa"/>
            <w:tcBorders>
              <w:top w:val="single" w:sz="4" w:space="0" w:color="auto"/>
              <w:left w:val="single" w:sz="4" w:space="0" w:color="auto"/>
              <w:bottom w:val="single" w:sz="4" w:space="0" w:color="auto"/>
            </w:tcBorders>
            <w:vAlign w:val="center"/>
          </w:tcPr>
          <w:p w14:paraId="31412450" w14:textId="77777777" w:rsidR="00DF07BD" w:rsidRPr="003767CB" w:rsidRDefault="00DF07BD" w:rsidP="00C877A6">
            <w:pPr>
              <w:spacing w:line="276" w:lineRule="auto"/>
              <w:ind w:firstLine="33"/>
              <w:jc w:val="center"/>
              <w:rPr>
                <w:b/>
                <w:bCs/>
                <w:sz w:val="24"/>
                <w:szCs w:val="24"/>
              </w:rPr>
            </w:pPr>
            <w:r w:rsidRPr="003767CB">
              <w:rPr>
                <w:b/>
                <w:bCs/>
                <w:sz w:val="24"/>
                <w:szCs w:val="24"/>
              </w:rPr>
              <w:t>ЛР 11</w:t>
            </w:r>
          </w:p>
        </w:tc>
      </w:tr>
      <w:tr w:rsidR="003767CB" w:rsidRPr="003767CB" w14:paraId="2C8C5BD8" w14:textId="77777777" w:rsidTr="00A64C64">
        <w:tc>
          <w:tcPr>
            <w:tcW w:w="7513" w:type="dxa"/>
            <w:tcBorders>
              <w:top w:val="single" w:sz="4" w:space="0" w:color="auto"/>
              <w:left w:val="single" w:sz="4" w:space="0" w:color="auto"/>
              <w:bottom w:val="single" w:sz="4" w:space="0" w:color="auto"/>
              <w:right w:val="single" w:sz="4" w:space="0" w:color="auto"/>
            </w:tcBorders>
            <w:shd w:val="clear" w:color="auto" w:fill="auto"/>
          </w:tcPr>
          <w:p w14:paraId="3E5CE383" w14:textId="77777777" w:rsidR="00DF07BD" w:rsidRPr="003767CB" w:rsidRDefault="00DF07BD" w:rsidP="00C877A6">
            <w:pPr>
              <w:spacing w:line="276" w:lineRule="auto"/>
              <w:jc w:val="both"/>
              <w:rPr>
                <w:b/>
                <w:bCs/>
                <w:sz w:val="24"/>
                <w:szCs w:val="24"/>
              </w:rPr>
            </w:pPr>
            <w:r w:rsidRPr="003767CB">
              <w:rPr>
                <w:sz w:val="24"/>
                <w:szCs w:val="24"/>
              </w:rPr>
              <w:t xml:space="preserve">Принимающий семейные ценности, готовый к созданию семьи </w:t>
            </w:r>
            <w:r w:rsidR="000B249B">
              <w:rPr>
                <w:sz w:val="24"/>
                <w:szCs w:val="24"/>
              </w:rPr>
              <w:br/>
            </w:r>
            <w:r w:rsidRPr="003767CB">
              <w:rPr>
                <w:sz w:val="24"/>
                <w:szCs w:val="24"/>
              </w:rPr>
              <w:t xml:space="preserve">и воспитанию детей; демонстрирующий неприятие насилия в семье, ухода от родительской ответственности, отказа от отношений </w:t>
            </w:r>
            <w:r w:rsidR="000A294F">
              <w:rPr>
                <w:sz w:val="24"/>
                <w:szCs w:val="24"/>
              </w:rPr>
              <w:br/>
            </w:r>
            <w:r w:rsidRPr="003767CB">
              <w:rPr>
                <w:sz w:val="24"/>
                <w:szCs w:val="24"/>
              </w:rPr>
              <w:t>со своими детьми и их финансового содержания.</w:t>
            </w:r>
          </w:p>
        </w:tc>
        <w:tc>
          <w:tcPr>
            <w:tcW w:w="2126" w:type="dxa"/>
            <w:tcBorders>
              <w:top w:val="single" w:sz="4" w:space="0" w:color="auto"/>
              <w:left w:val="single" w:sz="4" w:space="0" w:color="auto"/>
              <w:bottom w:val="single" w:sz="4" w:space="0" w:color="auto"/>
            </w:tcBorders>
            <w:vAlign w:val="center"/>
          </w:tcPr>
          <w:p w14:paraId="0C90DD74" w14:textId="77777777" w:rsidR="00DF07BD" w:rsidRPr="003767CB" w:rsidRDefault="00DF07BD" w:rsidP="00C877A6">
            <w:pPr>
              <w:spacing w:line="276" w:lineRule="auto"/>
              <w:ind w:firstLine="33"/>
              <w:jc w:val="center"/>
              <w:rPr>
                <w:b/>
                <w:bCs/>
                <w:sz w:val="24"/>
                <w:szCs w:val="24"/>
              </w:rPr>
            </w:pPr>
            <w:r w:rsidRPr="003767CB">
              <w:rPr>
                <w:b/>
                <w:bCs/>
                <w:sz w:val="24"/>
                <w:szCs w:val="24"/>
              </w:rPr>
              <w:t>ЛР 12</w:t>
            </w:r>
          </w:p>
        </w:tc>
      </w:tr>
      <w:tr w:rsidR="003767CB" w:rsidRPr="003767CB" w14:paraId="4908ED2F" w14:textId="77777777" w:rsidTr="00A64C64">
        <w:tc>
          <w:tcPr>
            <w:tcW w:w="9639" w:type="dxa"/>
            <w:gridSpan w:val="2"/>
            <w:tcBorders>
              <w:top w:val="single" w:sz="4" w:space="0" w:color="auto"/>
            </w:tcBorders>
            <w:vAlign w:val="center"/>
          </w:tcPr>
          <w:p w14:paraId="1FAC49DC" w14:textId="77777777" w:rsidR="00DF07BD" w:rsidRPr="003767CB" w:rsidRDefault="00DF07BD" w:rsidP="00C877A6">
            <w:pPr>
              <w:spacing w:line="276" w:lineRule="auto"/>
              <w:ind w:firstLine="33"/>
              <w:jc w:val="center"/>
              <w:rPr>
                <w:b/>
                <w:bCs/>
                <w:sz w:val="24"/>
                <w:szCs w:val="24"/>
              </w:rPr>
            </w:pPr>
            <w:r w:rsidRPr="003767CB">
              <w:rPr>
                <w:b/>
                <w:bCs/>
                <w:sz w:val="24"/>
                <w:szCs w:val="24"/>
              </w:rPr>
              <w:t>Личностные результаты</w:t>
            </w:r>
          </w:p>
          <w:p w14:paraId="2F9A2EFA" w14:textId="77777777" w:rsidR="00DF07BD" w:rsidRPr="003767CB" w:rsidRDefault="00DF07BD" w:rsidP="00C877A6">
            <w:pPr>
              <w:spacing w:line="276" w:lineRule="auto"/>
              <w:ind w:firstLine="33"/>
              <w:jc w:val="center"/>
              <w:rPr>
                <w:b/>
                <w:bCs/>
                <w:sz w:val="24"/>
                <w:szCs w:val="24"/>
              </w:rPr>
            </w:pPr>
            <w:r w:rsidRPr="003767CB">
              <w:rPr>
                <w:b/>
                <w:bCs/>
                <w:sz w:val="24"/>
                <w:szCs w:val="24"/>
              </w:rPr>
              <w:t>реализации программы воспитания, определенные отраслевыми требованиями к деловым качествам личности</w:t>
            </w:r>
          </w:p>
        </w:tc>
      </w:tr>
      <w:tr w:rsidR="003767CB" w:rsidRPr="003767CB" w14:paraId="587EE009" w14:textId="77777777" w:rsidTr="00A64C64">
        <w:tc>
          <w:tcPr>
            <w:tcW w:w="7513" w:type="dxa"/>
          </w:tcPr>
          <w:p w14:paraId="767FFF09" w14:textId="77777777" w:rsidR="00DF07BD" w:rsidRPr="003767CB" w:rsidRDefault="00DF07BD" w:rsidP="00C877A6">
            <w:pPr>
              <w:spacing w:line="276" w:lineRule="auto"/>
              <w:jc w:val="both"/>
              <w:rPr>
                <w:b/>
                <w:bCs/>
                <w:sz w:val="24"/>
                <w:szCs w:val="24"/>
              </w:rPr>
            </w:pPr>
            <w:r w:rsidRPr="003767CB">
              <w:rPr>
                <w:sz w:val="24"/>
                <w:szCs w:val="24"/>
              </w:rPr>
              <w:t xml:space="preserve">Демонстрирующий готовность и способность вести диалог с другими людьми, достигать в нем взаимопонимания, находить общие цели </w:t>
            </w:r>
            <w:r w:rsidR="000A294F">
              <w:rPr>
                <w:sz w:val="24"/>
                <w:szCs w:val="24"/>
              </w:rPr>
              <w:br/>
            </w:r>
            <w:r w:rsidRPr="003767CB">
              <w:rPr>
                <w:sz w:val="24"/>
                <w:szCs w:val="24"/>
              </w:rPr>
              <w:t>и сотрудничать для их достижения в профессиональной деятельности</w:t>
            </w:r>
          </w:p>
        </w:tc>
        <w:tc>
          <w:tcPr>
            <w:tcW w:w="2126" w:type="dxa"/>
            <w:vAlign w:val="center"/>
          </w:tcPr>
          <w:p w14:paraId="2767E9BE" w14:textId="77777777" w:rsidR="00DF07BD" w:rsidRPr="003767CB" w:rsidRDefault="00DF07BD" w:rsidP="00C877A6">
            <w:pPr>
              <w:spacing w:line="276" w:lineRule="auto"/>
              <w:ind w:firstLine="33"/>
              <w:jc w:val="center"/>
              <w:rPr>
                <w:b/>
                <w:bCs/>
                <w:sz w:val="24"/>
                <w:szCs w:val="24"/>
              </w:rPr>
            </w:pPr>
            <w:r w:rsidRPr="003767CB">
              <w:rPr>
                <w:b/>
                <w:bCs/>
                <w:sz w:val="24"/>
                <w:szCs w:val="24"/>
              </w:rPr>
              <w:t>ЛР 13</w:t>
            </w:r>
          </w:p>
        </w:tc>
      </w:tr>
      <w:tr w:rsidR="003767CB" w:rsidRPr="003767CB" w14:paraId="50A81A70" w14:textId="77777777" w:rsidTr="00A64C64">
        <w:tc>
          <w:tcPr>
            <w:tcW w:w="7513" w:type="dxa"/>
          </w:tcPr>
          <w:p w14:paraId="16659416" w14:textId="77777777" w:rsidR="00DF07BD" w:rsidRPr="003767CB" w:rsidRDefault="00DF07BD" w:rsidP="00DE359C">
            <w:pPr>
              <w:spacing w:line="276" w:lineRule="auto"/>
              <w:jc w:val="both"/>
              <w:rPr>
                <w:sz w:val="24"/>
                <w:szCs w:val="24"/>
              </w:rPr>
            </w:pPr>
            <w:r w:rsidRPr="003767CB">
              <w:rPr>
                <w:sz w:val="24"/>
                <w:szCs w:val="24"/>
              </w:rPr>
              <w:t xml:space="preserve">Соблюдающий </w:t>
            </w:r>
            <w:r w:rsidR="00DE359C">
              <w:rPr>
                <w:sz w:val="24"/>
                <w:szCs w:val="24"/>
              </w:rPr>
              <w:t xml:space="preserve">нормы морали, права и профессионального общения, </w:t>
            </w:r>
            <w:r w:rsidR="000A294F">
              <w:rPr>
                <w:sz w:val="24"/>
                <w:szCs w:val="24"/>
              </w:rPr>
              <w:br/>
            </w:r>
            <w:r w:rsidR="00DE359C">
              <w:rPr>
                <w:sz w:val="24"/>
                <w:szCs w:val="24"/>
              </w:rPr>
              <w:t xml:space="preserve">а также </w:t>
            </w:r>
            <w:r w:rsidRPr="003767CB">
              <w:rPr>
                <w:sz w:val="24"/>
                <w:szCs w:val="24"/>
              </w:rPr>
              <w:t xml:space="preserve">принципы медицинской этики в работе с пациентами, </w:t>
            </w:r>
            <w:r w:rsidR="000A294F">
              <w:rPr>
                <w:sz w:val="24"/>
                <w:szCs w:val="24"/>
              </w:rPr>
              <w:br/>
            </w:r>
            <w:r w:rsidRPr="003767CB">
              <w:rPr>
                <w:sz w:val="24"/>
                <w:szCs w:val="24"/>
              </w:rPr>
              <w:t>их законными представителями и коллегами</w:t>
            </w:r>
          </w:p>
        </w:tc>
        <w:tc>
          <w:tcPr>
            <w:tcW w:w="2126" w:type="dxa"/>
            <w:vAlign w:val="center"/>
          </w:tcPr>
          <w:p w14:paraId="51EEC929" w14:textId="77777777" w:rsidR="00DF07BD" w:rsidRPr="003767CB" w:rsidRDefault="00DF07BD" w:rsidP="00C877A6">
            <w:pPr>
              <w:spacing w:line="276" w:lineRule="auto"/>
              <w:ind w:firstLine="33"/>
              <w:jc w:val="center"/>
              <w:rPr>
                <w:b/>
                <w:bCs/>
                <w:sz w:val="24"/>
                <w:szCs w:val="24"/>
              </w:rPr>
            </w:pPr>
            <w:r w:rsidRPr="003767CB">
              <w:rPr>
                <w:b/>
                <w:bCs/>
                <w:sz w:val="24"/>
                <w:szCs w:val="24"/>
              </w:rPr>
              <w:t>ЛР 14</w:t>
            </w:r>
          </w:p>
        </w:tc>
      </w:tr>
      <w:tr w:rsidR="003767CB" w:rsidRPr="003767CB" w14:paraId="77A71BB5" w14:textId="77777777" w:rsidTr="00A64C64">
        <w:trPr>
          <w:trHeight w:val="964"/>
        </w:trPr>
        <w:tc>
          <w:tcPr>
            <w:tcW w:w="7513" w:type="dxa"/>
          </w:tcPr>
          <w:p w14:paraId="5C0B0DC8" w14:textId="77777777" w:rsidR="00DF07BD" w:rsidRPr="003767CB" w:rsidRDefault="00DE359C" w:rsidP="00087221">
            <w:pPr>
              <w:spacing w:line="276" w:lineRule="auto"/>
              <w:jc w:val="both"/>
              <w:rPr>
                <w:sz w:val="24"/>
                <w:szCs w:val="24"/>
              </w:rPr>
            </w:pPr>
            <w:r w:rsidRPr="003767CB">
              <w:rPr>
                <w:sz w:val="24"/>
                <w:szCs w:val="24"/>
              </w:rPr>
              <w:t xml:space="preserve">Соблюдающий </w:t>
            </w:r>
            <w:r>
              <w:rPr>
                <w:sz w:val="24"/>
                <w:szCs w:val="24"/>
              </w:rPr>
              <w:t>программы государственных гарантий бесплатного</w:t>
            </w:r>
            <w:r w:rsidR="00087221">
              <w:rPr>
                <w:sz w:val="24"/>
                <w:szCs w:val="24"/>
              </w:rPr>
              <w:t xml:space="preserve">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126" w:type="dxa"/>
            <w:vAlign w:val="center"/>
          </w:tcPr>
          <w:p w14:paraId="2F1C9C5B" w14:textId="77777777" w:rsidR="00DF07BD" w:rsidRPr="003767CB" w:rsidRDefault="00DF07BD" w:rsidP="007B0F16">
            <w:pPr>
              <w:spacing w:line="276" w:lineRule="auto"/>
              <w:ind w:firstLine="33"/>
              <w:jc w:val="center"/>
              <w:rPr>
                <w:b/>
                <w:bCs/>
                <w:sz w:val="24"/>
                <w:szCs w:val="24"/>
              </w:rPr>
            </w:pPr>
            <w:r w:rsidRPr="003767CB">
              <w:rPr>
                <w:b/>
                <w:bCs/>
                <w:sz w:val="24"/>
                <w:szCs w:val="24"/>
              </w:rPr>
              <w:t>ЛР 1</w:t>
            </w:r>
            <w:r w:rsidR="007B0F16" w:rsidRPr="003767CB">
              <w:rPr>
                <w:b/>
                <w:bCs/>
                <w:sz w:val="24"/>
                <w:szCs w:val="24"/>
              </w:rPr>
              <w:t>5</w:t>
            </w:r>
          </w:p>
        </w:tc>
      </w:tr>
      <w:tr w:rsidR="003767CB" w:rsidRPr="003767CB" w14:paraId="7D855425" w14:textId="77777777" w:rsidTr="00A64C64">
        <w:tc>
          <w:tcPr>
            <w:tcW w:w="9639" w:type="dxa"/>
            <w:gridSpan w:val="2"/>
            <w:vAlign w:val="center"/>
          </w:tcPr>
          <w:p w14:paraId="60DEE7FC" w14:textId="77777777" w:rsidR="003822F6" w:rsidRPr="003767CB" w:rsidRDefault="003822F6" w:rsidP="00C877A6">
            <w:pPr>
              <w:spacing w:line="276" w:lineRule="auto"/>
              <w:ind w:firstLine="33"/>
              <w:jc w:val="center"/>
              <w:rPr>
                <w:b/>
                <w:bCs/>
                <w:sz w:val="24"/>
                <w:szCs w:val="24"/>
              </w:rPr>
            </w:pPr>
            <w:r w:rsidRPr="003767CB">
              <w:rPr>
                <w:b/>
                <w:bCs/>
                <w:sz w:val="24"/>
                <w:szCs w:val="24"/>
              </w:rPr>
              <w:t>Личностные результаты</w:t>
            </w:r>
          </w:p>
          <w:p w14:paraId="6276AADA" w14:textId="77777777" w:rsidR="003822F6" w:rsidRPr="003767CB" w:rsidRDefault="003822F6" w:rsidP="00C877A6">
            <w:pPr>
              <w:spacing w:line="276" w:lineRule="auto"/>
              <w:ind w:firstLine="33"/>
              <w:jc w:val="center"/>
              <w:rPr>
                <w:b/>
                <w:bCs/>
                <w:sz w:val="24"/>
                <w:szCs w:val="24"/>
              </w:rPr>
            </w:pPr>
            <w:r w:rsidRPr="003767CB">
              <w:rPr>
                <w:b/>
                <w:bCs/>
                <w:sz w:val="24"/>
                <w:szCs w:val="24"/>
              </w:rPr>
              <w:t xml:space="preserve">реализации программы воспитания, определенные субъектом </w:t>
            </w:r>
            <w:r w:rsidRPr="003767CB">
              <w:rPr>
                <w:b/>
                <w:bCs/>
                <w:sz w:val="24"/>
                <w:szCs w:val="24"/>
              </w:rPr>
              <w:br/>
              <w:t xml:space="preserve">Российской Федерации </w:t>
            </w:r>
            <w:r w:rsidRPr="003767CB">
              <w:rPr>
                <w:b/>
                <w:bCs/>
                <w:sz w:val="24"/>
                <w:szCs w:val="24"/>
                <w:vertAlign w:val="superscript"/>
              </w:rPr>
              <w:footnoteReference w:id="83"/>
            </w:r>
            <w:r w:rsidRPr="003767CB">
              <w:rPr>
                <w:b/>
                <w:bCs/>
                <w:sz w:val="24"/>
                <w:szCs w:val="24"/>
              </w:rPr>
              <w:t xml:space="preserve"> </w:t>
            </w:r>
            <w:r w:rsidRPr="003767CB">
              <w:rPr>
                <w:bCs/>
                <w:sz w:val="24"/>
                <w:szCs w:val="24"/>
              </w:rPr>
              <w:t>(при наличии)</w:t>
            </w:r>
          </w:p>
        </w:tc>
      </w:tr>
      <w:tr w:rsidR="003767CB" w:rsidRPr="003767CB" w14:paraId="22DF5A35" w14:textId="77777777" w:rsidTr="00A64C64">
        <w:tc>
          <w:tcPr>
            <w:tcW w:w="7513" w:type="dxa"/>
          </w:tcPr>
          <w:p w14:paraId="7EF9FF4E" w14:textId="77777777" w:rsidR="003822F6" w:rsidRPr="003767CB" w:rsidRDefault="003822F6" w:rsidP="00C877A6">
            <w:pPr>
              <w:spacing w:line="276" w:lineRule="auto"/>
              <w:jc w:val="both"/>
              <w:rPr>
                <w:sz w:val="24"/>
                <w:szCs w:val="24"/>
              </w:rPr>
            </w:pPr>
          </w:p>
        </w:tc>
        <w:tc>
          <w:tcPr>
            <w:tcW w:w="2126" w:type="dxa"/>
            <w:vAlign w:val="center"/>
          </w:tcPr>
          <w:p w14:paraId="57C45AE1" w14:textId="77777777" w:rsidR="003822F6"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3767CB" w:rsidRPr="003767CB" w14:paraId="7857CACC" w14:textId="77777777" w:rsidTr="00A64C64">
        <w:tc>
          <w:tcPr>
            <w:tcW w:w="7513" w:type="dxa"/>
          </w:tcPr>
          <w:p w14:paraId="6D946F61" w14:textId="77777777" w:rsidR="003822F6" w:rsidRPr="003767CB" w:rsidRDefault="003822F6" w:rsidP="00C877A6">
            <w:pPr>
              <w:spacing w:line="276" w:lineRule="auto"/>
              <w:jc w:val="both"/>
              <w:rPr>
                <w:sz w:val="24"/>
                <w:szCs w:val="24"/>
              </w:rPr>
            </w:pPr>
          </w:p>
        </w:tc>
        <w:tc>
          <w:tcPr>
            <w:tcW w:w="2126" w:type="dxa"/>
            <w:vAlign w:val="center"/>
          </w:tcPr>
          <w:p w14:paraId="7281CB0E" w14:textId="77777777" w:rsidR="003822F6"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3767CB" w:rsidRPr="003767CB" w14:paraId="2A7D2A4F" w14:textId="77777777" w:rsidTr="00A64C64">
        <w:tc>
          <w:tcPr>
            <w:tcW w:w="7513" w:type="dxa"/>
          </w:tcPr>
          <w:p w14:paraId="5B0BF7E8" w14:textId="77777777" w:rsidR="003822F6" w:rsidRPr="003767CB" w:rsidRDefault="003822F6" w:rsidP="00C877A6">
            <w:pPr>
              <w:spacing w:line="276" w:lineRule="auto"/>
              <w:jc w:val="both"/>
              <w:rPr>
                <w:sz w:val="24"/>
                <w:szCs w:val="24"/>
              </w:rPr>
            </w:pPr>
          </w:p>
        </w:tc>
        <w:tc>
          <w:tcPr>
            <w:tcW w:w="2126" w:type="dxa"/>
            <w:vAlign w:val="center"/>
          </w:tcPr>
          <w:p w14:paraId="75326C99" w14:textId="77777777" w:rsidR="003822F6" w:rsidRPr="003767CB" w:rsidRDefault="003822F6" w:rsidP="00C877A6">
            <w:pPr>
              <w:spacing w:line="276" w:lineRule="auto"/>
              <w:ind w:firstLine="33"/>
              <w:jc w:val="center"/>
              <w:rPr>
                <w:b/>
                <w:bCs/>
                <w:sz w:val="24"/>
                <w:szCs w:val="24"/>
              </w:rPr>
            </w:pPr>
            <w:r w:rsidRPr="003767CB">
              <w:rPr>
                <w:b/>
                <w:bCs/>
                <w:sz w:val="24"/>
                <w:szCs w:val="24"/>
              </w:rPr>
              <w:t xml:space="preserve">  ЛР … </w:t>
            </w:r>
          </w:p>
        </w:tc>
      </w:tr>
      <w:tr w:rsidR="003767CB" w:rsidRPr="003767CB" w14:paraId="56F1CEC8" w14:textId="77777777" w:rsidTr="00A64C64">
        <w:trPr>
          <w:trHeight w:val="561"/>
        </w:trPr>
        <w:tc>
          <w:tcPr>
            <w:tcW w:w="9639" w:type="dxa"/>
            <w:gridSpan w:val="2"/>
            <w:vAlign w:val="center"/>
          </w:tcPr>
          <w:p w14:paraId="1ECCF4F0" w14:textId="77777777" w:rsidR="00DF07BD" w:rsidRPr="003767CB" w:rsidRDefault="00DF07BD" w:rsidP="00C877A6">
            <w:pPr>
              <w:spacing w:line="276" w:lineRule="auto"/>
              <w:ind w:firstLine="33"/>
              <w:jc w:val="center"/>
              <w:rPr>
                <w:b/>
                <w:bCs/>
                <w:sz w:val="24"/>
                <w:szCs w:val="24"/>
              </w:rPr>
            </w:pPr>
            <w:r w:rsidRPr="003767CB">
              <w:rPr>
                <w:b/>
                <w:bCs/>
                <w:sz w:val="24"/>
                <w:szCs w:val="24"/>
              </w:rPr>
              <w:t>Личностные результаты</w:t>
            </w:r>
          </w:p>
          <w:p w14:paraId="37DD65AB" w14:textId="77777777" w:rsidR="003822F6" w:rsidRPr="003767CB" w:rsidRDefault="00DF07BD" w:rsidP="00C877A6">
            <w:pPr>
              <w:spacing w:line="276" w:lineRule="auto"/>
              <w:ind w:firstLine="33"/>
              <w:jc w:val="center"/>
              <w:rPr>
                <w:b/>
                <w:bCs/>
                <w:sz w:val="24"/>
                <w:szCs w:val="24"/>
              </w:rPr>
            </w:pPr>
            <w:r w:rsidRPr="003767CB">
              <w:rPr>
                <w:b/>
                <w:bCs/>
                <w:sz w:val="24"/>
                <w:szCs w:val="24"/>
              </w:rPr>
              <w:t>реализации программы воспитания, определенные ключевыми работодателями</w:t>
            </w:r>
            <w:r w:rsidR="003822F6" w:rsidRPr="003767CB">
              <w:rPr>
                <w:b/>
                <w:bCs/>
                <w:sz w:val="24"/>
                <w:szCs w:val="24"/>
                <w:vertAlign w:val="superscript"/>
              </w:rPr>
              <w:footnoteReference w:id="84"/>
            </w:r>
            <w:r w:rsidR="003822F6" w:rsidRPr="003767CB">
              <w:rPr>
                <w:b/>
                <w:bCs/>
                <w:sz w:val="24"/>
                <w:szCs w:val="24"/>
              </w:rPr>
              <w:t xml:space="preserve"> </w:t>
            </w:r>
          </w:p>
          <w:p w14:paraId="439219BA" w14:textId="77777777" w:rsidR="00DF07BD" w:rsidRPr="003767CB" w:rsidRDefault="003822F6" w:rsidP="00C877A6">
            <w:pPr>
              <w:spacing w:line="276" w:lineRule="auto"/>
              <w:ind w:firstLine="33"/>
              <w:jc w:val="center"/>
              <w:rPr>
                <w:b/>
                <w:bCs/>
                <w:sz w:val="24"/>
                <w:szCs w:val="24"/>
              </w:rPr>
            </w:pPr>
            <w:r w:rsidRPr="003767CB">
              <w:rPr>
                <w:bCs/>
                <w:sz w:val="24"/>
                <w:szCs w:val="24"/>
              </w:rPr>
              <w:t>(при наличии)</w:t>
            </w:r>
          </w:p>
        </w:tc>
      </w:tr>
      <w:tr w:rsidR="003767CB" w:rsidRPr="003767CB" w14:paraId="0F30DCAB" w14:textId="77777777" w:rsidTr="00A64C64">
        <w:tc>
          <w:tcPr>
            <w:tcW w:w="7513" w:type="dxa"/>
          </w:tcPr>
          <w:p w14:paraId="1596C32C" w14:textId="77777777" w:rsidR="00DF07BD" w:rsidRPr="003767CB" w:rsidRDefault="00DF07BD" w:rsidP="00C877A6">
            <w:pPr>
              <w:spacing w:line="276" w:lineRule="auto"/>
              <w:ind w:firstLine="33"/>
              <w:jc w:val="both"/>
              <w:rPr>
                <w:sz w:val="24"/>
                <w:szCs w:val="24"/>
              </w:rPr>
            </w:pPr>
          </w:p>
        </w:tc>
        <w:tc>
          <w:tcPr>
            <w:tcW w:w="2126" w:type="dxa"/>
            <w:vAlign w:val="center"/>
          </w:tcPr>
          <w:p w14:paraId="53CA33C5"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3767CB" w:rsidRPr="003767CB" w14:paraId="711A4145" w14:textId="77777777" w:rsidTr="00A64C64">
        <w:tc>
          <w:tcPr>
            <w:tcW w:w="7513" w:type="dxa"/>
          </w:tcPr>
          <w:p w14:paraId="608E4644" w14:textId="77777777" w:rsidR="00DF07BD" w:rsidRPr="003767CB" w:rsidRDefault="00DF07BD" w:rsidP="00C877A6">
            <w:pPr>
              <w:spacing w:line="276" w:lineRule="auto"/>
              <w:ind w:firstLine="33"/>
              <w:jc w:val="both"/>
              <w:rPr>
                <w:sz w:val="24"/>
                <w:szCs w:val="24"/>
              </w:rPr>
            </w:pPr>
          </w:p>
        </w:tc>
        <w:tc>
          <w:tcPr>
            <w:tcW w:w="2126" w:type="dxa"/>
            <w:vAlign w:val="center"/>
          </w:tcPr>
          <w:p w14:paraId="4D2A76BE"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3767CB" w:rsidRPr="003767CB" w14:paraId="764F5431" w14:textId="77777777" w:rsidTr="00A64C64">
        <w:tc>
          <w:tcPr>
            <w:tcW w:w="7513" w:type="dxa"/>
          </w:tcPr>
          <w:p w14:paraId="1746E3A3" w14:textId="77777777" w:rsidR="00DF07BD" w:rsidRPr="003767CB" w:rsidRDefault="00DF07BD" w:rsidP="00C877A6">
            <w:pPr>
              <w:spacing w:line="276" w:lineRule="auto"/>
              <w:ind w:firstLine="33"/>
              <w:jc w:val="both"/>
              <w:rPr>
                <w:sz w:val="24"/>
                <w:szCs w:val="24"/>
              </w:rPr>
            </w:pPr>
          </w:p>
        </w:tc>
        <w:tc>
          <w:tcPr>
            <w:tcW w:w="2126" w:type="dxa"/>
            <w:vAlign w:val="center"/>
          </w:tcPr>
          <w:p w14:paraId="1597A987"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  ЛР…</w:t>
            </w:r>
          </w:p>
        </w:tc>
      </w:tr>
      <w:bookmarkEnd w:id="22"/>
      <w:tr w:rsidR="003767CB" w:rsidRPr="003767CB" w14:paraId="76BFFD7D" w14:textId="77777777" w:rsidTr="00A64C64">
        <w:tc>
          <w:tcPr>
            <w:tcW w:w="9639" w:type="dxa"/>
            <w:gridSpan w:val="2"/>
            <w:vAlign w:val="center"/>
          </w:tcPr>
          <w:p w14:paraId="5C5DC5D3" w14:textId="77777777" w:rsidR="003822F6" w:rsidRPr="003767CB" w:rsidRDefault="003822F6" w:rsidP="00C877A6">
            <w:pPr>
              <w:spacing w:line="276" w:lineRule="auto"/>
              <w:ind w:firstLine="33"/>
              <w:jc w:val="center"/>
              <w:rPr>
                <w:b/>
                <w:bCs/>
                <w:sz w:val="24"/>
                <w:szCs w:val="24"/>
              </w:rPr>
            </w:pPr>
            <w:r w:rsidRPr="003767CB">
              <w:rPr>
                <w:b/>
                <w:bCs/>
                <w:sz w:val="24"/>
                <w:szCs w:val="24"/>
              </w:rPr>
              <w:t>Личностные результаты</w:t>
            </w:r>
          </w:p>
          <w:p w14:paraId="147B0A65" w14:textId="77777777" w:rsidR="003822F6" w:rsidRPr="003767CB" w:rsidRDefault="003822F6" w:rsidP="00C877A6">
            <w:pPr>
              <w:spacing w:line="276" w:lineRule="auto"/>
              <w:ind w:firstLine="33"/>
              <w:jc w:val="center"/>
              <w:rPr>
                <w:b/>
                <w:bCs/>
                <w:sz w:val="24"/>
                <w:szCs w:val="24"/>
              </w:rPr>
            </w:pPr>
            <w:r w:rsidRPr="003767CB">
              <w:rPr>
                <w:b/>
                <w:bCs/>
                <w:sz w:val="24"/>
                <w:szCs w:val="24"/>
              </w:rPr>
              <w:t>реализации программы воспитания, определенные субъектами</w:t>
            </w:r>
          </w:p>
          <w:p w14:paraId="4F4A76E5" w14:textId="77777777" w:rsidR="00DF07BD" w:rsidRPr="003767CB" w:rsidRDefault="003822F6" w:rsidP="00C877A6">
            <w:pPr>
              <w:spacing w:line="276" w:lineRule="auto"/>
              <w:ind w:firstLine="33"/>
              <w:jc w:val="center"/>
              <w:rPr>
                <w:b/>
                <w:bCs/>
                <w:sz w:val="24"/>
                <w:szCs w:val="24"/>
              </w:rPr>
            </w:pPr>
            <w:r w:rsidRPr="003767CB">
              <w:rPr>
                <w:b/>
                <w:bCs/>
                <w:sz w:val="24"/>
                <w:szCs w:val="24"/>
              </w:rPr>
              <w:t>образовательного процесса</w:t>
            </w:r>
            <w:r w:rsidRPr="003767CB">
              <w:rPr>
                <w:b/>
                <w:bCs/>
                <w:sz w:val="24"/>
                <w:szCs w:val="24"/>
                <w:vertAlign w:val="superscript"/>
              </w:rPr>
              <w:footnoteReference w:id="85"/>
            </w:r>
            <w:r w:rsidRPr="003767CB">
              <w:rPr>
                <w:b/>
                <w:bCs/>
                <w:sz w:val="24"/>
                <w:szCs w:val="24"/>
              </w:rPr>
              <w:t xml:space="preserve"> </w:t>
            </w:r>
            <w:r w:rsidRPr="003767CB">
              <w:rPr>
                <w:sz w:val="24"/>
                <w:szCs w:val="24"/>
              </w:rPr>
              <w:t>(при наличии)</w:t>
            </w:r>
          </w:p>
        </w:tc>
      </w:tr>
      <w:tr w:rsidR="003767CB" w:rsidRPr="003767CB" w14:paraId="04AB6989" w14:textId="77777777" w:rsidTr="00A64C64">
        <w:tc>
          <w:tcPr>
            <w:tcW w:w="7513" w:type="dxa"/>
          </w:tcPr>
          <w:p w14:paraId="3E6C9D7F" w14:textId="77777777" w:rsidR="00DF07BD" w:rsidRPr="003767CB" w:rsidRDefault="00DF07BD" w:rsidP="00C877A6">
            <w:pPr>
              <w:spacing w:line="276" w:lineRule="auto"/>
              <w:jc w:val="both"/>
              <w:rPr>
                <w:sz w:val="24"/>
                <w:szCs w:val="24"/>
              </w:rPr>
            </w:pPr>
          </w:p>
        </w:tc>
        <w:tc>
          <w:tcPr>
            <w:tcW w:w="2126" w:type="dxa"/>
            <w:vAlign w:val="center"/>
          </w:tcPr>
          <w:p w14:paraId="67E2D8FE"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3767CB" w:rsidRPr="003767CB" w14:paraId="5296D23D" w14:textId="77777777" w:rsidTr="00A64C64">
        <w:tc>
          <w:tcPr>
            <w:tcW w:w="7513" w:type="dxa"/>
          </w:tcPr>
          <w:p w14:paraId="3EFC5767" w14:textId="77777777" w:rsidR="00DF07BD" w:rsidRPr="003767CB" w:rsidRDefault="00DF07BD" w:rsidP="00C877A6">
            <w:pPr>
              <w:spacing w:line="276" w:lineRule="auto"/>
              <w:jc w:val="both"/>
              <w:rPr>
                <w:sz w:val="24"/>
                <w:szCs w:val="24"/>
              </w:rPr>
            </w:pPr>
          </w:p>
        </w:tc>
        <w:tc>
          <w:tcPr>
            <w:tcW w:w="2126" w:type="dxa"/>
            <w:vAlign w:val="center"/>
          </w:tcPr>
          <w:p w14:paraId="71B1F1D1"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ЛР </w:t>
            </w:r>
          </w:p>
        </w:tc>
      </w:tr>
      <w:tr w:rsidR="00DF07BD" w:rsidRPr="003767CB" w14:paraId="7CA4E668" w14:textId="77777777" w:rsidTr="00A64C64">
        <w:tc>
          <w:tcPr>
            <w:tcW w:w="7513" w:type="dxa"/>
          </w:tcPr>
          <w:p w14:paraId="7F0C5CFA" w14:textId="77777777" w:rsidR="00DF07BD" w:rsidRPr="003767CB" w:rsidRDefault="00DF07BD" w:rsidP="00C877A6">
            <w:pPr>
              <w:spacing w:line="276" w:lineRule="auto"/>
              <w:jc w:val="both"/>
              <w:rPr>
                <w:sz w:val="24"/>
                <w:szCs w:val="24"/>
              </w:rPr>
            </w:pPr>
          </w:p>
        </w:tc>
        <w:tc>
          <w:tcPr>
            <w:tcW w:w="2126" w:type="dxa"/>
            <w:vAlign w:val="center"/>
          </w:tcPr>
          <w:p w14:paraId="1857D577" w14:textId="77777777" w:rsidR="00DF07BD" w:rsidRPr="003767CB" w:rsidRDefault="003822F6" w:rsidP="00C877A6">
            <w:pPr>
              <w:spacing w:line="276" w:lineRule="auto"/>
              <w:ind w:firstLine="33"/>
              <w:jc w:val="center"/>
              <w:rPr>
                <w:b/>
                <w:bCs/>
                <w:sz w:val="24"/>
                <w:szCs w:val="24"/>
              </w:rPr>
            </w:pPr>
            <w:r w:rsidRPr="003767CB">
              <w:rPr>
                <w:b/>
                <w:bCs/>
                <w:sz w:val="24"/>
                <w:szCs w:val="24"/>
              </w:rPr>
              <w:t xml:space="preserve"> ЛР…</w:t>
            </w:r>
          </w:p>
        </w:tc>
      </w:tr>
    </w:tbl>
    <w:p w14:paraId="5D281C1D" w14:textId="77777777" w:rsidR="00A64C64" w:rsidRPr="003767CB" w:rsidRDefault="00A64C64" w:rsidP="00C877A6">
      <w:pPr>
        <w:spacing w:line="276" w:lineRule="auto"/>
        <w:jc w:val="center"/>
        <w:rPr>
          <w:b/>
          <w:sz w:val="24"/>
          <w:szCs w:val="24"/>
        </w:rPr>
      </w:pPr>
      <w:bookmarkStart w:id="23" w:name="_Hlk76478488"/>
    </w:p>
    <w:p w14:paraId="66CB79F2" w14:textId="77777777" w:rsidR="00DF07BD" w:rsidRPr="003767CB" w:rsidRDefault="00DF07BD" w:rsidP="00C877A6">
      <w:pPr>
        <w:spacing w:line="276" w:lineRule="auto"/>
        <w:jc w:val="center"/>
        <w:rPr>
          <w:b/>
          <w:sz w:val="24"/>
          <w:szCs w:val="24"/>
        </w:rPr>
      </w:pPr>
      <w:r w:rsidRPr="003767CB">
        <w:rPr>
          <w:b/>
          <w:sz w:val="24"/>
          <w:szCs w:val="24"/>
        </w:rPr>
        <w:t xml:space="preserve">Планируемые личностные результаты </w:t>
      </w:r>
      <w:r w:rsidRPr="003767CB">
        <w:rPr>
          <w:b/>
          <w:sz w:val="24"/>
          <w:szCs w:val="24"/>
        </w:rPr>
        <w:br/>
        <w:t>в ходе реализации образовательной программы</w:t>
      </w:r>
      <w:r w:rsidR="003822F6" w:rsidRPr="003767CB">
        <w:rPr>
          <w:rStyle w:val="af4"/>
          <w:b/>
          <w:sz w:val="24"/>
          <w:szCs w:val="24"/>
        </w:rPr>
        <w:footnoteReference w:id="8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01"/>
      </w:tblGrid>
      <w:tr w:rsidR="003767CB" w:rsidRPr="003767CB" w14:paraId="628A92DD" w14:textId="77777777" w:rsidTr="00A64C64">
        <w:tc>
          <w:tcPr>
            <w:tcW w:w="6804" w:type="dxa"/>
            <w:vAlign w:val="center"/>
          </w:tcPr>
          <w:p w14:paraId="27122AF5" w14:textId="77777777" w:rsidR="00DF07BD" w:rsidRPr="003767CB" w:rsidRDefault="00DF07BD" w:rsidP="00C877A6">
            <w:pPr>
              <w:spacing w:line="276" w:lineRule="auto"/>
              <w:ind w:firstLine="33"/>
              <w:jc w:val="center"/>
              <w:rPr>
                <w:b/>
                <w:bCs/>
                <w:sz w:val="24"/>
                <w:szCs w:val="24"/>
              </w:rPr>
            </w:pPr>
            <w:r w:rsidRPr="003767CB">
              <w:rPr>
                <w:b/>
                <w:bCs/>
                <w:sz w:val="24"/>
                <w:szCs w:val="24"/>
              </w:rPr>
              <w:t xml:space="preserve">Наименование профессионального модуля, </w:t>
            </w:r>
            <w:r w:rsidRPr="003767CB">
              <w:rPr>
                <w:b/>
                <w:bCs/>
                <w:sz w:val="24"/>
                <w:szCs w:val="24"/>
              </w:rPr>
              <w:br/>
              <w:t>учебной дисциплины</w:t>
            </w:r>
          </w:p>
          <w:p w14:paraId="7F06BE02" w14:textId="77777777" w:rsidR="00DF07BD" w:rsidRPr="003767CB" w:rsidRDefault="00DF07BD" w:rsidP="00C877A6">
            <w:pPr>
              <w:spacing w:line="276" w:lineRule="auto"/>
              <w:ind w:firstLine="33"/>
              <w:jc w:val="center"/>
              <w:rPr>
                <w:b/>
                <w:bCs/>
                <w:sz w:val="24"/>
                <w:szCs w:val="24"/>
              </w:rPr>
            </w:pPr>
          </w:p>
        </w:tc>
        <w:tc>
          <w:tcPr>
            <w:tcW w:w="2801" w:type="dxa"/>
          </w:tcPr>
          <w:p w14:paraId="40B45E18" w14:textId="77777777" w:rsidR="00DF07BD" w:rsidRPr="003767CB" w:rsidRDefault="00DF07BD" w:rsidP="00C877A6">
            <w:pPr>
              <w:spacing w:line="276" w:lineRule="auto"/>
              <w:ind w:firstLine="33"/>
              <w:jc w:val="center"/>
              <w:rPr>
                <w:b/>
                <w:bCs/>
                <w:sz w:val="24"/>
                <w:szCs w:val="24"/>
              </w:rPr>
            </w:pPr>
            <w:r w:rsidRPr="003767CB">
              <w:rPr>
                <w:b/>
                <w:bCs/>
                <w:sz w:val="24"/>
                <w:szCs w:val="24"/>
              </w:rPr>
              <w:t xml:space="preserve">Код личностных результатов реализации программы воспитания </w:t>
            </w:r>
          </w:p>
        </w:tc>
      </w:tr>
      <w:tr w:rsidR="003767CB" w:rsidRPr="003767CB" w14:paraId="01471F10" w14:textId="77777777" w:rsidTr="00A64C64">
        <w:trPr>
          <w:trHeight w:val="317"/>
        </w:trPr>
        <w:tc>
          <w:tcPr>
            <w:tcW w:w="6804" w:type="dxa"/>
          </w:tcPr>
          <w:p w14:paraId="79310172" w14:textId="77777777" w:rsidR="00DF07BD" w:rsidRPr="003767CB" w:rsidRDefault="00DF07BD" w:rsidP="00A64C64">
            <w:pPr>
              <w:spacing w:line="276" w:lineRule="auto"/>
              <w:rPr>
                <w:b/>
                <w:bCs/>
                <w:i/>
                <w:iCs/>
                <w:sz w:val="24"/>
                <w:szCs w:val="24"/>
                <w:highlight w:val="yellow"/>
              </w:rPr>
            </w:pPr>
          </w:p>
        </w:tc>
        <w:tc>
          <w:tcPr>
            <w:tcW w:w="2801" w:type="dxa"/>
          </w:tcPr>
          <w:p w14:paraId="68117875" w14:textId="77777777" w:rsidR="00DF07BD" w:rsidRPr="003767CB" w:rsidRDefault="00DF07BD" w:rsidP="00A64C64">
            <w:pPr>
              <w:spacing w:line="276" w:lineRule="auto"/>
              <w:ind w:firstLine="33"/>
              <w:rPr>
                <w:b/>
                <w:bCs/>
                <w:sz w:val="24"/>
                <w:szCs w:val="24"/>
                <w:highlight w:val="yellow"/>
              </w:rPr>
            </w:pPr>
          </w:p>
        </w:tc>
      </w:tr>
      <w:tr w:rsidR="003767CB" w:rsidRPr="003767CB" w14:paraId="16BE6E2E" w14:textId="77777777" w:rsidTr="00A64C64">
        <w:tc>
          <w:tcPr>
            <w:tcW w:w="6804" w:type="dxa"/>
          </w:tcPr>
          <w:p w14:paraId="207F5446" w14:textId="77777777" w:rsidR="00DF07BD" w:rsidRPr="003767CB" w:rsidRDefault="00DF07BD" w:rsidP="00C877A6">
            <w:pPr>
              <w:spacing w:line="276" w:lineRule="auto"/>
              <w:ind w:firstLine="33"/>
              <w:rPr>
                <w:b/>
                <w:bCs/>
                <w:sz w:val="24"/>
                <w:szCs w:val="24"/>
                <w:highlight w:val="yellow"/>
              </w:rPr>
            </w:pPr>
          </w:p>
        </w:tc>
        <w:tc>
          <w:tcPr>
            <w:tcW w:w="2801" w:type="dxa"/>
          </w:tcPr>
          <w:p w14:paraId="4FD0C265" w14:textId="77777777" w:rsidR="00DF07BD" w:rsidRPr="003767CB" w:rsidRDefault="00DF07BD" w:rsidP="00C877A6">
            <w:pPr>
              <w:spacing w:line="276" w:lineRule="auto"/>
              <w:ind w:firstLine="33"/>
              <w:rPr>
                <w:b/>
                <w:bCs/>
                <w:sz w:val="24"/>
                <w:szCs w:val="24"/>
                <w:highlight w:val="yellow"/>
              </w:rPr>
            </w:pPr>
          </w:p>
        </w:tc>
      </w:tr>
      <w:tr w:rsidR="003767CB" w:rsidRPr="003767CB" w14:paraId="3FB7A8B4" w14:textId="77777777" w:rsidTr="00A64C64">
        <w:tc>
          <w:tcPr>
            <w:tcW w:w="6804" w:type="dxa"/>
          </w:tcPr>
          <w:p w14:paraId="22958F76" w14:textId="77777777" w:rsidR="00DF07BD" w:rsidRPr="003767CB" w:rsidRDefault="00DF07BD" w:rsidP="00C877A6">
            <w:pPr>
              <w:spacing w:line="276" w:lineRule="auto"/>
              <w:ind w:firstLine="33"/>
              <w:rPr>
                <w:b/>
                <w:bCs/>
                <w:sz w:val="24"/>
                <w:szCs w:val="24"/>
                <w:highlight w:val="yellow"/>
              </w:rPr>
            </w:pPr>
          </w:p>
        </w:tc>
        <w:tc>
          <w:tcPr>
            <w:tcW w:w="2801" w:type="dxa"/>
          </w:tcPr>
          <w:p w14:paraId="5EAD76E9" w14:textId="77777777" w:rsidR="00DF07BD" w:rsidRPr="003767CB" w:rsidRDefault="00DF07BD" w:rsidP="00C877A6">
            <w:pPr>
              <w:spacing w:line="276" w:lineRule="auto"/>
              <w:ind w:firstLine="33"/>
              <w:rPr>
                <w:b/>
                <w:bCs/>
                <w:sz w:val="24"/>
                <w:szCs w:val="24"/>
                <w:highlight w:val="yellow"/>
              </w:rPr>
            </w:pPr>
          </w:p>
        </w:tc>
      </w:tr>
      <w:tr w:rsidR="003767CB" w:rsidRPr="003767CB" w14:paraId="59A648DA" w14:textId="77777777" w:rsidTr="00A64C64">
        <w:tc>
          <w:tcPr>
            <w:tcW w:w="6804" w:type="dxa"/>
          </w:tcPr>
          <w:p w14:paraId="03CFD5FD" w14:textId="77777777" w:rsidR="00DF07BD" w:rsidRPr="003767CB" w:rsidRDefault="00DF07BD" w:rsidP="00C877A6">
            <w:pPr>
              <w:spacing w:line="276" w:lineRule="auto"/>
              <w:ind w:firstLine="33"/>
              <w:rPr>
                <w:b/>
                <w:bCs/>
                <w:sz w:val="24"/>
                <w:szCs w:val="24"/>
                <w:highlight w:val="yellow"/>
              </w:rPr>
            </w:pPr>
          </w:p>
        </w:tc>
        <w:tc>
          <w:tcPr>
            <w:tcW w:w="2801" w:type="dxa"/>
          </w:tcPr>
          <w:p w14:paraId="57510128" w14:textId="77777777" w:rsidR="00DF07BD" w:rsidRPr="003767CB" w:rsidRDefault="00DF07BD" w:rsidP="00C877A6">
            <w:pPr>
              <w:spacing w:line="276" w:lineRule="auto"/>
              <w:ind w:firstLine="33"/>
              <w:rPr>
                <w:b/>
                <w:bCs/>
                <w:sz w:val="24"/>
                <w:szCs w:val="24"/>
                <w:highlight w:val="yellow"/>
              </w:rPr>
            </w:pPr>
          </w:p>
        </w:tc>
      </w:tr>
      <w:tr w:rsidR="003767CB" w:rsidRPr="003767CB" w14:paraId="3AECF32D" w14:textId="77777777" w:rsidTr="00A64C64">
        <w:tc>
          <w:tcPr>
            <w:tcW w:w="6804" w:type="dxa"/>
          </w:tcPr>
          <w:p w14:paraId="5B45AD8F" w14:textId="77777777" w:rsidR="00DF07BD" w:rsidRPr="003767CB" w:rsidRDefault="00DF07BD" w:rsidP="00C877A6">
            <w:pPr>
              <w:spacing w:line="276" w:lineRule="auto"/>
              <w:ind w:firstLine="33"/>
              <w:rPr>
                <w:b/>
                <w:bCs/>
                <w:sz w:val="24"/>
                <w:szCs w:val="24"/>
                <w:highlight w:val="yellow"/>
              </w:rPr>
            </w:pPr>
          </w:p>
        </w:tc>
        <w:tc>
          <w:tcPr>
            <w:tcW w:w="2801" w:type="dxa"/>
          </w:tcPr>
          <w:p w14:paraId="1B20230A" w14:textId="77777777" w:rsidR="00DF07BD" w:rsidRPr="003767CB" w:rsidRDefault="00DF07BD" w:rsidP="00C877A6">
            <w:pPr>
              <w:spacing w:line="276" w:lineRule="auto"/>
              <w:ind w:firstLine="33"/>
              <w:rPr>
                <w:b/>
                <w:bCs/>
                <w:sz w:val="24"/>
                <w:szCs w:val="24"/>
                <w:highlight w:val="yellow"/>
              </w:rPr>
            </w:pPr>
          </w:p>
        </w:tc>
      </w:tr>
      <w:tr w:rsidR="003767CB" w:rsidRPr="003767CB" w14:paraId="67D996AE" w14:textId="77777777" w:rsidTr="00A64C64">
        <w:tc>
          <w:tcPr>
            <w:tcW w:w="6804" w:type="dxa"/>
          </w:tcPr>
          <w:p w14:paraId="2F39D632" w14:textId="77777777" w:rsidR="00DF07BD" w:rsidRPr="003767CB" w:rsidRDefault="00DF07BD" w:rsidP="00C877A6">
            <w:pPr>
              <w:spacing w:line="276" w:lineRule="auto"/>
              <w:ind w:firstLine="33"/>
              <w:rPr>
                <w:b/>
                <w:bCs/>
                <w:sz w:val="24"/>
                <w:szCs w:val="24"/>
                <w:highlight w:val="yellow"/>
              </w:rPr>
            </w:pPr>
          </w:p>
        </w:tc>
        <w:tc>
          <w:tcPr>
            <w:tcW w:w="2801" w:type="dxa"/>
          </w:tcPr>
          <w:p w14:paraId="58DB15A1" w14:textId="77777777" w:rsidR="00DF07BD" w:rsidRPr="003767CB" w:rsidRDefault="00DF07BD" w:rsidP="00C877A6">
            <w:pPr>
              <w:spacing w:line="276" w:lineRule="auto"/>
              <w:ind w:firstLine="33"/>
              <w:rPr>
                <w:b/>
                <w:bCs/>
                <w:sz w:val="24"/>
                <w:szCs w:val="24"/>
                <w:highlight w:val="yellow"/>
              </w:rPr>
            </w:pPr>
          </w:p>
        </w:tc>
      </w:tr>
      <w:tr w:rsidR="003767CB" w:rsidRPr="003767CB" w14:paraId="088777AC" w14:textId="77777777" w:rsidTr="00A64C64">
        <w:trPr>
          <w:trHeight w:val="268"/>
        </w:trPr>
        <w:tc>
          <w:tcPr>
            <w:tcW w:w="6804" w:type="dxa"/>
          </w:tcPr>
          <w:p w14:paraId="21767F35" w14:textId="77777777" w:rsidR="00DF07BD" w:rsidRPr="003767CB" w:rsidRDefault="00DF07BD" w:rsidP="00C877A6">
            <w:pPr>
              <w:spacing w:line="276" w:lineRule="auto"/>
              <w:ind w:firstLine="33"/>
              <w:rPr>
                <w:b/>
                <w:bCs/>
                <w:sz w:val="24"/>
                <w:szCs w:val="24"/>
                <w:highlight w:val="yellow"/>
              </w:rPr>
            </w:pPr>
          </w:p>
        </w:tc>
        <w:tc>
          <w:tcPr>
            <w:tcW w:w="2801" w:type="dxa"/>
          </w:tcPr>
          <w:p w14:paraId="59FAE09B" w14:textId="77777777" w:rsidR="00DF07BD" w:rsidRPr="003767CB" w:rsidRDefault="00DF07BD" w:rsidP="00C877A6">
            <w:pPr>
              <w:spacing w:line="276" w:lineRule="auto"/>
              <w:ind w:firstLine="33"/>
              <w:rPr>
                <w:b/>
                <w:bCs/>
                <w:sz w:val="24"/>
                <w:szCs w:val="24"/>
                <w:highlight w:val="yellow"/>
              </w:rPr>
            </w:pPr>
          </w:p>
        </w:tc>
      </w:tr>
      <w:tr w:rsidR="003767CB" w:rsidRPr="003767CB" w14:paraId="71E4E9DF" w14:textId="77777777" w:rsidTr="00A64C64">
        <w:tc>
          <w:tcPr>
            <w:tcW w:w="6804" w:type="dxa"/>
          </w:tcPr>
          <w:p w14:paraId="5006C166" w14:textId="77777777" w:rsidR="00DF07BD" w:rsidRPr="003767CB" w:rsidRDefault="00DF07BD" w:rsidP="00C877A6">
            <w:pPr>
              <w:spacing w:line="276" w:lineRule="auto"/>
              <w:ind w:firstLine="33"/>
              <w:rPr>
                <w:b/>
                <w:bCs/>
                <w:sz w:val="24"/>
                <w:szCs w:val="24"/>
                <w:highlight w:val="yellow"/>
              </w:rPr>
            </w:pPr>
          </w:p>
        </w:tc>
        <w:tc>
          <w:tcPr>
            <w:tcW w:w="2801" w:type="dxa"/>
          </w:tcPr>
          <w:p w14:paraId="2E363D93" w14:textId="77777777" w:rsidR="00DF07BD" w:rsidRPr="003767CB" w:rsidRDefault="00DF07BD" w:rsidP="00C877A6">
            <w:pPr>
              <w:spacing w:line="276" w:lineRule="auto"/>
              <w:ind w:firstLine="33"/>
              <w:rPr>
                <w:b/>
                <w:bCs/>
                <w:sz w:val="24"/>
                <w:szCs w:val="24"/>
                <w:highlight w:val="yellow"/>
              </w:rPr>
            </w:pPr>
          </w:p>
        </w:tc>
      </w:tr>
      <w:bookmarkEnd w:id="23"/>
      <w:tr w:rsidR="00DF07BD" w:rsidRPr="003767CB" w14:paraId="47FF4708" w14:textId="77777777" w:rsidTr="00A64C64">
        <w:tc>
          <w:tcPr>
            <w:tcW w:w="6804" w:type="dxa"/>
          </w:tcPr>
          <w:p w14:paraId="75ECF610" w14:textId="77777777" w:rsidR="00DF07BD" w:rsidRPr="003767CB" w:rsidRDefault="00DF07BD" w:rsidP="00C877A6">
            <w:pPr>
              <w:spacing w:line="276" w:lineRule="auto"/>
              <w:ind w:firstLine="33"/>
              <w:rPr>
                <w:b/>
                <w:bCs/>
                <w:sz w:val="24"/>
                <w:szCs w:val="24"/>
                <w:highlight w:val="yellow"/>
              </w:rPr>
            </w:pPr>
          </w:p>
        </w:tc>
        <w:tc>
          <w:tcPr>
            <w:tcW w:w="2801" w:type="dxa"/>
          </w:tcPr>
          <w:p w14:paraId="1EA8ACF0" w14:textId="77777777" w:rsidR="00DF07BD" w:rsidRPr="003767CB" w:rsidRDefault="00DF07BD" w:rsidP="00C877A6">
            <w:pPr>
              <w:spacing w:line="276" w:lineRule="auto"/>
              <w:ind w:firstLine="33"/>
              <w:rPr>
                <w:b/>
                <w:bCs/>
                <w:sz w:val="24"/>
                <w:szCs w:val="24"/>
              </w:rPr>
            </w:pPr>
          </w:p>
        </w:tc>
      </w:tr>
    </w:tbl>
    <w:p w14:paraId="2754E190" w14:textId="77777777" w:rsidR="00DF07BD" w:rsidRPr="003767CB" w:rsidRDefault="00DF07BD" w:rsidP="00C877A6">
      <w:pPr>
        <w:spacing w:line="276" w:lineRule="auto"/>
        <w:rPr>
          <w:b/>
          <w:bCs/>
          <w:sz w:val="24"/>
          <w:szCs w:val="24"/>
        </w:rPr>
      </w:pPr>
    </w:p>
    <w:p w14:paraId="7E5E1B1D" w14:textId="77777777" w:rsidR="00A64C64" w:rsidRPr="003767CB" w:rsidRDefault="00A64C64" w:rsidP="00C877A6">
      <w:pPr>
        <w:spacing w:line="276" w:lineRule="auto"/>
        <w:ind w:firstLine="708"/>
        <w:jc w:val="center"/>
        <w:rPr>
          <w:b/>
          <w:bCs/>
          <w:sz w:val="24"/>
          <w:szCs w:val="24"/>
        </w:rPr>
      </w:pPr>
    </w:p>
    <w:p w14:paraId="7B432483" w14:textId="77777777" w:rsidR="00DF07BD" w:rsidRPr="003767CB" w:rsidRDefault="00DF07BD" w:rsidP="00C877A6">
      <w:pPr>
        <w:spacing w:line="276" w:lineRule="auto"/>
        <w:ind w:firstLine="708"/>
        <w:jc w:val="center"/>
        <w:rPr>
          <w:b/>
          <w:bCs/>
          <w:sz w:val="24"/>
          <w:szCs w:val="24"/>
        </w:rPr>
      </w:pPr>
      <w:r w:rsidRPr="003767CB">
        <w:rPr>
          <w:b/>
          <w:bCs/>
          <w:sz w:val="24"/>
          <w:szCs w:val="24"/>
        </w:rPr>
        <w:t xml:space="preserve">РАЗДЕЛ 2. ОЦЕНКА ОСВОЕНИЯ ОБУЧАЮЩИМИСЯ ОСНОВНОЙ ОБРАЗОВАТЕЛЬНОЙ ПРОГРАММЫ В ЧАСТИ ДОСТИЖЕНИЯ </w:t>
      </w:r>
    </w:p>
    <w:p w14:paraId="59DCB4E4" w14:textId="77777777" w:rsidR="00DF07BD" w:rsidRPr="003767CB" w:rsidRDefault="00DF07BD" w:rsidP="00C877A6">
      <w:pPr>
        <w:spacing w:line="276" w:lineRule="auto"/>
        <w:ind w:firstLine="708"/>
        <w:jc w:val="center"/>
        <w:rPr>
          <w:b/>
          <w:bCs/>
          <w:sz w:val="24"/>
          <w:szCs w:val="24"/>
        </w:rPr>
      </w:pPr>
      <w:r w:rsidRPr="003767CB">
        <w:rPr>
          <w:b/>
          <w:bCs/>
          <w:sz w:val="24"/>
          <w:szCs w:val="24"/>
        </w:rPr>
        <w:t>ЛИЧНОСТНЫХ РЕЗУЛЬТАТОВ</w:t>
      </w:r>
      <w:bookmarkEnd w:id="19"/>
    </w:p>
    <w:p w14:paraId="0314800C" w14:textId="77777777" w:rsidR="000254BE" w:rsidRDefault="000254BE" w:rsidP="001D5F5E">
      <w:pPr>
        <w:tabs>
          <w:tab w:val="left" w:pos="1134"/>
        </w:tabs>
        <w:spacing w:line="276" w:lineRule="auto"/>
        <w:ind w:firstLine="709"/>
        <w:jc w:val="both"/>
        <w:rPr>
          <w:sz w:val="24"/>
          <w:szCs w:val="24"/>
        </w:rPr>
      </w:pPr>
      <w:r w:rsidRPr="003767CB">
        <w:rPr>
          <w:sz w:val="24"/>
          <w:szCs w:val="24"/>
        </w:rPr>
        <w:t xml:space="preserve">Оценка достижения обучающимися личностных результатов проводится в рамках контрольных и оценочных процедур по профессиональным модулям и учебным </w:t>
      </w:r>
      <w:r w:rsidRPr="003767CB">
        <w:rPr>
          <w:sz w:val="24"/>
          <w:szCs w:val="24"/>
        </w:rPr>
        <w:lastRenderedPageBreak/>
        <w:t>дисциплинам, предусмотренным настоящей ПООП СПО</w:t>
      </w:r>
      <w:r w:rsidRPr="003767CB">
        <w:rPr>
          <w:rStyle w:val="af4"/>
          <w:sz w:val="24"/>
          <w:szCs w:val="24"/>
        </w:rPr>
        <w:footnoteReference w:id="87"/>
      </w:r>
      <w:r w:rsidRPr="003767CB">
        <w:rPr>
          <w:sz w:val="24"/>
          <w:szCs w:val="24"/>
        </w:rPr>
        <w:t xml:space="preserve">. </w:t>
      </w:r>
    </w:p>
    <w:p w14:paraId="44811171" w14:textId="77777777" w:rsidR="00CA1707" w:rsidRPr="004F3587" w:rsidRDefault="00CA1707" w:rsidP="001D5F5E">
      <w:pPr>
        <w:tabs>
          <w:tab w:val="left" w:pos="1134"/>
        </w:tabs>
        <w:spacing w:line="276" w:lineRule="auto"/>
        <w:ind w:firstLine="709"/>
        <w:jc w:val="both"/>
        <w:rPr>
          <w:sz w:val="24"/>
          <w:szCs w:val="24"/>
        </w:rPr>
      </w:pPr>
      <w:r w:rsidRPr="004F3587">
        <w:rPr>
          <w:sz w:val="24"/>
          <w:szCs w:val="24"/>
        </w:rPr>
        <w:t>Комплекс примерных критериев оценки личностных результатов обучающихся:</w:t>
      </w:r>
    </w:p>
    <w:p w14:paraId="26870807"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демонстрация интереса к будущей профессии;</w:t>
      </w:r>
    </w:p>
    <w:p w14:paraId="254BB535"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оценка собственного продвижения, личностного развития;</w:t>
      </w:r>
    </w:p>
    <w:p w14:paraId="647382BA"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положительная динамика в организации собственной учебной деятельности </w:t>
      </w:r>
      <w:r w:rsidR="000A294F">
        <w:rPr>
          <w:sz w:val="24"/>
          <w:szCs w:val="24"/>
        </w:rPr>
        <w:br/>
      </w:r>
      <w:r w:rsidRPr="004F3587">
        <w:rPr>
          <w:sz w:val="24"/>
          <w:szCs w:val="24"/>
        </w:rPr>
        <w:t>по результатам самооценки, самоанализа и коррекции ее результатов;</w:t>
      </w:r>
    </w:p>
    <w:p w14:paraId="3E6AF68F"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ответственность за результат учебной деятельности и подготовки </w:t>
      </w:r>
      <w:r w:rsidR="000A294F">
        <w:rPr>
          <w:sz w:val="24"/>
          <w:szCs w:val="24"/>
        </w:rPr>
        <w:br/>
      </w:r>
      <w:r w:rsidRPr="004F3587">
        <w:rPr>
          <w:sz w:val="24"/>
          <w:szCs w:val="24"/>
        </w:rPr>
        <w:t>к профессиональной деятельности;</w:t>
      </w:r>
    </w:p>
    <w:p w14:paraId="28818F63"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проявление высокопрофессиональной трудовой активности;</w:t>
      </w:r>
    </w:p>
    <w:p w14:paraId="0D668EBA"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участие в исследовательской и проектной работе;</w:t>
      </w:r>
    </w:p>
    <w:p w14:paraId="327E2D2B"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участие в конкурсах профессионального мастерства, олимпиадах по профессии, викторинах, в предметных неделях;</w:t>
      </w:r>
    </w:p>
    <w:p w14:paraId="2D979BEB"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соблюдение этических норм общения при взаимодействии с обучающимися, преподавателями, мастерами и руководителями практики;</w:t>
      </w:r>
    </w:p>
    <w:p w14:paraId="2C456349"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конструктивное взаимодействие в учебном коллективе/бригаде;</w:t>
      </w:r>
    </w:p>
    <w:p w14:paraId="7CFEA3FC"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демонстрация навыков межличностного делового общения, социального имиджа;</w:t>
      </w:r>
    </w:p>
    <w:p w14:paraId="4FE5EACA"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426D251E"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сформированность гражданской позиции; участие в волонтерском движении;  </w:t>
      </w:r>
    </w:p>
    <w:p w14:paraId="7035D2A7"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проявление мировоззренческих установок на готовность молодых людей к работе на благо Отечества;</w:t>
      </w:r>
    </w:p>
    <w:p w14:paraId="5BDF39F1"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проявление правовой активности и навыков правомерного поведения, уважения </w:t>
      </w:r>
      <w:r w:rsidR="000A294F">
        <w:rPr>
          <w:sz w:val="24"/>
          <w:szCs w:val="24"/>
        </w:rPr>
        <w:br/>
      </w:r>
      <w:r w:rsidRPr="004F3587">
        <w:rPr>
          <w:sz w:val="24"/>
          <w:szCs w:val="24"/>
        </w:rPr>
        <w:t>к Закону;</w:t>
      </w:r>
    </w:p>
    <w:p w14:paraId="1DBEB456"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отсутствие фактов проявления идеологии терроризма и экстремизма среди обучающихся;</w:t>
      </w:r>
    </w:p>
    <w:p w14:paraId="3818FC4B"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отсутствие социальных конфликтов среди обучающихся, основанных </w:t>
      </w:r>
      <w:r w:rsidR="000A294F">
        <w:rPr>
          <w:sz w:val="24"/>
          <w:szCs w:val="24"/>
        </w:rPr>
        <w:br/>
      </w:r>
      <w:r w:rsidRPr="004F3587">
        <w:rPr>
          <w:sz w:val="24"/>
          <w:szCs w:val="24"/>
        </w:rPr>
        <w:t>на межнациональной, межрелигиозной почве;</w:t>
      </w:r>
    </w:p>
    <w:p w14:paraId="319393CD"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0599EF0D"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добровольческие инициативы по поддержки инвалидов и престарелых граждан;</w:t>
      </w:r>
    </w:p>
    <w:p w14:paraId="7D747573"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проявление экологической культуры, бережного отношения к родной земле, природным богатствам России и мира;</w:t>
      </w:r>
    </w:p>
    <w:p w14:paraId="77CAB1AA"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демонстрация умений и навыков разумного природопользования, нетерпимого отношения к действиям, приносящим вред экологии;</w:t>
      </w:r>
    </w:p>
    <w:p w14:paraId="360EAE62"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демонстрация навыков здорового образа жизни и высокий уровень культуры здоровья обучающихся;</w:t>
      </w:r>
    </w:p>
    <w:p w14:paraId="6C44C788"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25A795C2"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t xml:space="preserve">участие в конкурсах профессионального мастерства и в командных проектах; </w:t>
      </w:r>
    </w:p>
    <w:p w14:paraId="2928F5F1" w14:textId="77777777" w:rsidR="00CA1707" w:rsidRPr="004F3587" w:rsidRDefault="00CA1707" w:rsidP="000072F5">
      <w:pPr>
        <w:widowControl/>
        <w:numPr>
          <w:ilvl w:val="0"/>
          <w:numId w:val="56"/>
        </w:numPr>
        <w:tabs>
          <w:tab w:val="left" w:pos="1134"/>
        </w:tabs>
        <w:autoSpaceDE/>
        <w:autoSpaceDN/>
        <w:adjustRightInd/>
        <w:spacing w:line="276" w:lineRule="auto"/>
        <w:ind w:left="0" w:firstLine="709"/>
        <w:jc w:val="both"/>
        <w:rPr>
          <w:sz w:val="24"/>
          <w:szCs w:val="24"/>
        </w:rPr>
      </w:pPr>
      <w:r w:rsidRPr="004F3587">
        <w:rPr>
          <w:sz w:val="24"/>
          <w:szCs w:val="24"/>
        </w:rPr>
        <w:lastRenderedPageBreak/>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236FD673" w14:textId="77777777" w:rsidR="003762D2" w:rsidRPr="001D5F5E" w:rsidRDefault="00CA1707" w:rsidP="000072F5">
      <w:pPr>
        <w:widowControl/>
        <w:numPr>
          <w:ilvl w:val="0"/>
          <w:numId w:val="56"/>
        </w:numPr>
        <w:tabs>
          <w:tab w:val="left" w:pos="1134"/>
        </w:tabs>
        <w:autoSpaceDE/>
        <w:autoSpaceDN/>
        <w:adjustRightInd/>
        <w:spacing w:line="276" w:lineRule="auto"/>
        <w:ind w:left="0" w:firstLine="709"/>
        <w:jc w:val="both"/>
        <w:rPr>
          <w:i/>
          <w:iCs/>
          <w:sz w:val="24"/>
          <w:szCs w:val="24"/>
        </w:rPr>
      </w:pPr>
      <w:r w:rsidRPr="004F3587">
        <w:rPr>
          <w:i/>
          <w:iCs/>
          <w:sz w:val="24"/>
          <w:szCs w:val="24"/>
        </w:rPr>
        <w:t>другие…</w:t>
      </w:r>
    </w:p>
    <w:p w14:paraId="1482C096" w14:textId="77777777" w:rsidR="00A64C64" w:rsidRPr="003767CB" w:rsidRDefault="00DF07BD" w:rsidP="00A64C64">
      <w:pPr>
        <w:keepNext/>
        <w:spacing w:before="120" w:after="120" w:line="276" w:lineRule="auto"/>
        <w:jc w:val="center"/>
        <w:outlineLvl w:val="0"/>
        <w:rPr>
          <w:b/>
          <w:bCs/>
          <w:kern w:val="32"/>
          <w:sz w:val="24"/>
          <w:szCs w:val="24"/>
        </w:rPr>
      </w:pPr>
      <w:r w:rsidRPr="003767CB">
        <w:rPr>
          <w:b/>
          <w:bCs/>
          <w:kern w:val="32"/>
          <w:sz w:val="24"/>
          <w:szCs w:val="24"/>
        </w:rPr>
        <w:t>РАЗДЕЛ 3.</w:t>
      </w:r>
      <w:bookmarkStart w:id="24" w:name="_Hlk73028785"/>
      <w:r w:rsidRPr="003767CB">
        <w:rPr>
          <w:b/>
          <w:bCs/>
          <w:kern w:val="32"/>
          <w:sz w:val="24"/>
          <w:szCs w:val="24"/>
        </w:rPr>
        <w:t xml:space="preserve"> ТРЕБОВАНИЯ К РЕСУРСНОМУ ОБЕСПЕЧЕНИЮ </w:t>
      </w:r>
    </w:p>
    <w:p w14:paraId="772306EA" w14:textId="77777777" w:rsidR="00DF07BD" w:rsidRPr="003767CB" w:rsidRDefault="00DF07BD" w:rsidP="00A64C64">
      <w:pPr>
        <w:keepNext/>
        <w:spacing w:before="120" w:after="120" w:line="276" w:lineRule="auto"/>
        <w:jc w:val="center"/>
        <w:outlineLvl w:val="0"/>
        <w:rPr>
          <w:b/>
          <w:bCs/>
          <w:kern w:val="32"/>
          <w:sz w:val="24"/>
          <w:szCs w:val="24"/>
        </w:rPr>
      </w:pPr>
      <w:r w:rsidRPr="003767CB">
        <w:rPr>
          <w:b/>
          <w:bCs/>
          <w:kern w:val="32"/>
          <w:sz w:val="24"/>
          <w:szCs w:val="24"/>
        </w:rPr>
        <w:t>ВОСПИТАТЕЛЬНОЙ РАБОТЫ</w:t>
      </w:r>
      <w:bookmarkEnd w:id="24"/>
    </w:p>
    <w:p w14:paraId="15CD49B4" w14:textId="77777777" w:rsidR="00992089" w:rsidRPr="003767CB" w:rsidRDefault="00992089" w:rsidP="00C877A6">
      <w:pPr>
        <w:keepNext/>
        <w:spacing w:line="276" w:lineRule="auto"/>
        <w:ind w:firstLine="709"/>
        <w:jc w:val="both"/>
        <w:outlineLvl w:val="0"/>
        <w:rPr>
          <w:b/>
          <w:bCs/>
          <w:kern w:val="32"/>
          <w:sz w:val="24"/>
          <w:szCs w:val="24"/>
        </w:rPr>
      </w:pPr>
      <w:r w:rsidRPr="003767CB">
        <w:rPr>
          <w:kern w:val="32"/>
          <w:sz w:val="24"/>
          <w:szCs w:val="24"/>
        </w:rPr>
        <w:t xml:space="preserve">Ресурсное обеспечение воспитательной работы направлено на создание условий </w:t>
      </w:r>
      <w:r w:rsidR="000A294F">
        <w:rPr>
          <w:kern w:val="32"/>
          <w:sz w:val="24"/>
          <w:szCs w:val="24"/>
        </w:rPr>
        <w:br/>
      </w:r>
      <w:r w:rsidRPr="003767CB">
        <w:rPr>
          <w:kern w:val="32"/>
          <w:sz w:val="24"/>
          <w:szCs w:val="24"/>
        </w:rPr>
        <w:t xml:space="preserve">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7F913A41" w14:textId="77777777" w:rsidR="00992089" w:rsidRPr="003767CB" w:rsidRDefault="00992089" w:rsidP="00C877A6">
      <w:pPr>
        <w:keepNext/>
        <w:tabs>
          <w:tab w:val="left" w:pos="1134"/>
        </w:tabs>
        <w:spacing w:line="276" w:lineRule="auto"/>
        <w:ind w:firstLine="709"/>
        <w:jc w:val="both"/>
        <w:outlineLvl w:val="0"/>
        <w:rPr>
          <w:b/>
          <w:bCs/>
          <w:kern w:val="32"/>
          <w:sz w:val="24"/>
          <w:szCs w:val="24"/>
        </w:rPr>
      </w:pPr>
    </w:p>
    <w:p w14:paraId="0174D4D7" w14:textId="77777777" w:rsidR="00992089" w:rsidRPr="003767CB" w:rsidRDefault="00992089" w:rsidP="00C877A6">
      <w:pPr>
        <w:keepNext/>
        <w:tabs>
          <w:tab w:val="left" w:pos="1134"/>
        </w:tabs>
        <w:spacing w:line="276" w:lineRule="auto"/>
        <w:ind w:firstLine="709"/>
        <w:jc w:val="both"/>
        <w:outlineLvl w:val="0"/>
        <w:rPr>
          <w:b/>
          <w:bCs/>
          <w:kern w:val="32"/>
          <w:sz w:val="24"/>
          <w:szCs w:val="24"/>
        </w:rPr>
      </w:pPr>
      <w:r w:rsidRPr="003767CB">
        <w:rPr>
          <w:b/>
          <w:bCs/>
          <w:kern w:val="32"/>
          <w:sz w:val="24"/>
          <w:szCs w:val="24"/>
        </w:rPr>
        <w:t>3.1.</w:t>
      </w:r>
      <w:r w:rsidRPr="003767CB">
        <w:rPr>
          <w:kern w:val="32"/>
          <w:sz w:val="24"/>
          <w:szCs w:val="24"/>
        </w:rPr>
        <w:t xml:space="preserve"> </w:t>
      </w:r>
      <w:r w:rsidRPr="003767CB">
        <w:rPr>
          <w:b/>
          <w:bCs/>
          <w:kern w:val="32"/>
          <w:sz w:val="24"/>
          <w:szCs w:val="24"/>
        </w:rPr>
        <w:t>Нормативно-правовое обеспечение воспитательной работы</w:t>
      </w:r>
    </w:p>
    <w:p w14:paraId="7A15EE14" w14:textId="77777777" w:rsidR="00992089" w:rsidRPr="003767CB" w:rsidRDefault="00992089" w:rsidP="00C877A6">
      <w:pPr>
        <w:keepNext/>
        <w:tabs>
          <w:tab w:val="left" w:pos="1134"/>
        </w:tabs>
        <w:spacing w:line="276" w:lineRule="auto"/>
        <w:ind w:firstLine="709"/>
        <w:jc w:val="both"/>
        <w:outlineLvl w:val="0"/>
        <w:rPr>
          <w:kern w:val="32"/>
          <w:sz w:val="24"/>
          <w:szCs w:val="24"/>
        </w:rPr>
      </w:pPr>
      <w:r w:rsidRPr="003767CB">
        <w:rPr>
          <w:kern w:val="32"/>
          <w:sz w:val="24"/>
          <w:szCs w:val="24"/>
        </w:rPr>
        <w:t xml:space="preserve">Примерная рабочая программа воспитания разрабатывается в соответствии </w:t>
      </w:r>
      <w:r w:rsidR="000A294F">
        <w:rPr>
          <w:kern w:val="32"/>
          <w:sz w:val="24"/>
          <w:szCs w:val="24"/>
        </w:rPr>
        <w:br/>
      </w:r>
      <w:r w:rsidRPr="003767CB">
        <w:rPr>
          <w:kern w:val="32"/>
          <w:sz w:val="24"/>
          <w:szCs w:val="24"/>
        </w:rP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365B7B64" w14:textId="77777777" w:rsidR="00992089" w:rsidRPr="003767CB" w:rsidRDefault="00992089" w:rsidP="00C877A6">
      <w:pPr>
        <w:keepNext/>
        <w:tabs>
          <w:tab w:val="left" w:pos="1134"/>
        </w:tabs>
        <w:spacing w:line="276" w:lineRule="auto"/>
        <w:jc w:val="both"/>
        <w:outlineLvl w:val="0"/>
        <w:rPr>
          <w:b/>
          <w:bCs/>
          <w:kern w:val="32"/>
          <w:sz w:val="24"/>
          <w:szCs w:val="24"/>
        </w:rPr>
      </w:pPr>
    </w:p>
    <w:p w14:paraId="6E996F96" w14:textId="77777777" w:rsidR="00992089" w:rsidRPr="003767CB" w:rsidRDefault="00992089" w:rsidP="00C877A6">
      <w:pPr>
        <w:keepNext/>
        <w:tabs>
          <w:tab w:val="left" w:pos="1134"/>
        </w:tabs>
        <w:spacing w:line="276" w:lineRule="auto"/>
        <w:ind w:firstLine="709"/>
        <w:jc w:val="both"/>
        <w:outlineLvl w:val="0"/>
        <w:rPr>
          <w:b/>
          <w:bCs/>
          <w:kern w:val="32"/>
          <w:sz w:val="24"/>
          <w:szCs w:val="24"/>
        </w:rPr>
      </w:pPr>
      <w:r w:rsidRPr="003767CB">
        <w:rPr>
          <w:b/>
          <w:bCs/>
          <w:kern w:val="32"/>
          <w:sz w:val="24"/>
          <w:szCs w:val="24"/>
        </w:rPr>
        <w:t>3.2.</w:t>
      </w:r>
      <w:r w:rsidRPr="003767CB">
        <w:rPr>
          <w:kern w:val="32"/>
          <w:sz w:val="24"/>
          <w:szCs w:val="24"/>
        </w:rPr>
        <w:t xml:space="preserve"> </w:t>
      </w:r>
      <w:r w:rsidRPr="003767CB">
        <w:rPr>
          <w:b/>
          <w:bCs/>
          <w:kern w:val="32"/>
          <w:sz w:val="24"/>
          <w:szCs w:val="24"/>
        </w:rPr>
        <w:t>Кадровое обеспечение воспитательной работы</w:t>
      </w:r>
    </w:p>
    <w:p w14:paraId="0F5AB98B" w14:textId="77777777" w:rsidR="00992089" w:rsidRPr="003767CB" w:rsidRDefault="00992089" w:rsidP="00C877A6">
      <w:pPr>
        <w:keepNext/>
        <w:tabs>
          <w:tab w:val="left" w:pos="1134"/>
        </w:tabs>
        <w:spacing w:line="276" w:lineRule="auto"/>
        <w:ind w:firstLine="709"/>
        <w:jc w:val="both"/>
        <w:outlineLvl w:val="0"/>
        <w:rPr>
          <w:kern w:val="32"/>
          <w:sz w:val="24"/>
          <w:szCs w:val="24"/>
        </w:rPr>
      </w:pPr>
      <w:r w:rsidRPr="003767CB">
        <w:rPr>
          <w:kern w:val="32"/>
          <w:sz w:val="24"/>
          <w:szCs w:val="24"/>
        </w:rPr>
        <w:t>Для реализация рабочей программы воспитания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данное направление, педагогов-организаторов, социальных педагогов, специалистов психолого-педагогической службы, классных руководителей (кураторов), преподавателей, Функционал работников регламентируется требованиями профессиональных стандартов.</w:t>
      </w:r>
    </w:p>
    <w:p w14:paraId="268CBA47" w14:textId="77777777" w:rsidR="00992089" w:rsidRPr="003767CB" w:rsidRDefault="00992089" w:rsidP="00C877A6">
      <w:pPr>
        <w:keepNext/>
        <w:tabs>
          <w:tab w:val="left" w:pos="1134"/>
        </w:tabs>
        <w:spacing w:line="276" w:lineRule="auto"/>
        <w:ind w:firstLine="851"/>
        <w:jc w:val="both"/>
        <w:outlineLvl w:val="0"/>
        <w:rPr>
          <w:kern w:val="32"/>
          <w:sz w:val="24"/>
          <w:szCs w:val="24"/>
        </w:rPr>
      </w:pPr>
    </w:p>
    <w:p w14:paraId="7FD2F2C8" w14:textId="77777777" w:rsidR="00992089" w:rsidRPr="003767CB" w:rsidRDefault="00992089" w:rsidP="00C877A6">
      <w:pPr>
        <w:keepNext/>
        <w:tabs>
          <w:tab w:val="left" w:pos="1134"/>
        </w:tabs>
        <w:spacing w:line="276" w:lineRule="auto"/>
        <w:ind w:firstLine="709"/>
        <w:jc w:val="both"/>
        <w:outlineLvl w:val="0"/>
        <w:rPr>
          <w:b/>
          <w:bCs/>
          <w:kern w:val="32"/>
          <w:sz w:val="24"/>
          <w:szCs w:val="24"/>
        </w:rPr>
      </w:pPr>
      <w:r w:rsidRPr="003767CB">
        <w:rPr>
          <w:b/>
          <w:bCs/>
          <w:kern w:val="32"/>
          <w:sz w:val="24"/>
          <w:szCs w:val="24"/>
        </w:rPr>
        <w:t xml:space="preserve">3.3. Материально-техническое </w:t>
      </w:r>
      <w:bookmarkStart w:id="25" w:name="_Hlk73027911"/>
      <w:r w:rsidRPr="003767CB">
        <w:rPr>
          <w:b/>
          <w:bCs/>
          <w:kern w:val="32"/>
          <w:sz w:val="24"/>
          <w:szCs w:val="24"/>
        </w:rPr>
        <w:t>обеспечение воспитательной работы</w:t>
      </w:r>
      <w:bookmarkEnd w:id="25"/>
    </w:p>
    <w:p w14:paraId="5AB8DD50" w14:textId="77777777" w:rsidR="00D568DD" w:rsidRPr="003767CB" w:rsidRDefault="00D568DD" w:rsidP="00C877A6">
      <w:pPr>
        <w:tabs>
          <w:tab w:val="left" w:pos="1134"/>
        </w:tabs>
        <w:spacing w:line="276" w:lineRule="auto"/>
        <w:ind w:firstLine="709"/>
        <w:jc w:val="both"/>
        <w:outlineLvl w:val="0"/>
        <w:rPr>
          <w:kern w:val="32"/>
          <w:sz w:val="24"/>
          <w:szCs w:val="24"/>
        </w:rPr>
      </w:pPr>
      <w:r w:rsidRPr="003767CB">
        <w:rPr>
          <w:kern w:val="32"/>
          <w:sz w:val="24"/>
          <w:szCs w:val="24"/>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010F2D3E" w14:textId="77777777" w:rsidR="00D568DD" w:rsidRPr="003767CB" w:rsidRDefault="00D568DD" w:rsidP="00C877A6">
      <w:pPr>
        <w:tabs>
          <w:tab w:val="left" w:pos="1134"/>
        </w:tabs>
        <w:spacing w:line="276" w:lineRule="auto"/>
        <w:ind w:firstLine="709"/>
        <w:jc w:val="both"/>
        <w:outlineLvl w:val="0"/>
        <w:rPr>
          <w:kern w:val="32"/>
          <w:sz w:val="24"/>
          <w:szCs w:val="24"/>
        </w:rPr>
      </w:pPr>
      <w:r w:rsidRPr="003767CB">
        <w:rPr>
          <w:kern w:val="32"/>
          <w:sz w:val="24"/>
          <w:szCs w:val="24"/>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3E475B92" w14:textId="77777777" w:rsidR="00992089" w:rsidRPr="003767CB" w:rsidRDefault="00992089" w:rsidP="00C877A6">
      <w:pPr>
        <w:keepNext/>
        <w:tabs>
          <w:tab w:val="left" w:pos="1134"/>
        </w:tabs>
        <w:spacing w:line="276" w:lineRule="auto"/>
        <w:ind w:firstLine="709"/>
        <w:jc w:val="both"/>
        <w:outlineLvl w:val="0"/>
        <w:rPr>
          <w:rFonts w:eastAsia="Times New Roman"/>
          <w:sz w:val="24"/>
          <w:szCs w:val="24"/>
        </w:rPr>
      </w:pPr>
      <w:r w:rsidRPr="003767CB">
        <w:rPr>
          <w:rFonts w:eastAsia="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290C4C9" w14:textId="77777777" w:rsidR="00992089" w:rsidRPr="003767CB" w:rsidRDefault="00992089" w:rsidP="00C877A6">
      <w:pPr>
        <w:keepNext/>
        <w:tabs>
          <w:tab w:val="left" w:pos="1134"/>
        </w:tabs>
        <w:spacing w:line="276" w:lineRule="auto"/>
        <w:ind w:firstLine="709"/>
        <w:jc w:val="both"/>
        <w:outlineLvl w:val="0"/>
        <w:rPr>
          <w:iCs/>
          <w:kern w:val="32"/>
          <w:sz w:val="24"/>
          <w:szCs w:val="24"/>
        </w:rPr>
      </w:pPr>
    </w:p>
    <w:p w14:paraId="16DA22AC" w14:textId="77777777" w:rsidR="00992089" w:rsidRPr="003767CB" w:rsidRDefault="00992089" w:rsidP="00C877A6">
      <w:pPr>
        <w:keepNext/>
        <w:tabs>
          <w:tab w:val="left" w:pos="1134"/>
        </w:tabs>
        <w:spacing w:line="276" w:lineRule="auto"/>
        <w:ind w:firstLine="709"/>
        <w:jc w:val="both"/>
        <w:outlineLvl w:val="0"/>
        <w:rPr>
          <w:b/>
          <w:bCs/>
          <w:kern w:val="32"/>
          <w:sz w:val="24"/>
          <w:szCs w:val="24"/>
        </w:rPr>
      </w:pPr>
      <w:r w:rsidRPr="003767CB">
        <w:rPr>
          <w:b/>
          <w:bCs/>
          <w:kern w:val="32"/>
          <w:sz w:val="24"/>
          <w:szCs w:val="24"/>
        </w:rPr>
        <w:t>3.4. Информационное обеспечение воспитательной работы</w:t>
      </w:r>
    </w:p>
    <w:p w14:paraId="4970D72F" w14:textId="77777777" w:rsidR="00992089" w:rsidRPr="003767CB" w:rsidRDefault="00992089" w:rsidP="00C877A6">
      <w:pPr>
        <w:keepNext/>
        <w:tabs>
          <w:tab w:val="left" w:pos="1134"/>
        </w:tabs>
        <w:spacing w:line="276" w:lineRule="auto"/>
        <w:ind w:firstLine="709"/>
        <w:jc w:val="both"/>
        <w:outlineLvl w:val="0"/>
        <w:rPr>
          <w:kern w:val="32"/>
          <w:sz w:val="24"/>
          <w:szCs w:val="24"/>
        </w:rPr>
      </w:pPr>
      <w:r w:rsidRPr="003767CB">
        <w:rPr>
          <w:kern w:val="32"/>
          <w:sz w:val="24"/>
          <w:szCs w:val="24"/>
        </w:rPr>
        <w:t xml:space="preserve">Информационное обеспечение воспитательной работы имеет в своей инфраструктуре </w:t>
      </w:r>
      <w:r w:rsidRPr="003767CB">
        <w:rPr>
          <w:kern w:val="32"/>
          <w:sz w:val="24"/>
          <w:szCs w:val="24"/>
        </w:rPr>
        <w:lastRenderedPageBreak/>
        <w:t>объекты, обеспеченные средствами связи, компьютерной и мультимедийной техникой, интернет-ресурсами и специализированным оборудованием.</w:t>
      </w:r>
    </w:p>
    <w:p w14:paraId="08FBF07B" w14:textId="77777777" w:rsidR="00992089" w:rsidRPr="003767CB" w:rsidRDefault="00992089" w:rsidP="00C877A6">
      <w:pPr>
        <w:keepNext/>
        <w:tabs>
          <w:tab w:val="left" w:pos="1134"/>
        </w:tabs>
        <w:spacing w:line="276" w:lineRule="auto"/>
        <w:ind w:firstLine="709"/>
        <w:jc w:val="both"/>
        <w:outlineLvl w:val="0"/>
        <w:rPr>
          <w:kern w:val="32"/>
          <w:sz w:val="24"/>
          <w:szCs w:val="24"/>
        </w:rPr>
      </w:pPr>
      <w:r w:rsidRPr="003767CB">
        <w:rPr>
          <w:kern w:val="32"/>
          <w:sz w:val="24"/>
          <w:szCs w:val="24"/>
        </w:rPr>
        <w:t xml:space="preserve">Информационное обеспечение воспитательной работы направлено на: </w:t>
      </w:r>
    </w:p>
    <w:p w14:paraId="44456052"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 xml:space="preserve">информирование о возможностях для участия обучающихся в социально значимой деятельности; </w:t>
      </w:r>
    </w:p>
    <w:p w14:paraId="348D0820"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 xml:space="preserve">информационную и методическую поддержку воспитательной работы; </w:t>
      </w:r>
    </w:p>
    <w:p w14:paraId="217D8167"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 xml:space="preserve">планирование воспитательной работы и её ресурсного обеспечения; </w:t>
      </w:r>
    </w:p>
    <w:p w14:paraId="66DA14B9"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 xml:space="preserve">мониторинг воспитательной работы; </w:t>
      </w:r>
    </w:p>
    <w:p w14:paraId="5759E1E9"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E3C8648" w14:textId="77777777" w:rsidR="00992089" w:rsidRPr="003767CB" w:rsidRDefault="00992089" w:rsidP="000072F5">
      <w:pPr>
        <w:numPr>
          <w:ilvl w:val="0"/>
          <w:numId w:val="57"/>
        </w:numPr>
        <w:tabs>
          <w:tab w:val="left" w:pos="1134"/>
        </w:tabs>
        <w:adjustRightInd/>
        <w:spacing w:line="276" w:lineRule="auto"/>
        <w:ind w:left="0" w:firstLine="709"/>
        <w:jc w:val="both"/>
        <w:outlineLvl w:val="0"/>
        <w:rPr>
          <w:kern w:val="32"/>
          <w:sz w:val="24"/>
          <w:szCs w:val="24"/>
        </w:rPr>
      </w:pPr>
      <w:r w:rsidRPr="003767CB">
        <w:rPr>
          <w:kern w:val="32"/>
          <w:sz w:val="24"/>
          <w:szCs w:val="24"/>
        </w:rPr>
        <w:t>дистанционное взаимодействие с другими организациями социальной сферы.</w:t>
      </w:r>
    </w:p>
    <w:p w14:paraId="62F83B71" w14:textId="77777777" w:rsidR="00992089" w:rsidRPr="003767CB" w:rsidRDefault="00992089" w:rsidP="00C877A6">
      <w:pPr>
        <w:tabs>
          <w:tab w:val="left" w:pos="1134"/>
        </w:tabs>
        <w:spacing w:line="276" w:lineRule="auto"/>
        <w:ind w:firstLine="709"/>
        <w:jc w:val="both"/>
        <w:outlineLvl w:val="0"/>
        <w:rPr>
          <w:kern w:val="32"/>
          <w:sz w:val="24"/>
          <w:szCs w:val="24"/>
        </w:rPr>
      </w:pPr>
      <w:r w:rsidRPr="003767CB">
        <w:rPr>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000A294F">
        <w:rPr>
          <w:kern w:val="32"/>
          <w:sz w:val="24"/>
          <w:szCs w:val="24"/>
        </w:rPr>
        <w:br/>
      </w:r>
      <w:r w:rsidRPr="003767CB">
        <w:rPr>
          <w:kern w:val="32"/>
          <w:sz w:val="24"/>
          <w:szCs w:val="24"/>
        </w:rPr>
        <w:t xml:space="preserve">и аппаратных средств (компьютеры, принтеры, сканеры и др.). </w:t>
      </w:r>
    </w:p>
    <w:p w14:paraId="680D3C3C" w14:textId="77777777" w:rsidR="00992089" w:rsidRPr="003767CB" w:rsidRDefault="00992089" w:rsidP="00C877A6">
      <w:pPr>
        <w:tabs>
          <w:tab w:val="left" w:pos="1134"/>
        </w:tabs>
        <w:spacing w:line="276" w:lineRule="auto"/>
        <w:ind w:firstLine="709"/>
        <w:jc w:val="both"/>
        <w:outlineLvl w:val="0"/>
        <w:rPr>
          <w:kern w:val="32"/>
          <w:sz w:val="24"/>
          <w:szCs w:val="24"/>
        </w:rPr>
      </w:pPr>
      <w:r w:rsidRPr="003767CB">
        <w:rPr>
          <w:kern w:val="32"/>
          <w:sz w:val="24"/>
          <w:szCs w:val="24"/>
        </w:rPr>
        <w:t>Система воспитательной деятельности образовательной организации должна быть представлена на сайте организации.</w:t>
      </w:r>
    </w:p>
    <w:p w14:paraId="5ECCAFFF" w14:textId="77777777" w:rsidR="00992089" w:rsidRPr="003767CB" w:rsidRDefault="00992089" w:rsidP="00C877A6">
      <w:pPr>
        <w:keepNext/>
        <w:spacing w:before="120" w:after="120" w:line="276" w:lineRule="auto"/>
        <w:ind w:firstLine="567"/>
        <w:jc w:val="both"/>
        <w:outlineLvl w:val="0"/>
        <w:rPr>
          <w:sz w:val="24"/>
          <w:szCs w:val="24"/>
        </w:rPr>
      </w:pPr>
    </w:p>
    <w:p w14:paraId="6D88C08C" w14:textId="77777777" w:rsidR="00DF07BD" w:rsidRPr="003767CB" w:rsidRDefault="00DF07BD" w:rsidP="00C877A6">
      <w:pPr>
        <w:keepNext/>
        <w:spacing w:line="276" w:lineRule="auto"/>
        <w:ind w:firstLine="709"/>
        <w:jc w:val="both"/>
        <w:outlineLvl w:val="0"/>
        <w:rPr>
          <w:sz w:val="24"/>
          <w:szCs w:val="24"/>
        </w:rPr>
      </w:pPr>
    </w:p>
    <w:p w14:paraId="324F9ED1" w14:textId="77777777" w:rsidR="00DF07BD" w:rsidRPr="003767CB" w:rsidRDefault="00DF07BD" w:rsidP="00C877A6">
      <w:pPr>
        <w:tabs>
          <w:tab w:val="left" w:pos="1134"/>
        </w:tabs>
        <w:spacing w:line="276" w:lineRule="auto"/>
        <w:jc w:val="both"/>
        <w:outlineLvl w:val="0"/>
        <w:rPr>
          <w:i/>
          <w:iCs/>
          <w:kern w:val="32"/>
          <w:sz w:val="24"/>
          <w:szCs w:val="24"/>
        </w:rPr>
        <w:sectPr w:rsidR="00DF07BD" w:rsidRPr="003767CB" w:rsidSect="00DF07BD">
          <w:pgSz w:w="11906" w:h="16838"/>
          <w:pgMar w:top="1134" w:right="566" w:bottom="993" w:left="1701" w:header="567" w:footer="708" w:gutter="0"/>
          <w:cols w:space="708"/>
          <w:titlePg/>
          <w:docGrid w:linePitch="360"/>
        </w:sectPr>
      </w:pPr>
    </w:p>
    <w:p w14:paraId="338C7764" w14:textId="77777777" w:rsidR="00A64C64" w:rsidRPr="003767CB" w:rsidRDefault="00A64C64" w:rsidP="00C877A6">
      <w:pPr>
        <w:spacing w:line="276" w:lineRule="auto"/>
        <w:jc w:val="center"/>
        <w:rPr>
          <w:b/>
          <w:sz w:val="24"/>
          <w:szCs w:val="24"/>
        </w:rPr>
      </w:pPr>
    </w:p>
    <w:p w14:paraId="2ECD0B66" w14:textId="77777777" w:rsidR="00B369F5" w:rsidRPr="003767CB" w:rsidRDefault="000072F5" w:rsidP="00C877A6">
      <w:pPr>
        <w:spacing w:line="276" w:lineRule="auto"/>
        <w:jc w:val="center"/>
        <w:rPr>
          <w:b/>
          <w:sz w:val="24"/>
          <w:szCs w:val="24"/>
        </w:rPr>
      </w:pPr>
      <w:r>
        <w:rPr>
          <w:noProof/>
          <w:kern w:val="2"/>
          <w:sz w:val="24"/>
          <w:szCs w:val="24"/>
        </w:rPr>
        <w:pict w14:anchorId="631D2EE0">
          <v:shapetype id="_x0000_t202" coordsize="21600,21600" o:spt="202" path="m,l,21600r21600,l21600,xe">
            <v:stroke joinstyle="miter"/>
            <v:path gradientshapeok="t" o:connecttype="rect"/>
          </v:shapetype>
          <v:shape id="Надпись 3" o:spid="_x0000_s1026" type="#_x0000_t202" style="position:absolute;left:0;text-align:left;margin-left:-7.05pt;margin-top:36.35pt;width:208.65pt;height:94.8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" strokecolor="white">
            <v:textbox>
              <w:txbxContent>
                <w:p w14:paraId="5FAE9ECE" w14:textId="77777777" w:rsidR="00912521" w:rsidRPr="00D37BFC" w:rsidRDefault="00912521" w:rsidP="00B369F5">
                  <w:pPr>
                    <w:rPr>
                      <w:b/>
                      <w:bCs/>
                      <w:sz w:val="24"/>
                      <w:szCs w:val="24"/>
                    </w:rPr>
                  </w:pPr>
                  <w:r w:rsidRPr="00D37BFC">
                    <w:rPr>
                      <w:b/>
                      <w:bCs/>
                      <w:sz w:val="24"/>
                      <w:szCs w:val="24"/>
                    </w:rPr>
                    <w:t xml:space="preserve">ПРИНЯТО  </w:t>
                  </w:r>
                </w:p>
                <w:p w14:paraId="490F3A9F" w14:textId="77777777" w:rsidR="00912521" w:rsidRPr="00D37BFC" w:rsidRDefault="00912521" w:rsidP="00B369F5">
                  <w:pPr>
                    <w:rPr>
                      <w:sz w:val="24"/>
                      <w:szCs w:val="24"/>
                    </w:rPr>
                  </w:pPr>
                  <w:r w:rsidRPr="00D37BFC">
                    <w:rPr>
                      <w:sz w:val="24"/>
                      <w:szCs w:val="24"/>
                    </w:rPr>
                    <w:t xml:space="preserve">решением ФУМО СПО </w:t>
                  </w:r>
                </w:p>
                <w:p w14:paraId="6848D447" w14:textId="77777777" w:rsidR="00912521" w:rsidRPr="00D37BFC" w:rsidRDefault="00912521" w:rsidP="00B369F5">
                  <w:pPr>
                    <w:rPr>
                      <w:sz w:val="24"/>
                      <w:szCs w:val="24"/>
                    </w:rPr>
                  </w:pPr>
                  <w:r w:rsidRPr="00D37BFC">
                    <w:rPr>
                      <w:sz w:val="24"/>
                      <w:szCs w:val="24"/>
                    </w:rPr>
                    <w:t>33.00.00 Фармация</w:t>
                  </w:r>
                </w:p>
                <w:p w14:paraId="4D04A4EC" w14:textId="77777777" w:rsidR="00912521" w:rsidRPr="00D37BFC" w:rsidRDefault="00912521" w:rsidP="00B369F5">
                  <w:pPr>
                    <w:rPr>
                      <w:i/>
                      <w:sz w:val="24"/>
                      <w:szCs w:val="24"/>
                    </w:rPr>
                  </w:pPr>
                </w:p>
                <w:p w14:paraId="4637D89C" w14:textId="77777777" w:rsidR="00912521" w:rsidRPr="00D37BFC" w:rsidRDefault="00912521" w:rsidP="00B369F5">
                  <w:pPr>
                    <w:ind w:right="-1"/>
                    <w:rPr>
                      <w:sz w:val="24"/>
                      <w:szCs w:val="24"/>
                    </w:rPr>
                  </w:pPr>
                  <w:r w:rsidRPr="00D37BFC">
                    <w:rPr>
                      <w:sz w:val="24"/>
                      <w:szCs w:val="24"/>
                    </w:rPr>
                    <w:t>Протокол от</w:t>
                  </w:r>
                  <w:r>
                    <w:rPr>
                      <w:sz w:val="24"/>
                      <w:szCs w:val="24"/>
                    </w:rPr>
                    <w:t xml:space="preserve"> 16.07.2021 г. </w:t>
                  </w:r>
                  <w:r w:rsidRPr="00D37BFC">
                    <w:rPr>
                      <w:sz w:val="24"/>
                      <w:szCs w:val="24"/>
                    </w:rPr>
                    <w:t xml:space="preserve">№ </w:t>
                  </w:r>
                  <w:r>
                    <w:rPr>
                      <w:sz w:val="24"/>
                      <w:szCs w:val="24"/>
                    </w:rPr>
                    <w:t>3</w:t>
                  </w:r>
                </w:p>
              </w:txbxContent>
            </v:textbox>
            <w10:wrap type="square"/>
          </v:shape>
        </w:pict>
      </w:r>
      <w:r w:rsidR="00B369F5" w:rsidRPr="003767CB">
        <w:rPr>
          <w:b/>
          <w:sz w:val="24"/>
          <w:szCs w:val="24"/>
        </w:rPr>
        <w:t xml:space="preserve">РАЗДЕЛ 4. ПРИМЕРНЫЙ КАЛЕНДАРНЫЙ ПЛАН ВОСПИТАТЕЛЬНОЙ РАБОТЫ </w:t>
      </w:r>
      <w:r w:rsidR="00B369F5" w:rsidRPr="003767CB">
        <w:rPr>
          <w:b/>
          <w:sz w:val="24"/>
          <w:szCs w:val="24"/>
        </w:rPr>
        <w:br/>
      </w:r>
    </w:p>
    <w:p w14:paraId="0B3B1A41" w14:textId="77777777" w:rsidR="00B369F5" w:rsidRPr="003767CB" w:rsidRDefault="00B369F5" w:rsidP="00C877A6">
      <w:pPr>
        <w:spacing w:line="276" w:lineRule="auto"/>
        <w:ind w:right="-1" w:firstLine="567"/>
        <w:jc w:val="right"/>
        <w:rPr>
          <w:b/>
          <w:kern w:val="2"/>
          <w:sz w:val="24"/>
          <w:szCs w:val="24"/>
          <w:lang w:eastAsia="ko-KR"/>
        </w:rPr>
      </w:pPr>
    </w:p>
    <w:p w14:paraId="756AED0D" w14:textId="77777777" w:rsidR="00B369F5" w:rsidRPr="003767CB" w:rsidRDefault="00B369F5" w:rsidP="00C877A6">
      <w:pPr>
        <w:tabs>
          <w:tab w:val="left" w:pos="1134"/>
        </w:tabs>
        <w:spacing w:line="276" w:lineRule="auto"/>
        <w:ind w:firstLine="709"/>
        <w:jc w:val="both"/>
        <w:outlineLvl w:val="0"/>
        <w:rPr>
          <w:i/>
          <w:iCs/>
          <w:kern w:val="32"/>
          <w:sz w:val="24"/>
          <w:szCs w:val="24"/>
        </w:rPr>
      </w:pPr>
    </w:p>
    <w:p w14:paraId="221509D4" w14:textId="77777777" w:rsidR="00B369F5" w:rsidRPr="003767CB" w:rsidRDefault="00B369F5" w:rsidP="00C877A6">
      <w:pPr>
        <w:spacing w:line="276" w:lineRule="auto"/>
        <w:ind w:right="-1" w:firstLine="567"/>
        <w:jc w:val="right"/>
        <w:rPr>
          <w:kern w:val="2"/>
          <w:sz w:val="24"/>
          <w:szCs w:val="24"/>
          <w:lang w:eastAsia="ko-KR"/>
        </w:rPr>
      </w:pPr>
    </w:p>
    <w:p w14:paraId="1C26D878" w14:textId="77777777" w:rsidR="00B369F5" w:rsidRPr="003767CB" w:rsidRDefault="00B369F5" w:rsidP="00C877A6">
      <w:pPr>
        <w:spacing w:line="276" w:lineRule="auto"/>
        <w:ind w:right="-1" w:firstLine="567"/>
        <w:jc w:val="right"/>
        <w:rPr>
          <w:kern w:val="2"/>
          <w:sz w:val="24"/>
          <w:szCs w:val="24"/>
          <w:lang w:eastAsia="ko-KR"/>
        </w:rPr>
      </w:pPr>
    </w:p>
    <w:p w14:paraId="194B2DE4" w14:textId="77777777" w:rsidR="00B369F5" w:rsidRPr="003767CB" w:rsidRDefault="00B369F5" w:rsidP="00C877A6">
      <w:pPr>
        <w:spacing w:line="276" w:lineRule="auto"/>
        <w:ind w:right="-1" w:firstLine="567"/>
        <w:jc w:val="right"/>
        <w:rPr>
          <w:kern w:val="2"/>
          <w:sz w:val="24"/>
          <w:szCs w:val="24"/>
          <w:lang w:eastAsia="ko-KR"/>
        </w:rPr>
      </w:pPr>
    </w:p>
    <w:p w14:paraId="742C4370" w14:textId="77777777" w:rsidR="00B369F5" w:rsidRPr="003767CB" w:rsidRDefault="00B369F5" w:rsidP="00C877A6">
      <w:pPr>
        <w:spacing w:line="276" w:lineRule="auto"/>
        <w:ind w:right="-1" w:firstLine="567"/>
        <w:jc w:val="right"/>
        <w:rPr>
          <w:kern w:val="2"/>
          <w:sz w:val="24"/>
          <w:szCs w:val="24"/>
          <w:lang w:eastAsia="ko-KR"/>
        </w:rPr>
      </w:pPr>
    </w:p>
    <w:p w14:paraId="6124280E" w14:textId="77777777" w:rsidR="00B369F5" w:rsidRPr="003767CB" w:rsidRDefault="00B369F5" w:rsidP="00C877A6">
      <w:pPr>
        <w:spacing w:line="276" w:lineRule="auto"/>
        <w:ind w:right="-1" w:firstLine="567"/>
        <w:jc w:val="right"/>
        <w:rPr>
          <w:kern w:val="2"/>
          <w:sz w:val="24"/>
          <w:szCs w:val="24"/>
          <w:lang w:eastAsia="ko-KR"/>
        </w:rPr>
      </w:pPr>
    </w:p>
    <w:p w14:paraId="43219167" w14:textId="77777777" w:rsidR="00B369F5" w:rsidRPr="003767CB" w:rsidRDefault="00B369F5" w:rsidP="00C877A6">
      <w:pPr>
        <w:spacing w:line="276" w:lineRule="auto"/>
        <w:ind w:right="-1"/>
        <w:rPr>
          <w:b/>
          <w:kern w:val="2"/>
          <w:sz w:val="24"/>
          <w:szCs w:val="24"/>
          <w:lang w:eastAsia="ko-KR"/>
        </w:rPr>
      </w:pPr>
    </w:p>
    <w:p w14:paraId="79D400F8" w14:textId="77777777" w:rsidR="00A64C64" w:rsidRPr="003767CB" w:rsidRDefault="00A64C64" w:rsidP="00C877A6">
      <w:pPr>
        <w:spacing w:line="276" w:lineRule="auto"/>
        <w:ind w:right="-1"/>
        <w:jc w:val="center"/>
        <w:rPr>
          <w:b/>
          <w:kern w:val="2"/>
          <w:sz w:val="24"/>
          <w:szCs w:val="24"/>
          <w:lang w:eastAsia="ko-KR"/>
        </w:rPr>
      </w:pPr>
    </w:p>
    <w:p w14:paraId="55362127" w14:textId="77777777" w:rsidR="00C659DE" w:rsidRPr="003767CB" w:rsidRDefault="00B369F5" w:rsidP="000254BE">
      <w:pPr>
        <w:spacing w:line="276" w:lineRule="auto"/>
        <w:ind w:right="-1"/>
        <w:jc w:val="center"/>
        <w:rPr>
          <w:b/>
          <w:kern w:val="2"/>
          <w:sz w:val="24"/>
          <w:szCs w:val="24"/>
          <w:lang w:eastAsia="ko-KR"/>
        </w:rPr>
      </w:pPr>
      <w:r w:rsidRPr="003767CB">
        <w:rPr>
          <w:b/>
          <w:kern w:val="2"/>
          <w:sz w:val="24"/>
          <w:szCs w:val="24"/>
          <w:lang w:eastAsia="ko-KR"/>
        </w:rPr>
        <w:t xml:space="preserve">ПРИМЕРНЫЙ КАЛЕНДАРНЫЙ ПЛАН ВОСПИТАТЕЛЬНОЙ РАБОТЫ </w:t>
      </w:r>
    </w:p>
    <w:p w14:paraId="18A2C723" w14:textId="77777777" w:rsidR="00B369F5" w:rsidRPr="003767CB" w:rsidRDefault="00C659DE" w:rsidP="000254BE">
      <w:pPr>
        <w:spacing w:line="276" w:lineRule="auto"/>
        <w:ind w:right="-1"/>
        <w:jc w:val="center"/>
        <w:rPr>
          <w:kern w:val="2"/>
          <w:sz w:val="24"/>
          <w:szCs w:val="24"/>
          <w:lang w:eastAsia="ko-KR"/>
        </w:rPr>
      </w:pPr>
      <w:r w:rsidRPr="003767CB">
        <w:rPr>
          <w:kern w:val="2"/>
          <w:sz w:val="24"/>
          <w:szCs w:val="24"/>
          <w:lang w:eastAsia="ko-KR"/>
        </w:rPr>
        <w:t>(</w:t>
      </w:r>
      <w:r w:rsidR="00D568DD" w:rsidRPr="003767CB">
        <w:rPr>
          <w:kern w:val="2"/>
          <w:sz w:val="24"/>
          <w:szCs w:val="24"/>
          <w:lang w:eastAsia="ko-KR"/>
        </w:rPr>
        <w:t>УГПС 33.00.00 Фармация)</w:t>
      </w:r>
      <w:r w:rsidR="00B369F5" w:rsidRPr="003767CB">
        <w:rPr>
          <w:kern w:val="2"/>
          <w:sz w:val="24"/>
          <w:szCs w:val="24"/>
          <w:lang w:eastAsia="ko-KR"/>
        </w:rPr>
        <w:t xml:space="preserve"> </w:t>
      </w:r>
    </w:p>
    <w:p w14:paraId="37BE47C2" w14:textId="77777777" w:rsidR="00B369F5" w:rsidRPr="003767CB" w:rsidRDefault="00B369F5" w:rsidP="000254BE">
      <w:pPr>
        <w:spacing w:line="276" w:lineRule="auto"/>
        <w:jc w:val="center"/>
        <w:rPr>
          <w:b/>
          <w:i/>
          <w:sz w:val="24"/>
          <w:szCs w:val="24"/>
        </w:rPr>
      </w:pPr>
      <w:r w:rsidRPr="003767CB">
        <w:rPr>
          <w:bCs/>
          <w:sz w:val="24"/>
          <w:szCs w:val="24"/>
        </w:rPr>
        <w:t xml:space="preserve">по образовательной программе среднего профессионального образования </w:t>
      </w:r>
      <w:r w:rsidRPr="003767CB">
        <w:rPr>
          <w:bCs/>
          <w:sz w:val="24"/>
          <w:szCs w:val="24"/>
        </w:rPr>
        <w:br/>
        <w:t xml:space="preserve">по специальности </w:t>
      </w:r>
      <w:r w:rsidR="00C659DE" w:rsidRPr="003767CB">
        <w:rPr>
          <w:sz w:val="24"/>
          <w:szCs w:val="24"/>
        </w:rPr>
        <w:t>33.02.01</w:t>
      </w:r>
      <w:r w:rsidRPr="003767CB">
        <w:rPr>
          <w:sz w:val="24"/>
          <w:szCs w:val="24"/>
        </w:rPr>
        <w:t xml:space="preserve"> Фармация</w:t>
      </w:r>
      <w:r w:rsidRPr="003767CB">
        <w:rPr>
          <w:bCs/>
          <w:sz w:val="24"/>
          <w:szCs w:val="24"/>
        </w:rPr>
        <w:br/>
        <w:t xml:space="preserve">на период </w:t>
      </w:r>
      <w:r w:rsidR="00C659DE" w:rsidRPr="003767CB">
        <w:rPr>
          <w:bCs/>
          <w:sz w:val="24"/>
          <w:szCs w:val="24"/>
        </w:rPr>
        <w:t>_________</w:t>
      </w:r>
      <w:r w:rsidR="00D568DD" w:rsidRPr="003767CB">
        <w:rPr>
          <w:bCs/>
          <w:sz w:val="24"/>
          <w:szCs w:val="24"/>
        </w:rPr>
        <w:t>____</w:t>
      </w:r>
      <w:r w:rsidR="00C659DE" w:rsidRPr="003767CB">
        <w:rPr>
          <w:bCs/>
          <w:sz w:val="24"/>
          <w:szCs w:val="24"/>
        </w:rPr>
        <w:t>г.</w:t>
      </w:r>
    </w:p>
    <w:p w14:paraId="19D3A03E" w14:textId="77777777" w:rsidR="00B369F5" w:rsidRPr="003767CB" w:rsidRDefault="00B369F5" w:rsidP="000254BE">
      <w:pPr>
        <w:spacing w:line="276" w:lineRule="auto"/>
        <w:ind w:right="-1"/>
        <w:jc w:val="right"/>
        <w:rPr>
          <w:b/>
          <w:kern w:val="2"/>
          <w:sz w:val="24"/>
          <w:szCs w:val="24"/>
          <w:lang w:eastAsia="ko-KR"/>
        </w:rPr>
      </w:pPr>
    </w:p>
    <w:p w14:paraId="66B717EE" w14:textId="77777777" w:rsidR="00B369F5" w:rsidRPr="003767CB" w:rsidRDefault="00B369F5" w:rsidP="000254BE">
      <w:pPr>
        <w:spacing w:line="276" w:lineRule="auto"/>
        <w:ind w:right="-1"/>
        <w:jc w:val="right"/>
        <w:rPr>
          <w:b/>
          <w:kern w:val="2"/>
          <w:sz w:val="24"/>
          <w:szCs w:val="24"/>
          <w:lang w:eastAsia="ko-KR"/>
        </w:rPr>
      </w:pPr>
    </w:p>
    <w:p w14:paraId="191DE226" w14:textId="77777777" w:rsidR="00B369F5" w:rsidRPr="003767CB" w:rsidRDefault="00B369F5" w:rsidP="000254BE">
      <w:pPr>
        <w:spacing w:line="276" w:lineRule="auto"/>
        <w:ind w:right="-1"/>
        <w:jc w:val="right"/>
        <w:rPr>
          <w:b/>
          <w:kern w:val="2"/>
          <w:sz w:val="24"/>
          <w:szCs w:val="24"/>
          <w:lang w:eastAsia="ko-KR"/>
        </w:rPr>
      </w:pPr>
    </w:p>
    <w:p w14:paraId="2A7999BB" w14:textId="77777777" w:rsidR="00B369F5" w:rsidRPr="003767CB" w:rsidRDefault="00B369F5" w:rsidP="000254BE">
      <w:pPr>
        <w:spacing w:line="276" w:lineRule="auto"/>
        <w:ind w:right="-1"/>
        <w:jc w:val="right"/>
        <w:rPr>
          <w:b/>
          <w:kern w:val="2"/>
          <w:sz w:val="24"/>
          <w:szCs w:val="24"/>
          <w:lang w:eastAsia="ko-KR"/>
        </w:rPr>
      </w:pPr>
    </w:p>
    <w:p w14:paraId="160B712E" w14:textId="77777777" w:rsidR="00B369F5" w:rsidRPr="003767CB" w:rsidRDefault="00B369F5" w:rsidP="000254BE">
      <w:pPr>
        <w:spacing w:line="276" w:lineRule="auto"/>
        <w:ind w:right="-1"/>
        <w:rPr>
          <w:b/>
          <w:kern w:val="2"/>
          <w:sz w:val="24"/>
          <w:szCs w:val="24"/>
          <w:lang w:eastAsia="ko-KR"/>
        </w:rPr>
      </w:pPr>
    </w:p>
    <w:p w14:paraId="5001A7CF" w14:textId="77777777" w:rsidR="00D568DD" w:rsidRPr="003767CB" w:rsidRDefault="00D568DD" w:rsidP="000254BE">
      <w:pPr>
        <w:spacing w:line="276" w:lineRule="auto"/>
        <w:ind w:right="-1"/>
        <w:jc w:val="center"/>
        <w:rPr>
          <w:b/>
          <w:kern w:val="2"/>
          <w:sz w:val="24"/>
          <w:szCs w:val="24"/>
          <w:lang w:eastAsia="ko-KR"/>
        </w:rPr>
      </w:pPr>
    </w:p>
    <w:p w14:paraId="6A8F8F95" w14:textId="77777777" w:rsidR="00D568DD" w:rsidRPr="003767CB" w:rsidRDefault="00D568DD" w:rsidP="00C877A6">
      <w:pPr>
        <w:spacing w:line="276" w:lineRule="auto"/>
        <w:ind w:right="-1" w:firstLine="567"/>
        <w:jc w:val="center"/>
        <w:rPr>
          <w:b/>
          <w:kern w:val="2"/>
          <w:sz w:val="24"/>
          <w:szCs w:val="24"/>
          <w:lang w:eastAsia="ko-KR"/>
        </w:rPr>
      </w:pPr>
    </w:p>
    <w:p w14:paraId="208429BD" w14:textId="77777777" w:rsidR="00A64C64" w:rsidRPr="003767CB" w:rsidRDefault="00A64C64" w:rsidP="00C877A6">
      <w:pPr>
        <w:spacing w:line="276" w:lineRule="auto"/>
        <w:ind w:right="-1" w:firstLine="567"/>
        <w:jc w:val="center"/>
        <w:rPr>
          <w:b/>
          <w:kern w:val="2"/>
          <w:sz w:val="24"/>
          <w:szCs w:val="24"/>
          <w:lang w:eastAsia="ko-KR"/>
        </w:rPr>
      </w:pPr>
    </w:p>
    <w:p w14:paraId="0941ECA3" w14:textId="77777777" w:rsidR="00A64C64" w:rsidRPr="003767CB" w:rsidRDefault="00A64C64" w:rsidP="00C877A6">
      <w:pPr>
        <w:spacing w:line="276" w:lineRule="auto"/>
        <w:ind w:right="-1" w:firstLine="567"/>
        <w:jc w:val="center"/>
        <w:rPr>
          <w:b/>
          <w:kern w:val="2"/>
          <w:sz w:val="24"/>
          <w:szCs w:val="24"/>
          <w:lang w:eastAsia="ko-KR"/>
        </w:rPr>
      </w:pPr>
    </w:p>
    <w:p w14:paraId="411FECCD" w14:textId="77777777" w:rsidR="00A64C64" w:rsidRPr="003767CB" w:rsidRDefault="00A64C64" w:rsidP="00C877A6">
      <w:pPr>
        <w:spacing w:line="276" w:lineRule="auto"/>
        <w:ind w:right="-1" w:firstLine="567"/>
        <w:jc w:val="center"/>
        <w:rPr>
          <w:b/>
          <w:kern w:val="2"/>
          <w:sz w:val="24"/>
          <w:szCs w:val="24"/>
          <w:lang w:eastAsia="ko-KR"/>
        </w:rPr>
      </w:pPr>
    </w:p>
    <w:p w14:paraId="00CC482C" w14:textId="77777777" w:rsidR="00A64C64" w:rsidRPr="003767CB" w:rsidRDefault="00A64C64" w:rsidP="00C877A6">
      <w:pPr>
        <w:spacing w:line="276" w:lineRule="auto"/>
        <w:ind w:right="-1" w:firstLine="567"/>
        <w:jc w:val="center"/>
        <w:rPr>
          <w:b/>
          <w:kern w:val="2"/>
          <w:sz w:val="24"/>
          <w:szCs w:val="24"/>
          <w:lang w:eastAsia="ko-KR"/>
        </w:rPr>
      </w:pPr>
    </w:p>
    <w:p w14:paraId="37F96F57" w14:textId="77777777" w:rsidR="00A64C64" w:rsidRPr="003767CB" w:rsidRDefault="00A64C64" w:rsidP="00C877A6">
      <w:pPr>
        <w:spacing w:line="276" w:lineRule="auto"/>
        <w:ind w:right="-1" w:firstLine="567"/>
        <w:jc w:val="center"/>
        <w:rPr>
          <w:b/>
          <w:kern w:val="2"/>
          <w:sz w:val="24"/>
          <w:szCs w:val="24"/>
          <w:lang w:eastAsia="ko-KR"/>
        </w:rPr>
      </w:pPr>
    </w:p>
    <w:p w14:paraId="77312EA6" w14:textId="77777777" w:rsidR="00E2410B" w:rsidRPr="003767CB" w:rsidRDefault="00E2410B" w:rsidP="00C877A6">
      <w:pPr>
        <w:spacing w:line="276" w:lineRule="auto"/>
        <w:ind w:right="-1" w:firstLine="567"/>
        <w:jc w:val="center"/>
        <w:rPr>
          <w:b/>
          <w:kern w:val="2"/>
          <w:sz w:val="24"/>
          <w:szCs w:val="24"/>
          <w:lang w:eastAsia="ko-KR"/>
        </w:rPr>
      </w:pPr>
    </w:p>
    <w:p w14:paraId="34D79E00" w14:textId="77777777" w:rsidR="00D568DD" w:rsidRPr="003767CB" w:rsidRDefault="00B369F5" w:rsidP="000254BE">
      <w:pPr>
        <w:spacing w:line="276" w:lineRule="auto"/>
        <w:ind w:right="-1"/>
        <w:jc w:val="center"/>
        <w:rPr>
          <w:b/>
          <w:kern w:val="2"/>
          <w:sz w:val="24"/>
          <w:szCs w:val="24"/>
          <w:lang w:eastAsia="ko-KR"/>
        </w:rPr>
      </w:pPr>
      <w:r w:rsidRPr="003767CB">
        <w:rPr>
          <w:b/>
          <w:kern w:val="2"/>
          <w:sz w:val="24"/>
          <w:szCs w:val="24"/>
          <w:lang w:eastAsia="ko-KR"/>
        </w:rPr>
        <w:t>2021</w:t>
      </w:r>
    </w:p>
    <w:p w14:paraId="4ED53E0A" w14:textId="77777777" w:rsidR="000254BE" w:rsidRPr="003767CB" w:rsidRDefault="000254BE" w:rsidP="000254BE">
      <w:pPr>
        <w:ind w:right="-1"/>
        <w:jc w:val="center"/>
        <w:rPr>
          <w:b/>
          <w:bCs/>
          <w:i/>
          <w:kern w:val="2"/>
          <w:lang w:eastAsia="ko-KR"/>
        </w:rPr>
      </w:pPr>
      <w:r w:rsidRPr="003767CB">
        <w:rPr>
          <w:b/>
          <w:bCs/>
          <w:i/>
          <w:kern w:val="2"/>
          <w:lang w:eastAsia="ko-KR"/>
        </w:rPr>
        <w:lastRenderedPageBreak/>
        <w:t>Пояснения по заполнению календарного плана воспитательной работы</w:t>
      </w:r>
    </w:p>
    <w:p w14:paraId="65B9EFE1" w14:textId="77777777" w:rsidR="000254BE" w:rsidRPr="003767CB" w:rsidRDefault="000254BE" w:rsidP="000254BE">
      <w:pPr>
        <w:ind w:right="-1" w:firstLine="709"/>
        <w:jc w:val="both"/>
        <w:rPr>
          <w:i/>
          <w:kern w:val="2"/>
          <w:lang w:eastAsia="ko-KR"/>
        </w:rPr>
      </w:pPr>
    </w:p>
    <w:p w14:paraId="29347A4F" w14:textId="77777777" w:rsidR="000254BE" w:rsidRPr="003767CB" w:rsidRDefault="000254BE" w:rsidP="000254BE">
      <w:pPr>
        <w:ind w:right="-1" w:firstLine="709"/>
        <w:jc w:val="both"/>
        <w:rPr>
          <w:bCs/>
          <w:i/>
          <w:iCs/>
          <w:kern w:val="2"/>
          <w:sz w:val="24"/>
          <w:szCs w:val="24"/>
          <w:lang w:eastAsia="ko-KR"/>
        </w:rPr>
      </w:pPr>
      <w:r w:rsidRPr="003767CB">
        <w:rPr>
          <w:bCs/>
          <w:i/>
          <w:iCs/>
          <w:kern w:val="2"/>
          <w:sz w:val="24"/>
          <w:szCs w:val="24"/>
          <w:lang w:eastAsia="ko-KR"/>
        </w:rPr>
        <w:t xml:space="preserve">В ходе планирования воспитательной работы педагоги и кураторы групп опираются на личностно-ориентированный </w:t>
      </w:r>
      <w:r w:rsidR="000A294F">
        <w:rPr>
          <w:bCs/>
          <w:i/>
          <w:iCs/>
          <w:kern w:val="2"/>
          <w:sz w:val="24"/>
          <w:szCs w:val="24"/>
          <w:lang w:eastAsia="ko-KR"/>
        </w:rPr>
        <w:br/>
      </w:r>
      <w:r w:rsidRPr="003767CB">
        <w:rPr>
          <w:bCs/>
          <w:i/>
          <w:iCs/>
          <w:kern w:val="2"/>
          <w:sz w:val="24"/>
          <w:szCs w:val="24"/>
          <w:lang w:eastAsia="ko-KR"/>
        </w:rPr>
        <w:t xml:space="preserve">и деятельностный подходы в обучении и воспитании.  Рекомендуется учитывать воспитательной потенциал участия студентов </w:t>
      </w:r>
      <w:r w:rsidR="000A294F">
        <w:rPr>
          <w:bCs/>
          <w:i/>
          <w:iCs/>
          <w:kern w:val="2"/>
          <w:sz w:val="24"/>
          <w:szCs w:val="24"/>
          <w:lang w:eastAsia="ko-KR"/>
        </w:rPr>
        <w:br/>
      </w:r>
      <w:r w:rsidRPr="003767CB">
        <w:rPr>
          <w:bCs/>
          <w:i/>
          <w:iCs/>
          <w:kern w:val="2"/>
          <w:sz w:val="24"/>
          <w:szCs w:val="24"/>
          <w:lang w:eastAsia="ko-KR"/>
        </w:rPr>
        <w:t>в мероприятиях, проектах, конкурсах, акциях, проводимых на уровне:</w:t>
      </w:r>
    </w:p>
    <w:p w14:paraId="5D44EDEE" w14:textId="77777777" w:rsidR="000254BE" w:rsidRPr="003767CB" w:rsidRDefault="000254BE" w:rsidP="000254BE">
      <w:pPr>
        <w:ind w:right="-1" w:firstLine="708"/>
        <w:contextualSpacing/>
        <w:jc w:val="both"/>
        <w:rPr>
          <w:bCs/>
          <w:i/>
          <w:iCs/>
          <w:kern w:val="2"/>
          <w:sz w:val="24"/>
          <w:szCs w:val="24"/>
          <w:lang w:eastAsia="ko-KR"/>
        </w:rPr>
      </w:pPr>
      <w:r w:rsidRPr="003767CB">
        <w:rPr>
          <w:b/>
          <w:i/>
          <w:iCs/>
          <w:kern w:val="2"/>
          <w:sz w:val="24"/>
          <w:szCs w:val="24"/>
          <w:lang w:eastAsia="ko-KR"/>
        </w:rPr>
        <w:t>Российской Федерации</w:t>
      </w:r>
      <w:r w:rsidRPr="003767CB">
        <w:rPr>
          <w:bCs/>
          <w:i/>
          <w:iCs/>
          <w:kern w:val="2"/>
          <w:sz w:val="24"/>
          <w:szCs w:val="24"/>
          <w:lang w:eastAsia="ko-KR"/>
        </w:rPr>
        <w:t>, в том числе: «Россия – страна возможностей»</w:t>
      </w:r>
      <w:r w:rsidRPr="003767CB">
        <w:rPr>
          <w:rFonts w:eastAsia="Calibri"/>
          <w:i/>
          <w:iCs/>
          <w:sz w:val="24"/>
          <w:szCs w:val="24"/>
          <w:lang w:eastAsia="en-US"/>
        </w:rPr>
        <w:t xml:space="preserve"> </w:t>
      </w:r>
      <w:hyperlink r:id="rId114" w:history="1">
        <w:r w:rsidRPr="003767CB">
          <w:rPr>
            <w:bCs/>
            <w:i/>
            <w:iCs/>
            <w:kern w:val="2"/>
            <w:sz w:val="24"/>
            <w:szCs w:val="24"/>
            <w:u w:val="single"/>
            <w:lang w:eastAsia="ko-KR"/>
          </w:rPr>
          <w:t>https://rsv.ru/</w:t>
        </w:r>
      </w:hyperlink>
      <w:r w:rsidRPr="003767CB">
        <w:rPr>
          <w:bCs/>
          <w:i/>
          <w:iCs/>
          <w:kern w:val="2"/>
          <w:sz w:val="24"/>
          <w:szCs w:val="24"/>
          <w:lang w:eastAsia="ko-KR"/>
        </w:rPr>
        <w:t xml:space="preserve">; </w:t>
      </w:r>
    </w:p>
    <w:p w14:paraId="3868BD5F"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«Большая перемена»</w:t>
      </w:r>
      <w:r w:rsidRPr="003767CB">
        <w:rPr>
          <w:rFonts w:eastAsia="Calibri"/>
          <w:i/>
          <w:iCs/>
          <w:sz w:val="24"/>
          <w:szCs w:val="24"/>
          <w:lang w:eastAsia="en-US"/>
        </w:rPr>
        <w:t xml:space="preserve"> </w:t>
      </w:r>
      <w:hyperlink r:id="rId115" w:history="1">
        <w:r w:rsidRPr="003767CB">
          <w:rPr>
            <w:bCs/>
            <w:i/>
            <w:iCs/>
            <w:kern w:val="2"/>
            <w:sz w:val="24"/>
            <w:szCs w:val="24"/>
            <w:u w:val="single"/>
            <w:lang w:eastAsia="ko-KR"/>
          </w:rPr>
          <w:t>https://bolshayaperemena.online/</w:t>
        </w:r>
      </w:hyperlink>
      <w:r w:rsidRPr="003767CB">
        <w:rPr>
          <w:bCs/>
          <w:i/>
          <w:iCs/>
          <w:kern w:val="2"/>
          <w:sz w:val="24"/>
          <w:szCs w:val="24"/>
          <w:lang w:eastAsia="ko-KR"/>
        </w:rPr>
        <w:t xml:space="preserve">; </w:t>
      </w:r>
    </w:p>
    <w:p w14:paraId="2535AD4C"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«Лидеры России»</w:t>
      </w:r>
      <w:r w:rsidRPr="003767CB">
        <w:rPr>
          <w:rFonts w:eastAsia="Calibri"/>
          <w:i/>
          <w:iCs/>
          <w:sz w:val="24"/>
          <w:szCs w:val="24"/>
          <w:lang w:eastAsia="en-US"/>
        </w:rPr>
        <w:t xml:space="preserve"> </w:t>
      </w:r>
      <w:hyperlink r:id="rId116" w:history="1">
        <w:r w:rsidRPr="003767CB">
          <w:rPr>
            <w:bCs/>
            <w:i/>
            <w:iCs/>
            <w:kern w:val="2"/>
            <w:sz w:val="24"/>
            <w:szCs w:val="24"/>
            <w:u w:val="single"/>
            <w:lang w:eastAsia="ko-KR"/>
          </w:rPr>
          <w:t>https://лидерыроссии.рф/</w:t>
        </w:r>
      </w:hyperlink>
      <w:r w:rsidRPr="003767CB">
        <w:rPr>
          <w:bCs/>
          <w:i/>
          <w:iCs/>
          <w:kern w:val="2"/>
          <w:sz w:val="24"/>
          <w:szCs w:val="24"/>
          <w:lang w:eastAsia="ko-KR"/>
        </w:rPr>
        <w:t>;</w:t>
      </w:r>
    </w:p>
    <w:p w14:paraId="1745F08A"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«Мы Вместе»</w:t>
      </w:r>
      <w:r w:rsidRPr="003767CB">
        <w:rPr>
          <w:rFonts w:eastAsia="Calibri"/>
          <w:i/>
          <w:iCs/>
          <w:sz w:val="24"/>
          <w:szCs w:val="24"/>
          <w:lang w:eastAsia="en-US"/>
        </w:rPr>
        <w:t xml:space="preserve"> (</w:t>
      </w:r>
      <w:r w:rsidRPr="003767CB">
        <w:rPr>
          <w:bCs/>
          <w:i/>
          <w:iCs/>
          <w:kern w:val="2"/>
          <w:sz w:val="24"/>
          <w:szCs w:val="24"/>
          <w:lang w:eastAsia="ko-KR"/>
        </w:rPr>
        <w:t xml:space="preserve">волонтерство) </w:t>
      </w:r>
      <w:hyperlink r:id="rId117" w:history="1">
        <w:r w:rsidRPr="003767CB">
          <w:rPr>
            <w:bCs/>
            <w:i/>
            <w:iCs/>
            <w:kern w:val="2"/>
            <w:sz w:val="24"/>
            <w:szCs w:val="24"/>
            <w:u w:val="single"/>
            <w:lang w:val="en-US" w:eastAsia="ko-KR"/>
          </w:rPr>
          <w:t>https</w:t>
        </w:r>
        <w:r w:rsidRPr="003767CB">
          <w:rPr>
            <w:bCs/>
            <w:i/>
            <w:iCs/>
            <w:kern w:val="2"/>
            <w:sz w:val="24"/>
            <w:szCs w:val="24"/>
            <w:u w:val="single"/>
            <w:lang w:eastAsia="ko-KR"/>
          </w:rPr>
          <w:t>://</w:t>
        </w:r>
        <w:proofErr w:type="spellStart"/>
        <w:r w:rsidRPr="003767CB">
          <w:rPr>
            <w:bCs/>
            <w:i/>
            <w:iCs/>
            <w:kern w:val="2"/>
            <w:sz w:val="24"/>
            <w:szCs w:val="24"/>
            <w:u w:val="single"/>
            <w:lang w:val="en-US" w:eastAsia="ko-KR"/>
          </w:rPr>
          <w:t>onf</w:t>
        </w:r>
        <w:proofErr w:type="spellEnd"/>
        <w:r w:rsidRPr="003767CB">
          <w:rPr>
            <w:bCs/>
            <w:i/>
            <w:iCs/>
            <w:kern w:val="2"/>
            <w:sz w:val="24"/>
            <w:szCs w:val="24"/>
            <w:u w:val="single"/>
            <w:lang w:eastAsia="ko-KR"/>
          </w:rPr>
          <w:t>.</w:t>
        </w:r>
        <w:proofErr w:type="spellStart"/>
        <w:r w:rsidRPr="003767CB">
          <w:rPr>
            <w:bCs/>
            <w:i/>
            <w:iCs/>
            <w:kern w:val="2"/>
            <w:sz w:val="24"/>
            <w:szCs w:val="24"/>
            <w:u w:val="single"/>
            <w:lang w:val="en-US" w:eastAsia="ko-KR"/>
          </w:rPr>
          <w:t>ru</w:t>
        </w:r>
        <w:proofErr w:type="spellEnd"/>
      </w:hyperlink>
      <w:r w:rsidRPr="003767CB">
        <w:rPr>
          <w:bCs/>
          <w:i/>
          <w:iCs/>
          <w:kern w:val="2"/>
          <w:sz w:val="24"/>
          <w:szCs w:val="24"/>
          <w:lang w:eastAsia="ko-KR"/>
        </w:rPr>
        <w:t xml:space="preserve">; </w:t>
      </w:r>
    </w:p>
    <w:p w14:paraId="71298CE3"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 xml:space="preserve">отраслевые конкурсы профессионального мастерства; </w:t>
      </w:r>
    </w:p>
    <w:p w14:paraId="620EC77D"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движения «</w:t>
      </w:r>
      <w:proofErr w:type="spellStart"/>
      <w:r w:rsidRPr="003767CB">
        <w:rPr>
          <w:bCs/>
          <w:i/>
          <w:iCs/>
          <w:kern w:val="2"/>
          <w:sz w:val="24"/>
          <w:szCs w:val="24"/>
          <w:lang w:eastAsia="ko-KR"/>
        </w:rPr>
        <w:t>Ворлдскиллс</w:t>
      </w:r>
      <w:proofErr w:type="spellEnd"/>
      <w:r w:rsidRPr="003767CB">
        <w:rPr>
          <w:bCs/>
          <w:i/>
          <w:iCs/>
          <w:kern w:val="2"/>
          <w:sz w:val="24"/>
          <w:szCs w:val="24"/>
          <w:lang w:eastAsia="ko-KR"/>
        </w:rPr>
        <w:t xml:space="preserve"> Россия»;</w:t>
      </w:r>
    </w:p>
    <w:p w14:paraId="6C07FD52" w14:textId="77777777" w:rsidR="000254BE" w:rsidRPr="003767CB" w:rsidRDefault="000254BE" w:rsidP="000254BE">
      <w:pPr>
        <w:ind w:left="1418" w:right="-1"/>
        <w:jc w:val="both"/>
        <w:rPr>
          <w:bCs/>
          <w:i/>
          <w:iCs/>
          <w:kern w:val="2"/>
          <w:sz w:val="24"/>
          <w:szCs w:val="24"/>
          <w:lang w:eastAsia="ko-KR"/>
        </w:rPr>
      </w:pPr>
      <w:r w:rsidRPr="003767CB">
        <w:rPr>
          <w:bCs/>
          <w:i/>
          <w:iCs/>
          <w:kern w:val="2"/>
          <w:sz w:val="24"/>
          <w:szCs w:val="24"/>
          <w:lang w:eastAsia="ko-KR"/>
        </w:rPr>
        <w:t>движения «</w:t>
      </w:r>
      <w:proofErr w:type="spellStart"/>
      <w:r w:rsidRPr="003767CB">
        <w:rPr>
          <w:bCs/>
          <w:i/>
          <w:iCs/>
          <w:kern w:val="2"/>
          <w:sz w:val="24"/>
          <w:szCs w:val="24"/>
          <w:lang w:eastAsia="ko-KR"/>
        </w:rPr>
        <w:t>Абилимпикс</w:t>
      </w:r>
      <w:proofErr w:type="spellEnd"/>
      <w:r w:rsidRPr="003767CB">
        <w:rPr>
          <w:bCs/>
          <w:i/>
          <w:iCs/>
          <w:kern w:val="2"/>
          <w:sz w:val="24"/>
          <w:szCs w:val="24"/>
          <w:lang w:eastAsia="ko-KR"/>
        </w:rPr>
        <w:t>»;</w:t>
      </w:r>
    </w:p>
    <w:p w14:paraId="098E16BF" w14:textId="77777777" w:rsidR="000254BE" w:rsidRPr="003767CB" w:rsidRDefault="000254BE" w:rsidP="000254BE">
      <w:pPr>
        <w:ind w:right="-1" w:firstLine="708"/>
        <w:contextualSpacing/>
        <w:jc w:val="both"/>
        <w:rPr>
          <w:bCs/>
          <w:i/>
          <w:iCs/>
          <w:kern w:val="2"/>
          <w:sz w:val="24"/>
          <w:szCs w:val="24"/>
          <w:lang w:eastAsia="ko-KR"/>
        </w:rPr>
      </w:pPr>
      <w:r w:rsidRPr="003767CB">
        <w:rPr>
          <w:b/>
          <w:i/>
          <w:iCs/>
          <w:kern w:val="2"/>
          <w:sz w:val="24"/>
          <w:szCs w:val="24"/>
          <w:lang w:eastAsia="ko-KR"/>
        </w:rPr>
        <w:t>субъектов Российской Федерации</w:t>
      </w:r>
      <w:r w:rsidRPr="003767CB">
        <w:rPr>
          <w:bCs/>
          <w:i/>
          <w:iCs/>
          <w:kern w:val="2"/>
          <w:sz w:val="24"/>
          <w:szCs w:val="24"/>
          <w:lang w:eastAsia="ko-KR"/>
        </w:rPr>
        <w:t xml:space="preserve"> (при наличии в соответствии с утвержденным региональным планом значимых мероприятий).</w:t>
      </w:r>
    </w:p>
    <w:p w14:paraId="2B0B5CDA" w14:textId="77777777" w:rsidR="000254BE" w:rsidRPr="003767CB" w:rsidRDefault="000254BE" w:rsidP="000254BE">
      <w:pPr>
        <w:ind w:right="-1" w:firstLine="708"/>
        <w:contextualSpacing/>
        <w:jc w:val="both"/>
        <w:rPr>
          <w:i/>
          <w:kern w:val="2"/>
          <w:sz w:val="24"/>
          <w:szCs w:val="24"/>
          <w:lang w:eastAsia="ko-KR"/>
        </w:rPr>
      </w:pPr>
    </w:p>
    <w:p w14:paraId="6DF5EB43" w14:textId="77777777" w:rsidR="000254BE" w:rsidRPr="003767CB" w:rsidRDefault="000254BE" w:rsidP="000254BE">
      <w:pPr>
        <w:ind w:firstLine="709"/>
        <w:jc w:val="both"/>
        <w:rPr>
          <w:i/>
          <w:kern w:val="2"/>
          <w:sz w:val="24"/>
          <w:szCs w:val="24"/>
          <w:lang w:eastAsia="ko-KR"/>
        </w:rPr>
      </w:pPr>
      <w:r w:rsidRPr="003767CB">
        <w:rPr>
          <w:b/>
          <w:bCs/>
          <w:i/>
          <w:kern w:val="2"/>
          <w:sz w:val="24"/>
          <w:szCs w:val="24"/>
          <w:lang w:eastAsia="ko-KR"/>
        </w:rPr>
        <w:t>Содержание –</w:t>
      </w:r>
      <w:r w:rsidRPr="003767CB">
        <w:rPr>
          <w:i/>
          <w:kern w:val="2"/>
          <w:sz w:val="24"/>
          <w:szCs w:val="24"/>
          <w:lang w:eastAsia="ko-KR"/>
        </w:rPr>
        <w:t xml:space="preserve"> общая характеристика контента, направленного на достижение планируемых ЛР, может реализовываться </w:t>
      </w:r>
      <w:r w:rsidR="000A294F">
        <w:rPr>
          <w:i/>
          <w:kern w:val="2"/>
          <w:sz w:val="24"/>
          <w:szCs w:val="24"/>
          <w:lang w:eastAsia="ko-KR"/>
        </w:rPr>
        <w:br/>
      </w:r>
      <w:r w:rsidRPr="003767CB">
        <w:rPr>
          <w:i/>
          <w:kern w:val="2"/>
          <w:sz w:val="24"/>
          <w:szCs w:val="24"/>
          <w:lang w:eastAsia="ko-KR"/>
        </w:rPr>
        <w:t xml:space="preserve">на учебном занятии, но не совпадать с темой учебного занятия. </w:t>
      </w:r>
    </w:p>
    <w:p w14:paraId="0E4F61E7" w14:textId="77777777" w:rsidR="000254BE" w:rsidRPr="003767CB" w:rsidRDefault="000254BE" w:rsidP="000254BE">
      <w:pPr>
        <w:pBdr>
          <w:top w:val="single" w:sz="4" w:space="1" w:color="auto"/>
          <w:left w:val="single" w:sz="4" w:space="4" w:color="auto"/>
          <w:bottom w:val="single" w:sz="4" w:space="1" w:color="auto"/>
          <w:right w:val="single" w:sz="4" w:space="4" w:color="auto"/>
        </w:pBdr>
        <w:ind w:left="426" w:right="395" w:firstLine="709"/>
        <w:jc w:val="both"/>
        <w:rPr>
          <w:i/>
          <w:iCs/>
          <w:kern w:val="2"/>
          <w:sz w:val="24"/>
          <w:szCs w:val="24"/>
          <w:lang w:eastAsia="ko-KR"/>
        </w:rPr>
      </w:pPr>
      <w:r w:rsidRPr="003767CB">
        <w:rPr>
          <w:i/>
          <w:kern w:val="2"/>
          <w:sz w:val="24"/>
          <w:szCs w:val="24"/>
          <w:lang w:eastAsia="ko-KR"/>
        </w:rPr>
        <w:t>Например: согласно тематическому планированию по профессиональному модулю</w:t>
      </w:r>
      <w:r w:rsidRPr="003767CB">
        <w:t xml:space="preserve"> </w:t>
      </w:r>
      <w:r w:rsidRPr="003767CB">
        <w:rPr>
          <w:i/>
          <w:kern w:val="2"/>
          <w:sz w:val="24"/>
          <w:szCs w:val="24"/>
          <w:lang w:eastAsia="ko-KR"/>
        </w:rPr>
        <w:t>«Производство авиационной техники» (ПООП 25.02.06 Производство и обслуживание авиационной техники) тема учебного занятия: «</w:t>
      </w:r>
      <w:r w:rsidRPr="003767CB">
        <w:rPr>
          <w:i/>
          <w:iCs/>
          <w:sz w:val="24"/>
          <w:szCs w:val="24"/>
        </w:rPr>
        <w:t xml:space="preserve">Горячая штамповка. Конструирование деталей, изготовляемых горячей штамповкой». На занятии педагог может познакомить с историей знаменитого Кировского завода в Ленинграде и использовании методов штамповки в годы Великой Отечественной войны. В календарном плане может быть сделана такая запись: Кировский завод в годы блокады: видео и фотоколлаж либо групповой проект, либо виртуальная экскурсия в Музей истории и техники Кировского завода. </w:t>
      </w:r>
    </w:p>
    <w:p w14:paraId="166B9870" w14:textId="77777777" w:rsidR="000254BE" w:rsidRPr="003767CB" w:rsidRDefault="000254BE" w:rsidP="000254BE">
      <w:pPr>
        <w:ind w:right="-1" w:firstLine="709"/>
        <w:contextualSpacing/>
        <w:jc w:val="both"/>
        <w:rPr>
          <w:b/>
          <w:bCs/>
          <w:i/>
          <w:kern w:val="2"/>
          <w:sz w:val="24"/>
          <w:szCs w:val="24"/>
          <w:lang w:eastAsia="ko-KR"/>
        </w:rPr>
      </w:pPr>
    </w:p>
    <w:p w14:paraId="38C3B909" w14:textId="77777777" w:rsidR="000254BE" w:rsidRPr="003767CB" w:rsidRDefault="000254BE" w:rsidP="000254BE">
      <w:pPr>
        <w:ind w:right="-1" w:firstLine="709"/>
        <w:contextualSpacing/>
        <w:jc w:val="both"/>
        <w:rPr>
          <w:i/>
          <w:kern w:val="2"/>
          <w:sz w:val="24"/>
          <w:szCs w:val="24"/>
          <w:lang w:eastAsia="ko-KR"/>
        </w:rPr>
      </w:pPr>
      <w:r w:rsidRPr="003767CB">
        <w:rPr>
          <w:b/>
          <w:bCs/>
          <w:i/>
          <w:kern w:val="2"/>
          <w:sz w:val="24"/>
          <w:szCs w:val="24"/>
          <w:lang w:eastAsia="ko-KR"/>
        </w:rPr>
        <w:t>Формы</w:t>
      </w:r>
      <w:r w:rsidRPr="003767CB">
        <w:rPr>
          <w:i/>
          <w:kern w:val="2"/>
          <w:sz w:val="24"/>
          <w:szCs w:val="24"/>
          <w:lang w:eastAsia="ko-KR"/>
        </w:rPr>
        <w:t xml:space="preserve"> деятельности: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p w14:paraId="479E5886" w14:textId="77777777" w:rsidR="000254BE" w:rsidRPr="003767CB" w:rsidRDefault="000254BE" w:rsidP="000254BE">
      <w:pPr>
        <w:ind w:right="-1" w:firstLine="709"/>
        <w:contextualSpacing/>
        <w:jc w:val="both"/>
        <w:rPr>
          <w:i/>
          <w:kern w:val="2"/>
          <w:sz w:val="24"/>
          <w:szCs w:val="24"/>
          <w:lang w:eastAsia="ko-KR"/>
        </w:rPr>
      </w:pPr>
      <w:r w:rsidRPr="003767CB">
        <w:rPr>
          <w:b/>
          <w:bCs/>
          <w:i/>
          <w:kern w:val="2"/>
          <w:sz w:val="24"/>
          <w:szCs w:val="24"/>
          <w:lang w:eastAsia="ko-KR"/>
        </w:rPr>
        <w:t>Участниками воспитательной работы</w:t>
      </w:r>
      <w:r w:rsidRPr="003767CB">
        <w:rPr>
          <w:i/>
          <w:kern w:val="2"/>
          <w:sz w:val="24"/>
          <w:szCs w:val="24"/>
          <w:lang w:eastAsia="ko-KR"/>
        </w:rPr>
        <w:t xml:space="preserve"> могут быть курс, группа, члены кружка, секции, проектная команда и т.п. </w:t>
      </w:r>
    </w:p>
    <w:p w14:paraId="20B6E6BF" w14:textId="77777777" w:rsidR="000254BE" w:rsidRPr="003767CB" w:rsidRDefault="000254BE" w:rsidP="000254BE">
      <w:pPr>
        <w:ind w:right="-1" w:firstLine="709"/>
        <w:contextualSpacing/>
        <w:jc w:val="both"/>
        <w:rPr>
          <w:b/>
          <w:kern w:val="2"/>
          <w:sz w:val="24"/>
          <w:szCs w:val="24"/>
          <w:lang w:eastAsia="ko-KR"/>
        </w:rPr>
      </w:pPr>
    </w:p>
    <w:p w14:paraId="23BEED9A" w14:textId="77777777" w:rsidR="000254BE" w:rsidRPr="003767CB" w:rsidRDefault="000254BE" w:rsidP="000254BE">
      <w:pPr>
        <w:ind w:right="-1" w:firstLine="709"/>
        <w:contextualSpacing/>
        <w:jc w:val="both"/>
        <w:rPr>
          <w:b/>
          <w:kern w:val="2"/>
          <w:sz w:val="24"/>
          <w:szCs w:val="24"/>
          <w:lang w:eastAsia="ko-KR"/>
        </w:rPr>
      </w:pPr>
      <w:r w:rsidRPr="003767CB">
        <w:rPr>
          <w:i/>
          <w:iCs/>
        </w:rPr>
        <w:t xml:space="preserve">В примерном календарном плане указаны в качестве ориентиров государственные праздники Российской Федерации. Образовательная организация </w:t>
      </w:r>
      <w:r w:rsidR="003A36AE">
        <w:rPr>
          <w:i/>
          <w:iCs/>
        </w:rPr>
        <w:br/>
      </w:r>
      <w:r w:rsidRPr="003767CB">
        <w:rPr>
          <w:i/>
          <w:iCs/>
        </w:rPr>
        <w:t>или разработчики ПООП могут выбрать из них и включить ключевые даты, значимые на уровне субъекта Российской Федерации или отраслей, под нужды которых осуществляется подготовка кадров в образовательной организации.</w:t>
      </w:r>
    </w:p>
    <w:p w14:paraId="6EADF9F8" w14:textId="77777777" w:rsidR="00D37BFC" w:rsidRPr="003767CB" w:rsidRDefault="00D37BFC" w:rsidP="001F2B32">
      <w:pPr>
        <w:spacing w:line="276" w:lineRule="auto"/>
        <w:ind w:right="-1" w:firstLine="708"/>
        <w:contextualSpacing/>
        <w:jc w:val="both"/>
        <w:rPr>
          <w:b/>
          <w:kern w:val="2"/>
          <w:sz w:val="24"/>
          <w:szCs w:val="24"/>
          <w:lang w:eastAsia="ko-KR"/>
        </w:rPr>
      </w:pPr>
    </w:p>
    <w:p w14:paraId="235B94CF" w14:textId="77777777" w:rsidR="000254BE" w:rsidRPr="003767CB" w:rsidRDefault="000254BE" w:rsidP="001F2B32">
      <w:pPr>
        <w:spacing w:line="276" w:lineRule="auto"/>
        <w:ind w:right="-1" w:firstLine="708"/>
        <w:contextualSpacing/>
        <w:jc w:val="both"/>
        <w:rPr>
          <w:b/>
          <w:kern w:val="2"/>
          <w:sz w:val="24"/>
          <w:szCs w:val="24"/>
          <w:lang w:eastAsia="ko-KR"/>
        </w:rPr>
      </w:pPr>
    </w:p>
    <w:tbl>
      <w:tblPr>
        <w:tblW w:w="525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399"/>
        <w:gridCol w:w="2987"/>
        <w:gridCol w:w="2735"/>
        <w:gridCol w:w="3022"/>
        <w:gridCol w:w="1583"/>
      </w:tblGrid>
      <w:tr w:rsidR="003767CB" w:rsidRPr="003767CB" w14:paraId="4721C16E" w14:textId="77777777" w:rsidTr="000254BE">
        <w:trPr>
          <w:trHeight w:val="840"/>
        </w:trPr>
        <w:tc>
          <w:tcPr>
            <w:tcW w:w="273" w:type="pct"/>
            <w:shd w:val="clear" w:color="auto" w:fill="auto"/>
            <w:vAlign w:val="center"/>
          </w:tcPr>
          <w:p w14:paraId="0B688A77"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lastRenderedPageBreak/>
              <w:t>Дата</w:t>
            </w:r>
          </w:p>
        </w:tc>
        <w:tc>
          <w:tcPr>
            <w:tcW w:w="1412" w:type="pct"/>
            <w:shd w:val="clear" w:color="auto" w:fill="auto"/>
            <w:vAlign w:val="center"/>
          </w:tcPr>
          <w:p w14:paraId="4494B2B9" w14:textId="77777777" w:rsidR="000254BE" w:rsidRPr="003767CB" w:rsidRDefault="000254BE" w:rsidP="000254BE">
            <w:pPr>
              <w:spacing w:line="276" w:lineRule="auto"/>
              <w:jc w:val="center"/>
              <w:rPr>
                <w:i/>
                <w:kern w:val="2"/>
                <w:lang w:eastAsia="ko-KR"/>
              </w:rPr>
            </w:pPr>
            <w:r w:rsidRPr="003767CB">
              <w:rPr>
                <w:b/>
                <w:kern w:val="2"/>
                <w:sz w:val="24"/>
                <w:szCs w:val="24"/>
                <w:lang w:eastAsia="ko-KR"/>
              </w:rPr>
              <w:t xml:space="preserve">Содержание и формы </w:t>
            </w:r>
            <w:r w:rsidRPr="003767CB">
              <w:rPr>
                <w:b/>
                <w:kern w:val="2"/>
                <w:sz w:val="24"/>
                <w:szCs w:val="24"/>
                <w:lang w:eastAsia="ko-KR"/>
              </w:rPr>
              <w:br/>
              <w:t>деятельности</w:t>
            </w:r>
          </w:p>
        </w:tc>
        <w:tc>
          <w:tcPr>
            <w:tcW w:w="959" w:type="pct"/>
            <w:shd w:val="clear" w:color="auto" w:fill="auto"/>
            <w:vAlign w:val="center"/>
          </w:tcPr>
          <w:p w14:paraId="17994597" w14:textId="77777777" w:rsidR="000254BE" w:rsidRPr="003767CB" w:rsidRDefault="000254BE" w:rsidP="000254BE">
            <w:pPr>
              <w:spacing w:line="276" w:lineRule="auto"/>
              <w:jc w:val="center"/>
              <w:rPr>
                <w:i/>
                <w:kern w:val="2"/>
                <w:lang w:eastAsia="ko-KR"/>
              </w:rPr>
            </w:pPr>
            <w:r w:rsidRPr="003767CB">
              <w:rPr>
                <w:b/>
                <w:kern w:val="2"/>
                <w:sz w:val="24"/>
                <w:szCs w:val="24"/>
                <w:lang w:eastAsia="ko-KR"/>
              </w:rPr>
              <w:t>Участники</w:t>
            </w:r>
          </w:p>
        </w:tc>
        <w:tc>
          <w:tcPr>
            <w:tcW w:w="878" w:type="pct"/>
            <w:vAlign w:val="center"/>
          </w:tcPr>
          <w:p w14:paraId="6E0F7849" w14:textId="77777777" w:rsidR="000254BE" w:rsidRPr="003767CB" w:rsidRDefault="000254BE" w:rsidP="000254BE">
            <w:pPr>
              <w:spacing w:line="276" w:lineRule="auto"/>
              <w:jc w:val="center"/>
              <w:rPr>
                <w:b/>
                <w:kern w:val="2"/>
                <w:sz w:val="24"/>
                <w:szCs w:val="24"/>
                <w:lang w:eastAsia="ko-KR"/>
              </w:rPr>
            </w:pPr>
            <w:r w:rsidRPr="003767CB">
              <w:rPr>
                <w:b/>
                <w:kern w:val="2"/>
                <w:sz w:val="24"/>
                <w:szCs w:val="24"/>
                <w:lang w:eastAsia="ko-KR"/>
              </w:rPr>
              <w:t xml:space="preserve">Место </w:t>
            </w:r>
            <w:r w:rsidRPr="003767CB">
              <w:rPr>
                <w:b/>
                <w:kern w:val="2"/>
                <w:sz w:val="24"/>
                <w:szCs w:val="24"/>
                <w:lang w:eastAsia="ko-KR"/>
              </w:rPr>
              <w:br/>
              <w:t>проведения</w:t>
            </w:r>
          </w:p>
        </w:tc>
        <w:tc>
          <w:tcPr>
            <w:tcW w:w="970" w:type="pct"/>
            <w:shd w:val="clear" w:color="auto" w:fill="auto"/>
            <w:vAlign w:val="center"/>
          </w:tcPr>
          <w:p w14:paraId="62867ED4"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Ответственные</w:t>
            </w:r>
          </w:p>
        </w:tc>
        <w:tc>
          <w:tcPr>
            <w:tcW w:w="508" w:type="pct"/>
            <w:shd w:val="clear" w:color="auto" w:fill="auto"/>
            <w:vAlign w:val="center"/>
          </w:tcPr>
          <w:p w14:paraId="5CBC8406"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Коды ЛР</w:t>
            </w:r>
          </w:p>
        </w:tc>
      </w:tr>
      <w:tr w:rsidR="003767CB" w:rsidRPr="003767CB" w14:paraId="1529A03B" w14:textId="77777777" w:rsidTr="000254BE">
        <w:tc>
          <w:tcPr>
            <w:tcW w:w="5000" w:type="pct"/>
            <w:gridSpan w:val="6"/>
          </w:tcPr>
          <w:p w14:paraId="75067E56"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СЕНТЯБРЬ</w:t>
            </w:r>
          </w:p>
        </w:tc>
      </w:tr>
      <w:tr w:rsidR="003767CB" w:rsidRPr="003767CB" w14:paraId="7702A1CC" w14:textId="77777777" w:rsidTr="000254BE">
        <w:tc>
          <w:tcPr>
            <w:tcW w:w="273" w:type="pct"/>
            <w:shd w:val="clear" w:color="auto" w:fill="auto"/>
          </w:tcPr>
          <w:p w14:paraId="78F4BBFD"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w:t>
            </w:r>
          </w:p>
        </w:tc>
        <w:tc>
          <w:tcPr>
            <w:tcW w:w="1412" w:type="pct"/>
            <w:shd w:val="clear" w:color="auto" w:fill="auto"/>
          </w:tcPr>
          <w:p w14:paraId="5FDCE0D4"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знаний</w:t>
            </w:r>
            <w:r w:rsidRPr="003767CB">
              <w:rPr>
                <w:b/>
                <w:bCs/>
                <w:kern w:val="2"/>
                <w:sz w:val="24"/>
                <w:szCs w:val="24"/>
                <w:vertAlign w:val="superscript"/>
                <w:lang w:eastAsia="ko-KR"/>
              </w:rPr>
              <w:footnoteReference w:id="88"/>
            </w:r>
          </w:p>
        </w:tc>
        <w:tc>
          <w:tcPr>
            <w:tcW w:w="959" w:type="pct"/>
            <w:shd w:val="clear" w:color="auto" w:fill="auto"/>
          </w:tcPr>
          <w:p w14:paraId="37AA120A"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 xml:space="preserve">Учебные группы </w:t>
            </w:r>
          </w:p>
          <w:p w14:paraId="1282C820"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1 курса</w:t>
            </w:r>
          </w:p>
        </w:tc>
        <w:tc>
          <w:tcPr>
            <w:tcW w:w="878" w:type="pct"/>
          </w:tcPr>
          <w:p w14:paraId="3E4439D5"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5A6B81C9"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w:t>
            </w:r>
            <w:r w:rsidRPr="003767CB">
              <w:rPr>
                <w:rFonts w:eastAsia="Calibri"/>
                <w:iCs/>
                <w:sz w:val="24"/>
                <w:vertAlign w:val="superscript"/>
                <w:lang w:eastAsia="en-US"/>
              </w:rPr>
              <w:footnoteReference w:id="89"/>
            </w:r>
          </w:p>
        </w:tc>
        <w:tc>
          <w:tcPr>
            <w:tcW w:w="508" w:type="pct"/>
            <w:shd w:val="clear" w:color="auto" w:fill="auto"/>
          </w:tcPr>
          <w:p w14:paraId="695EDAF4" w14:textId="77777777" w:rsidR="000254BE" w:rsidRPr="003767CB" w:rsidRDefault="000254BE" w:rsidP="00C041E7">
            <w:pPr>
              <w:spacing w:line="276" w:lineRule="auto"/>
              <w:jc w:val="center"/>
              <w:rPr>
                <w:kern w:val="2"/>
                <w:sz w:val="24"/>
                <w:szCs w:val="24"/>
                <w:lang w:eastAsia="ko-KR"/>
              </w:rPr>
            </w:pPr>
            <w:r w:rsidRPr="003767CB">
              <w:rPr>
                <w:bCs/>
                <w:sz w:val="24"/>
                <w:szCs w:val="24"/>
              </w:rPr>
              <w:t xml:space="preserve">ЛР </w:t>
            </w:r>
            <w:r w:rsidR="00C041E7">
              <w:rPr>
                <w:bCs/>
                <w:sz w:val="24"/>
                <w:szCs w:val="24"/>
              </w:rPr>
              <w:t>4</w:t>
            </w:r>
            <w:r w:rsidRPr="003767CB">
              <w:rPr>
                <w:bCs/>
                <w:sz w:val="24"/>
                <w:szCs w:val="24"/>
              </w:rPr>
              <w:t xml:space="preserve">, ЛР </w:t>
            </w:r>
            <w:r w:rsidR="00C041E7">
              <w:rPr>
                <w:bCs/>
                <w:sz w:val="24"/>
                <w:szCs w:val="24"/>
              </w:rPr>
              <w:t>7</w:t>
            </w:r>
          </w:p>
        </w:tc>
      </w:tr>
      <w:tr w:rsidR="003767CB" w:rsidRPr="003767CB" w14:paraId="5FDF455C" w14:textId="77777777" w:rsidTr="000254BE">
        <w:tc>
          <w:tcPr>
            <w:tcW w:w="273" w:type="pct"/>
            <w:shd w:val="clear" w:color="auto" w:fill="auto"/>
          </w:tcPr>
          <w:p w14:paraId="3B06032D"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w:t>
            </w:r>
          </w:p>
        </w:tc>
        <w:tc>
          <w:tcPr>
            <w:tcW w:w="1412" w:type="pct"/>
            <w:shd w:val="clear" w:color="auto" w:fill="auto"/>
          </w:tcPr>
          <w:p w14:paraId="70B496C2"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окончания Второй мировой войны</w:t>
            </w:r>
          </w:p>
          <w:p w14:paraId="5B088045" w14:textId="77777777" w:rsidR="000254BE" w:rsidRPr="003767CB" w:rsidRDefault="000254BE" w:rsidP="00C877A6">
            <w:pPr>
              <w:spacing w:line="276" w:lineRule="auto"/>
              <w:rPr>
                <w:bCs/>
                <w:kern w:val="2"/>
                <w:sz w:val="24"/>
                <w:szCs w:val="24"/>
                <w:lang w:eastAsia="ko-KR"/>
              </w:rPr>
            </w:pPr>
            <w:r w:rsidRPr="003767CB">
              <w:rPr>
                <w:bCs/>
                <w:kern w:val="2"/>
                <w:sz w:val="24"/>
                <w:szCs w:val="24"/>
                <w:lang w:eastAsia="ko-KR"/>
              </w:rPr>
              <w:t>Акции в памятный день</w:t>
            </w:r>
          </w:p>
        </w:tc>
        <w:tc>
          <w:tcPr>
            <w:tcW w:w="959" w:type="pct"/>
            <w:shd w:val="clear" w:color="auto" w:fill="auto"/>
          </w:tcPr>
          <w:p w14:paraId="702DB134"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23F40570"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638162BE"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shd w:val="clear" w:color="auto" w:fill="auto"/>
          </w:tcPr>
          <w:p w14:paraId="75B5F0AE"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p>
        </w:tc>
      </w:tr>
      <w:tr w:rsidR="003767CB" w:rsidRPr="003767CB" w14:paraId="13750174" w14:textId="77777777" w:rsidTr="000254BE">
        <w:tc>
          <w:tcPr>
            <w:tcW w:w="273" w:type="pct"/>
            <w:shd w:val="clear" w:color="auto" w:fill="auto"/>
          </w:tcPr>
          <w:p w14:paraId="1374C7E5"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3</w:t>
            </w:r>
          </w:p>
        </w:tc>
        <w:tc>
          <w:tcPr>
            <w:tcW w:w="1412" w:type="pct"/>
            <w:shd w:val="clear" w:color="auto" w:fill="auto"/>
          </w:tcPr>
          <w:p w14:paraId="02255E22"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солидарности в борьбе с терроризмом</w:t>
            </w:r>
          </w:p>
        </w:tc>
        <w:tc>
          <w:tcPr>
            <w:tcW w:w="959" w:type="pct"/>
            <w:shd w:val="clear" w:color="auto" w:fill="auto"/>
          </w:tcPr>
          <w:p w14:paraId="6E98EBD5"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7B9C2E08"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319EF027"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w:t>
            </w:r>
          </w:p>
        </w:tc>
        <w:tc>
          <w:tcPr>
            <w:tcW w:w="508" w:type="pct"/>
            <w:shd w:val="clear" w:color="auto" w:fill="auto"/>
          </w:tcPr>
          <w:p w14:paraId="396FDCC3" w14:textId="77777777" w:rsidR="000254BE" w:rsidRPr="003767CB" w:rsidRDefault="000254BE" w:rsidP="00C877A6">
            <w:pPr>
              <w:spacing w:line="276" w:lineRule="auto"/>
              <w:jc w:val="center"/>
              <w:rPr>
                <w:kern w:val="2"/>
                <w:sz w:val="24"/>
                <w:szCs w:val="24"/>
                <w:lang w:eastAsia="ko-KR"/>
              </w:rPr>
            </w:pPr>
            <w:r w:rsidRPr="003767CB">
              <w:rPr>
                <w:bCs/>
                <w:sz w:val="24"/>
                <w:szCs w:val="24"/>
              </w:rPr>
              <w:t>ЛР 1, ЛР 3</w:t>
            </w:r>
          </w:p>
        </w:tc>
      </w:tr>
      <w:tr w:rsidR="003767CB" w:rsidRPr="003767CB" w14:paraId="06348D3B" w14:textId="77777777" w:rsidTr="000254BE">
        <w:tc>
          <w:tcPr>
            <w:tcW w:w="273" w:type="pct"/>
            <w:shd w:val="clear" w:color="auto" w:fill="auto"/>
          </w:tcPr>
          <w:p w14:paraId="0AC5861A" w14:textId="77777777" w:rsidR="000254BE" w:rsidRPr="003767CB" w:rsidRDefault="000254BE" w:rsidP="00C877A6">
            <w:pPr>
              <w:spacing w:line="276" w:lineRule="auto"/>
              <w:jc w:val="center"/>
              <w:rPr>
                <w:b/>
                <w:bCs/>
                <w:kern w:val="2"/>
                <w:sz w:val="24"/>
                <w:szCs w:val="24"/>
                <w:lang w:eastAsia="ko-KR"/>
              </w:rPr>
            </w:pPr>
          </w:p>
        </w:tc>
        <w:tc>
          <w:tcPr>
            <w:tcW w:w="1412" w:type="pct"/>
            <w:shd w:val="clear" w:color="auto" w:fill="auto"/>
          </w:tcPr>
          <w:p w14:paraId="56B64772" w14:textId="77777777" w:rsidR="000254BE" w:rsidRPr="003767CB" w:rsidRDefault="000254BE" w:rsidP="00C877A6">
            <w:pPr>
              <w:spacing w:line="276" w:lineRule="auto"/>
              <w:jc w:val="both"/>
              <w:rPr>
                <w:b/>
                <w:sz w:val="24"/>
                <w:szCs w:val="24"/>
              </w:rPr>
            </w:pPr>
            <w:r w:rsidRPr="003767CB">
              <w:rPr>
                <w:b/>
                <w:sz w:val="24"/>
                <w:szCs w:val="24"/>
              </w:rPr>
              <w:t>Декада безопасности «Первокурсник»</w:t>
            </w:r>
          </w:p>
          <w:p w14:paraId="29DFBC81" w14:textId="77777777" w:rsidR="000254BE" w:rsidRPr="003767CB" w:rsidRDefault="000254BE" w:rsidP="0022024B">
            <w:pPr>
              <w:spacing w:line="276" w:lineRule="auto"/>
              <w:rPr>
                <w:rFonts w:eastAsiaTheme="minorHAnsi"/>
                <w:sz w:val="24"/>
                <w:szCs w:val="24"/>
                <w:lang w:eastAsia="en-US"/>
              </w:rPr>
            </w:pPr>
          </w:p>
        </w:tc>
        <w:tc>
          <w:tcPr>
            <w:tcW w:w="959" w:type="pct"/>
            <w:shd w:val="clear" w:color="auto" w:fill="auto"/>
          </w:tcPr>
          <w:p w14:paraId="074F5D69"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 xml:space="preserve">Учебные группы </w:t>
            </w:r>
          </w:p>
          <w:p w14:paraId="0ABF2FA2"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1 курса</w:t>
            </w:r>
          </w:p>
        </w:tc>
        <w:tc>
          <w:tcPr>
            <w:tcW w:w="878" w:type="pct"/>
          </w:tcPr>
          <w:p w14:paraId="63930CF3"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1B64C1D6"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преподаватель ОБЖ, кураторы</w:t>
            </w:r>
          </w:p>
        </w:tc>
        <w:tc>
          <w:tcPr>
            <w:tcW w:w="508" w:type="pct"/>
            <w:shd w:val="clear" w:color="auto" w:fill="auto"/>
          </w:tcPr>
          <w:p w14:paraId="036CF661" w14:textId="77777777" w:rsidR="000254BE" w:rsidRPr="003767CB" w:rsidRDefault="000254BE" w:rsidP="00C877A6">
            <w:pPr>
              <w:spacing w:line="276" w:lineRule="auto"/>
              <w:jc w:val="center"/>
              <w:rPr>
                <w:bCs/>
                <w:sz w:val="24"/>
                <w:szCs w:val="24"/>
              </w:rPr>
            </w:pPr>
            <w:r w:rsidRPr="003767CB">
              <w:rPr>
                <w:bCs/>
                <w:sz w:val="24"/>
                <w:szCs w:val="24"/>
              </w:rPr>
              <w:t>ЛР 1</w:t>
            </w:r>
          </w:p>
        </w:tc>
      </w:tr>
      <w:tr w:rsidR="003767CB" w:rsidRPr="003767CB" w14:paraId="08FAC5C8" w14:textId="77777777" w:rsidTr="000254BE">
        <w:tc>
          <w:tcPr>
            <w:tcW w:w="273" w:type="pct"/>
            <w:shd w:val="clear" w:color="auto" w:fill="auto"/>
          </w:tcPr>
          <w:p w14:paraId="291AC76F" w14:textId="77777777" w:rsidR="000254BE" w:rsidRPr="003767CB" w:rsidRDefault="000254BE" w:rsidP="00C877A6">
            <w:pPr>
              <w:spacing w:line="276" w:lineRule="auto"/>
              <w:jc w:val="both"/>
              <w:rPr>
                <w:kern w:val="2"/>
                <w:sz w:val="24"/>
                <w:szCs w:val="24"/>
                <w:lang w:eastAsia="ko-KR"/>
              </w:rPr>
            </w:pPr>
          </w:p>
        </w:tc>
        <w:tc>
          <w:tcPr>
            <w:tcW w:w="1412" w:type="pct"/>
            <w:shd w:val="clear" w:color="auto" w:fill="auto"/>
          </w:tcPr>
          <w:p w14:paraId="0361AD3E" w14:textId="77777777" w:rsidR="000254BE" w:rsidRPr="003767CB" w:rsidRDefault="000254BE" w:rsidP="0022024B">
            <w:pPr>
              <w:spacing w:line="276" w:lineRule="auto"/>
              <w:rPr>
                <w:kern w:val="2"/>
                <w:sz w:val="24"/>
                <w:szCs w:val="24"/>
                <w:lang w:eastAsia="ko-KR"/>
              </w:rPr>
            </w:pPr>
            <w:r w:rsidRPr="003767CB">
              <w:rPr>
                <w:kern w:val="2"/>
                <w:sz w:val="24"/>
                <w:szCs w:val="24"/>
                <w:lang w:eastAsia="ko-KR"/>
              </w:rPr>
              <w:t xml:space="preserve"> Посвящение в студенты</w:t>
            </w:r>
          </w:p>
        </w:tc>
        <w:tc>
          <w:tcPr>
            <w:tcW w:w="959" w:type="pct"/>
            <w:shd w:val="clear" w:color="auto" w:fill="auto"/>
          </w:tcPr>
          <w:p w14:paraId="553FD4AD"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 xml:space="preserve">Учебные группы </w:t>
            </w:r>
          </w:p>
          <w:p w14:paraId="0CCED0AF"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1 курса</w:t>
            </w:r>
          </w:p>
        </w:tc>
        <w:tc>
          <w:tcPr>
            <w:tcW w:w="878" w:type="pct"/>
          </w:tcPr>
          <w:p w14:paraId="75288943"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2F26B851"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shd w:val="clear" w:color="auto" w:fill="auto"/>
          </w:tcPr>
          <w:p w14:paraId="7B79C155"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2</w:t>
            </w:r>
          </w:p>
        </w:tc>
      </w:tr>
      <w:tr w:rsidR="003767CB" w:rsidRPr="003767CB" w14:paraId="70771712" w14:textId="77777777" w:rsidTr="000254BE">
        <w:tc>
          <w:tcPr>
            <w:tcW w:w="273" w:type="pct"/>
            <w:shd w:val="clear" w:color="auto" w:fill="auto"/>
          </w:tcPr>
          <w:p w14:paraId="17822C5A" w14:textId="77777777" w:rsidR="000254BE" w:rsidRPr="003767CB" w:rsidRDefault="000254BE" w:rsidP="00C877A6">
            <w:pPr>
              <w:spacing w:line="276" w:lineRule="auto"/>
              <w:jc w:val="both"/>
              <w:rPr>
                <w:kern w:val="2"/>
                <w:sz w:val="24"/>
                <w:szCs w:val="24"/>
                <w:lang w:eastAsia="ko-KR"/>
              </w:rPr>
            </w:pPr>
          </w:p>
        </w:tc>
        <w:tc>
          <w:tcPr>
            <w:tcW w:w="1412" w:type="pct"/>
            <w:shd w:val="clear" w:color="auto" w:fill="auto"/>
          </w:tcPr>
          <w:p w14:paraId="77EC2FFD"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Введение в профессию специальность.</w:t>
            </w:r>
          </w:p>
          <w:p w14:paraId="3AF9FF10" w14:textId="77777777" w:rsidR="000254BE" w:rsidRPr="003767CB" w:rsidRDefault="000254BE" w:rsidP="00C877A6">
            <w:pPr>
              <w:spacing w:line="276" w:lineRule="auto"/>
              <w:rPr>
                <w:rFonts w:eastAsiaTheme="minorHAnsi"/>
                <w:sz w:val="24"/>
                <w:szCs w:val="24"/>
                <w:lang w:eastAsia="en-US"/>
              </w:rPr>
            </w:pPr>
          </w:p>
        </w:tc>
        <w:tc>
          <w:tcPr>
            <w:tcW w:w="959" w:type="pct"/>
            <w:shd w:val="clear" w:color="auto" w:fill="auto"/>
          </w:tcPr>
          <w:p w14:paraId="23BACFEC"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 xml:space="preserve">Учебные группы </w:t>
            </w:r>
          </w:p>
          <w:p w14:paraId="50C752AC"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1 курса</w:t>
            </w:r>
          </w:p>
        </w:tc>
        <w:tc>
          <w:tcPr>
            <w:tcW w:w="878" w:type="pct"/>
          </w:tcPr>
          <w:p w14:paraId="09BB6455"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7504CE2B"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заведующий отделением, кураторы</w:t>
            </w:r>
          </w:p>
        </w:tc>
        <w:tc>
          <w:tcPr>
            <w:tcW w:w="508" w:type="pct"/>
            <w:shd w:val="clear" w:color="auto" w:fill="auto"/>
          </w:tcPr>
          <w:p w14:paraId="546637CA" w14:textId="77777777" w:rsidR="000254BE" w:rsidRPr="003767CB" w:rsidRDefault="00C041E7" w:rsidP="00C877A6">
            <w:pPr>
              <w:spacing w:line="276" w:lineRule="auto"/>
              <w:jc w:val="center"/>
              <w:rPr>
                <w:kern w:val="2"/>
                <w:sz w:val="24"/>
                <w:szCs w:val="24"/>
                <w:lang w:eastAsia="ko-KR"/>
              </w:rPr>
            </w:pPr>
            <w:r>
              <w:rPr>
                <w:kern w:val="2"/>
                <w:sz w:val="24"/>
                <w:szCs w:val="24"/>
                <w:lang w:eastAsia="ko-KR"/>
              </w:rPr>
              <w:t>ЛР 4</w:t>
            </w:r>
          </w:p>
        </w:tc>
      </w:tr>
      <w:tr w:rsidR="003767CB" w:rsidRPr="003767CB" w14:paraId="30181F10" w14:textId="77777777" w:rsidTr="000254BE">
        <w:tc>
          <w:tcPr>
            <w:tcW w:w="273" w:type="pct"/>
            <w:shd w:val="clear" w:color="auto" w:fill="auto"/>
          </w:tcPr>
          <w:p w14:paraId="23BD13D0"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20</w:t>
            </w:r>
          </w:p>
        </w:tc>
        <w:tc>
          <w:tcPr>
            <w:tcW w:w="1412" w:type="pct"/>
            <w:shd w:val="clear" w:color="auto" w:fill="auto"/>
          </w:tcPr>
          <w:p w14:paraId="27ADD939" w14:textId="77777777" w:rsidR="000254BE" w:rsidRPr="003767CB" w:rsidRDefault="000254BE" w:rsidP="0022024B">
            <w:pPr>
              <w:spacing w:line="276" w:lineRule="auto"/>
              <w:rPr>
                <w:b/>
                <w:sz w:val="24"/>
                <w:szCs w:val="24"/>
              </w:rPr>
            </w:pPr>
            <w:r w:rsidRPr="003767CB">
              <w:rPr>
                <w:sz w:val="24"/>
                <w:szCs w:val="24"/>
              </w:rPr>
              <w:t xml:space="preserve">«День спортивного комплекса ГТО», посвященный </w:t>
            </w:r>
            <w:r w:rsidRPr="003767CB">
              <w:rPr>
                <w:b/>
                <w:sz w:val="24"/>
                <w:szCs w:val="24"/>
              </w:rPr>
              <w:t>Международному дню студенческого спорта</w:t>
            </w:r>
          </w:p>
        </w:tc>
        <w:tc>
          <w:tcPr>
            <w:tcW w:w="959" w:type="pct"/>
            <w:shd w:val="clear" w:color="auto" w:fill="auto"/>
          </w:tcPr>
          <w:p w14:paraId="53731E32" w14:textId="77777777" w:rsidR="000254BE" w:rsidRPr="003767CB" w:rsidRDefault="000254BE" w:rsidP="0022024B">
            <w:pPr>
              <w:spacing w:line="276" w:lineRule="auto"/>
              <w:jc w:val="both"/>
              <w:rPr>
                <w:sz w:val="24"/>
                <w:szCs w:val="24"/>
                <w:lang w:eastAsia="ko-KR"/>
              </w:rPr>
            </w:pPr>
            <w:r w:rsidRPr="003767CB">
              <w:rPr>
                <w:kern w:val="2"/>
                <w:sz w:val="24"/>
                <w:szCs w:val="24"/>
                <w:lang w:eastAsia="ko-KR"/>
              </w:rPr>
              <w:t>Учебные группы всех курсов</w:t>
            </w:r>
            <w:r w:rsidRPr="003767CB">
              <w:rPr>
                <w:sz w:val="24"/>
                <w:szCs w:val="24"/>
                <w:lang w:eastAsia="ko-KR"/>
              </w:rPr>
              <w:t xml:space="preserve"> </w:t>
            </w:r>
          </w:p>
        </w:tc>
        <w:tc>
          <w:tcPr>
            <w:tcW w:w="878" w:type="pct"/>
          </w:tcPr>
          <w:p w14:paraId="025A50BD"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5DD81DB4" w14:textId="77777777" w:rsidR="000254BE" w:rsidRPr="003767CB" w:rsidRDefault="000254BE" w:rsidP="00C877A6">
            <w:pPr>
              <w:shd w:val="clear" w:color="auto" w:fill="FFFFFF"/>
              <w:spacing w:line="276" w:lineRule="auto"/>
              <w:jc w:val="both"/>
              <w:rPr>
                <w:sz w:val="24"/>
                <w:szCs w:val="24"/>
              </w:rPr>
            </w:pPr>
            <w:r w:rsidRPr="003767CB">
              <w:rPr>
                <w:sz w:val="24"/>
                <w:szCs w:val="24"/>
              </w:rPr>
              <w:t>Руководитель физического</w:t>
            </w:r>
          </w:p>
          <w:p w14:paraId="46F86154" w14:textId="77777777" w:rsidR="000254BE" w:rsidRPr="003767CB" w:rsidRDefault="000254BE" w:rsidP="001F2B32">
            <w:pPr>
              <w:shd w:val="clear" w:color="auto" w:fill="FFFFFF"/>
              <w:spacing w:line="276" w:lineRule="auto"/>
              <w:jc w:val="both"/>
              <w:rPr>
                <w:sz w:val="24"/>
                <w:szCs w:val="24"/>
              </w:rPr>
            </w:pPr>
            <w:r w:rsidRPr="003767CB">
              <w:rPr>
                <w:sz w:val="24"/>
                <w:szCs w:val="24"/>
              </w:rPr>
              <w:t xml:space="preserve">воспитания, кураторы </w:t>
            </w:r>
          </w:p>
        </w:tc>
        <w:tc>
          <w:tcPr>
            <w:tcW w:w="508" w:type="pct"/>
            <w:shd w:val="clear" w:color="auto" w:fill="auto"/>
          </w:tcPr>
          <w:p w14:paraId="41BAA351" w14:textId="77777777" w:rsidR="000254BE" w:rsidRPr="003767CB" w:rsidRDefault="000254BE" w:rsidP="00C877A6">
            <w:pPr>
              <w:spacing w:line="276" w:lineRule="auto"/>
              <w:jc w:val="center"/>
              <w:rPr>
                <w:kern w:val="2"/>
                <w:sz w:val="24"/>
                <w:szCs w:val="24"/>
                <w:lang w:eastAsia="ko-KR"/>
              </w:rPr>
            </w:pPr>
            <w:r w:rsidRPr="003767CB">
              <w:rPr>
                <w:bCs/>
                <w:sz w:val="24"/>
                <w:szCs w:val="24"/>
              </w:rPr>
              <w:t>ЛР 9</w:t>
            </w:r>
          </w:p>
        </w:tc>
      </w:tr>
      <w:tr w:rsidR="003767CB" w:rsidRPr="003767CB" w14:paraId="1254BA26" w14:textId="77777777" w:rsidTr="000254BE">
        <w:tc>
          <w:tcPr>
            <w:tcW w:w="273" w:type="pct"/>
            <w:shd w:val="clear" w:color="auto" w:fill="auto"/>
          </w:tcPr>
          <w:p w14:paraId="286C6AFA"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21</w:t>
            </w:r>
          </w:p>
        </w:tc>
        <w:tc>
          <w:tcPr>
            <w:tcW w:w="1412" w:type="pct"/>
            <w:shd w:val="clear" w:color="auto" w:fill="auto"/>
          </w:tcPr>
          <w:p w14:paraId="6250BB34"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 xml:space="preserve">День победы русских полков во главе с Великим князем Дмитрием </w:t>
            </w:r>
            <w:r w:rsidRPr="003767CB">
              <w:rPr>
                <w:b/>
                <w:bCs/>
                <w:kern w:val="2"/>
                <w:sz w:val="24"/>
                <w:szCs w:val="24"/>
                <w:lang w:eastAsia="ko-KR"/>
              </w:rPr>
              <w:lastRenderedPageBreak/>
              <w:t>Донским (Куликовская битва, 1380 год). День зарождения российской государственности (862 год)</w:t>
            </w:r>
          </w:p>
        </w:tc>
        <w:tc>
          <w:tcPr>
            <w:tcW w:w="959" w:type="pct"/>
            <w:shd w:val="clear" w:color="auto" w:fill="auto"/>
          </w:tcPr>
          <w:p w14:paraId="4E2AB78B" w14:textId="77777777" w:rsidR="000254BE" w:rsidRPr="003767CB" w:rsidRDefault="000254BE" w:rsidP="0022024B">
            <w:pPr>
              <w:spacing w:line="276" w:lineRule="auto"/>
              <w:jc w:val="both"/>
              <w:rPr>
                <w:sz w:val="24"/>
                <w:szCs w:val="24"/>
                <w:lang w:eastAsia="ko-KR"/>
              </w:rPr>
            </w:pPr>
            <w:r w:rsidRPr="003767CB">
              <w:rPr>
                <w:kern w:val="2"/>
                <w:sz w:val="24"/>
                <w:szCs w:val="24"/>
                <w:lang w:eastAsia="ko-KR"/>
              </w:rPr>
              <w:lastRenderedPageBreak/>
              <w:t>Учебные группы 1-2 курсов</w:t>
            </w:r>
            <w:r w:rsidRPr="003767CB">
              <w:rPr>
                <w:sz w:val="24"/>
                <w:szCs w:val="24"/>
                <w:lang w:eastAsia="ko-KR"/>
              </w:rPr>
              <w:t xml:space="preserve"> </w:t>
            </w:r>
          </w:p>
          <w:p w14:paraId="57D040C9" w14:textId="77777777" w:rsidR="000254BE" w:rsidRPr="003767CB" w:rsidRDefault="000254BE" w:rsidP="0022024B">
            <w:pPr>
              <w:spacing w:line="276" w:lineRule="auto"/>
              <w:jc w:val="both"/>
              <w:rPr>
                <w:kern w:val="2"/>
                <w:sz w:val="24"/>
                <w:szCs w:val="24"/>
                <w:lang w:eastAsia="ko-KR"/>
              </w:rPr>
            </w:pPr>
          </w:p>
        </w:tc>
        <w:tc>
          <w:tcPr>
            <w:tcW w:w="878" w:type="pct"/>
          </w:tcPr>
          <w:p w14:paraId="6B52516F"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500AF72D"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shd w:val="clear" w:color="auto" w:fill="auto"/>
          </w:tcPr>
          <w:p w14:paraId="4FB949E5"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p>
        </w:tc>
      </w:tr>
      <w:tr w:rsidR="003767CB" w:rsidRPr="003767CB" w14:paraId="5E7C268D" w14:textId="77777777" w:rsidTr="000254BE">
        <w:tc>
          <w:tcPr>
            <w:tcW w:w="273" w:type="pct"/>
            <w:shd w:val="clear" w:color="auto" w:fill="auto"/>
          </w:tcPr>
          <w:p w14:paraId="5776031E"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27</w:t>
            </w:r>
          </w:p>
        </w:tc>
        <w:tc>
          <w:tcPr>
            <w:tcW w:w="1412" w:type="pct"/>
            <w:shd w:val="clear" w:color="auto" w:fill="auto"/>
          </w:tcPr>
          <w:p w14:paraId="65628265" w14:textId="77777777" w:rsidR="000254BE" w:rsidRPr="003767CB" w:rsidRDefault="000254BE" w:rsidP="00C877A6">
            <w:pPr>
              <w:spacing w:line="276" w:lineRule="auto"/>
              <w:rPr>
                <w:b/>
                <w:bCs/>
                <w:kern w:val="2"/>
                <w:sz w:val="24"/>
                <w:szCs w:val="24"/>
                <w:lang w:eastAsia="ko-KR"/>
              </w:rPr>
            </w:pPr>
            <w:r w:rsidRPr="003767CB">
              <w:rPr>
                <w:b/>
                <w:bCs/>
                <w:kern w:val="2"/>
                <w:sz w:val="24"/>
                <w:szCs w:val="24"/>
                <w:lang w:eastAsia="ko-KR"/>
              </w:rPr>
              <w:t>Всемирный день туризма</w:t>
            </w:r>
          </w:p>
        </w:tc>
        <w:tc>
          <w:tcPr>
            <w:tcW w:w="959" w:type="pct"/>
            <w:shd w:val="clear" w:color="auto" w:fill="auto"/>
          </w:tcPr>
          <w:p w14:paraId="0F313722" w14:textId="77777777" w:rsidR="000254BE" w:rsidRPr="003767CB" w:rsidRDefault="000254BE" w:rsidP="00C877A6">
            <w:pPr>
              <w:spacing w:line="276" w:lineRule="auto"/>
              <w:jc w:val="both"/>
              <w:rPr>
                <w:sz w:val="24"/>
                <w:szCs w:val="24"/>
                <w:lang w:eastAsia="ko-KR"/>
              </w:rPr>
            </w:pPr>
            <w:r w:rsidRPr="003767CB">
              <w:rPr>
                <w:kern w:val="2"/>
                <w:sz w:val="24"/>
                <w:szCs w:val="24"/>
                <w:lang w:eastAsia="ko-KR"/>
              </w:rPr>
              <w:t>Учебные группы 1-2 курсов</w:t>
            </w:r>
            <w:r w:rsidRPr="003767CB">
              <w:rPr>
                <w:sz w:val="24"/>
                <w:szCs w:val="24"/>
                <w:lang w:eastAsia="ko-KR"/>
              </w:rPr>
              <w:t xml:space="preserve"> </w:t>
            </w:r>
          </w:p>
        </w:tc>
        <w:tc>
          <w:tcPr>
            <w:tcW w:w="878" w:type="pct"/>
          </w:tcPr>
          <w:p w14:paraId="6E1CD00A"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626614C7"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shd w:val="clear" w:color="auto" w:fill="auto"/>
          </w:tcPr>
          <w:p w14:paraId="01380DF5"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ЛР </w:t>
            </w:r>
            <w:r w:rsidR="00FF6BB1">
              <w:rPr>
                <w:kern w:val="2"/>
                <w:sz w:val="24"/>
                <w:szCs w:val="24"/>
                <w:lang w:eastAsia="ko-KR"/>
              </w:rPr>
              <w:t>8</w:t>
            </w:r>
          </w:p>
        </w:tc>
      </w:tr>
      <w:tr w:rsidR="003767CB" w:rsidRPr="003767CB" w14:paraId="348A386E" w14:textId="77777777" w:rsidTr="000254BE">
        <w:tc>
          <w:tcPr>
            <w:tcW w:w="5000" w:type="pct"/>
            <w:gridSpan w:val="6"/>
            <w:shd w:val="clear" w:color="auto" w:fill="auto"/>
          </w:tcPr>
          <w:p w14:paraId="5BDFD20E"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ОКТЯБРЬ</w:t>
            </w:r>
          </w:p>
        </w:tc>
      </w:tr>
      <w:tr w:rsidR="003767CB" w:rsidRPr="003767CB" w14:paraId="25E7C877" w14:textId="77777777" w:rsidTr="000254BE">
        <w:tc>
          <w:tcPr>
            <w:tcW w:w="273" w:type="pct"/>
            <w:shd w:val="clear" w:color="auto" w:fill="auto"/>
          </w:tcPr>
          <w:p w14:paraId="35A3A988"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w:t>
            </w:r>
          </w:p>
        </w:tc>
        <w:tc>
          <w:tcPr>
            <w:tcW w:w="1412" w:type="pct"/>
            <w:shd w:val="clear" w:color="auto" w:fill="auto"/>
          </w:tcPr>
          <w:p w14:paraId="62AB8A84"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пожилых людей</w:t>
            </w:r>
          </w:p>
        </w:tc>
        <w:tc>
          <w:tcPr>
            <w:tcW w:w="959" w:type="pct"/>
            <w:shd w:val="clear" w:color="auto" w:fill="auto"/>
          </w:tcPr>
          <w:p w14:paraId="69EDC810"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6220ED0B"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2432BA08"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Члены Студенческого совета</w:t>
            </w:r>
          </w:p>
        </w:tc>
        <w:tc>
          <w:tcPr>
            <w:tcW w:w="508" w:type="pct"/>
            <w:shd w:val="clear" w:color="auto" w:fill="auto"/>
          </w:tcPr>
          <w:p w14:paraId="4917821F"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 ЛР 6</w:t>
            </w:r>
          </w:p>
        </w:tc>
      </w:tr>
      <w:tr w:rsidR="003767CB" w:rsidRPr="003767CB" w14:paraId="4A9EDBC6" w14:textId="77777777" w:rsidTr="000254BE">
        <w:tc>
          <w:tcPr>
            <w:tcW w:w="273" w:type="pct"/>
            <w:shd w:val="clear" w:color="auto" w:fill="auto"/>
          </w:tcPr>
          <w:p w14:paraId="4802319B"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w:t>
            </w:r>
          </w:p>
        </w:tc>
        <w:tc>
          <w:tcPr>
            <w:tcW w:w="1412" w:type="pct"/>
            <w:shd w:val="clear" w:color="auto" w:fill="auto"/>
          </w:tcPr>
          <w:p w14:paraId="1735DFE0"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среднего профессионального образования</w:t>
            </w:r>
          </w:p>
        </w:tc>
        <w:tc>
          <w:tcPr>
            <w:tcW w:w="959" w:type="pct"/>
            <w:shd w:val="clear" w:color="auto" w:fill="auto"/>
          </w:tcPr>
          <w:p w14:paraId="08DA62AE"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3D085992"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0460FDE6"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заведующий отделением</w:t>
            </w:r>
          </w:p>
        </w:tc>
        <w:tc>
          <w:tcPr>
            <w:tcW w:w="508" w:type="pct"/>
            <w:shd w:val="clear" w:color="auto" w:fill="auto"/>
          </w:tcPr>
          <w:p w14:paraId="17F91B73"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ЛР </w:t>
            </w:r>
            <w:r w:rsidR="00FF6BB1">
              <w:rPr>
                <w:kern w:val="2"/>
                <w:sz w:val="24"/>
                <w:szCs w:val="24"/>
                <w:lang w:eastAsia="ko-KR"/>
              </w:rPr>
              <w:t>2</w:t>
            </w:r>
          </w:p>
        </w:tc>
      </w:tr>
      <w:tr w:rsidR="003767CB" w:rsidRPr="003767CB" w14:paraId="4EF9EFA6" w14:textId="77777777" w:rsidTr="000254BE">
        <w:tc>
          <w:tcPr>
            <w:tcW w:w="273" w:type="pct"/>
            <w:shd w:val="clear" w:color="auto" w:fill="auto"/>
          </w:tcPr>
          <w:p w14:paraId="4B622255"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5</w:t>
            </w:r>
          </w:p>
        </w:tc>
        <w:tc>
          <w:tcPr>
            <w:tcW w:w="1412" w:type="pct"/>
            <w:shd w:val="clear" w:color="auto" w:fill="auto"/>
          </w:tcPr>
          <w:p w14:paraId="0ECBE3D5" w14:textId="77777777" w:rsidR="000254BE" w:rsidRPr="003767CB" w:rsidRDefault="000254BE" w:rsidP="00C877A6">
            <w:pPr>
              <w:spacing w:line="276" w:lineRule="auto"/>
              <w:jc w:val="both"/>
              <w:rPr>
                <w:b/>
                <w:bCs/>
                <w:kern w:val="2"/>
                <w:sz w:val="24"/>
                <w:szCs w:val="24"/>
                <w:lang w:eastAsia="ko-KR"/>
              </w:rPr>
            </w:pPr>
            <w:r w:rsidRPr="003767CB">
              <w:rPr>
                <w:b/>
                <w:bCs/>
                <w:kern w:val="2"/>
                <w:sz w:val="24"/>
                <w:szCs w:val="24"/>
                <w:lang w:eastAsia="ko-KR"/>
              </w:rPr>
              <w:t>День Учителя</w:t>
            </w:r>
          </w:p>
          <w:p w14:paraId="3EF02AC3" w14:textId="77777777" w:rsidR="000254BE" w:rsidRPr="003767CB" w:rsidRDefault="000254BE" w:rsidP="00C877A6">
            <w:pPr>
              <w:spacing w:line="276" w:lineRule="auto"/>
              <w:jc w:val="both"/>
              <w:rPr>
                <w:b/>
                <w:bCs/>
                <w:kern w:val="2"/>
                <w:sz w:val="24"/>
                <w:szCs w:val="24"/>
                <w:lang w:eastAsia="ko-KR"/>
              </w:rPr>
            </w:pPr>
          </w:p>
        </w:tc>
        <w:tc>
          <w:tcPr>
            <w:tcW w:w="959" w:type="pct"/>
            <w:shd w:val="clear" w:color="auto" w:fill="auto"/>
          </w:tcPr>
          <w:p w14:paraId="1EA54027"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449ACC51"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019D2974"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shd w:val="clear" w:color="auto" w:fill="auto"/>
          </w:tcPr>
          <w:p w14:paraId="054BFB72" w14:textId="77777777" w:rsidR="000254BE" w:rsidRPr="003767CB" w:rsidRDefault="00FF6BB1" w:rsidP="00C877A6">
            <w:pPr>
              <w:spacing w:line="276" w:lineRule="auto"/>
              <w:jc w:val="center"/>
              <w:rPr>
                <w:kern w:val="2"/>
                <w:sz w:val="24"/>
                <w:szCs w:val="24"/>
                <w:lang w:eastAsia="ko-KR"/>
              </w:rPr>
            </w:pPr>
            <w:r>
              <w:rPr>
                <w:kern w:val="2"/>
                <w:sz w:val="24"/>
                <w:szCs w:val="24"/>
                <w:lang w:eastAsia="ko-KR"/>
              </w:rPr>
              <w:t xml:space="preserve">ЛР 2, </w:t>
            </w:r>
            <w:r w:rsidR="000254BE" w:rsidRPr="003767CB">
              <w:rPr>
                <w:kern w:val="2"/>
                <w:sz w:val="24"/>
                <w:szCs w:val="24"/>
                <w:lang w:eastAsia="ko-KR"/>
              </w:rPr>
              <w:t>ЛР 11</w:t>
            </w:r>
          </w:p>
        </w:tc>
      </w:tr>
      <w:tr w:rsidR="003767CB" w:rsidRPr="003767CB" w14:paraId="7914722C" w14:textId="77777777" w:rsidTr="000254BE">
        <w:tc>
          <w:tcPr>
            <w:tcW w:w="273" w:type="pct"/>
            <w:shd w:val="clear" w:color="auto" w:fill="auto"/>
          </w:tcPr>
          <w:p w14:paraId="656B9138"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30</w:t>
            </w:r>
          </w:p>
        </w:tc>
        <w:tc>
          <w:tcPr>
            <w:tcW w:w="1412" w:type="pct"/>
            <w:shd w:val="clear" w:color="auto" w:fill="auto"/>
          </w:tcPr>
          <w:p w14:paraId="6AAF1118" w14:textId="77777777" w:rsidR="000254BE" w:rsidRPr="003767CB" w:rsidRDefault="000254BE" w:rsidP="00C877A6">
            <w:pPr>
              <w:spacing w:line="276" w:lineRule="auto"/>
              <w:rPr>
                <w:b/>
                <w:bCs/>
                <w:kern w:val="2"/>
                <w:sz w:val="24"/>
                <w:szCs w:val="24"/>
                <w:lang w:eastAsia="ko-KR"/>
              </w:rPr>
            </w:pPr>
            <w:r w:rsidRPr="003767CB">
              <w:rPr>
                <w:b/>
                <w:bCs/>
                <w:kern w:val="2"/>
                <w:sz w:val="24"/>
                <w:szCs w:val="24"/>
                <w:lang w:eastAsia="ko-KR"/>
              </w:rPr>
              <w:t>День памяти жертв политических репрессий</w:t>
            </w:r>
          </w:p>
        </w:tc>
        <w:tc>
          <w:tcPr>
            <w:tcW w:w="959" w:type="pct"/>
            <w:shd w:val="clear" w:color="auto" w:fill="auto"/>
          </w:tcPr>
          <w:p w14:paraId="592FBA4E"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Pr>
          <w:p w14:paraId="170B3474"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23E8121F"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shd w:val="clear" w:color="auto" w:fill="auto"/>
          </w:tcPr>
          <w:p w14:paraId="190BE9C9"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3</w:t>
            </w:r>
            <w:r w:rsidR="00FF6BB1">
              <w:rPr>
                <w:kern w:val="2"/>
                <w:sz w:val="24"/>
                <w:szCs w:val="24"/>
                <w:lang w:eastAsia="ko-KR"/>
              </w:rPr>
              <w:t>, ЛР 5</w:t>
            </w:r>
          </w:p>
        </w:tc>
      </w:tr>
      <w:tr w:rsidR="003767CB" w:rsidRPr="003767CB" w14:paraId="1058C46E" w14:textId="77777777" w:rsidTr="000254BE">
        <w:tc>
          <w:tcPr>
            <w:tcW w:w="5000" w:type="pct"/>
            <w:gridSpan w:val="6"/>
            <w:shd w:val="clear" w:color="auto" w:fill="auto"/>
          </w:tcPr>
          <w:p w14:paraId="206CFDFE"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НОЯБРЬ</w:t>
            </w:r>
          </w:p>
        </w:tc>
      </w:tr>
      <w:tr w:rsidR="003767CB" w:rsidRPr="003767CB" w14:paraId="55DF0CDB" w14:textId="77777777" w:rsidTr="000254BE">
        <w:tc>
          <w:tcPr>
            <w:tcW w:w="273" w:type="pct"/>
            <w:shd w:val="clear" w:color="auto" w:fill="auto"/>
          </w:tcPr>
          <w:p w14:paraId="38746A8E"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4</w:t>
            </w:r>
          </w:p>
        </w:tc>
        <w:tc>
          <w:tcPr>
            <w:tcW w:w="1412" w:type="pct"/>
            <w:shd w:val="clear" w:color="auto" w:fill="auto"/>
          </w:tcPr>
          <w:p w14:paraId="6528A512"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народного единства</w:t>
            </w:r>
          </w:p>
        </w:tc>
        <w:tc>
          <w:tcPr>
            <w:tcW w:w="959" w:type="pct"/>
            <w:shd w:val="clear" w:color="auto" w:fill="auto"/>
          </w:tcPr>
          <w:p w14:paraId="63519B6C"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4CC4700D"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270B7931"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shd w:val="clear" w:color="auto" w:fill="auto"/>
          </w:tcPr>
          <w:p w14:paraId="7E3517CD" w14:textId="77777777" w:rsidR="000254BE" w:rsidRPr="003767CB" w:rsidRDefault="000254BE" w:rsidP="00233B32">
            <w:pPr>
              <w:spacing w:line="276" w:lineRule="auto"/>
              <w:jc w:val="center"/>
              <w:rPr>
                <w:kern w:val="2"/>
                <w:sz w:val="24"/>
                <w:szCs w:val="24"/>
                <w:lang w:eastAsia="ko-KR"/>
              </w:rPr>
            </w:pPr>
            <w:r w:rsidRPr="003767CB">
              <w:rPr>
                <w:kern w:val="2"/>
                <w:sz w:val="24"/>
                <w:szCs w:val="24"/>
                <w:lang w:eastAsia="ko-KR"/>
              </w:rPr>
              <w:t xml:space="preserve">ЛР 1, ЛР </w:t>
            </w:r>
            <w:r w:rsidR="00FF6BB1">
              <w:rPr>
                <w:kern w:val="2"/>
                <w:sz w:val="24"/>
                <w:szCs w:val="24"/>
                <w:lang w:eastAsia="ko-KR"/>
              </w:rPr>
              <w:t>5</w:t>
            </w:r>
          </w:p>
        </w:tc>
      </w:tr>
      <w:tr w:rsidR="003767CB" w:rsidRPr="003767CB" w14:paraId="490F6C9F" w14:textId="77777777" w:rsidTr="000254BE">
        <w:tc>
          <w:tcPr>
            <w:tcW w:w="273" w:type="pct"/>
            <w:shd w:val="clear" w:color="auto" w:fill="auto"/>
          </w:tcPr>
          <w:p w14:paraId="68FD1149"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16</w:t>
            </w:r>
          </w:p>
        </w:tc>
        <w:tc>
          <w:tcPr>
            <w:tcW w:w="1412" w:type="pct"/>
            <w:shd w:val="clear" w:color="auto" w:fill="auto"/>
          </w:tcPr>
          <w:p w14:paraId="4F8D14A8" w14:textId="77777777" w:rsidR="000254BE" w:rsidRPr="003767CB" w:rsidRDefault="000254BE" w:rsidP="00C877A6">
            <w:pPr>
              <w:spacing w:line="276" w:lineRule="auto"/>
              <w:rPr>
                <w:b/>
                <w:sz w:val="24"/>
                <w:szCs w:val="24"/>
              </w:rPr>
            </w:pPr>
            <w:r w:rsidRPr="003767CB">
              <w:rPr>
                <w:b/>
                <w:sz w:val="24"/>
                <w:szCs w:val="24"/>
              </w:rPr>
              <w:t>Международный день толерантности</w:t>
            </w:r>
          </w:p>
          <w:p w14:paraId="725E4386" w14:textId="77777777" w:rsidR="000254BE" w:rsidRPr="003767CB" w:rsidRDefault="000254BE" w:rsidP="00C877A6">
            <w:pPr>
              <w:spacing w:line="276" w:lineRule="auto"/>
              <w:rPr>
                <w:rFonts w:eastAsiaTheme="minorHAnsi"/>
                <w:sz w:val="24"/>
                <w:szCs w:val="24"/>
                <w:lang w:eastAsia="en-US"/>
              </w:rPr>
            </w:pPr>
          </w:p>
        </w:tc>
        <w:tc>
          <w:tcPr>
            <w:tcW w:w="959" w:type="pct"/>
            <w:shd w:val="clear" w:color="auto" w:fill="auto"/>
          </w:tcPr>
          <w:p w14:paraId="25516B5C"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3F906FAE"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23193616"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shd w:val="clear" w:color="auto" w:fill="auto"/>
          </w:tcPr>
          <w:p w14:paraId="193CB599"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 ЛР 8</w:t>
            </w:r>
          </w:p>
        </w:tc>
      </w:tr>
      <w:tr w:rsidR="003767CB" w:rsidRPr="003767CB" w14:paraId="6AD9C688" w14:textId="77777777" w:rsidTr="000254BE">
        <w:tc>
          <w:tcPr>
            <w:tcW w:w="273" w:type="pct"/>
            <w:shd w:val="clear" w:color="auto" w:fill="auto"/>
          </w:tcPr>
          <w:p w14:paraId="6FC6F8E2" w14:textId="77777777" w:rsidR="000254BE" w:rsidRPr="003767CB" w:rsidRDefault="000254BE" w:rsidP="00C877A6">
            <w:pPr>
              <w:spacing w:line="276" w:lineRule="auto"/>
              <w:jc w:val="both"/>
              <w:rPr>
                <w:kern w:val="2"/>
                <w:sz w:val="24"/>
                <w:szCs w:val="24"/>
                <w:lang w:eastAsia="ko-KR"/>
              </w:rPr>
            </w:pPr>
          </w:p>
        </w:tc>
        <w:tc>
          <w:tcPr>
            <w:tcW w:w="1412" w:type="pct"/>
            <w:shd w:val="clear" w:color="auto" w:fill="auto"/>
          </w:tcPr>
          <w:p w14:paraId="3F46F03C"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матери</w:t>
            </w:r>
          </w:p>
        </w:tc>
        <w:tc>
          <w:tcPr>
            <w:tcW w:w="959" w:type="pct"/>
            <w:shd w:val="clear" w:color="auto" w:fill="auto"/>
          </w:tcPr>
          <w:p w14:paraId="1F7B0AA3"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4E53C4B7"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7EAE6E7A"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shd w:val="clear" w:color="auto" w:fill="auto"/>
          </w:tcPr>
          <w:p w14:paraId="04D141E6"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12</w:t>
            </w:r>
          </w:p>
        </w:tc>
      </w:tr>
      <w:tr w:rsidR="003767CB" w:rsidRPr="003767CB" w14:paraId="4BF83D7E" w14:textId="77777777" w:rsidTr="000254BE">
        <w:tc>
          <w:tcPr>
            <w:tcW w:w="5000" w:type="pct"/>
            <w:gridSpan w:val="6"/>
            <w:shd w:val="clear" w:color="auto" w:fill="auto"/>
          </w:tcPr>
          <w:p w14:paraId="3FA22F2A"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ДЕКАБРЬ</w:t>
            </w:r>
          </w:p>
        </w:tc>
      </w:tr>
      <w:tr w:rsidR="003767CB" w:rsidRPr="003767CB" w14:paraId="064CC598" w14:textId="77777777" w:rsidTr="000254BE">
        <w:tc>
          <w:tcPr>
            <w:tcW w:w="273" w:type="pct"/>
            <w:shd w:val="clear" w:color="auto" w:fill="auto"/>
          </w:tcPr>
          <w:p w14:paraId="0D5BDF72"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1</w:t>
            </w:r>
          </w:p>
        </w:tc>
        <w:tc>
          <w:tcPr>
            <w:tcW w:w="1412" w:type="pct"/>
            <w:shd w:val="clear" w:color="auto" w:fill="auto"/>
          </w:tcPr>
          <w:p w14:paraId="1897D5A2" w14:textId="77777777" w:rsidR="000254BE" w:rsidRPr="003767CB" w:rsidRDefault="000254BE" w:rsidP="0022024B">
            <w:pPr>
              <w:spacing w:line="276" w:lineRule="auto"/>
              <w:rPr>
                <w:b/>
                <w:kern w:val="2"/>
                <w:sz w:val="24"/>
                <w:szCs w:val="24"/>
                <w:lang w:eastAsia="ko-KR"/>
              </w:rPr>
            </w:pPr>
            <w:r w:rsidRPr="003767CB">
              <w:rPr>
                <w:b/>
                <w:kern w:val="2"/>
                <w:sz w:val="24"/>
                <w:szCs w:val="24"/>
                <w:lang w:eastAsia="ko-KR"/>
              </w:rPr>
              <w:t xml:space="preserve">Международный день борьбы со </w:t>
            </w:r>
            <w:r w:rsidRPr="003767CB">
              <w:rPr>
                <w:b/>
                <w:kern w:val="2"/>
                <w:sz w:val="24"/>
                <w:szCs w:val="24"/>
                <w:lang w:eastAsia="ko-KR"/>
              </w:rPr>
              <w:lastRenderedPageBreak/>
              <w:t xml:space="preserve">СПИДом </w:t>
            </w:r>
          </w:p>
          <w:p w14:paraId="13EB6AB1" w14:textId="77777777" w:rsidR="000254BE" w:rsidRPr="003767CB" w:rsidRDefault="000254BE" w:rsidP="00C877A6">
            <w:pPr>
              <w:spacing w:line="276" w:lineRule="auto"/>
              <w:jc w:val="both"/>
              <w:rPr>
                <w:kern w:val="2"/>
                <w:sz w:val="24"/>
                <w:szCs w:val="24"/>
                <w:lang w:eastAsia="ko-KR"/>
              </w:rPr>
            </w:pPr>
          </w:p>
        </w:tc>
        <w:tc>
          <w:tcPr>
            <w:tcW w:w="959" w:type="pct"/>
            <w:shd w:val="clear" w:color="auto" w:fill="auto"/>
          </w:tcPr>
          <w:p w14:paraId="4968BCAD"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lastRenderedPageBreak/>
              <w:t xml:space="preserve">Учебные группы всех </w:t>
            </w:r>
            <w:r w:rsidRPr="003767CB">
              <w:rPr>
                <w:kern w:val="2"/>
                <w:sz w:val="24"/>
                <w:szCs w:val="24"/>
                <w:lang w:eastAsia="ko-KR"/>
              </w:rPr>
              <w:lastRenderedPageBreak/>
              <w:t>курсов</w:t>
            </w:r>
          </w:p>
        </w:tc>
        <w:tc>
          <w:tcPr>
            <w:tcW w:w="878" w:type="pct"/>
          </w:tcPr>
          <w:p w14:paraId="521B116A"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7377DDCE"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 xml:space="preserve">Заместитель директора, </w:t>
            </w:r>
            <w:r w:rsidRPr="003767CB">
              <w:rPr>
                <w:kern w:val="2"/>
                <w:sz w:val="24"/>
                <w:szCs w:val="24"/>
                <w:lang w:eastAsia="ko-KR"/>
              </w:rPr>
              <w:lastRenderedPageBreak/>
              <w:t>курирующий воспитание, кураторы</w:t>
            </w:r>
          </w:p>
        </w:tc>
        <w:tc>
          <w:tcPr>
            <w:tcW w:w="508" w:type="pct"/>
            <w:shd w:val="clear" w:color="auto" w:fill="auto"/>
          </w:tcPr>
          <w:p w14:paraId="588520EB"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lastRenderedPageBreak/>
              <w:t>ЛР 9</w:t>
            </w:r>
          </w:p>
        </w:tc>
      </w:tr>
      <w:tr w:rsidR="003767CB" w:rsidRPr="003767CB" w14:paraId="13D8AAA4" w14:textId="77777777" w:rsidTr="000254BE">
        <w:tc>
          <w:tcPr>
            <w:tcW w:w="273" w:type="pct"/>
            <w:shd w:val="clear" w:color="auto" w:fill="auto"/>
          </w:tcPr>
          <w:p w14:paraId="4A45131D"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3</w:t>
            </w:r>
          </w:p>
        </w:tc>
        <w:tc>
          <w:tcPr>
            <w:tcW w:w="1412" w:type="pct"/>
            <w:shd w:val="clear" w:color="auto" w:fill="auto"/>
          </w:tcPr>
          <w:p w14:paraId="56FB1088" w14:textId="77777777" w:rsidR="000254BE" w:rsidRPr="003767CB" w:rsidRDefault="000254BE" w:rsidP="0022024B">
            <w:pPr>
              <w:spacing w:line="276" w:lineRule="auto"/>
              <w:rPr>
                <w:b/>
                <w:kern w:val="2"/>
                <w:sz w:val="24"/>
                <w:szCs w:val="24"/>
                <w:lang w:eastAsia="ko-KR"/>
              </w:rPr>
            </w:pPr>
            <w:r w:rsidRPr="003767CB">
              <w:rPr>
                <w:b/>
                <w:kern w:val="2"/>
                <w:sz w:val="24"/>
                <w:szCs w:val="24"/>
                <w:lang w:eastAsia="ko-KR"/>
              </w:rPr>
              <w:t>Международный день инвалида</w:t>
            </w:r>
          </w:p>
          <w:p w14:paraId="78B618CE" w14:textId="77777777" w:rsidR="000254BE" w:rsidRPr="003767CB" w:rsidRDefault="000254BE" w:rsidP="00C877A6">
            <w:pPr>
              <w:spacing w:line="276" w:lineRule="auto"/>
              <w:jc w:val="both"/>
              <w:rPr>
                <w:b/>
                <w:kern w:val="2"/>
                <w:lang w:eastAsia="ko-KR"/>
              </w:rPr>
            </w:pPr>
          </w:p>
        </w:tc>
        <w:tc>
          <w:tcPr>
            <w:tcW w:w="959" w:type="pct"/>
            <w:shd w:val="clear" w:color="auto" w:fill="auto"/>
          </w:tcPr>
          <w:p w14:paraId="7CE28A26"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Pr>
          <w:p w14:paraId="19DAC2A0" w14:textId="77777777" w:rsidR="000254BE" w:rsidRPr="003767CB" w:rsidRDefault="000254BE" w:rsidP="00C877A6">
            <w:pPr>
              <w:spacing w:line="276" w:lineRule="auto"/>
              <w:jc w:val="both"/>
              <w:rPr>
                <w:kern w:val="2"/>
                <w:sz w:val="24"/>
                <w:szCs w:val="24"/>
                <w:lang w:eastAsia="ko-KR"/>
              </w:rPr>
            </w:pPr>
          </w:p>
        </w:tc>
        <w:tc>
          <w:tcPr>
            <w:tcW w:w="970" w:type="pct"/>
            <w:shd w:val="clear" w:color="auto" w:fill="auto"/>
          </w:tcPr>
          <w:p w14:paraId="78694079"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shd w:val="clear" w:color="auto" w:fill="auto"/>
          </w:tcPr>
          <w:p w14:paraId="78DB65AE" w14:textId="77777777" w:rsidR="000254BE" w:rsidRPr="003767CB" w:rsidRDefault="000254BE" w:rsidP="00C877A6">
            <w:pPr>
              <w:spacing w:line="276" w:lineRule="auto"/>
              <w:jc w:val="center"/>
              <w:rPr>
                <w:kern w:val="2"/>
                <w:sz w:val="24"/>
                <w:szCs w:val="24"/>
                <w:lang w:eastAsia="ko-KR"/>
              </w:rPr>
            </w:pPr>
            <w:r w:rsidRPr="003767CB">
              <w:rPr>
                <w:bCs/>
                <w:sz w:val="24"/>
                <w:szCs w:val="24"/>
              </w:rPr>
              <w:t>ЛР 6</w:t>
            </w:r>
          </w:p>
        </w:tc>
      </w:tr>
      <w:tr w:rsidR="003767CB" w:rsidRPr="003767CB" w14:paraId="13978385"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7A1714BD"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9</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62839B95"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Героев Отечества</w:t>
            </w:r>
          </w:p>
          <w:p w14:paraId="6DF485F5" w14:textId="77777777" w:rsidR="000254BE" w:rsidRPr="003767CB" w:rsidRDefault="000254BE" w:rsidP="00C877A6">
            <w:pPr>
              <w:spacing w:line="276" w:lineRule="auto"/>
              <w:jc w:val="both"/>
              <w:rPr>
                <w:sz w:val="24"/>
                <w:szCs w:val="24"/>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8C3F83F"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7117669F"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9C8C485"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627E561"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p>
        </w:tc>
      </w:tr>
      <w:tr w:rsidR="003767CB" w:rsidRPr="003767CB" w14:paraId="041163B0"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369D5185"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4C4D2ABD"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Конституции Российской Федерации</w:t>
            </w:r>
          </w:p>
          <w:p w14:paraId="476D832E" w14:textId="77777777" w:rsidR="000254BE" w:rsidRPr="003767CB" w:rsidRDefault="000254BE" w:rsidP="00CA1707">
            <w:pPr>
              <w:spacing w:line="276" w:lineRule="auto"/>
              <w:jc w:val="both"/>
              <w:rPr>
                <w:b/>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F4E527A"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0ABEF933"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5B6ADC10"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D89370B" w14:textId="77777777" w:rsidR="000254BE" w:rsidRPr="003767CB" w:rsidRDefault="000254BE" w:rsidP="00C877A6">
            <w:pPr>
              <w:spacing w:line="276" w:lineRule="auto"/>
              <w:jc w:val="center"/>
              <w:rPr>
                <w:kern w:val="2"/>
                <w:sz w:val="24"/>
                <w:szCs w:val="24"/>
                <w:lang w:eastAsia="ko-KR"/>
              </w:rPr>
            </w:pPr>
            <w:r w:rsidRPr="003767CB">
              <w:rPr>
                <w:bCs/>
                <w:sz w:val="24"/>
                <w:szCs w:val="24"/>
              </w:rPr>
              <w:t>ЛР 1</w:t>
            </w:r>
          </w:p>
        </w:tc>
      </w:tr>
      <w:tr w:rsidR="003767CB" w:rsidRPr="003767CB" w14:paraId="72F2357A"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2A29FD61" w14:textId="77777777" w:rsidR="000254BE" w:rsidRPr="003767CB" w:rsidRDefault="000254BE" w:rsidP="00C877A6">
            <w:pPr>
              <w:spacing w:line="276" w:lineRule="auto"/>
              <w:jc w:val="center"/>
              <w:rPr>
                <w:b/>
                <w:bCs/>
                <w:kern w:val="2"/>
                <w:sz w:val="24"/>
                <w:szCs w:val="24"/>
                <w:lang w:eastAsia="ko-KR"/>
              </w:rPr>
            </w:pP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27EA2CAF" w14:textId="77777777" w:rsidR="000254BE" w:rsidRPr="003767CB" w:rsidRDefault="000254BE" w:rsidP="00C877A6">
            <w:pPr>
              <w:spacing w:line="276" w:lineRule="auto"/>
              <w:jc w:val="both"/>
              <w:rPr>
                <w:b/>
                <w:bCs/>
                <w:kern w:val="2"/>
                <w:sz w:val="24"/>
                <w:szCs w:val="24"/>
                <w:lang w:eastAsia="ko-KR"/>
              </w:rPr>
            </w:pPr>
            <w:r w:rsidRPr="003767CB">
              <w:rPr>
                <w:b/>
                <w:bCs/>
                <w:kern w:val="2"/>
                <w:sz w:val="24"/>
                <w:szCs w:val="24"/>
                <w:lang w:eastAsia="ko-KR"/>
              </w:rPr>
              <w:t>Новый год</w:t>
            </w:r>
          </w:p>
          <w:p w14:paraId="5DC10320" w14:textId="77777777" w:rsidR="000254BE" w:rsidRPr="003767CB" w:rsidRDefault="000254BE" w:rsidP="00C877A6">
            <w:pPr>
              <w:spacing w:line="276" w:lineRule="auto"/>
              <w:jc w:val="both"/>
              <w:rPr>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0A1BC6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67C51308"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E77F76C"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B5B91B9"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11</w:t>
            </w:r>
          </w:p>
        </w:tc>
      </w:tr>
      <w:tr w:rsidR="003767CB" w:rsidRPr="003767CB" w14:paraId="377D5FCA"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0FA9044"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ЯНВАРЬ</w:t>
            </w:r>
          </w:p>
        </w:tc>
      </w:tr>
      <w:tr w:rsidR="003767CB" w:rsidRPr="003767CB" w14:paraId="24F2C881"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FD08F1D"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25</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5F0F375B" w14:textId="77777777" w:rsidR="000254BE" w:rsidRPr="003767CB" w:rsidRDefault="000254BE" w:rsidP="0022024B">
            <w:pPr>
              <w:spacing w:line="276" w:lineRule="auto"/>
              <w:rPr>
                <w:kern w:val="2"/>
                <w:sz w:val="24"/>
                <w:szCs w:val="24"/>
                <w:lang w:eastAsia="ko-KR"/>
              </w:rPr>
            </w:pPr>
            <w:r w:rsidRPr="003767CB">
              <w:rPr>
                <w:b/>
                <w:bCs/>
                <w:kern w:val="2"/>
                <w:sz w:val="24"/>
                <w:szCs w:val="24"/>
                <w:lang w:eastAsia="ko-KR"/>
              </w:rPr>
              <w:t>«Татьянин день»</w:t>
            </w:r>
            <w:r w:rsidRPr="003767CB">
              <w:rPr>
                <w:kern w:val="2"/>
                <w:sz w:val="24"/>
                <w:szCs w:val="24"/>
                <w:lang w:eastAsia="ko-KR"/>
              </w:rPr>
              <w:t xml:space="preserve"> </w:t>
            </w:r>
            <w:r w:rsidRPr="003767CB">
              <w:rPr>
                <w:b/>
                <w:bCs/>
                <w:kern w:val="2"/>
                <w:sz w:val="24"/>
                <w:szCs w:val="24"/>
                <w:lang w:eastAsia="ko-KR"/>
              </w:rPr>
              <w:t>(праздник студентов)</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65CB8682"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4BF40B02"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6C572723"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6855AA1"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ЛР </w:t>
            </w:r>
            <w:r w:rsidR="00233B32">
              <w:rPr>
                <w:kern w:val="2"/>
                <w:sz w:val="24"/>
                <w:szCs w:val="24"/>
                <w:lang w:eastAsia="ko-KR"/>
              </w:rPr>
              <w:t>7</w:t>
            </w:r>
          </w:p>
        </w:tc>
      </w:tr>
      <w:tr w:rsidR="003767CB" w:rsidRPr="003767CB" w14:paraId="4D01D970"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1102B39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27</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2FAF65B8"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снятия блокады Ленинграда</w:t>
            </w:r>
          </w:p>
          <w:p w14:paraId="76DE057A" w14:textId="77777777" w:rsidR="000254BE" w:rsidRPr="003767CB" w:rsidRDefault="000254BE" w:rsidP="00C877A6">
            <w:pPr>
              <w:spacing w:line="276" w:lineRule="auto"/>
              <w:jc w:val="both"/>
              <w:rPr>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E851E05"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13DD73AC"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1AB3665"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052A147"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r w:rsidR="00FF6BB1">
              <w:rPr>
                <w:kern w:val="2"/>
                <w:sz w:val="24"/>
                <w:szCs w:val="24"/>
                <w:lang w:eastAsia="ko-KR"/>
              </w:rPr>
              <w:t>, ЛР 5</w:t>
            </w:r>
          </w:p>
        </w:tc>
      </w:tr>
      <w:tr w:rsidR="003767CB" w:rsidRPr="003767CB" w14:paraId="1770B282"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5AFF83D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ФЕВРАЛЬ</w:t>
            </w:r>
          </w:p>
        </w:tc>
      </w:tr>
      <w:tr w:rsidR="003767CB" w:rsidRPr="003767CB" w14:paraId="1BAFD790"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97CE6F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27B46A7E"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воинской славы России</w:t>
            </w:r>
          </w:p>
          <w:p w14:paraId="4F662D6D" w14:textId="77777777" w:rsidR="000254BE" w:rsidRPr="003767CB" w:rsidRDefault="000254BE" w:rsidP="00C877A6">
            <w:pPr>
              <w:spacing w:line="276" w:lineRule="auto"/>
              <w:jc w:val="both"/>
              <w:rPr>
                <w:b/>
                <w:bCs/>
                <w:kern w:val="2"/>
                <w:sz w:val="24"/>
                <w:szCs w:val="24"/>
                <w:lang w:eastAsia="ko-KR"/>
              </w:rPr>
            </w:pPr>
            <w:r w:rsidRPr="003767CB">
              <w:rPr>
                <w:b/>
                <w:bCs/>
                <w:kern w:val="2"/>
                <w:sz w:val="24"/>
                <w:szCs w:val="24"/>
                <w:lang w:eastAsia="ko-KR"/>
              </w:rPr>
              <w:t>(Сталинградская битва, 1943)</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DE99DA5"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26517DC3"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F526BDF"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8010F2C"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r w:rsidR="00FF6BB1">
              <w:rPr>
                <w:kern w:val="2"/>
                <w:sz w:val="24"/>
                <w:szCs w:val="24"/>
                <w:lang w:eastAsia="ko-KR"/>
              </w:rPr>
              <w:t>, ЛР 5</w:t>
            </w:r>
          </w:p>
        </w:tc>
      </w:tr>
      <w:tr w:rsidR="003767CB" w:rsidRPr="003767CB" w14:paraId="3ED2E694"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43ED7B37"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8</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89CC6E6"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русской науки</w:t>
            </w:r>
          </w:p>
          <w:p w14:paraId="018717D6" w14:textId="77777777" w:rsidR="000254BE" w:rsidRPr="003767CB" w:rsidRDefault="000254BE" w:rsidP="00C877A6">
            <w:pPr>
              <w:spacing w:line="276" w:lineRule="auto"/>
              <w:jc w:val="both"/>
              <w:rPr>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6AA1BA6"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36F37DE8"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63200FA"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методист,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75C4C8A" w14:textId="77777777" w:rsidR="000254BE" w:rsidRPr="003767CB" w:rsidRDefault="00FF6BB1" w:rsidP="00C877A6">
            <w:pPr>
              <w:spacing w:line="276" w:lineRule="auto"/>
              <w:jc w:val="center"/>
              <w:rPr>
                <w:kern w:val="2"/>
                <w:sz w:val="24"/>
                <w:szCs w:val="24"/>
                <w:lang w:eastAsia="ko-KR"/>
              </w:rPr>
            </w:pPr>
            <w:r>
              <w:rPr>
                <w:kern w:val="2"/>
                <w:sz w:val="24"/>
                <w:szCs w:val="24"/>
                <w:lang w:eastAsia="ko-KR"/>
              </w:rPr>
              <w:t>ЛР 7</w:t>
            </w:r>
          </w:p>
          <w:p w14:paraId="6AF11C2D" w14:textId="77777777" w:rsidR="000254BE" w:rsidRPr="003767CB" w:rsidRDefault="000254BE" w:rsidP="00C877A6">
            <w:pPr>
              <w:spacing w:line="276" w:lineRule="auto"/>
              <w:jc w:val="center"/>
              <w:rPr>
                <w:kern w:val="2"/>
                <w:sz w:val="24"/>
                <w:szCs w:val="24"/>
                <w:lang w:eastAsia="ko-KR"/>
              </w:rPr>
            </w:pPr>
          </w:p>
        </w:tc>
      </w:tr>
      <w:tr w:rsidR="003767CB" w:rsidRPr="003767CB" w14:paraId="0F8005BD"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3BE49BE6"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23</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4C3DA21E"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 xml:space="preserve">День защитников Отечества </w:t>
            </w:r>
          </w:p>
          <w:p w14:paraId="73813163" w14:textId="77777777" w:rsidR="000254BE" w:rsidRPr="003767CB" w:rsidRDefault="000254BE" w:rsidP="00C877A6">
            <w:pPr>
              <w:spacing w:line="276" w:lineRule="auto"/>
              <w:jc w:val="both"/>
              <w:rPr>
                <w:b/>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E5090A9"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lastRenderedPageBreak/>
              <w:t>Учебные группы 2 курса</w:t>
            </w:r>
          </w:p>
        </w:tc>
        <w:tc>
          <w:tcPr>
            <w:tcW w:w="878" w:type="pct"/>
            <w:tcBorders>
              <w:top w:val="single" w:sz="4" w:space="0" w:color="auto"/>
              <w:left w:val="single" w:sz="4" w:space="0" w:color="auto"/>
              <w:bottom w:val="single" w:sz="4" w:space="0" w:color="auto"/>
              <w:right w:val="single" w:sz="4" w:space="0" w:color="auto"/>
            </w:tcBorders>
          </w:tcPr>
          <w:p w14:paraId="33CA7A3D"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9C03DA3"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 xml:space="preserve">Заместитель директора, </w:t>
            </w:r>
            <w:r w:rsidRPr="003767CB">
              <w:rPr>
                <w:kern w:val="2"/>
                <w:sz w:val="24"/>
                <w:szCs w:val="24"/>
                <w:lang w:eastAsia="ko-KR"/>
              </w:rPr>
              <w:lastRenderedPageBreak/>
              <w:t>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F09A15B"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lastRenderedPageBreak/>
              <w:t>ЛР 1</w:t>
            </w:r>
            <w:r w:rsidR="00FF6BB1">
              <w:rPr>
                <w:kern w:val="2"/>
                <w:sz w:val="24"/>
                <w:szCs w:val="24"/>
                <w:lang w:eastAsia="ko-KR"/>
              </w:rPr>
              <w:t>, ЛР 5</w:t>
            </w:r>
          </w:p>
        </w:tc>
      </w:tr>
      <w:tr w:rsidR="003767CB" w:rsidRPr="003767CB" w14:paraId="7CDDEB2E"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3D68E9CB"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МАРТ</w:t>
            </w:r>
          </w:p>
        </w:tc>
      </w:tr>
      <w:tr w:rsidR="003767CB" w:rsidRPr="003767CB" w14:paraId="24C08B9B"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68944D21"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8</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1C5FC9ED"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Международный женский день</w:t>
            </w:r>
          </w:p>
          <w:p w14:paraId="21D241E5" w14:textId="77777777" w:rsidR="000254BE" w:rsidRPr="003767CB" w:rsidRDefault="000254BE" w:rsidP="00C877A6">
            <w:pPr>
              <w:spacing w:line="276" w:lineRule="auto"/>
              <w:jc w:val="both"/>
              <w:rPr>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A36BBE5"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40D30187"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9EE80DD"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DD2A2E8"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11</w:t>
            </w:r>
          </w:p>
        </w:tc>
      </w:tr>
      <w:tr w:rsidR="003767CB" w:rsidRPr="003767CB" w14:paraId="2715099B"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09B86D5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18</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3464BCA" w14:textId="77777777" w:rsidR="000254BE" w:rsidRPr="003767CB" w:rsidRDefault="000254BE" w:rsidP="00C877A6">
            <w:pPr>
              <w:spacing w:line="276" w:lineRule="auto"/>
              <w:rPr>
                <w:b/>
                <w:bCs/>
                <w:kern w:val="2"/>
                <w:sz w:val="24"/>
                <w:szCs w:val="24"/>
                <w:lang w:eastAsia="ko-KR"/>
              </w:rPr>
            </w:pPr>
            <w:r w:rsidRPr="003767CB">
              <w:rPr>
                <w:b/>
                <w:bCs/>
                <w:kern w:val="2"/>
                <w:sz w:val="24"/>
                <w:szCs w:val="24"/>
                <w:lang w:eastAsia="ko-KR"/>
              </w:rPr>
              <w:t>День воссоединения Крыма с Россией</w:t>
            </w:r>
          </w:p>
          <w:p w14:paraId="3AD640ED" w14:textId="77777777" w:rsidR="000254BE" w:rsidRPr="003767CB" w:rsidRDefault="000254BE" w:rsidP="00C877A6">
            <w:pPr>
              <w:spacing w:line="276" w:lineRule="auto"/>
              <w:rPr>
                <w:bCs/>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88594F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47AFF862"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4D893BB"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3A83564"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5</w:t>
            </w:r>
          </w:p>
        </w:tc>
      </w:tr>
      <w:tr w:rsidR="003767CB" w:rsidRPr="003767CB" w14:paraId="3FCA9E6D"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D1E55B3"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АПРЕЛЬ</w:t>
            </w:r>
          </w:p>
        </w:tc>
      </w:tr>
      <w:tr w:rsidR="003767CB" w:rsidRPr="003767CB" w14:paraId="645012FE"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B2C92BD"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12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58064004"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космонавтики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2D2ADC0"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67605F7C"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73C15DA"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571F3C10"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5</w:t>
            </w:r>
          </w:p>
        </w:tc>
      </w:tr>
      <w:tr w:rsidR="003767CB" w:rsidRPr="003767CB" w14:paraId="5CD58747"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EF58AAA"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МАЙ</w:t>
            </w:r>
          </w:p>
        </w:tc>
      </w:tr>
      <w:tr w:rsidR="003767CB" w:rsidRPr="003767CB" w14:paraId="51C533F6"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06B3A1D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34535512"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Праздник весны и труда</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7BF36954"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2 курса</w:t>
            </w:r>
          </w:p>
        </w:tc>
        <w:tc>
          <w:tcPr>
            <w:tcW w:w="878" w:type="pct"/>
            <w:tcBorders>
              <w:top w:val="single" w:sz="4" w:space="0" w:color="auto"/>
              <w:left w:val="single" w:sz="4" w:space="0" w:color="auto"/>
              <w:bottom w:val="single" w:sz="4" w:space="0" w:color="auto"/>
              <w:right w:val="single" w:sz="4" w:space="0" w:color="auto"/>
            </w:tcBorders>
          </w:tcPr>
          <w:p w14:paraId="441CBAE5"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D3AB4F1"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3C3B8B"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r w:rsidR="00FF6BB1">
              <w:rPr>
                <w:kern w:val="2"/>
                <w:sz w:val="24"/>
                <w:szCs w:val="24"/>
                <w:lang w:eastAsia="ko-KR"/>
              </w:rPr>
              <w:t>, ЛР 5</w:t>
            </w:r>
          </w:p>
        </w:tc>
      </w:tr>
      <w:tr w:rsidR="003767CB" w:rsidRPr="003767CB" w14:paraId="384B920C"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156756EF"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9</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387EDE40"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Победы</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76210567"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6BD93D8C"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81B0AE4"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107D7704"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r w:rsidR="00FF6BB1">
              <w:rPr>
                <w:kern w:val="2"/>
                <w:sz w:val="24"/>
                <w:szCs w:val="24"/>
                <w:lang w:eastAsia="ko-KR"/>
              </w:rPr>
              <w:t>, ЛР 5</w:t>
            </w:r>
          </w:p>
        </w:tc>
      </w:tr>
      <w:tr w:rsidR="003767CB" w:rsidRPr="003767CB" w14:paraId="7CF73FCF"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462E95AC" w14:textId="77777777" w:rsidR="000254BE" w:rsidRPr="003767CB" w:rsidRDefault="000254BE" w:rsidP="00C877A6">
            <w:pPr>
              <w:spacing w:line="276" w:lineRule="auto"/>
              <w:jc w:val="center"/>
              <w:rPr>
                <w:b/>
                <w:kern w:val="2"/>
                <w:sz w:val="24"/>
                <w:szCs w:val="24"/>
                <w:lang w:eastAsia="ko-KR"/>
              </w:rPr>
            </w:pPr>
            <w:r w:rsidRPr="003767CB">
              <w:rPr>
                <w:b/>
                <w:kern w:val="2"/>
                <w:sz w:val="24"/>
                <w:szCs w:val="24"/>
                <w:lang w:eastAsia="ko-KR"/>
              </w:rPr>
              <w:t>19</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430D3FC" w14:textId="77777777" w:rsidR="000254BE" w:rsidRPr="003767CB" w:rsidRDefault="000254BE" w:rsidP="0022024B">
            <w:pPr>
              <w:spacing w:line="276" w:lineRule="auto"/>
              <w:rPr>
                <w:b/>
                <w:kern w:val="2"/>
                <w:sz w:val="24"/>
                <w:szCs w:val="24"/>
                <w:lang w:eastAsia="ko-KR"/>
              </w:rPr>
            </w:pPr>
            <w:r w:rsidRPr="003767CB">
              <w:rPr>
                <w:b/>
                <w:kern w:val="2"/>
                <w:sz w:val="24"/>
                <w:szCs w:val="24"/>
                <w:lang w:eastAsia="ko-KR"/>
              </w:rPr>
              <w:t>День фармацевтического работника</w:t>
            </w:r>
          </w:p>
          <w:p w14:paraId="60411E9F" w14:textId="77777777" w:rsidR="000254BE" w:rsidRPr="003767CB" w:rsidRDefault="000254BE" w:rsidP="00C877A6">
            <w:pPr>
              <w:spacing w:line="276" w:lineRule="auto"/>
              <w:jc w:val="both"/>
              <w:rPr>
                <w:kern w:val="2"/>
                <w:sz w:val="24"/>
                <w:szCs w:val="24"/>
                <w:lang w:eastAsia="ko-KR"/>
              </w:rPr>
            </w:pP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D409CD1"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72CCDCB5"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83C0357"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158F68C" w14:textId="77777777" w:rsidR="000254BE" w:rsidRPr="003767CB" w:rsidRDefault="000254BE" w:rsidP="00CA1707">
            <w:pPr>
              <w:spacing w:line="276" w:lineRule="auto"/>
              <w:jc w:val="center"/>
              <w:rPr>
                <w:kern w:val="2"/>
                <w:sz w:val="24"/>
                <w:szCs w:val="24"/>
                <w:lang w:eastAsia="ko-KR"/>
              </w:rPr>
            </w:pPr>
            <w:r w:rsidRPr="003767CB">
              <w:rPr>
                <w:kern w:val="2"/>
                <w:sz w:val="24"/>
                <w:szCs w:val="24"/>
                <w:lang w:eastAsia="ko-KR"/>
              </w:rPr>
              <w:t>ЛР 13</w:t>
            </w:r>
            <w:r w:rsidR="00FF6BB1">
              <w:rPr>
                <w:kern w:val="2"/>
                <w:sz w:val="24"/>
                <w:szCs w:val="24"/>
                <w:lang w:eastAsia="ko-KR"/>
              </w:rPr>
              <w:t>, ЛР 14</w:t>
            </w:r>
          </w:p>
        </w:tc>
      </w:tr>
      <w:tr w:rsidR="003767CB" w:rsidRPr="003767CB" w14:paraId="75A38BD8"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3457D838"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24</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290EA51A"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 xml:space="preserve">День славянской письменности </w:t>
            </w:r>
            <w:r w:rsidR="0022024B">
              <w:rPr>
                <w:b/>
                <w:bCs/>
                <w:kern w:val="2"/>
                <w:sz w:val="24"/>
                <w:szCs w:val="24"/>
                <w:lang w:eastAsia="ko-KR"/>
              </w:rPr>
              <w:br/>
            </w:r>
            <w:r w:rsidRPr="003767CB">
              <w:rPr>
                <w:b/>
                <w:bCs/>
                <w:kern w:val="2"/>
                <w:sz w:val="24"/>
                <w:szCs w:val="24"/>
                <w:lang w:eastAsia="ko-KR"/>
              </w:rPr>
              <w:t>и культуры</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1E0983C"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103CFBB5"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E91144A"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EC423EF"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8</w:t>
            </w:r>
          </w:p>
        </w:tc>
      </w:tr>
      <w:tr w:rsidR="003767CB" w:rsidRPr="003767CB" w14:paraId="4C83B546"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1E38DFC5"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26</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6ED5D9D" w14:textId="77777777" w:rsidR="000254BE" w:rsidRPr="003767CB" w:rsidRDefault="000254BE" w:rsidP="00C877A6">
            <w:pPr>
              <w:spacing w:line="276" w:lineRule="auto"/>
              <w:rPr>
                <w:b/>
                <w:bCs/>
                <w:kern w:val="2"/>
                <w:sz w:val="24"/>
                <w:szCs w:val="24"/>
                <w:lang w:eastAsia="ko-KR"/>
              </w:rPr>
            </w:pPr>
            <w:r w:rsidRPr="003767CB">
              <w:rPr>
                <w:b/>
                <w:bCs/>
                <w:kern w:val="2"/>
                <w:sz w:val="24"/>
                <w:szCs w:val="24"/>
                <w:lang w:eastAsia="ko-KR"/>
              </w:rPr>
              <w:t xml:space="preserve">День российского предпринимательства </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B2D09BB"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69DB1F87"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6555AA8"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383A5FD" w14:textId="77777777" w:rsidR="000254BE" w:rsidRPr="003767CB" w:rsidRDefault="000254BE" w:rsidP="00C877A6">
            <w:pPr>
              <w:spacing w:line="276" w:lineRule="auto"/>
              <w:jc w:val="center"/>
              <w:rPr>
                <w:kern w:val="2"/>
                <w:sz w:val="24"/>
                <w:szCs w:val="24"/>
                <w:lang w:eastAsia="ko-KR"/>
              </w:rPr>
            </w:pPr>
          </w:p>
        </w:tc>
      </w:tr>
      <w:tr w:rsidR="003767CB" w:rsidRPr="003767CB" w14:paraId="44DC1CDC"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3CE1A84"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ИЮНЬ</w:t>
            </w:r>
          </w:p>
        </w:tc>
      </w:tr>
      <w:tr w:rsidR="003767CB" w:rsidRPr="003767CB" w14:paraId="2C4719A1"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4B4BF4C5"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lastRenderedPageBreak/>
              <w:t>1</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3BFA0308"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Международный день защиты детей</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1531F1B"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w:t>
            </w:r>
          </w:p>
          <w:p w14:paraId="6CDCF01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1 курса</w:t>
            </w:r>
          </w:p>
        </w:tc>
        <w:tc>
          <w:tcPr>
            <w:tcW w:w="878" w:type="pct"/>
            <w:tcBorders>
              <w:top w:val="single" w:sz="4" w:space="0" w:color="auto"/>
              <w:left w:val="single" w:sz="4" w:space="0" w:color="auto"/>
              <w:bottom w:val="single" w:sz="4" w:space="0" w:color="auto"/>
              <w:right w:val="single" w:sz="4" w:space="0" w:color="auto"/>
            </w:tcBorders>
          </w:tcPr>
          <w:p w14:paraId="72F2FB9E"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6EABC55F"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Руководитель физического воспитания,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4EBFB9C8"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9</w:t>
            </w:r>
          </w:p>
        </w:tc>
      </w:tr>
      <w:tr w:rsidR="003767CB" w:rsidRPr="003767CB" w14:paraId="60ABDD1B"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3EAF0583"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5</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5B734C21" w14:textId="77777777" w:rsidR="000254BE" w:rsidRPr="00233B32" w:rsidRDefault="000254BE" w:rsidP="0022024B">
            <w:pPr>
              <w:spacing w:line="276" w:lineRule="auto"/>
              <w:rPr>
                <w:b/>
                <w:bCs/>
                <w:kern w:val="2"/>
                <w:sz w:val="24"/>
                <w:szCs w:val="24"/>
                <w:lang w:eastAsia="ko-KR"/>
              </w:rPr>
            </w:pPr>
            <w:r w:rsidRPr="003767CB">
              <w:rPr>
                <w:b/>
                <w:bCs/>
                <w:kern w:val="2"/>
                <w:sz w:val="24"/>
                <w:szCs w:val="24"/>
                <w:lang w:eastAsia="ko-KR"/>
              </w:rPr>
              <w:t>День эколога</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713C6A26"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35C11DAE"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C9C6903"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77578E6"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10</w:t>
            </w:r>
          </w:p>
        </w:tc>
      </w:tr>
      <w:tr w:rsidR="003767CB" w:rsidRPr="003767CB" w14:paraId="1E85B64F"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3C4E2E93"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6</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1E5D881C" w14:textId="77777777" w:rsidR="000254BE" w:rsidRPr="003767CB" w:rsidRDefault="000254BE" w:rsidP="00C877A6">
            <w:pPr>
              <w:spacing w:line="276" w:lineRule="auto"/>
              <w:jc w:val="both"/>
              <w:rPr>
                <w:b/>
                <w:bCs/>
                <w:kern w:val="2"/>
                <w:sz w:val="24"/>
                <w:szCs w:val="24"/>
                <w:lang w:eastAsia="ko-KR"/>
              </w:rPr>
            </w:pPr>
            <w:r w:rsidRPr="003767CB">
              <w:rPr>
                <w:b/>
                <w:bCs/>
                <w:kern w:val="2"/>
                <w:sz w:val="24"/>
                <w:szCs w:val="24"/>
                <w:lang w:eastAsia="ko-KR"/>
              </w:rPr>
              <w:t>Пушкинский день России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53B515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4FAB84A4"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020C56DB"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Кураторы,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2E6CC9C7"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5</w:t>
            </w:r>
          </w:p>
        </w:tc>
      </w:tr>
      <w:tr w:rsidR="003767CB" w:rsidRPr="003767CB" w14:paraId="74B2FE0C"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0AAFA51B"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12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F5DBD53"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 xml:space="preserve">День России </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A34DBB1"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78DCD42A"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AC4384F"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4B0FBA6"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w:t>
            </w:r>
          </w:p>
        </w:tc>
      </w:tr>
      <w:tr w:rsidR="003767CB" w:rsidRPr="003767CB" w14:paraId="388B70E5"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11C8FE09" w14:textId="77777777" w:rsidR="000254BE" w:rsidRPr="003767CB" w:rsidRDefault="000254BE" w:rsidP="00C877A6">
            <w:pPr>
              <w:spacing w:line="276" w:lineRule="auto"/>
              <w:jc w:val="both"/>
              <w:rPr>
                <w:kern w:val="2"/>
                <w:sz w:val="24"/>
                <w:szCs w:val="24"/>
                <w:lang w:eastAsia="ko-KR"/>
              </w:rPr>
            </w:pP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66C6537E" w14:textId="77777777" w:rsidR="000254BE" w:rsidRPr="003767CB" w:rsidRDefault="000254BE" w:rsidP="0022024B">
            <w:pPr>
              <w:spacing w:line="276" w:lineRule="auto"/>
              <w:rPr>
                <w:kern w:val="2"/>
                <w:sz w:val="24"/>
                <w:szCs w:val="24"/>
                <w:lang w:eastAsia="ko-KR"/>
              </w:rPr>
            </w:pPr>
            <w:r w:rsidRPr="003767CB">
              <w:rPr>
                <w:b/>
                <w:kern w:val="2"/>
                <w:sz w:val="24"/>
                <w:szCs w:val="24"/>
                <w:lang w:eastAsia="ko-KR"/>
              </w:rPr>
              <w:t>День медицинского работника</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617DF9C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всех курсов</w:t>
            </w:r>
          </w:p>
        </w:tc>
        <w:tc>
          <w:tcPr>
            <w:tcW w:w="878" w:type="pct"/>
            <w:tcBorders>
              <w:top w:val="single" w:sz="4" w:space="0" w:color="auto"/>
              <w:left w:val="single" w:sz="4" w:space="0" w:color="auto"/>
              <w:bottom w:val="single" w:sz="4" w:space="0" w:color="auto"/>
              <w:right w:val="single" w:sz="4" w:space="0" w:color="auto"/>
            </w:tcBorders>
          </w:tcPr>
          <w:p w14:paraId="38E3AABF"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11A335D"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35311F53"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ЛР </w:t>
            </w:r>
            <w:r w:rsidR="00FF6BB1">
              <w:rPr>
                <w:kern w:val="2"/>
                <w:sz w:val="24"/>
                <w:szCs w:val="24"/>
                <w:lang w:eastAsia="ko-KR"/>
              </w:rPr>
              <w:t>14, ЛР 15</w:t>
            </w:r>
          </w:p>
        </w:tc>
      </w:tr>
      <w:tr w:rsidR="003767CB" w:rsidRPr="003767CB" w14:paraId="46EED23A"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876CE71"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60DAA94E"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памяти и скорби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3F9DF086"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1-2 курсов</w:t>
            </w:r>
          </w:p>
        </w:tc>
        <w:tc>
          <w:tcPr>
            <w:tcW w:w="878" w:type="pct"/>
            <w:tcBorders>
              <w:top w:val="single" w:sz="4" w:space="0" w:color="auto"/>
              <w:left w:val="single" w:sz="4" w:space="0" w:color="auto"/>
              <w:bottom w:val="single" w:sz="4" w:space="0" w:color="auto"/>
              <w:right w:val="single" w:sz="4" w:space="0" w:color="auto"/>
            </w:tcBorders>
          </w:tcPr>
          <w:p w14:paraId="292120B1"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76F0023C"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092B320"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 xml:space="preserve">ЛР </w:t>
            </w:r>
            <w:r w:rsidR="00FF6BB1">
              <w:rPr>
                <w:kern w:val="2"/>
                <w:sz w:val="24"/>
                <w:szCs w:val="24"/>
                <w:lang w:eastAsia="ko-KR"/>
              </w:rPr>
              <w:t>1, ЛР 5</w:t>
            </w:r>
          </w:p>
        </w:tc>
      </w:tr>
      <w:tr w:rsidR="003767CB" w:rsidRPr="003767CB" w14:paraId="0BFCBA4C"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303E1CC"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27</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56FA2A12"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молодежи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62CE202"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 2-3 курсов</w:t>
            </w:r>
          </w:p>
        </w:tc>
        <w:tc>
          <w:tcPr>
            <w:tcW w:w="878" w:type="pct"/>
            <w:tcBorders>
              <w:top w:val="single" w:sz="4" w:space="0" w:color="auto"/>
              <w:left w:val="single" w:sz="4" w:space="0" w:color="auto"/>
              <w:bottom w:val="single" w:sz="4" w:space="0" w:color="auto"/>
              <w:right w:val="single" w:sz="4" w:space="0" w:color="auto"/>
            </w:tcBorders>
          </w:tcPr>
          <w:p w14:paraId="12E74F08"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ECF9363"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Заместитель директора, курирующий воспитание, члены Студенческого совета</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C56209F" w14:textId="77777777" w:rsidR="000254BE" w:rsidRPr="003767CB" w:rsidRDefault="00FF6BB1" w:rsidP="00C877A6">
            <w:pPr>
              <w:spacing w:line="276" w:lineRule="auto"/>
              <w:jc w:val="center"/>
              <w:rPr>
                <w:kern w:val="2"/>
                <w:sz w:val="24"/>
                <w:szCs w:val="24"/>
                <w:lang w:eastAsia="ko-KR"/>
              </w:rPr>
            </w:pPr>
            <w:r>
              <w:rPr>
                <w:kern w:val="2"/>
                <w:sz w:val="24"/>
                <w:szCs w:val="24"/>
                <w:lang w:eastAsia="ko-KR"/>
              </w:rPr>
              <w:t>ЛР 2</w:t>
            </w:r>
          </w:p>
          <w:p w14:paraId="5F2E3D91" w14:textId="77777777" w:rsidR="000254BE" w:rsidRPr="003767CB" w:rsidRDefault="000254BE" w:rsidP="00CA1707">
            <w:pPr>
              <w:spacing w:line="276" w:lineRule="auto"/>
              <w:rPr>
                <w:kern w:val="2"/>
                <w:sz w:val="24"/>
                <w:szCs w:val="24"/>
                <w:lang w:eastAsia="ko-KR"/>
              </w:rPr>
            </w:pPr>
          </w:p>
        </w:tc>
      </w:tr>
      <w:tr w:rsidR="003767CB" w:rsidRPr="003767CB" w14:paraId="4AD80437"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7983A82F"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ИЮЛЬ</w:t>
            </w:r>
          </w:p>
        </w:tc>
      </w:tr>
      <w:tr w:rsidR="003767CB" w:rsidRPr="003767CB" w14:paraId="34F765FF"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C26969C" w14:textId="77777777" w:rsidR="000254BE" w:rsidRPr="003767CB" w:rsidRDefault="000254BE" w:rsidP="00C877A6">
            <w:pPr>
              <w:spacing w:line="276" w:lineRule="auto"/>
              <w:jc w:val="center"/>
              <w:rPr>
                <w:b/>
                <w:bCs/>
                <w:kern w:val="2"/>
                <w:sz w:val="24"/>
                <w:szCs w:val="24"/>
                <w:lang w:val="en-US" w:eastAsia="ko-KR"/>
              </w:rPr>
            </w:pPr>
            <w:r w:rsidRPr="003767CB">
              <w:rPr>
                <w:b/>
                <w:bCs/>
                <w:kern w:val="2"/>
                <w:sz w:val="24"/>
                <w:szCs w:val="24"/>
                <w:lang w:val="en-US" w:eastAsia="ko-KR"/>
              </w:rPr>
              <w:t>8</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4F6CB656"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семьи, любви и верности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189BEF04"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Учебные группы</w:t>
            </w:r>
          </w:p>
        </w:tc>
        <w:tc>
          <w:tcPr>
            <w:tcW w:w="878" w:type="pct"/>
            <w:tcBorders>
              <w:top w:val="single" w:sz="4" w:space="0" w:color="auto"/>
              <w:left w:val="single" w:sz="4" w:space="0" w:color="auto"/>
              <w:bottom w:val="single" w:sz="4" w:space="0" w:color="auto"/>
              <w:right w:val="single" w:sz="4" w:space="0" w:color="auto"/>
            </w:tcBorders>
          </w:tcPr>
          <w:p w14:paraId="312D23E7"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BC71848" w14:textId="77777777" w:rsidR="000254BE" w:rsidRPr="003767CB" w:rsidRDefault="000254BE" w:rsidP="00C877A6">
            <w:pPr>
              <w:spacing w:line="276" w:lineRule="auto"/>
              <w:jc w:val="both"/>
              <w:rPr>
                <w:kern w:val="2"/>
                <w:sz w:val="24"/>
                <w:szCs w:val="24"/>
                <w:lang w:eastAsia="ko-KR"/>
              </w:rPr>
            </w:pPr>
            <w:r w:rsidRPr="003767CB">
              <w:rPr>
                <w:kern w:val="2"/>
                <w:sz w:val="24"/>
                <w:szCs w:val="24"/>
                <w:lang w:eastAsia="ko-KR"/>
              </w:rPr>
              <w:t>Члены Студенческого совета,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0FFB40F3" w14:textId="77777777" w:rsidR="000254BE" w:rsidRPr="003767CB" w:rsidRDefault="000254BE" w:rsidP="00C877A6">
            <w:pPr>
              <w:spacing w:line="276" w:lineRule="auto"/>
              <w:jc w:val="center"/>
              <w:rPr>
                <w:kern w:val="2"/>
                <w:sz w:val="24"/>
                <w:szCs w:val="24"/>
                <w:lang w:eastAsia="ko-KR"/>
              </w:rPr>
            </w:pPr>
            <w:r w:rsidRPr="003767CB">
              <w:rPr>
                <w:kern w:val="2"/>
                <w:sz w:val="24"/>
                <w:szCs w:val="24"/>
                <w:lang w:eastAsia="ko-KR"/>
              </w:rPr>
              <w:t>ЛР 12</w:t>
            </w:r>
          </w:p>
        </w:tc>
      </w:tr>
      <w:tr w:rsidR="003767CB" w:rsidRPr="003767CB" w14:paraId="26852662" w14:textId="77777777" w:rsidTr="000254BE">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1210B890"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АВГУСТ</w:t>
            </w:r>
          </w:p>
        </w:tc>
      </w:tr>
      <w:tr w:rsidR="003767CB" w:rsidRPr="003767CB" w14:paraId="240E9036"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D1E4EAC"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22</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6EBD0ADA"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Государственного Флага Российской Федерации</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65563C63" w14:textId="77777777" w:rsidR="000254BE" w:rsidRPr="003767CB" w:rsidRDefault="000254BE" w:rsidP="0022024B">
            <w:pPr>
              <w:spacing w:line="276" w:lineRule="auto"/>
              <w:jc w:val="both"/>
              <w:rPr>
                <w:kern w:val="2"/>
                <w:sz w:val="24"/>
                <w:szCs w:val="24"/>
                <w:lang w:eastAsia="ko-KR"/>
              </w:rPr>
            </w:pPr>
            <w:r w:rsidRPr="003767CB">
              <w:rPr>
                <w:kern w:val="2"/>
                <w:sz w:val="24"/>
                <w:szCs w:val="24"/>
                <w:lang w:eastAsia="ko-KR"/>
              </w:rPr>
              <w:t>Учебные группы</w:t>
            </w:r>
          </w:p>
        </w:tc>
        <w:tc>
          <w:tcPr>
            <w:tcW w:w="878" w:type="pct"/>
            <w:tcBorders>
              <w:top w:val="single" w:sz="4" w:space="0" w:color="auto"/>
              <w:left w:val="single" w:sz="4" w:space="0" w:color="auto"/>
              <w:bottom w:val="single" w:sz="4" w:space="0" w:color="auto"/>
              <w:right w:val="single" w:sz="4" w:space="0" w:color="auto"/>
            </w:tcBorders>
          </w:tcPr>
          <w:p w14:paraId="38579116"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1265BAC8" w14:textId="77777777" w:rsidR="000254BE" w:rsidRPr="003767CB" w:rsidRDefault="000254BE" w:rsidP="00C877A6">
            <w:pPr>
              <w:spacing w:line="276" w:lineRule="auto"/>
            </w:pPr>
            <w:r w:rsidRPr="003767CB">
              <w:rPr>
                <w:kern w:val="2"/>
                <w:sz w:val="24"/>
                <w:szCs w:val="24"/>
                <w:lang w:eastAsia="ko-KR"/>
              </w:rPr>
              <w:t>Члены Студенческого совета,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63BB5090" w14:textId="77777777" w:rsidR="000254BE" w:rsidRPr="003767CB" w:rsidRDefault="000254BE" w:rsidP="00C877A6">
            <w:pPr>
              <w:spacing w:line="276" w:lineRule="auto"/>
              <w:jc w:val="center"/>
            </w:pPr>
            <w:r w:rsidRPr="003767CB">
              <w:rPr>
                <w:bCs/>
                <w:kern w:val="2"/>
                <w:sz w:val="24"/>
                <w:szCs w:val="24"/>
                <w:lang w:eastAsia="ko-KR"/>
              </w:rPr>
              <w:t>ЛР 1</w:t>
            </w:r>
          </w:p>
        </w:tc>
      </w:tr>
      <w:tr w:rsidR="003767CB" w:rsidRPr="003767CB" w14:paraId="44505A13"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DBF30AC"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t>23</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0ABB1426"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воинской славы России (Курская битва, 1943)</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4600AB3B" w14:textId="77777777" w:rsidR="000254BE" w:rsidRPr="003767CB" w:rsidRDefault="000254BE" w:rsidP="0022024B">
            <w:pPr>
              <w:spacing w:line="276" w:lineRule="auto"/>
              <w:jc w:val="both"/>
            </w:pPr>
            <w:r w:rsidRPr="003767CB">
              <w:rPr>
                <w:kern w:val="2"/>
                <w:sz w:val="24"/>
                <w:szCs w:val="24"/>
                <w:lang w:eastAsia="ko-KR"/>
              </w:rPr>
              <w:t>Учебные группы</w:t>
            </w:r>
          </w:p>
        </w:tc>
        <w:tc>
          <w:tcPr>
            <w:tcW w:w="878" w:type="pct"/>
            <w:tcBorders>
              <w:top w:val="single" w:sz="4" w:space="0" w:color="auto"/>
              <w:left w:val="single" w:sz="4" w:space="0" w:color="auto"/>
              <w:bottom w:val="single" w:sz="4" w:space="0" w:color="auto"/>
              <w:right w:val="single" w:sz="4" w:space="0" w:color="auto"/>
            </w:tcBorders>
          </w:tcPr>
          <w:p w14:paraId="22B5BD78" w14:textId="77777777" w:rsidR="000254BE" w:rsidRPr="003767CB" w:rsidRDefault="000254BE" w:rsidP="00C877A6">
            <w:pPr>
              <w:spacing w:line="276" w:lineRule="auto"/>
              <w:jc w:val="both"/>
              <w:rPr>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31325F90" w14:textId="77777777" w:rsidR="000254BE" w:rsidRPr="003767CB" w:rsidRDefault="000254BE" w:rsidP="00C877A6">
            <w:pPr>
              <w:spacing w:line="276" w:lineRule="auto"/>
            </w:pPr>
            <w:r w:rsidRPr="003767CB">
              <w:rPr>
                <w:kern w:val="2"/>
                <w:sz w:val="24"/>
                <w:szCs w:val="24"/>
                <w:lang w:eastAsia="ko-KR"/>
              </w:rPr>
              <w:t>Члены Студенческого совета,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488EF47" w14:textId="77777777" w:rsidR="000254BE" w:rsidRPr="003767CB" w:rsidRDefault="000254BE" w:rsidP="00C877A6">
            <w:pPr>
              <w:spacing w:line="276" w:lineRule="auto"/>
              <w:jc w:val="center"/>
            </w:pPr>
            <w:r w:rsidRPr="003767CB">
              <w:rPr>
                <w:bCs/>
                <w:kern w:val="2"/>
                <w:sz w:val="24"/>
                <w:szCs w:val="24"/>
                <w:lang w:eastAsia="ko-KR"/>
              </w:rPr>
              <w:t>ЛР 1</w:t>
            </w:r>
          </w:p>
        </w:tc>
      </w:tr>
      <w:tr w:rsidR="003767CB" w:rsidRPr="003767CB" w14:paraId="6D34A528" w14:textId="77777777" w:rsidTr="000254BE">
        <w:tc>
          <w:tcPr>
            <w:tcW w:w="273" w:type="pct"/>
            <w:tcBorders>
              <w:top w:val="single" w:sz="4" w:space="0" w:color="auto"/>
              <w:left w:val="single" w:sz="4" w:space="0" w:color="auto"/>
              <w:bottom w:val="single" w:sz="4" w:space="0" w:color="auto"/>
              <w:right w:val="single" w:sz="4" w:space="0" w:color="auto"/>
            </w:tcBorders>
            <w:shd w:val="clear" w:color="auto" w:fill="auto"/>
          </w:tcPr>
          <w:p w14:paraId="599C584D" w14:textId="77777777" w:rsidR="000254BE" w:rsidRPr="003767CB" w:rsidRDefault="000254BE" w:rsidP="00C877A6">
            <w:pPr>
              <w:spacing w:line="276" w:lineRule="auto"/>
              <w:jc w:val="center"/>
              <w:rPr>
                <w:b/>
                <w:bCs/>
                <w:kern w:val="2"/>
                <w:sz w:val="24"/>
                <w:szCs w:val="24"/>
                <w:lang w:eastAsia="ko-KR"/>
              </w:rPr>
            </w:pPr>
            <w:r w:rsidRPr="003767CB">
              <w:rPr>
                <w:b/>
                <w:bCs/>
                <w:kern w:val="2"/>
                <w:sz w:val="24"/>
                <w:szCs w:val="24"/>
                <w:lang w:eastAsia="ko-KR"/>
              </w:rPr>
              <w:lastRenderedPageBreak/>
              <w:t>27</w:t>
            </w:r>
          </w:p>
        </w:tc>
        <w:tc>
          <w:tcPr>
            <w:tcW w:w="1412" w:type="pct"/>
            <w:tcBorders>
              <w:top w:val="single" w:sz="4" w:space="0" w:color="auto"/>
              <w:left w:val="single" w:sz="4" w:space="0" w:color="auto"/>
              <w:bottom w:val="single" w:sz="4" w:space="0" w:color="auto"/>
              <w:right w:val="single" w:sz="4" w:space="0" w:color="auto"/>
            </w:tcBorders>
            <w:shd w:val="clear" w:color="auto" w:fill="auto"/>
          </w:tcPr>
          <w:p w14:paraId="5DF47429" w14:textId="77777777" w:rsidR="000254BE" w:rsidRPr="003767CB" w:rsidRDefault="000254BE" w:rsidP="0022024B">
            <w:pPr>
              <w:spacing w:line="276" w:lineRule="auto"/>
              <w:rPr>
                <w:b/>
                <w:bCs/>
                <w:kern w:val="2"/>
                <w:sz w:val="24"/>
                <w:szCs w:val="24"/>
                <w:lang w:eastAsia="ko-KR"/>
              </w:rPr>
            </w:pPr>
            <w:r w:rsidRPr="003767CB">
              <w:rPr>
                <w:b/>
                <w:bCs/>
                <w:kern w:val="2"/>
                <w:sz w:val="24"/>
                <w:szCs w:val="24"/>
                <w:lang w:eastAsia="ko-KR"/>
              </w:rPr>
              <w:t>День российского кино</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06194235" w14:textId="77777777" w:rsidR="000254BE" w:rsidRPr="003767CB" w:rsidRDefault="000254BE" w:rsidP="0022024B">
            <w:pPr>
              <w:spacing w:line="276" w:lineRule="auto"/>
              <w:jc w:val="both"/>
            </w:pPr>
            <w:r w:rsidRPr="003767CB">
              <w:rPr>
                <w:kern w:val="2"/>
                <w:sz w:val="24"/>
                <w:szCs w:val="24"/>
                <w:lang w:eastAsia="ko-KR"/>
              </w:rPr>
              <w:t>Учебные группы</w:t>
            </w:r>
          </w:p>
        </w:tc>
        <w:tc>
          <w:tcPr>
            <w:tcW w:w="878" w:type="pct"/>
            <w:tcBorders>
              <w:top w:val="single" w:sz="4" w:space="0" w:color="auto"/>
              <w:left w:val="single" w:sz="4" w:space="0" w:color="auto"/>
              <w:bottom w:val="single" w:sz="4" w:space="0" w:color="auto"/>
              <w:right w:val="single" w:sz="4" w:space="0" w:color="auto"/>
            </w:tcBorders>
          </w:tcPr>
          <w:p w14:paraId="120DA1A8" w14:textId="77777777" w:rsidR="000254BE" w:rsidRPr="003767CB" w:rsidRDefault="000254BE" w:rsidP="00C877A6">
            <w:pPr>
              <w:spacing w:line="276" w:lineRule="auto"/>
              <w:jc w:val="both"/>
              <w:rPr>
                <w:b/>
                <w:bCs/>
                <w:kern w:val="2"/>
                <w:sz w:val="24"/>
                <w:szCs w:val="24"/>
                <w:lang w:eastAsia="ko-KR"/>
              </w:rPr>
            </w:pP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FFF5890" w14:textId="77777777" w:rsidR="000254BE" w:rsidRPr="003767CB" w:rsidRDefault="000254BE" w:rsidP="00C877A6">
            <w:pPr>
              <w:spacing w:line="276" w:lineRule="auto"/>
            </w:pPr>
            <w:r w:rsidRPr="003767CB">
              <w:rPr>
                <w:kern w:val="2"/>
                <w:sz w:val="24"/>
                <w:szCs w:val="24"/>
                <w:lang w:eastAsia="ko-KR"/>
              </w:rPr>
              <w:t>Члены Студенческого совета, кураторы</w:t>
            </w:r>
          </w:p>
        </w:tc>
        <w:tc>
          <w:tcPr>
            <w:tcW w:w="508" w:type="pct"/>
            <w:tcBorders>
              <w:top w:val="single" w:sz="4" w:space="0" w:color="auto"/>
              <w:left w:val="single" w:sz="4" w:space="0" w:color="auto"/>
              <w:bottom w:val="single" w:sz="4" w:space="0" w:color="auto"/>
              <w:right w:val="single" w:sz="4" w:space="0" w:color="auto"/>
            </w:tcBorders>
            <w:shd w:val="clear" w:color="auto" w:fill="auto"/>
          </w:tcPr>
          <w:p w14:paraId="71F55E6E" w14:textId="77777777" w:rsidR="000254BE" w:rsidRPr="003767CB" w:rsidRDefault="000254BE" w:rsidP="00C877A6">
            <w:pPr>
              <w:spacing w:line="276" w:lineRule="auto"/>
              <w:jc w:val="center"/>
              <w:rPr>
                <w:bCs/>
                <w:kern w:val="2"/>
                <w:sz w:val="24"/>
                <w:szCs w:val="24"/>
                <w:lang w:eastAsia="ko-KR"/>
              </w:rPr>
            </w:pPr>
            <w:r w:rsidRPr="003767CB">
              <w:rPr>
                <w:bCs/>
                <w:kern w:val="2"/>
                <w:sz w:val="24"/>
                <w:szCs w:val="24"/>
                <w:lang w:eastAsia="ko-KR"/>
              </w:rPr>
              <w:t>ЛР 11</w:t>
            </w:r>
          </w:p>
        </w:tc>
      </w:tr>
    </w:tbl>
    <w:p w14:paraId="17B0F1D6" w14:textId="77777777" w:rsidR="00B369F5" w:rsidRPr="003767CB" w:rsidRDefault="00B369F5" w:rsidP="00C877A6">
      <w:pPr>
        <w:spacing w:line="276" w:lineRule="auto"/>
        <w:ind w:right="-1" w:firstLine="567"/>
        <w:jc w:val="center"/>
        <w:rPr>
          <w:b/>
          <w:kern w:val="2"/>
          <w:sz w:val="24"/>
          <w:szCs w:val="24"/>
          <w:lang w:eastAsia="ko-KR"/>
        </w:rPr>
      </w:pPr>
    </w:p>
    <w:p w14:paraId="7A3A4D6B" w14:textId="77777777" w:rsidR="00DF07BD" w:rsidRPr="003767CB" w:rsidRDefault="00DF07BD" w:rsidP="00C877A6">
      <w:pPr>
        <w:tabs>
          <w:tab w:val="left" w:pos="1134"/>
        </w:tabs>
        <w:spacing w:line="276" w:lineRule="auto"/>
        <w:jc w:val="both"/>
        <w:outlineLvl w:val="0"/>
        <w:rPr>
          <w:i/>
          <w:iCs/>
          <w:kern w:val="32"/>
          <w:sz w:val="24"/>
          <w:szCs w:val="24"/>
        </w:rPr>
        <w:sectPr w:rsidR="00DF07BD" w:rsidRPr="003767CB" w:rsidSect="00E2410B">
          <w:pgSz w:w="16838" w:h="11906" w:orient="landscape"/>
          <w:pgMar w:top="1134" w:right="536" w:bottom="851" w:left="1701" w:header="567" w:footer="708" w:gutter="0"/>
          <w:cols w:space="708"/>
          <w:titlePg/>
          <w:docGrid w:linePitch="360"/>
        </w:sectPr>
      </w:pPr>
    </w:p>
    <w:p w14:paraId="29B9084B" w14:textId="77777777" w:rsidR="00FD66F5" w:rsidRPr="003767CB" w:rsidRDefault="00FD66F5" w:rsidP="00C877A6">
      <w:pPr>
        <w:shd w:val="clear" w:color="auto" w:fill="FFFFFF"/>
        <w:spacing w:line="276" w:lineRule="auto"/>
        <w:jc w:val="right"/>
        <w:rPr>
          <w:sz w:val="24"/>
          <w:szCs w:val="24"/>
        </w:rPr>
      </w:pPr>
      <w:r w:rsidRPr="003767CB">
        <w:rPr>
          <w:rFonts w:eastAsia="Times New Roman"/>
          <w:b/>
          <w:bCs/>
          <w:sz w:val="24"/>
          <w:szCs w:val="24"/>
        </w:rPr>
        <w:lastRenderedPageBreak/>
        <w:t xml:space="preserve">Приложение </w:t>
      </w:r>
      <w:r w:rsidR="00EA00EB" w:rsidRPr="003767CB">
        <w:rPr>
          <w:rFonts w:eastAsia="Times New Roman"/>
          <w:b/>
          <w:bCs/>
          <w:sz w:val="24"/>
          <w:szCs w:val="24"/>
        </w:rPr>
        <w:t>4</w:t>
      </w:r>
    </w:p>
    <w:p w14:paraId="3A7FF9FE" w14:textId="77777777" w:rsidR="00FD66F5" w:rsidRPr="003767CB" w:rsidRDefault="00FD66F5" w:rsidP="00C877A6">
      <w:pPr>
        <w:shd w:val="clear" w:color="auto" w:fill="FFFFFF"/>
        <w:spacing w:line="276" w:lineRule="auto"/>
        <w:jc w:val="right"/>
        <w:rPr>
          <w:sz w:val="24"/>
          <w:szCs w:val="24"/>
        </w:rPr>
      </w:pPr>
      <w:r w:rsidRPr="003767CB">
        <w:rPr>
          <w:rFonts w:eastAsia="Times New Roman"/>
          <w:sz w:val="24"/>
          <w:szCs w:val="24"/>
        </w:rPr>
        <w:t xml:space="preserve">к ПООП по </w:t>
      </w:r>
      <w:r w:rsidRPr="003767CB">
        <w:rPr>
          <w:rFonts w:eastAsia="Times New Roman"/>
          <w:iCs/>
          <w:sz w:val="24"/>
          <w:szCs w:val="24"/>
        </w:rPr>
        <w:t>специальности</w:t>
      </w:r>
    </w:p>
    <w:p w14:paraId="5AA64975" w14:textId="77777777" w:rsidR="00FD66F5" w:rsidRPr="003767CB" w:rsidRDefault="00FD66F5" w:rsidP="00C877A6">
      <w:pPr>
        <w:shd w:val="clear" w:color="auto" w:fill="FFFFFF"/>
        <w:spacing w:line="276" w:lineRule="auto"/>
        <w:jc w:val="right"/>
        <w:rPr>
          <w:rFonts w:eastAsia="Times New Roman"/>
          <w:bCs/>
          <w:sz w:val="24"/>
          <w:szCs w:val="24"/>
        </w:rPr>
      </w:pPr>
      <w:r w:rsidRPr="003767CB">
        <w:rPr>
          <w:rFonts w:eastAsia="Times New Roman"/>
          <w:iCs/>
          <w:sz w:val="24"/>
          <w:szCs w:val="24"/>
        </w:rPr>
        <w:t>33.02.01 Фармация</w:t>
      </w:r>
    </w:p>
    <w:p w14:paraId="385CF295" w14:textId="77777777" w:rsidR="00FD66F5" w:rsidRPr="003767CB" w:rsidRDefault="00FD66F5" w:rsidP="00C877A6">
      <w:pPr>
        <w:shd w:val="clear" w:color="auto" w:fill="FFFFFF"/>
        <w:spacing w:line="276" w:lineRule="auto"/>
        <w:rPr>
          <w:rFonts w:eastAsia="Times New Roman"/>
          <w:b/>
          <w:bCs/>
          <w:sz w:val="24"/>
          <w:szCs w:val="24"/>
        </w:rPr>
      </w:pPr>
    </w:p>
    <w:p w14:paraId="60D3193D" w14:textId="77777777" w:rsidR="00FD66F5" w:rsidRPr="003767CB" w:rsidRDefault="00FD66F5" w:rsidP="00C877A6">
      <w:pPr>
        <w:shd w:val="clear" w:color="auto" w:fill="FFFFFF"/>
        <w:spacing w:line="276" w:lineRule="auto"/>
        <w:rPr>
          <w:rFonts w:eastAsia="Times New Roman"/>
          <w:b/>
          <w:bCs/>
          <w:sz w:val="24"/>
          <w:szCs w:val="24"/>
        </w:rPr>
      </w:pPr>
    </w:p>
    <w:p w14:paraId="1D7C3492" w14:textId="77777777" w:rsidR="00FD66F5" w:rsidRPr="003767CB" w:rsidRDefault="00FD66F5" w:rsidP="00C877A6">
      <w:pPr>
        <w:shd w:val="clear" w:color="auto" w:fill="FFFFFF"/>
        <w:spacing w:line="276" w:lineRule="auto"/>
        <w:rPr>
          <w:rFonts w:eastAsia="Times New Roman"/>
          <w:b/>
          <w:bCs/>
          <w:sz w:val="24"/>
          <w:szCs w:val="24"/>
        </w:rPr>
      </w:pPr>
    </w:p>
    <w:p w14:paraId="40F97EBC" w14:textId="77777777" w:rsidR="00FD66F5" w:rsidRPr="003767CB" w:rsidRDefault="00FD66F5" w:rsidP="00C877A6">
      <w:pPr>
        <w:shd w:val="clear" w:color="auto" w:fill="FFFFFF"/>
        <w:spacing w:line="276" w:lineRule="auto"/>
        <w:rPr>
          <w:rFonts w:eastAsia="Times New Roman"/>
          <w:b/>
          <w:bCs/>
          <w:sz w:val="24"/>
          <w:szCs w:val="24"/>
        </w:rPr>
      </w:pPr>
    </w:p>
    <w:p w14:paraId="3E7FC6E4" w14:textId="77777777" w:rsidR="00FD66F5" w:rsidRPr="003767CB" w:rsidRDefault="00FD66F5" w:rsidP="00C877A6">
      <w:pPr>
        <w:shd w:val="clear" w:color="auto" w:fill="FFFFFF"/>
        <w:spacing w:line="276" w:lineRule="auto"/>
        <w:rPr>
          <w:rFonts w:eastAsia="Times New Roman"/>
          <w:b/>
          <w:bCs/>
          <w:sz w:val="24"/>
          <w:szCs w:val="24"/>
        </w:rPr>
      </w:pPr>
    </w:p>
    <w:p w14:paraId="46FDF570" w14:textId="77777777" w:rsidR="00FD66F5" w:rsidRPr="003767CB" w:rsidRDefault="00FD66F5" w:rsidP="00C877A6">
      <w:pPr>
        <w:shd w:val="clear" w:color="auto" w:fill="FFFFFF"/>
        <w:spacing w:line="276" w:lineRule="auto"/>
        <w:rPr>
          <w:rFonts w:eastAsia="Times New Roman"/>
          <w:b/>
          <w:bCs/>
          <w:sz w:val="24"/>
          <w:szCs w:val="24"/>
        </w:rPr>
      </w:pPr>
    </w:p>
    <w:p w14:paraId="17BDB703" w14:textId="77777777" w:rsidR="001F2B32" w:rsidRPr="003767CB" w:rsidRDefault="001F2B32" w:rsidP="00C877A6">
      <w:pPr>
        <w:shd w:val="clear" w:color="auto" w:fill="FFFFFF"/>
        <w:spacing w:line="276" w:lineRule="auto"/>
        <w:rPr>
          <w:rFonts w:eastAsia="Times New Roman"/>
          <w:b/>
          <w:bCs/>
          <w:sz w:val="24"/>
          <w:szCs w:val="24"/>
        </w:rPr>
      </w:pPr>
    </w:p>
    <w:p w14:paraId="6422A217" w14:textId="77777777" w:rsidR="00FD66F5" w:rsidRPr="003767CB" w:rsidRDefault="00FD66F5" w:rsidP="00C877A6">
      <w:pPr>
        <w:shd w:val="clear" w:color="auto" w:fill="FFFFFF"/>
        <w:spacing w:line="276" w:lineRule="auto"/>
        <w:rPr>
          <w:rFonts w:eastAsia="Times New Roman"/>
          <w:b/>
          <w:bCs/>
          <w:sz w:val="24"/>
          <w:szCs w:val="24"/>
        </w:rPr>
      </w:pPr>
    </w:p>
    <w:p w14:paraId="1FB12872" w14:textId="77777777" w:rsidR="00EA00EB" w:rsidRPr="003767CB" w:rsidRDefault="00EA00EB" w:rsidP="00C877A6">
      <w:pPr>
        <w:shd w:val="clear" w:color="auto" w:fill="FFFFFF"/>
        <w:spacing w:line="276" w:lineRule="auto"/>
        <w:rPr>
          <w:rFonts w:eastAsia="Times New Roman"/>
          <w:b/>
          <w:bCs/>
          <w:sz w:val="24"/>
          <w:szCs w:val="24"/>
        </w:rPr>
      </w:pPr>
    </w:p>
    <w:p w14:paraId="6A6959F4" w14:textId="77777777" w:rsidR="00FD66F5" w:rsidRPr="003767CB" w:rsidRDefault="00FD66F5" w:rsidP="00C877A6">
      <w:pPr>
        <w:shd w:val="clear" w:color="auto" w:fill="FFFFFF"/>
        <w:spacing w:line="276" w:lineRule="auto"/>
        <w:rPr>
          <w:rFonts w:eastAsia="Times New Roman"/>
          <w:b/>
          <w:bCs/>
          <w:sz w:val="24"/>
          <w:szCs w:val="24"/>
        </w:rPr>
      </w:pPr>
    </w:p>
    <w:p w14:paraId="66ACDCD9" w14:textId="77777777" w:rsidR="00EA00EB" w:rsidRPr="003767CB" w:rsidRDefault="00EA00EB" w:rsidP="00735B4C">
      <w:pPr>
        <w:shd w:val="clear" w:color="auto" w:fill="FFFFFF"/>
        <w:tabs>
          <w:tab w:val="left" w:pos="6645"/>
        </w:tabs>
        <w:spacing w:line="360" w:lineRule="auto"/>
        <w:jc w:val="center"/>
        <w:rPr>
          <w:rFonts w:eastAsia="Times New Roman"/>
          <w:b/>
          <w:sz w:val="24"/>
          <w:szCs w:val="24"/>
        </w:rPr>
      </w:pPr>
      <w:r w:rsidRPr="003767CB">
        <w:rPr>
          <w:rFonts w:eastAsia="Times New Roman"/>
          <w:b/>
          <w:sz w:val="24"/>
          <w:szCs w:val="24"/>
        </w:rPr>
        <w:t>ПРИМЕРНЫ</w:t>
      </w:r>
      <w:r w:rsidR="00735B4C" w:rsidRPr="003767CB">
        <w:rPr>
          <w:rFonts w:eastAsia="Times New Roman"/>
          <w:b/>
          <w:sz w:val="24"/>
          <w:szCs w:val="24"/>
        </w:rPr>
        <w:t>Е</w:t>
      </w:r>
      <w:r w:rsidRPr="003767CB">
        <w:rPr>
          <w:rFonts w:eastAsia="Times New Roman"/>
          <w:b/>
          <w:sz w:val="24"/>
          <w:szCs w:val="24"/>
        </w:rPr>
        <w:t xml:space="preserve"> ОЦЕНОЧНЫ</w:t>
      </w:r>
      <w:r w:rsidR="00735B4C" w:rsidRPr="003767CB">
        <w:rPr>
          <w:rFonts w:eastAsia="Times New Roman"/>
          <w:b/>
          <w:sz w:val="24"/>
          <w:szCs w:val="24"/>
        </w:rPr>
        <w:t>Е</w:t>
      </w:r>
      <w:r w:rsidR="006718C8" w:rsidRPr="003767CB">
        <w:rPr>
          <w:rFonts w:eastAsia="Times New Roman"/>
          <w:b/>
          <w:sz w:val="24"/>
          <w:szCs w:val="24"/>
        </w:rPr>
        <w:t xml:space="preserve"> СРЕДСТВ</w:t>
      </w:r>
      <w:r w:rsidR="00735B4C" w:rsidRPr="003767CB">
        <w:rPr>
          <w:rFonts w:eastAsia="Times New Roman"/>
          <w:b/>
          <w:sz w:val="24"/>
          <w:szCs w:val="24"/>
        </w:rPr>
        <w:t>А</w:t>
      </w:r>
      <w:r w:rsidR="006718C8" w:rsidRPr="003767CB">
        <w:rPr>
          <w:rFonts w:eastAsia="Times New Roman"/>
          <w:b/>
          <w:sz w:val="24"/>
          <w:szCs w:val="24"/>
        </w:rPr>
        <w:t xml:space="preserve"> </w:t>
      </w:r>
    </w:p>
    <w:p w14:paraId="10A170AA" w14:textId="77777777" w:rsidR="00FD66F5" w:rsidRPr="003767CB" w:rsidRDefault="00850B80" w:rsidP="00735B4C">
      <w:pPr>
        <w:shd w:val="clear" w:color="auto" w:fill="FFFFFF"/>
        <w:tabs>
          <w:tab w:val="left" w:pos="6645"/>
        </w:tabs>
        <w:spacing w:line="360" w:lineRule="auto"/>
        <w:jc w:val="center"/>
        <w:rPr>
          <w:rFonts w:eastAsia="Times New Roman"/>
          <w:b/>
          <w:sz w:val="24"/>
          <w:szCs w:val="24"/>
        </w:rPr>
      </w:pPr>
      <w:r w:rsidRPr="003767CB">
        <w:rPr>
          <w:rFonts w:eastAsia="Times New Roman"/>
          <w:b/>
          <w:sz w:val="24"/>
          <w:szCs w:val="24"/>
        </w:rPr>
        <w:t>ДЛЯ</w:t>
      </w:r>
      <w:r w:rsidR="00EA00EB" w:rsidRPr="003767CB">
        <w:rPr>
          <w:rFonts w:eastAsia="Times New Roman"/>
          <w:b/>
          <w:sz w:val="24"/>
          <w:szCs w:val="24"/>
        </w:rPr>
        <w:t xml:space="preserve"> </w:t>
      </w:r>
      <w:r w:rsidR="006718C8" w:rsidRPr="003767CB">
        <w:rPr>
          <w:rFonts w:eastAsia="Times New Roman"/>
          <w:b/>
          <w:sz w:val="24"/>
          <w:szCs w:val="24"/>
        </w:rPr>
        <w:t>Г</w:t>
      </w:r>
      <w:r w:rsidRPr="003767CB">
        <w:rPr>
          <w:rFonts w:eastAsia="Times New Roman"/>
          <w:b/>
          <w:sz w:val="24"/>
          <w:szCs w:val="24"/>
        </w:rPr>
        <w:t xml:space="preserve">ОСУДАРСТВЕННОЙ </w:t>
      </w:r>
      <w:r w:rsidR="006718C8" w:rsidRPr="003767CB">
        <w:rPr>
          <w:rFonts w:eastAsia="Times New Roman"/>
          <w:b/>
          <w:sz w:val="24"/>
          <w:szCs w:val="24"/>
        </w:rPr>
        <w:t>И</w:t>
      </w:r>
      <w:r w:rsidRPr="003767CB">
        <w:rPr>
          <w:rFonts w:eastAsia="Times New Roman"/>
          <w:b/>
          <w:sz w:val="24"/>
          <w:szCs w:val="24"/>
        </w:rPr>
        <w:t xml:space="preserve">ТОГОВОЙ </w:t>
      </w:r>
      <w:r w:rsidR="006718C8" w:rsidRPr="003767CB">
        <w:rPr>
          <w:rFonts w:eastAsia="Times New Roman"/>
          <w:b/>
          <w:sz w:val="24"/>
          <w:szCs w:val="24"/>
        </w:rPr>
        <w:t>А</w:t>
      </w:r>
      <w:r w:rsidRPr="003767CB">
        <w:rPr>
          <w:rFonts w:eastAsia="Times New Roman"/>
          <w:b/>
          <w:sz w:val="24"/>
          <w:szCs w:val="24"/>
        </w:rPr>
        <w:t>ТТЕСТАЦИИ</w:t>
      </w:r>
    </w:p>
    <w:p w14:paraId="1C6BD897" w14:textId="77777777" w:rsidR="00FD66F5" w:rsidRPr="003767CB" w:rsidRDefault="006718C8" w:rsidP="00735B4C">
      <w:pPr>
        <w:shd w:val="clear" w:color="auto" w:fill="FFFFFF"/>
        <w:tabs>
          <w:tab w:val="left" w:pos="6645"/>
        </w:tabs>
        <w:spacing w:line="360" w:lineRule="auto"/>
        <w:jc w:val="center"/>
        <w:rPr>
          <w:rFonts w:eastAsia="Times New Roman"/>
          <w:b/>
          <w:sz w:val="24"/>
          <w:szCs w:val="24"/>
        </w:rPr>
      </w:pPr>
      <w:r w:rsidRPr="003767CB">
        <w:rPr>
          <w:rFonts w:eastAsia="Times New Roman"/>
          <w:b/>
          <w:sz w:val="24"/>
          <w:szCs w:val="24"/>
        </w:rPr>
        <w:t>ПО СПЕЦИАЛЬНОСТИ</w:t>
      </w:r>
    </w:p>
    <w:p w14:paraId="7060E07C" w14:textId="77777777" w:rsidR="00FD66F5" w:rsidRPr="003767CB" w:rsidRDefault="00735B4C" w:rsidP="00735B4C">
      <w:pPr>
        <w:shd w:val="clear" w:color="auto" w:fill="FFFFFF"/>
        <w:tabs>
          <w:tab w:val="left" w:pos="6645"/>
        </w:tabs>
        <w:spacing w:line="360" w:lineRule="auto"/>
        <w:jc w:val="center"/>
        <w:rPr>
          <w:b/>
          <w:bCs/>
          <w:sz w:val="24"/>
          <w:szCs w:val="24"/>
        </w:rPr>
      </w:pPr>
      <w:r w:rsidRPr="003767CB">
        <w:rPr>
          <w:rFonts w:eastAsia="Times New Roman"/>
          <w:b/>
          <w:sz w:val="24"/>
          <w:szCs w:val="24"/>
        </w:rPr>
        <w:t>33.02.01 ФАРМАЦИЯ</w:t>
      </w:r>
    </w:p>
    <w:p w14:paraId="4F90E7C3" w14:textId="77777777" w:rsidR="00FD66F5" w:rsidRPr="003767CB" w:rsidRDefault="00FD66F5" w:rsidP="00735B4C">
      <w:pPr>
        <w:shd w:val="clear" w:color="auto" w:fill="FFFFFF"/>
        <w:spacing w:line="360" w:lineRule="auto"/>
        <w:ind w:firstLine="353"/>
        <w:jc w:val="center"/>
        <w:rPr>
          <w:b/>
          <w:bCs/>
          <w:sz w:val="24"/>
          <w:szCs w:val="24"/>
        </w:rPr>
      </w:pPr>
    </w:p>
    <w:p w14:paraId="05180148" w14:textId="77777777" w:rsidR="00FD66F5" w:rsidRPr="003767CB" w:rsidRDefault="00FD66F5" w:rsidP="00C877A6">
      <w:pPr>
        <w:shd w:val="clear" w:color="auto" w:fill="FFFFFF"/>
        <w:spacing w:line="276" w:lineRule="auto"/>
        <w:ind w:firstLine="353"/>
        <w:jc w:val="both"/>
        <w:rPr>
          <w:b/>
          <w:bCs/>
          <w:sz w:val="24"/>
          <w:szCs w:val="24"/>
        </w:rPr>
      </w:pPr>
    </w:p>
    <w:p w14:paraId="04F5C7AE" w14:textId="77777777" w:rsidR="00FD66F5" w:rsidRPr="003767CB" w:rsidRDefault="00FD66F5" w:rsidP="00C877A6">
      <w:pPr>
        <w:shd w:val="clear" w:color="auto" w:fill="FFFFFF"/>
        <w:spacing w:line="276" w:lineRule="auto"/>
        <w:ind w:firstLine="353"/>
        <w:jc w:val="both"/>
        <w:rPr>
          <w:b/>
          <w:bCs/>
          <w:sz w:val="24"/>
          <w:szCs w:val="24"/>
        </w:rPr>
      </w:pPr>
    </w:p>
    <w:p w14:paraId="63FA0B3E" w14:textId="77777777" w:rsidR="00FD66F5" w:rsidRPr="003767CB" w:rsidRDefault="00FD66F5" w:rsidP="00C877A6">
      <w:pPr>
        <w:shd w:val="clear" w:color="auto" w:fill="FFFFFF"/>
        <w:spacing w:line="276" w:lineRule="auto"/>
        <w:ind w:firstLine="353"/>
        <w:jc w:val="both"/>
        <w:rPr>
          <w:b/>
          <w:bCs/>
          <w:sz w:val="24"/>
          <w:szCs w:val="24"/>
        </w:rPr>
      </w:pPr>
    </w:p>
    <w:p w14:paraId="0A8E29BC" w14:textId="77777777" w:rsidR="00FD66F5" w:rsidRPr="003767CB" w:rsidRDefault="00FD66F5" w:rsidP="00C877A6">
      <w:pPr>
        <w:shd w:val="clear" w:color="auto" w:fill="FFFFFF"/>
        <w:spacing w:line="276" w:lineRule="auto"/>
        <w:ind w:firstLine="353"/>
        <w:jc w:val="both"/>
        <w:rPr>
          <w:b/>
          <w:bCs/>
          <w:sz w:val="24"/>
          <w:szCs w:val="24"/>
        </w:rPr>
      </w:pPr>
    </w:p>
    <w:p w14:paraId="0AE3CD78" w14:textId="77777777" w:rsidR="00FD66F5" w:rsidRPr="003767CB" w:rsidRDefault="00FD66F5" w:rsidP="00C877A6">
      <w:pPr>
        <w:shd w:val="clear" w:color="auto" w:fill="FFFFFF"/>
        <w:spacing w:line="276" w:lineRule="auto"/>
        <w:ind w:firstLine="353"/>
        <w:jc w:val="both"/>
        <w:rPr>
          <w:b/>
          <w:bCs/>
          <w:sz w:val="24"/>
          <w:szCs w:val="24"/>
        </w:rPr>
      </w:pPr>
    </w:p>
    <w:p w14:paraId="604E2299" w14:textId="77777777" w:rsidR="00FD66F5" w:rsidRPr="003767CB" w:rsidRDefault="00FD66F5" w:rsidP="00C877A6">
      <w:pPr>
        <w:shd w:val="clear" w:color="auto" w:fill="FFFFFF"/>
        <w:spacing w:line="276" w:lineRule="auto"/>
        <w:ind w:firstLine="353"/>
        <w:jc w:val="both"/>
        <w:rPr>
          <w:b/>
          <w:bCs/>
          <w:sz w:val="24"/>
          <w:szCs w:val="24"/>
        </w:rPr>
      </w:pPr>
    </w:p>
    <w:p w14:paraId="309235A7" w14:textId="77777777" w:rsidR="00FD66F5" w:rsidRPr="003767CB" w:rsidRDefault="00FD66F5" w:rsidP="00C877A6">
      <w:pPr>
        <w:shd w:val="clear" w:color="auto" w:fill="FFFFFF"/>
        <w:spacing w:line="276" w:lineRule="auto"/>
        <w:ind w:firstLine="353"/>
        <w:jc w:val="both"/>
        <w:rPr>
          <w:b/>
          <w:bCs/>
          <w:sz w:val="24"/>
          <w:szCs w:val="24"/>
        </w:rPr>
      </w:pPr>
    </w:p>
    <w:p w14:paraId="74211AFC" w14:textId="77777777" w:rsidR="00FD66F5" w:rsidRPr="003767CB" w:rsidRDefault="00FD66F5" w:rsidP="00C877A6">
      <w:pPr>
        <w:shd w:val="clear" w:color="auto" w:fill="FFFFFF"/>
        <w:spacing w:line="276" w:lineRule="auto"/>
        <w:ind w:firstLine="353"/>
        <w:jc w:val="both"/>
        <w:rPr>
          <w:b/>
          <w:bCs/>
          <w:sz w:val="24"/>
          <w:szCs w:val="24"/>
        </w:rPr>
      </w:pPr>
    </w:p>
    <w:p w14:paraId="35153527" w14:textId="77777777" w:rsidR="00FD66F5" w:rsidRPr="003767CB" w:rsidRDefault="00FD66F5" w:rsidP="00C877A6">
      <w:pPr>
        <w:shd w:val="clear" w:color="auto" w:fill="FFFFFF"/>
        <w:spacing w:line="276" w:lineRule="auto"/>
        <w:ind w:firstLine="353"/>
        <w:jc w:val="both"/>
        <w:rPr>
          <w:b/>
          <w:bCs/>
          <w:sz w:val="24"/>
          <w:szCs w:val="24"/>
        </w:rPr>
      </w:pPr>
    </w:p>
    <w:p w14:paraId="09A4D989" w14:textId="77777777" w:rsidR="00FD66F5" w:rsidRPr="003767CB" w:rsidRDefault="00FD66F5" w:rsidP="00C877A6">
      <w:pPr>
        <w:shd w:val="clear" w:color="auto" w:fill="FFFFFF"/>
        <w:spacing w:line="276" w:lineRule="auto"/>
        <w:ind w:firstLine="353"/>
        <w:jc w:val="both"/>
        <w:rPr>
          <w:b/>
          <w:bCs/>
          <w:sz w:val="24"/>
          <w:szCs w:val="24"/>
        </w:rPr>
      </w:pPr>
    </w:p>
    <w:p w14:paraId="143A115F" w14:textId="77777777" w:rsidR="00FD66F5" w:rsidRPr="003767CB" w:rsidRDefault="00FD66F5" w:rsidP="00C877A6">
      <w:pPr>
        <w:shd w:val="clear" w:color="auto" w:fill="FFFFFF"/>
        <w:spacing w:line="276" w:lineRule="auto"/>
        <w:ind w:firstLine="353"/>
        <w:jc w:val="both"/>
        <w:rPr>
          <w:b/>
          <w:bCs/>
          <w:sz w:val="24"/>
          <w:szCs w:val="24"/>
        </w:rPr>
      </w:pPr>
    </w:p>
    <w:p w14:paraId="12B9309F" w14:textId="77777777" w:rsidR="00FD66F5" w:rsidRPr="003767CB" w:rsidRDefault="00FD66F5" w:rsidP="00C877A6">
      <w:pPr>
        <w:shd w:val="clear" w:color="auto" w:fill="FFFFFF"/>
        <w:spacing w:line="276" w:lineRule="auto"/>
        <w:ind w:firstLine="353"/>
        <w:jc w:val="both"/>
        <w:rPr>
          <w:b/>
          <w:bCs/>
          <w:sz w:val="24"/>
          <w:szCs w:val="24"/>
        </w:rPr>
      </w:pPr>
    </w:p>
    <w:p w14:paraId="658B05B2" w14:textId="77777777" w:rsidR="00FD66F5" w:rsidRPr="003767CB" w:rsidRDefault="00FD66F5" w:rsidP="00C877A6">
      <w:pPr>
        <w:shd w:val="clear" w:color="auto" w:fill="FFFFFF"/>
        <w:spacing w:line="276" w:lineRule="auto"/>
        <w:ind w:firstLine="353"/>
        <w:jc w:val="both"/>
        <w:rPr>
          <w:b/>
          <w:bCs/>
          <w:sz w:val="24"/>
          <w:szCs w:val="24"/>
        </w:rPr>
      </w:pPr>
    </w:p>
    <w:p w14:paraId="216677E0" w14:textId="77777777" w:rsidR="00FD66F5" w:rsidRPr="003767CB" w:rsidRDefault="00FD66F5" w:rsidP="00C877A6">
      <w:pPr>
        <w:shd w:val="clear" w:color="auto" w:fill="FFFFFF"/>
        <w:spacing w:line="276" w:lineRule="auto"/>
        <w:jc w:val="both"/>
        <w:rPr>
          <w:b/>
          <w:bCs/>
          <w:sz w:val="24"/>
          <w:szCs w:val="24"/>
        </w:rPr>
      </w:pPr>
    </w:p>
    <w:p w14:paraId="731189AA" w14:textId="77777777" w:rsidR="00EA00EB" w:rsidRPr="003767CB" w:rsidRDefault="00EA00EB" w:rsidP="00C877A6">
      <w:pPr>
        <w:shd w:val="clear" w:color="auto" w:fill="FFFFFF"/>
        <w:spacing w:line="276" w:lineRule="auto"/>
        <w:jc w:val="both"/>
        <w:rPr>
          <w:b/>
          <w:bCs/>
          <w:sz w:val="24"/>
          <w:szCs w:val="24"/>
        </w:rPr>
      </w:pPr>
    </w:p>
    <w:p w14:paraId="02DB2EEE" w14:textId="77777777" w:rsidR="00EA00EB" w:rsidRPr="003767CB" w:rsidRDefault="00EA00EB" w:rsidP="00C877A6">
      <w:pPr>
        <w:shd w:val="clear" w:color="auto" w:fill="FFFFFF"/>
        <w:spacing w:line="276" w:lineRule="auto"/>
        <w:jc w:val="both"/>
        <w:rPr>
          <w:b/>
          <w:bCs/>
          <w:sz w:val="24"/>
          <w:szCs w:val="24"/>
        </w:rPr>
      </w:pPr>
    </w:p>
    <w:p w14:paraId="2DA410CB" w14:textId="77777777" w:rsidR="001F2B32" w:rsidRPr="003767CB" w:rsidRDefault="001F2B32" w:rsidP="00C877A6">
      <w:pPr>
        <w:shd w:val="clear" w:color="auto" w:fill="FFFFFF"/>
        <w:spacing w:line="276" w:lineRule="auto"/>
        <w:jc w:val="both"/>
        <w:rPr>
          <w:b/>
          <w:bCs/>
          <w:sz w:val="24"/>
          <w:szCs w:val="24"/>
        </w:rPr>
      </w:pPr>
    </w:p>
    <w:p w14:paraId="0A24F54C" w14:textId="77777777" w:rsidR="001F2B32" w:rsidRPr="003767CB" w:rsidRDefault="001F2B32" w:rsidP="00C877A6">
      <w:pPr>
        <w:shd w:val="clear" w:color="auto" w:fill="FFFFFF"/>
        <w:spacing w:line="276" w:lineRule="auto"/>
        <w:jc w:val="both"/>
        <w:rPr>
          <w:b/>
          <w:bCs/>
          <w:sz w:val="24"/>
          <w:szCs w:val="24"/>
        </w:rPr>
      </w:pPr>
    </w:p>
    <w:p w14:paraId="46E31BE8" w14:textId="77777777" w:rsidR="001F2B32" w:rsidRPr="003767CB" w:rsidRDefault="001F2B32" w:rsidP="00C877A6">
      <w:pPr>
        <w:shd w:val="clear" w:color="auto" w:fill="FFFFFF"/>
        <w:spacing w:line="276" w:lineRule="auto"/>
        <w:jc w:val="both"/>
        <w:rPr>
          <w:b/>
          <w:bCs/>
          <w:sz w:val="24"/>
          <w:szCs w:val="24"/>
        </w:rPr>
      </w:pPr>
    </w:p>
    <w:p w14:paraId="11B26F12" w14:textId="77777777" w:rsidR="001F2B32" w:rsidRPr="003767CB" w:rsidRDefault="001F2B32" w:rsidP="00C877A6">
      <w:pPr>
        <w:shd w:val="clear" w:color="auto" w:fill="FFFFFF"/>
        <w:spacing w:line="276" w:lineRule="auto"/>
        <w:jc w:val="both"/>
        <w:rPr>
          <w:b/>
          <w:bCs/>
          <w:sz w:val="24"/>
          <w:szCs w:val="24"/>
        </w:rPr>
      </w:pPr>
    </w:p>
    <w:p w14:paraId="055BCC93" w14:textId="77777777" w:rsidR="001F2B32" w:rsidRPr="003767CB" w:rsidRDefault="001F2B32" w:rsidP="00C877A6">
      <w:pPr>
        <w:shd w:val="clear" w:color="auto" w:fill="FFFFFF"/>
        <w:spacing w:line="276" w:lineRule="auto"/>
        <w:jc w:val="both"/>
        <w:rPr>
          <w:b/>
          <w:bCs/>
          <w:sz w:val="24"/>
          <w:szCs w:val="24"/>
        </w:rPr>
      </w:pPr>
    </w:p>
    <w:p w14:paraId="2DC3DE5F" w14:textId="77777777" w:rsidR="001F2B32" w:rsidRPr="003767CB" w:rsidRDefault="001F2B32" w:rsidP="00C877A6">
      <w:pPr>
        <w:shd w:val="clear" w:color="auto" w:fill="FFFFFF"/>
        <w:spacing w:line="276" w:lineRule="auto"/>
        <w:jc w:val="both"/>
        <w:rPr>
          <w:b/>
          <w:bCs/>
          <w:sz w:val="24"/>
          <w:szCs w:val="24"/>
        </w:rPr>
      </w:pPr>
    </w:p>
    <w:p w14:paraId="4E36BA7A" w14:textId="77777777" w:rsidR="001F2B32" w:rsidRPr="003767CB" w:rsidRDefault="001F2B32" w:rsidP="00C877A6">
      <w:pPr>
        <w:shd w:val="clear" w:color="auto" w:fill="FFFFFF"/>
        <w:spacing w:line="276" w:lineRule="auto"/>
        <w:jc w:val="both"/>
        <w:rPr>
          <w:b/>
          <w:bCs/>
          <w:sz w:val="24"/>
          <w:szCs w:val="24"/>
        </w:rPr>
      </w:pPr>
    </w:p>
    <w:p w14:paraId="249CBD9A" w14:textId="77777777" w:rsidR="001F2B32" w:rsidRPr="003767CB" w:rsidRDefault="001F2B32" w:rsidP="00C877A6">
      <w:pPr>
        <w:shd w:val="clear" w:color="auto" w:fill="FFFFFF"/>
        <w:spacing w:line="276" w:lineRule="auto"/>
        <w:jc w:val="both"/>
        <w:rPr>
          <w:b/>
          <w:bCs/>
          <w:sz w:val="24"/>
          <w:szCs w:val="24"/>
        </w:rPr>
      </w:pPr>
    </w:p>
    <w:p w14:paraId="2C228A46" w14:textId="77777777" w:rsidR="006718C8" w:rsidRPr="003767CB" w:rsidRDefault="006718C8" w:rsidP="00C877A6">
      <w:pPr>
        <w:shd w:val="clear" w:color="auto" w:fill="FFFFFF"/>
        <w:spacing w:line="276" w:lineRule="auto"/>
        <w:rPr>
          <w:bCs/>
          <w:sz w:val="24"/>
          <w:szCs w:val="24"/>
        </w:rPr>
      </w:pPr>
    </w:p>
    <w:p w14:paraId="441F644A" w14:textId="77777777" w:rsidR="00BC05AB" w:rsidRPr="003767CB" w:rsidRDefault="00EA00EB" w:rsidP="00C877A6">
      <w:pPr>
        <w:shd w:val="clear" w:color="auto" w:fill="FFFFFF"/>
        <w:spacing w:line="276" w:lineRule="auto"/>
        <w:jc w:val="center"/>
        <w:rPr>
          <w:rFonts w:eastAsia="Times New Roman"/>
          <w:sz w:val="24"/>
          <w:szCs w:val="24"/>
        </w:rPr>
      </w:pPr>
      <w:r w:rsidRPr="003767CB">
        <w:rPr>
          <w:bCs/>
          <w:sz w:val="24"/>
          <w:szCs w:val="24"/>
        </w:rPr>
        <w:t>2021</w:t>
      </w:r>
      <w:r w:rsidR="00FD66F5" w:rsidRPr="003767CB">
        <w:rPr>
          <w:bCs/>
          <w:sz w:val="24"/>
          <w:szCs w:val="24"/>
        </w:rPr>
        <w:t xml:space="preserve"> г.</w:t>
      </w:r>
    </w:p>
    <w:p w14:paraId="035741F4" w14:textId="77777777" w:rsidR="00A94E0B" w:rsidRPr="003767CB" w:rsidRDefault="00A94E0B" w:rsidP="00C877A6">
      <w:pPr>
        <w:shd w:val="clear" w:color="auto" w:fill="FFFFFF"/>
        <w:spacing w:line="276" w:lineRule="auto"/>
        <w:jc w:val="center"/>
        <w:rPr>
          <w:rFonts w:eastAsia="Times New Roman"/>
          <w:b/>
          <w:i/>
          <w:iCs/>
          <w:sz w:val="24"/>
          <w:szCs w:val="24"/>
        </w:rPr>
        <w:sectPr w:rsidR="00A94E0B" w:rsidRPr="003767CB" w:rsidSect="006601E7">
          <w:pgSz w:w="11909" w:h="16834"/>
          <w:pgMar w:top="1134" w:right="569" w:bottom="993" w:left="1701" w:header="720" w:footer="720" w:gutter="0"/>
          <w:cols w:space="60"/>
          <w:noEndnote/>
        </w:sectPr>
      </w:pPr>
    </w:p>
    <w:p w14:paraId="4589E3AA" w14:textId="77777777" w:rsidR="000D4E32" w:rsidRPr="003767CB" w:rsidRDefault="00232053" w:rsidP="00C877A6">
      <w:pPr>
        <w:shd w:val="clear" w:color="auto" w:fill="FFFFFF"/>
        <w:spacing w:line="276" w:lineRule="auto"/>
        <w:jc w:val="center"/>
        <w:rPr>
          <w:rFonts w:eastAsia="Times New Roman"/>
          <w:b/>
          <w:i/>
          <w:iCs/>
          <w:sz w:val="24"/>
          <w:szCs w:val="24"/>
        </w:rPr>
      </w:pPr>
      <w:r w:rsidRPr="003767CB">
        <w:rPr>
          <w:rFonts w:eastAsia="Times New Roman"/>
          <w:b/>
          <w:i/>
          <w:iCs/>
          <w:sz w:val="24"/>
          <w:szCs w:val="24"/>
        </w:rPr>
        <w:lastRenderedPageBreak/>
        <w:t>СОДЕРЖАНИЕ</w:t>
      </w:r>
    </w:p>
    <w:p w14:paraId="55EFC92C" w14:textId="77777777" w:rsidR="006718C8" w:rsidRPr="003767CB" w:rsidRDefault="006718C8" w:rsidP="00C877A6">
      <w:pPr>
        <w:shd w:val="clear" w:color="auto" w:fill="FFFFFF"/>
        <w:spacing w:line="276" w:lineRule="auto"/>
        <w:jc w:val="center"/>
        <w:rPr>
          <w:b/>
          <w:sz w:val="24"/>
          <w:szCs w:val="24"/>
        </w:rPr>
      </w:pPr>
    </w:p>
    <w:p w14:paraId="6B0583B5" w14:textId="77777777" w:rsidR="006718C8" w:rsidRPr="003767CB" w:rsidRDefault="00232053" w:rsidP="00735B4C">
      <w:pPr>
        <w:numPr>
          <w:ilvl w:val="0"/>
          <w:numId w:val="3"/>
        </w:numPr>
        <w:shd w:val="clear" w:color="auto" w:fill="FFFFFF"/>
        <w:tabs>
          <w:tab w:val="left" w:pos="821"/>
        </w:tabs>
        <w:spacing w:line="360" w:lineRule="auto"/>
        <w:ind w:left="1134" w:right="1134" w:hanging="425"/>
        <w:jc w:val="both"/>
        <w:rPr>
          <w:b/>
          <w:sz w:val="24"/>
          <w:szCs w:val="24"/>
        </w:rPr>
      </w:pPr>
      <w:r w:rsidRPr="003767CB">
        <w:rPr>
          <w:rFonts w:eastAsia="Times New Roman"/>
          <w:b/>
          <w:sz w:val="24"/>
          <w:szCs w:val="24"/>
        </w:rPr>
        <w:t xml:space="preserve">ПАСПОРТ ОЦЕНОЧНЫХ СРЕДСТВ ДЛЯ </w:t>
      </w:r>
      <w:r w:rsidR="005A5354" w:rsidRPr="003767CB">
        <w:rPr>
          <w:rFonts w:eastAsia="Times New Roman"/>
          <w:b/>
          <w:sz w:val="24"/>
          <w:szCs w:val="24"/>
        </w:rPr>
        <w:t>ГОСУДАРСТВЕННОЙ ИТОГОВОЙ АТТЕСТАЦИИ</w:t>
      </w:r>
    </w:p>
    <w:p w14:paraId="4D9AB814" w14:textId="77777777" w:rsidR="006718C8" w:rsidRPr="003767CB" w:rsidRDefault="00232053" w:rsidP="00735B4C">
      <w:pPr>
        <w:numPr>
          <w:ilvl w:val="0"/>
          <w:numId w:val="3"/>
        </w:numPr>
        <w:shd w:val="clear" w:color="auto" w:fill="FFFFFF"/>
        <w:tabs>
          <w:tab w:val="left" w:pos="821"/>
        </w:tabs>
        <w:spacing w:line="360" w:lineRule="auto"/>
        <w:ind w:left="1134" w:right="1134" w:hanging="425"/>
        <w:jc w:val="both"/>
        <w:rPr>
          <w:b/>
          <w:sz w:val="24"/>
          <w:szCs w:val="24"/>
        </w:rPr>
      </w:pPr>
      <w:r w:rsidRPr="003767CB">
        <w:rPr>
          <w:rFonts w:eastAsia="Times New Roman"/>
          <w:b/>
          <w:sz w:val="24"/>
          <w:szCs w:val="24"/>
        </w:rPr>
        <w:t xml:space="preserve">СТРУКТУРА ПРОЦЕДУР </w:t>
      </w:r>
      <w:r w:rsidR="00CB7222" w:rsidRPr="003767CB">
        <w:rPr>
          <w:rFonts w:eastAsia="Times New Roman"/>
          <w:b/>
          <w:sz w:val="24"/>
          <w:szCs w:val="24"/>
        </w:rPr>
        <w:t xml:space="preserve">ГОСУДАРСТВЕННОЙ ИТОГОВОЙ АТТЕСТАЦИИ </w:t>
      </w:r>
      <w:r w:rsidRPr="003767CB">
        <w:rPr>
          <w:rFonts w:eastAsia="Times New Roman"/>
          <w:b/>
          <w:sz w:val="24"/>
          <w:szCs w:val="24"/>
        </w:rPr>
        <w:t>И ПОРЯДОК ПРОВЕДЕНИЯ</w:t>
      </w:r>
    </w:p>
    <w:p w14:paraId="4394C4E3" w14:textId="77777777" w:rsidR="006718C8" w:rsidRPr="003767CB" w:rsidRDefault="006718C8" w:rsidP="00735B4C">
      <w:pPr>
        <w:numPr>
          <w:ilvl w:val="0"/>
          <w:numId w:val="3"/>
        </w:numPr>
        <w:shd w:val="clear" w:color="auto" w:fill="FFFFFF"/>
        <w:tabs>
          <w:tab w:val="left" w:pos="821"/>
        </w:tabs>
        <w:spacing w:line="360" w:lineRule="auto"/>
        <w:ind w:right="1134" w:firstLine="709"/>
        <w:jc w:val="both"/>
        <w:rPr>
          <w:b/>
          <w:sz w:val="24"/>
          <w:szCs w:val="24"/>
        </w:rPr>
      </w:pPr>
      <w:r w:rsidRPr="003767CB">
        <w:rPr>
          <w:rFonts w:eastAsia="Times New Roman"/>
          <w:b/>
          <w:sz w:val="24"/>
          <w:szCs w:val="24"/>
        </w:rPr>
        <w:t>ТИПОВОЕ ЗАДАНИЕ</w:t>
      </w:r>
      <w:r w:rsidR="00232053" w:rsidRPr="003767CB">
        <w:rPr>
          <w:rFonts w:eastAsia="Times New Roman"/>
          <w:b/>
          <w:sz w:val="24"/>
          <w:szCs w:val="24"/>
        </w:rPr>
        <w:t xml:space="preserve"> ДЛЯ </w:t>
      </w:r>
      <w:r w:rsidR="001F2B32" w:rsidRPr="003767CB">
        <w:rPr>
          <w:rFonts w:eastAsia="Times New Roman"/>
          <w:b/>
          <w:sz w:val="24"/>
          <w:szCs w:val="24"/>
        </w:rPr>
        <w:t>ГОСУДАРСТВЕННОГО</w:t>
      </w:r>
      <w:r w:rsidR="00232053" w:rsidRPr="003767CB">
        <w:rPr>
          <w:rFonts w:eastAsia="Times New Roman"/>
          <w:b/>
          <w:sz w:val="24"/>
          <w:szCs w:val="24"/>
        </w:rPr>
        <w:t xml:space="preserve"> ЭКЗАМЕНА</w:t>
      </w:r>
    </w:p>
    <w:p w14:paraId="3D520857" w14:textId="77777777" w:rsidR="000D4E32" w:rsidRPr="003767CB" w:rsidRDefault="000D4E32" w:rsidP="00C877A6">
      <w:pPr>
        <w:shd w:val="clear" w:color="auto" w:fill="FFFFFF"/>
        <w:spacing w:line="276" w:lineRule="auto"/>
        <w:rPr>
          <w:sz w:val="24"/>
          <w:szCs w:val="24"/>
        </w:rPr>
        <w:sectPr w:rsidR="000D4E32" w:rsidRPr="003767CB" w:rsidSect="00850B80">
          <w:pgSz w:w="11909" w:h="16834"/>
          <w:pgMar w:top="1134" w:right="569" w:bottom="851" w:left="1701" w:header="720" w:footer="720" w:gutter="0"/>
          <w:cols w:space="60"/>
          <w:noEndnote/>
        </w:sectPr>
      </w:pPr>
    </w:p>
    <w:p w14:paraId="0F16BD36" w14:textId="77777777" w:rsidR="000D4E32" w:rsidRPr="003767CB" w:rsidRDefault="00A94E0B" w:rsidP="00C877A6">
      <w:pPr>
        <w:shd w:val="clear" w:color="auto" w:fill="FFFFFF"/>
        <w:spacing w:line="276" w:lineRule="auto"/>
        <w:ind w:firstLine="709"/>
        <w:jc w:val="center"/>
        <w:rPr>
          <w:sz w:val="24"/>
          <w:szCs w:val="24"/>
        </w:rPr>
      </w:pPr>
      <w:r w:rsidRPr="003767CB">
        <w:rPr>
          <w:b/>
          <w:bCs/>
          <w:sz w:val="24"/>
          <w:szCs w:val="24"/>
        </w:rPr>
        <w:lastRenderedPageBreak/>
        <w:t xml:space="preserve">1. </w:t>
      </w:r>
      <w:r w:rsidR="00232053" w:rsidRPr="003767CB">
        <w:rPr>
          <w:rFonts w:eastAsia="Times New Roman"/>
          <w:b/>
          <w:bCs/>
          <w:sz w:val="24"/>
          <w:szCs w:val="24"/>
        </w:rPr>
        <w:t xml:space="preserve">ПАСПОРТ ОЦЕНОЧНЫХ СРЕДСТВ ДЛЯ </w:t>
      </w:r>
      <w:r w:rsidR="00CB7222" w:rsidRPr="003767CB">
        <w:rPr>
          <w:rFonts w:eastAsia="Times New Roman"/>
          <w:b/>
          <w:sz w:val="24"/>
          <w:szCs w:val="24"/>
        </w:rPr>
        <w:t>ГОСУДАРСТВЕННОЙ ИТОГОВОЙ АТТЕСТАЦИИ</w:t>
      </w:r>
    </w:p>
    <w:p w14:paraId="76657EA8" w14:textId="77777777" w:rsidR="006718C8" w:rsidRPr="003767CB" w:rsidRDefault="006718C8" w:rsidP="00C877A6">
      <w:pPr>
        <w:shd w:val="clear" w:color="auto" w:fill="FFFFFF"/>
        <w:spacing w:line="276" w:lineRule="auto"/>
        <w:rPr>
          <w:b/>
          <w:bCs/>
          <w:sz w:val="24"/>
          <w:szCs w:val="24"/>
        </w:rPr>
      </w:pPr>
    </w:p>
    <w:p w14:paraId="2EB8DC28" w14:textId="77777777" w:rsidR="000D4E32" w:rsidRPr="003767CB" w:rsidRDefault="00A94E0B" w:rsidP="00C877A6">
      <w:pPr>
        <w:shd w:val="clear" w:color="auto" w:fill="FFFFFF"/>
        <w:spacing w:line="276" w:lineRule="auto"/>
        <w:ind w:firstLine="709"/>
        <w:rPr>
          <w:sz w:val="24"/>
          <w:szCs w:val="24"/>
        </w:rPr>
      </w:pPr>
      <w:r w:rsidRPr="003767CB">
        <w:rPr>
          <w:b/>
          <w:bCs/>
          <w:sz w:val="24"/>
          <w:szCs w:val="24"/>
        </w:rPr>
        <w:t xml:space="preserve">1.1. </w:t>
      </w:r>
      <w:r w:rsidR="00232053" w:rsidRPr="003767CB">
        <w:rPr>
          <w:rFonts w:eastAsia="Times New Roman"/>
          <w:b/>
          <w:sz w:val="24"/>
          <w:szCs w:val="24"/>
        </w:rPr>
        <w:t>Особенности образовательной программы</w:t>
      </w:r>
    </w:p>
    <w:p w14:paraId="04E2BE61" w14:textId="77777777" w:rsidR="000D4E32" w:rsidRPr="003767CB" w:rsidRDefault="00735B4C" w:rsidP="00C877A6">
      <w:pPr>
        <w:shd w:val="clear" w:color="auto" w:fill="FFFFFF"/>
        <w:spacing w:line="276" w:lineRule="auto"/>
        <w:ind w:firstLine="713"/>
        <w:jc w:val="both"/>
        <w:rPr>
          <w:sz w:val="24"/>
          <w:szCs w:val="24"/>
        </w:rPr>
      </w:pPr>
      <w:r w:rsidRPr="003767CB">
        <w:rPr>
          <w:rFonts w:eastAsia="Times New Roman"/>
          <w:sz w:val="24"/>
          <w:szCs w:val="24"/>
        </w:rPr>
        <w:t>П</w:t>
      </w:r>
      <w:r w:rsidR="00232053" w:rsidRPr="003767CB">
        <w:rPr>
          <w:rFonts w:eastAsia="Times New Roman"/>
          <w:sz w:val="24"/>
          <w:szCs w:val="24"/>
        </w:rPr>
        <w:t>римерны</w:t>
      </w:r>
      <w:r w:rsidRPr="003767CB">
        <w:rPr>
          <w:rFonts w:eastAsia="Times New Roman"/>
          <w:sz w:val="24"/>
          <w:szCs w:val="24"/>
        </w:rPr>
        <w:t>е</w:t>
      </w:r>
      <w:r w:rsidR="00232053" w:rsidRPr="003767CB">
        <w:rPr>
          <w:rFonts w:eastAsia="Times New Roman"/>
          <w:sz w:val="24"/>
          <w:szCs w:val="24"/>
        </w:rPr>
        <w:t xml:space="preserve"> оценочны</w:t>
      </w:r>
      <w:r w:rsidRPr="003767CB">
        <w:rPr>
          <w:rFonts w:eastAsia="Times New Roman"/>
          <w:sz w:val="24"/>
          <w:szCs w:val="24"/>
        </w:rPr>
        <w:t>е</w:t>
      </w:r>
      <w:r w:rsidR="00232053" w:rsidRPr="003767CB">
        <w:rPr>
          <w:rFonts w:eastAsia="Times New Roman"/>
          <w:sz w:val="24"/>
          <w:szCs w:val="24"/>
        </w:rPr>
        <w:t xml:space="preserve"> средств</w:t>
      </w:r>
      <w:r w:rsidRPr="003767CB">
        <w:rPr>
          <w:rFonts w:eastAsia="Times New Roman"/>
          <w:sz w:val="24"/>
          <w:szCs w:val="24"/>
        </w:rPr>
        <w:t>а</w:t>
      </w:r>
      <w:r w:rsidR="00232053" w:rsidRPr="003767CB">
        <w:rPr>
          <w:rFonts w:eastAsia="Times New Roman"/>
          <w:sz w:val="24"/>
          <w:szCs w:val="24"/>
        </w:rPr>
        <w:t xml:space="preserve"> разработаны для </w:t>
      </w:r>
      <w:r w:rsidR="00AD3DCE" w:rsidRPr="003767CB">
        <w:rPr>
          <w:rFonts w:eastAsia="Times New Roman"/>
          <w:sz w:val="24"/>
          <w:szCs w:val="24"/>
        </w:rPr>
        <w:t>специальности 33.02.01 Фармация</w:t>
      </w:r>
      <w:r w:rsidR="00850B80" w:rsidRPr="003767CB">
        <w:rPr>
          <w:rFonts w:eastAsia="Times New Roman"/>
          <w:sz w:val="24"/>
          <w:szCs w:val="24"/>
        </w:rPr>
        <w:t>.</w:t>
      </w:r>
    </w:p>
    <w:p w14:paraId="09AE4C89" w14:textId="77777777" w:rsidR="00AD3DCE" w:rsidRPr="003767CB" w:rsidRDefault="00232053" w:rsidP="00C877A6">
      <w:pPr>
        <w:shd w:val="clear" w:color="auto" w:fill="FFFFFF"/>
        <w:spacing w:line="276" w:lineRule="auto"/>
        <w:ind w:firstLine="713"/>
        <w:jc w:val="both"/>
        <w:rPr>
          <w:rFonts w:eastAsia="Times New Roman"/>
          <w:iCs/>
          <w:sz w:val="24"/>
          <w:szCs w:val="24"/>
        </w:rPr>
      </w:pPr>
      <w:r w:rsidRPr="003767CB">
        <w:rPr>
          <w:rFonts w:eastAsia="Times New Roman"/>
          <w:sz w:val="24"/>
          <w:szCs w:val="24"/>
        </w:rPr>
        <w:t xml:space="preserve">В рамках специальности СПО </w:t>
      </w:r>
      <w:r w:rsidR="00AD3DCE" w:rsidRPr="003767CB">
        <w:rPr>
          <w:rFonts w:eastAsia="Times New Roman"/>
          <w:sz w:val="24"/>
          <w:szCs w:val="24"/>
        </w:rPr>
        <w:t>пр</w:t>
      </w:r>
      <w:r w:rsidR="00A94E0B" w:rsidRPr="003767CB">
        <w:rPr>
          <w:rFonts w:eastAsia="Times New Roman"/>
          <w:sz w:val="24"/>
          <w:szCs w:val="24"/>
        </w:rPr>
        <w:t xml:space="preserve">едусмотрено освоение следующей </w:t>
      </w:r>
      <w:r w:rsidR="00AD3DCE" w:rsidRPr="003767CB">
        <w:rPr>
          <w:rFonts w:eastAsia="Times New Roman"/>
          <w:sz w:val="24"/>
          <w:szCs w:val="24"/>
        </w:rPr>
        <w:t>квалификации</w:t>
      </w:r>
      <w:r w:rsidRPr="003767CB">
        <w:rPr>
          <w:rFonts w:eastAsia="Times New Roman"/>
          <w:sz w:val="24"/>
          <w:szCs w:val="24"/>
        </w:rPr>
        <w:t xml:space="preserve">: </w:t>
      </w:r>
      <w:r w:rsidR="00AD3DCE" w:rsidRPr="003767CB">
        <w:rPr>
          <w:rFonts w:eastAsia="Times New Roman"/>
          <w:iCs/>
          <w:sz w:val="24"/>
          <w:szCs w:val="24"/>
        </w:rPr>
        <w:t>фармацевт.</w:t>
      </w:r>
    </w:p>
    <w:p w14:paraId="7EBAC735" w14:textId="77777777" w:rsidR="001F2B32" w:rsidRPr="003767CB" w:rsidRDefault="001F2B32" w:rsidP="00C877A6">
      <w:pPr>
        <w:shd w:val="clear" w:color="auto" w:fill="FFFFFF"/>
        <w:spacing w:line="276" w:lineRule="auto"/>
        <w:ind w:firstLine="713"/>
        <w:jc w:val="both"/>
        <w:rPr>
          <w:b/>
          <w:sz w:val="24"/>
          <w:szCs w:val="24"/>
        </w:rPr>
      </w:pPr>
    </w:p>
    <w:p w14:paraId="5E79393C" w14:textId="77777777" w:rsidR="000D4E32" w:rsidRPr="003767CB" w:rsidRDefault="00A94E0B" w:rsidP="00C877A6">
      <w:pPr>
        <w:shd w:val="clear" w:color="auto" w:fill="FFFFFF"/>
        <w:spacing w:line="276" w:lineRule="auto"/>
        <w:ind w:firstLine="713"/>
        <w:jc w:val="both"/>
        <w:rPr>
          <w:b/>
          <w:sz w:val="24"/>
          <w:szCs w:val="24"/>
        </w:rPr>
      </w:pPr>
      <w:r w:rsidRPr="003767CB">
        <w:rPr>
          <w:b/>
          <w:sz w:val="24"/>
          <w:szCs w:val="24"/>
        </w:rPr>
        <w:t>1.2.</w:t>
      </w:r>
      <w:r w:rsidR="005A5354" w:rsidRPr="003767CB">
        <w:rPr>
          <w:b/>
          <w:sz w:val="24"/>
          <w:szCs w:val="24"/>
        </w:rPr>
        <w:t xml:space="preserve"> </w:t>
      </w:r>
      <w:r w:rsidR="00232053" w:rsidRPr="003767CB">
        <w:rPr>
          <w:rFonts w:eastAsia="Times New Roman"/>
          <w:b/>
          <w:sz w:val="24"/>
          <w:szCs w:val="24"/>
        </w:rPr>
        <w:t>Применяемые материалы</w:t>
      </w:r>
    </w:p>
    <w:p w14:paraId="6B958BBC" w14:textId="77777777" w:rsidR="00895292" w:rsidRPr="003767CB" w:rsidRDefault="00232053" w:rsidP="00C877A6">
      <w:pPr>
        <w:shd w:val="clear" w:color="auto" w:fill="FFFFFF"/>
        <w:spacing w:line="276" w:lineRule="auto"/>
        <w:ind w:firstLine="698"/>
        <w:jc w:val="both"/>
        <w:rPr>
          <w:rFonts w:eastAsia="Times New Roman"/>
          <w:sz w:val="24"/>
          <w:szCs w:val="24"/>
        </w:rPr>
      </w:pPr>
      <w:r w:rsidRPr="003767CB">
        <w:rPr>
          <w:rFonts w:eastAsia="Times New Roman"/>
          <w:sz w:val="24"/>
          <w:szCs w:val="24"/>
        </w:rPr>
        <w:t xml:space="preserve">Для разработки оценочных заданий по </w:t>
      </w:r>
      <w:r w:rsidR="00AD3DCE" w:rsidRPr="003767CB">
        <w:rPr>
          <w:rFonts w:eastAsia="Times New Roman"/>
          <w:sz w:val="24"/>
          <w:szCs w:val="24"/>
        </w:rPr>
        <w:t>квалификации</w:t>
      </w:r>
      <w:r w:rsidRPr="003767CB">
        <w:rPr>
          <w:rFonts w:eastAsia="Times New Roman"/>
          <w:sz w:val="24"/>
          <w:szCs w:val="24"/>
        </w:rPr>
        <w:t xml:space="preserve"> рекомендуется применять следующие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gridCol w:w="3384"/>
      </w:tblGrid>
      <w:tr w:rsidR="003767CB" w:rsidRPr="003767CB" w14:paraId="5BE47020" w14:textId="77777777" w:rsidTr="005D698A">
        <w:tc>
          <w:tcPr>
            <w:tcW w:w="2235" w:type="dxa"/>
            <w:vAlign w:val="center"/>
          </w:tcPr>
          <w:p w14:paraId="631E9C70" w14:textId="77777777" w:rsidR="00895292" w:rsidRPr="003767CB" w:rsidRDefault="00895292" w:rsidP="00C877A6">
            <w:pPr>
              <w:shd w:val="clear" w:color="auto" w:fill="FFFFFF"/>
              <w:spacing w:line="276" w:lineRule="auto"/>
              <w:jc w:val="center"/>
              <w:rPr>
                <w:b/>
                <w:sz w:val="24"/>
                <w:szCs w:val="24"/>
              </w:rPr>
            </w:pPr>
            <w:r w:rsidRPr="003767CB">
              <w:rPr>
                <w:rFonts w:eastAsia="Times New Roman"/>
                <w:b/>
                <w:iCs/>
                <w:sz w:val="24"/>
                <w:szCs w:val="24"/>
              </w:rPr>
              <w:t>Квалификация</w:t>
            </w:r>
          </w:p>
        </w:tc>
        <w:tc>
          <w:tcPr>
            <w:tcW w:w="4252" w:type="dxa"/>
            <w:vAlign w:val="center"/>
          </w:tcPr>
          <w:p w14:paraId="28645951" w14:textId="77777777" w:rsidR="00895292" w:rsidRPr="003767CB" w:rsidRDefault="00895292" w:rsidP="00C877A6">
            <w:pPr>
              <w:shd w:val="clear" w:color="auto" w:fill="FFFFFF"/>
              <w:spacing w:line="276" w:lineRule="auto"/>
              <w:jc w:val="center"/>
              <w:rPr>
                <w:b/>
                <w:sz w:val="24"/>
                <w:szCs w:val="24"/>
              </w:rPr>
            </w:pPr>
            <w:r w:rsidRPr="003767CB">
              <w:rPr>
                <w:rFonts w:eastAsia="Times New Roman"/>
                <w:b/>
                <w:iCs/>
                <w:sz w:val="24"/>
                <w:szCs w:val="24"/>
              </w:rPr>
              <w:t>Профессиональный стандарт</w:t>
            </w:r>
          </w:p>
        </w:tc>
        <w:tc>
          <w:tcPr>
            <w:tcW w:w="3384" w:type="dxa"/>
            <w:vAlign w:val="center"/>
          </w:tcPr>
          <w:p w14:paraId="2CC35018" w14:textId="77777777" w:rsidR="00895292" w:rsidRPr="003767CB" w:rsidRDefault="003A7F46" w:rsidP="00C877A6">
            <w:pPr>
              <w:shd w:val="clear" w:color="auto" w:fill="FFFFFF"/>
              <w:spacing w:line="276" w:lineRule="auto"/>
              <w:jc w:val="center"/>
              <w:rPr>
                <w:b/>
                <w:sz w:val="24"/>
                <w:szCs w:val="24"/>
                <w:highlight w:val="yellow"/>
              </w:rPr>
            </w:pPr>
            <w:r w:rsidRPr="003A7F46">
              <w:rPr>
                <w:b/>
                <w:sz w:val="24"/>
                <w:szCs w:val="24"/>
              </w:rPr>
              <w:t>Порядок проведения ГИА</w:t>
            </w:r>
          </w:p>
        </w:tc>
      </w:tr>
      <w:tr w:rsidR="00895292" w:rsidRPr="003767CB" w14:paraId="393B79D2" w14:textId="77777777" w:rsidTr="005D698A">
        <w:trPr>
          <w:trHeight w:val="1962"/>
        </w:trPr>
        <w:tc>
          <w:tcPr>
            <w:tcW w:w="2235" w:type="dxa"/>
          </w:tcPr>
          <w:p w14:paraId="65AE596F" w14:textId="77777777" w:rsidR="00895292" w:rsidRPr="003767CB" w:rsidRDefault="00895292" w:rsidP="005D698A">
            <w:pPr>
              <w:shd w:val="clear" w:color="auto" w:fill="FFFFFF"/>
              <w:spacing w:line="276" w:lineRule="auto"/>
              <w:jc w:val="center"/>
              <w:rPr>
                <w:sz w:val="24"/>
                <w:szCs w:val="24"/>
              </w:rPr>
            </w:pPr>
            <w:r w:rsidRPr="003767CB">
              <w:rPr>
                <w:sz w:val="24"/>
                <w:szCs w:val="24"/>
              </w:rPr>
              <w:t>фармацевт</w:t>
            </w:r>
          </w:p>
        </w:tc>
        <w:tc>
          <w:tcPr>
            <w:tcW w:w="4252" w:type="dxa"/>
          </w:tcPr>
          <w:p w14:paraId="6CA9E10C" w14:textId="77777777" w:rsidR="00895292" w:rsidRPr="003767CB" w:rsidRDefault="00895292" w:rsidP="00C877A6">
            <w:pPr>
              <w:shd w:val="clear" w:color="auto" w:fill="FFFFFF"/>
              <w:spacing w:line="276" w:lineRule="auto"/>
              <w:jc w:val="both"/>
              <w:rPr>
                <w:sz w:val="24"/>
                <w:szCs w:val="24"/>
              </w:rPr>
            </w:pPr>
            <w:r w:rsidRPr="003767CB">
              <w:rPr>
                <w:rFonts w:eastAsia="Times New Roman"/>
                <w:sz w:val="24"/>
                <w:szCs w:val="24"/>
              </w:rPr>
              <w:t>Профессиональный стандарт «</w:t>
            </w:r>
            <w:r w:rsidR="00DD3D03" w:rsidRPr="003767CB">
              <w:rPr>
                <w:rFonts w:eastAsia="Times New Roman"/>
                <w:sz w:val="24"/>
                <w:szCs w:val="24"/>
              </w:rPr>
              <w:t>Фармацевт</w:t>
            </w:r>
            <w:r w:rsidRPr="003767CB">
              <w:rPr>
                <w:rFonts w:eastAsia="Times New Roman"/>
                <w:sz w:val="24"/>
                <w:szCs w:val="24"/>
              </w:rPr>
              <w:t>», утвержденный приказом Министерства труда и социальной защиты Российской Федерации</w:t>
            </w:r>
            <w:r w:rsidR="003B42DF" w:rsidRPr="003767CB">
              <w:rPr>
                <w:rFonts w:eastAsia="Times New Roman"/>
                <w:sz w:val="24"/>
                <w:szCs w:val="24"/>
              </w:rPr>
              <w:t xml:space="preserve"> </w:t>
            </w:r>
            <w:r w:rsidR="005A5354" w:rsidRPr="003767CB">
              <w:rPr>
                <w:iCs/>
                <w:sz w:val="24"/>
                <w:szCs w:val="24"/>
              </w:rPr>
              <w:t>от 31.05.2021 г. №349н</w:t>
            </w:r>
            <w:r w:rsidRPr="003767CB">
              <w:rPr>
                <w:rFonts w:eastAsia="Times New Roman"/>
                <w:i/>
                <w:iCs/>
                <w:sz w:val="24"/>
                <w:szCs w:val="24"/>
              </w:rPr>
              <w:t xml:space="preserve">  </w:t>
            </w:r>
            <w:r w:rsidRPr="003767CB">
              <w:rPr>
                <w:sz w:val="24"/>
                <w:szCs w:val="24"/>
              </w:rPr>
              <w:t>(</w:t>
            </w:r>
            <w:r w:rsidRPr="003767CB">
              <w:rPr>
                <w:rFonts w:eastAsia="Times New Roman"/>
                <w:sz w:val="24"/>
                <w:szCs w:val="24"/>
              </w:rPr>
              <w:t xml:space="preserve">зарегистрирован Министерством юстиции Российской Федерации </w:t>
            </w:r>
            <w:r w:rsidR="005A5354" w:rsidRPr="003767CB">
              <w:rPr>
                <w:rFonts w:eastAsia="Times New Roman"/>
                <w:iCs/>
                <w:sz w:val="24"/>
                <w:szCs w:val="24"/>
              </w:rPr>
              <w:t>29.06.2021 г.</w:t>
            </w:r>
            <w:r w:rsidRPr="003767CB">
              <w:rPr>
                <w:rFonts w:eastAsia="Times New Roman"/>
                <w:i/>
                <w:iCs/>
                <w:sz w:val="24"/>
                <w:szCs w:val="24"/>
              </w:rPr>
              <w:t xml:space="preserve">, </w:t>
            </w:r>
            <w:r w:rsidRPr="003767CB">
              <w:rPr>
                <w:rFonts w:eastAsia="Times New Roman"/>
                <w:iCs/>
                <w:sz w:val="24"/>
                <w:szCs w:val="24"/>
              </w:rPr>
              <w:t>регистрационный №</w:t>
            </w:r>
            <w:r w:rsidR="005A5354" w:rsidRPr="003767CB">
              <w:rPr>
                <w:rFonts w:eastAsia="Times New Roman"/>
                <w:iCs/>
                <w:sz w:val="24"/>
                <w:szCs w:val="24"/>
              </w:rPr>
              <w:t>64003</w:t>
            </w:r>
            <w:r w:rsidRPr="003767CB">
              <w:rPr>
                <w:rFonts w:eastAsia="Times New Roman"/>
                <w:iCs/>
                <w:sz w:val="24"/>
                <w:szCs w:val="24"/>
              </w:rPr>
              <w:t>)</w:t>
            </w:r>
          </w:p>
        </w:tc>
        <w:tc>
          <w:tcPr>
            <w:tcW w:w="3384" w:type="dxa"/>
          </w:tcPr>
          <w:p w14:paraId="4C2B6E83" w14:textId="77777777" w:rsidR="00BF670B" w:rsidRPr="003A7F46" w:rsidRDefault="003A7F46" w:rsidP="003A7F46">
            <w:pPr>
              <w:shd w:val="clear" w:color="auto" w:fill="FFFFFF"/>
              <w:spacing w:line="276" w:lineRule="auto"/>
              <w:jc w:val="both"/>
              <w:rPr>
                <w:b/>
                <w:sz w:val="24"/>
                <w:szCs w:val="24"/>
                <w:highlight w:val="yellow"/>
              </w:rPr>
            </w:pPr>
            <w:r w:rsidRPr="003767CB">
              <w:rPr>
                <w:rFonts w:eastAsia="Times New Roman"/>
                <w:sz w:val="24"/>
                <w:szCs w:val="24"/>
              </w:rPr>
              <w:t xml:space="preserve">Приказ Минобрнауки России от 8 ноября 2021 г. № 800 </w:t>
            </w:r>
            <w:r w:rsidR="003A36AE">
              <w:rPr>
                <w:rFonts w:eastAsia="Times New Roman"/>
                <w:sz w:val="24"/>
                <w:szCs w:val="24"/>
              </w:rPr>
              <w:br/>
            </w:r>
            <w:r w:rsidRPr="003767CB">
              <w:rPr>
                <w:rFonts w:eastAsia="Times New Roman"/>
                <w:sz w:val="24"/>
                <w:szCs w:val="24"/>
              </w:rPr>
              <w:t>«Об утверждении Порядка проведения государственной итоговой аттестации по образовательным программам среднего профессионального образования»</w:t>
            </w:r>
          </w:p>
        </w:tc>
      </w:tr>
    </w:tbl>
    <w:p w14:paraId="39BD4C26" w14:textId="77777777" w:rsidR="000D4E32" w:rsidRPr="003767CB" w:rsidRDefault="000D4E32" w:rsidP="00C877A6">
      <w:pPr>
        <w:spacing w:line="276" w:lineRule="auto"/>
        <w:rPr>
          <w:sz w:val="24"/>
          <w:szCs w:val="24"/>
        </w:rPr>
      </w:pPr>
    </w:p>
    <w:p w14:paraId="2E1F25FF" w14:textId="77777777" w:rsidR="00A43F0C" w:rsidRPr="003767CB" w:rsidRDefault="00232053" w:rsidP="00C877A6">
      <w:pPr>
        <w:shd w:val="clear" w:color="auto" w:fill="FFFFFF"/>
        <w:spacing w:line="276" w:lineRule="auto"/>
        <w:ind w:firstLine="709"/>
        <w:jc w:val="both"/>
        <w:rPr>
          <w:b/>
          <w:sz w:val="24"/>
          <w:szCs w:val="24"/>
        </w:rPr>
      </w:pPr>
      <w:r w:rsidRPr="003767CB">
        <w:rPr>
          <w:b/>
          <w:sz w:val="24"/>
          <w:szCs w:val="24"/>
        </w:rPr>
        <w:t xml:space="preserve">1.3. </w:t>
      </w:r>
      <w:r w:rsidRPr="003767CB">
        <w:rPr>
          <w:rFonts w:eastAsia="Times New Roman"/>
          <w:b/>
          <w:sz w:val="24"/>
          <w:szCs w:val="24"/>
        </w:rPr>
        <w:t>Перечень рез</w:t>
      </w:r>
      <w:r w:rsidR="00850B80" w:rsidRPr="003767CB">
        <w:rPr>
          <w:rFonts w:eastAsia="Times New Roman"/>
          <w:b/>
          <w:sz w:val="24"/>
          <w:szCs w:val="24"/>
        </w:rPr>
        <w:t>ультатов, демонстрируемых на Государственной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02"/>
      </w:tblGrid>
      <w:tr w:rsidR="003767CB" w:rsidRPr="003767CB" w14:paraId="34320570" w14:textId="77777777" w:rsidTr="00BC48D3">
        <w:tc>
          <w:tcPr>
            <w:tcW w:w="4786" w:type="dxa"/>
          </w:tcPr>
          <w:p w14:paraId="7C017974" w14:textId="77777777" w:rsidR="008F0FE3" w:rsidRPr="003767CB" w:rsidRDefault="00A94E0B" w:rsidP="00C877A6">
            <w:pPr>
              <w:shd w:val="clear" w:color="auto" w:fill="FFFFFF"/>
              <w:spacing w:line="276" w:lineRule="auto"/>
              <w:ind w:firstLine="7"/>
              <w:jc w:val="center"/>
              <w:rPr>
                <w:b/>
                <w:sz w:val="24"/>
                <w:szCs w:val="24"/>
              </w:rPr>
            </w:pPr>
            <w:r w:rsidRPr="003767CB">
              <w:rPr>
                <w:rFonts w:eastAsia="Times New Roman"/>
                <w:b/>
                <w:sz w:val="24"/>
                <w:szCs w:val="24"/>
              </w:rPr>
              <w:t xml:space="preserve">Оцениваемые основные </w:t>
            </w:r>
            <w:r w:rsidR="008F0FE3" w:rsidRPr="003767CB">
              <w:rPr>
                <w:rFonts w:eastAsia="Times New Roman"/>
                <w:b/>
                <w:sz w:val="24"/>
                <w:szCs w:val="24"/>
              </w:rPr>
              <w:t>виды деятельности и компетенции по ним</w:t>
            </w:r>
          </w:p>
        </w:tc>
        <w:tc>
          <w:tcPr>
            <w:tcW w:w="4802" w:type="dxa"/>
          </w:tcPr>
          <w:p w14:paraId="5F9D64D4" w14:textId="77777777" w:rsidR="008F0FE3" w:rsidRPr="003767CB" w:rsidRDefault="00850B80" w:rsidP="00C877A6">
            <w:pPr>
              <w:shd w:val="clear" w:color="auto" w:fill="FFFFFF"/>
              <w:spacing w:line="276" w:lineRule="auto"/>
              <w:ind w:firstLine="34"/>
              <w:jc w:val="center"/>
              <w:rPr>
                <w:b/>
                <w:sz w:val="24"/>
                <w:szCs w:val="24"/>
              </w:rPr>
            </w:pPr>
            <w:r w:rsidRPr="003767CB">
              <w:rPr>
                <w:rFonts w:eastAsia="Times New Roman"/>
                <w:b/>
                <w:sz w:val="24"/>
                <w:szCs w:val="24"/>
              </w:rPr>
              <w:t xml:space="preserve">Описание </w:t>
            </w:r>
            <w:r w:rsidR="008F0FE3" w:rsidRPr="003767CB">
              <w:rPr>
                <w:rFonts w:eastAsia="Times New Roman"/>
                <w:b/>
                <w:sz w:val="24"/>
                <w:szCs w:val="24"/>
              </w:rPr>
              <w:t xml:space="preserve"> выполняемых в ход</w:t>
            </w:r>
            <w:r w:rsidR="00A94E0B" w:rsidRPr="003767CB">
              <w:rPr>
                <w:rFonts w:eastAsia="Times New Roman"/>
                <w:b/>
                <w:sz w:val="24"/>
                <w:szCs w:val="24"/>
              </w:rPr>
              <w:t xml:space="preserve">е процедур </w:t>
            </w:r>
            <w:r w:rsidRPr="003767CB">
              <w:rPr>
                <w:rFonts w:eastAsia="Times New Roman"/>
                <w:b/>
                <w:sz w:val="24"/>
                <w:szCs w:val="24"/>
              </w:rPr>
              <w:t>Государственной итоговой аттестации</w:t>
            </w:r>
            <w:r w:rsidR="003B42DF" w:rsidRPr="003767CB">
              <w:rPr>
                <w:rFonts w:eastAsia="Times New Roman"/>
                <w:b/>
                <w:sz w:val="24"/>
                <w:szCs w:val="24"/>
              </w:rPr>
              <w:t xml:space="preserve"> </w:t>
            </w:r>
            <w:r w:rsidR="00A94E0B" w:rsidRPr="003767CB">
              <w:rPr>
                <w:rFonts w:eastAsia="Times New Roman"/>
                <w:b/>
                <w:sz w:val="24"/>
                <w:szCs w:val="24"/>
              </w:rPr>
              <w:t>зада</w:t>
            </w:r>
            <w:r w:rsidR="008F0FE3" w:rsidRPr="003767CB">
              <w:rPr>
                <w:rFonts w:eastAsia="Times New Roman"/>
                <w:b/>
                <w:sz w:val="24"/>
                <w:szCs w:val="24"/>
              </w:rPr>
              <w:t>ний</w:t>
            </w:r>
          </w:p>
        </w:tc>
      </w:tr>
      <w:tr w:rsidR="003767CB" w:rsidRPr="003767CB" w14:paraId="7DF37EB4" w14:textId="77777777" w:rsidTr="00BC48D3">
        <w:tc>
          <w:tcPr>
            <w:tcW w:w="9588" w:type="dxa"/>
            <w:gridSpan w:val="2"/>
          </w:tcPr>
          <w:p w14:paraId="7E076D27" w14:textId="77777777" w:rsidR="008F0FE3" w:rsidRPr="003767CB" w:rsidRDefault="005D698A" w:rsidP="00C877A6">
            <w:pPr>
              <w:shd w:val="clear" w:color="auto" w:fill="FFFFFF"/>
              <w:spacing w:line="276" w:lineRule="auto"/>
              <w:jc w:val="center"/>
              <w:rPr>
                <w:sz w:val="24"/>
                <w:szCs w:val="24"/>
              </w:rPr>
            </w:pPr>
            <w:r w:rsidRPr="003767CB">
              <w:rPr>
                <w:rFonts w:eastAsia="Times New Roman"/>
                <w:b/>
                <w:bCs/>
                <w:sz w:val="24"/>
                <w:szCs w:val="24"/>
              </w:rPr>
              <w:t>Государственный</w:t>
            </w:r>
            <w:r w:rsidR="008F0FE3" w:rsidRPr="003767CB">
              <w:rPr>
                <w:rFonts w:eastAsia="Times New Roman"/>
                <w:b/>
                <w:bCs/>
                <w:sz w:val="24"/>
                <w:szCs w:val="24"/>
              </w:rPr>
              <w:t xml:space="preserve"> экзамен</w:t>
            </w:r>
          </w:p>
        </w:tc>
      </w:tr>
      <w:tr w:rsidR="003767CB" w:rsidRPr="003767CB" w14:paraId="4C1668E6" w14:textId="77777777" w:rsidTr="00BC48D3">
        <w:tc>
          <w:tcPr>
            <w:tcW w:w="4786" w:type="dxa"/>
          </w:tcPr>
          <w:p w14:paraId="0150C43E" w14:textId="77777777" w:rsidR="008F0FE3" w:rsidRPr="003767CB" w:rsidRDefault="00BF670B" w:rsidP="00C877A6">
            <w:pPr>
              <w:shd w:val="clear" w:color="auto" w:fill="FFFFFF"/>
              <w:spacing w:line="276" w:lineRule="auto"/>
              <w:rPr>
                <w:b/>
                <w:sz w:val="24"/>
                <w:szCs w:val="24"/>
              </w:rPr>
            </w:pPr>
            <w:r w:rsidRPr="003767CB">
              <w:rPr>
                <w:b/>
                <w:sz w:val="24"/>
                <w:szCs w:val="24"/>
              </w:rPr>
              <w:t xml:space="preserve">Вид деятельности: </w:t>
            </w:r>
          </w:p>
          <w:p w14:paraId="128533F3" w14:textId="34CEA83C" w:rsidR="00BF670B" w:rsidRPr="003767CB" w:rsidRDefault="00CB7222" w:rsidP="00C877A6">
            <w:pPr>
              <w:shd w:val="clear" w:color="auto" w:fill="FFFFFF"/>
              <w:spacing w:line="276" w:lineRule="auto"/>
              <w:jc w:val="both"/>
              <w:rPr>
                <w:b/>
                <w:sz w:val="24"/>
                <w:szCs w:val="24"/>
              </w:rPr>
            </w:pPr>
            <w:r w:rsidRPr="003767CB">
              <w:rPr>
                <w:b/>
                <w:sz w:val="24"/>
                <w:szCs w:val="24"/>
              </w:rPr>
              <w:t xml:space="preserve">Оптовая и розничная торговля лекарственными средствами и </w:t>
            </w:r>
            <w:r w:rsidR="000E7C0F">
              <w:rPr>
                <w:b/>
                <w:sz w:val="24"/>
                <w:szCs w:val="24"/>
              </w:rPr>
              <w:t>отпуск лекарственных</w:t>
            </w:r>
            <w:r w:rsidRPr="003767CB">
              <w:rPr>
                <w:b/>
                <w:sz w:val="24"/>
                <w:szCs w:val="24"/>
              </w:rPr>
              <w:t xml:space="preserve"> препаратов для медицинского и ветеринарного применения</w:t>
            </w:r>
            <w:r w:rsidR="00BF670B" w:rsidRPr="003767CB">
              <w:rPr>
                <w:b/>
                <w:sz w:val="24"/>
                <w:szCs w:val="24"/>
              </w:rPr>
              <w:t>.</w:t>
            </w:r>
          </w:p>
          <w:p w14:paraId="1B26B850"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1.1. </w:t>
            </w:r>
            <w:r w:rsidR="00CB7222" w:rsidRPr="003767CB">
              <w:rPr>
                <w:sz w:val="24"/>
                <w:szCs w:val="24"/>
                <w:lang w:eastAsia="en-US"/>
              </w:rPr>
              <w:t>Организовывать подготовку помещений фармацевтической организации для осуществления фармацевтической деятельности</w:t>
            </w:r>
            <w:r w:rsidRPr="003767CB">
              <w:rPr>
                <w:sz w:val="24"/>
                <w:szCs w:val="24"/>
                <w:lang w:eastAsia="en-US"/>
              </w:rPr>
              <w:t>.</w:t>
            </w:r>
          </w:p>
          <w:p w14:paraId="37799B89"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1.2. </w:t>
            </w:r>
            <w:r w:rsidR="00CB7222" w:rsidRPr="003767CB">
              <w:rPr>
                <w:sz w:val="24"/>
                <w:szCs w:val="24"/>
                <w:lang w:eastAsia="en-US"/>
              </w:rPr>
              <w:t xml:space="preserve">Осуществлять мероприятия </w:t>
            </w:r>
            <w:r w:rsidR="003A36AE">
              <w:rPr>
                <w:sz w:val="24"/>
                <w:szCs w:val="24"/>
                <w:lang w:eastAsia="en-US"/>
              </w:rPr>
              <w:br/>
            </w:r>
            <w:r w:rsidR="00CB7222" w:rsidRPr="003767CB">
              <w:rPr>
                <w:sz w:val="24"/>
                <w:szCs w:val="24"/>
                <w:lang w:eastAsia="en-US"/>
              </w:rPr>
              <w:t>по оформлению торгового зала</w:t>
            </w:r>
            <w:r w:rsidRPr="003767CB">
              <w:rPr>
                <w:sz w:val="24"/>
                <w:szCs w:val="24"/>
                <w:lang w:eastAsia="en-US"/>
              </w:rPr>
              <w:t>.</w:t>
            </w:r>
          </w:p>
          <w:p w14:paraId="4F509705" w14:textId="77777777" w:rsidR="00CB7222" w:rsidRPr="003767CB" w:rsidRDefault="00BF670B" w:rsidP="00C877A6">
            <w:pPr>
              <w:tabs>
                <w:tab w:val="left" w:pos="5630"/>
              </w:tabs>
              <w:spacing w:line="276" w:lineRule="auto"/>
              <w:ind w:right="102"/>
              <w:jc w:val="both"/>
              <w:rPr>
                <w:sz w:val="24"/>
                <w:szCs w:val="24"/>
                <w:lang w:eastAsia="en-US"/>
              </w:rPr>
            </w:pPr>
            <w:r w:rsidRPr="003767CB">
              <w:rPr>
                <w:sz w:val="24"/>
                <w:szCs w:val="24"/>
                <w:lang w:eastAsia="en-US"/>
              </w:rPr>
              <w:t xml:space="preserve">ПК 1.3. </w:t>
            </w:r>
            <w:r w:rsidR="00CB7222" w:rsidRPr="003767CB">
              <w:rPr>
                <w:sz w:val="24"/>
                <w:szCs w:val="24"/>
                <w:lang w:eastAsia="en-US"/>
              </w:rPr>
              <w:t>Оказывать информационно-</w:t>
            </w:r>
          </w:p>
          <w:p w14:paraId="61BE7E78" w14:textId="77777777" w:rsidR="00BF670B" w:rsidRPr="003767CB" w:rsidRDefault="00CB7222" w:rsidP="00C877A6">
            <w:pPr>
              <w:spacing w:line="276" w:lineRule="auto"/>
              <w:jc w:val="both"/>
              <w:rPr>
                <w:sz w:val="24"/>
                <w:szCs w:val="24"/>
                <w:lang w:eastAsia="en-US"/>
              </w:rPr>
            </w:pPr>
            <w:r w:rsidRPr="003767CB">
              <w:rPr>
                <w:sz w:val="24"/>
                <w:szCs w:val="24"/>
                <w:lang w:eastAsia="en-US"/>
              </w:rPr>
              <w:t>консультативную помощь потребителям, медицинским работникам по выбору лекарственных препаратов и других товаров аптечного ассортимента</w:t>
            </w:r>
            <w:r w:rsidR="00BF670B" w:rsidRPr="003767CB">
              <w:rPr>
                <w:sz w:val="24"/>
                <w:szCs w:val="24"/>
              </w:rPr>
              <w:t>.</w:t>
            </w:r>
          </w:p>
          <w:p w14:paraId="6406B1C2" w14:textId="77777777" w:rsidR="00BF670B" w:rsidRPr="003767CB" w:rsidRDefault="00BF670B" w:rsidP="00C877A6">
            <w:pPr>
              <w:tabs>
                <w:tab w:val="left" w:pos="5741"/>
              </w:tabs>
              <w:spacing w:line="276" w:lineRule="auto"/>
              <w:jc w:val="both"/>
              <w:rPr>
                <w:sz w:val="24"/>
                <w:szCs w:val="24"/>
                <w:lang w:eastAsia="en-US"/>
              </w:rPr>
            </w:pPr>
            <w:r w:rsidRPr="003767CB">
              <w:rPr>
                <w:sz w:val="24"/>
                <w:szCs w:val="24"/>
              </w:rPr>
              <w:t xml:space="preserve">ПК 1.4. </w:t>
            </w:r>
            <w:r w:rsidR="00CB7222" w:rsidRPr="003767CB">
              <w:rPr>
                <w:sz w:val="24"/>
                <w:szCs w:val="24"/>
                <w:lang w:eastAsia="en-US"/>
              </w:rPr>
              <w:t xml:space="preserve">Осуществлять розничную торговлю </w:t>
            </w:r>
            <w:r w:rsidR="00CB7222" w:rsidRPr="003767CB">
              <w:rPr>
                <w:sz w:val="24"/>
                <w:szCs w:val="24"/>
                <w:lang w:eastAsia="en-US"/>
              </w:rPr>
              <w:lastRenderedPageBreak/>
              <w:t>и отпуск лекарственных препаратов населению, в том числе по льготным рецептам и требованиям медицинских организаций</w:t>
            </w:r>
            <w:r w:rsidRPr="003767CB">
              <w:rPr>
                <w:sz w:val="24"/>
                <w:szCs w:val="24"/>
              </w:rPr>
              <w:t>.</w:t>
            </w:r>
          </w:p>
          <w:p w14:paraId="6FDE5C74"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1.5. </w:t>
            </w:r>
            <w:r w:rsidR="00CB7222" w:rsidRPr="003767CB">
              <w:rPr>
                <w:sz w:val="24"/>
                <w:szCs w:val="24"/>
              </w:rPr>
              <w:t>Осуществлять розничную торговлю медицинскими изделиями и другими товарами аптечного ассортимента</w:t>
            </w:r>
            <w:r w:rsidRPr="003767CB">
              <w:rPr>
                <w:sz w:val="24"/>
                <w:szCs w:val="24"/>
                <w:lang w:eastAsia="en-US"/>
              </w:rPr>
              <w:t>.</w:t>
            </w:r>
          </w:p>
          <w:p w14:paraId="408DCD72"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1.6. </w:t>
            </w:r>
            <w:r w:rsidR="00CB7222" w:rsidRPr="003767CB">
              <w:rPr>
                <w:sz w:val="24"/>
                <w:szCs w:val="24"/>
              </w:rPr>
              <w:t>Осуществлять оптовую торговлю лекарственными средствами и другими товарами аптечного ассортимента</w:t>
            </w:r>
            <w:r w:rsidRPr="003767CB">
              <w:rPr>
                <w:sz w:val="24"/>
                <w:szCs w:val="24"/>
                <w:lang w:eastAsia="en-US"/>
              </w:rPr>
              <w:t>.</w:t>
            </w:r>
          </w:p>
          <w:p w14:paraId="1B0F5945" w14:textId="77777777" w:rsidR="00BF670B" w:rsidRPr="003767CB" w:rsidRDefault="00BF670B" w:rsidP="00C877A6">
            <w:pPr>
              <w:spacing w:line="276" w:lineRule="auto"/>
              <w:jc w:val="both"/>
              <w:rPr>
                <w:sz w:val="24"/>
                <w:szCs w:val="24"/>
              </w:rPr>
            </w:pPr>
            <w:r w:rsidRPr="003767CB">
              <w:rPr>
                <w:sz w:val="24"/>
                <w:szCs w:val="24"/>
              </w:rPr>
              <w:t xml:space="preserve">ПК 1.7. </w:t>
            </w:r>
            <w:r w:rsidR="00CB7222" w:rsidRPr="003767CB">
              <w:rPr>
                <w:sz w:val="24"/>
                <w:szCs w:val="24"/>
              </w:rPr>
              <w:t>Оформлять первичную учетно-отчетную документацию по виду деятельности</w:t>
            </w:r>
            <w:r w:rsidRPr="003767CB">
              <w:rPr>
                <w:sz w:val="24"/>
                <w:szCs w:val="24"/>
              </w:rPr>
              <w:t>.</w:t>
            </w:r>
          </w:p>
          <w:p w14:paraId="36E07127" w14:textId="77777777" w:rsidR="00BF670B" w:rsidRPr="003767CB" w:rsidRDefault="00BF670B" w:rsidP="00C877A6">
            <w:pPr>
              <w:tabs>
                <w:tab w:val="left" w:pos="5630"/>
              </w:tabs>
              <w:spacing w:line="276" w:lineRule="auto"/>
              <w:ind w:right="102"/>
              <w:jc w:val="both"/>
              <w:rPr>
                <w:sz w:val="24"/>
                <w:szCs w:val="24"/>
              </w:rPr>
            </w:pPr>
            <w:r w:rsidRPr="003767CB">
              <w:rPr>
                <w:sz w:val="24"/>
                <w:szCs w:val="24"/>
              </w:rPr>
              <w:t xml:space="preserve">ПК 1.8. </w:t>
            </w:r>
            <w:r w:rsidR="00CB7222" w:rsidRPr="003767CB">
              <w:rPr>
                <w:sz w:val="24"/>
                <w:szCs w:val="24"/>
              </w:rPr>
              <w:t xml:space="preserve">Оформлять заявки поставщикам </w:t>
            </w:r>
            <w:r w:rsidR="003A36AE">
              <w:rPr>
                <w:sz w:val="24"/>
                <w:szCs w:val="24"/>
              </w:rPr>
              <w:br/>
            </w:r>
            <w:r w:rsidR="00CB7222" w:rsidRPr="003767CB">
              <w:rPr>
                <w:sz w:val="24"/>
                <w:szCs w:val="24"/>
              </w:rPr>
              <w:t>и осуществлять прием товаров аптечного ассортимента</w:t>
            </w:r>
            <w:r w:rsidRPr="003767CB">
              <w:rPr>
                <w:sz w:val="24"/>
                <w:szCs w:val="24"/>
              </w:rPr>
              <w:t>.</w:t>
            </w:r>
          </w:p>
          <w:p w14:paraId="5B61AAC6" w14:textId="77777777" w:rsidR="00BF670B" w:rsidRPr="003767CB" w:rsidRDefault="00BF670B" w:rsidP="003A36AE">
            <w:pPr>
              <w:tabs>
                <w:tab w:val="left" w:pos="5741"/>
              </w:tabs>
              <w:spacing w:line="276" w:lineRule="auto"/>
              <w:ind w:right="102"/>
              <w:jc w:val="both"/>
              <w:rPr>
                <w:sz w:val="24"/>
                <w:szCs w:val="24"/>
              </w:rPr>
            </w:pPr>
            <w:r w:rsidRPr="003767CB">
              <w:rPr>
                <w:sz w:val="24"/>
                <w:szCs w:val="24"/>
              </w:rPr>
              <w:t>ПК 1.9.</w:t>
            </w:r>
            <w:r w:rsidR="00CB7222" w:rsidRPr="003767CB">
              <w:rPr>
                <w:sz w:val="24"/>
                <w:szCs w:val="24"/>
                <w:lang w:eastAsia="en-US"/>
              </w:rPr>
              <w:t xml:space="preserve"> Организовывать и осуществлять прием, хранение лекарственных средств, лекарственного растительного сырья </w:t>
            </w:r>
            <w:r w:rsidR="003A36AE">
              <w:rPr>
                <w:sz w:val="24"/>
                <w:szCs w:val="24"/>
                <w:lang w:eastAsia="en-US"/>
              </w:rPr>
              <w:br/>
            </w:r>
            <w:r w:rsidR="00CB7222" w:rsidRPr="003767CB">
              <w:rPr>
                <w:sz w:val="24"/>
                <w:szCs w:val="24"/>
                <w:lang w:eastAsia="en-US"/>
              </w:rPr>
              <w:t xml:space="preserve">и товаров аптечного ассортимента </w:t>
            </w:r>
            <w:r w:rsidR="003A36AE">
              <w:rPr>
                <w:sz w:val="24"/>
                <w:szCs w:val="24"/>
                <w:lang w:eastAsia="en-US"/>
              </w:rPr>
              <w:br/>
            </w:r>
            <w:r w:rsidR="00CB7222" w:rsidRPr="003767CB">
              <w:rPr>
                <w:sz w:val="24"/>
                <w:szCs w:val="24"/>
                <w:lang w:eastAsia="en-US"/>
              </w:rPr>
              <w:t>в соответствии с требованиями нормативно-правовой базы</w:t>
            </w:r>
            <w:r w:rsidRPr="003767CB">
              <w:rPr>
                <w:sz w:val="24"/>
                <w:szCs w:val="24"/>
              </w:rPr>
              <w:t>.</w:t>
            </w:r>
          </w:p>
          <w:p w14:paraId="4CE16451" w14:textId="77777777" w:rsidR="00BF670B" w:rsidRPr="003767CB" w:rsidRDefault="00BF670B" w:rsidP="00C877A6">
            <w:pPr>
              <w:tabs>
                <w:tab w:val="left" w:pos="5630"/>
              </w:tabs>
              <w:spacing w:line="276" w:lineRule="auto"/>
              <w:ind w:right="102"/>
              <w:jc w:val="both"/>
              <w:rPr>
                <w:sz w:val="24"/>
                <w:szCs w:val="24"/>
                <w:lang w:eastAsia="en-US"/>
              </w:rPr>
            </w:pPr>
            <w:r w:rsidRPr="003767CB">
              <w:rPr>
                <w:sz w:val="24"/>
                <w:szCs w:val="24"/>
                <w:lang w:eastAsia="en-US"/>
              </w:rPr>
              <w:t xml:space="preserve">ПК 1.10. </w:t>
            </w:r>
            <w:r w:rsidR="00CB7222" w:rsidRPr="003767CB">
              <w:rPr>
                <w:sz w:val="24"/>
                <w:szCs w:val="24"/>
              </w:rPr>
              <w:t xml:space="preserve">Осуществлять мероприятия </w:t>
            </w:r>
            <w:r w:rsidR="003A36AE">
              <w:rPr>
                <w:sz w:val="24"/>
                <w:szCs w:val="24"/>
              </w:rPr>
              <w:br/>
            </w:r>
            <w:r w:rsidR="00CB7222" w:rsidRPr="003767CB">
              <w:rPr>
                <w:sz w:val="24"/>
                <w:szCs w:val="24"/>
              </w:rPr>
              <w:t>по формированию ценовой политики</w:t>
            </w:r>
            <w:r w:rsidRPr="003767CB">
              <w:rPr>
                <w:sz w:val="24"/>
                <w:szCs w:val="24"/>
                <w:lang w:eastAsia="en-US"/>
              </w:rPr>
              <w:t>.</w:t>
            </w:r>
          </w:p>
          <w:p w14:paraId="7DD250F6" w14:textId="77777777" w:rsidR="00CB7222" w:rsidRPr="003767CB" w:rsidRDefault="00CB7222" w:rsidP="00735B4C">
            <w:pPr>
              <w:tabs>
                <w:tab w:val="left" w:pos="5630"/>
              </w:tabs>
              <w:spacing w:line="276" w:lineRule="auto"/>
              <w:ind w:right="102"/>
              <w:jc w:val="both"/>
              <w:rPr>
                <w:sz w:val="24"/>
                <w:szCs w:val="24"/>
              </w:rPr>
            </w:pPr>
            <w:r w:rsidRPr="003767CB">
              <w:rPr>
                <w:sz w:val="24"/>
                <w:szCs w:val="24"/>
                <w:lang w:eastAsia="en-US"/>
              </w:rPr>
              <w:t>ПК 1.11. Соблюдать правила санитарно</w:t>
            </w:r>
            <w:r w:rsidR="00735B4C" w:rsidRPr="003767CB">
              <w:rPr>
                <w:sz w:val="24"/>
                <w:szCs w:val="24"/>
                <w:lang w:eastAsia="en-US"/>
              </w:rPr>
              <w:t>-</w:t>
            </w:r>
            <w:r w:rsidRPr="003767CB">
              <w:rPr>
                <w:sz w:val="24"/>
                <w:szCs w:val="24"/>
                <w:lang w:eastAsia="en-US"/>
              </w:rPr>
              <w:t xml:space="preserve">гигиенического режима, охраны труда, техники безопасности и противопожарной безопасности, порядок действия </w:t>
            </w:r>
            <w:r w:rsidR="003A36AE">
              <w:rPr>
                <w:sz w:val="24"/>
                <w:szCs w:val="24"/>
                <w:lang w:eastAsia="en-US"/>
              </w:rPr>
              <w:br/>
            </w:r>
            <w:r w:rsidRPr="003767CB">
              <w:rPr>
                <w:sz w:val="24"/>
                <w:szCs w:val="24"/>
                <w:lang w:eastAsia="en-US"/>
              </w:rPr>
              <w:t>при чрезвычайных ситуациях</w:t>
            </w:r>
          </w:p>
        </w:tc>
        <w:tc>
          <w:tcPr>
            <w:tcW w:w="4802" w:type="dxa"/>
          </w:tcPr>
          <w:p w14:paraId="0878EFE5" w14:textId="77777777" w:rsidR="008F0FE3" w:rsidRPr="003767CB" w:rsidRDefault="005D698A" w:rsidP="00C877A6">
            <w:pPr>
              <w:shd w:val="clear" w:color="auto" w:fill="FFFFFF"/>
              <w:spacing w:line="276" w:lineRule="auto"/>
              <w:jc w:val="center"/>
              <w:rPr>
                <w:b/>
                <w:sz w:val="24"/>
                <w:szCs w:val="24"/>
              </w:rPr>
            </w:pPr>
            <w:r w:rsidRPr="003767CB">
              <w:rPr>
                <w:b/>
                <w:sz w:val="24"/>
                <w:szCs w:val="24"/>
              </w:rPr>
              <w:lastRenderedPageBreak/>
              <w:t>Задания государственного</w:t>
            </w:r>
            <w:r w:rsidR="00BF670B" w:rsidRPr="003767CB">
              <w:rPr>
                <w:b/>
                <w:sz w:val="24"/>
                <w:szCs w:val="24"/>
              </w:rPr>
              <w:t xml:space="preserve"> экзамена</w:t>
            </w:r>
            <w:r w:rsidR="0028222A" w:rsidRPr="003767CB">
              <w:rPr>
                <w:b/>
                <w:sz w:val="24"/>
                <w:szCs w:val="24"/>
              </w:rPr>
              <w:t>:</w:t>
            </w:r>
          </w:p>
          <w:p w14:paraId="2297E7DB" w14:textId="77777777" w:rsidR="005570C0" w:rsidRPr="003767CB" w:rsidRDefault="0028222A" w:rsidP="00C877A6">
            <w:pPr>
              <w:spacing w:line="276" w:lineRule="auto"/>
              <w:jc w:val="both"/>
              <w:rPr>
                <w:rFonts w:eastAsia="Times New Roman"/>
                <w:b/>
                <w:i/>
                <w:sz w:val="24"/>
                <w:szCs w:val="24"/>
              </w:rPr>
            </w:pPr>
            <w:r w:rsidRPr="003767CB">
              <w:rPr>
                <w:rFonts w:eastAsia="Times New Roman"/>
                <w:b/>
                <w:i/>
                <w:sz w:val="24"/>
                <w:szCs w:val="24"/>
              </w:rPr>
              <w:t xml:space="preserve">1. </w:t>
            </w:r>
            <w:r w:rsidR="005570C0" w:rsidRPr="003767CB">
              <w:rPr>
                <w:rFonts w:eastAsia="Times New Roman"/>
                <w:b/>
                <w:i/>
                <w:sz w:val="24"/>
                <w:szCs w:val="24"/>
              </w:rPr>
              <w:t>Реализация лекарственного препарата:</w:t>
            </w:r>
          </w:p>
          <w:p w14:paraId="38A670DC"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аналога рецептурного лекарственного препарата (антибиотика);</w:t>
            </w:r>
          </w:p>
          <w:p w14:paraId="64447984"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аналога рецептурного лекарственного препарата болеутоляющего действия;</w:t>
            </w:r>
          </w:p>
          <w:p w14:paraId="31F6B5BD"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аналога рецептурного лекарственного препарата противокашлевого действия;</w:t>
            </w:r>
          </w:p>
          <w:p w14:paraId="60A6E601"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Реализация лекарственного препарата безрецептурного отпуска при болях </w:t>
            </w:r>
            <w:r w:rsidR="003A36AE">
              <w:rPr>
                <w:rFonts w:eastAsia="Times New Roman"/>
                <w:sz w:val="24"/>
                <w:szCs w:val="24"/>
              </w:rPr>
              <w:br/>
            </w:r>
            <w:r w:rsidRPr="003767CB">
              <w:rPr>
                <w:rFonts w:eastAsia="Times New Roman"/>
                <w:sz w:val="24"/>
                <w:szCs w:val="24"/>
              </w:rPr>
              <w:t>в суставах;</w:t>
            </w:r>
          </w:p>
          <w:p w14:paraId="7DD2A61A"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лекарственного препарата безрецептурного отпуска при грибковом поражении кожи;</w:t>
            </w:r>
          </w:p>
          <w:p w14:paraId="153B294F"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Реализация лекарственного препарата безрецептурного отпуска при мышечных </w:t>
            </w:r>
            <w:r w:rsidRPr="003767CB">
              <w:rPr>
                <w:rFonts w:eastAsia="Times New Roman"/>
                <w:sz w:val="24"/>
                <w:szCs w:val="24"/>
              </w:rPr>
              <w:lastRenderedPageBreak/>
              <w:t>болях в спине.</w:t>
            </w:r>
          </w:p>
          <w:p w14:paraId="19AC8AE7"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лекарственного препарата безрецептурного отпуска при кашле;</w:t>
            </w:r>
          </w:p>
          <w:p w14:paraId="0B59732C"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лекарственного растительного препарата;</w:t>
            </w:r>
          </w:p>
          <w:p w14:paraId="01A41BC1"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медицинского изделия;</w:t>
            </w:r>
          </w:p>
          <w:p w14:paraId="0FC97A82" w14:textId="77777777" w:rsidR="005570C0" w:rsidRPr="003767CB" w:rsidRDefault="005570C0"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Реализация биологически активной добавки.</w:t>
            </w:r>
          </w:p>
          <w:p w14:paraId="3F6D73F7" w14:textId="77777777" w:rsidR="0028222A" w:rsidRPr="003767CB" w:rsidRDefault="00223DB2" w:rsidP="00C877A6">
            <w:pPr>
              <w:widowControl/>
              <w:tabs>
                <w:tab w:val="left" w:pos="840"/>
              </w:tabs>
              <w:autoSpaceDE/>
              <w:autoSpaceDN/>
              <w:adjustRightInd/>
              <w:spacing w:line="276" w:lineRule="auto"/>
              <w:jc w:val="both"/>
              <w:rPr>
                <w:rFonts w:eastAsia="Times New Roman"/>
                <w:b/>
                <w:i/>
                <w:sz w:val="24"/>
                <w:szCs w:val="24"/>
              </w:rPr>
            </w:pPr>
            <w:r w:rsidRPr="003767CB">
              <w:rPr>
                <w:b/>
                <w:i/>
                <w:sz w:val="24"/>
                <w:szCs w:val="24"/>
              </w:rPr>
              <w:t xml:space="preserve">2. </w:t>
            </w:r>
            <w:r w:rsidR="0028222A" w:rsidRPr="003767CB">
              <w:rPr>
                <w:rFonts w:eastAsia="Times New Roman"/>
                <w:b/>
                <w:i/>
                <w:sz w:val="24"/>
                <w:szCs w:val="24"/>
              </w:rPr>
              <w:t>Базовая сердечно-легочная реанимация</w:t>
            </w:r>
            <w:r w:rsidRPr="003767CB">
              <w:rPr>
                <w:rFonts w:eastAsia="Times New Roman"/>
                <w:b/>
                <w:i/>
                <w:sz w:val="24"/>
                <w:szCs w:val="24"/>
              </w:rPr>
              <w:t>.</w:t>
            </w:r>
          </w:p>
          <w:p w14:paraId="6506AC8C" w14:textId="77777777" w:rsidR="0028222A" w:rsidRPr="003767CB" w:rsidRDefault="0028222A" w:rsidP="00C877A6">
            <w:pPr>
              <w:shd w:val="clear" w:color="auto" w:fill="FFFFFF"/>
              <w:spacing w:line="276" w:lineRule="auto"/>
              <w:jc w:val="both"/>
              <w:rPr>
                <w:b/>
                <w:sz w:val="24"/>
                <w:szCs w:val="24"/>
              </w:rPr>
            </w:pPr>
          </w:p>
        </w:tc>
      </w:tr>
      <w:tr w:rsidR="00BF670B" w:rsidRPr="003767CB" w14:paraId="36472A25" w14:textId="77777777" w:rsidTr="00BC48D3">
        <w:tc>
          <w:tcPr>
            <w:tcW w:w="4786" w:type="dxa"/>
          </w:tcPr>
          <w:p w14:paraId="12C32AEE" w14:textId="77777777" w:rsidR="00BF670B" w:rsidRPr="003767CB" w:rsidRDefault="00BF670B" w:rsidP="00C877A6">
            <w:pPr>
              <w:shd w:val="clear" w:color="auto" w:fill="FFFFFF"/>
              <w:spacing w:line="276" w:lineRule="auto"/>
              <w:rPr>
                <w:b/>
                <w:sz w:val="24"/>
                <w:szCs w:val="24"/>
              </w:rPr>
            </w:pPr>
            <w:r w:rsidRPr="003767CB">
              <w:rPr>
                <w:b/>
                <w:sz w:val="24"/>
                <w:szCs w:val="24"/>
              </w:rPr>
              <w:lastRenderedPageBreak/>
              <w:t xml:space="preserve">Вид деятельности: </w:t>
            </w:r>
          </w:p>
          <w:p w14:paraId="6452AB19" w14:textId="77777777" w:rsidR="00BF670B" w:rsidRPr="003767CB" w:rsidRDefault="00205282" w:rsidP="00C877A6">
            <w:pPr>
              <w:spacing w:line="276" w:lineRule="auto"/>
              <w:ind w:right="102"/>
              <w:jc w:val="both"/>
              <w:rPr>
                <w:sz w:val="24"/>
                <w:szCs w:val="24"/>
              </w:rPr>
            </w:pPr>
            <w:r w:rsidRPr="003767CB">
              <w:rPr>
                <w:b/>
                <w:bCs/>
                <w:sz w:val="24"/>
                <w:szCs w:val="24"/>
              </w:rPr>
              <w:t>Изготовление лекарственных препаратов в условиях аптечных организаций и ветеринарных аптечных организаций</w:t>
            </w:r>
            <w:r w:rsidR="00BF670B" w:rsidRPr="003767CB">
              <w:rPr>
                <w:b/>
                <w:bCs/>
                <w:sz w:val="24"/>
                <w:szCs w:val="24"/>
              </w:rPr>
              <w:t>.</w:t>
            </w:r>
          </w:p>
          <w:p w14:paraId="527AD897"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2.1. </w:t>
            </w:r>
            <w:r w:rsidR="007D28C9" w:rsidRPr="003767CB">
              <w:rPr>
                <w:sz w:val="24"/>
                <w:szCs w:val="24"/>
                <w:lang w:eastAsia="en-US"/>
              </w:rPr>
              <w:t xml:space="preserve">Изготавливать лекарственные формы по рецептам и требованиям </w:t>
            </w:r>
            <w:r w:rsidR="007D28C9" w:rsidRPr="003767CB">
              <w:rPr>
                <w:sz w:val="24"/>
                <w:szCs w:val="24"/>
              </w:rPr>
              <w:t>медицинских организаций</w:t>
            </w:r>
            <w:r w:rsidR="007D28C9" w:rsidRPr="003767CB">
              <w:rPr>
                <w:sz w:val="24"/>
                <w:szCs w:val="24"/>
                <w:lang w:eastAsia="en-US"/>
              </w:rPr>
              <w:t>.</w:t>
            </w:r>
          </w:p>
          <w:p w14:paraId="4DD3F205"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2.2. </w:t>
            </w:r>
            <w:r w:rsidR="007D28C9" w:rsidRPr="003767CB">
              <w:rPr>
                <w:sz w:val="24"/>
                <w:szCs w:val="24"/>
                <w:lang w:eastAsia="en-US"/>
              </w:rPr>
              <w:t>Изготавливать внутриаптечную заготовку и фасовать лекарственные средства для последующей реализации.</w:t>
            </w:r>
          </w:p>
          <w:p w14:paraId="56F88980"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2.3. </w:t>
            </w:r>
            <w:r w:rsidR="007D28C9" w:rsidRPr="003767CB">
              <w:rPr>
                <w:sz w:val="24"/>
                <w:szCs w:val="24"/>
                <w:lang w:eastAsia="en-US"/>
              </w:rPr>
              <w:t>Владеть обязательными видами внутриаптечного контроля лекарственных средств.</w:t>
            </w:r>
          </w:p>
          <w:p w14:paraId="17BFCB9E" w14:textId="77777777" w:rsidR="00BF670B" w:rsidRPr="003767CB" w:rsidRDefault="00BF670B" w:rsidP="00C877A6">
            <w:pPr>
              <w:spacing w:line="276" w:lineRule="auto"/>
              <w:jc w:val="both"/>
              <w:rPr>
                <w:sz w:val="24"/>
                <w:szCs w:val="24"/>
                <w:lang w:eastAsia="en-US"/>
              </w:rPr>
            </w:pPr>
            <w:r w:rsidRPr="003767CB">
              <w:rPr>
                <w:sz w:val="24"/>
                <w:szCs w:val="24"/>
                <w:lang w:eastAsia="en-US"/>
              </w:rPr>
              <w:t xml:space="preserve">ПК 2.4. </w:t>
            </w:r>
            <w:r w:rsidR="00205282" w:rsidRPr="003767CB">
              <w:rPr>
                <w:sz w:val="24"/>
                <w:szCs w:val="24"/>
              </w:rPr>
              <w:t xml:space="preserve">Оформлять документы первичного учета по изготовлению лекарственных </w:t>
            </w:r>
            <w:r w:rsidR="00205282" w:rsidRPr="003767CB">
              <w:rPr>
                <w:sz w:val="24"/>
                <w:szCs w:val="24"/>
              </w:rPr>
              <w:lastRenderedPageBreak/>
              <w:t>препаратов</w:t>
            </w:r>
            <w:r w:rsidR="007D28C9" w:rsidRPr="003767CB">
              <w:rPr>
                <w:sz w:val="24"/>
                <w:szCs w:val="24"/>
                <w:lang w:eastAsia="en-US"/>
              </w:rPr>
              <w:t>.</w:t>
            </w:r>
          </w:p>
          <w:p w14:paraId="33F33741" w14:textId="77777777" w:rsidR="00205282" w:rsidRPr="003767CB" w:rsidRDefault="00BF670B" w:rsidP="00C877A6">
            <w:pPr>
              <w:spacing w:line="276" w:lineRule="auto"/>
              <w:jc w:val="both"/>
              <w:rPr>
                <w:sz w:val="24"/>
                <w:szCs w:val="24"/>
                <w:lang w:eastAsia="en-US"/>
              </w:rPr>
            </w:pPr>
            <w:r w:rsidRPr="003767CB">
              <w:rPr>
                <w:sz w:val="24"/>
                <w:szCs w:val="24"/>
                <w:lang w:eastAsia="en-US"/>
              </w:rPr>
              <w:t xml:space="preserve">ПК 2.5. </w:t>
            </w:r>
            <w:r w:rsidR="00205282" w:rsidRPr="003767CB">
              <w:rPr>
                <w:sz w:val="24"/>
                <w:szCs w:val="24"/>
                <w:lang w:eastAsia="en-US"/>
              </w:rPr>
              <w:t>Соблюдать правила санитарно-</w:t>
            </w:r>
          </w:p>
          <w:p w14:paraId="149B7DB3" w14:textId="77777777" w:rsidR="00BF670B" w:rsidRPr="003767CB" w:rsidRDefault="00205282" w:rsidP="00C877A6">
            <w:pPr>
              <w:spacing w:line="276" w:lineRule="auto"/>
              <w:jc w:val="both"/>
              <w:rPr>
                <w:sz w:val="24"/>
                <w:szCs w:val="24"/>
                <w:lang w:eastAsia="en-US"/>
              </w:rPr>
            </w:pPr>
            <w:r w:rsidRPr="003767CB">
              <w:rPr>
                <w:sz w:val="24"/>
                <w:szCs w:val="24"/>
                <w:lang w:eastAsia="en-US"/>
              </w:rPr>
              <w:t>гигиенического режима, охраны труда, техники безопасности и противопожарной безопасности, порядок действий при чрезвычайных ситуациях</w:t>
            </w:r>
            <w:r w:rsidR="00BF670B" w:rsidRPr="003767CB">
              <w:rPr>
                <w:sz w:val="24"/>
                <w:szCs w:val="24"/>
                <w:lang w:eastAsia="en-US"/>
              </w:rPr>
              <w:t>.</w:t>
            </w:r>
          </w:p>
        </w:tc>
        <w:tc>
          <w:tcPr>
            <w:tcW w:w="4802" w:type="dxa"/>
          </w:tcPr>
          <w:p w14:paraId="2C3201A3" w14:textId="77777777" w:rsidR="00BF670B" w:rsidRPr="003767CB" w:rsidRDefault="0028222A" w:rsidP="00C877A6">
            <w:pPr>
              <w:shd w:val="clear" w:color="auto" w:fill="FFFFFF"/>
              <w:spacing w:line="276" w:lineRule="auto"/>
              <w:jc w:val="center"/>
              <w:rPr>
                <w:b/>
                <w:sz w:val="24"/>
                <w:szCs w:val="24"/>
              </w:rPr>
            </w:pPr>
            <w:r w:rsidRPr="003767CB">
              <w:rPr>
                <w:b/>
                <w:sz w:val="24"/>
                <w:szCs w:val="24"/>
              </w:rPr>
              <w:lastRenderedPageBreak/>
              <w:t>Задание</w:t>
            </w:r>
            <w:r w:rsidR="00BF670B" w:rsidRPr="003767CB">
              <w:rPr>
                <w:b/>
                <w:sz w:val="24"/>
                <w:szCs w:val="24"/>
              </w:rPr>
              <w:t xml:space="preserve"> </w:t>
            </w:r>
            <w:r w:rsidR="005D698A" w:rsidRPr="003767CB">
              <w:rPr>
                <w:b/>
                <w:sz w:val="24"/>
                <w:szCs w:val="24"/>
              </w:rPr>
              <w:t xml:space="preserve">государственного </w:t>
            </w:r>
            <w:r w:rsidR="00BF670B" w:rsidRPr="003767CB">
              <w:rPr>
                <w:b/>
                <w:sz w:val="24"/>
                <w:szCs w:val="24"/>
              </w:rPr>
              <w:t>экзамена</w:t>
            </w:r>
            <w:r w:rsidRPr="003767CB">
              <w:rPr>
                <w:b/>
                <w:sz w:val="24"/>
                <w:szCs w:val="24"/>
              </w:rPr>
              <w:t>:</w:t>
            </w:r>
          </w:p>
          <w:p w14:paraId="15759A3E" w14:textId="77777777" w:rsidR="009F2D1F" w:rsidRPr="003767CB" w:rsidRDefault="0028222A" w:rsidP="00C877A6">
            <w:pPr>
              <w:widowControl/>
              <w:tabs>
                <w:tab w:val="left" w:pos="34"/>
              </w:tabs>
              <w:autoSpaceDE/>
              <w:autoSpaceDN/>
              <w:adjustRightInd/>
              <w:spacing w:line="276" w:lineRule="auto"/>
              <w:jc w:val="both"/>
              <w:rPr>
                <w:rFonts w:eastAsia="Times New Roman"/>
                <w:b/>
                <w:i/>
                <w:sz w:val="24"/>
                <w:szCs w:val="24"/>
              </w:rPr>
            </w:pPr>
            <w:r w:rsidRPr="003767CB">
              <w:rPr>
                <w:rFonts w:eastAsia="Times New Roman"/>
                <w:b/>
                <w:i/>
                <w:sz w:val="24"/>
                <w:szCs w:val="24"/>
              </w:rPr>
              <w:t xml:space="preserve">1. </w:t>
            </w:r>
            <w:r w:rsidR="009F2D1F" w:rsidRPr="003767CB">
              <w:rPr>
                <w:rFonts w:eastAsia="Times New Roman"/>
                <w:b/>
                <w:i/>
                <w:sz w:val="24"/>
                <w:szCs w:val="24"/>
              </w:rPr>
              <w:t>Изгото</w:t>
            </w:r>
            <w:r w:rsidR="00A81C66" w:rsidRPr="003767CB">
              <w:rPr>
                <w:rFonts w:eastAsia="Times New Roman"/>
                <w:b/>
                <w:i/>
                <w:sz w:val="24"/>
                <w:szCs w:val="24"/>
              </w:rPr>
              <w:t>вление лекарственных препаратов:</w:t>
            </w:r>
          </w:p>
          <w:p w14:paraId="5BAAEFB3" w14:textId="77777777" w:rsidR="009F2D1F" w:rsidRPr="003767CB" w:rsidRDefault="009F2D1F" w:rsidP="00C877A6">
            <w:pPr>
              <w:widowControl/>
              <w:tabs>
                <w:tab w:val="left" w:pos="34"/>
              </w:tabs>
              <w:autoSpaceDE/>
              <w:autoSpaceDN/>
              <w:adjustRightInd/>
              <w:spacing w:line="276" w:lineRule="auto"/>
              <w:jc w:val="both"/>
              <w:rPr>
                <w:rFonts w:eastAsia="Times New Roman"/>
                <w:sz w:val="24"/>
                <w:szCs w:val="24"/>
              </w:rPr>
            </w:pPr>
            <w:r w:rsidRPr="003767CB">
              <w:rPr>
                <w:rFonts w:eastAsia="Times New Roman"/>
                <w:sz w:val="24"/>
                <w:szCs w:val="24"/>
              </w:rPr>
              <w:t>- Изготовление раствора для внутреннего применения по рецепту;</w:t>
            </w:r>
          </w:p>
          <w:p w14:paraId="47BA8230" w14:textId="77777777" w:rsidR="009F2D1F" w:rsidRPr="003767CB" w:rsidRDefault="009F2D1F" w:rsidP="00C877A6">
            <w:pPr>
              <w:widowControl/>
              <w:tabs>
                <w:tab w:val="left" w:pos="34"/>
              </w:tabs>
              <w:autoSpaceDE/>
              <w:autoSpaceDN/>
              <w:adjustRightInd/>
              <w:spacing w:line="276" w:lineRule="auto"/>
              <w:jc w:val="both"/>
              <w:rPr>
                <w:rFonts w:eastAsia="Times New Roman"/>
                <w:sz w:val="24"/>
                <w:szCs w:val="24"/>
              </w:rPr>
            </w:pPr>
            <w:r w:rsidRPr="003767CB">
              <w:rPr>
                <w:rFonts w:eastAsia="Times New Roman"/>
                <w:sz w:val="24"/>
                <w:szCs w:val="24"/>
              </w:rPr>
              <w:t>- Изготовление раствора для наружного</w:t>
            </w:r>
            <w:r w:rsidR="003B42DF" w:rsidRPr="003767CB">
              <w:rPr>
                <w:rFonts w:eastAsia="Times New Roman"/>
                <w:sz w:val="24"/>
                <w:szCs w:val="24"/>
              </w:rPr>
              <w:t xml:space="preserve"> </w:t>
            </w:r>
            <w:r w:rsidRPr="003767CB">
              <w:rPr>
                <w:rFonts w:eastAsia="Times New Roman"/>
                <w:sz w:val="24"/>
                <w:szCs w:val="24"/>
              </w:rPr>
              <w:t>применения по рецепту;</w:t>
            </w:r>
          </w:p>
          <w:p w14:paraId="5921554F"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Изготовление присыпки детской </w:t>
            </w:r>
            <w:r w:rsidR="003A36AE">
              <w:rPr>
                <w:rFonts w:eastAsia="Times New Roman"/>
                <w:sz w:val="24"/>
                <w:szCs w:val="24"/>
              </w:rPr>
              <w:br/>
            </w:r>
            <w:r w:rsidRPr="003767CB">
              <w:rPr>
                <w:rFonts w:eastAsia="Times New Roman"/>
                <w:sz w:val="24"/>
                <w:szCs w:val="24"/>
              </w:rPr>
              <w:t>по рецепту;</w:t>
            </w:r>
          </w:p>
          <w:p w14:paraId="6ED2AAC9"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Изготовление капель в нос по рецепту;</w:t>
            </w:r>
          </w:p>
          <w:p w14:paraId="22EEE139"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xml:space="preserve">- Изготовление микстуры по рецепту </w:t>
            </w:r>
            <w:r w:rsidR="003A36AE">
              <w:rPr>
                <w:rFonts w:eastAsia="Times New Roman"/>
                <w:sz w:val="24"/>
                <w:szCs w:val="24"/>
              </w:rPr>
              <w:br/>
            </w:r>
            <w:r w:rsidRPr="003767CB">
              <w:rPr>
                <w:rFonts w:eastAsia="Times New Roman"/>
                <w:sz w:val="24"/>
                <w:szCs w:val="24"/>
              </w:rPr>
              <w:t>со светочувствительным веществом;</w:t>
            </w:r>
          </w:p>
          <w:p w14:paraId="41431974"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Изготовление порошков для</w:t>
            </w:r>
            <w:r w:rsidR="003B42DF" w:rsidRPr="003767CB">
              <w:rPr>
                <w:rFonts w:eastAsia="Times New Roman"/>
                <w:sz w:val="24"/>
                <w:szCs w:val="24"/>
              </w:rPr>
              <w:t xml:space="preserve"> </w:t>
            </w:r>
            <w:r w:rsidRPr="003767CB">
              <w:rPr>
                <w:rFonts w:eastAsia="Times New Roman"/>
                <w:sz w:val="24"/>
                <w:szCs w:val="24"/>
              </w:rPr>
              <w:t>наружного применения по рецепту;</w:t>
            </w:r>
          </w:p>
          <w:p w14:paraId="46345780"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Изготовление раствора магния сульфата для внутреннего применения;</w:t>
            </w:r>
          </w:p>
          <w:p w14:paraId="610D939A" w14:textId="77777777" w:rsidR="009F2D1F"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lastRenderedPageBreak/>
              <w:t>- Изготовление мази для лечения дерматита по рецепту;</w:t>
            </w:r>
          </w:p>
          <w:p w14:paraId="60E46D6F" w14:textId="77777777" w:rsidR="0028222A" w:rsidRPr="003767CB" w:rsidRDefault="009F2D1F" w:rsidP="00C877A6">
            <w:pPr>
              <w:widowControl/>
              <w:autoSpaceDE/>
              <w:autoSpaceDN/>
              <w:adjustRightInd/>
              <w:spacing w:line="276" w:lineRule="auto"/>
              <w:jc w:val="both"/>
              <w:rPr>
                <w:rFonts w:eastAsia="Times New Roman"/>
                <w:sz w:val="24"/>
                <w:szCs w:val="24"/>
              </w:rPr>
            </w:pPr>
            <w:r w:rsidRPr="003767CB">
              <w:rPr>
                <w:rFonts w:eastAsia="Times New Roman"/>
                <w:sz w:val="24"/>
                <w:szCs w:val="24"/>
              </w:rPr>
              <w:t>- Изготовление настоев с использованием стандартизированных жидких экстрактов.</w:t>
            </w:r>
          </w:p>
        </w:tc>
      </w:tr>
    </w:tbl>
    <w:p w14:paraId="632899B7" w14:textId="77777777" w:rsidR="00735B4C" w:rsidRPr="003767CB" w:rsidRDefault="00735B4C" w:rsidP="00C877A6">
      <w:pPr>
        <w:shd w:val="clear" w:color="auto" w:fill="FFFFFF"/>
        <w:spacing w:line="276" w:lineRule="auto"/>
        <w:jc w:val="center"/>
        <w:rPr>
          <w:sz w:val="24"/>
          <w:szCs w:val="24"/>
        </w:rPr>
      </w:pPr>
    </w:p>
    <w:p w14:paraId="279DFE3D" w14:textId="77777777" w:rsidR="000D4E32" w:rsidRPr="003767CB" w:rsidRDefault="00232053" w:rsidP="00C877A6">
      <w:pPr>
        <w:shd w:val="clear" w:color="auto" w:fill="FFFFFF"/>
        <w:spacing w:line="276" w:lineRule="auto"/>
        <w:jc w:val="center"/>
        <w:rPr>
          <w:sz w:val="24"/>
          <w:szCs w:val="24"/>
        </w:rPr>
      </w:pPr>
      <w:r w:rsidRPr="003767CB">
        <w:rPr>
          <w:b/>
          <w:bCs/>
          <w:sz w:val="24"/>
          <w:szCs w:val="24"/>
        </w:rPr>
        <w:t xml:space="preserve">2. </w:t>
      </w:r>
      <w:r w:rsidRPr="003767CB">
        <w:rPr>
          <w:rFonts w:eastAsia="Times New Roman"/>
          <w:b/>
          <w:bCs/>
          <w:sz w:val="24"/>
          <w:szCs w:val="24"/>
        </w:rPr>
        <w:t>СТРУКТУРА ПРОЦЕДУР Г</w:t>
      </w:r>
      <w:r w:rsidR="00223DB2" w:rsidRPr="003767CB">
        <w:rPr>
          <w:rFonts w:eastAsia="Times New Roman"/>
          <w:b/>
          <w:bCs/>
          <w:sz w:val="24"/>
          <w:szCs w:val="24"/>
        </w:rPr>
        <w:t>ОСУДАРСТВЕННОЙ ИТОГОВОЙ АТТЕСТАЦИИ</w:t>
      </w:r>
      <w:r w:rsidRPr="003767CB">
        <w:rPr>
          <w:rFonts w:eastAsia="Times New Roman"/>
          <w:b/>
          <w:bCs/>
          <w:sz w:val="24"/>
          <w:szCs w:val="24"/>
        </w:rPr>
        <w:t xml:space="preserve"> И ПОРЯДОК ПРОВЕДЕНИЯ</w:t>
      </w:r>
    </w:p>
    <w:p w14:paraId="732F2E31" w14:textId="77777777" w:rsidR="00C35AF1" w:rsidRPr="003767CB" w:rsidRDefault="00C35AF1" w:rsidP="00C877A6">
      <w:pPr>
        <w:shd w:val="clear" w:color="auto" w:fill="FFFFFF"/>
        <w:tabs>
          <w:tab w:val="left" w:pos="1274"/>
        </w:tabs>
        <w:spacing w:line="276" w:lineRule="auto"/>
        <w:rPr>
          <w:b/>
          <w:bCs/>
          <w:sz w:val="24"/>
          <w:szCs w:val="24"/>
        </w:rPr>
      </w:pPr>
    </w:p>
    <w:p w14:paraId="740C0B4E" w14:textId="77777777" w:rsidR="000D4E32" w:rsidRPr="003767CB" w:rsidRDefault="00232053" w:rsidP="00C877A6">
      <w:pPr>
        <w:shd w:val="clear" w:color="auto" w:fill="FFFFFF"/>
        <w:tabs>
          <w:tab w:val="left" w:pos="1274"/>
        </w:tabs>
        <w:spacing w:line="276" w:lineRule="auto"/>
        <w:ind w:firstLine="709"/>
        <w:rPr>
          <w:rFonts w:eastAsia="Times New Roman"/>
          <w:b/>
          <w:bCs/>
          <w:sz w:val="24"/>
          <w:szCs w:val="24"/>
        </w:rPr>
      </w:pPr>
      <w:r w:rsidRPr="003767CB">
        <w:rPr>
          <w:b/>
          <w:bCs/>
          <w:sz w:val="24"/>
          <w:szCs w:val="24"/>
        </w:rPr>
        <w:t>2.1.</w:t>
      </w:r>
      <w:r w:rsidRPr="003767CB">
        <w:rPr>
          <w:b/>
          <w:bCs/>
          <w:sz w:val="24"/>
          <w:szCs w:val="24"/>
        </w:rPr>
        <w:tab/>
      </w:r>
      <w:r w:rsidRPr="003767CB">
        <w:rPr>
          <w:rFonts w:eastAsia="Times New Roman"/>
          <w:b/>
          <w:bCs/>
          <w:sz w:val="24"/>
          <w:szCs w:val="24"/>
        </w:rPr>
        <w:t xml:space="preserve">Структура задания для процедуры </w:t>
      </w:r>
      <w:r w:rsidR="00223DB2" w:rsidRPr="003767CB">
        <w:rPr>
          <w:rFonts w:eastAsia="Times New Roman"/>
          <w:b/>
          <w:bCs/>
          <w:sz w:val="24"/>
          <w:szCs w:val="24"/>
        </w:rPr>
        <w:t>Государственной итоговой аттестации</w:t>
      </w:r>
    </w:p>
    <w:p w14:paraId="0D1A92C5" w14:textId="77777777" w:rsidR="00F82F66" w:rsidRPr="003767CB" w:rsidRDefault="00D27F76" w:rsidP="00F82F66">
      <w:pPr>
        <w:shd w:val="clear" w:color="auto" w:fill="FFFFFF"/>
        <w:spacing w:line="276" w:lineRule="auto"/>
        <w:ind w:firstLine="698"/>
        <w:jc w:val="both"/>
        <w:rPr>
          <w:rFonts w:eastAsia="Times New Roman"/>
          <w:iCs/>
          <w:sz w:val="24"/>
          <w:szCs w:val="24"/>
        </w:rPr>
      </w:pPr>
      <w:r w:rsidRPr="003767CB">
        <w:rPr>
          <w:sz w:val="24"/>
          <w:szCs w:val="24"/>
        </w:rPr>
        <w:t>В соответствии с ФГОС СПО по специальности 33.02.01 Фармация государственная итоговая аттестация</w:t>
      </w:r>
      <w:r w:rsidR="00223DB2" w:rsidRPr="003767CB">
        <w:rPr>
          <w:sz w:val="24"/>
          <w:szCs w:val="24"/>
        </w:rPr>
        <w:t xml:space="preserve"> (далее – ГИА)</w:t>
      </w:r>
      <w:r w:rsidRPr="003767CB">
        <w:rPr>
          <w:sz w:val="24"/>
          <w:szCs w:val="24"/>
        </w:rPr>
        <w:t xml:space="preserve"> </w:t>
      </w:r>
      <w:r w:rsidR="00DE5868" w:rsidRPr="003767CB">
        <w:rPr>
          <w:sz w:val="24"/>
          <w:szCs w:val="24"/>
        </w:rPr>
        <w:t xml:space="preserve">по образовательной программе </w:t>
      </w:r>
      <w:r w:rsidRPr="003767CB">
        <w:rPr>
          <w:sz w:val="24"/>
          <w:szCs w:val="24"/>
        </w:rPr>
        <w:t xml:space="preserve">проводится в форме </w:t>
      </w:r>
      <w:r w:rsidR="00B5370F" w:rsidRPr="003767CB">
        <w:rPr>
          <w:sz w:val="24"/>
          <w:szCs w:val="24"/>
        </w:rPr>
        <w:t>государственного</w:t>
      </w:r>
      <w:r w:rsidR="00223DB2" w:rsidRPr="003767CB">
        <w:rPr>
          <w:sz w:val="24"/>
          <w:szCs w:val="24"/>
        </w:rPr>
        <w:t xml:space="preserve"> экзамена</w:t>
      </w:r>
      <w:r w:rsidR="00AB2B40" w:rsidRPr="003767CB">
        <w:rPr>
          <w:rFonts w:eastAsia="Times New Roman"/>
          <w:iCs/>
          <w:sz w:val="24"/>
          <w:szCs w:val="24"/>
        </w:rPr>
        <w:t>.</w:t>
      </w:r>
    </w:p>
    <w:p w14:paraId="4F7D448A" w14:textId="77777777" w:rsidR="00F82F66" w:rsidRPr="003767CB" w:rsidRDefault="00F82F66" w:rsidP="00F82F66">
      <w:pPr>
        <w:shd w:val="clear" w:color="auto" w:fill="FFFFFF"/>
        <w:spacing w:line="276" w:lineRule="auto"/>
        <w:ind w:firstLine="698"/>
        <w:jc w:val="both"/>
        <w:rPr>
          <w:rFonts w:eastAsia="Times New Roman"/>
          <w:iCs/>
          <w:sz w:val="24"/>
          <w:szCs w:val="24"/>
        </w:rPr>
      </w:pPr>
      <w:r w:rsidRPr="003767CB">
        <w:rPr>
          <w:rFonts w:eastAsia="Times New Roman"/>
          <w:iCs/>
          <w:sz w:val="24"/>
          <w:szCs w:val="24"/>
        </w:rPr>
        <w:t xml:space="preserve">Государственный экзамен по отдельному профессиональному модулю или совокупности профессиональных модулей направлен на определение минимального уровня освоения выпускником материала, предусмотренного учебным планом, и охватывает минимальное содержание данного профессионального модуля или совокупности профессиональных модулей, установленное </w:t>
      </w:r>
      <w:r w:rsidRPr="003767CB">
        <w:rPr>
          <w:sz w:val="24"/>
          <w:szCs w:val="24"/>
        </w:rPr>
        <w:t xml:space="preserve">ФГОС СПО по специальности </w:t>
      </w:r>
      <w:r w:rsidR="003A36AE">
        <w:rPr>
          <w:sz w:val="24"/>
          <w:szCs w:val="24"/>
        </w:rPr>
        <w:br/>
      </w:r>
      <w:r w:rsidRPr="003767CB">
        <w:rPr>
          <w:sz w:val="24"/>
          <w:szCs w:val="24"/>
        </w:rPr>
        <w:t>33.02.01 Фармация.</w:t>
      </w:r>
    </w:p>
    <w:p w14:paraId="13BB4C16" w14:textId="77777777" w:rsidR="00223DB2" w:rsidRPr="003767CB" w:rsidRDefault="00223DB2" w:rsidP="00C877A6">
      <w:pPr>
        <w:shd w:val="clear" w:color="auto" w:fill="FFFFFF"/>
        <w:spacing w:line="276" w:lineRule="auto"/>
        <w:ind w:firstLine="706"/>
        <w:jc w:val="both"/>
        <w:rPr>
          <w:sz w:val="24"/>
          <w:szCs w:val="24"/>
        </w:rPr>
      </w:pPr>
      <w:r w:rsidRPr="003767CB">
        <w:rPr>
          <w:sz w:val="24"/>
          <w:szCs w:val="24"/>
        </w:rPr>
        <w:t xml:space="preserve">Задания для </w:t>
      </w:r>
      <w:r w:rsidR="00250675" w:rsidRPr="003767CB">
        <w:rPr>
          <w:sz w:val="24"/>
          <w:szCs w:val="24"/>
        </w:rPr>
        <w:t xml:space="preserve">государственного экзамена </w:t>
      </w:r>
      <w:r w:rsidRPr="003767CB">
        <w:rPr>
          <w:sz w:val="24"/>
          <w:szCs w:val="24"/>
        </w:rPr>
        <w:t xml:space="preserve">разрабатываются на основе профессиональных стандартов и с учетом </w:t>
      </w:r>
      <w:r w:rsidR="00CD1F31" w:rsidRPr="003767CB">
        <w:rPr>
          <w:sz w:val="24"/>
          <w:szCs w:val="24"/>
        </w:rPr>
        <w:t>требований к</w:t>
      </w:r>
      <w:r w:rsidRPr="003767CB">
        <w:rPr>
          <w:sz w:val="24"/>
          <w:szCs w:val="24"/>
        </w:rPr>
        <w:t xml:space="preserve"> аккредитации специалистов </w:t>
      </w:r>
      <w:r w:rsidR="003A36AE">
        <w:rPr>
          <w:sz w:val="24"/>
          <w:szCs w:val="24"/>
        </w:rPr>
        <w:br/>
      </w:r>
      <w:r w:rsidRPr="003767CB">
        <w:rPr>
          <w:sz w:val="24"/>
          <w:szCs w:val="24"/>
        </w:rPr>
        <w:t xml:space="preserve">по специальности 33.02.01 Фармация, </w:t>
      </w:r>
      <w:r w:rsidR="00CD1F31" w:rsidRPr="003767CB">
        <w:rPr>
          <w:sz w:val="24"/>
          <w:szCs w:val="24"/>
        </w:rPr>
        <w:t>установленных законодательством</w:t>
      </w:r>
      <w:r w:rsidRPr="003767CB">
        <w:rPr>
          <w:sz w:val="24"/>
          <w:szCs w:val="24"/>
        </w:rPr>
        <w:t xml:space="preserve"> Российской Федерации</w:t>
      </w:r>
      <w:r w:rsidR="00CD1F31" w:rsidRPr="003767CB">
        <w:rPr>
          <w:sz w:val="24"/>
          <w:szCs w:val="24"/>
        </w:rPr>
        <w:t xml:space="preserve"> в сфере охраны здоровья</w:t>
      </w:r>
      <w:r w:rsidRPr="003767CB">
        <w:rPr>
          <w:sz w:val="24"/>
          <w:szCs w:val="24"/>
        </w:rPr>
        <w:t xml:space="preserve">. </w:t>
      </w:r>
    </w:p>
    <w:p w14:paraId="13629554" w14:textId="77777777" w:rsidR="00363479" w:rsidRPr="003767CB" w:rsidRDefault="00D27F76" w:rsidP="00C877A6">
      <w:pPr>
        <w:shd w:val="clear" w:color="auto" w:fill="FFFFFF"/>
        <w:spacing w:line="276" w:lineRule="auto"/>
        <w:ind w:firstLine="698"/>
        <w:jc w:val="both"/>
        <w:rPr>
          <w:sz w:val="24"/>
          <w:szCs w:val="24"/>
        </w:rPr>
      </w:pPr>
      <w:r w:rsidRPr="003767CB">
        <w:rPr>
          <w:sz w:val="24"/>
          <w:szCs w:val="24"/>
        </w:rPr>
        <w:t xml:space="preserve">Варианты заданий </w:t>
      </w:r>
      <w:r w:rsidR="00250675" w:rsidRPr="003767CB">
        <w:rPr>
          <w:sz w:val="24"/>
          <w:szCs w:val="24"/>
        </w:rPr>
        <w:t xml:space="preserve">государственного экзамена </w:t>
      </w:r>
      <w:r w:rsidRPr="003767CB">
        <w:rPr>
          <w:sz w:val="24"/>
          <w:szCs w:val="24"/>
        </w:rPr>
        <w:t xml:space="preserve">для студентов, участвующих </w:t>
      </w:r>
      <w:r w:rsidR="003A36AE">
        <w:rPr>
          <w:sz w:val="24"/>
          <w:szCs w:val="24"/>
        </w:rPr>
        <w:br/>
      </w:r>
      <w:r w:rsidRPr="003767CB">
        <w:rPr>
          <w:sz w:val="24"/>
          <w:szCs w:val="24"/>
        </w:rPr>
        <w:t>в процедурах государственной итоговой аттестации в образовательной организации, реализующей программы среднего профессионального образования</w:t>
      </w:r>
      <w:r w:rsidR="007D7029" w:rsidRPr="003767CB">
        <w:rPr>
          <w:sz w:val="24"/>
          <w:szCs w:val="24"/>
        </w:rPr>
        <w:t>,</w:t>
      </w:r>
      <w:r w:rsidRPr="003767CB">
        <w:rPr>
          <w:sz w:val="24"/>
          <w:szCs w:val="24"/>
        </w:rPr>
        <w:t xml:space="preserve"> разрабатываются, исходя из материалов и требований, приведен</w:t>
      </w:r>
      <w:r w:rsidR="00363479" w:rsidRPr="003767CB">
        <w:rPr>
          <w:sz w:val="24"/>
          <w:szCs w:val="24"/>
        </w:rPr>
        <w:t>ных в разделе 3 «Типовое задание</w:t>
      </w:r>
      <w:r w:rsidRPr="003767CB">
        <w:rPr>
          <w:sz w:val="24"/>
          <w:szCs w:val="24"/>
        </w:rPr>
        <w:t xml:space="preserve"> </w:t>
      </w:r>
      <w:r w:rsidR="003A36AE">
        <w:rPr>
          <w:sz w:val="24"/>
          <w:szCs w:val="24"/>
        </w:rPr>
        <w:br/>
      </w:r>
      <w:r w:rsidRPr="003767CB">
        <w:rPr>
          <w:sz w:val="24"/>
          <w:szCs w:val="24"/>
        </w:rPr>
        <w:t xml:space="preserve">для </w:t>
      </w:r>
      <w:r w:rsidR="00250675" w:rsidRPr="003767CB">
        <w:rPr>
          <w:sz w:val="24"/>
          <w:szCs w:val="24"/>
        </w:rPr>
        <w:t>государственного</w:t>
      </w:r>
      <w:r w:rsidR="007D7029" w:rsidRPr="003767CB">
        <w:rPr>
          <w:sz w:val="24"/>
          <w:szCs w:val="24"/>
        </w:rPr>
        <w:t xml:space="preserve"> экзамена»</w:t>
      </w:r>
      <w:r w:rsidRPr="003767CB">
        <w:rPr>
          <w:sz w:val="24"/>
          <w:szCs w:val="24"/>
        </w:rPr>
        <w:t>.</w:t>
      </w:r>
    </w:p>
    <w:p w14:paraId="480766DF" w14:textId="77777777" w:rsidR="00D27F76" w:rsidRPr="003767CB" w:rsidRDefault="00D27F76" w:rsidP="00C877A6">
      <w:pPr>
        <w:shd w:val="clear" w:color="auto" w:fill="FFFFFF"/>
        <w:spacing w:line="276" w:lineRule="auto"/>
        <w:ind w:firstLine="698"/>
        <w:jc w:val="both"/>
        <w:rPr>
          <w:sz w:val="24"/>
          <w:szCs w:val="24"/>
        </w:rPr>
      </w:pPr>
      <w:r w:rsidRPr="003767CB">
        <w:rPr>
          <w:sz w:val="24"/>
          <w:szCs w:val="24"/>
        </w:rPr>
        <w:t xml:space="preserve">Программа государственной итоговой аттестации, задания, критерии их оценивания, продолжительность </w:t>
      </w:r>
      <w:r w:rsidR="00250675" w:rsidRPr="003767CB">
        <w:rPr>
          <w:sz w:val="24"/>
          <w:szCs w:val="24"/>
        </w:rPr>
        <w:t>государственного</w:t>
      </w:r>
      <w:r w:rsidRPr="003767CB">
        <w:rPr>
          <w:sz w:val="24"/>
          <w:szCs w:val="24"/>
        </w:rPr>
        <w:t xml:space="preserve"> экзамена утверждаются образовательной организацией и доводятся до сведения студентов не позднее</w:t>
      </w:r>
      <w:r w:rsidR="00363479" w:rsidRPr="003767CB">
        <w:rPr>
          <w:sz w:val="24"/>
          <w:szCs w:val="24"/>
        </w:rPr>
        <w:t>,</w:t>
      </w:r>
      <w:r w:rsidRPr="003767CB">
        <w:rPr>
          <w:sz w:val="24"/>
          <w:szCs w:val="24"/>
        </w:rPr>
        <w:t xml:space="preserve"> чем за шесть месяцев до начала государственной итоговой аттестации. </w:t>
      </w:r>
    </w:p>
    <w:p w14:paraId="5F024B0E" w14:textId="77777777" w:rsidR="00C35AF1" w:rsidRPr="003767CB" w:rsidRDefault="00D27F76" w:rsidP="00C877A6">
      <w:pPr>
        <w:shd w:val="clear" w:color="auto" w:fill="FFFFFF"/>
        <w:spacing w:line="276" w:lineRule="auto"/>
        <w:ind w:firstLine="698"/>
        <w:jc w:val="both"/>
        <w:rPr>
          <w:sz w:val="24"/>
          <w:szCs w:val="24"/>
        </w:rPr>
      </w:pPr>
      <w:r w:rsidRPr="003767CB">
        <w:rPr>
          <w:sz w:val="24"/>
          <w:szCs w:val="24"/>
        </w:rPr>
        <w:t xml:space="preserve">Для проведения </w:t>
      </w:r>
      <w:r w:rsidR="00250675" w:rsidRPr="003767CB">
        <w:rPr>
          <w:sz w:val="24"/>
          <w:szCs w:val="24"/>
        </w:rPr>
        <w:t xml:space="preserve">государственного экзамена </w:t>
      </w:r>
      <w:r w:rsidRPr="003767CB">
        <w:rPr>
          <w:sz w:val="24"/>
          <w:szCs w:val="24"/>
        </w:rPr>
        <w:t xml:space="preserve">образовательной организацией составляется расписание. Возможно проведение </w:t>
      </w:r>
      <w:r w:rsidR="00250675" w:rsidRPr="003767CB">
        <w:rPr>
          <w:sz w:val="24"/>
          <w:szCs w:val="24"/>
        </w:rPr>
        <w:t xml:space="preserve">государственного экзамена </w:t>
      </w:r>
      <w:r w:rsidRPr="003767CB">
        <w:rPr>
          <w:sz w:val="24"/>
          <w:szCs w:val="24"/>
        </w:rPr>
        <w:t>по подгруппам обучающихся, в течение нескольких дней.</w:t>
      </w:r>
    </w:p>
    <w:p w14:paraId="76065450" w14:textId="77777777" w:rsidR="00DE5868" w:rsidRPr="003767CB" w:rsidRDefault="00DE5868" w:rsidP="00250675">
      <w:pPr>
        <w:shd w:val="clear" w:color="auto" w:fill="FFFFFF"/>
        <w:spacing w:line="276" w:lineRule="auto"/>
        <w:jc w:val="both"/>
        <w:rPr>
          <w:rFonts w:eastAsia="Times New Roman"/>
          <w:i/>
          <w:iCs/>
          <w:sz w:val="24"/>
          <w:szCs w:val="24"/>
        </w:rPr>
      </w:pPr>
    </w:p>
    <w:p w14:paraId="6BDD8768" w14:textId="77777777" w:rsidR="000D4E32" w:rsidRPr="003767CB" w:rsidRDefault="00C35AF1" w:rsidP="00C877A6">
      <w:pPr>
        <w:shd w:val="clear" w:color="auto" w:fill="FFFFFF"/>
        <w:spacing w:line="276" w:lineRule="auto"/>
        <w:ind w:firstLine="698"/>
        <w:jc w:val="both"/>
        <w:rPr>
          <w:rFonts w:eastAsia="Times New Roman"/>
          <w:b/>
          <w:sz w:val="24"/>
          <w:szCs w:val="24"/>
        </w:rPr>
      </w:pPr>
      <w:r w:rsidRPr="003767CB">
        <w:rPr>
          <w:rFonts w:eastAsia="Times New Roman"/>
          <w:b/>
          <w:iCs/>
          <w:sz w:val="24"/>
          <w:szCs w:val="24"/>
        </w:rPr>
        <w:t>2.</w:t>
      </w:r>
      <w:r w:rsidR="00A94E0B" w:rsidRPr="003767CB">
        <w:rPr>
          <w:rFonts w:eastAsia="Times New Roman"/>
          <w:b/>
          <w:iCs/>
          <w:sz w:val="24"/>
          <w:szCs w:val="24"/>
        </w:rPr>
        <w:t>2</w:t>
      </w:r>
      <w:r w:rsidRPr="003767CB">
        <w:rPr>
          <w:rFonts w:eastAsia="Times New Roman"/>
          <w:b/>
          <w:iCs/>
          <w:sz w:val="24"/>
          <w:szCs w:val="24"/>
        </w:rPr>
        <w:t xml:space="preserve">. </w:t>
      </w:r>
      <w:r w:rsidR="00232053" w:rsidRPr="003767CB">
        <w:rPr>
          <w:rFonts w:eastAsia="Times New Roman"/>
          <w:b/>
          <w:sz w:val="24"/>
          <w:szCs w:val="24"/>
        </w:rPr>
        <w:t>Порядок проведения процедуры</w:t>
      </w:r>
    </w:p>
    <w:p w14:paraId="2CA094D9" w14:textId="77777777" w:rsidR="00437BF2" w:rsidRPr="003767CB" w:rsidRDefault="00437BF2" w:rsidP="00C877A6">
      <w:pPr>
        <w:pStyle w:val="Default"/>
        <w:spacing w:line="276" w:lineRule="auto"/>
        <w:ind w:firstLine="709"/>
        <w:jc w:val="both"/>
        <w:rPr>
          <w:color w:val="auto"/>
        </w:rPr>
      </w:pPr>
      <w:r w:rsidRPr="003767CB">
        <w:rPr>
          <w:color w:val="auto"/>
        </w:rPr>
        <w:t xml:space="preserve">В целях определения соответствия результатов освоения выпускниками ПООП </w:t>
      </w:r>
      <w:r w:rsidR="00A81996" w:rsidRPr="003767CB">
        <w:rPr>
          <w:color w:val="auto"/>
        </w:rPr>
        <w:t>соответствующим требованиям ФГОС СПО ГИА проводится государственными экзаменационными комиссиями (далее – ГЭК).</w:t>
      </w:r>
    </w:p>
    <w:p w14:paraId="277B0A3F" w14:textId="77777777" w:rsidR="00D912B6" w:rsidRPr="003767CB" w:rsidRDefault="00D912B6" w:rsidP="00D912B6">
      <w:pPr>
        <w:pStyle w:val="Default"/>
        <w:spacing w:line="276" w:lineRule="auto"/>
        <w:ind w:firstLine="709"/>
        <w:jc w:val="both"/>
        <w:rPr>
          <w:color w:val="auto"/>
        </w:rPr>
      </w:pPr>
      <w:r w:rsidRPr="003767CB">
        <w:rPr>
          <w:color w:val="auto"/>
        </w:rPr>
        <w:t>ГЭК формируется из числа педагогических работников образовательных организаций, лиц, приглашенных из сторонних организаций, в том числе:</w:t>
      </w:r>
    </w:p>
    <w:p w14:paraId="3644DC51" w14:textId="77777777" w:rsidR="00D912B6" w:rsidRPr="003767CB" w:rsidRDefault="00D912B6" w:rsidP="00D912B6">
      <w:pPr>
        <w:pStyle w:val="Default"/>
        <w:spacing w:line="276" w:lineRule="auto"/>
        <w:ind w:firstLine="709"/>
        <w:jc w:val="both"/>
        <w:rPr>
          <w:color w:val="auto"/>
        </w:rPr>
      </w:pPr>
      <w:r w:rsidRPr="003767CB">
        <w:rPr>
          <w:color w:val="auto"/>
        </w:rPr>
        <w:t>- педагогических работников;</w:t>
      </w:r>
    </w:p>
    <w:p w14:paraId="0AC4E991" w14:textId="77777777" w:rsidR="00D912B6" w:rsidRPr="003767CB" w:rsidRDefault="00D912B6" w:rsidP="00D912B6">
      <w:pPr>
        <w:pStyle w:val="Default"/>
        <w:spacing w:line="276" w:lineRule="auto"/>
        <w:ind w:firstLine="709"/>
        <w:jc w:val="both"/>
        <w:rPr>
          <w:color w:val="auto"/>
        </w:rPr>
      </w:pPr>
      <w:r w:rsidRPr="003767CB">
        <w:rPr>
          <w:color w:val="auto"/>
        </w:rPr>
        <w:lastRenderedPageBreak/>
        <w:t xml:space="preserve">- членов аккредитационных комиссий, сформированных Министерством здравоохранения Российской Федерации. </w:t>
      </w:r>
    </w:p>
    <w:p w14:paraId="3F4126DC" w14:textId="77777777" w:rsidR="00D912B6" w:rsidRPr="003767CB" w:rsidRDefault="00D912B6" w:rsidP="00D912B6">
      <w:pPr>
        <w:spacing w:line="276" w:lineRule="auto"/>
        <w:ind w:firstLine="709"/>
        <w:jc w:val="both"/>
        <w:rPr>
          <w:sz w:val="24"/>
          <w:szCs w:val="24"/>
        </w:rPr>
      </w:pPr>
      <w:r w:rsidRPr="003767CB">
        <w:rPr>
          <w:sz w:val="24"/>
          <w:szCs w:val="24"/>
        </w:rPr>
        <w:t>Состав государственной экзаменационной комиссии утверждается распорядительным актом образовательной организации.</w:t>
      </w:r>
    </w:p>
    <w:p w14:paraId="417C8ED4" w14:textId="77777777" w:rsidR="00D912B6" w:rsidRPr="00942BB6" w:rsidRDefault="00D912B6" w:rsidP="00942BB6">
      <w:pPr>
        <w:spacing w:line="276" w:lineRule="auto"/>
        <w:ind w:firstLine="709"/>
        <w:jc w:val="both"/>
        <w:rPr>
          <w:sz w:val="24"/>
          <w:szCs w:val="24"/>
        </w:rPr>
      </w:pPr>
      <w:r w:rsidRPr="003767CB">
        <w:rPr>
          <w:sz w:val="24"/>
          <w:szCs w:val="24"/>
        </w:rPr>
        <w:t xml:space="preserve">Председателем государственной экзаменационной комиссии утверждается лицо, </w:t>
      </w:r>
      <w:r w:rsidR="003A36AE">
        <w:rPr>
          <w:sz w:val="24"/>
          <w:szCs w:val="24"/>
        </w:rPr>
        <w:br/>
      </w:r>
      <w:r w:rsidRPr="003767CB">
        <w:rPr>
          <w:sz w:val="24"/>
          <w:szCs w:val="24"/>
        </w:rPr>
        <w:t>не работающее в образовательной организации,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62802ABD" w14:textId="77777777" w:rsidR="00F2066D" w:rsidRPr="003767CB" w:rsidRDefault="00257184" w:rsidP="00C877A6">
      <w:pPr>
        <w:pStyle w:val="Default"/>
        <w:spacing w:line="276" w:lineRule="auto"/>
        <w:ind w:firstLine="709"/>
        <w:jc w:val="both"/>
        <w:rPr>
          <w:color w:val="auto"/>
        </w:rPr>
      </w:pPr>
      <w:r w:rsidRPr="003767CB">
        <w:rPr>
          <w:color w:val="auto"/>
        </w:rPr>
        <w:t xml:space="preserve">К </w:t>
      </w:r>
      <w:r w:rsidR="00D912B6" w:rsidRPr="003767CB">
        <w:rPr>
          <w:color w:val="auto"/>
        </w:rPr>
        <w:t>ГИА допускаются выпускники</w:t>
      </w:r>
      <w:r w:rsidRPr="003767CB">
        <w:rPr>
          <w:color w:val="auto"/>
        </w:rPr>
        <w:t xml:space="preserve">, не имеющий академической задолженности </w:t>
      </w:r>
      <w:r w:rsidR="003A36AE">
        <w:rPr>
          <w:color w:val="auto"/>
        </w:rPr>
        <w:br/>
      </w:r>
      <w:r w:rsidRPr="003767CB">
        <w:rPr>
          <w:color w:val="auto"/>
        </w:rPr>
        <w:t>и в пол</w:t>
      </w:r>
      <w:r w:rsidR="00D912B6" w:rsidRPr="003767CB">
        <w:rPr>
          <w:color w:val="auto"/>
        </w:rPr>
        <w:t>ном объеме выполнившие</w:t>
      </w:r>
      <w:r w:rsidRPr="003767CB">
        <w:rPr>
          <w:color w:val="auto"/>
        </w:rPr>
        <w:t xml:space="preserve"> </w:t>
      </w:r>
      <w:r w:rsidR="00F1704A" w:rsidRPr="003767CB">
        <w:rPr>
          <w:color w:val="auto"/>
        </w:rPr>
        <w:t>учебный план</w:t>
      </w:r>
      <w:r w:rsidR="00AF1093" w:rsidRPr="003767CB">
        <w:rPr>
          <w:color w:val="auto"/>
        </w:rPr>
        <w:t xml:space="preserve"> </w:t>
      </w:r>
      <w:r w:rsidRPr="003767CB">
        <w:rPr>
          <w:color w:val="auto"/>
        </w:rPr>
        <w:t>по осваиваемой ПООП.</w:t>
      </w:r>
    </w:p>
    <w:p w14:paraId="69F478B0" w14:textId="77777777" w:rsidR="00D912B6" w:rsidRPr="003767CB" w:rsidRDefault="00D912B6" w:rsidP="00D912B6">
      <w:pPr>
        <w:pStyle w:val="Default"/>
        <w:spacing w:line="276" w:lineRule="auto"/>
        <w:ind w:firstLine="709"/>
        <w:jc w:val="both"/>
        <w:rPr>
          <w:color w:val="auto"/>
        </w:rPr>
      </w:pPr>
      <w:r w:rsidRPr="003767CB">
        <w:rPr>
          <w:color w:val="auto"/>
        </w:rPr>
        <w:t>Государственный экзамен проводится на специально оборудованных площадках колледжа. Учебная группа обучающихся может делится на несколько подгрупп. Количество подгрупп зависит от списочного состава группы и материально-технических условий организации площадки экзамена.</w:t>
      </w:r>
    </w:p>
    <w:p w14:paraId="62C6E495" w14:textId="77777777" w:rsidR="00D912B6" w:rsidRPr="003767CB" w:rsidRDefault="00D912B6" w:rsidP="007A665E">
      <w:pPr>
        <w:pStyle w:val="Default"/>
        <w:spacing w:line="276" w:lineRule="auto"/>
        <w:ind w:firstLine="709"/>
        <w:jc w:val="both"/>
        <w:rPr>
          <w:color w:val="auto"/>
        </w:rPr>
      </w:pPr>
      <w:r w:rsidRPr="003767CB">
        <w:rPr>
          <w:color w:val="auto"/>
        </w:rPr>
        <w:t xml:space="preserve">Участники государственного экзамена должны ознакомиться с подробной информацией о регламенте проведения экзамена. Каждому участнику предоставляется время на ознакомление с экзаменационным заданием. Экзаменационные задания выдаются участникам непосредственно перед началом экзамена. На изучение материалов </w:t>
      </w:r>
      <w:r w:rsidR="003A36AE">
        <w:rPr>
          <w:color w:val="auto"/>
        </w:rPr>
        <w:br/>
      </w:r>
      <w:r w:rsidRPr="003767CB">
        <w:rPr>
          <w:color w:val="auto"/>
        </w:rPr>
        <w:t xml:space="preserve">и дополнительные вопросы выделяется время, которое не включается в общее время проведения экзамена. </w:t>
      </w:r>
    </w:p>
    <w:p w14:paraId="033C1082" w14:textId="77777777" w:rsidR="007A665E" w:rsidRPr="003767CB" w:rsidRDefault="001C741D" w:rsidP="007A665E">
      <w:pPr>
        <w:spacing w:line="276" w:lineRule="auto"/>
        <w:ind w:firstLine="709"/>
        <w:jc w:val="both"/>
        <w:rPr>
          <w:sz w:val="24"/>
          <w:szCs w:val="24"/>
        </w:rPr>
      </w:pPr>
      <w:r w:rsidRPr="003767CB">
        <w:rPr>
          <w:sz w:val="24"/>
          <w:szCs w:val="24"/>
        </w:rPr>
        <w:t xml:space="preserve">Результаты </w:t>
      </w:r>
      <w:r w:rsidR="007A665E" w:rsidRPr="003767CB">
        <w:rPr>
          <w:sz w:val="24"/>
          <w:szCs w:val="24"/>
        </w:rPr>
        <w:t xml:space="preserve">проведения ГИА оцениваются с </w:t>
      </w:r>
      <w:r w:rsidR="00735B4C" w:rsidRPr="003767CB">
        <w:rPr>
          <w:sz w:val="24"/>
          <w:szCs w:val="24"/>
        </w:rPr>
        <w:t>проставлением одной из отметок:</w:t>
      </w:r>
      <w:r w:rsidR="007A665E" w:rsidRPr="003767CB">
        <w:rPr>
          <w:sz w:val="24"/>
          <w:szCs w:val="24"/>
        </w:rPr>
        <w:t xml:space="preserve"> </w:t>
      </w:r>
      <w:r w:rsidRPr="003767CB">
        <w:rPr>
          <w:sz w:val="24"/>
          <w:szCs w:val="24"/>
        </w:rPr>
        <w:t xml:space="preserve">«отлично», «хорошо», «удовлетворительно», «неудовлетворительно» и объявляются в тот же день после оформления в установленном порядке протоколов заседаний </w:t>
      </w:r>
      <w:r w:rsidR="007A665E" w:rsidRPr="003767CB">
        <w:rPr>
          <w:sz w:val="24"/>
          <w:szCs w:val="24"/>
        </w:rPr>
        <w:t>ГЭК</w:t>
      </w:r>
      <w:r w:rsidRPr="003767CB">
        <w:rPr>
          <w:sz w:val="24"/>
          <w:szCs w:val="24"/>
        </w:rPr>
        <w:t>.</w:t>
      </w:r>
    </w:p>
    <w:p w14:paraId="3251FFAD" w14:textId="77777777" w:rsidR="007A665E" w:rsidRDefault="007A665E" w:rsidP="007A665E">
      <w:pPr>
        <w:spacing w:line="276" w:lineRule="auto"/>
        <w:ind w:firstLine="709"/>
        <w:jc w:val="both"/>
        <w:rPr>
          <w:bCs/>
          <w:sz w:val="24"/>
          <w:szCs w:val="24"/>
        </w:rPr>
      </w:pPr>
      <w:r w:rsidRPr="003767CB">
        <w:rPr>
          <w:bCs/>
          <w:sz w:val="24"/>
          <w:szCs w:val="24"/>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r w:rsidR="007F6101" w:rsidRPr="003767CB">
        <w:rPr>
          <w:bCs/>
          <w:sz w:val="24"/>
          <w:szCs w:val="24"/>
        </w:rPr>
        <w:t xml:space="preserve">. При  равном числе голосов голос председательствующего </w:t>
      </w:r>
      <w:r w:rsidR="003A36AE">
        <w:rPr>
          <w:bCs/>
          <w:sz w:val="24"/>
          <w:szCs w:val="24"/>
        </w:rPr>
        <w:br/>
      </w:r>
      <w:r w:rsidR="007F6101" w:rsidRPr="003767CB">
        <w:rPr>
          <w:bCs/>
          <w:sz w:val="24"/>
          <w:szCs w:val="24"/>
        </w:rPr>
        <w:t>на заседании ГЭК является решающим.</w:t>
      </w:r>
    </w:p>
    <w:p w14:paraId="0ECA6F63" w14:textId="77777777" w:rsidR="00BC5FE9" w:rsidRPr="003767CB" w:rsidRDefault="00BC5FE9" w:rsidP="007A665E">
      <w:pPr>
        <w:spacing w:line="276" w:lineRule="auto"/>
        <w:ind w:firstLine="709"/>
        <w:jc w:val="both"/>
        <w:rPr>
          <w:sz w:val="24"/>
          <w:szCs w:val="24"/>
        </w:rPr>
        <w:sectPr w:rsidR="00BC5FE9" w:rsidRPr="003767CB" w:rsidSect="001E38BB">
          <w:pgSz w:w="11909" w:h="16834"/>
          <w:pgMar w:top="1174" w:right="569" w:bottom="851" w:left="1685" w:header="720" w:footer="720" w:gutter="0"/>
          <w:cols w:space="60"/>
          <w:noEndnote/>
        </w:sectPr>
      </w:pPr>
    </w:p>
    <w:p w14:paraId="071FE3CA" w14:textId="77777777" w:rsidR="000D4E32" w:rsidRPr="003767CB" w:rsidRDefault="00232053" w:rsidP="00C877A6">
      <w:pPr>
        <w:shd w:val="clear" w:color="auto" w:fill="FFFFFF"/>
        <w:spacing w:line="276" w:lineRule="auto"/>
        <w:jc w:val="center"/>
        <w:rPr>
          <w:rFonts w:eastAsia="Times New Roman"/>
          <w:b/>
          <w:bCs/>
          <w:sz w:val="24"/>
          <w:szCs w:val="24"/>
        </w:rPr>
      </w:pPr>
      <w:r w:rsidRPr="003767CB">
        <w:rPr>
          <w:b/>
          <w:bCs/>
          <w:sz w:val="24"/>
          <w:szCs w:val="24"/>
        </w:rPr>
        <w:lastRenderedPageBreak/>
        <w:t xml:space="preserve">3. </w:t>
      </w:r>
      <w:r w:rsidR="0008565C" w:rsidRPr="003767CB">
        <w:rPr>
          <w:rFonts w:eastAsia="Times New Roman"/>
          <w:b/>
          <w:bCs/>
          <w:sz w:val="24"/>
          <w:szCs w:val="24"/>
        </w:rPr>
        <w:t>ТИПОВОЕ ЗАДАНИЕ</w:t>
      </w:r>
      <w:r w:rsidRPr="003767CB">
        <w:rPr>
          <w:rFonts w:eastAsia="Times New Roman"/>
          <w:b/>
          <w:bCs/>
          <w:sz w:val="24"/>
          <w:szCs w:val="24"/>
        </w:rPr>
        <w:t xml:space="preserve"> ДЛЯ </w:t>
      </w:r>
      <w:r w:rsidR="000F2452" w:rsidRPr="003767CB">
        <w:rPr>
          <w:rFonts w:eastAsia="Times New Roman"/>
          <w:b/>
          <w:bCs/>
          <w:sz w:val="24"/>
          <w:szCs w:val="24"/>
        </w:rPr>
        <w:t>ГОСУДАРСТВЕННОГО</w:t>
      </w:r>
      <w:r w:rsidRPr="003767CB">
        <w:rPr>
          <w:rFonts w:eastAsia="Times New Roman"/>
          <w:b/>
          <w:bCs/>
          <w:sz w:val="24"/>
          <w:szCs w:val="24"/>
        </w:rPr>
        <w:t xml:space="preserve"> ЭКЗАМЕНА</w:t>
      </w:r>
    </w:p>
    <w:p w14:paraId="6D72600C" w14:textId="77777777" w:rsidR="00363479" w:rsidRPr="003767CB" w:rsidRDefault="00363479" w:rsidP="00C877A6">
      <w:pPr>
        <w:shd w:val="clear" w:color="auto" w:fill="FFFFFF"/>
        <w:spacing w:line="276" w:lineRule="auto"/>
        <w:jc w:val="center"/>
        <w:rPr>
          <w:sz w:val="24"/>
          <w:szCs w:val="24"/>
        </w:rPr>
      </w:pPr>
    </w:p>
    <w:p w14:paraId="57DB97E1" w14:textId="77777777" w:rsidR="00C327A5" w:rsidRPr="003767CB" w:rsidRDefault="00232053" w:rsidP="000072F5">
      <w:pPr>
        <w:pStyle w:val="a4"/>
        <w:numPr>
          <w:ilvl w:val="1"/>
          <w:numId w:val="40"/>
        </w:numPr>
        <w:shd w:val="clear" w:color="auto" w:fill="FFFFFF"/>
        <w:spacing w:line="276" w:lineRule="auto"/>
        <w:rPr>
          <w:rFonts w:eastAsia="Times New Roman"/>
          <w:b/>
          <w:sz w:val="24"/>
          <w:szCs w:val="24"/>
        </w:rPr>
      </w:pPr>
      <w:r w:rsidRPr="003767CB">
        <w:rPr>
          <w:rFonts w:eastAsia="Times New Roman"/>
          <w:b/>
          <w:sz w:val="24"/>
          <w:szCs w:val="24"/>
        </w:rPr>
        <w:t>Структура и содержание типового задания</w:t>
      </w:r>
    </w:p>
    <w:p w14:paraId="1E5E85C1" w14:textId="77777777" w:rsidR="000D4E32" w:rsidRPr="003767CB" w:rsidRDefault="00232053" w:rsidP="00C877A6">
      <w:pPr>
        <w:shd w:val="clear" w:color="auto" w:fill="FFFFFF"/>
        <w:spacing w:line="276" w:lineRule="auto"/>
        <w:ind w:firstLine="709"/>
        <w:jc w:val="both"/>
        <w:rPr>
          <w:rFonts w:eastAsia="Times New Roman"/>
          <w:sz w:val="24"/>
          <w:szCs w:val="24"/>
        </w:rPr>
      </w:pPr>
      <w:r w:rsidRPr="003767CB">
        <w:rPr>
          <w:b/>
          <w:sz w:val="24"/>
          <w:szCs w:val="24"/>
        </w:rPr>
        <w:t xml:space="preserve">3.1.1. </w:t>
      </w:r>
      <w:r w:rsidRPr="003767CB">
        <w:rPr>
          <w:rFonts w:eastAsia="Times New Roman"/>
          <w:b/>
          <w:sz w:val="24"/>
          <w:szCs w:val="24"/>
        </w:rPr>
        <w:t xml:space="preserve">Формулировка </w:t>
      </w:r>
      <w:r w:rsidR="00F2066D" w:rsidRPr="003767CB">
        <w:rPr>
          <w:rFonts w:eastAsia="Times New Roman"/>
          <w:b/>
          <w:sz w:val="24"/>
          <w:szCs w:val="24"/>
        </w:rPr>
        <w:t>типового практического задания</w:t>
      </w:r>
    </w:p>
    <w:p w14:paraId="2B3E0FFC" w14:textId="77777777" w:rsidR="00C327A5" w:rsidRPr="003767CB" w:rsidRDefault="00AA78C8" w:rsidP="00C877A6">
      <w:pPr>
        <w:shd w:val="clear" w:color="auto" w:fill="FFFFFF"/>
        <w:spacing w:line="276" w:lineRule="auto"/>
        <w:ind w:firstLine="709"/>
        <w:jc w:val="both"/>
        <w:rPr>
          <w:rFonts w:eastAsia="Times New Roman"/>
          <w:b/>
          <w:i/>
          <w:sz w:val="24"/>
          <w:szCs w:val="24"/>
        </w:rPr>
      </w:pPr>
      <w:r w:rsidRPr="003767CB">
        <w:rPr>
          <w:rFonts w:eastAsia="Times New Roman"/>
          <w:b/>
          <w:i/>
          <w:sz w:val="24"/>
          <w:szCs w:val="24"/>
        </w:rPr>
        <w:t>Практическое з</w:t>
      </w:r>
      <w:r w:rsidR="00C327A5" w:rsidRPr="003767CB">
        <w:rPr>
          <w:rFonts w:eastAsia="Times New Roman"/>
          <w:b/>
          <w:i/>
          <w:sz w:val="24"/>
          <w:szCs w:val="24"/>
        </w:rPr>
        <w:t xml:space="preserve">адание 1: </w:t>
      </w:r>
    </w:p>
    <w:p w14:paraId="06F80C58" w14:textId="77777777" w:rsidR="00C327A5" w:rsidRPr="003767CB" w:rsidRDefault="00C327A5" w:rsidP="00C877A6">
      <w:pPr>
        <w:spacing w:line="276" w:lineRule="auto"/>
        <w:ind w:firstLine="735"/>
        <w:jc w:val="both"/>
        <w:rPr>
          <w:sz w:val="24"/>
          <w:szCs w:val="24"/>
        </w:rPr>
      </w:pPr>
      <w:r w:rsidRPr="003767CB">
        <w:rPr>
          <w:rFonts w:eastAsia="Times New Roman"/>
          <w:sz w:val="24"/>
          <w:szCs w:val="24"/>
        </w:rPr>
        <w:t>Вы фармацевт аптечной организации «</w:t>
      </w:r>
      <w:proofErr w:type="spellStart"/>
      <w:r w:rsidRPr="003767CB">
        <w:rPr>
          <w:rFonts w:eastAsia="Times New Roman"/>
          <w:sz w:val="24"/>
          <w:szCs w:val="24"/>
        </w:rPr>
        <w:t>Фармэксперт</w:t>
      </w:r>
      <w:proofErr w:type="spellEnd"/>
      <w:r w:rsidRPr="003767CB">
        <w:rPr>
          <w:rFonts w:eastAsia="Times New Roman"/>
          <w:sz w:val="24"/>
          <w:szCs w:val="24"/>
        </w:rPr>
        <w:t xml:space="preserve">». К Вам обратилась женщина </w:t>
      </w:r>
      <w:r w:rsidR="003A36AE">
        <w:rPr>
          <w:rFonts w:eastAsia="Times New Roman"/>
          <w:sz w:val="24"/>
          <w:szCs w:val="24"/>
        </w:rPr>
        <w:br/>
      </w:r>
      <w:r w:rsidRPr="003767CB">
        <w:rPr>
          <w:rFonts w:eastAsia="Times New Roman"/>
          <w:sz w:val="24"/>
          <w:szCs w:val="24"/>
        </w:rPr>
        <w:t>с просьбой отпустить лекарственный препарат Бронхолитин (сироп), однако, у нее нет рецепта на данный препарат. Вам необходимо отпустить лекарственный препарат противокашлевого действия безрецептурного отпуска.</w:t>
      </w:r>
    </w:p>
    <w:p w14:paraId="74FE3E9E" w14:textId="77777777" w:rsidR="00C327A5" w:rsidRPr="003767CB" w:rsidRDefault="00AA78C8" w:rsidP="00C877A6">
      <w:pPr>
        <w:shd w:val="clear" w:color="auto" w:fill="FFFFFF"/>
        <w:spacing w:line="276" w:lineRule="auto"/>
        <w:ind w:firstLine="709"/>
        <w:jc w:val="both"/>
        <w:rPr>
          <w:rFonts w:eastAsia="Times New Roman"/>
          <w:b/>
          <w:i/>
          <w:sz w:val="24"/>
          <w:szCs w:val="24"/>
        </w:rPr>
      </w:pPr>
      <w:r w:rsidRPr="003767CB">
        <w:rPr>
          <w:rFonts w:eastAsia="Times New Roman"/>
          <w:b/>
          <w:i/>
          <w:sz w:val="24"/>
          <w:szCs w:val="24"/>
        </w:rPr>
        <w:t>Практическое з</w:t>
      </w:r>
      <w:r w:rsidR="00C327A5" w:rsidRPr="003767CB">
        <w:rPr>
          <w:rFonts w:eastAsia="Times New Roman"/>
          <w:b/>
          <w:i/>
          <w:sz w:val="24"/>
          <w:szCs w:val="24"/>
        </w:rPr>
        <w:t>адание 2:</w:t>
      </w:r>
    </w:p>
    <w:p w14:paraId="58B52B82" w14:textId="77777777" w:rsidR="00C327A5" w:rsidRPr="003767CB" w:rsidRDefault="00C327A5" w:rsidP="00C877A6">
      <w:pPr>
        <w:spacing w:line="276" w:lineRule="auto"/>
        <w:ind w:firstLine="708"/>
        <w:jc w:val="both"/>
        <w:rPr>
          <w:sz w:val="24"/>
          <w:szCs w:val="24"/>
        </w:rPr>
      </w:pPr>
      <w:r w:rsidRPr="003767CB">
        <w:rPr>
          <w:rFonts w:eastAsia="Times New Roman"/>
          <w:sz w:val="24"/>
          <w:szCs w:val="24"/>
        </w:rPr>
        <w:t xml:space="preserve">Вы фармацевт производственной аптеки «Тетра-Фарм». К Вам обратился мужчина </w:t>
      </w:r>
      <w:r w:rsidR="003A36AE">
        <w:rPr>
          <w:rFonts w:eastAsia="Times New Roman"/>
          <w:sz w:val="24"/>
          <w:szCs w:val="24"/>
        </w:rPr>
        <w:br/>
      </w:r>
      <w:r w:rsidRPr="003767CB">
        <w:rPr>
          <w:rFonts w:eastAsia="Times New Roman"/>
          <w:sz w:val="24"/>
          <w:szCs w:val="24"/>
        </w:rPr>
        <w:t>с рецептом на изготовление капель в нос по рецепту:</w:t>
      </w:r>
    </w:p>
    <w:p w14:paraId="3952FAA9" w14:textId="77777777" w:rsidR="00C327A5" w:rsidRPr="003767CB" w:rsidRDefault="00C327A5" w:rsidP="00C877A6">
      <w:pPr>
        <w:spacing w:line="276" w:lineRule="auto"/>
        <w:ind w:left="700"/>
        <w:jc w:val="both"/>
        <w:rPr>
          <w:sz w:val="24"/>
          <w:szCs w:val="24"/>
        </w:rPr>
      </w:pPr>
      <w:proofErr w:type="spellStart"/>
      <w:r w:rsidRPr="003767CB">
        <w:rPr>
          <w:rFonts w:eastAsia="Times New Roman"/>
          <w:i/>
          <w:iCs/>
          <w:sz w:val="24"/>
          <w:szCs w:val="24"/>
        </w:rPr>
        <w:t>Rp</w:t>
      </w:r>
      <w:proofErr w:type="spellEnd"/>
      <w:r w:rsidRPr="003767CB">
        <w:rPr>
          <w:rFonts w:eastAsia="Times New Roman"/>
          <w:i/>
          <w:iCs/>
          <w:sz w:val="24"/>
          <w:szCs w:val="24"/>
        </w:rPr>
        <w:t xml:space="preserve">.: Sol. </w:t>
      </w:r>
      <w:proofErr w:type="spellStart"/>
      <w:r w:rsidRPr="003767CB">
        <w:rPr>
          <w:rFonts w:eastAsia="Times New Roman"/>
          <w:i/>
          <w:iCs/>
          <w:sz w:val="24"/>
          <w:szCs w:val="24"/>
        </w:rPr>
        <w:t>Dimedroli</w:t>
      </w:r>
      <w:proofErr w:type="spellEnd"/>
      <w:r w:rsidRPr="003767CB">
        <w:rPr>
          <w:rFonts w:eastAsia="Times New Roman"/>
          <w:i/>
          <w:iCs/>
          <w:sz w:val="24"/>
          <w:szCs w:val="24"/>
        </w:rPr>
        <w:t xml:space="preserve"> 1%</w:t>
      </w:r>
      <w:r w:rsidR="00B86E8A" w:rsidRPr="003767CB">
        <w:rPr>
          <w:rFonts w:eastAsia="Times New Roman"/>
          <w:i/>
          <w:iCs/>
          <w:sz w:val="24"/>
          <w:szCs w:val="24"/>
        </w:rPr>
        <w:t xml:space="preserve"> – </w:t>
      </w:r>
      <w:r w:rsidRPr="003767CB">
        <w:rPr>
          <w:rFonts w:eastAsia="Times New Roman"/>
          <w:i/>
          <w:iCs/>
          <w:sz w:val="24"/>
          <w:szCs w:val="24"/>
        </w:rPr>
        <w:t xml:space="preserve">10 </w:t>
      </w:r>
      <w:proofErr w:type="spellStart"/>
      <w:r w:rsidRPr="003767CB">
        <w:rPr>
          <w:rFonts w:eastAsia="Times New Roman"/>
          <w:i/>
          <w:iCs/>
          <w:sz w:val="24"/>
          <w:szCs w:val="24"/>
        </w:rPr>
        <w:t>ml</w:t>
      </w:r>
      <w:proofErr w:type="spellEnd"/>
    </w:p>
    <w:p w14:paraId="3F66F678" w14:textId="77777777" w:rsidR="00C327A5" w:rsidRPr="003767CB" w:rsidRDefault="00C327A5" w:rsidP="00C877A6">
      <w:pPr>
        <w:spacing w:line="276" w:lineRule="auto"/>
        <w:ind w:left="700"/>
        <w:jc w:val="both"/>
        <w:rPr>
          <w:sz w:val="24"/>
          <w:szCs w:val="24"/>
        </w:rPr>
      </w:pPr>
      <w:r w:rsidRPr="003767CB">
        <w:rPr>
          <w:rFonts w:eastAsia="Times New Roman"/>
          <w:i/>
          <w:iCs/>
          <w:sz w:val="24"/>
          <w:szCs w:val="24"/>
        </w:rPr>
        <w:t>D.S. Закапывать по 2 капли 2 раза в день в каждый носовой ход.</w:t>
      </w:r>
    </w:p>
    <w:p w14:paraId="6C0A2199" w14:textId="77777777" w:rsidR="00C327A5" w:rsidRPr="003767CB" w:rsidRDefault="00C327A5" w:rsidP="00C877A6">
      <w:pPr>
        <w:spacing w:line="276" w:lineRule="auto"/>
        <w:ind w:firstLine="708"/>
        <w:jc w:val="both"/>
        <w:rPr>
          <w:sz w:val="24"/>
          <w:szCs w:val="24"/>
        </w:rPr>
      </w:pPr>
      <w:r w:rsidRPr="003767CB">
        <w:rPr>
          <w:rFonts w:eastAsia="Times New Roman"/>
          <w:sz w:val="24"/>
          <w:szCs w:val="24"/>
        </w:rPr>
        <w:t>Вам необходимо изготовить капли в нос по рецепту, укупорить и подготовить лекарственную форму к отпуску.</w:t>
      </w:r>
    </w:p>
    <w:p w14:paraId="5BB7D9C6" w14:textId="77777777" w:rsidR="00C327A5" w:rsidRPr="003767CB" w:rsidRDefault="00AA78C8" w:rsidP="00C877A6">
      <w:pPr>
        <w:shd w:val="clear" w:color="auto" w:fill="FFFFFF"/>
        <w:spacing w:line="276" w:lineRule="auto"/>
        <w:ind w:firstLine="709"/>
        <w:jc w:val="both"/>
        <w:rPr>
          <w:rFonts w:eastAsia="Times New Roman"/>
          <w:b/>
          <w:i/>
          <w:sz w:val="24"/>
          <w:szCs w:val="24"/>
        </w:rPr>
      </w:pPr>
      <w:r w:rsidRPr="003767CB">
        <w:rPr>
          <w:rFonts w:eastAsia="Times New Roman"/>
          <w:b/>
          <w:i/>
          <w:sz w:val="24"/>
          <w:szCs w:val="24"/>
        </w:rPr>
        <w:t xml:space="preserve">Практическое задание </w:t>
      </w:r>
      <w:r w:rsidR="00C327A5" w:rsidRPr="003767CB">
        <w:rPr>
          <w:rFonts w:eastAsia="Times New Roman"/>
          <w:b/>
          <w:i/>
          <w:sz w:val="24"/>
          <w:szCs w:val="24"/>
        </w:rPr>
        <w:t>3:</w:t>
      </w:r>
    </w:p>
    <w:p w14:paraId="372A700D" w14:textId="77777777" w:rsidR="00C327A5" w:rsidRPr="003767CB" w:rsidRDefault="00C327A5" w:rsidP="00C877A6">
      <w:pPr>
        <w:spacing w:line="276" w:lineRule="auto"/>
        <w:ind w:firstLine="708"/>
        <w:jc w:val="both"/>
        <w:rPr>
          <w:sz w:val="24"/>
          <w:szCs w:val="24"/>
        </w:rPr>
      </w:pPr>
      <w:r w:rsidRPr="003767CB">
        <w:rPr>
          <w:rFonts w:eastAsia="Times New Roman"/>
          <w:sz w:val="24"/>
          <w:szCs w:val="24"/>
        </w:rPr>
        <w:t xml:space="preserve">Вы фармацевт аптечной организации «Добрая аптека». Во время отпуска посетителю лекарственного препарата, в торговом зале внезапно падает женщина примерно сорока лет </w:t>
      </w:r>
      <w:r w:rsidR="003A36AE">
        <w:rPr>
          <w:rFonts w:eastAsia="Times New Roman"/>
          <w:sz w:val="24"/>
          <w:szCs w:val="24"/>
        </w:rPr>
        <w:br/>
      </w:r>
      <w:r w:rsidRPr="003767CB">
        <w:rPr>
          <w:rFonts w:eastAsia="Times New Roman"/>
          <w:sz w:val="24"/>
          <w:szCs w:val="24"/>
        </w:rPr>
        <w:t>и теряет сознание. Проведите базовую сердечно-легочную реанимацию.</w:t>
      </w:r>
    </w:p>
    <w:p w14:paraId="72196482" w14:textId="77777777" w:rsidR="00F2066D" w:rsidRPr="003767CB" w:rsidRDefault="00F2066D" w:rsidP="00C877A6">
      <w:pPr>
        <w:spacing w:line="276" w:lineRule="auto"/>
        <w:ind w:firstLine="708"/>
        <w:jc w:val="both"/>
        <w:rPr>
          <w:sz w:val="24"/>
          <w:szCs w:val="24"/>
        </w:rPr>
      </w:pPr>
    </w:p>
    <w:p w14:paraId="5331BB7F" w14:textId="77777777" w:rsidR="000D4E32" w:rsidRPr="003767CB" w:rsidRDefault="00232053" w:rsidP="00C877A6">
      <w:pPr>
        <w:shd w:val="clear" w:color="auto" w:fill="FFFFFF"/>
        <w:tabs>
          <w:tab w:val="left" w:pos="1512"/>
        </w:tabs>
        <w:spacing w:line="276" w:lineRule="auto"/>
        <w:ind w:firstLine="709"/>
        <w:rPr>
          <w:b/>
          <w:sz w:val="24"/>
          <w:szCs w:val="24"/>
        </w:rPr>
      </w:pPr>
      <w:r w:rsidRPr="003767CB">
        <w:rPr>
          <w:b/>
          <w:sz w:val="24"/>
          <w:szCs w:val="24"/>
        </w:rPr>
        <w:t>3.1.2.</w:t>
      </w:r>
      <w:r w:rsidRPr="003767CB">
        <w:rPr>
          <w:b/>
          <w:sz w:val="24"/>
          <w:szCs w:val="24"/>
        </w:rPr>
        <w:tab/>
      </w:r>
      <w:r w:rsidRPr="003767CB">
        <w:rPr>
          <w:rFonts w:eastAsia="Times New Roman"/>
          <w:b/>
          <w:sz w:val="24"/>
          <w:szCs w:val="24"/>
        </w:rPr>
        <w:t>Условия в</w:t>
      </w:r>
      <w:r w:rsidR="00F2066D" w:rsidRPr="003767CB">
        <w:rPr>
          <w:rFonts w:eastAsia="Times New Roman"/>
          <w:b/>
          <w:sz w:val="24"/>
          <w:szCs w:val="24"/>
        </w:rPr>
        <w:t>ыполнения практического задания</w:t>
      </w:r>
    </w:p>
    <w:p w14:paraId="35F2E31C" w14:textId="77777777" w:rsidR="00AA78C8" w:rsidRPr="003767CB" w:rsidRDefault="00AA78C8" w:rsidP="00C877A6">
      <w:pPr>
        <w:shd w:val="clear" w:color="auto" w:fill="FFFFFF"/>
        <w:tabs>
          <w:tab w:val="left" w:pos="1512"/>
        </w:tabs>
        <w:spacing w:line="276" w:lineRule="auto"/>
        <w:ind w:firstLine="709"/>
        <w:rPr>
          <w:rFonts w:eastAsia="Times New Roman"/>
          <w:iCs/>
          <w:sz w:val="24"/>
          <w:szCs w:val="24"/>
        </w:rPr>
      </w:pPr>
      <w:r w:rsidRPr="003767CB">
        <w:rPr>
          <w:rFonts w:eastAsia="Times New Roman"/>
          <w:iCs/>
          <w:sz w:val="24"/>
          <w:szCs w:val="24"/>
        </w:rPr>
        <w:t xml:space="preserve">- </w:t>
      </w:r>
      <w:r w:rsidRPr="003767CB">
        <w:rPr>
          <w:rFonts w:eastAsia="Times New Roman"/>
          <w:i/>
          <w:iCs/>
          <w:sz w:val="24"/>
          <w:szCs w:val="24"/>
        </w:rPr>
        <w:t>Время выполнения задания</w:t>
      </w:r>
      <w:r w:rsidRPr="003767CB">
        <w:rPr>
          <w:rFonts w:eastAsia="Times New Roman"/>
          <w:iCs/>
          <w:sz w:val="24"/>
          <w:szCs w:val="24"/>
        </w:rPr>
        <w:t>:</w:t>
      </w:r>
    </w:p>
    <w:p w14:paraId="41FF7932" w14:textId="77777777" w:rsidR="00F2066D" w:rsidRPr="003767CB" w:rsidRDefault="000F2452" w:rsidP="00C877A6">
      <w:pPr>
        <w:shd w:val="clear" w:color="auto" w:fill="FFFFFF"/>
        <w:tabs>
          <w:tab w:val="left" w:pos="1512"/>
        </w:tabs>
        <w:spacing w:line="276" w:lineRule="auto"/>
        <w:ind w:firstLine="709"/>
        <w:jc w:val="both"/>
        <w:rPr>
          <w:sz w:val="24"/>
          <w:szCs w:val="24"/>
        </w:rPr>
      </w:pPr>
      <w:r w:rsidRPr="003767CB">
        <w:rPr>
          <w:rFonts w:eastAsia="Times New Roman"/>
          <w:iCs/>
          <w:sz w:val="24"/>
          <w:szCs w:val="24"/>
        </w:rPr>
        <w:t>Государственный</w:t>
      </w:r>
      <w:r w:rsidR="00AA78C8" w:rsidRPr="003767CB">
        <w:rPr>
          <w:rFonts w:eastAsia="Times New Roman"/>
          <w:iCs/>
          <w:sz w:val="24"/>
          <w:szCs w:val="24"/>
        </w:rPr>
        <w:t xml:space="preserve"> экзамен включает 3 практических задания, на выполнение каждого задания отводится 10 минут. Общее время выполнения заданий составляет 30 минут </w:t>
      </w:r>
      <w:r w:rsidR="003A36AE">
        <w:rPr>
          <w:rFonts w:eastAsia="Times New Roman"/>
          <w:iCs/>
          <w:sz w:val="24"/>
          <w:szCs w:val="24"/>
        </w:rPr>
        <w:br/>
      </w:r>
      <w:r w:rsidR="00AA78C8" w:rsidRPr="003767CB">
        <w:rPr>
          <w:rFonts w:eastAsia="Times New Roman"/>
          <w:iCs/>
          <w:sz w:val="24"/>
          <w:szCs w:val="24"/>
        </w:rPr>
        <w:t>на каждого студента.</w:t>
      </w:r>
    </w:p>
    <w:p w14:paraId="00D94CB5" w14:textId="77777777" w:rsidR="00F2066D" w:rsidRPr="003767CB" w:rsidRDefault="00AA78C8" w:rsidP="00C877A6">
      <w:pPr>
        <w:shd w:val="clear" w:color="auto" w:fill="FFFFFF"/>
        <w:tabs>
          <w:tab w:val="left" w:pos="1663"/>
        </w:tabs>
        <w:spacing w:line="276" w:lineRule="auto"/>
        <w:ind w:firstLine="709"/>
        <w:jc w:val="both"/>
        <w:rPr>
          <w:sz w:val="24"/>
          <w:szCs w:val="24"/>
        </w:rPr>
      </w:pPr>
      <w:r w:rsidRPr="003767CB">
        <w:rPr>
          <w:i/>
          <w:sz w:val="24"/>
          <w:szCs w:val="24"/>
        </w:rPr>
        <w:t xml:space="preserve">- Оснащение рабочего места для проведения </w:t>
      </w:r>
      <w:r w:rsidR="000F2452" w:rsidRPr="003767CB">
        <w:rPr>
          <w:i/>
          <w:sz w:val="24"/>
          <w:szCs w:val="24"/>
        </w:rPr>
        <w:t>государственного</w:t>
      </w:r>
      <w:r w:rsidRPr="003767CB">
        <w:rPr>
          <w:i/>
          <w:sz w:val="24"/>
          <w:szCs w:val="24"/>
        </w:rPr>
        <w:t xml:space="preserve"> экзамена по типовому заданию</w:t>
      </w:r>
      <w:r w:rsidRPr="003767CB">
        <w:rPr>
          <w:sz w:val="24"/>
          <w:szCs w:val="24"/>
        </w:rPr>
        <w:t>:</w:t>
      </w:r>
    </w:p>
    <w:p w14:paraId="2B60718E" w14:textId="77777777" w:rsidR="00AA78C8" w:rsidRPr="003767CB" w:rsidRDefault="00AA78C8" w:rsidP="00C877A6">
      <w:pPr>
        <w:spacing w:line="276" w:lineRule="auto"/>
        <w:ind w:left="720"/>
        <w:jc w:val="both"/>
        <w:rPr>
          <w:i/>
          <w:sz w:val="24"/>
          <w:szCs w:val="24"/>
        </w:rPr>
      </w:pPr>
      <w:r w:rsidRPr="003767CB">
        <w:rPr>
          <w:rFonts w:eastAsia="Times New Roman"/>
          <w:b/>
          <w:bCs/>
          <w:i/>
          <w:sz w:val="24"/>
          <w:szCs w:val="24"/>
        </w:rPr>
        <w:t>Оборудование и оснащение для практического задания 1:</w:t>
      </w:r>
    </w:p>
    <w:p w14:paraId="2DF11819" w14:textId="77777777" w:rsidR="00AA78C8" w:rsidRPr="003767CB" w:rsidRDefault="00AA78C8" w:rsidP="000072F5">
      <w:pPr>
        <w:widowControl/>
        <w:numPr>
          <w:ilvl w:val="0"/>
          <w:numId w:val="45"/>
        </w:numPr>
        <w:tabs>
          <w:tab w:val="left" w:pos="1000"/>
        </w:tabs>
        <w:autoSpaceDE/>
        <w:autoSpaceDN/>
        <w:adjustRightInd/>
        <w:spacing w:line="276" w:lineRule="auto"/>
        <w:ind w:left="1000" w:hanging="280"/>
        <w:jc w:val="both"/>
        <w:rPr>
          <w:rFonts w:eastAsia="Times New Roman"/>
          <w:sz w:val="24"/>
          <w:szCs w:val="24"/>
        </w:rPr>
      </w:pPr>
      <w:r w:rsidRPr="003767CB">
        <w:rPr>
          <w:rFonts w:eastAsia="Times New Roman"/>
          <w:sz w:val="24"/>
          <w:szCs w:val="24"/>
        </w:rPr>
        <w:t>Стол для расходных материалов</w:t>
      </w:r>
      <w:r w:rsidR="008F6926" w:rsidRPr="003767CB">
        <w:rPr>
          <w:rFonts w:eastAsia="Times New Roman"/>
          <w:sz w:val="24"/>
          <w:szCs w:val="24"/>
        </w:rPr>
        <w:t>;</w:t>
      </w:r>
    </w:p>
    <w:p w14:paraId="15364F50" w14:textId="77777777" w:rsidR="00AA78C8" w:rsidRPr="003767CB" w:rsidRDefault="00AA78C8" w:rsidP="000072F5">
      <w:pPr>
        <w:widowControl/>
        <w:numPr>
          <w:ilvl w:val="0"/>
          <w:numId w:val="45"/>
        </w:numPr>
        <w:tabs>
          <w:tab w:val="left" w:pos="1000"/>
        </w:tabs>
        <w:autoSpaceDE/>
        <w:autoSpaceDN/>
        <w:adjustRightInd/>
        <w:spacing w:line="276" w:lineRule="auto"/>
        <w:ind w:left="1000" w:hanging="280"/>
        <w:jc w:val="both"/>
        <w:rPr>
          <w:rFonts w:eastAsia="Times New Roman"/>
          <w:sz w:val="24"/>
          <w:szCs w:val="24"/>
        </w:rPr>
      </w:pPr>
      <w:r w:rsidRPr="003767CB">
        <w:rPr>
          <w:rFonts w:eastAsia="Times New Roman"/>
          <w:sz w:val="24"/>
          <w:szCs w:val="24"/>
        </w:rPr>
        <w:t>Прилавок</w:t>
      </w:r>
      <w:r w:rsidR="008F6926" w:rsidRPr="003767CB">
        <w:rPr>
          <w:rFonts w:eastAsia="Times New Roman"/>
          <w:sz w:val="24"/>
          <w:szCs w:val="24"/>
        </w:rPr>
        <w:t>;</w:t>
      </w:r>
    </w:p>
    <w:p w14:paraId="5F8D722F" w14:textId="77777777" w:rsidR="00AA78C8" w:rsidRPr="003767CB" w:rsidRDefault="00AA78C8" w:rsidP="000072F5">
      <w:pPr>
        <w:widowControl/>
        <w:numPr>
          <w:ilvl w:val="0"/>
          <w:numId w:val="45"/>
        </w:numPr>
        <w:tabs>
          <w:tab w:val="left" w:pos="1000"/>
        </w:tabs>
        <w:autoSpaceDE/>
        <w:autoSpaceDN/>
        <w:adjustRightInd/>
        <w:spacing w:line="276" w:lineRule="auto"/>
        <w:ind w:left="1000" w:hanging="280"/>
        <w:jc w:val="both"/>
        <w:rPr>
          <w:rFonts w:eastAsia="Times New Roman"/>
          <w:sz w:val="24"/>
          <w:szCs w:val="24"/>
        </w:rPr>
      </w:pPr>
      <w:r w:rsidRPr="003767CB">
        <w:rPr>
          <w:rFonts w:eastAsia="Times New Roman"/>
          <w:sz w:val="24"/>
          <w:szCs w:val="24"/>
        </w:rPr>
        <w:t>Витрина</w:t>
      </w:r>
      <w:r w:rsidR="008F6926" w:rsidRPr="003767CB">
        <w:rPr>
          <w:rFonts w:eastAsia="Times New Roman"/>
          <w:sz w:val="24"/>
          <w:szCs w:val="24"/>
        </w:rPr>
        <w:t>;</w:t>
      </w:r>
    </w:p>
    <w:p w14:paraId="50626D85" w14:textId="77777777" w:rsidR="00AA78C8" w:rsidRPr="003767CB" w:rsidRDefault="00AA78C8" w:rsidP="000072F5">
      <w:pPr>
        <w:widowControl/>
        <w:numPr>
          <w:ilvl w:val="0"/>
          <w:numId w:val="45"/>
        </w:numPr>
        <w:tabs>
          <w:tab w:val="left" w:pos="1000"/>
        </w:tabs>
        <w:autoSpaceDE/>
        <w:autoSpaceDN/>
        <w:adjustRightInd/>
        <w:spacing w:line="276" w:lineRule="auto"/>
        <w:ind w:left="1000" w:hanging="280"/>
        <w:jc w:val="both"/>
        <w:rPr>
          <w:rFonts w:eastAsia="Times New Roman"/>
          <w:sz w:val="24"/>
          <w:szCs w:val="24"/>
        </w:rPr>
      </w:pPr>
      <w:r w:rsidRPr="003767CB">
        <w:rPr>
          <w:rFonts w:eastAsia="Times New Roman"/>
          <w:sz w:val="24"/>
          <w:szCs w:val="24"/>
        </w:rPr>
        <w:t>Шкаф (стеллаж)</w:t>
      </w:r>
      <w:r w:rsidR="008F6926" w:rsidRPr="003767CB">
        <w:rPr>
          <w:rFonts w:eastAsia="Times New Roman"/>
          <w:sz w:val="24"/>
          <w:szCs w:val="24"/>
        </w:rPr>
        <w:t>;</w:t>
      </w:r>
    </w:p>
    <w:p w14:paraId="6B1073CF" w14:textId="77777777" w:rsidR="00AA78C8" w:rsidRPr="003767CB" w:rsidRDefault="00AA78C8" w:rsidP="000072F5">
      <w:pPr>
        <w:widowControl/>
        <w:numPr>
          <w:ilvl w:val="0"/>
          <w:numId w:val="45"/>
        </w:numPr>
        <w:tabs>
          <w:tab w:val="left" w:pos="1014"/>
        </w:tabs>
        <w:autoSpaceDE/>
        <w:autoSpaceDN/>
        <w:adjustRightInd/>
        <w:spacing w:line="276" w:lineRule="auto"/>
        <w:ind w:left="20" w:firstLine="700"/>
        <w:jc w:val="both"/>
        <w:rPr>
          <w:rFonts w:eastAsia="Times New Roman"/>
          <w:sz w:val="24"/>
          <w:szCs w:val="24"/>
        </w:rPr>
      </w:pPr>
      <w:r w:rsidRPr="003767CB">
        <w:rPr>
          <w:rFonts w:eastAsia="Times New Roman"/>
          <w:sz w:val="24"/>
          <w:szCs w:val="24"/>
        </w:rPr>
        <w:t>Ассортимент лекарственных препаратов и других товаров условной аптечной организации</w:t>
      </w:r>
      <w:r w:rsidR="008F6926" w:rsidRPr="003767CB">
        <w:rPr>
          <w:rFonts w:eastAsia="Times New Roman"/>
          <w:sz w:val="24"/>
          <w:szCs w:val="24"/>
        </w:rPr>
        <w:t>;</w:t>
      </w:r>
    </w:p>
    <w:p w14:paraId="7137CD00" w14:textId="77777777" w:rsidR="00AA78C8" w:rsidRPr="003767CB" w:rsidRDefault="00AA78C8" w:rsidP="000072F5">
      <w:pPr>
        <w:widowControl/>
        <w:numPr>
          <w:ilvl w:val="0"/>
          <w:numId w:val="45"/>
        </w:numPr>
        <w:tabs>
          <w:tab w:val="left" w:pos="1000"/>
        </w:tabs>
        <w:autoSpaceDE/>
        <w:autoSpaceDN/>
        <w:adjustRightInd/>
        <w:spacing w:line="276" w:lineRule="auto"/>
        <w:ind w:left="1000" w:hanging="280"/>
        <w:jc w:val="both"/>
        <w:rPr>
          <w:rFonts w:eastAsia="Times New Roman"/>
          <w:sz w:val="24"/>
          <w:szCs w:val="24"/>
        </w:rPr>
      </w:pPr>
      <w:r w:rsidRPr="003767CB">
        <w:rPr>
          <w:rFonts w:eastAsia="Times New Roman"/>
          <w:sz w:val="24"/>
          <w:szCs w:val="24"/>
        </w:rPr>
        <w:t>Расчетно-кассовое оборудование</w:t>
      </w:r>
      <w:r w:rsidR="008F6926" w:rsidRPr="003767CB">
        <w:rPr>
          <w:rFonts w:eastAsia="Times New Roman"/>
          <w:sz w:val="24"/>
          <w:szCs w:val="24"/>
        </w:rPr>
        <w:t>.</w:t>
      </w:r>
    </w:p>
    <w:p w14:paraId="04C05C22" w14:textId="77777777" w:rsidR="00AA78C8" w:rsidRPr="003767CB" w:rsidRDefault="00AA78C8" w:rsidP="00C877A6">
      <w:pPr>
        <w:shd w:val="clear" w:color="auto" w:fill="FFFFFF"/>
        <w:tabs>
          <w:tab w:val="left" w:pos="1663"/>
        </w:tabs>
        <w:spacing w:line="276" w:lineRule="auto"/>
        <w:ind w:firstLine="709"/>
        <w:jc w:val="both"/>
        <w:rPr>
          <w:rFonts w:eastAsia="Times New Roman"/>
          <w:b/>
          <w:bCs/>
          <w:i/>
          <w:sz w:val="24"/>
          <w:szCs w:val="24"/>
        </w:rPr>
      </w:pPr>
      <w:r w:rsidRPr="003767CB">
        <w:rPr>
          <w:rFonts w:eastAsia="Times New Roman"/>
          <w:b/>
          <w:bCs/>
          <w:i/>
          <w:sz w:val="24"/>
          <w:szCs w:val="24"/>
        </w:rPr>
        <w:t>Оборудование и оснащение для практического задания 2:</w:t>
      </w:r>
    </w:p>
    <w:p w14:paraId="629B43D0"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Стол для расходных материалов</w:t>
      </w:r>
      <w:r w:rsidR="008F6926" w:rsidRPr="003767CB">
        <w:rPr>
          <w:rFonts w:eastAsia="Times New Roman"/>
          <w:sz w:val="24"/>
          <w:szCs w:val="24"/>
        </w:rPr>
        <w:t>;</w:t>
      </w:r>
    </w:p>
    <w:p w14:paraId="79857CFE" w14:textId="77777777" w:rsidR="00AA78C8" w:rsidRPr="003767CB" w:rsidRDefault="00AA78C8" w:rsidP="000072F5">
      <w:pPr>
        <w:widowControl/>
        <w:numPr>
          <w:ilvl w:val="0"/>
          <w:numId w:val="46"/>
        </w:numPr>
        <w:tabs>
          <w:tab w:val="left" w:pos="1153"/>
        </w:tabs>
        <w:autoSpaceDE/>
        <w:autoSpaceDN/>
        <w:adjustRightInd/>
        <w:spacing w:line="276" w:lineRule="auto"/>
        <w:ind w:left="20" w:firstLine="700"/>
        <w:jc w:val="both"/>
        <w:rPr>
          <w:rFonts w:eastAsia="Times New Roman"/>
          <w:sz w:val="24"/>
          <w:szCs w:val="24"/>
        </w:rPr>
      </w:pPr>
      <w:r w:rsidRPr="003767CB">
        <w:rPr>
          <w:rFonts w:eastAsia="Times New Roman"/>
          <w:sz w:val="24"/>
          <w:szCs w:val="24"/>
        </w:rPr>
        <w:t xml:space="preserve">Стол ассистентский сборно-секционный (имеющий минимум две рабочие зоны </w:t>
      </w:r>
      <w:r w:rsidR="003A36AE">
        <w:rPr>
          <w:rFonts w:eastAsia="Times New Roman"/>
          <w:sz w:val="24"/>
          <w:szCs w:val="24"/>
        </w:rPr>
        <w:br/>
      </w:r>
      <w:r w:rsidRPr="003767CB">
        <w:rPr>
          <w:rFonts w:eastAsia="Times New Roman"/>
          <w:sz w:val="24"/>
          <w:szCs w:val="24"/>
        </w:rPr>
        <w:t>с маркировкой:</w:t>
      </w:r>
      <w:r w:rsidR="003D47B2" w:rsidRPr="003767CB">
        <w:rPr>
          <w:rFonts w:eastAsia="Times New Roman"/>
          <w:sz w:val="24"/>
          <w:szCs w:val="24"/>
        </w:rPr>
        <w:t xml:space="preserve"> </w:t>
      </w:r>
      <w:r w:rsidRPr="003767CB">
        <w:rPr>
          <w:rFonts w:eastAsia="Times New Roman"/>
          <w:sz w:val="24"/>
          <w:szCs w:val="24"/>
        </w:rPr>
        <w:t>«Для жидких ЛФ», «Для порошков»)</w:t>
      </w:r>
      <w:r w:rsidR="008F6926" w:rsidRPr="003767CB">
        <w:rPr>
          <w:rFonts w:eastAsia="Times New Roman"/>
          <w:sz w:val="24"/>
          <w:szCs w:val="24"/>
        </w:rPr>
        <w:t>;</w:t>
      </w:r>
    </w:p>
    <w:p w14:paraId="111914D6"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Стул лабораторный</w:t>
      </w:r>
      <w:r w:rsidR="008F6926" w:rsidRPr="003767CB">
        <w:rPr>
          <w:rFonts w:eastAsia="Times New Roman"/>
          <w:sz w:val="24"/>
          <w:szCs w:val="24"/>
        </w:rPr>
        <w:t>;</w:t>
      </w:r>
    </w:p>
    <w:p w14:paraId="0A411343"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Вертушка настольная/напольная</w:t>
      </w:r>
      <w:r w:rsidR="008F6926" w:rsidRPr="003767CB">
        <w:rPr>
          <w:rFonts w:eastAsia="Times New Roman"/>
          <w:sz w:val="24"/>
          <w:szCs w:val="24"/>
        </w:rPr>
        <w:t>;</w:t>
      </w:r>
    </w:p>
    <w:p w14:paraId="7D8CA9AF"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Раковина (муляж)</w:t>
      </w:r>
      <w:r w:rsidR="008F6926" w:rsidRPr="003767CB">
        <w:rPr>
          <w:rFonts w:eastAsia="Times New Roman"/>
          <w:sz w:val="24"/>
          <w:szCs w:val="24"/>
        </w:rPr>
        <w:t>;</w:t>
      </w:r>
    </w:p>
    <w:p w14:paraId="18568F32"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Емкость с жидким мылом</w:t>
      </w:r>
      <w:r w:rsidR="008F6926" w:rsidRPr="003767CB">
        <w:rPr>
          <w:rFonts w:eastAsia="Times New Roman"/>
          <w:sz w:val="24"/>
          <w:szCs w:val="24"/>
        </w:rPr>
        <w:t>;</w:t>
      </w:r>
    </w:p>
    <w:p w14:paraId="4BC024F0"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Кожный антисептик для обработки рук</w:t>
      </w:r>
      <w:r w:rsidR="008F6926" w:rsidRPr="003767CB">
        <w:rPr>
          <w:rFonts w:eastAsia="Times New Roman"/>
          <w:sz w:val="24"/>
          <w:szCs w:val="24"/>
        </w:rPr>
        <w:t>;</w:t>
      </w:r>
    </w:p>
    <w:p w14:paraId="2555F8BC" w14:textId="77777777" w:rsidR="00AA78C8" w:rsidRPr="003767CB" w:rsidRDefault="00AA78C8" w:rsidP="000072F5">
      <w:pPr>
        <w:widowControl/>
        <w:numPr>
          <w:ilvl w:val="0"/>
          <w:numId w:val="46"/>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lastRenderedPageBreak/>
        <w:t>Приспособление д</w:t>
      </w:r>
      <w:r w:rsidR="008F6926" w:rsidRPr="003767CB">
        <w:rPr>
          <w:rFonts w:eastAsia="Times New Roman"/>
          <w:sz w:val="24"/>
          <w:szCs w:val="24"/>
        </w:rPr>
        <w:t>ля высушивания рук (</w:t>
      </w:r>
      <w:r w:rsidRPr="003767CB">
        <w:rPr>
          <w:rFonts w:eastAsia="Times New Roman"/>
          <w:sz w:val="24"/>
          <w:szCs w:val="24"/>
        </w:rPr>
        <w:t>муляж</w:t>
      </w:r>
      <w:r w:rsidR="008F6926" w:rsidRPr="003767CB">
        <w:rPr>
          <w:rFonts w:eastAsia="Times New Roman"/>
          <w:sz w:val="24"/>
          <w:szCs w:val="24"/>
        </w:rPr>
        <w:t>);</w:t>
      </w:r>
    </w:p>
    <w:p w14:paraId="6E340D33" w14:textId="77777777" w:rsidR="00AA78C8" w:rsidRPr="003767CB" w:rsidRDefault="00AA78C8" w:rsidP="000072F5">
      <w:pPr>
        <w:widowControl/>
        <w:numPr>
          <w:ilvl w:val="0"/>
          <w:numId w:val="46"/>
        </w:numPr>
        <w:tabs>
          <w:tab w:val="left" w:pos="1140"/>
        </w:tabs>
        <w:autoSpaceDE/>
        <w:autoSpaceDN/>
        <w:adjustRightInd/>
        <w:spacing w:line="276" w:lineRule="auto"/>
        <w:ind w:left="1440" w:hanging="731"/>
        <w:jc w:val="both"/>
        <w:rPr>
          <w:rFonts w:eastAsia="Times New Roman"/>
          <w:sz w:val="24"/>
          <w:szCs w:val="24"/>
        </w:rPr>
      </w:pPr>
      <w:r w:rsidRPr="003767CB">
        <w:rPr>
          <w:rFonts w:eastAsia="Times New Roman"/>
          <w:sz w:val="24"/>
          <w:szCs w:val="24"/>
        </w:rPr>
        <w:t>Весы ручные:ВР-1</w:t>
      </w:r>
      <w:r w:rsidR="008F6926" w:rsidRPr="003767CB">
        <w:rPr>
          <w:rFonts w:eastAsia="Times New Roman"/>
          <w:sz w:val="24"/>
          <w:szCs w:val="24"/>
        </w:rPr>
        <w:t>;</w:t>
      </w:r>
    </w:p>
    <w:p w14:paraId="5DEB539D" w14:textId="77777777" w:rsidR="00AA78C8" w:rsidRPr="003767CB" w:rsidRDefault="00AA78C8" w:rsidP="000072F5">
      <w:pPr>
        <w:widowControl/>
        <w:numPr>
          <w:ilvl w:val="0"/>
          <w:numId w:val="47"/>
        </w:numPr>
        <w:tabs>
          <w:tab w:val="left" w:pos="1153"/>
        </w:tabs>
        <w:autoSpaceDE/>
        <w:autoSpaceDN/>
        <w:adjustRightInd/>
        <w:spacing w:line="276" w:lineRule="auto"/>
        <w:ind w:firstLine="698"/>
        <w:jc w:val="both"/>
        <w:rPr>
          <w:rFonts w:eastAsia="Times New Roman"/>
          <w:sz w:val="24"/>
          <w:szCs w:val="24"/>
        </w:rPr>
      </w:pPr>
      <w:r w:rsidRPr="003767CB">
        <w:rPr>
          <w:rFonts w:eastAsia="Times New Roman"/>
          <w:sz w:val="24"/>
          <w:szCs w:val="24"/>
        </w:rPr>
        <w:t xml:space="preserve">Технологическая приставка с подводом воды (или </w:t>
      </w:r>
      <w:proofErr w:type="spellStart"/>
      <w:r w:rsidRPr="003767CB">
        <w:rPr>
          <w:rFonts w:eastAsia="Times New Roman"/>
          <w:sz w:val="24"/>
          <w:szCs w:val="24"/>
        </w:rPr>
        <w:t>бюреточная</w:t>
      </w:r>
      <w:proofErr w:type="spellEnd"/>
      <w:r w:rsidRPr="003767CB">
        <w:rPr>
          <w:rFonts w:eastAsia="Times New Roman"/>
          <w:sz w:val="24"/>
          <w:szCs w:val="24"/>
        </w:rPr>
        <w:t xml:space="preserve"> установка, </w:t>
      </w:r>
      <w:r w:rsidR="003A36AE">
        <w:rPr>
          <w:rFonts w:eastAsia="Times New Roman"/>
          <w:sz w:val="24"/>
          <w:szCs w:val="24"/>
        </w:rPr>
        <w:br/>
      </w:r>
      <w:r w:rsidRPr="003767CB">
        <w:rPr>
          <w:rFonts w:eastAsia="Times New Roman"/>
          <w:sz w:val="24"/>
          <w:szCs w:val="24"/>
        </w:rPr>
        <w:t xml:space="preserve">или </w:t>
      </w:r>
      <w:proofErr w:type="spellStart"/>
      <w:r w:rsidRPr="003767CB">
        <w:rPr>
          <w:rFonts w:eastAsia="Times New Roman"/>
          <w:sz w:val="24"/>
          <w:szCs w:val="24"/>
        </w:rPr>
        <w:t>штанглас</w:t>
      </w:r>
      <w:proofErr w:type="spellEnd"/>
      <w:r w:rsidRPr="003767CB">
        <w:rPr>
          <w:rFonts w:eastAsia="Times New Roman"/>
          <w:sz w:val="24"/>
          <w:szCs w:val="24"/>
        </w:rPr>
        <w:t xml:space="preserve"> с водой очищенной)</w:t>
      </w:r>
      <w:r w:rsidR="008F6926" w:rsidRPr="003767CB">
        <w:rPr>
          <w:rFonts w:eastAsia="Times New Roman"/>
          <w:sz w:val="24"/>
          <w:szCs w:val="24"/>
        </w:rPr>
        <w:t>;</w:t>
      </w:r>
    </w:p>
    <w:p w14:paraId="27F39211" w14:textId="77777777" w:rsidR="00AA78C8" w:rsidRPr="003767CB" w:rsidRDefault="00AA78C8" w:rsidP="000072F5">
      <w:pPr>
        <w:widowControl/>
        <w:numPr>
          <w:ilvl w:val="0"/>
          <w:numId w:val="47"/>
        </w:numPr>
        <w:tabs>
          <w:tab w:val="left" w:pos="1140"/>
        </w:tabs>
        <w:autoSpaceDE/>
        <w:autoSpaceDN/>
        <w:adjustRightInd/>
        <w:spacing w:line="276" w:lineRule="auto"/>
        <w:ind w:left="1429" w:hanging="731"/>
        <w:jc w:val="both"/>
        <w:rPr>
          <w:rFonts w:eastAsia="Times New Roman"/>
          <w:sz w:val="24"/>
          <w:szCs w:val="24"/>
        </w:rPr>
      </w:pPr>
      <w:r w:rsidRPr="003767CB">
        <w:rPr>
          <w:rFonts w:eastAsia="Times New Roman"/>
          <w:sz w:val="24"/>
          <w:szCs w:val="24"/>
        </w:rPr>
        <w:t>Лабораторная посуда:</w:t>
      </w:r>
    </w:p>
    <w:p w14:paraId="46375C75" w14:textId="77777777" w:rsidR="00AA78C8" w:rsidRPr="003767CB" w:rsidRDefault="00AA78C8" w:rsidP="000072F5">
      <w:pPr>
        <w:widowControl/>
        <w:numPr>
          <w:ilvl w:val="0"/>
          <w:numId w:val="48"/>
        </w:numPr>
        <w:tabs>
          <w:tab w:val="left" w:pos="880"/>
        </w:tabs>
        <w:autoSpaceDE/>
        <w:autoSpaceDN/>
        <w:adjustRightInd/>
        <w:spacing w:line="276" w:lineRule="auto"/>
        <w:ind w:left="1440" w:hanging="731"/>
        <w:jc w:val="both"/>
        <w:rPr>
          <w:rFonts w:eastAsia="Times New Roman"/>
          <w:sz w:val="24"/>
          <w:szCs w:val="24"/>
        </w:rPr>
      </w:pPr>
      <w:r w:rsidRPr="003767CB">
        <w:rPr>
          <w:rFonts w:eastAsia="Times New Roman"/>
          <w:sz w:val="24"/>
          <w:szCs w:val="24"/>
        </w:rPr>
        <w:t>мерные цилиндры на 25 мл</w:t>
      </w:r>
      <w:r w:rsidR="008F6926" w:rsidRPr="003767CB">
        <w:rPr>
          <w:rFonts w:eastAsia="Times New Roman"/>
          <w:sz w:val="24"/>
          <w:szCs w:val="24"/>
        </w:rPr>
        <w:t>;</w:t>
      </w:r>
    </w:p>
    <w:p w14:paraId="54E2DCE1" w14:textId="77777777" w:rsidR="00AA78C8" w:rsidRPr="003767CB" w:rsidRDefault="00AA78C8" w:rsidP="000072F5">
      <w:pPr>
        <w:widowControl/>
        <w:numPr>
          <w:ilvl w:val="0"/>
          <w:numId w:val="48"/>
        </w:numPr>
        <w:tabs>
          <w:tab w:val="left" w:pos="880"/>
        </w:tabs>
        <w:autoSpaceDE/>
        <w:autoSpaceDN/>
        <w:adjustRightInd/>
        <w:spacing w:line="276" w:lineRule="auto"/>
        <w:ind w:left="1440" w:hanging="731"/>
        <w:jc w:val="both"/>
        <w:rPr>
          <w:rFonts w:eastAsia="Times New Roman"/>
          <w:sz w:val="24"/>
          <w:szCs w:val="24"/>
        </w:rPr>
      </w:pPr>
      <w:r w:rsidRPr="003767CB">
        <w:rPr>
          <w:rFonts w:eastAsia="Times New Roman"/>
          <w:sz w:val="24"/>
          <w:szCs w:val="24"/>
        </w:rPr>
        <w:t>стаканы стеклянные на 50 мл</w:t>
      </w:r>
      <w:r w:rsidR="008F6926" w:rsidRPr="003767CB">
        <w:rPr>
          <w:rFonts w:eastAsia="Times New Roman"/>
          <w:sz w:val="24"/>
          <w:szCs w:val="24"/>
        </w:rPr>
        <w:t>;</w:t>
      </w:r>
    </w:p>
    <w:p w14:paraId="1E407E8E" w14:textId="77777777" w:rsidR="008F6926" w:rsidRPr="003767CB" w:rsidRDefault="00AA78C8" w:rsidP="000072F5">
      <w:pPr>
        <w:widowControl/>
        <w:numPr>
          <w:ilvl w:val="0"/>
          <w:numId w:val="48"/>
        </w:numPr>
        <w:tabs>
          <w:tab w:val="left" w:pos="883"/>
        </w:tabs>
        <w:autoSpaceDE/>
        <w:autoSpaceDN/>
        <w:adjustRightInd/>
        <w:spacing w:line="276" w:lineRule="auto"/>
        <w:ind w:left="720" w:right="1260"/>
        <w:jc w:val="both"/>
        <w:rPr>
          <w:rFonts w:eastAsia="Times New Roman"/>
          <w:sz w:val="24"/>
          <w:szCs w:val="24"/>
        </w:rPr>
      </w:pPr>
      <w:r w:rsidRPr="003767CB">
        <w:rPr>
          <w:rFonts w:eastAsia="Times New Roman"/>
          <w:sz w:val="24"/>
          <w:szCs w:val="24"/>
        </w:rPr>
        <w:t>воронки простые конусообразные с коротким стеблем № 2 Д 36 мм</w:t>
      </w:r>
      <w:r w:rsidR="008F6926" w:rsidRPr="003767CB">
        <w:rPr>
          <w:rFonts w:eastAsia="Times New Roman"/>
          <w:sz w:val="24"/>
          <w:szCs w:val="24"/>
        </w:rPr>
        <w:t>;</w:t>
      </w:r>
    </w:p>
    <w:p w14:paraId="2B43C6C2" w14:textId="77777777" w:rsidR="00AA78C8" w:rsidRPr="003767CB" w:rsidRDefault="00AA78C8" w:rsidP="00C877A6">
      <w:pPr>
        <w:widowControl/>
        <w:tabs>
          <w:tab w:val="left" w:pos="883"/>
        </w:tabs>
        <w:autoSpaceDE/>
        <w:autoSpaceDN/>
        <w:adjustRightInd/>
        <w:spacing w:line="276" w:lineRule="auto"/>
        <w:ind w:right="1260" w:firstLine="709"/>
        <w:jc w:val="both"/>
        <w:rPr>
          <w:rFonts w:eastAsia="Times New Roman"/>
          <w:sz w:val="24"/>
          <w:szCs w:val="24"/>
        </w:rPr>
      </w:pPr>
      <w:r w:rsidRPr="003767CB">
        <w:rPr>
          <w:rFonts w:eastAsia="Times New Roman"/>
          <w:sz w:val="24"/>
          <w:szCs w:val="24"/>
        </w:rPr>
        <w:t xml:space="preserve">12. Комплекты </w:t>
      </w:r>
      <w:proofErr w:type="spellStart"/>
      <w:r w:rsidRPr="003767CB">
        <w:rPr>
          <w:rFonts w:eastAsia="Times New Roman"/>
          <w:sz w:val="24"/>
          <w:szCs w:val="24"/>
        </w:rPr>
        <w:t>штангласов</w:t>
      </w:r>
      <w:proofErr w:type="spellEnd"/>
      <w:r w:rsidRPr="003767CB">
        <w:rPr>
          <w:rFonts w:eastAsia="Times New Roman"/>
          <w:sz w:val="24"/>
          <w:szCs w:val="24"/>
        </w:rPr>
        <w:t xml:space="preserve"> с надписями согласно рецептуре</w:t>
      </w:r>
      <w:r w:rsidR="008F6926" w:rsidRPr="003767CB">
        <w:rPr>
          <w:rFonts w:eastAsia="Times New Roman"/>
          <w:sz w:val="24"/>
          <w:szCs w:val="24"/>
        </w:rPr>
        <w:t>;</w:t>
      </w:r>
    </w:p>
    <w:p w14:paraId="622CCAA7" w14:textId="77777777" w:rsidR="00AA78C8" w:rsidRPr="003767CB" w:rsidRDefault="00AA78C8" w:rsidP="00C877A6">
      <w:pPr>
        <w:spacing w:line="276" w:lineRule="auto"/>
        <w:ind w:left="720"/>
        <w:jc w:val="both"/>
        <w:rPr>
          <w:rFonts w:eastAsia="Times New Roman"/>
          <w:sz w:val="24"/>
          <w:szCs w:val="24"/>
        </w:rPr>
      </w:pPr>
      <w:r w:rsidRPr="003767CB">
        <w:rPr>
          <w:rFonts w:eastAsia="Times New Roman"/>
          <w:sz w:val="24"/>
          <w:szCs w:val="24"/>
        </w:rPr>
        <w:t>13. Ёмкость-контейнер с крышкой для сбора острых отходов класса «Б»</w:t>
      </w:r>
      <w:r w:rsidR="008F6926" w:rsidRPr="003767CB">
        <w:rPr>
          <w:rFonts w:eastAsia="Times New Roman"/>
          <w:sz w:val="24"/>
          <w:szCs w:val="24"/>
        </w:rPr>
        <w:t>;</w:t>
      </w:r>
    </w:p>
    <w:p w14:paraId="6B676220" w14:textId="77777777" w:rsidR="00AA78C8" w:rsidRPr="003767CB" w:rsidRDefault="00AA78C8" w:rsidP="00C877A6">
      <w:pPr>
        <w:spacing w:line="276" w:lineRule="auto"/>
        <w:ind w:left="720"/>
        <w:jc w:val="both"/>
        <w:rPr>
          <w:rFonts w:eastAsia="Times New Roman"/>
          <w:sz w:val="24"/>
          <w:szCs w:val="24"/>
        </w:rPr>
      </w:pPr>
      <w:r w:rsidRPr="003767CB">
        <w:rPr>
          <w:rFonts w:eastAsia="Times New Roman"/>
          <w:sz w:val="24"/>
          <w:szCs w:val="24"/>
        </w:rPr>
        <w:t>14. Ёмкость-контейнер с педалью для медицинских отходов класса «А»</w:t>
      </w:r>
      <w:r w:rsidR="008F6926" w:rsidRPr="003767CB">
        <w:rPr>
          <w:rFonts w:eastAsia="Times New Roman"/>
          <w:sz w:val="24"/>
          <w:szCs w:val="24"/>
        </w:rPr>
        <w:t>;</w:t>
      </w:r>
    </w:p>
    <w:p w14:paraId="782C5052" w14:textId="77777777" w:rsidR="00AA78C8" w:rsidRPr="003767CB" w:rsidRDefault="00AA78C8" w:rsidP="00C877A6">
      <w:pPr>
        <w:spacing w:line="276" w:lineRule="auto"/>
        <w:ind w:left="720"/>
        <w:jc w:val="both"/>
        <w:rPr>
          <w:rFonts w:eastAsia="Times New Roman"/>
          <w:sz w:val="24"/>
          <w:szCs w:val="24"/>
        </w:rPr>
      </w:pPr>
      <w:r w:rsidRPr="003767CB">
        <w:rPr>
          <w:rFonts w:eastAsia="Times New Roman"/>
          <w:sz w:val="24"/>
          <w:szCs w:val="24"/>
        </w:rPr>
        <w:t>15. Ёмкость-контейнер с педалью для медицинских отходов класса «Б»</w:t>
      </w:r>
      <w:r w:rsidR="008F6926" w:rsidRPr="003767CB">
        <w:rPr>
          <w:rFonts w:eastAsia="Times New Roman"/>
          <w:sz w:val="24"/>
          <w:szCs w:val="24"/>
        </w:rPr>
        <w:t>;</w:t>
      </w:r>
    </w:p>
    <w:p w14:paraId="57124CCE" w14:textId="77777777" w:rsidR="00AA78C8" w:rsidRPr="003767CB" w:rsidRDefault="00AA78C8" w:rsidP="00C877A6">
      <w:pPr>
        <w:spacing w:line="276" w:lineRule="auto"/>
        <w:ind w:left="720"/>
        <w:jc w:val="both"/>
        <w:rPr>
          <w:rFonts w:eastAsia="Times New Roman"/>
          <w:sz w:val="24"/>
          <w:szCs w:val="24"/>
        </w:rPr>
      </w:pPr>
      <w:r w:rsidRPr="003767CB">
        <w:rPr>
          <w:rFonts w:eastAsia="Times New Roman"/>
          <w:sz w:val="24"/>
          <w:szCs w:val="24"/>
        </w:rPr>
        <w:t>16. Пакет  для  утилизации  медицинских  отходов класса  «А»  любого  цвета,</w:t>
      </w:r>
    </w:p>
    <w:p w14:paraId="74194DC7" w14:textId="77777777" w:rsidR="00AA78C8" w:rsidRPr="003767CB" w:rsidRDefault="00AA78C8" w:rsidP="00C877A6">
      <w:pPr>
        <w:spacing w:line="276" w:lineRule="auto"/>
        <w:ind w:left="20"/>
        <w:jc w:val="both"/>
        <w:rPr>
          <w:sz w:val="24"/>
          <w:szCs w:val="24"/>
        </w:rPr>
      </w:pPr>
      <w:r w:rsidRPr="003767CB">
        <w:rPr>
          <w:rFonts w:eastAsia="Times New Roman"/>
          <w:sz w:val="24"/>
          <w:szCs w:val="24"/>
        </w:rPr>
        <w:t>кроме желтого и красного</w:t>
      </w:r>
      <w:r w:rsidR="008F6926" w:rsidRPr="003767CB">
        <w:rPr>
          <w:rFonts w:eastAsia="Times New Roman"/>
          <w:sz w:val="24"/>
          <w:szCs w:val="24"/>
        </w:rPr>
        <w:t>;</w:t>
      </w:r>
    </w:p>
    <w:p w14:paraId="09C9CE6C" w14:textId="77777777" w:rsidR="00AA78C8" w:rsidRPr="003767CB" w:rsidRDefault="00AA78C8" w:rsidP="000072F5">
      <w:pPr>
        <w:widowControl/>
        <w:numPr>
          <w:ilvl w:val="0"/>
          <w:numId w:val="49"/>
        </w:numPr>
        <w:tabs>
          <w:tab w:val="left" w:pos="1140"/>
        </w:tabs>
        <w:autoSpaceDE/>
        <w:autoSpaceDN/>
        <w:adjustRightInd/>
        <w:spacing w:line="276" w:lineRule="auto"/>
        <w:ind w:left="1296" w:hanging="587"/>
        <w:jc w:val="both"/>
        <w:rPr>
          <w:rFonts w:eastAsia="Times New Roman"/>
          <w:sz w:val="24"/>
          <w:szCs w:val="24"/>
        </w:rPr>
      </w:pPr>
      <w:r w:rsidRPr="003767CB">
        <w:rPr>
          <w:rFonts w:eastAsia="Times New Roman"/>
          <w:sz w:val="24"/>
          <w:szCs w:val="24"/>
        </w:rPr>
        <w:t>Пакет для утилизации медицинских отходов класса «Б» желтого цвета</w:t>
      </w:r>
      <w:r w:rsidR="008F6926" w:rsidRPr="003767CB">
        <w:rPr>
          <w:rFonts w:eastAsia="Times New Roman"/>
          <w:sz w:val="24"/>
          <w:szCs w:val="24"/>
        </w:rPr>
        <w:t>;</w:t>
      </w:r>
    </w:p>
    <w:p w14:paraId="1E00B3EB" w14:textId="77777777" w:rsidR="008F6926" w:rsidRPr="003767CB" w:rsidRDefault="00AA78C8" w:rsidP="000072F5">
      <w:pPr>
        <w:widowControl/>
        <w:numPr>
          <w:ilvl w:val="0"/>
          <w:numId w:val="49"/>
        </w:numPr>
        <w:tabs>
          <w:tab w:val="left" w:pos="1140"/>
        </w:tabs>
        <w:autoSpaceDE/>
        <w:autoSpaceDN/>
        <w:adjustRightInd/>
        <w:spacing w:line="276" w:lineRule="auto"/>
        <w:ind w:left="1140" w:hanging="420"/>
        <w:jc w:val="both"/>
        <w:rPr>
          <w:rFonts w:eastAsia="Times New Roman"/>
          <w:sz w:val="24"/>
          <w:szCs w:val="24"/>
        </w:rPr>
      </w:pPr>
      <w:r w:rsidRPr="003767CB">
        <w:rPr>
          <w:rFonts w:eastAsia="Times New Roman"/>
          <w:sz w:val="24"/>
          <w:szCs w:val="24"/>
        </w:rPr>
        <w:t>Упаковка:</w:t>
      </w:r>
      <w:r w:rsidR="003B42DF" w:rsidRPr="003767CB">
        <w:rPr>
          <w:rFonts w:eastAsia="Times New Roman"/>
          <w:sz w:val="24"/>
          <w:szCs w:val="24"/>
        </w:rPr>
        <w:t xml:space="preserve"> </w:t>
      </w:r>
      <w:r w:rsidRPr="003767CB">
        <w:rPr>
          <w:rFonts w:eastAsia="Times New Roman"/>
          <w:sz w:val="24"/>
          <w:szCs w:val="24"/>
        </w:rPr>
        <w:t>пенициллиновые флаконы на 10 мл</w:t>
      </w:r>
      <w:r w:rsidR="008F6926" w:rsidRPr="003767CB">
        <w:rPr>
          <w:rFonts w:eastAsia="Times New Roman"/>
          <w:sz w:val="24"/>
          <w:szCs w:val="24"/>
        </w:rPr>
        <w:t>;</w:t>
      </w:r>
    </w:p>
    <w:p w14:paraId="1C02F812" w14:textId="77777777" w:rsidR="00AA78C8" w:rsidRPr="003767CB" w:rsidRDefault="00AA78C8" w:rsidP="000072F5">
      <w:pPr>
        <w:widowControl/>
        <w:numPr>
          <w:ilvl w:val="0"/>
          <w:numId w:val="49"/>
        </w:numPr>
        <w:tabs>
          <w:tab w:val="left" w:pos="1140"/>
        </w:tabs>
        <w:autoSpaceDE/>
        <w:autoSpaceDN/>
        <w:adjustRightInd/>
        <w:spacing w:line="276" w:lineRule="auto"/>
        <w:ind w:left="2005" w:hanging="1296"/>
        <w:jc w:val="both"/>
        <w:rPr>
          <w:rFonts w:eastAsia="Times New Roman"/>
          <w:sz w:val="24"/>
          <w:szCs w:val="24"/>
        </w:rPr>
      </w:pPr>
      <w:r w:rsidRPr="003767CB">
        <w:rPr>
          <w:rFonts w:eastAsia="Times New Roman"/>
          <w:sz w:val="24"/>
          <w:szCs w:val="24"/>
        </w:rPr>
        <w:t xml:space="preserve"> Укупорочные материалы:</w:t>
      </w:r>
    </w:p>
    <w:p w14:paraId="38F378C5" w14:textId="77777777" w:rsidR="00AA78C8" w:rsidRPr="003767CB" w:rsidRDefault="00AA78C8" w:rsidP="000072F5">
      <w:pPr>
        <w:widowControl/>
        <w:numPr>
          <w:ilvl w:val="0"/>
          <w:numId w:val="50"/>
        </w:numPr>
        <w:tabs>
          <w:tab w:val="left" w:pos="913"/>
        </w:tabs>
        <w:autoSpaceDE/>
        <w:autoSpaceDN/>
        <w:adjustRightInd/>
        <w:spacing w:line="276" w:lineRule="auto"/>
        <w:ind w:left="1560" w:hanging="426"/>
        <w:jc w:val="both"/>
        <w:rPr>
          <w:rFonts w:eastAsia="Times New Roman"/>
          <w:sz w:val="24"/>
          <w:szCs w:val="24"/>
        </w:rPr>
      </w:pPr>
      <w:r w:rsidRPr="003767CB">
        <w:rPr>
          <w:rFonts w:eastAsia="Times New Roman"/>
          <w:sz w:val="24"/>
          <w:szCs w:val="24"/>
        </w:rPr>
        <w:t>пробки резиновые для пенициллинового флакона на 10 мл</w:t>
      </w:r>
      <w:r w:rsidR="008F6926" w:rsidRPr="003767CB">
        <w:rPr>
          <w:rFonts w:eastAsia="Times New Roman"/>
          <w:sz w:val="24"/>
          <w:szCs w:val="24"/>
        </w:rPr>
        <w:t>;</w:t>
      </w:r>
    </w:p>
    <w:p w14:paraId="6F6CFA2D" w14:textId="77777777" w:rsidR="00AA78C8" w:rsidRPr="003767CB" w:rsidRDefault="00AA78C8" w:rsidP="000072F5">
      <w:pPr>
        <w:widowControl/>
        <w:numPr>
          <w:ilvl w:val="0"/>
          <w:numId w:val="50"/>
        </w:numPr>
        <w:tabs>
          <w:tab w:val="left" w:pos="896"/>
        </w:tabs>
        <w:autoSpaceDE/>
        <w:autoSpaceDN/>
        <w:adjustRightInd/>
        <w:spacing w:line="276" w:lineRule="auto"/>
        <w:ind w:left="1560" w:hanging="426"/>
        <w:jc w:val="both"/>
        <w:rPr>
          <w:rFonts w:eastAsia="Times New Roman"/>
          <w:sz w:val="24"/>
          <w:szCs w:val="24"/>
        </w:rPr>
      </w:pPr>
      <w:r w:rsidRPr="003767CB">
        <w:rPr>
          <w:rFonts w:eastAsia="Times New Roman"/>
          <w:sz w:val="24"/>
          <w:szCs w:val="24"/>
        </w:rPr>
        <w:t>металлические колпачки под обкатку для пенициллинового фла</w:t>
      </w:r>
      <w:r w:rsidR="008F6926" w:rsidRPr="003767CB">
        <w:rPr>
          <w:rFonts w:eastAsia="Times New Roman"/>
          <w:sz w:val="24"/>
          <w:szCs w:val="24"/>
        </w:rPr>
        <w:t>кона на 10 мл;</w:t>
      </w:r>
    </w:p>
    <w:p w14:paraId="42C67DAB" w14:textId="77777777" w:rsidR="00AA78C8" w:rsidRPr="003767CB" w:rsidRDefault="00AA78C8" w:rsidP="000072F5">
      <w:pPr>
        <w:widowControl/>
        <w:numPr>
          <w:ilvl w:val="0"/>
          <w:numId w:val="50"/>
        </w:numPr>
        <w:tabs>
          <w:tab w:val="left" w:pos="880"/>
        </w:tabs>
        <w:autoSpaceDE/>
        <w:autoSpaceDN/>
        <w:adjustRightInd/>
        <w:spacing w:line="276" w:lineRule="auto"/>
        <w:ind w:left="1560" w:hanging="426"/>
        <w:jc w:val="both"/>
        <w:rPr>
          <w:rFonts w:eastAsia="Times New Roman"/>
          <w:sz w:val="24"/>
          <w:szCs w:val="24"/>
        </w:rPr>
      </w:pPr>
      <w:r w:rsidRPr="003767CB">
        <w:rPr>
          <w:rFonts w:eastAsia="Times New Roman"/>
          <w:sz w:val="24"/>
          <w:szCs w:val="24"/>
        </w:rPr>
        <w:t>этикетки основные</w:t>
      </w:r>
      <w:r w:rsidR="008F6926" w:rsidRPr="003767CB">
        <w:rPr>
          <w:rFonts w:eastAsia="Times New Roman"/>
          <w:sz w:val="24"/>
          <w:szCs w:val="24"/>
        </w:rPr>
        <w:t>;</w:t>
      </w:r>
    </w:p>
    <w:p w14:paraId="53CFE38F" w14:textId="77777777" w:rsidR="00AA78C8" w:rsidRPr="003767CB" w:rsidRDefault="00AA78C8" w:rsidP="000072F5">
      <w:pPr>
        <w:widowControl/>
        <w:numPr>
          <w:ilvl w:val="0"/>
          <w:numId w:val="50"/>
        </w:numPr>
        <w:tabs>
          <w:tab w:val="left" w:pos="1120"/>
        </w:tabs>
        <w:autoSpaceDE/>
        <w:autoSpaceDN/>
        <w:adjustRightInd/>
        <w:spacing w:line="276" w:lineRule="auto"/>
        <w:ind w:left="1560" w:hanging="426"/>
        <w:jc w:val="both"/>
        <w:rPr>
          <w:rFonts w:eastAsia="Times New Roman"/>
          <w:sz w:val="24"/>
          <w:szCs w:val="24"/>
        </w:rPr>
      </w:pPr>
      <w:r w:rsidRPr="003767CB">
        <w:rPr>
          <w:rFonts w:eastAsia="Times New Roman"/>
          <w:sz w:val="24"/>
          <w:szCs w:val="24"/>
        </w:rPr>
        <w:t>этикетки дополнительные</w:t>
      </w:r>
      <w:r w:rsidR="008F6926" w:rsidRPr="003767CB">
        <w:rPr>
          <w:rFonts w:eastAsia="Times New Roman"/>
          <w:sz w:val="24"/>
          <w:szCs w:val="24"/>
        </w:rPr>
        <w:t>;</w:t>
      </w:r>
    </w:p>
    <w:p w14:paraId="6959C801" w14:textId="77777777" w:rsidR="00AA78C8" w:rsidRPr="003767CB" w:rsidRDefault="00AA78C8" w:rsidP="000072F5">
      <w:pPr>
        <w:pStyle w:val="a4"/>
        <w:widowControl/>
        <w:numPr>
          <w:ilvl w:val="0"/>
          <w:numId w:val="49"/>
        </w:numPr>
        <w:tabs>
          <w:tab w:val="left" w:pos="1141"/>
        </w:tabs>
        <w:autoSpaceDE/>
        <w:autoSpaceDN/>
        <w:adjustRightInd/>
        <w:spacing w:line="276" w:lineRule="auto"/>
        <w:jc w:val="both"/>
        <w:rPr>
          <w:rFonts w:eastAsia="Times New Roman"/>
          <w:sz w:val="24"/>
          <w:szCs w:val="24"/>
        </w:rPr>
      </w:pPr>
      <w:r w:rsidRPr="003767CB">
        <w:rPr>
          <w:rFonts w:eastAsia="Times New Roman"/>
          <w:sz w:val="24"/>
          <w:szCs w:val="24"/>
        </w:rPr>
        <w:t>Шариковая ручка с синими чернилами для заполнения документации</w:t>
      </w:r>
      <w:r w:rsidR="008F6926" w:rsidRPr="003767CB">
        <w:rPr>
          <w:rFonts w:eastAsia="Times New Roman"/>
          <w:sz w:val="24"/>
          <w:szCs w:val="24"/>
        </w:rPr>
        <w:t>;</w:t>
      </w:r>
    </w:p>
    <w:p w14:paraId="345AAD26" w14:textId="77777777" w:rsidR="00AA78C8" w:rsidRPr="003767CB" w:rsidRDefault="00AA78C8" w:rsidP="000072F5">
      <w:pPr>
        <w:pStyle w:val="a4"/>
        <w:widowControl/>
        <w:numPr>
          <w:ilvl w:val="0"/>
          <w:numId w:val="49"/>
        </w:numPr>
        <w:tabs>
          <w:tab w:val="left" w:pos="1141"/>
        </w:tabs>
        <w:autoSpaceDE/>
        <w:autoSpaceDN/>
        <w:adjustRightInd/>
        <w:spacing w:line="276" w:lineRule="auto"/>
        <w:ind w:left="0" w:firstLine="720"/>
        <w:jc w:val="both"/>
        <w:rPr>
          <w:rFonts w:eastAsia="Times New Roman"/>
          <w:sz w:val="28"/>
          <w:szCs w:val="28"/>
        </w:rPr>
      </w:pPr>
      <w:r w:rsidRPr="003767CB">
        <w:rPr>
          <w:rFonts w:eastAsia="Times New Roman"/>
          <w:sz w:val="24"/>
          <w:szCs w:val="24"/>
        </w:rPr>
        <w:t>Формы фармацевтической документации: рецептурные бланки на изготовление лекарственных препаратов, заполненные в соответствии с условием практического задания (форма 107-1/У); паспорт письменного контроля.</w:t>
      </w:r>
    </w:p>
    <w:p w14:paraId="15B15C08" w14:textId="77777777" w:rsidR="008F6926" w:rsidRPr="003767CB" w:rsidRDefault="008F6926" w:rsidP="00C877A6">
      <w:pPr>
        <w:pStyle w:val="a4"/>
        <w:shd w:val="clear" w:color="auto" w:fill="FFFFFF"/>
        <w:tabs>
          <w:tab w:val="left" w:pos="1663"/>
        </w:tabs>
        <w:spacing w:line="276" w:lineRule="auto"/>
        <w:jc w:val="both"/>
        <w:rPr>
          <w:rFonts w:eastAsia="Times New Roman"/>
          <w:b/>
          <w:bCs/>
          <w:i/>
          <w:sz w:val="24"/>
          <w:szCs w:val="24"/>
        </w:rPr>
      </w:pPr>
      <w:r w:rsidRPr="003767CB">
        <w:rPr>
          <w:rFonts w:eastAsia="Times New Roman"/>
          <w:b/>
          <w:bCs/>
          <w:i/>
          <w:sz w:val="24"/>
          <w:szCs w:val="24"/>
        </w:rPr>
        <w:t>Оборудование и оснащение для практического задания 3:</w:t>
      </w:r>
    </w:p>
    <w:p w14:paraId="50244E7C" w14:textId="77777777" w:rsidR="008F6926" w:rsidRPr="003767CB" w:rsidRDefault="008F6926" w:rsidP="000072F5">
      <w:pPr>
        <w:widowControl/>
        <w:numPr>
          <w:ilvl w:val="0"/>
          <w:numId w:val="51"/>
        </w:numPr>
        <w:tabs>
          <w:tab w:val="left" w:pos="1088"/>
        </w:tabs>
        <w:autoSpaceDE/>
        <w:autoSpaceDN/>
        <w:adjustRightInd/>
        <w:spacing w:line="276" w:lineRule="auto"/>
        <w:ind w:left="8" w:firstLine="753"/>
        <w:jc w:val="both"/>
        <w:rPr>
          <w:rFonts w:eastAsia="Times New Roman"/>
          <w:sz w:val="24"/>
          <w:szCs w:val="24"/>
        </w:rPr>
      </w:pPr>
      <w:r w:rsidRPr="003767CB">
        <w:rPr>
          <w:rFonts w:eastAsia="Times New Roman"/>
          <w:sz w:val="24"/>
          <w:szCs w:val="24"/>
        </w:rPr>
        <w:t>Торс механический взрослого для отработки приемов сердечно</w:t>
      </w:r>
      <w:r w:rsidR="00735B4C" w:rsidRPr="003767CB">
        <w:rPr>
          <w:rFonts w:eastAsia="Times New Roman"/>
          <w:sz w:val="24"/>
          <w:szCs w:val="24"/>
        </w:rPr>
        <w:t>-</w:t>
      </w:r>
      <w:r w:rsidRPr="003767CB">
        <w:rPr>
          <w:rFonts w:eastAsia="Times New Roman"/>
          <w:sz w:val="24"/>
          <w:szCs w:val="24"/>
        </w:rPr>
        <w:t>легочной реанимации, лежащий на полу;</w:t>
      </w:r>
    </w:p>
    <w:p w14:paraId="1BE3D200" w14:textId="77777777" w:rsidR="008F6926" w:rsidRPr="003767CB" w:rsidRDefault="008F6926" w:rsidP="000072F5">
      <w:pPr>
        <w:widowControl/>
        <w:numPr>
          <w:ilvl w:val="0"/>
          <w:numId w:val="51"/>
        </w:numPr>
        <w:tabs>
          <w:tab w:val="left" w:pos="1128"/>
        </w:tabs>
        <w:autoSpaceDE/>
        <w:autoSpaceDN/>
        <w:adjustRightInd/>
        <w:spacing w:line="276" w:lineRule="auto"/>
        <w:ind w:left="1128" w:hanging="367"/>
        <w:jc w:val="both"/>
        <w:rPr>
          <w:rFonts w:eastAsia="Times New Roman"/>
          <w:sz w:val="24"/>
          <w:szCs w:val="24"/>
        </w:rPr>
      </w:pPr>
      <w:r w:rsidRPr="003767CB">
        <w:rPr>
          <w:rFonts w:eastAsia="Times New Roman"/>
          <w:sz w:val="24"/>
          <w:szCs w:val="24"/>
        </w:rPr>
        <w:t>Напольный коврик;</w:t>
      </w:r>
    </w:p>
    <w:p w14:paraId="0DFC1382" w14:textId="77777777" w:rsidR="008F6926" w:rsidRPr="003767CB" w:rsidRDefault="008F6926" w:rsidP="000072F5">
      <w:pPr>
        <w:widowControl/>
        <w:numPr>
          <w:ilvl w:val="0"/>
          <w:numId w:val="51"/>
        </w:numPr>
        <w:tabs>
          <w:tab w:val="left" w:pos="1088"/>
        </w:tabs>
        <w:autoSpaceDE/>
        <w:autoSpaceDN/>
        <w:adjustRightInd/>
        <w:spacing w:line="276" w:lineRule="auto"/>
        <w:ind w:left="8" w:firstLine="753"/>
        <w:jc w:val="both"/>
        <w:rPr>
          <w:rFonts w:eastAsia="Times New Roman"/>
          <w:sz w:val="24"/>
          <w:szCs w:val="24"/>
        </w:rPr>
      </w:pPr>
      <w:r w:rsidRPr="003767CB">
        <w:rPr>
          <w:rFonts w:eastAsia="Times New Roman"/>
          <w:sz w:val="24"/>
          <w:szCs w:val="24"/>
        </w:rPr>
        <w:t>Устройство-маска полиэтиленовая с обратным клапаном для искусственной вентиляции легких;</w:t>
      </w:r>
    </w:p>
    <w:p w14:paraId="1A851CF9" w14:textId="77777777" w:rsidR="008F6926" w:rsidRPr="003767CB" w:rsidRDefault="008F6926" w:rsidP="000072F5">
      <w:pPr>
        <w:widowControl/>
        <w:numPr>
          <w:ilvl w:val="0"/>
          <w:numId w:val="51"/>
        </w:numPr>
        <w:tabs>
          <w:tab w:val="left" w:pos="1084"/>
        </w:tabs>
        <w:autoSpaceDE/>
        <w:autoSpaceDN/>
        <w:adjustRightInd/>
        <w:spacing w:line="276" w:lineRule="auto"/>
        <w:ind w:left="8" w:firstLine="753"/>
        <w:jc w:val="both"/>
        <w:rPr>
          <w:rFonts w:eastAsia="Times New Roman"/>
          <w:sz w:val="24"/>
          <w:szCs w:val="24"/>
        </w:rPr>
      </w:pPr>
      <w:r w:rsidRPr="003767CB">
        <w:rPr>
          <w:rFonts w:eastAsia="Times New Roman"/>
          <w:sz w:val="24"/>
          <w:szCs w:val="24"/>
        </w:rPr>
        <w:t>Салфетка с антисептиком одноразовая;</w:t>
      </w:r>
    </w:p>
    <w:p w14:paraId="7FB53F84" w14:textId="77777777" w:rsidR="008F6926" w:rsidRPr="003767CB" w:rsidRDefault="008F6926" w:rsidP="000072F5">
      <w:pPr>
        <w:widowControl/>
        <w:numPr>
          <w:ilvl w:val="0"/>
          <w:numId w:val="51"/>
        </w:numPr>
        <w:tabs>
          <w:tab w:val="left" w:pos="1093"/>
        </w:tabs>
        <w:autoSpaceDE/>
        <w:autoSpaceDN/>
        <w:adjustRightInd/>
        <w:spacing w:line="276" w:lineRule="auto"/>
        <w:ind w:left="8" w:firstLine="753"/>
        <w:jc w:val="both"/>
        <w:rPr>
          <w:rFonts w:eastAsia="Times New Roman"/>
          <w:sz w:val="24"/>
          <w:szCs w:val="24"/>
        </w:rPr>
      </w:pPr>
      <w:r w:rsidRPr="003767CB">
        <w:rPr>
          <w:rFonts w:eastAsia="Times New Roman"/>
          <w:sz w:val="24"/>
          <w:szCs w:val="24"/>
        </w:rPr>
        <w:t>Салфетка марлевая нестерильная, размер 110х125 мм.</w:t>
      </w:r>
    </w:p>
    <w:p w14:paraId="67529A98" w14:textId="77777777" w:rsidR="00CC216D" w:rsidRPr="003767CB" w:rsidRDefault="00CC216D" w:rsidP="00C877A6">
      <w:pPr>
        <w:shd w:val="clear" w:color="auto" w:fill="FFFFFF"/>
        <w:tabs>
          <w:tab w:val="left" w:pos="1663"/>
        </w:tabs>
        <w:spacing w:line="276" w:lineRule="auto"/>
        <w:jc w:val="both"/>
        <w:rPr>
          <w:sz w:val="24"/>
          <w:szCs w:val="24"/>
        </w:rPr>
      </w:pPr>
    </w:p>
    <w:p w14:paraId="6701ABEF" w14:textId="77777777" w:rsidR="00FF2DD2" w:rsidRPr="003767CB" w:rsidRDefault="0092168D" w:rsidP="0092168D">
      <w:pPr>
        <w:tabs>
          <w:tab w:val="left" w:pos="1663"/>
        </w:tabs>
        <w:spacing w:line="276" w:lineRule="auto"/>
        <w:ind w:firstLine="709"/>
        <w:jc w:val="both"/>
        <w:rPr>
          <w:sz w:val="24"/>
          <w:szCs w:val="24"/>
          <w:highlight w:val="yellow"/>
        </w:rPr>
      </w:pPr>
      <w:r w:rsidRPr="003767CB">
        <w:rPr>
          <w:rFonts w:eastAsia="Times New Roman"/>
          <w:b/>
          <w:sz w:val="24"/>
          <w:szCs w:val="24"/>
        </w:rPr>
        <w:t xml:space="preserve">3.1.3. </w:t>
      </w:r>
      <w:r w:rsidR="00FF2DD2" w:rsidRPr="003767CB">
        <w:rPr>
          <w:rFonts w:eastAsia="Times New Roman"/>
          <w:b/>
          <w:sz w:val="24"/>
          <w:szCs w:val="24"/>
        </w:rPr>
        <w:t>Формулировка типового теоретического задания</w:t>
      </w:r>
    </w:p>
    <w:p w14:paraId="462DCD2F" w14:textId="77777777" w:rsidR="00FF2DD2" w:rsidRPr="003767CB" w:rsidRDefault="00FF2DD2" w:rsidP="00C877A6">
      <w:pPr>
        <w:shd w:val="clear" w:color="auto" w:fill="FFFFFF"/>
        <w:tabs>
          <w:tab w:val="left" w:pos="1663"/>
        </w:tabs>
        <w:spacing w:line="276" w:lineRule="auto"/>
        <w:ind w:left="708"/>
        <w:jc w:val="both"/>
        <w:rPr>
          <w:sz w:val="24"/>
          <w:szCs w:val="24"/>
        </w:rPr>
      </w:pPr>
      <w:r w:rsidRPr="003767CB">
        <w:rPr>
          <w:sz w:val="24"/>
          <w:szCs w:val="24"/>
        </w:rPr>
        <w:t xml:space="preserve">- </w:t>
      </w:r>
      <w:r w:rsidRPr="003767CB">
        <w:rPr>
          <w:b/>
          <w:i/>
          <w:sz w:val="24"/>
          <w:szCs w:val="24"/>
          <w:u w:val="single"/>
        </w:rPr>
        <w:t>Тестовое задание</w:t>
      </w:r>
      <w:r w:rsidR="0092168D" w:rsidRPr="003767CB">
        <w:rPr>
          <w:sz w:val="24"/>
          <w:szCs w:val="24"/>
        </w:rPr>
        <w:t>:</w:t>
      </w:r>
    </w:p>
    <w:p w14:paraId="66256A59" w14:textId="77777777" w:rsidR="0092168D" w:rsidRPr="003767CB" w:rsidRDefault="0092168D" w:rsidP="00BE3EDD">
      <w:pPr>
        <w:pStyle w:val="ad"/>
        <w:shd w:val="clear" w:color="auto" w:fill="FFFFFF"/>
        <w:spacing w:before="0" w:beforeAutospacing="0" w:after="0" w:afterAutospacing="0" w:line="276" w:lineRule="auto"/>
        <w:ind w:firstLine="709"/>
        <w:jc w:val="both"/>
      </w:pPr>
      <w:r w:rsidRPr="003767CB">
        <w:rPr>
          <w:bCs/>
        </w:rPr>
        <w:t>Тестирование</w:t>
      </w:r>
      <w:r w:rsidRPr="003767CB">
        <w:t> </w:t>
      </w:r>
      <w:r w:rsidR="00C87294" w:rsidRPr="003767CB">
        <w:t>– 1 этап государственного экзамена –</w:t>
      </w:r>
      <w:r w:rsidRPr="003767CB">
        <w:t xml:space="preserve"> проводится с использованием тестовых заданий, комплектуемых для каждого </w:t>
      </w:r>
      <w:r w:rsidR="00C87294" w:rsidRPr="003767CB">
        <w:t>студента</w:t>
      </w:r>
      <w:r w:rsidRPr="003767CB">
        <w:t xml:space="preserve"> автоматически с использованием информационных систем путем выбора </w:t>
      </w:r>
      <w:r w:rsidRPr="003767CB">
        <w:rPr>
          <w:bCs/>
        </w:rPr>
        <w:t>60 тестовых заданий</w:t>
      </w:r>
      <w:r w:rsidRPr="003767CB">
        <w:t> из единой базы оценочных средств.</w:t>
      </w:r>
      <w:r w:rsidR="00BE3EDD" w:rsidRPr="003767CB">
        <w:t xml:space="preserve"> </w:t>
      </w:r>
      <w:r w:rsidRPr="003767CB">
        <w:t>Каждый тест содержит </w:t>
      </w:r>
      <w:r w:rsidRPr="003767CB">
        <w:rPr>
          <w:bCs/>
        </w:rPr>
        <w:t>4 варианта ответа</w:t>
      </w:r>
      <w:r w:rsidRPr="003767CB">
        <w:t>, среди которых только </w:t>
      </w:r>
      <w:r w:rsidRPr="003767CB">
        <w:rPr>
          <w:bCs/>
        </w:rPr>
        <w:t>один правильный.</w:t>
      </w:r>
      <w:r w:rsidR="00BE3EDD" w:rsidRPr="003767CB">
        <w:t xml:space="preserve"> </w:t>
      </w:r>
      <w:r w:rsidRPr="003767CB">
        <w:t>На решение варианта тестовых заданий отводится </w:t>
      </w:r>
      <w:r w:rsidRPr="003767CB">
        <w:rPr>
          <w:bCs/>
        </w:rPr>
        <w:t>60 минут.</w:t>
      </w:r>
    </w:p>
    <w:p w14:paraId="446DD636" w14:textId="77777777" w:rsidR="0092168D" w:rsidRPr="003767CB" w:rsidRDefault="0092168D" w:rsidP="0092168D">
      <w:pPr>
        <w:pStyle w:val="ad"/>
        <w:shd w:val="clear" w:color="auto" w:fill="FFFFFF"/>
        <w:spacing w:before="0" w:beforeAutospacing="0" w:after="0" w:afterAutospacing="0" w:line="276" w:lineRule="auto"/>
        <w:ind w:firstLine="709"/>
        <w:jc w:val="both"/>
      </w:pPr>
      <w:r w:rsidRPr="003767CB">
        <w:rPr>
          <w:bCs/>
        </w:rPr>
        <w:t>Результат</w:t>
      </w:r>
      <w:r w:rsidRPr="003767CB">
        <w:t xml:space="preserve"> формируется автоматически с указанием процента правильных ответов </w:t>
      </w:r>
      <w:r w:rsidR="003A36AE">
        <w:br/>
      </w:r>
      <w:r w:rsidRPr="003767CB">
        <w:t>от общего количества тестовых заданий: </w:t>
      </w:r>
    </w:p>
    <w:p w14:paraId="44BFB573" w14:textId="77777777" w:rsidR="0092168D" w:rsidRPr="003767CB" w:rsidRDefault="0092168D" w:rsidP="0092168D">
      <w:pPr>
        <w:pStyle w:val="ad"/>
        <w:shd w:val="clear" w:color="auto" w:fill="FFFFFF"/>
        <w:spacing w:before="0" w:beforeAutospacing="0" w:after="0" w:afterAutospacing="0" w:line="276" w:lineRule="auto"/>
        <w:ind w:firstLine="709"/>
        <w:jc w:val="both"/>
      </w:pPr>
      <w:r w:rsidRPr="003767CB">
        <w:rPr>
          <w:bCs/>
        </w:rPr>
        <w:t>"сдано" при результате 70% и более </w:t>
      </w:r>
      <w:r w:rsidRPr="003767CB">
        <w:t>правильных ответов;</w:t>
      </w:r>
    </w:p>
    <w:p w14:paraId="09A0E2D5" w14:textId="77777777" w:rsidR="0092168D" w:rsidRPr="003767CB" w:rsidRDefault="0092168D" w:rsidP="00C87294">
      <w:pPr>
        <w:pStyle w:val="ad"/>
        <w:shd w:val="clear" w:color="auto" w:fill="FFFFFF"/>
        <w:spacing w:before="0" w:beforeAutospacing="0" w:after="0" w:afterAutospacing="0" w:line="276" w:lineRule="auto"/>
        <w:ind w:firstLine="709"/>
        <w:jc w:val="both"/>
      </w:pPr>
      <w:r w:rsidRPr="003767CB">
        <w:rPr>
          <w:bCs/>
        </w:rPr>
        <w:t>"не сдано" при результате 69% и менее</w:t>
      </w:r>
      <w:r w:rsidRPr="003767CB">
        <w:t> правильных ответов.</w:t>
      </w:r>
    </w:p>
    <w:p w14:paraId="7C2AC7FD" w14:textId="77777777" w:rsidR="008C576B" w:rsidRPr="003767CB" w:rsidRDefault="008C576B" w:rsidP="00C877A6">
      <w:pPr>
        <w:shd w:val="clear" w:color="auto" w:fill="FFFFFF"/>
        <w:tabs>
          <w:tab w:val="left" w:pos="1663"/>
        </w:tabs>
        <w:spacing w:line="276" w:lineRule="auto"/>
        <w:ind w:left="708"/>
        <w:jc w:val="both"/>
        <w:rPr>
          <w:sz w:val="24"/>
          <w:szCs w:val="24"/>
        </w:rPr>
      </w:pPr>
      <w:r w:rsidRPr="003767CB">
        <w:rPr>
          <w:sz w:val="24"/>
          <w:szCs w:val="24"/>
        </w:rPr>
        <w:lastRenderedPageBreak/>
        <w:t xml:space="preserve">- </w:t>
      </w:r>
      <w:r w:rsidRPr="003767CB">
        <w:rPr>
          <w:b/>
          <w:i/>
          <w:sz w:val="24"/>
          <w:szCs w:val="24"/>
          <w:u w:val="single"/>
        </w:rPr>
        <w:t>Примеры теоретических вопросов</w:t>
      </w:r>
      <w:r w:rsidR="00C87294" w:rsidRPr="003767CB">
        <w:rPr>
          <w:sz w:val="24"/>
          <w:szCs w:val="24"/>
        </w:rPr>
        <w:t>:</w:t>
      </w:r>
    </w:p>
    <w:p w14:paraId="1047211C" w14:textId="77777777" w:rsidR="00D43574" w:rsidRPr="003767CB" w:rsidRDefault="00D43574" w:rsidP="000A7DB9">
      <w:pPr>
        <w:keepNext/>
        <w:keepLines/>
        <w:spacing w:line="276" w:lineRule="auto"/>
        <w:ind w:firstLine="709"/>
        <w:jc w:val="both"/>
        <w:rPr>
          <w:sz w:val="24"/>
          <w:szCs w:val="24"/>
        </w:rPr>
      </w:pPr>
      <w:r w:rsidRPr="003767CB">
        <w:rPr>
          <w:rFonts w:eastAsia="Times New Roman"/>
          <w:sz w:val="24"/>
          <w:szCs w:val="24"/>
        </w:rPr>
        <w:t>1. Приказом, утверждающим правила хранения лекарственных препаратов в аптечных организациях, является:</w:t>
      </w:r>
    </w:p>
    <w:p w14:paraId="13CDEDBD" w14:textId="77777777" w:rsidR="00D43574" w:rsidRPr="003767CB" w:rsidRDefault="00D43574" w:rsidP="000A7DB9">
      <w:pPr>
        <w:keepNext/>
        <w:keepLines/>
        <w:spacing w:line="276" w:lineRule="auto"/>
        <w:ind w:left="500" w:right="20" w:firstLine="209"/>
        <w:rPr>
          <w:sz w:val="24"/>
          <w:szCs w:val="24"/>
        </w:rPr>
      </w:pPr>
      <w:r w:rsidRPr="003767CB">
        <w:rPr>
          <w:rFonts w:eastAsia="Times New Roman"/>
          <w:sz w:val="24"/>
          <w:szCs w:val="24"/>
        </w:rPr>
        <w:t>А) № 706н от 23.08.2010;</w:t>
      </w:r>
      <w:r w:rsidR="000A7DB9" w:rsidRPr="003767CB">
        <w:rPr>
          <w:sz w:val="24"/>
          <w:szCs w:val="24"/>
        </w:rPr>
        <w:t xml:space="preserve">            </w:t>
      </w:r>
      <w:r w:rsidRPr="003767CB">
        <w:rPr>
          <w:rFonts w:eastAsia="Times New Roman"/>
          <w:sz w:val="24"/>
          <w:szCs w:val="24"/>
        </w:rPr>
        <w:t>Б) № 377 от 13.11.1996;</w:t>
      </w:r>
    </w:p>
    <w:p w14:paraId="5E2638D6" w14:textId="77777777" w:rsidR="00D43574" w:rsidRPr="003767CB" w:rsidRDefault="00D43574" w:rsidP="000A7DB9">
      <w:pPr>
        <w:keepNext/>
        <w:keepLines/>
        <w:spacing w:line="276" w:lineRule="auto"/>
        <w:ind w:left="500" w:right="20" w:firstLine="209"/>
        <w:rPr>
          <w:sz w:val="24"/>
          <w:szCs w:val="24"/>
        </w:rPr>
      </w:pPr>
      <w:r w:rsidRPr="003767CB">
        <w:rPr>
          <w:rFonts w:eastAsia="Times New Roman"/>
          <w:sz w:val="24"/>
          <w:szCs w:val="24"/>
        </w:rPr>
        <w:t>В) № 1222н от 28.12.2010;</w:t>
      </w:r>
      <w:r w:rsidR="000A7DB9" w:rsidRPr="003767CB">
        <w:rPr>
          <w:sz w:val="24"/>
          <w:szCs w:val="24"/>
        </w:rPr>
        <w:t xml:space="preserve">          </w:t>
      </w:r>
      <w:r w:rsidRPr="003767CB">
        <w:rPr>
          <w:rFonts w:eastAsia="Times New Roman"/>
          <w:sz w:val="24"/>
          <w:szCs w:val="24"/>
        </w:rPr>
        <w:t>Г) № 403н от 11.07.2017.</w:t>
      </w:r>
    </w:p>
    <w:p w14:paraId="7B5F4706" w14:textId="77777777" w:rsidR="00D43574" w:rsidRPr="003767CB" w:rsidRDefault="00D43574" w:rsidP="000A7DB9">
      <w:pPr>
        <w:keepNext/>
        <w:keepLines/>
        <w:spacing w:line="276" w:lineRule="auto"/>
        <w:ind w:firstLine="709"/>
        <w:jc w:val="both"/>
      </w:pPr>
      <w:r w:rsidRPr="003767CB">
        <w:rPr>
          <w:rFonts w:eastAsia="Times New Roman"/>
          <w:sz w:val="24"/>
          <w:szCs w:val="24"/>
        </w:rPr>
        <w:t xml:space="preserve">2. </w:t>
      </w:r>
      <w:r w:rsidRPr="003767CB">
        <w:rPr>
          <w:rFonts w:eastAsia="Times New Roman"/>
          <w:sz w:val="24"/>
        </w:rPr>
        <w:t>Виды внутриаптечного контроля регламентирует приказ Минздрава России:</w:t>
      </w:r>
    </w:p>
    <w:p w14:paraId="1134B6DB" w14:textId="77777777" w:rsidR="00D43574" w:rsidRPr="003767CB" w:rsidRDefault="00D43574" w:rsidP="000A7DB9">
      <w:pPr>
        <w:keepNext/>
        <w:keepLines/>
        <w:spacing w:line="276" w:lineRule="auto"/>
        <w:ind w:right="20" w:firstLine="709"/>
        <w:jc w:val="both"/>
      </w:pPr>
      <w:r w:rsidRPr="003767CB">
        <w:rPr>
          <w:rFonts w:eastAsia="Times New Roman"/>
          <w:sz w:val="24"/>
        </w:rPr>
        <w:t>А) № 751н от 26.10.2015;</w:t>
      </w:r>
      <w:r w:rsidR="000A7DB9" w:rsidRPr="003767CB">
        <w:t xml:space="preserve">               </w:t>
      </w:r>
      <w:r w:rsidRPr="003767CB">
        <w:rPr>
          <w:rFonts w:eastAsia="Times New Roman"/>
          <w:sz w:val="24"/>
        </w:rPr>
        <w:t>Б) № 706н от 23.08.2010;</w:t>
      </w:r>
    </w:p>
    <w:p w14:paraId="2E57A4D6" w14:textId="77777777" w:rsidR="00D43574" w:rsidRPr="003767CB" w:rsidRDefault="00D43574" w:rsidP="000A7DB9">
      <w:pPr>
        <w:keepNext/>
        <w:keepLines/>
        <w:spacing w:line="276" w:lineRule="auto"/>
        <w:ind w:right="20" w:firstLine="709"/>
        <w:jc w:val="both"/>
      </w:pPr>
      <w:r w:rsidRPr="003767CB">
        <w:rPr>
          <w:rFonts w:eastAsia="Times New Roman"/>
          <w:sz w:val="24"/>
        </w:rPr>
        <w:t>В) № 646н от 31.08.2016;</w:t>
      </w:r>
      <w:r w:rsidR="000A7DB9" w:rsidRPr="003767CB">
        <w:t xml:space="preserve">               </w:t>
      </w:r>
      <w:r w:rsidRPr="003767CB">
        <w:rPr>
          <w:rFonts w:eastAsia="Times New Roman"/>
          <w:sz w:val="24"/>
        </w:rPr>
        <w:t>Г) № 309 от 21.10.1997.</w:t>
      </w:r>
    </w:p>
    <w:p w14:paraId="735B5ED6" w14:textId="77777777" w:rsidR="00D43574" w:rsidRPr="003767CB" w:rsidRDefault="00D43574" w:rsidP="000A7DB9">
      <w:pPr>
        <w:keepNext/>
        <w:keepLines/>
        <w:spacing w:line="276" w:lineRule="auto"/>
        <w:ind w:firstLine="709"/>
        <w:jc w:val="both"/>
      </w:pPr>
      <w:r w:rsidRPr="003767CB">
        <w:rPr>
          <w:rFonts w:eastAsia="Times New Roman"/>
          <w:sz w:val="24"/>
        </w:rPr>
        <w:t>3. С целью предупреждения поступления в аптеку некачественных лекарственных препаратов проводится:</w:t>
      </w:r>
    </w:p>
    <w:p w14:paraId="13522152" w14:textId="77777777" w:rsidR="00D43574" w:rsidRPr="003767CB" w:rsidRDefault="00D43574" w:rsidP="000A7DB9">
      <w:pPr>
        <w:keepNext/>
        <w:keepLines/>
        <w:spacing w:line="276" w:lineRule="auto"/>
        <w:ind w:left="500" w:right="20" w:firstLine="209"/>
      </w:pPr>
      <w:r w:rsidRPr="003767CB">
        <w:rPr>
          <w:rFonts w:eastAsia="Times New Roman"/>
          <w:sz w:val="24"/>
        </w:rPr>
        <w:t>А) приемочный контроль;</w:t>
      </w:r>
      <w:r w:rsidR="000A7DB9" w:rsidRPr="003767CB">
        <w:t xml:space="preserve">             </w:t>
      </w:r>
      <w:r w:rsidRPr="003767CB">
        <w:rPr>
          <w:rFonts w:eastAsia="Times New Roman"/>
          <w:sz w:val="24"/>
        </w:rPr>
        <w:t>Б) физический контроль;</w:t>
      </w:r>
    </w:p>
    <w:p w14:paraId="50D4F7B7" w14:textId="77777777" w:rsidR="00D43574" w:rsidRPr="003767CB" w:rsidRDefault="00D43574" w:rsidP="000A7DB9">
      <w:pPr>
        <w:keepNext/>
        <w:keepLines/>
        <w:spacing w:line="276" w:lineRule="auto"/>
        <w:ind w:left="500" w:right="20" w:firstLine="209"/>
      </w:pPr>
      <w:r w:rsidRPr="003767CB">
        <w:rPr>
          <w:rFonts w:eastAsia="Times New Roman"/>
          <w:sz w:val="24"/>
        </w:rPr>
        <w:t>В) химический контроль;</w:t>
      </w:r>
      <w:r w:rsidR="000A7DB9" w:rsidRPr="003767CB">
        <w:t xml:space="preserve">              </w:t>
      </w:r>
      <w:r w:rsidR="000B249B">
        <w:t xml:space="preserve"> </w:t>
      </w:r>
      <w:r w:rsidRPr="003767CB">
        <w:rPr>
          <w:rFonts w:eastAsia="Times New Roman"/>
          <w:sz w:val="24"/>
        </w:rPr>
        <w:t>Г) органолептический контроль.</w:t>
      </w:r>
    </w:p>
    <w:p w14:paraId="153018C6" w14:textId="77777777" w:rsidR="00D43574" w:rsidRPr="003767CB" w:rsidRDefault="00D43574" w:rsidP="000A7DB9">
      <w:pPr>
        <w:keepNext/>
        <w:keepLines/>
        <w:spacing w:line="276" w:lineRule="auto"/>
        <w:ind w:firstLine="709"/>
        <w:jc w:val="both"/>
      </w:pPr>
      <w:r w:rsidRPr="003767CB">
        <w:rPr>
          <w:rFonts w:eastAsia="Times New Roman"/>
          <w:sz w:val="24"/>
        </w:rPr>
        <w:t xml:space="preserve">4. Биологически активные вещества, состоящие из </w:t>
      </w:r>
      <w:proofErr w:type="spellStart"/>
      <w:r w:rsidRPr="003767CB">
        <w:rPr>
          <w:rFonts w:eastAsia="Times New Roman"/>
          <w:sz w:val="24"/>
        </w:rPr>
        <w:t>гликона</w:t>
      </w:r>
      <w:proofErr w:type="spellEnd"/>
      <w:r w:rsidRPr="003767CB">
        <w:rPr>
          <w:rFonts w:eastAsia="Times New Roman"/>
          <w:sz w:val="24"/>
        </w:rPr>
        <w:t xml:space="preserve"> и агликона, называют</w:t>
      </w:r>
      <w:r w:rsidR="00494C61" w:rsidRPr="003767CB">
        <w:rPr>
          <w:rFonts w:eastAsia="Times New Roman"/>
          <w:sz w:val="24"/>
        </w:rPr>
        <w:t>:</w:t>
      </w:r>
    </w:p>
    <w:p w14:paraId="71332FFB" w14:textId="77777777" w:rsidR="00D43574" w:rsidRPr="003767CB" w:rsidRDefault="00D43574" w:rsidP="000A7DB9">
      <w:pPr>
        <w:keepNext/>
        <w:keepLines/>
        <w:spacing w:line="276" w:lineRule="auto"/>
        <w:ind w:left="500" w:right="20" w:firstLine="209"/>
      </w:pPr>
      <w:r w:rsidRPr="003767CB">
        <w:rPr>
          <w:rFonts w:eastAsia="Times New Roman"/>
          <w:sz w:val="24"/>
        </w:rPr>
        <w:t>А) гликозидами</w:t>
      </w:r>
      <w:r w:rsidR="00494C61" w:rsidRPr="003767CB">
        <w:rPr>
          <w:rFonts w:eastAsia="Times New Roman"/>
          <w:sz w:val="24"/>
        </w:rPr>
        <w:t>;</w:t>
      </w:r>
      <w:r w:rsidR="000A7DB9" w:rsidRPr="003767CB">
        <w:t xml:space="preserve">                        </w:t>
      </w:r>
      <w:r w:rsidR="000B249B">
        <w:t xml:space="preserve">       </w:t>
      </w:r>
      <w:r w:rsidR="000A7DB9" w:rsidRPr="003767CB">
        <w:t xml:space="preserve"> </w:t>
      </w:r>
      <w:r w:rsidRPr="003767CB">
        <w:rPr>
          <w:rFonts w:eastAsia="Times New Roman"/>
          <w:sz w:val="24"/>
        </w:rPr>
        <w:t>Б) эфирными маслами</w:t>
      </w:r>
      <w:r w:rsidR="00494C61" w:rsidRPr="003767CB">
        <w:rPr>
          <w:rFonts w:eastAsia="Times New Roman"/>
          <w:sz w:val="24"/>
        </w:rPr>
        <w:t>;</w:t>
      </w:r>
    </w:p>
    <w:p w14:paraId="53C49809" w14:textId="77777777" w:rsidR="00D43574" w:rsidRPr="003767CB" w:rsidRDefault="00D43574" w:rsidP="000A7DB9">
      <w:pPr>
        <w:keepNext/>
        <w:keepLines/>
        <w:spacing w:line="276" w:lineRule="auto"/>
        <w:ind w:left="500" w:right="20" w:firstLine="209"/>
      </w:pPr>
      <w:r w:rsidRPr="003767CB">
        <w:rPr>
          <w:rFonts w:eastAsia="Times New Roman"/>
          <w:sz w:val="24"/>
        </w:rPr>
        <w:t>В) полисахаридами</w:t>
      </w:r>
      <w:r w:rsidR="00494C61" w:rsidRPr="003767CB">
        <w:rPr>
          <w:rFonts w:eastAsia="Times New Roman"/>
          <w:sz w:val="24"/>
        </w:rPr>
        <w:t>;</w:t>
      </w:r>
      <w:r w:rsidR="000A7DB9" w:rsidRPr="003767CB">
        <w:t xml:space="preserve">                  </w:t>
      </w:r>
      <w:r w:rsidR="000B249B">
        <w:t xml:space="preserve">     </w:t>
      </w:r>
      <w:r w:rsidR="000A7DB9" w:rsidRPr="003767CB">
        <w:t xml:space="preserve">  </w:t>
      </w:r>
      <w:r w:rsidRPr="003767CB">
        <w:rPr>
          <w:rFonts w:eastAsia="Times New Roman"/>
          <w:sz w:val="24"/>
        </w:rPr>
        <w:t>Г) жирными маслами</w:t>
      </w:r>
      <w:r w:rsidR="00494C61" w:rsidRPr="003767CB">
        <w:rPr>
          <w:rFonts w:eastAsia="Times New Roman"/>
          <w:sz w:val="24"/>
        </w:rPr>
        <w:t>.</w:t>
      </w:r>
    </w:p>
    <w:p w14:paraId="380961D1" w14:textId="77777777" w:rsidR="00494C61" w:rsidRPr="003767CB" w:rsidRDefault="00494C61" w:rsidP="000A7DB9">
      <w:pPr>
        <w:keepNext/>
        <w:keepLines/>
        <w:spacing w:line="276" w:lineRule="auto"/>
        <w:ind w:firstLine="709"/>
      </w:pPr>
      <w:r w:rsidRPr="003767CB">
        <w:rPr>
          <w:rFonts w:eastAsia="Times New Roman"/>
          <w:sz w:val="24"/>
        </w:rPr>
        <w:t xml:space="preserve">5. Метод количественного определения натрия </w:t>
      </w:r>
      <w:proofErr w:type="spellStart"/>
      <w:r w:rsidRPr="003767CB">
        <w:rPr>
          <w:rFonts w:eastAsia="Times New Roman"/>
          <w:sz w:val="24"/>
        </w:rPr>
        <w:t>тетрабората</w:t>
      </w:r>
      <w:proofErr w:type="spellEnd"/>
      <w:r w:rsidRPr="003767CB">
        <w:rPr>
          <w:rFonts w:eastAsia="Times New Roman"/>
          <w:sz w:val="24"/>
        </w:rPr>
        <w:t>:</w:t>
      </w:r>
    </w:p>
    <w:p w14:paraId="5AFA72E1" w14:textId="77777777" w:rsidR="00494C61" w:rsidRPr="003767CB" w:rsidRDefault="00494C61" w:rsidP="000A7DB9">
      <w:pPr>
        <w:keepNext/>
        <w:keepLines/>
        <w:spacing w:line="276" w:lineRule="auto"/>
        <w:ind w:left="500" w:right="20" w:firstLine="209"/>
      </w:pPr>
      <w:r w:rsidRPr="003767CB">
        <w:rPr>
          <w:rFonts w:eastAsia="Times New Roman"/>
          <w:sz w:val="24"/>
        </w:rPr>
        <w:t>А) ацидиметрия;</w:t>
      </w:r>
      <w:r w:rsidR="000A7DB9" w:rsidRPr="003767CB">
        <w:t xml:space="preserve">                         </w:t>
      </w:r>
      <w:r w:rsidR="000B249B">
        <w:t xml:space="preserve">      </w:t>
      </w:r>
      <w:r w:rsidRPr="003767CB">
        <w:rPr>
          <w:rFonts w:eastAsia="Times New Roman"/>
          <w:sz w:val="24"/>
        </w:rPr>
        <w:t>Б) алкалиметрия;</w:t>
      </w:r>
    </w:p>
    <w:p w14:paraId="5516076A" w14:textId="77777777" w:rsidR="00494C61" w:rsidRPr="003767CB" w:rsidRDefault="00494C61" w:rsidP="000A7DB9">
      <w:pPr>
        <w:keepNext/>
        <w:keepLines/>
        <w:spacing w:line="276" w:lineRule="auto"/>
        <w:ind w:left="500" w:right="20" w:firstLine="209"/>
      </w:pPr>
      <w:r w:rsidRPr="003767CB">
        <w:rPr>
          <w:rFonts w:eastAsia="Times New Roman"/>
          <w:sz w:val="24"/>
        </w:rPr>
        <w:t xml:space="preserve">В) </w:t>
      </w:r>
      <w:proofErr w:type="spellStart"/>
      <w:r w:rsidRPr="003767CB">
        <w:rPr>
          <w:rFonts w:eastAsia="Times New Roman"/>
          <w:sz w:val="24"/>
        </w:rPr>
        <w:t>аргентометрия</w:t>
      </w:r>
      <w:proofErr w:type="spellEnd"/>
      <w:r w:rsidRPr="003767CB">
        <w:rPr>
          <w:rFonts w:eastAsia="Times New Roman"/>
          <w:sz w:val="24"/>
        </w:rPr>
        <w:t>;</w:t>
      </w:r>
      <w:r w:rsidR="000A7DB9" w:rsidRPr="003767CB">
        <w:t xml:space="preserve">                     </w:t>
      </w:r>
      <w:r w:rsidR="000B249B">
        <w:t xml:space="preserve">     </w:t>
      </w:r>
      <w:r w:rsidR="000A7DB9" w:rsidRPr="003767CB">
        <w:t xml:space="preserve">  </w:t>
      </w:r>
      <w:r w:rsidRPr="003767CB">
        <w:rPr>
          <w:rFonts w:eastAsia="Times New Roman"/>
          <w:sz w:val="24"/>
        </w:rPr>
        <w:t>Г) комплексонометрия.</w:t>
      </w:r>
    </w:p>
    <w:p w14:paraId="49275A01" w14:textId="77777777" w:rsidR="00494C61" w:rsidRPr="003767CB" w:rsidRDefault="00494C61" w:rsidP="000A7DB9">
      <w:pPr>
        <w:keepNext/>
        <w:keepLines/>
        <w:spacing w:line="276" w:lineRule="auto"/>
        <w:ind w:firstLine="709"/>
        <w:jc w:val="both"/>
      </w:pPr>
      <w:r w:rsidRPr="003767CB">
        <w:rPr>
          <w:sz w:val="24"/>
          <w:szCs w:val="24"/>
        </w:rPr>
        <w:t>6.</w:t>
      </w:r>
      <w:r w:rsidRPr="003767CB">
        <w:rPr>
          <w:rFonts w:eastAsia="Times New Roman"/>
          <w:b/>
          <w:sz w:val="24"/>
        </w:rPr>
        <w:t xml:space="preserve"> </w:t>
      </w:r>
      <w:r w:rsidRPr="003767CB">
        <w:rPr>
          <w:rFonts w:eastAsia="Times New Roman"/>
          <w:sz w:val="24"/>
        </w:rPr>
        <w:t xml:space="preserve">Методами </w:t>
      </w:r>
      <w:proofErr w:type="spellStart"/>
      <w:r w:rsidRPr="003767CB">
        <w:rPr>
          <w:rFonts w:eastAsia="Times New Roman"/>
          <w:sz w:val="24"/>
        </w:rPr>
        <w:t>аргентометрии</w:t>
      </w:r>
      <w:proofErr w:type="spellEnd"/>
      <w:r w:rsidRPr="003767CB">
        <w:rPr>
          <w:rFonts w:eastAsia="Times New Roman"/>
          <w:sz w:val="24"/>
        </w:rPr>
        <w:t xml:space="preserve"> и алкалиметрии можно определить количественное содержание лекарственного вещества:</w:t>
      </w:r>
    </w:p>
    <w:p w14:paraId="05B4B2CE" w14:textId="77777777" w:rsidR="00494C61" w:rsidRPr="003767CB" w:rsidRDefault="00494C61" w:rsidP="000A7DB9">
      <w:pPr>
        <w:keepNext/>
        <w:keepLines/>
        <w:spacing w:line="276" w:lineRule="auto"/>
        <w:ind w:left="500" w:right="20" w:firstLine="209"/>
      </w:pPr>
      <w:r w:rsidRPr="003767CB">
        <w:rPr>
          <w:rFonts w:eastAsia="Times New Roman"/>
          <w:sz w:val="24"/>
        </w:rPr>
        <w:t>А) папаверина гидрохлорид;</w:t>
      </w:r>
      <w:r w:rsidR="000B249B">
        <w:t xml:space="preserve">     </w:t>
      </w:r>
      <w:r w:rsidR="000A7DB9" w:rsidRPr="003767CB">
        <w:t xml:space="preserve"> </w:t>
      </w:r>
      <w:r w:rsidRPr="003767CB">
        <w:rPr>
          <w:rFonts w:eastAsia="Times New Roman"/>
          <w:sz w:val="24"/>
        </w:rPr>
        <w:t>Б) кодеина фосфат;</w:t>
      </w:r>
    </w:p>
    <w:p w14:paraId="003C4588" w14:textId="77777777" w:rsidR="00494C61" w:rsidRPr="003767CB" w:rsidRDefault="00494C61" w:rsidP="000A7DB9">
      <w:pPr>
        <w:keepNext/>
        <w:keepLines/>
        <w:spacing w:line="276" w:lineRule="auto"/>
        <w:ind w:left="500" w:right="20" w:firstLine="209"/>
      </w:pPr>
      <w:r w:rsidRPr="003767CB">
        <w:rPr>
          <w:rFonts w:eastAsia="Times New Roman"/>
          <w:sz w:val="24"/>
        </w:rPr>
        <w:t>В) атропина сульфат;</w:t>
      </w:r>
      <w:r w:rsidR="000A7DB9" w:rsidRPr="003767CB">
        <w:t xml:space="preserve">                   </w:t>
      </w:r>
      <w:r w:rsidR="000B249B">
        <w:t xml:space="preserve">  </w:t>
      </w:r>
      <w:r w:rsidR="000A7DB9" w:rsidRPr="003767CB">
        <w:rPr>
          <w:rFonts w:eastAsia="Times New Roman"/>
          <w:sz w:val="24"/>
        </w:rPr>
        <w:t>Г</w:t>
      </w:r>
      <w:r w:rsidRPr="003767CB">
        <w:rPr>
          <w:rFonts w:eastAsia="Times New Roman"/>
          <w:sz w:val="24"/>
        </w:rPr>
        <w:t xml:space="preserve">) </w:t>
      </w:r>
      <w:proofErr w:type="spellStart"/>
      <w:r w:rsidRPr="003767CB">
        <w:rPr>
          <w:rFonts w:eastAsia="Times New Roman"/>
          <w:sz w:val="24"/>
        </w:rPr>
        <w:t>метенамин</w:t>
      </w:r>
      <w:proofErr w:type="spellEnd"/>
      <w:r w:rsidRPr="003767CB">
        <w:rPr>
          <w:rFonts w:eastAsia="Times New Roman"/>
          <w:sz w:val="24"/>
        </w:rPr>
        <w:t>.</w:t>
      </w:r>
    </w:p>
    <w:p w14:paraId="23442AD4" w14:textId="77777777" w:rsidR="00494C61" w:rsidRPr="003767CB" w:rsidRDefault="00494C61" w:rsidP="000A7DB9">
      <w:pPr>
        <w:keepNext/>
        <w:keepLines/>
        <w:spacing w:line="276" w:lineRule="auto"/>
        <w:ind w:firstLine="709"/>
      </w:pPr>
      <w:r w:rsidRPr="003767CB">
        <w:rPr>
          <w:rFonts w:eastAsia="Times New Roman"/>
          <w:sz w:val="24"/>
        </w:rPr>
        <w:t>7. В системе ценообразующих факторов к факторам спроса на ЛП относят:</w:t>
      </w:r>
    </w:p>
    <w:p w14:paraId="092BD83E" w14:textId="77777777" w:rsidR="00494C61" w:rsidRPr="003767CB" w:rsidRDefault="00494C61" w:rsidP="000A7DB9">
      <w:pPr>
        <w:keepNext/>
        <w:keepLines/>
        <w:spacing w:line="276" w:lineRule="auto"/>
        <w:ind w:left="500" w:right="20" w:firstLine="209"/>
      </w:pPr>
      <w:r w:rsidRPr="003767CB">
        <w:rPr>
          <w:rFonts w:eastAsia="Times New Roman"/>
          <w:sz w:val="24"/>
        </w:rPr>
        <w:t>А) эффективность и безопасность ЛП, стоимость курса лечения;</w:t>
      </w:r>
    </w:p>
    <w:p w14:paraId="7213807D" w14:textId="77777777" w:rsidR="00494C61" w:rsidRPr="003767CB" w:rsidRDefault="00494C61" w:rsidP="000A7DB9">
      <w:pPr>
        <w:keepNext/>
        <w:keepLines/>
        <w:spacing w:line="276" w:lineRule="auto"/>
        <w:ind w:left="500" w:right="20" w:firstLine="209"/>
      </w:pPr>
      <w:r w:rsidRPr="003767CB">
        <w:rPr>
          <w:rFonts w:eastAsia="Times New Roman"/>
          <w:sz w:val="24"/>
        </w:rPr>
        <w:t>Б) тип рынка, группы врачей, назначающих ЛП;</w:t>
      </w:r>
    </w:p>
    <w:p w14:paraId="71351D90" w14:textId="77777777" w:rsidR="00494C61" w:rsidRPr="003767CB" w:rsidRDefault="00494C61" w:rsidP="000A7DB9">
      <w:pPr>
        <w:keepNext/>
        <w:keepLines/>
        <w:spacing w:line="276" w:lineRule="auto"/>
        <w:ind w:left="500" w:right="20" w:firstLine="209"/>
      </w:pPr>
      <w:r w:rsidRPr="003767CB">
        <w:rPr>
          <w:rFonts w:eastAsia="Times New Roman"/>
          <w:sz w:val="24"/>
        </w:rPr>
        <w:t>В) количество производителей-конкурентов ЛП, тип рынка;</w:t>
      </w:r>
    </w:p>
    <w:p w14:paraId="1DBC1BB8" w14:textId="77777777" w:rsidR="00494C61" w:rsidRPr="003767CB" w:rsidRDefault="00494C61" w:rsidP="000A7DB9">
      <w:pPr>
        <w:spacing w:line="276" w:lineRule="auto"/>
        <w:ind w:left="500" w:right="20" w:firstLine="209"/>
      </w:pPr>
      <w:r w:rsidRPr="003767CB">
        <w:rPr>
          <w:rFonts w:eastAsia="Times New Roman"/>
          <w:sz w:val="24"/>
        </w:rPr>
        <w:t>Г) величину расходов государства на здравоохранение.</w:t>
      </w:r>
    </w:p>
    <w:p w14:paraId="548025CE" w14:textId="77777777" w:rsidR="00494C61" w:rsidRPr="003767CB" w:rsidRDefault="00494C61" w:rsidP="000A7DB9">
      <w:pPr>
        <w:keepNext/>
        <w:keepLines/>
        <w:spacing w:line="276" w:lineRule="auto"/>
        <w:ind w:firstLine="709"/>
      </w:pPr>
      <w:r w:rsidRPr="003767CB">
        <w:rPr>
          <w:sz w:val="24"/>
          <w:szCs w:val="24"/>
        </w:rPr>
        <w:t>8</w:t>
      </w:r>
      <w:r w:rsidRPr="003767CB">
        <w:t xml:space="preserve">. </w:t>
      </w:r>
      <w:r w:rsidRPr="003767CB">
        <w:rPr>
          <w:rFonts w:eastAsia="Times New Roman"/>
          <w:sz w:val="24"/>
        </w:rPr>
        <w:t>Выручка аптеки за день оформляется:</w:t>
      </w:r>
    </w:p>
    <w:p w14:paraId="53372002" w14:textId="77777777" w:rsidR="00494C61" w:rsidRPr="003767CB" w:rsidRDefault="00494C61" w:rsidP="000A7DB9">
      <w:pPr>
        <w:keepNext/>
        <w:keepLines/>
        <w:spacing w:line="276" w:lineRule="auto"/>
        <w:ind w:left="500" w:right="20" w:firstLine="209"/>
      </w:pPr>
      <w:r w:rsidRPr="003767CB">
        <w:rPr>
          <w:rFonts w:eastAsia="Times New Roman"/>
          <w:sz w:val="24"/>
        </w:rPr>
        <w:t>А) приходным кассовым ордером;</w:t>
      </w:r>
    </w:p>
    <w:p w14:paraId="04D3D435" w14:textId="77777777" w:rsidR="00494C61" w:rsidRPr="003767CB" w:rsidRDefault="00494C61" w:rsidP="000A7DB9">
      <w:pPr>
        <w:keepNext/>
        <w:keepLines/>
        <w:spacing w:line="276" w:lineRule="auto"/>
        <w:ind w:left="500" w:right="20" w:firstLine="209"/>
      </w:pPr>
      <w:r w:rsidRPr="003767CB">
        <w:rPr>
          <w:rFonts w:eastAsia="Times New Roman"/>
          <w:sz w:val="24"/>
        </w:rPr>
        <w:t>Б) расходным кассовым ордером</w:t>
      </w:r>
      <w:r w:rsidR="00BE3EDD" w:rsidRPr="003767CB">
        <w:rPr>
          <w:rFonts w:eastAsia="Times New Roman"/>
          <w:sz w:val="24"/>
        </w:rPr>
        <w:t>;</w:t>
      </w:r>
    </w:p>
    <w:p w14:paraId="4D80A2CF" w14:textId="77777777" w:rsidR="00494C61" w:rsidRPr="003767CB" w:rsidRDefault="00494C61" w:rsidP="000A7DB9">
      <w:pPr>
        <w:keepNext/>
        <w:keepLines/>
        <w:spacing w:line="276" w:lineRule="auto"/>
        <w:ind w:left="500" w:right="20" w:firstLine="209"/>
      </w:pPr>
      <w:r w:rsidRPr="003767CB">
        <w:rPr>
          <w:rFonts w:eastAsia="Times New Roman"/>
          <w:sz w:val="24"/>
        </w:rPr>
        <w:t>В) кассовым чеком</w:t>
      </w:r>
      <w:r w:rsidR="00BE3EDD" w:rsidRPr="003767CB">
        <w:rPr>
          <w:rFonts w:eastAsia="Times New Roman"/>
          <w:sz w:val="24"/>
        </w:rPr>
        <w:t>;</w:t>
      </w:r>
    </w:p>
    <w:p w14:paraId="5AF2C9D2" w14:textId="77777777" w:rsidR="00BE3EDD" w:rsidRPr="003767CB" w:rsidRDefault="00494C61" w:rsidP="000A7DB9">
      <w:pPr>
        <w:spacing w:line="276" w:lineRule="auto"/>
        <w:ind w:right="20" w:firstLine="709"/>
        <w:jc w:val="both"/>
        <w:rPr>
          <w:rFonts w:eastAsia="Times New Roman"/>
          <w:sz w:val="24"/>
        </w:rPr>
      </w:pPr>
      <w:r w:rsidRPr="003767CB">
        <w:rPr>
          <w:rFonts w:eastAsia="Times New Roman"/>
          <w:sz w:val="24"/>
        </w:rPr>
        <w:t>Г) товарным чеком</w:t>
      </w:r>
      <w:r w:rsidR="00BE3EDD" w:rsidRPr="003767CB">
        <w:rPr>
          <w:rFonts w:eastAsia="Times New Roman"/>
          <w:sz w:val="24"/>
        </w:rPr>
        <w:t xml:space="preserve">. </w:t>
      </w:r>
    </w:p>
    <w:p w14:paraId="2F356956" w14:textId="77777777" w:rsidR="00BE3EDD" w:rsidRPr="003767CB" w:rsidRDefault="00BE3EDD" w:rsidP="000A7DB9">
      <w:pPr>
        <w:keepNext/>
        <w:keepLines/>
        <w:spacing w:line="276" w:lineRule="auto"/>
        <w:ind w:firstLine="709"/>
      </w:pPr>
      <w:r w:rsidRPr="003767CB">
        <w:rPr>
          <w:rFonts w:eastAsia="Times New Roman"/>
          <w:sz w:val="24"/>
        </w:rPr>
        <w:t>9.</w:t>
      </w:r>
      <w:r w:rsidRPr="003767CB">
        <w:rPr>
          <w:rFonts w:eastAsia="Times New Roman"/>
          <w:b/>
          <w:sz w:val="24"/>
        </w:rPr>
        <w:t xml:space="preserve"> </w:t>
      </w:r>
      <w:r w:rsidRPr="003767CB">
        <w:rPr>
          <w:rFonts w:eastAsia="Times New Roman"/>
          <w:sz w:val="24"/>
        </w:rPr>
        <w:t>К противогрибковым антибиотикам относится:</w:t>
      </w:r>
    </w:p>
    <w:p w14:paraId="2F16DF3C" w14:textId="77777777" w:rsidR="00BE3EDD" w:rsidRPr="003767CB" w:rsidRDefault="00BE3EDD" w:rsidP="000A7DB9">
      <w:pPr>
        <w:keepNext/>
        <w:keepLines/>
        <w:spacing w:line="276" w:lineRule="auto"/>
        <w:ind w:left="500" w:right="20" w:firstLine="209"/>
      </w:pPr>
      <w:r w:rsidRPr="003767CB">
        <w:rPr>
          <w:rFonts w:eastAsia="Times New Roman"/>
          <w:sz w:val="24"/>
        </w:rPr>
        <w:t xml:space="preserve">А) </w:t>
      </w:r>
      <w:proofErr w:type="spellStart"/>
      <w:r w:rsidRPr="003767CB">
        <w:rPr>
          <w:rFonts w:eastAsia="Times New Roman"/>
          <w:sz w:val="24"/>
        </w:rPr>
        <w:t>нистатин</w:t>
      </w:r>
      <w:proofErr w:type="spellEnd"/>
      <w:r w:rsidRPr="003767CB">
        <w:rPr>
          <w:rFonts w:eastAsia="Times New Roman"/>
          <w:sz w:val="24"/>
        </w:rPr>
        <w:t>;</w:t>
      </w:r>
      <w:r w:rsidR="000A7DB9" w:rsidRPr="003767CB">
        <w:t xml:space="preserve">                           </w:t>
      </w:r>
      <w:r w:rsidR="000B249B">
        <w:t xml:space="preserve">       </w:t>
      </w:r>
      <w:r w:rsidR="000A7DB9" w:rsidRPr="003767CB">
        <w:t xml:space="preserve"> </w:t>
      </w:r>
      <w:r w:rsidRPr="003767CB">
        <w:rPr>
          <w:rFonts w:eastAsia="Times New Roman"/>
          <w:sz w:val="24"/>
        </w:rPr>
        <w:t xml:space="preserve">Б) </w:t>
      </w:r>
      <w:proofErr w:type="spellStart"/>
      <w:r w:rsidRPr="003767CB">
        <w:rPr>
          <w:rFonts w:eastAsia="Times New Roman"/>
          <w:sz w:val="24"/>
        </w:rPr>
        <w:t>ламизил</w:t>
      </w:r>
      <w:proofErr w:type="spellEnd"/>
      <w:r w:rsidRPr="003767CB">
        <w:rPr>
          <w:rFonts w:eastAsia="Times New Roman"/>
          <w:sz w:val="24"/>
        </w:rPr>
        <w:t>;</w:t>
      </w:r>
    </w:p>
    <w:p w14:paraId="1B7ED638" w14:textId="77777777" w:rsidR="000A7DB9" w:rsidRPr="003767CB" w:rsidRDefault="00BE3EDD" w:rsidP="000A7DB9">
      <w:pPr>
        <w:keepNext/>
        <w:keepLines/>
        <w:spacing w:line="276" w:lineRule="auto"/>
        <w:ind w:left="500" w:right="20" w:firstLine="209"/>
      </w:pPr>
      <w:r w:rsidRPr="003767CB">
        <w:rPr>
          <w:rFonts w:eastAsia="Times New Roman"/>
          <w:sz w:val="24"/>
        </w:rPr>
        <w:t xml:space="preserve">В) </w:t>
      </w:r>
      <w:proofErr w:type="spellStart"/>
      <w:r w:rsidRPr="003767CB">
        <w:rPr>
          <w:rFonts w:eastAsia="Times New Roman"/>
          <w:sz w:val="24"/>
        </w:rPr>
        <w:t>итраконазол</w:t>
      </w:r>
      <w:proofErr w:type="spellEnd"/>
      <w:r w:rsidRPr="003767CB">
        <w:rPr>
          <w:rFonts w:eastAsia="Times New Roman"/>
          <w:sz w:val="24"/>
        </w:rPr>
        <w:t>;</w:t>
      </w:r>
      <w:r w:rsidR="000A7DB9" w:rsidRPr="003767CB">
        <w:t xml:space="preserve">                        </w:t>
      </w:r>
      <w:r w:rsidR="000B249B">
        <w:t xml:space="preserve">     </w:t>
      </w:r>
      <w:r w:rsidR="000A7DB9" w:rsidRPr="003767CB">
        <w:rPr>
          <w:rFonts w:eastAsia="Times New Roman"/>
          <w:sz w:val="24"/>
        </w:rPr>
        <w:t>Г</w:t>
      </w:r>
      <w:r w:rsidRPr="003767CB">
        <w:rPr>
          <w:rFonts w:eastAsia="Times New Roman"/>
          <w:sz w:val="24"/>
        </w:rPr>
        <w:t xml:space="preserve">) </w:t>
      </w:r>
      <w:proofErr w:type="spellStart"/>
      <w:r w:rsidRPr="003767CB">
        <w:rPr>
          <w:rFonts w:eastAsia="Times New Roman"/>
          <w:sz w:val="24"/>
        </w:rPr>
        <w:t>тербинафин</w:t>
      </w:r>
      <w:proofErr w:type="spellEnd"/>
      <w:r w:rsidRPr="003767CB">
        <w:rPr>
          <w:rFonts w:eastAsia="Times New Roman"/>
          <w:sz w:val="24"/>
        </w:rPr>
        <w:t>.</w:t>
      </w:r>
    </w:p>
    <w:p w14:paraId="6BECD884" w14:textId="77777777" w:rsidR="000A7DB9" w:rsidRPr="003767CB" w:rsidRDefault="00BE3EDD" w:rsidP="000A7DB9">
      <w:pPr>
        <w:spacing w:line="276" w:lineRule="auto"/>
        <w:ind w:right="20" w:firstLine="709"/>
        <w:jc w:val="both"/>
        <w:rPr>
          <w:rFonts w:eastAsia="Times New Roman"/>
          <w:sz w:val="24"/>
        </w:rPr>
      </w:pPr>
      <w:r w:rsidRPr="003767CB">
        <w:rPr>
          <w:rFonts w:eastAsia="Times New Roman"/>
          <w:sz w:val="24"/>
        </w:rPr>
        <w:t xml:space="preserve">10. Объясните пациенту, какие антибиотики могут оказывать нефротоксическое </w:t>
      </w:r>
      <w:r w:rsidR="003A36AE">
        <w:rPr>
          <w:rFonts w:eastAsia="Times New Roman"/>
          <w:sz w:val="24"/>
        </w:rPr>
        <w:br/>
      </w:r>
      <w:r w:rsidRPr="003767CB">
        <w:rPr>
          <w:rFonts w:eastAsia="Times New Roman"/>
          <w:sz w:val="24"/>
        </w:rPr>
        <w:t xml:space="preserve">и </w:t>
      </w:r>
      <w:proofErr w:type="spellStart"/>
      <w:r w:rsidRPr="003767CB">
        <w:rPr>
          <w:rFonts w:eastAsia="Times New Roman"/>
          <w:sz w:val="24"/>
        </w:rPr>
        <w:t>ототоксическое</w:t>
      </w:r>
      <w:proofErr w:type="spellEnd"/>
      <w:r w:rsidRPr="003767CB">
        <w:rPr>
          <w:rFonts w:eastAsia="Times New Roman"/>
          <w:sz w:val="24"/>
        </w:rPr>
        <w:t xml:space="preserve"> действие:</w:t>
      </w:r>
    </w:p>
    <w:p w14:paraId="783B264D" w14:textId="77777777" w:rsidR="00EC4945" w:rsidRPr="003767CB" w:rsidRDefault="00BE3EDD" w:rsidP="00EC4945">
      <w:pPr>
        <w:spacing w:line="276" w:lineRule="auto"/>
        <w:ind w:right="20" w:firstLine="709"/>
        <w:jc w:val="both"/>
        <w:rPr>
          <w:rFonts w:eastAsia="Times New Roman"/>
          <w:sz w:val="24"/>
        </w:rPr>
      </w:pPr>
      <w:r w:rsidRPr="003767CB">
        <w:rPr>
          <w:rFonts w:eastAsia="Times New Roman"/>
          <w:sz w:val="24"/>
        </w:rPr>
        <w:t>А) аминогликозиды;</w:t>
      </w:r>
      <w:r w:rsidR="000A7DB9" w:rsidRPr="003767CB">
        <w:rPr>
          <w:rFonts w:eastAsia="Times New Roman"/>
          <w:sz w:val="24"/>
        </w:rPr>
        <w:t xml:space="preserve">               </w:t>
      </w:r>
      <w:r w:rsidR="000B249B">
        <w:rPr>
          <w:rFonts w:eastAsia="Times New Roman"/>
          <w:sz w:val="24"/>
        </w:rPr>
        <w:t xml:space="preserve"> </w:t>
      </w:r>
      <w:r w:rsidRPr="003767CB">
        <w:rPr>
          <w:rFonts w:eastAsia="Times New Roman"/>
          <w:sz w:val="24"/>
        </w:rPr>
        <w:t xml:space="preserve">Б) </w:t>
      </w:r>
      <w:proofErr w:type="spellStart"/>
      <w:r w:rsidRPr="003767CB">
        <w:rPr>
          <w:rFonts w:eastAsia="Times New Roman"/>
          <w:sz w:val="24"/>
        </w:rPr>
        <w:t>монобактамы</w:t>
      </w:r>
      <w:proofErr w:type="spellEnd"/>
      <w:r w:rsidRPr="003767CB">
        <w:rPr>
          <w:rFonts w:eastAsia="Times New Roman"/>
          <w:sz w:val="24"/>
        </w:rPr>
        <w:t>;</w:t>
      </w:r>
    </w:p>
    <w:p w14:paraId="10395CF9" w14:textId="77777777" w:rsidR="00EC4945" w:rsidRPr="003767CB" w:rsidRDefault="00BE3EDD" w:rsidP="00EC4945">
      <w:pPr>
        <w:spacing w:line="276" w:lineRule="auto"/>
        <w:ind w:right="20" w:firstLine="709"/>
        <w:jc w:val="both"/>
        <w:rPr>
          <w:rFonts w:eastAsia="Times New Roman"/>
          <w:sz w:val="24"/>
        </w:rPr>
      </w:pPr>
      <w:r w:rsidRPr="003767CB">
        <w:rPr>
          <w:rFonts w:eastAsia="Times New Roman"/>
          <w:sz w:val="24"/>
        </w:rPr>
        <w:t>В) пенициллины;</w:t>
      </w:r>
      <w:r w:rsidR="000A7DB9" w:rsidRPr="003767CB">
        <w:t xml:space="preserve">                     </w:t>
      </w:r>
      <w:r w:rsidR="000B249B">
        <w:t xml:space="preserve">    </w:t>
      </w:r>
      <w:r w:rsidR="000A7DB9" w:rsidRPr="003767CB">
        <w:t xml:space="preserve"> </w:t>
      </w:r>
      <w:r w:rsidRPr="003767CB">
        <w:rPr>
          <w:rFonts w:eastAsia="Times New Roman"/>
          <w:sz w:val="24"/>
        </w:rPr>
        <w:t>Г) тетрациклины.</w:t>
      </w:r>
    </w:p>
    <w:p w14:paraId="03B07FD2" w14:textId="77777777" w:rsidR="00EC4945" w:rsidRPr="003767CB" w:rsidRDefault="000A7DB9" w:rsidP="00EC4945">
      <w:pPr>
        <w:spacing w:line="276" w:lineRule="auto"/>
        <w:ind w:right="20" w:firstLine="709"/>
        <w:jc w:val="both"/>
        <w:rPr>
          <w:rFonts w:eastAsia="Times New Roman"/>
          <w:sz w:val="24"/>
        </w:rPr>
      </w:pPr>
      <w:r w:rsidRPr="003767CB">
        <w:rPr>
          <w:rFonts w:eastAsia="Times New Roman"/>
          <w:sz w:val="24"/>
        </w:rPr>
        <w:t>11. Проинформируйте пациента, какие виды обмена регулирует витамин Д:</w:t>
      </w:r>
    </w:p>
    <w:p w14:paraId="25245A15" w14:textId="77777777" w:rsidR="00EC4945" w:rsidRPr="003767CB" w:rsidRDefault="000A7DB9" w:rsidP="00EC4945">
      <w:pPr>
        <w:spacing w:line="276" w:lineRule="auto"/>
        <w:ind w:right="20" w:firstLine="709"/>
        <w:jc w:val="both"/>
        <w:rPr>
          <w:rFonts w:eastAsia="Times New Roman"/>
          <w:sz w:val="24"/>
        </w:rPr>
      </w:pPr>
      <w:r w:rsidRPr="003767CB">
        <w:rPr>
          <w:rFonts w:eastAsia="Times New Roman"/>
          <w:sz w:val="24"/>
        </w:rPr>
        <w:t>А) обмен кальция и фосфора</w:t>
      </w:r>
      <w:r w:rsidR="000B249B">
        <w:t xml:space="preserve">;  </w:t>
      </w:r>
      <w:r w:rsidRPr="003767CB">
        <w:rPr>
          <w:rFonts w:eastAsia="Times New Roman"/>
          <w:sz w:val="24"/>
        </w:rPr>
        <w:t>Б) обмен белков;</w:t>
      </w:r>
    </w:p>
    <w:p w14:paraId="7EA09358" w14:textId="77777777" w:rsidR="00EC4945" w:rsidRPr="003767CB" w:rsidRDefault="000A7DB9" w:rsidP="00EC4945">
      <w:pPr>
        <w:spacing w:line="276" w:lineRule="auto"/>
        <w:ind w:right="20" w:firstLine="709"/>
        <w:jc w:val="both"/>
        <w:rPr>
          <w:rFonts w:eastAsia="Times New Roman"/>
          <w:sz w:val="24"/>
        </w:rPr>
      </w:pPr>
      <w:r w:rsidRPr="003767CB">
        <w:rPr>
          <w:rFonts w:eastAsia="Times New Roman"/>
          <w:sz w:val="24"/>
        </w:rPr>
        <w:t>В) углеводный обмен</w:t>
      </w:r>
      <w:r w:rsidRPr="003767CB">
        <w:t xml:space="preserve">;              </w:t>
      </w:r>
      <w:r w:rsidR="000B249B">
        <w:t xml:space="preserve"> </w:t>
      </w:r>
      <w:r w:rsidRPr="003767CB">
        <w:t xml:space="preserve">  </w:t>
      </w:r>
      <w:r w:rsidRPr="003767CB">
        <w:rPr>
          <w:rFonts w:eastAsia="Times New Roman"/>
          <w:sz w:val="24"/>
        </w:rPr>
        <w:t>Г) обмен жиров.</w:t>
      </w:r>
    </w:p>
    <w:p w14:paraId="71418E40" w14:textId="77777777" w:rsidR="00EC4945" w:rsidRPr="003767CB" w:rsidRDefault="000A7DB9" w:rsidP="00EC4945">
      <w:pPr>
        <w:spacing w:line="276" w:lineRule="auto"/>
        <w:ind w:right="20" w:firstLine="709"/>
        <w:jc w:val="both"/>
        <w:rPr>
          <w:rFonts w:eastAsia="Times New Roman"/>
          <w:sz w:val="24"/>
        </w:rPr>
      </w:pPr>
      <w:r w:rsidRPr="003767CB">
        <w:rPr>
          <w:rFonts w:eastAsia="Times New Roman"/>
          <w:sz w:val="24"/>
        </w:rPr>
        <w:t xml:space="preserve">12. </w:t>
      </w:r>
      <w:r w:rsidR="00EC4945" w:rsidRPr="003767CB">
        <w:rPr>
          <w:rFonts w:eastAsia="Times New Roman"/>
          <w:sz w:val="24"/>
        </w:rPr>
        <w:t>Показание к применению настойки женьшеня:</w:t>
      </w:r>
    </w:p>
    <w:p w14:paraId="7AFB340B" w14:textId="77777777" w:rsidR="00EC4945" w:rsidRPr="003767CB" w:rsidRDefault="00EC4945" w:rsidP="00EC4945">
      <w:pPr>
        <w:spacing w:line="276" w:lineRule="auto"/>
        <w:ind w:right="20" w:firstLine="709"/>
        <w:jc w:val="both"/>
        <w:rPr>
          <w:rFonts w:eastAsia="Times New Roman"/>
          <w:sz w:val="24"/>
        </w:rPr>
      </w:pPr>
      <w:r w:rsidRPr="003767CB">
        <w:rPr>
          <w:rFonts w:eastAsia="Times New Roman"/>
          <w:sz w:val="24"/>
        </w:rPr>
        <w:t>А) артериальная гипотензия;</w:t>
      </w:r>
      <w:r w:rsidR="000B249B">
        <w:t xml:space="preserve">  </w:t>
      </w:r>
      <w:r w:rsidRPr="003767CB">
        <w:t xml:space="preserve"> </w:t>
      </w:r>
      <w:r w:rsidRPr="003767CB">
        <w:rPr>
          <w:rFonts w:eastAsia="Times New Roman"/>
          <w:sz w:val="24"/>
        </w:rPr>
        <w:t>Б) артериальная гипертензия;</w:t>
      </w:r>
    </w:p>
    <w:p w14:paraId="12088183" w14:textId="77777777" w:rsidR="00494C61" w:rsidRPr="003767CB" w:rsidRDefault="00EC4945" w:rsidP="00EC4945">
      <w:pPr>
        <w:spacing w:line="276" w:lineRule="auto"/>
        <w:ind w:right="20" w:firstLine="709"/>
        <w:jc w:val="both"/>
        <w:rPr>
          <w:rFonts w:eastAsia="Times New Roman"/>
          <w:sz w:val="24"/>
        </w:rPr>
      </w:pPr>
      <w:r w:rsidRPr="003767CB">
        <w:rPr>
          <w:rFonts w:eastAsia="Times New Roman"/>
          <w:sz w:val="24"/>
        </w:rPr>
        <w:t>В) неврозы;</w:t>
      </w:r>
      <w:r w:rsidRPr="003767CB">
        <w:t xml:space="preserve">                            </w:t>
      </w:r>
      <w:r w:rsidR="000B249B">
        <w:t xml:space="preserve">       </w:t>
      </w:r>
      <w:r w:rsidRPr="003767CB">
        <w:t xml:space="preserve"> </w:t>
      </w:r>
      <w:r w:rsidR="000B249B">
        <w:t xml:space="preserve"> </w:t>
      </w:r>
      <w:r w:rsidRPr="003767CB">
        <w:t xml:space="preserve"> </w:t>
      </w:r>
      <w:r w:rsidRPr="003767CB">
        <w:rPr>
          <w:rFonts w:eastAsia="Times New Roman"/>
          <w:sz w:val="24"/>
        </w:rPr>
        <w:t>Г) депрессии.</w:t>
      </w:r>
    </w:p>
    <w:p w14:paraId="6B5D2746" w14:textId="77777777" w:rsidR="00E20E49" w:rsidRPr="003767CB" w:rsidRDefault="00232053" w:rsidP="00C877A6">
      <w:pPr>
        <w:shd w:val="clear" w:color="auto" w:fill="FFFFFF"/>
        <w:spacing w:line="276" w:lineRule="auto"/>
        <w:ind w:firstLine="709"/>
        <w:rPr>
          <w:b/>
          <w:sz w:val="24"/>
          <w:szCs w:val="24"/>
        </w:rPr>
      </w:pPr>
      <w:r w:rsidRPr="003767CB">
        <w:rPr>
          <w:b/>
          <w:sz w:val="24"/>
          <w:szCs w:val="24"/>
        </w:rPr>
        <w:lastRenderedPageBreak/>
        <w:t xml:space="preserve">3.2. </w:t>
      </w:r>
      <w:r w:rsidRPr="003767CB">
        <w:rPr>
          <w:rFonts w:eastAsia="Times New Roman"/>
          <w:b/>
          <w:sz w:val="24"/>
          <w:szCs w:val="24"/>
        </w:rPr>
        <w:t xml:space="preserve">Критерии оценки выполнения задания </w:t>
      </w:r>
      <w:r w:rsidR="000F2452" w:rsidRPr="003767CB">
        <w:rPr>
          <w:rFonts w:eastAsia="Times New Roman"/>
          <w:b/>
          <w:sz w:val="24"/>
          <w:szCs w:val="24"/>
        </w:rPr>
        <w:t>государственного</w:t>
      </w:r>
      <w:r w:rsidRPr="003767CB">
        <w:rPr>
          <w:rFonts w:eastAsia="Times New Roman"/>
          <w:b/>
          <w:sz w:val="24"/>
          <w:szCs w:val="24"/>
        </w:rPr>
        <w:t xml:space="preserve"> экзамена</w:t>
      </w:r>
    </w:p>
    <w:p w14:paraId="6FB89A78" w14:textId="77777777" w:rsidR="000D4E32" w:rsidRPr="003767CB" w:rsidRDefault="00232053" w:rsidP="00C877A6">
      <w:pPr>
        <w:shd w:val="clear" w:color="auto" w:fill="FFFFFF"/>
        <w:spacing w:line="276" w:lineRule="auto"/>
        <w:ind w:firstLine="709"/>
        <w:rPr>
          <w:b/>
          <w:sz w:val="24"/>
          <w:szCs w:val="24"/>
        </w:rPr>
      </w:pPr>
      <w:r w:rsidRPr="003767CB">
        <w:rPr>
          <w:b/>
          <w:sz w:val="24"/>
          <w:szCs w:val="24"/>
        </w:rPr>
        <w:t xml:space="preserve">3.2.1. </w:t>
      </w:r>
      <w:r w:rsidRPr="003767CB">
        <w:rPr>
          <w:rFonts w:eastAsia="Times New Roman"/>
          <w:b/>
          <w:sz w:val="24"/>
          <w:szCs w:val="24"/>
        </w:rPr>
        <w:t>Порядок оценки</w:t>
      </w:r>
    </w:p>
    <w:p w14:paraId="180AD91E" w14:textId="77777777" w:rsidR="001602D1" w:rsidRPr="003767CB" w:rsidRDefault="00232053" w:rsidP="00C877A6">
      <w:pPr>
        <w:shd w:val="clear" w:color="auto" w:fill="FFFFFF"/>
        <w:spacing w:line="276" w:lineRule="auto"/>
        <w:ind w:firstLine="709"/>
        <w:jc w:val="both"/>
        <w:rPr>
          <w:rFonts w:eastAsia="Times New Roman"/>
          <w:iCs/>
          <w:sz w:val="24"/>
          <w:szCs w:val="24"/>
        </w:rPr>
      </w:pPr>
      <w:r w:rsidRPr="003767CB">
        <w:rPr>
          <w:rFonts w:eastAsia="Times New Roman"/>
          <w:iCs/>
          <w:sz w:val="24"/>
          <w:szCs w:val="24"/>
        </w:rPr>
        <w:t xml:space="preserve">Критерии оценки по </w:t>
      </w:r>
      <w:r w:rsidR="00CC216D" w:rsidRPr="003767CB">
        <w:rPr>
          <w:rFonts w:eastAsia="Times New Roman"/>
          <w:iCs/>
          <w:sz w:val="24"/>
          <w:szCs w:val="24"/>
        </w:rPr>
        <w:t xml:space="preserve">трем практическим </w:t>
      </w:r>
      <w:r w:rsidRPr="003767CB">
        <w:rPr>
          <w:rFonts w:eastAsia="Times New Roman"/>
          <w:iCs/>
          <w:sz w:val="24"/>
          <w:szCs w:val="24"/>
        </w:rPr>
        <w:t>задания</w:t>
      </w:r>
      <w:r w:rsidR="00CC216D" w:rsidRPr="003767CB">
        <w:rPr>
          <w:rFonts w:eastAsia="Times New Roman"/>
          <w:iCs/>
          <w:sz w:val="24"/>
          <w:szCs w:val="24"/>
        </w:rPr>
        <w:t>м представлены</w:t>
      </w:r>
      <w:r w:rsidR="003B42DF" w:rsidRPr="003767CB">
        <w:rPr>
          <w:rFonts w:eastAsia="Times New Roman"/>
          <w:iCs/>
          <w:sz w:val="24"/>
          <w:szCs w:val="24"/>
        </w:rPr>
        <w:t xml:space="preserve"> </w:t>
      </w:r>
      <w:r w:rsidRPr="003767CB">
        <w:rPr>
          <w:rFonts w:eastAsia="Times New Roman"/>
          <w:iCs/>
          <w:sz w:val="24"/>
          <w:szCs w:val="24"/>
        </w:rPr>
        <w:t>в виде таблицы</w:t>
      </w:r>
      <w:r w:rsidR="00CC216D" w:rsidRPr="003767CB">
        <w:rPr>
          <w:rFonts w:eastAsia="Times New Roman"/>
          <w:i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96"/>
        <w:gridCol w:w="2075"/>
      </w:tblGrid>
      <w:tr w:rsidR="003767CB" w:rsidRPr="003767CB" w14:paraId="44576459" w14:textId="77777777" w:rsidTr="00494C61">
        <w:tc>
          <w:tcPr>
            <w:tcW w:w="817" w:type="dxa"/>
            <w:vAlign w:val="center"/>
          </w:tcPr>
          <w:p w14:paraId="7338208C" w14:textId="77777777" w:rsidR="00F2066D" w:rsidRPr="003767CB" w:rsidRDefault="00F2066D" w:rsidP="00C877A6">
            <w:pPr>
              <w:shd w:val="clear" w:color="auto" w:fill="FFFFFF"/>
              <w:spacing w:line="276" w:lineRule="auto"/>
              <w:jc w:val="center"/>
              <w:rPr>
                <w:b/>
                <w:sz w:val="24"/>
                <w:szCs w:val="24"/>
              </w:rPr>
            </w:pPr>
            <w:r w:rsidRPr="003767CB">
              <w:rPr>
                <w:rFonts w:eastAsia="Times New Roman"/>
                <w:b/>
                <w:iCs/>
                <w:sz w:val="24"/>
                <w:szCs w:val="24"/>
              </w:rPr>
              <w:t>№ п/п</w:t>
            </w:r>
          </w:p>
        </w:tc>
        <w:tc>
          <w:tcPr>
            <w:tcW w:w="6696" w:type="dxa"/>
            <w:vAlign w:val="center"/>
          </w:tcPr>
          <w:p w14:paraId="4B459418" w14:textId="77777777" w:rsidR="00F2066D" w:rsidRPr="003767CB" w:rsidRDefault="00F2066D" w:rsidP="00C877A6">
            <w:pPr>
              <w:shd w:val="clear" w:color="auto" w:fill="FFFFFF"/>
              <w:spacing w:line="276" w:lineRule="auto"/>
              <w:jc w:val="center"/>
              <w:rPr>
                <w:b/>
                <w:sz w:val="24"/>
                <w:szCs w:val="24"/>
              </w:rPr>
            </w:pPr>
            <w:r w:rsidRPr="003767CB">
              <w:rPr>
                <w:rFonts w:eastAsia="Times New Roman"/>
                <w:b/>
                <w:iCs/>
                <w:sz w:val="24"/>
                <w:szCs w:val="24"/>
              </w:rPr>
              <w:t>Демонстрируемые результаты (по каждой из задач)</w:t>
            </w:r>
          </w:p>
        </w:tc>
        <w:tc>
          <w:tcPr>
            <w:tcW w:w="2075" w:type="dxa"/>
            <w:vAlign w:val="center"/>
          </w:tcPr>
          <w:p w14:paraId="474F32A9" w14:textId="77777777" w:rsidR="009D139C" w:rsidRPr="003767CB" w:rsidRDefault="00F2066D" w:rsidP="00C877A6">
            <w:pPr>
              <w:shd w:val="clear" w:color="auto" w:fill="FFFFFF"/>
              <w:spacing w:line="276" w:lineRule="auto"/>
              <w:ind w:hanging="14"/>
              <w:jc w:val="center"/>
              <w:rPr>
                <w:rFonts w:eastAsia="Times New Roman"/>
                <w:b/>
                <w:iCs/>
                <w:sz w:val="24"/>
                <w:szCs w:val="24"/>
              </w:rPr>
            </w:pPr>
            <w:r w:rsidRPr="003767CB">
              <w:rPr>
                <w:rFonts w:eastAsia="Times New Roman"/>
                <w:b/>
                <w:iCs/>
                <w:sz w:val="24"/>
                <w:szCs w:val="24"/>
              </w:rPr>
              <w:t>Количественные показатели</w:t>
            </w:r>
          </w:p>
        </w:tc>
      </w:tr>
      <w:tr w:rsidR="003767CB" w:rsidRPr="003767CB" w14:paraId="3D2EE442" w14:textId="77777777" w:rsidTr="00494C61">
        <w:tc>
          <w:tcPr>
            <w:tcW w:w="817" w:type="dxa"/>
          </w:tcPr>
          <w:p w14:paraId="67B173D6" w14:textId="77777777" w:rsidR="00F2066D" w:rsidRPr="003767CB" w:rsidRDefault="00F2066D" w:rsidP="00C877A6">
            <w:pPr>
              <w:spacing w:line="276" w:lineRule="auto"/>
              <w:jc w:val="center"/>
              <w:rPr>
                <w:b/>
                <w:sz w:val="24"/>
                <w:szCs w:val="24"/>
              </w:rPr>
            </w:pPr>
          </w:p>
        </w:tc>
        <w:tc>
          <w:tcPr>
            <w:tcW w:w="6696" w:type="dxa"/>
          </w:tcPr>
          <w:p w14:paraId="1DB5B9DA" w14:textId="77777777" w:rsidR="00F2066D" w:rsidRPr="003767CB" w:rsidRDefault="00CC216D" w:rsidP="00C877A6">
            <w:pPr>
              <w:spacing w:line="276" w:lineRule="auto"/>
              <w:jc w:val="both"/>
              <w:rPr>
                <w:sz w:val="24"/>
                <w:szCs w:val="24"/>
              </w:rPr>
            </w:pPr>
            <w:r w:rsidRPr="003767CB">
              <w:rPr>
                <w:rFonts w:eastAsia="Times New Roman"/>
                <w:b/>
                <w:i/>
                <w:iCs/>
                <w:sz w:val="24"/>
                <w:szCs w:val="24"/>
              </w:rPr>
              <w:t>Практическое задание 1:</w:t>
            </w:r>
            <w:r w:rsidRPr="003767CB">
              <w:rPr>
                <w:rFonts w:eastAsia="Times New Roman"/>
                <w:b/>
                <w:i/>
                <w:sz w:val="24"/>
                <w:szCs w:val="24"/>
              </w:rPr>
              <w:t>Реализация аналога рецептурного лекарственного препарата противокашлевого действия.</w:t>
            </w:r>
          </w:p>
        </w:tc>
        <w:tc>
          <w:tcPr>
            <w:tcW w:w="2075" w:type="dxa"/>
          </w:tcPr>
          <w:p w14:paraId="5FA7A341" w14:textId="77777777" w:rsidR="00F2066D" w:rsidRPr="003767CB" w:rsidRDefault="00F2066D" w:rsidP="00C877A6">
            <w:pPr>
              <w:spacing w:line="276" w:lineRule="auto"/>
              <w:rPr>
                <w:sz w:val="24"/>
                <w:szCs w:val="24"/>
              </w:rPr>
            </w:pPr>
          </w:p>
        </w:tc>
      </w:tr>
      <w:tr w:rsidR="003767CB" w:rsidRPr="003767CB" w14:paraId="59F057C7" w14:textId="77777777" w:rsidTr="00494C61">
        <w:tc>
          <w:tcPr>
            <w:tcW w:w="817" w:type="dxa"/>
          </w:tcPr>
          <w:p w14:paraId="4AF7842E" w14:textId="77777777" w:rsidR="00CC216D" w:rsidRPr="003767CB" w:rsidRDefault="00D24C3D" w:rsidP="00C877A6">
            <w:pPr>
              <w:spacing w:line="276" w:lineRule="auto"/>
              <w:jc w:val="center"/>
              <w:rPr>
                <w:sz w:val="24"/>
                <w:szCs w:val="24"/>
              </w:rPr>
            </w:pPr>
            <w:r w:rsidRPr="003767CB">
              <w:rPr>
                <w:sz w:val="24"/>
                <w:szCs w:val="24"/>
              </w:rPr>
              <w:t>1.</w:t>
            </w:r>
          </w:p>
        </w:tc>
        <w:tc>
          <w:tcPr>
            <w:tcW w:w="6696" w:type="dxa"/>
          </w:tcPr>
          <w:p w14:paraId="1496A823" w14:textId="77777777" w:rsidR="00CC216D" w:rsidRPr="003767CB" w:rsidRDefault="00CC216D" w:rsidP="00C877A6">
            <w:pPr>
              <w:spacing w:line="276" w:lineRule="auto"/>
              <w:ind w:left="-74"/>
              <w:jc w:val="both"/>
            </w:pPr>
            <w:r w:rsidRPr="003767CB">
              <w:rPr>
                <w:rFonts w:eastAsia="Times New Roman"/>
                <w:sz w:val="24"/>
                <w:szCs w:val="24"/>
              </w:rPr>
              <w:t>Установить контакт с посетителем, выяснить цель посещения</w:t>
            </w:r>
            <w:r w:rsidR="003B42DF" w:rsidRPr="003767CB">
              <w:rPr>
                <w:rFonts w:eastAsia="Times New Roman"/>
                <w:sz w:val="24"/>
                <w:szCs w:val="24"/>
              </w:rPr>
              <w:t xml:space="preserve"> </w:t>
            </w:r>
            <w:r w:rsidRPr="003767CB">
              <w:rPr>
                <w:rFonts w:eastAsia="Times New Roman"/>
                <w:sz w:val="24"/>
                <w:szCs w:val="24"/>
              </w:rPr>
              <w:t>аптеки (сказать)</w:t>
            </w:r>
          </w:p>
        </w:tc>
        <w:tc>
          <w:tcPr>
            <w:tcW w:w="2075" w:type="dxa"/>
          </w:tcPr>
          <w:p w14:paraId="72BD0EDE" w14:textId="77777777" w:rsidR="00CC216D" w:rsidRPr="003767CB" w:rsidRDefault="009D139C" w:rsidP="00C877A6">
            <w:pPr>
              <w:spacing w:line="276" w:lineRule="auto"/>
              <w:jc w:val="center"/>
              <w:rPr>
                <w:sz w:val="24"/>
                <w:szCs w:val="24"/>
              </w:rPr>
            </w:pPr>
            <w:r w:rsidRPr="003767CB">
              <w:rPr>
                <w:sz w:val="24"/>
                <w:szCs w:val="24"/>
              </w:rPr>
              <w:t>1</w:t>
            </w:r>
          </w:p>
        </w:tc>
      </w:tr>
      <w:tr w:rsidR="003767CB" w:rsidRPr="003767CB" w14:paraId="0F31F42F" w14:textId="77777777" w:rsidTr="00494C61">
        <w:tc>
          <w:tcPr>
            <w:tcW w:w="817" w:type="dxa"/>
          </w:tcPr>
          <w:p w14:paraId="74645451" w14:textId="77777777" w:rsidR="00CC216D" w:rsidRPr="003767CB" w:rsidRDefault="00D24C3D" w:rsidP="00C877A6">
            <w:pPr>
              <w:spacing w:line="276" w:lineRule="auto"/>
              <w:jc w:val="center"/>
              <w:rPr>
                <w:sz w:val="24"/>
                <w:szCs w:val="24"/>
              </w:rPr>
            </w:pPr>
            <w:r w:rsidRPr="003767CB">
              <w:rPr>
                <w:sz w:val="24"/>
                <w:szCs w:val="24"/>
              </w:rPr>
              <w:t>2.</w:t>
            </w:r>
          </w:p>
        </w:tc>
        <w:tc>
          <w:tcPr>
            <w:tcW w:w="6696" w:type="dxa"/>
          </w:tcPr>
          <w:p w14:paraId="48039E43" w14:textId="77777777" w:rsidR="00D24C3D" w:rsidRPr="003767CB" w:rsidRDefault="00D24C3D" w:rsidP="00C877A6">
            <w:pPr>
              <w:spacing w:line="276" w:lineRule="auto"/>
              <w:ind w:left="-74"/>
            </w:pPr>
            <w:r w:rsidRPr="003767CB">
              <w:rPr>
                <w:rFonts w:eastAsia="Times New Roman"/>
                <w:sz w:val="24"/>
                <w:szCs w:val="24"/>
              </w:rPr>
              <w:t>Правильно обозначить необходимость рецептурного отпуска</w:t>
            </w:r>
          </w:p>
          <w:p w14:paraId="4DDB4D7A" w14:textId="77777777" w:rsidR="00CC216D" w:rsidRPr="003767CB" w:rsidRDefault="00D24C3D" w:rsidP="00C877A6">
            <w:pPr>
              <w:spacing w:line="276" w:lineRule="auto"/>
              <w:ind w:left="-74"/>
              <w:rPr>
                <w:rFonts w:eastAsia="Times New Roman"/>
                <w:i/>
                <w:iCs/>
                <w:sz w:val="24"/>
                <w:szCs w:val="24"/>
              </w:rPr>
            </w:pPr>
            <w:r w:rsidRPr="003767CB">
              <w:rPr>
                <w:rFonts w:eastAsia="Times New Roman"/>
                <w:sz w:val="24"/>
                <w:szCs w:val="24"/>
              </w:rPr>
              <w:t>Бронхолитина (сказать)</w:t>
            </w:r>
          </w:p>
        </w:tc>
        <w:tc>
          <w:tcPr>
            <w:tcW w:w="2075" w:type="dxa"/>
          </w:tcPr>
          <w:p w14:paraId="713812B1" w14:textId="77777777" w:rsidR="00CC216D" w:rsidRPr="003767CB" w:rsidRDefault="009D139C" w:rsidP="00C877A6">
            <w:pPr>
              <w:spacing w:line="276" w:lineRule="auto"/>
              <w:jc w:val="center"/>
              <w:rPr>
                <w:sz w:val="24"/>
                <w:szCs w:val="24"/>
              </w:rPr>
            </w:pPr>
            <w:r w:rsidRPr="003767CB">
              <w:rPr>
                <w:sz w:val="24"/>
                <w:szCs w:val="24"/>
              </w:rPr>
              <w:t>1</w:t>
            </w:r>
          </w:p>
        </w:tc>
      </w:tr>
      <w:tr w:rsidR="003767CB" w:rsidRPr="003767CB" w14:paraId="4F45FDBC" w14:textId="77777777" w:rsidTr="00494C61">
        <w:tc>
          <w:tcPr>
            <w:tcW w:w="817" w:type="dxa"/>
          </w:tcPr>
          <w:p w14:paraId="0A716780" w14:textId="77777777" w:rsidR="00CC216D" w:rsidRPr="003767CB" w:rsidRDefault="00D24C3D" w:rsidP="00C877A6">
            <w:pPr>
              <w:spacing w:line="276" w:lineRule="auto"/>
              <w:jc w:val="center"/>
              <w:rPr>
                <w:sz w:val="24"/>
                <w:szCs w:val="24"/>
              </w:rPr>
            </w:pPr>
            <w:r w:rsidRPr="003767CB">
              <w:rPr>
                <w:sz w:val="24"/>
                <w:szCs w:val="24"/>
              </w:rPr>
              <w:t>3.</w:t>
            </w:r>
          </w:p>
        </w:tc>
        <w:tc>
          <w:tcPr>
            <w:tcW w:w="6696" w:type="dxa"/>
          </w:tcPr>
          <w:p w14:paraId="3B9C445C" w14:textId="77777777" w:rsidR="00CC216D" w:rsidRPr="003767CB" w:rsidRDefault="00D24C3D" w:rsidP="00C877A6">
            <w:pPr>
              <w:spacing w:line="276" w:lineRule="auto"/>
              <w:ind w:left="-74"/>
              <w:jc w:val="both"/>
            </w:pPr>
            <w:r w:rsidRPr="003767CB">
              <w:rPr>
                <w:rFonts w:eastAsia="Times New Roman"/>
                <w:sz w:val="24"/>
                <w:szCs w:val="24"/>
              </w:rPr>
              <w:t>Указать на необходимость обязательного посещения</w:t>
            </w:r>
            <w:r w:rsidR="003B42DF" w:rsidRPr="003767CB">
              <w:rPr>
                <w:rFonts w:eastAsia="Times New Roman"/>
                <w:sz w:val="24"/>
                <w:szCs w:val="24"/>
              </w:rPr>
              <w:t xml:space="preserve"> </w:t>
            </w:r>
            <w:r w:rsidRPr="003767CB">
              <w:rPr>
                <w:rFonts w:eastAsia="Times New Roman"/>
                <w:sz w:val="24"/>
                <w:szCs w:val="24"/>
              </w:rPr>
              <w:t>специалиста (сказать)</w:t>
            </w:r>
          </w:p>
        </w:tc>
        <w:tc>
          <w:tcPr>
            <w:tcW w:w="2075" w:type="dxa"/>
          </w:tcPr>
          <w:p w14:paraId="74F7535D" w14:textId="77777777" w:rsidR="00CC216D" w:rsidRPr="003767CB" w:rsidRDefault="009D139C" w:rsidP="00C877A6">
            <w:pPr>
              <w:spacing w:line="276" w:lineRule="auto"/>
              <w:jc w:val="center"/>
              <w:rPr>
                <w:sz w:val="24"/>
                <w:szCs w:val="24"/>
              </w:rPr>
            </w:pPr>
            <w:r w:rsidRPr="003767CB">
              <w:rPr>
                <w:sz w:val="24"/>
                <w:szCs w:val="24"/>
              </w:rPr>
              <w:t>1</w:t>
            </w:r>
          </w:p>
        </w:tc>
      </w:tr>
      <w:tr w:rsidR="003767CB" w:rsidRPr="003767CB" w14:paraId="6EC9FB4D" w14:textId="77777777" w:rsidTr="00494C61">
        <w:tc>
          <w:tcPr>
            <w:tcW w:w="817" w:type="dxa"/>
          </w:tcPr>
          <w:p w14:paraId="4B240550" w14:textId="77777777" w:rsidR="00D24C3D" w:rsidRPr="003767CB" w:rsidRDefault="00D24C3D" w:rsidP="00C877A6">
            <w:pPr>
              <w:spacing w:line="276" w:lineRule="auto"/>
              <w:jc w:val="center"/>
              <w:rPr>
                <w:sz w:val="24"/>
                <w:szCs w:val="24"/>
              </w:rPr>
            </w:pPr>
            <w:r w:rsidRPr="003767CB">
              <w:rPr>
                <w:sz w:val="24"/>
                <w:szCs w:val="24"/>
              </w:rPr>
              <w:t>4.</w:t>
            </w:r>
          </w:p>
        </w:tc>
        <w:tc>
          <w:tcPr>
            <w:tcW w:w="6696" w:type="dxa"/>
          </w:tcPr>
          <w:p w14:paraId="3FECBD1B" w14:textId="77777777" w:rsidR="00D24C3D" w:rsidRPr="003767CB" w:rsidRDefault="00D24C3D" w:rsidP="00C877A6">
            <w:pPr>
              <w:spacing w:line="276" w:lineRule="auto"/>
              <w:ind w:left="-74"/>
              <w:jc w:val="both"/>
            </w:pPr>
            <w:r w:rsidRPr="003767CB">
              <w:rPr>
                <w:rFonts w:eastAsia="Times New Roman"/>
                <w:sz w:val="24"/>
                <w:szCs w:val="24"/>
              </w:rPr>
              <w:t xml:space="preserve">Задать вопрос посетителю аптеки о наличии рецепта врача </w:t>
            </w:r>
            <w:r w:rsidR="00C54AEB">
              <w:rPr>
                <w:rFonts w:eastAsia="Times New Roman"/>
                <w:sz w:val="24"/>
                <w:szCs w:val="24"/>
              </w:rPr>
              <w:br/>
            </w:r>
            <w:r w:rsidRPr="003767CB">
              <w:rPr>
                <w:rFonts w:eastAsia="Times New Roman"/>
                <w:sz w:val="24"/>
                <w:szCs w:val="24"/>
              </w:rPr>
              <w:t>на</w:t>
            </w:r>
            <w:r w:rsidR="003B42DF" w:rsidRPr="003767CB">
              <w:rPr>
                <w:rFonts w:eastAsia="Times New Roman"/>
                <w:sz w:val="24"/>
                <w:szCs w:val="24"/>
              </w:rPr>
              <w:t xml:space="preserve"> </w:t>
            </w:r>
            <w:r w:rsidRPr="003767CB">
              <w:rPr>
                <w:rFonts w:eastAsia="Times New Roman"/>
                <w:sz w:val="24"/>
                <w:szCs w:val="24"/>
              </w:rPr>
              <w:t>Бронхолитин (сказать)</w:t>
            </w:r>
          </w:p>
        </w:tc>
        <w:tc>
          <w:tcPr>
            <w:tcW w:w="2075" w:type="dxa"/>
          </w:tcPr>
          <w:p w14:paraId="781F95FD"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7F94F38D" w14:textId="77777777" w:rsidTr="00494C61">
        <w:tc>
          <w:tcPr>
            <w:tcW w:w="817" w:type="dxa"/>
          </w:tcPr>
          <w:p w14:paraId="55BAA47E" w14:textId="77777777" w:rsidR="00D24C3D" w:rsidRPr="003767CB" w:rsidRDefault="00D24C3D" w:rsidP="00C877A6">
            <w:pPr>
              <w:spacing w:line="276" w:lineRule="auto"/>
              <w:jc w:val="center"/>
              <w:rPr>
                <w:sz w:val="24"/>
                <w:szCs w:val="24"/>
              </w:rPr>
            </w:pPr>
            <w:r w:rsidRPr="003767CB">
              <w:rPr>
                <w:sz w:val="24"/>
                <w:szCs w:val="24"/>
              </w:rPr>
              <w:t>5.</w:t>
            </w:r>
          </w:p>
        </w:tc>
        <w:tc>
          <w:tcPr>
            <w:tcW w:w="6696" w:type="dxa"/>
          </w:tcPr>
          <w:p w14:paraId="744568C9" w14:textId="77777777" w:rsidR="00D24C3D" w:rsidRPr="003767CB" w:rsidRDefault="00D24C3D" w:rsidP="00C877A6">
            <w:pPr>
              <w:spacing w:line="276" w:lineRule="auto"/>
              <w:jc w:val="both"/>
            </w:pPr>
            <w:r w:rsidRPr="003767CB">
              <w:rPr>
                <w:rFonts w:eastAsia="Times New Roman"/>
                <w:sz w:val="24"/>
                <w:szCs w:val="24"/>
              </w:rPr>
              <w:t xml:space="preserve">Спросить у посетителя аптеки, для кого </w:t>
            </w:r>
            <w:r w:rsidRPr="00C5464E">
              <w:rPr>
                <w:rFonts w:eastAsia="Times New Roman"/>
                <w:sz w:val="24"/>
                <w:szCs w:val="24"/>
              </w:rPr>
              <w:t>приобретается</w:t>
            </w:r>
            <w:r w:rsidR="00735B4C" w:rsidRPr="003767CB">
              <w:rPr>
                <w:rFonts w:eastAsia="Times New Roman"/>
                <w:sz w:val="24"/>
                <w:szCs w:val="24"/>
              </w:rPr>
              <w:t xml:space="preserve"> </w:t>
            </w:r>
            <w:r w:rsidRPr="003767CB">
              <w:rPr>
                <w:rFonts w:eastAsia="Times New Roman"/>
                <w:sz w:val="24"/>
                <w:szCs w:val="24"/>
              </w:rPr>
              <w:t>лекарственный препарат (сказать)</w:t>
            </w:r>
          </w:p>
        </w:tc>
        <w:tc>
          <w:tcPr>
            <w:tcW w:w="2075" w:type="dxa"/>
          </w:tcPr>
          <w:p w14:paraId="25D1E041"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44E31525" w14:textId="77777777" w:rsidTr="00494C61">
        <w:tc>
          <w:tcPr>
            <w:tcW w:w="817" w:type="dxa"/>
          </w:tcPr>
          <w:p w14:paraId="1050758A" w14:textId="77777777" w:rsidR="00D24C3D" w:rsidRPr="003767CB" w:rsidRDefault="00D24C3D" w:rsidP="00C877A6">
            <w:pPr>
              <w:spacing w:line="276" w:lineRule="auto"/>
              <w:jc w:val="center"/>
              <w:rPr>
                <w:sz w:val="24"/>
                <w:szCs w:val="24"/>
              </w:rPr>
            </w:pPr>
            <w:r w:rsidRPr="003767CB">
              <w:rPr>
                <w:sz w:val="24"/>
                <w:szCs w:val="24"/>
              </w:rPr>
              <w:t>6.</w:t>
            </w:r>
          </w:p>
        </w:tc>
        <w:tc>
          <w:tcPr>
            <w:tcW w:w="6696" w:type="dxa"/>
          </w:tcPr>
          <w:p w14:paraId="79B9F8C9" w14:textId="77777777" w:rsidR="00D24C3D" w:rsidRPr="003767CB" w:rsidRDefault="00D24C3D" w:rsidP="00C877A6">
            <w:pPr>
              <w:spacing w:line="276" w:lineRule="auto"/>
              <w:jc w:val="both"/>
            </w:pPr>
            <w:r w:rsidRPr="003767CB">
              <w:rPr>
                <w:rFonts w:eastAsia="Times New Roman"/>
                <w:sz w:val="24"/>
                <w:szCs w:val="24"/>
              </w:rPr>
              <w:t>Спросить у посетителя аптеки, каковы симптомы заболевания,</w:t>
            </w:r>
            <w:r w:rsidR="003B42DF" w:rsidRPr="003767CB">
              <w:rPr>
                <w:rFonts w:eastAsia="Times New Roman"/>
                <w:sz w:val="24"/>
                <w:szCs w:val="24"/>
              </w:rPr>
              <w:t xml:space="preserve"> </w:t>
            </w:r>
            <w:r w:rsidRPr="003767CB">
              <w:rPr>
                <w:rFonts w:eastAsia="Times New Roman"/>
                <w:sz w:val="24"/>
                <w:szCs w:val="24"/>
              </w:rPr>
              <w:t>для облегчения которого приобретается (сказать)</w:t>
            </w:r>
          </w:p>
        </w:tc>
        <w:tc>
          <w:tcPr>
            <w:tcW w:w="2075" w:type="dxa"/>
          </w:tcPr>
          <w:p w14:paraId="6E8A2610"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02B11625" w14:textId="77777777" w:rsidTr="00494C61">
        <w:tc>
          <w:tcPr>
            <w:tcW w:w="817" w:type="dxa"/>
          </w:tcPr>
          <w:p w14:paraId="56AF047B" w14:textId="77777777" w:rsidR="00D24C3D" w:rsidRPr="003767CB" w:rsidRDefault="00D24C3D" w:rsidP="00C877A6">
            <w:pPr>
              <w:spacing w:line="276" w:lineRule="auto"/>
              <w:jc w:val="center"/>
              <w:rPr>
                <w:sz w:val="24"/>
                <w:szCs w:val="24"/>
              </w:rPr>
            </w:pPr>
            <w:r w:rsidRPr="003767CB">
              <w:rPr>
                <w:sz w:val="24"/>
                <w:szCs w:val="24"/>
              </w:rPr>
              <w:t>7.</w:t>
            </w:r>
          </w:p>
        </w:tc>
        <w:tc>
          <w:tcPr>
            <w:tcW w:w="6696" w:type="dxa"/>
          </w:tcPr>
          <w:p w14:paraId="134BCCEF" w14:textId="77777777" w:rsidR="00D24C3D" w:rsidRPr="003767CB" w:rsidRDefault="00D24C3D" w:rsidP="00C877A6">
            <w:pPr>
              <w:spacing w:line="276" w:lineRule="auto"/>
              <w:jc w:val="both"/>
              <w:rPr>
                <w:rFonts w:eastAsia="Times New Roman"/>
                <w:sz w:val="24"/>
                <w:szCs w:val="24"/>
              </w:rPr>
            </w:pPr>
            <w:r w:rsidRPr="003767CB">
              <w:rPr>
                <w:rFonts w:eastAsia="Times New Roman"/>
                <w:sz w:val="24"/>
                <w:szCs w:val="24"/>
              </w:rPr>
              <w:t>Спросить, как долго беспокоят эти симптомы (сказать)</w:t>
            </w:r>
          </w:p>
        </w:tc>
        <w:tc>
          <w:tcPr>
            <w:tcW w:w="2075" w:type="dxa"/>
          </w:tcPr>
          <w:p w14:paraId="5E01B607"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1F362B75" w14:textId="77777777" w:rsidTr="00494C61">
        <w:tc>
          <w:tcPr>
            <w:tcW w:w="817" w:type="dxa"/>
          </w:tcPr>
          <w:p w14:paraId="5EAB369F" w14:textId="77777777" w:rsidR="00D24C3D" w:rsidRPr="003767CB" w:rsidRDefault="00D24C3D" w:rsidP="00C877A6">
            <w:pPr>
              <w:spacing w:line="276" w:lineRule="auto"/>
              <w:jc w:val="center"/>
              <w:rPr>
                <w:sz w:val="24"/>
                <w:szCs w:val="24"/>
              </w:rPr>
            </w:pPr>
            <w:r w:rsidRPr="003767CB">
              <w:rPr>
                <w:sz w:val="24"/>
                <w:szCs w:val="24"/>
              </w:rPr>
              <w:t>8.</w:t>
            </w:r>
          </w:p>
        </w:tc>
        <w:tc>
          <w:tcPr>
            <w:tcW w:w="6696" w:type="dxa"/>
          </w:tcPr>
          <w:p w14:paraId="695B5FE8" w14:textId="77777777" w:rsidR="00D24C3D" w:rsidRPr="003767CB" w:rsidRDefault="00D24C3D" w:rsidP="00C877A6">
            <w:pPr>
              <w:spacing w:line="276" w:lineRule="auto"/>
              <w:jc w:val="both"/>
            </w:pPr>
            <w:r w:rsidRPr="003767CB">
              <w:rPr>
                <w:rFonts w:eastAsia="Times New Roman"/>
                <w:sz w:val="24"/>
                <w:szCs w:val="24"/>
              </w:rPr>
              <w:t xml:space="preserve">Уточнить особые характеристики посетителя </w:t>
            </w:r>
            <w:r w:rsidRPr="00C5464E">
              <w:rPr>
                <w:rFonts w:eastAsia="Times New Roman"/>
                <w:sz w:val="24"/>
                <w:szCs w:val="24"/>
              </w:rPr>
              <w:t>аптеки</w:t>
            </w:r>
            <w:r w:rsidR="00C5464E" w:rsidRPr="00C5464E">
              <w:rPr>
                <w:rFonts w:eastAsia="Times New Roman"/>
                <w:sz w:val="24"/>
                <w:szCs w:val="24"/>
              </w:rPr>
              <w:t xml:space="preserve"> </w:t>
            </w:r>
            <w:r w:rsidRPr="00C5464E">
              <w:rPr>
                <w:rFonts w:eastAsia="Times New Roman"/>
                <w:sz w:val="24"/>
                <w:szCs w:val="24"/>
              </w:rPr>
              <w:t>(принадлежность</w:t>
            </w:r>
            <w:r w:rsidRPr="003767CB">
              <w:rPr>
                <w:rFonts w:eastAsia="Times New Roman"/>
                <w:sz w:val="24"/>
                <w:szCs w:val="24"/>
              </w:rPr>
              <w:t xml:space="preserve"> к группе риска по применению</w:t>
            </w:r>
            <w:r w:rsidR="003B42DF" w:rsidRPr="003767CB">
              <w:rPr>
                <w:rFonts w:eastAsia="Times New Roman"/>
                <w:sz w:val="24"/>
                <w:szCs w:val="24"/>
              </w:rPr>
              <w:t xml:space="preserve"> </w:t>
            </w:r>
            <w:r w:rsidRPr="003767CB">
              <w:rPr>
                <w:rFonts w:eastAsia="Times New Roman"/>
                <w:sz w:val="24"/>
                <w:szCs w:val="24"/>
              </w:rPr>
              <w:t>лекарственного препарата) (сказать)</w:t>
            </w:r>
          </w:p>
        </w:tc>
        <w:tc>
          <w:tcPr>
            <w:tcW w:w="2075" w:type="dxa"/>
          </w:tcPr>
          <w:p w14:paraId="717B3892" w14:textId="77777777" w:rsidR="00D24C3D" w:rsidRPr="003767CB" w:rsidRDefault="00591067" w:rsidP="00C877A6">
            <w:pPr>
              <w:spacing w:line="276" w:lineRule="auto"/>
              <w:jc w:val="center"/>
              <w:rPr>
                <w:sz w:val="24"/>
                <w:szCs w:val="24"/>
              </w:rPr>
            </w:pPr>
            <w:r w:rsidRPr="003767CB">
              <w:rPr>
                <w:sz w:val="24"/>
                <w:szCs w:val="24"/>
              </w:rPr>
              <w:t>2</w:t>
            </w:r>
          </w:p>
        </w:tc>
      </w:tr>
      <w:tr w:rsidR="003767CB" w:rsidRPr="003767CB" w14:paraId="4318405D" w14:textId="77777777" w:rsidTr="00494C61">
        <w:tc>
          <w:tcPr>
            <w:tcW w:w="817" w:type="dxa"/>
          </w:tcPr>
          <w:p w14:paraId="7C2DE910" w14:textId="77777777" w:rsidR="00D24C3D" w:rsidRPr="003767CB" w:rsidRDefault="00D24C3D" w:rsidP="00C877A6">
            <w:pPr>
              <w:spacing w:line="276" w:lineRule="auto"/>
              <w:jc w:val="center"/>
              <w:rPr>
                <w:sz w:val="24"/>
                <w:szCs w:val="24"/>
              </w:rPr>
            </w:pPr>
            <w:r w:rsidRPr="003767CB">
              <w:rPr>
                <w:sz w:val="24"/>
                <w:szCs w:val="24"/>
              </w:rPr>
              <w:t>9.</w:t>
            </w:r>
          </w:p>
        </w:tc>
        <w:tc>
          <w:tcPr>
            <w:tcW w:w="6696" w:type="dxa"/>
          </w:tcPr>
          <w:p w14:paraId="0853088C" w14:textId="77777777" w:rsidR="00D24C3D" w:rsidRPr="003767CB" w:rsidRDefault="00D24C3D" w:rsidP="00C877A6">
            <w:pPr>
              <w:spacing w:line="276" w:lineRule="auto"/>
              <w:jc w:val="both"/>
            </w:pPr>
            <w:r w:rsidRPr="003767CB">
              <w:rPr>
                <w:rFonts w:eastAsia="Times New Roman"/>
                <w:sz w:val="24"/>
                <w:szCs w:val="24"/>
              </w:rPr>
              <w:t xml:space="preserve">Спросить об одновременно назначенных других </w:t>
            </w:r>
            <w:r w:rsidRPr="00985971">
              <w:rPr>
                <w:rFonts w:eastAsia="Times New Roman"/>
                <w:sz w:val="24"/>
                <w:szCs w:val="24"/>
              </w:rPr>
              <w:t>лекарственных</w:t>
            </w:r>
            <w:r w:rsidR="003B42DF" w:rsidRPr="00985971">
              <w:rPr>
                <w:rFonts w:eastAsia="Times New Roman"/>
                <w:sz w:val="24"/>
                <w:szCs w:val="24"/>
              </w:rPr>
              <w:t xml:space="preserve"> </w:t>
            </w:r>
            <w:r w:rsidRPr="00C5464E">
              <w:rPr>
                <w:rFonts w:eastAsia="Times New Roman"/>
                <w:sz w:val="24"/>
                <w:szCs w:val="24"/>
              </w:rPr>
              <w:t>препаратов (сказать</w:t>
            </w:r>
            <w:r w:rsidRPr="003767CB">
              <w:rPr>
                <w:rFonts w:eastAsia="Times New Roman"/>
                <w:sz w:val="24"/>
                <w:szCs w:val="24"/>
              </w:rPr>
              <w:t>)</w:t>
            </w:r>
          </w:p>
        </w:tc>
        <w:tc>
          <w:tcPr>
            <w:tcW w:w="2075" w:type="dxa"/>
          </w:tcPr>
          <w:p w14:paraId="747B8E8A"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17AEBCC3" w14:textId="77777777" w:rsidTr="00494C61">
        <w:tc>
          <w:tcPr>
            <w:tcW w:w="817" w:type="dxa"/>
          </w:tcPr>
          <w:p w14:paraId="146A0FEC" w14:textId="77777777" w:rsidR="00D24C3D" w:rsidRPr="003767CB" w:rsidRDefault="00D24C3D" w:rsidP="00C877A6">
            <w:pPr>
              <w:spacing w:line="276" w:lineRule="auto"/>
              <w:jc w:val="center"/>
              <w:rPr>
                <w:sz w:val="24"/>
                <w:szCs w:val="24"/>
              </w:rPr>
            </w:pPr>
            <w:r w:rsidRPr="003767CB">
              <w:rPr>
                <w:sz w:val="24"/>
                <w:szCs w:val="24"/>
              </w:rPr>
              <w:t>10.</w:t>
            </w:r>
          </w:p>
        </w:tc>
        <w:tc>
          <w:tcPr>
            <w:tcW w:w="6696" w:type="dxa"/>
          </w:tcPr>
          <w:p w14:paraId="43F185EF" w14:textId="77777777" w:rsidR="00D24C3D" w:rsidRPr="003767CB" w:rsidRDefault="00D24C3D" w:rsidP="00C877A6">
            <w:pPr>
              <w:spacing w:line="276" w:lineRule="auto"/>
              <w:jc w:val="both"/>
            </w:pPr>
            <w:r w:rsidRPr="003767CB">
              <w:rPr>
                <w:rFonts w:eastAsia="Times New Roman"/>
                <w:sz w:val="24"/>
                <w:szCs w:val="24"/>
              </w:rPr>
              <w:t>Предложить первый безре</w:t>
            </w:r>
            <w:r w:rsidR="00591067" w:rsidRPr="003767CB">
              <w:rPr>
                <w:rFonts w:eastAsia="Times New Roman"/>
                <w:sz w:val="24"/>
                <w:szCs w:val="24"/>
              </w:rPr>
              <w:t>цептурный лекарственный препарат</w:t>
            </w:r>
            <w:r w:rsidRPr="003767CB">
              <w:rPr>
                <w:rFonts w:eastAsia="Times New Roman"/>
                <w:sz w:val="24"/>
                <w:szCs w:val="24"/>
              </w:rPr>
              <w:t xml:space="preserve"> в</w:t>
            </w:r>
            <w:r w:rsidR="003B42DF" w:rsidRPr="003767CB">
              <w:rPr>
                <w:rFonts w:eastAsia="Times New Roman"/>
                <w:sz w:val="24"/>
                <w:szCs w:val="24"/>
              </w:rPr>
              <w:t xml:space="preserve"> </w:t>
            </w:r>
            <w:r w:rsidRPr="003767CB">
              <w:rPr>
                <w:rFonts w:eastAsia="Times New Roman"/>
                <w:sz w:val="24"/>
                <w:szCs w:val="24"/>
              </w:rPr>
              <w:t>качестве альтернативы рецептурному Бронхолитину (сказать)</w:t>
            </w:r>
          </w:p>
        </w:tc>
        <w:tc>
          <w:tcPr>
            <w:tcW w:w="2075" w:type="dxa"/>
          </w:tcPr>
          <w:p w14:paraId="23ABFA51"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50C01512" w14:textId="77777777" w:rsidTr="00494C61">
        <w:tc>
          <w:tcPr>
            <w:tcW w:w="817" w:type="dxa"/>
          </w:tcPr>
          <w:p w14:paraId="258C3552" w14:textId="77777777" w:rsidR="00D24C3D" w:rsidRPr="003767CB" w:rsidRDefault="00D24C3D" w:rsidP="00C877A6">
            <w:pPr>
              <w:spacing w:line="276" w:lineRule="auto"/>
              <w:jc w:val="center"/>
              <w:rPr>
                <w:sz w:val="24"/>
                <w:szCs w:val="24"/>
              </w:rPr>
            </w:pPr>
            <w:r w:rsidRPr="003767CB">
              <w:rPr>
                <w:sz w:val="24"/>
                <w:szCs w:val="24"/>
              </w:rPr>
              <w:t>11.</w:t>
            </w:r>
          </w:p>
        </w:tc>
        <w:tc>
          <w:tcPr>
            <w:tcW w:w="6696" w:type="dxa"/>
          </w:tcPr>
          <w:p w14:paraId="0EE65246" w14:textId="77777777" w:rsidR="00D24C3D" w:rsidRPr="003767CB" w:rsidRDefault="00D24C3D" w:rsidP="00C54AEB">
            <w:pPr>
              <w:spacing w:line="276" w:lineRule="auto"/>
              <w:ind w:hanging="74"/>
              <w:jc w:val="both"/>
            </w:pPr>
            <w:r w:rsidRPr="003767CB">
              <w:rPr>
                <w:rFonts w:eastAsia="Times New Roman"/>
                <w:sz w:val="24"/>
                <w:szCs w:val="24"/>
              </w:rPr>
              <w:t xml:space="preserve">Обосновать первое предложение лекарственного препарата </w:t>
            </w:r>
            <w:r w:rsidR="00C54AEB">
              <w:rPr>
                <w:rFonts w:eastAsia="Times New Roman"/>
                <w:sz w:val="24"/>
                <w:szCs w:val="24"/>
              </w:rPr>
              <w:br/>
            </w:r>
            <w:r w:rsidRPr="003767CB">
              <w:rPr>
                <w:rFonts w:eastAsia="Times New Roman"/>
                <w:sz w:val="24"/>
                <w:szCs w:val="24"/>
              </w:rPr>
              <w:t>в</w:t>
            </w:r>
            <w:r w:rsidR="00C54AEB">
              <w:rPr>
                <w:rFonts w:eastAsia="Times New Roman"/>
                <w:sz w:val="24"/>
                <w:szCs w:val="24"/>
              </w:rPr>
              <w:t xml:space="preserve"> </w:t>
            </w:r>
            <w:r w:rsidRPr="003767CB">
              <w:rPr>
                <w:rFonts w:eastAsia="Times New Roman"/>
                <w:sz w:val="24"/>
                <w:szCs w:val="24"/>
              </w:rPr>
              <w:t xml:space="preserve">соответствии с инструкцией по применению </w:t>
            </w:r>
            <w:r w:rsidR="003A36AE">
              <w:rPr>
                <w:rFonts w:eastAsia="Times New Roman"/>
                <w:sz w:val="24"/>
                <w:szCs w:val="24"/>
              </w:rPr>
              <w:br/>
            </w:r>
            <w:r w:rsidRPr="003767CB">
              <w:rPr>
                <w:rFonts w:eastAsia="Times New Roman"/>
                <w:sz w:val="24"/>
                <w:szCs w:val="24"/>
              </w:rPr>
              <w:t>(по ситуации/форме выпуска/ производителю/ дозировке/ спектру действия/цене) (сказать)</w:t>
            </w:r>
          </w:p>
        </w:tc>
        <w:tc>
          <w:tcPr>
            <w:tcW w:w="2075" w:type="dxa"/>
          </w:tcPr>
          <w:p w14:paraId="34EF05D9" w14:textId="77777777" w:rsidR="00D24C3D" w:rsidRPr="003767CB" w:rsidRDefault="00603DEE" w:rsidP="00C877A6">
            <w:pPr>
              <w:spacing w:line="276" w:lineRule="auto"/>
              <w:jc w:val="center"/>
              <w:rPr>
                <w:sz w:val="24"/>
                <w:szCs w:val="24"/>
              </w:rPr>
            </w:pPr>
            <w:r w:rsidRPr="003767CB">
              <w:rPr>
                <w:sz w:val="24"/>
                <w:szCs w:val="24"/>
              </w:rPr>
              <w:t>2</w:t>
            </w:r>
          </w:p>
        </w:tc>
      </w:tr>
      <w:tr w:rsidR="003767CB" w:rsidRPr="003767CB" w14:paraId="1AE485DF" w14:textId="77777777" w:rsidTr="00494C61">
        <w:tc>
          <w:tcPr>
            <w:tcW w:w="817" w:type="dxa"/>
          </w:tcPr>
          <w:p w14:paraId="73F53910" w14:textId="77777777" w:rsidR="00D24C3D" w:rsidRPr="003767CB" w:rsidRDefault="00D24C3D" w:rsidP="00C877A6">
            <w:pPr>
              <w:spacing w:line="276" w:lineRule="auto"/>
              <w:jc w:val="center"/>
              <w:rPr>
                <w:sz w:val="24"/>
                <w:szCs w:val="24"/>
              </w:rPr>
            </w:pPr>
            <w:r w:rsidRPr="003767CB">
              <w:rPr>
                <w:sz w:val="24"/>
                <w:szCs w:val="24"/>
              </w:rPr>
              <w:t>12.</w:t>
            </w:r>
          </w:p>
        </w:tc>
        <w:tc>
          <w:tcPr>
            <w:tcW w:w="6696" w:type="dxa"/>
          </w:tcPr>
          <w:p w14:paraId="219B1FBD" w14:textId="77777777" w:rsidR="00D24C3D" w:rsidRPr="003767CB" w:rsidRDefault="00D24C3D" w:rsidP="00C877A6">
            <w:pPr>
              <w:spacing w:line="276" w:lineRule="auto"/>
              <w:jc w:val="both"/>
            </w:pPr>
            <w:r w:rsidRPr="003767CB">
              <w:rPr>
                <w:rFonts w:eastAsia="Times New Roman"/>
                <w:sz w:val="24"/>
                <w:szCs w:val="24"/>
              </w:rPr>
              <w:t>Предложить второй безрецептурный лекарственный препарат в</w:t>
            </w:r>
            <w:r w:rsidR="003B42DF" w:rsidRPr="003767CB">
              <w:rPr>
                <w:rFonts w:eastAsia="Times New Roman"/>
                <w:sz w:val="24"/>
                <w:szCs w:val="24"/>
              </w:rPr>
              <w:t xml:space="preserve"> </w:t>
            </w:r>
            <w:r w:rsidRPr="003767CB">
              <w:rPr>
                <w:rFonts w:eastAsia="Times New Roman"/>
                <w:sz w:val="24"/>
                <w:szCs w:val="24"/>
              </w:rPr>
              <w:t>качестве альтернативы рецептурному Бронхолитину (сказать)</w:t>
            </w:r>
          </w:p>
        </w:tc>
        <w:tc>
          <w:tcPr>
            <w:tcW w:w="2075" w:type="dxa"/>
          </w:tcPr>
          <w:p w14:paraId="571D5220"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0DE7BB2F" w14:textId="77777777" w:rsidTr="00494C61">
        <w:tc>
          <w:tcPr>
            <w:tcW w:w="817" w:type="dxa"/>
          </w:tcPr>
          <w:p w14:paraId="4BF0733C" w14:textId="77777777" w:rsidR="00D24C3D" w:rsidRPr="003767CB" w:rsidRDefault="00D24C3D" w:rsidP="00C877A6">
            <w:pPr>
              <w:spacing w:line="276" w:lineRule="auto"/>
              <w:jc w:val="center"/>
              <w:rPr>
                <w:sz w:val="24"/>
                <w:szCs w:val="24"/>
              </w:rPr>
            </w:pPr>
            <w:r w:rsidRPr="003767CB">
              <w:rPr>
                <w:sz w:val="24"/>
                <w:szCs w:val="24"/>
              </w:rPr>
              <w:t>13.</w:t>
            </w:r>
          </w:p>
        </w:tc>
        <w:tc>
          <w:tcPr>
            <w:tcW w:w="6696" w:type="dxa"/>
          </w:tcPr>
          <w:p w14:paraId="6281999D" w14:textId="77777777" w:rsidR="00D24C3D" w:rsidRPr="003767CB" w:rsidRDefault="00D24C3D" w:rsidP="00C54AEB">
            <w:pPr>
              <w:spacing w:line="276" w:lineRule="auto"/>
              <w:jc w:val="both"/>
            </w:pPr>
            <w:r w:rsidRPr="003767CB">
              <w:rPr>
                <w:rFonts w:eastAsia="Times New Roman"/>
                <w:sz w:val="24"/>
                <w:szCs w:val="24"/>
              </w:rPr>
              <w:t xml:space="preserve">Обосновать второе предложение лекарственного препарата </w:t>
            </w:r>
            <w:r w:rsidR="00C54AEB">
              <w:rPr>
                <w:rFonts w:eastAsia="Times New Roman"/>
                <w:sz w:val="24"/>
                <w:szCs w:val="24"/>
              </w:rPr>
              <w:br/>
            </w:r>
            <w:r w:rsidRPr="003767CB">
              <w:rPr>
                <w:rFonts w:eastAsia="Times New Roman"/>
                <w:sz w:val="24"/>
                <w:szCs w:val="24"/>
              </w:rPr>
              <w:t>в</w:t>
            </w:r>
            <w:r w:rsidR="00C54AEB">
              <w:rPr>
                <w:rFonts w:eastAsia="Times New Roman"/>
                <w:sz w:val="24"/>
                <w:szCs w:val="24"/>
              </w:rPr>
              <w:t xml:space="preserve"> </w:t>
            </w:r>
            <w:r w:rsidRPr="003767CB">
              <w:rPr>
                <w:rFonts w:eastAsia="Times New Roman"/>
                <w:sz w:val="24"/>
                <w:szCs w:val="24"/>
              </w:rPr>
              <w:t xml:space="preserve">соответствии с инструкцией по применению </w:t>
            </w:r>
            <w:r w:rsidR="003A36AE">
              <w:rPr>
                <w:rFonts w:eastAsia="Times New Roman"/>
                <w:sz w:val="24"/>
                <w:szCs w:val="24"/>
              </w:rPr>
              <w:br/>
            </w:r>
            <w:r w:rsidRPr="003767CB">
              <w:rPr>
                <w:rFonts w:eastAsia="Times New Roman"/>
                <w:sz w:val="24"/>
                <w:szCs w:val="24"/>
              </w:rPr>
              <w:t>(по ситуации/форме выпуска/ производителю/ дозировке/ спектру действия/цене) (сказать)</w:t>
            </w:r>
          </w:p>
        </w:tc>
        <w:tc>
          <w:tcPr>
            <w:tcW w:w="2075" w:type="dxa"/>
          </w:tcPr>
          <w:p w14:paraId="20EF0D8E" w14:textId="77777777" w:rsidR="00D24C3D" w:rsidRPr="003767CB" w:rsidRDefault="00603DEE" w:rsidP="00C877A6">
            <w:pPr>
              <w:spacing w:line="276" w:lineRule="auto"/>
              <w:jc w:val="center"/>
              <w:rPr>
                <w:sz w:val="24"/>
                <w:szCs w:val="24"/>
              </w:rPr>
            </w:pPr>
            <w:r w:rsidRPr="003767CB">
              <w:rPr>
                <w:sz w:val="24"/>
                <w:szCs w:val="24"/>
              </w:rPr>
              <w:t>2</w:t>
            </w:r>
          </w:p>
        </w:tc>
      </w:tr>
      <w:tr w:rsidR="003767CB" w:rsidRPr="003767CB" w14:paraId="33A0ABD1" w14:textId="77777777" w:rsidTr="00494C61">
        <w:tc>
          <w:tcPr>
            <w:tcW w:w="817" w:type="dxa"/>
          </w:tcPr>
          <w:p w14:paraId="0E04AF34" w14:textId="77777777" w:rsidR="00D24C3D" w:rsidRPr="003767CB" w:rsidRDefault="00D24C3D" w:rsidP="00C877A6">
            <w:pPr>
              <w:spacing w:line="276" w:lineRule="auto"/>
              <w:jc w:val="center"/>
              <w:rPr>
                <w:sz w:val="24"/>
                <w:szCs w:val="24"/>
              </w:rPr>
            </w:pPr>
            <w:r w:rsidRPr="003767CB">
              <w:rPr>
                <w:sz w:val="24"/>
                <w:szCs w:val="24"/>
              </w:rPr>
              <w:t>14.</w:t>
            </w:r>
          </w:p>
        </w:tc>
        <w:tc>
          <w:tcPr>
            <w:tcW w:w="6696" w:type="dxa"/>
          </w:tcPr>
          <w:p w14:paraId="64C2090C" w14:textId="77777777" w:rsidR="00D24C3D" w:rsidRPr="003767CB" w:rsidRDefault="00D24C3D" w:rsidP="00C877A6">
            <w:pPr>
              <w:spacing w:line="276" w:lineRule="auto"/>
              <w:ind w:left="-74"/>
              <w:jc w:val="both"/>
            </w:pPr>
            <w:r w:rsidRPr="003767CB">
              <w:rPr>
                <w:rFonts w:eastAsia="Times New Roman"/>
                <w:sz w:val="24"/>
                <w:szCs w:val="24"/>
              </w:rPr>
              <w:t>Предоставить посетителю аптеки выбор лекарственного</w:t>
            </w:r>
            <w:r w:rsidR="003B42DF" w:rsidRPr="003767CB">
              <w:rPr>
                <w:rFonts w:eastAsia="Times New Roman"/>
                <w:sz w:val="24"/>
                <w:szCs w:val="24"/>
              </w:rPr>
              <w:t xml:space="preserve"> </w:t>
            </w:r>
            <w:r w:rsidRPr="003767CB">
              <w:rPr>
                <w:rFonts w:eastAsia="Times New Roman"/>
                <w:sz w:val="24"/>
                <w:szCs w:val="24"/>
              </w:rPr>
              <w:t>препарата (сказать)</w:t>
            </w:r>
          </w:p>
        </w:tc>
        <w:tc>
          <w:tcPr>
            <w:tcW w:w="2075" w:type="dxa"/>
          </w:tcPr>
          <w:p w14:paraId="02E2032E"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7F2AC5B6" w14:textId="77777777" w:rsidTr="00494C61">
        <w:tc>
          <w:tcPr>
            <w:tcW w:w="817" w:type="dxa"/>
          </w:tcPr>
          <w:p w14:paraId="35EC3BEF" w14:textId="77777777" w:rsidR="00D24C3D" w:rsidRPr="003767CB" w:rsidRDefault="00D24C3D" w:rsidP="00C877A6">
            <w:pPr>
              <w:spacing w:line="276" w:lineRule="auto"/>
              <w:jc w:val="center"/>
              <w:rPr>
                <w:sz w:val="24"/>
                <w:szCs w:val="24"/>
              </w:rPr>
            </w:pPr>
            <w:r w:rsidRPr="003767CB">
              <w:rPr>
                <w:sz w:val="24"/>
                <w:szCs w:val="24"/>
              </w:rPr>
              <w:t>15.</w:t>
            </w:r>
          </w:p>
        </w:tc>
        <w:tc>
          <w:tcPr>
            <w:tcW w:w="6696" w:type="dxa"/>
          </w:tcPr>
          <w:p w14:paraId="42C4037C" w14:textId="77777777" w:rsidR="00D24C3D" w:rsidRPr="003767CB" w:rsidRDefault="00D24C3D" w:rsidP="00C877A6">
            <w:pPr>
              <w:spacing w:line="276" w:lineRule="auto"/>
              <w:ind w:left="-74"/>
              <w:jc w:val="both"/>
              <w:rPr>
                <w:rFonts w:eastAsia="Times New Roman"/>
                <w:sz w:val="24"/>
                <w:szCs w:val="24"/>
              </w:rPr>
            </w:pPr>
            <w:r w:rsidRPr="003767CB">
              <w:rPr>
                <w:rFonts w:eastAsia="Times New Roman"/>
                <w:sz w:val="24"/>
                <w:szCs w:val="24"/>
              </w:rPr>
              <w:t>Применить расчетно-кассовое оборудование (выполнить / сказать)</w:t>
            </w:r>
          </w:p>
        </w:tc>
        <w:tc>
          <w:tcPr>
            <w:tcW w:w="2075" w:type="dxa"/>
          </w:tcPr>
          <w:p w14:paraId="74C686B5"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74BA3638" w14:textId="77777777" w:rsidTr="00494C61">
        <w:tc>
          <w:tcPr>
            <w:tcW w:w="817" w:type="dxa"/>
          </w:tcPr>
          <w:p w14:paraId="26EFCFFA" w14:textId="77777777" w:rsidR="00D24C3D" w:rsidRPr="003767CB" w:rsidRDefault="00D24C3D" w:rsidP="00C877A6">
            <w:pPr>
              <w:spacing w:line="276" w:lineRule="auto"/>
              <w:jc w:val="center"/>
              <w:rPr>
                <w:sz w:val="24"/>
                <w:szCs w:val="24"/>
              </w:rPr>
            </w:pPr>
            <w:r w:rsidRPr="003767CB">
              <w:rPr>
                <w:sz w:val="24"/>
                <w:szCs w:val="24"/>
              </w:rPr>
              <w:t>16.</w:t>
            </w:r>
          </w:p>
        </w:tc>
        <w:tc>
          <w:tcPr>
            <w:tcW w:w="6696" w:type="dxa"/>
          </w:tcPr>
          <w:p w14:paraId="590A8335" w14:textId="77777777" w:rsidR="00D24C3D" w:rsidRPr="003767CB" w:rsidRDefault="00D24C3D" w:rsidP="00C877A6">
            <w:pPr>
              <w:spacing w:line="276" w:lineRule="auto"/>
              <w:ind w:left="-74"/>
              <w:jc w:val="both"/>
              <w:rPr>
                <w:rFonts w:eastAsia="Times New Roman"/>
                <w:sz w:val="24"/>
                <w:szCs w:val="24"/>
              </w:rPr>
            </w:pPr>
            <w:r w:rsidRPr="003767CB">
              <w:rPr>
                <w:rFonts w:eastAsia="Times New Roman"/>
                <w:sz w:val="24"/>
                <w:szCs w:val="24"/>
              </w:rPr>
              <w:t>Проинформировать о режиме и дозах приема приобретаемого лекарственного препарата (сказать)</w:t>
            </w:r>
          </w:p>
        </w:tc>
        <w:tc>
          <w:tcPr>
            <w:tcW w:w="2075" w:type="dxa"/>
          </w:tcPr>
          <w:p w14:paraId="03587CD9"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75B0869A" w14:textId="77777777" w:rsidTr="00494C61">
        <w:tc>
          <w:tcPr>
            <w:tcW w:w="817" w:type="dxa"/>
          </w:tcPr>
          <w:p w14:paraId="26BEF4B0" w14:textId="77777777" w:rsidR="00D24C3D" w:rsidRPr="003767CB" w:rsidRDefault="00D24C3D" w:rsidP="00C877A6">
            <w:pPr>
              <w:spacing w:line="276" w:lineRule="auto"/>
              <w:jc w:val="center"/>
              <w:rPr>
                <w:sz w:val="24"/>
                <w:szCs w:val="24"/>
              </w:rPr>
            </w:pPr>
            <w:r w:rsidRPr="003767CB">
              <w:rPr>
                <w:sz w:val="24"/>
                <w:szCs w:val="24"/>
              </w:rPr>
              <w:lastRenderedPageBreak/>
              <w:t>17.</w:t>
            </w:r>
          </w:p>
        </w:tc>
        <w:tc>
          <w:tcPr>
            <w:tcW w:w="6696" w:type="dxa"/>
          </w:tcPr>
          <w:p w14:paraId="06BDBE9C" w14:textId="77777777" w:rsidR="00D24C3D" w:rsidRPr="00C5464E" w:rsidRDefault="00D24C3D" w:rsidP="00C877A6">
            <w:pPr>
              <w:spacing w:line="276" w:lineRule="auto"/>
              <w:ind w:left="-74"/>
              <w:jc w:val="both"/>
              <w:rPr>
                <w:rFonts w:eastAsia="Times New Roman"/>
                <w:sz w:val="24"/>
                <w:szCs w:val="24"/>
              </w:rPr>
            </w:pPr>
            <w:r w:rsidRPr="00C5464E">
              <w:rPr>
                <w:rFonts w:eastAsia="Times New Roman"/>
                <w:sz w:val="24"/>
                <w:szCs w:val="24"/>
              </w:rPr>
              <w:t>Проинформировать о правилах хранения приобретаемого лекарственного препарата в домашних условиях (сказать)</w:t>
            </w:r>
          </w:p>
        </w:tc>
        <w:tc>
          <w:tcPr>
            <w:tcW w:w="2075" w:type="dxa"/>
          </w:tcPr>
          <w:p w14:paraId="384622C4"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633A206C" w14:textId="77777777" w:rsidTr="00494C61">
        <w:tc>
          <w:tcPr>
            <w:tcW w:w="817" w:type="dxa"/>
          </w:tcPr>
          <w:p w14:paraId="1028B424" w14:textId="77777777" w:rsidR="00D24C3D" w:rsidRPr="003767CB" w:rsidRDefault="00D24C3D" w:rsidP="00C877A6">
            <w:pPr>
              <w:spacing w:line="276" w:lineRule="auto"/>
              <w:jc w:val="center"/>
              <w:rPr>
                <w:sz w:val="24"/>
                <w:szCs w:val="24"/>
              </w:rPr>
            </w:pPr>
            <w:r w:rsidRPr="003767CB">
              <w:rPr>
                <w:sz w:val="24"/>
                <w:szCs w:val="24"/>
              </w:rPr>
              <w:t>18.</w:t>
            </w:r>
          </w:p>
        </w:tc>
        <w:tc>
          <w:tcPr>
            <w:tcW w:w="6696" w:type="dxa"/>
          </w:tcPr>
          <w:p w14:paraId="049375AA" w14:textId="77777777" w:rsidR="00D24C3D" w:rsidRPr="003767CB" w:rsidRDefault="00D24C3D" w:rsidP="00C877A6">
            <w:pPr>
              <w:spacing w:line="276" w:lineRule="auto"/>
              <w:ind w:left="-74"/>
              <w:jc w:val="both"/>
              <w:rPr>
                <w:rFonts w:eastAsia="Times New Roman"/>
                <w:sz w:val="24"/>
                <w:szCs w:val="24"/>
              </w:rPr>
            </w:pPr>
            <w:r w:rsidRPr="003767CB">
              <w:rPr>
                <w:rFonts w:eastAsia="Times New Roman"/>
                <w:sz w:val="24"/>
                <w:szCs w:val="24"/>
              </w:rPr>
              <w:t xml:space="preserve">Предупредить о необходимости посещения врача </w:t>
            </w:r>
            <w:r w:rsidR="003A36AE">
              <w:rPr>
                <w:rFonts w:eastAsia="Times New Roman"/>
                <w:sz w:val="24"/>
                <w:szCs w:val="24"/>
              </w:rPr>
              <w:br/>
            </w:r>
            <w:r w:rsidRPr="003767CB">
              <w:rPr>
                <w:rFonts w:eastAsia="Times New Roman"/>
                <w:sz w:val="24"/>
                <w:szCs w:val="24"/>
              </w:rPr>
              <w:t>при сохранении симптомов (сказать)</w:t>
            </w:r>
          </w:p>
        </w:tc>
        <w:tc>
          <w:tcPr>
            <w:tcW w:w="2075" w:type="dxa"/>
          </w:tcPr>
          <w:p w14:paraId="2815B128" w14:textId="77777777" w:rsidR="00D24C3D" w:rsidRPr="003767CB" w:rsidRDefault="009D139C" w:rsidP="00C877A6">
            <w:pPr>
              <w:spacing w:line="276" w:lineRule="auto"/>
              <w:jc w:val="center"/>
              <w:rPr>
                <w:sz w:val="24"/>
                <w:szCs w:val="24"/>
              </w:rPr>
            </w:pPr>
            <w:r w:rsidRPr="003767CB">
              <w:rPr>
                <w:sz w:val="24"/>
                <w:szCs w:val="24"/>
              </w:rPr>
              <w:t>1</w:t>
            </w:r>
          </w:p>
        </w:tc>
      </w:tr>
      <w:tr w:rsidR="003767CB" w:rsidRPr="003767CB" w14:paraId="15BE840E" w14:textId="77777777" w:rsidTr="00494C61">
        <w:tc>
          <w:tcPr>
            <w:tcW w:w="817" w:type="dxa"/>
          </w:tcPr>
          <w:p w14:paraId="47FAC7B8" w14:textId="77777777" w:rsidR="00902F4D" w:rsidRPr="003767CB" w:rsidRDefault="00902F4D" w:rsidP="00C877A6">
            <w:pPr>
              <w:spacing w:line="276" w:lineRule="auto"/>
              <w:ind w:left="-74"/>
              <w:jc w:val="right"/>
              <w:rPr>
                <w:rFonts w:eastAsia="Times New Roman"/>
                <w:b/>
                <w:sz w:val="24"/>
                <w:szCs w:val="24"/>
              </w:rPr>
            </w:pPr>
          </w:p>
        </w:tc>
        <w:tc>
          <w:tcPr>
            <w:tcW w:w="6696" w:type="dxa"/>
          </w:tcPr>
          <w:p w14:paraId="7ACCBAAD" w14:textId="77777777" w:rsidR="00902F4D" w:rsidRPr="003767CB" w:rsidRDefault="00902F4D" w:rsidP="00C877A6">
            <w:pPr>
              <w:spacing w:line="276" w:lineRule="auto"/>
              <w:ind w:left="-74"/>
              <w:jc w:val="right"/>
              <w:rPr>
                <w:rFonts w:eastAsia="Times New Roman"/>
                <w:b/>
                <w:sz w:val="24"/>
                <w:szCs w:val="24"/>
              </w:rPr>
            </w:pPr>
            <w:r w:rsidRPr="003767CB">
              <w:rPr>
                <w:rFonts w:eastAsia="Times New Roman"/>
                <w:b/>
                <w:sz w:val="24"/>
                <w:szCs w:val="24"/>
              </w:rPr>
              <w:t>Итого:</w:t>
            </w:r>
          </w:p>
        </w:tc>
        <w:tc>
          <w:tcPr>
            <w:tcW w:w="2075" w:type="dxa"/>
          </w:tcPr>
          <w:p w14:paraId="1B228113" w14:textId="77777777" w:rsidR="00902F4D" w:rsidRPr="003767CB" w:rsidRDefault="00591067" w:rsidP="00C877A6">
            <w:pPr>
              <w:spacing w:line="276" w:lineRule="auto"/>
              <w:jc w:val="center"/>
              <w:rPr>
                <w:b/>
                <w:sz w:val="24"/>
                <w:szCs w:val="24"/>
              </w:rPr>
            </w:pPr>
            <w:r w:rsidRPr="003767CB">
              <w:rPr>
                <w:b/>
                <w:sz w:val="24"/>
                <w:szCs w:val="24"/>
              </w:rPr>
              <w:t>21</w:t>
            </w:r>
          </w:p>
        </w:tc>
      </w:tr>
      <w:tr w:rsidR="003767CB" w:rsidRPr="003767CB" w14:paraId="2979DD41" w14:textId="77777777" w:rsidTr="00494C61">
        <w:tc>
          <w:tcPr>
            <w:tcW w:w="817" w:type="dxa"/>
          </w:tcPr>
          <w:p w14:paraId="48DCD1DF" w14:textId="77777777" w:rsidR="00902F4D" w:rsidRPr="003767CB" w:rsidRDefault="00902F4D" w:rsidP="00C877A6">
            <w:pPr>
              <w:spacing w:line="276" w:lineRule="auto"/>
              <w:jc w:val="center"/>
              <w:rPr>
                <w:b/>
                <w:sz w:val="24"/>
                <w:szCs w:val="24"/>
              </w:rPr>
            </w:pPr>
          </w:p>
        </w:tc>
        <w:tc>
          <w:tcPr>
            <w:tcW w:w="6696" w:type="dxa"/>
          </w:tcPr>
          <w:p w14:paraId="5A6C281C" w14:textId="77777777" w:rsidR="00902F4D" w:rsidRPr="003767CB" w:rsidRDefault="00902F4D" w:rsidP="00C877A6">
            <w:pPr>
              <w:spacing w:line="276" w:lineRule="auto"/>
              <w:jc w:val="both"/>
              <w:rPr>
                <w:rFonts w:eastAsia="Times New Roman"/>
                <w:b/>
                <w:i/>
                <w:iCs/>
                <w:sz w:val="24"/>
                <w:szCs w:val="24"/>
              </w:rPr>
            </w:pPr>
            <w:r w:rsidRPr="003767CB">
              <w:rPr>
                <w:rFonts w:eastAsia="Times New Roman"/>
                <w:b/>
                <w:i/>
                <w:iCs/>
                <w:sz w:val="24"/>
                <w:szCs w:val="24"/>
              </w:rPr>
              <w:t>Практическое задание 2:</w:t>
            </w:r>
            <w:r w:rsidRPr="003767CB">
              <w:rPr>
                <w:rFonts w:eastAsia="Times New Roman"/>
                <w:b/>
                <w:i/>
                <w:sz w:val="24"/>
                <w:szCs w:val="24"/>
              </w:rPr>
              <w:t xml:space="preserve"> Изготовление капель в нос </w:t>
            </w:r>
            <w:r w:rsidR="003A36AE">
              <w:rPr>
                <w:rFonts w:eastAsia="Times New Roman"/>
                <w:b/>
                <w:i/>
                <w:sz w:val="24"/>
                <w:szCs w:val="24"/>
              </w:rPr>
              <w:br/>
            </w:r>
            <w:r w:rsidRPr="003767CB">
              <w:rPr>
                <w:rFonts w:eastAsia="Times New Roman"/>
                <w:b/>
                <w:i/>
                <w:sz w:val="24"/>
                <w:szCs w:val="24"/>
              </w:rPr>
              <w:t>по рецепту.</w:t>
            </w:r>
          </w:p>
        </w:tc>
        <w:tc>
          <w:tcPr>
            <w:tcW w:w="2075" w:type="dxa"/>
          </w:tcPr>
          <w:p w14:paraId="024B9AAF" w14:textId="77777777" w:rsidR="00902F4D" w:rsidRPr="003767CB" w:rsidRDefault="00902F4D" w:rsidP="00C877A6">
            <w:pPr>
              <w:spacing w:line="276" w:lineRule="auto"/>
              <w:jc w:val="center"/>
              <w:rPr>
                <w:sz w:val="24"/>
                <w:szCs w:val="24"/>
              </w:rPr>
            </w:pPr>
          </w:p>
        </w:tc>
      </w:tr>
      <w:tr w:rsidR="003767CB" w:rsidRPr="003767CB" w14:paraId="450E6EE4" w14:textId="77777777" w:rsidTr="00494C61">
        <w:tc>
          <w:tcPr>
            <w:tcW w:w="817" w:type="dxa"/>
          </w:tcPr>
          <w:p w14:paraId="4329CA80" w14:textId="77777777" w:rsidR="00902F4D" w:rsidRPr="003767CB" w:rsidRDefault="00591067" w:rsidP="00C877A6">
            <w:pPr>
              <w:spacing w:line="276" w:lineRule="auto"/>
              <w:jc w:val="center"/>
              <w:rPr>
                <w:sz w:val="24"/>
                <w:szCs w:val="24"/>
              </w:rPr>
            </w:pPr>
            <w:r w:rsidRPr="003767CB">
              <w:rPr>
                <w:sz w:val="24"/>
                <w:szCs w:val="24"/>
              </w:rPr>
              <w:t>1</w:t>
            </w:r>
            <w:r w:rsidR="00902F4D" w:rsidRPr="003767CB">
              <w:rPr>
                <w:sz w:val="24"/>
                <w:szCs w:val="24"/>
              </w:rPr>
              <w:t>.</w:t>
            </w:r>
          </w:p>
        </w:tc>
        <w:tc>
          <w:tcPr>
            <w:tcW w:w="6696" w:type="dxa"/>
          </w:tcPr>
          <w:p w14:paraId="354A70B5" w14:textId="77777777" w:rsidR="00902F4D" w:rsidRPr="003767CB" w:rsidRDefault="00902F4D" w:rsidP="00C877A6">
            <w:pPr>
              <w:spacing w:line="276" w:lineRule="auto"/>
              <w:ind w:left="-74"/>
              <w:jc w:val="both"/>
            </w:pPr>
            <w:r w:rsidRPr="003767CB">
              <w:rPr>
                <w:rFonts w:eastAsia="Times New Roman"/>
                <w:sz w:val="24"/>
                <w:szCs w:val="24"/>
              </w:rPr>
              <w:t>Убедиться в отсутствии на ногтях покрытия лаком</w:t>
            </w:r>
            <w:r w:rsidR="007A665E" w:rsidRPr="003767CB">
              <w:rPr>
                <w:rFonts w:eastAsia="Times New Roman"/>
                <w:sz w:val="24"/>
                <w:szCs w:val="24"/>
              </w:rPr>
              <w:t xml:space="preserve"> </w:t>
            </w:r>
            <w:r w:rsidRPr="003767CB">
              <w:rPr>
                <w:rFonts w:eastAsia="Times New Roman"/>
                <w:sz w:val="24"/>
                <w:szCs w:val="24"/>
              </w:rPr>
              <w:t>(выполнить/сказать)</w:t>
            </w:r>
          </w:p>
        </w:tc>
        <w:tc>
          <w:tcPr>
            <w:tcW w:w="2075" w:type="dxa"/>
          </w:tcPr>
          <w:p w14:paraId="03D2B24A"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4794E7DF" w14:textId="77777777" w:rsidTr="00494C61">
        <w:tc>
          <w:tcPr>
            <w:tcW w:w="817" w:type="dxa"/>
          </w:tcPr>
          <w:p w14:paraId="55C0E889" w14:textId="77777777" w:rsidR="00902F4D" w:rsidRPr="003767CB" w:rsidRDefault="00591067" w:rsidP="00C877A6">
            <w:pPr>
              <w:spacing w:line="276" w:lineRule="auto"/>
              <w:jc w:val="center"/>
              <w:rPr>
                <w:sz w:val="24"/>
                <w:szCs w:val="24"/>
              </w:rPr>
            </w:pPr>
            <w:r w:rsidRPr="003767CB">
              <w:rPr>
                <w:sz w:val="24"/>
                <w:szCs w:val="24"/>
              </w:rPr>
              <w:t>2</w:t>
            </w:r>
            <w:r w:rsidR="00902F4D" w:rsidRPr="003767CB">
              <w:rPr>
                <w:sz w:val="24"/>
                <w:szCs w:val="24"/>
              </w:rPr>
              <w:t>.</w:t>
            </w:r>
          </w:p>
        </w:tc>
        <w:tc>
          <w:tcPr>
            <w:tcW w:w="6696" w:type="dxa"/>
          </w:tcPr>
          <w:p w14:paraId="64A5A316" w14:textId="77777777" w:rsidR="00902F4D" w:rsidRPr="003767CB" w:rsidRDefault="00902F4D" w:rsidP="00C877A6">
            <w:pPr>
              <w:spacing w:line="276" w:lineRule="auto"/>
              <w:ind w:left="-74"/>
              <w:jc w:val="both"/>
            </w:pPr>
            <w:r w:rsidRPr="003767CB">
              <w:rPr>
                <w:rFonts w:eastAsia="Times New Roman"/>
                <w:sz w:val="24"/>
                <w:szCs w:val="24"/>
              </w:rPr>
              <w:t>Убедиться в отсутствии ювелирных украшений на руках</w:t>
            </w:r>
            <w:r w:rsidR="007A665E" w:rsidRPr="003767CB">
              <w:rPr>
                <w:rFonts w:eastAsia="Times New Roman"/>
                <w:sz w:val="24"/>
                <w:szCs w:val="24"/>
              </w:rPr>
              <w:t xml:space="preserve"> </w:t>
            </w:r>
            <w:r w:rsidRPr="003767CB">
              <w:rPr>
                <w:rFonts w:eastAsia="Times New Roman"/>
                <w:sz w:val="24"/>
                <w:szCs w:val="24"/>
              </w:rPr>
              <w:t>(выполнить/сказать)</w:t>
            </w:r>
          </w:p>
        </w:tc>
        <w:tc>
          <w:tcPr>
            <w:tcW w:w="2075" w:type="dxa"/>
          </w:tcPr>
          <w:p w14:paraId="416E8298"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33CE0B0B" w14:textId="77777777" w:rsidTr="00494C61">
        <w:tc>
          <w:tcPr>
            <w:tcW w:w="817" w:type="dxa"/>
          </w:tcPr>
          <w:p w14:paraId="36902A02" w14:textId="77777777" w:rsidR="00902F4D" w:rsidRPr="003767CB" w:rsidRDefault="00591067" w:rsidP="00C877A6">
            <w:pPr>
              <w:spacing w:line="276" w:lineRule="auto"/>
              <w:jc w:val="center"/>
              <w:rPr>
                <w:sz w:val="24"/>
                <w:szCs w:val="24"/>
              </w:rPr>
            </w:pPr>
            <w:r w:rsidRPr="003767CB">
              <w:rPr>
                <w:sz w:val="24"/>
                <w:szCs w:val="24"/>
              </w:rPr>
              <w:t>3</w:t>
            </w:r>
            <w:r w:rsidR="00902F4D" w:rsidRPr="003767CB">
              <w:rPr>
                <w:sz w:val="24"/>
                <w:szCs w:val="24"/>
              </w:rPr>
              <w:t>.</w:t>
            </w:r>
          </w:p>
        </w:tc>
        <w:tc>
          <w:tcPr>
            <w:tcW w:w="6696" w:type="dxa"/>
          </w:tcPr>
          <w:p w14:paraId="53A859F4" w14:textId="77777777" w:rsidR="00902F4D" w:rsidRPr="003767CB" w:rsidRDefault="00902F4D" w:rsidP="00C877A6">
            <w:pPr>
              <w:spacing w:line="276" w:lineRule="auto"/>
              <w:ind w:left="-74"/>
              <w:jc w:val="both"/>
            </w:pPr>
            <w:r w:rsidRPr="003767CB">
              <w:rPr>
                <w:rFonts w:eastAsia="Times New Roman"/>
                <w:sz w:val="24"/>
                <w:szCs w:val="24"/>
              </w:rPr>
              <w:t>Обработать руки перед изготовлением дезинфицирующим</w:t>
            </w:r>
            <w:r w:rsidR="003B42DF" w:rsidRPr="003767CB">
              <w:rPr>
                <w:rFonts w:eastAsia="Times New Roman"/>
                <w:sz w:val="24"/>
                <w:szCs w:val="24"/>
              </w:rPr>
              <w:t xml:space="preserve"> </w:t>
            </w:r>
            <w:r w:rsidRPr="003767CB">
              <w:rPr>
                <w:rFonts w:eastAsia="Times New Roman"/>
                <w:sz w:val="24"/>
                <w:szCs w:val="24"/>
              </w:rPr>
              <w:t>средством (выполнить / сказать)</w:t>
            </w:r>
          </w:p>
        </w:tc>
        <w:tc>
          <w:tcPr>
            <w:tcW w:w="2075" w:type="dxa"/>
          </w:tcPr>
          <w:p w14:paraId="7C8FCD90"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515A67B2" w14:textId="77777777" w:rsidTr="00494C61">
        <w:tc>
          <w:tcPr>
            <w:tcW w:w="817" w:type="dxa"/>
          </w:tcPr>
          <w:p w14:paraId="028A770C" w14:textId="77777777" w:rsidR="00902F4D" w:rsidRPr="003767CB" w:rsidRDefault="00591067" w:rsidP="00C877A6">
            <w:pPr>
              <w:spacing w:line="276" w:lineRule="auto"/>
              <w:jc w:val="center"/>
              <w:rPr>
                <w:sz w:val="24"/>
                <w:szCs w:val="24"/>
              </w:rPr>
            </w:pPr>
            <w:r w:rsidRPr="003767CB">
              <w:rPr>
                <w:sz w:val="24"/>
                <w:szCs w:val="24"/>
              </w:rPr>
              <w:t>4</w:t>
            </w:r>
            <w:r w:rsidR="00902F4D" w:rsidRPr="003767CB">
              <w:rPr>
                <w:sz w:val="24"/>
                <w:szCs w:val="24"/>
              </w:rPr>
              <w:t>.</w:t>
            </w:r>
          </w:p>
        </w:tc>
        <w:tc>
          <w:tcPr>
            <w:tcW w:w="6696" w:type="dxa"/>
          </w:tcPr>
          <w:p w14:paraId="1505B6DE" w14:textId="77777777" w:rsidR="00902F4D" w:rsidRPr="003767CB" w:rsidRDefault="00902F4D" w:rsidP="00C877A6">
            <w:pPr>
              <w:spacing w:line="276" w:lineRule="auto"/>
              <w:ind w:left="-74"/>
              <w:jc w:val="both"/>
              <w:rPr>
                <w:rFonts w:eastAsia="Times New Roman"/>
                <w:iCs/>
                <w:sz w:val="24"/>
                <w:szCs w:val="24"/>
              </w:rPr>
            </w:pPr>
            <w:r w:rsidRPr="003767CB">
              <w:rPr>
                <w:rFonts w:eastAsia="Times New Roman"/>
                <w:sz w:val="24"/>
                <w:szCs w:val="24"/>
              </w:rPr>
              <w:t>Ознакомиться с рецептурной прописью (сказать)</w:t>
            </w:r>
          </w:p>
        </w:tc>
        <w:tc>
          <w:tcPr>
            <w:tcW w:w="2075" w:type="dxa"/>
          </w:tcPr>
          <w:p w14:paraId="17451C46"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71F4A53D" w14:textId="77777777" w:rsidTr="00494C61">
        <w:tc>
          <w:tcPr>
            <w:tcW w:w="817" w:type="dxa"/>
          </w:tcPr>
          <w:p w14:paraId="1448EF55" w14:textId="77777777" w:rsidR="00902F4D" w:rsidRPr="003767CB" w:rsidRDefault="00591067" w:rsidP="00C877A6">
            <w:pPr>
              <w:spacing w:line="276" w:lineRule="auto"/>
              <w:jc w:val="center"/>
              <w:rPr>
                <w:sz w:val="24"/>
                <w:szCs w:val="24"/>
              </w:rPr>
            </w:pPr>
            <w:r w:rsidRPr="003767CB">
              <w:rPr>
                <w:sz w:val="24"/>
                <w:szCs w:val="24"/>
              </w:rPr>
              <w:t>5</w:t>
            </w:r>
            <w:r w:rsidR="00902F4D" w:rsidRPr="003767CB">
              <w:rPr>
                <w:sz w:val="24"/>
                <w:szCs w:val="24"/>
              </w:rPr>
              <w:t>.</w:t>
            </w:r>
          </w:p>
        </w:tc>
        <w:tc>
          <w:tcPr>
            <w:tcW w:w="6696" w:type="dxa"/>
          </w:tcPr>
          <w:p w14:paraId="4D125749" w14:textId="77777777" w:rsidR="00902F4D" w:rsidRPr="003767CB" w:rsidRDefault="00902F4D" w:rsidP="00C877A6">
            <w:pPr>
              <w:spacing w:line="276" w:lineRule="auto"/>
              <w:ind w:left="-74"/>
              <w:jc w:val="both"/>
            </w:pPr>
            <w:r w:rsidRPr="003767CB">
              <w:rPr>
                <w:rFonts w:eastAsia="Times New Roman"/>
                <w:sz w:val="24"/>
                <w:szCs w:val="24"/>
              </w:rPr>
              <w:t>Изучить оборотную сторону ППК (за столом для записей)</w:t>
            </w:r>
            <w:r w:rsidR="007A665E" w:rsidRPr="003767CB">
              <w:rPr>
                <w:rFonts w:eastAsia="Times New Roman"/>
                <w:sz w:val="24"/>
                <w:szCs w:val="24"/>
              </w:rPr>
              <w:t xml:space="preserve"> </w:t>
            </w:r>
            <w:r w:rsidRPr="003767CB">
              <w:rPr>
                <w:rFonts w:eastAsia="Times New Roman"/>
                <w:sz w:val="24"/>
                <w:szCs w:val="24"/>
              </w:rPr>
              <w:t>(выполнить / сказать)</w:t>
            </w:r>
          </w:p>
        </w:tc>
        <w:tc>
          <w:tcPr>
            <w:tcW w:w="2075" w:type="dxa"/>
          </w:tcPr>
          <w:p w14:paraId="53AB6954"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4BB90900" w14:textId="77777777" w:rsidTr="00494C61">
        <w:tc>
          <w:tcPr>
            <w:tcW w:w="817" w:type="dxa"/>
          </w:tcPr>
          <w:p w14:paraId="5173FA50" w14:textId="77777777" w:rsidR="00902F4D" w:rsidRPr="003767CB" w:rsidRDefault="00591067" w:rsidP="00C877A6">
            <w:pPr>
              <w:spacing w:line="276" w:lineRule="auto"/>
              <w:jc w:val="center"/>
              <w:rPr>
                <w:sz w:val="24"/>
                <w:szCs w:val="24"/>
              </w:rPr>
            </w:pPr>
            <w:r w:rsidRPr="003767CB">
              <w:rPr>
                <w:sz w:val="24"/>
                <w:szCs w:val="24"/>
              </w:rPr>
              <w:t>6</w:t>
            </w:r>
            <w:r w:rsidR="00902F4D" w:rsidRPr="003767CB">
              <w:rPr>
                <w:sz w:val="24"/>
                <w:szCs w:val="24"/>
              </w:rPr>
              <w:t>.</w:t>
            </w:r>
          </w:p>
        </w:tc>
        <w:tc>
          <w:tcPr>
            <w:tcW w:w="6696" w:type="dxa"/>
          </w:tcPr>
          <w:p w14:paraId="6956B14B" w14:textId="77777777" w:rsidR="00902F4D" w:rsidRPr="003767CB" w:rsidRDefault="00902F4D" w:rsidP="00C877A6">
            <w:pPr>
              <w:spacing w:line="276" w:lineRule="auto"/>
              <w:ind w:left="-74"/>
              <w:jc w:val="both"/>
            </w:pPr>
            <w:r w:rsidRPr="003767CB">
              <w:rPr>
                <w:rFonts w:eastAsia="Times New Roman"/>
                <w:sz w:val="24"/>
                <w:szCs w:val="24"/>
              </w:rPr>
              <w:t>Правильно назвать нормативные документы, регламентирующие</w:t>
            </w:r>
            <w:r w:rsidR="003B42DF" w:rsidRPr="003767CB">
              <w:rPr>
                <w:rFonts w:eastAsia="Times New Roman"/>
                <w:sz w:val="24"/>
                <w:szCs w:val="24"/>
              </w:rPr>
              <w:t xml:space="preserve"> </w:t>
            </w:r>
            <w:r w:rsidRPr="003767CB">
              <w:rPr>
                <w:rFonts w:eastAsia="Times New Roman"/>
                <w:sz w:val="24"/>
                <w:szCs w:val="24"/>
              </w:rPr>
              <w:t>изготовление лекарственной формы (сказать)</w:t>
            </w:r>
          </w:p>
        </w:tc>
        <w:tc>
          <w:tcPr>
            <w:tcW w:w="2075" w:type="dxa"/>
          </w:tcPr>
          <w:p w14:paraId="3DDC691B"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0B9C481B" w14:textId="77777777" w:rsidTr="00494C61">
        <w:tc>
          <w:tcPr>
            <w:tcW w:w="817" w:type="dxa"/>
          </w:tcPr>
          <w:p w14:paraId="149B16D3" w14:textId="77777777" w:rsidR="00902F4D" w:rsidRPr="003767CB" w:rsidRDefault="00591067" w:rsidP="00C877A6">
            <w:pPr>
              <w:spacing w:line="276" w:lineRule="auto"/>
              <w:jc w:val="center"/>
              <w:rPr>
                <w:sz w:val="24"/>
                <w:szCs w:val="24"/>
              </w:rPr>
            </w:pPr>
            <w:r w:rsidRPr="003767CB">
              <w:rPr>
                <w:sz w:val="24"/>
                <w:szCs w:val="24"/>
              </w:rPr>
              <w:t>7</w:t>
            </w:r>
            <w:r w:rsidR="00902F4D" w:rsidRPr="003767CB">
              <w:rPr>
                <w:sz w:val="24"/>
                <w:szCs w:val="24"/>
              </w:rPr>
              <w:t>.</w:t>
            </w:r>
          </w:p>
        </w:tc>
        <w:tc>
          <w:tcPr>
            <w:tcW w:w="6696" w:type="dxa"/>
          </w:tcPr>
          <w:p w14:paraId="1CC75D9E" w14:textId="77777777" w:rsidR="00902F4D" w:rsidRPr="003767CB" w:rsidRDefault="00902F4D" w:rsidP="00C877A6">
            <w:pPr>
              <w:spacing w:line="276" w:lineRule="auto"/>
              <w:ind w:left="-74"/>
              <w:jc w:val="both"/>
              <w:rPr>
                <w:rFonts w:eastAsia="Times New Roman"/>
                <w:iCs/>
                <w:sz w:val="24"/>
                <w:szCs w:val="24"/>
              </w:rPr>
            </w:pPr>
            <w:r w:rsidRPr="003767CB">
              <w:rPr>
                <w:rFonts w:eastAsia="Times New Roman"/>
                <w:sz w:val="24"/>
                <w:szCs w:val="24"/>
              </w:rPr>
              <w:t>Занять рабочее место в соответствии с заданием (выполнить)</w:t>
            </w:r>
          </w:p>
        </w:tc>
        <w:tc>
          <w:tcPr>
            <w:tcW w:w="2075" w:type="dxa"/>
          </w:tcPr>
          <w:p w14:paraId="275F3C62"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6420C745" w14:textId="77777777" w:rsidTr="00494C61">
        <w:tc>
          <w:tcPr>
            <w:tcW w:w="817" w:type="dxa"/>
          </w:tcPr>
          <w:p w14:paraId="0586F8BF" w14:textId="77777777" w:rsidR="00591067" w:rsidRPr="003767CB" w:rsidRDefault="00591067" w:rsidP="00C877A6">
            <w:pPr>
              <w:spacing w:line="276" w:lineRule="auto"/>
              <w:jc w:val="center"/>
              <w:rPr>
                <w:sz w:val="24"/>
                <w:szCs w:val="24"/>
              </w:rPr>
            </w:pPr>
            <w:r w:rsidRPr="003767CB">
              <w:rPr>
                <w:sz w:val="24"/>
                <w:szCs w:val="24"/>
              </w:rPr>
              <w:t>8.</w:t>
            </w:r>
          </w:p>
        </w:tc>
        <w:tc>
          <w:tcPr>
            <w:tcW w:w="6696" w:type="dxa"/>
          </w:tcPr>
          <w:p w14:paraId="26016F0F" w14:textId="77777777" w:rsidR="00591067" w:rsidRPr="003767CB" w:rsidRDefault="00591067" w:rsidP="00C877A6">
            <w:pPr>
              <w:spacing w:line="276" w:lineRule="auto"/>
              <w:ind w:left="-74"/>
              <w:jc w:val="both"/>
              <w:rPr>
                <w:rFonts w:eastAsia="Times New Roman"/>
                <w:iCs/>
                <w:sz w:val="24"/>
                <w:szCs w:val="24"/>
              </w:rPr>
            </w:pPr>
            <w:r w:rsidRPr="003767CB">
              <w:rPr>
                <w:rFonts w:eastAsia="Times New Roman"/>
                <w:sz w:val="24"/>
                <w:szCs w:val="24"/>
              </w:rPr>
              <w:t>Убедиться в наличии пенициллинового флаконы на 10 мл (сказать)</w:t>
            </w:r>
          </w:p>
        </w:tc>
        <w:tc>
          <w:tcPr>
            <w:tcW w:w="2075" w:type="dxa"/>
          </w:tcPr>
          <w:p w14:paraId="200E6AB8"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1625107B" w14:textId="77777777" w:rsidTr="00494C61">
        <w:tc>
          <w:tcPr>
            <w:tcW w:w="817" w:type="dxa"/>
          </w:tcPr>
          <w:p w14:paraId="58898545" w14:textId="77777777" w:rsidR="00591067" w:rsidRPr="003767CB" w:rsidRDefault="00591067" w:rsidP="00C877A6">
            <w:pPr>
              <w:spacing w:line="276" w:lineRule="auto"/>
              <w:jc w:val="center"/>
              <w:rPr>
                <w:sz w:val="24"/>
                <w:szCs w:val="24"/>
              </w:rPr>
            </w:pPr>
            <w:r w:rsidRPr="003767CB">
              <w:rPr>
                <w:sz w:val="24"/>
                <w:szCs w:val="24"/>
              </w:rPr>
              <w:t>9.</w:t>
            </w:r>
          </w:p>
        </w:tc>
        <w:tc>
          <w:tcPr>
            <w:tcW w:w="6696" w:type="dxa"/>
          </w:tcPr>
          <w:p w14:paraId="2ECA94CA" w14:textId="77777777" w:rsidR="00591067" w:rsidRPr="003767CB" w:rsidRDefault="00591067" w:rsidP="00C877A6">
            <w:pPr>
              <w:spacing w:line="276" w:lineRule="auto"/>
              <w:ind w:left="-74"/>
              <w:jc w:val="both"/>
            </w:pPr>
            <w:r w:rsidRPr="003767CB">
              <w:rPr>
                <w:rFonts w:eastAsia="Times New Roman"/>
                <w:sz w:val="24"/>
                <w:szCs w:val="24"/>
              </w:rPr>
              <w:t>Убедиться в наличии средств для укупорки (резиновые пробки на</w:t>
            </w:r>
            <w:r w:rsidR="003B42DF" w:rsidRPr="003767CB">
              <w:rPr>
                <w:rFonts w:eastAsia="Times New Roman"/>
                <w:sz w:val="24"/>
                <w:szCs w:val="24"/>
              </w:rPr>
              <w:t xml:space="preserve"> </w:t>
            </w:r>
            <w:r w:rsidRPr="003767CB">
              <w:rPr>
                <w:rFonts w:eastAsia="Times New Roman"/>
                <w:sz w:val="24"/>
                <w:szCs w:val="24"/>
              </w:rPr>
              <w:t>пенициллиновые флаконы 10 мл и алюминиевые колпачки)(сказать)</w:t>
            </w:r>
          </w:p>
        </w:tc>
        <w:tc>
          <w:tcPr>
            <w:tcW w:w="2075" w:type="dxa"/>
          </w:tcPr>
          <w:p w14:paraId="2CBAD25D"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D1B5ED3" w14:textId="77777777" w:rsidTr="00494C61">
        <w:tc>
          <w:tcPr>
            <w:tcW w:w="817" w:type="dxa"/>
          </w:tcPr>
          <w:p w14:paraId="26F5F83B" w14:textId="77777777" w:rsidR="00591067" w:rsidRPr="003767CB" w:rsidRDefault="00591067" w:rsidP="00C877A6">
            <w:pPr>
              <w:spacing w:line="276" w:lineRule="auto"/>
              <w:jc w:val="center"/>
              <w:rPr>
                <w:sz w:val="24"/>
                <w:szCs w:val="24"/>
              </w:rPr>
            </w:pPr>
            <w:r w:rsidRPr="003767CB">
              <w:rPr>
                <w:sz w:val="24"/>
                <w:szCs w:val="24"/>
              </w:rPr>
              <w:t>10.</w:t>
            </w:r>
          </w:p>
        </w:tc>
        <w:tc>
          <w:tcPr>
            <w:tcW w:w="6696" w:type="dxa"/>
          </w:tcPr>
          <w:p w14:paraId="4540B617" w14:textId="77777777" w:rsidR="00591067" w:rsidRPr="003767CB" w:rsidRDefault="00591067" w:rsidP="00C877A6">
            <w:pPr>
              <w:spacing w:line="276" w:lineRule="auto"/>
              <w:ind w:left="-74"/>
            </w:pPr>
            <w:r w:rsidRPr="003767CB">
              <w:rPr>
                <w:rFonts w:eastAsia="Times New Roman"/>
                <w:sz w:val="24"/>
                <w:szCs w:val="24"/>
              </w:rPr>
              <w:t xml:space="preserve">Убедиться в наличии оборудования для </w:t>
            </w:r>
            <w:proofErr w:type="spellStart"/>
            <w:r w:rsidRPr="003767CB">
              <w:rPr>
                <w:rFonts w:eastAsia="Times New Roman"/>
                <w:sz w:val="24"/>
                <w:szCs w:val="24"/>
              </w:rPr>
              <w:t>отвешивания</w:t>
            </w:r>
            <w:proofErr w:type="spellEnd"/>
            <w:r w:rsidRPr="003767CB">
              <w:rPr>
                <w:rFonts w:eastAsia="Times New Roman"/>
                <w:sz w:val="24"/>
                <w:szCs w:val="24"/>
              </w:rPr>
              <w:t xml:space="preserve"> (весы ручныеВР-1) (сказать)</w:t>
            </w:r>
          </w:p>
        </w:tc>
        <w:tc>
          <w:tcPr>
            <w:tcW w:w="2075" w:type="dxa"/>
          </w:tcPr>
          <w:p w14:paraId="5E967535"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574D68B0" w14:textId="77777777" w:rsidTr="00494C61">
        <w:tc>
          <w:tcPr>
            <w:tcW w:w="817" w:type="dxa"/>
          </w:tcPr>
          <w:p w14:paraId="2E11A60F" w14:textId="77777777" w:rsidR="00591067" w:rsidRPr="003767CB" w:rsidRDefault="00591067" w:rsidP="00C877A6">
            <w:pPr>
              <w:spacing w:line="276" w:lineRule="auto"/>
              <w:jc w:val="center"/>
              <w:rPr>
                <w:sz w:val="24"/>
                <w:szCs w:val="24"/>
              </w:rPr>
            </w:pPr>
            <w:r w:rsidRPr="003767CB">
              <w:rPr>
                <w:sz w:val="24"/>
                <w:szCs w:val="24"/>
              </w:rPr>
              <w:t>11.</w:t>
            </w:r>
          </w:p>
        </w:tc>
        <w:tc>
          <w:tcPr>
            <w:tcW w:w="6696" w:type="dxa"/>
          </w:tcPr>
          <w:p w14:paraId="761C6C61" w14:textId="77777777" w:rsidR="00591067" w:rsidRPr="003767CB" w:rsidRDefault="00591067" w:rsidP="00C877A6">
            <w:pPr>
              <w:spacing w:line="276" w:lineRule="auto"/>
              <w:ind w:left="-74"/>
              <w:jc w:val="both"/>
              <w:rPr>
                <w:rFonts w:eastAsia="Times New Roman"/>
                <w:iCs/>
                <w:sz w:val="24"/>
                <w:szCs w:val="24"/>
              </w:rPr>
            </w:pPr>
            <w:r w:rsidRPr="003767CB">
              <w:rPr>
                <w:rFonts w:eastAsia="Times New Roman"/>
                <w:sz w:val="24"/>
                <w:szCs w:val="24"/>
              </w:rPr>
              <w:t>Убедиться в наличии мерного цилиндра на 25 мл (сказать)</w:t>
            </w:r>
          </w:p>
        </w:tc>
        <w:tc>
          <w:tcPr>
            <w:tcW w:w="2075" w:type="dxa"/>
          </w:tcPr>
          <w:p w14:paraId="3B76CAC3"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28BBF7B7" w14:textId="77777777" w:rsidTr="00494C61">
        <w:tc>
          <w:tcPr>
            <w:tcW w:w="817" w:type="dxa"/>
          </w:tcPr>
          <w:p w14:paraId="4FB61D93" w14:textId="77777777" w:rsidR="00591067" w:rsidRPr="003767CB" w:rsidRDefault="00591067" w:rsidP="00C877A6">
            <w:pPr>
              <w:spacing w:line="276" w:lineRule="auto"/>
              <w:jc w:val="center"/>
              <w:rPr>
                <w:sz w:val="24"/>
                <w:szCs w:val="24"/>
              </w:rPr>
            </w:pPr>
            <w:r w:rsidRPr="003767CB">
              <w:rPr>
                <w:sz w:val="24"/>
                <w:szCs w:val="24"/>
              </w:rPr>
              <w:t>12.</w:t>
            </w:r>
          </w:p>
        </w:tc>
        <w:tc>
          <w:tcPr>
            <w:tcW w:w="6696" w:type="dxa"/>
          </w:tcPr>
          <w:p w14:paraId="189970FD" w14:textId="77777777" w:rsidR="00591067" w:rsidRPr="003767CB" w:rsidRDefault="00591067" w:rsidP="00C877A6">
            <w:pPr>
              <w:spacing w:line="276" w:lineRule="auto"/>
              <w:ind w:left="-74"/>
              <w:jc w:val="both"/>
              <w:rPr>
                <w:rFonts w:eastAsia="Times New Roman"/>
                <w:iCs/>
                <w:sz w:val="24"/>
                <w:szCs w:val="24"/>
              </w:rPr>
            </w:pPr>
            <w:r w:rsidRPr="003767CB">
              <w:rPr>
                <w:rFonts w:eastAsia="Times New Roman"/>
                <w:sz w:val="24"/>
                <w:szCs w:val="24"/>
              </w:rPr>
              <w:t>Убедиться в наличии стакана стеклянного (подставки) (сказать)</w:t>
            </w:r>
          </w:p>
        </w:tc>
        <w:tc>
          <w:tcPr>
            <w:tcW w:w="2075" w:type="dxa"/>
          </w:tcPr>
          <w:p w14:paraId="5190528E"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18A25634" w14:textId="77777777" w:rsidTr="00494C61">
        <w:tc>
          <w:tcPr>
            <w:tcW w:w="817" w:type="dxa"/>
          </w:tcPr>
          <w:p w14:paraId="4E1AF10F" w14:textId="77777777" w:rsidR="00591067" w:rsidRPr="003767CB" w:rsidRDefault="00591067" w:rsidP="00C877A6">
            <w:pPr>
              <w:spacing w:line="276" w:lineRule="auto"/>
              <w:jc w:val="center"/>
              <w:rPr>
                <w:sz w:val="24"/>
                <w:szCs w:val="24"/>
              </w:rPr>
            </w:pPr>
            <w:r w:rsidRPr="003767CB">
              <w:rPr>
                <w:sz w:val="24"/>
                <w:szCs w:val="24"/>
              </w:rPr>
              <w:t>13.</w:t>
            </w:r>
          </w:p>
        </w:tc>
        <w:tc>
          <w:tcPr>
            <w:tcW w:w="6696" w:type="dxa"/>
          </w:tcPr>
          <w:p w14:paraId="7A9EB485" w14:textId="77777777" w:rsidR="00591067" w:rsidRPr="003767CB" w:rsidRDefault="00591067" w:rsidP="00C877A6">
            <w:pPr>
              <w:spacing w:line="276" w:lineRule="auto"/>
              <w:ind w:hanging="74"/>
              <w:jc w:val="both"/>
            </w:pPr>
            <w:r w:rsidRPr="003767CB">
              <w:rPr>
                <w:rFonts w:eastAsia="Times New Roman"/>
                <w:sz w:val="24"/>
                <w:szCs w:val="24"/>
              </w:rPr>
              <w:t>Убедиться в наличии воронки стеклянной для фильтрования</w:t>
            </w:r>
            <w:r w:rsidR="007A665E" w:rsidRPr="003767CB">
              <w:rPr>
                <w:rFonts w:eastAsia="Times New Roman"/>
                <w:sz w:val="24"/>
                <w:szCs w:val="24"/>
              </w:rPr>
              <w:t xml:space="preserve"> </w:t>
            </w:r>
            <w:r w:rsidRPr="003767CB">
              <w:rPr>
                <w:rFonts w:eastAsia="Times New Roman"/>
                <w:sz w:val="24"/>
                <w:szCs w:val="24"/>
              </w:rPr>
              <w:t>(сказать)</w:t>
            </w:r>
          </w:p>
        </w:tc>
        <w:tc>
          <w:tcPr>
            <w:tcW w:w="2075" w:type="dxa"/>
          </w:tcPr>
          <w:p w14:paraId="35805DFC"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24602D2" w14:textId="77777777" w:rsidTr="00494C61">
        <w:tc>
          <w:tcPr>
            <w:tcW w:w="817" w:type="dxa"/>
          </w:tcPr>
          <w:p w14:paraId="26D1D193" w14:textId="77777777" w:rsidR="00591067" w:rsidRPr="003767CB" w:rsidRDefault="00591067" w:rsidP="00C877A6">
            <w:pPr>
              <w:spacing w:line="276" w:lineRule="auto"/>
              <w:jc w:val="center"/>
              <w:rPr>
                <w:sz w:val="24"/>
                <w:szCs w:val="24"/>
              </w:rPr>
            </w:pPr>
            <w:r w:rsidRPr="003767CB">
              <w:rPr>
                <w:sz w:val="24"/>
                <w:szCs w:val="24"/>
              </w:rPr>
              <w:t>14.</w:t>
            </w:r>
          </w:p>
        </w:tc>
        <w:tc>
          <w:tcPr>
            <w:tcW w:w="6696" w:type="dxa"/>
          </w:tcPr>
          <w:p w14:paraId="5A61AF38" w14:textId="77777777" w:rsidR="00591067" w:rsidRPr="003767CB" w:rsidRDefault="00591067" w:rsidP="00C877A6">
            <w:pPr>
              <w:spacing w:line="276" w:lineRule="auto"/>
              <w:ind w:left="-74"/>
              <w:jc w:val="both"/>
            </w:pPr>
            <w:r w:rsidRPr="003767CB">
              <w:rPr>
                <w:rFonts w:eastAsia="Times New Roman"/>
                <w:sz w:val="24"/>
                <w:szCs w:val="24"/>
              </w:rPr>
              <w:t>Убедиться в наличии вспомогательного оборудования (вата для</w:t>
            </w:r>
            <w:r w:rsidR="003B42DF" w:rsidRPr="003767CB">
              <w:rPr>
                <w:rFonts w:eastAsia="Times New Roman"/>
                <w:sz w:val="24"/>
                <w:szCs w:val="24"/>
              </w:rPr>
              <w:t xml:space="preserve"> </w:t>
            </w:r>
            <w:r w:rsidRPr="003767CB">
              <w:rPr>
                <w:rFonts w:eastAsia="Times New Roman"/>
                <w:sz w:val="24"/>
                <w:szCs w:val="24"/>
              </w:rPr>
              <w:t>фильтрования раствора) (сказать)</w:t>
            </w:r>
          </w:p>
        </w:tc>
        <w:tc>
          <w:tcPr>
            <w:tcW w:w="2075" w:type="dxa"/>
          </w:tcPr>
          <w:p w14:paraId="708BE7BC"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7CE61C8E" w14:textId="77777777" w:rsidTr="00494C61">
        <w:tc>
          <w:tcPr>
            <w:tcW w:w="817" w:type="dxa"/>
          </w:tcPr>
          <w:p w14:paraId="12E6FEF2" w14:textId="77777777" w:rsidR="00591067" w:rsidRPr="003767CB" w:rsidRDefault="00591067" w:rsidP="00C877A6">
            <w:pPr>
              <w:spacing w:line="276" w:lineRule="auto"/>
              <w:jc w:val="center"/>
              <w:rPr>
                <w:sz w:val="24"/>
                <w:szCs w:val="24"/>
              </w:rPr>
            </w:pPr>
            <w:r w:rsidRPr="003767CB">
              <w:rPr>
                <w:sz w:val="24"/>
                <w:szCs w:val="24"/>
              </w:rPr>
              <w:t>15.</w:t>
            </w:r>
          </w:p>
        </w:tc>
        <w:tc>
          <w:tcPr>
            <w:tcW w:w="6696" w:type="dxa"/>
          </w:tcPr>
          <w:p w14:paraId="42CF366C" w14:textId="77777777" w:rsidR="00591067" w:rsidRPr="003767CB" w:rsidRDefault="00591067" w:rsidP="00C877A6">
            <w:pPr>
              <w:spacing w:line="276" w:lineRule="auto"/>
              <w:ind w:left="-74"/>
              <w:jc w:val="both"/>
              <w:rPr>
                <w:rFonts w:eastAsia="Times New Roman"/>
                <w:iCs/>
                <w:sz w:val="24"/>
                <w:szCs w:val="24"/>
              </w:rPr>
            </w:pPr>
            <w:r w:rsidRPr="003767CB">
              <w:rPr>
                <w:rFonts w:eastAsia="Times New Roman"/>
                <w:sz w:val="24"/>
                <w:szCs w:val="24"/>
              </w:rPr>
              <w:t>Промыть ватный тампон водой очищенной (выполнить / сказать)</w:t>
            </w:r>
          </w:p>
        </w:tc>
        <w:tc>
          <w:tcPr>
            <w:tcW w:w="2075" w:type="dxa"/>
          </w:tcPr>
          <w:p w14:paraId="2267A308"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60A1E289" w14:textId="77777777" w:rsidTr="00494C61">
        <w:tc>
          <w:tcPr>
            <w:tcW w:w="817" w:type="dxa"/>
          </w:tcPr>
          <w:p w14:paraId="22E26BB3" w14:textId="77777777" w:rsidR="00591067" w:rsidRPr="003767CB" w:rsidRDefault="00591067" w:rsidP="00C877A6">
            <w:pPr>
              <w:spacing w:line="276" w:lineRule="auto"/>
              <w:jc w:val="center"/>
              <w:rPr>
                <w:sz w:val="24"/>
                <w:szCs w:val="24"/>
              </w:rPr>
            </w:pPr>
            <w:r w:rsidRPr="003767CB">
              <w:rPr>
                <w:sz w:val="24"/>
                <w:szCs w:val="24"/>
              </w:rPr>
              <w:t>16.</w:t>
            </w:r>
          </w:p>
        </w:tc>
        <w:tc>
          <w:tcPr>
            <w:tcW w:w="6696" w:type="dxa"/>
          </w:tcPr>
          <w:p w14:paraId="634A6C18" w14:textId="77777777" w:rsidR="00591067" w:rsidRPr="003767CB" w:rsidRDefault="00591067" w:rsidP="00C877A6">
            <w:pPr>
              <w:spacing w:line="276" w:lineRule="auto"/>
              <w:ind w:left="-74"/>
              <w:jc w:val="both"/>
            </w:pPr>
            <w:r w:rsidRPr="003767CB">
              <w:rPr>
                <w:rFonts w:eastAsia="Times New Roman"/>
                <w:sz w:val="24"/>
                <w:szCs w:val="24"/>
              </w:rPr>
              <w:t>Отмерить необходимое количество воды очищенной, указанное в</w:t>
            </w:r>
            <w:r w:rsidR="003B42DF" w:rsidRPr="003767CB">
              <w:rPr>
                <w:rFonts w:eastAsia="Times New Roman"/>
                <w:sz w:val="24"/>
                <w:szCs w:val="24"/>
              </w:rPr>
              <w:t xml:space="preserve"> </w:t>
            </w:r>
            <w:r w:rsidRPr="003767CB">
              <w:rPr>
                <w:rFonts w:eastAsia="Times New Roman"/>
                <w:sz w:val="24"/>
                <w:szCs w:val="24"/>
              </w:rPr>
              <w:t>ППК с помощью мерного цилиндра на 25 мл (выполнить / сказать)</w:t>
            </w:r>
          </w:p>
        </w:tc>
        <w:tc>
          <w:tcPr>
            <w:tcW w:w="2075" w:type="dxa"/>
          </w:tcPr>
          <w:p w14:paraId="3921CC28"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27B6CF96" w14:textId="77777777" w:rsidTr="00494C61">
        <w:tc>
          <w:tcPr>
            <w:tcW w:w="817" w:type="dxa"/>
          </w:tcPr>
          <w:p w14:paraId="3D7C90F7" w14:textId="77777777" w:rsidR="00591067" w:rsidRPr="003767CB" w:rsidRDefault="00591067" w:rsidP="00C877A6">
            <w:pPr>
              <w:spacing w:line="276" w:lineRule="auto"/>
              <w:jc w:val="center"/>
              <w:rPr>
                <w:sz w:val="24"/>
                <w:szCs w:val="24"/>
              </w:rPr>
            </w:pPr>
            <w:r w:rsidRPr="003767CB">
              <w:rPr>
                <w:sz w:val="24"/>
                <w:szCs w:val="24"/>
              </w:rPr>
              <w:t>17.</w:t>
            </w:r>
          </w:p>
        </w:tc>
        <w:tc>
          <w:tcPr>
            <w:tcW w:w="6696" w:type="dxa"/>
          </w:tcPr>
          <w:p w14:paraId="6ED21C7C" w14:textId="77777777" w:rsidR="00591067" w:rsidRPr="003767CB" w:rsidRDefault="00591067" w:rsidP="00C877A6">
            <w:pPr>
              <w:spacing w:line="276" w:lineRule="auto"/>
              <w:ind w:left="-74"/>
            </w:pPr>
            <w:r w:rsidRPr="003767CB">
              <w:rPr>
                <w:rFonts w:eastAsia="Times New Roman"/>
                <w:sz w:val="24"/>
                <w:szCs w:val="24"/>
              </w:rPr>
              <w:t xml:space="preserve">Перелить половину воды очищенной из мерного цилиндра </w:t>
            </w:r>
            <w:r w:rsidR="0013449F">
              <w:rPr>
                <w:rFonts w:eastAsia="Times New Roman"/>
                <w:sz w:val="24"/>
                <w:szCs w:val="24"/>
              </w:rPr>
              <w:br/>
            </w:r>
            <w:r w:rsidRPr="003767CB">
              <w:rPr>
                <w:rFonts w:eastAsia="Times New Roman"/>
                <w:sz w:val="24"/>
                <w:szCs w:val="24"/>
              </w:rPr>
              <w:t>в стакан</w:t>
            </w:r>
            <w:r w:rsidR="003B42DF" w:rsidRPr="003767CB">
              <w:rPr>
                <w:rFonts w:eastAsia="Times New Roman"/>
                <w:sz w:val="24"/>
                <w:szCs w:val="24"/>
              </w:rPr>
              <w:t xml:space="preserve"> </w:t>
            </w:r>
            <w:r w:rsidRPr="003767CB">
              <w:rPr>
                <w:rFonts w:eastAsia="Times New Roman"/>
                <w:sz w:val="24"/>
                <w:szCs w:val="24"/>
              </w:rPr>
              <w:t>стеклянный (подставку) (выполнить / сказать)</w:t>
            </w:r>
          </w:p>
        </w:tc>
        <w:tc>
          <w:tcPr>
            <w:tcW w:w="2075" w:type="dxa"/>
          </w:tcPr>
          <w:p w14:paraId="0D9BA933"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3700A707" w14:textId="77777777" w:rsidTr="00494C61">
        <w:tc>
          <w:tcPr>
            <w:tcW w:w="817" w:type="dxa"/>
          </w:tcPr>
          <w:p w14:paraId="2B4680F7" w14:textId="77777777" w:rsidR="00591067" w:rsidRPr="003767CB" w:rsidRDefault="00591067" w:rsidP="00C877A6">
            <w:pPr>
              <w:spacing w:line="276" w:lineRule="auto"/>
              <w:jc w:val="center"/>
              <w:rPr>
                <w:sz w:val="24"/>
                <w:szCs w:val="24"/>
              </w:rPr>
            </w:pPr>
            <w:r w:rsidRPr="003767CB">
              <w:rPr>
                <w:sz w:val="24"/>
                <w:szCs w:val="24"/>
              </w:rPr>
              <w:t>18.</w:t>
            </w:r>
          </w:p>
        </w:tc>
        <w:tc>
          <w:tcPr>
            <w:tcW w:w="6696" w:type="dxa"/>
          </w:tcPr>
          <w:p w14:paraId="4ACE448B" w14:textId="77777777" w:rsidR="00591067" w:rsidRPr="003767CB" w:rsidRDefault="00591067" w:rsidP="00C877A6">
            <w:pPr>
              <w:spacing w:line="276" w:lineRule="auto"/>
              <w:ind w:left="-74"/>
              <w:jc w:val="both"/>
            </w:pPr>
            <w:r w:rsidRPr="003767CB">
              <w:rPr>
                <w:rFonts w:eastAsia="Times New Roman"/>
                <w:sz w:val="24"/>
                <w:szCs w:val="24"/>
              </w:rPr>
              <w:t xml:space="preserve">Протереть весы ручные ВР-1 перед </w:t>
            </w:r>
            <w:proofErr w:type="spellStart"/>
            <w:r w:rsidRPr="003767CB">
              <w:rPr>
                <w:rFonts w:eastAsia="Times New Roman"/>
                <w:sz w:val="24"/>
                <w:szCs w:val="24"/>
              </w:rPr>
              <w:t>отвешиванием</w:t>
            </w:r>
            <w:proofErr w:type="spellEnd"/>
            <w:r w:rsidRPr="003767CB">
              <w:rPr>
                <w:rFonts w:eastAsia="Times New Roman"/>
                <w:sz w:val="24"/>
                <w:szCs w:val="24"/>
              </w:rPr>
              <w:t xml:space="preserve"> (выполнить /сказать)</w:t>
            </w:r>
          </w:p>
        </w:tc>
        <w:tc>
          <w:tcPr>
            <w:tcW w:w="2075" w:type="dxa"/>
          </w:tcPr>
          <w:p w14:paraId="662866E7"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05C817EB" w14:textId="77777777" w:rsidTr="00494C61">
        <w:tc>
          <w:tcPr>
            <w:tcW w:w="817" w:type="dxa"/>
          </w:tcPr>
          <w:p w14:paraId="2F147BBB" w14:textId="77777777" w:rsidR="00591067" w:rsidRPr="003767CB" w:rsidRDefault="00591067" w:rsidP="00C877A6">
            <w:pPr>
              <w:spacing w:line="276" w:lineRule="auto"/>
              <w:jc w:val="center"/>
              <w:rPr>
                <w:sz w:val="24"/>
                <w:szCs w:val="24"/>
              </w:rPr>
            </w:pPr>
            <w:r w:rsidRPr="003767CB">
              <w:rPr>
                <w:sz w:val="24"/>
                <w:szCs w:val="24"/>
              </w:rPr>
              <w:t>19.</w:t>
            </w:r>
          </w:p>
        </w:tc>
        <w:tc>
          <w:tcPr>
            <w:tcW w:w="6696" w:type="dxa"/>
          </w:tcPr>
          <w:p w14:paraId="3FDB73A6" w14:textId="77777777" w:rsidR="00591067" w:rsidRPr="003767CB" w:rsidRDefault="00591067" w:rsidP="00C877A6">
            <w:pPr>
              <w:spacing w:line="276" w:lineRule="auto"/>
              <w:ind w:left="-74"/>
              <w:jc w:val="both"/>
              <w:rPr>
                <w:rFonts w:eastAsia="Times New Roman"/>
                <w:sz w:val="24"/>
                <w:szCs w:val="24"/>
              </w:rPr>
            </w:pPr>
            <w:r w:rsidRPr="003767CB">
              <w:rPr>
                <w:rFonts w:eastAsia="Times New Roman"/>
                <w:sz w:val="24"/>
                <w:szCs w:val="24"/>
              </w:rPr>
              <w:t>Отвесить 0,1 димедрола (выполнить / сказать)</w:t>
            </w:r>
          </w:p>
        </w:tc>
        <w:tc>
          <w:tcPr>
            <w:tcW w:w="2075" w:type="dxa"/>
          </w:tcPr>
          <w:p w14:paraId="60F0826A"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35CB21AB" w14:textId="77777777" w:rsidTr="00494C61">
        <w:tc>
          <w:tcPr>
            <w:tcW w:w="817" w:type="dxa"/>
          </w:tcPr>
          <w:p w14:paraId="684A4C10" w14:textId="77777777" w:rsidR="00591067" w:rsidRPr="003767CB" w:rsidRDefault="00591067" w:rsidP="00C877A6">
            <w:pPr>
              <w:spacing w:line="276" w:lineRule="auto"/>
              <w:jc w:val="center"/>
              <w:rPr>
                <w:sz w:val="24"/>
                <w:szCs w:val="24"/>
              </w:rPr>
            </w:pPr>
            <w:r w:rsidRPr="003767CB">
              <w:rPr>
                <w:sz w:val="24"/>
                <w:szCs w:val="24"/>
              </w:rPr>
              <w:lastRenderedPageBreak/>
              <w:t>20.</w:t>
            </w:r>
          </w:p>
        </w:tc>
        <w:tc>
          <w:tcPr>
            <w:tcW w:w="6696" w:type="dxa"/>
          </w:tcPr>
          <w:p w14:paraId="0554FCC6" w14:textId="77777777" w:rsidR="00591067" w:rsidRPr="003767CB" w:rsidRDefault="00591067" w:rsidP="00C877A6">
            <w:pPr>
              <w:spacing w:line="276" w:lineRule="auto"/>
              <w:ind w:left="-74"/>
              <w:jc w:val="both"/>
            </w:pPr>
            <w:r w:rsidRPr="003767CB">
              <w:rPr>
                <w:rFonts w:eastAsia="Times New Roman"/>
                <w:sz w:val="24"/>
                <w:szCs w:val="24"/>
              </w:rPr>
              <w:t>Поместить в стеклянный стакан (подставку) с водой очищенной 0,1димедрола (выполнить / сказать)</w:t>
            </w:r>
          </w:p>
        </w:tc>
        <w:tc>
          <w:tcPr>
            <w:tcW w:w="2075" w:type="dxa"/>
          </w:tcPr>
          <w:p w14:paraId="2871EE2E"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572AEFD3" w14:textId="77777777" w:rsidTr="00494C61">
        <w:tc>
          <w:tcPr>
            <w:tcW w:w="817" w:type="dxa"/>
          </w:tcPr>
          <w:p w14:paraId="4CD7777C" w14:textId="77777777" w:rsidR="00902F4D" w:rsidRPr="003767CB" w:rsidRDefault="00591067" w:rsidP="00C877A6">
            <w:pPr>
              <w:spacing w:line="276" w:lineRule="auto"/>
              <w:jc w:val="center"/>
              <w:rPr>
                <w:sz w:val="24"/>
                <w:szCs w:val="24"/>
              </w:rPr>
            </w:pPr>
            <w:r w:rsidRPr="003767CB">
              <w:rPr>
                <w:sz w:val="24"/>
                <w:szCs w:val="24"/>
              </w:rPr>
              <w:t>21</w:t>
            </w:r>
            <w:r w:rsidR="00902F4D" w:rsidRPr="003767CB">
              <w:rPr>
                <w:sz w:val="24"/>
                <w:szCs w:val="24"/>
              </w:rPr>
              <w:t>.</w:t>
            </w:r>
          </w:p>
        </w:tc>
        <w:tc>
          <w:tcPr>
            <w:tcW w:w="6696" w:type="dxa"/>
          </w:tcPr>
          <w:p w14:paraId="010FAC23" w14:textId="77777777" w:rsidR="00902F4D" w:rsidRPr="003767CB" w:rsidRDefault="00902F4D" w:rsidP="00C877A6">
            <w:pPr>
              <w:spacing w:line="276" w:lineRule="auto"/>
              <w:ind w:left="-74"/>
              <w:jc w:val="both"/>
            </w:pPr>
            <w:r w:rsidRPr="003767CB">
              <w:rPr>
                <w:rFonts w:eastAsia="Times New Roman"/>
                <w:sz w:val="24"/>
                <w:szCs w:val="24"/>
              </w:rPr>
              <w:t>Растворить 0,1 димедрола в воде очищенной при взбалтывании</w:t>
            </w:r>
            <w:r w:rsidR="007A665E" w:rsidRPr="003767CB">
              <w:rPr>
                <w:rFonts w:eastAsia="Times New Roman"/>
                <w:sz w:val="24"/>
                <w:szCs w:val="24"/>
              </w:rPr>
              <w:t xml:space="preserve"> </w:t>
            </w:r>
            <w:r w:rsidRPr="003767CB">
              <w:rPr>
                <w:rFonts w:eastAsia="Times New Roman"/>
                <w:sz w:val="24"/>
                <w:szCs w:val="24"/>
              </w:rPr>
              <w:t>(вращательные движения) (выполнить / сказать)</w:t>
            </w:r>
          </w:p>
        </w:tc>
        <w:tc>
          <w:tcPr>
            <w:tcW w:w="2075" w:type="dxa"/>
          </w:tcPr>
          <w:p w14:paraId="514B7742"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541D252D" w14:textId="77777777" w:rsidTr="00494C61">
        <w:tc>
          <w:tcPr>
            <w:tcW w:w="817" w:type="dxa"/>
          </w:tcPr>
          <w:p w14:paraId="253F5695" w14:textId="77777777" w:rsidR="00902F4D" w:rsidRPr="003767CB" w:rsidRDefault="00591067" w:rsidP="00C877A6">
            <w:pPr>
              <w:spacing w:line="276" w:lineRule="auto"/>
              <w:jc w:val="center"/>
              <w:rPr>
                <w:sz w:val="24"/>
                <w:szCs w:val="24"/>
              </w:rPr>
            </w:pPr>
            <w:r w:rsidRPr="003767CB">
              <w:rPr>
                <w:sz w:val="24"/>
                <w:szCs w:val="24"/>
              </w:rPr>
              <w:t>22</w:t>
            </w:r>
            <w:r w:rsidR="00902F4D" w:rsidRPr="003767CB">
              <w:rPr>
                <w:sz w:val="24"/>
                <w:szCs w:val="24"/>
              </w:rPr>
              <w:t>.</w:t>
            </w:r>
          </w:p>
        </w:tc>
        <w:tc>
          <w:tcPr>
            <w:tcW w:w="6696" w:type="dxa"/>
          </w:tcPr>
          <w:p w14:paraId="09E95F4F" w14:textId="77777777" w:rsidR="00902F4D" w:rsidRPr="003767CB" w:rsidRDefault="00902F4D" w:rsidP="00C877A6">
            <w:pPr>
              <w:spacing w:line="276" w:lineRule="auto"/>
              <w:ind w:left="-74"/>
              <w:jc w:val="both"/>
            </w:pPr>
            <w:r w:rsidRPr="003767CB">
              <w:rPr>
                <w:rFonts w:eastAsia="Times New Roman"/>
                <w:sz w:val="24"/>
                <w:szCs w:val="24"/>
              </w:rPr>
              <w:t>Профильтровать полученный раствор через ватный тампон,</w:t>
            </w:r>
          </w:p>
          <w:p w14:paraId="58FA109F" w14:textId="77777777" w:rsidR="00902F4D" w:rsidRPr="003767CB" w:rsidRDefault="00902F4D" w:rsidP="00C877A6">
            <w:pPr>
              <w:spacing w:line="276" w:lineRule="auto"/>
              <w:ind w:left="-74"/>
              <w:jc w:val="both"/>
            </w:pPr>
            <w:r w:rsidRPr="003767CB">
              <w:rPr>
                <w:rFonts w:eastAsia="Times New Roman"/>
                <w:sz w:val="24"/>
                <w:szCs w:val="24"/>
              </w:rPr>
              <w:t xml:space="preserve">промытый водой очищенной в пенициллиновый флакон </w:t>
            </w:r>
            <w:r w:rsidR="003A36AE">
              <w:rPr>
                <w:rFonts w:eastAsia="Times New Roman"/>
                <w:sz w:val="24"/>
                <w:szCs w:val="24"/>
              </w:rPr>
              <w:br/>
            </w:r>
            <w:r w:rsidRPr="003767CB">
              <w:rPr>
                <w:rFonts w:eastAsia="Times New Roman"/>
                <w:sz w:val="24"/>
                <w:szCs w:val="24"/>
              </w:rPr>
              <w:t>на 10 мл(выполнить / сказать)</w:t>
            </w:r>
          </w:p>
        </w:tc>
        <w:tc>
          <w:tcPr>
            <w:tcW w:w="2075" w:type="dxa"/>
          </w:tcPr>
          <w:p w14:paraId="0C5C8313"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5911489D" w14:textId="77777777" w:rsidTr="00494C61">
        <w:tc>
          <w:tcPr>
            <w:tcW w:w="817" w:type="dxa"/>
          </w:tcPr>
          <w:p w14:paraId="7D280ECE" w14:textId="77777777" w:rsidR="00902F4D" w:rsidRPr="003767CB" w:rsidRDefault="00591067" w:rsidP="00C877A6">
            <w:pPr>
              <w:spacing w:line="276" w:lineRule="auto"/>
              <w:jc w:val="center"/>
              <w:rPr>
                <w:sz w:val="24"/>
                <w:szCs w:val="24"/>
              </w:rPr>
            </w:pPr>
            <w:r w:rsidRPr="003767CB">
              <w:rPr>
                <w:sz w:val="24"/>
                <w:szCs w:val="24"/>
              </w:rPr>
              <w:t>23</w:t>
            </w:r>
            <w:r w:rsidR="00902F4D" w:rsidRPr="003767CB">
              <w:rPr>
                <w:sz w:val="24"/>
                <w:szCs w:val="24"/>
              </w:rPr>
              <w:t>.</w:t>
            </w:r>
          </w:p>
        </w:tc>
        <w:tc>
          <w:tcPr>
            <w:tcW w:w="6696" w:type="dxa"/>
          </w:tcPr>
          <w:p w14:paraId="04CCDE6A" w14:textId="77777777" w:rsidR="00902F4D" w:rsidRPr="003767CB" w:rsidRDefault="00902F4D" w:rsidP="00C877A6">
            <w:pPr>
              <w:spacing w:line="276" w:lineRule="auto"/>
              <w:ind w:left="-74"/>
              <w:jc w:val="both"/>
            </w:pPr>
            <w:r w:rsidRPr="003767CB">
              <w:rPr>
                <w:rFonts w:eastAsia="Times New Roman"/>
                <w:sz w:val="24"/>
                <w:szCs w:val="24"/>
              </w:rPr>
              <w:t>Профильтровать через тот же ватный тампон вторую часть воды</w:t>
            </w:r>
            <w:r w:rsidR="003B42DF" w:rsidRPr="003767CB">
              <w:rPr>
                <w:rFonts w:eastAsia="Times New Roman"/>
                <w:sz w:val="24"/>
                <w:szCs w:val="24"/>
              </w:rPr>
              <w:t xml:space="preserve"> </w:t>
            </w:r>
            <w:r w:rsidRPr="003767CB">
              <w:rPr>
                <w:rFonts w:eastAsia="Times New Roman"/>
                <w:sz w:val="24"/>
                <w:szCs w:val="24"/>
              </w:rPr>
              <w:t>очищенной воду (выполнить / сказать)</w:t>
            </w:r>
          </w:p>
        </w:tc>
        <w:tc>
          <w:tcPr>
            <w:tcW w:w="2075" w:type="dxa"/>
          </w:tcPr>
          <w:p w14:paraId="427D3970"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070CAA7C" w14:textId="77777777" w:rsidTr="00494C61">
        <w:tc>
          <w:tcPr>
            <w:tcW w:w="817" w:type="dxa"/>
          </w:tcPr>
          <w:p w14:paraId="071BA174" w14:textId="77777777" w:rsidR="00902F4D" w:rsidRPr="003767CB" w:rsidRDefault="00591067" w:rsidP="00C877A6">
            <w:pPr>
              <w:spacing w:line="276" w:lineRule="auto"/>
              <w:jc w:val="center"/>
              <w:rPr>
                <w:sz w:val="24"/>
                <w:szCs w:val="24"/>
              </w:rPr>
            </w:pPr>
            <w:r w:rsidRPr="003767CB">
              <w:rPr>
                <w:sz w:val="24"/>
                <w:szCs w:val="24"/>
              </w:rPr>
              <w:t>24</w:t>
            </w:r>
            <w:r w:rsidR="00902F4D" w:rsidRPr="003767CB">
              <w:rPr>
                <w:sz w:val="24"/>
                <w:szCs w:val="24"/>
              </w:rPr>
              <w:t>.</w:t>
            </w:r>
          </w:p>
        </w:tc>
        <w:tc>
          <w:tcPr>
            <w:tcW w:w="6696" w:type="dxa"/>
          </w:tcPr>
          <w:p w14:paraId="4A0DA0A1" w14:textId="77777777" w:rsidR="00902F4D" w:rsidRPr="003767CB" w:rsidRDefault="00902F4D" w:rsidP="00C877A6">
            <w:pPr>
              <w:spacing w:line="276" w:lineRule="auto"/>
              <w:ind w:left="-74"/>
              <w:jc w:val="both"/>
            </w:pPr>
            <w:r w:rsidRPr="003767CB">
              <w:rPr>
                <w:rFonts w:eastAsia="Times New Roman"/>
                <w:sz w:val="24"/>
                <w:szCs w:val="24"/>
              </w:rPr>
              <w:t>Укупорить пенициллиновый флакон на 10 мл резиновой пробкой и</w:t>
            </w:r>
            <w:r w:rsidR="003B42DF" w:rsidRPr="003767CB">
              <w:rPr>
                <w:rFonts w:eastAsia="Times New Roman"/>
                <w:sz w:val="24"/>
                <w:szCs w:val="24"/>
              </w:rPr>
              <w:t xml:space="preserve"> </w:t>
            </w:r>
            <w:r w:rsidRPr="003767CB">
              <w:rPr>
                <w:rFonts w:eastAsia="Times New Roman"/>
                <w:sz w:val="24"/>
                <w:szCs w:val="24"/>
              </w:rPr>
              <w:t>металлическим колпачком под обкатку (выполнить / сказать)</w:t>
            </w:r>
          </w:p>
        </w:tc>
        <w:tc>
          <w:tcPr>
            <w:tcW w:w="2075" w:type="dxa"/>
          </w:tcPr>
          <w:p w14:paraId="07D810E4"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6A85168E" w14:textId="77777777" w:rsidTr="00494C61">
        <w:tc>
          <w:tcPr>
            <w:tcW w:w="817" w:type="dxa"/>
          </w:tcPr>
          <w:p w14:paraId="0BF51E9B" w14:textId="77777777" w:rsidR="00902F4D" w:rsidRPr="003767CB" w:rsidRDefault="00591067" w:rsidP="00C877A6">
            <w:pPr>
              <w:spacing w:line="276" w:lineRule="auto"/>
              <w:jc w:val="center"/>
              <w:rPr>
                <w:sz w:val="24"/>
                <w:szCs w:val="24"/>
              </w:rPr>
            </w:pPr>
            <w:r w:rsidRPr="003767CB">
              <w:rPr>
                <w:sz w:val="24"/>
                <w:szCs w:val="24"/>
              </w:rPr>
              <w:t>25</w:t>
            </w:r>
            <w:r w:rsidR="00902F4D" w:rsidRPr="003767CB">
              <w:rPr>
                <w:sz w:val="24"/>
                <w:szCs w:val="24"/>
              </w:rPr>
              <w:t>.</w:t>
            </w:r>
          </w:p>
        </w:tc>
        <w:tc>
          <w:tcPr>
            <w:tcW w:w="6696" w:type="dxa"/>
          </w:tcPr>
          <w:p w14:paraId="55A3E5B1" w14:textId="77777777" w:rsidR="00902F4D" w:rsidRPr="003767CB" w:rsidRDefault="00902F4D" w:rsidP="00C877A6">
            <w:pPr>
              <w:spacing w:line="276" w:lineRule="auto"/>
              <w:ind w:left="-74"/>
              <w:jc w:val="both"/>
              <w:rPr>
                <w:rFonts w:eastAsia="Times New Roman"/>
                <w:sz w:val="24"/>
                <w:szCs w:val="24"/>
              </w:rPr>
            </w:pPr>
            <w:r w:rsidRPr="003767CB">
              <w:rPr>
                <w:rFonts w:eastAsia="Times New Roman"/>
                <w:sz w:val="24"/>
                <w:szCs w:val="24"/>
              </w:rPr>
              <w:t>Проверить полученный раствор на чистоту (выполнить / сказать)</w:t>
            </w:r>
          </w:p>
        </w:tc>
        <w:tc>
          <w:tcPr>
            <w:tcW w:w="2075" w:type="dxa"/>
          </w:tcPr>
          <w:p w14:paraId="0BAF98C9"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40B26BCA" w14:textId="77777777" w:rsidTr="00494C61">
        <w:tc>
          <w:tcPr>
            <w:tcW w:w="817" w:type="dxa"/>
          </w:tcPr>
          <w:p w14:paraId="0EBF46FE" w14:textId="77777777" w:rsidR="00902F4D" w:rsidRPr="003767CB" w:rsidRDefault="00591067" w:rsidP="00C877A6">
            <w:pPr>
              <w:spacing w:line="276" w:lineRule="auto"/>
              <w:jc w:val="center"/>
              <w:rPr>
                <w:sz w:val="24"/>
                <w:szCs w:val="24"/>
              </w:rPr>
            </w:pPr>
            <w:r w:rsidRPr="003767CB">
              <w:rPr>
                <w:sz w:val="24"/>
                <w:szCs w:val="24"/>
              </w:rPr>
              <w:t>26</w:t>
            </w:r>
            <w:r w:rsidR="00902F4D" w:rsidRPr="003767CB">
              <w:rPr>
                <w:sz w:val="24"/>
                <w:szCs w:val="24"/>
              </w:rPr>
              <w:t>.</w:t>
            </w:r>
          </w:p>
        </w:tc>
        <w:tc>
          <w:tcPr>
            <w:tcW w:w="6696" w:type="dxa"/>
            <w:vAlign w:val="bottom"/>
          </w:tcPr>
          <w:p w14:paraId="5B1325FC" w14:textId="77777777" w:rsidR="00902F4D" w:rsidRPr="003767CB" w:rsidRDefault="00902F4D" w:rsidP="00C877A6">
            <w:pPr>
              <w:spacing w:line="276" w:lineRule="auto"/>
              <w:ind w:left="-74"/>
              <w:jc w:val="both"/>
            </w:pPr>
            <w:r w:rsidRPr="003767CB">
              <w:rPr>
                <w:rFonts w:eastAsia="Times New Roman"/>
                <w:sz w:val="24"/>
                <w:szCs w:val="24"/>
              </w:rPr>
              <w:t xml:space="preserve">Оформить лицевую сторону ППК, указав номер рецепта </w:t>
            </w:r>
            <w:r w:rsidR="0013449F">
              <w:rPr>
                <w:rFonts w:eastAsia="Times New Roman"/>
                <w:sz w:val="24"/>
                <w:szCs w:val="24"/>
              </w:rPr>
              <w:br/>
            </w:r>
            <w:r w:rsidRPr="003767CB">
              <w:rPr>
                <w:rFonts w:eastAsia="Times New Roman"/>
                <w:sz w:val="24"/>
                <w:szCs w:val="24"/>
              </w:rPr>
              <w:t>и прописав состав на латинском языке (выполнить / сказать)</w:t>
            </w:r>
          </w:p>
        </w:tc>
        <w:tc>
          <w:tcPr>
            <w:tcW w:w="2075" w:type="dxa"/>
          </w:tcPr>
          <w:p w14:paraId="08A518BB"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06250BC0" w14:textId="77777777" w:rsidTr="00494C61">
        <w:tc>
          <w:tcPr>
            <w:tcW w:w="817" w:type="dxa"/>
          </w:tcPr>
          <w:p w14:paraId="17DE0485" w14:textId="77777777" w:rsidR="00902F4D" w:rsidRPr="003767CB" w:rsidRDefault="00591067" w:rsidP="00C877A6">
            <w:pPr>
              <w:spacing w:line="276" w:lineRule="auto"/>
              <w:jc w:val="center"/>
              <w:rPr>
                <w:sz w:val="24"/>
                <w:szCs w:val="24"/>
              </w:rPr>
            </w:pPr>
            <w:r w:rsidRPr="003767CB">
              <w:rPr>
                <w:sz w:val="24"/>
                <w:szCs w:val="24"/>
              </w:rPr>
              <w:t>27</w:t>
            </w:r>
            <w:r w:rsidR="00902F4D" w:rsidRPr="003767CB">
              <w:rPr>
                <w:sz w:val="24"/>
                <w:szCs w:val="24"/>
              </w:rPr>
              <w:t>.</w:t>
            </w:r>
          </w:p>
        </w:tc>
        <w:tc>
          <w:tcPr>
            <w:tcW w:w="6696" w:type="dxa"/>
            <w:vAlign w:val="bottom"/>
          </w:tcPr>
          <w:p w14:paraId="3B601784" w14:textId="77777777" w:rsidR="00902F4D" w:rsidRPr="003767CB" w:rsidRDefault="00902F4D" w:rsidP="00C877A6">
            <w:pPr>
              <w:spacing w:line="276" w:lineRule="auto"/>
              <w:ind w:left="-74"/>
              <w:jc w:val="both"/>
            </w:pPr>
            <w:r w:rsidRPr="003767CB">
              <w:rPr>
                <w:rFonts w:eastAsia="Times New Roman"/>
                <w:sz w:val="24"/>
                <w:szCs w:val="24"/>
              </w:rPr>
              <w:t>Выбрать основную этикетку с оранжевой сигнальной полосой</w:t>
            </w:r>
            <w:r w:rsidR="007A665E" w:rsidRPr="003767CB">
              <w:rPr>
                <w:rFonts w:eastAsia="Times New Roman"/>
                <w:sz w:val="24"/>
                <w:szCs w:val="24"/>
              </w:rPr>
              <w:t xml:space="preserve"> </w:t>
            </w:r>
            <w:r w:rsidRPr="003767CB">
              <w:rPr>
                <w:rFonts w:eastAsia="Times New Roman"/>
                <w:sz w:val="24"/>
                <w:szCs w:val="24"/>
              </w:rPr>
              <w:t>«Наружное» и озвучить информацию для ее заполнения</w:t>
            </w:r>
            <w:r w:rsidR="007A665E" w:rsidRPr="003767CB">
              <w:rPr>
                <w:rFonts w:eastAsia="Times New Roman"/>
                <w:sz w:val="24"/>
                <w:szCs w:val="24"/>
              </w:rPr>
              <w:t xml:space="preserve"> </w:t>
            </w:r>
            <w:r w:rsidRPr="003767CB">
              <w:rPr>
                <w:rFonts w:eastAsia="Times New Roman"/>
                <w:sz w:val="24"/>
                <w:szCs w:val="24"/>
              </w:rPr>
              <w:t>(выполнить / сказать)</w:t>
            </w:r>
          </w:p>
        </w:tc>
        <w:tc>
          <w:tcPr>
            <w:tcW w:w="2075" w:type="dxa"/>
          </w:tcPr>
          <w:p w14:paraId="7072FB71"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2F3E5CA0" w14:textId="77777777" w:rsidTr="00494C61">
        <w:tc>
          <w:tcPr>
            <w:tcW w:w="817" w:type="dxa"/>
          </w:tcPr>
          <w:p w14:paraId="5640753A" w14:textId="77777777" w:rsidR="00902F4D" w:rsidRPr="003767CB" w:rsidRDefault="00591067" w:rsidP="00C877A6">
            <w:pPr>
              <w:spacing w:line="276" w:lineRule="auto"/>
              <w:jc w:val="center"/>
              <w:rPr>
                <w:sz w:val="24"/>
                <w:szCs w:val="24"/>
              </w:rPr>
            </w:pPr>
            <w:r w:rsidRPr="003767CB">
              <w:rPr>
                <w:sz w:val="24"/>
                <w:szCs w:val="24"/>
              </w:rPr>
              <w:t>28</w:t>
            </w:r>
            <w:r w:rsidR="00902F4D" w:rsidRPr="003767CB">
              <w:rPr>
                <w:sz w:val="24"/>
                <w:szCs w:val="24"/>
              </w:rPr>
              <w:t>.</w:t>
            </w:r>
          </w:p>
        </w:tc>
        <w:tc>
          <w:tcPr>
            <w:tcW w:w="6696" w:type="dxa"/>
            <w:vAlign w:val="bottom"/>
          </w:tcPr>
          <w:p w14:paraId="01DE1FEB" w14:textId="77777777" w:rsidR="00902F4D" w:rsidRPr="003767CB" w:rsidRDefault="00902F4D" w:rsidP="00C877A6">
            <w:pPr>
              <w:spacing w:line="276" w:lineRule="auto"/>
              <w:ind w:left="-74"/>
              <w:jc w:val="both"/>
            </w:pPr>
            <w:r w:rsidRPr="003767CB">
              <w:rPr>
                <w:rFonts w:eastAsia="Times New Roman"/>
                <w:sz w:val="24"/>
                <w:szCs w:val="24"/>
              </w:rPr>
              <w:t>Выбрать дополнительную этикетку (при необходимости)</w:t>
            </w:r>
            <w:r w:rsidR="007A665E" w:rsidRPr="003767CB">
              <w:rPr>
                <w:rFonts w:eastAsia="Times New Roman"/>
                <w:sz w:val="24"/>
                <w:szCs w:val="24"/>
              </w:rPr>
              <w:t xml:space="preserve"> </w:t>
            </w:r>
            <w:r w:rsidRPr="003767CB">
              <w:rPr>
                <w:rFonts w:eastAsia="Times New Roman"/>
                <w:sz w:val="24"/>
                <w:szCs w:val="24"/>
              </w:rPr>
              <w:t>(выполнить / сказать)</w:t>
            </w:r>
          </w:p>
        </w:tc>
        <w:tc>
          <w:tcPr>
            <w:tcW w:w="2075" w:type="dxa"/>
          </w:tcPr>
          <w:p w14:paraId="417B38C9"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7365197C" w14:textId="77777777" w:rsidTr="00494C61">
        <w:tc>
          <w:tcPr>
            <w:tcW w:w="817" w:type="dxa"/>
          </w:tcPr>
          <w:p w14:paraId="06743C4C" w14:textId="77777777" w:rsidR="00902F4D" w:rsidRPr="003767CB" w:rsidRDefault="00591067" w:rsidP="00C877A6">
            <w:pPr>
              <w:spacing w:line="276" w:lineRule="auto"/>
              <w:jc w:val="center"/>
              <w:rPr>
                <w:sz w:val="24"/>
                <w:szCs w:val="24"/>
              </w:rPr>
            </w:pPr>
            <w:r w:rsidRPr="003767CB">
              <w:rPr>
                <w:sz w:val="24"/>
                <w:szCs w:val="24"/>
              </w:rPr>
              <w:t>29</w:t>
            </w:r>
            <w:r w:rsidR="00902F4D" w:rsidRPr="003767CB">
              <w:rPr>
                <w:sz w:val="24"/>
                <w:szCs w:val="24"/>
              </w:rPr>
              <w:t>.</w:t>
            </w:r>
          </w:p>
        </w:tc>
        <w:tc>
          <w:tcPr>
            <w:tcW w:w="6696" w:type="dxa"/>
            <w:vAlign w:val="bottom"/>
          </w:tcPr>
          <w:p w14:paraId="3439DEBE" w14:textId="77777777" w:rsidR="00902F4D" w:rsidRPr="003767CB" w:rsidRDefault="00902F4D" w:rsidP="0013449F">
            <w:pPr>
              <w:spacing w:line="276" w:lineRule="auto"/>
              <w:ind w:left="-74"/>
              <w:jc w:val="both"/>
            </w:pPr>
            <w:r w:rsidRPr="003767CB">
              <w:rPr>
                <w:rFonts w:eastAsia="Times New Roman"/>
                <w:sz w:val="24"/>
                <w:szCs w:val="24"/>
              </w:rPr>
              <w:t xml:space="preserve">Поместить использованную посуду, расходные материалы </w:t>
            </w:r>
            <w:r w:rsidR="0013449F">
              <w:rPr>
                <w:rFonts w:eastAsia="Times New Roman"/>
                <w:sz w:val="24"/>
                <w:szCs w:val="24"/>
              </w:rPr>
              <w:br/>
            </w:r>
            <w:r w:rsidRPr="003767CB">
              <w:rPr>
                <w:rFonts w:eastAsia="Times New Roman"/>
                <w:sz w:val="24"/>
                <w:szCs w:val="24"/>
              </w:rPr>
              <w:t>в</w:t>
            </w:r>
            <w:r w:rsidR="0013449F">
              <w:rPr>
                <w:rFonts w:eastAsia="Times New Roman"/>
                <w:sz w:val="24"/>
                <w:szCs w:val="24"/>
              </w:rPr>
              <w:t xml:space="preserve"> </w:t>
            </w:r>
            <w:r w:rsidRPr="003767CB">
              <w:rPr>
                <w:rFonts w:eastAsia="Times New Roman"/>
                <w:sz w:val="24"/>
                <w:szCs w:val="24"/>
              </w:rPr>
              <w:t>емкость-контейнер с педалью для медицинских отходов класса</w:t>
            </w:r>
            <w:r w:rsidR="007A665E" w:rsidRPr="003767CB">
              <w:rPr>
                <w:rFonts w:eastAsia="Times New Roman"/>
                <w:sz w:val="24"/>
                <w:szCs w:val="24"/>
              </w:rPr>
              <w:t xml:space="preserve"> </w:t>
            </w:r>
            <w:r w:rsidRPr="003767CB">
              <w:rPr>
                <w:rFonts w:eastAsia="Times New Roman"/>
                <w:sz w:val="24"/>
                <w:szCs w:val="24"/>
              </w:rPr>
              <w:t>«Б» (выполнить / сказать)</w:t>
            </w:r>
          </w:p>
        </w:tc>
        <w:tc>
          <w:tcPr>
            <w:tcW w:w="2075" w:type="dxa"/>
          </w:tcPr>
          <w:p w14:paraId="2B22DC2B" w14:textId="77777777" w:rsidR="00902F4D" w:rsidRPr="003767CB" w:rsidRDefault="00902F4D" w:rsidP="00C877A6">
            <w:pPr>
              <w:spacing w:line="276" w:lineRule="auto"/>
              <w:jc w:val="center"/>
              <w:rPr>
                <w:sz w:val="24"/>
                <w:szCs w:val="24"/>
              </w:rPr>
            </w:pPr>
            <w:r w:rsidRPr="003767CB">
              <w:rPr>
                <w:sz w:val="24"/>
                <w:szCs w:val="24"/>
              </w:rPr>
              <w:t>1</w:t>
            </w:r>
          </w:p>
        </w:tc>
      </w:tr>
      <w:tr w:rsidR="003767CB" w:rsidRPr="003767CB" w14:paraId="4A436037" w14:textId="77777777" w:rsidTr="00494C61">
        <w:tc>
          <w:tcPr>
            <w:tcW w:w="817" w:type="dxa"/>
          </w:tcPr>
          <w:p w14:paraId="088FAF46" w14:textId="77777777" w:rsidR="00902F4D" w:rsidRPr="003767CB" w:rsidRDefault="00902F4D" w:rsidP="00C877A6">
            <w:pPr>
              <w:spacing w:line="276" w:lineRule="auto"/>
              <w:jc w:val="center"/>
              <w:rPr>
                <w:sz w:val="24"/>
                <w:szCs w:val="24"/>
              </w:rPr>
            </w:pPr>
          </w:p>
        </w:tc>
        <w:tc>
          <w:tcPr>
            <w:tcW w:w="6696" w:type="dxa"/>
          </w:tcPr>
          <w:p w14:paraId="0B43C269" w14:textId="77777777" w:rsidR="00902F4D" w:rsidRPr="003767CB" w:rsidRDefault="00902F4D" w:rsidP="00C877A6">
            <w:pPr>
              <w:spacing w:line="276" w:lineRule="auto"/>
              <w:ind w:left="-74"/>
              <w:jc w:val="right"/>
              <w:rPr>
                <w:rFonts w:eastAsia="Times New Roman"/>
                <w:b/>
                <w:sz w:val="24"/>
                <w:szCs w:val="24"/>
              </w:rPr>
            </w:pPr>
            <w:r w:rsidRPr="003767CB">
              <w:rPr>
                <w:rFonts w:eastAsia="Times New Roman"/>
                <w:b/>
                <w:sz w:val="24"/>
                <w:szCs w:val="24"/>
              </w:rPr>
              <w:t>Итого:</w:t>
            </w:r>
          </w:p>
        </w:tc>
        <w:tc>
          <w:tcPr>
            <w:tcW w:w="2075" w:type="dxa"/>
          </w:tcPr>
          <w:p w14:paraId="4185EF8A" w14:textId="77777777" w:rsidR="00902F4D" w:rsidRPr="003767CB" w:rsidRDefault="00603DEE" w:rsidP="00C877A6">
            <w:pPr>
              <w:spacing w:line="276" w:lineRule="auto"/>
              <w:jc w:val="center"/>
              <w:rPr>
                <w:b/>
                <w:sz w:val="24"/>
                <w:szCs w:val="24"/>
              </w:rPr>
            </w:pPr>
            <w:r w:rsidRPr="003767CB">
              <w:rPr>
                <w:b/>
                <w:sz w:val="24"/>
                <w:szCs w:val="24"/>
              </w:rPr>
              <w:t>29</w:t>
            </w:r>
          </w:p>
        </w:tc>
      </w:tr>
      <w:tr w:rsidR="003767CB" w:rsidRPr="003767CB" w14:paraId="5E86A6D0" w14:textId="77777777" w:rsidTr="00494C61">
        <w:tc>
          <w:tcPr>
            <w:tcW w:w="817" w:type="dxa"/>
          </w:tcPr>
          <w:p w14:paraId="15CF0B14" w14:textId="77777777" w:rsidR="00902F4D" w:rsidRPr="003767CB" w:rsidRDefault="00902F4D" w:rsidP="00C877A6">
            <w:pPr>
              <w:spacing w:line="276" w:lineRule="auto"/>
              <w:jc w:val="center"/>
              <w:rPr>
                <w:b/>
                <w:sz w:val="24"/>
                <w:szCs w:val="24"/>
              </w:rPr>
            </w:pPr>
          </w:p>
        </w:tc>
        <w:tc>
          <w:tcPr>
            <w:tcW w:w="6696" w:type="dxa"/>
          </w:tcPr>
          <w:p w14:paraId="42E8C3B9" w14:textId="77777777" w:rsidR="00902F4D" w:rsidRPr="003767CB" w:rsidRDefault="00902F4D" w:rsidP="00C877A6">
            <w:pPr>
              <w:spacing w:line="276" w:lineRule="auto"/>
              <w:jc w:val="both"/>
              <w:rPr>
                <w:rFonts w:eastAsia="Times New Roman"/>
                <w:b/>
                <w:i/>
                <w:iCs/>
                <w:sz w:val="24"/>
                <w:szCs w:val="24"/>
              </w:rPr>
            </w:pPr>
            <w:r w:rsidRPr="003767CB">
              <w:rPr>
                <w:rFonts w:eastAsia="Times New Roman"/>
                <w:b/>
                <w:i/>
                <w:iCs/>
                <w:sz w:val="24"/>
                <w:szCs w:val="24"/>
              </w:rPr>
              <w:t>Практическое задание 3:</w:t>
            </w:r>
            <w:r w:rsidRPr="003767CB">
              <w:rPr>
                <w:rFonts w:eastAsia="Times New Roman"/>
                <w:b/>
                <w:i/>
                <w:sz w:val="24"/>
                <w:szCs w:val="24"/>
              </w:rPr>
              <w:t xml:space="preserve"> Базовая сердечно-легочная реанимация.</w:t>
            </w:r>
          </w:p>
        </w:tc>
        <w:tc>
          <w:tcPr>
            <w:tcW w:w="2075" w:type="dxa"/>
          </w:tcPr>
          <w:p w14:paraId="76A978A7" w14:textId="77777777" w:rsidR="00902F4D" w:rsidRPr="003767CB" w:rsidRDefault="00902F4D" w:rsidP="00C877A6">
            <w:pPr>
              <w:spacing w:line="276" w:lineRule="auto"/>
              <w:rPr>
                <w:sz w:val="24"/>
                <w:szCs w:val="24"/>
              </w:rPr>
            </w:pPr>
          </w:p>
        </w:tc>
      </w:tr>
      <w:tr w:rsidR="003767CB" w:rsidRPr="003767CB" w14:paraId="6B6D3925" w14:textId="77777777" w:rsidTr="00494C61">
        <w:tc>
          <w:tcPr>
            <w:tcW w:w="817" w:type="dxa"/>
          </w:tcPr>
          <w:p w14:paraId="6EBA550C" w14:textId="77777777" w:rsidR="00591067" w:rsidRPr="003767CB" w:rsidRDefault="00591067" w:rsidP="00C877A6">
            <w:pPr>
              <w:spacing w:line="276" w:lineRule="auto"/>
              <w:jc w:val="center"/>
              <w:rPr>
                <w:sz w:val="24"/>
                <w:szCs w:val="24"/>
              </w:rPr>
            </w:pPr>
            <w:r w:rsidRPr="003767CB">
              <w:rPr>
                <w:sz w:val="24"/>
                <w:szCs w:val="24"/>
              </w:rPr>
              <w:t>1.</w:t>
            </w:r>
          </w:p>
        </w:tc>
        <w:tc>
          <w:tcPr>
            <w:tcW w:w="6696" w:type="dxa"/>
          </w:tcPr>
          <w:p w14:paraId="7D5DA53E"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Убедиться в отсутствии опасности для себя и пострадавшего (сказать)</w:t>
            </w:r>
          </w:p>
        </w:tc>
        <w:tc>
          <w:tcPr>
            <w:tcW w:w="2075" w:type="dxa"/>
          </w:tcPr>
          <w:p w14:paraId="0C992D58"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77FC5550" w14:textId="77777777" w:rsidTr="00494C61">
        <w:tc>
          <w:tcPr>
            <w:tcW w:w="817" w:type="dxa"/>
          </w:tcPr>
          <w:p w14:paraId="583638C6" w14:textId="77777777" w:rsidR="00591067" w:rsidRPr="003767CB" w:rsidRDefault="00591067" w:rsidP="00C877A6">
            <w:pPr>
              <w:spacing w:line="276" w:lineRule="auto"/>
              <w:jc w:val="center"/>
              <w:rPr>
                <w:sz w:val="24"/>
                <w:szCs w:val="24"/>
              </w:rPr>
            </w:pPr>
            <w:r w:rsidRPr="003767CB">
              <w:rPr>
                <w:sz w:val="24"/>
                <w:szCs w:val="24"/>
              </w:rPr>
              <w:t>2.</w:t>
            </w:r>
          </w:p>
        </w:tc>
        <w:tc>
          <w:tcPr>
            <w:tcW w:w="6696" w:type="dxa"/>
          </w:tcPr>
          <w:p w14:paraId="332CF958"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Осторожно встряхнуть пострадавшего за плечи (выполнить)</w:t>
            </w:r>
          </w:p>
        </w:tc>
        <w:tc>
          <w:tcPr>
            <w:tcW w:w="2075" w:type="dxa"/>
          </w:tcPr>
          <w:p w14:paraId="5F6670A5"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091F953" w14:textId="77777777" w:rsidTr="00494C61">
        <w:tc>
          <w:tcPr>
            <w:tcW w:w="817" w:type="dxa"/>
          </w:tcPr>
          <w:p w14:paraId="2661C311" w14:textId="77777777" w:rsidR="00591067" w:rsidRPr="003767CB" w:rsidRDefault="00591067" w:rsidP="00C877A6">
            <w:pPr>
              <w:spacing w:line="276" w:lineRule="auto"/>
              <w:jc w:val="center"/>
              <w:rPr>
                <w:sz w:val="24"/>
                <w:szCs w:val="24"/>
              </w:rPr>
            </w:pPr>
            <w:r w:rsidRPr="003767CB">
              <w:rPr>
                <w:sz w:val="24"/>
                <w:szCs w:val="24"/>
              </w:rPr>
              <w:t>3.</w:t>
            </w:r>
          </w:p>
        </w:tc>
        <w:tc>
          <w:tcPr>
            <w:tcW w:w="6696" w:type="dxa"/>
          </w:tcPr>
          <w:p w14:paraId="0F853753"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Громко обратиться к нему: «Вам нужна помощь?» (сказать)</w:t>
            </w:r>
          </w:p>
        </w:tc>
        <w:tc>
          <w:tcPr>
            <w:tcW w:w="2075" w:type="dxa"/>
          </w:tcPr>
          <w:p w14:paraId="04A81DF5"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A54320C" w14:textId="77777777" w:rsidTr="00494C61">
        <w:tc>
          <w:tcPr>
            <w:tcW w:w="817" w:type="dxa"/>
          </w:tcPr>
          <w:p w14:paraId="3B16BD45" w14:textId="77777777" w:rsidR="00591067" w:rsidRPr="003767CB" w:rsidRDefault="00591067" w:rsidP="00C877A6">
            <w:pPr>
              <w:spacing w:line="276" w:lineRule="auto"/>
              <w:jc w:val="center"/>
              <w:rPr>
                <w:sz w:val="24"/>
                <w:szCs w:val="24"/>
              </w:rPr>
            </w:pPr>
            <w:r w:rsidRPr="003767CB">
              <w:rPr>
                <w:sz w:val="24"/>
                <w:szCs w:val="24"/>
              </w:rPr>
              <w:t>4.</w:t>
            </w:r>
          </w:p>
        </w:tc>
        <w:tc>
          <w:tcPr>
            <w:tcW w:w="6696" w:type="dxa"/>
          </w:tcPr>
          <w:p w14:paraId="7267CAEB"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Призвать на помощь: «Помогите, человеку плохо!» (сказать)</w:t>
            </w:r>
          </w:p>
        </w:tc>
        <w:tc>
          <w:tcPr>
            <w:tcW w:w="2075" w:type="dxa"/>
          </w:tcPr>
          <w:p w14:paraId="12E084D2"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33975FC0" w14:textId="77777777" w:rsidTr="00494C61">
        <w:tc>
          <w:tcPr>
            <w:tcW w:w="817" w:type="dxa"/>
          </w:tcPr>
          <w:p w14:paraId="1B10D452" w14:textId="77777777" w:rsidR="00591067" w:rsidRPr="003767CB" w:rsidRDefault="00591067" w:rsidP="00C877A6">
            <w:pPr>
              <w:spacing w:line="276" w:lineRule="auto"/>
              <w:jc w:val="center"/>
              <w:rPr>
                <w:sz w:val="24"/>
                <w:szCs w:val="24"/>
              </w:rPr>
            </w:pPr>
            <w:r w:rsidRPr="003767CB">
              <w:rPr>
                <w:sz w:val="24"/>
                <w:szCs w:val="24"/>
              </w:rPr>
              <w:t>5.</w:t>
            </w:r>
          </w:p>
        </w:tc>
        <w:tc>
          <w:tcPr>
            <w:tcW w:w="6696" w:type="dxa"/>
          </w:tcPr>
          <w:p w14:paraId="6FAE1F15"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Ладонь одной руки положить на лоб пострадавшего (выполнить)</w:t>
            </w:r>
          </w:p>
        </w:tc>
        <w:tc>
          <w:tcPr>
            <w:tcW w:w="2075" w:type="dxa"/>
          </w:tcPr>
          <w:p w14:paraId="05EB6BE8"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276F255D" w14:textId="77777777" w:rsidTr="00494C61">
        <w:tc>
          <w:tcPr>
            <w:tcW w:w="817" w:type="dxa"/>
          </w:tcPr>
          <w:p w14:paraId="514112A1" w14:textId="77777777" w:rsidR="00591067" w:rsidRPr="003767CB" w:rsidRDefault="00591067" w:rsidP="00C877A6">
            <w:pPr>
              <w:spacing w:line="276" w:lineRule="auto"/>
              <w:jc w:val="center"/>
              <w:rPr>
                <w:sz w:val="24"/>
                <w:szCs w:val="24"/>
              </w:rPr>
            </w:pPr>
            <w:r w:rsidRPr="003767CB">
              <w:rPr>
                <w:sz w:val="24"/>
                <w:szCs w:val="24"/>
              </w:rPr>
              <w:t>6.</w:t>
            </w:r>
          </w:p>
        </w:tc>
        <w:tc>
          <w:tcPr>
            <w:tcW w:w="6696" w:type="dxa"/>
          </w:tcPr>
          <w:p w14:paraId="48748813"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Подхватить нижнюю челюсть пострадавшего двумя пальцами другой руки</w:t>
            </w:r>
            <w:r w:rsidR="007A665E" w:rsidRPr="003767CB">
              <w:rPr>
                <w:rFonts w:eastAsia="Times New Roman"/>
                <w:sz w:val="24"/>
                <w:szCs w:val="24"/>
              </w:rPr>
              <w:t xml:space="preserve"> </w:t>
            </w:r>
            <w:r w:rsidRPr="003767CB">
              <w:rPr>
                <w:rFonts w:eastAsia="Times New Roman"/>
                <w:sz w:val="24"/>
                <w:szCs w:val="24"/>
              </w:rPr>
              <w:t>(выполнить)</w:t>
            </w:r>
          </w:p>
        </w:tc>
        <w:tc>
          <w:tcPr>
            <w:tcW w:w="2075" w:type="dxa"/>
          </w:tcPr>
          <w:p w14:paraId="399515B9"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246C9C0B" w14:textId="77777777" w:rsidTr="00494C61">
        <w:tc>
          <w:tcPr>
            <w:tcW w:w="817" w:type="dxa"/>
          </w:tcPr>
          <w:p w14:paraId="6DF91B60" w14:textId="77777777" w:rsidR="00591067" w:rsidRPr="003767CB" w:rsidRDefault="00591067" w:rsidP="00C877A6">
            <w:pPr>
              <w:spacing w:line="276" w:lineRule="auto"/>
              <w:jc w:val="center"/>
              <w:rPr>
                <w:sz w:val="24"/>
                <w:szCs w:val="24"/>
              </w:rPr>
            </w:pPr>
            <w:r w:rsidRPr="003767CB">
              <w:rPr>
                <w:sz w:val="24"/>
                <w:szCs w:val="24"/>
              </w:rPr>
              <w:t>7.</w:t>
            </w:r>
          </w:p>
        </w:tc>
        <w:tc>
          <w:tcPr>
            <w:tcW w:w="6696" w:type="dxa"/>
          </w:tcPr>
          <w:p w14:paraId="089C33BB"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Запрокинуть голову пострадавшего, освобождая дыхательные пути (выполнить)</w:t>
            </w:r>
          </w:p>
        </w:tc>
        <w:tc>
          <w:tcPr>
            <w:tcW w:w="2075" w:type="dxa"/>
          </w:tcPr>
          <w:p w14:paraId="6B79382A"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3C5CB23F" w14:textId="77777777" w:rsidTr="00494C61">
        <w:tc>
          <w:tcPr>
            <w:tcW w:w="817" w:type="dxa"/>
          </w:tcPr>
          <w:p w14:paraId="75AB2457" w14:textId="77777777" w:rsidR="00591067" w:rsidRPr="003767CB" w:rsidRDefault="00591067" w:rsidP="00C877A6">
            <w:pPr>
              <w:spacing w:line="276" w:lineRule="auto"/>
              <w:jc w:val="center"/>
              <w:rPr>
                <w:sz w:val="24"/>
                <w:szCs w:val="24"/>
              </w:rPr>
            </w:pPr>
            <w:r w:rsidRPr="003767CB">
              <w:rPr>
                <w:sz w:val="24"/>
                <w:szCs w:val="24"/>
              </w:rPr>
              <w:t>8.</w:t>
            </w:r>
          </w:p>
        </w:tc>
        <w:tc>
          <w:tcPr>
            <w:tcW w:w="6696" w:type="dxa"/>
          </w:tcPr>
          <w:p w14:paraId="419E0F59"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Приблизить ухо к губам пострадавшего (выполнить / сказать)</w:t>
            </w:r>
          </w:p>
        </w:tc>
        <w:tc>
          <w:tcPr>
            <w:tcW w:w="2075" w:type="dxa"/>
          </w:tcPr>
          <w:p w14:paraId="67BF98FB"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32EC977" w14:textId="77777777" w:rsidTr="00494C61">
        <w:tc>
          <w:tcPr>
            <w:tcW w:w="817" w:type="dxa"/>
          </w:tcPr>
          <w:p w14:paraId="4B2EE54A" w14:textId="77777777" w:rsidR="00591067" w:rsidRPr="003767CB" w:rsidRDefault="00591067" w:rsidP="00C877A6">
            <w:pPr>
              <w:spacing w:line="276" w:lineRule="auto"/>
              <w:jc w:val="center"/>
              <w:rPr>
                <w:sz w:val="24"/>
                <w:szCs w:val="24"/>
              </w:rPr>
            </w:pPr>
            <w:r w:rsidRPr="003767CB">
              <w:rPr>
                <w:sz w:val="24"/>
                <w:szCs w:val="24"/>
              </w:rPr>
              <w:t>9.</w:t>
            </w:r>
          </w:p>
        </w:tc>
        <w:tc>
          <w:tcPr>
            <w:tcW w:w="6696" w:type="dxa"/>
          </w:tcPr>
          <w:p w14:paraId="611F2FE2"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Глазами наблюдать экскурсию грудной клетки пострадавшего (выполнить)</w:t>
            </w:r>
          </w:p>
        </w:tc>
        <w:tc>
          <w:tcPr>
            <w:tcW w:w="2075" w:type="dxa"/>
          </w:tcPr>
          <w:p w14:paraId="047CCF71" w14:textId="77777777" w:rsidR="00591067" w:rsidRPr="003767CB" w:rsidRDefault="00591067" w:rsidP="00C877A6">
            <w:pPr>
              <w:spacing w:line="276" w:lineRule="auto"/>
              <w:jc w:val="center"/>
              <w:rPr>
                <w:sz w:val="24"/>
                <w:szCs w:val="24"/>
              </w:rPr>
            </w:pPr>
            <w:r w:rsidRPr="003767CB">
              <w:rPr>
                <w:sz w:val="24"/>
                <w:szCs w:val="24"/>
              </w:rPr>
              <w:t>1</w:t>
            </w:r>
          </w:p>
        </w:tc>
      </w:tr>
      <w:tr w:rsidR="003767CB" w:rsidRPr="003767CB" w14:paraId="42B28081" w14:textId="77777777" w:rsidTr="00494C61">
        <w:tc>
          <w:tcPr>
            <w:tcW w:w="817" w:type="dxa"/>
          </w:tcPr>
          <w:p w14:paraId="74F3A289" w14:textId="77777777" w:rsidR="00591067" w:rsidRPr="003767CB" w:rsidRDefault="00591067" w:rsidP="00C877A6">
            <w:pPr>
              <w:spacing w:line="276" w:lineRule="auto"/>
              <w:jc w:val="center"/>
              <w:rPr>
                <w:sz w:val="24"/>
                <w:szCs w:val="24"/>
              </w:rPr>
            </w:pPr>
            <w:r w:rsidRPr="003767CB">
              <w:rPr>
                <w:sz w:val="24"/>
                <w:szCs w:val="24"/>
              </w:rPr>
              <w:t>10.</w:t>
            </w:r>
          </w:p>
        </w:tc>
        <w:tc>
          <w:tcPr>
            <w:tcW w:w="6696" w:type="dxa"/>
          </w:tcPr>
          <w:p w14:paraId="41AF4679"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Считать вслух до 10-ти (сказать)</w:t>
            </w:r>
          </w:p>
        </w:tc>
        <w:tc>
          <w:tcPr>
            <w:tcW w:w="2075" w:type="dxa"/>
          </w:tcPr>
          <w:p w14:paraId="7C2F6E97" w14:textId="77777777" w:rsidR="00591067" w:rsidRPr="003767CB" w:rsidRDefault="00591067" w:rsidP="00C877A6">
            <w:pPr>
              <w:spacing w:line="276" w:lineRule="auto"/>
              <w:jc w:val="center"/>
            </w:pPr>
            <w:r w:rsidRPr="003767CB">
              <w:rPr>
                <w:sz w:val="24"/>
                <w:szCs w:val="24"/>
              </w:rPr>
              <w:t>1</w:t>
            </w:r>
          </w:p>
        </w:tc>
      </w:tr>
      <w:tr w:rsidR="003767CB" w:rsidRPr="003767CB" w14:paraId="7BC41147" w14:textId="77777777" w:rsidTr="00494C61">
        <w:tc>
          <w:tcPr>
            <w:tcW w:w="817" w:type="dxa"/>
          </w:tcPr>
          <w:p w14:paraId="54F8B332" w14:textId="77777777" w:rsidR="00591067" w:rsidRPr="003767CB" w:rsidRDefault="00591067" w:rsidP="00C877A6">
            <w:pPr>
              <w:spacing w:line="276" w:lineRule="auto"/>
              <w:jc w:val="center"/>
              <w:rPr>
                <w:sz w:val="24"/>
                <w:szCs w:val="24"/>
              </w:rPr>
            </w:pPr>
            <w:r w:rsidRPr="003767CB">
              <w:rPr>
                <w:sz w:val="24"/>
                <w:szCs w:val="24"/>
              </w:rPr>
              <w:t>11.</w:t>
            </w:r>
          </w:p>
        </w:tc>
        <w:tc>
          <w:tcPr>
            <w:tcW w:w="6696" w:type="dxa"/>
          </w:tcPr>
          <w:p w14:paraId="63FF794D"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Факт вызова бригады (сказать)</w:t>
            </w:r>
          </w:p>
        </w:tc>
        <w:tc>
          <w:tcPr>
            <w:tcW w:w="2075" w:type="dxa"/>
          </w:tcPr>
          <w:p w14:paraId="5ADD6DA4" w14:textId="77777777" w:rsidR="00591067" w:rsidRPr="003767CB" w:rsidRDefault="00591067" w:rsidP="00C877A6">
            <w:pPr>
              <w:spacing w:line="276" w:lineRule="auto"/>
              <w:jc w:val="center"/>
            </w:pPr>
            <w:r w:rsidRPr="003767CB">
              <w:rPr>
                <w:sz w:val="24"/>
                <w:szCs w:val="24"/>
              </w:rPr>
              <w:t>1</w:t>
            </w:r>
          </w:p>
        </w:tc>
      </w:tr>
      <w:tr w:rsidR="003767CB" w:rsidRPr="003767CB" w14:paraId="4432FF73" w14:textId="77777777" w:rsidTr="00494C61">
        <w:tc>
          <w:tcPr>
            <w:tcW w:w="817" w:type="dxa"/>
          </w:tcPr>
          <w:p w14:paraId="2BD7D5CB" w14:textId="77777777" w:rsidR="00591067" w:rsidRPr="003767CB" w:rsidRDefault="00591067" w:rsidP="00C877A6">
            <w:pPr>
              <w:spacing w:line="276" w:lineRule="auto"/>
              <w:jc w:val="center"/>
              <w:rPr>
                <w:sz w:val="24"/>
                <w:szCs w:val="24"/>
              </w:rPr>
            </w:pPr>
            <w:r w:rsidRPr="003767CB">
              <w:rPr>
                <w:sz w:val="24"/>
                <w:szCs w:val="24"/>
              </w:rPr>
              <w:t>12.</w:t>
            </w:r>
          </w:p>
        </w:tc>
        <w:tc>
          <w:tcPr>
            <w:tcW w:w="6696" w:type="dxa"/>
          </w:tcPr>
          <w:p w14:paraId="1231901C"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Координаты места происшествия (сказать)</w:t>
            </w:r>
          </w:p>
        </w:tc>
        <w:tc>
          <w:tcPr>
            <w:tcW w:w="2075" w:type="dxa"/>
          </w:tcPr>
          <w:p w14:paraId="127240F7" w14:textId="77777777" w:rsidR="00591067" w:rsidRPr="003767CB" w:rsidRDefault="00591067" w:rsidP="00C877A6">
            <w:pPr>
              <w:spacing w:line="276" w:lineRule="auto"/>
              <w:jc w:val="center"/>
            </w:pPr>
            <w:r w:rsidRPr="003767CB">
              <w:rPr>
                <w:sz w:val="24"/>
                <w:szCs w:val="24"/>
              </w:rPr>
              <w:t>1</w:t>
            </w:r>
          </w:p>
        </w:tc>
      </w:tr>
      <w:tr w:rsidR="003767CB" w:rsidRPr="003767CB" w14:paraId="21A5DE6E" w14:textId="77777777" w:rsidTr="00494C61">
        <w:tc>
          <w:tcPr>
            <w:tcW w:w="817" w:type="dxa"/>
          </w:tcPr>
          <w:p w14:paraId="737EAFB2" w14:textId="77777777" w:rsidR="00591067" w:rsidRPr="003767CB" w:rsidRDefault="00591067" w:rsidP="00C877A6">
            <w:pPr>
              <w:spacing w:line="276" w:lineRule="auto"/>
              <w:jc w:val="center"/>
              <w:rPr>
                <w:sz w:val="24"/>
                <w:szCs w:val="24"/>
              </w:rPr>
            </w:pPr>
            <w:r w:rsidRPr="003767CB">
              <w:rPr>
                <w:sz w:val="24"/>
                <w:szCs w:val="24"/>
              </w:rPr>
              <w:lastRenderedPageBreak/>
              <w:t>13.</w:t>
            </w:r>
          </w:p>
        </w:tc>
        <w:tc>
          <w:tcPr>
            <w:tcW w:w="6696" w:type="dxa"/>
          </w:tcPr>
          <w:p w14:paraId="5E274675"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Количество пострадавших (сказать)</w:t>
            </w:r>
          </w:p>
        </w:tc>
        <w:tc>
          <w:tcPr>
            <w:tcW w:w="2075" w:type="dxa"/>
          </w:tcPr>
          <w:p w14:paraId="23C6EE04" w14:textId="77777777" w:rsidR="00591067" w:rsidRPr="003767CB" w:rsidRDefault="00591067" w:rsidP="00C877A6">
            <w:pPr>
              <w:spacing w:line="276" w:lineRule="auto"/>
              <w:jc w:val="center"/>
            </w:pPr>
            <w:r w:rsidRPr="003767CB">
              <w:rPr>
                <w:sz w:val="24"/>
                <w:szCs w:val="24"/>
              </w:rPr>
              <w:t>1</w:t>
            </w:r>
          </w:p>
        </w:tc>
      </w:tr>
      <w:tr w:rsidR="003767CB" w:rsidRPr="003767CB" w14:paraId="6F6AF56C" w14:textId="77777777" w:rsidTr="00494C61">
        <w:tc>
          <w:tcPr>
            <w:tcW w:w="817" w:type="dxa"/>
          </w:tcPr>
          <w:p w14:paraId="7352E6AB" w14:textId="77777777" w:rsidR="00591067" w:rsidRPr="003767CB" w:rsidRDefault="00591067" w:rsidP="00C877A6">
            <w:pPr>
              <w:spacing w:line="276" w:lineRule="auto"/>
              <w:jc w:val="center"/>
              <w:rPr>
                <w:sz w:val="24"/>
                <w:szCs w:val="24"/>
              </w:rPr>
            </w:pPr>
            <w:r w:rsidRPr="003767CB">
              <w:rPr>
                <w:sz w:val="24"/>
                <w:szCs w:val="24"/>
              </w:rPr>
              <w:t>14.</w:t>
            </w:r>
          </w:p>
        </w:tc>
        <w:tc>
          <w:tcPr>
            <w:tcW w:w="6696" w:type="dxa"/>
          </w:tcPr>
          <w:p w14:paraId="4E681D9D"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Пол (сказать)</w:t>
            </w:r>
          </w:p>
        </w:tc>
        <w:tc>
          <w:tcPr>
            <w:tcW w:w="2075" w:type="dxa"/>
          </w:tcPr>
          <w:p w14:paraId="0B44F4AB" w14:textId="77777777" w:rsidR="00591067" w:rsidRPr="003767CB" w:rsidRDefault="00591067" w:rsidP="00C877A6">
            <w:pPr>
              <w:spacing w:line="276" w:lineRule="auto"/>
              <w:jc w:val="center"/>
            </w:pPr>
            <w:r w:rsidRPr="003767CB">
              <w:rPr>
                <w:sz w:val="24"/>
                <w:szCs w:val="24"/>
              </w:rPr>
              <w:t>1</w:t>
            </w:r>
          </w:p>
        </w:tc>
      </w:tr>
      <w:tr w:rsidR="003767CB" w:rsidRPr="003767CB" w14:paraId="65F7E5AB" w14:textId="77777777" w:rsidTr="00494C61">
        <w:tc>
          <w:tcPr>
            <w:tcW w:w="817" w:type="dxa"/>
          </w:tcPr>
          <w:p w14:paraId="75561E00" w14:textId="77777777" w:rsidR="00591067" w:rsidRPr="003767CB" w:rsidRDefault="00591067" w:rsidP="00C877A6">
            <w:pPr>
              <w:spacing w:line="276" w:lineRule="auto"/>
              <w:jc w:val="center"/>
              <w:rPr>
                <w:sz w:val="24"/>
                <w:szCs w:val="24"/>
              </w:rPr>
            </w:pPr>
            <w:r w:rsidRPr="003767CB">
              <w:rPr>
                <w:sz w:val="24"/>
                <w:szCs w:val="24"/>
              </w:rPr>
              <w:t>15.</w:t>
            </w:r>
          </w:p>
        </w:tc>
        <w:tc>
          <w:tcPr>
            <w:tcW w:w="6696" w:type="dxa"/>
          </w:tcPr>
          <w:p w14:paraId="03C9EA41"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Примерный возраст (сказать)</w:t>
            </w:r>
          </w:p>
        </w:tc>
        <w:tc>
          <w:tcPr>
            <w:tcW w:w="2075" w:type="dxa"/>
          </w:tcPr>
          <w:p w14:paraId="742C63A7" w14:textId="77777777" w:rsidR="00591067" w:rsidRPr="003767CB" w:rsidRDefault="00591067" w:rsidP="00C877A6">
            <w:pPr>
              <w:spacing w:line="276" w:lineRule="auto"/>
              <w:jc w:val="center"/>
            </w:pPr>
            <w:r w:rsidRPr="003767CB">
              <w:rPr>
                <w:sz w:val="24"/>
                <w:szCs w:val="24"/>
              </w:rPr>
              <w:t>1</w:t>
            </w:r>
          </w:p>
        </w:tc>
      </w:tr>
      <w:tr w:rsidR="003767CB" w:rsidRPr="003767CB" w14:paraId="5D654E50" w14:textId="77777777" w:rsidTr="00494C61">
        <w:tc>
          <w:tcPr>
            <w:tcW w:w="817" w:type="dxa"/>
          </w:tcPr>
          <w:p w14:paraId="7232AF74" w14:textId="77777777" w:rsidR="00591067" w:rsidRPr="003767CB" w:rsidRDefault="00591067" w:rsidP="00C877A6">
            <w:pPr>
              <w:spacing w:line="276" w:lineRule="auto"/>
              <w:jc w:val="center"/>
              <w:rPr>
                <w:sz w:val="24"/>
                <w:szCs w:val="24"/>
              </w:rPr>
            </w:pPr>
            <w:r w:rsidRPr="003767CB">
              <w:rPr>
                <w:sz w:val="24"/>
                <w:szCs w:val="24"/>
              </w:rPr>
              <w:t>16.</w:t>
            </w:r>
          </w:p>
        </w:tc>
        <w:tc>
          <w:tcPr>
            <w:tcW w:w="6696" w:type="dxa"/>
          </w:tcPr>
          <w:p w14:paraId="1D81E948"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Состояние пострадавшего (сказать)</w:t>
            </w:r>
          </w:p>
        </w:tc>
        <w:tc>
          <w:tcPr>
            <w:tcW w:w="2075" w:type="dxa"/>
          </w:tcPr>
          <w:p w14:paraId="1BDF379D" w14:textId="77777777" w:rsidR="00591067" w:rsidRPr="003767CB" w:rsidRDefault="00591067" w:rsidP="00C877A6">
            <w:pPr>
              <w:spacing w:line="276" w:lineRule="auto"/>
              <w:jc w:val="center"/>
            </w:pPr>
            <w:r w:rsidRPr="003767CB">
              <w:rPr>
                <w:sz w:val="24"/>
                <w:szCs w:val="24"/>
              </w:rPr>
              <w:t>1</w:t>
            </w:r>
          </w:p>
        </w:tc>
      </w:tr>
      <w:tr w:rsidR="003767CB" w:rsidRPr="003767CB" w14:paraId="64532ADC" w14:textId="77777777" w:rsidTr="00494C61">
        <w:tc>
          <w:tcPr>
            <w:tcW w:w="817" w:type="dxa"/>
          </w:tcPr>
          <w:p w14:paraId="127A2975" w14:textId="77777777" w:rsidR="00591067" w:rsidRPr="003767CB" w:rsidRDefault="00591067" w:rsidP="00C877A6">
            <w:pPr>
              <w:spacing w:line="276" w:lineRule="auto"/>
              <w:jc w:val="center"/>
              <w:rPr>
                <w:sz w:val="24"/>
                <w:szCs w:val="24"/>
              </w:rPr>
            </w:pPr>
            <w:r w:rsidRPr="003767CB">
              <w:rPr>
                <w:sz w:val="24"/>
                <w:szCs w:val="24"/>
              </w:rPr>
              <w:t>17.</w:t>
            </w:r>
          </w:p>
        </w:tc>
        <w:tc>
          <w:tcPr>
            <w:tcW w:w="6696" w:type="dxa"/>
          </w:tcPr>
          <w:p w14:paraId="73953189"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Предположительная причина состояния (сказать)</w:t>
            </w:r>
          </w:p>
        </w:tc>
        <w:tc>
          <w:tcPr>
            <w:tcW w:w="2075" w:type="dxa"/>
          </w:tcPr>
          <w:p w14:paraId="3D9A5246" w14:textId="77777777" w:rsidR="00591067" w:rsidRPr="003767CB" w:rsidRDefault="00591067" w:rsidP="00C877A6">
            <w:pPr>
              <w:spacing w:line="276" w:lineRule="auto"/>
              <w:jc w:val="center"/>
            </w:pPr>
            <w:r w:rsidRPr="003767CB">
              <w:rPr>
                <w:sz w:val="24"/>
                <w:szCs w:val="24"/>
              </w:rPr>
              <w:t>1</w:t>
            </w:r>
          </w:p>
        </w:tc>
      </w:tr>
      <w:tr w:rsidR="003767CB" w:rsidRPr="003767CB" w14:paraId="0E20EA44" w14:textId="77777777" w:rsidTr="00494C61">
        <w:tc>
          <w:tcPr>
            <w:tcW w:w="817" w:type="dxa"/>
          </w:tcPr>
          <w:p w14:paraId="65A0152F" w14:textId="77777777" w:rsidR="00591067" w:rsidRPr="003767CB" w:rsidRDefault="00591067" w:rsidP="00C877A6">
            <w:pPr>
              <w:spacing w:line="276" w:lineRule="auto"/>
              <w:jc w:val="center"/>
              <w:rPr>
                <w:sz w:val="24"/>
                <w:szCs w:val="24"/>
              </w:rPr>
            </w:pPr>
            <w:r w:rsidRPr="003767CB">
              <w:rPr>
                <w:sz w:val="24"/>
                <w:szCs w:val="24"/>
              </w:rPr>
              <w:t>18.</w:t>
            </w:r>
          </w:p>
        </w:tc>
        <w:tc>
          <w:tcPr>
            <w:tcW w:w="6696" w:type="dxa"/>
          </w:tcPr>
          <w:p w14:paraId="49598F0E"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Объем Вашей помощи (сказать)</w:t>
            </w:r>
          </w:p>
        </w:tc>
        <w:tc>
          <w:tcPr>
            <w:tcW w:w="2075" w:type="dxa"/>
          </w:tcPr>
          <w:p w14:paraId="0BD1E3E8" w14:textId="77777777" w:rsidR="00591067" w:rsidRPr="003767CB" w:rsidRDefault="00591067" w:rsidP="00C877A6">
            <w:pPr>
              <w:spacing w:line="276" w:lineRule="auto"/>
              <w:jc w:val="center"/>
            </w:pPr>
            <w:r w:rsidRPr="003767CB">
              <w:rPr>
                <w:sz w:val="24"/>
                <w:szCs w:val="24"/>
              </w:rPr>
              <w:t>1</w:t>
            </w:r>
          </w:p>
        </w:tc>
      </w:tr>
      <w:tr w:rsidR="003767CB" w:rsidRPr="003767CB" w14:paraId="44D4CEF1" w14:textId="77777777" w:rsidTr="00494C61">
        <w:tc>
          <w:tcPr>
            <w:tcW w:w="817" w:type="dxa"/>
          </w:tcPr>
          <w:p w14:paraId="1FC7E1E9" w14:textId="77777777" w:rsidR="00591067" w:rsidRPr="003767CB" w:rsidRDefault="00591067" w:rsidP="00C877A6">
            <w:pPr>
              <w:spacing w:line="276" w:lineRule="auto"/>
              <w:jc w:val="center"/>
              <w:rPr>
                <w:sz w:val="24"/>
                <w:szCs w:val="24"/>
              </w:rPr>
            </w:pPr>
            <w:r w:rsidRPr="003767CB">
              <w:rPr>
                <w:sz w:val="24"/>
                <w:szCs w:val="24"/>
              </w:rPr>
              <w:t>19.</w:t>
            </w:r>
          </w:p>
        </w:tc>
        <w:tc>
          <w:tcPr>
            <w:tcW w:w="6696" w:type="dxa"/>
          </w:tcPr>
          <w:p w14:paraId="52326BC1"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Встать на колени сбоку от пострадавшего лицом к нему (выполнить)</w:t>
            </w:r>
          </w:p>
        </w:tc>
        <w:tc>
          <w:tcPr>
            <w:tcW w:w="2075" w:type="dxa"/>
          </w:tcPr>
          <w:p w14:paraId="735CA938" w14:textId="77777777" w:rsidR="00591067" w:rsidRPr="003767CB" w:rsidRDefault="00591067" w:rsidP="00C877A6">
            <w:pPr>
              <w:spacing w:line="276" w:lineRule="auto"/>
              <w:jc w:val="center"/>
            </w:pPr>
            <w:r w:rsidRPr="003767CB">
              <w:rPr>
                <w:sz w:val="24"/>
                <w:szCs w:val="24"/>
              </w:rPr>
              <w:t>1</w:t>
            </w:r>
          </w:p>
        </w:tc>
      </w:tr>
      <w:tr w:rsidR="003767CB" w:rsidRPr="003767CB" w14:paraId="672D10C3" w14:textId="77777777" w:rsidTr="00494C61">
        <w:tc>
          <w:tcPr>
            <w:tcW w:w="817" w:type="dxa"/>
          </w:tcPr>
          <w:p w14:paraId="3313C84C" w14:textId="77777777" w:rsidR="00591067" w:rsidRPr="003767CB" w:rsidRDefault="00591067" w:rsidP="00C877A6">
            <w:pPr>
              <w:spacing w:line="276" w:lineRule="auto"/>
              <w:jc w:val="center"/>
              <w:rPr>
                <w:sz w:val="24"/>
                <w:szCs w:val="24"/>
              </w:rPr>
            </w:pPr>
            <w:r w:rsidRPr="003767CB">
              <w:rPr>
                <w:sz w:val="24"/>
                <w:szCs w:val="24"/>
              </w:rPr>
              <w:t>20.</w:t>
            </w:r>
          </w:p>
        </w:tc>
        <w:tc>
          <w:tcPr>
            <w:tcW w:w="6696" w:type="dxa"/>
          </w:tcPr>
          <w:p w14:paraId="18F7CFCC"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Освободить грудную клетку пострадавшего от одежды (выполнить)</w:t>
            </w:r>
          </w:p>
        </w:tc>
        <w:tc>
          <w:tcPr>
            <w:tcW w:w="2075" w:type="dxa"/>
          </w:tcPr>
          <w:p w14:paraId="75EB83D2" w14:textId="77777777" w:rsidR="00591067" w:rsidRPr="003767CB" w:rsidRDefault="00591067" w:rsidP="00C877A6">
            <w:pPr>
              <w:spacing w:line="276" w:lineRule="auto"/>
              <w:jc w:val="center"/>
            </w:pPr>
            <w:r w:rsidRPr="003767CB">
              <w:rPr>
                <w:sz w:val="24"/>
                <w:szCs w:val="24"/>
              </w:rPr>
              <w:t>1</w:t>
            </w:r>
          </w:p>
        </w:tc>
      </w:tr>
      <w:tr w:rsidR="003767CB" w:rsidRPr="003767CB" w14:paraId="6CC7F3E9" w14:textId="77777777" w:rsidTr="00494C61">
        <w:tc>
          <w:tcPr>
            <w:tcW w:w="817" w:type="dxa"/>
          </w:tcPr>
          <w:p w14:paraId="46E9043F" w14:textId="77777777" w:rsidR="00591067" w:rsidRPr="003767CB" w:rsidRDefault="00591067" w:rsidP="00C877A6">
            <w:pPr>
              <w:spacing w:line="276" w:lineRule="auto"/>
              <w:jc w:val="center"/>
              <w:rPr>
                <w:sz w:val="24"/>
                <w:szCs w:val="24"/>
              </w:rPr>
            </w:pPr>
            <w:r w:rsidRPr="003767CB">
              <w:rPr>
                <w:sz w:val="24"/>
                <w:szCs w:val="24"/>
              </w:rPr>
              <w:t>21.</w:t>
            </w:r>
          </w:p>
        </w:tc>
        <w:tc>
          <w:tcPr>
            <w:tcW w:w="6696" w:type="dxa"/>
          </w:tcPr>
          <w:p w14:paraId="7454C4F1"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Основание ладони одной руки положить на центр грудной клетки пострадавшего (выполнить)</w:t>
            </w:r>
          </w:p>
        </w:tc>
        <w:tc>
          <w:tcPr>
            <w:tcW w:w="2075" w:type="dxa"/>
          </w:tcPr>
          <w:p w14:paraId="73144C81" w14:textId="77777777" w:rsidR="00591067" w:rsidRPr="003767CB" w:rsidRDefault="00591067" w:rsidP="00C877A6">
            <w:pPr>
              <w:spacing w:line="276" w:lineRule="auto"/>
              <w:jc w:val="center"/>
            </w:pPr>
            <w:r w:rsidRPr="003767CB">
              <w:rPr>
                <w:sz w:val="24"/>
                <w:szCs w:val="24"/>
              </w:rPr>
              <w:t>1</w:t>
            </w:r>
          </w:p>
        </w:tc>
      </w:tr>
      <w:tr w:rsidR="003767CB" w:rsidRPr="003767CB" w14:paraId="11A0A6B2" w14:textId="77777777" w:rsidTr="00494C61">
        <w:tc>
          <w:tcPr>
            <w:tcW w:w="817" w:type="dxa"/>
          </w:tcPr>
          <w:p w14:paraId="4DE52602" w14:textId="77777777" w:rsidR="00591067" w:rsidRPr="003767CB" w:rsidRDefault="00591067" w:rsidP="00C877A6">
            <w:pPr>
              <w:spacing w:line="276" w:lineRule="auto"/>
              <w:jc w:val="center"/>
              <w:rPr>
                <w:sz w:val="24"/>
                <w:szCs w:val="24"/>
              </w:rPr>
            </w:pPr>
            <w:r w:rsidRPr="003767CB">
              <w:rPr>
                <w:sz w:val="24"/>
                <w:szCs w:val="24"/>
              </w:rPr>
              <w:t>22.</w:t>
            </w:r>
          </w:p>
        </w:tc>
        <w:tc>
          <w:tcPr>
            <w:tcW w:w="6696" w:type="dxa"/>
          </w:tcPr>
          <w:p w14:paraId="6AEFF803"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Вторую ладонь положить на первую, соединив пальцы обеих рук в замок (выполнить)</w:t>
            </w:r>
          </w:p>
        </w:tc>
        <w:tc>
          <w:tcPr>
            <w:tcW w:w="2075" w:type="dxa"/>
          </w:tcPr>
          <w:p w14:paraId="130A6A67" w14:textId="77777777" w:rsidR="00591067" w:rsidRPr="003767CB" w:rsidRDefault="00591067" w:rsidP="00C877A6">
            <w:pPr>
              <w:spacing w:line="276" w:lineRule="auto"/>
              <w:jc w:val="center"/>
            </w:pPr>
            <w:r w:rsidRPr="003767CB">
              <w:rPr>
                <w:sz w:val="24"/>
                <w:szCs w:val="24"/>
              </w:rPr>
              <w:t>1</w:t>
            </w:r>
          </w:p>
        </w:tc>
      </w:tr>
      <w:tr w:rsidR="003767CB" w:rsidRPr="003767CB" w14:paraId="4D074183" w14:textId="77777777" w:rsidTr="00494C61">
        <w:tc>
          <w:tcPr>
            <w:tcW w:w="817" w:type="dxa"/>
          </w:tcPr>
          <w:p w14:paraId="5B27B3C2" w14:textId="77777777" w:rsidR="00591067" w:rsidRPr="003767CB" w:rsidRDefault="00591067" w:rsidP="00C877A6">
            <w:pPr>
              <w:spacing w:line="276" w:lineRule="auto"/>
              <w:jc w:val="center"/>
              <w:rPr>
                <w:sz w:val="24"/>
                <w:szCs w:val="24"/>
              </w:rPr>
            </w:pPr>
            <w:r w:rsidRPr="003767CB">
              <w:rPr>
                <w:sz w:val="24"/>
                <w:szCs w:val="24"/>
              </w:rPr>
              <w:t>23.</w:t>
            </w:r>
          </w:p>
        </w:tc>
        <w:tc>
          <w:tcPr>
            <w:tcW w:w="6696" w:type="dxa"/>
          </w:tcPr>
          <w:p w14:paraId="1D28030E"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Выполнить 30 компрессий подряд (выполнить)</w:t>
            </w:r>
          </w:p>
        </w:tc>
        <w:tc>
          <w:tcPr>
            <w:tcW w:w="2075" w:type="dxa"/>
          </w:tcPr>
          <w:p w14:paraId="2309E0F1" w14:textId="77777777" w:rsidR="00591067" w:rsidRPr="003767CB" w:rsidRDefault="00591067" w:rsidP="00C877A6">
            <w:pPr>
              <w:spacing w:line="276" w:lineRule="auto"/>
              <w:jc w:val="center"/>
            </w:pPr>
            <w:r w:rsidRPr="003767CB">
              <w:rPr>
                <w:sz w:val="24"/>
                <w:szCs w:val="24"/>
              </w:rPr>
              <w:t>1</w:t>
            </w:r>
          </w:p>
        </w:tc>
      </w:tr>
      <w:tr w:rsidR="003767CB" w:rsidRPr="003767CB" w14:paraId="66863B97" w14:textId="77777777" w:rsidTr="00494C61">
        <w:tc>
          <w:tcPr>
            <w:tcW w:w="817" w:type="dxa"/>
          </w:tcPr>
          <w:p w14:paraId="2A690EC4" w14:textId="77777777" w:rsidR="00591067" w:rsidRPr="003767CB" w:rsidRDefault="00591067" w:rsidP="00C877A6">
            <w:pPr>
              <w:spacing w:line="276" w:lineRule="auto"/>
              <w:jc w:val="center"/>
              <w:rPr>
                <w:sz w:val="24"/>
                <w:szCs w:val="24"/>
              </w:rPr>
            </w:pPr>
            <w:r w:rsidRPr="003767CB">
              <w:rPr>
                <w:sz w:val="24"/>
                <w:szCs w:val="24"/>
              </w:rPr>
              <w:t>24.</w:t>
            </w:r>
          </w:p>
        </w:tc>
        <w:tc>
          <w:tcPr>
            <w:tcW w:w="6696" w:type="dxa"/>
          </w:tcPr>
          <w:p w14:paraId="1B683652"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Руки вертикальны (выполнить)</w:t>
            </w:r>
          </w:p>
        </w:tc>
        <w:tc>
          <w:tcPr>
            <w:tcW w:w="2075" w:type="dxa"/>
          </w:tcPr>
          <w:p w14:paraId="07F89559" w14:textId="77777777" w:rsidR="00591067" w:rsidRPr="003767CB" w:rsidRDefault="00591067" w:rsidP="00C877A6">
            <w:pPr>
              <w:spacing w:line="276" w:lineRule="auto"/>
              <w:jc w:val="center"/>
            </w:pPr>
            <w:r w:rsidRPr="003767CB">
              <w:rPr>
                <w:sz w:val="24"/>
                <w:szCs w:val="24"/>
              </w:rPr>
              <w:t>1</w:t>
            </w:r>
          </w:p>
        </w:tc>
      </w:tr>
      <w:tr w:rsidR="003767CB" w:rsidRPr="003767CB" w14:paraId="4532FD59" w14:textId="77777777" w:rsidTr="00494C61">
        <w:tc>
          <w:tcPr>
            <w:tcW w:w="817" w:type="dxa"/>
          </w:tcPr>
          <w:p w14:paraId="46A8FBE7" w14:textId="77777777" w:rsidR="00591067" w:rsidRPr="003767CB" w:rsidRDefault="00591067" w:rsidP="00C877A6">
            <w:pPr>
              <w:spacing w:line="276" w:lineRule="auto"/>
              <w:jc w:val="center"/>
              <w:rPr>
                <w:sz w:val="24"/>
                <w:szCs w:val="24"/>
              </w:rPr>
            </w:pPr>
            <w:r w:rsidRPr="003767CB">
              <w:rPr>
                <w:sz w:val="24"/>
                <w:szCs w:val="24"/>
              </w:rPr>
              <w:t>25.</w:t>
            </w:r>
          </w:p>
        </w:tc>
        <w:tc>
          <w:tcPr>
            <w:tcW w:w="6696" w:type="dxa"/>
          </w:tcPr>
          <w:p w14:paraId="5BD4A3E9"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Руки не сгибаются в локтях (выполнить)</w:t>
            </w:r>
          </w:p>
        </w:tc>
        <w:tc>
          <w:tcPr>
            <w:tcW w:w="2075" w:type="dxa"/>
          </w:tcPr>
          <w:p w14:paraId="07A0F711" w14:textId="77777777" w:rsidR="00591067" w:rsidRPr="003767CB" w:rsidRDefault="00591067" w:rsidP="00C877A6">
            <w:pPr>
              <w:spacing w:line="276" w:lineRule="auto"/>
              <w:jc w:val="center"/>
            </w:pPr>
            <w:r w:rsidRPr="003767CB">
              <w:rPr>
                <w:sz w:val="24"/>
                <w:szCs w:val="24"/>
              </w:rPr>
              <w:t>1</w:t>
            </w:r>
          </w:p>
        </w:tc>
      </w:tr>
      <w:tr w:rsidR="003767CB" w:rsidRPr="003767CB" w14:paraId="60CA6B52" w14:textId="77777777" w:rsidTr="00494C61">
        <w:tc>
          <w:tcPr>
            <w:tcW w:w="817" w:type="dxa"/>
          </w:tcPr>
          <w:p w14:paraId="502E25AF" w14:textId="77777777" w:rsidR="00591067" w:rsidRPr="003767CB" w:rsidRDefault="00591067" w:rsidP="00C877A6">
            <w:pPr>
              <w:spacing w:line="276" w:lineRule="auto"/>
              <w:jc w:val="center"/>
              <w:rPr>
                <w:sz w:val="24"/>
                <w:szCs w:val="24"/>
              </w:rPr>
            </w:pPr>
            <w:r w:rsidRPr="003767CB">
              <w:rPr>
                <w:sz w:val="24"/>
                <w:szCs w:val="24"/>
              </w:rPr>
              <w:t>26.</w:t>
            </w:r>
          </w:p>
        </w:tc>
        <w:tc>
          <w:tcPr>
            <w:tcW w:w="6696" w:type="dxa"/>
          </w:tcPr>
          <w:p w14:paraId="15688910"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Пальцы верхней кисти оттягивают вверх пальцы нижней (выполнить)</w:t>
            </w:r>
          </w:p>
        </w:tc>
        <w:tc>
          <w:tcPr>
            <w:tcW w:w="2075" w:type="dxa"/>
          </w:tcPr>
          <w:p w14:paraId="665EE029" w14:textId="77777777" w:rsidR="00591067" w:rsidRPr="003767CB" w:rsidRDefault="00591067" w:rsidP="00C877A6">
            <w:pPr>
              <w:spacing w:line="276" w:lineRule="auto"/>
              <w:jc w:val="center"/>
            </w:pPr>
            <w:r w:rsidRPr="003767CB">
              <w:rPr>
                <w:sz w:val="24"/>
                <w:szCs w:val="24"/>
              </w:rPr>
              <w:t>1</w:t>
            </w:r>
          </w:p>
        </w:tc>
      </w:tr>
      <w:tr w:rsidR="003767CB" w:rsidRPr="003767CB" w14:paraId="40B6A02C" w14:textId="77777777" w:rsidTr="00494C61">
        <w:tc>
          <w:tcPr>
            <w:tcW w:w="817" w:type="dxa"/>
          </w:tcPr>
          <w:p w14:paraId="50840E3E" w14:textId="77777777" w:rsidR="00591067" w:rsidRPr="003767CB" w:rsidRDefault="00591067" w:rsidP="00C877A6">
            <w:pPr>
              <w:spacing w:line="276" w:lineRule="auto"/>
              <w:jc w:val="center"/>
              <w:rPr>
                <w:sz w:val="24"/>
                <w:szCs w:val="24"/>
              </w:rPr>
            </w:pPr>
            <w:r w:rsidRPr="003767CB">
              <w:rPr>
                <w:sz w:val="24"/>
                <w:szCs w:val="24"/>
              </w:rPr>
              <w:t>27.</w:t>
            </w:r>
          </w:p>
        </w:tc>
        <w:tc>
          <w:tcPr>
            <w:tcW w:w="6696" w:type="dxa"/>
          </w:tcPr>
          <w:p w14:paraId="7523381D"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Компрессии отсчитываются вслух (сказать)</w:t>
            </w:r>
          </w:p>
        </w:tc>
        <w:tc>
          <w:tcPr>
            <w:tcW w:w="2075" w:type="dxa"/>
          </w:tcPr>
          <w:p w14:paraId="632C9756" w14:textId="77777777" w:rsidR="00591067" w:rsidRPr="003767CB" w:rsidRDefault="00591067" w:rsidP="00C877A6">
            <w:pPr>
              <w:spacing w:line="276" w:lineRule="auto"/>
              <w:jc w:val="center"/>
            </w:pPr>
            <w:r w:rsidRPr="003767CB">
              <w:rPr>
                <w:sz w:val="24"/>
                <w:szCs w:val="24"/>
              </w:rPr>
              <w:t>1</w:t>
            </w:r>
          </w:p>
        </w:tc>
      </w:tr>
      <w:tr w:rsidR="003767CB" w:rsidRPr="003767CB" w14:paraId="3D91C6B2" w14:textId="77777777" w:rsidTr="00494C61">
        <w:tc>
          <w:tcPr>
            <w:tcW w:w="817" w:type="dxa"/>
          </w:tcPr>
          <w:p w14:paraId="392BA156" w14:textId="77777777" w:rsidR="00591067" w:rsidRPr="003767CB" w:rsidRDefault="00591067" w:rsidP="00C877A6">
            <w:pPr>
              <w:spacing w:line="276" w:lineRule="auto"/>
              <w:jc w:val="center"/>
              <w:rPr>
                <w:sz w:val="24"/>
                <w:szCs w:val="24"/>
              </w:rPr>
            </w:pPr>
            <w:r w:rsidRPr="003767CB">
              <w:rPr>
                <w:sz w:val="24"/>
                <w:szCs w:val="24"/>
              </w:rPr>
              <w:t>28.</w:t>
            </w:r>
          </w:p>
        </w:tc>
        <w:tc>
          <w:tcPr>
            <w:tcW w:w="6696" w:type="dxa"/>
          </w:tcPr>
          <w:p w14:paraId="59D9228D"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3"/>
                <w:szCs w:val="23"/>
              </w:rPr>
              <w:t xml:space="preserve">Защита себя (использовать устройство-маску полиэтиленовую </w:t>
            </w:r>
            <w:r w:rsidR="003A36AE">
              <w:rPr>
                <w:rFonts w:eastAsia="Times New Roman"/>
                <w:sz w:val="23"/>
                <w:szCs w:val="23"/>
              </w:rPr>
              <w:br/>
            </w:r>
            <w:r w:rsidRPr="003767CB">
              <w:rPr>
                <w:rFonts w:eastAsia="Times New Roman"/>
                <w:sz w:val="23"/>
                <w:szCs w:val="23"/>
              </w:rPr>
              <w:t>с обратным клапаном для искусственной вентиляции легких) (выполнить)</w:t>
            </w:r>
          </w:p>
        </w:tc>
        <w:tc>
          <w:tcPr>
            <w:tcW w:w="2075" w:type="dxa"/>
          </w:tcPr>
          <w:p w14:paraId="7A0F71E8" w14:textId="77777777" w:rsidR="00591067" w:rsidRPr="003767CB" w:rsidRDefault="00591067" w:rsidP="00C877A6">
            <w:pPr>
              <w:spacing w:line="276" w:lineRule="auto"/>
              <w:jc w:val="center"/>
            </w:pPr>
            <w:r w:rsidRPr="003767CB">
              <w:rPr>
                <w:sz w:val="24"/>
                <w:szCs w:val="24"/>
              </w:rPr>
              <w:t>1</w:t>
            </w:r>
          </w:p>
        </w:tc>
      </w:tr>
      <w:tr w:rsidR="003767CB" w:rsidRPr="003767CB" w14:paraId="65FC63FF" w14:textId="77777777" w:rsidTr="00494C61">
        <w:tc>
          <w:tcPr>
            <w:tcW w:w="817" w:type="dxa"/>
          </w:tcPr>
          <w:p w14:paraId="1C80666B" w14:textId="77777777" w:rsidR="00591067" w:rsidRPr="003767CB" w:rsidRDefault="00591067" w:rsidP="00C877A6">
            <w:pPr>
              <w:spacing w:line="276" w:lineRule="auto"/>
              <w:jc w:val="center"/>
              <w:rPr>
                <w:sz w:val="24"/>
                <w:szCs w:val="24"/>
              </w:rPr>
            </w:pPr>
            <w:r w:rsidRPr="003767CB">
              <w:rPr>
                <w:sz w:val="24"/>
                <w:szCs w:val="24"/>
              </w:rPr>
              <w:t>29.</w:t>
            </w:r>
          </w:p>
        </w:tc>
        <w:tc>
          <w:tcPr>
            <w:tcW w:w="6696" w:type="dxa"/>
          </w:tcPr>
          <w:p w14:paraId="04E5E2DA" w14:textId="77777777" w:rsidR="00591067" w:rsidRPr="003767CB" w:rsidRDefault="00591067" w:rsidP="00C877A6">
            <w:pPr>
              <w:widowControl/>
              <w:tabs>
                <w:tab w:val="left" w:pos="800"/>
              </w:tabs>
              <w:autoSpaceDE/>
              <w:autoSpaceDN/>
              <w:adjustRightInd/>
              <w:spacing w:line="276" w:lineRule="auto"/>
              <w:jc w:val="both"/>
              <w:rPr>
                <w:rFonts w:eastAsia="Times New Roman"/>
                <w:sz w:val="23"/>
                <w:szCs w:val="23"/>
              </w:rPr>
            </w:pPr>
            <w:r w:rsidRPr="003767CB">
              <w:rPr>
                <w:rFonts w:eastAsia="Times New Roman"/>
                <w:sz w:val="24"/>
                <w:szCs w:val="24"/>
              </w:rPr>
              <w:t>Ладонь одной руки положить на лоб пострадавшего (выполнить)</w:t>
            </w:r>
          </w:p>
        </w:tc>
        <w:tc>
          <w:tcPr>
            <w:tcW w:w="2075" w:type="dxa"/>
          </w:tcPr>
          <w:p w14:paraId="023C7FB8" w14:textId="77777777" w:rsidR="00591067" w:rsidRPr="003767CB" w:rsidRDefault="00591067" w:rsidP="00C877A6">
            <w:pPr>
              <w:spacing w:line="276" w:lineRule="auto"/>
              <w:jc w:val="center"/>
            </w:pPr>
            <w:r w:rsidRPr="003767CB">
              <w:rPr>
                <w:sz w:val="24"/>
                <w:szCs w:val="24"/>
              </w:rPr>
              <w:t>1</w:t>
            </w:r>
          </w:p>
        </w:tc>
      </w:tr>
      <w:tr w:rsidR="003767CB" w:rsidRPr="003767CB" w14:paraId="5CDB89E0" w14:textId="77777777" w:rsidTr="00494C61">
        <w:tc>
          <w:tcPr>
            <w:tcW w:w="817" w:type="dxa"/>
          </w:tcPr>
          <w:p w14:paraId="1E9529A6" w14:textId="77777777" w:rsidR="00591067" w:rsidRPr="003767CB" w:rsidRDefault="00591067" w:rsidP="00C877A6">
            <w:pPr>
              <w:spacing w:line="276" w:lineRule="auto"/>
              <w:jc w:val="center"/>
              <w:rPr>
                <w:sz w:val="24"/>
                <w:szCs w:val="24"/>
              </w:rPr>
            </w:pPr>
            <w:r w:rsidRPr="003767CB">
              <w:rPr>
                <w:sz w:val="24"/>
                <w:szCs w:val="24"/>
              </w:rPr>
              <w:t>30.</w:t>
            </w:r>
          </w:p>
        </w:tc>
        <w:tc>
          <w:tcPr>
            <w:tcW w:w="6696" w:type="dxa"/>
          </w:tcPr>
          <w:p w14:paraId="5B6B8105" w14:textId="77777777" w:rsidR="00591067" w:rsidRPr="003767CB" w:rsidRDefault="00494C61"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1</w:t>
            </w:r>
            <w:r w:rsidR="00591067" w:rsidRPr="003767CB">
              <w:rPr>
                <w:rFonts w:eastAsia="Times New Roman"/>
                <w:sz w:val="24"/>
                <w:szCs w:val="24"/>
              </w:rPr>
              <w:t>-ым и 2-ым пальцами этой руки зажать нос пострадавшему (выполнить)</w:t>
            </w:r>
          </w:p>
        </w:tc>
        <w:tc>
          <w:tcPr>
            <w:tcW w:w="2075" w:type="dxa"/>
          </w:tcPr>
          <w:p w14:paraId="4641941A" w14:textId="77777777" w:rsidR="00591067" w:rsidRPr="003767CB" w:rsidRDefault="00591067" w:rsidP="00C877A6">
            <w:pPr>
              <w:spacing w:line="276" w:lineRule="auto"/>
              <w:jc w:val="center"/>
            </w:pPr>
            <w:r w:rsidRPr="003767CB">
              <w:rPr>
                <w:sz w:val="24"/>
                <w:szCs w:val="24"/>
              </w:rPr>
              <w:t>1</w:t>
            </w:r>
          </w:p>
        </w:tc>
      </w:tr>
      <w:tr w:rsidR="003767CB" w:rsidRPr="003767CB" w14:paraId="6E49C4A3" w14:textId="77777777" w:rsidTr="00494C61">
        <w:tc>
          <w:tcPr>
            <w:tcW w:w="817" w:type="dxa"/>
          </w:tcPr>
          <w:p w14:paraId="6D454DCF" w14:textId="77777777" w:rsidR="00591067" w:rsidRPr="003767CB" w:rsidRDefault="00591067" w:rsidP="00C877A6">
            <w:pPr>
              <w:spacing w:line="276" w:lineRule="auto"/>
              <w:jc w:val="center"/>
              <w:rPr>
                <w:sz w:val="24"/>
                <w:szCs w:val="24"/>
              </w:rPr>
            </w:pPr>
            <w:r w:rsidRPr="003767CB">
              <w:rPr>
                <w:sz w:val="24"/>
                <w:szCs w:val="24"/>
              </w:rPr>
              <w:t>31.</w:t>
            </w:r>
          </w:p>
        </w:tc>
        <w:tc>
          <w:tcPr>
            <w:tcW w:w="6696" w:type="dxa"/>
          </w:tcPr>
          <w:p w14:paraId="16C6EC92"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Подхватить нижнюю челюсть пострадавшего двумя пальцами другой руки (выполнить)</w:t>
            </w:r>
          </w:p>
        </w:tc>
        <w:tc>
          <w:tcPr>
            <w:tcW w:w="2075" w:type="dxa"/>
          </w:tcPr>
          <w:p w14:paraId="686E65F1" w14:textId="77777777" w:rsidR="00591067" w:rsidRPr="003767CB" w:rsidRDefault="00591067" w:rsidP="00C877A6">
            <w:pPr>
              <w:spacing w:line="276" w:lineRule="auto"/>
              <w:jc w:val="center"/>
            </w:pPr>
            <w:r w:rsidRPr="003767CB">
              <w:rPr>
                <w:sz w:val="24"/>
                <w:szCs w:val="24"/>
              </w:rPr>
              <w:t>1</w:t>
            </w:r>
          </w:p>
        </w:tc>
      </w:tr>
      <w:tr w:rsidR="003767CB" w:rsidRPr="003767CB" w14:paraId="1CDA9858" w14:textId="77777777" w:rsidTr="00494C61">
        <w:tc>
          <w:tcPr>
            <w:tcW w:w="817" w:type="dxa"/>
          </w:tcPr>
          <w:p w14:paraId="1F09853F" w14:textId="77777777" w:rsidR="00591067" w:rsidRPr="003767CB" w:rsidRDefault="00591067" w:rsidP="00C877A6">
            <w:pPr>
              <w:spacing w:line="276" w:lineRule="auto"/>
              <w:jc w:val="center"/>
              <w:rPr>
                <w:sz w:val="24"/>
                <w:szCs w:val="24"/>
              </w:rPr>
            </w:pPr>
            <w:r w:rsidRPr="003767CB">
              <w:rPr>
                <w:sz w:val="24"/>
                <w:szCs w:val="24"/>
              </w:rPr>
              <w:t>32.</w:t>
            </w:r>
          </w:p>
        </w:tc>
        <w:tc>
          <w:tcPr>
            <w:tcW w:w="6696" w:type="dxa"/>
          </w:tcPr>
          <w:p w14:paraId="4B49883E"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Запрокинуть голову пострадавшего, освобождая дыхательные пути, набрать воздух в легкие (выполнить)</w:t>
            </w:r>
          </w:p>
        </w:tc>
        <w:tc>
          <w:tcPr>
            <w:tcW w:w="2075" w:type="dxa"/>
          </w:tcPr>
          <w:p w14:paraId="5EFCA1DE" w14:textId="77777777" w:rsidR="00591067" w:rsidRPr="003767CB" w:rsidRDefault="00591067" w:rsidP="00C877A6">
            <w:pPr>
              <w:spacing w:line="276" w:lineRule="auto"/>
              <w:jc w:val="center"/>
            </w:pPr>
            <w:r w:rsidRPr="003767CB">
              <w:rPr>
                <w:sz w:val="24"/>
                <w:szCs w:val="24"/>
              </w:rPr>
              <w:t>1</w:t>
            </w:r>
          </w:p>
        </w:tc>
      </w:tr>
      <w:tr w:rsidR="003767CB" w:rsidRPr="003767CB" w14:paraId="7319353F" w14:textId="77777777" w:rsidTr="00494C61">
        <w:tc>
          <w:tcPr>
            <w:tcW w:w="817" w:type="dxa"/>
          </w:tcPr>
          <w:p w14:paraId="09132184" w14:textId="77777777" w:rsidR="00591067" w:rsidRPr="003767CB" w:rsidRDefault="00591067" w:rsidP="00C877A6">
            <w:pPr>
              <w:spacing w:line="276" w:lineRule="auto"/>
              <w:jc w:val="center"/>
              <w:rPr>
                <w:sz w:val="24"/>
                <w:szCs w:val="24"/>
              </w:rPr>
            </w:pPr>
            <w:r w:rsidRPr="003767CB">
              <w:rPr>
                <w:sz w:val="24"/>
                <w:szCs w:val="24"/>
              </w:rPr>
              <w:t>33.</w:t>
            </w:r>
          </w:p>
        </w:tc>
        <w:tc>
          <w:tcPr>
            <w:tcW w:w="6696" w:type="dxa"/>
          </w:tcPr>
          <w:p w14:paraId="3DF98B9C"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Обхватить губы пострадавшего своими губами (выполнить)</w:t>
            </w:r>
          </w:p>
        </w:tc>
        <w:tc>
          <w:tcPr>
            <w:tcW w:w="2075" w:type="dxa"/>
          </w:tcPr>
          <w:p w14:paraId="296DC487" w14:textId="77777777" w:rsidR="00591067" w:rsidRPr="003767CB" w:rsidRDefault="00591067" w:rsidP="00C877A6">
            <w:pPr>
              <w:spacing w:line="276" w:lineRule="auto"/>
              <w:jc w:val="center"/>
            </w:pPr>
            <w:r w:rsidRPr="003767CB">
              <w:rPr>
                <w:sz w:val="24"/>
                <w:szCs w:val="24"/>
              </w:rPr>
              <w:t>1</w:t>
            </w:r>
          </w:p>
        </w:tc>
      </w:tr>
      <w:tr w:rsidR="003767CB" w:rsidRPr="003767CB" w14:paraId="38EF5288" w14:textId="77777777" w:rsidTr="00494C61">
        <w:tc>
          <w:tcPr>
            <w:tcW w:w="817" w:type="dxa"/>
          </w:tcPr>
          <w:p w14:paraId="291CB9A9" w14:textId="77777777" w:rsidR="00591067" w:rsidRPr="003767CB" w:rsidRDefault="00591067" w:rsidP="00C877A6">
            <w:pPr>
              <w:spacing w:line="276" w:lineRule="auto"/>
              <w:jc w:val="center"/>
              <w:rPr>
                <w:sz w:val="24"/>
                <w:szCs w:val="24"/>
              </w:rPr>
            </w:pPr>
            <w:r w:rsidRPr="003767CB">
              <w:rPr>
                <w:sz w:val="24"/>
                <w:szCs w:val="24"/>
              </w:rPr>
              <w:t>34.</w:t>
            </w:r>
          </w:p>
        </w:tc>
        <w:tc>
          <w:tcPr>
            <w:tcW w:w="6696" w:type="dxa"/>
          </w:tcPr>
          <w:p w14:paraId="4E0B40F7"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Произвести выдох в пострадавшего (выполнить)</w:t>
            </w:r>
          </w:p>
        </w:tc>
        <w:tc>
          <w:tcPr>
            <w:tcW w:w="2075" w:type="dxa"/>
          </w:tcPr>
          <w:p w14:paraId="20C822E4" w14:textId="77777777" w:rsidR="00591067" w:rsidRPr="003767CB" w:rsidRDefault="00591067" w:rsidP="00C877A6">
            <w:pPr>
              <w:spacing w:line="276" w:lineRule="auto"/>
              <w:jc w:val="center"/>
            </w:pPr>
            <w:r w:rsidRPr="003767CB">
              <w:rPr>
                <w:sz w:val="24"/>
                <w:szCs w:val="24"/>
              </w:rPr>
              <w:t>1</w:t>
            </w:r>
          </w:p>
        </w:tc>
      </w:tr>
      <w:tr w:rsidR="003767CB" w:rsidRPr="003767CB" w14:paraId="6BEF1BAC" w14:textId="77777777" w:rsidTr="00494C61">
        <w:tc>
          <w:tcPr>
            <w:tcW w:w="817" w:type="dxa"/>
          </w:tcPr>
          <w:p w14:paraId="503DECBE" w14:textId="77777777" w:rsidR="00591067" w:rsidRPr="003767CB" w:rsidRDefault="00591067" w:rsidP="00C877A6">
            <w:pPr>
              <w:spacing w:line="276" w:lineRule="auto"/>
              <w:jc w:val="center"/>
              <w:rPr>
                <w:sz w:val="24"/>
                <w:szCs w:val="24"/>
              </w:rPr>
            </w:pPr>
            <w:r w:rsidRPr="003767CB">
              <w:rPr>
                <w:sz w:val="24"/>
                <w:szCs w:val="24"/>
              </w:rPr>
              <w:t>35.</w:t>
            </w:r>
          </w:p>
        </w:tc>
        <w:tc>
          <w:tcPr>
            <w:tcW w:w="6696" w:type="dxa"/>
          </w:tcPr>
          <w:p w14:paraId="72B01DD8"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Освободить губы пострадавшего на 1 -2 секунды (выполнить)</w:t>
            </w:r>
          </w:p>
        </w:tc>
        <w:tc>
          <w:tcPr>
            <w:tcW w:w="2075" w:type="dxa"/>
          </w:tcPr>
          <w:p w14:paraId="6975EC17" w14:textId="77777777" w:rsidR="00591067" w:rsidRPr="003767CB" w:rsidRDefault="00591067" w:rsidP="00C877A6">
            <w:pPr>
              <w:spacing w:line="276" w:lineRule="auto"/>
              <w:jc w:val="center"/>
            </w:pPr>
            <w:r w:rsidRPr="003767CB">
              <w:rPr>
                <w:sz w:val="24"/>
                <w:szCs w:val="24"/>
              </w:rPr>
              <w:t>1</w:t>
            </w:r>
          </w:p>
        </w:tc>
      </w:tr>
      <w:tr w:rsidR="003767CB" w:rsidRPr="003767CB" w14:paraId="51EDAD3D" w14:textId="77777777" w:rsidTr="00494C61">
        <w:tc>
          <w:tcPr>
            <w:tcW w:w="817" w:type="dxa"/>
          </w:tcPr>
          <w:p w14:paraId="4F059636" w14:textId="77777777" w:rsidR="00591067" w:rsidRPr="003767CB" w:rsidRDefault="00591067" w:rsidP="00C877A6">
            <w:pPr>
              <w:spacing w:line="276" w:lineRule="auto"/>
              <w:jc w:val="center"/>
              <w:rPr>
                <w:sz w:val="24"/>
                <w:szCs w:val="24"/>
              </w:rPr>
            </w:pPr>
            <w:r w:rsidRPr="003767CB">
              <w:rPr>
                <w:sz w:val="24"/>
                <w:szCs w:val="24"/>
              </w:rPr>
              <w:t>36.</w:t>
            </w:r>
          </w:p>
        </w:tc>
        <w:tc>
          <w:tcPr>
            <w:tcW w:w="6696" w:type="dxa"/>
          </w:tcPr>
          <w:p w14:paraId="246071DB"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Повторить выдох в пострадавшего (выполнить)</w:t>
            </w:r>
          </w:p>
        </w:tc>
        <w:tc>
          <w:tcPr>
            <w:tcW w:w="2075" w:type="dxa"/>
          </w:tcPr>
          <w:p w14:paraId="22FCA90A" w14:textId="77777777" w:rsidR="00591067" w:rsidRPr="003767CB" w:rsidRDefault="00591067" w:rsidP="00C877A6">
            <w:pPr>
              <w:spacing w:line="276" w:lineRule="auto"/>
              <w:jc w:val="center"/>
            </w:pPr>
            <w:r w:rsidRPr="003767CB">
              <w:rPr>
                <w:sz w:val="24"/>
                <w:szCs w:val="24"/>
              </w:rPr>
              <w:t>1</w:t>
            </w:r>
          </w:p>
        </w:tc>
      </w:tr>
      <w:tr w:rsidR="003767CB" w:rsidRPr="003767CB" w14:paraId="1A2DFF9E" w14:textId="77777777" w:rsidTr="00494C61">
        <w:tc>
          <w:tcPr>
            <w:tcW w:w="817" w:type="dxa"/>
          </w:tcPr>
          <w:p w14:paraId="261BD760" w14:textId="77777777" w:rsidR="00591067" w:rsidRPr="003767CB" w:rsidRDefault="00591067" w:rsidP="00C877A6">
            <w:pPr>
              <w:spacing w:line="276" w:lineRule="auto"/>
              <w:jc w:val="center"/>
              <w:rPr>
                <w:sz w:val="24"/>
                <w:szCs w:val="24"/>
              </w:rPr>
            </w:pPr>
            <w:r w:rsidRPr="003767CB">
              <w:rPr>
                <w:sz w:val="24"/>
                <w:szCs w:val="24"/>
              </w:rPr>
              <w:t>37.</w:t>
            </w:r>
          </w:p>
        </w:tc>
        <w:tc>
          <w:tcPr>
            <w:tcW w:w="6696" w:type="dxa"/>
          </w:tcPr>
          <w:p w14:paraId="15224C07"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Глубина компрессий (грудная клетка механического тренажера визуально продавливается на 5-6 см)</w:t>
            </w:r>
          </w:p>
        </w:tc>
        <w:tc>
          <w:tcPr>
            <w:tcW w:w="2075" w:type="dxa"/>
          </w:tcPr>
          <w:p w14:paraId="5FCB6D53" w14:textId="77777777" w:rsidR="00591067" w:rsidRPr="003767CB" w:rsidRDefault="00591067" w:rsidP="00C877A6">
            <w:pPr>
              <w:spacing w:line="276" w:lineRule="auto"/>
              <w:jc w:val="center"/>
            </w:pPr>
            <w:r w:rsidRPr="003767CB">
              <w:rPr>
                <w:sz w:val="24"/>
                <w:szCs w:val="24"/>
              </w:rPr>
              <w:t>1</w:t>
            </w:r>
          </w:p>
        </w:tc>
      </w:tr>
      <w:tr w:rsidR="003767CB" w:rsidRPr="003767CB" w14:paraId="08E310E5" w14:textId="77777777" w:rsidTr="00494C61">
        <w:tc>
          <w:tcPr>
            <w:tcW w:w="817" w:type="dxa"/>
          </w:tcPr>
          <w:p w14:paraId="71B40A8A" w14:textId="77777777" w:rsidR="00591067" w:rsidRPr="003767CB" w:rsidRDefault="00591067" w:rsidP="00C877A6">
            <w:pPr>
              <w:spacing w:line="276" w:lineRule="auto"/>
              <w:jc w:val="center"/>
              <w:rPr>
                <w:sz w:val="24"/>
                <w:szCs w:val="24"/>
              </w:rPr>
            </w:pPr>
            <w:r w:rsidRPr="003767CB">
              <w:rPr>
                <w:sz w:val="24"/>
                <w:szCs w:val="24"/>
              </w:rPr>
              <w:t>38.</w:t>
            </w:r>
          </w:p>
        </w:tc>
        <w:tc>
          <w:tcPr>
            <w:tcW w:w="6696" w:type="dxa"/>
          </w:tcPr>
          <w:p w14:paraId="23054E8A"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Полное высвобождение рук между компрессиями (во время выполнения компрессий руки аккредитуемого отрываются /</w:t>
            </w:r>
            <w:r w:rsidR="00AF0BAB">
              <w:rPr>
                <w:rFonts w:eastAsia="Times New Roman"/>
                <w:sz w:val="24"/>
                <w:szCs w:val="24"/>
              </w:rPr>
              <w:br/>
            </w:r>
            <w:r w:rsidRPr="003767CB">
              <w:rPr>
                <w:rFonts w:eastAsia="Times New Roman"/>
                <w:sz w:val="24"/>
                <w:szCs w:val="24"/>
              </w:rPr>
              <w:t xml:space="preserve"> не отрываются от поверхности тренажера)</w:t>
            </w:r>
          </w:p>
        </w:tc>
        <w:tc>
          <w:tcPr>
            <w:tcW w:w="2075" w:type="dxa"/>
          </w:tcPr>
          <w:p w14:paraId="1DA2C818" w14:textId="77777777" w:rsidR="00591067" w:rsidRPr="003767CB" w:rsidRDefault="00591067" w:rsidP="00C877A6">
            <w:pPr>
              <w:spacing w:line="276" w:lineRule="auto"/>
              <w:jc w:val="center"/>
            </w:pPr>
            <w:r w:rsidRPr="003767CB">
              <w:rPr>
                <w:sz w:val="24"/>
                <w:szCs w:val="24"/>
              </w:rPr>
              <w:t>1</w:t>
            </w:r>
          </w:p>
        </w:tc>
      </w:tr>
      <w:tr w:rsidR="003767CB" w:rsidRPr="003767CB" w14:paraId="6BBFFFD7" w14:textId="77777777" w:rsidTr="00494C61">
        <w:tc>
          <w:tcPr>
            <w:tcW w:w="817" w:type="dxa"/>
          </w:tcPr>
          <w:p w14:paraId="0A0BE24F" w14:textId="77777777" w:rsidR="00591067" w:rsidRPr="003767CB" w:rsidRDefault="00591067" w:rsidP="00C877A6">
            <w:pPr>
              <w:spacing w:line="276" w:lineRule="auto"/>
              <w:jc w:val="center"/>
              <w:rPr>
                <w:sz w:val="24"/>
                <w:szCs w:val="24"/>
              </w:rPr>
            </w:pPr>
            <w:r w:rsidRPr="003767CB">
              <w:rPr>
                <w:sz w:val="24"/>
                <w:szCs w:val="24"/>
              </w:rPr>
              <w:t>39.</w:t>
            </w:r>
          </w:p>
        </w:tc>
        <w:tc>
          <w:tcPr>
            <w:tcW w:w="6696" w:type="dxa"/>
          </w:tcPr>
          <w:p w14:paraId="04F59E42"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 xml:space="preserve">Частота компрессий (частота компрессий составляет 100-120 </w:t>
            </w:r>
            <w:r w:rsidR="003A36AE">
              <w:rPr>
                <w:rFonts w:eastAsia="Times New Roman"/>
                <w:sz w:val="24"/>
                <w:szCs w:val="24"/>
              </w:rPr>
              <w:br/>
            </w:r>
            <w:r w:rsidRPr="003767CB">
              <w:rPr>
                <w:rFonts w:eastAsia="Times New Roman"/>
                <w:sz w:val="24"/>
                <w:szCs w:val="24"/>
              </w:rPr>
              <w:t>в минуту)</w:t>
            </w:r>
          </w:p>
        </w:tc>
        <w:tc>
          <w:tcPr>
            <w:tcW w:w="2075" w:type="dxa"/>
          </w:tcPr>
          <w:p w14:paraId="5DC50E3C" w14:textId="77777777" w:rsidR="00591067" w:rsidRPr="003767CB" w:rsidRDefault="00591067" w:rsidP="00C877A6">
            <w:pPr>
              <w:spacing w:line="276" w:lineRule="auto"/>
              <w:jc w:val="center"/>
            </w:pPr>
            <w:r w:rsidRPr="003767CB">
              <w:rPr>
                <w:sz w:val="24"/>
                <w:szCs w:val="24"/>
              </w:rPr>
              <w:t>1</w:t>
            </w:r>
          </w:p>
        </w:tc>
      </w:tr>
      <w:tr w:rsidR="003767CB" w:rsidRPr="003767CB" w14:paraId="5774BE54" w14:textId="77777777" w:rsidTr="00494C61">
        <w:tc>
          <w:tcPr>
            <w:tcW w:w="817" w:type="dxa"/>
          </w:tcPr>
          <w:p w14:paraId="3FC6D876" w14:textId="77777777" w:rsidR="00591067" w:rsidRPr="003767CB" w:rsidRDefault="00591067" w:rsidP="00C877A6">
            <w:pPr>
              <w:spacing w:line="276" w:lineRule="auto"/>
              <w:jc w:val="center"/>
              <w:rPr>
                <w:sz w:val="24"/>
                <w:szCs w:val="24"/>
              </w:rPr>
            </w:pPr>
            <w:r w:rsidRPr="003767CB">
              <w:rPr>
                <w:sz w:val="24"/>
                <w:szCs w:val="24"/>
              </w:rPr>
              <w:t>40.</w:t>
            </w:r>
          </w:p>
        </w:tc>
        <w:tc>
          <w:tcPr>
            <w:tcW w:w="6696" w:type="dxa"/>
          </w:tcPr>
          <w:p w14:paraId="4A6AFC5C"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Базовая сердечно-легочная реанимация продолжалась циклично (2 цикла подряд) (оценить (1 цикл – 30:2)</w:t>
            </w:r>
          </w:p>
        </w:tc>
        <w:tc>
          <w:tcPr>
            <w:tcW w:w="2075" w:type="dxa"/>
          </w:tcPr>
          <w:p w14:paraId="056038EE" w14:textId="77777777" w:rsidR="00591067" w:rsidRPr="003767CB" w:rsidRDefault="00591067" w:rsidP="00C877A6">
            <w:pPr>
              <w:spacing w:line="276" w:lineRule="auto"/>
              <w:jc w:val="center"/>
            </w:pPr>
            <w:r w:rsidRPr="003767CB">
              <w:rPr>
                <w:sz w:val="24"/>
                <w:szCs w:val="24"/>
              </w:rPr>
              <w:t>1</w:t>
            </w:r>
          </w:p>
        </w:tc>
      </w:tr>
      <w:tr w:rsidR="003767CB" w:rsidRPr="003767CB" w14:paraId="182EA0F7" w14:textId="77777777" w:rsidTr="00494C61">
        <w:tc>
          <w:tcPr>
            <w:tcW w:w="817" w:type="dxa"/>
          </w:tcPr>
          <w:p w14:paraId="34B67B60" w14:textId="77777777" w:rsidR="00591067" w:rsidRPr="003767CB" w:rsidRDefault="00591067" w:rsidP="00C877A6">
            <w:pPr>
              <w:spacing w:line="276" w:lineRule="auto"/>
              <w:jc w:val="center"/>
              <w:rPr>
                <w:sz w:val="24"/>
                <w:szCs w:val="24"/>
              </w:rPr>
            </w:pPr>
            <w:r w:rsidRPr="003767CB">
              <w:rPr>
                <w:sz w:val="24"/>
                <w:szCs w:val="24"/>
              </w:rPr>
              <w:lastRenderedPageBreak/>
              <w:t>41.</w:t>
            </w:r>
          </w:p>
        </w:tc>
        <w:tc>
          <w:tcPr>
            <w:tcW w:w="6696" w:type="dxa"/>
          </w:tcPr>
          <w:p w14:paraId="57A7EA11"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 xml:space="preserve">При команде: «Осталась 1 минута» (реанимация </w:t>
            </w:r>
            <w:r w:rsidR="003A36AE">
              <w:rPr>
                <w:rFonts w:eastAsia="Times New Roman"/>
                <w:sz w:val="24"/>
                <w:szCs w:val="24"/>
              </w:rPr>
              <w:br/>
            </w:r>
            <w:r w:rsidRPr="003767CB">
              <w:rPr>
                <w:rFonts w:eastAsia="Times New Roman"/>
                <w:sz w:val="24"/>
                <w:szCs w:val="24"/>
              </w:rPr>
              <w:t>не прекращалась)</w:t>
            </w:r>
          </w:p>
        </w:tc>
        <w:tc>
          <w:tcPr>
            <w:tcW w:w="2075" w:type="dxa"/>
          </w:tcPr>
          <w:p w14:paraId="5FCB5FFF" w14:textId="77777777" w:rsidR="00591067" w:rsidRPr="003767CB" w:rsidRDefault="00591067" w:rsidP="00C877A6">
            <w:pPr>
              <w:spacing w:line="276" w:lineRule="auto"/>
              <w:jc w:val="center"/>
            </w:pPr>
            <w:r w:rsidRPr="003767CB">
              <w:rPr>
                <w:sz w:val="24"/>
                <w:szCs w:val="24"/>
              </w:rPr>
              <w:t>1</w:t>
            </w:r>
          </w:p>
        </w:tc>
      </w:tr>
      <w:tr w:rsidR="003767CB" w:rsidRPr="003767CB" w14:paraId="610839B8" w14:textId="77777777" w:rsidTr="00494C61">
        <w:tc>
          <w:tcPr>
            <w:tcW w:w="817" w:type="dxa"/>
          </w:tcPr>
          <w:p w14:paraId="4FE1E9B6" w14:textId="77777777" w:rsidR="00591067" w:rsidRPr="003767CB" w:rsidRDefault="00591067" w:rsidP="00C877A6">
            <w:pPr>
              <w:spacing w:line="276" w:lineRule="auto"/>
              <w:jc w:val="center"/>
              <w:rPr>
                <w:sz w:val="24"/>
                <w:szCs w:val="24"/>
              </w:rPr>
            </w:pPr>
            <w:r w:rsidRPr="003767CB">
              <w:rPr>
                <w:sz w:val="24"/>
                <w:szCs w:val="24"/>
              </w:rPr>
              <w:t>42.</w:t>
            </w:r>
          </w:p>
        </w:tc>
        <w:tc>
          <w:tcPr>
            <w:tcW w:w="6696" w:type="dxa"/>
          </w:tcPr>
          <w:p w14:paraId="28CFDDFC"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Перед выходом (участник не озвучил претензии к своему выполнению)</w:t>
            </w:r>
          </w:p>
        </w:tc>
        <w:tc>
          <w:tcPr>
            <w:tcW w:w="2075" w:type="dxa"/>
          </w:tcPr>
          <w:p w14:paraId="4983D17B" w14:textId="77777777" w:rsidR="00591067" w:rsidRPr="003767CB" w:rsidRDefault="00591067" w:rsidP="00C877A6">
            <w:pPr>
              <w:spacing w:line="276" w:lineRule="auto"/>
              <w:jc w:val="center"/>
            </w:pPr>
            <w:r w:rsidRPr="003767CB">
              <w:rPr>
                <w:sz w:val="24"/>
                <w:szCs w:val="24"/>
              </w:rPr>
              <w:t>1</w:t>
            </w:r>
          </w:p>
        </w:tc>
      </w:tr>
      <w:tr w:rsidR="003767CB" w:rsidRPr="003767CB" w14:paraId="1C8007C3" w14:textId="77777777" w:rsidTr="00494C61">
        <w:tc>
          <w:tcPr>
            <w:tcW w:w="817" w:type="dxa"/>
          </w:tcPr>
          <w:p w14:paraId="139B201D" w14:textId="77777777" w:rsidR="00591067" w:rsidRPr="003767CB" w:rsidRDefault="00591067" w:rsidP="00C877A6">
            <w:pPr>
              <w:spacing w:line="276" w:lineRule="auto"/>
              <w:jc w:val="center"/>
              <w:rPr>
                <w:sz w:val="24"/>
                <w:szCs w:val="24"/>
              </w:rPr>
            </w:pPr>
            <w:r w:rsidRPr="003767CB">
              <w:rPr>
                <w:sz w:val="24"/>
                <w:szCs w:val="24"/>
              </w:rPr>
              <w:t>43.</w:t>
            </w:r>
          </w:p>
        </w:tc>
        <w:tc>
          <w:tcPr>
            <w:tcW w:w="6696" w:type="dxa"/>
          </w:tcPr>
          <w:p w14:paraId="412BAAF6"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Компрессии вообще не производились (поддерживалось / «да» не поддерживалось / «нет» искусственное кровообращение)</w:t>
            </w:r>
          </w:p>
        </w:tc>
        <w:tc>
          <w:tcPr>
            <w:tcW w:w="2075" w:type="dxa"/>
          </w:tcPr>
          <w:p w14:paraId="434A8293" w14:textId="77777777" w:rsidR="00591067" w:rsidRPr="003767CB" w:rsidRDefault="00591067" w:rsidP="00C877A6">
            <w:pPr>
              <w:spacing w:line="276" w:lineRule="auto"/>
              <w:jc w:val="center"/>
            </w:pPr>
            <w:r w:rsidRPr="003767CB">
              <w:rPr>
                <w:sz w:val="24"/>
                <w:szCs w:val="24"/>
              </w:rPr>
              <w:t>1</w:t>
            </w:r>
          </w:p>
        </w:tc>
      </w:tr>
      <w:tr w:rsidR="003767CB" w:rsidRPr="003767CB" w14:paraId="0B48A240" w14:textId="77777777" w:rsidTr="00494C61">
        <w:tc>
          <w:tcPr>
            <w:tcW w:w="817" w:type="dxa"/>
          </w:tcPr>
          <w:p w14:paraId="76B68CD1" w14:textId="77777777" w:rsidR="00591067" w:rsidRPr="003767CB" w:rsidRDefault="00591067" w:rsidP="00C877A6">
            <w:pPr>
              <w:spacing w:line="276" w:lineRule="auto"/>
              <w:jc w:val="center"/>
              <w:rPr>
                <w:sz w:val="24"/>
                <w:szCs w:val="24"/>
              </w:rPr>
            </w:pPr>
            <w:r w:rsidRPr="003767CB">
              <w:rPr>
                <w:sz w:val="24"/>
                <w:szCs w:val="24"/>
              </w:rPr>
              <w:t>44.</w:t>
            </w:r>
          </w:p>
        </w:tc>
        <w:tc>
          <w:tcPr>
            <w:tcW w:w="6696" w:type="dxa"/>
          </w:tcPr>
          <w:p w14:paraId="54452AFB"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Центральный пульс (не тратил время на отдельную проверку пульса на сонной артерии вне оценки дыхания)</w:t>
            </w:r>
          </w:p>
        </w:tc>
        <w:tc>
          <w:tcPr>
            <w:tcW w:w="2075" w:type="dxa"/>
          </w:tcPr>
          <w:p w14:paraId="7C8EBF2A" w14:textId="77777777" w:rsidR="00591067" w:rsidRPr="003767CB" w:rsidRDefault="00591067" w:rsidP="00C877A6">
            <w:pPr>
              <w:spacing w:line="276" w:lineRule="auto"/>
              <w:jc w:val="center"/>
            </w:pPr>
            <w:r w:rsidRPr="003767CB">
              <w:rPr>
                <w:sz w:val="24"/>
                <w:szCs w:val="24"/>
              </w:rPr>
              <w:t>1</w:t>
            </w:r>
          </w:p>
        </w:tc>
      </w:tr>
      <w:tr w:rsidR="003767CB" w:rsidRPr="003767CB" w14:paraId="7638D5A0" w14:textId="77777777" w:rsidTr="00494C61">
        <w:tc>
          <w:tcPr>
            <w:tcW w:w="817" w:type="dxa"/>
          </w:tcPr>
          <w:p w14:paraId="7C852B9E" w14:textId="77777777" w:rsidR="00591067" w:rsidRPr="003767CB" w:rsidRDefault="00591067" w:rsidP="00C877A6">
            <w:pPr>
              <w:spacing w:line="276" w:lineRule="auto"/>
              <w:jc w:val="center"/>
              <w:rPr>
                <w:sz w:val="24"/>
                <w:szCs w:val="24"/>
              </w:rPr>
            </w:pPr>
            <w:r w:rsidRPr="003767CB">
              <w:rPr>
                <w:sz w:val="24"/>
                <w:szCs w:val="24"/>
              </w:rPr>
              <w:t>45.</w:t>
            </w:r>
          </w:p>
        </w:tc>
        <w:tc>
          <w:tcPr>
            <w:tcW w:w="6696" w:type="dxa"/>
          </w:tcPr>
          <w:p w14:paraId="1BE73959"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Периферический пульс (не пальпировал места проекции лучевой (и / или других периферических) артерий)</w:t>
            </w:r>
          </w:p>
        </w:tc>
        <w:tc>
          <w:tcPr>
            <w:tcW w:w="2075" w:type="dxa"/>
          </w:tcPr>
          <w:p w14:paraId="108FC302" w14:textId="77777777" w:rsidR="00591067" w:rsidRPr="003767CB" w:rsidRDefault="00591067" w:rsidP="00C877A6">
            <w:pPr>
              <w:spacing w:line="276" w:lineRule="auto"/>
              <w:jc w:val="center"/>
            </w:pPr>
            <w:r w:rsidRPr="003767CB">
              <w:rPr>
                <w:sz w:val="24"/>
                <w:szCs w:val="24"/>
              </w:rPr>
              <w:t>1</w:t>
            </w:r>
          </w:p>
        </w:tc>
      </w:tr>
      <w:tr w:rsidR="003767CB" w:rsidRPr="003767CB" w14:paraId="46E98B2A" w14:textId="77777777" w:rsidTr="00494C61">
        <w:tc>
          <w:tcPr>
            <w:tcW w:w="817" w:type="dxa"/>
          </w:tcPr>
          <w:p w14:paraId="7D685A46" w14:textId="77777777" w:rsidR="00591067" w:rsidRPr="003767CB" w:rsidRDefault="00591067" w:rsidP="00C877A6">
            <w:pPr>
              <w:spacing w:line="276" w:lineRule="auto"/>
              <w:jc w:val="center"/>
              <w:rPr>
                <w:sz w:val="24"/>
                <w:szCs w:val="24"/>
              </w:rPr>
            </w:pPr>
            <w:r w:rsidRPr="003767CB">
              <w:rPr>
                <w:sz w:val="24"/>
                <w:szCs w:val="24"/>
              </w:rPr>
              <w:t>46.</w:t>
            </w:r>
          </w:p>
        </w:tc>
        <w:tc>
          <w:tcPr>
            <w:tcW w:w="6696" w:type="dxa"/>
          </w:tcPr>
          <w:p w14:paraId="275C3913"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 xml:space="preserve">Оценка неврологического статуса (не тратил время </w:t>
            </w:r>
            <w:r w:rsidR="003A36AE">
              <w:rPr>
                <w:rFonts w:eastAsia="Times New Roman"/>
                <w:sz w:val="24"/>
                <w:szCs w:val="24"/>
              </w:rPr>
              <w:br/>
            </w:r>
            <w:r w:rsidRPr="003767CB">
              <w:rPr>
                <w:rFonts w:eastAsia="Times New Roman"/>
                <w:sz w:val="24"/>
                <w:szCs w:val="24"/>
              </w:rPr>
              <w:t>на проверку реакции зрачков на свет)</w:t>
            </w:r>
          </w:p>
        </w:tc>
        <w:tc>
          <w:tcPr>
            <w:tcW w:w="2075" w:type="dxa"/>
          </w:tcPr>
          <w:p w14:paraId="18065B4E" w14:textId="77777777" w:rsidR="00591067" w:rsidRPr="003767CB" w:rsidRDefault="00591067" w:rsidP="00C877A6">
            <w:pPr>
              <w:spacing w:line="276" w:lineRule="auto"/>
              <w:jc w:val="center"/>
            </w:pPr>
            <w:r w:rsidRPr="003767CB">
              <w:rPr>
                <w:sz w:val="24"/>
                <w:szCs w:val="24"/>
              </w:rPr>
              <w:t>1</w:t>
            </w:r>
          </w:p>
        </w:tc>
      </w:tr>
      <w:tr w:rsidR="003767CB" w:rsidRPr="003767CB" w14:paraId="1E4E2570" w14:textId="77777777" w:rsidTr="00494C61">
        <w:tc>
          <w:tcPr>
            <w:tcW w:w="817" w:type="dxa"/>
          </w:tcPr>
          <w:p w14:paraId="088C9D35" w14:textId="77777777" w:rsidR="00591067" w:rsidRPr="003767CB" w:rsidRDefault="00591067" w:rsidP="00C877A6">
            <w:pPr>
              <w:spacing w:line="276" w:lineRule="auto"/>
              <w:jc w:val="center"/>
              <w:rPr>
                <w:sz w:val="24"/>
                <w:szCs w:val="24"/>
              </w:rPr>
            </w:pPr>
            <w:r w:rsidRPr="003767CB">
              <w:rPr>
                <w:sz w:val="24"/>
                <w:szCs w:val="24"/>
              </w:rPr>
              <w:t>47.</w:t>
            </w:r>
          </w:p>
        </w:tc>
        <w:tc>
          <w:tcPr>
            <w:tcW w:w="6696" w:type="dxa"/>
          </w:tcPr>
          <w:p w14:paraId="1577B0A8"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Сбор анамнеза (не задавал лишних вопросов, не искал медицинскую документацию)</w:t>
            </w:r>
          </w:p>
        </w:tc>
        <w:tc>
          <w:tcPr>
            <w:tcW w:w="2075" w:type="dxa"/>
          </w:tcPr>
          <w:p w14:paraId="2BC0CB90" w14:textId="77777777" w:rsidR="00591067" w:rsidRPr="003767CB" w:rsidRDefault="00591067" w:rsidP="00C877A6">
            <w:pPr>
              <w:spacing w:line="276" w:lineRule="auto"/>
              <w:jc w:val="center"/>
            </w:pPr>
            <w:r w:rsidRPr="003767CB">
              <w:rPr>
                <w:sz w:val="24"/>
                <w:szCs w:val="24"/>
              </w:rPr>
              <w:t>1</w:t>
            </w:r>
          </w:p>
        </w:tc>
      </w:tr>
      <w:tr w:rsidR="003767CB" w:rsidRPr="003767CB" w14:paraId="07FB359C" w14:textId="77777777" w:rsidTr="00494C61">
        <w:tc>
          <w:tcPr>
            <w:tcW w:w="817" w:type="dxa"/>
          </w:tcPr>
          <w:p w14:paraId="36FEF029" w14:textId="77777777" w:rsidR="00591067" w:rsidRPr="003767CB" w:rsidRDefault="00591067" w:rsidP="00C877A6">
            <w:pPr>
              <w:spacing w:line="276" w:lineRule="auto"/>
              <w:jc w:val="center"/>
              <w:rPr>
                <w:sz w:val="24"/>
                <w:szCs w:val="24"/>
              </w:rPr>
            </w:pPr>
            <w:r w:rsidRPr="003767CB">
              <w:rPr>
                <w:sz w:val="24"/>
                <w:szCs w:val="24"/>
              </w:rPr>
              <w:t>48.</w:t>
            </w:r>
          </w:p>
        </w:tc>
        <w:tc>
          <w:tcPr>
            <w:tcW w:w="6696" w:type="dxa"/>
          </w:tcPr>
          <w:p w14:paraId="6D5030C1"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 xml:space="preserve">Поиск нерегламентированных приспособлений (не искал </w:t>
            </w:r>
            <w:r w:rsidR="003A36AE">
              <w:rPr>
                <w:rFonts w:eastAsia="Times New Roman"/>
                <w:sz w:val="24"/>
                <w:szCs w:val="24"/>
              </w:rPr>
              <w:br/>
            </w:r>
            <w:r w:rsidRPr="003767CB">
              <w:rPr>
                <w:rFonts w:eastAsia="Times New Roman"/>
                <w:sz w:val="24"/>
                <w:szCs w:val="24"/>
              </w:rPr>
              <w:t xml:space="preserve">в карманах пострадавшего лекарства, не тратил время </w:t>
            </w:r>
            <w:r w:rsidR="00AF0BAB">
              <w:rPr>
                <w:rFonts w:eastAsia="Times New Roman"/>
                <w:sz w:val="24"/>
                <w:szCs w:val="24"/>
              </w:rPr>
              <w:br/>
            </w:r>
            <w:r w:rsidRPr="003767CB">
              <w:rPr>
                <w:rFonts w:eastAsia="Times New Roman"/>
                <w:sz w:val="24"/>
                <w:szCs w:val="24"/>
              </w:rPr>
              <w:t>на поиск платочков, бинтиков, тряпочек)</w:t>
            </w:r>
          </w:p>
        </w:tc>
        <w:tc>
          <w:tcPr>
            <w:tcW w:w="2075" w:type="dxa"/>
          </w:tcPr>
          <w:p w14:paraId="386B507A" w14:textId="77777777" w:rsidR="00591067" w:rsidRPr="003767CB" w:rsidRDefault="00591067" w:rsidP="00C877A6">
            <w:pPr>
              <w:spacing w:line="276" w:lineRule="auto"/>
              <w:jc w:val="center"/>
            </w:pPr>
            <w:r w:rsidRPr="003767CB">
              <w:rPr>
                <w:sz w:val="24"/>
                <w:szCs w:val="24"/>
              </w:rPr>
              <w:t>1</w:t>
            </w:r>
          </w:p>
        </w:tc>
      </w:tr>
      <w:tr w:rsidR="003767CB" w:rsidRPr="003767CB" w14:paraId="181D7426" w14:textId="77777777" w:rsidTr="00494C61">
        <w:tc>
          <w:tcPr>
            <w:tcW w:w="817" w:type="dxa"/>
          </w:tcPr>
          <w:p w14:paraId="4B445A9E" w14:textId="77777777" w:rsidR="00591067" w:rsidRPr="003767CB" w:rsidRDefault="00591067" w:rsidP="00C877A6">
            <w:pPr>
              <w:spacing w:line="276" w:lineRule="auto"/>
              <w:jc w:val="center"/>
              <w:rPr>
                <w:sz w:val="24"/>
                <w:szCs w:val="24"/>
              </w:rPr>
            </w:pPr>
            <w:r w:rsidRPr="003767CB">
              <w:rPr>
                <w:sz w:val="24"/>
                <w:szCs w:val="24"/>
              </w:rPr>
              <w:t>49.</w:t>
            </w:r>
          </w:p>
        </w:tc>
        <w:tc>
          <w:tcPr>
            <w:tcW w:w="6696" w:type="dxa"/>
          </w:tcPr>
          <w:p w14:paraId="18553B0A"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Риск заражения (не проводил ИВЛ без средства защиты)</w:t>
            </w:r>
          </w:p>
        </w:tc>
        <w:tc>
          <w:tcPr>
            <w:tcW w:w="2075" w:type="dxa"/>
          </w:tcPr>
          <w:p w14:paraId="18C6A7BB" w14:textId="77777777" w:rsidR="00591067" w:rsidRPr="003767CB" w:rsidRDefault="00591067" w:rsidP="00C877A6">
            <w:pPr>
              <w:spacing w:line="276" w:lineRule="auto"/>
              <w:jc w:val="center"/>
            </w:pPr>
            <w:r w:rsidRPr="003767CB">
              <w:rPr>
                <w:sz w:val="24"/>
                <w:szCs w:val="24"/>
              </w:rPr>
              <w:t>1</w:t>
            </w:r>
          </w:p>
        </w:tc>
      </w:tr>
      <w:tr w:rsidR="003767CB" w:rsidRPr="003767CB" w14:paraId="2D4A32E9" w14:textId="77777777" w:rsidTr="00494C61">
        <w:tc>
          <w:tcPr>
            <w:tcW w:w="817" w:type="dxa"/>
          </w:tcPr>
          <w:p w14:paraId="3CFD86A9" w14:textId="77777777" w:rsidR="00591067" w:rsidRPr="003767CB" w:rsidRDefault="00591067" w:rsidP="00C877A6">
            <w:pPr>
              <w:spacing w:line="276" w:lineRule="auto"/>
              <w:jc w:val="center"/>
              <w:rPr>
                <w:sz w:val="24"/>
                <w:szCs w:val="24"/>
              </w:rPr>
            </w:pPr>
            <w:r w:rsidRPr="003767CB">
              <w:rPr>
                <w:sz w:val="24"/>
                <w:szCs w:val="24"/>
              </w:rPr>
              <w:t>50.</w:t>
            </w:r>
          </w:p>
        </w:tc>
        <w:tc>
          <w:tcPr>
            <w:tcW w:w="6696" w:type="dxa"/>
          </w:tcPr>
          <w:p w14:paraId="6523C55A" w14:textId="77777777" w:rsidR="00591067" w:rsidRPr="003767CB" w:rsidRDefault="00591067" w:rsidP="00C877A6">
            <w:pPr>
              <w:widowControl/>
              <w:tabs>
                <w:tab w:val="left" w:pos="800"/>
              </w:tabs>
              <w:autoSpaceDE/>
              <w:autoSpaceDN/>
              <w:adjustRightInd/>
              <w:spacing w:line="276" w:lineRule="auto"/>
              <w:jc w:val="both"/>
              <w:rPr>
                <w:rFonts w:eastAsia="Times New Roman"/>
                <w:sz w:val="24"/>
                <w:szCs w:val="24"/>
              </w:rPr>
            </w:pPr>
            <w:r w:rsidRPr="003767CB">
              <w:rPr>
                <w:rFonts w:eastAsia="Times New Roman"/>
                <w:sz w:val="24"/>
                <w:szCs w:val="24"/>
              </w:rPr>
              <w:t>Общее впечатление эксперта (БСЛР оказывалась профессионально)</w:t>
            </w:r>
          </w:p>
        </w:tc>
        <w:tc>
          <w:tcPr>
            <w:tcW w:w="2075" w:type="dxa"/>
          </w:tcPr>
          <w:p w14:paraId="2857043C" w14:textId="77777777" w:rsidR="00591067" w:rsidRPr="003767CB" w:rsidRDefault="00591067" w:rsidP="00C877A6">
            <w:pPr>
              <w:spacing w:line="276" w:lineRule="auto"/>
              <w:jc w:val="center"/>
            </w:pPr>
            <w:r w:rsidRPr="003767CB">
              <w:rPr>
                <w:sz w:val="24"/>
                <w:szCs w:val="24"/>
              </w:rPr>
              <w:t>1</w:t>
            </w:r>
          </w:p>
        </w:tc>
      </w:tr>
      <w:tr w:rsidR="003767CB" w:rsidRPr="003767CB" w14:paraId="00F50402" w14:textId="77777777" w:rsidTr="00494C61">
        <w:tc>
          <w:tcPr>
            <w:tcW w:w="817" w:type="dxa"/>
          </w:tcPr>
          <w:p w14:paraId="128FE891" w14:textId="77777777" w:rsidR="00603DEE" w:rsidRPr="003767CB" w:rsidRDefault="00603DEE" w:rsidP="00C877A6">
            <w:pPr>
              <w:spacing w:line="276" w:lineRule="auto"/>
              <w:jc w:val="center"/>
              <w:rPr>
                <w:sz w:val="24"/>
                <w:szCs w:val="24"/>
              </w:rPr>
            </w:pPr>
          </w:p>
        </w:tc>
        <w:tc>
          <w:tcPr>
            <w:tcW w:w="6696" w:type="dxa"/>
          </w:tcPr>
          <w:p w14:paraId="35D9C6F0" w14:textId="77777777" w:rsidR="00603DEE" w:rsidRPr="003767CB" w:rsidRDefault="00603DEE" w:rsidP="00C877A6">
            <w:pPr>
              <w:spacing w:line="276" w:lineRule="auto"/>
              <w:jc w:val="right"/>
              <w:rPr>
                <w:rFonts w:eastAsia="Times New Roman"/>
                <w:b/>
                <w:iCs/>
                <w:sz w:val="24"/>
                <w:szCs w:val="24"/>
              </w:rPr>
            </w:pPr>
            <w:r w:rsidRPr="003767CB">
              <w:rPr>
                <w:rFonts w:eastAsia="Times New Roman"/>
                <w:b/>
                <w:iCs/>
                <w:sz w:val="24"/>
                <w:szCs w:val="24"/>
              </w:rPr>
              <w:t>Итого:</w:t>
            </w:r>
          </w:p>
        </w:tc>
        <w:tc>
          <w:tcPr>
            <w:tcW w:w="2075" w:type="dxa"/>
          </w:tcPr>
          <w:p w14:paraId="7EB1AADE" w14:textId="77777777" w:rsidR="00603DEE" w:rsidRPr="003767CB" w:rsidRDefault="00603DEE" w:rsidP="00C877A6">
            <w:pPr>
              <w:spacing w:line="276" w:lineRule="auto"/>
              <w:jc w:val="center"/>
              <w:rPr>
                <w:b/>
                <w:sz w:val="24"/>
                <w:szCs w:val="24"/>
              </w:rPr>
            </w:pPr>
            <w:r w:rsidRPr="003767CB">
              <w:rPr>
                <w:b/>
                <w:sz w:val="24"/>
                <w:szCs w:val="24"/>
              </w:rPr>
              <w:t>50</w:t>
            </w:r>
          </w:p>
        </w:tc>
      </w:tr>
      <w:tr w:rsidR="00902F4D" w:rsidRPr="003767CB" w14:paraId="3F84C112" w14:textId="77777777" w:rsidTr="00494C61">
        <w:tc>
          <w:tcPr>
            <w:tcW w:w="817" w:type="dxa"/>
          </w:tcPr>
          <w:p w14:paraId="52A76FDB" w14:textId="77777777" w:rsidR="00902F4D" w:rsidRPr="003767CB" w:rsidRDefault="00902F4D" w:rsidP="00C877A6">
            <w:pPr>
              <w:spacing w:line="276" w:lineRule="auto"/>
              <w:jc w:val="center"/>
              <w:rPr>
                <w:sz w:val="24"/>
                <w:szCs w:val="24"/>
              </w:rPr>
            </w:pPr>
          </w:p>
        </w:tc>
        <w:tc>
          <w:tcPr>
            <w:tcW w:w="6696" w:type="dxa"/>
          </w:tcPr>
          <w:p w14:paraId="7C7B0810" w14:textId="77777777" w:rsidR="00902F4D" w:rsidRPr="003767CB" w:rsidRDefault="00902F4D" w:rsidP="00C877A6">
            <w:pPr>
              <w:spacing w:line="276" w:lineRule="auto"/>
              <w:jc w:val="center"/>
              <w:rPr>
                <w:rFonts w:eastAsia="Times New Roman"/>
                <w:b/>
                <w:i/>
                <w:iCs/>
                <w:sz w:val="24"/>
                <w:szCs w:val="24"/>
              </w:rPr>
            </w:pPr>
            <w:r w:rsidRPr="003767CB">
              <w:rPr>
                <w:rFonts w:eastAsia="Times New Roman"/>
                <w:b/>
                <w:i/>
                <w:iCs/>
                <w:sz w:val="24"/>
                <w:szCs w:val="24"/>
              </w:rPr>
              <w:t>ИТОГО:</w:t>
            </w:r>
          </w:p>
        </w:tc>
        <w:tc>
          <w:tcPr>
            <w:tcW w:w="2075" w:type="dxa"/>
          </w:tcPr>
          <w:p w14:paraId="16F13B83" w14:textId="77777777" w:rsidR="00902F4D" w:rsidRPr="003767CB" w:rsidRDefault="00902F4D" w:rsidP="00C877A6">
            <w:pPr>
              <w:spacing w:line="276" w:lineRule="auto"/>
              <w:jc w:val="center"/>
              <w:rPr>
                <w:b/>
                <w:sz w:val="24"/>
                <w:szCs w:val="24"/>
              </w:rPr>
            </w:pPr>
            <w:r w:rsidRPr="003767CB">
              <w:rPr>
                <w:b/>
                <w:sz w:val="24"/>
                <w:szCs w:val="24"/>
              </w:rPr>
              <w:t>100</w:t>
            </w:r>
          </w:p>
        </w:tc>
      </w:tr>
    </w:tbl>
    <w:p w14:paraId="62EF9705" w14:textId="77777777" w:rsidR="00F2066D" w:rsidRPr="003767CB" w:rsidRDefault="00F2066D" w:rsidP="00C877A6">
      <w:pPr>
        <w:shd w:val="clear" w:color="auto" w:fill="FFFFFF"/>
        <w:spacing w:line="276" w:lineRule="auto"/>
        <w:rPr>
          <w:sz w:val="24"/>
          <w:szCs w:val="24"/>
        </w:rPr>
      </w:pPr>
    </w:p>
    <w:p w14:paraId="1C817F99" w14:textId="77777777" w:rsidR="000D4E32" w:rsidRPr="003767CB" w:rsidRDefault="000D4E32" w:rsidP="00C877A6">
      <w:pPr>
        <w:spacing w:line="276" w:lineRule="auto"/>
        <w:rPr>
          <w:sz w:val="24"/>
          <w:szCs w:val="24"/>
        </w:rPr>
      </w:pPr>
    </w:p>
    <w:p w14:paraId="2F08CFD3" w14:textId="77777777" w:rsidR="00363479" w:rsidRPr="003767CB" w:rsidRDefault="00232053" w:rsidP="00C877A6">
      <w:pPr>
        <w:shd w:val="clear" w:color="auto" w:fill="FFFFFF"/>
        <w:spacing w:line="276" w:lineRule="auto"/>
        <w:ind w:firstLine="709"/>
        <w:rPr>
          <w:b/>
          <w:sz w:val="24"/>
          <w:szCs w:val="24"/>
        </w:rPr>
      </w:pPr>
      <w:r w:rsidRPr="003767CB">
        <w:rPr>
          <w:b/>
          <w:sz w:val="24"/>
          <w:szCs w:val="24"/>
        </w:rPr>
        <w:t xml:space="preserve">3.2.2. </w:t>
      </w:r>
      <w:r w:rsidRPr="003767CB">
        <w:rPr>
          <w:rFonts w:eastAsia="Times New Roman"/>
          <w:b/>
          <w:sz w:val="24"/>
          <w:szCs w:val="24"/>
        </w:rPr>
        <w:t>Порядок перевода баллов в систему оценивания</w:t>
      </w:r>
    </w:p>
    <w:p w14:paraId="001990D2" w14:textId="77777777" w:rsidR="009D139C" w:rsidRPr="003767CB" w:rsidRDefault="009D139C" w:rsidP="00C877A6">
      <w:pPr>
        <w:spacing w:line="276" w:lineRule="auto"/>
        <w:ind w:firstLine="709"/>
        <w:jc w:val="both"/>
        <w:rPr>
          <w:bCs/>
          <w:sz w:val="24"/>
          <w:szCs w:val="24"/>
        </w:rPr>
      </w:pPr>
      <w:r w:rsidRPr="003767CB">
        <w:rPr>
          <w:bCs/>
          <w:sz w:val="24"/>
          <w:szCs w:val="24"/>
        </w:rPr>
        <w:t xml:space="preserve">Выполнение заданий экспертом оценивается в баллах в индивидуальном </w:t>
      </w:r>
      <w:r w:rsidR="00E96753" w:rsidRPr="003767CB">
        <w:rPr>
          <w:bCs/>
          <w:sz w:val="24"/>
          <w:szCs w:val="24"/>
        </w:rPr>
        <w:t xml:space="preserve">оценочном </w:t>
      </w:r>
      <w:r w:rsidRPr="003767CB">
        <w:rPr>
          <w:bCs/>
          <w:sz w:val="24"/>
          <w:szCs w:val="24"/>
        </w:rPr>
        <w:t xml:space="preserve">листе.  </w:t>
      </w:r>
    </w:p>
    <w:p w14:paraId="6FD5807C" w14:textId="77777777" w:rsidR="009D139C" w:rsidRPr="003767CB" w:rsidRDefault="009D139C" w:rsidP="00C877A6">
      <w:pPr>
        <w:spacing w:line="276" w:lineRule="auto"/>
        <w:jc w:val="both"/>
        <w:rPr>
          <w:bCs/>
          <w:sz w:val="24"/>
          <w:szCs w:val="24"/>
        </w:rPr>
      </w:pPr>
      <w:r w:rsidRPr="003767CB">
        <w:rPr>
          <w:bCs/>
          <w:sz w:val="24"/>
          <w:szCs w:val="24"/>
        </w:rPr>
        <w:tab/>
        <w:t>По окончанию демонстрации заданий р</w:t>
      </w:r>
      <w:r w:rsidRPr="003767CB">
        <w:rPr>
          <w:sz w:val="24"/>
          <w:szCs w:val="24"/>
        </w:rPr>
        <w:t xml:space="preserve">езультаты экзамена обсуждаются экспертной комиссией. </w:t>
      </w:r>
      <w:r w:rsidRPr="003767CB">
        <w:rPr>
          <w:bCs/>
          <w:sz w:val="24"/>
          <w:szCs w:val="24"/>
        </w:rPr>
        <w:t>После обсуждения качества выполнения задания экзаменующимся, среднее значение заносится</w:t>
      </w:r>
      <w:r w:rsidR="001602D1" w:rsidRPr="003767CB">
        <w:rPr>
          <w:bCs/>
          <w:sz w:val="24"/>
          <w:szCs w:val="24"/>
        </w:rPr>
        <w:t xml:space="preserve"> в оценочную ведомость. Сумма </w:t>
      </w:r>
      <w:r w:rsidRPr="003767CB">
        <w:rPr>
          <w:bCs/>
          <w:sz w:val="24"/>
          <w:szCs w:val="24"/>
        </w:rPr>
        <w:t>всех набранных обучающимся баллов переводится в оценку по пятибалльной шкале.</w:t>
      </w:r>
    </w:p>
    <w:p w14:paraId="6CAEF7BA" w14:textId="77777777" w:rsidR="009D139C" w:rsidRPr="003767CB" w:rsidRDefault="009D139C" w:rsidP="00C877A6">
      <w:pPr>
        <w:spacing w:line="276" w:lineRule="auto"/>
        <w:rPr>
          <w:bCs/>
          <w:sz w:val="24"/>
          <w:szCs w:val="24"/>
        </w:rPr>
      </w:pP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883"/>
      </w:tblGrid>
      <w:tr w:rsidR="003767CB" w:rsidRPr="003767CB" w14:paraId="02D7C7D4" w14:textId="77777777" w:rsidTr="00603DEE">
        <w:trPr>
          <w:jc w:val="center"/>
        </w:trPr>
        <w:tc>
          <w:tcPr>
            <w:tcW w:w="4110" w:type="dxa"/>
            <w:shd w:val="clear" w:color="auto" w:fill="auto"/>
            <w:vAlign w:val="center"/>
          </w:tcPr>
          <w:p w14:paraId="0F628A97" w14:textId="77777777" w:rsidR="009D139C" w:rsidRPr="003767CB" w:rsidRDefault="003E1870" w:rsidP="00C877A6">
            <w:pPr>
              <w:spacing w:line="276" w:lineRule="auto"/>
              <w:jc w:val="center"/>
              <w:rPr>
                <w:bCs/>
                <w:sz w:val="24"/>
                <w:szCs w:val="24"/>
              </w:rPr>
            </w:pPr>
            <w:r w:rsidRPr="003767CB">
              <w:rPr>
                <w:bCs/>
                <w:sz w:val="24"/>
                <w:szCs w:val="24"/>
              </w:rPr>
              <w:t>100%-</w:t>
            </w:r>
            <w:r w:rsidRPr="003767CB">
              <w:rPr>
                <w:bCs/>
                <w:sz w:val="24"/>
                <w:szCs w:val="24"/>
                <w:lang w:val="en-US"/>
              </w:rPr>
              <w:t>91</w:t>
            </w:r>
            <w:r w:rsidR="009D139C" w:rsidRPr="003767CB">
              <w:rPr>
                <w:bCs/>
                <w:sz w:val="24"/>
                <w:szCs w:val="24"/>
              </w:rPr>
              <w:t>%</w:t>
            </w:r>
          </w:p>
        </w:tc>
        <w:tc>
          <w:tcPr>
            <w:tcW w:w="3883" w:type="dxa"/>
            <w:shd w:val="clear" w:color="auto" w:fill="auto"/>
            <w:vAlign w:val="center"/>
          </w:tcPr>
          <w:p w14:paraId="526B8B9C" w14:textId="77777777" w:rsidR="009D139C" w:rsidRPr="003767CB" w:rsidRDefault="009D139C" w:rsidP="00C877A6">
            <w:pPr>
              <w:spacing w:line="276" w:lineRule="auto"/>
              <w:jc w:val="center"/>
              <w:rPr>
                <w:bCs/>
                <w:sz w:val="24"/>
                <w:szCs w:val="24"/>
              </w:rPr>
            </w:pPr>
            <w:r w:rsidRPr="003767CB">
              <w:rPr>
                <w:bCs/>
                <w:sz w:val="24"/>
                <w:szCs w:val="24"/>
              </w:rPr>
              <w:t>5 «отлично»</w:t>
            </w:r>
          </w:p>
        </w:tc>
      </w:tr>
      <w:tr w:rsidR="003767CB" w:rsidRPr="003767CB" w14:paraId="6E3B20E3" w14:textId="77777777" w:rsidTr="00603DEE">
        <w:trPr>
          <w:jc w:val="center"/>
        </w:trPr>
        <w:tc>
          <w:tcPr>
            <w:tcW w:w="4110" w:type="dxa"/>
            <w:shd w:val="clear" w:color="auto" w:fill="auto"/>
            <w:vAlign w:val="center"/>
          </w:tcPr>
          <w:p w14:paraId="2B19AF90" w14:textId="77777777" w:rsidR="009D139C" w:rsidRPr="003767CB" w:rsidRDefault="003E1870" w:rsidP="00C877A6">
            <w:pPr>
              <w:spacing w:line="276" w:lineRule="auto"/>
              <w:jc w:val="center"/>
              <w:rPr>
                <w:bCs/>
                <w:sz w:val="24"/>
                <w:szCs w:val="24"/>
              </w:rPr>
            </w:pPr>
            <w:r w:rsidRPr="003767CB">
              <w:rPr>
                <w:bCs/>
                <w:sz w:val="24"/>
                <w:szCs w:val="24"/>
                <w:lang w:val="en-US"/>
              </w:rPr>
              <w:t>90</w:t>
            </w:r>
            <w:r w:rsidRPr="003767CB">
              <w:rPr>
                <w:bCs/>
                <w:sz w:val="24"/>
                <w:szCs w:val="24"/>
              </w:rPr>
              <w:t>%-</w:t>
            </w:r>
            <w:r w:rsidRPr="003767CB">
              <w:rPr>
                <w:bCs/>
                <w:sz w:val="24"/>
                <w:szCs w:val="24"/>
                <w:lang w:val="en-US"/>
              </w:rPr>
              <w:t>81</w:t>
            </w:r>
            <w:r w:rsidR="009D139C" w:rsidRPr="003767CB">
              <w:rPr>
                <w:bCs/>
                <w:sz w:val="24"/>
                <w:szCs w:val="24"/>
              </w:rPr>
              <w:t>%</w:t>
            </w:r>
          </w:p>
        </w:tc>
        <w:tc>
          <w:tcPr>
            <w:tcW w:w="3883" w:type="dxa"/>
            <w:shd w:val="clear" w:color="auto" w:fill="auto"/>
            <w:vAlign w:val="center"/>
          </w:tcPr>
          <w:p w14:paraId="1370ECDA" w14:textId="77777777" w:rsidR="009D139C" w:rsidRPr="003767CB" w:rsidRDefault="009D139C" w:rsidP="00C877A6">
            <w:pPr>
              <w:spacing w:line="276" w:lineRule="auto"/>
              <w:jc w:val="center"/>
              <w:rPr>
                <w:bCs/>
                <w:sz w:val="24"/>
                <w:szCs w:val="24"/>
              </w:rPr>
            </w:pPr>
            <w:r w:rsidRPr="003767CB">
              <w:rPr>
                <w:bCs/>
                <w:sz w:val="24"/>
                <w:szCs w:val="24"/>
              </w:rPr>
              <w:t>4 «хорошо»</w:t>
            </w:r>
          </w:p>
        </w:tc>
      </w:tr>
      <w:tr w:rsidR="003767CB" w:rsidRPr="003767CB" w14:paraId="47B001BC" w14:textId="77777777" w:rsidTr="00603DEE">
        <w:trPr>
          <w:jc w:val="center"/>
        </w:trPr>
        <w:tc>
          <w:tcPr>
            <w:tcW w:w="4110" w:type="dxa"/>
            <w:shd w:val="clear" w:color="auto" w:fill="auto"/>
            <w:vAlign w:val="center"/>
          </w:tcPr>
          <w:p w14:paraId="6D699F6B" w14:textId="77777777" w:rsidR="009D139C" w:rsidRPr="003767CB" w:rsidRDefault="003E1870" w:rsidP="00C877A6">
            <w:pPr>
              <w:spacing w:line="276" w:lineRule="auto"/>
              <w:jc w:val="center"/>
              <w:rPr>
                <w:bCs/>
                <w:sz w:val="24"/>
                <w:szCs w:val="24"/>
              </w:rPr>
            </w:pPr>
            <w:r w:rsidRPr="003767CB">
              <w:rPr>
                <w:bCs/>
                <w:sz w:val="24"/>
                <w:szCs w:val="24"/>
                <w:lang w:val="en-US"/>
              </w:rPr>
              <w:t>80</w:t>
            </w:r>
            <w:r w:rsidRPr="003767CB">
              <w:rPr>
                <w:bCs/>
                <w:sz w:val="24"/>
                <w:szCs w:val="24"/>
              </w:rPr>
              <w:t>%-</w:t>
            </w:r>
            <w:r w:rsidRPr="003767CB">
              <w:rPr>
                <w:bCs/>
                <w:sz w:val="24"/>
                <w:szCs w:val="24"/>
                <w:lang w:val="en-US"/>
              </w:rPr>
              <w:t>70</w:t>
            </w:r>
            <w:r w:rsidR="009D139C" w:rsidRPr="003767CB">
              <w:rPr>
                <w:bCs/>
                <w:sz w:val="24"/>
                <w:szCs w:val="24"/>
              </w:rPr>
              <w:t>%</w:t>
            </w:r>
          </w:p>
        </w:tc>
        <w:tc>
          <w:tcPr>
            <w:tcW w:w="3883" w:type="dxa"/>
            <w:shd w:val="clear" w:color="auto" w:fill="auto"/>
            <w:vAlign w:val="center"/>
          </w:tcPr>
          <w:p w14:paraId="0815CEED" w14:textId="77777777" w:rsidR="009D139C" w:rsidRPr="003767CB" w:rsidRDefault="009D139C" w:rsidP="00C877A6">
            <w:pPr>
              <w:spacing w:line="276" w:lineRule="auto"/>
              <w:jc w:val="center"/>
              <w:rPr>
                <w:bCs/>
                <w:sz w:val="24"/>
                <w:szCs w:val="24"/>
              </w:rPr>
            </w:pPr>
            <w:r w:rsidRPr="003767CB">
              <w:rPr>
                <w:bCs/>
                <w:sz w:val="24"/>
                <w:szCs w:val="24"/>
              </w:rPr>
              <w:t>3 «удовлетворительно</w:t>
            </w:r>
          </w:p>
        </w:tc>
      </w:tr>
      <w:tr w:rsidR="009D139C" w:rsidRPr="003767CB" w14:paraId="5247D76F" w14:textId="77777777" w:rsidTr="00603DEE">
        <w:trPr>
          <w:jc w:val="center"/>
        </w:trPr>
        <w:tc>
          <w:tcPr>
            <w:tcW w:w="4110" w:type="dxa"/>
            <w:shd w:val="clear" w:color="auto" w:fill="auto"/>
            <w:vAlign w:val="center"/>
          </w:tcPr>
          <w:p w14:paraId="463F6682" w14:textId="77777777" w:rsidR="009D139C" w:rsidRPr="003767CB" w:rsidRDefault="003E1870" w:rsidP="00C877A6">
            <w:pPr>
              <w:spacing w:line="276" w:lineRule="auto"/>
              <w:jc w:val="center"/>
              <w:rPr>
                <w:bCs/>
                <w:sz w:val="24"/>
                <w:szCs w:val="24"/>
              </w:rPr>
            </w:pPr>
            <w:r w:rsidRPr="003767CB">
              <w:rPr>
                <w:bCs/>
                <w:sz w:val="24"/>
                <w:szCs w:val="24"/>
                <w:lang w:val="en-US"/>
              </w:rPr>
              <w:t>69</w:t>
            </w:r>
            <w:r w:rsidR="009D139C" w:rsidRPr="003767CB">
              <w:rPr>
                <w:bCs/>
                <w:sz w:val="24"/>
                <w:szCs w:val="24"/>
              </w:rPr>
              <w:t>%-0%</w:t>
            </w:r>
          </w:p>
        </w:tc>
        <w:tc>
          <w:tcPr>
            <w:tcW w:w="3883" w:type="dxa"/>
            <w:shd w:val="clear" w:color="auto" w:fill="auto"/>
            <w:vAlign w:val="center"/>
          </w:tcPr>
          <w:p w14:paraId="094C6192" w14:textId="77777777" w:rsidR="009D139C" w:rsidRPr="003767CB" w:rsidRDefault="009D139C" w:rsidP="00C877A6">
            <w:pPr>
              <w:spacing w:line="276" w:lineRule="auto"/>
              <w:jc w:val="center"/>
              <w:rPr>
                <w:bCs/>
                <w:sz w:val="24"/>
                <w:szCs w:val="24"/>
              </w:rPr>
            </w:pPr>
            <w:r w:rsidRPr="003767CB">
              <w:rPr>
                <w:bCs/>
                <w:sz w:val="24"/>
                <w:szCs w:val="24"/>
              </w:rPr>
              <w:t>2 «неудовлетворительно»</w:t>
            </w:r>
          </w:p>
        </w:tc>
      </w:tr>
    </w:tbl>
    <w:p w14:paraId="29209C69" w14:textId="77777777" w:rsidR="00232053" w:rsidRPr="003767CB" w:rsidRDefault="00232053" w:rsidP="00C877A6">
      <w:pPr>
        <w:shd w:val="clear" w:color="auto" w:fill="FFFFFF"/>
        <w:spacing w:line="276" w:lineRule="auto"/>
      </w:pPr>
    </w:p>
    <w:sectPr w:rsidR="00232053" w:rsidRPr="003767CB" w:rsidSect="001E38BB">
      <w:pgSz w:w="11909" w:h="16834"/>
      <w:pgMar w:top="1174" w:right="569" w:bottom="851" w:left="1685"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B676F" w14:textId="77777777" w:rsidR="000072F5" w:rsidRDefault="000072F5" w:rsidP="00887E55">
      <w:r>
        <w:separator/>
      </w:r>
    </w:p>
  </w:endnote>
  <w:endnote w:type="continuationSeparator" w:id="0">
    <w:p w14:paraId="29B63DE7" w14:textId="77777777" w:rsidR="000072F5" w:rsidRDefault="000072F5" w:rsidP="0088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 w:name="Lohit Hindi">
    <w:altName w:val="MS Gothic"/>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033"/>
      <w:showingPlcHdr/>
    </w:sdtPr>
    <w:sdtEndPr/>
    <w:sdtContent>
      <w:p w14:paraId="191D1A66" w14:textId="77777777" w:rsidR="00912521" w:rsidRDefault="00912521">
        <w:pPr>
          <w:pStyle w:val="a8"/>
          <w:jc w:val="center"/>
        </w:pP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251"/>
      <w:showingPlcHdr/>
    </w:sdtPr>
    <w:sdtEndPr/>
    <w:sdtContent>
      <w:p w14:paraId="5A488B9D" w14:textId="77777777" w:rsidR="00912521" w:rsidRDefault="00912521">
        <w:pPr>
          <w:pStyle w:val="a8"/>
          <w:jc w:val="center"/>
        </w:pPr>
        <w:r>
          <w:t xml:space="preserve">     </w:t>
        </w:r>
      </w:p>
    </w:sdtContent>
  </w:sdt>
  <w:p w14:paraId="2C20DF93" w14:textId="77777777" w:rsidR="00912521" w:rsidRPr="00887E55" w:rsidRDefault="0091252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0C2F" w14:textId="77777777" w:rsidR="00912521" w:rsidRDefault="00912521">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D719" w14:textId="77777777" w:rsidR="00912521" w:rsidRDefault="00912521" w:rsidP="009770A0">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4DAABC1" w14:textId="77777777" w:rsidR="00912521" w:rsidRDefault="00912521">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F717" w14:textId="77777777" w:rsidR="00912521" w:rsidRDefault="00912521" w:rsidP="00421D68">
    <w:pPr>
      <w:pStyle w:val="a8"/>
    </w:pPr>
  </w:p>
  <w:p w14:paraId="7F08F91B" w14:textId="77777777" w:rsidR="00912521" w:rsidRDefault="00912521">
    <w:pPr>
      <w:pStyle w:val="a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6243"/>
      <w:showingPlcHdr/>
    </w:sdtPr>
    <w:sdtEndPr/>
    <w:sdtContent>
      <w:p w14:paraId="0B7BD44B" w14:textId="77777777" w:rsidR="00912521" w:rsidRDefault="00912521">
        <w:pPr>
          <w:pStyle w:val="a8"/>
          <w:jc w:val="center"/>
        </w:pPr>
        <w:r>
          <w:t xml:space="preserve">     </w:t>
        </w:r>
      </w:p>
    </w:sdtContent>
  </w:sdt>
  <w:p w14:paraId="288BEDD5" w14:textId="77777777" w:rsidR="00912521" w:rsidRDefault="00912521">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3931" w14:textId="77777777" w:rsidR="00912521" w:rsidRDefault="00912521" w:rsidP="004F6EF8">
    <w:pPr>
      <w:pStyle w:val="a8"/>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2927B890" w14:textId="77777777" w:rsidR="00912521" w:rsidRDefault="00912521">
    <w:pPr>
      <w:pStyle w:val="a8"/>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54E1" w14:textId="77777777" w:rsidR="00912521" w:rsidRDefault="00912521">
    <w:pPr>
      <w:pStyle w:val="a8"/>
      <w:jc w:val="center"/>
    </w:pPr>
  </w:p>
  <w:p w14:paraId="2CFC3041" w14:textId="77777777" w:rsidR="00912521" w:rsidRDefault="009125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94EC" w14:textId="77777777" w:rsidR="000072F5" w:rsidRDefault="000072F5" w:rsidP="00887E55">
      <w:r>
        <w:separator/>
      </w:r>
    </w:p>
  </w:footnote>
  <w:footnote w:type="continuationSeparator" w:id="0">
    <w:p w14:paraId="39785F48" w14:textId="77777777" w:rsidR="000072F5" w:rsidRDefault="000072F5" w:rsidP="00887E55">
      <w:r>
        <w:continuationSeparator/>
      </w:r>
    </w:p>
  </w:footnote>
  <w:footnote w:id="1">
    <w:p w14:paraId="65573990" w14:textId="77777777" w:rsidR="00912521" w:rsidRDefault="00912521" w:rsidP="006F5EF0">
      <w:pPr>
        <w:pStyle w:val="af2"/>
        <w:jc w:val="both"/>
      </w:pPr>
      <w:r>
        <w:rPr>
          <w:rStyle w:val="af4"/>
        </w:rPr>
        <w:footnoteRef/>
      </w:r>
      <w:r w:rsidRPr="00720748">
        <w:rPr>
          <w:rFonts w:eastAsia="Times New Roman"/>
        </w:rPr>
        <w:t xml:space="preserve">Приказ Министерства труда и социальной защиты Российской Федерации от 29 сентября 2014 г. № 667н </w:t>
      </w:r>
      <w:r w:rsidRPr="002A4DD3">
        <w:rPr>
          <w:rFonts w:eastAsia="Times New Roman"/>
        </w:rPr>
        <w:br/>
      </w:r>
      <w:r w:rsidRPr="00720748">
        <w:rPr>
          <w:rFonts w:eastAsia="Times New Roman"/>
          <w:spacing w:val="-1"/>
        </w:rPr>
        <w:t>«О реестре профессиональных стандартов (перечне видов профессионал</w:t>
      </w:r>
      <w:r>
        <w:rPr>
          <w:rFonts w:eastAsia="Times New Roman"/>
          <w:spacing w:val="-1"/>
        </w:rPr>
        <w:t>ьной деятельности)» (зарегистри</w:t>
      </w:r>
      <w:r w:rsidRPr="00720748">
        <w:rPr>
          <w:rFonts w:eastAsia="Times New Roman"/>
          <w:spacing w:val="-1"/>
        </w:rPr>
        <w:t xml:space="preserve">рован Министерством юстиции Российской Федерации 19 ноября </w:t>
      </w:r>
      <w:r w:rsidRPr="00720748">
        <w:rPr>
          <w:rFonts w:eastAsia="Times New Roman"/>
          <w:spacing w:val="9"/>
        </w:rPr>
        <w:t>2014</w:t>
      </w:r>
      <w:r w:rsidRPr="00720748">
        <w:rPr>
          <w:rFonts w:eastAsia="Times New Roman"/>
          <w:spacing w:val="-1"/>
        </w:rPr>
        <w:t xml:space="preserve"> г., регистрационный № 34779)</w:t>
      </w:r>
    </w:p>
  </w:footnote>
  <w:footnote w:id="2">
    <w:p w14:paraId="5E484817" w14:textId="77777777" w:rsidR="00912521" w:rsidRDefault="00912521" w:rsidP="00C02221">
      <w:pPr>
        <w:pStyle w:val="af2"/>
        <w:jc w:val="both"/>
      </w:pPr>
      <w:r>
        <w:rPr>
          <w:rStyle w:val="af4"/>
        </w:rPr>
        <w:footnoteRef/>
      </w:r>
      <w:r w:rsidRPr="006F5EF0">
        <w:t>Объем самостоятельной работы обучающихся определяется образовательной организацией в соответствии с требованиями ФГОС</w:t>
      </w:r>
      <w:r>
        <w:t xml:space="preserve"> СПО в пределах объема образова</w:t>
      </w:r>
      <w:r w:rsidRPr="006F5EF0">
        <w:t>тельной программы в количестве часов, необходимом для выполнения заданий самостоятельной работы обучающихся, предусмот</w:t>
      </w:r>
      <w:r>
        <w:t>ренных тематическим планом и со</w:t>
      </w:r>
      <w:r w:rsidRPr="006F5EF0">
        <w:t>держанием учебной дисциплины, междисциплинарного курса.</w:t>
      </w:r>
    </w:p>
  </w:footnote>
  <w:footnote w:id="3">
    <w:p w14:paraId="16028116" w14:textId="77777777" w:rsidR="00912521" w:rsidRDefault="00912521" w:rsidP="00C02221">
      <w:pPr>
        <w:pStyle w:val="af2"/>
        <w:jc w:val="both"/>
      </w:pPr>
      <w:r>
        <w:rPr>
          <w:rStyle w:val="af4"/>
        </w:rPr>
        <w:footnoteRef/>
      </w:r>
      <w: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1, 2 </w:t>
      </w:r>
      <w:r w:rsidRPr="009C6DAA">
        <w:br/>
      </w:r>
      <w:r>
        <w:t>к ПООП СПО</w:t>
      </w:r>
    </w:p>
  </w:footnote>
  <w:footnote w:id="4">
    <w:p w14:paraId="791EDD97" w14:textId="77777777" w:rsidR="00912521" w:rsidRDefault="00912521">
      <w:pPr>
        <w:pStyle w:val="af2"/>
      </w:pPr>
      <w:r>
        <w:rPr>
          <w:rStyle w:val="af4"/>
        </w:rPr>
        <w:footnoteRef/>
      </w:r>
      <w:r>
        <w:t xml:space="preserve"> Экзамен квалификационный</w:t>
      </w:r>
    </w:p>
  </w:footnote>
  <w:footnote w:id="5">
    <w:p w14:paraId="3027D754" w14:textId="77777777" w:rsidR="00912521" w:rsidRDefault="00912521" w:rsidP="00C02221">
      <w:pPr>
        <w:pStyle w:val="af2"/>
        <w:jc w:val="both"/>
      </w:pPr>
      <w:r>
        <w:rPr>
          <w:rStyle w:val="af4"/>
        </w:rPr>
        <w:footnoteRef/>
      </w:r>
      <w:r w:rsidRPr="00C02221">
        <w:t>Государственная итоговая аттестация проводится в форме госуд</w:t>
      </w:r>
      <w:r>
        <w:t>арственного экзамена.</w:t>
      </w:r>
    </w:p>
  </w:footnote>
  <w:footnote w:id="6">
    <w:p w14:paraId="037C7388" w14:textId="77777777" w:rsidR="00912521" w:rsidRDefault="00912521" w:rsidP="00891DBF">
      <w:pPr>
        <w:pStyle w:val="af2"/>
        <w:jc w:val="both"/>
      </w:pPr>
      <w:r>
        <w:rPr>
          <w:rStyle w:val="af4"/>
        </w:rPr>
        <w:footnoteRef/>
      </w:r>
      <w:r w:rsidRPr="00256320">
        <w:rPr>
          <w:rFonts w:eastAsia="Times New Roman"/>
          <w:spacing w:val="-1"/>
          <w:sz w:val="16"/>
          <w:szCs w:val="16"/>
        </w:rPr>
        <w:t>Примерный календарный учебный график при разработке основной образовательной программы корректируется с учетом особенностей организации учебного процес</w:t>
      </w:r>
      <w:r w:rsidRPr="00256320">
        <w:rPr>
          <w:rFonts w:eastAsia="Times New Roman"/>
          <w:sz w:val="16"/>
          <w:szCs w:val="16"/>
        </w:rPr>
        <w:t>са и распределением вариативной части.</w:t>
      </w:r>
      <w:r w:rsidRPr="00256320">
        <w:rPr>
          <w:sz w:val="16"/>
          <w:szCs w:val="16"/>
        </w:rPr>
        <w:t xml:space="preserve">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7">
    <w:p w14:paraId="5868DCDB" w14:textId="77777777" w:rsidR="00912521" w:rsidRDefault="00912521" w:rsidP="00C10470">
      <w:pPr>
        <w:pStyle w:val="af2"/>
        <w:jc w:val="both"/>
      </w:pPr>
      <w:r>
        <w:rPr>
          <w:rStyle w:val="af4"/>
        </w:rPr>
        <w:footnoteRef/>
      </w:r>
      <w:r w:rsidRPr="00C10470">
        <w:rPr>
          <w:iCs/>
          <w:sz w:val="16"/>
          <w:szCs w:val="16"/>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r w:rsidRPr="00C10470">
        <w:rPr>
          <w:sz w:val="16"/>
          <w:szCs w:val="16"/>
        </w:rPr>
        <w:t>.</w:t>
      </w:r>
    </w:p>
  </w:footnote>
  <w:footnote w:id="8">
    <w:p w14:paraId="49ED9D18" w14:textId="77777777" w:rsidR="00912521" w:rsidRPr="00F548D4" w:rsidRDefault="00912521" w:rsidP="00F6530E">
      <w:pPr>
        <w:pStyle w:val="af2"/>
        <w:jc w:val="both"/>
        <w:rPr>
          <w:rFonts w:eastAsia="Times New Roman"/>
          <w:sz w:val="16"/>
          <w:szCs w:val="16"/>
        </w:rPr>
      </w:pPr>
      <w:r>
        <w:rPr>
          <w:rStyle w:val="af4"/>
        </w:rPr>
        <w:footnoteRef/>
      </w:r>
      <w:r w:rsidRPr="00F548D4">
        <w:rPr>
          <w:iCs/>
          <w:sz w:val="16"/>
          <w:szCs w:val="16"/>
        </w:rPr>
        <w:t>Строка имеется только в таблице завершающего семестра обучения.</w:t>
      </w:r>
    </w:p>
    <w:p w14:paraId="3BB06BE6" w14:textId="77777777" w:rsidR="00912521" w:rsidRDefault="00912521" w:rsidP="00F6530E">
      <w:pPr>
        <w:pStyle w:val="af2"/>
        <w:jc w:val="both"/>
      </w:pPr>
    </w:p>
  </w:footnote>
  <w:footnote w:id="9">
    <w:p w14:paraId="7A2829A6" w14:textId="77777777" w:rsidR="00912521" w:rsidRDefault="00912521" w:rsidP="00891DBF">
      <w:pPr>
        <w:shd w:val="clear" w:color="auto" w:fill="FFFFFF"/>
        <w:jc w:val="both"/>
      </w:pPr>
      <w:r>
        <w:rPr>
          <w:rStyle w:val="af4"/>
        </w:rPr>
        <w:footnoteRef/>
      </w:r>
      <w:r w:rsidRPr="003931EA">
        <w:rPr>
          <w:rFonts w:eastAsia="Times New Roman"/>
        </w:rPr>
        <w:t>Образовательная организация приводит расчетную величину стоимости ус</w:t>
      </w:r>
      <w:r>
        <w:rPr>
          <w:rFonts w:eastAsia="Times New Roman"/>
        </w:rPr>
        <w:t xml:space="preserve">луги в соответствии </w:t>
      </w:r>
      <w:r w:rsidRPr="000E7C0F">
        <w:rPr>
          <w:rFonts w:eastAsia="Times New Roman"/>
        </w:rPr>
        <w:br/>
      </w:r>
      <w:r>
        <w:rPr>
          <w:rFonts w:eastAsia="Times New Roman"/>
        </w:rPr>
        <w:t>с рекоменда</w:t>
      </w:r>
      <w:r w:rsidRPr="003931EA">
        <w:rPr>
          <w:rFonts w:eastAsia="Times New Roman"/>
        </w:rPr>
        <w:t>циями федеральных и региональных нормативных документов.</w:t>
      </w:r>
    </w:p>
  </w:footnote>
  <w:footnote w:id="10">
    <w:p w14:paraId="71D2B000" w14:textId="77777777" w:rsidR="00912521" w:rsidRDefault="00912521">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 с Приложением 3 ПООП.</w:t>
      </w:r>
    </w:p>
  </w:footnote>
  <w:footnote w:id="11">
    <w:p w14:paraId="3AB6E304" w14:textId="77777777" w:rsidR="00912521" w:rsidRPr="004F3587" w:rsidRDefault="00912521" w:rsidP="00696C95">
      <w:pPr>
        <w:pStyle w:val="af2"/>
        <w:jc w:val="both"/>
      </w:pPr>
      <w:r w:rsidRPr="004F3587">
        <w:rPr>
          <w:rStyle w:val="af4"/>
        </w:rPr>
        <w:footnoteRef/>
      </w:r>
      <w:r w:rsidRPr="004F3587">
        <w:t xml:space="preserve"> </w:t>
      </w:r>
      <w:r w:rsidRPr="004F3587">
        <w:rPr>
          <w:rStyle w:val="affb"/>
          <w:i w:val="0"/>
          <w:iCs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152FE367" w14:textId="77777777" w:rsidR="00912521" w:rsidRPr="004F3587" w:rsidRDefault="00912521" w:rsidP="00975383">
      <w:pPr>
        <w:pStyle w:val="af2"/>
        <w:jc w:val="both"/>
      </w:pPr>
      <w:r w:rsidRPr="004F3587">
        <w:rPr>
          <w:rStyle w:val="af4"/>
        </w:rPr>
        <w:footnoteRef/>
      </w:r>
      <w:r w:rsidRPr="004F3587">
        <w:t xml:space="preserve"> Консультации вставляются в случае отсутствия в учебном плане недель на промежуточную аттестацию по модулю.</w:t>
      </w:r>
    </w:p>
  </w:footnote>
  <w:footnote w:id="13">
    <w:p w14:paraId="69339CD0" w14:textId="77777777" w:rsidR="00912521" w:rsidRPr="00382883" w:rsidRDefault="00912521" w:rsidP="000E02CA">
      <w:pPr>
        <w:pStyle w:val="af2"/>
      </w:pPr>
      <w:r w:rsidRPr="00C33270">
        <w:rPr>
          <w:rStyle w:val="af4"/>
        </w:rPr>
        <w:footnoteRef/>
      </w:r>
      <w:r w:rsidRPr="00C33270">
        <w:t xml:space="preserve"> </w:t>
      </w:r>
      <w:r w:rsidRPr="00023626">
        <w:t>В ходе оценивания могут быть учтены личностные результаты</w:t>
      </w:r>
      <w:r w:rsidRPr="00C33270">
        <w:t>.</w:t>
      </w:r>
    </w:p>
  </w:footnote>
  <w:footnote w:id="14">
    <w:p w14:paraId="7C13D2D1" w14:textId="77777777" w:rsidR="00912521" w:rsidRDefault="00912521" w:rsidP="00390B30">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 с Приложением 3 ПООП.</w:t>
      </w:r>
    </w:p>
  </w:footnote>
  <w:footnote w:id="15">
    <w:p w14:paraId="1F8B946A" w14:textId="77777777" w:rsidR="00912521" w:rsidRPr="004F3587" w:rsidRDefault="00912521" w:rsidP="00C22CB6">
      <w:pPr>
        <w:pStyle w:val="af2"/>
        <w:jc w:val="both"/>
      </w:pPr>
      <w:r w:rsidRPr="004F3587">
        <w:rPr>
          <w:rStyle w:val="af4"/>
        </w:rPr>
        <w:footnoteRef/>
      </w:r>
      <w:r w:rsidRPr="004F3587">
        <w:t xml:space="preserve"> </w:t>
      </w:r>
      <w:r w:rsidRPr="004F3587">
        <w:rPr>
          <w:rStyle w:val="affb"/>
          <w:i w:val="0"/>
          <w:iCs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48C95CFB" w14:textId="77777777" w:rsidR="00912521" w:rsidRPr="004F3587" w:rsidRDefault="00912521" w:rsidP="00C22CB6">
      <w:pPr>
        <w:pStyle w:val="af2"/>
        <w:jc w:val="both"/>
      </w:pPr>
      <w:r w:rsidRPr="004F3587">
        <w:rPr>
          <w:rStyle w:val="af4"/>
        </w:rPr>
        <w:footnoteRef/>
      </w:r>
      <w:r w:rsidRPr="004F3587">
        <w:t xml:space="preserve"> Консультации вставляются в случае отсутствия в учебном плане недель на промежуточную аттестацию по модулю.</w:t>
      </w:r>
    </w:p>
  </w:footnote>
  <w:footnote w:id="17">
    <w:p w14:paraId="7000E50B" w14:textId="77777777" w:rsidR="00912521" w:rsidRPr="00382883" w:rsidRDefault="00912521" w:rsidP="000D2147">
      <w:pPr>
        <w:pStyle w:val="af2"/>
      </w:pPr>
      <w:r w:rsidRPr="00C33270">
        <w:rPr>
          <w:rStyle w:val="af4"/>
        </w:rPr>
        <w:footnoteRef/>
      </w:r>
      <w:r w:rsidRPr="00C33270">
        <w:t xml:space="preserve"> </w:t>
      </w:r>
      <w:r w:rsidRPr="00023626">
        <w:t>В ходе оценивания могут быть учтены личностные результаты</w:t>
      </w:r>
      <w:r w:rsidRPr="00C33270">
        <w:t>.</w:t>
      </w:r>
    </w:p>
  </w:footnote>
  <w:footnote w:id="18">
    <w:p w14:paraId="6D5FCB5B" w14:textId="77777777" w:rsidR="00912521" w:rsidRDefault="00912521">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19">
    <w:p w14:paraId="0F0965B6" w14:textId="77777777" w:rsidR="00912521" w:rsidRPr="00231716" w:rsidRDefault="00912521" w:rsidP="004E208C">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768FB022" w14:textId="77777777" w:rsidR="00912521" w:rsidRPr="00475FC2" w:rsidRDefault="00912521" w:rsidP="00095D1F">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21">
    <w:p w14:paraId="01651153" w14:textId="77777777" w:rsidR="00912521" w:rsidRPr="00231716" w:rsidRDefault="00912521" w:rsidP="00E74BE1">
      <w:pPr>
        <w:pStyle w:val="af2"/>
      </w:pPr>
      <w:r w:rsidRPr="00231716">
        <w:rPr>
          <w:rStyle w:val="af4"/>
        </w:rPr>
        <w:footnoteRef/>
      </w:r>
      <w:r w:rsidRPr="00231716">
        <w:t xml:space="preserve"> В ходе оценивания могут быть учтены личностные результаты.</w:t>
      </w:r>
    </w:p>
  </w:footnote>
  <w:footnote w:id="22">
    <w:p w14:paraId="1D565221"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23">
    <w:p w14:paraId="13997F94" w14:textId="77777777" w:rsidR="00912521" w:rsidRPr="00231716" w:rsidRDefault="00912521" w:rsidP="000034D2">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Самостоятельная работа в рамках образовательной программы планируется образовательной организацией</w:t>
      </w:r>
      <w:r w:rsidR="00A8566E">
        <w:rPr>
          <w:rStyle w:val="affb"/>
          <w:rFonts w:eastAsia="Times New Roman"/>
          <w:i w:val="0"/>
        </w:rPr>
        <w:br/>
      </w:r>
      <w:r w:rsidRPr="00231716">
        <w:rPr>
          <w:rStyle w:val="affb"/>
          <w:rFonts w:eastAsia="Times New Roman"/>
          <w:i w:val="0"/>
        </w:rPr>
        <w:t xml:space="preserve">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02C0099A" w14:textId="77777777" w:rsidR="00912521" w:rsidRPr="00475FC2" w:rsidRDefault="00912521" w:rsidP="00095D1F">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25">
    <w:p w14:paraId="1C3D16F3" w14:textId="77777777" w:rsidR="00912521" w:rsidRPr="00231716" w:rsidRDefault="00912521" w:rsidP="00DB617D">
      <w:pPr>
        <w:pStyle w:val="af2"/>
      </w:pPr>
      <w:r w:rsidRPr="00231716">
        <w:rPr>
          <w:rStyle w:val="af4"/>
        </w:rPr>
        <w:footnoteRef/>
      </w:r>
      <w:r w:rsidRPr="00231716">
        <w:t xml:space="preserve"> В ходе оценивания могут быть учтены личностные результаты.</w:t>
      </w:r>
    </w:p>
  </w:footnote>
  <w:footnote w:id="26">
    <w:p w14:paraId="6EA63ABC"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27">
    <w:p w14:paraId="7A283E4F" w14:textId="77777777" w:rsidR="00912521" w:rsidRPr="00231716" w:rsidRDefault="00912521" w:rsidP="00B36A39">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74EB569B" w14:textId="77777777" w:rsidR="00912521" w:rsidRPr="00475FC2" w:rsidRDefault="00912521" w:rsidP="00E95D97">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29">
    <w:p w14:paraId="03666688" w14:textId="77777777" w:rsidR="00912521" w:rsidRPr="00475FC2" w:rsidRDefault="00912521" w:rsidP="00B36A39">
      <w:pPr>
        <w:pStyle w:val="af2"/>
      </w:pPr>
      <w:r>
        <w:rPr>
          <w:rStyle w:val="af4"/>
        </w:rPr>
        <w:footnoteRef/>
      </w:r>
      <w:r w:rsidRPr="00475FC2">
        <w:t xml:space="preserve"> </w:t>
      </w:r>
      <w:r>
        <w:t>В соответствии с Приложением 3 ПООП.</w:t>
      </w:r>
    </w:p>
  </w:footnote>
  <w:footnote w:id="30">
    <w:p w14:paraId="0A782A61" w14:textId="77777777" w:rsidR="00912521" w:rsidRPr="00382883" w:rsidRDefault="00912521" w:rsidP="002432C5">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31">
    <w:p w14:paraId="3EFE7CD7"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32">
    <w:p w14:paraId="44082763" w14:textId="77777777" w:rsidR="00912521" w:rsidRPr="00231716" w:rsidRDefault="00912521" w:rsidP="00421D68">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3">
    <w:p w14:paraId="07DBCE4B" w14:textId="77777777" w:rsidR="00912521" w:rsidRPr="00475FC2" w:rsidRDefault="00912521" w:rsidP="00421D68">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34">
    <w:p w14:paraId="1685D81C" w14:textId="77777777" w:rsidR="00912521" w:rsidRPr="00382883" w:rsidRDefault="00912521" w:rsidP="00866409">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35">
    <w:p w14:paraId="27C05AE1" w14:textId="77777777" w:rsidR="00912521" w:rsidRDefault="00912521" w:rsidP="005C6486">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w:t>
      </w:r>
      <w:r>
        <w:rPr>
          <w:iCs/>
        </w:rPr>
        <w:br/>
      </w:r>
      <w:r w:rsidRPr="00FB4428">
        <w:rPr>
          <w:iCs/>
        </w:rPr>
        <w:t xml:space="preserve"> с Приложением 3 ПООП.</w:t>
      </w:r>
    </w:p>
  </w:footnote>
  <w:footnote w:id="36">
    <w:p w14:paraId="196B1FC4" w14:textId="77777777" w:rsidR="00912521" w:rsidRPr="00231716" w:rsidRDefault="00912521" w:rsidP="00F6318A">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3DAE5441" w14:textId="77777777" w:rsidR="00912521" w:rsidRPr="00475FC2" w:rsidRDefault="00912521" w:rsidP="00F6318A">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38">
    <w:p w14:paraId="63E32857" w14:textId="77777777" w:rsidR="00912521" w:rsidRPr="00382883" w:rsidRDefault="00912521" w:rsidP="00A67491">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39">
    <w:p w14:paraId="1C8F6C92"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40">
    <w:p w14:paraId="4544E425" w14:textId="77777777" w:rsidR="00912521" w:rsidRPr="00231716" w:rsidRDefault="00912521" w:rsidP="00526F0F">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1">
    <w:p w14:paraId="7EF147BD" w14:textId="77777777" w:rsidR="00912521" w:rsidRPr="00475FC2" w:rsidRDefault="00912521" w:rsidP="00526F0F">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42">
    <w:p w14:paraId="095A17DF" w14:textId="77777777" w:rsidR="00912521" w:rsidRPr="00382883" w:rsidRDefault="00912521" w:rsidP="00E05317">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43">
    <w:p w14:paraId="60528360"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44">
    <w:p w14:paraId="5886F103" w14:textId="77777777" w:rsidR="00912521" w:rsidRPr="00231716" w:rsidRDefault="00912521" w:rsidP="00D27A09">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5">
    <w:p w14:paraId="4BD8D296" w14:textId="77777777" w:rsidR="00912521" w:rsidRPr="00475FC2" w:rsidRDefault="00912521" w:rsidP="00D27A09">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46">
    <w:p w14:paraId="58139DCE" w14:textId="77777777" w:rsidR="00912521" w:rsidRPr="00382883" w:rsidRDefault="00912521" w:rsidP="002D03A8">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47">
    <w:p w14:paraId="0399D576"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48">
    <w:p w14:paraId="3F9EB961" w14:textId="77777777" w:rsidR="00912521" w:rsidRPr="00231716" w:rsidRDefault="00912521" w:rsidP="002512C0">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9">
    <w:p w14:paraId="473A89D7" w14:textId="77777777" w:rsidR="00912521" w:rsidRPr="00475FC2" w:rsidRDefault="00912521" w:rsidP="00DA2E68">
      <w:pPr>
        <w:pStyle w:val="af2"/>
      </w:pPr>
      <w:r>
        <w:rPr>
          <w:rStyle w:val="af4"/>
        </w:rPr>
        <w:footnoteRef/>
      </w:r>
      <w:r w:rsidRPr="00475FC2">
        <w:t xml:space="preserve"> </w:t>
      </w:r>
      <w:r>
        <w:t>В соответствии с Приложением 3 ПООП.</w:t>
      </w:r>
    </w:p>
  </w:footnote>
  <w:footnote w:id="50">
    <w:p w14:paraId="2BC6E183" w14:textId="77777777" w:rsidR="00912521" w:rsidRPr="00382883" w:rsidRDefault="00912521" w:rsidP="00DB5B61">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51">
    <w:p w14:paraId="07C6215B"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52">
    <w:p w14:paraId="56FA4D77" w14:textId="77777777" w:rsidR="00912521" w:rsidRPr="00231716" w:rsidRDefault="00912521" w:rsidP="00211D3C">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3">
    <w:p w14:paraId="5B7AAAEA" w14:textId="77777777" w:rsidR="00912521" w:rsidRPr="00475FC2" w:rsidRDefault="00912521" w:rsidP="00C720D0">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54">
    <w:p w14:paraId="0BFBC74D" w14:textId="77777777" w:rsidR="00912521" w:rsidRPr="00382883" w:rsidRDefault="00912521" w:rsidP="00FB456B">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55">
    <w:p w14:paraId="551984DA" w14:textId="77777777" w:rsidR="00912521" w:rsidRDefault="00912521" w:rsidP="005C6486">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w:t>
      </w:r>
      <w:r>
        <w:rPr>
          <w:iCs/>
        </w:rPr>
        <w:br/>
      </w:r>
      <w:r w:rsidRPr="00FB4428">
        <w:rPr>
          <w:iCs/>
        </w:rPr>
        <w:t xml:space="preserve"> с Приложением 3 ПООП.</w:t>
      </w:r>
    </w:p>
  </w:footnote>
  <w:footnote w:id="56">
    <w:p w14:paraId="4F0A7BA8" w14:textId="77777777" w:rsidR="00912521" w:rsidRPr="00231716" w:rsidRDefault="00912521" w:rsidP="000C2610">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7">
    <w:p w14:paraId="6036BB6A" w14:textId="77777777" w:rsidR="00912521" w:rsidRPr="00475FC2" w:rsidRDefault="00912521" w:rsidP="000C2610">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58">
    <w:p w14:paraId="2EC0B41D" w14:textId="77777777" w:rsidR="00912521" w:rsidRPr="00382883" w:rsidRDefault="00912521" w:rsidP="007A4066">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59">
    <w:p w14:paraId="31CA97E0"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60">
    <w:p w14:paraId="44312FF6" w14:textId="77777777" w:rsidR="00912521" w:rsidRPr="00231716" w:rsidRDefault="00912521" w:rsidP="00E35D5C">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1">
    <w:p w14:paraId="2E09C410" w14:textId="77777777" w:rsidR="00912521" w:rsidRPr="00475FC2" w:rsidRDefault="00912521" w:rsidP="00E35D5C">
      <w:pPr>
        <w:pStyle w:val="af2"/>
      </w:pPr>
      <w:r>
        <w:rPr>
          <w:rStyle w:val="af4"/>
        </w:rPr>
        <w:footnoteRef/>
      </w:r>
      <w:r w:rsidRPr="00475FC2">
        <w:t xml:space="preserve"> </w:t>
      </w:r>
      <w:r>
        <w:t>В соответствии с Приложением 3 ПООП.</w:t>
      </w:r>
    </w:p>
  </w:footnote>
  <w:footnote w:id="62">
    <w:p w14:paraId="47B36F88" w14:textId="77777777" w:rsidR="00912521" w:rsidRPr="00382883" w:rsidRDefault="00912521" w:rsidP="00F500BB">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63">
    <w:p w14:paraId="49CA8674" w14:textId="77777777" w:rsidR="00912521" w:rsidRDefault="00912521" w:rsidP="005C6486">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w:t>
      </w:r>
      <w:r w:rsidR="007C01F7">
        <w:rPr>
          <w:iCs/>
        </w:rPr>
        <w:br/>
      </w:r>
      <w:r w:rsidRPr="00FB4428">
        <w:rPr>
          <w:iCs/>
        </w:rPr>
        <w:t xml:space="preserve"> с Приложением 3 ПООП.</w:t>
      </w:r>
    </w:p>
  </w:footnote>
  <w:footnote w:id="64">
    <w:p w14:paraId="7994E601" w14:textId="77777777" w:rsidR="00912521" w:rsidRPr="00231716" w:rsidRDefault="00912521" w:rsidP="00EA4697">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5">
    <w:p w14:paraId="6048BAB5" w14:textId="77777777" w:rsidR="00912521" w:rsidRPr="00475FC2" w:rsidRDefault="00912521" w:rsidP="00EA4697">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66">
    <w:p w14:paraId="612FA5D1" w14:textId="77777777" w:rsidR="00912521" w:rsidRPr="00382883" w:rsidRDefault="00912521" w:rsidP="00B321C1">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67">
    <w:p w14:paraId="7BF92AA0"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68">
    <w:p w14:paraId="20E524F4" w14:textId="77777777" w:rsidR="00912521" w:rsidRPr="00231716" w:rsidRDefault="00912521" w:rsidP="00883CCC">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9">
    <w:p w14:paraId="11C75C9D" w14:textId="77777777" w:rsidR="00912521" w:rsidRPr="00475FC2" w:rsidRDefault="00912521" w:rsidP="000D1EBD">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70">
    <w:p w14:paraId="2838C0D0" w14:textId="77777777" w:rsidR="00912521" w:rsidRPr="00382883" w:rsidRDefault="00912521" w:rsidP="001C1F1B">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71">
    <w:p w14:paraId="2449B3DF" w14:textId="77777777" w:rsidR="00912521" w:rsidRDefault="00912521" w:rsidP="005C6486">
      <w:pPr>
        <w:pStyle w:val="af2"/>
      </w:pPr>
      <w:r>
        <w:rPr>
          <w:rStyle w:val="af4"/>
        </w:rPr>
        <w:footnoteRef/>
      </w:r>
      <w:r>
        <w:t xml:space="preserve"> М</w:t>
      </w:r>
      <w:r w:rsidRPr="00FB4428">
        <w:rPr>
          <w:iCs/>
        </w:rPr>
        <w:t xml:space="preserve">огут быть приведены коды личностных результатов реализации программы воспитания в соответствии </w:t>
      </w:r>
      <w:r>
        <w:rPr>
          <w:iCs/>
        </w:rPr>
        <w:br/>
      </w:r>
      <w:r w:rsidRPr="00FB4428">
        <w:rPr>
          <w:iCs/>
        </w:rPr>
        <w:t>с Приложением 3 ПООП.</w:t>
      </w:r>
    </w:p>
  </w:footnote>
  <w:footnote w:id="72">
    <w:p w14:paraId="3A86305A" w14:textId="77777777" w:rsidR="00912521" w:rsidRPr="00231716" w:rsidRDefault="00912521" w:rsidP="00670284">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3">
    <w:p w14:paraId="48F9CB54" w14:textId="77777777" w:rsidR="00912521" w:rsidRPr="00475FC2" w:rsidRDefault="00912521" w:rsidP="00520F7E">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74">
    <w:p w14:paraId="31FA3F2A" w14:textId="77777777" w:rsidR="00912521" w:rsidRPr="00382883" w:rsidRDefault="00912521" w:rsidP="00520F7E">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75">
    <w:p w14:paraId="68560C71" w14:textId="77777777" w:rsidR="00912521" w:rsidRDefault="00912521" w:rsidP="007414AA">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w:t>
      </w:r>
      <w:r>
        <w:rPr>
          <w:iCs/>
        </w:rPr>
        <w:br/>
      </w:r>
      <w:r w:rsidRPr="00FB4428">
        <w:rPr>
          <w:iCs/>
        </w:rPr>
        <w:t xml:space="preserve"> с Приложением 3 ПООП.</w:t>
      </w:r>
    </w:p>
  </w:footnote>
  <w:footnote w:id="76">
    <w:p w14:paraId="48283141" w14:textId="77777777" w:rsidR="00912521" w:rsidRPr="00231716" w:rsidRDefault="00912521" w:rsidP="005530C5">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7">
    <w:p w14:paraId="48F65B29" w14:textId="77777777" w:rsidR="00912521" w:rsidRPr="00475FC2" w:rsidRDefault="00912521" w:rsidP="00B410E8">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78">
    <w:p w14:paraId="2E1417DA" w14:textId="77777777" w:rsidR="00912521" w:rsidRPr="00382883" w:rsidRDefault="00912521" w:rsidP="00DD62B9">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79">
    <w:p w14:paraId="53E3C582" w14:textId="77777777" w:rsidR="00912521" w:rsidRDefault="00912521" w:rsidP="007414AA">
      <w:pPr>
        <w:pStyle w:val="af2"/>
      </w:pPr>
      <w:r>
        <w:rPr>
          <w:rStyle w:val="af4"/>
        </w:rPr>
        <w:footnoteRef/>
      </w:r>
      <w:r>
        <w:t xml:space="preserve"> М</w:t>
      </w:r>
      <w:r w:rsidRPr="00FB4428">
        <w:rPr>
          <w:iCs/>
        </w:rPr>
        <w:t>огут быть приведены коды личностных результатов реализации программы воспитания в соответствии с Приложением 3 ПООП.</w:t>
      </w:r>
    </w:p>
  </w:footnote>
  <w:footnote w:id="80">
    <w:p w14:paraId="641CF8B9" w14:textId="77777777" w:rsidR="00912521" w:rsidRPr="00231716" w:rsidRDefault="00912521" w:rsidP="00715D90">
      <w:pPr>
        <w:pStyle w:val="af2"/>
        <w:jc w:val="both"/>
        <w:rPr>
          <w:rFonts w:eastAsia="Times New Roman"/>
        </w:rPr>
      </w:pPr>
      <w:r w:rsidRPr="00231716">
        <w:rPr>
          <w:rStyle w:val="af4"/>
          <w:rFonts w:eastAsia="Times New Roman"/>
        </w:rPr>
        <w:footnoteRef/>
      </w:r>
      <w:r w:rsidRPr="00231716">
        <w:rPr>
          <w:rFonts w:eastAsia="Times New Roman"/>
        </w:rPr>
        <w:t xml:space="preserve"> </w:t>
      </w:r>
      <w:r w:rsidRPr="00231716">
        <w:rPr>
          <w:rStyle w:val="affb"/>
          <w:rFonts w:eastAsia="Times New Roman"/>
          <w:i w:val="0"/>
        </w:rPr>
        <w:t xml:space="preserve">Самостоятельная работа в рамках образовательной программы планируется образовательной организацией </w:t>
      </w:r>
      <w:r>
        <w:rPr>
          <w:rStyle w:val="affb"/>
          <w:rFonts w:eastAsia="Times New Roman"/>
          <w:i w:val="0"/>
        </w:rPr>
        <w:br/>
      </w:r>
      <w:r w:rsidRPr="00231716">
        <w:rPr>
          <w:rStyle w:val="affb"/>
          <w:rFonts w:eastAsia="Times New Roman"/>
          <w:i w:val="0"/>
        </w:rPr>
        <w:t>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81">
    <w:p w14:paraId="467EABA5" w14:textId="77777777" w:rsidR="00912521" w:rsidRPr="00475FC2" w:rsidRDefault="00912521" w:rsidP="00460101">
      <w:pPr>
        <w:pStyle w:val="af2"/>
      </w:pPr>
      <w:r>
        <w:rPr>
          <w:rStyle w:val="af4"/>
        </w:rPr>
        <w:footnoteRef/>
      </w:r>
      <w:r w:rsidRPr="00475FC2">
        <w:t xml:space="preserve"> </w:t>
      </w:r>
      <w:r>
        <w:t>М</w:t>
      </w:r>
      <w:r>
        <w:rPr>
          <w:iCs/>
        </w:rPr>
        <w:t>огут быть приведены коды личностных результатов реализации программы воспитания в соответствии с Приложением 3 ПООП.</w:t>
      </w:r>
    </w:p>
  </w:footnote>
  <w:footnote w:id="82">
    <w:p w14:paraId="048BBC00" w14:textId="77777777" w:rsidR="00912521" w:rsidRPr="00382883" w:rsidRDefault="00912521" w:rsidP="00E15ECC">
      <w:pPr>
        <w:pStyle w:val="af2"/>
      </w:pPr>
      <w:r w:rsidRPr="002432C5">
        <w:rPr>
          <w:rStyle w:val="af4"/>
        </w:rPr>
        <w:footnoteRef/>
      </w:r>
      <w:r w:rsidRPr="002432C5">
        <w:t xml:space="preserve"> В ходе оценивания могут быть учтены личностные результаты</w:t>
      </w:r>
      <w:r w:rsidRPr="00C33270">
        <w:t>.</w:t>
      </w:r>
    </w:p>
  </w:footnote>
  <w:footnote w:id="83">
    <w:p w14:paraId="7FB8046B" w14:textId="77777777" w:rsidR="00912521" w:rsidRPr="004F3587" w:rsidRDefault="00912521" w:rsidP="003822F6">
      <w:pPr>
        <w:pStyle w:val="af2"/>
        <w:jc w:val="both"/>
      </w:pPr>
      <w:r w:rsidRPr="004F3587">
        <w:rPr>
          <w:rStyle w:val="af4"/>
        </w:rPr>
        <w:footnoteRef/>
      </w:r>
      <w:r w:rsidRPr="004F3587">
        <w:t xml:space="preserve"> Блок разрабатывается органами исполнительной власти субъекта Российской Федерации, переносится </w:t>
      </w:r>
      <w:r>
        <w:br/>
      </w:r>
      <w:r w:rsidRPr="004F3587">
        <w:t>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84">
    <w:p w14:paraId="518E7475" w14:textId="77777777" w:rsidR="00912521" w:rsidRPr="004F3587" w:rsidRDefault="00912521" w:rsidP="003822F6">
      <w:pPr>
        <w:pStyle w:val="af2"/>
        <w:jc w:val="both"/>
      </w:pPr>
      <w:r w:rsidRPr="004F3587">
        <w:rPr>
          <w:rStyle w:val="af4"/>
        </w:rPr>
        <w:footnoteRef/>
      </w:r>
      <w:r w:rsidRPr="004F3587">
        <w:t xml:space="preserve"> Блок заполняется при разработке рабочей программы воспитания профессиональной образовательной организации.</w:t>
      </w:r>
    </w:p>
  </w:footnote>
  <w:footnote w:id="85">
    <w:p w14:paraId="61168272" w14:textId="77777777" w:rsidR="00912521" w:rsidRPr="004F3587" w:rsidRDefault="00912521" w:rsidP="003822F6">
      <w:pPr>
        <w:pStyle w:val="af2"/>
        <w:jc w:val="both"/>
      </w:pPr>
      <w:r w:rsidRPr="004F3587">
        <w:rPr>
          <w:rStyle w:val="af4"/>
        </w:rPr>
        <w:footnoteRef/>
      </w:r>
      <w:r w:rsidRPr="004F3587">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86">
    <w:p w14:paraId="3797365E" w14:textId="77777777" w:rsidR="00912521" w:rsidRPr="00524352" w:rsidRDefault="00912521" w:rsidP="003822F6">
      <w:pPr>
        <w:pStyle w:val="af2"/>
      </w:pPr>
      <w:r w:rsidRPr="00947EEE">
        <w:rPr>
          <w:rStyle w:val="af4"/>
        </w:rPr>
        <w:footnoteRef/>
      </w:r>
      <w:r w:rsidRPr="00947EEE">
        <w:t xml:space="preserve"> Таблицу образовательная организация заполняет самостоятельно в соответствии с учебным планом.</w:t>
      </w:r>
    </w:p>
  </w:footnote>
  <w:footnote w:id="87">
    <w:p w14:paraId="3F0D7DA7" w14:textId="77777777" w:rsidR="00912521" w:rsidRPr="00AA3B3B" w:rsidRDefault="00912521" w:rsidP="000254BE">
      <w:pPr>
        <w:pStyle w:val="af2"/>
        <w:rPr>
          <w:i/>
          <w:iCs/>
        </w:rPr>
      </w:pPr>
      <w:r w:rsidRPr="000254BE">
        <w:rPr>
          <w:rStyle w:val="af4"/>
          <w:i/>
          <w:iCs/>
        </w:rPr>
        <w:footnoteRef/>
      </w:r>
      <w:r w:rsidRPr="000254BE">
        <w:rPr>
          <w:i/>
          <w:iCs/>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w:t>
      </w:r>
      <w:r>
        <w:rPr>
          <w:i/>
          <w:iCs/>
        </w:rPr>
        <w:br/>
      </w:r>
      <w:r w:rsidRPr="000254BE">
        <w:rPr>
          <w:i/>
          <w:iCs/>
        </w:rPr>
        <w:t xml:space="preserve">в </w:t>
      </w:r>
      <w:proofErr w:type="gramStart"/>
      <w:r w:rsidRPr="000254BE">
        <w:rPr>
          <w:i/>
          <w:iCs/>
        </w:rPr>
        <w:t>т.ч.</w:t>
      </w:r>
      <w:proofErr w:type="gramEnd"/>
      <w:r w:rsidRPr="000254BE">
        <w:rPr>
          <w:i/>
          <w:iCs/>
        </w:rPr>
        <w:t xml:space="preserve"> цифровое, стена (карта и др.) достижений и др.).</w:t>
      </w:r>
    </w:p>
  </w:footnote>
  <w:footnote w:id="88">
    <w:p w14:paraId="039A50C7" w14:textId="77777777" w:rsidR="00912521" w:rsidRPr="001F2B32" w:rsidRDefault="00912521" w:rsidP="00D5779D">
      <w:pPr>
        <w:pStyle w:val="af2"/>
        <w:jc w:val="both"/>
        <w:rPr>
          <w:iCs/>
          <w:sz w:val="16"/>
          <w:szCs w:val="16"/>
        </w:rPr>
      </w:pPr>
      <w:r w:rsidRPr="001F2B32">
        <w:rPr>
          <w:rStyle w:val="af4"/>
          <w:sz w:val="16"/>
          <w:szCs w:val="16"/>
        </w:rPr>
        <w:footnoteRef/>
      </w:r>
      <w:r w:rsidRPr="001F2B32">
        <w:rPr>
          <w:sz w:val="16"/>
          <w:szCs w:val="16"/>
        </w:rPr>
        <w:t xml:space="preserve"> </w:t>
      </w:r>
      <w:r w:rsidRPr="001F2B32">
        <w:rPr>
          <w:iCs/>
          <w:sz w:val="16"/>
          <w:szCs w:val="16"/>
        </w:rPr>
        <w:t>В примерном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89">
    <w:p w14:paraId="5219A55A" w14:textId="77777777" w:rsidR="00912521" w:rsidRPr="001F2B32" w:rsidRDefault="00912521" w:rsidP="007B1B0C">
      <w:pPr>
        <w:pStyle w:val="af2"/>
        <w:jc w:val="both"/>
        <w:rPr>
          <w:iCs/>
          <w:sz w:val="16"/>
          <w:szCs w:val="16"/>
        </w:rPr>
      </w:pPr>
      <w:r w:rsidRPr="001F2B32">
        <w:rPr>
          <w:rStyle w:val="af4"/>
          <w:iCs/>
          <w:sz w:val="16"/>
          <w:szCs w:val="16"/>
        </w:rPr>
        <w:footnoteRef/>
      </w:r>
      <w:r w:rsidRPr="001F2B32">
        <w:rPr>
          <w:iCs/>
          <w:sz w:val="16"/>
          <w:szCs w:val="16"/>
        </w:rPr>
        <w:t xml:space="preserve"> Здесь и далее</w:t>
      </w:r>
      <w:r>
        <w:rPr>
          <w:iCs/>
          <w:sz w:val="16"/>
          <w:szCs w:val="16"/>
        </w:rPr>
        <w:t xml:space="preserve"> – </w:t>
      </w:r>
      <w:r w:rsidRPr="001F2B32">
        <w:rPr>
          <w:iCs/>
          <w:sz w:val="16"/>
          <w:szCs w:val="16"/>
        </w:rPr>
        <w:t>наименование должностей приведены для примера.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1042"/>
      <w:docPartObj>
        <w:docPartGallery w:val="Page Numbers (Top of Page)"/>
        <w:docPartUnique/>
      </w:docPartObj>
    </w:sdtPr>
    <w:sdtEndPr/>
    <w:sdtContent>
      <w:p w14:paraId="1FA1FFCE" w14:textId="77777777" w:rsidR="00912521" w:rsidRDefault="000072F5">
        <w:pPr>
          <w:pStyle w:val="a6"/>
          <w:jc w:val="center"/>
        </w:pPr>
        <w:r>
          <w:fldChar w:fldCharType="begin"/>
        </w:r>
        <w:r>
          <w:instrText xml:space="preserve"> PAGE   \* MERGEFORMAT </w:instrText>
        </w:r>
        <w:r>
          <w:fldChar w:fldCharType="separate"/>
        </w:r>
        <w:r w:rsidR="00AF0BAB">
          <w:rPr>
            <w:noProof/>
          </w:rPr>
          <w:t>354</w:t>
        </w:r>
        <w:r>
          <w:rPr>
            <w:noProof/>
          </w:rPr>
          <w:fldChar w:fldCharType="end"/>
        </w:r>
      </w:p>
    </w:sdtContent>
  </w:sdt>
  <w:p w14:paraId="24DF407A" w14:textId="77777777" w:rsidR="00912521" w:rsidRDefault="0091252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5EFE" w14:textId="77777777" w:rsidR="00912521" w:rsidRDefault="00912521">
    <w:pPr>
      <w:pStyle w:val="a6"/>
      <w:jc w:val="center"/>
    </w:pPr>
  </w:p>
  <w:p w14:paraId="1B0C0121" w14:textId="77777777" w:rsidR="00912521" w:rsidRDefault="00912521">
    <w:pPr>
      <w:pStyle w:val="a6"/>
      <w:jc w:val="center"/>
    </w:pPr>
  </w:p>
  <w:p w14:paraId="36941413" w14:textId="77777777" w:rsidR="00912521" w:rsidRDefault="0091252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9D7" w14:textId="77777777" w:rsidR="00912521" w:rsidRDefault="00912521">
    <w:pPr>
      <w:pStyle w:val="a6"/>
      <w:jc w:val="center"/>
    </w:pPr>
  </w:p>
  <w:p w14:paraId="392A4933" w14:textId="77777777" w:rsidR="00912521" w:rsidRDefault="0091252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42E5A8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644"/>
        </w:tabs>
        <w:ind w:left="644" w:hanging="360"/>
      </w:pPr>
      <w:rPr>
        <w:rFonts w:cs="Times New Roman"/>
        <w:b/>
      </w:rPr>
    </w:lvl>
  </w:abstractNum>
  <w:abstractNum w:abstractNumId="2" w15:restartNumberingAfterBreak="0">
    <w:nsid w:val="00000003"/>
    <w:multiLevelType w:val="singleLevel"/>
    <w:tmpl w:val="00000003"/>
    <w:name w:val="WW8Num3"/>
    <w:lvl w:ilvl="0">
      <w:numFmt w:val="bullet"/>
      <w:lvlText w:val="-"/>
      <w:lvlJc w:val="left"/>
      <w:pPr>
        <w:tabs>
          <w:tab w:val="num" w:pos="1144"/>
        </w:tabs>
        <w:ind w:left="1144" w:hanging="360"/>
      </w:pPr>
      <w:rPr>
        <w:rFonts w:ascii="OpenSymbol" w:hAnsi="OpenSymbol"/>
      </w:rPr>
    </w:lvl>
  </w:abstractNum>
  <w:abstractNum w:abstractNumId="3" w15:restartNumberingAfterBreak="0">
    <w:nsid w:val="00000005"/>
    <w:multiLevelType w:val="multilevel"/>
    <w:tmpl w:val="00000005"/>
    <w:name w:val="WW8Num6"/>
    <w:lvl w:ilvl="0">
      <w:start w:val="1"/>
      <w:numFmt w:val="decimal"/>
      <w:lvlText w:val="%1."/>
      <w:lvlJc w:val="left"/>
      <w:pPr>
        <w:tabs>
          <w:tab w:val="num" w:pos="360"/>
        </w:tabs>
        <w:ind w:left="360" w:hanging="360"/>
      </w:pPr>
      <w:rPr>
        <w:rFonts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4" w15:restartNumberingAfterBreak="0">
    <w:nsid w:val="00000006"/>
    <w:multiLevelType w:val="multilevel"/>
    <w:tmpl w:val="00000006"/>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00000008"/>
    <w:multiLevelType w:val="multilevel"/>
    <w:tmpl w:val="00000008"/>
    <w:name w:val="WW8Num10"/>
    <w:lvl w:ilvl="0">
      <w:numFmt w:val="bullet"/>
      <w:lvlText w:val="-"/>
      <w:lvlJc w:val="left"/>
      <w:pPr>
        <w:tabs>
          <w:tab w:val="num" w:pos="1068"/>
        </w:tabs>
        <w:ind w:left="1068" w:hanging="708"/>
      </w:pPr>
      <w:rPr>
        <w:rFonts w:ascii="Times New Roman" w:hAnsi="Times New Roman" w:cs="Times New Roman"/>
      </w:rPr>
    </w:lvl>
    <w:lvl w:ilvl="1">
      <w:start w:val="1"/>
      <w:numFmt w:val="bullet"/>
      <w:lvlText w:val="-"/>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singleLevel"/>
    <w:tmpl w:val="CAA6ED0A"/>
    <w:name w:val="WW8Num11"/>
    <w:lvl w:ilvl="0">
      <w:start w:val="1"/>
      <w:numFmt w:val="decimal"/>
      <w:lvlText w:val="%1."/>
      <w:lvlJc w:val="left"/>
      <w:pPr>
        <w:tabs>
          <w:tab w:val="num" w:pos="0"/>
        </w:tabs>
        <w:ind w:left="643" w:hanging="360"/>
      </w:pPr>
      <w:rPr>
        <w:rFonts w:cs="Times New Roman"/>
        <w:b w:val="0"/>
        <w:color w:val="000000"/>
        <w:spacing w:val="-14"/>
        <w:w w:val="107"/>
        <w:sz w:val="28"/>
        <w:szCs w:val="28"/>
      </w:rPr>
    </w:lvl>
  </w:abstractNum>
  <w:abstractNum w:abstractNumId="7" w15:restartNumberingAfterBreak="0">
    <w:nsid w:val="0000074D"/>
    <w:multiLevelType w:val="hybridMultilevel"/>
    <w:tmpl w:val="29E6DFC2"/>
    <w:lvl w:ilvl="0" w:tplc="9FDEA6C2">
      <w:start w:val="17"/>
      <w:numFmt w:val="decimal"/>
      <w:lvlText w:val="%1."/>
      <w:lvlJc w:val="left"/>
      <w:rPr>
        <w:sz w:val="24"/>
        <w:szCs w:val="24"/>
      </w:rPr>
    </w:lvl>
    <w:lvl w:ilvl="1" w:tplc="C1F2F876">
      <w:numFmt w:val="decimal"/>
      <w:lvlText w:val=""/>
      <w:lvlJc w:val="left"/>
    </w:lvl>
    <w:lvl w:ilvl="2" w:tplc="8D92BB2E">
      <w:numFmt w:val="decimal"/>
      <w:lvlText w:val=""/>
      <w:lvlJc w:val="left"/>
    </w:lvl>
    <w:lvl w:ilvl="3" w:tplc="6A50E1AA">
      <w:numFmt w:val="decimal"/>
      <w:lvlText w:val=""/>
      <w:lvlJc w:val="left"/>
    </w:lvl>
    <w:lvl w:ilvl="4" w:tplc="F28A2192">
      <w:numFmt w:val="decimal"/>
      <w:lvlText w:val=""/>
      <w:lvlJc w:val="left"/>
    </w:lvl>
    <w:lvl w:ilvl="5" w:tplc="42BA52A6">
      <w:numFmt w:val="decimal"/>
      <w:lvlText w:val=""/>
      <w:lvlJc w:val="left"/>
    </w:lvl>
    <w:lvl w:ilvl="6" w:tplc="2CD2D56C">
      <w:numFmt w:val="decimal"/>
      <w:lvlText w:val=""/>
      <w:lvlJc w:val="left"/>
    </w:lvl>
    <w:lvl w:ilvl="7" w:tplc="34644E6C">
      <w:numFmt w:val="decimal"/>
      <w:lvlText w:val=""/>
      <w:lvlJc w:val="left"/>
    </w:lvl>
    <w:lvl w:ilvl="8" w:tplc="F56CC422">
      <w:numFmt w:val="decimal"/>
      <w:lvlText w:val=""/>
      <w:lvlJc w:val="left"/>
    </w:lvl>
  </w:abstractNum>
  <w:abstractNum w:abstractNumId="8" w15:restartNumberingAfterBreak="0">
    <w:nsid w:val="00001547"/>
    <w:multiLevelType w:val="hybridMultilevel"/>
    <w:tmpl w:val="8B220D18"/>
    <w:lvl w:ilvl="0" w:tplc="C22E055E">
      <w:start w:val="1"/>
      <w:numFmt w:val="decimal"/>
      <w:lvlText w:val="%1."/>
      <w:lvlJc w:val="left"/>
    </w:lvl>
    <w:lvl w:ilvl="1" w:tplc="2870C5D0">
      <w:numFmt w:val="decimal"/>
      <w:lvlText w:val=""/>
      <w:lvlJc w:val="left"/>
    </w:lvl>
    <w:lvl w:ilvl="2" w:tplc="6B16AEEC">
      <w:numFmt w:val="decimal"/>
      <w:lvlText w:val=""/>
      <w:lvlJc w:val="left"/>
    </w:lvl>
    <w:lvl w:ilvl="3" w:tplc="0302BD38">
      <w:numFmt w:val="decimal"/>
      <w:lvlText w:val=""/>
      <w:lvlJc w:val="left"/>
    </w:lvl>
    <w:lvl w:ilvl="4" w:tplc="9870923C">
      <w:numFmt w:val="decimal"/>
      <w:lvlText w:val=""/>
      <w:lvlJc w:val="left"/>
    </w:lvl>
    <w:lvl w:ilvl="5" w:tplc="A72E2CF0">
      <w:numFmt w:val="decimal"/>
      <w:lvlText w:val=""/>
      <w:lvlJc w:val="left"/>
    </w:lvl>
    <w:lvl w:ilvl="6" w:tplc="65223940">
      <w:numFmt w:val="decimal"/>
      <w:lvlText w:val=""/>
      <w:lvlJc w:val="left"/>
    </w:lvl>
    <w:lvl w:ilvl="7" w:tplc="CA5837B0">
      <w:numFmt w:val="decimal"/>
      <w:lvlText w:val=""/>
      <w:lvlJc w:val="left"/>
    </w:lvl>
    <w:lvl w:ilvl="8" w:tplc="BB9E446A">
      <w:numFmt w:val="decimal"/>
      <w:lvlText w:val=""/>
      <w:lvlJc w:val="left"/>
    </w:lvl>
  </w:abstractNum>
  <w:abstractNum w:abstractNumId="9" w15:restartNumberingAfterBreak="0">
    <w:nsid w:val="00002D12"/>
    <w:multiLevelType w:val="hybridMultilevel"/>
    <w:tmpl w:val="F8009ED0"/>
    <w:lvl w:ilvl="0" w:tplc="064E2D12">
      <w:start w:val="1"/>
      <w:numFmt w:val="bullet"/>
      <w:lvlText w:val="-"/>
      <w:lvlJc w:val="left"/>
    </w:lvl>
    <w:lvl w:ilvl="1" w:tplc="6A2A3DE4">
      <w:numFmt w:val="decimal"/>
      <w:lvlText w:val=""/>
      <w:lvlJc w:val="left"/>
    </w:lvl>
    <w:lvl w:ilvl="2" w:tplc="CED689B0">
      <w:numFmt w:val="decimal"/>
      <w:lvlText w:val=""/>
      <w:lvlJc w:val="left"/>
    </w:lvl>
    <w:lvl w:ilvl="3" w:tplc="AA4A7D82">
      <w:numFmt w:val="decimal"/>
      <w:lvlText w:val=""/>
      <w:lvlJc w:val="left"/>
    </w:lvl>
    <w:lvl w:ilvl="4" w:tplc="4112D8EA">
      <w:numFmt w:val="decimal"/>
      <w:lvlText w:val=""/>
      <w:lvlJc w:val="left"/>
    </w:lvl>
    <w:lvl w:ilvl="5" w:tplc="179E8A44">
      <w:numFmt w:val="decimal"/>
      <w:lvlText w:val=""/>
      <w:lvlJc w:val="left"/>
    </w:lvl>
    <w:lvl w:ilvl="6" w:tplc="FA86AADC">
      <w:numFmt w:val="decimal"/>
      <w:lvlText w:val=""/>
      <w:lvlJc w:val="left"/>
    </w:lvl>
    <w:lvl w:ilvl="7" w:tplc="3934CA66">
      <w:numFmt w:val="decimal"/>
      <w:lvlText w:val=""/>
      <w:lvlJc w:val="left"/>
    </w:lvl>
    <w:lvl w:ilvl="8" w:tplc="54A83ABC">
      <w:numFmt w:val="decimal"/>
      <w:lvlText w:val=""/>
      <w:lvlJc w:val="left"/>
    </w:lvl>
  </w:abstractNum>
  <w:abstractNum w:abstractNumId="10" w15:restartNumberingAfterBreak="0">
    <w:nsid w:val="000039B3"/>
    <w:multiLevelType w:val="hybridMultilevel"/>
    <w:tmpl w:val="5F5E2274"/>
    <w:lvl w:ilvl="0" w:tplc="212CF7BA">
      <w:start w:val="10"/>
      <w:numFmt w:val="decimal"/>
      <w:lvlText w:val="%1."/>
      <w:lvlJc w:val="left"/>
    </w:lvl>
    <w:lvl w:ilvl="1" w:tplc="47F055B2">
      <w:numFmt w:val="decimal"/>
      <w:lvlText w:val=""/>
      <w:lvlJc w:val="left"/>
    </w:lvl>
    <w:lvl w:ilvl="2" w:tplc="21286C16">
      <w:numFmt w:val="decimal"/>
      <w:lvlText w:val=""/>
      <w:lvlJc w:val="left"/>
    </w:lvl>
    <w:lvl w:ilvl="3" w:tplc="EE060FEA">
      <w:numFmt w:val="decimal"/>
      <w:lvlText w:val=""/>
      <w:lvlJc w:val="left"/>
    </w:lvl>
    <w:lvl w:ilvl="4" w:tplc="DB20D4FA">
      <w:numFmt w:val="decimal"/>
      <w:lvlText w:val=""/>
      <w:lvlJc w:val="left"/>
    </w:lvl>
    <w:lvl w:ilvl="5" w:tplc="12722226">
      <w:numFmt w:val="decimal"/>
      <w:lvlText w:val=""/>
      <w:lvlJc w:val="left"/>
    </w:lvl>
    <w:lvl w:ilvl="6" w:tplc="581C82D0">
      <w:numFmt w:val="decimal"/>
      <w:lvlText w:val=""/>
      <w:lvlJc w:val="left"/>
    </w:lvl>
    <w:lvl w:ilvl="7" w:tplc="FFF02532">
      <w:numFmt w:val="decimal"/>
      <w:lvlText w:val=""/>
      <w:lvlJc w:val="left"/>
    </w:lvl>
    <w:lvl w:ilvl="8" w:tplc="760AD16E">
      <w:numFmt w:val="decimal"/>
      <w:lvlText w:val=""/>
      <w:lvlJc w:val="left"/>
    </w:lvl>
  </w:abstractNum>
  <w:abstractNum w:abstractNumId="11" w15:restartNumberingAfterBreak="0">
    <w:nsid w:val="0000491C"/>
    <w:multiLevelType w:val="hybridMultilevel"/>
    <w:tmpl w:val="A7865A08"/>
    <w:lvl w:ilvl="0" w:tplc="7062D68C">
      <w:start w:val="1"/>
      <w:numFmt w:val="decimal"/>
      <w:lvlText w:val="%1."/>
      <w:lvlJc w:val="left"/>
    </w:lvl>
    <w:lvl w:ilvl="1" w:tplc="737831EA">
      <w:numFmt w:val="decimal"/>
      <w:lvlText w:val=""/>
      <w:lvlJc w:val="left"/>
    </w:lvl>
    <w:lvl w:ilvl="2" w:tplc="4B4C0D02">
      <w:numFmt w:val="decimal"/>
      <w:lvlText w:val=""/>
      <w:lvlJc w:val="left"/>
    </w:lvl>
    <w:lvl w:ilvl="3" w:tplc="45D69822">
      <w:numFmt w:val="decimal"/>
      <w:lvlText w:val=""/>
      <w:lvlJc w:val="left"/>
    </w:lvl>
    <w:lvl w:ilvl="4" w:tplc="D8141F90">
      <w:numFmt w:val="decimal"/>
      <w:lvlText w:val=""/>
      <w:lvlJc w:val="left"/>
    </w:lvl>
    <w:lvl w:ilvl="5" w:tplc="3176E608">
      <w:numFmt w:val="decimal"/>
      <w:lvlText w:val=""/>
      <w:lvlJc w:val="left"/>
    </w:lvl>
    <w:lvl w:ilvl="6" w:tplc="3FD41CCA">
      <w:numFmt w:val="decimal"/>
      <w:lvlText w:val=""/>
      <w:lvlJc w:val="left"/>
    </w:lvl>
    <w:lvl w:ilvl="7" w:tplc="B6E60B74">
      <w:numFmt w:val="decimal"/>
      <w:lvlText w:val=""/>
      <w:lvlJc w:val="left"/>
    </w:lvl>
    <w:lvl w:ilvl="8" w:tplc="DD5839C6">
      <w:numFmt w:val="decimal"/>
      <w:lvlText w:val=""/>
      <w:lvlJc w:val="left"/>
    </w:lvl>
  </w:abstractNum>
  <w:abstractNum w:abstractNumId="12" w15:restartNumberingAfterBreak="0">
    <w:nsid w:val="00004DC8"/>
    <w:multiLevelType w:val="hybridMultilevel"/>
    <w:tmpl w:val="CD7237AA"/>
    <w:lvl w:ilvl="0" w:tplc="066A7EDC">
      <w:start w:val="1"/>
      <w:numFmt w:val="bullet"/>
      <w:lvlText w:val="-"/>
      <w:lvlJc w:val="left"/>
    </w:lvl>
    <w:lvl w:ilvl="1" w:tplc="4CE2EF4E">
      <w:numFmt w:val="decimal"/>
      <w:lvlText w:val=""/>
      <w:lvlJc w:val="left"/>
    </w:lvl>
    <w:lvl w:ilvl="2" w:tplc="1E20F9A4">
      <w:numFmt w:val="decimal"/>
      <w:lvlText w:val=""/>
      <w:lvlJc w:val="left"/>
    </w:lvl>
    <w:lvl w:ilvl="3" w:tplc="D4D20142">
      <w:numFmt w:val="decimal"/>
      <w:lvlText w:val=""/>
      <w:lvlJc w:val="left"/>
    </w:lvl>
    <w:lvl w:ilvl="4" w:tplc="B3649FB6">
      <w:numFmt w:val="decimal"/>
      <w:lvlText w:val=""/>
      <w:lvlJc w:val="left"/>
    </w:lvl>
    <w:lvl w:ilvl="5" w:tplc="9F589D40">
      <w:numFmt w:val="decimal"/>
      <w:lvlText w:val=""/>
      <w:lvlJc w:val="left"/>
    </w:lvl>
    <w:lvl w:ilvl="6" w:tplc="51520F0C">
      <w:numFmt w:val="decimal"/>
      <w:lvlText w:val=""/>
      <w:lvlJc w:val="left"/>
    </w:lvl>
    <w:lvl w:ilvl="7" w:tplc="A97C7E16">
      <w:numFmt w:val="decimal"/>
      <w:lvlText w:val=""/>
      <w:lvlJc w:val="left"/>
    </w:lvl>
    <w:lvl w:ilvl="8" w:tplc="A4AAAD6C">
      <w:numFmt w:val="decimal"/>
      <w:lvlText w:val=""/>
      <w:lvlJc w:val="left"/>
    </w:lvl>
  </w:abstractNum>
  <w:abstractNum w:abstractNumId="13" w15:restartNumberingAfterBreak="0">
    <w:nsid w:val="00006E5D"/>
    <w:multiLevelType w:val="hybridMultilevel"/>
    <w:tmpl w:val="0B200DD6"/>
    <w:lvl w:ilvl="0" w:tplc="3D1471BC">
      <w:start w:val="1"/>
      <w:numFmt w:val="decimal"/>
      <w:lvlText w:val="%1."/>
      <w:lvlJc w:val="left"/>
    </w:lvl>
    <w:lvl w:ilvl="1" w:tplc="D0BC52FA">
      <w:numFmt w:val="decimal"/>
      <w:lvlText w:val=""/>
      <w:lvlJc w:val="left"/>
    </w:lvl>
    <w:lvl w:ilvl="2" w:tplc="C4C0A19C">
      <w:numFmt w:val="decimal"/>
      <w:lvlText w:val=""/>
      <w:lvlJc w:val="left"/>
    </w:lvl>
    <w:lvl w:ilvl="3" w:tplc="6EF29400">
      <w:numFmt w:val="decimal"/>
      <w:lvlText w:val=""/>
      <w:lvlJc w:val="left"/>
    </w:lvl>
    <w:lvl w:ilvl="4" w:tplc="2EE2E648">
      <w:numFmt w:val="decimal"/>
      <w:lvlText w:val=""/>
      <w:lvlJc w:val="left"/>
    </w:lvl>
    <w:lvl w:ilvl="5" w:tplc="E7006EEA">
      <w:numFmt w:val="decimal"/>
      <w:lvlText w:val=""/>
      <w:lvlJc w:val="left"/>
    </w:lvl>
    <w:lvl w:ilvl="6" w:tplc="8C449C7C">
      <w:numFmt w:val="decimal"/>
      <w:lvlText w:val=""/>
      <w:lvlJc w:val="left"/>
    </w:lvl>
    <w:lvl w:ilvl="7" w:tplc="EEE2047E">
      <w:numFmt w:val="decimal"/>
      <w:lvlText w:val=""/>
      <w:lvlJc w:val="left"/>
    </w:lvl>
    <w:lvl w:ilvl="8" w:tplc="C5FE44CC">
      <w:numFmt w:val="decimal"/>
      <w:lvlText w:val=""/>
      <w:lvlJc w:val="left"/>
    </w:lvl>
  </w:abstractNum>
  <w:abstractNum w:abstractNumId="14" w15:restartNumberingAfterBreak="0">
    <w:nsid w:val="00381713"/>
    <w:multiLevelType w:val="multilevel"/>
    <w:tmpl w:val="7EAAD12A"/>
    <w:lvl w:ilvl="0">
      <w:start w:val="1"/>
      <w:numFmt w:val="decimal"/>
      <w:lvlText w:val="%1."/>
      <w:lvlJc w:val="left"/>
      <w:pPr>
        <w:ind w:left="720" w:hanging="360"/>
      </w:pPr>
    </w:lvl>
    <w:lvl w:ilvl="1">
      <w:start w:val="2"/>
      <w:numFmt w:val="decimal"/>
      <w:isLgl/>
      <w:lvlText w:val="%1.%2."/>
      <w:lvlJc w:val="left"/>
      <w:pPr>
        <w:ind w:left="111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003D5943"/>
    <w:multiLevelType w:val="multilevel"/>
    <w:tmpl w:val="67DCCB0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3B27384"/>
    <w:multiLevelType w:val="multilevel"/>
    <w:tmpl w:val="3C4C872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4845960"/>
    <w:multiLevelType w:val="multilevel"/>
    <w:tmpl w:val="92FA2ADC"/>
    <w:lvl w:ilvl="0">
      <w:start w:val="1"/>
      <w:numFmt w:val="decimal"/>
      <w:lvlText w:val="%1."/>
      <w:legacy w:legacy="1" w:legacySpace="0" w:legacyIndent="353"/>
      <w:lvlJc w:val="left"/>
      <w:rPr>
        <w:rFonts w:ascii="Times New Roman" w:hAnsi="Times New Roman" w:cs="Times New Roman" w:hint="default"/>
        <w:color w:val="auto"/>
      </w:rPr>
    </w:lvl>
    <w:lvl w:ilvl="1">
      <w:start w:val="2"/>
      <w:numFmt w:val="decimal"/>
      <w:isLgl/>
      <w:lvlText w:val="%1.%2."/>
      <w:lvlJc w:val="left"/>
      <w:pPr>
        <w:ind w:left="405" w:hanging="405"/>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abstractNum w:abstractNumId="18" w15:restartNumberingAfterBreak="0">
    <w:nsid w:val="052C240D"/>
    <w:multiLevelType w:val="multilevel"/>
    <w:tmpl w:val="8C8A312A"/>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5F24509"/>
    <w:multiLevelType w:val="hybridMultilevel"/>
    <w:tmpl w:val="53ECE69A"/>
    <w:lvl w:ilvl="0" w:tplc="57D60DF0">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82A74D5"/>
    <w:multiLevelType w:val="hybridMultilevel"/>
    <w:tmpl w:val="56F67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8875DC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2" w15:restartNumberingAfterBreak="0">
    <w:nsid w:val="08931DE0"/>
    <w:multiLevelType w:val="hybridMultilevel"/>
    <w:tmpl w:val="8F3EA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8A60B33"/>
    <w:multiLevelType w:val="hybridMultilevel"/>
    <w:tmpl w:val="CF06D510"/>
    <w:lvl w:ilvl="0" w:tplc="F78200F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5" w15:restartNumberingAfterBreak="0">
    <w:nsid w:val="0A3D6C9D"/>
    <w:multiLevelType w:val="hybridMultilevel"/>
    <w:tmpl w:val="8C08842E"/>
    <w:lvl w:ilvl="0" w:tplc="4E9668CA">
      <w:start w:val="1"/>
      <w:numFmt w:val="decimal"/>
      <w:lvlText w:val="%1."/>
      <w:lvlJc w:val="left"/>
      <w:pPr>
        <w:ind w:left="1211"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BA559A0"/>
    <w:multiLevelType w:val="multilevel"/>
    <w:tmpl w:val="5C06DB90"/>
    <w:lvl w:ilvl="0">
      <w:start w:val="1"/>
      <w:numFmt w:val="decimal"/>
      <w:lvlText w:val="%1."/>
      <w:lvlJc w:val="left"/>
      <w:pPr>
        <w:ind w:left="1211"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CCF15EF"/>
    <w:multiLevelType w:val="multilevel"/>
    <w:tmpl w:val="9A1EE40C"/>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0F2657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9" w15:restartNumberingAfterBreak="0">
    <w:nsid w:val="109E2FB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1" w15:restartNumberingAfterBreak="0">
    <w:nsid w:val="11F80E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 w15:restartNumberingAfterBreak="0">
    <w:nsid w:val="12167DBA"/>
    <w:multiLevelType w:val="hybridMultilevel"/>
    <w:tmpl w:val="41469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24341A0"/>
    <w:multiLevelType w:val="hybridMultilevel"/>
    <w:tmpl w:val="D1F07676"/>
    <w:lvl w:ilvl="0" w:tplc="E42E5A88">
      <w:start w:val="65535"/>
      <w:numFmt w:val="bullet"/>
      <w:lvlText w:val="-"/>
      <w:lvlJc w:val="left"/>
      <w:pPr>
        <w:ind w:left="1296" w:hanging="360"/>
      </w:pPr>
      <w:rPr>
        <w:rFonts w:ascii="Times New Roman" w:hAnsi="Times New Roman" w:cs="Times New Roman"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34" w15:restartNumberingAfterBreak="0">
    <w:nsid w:val="12A90B0B"/>
    <w:multiLevelType w:val="hybridMultilevel"/>
    <w:tmpl w:val="B8D8B916"/>
    <w:lvl w:ilvl="0" w:tplc="F78200FE">
      <w:start w:val="1"/>
      <w:numFmt w:val="bullet"/>
      <w:lvlText w:val="-"/>
      <w:lvlJc w:val="left"/>
      <w:pPr>
        <w:ind w:left="1637"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2D81861"/>
    <w:multiLevelType w:val="multilevel"/>
    <w:tmpl w:val="B5866A5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14EA0C34"/>
    <w:multiLevelType w:val="hybridMultilevel"/>
    <w:tmpl w:val="DDE2C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5C426C3"/>
    <w:multiLevelType w:val="hybridMultilevel"/>
    <w:tmpl w:val="829C1724"/>
    <w:lvl w:ilvl="0" w:tplc="E42E5A8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173465BB"/>
    <w:multiLevelType w:val="hybridMultilevel"/>
    <w:tmpl w:val="1C16BD4A"/>
    <w:lvl w:ilvl="0" w:tplc="E2B4C094">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7BF28CC"/>
    <w:multiLevelType w:val="hybridMultilevel"/>
    <w:tmpl w:val="8D50A8EC"/>
    <w:lvl w:ilvl="0" w:tplc="5CD01A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181521E4"/>
    <w:multiLevelType w:val="hybridMultilevel"/>
    <w:tmpl w:val="4A18E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18C6224E"/>
    <w:multiLevelType w:val="hybridMultilevel"/>
    <w:tmpl w:val="E7400F1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A5B4EF1"/>
    <w:multiLevelType w:val="hybridMultilevel"/>
    <w:tmpl w:val="6854E3FE"/>
    <w:lvl w:ilvl="0" w:tplc="33A227A4">
      <w:start w:val="1"/>
      <w:numFmt w:val="decimal"/>
      <w:lvlText w:val="%1."/>
      <w:lvlJc w:val="left"/>
      <w:pPr>
        <w:ind w:left="1353" w:hanging="360"/>
      </w:pPr>
      <w:rPr>
        <w:rFonts w:eastAsiaTheme="minorEastAsia" w:hint="default"/>
        <w:b w:val="0"/>
        <w:i w:val="0"/>
        <w:color w:val="auto"/>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1BBE7863"/>
    <w:multiLevelType w:val="multilevel"/>
    <w:tmpl w:val="E4D69548"/>
    <w:lvl w:ilvl="0">
      <w:start w:val="1"/>
      <w:numFmt w:val="decimal"/>
      <w:lvlText w:val="%1."/>
      <w:lvlJc w:val="left"/>
      <w:pPr>
        <w:ind w:left="720" w:hanging="360"/>
      </w:pPr>
    </w:lvl>
    <w:lvl w:ilvl="1">
      <w:start w:val="2"/>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15:restartNumberingAfterBreak="0">
    <w:nsid w:val="1C663BE6"/>
    <w:multiLevelType w:val="multilevel"/>
    <w:tmpl w:val="7540B00A"/>
    <w:lvl w:ilvl="0">
      <w:start w:val="1"/>
      <w:numFmt w:val="decimal"/>
      <w:lvlText w:val="%1."/>
      <w:lvlJc w:val="left"/>
      <w:pPr>
        <w:ind w:left="720" w:hanging="360"/>
      </w:pPr>
      <w:rPr>
        <w:b w:val="0"/>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2105624E"/>
    <w:multiLevelType w:val="hybridMultilevel"/>
    <w:tmpl w:val="6C06B70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21F867AF"/>
    <w:multiLevelType w:val="hybridMultilevel"/>
    <w:tmpl w:val="4274D484"/>
    <w:lvl w:ilvl="0" w:tplc="87DEC7A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441135D"/>
    <w:multiLevelType w:val="multilevel"/>
    <w:tmpl w:val="1848047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48" w15:restartNumberingAfterBreak="0">
    <w:nsid w:val="24C7303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9" w15:restartNumberingAfterBreak="0">
    <w:nsid w:val="27E9533A"/>
    <w:multiLevelType w:val="hybridMultilevel"/>
    <w:tmpl w:val="24FACCA8"/>
    <w:lvl w:ilvl="0" w:tplc="E42E5A8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2B064321"/>
    <w:multiLevelType w:val="hybridMultilevel"/>
    <w:tmpl w:val="7EB0BD32"/>
    <w:lvl w:ilvl="0" w:tplc="DEB0C9D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B2F5C23"/>
    <w:multiLevelType w:val="hybridMultilevel"/>
    <w:tmpl w:val="53EE3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szCs w:val="16"/>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B906A95"/>
    <w:multiLevelType w:val="hybridMultilevel"/>
    <w:tmpl w:val="6ABE5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B9A69A9"/>
    <w:multiLevelType w:val="hybridMultilevel"/>
    <w:tmpl w:val="A540F9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2C1852A5"/>
    <w:multiLevelType w:val="hybridMultilevel"/>
    <w:tmpl w:val="896EA56E"/>
    <w:lvl w:ilvl="0" w:tplc="E42E5A8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15:restartNumberingAfterBreak="0">
    <w:nsid w:val="2F2C6627"/>
    <w:multiLevelType w:val="multilevel"/>
    <w:tmpl w:val="8968E960"/>
    <w:lvl w:ilvl="0">
      <w:start w:val="1"/>
      <w:numFmt w:val="decimal"/>
      <w:lvlText w:val="%1."/>
      <w:lvlJc w:val="left"/>
      <w:pPr>
        <w:tabs>
          <w:tab w:val="num" w:pos="720"/>
        </w:tabs>
        <w:ind w:left="720" w:hanging="360"/>
      </w:p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7" w15:restartNumberingAfterBreak="0">
    <w:nsid w:val="31CD457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8" w15:restartNumberingAfterBreak="0">
    <w:nsid w:val="330622FE"/>
    <w:multiLevelType w:val="singleLevel"/>
    <w:tmpl w:val="18A61AAA"/>
    <w:lvl w:ilvl="0">
      <w:start w:val="1"/>
      <w:numFmt w:val="decimal"/>
      <w:lvlText w:val="3.%1."/>
      <w:legacy w:legacy="1" w:legacySpace="0" w:legacyIndent="497"/>
      <w:lvlJc w:val="left"/>
      <w:rPr>
        <w:rFonts w:ascii="Times New Roman" w:hAnsi="Times New Roman" w:cs="Times New Roman" w:hint="default"/>
        <w:b/>
      </w:rPr>
    </w:lvl>
  </w:abstractNum>
  <w:abstractNum w:abstractNumId="59" w15:restartNumberingAfterBreak="0">
    <w:nsid w:val="33B1443A"/>
    <w:multiLevelType w:val="multilevel"/>
    <w:tmpl w:val="4F1EABF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354310CB"/>
    <w:multiLevelType w:val="hybridMultilevel"/>
    <w:tmpl w:val="C1F42500"/>
    <w:lvl w:ilvl="0" w:tplc="E42E5A88">
      <w:start w:val="65535"/>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36F100AB"/>
    <w:multiLevelType w:val="hybridMultilevel"/>
    <w:tmpl w:val="A4B2E61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7FA1F6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3" w15:restartNumberingAfterBreak="0">
    <w:nsid w:val="38375F6A"/>
    <w:multiLevelType w:val="hybridMultilevel"/>
    <w:tmpl w:val="48C64FA6"/>
    <w:lvl w:ilvl="0" w:tplc="F78200F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386706EF"/>
    <w:multiLevelType w:val="multilevel"/>
    <w:tmpl w:val="329E4C82"/>
    <w:lvl w:ilvl="0">
      <w:start w:val="1"/>
      <w:numFmt w:val="decimal"/>
      <w:lvlText w:val="%1."/>
      <w:lvlJc w:val="left"/>
      <w:pPr>
        <w:ind w:left="1080" w:hanging="360"/>
      </w:pPr>
      <w:rPr>
        <w:rFonts w:eastAsia="Times New Roman" w:hint="default"/>
        <w:color w:val="000000"/>
      </w:rPr>
    </w:lvl>
    <w:lvl w:ilvl="1">
      <w:start w:val="2"/>
      <w:numFmt w:val="decimal"/>
      <w:isLgl/>
      <w:lvlText w:val="%1.%2."/>
      <w:lvlJc w:val="left"/>
      <w:pPr>
        <w:ind w:left="1125" w:hanging="405"/>
      </w:pPr>
      <w:rPr>
        <w:rFonts w:eastAsiaTheme="minorEastAsia" w:hint="default"/>
      </w:rPr>
    </w:lvl>
    <w:lvl w:ilvl="2">
      <w:start w:val="1"/>
      <w:numFmt w:val="decimal"/>
      <w:isLgl/>
      <w:lvlText w:val="%1.%2.%3."/>
      <w:lvlJc w:val="left"/>
      <w:pPr>
        <w:ind w:left="1440" w:hanging="720"/>
      </w:pPr>
      <w:rPr>
        <w:rFonts w:eastAsiaTheme="minorEastAsia" w:hint="default"/>
      </w:rPr>
    </w:lvl>
    <w:lvl w:ilvl="3">
      <w:start w:val="1"/>
      <w:numFmt w:val="decimal"/>
      <w:isLgl/>
      <w:lvlText w:val="%1.%2.%3.%4."/>
      <w:lvlJc w:val="left"/>
      <w:pPr>
        <w:ind w:left="1440" w:hanging="720"/>
      </w:pPr>
      <w:rPr>
        <w:rFonts w:eastAsiaTheme="minorEastAsia" w:hint="default"/>
      </w:rPr>
    </w:lvl>
    <w:lvl w:ilvl="4">
      <w:start w:val="1"/>
      <w:numFmt w:val="decimal"/>
      <w:isLgl/>
      <w:lvlText w:val="%1.%2.%3.%4.%5."/>
      <w:lvlJc w:val="left"/>
      <w:pPr>
        <w:ind w:left="1800" w:hanging="1080"/>
      </w:pPr>
      <w:rPr>
        <w:rFonts w:eastAsiaTheme="minorEastAsia" w:hint="default"/>
      </w:rPr>
    </w:lvl>
    <w:lvl w:ilvl="5">
      <w:start w:val="1"/>
      <w:numFmt w:val="decimal"/>
      <w:isLgl/>
      <w:lvlText w:val="%1.%2.%3.%4.%5.%6."/>
      <w:lvlJc w:val="left"/>
      <w:pPr>
        <w:ind w:left="1800" w:hanging="1080"/>
      </w:pPr>
      <w:rPr>
        <w:rFonts w:eastAsiaTheme="minorEastAsia" w:hint="default"/>
      </w:rPr>
    </w:lvl>
    <w:lvl w:ilvl="6">
      <w:start w:val="1"/>
      <w:numFmt w:val="decimal"/>
      <w:isLgl/>
      <w:lvlText w:val="%1.%2.%3.%4.%5.%6.%7."/>
      <w:lvlJc w:val="left"/>
      <w:pPr>
        <w:ind w:left="2160" w:hanging="1440"/>
      </w:pPr>
      <w:rPr>
        <w:rFonts w:eastAsiaTheme="minorEastAsia" w:hint="default"/>
      </w:rPr>
    </w:lvl>
    <w:lvl w:ilvl="7">
      <w:start w:val="1"/>
      <w:numFmt w:val="decimal"/>
      <w:isLgl/>
      <w:lvlText w:val="%1.%2.%3.%4.%5.%6.%7.%8."/>
      <w:lvlJc w:val="left"/>
      <w:pPr>
        <w:ind w:left="2160" w:hanging="1440"/>
      </w:pPr>
      <w:rPr>
        <w:rFonts w:eastAsiaTheme="minorEastAsia" w:hint="default"/>
      </w:rPr>
    </w:lvl>
    <w:lvl w:ilvl="8">
      <w:start w:val="1"/>
      <w:numFmt w:val="decimal"/>
      <w:isLgl/>
      <w:lvlText w:val="%1.%2.%3.%4.%5.%6.%7.%8.%9."/>
      <w:lvlJc w:val="left"/>
      <w:pPr>
        <w:ind w:left="2520" w:hanging="1800"/>
      </w:pPr>
      <w:rPr>
        <w:rFonts w:eastAsiaTheme="minorEastAsia" w:hint="default"/>
      </w:rPr>
    </w:lvl>
  </w:abstractNum>
  <w:abstractNum w:abstractNumId="65" w15:restartNumberingAfterBreak="0">
    <w:nsid w:val="3A3C59CD"/>
    <w:multiLevelType w:val="multilevel"/>
    <w:tmpl w:val="8DEE7906"/>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6" w15:restartNumberingAfterBreak="0">
    <w:nsid w:val="3A4F1904"/>
    <w:multiLevelType w:val="hybridMultilevel"/>
    <w:tmpl w:val="CF989E20"/>
    <w:lvl w:ilvl="0" w:tplc="E42E5A88">
      <w:start w:val="65535"/>
      <w:numFmt w:val="bullet"/>
      <w:lvlText w:val="-"/>
      <w:lvlJc w:val="left"/>
      <w:pPr>
        <w:ind w:left="2005"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3BD21B5D"/>
    <w:multiLevelType w:val="hybridMultilevel"/>
    <w:tmpl w:val="1C1CD22E"/>
    <w:lvl w:ilvl="0" w:tplc="F78200FE">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15:restartNumberingAfterBreak="0">
    <w:nsid w:val="3E4D5AE3"/>
    <w:multiLevelType w:val="hybridMultilevel"/>
    <w:tmpl w:val="ED0201B6"/>
    <w:lvl w:ilvl="0" w:tplc="D4A6A15E">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69" w15:restartNumberingAfterBreak="0">
    <w:nsid w:val="3ECB28E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0" w15:restartNumberingAfterBreak="0">
    <w:nsid w:val="405002E0"/>
    <w:multiLevelType w:val="multilevel"/>
    <w:tmpl w:val="AA24988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1E11A1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2" w15:restartNumberingAfterBreak="0">
    <w:nsid w:val="436F3682"/>
    <w:multiLevelType w:val="hybridMultilevel"/>
    <w:tmpl w:val="8424C7FE"/>
    <w:lvl w:ilvl="0" w:tplc="F7D658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49A575EA"/>
    <w:multiLevelType w:val="hybridMultilevel"/>
    <w:tmpl w:val="D22691A8"/>
    <w:lvl w:ilvl="0" w:tplc="5CD01AF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49BE3BE3"/>
    <w:multiLevelType w:val="hybridMultilevel"/>
    <w:tmpl w:val="4C20FBE8"/>
    <w:lvl w:ilvl="0" w:tplc="69D6BB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4B4266D9"/>
    <w:multiLevelType w:val="hybridMultilevel"/>
    <w:tmpl w:val="3EE2BF1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4DD10440"/>
    <w:multiLevelType w:val="multilevel"/>
    <w:tmpl w:val="A16C5732"/>
    <w:lvl w:ilvl="0">
      <w:start w:val="1"/>
      <w:numFmt w:val="decimal"/>
      <w:lvlText w:val="%1."/>
      <w:lvlJc w:val="left"/>
      <w:pPr>
        <w:ind w:left="465" w:hanging="360"/>
      </w:pPr>
      <w:rPr>
        <w:rFonts w:hint="default"/>
      </w:rPr>
    </w:lvl>
    <w:lvl w:ilvl="1">
      <w:start w:val="1"/>
      <w:numFmt w:val="decimal"/>
      <w:isLgl/>
      <w:lvlText w:val="%1.%2."/>
      <w:lvlJc w:val="left"/>
      <w:pPr>
        <w:ind w:left="713"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177" w:hanging="1080"/>
      </w:pPr>
      <w:rPr>
        <w:rFonts w:hint="default"/>
      </w:rPr>
    </w:lvl>
    <w:lvl w:ilvl="5">
      <w:start w:val="1"/>
      <w:numFmt w:val="decimal"/>
      <w:isLgl/>
      <w:lvlText w:val="%1.%2.%3.%4.%5.%6."/>
      <w:lvlJc w:val="left"/>
      <w:pPr>
        <w:ind w:left="2425"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281" w:hanging="1440"/>
      </w:pPr>
      <w:rPr>
        <w:rFonts w:hint="default"/>
      </w:rPr>
    </w:lvl>
    <w:lvl w:ilvl="8">
      <w:start w:val="1"/>
      <w:numFmt w:val="decimal"/>
      <w:isLgl/>
      <w:lvlText w:val="%1.%2.%3.%4.%5.%6.%7.%8.%9."/>
      <w:lvlJc w:val="left"/>
      <w:pPr>
        <w:ind w:left="3889" w:hanging="1800"/>
      </w:pPr>
      <w:rPr>
        <w:rFonts w:hint="default"/>
      </w:rPr>
    </w:lvl>
  </w:abstractNum>
  <w:abstractNum w:abstractNumId="77" w15:restartNumberingAfterBreak="0">
    <w:nsid w:val="4DE6375D"/>
    <w:multiLevelType w:val="hybridMultilevel"/>
    <w:tmpl w:val="78D85754"/>
    <w:lvl w:ilvl="0" w:tplc="5CD01A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3482DAE"/>
    <w:multiLevelType w:val="multilevel"/>
    <w:tmpl w:val="62303DB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9" w15:restartNumberingAfterBreak="0">
    <w:nsid w:val="534F551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0" w15:restartNumberingAfterBreak="0">
    <w:nsid w:val="54883F81"/>
    <w:multiLevelType w:val="multilevel"/>
    <w:tmpl w:val="11949B2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894" w:hanging="540"/>
      </w:pPr>
      <w:rPr>
        <w:rFonts w:hint="default"/>
        <w:b/>
      </w:rPr>
    </w:lvl>
    <w:lvl w:ilvl="2">
      <w:start w:val="2"/>
      <w:numFmt w:val="decimal"/>
      <w:isLgl/>
      <w:lvlText w:val="%1.%2.%3."/>
      <w:lvlJc w:val="left"/>
      <w:pPr>
        <w:ind w:left="1428" w:hanging="720"/>
      </w:pPr>
      <w:rPr>
        <w:rFonts w:hint="default"/>
        <w:b/>
      </w:rPr>
    </w:lvl>
    <w:lvl w:ilvl="3">
      <w:start w:val="1"/>
      <w:numFmt w:val="decimal"/>
      <w:isLgl/>
      <w:lvlText w:val="%1.%2.%3.%4."/>
      <w:lvlJc w:val="left"/>
      <w:pPr>
        <w:ind w:left="1782"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850" w:hanging="108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3918" w:hanging="1440"/>
      </w:pPr>
      <w:rPr>
        <w:rFonts w:hint="default"/>
        <w:b/>
      </w:rPr>
    </w:lvl>
    <w:lvl w:ilvl="8">
      <w:start w:val="1"/>
      <w:numFmt w:val="decimal"/>
      <w:isLgl/>
      <w:lvlText w:val="%1.%2.%3.%4.%5.%6.%7.%8.%9."/>
      <w:lvlJc w:val="left"/>
      <w:pPr>
        <w:ind w:left="4632" w:hanging="1800"/>
      </w:pPr>
      <w:rPr>
        <w:rFonts w:hint="default"/>
        <w:b/>
      </w:rPr>
    </w:lvl>
  </w:abstractNum>
  <w:abstractNum w:abstractNumId="81" w15:restartNumberingAfterBreak="0">
    <w:nsid w:val="54E1152F"/>
    <w:multiLevelType w:val="hybridMultilevel"/>
    <w:tmpl w:val="D0746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5821F10"/>
    <w:multiLevelType w:val="multilevel"/>
    <w:tmpl w:val="8C20094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584756B"/>
    <w:multiLevelType w:val="multilevel"/>
    <w:tmpl w:val="5B6EFDA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85" w15:restartNumberingAfterBreak="0">
    <w:nsid w:val="57EA7B43"/>
    <w:multiLevelType w:val="hybridMultilevel"/>
    <w:tmpl w:val="01B285AC"/>
    <w:lvl w:ilvl="0" w:tplc="D4A6A15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5D1C5739"/>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8" w15:restartNumberingAfterBreak="0">
    <w:nsid w:val="5DBA6B36"/>
    <w:multiLevelType w:val="multilevel"/>
    <w:tmpl w:val="C636B500"/>
    <w:lvl w:ilvl="0">
      <w:start w:val="1"/>
      <w:numFmt w:val="decimal"/>
      <w:lvlText w:val="%1."/>
      <w:lvlJc w:val="left"/>
      <w:pPr>
        <w:ind w:left="1070" w:hanging="360"/>
      </w:pPr>
      <w:rPr>
        <w:rFonts w:hint="default"/>
      </w:rPr>
    </w:lvl>
    <w:lvl w:ilvl="1">
      <w:start w:val="2"/>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9" w15:restartNumberingAfterBreak="0">
    <w:nsid w:val="5E5B013B"/>
    <w:multiLevelType w:val="hybridMultilevel"/>
    <w:tmpl w:val="AACCD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E67685C"/>
    <w:multiLevelType w:val="multilevel"/>
    <w:tmpl w:val="37BC93E0"/>
    <w:lvl w:ilvl="0">
      <w:start w:val="1"/>
      <w:numFmt w:val="decimal"/>
      <w:lvlText w:val="%1."/>
      <w:legacy w:legacy="1" w:legacySpace="0" w:legacyIndent="283"/>
      <w:lvlJc w:val="left"/>
      <w:pPr>
        <w:ind w:left="283" w:hanging="283"/>
      </w:pPr>
    </w:lvl>
    <w:lvl w:ilvl="1">
      <w:start w:val="2"/>
      <w:numFmt w:val="decimal"/>
      <w:isLgl/>
      <w:lvlText w:val="%1.%2."/>
      <w:lvlJc w:val="left"/>
      <w:pPr>
        <w:ind w:left="1234" w:hanging="52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1" w15:restartNumberingAfterBreak="0">
    <w:nsid w:val="5F72540D"/>
    <w:multiLevelType w:val="multilevel"/>
    <w:tmpl w:val="596CDEAC"/>
    <w:lvl w:ilvl="0">
      <w:start w:val="1"/>
      <w:numFmt w:val="decimal"/>
      <w:lvlText w:val="%1."/>
      <w:legacy w:legacy="1" w:legacySpace="0" w:legacyIndent="353"/>
      <w:lvlJc w:val="left"/>
      <w:rPr>
        <w:rFonts w:ascii="Times New Roman" w:hAnsi="Times New Roman" w:cs="Times New Roman"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2" w15:restartNumberingAfterBreak="0">
    <w:nsid w:val="61902518"/>
    <w:multiLevelType w:val="multilevel"/>
    <w:tmpl w:val="A5542A6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4" w15:restartNumberingAfterBreak="0">
    <w:nsid w:val="62622724"/>
    <w:multiLevelType w:val="hybridMultilevel"/>
    <w:tmpl w:val="7968EF5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2AF23CC"/>
    <w:multiLevelType w:val="multilevel"/>
    <w:tmpl w:val="3174AA26"/>
    <w:lvl w:ilvl="0">
      <w:start w:val="1"/>
      <w:numFmt w:val="decimal"/>
      <w:lvlText w:val="%1."/>
      <w:lvlJc w:val="left"/>
      <w:pPr>
        <w:ind w:left="928" w:hanging="360"/>
      </w:pPr>
      <w:rPr>
        <w:rFonts w:hint="default"/>
      </w:rPr>
    </w:lvl>
    <w:lvl w:ilvl="1">
      <w:start w:val="2"/>
      <w:numFmt w:val="decimal"/>
      <w:isLgl/>
      <w:lvlText w:val="%1.%2."/>
      <w:lvlJc w:val="left"/>
      <w:pPr>
        <w:ind w:left="1178"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498"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1998" w:hanging="1080"/>
      </w:pPr>
      <w:rPr>
        <w:rFonts w:hint="default"/>
      </w:rPr>
    </w:lvl>
    <w:lvl w:ilvl="6">
      <w:start w:val="1"/>
      <w:numFmt w:val="decimal"/>
      <w:isLgl/>
      <w:lvlText w:val="%1.%2.%3.%4.%5.%6.%7."/>
      <w:lvlJc w:val="left"/>
      <w:pPr>
        <w:ind w:left="2428" w:hanging="1440"/>
      </w:pPr>
      <w:rPr>
        <w:rFonts w:hint="default"/>
      </w:rPr>
    </w:lvl>
    <w:lvl w:ilvl="7">
      <w:start w:val="1"/>
      <w:numFmt w:val="decimal"/>
      <w:isLgl/>
      <w:lvlText w:val="%1.%2.%3.%4.%5.%6.%7.%8."/>
      <w:lvlJc w:val="left"/>
      <w:pPr>
        <w:ind w:left="2498" w:hanging="1440"/>
      </w:pPr>
      <w:rPr>
        <w:rFonts w:hint="default"/>
      </w:rPr>
    </w:lvl>
    <w:lvl w:ilvl="8">
      <w:start w:val="1"/>
      <w:numFmt w:val="decimal"/>
      <w:isLgl/>
      <w:lvlText w:val="%1.%2.%3.%4.%5.%6.%7.%8.%9."/>
      <w:lvlJc w:val="left"/>
      <w:pPr>
        <w:ind w:left="2928" w:hanging="1800"/>
      </w:pPr>
      <w:rPr>
        <w:rFonts w:hint="default"/>
      </w:rPr>
    </w:lvl>
  </w:abstractNum>
  <w:abstractNum w:abstractNumId="96" w15:restartNumberingAfterBreak="0">
    <w:nsid w:val="62D561B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7" w15:restartNumberingAfterBreak="0">
    <w:nsid w:val="6300374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8" w15:restartNumberingAfterBreak="0">
    <w:nsid w:val="64DB75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99" w15:restartNumberingAfterBreak="0">
    <w:nsid w:val="664B23A3"/>
    <w:multiLevelType w:val="multilevel"/>
    <w:tmpl w:val="C12AE244"/>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00" w15:restartNumberingAfterBreak="0">
    <w:nsid w:val="66727865"/>
    <w:multiLevelType w:val="hybridMultilevel"/>
    <w:tmpl w:val="D7F09F8E"/>
    <w:lvl w:ilvl="0" w:tplc="A7B07514">
      <w:start w:val="1"/>
      <w:numFmt w:val="decimal"/>
      <w:lvlText w:val="%1."/>
      <w:lvlJc w:val="left"/>
      <w:pPr>
        <w:ind w:left="720" w:hanging="360"/>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74937E4"/>
    <w:multiLevelType w:val="hybridMultilevel"/>
    <w:tmpl w:val="101EB41A"/>
    <w:lvl w:ilvl="0" w:tplc="E4BC7E30">
      <w:start w:val="1"/>
      <w:numFmt w:val="decimal"/>
      <w:lvlText w:val="%1."/>
      <w:lvlJc w:val="left"/>
      <w:pPr>
        <w:ind w:left="1066" w:hanging="360"/>
      </w:pPr>
      <w:rPr>
        <w:rFonts w:hint="default"/>
        <w:b w:val="0"/>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2" w15:restartNumberingAfterBreak="0">
    <w:nsid w:val="67AC0DE2"/>
    <w:multiLevelType w:val="multilevel"/>
    <w:tmpl w:val="D2BC21C0"/>
    <w:lvl w:ilvl="0">
      <w:start w:val="1"/>
      <w:numFmt w:val="decimal"/>
      <w:lvlText w:val="%1."/>
      <w:lvlJc w:val="left"/>
      <w:pPr>
        <w:ind w:left="452" w:hanging="360"/>
      </w:pPr>
      <w:rPr>
        <w:rFonts w:hint="default"/>
      </w:rPr>
    </w:lvl>
    <w:lvl w:ilvl="1">
      <w:start w:val="2"/>
      <w:numFmt w:val="decimal"/>
      <w:isLgl/>
      <w:lvlText w:val="%1.%2."/>
      <w:lvlJc w:val="left"/>
      <w:pPr>
        <w:ind w:left="1234" w:hanging="525"/>
      </w:pPr>
      <w:rPr>
        <w:rFonts w:hint="default"/>
      </w:rPr>
    </w:lvl>
    <w:lvl w:ilvl="2">
      <w:start w:val="1"/>
      <w:numFmt w:val="decimal"/>
      <w:isLgl/>
      <w:lvlText w:val="%1.%2.%3."/>
      <w:lvlJc w:val="left"/>
      <w:pPr>
        <w:ind w:left="2046" w:hanging="720"/>
      </w:pPr>
      <w:rPr>
        <w:rFonts w:hint="default"/>
      </w:rPr>
    </w:lvl>
    <w:lvl w:ilvl="3">
      <w:start w:val="1"/>
      <w:numFmt w:val="decimal"/>
      <w:isLgl/>
      <w:lvlText w:val="%1.%2.%3.%4."/>
      <w:lvlJc w:val="left"/>
      <w:pPr>
        <w:ind w:left="2663" w:hanging="720"/>
      </w:pPr>
      <w:rPr>
        <w:rFonts w:hint="default"/>
      </w:rPr>
    </w:lvl>
    <w:lvl w:ilvl="4">
      <w:start w:val="1"/>
      <w:numFmt w:val="decimal"/>
      <w:isLgl/>
      <w:lvlText w:val="%1.%2.%3.%4.%5."/>
      <w:lvlJc w:val="left"/>
      <w:pPr>
        <w:ind w:left="3640" w:hanging="1080"/>
      </w:pPr>
      <w:rPr>
        <w:rFonts w:hint="default"/>
      </w:rPr>
    </w:lvl>
    <w:lvl w:ilvl="5">
      <w:start w:val="1"/>
      <w:numFmt w:val="decimal"/>
      <w:isLgl/>
      <w:lvlText w:val="%1.%2.%3.%4.%5.%6."/>
      <w:lvlJc w:val="left"/>
      <w:pPr>
        <w:ind w:left="4257" w:hanging="1080"/>
      </w:pPr>
      <w:rPr>
        <w:rFonts w:hint="default"/>
      </w:rPr>
    </w:lvl>
    <w:lvl w:ilvl="6">
      <w:start w:val="1"/>
      <w:numFmt w:val="decimal"/>
      <w:isLgl/>
      <w:lvlText w:val="%1.%2.%3.%4.%5.%6.%7."/>
      <w:lvlJc w:val="left"/>
      <w:pPr>
        <w:ind w:left="5234" w:hanging="1440"/>
      </w:pPr>
      <w:rPr>
        <w:rFonts w:hint="default"/>
      </w:rPr>
    </w:lvl>
    <w:lvl w:ilvl="7">
      <w:start w:val="1"/>
      <w:numFmt w:val="decimal"/>
      <w:isLgl/>
      <w:lvlText w:val="%1.%2.%3.%4.%5.%6.%7.%8."/>
      <w:lvlJc w:val="left"/>
      <w:pPr>
        <w:ind w:left="5851" w:hanging="1440"/>
      </w:pPr>
      <w:rPr>
        <w:rFonts w:hint="default"/>
      </w:rPr>
    </w:lvl>
    <w:lvl w:ilvl="8">
      <w:start w:val="1"/>
      <w:numFmt w:val="decimal"/>
      <w:isLgl/>
      <w:lvlText w:val="%1.%2.%3.%4.%5.%6.%7.%8.%9."/>
      <w:lvlJc w:val="left"/>
      <w:pPr>
        <w:ind w:left="6828" w:hanging="1800"/>
      </w:pPr>
      <w:rPr>
        <w:rFonts w:hint="default"/>
      </w:rPr>
    </w:lvl>
  </w:abstractNum>
  <w:abstractNum w:abstractNumId="103" w15:restartNumberingAfterBreak="0">
    <w:nsid w:val="681E1BAD"/>
    <w:multiLevelType w:val="multilevel"/>
    <w:tmpl w:val="5A54C720"/>
    <w:lvl w:ilvl="0">
      <w:start w:val="1"/>
      <w:numFmt w:val="decimal"/>
      <w:lvlText w:val="%1."/>
      <w:lvlJc w:val="left"/>
      <w:pPr>
        <w:ind w:left="107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68A41FD0"/>
    <w:multiLevelType w:val="hybridMultilevel"/>
    <w:tmpl w:val="60622C00"/>
    <w:lvl w:ilvl="0" w:tplc="A4E466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A9A5FFA"/>
    <w:multiLevelType w:val="multilevel"/>
    <w:tmpl w:val="9014C9A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6" w15:restartNumberingAfterBreak="0">
    <w:nsid w:val="708869AD"/>
    <w:multiLevelType w:val="hybridMultilevel"/>
    <w:tmpl w:val="E00852B2"/>
    <w:lvl w:ilvl="0" w:tplc="E42E5A8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1395754"/>
    <w:multiLevelType w:val="hybridMultilevel"/>
    <w:tmpl w:val="F04C1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1FB01C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0" w15:restartNumberingAfterBreak="0">
    <w:nsid w:val="724503E5"/>
    <w:multiLevelType w:val="multilevel"/>
    <w:tmpl w:val="31D636BA"/>
    <w:lvl w:ilvl="0">
      <w:start w:val="1"/>
      <w:numFmt w:val="decimal"/>
      <w:lvlText w:val="%1."/>
      <w:lvlJc w:val="left"/>
      <w:pPr>
        <w:ind w:left="720" w:hanging="360"/>
      </w:pPr>
    </w:lvl>
    <w:lvl w:ilvl="1">
      <w:start w:val="1"/>
      <w:numFmt w:val="decimal"/>
      <w:isLgl/>
      <w:lvlText w:val="%1.%2."/>
      <w:lvlJc w:val="left"/>
      <w:pPr>
        <w:ind w:left="1069" w:hanging="360"/>
      </w:pPr>
      <w:rPr>
        <w:rFonts w:eastAsiaTheme="minorEastAsia" w:hint="default"/>
      </w:rPr>
    </w:lvl>
    <w:lvl w:ilvl="2">
      <w:start w:val="1"/>
      <w:numFmt w:val="decimal"/>
      <w:isLgl/>
      <w:lvlText w:val="%1.%2.%3."/>
      <w:lvlJc w:val="left"/>
      <w:pPr>
        <w:ind w:left="1778" w:hanging="720"/>
      </w:pPr>
      <w:rPr>
        <w:rFonts w:eastAsiaTheme="minorEastAsia" w:hint="default"/>
      </w:rPr>
    </w:lvl>
    <w:lvl w:ilvl="3">
      <w:start w:val="1"/>
      <w:numFmt w:val="decimal"/>
      <w:isLgl/>
      <w:lvlText w:val="%1.%2.%3.%4."/>
      <w:lvlJc w:val="left"/>
      <w:pPr>
        <w:ind w:left="2127" w:hanging="720"/>
      </w:pPr>
      <w:rPr>
        <w:rFonts w:eastAsiaTheme="minorEastAsia" w:hint="default"/>
      </w:rPr>
    </w:lvl>
    <w:lvl w:ilvl="4">
      <w:start w:val="1"/>
      <w:numFmt w:val="decimal"/>
      <w:isLgl/>
      <w:lvlText w:val="%1.%2.%3.%4.%5."/>
      <w:lvlJc w:val="left"/>
      <w:pPr>
        <w:ind w:left="2836" w:hanging="1080"/>
      </w:pPr>
      <w:rPr>
        <w:rFonts w:eastAsiaTheme="minorEastAsia" w:hint="default"/>
      </w:rPr>
    </w:lvl>
    <w:lvl w:ilvl="5">
      <w:start w:val="1"/>
      <w:numFmt w:val="decimal"/>
      <w:isLgl/>
      <w:lvlText w:val="%1.%2.%3.%4.%5.%6."/>
      <w:lvlJc w:val="left"/>
      <w:pPr>
        <w:ind w:left="3185" w:hanging="1080"/>
      </w:pPr>
      <w:rPr>
        <w:rFonts w:eastAsiaTheme="minorEastAsia" w:hint="default"/>
      </w:rPr>
    </w:lvl>
    <w:lvl w:ilvl="6">
      <w:start w:val="1"/>
      <w:numFmt w:val="decimal"/>
      <w:isLgl/>
      <w:lvlText w:val="%1.%2.%3.%4.%5.%6.%7."/>
      <w:lvlJc w:val="left"/>
      <w:pPr>
        <w:ind w:left="3894" w:hanging="1440"/>
      </w:pPr>
      <w:rPr>
        <w:rFonts w:eastAsiaTheme="minorEastAsia" w:hint="default"/>
      </w:rPr>
    </w:lvl>
    <w:lvl w:ilvl="7">
      <w:start w:val="1"/>
      <w:numFmt w:val="decimal"/>
      <w:isLgl/>
      <w:lvlText w:val="%1.%2.%3.%4.%5.%6.%7.%8."/>
      <w:lvlJc w:val="left"/>
      <w:pPr>
        <w:ind w:left="4243" w:hanging="1440"/>
      </w:pPr>
      <w:rPr>
        <w:rFonts w:eastAsiaTheme="minorEastAsia" w:hint="default"/>
      </w:rPr>
    </w:lvl>
    <w:lvl w:ilvl="8">
      <w:start w:val="1"/>
      <w:numFmt w:val="decimal"/>
      <w:isLgl/>
      <w:lvlText w:val="%1.%2.%3.%4.%5.%6.%7.%8.%9."/>
      <w:lvlJc w:val="left"/>
      <w:pPr>
        <w:ind w:left="4952" w:hanging="1800"/>
      </w:pPr>
      <w:rPr>
        <w:rFonts w:eastAsiaTheme="minorEastAsia" w:hint="default"/>
      </w:rPr>
    </w:lvl>
  </w:abstractNum>
  <w:abstractNum w:abstractNumId="111" w15:restartNumberingAfterBreak="0">
    <w:nsid w:val="733B7151"/>
    <w:multiLevelType w:val="hybridMultilevel"/>
    <w:tmpl w:val="17F0C676"/>
    <w:lvl w:ilvl="0" w:tplc="F78200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4E25FF6"/>
    <w:multiLevelType w:val="hybridMultilevel"/>
    <w:tmpl w:val="411649DA"/>
    <w:lvl w:ilvl="0" w:tplc="00C4AB10">
      <w:numFmt w:val="bullet"/>
      <w:lvlText w:val="-"/>
      <w:lvlJc w:val="left"/>
      <w:pPr>
        <w:tabs>
          <w:tab w:val="num" w:pos="1068"/>
        </w:tabs>
        <w:ind w:left="1068" w:hanging="708"/>
      </w:pPr>
      <w:rPr>
        <w:rFonts w:ascii="Times New Roman" w:eastAsia="Times New Roman" w:hAnsi="Times New Roman" w:cs="Times New Roman" w:hint="default"/>
      </w:rPr>
    </w:lvl>
    <w:lvl w:ilvl="1" w:tplc="F78200FE">
      <w:start w:val="1"/>
      <w:numFmt w:val="bullet"/>
      <w:lvlText w:val="-"/>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696321E"/>
    <w:multiLevelType w:val="hybridMultilevel"/>
    <w:tmpl w:val="BE46135C"/>
    <w:lvl w:ilvl="0" w:tplc="57D60DF0">
      <w:start w:val="4"/>
      <w:numFmt w:val="bullet"/>
      <w:lvlText w:val="-"/>
      <w:lvlJc w:val="left"/>
      <w:pPr>
        <w:ind w:left="1854" w:hanging="360"/>
      </w:pPr>
      <w:rPr>
        <w:rFonts w:ascii="Times New Roman" w:eastAsia="Calibri"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4" w15:restartNumberingAfterBreak="0">
    <w:nsid w:val="77357603"/>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5" w15:restartNumberingAfterBreak="0">
    <w:nsid w:val="78D56117"/>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6" w15:restartNumberingAfterBreak="0">
    <w:nsid w:val="7A01567A"/>
    <w:multiLevelType w:val="hybridMultilevel"/>
    <w:tmpl w:val="A6660572"/>
    <w:lvl w:ilvl="0" w:tplc="E42E5A88">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7" w15:restartNumberingAfterBreak="0">
    <w:nsid w:val="7B0421C6"/>
    <w:multiLevelType w:val="hybridMultilevel"/>
    <w:tmpl w:val="ACEEA4AE"/>
    <w:lvl w:ilvl="0" w:tplc="E42E5A88">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7BE558BB"/>
    <w:multiLevelType w:val="multilevel"/>
    <w:tmpl w:val="DCECFF2C"/>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593633580">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2" w16cid:durableId="1617827619">
    <w:abstractNumId w:val="58"/>
  </w:num>
  <w:num w:numId="3" w16cid:durableId="164630572">
    <w:abstractNumId w:val="80"/>
  </w:num>
  <w:num w:numId="4" w16cid:durableId="1579748827">
    <w:abstractNumId w:val="37"/>
  </w:num>
  <w:num w:numId="5" w16cid:durableId="1087919677">
    <w:abstractNumId w:val="117"/>
  </w:num>
  <w:num w:numId="6" w16cid:durableId="1550191424">
    <w:abstractNumId w:val="49"/>
  </w:num>
  <w:num w:numId="7" w16cid:durableId="1343244787">
    <w:abstractNumId w:val="33"/>
  </w:num>
  <w:num w:numId="8" w16cid:durableId="127019325">
    <w:abstractNumId w:val="66"/>
  </w:num>
  <w:num w:numId="9" w16cid:durableId="650983344">
    <w:abstractNumId w:val="1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770182">
    <w:abstractNumId w:val="67"/>
  </w:num>
  <w:num w:numId="11" w16cid:durableId="1947301695">
    <w:abstractNumId w:val="76"/>
  </w:num>
  <w:num w:numId="12" w16cid:durableId="461004509">
    <w:abstractNumId w:val="102"/>
  </w:num>
  <w:num w:numId="13" w16cid:durableId="1162232508">
    <w:abstractNumId w:val="100"/>
  </w:num>
  <w:num w:numId="14" w16cid:durableId="309557041">
    <w:abstractNumId w:val="106"/>
  </w:num>
  <w:num w:numId="15" w16cid:durableId="1657802767">
    <w:abstractNumId w:val="116"/>
  </w:num>
  <w:num w:numId="16" w16cid:durableId="1294141629">
    <w:abstractNumId w:val="55"/>
  </w:num>
  <w:num w:numId="17" w16cid:durableId="358698606">
    <w:abstractNumId w:val="84"/>
  </w:num>
  <w:num w:numId="18" w16cid:durableId="127941217">
    <w:abstractNumId w:val="60"/>
  </w:num>
  <w:num w:numId="19" w16cid:durableId="1992951215">
    <w:abstractNumId w:val="27"/>
  </w:num>
  <w:num w:numId="20" w16cid:durableId="340593421">
    <w:abstractNumId w:val="65"/>
  </w:num>
  <w:num w:numId="21" w16cid:durableId="1794521803">
    <w:abstractNumId w:val="52"/>
  </w:num>
  <w:num w:numId="22" w16cid:durableId="1108887886">
    <w:abstractNumId w:val="99"/>
  </w:num>
  <w:num w:numId="23" w16cid:durableId="1741558187">
    <w:abstractNumId w:val="16"/>
  </w:num>
  <w:num w:numId="24" w16cid:durableId="1374499729">
    <w:abstractNumId w:val="77"/>
  </w:num>
  <w:num w:numId="25" w16cid:durableId="123550896">
    <w:abstractNumId w:val="104"/>
  </w:num>
  <w:num w:numId="26" w16cid:durableId="1487236326">
    <w:abstractNumId w:val="91"/>
  </w:num>
  <w:num w:numId="27" w16cid:durableId="1284774038">
    <w:abstractNumId w:val="39"/>
  </w:num>
  <w:num w:numId="28" w16cid:durableId="1373387574">
    <w:abstractNumId w:val="73"/>
  </w:num>
  <w:num w:numId="29" w16cid:durableId="739254023">
    <w:abstractNumId w:val="85"/>
  </w:num>
  <w:num w:numId="30" w16cid:durableId="173963692">
    <w:abstractNumId w:val="68"/>
  </w:num>
  <w:num w:numId="31" w16cid:durableId="214507771">
    <w:abstractNumId w:val="43"/>
  </w:num>
  <w:num w:numId="32" w16cid:durableId="529532891">
    <w:abstractNumId w:val="15"/>
  </w:num>
  <w:num w:numId="33" w16cid:durableId="1521815484">
    <w:abstractNumId w:val="64"/>
  </w:num>
  <w:num w:numId="34" w16cid:durableId="1550068819">
    <w:abstractNumId w:val="90"/>
  </w:num>
  <w:num w:numId="35" w16cid:durableId="2063552696">
    <w:abstractNumId w:val="19"/>
  </w:num>
  <w:num w:numId="36" w16cid:durableId="161481563">
    <w:abstractNumId w:val="113"/>
  </w:num>
  <w:num w:numId="37" w16cid:durableId="397285561">
    <w:abstractNumId w:val="35"/>
  </w:num>
  <w:num w:numId="38" w16cid:durableId="1158351978">
    <w:abstractNumId w:val="47"/>
  </w:num>
  <w:num w:numId="39" w16cid:durableId="1132402542">
    <w:abstractNumId w:val="50"/>
  </w:num>
  <w:num w:numId="40" w16cid:durableId="1123108705">
    <w:abstractNumId w:val="44"/>
  </w:num>
  <w:num w:numId="41" w16cid:durableId="2065137324">
    <w:abstractNumId w:val="34"/>
  </w:num>
  <w:num w:numId="42" w16cid:durableId="814184442">
    <w:abstractNumId w:val="111"/>
  </w:num>
  <w:num w:numId="43" w16cid:durableId="1704401627">
    <w:abstractNumId w:val="23"/>
  </w:num>
  <w:num w:numId="44" w16cid:durableId="2042586496">
    <w:abstractNumId w:val="63"/>
  </w:num>
  <w:num w:numId="45" w16cid:durableId="1590777012">
    <w:abstractNumId w:val="11"/>
  </w:num>
  <w:num w:numId="46" w16cid:durableId="1006979799">
    <w:abstractNumId w:val="8"/>
  </w:num>
  <w:num w:numId="47" w16cid:durableId="914823155">
    <w:abstractNumId w:val="10"/>
  </w:num>
  <w:num w:numId="48" w16cid:durableId="2047101838">
    <w:abstractNumId w:val="9"/>
  </w:num>
  <w:num w:numId="49" w16cid:durableId="249584646">
    <w:abstractNumId w:val="7"/>
  </w:num>
  <w:num w:numId="50" w16cid:durableId="2065642583">
    <w:abstractNumId w:val="12"/>
  </w:num>
  <w:num w:numId="51" w16cid:durableId="445932345">
    <w:abstractNumId w:val="13"/>
  </w:num>
  <w:num w:numId="52" w16cid:durableId="41373302">
    <w:abstractNumId w:val="101"/>
  </w:num>
  <w:num w:numId="53" w16cid:durableId="1177772285">
    <w:abstractNumId w:val="18"/>
  </w:num>
  <w:num w:numId="54" w16cid:durableId="1299528240">
    <w:abstractNumId w:val="36"/>
  </w:num>
  <w:num w:numId="55" w16cid:durableId="164786965">
    <w:abstractNumId w:val="20"/>
  </w:num>
  <w:num w:numId="56" w16cid:durableId="337848239">
    <w:abstractNumId w:val="86"/>
  </w:num>
  <w:num w:numId="57" w16cid:durableId="346449806">
    <w:abstractNumId w:val="108"/>
  </w:num>
  <w:num w:numId="58" w16cid:durableId="623776921">
    <w:abstractNumId w:val="46"/>
  </w:num>
  <w:num w:numId="59" w16cid:durableId="219756825">
    <w:abstractNumId w:val="118"/>
  </w:num>
  <w:num w:numId="60" w16cid:durableId="1221984916">
    <w:abstractNumId w:val="92"/>
  </w:num>
  <w:num w:numId="61" w16cid:durableId="1029644795">
    <w:abstractNumId w:val="30"/>
  </w:num>
  <w:num w:numId="62" w16cid:durableId="1984233592">
    <w:abstractNumId w:val="115"/>
  </w:num>
  <w:num w:numId="63" w16cid:durableId="2034762683">
    <w:abstractNumId w:val="24"/>
  </w:num>
  <w:num w:numId="64" w16cid:durableId="1348940553">
    <w:abstractNumId w:val="79"/>
  </w:num>
  <w:num w:numId="65" w16cid:durableId="1984583671">
    <w:abstractNumId w:val="109"/>
  </w:num>
  <w:num w:numId="66" w16cid:durableId="829758334">
    <w:abstractNumId w:val="28"/>
  </w:num>
  <w:num w:numId="67" w16cid:durableId="1323007913">
    <w:abstractNumId w:val="69"/>
  </w:num>
  <w:num w:numId="68" w16cid:durableId="1949122081">
    <w:abstractNumId w:val="48"/>
  </w:num>
  <w:num w:numId="69" w16cid:durableId="1598442292">
    <w:abstractNumId w:val="97"/>
  </w:num>
  <w:num w:numId="70" w16cid:durableId="1591041128">
    <w:abstractNumId w:val="57"/>
  </w:num>
  <w:num w:numId="71" w16cid:durableId="1510948209">
    <w:abstractNumId w:val="62"/>
  </w:num>
  <w:num w:numId="72" w16cid:durableId="2122651567">
    <w:abstractNumId w:val="98"/>
  </w:num>
  <w:num w:numId="73" w16cid:durableId="1545485086">
    <w:abstractNumId w:val="31"/>
  </w:num>
  <w:num w:numId="74" w16cid:durableId="441262669">
    <w:abstractNumId w:val="96"/>
  </w:num>
  <w:num w:numId="75" w16cid:durableId="1045759265">
    <w:abstractNumId w:val="29"/>
  </w:num>
  <w:num w:numId="76" w16cid:durableId="490996555">
    <w:abstractNumId w:val="21"/>
  </w:num>
  <w:num w:numId="77" w16cid:durableId="195118022">
    <w:abstractNumId w:val="71"/>
  </w:num>
  <w:num w:numId="78" w16cid:durableId="2120879273">
    <w:abstractNumId w:val="114"/>
  </w:num>
  <w:num w:numId="79" w16cid:durableId="1815443786">
    <w:abstractNumId w:val="105"/>
  </w:num>
  <w:num w:numId="80" w16cid:durableId="1486315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44698506">
    <w:abstractNumId w:val="9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29306251">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823728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983246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924143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12943245">
    <w:abstractNumId w:val="9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5072559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7162743">
    <w:abstractNumId w:val="1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868568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534259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8175438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0012269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624704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74675891">
    <w:abstractNumId w:val="8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41398633">
    <w:abstractNumId w:val="8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717121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40466820">
    <w:abstractNumId w:val="9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0648451">
    <w:abstractNumId w:val="9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86212296">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791258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7666352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894343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3576708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1047389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752119007">
    <w:abstractNumId w:val="9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1085804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864859386">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946050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44775491">
    <w:abstractNumId w:val="59"/>
  </w:num>
  <w:num w:numId="110" w16cid:durableId="1381981995">
    <w:abstractNumId w:val="7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21099442">
    <w:abstractNumId w:val="10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7831031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8304147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33304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8866011">
    <w:abstractNumId w:val="8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775669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137243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3571746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7149803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2053"/>
    <w:rsid w:val="00000753"/>
    <w:rsid w:val="00001119"/>
    <w:rsid w:val="0000160F"/>
    <w:rsid w:val="000034D2"/>
    <w:rsid w:val="0000452A"/>
    <w:rsid w:val="000065E9"/>
    <w:rsid w:val="0000699D"/>
    <w:rsid w:val="000072F5"/>
    <w:rsid w:val="000075C5"/>
    <w:rsid w:val="0001023D"/>
    <w:rsid w:val="00010804"/>
    <w:rsid w:val="00010A93"/>
    <w:rsid w:val="00011B9D"/>
    <w:rsid w:val="00011E61"/>
    <w:rsid w:val="00013175"/>
    <w:rsid w:val="00014385"/>
    <w:rsid w:val="0001483F"/>
    <w:rsid w:val="00015874"/>
    <w:rsid w:val="0001609C"/>
    <w:rsid w:val="000202B2"/>
    <w:rsid w:val="00020302"/>
    <w:rsid w:val="00020E16"/>
    <w:rsid w:val="00021156"/>
    <w:rsid w:val="00022568"/>
    <w:rsid w:val="000235CF"/>
    <w:rsid w:val="00023626"/>
    <w:rsid w:val="000241F3"/>
    <w:rsid w:val="000254BE"/>
    <w:rsid w:val="00025DB6"/>
    <w:rsid w:val="000265E8"/>
    <w:rsid w:val="00027BA6"/>
    <w:rsid w:val="000318B0"/>
    <w:rsid w:val="00031A03"/>
    <w:rsid w:val="0003216A"/>
    <w:rsid w:val="0003268E"/>
    <w:rsid w:val="00033F86"/>
    <w:rsid w:val="000367E8"/>
    <w:rsid w:val="00040345"/>
    <w:rsid w:val="00040591"/>
    <w:rsid w:val="00040608"/>
    <w:rsid w:val="000413ED"/>
    <w:rsid w:val="00041447"/>
    <w:rsid w:val="000416D8"/>
    <w:rsid w:val="00041D2F"/>
    <w:rsid w:val="00043C0A"/>
    <w:rsid w:val="0004499B"/>
    <w:rsid w:val="00045965"/>
    <w:rsid w:val="000464F7"/>
    <w:rsid w:val="00047AE0"/>
    <w:rsid w:val="000509AF"/>
    <w:rsid w:val="00052B51"/>
    <w:rsid w:val="000548F1"/>
    <w:rsid w:val="00055A94"/>
    <w:rsid w:val="0005618D"/>
    <w:rsid w:val="00057321"/>
    <w:rsid w:val="000574A6"/>
    <w:rsid w:val="000578B8"/>
    <w:rsid w:val="000652F0"/>
    <w:rsid w:val="000655AB"/>
    <w:rsid w:val="000675A5"/>
    <w:rsid w:val="00067B51"/>
    <w:rsid w:val="00071009"/>
    <w:rsid w:val="0007123E"/>
    <w:rsid w:val="00071D1D"/>
    <w:rsid w:val="00076179"/>
    <w:rsid w:val="00080EBA"/>
    <w:rsid w:val="000810A7"/>
    <w:rsid w:val="000815F7"/>
    <w:rsid w:val="00081734"/>
    <w:rsid w:val="00082543"/>
    <w:rsid w:val="00083393"/>
    <w:rsid w:val="00083B88"/>
    <w:rsid w:val="0008565C"/>
    <w:rsid w:val="00087221"/>
    <w:rsid w:val="00093EC2"/>
    <w:rsid w:val="000943C3"/>
    <w:rsid w:val="0009444E"/>
    <w:rsid w:val="000951CC"/>
    <w:rsid w:val="00095D1F"/>
    <w:rsid w:val="000A0A83"/>
    <w:rsid w:val="000A1456"/>
    <w:rsid w:val="000A1BD6"/>
    <w:rsid w:val="000A294F"/>
    <w:rsid w:val="000A6365"/>
    <w:rsid w:val="000A6EED"/>
    <w:rsid w:val="000A7B90"/>
    <w:rsid w:val="000A7DB9"/>
    <w:rsid w:val="000B0AE9"/>
    <w:rsid w:val="000B0E8C"/>
    <w:rsid w:val="000B1989"/>
    <w:rsid w:val="000B249B"/>
    <w:rsid w:val="000B2E22"/>
    <w:rsid w:val="000B3037"/>
    <w:rsid w:val="000B3895"/>
    <w:rsid w:val="000B3CA5"/>
    <w:rsid w:val="000B6282"/>
    <w:rsid w:val="000B6B62"/>
    <w:rsid w:val="000C07BC"/>
    <w:rsid w:val="000C1C76"/>
    <w:rsid w:val="000C1C80"/>
    <w:rsid w:val="000C2567"/>
    <w:rsid w:val="000C2610"/>
    <w:rsid w:val="000C2758"/>
    <w:rsid w:val="000C2A3D"/>
    <w:rsid w:val="000C2A85"/>
    <w:rsid w:val="000C77B8"/>
    <w:rsid w:val="000C794D"/>
    <w:rsid w:val="000C7CC8"/>
    <w:rsid w:val="000C7E6E"/>
    <w:rsid w:val="000C7F18"/>
    <w:rsid w:val="000D0072"/>
    <w:rsid w:val="000D0524"/>
    <w:rsid w:val="000D1062"/>
    <w:rsid w:val="000D1EBD"/>
    <w:rsid w:val="000D2147"/>
    <w:rsid w:val="000D2460"/>
    <w:rsid w:val="000D33C1"/>
    <w:rsid w:val="000D4E32"/>
    <w:rsid w:val="000D5BEF"/>
    <w:rsid w:val="000D63CF"/>
    <w:rsid w:val="000D6E85"/>
    <w:rsid w:val="000D7A2C"/>
    <w:rsid w:val="000E02CA"/>
    <w:rsid w:val="000E0332"/>
    <w:rsid w:val="000E070A"/>
    <w:rsid w:val="000E2026"/>
    <w:rsid w:val="000E2C41"/>
    <w:rsid w:val="000E506C"/>
    <w:rsid w:val="000E5762"/>
    <w:rsid w:val="000E714D"/>
    <w:rsid w:val="000E75D6"/>
    <w:rsid w:val="000E7757"/>
    <w:rsid w:val="000E7C0F"/>
    <w:rsid w:val="000F0B7D"/>
    <w:rsid w:val="000F14E3"/>
    <w:rsid w:val="000F1643"/>
    <w:rsid w:val="000F2452"/>
    <w:rsid w:val="000F27D8"/>
    <w:rsid w:val="000F3299"/>
    <w:rsid w:val="000F558D"/>
    <w:rsid w:val="000F6CFF"/>
    <w:rsid w:val="000F7B12"/>
    <w:rsid w:val="00100602"/>
    <w:rsid w:val="00101449"/>
    <w:rsid w:val="00101855"/>
    <w:rsid w:val="00102161"/>
    <w:rsid w:val="00102D48"/>
    <w:rsid w:val="00103889"/>
    <w:rsid w:val="001052F5"/>
    <w:rsid w:val="00105B24"/>
    <w:rsid w:val="00106A13"/>
    <w:rsid w:val="00106F36"/>
    <w:rsid w:val="00107533"/>
    <w:rsid w:val="0011057A"/>
    <w:rsid w:val="001119E5"/>
    <w:rsid w:val="001134BC"/>
    <w:rsid w:val="001136AC"/>
    <w:rsid w:val="0011373C"/>
    <w:rsid w:val="00117D8F"/>
    <w:rsid w:val="0012053E"/>
    <w:rsid w:val="001207FB"/>
    <w:rsid w:val="001211AD"/>
    <w:rsid w:val="00121F3B"/>
    <w:rsid w:val="0012332B"/>
    <w:rsid w:val="001239C3"/>
    <w:rsid w:val="00124F6A"/>
    <w:rsid w:val="0012673A"/>
    <w:rsid w:val="001267AD"/>
    <w:rsid w:val="001275D2"/>
    <w:rsid w:val="00130809"/>
    <w:rsid w:val="00130DCD"/>
    <w:rsid w:val="0013379F"/>
    <w:rsid w:val="0013449F"/>
    <w:rsid w:val="00134F2C"/>
    <w:rsid w:val="001350BD"/>
    <w:rsid w:val="00140BA2"/>
    <w:rsid w:val="00140EF2"/>
    <w:rsid w:val="00141175"/>
    <w:rsid w:val="001412DD"/>
    <w:rsid w:val="0014157F"/>
    <w:rsid w:val="00142359"/>
    <w:rsid w:val="001444AB"/>
    <w:rsid w:val="00144739"/>
    <w:rsid w:val="00145159"/>
    <w:rsid w:val="001454EA"/>
    <w:rsid w:val="00145FE2"/>
    <w:rsid w:val="00146479"/>
    <w:rsid w:val="00146D2A"/>
    <w:rsid w:val="00150995"/>
    <w:rsid w:val="001519FE"/>
    <w:rsid w:val="00152993"/>
    <w:rsid w:val="00152AFA"/>
    <w:rsid w:val="001574C6"/>
    <w:rsid w:val="001602D1"/>
    <w:rsid w:val="00161185"/>
    <w:rsid w:val="00161C4A"/>
    <w:rsid w:val="001640BE"/>
    <w:rsid w:val="001645E4"/>
    <w:rsid w:val="00164A9F"/>
    <w:rsid w:val="00164E8A"/>
    <w:rsid w:val="00167F2F"/>
    <w:rsid w:val="001705D1"/>
    <w:rsid w:val="00170A95"/>
    <w:rsid w:val="001725F0"/>
    <w:rsid w:val="00173857"/>
    <w:rsid w:val="00173914"/>
    <w:rsid w:val="00175E52"/>
    <w:rsid w:val="001762A5"/>
    <w:rsid w:val="00177D01"/>
    <w:rsid w:val="0018020E"/>
    <w:rsid w:val="001805C9"/>
    <w:rsid w:val="00183EA1"/>
    <w:rsid w:val="00184580"/>
    <w:rsid w:val="00184B4A"/>
    <w:rsid w:val="0018507C"/>
    <w:rsid w:val="00186464"/>
    <w:rsid w:val="00186968"/>
    <w:rsid w:val="0019062C"/>
    <w:rsid w:val="00191F92"/>
    <w:rsid w:val="0019230C"/>
    <w:rsid w:val="001926ED"/>
    <w:rsid w:val="00192FDB"/>
    <w:rsid w:val="00193624"/>
    <w:rsid w:val="00193E39"/>
    <w:rsid w:val="00194C39"/>
    <w:rsid w:val="00195CD5"/>
    <w:rsid w:val="00196734"/>
    <w:rsid w:val="0019707B"/>
    <w:rsid w:val="001977FD"/>
    <w:rsid w:val="00197A6B"/>
    <w:rsid w:val="001A0096"/>
    <w:rsid w:val="001A153F"/>
    <w:rsid w:val="001A1993"/>
    <w:rsid w:val="001A1D67"/>
    <w:rsid w:val="001A4A9C"/>
    <w:rsid w:val="001A593C"/>
    <w:rsid w:val="001A60BA"/>
    <w:rsid w:val="001A656B"/>
    <w:rsid w:val="001A66AF"/>
    <w:rsid w:val="001A72AA"/>
    <w:rsid w:val="001B0072"/>
    <w:rsid w:val="001B02B8"/>
    <w:rsid w:val="001B0B95"/>
    <w:rsid w:val="001B29FB"/>
    <w:rsid w:val="001B2FBF"/>
    <w:rsid w:val="001B3371"/>
    <w:rsid w:val="001B37F9"/>
    <w:rsid w:val="001B3D3B"/>
    <w:rsid w:val="001B4B55"/>
    <w:rsid w:val="001B5746"/>
    <w:rsid w:val="001B634F"/>
    <w:rsid w:val="001B6B6B"/>
    <w:rsid w:val="001B6BFE"/>
    <w:rsid w:val="001C1F1B"/>
    <w:rsid w:val="001C2326"/>
    <w:rsid w:val="001C680B"/>
    <w:rsid w:val="001C7289"/>
    <w:rsid w:val="001C741D"/>
    <w:rsid w:val="001C7F20"/>
    <w:rsid w:val="001C7F4A"/>
    <w:rsid w:val="001D0AB0"/>
    <w:rsid w:val="001D1676"/>
    <w:rsid w:val="001D17D8"/>
    <w:rsid w:val="001D4B85"/>
    <w:rsid w:val="001D5725"/>
    <w:rsid w:val="001D59FF"/>
    <w:rsid w:val="001D5C0A"/>
    <w:rsid w:val="001D5CAF"/>
    <w:rsid w:val="001D5F5E"/>
    <w:rsid w:val="001D6FFE"/>
    <w:rsid w:val="001E38BB"/>
    <w:rsid w:val="001E3D79"/>
    <w:rsid w:val="001E3E50"/>
    <w:rsid w:val="001E5A6C"/>
    <w:rsid w:val="001E6208"/>
    <w:rsid w:val="001E7621"/>
    <w:rsid w:val="001E7FBD"/>
    <w:rsid w:val="001F0BE1"/>
    <w:rsid w:val="001F21E4"/>
    <w:rsid w:val="001F2523"/>
    <w:rsid w:val="001F2B32"/>
    <w:rsid w:val="001F3122"/>
    <w:rsid w:val="001F35D5"/>
    <w:rsid w:val="001F440E"/>
    <w:rsid w:val="001F5588"/>
    <w:rsid w:val="001F65B5"/>
    <w:rsid w:val="001F691A"/>
    <w:rsid w:val="001F6A81"/>
    <w:rsid w:val="002015D3"/>
    <w:rsid w:val="0020409B"/>
    <w:rsid w:val="00205282"/>
    <w:rsid w:val="00205D9D"/>
    <w:rsid w:val="002061CA"/>
    <w:rsid w:val="00206B1A"/>
    <w:rsid w:val="00206D6B"/>
    <w:rsid w:val="002075AB"/>
    <w:rsid w:val="002100F0"/>
    <w:rsid w:val="002105FB"/>
    <w:rsid w:val="00210718"/>
    <w:rsid w:val="0021152C"/>
    <w:rsid w:val="002118AB"/>
    <w:rsid w:val="00211D3C"/>
    <w:rsid w:val="00212519"/>
    <w:rsid w:val="0021345F"/>
    <w:rsid w:val="002162B4"/>
    <w:rsid w:val="00217498"/>
    <w:rsid w:val="0022024B"/>
    <w:rsid w:val="00220B27"/>
    <w:rsid w:val="00221856"/>
    <w:rsid w:val="00222AF1"/>
    <w:rsid w:val="00223DB2"/>
    <w:rsid w:val="0022460A"/>
    <w:rsid w:val="00224978"/>
    <w:rsid w:val="002258C8"/>
    <w:rsid w:val="0022599C"/>
    <w:rsid w:val="00230D98"/>
    <w:rsid w:val="00230EAA"/>
    <w:rsid w:val="00231387"/>
    <w:rsid w:val="002318EF"/>
    <w:rsid w:val="00232053"/>
    <w:rsid w:val="00232664"/>
    <w:rsid w:val="00232AFB"/>
    <w:rsid w:val="002335FB"/>
    <w:rsid w:val="00233B32"/>
    <w:rsid w:val="00233B3B"/>
    <w:rsid w:val="00234AFE"/>
    <w:rsid w:val="0023511C"/>
    <w:rsid w:val="00235EE7"/>
    <w:rsid w:val="00236CAB"/>
    <w:rsid w:val="00237CF4"/>
    <w:rsid w:val="0024079A"/>
    <w:rsid w:val="00242BD5"/>
    <w:rsid w:val="002432C5"/>
    <w:rsid w:val="00243385"/>
    <w:rsid w:val="002434C9"/>
    <w:rsid w:val="00244A15"/>
    <w:rsid w:val="00244BD8"/>
    <w:rsid w:val="00245532"/>
    <w:rsid w:val="002460F5"/>
    <w:rsid w:val="00250675"/>
    <w:rsid w:val="002512C0"/>
    <w:rsid w:val="00251CF5"/>
    <w:rsid w:val="00253367"/>
    <w:rsid w:val="002544E8"/>
    <w:rsid w:val="00254553"/>
    <w:rsid w:val="00256320"/>
    <w:rsid w:val="00257184"/>
    <w:rsid w:val="00257232"/>
    <w:rsid w:val="00257358"/>
    <w:rsid w:val="00257F82"/>
    <w:rsid w:val="00262363"/>
    <w:rsid w:val="002637E6"/>
    <w:rsid w:val="00263B50"/>
    <w:rsid w:val="0026564F"/>
    <w:rsid w:val="00265758"/>
    <w:rsid w:val="002679A0"/>
    <w:rsid w:val="00267A1D"/>
    <w:rsid w:val="00271889"/>
    <w:rsid w:val="00271911"/>
    <w:rsid w:val="00271AEB"/>
    <w:rsid w:val="00271B8E"/>
    <w:rsid w:val="0027221D"/>
    <w:rsid w:val="00273103"/>
    <w:rsid w:val="00273577"/>
    <w:rsid w:val="002735BB"/>
    <w:rsid w:val="00273778"/>
    <w:rsid w:val="00274177"/>
    <w:rsid w:val="00276782"/>
    <w:rsid w:val="00276BAD"/>
    <w:rsid w:val="0027753C"/>
    <w:rsid w:val="00280B3C"/>
    <w:rsid w:val="0028222A"/>
    <w:rsid w:val="00284FDB"/>
    <w:rsid w:val="00285EA8"/>
    <w:rsid w:val="0028701B"/>
    <w:rsid w:val="00287493"/>
    <w:rsid w:val="00287D58"/>
    <w:rsid w:val="00294099"/>
    <w:rsid w:val="0029718E"/>
    <w:rsid w:val="0029720E"/>
    <w:rsid w:val="0029784C"/>
    <w:rsid w:val="002A04AF"/>
    <w:rsid w:val="002A0524"/>
    <w:rsid w:val="002A0F1C"/>
    <w:rsid w:val="002A11A5"/>
    <w:rsid w:val="002A3F87"/>
    <w:rsid w:val="002A4166"/>
    <w:rsid w:val="002A41BA"/>
    <w:rsid w:val="002A4344"/>
    <w:rsid w:val="002A4DD3"/>
    <w:rsid w:val="002A5A60"/>
    <w:rsid w:val="002A5E70"/>
    <w:rsid w:val="002A6E71"/>
    <w:rsid w:val="002A6F29"/>
    <w:rsid w:val="002B1428"/>
    <w:rsid w:val="002B1808"/>
    <w:rsid w:val="002B203F"/>
    <w:rsid w:val="002B5194"/>
    <w:rsid w:val="002B78B1"/>
    <w:rsid w:val="002C01BB"/>
    <w:rsid w:val="002C0BA8"/>
    <w:rsid w:val="002C10A6"/>
    <w:rsid w:val="002C1E2F"/>
    <w:rsid w:val="002C2104"/>
    <w:rsid w:val="002C3229"/>
    <w:rsid w:val="002C3965"/>
    <w:rsid w:val="002C3B4D"/>
    <w:rsid w:val="002D03A8"/>
    <w:rsid w:val="002D1CA3"/>
    <w:rsid w:val="002D3259"/>
    <w:rsid w:val="002D46D5"/>
    <w:rsid w:val="002D4F8E"/>
    <w:rsid w:val="002D5D35"/>
    <w:rsid w:val="002D5DAE"/>
    <w:rsid w:val="002E06DC"/>
    <w:rsid w:val="002E277F"/>
    <w:rsid w:val="002E37FA"/>
    <w:rsid w:val="002E4EFA"/>
    <w:rsid w:val="002E7460"/>
    <w:rsid w:val="002E7A66"/>
    <w:rsid w:val="002F140F"/>
    <w:rsid w:val="002F20C5"/>
    <w:rsid w:val="002F2610"/>
    <w:rsid w:val="002F2CF2"/>
    <w:rsid w:val="002F386C"/>
    <w:rsid w:val="002F3DC2"/>
    <w:rsid w:val="002F57CC"/>
    <w:rsid w:val="002F5FF3"/>
    <w:rsid w:val="002F7DB1"/>
    <w:rsid w:val="00301CAA"/>
    <w:rsid w:val="0030338A"/>
    <w:rsid w:val="003036D4"/>
    <w:rsid w:val="003038F4"/>
    <w:rsid w:val="0030443E"/>
    <w:rsid w:val="003053BD"/>
    <w:rsid w:val="0030614C"/>
    <w:rsid w:val="003063C1"/>
    <w:rsid w:val="00306BED"/>
    <w:rsid w:val="00306E88"/>
    <w:rsid w:val="00307246"/>
    <w:rsid w:val="00307F77"/>
    <w:rsid w:val="0031197A"/>
    <w:rsid w:val="003119EF"/>
    <w:rsid w:val="00312825"/>
    <w:rsid w:val="0031295A"/>
    <w:rsid w:val="00312C32"/>
    <w:rsid w:val="00312F06"/>
    <w:rsid w:val="0031345C"/>
    <w:rsid w:val="00314164"/>
    <w:rsid w:val="00315042"/>
    <w:rsid w:val="003158D3"/>
    <w:rsid w:val="00316DCB"/>
    <w:rsid w:val="00317F7A"/>
    <w:rsid w:val="003208D7"/>
    <w:rsid w:val="003211A6"/>
    <w:rsid w:val="00321C3D"/>
    <w:rsid w:val="00322F03"/>
    <w:rsid w:val="00323B79"/>
    <w:rsid w:val="0032527D"/>
    <w:rsid w:val="00325EE6"/>
    <w:rsid w:val="00327619"/>
    <w:rsid w:val="00327665"/>
    <w:rsid w:val="00331AF2"/>
    <w:rsid w:val="00331E67"/>
    <w:rsid w:val="0033291D"/>
    <w:rsid w:val="0033348E"/>
    <w:rsid w:val="003335C1"/>
    <w:rsid w:val="00333C73"/>
    <w:rsid w:val="0033529A"/>
    <w:rsid w:val="00335A58"/>
    <w:rsid w:val="00335E05"/>
    <w:rsid w:val="0034016F"/>
    <w:rsid w:val="00350026"/>
    <w:rsid w:val="0035057D"/>
    <w:rsid w:val="00350B9A"/>
    <w:rsid w:val="00354DFF"/>
    <w:rsid w:val="00355809"/>
    <w:rsid w:val="00355BDD"/>
    <w:rsid w:val="003561F0"/>
    <w:rsid w:val="003565E4"/>
    <w:rsid w:val="003600F7"/>
    <w:rsid w:val="00361404"/>
    <w:rsid w:val="00363479"/>
    <w:rsid w:val="00363A80"/>
    <w:rsid w:val="00363D28"/>
    <w:rsid w:val="00364BE5"/>
    <w:rsid w:val="00364C5D"/>
    <w:rsid w:val="00366232"/>
    <w:rsid w:val="00366AAE"/>
    <w:rsid w:val="00370720"/>
    <w:rsid w:val="00371E60"/>
    <w:rsid w:val="00372317"/>
    <w:rsid w:val="00373138"/>
    <w:rsid w:val="00375AA9"/>
    <w:rsid w:val="003761E5"/>
    <w:rsid w:val="003762D2"/>
    <w:rsid w:val="003767CB"/>
    <w:rsid w:val="00377EC2"/>
    <w:rsid w:val="003822F6"/>
    <w:rsid w:val="00385CBC"/>
    <w:rsid w:val="003906D0"/>
    <w:rsid w:val="00390B30"/>
    <w:rsid w:val="00392DD8"/>
    <w:rsid w:val="003931EA"/>
    <w:rsid w:val="003934BC"/>
    <w:rsid w:val="003940E1"/>
    <w:rsid w:val="00396811"/>
    <w:rsid w:val="0039688A"/>
    <w:rsid w:val="003968FF"/>
    <w:rsid w:val="00396AC8"/>
    <w:rsid w:val="003A0E85"/>
    <w:rsid w:val="003A1A9D"/>
    <w:rsid w:val="003A242F"/>
    <w:rsid w:val="003A36AE"/>
    <w:rsid w:val="003A407D"/>
    <w:rsid w:val="003A454E"/>
    <w:rsid w:val="003A5168"/>
    <w:rsid w:val="003A53FA"/>
    <w:rsid w:val="003A5F50"/>
    <w:rsid w:val="003A6157"/>
    <w:rsid w:val="003A6407"/>
    <w:rsid w:val="003A7F46"/>
    <w:rsid w:val="003B033D"/>
    <w:rsid w:val="003B1349"/>
    <w:rsid w:val="003B3E57"/>
    <w:rsid w:val="003B3F67"/>
    <w:rsid w:val="003B42DF"/>
    <w:rsid w:val="003B5D98"/>
    <w:rsid w:val="003B65DA"/>
    <w:rsid w:val="003B7D1C"/>
    <w:rsid w:val="003C2ECB"/>
    <w:rsid w:val="003C5E28"/>
    <w:rsid w:val="003C64B0"/>
    <w:rsid w:val="003C674E"/>
    <w:rsid w:val="003C6B13"/>
    <w:rsid w:val="003D0A18"/>
    <w:rsid w:val="003D0B46"/>
    <w:rsid w:val="003D13CC"/>
    <w:rsid w:val="003D308A"/>
    <w:rsid w:val="003D3399"/>
    <w:rsid w:val="003D47B2"/>
    <w:rsid w:val="003D663A"/>
    <w:rsid w:val="003E0A70"/>
    <w:rsid w:val="003E1870"/>
    <w:rsid w:val="003E5FB5"/>
    <w:rsid w:val="003F0B58"/>
    <w:rsid w:val="003F0F62"/>
    <w:rsid w:val="003F2157"/>
    <w:rsid w:val="003F2D46"/>
    <w:rsid w:val="003F346A"/>
    <w:rsid w:val="003F3EAD"/>
    <w:rsid w:val="003F5750"/>
    <w:rsid w:val="003F5C44"/>
    <w:rsid w:val="003F6ABF"/>
    <w:rsid w:val="003F7B2C"/>
    <w:rsid w:val="003F7FB2"/>
    <w:rsid w:val="00400372"/>
    <w:rsid w:val="0040042A"/>
    <w:rsid w:val="004017C4"/>
    <w:rsid w:val="00401D7F"/>
    <w:rsid w:val="00402286"/>
    <w:rsid w:val="00402541"/>
    <w:rsid w:val="00402570"/>
    <w:rsid w:val="00402E46"/>
    <w:rsid w:val="00402F0A"/>
    <w:rsid w:val="00404510"/>
    <w:rsid w:val="004045FE"/>
    <w:rsid w:val="00404C83"/>
    <w:rsid w:val="00405488"/>
    <w:rsid w:val="00405D84"/>
    <w:rsid w:val="00407F95"/>
    <w:rsid w:val="00410580"/>
    <w:rsid w:val="0041156E"/>
    <w:rsid w:val="00413A4B"/>
    <w:rsid w:val="00413F0C"/>
    <w:rsid w:val="004145CD"/>
    <w:rsid w:val="00414C5E"/>
    <w:rsid w:val="0041513E"/>
    <w:rsid w:val="004151D0"/>
    <w:rsid w:val="00416274"/>
    <w:rsid w:val="00417629"/>
    <w:rsid w:val="00417FFB"/>
    <w:rsid w:val="00420C83"/>
    <w:rsid w:val="004210F9"/>
    <w:rsid w:val="00421894"/>
    <w:rsid w:val="00421D68"/>
    <w:rsid w:val="00422F44"/>
    <w:rsid w:val="00423154"/>
    <w:rsid w:val="00424EDB"/>
    <w:rsid w:val="00425993"/>
    <w:rsid w:val="00426915"/>
    <w:rsid w:val="00431C71"/>
    <w:rsid w:val="0043223B"/>
    <w:rsid w:val="004328CC"/>
    <w:rsid w:val="00432EE8"/>
    <w:rsid w:val="00432F31"/>
    <w:rsid w:val="00435A29"/>
    <w:rsid w:val="00435D2A"/>
    <w:rsid w:val="004364D8"/>
    <w:rsid w:val="00437BF2"/>
    <w:rsid w:val="00437CF8"/>
    <w:rsid w:val="00440BFE"/>
    <w:rsid w:val="00440C4D"/>
    <w:rsid w:val="004412DC"/>
    <w:rsid w:val="00445B66"/>
    <w:rsid w:val="00446A9D"/>
    <w:rsid w:val="00452C13"/>
    <w:rsid w:val="00453CCA"/>
    <w:rsid w:val="0045609E"/>
    <w:rsid w:val="00457A52"/>
    <w:rsid w:val="00457DC6"/>
    <w:rsid w:val="00460101"/>
    <w:rsid w:val="00460B22"/>
    <w:rsid w:val="00461F3A"/>
    <w:rsid w:val="0046213D"/>
    <w:rsid w:val="00463F9A"/>
    <w:rsid w:val="00465B8C"/>
    <w:rsid w:val="00466318"/>
    <w:rsid w:val="00466639"/>
    <w:rsid w:val="004670E2"/>
    <w:rsid w:val="00470BC3"/>
    <w:rsid w:val="004710B8"/>
    <w:rsid w:val="00471F08"/>
    <w:rsid w:val="00473C7E"/>
    <w:rsid w:val="004768A2"/>
    <w:rsid w:val="00476C52"/>
    <w:rsid w:val="004801BA"/>
    <w:rsid w:val="0048137C"/>
    <w:rsid w:val="00481F69"/>
    <w:rsid w:val="0048371D"/>
    <w:rsid w:val="0048401E"/>
    <w:rsid w:val="004848DC"/>
    <w:rsid w:val="00485B32"/>
    <w:rsid w:val="004864C2"/>
    <w:rsid w:val="00486E8A"/>
    <w:rsid w:val="004900EE"/>
    <w:rsid w:val="004907BE"/>
    <w:rsid w:val="004908B7"/>
    <w:rsid w:val="00490A00"/>
    <w:rsid w:val="00491860"/>
    <w:rsid w:val="00493BA8"/>
    <w:rsid w:val="0049402C"/>
    <w:rsid w:val="004949A0"/>
    <w:rsid w:val="00494C61"/>
    <w:rsid w:val="00494F5D"/>
    <w:rsid w:val="00495110"/>
    <w:rsid w:val="00495E6F"/>
    <w:rsid w:val="004A0FBB"/>
    <w:rsid w:val="004A11D9"/>
    <w:rsid w:val="004A19CF"/>
    <w:rsid w:val="004A423E"/>
    <w:rsid w:val="004A4C89"/>
    <w:rsid w:val="004A4F84"/>
    <w:rsid w:val="004A4FE0"/>
    <w:rsid w:val="004A5712"/>
    <w:rsid w:val="004B2A9B"/>
    <w:rsid w:val="004B4278"/>
    <w:rsid w:val="004B47BF"/>
    <w:rsid w:val="004B6220"/>
    <w:rsid w:val="004C07A3"/>
    <w:rsid w:val="004C786A"/>
    <w:rsid w:val="004C7E9E"/>
    <w:rsid w:val="004D64C7"/>
    <w:rsid w:val="004D7950"/>
    <w:rsid w:val="004E208C"/>
    <w:rsid w:val="004E2A76"/>
    <w:rsid w:val="004E2DEC"/>
    <w:rsid w:val="004E2FE3"/>
    <w:rsid w:val="004E32F9"/>
    <w:rsid w:val="004E36DD"/>
    <w:rsid w:val="004E3AD9"/>
    <w:rsid w:val="004E48C1"/>
    <w:rsid w:val="004E6A04"/>
    <w:rsid w:val="004E7490"/>
    <w:rsid w:val="004E7836"/>
    <w:rsid w:val="004E7EB4"/>
    <w:rsid w:val="004F0E3B"/>
    <w:rsid w:val="004F1789"/>
    <w:rsid w:val="004F1C1E"/>
    <w:rsid w:val="004F37C3"/>
    <w:rsid w:val="004F6EF8"/>
    <w:rsid w:val="00502346"/>
    <w:rsid w:val="00502581"/>
    <w:rsid w:val="005041A7"/>
    <w:rsid w:val="00506572"/>
    <w:rsid w:val="00506586"/>
    <w:rsid w:val="00506E33"/>
    <w:rsid w:val="0051229C"/>
    <w:rsid w:val="00512B91"/>
    <w:rsid w:val="00512E78"/>
    <w:rsid w:val="00517E72"/>
    <w:rsid w:val="005202E5"/>
    <w:rsid w:val="00520A81"/>
    <w:rsid w:val="00520F7E"/>
    <w:rsid w:val="005210AF"/>
    <w:rsid w:val="005239A1"/>
    <w:rsid w:val="005239B3"/>
    <w:rsid w:val="00524963"/>
    <w:rsid w:val="0052592C"/>
    <w:rsid w:val="00526E9E"/>
    <w:rsid w:val="00526F0F"/>
    <w:rsid w:val="00527C19"/>
    <w:rsid w:val="00530560"/>
    <w:rsid w:val="00532296"/>
    <w:rsid w:val="00533882"/>
    <w:rsid w:val="0053629B"/>
    <w:rsid w:val="005371C3"/>
    <w:rsid w:val="005411BF"/>
    <w:rsid w:val="005415CD"/>
    <w:rsid w:val="00542389"/>
    <w:rsid w:val="00544A4B"/>
    <w:rsid w:val="00545E68"/>
    <w:rsid w:val="00546439"/>
    <w:rsid w:val="005476D9"/>
    <w:rsid w:val="00550CE4"/>
    <w:rsid w:val="005516A6"/>
    <w:rsid w:val="00551C71"/>
    <w:rsid w:val="00551F4A"/>
    <w:rsid w:val="005530C5"/>
    <w:rsid w:val="00553E0D"/>
    <w:rsid w:val="005567F4"/>
    <w:rsid w:val="00556F8E"/>
    <w:rsid w:val="005570C0"/>
    <w:rsid w:val="00557809"/>
    <w:rsid w:val="00560048"/>
    <w:rsid w:val="00561EE6"/>
    <w:rsid w:val="00561EFD"/>
    <w:rsid w:val="00566C3C"/>
    <w:rsid w:val="005677B2"/>
    <w:rsid w:val="005710D7"/>
    <w:rsid w:val="00571396"/>
    <w:rsid w:val="00571815"/>
    <w:rsid w:val="00573C4C"/>
    <w:rsid w:val="00573F96"/>
    <w:rsid w:val="00575E9A"/>
    <w:rsid w:val="00577D4E"/>
    <w:rsid w:val="00581990"/>
    <w:rsid w:val="00582974"/>
    <w:rsid w:val="00582F24"/>
    <w:rsid w:val="005842AA"/>
    <w:rsid w:val="00584320"/>
    <w:rsid w:val="00586728"/>
    <w:rsid w:val="00587803"/>
    <w:rsid w:val="00591067"/>
    <w:rsid w:val="00591A4B"/>
    <w:rsid w:val="0059222D"/>
    <w:rsid w:val="00593961"/>
    <w:rsid w:val="00594A15"/>
    <w:rsid w:val="00595012"/>
    <w:rsid w:val="00595CD4"/>
    <w:rsid w:val="00595F8C"/>
    <w:rsid w:val="0059627A"/>
    <w:rsid w:val="00596832"/>
    <w:rsid w:val="00597381"/>
    <w:rsid w:val="005A0F55"/>
    <w:rsid w:val="005A253E"/>
    <w:rsid w:val="005A2AED"/>
    <w:rsid w:val="005A367F"/>
    <w:rsid w:val="005A3682"/>
    <w:rsid w:val="005A4241"/>
    <w:rsid w:val="005A523A"/>
    <w:rsid w:val="005A5354"/>
    <w:rsid w:val="005A71B8"/>
    <w:rsid w:val="005B0DCF"/>
    <w:rsid w:val="005B0E41"/>
    <w:rsid w:val="005B20A9"/>
    <w:rsid w:val="005B218D"/>
    <w:rsid w:val="005B2656"/>
    <w:rsid w:val="005B6F3A"/>
    <w:rsid w:val="005B7A3F"/>
    <w:rsid w:val="005C048A"/>
    <w:rsid w:val="005C0BA2"/>
    <w:rsid w:val="005C1216"/>
    <w:rsid w:val="005C1841"/>
    <w:rsid w:val="005C200A"/>
    <w:rsid w:val="005C3288"/>
    <w:rsid w:val="005C3BF8"/>
    <w:rsid w:val="005C46B5"/>
    <w:rsid w:val="005C63C5"/>
    <w:rsid w:val="005C6486"/>
    <w:rsid w:val="005C707E"/>
    <w:rsid w:val="005D0184"/>
    <w:rsid w:val="005D02C0"/>
    <w:rsid w:val="005D1789"/>
    <w:rsid w:val="005D1D51"/>
    <w:rsid w:val="005D3C36"/>
    <w:rsid w:val="005D47AE"/>
    <w:rsid w:val="005D639F"/>
    <w:rsid w:val="005D698A"/>
    <w:rsid w:val="005D7826"/>
    <w:rsid w:val="005E1576"/>
    <w:rsid w:val="005E1D85"/>
    <w:rsid w:val="005E1EEE"/>
    <w:rsid w:val="005E394E"/>
    <w:rsid w:val="005E452F"/>
    <w:rsid w:val="005E45FB"/>
    <w:rsid w:val="005E4D96"/>
    <w:rsid w:val="005E627F"/>
    <w:rsid w:val="005F3083"/>
    <w:rsid w:val="005F49DC"/>
    <w:rsid w:val="005F5A0D"/>
    <w:rsid w:val="005F7098"/>
    <w:rsid w:val="005F7FDD"/>
    <w:rsid w:val="00601997"/>
    <w:rsid w:val="00601BD6"/>
    <w:rsid w:val="00602A84"/>
    <w:rsid w:val="00603867"/>
    <w:rsid w:val="00603DEE"/>
    <w:rsid w:val="00605B04"/>
    <w:rsid w:val="006062B1"/>
    <w:rsid w:val="006070AC"/>
    <w:rsid w:val="006078AF"/>
    <w:rsid w:val="006117AF"/>
    <w:rsid w:val="00611899"/>
    <w:rsid w:val="00611B04"/>
    <w:rsid w:val="00614340"/>
    <w:rsid w:val="00614A52"/>
    <w:rsid w:val="00615010"/>
    <w:rsid w:val="0061578C"/>
    <w:rsid w:val="00615901"/>
    <w:rsid w:val="00615D13"/>
    <w:rsid w:val="00615F0C"/>
    <w:rsid w:val="00616D65"/>
    <w:rsid w:val="00617EF4"/>
    <w:rsid w:val="006206E4"/>
    <w:rsid w:val="00621FE6"/>
    <w:rsid w:val="006226BC"/>
    <w:rsid w:val="006229BC"/>
    <w:rsid w:val="006239FF"/>
    <w:rsid w:val="00626198"/>
    <w:rsid w:val="00627B3E"/>
    <w:rsid w:val="0063135C"/>
    <w:rsid w:val="006318C0"/>
    <w:rsid w:val="0063235D"/>
    <w:rsid w:val="00632529"/>
    <w:rsid w:val="0063279E"/>
    <w:rsid w:val="00632936"/>
    <w:rsid w:val="00632A56"/>
    <w:rsid w:val="006330BD"/>
    <w:rsid w:val="006377A1"/>
    <w:rsid w:val="0064143C"/>
    <w:rsid w:val="00643C48"/>
    <w:rsid w:val="00644997"/>
    <w:rsid w:val="006468A0"/>
    <w:rsid w:val="0064737B"/>
    <w:rsid w:val="00647747"/>
    <w:rsid w:val="00650E7E"/>
    <w:rsid w:val="006513C5"/>
    <w:rsid w:val="00651809"/>
    <w:rsid w:val="00652912"/>
    <w:rsid w:val="00655610"/>
    <w:rsid w:val="00655620"/>
    <w:rsid w:val="00655F59"/>
    <w:rsid w:val="0065643C"/>
    <w:rsid w:val="00656E32"/>
    <w:rsid w:val="00656E73"/>
    <w:rsid w:val="0065718F"/>
    <w:rsid w:val="006601E7"/>
    <w:rsid w:val="00660FF1"/>
    <w:rsid w:val="00661588"/>
    <w:rsid w:val="0066291D"/>
    <w:rsid w:val="00663DE0"/>
    <w:rsid w:val="0066425A"/>
    <w:rsid w:val="0066568A"/>
    <w:rsid w:val="00665D48"/>
    <w:rsid w:val="006678A9"/>
    <w:rsid w:val="00670284"/>
    <w:rsid w:val="00670AA1"/>
    <w:rsid w:val="006718C8"/>
    <w:rsid w:val="00672F04"/>
    <w:rsid w:val="00675D2A"/>
    <w:rsid w:val="00675E21"/>
    <w:rsid w:val="006767F7"/>
    <w:rsid w:val="00676D72"/>
    <w:rsid w:val="00680262"/>
    <w:rsid w:val="0068230A"/>
    <w:rsid w:val="006827DB"/>
    <w:rsid w:val="006828A8"/>
    <w:rsid w:val="00682B4F"/>
    <w:rsid w:val="00682C18"/>
    <w:rsid w:val="00683B4B"/>
    <w:rsid w:val="00683FB7"/>
    <w:rsid w:val="00685914"/>
    <w:rsid w:val="00686AF8"/>
    <w:rsid w:val="00686BCF"/>
    <w:rsid w:val="00687993"/>
    <w:rsid w:val="006908B1"/>
    <w:rsid w:val="00690A3C"/>
    <w:rsid w:val="00690C7C"/>
    <w:rsid w:val="0069367B"/>
    <w:rsid w:val="00693946"/>
    <w:rsid w:val="00693D4B"/>
    <w:rsid w:val="00693DD4"/>
    <w:rsid w:val="00695B4B"/>
    <w:rsid w:val="00696C95"/>
    <w:rsid w:val="006A133E"/>
    <w:rsid w:val="006A1EFD"/>
    <w:rsid w:val="006A292F"/>
    <w:rsid w:val="006A3CC0"/>
    <w:rsid w:val="006A3EC5"/>
    <w:rsid w:val="006A4018"/>
    <w:rsid w:val="006A5367"/>
    <w:rsid w:val="006A5ACD"/>
    <w:rsid w:val="006A6F77"/>
    <w:rsid w:val="006A72AD"/>
    <w:rsid w:val="006A7401"/>
    <w:rsid w:val="006A75F5"/>
    <w:rsid w:val="006B10F5"/>
    <w:rsid w:val="006B3369"/>
    <w:rsid w:val="006B4833"/>
    <w:rsid w:val="006B5B67"/>
    <w:rsid w:val="006B5CC4"/>
    <w:rsid w:val="006C0508"/>
    <w:rsid w:val="006C283E"/>
    <w:rsid w:val="006C29D0"/>
    <w:rsid w:val="006C3764"/>
    <w:rsid w:val="006C46CC"/>
    <w:rsid w:val="006C4BE6"/>
    <w:rsid w:val="006C4D79"/>
    <w:rsid w:val="006C6AAB"/>
    <w:rsid w:val="006C6EB1"/>
    <w:rsid w:val="006D075B"/>
    <w:rsid w:val="006D40DD"/>
    <w:rsid w:val="006D44B6"/>
    <w:rsid w:val="006D50BC"/>
    <w:rsid w:val="006D6317"/>
    <w:rsid w:val="006E0AF8"/>
    <w:rsid w:val="006E1BB9"/>
    <w:rsid w:val="006E1FAB"/>
    <w:rsid w:val="006E2E89"/>
    <w:rsid w:val="006E3182"/>
    <w:rsid w:val="006E35F7"/>
    <w:rsid w:val="006E5CF6"/>
    <w:rsid w:val="006E78B4"/>
    <w:rsid w:val="006F0110"/>
    <w:rsid w:val="006F0F9E"/>
    <w:rsid w:val="006F19FE"/>
    <w:rsid w:val="006F1B16"/>
    <w:rsid w:val="006F21AD"/>
    <w:rsid w:val="006F4302"/>
    <w:rsid w:val="006F4D1F"/>
    <w:rsid w:val="006F5704"/>
    <w:rsid w:val="006F5708"/>
    <w:rsid w:val="006F5EF0"/>
    <w:rsid w:val="006F5F42"/>
    <w:rsid w:val="006F6D79"/>
    <w:rsid w:val="006F709E"/>
    <w:rsid w:val="00700CF9"/>
    <w:rsid w:val="00701478"/>
    <w:rsid w:val="007028A2"/>
    <w:rsid w:val="00702C99"/>
    <w:rsid w:val="0070311C"/>
    <w:rsid w:val="00703866"/>
    <w:rsid w:val="00703C4C"/>
    <w:rsid w:val="007064C7"/>
    <w:rsid w:val="00706A12"/>
    <w:rsid w:val="007114DB"/>
    <w:rsid w:val="00713099"/>
    <w:rsid w:val="007145AB"/>
    <w:rsid w:val="007149B3"/>
    <w:rsid w:val="00715D90"/>
    <w:rsid w:val="00715FB7"/>
    <w:rsid w:val="0071736D"/>
    <w:rsid w:val="00720748"/>
    <w:rsid w:val="0072111C"/>
    <w:rsid w:val="007216E7"/>
    <w:rsid w:val="00721B80"/>
    <w:rsid w:val="00721FD9"/>
    <w:rsid w:val="00722393"/>
    <w:rsid w:val="007223C2"/>
    <w:rsid w:val="00723C63"/>
    <w:rsid w:val="00723F44"/>
    <w:rsid w:val="0072440B"/>
    <w:rsid w:val="0072544F"/>
    <w:rsid w:val="0072566F"/>
    <w:rsid w:val="0072638F"/>
    <w:rsid w:val="0072643A"/>
    <w:rsid w:val="00726691"/>
    <w:rsid w:val="00727C2A"/>
    <w:rsid w:val="00730C2D"/>
    <w:rsid w:val="0073134C"/>
    <w:rsid w:val="00731415"/>
    <w:rsid w:val="00731859"/>
    <w:rsid w:val="00732653"/>
    <w:rsid w:val="00732701"/>
    <w:rsid w:val="00735B4C"/>
    <w:rsid w:val="00735F41"/>
    <w:rsid w:val="007414AA"/>
    <w:rsid w:val="0074197F"/>
    <w:rsid w:val="00741D15"/>
    <w:rsid w:val="0074236E"/>
    <w:rsid w:val="00742E0A"/>
    <w:rsid w:val="00744029"/>
    <w:rsid w:val="00745EF1"/>
    <w:rsid w:val="00746630"/>
    <w:rsid w:val="00746648"/>
    <w:rsid w:val="00746693"/>
    <w:rsid w:val="00747274"/>
    <w:rsid w:val="00747B78"/>
    <w:rsid w:val="00747DF2"/>
    <w:rsid w:val="0075012C"/>
    <w:rsid w:val="00751603"/>
    <w:rsid w:val="00751BBA"/>
    <w:rsid w:val="00751DC3"/>
    <w:rsid w:val="0075208D"/>
    <w:rsid w:val="00755139"/>
    <w:rsid w:val="00756C14"/>
    <w:rsid w:val="007573D5"/>
    <w:rsid w:val="00757514"/>
    <w:rsid w:val="0075756A"/>
    <w:rsid w:val="00760D71"/>
    <w:rsid w:val="00760DBC"/>
    <w:rsid w:val="00760E55"/>
    <w:rsid w:val="00760E78"/>
    <w:rsid w:val="00761DCA"/>
    <w:rsid w:val="007625D3"/>
    <w:rsid w:val="00762ED5"/>
    <w:rsid w:val="007652C4"/>
    <w:rsid w:val="00767033"/>
    <w:rsid w:val="007674E6"/>
    <w:rsid w:val="007711A3"/>
    <w:rsid w:val="007721D9"/>
    <w:rsid w:val="007725AC"/>
    <w:rsid w:val="00775FA5"/>
    <w:rsid w:val="0077626D"/>
    <w:rsid w:val="00776DEF"/>
    <w:rsid w:val="00777128"/>
    <w:rsid w:val="00781FBC"/>
    <w:rsid w:val="00782FFB"/>
    <w:rsid w:val="00783530"/>
    <w:rsid w:val="007849C8"/>
    <w:rsid w:val="007852E7"/>
    <w:rsid w:val="007858EF"/>
    <w:rsid w:val="007877A6"/>
    <w:rsid w:val="00787AB9"/>
    <w:rsid w:val="007912DC"/>
    <w:rsid w:val="00792232"/>
    <w:rsid w:val="00793338"/>
    <w:rsid w:val="00793947"/>
    <w:rsid w:val="00793C37"/>
    <w:rsid w:val="00795D54"/>
    <w:rsid w:val="00795E94"/>
    <w:rsid w:val="007A0A18"/>
    <w:rsid w:val="007A1033"/>
    <w:rsid w:val="007A2CB7"/>
    <w:rsid w:val="007A358F"/>
    <w:rsid w:val="007A3642"/>
    <w:rsid w:val="007A4066"/>
    <w:rsid w:val="007A665E"/>
    <w:rsid w:val="007A7633"/>
    <w:rsid w:val="007A78DC"/>
    <w:rsid w:val="007B04F1"/>
    <w:rsid w:val="007B0F16"/>
    <w:rsid w:val="007B1B0C"/>
    <w:rsid w:val="007B3ACF"/>
    <w:rsid w:val="007B3F30"/>
    <w:rsid w:val="007C01F7"/>
    <w:rsid w:val="007C02CC"/>
    <w:rsid w:val="007C077D"/>
    <w:rsid w:val="007C48E6"/>
    <w:rsid w:val="007C4978"/>
    <w:rsid w:val="007C7A0C"/>
    <w:rsid w:val="007D091B"/>
    <w:rsid w:val="007D0BE3"/>
    <w:rsid w:val="007D16A0"/>
    <w:rsid w:val="007D1939"/>
    <w:rsid w:val="007D1ABC"/>
    <w:rsid w:val="007D28C9"/>
    <w:rsid w:val="007D4A7F"/>
    <w:rsid w:val="007D7029"/>
    <w:rsid w:val="007E04A0"/>
    <w:rsid w:val="007E0636"/>
    <w:rsid w:val="007E0AFF"/>
    <w:rsid w:val="007E5152"/>
    <w:rsid w:val="007F013C"/>
    <w:rsid w:val="007F01A2"/>
    <w:rsid w:val="007F0EAC"/>
    <w:rsid w:val="007F1B7C"/>
    <w:rsid w:val="007F26CC"/>
    <w:rsid w:val="007F2926"/>
    <w:rsid w:val="007F43EA"/>
    <w:rsid w:val="007F56A7"/>
    <w:rsid w:val="007F6101"/>
    <w:rsid w:val="007F682D"/>
    <w:rsid w:val="007F7855"/>
    <w:rsid w:val="00800C89"/>
    <w:rsid w:val="008017A0"/>
    <w:rsid w:val="00801886"/>
    <w:rsid w:val="00801EE4"/>
    <w:rsid w:val="00802980"/>
    <w:rsid w:val="00802BB8"/>
    <w:rsid w:val="00803903"/>
    <w:rsid w:val="00807C19"/>
    <w:rsid w:val="00812D8D"/>
    <w:rsid w:val="00813558"/>
    <w:rsid w:val="00813B12"/>
    <w:rsid w:val="00814404"/>
    <w:rsid w:val="00815269"/>
    <w:rsid w:val="008156CA"/>
    <w:rsid w:val="00815A95"/>
    <w:rsid w:val="0082155E"/>
    <w:rsid w:val="00821B45"/>
    <w:rsid w:val="00826453"/>
    <w:rsid w:val="00827818"/>
    <w:rsid w:val="00831B91"/>
    <w:rsid w:val="00832EDA"/>
    <w:rsid w:val="0083378E"/>
    <w:rsid w:val="00833991"/>
    <w:rsid w:val="00835940"/>
    <w:rsid w:val="00835E04"/>
    <w:rsid w:val="00835F05"/>
    <w:rsid w:val="00836020"/>
    <w:rsid w:val="0083639F"/>
    <w:rsid w:val="008377F8"/>
    <w:rsid w:val="00840464"/>
    <w:rsid w:val="008406E8"/>
    <w:rsid w:val="00841B2D"/>
    <w:rsid w:val="00842293"/>
    <w:rsid w:val="00843005"/>
    <w:rsid w:val="00844397"/>
    <w:rsid w:val="00845354"/>
    <w:rsid w:val="008459CB"/>
    <w:rsid w:val="00846078"/>
    <w:rsid w:val="008465D3"/>
    <w:rsid w:val="00846747"/>
    <w:rsid w:val="00846DAA"/>
    <w:rsid w:val="00850109"/>
    <w:rsid w:val="00850B80"/>
    <w:rsid w:val="0085214C"/>
    <w:rsid w:val="00852310"/>
    <w:rsid w:val="008525F0"/>
    <w:rsid w:val="0085289D"/>
    <w:rsid w:val="00852D21"/>
    <w:rsid w:val="00853DEA"/>
    <w:rsid w:val="00853DF3"/>
    <w:rsid w:val="00853E2C"/>
    <w:rsid w:val="00854324"/>
    <w:rsid w:val="008545FC"/>
    <w:rsid w:val="00854635"/>
    <w:rsid w:val="00854859"/>
    <w:rsid w:val="008560A7"/>
    <w:rsid w:val="0085645E"/>
    <w:rsid w:val="008564B8"/>
    <w:rsid w:val="00856C9B"/>
    <w:rsid w:val="00857083"/>
    <w:rsid w:val="008601C6"/>
    <w:rsid w:val="00860B8B"/>
    <w:rsid w:val="008626A6"/>
    <w:rsid w:val="00862DFA"/>
    <w:rsid w:val="00863008"/>
    <w:rsid w:val="00863A6A"/>
    <w:rsid w:val="00866409"/>
    <w:rsid w:val="00872024"/>
    <w:rsid w:val="0087245A"/>
    <w:rsid w:val="00873C31"/>
    <w:rsid w:val="008753A9"/>
    <w:rsid w:val="00875D46"/>
    <w:rsid w:val="00876262"/>
    <w:rsid w:val="0087781D"/>
    <w:rsid w:val="00877B7A"/>
    <w:rsid w:val="008803B2"/>
    <w:rsid w:val="008814F7"/>
    <w:rsid w:val="00881CBD"/>
    <w:rsid w:val="008822A0"/>
    <w:rsid w:val="00882446"/>
    <w:rsid w:val="00883CCC"/>
    <w:rsid w:val="0088409B"/>
    <w:rsid w:val="008846B9"/>
    <w:rsid w:val="00886580"/>
    <w:rsid w:val="00886F13"/>
    <w:rsid w:val="00887E55"/>
    <w:rsid w:val="00890C2F"/>
    <w:rsid w:val="00891165"/>
    <w:rsid w:val="008917F7"/>
    <w:rsid w:val="00891856"/>
    <w:rsid w:val="00891C13"/>
    <w:rsid w:val="00891DBF"/>
    <w:rsid w:val="00893A70"/>
    <w:rsid w:val="00893F6A"/>
    <w:rsid w:val="00895292"/>
    <w:rsid w:val="0089610F"/>
    <w:rsid w:val="00896552"/>
    <w:rsid w:val="00897ED5"/>
    <w:rsid w:val="00897F3B"/>
    <w:rsid w:val="008A1536"/>
    <w:rsid w:val="008A1D60"/>
    <w:rsid w:val="008A33C2"/>
    <w:rsid w:val="008A34FB"/>
    <w:rsid w:val="008A47A0"/>
    <w:rsid w:val="008A6CB8"/>
    <w:rsid w:val="008A6F92"/>
    <w:rsid w:val="008A7C58"/>
    <w:rsid w:val="008B07FE"/>
    <w:rsid w:val="008B0C34"/>
    <w:rsid w:val="008B12B6"/>
    <w:rsid w:val="008B3A88"/>
    <w:rsid w:val="008B3B1A"/>
    <w:rsid w:val="008B4CCF"/>
    <w:rsid w:val="008B55AF"/>
    <w:rsid w:val="008B56A9"/>
    <w:rsid w:val="008B5CC1"/>
    <w:rsid w:val="008C1C02"/>
    <w:rsid w:val="008C2434"/>
    <w:rsid w:val="008C2814"/>
    <w:rsid w:val="008C2893"/>
    <w:rsid w:val="008C576B"/>
    <w:rsid w:val="008C5FA9"/>
    <w:rsid w:val="008C6B26"/>
    <w:rsid w:val="008C736F"/>
    <w:rsid w:val="008C7BDA"/>
    <w:rsid w:val="008C7D60"/>
    <w:rsid w:val="008D198E"/>
    <w:rsid w:val="008D265B"/>
    <w:rsid w:val="008D28B4"/>
    <w:rsid w:val="008D3AB0"/>
    <w:rsid w:val="008D47BD"/>
    <w:rsid w:val="008D4AF0"/>
    <w:rsid w:val="008D537D"/>
    <w:rsid w:val="008D5EE1"/>
    <w:rsid w:val="008E1019"/>
    <w:rsid w:val="008E1214"/>
    <w:rsid w:val="008E12B7"/>
    <w:rsid w:val="008E1367"/>
    <w:rsid w:val="008E2A9B"/>
    <w:rsid w:val="008E328F"/>
    <w:rsid w:val="008E39BF"/>
    <w:rsid w:val="008E39E1"/>
    <w:rsid w:val="008E416A"/>
    <w:rsid w:val="008E490C"/>
    <w:rsid w:val="008E6B03"/>
    <w:rsid w:val="008E7025"/>
    <w:rsid w:val="008F0FE3"/>
    <w:rsid w:val="008F260F"/>
    <w:rsid w:val="008F31D4"/>
    <w:rsid w:val="008F3FB1"/>
    <w:rsid w:val="008F428E"/>
    <w:rsid w:val="008F6208"/>
    <w:rsid w:val="008F6926"/>
    <w:rsid w:val="009003DC"/>
    <w:rsid w:val="00901240"/>
    <w:rsid w:val="009021DA"/>
    <w:rsid w:val="009028FC"/>
    <w:rsid w:val="00902EEA"/>
    <w:rsid w:val="00902F4D"/>
    <w:rsid w:val="0090438C"/>
    <w:rsid w:val="00905042"/>
    <w:rsid w:val="0090670C"/>
    <w:rsid w:val="00906EAB"/>
    <w:rsid w:val="00907884"/>
    <w:rsid w:val="0091061E"/>
    <w:rsid w:val="00910E32"/>
    <w:rsid w:val="009111D1"/>
    <w:rsid w:val="00912521"/>
    <w:rsid w:val="0091262E"/>
    <w:rsid w:val="00913360"/>
    <w:rsid w:val="009158AC"/>
    <w:rsid w:val="009166F3"/>
    <w:rsid w:val="00916D92"/>
    <w:rsid w:val="00920045"/>
    <w:rsid w:val="00920065"/>
    <w:rsid w:val="009207F6"/>
    <w:rsid w:val="009210BD"/>
    <w:rsid w:val="009210E4"/>
    <w:rsid w:val="0092168D"/>
    <w:rsid w:val="00923D6B"/>
    <w:rsid w:val="0092584E"/>
    <w:rsid w:val="00925F9E"/>
    <w:rsid w:val="00926511"/>
    <w:rsid w:val="009272B7"/>
    <w:rsid w:val="00930169"/>
    <w:rsid w:val="00932566"/>
    <w:rsid w:val="009348DF"/>
    <w:rsid w:val="009368B7"/>
    <w:rsid w:val="009404AF"/>
    <w:rsid w:val="00940746"/>
    <w:rsid w:val="009413DD"/>
    <w:rsid w:val="00941B0A"/>
    <w:rsid w:val="009421F7"/>
    <w:rsid w:val="00942BB6"/>
    <w:rsid w:val="00944138"/>
    <w:rsid w:val="009477BB"/>
    <w:rsid w:val="00950F11"/>
    <w:rsid w:val="00951256"/>
    <w:rsid w:val="009526FB"/>
    <w:rsid w:val="00952E47"/>
    <w:rsid w:val="0095411B"/>
    <w:rsid w:val="00955332"/>
    <w:rsid w:val="00956B55"/>
    <w:rsid w:val="00956CCA"/>
    <w:rsid w:val="009607B1"/>
    <w:rsid w:val="009608D8"/>
    <w:rsid w:val="00961CCA"/>
    <w:rsid w:val="009631F9"/>
    <w:rsid w:val="00964FD9"/>
    <w:rsid w:val="0096590A"/>
    <w:rsid w:val="009663E3"/>
    <w:rsid w:val="00967D08"/>
    <w:rsid w:val="00970970"/>
    <w:rsid w:val="00970A7C"/>
    <w:rsid w:val="009714B5"/>
    <w:rsid w:val="009716E2"/>
    <w:rsid w:val="00972164"/>
    <w:rsid w:val="00972900"/>
    <w:rsid w:val="00974987"/>
    <w:rsid w:val="00975383"/>
    <w:rsid w:val="009760B6"/>
    <w:rsid w:val="00976909"/>
    <w:rsid w:val="009770A0"/>
    <w:rsid w:val="00977617"/>
    <w:rsid w:val="00977EC3"/>
    <w:rsid w:val="00980AE1"/>
    <w:rsid w:val="00980E4E"/>
    <w:rsid w:val="00981034"/>
    <w:rsid w:val="0098193D"/>
    <w:rsid w:val="00985136"/>
    <w:rsid w:val="00985971"/>
    <w:rsid w:val="0098781C"/>
    <w:rsid w:val="0099141E"/>
    <w:rsid w:val="00991D6D"/>
    <w:rsid w:val="00992089"/>
    <w:rsid w:val="009939A4"/>
    <w:rsid w:val="00994C47"/>
    <w:rsid w:val="00994D62"/>
    <w:rsid w:val="00996F4A"/>
    <w:rsid w:val="009A1929"/>
    <w:rsid w:val="009A1B50"/>
    <w:rsid w:val="009A1CB6"/>
    <w:rsid w:val="009A2B0D"/>
    <w:rsid w:val="009A3410"/>
    <w:rsid w:val="009A4DC6"/>
    <w:rsid w:val="009A5256"/>
    <w:rsid w:val="009A5D24"/>
    <w:rsid w:val="009A6A06"/>
    <w:rsid w:val="009A7071"/>
    <w:rsid w:val="009A7DD9"/>
    <w:rsid w:val="009B01E9"/>
    <w:rsid w:val="009B07BB"/>
    <w:rsid w:val="009B17AB"/>
    <w:rsid w:val="009B3794"/>
    <w:rsid w:val="009B3C97"/>
    <w:rsid w:val="009B46BA"/>
    <w:rsid w:val="009B48A4"/>
    <w:rsid w:val="009B6A7E"/>
    <w:rsid w:val="009B6DCF"/>
    <w:rsid w:val="009B7510"/>
    <w:rsid w:val="009B7F2B"/>
    <w:rsid w:val="009C03BD"/>
    <w:rsid w:val="009C0DDC"/>
    <w:rsid w:val="009C129D"/>
    <w:rsid w:val="009C17B2"/>
    <w:rsid w:val="009C2C8D"/>
    <w:rsid w:val="009C3082"/>
    <w:rsid w:val="009C41AB"/>
    <w:rsid w:val="009C5A12"/>
    <w:rsid w:val="009C633A"/>
    <w:rsid w:val="009C6DAA"/>
    <w:rsid w:val="009D045E"/>
    <w:rsid w:val="009D0A51"/>
    <w:rsid w:val="009D139C"/>
    <w:rsid w:val="009D1C6B"/>
    <w:rsid w:val="009D2F14"/>
    <w:rsid w:val="009D307E"/>
    <w:rsid w:val="009D56BA"/>
    <w:rsid w:val="009D598F"/>
    <w:rsid w:val="009D5B28"/>
    <w:rsid w:val="009D7FD2"/>
    <w:rsid w:val="009E19F0"/>
    <w:rsid w:val="009E3CB0"/>
    <w:rsid w:val="009E63ED"/>
    <w:rsid w:val="009E727D"/>
    <w:rsid w:val="009E75A8"/>
    <w:rsid w:val="009E7BED"/>
    <w:rsid w:val="009E7DEB"/>
    <w:rsid w:val="009F2791"/>
    <w:rsid w:val="009F2D1F"/>
    <w:rsid w:val="009F2E9F"/>
    <w:rsid w:val="009F79DE"/>
    <w:rsid w:val="00A03300"/>
    <w:rsid w:val="00A0442B"/>
    <w:rsid w:val="00A05189"/>
    <w:rsid w:val="00A05AB1"/>
    <w:rsid w:val="00A115D1"/>
    <w:rsid w:val="00A129C1"/>
    <w:rsid w:val="00A14D30"/>
    <w:rsid w:val="00A15443"/>
    <w:rsid w:val="00A15A63"/>
    <w:rsid w:val="00A15BA8"/>
    <w:rsid w:val="00A16C5C"/>
    <w:rsid w:val="00A17998"/>
    <w:rsid w:val="00A200AC"/>
    <w:rsid w:val="00A20F54"/>
    <w:rsid w:val="00A21DCD"/>
    <w:rsid w:val="00A233CC"/>
    <w:rsid w:val="00A23909"/>
    <w:rsid w:val="00A23A97"/>
    <w:rsid w:val="00A24BA4"/>
    <w:rsid w:val="00A24C98"/>
    <w:rsid w:val="00A2570C"/>
    <w:rsid w:val="00A25944"/>
    <w:rsid w:val="00A30242"/>
    <w:rsid w:val="00A302F7"/>
    <w:rsid w:val="00A30E01"/>
    <w:rsid w:val="00A31441"/>
    <w:rsid w:val="00A32FB9"/>
    <w:rsid w:val="00A33675"/>
    <w:rsid w:val="00A3373C"/>
    <w:rsid w:val="00A33C31"/>
    <w:rsid w:val="00A35F83"/>
    <w:rsid w:val="00A36CDA"/>
    <w:rsid w:val="00A40B72"/>
    <w:rsid w:val="00A40BDD"/>
    <w:rsid w:val="00A4177C"/>
    <w:rsid w:val="00A430DD"/>
    <w:rsid w:val="00A431EC"/>
    <w:rsid w:val="00A43546"/>
    <w:rsid w:val="00A43F0C"/>
    <w:rsid w:val="00A44371"/>
    <w:rsid w:val="00A458AA"/>
    <w:rsid w:val="00A4688B"/>
    <w:rsid w:val="00A4698B"/>
    <w:rsid w:val="00A47EE6"/>
    <w:rsid w:val="00A510C6"/>
    <w:rsid w:val="00A51A79"/>
    <w:rsid w:val="00A524DD"/>
    <w:rsid w:val="00A52D7C"/>
    <w:rsid w:val="00A538A2"/>
    <w:rsid w:val="00A53A52"/>
    <w:rsid w:val="00A54ED7"/>
    <w:rsid w:val="00A550BC"/>
    <w:rsid w:val="00A55898"/>
    <w:rsid w:val="00A5772A"/>
    <w:rsid w:val="00A63C4C"/>
    <w:rsid w:val="00A64A0A"/>
    <w:rsid w:val="00A64BBE"/>
    <w:rsid w:val="00A64C64"/>
    <w:rsid w:val="00A6648E"/>
    <w:rsid w:val="00A66798"/>
    <w:rsid w:val="00A67491"/>
    <w:rsid w:val="00A708DC"/>
    <w:rsid w:val="00A70E60"/>
    <w:rsid w:val="00A717AC"/>
    <w:rsid w:val="00A717BB"/>
    <w:rsid w:val="00A73CE1"/>
    <w:rsid w:val="00A751FD"/>
    <w:rsid w:val="00A75C15"/>
    <w:rsid w:val="00A7655B"/>
    <w:rsid w:val="00A7666F"/>
    <w:rsid w:val="00A76FEB"/>
    <w:rsid w:val="00A77AE6"/>
    <w:rsid w:val="00A8052D"/>
    <w:rsid w:val="00A80B2B"/>
    <w:rsid w:val="00A81996"/>
    <w:rsid w:val="00A81C66"/>
    <w:rsid w:val="00A81F12"/>
    <w:rsid w:val="00A8243F"/>
    <w:rsid w:val="00A82BA1"/>
    <w:rsid w:val="00A8491F"/>
    <w:rsid w:val="00A84B4B"/>
    <w:rsid w:val="00A8566E"/>
    <w:rsid w:val="00A85FEB"/>
    <w:rsid w:val="00A86A15"/>
    <w:rsid w:val="00A8704D"/>
    <w:rsid w:val="00A87465"/>
    <w:rsid w:val="00A87B2D"/>
    <w:rsid w:val="00A91201"/>
    <w:rsid w:val="00A928B4"/>
    <w:rsid w:val="00A929E4"/>
    <w:rsid w:val="00A94CD5"/>
    <w:rsid w:val="00A94E0B"/>
    <w:rsid w:val="00A95037"/>
    <w:rsid w:val="00A96C9C"/>
    <w:rsid w:val="00AA18FA"/>
    <w:rsid w:val="00AA2C49"/>
    <w:rsid w:val="00AA3ADD"/>
    <w:rsid w:val="00AA6C1D"/>
    <w:rsid w:val="00AA7639"/>
    <w:rsid w:val="00AA78C8"/>
    <w:rsid w:val="00AA7EFB"/>
    <w:rsid w:val="00AB083F"/>
    <w:rsid w:val="00AB2B40"/>
    <w:rsid w:val="00AB2EC5"/>
    <w:rsid w:val="00AB338A"/>
    <w:rsid w:val="00AB3892"/>
    <w:rsid w:val="00AB424B"/>
    <w:rsid w:val="00AB5AC4"/>
    <w:rsid w:val="00AB6584"/>
    <w:rsid w:val="00AB6A6F"/>
    <w:rsid w:val="00AB6ABF"/>
    <w:rsid w:val="00AB7222"/>
    <w:rsid w:val="00AB759A"/>
    <w:rsid w:val="00AB7997"/>
    <w:rsid w:val="00AB7E82"/>
    <w:rsid w:val="00AC134A"/>
    <w:rsid w:val="00AC193F"/>
    <w:rsid w:val="00AC1B79"/>
    <w:rsid w:val="00AC499E"/>
    <w:rsid w:val="00AC6F51"/>
    <w:rsid w:val="00AC73B5"/>
    <w:rsid w:val="00AD0AA1"/>
    <w:rsid w:val="00AD0F38"/>
    <w:rsid w:val="00AD207B"/>
    <w:rsid w:val="00AD2C9F"/>
    <w:rsid w:val="00AD2CDD"/>
    <w:rsid w:val="00AD3DCE"/>
    <w:rsid w:val="00AD3F95"/>
    <w:rsid w:val="00AD4923"/>
    <w:rsid w:val="00AD5EF8"/>
    <w:rsid w:val="00AE0BD1"/>
    <w:rsid w:val="00AE12BF"/>
    <w:rsid w:val="00AE226D"/>
    <w:rsid w:val="00AE262C"/>
    <w:rsid w:val="00AE27D3"/>
    <w:rsid w:val="00AE2C3D"/>
    <w:rsid w:val="00AE3EE6"/>
    <w:rsid w:val="00AE5D3D"/>
    <w:rsid w:val="00AE6B36"/>
    <w:rsid w:val="00AE6D36"/>
    <w:rsid w:val="00AF0005"/>
    <w:rsid w:val="00AF0BAB"/>
    <w:rsid w:val="00AF1093"/>
    <w:rsid w:val="00AF2C8B"/>
    <w:rsid w:val="00AF45C9"/>
    <w:rsid w:val="00AF5B0E"/>
    <w:rsid w:val="00AF70ED"/>
    <w:rsid w:val="00AF73C6"/>
    <w:rsid w:val="00AF7C2E"/>
    <w:rsid w:val="00AF7D0A"/>
    <w:rsid w:val="00AF7EDE"/>
    <w:rsid w:val="00B00169"/>
    <w:rsid w:val="00B005E7"/>
    <w:rsid w:val="00B007C7"/>
    <w:rsid w:val="00B013AD"/>
    <w:rsid w:val="00B0434D"/>
    <w:rsid w:val="00B04753"/>
    <w:rsid w:val="00B051A4"/>
    <w:rsid w:val="00B07285"/>
    <w:rsid w:val="00B07AB7"/>
    <w:rsid w:val="00B10F50"/>
    <w:rsid w:val="00B11116"/>
    <w:rsid w:val="00B13D34"/>
    <w:rsid w:val="00B13EE4"/>
    <w:rsid w:val="00B14B58"/>
    <w:rsid w:val="00B15D2E"/>
    <w:rsid w:val="00B16174"/>
    <w:rsid w:val="00B167A5"/>
    <w:rsid w:val="00B16E50"/>
    <w:rsid w:val="00B17698"/>
    <w:rsid w:val="00B2015F"/>
    <w:rsid w:val="00B21200"/>
    <w:rsid w:val="00B22898"/>
    <w:rsid w:val="00B22B67"/>
    <w:rsid w:val="00B23B35"/>
    <w:rsid w:val="00B24CF8"/>
    <w:rsid w:val="00B2529F"/>
    <w:rsid w:val="00B2568D"/>
    <w:rsid w:val="00B25C5E"/>
    <w:rsid w:val="00B2602A"/>
    <w:rsid w:val="00B26CC4"/>
    <w:rsid w:val="00B26D34"/>
    <w:rsid w:val="00B27A13"/>
    <w:rsid w:val="00B30086"/>
    <w:rsid w:val="00B302D4"/>
    <w:rsid w:val="00B317AB"/>
    <w:rsid w:val="00B320F9"/>
    <w:rsid w:val="00B321C1"/>
    <w:rsid w:val="00B32CAE"/>
    <w:rsid w:val="00B3410A"/>
    <w:rsid w:val="00B34F55"/>
    <w:rsid w:val="00B35734"/>
    <w:rsid w:val="00B358FF"/>
    <w:rsid w:val="00B36198"/>
    <w:rsid w:val="00B3638E"/>
    <w:rsid w:val="00B369F5"/>
    <w:rsid w:val="00B36A39"/>
    <w:rsid w:val="00B36E6F"/>
    <w:rsid w:val="00B36FA2"/>
    <w:rsid w:val="00B37963"/>
    <w:rsid w:val="00B40803"/>
    <w:rsid w:val="00B409B5"/>
    <w:rsid w:val="00B410E8"/>
    <w:rsid w:val="00B41DC6"/>
    <w:rsid w:val="00B4593F"/>
    <w:rsid w:val="00B46483"/>
    <w:rsid w:val="00B478B4"/>
    <w:rsid w:val="00B50BAD"/>
    <w:rsid w:val="00B52975"/>
    <w:rsid w:val="00B52B58"/>
    <w:rsid w:val="00B52EBD"/>
    <w:rsid w:val="00B53676"/>
    <w:rsid w:val="00B5370F"/>
    <w:rsid w:val="00B5412A"/>
    <w:rsid w:val="00B54420"/>
    <w:rsid w:val="00B55DC9"/>
    <w:rsid w:val="00B571DA"/>
    <w:rsid w:val="00B5735F"/>
    <w:rsid w:val="00B57844"/>
    <w:rsid w:val="00B600F5"/>
    <w:rsid w:val="00B6307A"/>
    <w:rsid w:val="00B63275"/>
    <w:rsid w:val="00B638B8"/>
    <w:rsid w:val="00B64163"/>
    <w:rsid w:val="00B64236"/>
    <w:rsid w:val="00B64249"/>
    <w:rsid w:val="00B65AE9"/>
    <w:rsid w:val="00B6629E"/>
    <w:rsid w:val="00B70C08"/>
    <w:rsid w:val="00B7112C"/>
    <w:rsid w:val="00B71976"/>
    <w:rsid w:val="00B71BC8"/>
    <w:rsid w:val="00B71D38"/>
    <w:rsid w:val="00B73B4A"/>
    <w:rsid w:val="00B752D0"/>
    <w:rsid w:val="00B75CBA"/>
    <w:rsid w:val="00B77AAB"/>
    <w:rsid w:val="00B80209"/>
    <w:rsid w:val="00B80B37"/>
    <w:rsid w:val="00B81124"/>
    <w:rsid w:val="00B82633"/>
    <w:rsid w:val="00B8292B"/>
    <w:rsid w:val="00B82C79"/>
    <w:rsid w:val="00B83647"/>
    <w:rsid w:val="00B86A41"/>
    <w:rsid w:val="00B86E8A"/>
    <w:rsid w:val="00B909B4"/>
    <w:rsid w:val="00B90F0D"/>
    <w:rsid w:val="00B93120"/>
    <w:rsid w:val="00B948EE"/>
    <w:rsid w:val="00B96FAF"/>
    <w:rsid w:val="00B97B85"/>
    <w:rsid w:val="00B97D54"/>
    <w:rsid w:val="00BA0B1E"/>
    <w:rsid w:val="00BA13F8"/>
    <w:rsid w:val="00BA2BDF"/>
    <w:rsid w:val="00BA2DE3"/>
    <w:rsid w:val="00BA30C9"/>
    <w:rsid w:val="00BA424B"/>
    <w:rsid w:val="00BB064C"/>
    <w:rsid w:val="00BB0853"/>
    <w:rsid w:val="00BB093E"/>
    <w:rsid w:val="00BB1356"/>
    <w:rsid w:val="00BB16F0"/>
    <w:rsid w:val="00BB18B3"/>
    <w:rsid w:val="00BB43D4"/>
    <w:rsid w:val="00BB631B"/>
    <w:rsid w:val="00BC05AB"/>
    <w:rsid w:val="00BC102B"/>
    <w:rsid w:val="00BC2DD0"/>
    <w:rsid w:val="00BC48D3"/>
    <w:rsid w:val="00BC5319"/>
    <w:rsid w:val="00BC5FE9"/>
    <w:rsid w:val="00BC7513"/>
    <w:rsid w:val="00BD0B63"/>
    <w:rsid w:val="00BD1A48"/>
    <w:rsid w:val="00BD21DB"/>
    <w:rsid w:val="00BD28F9"/>
    <w:rsid w:val="00BD4AF8"/>
    <w:rsid w:val="00BD5707"/>
    <w:rsid w:val="00BD6325"/>
    <w:rsid w:val="00BD68B6"/>
    <w:rsid w:val="00BE0722"/>
    <w:rsid w:val="00BE0BDC"/>
    <w:rsid w:val="00BE1B71"/>
    <w:rsid w:val="00BE1F6E"/>
    <w:rsid w:val="00BE2034"/>
    <w:rsid w:val="00BE2215"/>
    <w:rsid w:val="00BE369D"/>
    <w:rsid w:val="00BE3D43"/>
    <w:rsid w:val="00BE3EDD"/>
    <w:rsid w:val="00BE422C"/>
    <w:rsid w:val="00BE46ED"/>
    <w:rsid w:val="00BE4762"/>
    <w:rsid w:val="00BE573E"/>
    <w:rsid w:val="00BE67BD"/>
    <w:rsid w:val="00BF12EA"/>
    <w:rsid w:val="00BF1AD8"/>
    <w:rsid w:val="00BF1B61"/>
    <w:rsid w:val="00BF3FEC"/>
    <w:rsid w:val="00BF5CDC"/>
    <w:rsid w:val="00BF5EA6"/>
    <w:rsid w:val="00BF665A"/>
    <w:rsid w:val="00BF670B"/>
    <w:rsid w:val="00BF6D16"/>
    <w:rsid w:val="00BF7113"/>
    <w:rsid w:val="00BF7ACC"/>
    <w:rsid w:val="00BF7EB9"/>
    <w:rsid w:val="00C0041D"/>
    <w:rsid w:val="00C014F8"/>
    <w:rsid w:val="00C01ACB"/>
    <w:rsid w:val="00C02221"/>
    <w:rsid w:val="00C02700"/>
    <w:rsid w:val="00C02C4F"/>
    <w:rsid w:val="00C041E7"/>
    <w:rsid w:val="00C04CA1"/>
    <w:rsid w:val="00C0509D"/>
    <w:rsid w:val="00C058AA"/>
    <w:rsid w:val="00C064F1"/>
    <w:rsid w:val="00C06BAA"/>
    <w:rsid w:val="00C07C9D"/>
    <w:rsid w:val="00C10248"/>
    <w:rsid w:val="00C10424"/>
    <w:rsid w:val="00C10470"/>
    <w:rsid w:val="00C11271"/>
    <w:rsid w:val="00C12066"/>
    <w:rsid w:val="00C120EC"/>
    <w:rsid w:val="00C12118"/>
    <w:rsid w:val="00C12840"/>
    <w:rsid w:val="00C143EB"/>
    <w:rsid w:val="00C14973"/>
    <w:rsid w:val="00C15843"/>
    <w:rsid w:val="00C164D9"/>
    <w:rsid w:val="00C175FA"/>
    <w:rsid w:val="00C179B6"/>
    <w:rsid w:val="00C211BD"/>
    <w:rsid w:val="00C213A5"/>
    <w:rsid w:val="00C22A07"/>
    <w:rsid w:val="00C22CB6"/>
    <w:rsid w:val="00C23DFB"/>
    <w:rsid w:val="00C2536E"/>
    <w:rsid w:val="00C25540"/>
    <w:rsid w:val="00C256F7"/>
    <w:rsid w:val="00C26331"/>
    <w:rsid w:val="00C265FB"/>
    <w:rsid w:val="00C266F9"/>
    <w:rsid w:val="00C26D94"/>
    <w:rsid w:val="00C30F06"/>
    <w:rsid w:val="00C310D0"/>
    <w:rsid w:val="00C322DC"/>
    <w:rsid w:val="00C327A5"/>
    <w:rsid w:val="00C35945"/>
    <w:rsid w:val="00C35AF1"/>
    <w:rsid w:val="00C366BD"/>
    <w:rsid w:val="00C4043A"/>
    <w:rsid w:val="00C41A2A"/>
    <w:rsid w:val="00C42EA2"/>
    <w:rsid w:val="00C436E4"/>
    <w:rsid w:val="00C45F52"/>
    <w:rsid w:val="00C47269"/>
    <w:rsid w:val="00C506C9"/>
    <w:rsid w:val="00C507CD"/>
    <w:rsid w:val="00C50D21"/>
    <w:rsid w:val="00C5176D"/>
    <w:rsid w:val="00C51C48"/>
    <w:rsid w:val="00C52D51"/>
    <w:rsid w:val="00C53107"/>
    <w:rsid w:val="00C53466"/>
    <w:rsid w:val="00C53A62"/>
    <w:rsid w:val="00C5464E"/>
    <w:rsid w:val="00C54AEB"/>
    <w:rsid w:val="00C55F5B"/>
    <w:rsid w:val="00C5604A"/>
    <w:rsid w:val="00C561DD"/>
    <w:rsid w:val="00C563A6"/>
    <w:rsid w:val="00C570A1"/>
    <w:rsid w:val="00C57358"/>
    <w:rsid w:val="00C6099A"/>
    <w:rsid w:val="00C62EF1"/>
    <w:rsid w:val="00C634E3"/>
    <w:rsid w:val="00C6387E"/>
    <w:rsid w:val="00C64021"/>
    <w:rsid w:val="00C65766"/>
    <w:rsid w:val="00C659DE"/>
    <w:rsid w:val="00C66403"/>
    <w:rsid w:val="00C710A9"/>
    <w:rsid w:val="00C720D0"/>
    <w:rsid w:val="00C72120"/>
    <w:rsid w:val="00C72B58"/>
    <w:rsid w:val="00C74E8C"/>
    <w:rsid w:val="00C757B9"/>
    <w:rsid w:val="00C772DC"/>
    <w:rsid w:val="00C7794A"/>
    <w:rsid w:val="00C77FE3"/>
    <w:rsid w:val="00C80D5A"/>
    <w:rsid w:val="00C8120E"/>
    <w:rsid w:val="00C821B5"/>
    <w:rsid w:val="00C82A0A"/>
    <w:rsid w:val="00C82B6A"/>
    <w:rsid w:val="00C83708"/>
    <w:rsid w:val="00C8402D"/>
    <w:rsid w:val="00C85731"/>
    <w:rsid w:val="00C86A37"/>
    <w:rsid w:val="00C87232"/>
    <w:rsid w:val="00C87294"/>
    <w:rsid w:val="00C877A6"/>
    <w:rsid w:val="00C90564"/>
    <w:rsid w:val="00C91144"/>
    <w:rsid w:val="00C91B97"/>
    <w:rsid w:val="00C927F6"/>
    <w:rsid w:val="00C9289D"/>
    <w:rsid w:val="00C93C0B"/>
    <w:rsid w:val="00C95474"/>
    <w:rsid w:val="00C96284"/>
    <w:rsid w:val="00C96522"/>
    <w:rsid w:val="00C9789E"/>
    <w:rsid w:val="00CA0199"/>
    <w:rsid w:val="00CA1707"/>
    <w:rsid w:val="00CA3F38"/>
    <w:rsid w:val="00CA6715"/>
    <w:rsid w:val="00CA6804"/>
    <w:rsid w:val="00CA6A3E"/>
    <w:rsid w:val="00CA6C58"/>
    <w:rsid w:val="00CA704E"/>
    <w:rsid w:val="00CA7923"/>
    <w:rsid w:val="00CB1438"/>
    <w:rsid w:val="00CB3A1D"/>
    <w:rsid w:val="00CB40E6"/>
    <w:rsid w:val="00CB43EE"/>
    <w:rsid w:val="00CB46C0"/>
    <w:rsid w:val="00CB471E"/>
    <w:rsid w:val="00CB4992"/>
    <w:rsid w:val="00CB6DE9"/>
    <w:rsid w:val="00CB7222"/>
    <w:rsid w:val="00CB73BF"/>
    <w:rsid w:val="00CC216D"/>
    <w:rsid w:val="00CC3CED"/>
    <w:rsid w:val="00CC4910"/>
    <w:rsid w:val="00CC4A11"/>
    <w:rsid w:val="00CC7061"/>
    <w:rsid w:val="00CC7E76"/>
    <w:rsid w:val="00CD0D60"/>
    <w:rsid w:val="00CD118A"/>
    <w:rsid w:val="00CD1F31"/>
    <w:rsid w:val="00CD2DC7"/>
    <w:rsid w:val="00CD5BB5"/>
    <w:rsid w:val="00CD67FF"/>
    <w:rsid w:val="00CD7467"/>
    <w:rsid w:val="00CD7731"/>
    <w:rsid w:val="00CE0938"/>
    <w:rsid w:val="00CE27B5"/>
    <w:rsid w:val="00CE4448"/>
    <w:rsid w:val="00CE51D0"/>
    <w:rsid w:val="00CE5625"/>
    <w:rsid w:val="00CE5B5D"/>
    <w:rsid w:val="00CE6360"/>
    <w:rsid w:val="00CE6A99"/>
    <w:rsid w:val="00CE7083"/>
    <w:rsid w:val="00CE7161"/>
    <w:rsid w:val="00CF0048"/>
    <w:rsid w:val="00CF0A5F"/>
    <w:rsid w:val="00CF0F67"/>
    <w:rsid w:val="00CF2937"/>
    <w:rsid w:val="00CF3CBE"/>
    <w:rsid w:val="00CF51D3"/>
    <w:rsid w:val="00CF5BB6"/>
    <w:rsid w:val="00D00D4C"/>
    <w:rsid w:val="00D01875"/>
    <w:rsid w:val="00D01B60"/>
    <w:rsid w:val="00D04E5C"/>
    <w:rsid w:val="00D0669F"/>
    <w:rsid w:val="00D07F65"/>
    <w:rsid w:val="00D10325"/>
    <w:rsid w:val="00D104B1"/>
    <w:rsid w:val="00D12A2B"/>
    <w:rsid w:val="00D13A56"/>
    <w:rsid w:val="00D1401D"/>
    <w:rsid w:val="00D1549C"/>
    <w:rsid w:val="00D159B3"/>
    <w:rsid w:val="00D15BB3"/>
    <w:rsid w:val="00D15C99"/>
    <w:rsid w:val="00D15EC2"/>
    <w:rsid w:val="00D21595"/>
    <w:rsid w:val="00D23192"/>
    <w:rsid w:val="00D236E1"/>
    <w:rsid w:val="00D2425A"/>
    <w:rsid w:val="00D24C3D"/>
    <w:rsid w:val="00D26A8D"/>
    <w:rsid w:val="00D27351"/>
    <w:rsid w:val="00D273E8"/>
    <w:rsid w:val="00D274CD"/>
    <w:rsid w:val="00D27A09"/>
    <w:rsid w:val="00D27F76"/>
    <w:rsid w:val="00D33CEF"/>
    <w:rsid w:val="00D3468D"/>
    <w:rsid w:val="00D34EC1"/>
    <w:rsid w:val="00D3621E"/>
    <w:rsid w:val="00D362CF"/>
    <w:rsid w:val="00D37BFC"/>
    <w:rsid w:val="00D37C3D"/>
    <w:rsid w:val="00D40A67"/>
    <w:rsid w:val="00D40B26"/>
    <w:rsid w:val="00D428D5"/>
    <w:rsid w:val="00D42DC4"/>
    <w:rsid w:val="00D431D4"/>
    <w:rsid w:val="00D43549"/>
    <w:rsid w:val="00D43574"/>
    <w:rsid w:val="00D43671"/>
    <w:rsid w:val="00D45CF8"/>
    <w:rsid w:val="00D46B80"/>
    <w:rsid w:val="00D522AD"/>
    <w:rsid w:val="00D524F6"/>
    <w:rsid w:val="00D52C2D"/>
    <w:rsid w:val="00D52DAA"/>
    <w:rsid w:val="00D53BEE"/>
    <w:rsid w:val="00D54A83"/>
    <w:rsid w:val="00D54E7E"/>
    <w:rsid w:val="00D5530A"/>
    <w:rsid w:val="00D555E1"/>
    <w:rsid w:val="00D55626"/>
    <w:rsid w:val="00D563EA"/>
    <w:rsid w:val="00D568DD"/>
    <w:rsid w:val="00D5738C"/>
    <w:rsid w:val="00D576E4"/>
    <w:rsid w:val="00D5779D"/>
    <w:rsid w:val="00D61E65"/>
    <w:rsid w:val="00D62FE5"/>
    <w:rsid w:val="00D6366E"/>
    <w:rsid w:val="00D63B8F"/>
    <w:rsid w:val="00D66A92"/>
    <w:rsid w:val="00D70E24"/>
    <w:rsid w:val="00D71964"/>
    <w:rsid w:val="00D739B1"/>
    <w:rsid w:val="00D73B43"/>
    <w:rsid w:val="00D73DB0"/>
    <w:rsid w:val="00D7501B"/>
    <w:rsid w:val="00D753BC"/>
    <w:rsid w:val="00D75C6C"/>
    <w:rsid w:val="00D768D9"/>
    <w:rsid w:val="00D76A46"/>
    <w:rsid w:val="00D770F9"/>
    <w:rsid w:val="00D80235"/>
    <w:rsid w:val="00D814C7"/>
    <w:rsid w:val="00D826C0"/>
    <w:rsid w:val="00D83F57"/>
    <w:rsid w:val="00D871F2"/>
    <w:rsid w:val="00D8747B"/>
    <w:rsid w:val="00D8778E"/>
    <w:rsid w:val="00D87838"/>
    <w:rsid w:val="00D90661"/>
    <w:rsid w:val="00D90EE6"/>
    <w:rsid w:val="00D912B6"/>
    <w:rsid w:val="00D94F98"/>
    <w:rsid w:val="00D95CEF"/>
    <w:rsid w:val="00D95F05"/>
    <w:rsid w:val="00D96D25"/>
    <w:rsid w:val="00D97702"/>
    <w:rsid w:val="00DA10F0"/>
    <w:rsid w:val="00DA2E68"/>
    <w:rsid w:val="00DA3CDF"/>
    <w:rsid w:val="00DA5662"/>
    <w:rsid w:val="00DA6396"/>
    <w:rsid w:val="00DA7E5B"/>
    <w:rsid w:val="00DB2D8B"/>
    <w:rsid w:val="00DB5339"/>
    <w:rsid w:val="00DB5535"/>
    <w:rsid w:val="00DB5B61"/>
    <w:rsid w:val="00DB617D"/>
    <w:rsid w:val="00DB6E26"/>
    <w:rsid w:val="00DC0C78"/>
    <w:rsid w:val="00DC2204"/>
    <w:rsid w:val="00DC28E6"/>
    <w:rsid w:val="00DC3278"/>
    <w:rsid w:val="00DC37F0"/>
    <w:rsid w:val="00DC493D"/>
    <w:rsid w:val="00DC67AF"/>
    <w:rsid w:val="00DC7196"/>
    <w:rsid w:val="00DD0DE3"/>
    <w:rsid w:val="00DD12E9"/>
    <w:rsid w:val="00DD18E7"/>
    <w:rsid w:val="00DD36A2"/>
    <w:rsid w:val="00DD3D03"/>
    <w:rsid w:val="00DD62B9"/>
    <w:rsid w:val="00DD6333"/>
    <w:rsid w:val="00DD752D"/>
    <w:rsid w:val="00DE0861"/>
    <w:rsid w:val="00DE0F4A"/>
    <w:rsid w:val="00DE18CC"/>
    <w:rsid w:val="00DE2602"/>
    <w:rsid w:val="00DE359C"/>
    <w:rsid w:val="00DE5868"/>
    <w:rsid w:val="00DE59AC"/>
    <w:rsid w:val="00DE696A"/>
    <w:rsid w:val="00DF07BD"/>
    <w:rsid w:val="00DF10CC"/>
    <w:rsid w:val="00DF2E59"/>
    <w:rsid w:val="00DF4687"/>
    <w:rsid w:val="00DF4756"/>
    <w:rsid w:val="00DF4A74"/>
    <w:rsid w:val="00DF4D84"/>
    <w:rsid w:val="00DF6B58"/>
    <w:rsid w:val="00DF73D3"/>
    <w:rsid w:val="00DF7DD4"/>
    <w:rsid w:val="00E004A0"/>
    <w:rsid w:val="00E00A79"/>
    <w:rsid w:val="00E02A8E"/>
    <w:rsid w:val="00E04C0B"/>
    <w:rsid w:val="00E05019"/>
    <w:rsid w:val="00E050E2"/>
    <w:rsid w:val="00E05317"/>
    <w:rsid w:val="00E06601"/>
    <w:rsid w:val="00E072DF"/>
    <w:rsid w:val="00E10AC6"/>
    <w:rsid w:val="00E1182F"/>
    <w:rsid w:val="00E11CF5"/>
    <w:rsid w:val="00E157DB"/>
    <w:rsid w:val="00E15ECC"/>
    <w:rsid w:val="00E20328"/>
    <w:rsid w:val="00E20848"/>
    <w:rsid w:val="00E20DFB"/>
    <w:rsid w:val="00E20E49"/>
    <w:rsid w:val="00E21030"/>
    <w:rsid w:val="00E21BEA"/>
    <w:rsid w:val="00E2274E"/>
    <w:rsid w:val="00E23100"/>
    <w:rsid w:val="00E23959"/>
    <w:rsid w:val="00E2410B"/>
    <w:rsid w:val="00E242A5"/>
    <w:rsid w:val="00E31068"/>
    <w:rsid w:val="00E313BB"/>
    <w:rsid w:val="00E319C9"/>
    <w:rsid w:val="00E3357B"/>
    <w:rsid w:val="00E33ABB"/>
    <w:rsid w:val="00E34EC3"/>
    <w:rsid w:val="00E35D5C"/>
    <w:rsid w:val="00E360F3"/>
    <w:rsid w:val="00E36D97"/>
    <w:rsid w:val="00E409E0"/>
    <w:rsid w:val="00E411F5"/>
    <w:rsid w:val="00E4177B"/>
    <w:rsid w:val="00E41AC1"/>
    <w:rsid w:val="00E42223"/>
    <w:rsid w:val="00E4275E"/>
    <w:rsid w:val="00E42FD4"/>
    <w:rsid w:val="00E431A0"/>
    <w:rsid w:val="00E437D8"/>
    <w:rsid w:val="00E511BE"/>
    <w:rsid w:val="00E5153A"/>
    <w:rsid w:val="00E51D70"/>
    <w:rsid w:val="00E523BD"/>
    <w:rsid w:val="00E5338F"/>
    <w:rsid w:val="00E5398C"/>
    <w:rsid w:val="00E53DA8"/>
    <w:rsid w:val="00E560E7"/>
    <w:rsid w:val="00E600C9"/>
    <w:rsid w:val="00E6123E"/>
    <w:rsid w:val="00E61F7A"/>
    <w:rsid w:val="00E6212B"/>
    <w:rsid w:val="00E62BC7"/>
    <w:rsid w:val="00E655AE"/>
    <w:rsid w:val="00E6780C"/>
    <w:rsid w:val="00E67DD9"/>
    <w:rsid w:val="00E7081A"/>
    <w:rsid w:val="00E72B6C"/>
    <w:rsid w:val="00E7459C"/>
    <w:rsid w:val="00E74BE1"/>
    <w:rsid w:val="00E75A83"/>
    <w:rsid w:val="00E75D4E"/>
    <w:rsid w:val="00E80529"/>
    <w:rsid w:val="00E81C89"/>
    <w:rsid w:val="00E82068"/>
    <w:rsid w:val="00E83D8C"/>
    <w:rsid w:val="00E842BF"/>
    <w:rsid w:val="00E84D7F"/>
    <w:rsid w:val="00E85C44"/>
    <w:rsid w:val="00E91317"/>
    <w:rsid w:val="00E91E24"/>
    <w:rsid w:val="00E92FD9"/>
    <w:rsid w:val="00E93182"/>
    <w:rsid w:val="00E94AF5"/>
    <w:rsid w:val="00E95D97"/>
    <w:rsid w:val="00E96753"/>
    <w:rsid w:val="00EA00EB"/>
    <w:rsid w:val="00EA1298"/>
    <w:rsid w:val="00EA13B9"/>
    <w:rsid w:val="00EA161C"/>
    <w:rsid w:val="00EA30A9"/>
    <w:rsid w:val="00EA4563"/>
    <w:rsid w:val="00EA4697"/>
    <w:rsid w:val="00EA5707"/>
    <w:rsid w:val="00EA5870"/>
    <w:rsid w:val="00EA5C75"/>
    <w:rsid w:val="00EA5E78"/>
    <w:rsid w:val="00EA5ED8"/>
    <w:rsid w:val="00EA5FD7"/>
    <w:rsid w:val="00EA665F"/>
    <w:rsid w:val="00EA7558"/>
    <w:rsid w:val="00EB016A"/>
    <w:rsid w:val="00EB1B4B"/>
    <w:rsid w:val="00EB1DBD"/>
    <w:rsid w:val="00EB2A1E"/>
    <w:rsid w:val="00EB31C4"/>
    <w:rsid w:val="00EB34F6"/>
    <w:rsid w:val="00EB3FF6"/>
    <w:rsid w:val="00EB40BB"/>
    <w:rsid w:val="00EB5190"/>
    <w:rsid w:val="00EB5D0F"/>
    <w:rsid w:val="00EB6456"/>
    <w:rsid w:val="00EB717D"/>
    <w:rsid w:val="00EC0F4E"/>
    <w:rsid w:val="00EC3D6D"/>
    <w:rsid w:val="00EC47F4"/>
    <w:rsid w:val="00EC4945"/>
    <w:rsid w:val="00EC5998"/>
    <w:rsid w:val="00ED1D34"/>
    <w:rsid w:val="00ED28AD"/>
    <w:rsid w:val="00ED2929"/>
    <w:rsid w:val="00ED4D34"/>
    <w:rsid w:val="00ED4EBB"/>
    <w:rsid w:val="00ED4F87"/>
    <w:rsid w:val="00ED5F7D"/>
    <w:rsid w:val="00EE0CE4"/>
    <w:rsid w:val="00EE2FD0"/>
    <w:rsid w:val="00EE2FDA"/>
    <w:rsid w:val="00EE4AD0"/>
    <w:rsid w:val="00EE61F2"/>
    <w:rsid w:val="00EE6E0A"/>
    <w:rsid w:val="00EF0F47"/>
    <w:rsid w:val="00EF1D48"/>
    <w:rsid w:val="00EF49FE"/>
    <w:rsid w:val="00EF5B80"/>
    <w:rsid w:val="00EF6119"/>
    <w:rsid w:val="00EF6D0C"/>
    <w:rsid w:val="00EF7627"/>
    <w:rsid w:val="00F00501"/>
    <w:rsid w:val="00F03E73"/>
    <w:rsid w:val="00F0676F"/>
    <w:rsid w:val="00F0696D"/>
    <w:rsid w:val="00F072CC"/>
    <w:rsid w:val="00F07894"/>
    <w:rsid w:val="00F108D1"/>
    <w:rsid w:val="00F11ED9"/>
    <w:rsid w:val="00F14E0B"/>
    <w:rsid w:val="00F16C09"/>
    <w:rsid w:val="00F1704A"/>
    <w:rsid w:val="00F17682"/>
    <w:rsid w:val="00F1788A"/>
    <w:rsid w:val="00F2066D"/>
    <w:rsid w:val="00F210F3"/>
    <w:rsid w:val="00F21AF6"/>
    <w:rsid w:val="00F222B6"/>
    <w:rsid w:val="00F22EA2"/>
    <w:rsid w:val="00F24C78"/>
    <w:rsid w:val="00F25102"/>
    <w:rsid w:val="00F260FB"/>
    <w:rsid w:val="00F27419"/>
    <w:rsid w:val="00F27AC1"/>
    <w:rsid w:val="00F32268"/>
    <w:rsid w:val="00F322CD"/>
    <w:rsid w:val="00F3385B"/>
    <w:rsid w:val="00F33A55"/>
    <w:rsid w:val="00F34C7C"/>
    <w:rsid w:val="00F377AB"/>
    <w:rsid w:val="00F449E2"/>
    <w:rsid w:val="00F44ABB"/>
    <w:rsid w:val="00F45B50"/>
    <w:rsid w:val="00F46548"/>
    <w:rsid w:val="00F46F0C"/>
    <w:rsid w:val="00F4707D"/>
    <w:rsid w:val="00F500BB"/>
    <w:rsid w:val="00F5143D"/>
    <w:rsid w:val="00F52944"/>
    <w:rsid w:val="00F53087"/>
    <w:rsid w:val="00F537BA"/>
    <w:rsid w:val="00F548D4"/>
    <w:rsid w:val="00F55CCE"/>
    <w:rsid w:val="00F56F2C"/>
    <w:rsid w:val="00F570B6"/>
    <w:rsid w:val="00F5725E"/>
    <w:rsid w:val="00F573C0"/>
    <w:rsid w:val="00F57919"/>
    <w:rsid w:val="00F57970"/>
    <w:rsid w:val="00F60D14"/>
    <w:rsid w:val="00F62BD0"/>
    <w:rsid w:val="00F6318A"/>
    <w:rsid w:val="00F63B64"/>
    <w:rsid w:val="00F6530E"/>
    <w:rsid w:val="00F67C6E"/>
    <w:rsid w:val="00F70D6A"/>
    <w:rsid w:val="00F76D27"/>
    <w:rsid w:val="00F80AFA"/>
    <w:rsid w:val="00F80E59"/>
    <w:rsid w:val="00F82AE1"/>
    <w:rsid w:val="00F82F66"/>
    <w:rsid w:val="00F83371"/>
    <w:rsid w:val="00F836CA"/>
    <w:rsid w:val="00F85814"/>
    <w:rsid w:val="00F86638"/>
    <w:rsid w:val="00F86FDC"/>
    <w:rsid w:val="00F87F9C"/>
    <w:rsid w:val="00F916E7"/>
    <w:rsid w:val="00F94FF8"/>
    <w:rsid w:val="00F956AA"/>
    <w:rsid w:val="00F9585D"/>
    <w:rsid w:val="00F96059"/>
    <w:rsid w:val="00F96157"/>
    <w:rsid w:val="00F9654B"/>
    <w:rsid w:val="00F96B1E"/>
    <w:rsid w:val="00FA2E5D"/>
    <w:rsid w:val="00FA540A"/>
    <w:rsid w:val="00FA7F4F"/>
    <w:rsid w:val="00FB0322"/>
    <w:rsid w:val="00FB0E83"/>
    <w:rsid w:val="00FB1C69"/>
    <w:rsid w:val="00FB1DA0"/>
    <w:rsid w:val="00FB2405"/>
    <w:rsid w:val="00FB2B6F"/>
    <w:rsid w:val="00FB4428"/>
    <w:rsid w:val="00FB456B"/>
    <w:rsid w:val="00FB4607"/>
    <w:rsid w:val="00FB4B2A"/>
    <w:rsid w:val="00FB504B"/>
    <w:rsid w:val="00FB5A9A"/>
    <w:rsid w:val="00FB5B90"/>
    <w:rsid w:val="00FB6E91"/>
    <w:rsid w:val="00FB77B4"/>
    <w:rsid w:val="00FC2505"/>
    <w:rsid w:val="00FC4451"/>
    <w:rsid w:val="00FC5565"/>
    <w:rsid w:val="00FC5589"/>
    <w:rsid w:val="00FC57AE"/>
    <w:rsid w:val="00FC5B12"/>
    <w:rsid w:val="00FC7CFD"/>
    <w:rsid w:val="00FD0691"/>
    <w:rsid w:val="00FD0DFA"/>
    <w:rsid w:val="00FD20A8"/>
    <w:rsid w:val="00FD400B"/>
    <w:rsid w:val="00FD66F5"/>
    <w:rsid w:val="00FE003C"/>
    <w:rsid w:val="00FE1217"/>
    <w:rsid w:val="00FE1F8C"/>
    <w:rsid w:val="00FE25DE"/>
    <w:rsid w:val="00FE260A"/>
    <w:rsid w:val="00FE2AEB"/>
    <w:rsid w:val="00FE3EBB"/>
    <w:rsid w:val="00FE5218"/>
    <w:rsid w:val="00FE5C86"/>
    <w:rsid w:val="00FE5DB7"/>
    <w:rsid w:val="00FE63B6"/>
    <w:rsid w:val="00FE79DE"/>
    <w:rsid w:val="00FF08E3"/>
    <w:rsid w:val="00FF1B62"/>
    <w:rsid w:val="00FF1C73"/>
    <w:rsid w:val="00FF2DD2"/>
    <w:rsid w:val="00FF3F49"/>
    <w:rsid w:val="00FF423E"/>
    <w:rsid w:val="00FF48D6"/>
    <w:rsid w:val="00FF55C6"/>
    <w:rsid w:val="00FF6BB1"/>
    <w:rsid w:val="00FF7C48"/>
    <w:rsid w:val="00FF7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6BFC08EA"/>
  <w15:docId w15:val="{CA6D2330-A346-4099-9E3C-C19F9667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6F77"/>
    <w:pPr>
      <w:widowControl w:val="0"/>
      <w:autoSpaceDE w:val="0"/>
      <w:autoSpaceDN w:val="0"/>
      <w:adjustRightInd w:val="0"/>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0F32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4E2FE3"/>
    <w:pPr>
      <w:keepNext/>
      <w:widowControl/>
      <w:autoSpaceDE/>
      <w:autoSpaceDN/>
      <w:adjustRightInd/>
      <w:spacing w:before="240" w:after="60"/>
      <w:outlineLvl w:val="1"/>
    </w:pPr>
    <w:rPr>
      <w:rFonts w:ascii="Arial" w:eastAsia="Times New Roman" w:hAnsi="Arial"/>
      <w:b/>
      <w:bCs/>
      <w:i/>
      <w:iCs/>
      <w:sz w:val="28"/>
      <w:szCs w:val="28"/>
    </w:rPr>
  </w:style>
  <w:style w:type="paragraph" w:styleId="3">
    <w:name w:val="heading 3"/>
    <w:basedOn w:val="a0"/>
    <w:next w:val="a0"/>
    <w:link w:val="30"/>
    <w:uiPriority w:val="99"/>
    <w:qFormat/>
    <w:rsid w:val="000F3299"/>
    <w:pPr>
      <w:keepNext/>
      <w:widowControl/>
      <w:autoSpaceDE/>
      <w:autoSpaceDN/>
      <w:adjustRightInd/>
      <w:spacing w:before="240" w:after="60"/>
      <w:ind w:left="2160" w:hanging="360"/>
      <w:outlineLvl w:val="2"/>
    </w:pPr>
    <w:rPr>
      <w:rFonts w:ascii="Arial" w:eastAsia="Times New Roman" w:hAnsi="Arial" w:cs="Arial"/>
      <w:b/>
      <w:bCs/>
      <w:sz w:val="26"/>
      <w:szCs w:val="26"/>
      <w:lang w:eastAsia="ar-SA"/>
    </w:rPr>
  </w:style>
  <w:style w:type="paragraph" w:styleId="4">
    <w:name w:val="heading 4"/>
    <w:basedOn w:val="a0"/>
    <w:link w:val="40"/>
    <w:uiPriority w:val="99"/>
    <w:qFormat/>
    <w:rsid w:val="000F3299"/>
    <w:pPr>
      <w:widowControl/>
      <w:autoSpaceDE/>
      <w:autoSpaceDN/>
      <w:adjustRightInd/>
      <w:spacing w:before="100" w:beforeAutospacing="1" w:after="100" w:afterAutospacing="1"/>
      <w:outlineLvl w:val="3"/>
    </w:pPr>
    <w:rPr>
      <w:rFonts w:eastAsia="Times New Roman"/>
      <w:b/>
      <w:bCs/>
      <w:sz w:val="24"/>
      <w:szCs w:val="24"/>
    </w:rPr>
  </w:style>
  <w:style w:type="paragraph" w:styleId="5">
    <w:name w:val="heading 5"/>
    <w:basedOn w:val="a0"/>
    <w:next w:val="a0"/>
    <w:link w:val="50"/>
    <w:uiPriority w:val="9"/>
    <w:rsid w:val="0005618D"/>
    <w:pPr>
      <w:keepNext/>
      <w:keepLines/>
      <w:widowControl/>
      <w:autoSpaceDE/>
      <w:autoSpaceDN/>
      <w:adjustRightInd/>
      <w:spacing w:before="220" w:after="40"/>
      <w:contextualSpacing/>
      <w:outlineLvl w:val="4"/>
    </w:pPr>
    <w:rPr>
      <w:rFonts w:eastAsia="PMingLiU"/>
      <w:b/>
      <w:color w:val="000000"/>
      <w:sz w:val="22"/>
      <w:szCs w:val="22"/>
    </w:rPr>
  </w:style>
  <w:style w:type="paragraph" w:styleId="6">
    <w:name w:val="heading 6"/>
    <w:basedOn w:val="a0"/>
    <w:next w:val="a0"/>
    <w:link w:val="60"/>
    <w:uiPriority w:val="9"/>
    <w:rsid w:val="0005618D"/>
    <w:pPr>
      <w:keepNext/>
      <w:keepLines/>
      <w:widowControl/>
      <w:autoSpaceDE/>
      <w:autoSpaceDN/>
      <w:adjustRightInd/>
      <w:spacing w:before="200" w:after="40"/>
      <w:contextualSpacing/>
      <w:outlineLvl w:val="5"/>
    </w:pPr>
    <w:rPr>
      <w:rFonts w:eastAsia="PMingLiU"/>
      <w:b/>
      <w:color w:val="000000"/>
    </w:rPr>
  </w:style>
  <w:style w:type="paragraph" w:styleId="7">
    <w:name w:val="heading 7"/>
    <w:basedOn w:val="a0"/>
    <w:next w:val="a0"/>
    <w:link w:val="70"/>
    <w:uiPriority w:val="99"/>
    <w:unhideWhenUsed/>
    <w:qFormat/>
    <w:rsid w:val="0005618D"/>
    <w:pPr>
      <w:widowControl/>
      <w:autoSpaceDE/>
      <w:autoSpaceDN/>
      <w:adjustRightInd/>
      <w:spacing w:before="240" w:after="60" w:line="259" w:lineRule="auto"/>
      <w:outlineLvl w:val="6"/>
    </w:pPr>
    <w:rPr>
      <w:rFonts w:ascii="Calibri" w:eastAsia="Times New Roman" w:hAnsi="Calibri"/>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3299"/>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1"/>
    <w:link w:val="3"/>
    <w:uiPriority w:val="99"/>
    <w:rsid w:val="000F3299"/>
    <w:rPr>
      <w:rFonts w:ascii="Arial" w:eastAsia="Times New Roman" w:hAnsi="Arial" w:cs="Arial"/>
      <w:b/>
      <w:bCs/>
      <w:sz w:val="26"/>
      <w:szCs w:val="26"/>
      <w:lang w:eastAsia="ar-SA"/>
    </w:rPr>
  </w:style>
  <w:style w:type="character" w:customStyle="1" w:styleId="40">
    <w:name w:val="Заголовок 4 Знак"/>
    <w:basedOn w:val="a1"/>
    <w:link w:val="4"/>
    <w:uiPriority w:val="99"/>
    <w:rsid w:val="000F3299"/>
    <w:rPr>
      <w:rFonts w:ascii="Times New Roman" w:eastAsia="Times New Roman" w:hAnsi="Times New Roman" w:cs="Times New Roman"/>
      <w:b/>
      <w:bCs/>
      <w:sz w:val="24"/>
      <w:szCs w:val="24"/>
    </w:rPr>
  </w:style>
  <w:style w:type="paragraph" w:styleId="a4">
    <w:name w:val="List Paragraph"/>
    <w:aliases w:val="Содержание. 2 уровень"/>
    <w:basedOn w:val="a0"/>
    <w:link w:val="a5"/>
    <w:uiPriority w:val="34"/>
    <w:qFormat/>
    <w:rsid w:val="00A3373C"/>
    <w:pPr>
      <w:ind w:left="720"/>
      <w:contextualSpacing/>
    </w:pPr>
  </w:style>
  <w:style w:type="character" w:customStyle="1" w:styleId="a5">
    <w:name w:val="Абзац списка Знак"/>
    <w:aliases w:val="Содержание. 2 уровень Знак"/>
    <w:link w:val="a4"/>
    <w:qFormat/>
    <w:rsid w:val="00720748"/>
    <w:rPr>
      <w:rFonts w:ascii="Times New Roman" w:hAnsi="Times New Roman" w:cs="Times New Roman"/>
      <w:sz w:val="20"/>
      <w:szCs w:val="20"/>
    </w:rPr>
  </w:style>
  <w:style w:type="paragraph" w:styleId="a6">
    <w:name w:val="header"/>
    <w:basedOn w:val="a0"/>
    <w:link w:val="a7"/>
    <w:uiPriority w:val="99"/>
    <w:unhideWhenUsed/>
    <w:rsid w:val="00887E55"/>
    <w:pPr>
      <w:tabs>
        <w:tab w:val="center" w:pos="4677"/>
        <w:tab w:val="right" w:pos="9355"/>
      </w:tabs>
    </w:pPr>
  </w:style>
  <w:style w:type="character" w:customStyle="1" w:styleId="a7">
    <w:name w:val="Верхний колонтитул Знак"/>
    <w:basedOn w:val="a1"/>
    <w:link w:val="a6"/>
    <w:uiPriority w:val="99"/>
    <w:rsid w:val="00887E55"/>
    <w:rPr>
      <w:rFonts w:ascii="Times New Roman" w:hAnsi="Times New Roman" w:cs="Times New Roman"/>
      <w:sz w:val="20"/>
      <w:szCs w:val="20"/>
    </w:rPr>
  </w:style>
  <w:style w:type="paragraph" w:styleId="a8">
    <w:name w:val="footer"/>
    <w:aliases w:val="Нижний колонтитул Знак Знак Знак,Нижний колонтитул1,Нижний колонтитул Знак Знак"/>
    <w:basedOn w:val="a0"/>
    <w:link w:val="a9"/>
    <w:uiPriority w:val="99"/>
    <w:unhideWhenUsed/>
    <w:rsid w:val="00887E55"/>
    <w:pPr>
      <w:tabs>
        <w:tab w:val="center" w:pos="4677"/>
        <w:tab w:val="right" w:pos="9355"/>
      </w:tabs>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1"/>
    <w:link w:val="a8"/>
    <w:uiPriority w:val="99"/>
    <w:rsid w:val="00887E55"/>
    <w:rPr>
      <w:rFonts w:ascii="Times New Roman" w:hAnsi="Times New Roman" w:cs="Times New Roman"/>
      <w:sz w:val="20"/>
      <w:szCs w:val="20"/>
    </w:rPr>
  </w:style>
  <w:style w:type="table" w:styleId="aa">
    <w:name w:val="Table Grid"/>
    <w:basedOn w:val="a2"/>
    <w:uiPriority w:val="39"/>
    <w:rsid w:val="00006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01C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b">
    <w:name w:val="Прижатый влево"/>
    <w:basedOn w:val="a0"/>
    <w:next w:val="a0"/>
    <w:uiPriority w:val="99"/>
    <w:rsid w:val="00E84D7F"/>
    <w:rPr>
      <w:rFonts w:ascii="Arial" w:eastAsia="Times New Roman" w:hAnsi="Arial" w:cs="Arial"/>
      <w:sz w:val="26"/>
      <w:szCs w:val="26"/>
    </w:rPr>
  </w:style>
  <w:style w:type="character" w:styleId="ac">
    <w:name w:val="Strong"/>
    <w:basedOn w:val="a1"/>
    <w:uiPriority w:val="22"/>
    <w:qFormat/>
    <w:rsid w:val="00B15D2E"/>
    <w:rPr>
      <w:b/>
      <w:bCs/>
    </w:rPr>
  </w:style>
  <w:style w:type="character" w:customStyle="1" w:styleId="21">
    <w:name w:val="Основной текст (2)"/>
    <w:basedOn w:val="a1"/>
    <w:rsid w:val="008A7C58"/>
    <w:rPr>
      <w:rFonts w:ascii="Times New Roman" w:eastAsia="Times New Roman" w:hAnsi="Times New Roman" w:cs="Times New Roman"/>
      <w:b w:val="0"/>
      <w:bCs w:val="0"/>
      <w:i w:val="0"/>
      <w:iCs w:val="0"/>
      <w:smallCaps w:val="0"/>
      <w:strike w:val="0"/>
      <w:spacing w:val="0"/>
      <w:sz w:val="27"/>
      <w:szCs w:val="27"/>
    </w:rPr>
  </w:style>
  <w:style w:type="character" w:customStyle="1" w:styleId="213pt0pt">
    <w:name w:val="Основной текст (2) + 13 pt;Интервал 0 pt"/>
    <w:basedOn w:val="a1"/>
    <w:rsid w:val="008A7C58"/>
    <w:rPr>
      <w:rFonts w:ascii="Times New Roman" w:eastAsia="Times New Roman" w:hAnsi="Times New Roman" w:cs="Times New Roman"/>
      <w:b w:val="0"/>
      <w:bCs w:val="0"/>
      <w:i w:val="0"/>
      <w:iCs w:val="0"/>
      <w:smallCaps w:val="0"/>
      <w:strike w:val="0"/>
      <w:spacing w:val="10"/>
      <w:sz w:val="26"/>
      <w:szCs w:val="26"/>
    </w:rPr>
  </w:style>
  <w:style w:type="character" w:customStyle="1" w:styleId="s13">
    <w:name w:val="s13"/>
    <w:basedOn w:val="a1"/>
    <w:rsid w:val="00C85731"/>
  </w:style>
  <w:style w:type="paragraph" w:customStyle="1" w:styleId="11">
    <w:name w:val="Текст1"/>
    <w:basedOn w:val="a0"/>
    <w:rsid w:val="00C85731"/>
    <w:pPr>
      <w:widowControl/>
      <w:autoSpaceDE/>
      <w:autoSpaceDN/>
      <w:adjustRightInd/>
    </w:pPr>
    <w:rPr>
      <w:rFonts w:ascii="Consolas" w:eastAsia="Calibri" w:hAnsi="Consolas"/>
      <w:sz w:val="21"/>
      <w:szCs w:val="21"/>
      <w:lang w:eastAsia="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e"/>
    <w:uiPriority w:val="99"/>
    <w:unhideWhenUsed/>
    <w:qFormat/>
    <w:rsid w:val="00AF7EDE"/>
    <w:pPr>
      <w:widowControl/>
      <w:autoSpaceDE/>
      <w:autoSpaceDN/>
      <w:adjustRightInd/>
      <w:spacing w:before="100" w:beforeAutospacing="1" w:after="100" w:afterAutospacing="1"/>
    </w:pPr>
    <w:rPr>
      <w:rFonts w:eastAsia="Times New Roman"/>
      <w:sz w:val="24"/>
      <w:szCs w:val="24"/>
    </w:rPr>
  </w:style>
  <w:style w:type="character" w:styleId="af">
    <w:name w:val="Hyperlink"/>
    <w:basedOn w:val="a1"/>
    <w:uiPriority w:val="99"/>
    <w:unhideWhenUsed/>
    <w:rsid w:val="00AF7EDE"/>
    <w:rPr>
      <w:color w:val="0000FF" w:themeColor="hyperlink"/>
      <w:u w:val="single"/>
    </w:rPr>
  </w:style>
  <w:style w:type="paragraph" w:styleId="af0">
    <w:name w:val="No Spacing"/>
    <w:link w:val="af1"/>
    <w:uiPriority w:val="1"/>
    <w:qFormat/>
    <w:rsid w:val="00D104B1"/>
    <w:pPr>
      <w:spacing w:after="0" w:line="240" w:lineRule="auto"/>
    </w:pPr>
    <w:rPr>
      <w:rFonts w:ascii="Calibri" w:eastAsia="Times New Roman" w:hAnsi="Calibri" w:cs="Times New Roman"/>
    </w:rPr>
  </w:style>
  <w:style w:type="character" w:customStyle="1" w:styleId="af1">
    <w:name w:val="Без интервала Знак"/>
    <w:basedOn w:val="a1"/>
    <w:link w:val="af0"/>
    <w:uiPriority w:val="1"/>
    <w:rsid w:val="000F3299"/>
    <w:rPr>
      <w:rFonts w:ascii="Calibri" w:eastAsia="Times New Roman" w:hAnsi="Calibri" w:cs="Times New Roman"/>
    </w:rPr>
  </w:style>
  <w:style w:type="paragraph" w:styleId="31">
    <w:name w:val="Body Text Indent 3"/>
    <w:basedOn w:val="a0"/>
    <w:link w:val="32"/>
    <w:uiPriority w:val="99"/>
    <w:rsid w:val="00D104B1"/>
    <w:pPr>
      <w:widowControl/>
      <w:autoSpaceDE/>
      <w:autoSpaceDN/>
      <w:adjustRightInd/>
      <w:spacing w:after="120"/>
      <w:ind w:left="283"/>
    </w:pPr>
    <w:rPr>
      <w:rFonts w:eastAsia="Times New Roman"/>
      <w:sz w:val="16"/>
      <w:szCs w:val="16"/>
    </w:rPr>
  </w:style>
  <w:style w:type="character" w:customStyle="1" w:styleId="32">
    <w:name w:val="Основной текст с отступом 3 Знак"/>
    <w:basedOn w:val="a1"/>
    <w:link w:val="31"/>
    <w:uiPriority w:val="99"/>
    <w:rsid w:val="00D104B1"/>
    <w:rPr>
      <w:rFonts w:ascii="Times New Roman" w:eastAsia="Times New Roman" w:hAnsi="Times New Roman" w:cs="Times New Roman"/>
      <w:sz w:val="16"/>
      <w:szCs w:val="16"/>
    </w:rPr>
  </w:style>
  <w:style w:type="paragraph" w:customStyle="1" w:styleId="Style14">
    <w:name w:val="Style14"/>
    <w:basedOn w:val="a0"/>
    <w:rsid w:val="00D104B1"/>
    <w:rPr>
      <w:rFonts w:eastAsia="Times New Roman"/>
      <w:sz w:val="24"/>
      <w:szCs w:val="24"/>
    </w:rPr>
  </w:style>
  <w:style w:type="character" w:customStyle="1" w:styleId="FontStyle29">
    <w:name w:val="Font Style29"/>
    <w:basedOn w:val="a1"/>
    <w:rsid w:val="00D104B1"/>
    <w:rPr>
      <w:rFonts w:ascii="Times New Roman" w:hAnsi="Times New Roman" w:cs="Times New Roman"/>
      <w:sz w:val="26"/>
      <w:szCs w:val="26"/>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unhideWhenUsed/>
    <w:qFormat/>
    <w:rsid w:val="006F5EF0"/>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rsid w:val="006F5EF0"/>
    <w:rPr>
      <w:rFonts w:ascii="Times New Roman" w:hAnsi="Times New Roman" w:cs="Times New Roman"/>
      <w:sz w:val="20"/>
      <w:szCs w:val="20"/>
    </w:rPr>
  </w:style>
  <w:style w:type="character" w:styleId="af4">
    <w:name w:val="footnote reference"/>
    <w:aliases w:val="Знак сноски-FN,Ciae niinee-FN,AЗнак сноски зел"/>
    <w:basedOn w:val="a1"/>
    <w:uiPriority w:val="99"/>
    <w:unhideWhenUsed/>
    <w:rsid w:val="006F5EF0"/>
    <w:rPr>
      <w:vertAlign w:val="superscript"/>
    </w:rPr>
  </w:style>
  <w:style w:type="paragraph" w:styleId="af5">
    <w:name w:val="Body Text"/>
    <w:basedOn w:val="a0"/>
    <w:link w:val="af6"/>
    <w:uiPriority w:val="99"/>
    <w:unhideWhenUsed/>
    <w:rsid w:val="000F3299"/>
    <w:pPr>
      <w:spacing w:after="120"/>
    </w:pPr>
  </w:style>
  <w:style w:type="character" w:customStyle="1" w:styleId="af6">
    <w:name w:val="Основной текст Знак"/>
    <w:basedOn w:val="a1"/>
    <w:link w:val="af5"/>
    <w:uiPriority w:val="99"/>
    <w:rsid w:val="000F3299"/>
    <w:rPr>
      <w:rFonts w:ascii="Times New Roman" w:hAnsi="Times New Roman" w:cs="Times New Roman"/>
      <w:sz w:val="20"/>
      <w:szCs w:val="20"/>
    </w:rPr>
  </w:style>
  <w:style w:type="paragraph" w:customStyle="1" w:styleId="af7">
    <w:name w:val="литер"/>
    <w:basedOn w:val="a0"/>
    <w:rsid w:val="000F3299"/>
    <w:pPr>
      <w:widowControl/>
      <w:autoSpaceDE/>
      <w:autoSpaceDN/>
      <w:adjustRightInd/>
      <w:ind w:left="397" w:hanging="397"/>
    </w:pPr>
    <w:rPr>
      <w:rFonts w:eastAsia="Times New Roman"/>
      <w:sz w:val="24"/>
      <w:szCs w:val="24"/>
    </w:rPr>
  </w:style>
  <w:style w:type="character" w:customStyle="1" w:styleId="41">
    <w:name w:val="Основной текст (4)_"/>
    <w:basedOn w:val="a1"/>
    <w:link w:val="42"/>
    <w:locked/>
    <w:rsid w:val="000F3299"/>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0F3299"/>
    <w:pPr>
      <w:widowControl/>
      <w:shd w:val="clear" w:color="auto" w:fill="FFFFFF"/>
      <w:autoSpaceDE/>
      <w:autoSpaceDN/>
      <w:adjustRightInd/>
      <w:spacing w:after="60" w:line="0" w:lineRule="atLeast"/>
      <w:jc w:val="center"/>
    </w:pPr>
    <w:rPr>
      <w:rFonts w:eastAsia="Times New Roman"/>
      <w:sz w:val="19"/>
      <w:szCs w:val="19"/>
    </w:rPr>
  </w:style>
  <w:style w:type="character" w:styleId="af8">
    <w:name w:val="page number"/>
    <w:basedOn w:val="a1"/>
    <w:uiPriority w:val="99"/>
    <w:unhideWhenUsed/>
    <w:rsid w:val="000F3299"/>
  </w:style>
  <w:style w:type="paragraph" w:styleId="af9">
    <w:name w:val="Plain Text"/>
    <w:basedOn w:val="a0"/>
    <w:link w:val="afa"/>
    <w:uiPriority w:val="99"/>
    <w:rsid w:val="00D2425A"/>
    <w:pPr>
      <w:widowControl/>
      <w:autoSpaceDE/>
      <w:autoSpaceDN/>
      <w:adjustRightInd/>
    </w:pPr>
    <w:rPr>
      <w:rFonts w:ascii="Courier New" w:eastAsia="Times New Roman" w:hAnsi="Courier New"/>
    </w:rPr>
  </w:style>
  <w:style w:type="character" w:customStyle="1" w:styleId="afa">
    <w:name w:val="Текст Знак"/>
    <w:basedOn w:val="a1"/>
    <w:link w:val="af9"/>
    <w:uiPriority w:val="99"/>
    <w:rsid w:val="00D2425A"/>
    <w:rPr>
      <w:rFonts w:ascii="Courier New" w:eastAsia="Times New Roman" w:hAnsi="Courier New" w:cs="Times New Roman"/>
      <w:sz w:val="20"/>
      <w:szCs w:val="20"/>
    </w:rPr>
  </w:style>
  <w:style w:type="paragraph" w:styleId="afb">
    <w:name w:val="caption"/>
    <w:basedOn w:val="a0"/>
    <w:qFormat/>
    <w:rsid w:val="00BD1A48"/>
    <w:pPr>
      <w:widowControl/>
      <w:autoSpaceDE/>
      <w:autoSpaceDN/>
      <w:adjustRightInd/>
      <w:jc w:val="center"/>
    </w:pPr>
    <w:rPr>
      <w:rFonts w:eastAsia="Times New Roman"/>
      <w:sz w:val="24"/>
    </w:rPr>
  </w:style>
  <w:style w:type="table" w:customStyle="1" w:styleId="12">
    <w:name w:val="Сетка таблицы1"/>
    <w:basedOn w:val="a2"/>
    <w:next w:val="aa"/>
    <w:uiPriority w:val="59"/>
    <w:rsid w:val="00BD1A4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0"/>
    <w:link w:val="23"/>
    <w:uiPriority w:val="99"/>
    <w:unhideWhenUsed/>
    <w:rsid w:val="00F46548"/>
    <w:pPr>
      <w:spacing w:after="120" w:line="480" w:lineRule="auto"/>
    </w:pPr>
  </w:style>
  <w:style w:type="character" w:customStyle="1" w:styleId="23">
    <w:name w:val="Основной текст 2 Знак"/>
    <w:basedOn w:val="a1"/>
    <w:link w:val="22"/>
    <w:uiPriority w:val="99"/>
    <w:rsid w:val="00F46548"/>
    <w:rPr>
      <w:rFonts w:ascii="Times New Roman" w:hAnsi="Times New Roman" w:cs="Times New Roman"/>
      <w:sz w:val="20"/>
      <w:szCs w:val="20"/>
    </w:rPr>
  </w:style>
  <w:style w:type="paragraph" w:customStyle="1" w:styleId="210">
    <w:name w:val="Основной текст с отступом 21"/>
    <w:basedOn w:val="a0"/>
    <w:rsid w:val="00F46548"/>
    <w:pPr>
      <w:autoSpaceDE/>
      <w:autoSpaceDN/>
      <w:adjustRightInd/>
      <w:ind w:firstLine="567"/>
      <w:jc w:val="both"/>
    </w:pPr>
    <w:rPr>
      <w:rFonts w:eastAsia="Times New Roman"/>
      <w:sz w:val="28"/>
    </w:rPr>
  </w:style>
  <w:style w:type="paragraph" w:customStyle="1" w:styleId="211">
    <w:name w:val="Основной текст 21"/>
    <w:basedOn w:val="a0"/>
    <w:rsid w:val="00F46548"/>
    <w:pPr>
      <w:autoSpaceDE/>
      <w:autoSpaceDN/>
      <w:adjustRightInd/>
      <w:ind w:firstLine="580"/>
      <w:jc w:val="both"/>
    </w:pPr>
    <w:rPr>
      <w:rFonts w:eastAsia="Times New Roman"/>
      <w:spacing w:val="-4"/>
      <w:sz w:val="28"/>
    </w:rPr>
  </w:style>
  <w:style w:type="paragraph" w:customStyle="1" w:styleId="a">
    <w:name w:val="Перечисление для таблиц"/>
    <w:basedOn w:val="a0"/>
    <w:rsid w:val="002D1CA3"/>
    <w:pPr>
      <w:widowControl/>
      <w:numPr>
        <w:numId w:val="21"/>
      </w:numPr>
      <w:tabs>
        <w:tab w:val="clear" w:pos="644"/>
        <w:tab w:val="left" w:pos="227"/>
      </w:tabs>
      <w:autoSpaceDE/>
      <w:autoSpaceDN/>
      <w:adjustRightInd/>
      <w:ind w:left="227" w:hanging="227"/>
      <w:jc w:val="both"/>
    </w:pPr>
    <w:rPr>
      <w:rFonts w:eastAsia="Times New Roman"/>
      <w:sz w:val="22"/>
      <w:szCs w:val="22"/>
    </w:rPr>
  </w:style>
  <w:style w:type="table" w:customStyle="1" w:styleId="24">
    <w:name w:val="Сетка таблицы2"/>
    <w:basedOn w:val="a2"/>
    <w:next w:val="aa"/>
    <w:uiPriority w:val="39"/>
    <w:rsid w:val="002D1C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a1"/>
    <w:rsid w:val="006F0F9E"/>
  </w:style>
  <w:style w:type="character" w:customStyle="1" w:styleId="WW8Num2z0">
    <w:name w:val="WW8Num2z0"/>
    <w:rsid w:val="009770A0"/>
    <w:rPr>
      <w:b/>
    </w:rPr>
  </w:style>
  <w:style w:type="character" w:customStyle="1" w:styleId="WW8Num3z0">
    <w:name w:val="WW8Num3z0"/>
    <w:rsid w:val="009770A0"/>
    <w:rPr>
      <w:rFonts w:ascii="OpenSymbol" w:hAnsi="OpenSymbol"/>
    </w:rPr>
  </w:style>
  <w:style w:type="character" w:customStyle="1" w:styleId="WW8Num4z0">
    <w:name w:val="WW8Num4z0"/>
    <w:rsid w:val="009770A0"/>
    <w:rPr>
      <w:b/>
    </w:rPr>
  </w:style>
  <w:style w:type="character" w:customStyle="1" w:styleId="WW8Num5z1">
    <w:name w:val="WW8Num5z1"/>
    <w:rsid w:val="009770A0"/>
    <w:rPr>
      <w:b/>
      <w:sz w:val="32"/>
    </w:rPr>
  </w:style>
  <w:style w:type="character" w:customStyle="1" w:styleId="WW8Num6z0">
    <w:name w:val="WW8Num6z0"/>
    <w:rsid w:val="009770A0"/>
    <w:rPr>
      <w:b/>
    </w:rPr>
  </w:style>
  <w:style w:type="character" w:customStyle="1" w:styleId="33">
    <w:name w:val="Основной шрифт абзаца3"/>
    <w:rsid w:val="009770A0"/>
  </w:style>
  <w:style w:type="character" w:customStyle="1" w:styleId="25">
    <w:name w:val="Основной шрифт абзаца2"/>
    <w:rsid w:val="009770A0"/>
  </w:style>
  <w:style w:type="character" w:customStyle="1" w:styleId="WW8Num9z0">
    <w:name w:val="WW8Num9z0"/>
    <w:rsid w:val="009770A0"/>
    <w:rPr>
      <w:rFonts w:ascii="Symbol" w:hAnsi="Symbol"/>
      <w:color w:val="000000"/>
      <w:sz w:val="16"/>
    </w:rPr>
  </w:style>
  <w:style w:type="character" w:customStyle="1" w:styleId="WW8Num9z1">
    <w:name w:val="WW8Num9z1"/>
    <w:rsid w:val="009770A0"/>
    <w:rPr>
      <w:rFonts w:ascii="Courier New" w:hAnsi="Courier New"/>
    </w:rPr>
  </w:style>
  <w:style w:type="character" w:customStyle="1" w:styleId="WW8Num9z2">
    <w:name w:val="WW8Num9z2"/>
    <w:rsid w:val="009770A0"/>
    <w:rPr>
      <w:rFonts w:ascii="Wingdings" w:hAnsi="Wingdings"/>
    </w:rPr>
  </w:style>
  <w:style w:type="character" w:customStyle="1" w:styleId="WW8Num9z3">
    <w:name w:val="WW8Num9z3"/>
    <w:rsid w:val="009770A0"/>
    <w:rPr>
      <w:rFonts w:ascii="Symbol" w:hAnsi="Symbol"/>
    </w:rPr>
  </w:style>
  <w:style w:type="character" w:customStyle="1" w:styleId="WW8Num13z1">
    <w:name w:val="WW8Num13z1"/>
    <w:rsid w:val="009770A0"/>
    <w:rPr>
      <w:b/>
      <w:sz w:val="32"/>
    </w:rPr>
  </w:style>
  <w:style w:type="character" w:customStyle="1" w:styleId="13">
    <w:name w:val="Основной шрифт абзаца1"/>
    <w:rsid w:val="009770A0"/>
  </w:style>
  <w:style w:type="character" w:customStyle="1" w:styleId="14">
    <w:name w:val="Знак Знак1"/>
    <w:rsid w:val="009770A0"/>
    <w:rPr>
      <w:rFonts w:cs="Times New Roman"/>
      <w:sz w:val="32"/>
      <w:lang w:val="ru-RU" w:eastAsia="ar-SA" w:bidi="ar-SA"/>
    </w:rPr>
  </w:style>
  <w:style w:type="character" w:customStyle="1" w:styleId="afc">
    <w:name w:val="Знак Знак"/>
    <w:rsid w:val="009770A0"/>
    <w:rPr>
      <w:rFonts w:cs="Times New Roman"/>
      <w:sz w:val="24"/>
      <w:szCs w:val="24"/>
      <w:lang w:val="ru-RU" w:eastAsia="ar-SA" w:bidi="ar-SA"/>
    </w:rPr>
  </w:style>
  <w:style w:type="character" w:customStyle="1" w:styleId="afd">
    <w:name w:val="Символ сноски"/>
    <w:rsid w:val="009770A0"/>
    <w:rPr>
      <w:rFonts w:cs="Times New Roman"/>
      <w:vertAlign w:val="superscript"/>
    </w:rPr>
  </w:style>
  <w:style w:type="character" w:customStyle="1" w:styleId="34">
    <w:name w:val="Знак Знак3"/>
    <w:rsid w:val="009770A0"/>
    <w:rPr>
      <w:rFonts w:cs="Times New Roman"/>
      <w:sz w:val="32"/>
      <w:lang w:val="ru-RU" w:eastAsia="ar-SA" w:bidi="ar-SA"/>
    </w:rPr>
  </w:style>
  <w:style w:type="paragraph" w:customStyle="1" w:styleId="15">
    <w:name w:val="Заголовок1"/>
    <w:basedOn w:val="a0"/>
    <w:next w:val="af5"/>
    <w:rsid w:val="009770A0"/>
    <w:pPr>
      <w:keepNext/>
      <w:widowControl/>
      <w:suppressAutoHyphens/>
      <w:autoSpaceDE/>
      <w:autoSpaceDN/>
      <w:adjustRightInd/>
      <w:spacing w:before="240" w:after="120"/>
    </w:pPr>
    <w:rPr>
      <w:rFonts w:ascii="Arial" w:eastAsia="Times New Roman" w:hAnsi="Arial" w:cs="Lohit Hindi"/>
      <w:sz w:val="28"/>
      <w:szCs w:val="28"/>
      <w:lang w:eastAsia="ar-SA"/>
    </w:rPr>
  </w:style>
  <w:style w:type="paragraph" w:styleId="afe">
    <w:name w:val="List"/>
    <w:basedOn w:val="a0"/>
    <w:uiPriority w:val="99"/>
    <w:rsid w:val="009770A0"/>
    <w:pPr>
      <w:widowControl/>
      <w:suppressAutoHyphens/>
      <w:autoSpaceDE/>
      <w:autoSpaceDN/>
      <w:adjustRightInd/>
      <w:ind w:left="283" w:hanging="283"/>
    </w:pPr>
    <w:rPr>
      <w:rFonts w:ascii="Arial" w:eastAsia="Times New Roman" w:hAnsi="Arial" w:cs="Wingdings"/>
      <w:sz w:val="24"/>
      <w:szCs w:val="28"/>
      <w:lang w:eastAsia="ar-SA"/>
    </w:rPr>
  </w:style>
  <w:style w:type="paragraph" w:customStyle="1" w:styleId="35">
    <w:name w:val="Название3"/>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36">
    <w:name w:val="Указатель3"/>
    <w:basedOn w:val="a0"/>
    <w:rsid w:val="009770A0"/>
    <w:pPr>
      <w:widowControl/>
      <w:suppressLineNumbers/>
      <w:suppressAutoHyphens/>
      <w:autoSpaceDE/>
      <w:autoSpaceDN/>
      <w:adjustRightInd/>
    </w:pPr>
    <w:rPr>
      <w:rFonts w:eastAsia="Times New Roman"/>
      <w:lang w:eastAsia="ar-SA"/>
    </w:rPr>
  </w:style>
  <w:style w:type="paragraph" w:customStyle="1" w:styleId="26">
    <w:name w:val="Название2"/>
    <w:basedOn w:val="a0"/>
    <w:rsid w:val="009770A0"/>
    <w:pPr>
      <w:widowControl/>
      <w:suppressLineNumbers/>
      <w:suppressAutoHyphens/>
      <w:autoSpaceDE/>
      <w:autoSpaceDN/>
      <w:adjustRightInd/>
      <w:spacing w:before="120" w:after="120"/>
    </w:pPr>
    <w:rPr>
      <w:rFonts w:eastAsia="Times New Roman"/>
      <w:i/>
      <w:iCs/>
      <w:sz w:val="24"/>
      <w:szCs w:val="24"/>
      <w:lang w:eastAsia="ar-SA"/>
    </w:rPr>
  </w:style>
  <w:style w:type="paragraph" w:customStyle="1" w:styleId="27">
    <w:name w:val="Указатель2"/>
    <w:basedOn w:val="a0"/>
    <w:rsid w:val="009770A0"/>
    <w:pPr>
      <w:widowControl/>
      <w:suppressLineNumbers/>
      <w:suppressAutoHyphens/>
      <w:autoSpaceDE/>
      <w:autoSpaceDN/>
      <w:adjustRightInd/>
    </w:pPr>
    <w:rPr>
      <w:rFonts w:eastAsia="Times New Roman"/>
      <w:lang w:eastAsia="ar-SA"/>
    </w:rPr>
  </w:style>
  <w:style w:type="paragraph" w:customStyle="1" w:styleId="16">
    <w:name w:val="Название1"/>
    <w:basedOn w:val="a0"/>
    <w:rsid w:val="009770A0"/>
    <w:pPr>
      <w:widowControl/>
      <w:suppressLineNumbers/>
      <w:suppressAutoHyphens/>
      <w:autoSpaceDE/>
      <w:autoSpaceDN/>
      <w:adjustRightInd/>
      <w:spacing w:before="120" w:after="120"/>
    </w:pPr>
    <w:rPr>
      <w:rFonts w:eastAsia="Times New Roman" w:cs="Lohit Hindi"/>
      <w:i/>
      <w:iCs/>
      <w:sz w:val="24"/>
      <w:szCs w:val="24"/>
      <w:lang w:eastAsia="ar-SA"/>
    </w:rPr>
  </w:style>
  <w:style w:type="paragraph" w:customStyle="1" w:styleId="17">
    <w:name w:val="Указатель1"/>
    <w:basedOn w:val="a0"/>
    <w:rsid w:val="009770A0"/>
    <w:pPr>
      <w:widowControl/>
      <w:suppressLineNumbers/>
      <w:suppressAutoHyphens/>
      <w:autoSpaceDE/>
      <w:autoSpaceDN/>
      <w:adjustRightInd/>
    </w:pPr>
    <w:rPr>
      <w:rFonts w:eastAsia="Times New Roman" w:cs="Lohit Hindi"/>
      <w:lang w:eastAsia="ar-SA"/>
    </w:rPr>
  </w:style>
  <w:style w:type="paragraph" w:customStyle="1" w:styleId="18">
    <w:name w:val="Название объекта1"/>
    <w:basedOn w:val="a0"/>
    <w:rsid w:val="009770A0"/>
    <w:pPr>
      <w:widowControl/>
      <w:suppressAutoHyphens/>
      <w:autoSpaceDE/>
      <w:autoSpaceDN/>
      <w:adjustRightInd/>
      <w:jc w:val="center"/>
    </w:pPr>
    <w:rPr>
      <w:rFonts w:eastAsia="Times New Roman"/>
      <w:sz w:val="24"/>
      <w:lang w:eastAsia="ar-SA"/>
    </w:rPr>
  </w:style>
  <w:style w:type="paragraph" w:customStyle="1" w:styleId="19">
    <w:name w:val="Абзац списка1"/>
    <w:basedOn w:val="a0"/>
    <w:uiPriority w:val="99"/>
    <w:rsid w:val="009770A0"/>
    <w:pPr>
      <w:widowControl/>
      <w:suppressAutoHyphens/>
      <w:autoSpaceDE/>
      <w:autoSpaceDN/>
      <w:adjustRightInd/>
      <w:spacing w:after="200" w:line="276" w:lineRule="auto"/>
      <w:ind w:left="720"/>
    </w:pPr>
    <w:rPr>
      <w:rFonts w:ascii="Calibri" w:eastAsia="Times New Roman" w:hAnsi="Calibri"/>
      <w:sz w:val="22"/>
      <w:szCs w:val="22"/>
      <w:lang w:eastAsia="ar-SA"/>
    </w:rPr>
  </w:style>
  <w:style w:type="paragraph" w:customStyle="1" w:styleId="28">
    <w:name w:val="Знак2"/>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
    <w:name w:val="Title"/>
    <w:basedOn w:val="a0"/>
    <w:next w:val="aff0"/>
    <w:link w:val="aff1"/>
    <w:uiPriority w:val="10"/>
    <w:qFormat/>
    <w:rsid w:val="009770A0"/>
    <w:pPr>
      <w:widowControl/>
      <w:suppressAutoHyphens/>
      <w:autoSpaceDE/>
      <w:autoSpaceDN/>
      <w:adjustRightInd/>
      <w:jc w:val="center"/>
    </w:pPr>
    <w:rPr>
      <w:rFonts w:ascii="Cambria" w:eastAsia="Times New Roman" w:hAnsi="Cambria"/>
      <w:b/>
      <w:bCs/>
      <w:kern w:val="28"/>
      <w:sz w:val="32"/>
      <w:szCs w:val="32"/>
      <w:lang w:eastAsia="ar-SA"/>
    </w:rPr>
  </w:style>
  <w:style w:type="paragraph" w:styleId="aff0">
    <w:name w:val="Subtitle"/>
    <w:basedOn w:val="15"/>
    <w:next w:val="af5"/>
    <w:link w:val="aff2"/>
    <w:uiPriority w:val="11"/>
    <w:qFormat/>
    <w:rsid w:val="009770A0"/>
    <w:pPr>
      <w:jc w:val="center"/>
    </w:pPr>
    <w:rPr>
      <w:rFonts w:ascii="Cambria" w:hAnsi="Cambria" w:cs="Times New Roman"/>
      <w:sz w:val="24"/>
      <w:szCs w:val="24"/>
    </w:rPr>
  </w:style>
  <w:style w:type="character" w:customStyle="1" w:styleId="aff2">
    <w:name w:val="Подзаголовок Знак"/>
    <w:basedOn w:val="a1"/>
    <w:link w:val="aff0"/>
    <w:uiPriority w:val="11"/>
    <w:rsid w:val="009770A0"/>
    <w:rPr>
      <w:rFonts w:ascii="Cambria" w:eastAsia="Times New Roman" w:hAnsi="Cambria" w:cs="Times New Roman"/>
      <w:sz w:val="24"/>
      <w:szCs w:val="24"/>
      <w:lang w:eastAsia="ar-SA"/>
    </w:rPr>
  </w:style>
  <w:style w:type="character" w:customStyle="1" w:styleId="aff1">
    <w:name w:val="Заголовок Знак"/>
    <w:basedOn w:val="a1"/>
    <w:link w:val="aff"/>
    <w:uiPriority w:val="10"/>
    <w:rsid w:val="009770A0"/>
    <w:rPr>
      <w:rFonts w:ascii="Cambria" w:eastAsia="Times New Roman" w:hAnsi="Cambria" w:cs="Times New Roman"/>
      <w:b/>
      <w:bCs/>
      <w:kern w:val="28"/>
      <w:sz w:val="32"/>
      <w:szCs w:val="32"/>
      <w:lang w:eastAsia="ar-SA"/>
    </w:rPr>
  </w:style>
  <w:style w:type="paragraph" w:customStyle="1" w:styleId="aff3">
    <w:name w:val="Ответ"/>
    <w:basedOn w:val="a0"/>
    <w:rsid w:val="009770A0"/>
    <w:pPr>
      <w:widowControl/>
      <w:suppressAutoHyphens/>
      <w:autoSpaceDE/>
      <w:autoSpaceDN/>
      <w:adjustRightInd/>
      <w:ind w:left="595" w:hanging="198"/>
      <w:jc w:val="both"/>
    </w:pPr>
    <w:rPr>
      <w:rFonts w:eastAsia="Times New Roman"/>
      <w:lang w:eastAsia="ar-SA"/>
    </w:rPr>
  </w:style>
  <w:style w:type="paragraph" w:customStyle="1" w:styleId="2110">
    <w:name w:val="Основной текст с отступом 211"/>
    <w:basedOn w:val="a0"/>
    <w:rsid w:val="009770A0"/>
    <w:pPr>
      <w:widowControl/>
      <w:suppressAutoHyphens/>
      <w:autoSpaceDE/>
      <w:autoSpaceDN/>
      <w:adjustRightInd/>
      <w:spacing w:after="120" w:line="480" w:lineRule="auto"/>
      <w:ind w:left="283"/>
    </w:pPr>
    <w:rPr>
      <w:rFonts w:eastAsia="Times New Roman"/>
      <w:sz w:val="24"/>
      <w:szCs w:val="24"/>
      <w:lang w:eastAsia="ar-SA"/>
    </w:rPr>
  </w:style>
  <w:style w:type="paragraph" w:customStyle="1" w:styleId="212">
    <w:name w:val="Знак21"/>
    <w:basedOn w:val="a0"/>
    <w:rsid w:val="009770A0"/>
    <w:pPr>
      <w:widowControl/>
      <w:tabs>
        <w:tab w:val="left" w:pos="708"/>
      </w:tabs>
      <w:suppressAutoHyphens/>
      <w:autoSpaceDE/>
      <w:autoSpaceDN/>
      <w:adjustRightInd/>
      <w:spacing w:after="160" w:line="240" w:lineRule="exact"/>
    </w:pPr>
    <w:rPr>
      <w:rFonts w:ascii="Verdana" w:eastAsia="Times New Roman" w:hAnsi="Verdana" w:cs="Verdana"/>
      <w:lang w:val="en-US" w:eastAsia="ar-SA"/>
    </w:rPr>
  </w:style>
  <w:style w:type="paragraph" w:styleId="aff4">
    <w:name w:val="Body Text Indent"/>
    <w:basedOn w:val="a0"/>
    <w:link w:val="aff5"/>
    <w:uiPriority w:val="99"/>
    <w:rsid w:val="009770A0"/>
    <w:pPr>
      <w:widowControl/>
      <w:suppressAutoHyphens/>
      <w:autoSpaceDE/>
      <w:autoSpaceDN/>
      <w:adjustRightInd/>
      <w:spacing w:after="120"/>
      <w:ind w:left="283"/>
    </w:pPr>
    <w:rPr>
      <w:rFonts w:eastAsia="Times New Roman"/>
      <w:sz w:val="24"/>
      <w:szCs w:val="24"/>
      <w:lang w:eastAsia="ar-SA"/>
    </w:rPr>
  </w:style>
  <w:style w:type="character" w:customStyle="1" w:styleId="aff5">
    <w:name w:val="Основной текст с отступом Знак"/>
    <w:basedOn w:val="a1"/>
    <w:link w:val="aff4"/>
    <w:uiPriority w:val="99"/>
    <w:rsid w:val="009770A0"/>
    <w:rPr>
      <w:rFonts w:ascii="Times New Roman" w:eastAsia="Times New Roman" w:hAnsi="Times New Roman" w:cs="Times New Roman"/>
      <w:sz w:val="24"/>
      <w:szCs w:val="24"/>
      <w:lang w:eastAsia="ar-SA"/>
    </w:rPr>
  </w:style>
  <w:style w:type="paragraph" w:customStyle="1" w:styleId="110">
    <w:name w:val="Абзац списка11"/>
    <w:basedOn w:val="a0"/>
    <w:rsid w:val="009770A0"/>
    <w:pPr>
      <w:widowControl/>
      <w:suppressAutoHyphens/>
      <w:autoSpaceDE/>
      <w:autoSpaceDN/>
      <w:adjustRightInd/>
      <w:ind w:left="720"/>
    </w:pPr>
    <w:rPr>
      <w:rFonts w:eastAsia="Times New Roman"/>
      <w:sz w:val="24"/>
      <w:szCs w:val="24"/>
      <w:lang w:eastAsia="ar-SA"/>
    </w:rPr>
  </w:style>
  <w:style w:type="paragraph" w:customStyle="1" w:styleId="aff6">
    <w:name w:val="Содержимое таблицы"/>
    <w:basedOn w:val="a0"/>
    <w:rsid w:val="009770A0"/>
    <w:pPr>
      <w:suppressLineNumbers/>
      <w:suppressAutoHyphens/>
      <w:autoSpaceDE/>
      <w:autoSpaceDN/>
      <w:adjustRightInd/>
    </w:pPr>
    <w:rPr>
      <w:rFonts w:ascii="Arial" w:eastAsia="Times New Roman" w:hAnsi="Arial"/>
      <w:kern w:val="1"/>
      <w:szCs w:val="24"/>
      <w:lang w:eastAsia="ar-SA"/>
    </w:rPr>
  </w:style>
  <w:style w:type="paragraph" w:customStyle="1" w:styleId="1a">
    <w:name w:val="Схема документа1"/>
    <w:basedOn w:val="a0"/>
    <w:rsid w:val="009770A0"/>
    <w:pPr>
      <w:widowControl/>
      <w:shd w:val="clear" w:color="auto" w:fill="000080"/>
      <w:suppressAutoHyphens/>
      <w:autoSpaceDE/>
      <w:autoSpaceDN/>
      <w:adjustRightInd/>
    </w:pPr>
    <w:rPr>
      <w:rFonts w:ascii="Tahoma" w:eastAsia="Times New Roman" w:hAnsi="Tahoma" w:cs="Tahoma"/>
      <w:lang w:eastAsia="ar-SA"/>
    </w:rPr>
  </w:style>
  <w:style w:type="paragraph" w:customStyle="1" w:styleId="aff7">
    <w:name w:val="Заголовок таблицы"/>
    <w:basedOn w:val="aff6"/>
    <w:rsid w:val="009770A0"/>
    <w:pPr>
      <w:jc w:val="center"/>
    </w:pPr>
    <w:rPr>
      <w:b/>
      <w:bCs/>
    </w:rPr>
  </w:style>
  <w:style w:type="paragraph" w:customStyle="1" w:styleId="aff8">
    <w:name w:val="Содержимое врезки"/>
    <w:basedOn w:val="af5"/>
    <w:rsid w:val="009770A0"/>
    <w:pPr>
      <w:widowControl/>
      <w:suppressAutoHyphens/>
      <w:autoSpaceDE/>
      <w:autoSpaceDN/>
      <w:adjustRightInd/>
    </w:pPr>
    <w:rPr>
      <w:rFonts w:eastAsia="Times New Roman"/>
      <w:lang w:eastAsia="ar-SA"/>
    </w:rPr>
  </w:style>
  <w:style w:type="paragraph" w:styleId="aff9">
    <w:name w:val="Balloon Text"/>
    <w:basedOn w:val="a0"/>
    <w:link w:val="affa"/>
    <w:uiPriority w:val="99"/>
    <w:rsid w:val="009770A0"/>
    <w:pPr>
      <w:widowControl/>
      <w:suppressAutoHyphens/>
      <w:autoSpaceDE/>
      <w:autoSpaceDN/>
      <w:adjustRightInd/>
    </w:pPr>
    <w:rPr>
      <w:rFonts w:ascii="Tahoma" w:eastAsia="Times New Roman" w:hAnsi="Tahoma" w:cs="Tahoma"/>
      <w:sz w:val="16"/>
      <w:szCs w:val="16"/>
      <w:lang w:eastAsia="ar-SA"/>
    </w:rPr>
  </w:style>
  <w:style w:type="character" w:customStyle="1" w:styleId="affa">
    <w:name w:val="Текст выноски Знак"/>
    <w:basedOn w:val="a1"/>
    <w:link w:val="aff9"/>
    <w:uiPriority w:val="99"/>
    <w:rsid w:val="009770A0"/>
    <w:rPr>
      <w:rFonts w:ascii="Tahoma" w:eastAsia="Times New Roman" w:hAnsi="Tahoma" w:cs="Tahoma"/>
      <w:sz w:val="16"/>
      <w:szCs w:val="16"/>
      <w:lang w:eastAsia="ar-SA"/>
    </w:rPr>
  </w:style>
  <w:style w:type="paragraph" w:styleId="1b">
    <w:name w:val="toc 1"/>
    <w:basedOn w:val="a0"/>
    <w:next w:val="a0"/>
    <w:autoRedefine/>
    <w:uiPriority w:val="39"/>
    <w:rsid w:val="009770A0"/>
    <w:pPr>
      <w:widowControl/>
      <w:suppressAutoHyphens/>
      <w:autoSpaceDE/>
      <w:autoSpaceDN/>
      <w:adjustRightInd/>
    </w:pPr>
    <w:rPr>
      <w:rFonts w:eastAsia="Times New Roman"/>
      <w:lang w:eastAsia="ar-SA"/>
    </w:rPr>
  </w:style>
  <w:style w:type="character" w:customStyle="1" w:styleId="111">
    <w:name w:val="Знак Знак11"/>
    <w:locked/>
    <w:rsid w:val="009770A0"/>
    <w:rPr>
      <w:rFonts w:cs="Times New Roman"/>
      <w:sz w:val="24"/>
      <w:szCs w:val="24"/>
      <w:lang w:eastAsia="ar-SA" w:bidi="ar-SA"/>
    </w:rPr>
  </w:style>
  <w:style w:type="paragraph" w:customStyle="1" w:styleId="c8">
    <w:name w:val="c8"/>
    <w:basedOn w:val="a0"/>
    <w:rsid w:val="006078AF"/>
    <w:pPr>
      <w:widowControl/>
      <w:autoSpaceDE/>
      <w:autoSpaceDN/>
      <w:adjustRightInd/>
      <w:spacing w:before="100" w:beforeAutospacing="1" w:after="100" w:afterAutospacing="1"/>
    </w:pPr>
    <w:rPr>
      <w:rFonts w:eastAsia="Times New Roman"/>
      <w:sz w:val="24"/>
      <w:szCs w:val="24"/>
    </w:rPr>
  </w:style>
  <w:style w:type="paragraph" w:customStyle="1" w:styleId="c11">
    <w:name w:val="c11"/>
    <w:basedOn w:val="a0"/>
    <w:rsid w:val="003335C1"/>
    <w:pPr>
      <w:widowControl/>
      <w:autoSpaceDE/>
      <w:autoSpaceDN/>
      <w:adjustRightInd/>
      <w:spacing w:before="100" w:beforeAutospacing="1" w:after="100" w:afterAutospacing="1"/>
    </w:pPr>
    <w:rPr>
      <w:rFonts w:eastAsia="Times New Roman"/>
      <w:sz w:val="24"/>
      <w:szCs w:val="24"/>
    </w:rPr>
  </w:style>
  <w:style w:type="paragraph" w:customStyle="1" w:styleId="Style3">
    <w:name w:val="Style3"/>
    <w:basedOn w:val="a0"/>
    <w:rsid w:val="008C2893"/>
    <w:rPr>
      <w:rFonts w:eastAsia="Times New Roman"/>
      <w:sz w:val="24"/>
      <w:szCs w:val="24"/>
    </w:rPr>
  </w:style>
  <w:style w:type="paragraph" w:customStyle="1" w:styleId="Style10">
    <w:name w:val="Style10"/>
    <w:basedOn w:val="a0"/>
    <w:uiPriority w:val="99"/>
    <w:rsid w:val="008C2893"/>
    <w:rPr>
      <w:rFonts w:eastAsia="Times New Roman"/>
      <w:sz w:val="24"/>
      <w:szCs w:val="24"/>
    </w:rPr>
  </w:style>
  <w:style w:type="character" w:customStyle="1" w:styleId="FontStyle15">
    <w:name w:val="Font Style15"/>
    <w:basedOn w:val="a1"/>
    <w:uiPriority w:val="99"/>
    <w:rsid w:val="008C2893"/>
    <w:rPr>
      <w:rFonts w:ascii="Times New Roman" w:hAnsi="Times New Roman" w:cs="Times New Roman"/>
      <w:sz w:val="26"/>
      <w:szCs w:val="26"/>
    </w:rPr>
  </w:style>
  <w:style w:type="paragraph" w:customStyle="1" w:styleId="Style9">
    <w:name w:val="Style9"/>
    <w:basedOn w:val="a0"/>
    <w:rsid w:val="008C2893"/>
    <w:rPr>
      <w:rFonts w:eastAsia="Times New Roman"/>
      <w:sz w:val="24"/>
      <w:szCs w:val="24"/>
    </w:rPr>
  </w:style>
  <w:style w:type="character" w:customStyle="1" w:styleId="c3">
    <w:name w:val="c3"/>
    <w:basedOn w:val="a1"/>
    <w:rsid w:val="00800C89"/>
  </w:style>
  <w:style w:type="character" w:customStyle="1" w:styleId="c2">
    <w:name w:val="c2"/>
    <w:basedOn w:val="a1"/>
    <w:rsid w:val="00800C89"/>
  </w:style>
  <w:style w:type="character" w:styleId="affb">
    <w:name w:val="Emphasis"/>
    <w:uiPriority w:val="20"/>
    <w:qFormat/>
    <w:rsid w:val="00800C89"/>
    <w:rPr>
      <w:i/>
      <w:iCs/>
    </w:rPr>
  </w:style>
  <w:style w:type="character" w:customStyle="1" w:styleId="apple-converted-space">
    <w:name w:val="apple-converted-space"/>
    <w:rsid w:val="00956CCA"/>
  </w:style>
  <w:style w:type="character" w:customStyle="1" w:styleId="20">
    <w:name w:val="Заголовок 2 Знак"/>
    <w:basedOn w:val="a1"/>
    <w:link w:val="2"/>
    <w:uiPriority w:val="99"/>
    <w:rsid w:val="004E2FE3"/>
    <w:rPr>
      <w:rFonts w:ascii="Arial" w:eastAsia="Times New Roman" w:hAnsi="Arial" w:cs="Times New Roman"/>
      <w:b/>
      <w:bCs/>
      <w:i/>
      <w:iCs/>
      <w:sz w:val="28"/>
      <w:szCs w:val="28"/>
    </w:rPr>
  </w:style>
  <w:style w:type="character" w:customStyle="1" w:styleId="blk">
    <w:name w:val="blk"/>
    <w:rsid w:val="004E2FE3"/>
  </w:style>
  <w:style w:type="paragraph" w:styleId="29">
    <w:name w:val="List 2"/>
    <w:basedOn w:val="a0"/>
    <w:uiPriority w:val="99"/>
    <w:rsid w:val="004E2FE3"/>
    <w:pPr>
      <w:widowControl/>
      <w:autoSpaceDE/>
      <w:autoSpaceDN/>
      <w:adjustRightInd/>
      <w:spacing w:before="120" w:after="120"/>
      <w:ind w:left="720" w:hanging="360"/>
      <w:jc w:val="both"/>
    </w:pPr>
    <w:rPr>
      <w:rFonts w:ascii="Arial" w:eastAsia="Batang" w:hAnsi="Arial"/>
      <w:szCs w:val="24"/>
      <w:lang w:eastAsia="ko-KR"/>
    </w:rPr>
  </w:style>
  <w:style w:type="paragraph" w:styleId="2a">
    <w:name w:val="toc 2"/>
    <w:basedOn w:val="a0"/>
    <w:next w:val="a0"/>
    <w:autoRedefine/>
    <w:uiPriority w:val="39"/>
    <w:rsid w:val="004E2FE3"/>
    <w:pPr>
      <w:widowControl/>
      <w:autoSpaceDE/>
      <w:autoSpaceDN/>
      <w:adjustRightInd/>
      <w:spacing w:before="120"/>
      <w:ind w:left="240"/>
    </w:pPr>
    <w:rPr>
      <w:rFonts w:ascii="Calibri" w:eastAsia="Times New Roman" w:hAnsi="Calibri" w:cs="Calibri"/>
      <w:i/>
      <w:iCs/>
    </w:rPr>
  </w:style>
  <w:style w:type="paragraph" w:styleId="37">
    <w:name w:val="toc 3"/>
    <w:basedOn w:val="a0"/>
    <w:next w:val="a0"/>
    <w:autoRedefine/>
    <w:uiPriority w:val="39"/>
    <w:rsid w:val="004E2FE3"/>
    <w:pPr>
      <w:widowControl/>
      <w:autoSpaceDE/>
      <w:autoSpaceDN/>
      <w:adjustRightInd/>
      <w:ind w:left="480"/>
    </w:pPr>
    <w:rPr>
      <w:rFonts w:eastAsia="Times New Roman"/>
      <w:sz w:val="28"/>
      <w:szCs w:val="28"/>
    </w:rPr>
  </w:style>
  <w:style w:type="character" w:customStyle="1" w:styleId="FootnoteTextChar">
    <w:name w:val="Footnote Text Char"/>
    <w:locked/>
    <w:rsid w:val="004E2FE3"/>
    <w:rPr>
      <w:rFonts w:ascii="Times New Roman" w:hAnsi="Times New Roman"/>
      <w:sz w:val="20"/>
      <w:lang w:eastAsia="ru-RU"/>
    </w:rPr>
  </w:style>
  <w:style w:type="paragraph" w:customStyle="1" w:styleId="ConsPlusNormal">
    <w:name w:val="ConsPlusNormal"/>
    <w:uiPriority w:val="99"/>
    <w:rsid w:val="004E2FE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2">
    <w:name w:val="Текст примечания Знак11"/>
    <w:uiPriority w:val="99"/>
    <w:rsid w:val="004E2FE3"/>
    <w:rPr>
      <w:rFonts w:cs="Times New Roman"/>
      <w:sz w:val="20"/>
      <w:szCs w:val="20"/>
    </w:rPr>
  </w:style>
  <w:style w:type="paragraph" w:styleId="affc">
    <w:name w:val="annotation text"/>
    <w:basedOn w:val="a0"/>
    <w:link w:val="affd"/>
    <w:uiPriority w:val="99"/>
    <w:unhideWhenUsed/>
    <w:rsid w:val="004E2FE3"/>
    <w:pPr>
      <w:widowControl/>
      <w:autoSpaceDE/>
      <w:autoSpaceDN/>
      <w:adjustRightInd/>
    </w:pPr>
    <w:rPr>
      <w:rFonts w:ascii="Calibri" w:eastAsia="Times New Roman" w:hAnsi="Calibri"/>
    </w:rPr>
  </w:style>
  <w:style w:type="character" w:customStyle="1" w:styleId="affd">
    <w:name w:val="Текст примечания Знак"/>
    <w:basedOn w:val="a1"/>
    <w:link w:val="affc"/>
    <w:uiPriority w:val="99"/>
    <w:rsid w:val="004E2FE3"/>
    <w:rPr>
      <w:rFonts w:ascii="Calibri" w:eastAsia="Times New Roman" w:hAnsi="Calibri" w:cs="Times New Roman"/>
      <w:sz w:val="20"/>
      <w:szCs w:val="20"/>
    </w:rPr>
  </w:style>
  <w:style w:type="character" w:customStyle="1" w:styleId="1c">
    <w:name w:val="Текст примечания Знак1"/>
    <w:uiPriority w:val="99"/>
    <w:rsid w:val="004E2FE3"/>
    <w:rPr>
      <w:rFonts w:cs="Times New Roman"/>
      <w:sz w:val="20"/>
      <w:szCs w:val="20"/>
    </w:rPr>
  </w:style>
  <w:style w:type="character" w:customStyle="1" w:styleId="113">
    <w:name w:val="Тема примечания Знак11"/>
    <w:uiPriority w:val="99"/>
    <w:rsid w:val="004E2FE3"/>
    <w:rPr>
      <w:rFonts w:cs="Times New Roman"/>
      <w:b/>
      <w:bCs/>
      <w:sz w:val="20"/>
      <w:szCs w:val="20"/>
    </w:rPr>
  </w:style>
  <w:style w:type="paragraph" w:styleId="affe">
    <w:name w:val="annotation subject"/>
    <w:basedOn w:val="affc"/>
    <w:next w:val="affc"/>
    <w:link w:val="afff"/>
    <w:uiPriority w:val="99"/>
    <w:unhideWhenUsed/>
    <w:rsid w:val="004E2FE3"/>
    <w:rPr>
      <w:rFonts w:ascii="Times New Roman" w:hAnsi="Times New Roman"/>
      <w:b/>
      <w:bCs/>
    </w:rPr>
  </w:style>
  <w:style w:type="character" w:customStyle="1" w:styleId="afff">
    <w:name w:val="Тема примечания Знак"/>
    <w:basedOn w:val="affd"/>
    <w:link w:val="affe"/>
    <w:uiPriority w:val="99"/>
    <w:rsid w:val="004E2FE3"/>
    <w:rPr>
      <w:rFonts w:ascii="Times New Roman" w:eastAsia="Times New Roman" w:hAnsi="Times New Roman" w:cs="Times New Roman"/>
      <w:b/>
      <w:bCs/>
      <w:sz w:val="20"/>
      <w:szCs w:val="20"/>
    </w:rPr>
  </w:style>
  <w:style w:type="character" w:customStyle="1" w:styleId="1d">
    <w:name w:val="Тема примечания Знак1"/>
    <w:uiPriority w:val="99"/>
    <w:rsid w:val="004E2FE3"/>
    <w:rPr>
      <w:rFonts w:cs="Times New Roman"/>
      <w:b/>
      <w:bCs/>
      <w:sz w:val="20"/>
      <w:szCs w:val="20"/>
    </w:rPr>
  </w:style>
  <w:style w:type="paragraph" w:styleId="2b">
    <w:name w:val="Body Text Indent 2"/>
    <w:basedOn w:val="a0"/>
    <w:link w:val="2c"/>
    <w:uiPriority w:val="99"/>
    <w:rsid w:val="004E2FE3"/>
    <w:pPr>
      <w:widowControl/>
      <w:autoSpaceDE/>
      <w:autoSpaceDN/>
      <w:adjustRightInd/>
      <w:spacing w:after="120" w:line="480" w:lineRule="auto"/>
      <w:ind w:left="283"/>
    </w:pPr>
    <w:rPr>
      <w:rFonts w:eastAsia="Times New Roman"/>
      <w:sz w:val="24"/>
      <w:szCs w:val="24"/>
    </w:rPr>
  </w:style>
  <w:style w:type="character" w:customStyle="1" w:styleId="2c">
    <w:name w:val="Основной текст с отступом 2 Знак"/>
    <w:basedOn w:val="a1"/>
    <w:link w:val="2b"/>
    <w:uiPriority w:val="99"/>
    <w:rsid w:val="004E2FE3"/>
    <w:rPr>
      <w:rFonts w:ascii="Times New Roman" w:eastAsia="Times New Roman" w:hAnsi="Times New Roman" w:cs="Times New Roman"/>
      <w:sz w:val="24"/>
      <w:szCs w:val="24"/>
    </w:rPr>
  </w:style>
  <w:style w:type="character" w:customStyle="1" w:styleId="afff0">
    <w:name w:val="Цветовое выделение"/>
    <w:uiPriority w:val="99"/>
    <w:rsid w:val="004E2FE3"/>
    <w:rPr>
      <w:b/>
      <w:color w:val="26282F"/>
    </w:rPr>
  </w:style>
  <w:style w:type="character" w:customStyle="1" w:styleId="afff1">
    <w:name w:val="Гипертекстовая ссылка"/>
    <w:uiPriority w:val="99"/>
    <w:rsid w:val="004E2FE3"/>
    <w:rPr>
      <w:b/>
      <w:color w:val="106BBE"/>
    </w:rPr>
  </w:style>
  <w:style w:type="character" w:customStyle="1" w:styleId="afff2">
    <w:name w:val="Активная гипертекстовая ссылка"/>
    <w:uiPriority w:val="99"/>
    <w:rsid w:val="004E2FE3"/>
    <w:rPr>
      <w:b/>
      <w:color w:val="106BBE"/>
      <w:u w:val="single"/>
    </w:rPr>
  </w:style>
  <w:style w:type="paragraph" w:customStyle="1" w:styleId="afff3">
    <w:name w:val="Внимание"/>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4">
    <w:name w:val="Внимание: криминал!!"/>
    <w:basedOn w:val="afff3"/>
    <w:next w:val="a0"/>
    <w:uiPriority w:val="99"/>
    <w:rsid w:val="004E2FE3"/>
  </w:style>
  <w:style w:type="paragraph" w:customStyle="1" w:styleId="afff5">
    <w:name w:val="Внимание: недобросовестность!"/>
    <w:basedOn w:val="afff3"/>
    <w:next w:val="a0"/>
    <w:uiPriority w:val="99"/>
    <w:rsid w:val="004E2FE3"/>
  </w:style>
  <w:style w:type="character" w:customStyle="1" w:styleId="afff6">
    <w:name w:val="Выделение для Базового Поиска"/>
    <w:uiPriority w:val="99"/>
    <w:rsid w:val="004E2FE3"/>
    <w:rPr>
      <w:b/>
      <w:color w:val="0058A9"/>
    </w:rPr>
  </w:style>
  <w:style w:type="character" w:customStyle="1" w:styleId="afff7">
    <w:name w:val="Выделение для Базового Поиска (курсив)"/>
    <w:uiPriority w:val="99"/>
    <w:rsid w:val="004E2FE3"/>
    <w:rPr>
      <w:b/>
      <w:i/>
      <w:color w:val="0058A9"/>
    </w:rPr>
  </w:style>
  <w:style w:type="paragraph" w:customStyle="1" w:styleId="afff8">
    <w:name w:val="Дочерний элемент списка"/>
    <w:basedOn w:val="a0"/>
    <w:next w:val="a0"/>
    <w:uiPriority w:val="99"/>
    <w:rsid w:val="004E2FE3"/>
    <w:pPr>
      <w:spacing w:line="360" w:lineRule="auto"/>
      <w:jc w:val="both"/>
    </w:pPr>
    <w:rPr>
      <w:rFonts w:eastAsia="Times New Roman"/>
      <w:color w:val="868381"/>
    </w:rPr>
  </w:style>
  <w:style w:type="paragraph" w:customStyle="1" w:styleId="afff9">
    <w:name w:val="Основное меню (преемственное)"/>
    <w:basedOn w:val="a0"/>
    <w:next w:val="a0"/>
    <w:uiPriority w:val="99"/>
    <w:rsid w:val="004E2FE3"/>
    <w:pPr>
      <w:spacing w:line="360" w:lineRule="auto"/>
      <w:ind w:firstLine="720"/>
      <w:jc w:val="both"/>
    </w:pPr>
    <w:rPr>
      <w:rFonts w:ascii="Verdana" w:eastAsia="Times New Roman" w:hAnsi="Verdana" w:cs="Verdana"/>
      <w:sz w:val="22"/>
      <w:szCs w:val="22"/>
    </w:rPr>
  </w:style>
  <w:style w:type="paragraph" w:customStyle="1" w:styleId="114">
    <w:name w:val="Заголовок11"/>
    <w:basedOn w:val="afff9"/>
    <w:next w:val="a0"/>
    <w:uiPriority w:val="99"/>
    <w:rsid w:val="004E2FE3"/>
    <w:rPr>
      <w:b/>
      <w:bCs/>
      <w:color w:val="0058A9"/>
      <w:shd w:val="clear" w:color="auto" w:fill="ECE9D8"/>
    </w:rPr>
  </w:style>
  <w:style w:type="paragraph" w:customStyle="1" w:styleId="afffa">
    <w:name w:val="Заголовок группы контролов"/>
    <w:basedOn w:val="a0"/>
    <w:next w:val="a0"/>
    <w:uiPriority w:val="99"/>
    <w:rsid w:val="004E2FE3"/>
    <w:pPr>
      <w:spacing w:line="360" w:lineRule="auto"/>
      <w:ind w:firstLine="720"/>
      <w:jc w:val="both"/>
    </w:pPr>
    <w:rPr>
      <w:rFonts w:eastAsia="Times New Roman"/>
      <w:b/>
      <w:bCs/>
      <w:color w:val="000000"/>
      <w:sz w:val="24"/>
      <w:szCs w:val="24"/>
    </w:rPr>
  </w:style>
  <w:style w:type="paragraph" w:customStyle="1" w:styleId="afffb">
    <w:name w:val="Заголовок для информации об изменениях"/>
    <w:basedOn w:val="1"/>
    <w:next w:val="a0"/>
    <w:uiPriority w:val="99"/>
    <w:rsid w:val="004E2FE3"/>
    <w:pPr>
      <w:widowControl/>
      <w:spacing w:before="0" w:after="240" w:line="360" w:lineRule="auto"/>
      <w:jc w:val="center"/>
      <w:outlineLvl w:val="9"/>
    </w:pPr>
    <w:rPr>
      <w:rFonts w:ascii="Times New Roman" w:eastAsia="Times New Roman" w:hAnsi="Times New Roman" w:cs="Times New Roman"/>
      <w:b w:val="0"/>
      <w:bCs w:val="0"/>
      <w:color w:val="auto"/>
      <w:sz w:val="18"/>
      <w:szCs w:val="18"/>
      <w:shd w:val="clear" w:color="auto" w:fill="FFFFFF"/>
    </w:rPr>
  </w:style>
  <w:style w:type="paragraph" w:customStyle="1" w:styleId="afffc">
    <w:name w:val="Заголовок распахивающейся части диалога"/>
    <w:basedOn w:val="a0"/>
    <w:next w:val="a0"/>
    <w:uiPriority w:val="99"/>
    <w:rsid w:val="004E2FE3"/>
    <w:pPr>
      <w:spacing w:line="360" w:lineRule="auto"/>
      <w:ind w:firstLine="720"/>
      <w:jc w:val="both"/>
    </w:pPr>
    <w:rPr>
      <w:rFonts w:eastAsia="Times New Roman"/>
      <w:i/>
      <w:iCs/>
      <w:color w:val="000080"/>
      <w:sz w:val="22"/>
      <w:szCs w:val="22"/>
    </w:rPr>
  </w:style>
  <w:style w:type="character" w:customStyle="1" w:styleId="afffd">
    <w:name w:val="Заголовок своего сообщения"/>
    <w:uiPriority w:val="99"/>
    <w:rsid w:val="004E2FE3"/>
    <w:rPr>
      <w:b/>
      <w:color w:val="26282F"/>
    </w:rPr>
  </w:style>
  <w:style w:type="paragraph" w:customStyle="1" w:styleId="afffe">
    <w:name w:val="Заголовок статьи"/>
    <w:basedOn w:val="a0"/>
    <w:next w:val="a0"/>
    <w:uiPriority w:val="99"/>
    <w:rsid w:val="004E2FE3"/>
    <w:pPr>
      <w:spacing w:line="360" w:lineRule="auto"/>
      <w:ind w:left="1612" w:hanging="892"/>
      <w:jc w:val="both"/>
    </w:pPr>
    <w:rPr>
      <w:rFonts w:eastAsia="Times New Roman"/>
      <w:sz w:val="24"/>
      <w:szCs w:val="24"/>
    </w:rPr>
  </w:style>
  <w:style w:type="character" w:customStyle="1" w:styleId="affff">
    <w:name w:val="Заголовок чужого сообщения"/>
    <w:uiPriority w:val="99"/>
    <w:rsid w:val="004E2FE3"/>
    <w:rPr>
      <w:b/>
      <w:color w:val="FF0000"/>
    </w:rPr>
  </w:style>
  <w:style w:type="paragraph" w:customStyle="1" w:styleId="affff0">
    <w:name w:val="Заголовок ЭР (левое окно)"/>
    <w:basedOn w:val="a0"/>
    <w:next w:val="a0"/>
    <w:uiPriority w:val="99"/>
    <w:rsid w:val="004E2FE3"/>
    <w:pPr>
      <w:spacing w:before="300" w:after="250" w:line="360" w:lineRule="auto"/>
      <w:jc w:val="center"/>
    </w:pPr>
    <w:rPr>
      <w:rFonts w:eastAsia="Times New Roman"/>
      <w:b/>
      <w:bCs/>
      <w:color w:val="26282F"/>
      <w:sz w:val="26"/>
      <w:szCs w:val="26"/>
    </w:rPr>
  </w:style>
  <w:style w:type="paragraph" w:customStyle="1" w:styleId="affff1">
    <w:name w:val="Заголовок ЭР (правое окно)"/>
    <w:basedOn w:val="affff0"/>
    <w:next w:val="a0"/>
    <w:uiPriority w:val="99"/>
    <w:rsid w:val="004E2FE3"/>
    <w:pPr>
      <w:spacing w:after="0"/>
      <w:jc w:val="left"/>
    </w:pPr>
  </w:style>
  <w:style w:type="paragraph" w:customStyle="1" w:styleId="affff2">
    <w:name w:val="Интерактивный заголовок"/>
    <w:basedOn w:val="114"/>
    <w:next w:val="a0"/>
    <w:uiPriority w:val="99"/>
    <w:rsid w:val="004E2FE3"/>
    <w:rPr>
      <w:u w:val="single"/>
    </w:rPr>
  </w:style>
  <w:style w:type="paragraph" w:customStyle="1" w:styleId="affff3">
    <w:name w:val="Текст информации об изменениях"/>
    <w:basedOn w:val="a0"/>
    <w:next w:val="a0"/>
    <w:uiPriority w:val="99"/>
    <w:rsid w:val="004E2FE3"/>
    <w:pPr>
      <w:spacing w:line="360" w:lineRule="auto"/>
      <w:ind w:firstLine="720"/>
      <w:jc w:val="both"/>
    </w:pPr>
    <w:rPr>
      <w:rFonts w:eastAsia="Times New Roman"/>
      <w:color w:val="353842"/>
      <w:sz w:val="18"/>
      <w:szCs w:val="18"/>
    </w:rPr>
  </w:style>
  <w:style w:type="paragraph" w:customStyle="1" w:styleId="affff4">
    <w:name w:val="Информация об изменениях"/>
    <w:basedOn w:val="affff3"/>
    <w:next w:val="a0"/>
    <w:uiPriority w:val="99"/>
    <w:rsid w:val="004E2FE3"/>
    <w:pPr>
      <w:spacing w:before="180"/>
      <w:ind w:left="360" w:right="360" w:firstLine="0"/>
    </w:pPr>
    <w:rPr>
      <w:shd w:val="clear" w:color="auto" w:fill="EAEFED"/>
    </w:rPr>
  </w:style>
  <w:style w:type="paragraph" w:customStyle="1" w:styleId="affff5">
    <w:name w:val="Текст (справка)"/>
    <w:basedOn w:val="a0"/>
    <w:next w:val="a0"/>
    <w:uiPriority w:val="99"/>
    <w:rsid w:val="004E2FE3"/>
    <w:pPr>
      <w:spacing w:line="360" w:lineRule="auto"/>
      <w:ind w:left="170" w:right="170"/>
    </w:pPr>
    <w:rPr>
      <w:rFonts w:eastAsia="Times New Roman"/>
      <w:sz w:val="24"/>
      <w:szCs w:val="24"/>
    </w:rPr>
  </w:style>
  <w:style w:type="paragraph" w:customStyle="1" w:styleId="affff6">
    <w:name w:val="Комментарий"/>
    <w:basedOn w:val="affff5"/>
    <w:next w:val="a0"/>
    <w:uiPriority w:val="99"/>
    <w:rsid w:val="004E2FE3"/>
    <w:pPr>
      <w:spacing w:before="75"/>
      <w:ind w:right="0"/>
      <w:jc w:val="both"/>
    </w:pPr>
    <w:rPr>
      <w:color w:val="353842"/>
      <w:shd w:val="clear" w:color="auto" w:fill="F0F0F0"/>
    </w:rPr>
  </w:style>
  <w:style w:type="paragraph" w:customStyle="1" w:styleId="affff7">
    <w:name w:val="Информация об изменениях документа"/>
    <w:basedOn w:val="affff6"/>
    <w:next w:val="a0"/>
    <w:uiPriority w:val="99"/>
    <w:rsid w:val="004E2FE3"/>
    <w:rPr>
      <w:i/>
      <w:iCs/>
    </w:rPr>
  </w:style>
  <w:style w:type="paragraph" w:customStyle="1" w:styleId="affff8">
    <w:name w:val="Текст (лев. подпись)"/>
    <w:basedOn w:val="a0"/>
    <w:next w:val="a0"/>
    <w:uiPriority w:val="99"/>
    <w:rsid w:val="004E2FE3"/>
    <w:pPr>
      <w:spacing w:line="360" w:lineRule="auto"/>
    </w:pPr>
    <w:rPr>
      <w:rFonts w:eastAsia="Times New Roman"/>
      <w:sz w:val="24"/>
      <w:szCs w:val="24"/>
    </w:rPr>
  </w:style>
  <w:style w:type="paragraph" w:customStyle="1" w:styleId="affff9">
    <w:name w:val="Колонтитул (левый)"/>
    <w:basedOn w:val="affff8"/>
    <w:next w:val="a0"/>
    <w:uiPriority w:val="99"/>
    <w:rsid w:val="004E2FE3"/>
    <w:rPr>
      <w:sz w:val="14"/>
      <w:szCs w:val="14"/>
    </w:rPr>
  </w:style>
  <w:style w:type="paragraph" w:customStyle="1" w:styleId="affffa">
    <w:name w:val="Текст (прав. подпись)"/>
    <w:basedOn w:val="a0"/>
    <w:next w:val="a0"/>
    <w:uiPriority w:val="99"/>
    <w:rsid w:val="004E2FE3"/>
    <w:pPr>
      <w:spacing w:line="360" w:lineRule="auto"/>
      <w:jc w:val="right"/>
    </w:pPr>
    <w:rPr>
      <w:rFonts w:eastAsia="Times New Roman"/>
      <w:sz w:val="24"/>
      <w:szCs w:val="24"/>
    </w:rPr>
  </w:style>
  <w:style w:type="paragraph" w:customStyle="1" w:styleId="affffb">
    <w:name w:val="Колонтитул (правый)"/>
    <w:basedOn w:val="affffa"/>
    <w:next w:val="a0"/>
    <w:uiPriority w:val="99"/>
    <w:rsid w:val="004E2FE3"/>
    <w:rPr>
      <w:sz w:val="14"/>
      <w:szCs w:val="14"/>
    </w:rPr>
  </w:style>
  <w:style w:type="paragraph" w:customStyle="1" w:styleId="affffc">
    <w:name w:val="Комментарий пользователя"/>
    <w:basedOn w:val="affff6"/>
    <w:next w:val="a0"/>
    <w:uiPriority w:val="99"/>
    <w:rsid w:val="004E2FE3"/>
    <w:pPr>
      <w:jc w:val="left"/>
    </w:pPr>
    <w:rPr>
      <w:shd w:val="clear" w:color="auto" w:fill="FFDFE0"/>
    </w:rPr>
  </w:style>
  <w:style w:type="paragraph" w:customStyle="1" w:styleId="affffd">
    <w:name w:val="Куда обратиться?"/>
    <w:basedOn w:val="afff3"/>
    <w:next w:val="a0"/>
    <w:uiPriority w:val="99"/>
    <w:rsid w:val="004E2FE3"/>
  </w:style>
  <w:style w:type="paragraph" w:customStyle="1" w:styleId="affffe">
    <w:name w:val="Моноширинный"/>
    <w:basedOn w:val="a0"/>
    <w:next w:val="a0"/>
    <w:uiPriority w:val="99"/>
    <w:rsid w:val="004E2FE3"/>
    <w:pPr>
      <w:spacing w:line="360" w:lineRule="auto"/>
    </w:pPr>
    <w:rPr>
      <w:rFonts w:ascii="Courier New" w:eastAsia="Times New Roman" w:hAnsi="Courier New" w:cs="Courier New"/>
      <w:sz w:val="24"/>
      <w:szCs w:val="24"/>
    </w:rPr>
  </w:style>
  <w:style w:type="character" w:customStyle="1" w:styleId="afffff">
    <w:name w:val="Найденные слова"/>
    <w:uiPriority w:val="99"/>
    <w:rsid w:val="004E2FE3"/>
    <w:rPr>
      <w:b/>
      <w:color w:val="26282F"/>
      <w:shd w:val="clear" w:color="auto" w:fill="FFF580"/>
    </w:rPr>
  </w:style>
  <w:style w:type="paragraph" w:customStyle="1" w:styleId="afffff0">
    <w:name w:val="Напишите нам"/>
    <w:basedOn w:val="a0"/>
    <w:next w:val="a0"/>
    <w:uiPriority w:val="99"/>
    <w:rsid w:val="004E2FE3"/>
    <w:pPr>
      <w:spacing w:before="90" w:after="90" w:line="360" w:lineRule="auto"/>
      <w:ind w:left="180" w:right="180"/>
      <w:jc w:val="both"/>
    </w:pPr>
    <w:rPr>
      <w:rFonts w:eastAsia="Times New Roman"/>
      <w:shd w:val="clear" w:color="auto" w:fill="EFFFAD"/>
    </w:rPr>
  </w:style>
  <w:style w:type="character" w:customStyle="1" w:styleId="afffff1">
    <w:name w:val="Не вступил в силу"/>
    <w:uiPriority w:val="99"/>
    <w:rsid w:val="004E2FE3"/>
    <w:rPr>
      <w:b/>
      <w:color w:val="000000"/>
      <w:shd w:val="clear" w:color="auto" w:fill="D8EDE8"/>
    </w:rPr>
  </w:style>
  <w:style w:type="paragraph" w:customStyle="1" w:styleId="afffff2">
    <w:name w:val="Необходимые документы"/>
    <w:basedOn w:val="afff3"/>
    <w:next w:val="a0"/>
    <w:uiPriority w:val="99"/>
    <w:rsid w:val="004E2FE3"/>
    <w:pPr>
      <w:ind w:firstLine="118"/>
    </w:pPr>
  </w:style>
  <w:style w:type="paragraph" w:customStyle="1" w:styleId="afffff3">
    <w:name w:val="Нормальный (таблица)"/>
    <w:basedOn w:val="a0"/>
    <w:next w:val="a0"/>
    <w:uiPriority w:val="99"/>
    <w:rsid w:val="004E2FE3"/>
    <w:pPr>
      <w:spacing w:line="360" w:lineRule="auto"/>
      <w:jc w:val="both"/>
    </w:pPr>
    <w:rPr>
      <w:rFonts w:eastAsia="Times New Roman"/>
      <w:sz w:val="24"/>
      <w:szCs w:val="24"/>
    </w:rPr>
  </w:style>
  <w:style w:type="paragraph" w:customStyle="1" w:styleId="afffff4">
    <w:name w:val="Таблицы (моноширинный)"/>
    <w:basedOn w:val="a0"/>
    <w:next w:val="a0"/>
    <w:uiPriority w:val="99"/>
    <w:rsid w:val="004E2FE3"/>
    <w:pPr>
      <w:spacing w:line="360" w:lineRule="auto"/>
    </w:pPr>
    <w:rPr>
      <w:rFonts w:ascii="Courier New" w:eastAsia="Times New Roman" w:hAnsi="Courier New" w:cs="Courier New"/>
      <w:sz w:val="24"/>
      <w:szCs w:val="24"/>
    </w:rPr>
  </w:style>
  <w:style w:type="paragraph" w:customStyle="1" w:styleId="afffff5">
    <w:name w:val="Оглавление"/>
    <w:basedOn w:val="afffff4"/>
    <w:next w:val="a0"/>
    <w:uiPriority w:val="99"/>
    <w:rsid w:val="004E2FE3"/>
    <w:pPr>
      <w:ind w:left="140"/>
    </w:pPr>
  </w:style>
  <w:style w:type="character" w:customStyle="1" w:styleId="afffff6">
    <w:name w:val="Опечатки"/>
    <w:uiPriority w:val="99"/>
    <w:rsid w:val="004E2FE3"/>
    <w:rPr>
      <w:color w:val="FF0000"/>
    </w:rPr>
  </w:style>
  <w:style w:type="paragraph" w:customStyle="1" w:styleId="afffff7">
    <w:name w:val="Переменная часть"/>
    <w:basedOn w:val="afff9"/>
    <w:next w:val="a0"/>
    <w:uiPriority w:val="99"/>
    <w:rsid w:val="004E2FE3"/>
    <w:rPr>
      <w:sz w:val="18"/>
      <w:szCs w:val="18"/>
    </w:rPr>
  </w:style>
  <w:style w:type="paragraph" w:customStyle="1" w:styleId="afffff8">
    <w:name w:val="Подвал для информации об изменениях"/>
    <w:basedOn w:val="1"/>
    <w:next w:val="a0"/>
    <w:uiPriority w:val="99"/>
    <w:rsid w:val="004E2FE3"/>
    <w:pPr>
      <w:widowControl/>
      <w:spacing w:after="240" w:line="360" w:lineRule="auto"/>
      <w:jc w:val="center"/>
      <w:outlineLvl w:val="9"/>
    </w:pPr>
    <w:rPr>
      <w:rFonts w:ascii="Times New Roman" w:eastAsia="Times New Roman" w:hAnsi="Times New Roman" w:cs="Times New Roman"/>
      <w:b w:val="0"/>
      <w:bCs w:val="0"/>
      <w:color w:val="auto"/>
      <w:sz w:val="18"/>
      <w:szCs w:val="18"/>
    </w:rPr>
  </w:style>
  <w:style w:type="paragraph" w:customStyle="1" w:styleId="afffff9">
    <w:name w:val="Подзаголовок для информации об изменениях"/>
    <w:basedOn w:val="affff3"/>
    <w:next w:val="a0"/>
    <w:uiPriority w:val="99"/>
    <w:rsid w:val="004E2FE3"/>
    <w:rPr>
      <w:b/>
      <w:bCs/>
    </w:rPr>
  </w:style>
  <w:style w:type="paragraph" w:customStyle="1" w:styleId="afffffa">
    <w:name w:val="Подчёркнуный текст"/>
    <w:basedOn w:val="a0"/>
    <w:next w:val="a0"/>
    <w:uiPriority w:val="99"/>
    <w:rsid w:val="004E2FE3"/>
    <w:pPr>
      <w:pBdr>
        <w:bottom w:val="single" w:sz="4" w:space="0" w:color="auto"/>
      </w:pBdr>
      <w:spacing w:line="360" w:lineRule="auto"/>
      <w:ind w:firstLine="720"/>
      <w:jc w:val="both"/>
    </w:pPr>
    <w:rPr>
      <w:rFonts w:eastAsia="Times New Roman"/>
      <w:sz w:val="24"/>
      <w:szCs w:val="24"/>
    </w:rPr>
  </w:style>
  <w:style w:type="paragraph" w:customStyle="1" w:styleId="afffffb">
    <w:name w:val="Постоянная часть"/>
    <w:basedOn w:val="afff9"/>
    <w:next w:val="a0"/>
    <w:uiPriority w:val="99"/>
    <w:rsid w:val="004E2FE3"/>
    <w:rPr>
      <w:sz w:val="20"/>
      <w:szCs w:val="20"/>
    </w:rPr>
  </w:style>
  <w:style w:type="paragraph" w:customStyle="1" w:styleId="afffffc">
    <w:name w:val="Пример."/>
    <w:basedOn w:val="afff3"/>
    <w:next w:val="a0"/>
    <w:uiPriority w:val="99"/>
    <w:rsid w:val="004E2FE3"/>
  </w:style>
  <w:style w:type="paragraph" w:customStyle="1" w:styleId="afffffd">
    <w:name w:val="Примечание."/>
    <w:basedOn w:val="afff3"/>
    <w:next w:val="a0"/>
    <w:uiPriority w:val="99"/>
    <w:rsid w:val="004E2FE3"/>
  </w:style>
  <w:style w:type="character" w:customStyle="1" w:styleId="afffffe">
    <w:name w:val="Продолжение ссылки"/>
    <w:uiPriority w:val="99"/>
    <w:rsid w:val="004E2FE3"/>
  </w:style>
  <w:style w:type="paragraph" w:customStyle="1" w:styleId="affffff">
    <w:name w:val="Словарная статья"/>
    <w:basedOn w:val="a0"/>
    <w:next w:val="a0"/>
    <w:uiPriority w:val="99"/>
    <w:rsid w:val="004E2FE3"/>
    <w:pPr>
      <w:spacing w:line="360" w:lineRule="auto"/>
      <w:ind w:right="118"/>
      <w:jc w:val="both"/>
    </w:pPr>
    <w:rPr>
      <w:rFonts w:eastAsia="Times New Roman"/>
      <w:sz w:val="24"/>
      <w:szCs w:val="24"/>
    </w:rPr>
  </w:style>
  <w:style w:type="character" w:customStyle="1" w:styleId="affffff0">
    <w:name w:val="Сравнение редакций"/>
    <w:uiPriority w:val="99"/>
    <w:rsid w:val="004E2FE3"/>
    <w:rPr>
      <w:b/>
      <w:color w:val="26282F"/>
    </w:rPr>
  </w:style>
  <w:style w:type="character" w:customStyle="1" w:styleId="affffff1">
    <w:name w:val="Сравнение редакций. Добавленный фрагмент"/>
    <w:uiPriority w:val="99"/>
    <w:rsid w:val="004E2FE3"/>
    <w:rPr>
      <w:color w:val="000000"/>
      <w:shd w:val="clear" w:color="auto" w:fill="C1D7FF"/>
    </w:rPr>
  </w:style>
  <w:style w:type="character" w:customStyle="1" w:styleId="affffff2">
    <w:name w:val="Сравнение редакций. Удаленный фрагмент"/>
    <w:uiPriority w:val="99"/>
    <w:rsid w:val="004E2FE3"/>
    <w:rPr>
      <w:color w:val="000000"/>
      <w:shd w:val="clear" w:color="auto" w:fill="C4C413"/>
    </w:rPr>
  </w:style>
  <w:style w:type="paragraph" w:customStyle="1" w:styleId="affffff3">
    <w:name w:val="Ссылка на официальную публикацию"/>
    <w:basedOn w:val="a0"/>
    <w:next w:val="a0"/>
    <w:uiPriority w:val="99"/>
    <w:rsid w:val="004E2FE3"/>
    <w:pPr>
      <w:spacing w:line="360" w:lineRule="auto"/>
      <w:ind w:firstLine="720"/>
      <w:jc w:val="both"/>
    </w:pPr>
    <w:rPr>
      <w:rFonts w:eastAsia="Times New Roman"/>
      <w:sz w:val="24"/>
      <w:szCs w:val="24"/>
    </w:rPr>
  </w:style>
  <w:style w:type="character" w:customStyle="1" w:styleId="affffff4">
    <w:name w:val="Ссылка на утративший силу документ"/>
    <w:uiPriority w:val="99"/>
    <w:rsid w:val="004E2FE3"/>
    <w:rPr>
      <w:b/>
      <w:color w:val="749232"/>
    </w:rPr>
  </w:style>
  <w:style w:type="paragraph" w:customStyle="1" w:styleId="affffff5">
    <w:name w:val="Текст в таблице"/>
    <w:basedOn w:val="afffff3"/>
    <w:next w:val="a0"/>
    <w:uiPriority w:val="99"/>
    <w:rsid w:val="004E2FE3"/>
    <w:pPr>
      <w:ind w:firstLine="500"/>
    </w:pPr>
  </w:style>
  <w:style w:type="paragraph" w:customStyle="1" w:styleId="affffff6">
    <w:name w:val="Текст ЭР (см. также)"/>
    <w:basedOn w:val="a0"/>
    <w:next w:val="a0"/>
    <w:uiPriority w:val="99"/>
    <w:rsid w:val="004E2FE3"/>
    <w:pPr>
      <w:spacing w:before="200" w:line="360" w:lineRule="auto"/>
    </w:pPr>
    <w:rPr>
      <w:rFonts w:eastAsia="Times New Roman"/>
    </w:rPr>
  </w:style>
  <w:style w:type="paragraph" w:customStyle="1" w:styleId="affffff7">
    <w:name w:val="Технический комментарий"/>
    <w:basedOn w:val="a0"/>
    <w:next w:val="a0"/>
    <w:uiPriority w:val="99"/>
    <w:rsid w:val="004E2FE3"/>
    <w:pPr>
      <w:spacing w:line="360" w:lineRule="auto"/>
    </w:pPr>
    <w:rPr>
      <w:rFonts w:eastAsia="Times New Roman"/>
      <w:color w:val="463F31"/>
      <w:sz w:val="24"/>
      <w:szCs w:val="24"/>
      <w:shd w:val="clear" w:color="auto" w:fill="FFFFA6"/>
    </w:rPr>
  </w:style>
  <w:style w:type="character" w:customStyle="1" w:styleId="affffff8">
    <w:name w:val="Утратил силу"/>
    <w:uiPriority w:val="99"/>
    <w:rsid w:val="004E2FE3"/>
    <w:rPr>
      <w:b/>
      <w:strike/>
      <w:color w:val="666600"/>
    </w:rPr>
  </w:style>
  <w:style w:type="paragraph" w:customStyle="1" w:styleId="affffff9">
    <w:name w:val="Формула"/>
    <w:basedOn w:val="a0"/>
    <w:next w:val="a0"/>
    <w:uiPriority w:val="99"/>
    <w:rsid w:val="004E2FE3"/>
    <w:pPr>
      <w:spacing w:before="240" w:after="240" w:line="360" w:lineRule="auto"/>
      <w:ind w:left="420" w:right="420" w:firstLine="300"/>
      <w:jc w:val="both"/>
    </w:pPr>
    <w:rPr>
      <w:rFonts w:eastAsia="Times New Roman"/>
      <w:sz w:val="24"/>
      <w:szCs w:val="24"/>
      <w:shd w:val="clear" w:color="auto" w:fill="F5F3DA"/>
    </w:rPr>
  </w:style>
  <w:style w:type="paragraph" w:customStyle="1" w:styleId="affffffa">
    <w:name w:val="Центрированный (таблица)"/>
    <w:basedOn w:val="afffff3"/>
    <w:next w:val="a0"/>
    <w:uiPriority w:val="99"/>
    <w:rsid w:val="004E2FE3"/>
    <w:pPr>
      <w:jc w:val="center"/>
    </w:pPr>
  </w:style>
  <w:style w:type="paragraph" w:customStyle="1" w:styleId="-">
    <w:name w:val="ЭР-содержание (правое окно)"/>
    <w:basedOn w:val="a0"/>
    <w:next w:val="a0"/>
    <w:uiPriority w:val="99"/>
    <w:rsid w:val="004E2FE3"/>
    <w:pPr>
      <w:spacing w:before="300" w:line="360" w:lineRule="auto"/>
    </w:pPr>
    <w:rPr>
      <w:rFonts w:eastAsia="Times New Roman"/>
      <w:sz w:val="24"/>
      <w:szCs w:val="24"/>
    </w:rPr>
  </w:style>
  <w:style w:type="character" w:styleId="affffffb">
    <w:name w:val="annotation reference"/>
    <w:uiPriority w:val="99"/>
    <w:unhideWhenUsed/>
    <w:rsid w:val="004E2FE3"/>
    <w:rPr>
      <w:rFonts w:cs="Times New Roman"/>
      <w:sz w:val="16"/>
    </w:rPr>
  </w:style>
  <w:style w:type="paragraph" w:styleId="43">
    <w:name w:val="toc 4"/>
    <w:basedOn w:val="a0"/>
    <w:next w:val="a0"/>
    <w:autoRedefine/>
    <w:uiPriority w:val="39"/>
    <w:rsid w:val="004E2FE3"/>
    <w:pPr>
      <w:widowControl/>
      <w:autoSpaceDE/>
      <w:autoSpaceDN/>
      <w:adjustRightInd/>
      <w:ind w:left="720"/>
    </w:pPr>
    <w:rPr>
      <w:rFonts w:ascii="Calibri" w:eastAsia="Times New Roman" w:hAnsi="Calibri" w:cs="Calibri"/>
    </w:rPr>
  </w:style>
  <w:style w:type="paragraph" w:styleId="51">
    <w:name w:val="toc 5"/>
    <w:basedOn w:val="a0"/>
    <w:next w:val="a0"/>
    <w:autoRedefine/>
    <w:uiPriority w:val="39"/>
    <w:rsid w:val="004E2FE3"/>
    <w:pPr>
      <w:widowControl/>
      <w:autoSpaceDE/>
      <w:autoSpaceDN/>
      <w:adjustRightInd/>
      <w:ind w:left="960"/>
    </w:pPr>
    <w:rPr>
      <w:rFonts w:ascii="Calibri" w:eastAsia="Times New Roman" w:hAnsi="Calibri" w:cs="Calibri"/>
    </w:rPr>
  </w:style>
  <w:style w:type="paragraph" w:styleId="61">
    <w:name w:val="toc 6"/>
    <w:basedOn w:val="a0"/>
    <w:next w:val="a0"/>
    <w:autoRedefine/>
    <w:uiPriority w:val="39"/>
    <w:rsid w:val="004E2FE3"/>
    <w:pPr>
      <w:widowControl/>
      <w:autoSpaceDE/>
      <w:autoSpaceDN/>
      <w:adjustRightInd/>
      <w:ind w:left="1200"/>
    </w:pPr>
    <w:rPr>
      <w:rFonts w:ascii="Calibri" w:eastAsia="Times New Roman" w:hAnsi="Calibri" w:cs="Calibri"/>
    </w:rPr>
  </w:style>
  <w:style w:type="paragraph" w:styleId="71">
    <w:name w:val="toc 7"/>
    <w:basedOn w:val="a0"/>
    <w:next w:val="a0"/>
    <w:autoRedefine/>
    <w:uiPriority w:val="39"/>
    <w:rsid w:val="004E2FE3"/>
    <w:pPr>
      <w:widowControl/>
      <w:autoSpaceDE/>
      <w:autoSpaceDN/>
      <w:adjustRightInd/>
      <w:ind w:left="1440"/>
    </w:pPr>
    <w:rPr>
      <w:rFonts w:ascii="Calibri" w:eastAsia="Times New Roman" w:hAnsi="Calibri" w:cs="Calibri"/>
    </w:rPr>
  </w:style>
  <w:style w:type="paragraph" w:styleId="8">
    <w:name w:val="toc 8"/>
    <w:basedOn w:val="a0"/>
    <w:next w:val="a0"/>
    <w:autoRedefine/>
    <w:uiPriority w:val="39"/>
    <w:rsid w:val="004E2FE3"/>
    <w:pPr>
      <w:widowControl/>
      <w:autoSpaceDE/>
      <w:autoSpaceDN/>
      <w:adjustRightInd/>
      <w:ind w:left="1680"/>
    </w:pPr>
    <w:rPr>
      <w:rFonts w:ascii="Calibri" w:eastAsia="Times New Roman" w:hAnsi="Calibri" w:cs="Calibri"/>
    </w:rPr>
  </w:style>
  <w:style w:type="paragraph" w:styleId="9">
    <w:name w:val="toc 9"/>
    <w:basedOn w:val="a0"/>
    <w:next w:val="a0"/>
    <w:autoRedefine/>
    <w:uiPriority w:val="39"/>
    <w:rsid w:val="004E2FE3"/>
    <w:pPr>
      <w:widowControl/>
      <w:autoSpaceDE/>
      <w:autoSpaceDN/>
      <w:adjustRightInd/>
      <w:ind w:left="1920"/>
    </w:pPr>
    <w:rPr>
      <w:rFonts w:ascii="Calibri" w:eastAsia="Times New Roman" w:hAnsi="Calibri" w:cs="Calibri"/>
    </w:rPr>
  </w:style>
  <w:style w:type="paragraph" w:customStyle="1" w:styleId="s1">
    <w:name w:val="s_1"/>
    <w:basedOn w:val="a0"/>
    <w:uiPriority w:val="99"/>
    <w:rsid w:val="004E2FE3"/>
    <w:pPr>
      <w:widowControl/>
      <w:autoSpaceDE/>
      <w:autoSpaceDN/>
      <w:adjustRightInd/>
      <w:spacing w:before="100" w:beforeAutospacing="1" w:after="100" w:afterAutospacing="1"/>
    </w:pPr>
    <w:rPr>
      <w:rFonts w:eastAsia="Times New Roman"/>
      <w:sz w:val="24"/>
      <w:szCs w:val="24"/>
    </w:rPr>
  </w:style>
  <w:style w:type="paragraph" w:styleId="affffffc">
    <w:name w:val="endnote text"/>
    <w:basedOn w:val="a0"/>
    <w:link w:val="affffffd"/>
    <w:uiPriority w:val="99"/>
    <w:semiHidden/>
    <w:unhideWhenUsed/>
    <w:rsid w:val="004E2FE3"/>
    <w:pPr>
      <w:widowControl/>
      <w:autoSpaceDE/>
      <w:autoSpaceDN/>
      <w:adjustRightInd/>
    </w:pPr>
    <w:rPr>
      <w:rFonts w:ascii="Calibri" w:eastAsia="Times New Roman" w:hAnsi="Calibri"/>
    </w:rPr>
  </w:style>
  <w:style w:type="character" w:customStyle="1" w:styleId="affffffd">
    <w:name w:val="Текст концевой сноски Знак"/>
    <w:basedOn w:val="a1"/>
    <w:link w:val="affffffc"/>
    <w:uiPriority w:val="99"/>
    <w:semiHidden/>
    <w:rsid w:val="004E2FE3"/>
    <w:rPr>
      <w:rFonts w:ascii="Calibri" w:eastAsia="Times New Roman" w:hAnsi="Calibri" w:cs="Times New Roman"/>
      <w:sz w:val="20"/>
      <w:szCs w:val="20"/>
    </w:rPr>
  </w:style>
  <w:style w:type="character" w:styleId="affffffe">
    <w:name w:val="endnote reference"/>
    <w:uiPriority w:val="99"/>
    <w:semiHidden/>
    <w:unhideWhenUsed/>
    <w:rsid w:val="004E2FE3"/>
    <w:rPr>
      <w:rFonts w:cs="Times New Roman"/>
      <w:vertAlign w:val="superscript"/>
    </w:rPr>
  </w:style>
  <w:style w:type="character" w:customStyle="1" w:styleId="50">
    <w:name w:val="Заголовок 5 Знак"/>
    <w:basedOn w:val="a1"/>
    <w:link w:val="5"/>
    <w:uiPriority w:val="9"/>
    <w:rsid w:val="0005618D"/>
    <w:rPr>
      <w:rFonts w:ascii="Times New Roman" w:eastAsia="PMingLiU" w:hAnsi="Times New Roman" w:cs="Times New Roman"/>
      <w:b/>
      <w:color w:val="000000"/>
    </w:rPr>
  </w:style>
  <w:style w:type="character" w:customStyle="1" w:styleId="60">
    <w:name w:val="Заголовок 6 Знак"/>
    <w:basedOn w:val="a1"/>
    <w:link w:val="6"/>
    <w:uiPriority w:val="9"/>
    <w:rsid w:val="0005618D"/>
    <w:rPr>
      <w:rFonts w:ascii="Times New Roman" w:eastAsia="PMingLiU" w:hAnsi="Times New Roman" w:cs="Times New Roman"/>
      <w:b/>
      <w:color w:val="000000"/>
      <w:sz w:val="20"/>
      <w:szCs w:val="20"/>
    </w:rPr>
  </w:style>
  <w:style w:type="character" w:customStyle="1" w:styleId="70">
    <w:name w:val="Заголовок 7 Знак"/>
    <w:basedOn w:val="a1"/>
    <w:link w:val="7"/>
    <w:uiPriority w:val="99"/>
    <w:rsid w:val="0005618D"/>
    <w:rPr>
      <w:rFonts w:ascii="Calibri" w:eastAsia="Times New Roman" w:hAnsi="Calibri" w:cs="Times New Roman"/>
      <w:sz w:val="24"/>
      <w:szCs w:val="24"/>
      <w:lang w:eastAsia="en-US"/>
    </w:rPr>
  </w:style>
  <w:style w:type="character" w:customStyle="1" w:styleId="38">
    <w:name w:val="Основной текст (3)_"/>
    <w:link w:val="39"/>
    <w:locked/>
    <w:rsid w:val="0005618D"/>
    <w:rPr>
      <w:b/>
      <w:shd w:val="clear" w:color="auto" w:fill="FFFFFF"/>
    </w:rPr>
  </w:style>
  <w:style w:type="paragraph" w:customStyle="1" w:styleId="39">
    <w:name w:val="Основной текст (3)"/>
    <w:basedOn w:val="a0"/>
    <w:link w:val="38"/>
    <w:rsid w:val="0005618D"/>
    <w:pPr>
      <w:shd w:val="clear" w:color="auto" w:fill="FFFFFF"/>
      <w:autoSpaceDE/>
      <w:autoSpaceDN/>
      <w:adjustRightInd/>
      <w:spacing w:before="6300" w:line="240" w:lineRule="atLeast"/>
      <w:ind w:hanging="260"/>
      <w:jc w:val="center"/>
    </w:pPr>
    <w:rPr>
      <w:rFonts w:asciiTheme="minorHAnsi" w:hAnsiTheme="minorHAnsi" w:cstheme="minorBidi"/>
      <w:b/>
      <w:sz w:val="22"/>
      <w:szCs w:val="22"/>
    </w:rPr>
  </w:style>
  <w:style w:type="character" w:customStyle="1" w:styleId="afffffff">
    <w:name w:val="Основной текст_"/>
    <w:link w:val="1e"/>
    <w:uiPriority w:val="99"/>
    <w:locked/>
    <w:rsid w:val="0005618D"/>
    <w:rPr>
      <w:rFonts w:ascii="Arial" w:hAnsi="Arial"/>
      <w:sz w:val="16"/>
      <w:shd w:val="clear" w:color="auto" w:fill="FFFFFF"/>
    </w:rPr>
  </w:style>
  <w:style w:type="paragraph" w:customStyle="1" w:styleId="1e">
    <w:name w:val="Основной текст1"/>
    <w:basedOn w:val="a0"/>
    <w:link w:val="afffffff"/>
    <w:uiPriority w:val="99"/>
    <w:rsid w:val="0005618D"/>
    <w:pPr>
      <w:shd w:val="clear" w:color="auto" w:fill="FFFFFF"/>
      <w:autoSpaceDE/>
      <w:autoSpaceDN/>
      <w:adjustRightInd/>
      <w:spacing w:before="60" w:after="120" w:line="221" w:lineRule="exact"/>
      <w:jc w:val="both"/>
    </w:pPr>
    <w:rPr>
      <w:rFonts w:ascii="Arial" w:hAnsi="Arial" w:cstheme="minorBidi"/>
      <w:sz w:val="16"/>
      <w:szCs w:val="22"/>
    </w:rPr>
  </w:style>
  <w:style w:type="character" w:customStyle="1" w:styleId="FontStyle11">
    <w:name w:val="Font Style11"/>
    <w:uiPriority w:val="99"/>
    <w:rsid w:val="0005618D"/>
    <w:rPr>
      <w:rFonts w:ascii="Times New Roman" w:hAnsi="Times New Roman" w:cs="Times New Roman" w:hint="default"/>
      <w:sz w:val="28"/>
      <w:szCs w:val="28"/>
    </w:rPr>
  </w:style>
  <w:style w:type="numbering" w:customStyle="1" w:styleId="1f">
    <w:name w:val="Нет списка1"/>
    <w:next w:val="a3"/>
    <w:uiPriority w:val="99"/>
    <w:semiHidden/>
    <w:unhideWhenUsed/>
    <w:rsid w:val="0005618D"/>
  </w:style>
  <w:style w:type="character" w:customStyle="1" w:styleId="c5">
    <w:name w:val="c5"/>
    <w:rsid w:val="0005618D"/>
  </w:style>
  <w:style w:type="paragraph" w:customStyle="1" w:styleId="c6">
    <w:name w:val="c6"/>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styleId="HTML">
    <w:name w:val="HTML Preformatted"/>
    <w:basedOn w:val="a0"/>
    <w:link w:val="HTML0"/>
    <w:uiPriority w:val="99"/>
    <w:rsid w:val="00056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Pr>
      <w:rFonts w:ascii="Courier New" w:eastAsia="Times New Roman" w:hAnsi="Courier New"/>
    </w:rPr>
  </w:style>
  <w:style w:type="character" w:customStyle="1" w:styleId="HTML0">
    <w:name w:val="Стандартный HTML Знак"/>
    <w:basedOn w:val="a1"/>
    <w:link w:val="HTML"/>
    <w:uiPriority w:val="99"/>
    <w:rsid w:val="0005618D"/>
    <w:rPr>
      <w:rFonts w:ascii="Courier New" w:eastAsia="Times New Roman" w:hAnsi="Courier New" w:cs="Times New Roman"/>
      <w:sz w:val="20"/>
      <w:szCs w:val="20"/>
    </w:rPr>
  </w:style>
  <w:style w:type="paragraph" w:customStyle="1" w:styleId="author">
    <w:name w:val="author"/>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red">
    <w:name w:val="red"/>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lue">
    <w:name w:val="blue"/>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paragraph" w:customStyle="1" w:styleId="bpx">
    <w:name w:val="bpx"/>
    <w:basedOn w:val="a0"/>
    <w:uiPriority w:val="99"/>
    <w:rsid w:val="0005618D"/>
    <w:pPr>
      <w:autoSpaceDE/>
      <w:autoSpaceDN/>
      <w:adjustRightInd/>
      <w:spacing w:before="100" w:beforeAutospacing="1" w:after="100" w:afterAutospacing="1"/>
      <w:jc w:val="both"/>
    </w:pPr>
    <w:rPr>
      <w:rFonts w:eastAsia="Times New Roman" w:cs="Calibri"/>
      <w:sz w:val="24"/>
      <w:szCs w:val="24"/>
    </w:rPr>
  </w:style>
  <w:style w:type="character" w:customStyle="1" w:styleId="c19">
    <w:name w:val="c19"/>
    <w:uiPriority w:val="99"/>
    <w:rsid w:val="0005618D"/>
  </w:style>
  <w:style w:type="character" w:styleId="afffffff0">
    <w:name w:val="FollowedHyperlink"/>
    <w:uiPriority w:val="99"/>
    <w:rsid w:val="0005618D"/>
    <w:rPr>
      <w:color w:val="800080"/>
      <w:u w:val="single"/>
    </w:rPr>
  </w:style>
  <w:style w:type="paragraph" w:customStyle="1" w:styleId="Style4">
    <w:name w:val="Style4"/>
    <w:basedOn w:val="a0"/>
    <w:uiPriority w:val="99"/>
    <w:rsid w:val="0005618D"/>
    <w:pPr>
      <w:spacing w:line="432" w:lineRule="exact"/>
      <w:ind w:firstLine="710"/>
      <w:jc w:val="both"/>
    </w:pPr>
    <w:rPr>
      <w:rFonts w:eastAsia="Times New Roman" w:cs="Calibri"/>
      <w:sz w:val="24"/>
      <w:szCs w:val="24"/>
    </w:rPr>
  </w:style>
  <w:style w:type="character" w:customStyle="1" w:styleId="FontStyle17">
    <w:name w:val="Font Style17"/>
    <w:uiPriority w:val="99"/>
    <w:rsid w:val="0005618D"/>
    <w:rPr>
      <w:rFonts w:ascii="Times New Roman" w:hAnsi="Times New Roman" w:cs="Times New Roman"/>
      <w:sz w:val="28"/>
      <w:szCs w:val="28"/>
    </w:rPr>
  </w:style>
  <w:style w:type="character" w:customStyle="1" w:styleId="FontStyle14">
    <w:name w:val="Font Style14"/>
    <w:uiPriority w:val="99"/>
    <w:rsid w:val="0005618D"/>
    <w:rPr>
      <w:rFonts w:ascii="Times New Roman" w:hAnsi="Times New Roman" w:cs="Times New Roman"/>
      <w:sz w:val="28"/>
      <w:szCs w:val="28"/>
    </w:rPr>
  </w:style>
  <w:style w:type="character" w:customStyle="1" w:styleId="FontStyle12">
    <w:name w:val="Font Style12"/>
    <w:uiPriority w:val="99"/>
    <w:rsid w:val="0005618D"/>
    <w:rPr>
      <w:rFonts w:ascii="Times New Roman" w:hAnsi="Times New Roman" w:cs="Times New Roman"/>
      <w:sz w:val="28"/>
      <w:szCs w:val="28"/>
    </w:rPr>
  </w:style>
  <w:style w:type="paragraph" w:customStyle="1" w:styleId="Style5">
    <w:name w:val="Style5"/>
    <w:basedOn w:val="a0"/>
    <w:uiPriority w:val="99"/>
    <w:rsid w:val="0005618D"/>
    <w:pPr>
      <w:spacing w:line="494" w:lineRule="exact"/>
      <w:jc w:val="right"/>
    </w:pPr>
    <w:rPr>
      <w:rFonts w:eastAsia="Times New Roman" w:cs="Calibri"/>
      <w:sz w:val="24"/>
      <w:szCs w:val="24"/>
    </w:rPr>
  </w:style>
  <w:style w:type="paragraph" w:customStyle="1" w:styleId="Style2">
    <w:name w:val="Style2"/>
    <w:basedOn w:val="a0"/>
    <w:uiPriority w:val="99"/>
    <w:rsid w:val="0005618D"/>
    <w:pPr>
      <w:spacing w:line="498" w:lineRule="exact"/>
      <w:ind w:firstLine="326"/>
      <w:jc w:val="both"/>
    </w:pPr>
    <w:rPr>
      <w:rFonts w:eastAsia="Times New Roman" w:cs="Calibri"/>
      <w:sz w:val="24"/>
      <w:szCs w:val="24"/>
    </w:rPr>
  </w:style>
  <w:style w:type="paragraph" w:customStyle="1" w:styleId="Style6">
    <w:name w:val="Style6"/>
    <w:basedOn w:val="a0"/>
    <w:uiPriority w:val="99"/>
    <w:rsid w:val="0005618D"/>
    <w:pPr>
      <w:jc w:val="both"/>
    </w:pPr>
    <w:rPr>
      <w:rFonts w:eastAsia="Times New Roman" w:cs="Calibri"/>
      <w:sz w:val="24"/>
      <w:szCs w:val="24"/>
    </w:rPr>
  </w:style>
  <w:style w:type="character" w:customStyle="1" w:styleId="FontStyle13">
    <w:name w:val="Font Style13"/>
    <w:uiPriority w:val="99"/>
    <w:rsid w:val="0005618D"/>
    <w:rPr>
      <w:rFonts w:ascii="Times New Roman" w:hAnsi="Times New Roman" w:cs="Times New Roman"/>
      <w:i/>
      <w:iCs/>
      <w:smallCaps/>
      <w:spacing w:val="20"/>
      <w:sz w:val="24"/>
      <w:szCs w:val="24"/>
    </w:rPr>
  </w:style>
  <w:style w:type="character" w:customStyle="1" w:styleId="FontStyle18">
    <w:name w:val="Font Style18"/>
    <w:uiPriority w:val="99"/>
    <w:rsid w:val="0005618D"/>
    <w:rPr>
      <w:rFonts w:ascii="Times New Roman" w:hAnsi="Times New Roman" w:cs="Times New Roman"/>
      <w:sz w:val="28"/>
      <w:szCs w:val="28"/>
    </w:rPr>
  </w:style>
  <w:style w:type="character" w:customStyle="1" w:styleId="FontStyle24">
    <w:name w:val="Font Style24"/>
    <w:uiPriority w:val="99"/>
    <w:rsid w:val="0005618D"/>
    <w:rPr>
      <w:rFonts w:ascii="Times New Roman" w:hAnsi="Times New Roman" w:cs="Times New Roman"/>
      <w:b/>
      <w:bCs/>
      <w:smallCaps/>
      <w:sz w:val="22"/>
      <w:szCs w:val="22"/>
    </w:rPr>
  </w:style>
  <w:style w:type="paragraph" w:customStyle="1" w:styleId="Style8">
    <w:name w:val="Style8"/>
    <w:basedOn w:val="a0"/>
    <w:uiPriority w:val="99"/>
    <w:rsid w:val="0005618D"/>
    <w:pPr>
      <w:jc w:val="both"/>
    </w:pPr>
    <w:rPr>
      <w:rFonts w:ascii="Georgia" w:eastAsia="Times New Roman" w:hAnsi="Georgia" w:cs="Georgia"/>
      <w:sz w:val="24"/>
      <w:szCs w:val="24"/>
    </w:rPr>
  </w:style>
  <w:style w:type="character" w:customStyle="1" w:styleId="afffffff1">
    <w:name w:val="Основной Знак"/>
    <w:link w:val="afffffff2"/>
    <w:locked/>
    <w:rsid w:val="0005618D"/>
    <w:rPr>
      <w:rFonts w:ascii="NewtonCSanPin" w:hAnsi="NewtonCSanPin"/>
      <w:color w:val="000000"/>
      <w:sz w:val="21"/>
      <w:szCs w:val="21"/>
    </w:rPr>
  </w:style>
  <w:style w:type="paragraph" w:customStyle="1" w:styleId="afffffff2">
    <w:name w:val="Основной"/>
    <w:basedOn w:val="a0"/>
    <w:link w:val="afffffff1"/>
    <w:rsid w:val="0005618D"/>
    <w:pPr>
      <w:spacing w:line="214" w:lineRule="atLeast"/>
      <w:ind w:firstLine="283"/>
      <w:jc w:val="both"/>
    </w:pPr>
    <w:rPr>
      <w:rFonts w:ascii="NewtonCSanPin" w:hAnsi="NewtonCSanPin" w:cstheme="minorBidi"/>
      <w:color w:val="000000"/>
      <w:sz w:val="21"/>
      <w:szCs w:val="21"/>
    </w:rPr>
  </w:style>
  <w:style w:type="character" w:customStyle="1" w:styleId="Zag11">
    <w:name w:val="Zag_11"/>
    <w:rsid w:val="0005618D"/>
    <w:rPr>
      <w:color w:val="000000"/>
      <w:w w:val="100"/>
    </w:rPr>
  </w:style>
  <w:style w:type="paragraph" w:customStyle="1" w:styleId="p">
    <w:name w:val="p"/>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p1">
    <w:name w:val="p1"/>
    <w:basedOn w:val="a0"/>
    <w:rsid w:val="0005618D"/>
    <w:pPr>
      <w:autoSpaceDE/>
      <w:autoSpaceDN/>
      <w:adjustRightInd/>
      <w:spacing w:before="100" w:beforeAutospacing="1" w:after="100" w:afterAutospacing="1"/>
      <w:jc w:val="both"/>
    </w:pPr>
    <w:rPr>
      <w:rFonts w:eastAsia="Times New Roman"/>
      <w:sz w:val="24"/>
      <w:szCs w:val="24"/>
    </w:rPr>
  </w:style>
  <w:style w:type="paragraph" w:customStyle="1" w:styleId="2d">
    <w:name w:val="Абзац списка2"/>
    <w:basedOn w:val="a0"/>
    <w:rsid w:val="0005618D"/>
    <w:pPr>
      <w:autoSpaceDE/>
      <w:autoSpaceDN/>
      <w:adjustRightInd/>
      <w:spacing w:line="276" w:lineRule="auto"/>
      <w:ind w:left="720"/>
      <w:contextualSpacing/>
      <w:jc w:val="both"/>
    </w:pPr>
    <w:rPr>
      <w:rFonts w:eastAsia="Times New Roman"/>
      <w:sz w:val="24"/>
      <w:szCs w:val="22"/>
      <w:lang w:eastAsia="en-US"/>
    </w:rPr>
  </w:style>
  <w:style w:type="character" w:customStyle="1" w:styleId="FontStyle57">
    <w:name w:val="Font Style57"/>
    <w:rsid w:val="0005618D"/>
    <w:rPr>
      <w:rFonts w:ascii="Times New Roman" w:hAnsi="Times New Roman" w:cs="Times New Roman"/>
      <w:sz w:val="20"/>
      <w:szCs w:val="20"/>
    </w:rPr>
  </w:style>
  <w:style w:type="character" w:customStyle="1" w:styleId="FontStyle44">
    <w:name w:val="Font Style44"/>
    <w:uiPriority w:val="99"/>
    <w:rsid w:val="0005618D"/>
    <w:rPr>
      <w:rFonts w:ascii="Arial Narrow" w:hAnsi="Arial Narrow" w:cs="Arial Narrow"/>
      <w:sz w:val="20"/>
      <w:szCs w:val="20"/>
    </w:rPr>
  </w:style>
  <w:style w:type="character" w:customStyle="1" w:styleId="FontStyle42">
    <w:name w:val="Font Style42"/>
    <w:rsid w:val="0005618D"/>
    <w:rPr>
      <w:rFonts w:ascii="Arial Narrow" w:hAnsi="Arial Narrow" w:cs="Arial Narrow"/>
      <w:b/>
      <w:bCs/>
      <w:sz w:val="20"/>
      <w:szCs w:val="20"/>
    </w:rPr>
  </w:style>
  <w:style w:type="paragraph" w:customStyle="1" w:styleId="afffffff3">
    <w:name w:val="Знак"/>
    <w:basedOn w:val="a0"/>
    <w:rsid w:val="0005618D"/>
    <w:pPr>
      <w:autoSpaceDE/>
      <w:autoSpaceDN/>
      <w:adjustRightInd/>
      <w:spacing w:after="160" w:line="240" w:lineRule="exact"/>
      <w:jc w:val="both"/>
    </w:pPr>
    <w:rPr>
      <w:rFonts w:ascii="Verdana" w:eastAsia="Times New Roman" w:hAnsi="Verdana"/>
    </w:rPr>
  </w:style>
  <w:style w:type="paragraph" w:customStyle="1" w:styleId="Style29">
    <w:name w:val="Style29"/>
    <w:basedOn w:val="a0"/>
    <w:uiPriority w:val="99"/>
    <w:rsid w:val="0005618D"/>
    <w:pPr>
      <w:spacing w:line="258" w:lineRule="exact"/>
      <w:jc w:val="both"/>
    </w:pPr>
    <w:rPr>
      <w:rFonts w:eastAsia="Times New Roman"/>
      <w:sz w:val="24"/>
      <w:szCs w:val="24"/>
    </w:rPr>
  </w:style>
  <w:style w:type="paragraph" w:customStyle="1" w:styleId="Style31">
    <w:name w:val="Style31"/>
    <w:basedOn w:val="a0"/>
    <w:uiPriority w:val="99"/>
    <w:rsid w:val="0005618D"/>
    <w:pPr>
      <w:spacing w:line="278" w:lineRule="exact"/>
      <w:jc w:val="center"/>
    </w:pPr>
    <w:rPr>
      <w:rFonts w:eastAsia="Times New Roman"/>
      <w:sz w:val="24"/>
      <w:szCs w:val="24"/>
    </w:rPr>
  </w:style>
  <w:style w:type="character" w:customStyle="1" w:styleId="FontStyle95">
    <w:name w:val="Font Style95"/>
    <w:uiPriority w:val="99"/>
    <w:rsid w:val="0005618D"/>
    <w:rPr>
      <w:rFonts w:ascii="Times New Roman" w:hAnsi="Times New Roman" w:cs="Times New Roman"/>
      <w:sz w:val="20"/>
      <w:szCs w:val="20"/>
    </w:rPr>
  </w:style>
  <w:style w:type="character" w:customStyle="1" w:styleId="FontStyle125">
    <w:name w:val="Font Style125"/>
    <w:uiPriority w:val="99"/>
    <w:rsid w:val="0005618D"/>
    <w:rPr>
      <w:rFonts w:ascii="Times New Roman" w:hAnsi="Times New Roman" w:cs="Times New Roman"/>
      <w:b/>
      <w:bCs/>
      <w:sz w:val="20"/>
      <w:szCs w:val="20"/>
    </w:rPr>
  </w:style>
  <w:style w:type="paragraph" w:customStyle="1" w:styleId="Style27">
    <w:name w:val="Style27"/>
    <w:basedOn w:val="a0"/>
    <w:uiPriority w:val="99"/>
    <w:rsid w:val="0005618D"/>
    <w:pPr>
      <w:spacing w:line="274" w:lineRule="exact"/>
      <w:jc w:val="both"/>
    </w:pPr>
    <w:rPr>
      <w:rFonts w:eastAsia="Times New Roman"/>
      <w:sz w:val="24"/>
      <w:szCs w:val="24"/>
    </w:rPr>
  </w:style>
  <w:style w:type="paragraph" w:customStyle="1" w:styleId="Style46">
    <w:name w:val="Style46"/>
    <w:basedOn w:val="a0"/>
    <w:uiPriority w:val="99"/>
    <w:rsid w:val="0005618D"/>
    <w:pPr>
      <w:spacing w:line="280" w:lineRule="exact"/>
      <w:jc w:val="both"/>
    </w:pPr>
    <w:rPr>
      <w:rFonts w:eastAsia="Times New Roman"/>
      <w:sz w:val="24"/>
      <w:szCs w:val="24"/>
    </w:rPr>
  </w:style>
  <w:style w:type="character" w:customStyle="1" w:styleId="FontStyle58">
    <w:name w:val="Font Style58"/>
    <w:uiPriority w:val="99"/>
    <w:rsid w:val="0005618D"/>
    <w:rPr>
      <w:rFonts w:ascii="Times New Roman" w:hAnsi="Times New Roman" w:cs="Times New Roman"/>
      <w:b/>
      <w:bCs/>
      <w:sz w:val="22"/>
      <w:szCs w:val="22"/>
    </w:rPr>
  </w:style>
  <w:style w:type="character" w:customStyle="1" w:styleId="FontStyle70">
    <w:name w:val="Font Style70"/>
    <w:uiPriority w:val="99"/>
    <w:rsid w:val="0005618D"/>
    <w:rPr>
      <w:rFonts w:ascii="Times New Roman" w:hAnsi="Times New Roman" w:cs="Times New Roman"/>
      <w:sz w:val="22"/>
      <w:szCs w:val="22"/>
    </w:rPr>
  </w:style>
  <w:style w:type="paragraph" w:customStyle="1" w:styleId="213">
    <w:name w:val="Знак Знак2 Знак Знак Знак1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05618D"/>
    <w:pPr>
      <w:autoSpaceDE/>
      <w:autoSpaceDN/>
      <w:adjustRightInd/>
      <w:spacing w:after="160" w:line="240" w:lineRule="exact"/>
      <w:jc w:val="both"/>
    </w:pPr>
    <w:rPr>
      <w:rFonts w:ascii="Verdana" w:eastAsia="Times New Roman" w:hAnsi="Verdana"/>
      <w:lang w:val="en-US" w:eastAsia="en-US"/>
    </w:rPr>
  </w:style>
  <w:style w:type="paragraph" w:customStyle="1" w:styleId="Textbody">
    <w:name w:val="Text body"/>
    <w:basedOn w:val="a0"/>
    <w:uiPriority w:val="99"/>
    <w:rsid w:val="0005618D"/>
    <w:pPr>
      <w:suppressAutoHyphens/>
      <w:autoSpaceDE/>
      <w:autoSpaceDN/>
      <w:adjustRightInd/>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05618D"/>
    <w:rPr>
      <w:rFonts w:cs="Times New Roman"/>
    </w:rPr>
  </w:style>
  <w:style w:type="character" w:customStyle="1" w:styleId="1f0">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05618D"/>
    <w:rPr>
      <w:sz w:val="24"/>
      <w:szCs w:val="24"/>
    </w:rPr>
  </w:style>
  <w:style w:type="paragraph" w:customStyle="1" w:styleId="1f1">
    <w:name w:val="Без интервала1"/>
    <w:rsid w:val="0005618D"/>
    <w:pPr>
      <w:spacing w:after="0" w:line="240" w:lineRule="auto"/>
    </w:pPr>
    <w:rPr>
      <w:rFonts w:ascii="Calibri" w:eastAsia="Calibri" w:hAnsi="Calibri" w:cs="Calibri"/>
    </w:rPr>
  </w:style>
  <w:style w:type="paragraph" w:customStyle="1" w:styleId="xl63">
    <w:name w:val="xl6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4">
    <w:name w:val="xl6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65">
    <w:name w:val="xl65"/>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66">
    <w:name w:val="xl66"/>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67">
    <w:name w:val="xl6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68">
    <w:name w:val="xl6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24"/>
      <w:szCs w:val="24"/>
    </w:rPr>
  </w:style>
  <w:style w:type="paragraph" w:customStyle="1" w:styleId="xl69">
    <w:name w:val="xl69"/>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70">
    <w:name w:val="xl70"/>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71">
    <w:name w:val="xl7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2">
    <w:name w:val="xl7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28"/>
      <w:szCs w:val="28"/>
    </w:rPr>
  </w:style>
  <w:style w:type="paragraph" w:customStyle="1" w:styleId="xl73">
    <w:name w:val="xl73"/>
    <w:basedOn w:val="a0"/>
    <w:rsid w:val="0005618D"/>
    <w:pPr>
      <w:widowControl/>
      <w:autoSpaceDE/>
      <w:autoSpaceDN/>
      <w:adjustRightInd/>
      <w:spacing w:before="100" w:beforeAutospacing="1" w:after="100" w:afterAutospacing="1"/>
    </w:pPr>
    <w:rPr>
      <w:rFonts w:ascii="Arial" w:eastAsia="Calibri" w:hAnsi="Arial" w:cs="Arial"/>
      <w:b/>
      <w:bCs/>
      <w:sz w:val="28"/>
      <w:szCs w:val="28"/>
    </w:rPr>
  </w:style>
  <w:style w:type="paragraph" w:customStyle="1" w:styleId="xl74">
    <w:name w:val="xl74"/>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5">
    <w:name w:val="xl75"/>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6">
    <w:name w:val="xl76"/>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77">
    <w:name w:val="xl7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78">
    <w:name w:val="xl78"/>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79">
    <w:name w:val="xl79"/>
    <w:basedOn w:val="a0"/>
    <w:rsid w:val="0005618D"/>
    <w:pPr>
      <w:widowControl/>
      <w:autoSpaceDE/>
      <w:autoSpaceDN/>
      <w:adjustRightInd/>
      <w:spacing w:before="100" w:beforeAutospacing="1" w:after="100" w:afterAutospacing="1"/>
    </w:pPr>
    <w:rPr>
      <w:rFonts w:ascii="Arial" w:eastAsia="Calibri" w:hAnsi="Arial" w:cs="Arial"/>
      <w:sz w:val="28"/>
      <w:szCs w:val="28"/>
    </w:rPr>
  </w:style>
  <w:style w:type="paragraph" w:customStyle="1" w:styleId="xl80">
    <w:name w:val="xl80"/>
    <w:basedOn w:val="a0"/>
    <w:rsid w:val="0005618D"/>
    <w:pPr>
      <w:widowControl/>
      <w:autoSpaceDE/>
      <w:autoSpaceDN/>
      <w:adjustRightInd/>
      <w:spacing w:before="100" w:beforeAutospacing="1" w:after="100" w:afterAutospacing="1"/>
      <w:jc w:val="center"/>
    </w:pPr>
    <w:rPr>
      <w:rFonts w:ascii="Arial" w:eastAsia="Calibri" w:hAnsi="Arial" w:cs="Arial"/>
      <w:sz w:val="28"/>
      <w:szCs w:val="28"/>
    </w:rPr>
  </w:style>
  <w:style w:type="paragraph" w:customStyle="1" w:styleId="xl81">
    <w:name w:val="xl8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2">
    <w:name w:val="xl82"/>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83">
    <w:name w:val="xl8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4">
    <w:name w:val="xl84"/>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pPr>
    <w:rPr>
      <w:rFonts w:ascii="Arial" w:eastAsia="Calibri" w:hAnsi="Arial" w:cs="Arial"/>
      <w:sz w:val="32"/>
      <w:szCs w:val="32"/>
    </w:rPr>
  </w:style>
  <w:style w:type="paragraph" w:customStyle="1" w:styleId="xl85">
    <w:name w:val="xl8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6">
    <w:name w:val="xl86"/>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pPr>
    <w:rPr>
      <w:rFonts w:ascii="Arial" w:eastAsia="Calibri" w:hAnsi="Arial" w:cs="Arial"/>
      <w:b/>
      <w:bCs/>
      <w:sz w:val="32"/>
      <w:szCs w:val="32"/>
    </w:rPr>
  </w:style>
  <w:style w:type="paragraph" w:customStyle="1" w:styleId="xl87">
    <w:name w:val="xl87"/>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8">
    <w:name w:val="xl88"/>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89">
    <w:name w:val="xl89"/>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0">
    <w:name w:val="xl90"/>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eastAsia="Calibri" w:hAnsi="Arial" w:cs="Arial"/>
      <w:sz w:val="32"/>
      <w:szCs w:val="32"/>
    </w:rPr>
  </w:style>
  <w:style w:type="paragraph" w:customStyle="1" w:styleId="xl91">
    <w:name w:val="xl91"/>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2">
    <w:name w:val="xl92"/>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3">
    <w:name w:val="xl93"/>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pPr>
    <w:rPr>
      <w:rFonts w:ascii="Arial" w:eastAsia="Calibri" w:hAnsi="Arial" w:cs="Arial"/>
      <w:b/>
      <w:bCs/>
      <w:sz w:val="32"/>
      <w:szCs w:val="32"/>
    </w:rPr>
  </w:style>
  <w:style w:type="paragraph" w:customStyle="1" w:styleId="xl94">
    <w:name w:val="xl94"/>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pPr>
    <w:rPr>
      <w:rFonts w:ascii="Arial" w:eastAsia="Calibri" w:hAnsi="Arial" w:cs="Arial"/>
      <w:b/>
      <w:bCs/>
      <w:sz w:val="32"/>
      <w:szCs w:val="32"/>
    </w:rPr>
  </w:style>
  <w:style w:type="paragraph" w:customStyle="1" w:styleId="xl95">
    <w:name w:val="xl9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96">
    <w:name w:val="xl96"/>
    <w:basedOn w:val="a0"/>
    <w:rsid w:val="0005618D"/>
    <w:pPr>
      <w:widowControl/>
      <w:autoSpaceDE/>
      <w:autoSpaceDN/>
      <w:adjustRightInd/>
      <w:spacing w:before="100" w:beforeAutospacing="1" w:after="100" w:afterAutospacing="1"/>
    </w:pPr>
    <w:rPr>
      <w:rFonts w:ascii="Arial" w:eastAsia="Calibri" w:hAnsi="Arial" w:cs="Arial"/>
      <w:b/>
      <w:bCs/>
      <w:sz w:val="32"/>
      <w:szCs w:val="32"/>
    </w:rPr>
  </w:style>
  <w:style w:type="paragraph" w:customStyle="1" w:styleId="xl97">
    <w:name w:val="xl97"/>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8">
    <w:name w:val="xl98"/>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pPr>
    <w:rPr>
      <w:rFonts w:ascii="Arial" w:eastAsia="Calibri" w:hAnsi="Arial" w:cs="Arial"/>
      <w:b/>
      <w:bCs/>
      <w:sz w:val="32"/>
      <w:szCs w:val="32"/>
    </w:rPr>
  </w:style>
  <w:style w:type="paragraph" w:customStyle="1" w:styleId="xl99">
    <w:name w:val="xl99"/>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00">
    <w:name w:val="xl100"/>
    <w:basedOn w:val="a0"/>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01">
    <w:name w:val="xl101"/>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02">
    <w:name w:val="xl102"/>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3">
    <w:name w:val="xl103"/>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4">
    <w:name w:val="xl104"/>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05">
    <w:name w:val="xl105"/>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06">
    <w:name w:val="xl106"/>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7">
    <w:name w:val="xl107"/>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08">
    <w:name w:val="xl108"/>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28"/>
      <w:szCs w:val="28"/>
    </w:rPr>
  </w:style>
  <w:style w:type="paragraph" w:customStyle="1" w:styleId="xl109">
    <w:name w:val="xl109"/>
    <w:basedOn w:val="a0"/>
    <w:rsid w:val="0005618D"/>
    <w:pPr>
      <w:widowControl/>
      <w:pBdr>
        <w:top w:val="single" w:sz="4" w:space="0" w:color="auto"/>
        <w:left w:val="single" w:sz="4" w:space="0" w:color="auto"/>
        <w:bottom w:val="single" w:sz="4" w:space="0" w:color="auto"/>
        <w:right w:val="single" w:sz="4" w:space="0" w:color="auto"/>
      </w:pBdr>
      <w:shd w:val="clear" w:color="auto" w:fill="FABF8F"/>
      <w:autoSpaceDE/>
      <w:autoSpaceDN/>
      <w:adjustRightInd/>
      <w:spacing w:before="100" w:beforeAutospacing="1" w:after="100" w:afterAutospacing="1"/>
      <w:jc w:val="center"/>
    </w:pPr>
    <w:rPr>
      <w:rFonts w:ascii="Arial" w:eastAsia="Calibri" w:hAnsi="Arial" w:cs="Arial"/>
      <w:sz w:val="32"/>
      <w:szCs w:val="32"/>
    </w:rPr>
  </w:style>
  <w:style w:type="paragraph" w:customStyle="1" w:styleId="xl110">
    <w:name w:val="xl110"/>
    <w:basedOn w:val="a0"/>
    <w:rsid w:val="0005618D"/>
    <w:pPr>
      <w:widowControl/>
      <w:pBdr>
        <w:top w:val="single" w:sz="4" w:space="0" w:color="auto"/>
        <w:left w:val="single" w:sz="4" w:space="0" w:color="auto"/>
        <w:bottom w:val="single" w:sz="4" w:space="0" w:color="auto"/>
        <w:right w:val="single" w:sz="4" w:space="0" w:color="auto"/>
      </w:pBdr>
      <w:shd w:val="clear" w:color="auto" w:fill="FCD5B4"/>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1">
    <w:name w:val="xl11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pPr>
    <w:rPr>
      <w:rFonts w:ascii="Arial" w:eastAsia="Calibri" w:hAnsi="Arial" w:cs="Arial"/>
      <w:b/>
      <w:bCs/>
      <w:color w:val="FFFFFF"/>
      <w:sz w:val="32"/>
      <w:szCs w:val="32"/>
    </w:rPr>
  </w:style>
  <w:style w:type="paragraph" w:customStyle="1" w:styleId="xl112">
    <w:name w:val="xl112"/>
    <w:basedOn w:val="a0"/>
    <w:rsid w:val="0005618D"/>
    <w:pPr>
      <w:widowControl/>
      <w:pBdr>
        <w:top w:val="single" w:sz="4" w:space="0" w:color="auto"/>
        <w:left w:val="single" w:sz="4" w:space="0" w:color="auto"/>
        <w:bottom w:val="single" w:sz="4" w:space="0" w:color="auto"/>
        <w:right w:val="single" w:sz="4" w:space="0" w:color="auto"/>
      </w:pBdr>
      <w:shd w:val="clear" w:color="auto" w:fill="A1F5C3"/>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3">
    <w:name w:val="xl113"/>
    <w:basedOn w:val="a0"/>
    <w:rsid w:val="0005618D"/>
    <w:pPr>
      <w:widowControl/>
      <w:pBdr>
        <w:top w:val="single" w:sz="4" w:space="0" w:color="auto"/>
        <w:left w:val="single" w:sz="4" w:space="0" w:color="auto"/>
        <w:bottom w:val="single" w:sz="4" w:space="0" w:color="auto"/>
        <w:right w:val="single" w:sz="4" w:space="0" w:color="auto"/>
      </w:pBdr>
      <w:shd w:val="clear" w:color="auto" w:fill="9AF4B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4">
    <w:name w:val="xl114"/>
    <w:basedOn w:val="a0"/>
    <w:rsid w:val="0005618D"/>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5">
    <w:name w:val="xl115"/>
    <w:basedOn w:val="a0"/>
    <w:rsid w:val="0005618D"/>
    <w:pPr>
      <w:widowControl/>
      <w:pBdr>
        <w:top w:val="single" w:sz="4" w:space="0" w:color="auto"/>
        <w:left w:val="single" w:sz="4" w:space="0" w:color="auto"/>
        <w:bottom w:val="single" w:sz="4" w:space="0" w:color="auto"/>
        <w:right w:val="single" w:sz="4" w:space="0" w:color="auto"/>
      </w:pBdr>
      <w:shd w:val="clear" w:color="auto" w:fill="CBF9DE"/>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16">
    <w:name w:val="xl116"/>
    <w:basedOn w:val="a0"/>
    <w:rsid w:val="0005618D"/>
    <w:pPr>
      <w:widowControl/>
      <w:pBdr>
        <w:top w:val="single" w:sz="4" w:space="0" w:color="auto"/>
        <w:left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7">
    <w:name w:val="xl11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18">
    <w:name w:val="xl118"/>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sz w:val="32"/>
      <w:szCs w:val="32"/>
    </w:rPr>
  </w:style>
  <w:style w:type="paragraph" w:customStyle="1" w:styleId="xl119">
    <w:name w:val="xl119"/>
    <w:basedOn w:val="a0"/>
    <w:rsid w:val="0005618D"/>
    <w:pPr>
      <w:widowControl/>
      <w:pBdr>
        <w:top w:val="single" w:sz="4" w:space="0" w:color="auto"/>
        <w:bottom w:val="single" w:sz="4" w:space="0" w:color="auto"/>
        <w:right w:val="single" w:sz="4" w:space="0" w:color="auto"/>
      </w:pBdr>
      <w:shd w:val="clear" w:color="auto" w:fill="CCC0DA"/>
      <w:autoSpaceDE/>
      <w:autoSpaceDN/>
      <w:adjustRightInd/>
      <w:spacing w:before="100" w:beforeAutospacing="1" w:after="100" w:afterAutospacing="1"/>
      <w:jc w:val="center"/>
    </w:pPr>
    <w:rPr>
      <w:rFonts w:ascii="Arial" w:eastAsia="Calibri" w:hAnsi="Arial" w:cs="Arial"/>
      <w:sz w:val="32"/>
      <w:szCs w:val="32"/>
    </w:rPr>
  </w:style>
  <w:style w:type="paragraph" w:customStyle="1" w:styleId="xl120">
    <w:name w:val="xl120"/>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1">
    <w:name w:val="xl121"/>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2">
    <w:name w:val="xl122"/>
    <w:basedOn w:val="a0"/>
    <w:rsid w:val="0005618D"/>
    <w:pPr>
      <w:widowControl/>
      <w:pBdr>
        <w:top w:val="single" w:sz="4" w:space="0" w:color="auto"/>
        <w:bottom w:val="single" w:sz="4" w:space="0" w:color="auto"/>
        <w:right w:val="single" w:sz="4" w:space="0" w:color="auto"/>
      </w:pBdr>
      <w:shd w:val="clear" w:color="auto" w:fill="FFFF00"/>
      <w:autoSpaceDE/>
      <w:autoSpaceDN/>
      <w:adjustRightInd/>
      <w:spacing w:before="100" w:beforeAutospacing="1" w:after="100" w:afterAutospacing="1"/>
      <w:jc w:val="center"/>
    </w:pPr>
    <w:rPr>
      <w:rFonts w:ascii="Arial" w:eastAsia="Calibri" w:hAnsi="Arial" w:cs="Arial"/>
      <w:sz w:val="32"/>
      <w:szCs w:val="32"/>
    </w:rPr>
  </w:style>
  <w:style w:type="paragraph" w:customStyle="1" w:styleId="xl123">
    <w:name w:val="xl123"/>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4">
    <w:name w:val="xl124"/>
    <w:basedOn w:val="a0"/>
    <w:rsid w:val="0005618D"/>
    <w:pPr>
      <w:widowControl/>
      <w:pBdr>
        <w:top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25">
    <w:name w:val="xl125"/>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26">
    <w:name w:val="xl126"/>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7">
    <w:name w:val="xl127"/>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28">
    <w:name w:val="xl128"/>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29">
    <w:name w:val="xl129"/>
    <w:basedOn w:val="a0"/>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0">
    <w:name w:val="xl130"/>
    <w:basedOn w:val="a0"/>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Calibri" w:hAnsi="Arial" w:cs="Arial"/>
      <w:b/>
      <w:bCs/>
      <w:sz w:val="32"/>
      <w:szCs w:val="32"/>
    </w:rPr>
  </w:style>
  <w:style w:type="paragraph" w:customStyle="1" w:styleId="xl131">
    <w:name w:val="xl131"/>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paragraph" w:customStyle="1" w:styleId="xl132">
    <w:name w:val="xl132"/>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3">
    <w:name w:val="xl133"/>
    <w:basedOn w:val="a0"/>
    <w:rsid w:val="0005618D"/>
    <w:pPr>
      <w:widowControl/>
      <w:pBdr>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34">
    <w:name w:val="xl134"/>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font5">
    <w:name w:val="font5"/>
    <w:basedOn w:val="a0"/>
    <w:rsid w:val="0005618D"/>
    <w:pPr>
      <w:widowControl/>
      <w:autoSpaceDE/>
      <w:autoSpaceDN/>
      <w:adjustRightInd/>
      <w:spacing w:before="100" w:beforeAutospacing="1" w:after="100" w:afterAutospacing="1"/>
    </w:pPr>
    <w:rPr>
      <w:rFonts w:ascii="Arial" w:eastAsia="Calibri" w:hAnsi="Arial" w:cs="Arial"/>
      <w:sz w:val="32"/>
      <w:szCs w:val="32"/>
    </w:rPr>
  </w:style>
  <w:style w:type="paragraph" w:customStyle="1" w:styleId="xl135">
    <w:name w:val="xl13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6">
    <w:name w:val="xl136"/>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pPr>
    <w:rPr>
      <w:rFonts w:ascii="Arial" w:eastAsia="Calibri" w:hAnsi="Arial" w:cs="Arial"/>
      <w:sz w:val="32"/>
      <w:szCs w:val="32"/>
    </w:rPr>
  </w:style>
  <w:style w:type="paragraph" w:customStyle="1" w:styleId="xl137">
    <w:name w:val="xl137"/>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color w:val="FF0000"/>
      <w:sz w:val="32"/>
      <w:szCs w:val="32"/>
    </w:rPr>
  </w:style>
  <w:style w:type="paragraph" w:customStyle="1" w:styleId="xl138">
    <w:name w:val="xl138"/>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sz w:val="32"/>
      <w:szCs w:val="32"/>
    </w:rPr>
  </w:style>
  <w:style w:type="paragraph" w:customStyle="1" w:styleId="xl139">
    <w:name w:val="xl139"/>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0">
    <w:name w:val="xl140"/>
    <w:basedOn w:val="a0"/>
    <w:rsid w:val="0005618D"/>
    <w:pPr>
      <w:widowControl/>
      <w:pBdr>
        <w:top w:val="single" w:sz="4" w:space="0" w:color="auto"/>
        <w:left w:val="single" w:sz="4" w:space="0" w:color="auto"/>
        <w:right w:val="single" w:sz="4" w:space="0" w:color="auto"/>
      </w:pBdr>
      <w:shd w:val="clear" w:color="auto" w:fill="FFFFFF"/>
      <w:autoSpaceDE/>
      <w:autoSpaceDN/>
      <w:adjustRightInd/>
      <w:spacing w:before="100" w:beforeAutospacing="1" w:after="100" w:afterAutospacing="1"/>
    </w:pPr>
    <w:rPr>
      <w:rFonts w:eastAsia="Calibri"/>
      <w:sz w:val="32"/>
      <w:szCs w:val="32"/>
    </w:rPr>
  </w:style>
  <w:style w:type="paragraph" w:customStyle="1" w:styleId="xl141">
    <w:name w:val="xl141"/>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2">
    <w:name w:val="xl142"/>
    <w:basedOn w:val="a0"/>
    <w:rsid w:val="0005618D"/>
    <w:pPr>
      <w:widowControl/>
      <w:autoSpaceDE/>
      <w:autoSpaceDN/>
      <w:adjustRightInd/>
      <w:spacing w:before="100" w:beforeAutospacing="1" w:after="100" w:afterAutospacing="1"/>
    </w:pPr>
    <w:rPr>
      <w:rFonts w:eastAsia="Calibri"/>
      <w:b/>
      <w:bCs/>
      <w:sz w:val="32"/>
      <w:szCs w:val="32"/>
    </w:rPr>
  </w:style>
  <w:style w:type="paragraph" w:customStyle="1" w:styleId="xl143">
    <w:name w:val="xl143"/>
    <w:basedOn w:val="a0"/>
    <w:rsid w:val="0005618D"/>
    <w:pPr>
      <w:widowControl/>
      <w:pBdr>
        <w:top w:val="single" w:sz="4" w:space="0" w:color="auto"/>
        <w:left w:val="single" w:sz="4" w:space="0" w:color="auto"/>
        <w:bottom w:val="single" w:sz="4" w:space="0" w:color="auto"/>
        <w:right w:val="single" w:sz="4" w:space="0" w:color="auto"/>
      </w:pBdr>
      <w:shd w:val="clear" w:color="auto" w:fill="FF0000"/>
      <w:autoSpaceDE/>
      <w:autoSpaceDN/>
      <w:adjustRightInd/>
      <w:spacing w:before="100" w:beforeAutospacing="1" w:after="100" w:afterAutospacing="1"/>
      <w:jc w:val="center"/>
    </w:pPr>
    <w:rPr>
      <w:rFonts w:ascii="Arial" w:eastAsia="Calibri" w:hAnsi="Arial" w:cs="Arial"/>
      <w:b/>
      <w:bCs/>
      <w:color w:val="FFFFFF"/>
      <w:sz w:val="32"/>
      <w:szCs w:val="32"/>
    </w:rPr>
  </w:style>
  <w:style w:type="paragraph" w:customStyle="1" w:styleId="xl144">
    <w:name w:val="xl144"/>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5">
    <w:name w:val="xl145"/>
    <w:basedOn w:val="a0"/>
    <w:rsid w:val="0005618D"/>
    <w:pPr>
      <w:widowControl/>
      <w:pBdr>
        <w:top w:val="single" w:sz="4" w:space="0" w:color="auto"/>
        <w:left w:val="single" w:sz="4" w:space="0" w:color="auto"/>
        <w:bottom w:val="single" w:sz="4" w:space="0" w:color="auto"/>
        <w:right w:val="single" w:sz="4" w:space="0" w:color="auto"/>
      </w:pBdr>
      <w:shd w:val="clear" w:color="auto" w:fill="00B050"/>
      <w:autoSpaceDE/>
      <w:autoSpaceDN/>
      <w:adjustRightInd/>
      <w:spacing w:before="100" w:beforeAutospacing="1" w:after="100" w:afterAutospacing="1"/>
      <w:jc w:val="center"/>
    </w:pPr>
    <w:rPr>
      <w:rFonts w:ascii="Arial" w:eastAsia="Calibri" w:hAnsi="Arial" w:cs="Arial"/>
      <w:b/>
      <w:bCs/>
      <w:color w:val="000000"/>
      <w:sz w:val="32"/>
      <w:szCs w:val="32"/>
    </w:rPr>
  </w:style>
  <w:style w:type="paragraph" w:customStyle="1" w:styleId="xl146">
    <w:name w:val="xl146"/>
    <w:basedOn w:val="a0"/>
    <w:rsid w:val="0005618D"/>
    <w:pPr>
      <w:widowControl/>
      <w:pBdr>
        <w:top w:val="single" w:sz="4" w:space="0" w:color="auto"/>
        <w:left w:val="single" w:sz="4" w:space="0" w:color="auto"/>
        <w:bottom w:val="single" w:sz="4" w:space="0" w:color="auto"/>
        <w:right w:val="single" w:sz="4" w:space="0" w:color="auto"/>
      </w:pBdr>
      <w:shd w:val="clear" w:color="auto" w:fill="81F1AE"/>
      <w:autoSpaceDE/>
      <w:autoSpaceDN/>
      <w:adjustRightInd/>
      <w:spacing w:before="100" w:beforeAutospacing="1" w:after="100" w:afterAutospacing="1"/>
      <w:jc w:val="center"/>
    </w:pPr>
    <w:rPr>
      <w:rFonts w:ascii="Arial" w:eastAsia="Calibri" w:hAnsi="Arial" w:cs="Arial"/>
      <w:b/>
      <w:bCs/>
      <w:sz w:val="32"/>
      <w:szCs w:val="32"/>
    </w:rPr>
  </w:style>
  <w:style w:type="paragraph" w:customStyle="1" w:styleId="xl147">
    <w:name w:val="xl147"/>
    <w:basedOn w:val="a0"/>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8">
    <w:name w:val="xl148"/>
    <w:basedOn w:val="a0"/>
    <w:rsid w:val="000561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Calibri" w:hAnsi="Arial" w:cs="Arial"/>
      <w:b/>
      <w:bCs/>
      <w:sz w:val="28"/>
      <w:szCs w:val="28"/>
    </w:rPr>
  </w:style>
  <w:style w:type="paragraph" w:customStyle="1" w:styleId="xl149">
    <w:name w:val="xl149"/>
    <w:basedOn w:val="a0"/>
    <w:rsid w:val="0005618D"/>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pPr>
    <w:rPr>
      <w:rFonts w:ascii="Arial" w:eastAsia="Calibri" w:hAnsi="Arial" w:cs="Arial"/>
      <w:b/>
      <w:bCs/>
      <w:sz w:val="32"/>
      <w:szCs w:val="32"/>
    </w:rPr>
  </w:style>
  <w:style w:type="paragraph" w:customStyle="1" w:styleId="xl150">
    <w:name w:val="xl150"/>
    <w:basedOn w:val="a0"/>
    <w:rsid w:val="0005618D"/>
    <w:pPr>
      <w:widowControl/>
      <w:pBdr>
        <w:bottom w:val="single" w:sz="4" w:space="0" w:color="auto"/>
      </w:pBdr>
      <w:autoSpaceDE/>
      <w:autoSpaceDN/>
      <w:adjustRightInd/>
      <w:spacing w:before="100" w:beforeAutospacing="1" w:after="100" w:afterAutospacing="1"/>
      <w:jc w:val="center"/>
    </w:pPr>
    <w:rPr>
      <w:rFonts w:ascii="Arial" w:eastAsia="Calibri" w:hAnsi="Arial" w:cs="Arial"/>
      <w:b/>
      <w:bCs/>
      <w:sz w:val="40"/>
      <w:szCs w:val="40"/>
    </w:rPr>
  </w:style>
  <w:style w:type="character" w:customStyle="1" w:styleId="1f2">
    <w:name w:val="Слабое выделение1"/>
    <w:rsid w:val="0005618D"/>
    <w:rPr>
      <w:rFonts w:cs="Times New Roman"/>
      <w:i/>
      <w:iCs/>
      <w:color w:val="404040"/>
    </w:rPr>
  </w:style>
  <w:style w:type="character" w:customStyle="1" w:styleId="90">
    <w:name w:val="Основной текст + 9"/>
    <w:aliases w:val="5 pt,Не полужирный1,Интервал 0 pt2"/>
    <w:rsid w:val="0005618D"/>
    <w:rPr>
      <w:rFonts w:ascii="Times New Roman" w:hAnsi="Times New Roman"/>
      <w:b/>
      <w:color w:val="000000"/>
      <w:spacing w:val="5"/>
      <w:w w:val="100"/>
      <w:position w:val="0"/>
      <w:sz w:val="19"/>
      <w:u w:val="none"/>
      <w:lang w:val="ru-RU"/>
    </w:rPr>
  </w:style>
  <w:style w:type="paragraph" w:customStyle="1" w:styleId="91">
    <w:name w:val="Основной текст9"/>
    <w:basedOn w:val="a0"/>
    <w:uiPriority w:val="99"/>
    <w:rsid w:val="0005618D"/>
    <w:pPr>
      <w:shd w:val="clear" w:color="auto" w:fill="FFFFFF"/>
      <w:autoSpaceDE/>
      <w:autoSpaceDN/>
      <w:adjustRightInd/>
      <w:spacing w:before="300" w:after="60" w:line="245" w:lineRule="exact"/>
      <w:ind w:hanging="580"/>
      <w:jc w:val="both"/>
    </w:pPr>
    <w:rPr>
      <w:rFonts w:ascii="Arial" w:eastAsia="Times New Roman" w:hAnsi="Arial" w:cs="Arial"/>
      <w:sz w:val="18"/>
      <w:szCs w:val="18"/>
      <w:lang w:eastAsia="en-US"/>
    </w:rPr>
  </w:style>
  <w:style w:type="character" w:customStyle="1" w:styleId="1f3">
    <w:name w:val="Заголовок №1_"/>
    <w:link w:val="1f4"/>
    <w:locked/>
    <w:rsid w:val="0005618D"/>
    <w:rPr>
      <w:rFonts w:ascii="Times New Roman" w:hAnsi="Times New Roman"/>
      <w:sz w:val="31"/>
      <w:shd w:val="clear" w:color="auto" w:fill="FFFFFF"/>
    </w:rPr>
  </w:style>
  <w:style w:type="paragraph" w:customStyle="1" w:styleId="1f4">
    <w:name w:val="Заголовок №1"/>
    <w:basedOn w:val="a0"/>
    <w:link w:val="1f3"/>
    <w:rsid w:val="0005618D"/>
    <w:pPr>
      <w:widowControl/>
      <w:shd w:val="clear" w:color="auto" w:fill="FFFFFF"/>
      <w:autoSpaceDE/>
      <w:autoSpaceDN/>
      <w:adjustRightInd/>
      <w:spacing w:before="4020" w:after="480" w:line="240" w:lineRule="atLeast"/>
      <w:outlineLvl w:val="0"/>
    </w:pPr>
    <w:rPr>
      <w:rFonts w:cstheme="minorBidi"/>
      <w:sz w:val="31"/>
      <w:szCs w:val="22"/>
    </w:rPr>
  </w:style>
  <w:style w:type="paragraph" w:customStyle="1" w:styleId="msonormalcxspmiddle">
    <w:name w:val="msonormalcxspmiddle"/>
    <w:basedOn w:val="a0"/>
    <w:rsid w:val="0005618D"/>
    <w:pPr>
      <w:widowControl/>
      <w:autoSpaceDE/>
      <w:autoSpaceDN/>
      <w:adjustRightInd/>
      <w:spacing w:before="100" w:beforeAutospacing="1" w:after="100" w:afterAutospacing="1"/>
    </w:pPr>
    <w:rPr>
      <w:rFonts w:eastAsia="Times New Roman"/>
      <w:sz w:val="24"/>
      <w:szCs w:val="24"/>
    </w:rPr>
  </w:style>
  <w:style w:type="paragraph" w:customStyle="1" w:styleId="msonormalcxsplast">
    <w:name w:val="msonormalcxsplast"/>
    <w:basedOn w:val="a0"/>
    <w:rsid w:val="0005618D"/>
    <w:pPr>
      <w:widowControl/>
      <w:autoSpaceDE/>
      <w:autoSpaceDN/>
      <w:adjustRightInd/>
      <w:spacing w:before="100" w:beforeAutospacing="1" w:after="100" w:afterAutospacing="1"/>
    </w:pPr>
    <w:rPr>
      <w:rFonts w:eastAsia="Times New Roman"/>
      <w:sz w:val="24"/>
      <w:szCs w:val="24"/>
    </w:rPr>
  </w:style>
  <w:style w:type="character" w:customStyle="1" w:styleId="1f5">
    <w:name w:val="Основной текст Знак1"/>
    <w:basedOn w:val="a1"/>
    <w:uiPriority w:val="99"/>
    <w:semiHidden/>
    <w:rsid w:val="0005618D"/>
    <w:rPr>
      <w:sz w:val="22"/>
      <w:szCs w:val="22"/>
      <w:lang w:eastAsia="en-US"/>
    </w:rPr>
  </w:style>
  <w:style w:type="character" w:customStyle="1" w:styleId="130">
    <w:name w:val="Текст примечания Знак13"/>
    <w:uiPriority w:val="99"/>
    <w:semiHidden/>
    <w:rsid w:val="0005618D"/>
    <w:rPr>
      <w:rFonts w:cs="Times New Roman"/>
      <w:sz w:val="20"/>
      <w:szCs w:val="20"/>
    </w:rPr>
  </w:style>
  <w:style w:type="character" w:customStyle="1" w:styleId="120">
    <w:name w:val="Текст примечания Знак12"/>
    <w:uiPriority w:val="99"/>
    <w:semiHidden/>
    <w:rsid w:val="0005618D"/>
    <w:rPr>
      <w:rFonts w:cs="Times New Roman"/>
      <w:sz w:val="20"/>
      <w:szCs w:val="20"/>
    </w:rPr>
  </w:style>
  <w:style w:type="character" w:customStyle="1" w:styleId="131">
    <w:name w:val="Тема примечания Знак13"/>
    <w:uiPriority w:val="99"/>
    <w:semiHidden/>
    <w:rsid w:val="0005618D"/>
    <w:rPr>
      <w:rFonts w:ascii="Times New Roman" w:hAnsi="Times New Roman" w:cs="Times New Roman"/>
      <w:b/>
      <w:bCs/>
      <w:sz w:val="20"/>
      <w:szCs w:val="20"/>
    </w:rPr>
  </w:style>
  <w:style w:type="character" w:customStyle="1" w:styleId="121">
    <w:name w:val="Тема примечания Знак12"/>
    <w:uiPriority w:val="99"/>
    <w:semiHidden/>
    <w:rsid w:val="0005618D"/>
    <w:rPr>
      <w:rFonts w:ascii="Times New Roman" w:hAnsi="Times New Roman" w:cs="Times New Roman"/>
      <w:b/>
      <w:bCs/>
      <w:sz w:val="20"/>
      <w:szCs w:val="20"/>
    </w:rPr>
  </w:style>
  <w:style w:type="table" w:customStyle="1" w:styleId="TableNormal">
    <w:name w:val="Table Normal"/>
    <w:qFormat/>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character" w:customStyle="1" w:styleId="post-b1">
    <w:name w:val="post-b1"/>
    <w:rsid w:val="0005618D"/>
    <w:rPr>
      <w:rFonts w:cs="Times New Roman"/>
      <w:b/>
      <w:bCs/>
    </w:rPr>
  </w:style>
  <w:style w:type="paragraph" w:customStyle="1" w:styleId="book-authors">
    <w:name w:val="book-authors"/>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book-summary">
    <w:name w:val="book-summary"/>
    <w:basedOn w:val="a0"/>
    <w:rsid w:val="0005618D"/>
    <w:pPr>
      <w:widowControl/>
      <w:autoSpaceDE/>
      <w:autoSpaceDN/>
      <w:adjustRightInd/>
      <w:spacing w:before="100" w:beforeAutospacing="1" w:after="100" w:afterAutospacing="1"/>
    </w:pPr>
    <w:rPr>
      <w:rFonts w:eastAsia="PMingLiU"/>
      <w:sz w:val="24"/>
      <w:szCs w:val="24"/>
      <w:lang w:eastAsia="zh-TW"/>
    </w:rPr>
  </w:style>
  <w:style w:type="paragraph" w:customStyle="1" w:styleId="normal-p">
    <w:name w:val="normal-p"/>
    <w:basedOn w:val="a0"/>
    <w:rsid w:val="0005618D"/>
    <w:pPr>
      <w:widowControl/>
      <w:autoSpaceDE/>
      <w:autoSpaceDN/>
      <w:adjustRightInd/>
      <w:spacing w:after="150"/>
    </w:pPr>
    <w:rPr>
      <w:rFonts w:eastAsia="PMingLiU"/>
      <w:sz w:val="24"/>
      <w:szCs w:val="24"/>
      <w:lang w:eastAsia="zh-TW"/>
    </w:rPr>
  </w:style>
  <w:style w:type="character" w:customStyle="1" w:styleId="normal-h">
    <w:name w:val="normal-h"/>
    <w:rsid w:val="0005618D"/>
    <w:rPr>
      <w:rFonts w:cs="Times New Roman"/>
    </w:rPr>
  </w:style>
  <w:style w:type="table" w:customStyle="1" w:styleId="TableGrid">
    <w:name w:val="TableGrid"/>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
    <w:name w:val="TableGrid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character" w:customStyle="1" w:styleId="spelling-content-entity">
    <w:name w:val="spelling-content-entity"/>
    <w:rsid w:val="0005618D"/>
    <w:rPr>
      <w:rFonts w:cs="Times New Roman"/>
    </w:rPr>
  </w:style>
  <w:style w:type="character" w:customStyle="1" w:styleId="FontStyle31">
    <w:name w:val="Font Style31"/>
    <w:rsid w:val="0005618D"/>
    <w:rPr>
      <w:rFonts w:ascii="Times New Roman" w:hAnsi="Times New Roman"/>
      <w:sz w:val="16"/>
    </w:rPr>
  </w:style>
  <w:style w:type="character" w:customStyle="1" w:styleId="l6">
    <w:name w:val="l6"/>
    <w:rsid w:val="0005618D"/>
  </w:style>
  <w:style w:type="character" w:customStyle="1" w:styleId="small">
    <w:name w:val="small"/>
    <w:rsid w:val="0005618D"/>
    <w:rPr>
      <w:rFonts w:cs="Times New Roman"/>
    </w:rPr>
  </w:style>
  <w:style w:type="table" w:styleId="1f6">
    <w:name w:val="Table Grid 1"/>
    <w:basedOn w:val="a2"/>
    <w:uiPriority w:val="99"/>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05618D"/>
    <w:rPr>
      <w:rFonts w:eastAsia="Arial Unicode MS"/>
      <w:i/>
      <w:sz w:val="27"/>
      <w:shd w:val="clear" w:color="auto" w:fill="FFFFFF"/>
    </w:rPr>
  </w:style>
  <w:style w:type="paragraph" w:customStyle="1" w:styleId="81">
    <w:name w:val="Основной текст (8)"/>
    <w:basedOn w:val="a0"/>
    <w:link w:val="80"/>
    <w:rsid w:val="0005618D"/>
    <w:pPr>
      <w:widowControl/>
      <w:shd w:val="clear" w:color="auto" w:fill="FFFFFF"/>
      <w:autoSpaceDE/>
      <w:autoSpaceDN/>
      <w:adjustRightInd/>
      <w:spacing w:line="240" w:lineRule="atLeast"/>
    </w:pPr>
    <w:rPr>
      <w:rFonts w:asciiTheme="minorHAnsi" w:eastAsia="Arial Unicode MS" w:hAnsiTheme="minorHAnsi" w:cstheme="minorBidi"/>
      <w:i/>
      <w:sz w:val="27"/>
      <w:szCs w:val="22"/>
    </w:rPr>
  </w:style>
  <w:style w:type="character" w:customStyle="1" w:styleId="52">
    <w:name w:val="Основной текст (5)_"/>
    <w:link w:val="53"/>
    <w:locked/>
    <w:rsid w:val="0005618D"/>
    <w:rPr>
      <w:shd w:val="clear" w:color="auto" w:fill="FFFFFF"/>
    </w:rPr>
  </w:style>
  <w:style w:type="character" w:customStyle="1" w:styleId="72">
    <w:name w:val="Основной текст (7)_"/>
    <w:link w:val="73"/>
    <w:locked/>
    <w:rsid w:val="0005618D"/>
    <w:rPr>
      <w:sz w:val="27"/>
      <w:shd w:val="clear" w:color="auto" w:fill="FFFFFF"/>
    </w:rPr>
  </w:style>
  <w:style w:type="character" w:customStyle="1" w:styleId="3a">
    <w:name w:val="Заголовок №3_"/>
    <w:link w:val="310"/>
    <w:locked/>
    <w:rsid w:val="0005618D"/>
    <w:rPr>
      <w:b/>
      <w:sz w:val="27"/>
      <w:shd w:val="clear" w:color="auto" w:fill="FFFFFF"/>
    </w:rPr>
  </w:style>
  <w:style w:type="character" w:customStyle="1" w:styleId="74">
    <w:name w:val="Основной текст (7) + Полужирный4"/>
    <w:rsid w:val="0005618D"/>
    <w:rPr>
      <w:b/>
      <w:sz w:val="27"/>
    </w:rPr>
  </w:style>
  <w:style w:type="character" w:customStyle="1" w:styleId="2e">
    <w:name w:val="Заголовок №2_"/>
    <w:link w:val="215"/>
    <w:locked/>
    <w:rsid w:val="0005618D"/>
    <w:rPr>
      <w:b/>
      <w:sz w:val="27"/>
      <w:shd w:val="clear" w:color="auto" w:fill="FFFFFF"/>
      <w:lang w:val="en-US" w:eastAsia="en-US"/>
    </w:rPr>
  </w:style>
  <w:style w:type="character" w:customStyle="1" w:styleId="2f">
    <w:name w:val="Заголовок №2"/>
    <w:rsid w:val="0005618D"/>
    <w:rPr>
      <w:b/>
      <w:sz w:val="27"/>
      <w:u w:val="single"/>
      <w:lang w:val="en-US" w:eastAsia="en-US"/>
    </w:rPr>
  </w:style>
  <w:style w:type="character" w:customStyle="1" w:styleId="730">
    <w:name w:val="Основной текст (7) + Полужирный3"/>
    <w:rsid w:val="0005618D"/>
    <w:rPr>
      <w:b/>
      <w:sz w:val="27"/>
    </w:rPr>
  </w:style>
  <w:style w:type="character" w:customStyle="1" w:styleId="710">
    <w:name w:val="Основной текст (7) + Полужирный1"/>
    <w:rsid w:val="0005618D"/>
    <w:rPr>
      <w:b/>
      <w:sz w:val="27"/>
    </w:rPr>
  </w:style>
  <w:style w:type="paragraph" w:customStyle="1" w:styleId="53">
    <w:name w:val="Основной текст (5)"/>
    <w:basedOn w:val="a0"/>
    <w:link w:val="52"/>
    <w:rsid w:val="0005618D"/>
    <w:pPr>
      <w:widowControl/>
      <w:shd w:val="clear" w:color="auto" w:fill="FFFFFF"/>
      <w:autoSpaceDE/>
      <w:autoSpaceDN/>
      <w:adjustRightInd/>
      <w:spacing w:after="480" w:line="274" w:lineRule="exact"/>
      <w:jc w:val="both"/>
    </w:pPr>
    <w:rPr>
      <w:rFonts w:asciiTheme="minorHAnsi" w:hAnsiTheme="minorHAnsi" w:cstheme="minorBidi"/>
      <w:sz w:val="22"/>
      <w:szCs w:val="22"/>
    </w:rPr>
  </w:style>
  <w:style w:type="paragraph" w:customStyle="1" w:styleId="73">
    <w:name w:val="Основной текст (7)"/>
    <w:basedOn w:val="a0"/>
    <w:link w:val="72"/>
    <w:rsid w:val="0005618D"/>
    <w:pPr>
      <w:widowControl/>
      <w:shd w:val="clear" w:color="auto" w:fill="FFFFFF"/>
      <w:autoSpaceDE/>
      <w:autoSpaceDN/>
      <w:adjustRightInd/>
      <w:spacing w:before="480" w:after="60" w:line="240" w:lineRule="atLeast"/>
      <w:ind w:hanging="340"/>
    </w:pPr>
    <w:rPr>
      <w:rFonts w:asciiTheme="minorHAnsi" w:hAnsiTheme="minorHAnsi" w:cstheme="minorBidi"/>
      <w:sz w:val="27"/>
      <w:szCs w:val="22"/>
    </w:rPr>
  </w:style>
  <w:style w:type="paragraph" w:customStyle="1" w:styleId="310">
    <w:name w:val="Заголовок №31"/>
    <w:basedOn w:val="a0"/>
    <w:link w:val="3a"/>
    <w:rsid w:val="0005618D"/>
    <w:pPr>
      <w:widowControl/>
      <w:shd w:val="clear" w:color="auto" w:fill="FFFFFF"/>
      <w:autoSpaceDE/>
      <w:autoSpaceDN/>
      <w:adjustRightInd/>
      <w:spacing w:after="300" w:line="326" w:lineRule="exact"/>
      <w:jc w:val="center"/>
      <w:outlineLvl w:val="2"/>
    </w:pPr>
    <w:rPr>
      <w:rFonts w:asciiTheme="minorHAnsi" w:hAnsiTheme="minorHAnsi" w:cstheme="minorBidi"/>
      <w:b/>
      <w:sz w:val="27"/>
      <w:szCs w:val="22"/>
    </w:rPr>
  </w:style>
  <w:style w:type="paragraph" w:customStyle="1" w:styleId="215">
    <w:name w:val="Заголовок №21"/>
    <w:basedOn w:val="a0"/>
    <w:link w:val="2e"/>
    <w:rsid w:val="0005618D"/>
    <w:pPr>
      <w:widowControl/>
      <w:shd w:val="clear" w:color="auto" w:fill="FFFFFF"/>
      <w:autoSpaceDE/>
      <w:autoSpaceDN/>
      <w:adjustRightInd/>
      <w:spacing w:before="60" w:after="420" w:line="240" w:lineRule="atLeast"/>
      <w:outlineLvl w:val="1"/>
    </w:pPr>
    <w:rPr>
      <w:rFonts w:asciiTheme="minorHAnsi" w:hAnsiTheme="minorHAnsi" w:cstheme="minorBidi"/>
      <w:b/>
      <w:sz w:val="27"/>
      <w:szCs w:val="22"/>
      <w:lang w:val="en-US" w:eastAsia="en-US"/>
    </w:rPr>
  </w:style>
  <w:style w:type="paragraph" w:customStyle="1" w:styleId="115">
    <w:name w:val="Заголовок №11"/>
    <w:basedOn w:val="a0"/>
    <w:rsid w:val="0005618D"/>
    <w:pPr>
      <w:widowControl/>
      <w:shd w:val="clear" w:color="auto" w:fill="FFFFFF"/>
      <w:autoSpaceDE/>
      <w:autoSpaceDN/>
      <w:adjustRightInd/>
      <w:spacing w:after="300" w:line="322" w:lineRule="exact"/>
      <w:jc w:val="center"/>
      <w:outlineLvl w:val="0"/>
    </w:pPr>
    <w:rPr>
      <w:rFonts w:ascii="Calibri" w:eastAsia="PMingLiU" w:hAnsi="Calibri"/>
      <w:b/>
      <w:bCs/>
      <w:sz w:val="27"/>
      <w:szCs w:val="27"/>
    </w:rPr>
  </w:style>
  <w:style w:type="character" w:customStyle="1" w:styleId="150">
    <w:name w:val="Основной текст (15)_"/>
    <w:link w:val="151"/>
    <w:locked/>
    <w:rsid w:val="0005618D"/>
    <w:rPr>
      <w:rFonts w:eastAsia="Arial Unicode MS"/>
      <w:sz w:val="19"/>
      <w:shd w:val="clear" w:color="auto" w:fill="FFFFFF"/>
    </w:rPr>
  </w:style>
  <w:style w:type="paragraph" w:customStyle="1" w:styleId="151">
    <w:name w:val="Основной текст (15)"/>
    <w:basedOn w:val="a0"/>
    <w:link w:val="150"/>
    <w:rsid w:val="0005618D"/>
    <w:pPr>
      <w:widowControl/>
      <w:shd w:val="clear" w:color="auto" w:fill="FFFFFF"/>
      <w:autoSpaceDE/>
      <w:autoSpaceDN/>
      <w:adjustRightInd/>
      <w:spacing w:line="240" w:lineRule="atLeast"/>
    </w:pPr>
    <w:rPr>
      <w:rFonts w:asciiTheme="minorHAnsi" w:eastAsia="Arial Unicode MS" w:hAnsiTheme="minorHAnsi" w:cstheme="minorBidi"/>
      <w:sz w:val="19"/>
      <w:szCs w:val="22"/>
    </w:rPr>
  </w:style>
  <w:style w:type="character" w:customStyle="1" w:styleId="apple-style-span">
    <w:name w:val="apple-style-span"/>
    <w:rsid w:val="0005618D"/>
    <w:rPr>
      <w:rFonts w:cs="Times New Roman"/>
    </w:rPr>
  </w:style>
  <w:style w:type="table" w:styleId="-2">
    <w:name w:val="Table Web 2"/>
    <w:basedOn w:val="a2"/>
    <w:uiPriority w:val="99"/>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05618D"/>
    <w:rPr>
      <w:rFonts w:eastAsia="Arial Unicode MS"/>
      <w:i/>
      <w:sz w:val="23"/>
      <w:shd w:val="clear" w:color="auto" w:fill="FFFFFF"/>
    </w:rPr>
  </w:style>
  <w:style w:type="paragraph" w:customStyle="1" w:styleId="171">
    <w:name w:val="Основной текст (17)"/>
    <w:basedOn w:val="a0"/>
    <w:link w:val="170"/>
    <w:rsid w:val="0005618D"/>
    <w:pPr>
      <w:widowControl/>
      <w:shd w:val="clear" w:color="auto" w:fill="FFFFFF"/>
      <w:autoSpaceDE/>
      <w:autoSpaceDN/>
      <w:adjustRightInd/>
      <w:spacing w:line="240" w:lineRule="atLeast"/>
    </w:pPr>
    <w:rPr>
      <w:rFonts w:asciiTheme="minorHAnsi" w:eastAsia="Arial Unicode MS" w:hAnsiTheme="minorHAnsi" w:cstheme="minorBidi"/>
      <w:i/>
      <w:sz w:val="23"/>
      <w:szCs w:val="22"/>
    </w:rPr>
  </w:style>
  <w:style w:type="paragraph" w:customStyle="1" w:styleId="510">
    <w:name w:val="Основной текст (5)1"/>
    <w:basedOn w:val="a0"/>
    <w:rsid w:val="0005618D"/>
    <w:pPr>
      <w:widowControl/>
      <w:shd w:val="clear" w:color="auto" w:fill="FFFFFF"/>
      <w:autoSpaceDE/>
      <w:autoSpaceDN/>
      <w:adjustRightInd/>
      <w:spacing w:after="360" w:line="274" w:lineRule="exact"/>
      <w:jc w:val="both"/>
    </w:pPr>
    <w:rPr>
      <w:rFonts w:ascii="Calibri" w:eastAsia="Arial Unicode MS" w:hAnsi="Calibri"/>
      <w:sz w:val="22"/>
      <w:szCs w:val="22"/>
    </w:rPr>
  </w:style>
  <w:style w:type="character" w:customStyle="1" w:styleId="132">
    <w:name w:val="Основной текст (13)"/>
    <w:rsid w:val="0005618D"/>
    <w:rPr>
      <w:rFonts w:eastAsia="Arial Unicode MS"/>
      <w:b/>
      <w:sz w:val="19"/>
      <w:lang w:val="ru-RU" w:eastAsia="ru-RU"/>
    </w:rPr>
  </w:style>
  <w:style w:type="character" w:customStyle="1" w:styleId="160">
    <w:name w:val="Основной текст (16)_"/>
    <w:link w:val="161"/>
    <w:locked/>
    <w:rsid w:val="0005618D"/>
    <w:rPr>
      <w:rFonts w:eastAsia="Arial Unicode MS"/>
      <w:b/>
      <w:i/>
      <w:sz w:val="19"/>
      <w:shd w:val="clear" w:color="auto" w:fill="FFFFFF"/>
    </w:rPr>
  </w:style>
  <w:style w:type="paragraph" w:customStyle="1" w:styleId="161">
    <w:name w:val="Основной текст (16)"/>
    <w:basedOn w:val="a0"/>
    <w:link w:val="160"/>
    <w:rsid w:val="0005618D"/>
    <w:pPr>
      <w:widowControl/>
      <w:shd w:val="clear" w:color="auto" w:fill="FFFFFF"/>
      <w:autoSpaceDE/>
      <w:autoSpaceDN/>
      <w:adjustRightInd/>
      <w:spacing w:line="240" w:lineRule="atLeast"/>
    </w:pPr>
    <w:rPr>
      <w:rFonts w:asciiTheme="minorHAnsi" w:eastAsia="Arial Unicode MS" w:hAnsiTheme="minorHAnsi" w:cstheme="minorBidi"/>
      <w:b/>
      <w:i/>
      <w:sz w:val="19"/>
      <w:szCs w:val="22"/>
    </w:rPr>
  </w:style>
  <w:style w:type="character" w:styleId="HTML1">
    <w:name w:val="HTML Cite"/>
    <w:uiPriority w:val="99"/>
    <w:unhideWhenUsed/>
    <w:rsid w:val="0005618D"/>
    <w:rPr>
      <w:rFonts w:cs="Times New Roman"/>
      <w:i/>
    </w:rPr>
  </w:style>
  <w:style w:type="paragraph" w:customStyle="1" w:styleId="1f7">
    <w:name w:val="Тема примечания1"/>
    <w:basedOn w:val="affc"/>
    <w:next w:val="affc"/>
    <w:uiPriority w:val="99"/>
    <w:unhideWhenUsed/>
    <w:rsid w:val="0005618D"/>
    <w:rPr>
      <w:rFonts w:eastAsia="Calibri" w:cs="Arial"/>
      <w:b/>
      <w:bCs/>
      <w:sz w:val="22"/>
      <w:szCs w:val="22"/>
      <w:lang w:eastAsia="en-US"/>
    </w:rPr>
  </w:style>
  <w:style w:type="character" w:customStyle="1" w:styleId="1f8">
    <w:name w:val="Просмотренная гиперссылка1"/>
    <w:uiPriority w:val="99"/>
    <w:semiHidden/>
    <w:unhideWhenUsed/>
    <w:rsid w:val="0005618D"/>
    <w:rPr>
      <w:rFonts w:cs="Times New Roman"/>
      <w:color w:val="800080"/>
      <w:u w:val="single"/>
    </w:rPr>
  </w:style>
  <w:style w:type="table" w:customStyle="1" w:styleId="TableNormal1">
    <w:name w:val="Table Normal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6">
    <w:name w:val="Сетка таблицы 1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b">
    <w:name w:val="Сетка таблицы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Тема примечания Знак2"/>
    <w:uiPriority w:val="99"/>
    <w:semiHidden/>
    <w:rsid w:val="0005618D"/>
    <w:rPr>
      <w:rFonts w:ascii="Times New Roman" w:hAnsi="Times New Roman" w:cs="Times New Roman"/>
      <w:b/>
      <w:bCs/>
      <w:sz w:val="20"/>
      <w:szCs w:val="20"/>
    </w:rPr>
  </w:style>
  <w:style w:type="table" w:customStyle="1" w:styleId="122">
    <w:name w:val="Сетка таблицы1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3">
    <w:name w:val="Сетка таблицы 12"/>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4">
    <w:name w:val="Сетка таблицы 13"/>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5">
    <w:name w:val="TableGrid5"/>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4">
    <w:name w:val="TableGrid14"/>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41">
    <w:name w:val="Сетка таблицы 14"/>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21">
    <w:name w:val="TableGrid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1">
    <w:name w:val="TableGrid11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111">
    <w:name w:val="Сетка таблицы 11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31">
    <w:name w:val="TableGrid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1">
    <w:name w:val="TableGrid12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211">
    <w:name w:val="Сетка таблицы 12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a"/>
    <w:uiPriority w:val="39"/>
    <w:locked/>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5618D"/>
    <w:pPr>
      <w:spacing w:after="0" w:line="240" w:lineRule="auto"/>
    </w:pPr>
    <w:rPr>
      <w:rFonts w:ascii="Times New Roman" w:eastAsia="PMingLiU" w:hAnsi="Times New Roman" w:cs="Times New Roman"/>
      <w:color w:val="000000"/>
      <w:sz w:val="20"/>
      <w:szCs w:val="20"/>
    </w:rPr>
    <w:tblPr>
      <w:tblCellMar>
        <w:top w:w="0" w:type="dxa"/>
        <w:left w:w="0" w:type="dxa"/>
        <w:bottom w:w="0" w:type="dxa"/>
        <w:right w:w="0" w:type="dxa"/>
      </w:tblCellMar>
    </w:tblPr>
  </w:style>
  <w:style w:type="table" w:customStyle="1" w:styleId="TableGrid41">
    <w:name w:val="TableGrid4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1">
    <w:name w:val="TableGrid131"/>
    <w:rsid w:val="0005618D"/>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1311">
    <w:name w:val="Сетка таблицы 131"/>
    <w:basedOn w:val="a2"/>
    <w:next w:val="1f6"/>
    <w:rsid w:val="0005618D"/>
    <w:pPr>
      <w:spacing w:after="0" w:line="240" w:lineRule="auto"/>
    </w:pPr>
    <w:rPr>
      <w:rFonts w:ascii="Times New Roman" w:eastAsia="PMingLiU"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05618D"/>
    <w:pPr>
      <w:spacing w:after="0" w:line="240" w:lineRule="auto"/>
    </w:pPr>
    <w:rPr>
      <w:rFonts w:ascii="Times New Roman" w:eastAsia="PMingLiU"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a"/>
    <w:uiPriority w:val="39"/>
    <w:rsid w:val="0005618D"/>
    <w:pPr>
      <w:spacing w:after="0" w:line="240" w:lineRule="auto"/>
    </w:pPr>
    <w:rPr>
      <w:rFonts w:ascii="Calibri" w:eastAsia="PMingLiU"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TimesNewRoman">
    <w:name w:val="Основной текст (2) + Times New Roman"/>
    <w:aliases w:val="10 pt"/>
    <w:uiPriority w:val="99"/>
    <w:rsid w:val="0005618D"/>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rsid w:val="0005618D"/>
    <w:pPr>
      <w:spacing w:before="60"/>
      <w:ind w:left="0" w:firstLine="0"/>
      <w:jc w:val="center"/>
    </w:pPr>
    <w:rPr>
      <w:rFonts w:cs="Times New Roman"/>
      <w:bCs w:val="0"/>
      <w:spacing w:val="16"/>
      <w:sz w:val="28"/>
      <w:szCs w:val="20"/>
      <w:lang w:eastAsia="ru-RU"/>
    </w:rPr>
  </w:style>
  <w:style w:type="character" w:customStyle="1" w:styleId="name">
    <w:name w:val="name"/>
    <w:rsid w:val="0005618D"/>
  </w:style>
  <w:style w:type="paragraph" w:customStyle="1" w:styleId="htmllist">
    <w:name w:val="html_list"/>
    <w:basedOn w:val="a0"/>
    <w:rsid w:val="0005618D"/>
    <w:pPr>
      <w:widowControl/>
      <w:autoSpaceDE/>
      <w:autoSpaceDN/>
      <w:adjustRightInd/>
      <w:ind w:left="360" w:hanging="360"/>
      <w:jc w:val="both"/>
    </w:pPr>
    <w:rPr>
      <w:rFonts w:eastAsia="Times New Roman"/>
      <w:sz w:val="24"/>
      <w:szCs w:val="24"/>
    </w:rPr>
  </w:style>
  <w:style w:type="character" w:customStyle="1" w:styleId="linkstyle">
    <w:name w:val="link_style"/>
    <w:rsid w:val="0005618D"/>
    <w:rPr>
      <w:color w:val="0000FF"/>
      <w:u w:val="single"/>
    </w:rPr>
  </w:style>
  <w:style w:type="paragraph" w:customStyle="1" w:styleId="htmlparagraph">
    <w:name w:val="html_paragraph"/>
    <w:basedOn w:val="a0"/>
    <w:rsid w:val="0005618D"/>
    <w:pPr>
      <w:widowControl/>
      <w:autoSpaceDE/>
      <w:autoSpaceDN/>
      <w:adjustRightInd/>
      <w:ind w:firstLine="720"/>
      <w:jc w:val="both"/>
    </w:pPr>
    <w:rPr>
      <w:rFonts w:eastAsia="Times New Roman"/>
      <w:sz w:val="24"/>
      <w:szCs w:val="24"/>
    </w:rPr>
  </w:style>
  <w:style w:type="paragraph" w:customStyle="1" w:styleId="xl151">
    <w:name w:val="xl151"/>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2">
    <w:name w:val="xl152"/>
    <w:basedOn w:val="a0"/>
    <w:uiPriority w:val="99"/>
    <w:semiHidden/>
    <w:rsid w:val="000561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3">
    <w:name w:val="xl153"/>
    <w:basedOn w:val="a0"/>
    <w:uiPriority w:val="99"/>
    <w:semiHidden/>
    <w:rsid w:val="000561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eastAsia="Times New Roman" w:hAnsi="Arial" w:cs="Arial"/>
      <w:b/>
      <w:bCs/>
      <w:sz w:val="32"/>
      <w:szCs w:val="32"/>
    </w:rPr>
  </w:style>
  <w:style w:type="paragraph" w:customStyle="1" w:styleId="xl154">
    <w:name w:val="xl154"/>
    <w:basedOn w:val="a0"/>
    <w:uiPriority w:val="99"/>
    <w:semiHidden/>
    <w:rsid w:val="0005618D"/>
    <w:pPr>
      <w:widowControl/>
      <w:pBdr>
        <w:top w:val="single" w:sz="4" w:space="0" w:color="auto"/>
        <w:left w:val="single" w:sz="4" w:space="0" w:color="auto"/>
        <w:bottom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5">
    <w:name w:val="xl155"/>
    <w:basedOn w:val="a0"/>
    <w:uiPriority w:val="99"/>
    <w:semiHidden/>
    <w:rsid w:val="0005618D"/>
    <w:pPr>
      <w:widowControl/>
      <w:pBdr>
        <w:top w:val="single" w:sz="4" w:space="0" w:color="auto"/>
        <w:bottom w:val="single" w:sz="4" w:space="0" w:color="auto"/>
        <w:right w:val="single" w:sz="4" w:space="0" w:color="auto"/>
      </w:pBdr>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6">
    <w:name w:val="xl156"/>
    <w:basedOn w:val="a0"/>
    <w:uiPriority w:val="99"/>
    <w:semiHidden/>
    <w:rsid w:val="0005618D"/>
    <w:pPr>
      <w:widowControl/>
      <w:pBdr>
        <w:top w:val="single" w:sz="4" w:space="0" w:color="auto"/>
        <w:left w:val="single" w:sz="4" w:space="0" w:color="auto"/>
        <w:bottom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paragraph" w:customStyle="1" w:styleId="xl157">
    <w:name w:val="xl157"/>
    <w:basedOn w:val="a0"/>
    <w:uiPriority w:val="99"/>
    <w:semiHidden/>
    <w:rsid w:val="0005618D"/>
    <w:pPr>
      <w:widowControl/>
      <w:pBdr>
        <w:top w:val="single" w:sz="4" w:space="0" w:color="auto"/>
        <w:bottom w:val="single" w:sz="4" w:space="0" w:color="auto"/>
        <w:right w:val="single" w:sz="4" w:space="0" w:color="auto"/>
      </w:pBdr>
      <w:shd w:val="clear" w:color="auto" w:fill="FFFFFF"/>
      <w:autoSpaceDE/>
      <w:autoSpaceDN/>
      <w:adjustRightInd/>
      <w:spacing w:before="100" w:beforeAutospacing="1" w:after="100" w:afterAutospacing="1"/>
    </w:pPr>
    <w:rPr>
      <w:rFonts w:ascii="Arial" w:eastAsia="Times New Roman" w:hAnsi="Arial" w:cs="Arial"/>
      <w:b/>
      <w:bCs/>
      <w:sz w:val="32"/>
      <w:szCs w:val="32"/>
    </w:rPr>
  </w:style>
  <w:style w:type="character" w:styleId="afffffff4">
    <w:name w:val="Subtle Emphasis"/>
    <w:basedOn w:val="a1"/>
    <w:uiPriority w:val="19"/>
    <w:qFormat/>
    <w:rsid w:val="0005618D"/>
    <w:rPr>
      <w:i/>
      <w:iCs/>
      <w:color w:val="404040" w:themeColor="text1" w:themeTint="BF"/>
    </w:rPr>
  </w:style>
  <w:style w:type="character" w:customStyle="1" w:styleId="1f9">
    <w:name w:val="Неразрешенное упоминание1"/>
    <w:basedOn w:val="a1"/>
    <w:uiPriority w:val="99"/>
    <w:semiHidden/>
    <w:unhideWhenUsed/>
    <w:rsid w:val="00DF07BD"/>
    <w:rPr>
      <w:color w:val="605E5C"/>
      <w:shd w:val="clear" w:color="auto" w:fill="E1DFDD"/>
    </w:rPr>
  </w:style>
  <w:style w:type="character" w:customStyle="1" w:styleId="ae">
    <w:name w:val="Обычный (Интернет)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DF07BD"/>
    <w:rPr>
      <w:rFonts w:ascii="Times New Roman" w:eastAsia="Times New Roman" w:hAnsi="Times New Roman" w:cs="Times New Roman"/>
      <w:sz w:val="24"/>
      <w:szCs w:val="24"/>
    </w:rPr>
  </w:style>
  <w:style w:type="paragraph" w:customStyle="1" w:styleId="TableParagraph">
    <w:name w:val="Table Paragraph"/>
    <w:basedOn w:val="a0"/>
    <w:uiPriority w:val="1"/>
    <w:qFormat/>
    <w:rsid w:val="00DF07BD"/>
    <w:pPr>
      <w:adjustRightInd/>
      <w:ind w:left="9"/>
    </w:pPr>
    <w:rPr>
      <w:rFonts w:eastAsia="Times New Roman"/>
      <w:sz w:val="22"/>
      <w:szCs w:val="22"/>
      <w:lang w:eastAsia="en-US"/>
    </w:rPr>
  </w:style>
  <w:style w:type="character" w:customStyle="1" w:styleId="c0">
    <w:name w:val="c0"/>
    <w:basedOn w:val="a1"/>
    <w:rsid w:val="00421D68"/>
  </w:style>
  <w:style w:type="character" w:customStyle="1" w:styleId="45">
    <w:name w:val="Название4"/>
    <w:basedOn w:val="a1"/>
    <w:rsid w:val="002D03A8"/>
  </w:style>
  <w:style w:type="character" w:customStyle="1" w:styleId="biblio-record-text">
    <w:name w:val="biblio-record-text"/>
    <w:basedOn w:val="a1"/>
    <w:rsid w:val="00AB5AC4"/>
  </w:style>
  <w:style w:type="character" w:customStyle="1" w:styleId="2f1">
    <w:name w:val="Неразрешенное упоминание2"/>
    <w:basedOn w:val="a1"/>
    <w:uiPriority w:val="99"/>
    <w:semiHidden/>
    <w:unhideWhenUsed/>
    <w:rsid w:val="00D06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486">
      <w:bodyDiv w:val="1"/>
      <w:marLeft w:val="0"/>
      <w:marRight w:val="0"/>
      <w:marTop w:val="0"/>
      <w:marBottom w:val="0"/>
      <w:divBdr>
        <w:top w:val="none" w:sz="0" w:space="0" w:color="auto"/>
        <w:left w:val="none" w:sz="0" w:space="0" w:color="auto"/>
        <w:bottom w:val="none" w:sz="0" w:space="0" w:color="auto"/>
        <w:right w:val="none" w:sz="0" w:space="0" w:color="auto"/>
      </w:divBdr>
    </w:div>
    <w:div w:id="75250037">
      <w:bodyDiv w:val="1"/>
      <w:marLeft w:val="0"/>
      <w:marRight w:val="0"/>
      <w:marTop w:val="0"/>
      <w:marBottom w:val="0"/>
      <w:divBdr>
        <w:top w:val="none" w:sz="0" w:space="0" w:color="auto"/>
        <w:left w:val="none" w:sz="0" w:space="0" w:color="auto"/>
        <w:bottom w:val="none" w:sz="0" w:space="0" w:color="auto"/>
        <w:right w:val="none" w:sz="0" w:space="0" w:color="auto"/>
      </w:divBdr>
    </w:div>
    <w:div w:id="176237389">
      <w:bodyDiv w:val="1"/>
      <w:marLeft w:val="0"/>
      <w:marRight w:val="0"/>
      <w:marTop w:val="0"/>
      <w:marBottom w:val="0"/>
      <w:divBdr>
        <w:top w:val="none" w:sz="0" w:space="0" w:color="auto"/>
        <w:left w:val="none" w:sz="0" w:space="0" w:color="auto"/>
        <w:bottom w:val="none" w:sz="0" w:space="0" w:color="auto"/>
        <w:right w:val="none" w:sz="0" w:space="0" w:color="auto"/>
      </w:divBdr>
    </w:div>
    <w:div w:id="240910403">
      <w:bodyDiv w:val="1"/>
      <w:marLeft w:val="0"/>
      <w:marRight w:val="0"/>
      <w:marTop w:val="0"/>
      <w:marBottom w:val="0"/>
      <w:divBdr>
        <w:top w:val="none" w:sz="0" w:space="0" w:color="auto"/>
        <w:left w:val="none" w:sz="0" w:space="0" w:color="auto"/>
        <w:bottom w:val="none" w:sz="0" w:space="0" w:color="auto"/>
        <w:right w:val="none" w:sz="0" w:space="0" w:color="auto"/>
      </w:divBdr>
      <w:divsChild>
        <w:div w:id="16197553">
          <w:marLeft w:val="0"/>
          <w:marRight w:val="0"/>
          <w:marTop w:val="0"/>
          <w:marBottom w:val="0"/>
          <w:divBdr>
            <w:top w:val="none" w:sz="0" w:space="0" w:color="auto"/>
            <w:left w:val="none" w:sz="0" w:space="0" w:color="auto"/>
            <w:bottom w:val="none" w:sz="0" w:space="0" w:color="auto"/>
            <w:right w:val="none" w:sz="0" w:space="0" w:color="auto"/>
          </w:divBdr>
        </w:div>
        <w:div w:id="68355280">
          <w:marLeft w:val="0"/>
          <w:marRight w:val="0"/>
          <w:marTop w:val="0"/>
          <w:marBottom w:val="0"/>
          <w:divBdr>
            <w:top w:val="none" w:sz="0" w:space="0" w:color="auto"/>
            <w:left w:val="none" w:sz="0" w:space="0" w:color="auto"/>
            <w:bottom w:val="none" w:sz="0" w:space="0" w:color="auto"/>
            <w:right w:val="none" w:sz="0" w:space="0" w:color="auto"/>
          </w:divBdr>
        </w:div>
        <w:div w:id="105278323">
          <w:marLeft w:val="0"/>
          <w:marRight w:val="0"/>
          <w:marTop w:val="0"/>
          <w:marBottom w:val="0"/>
          <w:divBdr>
            <w:top w:val="none" w:sz="0" w:space="0" w:color="auto"/>
            <w:left w:val="none" w:sz="0" w:space="0" w:color="auto"/>
            <w:bottom w:val="none" w:sz="0" w:space="0" w:color="auto"/>
            <w:right w:val="none" w:sz="0" w:space="0" w:color="auto"/>
          </w:divBdr>
        </w:div>
        <w:div w:id="157499133">
          <w:marLeft w:val="0"/>
          <w:marRight w:val="0"/>
          <w:marTop w:val="0"/>
          <w:marBottom w:val="0"/>
          <w:divBdr>
            <w:top w:val="none" w:sz="0" w:space="0" w:color="auto"/>
            <w:left w:val="none" w:sz="0" w:space="0" w:color="auto"/>
            <w:bottom w:val="none" w:sz="0" w:space="0" w:color="auto"/>
            <w:right w:val="none" w:sz="0" w:space="0" w:color="auto"/>
          </w:divBdr>
        </w:div>
        <w:div w:id="186875726">
          <w:marLeft w:val="0"/>
          <w:marRight w:val="0"/>
          <w:marTop w:val="0"/>
          <w:marBottom w:val="0"/>
          <w:divBdr>
            <w:top w:val="none" w:sz="0" w:space="0" w:color="auto"/>
            <w:left w:val="none" w:sz="0" w:space="0" w:color="auto"/>
            <w:bottom w:val="none" w:sz="0" w:space="0" w:color="auto"/>
            <w:right w:val="none" w:sz="0" w:space="0" w:color="auto"/>
          </w:divBdr>
        </w:div>
        <w:div w:id="264925434">
          <w:marLeft w:val="0"/>
          <w:marRight w:val="0"/>
          <w:marTop w:val="0"/>
          <w:marBottom w:val="0"/>
          <w:divBdr>
            <w:top w:val="none" w:sz="0" w:space="0" w:color="auto"/>
            <w:left w:val="none" w:sz="0" w:space="0" w:color="auto"/>
            <w:bottom w:val="none" w:sz="0" w:space="0" w:color="auto"/>
            <w:right w:val="none" w:sz="0" w:space="0" w:color="auto"/>
          </w:divBdr>
        </w:div>
        <w:div w:id="266160974">
          <w:marLeft w:val="0"/>
          <w:marRight w:val="0"/>
          <w:marTop w:val="0"/>
          <w:marBottom w:val="0"/>
          <w:divBdr>
            <w:top w:val="none" w:sz="0" w:space="0" w:color="auto"/>
            <w:left w:val="none" w:sz="0" w:space="0" w:color="auto"/>
            <w:bottom w:val="none" w:sz="0" w:space="0" w:color="auto"/>
            <w:right w:val="none" w:sz="0" w:space="0" w:color="auto"/>
          </w:divBdr>
        </w:div>
        <w:div w:id="269825539">
          <w:marLeft w:val="0"/>
          <w:marRight w:val="0"/>
          <w:marTop w:val="0"/>
          <w:marBottom w:val="0"/>
          <w:divBdr>
            <w:top w:val="none" w:sz="0" w:space="0" w:color="auto"/>
            <w:left w:val="none" w:sz="0" w:space="0" w:color="auto"/>
            <w:bottom w:val="none" w:sz="0" w:space="0" w:color="auto"/>
            <w:right w:val="none" w:sz="0" w:space="0" w:color="auto"/>
          </w:divBdr>
        </w:div>
        <w:div w:id="316569776">
          <w:marLeft w:val="0"/>
          <w:marRight w:val="0"/>
          <w:marTop w:val="0"/>
          <w:marBottom w:val="0"/>
          <w:divBdr>
            <w:top w:val="none" w:sz="0" w:space="0" w:color="auto"/>
            <w:left w:val="none" w:sz="0" w:space="0" w:color="auto"/>
            <w:bottom w:val="none" w:sz="0" w:space="0" w:color="auto"/>
            <w:right w:val="none" w:sz="0" w:space="0" w:color="auto"/>
          </w:divBdr>
        </w:div>
        <w:div w:id="343437566">
          <w:marLeft w:val="0"/>
          <w:marRight w:val="0"/>
          <w:marTop w:val="0"/>
          <w:marBottom w:val="0"/>
          <w:divBdr>
            <w:top w:val="none" w:sz="0" w:space="0" w:color="auto"/>
            <w:left w:val="none" w:sz="0" w:space="0" w:color="auto"/>
            <w:bottom w:val="none" w:sz="0" w:space="0" w:color="auto"/>
            <w:right w:val="none" w:sz="0" w:space="0" w:color="auto"/>
          </w:divBdr>
        </w:div>
        <w:div w:id="399209170">
          <w:marLeft w:val="0"/>
          <w:marRight w:val="0"/>
          <w:marTop w:val="0"/>
          <w:marBottom w:val="0"/>
          <w:divBdr>
            <w:top w:val="none" w:sz="0" w:space="0" w:color="auto"/>
            <w:left w:val="none" w:sz="0" w:space="0" w:color="auto"/>
            <w:bottom w:val="none" w:sz="0" w:space="0" w:color="auto"/>
            <w:right w:val="none" w:sz="0" w:space="0" w:color="auto"/>
          </w:divBdr>
        </w:div>
        <w:div w:id="439690827">
          <w:marLeft w:val="0"/>
          <w:marRight w:val="0"/>
          <w:marTop w:val="0"/>
          <w:marBottom w:val="0"/>
          <w:divBdr>
            <w:top w:val="none" w:sz="0" w:space="0" w:color="auto"/>
            <w:left w:val="none" w:sz="0" w:space="0" w:color="auto"/>
            <w:bottom w:val="none" w:sz="0" w:space="0" w:color="auto"/>
            <w:right w:val="none" w:sz="0" w:space="0" w:color="auto"/>
          </w:divBdr>
        </w:div>
        <w:div w:id="450635844">
          <w:marLeft w:val="0"/>
          <w:marRight w:val="0"/>
          <w:marTop w:val="0"/>
          <w:marBottom w:val="0"/>
          <w:divBdr>
            <w:top w:val="none" w:sz="0" w:space="0" w:color="auto"/>
            <w:left w:val="none" w:sz="0" w:space="0" w:color="auto"/>
            <w:bottom w:val="none" w:sz="0" w:space="0" w:color="auto"/>
            <w:right w:val="none" w:sz="0" w:space="0" w:color="auto"/>
          </w:divBdr>
        </w:div>
        <w:div w:id="465465197">
          <w:marLeft w:val="0"/>
          <w:marRight w:val="0"/>
          <w:marTop w:val="0"/>
          <w:marBottom w:val="0"/>
          <w:divBdr>
            <w:top w:val="none" w:sz="0" w:space="0" w:color="auto"/>
            <w:left w:val="none" w:sz="0" w:space="0" w:color="auto"/>
            <w:bottom w:val="none" w:sz="0" w:space="0" w:color="auto"/>
            <w:right w:val="none" w:sz="0" w:space="0" w:color="auto"/>
          </w:divBdr>
        </w:div>
        <w:div w:id="513033853">
          <w:marLeft w:val="0"/>
          <w:marRight w:val="0"/>
          <w:marTop w:val="0"/>
          <w:marBottom w:val="0"/>
          <w:divBdr>
            <w:top w:val="none" w:sz="0" w:space="0" w:color="auto"/>
            <w:left w:val="none" w:sz="0" w:space="0" w:color="auto"/>
            <w:bottom w:val="none" w:sz="0" w:space="0" w:color="auto"/>
            <w:right w:val="none" w:sz="0" w:space="0" w:color="auto"/>
          </w:divBdr>
        </w:div>
        <w:div w:id="544827915">
          <w:marLeft w:val="0"/>
          <w:marRight w:val="0"/>
          <w:marTop w:val="0"/>
          <w:marBottom w:val="0"/>
          <w:divBdr>
            <w:top w:val="none" w:sz="0" w:space="0" w:color="auto"/>
            <w:left w:val="none" w:sz="0" w:space="0" w:color="auto"/>
            <w:bottom w:val="none" w:sz="0" w:space="0" w:color="auto"/>
            <w:right w:val="none" w:sz="0" w:space="0" w:color="auto"/>
          </w:divBdr>
        </w:div>
        <w:div w:id="586579054">
          <w:marLeft w:val="0"/>
          <w:marRight w:val="0"/>
          <w:marTop w:val="0"/>
          <w:marBottom w:val="0"/>
          <w:divBdr>
            <w:top w:val="none" w:sz="0" w:space="0" w:color="auto"/>
            <w:left w:val="none" w:sz="0" w:space="0" w:color="auto"/>
            <w:bottom w:val="none" w:sz="0" w:space="0" w:color="auto"/>
            <w:right w:val="none" w:sz="0" w:space="0" w:color="auto"/>
          </w:divBdr>
        </w:div>
        <w:div w:id="605698327">
          <w:marLeft w:val="0"/>
          <w:marRight w:val="0"/>
          <w:marTop w:val="0"/>
          <w:marBottom w:val="0"/>
          <w:divBdr>
            <w:top w:val="none" w:sz="0" w:space="0" w:color="auto"/>
            <w:left w:val="none" w:sz="0" w:space="0" w:color="auto"/>
            <w:bottom w:val="none" w:sz="0" w:space="0" w:color="auto"/>
            <w:right w:val="none" w:sz="0" w:space="0" w:color="auto"/>
          </w:divBdr>
        </w:div>
        <w:div w:id="625431094">
          <w:marLeft w:val="0"/>
          <w:marRight w:val="0"/>
          <w:marTop w:val="0"/>
          <w:marBottom w:val="0"/>
          <w:divBdr>
            <w:top w:val="none" w:sz="0" w:space="0" w:color="auto"/>
            <w:left w:val="none" w:sz="0" w:space="0" w:color="auto"/>
            <w:bottom w:val="none" w:sz="0" w:space="0" w:color="auto"/>
            <w:right w:val="none" w:sz="0" w:space="0" w:color="auto"/>
          </w:divBdr>
        </w:div>
        <w:div w:id="639728970">
          <w:marLeft w:val="0"/>
          <w:marRight w:val="0"/>
          <w:marTop w:val="0"/>
          <w:marBottom w:val="0"/>
          <w:divBdr>
            <w:top w:val="none" w:sz="0" w:space="0" w:color="auto"/>
            <w:left w:val="none" w:sz="0" w:space="0" w:color="auto"/>
            <w:bottom w:val="none" w:sz="0" w:space="0" w:color="auto"/>
            <w:right w:val="none" w:sz="0" w:space="0" w:color="auto"/>
          </w:divBdr>
        </w:div>
        <w:div w:id="659768524">
          <w:marLeft w:val="0"/>
          <w:marRight w:val="0"/>
          <w:marTop w:val="0"/>
          <w:marBottom w:val="0"/>
          <w:divBdr>
            <w:top w:val="none" w:sz="0" w:space="0" w:color="auto"/>
            <w:left w:val="none" w:sz="0" w:space="0" w:color="auto"/>
            <w:bottom w:val="none" w:sz="0" w:space="0" w:color="auto"/>
            <w:right w:val="none" w:sz="0" w:space="0" w:color="auto"/>
          </w:divBdr>
        </w:div>
        <w:div w:id="703755070">
          <w:marLeft w:val="0"/>
          <w:marRight w:val="0"/>
          <w:marTop w:val="0"/>
          <w:marBottom w:val="0"/>
          <w:divBdr>
            <w:top w:val="none" w:sz="0" w:space="0" w:color="auto"/>
            <w:left w:val="none" w:sz="0" w:space="0" w:color="auto"/>
            <w:bottom w:val="none" w:sz="0" w:space="0" w:color="auto"/>
            <w:right w:val="none" w:sz="0" w:space="0" w:color="auto"/>
          </w:divBdr>
        </w:div>
        <w:div w:id="730229031">
          <w:marLeft w:val="0"/>
          <w:marRight w:val="0"/>
          <w:marTop w:val="0"/>
          <w:marBottom w:val="0"/>
          <w:divBdr>
            <w:top w:val="none" w:sz="0" w:space="0" w:color="auto"/>
            <w:left w:val="none" w:sz="0" w:space="0" w:color="auto"/>
            <w:bottom w:val="none" w:sz="0" w:space="0" w:color="auto"/>
            <w:right w:val="none" w:sz="0" w:space="0" w:color="auto"/>
          </w:divBdr>
        </w:div>
        <w:div w:id="821192847">
          <w:marLeft w:val="0"/>
          <w:marRight w:val="0"/>
          <w:marTop w:val="0"/>
          <w:marBottom w:val="0"/>
          <w:divBdr>
            <w:top w:val="none" w:sz="0" w:space="0" w:color="auto"/>
            <w:left w:val="none" w:sz="0" w:space="0" w:color="auto"/>
            <w:bottom w:val="none" w:sz="0" w:space="0" w:color="auto"/>
            <w:right w:val="none" w:sz="0" w:space="0" w:color="auto"/>
          </w:divBdr>
        </w:div>
        <w:div w:id="849029614">
          <w:marLeft w:val="0"/>
          <w:marRight w:val="0"/>
          <w:marTop w:val="0"/>
          <w:marBottom w:val="0"/>
          <w:divBdr>
            <w:top w:val="none" w:sz="0" w:space="0" w:color="auto"/>
            <w:left w:val="none" w:sz="0" w:space="0" w:color="auto"/>
            <w:bottom w:val="none" w:sz="0" w:space="0" w:color="auto"/>
            <w:right w:val="none" w:sz="0" w:space="0" w:color="auto"/>
          </w:divBdr>
        </w:div>
        <w:div w:id="864364919">
          <w:marLeft w:val="0"/>
          <w:marRight w:val="0"/>
          <w:marTop w:val="0"/>
          <w:marBottom w:val="0"/>
          <w:divBdr>
            <w:top w:val="none" w:sz="0" w:space="0" w:color="auto"/>
            <w:left w:val="none" w:sz="0" w:space="0" w:color="auto"/>
            <w:bottom w:val="none" w:sz="0" w:space="0" w:color="auto"/>
            <w:right w:val="none" w:sz="0" w:space="0" w:color="auto"/>
          </w:divBdr>
        </w:div>
        <w:div w:id="890729234">
          <w:marLeft w:val="0"/>
          <w:marRight w:val="0"/>
          <w:marTop w:val="0"/>
          <w:marBottom w:val="0"/>
          <w:divBdr>
            <w:top w:val="none" w:sz="0" w:space="0" w:color="auto"/>
            <w:left w:val="none" w:sz="0" w:space="0" w:color="auto"/>
            <w:bottom w:val="none" w:sz="0" w:space="0" w:color="auto"/>
            <w:right w:val="none" w:sz="0" w:space="0" w:color="auto"/>
          </w:divBdr>
        </w:div>
        <w:div w:id="972055688">
          <w:marLeft w:val="0"/>
          <w:marRight w:val="0"/>
          <w:marTop w:val="0"/>
          <w:marBottom w:val="0"/>
          <w:divBdr>
            <w:top w:val="none" w:sz="0" w:space="0" w:color="auto"/>
            <w:left w:val="none" w:sz="0" w:space="0" w:color="auto"/>
            <w:bottom w:val="none" w:sz="0" w:space="0" w:color="auto"/>
            <w:right w:val="none" w:sz="0" w:space="0" w:color="auto"/>
          </w:divBdr>
        </w:div>
        <w:div w:id="1000961274">
          <w:marLeft w:val="0"/>
          <w:marRight w:val="0"/>
          <w:marTop w:val="0"/>
          <w:marBottom w:val="0"/>
          <w:divBdr>
            <w:top w:val="none" w:sz="0" w:space="0" w:color="auto"/>
            <w:left w:val="none" w:sz="0" w:space="0" w:color="auto"/>
            <w:bottom w:val="none" w:sz="0" w:space="0" w:color="auto"/>
            <w:right w:val="none" w:sz="0" w:space="0" w:color="auto"/>
          </w:divBdr>
        </w:div>
        <w:div w:id="1041902896">
          <w:marLeft w:val="0"/>
          <w:marRight w:val="0"/>
          <w:marTop w:val="0"/>
          <w:marBottom w:val="0"/>
          <w:divBdr>
            <w:top w:val="none" w:sz="0" w:space="0" w:color="auto"/>
            <w:left w:val="none" w:sz="0" w:space="0" w:color="auto"/>
            <w:bottom w:val="none" w:sz="0" w:space="0" w:color="auto"/>
            <w:right w:val="none" w:sz="0" w:space="0" w:color="auto"/>
          </w:divBdr>
        </w:div>
        <w:div w:id="1064572074">
          <w:marLeft w:val="0"/>
          <w:marRight w:val="0"/>
          <w:marTop w:val="0"/>
          <w:marBottom w:val="0"/>
          <w:divBdr>
            <w:top w:val="none" w:sz="0" w:space="0" w:color="auto"/>
            <w:left w:val="none" w:sz="0" w:space="0" w:color="auto"/>
            <w:bottom w:val="none" w:sz="0" w:space="0" w:color="auto"/>
            <w:right w:val="none" w:sz="0" w:space="0" w:color="auto"/>
          </w:divBdr>
        </w:div>
        <w:div w:id="1103265516">
          <w:marLeft w:val="0"/>
          <w:marRight w:val="0"/>
          <w:marTop w:val="0"/>
          <w:marBottom w:val="0"/>
          <w:divBdr>
            <w:top w:val="none" w:sz="0" w:space="0" w:color="auto"/>
            <w:left w:val="none" w:sz="0" w:space="0" w:color="auto"/>
            <w:bottom w:val="none" w:sz="0" w:space="0" w:color="auto"/>
            <w:right w:val="none" w:sz="0" w:space="0" w:color="auto"/>
          </w:divBdr>
        </w:div>
        <w:div w:id="1148472395">
          <w:marLeft w:val="0"/>
          <w:marRight w:val="0"/>
          <w:marTop w:val="0"/>
          <w:marBottom w:val="0"/>
          <w:divBdr>
            <w:top w:val="none" w:sz="0" w:space="0" w:color="auto"/>
            <w:left w:val="none" w:sz="0" w:space="0" w:color="auto"/>
            <w:bottom w:val="none" w:sz="0" w:space="0" w:color="auto"/>
            <w:right w:val="none" w:sz="0" w:space="0" w:color="auto"/>
          </w:divBdr>
        </w:div>
        <w:div w:id="1281107958">
          <w:marLeft w:val="0"/>
          <w:marRight w:val="0"/>
          <w:marTop w:val="0"/>
          <w:marBottom w:val="0"/>
          <w:divBdr>
            <w:top w:val="none" w:sz="0" w:space="0" w:color="auto"/>
            <w:left w:val="none" w:sz="0" w:space="0" w:color="auto"/>
            <w:bottom w:val="none" w:sz="0" w:space="0" w:color="auto"/>
            <w:right w:val="none" w:sz="0" w:space="0" w:color="auto"/>
          </w:divBdr>
        </w:div>
        <w:div w:id="1282225870">
          <w:marLeft w:val="0"/>
          <w:marRight w:val="0"/>
          <w:marTop w:val="0"/>
          <w:marBottom w:val="0"/>
          <w:divBdr>
            <w:top w:val="none" w:sz="0" w:space="0" w:color="auto"/>
            <w:left w:val="none" w:sz="0" w:space="0" w:color="auto"/>
            <w:bottom w:val="none" w:sz="0" w:space="0" w:color="auto"/>
            <w:right w:val="none" w:sz="0" w:space="0" w:color="auto"/>
          </w:divBdr>
        </w:div>
        <w:div w:id="1304038865">
          <w:marLeft w:val="0"/>
          <w:marRight w:val="0"/>
          <w:marTop w:val="0"/>
          <w:marBottom w:val="0"/>
          <w:divBdr>
            <w:top w:val="none" w:sz="0" w:space="0" w:color="auto"/>
            <w:left w:val="none" w:sz="0" w:space="0" w:color="auto"/>
            <w:bottom w:val="none" w:sz="0" w:space="0" w:color="auto"/>
            <w:right w:val="none" w:sz="0" w:space="0" w:color="auto"/>
          </w:divBdr>
        </w:div>
        <w:div w:id="1313483912">
          <w:marLeft w:val="0"/>
          <w:marRight w:val="0"/>
          <w:marTop w:val="0"/>
          <w:marBottom w:val="0"/>
          <w:divBdr>
            <w:top w:val="none" w:sz="0" w:space="0" w:color="auto"/>
            <w:left w:val="none" w:sz="0" w:space="0" w:color="auto"/>
            <w:bottom w:val="none" w:sz="0" w:space="0" w:color="auto"/>
            <w:right w:val="none" w:sz="0" w:space="0" w:color="auto"/>
          </w:divBdr>
        </w:div>
        <w:div w:id="1347290196">
          <w:marLeft w:val="0"/>
          <w:marRight w:val="0"/>
          <w:marTop w:val="0"/>
          <w:marBottom w:val="0"/>
          <w:divBdr>
            <w:top w:val="none" w:sz="0" w:space="0" w:color="auto"/>
            <w:left w:val="none" w:sz="0" w:space="0" w:color="auto"/>
            <w:bottom w:val="none" w:sz="0" w:space="0" w:color="auto"/>
            <w:right w:val="none" w:sz="0" w:space="0" w:color="auto"/>
          </w:divBdr>
        </w:div>
        <w:div w:id="1350133613">
          <w:marLeft w:val="0"/>
          <w:marRight w:val="0"/>
          <w:marTop w:val="0"/>
          <w:marBottom w:val="0"/>
          <w:divBdr>
            <w:top w:val="none" w:sz="0" w:space="0" w:color="auto"/>
            <w:left w:val="none" w:sz="0" w:space="0" w:color="auto"/>
            <w:bottom w:val="none" w:sz="0" w:space="0" w:color="auto"/>
            <w:right w:val="none" w:sz="0" w:space="0" w:color="auto"/>
          </w:divBdr>
        </w:div>
        <w:div w:id="1350183601">
          <w:marLeft w:val="0"/>
          <w:marRight w:val="0"/>
          <w:marTop w:val="0"/>
          <w:marBottom w:val="0"/>
          <w:divBdr>
            <w:top w:val="none" w:sz="0" w:space="0" w:color="auto"/>
            <w:left w:val="none" w:sz="0" w:space="0" w:color="auto"/>
            <w:bottom w:val="none" w:sz="0" w:space="0" w:color="auto"/>
            <w:right w:val="none" w:sz="0" w:space="0" w:color="auto"/>
          </w:divBdr>
        </w:div>
        <w:div w:id="1364328975">
          <w:marLeft w:val="0"/>
          <w:marRight w:val="0"/>
          <w:marTop w:val="0"/>
          <w:marBottom w:val="0"/>
          <w:divBdr>
            <w:top w:val="none" w:sz="0" w:space="0" w:color="auto"/>
            <w:left w:val="none" w:sz="0" w:space="0" w:color="auto"/>
            <w:bottom w:val="none" w:sz="0" w:space="0" w:color="auto"/>
            <w:right w:val="none" w:sz="0" w:space="0" w:color="auto"/>
          </w:divBdr>
        </w:div>
        <w:div w:id="1367750609">
          <w:marLeft w:val="0"/>
          <w:marRight w:val="0"/>
          <w:marTop w:val="0"/>
          <w:marBottom w:val="0"/>
          <w:divBdr>
            <w:top w:val="none" w:sz="0" w:space="0" w:color="auto"/>
            <w:left w:val="none" w:sz="0" w:space="0" w:color="auto"/>
            <w:bottom w:val="none" w:sz="0" w:space="0" w:color="auto"/>
            <w:right w:val="none" w:sz="0" w:space="0" w:color="auto"/>
          </w:divBdr>
        </w:div>
        <w:div w:id="1394699660">
          <w:marLeft w:val="0"/>
          <w:marRight w:val="0"/>
          <w:marTop w:val="0"/>
          <w:marBottom w:val="0"/>
          <w:divBdr>
            <w:top w:val="none" w:sz="0" w:space="0" w:color="auto"/>
            <w:left w:val="none" w:sz="0" w:space="0" w:color="auto"/>
            <w:bottom w:val="none" w:sz="0" w:space="0" w:color="auto"/>
            <w:right w:val="none" w:sz="0" w:space="0" w:color="auto"/>
          </w:divBdr>
        </w:div>
        <w:div w:id="1412777004">
          <w:marLeft w:val="0"/>
          <w:marRight w:val="0"/>
          <w:marTop w:val="0"/>
          <w:marBottom w:val="0"/>
          <w:divBdr>
            <w:top w:val="none" w:sz="0" w:space="0" w:color="auto"/>
            <w:left w:val="none" w:sz="0" w:space="0" w:color="auto"/>
            <w:bottom w:val="none" w:sz="0" w:space="0" w:color="auto"/>
            <w:right w:val="none" w:sz="0" w:space="0" w:color="auto"/>
          </w:divBdr>
        </w:div>
        <w:div w:id="1432505818">
          <w:marLeft w:val="0"/>
          <w:marRight w:val="0"/>
          <w:marTop w:val="0"/>
          <w:marBottom w:val="0"/>
          <w:divBdr>
            <w:top w:val="none" w:sz="0" w:space="0" w:color="auto"/>
            <w:left w:val="none" w:sz="0" w:space="0" w:color="auto"/>
            <w:bottom w:val="none" w:sz="0" w:space="0" w:color="auto"/>
            <w:right w:val="none" w:sz="0" w:space="0" w:color="auto"/>
          </w:divBdr>
        </w:div>
        <w:div w:id="1439059490">
          <w:marLeft w:val="0"/>
          <w:marRight w:val="0"/>
          <w:marTop w:val="0"/>
          <w:marBottom w:val="0"/>
          <w:divBdr>
            <w:top w:val="none" w:sz="0" w:space="0" w:color="auto"/>
            <w:left w:val="none" w:sz="0" w:space="0" w:color="auto"/>
            <w:bottom w:val="none" w:sz="0" w:space="0" w:color="auto"/>
            <w:right w:val="none" w:sz="0" w:space="0" w:color="auto"/>
          </w:divBdr>
        </w:div>
        <w:div w:id="1445343091">
          <w:marLeft w:val="0"/>
          <w:marRight w:val="0"/>
          <w:marTop w:val="0"/>
          <w:marBottom w:val="0"/>
          <w:divBdr>
            <w:top w:val="none" w:sz="0" w:space="0" w:color="auto"/>
            <w:left w:val="none" w:sz="0" w:space="0" w:color="auto"/>
            <w:bottom w:val="none" w:sz="0" w:space="0" w:color="auto"/>
            <w:right w:val="none" w:sz="0" w:space="0" w:color="auto"/>
          </w:divBdr>
        </w:div>
        <w:div w:id="1458716065">
          <w:marLeft w:val="0"/>
          <w:marRight w:val="0"/>
          <w:marTop w:val="0"/>
          <w:marBottom w:val="0"/>
          <w:divBdr>
            <w:top w:val="none" w:sz="0" w:space="0" w:color="auto"/>
            <w:left w:val="none" w:sz="0" w:space="0" w:color="auto"/>
            <w:bottom w:val="none" w:sz="0" w:space="0" w:color="auto"/>
            <w:right w:val="none" w:sz="0" w:space="0" w:color="auto"/>
          </w:divBdr>
        </w:div>
        <w:div w:id="1468938565">
          <w:marLeft w:val="0"/>
          <w:marRight w:val="0"/>
          <w:marTop w:val="0"/>
          <w:marBottom w:val="0"/>
          <w:divBdr>
            <w:top w:val="none" w:sz="0" w:space="0" w:color="auto"/>
            <w:left w:val="none" w:sz="0" w:space="0" w:color="auto"/>
            <w:bottom w:val="none" w:sz="0" w:space="0" w:color="auto"/>
            <w:right w:val="none" w:sz="0" w:space="0" w:color="auto"/>
          </w:divBdr>
        </w:div>
        <w:div w:id="1520240721">
          <w:marLeft w:val="0"/>
          <w:marRight w:val="0"/>
          <w:marTop w:val="0"/>
          <w:marBottom w:val="0"/>
          <w:divBdr>
            <w:top w:val="none" w:sz="0" w:space="0" w:color="auto"/>
            <w:left w:val="none" w:sz="0" w:space="0" w:color="auto"/>
            <w:bottom w:val="none" w:sz="0" w:space="0" w:color="auto"/>
            <w:right w:val="none" w:sz="0" w:space="0" w:color="auto"/>
          </w:divBdr>
        </w:div>
        <w:div w:id="1555384327">
          <w:marLeft w:val="0"/>
          <w:marRight w:val="0"/>
          <w:marTop w:val="0"/>
          <w:marBottom w:val="0"/>
          <w:divBdr>
            <w:top w:val="none" w:sz="0" w:space="0" w:color="auto"/>
            <w:left w:val="none" w:sz="0" w:space="0" w:color="auto"/>
            <w:bottom w:val="none" w:sz="0" w:space="0" w:color="auto"/>
            <w:right w:val="none" w:sz="0" w:space="0" w:color="auto"/>
          </w:divBdr>
        </w:div>
        <w:div w:id="1642155270">
          <w:marLeft w:val="0"/>
          <w:marRight w:val="0"/>
          <w:marTop w:val="0"/>
          <w:marBottom w:val="0"/>
          <w:divBdr>
            <w:top w:val="none" w:sz="0" w:space="0" w:color="auto"/>
            <w:left w:val="none" w:sz="0" w:space="0" w:color="auto"/>
            <w:bottom w:val="none" w:sz="0" w:space="0" w:color="auto"/>
            <w:right w:val="none" w:sz="0" w:space="0" w:color="auto"/>
          </w:divBdr>
        </w:div>
        <w:div w:id="1651863954">
          <w:marLeft w:val="0"/>
          <w:marRight w:val="0"/>
          <w:marTop w:val="0"/>
          <w:marBottom w:val="0"/>
          <w:divBdr>
            <w:top w:val="none" w:sz="0" w:space="0" w:color="auto"/>
            <w:left w:val="none" w:sz="0" w:space="0" w:color="auto"/>
            <w:bottom w:val="none" w:sz="0" w:space="0" w:color="auto"/>
            <w:right w:val="none" w:sz="0" w:space="0" w:color="auto"/>
          </w:divBdr>
        </w:div>
        <w:div w:id="1787119588">
          <w:marLeft w:val="0"/>
          <w:marRight w:val="0"/>
          <w:marTop w:val="0"/>
          <w:marBottom w:val="0"/>
          <w:divBdr>
            <w:top w:val="none" w:sz="0" w:space="0" w:color="auto"/>
            <w:left w:val="none" w:sz="0" w:space="0" w:color="auto"/>
            <w:bottom w:val="none" w:sz="0" w:space="0" w:color="auto"/>
            <w:right w:val="none" w:sz="0" w:space="0" w:color="auto"/>
          </w:divBdr>
        </w:div>
        <w:div w:id="1788887688">
          <w:marLeft w:val="0"/>
          <w:marRight w:val="0"/>
          <w:marTop w:val="0"/>
          <w:marBottom w:val="0"/>
          <w:divBdr>
            <w:top w:val="none" w:sz="0" w:space="0" w:color="auto"/>
            <w:left w:val="none" w:sz="0" w:space="0" w:color="auto"/>
            <w:bottom w:val="none" w:sz="0" w:space="0" w:color="auto"/>
            <w:right w:val="none" w:sz="0" w:space="0" w:color="auto"/>
          </w:divBdr>
        </w:div>
        <w:div w:id="1814710866">
          <w:marLeft w:val="0"/>
          <w:marRight w:val="0"/>
          <w:marTop w:val="0"/>
          <w:marBottom w:val="0"/>
          <w:divBdr>
            <w:top w:val="none" w:sz="0" w:space="0" w:color="auto"/>
            <w:left w:val="none" w:sz="0" w:space="0" w:color="auto"/>
            <w:bottom w:val="none" w:sz="0" w:space="0" w:color="auto"/>
            <w:right w:val="none" w:sz="0" w:space="0" w:color="auto"/>
          </w:divBdr>
        </w:div>
        <w:div w:id="1931311921">
          <w:marLeft w:val="0"/>
          <w:marRight w:val="0"/>
          <w:marTop w:val="0"/>
          <w:marBottom w:val="0"/>
          <w:divBdr>
            <w:top w:val="none" w:sz="0" w:space="0" w:color="auto"/>
            <w:left w:val="none" w:sz="0" w:space="0" w:color="auto"/>
            <w:bottom w:val="none" w:sz="0" w:space="0" w:color="auto"/>
            <w:right w:val="none" w:sz="0" w:space="0" w:color="auto"/>
          </w:divBdr>
        </w:div>
        <w:div w:id="1937903258">
          <w:marLeft w:val="0"/>
          <w:marRight w:val="0"/>
          <w:marTop w:val="0"/>
          <w:marBottom w:val="0"/>
          <w:divBdr>
            <w:top w:val="none" w:sz="0" w:space="0" w:color="auto"/>
            <w:left w:val="none" w:sz="0" w:space="0" w:color="auto"/>
            <w:bottom w:val="none" w:sz="0" w:space="0" w:color="auto"/>
            <w:right w:val="none" w:sz="0" w:space="0" w:color="auto"/>
          </w:divBdr>
        </w:div>
        <w:div w:id="1995523789">
          <w:marLeft w:val="0"/>
          <w:marRight w:val="0"/>
          <w:marTop w:val="0"/>
          <w:marBottom w:val="0"/>
          <w:divBdr>
            <w:top w:val="none" w:sz="0" w:space="0" w:color="auto"/>
            <w:left w:val="none" w:sz="0" w:space="0" w:color="auto"/>
            <w:bottom w:val="none" w:sz="0" w:space="0" w:color="auto"/>
            <w:right w:val="none" w:sz="0" w:space="0" w:color="auto"/>
          </w:divBdr>
        </w:div>
        <w:div w:id="2005351496">
          <w:marLeft w:val="0"/>
          <w:marRight w:val="0"/>
          <w:marTop w:val="0"/>
          <w:marBottom w:val="0"/>
          <w:divBdr>
            <w:top w:val="none" w:sz="0" w:space="0" w:color="auto"/>
            <w:left w:val="none" w:sz="0" w:space="0" w:color="auto"/>
            <w:bottom w:val="none" w:sz="0" w:space="0" w:color="auto"/>
            <w:right w:val="none" w:sz="0" w:space="0" w:color="auto"/>
          </w:divBdr>
        </w:div>
        <w:div w:id="2093964996">
          <w:marLeft w:val="0"/>
          <w:marRight w:val="0"/>
          <w:marTop w:val="0"/>
          <w:marBottom w:val="0"/>
          <w:divBdr>
            <w:top w:val="none" w:sz="0" w:space="0" w:color="auto"/>
            <w:left w:val="none" w:sz="0" w:space="0" w:color="auto"/>
            <w:bottom w:val="none" w:sz="0" w:space="0" w:color="auto"/>
            <w:right w:val="none" w:sz="0" w:space="0" w:color="auto"/>
          </w:divBdr>
        </w:div>
      </w:divsChild>
    </w:div>
    <w:div w:id="346446908">
      <w:bodyDiv w:val="1"/>
      <w:marLeft w:val="0"/>
      <w:marRight w:val="0"/>
      <w:marTop w:val="0"/>
      <w:marBottom w:val="0"/>
      <w:divBdr>
        <w:top w:val="none" w:sz="0" w:space="0" w:color="auto"/>
        <w:left w:val="none" w:sz="0" w:space="0" w:color="auto"/>
        <w:bottom w:val="none" w:sz="0" w:space="0" w:color="auto"/>
        <w:right w:val="none" w:sz="0" w:space="0" w:color="auto"/>
      </w:divBdr>
    </w:div>
    <w:div w:id="352147118">
      <w:bodyDiv w:val="1"/>
      <w:marLeft w:val="0"/>
      <w:marRight w:val="0"/>
      <w:marTop w:val="0"/>
      <w:marBottom w:val="0"/>
      <w:divBdr>
        <w:top w:val="none" w:sz="0" w:space="0" w:color="auto"/>
        <w:left w:val="none" w:sz="0" w:space="0" w:color="auto"/>
        <w:bottom w:val="none" w:sz="0" w:space="0" w:color="auto"/>
        <w:right w:val="none" w:sz="0" w:space="0" w:color="auto"/>
      </w:divBdr>
    </w:div>
    <w:div w:id="383601333">
      <w:bodyDiv w:val="1"/>
      <w:marLeft w:val="0"/>
      <w:marRight w:val="0"/>
      <w:marTop w:val="0"/>
      <w:marBottom w:val="0"/>
      <w:divBdr>
        <w:top w:val="none" w:sz="0" w:space="0" w:color="auto"/>
        <w:left w:val="none" w:sz="0" w:space="0" w:color="auto"/>
        <w:bottom w:val="none" w:sz="0" w:space="0" w:color="auto"/>
        <w:right w:val="none" w:sz="0" w:space="0" w:color="auto"/>
      </w:divBdr>
      <w:divsChild>
        <w:div w:id="1155800108">
          <w:marLeft w:val="0"/>
          <w:marRight w:val="0"/>
          <w:marTop w:val="0"/>
          <w:marBottom w:val="0"/>
          <w:divBdr>
            <w:top w:val="none" w:sz="0" w:space="0" w:color="auto"/>
            <w:left w:val="none" w:sz="0" w:space="0" w:color="auto"/>
            <w:bottom w:val="none" w:sz="0" w:space="0" w:color="auto"/>
            <w:right w:val="none" w:sz="0" w:space="0" w:color="auto"/>
          </w:divBdr>
        </w:div>
        <w:div w:id="1565917902">
          <w:marLeft w:val="0"/>
          <w:marRight w:val="0"/>
          <w:marTop w:val="0"/>
          <w:marBottom w:val="0"/>
          <w:divBdr>
            <w:top w:val="none" w:sz="0" w:space="0" w:color="auto"/>
            <w:left w:val="none" w:sz="0" w:space="0" w:color="auto"/>
            <w:bottom w:val="none" w:sz="0" w:space="0" w:color="auto"/>
            <w:right w:val="none" w:sz="0" w:space="0" w:color="auto"/>
          </w:divBdr>
        </w:div>
      </w:divsChild>
    </w:div>
    <w:div w:id="518274536">
      <w:bodyDiv w:val="1"/>
      <w:marLeft w:val="0"/>
      <w:marRight w:val="0"/>
      <w:marTop w:val="0"/>
      <w:marBottom w:val="0"/>
      <w:divBdr>
        <w:top w:val="none" w:sz="0" w:space="0" w:color="auto"/>
        <w:left w:val="none" w:sz="0" w:space="0" w:color="auto"/>
        <w:bottom w:val="none" w:sz="0" w:space="0" w:color="auto"/>
        <w:right w:val="none" w:sz="0" w:space="0" w:color="auto"/>
      </w:divBdr>
    </w:div>
    <w:div w:id="590506741">
      <w:bodyDiv w:val="1"/>
      <w:marLeft w:val="0"/>
      <w:marRight w:val="0"/>
      <w:marTop w:val="0"/>
      <w:marBottom w:val="0"/>
      <w:divBdr>
        <w:top w:val="none" w:sz="0" w:space="0" w:color="auto"/>
        <w:left w:val="none" w:sz="0" w:space="0" w:color="auto"/>
        <w:bottom w:val="none" w:sz="0" w:space="0" w:color="auto"/>
        <w:right w:val="none" w:sz="0" w:space="0" w:color="auto"/>
      </w:divBdr>
    </w:div>
    <w:div w:id="622657742">
      <w:bodyDiv w:val="1"/>
      <w:marLeft w:val="0"/>
      <w:marRight w:val="0"/>
      <w:marTop w:val="0"/>
      <w:marBottom w:val="0"/>
      <w:divBdr>
        <w:top w:val="none" w:sz="0" w:space="0" w:color="auto"/>
        <w:left w:val="none" w:sz="0" w:space="0" w:color="auto"/>
        <w:bottom w:val="none" w:sz="0" w:space="0" w:color="auto"/>
        <w:right w:val="none" w:sz="0" w:space="0" w:color="auto"/>
      </w:divBdr>
    </w:div>
    <w:div w:id="627859270">
      <w:bodyDiv w:val="1"/>
      <w:marLeft w:val="0"/>
      <w:marRight w:val="0"/>
      <w:marTop w:val="0"/>
      <w:marBottom w:val="0"/>
      <w:divBdr>
        <w:top w:val="none" w:sz="0" w:space="0" w:color="auto"/>
        <w:left w:val="none" w:sz="0" w:space="0" w:color="auto"/>
        <w:bottom w:val="none" w:sz="0" w:space="0" w:color="auto"/>
        <w:right w:val="none" w:sz="0" w:space="0" w:color="auto"/>
      </w:divBdr>
    </w:div>
    <w:div w:id="630406542">
      <w:bodyDiv w:val="1"/>
      <w:marLeft w:val="0"/>
      <w:marRight w:val="0"/>
      <w:marTop w:val="0"/>
      <w:marBottom w:val="0"/>
      <w:divBdr>
        <w:top w:val="none" w:sz="0" w:space="0" w:color="auto"/>
        <w:left w:val="none" w:sz="0" w:space="0" w:color="auto"/>
        <w:bottom w:val="none" w:sz="0" w:space="0" w:color="auto"/>
        <w:right w:val="none" w:sz="0" w:space="0" w:color="auto"/>
      </w:divBdr>
    </w:div>
    <w:div w:id="766004697">
      <w:bodyDiv w:val="1"/>
      <w:marLeft w:val="0"/>
      <w:marRight w:val="0"/>
      <w:marTop w:val="0"/>
      <w:marBottom w:val="0"/>
      <w:divBdr>
        <w:top w:val="none" w:sz="0" w:space="0" w:color="auto"/>
        <w:left w:val="none" w:sz="0" w:space="0" w:color="auto"/>
        <w:bottom w:val="none" w:sz="0" w:space="0" w:color="auto"/>
        <w:right w:val="none" w:sz="0" w:space="0" w:color="auto"/>
      </w:divBdr>
    </w:div>
    <w:div w:id="855080132">
      <w:bodyDiv w:val="1"/>
      <w:marLeft w:val="0"/>
      <w:marRight w:val="0"/>
      <w:marTop w:val="0"/>
      <w:marBottom w:val="0"/>
      <w:divBdr>
        <w:top w:val="none" w:sz="0" w:space="0" w:color="auto"/>
        <w:left w:val="none" w:sz="0" w:space="0" w:color="auto"/>
        <w:bottom w:val="none" w:sz="0" w:space="0" w:color="auto"/>
        <w:right w:val="none" w:sz="0" w:space="0" w:color="auto"/>
      </w:divBdr>
    </w:div>
    <w:div w:id="985821385">
      <w:bodyDiv w:val="1"/>
      <w:marLeft w:val="0"/>
      <w:marRight w:val="0"/>
      <w:marTop w:val="0"/>
      <w:marBottom w:val="0"/>
      <w:divBdr>
        <w:top w:val="none" w:sz="0" w:space="0" w:color="auto"/>
        <w:left w:val="none" w:sz="0" w:space="0" w:color="auto"/>
        <w:bottom w:val="none" w:sz="0" w:space="0" w:color="auto"/>
        <w:right w:val="none" w:sz="0" w:space="0" w:color="auto"/>
      </w:divBdr>
    </w:div>
    <w:div w:id="1026712312">
      <w:bodyDiv w:val="1"/>
      <w:marLeft w:val="0"/>
      <w:marRight w:val="0"/>
      <w:marTop w:val="0"/>
      <w:marBottom w:val="0"/>
      <w:divBdr>
        <w:top w:val="none" w:sz="0" w:space="0" w:color="auto"/>
        <w:left w:val="none" w:sz="0" w:space="0" w:color="auto"/>
        <w:bottom w:val="none" w:sz="0" w:space="0" w:color="auto"/>
        <w:right w:val="none" w:sz="0" w:space="0" w:color="auto"/>
      </w:divBdr>
    </w:div>
    <w:div w:id="1038238339">
      <w:bodyDiv w:val="1"/>
      <w:marLeft w:val="0"/>
      <w:marRight w:val="0"/>
      <w:marTop w:val="0"/>
      <w:marBottom w:val="0"/>
      <w:divBdr>
        <w:top w:val="none" w:sz="0" w:space="0" w:color="auto"/>
        <w:left w:val="none" w:sz="0" w:space="0" w:color="auto"/>
        <w:bottom w:val="none" w:sz="0" w:space="0" w:color="auto"/>
        <w:right w:val="none" w:sz="0" w:space="0" w:color="auto"/>
      </w:divBdr>
      <w:divsChild>
        <w:div w:id="571736633">
          <w:marLeft w:val="0"/>
          <w:marRight w:val="0"/>
          <w:marTop w:val="0"/>
          <w:marBottom w:val="0"/>
          <w:divBdr>
            <w:top w:val="none" w:sz="0" w:space="0" w:color="auto"/>
            <w:left w:val="none" w:sz="0" w:space="0" w:color="auto"/>
            <w:bottom w:val="none" w:sz="0" w:space="0" w:color="auto"/>
            <w:right w:val="none" w:sz="0" w:space="0" w:color="auto"/>
          </w:divBdr>
        </w:div>
        <w:div w:id="1055083212">
          <w:marLeft w:val="0"/>
          <w:marRight w:val="0"/>
          <w:marTop w:val="0"/>
          <w:marBottom w:val="0"/>
          <w:divBdr>
            <w:top w:val="none" w:sz="0" w:space="0" w:color="auto"/>
            <w:left w:val="none" w:sz="0" w:space="0" w:color="auto"/>
            <w:bottom w:val="none" w:sz="0" w:space="0" w:color="auto"/>
            <w:right w:val="none" w:sz="0" w:space="0" w:color="auto"/>
          </w:divBdr>
        </w:div>
        <w:div w:id="1349988183">
          <w:marLeft w:val="0"/>
          <w:marRight w:val="0"/>
          <w:marTop w:val="0"/>
          <w:marBottom w:val="0"/>
          <w:divBdr>
            <w:top w:val="none" w:sz="0" w:space="0" w:color="auto"/>
            <w:left w:val="none" w:sz="0" w:space="0" w:color="auto"/>
            <w:bottom w:val="none" w:sz="0" w:space="0" w:color="auto"/>
            <w:right w:val="none" w:sz="0" w:space="0" w:color="auto"/>
          </w:divBdr>
        </w:div>
      </w:divsChild>
    </w:div>
    <w:div w:id="1152674198">
      <w:bodyDiv w:val="1"/>
      <w:marLeft w:val="0"/>
      <w:marRight w:val="0"/>
      <w:marTop w:val="0"/>
      <w:marBottom w:val="0"/>
      <w:divBdr>
        <w:top w:val="none" w:sz="0" w:space="0" w:color="auto"/>
        <w:left w:val="none" w:sz="0" w:space="0" w:color="auto"/>
        <w:bottom w:val="none" w:sz="0" w:space="0" w:color="auto"/>
        <w:right w:val="none" w:sz="0" w:space="0" w:color="auto"/>
      </w:divBdr>
    </w:div>
    <w:div w:id="1184899475">
      <w:bodyDiv w:val="1"/>
      <w:marLeft w:val="0"/>
      <w:marRight w:val="0"/>
      <w:marTop w:val="0"/>
      <w:marBottom w:val="0"/>
      <w:divBdr>
        <w:top w:val="none" w:sz="0" w:space="0" w:color="auto"/>
        <w:left w:val="none" w:sz="0" w:space="0" w:color="auto"/>
        <w:bottom w:val="none" w:sz="0" w:space="0" w:color="auto"/>
        <w:right w:val="none" w:sz="0" w:space="0" w:color="auto"/>
      </w:divBdr>
      <w:divsChild>
        <w:div w:id="57825975">
          <w:marLeft w:val="0"/>
          <w:marRight w:val="0"/>
          <w:marTop w:val="0"/>
          <w:marBottom w:val="0"/>
          <w:divBdr>
            <w:top w:val="none" w:sz="0" w:space="0" w:color="auto"/>
            <w:left w:val="none" w:sz="0" w:space="0" w:color="auto"/>
            <w:bottom w:val="none" w:sz="0" w:space="0" w:color="auto"/>
            <w:right w:val="none" w:sz="0" w:space="0" w:color="auto"/>
          </w:divBdr>
        </w:div>
        <w:div w:id="132984625">
          <w:marLeft w:val="0"/>
          <w:marRight w:val="0"/>
          <w:marTop w:val="0"/>
          <w:marBottom w:val="0"/>
          <w:divBdr>
            <w:top w:val="none" w:sz="0" w:space="0" w:color="auto"/>
            <w:left w:val="none" w:sz="0" w:space="0" w:color="auto"/>
            <w:bottom w:val="none" w:sz="0" w:space="0" w:color="auto"/>
            <w:right w:val="none" w:sz="0" w:space="0" w:color="auto"/>
          </w:divBdr>
        </w:div>
        <w:div w:id="146291789">
          <w:marLeft w:val="0"/>
          <w:marRight w:val="0"/>
          <w:marTop w:val="0"/>
          <w:marBottom w:val="0"/>
          <w:divBdr>
            <w:top w:val="none" w:sz="0" w:space="0" w:color="auto"/>
            <w:left w:val="none" w:sz="0" w:space="0" w:color="auto"/>
            <w:bottom w:val="none" w:sz="0" w:space="0" w:color="auto"/>
            <w:right w:val="none" w:sz="0" w:space="0" w:color="auto"/>
          </w:divBdr>
        </w:div>
        <w:div w:id="221255278">
          <w:marLeft w:val="0"/>
          <w:marRight w:val="0"/>
          <w:marTop w:val="0"/>
          <w:marBottom w:val="0"/>
          <w:divBdr>
            <w:top w:val="none" w:sz="0" w:space="0" w:color="auto"/>
            <w:left w:val="none" w:sz="0" w:space="0" w:color="auto"/>
            <w:bottom w:val="none" w:sz="0" w:space="0" w:color="auto"/>
            <w:right w:val="none" w:sz="0" w:space="0" w:color="auto"/>
          </w:divBdr>
        </w:div>
        <w:div w:id="540048544">
          <w:marLeft w:val="0"/>
          <w:marRight w:val="0"/>
          <w:marTop w:val="0"/>
          <w:marBottom w:val="0"/>
          <w:divBdr>
            <w:top w:val="none" w:sz="0" w:space="0" w:color="auto"/>
            <w:left w:val="none" w:sz="0" w:space="0" w:color="auto"/>
            <w:bottom w:val="none" w:sz="0" w:space="0" w:color="auto"/>
            <w:right w:val="none" w:sz="0" w:space="0" w:color="auto"/>
          </w:divBdr>
        </w:div>
        <w:div w:id="551043075">
          <w:marLeft w:val="0"/>
          <w:marRight w:val="0"/>
          <w:marTop w:val="0"/>
          <w:marBottom w:val="0"/>
          <w:divBdr>
            <w:top w:val="none" w:sz="0" w:space="0" w:color="auto"/>
            <w:left w:val="none" w:sz="0" w:space="0" w:color="auto"/>
            <w:bottom w:val="none" w:sz="0" w:space="0" w:color="auto"/>
            <w:right w:val="none" w:sz="0" w:space="0" w:color="auto"/>
          </w:divBdr>
        </w:div>
        <w:div w:id="789788424">
          <w:marLeft w:val="0"/>
          <w:marRight w:val="0"/>
          <w:marTop w:val="0"/>
          <w:marBottom w:val="0"/>
          <w:divBdr>
            <w:top w:val="none" w:sz="0" w:space="0" w:color="auto"/>
            <w:left w:val="none" w:sz="0" w:space="0" w:color="auto"/>
            <w:bottom w:val="none" w:sz="0" w:space="0" w:color="auto"/>
            <w:right w:val="none" w:sz="0" w:space="0" w:color="auto"/>
          </w:divBdr>
        </w:div>
        <w:div w:id="846946990">
          <w:marLeft w:val="0"/>
          <w:marRight w:val="0"/>
          <w:marTop w:val="0"/>
          <w:marBottom w:val="0"/>
          <w:divBdr>
            <w:top w:val="none" w:sz="0" w:space="0" w:color="auto"/>
            <w:left w:val="none" w:sz="0" w:space="0" w:color="auto"/>
            <w:bottom w:val="none" w:sz="0" w:space="0" w:color="auto"/>
            <w:right w:val="none" w:sz="0" w:space="0" w:color="auto"/>
          </w:divBdr>
        </w:div>
        <w:div w:id="924189993">
          <w:marLeft w:val="0"/>
          <w:marRight w:val="0"/>
          <w:marTop w:val="0"/>
          <w:marBottom w:val="0"/>
          <w:divBdr>
            <w:top w:val="none" w:sz="0" w:space="0" w:color="auto"/>
            <w:left w:val="none" w:sz="0" w:space="0" w:color="auto"/>
            <w:bottom w:val="none" w:sz="0" w:space="0" w:color="auto"/>
            <w:right w:val="none" w:sz="0" w:space="0" w:color="auto"/>
          </w:divBdr>
        </w:div>
        <w:div w:id="1042635885">
          <w:marLeft w:val="0"/>
          <w:marRight w:val="0"/>
          <w:marTop w:val="0"/>
          <w:marBottom w:val="0"/>
          <w:divBdr>
            <w:top w:val="none" w:sz="0" w:space="0" w:color="auto"/>
            <w:left w:val="none" w:sz="0" w:space="0" w:color="auto"/>
            <w:bottom w:val="none" w:sz="0" w:space="0" w:color="auto"/>
            <w:right w:val="none" w:sz="0" w:space="0" w:color="auto"/>
          </w:divBdr>
        </w:div>
        <w:div w:id="1154570944">
          <w:marLeft w:val="0"/>
          <w:marRight w:val="0"/>
          <w:marTop w:val="0"/>
          <w:marBottom w:val="0"/>
          <w:divBdr>
            <w:top w:val="none" w:sz="0" w:space="0" w:color="auto"/>
            <w:left w:val="none" w:sz="0" w:space="0" w:color="auto"/>
            <w:bottom w:val="none" w:sz="0" w:space="0" w:color="auto"/>
            <w:right w:val="none" w:sz="0" w:space="0" w:color="auto"/>
          </w:divBdr>
        </w:div>
        <w:div w:id="1519930394">
          <w:marLeft w:val="0"/>
          <w:marRight w:val="0"/>
          <w:marTop w:val="0"/>
          <w:marBottom w:val="0"/>
          <w:divBdr>
            <w:top w:val="none" w:sz="0" w:space="0" w:color="auto"/>
            <w:left w:val="none" w:sz="0" w:space="0" w:color="auto"/>
            <w:bottom w:val="none" w:sz="0" w:space="0" w:color="auto"/>
            <w:right w:val="none" w:sz="0" w:space="0" w:color="auto"/>
          </w:divBdr>
        </w:div>
        <w:div w:id="1691759275">
          <w:marLeft w:val="0"/>
          <w:marRight w:val="0"/>
          <w:marTop w:val="0"/>
          <w:marBottom w:val="0"/>
          <w:divBdr>
            <w:top w:val="none" w:sz="0" w:space="0" w:color="auto"/>
            <w:left w:val="none" w:sz="0" w:space="0" w:color="auto"/>
            <w:bottom w:val="none" w:sz="0" w:space="0" w:color="auto"/>
            <w:right w:val="none" w:sz="0" w:space="0" w:color="auto"/>
          </w:divBdr>
        </w:div>
        <w:div w:id="1816330721">
          <w:marLeft w:val="0"/>
          <w:marRight w:val="0"/>
          <w:marTop w:val="0"/>
          <w:marBottom w:val="0"/>
          <w:divBdr>
            <w:top w:val="none" w:sz="0" w:space="0" w:color="auto"/>
            <w:left w:val="none" w:sz="0" w:space="0" w:color="auto"/>
            <w:bottom w:val="none" w:sz="0" w:space="0" w:color="auto"/>
            <w:right w:val="none" w:sz="0" w:space="0" w:color="auto"/>
          </w:divBdr>
        </w:div>
        <w:div w:id="1996181810">
          <w:marLeft w:val="0"/>
          <w:marRight w:val="0"/>
          <w:marTop w:val="0"/>
          <w:marBottom w:val="0"/>
          <w:divBdr>
            <w:top w:val="none" w:sz="0" w:space="0" w:color="auto"/>
            <w:left w:val="none" w:sz="0" w:space="0" w:color="auto"/>
            <w:bottom w:val="none" w:sz="0" w:space="0" w:color="auto"/>
            <w:right w:val="none" w:sz="0" w:space="0" w:color="auto"/>
          </w:divBdr>
        </w:div>
        <w:div w:id="2040929419">
          <w:marLeft w:val="0"/>
          <w:marRight w:val="0"/>
          <w:marTop w:val="0"/>
          <w:marBottom w:val="0"/>
          <w:divBdr>
            <w:top w:val="none" w:sz="0" w:space="0" w:color="auto"/>
            <w:left w:val="none" w:sz="0" w:space="0" w:color="auto"/>
            <w:bottom w:val="none" w:sz="0" w:space="0" w:color="auto"/>
            <w:right w:val="none" w:sz="0" w:space="0" w:color="auto"/>
          </w:divBdr>
        </w:div>
        <w:div w:id="2061980699">
          <w:marLeft w:val="0"/>
          <w:marRight w:val="0"/>
          <w:marTop w:val="0"/>
          <w:marBottom w:val="0"/>
          <w:divBdr>
            <w:top w:val="none" w:sz="0" w:space="0" w:color="auto"/>
            <w:left w:val="none" w:sz="0" w:space="0" w:color="auto"/>
            <w:bottom w:val="none" w:sz="0" w:space="0" w:color="auto"/>
            <w:right w:val="none" w:sz="0" w:space="0" w:color="auto"/>
          </w:divBdr>
        </w:div>
      </w:divsChild>
    </w:div>
    <w:div w:id="1206068373">
      <w:bodyDiv w:val="1"/>
      <w:marLeft w:val="0"/>
      <w:marRight w:val="0"/>
      <w:marTop w:val="0"/>
      <w:marBottom w:val="0"/>
      <w:divBdr>
        <w:top w:val="none" w:sz="0" w:space="0" w:color="auto"/>
        <w:left w:val="none" w:sz="0" w:space="0" w:color="auto"/>
        <w:bottom w:val="none" w:sz="0" w:space="0" w:color="auto"/>
        <w:right w:val="none" w:sz="0" w:space="0" w:color="auto"/>
      </w:divBdr>
    </w:div>
    <w:div w:id="1236669309">
      <w:bodyDiv w:val="1"/>
      <w:marLeft w:val="0"/>
      <w:marRight w:val="0"/>
      <w:marTop w:val="0"/>
      <w:marBottom w:val="0"/>
      <w:divBdr>
        <w:top w:val="none" w:sz="0" w:space="0" w:color="auto"/>
        <w:left w:val="none" w:sz="0" w:space="0" w:color="auto"/>
        <w:bottom w:val="none" w:sz="0" w:space="0" w:color="auto"/>
        <w:right w:val="none" w:sz="0" w:space="0" w:color="auto"/>
      </w:divBdr>
    </w:div>
    <w:div w:id="1256480558">
      <w:bodyDiv w:val="1"/>
      <w:marLeft w:val="0"/>
      <w:marRight w:val="0"/>
      <w:marTop w:val="0"/>
      <w:marBottom w:val="0"/>
      <w:divBdr>
        <w:top w:val="none" w:sz="0" w:space="0" w:color="auto"/>
        <w:left w:val="none" w:sz="0" w:space="0" w:color="auto"/>
        <w:bottom w:val="none" w:sz="0" w:space="0" w:color="auto"/>
        <w:right w:val="none" w:sz="0" w:space="0" w:color="auto"/>
      </w:divBdr>
    </w:div>
    <w:div w:id="1291937722">
      <w:bodyDiv w:val="1"/>
      <w:marLeft w:val="0"/>
      <w:marRight w:val="0"/>
      <w:marTop w:val="0"/>
      <w:marBottom w:val="0"/>
      <w:divBdr>
        <w:top w:val="none" w:sz="0" w:space="0" w:color="auto"/>
        <w:left w:val="none" w:sz="0" w:space="0" w:color="auto"/>
        <w:bottom w:val="none" w:sz="0" w:space="0" w:color="auto"/>
        <w:right w:val="none" w:sz="0" w:space="0" w:color="auto"/>
      </w:divBdr>
    </w:div>
    <w:div w:id="1504590282">
      <w:bodyDiv w:val="1"/>
      <w:marLeft w:val="0"/>
      <w:marRight w:val="0"/>
      <w:marTop w:val="0"/>
      <w:marBottom w:val="0"/>
      <w:divBdr>
        <w:top w:val="none" w:sz="0" w:space="0" w:color="auto"/>
        <w:left w:val="none" w:sz="0" w:space="0" w:color="auto"/>
        <w:bottom w:val="none" w:sz="0" w:space="0" w:color="auto"/>
        <w:right w:val="none" w:sz="0" w:space="0" w:color="auto"/>
      </w:divBdr>
    </w:div>
    <w:div w:id="1603999836">
      <w:bodyDiv w:val="1"/>
      <w:marLeft w:val="0"/>
      <w:marRight w:val="0"/>
      <w:marTop w:val="0"/>
      <w:marBottom w:val="0"/>
      <w:divBdr>
        <w:top w:val="none" w:sz="0" w:space="0" w:color="auto"/>
        <w:left w:val="none" w:sz="0" w:space="0" w:color="auto"/>
        <w:bottom w:val="none" w:sz="0" w:space="0" w:color="auto"/>
        <w:right w:val="none" w:sz="0" w:space="0" w:color="auto"/>
      </w:divBdr>
    </w:div>
    <w:div w:id="1666324576">
      <w:bodyDiv w:val="1"/>
      <w:marLeft w:val="0"/>
      <w:marRight w:val="0"/>
      <w:marTop w:val="0"/>
      <w:marBottom w:val="0"/>
      <w:divBdr>
        <w:top w:val="none" w:sz="0" w:space="0" w:color="auto"/>
        <w:left w:val="none" w:sz="0" w:space="0" w:color="auto"/>
        <w:bottom w:val="none" w:sz="0" w:space="0" w:color="auto"/>
        <w:right w:val="none" w:sz="0" w:space="0" w:color="auto"/>
      </w:divBdr>
    </w:div>
    <w:div w:id="1704792743">
      <w:bodyDiv w:val="1"/>
      <w:marLeft w:val="0"/>
      <w:marRight w:val="0"/>
      <w:marTop w:val="0"/>
      <w:marBottom w:val="0"/>
      <w:divBdr>
        <w:top w:val="none" w:sz="0" w:space="0" w:color="auto"/>
        <w:left w:val="none" w:sz="0" w:space="0" w:color="auto"/>
        <w:bottom w:val="none" w:sz="0" w:space="0" w:color="auto"/>
        <w:right w:val="none" w:sz="0" w:space="0" w:color="auto"/>
      </w:divBdr>
      <w:divsChild>
        <w:div w:id="56364587">
          <w:marLeft w:val="0"/>
          <w:marRight w:val="0"/>
          <w:marTop w:val="0"/>
          <w:marBottom w:val="0"/>
          <w:divBdr>
            <w:top w:val="none" w:sz="0" w:space="0" w:color="auto"/>
            <w:left w:val="none" w:sz="0" w:space="0" w:color="auto"/>
            <w:bottom w:val="none" w:sz="0" w:space="0" w:color="auto"/>
            <w:right w:val="none" w:sz="0" w:space="0" w:color="auto"/>
          </w:divBdr>
        </w:div>
        <w:div w:id="64962408">
          <w:marLeft w:val="0"/>
          <w:marRight w:val="0"/>
          <w:marTop w:val="0"/>
          <w:marBottom w:val="0"/>
          <w:divBdr>
            <w:top w:val="none" w:sz="0" w:space="0" w:color="auto"/>
            <w:left w:val="none" w:sz="0" w:space="0" w:color="auto"/>
            <w:bottom w:val="none" w:sz="0" w:space="0" w:color="auto"/>
            <w:right w:val="none" w:sz="0" w:space="0" w:color="auto"/>
          </w:divBdr>
        </w:div>
        <w:div w:id="76053738">
          <w:marLeft w:val="0"/>
          <w:marRight w:val="0"/>
          <w:marTop w:val="0"/>
          <w:marBottom w:val="0"/>
          <w:divBdr>
            <w:top w:val="none" w:sz="0" w:space="0" w:color="auto"/>
            <w:left w:val="none" w:sz="0" w:space="0" w:color="auto"/>
            <w:bottom w:val="none" w:sz="0" w:space="0" w:color="auto"/>
            <w:right w:val="none" w:sz="0" w:space="0" w:color="auto"/>
          </w:divBdr>
        </w:div>
        <w:div w:id="106782117">
          <w:marLeft w:val="0"/>
          <w:marRight w:val="0"/>
          <w:marTop w:val="0"/>
          <w:marBottom w:val="0"/>
          <w:divBdr>
            <w:top w:val="none" w:sz="0" w:space="0" w:color="auto"/>
            <w:left w:val="none" w:sz="0" w:space="0" w:color="auto"/>
            <w:bottom w:val="none" w:sz="0" w:space="0" w:color="auto"/>
            <w:right w:val="none" w:sz="0" w:space="0" w:color="auto"/>
          </w:divBdr>
        </w:div>
        <w:div w:id="121314926">
          <w:marLeft w:val="0"/>
          <w:marRight w:val="0"/>
          <w:marTop w:val="0"/>
          <w:marBottom w:val="0"/>
          <w:divBdr>
            <w:top w:val="none" w:sz="0" w:space="0" w:color="auto"/>
            <w:left w:val="none" w:sz="0" w:space="0" w:color="auto"/>
            <w:bottom w:val="none" w:sz="0" w:space="0" w:color="auto"/>
            <w:right w:val="none" w:sz="0" w:space="0" w:color="auto"/>
          </w:divBdr>
        </w:div>
        <w:div w:id="150799542">
          <w:marLeft w:val="0"/>
          <w:marRight w:val="0"/>
          <w:marTop w:val="0"/>
          <w:marBottom w:val="0"/>
          <w:divBdr>
            <w:top w:val="none" w:sz="0" w:space="0" w:color="auto"/>
            <w:left w:val="none" w:sz="0" w:space="0" w:color="auto"/>
            <w:bottom w:val="none" w:sz="0" w:space="0" w:color="auto"/>
            <w:right w:val="none" w:sz="0" w:space="0" w:color="auto"/>
          </w:divBdr>
        </w:div>
        <w:div w:id="414782801">
          <w:marLeft w:val="0"/>
          <w:marRight w:val="0"/>
          <w:marTop w:val="0"/>
          <w:marBottom w:val="0"/>
          <w:divBdr>
            <w:top w:val="none" w:sz="0" w:space="0" w:color="auto"/>
            <w:left w:val="none" w:sz="0" w:space="0" w:color="auto"/>
            <w:bottom w:val="none" w:sz="0" w:space="0" w:color="auto"/>
            <w:right w:val="none" w:sz="0" w:space="0" w:color="auto"/>
          </w:divBdr>
        </w:div>
        <w:div w:id="434519636">
          <w:marLeft w:val="0"/>
          <w:marRight w:val="0"/>
          <w:marTop w:val="0"/>
          <w:marBottom w:val="0"/>
          <w:divBdr>
            <w:top w:val="none" w:sz="0" w:space="0" w:color="auto"/>
            <w:left w:val="none" w:sz="0" w:space="0" w:color="auto"/>
            <w:bottom w:val="none" w:sz="0" w:space="0" w:color="auto"/>
            <w:right w:val="none" w:sz="0" w:space="0" w:color="auto"/>
          </w:divBdr>
        </w:div>
        <w:div w:id="474569966">
          <w:marLeft w:val="0"/>
          <w:marRight w:val="0"/>
          <w:marTop w:val="0"/>
          <w:marBottom w:val="0"/>
          <w:divBdr>
            <w:top w:val="none" w:sz="0" w:space="0" w:color="auto"/>
            <w:left w:val="none" w:sz="0" w:space="0" w:color="auto"/>
            <w:bottom w:val="none" w:sz="0" w:space="0" w:color="auto"/>
            <w:right w:val="none" w:sz="0" w:space="0" w:color="auto"/>
          </w:divBdr>
        </w:div>
        <w:div w:id="503251949">
          <w:marLeft w:val="0"/>
          <w:marRight w:val="0"/>
          <w:marTop w:val="0"/>
          <w:marBottom w:val="0"/>
          <w:divBdr>
            <w:top w:val="none" w:sz="0" w:space="0" w:color="auto"/>
            <w:left w:val="none" w:sz="0" w:space="0" w:color="auto"/>
            <w:bottom w:val="none" w:sz="0" w:space="0" w:color="auto"/>
            <w:right w:val="none" w:sz="0" w:space="0" w:color="auto"/>
          </w:divBdr>
        </w:div>
        <w:div w:id="587733945">
          <w:marLeft w:val="0"/>
          <w:marRight w:val="0"/>
          <w:marTop w:val="0"/>
          <w:marBottom w:val="0"/>
          <w:divBdr>
            <w:top w:val="none" w:sz="0" w:space="0" w:color="auto"/>
            <w:left w:val="none" w:sz="0" w:space="0" w:color="auto"/>
            <w:bottom w:val="none" w:sz="0" w:space="0" w:color="auto"/>
            <w:right w:val="none" w:sz="0" w:space="0" w:color="auto"/>
          </w:divBdr>
        </w:div>
        <w:div w:id="595943488">
          <w:marLeft w:val="0"/>
          <w:marRight w:val="0"/>
          <w:marTop w:val="0"/>
          <w:marBottom w:val="0"/>
          <w:divBdr>
            <w:top w:val="none" w:sz="0" w:space="0" w:color="auto"/>
            <w:left w:val="none" w:sz="0" w:space="0" w:color="auto"/>
            <w:bottom w:val="none" w:sz="0" w:space="0" w:color="auto"/>
            <w:right w:val="none" w:sz="0" w:space="0" w:color="auto"/>
          </w:divBdr>
        </w:div>
        <w:div w:id="600261633">
          <w:marLeft w:val="0"/>
          <w:marRight w:val="0"/>
          <w:marTop w:val="0"/>
          <w:marBottom w:val="0"/>
          <w:divBdr>
            <w:top w:val="none" w:sz="0" w:space="0" w:color="auto"/>
            <w:left w:val="none" w:sz="0" w:space="0" w:color="auto"/>
            <w:bottom w:val="none" w:sz="0" w:space="0" w:color="auto"/>
            <w:right w:val="none" w:sz="0" w:space="0" w:color="auto"/>
          </w:divBdr>
        </w:div>
        <w:div w:id="681051041">
          <w:marLeft w:val="0"/>
          <w:marRight w:val="0"/>
          <w:marTop w:val="0"/>
          <w:marBottom w:val="0"/>
          <w:divBdr>
            <w:top w:val="none" w:sz="0" w:space="0" w:color="auto"/>
            <w:left w:val="none" w:sz="0" w:space="0" w:color="auto"/>
            <w:bottom w:val="none" w:sz="0" w:space="0" w:color="auto"/>
            <w:right w:val="none" w:sz="0" w:space="0" w:color="auto"/>
          </w:divBdr>
        </w:div>
        <w:div w:id="689992454">
          <w:marLeft w:val="0"/>
          <w:marRight w:val="0"/>
          <w:marTop w:val="0"/>
          <w:marBottom w:val="0"/>
          <w:divBdr>
            <w:top w:val="none" w:sz="0" w:space="0" w:color="auto"/>
            <w:left w:val="none" w:sz="0" w:space="0" w:color="auto"/>
            <w:bottom w:val="none" w:sz="0" w:space="0" w:color="auto"/>
            <w:right w:val="none" w:sz="0" w:space="0" w:color="auto"/>
          </w:divBdr>
        </w:div>
        <w:div w:id="724109952">
          <w:marLeft w:val="0"/>
          <w:marRight w:val="0"/>
          <w:marTop w:val="0"/>
          <w:marBottom w:val="0"/>
          <w:divBdr>
            <w:top w:val="none" w:sz="0" w:space="0" w:color="auto"/>
            <w:left w:val="none" w:sz="0" w:space="0" w:color="auto"/>
            <w:bottom w:val="none" w:sz="0" w:space="0" w:color="auto"/>
            <w:right w:val="none" w:sz="0" w:space="0" w:color="auto"/>
          </w:divBdr>
        </w:div>
        <w:div w:id="732045977">
          <w:marLeft w:val="0"/>
          <w:marRight w:val="0"/>
          <w:marTop w:val="0"/>
          <w:marBottom w:val="0"/>
          <w:divBdr>
            <w:top w:val="none" w:sz="0" w:space="0" w:color="auto"/>
            <w:left w:val="none" w:sz="0" w:space="0" w:color="auto"/>
            <w:bottom w:val="none" w:sz="0" w:space="0" w:color="auto"/>
            <w:right w:val="none" w:sz="0" w:space="0" w:color="auto"/>
          </w:divBdr>
        </w:div>
        <w:div w:id="753749724">
          <w:marLeft w:val="0"/>
          <w:marRight w:val="0"/>
          <w:marTop w:val="0"/>
          <w:marBottom w:val="0"/>
          <w:divBdr>
            <w:top w:val="none" w:sz="0" w:space="0" w:color="auto"/>
            <w:left w:val="none" w:sz="0" w:space="0" w:color="auto"/>
            <w:bottom w:val="none" w:sz="0" w:space="0" w:color="auto"/>
            <w:right w:val="none" w:sz="0" w:space="0" w:color="auto"/>
          </w:divBdr>
        </w:div>
        <w:div w:id="771437829">
          <w:marLeft w:val="0"/>
          <w:marRight w:val="0"/>
          <w:marTop w:val="0"/>
          <w:marBottom w:val="0"/>
          <w:divBdr>
            <w:top w:val="none" w:sz="0" w:space="0" w:color="auto"/>
            <w:left w:val="none" w:sz="0" w:space="0" w:color="auto"/>
            <w:bottom w:val="none" w:sz="0" w:space="0" w:color="auto"/>
            <w:right w:val="none" w:sz="0" w:space="0" w:color="auto"/>
          </w:divBdr>
        </w:div>
        <w:div w:id="828179811">
          <w:marLeft w:val="0"/>
          <w:marRight w:val="0"/>
          <w:marTop w:val="0"/>
          <w:marBottom w:val="0"/>
          <w:divBdr>
            <w:top w:val="none" w:sz="0" w:space="0" w:color="auto"/>
            <w:left w:val="none" w:sz="0" w:space="0" w:color="auto"/>
            <w:bottom w:val="none" w:sz="0" w:space="0" w:color="auto"/>
            <w:right w:val="none" w:sz="0" w:space="0" w:color="auto"/>
          </w:divBdr>
        </w:div>
        <w:div w:id="838422041">
          <w:marLeft w:val="0"/>
          <w:marRight w:val="0"/>
          <w:marTop w:val="0"/>
          <w:marBottom w:val="0"/>
          <w:divBdr>
            <w:top w:val="none" w:sz="0" w:space="0" w:color="auto"/>
            <w:left w:val="none" w:sz="0" w:space="0" w:color="auto"/>
            <w:bottom w:val="none" w:sz="0" w:space="0" w:color="auto"/>
            <w:right w:val="none" w:sz="0" w:space="0" w:color="auto"/>
          </w:divBdr>
        </w:div>
        <w:div w:id="840001287">
          <w:marLeft w:val="0"/>
          <w:marRight w:val="0"/>
          <w:marTop w:val="0"/>
          <w:marBottom w:val="0"/>
          <w:divBdr>
            <w:top w:val="none" w:sz="0" w:space="0" w:color="auto"/>
            <w:left w:val="none" w:sz="0" w:space="0" w:color="auto"/>
            <w:bottom w:val="none" w:sz="0" w:space="0" w:color="auto"/>
            <w:right w:val="none" w:sz="0" w:space="0" w:color="auto"/>
          </w:divBdr>
        </w:div>
        <w:div w:id="853228630">
          <w:marLeft w:val="0"/>
          <w:marRight w:val="0"/>
          <w:marTop w:val="0"/>
          <w:marBottom w:val="0"/>
          <w:divBdr>
            <w:top w:val="none" w:sz="0" w:space="0" w:color="auto"/>
            <w:left w:val="none" w:sz="0" w:space="0" w:color="auto"/>
            <w:bottom w:val="none" w:sz="0" w:space="0" w:color="auto"/>
            <w:right w:val="none" w:sz="0" w:space="0" w:color="auto"/>
          </w:divBdr>
        </w:div>
        <w:div w:id="854421405">
          <w:marLeft w:val="0"/>
          <w:marRight w:val="0"/>
          <w:marTop w:val="0"/>
          <w:marBottom w:val="0"/>
          <w:divBdr>
            <w:top w:val="none" w:sz="0" w:space="0" w:color="auto"/>
            <w:left w:val="none" w:sz="0" w:space="0" w:color="auto"/>
            <w:bottom w:val="none" w:sz="0" w:space="0" w:color="auto"/>
            <w:right w:val="none" w:sz="0" w:space="0" w:color="auto"/>
          </w:divBdr>
        </w:div>
        <w:div w:id="859777205">
          <w:marLeft w:val="0"/>
          <w:marRight w:val="0"/>
          <w:marTop w:val="0"/>
          <w:marBottom w:val="0"/>
          <w:divBdr>
            <w:top w:val="none" w:sz="0" w:space="0" w:color="auto"/>
            <w:left w:val="none" w:sz="0" w:space="0" w:color="auto"/>
            <w:bottom w:val="none" w:sz="0" w:space="0" w:color="auto"/>
            <w:right w:val="none" w:sz="0" w:space="0" w:color="auto"/>
          </w:divBdr>
        </w:div>
        <w:div w:id="882056135">
          <w:marLeft w:val="0"/>
          <w:marRight w:val="0"/>
          <w:marTop w:val="0"/>
          <w:marBottom w:val="0"/>
          <w:divBdr>
            <w:top w:val="none" w:sz="0" w:space="0" w:color="auto"/>
            <w:left w:val="none" w:sz="0" w:space="0" w:color="auto"/>
            <w:bottom w:val="none" w:sz="0" w:space="0" w:color="auto"/>
            <w:right w:val="none" w:sz="0" w:space="0" w:color="auto"/>
          </w:divBdr>
        </w:div>
        <w:div w:id="928319609">
          <w:marLeft w:val="0"/>
          <w:marRight w:val="0"/>
          <w:marTop w:val="0"/>
          <w:marBottom w:val="0"/>
          <w:divBdr>
            <w:top w:val="none" w:sz="0" w:space="0" w:color="auto"/>
            <w:left w:val="none" w:sz="0" w:space="0" w:color="auto"/>
            <w:bottom w:val="none" w:sz="0" w:space="0" w:color="auto"/>
            <w:right w:val="none" w:sz="0" w:space="0" w:color="auto"/>
          </w:divBdr>
        </w:div>
        <w:div w:id="1014308402">
          <w:marLeft w:val="0"/>
          <w:marRight w:val="0"/>
          <w:marTop w:val="0"/>
          <w:marBottom w:val="0"/>
          <w:divBdr>
            <w:top w:val="none" w:sz="0" w:space="0" w:color="auto"/>
            <w:left w:val="none" w:sz="0" w:space="0" w:color="auto"/>
            <w:bottom w:val="none" w:sz="0" w:space="0" w:color="auto"/>
            <w:right w:val="none" w:sz="0" w:space="0" w:color="auto"/>
          </w:divBdr>
        </w:div>
        <w:div w:id="1075543466">
          <w:marLeft w:val="0"/>
          <w:marRight w:val="0"/>
          <w:marTop w:val="0"/>
          <w:marBottom w:val="0"/>
          <w:divBdr>
            <w:top w:val="none" w:sz="0" w:space="0" w:color="auto"/>
            <w:left w:val="none" w:sz="0" w:space="0" w:color="auto"/>
            <w:bottom w:val="none" w:sz="0" w:space="0" w:color="auto"/>
            <w:right w:val="none" w:sz="0" w:space="0" w:color="auto"/>
          </w:divBdr>
        </w:div>
        <w:div w:id="1184830970">
          <w:marLeft w:val="0"/>
          <w:marRight w:val="0"/>
          <w:marTop w:val="0"/>
          <w:marBottom w:val="0"/>
          <w:divBdr>
            <w:top w:val="none" w:sz="0" w:space="0" w:color="auto"/>
            <w:left w:val="none" w:sz="0" w:space="0" w:color="auto"/>
            <w:bottom w:val="none" w:sz="0" w:space="0" w:color="auto"/>
            <w:right w:val="none" w:sz="0" w:space="0" w:color="auto"/>
          </w:divBdr>
        </w:div>
        <w:div w:id="1261375168">
          <w:marLeft w:val="0"/>
          <w:marRight w:val="0"/>
          <w:marTop w:val="0"/>
          <w:marBottom w:val="0"/>
          <w:divBdr>
            <w:top w:val="none" w:sz="0" w:space="0" w:color="auto"/>
            <w:left w:val="none" w:sz="0" w:space="0" w:color="auto"/>
            <w:bottom w:val="none" w:sz="0" w:space="0" w:color="auto"/>
            <w:right w:val="none" w:sz="0" w:space="0" w:color="auto"/>
          </w:divBdr>
        </w:div>
        <w:div w:id="1336569952">
          <w:marLeft w:val="0"/>
          <w:marRight w:val="0"/>
          <w:marTop w:val="0"/>
          <w:marBottom w:val="0"/>
          <w:divBdr>
            <w:top w:val="none" w:sz="0" w:space="0" w:color="auto"/>
            <w:left w:val="none" w:sz="0" w:space="0" w:color="auto"/>
            <w:bottom w:val="none" w:sz="0" w:space="0" w:color="auto"/>
            <w:right w:val="none" w:sz="0" w:space="0" w:color="auto"/>
          </w:divBdr>
        </w:div>
        <w:div w:id="1358190651">
          <w:marLeft w:val="0"/>
          <w:marRight w:val="0"/>
          <w:marTop w:val="0"/>
          <w:marBottom w:val="0"/>
          <w:divBdr>
            <w:top w:val="none" w:sz="0" w:space="0" w:color="auto"/>
            <w:left w:val="none" w:sz="0" w:space="0" w:color="auto"/>
            <w:bottom w:val="none" w:sz="0" w:space="0" w:color="auto"/>
            <w:right w:val="none" w:sz="0" w:space="0" w:color="auto"/>
          </w:divBdr>
        </w:div>
        <w:div w:id="1363283439">
          <w:marLeft w:val="0"/>
          <w:marRight w:val="0"/>
          <w:marTop w:val="0"/>
          <w:marBottom w:val="0"/>
          <w:divBdr>
            <w:top w:val="none" w:sz="0" w:space="0" w:color="auto"/>
            <w:left w:val="none" w:sz="0" w:space="0" w:color="auto"/>
            <w:bottom w:val="none" w:sz="0" w:space="0" w:color="auto"/>
            <w:right w:val="none" w:sz="0" w:space="0" w:color="auto"/>
          </w:divBdr>
        </w:div>
        <w:div w:id="1367489509">
          <w:marLeft w:val="0"/>
          <w:marRight w:val="0"/>
          <w:marTop w:val="0"/>
          <w:marBottom w:val="0"/>
          <w:divBdr>
            <w:top w:val="none" w:sz="0" w:space="0" w:color="auto"/>
            <w:left w:val="none" w:sz="0" w:space="0" w:color="auto"/>
            <w:bottom w:val="none" w:sz="0" w:space="0" w:color="auto"/>
            <w:right w:val="none" w:sz="0" w:space="0" w:color="auto"/>
          </w:divBdr>
        </w:div>
        <w:div w:id="1382678817">
          <w:marLeft w:val="0"/>
          <w:marRight w:val="0"/>
          <w:marTop w:val="0"/>
          <w:marBottom w:val="0"/>
          <w:divBdr>
            <w:top w:val="none" w:sz="0" w:space="0" w:color="auto"/>
            <w:left w:val="none" w:sz="0" w:space="0" w:color="auto"/>
            <w:bottom w:val="none" w:sz="0" w:space="0" w:color="auto"/>
            <w:right w:val="none" w:sz="0" w:space="0" w:color="auto"/>
          </w:divBdr>
        </w:div>
        <w:div w:id="1387948248">
          <w:marLeft w:val="0"/>
          <w:marRight w:val="0"/>
          <w:marTop w:val="0"/>
          <w:marBottom w:val="0"/>
          <w:divBdr>
            <w:top w:val="none" w:sz="0" w:space="0" w:color="auto"/>
            <w:left w:val="none" w:sz="0" w:space="0" w:color="auto"/>
            <w:bottom w:val="none" w:sz="0" w:space="0" w:color="auto"/>
            <w:right w:val="none" w:sz="0" w:space="0" w:color="auto"/>
          </w:divBdr>
        </w:div>
        <w:div w:id="1463693314">
          <w:marLeft w:val="0"/>
          <w:marRight w:val="0"/>
          <w:marTop w:val="0"/>
          <w:marBottom w:val="0"/>
          <w:divBdr>
            <w:top w:val="none" w:sz="0" w:space="0" w:color="auto"/>
            <w:left w:val="none" w:sz="0" w:space="0" w:color="auto"/>
            <w:bottom w:val="none" w:sz="0" w:space="0" w:color="auto"/>
            <w:right w:val="none" w:sz="0" w:space="0" w:color="auto"/>
          </w:divBdr>
        </w:div>
        <w:div w:id="1478573959">
          <w:marLeft w:val="0"/>
          <w:marRight w:val="0"/>
          <w:marTop w:val="0"/>
          <w:marBottom w:val="0"/>
          <w:divBdr>
            <w:top w:val="none" w:sz="0" w:space="0" w:color="auto"/>
            <w:left w:val="none" w:sz="0" w:space="0" w:color="auto"/>
            <w:bottom w:val="none" w:sz="0" w:space="0" w:color="auto"/>
            <w:right w:val="none" w:sz="0" w:space="0" w:color="auto"/>
          </w:divBdr>
        </w:div>
        <w:div w:id="1507405675">
          <w:marLeft w:val="0"/>
          <w:marRight w:val="0"/>
          <w:marTop w:val="0"/>
          <w:marBottom w:val="0"/>
          <w:divBdr>
            <w:top w:val="none" w:sz="0" w:space="0" w:color="auto"/>
            <w:left w:val="none" w:sz="0" w:space="0" w:color="auto"/>
            <w:bottom w:val="none" w:sz="0" w:space="0" w:color="auto"/>
            <w:right w:val="none" w:sz="0" w:space="0" w:color="auto"/>
          </w:divBdr>
        </w:div>
        <w:div w:id="1545410508">
          <w:marLeft w:val="0"/>
          <w:marRight w:val="0"/>
          <w:marTop w:val="0"/>
          <w:marBottom w:val="0"/>
          <w:divBdr>
            <w:top w:val="none" w:sz="0" w:space="0" w:color="auto"/>
            <w:left w:val="none" w:sz="0" w:space="0" w:color="auto"/>
            <w:bottom w:val="none" w:sz="0" w:space="0" w:color="auto"/>
            <w:right w:val="none" w:sz="0" w:space="0" w:color="auto"/>
          </w:divBdr>
        </w:div>
        <w:div w:id="1573615829">
          <w:marLeft w:val="0"/>
          <w:marRight w:val="0"/>
          <w:marTop w:val="0"/>
          <w:marBottom w:val="0"/>
          <w:divBdr>
            <w:top w:val="none" w:sz="0" w:space="0" w:color="auto"/>
            <w:left w:val="none" w:sz="0" w:space="0" w:color="auto"/>
            <w:bottom w:val="none" w:sz="0" w:space="0" w:color="auto"/>
            <w:right w:val="none" w:sz="0" w:space="0" w:color="auto"/>
          </w:divBdr>
        </w:div>
        <w:div w:id="1578200031">
          <w:marLeft w:val="0"/>
          <w:marRight w:val="0"/>
          <w:marTop w:val="0"/>
          <w:marBottom w:val="0"/>
          <w:divBdr>
            <w:top w:val="none" w:sz="0" w:space="0" w:color="auto"/>
            <w:left w:val="none" w:sz="0" w:space="0" w:color="auto"/>
            <w:bottom w:val="none" w:sz="0" w:space="0" w:color="auto"/>
            <w:right w:val="none" w:sz="0" w:space="0" w:color="auto"/>
          </w:divBdr>
        </w:div>
        <w:div w:id="1659529120">
          <w:marLeft w:val="0"/>
          <w:marRight w:val="0"/>
          <w:marTop w:val="0"/>
          <w:marBottom w:val="0"/>
          <w:divBdr>
            <w:top w:val="none" w:sz="0" w:space="0" w:color="auto"/>
            <w:left w:val="none" w:sz="0" w:space="0" w:color="auto"/>
            <w:bottom w:val="none" w:sz="0" w:space="0" w:color="auto"/>
            <w:right w:val="none" w:sz="0" w:space="0" w:color="auto"/>
          </w:divBdr>
        </w:div>
        <w:div w:id="1700277155">
          <w:marLeft w:val="0"/>
          <w:marRight w:val="0"/>
          <w:marTop w:val="0"/>
          <w:marBottom w:val="0"/>
          <w:divBdr>
            <w:top w:val="none" w:sz="0" w:space="0" w:color="auto"/>
            <w:left w:val="none" w:sz="0" w:space="0" w:color="auto"/>
            <w:bottom w:val="none" w:sz="0" w:space="0" w:color="auto"/>
            <w:right w:val="none" w:sz="0" w:space="0" w:color="auto"/>
          </w:divBdr>
        </w:div>
        <w:div w:id="1706833138">
          <w:marLeft w:val="0"/>
          <w:marRight w:val="0"/>
          <w:marTop w:val="0"/>
          <w:marBottom w:val="0"/>
          <w:divBdr>
            <w:top w:val="none" w:sz="0" w:space="0" w:color="auto"/>
            <w:left w:val="none" w:sz="0" w:space="0" w:color="auto"/>
            <w:bottom w:val="none" w:sz="0" w:space="0" w:color="auto"/>
            <w:right w:val="none" w:sz="0" w:space="0" w:color="auto"/>
          </w:divBdr>
        </w:div>
        <w:div w:id="1921479153">
          <w:marLeft w:val="0"/>
          <w:marRight w:val="0"/>
          <w:marTop w:val="0"/>
          <w:marBottom w:val="0"/>
          <w:divBdr>
            <w:top w:val="none" w:sz="0" w:space="0" w:color="auto"/>
            <w:left w:val="none" w:sz="0" w:space="0" w:color="auto"/>
            <w:bottom w:val="none" w:sz="0" w:space="0" w:color="auto"/>
            <w:right w:val="none" w:sz="0" w:space="0" w:color="auto"/>
          </w:divBdr>
        </w:div>
        <w:div w:id="1935284905">
          <w:marLeft w:val="0"/>
          <w:marRight w:val="0"/>
          <w:marTop w:val="0"/>
          <w:marBottom w:val="0"/>
          <w:divBdr>
            <w:top w:val="none" w:sz="0" w:space="0" w:color="auto"/>
            <w:left w:val="none" w:sz="0" w:space="0" w:color="auto"/>
            <w:bottom w:val="none" w:sz="0" w:space="0" w:color="auto"/>
            <w:right w:val="none" w:sz="0" w:space="0" w:color="auto"/>
          </w:divBdr>
        </w:div>
        <w:div w:id="1959532543">
          <w:marLeft w:val="0"/>
          <w:marRight w:val="0"/>
          <w:marTop w:val="0"/>
          <w:marBottom w:val="0"/>
          <w:divBdr>
            <w:top w:val="none" w:sz="0" w:space="0" w:color="auto"/>
            <w:left w:val="none" w:sz="0" w:space="0" w:color="auto"/>
            <w:bottom w:val="none" w:sz="0" w:space="0" w:color="auto"/>
            <w:right w:val="none" w:sz="0" w:space="0" w:color="auto"/>
          </w:divBdr>
        </w:div>
        <w:div w:id="2055033914">
          <w:marLeft w:val="0"/>
          <w:marRight w:val="0"/>
          <w:marTop w:val="0"/>
          <w:marBottom w:val="0"/>
          <w:divBdr>
            <w:top w:val="none" w:sz="0" w:space="0" w:color="auto"/>
            <w:left w:val="none" w:sz="0" w:space="0" w:color="auto"/>
            <w:bottom w:val="none" w:sz="0" w:space="0" w:color="auto"/>
            <w:right w:val="none" w:sz="0" w:space="0" w:color="auto"/>
          </w:divBdr>
        </w:div>
        <w:div w:id="2081906618">
          <w:marLeft w:val="0"/>
          <w:marRight w:val="0"/>
          <w:marTop w:val="0"/>
          <w:marBottom w:val="0"/>
          <w:divBdr>
            <w:top w:val="none" w:sz="0" w:space="0" w:color="auto"/>
            <w:left w:val="none" w:sz="0" w:space="0" w:color="auto"/>
            <w:bottom w:val="none" w:sz="0" w:space="0" w:color="auto"/>
            <w:right w:val="none" w:sz="0" w:space="0" w:color="auto"/>
          </w:divBdr>
        </w:div>
        <w:div w:id="2095786272">
          <w:marLeft w:val="0"/>
          <w:marRight w:val="0"/>
          <w:marTop w:val="0"/>
          <w:marBottom w:val="0"/>
          <w:divBdr>
            <w:top w:val="none" w:sz="0" w:space="0" w:color="auto"/>
            <w:left w:val="none" w:sz="0" w:space="0" w:color="auto"/>
            <w:bottom w:val="none" w:sz="0" w:space="0" w:color="auto"/>
            <w:right w:val="none" w:sz="0" w:space="0" w:color="auto"/>
          </w:divBdr>
        </w:div>
      </w:divsChild>
    </w:div>
    <w:div w:id="1748763677">
      <w:bodyDiv w:val="1"/>
      <w:marLeft w:val="0"/>
      <w:marRight w:val="0"/>
      <w:marTop w:val="0"/>
      <w:marBottom w:val="0"/>
      <w:divBdr>
        <w:top w:val="none" w:sz="0" w:space="0" w:color="auto"/>
        <w:left w:val="none" w:sz="0" w:space="0" w:color="auto"/>
        <w:bottom w:val="none" w:sz="0" w:space="0" w:color="auto"/>
        <w:right w:val="none" w:sz="0" w:space="0" w:color="auto"/>
      </w:divBdr>
    </w:div>
    <w:div w:id="1769958757">
      <w:bodyDiv w:val="1"/>
      <w:marLeft w:val="0"/>
      <w:marRight w:val="0"/>
      <w:marTop w:val="0"/>
      <w:marBottom w:val="0"/>
      <w:divBdr>
        <w:top w:val="none" w:sz="0" w:space="0" w:color="auto"/>
        <w:left w:val="none" w:sz="0" w:space="0" w:color="auto"/>
        <w:bottom w:val="none" w:sz="0" w:space="0" w:color="auto"/>
        <w:right w:val="none" w:sz="0" w:space="0" w:color="auto"/>
      </w:divBdr>
    </w:div>
    <w:div w:id="1798641367">
      <w:bodyDiv w:val="1"/>
      <w:marLeft w:val="0"/>
      <w:marRight w:val="0"/>
      <w:marTop w:val="0"/>
      <w:marBottom w:val="0"/>
      <w:divBdr>
        <w:top w:val="none" w:sz="0" w:space="0" w:color="auto"/>
        <w:left w:val="none" w:sz="0" w:space="0" w:color="auto"/>
        <w:bottom w:val="none" w:sz="0" w:space="0" w:color="auto"/>
        <w:right w:val="none" w:sz="0" w:space="0" w:color="auto"/>
      </w:divBdr>
    </w:div>
    <w:div w:id="1867399177">
      <w:bodyDiv w:val="1"/>
      <w:marLeft w:val="0"/>
      <w:marRight w:val="0"/>
      <w:marTop w:val="0"/>
      <w:marBottom w:val="0"/>
      <w:divBdr>
        <w:top w:val="none" w:sz="0" w:space="0" w:color="auto"/>
        <w:left w:val="none" w:sz="0" w:space="0" w:color="auto"/>
        <w:bottom w:val="none" w:sz="0" w:space="0" w:color="auto"/>
        <w:right w:val="none" w:sz="0" w:space="0" w:color="auto"/>
      </w:divBdr>
    </w:div>
    <w:div w:id="1892036028">
      <w:bodyDiv w:val="1"/>
      <w:marLeft w:val="0"/>
      <w:marRight w:val="0"/>
      <w:marTop w:val="0"/>
      <w:marBottom w:val="0"/>
      <w:divBdr>
        <w:top w:val="none" w:sz="0" w:space="0" w:color="auto"/>
        <w:left w:val="none" w:sz="0" w:space="0" w:color="auto"/>
        <w:bottom w:val="none" w:sz="0" w:space="0" w:color="auto"/>
        <w:right w:val="none" w:sz="0" w:space="0" w:color="auto"/>
      </w:divBdr>
      <w:divsChild>
        <w:div w:id="2171959">
          <w:marLeft w:val="0"/>
          <w:marRight w:val="0"/>
          <w:marTop w:val="0"/>
          <w:marBottom w:val="0"/>
          <w:divBdr>
            <w:top w:val="none" w:sz="0" w:space="0" w:color="auto"/>
            <w:left w:val="none" w:sz="0" w:space="0" w:color="auto"/>
            <w:bottom w:val="none" w:sz="0" w:space="0" w:color="auto"/>
            <w:right w:val="none" w:sz="0" w:space="0" w:color="auto"/>
          </w:divBdr>
        </w:div>
        <w:div w:id="273901839">
          <w:marLeft w:val="0"/>
          <w:marRight w:val="0"/>
          <w:marTop w:val="0"/>
          <w:marBottom w:val="0"/>
          <w:divBdr>
            <w:top w:val="none" w:sz="0" w:space="0" w:color="auto"/>
            <w:left w:val="none" w:sz="0" w:space="0" w:color="auto"/>
            <w:bottom w:val="none" w:sz="0" w:space="0" w:color="auto"/>
            <w:right w:val="none" w:sz="0" w:space="0" w:color="auto"/>
          </w:divBdr>
        </w:div>
        <w:div w:id="1787309869">
          <w:marLeft w:val="0"/>
          <w:marRight w:val="0"/>
          <w:marTop w:val="0"/>
          <w:marBottom w:val="0"/>
          <w:divBdr>
            <w:top w:val="none" w:sz="0" w:space="0" w:color="auto"/>
            <w:left w:val="none" w:sz="0" w:space="0" w:color="auto"/>
            <w:bottom w:val="none" w:sz="0" w:space="0" w:color="auto"/>
            <w:right w:val="none" w:sz="0" w:space="0" w:color="auto"/>
          </w:divBdr>
        </w:div>
        <w:div w:id="1929076162">
          <w:marLeft w:val="0"/>
          <w:marRight w:val="0"/>
          <w:marTop w:val="0"/>
          <w:marBottom w:val="0"/>
          <w:divBdr>
            <w:top w:val="none" w:sz="0" w:space="0" w:color="auto"/>
            <w:left w:val="none" w:sz="0" w:space="0" w:color="auto"/>
            <w:bottom w:val="none" w:sz="0" w:space="0" w:color="auto"/>
            <w:right w:val="none" w:sz="0" w:space="0" w:color="auto"/>
          </w:divBdr>
        </w:div>
      </w:divsChild>
    </w:div>
    <w:div w:id="1907564924">
      <w:bodyDiv w:val="1"/>
      <w:marLeft w:val="0"/>
      <w:marRight w:val="0"/>
      <w:marTop w:val="0"/>
      <w:marBottom w:val="0"/>
      <w:divBdr>
        <w:top w:val="none" w:sz="0" w:space="0" w:color="auto"/>
        <w:left w:val="none" w:sz="0" w:space="0" w:color="auto"/>
        <w:bottom w:val="none" w:sz="0" w:space="0" w:color="auto"/>
        <w:right w:val="none" w:sz="0" w:space="0" w:color="auto"/>
      </w:divBdr>
    </w:div>
    <w:div w:id="1938782620">
      <w:bodyDiv w:val="1"/>
      <w:marLeft w:val="0"/>
      <w:marRight w:val="0"/>
      <w:marTop w:val="0"/>
      <w:marBottom w:val="0"/>
      <w:divBdr>
        <w:top w:val="none" w:sz="0" w:space="0" w:color="auto"/>
        <w:left w:val="none" w:sz="0" w:space="0" w:color="auto"/>
        <w:bottom w:val="none" w:sz="0" w:space="0" w:color="auto"/>
        <w:right w:val="none" w:sz="0" w:space="0" w:color="auto"/>
      </w:divBdr>
    </w:div>
    <w:div w:id="1940406084">
      <w:bodyDiv w:val="1"/>
      <w:marLeft w:val="0"/>
      <w:marRight w:val="0"/>
      <w:marTop w:val="0"/>
      <w:marBottom w:val="0"/>
      <w:divBdr>
        <w:top w:val="none" w:sz="0" w:space="0" w:color="auto"/>
        <w:left w:val="none" w:sz="0" w:space="0" w:color="auto"/>
        <w:bottom w:val="none" w:sz="0" w:space="0" w:color="auto"/>
        <w:right w:val="none" w:sz="0" w:space="0" w:color="auto"/>
      </w:divBdr>
    </w:div>
    <w:div w:id="2037848262">
      <w:bodyDiv w:val="1"/>
      <w:marLeft w:val="0"/>
      <w:marRight w:val="0"/>
      <w:marTop w:val="0"/>
      <w:marBottom w:val="0"/>
      <w:divBdr>
        <w:top w:val="none" w:sz="0" w:space="0" w:color="auto"/>
        <w:left w:val="none" w:sz="0" w:space="0" w:color="auto"/>
        <w:bottom w:val="none" w:sz="0" w:space="0" w:color="auto"/>
        <w:right w:val="none" w:sz="0" w:space="0" w:color="auto"/>
      </w:divBdr>
    </w:div>
    <w:div w:id="211485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anbook.com/book/111912" TargetMode="External"/><Relationship Id="rId117" Type="http://schemas.openxmlformats.org/officeDocument/2006/relationships/hyperlink" Target="https://onf.ru" TargetMode="External"/><Relationship Id="rId21" Type="http://schemas.openxmlformats.org/officeDocument/2006/relationships/hyperlink" Target="https://roszdravnadzor.gov.ru/%20" TargetMode="External"/><Relationship Id="rId42" Type="http://schemas.openxmlformats.org/officeDocument/2006/relationships/hyperlink" Target="https://profspo.ru/books/86151" TargetMode="External"/><Relationship Id="rId47" Type="http://schemas.openxmlformats.org/officeDocument/2006/relationships/footer" Target="footer4.xml"/><Relationship Id="rId63" Type="http://schemas.openxmlformats.org/officeDocument/2006/relationships/hyperlink" Target="https://e.lanbook.com/book/163405" TargetMode="External"/><Relationship Id="rId68" Type="http://schemas.openxmlformats.org/officeDocument/2006/relationships/hyperlink" Target="https://e.lanbook.com/book/160137" TargetMode="External"/><Relationship Id="rId84" Type="http://schemas.openxmlformats.org/officeDocument/2006/relationships/hyperlink" Target="https://znanium.com/catalog/product/1213044%20%0d4" TargetMode="External"/><Relationship Id="rId89" Type="http://schemas.openxmlformats.org/officeDocument/2006/relationships/hyperlink" Target="https://profspo.ru/books/92126" TargetMode="External"/><Relationship Id="rId112" Type="http://schemas.openxmlformats.org/officeDocument/2006/relationships/hyperlink" Target="https://e.lanbook.com/book/155671" TargetMode="External"/><Relationship Id="rId16" Type="http://schemas.openxmlformats.org/officeDocument/2006/relationships/hyperlink" Target="https://e.lanbook.com/book/155683" TargetMode="External"/><Relationship Id="rId107" Type="http://schemas.openxmlformats.org/officeDocument/2006/relationships/hyperlink" Target="https://e.lanbook.com/book/129227" TargetMode="External"/><Relationship Id="rId11" Type="http://schemas.openxmlformats.org/officeDocument/2006/relationships/footer" Target="footer2.xml"/><Relationship Id="rId32" Type="http://schemas.openxmlformats.org/officeDocument/2006/relationships/hyperlink" Target="https://profspo.ru/books/77007&#160;%0d7" TargetMode="External"/><Relationship Id="rId37" Type="http://schemas.openxmlformats.org/officeDocument/2006/relationships/footer" Target="footer3.xml"/><Relationship Id="rId53" Type="http://schemas.openxmlformats.org/officeDocument/2006/relationships/hyperlink" Target="https://e.lanbook.com/book/195475" TargetMode="External"/><Relationship Id="rId58" Type="http://schemas.openxmlformats.org/officeDocument/2006/relationships/hyperlink" Target="https://e.lanbook.com/book/195538" TargetMode="External"/><Relationship Id="rId74" Type="http://schemas.openxmlformats.org/officeDocument/2006/relationships/hyperlink" Target="https://e.lanbook.com/book/160133" TargetMode="External"/><Relationship Id="rId79" Type="http://schemas.openxmlformats.org/officeDocument/2006/relationships/hyperlink" Target="https://e.lanbook.com/book/154389" TargetMode="External"/><Relationship Id="rId102" Type="http://schemas.openxmlformats.org/officeDocument/2006/relationships/hyperlink" Target="https://e.lanbook.com/book/184070" TargetMode="External"/><Relationship Id="rId5" Type="http://schemas.openxmlformats.org/officeDocument/2006/relationships/webSettings" Target="webSettings.xml"/><Relationship Id="rId90" Type="http://schemas.openxmlformats.org/officeDocument/2006/relationships/hyperlink" Target="https://www.urait.ru/bcode/469547" TargetMode="External"/><Relationship Id="rId95" Type="http://schemas.openxmlformats.org/officeDocument/2006/relationships/hyperlink" Target="https://e.lanbook.com/book/183309" TargetMode="External"/><Relationship Id="rId22" Type="http://schemas.openxmlformats.org/officeDocument/2006/relationships/hyperlink" Target="https://urait.ru/bcode/489796" TargetMode="External"/><Relationship Id="rId27" Type="http://schemas.openxmlformats.org/officeDocument/2006/relationships/hyperlink" Target="https://e.lanbook.com/book/159523" TargetMode="External"/><Relationship Id="rId43" Type="http://schemas.openxmlformats.org/officeDocument/2006/relationships/hyperlink" Target="http://www.urait.ru/book/angliyskiy-yazyk-leksiko-grammaticheskoe-posobie-v-2-ch-chast-1-437048" TargetMode="External"/><Relationship Id="rId48" Type="http://schemas.openxmlformats.org/officeDocument/2006/relationships/footer" Target="footer5.xml"/><Relationship Id="rId64" Type="http://schemas.openxmlformats.org/officeDocument/2006/relationships/hyperlink" Target="https://e.lanbook.com/book/195439" TargetMode="External"/><Relationship Id="rId69" Type="http://schemas.openxmlformats.org/officeDocument/2006/relationships/hyperlink" Target="https://e.lanbook.com/book/147234" TargetMode="External"/><Relationship Id="rId113" Type="http://schemas.openxmlformats.org/officeDocument/2006/relationships/hyperlink" Target="https://e.lanbook.com/book/173112" TargetMode="External"/><Relationship Id="rId118" Type="http://schemas.openxmlformats.org/officeDocument/2006/relationships/fontTable" Target="fontTable.xml"/><Relationship Id="rId80" Type="http://schemas.openxmlformats.org/officeDocument/2006/relationships/hyperlink" Target="https://e.lanbook.com/book/195466" TargetMode="External"/><Relationship Id="rId85" Type="http://schemas.openxmlformats.org/officeDocument/2006/relationships/hyperlink" Target="https://znanium.com/catalog/product/1213044%20%0d4" TargetMode="External"/><Relationship Id="rId12" Type="http://schemas.openxmlformats.org/officeDocument/2006/relationships/hyperlink" Target="https://urait.ru/bcode/447286" TargetMode="External"/><Relationship Id="rId17" Type="http://schemas.openxmlformats.org/officeDocument/2006/relationships/hyperlink" Target="https://e.lanbook.com/book/163399" TargetMode="External"/><Relationship Id="rId33" Type="http://schemas.openxmlformats.org/officeDocument/2006/relationships/hyperlink" Target="https://urait.ru/bcode/450752" TargetMode="External"/><Relationship Id="rId38" Type="http://schemas.openxmlformats.org/officeDocument/2006/relationships/hyperlink" Target="https://profspo.ru/books/104903" TargetMode="External"/><Relationship Id="rId59" Type="http://schemas.openxmlformats.org/officeDocument/2006/relationships/hyperlink" Target="https://e.lanbook.com/book/176685" TargetMode="External"/><Relationship Id="rId103" Type="http://schemas.openxmlformats.org/officeDocument/2006/relationships/hyperlink" Target="http://www.urait.ru/book/analiticheskaya-himiya-v-2-knigah-kniga-2-fiziko-himicheskie-metody-analiza-432754" TargetMode="External"/><Relationship Id="rId108" Type="http://schemas.openxmlformats.org/officeDocument/2006/relationships/hyperlink" Target="https://book.ru/book/939218" TargetMode="External"/><Relationship Id="rId54" Type="http://schemas.openxmlformats.org/officeDocument/2006/relationships/hyperlink" Target="https://e.lanbook.com/book/174984" TargetMode="External"/><Relationship Id="rId70" Type="http://schemas.openxmlformats.org/officeDocument/2006/relationships/hyperlink" Target="https://e.lanbook.com/book/187666" TargetMode="External"/><Relationship Id="rId75" Type="http://schemas.openxmlformats.org/officeDocument/2006/relationships/hyperlink" Target="https://e.lanbook.com/book/154378" TargetMode="External"/><Relationship Id="rId91" Type="http://schemas.openxmlformats.org/officeDocument/2006/relationships/hyperlink" Target="http://www.urait.ru/book/obschaya-i-neorganicheskaya-himiya-" TargetMode="External"/><Relationship Id="rId96" Type="http://schemas.openxmlformats.org/officeDocument/2006/relationships/hyperlink" Target="http://www.urait.ru/book/organicheskaya-himiya-v-risunka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lanbook.com/book/143134" TargetMode="External"/><Relationship Id="rId28" Type="http://schemas.openxmlformats.org/officeDocument/2006/relationships/hyperlink" Target="https://e.lanbook.com/book/179612" TargetMode="External"/><Relationship Id="rId49" Type="http://schemas.openxmlformats.org/officeDocument/2006/relationships/header" Target="header3.xml"/><Relationship Id="rId114" Type="http://schemas.openxmlformats.org/officeDocument/2006/relationships/hyperlink" Target="https://rsv.ru/" TargetMode="Externa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profspo.ru/books/77007&#160;%0d7" TargetMode="External"/><Relationship Id="rId44" Type="http://schemas.openxmlformats.org/officeDocument/2006/relationships/hyperlink" Target="http://www.urait.ru/book/angliyskiy-yazyk-dlya-kolledzhey-a2-b2-427572" TargetMode="External"/><Relationship Id="rId52" Type="http://schemas.openxmlformats.org/officeDocument/2006/relationships/hyperlink" Target="https://e.lanbook.com/book/156624" TargetMode="External"/><Relationship Id="rId60" Type="http://schemas.openxmlformats.org/officeDocument/2006/relationships/footer" Target="footer6.xml"/><Relationship Id="rId65" Type="http://schemas.openxmlformats.org/officeDocument/2006/relationships/hyperlink" Target="https://book.ru/book/934646%20%0d5" TargetMode="External"/><Relationship Id="rId73" Type="http://schemas.openxmlformats.org/officeDocument/2006/relationships/hyperlink" Target="https://e.lanbook.com/book/146798" TargetMode="External"/><Relationship Id="rId78" Type="http://schemas.openxmlformats.org/officeDocument/2006/relationships/hyperlink" Target="https://e.lanbook.com/book/171430" TargetMode="External"/><Relationship Id="rId81" Type="http://schemas.openxmlformats.org/officeDocument/2006/relationships/hyperlink" Target="https://e.lanbook.com/book/186028" TargetMode="External"/><Relationship Id="rId86" Type="http://schemas.openxmlformats.org/officeDocument/2006/relationships/footer" Target="footer7.xml"/><Relationship Id="rId94" Type="http://schemas.openxmlformats.org/officeDocument/2006/relationships/hyperlink" Target="https://e.lanbook.com/book/173131" TargetMode="External"/><Relationship Id="rId99" Type="http://schemas.openxmlformats.org/officeDocument/2006/relationships/hyperlink" Target="https://profspo.ru/books/105147" TargetMode="External"/><Relationship Id="rId101" Type="http://schemas.openxmlformats.org/officeDocument/2006/relationships/hyperlink" Target="https://e.lanbook.com/book/186018"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www.urait.ru/book/osnovy-marketinga-426395" TargetMode="External"/><Relationship Id="rId18" Type="http://schemas.openxmlformats.org/officeDocument/2006/relationships/hyperlink" Target="https://e.lanbook.com/book/162382" TargetMode="External"/><Relationship Id="rId39" Type="http://schemas.openxmlformats.org/officeDocument/2006/relationships/hyperlink" Target="http://window.edu.ru/window/library." TargetMode="External"/><Relationship Id="rId109" Type="http://schemas.openxmlformats.org/officeDocument/2006/relationships/hyperlink" Target="https://e.lanbook.com/book/154384" TargetMode="External"/><Relationship Id="rId34" Type="http://schemas.openxmlformats.org/officeDocument/2006/relationships/hyperlink" Target="https://urait.ru/bcode/450721" TargetMode="External"/><Relationship Id="rId50" Type="http://schemas.openxmlformats.org/officeDocument/2006/relationships/hyperlink" Target="https://www.urait.ru/bcode/471782" TargetMode="External"/><Relationship Id="rId55" Type="http://schemas.openxmlformats.org/officeDocument/2006/relationships/hyperlink" Target="https://e.lanbook.com/book/173079" TargetMode="External"/><Relationship Id="rId76" Type="http://schemas.openxmlformats.org/officeDocument/2006/relationships/hyperlink" Target="https://e.lanbook.com/book/189281" TargetMode="External"/><Relationship Id="rId97" Type="http://schemas.openxmlformats.org/officeDocument/2006/relationships/hyperlink" Target="http://www.urait.ru/book/organicheskaya-himiya-v-2-ch-chast-1-" TargetMode="External"/><Relationship Id="rId104" Type="http://schemas.openxmlformats.org/officeDocument/2006/relationships/hyperlink" Target="https://profspo.ru/books/96010" TargetMode="External"/><Relationship Id="rId7" Type="http://schemas.openxmlformats.org/officeDocument/2006/relationships/endnotes" Target="endnotes.xml"/><Relationship Id="rId71" Type="http://schemas.openxmlformats.org/officeDocument/2006/relationships/hyperlink" Target="https://e.lanbook.com/book/156367" TargetMode="External"/><Relationship Id="rId92" Type="http://schemas.openxmlformats.org/officeDocument/2006/relationships/hyperlink" Target="http://www.urait.ru/book/obschaya-i-neorganicheskaya-himiya-" TargetMode="External"/><Relationship Id="rId2" Type="http://schemas.openxmlformats.org/officeDocument/2006/relationships/numbering" Target="numbering.xml"/><Relationship Id="rId29" Type="http://schemas.openxmlformats.org/officeDocument/2006/relationships/hyperlink" Target="https://e.lanbook.com/book/118639" TargetMode="External"/><Relationship Id="rId24" Type="http://schemas.openxmlformats.org/officeDocument/2006/relationships/hyperlink" Target="https://e.lanbook.com/book/160122" TargetMode="External"/><Relationship Id="rId40" Type="http://schemas.openxmlformats.org/officeDocument/2006/relationships/hyperlink" Target="http://bse.sci-lib.com/" TargetMode="External"/><Relationship Id="rId45" Type="http://schemas.openxmlformats.org/officeDocument/2006/relationships/hyperlink" Target="https://e.lanbook.com/book/187797" TargetMode="External"/><Relationship Id="rId66" Type="http://schemas.openxmlformats.org/officeDocument/2006/relationships/hyperlink" Target="https://e.lanbook.com/book/156365" TargetMode="External"/><Relationship Id="rId87" Type="http://schemas.openxmlformats.org/officeDocument/2006/relationships/footer" Target="footer8.xml"/><Relationship Id="rId110" Type="http://schemas.openxmlformats.org/officeDocument/2006/relationships/hyperlink" Target="https://e.lanbook.com/book/193389" TargetMode="External"/><Relationship Id="rId115" Type="http://schemas.openxmlformats.org/officeDocument/2006/relationships/hyperlink" Target="https://bolshayaperemena.online/" TargetMode="External"/><Relationship Id="rId61" Type="http://schemas.openxmlformats.org/officeDocument/2006/relationships/hyperlink" Target="https://profspo.ru/books/99917" TargetMode="External"/><Relationship Id="rId82" Type="http://schemas.openxmlformats.org/officeDocument/2006/relationships/hyperlink" Target="https://www.urait.ru/bcode/475678" TargetMode="External"/><Relationship Id="rId19" Type="http://schemas.openxmlformats.org/officeDocument/2006/relationships/hyperlink" Target="https://e.lanbook.com/book/129231" TargetMode="External"/><Relationship Id="rId14" Type="http://schemas.openxmlformats.org/officeDocument/2006/relationships/hyperlink" Target="https://profspo.ru/books/96560" TargetMode="External"/><Relationship Id="rId30" Type="http://schemas.openxmlformats.org/officeDocument/2006/relationships/hyperlink" Target="https://e.lanbook.com/book/159527" TargetMode="External"/><Relationship Id="rId35" Type="http://schemas.openxmlformats.org/officeDocument/2006/relationships/hyperlink" Target="https://urait.ru/bcode/457130" TargetMode="External"/><Relationship Id="rId56" Type="http://schemas.openxmlformats.org/officeDocument/2006/relationships/hyperlink" Target="https://www.urait.ru/bcode/469702" TargetMode="External"/><Relationship Id="rId77" Type="http://schemas.openxmlformats.org/officeDocument/2006/relationships/hyperlink" Target="https://www.urait.ru/bcode/474400" TargetMode="External"/><Relationship Id="rId100" Type="http://schemas.openxmlformats.org/officeDocument/2006/relationships/hyperlink" Target="https://profspo.ru/books/106839" TargetMode="External"/><Relationship Id="rId105" Type="http://schemas.openxmlformats.org/officeDocument/2006/relationships/hyperlink" Target="http://www.urait.ru/book/analiticheskaya-himiya-raschety-v-kolichestvennom-analize-437141" TargetMode="External"/><Relationship Id="rId8" Type="http://schemas.openxmlformats.org/officeDocument/2006/relationships/header" Target="header1.xml"/><Relationship Id="rId51" Type="http://schemas.openxmlformats.org/officeDocument/2006/relationships/hyperlink" Target="https://e.lanbook.com/book/156380" TargetMode="External"/><Relationship Id="rId72" Type="http://schemas.openxmlformats.org/officeDocument/2006/relationships/hyperlink" Target="https://femb.ru/" TargetMode="External"/><Relationship Id="rId93" Type="http://schemas.openxmlformats.org/officeDocument/2006/relationships/hyperlink" Target="https://e.lanbook.com/book/147097" TargetMode="External"/><Relationship Id="rId98" Type="http://schemas.openxmlformats.org/officeDocument/2006/relationships/hyperlink" Target="http://www.urait.ru/book/organicheskaya-himiya-v-2-ch-chast-2-437951" TargetMode="External"/><Relationship Id="rId3" Type="http://schemas.openxmlformats.org/officeDocument/2006/relationships/styles" Target="styles.xml"/><Relationship Id="rId25" Type="http://schemas.openxmlformats.org/officeDocument/2006/relationships/hyperlink" Target="https://e.lanbook.com/book/159522" TargetMode="External"/><Relationship Id="rId46" Type="http://schemas.openxmlformats.org/officeDocument/2006/relationships/hyperlink" Target="https://e.lanbook.com/book/169814" TargetMode="External"/><Relationship Id="rId67" Type="http://schemas.openxmlformats.org/officeDocument/2006/relationships/hyperlink" Target="https://e.lanbook.com/book/160131" TargetMode="External"/><Relationship Id="rId116" Type="http://schemas.openxmlformats.org/officeDocument/2006/relationships/hyperlink" Target="https://&#1083;&#1080;&#1076;&#1077;&#1088;&#1099;&#1088;&#1086;&#1089;&#1089;&#1080;&#1080;.&#1088;&#1092;/" TargetMode="External"/><Relationship Id="rId20" Type="http://schemas.openxmlformats.org/officeDocument/2006/relationships/hyperlink" Target="https://e.lanbook.com/book/174992" TargetMode="External"/><Relationship Id="rId41" Type="http://schemas.openxmlformats.org/officeDocument/2006/relationships/hyperlink" Target="https://book.ru/book/939389" TargetMode="External"/><Relationship Id="rId62" Type="http://schemas.openxmlformats.org/officeDocument/2006/relationships/hyperlink" Target="https://www.urait.ru/bcode/469282" TargetMode="External"/><Relationship Id="rId83" Type="http://schemas.openxmlformats.org/officeDocument/2006/relationships/hyperlink" Target="https://e.lanbook.com/book/159516" TargetMode="External"/><Relationship Id="rId88" Type="http://schemas.openxmlformats.org/officeDocument/2006/relationships/hyperlink" Target="http://www.urait.ru/book/obschaya-i-neorganicheskaya-himiya-laboratornyy-praktikum-438421" TargetMode="External"/><Relationship Id="rId111" Type="http://schemas.openxmlformats.org/officeDocument/2006/relationships/hyperlink" Target="https://e.lanbook.com/book/148019" TargetMode="External"/><Relationship Id="rId15" Type="http://schemas.openxmlformats.org/officeDocument/2006/relationships/hyperlink" Target="http://www.urait.ru/book/osnovy-marketinga-433413" TargetMode="External"/><Relationship Id="rId36" Type="http://schemas.openxmlformats.org/officeDocument/2006/relationships/hyperlink" Target="https://e.lanbook.com/book/187650" TargetMode="External"/><Relationship Id="rId57" Type="http://schemas.openxmlformats.org/officeDocument/2006/relationships/hyperlink" Target="https://www.urait.ru/bcode/474640" TargetMode="External"/><Relationship Id="rId106" Type="http://schemas.openxmlformats.org/officeDocument/2006/relationships/hyperlink" Target="https://e.lanbook.com/book/183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56B9-FDD3-4EDE-8F23-F973609E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359</Pages>
  <Words>83187</Words>
  <Characters>474171</Characters>
  <Application>Microsoft Office Word</Application>
  <DocSecurity>0</DocSecurity>
  <Lines>3951</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Molodoy</dc:creator>
  <cp:lastModifiedBy>Светлана Тюрина</cp:lastModifiedBy>
  <cp:revision>33</cp:revision>
  <cp:lastPrinted>2022-03-22T10:52:00Z</cp:lastPrinted>
  <dcterms:created xsi:type="dcterms:W3CDTF">2022-03-31T06:41:00Z</dcterms:created>
  <dcterms:modified xsi:type="dcterms:W3CDTF">2022-04-08T09:32:00Z</dcterms:modified>
</cp:coreProperties>
</file>